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thickThinLargeGap" w:sz="24" w:space="0" w:color="auto"/>
          <w:left w:val="thickThinLargeGap" w:sz="24" w:space="0" w:color="auto"/>
          <w:bottom w:val="thickThinLargeGap" w:sz="24" w:space="0" w:color="auto"/>
          <w:right w:val="thickThinLargeGap" w:sz="24" w:space="0" w:color="auto"/>
          <w:insideH w:val="thickThinLargeGap" w:sz="24" w:space="0" w:color="auto"/>
          <w:insideV w:val="thickThinLargeGap" w:sz="24" w:space="0" w:color="auto"/>
        </w:tblBorders>
        <w:tblLook w:val="04A0" w:firstRow="1" w:lastRow="0" w:firstColumn="1" w:lastColumn="0" w:noHBand="0" w:noVBand="1"/>
      </w:tblPr>
      <w:tblGrid>
        <w:gridCol w:w="8920"/>
      </w:tblGrid>
      <w:tr w:rsidR="008F5BFB" w:rsidRPr="00EE2A13" w14:paraId="65129C4E" w14:textId="77777777" w:rsidTr="00602978">
        <w:tc>
          <w:tcPr>
            <w:tcW w:w="9016" w:type="dxa"/>
          </w:tcPr>
          <w:p w14:paraId="1447EDC4" w14:textId="77777777" w:rsidR="008F5BFB" w:rsidRPr="00EE2A13" w:rsidRDefault="008F5BFB" w:rsidP="00554832">
            <w:pPr>
              <w:jc w:val="center"/>
              <w:rPr>
                <w14:shadow w14:blurRad="0" w14:dist="50800" w14:dir="5400000" w14:sx="0" w14:sy="0" w14:kx="0" w14:ky="0" w14:algn="ctr">
                  <w14:srgbClr w14:val="000000">
                    <w14:alpha w14:val="56870"/>
                  </w14:srgbClr>
                </w14:shadow>
              </w:rPr>
            </w:pPr>
            <w:bookmarkStart w:id="0" w:name="_Hlk133185801"/>
          </w:p>
          <w:p w14:paraId="36C97E7C" w14:textId="35FC7C24" w:rsidR="008F5BFB" w:rsidRPr="00EE2A13" w:rsidRDefault="007B47DA" w:rsidP="007B47DA">
            <w:pPr>
              <w:rPr>
                <w14:shadow w14:blurRad="0" w14:dist="50800" w14:dir="5400000" w14:sx="0" w14:sy="0" w14:kx="0" w14:ky="0" w14:algn="ctr">
                  <w14:srgbClr w14:val="000000">
                    <w14:alpha w14:val="56870"/>
                  </w14:srgbClr>
                </w14:shadow>
              </w:rPr>
            </w:pPr>
            <w:r w:rsidRPr="00EE2A13">
              <w:rPr>
                <w:noProof/>
                <w14:shadow w14:blurRad="0" w14:dist="50800" w14:dir="5400000" w14:sx="0" w14:sy="0" w14:kx="0" w14:ky="0" w14:algn="ctr">
                  <w14:srgbClr w14:val="000000">
                    <w14:alpha w14:val="56870"/>
                  </w14:srgbClr>
                </w14:shadow>
              </w:rPr>
              <w:drawing>
                <wp:inline distT="0" distB="0" distL="0" distR="0" wp14:anchorId="32333FFB" wp14:editId="1F2216CE">
                  <wp:extent cx="2489200" cy="665835"/>
                  <wp:effectExtent l="0" t="0" r="6350" b="127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00597" cy="668884"/>
                          </a:xfrm>
                          <a:prstGeom prst="rect">
                            <a:avLst/>
                          </a:prstGeom>
                        </pic:spPr>
                      </pic:pic>
                    </a:graphicData>
                  </a:graphic>
                </wp:inline>
              </w:drawing>
            </w:r>
          </w:p>
          <w:p w14:paraId="66C06A4D" w14:textId="7EBAF5D8" w:rsidR="008F5BFB" w:rsidRPr="00EE2A13" w:rsidRDefault="008F5BFB" w:rsidP="00554832">
            <w:pPr>
              <w:jc w:val="center"/>
              <w:rPr>
                <w14:shadow w14:blurRad="0" w14:dist="50800" w14:dir="5400000" w14:sx="0" w14:sy="0" w14:kx="0" w14:ky="0" w14:algn="ctr">
                  <w14:srgbClr w14:val="000000">
                    <w14:alpha w14:val="56870"/>
                  </w14:srgbClr>
                </w14:shadow>
              </w:rPr>
            </w:pPr>
          </w:p>
          <w:p w14:paraId="6576528F" w14:textId="074A11CB" w:rsidR="008F5BFB" w:rsidRPr="00EE2A13" w:rsidRDefault="008F5BFB" w:rsidP="00554832">
            <w:pPr>
              <w:jc w:val="center"/>
              <w:rPr>
                <w14:shadow w14:blurRad="0" w14:dist="50800" w14:dir="5400000" w14:sx="0" w14:sy="0" w14:kx="0" w14:ky="0" w14:algn="ctr">
                  <w14:srgbClr w14:val="000000">
                    <w14:alpha w14:val="56870"/>
                  </w14:srgbClr>
                </w14:shadow>
              </w:rPr>
            </w:pPr>
          </w:p>
          <w:p w14:paraId="3F99440E" w14:textId="65E97B1E" w:rsidR="008F5BFB" w:rsidRPr="00EE2A13" w:rsidRDefault="008F5BFB" w:rsidP="00554832">
            <w:pPr>
              <w:jc w:val="center"/>
              <w:rPr>
                <w14:shadow w14:blurRad="0" w14:dist="50800" w14:dir="5400000" w14:sx="0" w14:sy="0" w14:kx="0" w14:ky="0" w14:algn="ctr">
                  <w14:srgbClr w14:val="000000">
                    <w14:alpha w14:val="56870"/>
                  </w14:srgbClr>
                </w14:shadow>
              </w:rPr>
            </w:pPr>
          </w:p>
          <w:p w14:paraId="49251C1E" w14:textId="2FB48C28" w:rsidR="008F5BFB" w:rsidRPr="00EE2A13" w:rsidRDefault="008F5BFB" w:rsidP="00554832">
            <w:pPr>
              <w:jc w:val="center"/>
              <w:rPr>
                <w14:shadow w14:blurRad="0" w14:dist="50800" w14:dir="5400000" w14:sx="0" w14:sy="0" w14:kx="0" w14:ky="0" w14:algn="ctr">
                  <w14:srgbClr w14:val="000000">
                    <w14:alpha w14:val="56870"/>
                  </w14:srgbClr>
                </w14:shadow>
              </w:rPr>
            </w:pPr>
          </w:p>
          <w:p w14:paraId="2BF15357" w14:textId="6416FDDB" w:rsidR="008F5BFB" w:rsidRPr="00EE2A13" w:rsidRDefault="008F5BFB" w:rsidP="00554832">
            <w:pPr>
              <w:jc w:val="center"/>
              <w:rPr>
                <w14:shadow w14:blurRad="0" w14:dist="50800" w14:dir="5400000" w14:sx="0" w14:sy="0" w14:kx="0" w14:ky="0" w14:algn="ctr">
                  <w14:srgbClr w14:val="000000">
                    <w14:alpha w14:val="56870"/>
                  </w14:srgbClr>
                </w14:shadow>
              </w:rPr>
            </w:pPr>
          </w:p>
          <w:p w14:paraId="61159ED0" w14:textId="157A6CC1" w:rsidR="008F5BFB" w:rsidRPr="00EE2A13" w:rsidRDefault="008F5BFB" w:rsidP="00554832">
            <w:pPr>
              <w:jc w:val="center"/>
              <w:rPr>
                <w14:shadow w14:blurRad="0" w14:dist="50800" w14:dir="5400000" w14:sx="0" w14:sy="0" w14:kx="0" w14:ky="0" w14:algn="ctr">
                  <w14:srgbClr w14:val="000000">
                    <w14:alpha w14:val="56870"/>
                  </w14:srgbClr>
                </w14:shadow>
              </w:rPr>
            </w:pPr>
          </w:p>
          <w:p w14:paraId="14AADDC4" w14:textId="7A0A5DC6" w:rsidR="008F5BFB" w:rsidRPr="00EE2A13" w:rsidRDefault="008F5BFB" w:rsidP="00554832">
            <w:pPr>
              <w:jc w:val="center"/>
              <w:rPr>
                <w14:shadow w14:blurRad="0" w14:dist="50800" w14:dir="5400000" w14:sx="0" w14:sy="0" w14:kx="0" w14:ky="0" w14:algn="ctr">
                  <w14:srgbClr w14:val="000000">
                    <w14:alpha w14:val="56870"/>
                  </w14:srgbClr>
                </w14:shadow>
              </w:rPr>
            </w:pPr>
          </w:p>
          <w:p w14:paraId="7ABC7042" w14:textId="2A2B9395" w:rsidR="008F5BFB" w:rsidRPr="00EE2A13" w:rsidRDefault="008F5BFB" w:rsidP="00554832">
            <w:pPr>
              <w:jc w:val="center"/>
              <w:rPr>
                <w14:shadow w14:blurRad="0" w14:dist="50800" w14:dir="5400000" w14:sx="0" w14:sy="0" w14:kx="0" w14:ky="0" w14:algn="ctr">
                  <w14:srgbClr w14:val="000000">
                    <w14:alpha w14:val="56870"/>
                  </w14:srgbClr>
                </w14:shadow>
              </w:rPr>
            </w:pPr>
          </w:p>
          <w:p w14:paraId="64C97B7E" w14:textId="20936BBD" w:rsidR="008F5BFB" w:rsidRPr="00EE2A13" w:rsidRDefault="008F5BFB" w:rsidP="00554832">
            <w:pPr>
              <w:jc w:val="center"/>
              <w:rPr>
                <w14:shadow w14:blurRad="0" w14:dist="50800" w14:dir="5400000" w14:sx="0" w14:sy="0" w14:kx="0" w14:ky="0" w14:algn="ctr">
                  <w14:srgbClr w14:val="000000">
                    <w14:alpha w14:val="56870"/>
                  </w14:srgbClr>
                </w14:shadow>
              </w:rPr>
            </w:pPr>
          </w:p>
          <w:p w14:paraId="5298F8C4" w14:textId="518C5F81" w:rsidR="008F5BFB" w:rsidRPr="00EE2A13" w:rsidRDefault="008F5BFB" w:rsidP="00554832">
            <w:pPr>
              <w:jc w:val="center"/>
              <w:rPr>
                <w14:shadow w14:blurRad="0" w14:dist="50800" w14:dir="5400000" w14:sx="0" w14:sy="0" w14:kx="0" w14:ky="0" w14:algn="ctr">
                  <w14:srgbClr w14:val="000000">
                    <w14:alpha w14:val="56870"/>
                  </w14:srgbClr>
                </w14:shadow>
              </w:rPr>
            </w:pPr>
          </w:p>
          <w:p w14:paraId="1138ABB6" w14:textId="46202269" w:rsidR="008F5BFB" w:rsidRPr="00EE2A13" w:rsidRDefault="008F5BFB" w:rsidP="00554832">
            <w:pPr>
              <w:jc w:val="center"/>
              <w:rPr>
                <w14:shadow w14:blurRad="0" w14:dist="50800" w14:dir="5400000" w14:sx="0" w14:sy="0" w14:kx="0" w14:ky="0" w14:algn="ctr">
                  <w14:srgbClr w14:val="000000">
                    <w14:alpha w14:val="56870"/>
                  </w14:srgbClr>
                </w14:shadow>
              </w:rPr>
            </w:pPr>
          </w:p>
          <w:p w14:paraId="59D4DFF3" w14:textId="56A043E5" w:rsidR="008F5BFB" w:rsidRPr="00EE2A13" w:rsidRDefault="008F5BFB" w:rsidP="00554832">
            <w:pPr>
              <w:jc w:val="center"/>
              <w:rPr>
                <w14:shadow w14:blurRad="0" w14:dist="50800" w14:dir="5400000" w14:sx="0" w14:sy="0" w14:kx="0" w14:ky="0" w14:algn="ctr">
                  <w14:srgbClr w14:val="000000">
                    <w14:alpha w14:val="56870"/>
                  </w14:srgbClr>
                </w14:shadow>
              </w:rPr>
            </w:pPr>
          </w:p>
          <w:p w14:paraId="5D598121" w14:textId="4DBBC021" w:rsidR="008F5BFB" w:rsidRPr="00EE2A13" w:rsidRDefault="008F5BFB" w:rsidP="00554832">
            <w:pPr>
              <w:jc w:val="center"/>
              <w:rPr>
                <w:sz w:val="36"/>
                <w:szCs w:val="36"/>
                <w14:shadow w14:blurRad="0" w14:dist="50800" w14:dir="5400000" w14:sx="0" w14:sy="0" w14:kx="0" w14:ky="0" w14:algn="ctr">
                  <w14:srgbClr w14:val="000000">
                    <w14:alpha w14:val="56870"/>
                  </w14:srgbClr>
                </w14:shadow>
              </w:rPr>
            </w:pPr>
          </w:p>
          <w:p w14:paraId="36C69678" w14:textId="3BAEF4C4" w:rsidR="008F5BFB" w:rsidRPr="00EE2A13" w:rsidRDefault="008F5BFB" w:rsidP="00554832">
            <w:pPr>
              <w:jc w:val="center"/>
              <w:rPr>
                <w:sz w:val="36"/>
                <w:szCs w:val="36"/>
                <w14:shadow w14:blurRad="0" w14:dist="50800" w14:dir="5400000" w14:sx="0" w14:sy="0" w14:kx="0" w14:ky="0" w14:algn="ctr">
                  <w14:srgbClr w14:val="000000">
                    <w14:alpha w14:val="56870"/>
                  </w14:srgbClr>
                </w14:shadow>
              </w:rPr>
            </w:pPr>
            <w:r w:rsidRPr="00EE2A13">
              <w:rPr>
                <w:sz w:val="36"/>
                <w:szCs w:val="36"/>
                <w14:shadow w14:blurRad="0" w14:dist="50800" w14:dir="5400000" w14:sx="0" w14:sy="0" w14:kx="0" w14:ky="0" w14:algn="ctr">
                  <w14:srgbClr w14:val="000000">
                    <w14:alpha w14:val="56870"/>
                  </w14:srgbClr>
                </w14:shadow>
              </w:rPr>
              <w:t>MSc Property and Facilities Management</w:t>
            </w:r>
          </w:p>
          <w:p w14:paraId="41F0CA29" w14:textId="4D886142" w:rsidR="008F5BFB" w:rsidRPr="00EE2A13" w:rsidRDefault="008F5BFB" w:rsidP="00554832">
            <w:pPr>
              <w:jc w:val="center"/>
              <w:rPr>
                <w:sz w:val="36"/>
                <w:szCs w:val="36"/>
                <w14:shadow w14:blurRad="0" w14:dist="50800" w14:dir="5400000" w14:sx="0" w14:sy="0" w14:kx="0" w14:ky="0" w14:algn="ctr">
                  <w14:srgbClr w14:val="000000">
                    <w14:alpha w14:val="56870"/>
                  </w14:srgbClr>
                </w14:shadow>
              </w:rPr>
            </w:pPr>
          </w:p>
          <w:p w14:paraId="077430B2" w14:textId="0F7CCFC5" w:rsidR="008F5BFB" w:rsidRPr="00EE2A13" w:rsidRDefault="008F5BFB" w:rsidP="00554832">
            <w:pPr>
              <w:jc w:val="center"/>
              <w:rPr>
                <w:sz w:val="36"/>
                <w:szCs w:val="36"/>
                <w14:shadow w14:blurRad="0" w14:dist="50800" w14:dir="5400000" w14:sx="0" w14:sy="0" w14:kx="0" w14:ky="0" w14:algn="ctr">
                  <w14:srgbClr w14:val="000000">
                    <w14:alpha w14:val="56870"/>
                  </w14:srgbClr>
                </w14:shadow>
              </w:rPr>
            </w:pPr>
          </w:p>
          <w:p w14:paraId="20719028" w14:textId="77777777" w:rsidR="00EE2D66" w:rsidRDefault="00F366A8" w:rsidP="00554832">
            <w:pPr>
              <w:jc w:val="center"/>
              <w:rPr>
                <w:i/>
                <w:iCs/>
                <w:sz w:val="36"/>
                <w:szCs w:val="36"/>
                <w14:shadow w14:blurRad="0" w14:dist="50800" w14:dir="5400000" w14:sx="0" w14:sy="0" w14:kx="0" w14:ky="0" w14:algn="ctr">
                  <w14:srgbClr w14:val="000000">
                    <w14:alpha w14:val="56870"/>
                  </w14:srgbClr>
                </w14:shadow>
              </w:rPr>
            </w:pPr>
            <w:r w:rsidRPr="00EE2A13">
              <w:rPr>
                <w:b/>
                <w:bCs/>
                <w:i/>
                <w:iCs/>
                <w:sz w:val="36"/>
                <w:szCs w:val="36"/>
                <w14:shadow w14:blurRad="0" w14:dist="50800" w14:dir="5400000" w14:sx="0" w14:sy="0" w14:kx="0" w14:ky="0" w14:algn="ctr">
                  <w14:srgbClr w14:val="000000">
                    <w14:alpha w14:val="56870"/>
                  </w14:srgbClr>
                </w14:shadow>
              </w:rPr>
              <w:t>`</w:t>
            </w:r>
            <w:r w:rsidR="00EE2D66">
              <w:rPr>
                <w:i/>
                <w:iCs/>
                <w:sz w:val="36"/>
                <w:szCs w:val="36"/>
                <w14:shadow w14:blurRad="0" w14:dist="50800" w14:dir="5400000" w14:sx="0" w14:sy="0" w14:kx="0" w14:ky="0" w14:algn="ctr">
                  <w14:srgbClr w14:val="000000">
                    <w14:alpha w14:val="56870"/>
                  </w14:srgbClr>
                </w14:shadow>
              </w:rPr>
              <w:t>Management of the Integrated</w:t>
            </w:r>
          </w:p>
          <w:p w14:paraId="423B6766" w14:textId="0A560103" w:rsidR="008F5BFB" w:rsidRPr="00EE2A13" w:rsidRDefault="00EE2D66" w:rsidP="00554832">
            <w:pPr>
              <w:jc w:val="center"/>
              <w:rPr>
                <w:i/>
                <w:iCs/>
                <w:sz w:val="36"/>
                <w:szCs w:val="36"/>
                <w14:shadow w14:blurRad="0" w14:dist="50800" w14:dir="5400000" w14:sx="0" w14:sy="0" w14:kx="0" w14:ky="0" w14:algn="ctr">
                  <w14:srgbClr w14:val="000000">
                    <w14:alpha w14:val="56870"/>
                  </w14:srgbClr>
                </w14:shadow>
              </w:rPr>
            </w:pPr>
            <w:r>
              <w:rPr>
                <w:i/>
                <w:iCs/>
                <w:sz w:val="36"/>
                <w:szCs w:val="36"/>
                <w14:shadow w14:blurRad="0" w14:dist="50800" w14:dir="5400000" w14:sx="0" w14:sy="0" w14:kx="0" w14:ky="0" w14:algn="ctr">
                  <w14:srgbClr w14:val="000000">
                    <w14:alpha w14:val="56870"/>
                  </w14:srgbClr>
                </w14:shadow>
              </w:rPr>
              <w:t xml:space="preserve"> Working Environment</w:t>
            </w:r>
            <w:r w:rsidR="00B06B32" w:rsidRPr="00EE2A13">
              <w:rPr>
                <w:i/>
                <w:iCs/>
                <w:sz w:val="36"/>
                <w:szCs w:val="36"/>
                <w14:shadow w14:blurRad="0" w14:dist="50800" w14:dir="5400000" w14:sx="0" w14:sy="0" w14:kx="0" w14:ky="0" w14:algn="ctr">
                  <w14:srgbClr w14:val="000000">
                    <w14:alpha w14:val="56870"/>
                  </w14:srgbClr>
                </w14:shadow>
              </w:rPr>
              <w:t>`</w:t>
            </w:r>
          </w:p>
          <w:p w14:paraId="3A2DFF10" w14:textId="119EDE62" w:rsidR="00690BF6" w:rsidRPr="00EE2A13" w:rsidRDefault="00690BF6" w:rsidP="00554832">
            <w:pPr>
              <w:jc w:val="center"/>
              <w:rPr>
                <w14:shadow w14:blurRad="0" w14:dist="50800" w14:dir="5400000" w14:sx="0" w14:sy="0" w14:kx="0" w14:ky="0" w14:algn="ctr">
                  <w14:srgbClr w14:val="000000">
                    <w14:alpha w14:val="56870"/>
                  </w14:srgbClr>
                </w14:shadow>
              </w:rPr>
            </w:pPr>
          </w:p>
          <w:p w14:paraId="16C619B7" w14:textId="48D5393A" w:rsidR="00690BF6" w:rsidRPr="00EE2A13" w:rsidRDefault="00690BF6" w:rsidP="00554832">
            <w:pPr>
              <w:jc w:val="center"/>
              <w:rPr>
                <w14:shadow w14:blurRad="0" w14:dist="50800" w14:dir="5400000" w14:sx="0" w14:sy="0" w14:kx="0" w14:ky="0" w14:algn="ctr">
                  <w14:srgbClr w14:val="000000">
                    <w14:alpha w14:val="56870"/>
                  </w14:srgbClr>
                </w14:shadow>
              </w:rPr>
            </w:pPr>
          </w:p>
          <w:p w14:paraId="040C3172" w14:textId="77777777" w:rsidR="00D83B19" w:rsidRPr="00EE2A13" w:rsidRDefault="00D83B19" w:rsidP="00554832">
            <w:pPr>
              <w:jc w:val="center"/>
              <w:rPr>
                <w14:shadow w14:blurRad="0" w14:dist="50800" w14:dir="5400000" w14:sx="0" w14:sy="0" w14:kx="0" w14:ky="0" w14:algn="ctr">
                  <w14:srgbClr w14:val="000000">
                    <w14:alpha w14:val="56870"/>
                  </w14:srgbClr>
                </w14:shadow>
              </w:rPr>
            </w:pPr>
          </w:p>
          <w:p w14:paraId="1C989E32" w14:textId="194DFFF2" w:rsidR="00D83B19" w:rsidRPr="00EE2A13" w:rsidRDefault="00D83B19" w:rsidP="00554832">
            <w:pPr>
              <w:jc w:val="center"/>
              <w:rPr>
                <w14:shadow w14:blurRad="0" w14:dist="50800" w14:dir="5400000" w14:sx="0" w14:sy="0" w14:kx="0" w14:ky="0" w14:algn="ctr">
                  <w14:srgbClr w14:val="000000">
                    <w14:alpha w14:val="56870"/>
                  </w14:srgbClr>
                </w14:shadow>
              </w:rPr>
            </w:pPr>
          </w:p>
          <w:p w14:paraId="6060B8BC" w14:textId="799BEB9F" w:rsidR="007B47DA" w:rsidRPr="00EE2A13" w:rsidRDefault="007B47DA" w:rsidP="00554832">
            <w:pPr>
              <w:jc w:val="center"/>
              <w:rPr>
                <w14:shadow w14:blurRad="0" w14:dist="50800" w14:dir="5400000" w14:sx="0" w14:sy="0" w14:kx="0" w14:ky="0" w14:algn="ctr">
                  <w14:srgbClr w14:val="000000">
                    <w14:alpha w14:val="56870"/>
                  </w14:srgbClr>
                </w14:shadow>
              </w:rPr>
            </w:pPr>
          </w:p>
          <w:p w14:paraId="6DAB1F1B" w14:textId="58D541D3" w:rsidR="007B47DA" w:rsidRPr="00EE2A13" w:rsidRDefault="007B47DA" w:rsidP="00554832">
            <w:pPr>
              <w:jc w:val="center"/>
              <w:rPr>
                <w14:shadow w14:blurRad="0" w14:dist="50800" w14:dir="5400000" w14:sx="0" w14:sy="0" w14:kx="0" w14:ky="0" w14:algn="ctr">
                  <w14:srgbClr w14:val="000000">
                    <w14:alpha w14:val="56870"/>
                  </w14:srgbClr>
                </w14:shadow>
              </w:rPr>
            </w:pPr>
          </w:p>
          <w:p w14:paraId="084B0E9A" w14:textId="427BE058" w:rsidR="007B47DA" w:rsidRPr="00EE2A13" w:rsidRDefault="007B47DA" w:rsidP="00554832">
            <w:pPr>
              <w:jc w:val="center"/>
              <w:rPr>
                <w14:shadow w14:blurRad="0" w14:dist="50800" w14:dir="5400000" w14:sx="0" w14:sy="0" w14:kx="0" w14:ky="0" w14:algn="ctr">
                  <w14:srgbClr w14:val="000000">
                    <w14:alpha w14:val="56870"/>
                  </w14:srgbClr>
                </w14:shadow>
              </w:rPr>
            </w:pPr>
          </w:p>
          <w:p w14:paraId="255A64DD" w14:textId="17DC4469" w:rsidR="007B47DA" w:rsidRPr="00EE2A13" w:rsidRDefault="007B47DA" w:rsidP="00554832">
            <w:pPr>
              <w:jc w:val="center"/>
              <w:rPr>
                <w14:shadow w14:blurRad="0" w14:dist="50800" w14:dir="5400000" w14:sx="0" w14:sy="0" w14:kx="0" w14:ky="0" w14:algn="ctr">
                  <w14:srgbClr w14:val="000000">
                    <w14:alpha w14:val="56870"/>
                  </w14:srgbClr>
                </w14:shadow>
              </w:rPr>
            </w:pPr>
          </w:p>
          <w:p w14:paraId="539F737D" w14:textId="271E6D8F" w:rsidR="007B47DA" w:rsidRPr="00EE2A13" w:rsidRDefault="007B47DA" w:rsidP="00554832">
            <w:pPr>
              <w:jc w:val="center"/>
              <w:rPr>
                <w14:shadow w14:blurRad="0" w14:dist="50800" w14:dir="5400000" w14:sx="0" w14:sy="0" w14:kx="0" w14:ky="0" w14:algn="ctr">
                  <w14:srgbClr w14:val="000000">
                    <w14:alpha w14:val="56870"/>
                  </w14:srgbClr>
                </w14:shadow>
              </w:rPr>
            </w:pPr>
          </w:p>
          <w:p w14:paraId="555DD70C" w14:textId="6A5DB52F" w:rsidR="007B47DA" w:rsidRPr="00EE2A13" w:rsidRDefault="007B47DA" w:rsidP="00554832">
            <w:pPr>
              <w:jc w:val="center"/>
              <w:rPr>
                <w14:shadow w14:blurRad="0" w14:dist="50800" w14:dir="5400000" w14:sx="0" w14:sy="0" w14:kx="0" w14:ky="0" w14:algn="ctr">
                  <w14:srgbClr w14:val="000000">
                    <w14:alpha w14:val="56870"/>
                  </w14:srgbClr>
                </w14:shadow>
              </w:rPr>
            </w:pPr>
          </w:p>
          <w:p w14:paraId="090A87E5" w14:textId="5B1D4F44" w:rsidR="007B47DA" w:rsidRPr="00EE2A13" w:rsidRDefault="007B47DA" w:rsidP="00554832">
            <w:pPr>
              <w:jc w:val="center"/>
              <w:rPr>
                <w14:shadow w14:blurRad="0" w14:dist="50800" w14:dir="5400000" w14:sx="0" w14:sy="0" w14:kx="0" w14:ky="0" w14:algn="ctr">
                  <w14:srgbClr w14:val="000000">
                    <w14:alpha w14:val="56870"/>
                  </w14:srgbClr>
                </w14:shadow>
              </w:rPr>
            </w:pPr>
          </w:p>
          <w:p w14:paraId="0E76C231" w14:textId="7D048725" w:rsidR="00602978" w:rsidRPr="00EE2A13" w:rsidRDefault="00602978" w:rsidP="00554832">
            <w:pPr>
              <w:jc w:val="center"/>
              <w:rPr>
                <w14:shadow w14:blurRad="0" w14:dist="50800" w14:dir="5400000" w14:sx="0" w14:sy="0" w14:kx="0" w14:ky="0" w14:algn="ctr">
                  <w14:srgbClr w14:val="000000">
                    <w14:alpha w14:val="56870"/>
                  </w14:srgbClr>
                </w14:shadow>
              </w:rPr>
            </w:pPr>
          </w:p>
          <w:p w14:paraId="31C1A33C" w14:textId="77777777" w:rsidR="00602978" w:rsidRPr="00EE2A13" w:rsidRDefault="00602978" w:rsidP="00554832">
            <w:pPr>
              <w:jc w:val="center"/>
              <w:rPr>
                <w14:shadow w14:blurRad="0" w14:dist="50800" w14:dir="5400000" w14:sx="0" w14:sy="0" w14:kx="0" w14:ky="0" w14:algn="ctr">
                  <w14:srgbClr w14:val="000000">
                    <w14:alpha w14:val="56870"/>
                  </w14:srgbClr>
                </w14:shadow>
              </w:rPr>
            </w:pPr>
          </w:p>
          <w:p w14:paraId="10CCE1C0" w14:textId="77777777" w:rsidR="007B47DA" w:rsidRPr="00EE2A13" w:rsidRDefault="007B47DA" w:rsidP="00554832">
            <w:pPr>
              <w:jc w:val="center"/>
              <w:rPr>
                <w14:shadow w14:blurRad="0" w14:dist="50800" w14:dir="5400000" w14:sx="0" w14:sy="0" w14:kx="0" w14:ky="0" w14:algn="ctr">
                  <w14:srgbClr w14:val="000000">
                    <w14:alpha w14:val="56870"/>
                  </w14:srgbClr>
                </w14:shadow>
              </w:rPr>
            </w:pPr>
          </w:p>
          <w:p w14:paraId="547367B0" w14:textId="77777777" w:rsidR="007B47DA" w:rsidRPr="00EE2A13" w:rsidRDefault="007B47DA" w:rsidP="001D49FC">
            <w:pPr>
              <w:rPr>
                <w:sz w:val="24"/>
                <w:szCs w:val="24"/>
                <w14:shadow w14:blurRad="0" w14:dist="50800" w14:dir="5400000" w14:sx="0" w14:sy="0" w14:kx="0" w14:ky="0" w14:algn="ctr">
                  <w14:srgbClr w14:val="000000">
                    <w14:alpha w14:val="56870"/>
                  </w14:srgbClr>
                </w14:shadow>
              </w:rPr>
            </w:pPr>
          </w:p>
          <w:p w14:paraId="3701454E" w14:textId="425130C0" w:rsidR="00690BF6" w:rsidRPr="001D49FC" w:rsidRDefault="00D83B19" w:rsidP="001D49FC">
            <w:pPr>
              <w:rPr>
                <w:color w:val="808080" w:themeColor="background1" w:themeShade="80"/>
                <w14:shadow w14:blurRad="0" w14:dist="50800" w14:dir="5400000" w14:sx="0" w14:sy="0" w14:kx="0" w14:ky="0" w14:algn="ctr">
                  <w14:srgbClr w14:val="000000">
                    <w14:alpha w14:val="56870"/>
                  </w14:srgbClr>
                </w14:shadow>
              </w:rPr>
            </w:pPr>
            <w:r w:rsidRPr="001D49FC">
              <w:rPr>
                <w:b/>
                <w:bCs/>
                <w:color w:val="808080" w:themeColor="background1" w:themeShade="80"/>
                <w14:shadow w14:blurRad="0" w14:dist="50800" w14:dir="5400000" w14:sx="0" w14:sy="0" w14:kx="0" w14:ky="0" w14:algn="ctr">
                  <w14:srgbClr w14:val="000000">
                    <w14:alpha w14:val="56870"/>
                  </w14:srgbClr>
                </w14:shadow>
              </w:rPr>
              <w:t>Lecturer:</w:t>
            </w:r>
            <w:r w:rsidRPr="001D49FC">
              <w:rPr>
                <w:color w:val="808080" w:themeColor="background1" w:themeShade="80"/>
                <w14:shadow w14:blurRad="0" w14:dist="50800" w14:dir="5400000" w14:sx="0" w14:sy="0" w14:kx="0" w14:ky="0" w14:algn="ctr">
                  <w14:srgbClr w14:val="000000">
                    <w14:alpha w14:val="56870"/>
                  </w14:srgbClr>
                </w14:shadow>
              </w:rPr>
              <w:t xml:space="preserve"> Dr</w:t>
            </w:r>
            <w:r w:rsidR="00B5510B">
              <w:rPr>
                <w:color w:val="808080" w:themeColor="background1" w:themeShade="80"/>
                <w14:shadow w14:blurRad="0" w14:dist="50800" w14:dir="5400000" w14:sx="0" w14:sy="0" w14:kx="0" w14:ky="0" w14:algn="ctr">
                  <w14:srgbClr w14:val="000000">
                    <w14:alpha w14:val="56870"/>
                  </w14:srgbClr>
                </w14:shadow>
              </w:rPr>
              <w:t>.</w:t>
            </w:r>
            <w:r w:rsidRPr="001D49FC">
              <w:rPr>
                <w:color w:val="808080" w:themeColor="background1" w:themeShade="80"/>
                <w14:shadow w14:blurRad="0" w14:dist="50800" w14:dir="5400000" w14:sx="0" w14:sy="0" w14:kx="0" w14:ky="0" w14:algn="ctr">
                  <w14:srgbClr w14:val="000000">
                    <w14:alpha w14:val="56870"/>
                  </w14:srgbClr>
                </w14:shadow>
              </w:rPr>
              <w:t xml:space="preserve"> Deborah Hughes</w:t>
            </w:r>
          </w:p>
          <w:p w14:paraId="3E08A2EF" w14:textId="797B645A" w:rsidR="00B06B32" w:rsidRPr="001D49FC" w:rsidRDefault="00B06B32" w:rsidP="001D49FC">
            <w:pPr>
              <w:rPr>
                <w:color w:val="808080" w:themeColor="background1" w:themeShade="80"/>
                <w14:shadow w14:blurRad="0" w14:dist="50800" w14:dir="5400000" w14:sx="0" w14:sy="0" w14:kx="0" w14:ky="0" w14:algn="ctr">
                  <w14:srgbClr w14:val="000000">
                    <w14:alpha w14:val="56870"/>
                  </w14:srgbClr>
                </w14:shadow>
              </w:rPr>
            </w:pPr>
            <w:r w:rsidRPr="001D49FC">
              <w:rPr>
                <w:b/>
                <w:bCs/>
                <w:color w:val="808080" w:themeColor="background1" w:themeShade="80"/>
                <w14:shadow w14:blurRad="0" w14:dist="50800" w14:dir="5400000" w14:sx="0" w14:sy="0" w14:kx="0" w14:ky="0" w14:algn="ctr">
                  <w14:srgbClr w14:val="000000">
                    <w14:alpha w14:val="56870"/>
                  </w14:srgbClr>
                </w14:shadow>
              </w:rPr>
              <w:t>Module code:</w:t>
            </w:r>
            <w:r w:rsidRPr="001D49FC">
              <w:rPr>
                <w:color w:val="808080" w:themeColor="background1" w:themeShade="80"/>
                <w14:shadow w14:blurRad="0" w14:dist="50800" w14:dir="5400000" w14:sx="0" w14:sy="0" w14:kx="0" w14:ky="0" w14:algn="ctr">
                  <w14:srgbClr w14:val="000000">
                    <w14:alpha w14:val="56870"/>
                  </w14:srgbClr>
                </w14:shadow>
              </w:rPr>
              <w:t xml:space="preserve"> ACBA700</w:t>
            </w:r>
            <w:r w:rsidR="00EE2D66" w:rsidRPr="001D49FC">
              <w:rPr>
                <w:color w:val="808080" w:themeColor="background1" w:themeShade="80"/>
                <w14:shadow w14:blurRad="0" w14:dist="50800" w14:dir="5400000" w14:sx="0" w14:sy="0" w14:kx="0" w14:ky="0" w14:algn="ctr">
                  <w14:srgbClr w14:val="000000">
                    <w14:alpha w14:val="56870"/>
                  </w14:srgbClr>
                </w14:shadow>
              </w:rPr>
              <w:t>6</w:t>
            </w:r>
          </w:p>
          <w:p w14:paraId="0B274407" w14:textId="6C9FF3F6" w:rsidR="00B06B32" w:rsidRPr="001D49FC" w:rsidRDefault="00B06B32" w:rsidP="001D49FC">
            <w:pPr>
              <w:rPr>
                <w:b/>
                <w:bCs/>
                <w:color w:val="808080" w:themeColor="background1" w:themeShade="80"/>
                <w14:shadow w14:blurRad="0" w14:dist="50800" w14:dir="5400000" w14:sx="0" w14:sy="0" w14:kx="0" w14:ky="0" w14:algn="ctr">
                  <w14:srgbClr w14:val="000000">
                    <w14:alpha w14:val="56870"/>
                  </w14:srgbClr>
                </w14:shadow>
              </w:rPr>
            </w:pPr>
          </w:p>
          <w:p w14:paraId="1EFC1458" w14:textId="77777777" w:rsidR="00602978" w:rsidRPr="001D49FC" w:rsidRDefault="00602978" w:rsidP="001D49FC">
            <w:pPr>
              <w:rPr>
                <w:b/>
                <w:bCs/>
                <w:color w:val="808080" w:themeColor="background1" w:themeShade="80"/>
                <w14:shadow w14:blurRad="0" w14:dist="50800" w14:dir="5400000" w14:sx="0" w14:sy="0" w14:kx="0" w14:ky="0" w14:algn="ctr">
                  <w14:srgbClr w14:val="000000">
                    <w14:alpha w14:val="56870"/>
                  </w14:srgbClr>
                </w14:shadow>
              </w:rPr>
            </w:pPr>
          </w:p>
          <w:p w14:paraId="52EAD8D7" w14:textId="7444B6D7" w:rsidR="00F366A8" w:rsidRPr="001D49FC" w:rsidRDefault="00F366A8" w:rsidP="001D49FC">
            <w:pPr>
              <w:rPr>
                <w:color w:val="808080" w:themeColor="background1" w:themeShade="80"/>
                <w14:shadow w14:blurRad="0" w14:dist="50800" w14:dir="5400000" w14:sx="0" w14:sy="0" w14:kx="0" w14:ky="0" w14:algn="ctr">
                  <w14:srgbClr w14:val="000000">
                    <w14:alpha w14:val="56870"/>
                  </w14:srgbClr>
                </w14:shadow>
              </w:rPr>
            </w:pPr>
            <w:r w:rsidRPr="001D49FC">
              <w:rPr>
                <w:b/>
                <w:bCs/>
                <w:color w:val="808080" w:themeColor="background1" w:themeShade="80"/>
                <w14:shadow w14:blurRad="0" w14:dist="50800" w14:dir="5400000" w14:sx="0" w14:sy="0" w14:kx="0" w14:ky="0" w14:algn="ctr">
                  <w14:srgbClr w14:val="000000">
                    <w14:alpha w14:val="56870"/>
                  </w14:srgbClr>
                </w14:shadow>
              </w:rPr>
              <w:t>Student</w:t>
            </w:r>
            <w:r w:rsidR="007B47DA" w:rsidRPr="001D49FC">
              <w:rPr>
                <w:b/>
                <w:bCs/>
                <w:color w:val="808080" w:themeColor="background1" w:themeShade="80"/>
                <w14:shadow w14:blurRad="0" w14:dist="50800" w14:dir="5400000" w14:sx="0" w14:sy="0" w14:kx="0" w14:ky="0" w14:algn="ctr">
                  <w14:srgbClr w14:val="000000">
                    <w14:alpha w14:val="56870"/>
                  </w14:srgbClr>
                </w14:shadow>
              </w:rPr>
              <w:t xml:space="preserve"> name</w:t>
            </w:r>
            <w:r w:rsidRPr="001D49FC">
              <w:rPr>
                <w:b/>
                <w:bCs/>
                <w:color w:val="808080" w:themeColor="background1" w:themeShade="80"/>
                <w14:shadow w14:blurRad="0" w14:dist="50800" w14:dir="5400000" w14:sx="0" w14:sy="0" w14:kx="0" w14:ky="0" w14:algn="ctr">
                  <w14:srgbClr w14:val="000000">
                    <w14:alpha w14:val="56870"/>
                  </w14:srgbClr>
                </w14:shadow>
              </w:rPr>
              <w:t>:</w:t>
            </w:r>
            <w:r w:rsidRPr="001D49FC">
              <w:rPr>
                <w:color w:val="808080" w:themeColor="background1" w:themeShade="80"/>
                <w14:shadow w14:blurRad="0" w14:dist="50800" w14:dir="5400000" w14:sx="0" w14:sy="0" w14:kx="0" w14:ky="0" w14:algn="ctr">
                  <w14:srgbClr w14:val="000000">
                    <w14:alpha w14:val="56870"/>
                  </w14:srgbClr>
                </w14:shadow>
              </w:rPr>
              <w:t xml:space="preserve"> Gareth Leek</w:t>
            </w:r>
          </w:p>
          <w:p w14:paraId="0C071505" w14:textId="308321F9" w:rsidR="00F366A8" w:rsidRPr="001D49FC" w:rsidRDefault="00F366A8" w:rsidP="001D49FC">
            <w:pPr>
              <w:rPr>
                <w:color w:val="808080" w:themeColor="background1" w:themeShade="80"/>
                <w14:shadow w14:blurRad="0" w14:dist="50800" w14:dir="5400000" w14:sx="0" w14:sy="0" w14:kx="0" w14:ky="0" w14:algn="ctr">
                  <w14:srgbClr w14:val="000000">
                    <w14:alpha w14:val="56870"/>
                  </w14:srgbClr>
                </w14:shadow>
              </w:rPr>
            </w:pPr>
            <w:r w:rsidRPr="001D49FC">
              <w:rPr>
                <w:b/>
                <w:bCs/>
                <w:color w:val="808080" w:themeColor="background1" w:themeShade="80"/>
                <w14:shadow w14:blurRad="0" w14:dist="50800" w14:dir="5400000" w14:sx="0" w14:sy="0" w14:kx="0" w14:ky="0" w14:algn="ctr">
                  <w14:srgbClr w14:val="000000">
                    <w14:alpha w14:val="56870"/>
                  </w14:srgbClr>
                </w14:shadow>
              </w:rPr>
              <w:t xml:space="preserve">Student </w:t>
            </w:r>
            <w:r w:rsidR="007B47DA" w:rsidRPr="001D49FC">
              <w:rPr>
                <w:b/>
                <w:bCs/>
                <w:color w:val="808080" w:themeColor="background1" w:themeShade="80"/>
                <w14:shadow w14:blurRad="0" w14:dist="50800" w14:dir="5400000" w14:sx="0" w14:sy="0" w14:kx="0" w14:ky="0" w14:algn="ctr">
                  <w14:srgbClr w14:val="000000">
                    <w14:alpha w14:val="56870"/>
                  </w14:srgbClr>
                </w14:shadow>
              </w:rPr>
              <w:t>ID number</w:t>
            </w:r>
            <w:r w:rsidRPr="001D49FC">
              <w:rPr>
                <w:b/>
                <w:bCs/>
                <w:color w:val="808080" w:themeColor="background1" w:themeShade="80"/>
                <w14:shadow w14:blurRad="0" w14:dist="50800" w14:dir="5400000" w14:sx="0" w14:sy="0" w14:kx="0" w14:ky="0" w14:algn="ctr">
                  <w14:srgbClr w14:val="000000">
                    <w14:alpha w14:val="56870"/>
                  </w14:srgbClr>
                </w14:shadow>
              </w:rPr>
              <w:t>:</w:t>
            </w:r>
            <w:r w:rsidRPr="001D49FC">
              <w:rPr>
                <w:color w:val="808080" w:themeColor="background1" w:themeShade="80"/>
                <w14:shadow w14:blurRad="0" w14:dist="50800" w14:dir="5400000" w14:sx="0" w14:sy="0" w14:kx="0" w14:ky="0" w14:algn="ctr">
                  <w14:srgbClr w14:val="000000">
                    <w14:alpha w14:val="56870"/>
                  </w14:srgbClr>
                </w14:shadow>
              </w:rPr>
              <w:t xml:space="preserve"> 2126325</w:t>
            </w:r>
          </w:p>
          <w:p w14:paraId="3054634B" w14:textId="251D4C3B" w:rsidR="008F5BFB" w:rsidRPr="001D49FC" w:rsidRDefault="007B47DA" w:rsidP="001D49FC">
            <w:pPr>
              <w:rPr>
                <w14:shadow w14:blurRad="0" w14:dist="50800" w14:dir="5400000" w14:sx="0" w14:sy="0" w14:kx="0" w14:ky="0" w14:algn="ctr">
                  <w14:srgbClr w14:val="000000">
                    <w14:alpha w14:val="56870"/>
                  </w14:srgbClr>
                </w14:shadow>
              </w:rPr>
            </w:pPr>
            <w:r w:rsidRPr="001D49FC">
              <w:rPr>
                <w:b/>
                <w:bCs/>
                <w:color w:val="808080" w:themeColor="background1" w:themeShade="80"/>
                <w14:shadow w14:blurRad="0" w14:dist="50800" w14:dir="5400000" w14:sx="0" w14:sy="0" w14:kx="0" w14:ky="0" w14:algn="ctr">
                  <w14:srgbClr w14:val="000000">
                    <w14:alpha w14:val="56870"/>
                  </w14:srgbClr>
                </w14:shadow>
              </w:rPr>
              <w:t>Submission deadline:</w:t>
            </w:r>
            <w:r w:rsidRPr="001D49FC">
              <w:rPr>
                <w:color w:val="808080" w:themeColor="background1" w:themeShade="80"/>
                <w14:shadow w14:blurRad="0" w14:dist="50800" w14:dir="5400000" w14:sx="0" w14:sy="0" w14:kx="0" w14:ky="0" w14:algn="ctr">
                  <w14:srgbClr w14:val="000000">
                    <w14:alpha w14:val="56870"/>
                  </w14:srgbClr>
                </w14:shadow>
              </w:rPr>
              <w:t xml:space="preserve"> </w:t>
            </w:r>
            <w:r w:rsidR="00A83102" w:rsidRPr="001D49FC">
              <w:rPr>
                <w:color w:val="808080" w:themeColor="background1" w:themeShade="80"/>
                <w14:shadow w14:blurRad="0" w14:dist="50800" w14:dir="5400000" w14:sx="0" w14:sy="0" w14:kx="0" w14:ky="0" w14:algn="ctr">
                  <w14:srgbClr w14:val="000000">
                    <w14:alpha w14:val="56870"/>
                  </w14:srgbClr>
                </w14:shadow>
              </w:rPr>
              <w:t>3</w:t>
            </w:r>
            <w:r w:rsidR="00A83102" w:rsidRPr="001D49FC">
              <w:rPr>
                <w:color w:val="808080" w:themeColor="background1" w:themeShade="80"/>
                <w:vertAlign w:val="superscript"/>
                <w14:shadow w14:blurRad="0" w14:dist="50800" w14:dir="5400000" w14:sx="0" w14:sy="0" w14:kx="0" w14:ky="0" w14:algn="ctr">
                  <w14:srgbClr w14:val="000000">
                    <w14:alpha w14:val="56870"/>
                  </w14:srgbClr>
                </w14:shadow>
              </w:rPr>
              <w:t>rd</w:t>
            </w:r>
            <w:r w:rsidR="00A83102" w:rsidRPr="001D49FC">
              <w:rPr>
                <w:color w:val="808080" w:themeColor="background1" w:themeShade="80"/>
                <w14:shadow w14:blurRad="0" w14:dist="50800" w14:dir="5400000" w14:sx="0" w14:sy="0" w14:kx="0" w14:ky="0" w14:algn="ctr">
                  <w14:srgbClr w14:val="000000">
                    <w14:alpha w14:val="56870"/>
                  </w14:srgbClr>
                </w14:shadow>
              </w:rPr>
              <w:t xml:space="preserve"> </w:t>
            </w:r>
            <w:r w:rsidR="00770ED0" w:rsidRPr="001D49FC">
              <w:rPr>
                <w:color w:val="808080" w:themeColor="background1" w:themeShade="80"/>
                <w14:shadow w14:blurRad="0" w14:dist="50800" w14:dir="5400000" w14:sx="0" w14:sy="0" w14:kx="0" w14:ky="0" w14:algn="ctr">
                  <w14:srgbClr w14:val="000000">
                    <w14:alpha w14:val="56870"/>
                  </w14:srgbClr>
                </w14:shadow>
              </w:rPr>
              <w:t>May 2023</w:t>
            </w:r>
          </w:p>
          <w:bookmarkEnd w:id="0"/>
          <w:p w14:paraId="6C005D92" w14:textId="267922FD" w:rsidR="008F5BFB" w:rsidRPr="00EE2A13" w:rsidRDefault="008F5BFB" w:rsidP="00554832">
            <w:pPr>
              <w:jc w:val="center"/>
              <w:rPr>
                <w14:shadow w14:blurRad="0" w14:dist="50800" w14:dir="5400000" w14:sx="0" w14:sy="0" w14:kx="0" w14:ky="0" w14:algn="ctr">
                  <w14:srgbClr w14:val="000000">
                    <w14:alpha w14:val="56870"/>
                  </w14:srgbClr>
                </w14:shadow>
              </w:rPr>
            </w:pPr>
          </w:p>
        </w:tc>
      </w:tr>
    </w:tbl>
    <w:p w14:paraId="4E65772F" w14:textId="69E2105E" w:rsidR="00EE2D66" w:rsidRDefault="00EE2D66" w:rsidP="00554832">
      <w:pPr>
        <w:spacing w:after="0"/>
        <w:jc w:val="center"/>
      </w:pPr>
      <w:r>
        <w:rPr>
          <w:noProof/>
        </w:rPr>
        <w:lastRenderedPageBreak/>
        <w:drawing>
          <wp:inline distT="0" distB="0" distL="0" distR="0" wp14:anchorId="209AD425" wp14:editId="41B89996">
            <wp:extent cx="6141522" cy="883920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41522" cy="8839200"/>
                    </a:xfrm>
                    <a:prstGeom prst="rect">
                      <a:avLst/>
                    </a:prstGeom>
                  </pic:spPr>
                </pic:pic>
              </a:graphicData>
            </a:graphic>
          </wp:inline>
        </w:drawing>
      </w:r>
    </w:p>
    <w:sdt>
      <w:sdtPr>
        <w:rPr>
          <w:rFonts w:asciiTheme="minorHAnsi" w:eastAsiaTheme="minorHAnsi" w:hAnsiTheme="minorHAnsi" w:cstheme="minorBidi"/>
          <w:color w:val="auto"/>
          <w:sz w:val="22"/>
          <w:szCs w:val="22"/>
          <w:lang w:val="en-GB"/>
        </w:rPr>
        <w:id w:val="-1649430123"/>
        <w:docPartObj>
          <w:docPartGallery w:val="Table of Contents"/>
          <w:docPartUnique/>
        </w:docPartObj>
      </w:sdtPr>
      <w:sdtEndPr>
        <w:rPr>
          <w:b/>
          <w:bCs/>
        </w:rPr>
      </w:sdtEndPr>
      <w:sdtContent>
        <w:p w14:paraId="6BB09C8C" w14:textId="47381DB3" w:rsidR="00AF71EC" w:rsidRDefault="00AF71EC">
          <w:pPr>
            <w:pStyle w:val="TOCHeading"/>
          </w:pPr>
          <w:r>
            <w:rPr>
              <w:lang w:val="en-GB"/>
            </w:rPr>
            <w:t>Table of Contents</w:t>
          </w:r>
        </w:p>
        <w:p w14:paraId="6DC327D0" w14:textId="7BB3DE39" w:rsidR="005F5450" w:rsidRDefault="00AF71EC">
          <w:pPr>
            <w:pStyle w:val="TOC1"/>
            <w:rPr>
              <w:rFonts w:eastAsiaTheme="minorEastAsia"/>
              <w:b w:val="0"/>
              <w:bCs w:val="0"/>
              <w:lang w:eastAsia="en-GB"/>
            </w:rPr>
          </w:pPr>
          <w:r>
            <w:fldChar w:fldCharType="begin"/>
          </w:r>
          <w:r>
            <w:instrText xml:space="preserve"> TOC \o "1-3" \h \z \u </w:instrText>
          </w:r>
          <w:r>
            <w:fldChar w:fldCharType="separate"/>
          </w:r>
          <w:hyperlink w:anchor="_Toc133684293" w:history="1">
            <w:r w:rsidR="005F5450" w:rsidRPr="00E12499">
              <w:rPr>
                <w:rStyle w:val="Hyperlink"/>
              </w:rPr>
              <w:t>1.0 Introduction</w:t>
            </w:r>
            <w:r w:rsidR="005F5450">
              <w:rPr>
                <w:webHidden/>
              </w:rPr>
              <w:tab/>
            </w:r>
            <w:r w:rsidR="005F5450">
              <w:rPr>
                <w:webHidden/>
              </w:rPr>
              <w:fldChar w:fldCharType="begin"/>
            </w:r>
            <w:r w:rsidR="005F5450">
              <w:rPr>
                <w:webHidden/>
              </w:rPr>
              <w:instrText xml:space="preserve"> PAGEREF _Toc133684293 \h </w:instrText>
            </w:r>
            <w:r w:rsidR="005F5450">
              <w:rPr>
                <w:webHidden/>
              </w:rPr>
            </w:r>
            <w:r w:rsidR="005F5450">
              <w:rPr>
                <w:webHidden/>
              </w:rPr>
              <w:fldChar w:fldCharType="separate"/>
            </w:r>
            <w:r w:rsidR="005F5450">
              <w:rPr>
                <w:webHidden/>
              </w:rPr>
              <w:t>4</w:t>
            </w:r>
            <w:r w:rsidR="005F5450">
              <w:rPr>
                <w:webHidden/>
              </w:rPr>
              <w:fldChar w:fldCharType="end"/>
            </w:r>
          </w:hyperlink>
        </w:p>
        <w:p w14:paraId="72DB4561" w14:textId="180DD659" w:rsidR="005F5450" w:rsidRDefault="005F5450">
          <w:pPr>
            <w:pStyle w:val="TOC1"/>
            <w:rPr>
              <w:rFonts w:eastAsiaTheme="minorEastAsia"/>
              <w:b w:val="0"/>
              <w:bCs w:val="0"/>
              <w:lang w:eastAsia="en-GB"/>
            </w:rPr>
          </w:pPr>
          <w:hyperlink w:anchor="_Toc133684294" w:history="1">
            <w:r w:rsidRPr="00E12499">
              <w:rPr>
                <w:rStyle w:val="Hyperlink"/>
              </w:rPr>
              <w:t>2.0 Introducing the property portfolio</w:t>
            </w:r>
            <w:r>
              <w:rPr>
                <w:webHidden/>
              </w:rPr>
              <w:tab/>
            </w:r>
            <w:r>
              <w:rPr>
                <w:webHidden/>
              </w:rPr>
              <w:fldChar w:fldCharType="begin"/>
            </w:r>
            <w:r>
              <w:rPr>
                <w:webHidden/>
              </w:rPr>
              <w:instrText xml:space="preserve"> PAGEREF _Toc133684294 \h </w:instrText>
            </w:r>
            <w:r>
              <w:rPr>
                <w:webHidden/>
              </w:rPr>
            </w:r>
            <w:r>
              <w:rPr>
                <w:webHidden/>
              </w:rPr>
              <w:fldChar w:fldCharType="separate"/>
            </w:r>
            <w:r>
              <w:rPr>
                <w:webHidden/>
              </w:rPr>
              <w:t>4</w:t>
            </w:r>
            <w:r>
              <w:rPr>
                <w:webHidden/>
              </w:rPr>
              <w:fldChar w:fldCharType="end"/>
            </w:r>
          </w:hyperlink>
        </w:p>
        <w:p w14:paraId="61018CF4" w14:textId="526B58A7" w:rsidR="005F5450" w:rsidRDefault="005F5450">
          <w:pPr>
            <w:pStyle w:val="TOC1"/>
            <w:rPr>
              <w:rFonts w:eastAsiaTheme="minorEastAsia"/>
              <w:b w:val="0"/>
              <w:bCs w:val="0"/>
              <w:lang w:eastAsia="en-GB"/>
            </w:rPr>
          </w:pPr>
          <w:hyperlink w:anchor="_Toc133684295" w:history="1">
            <w:r w:rsidRPr="00E12499">
              <w:rPr>
                <w:rStyle w:val="Hyperlink"/>
              </w:rPr>
              <w:t>3.0 What is risk management?</w:t>
            </w:r>
            <w:r>
              <w:rPr>
                <w:webHidden/>
              </w:rPr>
              <w:tab/>
            </w:r>
            <w:r>
              <w:rPr>
                <w:webHidden/>
              </w:rPr>
              <w:fldChar w:fldCharType="begin"/>
            </w:r>
            <w:r>
              <w:rPr>
                <w:webHidden/>
              </w:rPr>
              <w:instrText xml:space="preserve"> PAGEREF _Toc133684295 \h </w:instrText>
            </w:r>
            <w:r>
              <w:rPr>
                <w:webHidden/>
              </w:rPr>
            </w:r>
            <w:r>
              <w:rPr>
                <w:webHidden/>
              </w:rPr>
              <w:fldChar w:fldCharType="separate"/>
            </w:r>
            <w:r>
              <w:rPr>
                <w:webHidden/>
              </w:rPr>
              <w:t>5</w:t>
            </w:r>
            <w:r>
              <w:rPr>
                <w:webHidden/>
              </w:rPr>
              <w:fldChar w:fldCharType="end"/>
            </w:r>
          </w:hyperlink>
        </w:p>
        <w:p w14:paraId="13894A14" w14:textId="602F3B71" w:rsidR="005F5450" w:rsidRDefault="005F5450">
          <w:pPr>
            <w:pStyle w:val="TOC1"/>
            <w:rPr>
              <w:rFonts w:eastAsiaTheme="minorEastAsia"/>
              <w:b w:val="0"/>
              <w:bCs w:val="0"/>
              <w:lang w:eastAsia="en-GB"/>
            </w:rPr>
          </w:pPr>
          <w:hyperlink w:anchor="_Toc133684296" w:history="1">
            <w:r w:rsidRPr="00E12499">
              <w:rPr>
                <w:rStyle w:val="Hyperlink"/>
              </w:rPr>
              <w:t xml:space="preserve">3.1 </w:t>
            </w:r>
            <w:r>
              <w:rPr>
                <w:rStyle w:val="Hyperlink"/>
              </w:rPr>
              <w:t xml:space="preserve">  </w:t>
            </w:r>
            <w:r w:rsidRPr="00E12499">
              <w:rPr>
                <w:rStyle w:val="Hyperlink"/>
              </w:rPr>
              <w:t>Strategic planning tools</w:t>
            </w:r>
            <w:r>
              <w:rPr>
                <w:webHidden/>
              </w:rPr>
              <w:tab/>
            </w:r>
            <w:r>
              <w:rPr>
                <w:webHidden/>
              </w:rPr>
              <w:fldChar w:fldCharType="begin"/>
            </w:r>
            <w:r>
              <w:rPr>
                <w:webHidden/>
              </w:rPr>
              <w:instrText xml:space="preserve"> PAGEREF _Toc133684296 \h </w:instrText>
            </w:r>
            <w:r>
              <w:rPr>
                <w:webHidden/>
              </w:rPr>
            </w:r>
            <w:r>
              <w:rPr>
                <w:webHidden/>
              </w:rPr>
              <w:fldChar w:fldCharType="separate"/>
            </w:r>
            <w:r>
              <w:rPr>
                <w:webHidden/>
              </w:rPr>
              <w:t>7</w:t>
            </w:r>
            <w:r>
              <w:rPr>
                <w:webHidden/>
              </w:rPr>
              <w:fldChar w:fldCharType="end"/>
            </w:r>
          </w:hyperlink>
        </w:p>
        <w:p w14:paraId="14EBA827" w14:textId="33CE35A3" w:rsidR="005F5450" w:rsidRDefault="005F5450">
          <w:pPr>
            <w:pStyle w:val="TOC1"/>
            <w:rPr>
              <w:rFonts w:eastAsiaTheme="minorEastAsia"/>
              <w:b w:val="0"/>
              <w:bCs w:val="0"/>
              <w:lang w:eastAsia="en-GB"/>
            </w:rPr>
          </w:pPr>
          <w:hyperlink w:anchor="_Toc133684297" w:history="1">
            <w:r w:rsidRPr="00E12499">
              <w:rPr>
                <w:rStyle w:val="Hyperlink"/>
              </w:rPr>
              <w:t>4.0 Findings</w:t>
            </w:r>
            <w:r>
              <w:rPr>
                <w:webHidden/>
              </w:rPr>
              <w:tab/>
            </w:r>
            <w:r>
              <w:rPr>
                <w:webHidden/>
              </w:rPr>
              <w:fldChar w:fldCharType="begin"/>
            </w:r>
            <w:r>
              <w:rPr>
                <w:webHidden/>
              </w:rPr>
              <w:instrText xml:space="preserve"> PAGEREF _Toc133684297 \h </w:instrText>
            </w:r>
            <w:r>
              <w:rPr>
                <w:webHidden/>
              </w:rPr>
            </w:r>
            <w:r>
              <w:rPr>
                <w:webHidden/>
              </w:rPr>
              <w:fldChar w:fldCharType="separate"/>
            </w:r>
            <w:r>
              <w:rPr>
                <w:webHidden/>
              </w:rPr>
              <w:t>8</w:t>
            </w:r>
            <w:r>
              <w:rPr>
                <w:webHidden/>
              </w:rPr>
              <w:fldChar w:fldCharType="end"/>
            </w:r>
          </w:hyperlink>
        </w:p>
        <w:p w14:paraId="2F9E8D34" w14:textId="496ED656" w:rsidR="005F5450" w:rsidRDefault="005F5450">
          <w:pPr>
            <w:pStyle w:val="TOC1"/>
            <w:rPr>
              <w:rFonts w:eastAsiaTheme="minorEastAsia"/>
              <w:b w:val="0"/>
              <w:bCs w:val="0"/>
              <w:lang w:eastAsia="en-GB"/>
            </w:rPr>
          </w:pPr>
          <w:hyperlink w:anchor="_Toc133684298" w:history="1">
            <w:r w:rsidRPr="00E12499">
              <w:rPr>
                <w:rStyle w:val="Hyperlink"/>
              </w:rPr>
              <w:t xml:space="preserve">4.1 </w:t>
            </w:r>
            <w:r>
              <w:rPr>
                <w:rStyle w:val="Hyperlink"/>
              </w:rPr>
              <w:t xml:space="preserve">  </w:t>
            </w:r>
            <w:r w:rsidRPr="00E12499">
              <w:rPr>
                <w:rStyle w:val="Hyperlink"/>
              </w:rPr>
              <w:t>Fire safety risk - operational</w:t>
            </w:r>
            <w:r>
              <w:rPr>
                <w:webHidden/>
              </w:rPr>
              <w:tab/>
            </w:r>
            <w:r>
              <w:rPr>
                <w:webHidden/>
              </w:rPr>
              <w:fldChar w:fldCharType="begin"/>
            </w:r>
            <w:r>
              <w:rPr>
                <w:webHidden/>
              </w:rPr>
              <w:instrText xml:space="preserve"> PAGEREF _Toc133684298 \h </w:instrText>
            </w:r>
            <w:r>
              <w:rPr>
                <w:webHidden/>
              </w:rPr>
            </w:r>
            <w:r>
              <w:rPr>
                <w:webHidden/>
              </w:rPr>
              <w:fldChar w:fldCharType="separate"/>
            </w:r>
            <w:r>
              <w:rPr>
                <w:webHidden/>
              </w:rPr>
              <w:t>8</w:t>
            </w:r>
            <w:r>
              <w:rPr>
                <w:webHidden/>
              </w:rPr>
              <w:fldChar w:fldCharType="end"/>
            </w:r>
          </w:hyperlink>
        </w:p>
        <w:p w14:paraId="709BBDBC" w14:textId="3D937D3E" w:rsidR="005F5450" w:rsidRDefault="005F5450">
          <w:pPr>
            <w:pStyle w:val="TOC1"/>
            <w:rPr>
              <w:rFonts w:eastAsiaTheme="minorEastAsia"/>
              <w:b w:val="0"/>
              <w:bCs w:val="0"/>
              <w:lang w:eastAsia="en-GB"/>
            </w:rPr>
          </w:pPr>
          <w:hyperlink w:anchor="_Toc133684299" w:history="1">
            <w:r w:rsidRPr="00E12499">
              <w:rPr>
                <w:rStyle w:val="Hyperlink"/>
              </w:rPr>
              <w:t xml:space="preserve">4.2 </w:t>
            </w:r>
            <w:r>
              <w:rPr>
                <w:rStyle w:val="Hyperlink"/>
              </w:rPr>
              <w:t xml:space="preserve">    </w:t>
            </w:r>
            <w:r w:rsidRPr="00E12499">
              <w:rPr>
                <w:rStyle w:val="Hyperlink"/>
              </w:rPr>
              <w:t>Noise risk - operational</w:t>
            </w:r>
            <w:r>
              <w:rPr>
                <w:webHidden/>
              </w:rPr>
              <w:tab/>
            </w:r>
            <w:r>
              <w:rPr>
                <w:webHidden/>
              </w:rPr>
              <w:fldChar w:fldCharType="begin"/>
            </w:r>
            <w:r>
              <w:rPr>
                <w:webHidden/>
              </w:rPr>
              <w:instrText xml:space="preserve"> PAGEREF _Toc133684299 \h </w:instrText>
            </w:r>
            <w:r>
              <w:rPr>
                <w:webHidden/>
              </w:rPr>
            </w:r>
            <w:r>
              <w:rPr>
                <w:webHidden/>
              </w:rPr>
              <w:fldChar w:fldCharType="separate"/>
            </w:r>
            <w:r>
              <w:rPr>
                <w:webHidden/>
              </w:rPr>
              <w:t>9</w:t>
            </w:r>
            <w:r>
              <w:rPr>
                <w:webHidden/>
              </w:rPr>
              <w:fldChar w:fldCharType="end"/>
            </w:r>
          </w:hyperlink>
        </w:p>
        <w:p w14:paraId="21CAB7D4" w14:textId="3CA4AF29" w:rsidR="005F5450" w:rsidRDefault="005F5450">
          <w:pPr>
            <w:pStyle w:val="TOC1"/>
            <w:rPr>
              <w:rFonts w:eastAsiaTheme="minorEastAsia"/>
              <w:b w:val="0"/>
              <w:bCs w:val="0"/>
              <w:lang w:eastAsia="en-GB"/>
            </w:rPr>
          </w:pPr>
          <w:hyperlink w:anchor="_Toc133684300" w:history="1">
            <w:r w:rsidRPr="00E12499">
              <w:rPr>
                <w:rStyle w:val="Hyperlink"/>
              </w:rPr>
              <w:t xml:space="preserve">4.3 </w:t>
            </w:r>
            <w:r>
              <w:rPr>
                <w:rStyle w:val="Hyperlink"/>
              </w:rPr>
              <w:t xml:space="preserve">      </w:t>
            </w:r>
            <w:r w:rsidRPr="00E12499">
              <w:rPr>
                <w:rStyle w:val="Hyperlink"/>
              </w:rPr>
              <w:t>Financial sustainability risk- strategic</w:t>
            </w:r>
            <w:r>
              <w:rPr>
                <w:webHidden/>
              </w:rPr>
              <w:tab/>
            </w:r>
            <w:r>
              <w:rPr>
                <w:webHidden/>
              </w:rPr>
              <w:fldChar w:fldCharType="begin"/>
            </w:r>
            <w:r>
              <w:rPr>
                <w:webHidden/>
              </w:rPr>
              <w:instrText xml:space="preserve"> PAGEREF _Toc133684300 \h </w:instrText>
            </w:r>
            <w:r>
              <w:rPr>
                <w:webHidden/>
              </w:rPr>
            </w:r>
            <w:r>
              <w:rPr>
                <w:webHidden/>
              </w:rPr>
              <w:fldChar w:fldCharType="separate"/>
            </w:r>
            <w:r>
              <w:rPr>
                <w:webHidden/>
              </w:rPr>
              <w:t>10</w:t>
            </w:r>
            <w:r>
              <w:rPr>
                <w:webHidden/>
              </w:rPr>
              <w:fldChar w:fldCharType="end"/>
            </w:r>
          </w:hyperlink>
        </w:p>
        <w:p w14:paraId="78FB1475" w14:textId="4A19607D" w:rsidR="005F5450" w:rsidRDefault="005F5450">
          <w:pPr>
            <w:pStyle w:val="TOC1"/>
            <w:rPr>
              <w:rFonts w:eastAsiaTheme="minorEastAsia"/>
              <w:b w:val="0"/>
              <w:bCs w:val="0"/>
              <w:lang w:eastAsia="en-GB"/>
            </w:rPr>
          </w:pPr>
          <w:hyperlink w:anchor="_Toc133684301" w:history="1">
            <w:r w:rsidRPr="00E12499">
              <w:rPr>
                <w:rStyle w:val="Hyperlink"/>
              </w:rPr>
              <w:t>4.4</w:t>
            </w:r>
            <w:r>
              <w:rPr>
                <w:rStyle w:val="Hyperlink"/>
              </w:rPr>
              <w:t xml:space="preserve">        </w:t>
            </w:r>
            <w:r w:rsidRPr="00E12499">
              <w:rPr>
                <w:rStyle w:val="Hyperlink"/>
              </w:rPr>
              <w:t xml:space="preserve"> COVID-19 risk- strategic</w:t>
            </w:r>
            <w:r>
              <w:rPr>
                <w:webHidden/>
              </w:rPr>
              <w:tab/>
            </w:r>
            <w:r>
              <w:rPr>
                <w:webHidden/>
              </w:rPr>
              <w:fldChar w:fldCharType="begin"/>
            </w:r>
            <w:r>
              <w:rPr>
                <w:webHidden/>
              </w:rPr>
              <w:instrText xml:space="preserve"> PAGEREF _Toc133684301 \h </w:instrText>
            </w:r>
            <w:r>
              <w:rPr>
                <w:webHidden/>
              </w:rPr>
            </w:r>
            <w:r>
              <w:rPr>
                <w:webHidden/>
              </w:rPr>
              <w:fldChar w:fldCharType="separate"/>
            </w:r>
            <w:r>
              <w:rPr>
                <w:webHidden/>
              </w:rPr>
              <w:t>11</w:t>
            </w:r>
            <w:r>
              <w:rPr>
                <w:webHidden/>
              </w:rPr>
              <w:fldChar w:fldCharType="end"/>
            </w:r>
          </w:hyperlink>
        </w:p>
        <w:p w14:paraId="534CC18B" w14:textId="3863B35A" w:rsidR="005F5450" w:rsidRDefault="005F5450">
          <w:pPr>
            <w:pStyle w:val="TOC1"/>
            <w:rPr>
              <w:rFonts w:eastAsiaTheme="minorEastAsia"/>
              <w:b w:val="0"/>
              <w:bCs w:val="0"/>
              <w:lang w:eastAsia="en-GB"/>
            </w:rPr>
          </w:pPr>
          <w:hyperlink w:anchor="_Toc133684302" w:history="1">
            <w:r w:rsidRPr="00E12499">
              <w:rPr>
                <w:rStyle w:val="Hyperlink"/>
              </w:rPr>
              <w:t xml:space="preserve">4.5 </w:t>
            </w:r>
            <w:r>
              <w:rPr>
                <w:rStyle w:val="Hyperlink"/>
              </w:rPr>
              <w:t xml:space="preserve">          </w:t>
            </w:r>
            <w:r w:rsidRPr="00E12499">
              <w:rPr>
                <w:rStyle w:val="Hyperlink"/>
              </w:rPr>
              <w:t>Supply chain risk - strategic</w:t>
            </w:r>
            <w:r>
              <w:rPr>
                <w:webHidden/>
              </w:rPr>
              <w:tab/>
            </w:r>
            <w:r>
              <w:rPr>
                <w:webHidden/>
              </w:rPr>
              <w:fldChar w:fldCharType="begin"/>
            </w:r>
            <w:r>
              <w:rPr>
                <w:webHidden/>
              </w:rPr>
              <w:instrText xml:space="preserve"> PAGEREF _Toc133684302 \h </w:instrText>
            </w:r>
            <w:r>
              <w:rPr>
                <w:webHidden/>
              </w:rPr>
            </w:r>
            <w:r>
              <w:rPr>
                <w:webHidden/>
              </w:rPr>
              <w:fldChar w:fldCharType="separate"/>
            </w:r>
            <w:r>
              <w:rPr>
                <w:webHidden/>
              </w:rPr>
              <w:t>12</w:t>
            </w:r>
            <w:r>
              <w:rPr>
                <w:webHidden/>
              </w:rPr>
              <w:fldChar w:fldCharType="end"/>
            </w:r>
          </w:hyperlink>
        </w:p>
        <w:p w14:paraId="42A9C0D8" w14:textId="338F0A93" w:rsidR="005F5450" w:rsidRDefault="005F5450">
          <w:pPr>
            <w:pStyle w:val="TOC1"/>
            <w:rPr>
              <w:rFonts w:eastAsiaTheme="minorEastAsia"/>
              <w:b w:val="0"/>
              <w:bCs w:val="0"/>
              <w:lang w:eastAsia="en-GB"/>
            </w:rPr>
          </w:pPr>
          <w:hyperlink w:anchor="_Toc133684303" w:history="1">
            <w:r w:rsidRPr="00E12499">
              <w:rPr>
                <w:rStyle w:val="Hyperlink"/>
              </w:rPr>
              <w:t xml:space="preserve">4.6 </w:t>
            </w:r>
            <w:r>
              <w:rPr>
                <w:rStyle w:val="Hyperlink"/>
              </w:rPr>
              <w:t xml:space="preserve">            </w:t>
            </w:r>
            <w:r w:rsidRPr="00E12499">
              <w:rPr>
                <w:rStyle w:val="Hyperlink"/>
              </w:rPr>
              <w:t>Climate change risk - strategic</w:t>
            </w:r>
            <w:r>
              <w:rPr>
                <w:webHidden/>
              </w:rPr>
              <w:tab/>
            </w:r>
            <w:r>
              <w:rPr>
                <w:webHidden/>
              </w:rPr>
              <w:fldChar w:fldCharType="begin"/>
            </w:r>
            <w:r>
              <w:rPr>
                <w:webHidden/>
              </w:rPr>
              <w:instrText xml:space="preserve"> PAGEREF _Toc133684303 \h </w:instrText>
            </w:r>
            <w:r>
              <w:rPr>
                <w:webHidden/>
              </w:rPr>
            </w:r>
            <w:r>
              <w:rPr>
                <w:webHidden/>
              </w:rPr>
              <w:fldChar w:fldCharType="separate"/>
            </w:r>
            <w:r>
              <w:rPr>
                <w:webHidden/>
              </w:rPr>
              <w:t>12</w:t>
            </w:r>
            <w:r>
              <w:rPr>
                <w:webHidden/>
              </w:rPr>
              <w:fldChar w:fldCharType="end"/>
            </w:r>
          </w:hyperlink>
        </w:p>
        <w:p w14:paraId="05580606" w14:textId="7817D70D" w:rsidR="005F5450" w:rsidRDefault="005F5450">
          <w:pPr>
            <w:pStyle w:val="TOC1"/>
            <w:rPr>
              <w:rFonts w:eastAsiaTheme="minorEastAsia"/>
              <w:b w:val="0"/>
              <w:bCs w:val="0"/>
              <w:lang w:eastAsia="en-GB"/>
            </w:rPr>
          </w:pPr>
          <w:hyperlink w:anchor="_Toc133684304" w:history="1">
            <w:r w:rsidRPr="00E12499">
              <w:rPr>
                <w:rStyle w:val="Hyperlink"/>
              </w:rPr>
              <w:t>5.0 Alex building – energy efficiency upgrade</w:t>
            </w:r>
            <w:r>
              <w:rPr>
                <w:webHidden/>
              </w:rPr>
              <w:tab/>
            </w:r>
            <w:r>
              <w:rPr>
                <w:webHidden/>
              </w:rPr>
              <w:fldChar w:fldCharType="begin"/>
            </w:r>
            <w:r>
              <w:rPr>
                <w:webHidden/>
              </w:rPr>
              <w:instrText xml:space="preserve"> PAGEREF _Toc133684304 \h </w:instrText>
            </w:r>
            <w:r>
              <w:rPr>
                <w:webHidden/>
              </w:rPr>
            </w:r>
            <w:r>
              <w:rPr>
                <w:webHidden/>
              </w:rPr>
              <w:fldChar w:fldCharType="separate"/>
            </w:r>
            <w:r>
              <w:rPr>
                <w:webHidden/>
              </w:rPr>
              <w:t>13</w:t>
            </w:r>
            <w:r>
              <w:rPr>
                <w:webHidden/>
              </w:rPr>
              <w:fldChar w:fldCharType="end"/>
            </w:r>
          </w:hyperlink>
        </w:p>
        <w:p w14:paraId="1CEBC8B5" w14:textId="2C0A3F0A" w:rsidR="005F5450" w:rsidRDefault="005F5450">
          <w:pPr>
            <w:pStyle w:val="TOC1"/>
            <w:rPr>
              <w:rFonts w:eastAsiaTheme="minorEastAsia"/>
              <w:b w:val="0"/>
              <w:bCs w:val="0"/>
              <w:lang w:eastAsia="en-GB"/>
            </w:rPr>
          </w:pPr>
          <w:hyperlink w:anchor="_Toc133684305" w:history="1">
            <w:r w:rsidRPr="00E12499">
              <w:rPr>
                <w:rStyle w:val="Hyperlink"/>
              </w:rPr>
              <w:t>5.1</w:t>
            </w:r>
            <w:r>
              <w:rPr>
                <w:rStyle w:val="Hyperlink"/>
              </w:rPr>
              <w:t xml:space="preserve">  </w:t>
            </w:r>
            <w:r w:rsidRPr="00E12499">
              <w:rPr>
                <w:rStyle w:val="Hyperlink"/>
              </w:rPr>
              <w:t xml:space="preserve"> Procurement route</w:t>
            </w:r>
            <w:r>
              <w:rPr>
                <w:webHidden/>
              </w:rPr>
              <w:tab/>
            </w:r>
            <w:r>
              <w:rPr>
                <w:webHidden/>
              </w:rPr>
              <w:fldChar w:fldCharType="begin"/>
            </w:r>
            <w:r>
              <w:rPr>
                <w:webHidden/>
              </w:rPr>
              <w:instrText xml:space="preserve"> PAGEREF _Toc133684305 \h </w:instrText>
            </w:r>
            <w:r>
              <w:rPr>
                <w:webHidden/>
              </w:rPr>
            </w:r>
            <w:r>
              <w:rPr>
                <w:webHidden/>
              </w:rPr>
              <w:fldChar w:fldCharType="separate"/>
            </w:r>
            <w:r>
              <w:rPr>
                <w:webHidden/>
              </w:rPr>
              <w:t>13</w:t>
            </w:r>
            <w:r>
              <w:rPr>
                <w:webHidden/>
              </w:rPr>
              <w:fldChar w:fldCharType="end"/>
            </w:r>
          </w:hyperlink>
        </w:p>
        <w:p w14:paraId="1C7F87E5" w14:textId="03E16420" w:rsidR="005F5450" w:rsidRDefault="005F5450">
          <w:pPr>
            <w:pStyle w:val="TOC1"/>
            <w:rPr>
              <w:rFonts w:eastAsiaTheme="minorEastAsia"/>
              <w:b w:val="0"/>
              <w:bCs w:val="0"/>
              <w:lang w:eastAsia="en-GB"/>
            </w:rPr>
          </w:pPr>
          <w:hyperlink w:anchor="_Toc133684306" w:history="1">
            <w:r w:rsidRPr="00E12499">
              <w:rPr>
                <w:rStyle w:val="Hyperlink"/>
              </w:rPr>
              <w:t xml:space="preserve">5.2 </w:t>
            </w:r>
            <w:r>
              <w:rPr>
                <w:rStyle w:val="Hyperlink"/>
              </w:rPr>
              <w:t xml:space="preserve">    </w:t>
            </w:r>
            <w:r w:rsidRPr="00E12499">
              <w:rPr>
                <w:rStyle w:val="Hyperlink"/>
              </w:rPr>
              <w:t>Tender process</w:t>
            </w:r>
            <w:r>
              <w:rPr>
                <w:webHidden/>
              </w:rPr>
              <w:tab/>
            </w:r>
            <w:r>
              <w:rPr>
                <w:webHidden/>
              </w:rPr>
              <w:fldChar w:fldCharType="begin"/>
            </w:r>
            <w:r>
              <w:rPr>
                <w:webHidden/>
              </w:rPr>
              <w:instrText xml:space="preserve"> PAGEREF _Toc133684306 \h </w:instrText>
            </w:r>
            <w:r>
              <w:rPr>
                <w:webHidden/>
              </w:rPr>
            </w:r>
            <w:r>
              <w:rPr>
                <w:webHidden/>
              </w:rPr>
              <w:fldChar w:fldCharType="separate"/>
            </w:r>
            <w:r>
              <w:rPr>
                <w:webHidden/>
              </w:rPr>
              <w:t>14</w:t>
            </w:r>
            <w:r>
              <w:rPr>
                <w:webHidden/>
              </w:rPr>
              <w:fldChar w:fldCharType="end"/>
            </w:r>
          </w:hyperlink>
        </w:p>
        <w:p w14:paraId="638D223F" w14:textId="49A16709" w:rsidR="005F5450" w:rsidRDefault="005F5450">
          <w:pPr>
            <w:pStyle w:val="TOC1"/>
            <w:rPr>
              <w:rFonts w:eastAsiaTheme="minorEastAsia"/>
              <w:b w:val="0"/>
              <w:bCs w:val="0"/>
              <w:lang w:eastAsia="en-GB"/>
            </w:rPr>
          </w:pPr>
          <w:hyperlink w:anchor="_Toc133684307" w:history="1">
            <w:r w:rsidRPr="00E12499">
              <w:rPr>
                <w:rStyle w:val="Hyperlink"/>
              </w:rPr>
              <w:t>5.3</w:t>
            </w:r>
            <w:r>
              <w:rPr>
                <w:rStyle w:val="Hyperlink"/>
              </w:rPr>
              <w:t xml:space="preserve">      </w:t>
            </w:r>
            <w:r w:rsidRPr="00E12499">
              <w:rPr>
                <w:rStyle w:val="Hyperlink"/>
              </w:rPr>
              <w:t xml:space="preserve"> Contract</w:t>
            </w:r>
            <w:r>
              <w:rPr>
                <w:webHidden/>
              </w:rPr>
              <w:tab/>
            </w:r>
            <w:r>
              <w:rPr>
                <w:webHidden/>
              </w:rPr>
              <w:fldChar w:fldCharType="begin"/>
            </w:r>
            <w:r>
              <w:rPr>
                <w:webHidden/>
              </w:rPr>
              <w:instrText xml:space="preserve"> PAGEREF _Toc133684307 \h </w:instrText>
            </w:r>
            <w:r>
              <w:rPr>
                <w:webHidden/>
              </w:rPr>
            </w:r>
            <w:r>
              <w:rPr>
                <w:webHidden/>
              </w:rPr>
              <w:fldChar w:fldCharType="separate"/>
            </w:r>
            <w:r>
              <w:rPr>
                <w:webHidden/>
              </w:rPr>
              <w:t>14</w:t>
            </w:r>
            <w:r>
              <w:rPr>
                <w:webHidden/>
              </w:rPr>
              <w:fldChar w:fldCharType="end"/>
            </w:r>
          </w:hyperlink>
        </w:p>
        <w:p w14:paraId="3867C4B9" w14:textId="05A3BEEC" w:rsidR="005F5450" w:rsidRDefault="005F5450">
          <w:pPr>
            <w:pStyle w:val="TOC1"/>
            <w:rPr>
              <w:rFonts w:eastAsiaTheme="minorEastAsia"/>
              <w:b w:val="0"/>
              <w:bCs w:val="0"/>
              <w:lang w:eastAsia="en-GB"/>
            </w:rPr>
          </w:pPr>
          <w:hyperlink w:anchor="_Toc133684308" w:history="1">
            <w:r w:rsidRPr="00E12499">
              <w:rPr>
                <w:rStyle w:val="Hyperlink"/>
              </w:rPr>
              <w:t>6.0 Conclusion(s)</w:t>
            </w:r>
            <w:r>
              <w:rPr>
                <w:webHidden/>
              </w:rPr>
              <w:tab/>
            </w:r>
            <w:r>
              <w:rPr>
                <w:webHidden/>
              </w:rPr>
              <w:fldChar w:fldCharType="begin"/>
            </w:r>
            <w:r>
              <w:rPr>
                <w:webHidden/>
              </w:rPr>
              <w:instrText xml:space="preserve"> PAGEREF _Toc133684308 \h </w:instrText>
            </w:r>
            <w:r>
              <w:rPr>
                <w:webHidden/>
              </w:rPr>
            </w:r>
            <w:r>
              <w:rPr>
                <w:webHidden/>
              </w:rPr>
              <w:fldChar w:fldCharType="separate"/>
            </w:r>
            <w:r>
              <w:rPr>
                <w:webHidden/>
              </w:rPr>
              <w:t>14</w:t>
            </w:r>
            <w:r>
              <w:rPr>
                <w:webHidden/>
              </w:rPr>
              <w:fldChar w:fldCharType="end"/>
            </w:r>
          </w:hyperlink>
        </w:p>
        <w:p w14:paraId="7FF2AE04" w14:textId="1B72393F" w:rsidR="005F5450" w:rsidRDefault="005F5450">
          <w:pPr>
            <w:pStyle w:val="TOC1"/>
            <w:tabs>
              <w:tab w:val="left" w:pos="660"/>
            </w:tabs>
            <w:rPr>
              <w:rFonts w:eastAsiaTheme="minorEastAsia"/>
              <w:b w:val="0"/>
              <w:bCs w:val="0"/>
              <w:lang w:eastAsia="en-GB"/>
            </w:rPr>
          </w:pPr>
          <w:hyperlink w:anchor="_Toc133684309" w:history="1">
            <w:r w:rsidRPr="00E12499">
              <w:rPr>
                <w:rStyle w:val="Hyperlink"/>
              </w:rPr>
              <w:t>7.0</w:t>
            </w:r>
            <w:r>
              <w:rPr>
                <w:rFonts w:eastAsiaTheme="minorEastAsia"/>
                <w:b w:val="0"/>
                <w:bCs w:val="0"/>
                <w:lang w:eastAsia="en-GB"/>
              </w:rPr>
              <w:t xml:space="preserve"> </w:t>
            </w:r>
            <w:r w:rsidRPr="00E12499">
              <w:rPr>
                <w:rStyle w:val="Hyperlink"/>
              </w:rPr>
              <w:t>Strategic recommendations</w:t>
            </w:r>
            <w:r>
              <w:rPr>
                <w:webHidden/>
              </w:rPr>
              <w:tab/>
            </w:r>
            <w:r>
              <w:rPr>
                <w:webHidden/>
              </w:rPr>
              <w:fldChar w:fldCharType="begin"/>
            </w:r>
            <w:r>
              <w:rPr>
                <w:webHidden/>
              </w:rPr>
              <w:instrText xml:space="preserve"> PAGEREF _Toc133684309 \h </w:instrText>
            </w:r>
            <w:r>
              <w:rPr>
                <w:webHidden/>
              </w:rPr>
            </w:r>
            <w:r>
              <w:rPr>
                <w:webHidden/>
              </w:rPr>
              <w:fldChar w:fldCharType="separate"/>
            </w:r>
            <w:r>
              <w:rPr>
                <w:webHidden/>
              </w:rPr>
              <w:t>16</w:t>
            </w:r>
            <w:r>
              <w:rPr>
                <w:webHidden/>
              </w:rPr>
              <w:fldChar w:fldCharType="end"/>
            </w:r>
          </w:hyperlink>
        </w:p>
        <w:p w14:paraId="1C0AD43B" w14:textId="1299D0B0" w:rsidR="005F5450" w:rsidRDefault="005F5450">
          <w:pPr>
            <w:pStyle w:val="TOC1"/>
            <w:rPr>
              <w:rFonts w:eastAsiaTheme="minorEastAsia"/>
              <w:b w:val="0"/>
              <w:bCs w:val="0"/>
              <w:lang w:eastAsia="en-GB"/>
            </w:rPr>
          </w:pPr>
          <w:hyperlink w:anchor="_Toc133684310" w:history="1">
            <w:r w:rsidRPr="00E12499">
              <w:rPr>
                <w:rStyle w:val="Hyperlink"/>
              </w:rPr>
              <w:t>8.1 Appendix 1</w:t>
            </w:r>
            <w:r>
              <w:rPr>
                <w:webHidden/>
              </w:rPr>
              <w:tab/>
            </w:r>
            <w:r>
              <w:rPr>
                <w:webHidden/>
              </w:rPr>
              <w:fldChar w:fldCharType="begin"/>
            </w:r>
            <w:r>
              <w:rPr>
                <w:webHidden/>
              </w:rPr>
              <w:instrText xml:space="preserve"> PAGEREF _Toc133684310 \h </w:instrText>
            </w:r>
            <w:r>
              <w:rPr>
                <w:webHidden/>
              </w:rPr>
            </w:r>
            <w:r>
              <w:rPr>
                <w:webHidden/>
              </w:rPr>
              <w:fldChar w:fldCharType="separate"/>
            </w:r>
            <w:r>
              <w:rPr>
                <w:webHidden/>
              </w:rPr>
              <w:t>17</w:t>
            </w:r>
            <w:r>
              <w:rPr>
                <w:webHidden/>
              </w:rPr>
              <w:fldChar w:fldCharType="end"/>
            </w:r>
          </w:hyperlink>
        </w:p>
        <w:p w14:paraId="667C89D0" w14:textId="57545E49" w:rsidR="005F5450" w:rsidRDefault="005F5450">
          <w:pPr>
            <w:pStyle w:val="TOC1"/>
            <w:rPr>
              <w:rFonts w:eastAsiaTheme="minorEastAsia"/>
              <w:b w:val="0"/>
              <w:bCs w:val="0"/>
              <w:lang w:eastAsia="en-GB"/>
            </w:rPr>
          </w:pPr>
          <w:hyperlink w:anchor="_Toc133684311" w:history="1">
            <w:r w:rsidRPr="00E12499">
              <w:rPr>
                <w:rStyle w:val="Hyperlink"/>
              </w:rPr>
              <w:t>8.2 Appendix 2</w:t>
            </w:r>
            <w:r>
              <w:rPr>
                <w:webHidden/>
              </w:rPr>
              <w:tab/>
            </w:r>
            <w:r>
              <w:rPr>
                <w:webHidden/>
              </w:rPr>
              <w:fldChar w:fldCharType="begin"/>
            </w:r>
            <w:r>
              <w:rPr>
                <w:webHidden/>
              </w:rPr>
              <w:instrText xml:space="preserve"> PAGEREF _Toc133684311 \h </w:instrText>
            </w:r>
            <w:r>
              <w:rPr>
                <w:webHidden/>
              </w:rPr>
            </w:r>
            <w:r>
              <w:rPr>
                <w:webHidden/>
              </w:rPr>
              <w:fldChar w:fldCharType="separate"/>
            </w:r>
            <w:r>
              <w:rPr>
                <w:webHidden/>
              </w:rPr>
              <w:t>18</w:t>
            </w:r>
            <w:r>
              <w:rPr>
                <w:webHidden/>
              </w:rPr>
              <w:fldChar w:fldCharType="end"/>
            </w:r>
          </w:hyperlink>
        </w:p>
        <w:p w14:paraId="52BFDB1C" w14:textId="674E21FF" w:rsidR="005F5450" w:rsidRDefault="005F5450">
          <w:pPr>
            <w:pStyle w:val="TOC1"/>
            <w:rPr>
              <w:rFonts w:eastAsiaTheme="minorEastAsia"/>
              <w:b w:val="0"/>
              <w:bCs w:val="0"/>
              <w:lang w:eastAsia="en-GB"/>
            </w:rPr>
          </w:pPr>
          <w:hyperlink w:anchor="_Toc133684312" w:history="1">
            <w:r w:rsidRPr="00E12499">
              <w:rPr>
                <w:rStyle w:val="Hyperlink"/>
              </w:rPr>
              <w:t>8.3 Appendix 3</w:t>
            </w:r>
            <w:r>
              <w:rPr>
                <w:webHidden/>
              </w:rPr>
              <w:tab/>
            </w:r>
            <w:r>
              <w:rPr>
                <w:webHidden/>
              </w:rPr>
              <w:fldChar w:fldCharType="begin"/>
            </w:r>
            <w:r>
              <w:rPr>
                <w:webHidden/>
              </w:rPr>
              <w:instrText xml:space="preserve"> PAGEREF _Toc133684312 \h </w:instrText>
            </w:r>
            <w:r>
              <w:rPr>
                <w:webHidden/>
              </w:rPr>
            </w:r>
            <w:r>
              <w:rPr>
                <w:webHidden/>
              </w:rPr>
              <w:fldChar w:fldCharType="separate"/>
            </w:r>
            <w:r>
              <w:rPr>
                <w:webHidden/>
              </w:rPr>
              <w:t>19</w:t>
            </w:r>
            <w:r>
              <w:rPr>
                <w:webHidden/>
              </w:rPr>
              <w:fldChar w:fldCharType="end"/>
            </w:r>
          </w:hyperlink>
        </w:p>
        <w:p w14:paraId="2545A641" w14:textId="468566DA" w:rsidR="005F5450" w:rsidRDefault="005F5450">
          <w:pPr>
            <w:pStyle w:val="TOC1"/>
            <w:rPr>
              <w:rFonts w:eastAsiaTheme="minorEastAsia"/>
              <w:b w:val="0"/>
              <w:bCs w:val="0"/>
              <w:lang w:eastAsia="en-GB"/>
            </w:rPr>
          </w:pPr>
          <w:hyperlink w:anchor="_Toc133684313" w:history="1">
            <w:r w:rsidRPr="00E12499">
              <w:rPr>
                <w:rStyle w:val="Hyperlink"/>
              </w:rPr>
              <w:t>8.4 Appendix 4</w:t>
            </w:r>
            <w:r>
              <w:rPr>
                <w:webHidden/>
              </w:rPr>
              <w:tab/>
            </w:r>
            <w:r>
              <w:rPr>
                <w:webHidden/>
              </w:rPr>
              <w:fldChar w:fldCharType="begin"/>
            </w:r>
            <w:r>
              <w:rPr>
                <w:webHidden/>
              </w:rPr>
              <w:instrText xml:space="preserve"> PAGEREF _Toc133684313 \h </w:instrText>
            </w:r>
            <w:r>
              <w:rPr>
                <w:webHidden/>
              </w:rPr>
            </w:r>
            <w:r>
              <w:rPr>
                <w:webHidden/>
              </w:rPr>
              <w:fldChar w:fldCharType="separate"/>
            </w:r>
            <w:r>
              <w:rPr>
                <w:webHidden/>
              </w:rPr>
              <w:t>20</w:t>
            </w:r>
            <w:r>
              <w:rPr>
                <w:webHidden/>
              </w:rPr>
              <w:fldChar w:fldCharType="end"/>
            </w:r>
          </w:hyperlink>
        </w:p>
        <w:p w14:paraId="7C07C05C" w14:textId="4EF2F0B9" w:rsidR="005F5450" w:rsidRDefault="005F5450">
          <w:pPr>
            <w:pStyle w:val="TOC1"/>
            <w:rPr>
              <w:rFonts w:eastAsiaTheme="minorEastAsia"/>
              <w:b w:val="0"/>
              <w:bCs w:val="0"/>
              <w:lang w:eastAsia="en-GB"/>
            </w:rPr>
          </w:pPr>
          <w:hyperlink w:anchor="_Toc133684314" w:history="1">
            <w:r w:rsidRPr="00E12499">
              <w:rPr>
                <w:rStyle w:val="Hyperlink"/>
              </w:rPr>
              <w:t>8.5 Appendix 5</w:t>
            </w:r>
            <w:r>
              <w:rPr>
                <w:webHidden/>
              </w:rPr>
              <w:tab/>
            </w:r>
            <w:r>
              <w:rPr>
                <w:webHidden/>
              </w:rPr>
              <w:fldChar w:fldCharType="begin"/>
            </w:r>
            <w:r>
              <w:rPr>
                <w:webHidden/>
              </w:rPr>
              <w:instrText xml:space="preserve"> PAGEREF _Toc133684314 \h </w:instrText>
            </w:r>
            <w:r>
              <w:rPr>
                <w:webHidden/>
              </w:rPr>
            </w:r>
            <w:r>
              <w:rPr>
                <w:webHidden/>
              </w:rPr>
              <w:fldChar w:fldCharType="separate"/>
            </w:r>
            <w:r>
              <w:rPr>
                <w:webHidden/>
              </w:rPr>
              <w:t>21</w:t>
            </w:r>
            <w:r>
              <w:rPr>
                <w:webHidden/>
              </w:rPr>
              <w:fldChar w:fldCharType="end"/>
            </w:r>
          </w:hyperlink>
        </w:p>
        <w:p w14:paraId="506B84D4" w14:textId="1794F02A" w:rsidR="005F5450" w:rsidRDefault="005F5450">
          <w:pPr>
            <w:pStyle w:val="TOC1"/>
            <w:rPr>
              <w:rFonts w:eastAsiaTheme="minorEastAsia"/>
              <w:b w:val="0"/>
              <w:bCs w:val="0"/>
              <w:lang w:eastAsia="en-GB"/>
            </w:rPr>
          </w:pPr>
          <w:hyperlink w:anchor="_Toc133684315" w:history="1">
            <w:r w:rsidRPr="00E12499">
              <w:rPr>
                <w:rStyle w:val="Hyperlink"/>
              </w:rPr>
              <w:t>8.6 Appendix 6</w:t>
            </w:r>
            <w:r>
              <w:rPr>
                <w:webHidden/>
              </w:rPr>
              <w:tab/>
            </w:r>
            <w:r>
              <w:rPr>
                <w:webHidden/>
              </w:rPr>
              <w:fldChar w:fldCharType="begin"/>
            </w:r>
            <w:r>
              <w:rPr>
                <w:webHidden/>
              </w:rPr>
              <w:instrText xml:space="preserve"> PAGEREF _Toc133684315 \h </w:instrText>
            </w:r>
            <w:r>
              <w:rPr>
                <w:webHidden/>
              </w:rPr>
            </w:r>
            <w:r>
              <w:rPr>
                <w:webHidden/>
              </w:rPr>
              <w:fldChar w:fldCharType="separate"/>
            </w:r>
            <w:r>
              <w:rPr>
                <w:webHidden/>
              </w:rPr>
              <w:t>22</w:t>
            </w:r>
            <w:r>
              <w:rPr>
                <w:webHidden/>
              </w:rPr>
              <w:fldChar w:fldCharType="end"/>
            </w:r>
          </w:hyperlink>
        </w:p>
        <w:p w14:paraId="47D39926" w14:textId="12B213BF" w:rsidR="005F5450" w:rsidRDefault="005F5450">
          <w:pPr>
            <w:pStyle w:val="TOC1"/>
            <w:rPr>
              <w:rFonts w:eastAsiaTheme="minorEastAsia"/>
              <w:b w:val="0"/>
              <w:bCs w:val="0"/>
              <w:lang w:eastAsia="en-GB"/>
            </w:rPr>
          </w:pPr>
          <w:hyperlink w:anchor="_Toc133684316" w:history="1">
            <w:r w:rsidRPr="00E12499">
              <w:rPr>
                <w:rStyle w:val="Hyperlink"/>
              </w:rPr>
              <w:t>8.7 Appendix 7</w:t>
            </w:r>
            <w:r>
              <w:rPr>
                <w:webHidden/>
              </w:rPr>
              <w:tab/>
            </w:r>
            <w:r>
              <w:rPr>
                <w:webHidden/>
              </w:rPr>
              <w:fldChar w:fldCharType="begin"/>
            </w:r>
            <w:r>
              <w:rPr>
                <w:webHidden/>
              </w:rPr>
              <w:instrText xml:space="preserve"> PAGEREF _Toc133684316 \h </w:instrText>
            </w:r>
            <w:r>
              <w:rPr>
                <w:webHidden/>
              </w:rPr>
            </w:r>
            <w:r>
              <w:rPr>
                <w:webHidden/>
              </w:rPr>
              <w:fldChar w:fldCharType="separate"/>
            </w:r>
            <w:r>
              <w:rPr>
                <w:webHidden/>
              </w:rPr>
              <w:t>23</w:t>
            </w:r>
            <w:r>
              <w:rPr>
                <w:webHidden/>
              </w:rPr>
              <w:fldChar w:fldCharType="end"/>
            </w:r>
          </w:hyperlink>
        </w:p>
        <w:p w14:paraId="1BA7225F" w14:textId="146DA598" w:rsidR="005F5450" w:rsidRDefault="005F5450">
          <w:pPr>
            <w:pStyle w:val="TOC1"/>
            <w:rPr>
              <w:rFonts w:eastAsiaTheme="minorEastAsia"/>
              <w:b w:val="0"/>
              <w:bCs w:val="0"/>
              <w:lang w:eastAsia="en-GB"/>
            </w:rPr>
          </w:pPr>
          <w:hyperlink w:anchor="_Toc133684317" w:history="1">
            <w:r w:rsidRPr="00E12499">
              <w:rPr>
                <w:rStyle w:val="Hyperlink"/>
              </w:rPr>
              <w:t>8.8 Appendix 8</w:t>
            </w:r>
            <w:r>
              <w:rPr>
                <w:webHidden/>
              </w:rPr>
              <w:tab/>
            </w:r>
            <w:r>
              <w:rPr>
                <w:webHidden/>
              </w:rPr>
              <w:fldChar w:fldCharType="begin"/>
            </w:r>
            <w:r>
              <w:rPr>
                <w:webHidden/>
              </w:rPr>
              <w:instrText xml:space="preserve"> PAGEREF _Toc133684317 \h </w:instrText>
            </w:r>
            <w:r>
              <w:rPr>
                <w:webHidden/>
              </w:rPr>
            </w:r>
            <w:r>
              <w:rPr>
                <w:webHidden/>
              </w:rPr>
              <w:fldChar w:fldCharType="separate"/>
            </w:r>
            <w:r>
              <w:rPr>
                <w:webHidden/>
              </w:rPr>
              <w:t>24</w:t>
            </w:r>
            <w:r>
              <w:rPr>
                <w:webHidden/>
              </w:rPr>
              <w:fldChar w:fldCharType="end"/>
            </w:r>
          </w:hyperlink>
        </w:p>
        <w:p w14:paraId="75DE48A3" w14:textId="39885264" w:rsidR="005F5450" w:rsidRDefault="005F5450">
          <w:pPr>
            <w:pStyle w:val="TOC1"/>
            <w:rPr>
              <w:rFonts w:eastAsiaTheme="minorEastAsia"/>
              <w:b w:val="0"/>
              <w:bCs w:val="0"/>
              <w:lang w:eastAsia="en-GB"/>
            </w:rPr>
          </w:pPr>
          <w:hyperlink w:anchor="_Toc133684318" w:history="1">
            <w:r w:rsidRPr="00E12499">
              <w:rPr>
                <w:rStyle w:val="Hyperlink"/>
              </w:rPr>
              <w:t>8.9 Appendix 9</w:t>
            </w:r>
            <w:r>
              <w:rPr>
                <w:webHidden/>
              </w:rPr>
              <w:tab/>
            </w:r>
            <w:r>
              <w:rPr>
                <w:webHidden/>
              </w:rPr>
              <w:fldChar w:fldCharType="begin"/>
            </w:r>
            <w:r>
              <w:rPr>
                <w:webHidden/>
              </w:rPr>
              <w:instrText xml:space="preserve"> PAGEREF _Toc133684318 \h </w:instrText>
            </w:r>
            <w:r>
              <w:rPr>
                <w:webHidden/>
              </w:rPr>
            </w:r>
            <w:r>
              <w:rPr>
                <w:webHidden/>
              </w:rPr>
              <w:fldChar w:fldCharType="separate"/>
            </w:r>
            <w:r>
              <w:rPr>
                <w:webHidden/>
              </w:rPr>
              <w:t>25</w:t>
            </w:r>
            <w:r>
              <w:rPr>
                <w:webHidden/>
              </w:rPr>
              <w:fldChar w:fldCharType="end"/>
            </w:r>
          </w:hyperlink>
        </w:p>
        <w:p w14:paraId="6B9582E8" w14:textId="365E6054" w:rsidR="005F5450" w:rsidRDefault="005F5450">
          <w:pPr>
            <w:pStyle w:val="TOC1"/>
            <w:rPr>
              <w:rFonts w:eastAsiaTheme="minorEastAsia"/>
              <w:b w:val="0"/>
              <w:bCs w:val="0"/>
              <w:lang w:eastAsia="en-GB"/>
            </w:rPr>
          </w:pPr>
          <w:hyperlink w:anchor="_Toc133684319" w:history="1">
            <w:r w:rsidRPr="00E12499">
              <w:rPr>
                <w:rStyle w:val="Hyperlink"/>
              </w:rPr>
              <w:t>8.10 Appendix 10</w:t>
            </w:r>
            <w:r>
              <w:rPr>
                <w:webHidden/>
              </w:rPr>
              <w:tab/>
            </w:r>
            <w:r>
              <w:rPr>
                <w:webHidden/>
              </w:rPr>
              <w:fldChar w:fldCharType="begin"/>
            </w:r>
            <w:r>
              <w:rPr>
                <w:webHidden/>
              </w:rPr>
              <w:instrText xml:space="preserve"> PAGEREF _Toc133684319 \h </w:instrText>
            </w:r>
            <w:r>
              <w:rPr>
                <w:webHidden/>
              </w:rPr>
            </w:r>
            <w:r>
              <w:rPr>
                <w:webHidden/>
              </w:rPr>
              <w:fldChar w:fldCharType="separate"/>
            </w:r>
            <w:r>
              <w:rPr>
                <w:webHidden/>
              </w:rPr>
              <w:t>26</w:t>
            </w:r>
            <w:r>
              <w:rPr>
                <w:webHidden/>
              </w:rPr>
              <w:fldChar w:fldCharType="end"/>
            </w:r>
          </w:hyperlink>
        </w:p>
        <w:p w14:paraId="61CBFB7C" w14:textId="4F22ABC9" w:rsidR="005F5450" w:rsidRDefault="005F5450">
          <w:pPr>
            <w:pStyle w:val="TOC1"/>
            <w:rPr>
              <w:rFonts w:eastAsiaTheme="minorEastAsia"/>
              <w:b w:val="0"/>
              <w:bCs w:val="0"/>
              <w:lang w:eastAsia="en-GB"/>
            </w:rPr>
          </w:pPr>
          <w:hyperlink w:anchor="_Toc133684320" w:history="1">
            <w:r w:rsidRPr="00E12499">
              <w:rPr>
                <w:rStyle w:val="Hyperlink"/>
              </w:rPr>
              <w:t>8.11 Appendix 11</w:t>
            </w:r>
            <w:r>
              <w:rPr>
                <w:webHidden/>
              </w:rPr>
              <w:tab/>
            </w:r>
            <w:r>
              <w:rPr>
                <w:webHidden/>
              </w:rPr>
              <w:fldChar w:fldCharType="begin"/>
            </w:r>
            <w:r>
              <w:rPr>
                <w:webHidden/>
              </w:rPr>
              <w:instrText xml:space="preserve"> PAGEREF _Toc133684320 \h </w:instrText>
            </w:r>
            <w:r>
              <w:rPr>
                <w:webHidden/>
              </w:rPr>
            </w:r>
            <w:r>
              <w:rPr>
                <w:webHidden/>
              </w:rPr>
              <w:fldChar w:fldCharType="separate"/>
            </w:r>
            <w:r>
              <w:rPr>
                <w:webHidden/>
              </w:rPr>
              <w:t>28</w:t>
            </w:r>
            <w:r>
              <w:rPr>
                <w:webHidden/>
              </w:rPr>
              <w:fldChar w:fldCharType="end"/>
            </w:r>
          </w:hyperlink>
        </w:p>
        <w:p w14:paraId="697BB1F7" w14:textId="3AF361EB" w:rsidR="005F5450" w:rsidRDefault="005F5450">
          <w:pPr>
            <w:pStyle w:val="TOC1"/>
            <w:rPr>
              <w:rFonts w:eastAsiaTheme="minorEastAsia"/>
              <w:b w:val="0"/>
              <w:bCs w:val="0"/>
              <w:lang w:eastAsia="en-GB"/>
            </w:rPr>
          </w:pPr>
          <w:hyperlink w:anchor="_Toc133684321" w:history="1">
            <w:r w:rsidRPr="00E12499">
              <w:rPr>
                <w:rStyle w:val="Hyperlink"/>
              </w:rPr>
              <w:t>8.12 Appendix 12</w:t>
            </w:r>
            <w:r>
              <w:rPr>
                <w:webHidden/>
              </w:rPr>
              <w:tab/>
            </w:r>
            <w:r>
              <w:rPr>
                <w:webHidden/>
              </w:rPr>
              <w:fldChar w:fldCharType="begin"/>
            </w:r>
            <w:r>
              <w:rPr>
                <w:webHidden/>
              </w:rPr>
              <w:instrText xml:space="preserve"> PAGEREF _Toc133684321 \h </w:instrText>
            </w:r>
            <w:r>
              <w:rPr>
                <w:webHidden/>
              </w:rPr>
            </w:r>
            <w:r>
              <w:rPr>
                <w:webHidden/>
              </w:rPr>
              <w:fldChar w:fldCharType="separate"/>
            </w:r>
            <w:r>
              <w:rPr>
                <w:webHidden/>
              </w:rPr>
              <w:t>29</w:t>
            </w:r>
            <w:r>
              <w:rPr>
                <w:webHidden/>
              </w:rPr>
              <w:fldChar w:fldCharType="end"/>
            </w:r>
          </w:hyperlink>
        </w:p>
        <w:p w14:paraId="49673C7A" w14:textId="15002BB6" w:rsidR="005F5450" w:rsidRDefault="005F5450">
          <w:pPr>
            <w:pStyle w:val="TOC1"/>
            <w:rPr>
              <w:rFonts w:eastAsiaTheme="minorEastAsia"/>
              <w:b w:val="0"/>
              <w:bCs w:val="0"/>
              <w:lang w:eastAsia="en-GB"/>
            </w:rPr>
          </w:pPr>
          <w:hyperlink w:anchor="_Toc133684322" w:history="1">
            <w:r w:rsidRPr="00E12499">
              <w:rPr>
                <w:rStyle w:val="Hyperlink"/>
              </w:rPr>
              <w:t>8.13 Appendix 13</w:t>
            </w:r>
            <w:r>
              <w:rPr>
                <w:webHidden/>
              </w:rPr>
              <w:tab/>
            </w:r>
            <w:r>
              <w:rPr>
                <w:webHidden/>
              </w:rPr>
              <w:fldChar w:fldCharType="begin"/>
            </w:r>
            <w:r>
              <w:rPr>
                <w:webHidden/>
              </w:rPr>
              <w:instrText xml:space="preserve"> PAGEREF _Toc133684322 \h </w:instrText>
            </w:r>
            <w:r>
              <w:rPr>
                <w:webHidden/>
              </w:rPr>
            </w:r>
            <w:r>
              <w:rPr>
                <w:webHidden/>
              </w:rPr>
              <w:fldChar w:fldCharType="separate"/>
            </w:r>
            <w:r>
              <w:rPr>
                <w:webHidden/>
              </w:rPr>
              <w:t>30</w:t>
            </w:r>
            <w:r>
              <w:rPr>
                <w:webHidden/>
              </w:rPr>
              <w:fldChar w:fldCharType="end"/>
            </w:r>
          </w:hyperlink>
        </w:p>
        <w:p w14:paraId="1887F5CE" w14:textId="70756342" w:rsidR="005F5450" w:rsidRDefault="005F5450">
          <w:pPr>
            <w:pStyle w:val="TOC1"/>
            <w:rPr>
              <w:rFonts w:eastAsiaTheme="minorEastAsia"/>
              <w:b w:val="0"/>
              <w:bCs w:val="0"/>
              <w:lang w:eastAsia="en-GB"/>
            </w:rPr>
          </w:pPr>
          <w:hyperlink w:anchor="_Toc133684323" w:history="1">
            <w:r w:rsidRPr="00E12499">
              <w:rPr>
                <w:rStyle w:val="Hyperlink"/>
              </w:rPr>
              <w:t>9.0 References</w:t>
            </w:r>
            <w:r>
              <w:rPr>
                <w:webHidden/>
              </w:rPr>
              <w:tab/>
            </w:r>
            <w:r>
              <w:rPr>
                <w:webHidden/>
              </w:rPr>
              <w:fldChar w:fldCharType="begin"/>
            </w:r>
            <w:r>
              <w:rPr>
                <w:webHidden/>
              </w:rPr>
              <w:instrText xml:space="preserve"> PAGEREF _Toc133684323 \h </w:instrText>
            </w:r>
            <w:r>
              <w:rPr>
                <w:webHidden/>
              </w:rPr>
            </w:r>
            <w:r>
              <w:rPr>
                <w:webHidden/>
              </w:rPr>
              <w:fldChar w:fldCharType="separate"/>
            </w:r>
            <w:r>
              <w:rPr>
                <w:webHidden/>
              </w:rPr>
              <w:t>31</w:t>
            </w:r>
            <w:r>
              <w:rPr>
                <w:webHidden/>
              </w:rPr>
              <w:fldChar w:fldCharType="end"/>
            </w:r>
          </w:hyperlink>
        </w:p>
        <w:p w14:paraId="32ED9F60" w14:textId="37F7EFD8" w:rsidR="005F5450" w:rsidRDefault="005F5450">
          <w:pPr>
            <w:pStyle w:val="TOC1"/>
            <w:rPr>
              <w:rFonts w:eastAsiaTheme="minorEastAsia"/>
              <w:b w:val="0"/>
              <w:bCs w:val="0"/>
              <w:lang w:eastAsia="en-GB"/>
            </w:rPr>
          </w:pPr>
          <w:hyperlink w:anchor="_Toc133684324" w:history="1">
            <w:r w:rsidRPr="00E12499">
              <w:rPr>
                <w:rStyle w:val="Hyperlink"/>
              </w:rPr>
              <w:t>10.0 Bibliography</w:t>
            </w:r>
            <w:r>
              <w:rPr>
                <w:webHidden/>
              </w:rPr>
              <w:tab/>
            </w:r>
            <w:r>
              <w:rPr>
                <w:webHidden/>
              </w:rPr>
              <w:fldChar w:fldCharType="begin"/>
            </w:r>
            <w:r>
              <w:rPr>
                <w:webHidden/>
              </w:rPr>
              <w:instrText xml:space="preserve"> PAGEREF _Toc133684324 \h </w:instrText>
            </w:r>
            <w:r>
              <w:rPr>
                <w:webHidden/>
              </w:rPr>
            </w:r>
            <w:r>
              <w:rPr>
                <w:webHidden/>
              </w:rPr>
              <w:fldChar w:fldCharType="separate"/>
            </w:r>
            <w:r>
              <w:rPr>
                <w:webHidden/>
              </w:rPr>
              <w:t>33</w:t>
            </w:r>
            <w:r>
              <w:rPr>
                <w:webHidden/>
              </w:rPr>
              <w:fldChar w:fldCharType="end"/>
            </w:r>
          </w:hyperlink>
        </w:p>
        <w:p w14:paraId="7172A676" w14:textId="610800E9" w:rsidR="00AF71EC" w:rsidRDefault="00AF71EC">
          <w:r>
            <w:rPr>
              <w:b/>
              <w:bCs/>
            </w:rPr>
            <w:fldChar w:fldCharType="end"/>
          </w:r>
        </w:p>
      </w:sdtContent>
    </w:sdt>
    <w:p w14:paraId="0CD7DFD6" w14:textId="50B2DC4C" w:rsidR="00EE2D66" w:rsidRDefault="00EE2D66" w:rsidP="00AF71EC">
      <w:pPr>
        <w:spacing w:after="0"/>
      </w:pPr>
    </w:p>
    <w:p w14:paraId="7868B79D" w14:textId="66A287A4" w:rsidR="00EE2D66" w:rsidRDefault="00DC28E3" w:rsidP="00D05BE2">
      <w:r>
        <w:t>Word Count</w:t>
      </w:r>
      <w:r w:rsidR="00D92E4A">
        <w:t>:</w:t>
      </w:r>
      <w:r>
        <w:t xml:space="preserve"> </w:t>
      </w:r>
      <w:r w:rsidRPr="00DC28E3">
        <w:rPr>
          <w:u w:val="single"/>
        </w:rPr>
        <w:t>3,</w:t>
      </w:r>
      <w:r w:rsidR="00737D1C">
        <w:rPr>
          <w:u w:val="single"/>
        </w:rPr>
        <w:t>2</w:t>
      </w:r>
      <w:r w:rsidR="00897F3C">
        <w:rPr>
          <w:u w:val="single"/>
        </w:rPr>
        <w:t>9</w:t>
      </w:r>
      <w:r w:rsidR="005E11B2">
        <w:rPr>
          <w:u w:val="single"/>
        </w:rPr>
        <w:t>7</w:t>
      </w:r>
    </w:p>
    <w:p w14:paraId="532235CC" w14:textId="4E60CF46" w:rsidR="00C81E96" w:rsidRPr="00AF71EC" w:rsidRDefault="00AF71EC" w:rsidP="00AF71EC">
      <w:pPr>
        <w:pStyle w:val="Heading1"/>
        <w:rPr>
          <w:sz w:val="28"/>
          <w:szCs w:val="28"/>
        </w:rPr>
      </w:pPr>
      <w:bookmarkStart w:id="1" w:name="_Toc133684293"/>
      <w:r w:rsidRPr="00AF71EC">
        <w:rPr>
          <w:sz w:val="28"/>
          <w:szCs w:val="28"/>
        </w:rPr>
        <w:lastRenderedPageBreak/>
        <w:t xml:space="preserve">1.0 </w:t>
      </w:r>
      <w:r w:rsidR="00E840D8" w:rsidRPr="00AF71EC">
        <w:rPr>
          <w:sz w:val="28"/>
          <w:szCs w:val="28"/>
        </w:rPr>
        <w:t>Introduction</w:t>
      </w:r>
      <w:bookmarkEnd w:id="1"/>
    </w:p>
    <w:p w14:paraId="0E4D4366" w14:textId="546938F8" w:rsidR="001527BA" w:rsidRDefault="00770ED0" w:rsidP="00EF4B6A">
      <w:pPr>
        <w:spacing w:after="0"/>
        <w:jc w:val="both"/>
      </w:pPr>
      <w:r w:rsidRPr="00770ED0">
        <w:t xml:space="preserve">The purpose of this report is to support the </w:t>
      </w:r>
      <w:r>
        <w:t xml:space="preserve">University of Wales Trinity St David (UWTSD) </w:t>
      </w:r>
      <w:r w:rsidR="00BD40C4">
        <w:t>with</w:t>
      </w:r>
      <w:r w:rsidR="00BD40C4" w:rsidRPr="00770ED0">
        <w:t xml:space="preserve"> </w:t>
      </w:r>
      <w:r w:rsidR="00B5510B">
        <w:t xml:space="preserve">the </w:t>
      </w:r>
      <w:r w:rsidR="00BD40C4" w:rsidRPr="00770ED0">
        <w:t>delivery</w:t>
      </w:r>
      <w:r w:rsidRPr="00770ED0">
        <w:t xml:space="preserve"> of </w:t>
      </w:r>
      <w:r w:rsidR="00EF4B6A">
        <w:t>two</w:t>
      </w:r>
      <w:r w:rsidRPr="00770ED0">
        <w:t xml:space="preserve"> key outcomes</w:t>
      </w:r>
      <w:r>
        <w:t>.</w:t>
      </w:r>
      <w:r w:rsidR="005F0DC8">
        <w:t xml:space="preserve"> </w:t>
      </w:r>
      <w:r w:rsidR="00B702AA">
        <w:t xml:space="preserve">According to PwC (2021), </w:t>
      </w:r>
      <w:r w:rsidR="00B702AA" w:rsidRPr="00B702AA">
        <w:rPr>
          <w:i/>
          <w:iCs/>
        </w:rPr>
        <w:t>`before March 2020, many universities were already experiencing financial pressures.</w:t>
      </w:r>
      <w:r w:rsidR="00B702AA">
        <w:rPr>
          <w:i/>
          <w:iCs/>
        </w:rPr>
        <w:t xml:space="preserve"> </w:t>
      </w:r>
      <w:r w:rsidR="00AF7F3B">
        <w:t>The recent global events</w:t>
      </w:r>
      <w:r w:rsidR="00EF4B6A">
        <w:t>,</w:t>
      </w:r>
      <w:r w:rsidR="00AF7F3B">
        <w:t xml:space="preserve"> </w:t>
      </w:r>
      <w:r w:rsidR="00B702AA">
        <w:t>including</w:t>
      </w:r>
      <w:r w:rsidR="00AF7F3B">
        <w:t xml:space="preserve"> COVID</w:t>
      </w:r>
      <w:r w:rsidR="00B5510B">
        <w:t>-</w:t>
      </w:r>
      <w:r w:rsidR="00AF7F3B">
        <w:t xml:space="preserve">19, </w:t>
      </w:r>
      <w:r w:rsidR="00B5510B">
        <w:t xml:space="preserve">the </w:t>
      </w:r>
      <w:r w:rsidR="00AF7F3B">
        <w:t>Ukraine</w:t>
      </w:r>
      <w:r w:rsidR="00B702AA">
        <w:t xml:space="preserve"> </w:t>
      </w:r>
      <w:r w:rsidR="002A522E">
        <w:t>conflict</w:t>
      </w:r>
      <w:r w:rsidR="00AF7F3B">
        <w:t xml:space="preserve">, </w:t>
      </w:r>
      <w:r w:rsidR="00B5510B">
        <w:t xml:space="preserve">and </w:t>
      </w:r>
      <w:r w:rsidR="00AF7F3B">
        <w:t xml:space="preserve">Brexit </w:t>
      </w:r>
      <w:r w:rsidR="002B2308">
        <w:t>triggered</w:t>
      </w:r>
      <w:r w:rsidR="000057D3">
        <w:t xml:space="preserve"> </w:t>
      </w:r>
      <w:r w:rsidR="002B2308">
        <w:t>many organisations</w:t>
      </w:r>
      <w:r w:rsidR="00A92FF2">
        <w:t xml:space="preserve"> </w:t>
      </w:r>
      <w:r w:rsidR="00AF7F3B">
        <w:t xml:space="preserve">to </w:t>
      </w:r>
      <w:r w:rsidR="00A92FF2">
        <w:t>fundamentally</w:t>
      </w:r>
      <w:r w:rsidR="00AF7F3B">
        <w:t xml:space="preserve"> </w:t>
      </w:r>
      <w:r w:rsidR="00A92FF2">
        <w:t>review</w:t>
      </w:r>
      <w:r w:rsidR="00AF7F3B">
        <w:t xml:space="preserve"> </w:t>
      </w:r>
      <w:r w:rsidR="00812EF3">
        <w:t>how they operate</w:t>
      </w:r>
      <w:r w:rsidR="00EF4B6A">
        <w:t>.</w:t>
      </w:r>
      <w:r w:rsidR="00B702AA">
        <w:t xml:space="preserve"> </w:t>
      </w:r>
      <w:r w:rsidR="005F0DC8">
        <w:t xml:space="preserve"> </w:t>
      </w:r>
      <w:r w:rsidR="000C7275">
        <w:t>A</w:t>
      </w:r>
      <w:r w:rsidR="005F0DC8">
        <w:t xml:space="preserve"> risk </w:t>
      </w:r>
      <w:r w:rsidR="001527BA">
        <w:t>report</w:t>
      </w:r>
      <w:r w:rsidR="005F0DC8">
        <w:t xml:space="preserve"> will be completed to identify some of the universities</w:t>
      </w:r>
      <w:r w:rsidR="001527BA">
        <w:t xml:space="preserve"> </w:t>
      </w:r>
      <w:r w:rsidR="005F0DC8">
        <w:t xml:space="preserve">key </w:t>
      </w:r>
      <w:r w:rsidR="00C43555">
        <w:t>operational and strategic</w:t>
      </w:r>
      <w:r w:rsidR="005F0DC8">
        <w:t xml:space="preserve"> risks, informing decision</w:t>
      </w:r>
      <w:r w:rsidR="00B5510B">
        <w:t>-</w:t>
      </w:r>
      <w:r w:rsidR="005F0DC8">
        <w:t>makers to determine next steps.</w:t>
      </w:r>
    </w:p>
    <w:p w14:paraId="21F5EA19" w14:textId="77777777" w:rsidR="00EF4B6A" w:rsidRDefault="00EF4B6A" w:rsidP="00EF4B6A">
      <w:pPr>
        <w:spacing w:after="0"/>
        <w:jc w:val="both"/>
      </w:pPr>
    </w:p>
    <w:p w14:paraId="4D0263A5" w14:textId="50DA465E" w:rsidR="005B0F60" w:rsidRDefault="001527BA" w:rsidP="00EF4B6A">
      <w:pPr>
        <w:spacing w:after="0"/>
        <w:jc w:val="both"/>
      </w:pPr>
      <w:r>
        <w:t xml:space="preserve">The second part of the report is focused on providing advice </w:t>
      </w:r>
      <w:r w:rsidR="000C7275">
        <w:t>to identify</w:t>
      </w:r>
      <w:r w:rsidR="005F0DC8">
        <w:t xml:space="preserve"> </w:t>
      </w:r>
      <w:r>
        <w:t>a</w:t>
      </w:r>
      <w:r w:rsidR="005F0DC8">
        <w:t>n optimum</w:t>
      </w:r>
      <w:r>
        <w:t xml:space="preserve"> procurement route and contract</w:t>
      </w:r>
      <w:r w:rsidR="005F0DC8">
        <w:t>,</w:t>
      </w:r>
      <w:r>
        <w:t xml:space="preserve"> for a</w:t>
      </w:r>
      <w:r w:rsidR="002B2308">
        <w:t>n</w:t>
      </w:r>
      <w:r>
        <w:t xml:space="preserve"> energy efficiency project. </w:t>
      </w:r>
      <w:r w:rsidR="005F0DC8">
        <w:t>A</w:t>
      </w:r>
      <w:r>
        <w:t xml:space="preserve"> </w:t>
      </w:r>
      <w:r w:rsidR="005F0DC8">
        <w:t xml:space="preserve">construction </w:t>
      </w:r>
      <w:r>
        <w:t xml:space="preserve">project’s success is </w:t>
      </w:r>
      <w:r w:rsidR="005F0DC8">
        <w:t xml:space="preserve">often </w:t>
      </w:r>
      <w:r>
        <w:t xml:space="preserve">hidden in the diligence </w:t>
      </w:r>
      <w:r w:rsidR="00EF4B6A">
        <w:t>required</w:t>
      </w:r>
      <w:r>
        <w:t xml:space="preserve"> to identify the correct procurement route, with many projects critiqued </w:t>
      </w:r>
      <w:r w:rsidR="002B2308">
        <w:t>unfairly when</w:t>
      </w:r>
      <w:r>
        <w:t xml:space="preserve"> </w:t>
      </w:r>
      <w:r w:rsidR="00EF4B6A">
        <w:t xml:space="preserve">failure </w:t>
      </w:r>
      <w:r w:rsidR="005F0DC8">
        <w:t xml:space="preserve">often </w:t>
      </w:r>
      <w:r>
        <w:t>lies with</w:t>
      </w:r>
      <w:r w:rsidR="00EF4B6A">
        <w:t xml:space="preserve"> the procurement route selected</w:t>
      </w:r>
      <w:r>
        <w:t xml:space="preserve">. </w:t>
      </w:r>
      <w:r w:rsidR="00A873FE">
        <w:t>The report</w:t>
      </w:r>
      <w:r w:rsidR="003C18CA">
        <w:t xml:space="preserve"> will ensure that the best solution is identified for the client.</w:t>
      </w:r>
    </w:p>
    <w:p w14:paraId="3D8FA603" w14:textId="3F586495" w:rsidR="00EF4B6A" w:rsidRDefault="00EF4B6A" w:rsidP="00EF4B6A">
      <w:pPr>
        <w:spacing w:after="0"/>
        <w:jc w:val="both"/>
      </w:pPr>
    </w:p>
    <w:p w14:paraId="01CA5C46" w14:textId="4252A0F4" w:rsidR="005B0F60" w:rsidRDefault="002A522E" w:rsidP="00AF7F3B">
      <w:pPr>
        <w:jc w:val="both"/>
      </w:pPr>
      <w:r>
        <w:t>A</w:t>
      </w:r>
      <w:r w:rsidR="005B0F60">
        <w:t xml:space="preserve"> desktop review</w:t>
      </w:r>
      <w:r>
        <w:t xml:space="preserve"> was undertaken, and</w:t>
      </w:r>
      <w:r w:rsidR="005B0F60">
        <w:t xml:space="preserve"> assumptions have </w:t>
      </w:r>
      <w:r w:rsidR="00CA5797">
        <w:t>been</w:t>
      </w:r>
      <w:r w:rsidR="005B0F60">
        <w:t xml:space="preserve"> </w:t>
      </w:r>
      <w:r w:rsidR="005F0DC8">
        <w:t>made</w:t>
      </w:r>
      <w:r w:rsidR="005B0F60">
        <w:t xml:space="preserve">, </w:t>
      </w:r>
      <w:r w:rsidR="005F0DC8">
        <w:t xml:space="preserve">influencing </w:t>
      </w:r>
      <w:r w:rsidR="007F2EB8">
        <w:t xml:space="preserve">the </w:t>
      </w:r>
      <w:r w:rsidR="002B2308">
        <w:t xml:space="preserve">report </w:t>
      </w:r>
      <w:r w:rsidR="005B0F60">
        <w:t>narrative and</w:t>
      </w:r>
      <w:r w:rsidR="002B2308">
        <w:t xml:space="preserve"> </w:t>
      </w:r>
      <w:r w:rsidR="005B0F60">
        <w:t xml:space="preserve">recommendations. </w:t>
      </w:r>
      <w:r>
        <w:t xml:space="preserve">These </w:t>
      </w:r>
      <w:r w:rsidR="00746A48">
        <w:t>are</w:t>
      </w:r>
      <w:r w:rsidR="005B0F60">
        <w:t xml:space="preserve"> recorded in </w:t>
      </w:r>
      <w:hyperlink w:anchor="_6.1_Appendix_1" w:history="1">
        <w:r w:rsidR="005B0F60" w:rsidRPr="008E4153">
          <w:rPr>
            <w:rStyle w:val="Hyperlink"/>
          </w:rPr>
          <w:t>Appendix 1</w:t>
        </w:r>
      </w:hyperlink>
    </w:p>
    <w:p w14:paraId="1E2AB09C" w14:textId="422FF0EF" w:rsidR="00C81E96" w:rsidRPr="00AF71EC" w:rsidRDefault="00AF71EC" w:rsidP="00AF71EC">
      <w:pPr>
        <w:pStyle w:val="Heading1"/>
        <w:rPr>
          <w:sz w:val="28"/>
          <w:szCs w:val="28"/>
        </w:rPr>
      </w:pPr>
      <w:bookmarkStart w:id="2" w:name="_Toc133684294"/>
      <w:r>
        <w:rPr>
          <w:sz w:val="28"/>
          <w:szCs w:val="28"/>
        </w:rPr>
        <w:t xml:space="preserve">2.0 </w:t>
      </w:r>
      <w:r w:rsidR="00B076B5">
        <w:rPr>
          <w:sz w:val="28"/>
          <w:szCs w:val="28"/>
        </w:rPr>
        <w:t xml:space="preserve">Introducing the </w:t>
      </w:r>
      <w:r w:rsidR="00CA5797">
        <w:rPr>
          <w:sz w:val="28"/>
          <w:szCs w:val="28"/>
        </w:rPr>
        <w:t>p</w:t>
      </w:r>
      <w:r w:rsidR="009E32F0" w:rsidRPr="00AF71EC">
        <w:rPr>
          <w:sz w:val="28"/>
          <w:szCs w:val="28"/>
        </w:rPr>
        <w:t xml:space="preserve">roperty </w:t>
      </w:r>
      <w:proofErr w:type="gramStart"/>
      <w:r w:rsidR="00CA5797">
        <w:rPr>
          <w:sz w:val="28"/>
          <w:szCs w:val="28"/>
        </w:rPr>
        <w:t>po</w:t>
      </w:r>
      <w:r w:rsidR="009E32F0" w:rsidRPr="00AF71EC">
        <w:rPr>
          <w:sz w:val="28"/>
          <w:szCs w:val="28"/>
        </w:rPr>
        <w:t>rtfolio</w:t>
      </w:r>
      <w:bookmarkEnd w:id="2"/>
      <w:proofErr w:type="gramEnd"/>
    </w:p>
    <w:p w14:paraId="62CA1A85" w14:textId="7590B3A9" w:rsidR="00FE6FA7" w:rsidRDefault="009E32F0" w:rsidP="0016372A">
      <w:pPr>
        <w:spacing w:after="0"/>
        <w:jc w:val="both"/>
      </w:pPr>
      <w:r w:rsidRPr="009E32F0">
        <w:t xml:space="preserve">The </w:t>
      </w:r>
      <w:r w:rsidR="007F2EB8">
        <w:t>client</w:t>
      </w:r>
      <w:r w:rsidRPr="009E32F0">
        <w:t xml:space="preserve"> has a </w:t>
      </w:r>
      <w:r w:rsidR="006C515E">
        <w:t>diverse</w:t>
      </w:r>
      <w:r w:rsidRPr="009E32F0">
        <w:t xml:space="preserve"> portfolio</w:t>
      </w:r>
      <w:r>
        <w:t>,</w:t>
      </w:r>
      <w:r w:rsidRPr="009E32F0">
        <w:t xml:space="preserve"> </w:t>
      </w:r>
      <w:r w:rsidR="006C515E">
        <w:t>supporting</w:t>
      </w:r>
      <w:r>
        <w:t xml:space="preserve"> the delivery of the organisation</w:t>
      </w:r>
      <w:r w:rsidR="00B5510B">
        <w:t>`</w:t>
      </w:r>
      <w:r>
        <w:t>s mission, `</w:t>
      </w:r>
      <w:r w:rsidRPr="009E32F0">
        <w:rPr>
          <w:i/>
          <w:iCs/>
        </w:rPr>
        <w:t>Transforming Education, Transforming Lives`</w:t>
      </w:r>
      <w:r>
        <w:t>, UWTSD (2023).  The higher education course</w:t>
      </w:r>
      <w:r w:rsidR="002B32E5">
        <w:t>s</w:t>
      </w:r>
      <w:r>
        <w:t xml:space="preserve"> </w:t>
      </w:r>
      <w:r w:rsidR="00770ED0">
        <w:t>offered</w:t>
      </w:r>
      <w:r>
        <w:t xml:space="preserve"> requires </w:t>
      </w:r>
      <w:r w:rsidR="002B32E5">
        <w:t>an</w:t>
      </w:r>
      <w:r>
        <w:t xml:space="preserve"> estate to support a variety of operational requirements</w:t>
      </w:r>
      <w:r w:rsidR="0046494C">
        <w:t>,</w:t>
      </w:r>
      <w:r>
        <w:t xml:space="preserve"> to facilitate student learning</w:t>
      </w:r>
      <w:r w:rsidR="00B77799">
        <w:t xml:space="preserve">. Courses range from construction through to </w:t>
      </w:r>
      <w:r w:rsidR="00FE6FA7">
        <w:t>nursing, highlighting</w:t>
      </w:r>
      <w:r w:rsidR="00B77799">
        <w:t xml:space="preserve"> the </w:t>
      </w:r>
      <w:r w:rsidR="00FE6FA7">
        <w:t xml:space="preserve">broad </w:t>
      </w:r>
      <w:r w:rsidR="00B77799">
        <w:t>spectrum of</w:t>
      </w:r>
      <w:r w:rsidR="00770ED0">
        <w:t xml:space="preserve"> supporting</w:t>
      </w:r>
      <w:r w:rsidR="00B77799">
        <w:t xml:space="preserve"> </w:t>
      </w:r>
      <w:r w:rsidR="00CC5E8B">
        <w:t xml:space="preserve">facilities </w:t>
      </w:r>
      <w:r w:rsidR="00B77799">
        <w:t>required</w:t>
      </w:r>
      <w:r w:rsidR="0046494C">
        <w:t>.</w:t>
      </w:r>
    </w:p>
    <w:p w14:paraId="78B29143" w14:textId="77777777" w:rsidR="0046494C" w:rsidRDefault="0046494C" w:rsidP="0016372A">
      <w:pPr>
        <w:spacing w:after="0"/>
        <w:jc w:val="both"/>
      </w:pPr>
    </w:p>
    <w:p w14:paraId="69BF2EB2" w14:textId="6C003A68" w:rsidR="002B32E5" w:rsidRDefault="002B32E5" w:rsidP="0016372A">
      <w:pPr>
        <w:jc w:val="both"/>
      </w:pPr>
      <w:r>
        <w:t xml:space="preserve">The Swansea </w:t>
      </w:r>
      <w:r w:rsidR="00770ED0">
        <w:t xml:space="preserve">region of </w:t>
      </w:r>
      <w:r w:rsidR="00FE6FA7">
        <w:t>its</w:t>
      </w:r>
      <w:r w:rsidR="00770ED0">
        <w:t xml:space="preserve"> estate </w:t>
      </w:r>
      <w:r w:rsidR="00770ED0" w:rsidRPr="00770ED0">
        <w:rPr>
          <w:i/>
          <w:iCs/>
        </w:rPr>
        <w:t>(in scope for review)</w:t>
      </w:r>
      <w:r w:rsidR="00770ED0">
        <w:t>,</w:t>
      </w:r>
      <w:r>
        <w:t xml:space="preserve"> is a mixture of modern state</w:t>
      </w:r>
      <w:r w:rsidR="00B5510B">
        <w:t>-</w:t>
      </w:r>
      <w:r>
        <w:t>of</w:t>
      </w:r>
      <w:r w:rsidR="00B5510B">
        <w:t>-</w:t>
      </w:r>
      <w:r>
        <w:t>the</w:t>
      </w:r>
      <w:r w:rsidR="00B5510B">
        <w:t>-</w:t>
      </w:r>
      <w:r>
        <w:t xml:space="preserve">art buildings, supplemented by older heritage buildings. The range of construction eras of </w:t>
      </w:r>
      <w:r w:rsidR="00DA1F65">
        <w:t xml:space="preserve">the </w:t>
      </w:r>
      <w:r w:rsidR="00770ED0">
        <w:t>estate</w:t>
      </w:r>
      <w:r w:rsidR="006C515E">
        <w:t xml:space="preserve"> </w:t>
      </w:r>
      <w:r>
        <w:t>present</w:t>
      </w:r>
      <w:r w:rsidR="003C18CA">
        <w:t>s</w:t>
      </w:r>
      <w:r>
        <w:t xml:space="preserve"> maintenance</w:t>
      </w:r>
      <w:r w:rsidR="00770ED0">
        <w:t xml:space="preserve">, </w:t>
      </w:r>
      <w:r w:rsidR="00FE6FA7">
        <w:t xml:space="preserve">statutory </w:t>
      </w:r>
      <w:r>
        <w:t>compliance</w:t>
      </w:r>
      <w:r w:rsidR="00770ED0">
        <w:t xml:space="preserve">, </w:t>
      </w:r>
      <w:r>
        <w:t>energy efficiency</w:t>
      </w:r>
      <w:r w:rsidR="00B5510B">
        <w:t>,</w:t>
      </w:r>
      <w:r>
        <w:t xml:space="preserve"> and safety </w:t>
      </w:r>
      <w:r w:rsidR="00770ED0">
        <w:t>challenges</w:t>
      </w:r>
      <w:r w:rsidR="005B0F60">
        <w:t>.</w:t>
      </w:r>
    </w:p>
    <w:p w14:paraId="45B82014" w14:textId="6689D36B" w:rsidR="002B32E5" w:rsidRDefault="002B32E5" w:rsidP="009E32F0">
      <w:pPr>
        <w:jc w:val="both"/>
        <w:rPr>
          <w:rStyle w:val="Hyperlink"/>
        </w:rPr>
      </w:pPr>
      <w:r>
        <w:t xml:space="preserve">A more detailed overview of the </w:t>
      </w:r>
      <w:r w:rsidR="00995104">
        <w:t>property portfolio</w:t>
      </w:r>
      <w:r>
        <w:t xml:space="preserve"> can be found in </w:t>
      </w:r>
      <w:hyperlink w:anchor="_6.2_Appendix_2" w:history="1">
        <w:r w:rsidRPr="008E4153">
          <w:rPr>
            <w:rStyle w:val="Hyperlink"/>
          </w:rPr>
          <w:t xml:space="preserve">Appendix </w:t>
        </w:r>
        <w:r w:rsidR="00E72411" w:rsidRPr="008E4153">
          <w:rPr>
            <w:rStyle w:val="Hyperlink"/>
          </w:rPr>
          <w:t>2</w:t>
        </w:r>
      </w:hyperlink>
    </w:p>
    <w:p w14:paraId="50808D15" w14:textId="6EB136F8" w:rsidR="000425F1" w:rsidRDefault="000425F1" w:rsidP="009E32F0">
      <w:pPr>
        <w:jc w:val="both"/>
        <w:rPr>
          <w:rStyle w:val="Hyperlink"/>
        </w:rPr>
      </w:pPr>
    </w:p>
    <w:p w14:paraId="1F96A7DB" w14:textId="2FB7B138" w:rsidR="000425F1" w:rsidRDefault="000425F1" w:rsidP="009E32F0">
      <w:pPr>
        <w:jc w:val="both"/>
        <w:rPr>
          <w:rStyle w:val="Hyperlink"/>
        </w:rPr>
      </w:pPr>
    </w:p>
    <w:p w14:paraId="3516821E" w14:textId="5905C2FB" w:rsidR="000425F1" w:rsidRDefault="000425F1" w:rsidP="009E32F0">
      <w:pPr>
        <w:jc w:val="both"/>
        <w:rPr>
          <w:rStyle w:val="Hyperlink"/>
        </w:rPr>
      </w:pPr>
    </w:p>
    <w:p w14:paraId="4D160D6C" w14:textId="4DD45D91" w:rsidR="000425F1" w:rsidRDefault="000425F1" w:rsidP="009E32F0">
      <w:pPr>
        <w:jc w:val="both"/>
        <w:rPr>
          <w:rStyle w:val="Hyperlink"/>
        </w:rPr>
      </w:pPr>
    </w:p>
    <w:p w14:paraId="67165772" w14:textId="0B52CEC2" w:rsidR="000425F1" w:rsidRDefault="000425F1" w:rsidP="009E32F0">
      <w:pPr>
        <w:jc w:val="both"/>
        <w:rPr>
          <w:rStyle w:val="Hyperlink"/>
        </w:rPr>
      </w:pPr>
    </w:p>
    <w:p w14:paraId="02D29E94" w14:textId="5BABF577" w:rsidR="000425F1" w:rsidRDefault="000425F1" w:rsidP="009E32F0">
      <w:pPr>
        <w:jc w:val="both"/>
        <w:rPr>
          <w:rStyle w:val="Hyperlink"/>
        </w:rPr>
      </w:pPr>
    </w:p>
    <w:p w14:paraId="6EF4B71C" w14:textId="575E2F03" w:rsidR="000425F1" w:rsidRDefault="000425F1" w:rsidP="009E32F0">
      <w:pPr>
        <w:jc w:val="both"/>
        <w:rPr>
          <w:rStyle w:val="Hyperlink"/>
        </w:rPr>
      </w:pPr>
    </w:p>
    <w:p w14:paraId="533E6014" w14:textId="7119ABA7" w:rsidR="000425F1" w:rsidRDefault="000425F1" w:rsidP="009E32F0">
      <w:pPr>
        <w:jc w:val="both"/>
        <w:rPr>
          <w:rStyle w:val="Hyperlink"/>
        </w:rPr>
      </w:pPr>
    </w:p>
    <w:p w14:paraId="00DB10BF" w14:textId="070E4D35" w:rsidR="000425F1" w:rsidRDefault="000425F1" w:rsidP="009E32F0">
      <w:pPr>
        <w:jc w:val="both"/>
        <w:rPr>
          <w:rStyle w:val="Hyperlink"/>
        </w:rPr>
      </w:pPr>
    </w:p>
    <w:p w14:paraId="4AB4B110" w14:textId="77777777" w:rsidR="000425F1" w:rsidRDefault="000425F1" w:rsidP="009E32F0">
      <w:pPr>
        <w:jc w:val="both"/>
      </w:pPr>
    </w:p>
    <w:p w14:paraId="279CF83F" w14:textId="1903D7C5" w:rsidR="00C81E96" w:rsidRPr="00AF71EC" w:rsidRDefault="00AF71EC" w:rsidP="00AF71EC">
      <w:pPr>
        <w:pStyle w:val="Heading1"/>
        <w:rPr>
          <w:sz w:val="28"/>
          <w:szCs w:val="28"/>
        </w:rPr>
      </w:pPr>
      <w:bookmarkStart w:id="3" w:name="_Toc133684295"/>
      <w:r>
        <w:rPr>
          <w:sz w:val="28"/>
          <w:szCs w:val="28"/>
        </w:rPr>
        <w:lastRenderedPageBreak/>
        <w:t xml:space="preserve">3.0 </w:t>
      </w:r>
      <w:r w:rsidR="00D31AE3">
        <w:rPr>
          <w:sz w:val="28"/>
          <w:szCs w:val="28"/>
        </w:rPr>
        <w:t>What is risk management?</w:t>
      </w:r>
      <w:bookmarkEnd w:id="3"/>
    </w:p>
    <w:p w14:paraId="0E6A628D" w14:textId="1E11CD1C" w:rsidR="00D31AE3" w:rsidRDefault="00D31AE3" w:rsidP="0016372A">
      <w:pPr>
        <w:spacing w:after="0"/>
        <w:jc w:val="both"/>
      </w:pPr>
      <w:r>
        <w:t>Risk management is the process of identification, reviewing and mitigating risk that could detrimentally impact an organisation to achieve its goals. Typically, it involves several steps such as assessing the likelihood</w:t>
      </w:r>
      <w:r w:rsidR="00485906">
        <w:t>/i</w:t>
      </w:r>
      <w:r>
        <w:t>mpact and then developing solutions to avoid them.</w:t>
      </w:r>
      <w:r w:rsidRPr="00D31AE3">
        <w:t xml:space="preserve"> </w:t>
      </w:r>
      <w:r>
        <w:t xml:space="preserve">Effective risk management increases the resilience of an </w:t>
      </w:r>
      <w:r w:rsidR="004850E4">
        <w:t>organisation,</w:t>
      </w:r>
      <w:r>
        <w:t xml:space="preserve"> and the </w:t>
      </w:r>
      <w:r w:rsidR="00485906">
        <w:t>probability</w:t>
      </w:r>
      <w:r>
        <w:t xml:space="preserve"> objectives can be achieved. </w:t>
      </w:r>
    </w:p>
    <w:p w14:paraId="3EF41F28" w14:textId="069E1DF4" w:rsidR="00D31AE3" w:rsidRDefault="00D31AE3" w:rsidP="0016372A">
      <w:pPr>
        <w:spacing w:after="0"/>
        <w:jc w:val="both"/>
      </w:pPr>
    </w:p>
    <w:p w14:paraId="5B38599B" w14:textId="77777777" w:rsidR="004850E4" w:rsidRDefault="004850E4" w:rsidP="004850E4">
      <w:pPr>
        <w:spacing w:after="0"/>
        <w:jc w:val="both"/>
      </w:pPr>
      <w:r>
        <w:t>The management of risk is a fundamental requirement and essential for the good governance of an organisation. The Financial Report Council states, `</w:t>
      </w:r>
      <w:r w:rsidRPr="00FC3DE7">
        <w:rPr>
          <w:i/>
          <w:iCs/>
        </w:rPr>
        <w:t>a sound system of internal control contributes to safeguarding the shareholders' investment and the company's assets`,</w:t>
      </w:r>
      <w:r>
        <w:t xml:space="preserve"> FRC (2005) and R</w:t>
      </w:r>
      <w:r>
        <w:rPr>
          <w:noProof/>
        </w:rPr>
        <w:t xml:space="preserve">ochet, (2011) declares </w:t>
      </w:r>
      <w:r w:rsidRPr="0029723C">
        <w:rPr>
          <w:i/>
          <w:iCs/>
          <w:noProof/>
        </w:rPr>
        <w:t>`</w:t>
      </w:r>
      <w:r w:rsidRPr="0029723C">
        <w:rPr>
          <w:i/>
          <w:iCs/>
        </w:rPr>
        <w:t>risk mapping is the first necessary step to move from a silo approach to a firm wide and holistic risk management`.</w:t>
      </w:r>
    </w:p>
    <w:p w14:paraId="7AEFC3D2" w14:textId="77777777" w:rsidR="004850E4" w:rsidRDefault="004850E4" w:rsidP="0016372A">
      <w:pPr>
        <w:spacing w:after="0"/>
        <w:jc w:val="both"/>
      </w:pPr>
    </w:p>
    <w:p w14:paraId="093A8A39" w14:textId="43DADBCF" w:rsidR="00E1495D" w:rsidRDefault="00E1495D" w:rsidP="0016372A">
      <w:pPr>
        <w:spacing w:after="0"/>
        <w:jc w:val="both"/>
      </w:pPr>
      <w:r>
        <w:t xml:space="preserve">A risk report is a detailed review to identify risks and threats </w:t>
      </w:r>
      <w:r w:rsidR="003C18CA">
        <w:t xml:space="preserve">of an </w:t>
      </w:r>
      <w:r>
        <w:t>organisation</w:t>
      </w:r>
      <w:r w:rsidR="00B5510B">
        <w:t>`</w:t>
      </w:r>
      <w:r>
        <w:t>s operations, objectives, and projects. Typically, it outlines financial, operational, and strategic risks and provides mitigations to effectively control</w:t>
      </w:r>
      <w:r w:rsidR="003C18CA">
        <w:t xml:space="preserve"> or avoid</w:t>
      </w:r>
      <w:r>
        <w:t xml:space="preserve"> them.</w:t>
      </w:r>
      <w:r w:rsidRPr="00E1495D">
        <w:t xml:space="preserve"> </w:t>
      </w:r>
    </w:p>
    <w:p w14:paraId="5EE02D48" w14:textId="59361B1E" w:rsidR="00F926FD" w:rsidRDefault="00F926FD" w:rsidP="0016372A">
      <w:pPr>
        <w:spacing w:after="0"/>
        <w:jc w:val="both"/>
      </w:pPr>
    </w:p>
    <w:p w14:paraId="0BBB3753" w14:textId="219294A5" w:rsidR="00F926FD" w:rsidRDefault="00F926FD" w:rsidP="0016372A">
      <w:pPr>
        <w:spacing w:after="0"/>
        <w:jc w:val="both"/>
      </w:pPr>
      <w:r>
        <w:t>A recognised approach to risk management has been developed by the Association of Project Management</w:t>
      </w:r>
      <w:r w:rsidR="003A6B89">
        <w:t xml:space="preserve"> (APM)</w:t>
      </w:r>
      <w:r>
        <w:t xml:space="preserve">. The principles of the risk management cycle </w:t>
      </w:r>
      <w:r w:rsidR="00304486">
        <w:t>defined in</w:t>
      </w:r>
      <w:r>
        <w:t xml:space="preserve"> the </w:t>
      </w:r>
      <w:r w:rsidRPr="003A6B89">
        <w:rPr>
          <w:i/>
          <w:iCs/>
        </w:rPr>
        <w:t xml:space="preserve">Project Risk Analysis and Management </w:t>
      </w:r>
      <w:r>
        <w:t xml:space="preserve">(PRAM) guide are visualised </w:t>
      </w:r>
      <w:r w:rsidR="00124BC2">
        <w:t>in figure 3.</w:t>
      </w:r>
      <w:r w:rsidR="00304486">
        <w:t>1</w:t>
      </w:r>
      <w:r w:rsidR="00124BC2">
        <w:t>.</w:t>
      </w:r>
    </w:p>
    <w:p w14:paraId="2D16EA0C" w14:textId="631D88A7" w:rsidR="00124BC2" w:rsidRDefault="00124BC2" w:rsidP="0016372A">
      <w:pPr>
        <w:spacing w:after="0"/>
        <w:jc w:val="both"/>
      </w:pPr>
    </w:p>
    <w:p w14:paraId="2C4102B4" w14:textId="03E259BB" w:rsidR="00F926FD" w:rsidRDefault="00F926FD" w:rsidP="00F926FD">
      <w:pPr>
        <w:spacing w:after="0"/>
        <w:jc w:val="both"/>
        <w:rPr>
          <w:sz w:val="18"/>
          <w:szCs w:val="18"/>
        </w:rPr>
      </w:pPr>
      <w:r w:rsidRPr="000425F1">
        <w:rPr>
          <w:b/>
          <w:bCs/>
          <w:sz w:val="18"/>
          <w:szCs w:val="18"/>
        </w:rPr>
        <w:t xml:space="preserve">Figure </w:t>
      </w:r>
      <w:r w:rsidR="00124BC2">
        <w:rPr>
          <w:b/>
          <w:bCs/>
          <w:sz w:val="18"/>
          <w:szCs w:val="18"/>
        </w:rPr>
        <w:t>3.</w:t>
      </w:r>
      <w:r w:rsidR="00304486">
        <w:rPr>
          <w:b/>
          <w:bCs/>
          <w:sz w:val="18"/>
          <w:szCs w:val="18"/>
        </w:rPr>
        <w:t>1</w:t>
      </w:r>
      <w:r w:rsidRPr="000425F1">
        <w:rPr>
          <w:b/>
          <w:bCs/>
          <w:sz w:val="18"/>
          <w:szCs w:val="18"/>
        </w:rPr>
        <w:t>:</w:t>
      </w:r>
      <w:r w:rsidRPr="000425F1">
        <w:rPr>
          <w:sz w:val="18"/>
          <w:szCs w:val="18"/>
        </w:rPr>
        <w:t xml:space="preserve"> </w:t>
      </w:r>
      <w:r>
        <w:rPr>
          <w:sz w:val="18"/>
          <w:szCs w:val="18"/>
        </w:rPr>
        <w:t xml:space="preserve">PRAM </w:t>
      </w:r>
      <w:r w:rsidR="003A6B89">
        <w:rPr>
          <w:sz w:val="18"/>
          <w:szCs w:val="18"/>
        </w:rPr>
        <w:t>guide</w:t>
      </w:r>
      <w:r w:rsidR="00C27944">
        <w:rPr>
          <w:sz w:val="18"/>
          <w:szCs w:val="18"/>
        </w:rPr>
        <w:t>-</w:t>
      </w:r>
      <w:r w:rsidR="003A6B89">
        <w:rPr>
          <w:sz w:val="18"/>
          <w:szCs w:val="18"/>
        </w:rPr>
        <w:t xml:space="preserve"> </w:t>
      </w:r>
      <w:r>
        <w:rPr>
          <w:sz w:val="18"/>
          <w:szCs w:val="18"/>
        </w:rPr>
        <w:t>risk management cycle</w:t>
      </w:r>
    </w:p>
    <w:p w14:paraId="19F169D0" w14:textId="58AC261B" w:rsidR="00F926FD" w:rsidRDefault="00124BC2" w:rsidP="00124BC2">
      <w:pPr>
        <w:spacing w:after="0"/>
        <w:jc w:val="center"/>
        <w:rPr>
          <w:sz w:val="18"/>
          <w:szCs w:val="18"/>
        </w:rPr>
      </w:pPr>
      <w:r>
        <w:rPr>
          <w:noProof/>
          <w:sz w:val="18"/>
          <w:szCs w:val="18"/>
        </w:rPr>
        <w:drawing>
          <wp:inline distT="0" distB="0" distL="0" distR="0" wp14:anchorId="5F3EC03C" wp14:editId="4D2AB89C">
            <wp:extent cx="5966481" cy="3414156"/>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18182" cy="3443740"/>
                    </a:xfrm>
                    <a:prstGeom prst="rect">
                      <a:avLst/>
                    </a:prstGeom>
                  </pic:spPr>
                </pic:pic>
              </a:graphicData>
            </a:graphic>
          </wp:inline>
        </w:drawing>
      </w:r>
    </w:p>
    <w:p w14:paraId="28CACC5A" w14:textId="31A57A80" w:rsidR="00F926FD" w:rsidRDefault="00124BC2" w:rsidP="00124BC2">
      <w:pPr>
        <w:spacing w:after="0"/>
        <w:jc w:val="right"/>
        <w:rPr>
          <w:sz w:val="18"/>
          <w:szCs w:val="18"/>
        </w:rPr>
      </w:pPr>
      <w:r w:rsidRPr="00124BC2">
        <w:rPr>
          <w:b/>
          <w:bCs/>
          <w:sz w:val="18"/>
          <w:szCs w:val="18"/>
        </w:rPr>
        <w:t>Source:</w:t>
      </w:r>
      <w:r>
        <w:rPr>
          <w:sz w:val="18"/>
          <w:szCs w:val="18"/>
        </w:rPr>
        <w:t xml:space="preserve"> Simon et al (1997)</w:t>
      </w:r>
    </w:p>
    <w:p w14:paraId="4BAC78B9" w14:textId="77777777" w:rsidR="00F926FD" w:rsidRPr="000425F1" w:rsidRDefault="00F926FD" w:rsidP="00F926FD">
      <w:pPr>
        <w:spacing w:after="0"/>
        <w:jc w:val="both"/>
        <w:rPr>
          <w:sz w:val="18"/>
          <w:szCs w:val="18"/>
        </w:rPr>
      </w:pPr>
    </w:p>
    <w:p w14:paraId="2E11C98C" w14:textId="77777777" w:rsidR="00304486" w:rsidRDefault="00304486" w:rsidP="003E40CD">
      <w:pPr>
        <w:spacing w:after="0"/>
        <w:jc w:val="both"/>
      </w:pPr>
    </w:p>
    <w:p w14:paraId="3CE7207F" w14:textId="77777777" w:rsidR="00304486" w:rsidRDefault="00304486" w:rsidP="003E40CD">
      <w:pPr>
        <w:spacing w:after="0"/>
        <w:jc w:val="both"/>
      </w:pPr>
    </w:p>
    <w:p w14:paraId="06871703" w14:textId="1FEB505D" w:rsidR="00304486" w:rsidRDefault="00304486" w:rsidP="003E40CD">
      <w:pPr>
        <w:spacing w:after="0"/>
        <w:jc w:val="both"/>
      </w:pPr>
    </w:p>
    <w:p w14:paraId="2176C326" w14:textId="77777777" w:rsidR="00E47389" w:rsidRDefault="00E47389" w:rsidP="003E40CD">
      <w:pPr>
        <w:spacing w:after="0"/>
        <w:jc w:val="both"/>
      </w:pPr>
    </w:p>
    <w:p w14:paraId="675A2C31" w14:textId="77777777" w:rsidR="00304486" w:rsidRDefault="00304486" w:rsidP="003E40CD">
      <w:pPr>
        <w:spacing w:after="0"/>
        <w:jc w:val="both"/>
      </w:pPr>
    </w:p>
    <w:p w14:paraId="4176CA16" w14:textId="2B246832" w:rsidR="00304486" w:rsidRPr="00304486" w:rsidRDefault="00304486" w:rsidP="00304486">
      <w:pPr>
        <w:spacing w:after="0"/>
        <w:jc w:val="both"/>
      </w:pPr>
      <w:r w:rsidRPr="00304486">
        <w:lastRenderedPageBreak/>
        <w:t>A simpler approach has been defined by the Corporate Finance Institute</w:t>
      </w:r>
      <w:r w:rsidR="008F617C">
        <w:t xml:space="preserve"> (CFI)</w:t>
      </w:r>
      <w:r w:rsidRPr="00304486">
        <w:t xml:space="preserve"> in Figure 3.2</w:t>
      </w:r>
      <w:r>
        <w:t>.</w:t>
      </w:r>
    </w:p>
    <w:p w14:paraId="2478ED5B" w14:textId="77777777" w:rsidR="00304486" w:rsidRDefault="00304486" w:rsidP="00304486">
      <w:pPr>
        <w:spacing w:after="0"/>
        <w:jc w:val="both"/>
        <w:rPr>
          <w:b/>
          <w:bCs/>
          <w:sz w:val="18"/>
          <w:szCs w:val="18"/>
        </w:rPr>
      </w:pPr>
    </w:p>
    <w:p w14:paraId="226062C3" w14:textId="0DC2D170" w:rsidR="00304486" w:rsidRPr="000425F1" w:rsidRDefault="00304486" w:rsidP="00304486">
      <w:pPr>
        <w:spacing w:after="0"/>
        <w:jc w:val="both"/>
        <w:rPr>
          <w:sz w:val="18"/>
          <w:szCs w:val="18"/>
        </w:rPr>
      </w:pPr>
      <w:r w:rsidRPr="000425F1">
        <w:rPr>
          <w:b/>
          <w:bCs/>
          <w:sz w:val="18"/>
          <w:szCs w:val="18"/>
        </w:rPr>
        <w:t xml:space="preserve">Figure </w:t>
      </w:r>
      <w:r>
        <w:rPr>
          <w:b/>
          <w:bCs/>
          <w:sz w:val="18"/>
          <w:szCs w:val="18"/>
        </w:rPr>
        <w:t>3.2</w:t>
      </w:r>
      <w:r w:rsidRPr="000425F1">
        <w:rPr>
          <w:b/>
          <w:bCs/>
          <w:sz w:val="18"/>
          <w:szCs w:val="18"/>
        </w:rPr>
        <w:t>:</w:t>
      </w:r>
      <w:r w:rsidRPr="000425F1">
        <w:rPr>
          <w:sz w:val="18"/>
          <w:szCs w:val="18"/>
        </w:rPr>
        <w:t xml:space="preserve"> Risk management process</w:t>
      </w:r>
    </w:p>
    <w:p w14:paraId="66B9A496" w14:textId="77777777" w:rsidR="00304486" w:rsidRDefault="00304486" w:rsidP="00304486">
      <w:pPr>
        <w:spacing w:after="0"/>
        <w:jc w:val="center"/>
      </w:pPr>
      <w:r>
        <w:rPr>
          <w:noProof/>
        </w:rPr>
        <w:drawing>
          <wp:inline distT="0" distB="0" distL="0" distR="0" wp14:anchorId="4836EB4D" wp14:editId="3E20CBAB">
            <wp:extent cx="3276600" cy="2280550"/>
            <wp:effectExtent l="0" t="0" r="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94550" cy="2362645"/>
                    </a:xfrm>
                    <a:prstGeom prst="rect">
                      <a:avLst/>
                    </a:prstGeom>
                  </pic:spPr>
                </pic:pic>
              </a:graphicData>
            </a:graphic>
          </wp:inline>
        </w:drawing>
      </w:r>
    </w:p>
    <w:p w14:paraId="7AEBEED9" w14:textId="77777777" w:rsidR="00304486" w:rsidRDefault="00304486" w:rsidP="00304486">
      <w:pPr>
        <w:spacing w:after="0"/>
        <w:jc w:val="right"/>
        <w:rPr>
          <w:sz w:val="18"/>
          <w:szCs w:val="18"/>
        </w:rPr>
      </w:pPr>
      <w:r w:rsidRPr="000425F1">
        <w:rPr>
          <w:b/>
          <w:bCs/>
          <w:sz w:val="18"/>
          <w:szCs w:val="18"/>
        </w:rPr>
        <w:t>Source:</w:t>
      </w:r>
      <w:r w:rsidRPr="000425F1">
        <w:rPr>
          <w:sz w:val="18"/>
          <w:szCs w:val="18"/>
        </w:rPr>
        <w:t xml:space="preserve"> CFI (2023)</w:t>
      </w:r>
    </w:p>
    <w:p w14:paraId="152D2C21" w14:textId="77777777" w:rsidR="00304486" w:rsidRDefault="00304486" w:rsidP="003E40CD">
      <w:pPr>
        <w:spacing w:after="0"/>
        <w:jc w:val="both"/>
      </w:pPr>
    </w:p>
    <w:p w14:paraId="079E630A" w14:textId="4C35EDD6" w:rsidR="00AC18BA" w:rsidRDefault="00AC18BA" w:rsidP="003E40CD">
      <w:pPr>
        <w:spacing w:after="0"/>
        <w:jc w:val="both"/>
      </w:pPr>
      <w:r>
        <w:t>The BSI ha</w:t>
      </w:r>
      <w:r w:rsidR="00EA3B33">
        <w:t>s</w:t>
      </w:r>
      <w:r>
        <w:t xml:space="preserve"> developed a </w:t>
      </w:r>
      <w:bookmarkStart w:id="4" w:name="_Hlk133662224"/>
      <w:r w:rsidRPr="00AC18BA">
        <w:rPr>
          <w:i/>
          <w:iCs/>
        </w:rPr>
        <w:t xml:space="preserve">principles, framework, and process </w:t>
      </w:r>
      <w:bookmarkEnd w:id="4"/>
      <w:r w:rsidRPr="00AC18BA">
        <w:t xml:space="preserve">approach </w:t>
      </w:r>
      <w:r w:rsidR="00EA3B33">
        <w:t>within</w:t>
      </w:r>
      <w:r>
        <w:t xml:space="preserve"> their BS ISO 31000:2018 risk management guidelines</w:t>
      </w:r>
      <w:r w:rsidR="008F617C">
        <w:t>,</w:t>
      </w:r>
      <w:r>
        <w:t xml:space="preserve"> visualised in Figure 3.3.</w:t>
      </w:r>
    </w:p>
    <w:p w14:paraId="3175AEA2" w14:textId="53C729F4" w:rsidR="00AC18BA" w:rsidRDefault="00AC18BA" w:rsidP="003E40CD">
      <w:pPr>
        <w:spacing w:after="0"/>
        <w:jc w:val="both"/>
      </w:pPr>
    </w:p>
    <w:p w14:paraId="01FDA476" w14:textId="189FA26E" w:rsidR="00AC18BA" w:rsidRDefault="00AC18BA" w:rsidP="003E40CD">
      <w:pPr>
        <w:spacing w:after="0"/>
        <w:jc w:val="both"/>
      </w:pPr>
      <w:r w:rsidRPr="00AC18BA">
        <w:rPr>
          <w:b/>
          <w:bCs/>
          <w:sz w:val="18"/>
          <w:szCs w:val="18"/>
        </w:rPr>
        <w:t>Figure 3.3:</w:t>
      </w:r>
      <w:r w:rsidRPr="00AC18BA">
        <w:rPr>
          <w:sz w:val="18"/>
          <w:szCs w:val="18"/>
        </w:rPr>
        <w:t xml:space="preserve"> BSI principles, framework, and process</w:t>
      </w:r>
    </w:p>
    <w:p w14:paraId="0BE9D1B7" w14:textId="26F339E5" w:rsidR="00AC18BA" w:rsidRDefault="00AC18BA" w:rsidP="00AC18BA">
      <w:pPr>
        <w:spacing w:after="0"/>
        <w:jc w:val="center"/>
      </w:pPr>
      <w:r>
        <w:rPr>
          <w:noProof/>
        </w:rPr>
        <w:drawing>
          <wp:inline distT="0" distB="0" distL="0" distR="0" wp14:anchorId="5C00CBE0" wp14:editId="79773269">
            <wp:extent cx="6257925" cy="3777218"/>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99376" cy="3802238"/>
                    </a:xfrm>
                    <a:prstGeom prst="rect">
                      <a:avLst/>
                    </a:prstGeom>
                  </pic:spPr>
                </pic:pic>
              </a:graphicData>
            </a:graphic>
          </wp:inline>
        </w:drawing>
      </w:r>
    </w:p>
    <w:p w14:paraId="26061E5A" w14:textId="49FCFBB8" w:rsidR="00AC18BA" w:rsidRPr="00AC18BA" w:rsidRDefault="00AC18BA" w:rsidP="00AC18BA">
      <w:pPr>
        <w:spacing w:after="0"/>
        <w:jc w:val="right"/>
        <w:rPr>
          <w:sz w:val="18"/>
          <w:szCs w:val="18"/>
        </w:rPr>
      </w:pPr>
      <w:r w:rsidRPr="00AC18BA">
        <w:rPr>
          <w:b/>
          <w:bCs/>
          <w:sz w:val="18"/>
          <w:szCs w:val="18"/>
        </w:rPr>
        <w:t>Source:</w:t>
      </w:r>
      <w:r w:rsidRPr="00AC18BA">
        <w:rPr>
          <w:sz w:val="18"/>
          <w:szCs w:val="18"/>
        </w:rPr>
        <w:t xml:space="preserve"> BSI, </w:t>
      </w:r>
      <w:r w:rsidR="0068340F">
        <w:rPr>
          <w:sz w:val="18"/>
          <w:szCs w:val="18"/>
        </w:rPr>
        <w:t>(</w:t>
      </w:r>
      <w:r w:rsidRPr="00AC18BA">
        <w:rPr>
          <w:sz w:val="18"/>
          <w:szCs w:val="18"/>
        </w:rPr>
        <w:t>2018</w:t>
      </w:r>
      <w:r w:rsidR="0068340F">
        <w:rPr>
          <w:sz w:val="18"/>
          <w:szCs w:val="18"/>
        </w:rPr>
        <w:t>)</w:t>
      </w:r>
    </w:p>
    <w:p w14:paraId="78B986DE" w14:textId="77777777" w:rsidR="00AC18BA" w:rsidRDefault="00AC18BA" w:rsidP="003E40CD">
      <w:pPr>
        <w:spacing w:after="0"/>
        <w:jc w:val="both"/>
      </w:pPr>
    </w:p>
    <w:p w14:paraId="24D7BDE6" w14:textId="4101A814" w:rsidR="00AC18BA" w:rsidRDefault="00AC18BA" w:rsidP="003E40CD">
      <w:pPr>
        <w:spacing w:after="0"/>
        <w:jc w:val="both"/>
      </w:pPr>
    </w:p>
    <w:p w14:paraId="7799DF87" w14:textId="65213D32" w:rsidR="00AC18BA" w:rsidRDefault="00AC18BA" w:rsidP="003E40CD">
      <w:pPr>
        <w:spacing w:after="0"/>
        <w:jc w:val="both"/>
      </w:pPr>
    </w:p>
    <w:p w14:paraId="47358A72" w14:textId="77777777" w:rsidR="00AC18BA" w:rsidRDefault="00AC18BA" w:rsidP="003E40CD">
      <w:pPr>
        <w:spacing w:after="0"/>
        <w:jc w:val="both"/>
      </w:pPr>
    </w:p>
    <w:p w14:paraId="5CBD4452" w14:textId="7E8A9088" w:rsidR="009D5374" w:rsidRDefault="00951D7B" w:rsidP="003E40CD">
      <w:pPr>
        <w:spacing w:after="0"/>
        <w:jc w:val="both"/>
      </w:pPr>
      <w:r>
        <w:lastRenderedPageBreak/>
        <w:t xml:space="preserve">Included within the </w:t>
      </w:r>
      <w:r w:rsidR="00304486">
        <w:t xml:space="preserve">client </w:t>
      </w:r>
      <w:r>
        <w:t>report</w:t>
      </w:r>
      <w:r w:rsidR="001D1960">
        <w:t xml:space="preserve"> </w:t>
      </w:r>
      <w:r w:rsidR="007061DA">
        <w:t>is an appraisal of</w:t>
      </w:r>
      <w:r>
        <w:t xml:space="preserve"> </w:t>
      </w:r>
      <w:r w:rsidR="00B076B5">
        <w:t>six identified</w:t>
      </w:r>
      <w:r w:rsidR="009D5374">
        <w:t xml:space="preserve"> risks</w:t>
      </w:r>
      <w:r>
        <w:t xml:space="preserve">, </w:t>
      </w:r>
      <w:r w:rsidR="00B076B5">
        <w:t xml:space="preserve">four </w:t>
      </w:r>
      <w:r w:rsidR="006D0C54">
        <w:t xml:space="preserve">of these </w:t>
      </w:r>
      <w:r w:rsidR="00B076B5">
        <w:t xml:space="preserve">risks </w:t>
      </w:r>
      <w:r>
        <w:t xml:space="preserve">have </w:t>
      </w:r>
      <w:r w:rsidR="001D1960">
        <w:t>been subject to a</w:t>
      </w:r>
      <w:r w:rsidR="00FE6FA7">
        <w:t xml:space="preserve"> </w:t>
      </w:r>
      <w:r>
        <w:t>risk assessment</w:t>
      </w:r>
      <w:r w:rsidR="00E41B71">
        <w:t xml:space="preserve"> (RA)</w:t>
      </w:r>
      <w:r w:rsidR="00FE6FA7">
        <w:t xml:space="preserve">, providing </w:t>
      </w:r>
      <w:r>
        <w:t>management with oversight</w:t>
      </w:r>
      <w:r w:rsidR="001D1960">
        <w:t xml:space="preserve"> f</w:t>
      </w:r>
      <w:r w:rsidR="00575E6B">
        <w:t>or</w:t>
      </w:r>
      <w:r w:rsidR="001D1960">
        <w:t xml:space="preserve"> operational and strategic decision</w:t>
      </w:r>
      <w:r w:rsidR="00B5510B">
        <w:t>-</w:t>
      </w:r>
      <w:r w:rsidR="001D1960">
        <w:t xml:space="preserve">making. </w:t>
      </w:r>
    </w:p>
    <w:p w14:paraId="52E4BBAF" w14:textId="77777777" w:rsidR="00C81E96" w:rsidRDefault="00C81E96" w:rsidP="003E40CD">
      <w:pPr>
        <w:spacing w:after="0"/>
        <w:jc w:val="both"/>
      </w:pPr>
    </w:p>
    <w:p w14:paraId="4E3D4895" w14:textId="556C339D" w:rsidR="006E5F9E" w:rsidRDefault="006E5F9E" w:rsidP="003E40CD">
      <w:pPr>
        <w:spacing w:after="0" w:line="240" w:lineRule="auto"/>
        <w:textAlignment w:val="baseline"/>
      </w:pPr>
      <w:r>
        <w:t xml:space="preserve">The methodology used </w:t>
      </w:r>
      <w:r w:rsidR="00124BC2">
        <w:t xml:space="preserve">to undertake the </w:t>
      </w:r>
      <w:r w:rsidR="00CC5E8B">
        <w:t>RA</w:t>
      </w:r>
      <w:r w:rsidR="00C27944">
        <w:t xml:space="preserve"> in scope</w:t>
      </w:r>
      <w:r w:rsidR="00124BC2">
        <w:t xml:space="preserve"> can be found </w:t>
      </w:r>
      <w:r>
        <w:t xml:space="preserve">in </w:t>
      </w:r>
      <w:hyperlink w:anchor="_6.3_Appendix_3" w:history="1">
        <w:r w:rsidRPr="008E4153">
          <w:rPr>
            <w:rStyle w:val="Hyperlink"/>
          </w:rPr>
          <w:t xml:space="preserve">Appendix </w:t>
        </w:r>
        <w:r w:rsidR="001D0BEB" w:rsidRPr="008E4153">
          <w:rPr>
            <w:rStyle w:val="Hyperlink"/>
          </w:rPr>
          <w:t>3</w:t>
        </w:r>
      </w:hyperlink>
    </w:p>
    <w:p w14:paraId="4ED7C1E6" w14:textId="69EFA8E7" w:rsidR="0027467E" w:rsidRPr="00AF71EC" w:rsidRDefault="00AF71EC" w:rsidP="00AF71EC">
      <w:pPr>
        <w:pStyle w:val="Heading1"/>
        <w:rPr>
          <w:sz w:val="28"/>
          <w:szCs w:val="28"/>
        </w:rPr>
      </w:pPr>
      <w:bookmarkStart w:id="5" w:name="_Toc133684296"/>
      <w:r>
        <w:rPr>
          <w:sz w:val="28"/>
          <w:szCs w:val="28"/>
        </w:rPr>
        <w:t xml:space="preserve">3.1 </w:t>
      </w:r>
      <w:r w:rsidR="00984C6B" w:rsidRPr="00AF71EC">
        <w:rPr>
          <w:sz w:val="28"/>
          <w:szCs w:val="28"/>
        </w:rPr>
        <w:t xml:space="preserve">Strategic </w:t>
      </w:r>
      <w:r w:rsidR="000477FC">
        <w:rPr>
          <w:sz w:val="28"/>
          <w:szCs w:val="28"/>
        </w:rPr>
        <w:t>p</w:t>
      </w:r>
      <w:r w:rsidR="00984C6B" w:rsidRPr="00AF71EC">
        <w:rPr>
          <w:sz w:val="28"/>
          <w:szCs w:val="28"/>
        </w:rPr>
        <w:t xml:space="preserve">lanning </w:t>
      </w:r>
      <w:r w:rsidR="000477FC">
        <w:rPr>
          <w:sz w:val="28"/>
          <w:szCs w:val="28"/>
        </w:rPr>
        <w:t>t</w:t>
      </w:r>
      <w:r w:rsidR="00984C6B" w:rsidRPr="00AF71EC">
        <w:rPr>
          <w:sz w:val="28"/>
          <w:szCs w:val="28"/>
        </w:rPr>
        <w:t>ools</w:t>
      </w:r>
      <w:bookmarkEnd w:id="5"/>
    </w:p>
    <w:p w14:paraId="12E0FAC1" w14:textId="1C0DC429" w:rsidR="002357BB" w:rsidRDefault="002357BB" w:rsidP="003E40CD">
      <w:pPr>
        <w:spacing w:after="0"/>
        <w:jc w:val="both"/>
        <w:rPr>
          <w:rFonts w:eastAsia="Times New Roman"/>
        </w:rPr>
      </w:pPr>
      <w:r>
        <w:rPr>
          <w:rFonts w:eastAsia="Times New Roman"/>
        </w:rPr>
        <w:t xml:space="preserve">A strategic planning tool is </w:t>
      </w:r>
      <w:r w:rsidR="00CA5797">
        <w:rPr>
          <w:rFonts w:eastAsia="Times New Roman"/>
        </w:rPr>
        <w:t xml:space="preserve">a </w:t>
      </w:r>
      <w:r w:rsidR="00485906">
        <w:rPr>
          <w:rFonts w:eastAsia="Times New Roman"/>
        </w:rPr>
        <w:t xml:space="preserve">framework </w:t>
      </w:r>
      <w:r w:rsidR="003C18CA">
        <w:rPr>
          <w:rFonts w:eastAsia="Times New Roman"/>
        </w:rPr>
        <w:t>use</w:t>
      </w:r>
      <w:r w:rsidR="004850E4">
        <w:rPr>
          <w:rFonts w:eastAsia="Times New Roman"/>
        </w:rPr>
        <w:t>d</w:t>
      </w:r>
      <w:r w:rsidR="003C18CA">
        <w:rPr>
          <w:rFonts w:eastAsia="Times New Roman"/>
        </w:rPr>
        <w:t xml:space="preserve"> </w:t>
      </w:r>
      <w:r>
        <w:rPr>
          <w:rFonts w:eastAsia="Times New Roman"/>
        </w:rPr>
        <w:t xml:space="preserve">to assess </w:t>
      </w:r>
      <w:r w:rsidR="004850E4">
        <w:rPr>
          <w:rFonts w:eastAsia="Times New Roman"/>
        </w:rPr>
        <w:t>an organisations</w:t>
      </w:r>
      <w:r>
        <w:rPr>
          <w:rFonts w:eastAsia="Times New Roman"/>
        </w:rPr>
        <w:t xml:space="preserve"> current s</w:t>
      </w:r>
      <w:r w:rsidR="00CC4038">
        <w:rPr>
          <w:rFonts w:eastAsia="Times New Roman"/>
        </w:rPr>
        <w:t>ituation</w:t>
      </w:r>
      <w:r>
        <w:rPr>
          <w:rFonts w:eastAsia="Times New Roman"/>
        </w:rPr>
        <w:t xml:space="preserve">, identify where they want to go, and develop a plan to get there. </w:t>
      </w:r>
      <w:r w:rsidR="003C18CA">
        <w:rPr>
          <w:rFonts w:eastAsia="Times New Roman"/>
        </w:rPr>
        <w:t xml:space="preserve">It is </w:t>
      </w:r>
      <w:r w:rsidR="0042274C">
        <w:rPr>
          <w:rFonts w:eastAsia="Times New Roman"/>
        </w:rPr>
        <w:t>an essential</w:t>
      </w:r>
      <w:r w:rsidR="00FE6FA7">
        <w:rPr>
          <w:rFonts w:eastAsia="Times New Roman"/>
        </w:rPr>
        <w:t xml:space="preserve"> management</w:t>
      </w:r>
      <w:r w:rsidR="0042274C">
        <w:rPr>
          <w:rFonts w:eastAsia="Times New Roman"/>
        </w:rPr>
        <w:t xml:space="preserve"> tool for </w:t>
      </w:r>
      <w:r w:rsidR="00FE6FA7">
        <w:rPr>
          <w:rFonts w:eastAsia="Times New Roman"/>
        </w:rPr>
        <w:t xml:space="preserve">organisations </w:t>
      </w:r>
      <w:r w:rsidR="0042274C">
        <w:rPr>
          <w:rFonts w:eastAsia="Times New Roman"/>
        </w:rPr>
        <w:t xml:space="preserve">to undertake a full appraisal of </w:t>
      </w:r>
      <w:r w:rsidR="00B5510B">
        <w:rPr>
          <w:rFonts w:eastAsia="Times New Roman"/>
        </w:rPr>
        <w:t>their</w:t>
      </w:r>
      <w:r w:rsidR="0042274C">
        <w:rPr>
          <w:rFonts w:eastAsia="Times New Roman"/>
        </w:rPr>
        <w:t xml:space="preserve"> </w:t>
      </w:r>
      <w:r w:rsidR="007A6905">
        <w:rPr>
          <w:rFonts w:eastAsia="Times New Roman"/>
        </w:rPr>
        <w:t>status</w:t>
      </w:r>
      <w:r w:rsidR="0074115C">
        <w:rPr>
          <w:rFonts w:eastAsia="Times New Roman"/>
        </w:rPr>
        <w:t>.</w:t>
      </w:r>
    </w:p>
    <w:p w14:paraId="61F300C0" w14:textId="267318E1" w:rsidR="008A2A5C" w:rsidRDefault="008A2A5C" w:rsidP="003E40CD">
      <w:pPr>
        <w:spacing w:after="0"/>
        <w:jc w:val="both"/>
        <w:rPr>
          <w:rFonts w:eastAsia="Times New Roman"/>
        </w:rPr>
      </w:pPr>
    </w:p>
    <w:p w14:paraId="288E37BF" w14:textId="68981D56" w:rsidR="008A2A5C" w:rsidRDefault="00B5510B" w:rsidP="003E40CD">
      <w:pPr>
        <w:spacing w:after="0"/>
        <w:jc w:val="both"/>
        <w:rPr>
          <w:rFonts w:eastAsia="Times New Roman"/>
        </w:rPr>
      </w:pPr>
      <w:r>
        <w:rPr>
          <w:rFonts w:eastAsia="Times New Roman"/>
        </w:rPr>
        <w:t>For f</w:t>
      </w:r>
      <w:r w:rsidR="008A2A5C">
        <w:rPr>
          <w:rFonts w:eastAsia="Times New Roman"/>
        </w:rPr>
        <w:t xml:space="preserve">urther information about </w:t>
      </w:r>
      <w:r w:rsidR="00B34ABE">
        <w:rPr>
          <w:rFonts w:eastAsia="Times New Roman"/>
        </w:rPr>
        <w:t xml:space="preserve">recognised </w:t>
      </w:r>
      <w:r w:rsidR="008A2A5C">
        <w:rPr>
          <w:rFonts w:eastAsia="Times New Roman"/>
        </w:rPr>
        <w:t xml:space="preserve">strategic </w:t>
      </w:r>
      <w:r w:rsidR="00B34ABE">
        <w:rPr>
          <w:rFonts w:eastAsia="Times New Roman"/>
        </w:rPr>
        <w:t>planning</w:t>
      </w:r>
      <w:r w:rsidR="008A2A5C">
        <w:rPr>
          <w:rFonts w:eastAsia="Times New Roman"/>
        </w:rPr>
        <w:t xml:space="preserve"> tools</w:t>
      </w:r>
      <w:r w:rsidR="009D40CB">
        <w:rPr>
          <w:rFonts w:eastAsia="Times New Roman"/>
        </w:rPr>
        <w:t xml:space="preserve"> see</w:t>
      </w:r>
      <w:r w:rsidR="008A2A5C">
        <w:rPr>
          <w:rFonts w:eastAsia="Times New Roman"/>
        </w:rPr>
        <w:t xml:space="preserve"> </w:t>
      </w:r>
      <w:hyperlink w:anchor="_6.12_Appendix_12" w:history="1">
        <w:r w:rsidR="008A2A5C" w:rsidRPr="008A2A5C">
          <w:rPr>
            <w:rStyle w:val="Hyperlink"/>
            <w:rFonts w:eastAsia="Times New Roman"/>
          </w:rPr>
          <w:t>Appendix 12</w:t>
        </w:r>
      </w:hyperlink>
    </w:p>
    <w:p w14:paraId="40DDAFD8" w14:textId="77CAE207" w:rsidR="00446836" w:rsidRDefault="00446836" w:rsidP="005A6BCF">
      <w:pPr>
        <w:jc w:val="both"/>
        <w:rPr>
          <w:b/>
          <w:bCs/>
        </w:rPr>
      </w:pPr>
    </w:p>
    <w:p w14:paraId="3D4E289E" w14:textId="1313615A" w:rsidR="00485906" w:rsidRDefault="00485906" w:rsidP="005A6BCF">
      <w:pPr>
        <w:jc w:val="both"/>
        <w:rPr>
          <w:b/>
          <w:bCs/>
        </w:rPr>
      </w:pPr>
    </w:p>
    <w:p w14:paraId="698A76AF" w14:textId="7FF8123A" w:rsidR="00124BC2" w:rsidRDefault="00124BC2" w:rsidP="005A6BCF">
      <w:pPr>
        <w:jc w:val="both"/>
        <w:rPr>
          <w:b/>
          <w:bCs/>
        </w:rPr>
      </w:pPr>
    </w:p>
    <w:p w14:paraId="6AE04888" w14:textId="6999BCED" w:rsidR="00124BC2" w:rsidRDefault="00124BC2" w:rsidP="005A6BCF">
      <w:pPr>
        <w:jc w:val="both"/>
        <w:rPr>
          <w:b/>
          <w:bCs/>
        </w:rPr>
      </w:pPr>
    </w:p>
    <w:p w14:paraId="49F1BB78" w14:textId="59B1CF99" w:rsidR="00897F3C" w:rsidRDefault="00897F3C" w:rsidP="005A6BCF">
      <w:pPr>
        <w:jc w:val="both"/>
        <w:rPr>
          <w:b/>
          <w:bCs/>
        </w:rPr>
      </w:pPr>
    </w:p>
    <w:p w14:paraId="1575F4BB" w14:textId="693A5CBC" w:rsidR="00897F3C" w:rsidRDefault="00897F3C" w:rsidP="005A6BCF">
      <w:pPr>
        <w:jc w:val="both"/>
        <w:rPr>
          <w:b/>
          <w:bCs/>
        </w:rPr>
      </w:pPr>
    </w:p>
    <w:p w14:paraId="7F0477FA" w14:textId="697BB04C" w:rsidR="00897F3C" w:rsidRDefault="00897F3C" w:rsidP="005A6BCF">
      <w:pPr>
        <w:jc w:val="both"/>
        <w:rPr>
          <w:b/>
          <w:bCs/>
        </w:rPr>
      </w:pPr>
    </w:p>
    <w:p w14:paraId="492744D3" w14:textId="02883E1B" w:rsidR="00897F3C" w:rsidRDefault="00897F3C" w:rsidP="005A6BCF">
      <w:pPr>
        <w:jc w:val="both"/>
        <w:rPr>
          <w:b/>
          <w:bCs/>
        </w:rPr>
      </w:pPr>
    </w:p>
    <w:p w14:paraId="3FC3310E" w14:textId="3E3DB61D" w:rsidR="00897F3C" w:rsidRDefault="00897F3C" w:rsidP="005A6BCF">
      <w:pPr>
        <w:jc w:val="both"/>
        <w:rPr>
          <w:b/>
          <w:bCs/>
        </w:rPr>
      </w:pPr>
    </w:p>
    <w:p w14:paraId="608040B6" w14:textId="333F7F94" w:rsidR="00897F3C" w:rsidRDefault="00897F3C" w:rsidP="005A6BCF">
      <w:pPr>
        <w:jc w:val="both"/>
        <w:rPr>
          <w:b/>
          <w:bCs/>
        </w:rPr>
      </w:pPr>
    </w:p>
    <w:p w14:paraId="260E151A" w14:textId="054C531A" w:rsidR="00897F3C" w:rsidRDefault="00897F3C" w:rsidP="005A6BCF">
      <w:pPr>
        <w:jc w:val="both"/>
        <w:rPr>
          <w:b/>
          <w:bCs/>
        </w:rPr>
      </w:pPr>
    </w:p>
    <w:p w14:paraId="5C1CB8F4" w14:textId="54F03E6F" w:rsidR="00897F3C" w:rsidRDefault="00897F3C" w:rsidP="005A6BCF">
      <w:pPr>
        <w:jc w:val="both"/>
        <w:rPr>
          <w:b/>
          <w:bCs/>
        </w:rPr>
      </w:pPr>
    </w:p>
    <w:p w14:paraId="1F980157" w14:textId="2578385B" w:rsidR="00897F3C" w:rsidRDefault="00897F3C" w:rsidP="005A6BCF">
      <w:pPr>
        <w:jc w:val="both"/>
        <w:rPr>
          <w:b/>
          <w:bCs/>
        </w:rPr>
      </w:pPr>
    </w:p>
    <w:p w14:paraId="1016B50E" w14:textId="522CA430" w:rsidR="00897F3C" w:rsidRDefault="00897F3C" w:rsidP="005A6BCF">
      <w:pPr>
        <w:jc w:val="both"/>
        <w:rPr>
          <w:b/>
          <w:bCs/>
        </w:rPr>
      </w:pPr>
    </w:p>
    <w:p w14:paraId="15A3B7EE" w14:textId="44D3EDEB" w:rsidR="00897F3C" w:rsidRDefault="00897F3C" w:rsidP="005A6BCF">
      <w:pPr>
        <w:jc w:val="both"/>
        <w:rPr>
          <w:b/>
          <w:bCs/>
        </w:rPr>
      </w:pPr>
    </w:p>
    <w:p w14:paraId="115B1CA7" w14:textId="6F66E2B2" w:rsidR="00897F3C" w:rsidRDefault="00897F3C" w:rsidP="005A6BCF">
      <w:pPr>
        <w:jc w:val="both"/>
        <w:rPr>
          <w:b/>
          <w:bCs/>
        </w:rPr>
      </w:pPr>
    </w:p>
    <w:p w14:paraId="5913B110" w14:textId="637C89F4" w:rsidR="00897F3C" w:rsidRDefault="00897F3C" w:rsidP="005A6BCF">
      <w:pPr>
        <w:jc w:val="both"/>
        <w:rPr>
          <w:b/>
          <w:bCs/>
        </w:rPr>
      </w:pPr>
    </w:p>
    <w:p w14:paraId="3BC538FF" w14:textId="77777777" w:rsidR="00897F3C" w:rsidRDefault="00897F3C" w:rsidP="005A6BCF">
      <w:pPr>
        <w:jc w:val="both"/>
        <w:rPr>
          <w:b/>
          <w:bCs/>
        </w:rPr>
      </w:pPr>
    </w:p>
    <w:p w14:paraId="38792F0D" w14:textId="57DC7671" w:rsidR="00124BC2" w:rsidRDefault="00124BC2" w:rsidP="005A6BCF">
      <w:pPr>
        <w:jc w:val="both"/>
        <w:rPr>
          <w:b/>
          <w:bCs/>
        </w:rPr>
      </w:pPr>
    </w:p>
    <w:p w14:paraId="3FB8BDF8" w14:textId="0CE71C82" w:rsidR="00124BC2" w:rsidRDefault="00124BC2" w:rsidP="005A6BCF">
      <w:pPr>
        <w:jc w:val="both"/>
        <w:rPr>
          <w:b/>
          <w:bCs/>
        </w:rPr>
      </w:pPr>
    </w:p>
    <w:p w14:paraId="193D687E" w14:textId="5472466D" w:rsidR="00124BC2" w:rsidRDefault="00124BC2" w:rsidP="005A6BCF">
      <w:pPr>
        <w:jc w:val="both"/>
        <w:rPr>
          <w:b/>
          <w:bCs/>
        </w:rPr>
      </w:pPr>
    </w:p>
    <w:p w14:paraId="3F04938C" w14:textId="7C3A7405" w:rsidR="00124BC2" w:rsidRDefault="00124BC2" w:rsidP="005A6BCF">
      <w:pPr>
        <w:jc w:val="both"/>
        <w:rPr>
          <w:b/>
          <w:bCs/>
        </w:rPr>
      </w:pPr>
    </w:p>
    <w:p w14:paraId="7C9904CD" w14:textId="00F7CA53" w:rsidR="00446836" w:rsidRDefault="00E47389" w:rsidP="00AF71EC">
      <w:pPr>
        <w:pStyle w:val="Heading1"/>
        <w:rPr>
          <w:sz w:val="28"/>
          <w:szCs w:val="28"/>
        </w:rPr>
      </w:pPr>
      <w:bookmarkStart w:id="6" w:name="_Toc133684297"/>
      <w:r>
        <w:rPr>
          <w:sz w:val="28"/>
          <w:szCs w:val="28"/>
        </w:rPr>
        <w:lastRenderedPageBreak/>
        <w:t>4</w:t>
      </w:r>
      <w:r w:rsidR="00AF71EC">
        <w:rPr>
          <w:sz w:val="28"/>
          <w:szCs w:val="28"/>
        </w:rPr>
        <w:t xml:space="preserve">.0 </w:t>
      </w:r>
      <w:r w:rsidR="00446836" w:rsidRPr="00AF71EC">
        <w:rPr>
          <w:sz w:val="28"/>
          <w:szCs w:val="28"/>
        </w:rPr>
        <w:t>Fi</w:t>
      </w:r>
      <w:r w:rsidR="00A77DE3">
        <w:rPr>
          <w:sz w:val="28"/>
          <w:szCs w:val="28"/>
        </w:rPr>
        <w:t>ndings</w:t>
      </w:r>
      <w:bookmarkEnd w:id="6"/>
      <w:r w:rsidR="00A77DE3">
        <w:rPr>
          <w:sz w:val="28"/>
          <w:szCs w:val="28"/>
        </w:rPr>
        <w:t xml:space="preserve"> </w:t>
      </w:r>
    </w:p>
    <w:p w14:paraId="3451F8AF" w14:textId="79AF7F0F" w:rsidR="00A77DE3" w:rsidRDefault="00A77DE3" w:rsidP="00A77DE3">
      <w:r>
        <w:t xml:space="preserve">An appraisal of 6 </w:t>
      </w:r>
      <w:r w:rsidR="007B34B2">
        <w:t xml:space="preserve">of the client’s </w:t>
      </w:r>
      <w:r w:rsidR="004850E4">
        <w:t xml:space="preserve">operational and strategic </w:t>
      </w:r>
      <w:r>
        <w:t xml:space="preserve">risks </w:t>
      </w:r>
      <w:r w:rsidR="007B34B2">
        <w:t>are</w:t>
      </w:r>
      <w:r>
        <w:t xml:space="preserve"> recorded </w:t>
      </w:r>
      <w:r w:rsidR="006D0C54">
        <w:t>within</w:t>
      </w:r>
      <w:r>
        <w:t xml:space="preserve"> this section.</w:t>
      </w:r>
    </w:p>
    <w:p w14:paraId="66240CB6" w14:textId="505473DD" w:rsidR="00A77DE3" w:rsidRPr="00A77DE3" w:rsidRDefault="00A77DE3" w:rsidP="00A77DE3">
      <w:pPr>
        <w:pStyle w:val="Heading1"/>
        <w:rPr>
          <w:sz w:val="28"/>
          <w:szCs w:val="28"/>
        </w:rPr>
      </w:pPr>
      <w:bookmarkStart w:id="7" w:name="_Toc133684298"/>
      <w:r w:rsidRPr="00A77DE3">
        <w:rPr>
          <w:sz w:val="28"/>
          <w:szCs w:val="28"/>
        </w:rPr>
        <w:t>4.1 Fire safety risk</w:t>
      </w:r>
      <w:r w:rsidR="004850E4">
        <w:rPr>
          <w:sz w:val="28"/>
          <w:szCs w:val="28"/>
        </w:rPr>
        <w:t xml:space="preserve"> - operational</w:t>
      </w:r>
      <w:bookmarkEnd w:id="7"/>
    </w:p>
    <w:p w14:paraId="5AD007F5" w14:textId="30A036D1" w:rsidR="00AF4B0F" w:rsidRDefault="00AF4B0F" w:rsidP="00B076B5">
      <w:pPr>
        <w:spacing w:after="0"/>
        <w:jc w:val="both"/>
      </w:pPr>
      <w:r w:rsidRPr="00575E6B">
        <w:rPr>
          <w:b/>
          <w:bCs/>
        </w:rPr>
        <w:t>Legislation</w:t>
      </w:r>
      <w:r>
        <w:rPr>
          <w:b/>
          <w:bCs/>
        </w:rPr>
        <w:t>:</w:t>
      </w:r>
      <w:r w:rsidRPr="00AF4B0F">
        <w:t xml:space="preserve"> </w:t>
      </w:r>
      <w:r>
        <w:t xml:space="preserve">Health and Safety at Work Act 1974, </w:t>
      </w:r>
      <w:r w:rsidRPr="00446836">
        <w:t>The Regulatory Reform (Fire Safety) Order 2005</w:t>
      </w:r>
    </w:p>
    <w:p w14:paraId="0D63CD97" w14:textId="77777777" w:rsidR="00B076B5" w:rsidRDefault="00B076B5" w:rsidP="00B076B5">
      <w:pPr>
        <w:spacing w:after="0"/>
        <w:jc w:val="both"/>
        <w:rPr>
          <w:b/>
          <w:bCs/>
        </w:rPr>
      </w:pPr>
    </w:p>
    <w:p w14:paraId="0D6D26B4" w14:textId="7D65C31B" w:rsidR="00AF4B0F" w:rsidRDefault="00AF4B0F" w:rsidP="00B076B5">
      <w:pPr>
        <w:spacing w:after="0"/>
        <w:jc w:val="both"/>
      </w:pPr>
      <w:r>
        <w:t xml:space="preserve">The heritage buildings within the </w:t>
      </w:r>
      <w:r w:rsidR="00FE6FA7">
        <w:t>estate</w:t>
      </w:r>
      <w:r>
        <w:t xml:space="preserve"> pose a greater </w:t>
      </w:r>
      <w:r w:rsidR="00C81E96">
        <w:t xml:space="preserve">fire safety </w:t>
      </w:r>
      <w:r>
        <w:t xml:space="preserve">risk to occupants. The rationale for this statement is: </w:t>
      </w:r>
    </w:p>
    <w:p w14:paraId="5747B827" w14:textId="5BEDD4A7" w:rsidR="00AF4B0F" w:rsidRDefault="008F40B8" w:rsidP="00AF4B0F">
      <w:pPr>
        <w:pStyle w:val="ListParagraph"/>
        <w:numPr>
          <w:ilvl w:val="0"/>
          <w:numId w:val="2"/>
        </w:numPr>
        <w:jc w:val="both"/>
      </w:pPr>
      <w:r>
        <w:t>C</w:t>
      </w:r>
      <w:r w:rsidR="00AF4B0F">
        <w:t>urrent building regulations and passive fire protection systems standards</w:t>
      </w:r>
      <w:r>
        <w:t xml:space="preserve"> are unlikely to be met</w:t>
      </w:r>
      <w:r w:rsidR="00B076B5">
        <w:t>.</w:t>
      </w:r>
    </w:p>
    <w:p w14:paraId="75709F82" w14:textId="562DAB55" w:rsidR="00AF4B0F" w:rsidRDefault="00AF4B0F" w:rsidP="00AF4B0F">
      <w:pPr>
        <w:pStyle w:val="ListParagraph"/>
        <w:numPr>
          <w:ilvl w:val="0"/>
          <w:numId w:val="2"/>
        </w:numPr>
        <w:jc w:val="both"/>
      </w:pPr>
      <w:r>
        <w:t xml:space="preserve">The accessibility </w:t>
      </w:r>
      <w:r w:rsidR="00C81E96">
        <w:t>requirements</w:t>
      </w:r>
      <w:r>
        <w:t xml:space="preserve"> for less able individuals are not </w:t>
      </w:r>
      <w:r w:rsidR="00C81E96">
        <w:t>incorporated into heritage designs</w:t>
      </w:r>
      <w:r w:rsidR="00976692">
        <w:t>, impacting safe evacuations.</w:t>
      </w:r>
      <w:r>
        <w:t xml:space="preserve"> </w:t>
      </w:r>
    </w:p>
    <w:p w14:paraId="7CA43B47" w14:textId="7DC94E6B" w:rsidR="00AF4B0F" w:rsidRDefault="008F40B8" w:rsidP="00AF4B0F">
      <w:pPr>
        <w:pStyle w:val="ListParagraph"/>
        <w:numPr>
          <w:ilvl w:val="0"/>
          <w:numId w:val="2"/>
        </w:numPr>
        <w:jc w:val="both"/>
      </w:pPr>
      <w:r>
        <w:t>B</w:t>
      </w:r>
      <w:r w:rsidR="00AF4B0F">
        <w:t xml:space="preserve">uildings </w:t>
      </w:r>
      <w:r w:rsidR="0048739C">
        <w:t xml:space="preserve">have </w:t>
      </w:r>
      <w:r>
        <w:t xml:space="preserve">commonly </w:t>
      </w:r>
      <w:r w:rsidR="0048739C">
        <w:t>undertaken a change</w:t>
      </w:r>
      <w:r w:rsidR="00AF4B0F">
        <w:t xml:space="preserve"> of use</w:t>
      </w:r>
      <w:r w:rsidR="0048739C">
        <w:t>,</w:t>
      </w:r>
      <w:r w:rsidR="00AF4B0F">
        <w:t xml:space="preserve"> </w:t>
      </w:r>
      <w:r w:rsidR="0048739C">
        <w:t xml:space="preserve">compared with </w:t>
      </w:r>
      <w:r w:rsidR="00AF4B0F">
        <w:t>original design parameters</w:t>
      </w:r>
      <w:r w:rsidR="0048739C">
        <w:t xml:space="preserve">, </w:t>
      </w:r>
      <w:proofErr w:type="gramStart"/>
      <w:r w:rsidR="0048739C">
        <w:t>i.e.</w:t>
      </w:r>
      <w:proofErr w:type="gramEnd"/>
      <w:r w:rsidR="0048739C">
        <w:t xml:space="preserve"> </w:t>
      </w:r>
      <w:r w:rsidR="00AF4B0F">
        <w:t xml:space="preserve">Alex </w:t>
      </w:r>
      <w:r w:rsidR="0048739C">
        <w:t>building, commercial</w:t>
      </w:r>
      <w:r w:rsidR="00AF4B0F">
        <w:t xml:space="preserve"> </w:t>
      </w:r>
      <w:r w:rsidR="00737D1C">
        <w:t>machinery</w:t>
      </w:r>
      <w:r w:rsidR="0048739C">
        <w:t xml:space="preserve"> in</w:t>
      </w:r>
      <w:r w:rsidR="00AF4B0F">
        <w:t xml:space="preserve"> </w:t>
      </w:r>
      <w:r w:rsidR="00B5510B">
        <w:t xml:space="preserve">the </w:t>
      </w:r>
      <w:r w:rsidR="00AF4B0F">
        <w:t>basement.</w:t>
      </w:r>
    </w:p>
    <w:p w14:paraId="43831924" w14:textId="798484DB" w:rsidR="00AF4B0F" w:rsidRDefault="008F40B8" w:rsidP="00AF4B0F">
      <w:pPr>
        <w:pStyle w:val="ListParagraph"/>
        <w:numPr>
          <w:ilvl w:val="0"/>
          <w:numId w:val="2"/>
        </w:numPr>
        <w:jc w:val="both"/>
      </w:pPr>
      <w:r>
        <w:t xml:space="preserve">There is a </w:t>
      </w:r>
      <w:r w:rsidR="0048739C">
        <w:t>lack</w:t>
      </w:r>
      <w:r w:rsidR="00AF4B0F">
        <w:t xml:space="preserve"> </w:t>
      </w:r>
      <w:r>
        <w:t xml:space="preserve">of </w:t>
      </w:r>
      <w:r w:rsidR="00AF4B0F">
        <w:t xml:space="preserve">clarity </w:t>
      </w:r>
      <w:r w:rsidR="0048739C">
        <w:t xml:space="preserve">of </w:t>
      </w:r>
      <w:r w:rsidR="00AF4B0F">
        <w:t xml:space="preserve">known condition and capability </w:t>
      </w:r>
      <w:r>
        <w:t xml:space="preserve">of fabric and systems </w:t>
      </w:r>
      <w:r w:rsidRPr="0048739C">
        <w:rPr>
          <w:i/>
          <w:iCs/>
        </w:rPr>
        <w:t>(mechanical, electrical, fire breaks)</w:t>
      </w:r>
      <w:r>
        <w:rPr>
          <w:i/>
          <w:iCs/>
        </w:rPr>
        <w:t xml:space="preserve"> </w:t>
      </w:r>
    </w:p>
    <w:p w14:paraId="169684FF" w14:textId="4657E650" w:rsidR="00AF4B0F" w:rsidRDefault="00976692" w:rsidP="00AF4B0F">
      <w:pPr>
        <w:jc w:val="both"/>
      </w:pPr>
      <w:r>
        <w:t>T</w:t>
      </w:r>
      <w:r w:rsidR="00AF4B0F">
        <w:t xml:space="preserve">he National Fire Chiefs Council (NFCC) </w:t>
      </w:r>
      <w:r>
        <w:t>declares</w:t>
      </w:r>
      <w:r w:rsidR="00AF4B0F">
        <w:t xml:space="preserve">, </w:t>
      </w:r>
      <w:r w:rsidR="00AF4B0F" w:rsidRPr="008C74A7">
        <w:rPr>
          <w:i/>
          <w:iCs/>
        </w:rPr>
        <w:t>`Heritage buildings present unique hazards, having been built in a period without fire safety regulations, using traditional materials and construction methods`</w:t>
      </w:r>
      <w:r w:rsidR="00AF4B0F">
        <w:t>, NFCC (2023)</w:t>
      </w:r>
      <w:r w:rsidR="009D40CB">
        <w:t>.</w:t>
      </w:r>
      <w:r w:rsidRPr="00976692">
        <w:t xml:space="preserve"> </w:t>
      </w:r>
      <w:r>
        <w:t>Therefore, the focus for the organisation should be to review fire safety, commencing with its highest risks.</w:t>
      </w:r>
    </w:p>
    <w:p w14:paraId="652CB657" w14:textId="77777777" w:rsidR="00AF4B0F" w:rsidRDefault="00AF4B0F" w:rsidP="00AF4B0F">
      <w:pPr>
        <w:jc w:val="both"/>
      </w:pPr>
      <w:r w:rsidRPr="00B170F3">
        <w:rPr>
          <w:b/>
          <w:bCs/>
        </w:rPr>
        <w:t>Recommendations</w:t>
      </w:r>
    </w:p>
    <w:p w14:paraId="7F5C14C6" w14:textId="6BE9B81F" w:rsidR="00AF4B0F" w:rsidRDefault="00AF4B0F" w:rsidP="00AF4B0F">
      <w:pPr>
        <w:pStyle w:val="ListParagraph"/>
        <w:numPr>
          <w:ilvl w:val="0"/>
          <w:numId w:val="3"/>
        </w:numPr>
        <w:jc w:val="both"/>
      </w:pPr>
      <w:r>
        <w:t>Undertake a review of passive</w:t>
      </w:r>
      <w:r w:rsidR="00976692">
        <w:t>/</w:t>
      </w:r>
      <w:r>
        <w:t xml:space="preserve">active </w:t>
      </w:r>
      <w:r w:rsidR="0048739C">
        <w:t xml:space="preserve">fire safety </w:t>
      </w:r>
      <w:r>
        <w:t>arrangements</w:t>
      </w:r>
      <w:r w:rsidR="0048739C">
        <w:t>.</w:t>
      </w:r>
    </w:p>
    <w:p w14:paraId="0A95E2B9" w14:textId="7F363A95" w:rsidR="00AF4B0F" w:rsidRDefault="00AF4B0F" w:rsidP="00AF4B0F">
      <w:pPr>
        <w:pStyle w:val="ListParagraph"/>
        <w:numPr>
          <w:ilvl w:val="0"/>
          <w:numId w:val="3"/>
        </w:numPr>
        <w:jc w:val="both"/>
      </w:pPr>
      <w:r>
        <w:t xml:space="preserve">Ensure a responsible person is </w:t>
      </w:r>
      <w:r w:rsidR="0048739C">
        <w:t>identified</w:t>
      </w:r>
      <w:r>
        <w:t xml:space="preserve"> and a competent person</w:t>
      </w:r>
      <w:r w:rsidR="00B5510B">
        <w:t xml:space="preserve"> is</w:t>
      </w:r>
      <w:r>
        <w:t xml:space="preserve"> appointed.</w:t>
      </w:r>
    </w:p>
    <w:p w14:paraId="3327912D" w14:textId="77777777" w:rsidR="00AF4B0F" w:rsidRDefault="00AF4B0F" w:rsidP="00AF4B0F">
      <w:pPr>
        <w:pStyle w:val="ListParagraph"/>
        <w:numPr>
          <w:ilvl w:val="0"/>
          <w:numId w:val="3"/>
        </w:numPr>
        <w:jc w:val="both"/>
      </w:pPr>
      <w:r>
        <w:t>Ensure a fire strategy is in place.</w:t>
      </w:r>
    </w:p>
    <w:p w14:paraId="0FF92725" w14:textId="1FB9CBCE" w:rsidR="00AF4B0F" w:rsidRDefault="00AF4B0F" w:rsidP="00AF4B0F">
      <w:pPr>
        <w:pStyle w:val="ListParagraph"/>
        <w:numPr>
          <w:ilvl w:val="0"/>
          <w:numId w:val="3"/>
        </w:numPr>
        <w:jc w:val="both"/>
      </w:pPr>
      <w:r>
        <w:t xml:space="preserve">Carry out a </w:t>
      </w:r>
      <w:r w:rsidR="00976692">
        <w:t xml:space="preserve">fire </w:t>
      </w:r>
      <w:r w:rsidR="00E41B71">
        <w:t>RA</w:t>
      </w:r>
      <w:r w:rsidR="00976692">
        <w:t>.</w:t>
      </w:r>
    </w:p>
    <w:p w14:paraId="645F67F8" w14:textId="2C73D569" w:rsidR="00AF4B0F" w:rsidRDefault="00976692" w:rsidP="00AF4B0F">
      <w:pPr>
        <w:pStyle w:val="ListParagraph"/>
        <w:numPr>
          <w:ilvl w:val="0"/>
          <w:numId w:val="3"/>
        </w:numPr>
        <w:jc w:val="both"/>
      </w:pPr>
      <w:r>
        <w:t>FRA</w:t>
      </w:r>
      <w:r w:rsidR="00B5510B">
        <w:t xml:space="preserve"> is</w:t>
      </w:r>
      <w:r w:rsidR="0048739C">
        <w:t xml:space="preserve"> </w:t>
      </w:r>
      <w:r w:rsidR="00AF4B0F">
        <w:t xml:space="preserve">likely to determine </w:t>
      </w:r>
      <w:r w:rsidR="00B5510B">
        <w:t xml:space="preserve">the </w:t>
      </w:r>
      <w:r w:rsidR="00AF4B0F">
        <w:t>need for:</w:t>
      </w:r>
    </w:p>
    <w:p w14:paraId="3B247168" w14:textId="77777777" w:rsidR="00AF4B0F" w:rsidRDefault="00AF4B0F" w:rsidP="00AF4B0F">
      <w:pPr>
        <w:pStyle w:val="ListParagraph"/>
        <w:numPr>
          <w:ilvl w:val="0"/>
          <w:numId w:val="4"/>
        </w:numPr>
        <w:jc w:val="both"/>
      </w:pPr>
      <w:r>
        <w:t xml:space="preserve">Passive fire system inspection </w:t>
      </w:r>
      <w:r w:rsidRPr="008C74A7">
        <w:rPr>
          <w:i/>
          <w:iCs/>
        </w:rPr>
        <w:t>(fire breaks)</w:t>
      </w:r>
      <w:r>
        <w:t xml:space="preserve"> </w:t>
      </w:r>
    </w:p>
    <w:p w14:paraId="001F743C" w14:textId="72CEE825" w:rsidR="00AF4B0F" w:rsidRDefault="00AF4B0F" w:rsidP="00AF4B0F">
      <w:pPr>
        <w:pStyle w:val="ListParagraph"/>
        <w:numPr>
          <w:ilvl w:val="0"/>
          <w:numId w:val="4"/>
        </w:numPr>
        <w:jc w:val="both"/>
      </w:pPr>
      <w:r>
        <w:t>Refresh evacuation/testing procedures</w:t>
      </w:r>
      <w:r w:rsidR="0048739C">
        <w:t>.</w:t>
      </w:r>
      <w:r>
        <w:t xml:space="preserve"> </w:t>
      </w:r>
    </w:p>
    <w:p w14:paraId="046174F7" w14:textId="37F35AAB" w:rsidR="00AF4B0F" w:rsidRDefault="00AF4B0F" w:rsidP="00AF4B0F">
      <w:pPr>
        <w:pStyle w:val="ListParagraph"/>
        <w:numPr>
          <w:ilvl w:val="0"/>
          <w:numId w:val="4"/>
        </w:numPr>
        <w:jc w:val="both"/>
      </w:pPr>
      <w:r>
        <w:t>Personal emergency evacuation plans (PEEP) review, for individuals with accessibility requirements</w:t>
      </w:r>
      <w:r w:rsidR="0048739C">
        <w:t>.</w:t>
      </w:r>
    </w:p>
    <w:p w14:paraId="29D0DA62" w14:textId="63692C07" w:rsidR="00AF4B0F" w:rsidRDefault="00AF4B0F" w:rsidP="00B076B5">
      <w:pPr>
        <w:pStyle w:val="ListParagraph"/>
        <w:numPr>
          <w:ilvl w:val="0"/>
          <w:numId w:val="4"/>
        </w:numPr>
        <w:spacing w:after="0"/>
        <w:jc w:val="both"/>
      </w:pPr>
      <w:r>
        <w:t>Salvage plans</w:t>
      </w:r>
      <w:r w:rsidR="00976692">
        <w:t xml:space="preserve"> </w:t>
      </w:r>
      <w:r w:rsidR="00B5510B">
        <w:t xml:space="preserve">are </w:t>
      </w:r>
      <w:r w:rsidR="00976692">
        <w:t>to be put in place.</w:t>
      </w:r>
    </w:p>
    <w:p w14:paraId="4C56B359" w14:textId="4A824E9F" w:rsidR="00AF4B0F" w:rsidRDefault="00AF4B0F" w:rsidP="00B076B5">
      <w:pPr>
        <w:pStyle w:val="ListParagraph"/>
        <w:numPr>
          <w:ilvl w:val="0"/>
          <w:numId w:val="4"/>
        </w:numPr>
        <w:spacing w:after="0"/>
        <w:jc w:val="both"/>
      </w:pPr>
      <w:r>
        <w:t>Review</w:t>
      </w:r>
      <w:r w:rsidR="00AF0EE3">
        <w:t xml:space="preserve"> fire safety</w:t>
      </w:r>
      <w:r>
        <w:t xml:space="preserve"> contractual </w:t>
      </w:r>
      <w:r w:rsidR="00976692">
        <w:t>arrangements</w:t>
      </w:r>
      <w:r w:rsidR="00AF0EE3">
        <w:t>.</w:t>
      </w:r>
      <w:r>
        <w:t xml:space="preserve"> </w:t>
      </w:r>
    </w:p>
    <w:p w14:paraId="352B3DB1" w14:textId="7737BC26" w:rsidR="00AF4B0F" w:rsidRDefault="00976692" w:rsidP="00B076B5">
      <w:pPr>
        <w:pStyle w:val="ListParagraph"/>
        <w:numPr>
          <w:ilvl w:val="0"/>
          <w:numId w:val="4"/>
        </w:numPr>
        <w:spacing w:after="0"/>
        <w:jc w:val="both"/>
      </w:pPr>
      <w:r>
        <w:t>Review t</w:t>
      </w:r>
      <w:r w:rsidR="00AF4B0F">
        <w:t>raining</w:t>
      </w:r>
      <w:r>
        <w:t xml:space="preserve"> requirements and </w:t>
      </w:r>
      <w:r w:rsidR="00AF0EE3">
        <w:t>communicate.</w:t>
      </w:r>
    </w:p>
    <w:p w14:paraId="3039EBCD" w14:textId="77777777" w:rsidR="00B076B5" w:rsidRDefault="00B076B5" w:rsidP="00B076B5">
      <w:pPr>
        <w:pStyle w:val="ListParagraph"/>
        <w:spacing w:after="0"/>
        <w:ind w:left="1133"/>
        <w:jc w:val="both"/>
      </w:pPr>
    </w:p>
    <w:p w14:paraId="763C7A8A" w14:textId="12A46F2E" w:rsidR="00AF4B0F" w:rsidRDefault="00AF4B0F" w:rsidP="00B076B5">
      <w:pPr>
        <w:spacing w:after="0"/>
        <w:jc w:val="both"/>
        <w:rPr>
          <w:b/>
          <w:bCs/>
        </w:rPr>
      </w:pPr>
      <w:r w:rsidRPr="00C34C67">
        <w:rPr>
          <w:b/>
          <w:bCs/>
        </w:rPr>
        <w:t>Estimated external costs:</w:t>
      </w:r>
      <w:r>
        <w:t xml:space="preserve"> Subject to findings</w:t>
      </w:r>
      <w:r w:rsidR="00976692">
        <w:t>.</w:t>
      </w:r>
    </w:p>
    <w:p w14:paraId="2A6C982F" w14:textId="7EDC9E01" w:rsidR="00446836" w:rsidRDefault="00446836" w:rsidP="005A6BCF">
      <w:pPr>
        <w:jc w:val="both"/>
        <w:rPr>
          <w:b/>
          <w:bCs/>
        </w:rPr>
      </w:pPr>
    </w:p>
    <w:p w14:paraId="70A67988" w14:textId="3D914946" w:rsidR="008C74A7" w:rsidRDefault="008C74A7" w:rsidP="005A6BCF">
      <w:pPr>
        <w:jc w:val="both"/>
        <w:rPr>
          <w:b/>
          <w:bCs/>
        </w:rPr>
      </w:pPr>
    </w:p>
    <w:p w14:paraId="09B4C771" w14:textId="6E4B6121" w:rsidR="008C74A7" w:rsidRDefault="008C74A7" w:rsidP="005A6BCF">
      <w:pPr>
        <w:jc w:val="both"/>
        <w:rPr>
          <w:b/>
          <w:bCs/>
        </w:rPr>
      </w:pPr>
    </w:p>
    <w:p w14:paraId="5CDA0F6B" w14:textId="77777777" w:rsidR="00F807F4" w:rsidRDefault="00F807F4" w:rsidP="005A6BCF">
      <w:pPr>
        <w:jc w:val="both"/>
        <w:rPr>
          <w:b/>
          <w:bCs/>
        </w:rPr>
      </w:pPr>
    </w:p>
    <w:p w14:paraId="6B787271" w14:textId="06CB58A8" w:rsidR="008C74A7" w:rsidRDefault="008C74A7" w:rsidP="005A6BCF">
      <w:pPr>
        <w:jc w:val="both"/>
        <w:rPr>
          <w:b/>
          <w:bCs/>
        </w:rPr>
      </w:pPr>
    </w:p>
    <w:p w14:paraId="4214E565" w14:textId="36B12EA8" w:rsidR="008C74A7" w:rsidRDefault="008C74A7" w:rsidP="005A6BCF">
      <w:pPr>
        <w:jc w:val="both"/>
        <w:rPr>
          <w:b/>
          <w:bCs/>
        </w:rPr>
      </w:pPr>
    </w:p>
    <w:p w14:paraId="4657AA23" w14:textId="2C26E904" w:rsidR="008C74A7" w:rsidRDefault="008C74A7" w:rsidP="005A6BCF">
      <w:pPr>
        <w:jc w:val="both"/>
        <w:rPr>
          <w:b/>
          <w:bCs/>
        </w:rPr>
      </w:pPr>
    </w:p>
    <w:p w14:paraId="2E1A22C9" w14:textId="3D568041" w:rsidR="00575E6B" w:rsidRPr="00AF71EC" w:rsidRDefault="00AF71EC" w:rsidP="00AF71EC">
      <w:pPr>
        <w:pStyle w:val="Heading1"/>
        <w:rPr>
          <w:sz w:val="28"/>
          <w:szCs w:val="28"/>
        </w:rPr>
      </w:pPr>
      <w:bookmarkStart w:id="8" w:name="_Toc133684299"/>
      <w:r>
        <w:rPr>
          <w:sz w:val="28"/>
          <w:szCs w:val="28"/>
        </w:rPr>
        <w:lastRenderedPageBreak/>
        <w:t>4.</w:t>
      </w:r>
      <w:r w:rsidR="00A77DE3">
        <w:rPr>
          <w:sz w:val="28"/>
          <w:szCs w:val="28"/>
        </w:rPr>
        <w:t>2</w:t>
      </w:r>
      <w:r>
        <w:rPr>
          <w:sz w:val="28"/>
          <w:szCs w:val="28"/>
        </w:rPr>
        <w:t xml:space="preserve"> </w:t>
      </w:r>
      <w:r w:rsidR="00575E6B" w:rsidRPr="00AF71EC">
        <w:rPr>
          <w:sz w:val="28"/>
          <w:szCs w:val="28"/>
        </w:rPr>
        <w:t>Noise</w:t>
      </w:r>
      <w:r>
        <w:rPr>
          <w:sz w:val="28"/>
          <w:szCs w:val="28"/>
        </w:rPr>
        <w:t xml:space="preserve"> </w:t>
      </w:r>
      <w:r w:rsidR="000477FC">
        <w:rPr>
          <w:sz w:val="28"/>
          <w:szCs w:val="28"/>
        </w:rPr>
        <w:t>r</w:t>
      </w:r>
      <w:r>
        <w:rPr>
          <w:sz w:val="28"/>
          <w:szCs w:val="28"/>
        </w:rPr>
        <w:t>isk</w:t>
      </w:r>
      <w:r w:rsidR="004850E4">
        <w:rPr>
          <w:sz w:val="28"/>
          <w:szCs w:val="28"/>
        </w:rPr>
        <w:t xml:space="preserve"> - operational</w:t>
      </w:r>
      <w:bookmarkEnd w:id="8"/>
    </w:p>
    <w:p w14:paraId="471B3C24" w14:textId="77777777" w:rsidR="00AF4B0F" w:rsidRDefault="00AF4B0F" w:rsidP="00AF4B0F">
      <w:pPr>
        <w:jc w:val="both"/>
      </w:pPr>
      <w:r w:rsidRPr="00575E6B">
        <w:rPr>
          <w:b/>
          <w:bCs/>
        </w:rPr>
        <w:t>Legislation</w:t>
      </w:r>
      <w:r>
        <w:rPr>
          <w:b/>
          <w:bCs/>
        </w:rPr>
        <w:t xml:space="preserve">: </w:t>
      </w:r>
      <w:r w:rsidRPr="00AF4B0F">
        <w:t xml:space="preserve"> </w:t>
      </w:r>
      <w:r>
        <w:t xml:space="preserve">Health and Safety at Work Act 1974, Control of Noise at Work Regulations 2005, The Management of </w:t>
      </w:r>
      <w:proofErr w:type="gramStart"/>
      <w:r>
        <w:t>Health</w:t>
      </w:r>
      <w:proofErr w:type="gramEnd"/>
      <w:r>
        <w:t xml:space="preserve"> and Safety at Work Regulations 2006</w:t>
      </w:r>
    </w:p>
    <w:p w14:paraId="33FDF83E" w14:textId="24B4EFAD" w:rsidR="00AF4B0F" w:rsidRDefault="00AF4B0F" w:rsidP="00AF4B0F">
      <w:pPr>
        <w:jc w:val="both"/>
      </w:pPr>
      <w:r>
        <w:t>The Health and Safety Executive (HSE) states employers should assess risk at 80 dB(A) and provide protection zones at 85 dB(A).</w:t>
      </w:r>
    </w:p>
    <w:p w14:paraId="12D5D1CD" w14:textId="3917E3D3" w:rsidR="00AF4B0F" w:rsidRDefault="00AF4B0F" w:rsidP="00AF4B0F">
      <w:pPr>
        <w:jc w:val="both"/>
      </w:pPr>
      <w:r>
        <w:t>Generally, it can be assumed noise</w:t>
      </w:r>
      <w:r w:rsidR="006D0B2B">
        <w:t xml:space="preserve"> levels</w:t>
      </w:r>
      <w:r>
        <w:t xml:space="preserve"> in educational environments </w:t>
      </w:r>
      <w:r w:rsidR="00D47A59">
        <w:t>are</w:t>
      </w:r>
      <w:r>
        <w:t xml:space="preserve"> below statutory</w:t>
      </w:r>
      <w:r w:rsidR="0000598B">
        <w:t xml:space="preserve"> </w:t>
      </w:r>
      <w:r>
        <w:t>levels. However, there are educational and maintenance activities that c</w:t>
      </w:r>
      <w:r w:rsidR="006D0B2B">
        <w:t>an</w:t>
      </w:r>
      <w:r>
        <w:t xml:space="preserve"> trigger action levels.</w:t>
      </w:r>
    </w:p>
    <w:p w14:paraId="33B57BFB" w14:textId="21180FE1" w:rsidR="0000598B" w:rsidRDefault="00AF4B0F" w:rsidP="00AF4B0F">
      <w:pPr>
        <w:jc w:val="both"/>
      </w:pPr>
      <w:r>
        <w:t xml:space="preserve">The HSE </w:t>
      </w:r>
      <w:r w:rsidR="00DB083A">
        <w:t>n</w:t>
      </w:r>
      <w:r>
        <w:t xml:space="preserve">oise at </w:t>
      </w:r>
      <w:r w:rsidR="00DB083A">
        <w:t>w</w:t>
      </w:r>
      <w:r>
        <w:t xml:space="preserve">ork </w:t>
      </w:r>
      <w:r w:rsidR="00DB083A">
        <w:t>g</w:t>
      </w:r>
      <w:r>
        <w:t xml:space="preserve">uidance </w:t>
      </w:r>
      <w:r w:rsidRPr="00DB083A">
        <w:rPr>
          <w:i/>
          <w:iCs/>
        </w:rPr>
        <w:t>(INDG362)</w:t>
      </w:r>
      <w:r>
        <w:t xml:space="preserve"> states </w:t>
      </w:r>
      <w:r w:rsidR="00874E79" w:rsidRPr="00874E79">
        <w:rPr>
          <w:i/>
          <w:iCs/>
        </w:rPr>
        <w:t>if</w:t>
      </w:r>
      <w:r w:rsidR="00874E79">
        <w:t xml:space="preserve"> </w:t>
      </w:r>
      <w:r>
        <w:t>an employer needs to do something</w:t>
      </w:r>
      <w:r w:rsidR="00874E79">
        <w:t>, it</w:t>
      </w:r>
      <w:r>
        <w:t xml:space="preserve"> can</w:t>
      </w:r>
      <w:r w:rsidR="00DB083A">
        <w:t xml:space="preserve"> commonly</w:t>
      </w:r>
      <w:r>
        <w:t xml:space="preserve"> be determined</w:t>
      </w:r>
      <w:r w:rsidR="0000598B">
        <w:t xml:space="preserve">, if </w:t>
      </w:r>
      <w:r w:rsidR="00874E79">
        <w:t xml:space="preserve">noise </w:t>
      </w:r>
      <w:r w:rsidR="0000598B">
        <w:t>is perceived to be</w:t>
      </w:r>
      <w:r>
        <w:t xml:space="preserve"> intrusive</w:t>
      </w:r>
      <w:r w:rsidR="00874E79">
        <w:t xml:space="preserve">. </w:t>
      </w:r>
      <w:r w:rsidR="0000598B">
        <w:t>Crude action indicators</w:t>
      </w:r>
      <w:r w:rsidR="008F40B8">
        <w:t xml:space="preserve"> are</w:t>
      </w:r>
      <w:r w:rsidR="0000598B">
        <w:t>:</w:t>
      </w:r>
    </w:p>
    <w:p w14:paraId="2A496558" w14:textId="1E8E649D" w:rsidR="0000598B" w:rsidRDefault="00874E79" w:rsidP="0000598B">
      <w:pPr>
        <w:pStyle w:val="ListParagraph"/>
        <w:numPr>
          <w:ilvl w:val="0"/>
          <w:numId w:val="20"/>
        </w:numPr>
        <w:jc w:val="both"/>
      </w:pPr>
      <w:r>
        <w:t>p</w:t>
      </w:r>
      <w:r w:rsidR="00AF4B0F">
        <w:t>eople commonly need to raise their voices</w:t>
      </w:r>
      <w:r w:rsidR="0000598B">
        <w:t>,</w:t>
      </w:r>
      <w:r w:rsidR="00AF4B0F">
        <w:t xml:space="preserve"> for a normal conversation</w:t>
      </w:r>
      <w:r w:rsidR="00DC6262">
        <w:t>.</w:t>
      </w:r>
      <w:r>
        <w:t xml:space="preserve"> </w:t>
      </w:r>
    </w:p>
    <w:p w14:paraId="01070871" w14:textId="77ACAAC2" w:rsidR="00AF4B0F" w:rsidRDefault="00AF4B0F" w:rsidP="0000598B">
      <w:pPr>
        <w:pStyle w:val="ListParagraph"/>
        <w:numPr>
          <w:ilvl w:val="0"/>
          <w:numId w:val="20"/>
        </w:numPr>
        <w:jc w:val="both"/>
      </w:pPr>
      <w:r>
        <w:t>power tools</w:t>
      </w:r>
      <w:r w:rsidR="00874E79">
        <w:t>/</w:t>
      </w:r>
      <w:r>
        <w:t>machinery is used.</w:t>
      </w:r>
    </w:p>
    <w:p w14:paraId="54D3B265" w14:textId="104208AB" w:rsidR="00AF4B0F" w:rsidRDefault="00AF4B0F" w:rsidP="00AF4B0F">
      <w:pPr>
        <w:jc w:val="both"/>
      </w:pPr>
      <w:r>
        <w:t xml:space="preserve">Within the Alex building, arts </w:t>
      </w:r>
      <w:r w:rsidR="00B5510B">
        <w:t>are</w:t>
      </w:r>
      <w:r>
        <w:t xml:space="preserve"> taught</w:t>
      </w:r>
      <w:r w:rsidR="0000598B">
        <w:t xml:space="preserve">. </w:t>
      </w:r>
      <w:r>
        <w:t xml:space="preserve"> </w:t>
      </w:r>
      <w:r w:rsidR="0000598B">
        <w:t>The</w:t>
      </w:r>
      <w:r>
        <w:t xml:space="preserve"> basement floor </w:t>
      </w:r>
      <w:r w:rsidR="0000598B">
        <w:t xml:space="preserve">is </w:t>
      </w:r>
      <w:r>
        <w:t xml:space="preserve">fitted with commercial </w:t>
      </w:r>
      <w:r w:rsidR="0000598B">
        <w:t xml:space="preserve">craft </w:t>
      </w:r>
      <w:r>
        <w:t>machinery</w:t>
      </w:r>
      <w:r w:rsidR="0000598B">
        <w:t>,</w:t>
      </w:r>
      <w:r>
        <w:t xml:space="preserve"> </w:t>
      </w:r>
      <w:r w:rsidR="0000598B">
        <w:t xml:space="preserve">for </w:t>
      </w:r>
      <w:r w:rsidR="00874E79">
        <w:t>students</w:t>
      </w:r>
      <w:r>
        <w:t xml:space="preserve"> </w:t>
      </w:r>
      <w:r w:rsidR="00874E79">
        <w:t xml:space="preserve">to create </w:t>
      </w:r>
      <w:r>
        <w:t>coursework. It is possible</w:t>
      </w:r>
      <w:r w:rsidR="00B5510B">
        <w:t xml:space="preserve"> that</w:t>
      </w:r>
      <w:r>
        <w:t xml:space="preserve"> </w:t>
      </w:r>
      <w:r w:rsidR="0000598B">
        <w:t xml:space="preserve">noise </w:t>
      </w:r>
      <w:r>
        <w:t xml:space="preserve">action levels </w:t>
      </w:r>
      <w:r w:rsidR="0000598B">
        <w:t>can be</w:t>
      </w:r>
      <w:r>
        <w:t xml:space="preserve"> breached</w:t>
      </w:r>
      <w:r w:rsidR="0000598B">
        <w:t>.</w:t>
      </w:r>
    </w:p>
    <w:p w14:paraId="586F9D6C" w14:textId="38DB7AE1" w:rsidR="00AF4B0F" w:rsidRDefault="00AF4B0F" w:rsidP="00AF4B0F">
      <w:pPr>
        <w:jc w:val="both"/>
      </w:pPr>
      <w:r>
        <w:t>In addition, due to the size and age of some of the portfolio</w:t>
      </w:r>
      <w:r w:rsidR="00B5510B">
        <w:t>s</w:t>
      </w:r>
      <w:r>
        <w:t>, a comprehensive planned and reactive maintenance regime is required to keep t</w:t>
      </w:r>
      <w:r w:rsidR="0000598B">
        <w:t xml:space="preserve">he </w:t>
      </w:r>
      <w:r>
        <w:t xml:space="preserve">building in </w:t>
      </w:r>
      <w:r w:rsidR="0000598B">
        <w:t xml:space="preserve">a </w:t>
      </w:r>
      <w:r>
        <w:t xml:space="preserve">good, safe condition. </w:t>
      </w:r>
      <w:r w:rsidR="0000598B">
        <w:t>M</w:t>
      </w:r>
      <w:r>
        <w:t xml:space="preserve">aintenance activities can trigger noise exposure levels, which is not only a risk to the operative, but also wider occupants. </w:t>
      </w:r>
    </w:p>
    <w:p w14:paraId="3D99F348" w14:textId="77777777" w:rsidR="00AF4B0F" w:rsidRPr="00C34C67" w:rsidRDefault="00AF4B0F" w:rsidP="00AF4B0F">
      <w:pPr>
        <w:jc w:val="both"/>
        <w:rPr>
          <w:b/>
          <w:bCs/>
        </w:rPr>
      </w:pPr>
      <w:r w:rsidRPr="00C34C67">
        <w:rPr>
          <w:b/>
          <w:bCs/>
        </w:rPr>
        <w:t>Recommendations</w:t>
      </w:r>
      <w:r>
        <w:rPr>
          <w:b/>
          <w:bCs/>
        </w:rPr>
        <w:t>:</w:t>
      </w:r>
    </w:p>
    <w:p w14:paraId="5616E7B3" w14:textId="02962FC0" w:rsidR="00AF4B0F" w:rsidRDefault="00AF4B0F" w:rsidP="00AF4B0F">
      <w:pPr>
        <w:pStyle w:val="ListParagraph"/>
        <w:numPr>
          <w:ilvl w:val="0"/>
          <w:numId w:val="1"/>
        </w:numPr>
        <w:jc w:val="both"/>
      </w:pPr>
      <w:r>
        <w:t>Professionally assess noise levels</w:t>
      </w:r>
      <w:r w:rsidR="00874E79">
        <w:t>.</w:t>
      </w:r>
    </w:p>
    <w:p w14:paraId="47C39000" w14:textId="1771152C" w:rsidR="00AF4B0F" w:rsidRDefault="00AF4B0F" w:rsidP="00AF4B0F">
      <w:pPr>
        <w:pStyle w:val="ListParagraph"/>
        <w:numPr>
          <w:ilvl w:val="0"/>
          <w:numId w:val="1"/>
        </w:numPr>
        <w:jc w:val="both"/>
      </w:pPr>
      <w:r>
        <w:t xml:space="preserve">If required, undertake a </w:t>
      </w:r>
      <w:r w:rsidR="00E41B71">
        <w:t>RA</w:t>
      </w:r>
      <w:r>
        <w:t xml:space="preserve"> to determine actions.</w:t>
      </w:r>
    </w:p>
    <w:p w14:paraId="34781EE7" w14:textId="61B5A636" w:rsidR="00AF4B0F" w:rsidRPr="00C34C67" w:rsidRDefault="00AF4B0F" w:rsidP="00AF4B0F">
      <w:pPr>
        <w:pStyle w:val="ListParagraph"/>
        <w:numPr>
          <w:ilvl w:val="0"/>
          <w:numId w:val="1"/>
        </w:numPr>
        <w:jc w:val="both"/>
      </w:pPr>
      <w:r>
        <w:t xml:space="preserve">Stop/reduce noise levels </w:t>
      </w:r>
      <w:r w:rsidRPr="00C34C67">
        <w:rPr>
          <w:i/>
          <w:iCs/>
        </w:rPr>
        <w:t>(</w:t>
      </w:r>
      <w:proofErr w:type="gramStart"/>
      <w:r w:rsidRPr="00C34C67">
        <w:rPr>
          <w:i/>
          <w:iCs/>
        </w:rPr>
        <w:t>i.e.</w:t>
      </w:r>
      <w:proofErr w:type="gramEnd"/>
      <w:r w:rsidRPr="00C34C67">
        <w:rPr>
          <w:i/>
          <w:iCs/>
        </w:rPr>
        <w:t xml:space="preserve"> quieter machines/equipment)</w:t>
      </w:r>
      <w:r>
        <w:t xml:space="preserve">, </w:t>
      </w:r>
      <w:r w:rsidR="00CC5E8B">
        <w:t>i</w:t>
      </w:r>
      <w:r>
        <w:t xml:space="preserve">nstall </w:t>
      </w:r>
      <w:r w:rsidR="00DC6262">
        <w:t>sound</w:t>
      </w:r>
      <w:r>
        <w:t xml:space="preserve"> barriers, limiting people. </w:t>
      </w:r>
      <w:r w:rsidRPr="00C34C67">
        <w:rPr>
          <w:i/>
          <w:iCs/>
        </w:rPr>
        <w:t>(</w:t>
      </w:r>
      <w:proofErr w:type="gramStart"/>
      <w:r w:rsidRPr="00C34C67">
        <w:rPr>
          <w:i/>
          <w:iCs/>
        </w:rPr>
        <w:t>i.e.</w:t>
      </w:r>
      <w:proofErr w:type="gramEnd"/>
      <w:r w:rsidRPr="00C34C67">
        <w:rPr>
          <w:i/>
          <w:iCs/>
        </w:rPr>
        <w:t xml:space="preserve"> noisy maintenance activities to be undertaken during holidays/out</w:t>
      </w:r>
      <w:r w:rsidR="003A2B3A">
        <w:rPr>
          <w:i/>
          <w:iCs/>
        </w:rPr>
        <w:t>-</w:t>
      </w:r>
      <w:r w:rsidRPr="00C34C67">
        <w:rPr>
          <w:i/>
          <w:iCs/>
        </w:rPr>
        <w:t>of</w:t>
      </w:r>
      <w:r w:rsidR="003A2B3A">
        <w:rPr>
          <w:i/>
          <w:iCs/>
        </w:rPr>
        <w:t>-</w:t>
      </w:r>
      <w:r w:rsidRPr="00C34C67">
        <w:rPr>
          <w:i/>
          <w:iCs/>
        </w:rPr>
        <w:t>hours)</w:t>
      </w:r>
    </w:p>
    <w:p w14:paraId="7F4641A8" w14:textId="77777777" w:rsidR="00AF4B0F" w:rsidRPr="009D62ED" w:rsidRDefault="00AF4B0F" w:rsidP="00AF4B0F">
      <w:pPr>
        <w:pStyle w:val="ListParagraph"/>
        <w:numPr>
          <w:ilvl w:val="0"/>
          <w:numId w:val="1"/>
        </w:numPr>
        <w:jc w:val="both"/>
      </w:pPr>
      <w:r w:rsidRPr="009D62ED">
        <w:t>Provide adequate instruction and training.</w:t>
      </w:r>
    </w:p>
    <w:p w14:paraId="4551BDA5" w14:textId="77777777" w:rsidR="00AF4B0F" w:rsidRPr="00C34C67" w:rsidRDefault="00AF4B0F" w:rsidP="00AF4B0F">
      <w:pPr>
        <w:pStyle w:val="ListParagraph"/>
        <w:numPr>
          <w:ilvl w:val="0"/>
          <w:numId w:val="1"/>
        </w:numPr>
        <w:jc w:val="both"/>
      </w:pPr>
      <w:r w:rsidRPr="00C34C67">
        <w:t>Review and strengthen control processes/monitoring.</w:t>
      </w:r>
    </w:p>
    <w:p w14:paraId="00F58247" w14:textId="42E40F71" w:rsidR="009D62ED" w:rsidRDefault="00AF4B0F" w:rsidP="009D62ED">
      <w:pPr>
        <w:pStyle w:val="ListParagraph"/>
        <w:numPr>
          <w:ilvl w:val="0"/>
          <w:numId w:val="1"/>
        </w:numPr>
        <w:jc w:val="both"/>
      </w:pPr>
      <w:r w:rsidRPr="009D62ED">
        <w:t>Provid</w:t>
      </w:r>
      <w:r w:rsidR="003A2B3A">
        <w:t>ing</w:t>
      </w:r>
      <w:r w:rsidRPr="009D62ED">
        <w:t xml:space="preserve"> protection</w:t>
      </w:r>
      <w:r>
        <w:rPr>
          <w:i/>
          <w:iCs/>
        </w:rPr>
        <w:t xml:space="preserve"> </w:t>
      </w:r>
      <w:r w:rsidRPr="0000598B">
        <w:rPr>
          <w:i/>
          <w:iCs/>
        </w:rPr>
        <w:t xml:space="preserve">(ear defenders etc), </w:t>
      </w:r>
      <w:r w:rsidR="003A2B3A" w:rsidRPr="003A2B3A">
        <w:t>and</w:t>
      </w:r>
      <w:r w:rsidR="003A2B3A">
        <w:rPr>
          <w:i/>
          <w:iCs/>
        </w:rPr>
        <w:t xml:space="preserve"> </w:t>
      </w:r>
      <w:r w:rsidR="009D62ED" w:rsidRPr="009D62ED">
        <w:t>being cautious</w:t>
      </w:r>
      <w:r>
        <w:t xml:space="preserve"> </w:t>
      </w:r>
      <w:r w:rsidR="003A2B3A">
        <w:t xml:space="preserve">about </w:t>
      </w:r>
      <w:r>
        <w:t xml:space="preserve">the introduction of </w:t>
      </w:r>
      <w:r w:rsidR="0000598B">
        <w:t>sound protection,</w:t>
      </w:r>
      <w:r>
        <w:t xml:space="preserve"> does not introduce risk.</w:t>
      </w:r>
    </w:p>
    <w:p w14:paraId="6B4D01AC" w14:textId="34CFED76" w:rsidR="009D62ED" w:rsidRPr="009D62ED" w:rsidRDefault="00AF4B0F" w:rsidP="009D62ED">
      <w:pPr>
        <w:pStyle w:val="ListParagraph"/>
        <w:numPr>
          <w:ilvl w:val="0"/>
          <w:numId w:val="1"/>
        </w:numPr>
        <w:jc w:val="both"/>
      </w:pPr>
      <w:r w:rsidRPr="00C34C67">
        <w:t xml:space="preserve">Provide </w:t>
      </w:r>
      <w:r>
        <w:t>h</w:t>
      </w:r>
      <w:r w:rsidRPr="00C34C67">
        <w:t>ealth surveillance</w:t>
      </w:r>
      <w:r w:rsidR="00DC6262">
        <w:t>,</w:t>
      </w:r>
      <w:r w:rsidRPr="00C34C67">
        <w:t xml:space="preserve"> if required</w:t>
      </w:r>
      <w:r w:rsidR="00DC6262">
        <w:t>,</w:t>
      </w:r>
    </w:p>
    <w:p w14:paraId="39B7AADF" w14:textId="3D7523DF" w:rsidR="00AF4B0F" w:rsidRPr="009D62ED" w:rsidRDefault="00AF4B0F" w:rsidP="009D62ED">
      <w:pPr>
        <w:ind w:left="360"/>
        <w:jc w:val="both"/>
        <w:rPr>
          <w:b/>
          <w:bCs/>
        </w:rPr>
      </w:pPr>
      <w:r w:rsidRPr="009D62ED">
        <w:rPr>
          <w:b/>
          <w:bCs/>
        </w:rPr>
        <w:t>Estimated external costs:</w:t>
      </w:r>
      <w:r>
        <w:t xml:space="preserve"> £2,500</w:t>
      </w:r>
      <w:r w:rsidR="00DC6262">
        <w:t>.</w:t>
      </w:r>
    </w:p>
    <w:p w14:paraId="60E464B3" w14:textId="2DA6B2AF" w:rsidR="00246FB4" w:rsidRDefault="00246FB4" w:rsidP="005A6BCF">
      <w:pPr>
        <w:jc w:val="both"/>
      </w:pPr>
    </w:p>
    <w:p w14:paraId="6F21A6DB" w14:textId="790B241B" w:rsidR="00446836" w:rsidRDefault="00446836" w:rsidP="005A6BCF">
      <w:pPr>
        <w:jc w:val="both"/>
      </w:pPr>
    </w:p>
    <w:p w14:paraId="3B750616" w14:textId="13775196" w:rsidR="00446836" w:rsidRDefault="00446836" w:rsidP="005A6BCF">
      <w:pPr>
        <w:jc w:val="both"/>
      </w:pPr>
    </w:p>
    <w:p w14:paraId="6381A7EE" w14:textId="00143765" w:rsidR="00446836" w:rsidRDefault="00446836" w:rsidP="005A6BCF">
      <w:pPr>
        <w:jc w:val="both"/>
      </w:pPr>
    </w:p>
    <w:p w14:paraId="229DE0AE" w14:textId="11F51C1E" w:rsidR="00446836" w:rsidRDefault="00446836" w:rsidP="005A6BCF">
      <w:pPr>
        <w:jc w:val="both"/>
      </w:pPr>
    </w:p>
    <w:p w14:paraId="03446D4A" w14:textId="79AD9B83" w:rsidR="004B0D79" w:rsidRDefault="004B0D79" w:rsidP="005A6BCF">
      <w:pPr>
        <w:jc w:val="both"/>
      </w:pPr>
    </w:p>
    <w:p w14:paraId="1433F524" w14:textId="77777777" w:rsidR="00874E79" w:rsidRDefault="00874E79" w:rsidP="005A6BCF">
      <w:pPr>
        <w:jc w:val="both"/>
      </w:pPr>
    </w:p>
    <w:p w14:paraId="182F33A4" w14:textId="65DCEBE0" w:rsidR="00446836" w:rsidRDefault="00446836" w:rsidP="005A6BCF">
      <w:pPr>
        <w:jc w:val="both"/>
      </w:pPr>
    </w:p>
    <w:p w14:paraId="3A3978BF" w14:textId="01077D7E" w:rsidR="00984C6B" w:rsidRPr="00AF71EC" w:rsidRDefault="00AF71EC" w:rsidP="00AF71EC">
      <w:pPr>
        <w:pStyle w:val="Heading1"/>
        <w:rPr>
          <w:sz w:val="28"/>
          <w:szCs w:val="28"/>
        </w:rPr>
      </w:pPr>
      <w:bookmarkStart w:id="9" w:name="_Toc133684300"/>
      <w:r>
        <w:rPr>
          <w:sz w:val="28"/>
          <w:szCs w:val="28"/>
        </w:rPr>
        <w:lastRenderedPageBreak/>
        <w:t>4.</w:t>
      </w:r>
      <w:r w:rsidR="00A77DE3">
        <w:rPr>
          <w:sz w:val="28"/>
          <w:szCs w:val="28"/>
        </w:rPr>
        <w:t>3</w:t>
      </w:r>
      <w:r>
        <w:rPr>
          <w:sz w:val="28"/>
          <w:szCs w:val="28"/>
        </w:rPr>
        <w:t xml:space="preserve"> </w:t>
      </w:r>
      <w:r w:rsidR="007A6905" w:rsidRPr="00AF71EC">
        <w:rPr>
          <w:sz w:val="28"/>
          <w:szCs w:val="28"/>
        </w:rPr>
        <w:t xml:space="preserve">Financial </w:t>
      </w:r>
      <w:r w:rsidR="000477FC">
        <w:rPr>
          <w:sz w:val="28"/>
          <w:szCs w:val="28"/>
        </w:rPr>
        <w:t>s</w:t>
      </w:r>
      <w:r w:rsidR="001F6931">
        <w:rPr>
          <w:sz w:val="28"/>
          <w:szCs w:val="28"/>
        </w:rPr>
        <w:t xml:space="preserve">ustainability </w:t>
      </w:r>
      <w:r w:rsidR="000477FC">
        <w:rPr>
          <w:sz w:val="28"/>
          <w:szCs w:val="28"/>
        </w:rPr>
        <w:t>r</w:t>
      </w:r>
      <w:r>
        <w:rPr>
          <w:sz w:val="28"/>
          <w:szCs w:val="28"/>
        </w:rPr>
        <w:t>isk</w:t>
      </w:r>
      <w:r w:rsidR="004850E4">
        <w:rPr>
          <w:sz w:val="28"/>
          <w:szCs w:val="28"/>
        </w:rPr>
        <w:t>- strategic</w:t>
      </w:r>
      <w:bookmarkEnd w:id="9"/>
    </w:p>
    <w:p w14:paraId="357AE495" w14:textId="42314209" w:rsidR="00250268" w:rsidRDefault="00250268" w:rsidP="00250268">
      <w:pPr>
        <w:jc w:val="both"/>
      </w:pPr>
      <w:r>
        <w:t xml:space="preserve">The </w:t>
      </w:r>
      <w:r w:rsidR="009D62ED">
        <w:t>client</w:t>
      </w:r>
      <w:r>
        <w:t xml:space="preserve"> is funded from a range of sources, includ</w:t>
      </w:r>
      <w:r w:rsidR="0037272A">
        <w:t>ing</w:t>
      </w:r>
      <w:r>
        <w:t xml:space="preserve"> student tuition fees, research grants</w:t>
      </w:r>
      <w:r w:rsidR="003A2B3A">
        <w:t>,</w:t>
      </w:r>
      <w:r>
        <w:t xml:space="preserve"> and government funding.</w:t>
      </w:r>
    </w:p>
    <w:p w14:paraId="01F44A3B" w14:textId="7A44D76D" w:rsidR="00250268" w:rsidRDefault="0037272A" w:rsidP="00250268">
      <w:pPr>
        <w:jc w:val="both"/>
      </w:pPr>
      <w:r>
        <w:t xml:space="preserve">It </w:t>
      </w:r>
      <w:r w:rsidR="0004398B">
        <w:t>appears</w:t>
      </w:r>
      <w:r w:rsidR="00874E79">
        <w:t xml:space="preserve"> in a strong cash</w:t>
      </w:r>
      <w:r w:rsidR="003A2B3A">
        <w:t>-</w:t>
      </w:r>
      <w:r w:rsidR="00DC6262">
        <w:t>in</w:t>
      </w:r>
      <w:r w:rsidR="003A2B3A">
        <w:t>-</w:t>
      </w:r>
      <w:r w:rsidR="00DC6262">
        <w:t xml:space="preserve">hand </w:t>
      </w:r>
      <w:r w:rsidR="00874E79">
        <w:t>position</w:t>
      </w:r>
      <w:r w:rsidR="0004398B">
        <w:t>,</w:t>
      </w:r>
      <w:r w:rsidR="00874E79">
        <w:t xml:space="preserve"> despite the impact of Covid</w:t>
      </w:r>
      <w:r w:rsidR="00243E34">
        <w:t>-</w:t>
      </w:r>
      <w:r w:rsidR="0004398B">
        <w:t>19</w:t>
      </w:r>
      <w:r w:rsidR="00874E79">
        <w:t xml:space="preserve"> and Brexit, </w:t>
      </w:r>
      <w:r w:rsidR="00250268" w:rsidRPr="00A92C37">
        <w:t xml:space="preserve">with </w:t>
      </w:r>
      <w:r w:rsidR="00250268">
        <w:t>£26.1 million cash balance at year</w:t>
      </w:r>
      <w:r w:rsidR="003A2B3A">
        <w:t>-</w:t>
      </w:r>
      <w:r w:rsidR="00250268">
        <w:t>end</w:t>
      </w:r>
      <w:r w:rsidR="0004398B">
        <w:t xml:space="preserve"> in 2021</w:t>
      </w:r>
      <w:r w:rsidR="00250268">
        <w:t>.</w:t>
      </w:r>
      <w:r w:rsidR="00AF4B0F">
        <w:t xml:space="preserve"> The income growth for the university </w:t>
      </w:r>
      <w:r w:rsidR="00874E79">
        <w:t xml:space="preserve">has </w:t>
      </w:r>
      <w:r w:rsidR="00AF4B0F">
        <w:t xml:space="preserve">plateaued in 2021/2022, presumably a consequence of </w:t>
      </w:r>
      <w:r w:rsidR="00874E79">
        <w:t>these events and maybe a precursor for future growth.</w:t>
      </w:r>
      <w:r w:rsidR="00AF4B0F">
        <w:t xml:space="preserve"> </w:t>
      </w:r>
    </w:p>
    <w:p w14:paraId="0FF1DB02" w14:textId="5D112E41" w:rsidR="00AF4B0F" w:rsidRDefault="00AF4B0F" w:rsidP="00250268">
      <w:pPr>
        <w:jc w:val="both"/>
        <w:rPr>
          <w:sz w:val="18"/>
          <w:szCs w:val="18"/>
        </w:rPr>
      </w:pPr>
      <w:r w:rsidRPr="00AF4B0F">
        <w:rPr>
          <w:b/>
          <w:bCs/>
          <w:sz w:val="18"/>
          <w:szCs w:val="18"/>
        </w:rPr>
        <w:t>Figure</w:t>
      </w:r>
      <w:r>
        <w:rPr>
          <w:b/>
          <w:bCs/>
          <w:sz w:val="18"/>
          <w:szCs w:val="18"/>
        </w:rPr>
        <w:t xml:space="preserve"> </w:t>
      </w:r>
      <w:r w:rsidR="00304486">
        <w:rPr>
          <w:b/>
          <w:bCs/>
          <w:sz w:val="18"/>
          <w:szCs w:val="18"/>
        </w:rPr>
        <w:t>4.1</w:t>
      </w:r>
      <w:r w:rsidRPr="00AF4B0F">
        <w:rPr>
          <w:b/>
          <w:bCs/>
          <w:sz w:val="18"/>
          <w:szCs w:val="18"/>
        </w:rPr>
        <w:t>:</w:t>
      </w:r>
      <w:r w:rsidRPr="00AF4B0F">
        <w:rPr>
          <w:sz w:val="18"/>
          <w:szCs w:val="18"/>
        </w:rPr>
        <w:t xml:space="preserve"> UWTSD</w:t>
      </w:r>
      <w:r>
        <w:rPr>
          <w:sz w:val="18"/>
          <w:szCs w:val="18"/>
        </w:rPr>
        <w:t xml:space="preserve">- </w:t>
      </w:r>
      <w:r w:rsidR="0004398B" w:rsidRPr="00AF4B0F">
        <w:rPr>
          <w:sz w:val="18"/>
          <w:szCs w:val="18"/>
        </w:rPr>
        <w:t>5-year</w:t>
      </w:r>
      <w:r w:rsidRPr="00AF4B0F">
        <w:rPr>
          <w:sz w:val="18"/>
          <w:szCs w:val="18"/>
        </w:rPr>
        <w:t xml:space="preserve"> income growth</w:t>
      </w:r>
    </w:p>
    <w:p w14:paraId="683E0B1D" w14:textId="5CA6FE80" w:rsidR="00AF4B0F" w:rsidRPr="00AF4B0F" w:rsidRDefault="00AF4B0F" w:rsidP="00AF4B0F">
      <w:pPr>
        <w:jc w:val="center"/>
        <w:rPr>
          <w:sz w:val="18"/>
          <w:szCs w:val="18"/>
        </w:rPr>
      </w:pPr>
      <w:r>
        <w:rPr>
          <w:noProof/>
          <w:sz w:val="18"/>
          <w:szCs w:val="18"/>
        </w:rPr>
        <w:drawing>
          <wp:inline distT="0" distB="0" distL="0" distR="0" wp14:anchorId="0D7E499F" wp14:editId="2DC6DDDA">
            <wp:extent cx="4269512" cy="2140418"/>
            <wp:effectExtent l="133350" t="76200" r="131445" b="18415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80156" cy="2145754"/>
                    </a:xfrm>
                    <a:prstGeom prst="rect">
                      <a:avLst/>
                    </a:prstGeom>
                    <a:effectLst>
                      <a:outerShdw blurRad="127000" dist="50800" dir="5400000" algn="ctr" rotWithShape="0">
                        <a:srgbClr val="000000">
                          <a:alpha val="43137"/>
                        </a:srgbClr>
                      </a:outerShdw>
                    </a:effectLst>
                  </pic:spPr>
                </pic:pic>
              </a:graphicData>
            </a:graphic>
          </wp:inline>
        </w:drawing>
      </w:r>
    </w:p>
    <w:p w14:paraId="59E71516" w14:textId="0BFE599F" w:rsidR="00AF4B0F" w:rsidRDefault="00AF4B0F" w:rsidP="00AF4B0F">
      <w:pPr>
        <w:jc w:val="right"/>
        <w:rPr>
          <w:sz w:val="18"/>
          <w:szCs w:val="18"/>
        </w:rPr>
      </w:pPr>
      <w:r>
        <w:rPr>
          <w:b/>
          <w:bCs/>
          <w:sz w:val="18"/>
          <w:szCs w:val="18"/>
        </w:rPr>
        <w:t>Source</w:t>
      </w:r>
      <w:r w:rsidRPr="00AF4B0F">
        <w:rPr>
          <w:b/>
          <w:bCs/>
          <w:sz w:val="18"/>
          <w:szCs w:val="18"/>
        </w:rPr>
        <w:t>:</w:t>
      </w:r>
      <w:r w:rsidRPr="00AF4B0F">
        <w:rPr>
          <w:sz w:val="18"/>
          <w:szCs w:val="18"/>
        </w:rPr>
        <w:t xml:space="preserve"> UWTSD</w:t>
      </w:r>
      <w:r>
        <w:rPr>
          <w:sz w:val="18"/>
          <w:szCs w:val="18"/>
        </w:rPr>
        <w:t xml:space="preserve"> (2023)</w:t>
      </w:r>
    </w:p>
    <w:p w14:paraId="3B00BA13" w14:textId="09564FF3" w:rsidR="00250268" w:rsidRDefault="0004398B" w:rsidP="00250268">
      <w:pPr>
        <w:jc w:val="both"/>
      </w:pPr>
      <w:r>
        <w:t>T</w:t>
      </w:r>
      <w:r w:rsidR="00250268">
        <w:t>he Ukraine war, post COVID</w:t>
      </w:r>
      <w:r w:rsidR="00243E34">
        <w:t>-</w:t>
      </w:r>
      <w:r w:rsidR="00250268">
        <w:t xml:space="preserve">19 recovery and aggressive inflationary pressures </w:t>
      </w:r>
      <w:r w:rsidR="002E1A48">
        <w:t>continue to</w:t>
      </w:r>
      <w:r w:rsidR="00250268">
        <w:t xml:space="preserve"> challenge the </w:t>
      </w:r>
      <w:r w:rsidR="009D62ED">
        <w:t>client</w:t>
      </w:r>
      <w:r w:rsidR="003A2B3A">
        <w:t>`</w:t>
      </w:r>
      <w:r w:rsidR="009D62ED">
        <w:t>s</w:t>
      </w:r>
      <w:r w:rsidR="00250268">
        <w:t xml:space="preserve"> balance sheet. </w:t>
      </w:r>
      <w:r w:rsidR="00546A14">
        <w:t>Volatile u</w:t>
      </w:r>
      <w:r w:rsidR="00250268">
        <w:t xml:space="preserve">tilities have risen </w:t>
      </w:r>
      <w:r w:rsidR="00546A14">
        <w:t>exponentially</w:t>
      </w:r>
      <w:r w:rsidR="002E1A48">
        <w:t>,</w:t>
      </w:r>
      <w:r w:rsidR="00546A14">
        <w:t xml:space="preserve"> impacting the large and</w:t>
      </w:r>
      <w:r>
        <w:t xml:space="preserve"> underutilised estate</w:t>
      </w:r>
      <w:r w:rsidR="00250268">
        <w:t xml:space="preserve">. This coupled with foreign students being </w:t>
      </w:r>
      <w:r w:rsidR="00874E79">
        <w:t>un</w:t>
      </w:r>
      <w:r w:rsidR="00250268">
        <w:t>able to study due to Brexit</w:t>
      </w:r>
      <w:r w:rsidR="00325B27">
        <w:t>/immigration restrictions</w:t>
      </w:r>
      <w:r w:rsidR="00874E79">
        <w:t>,</w:t>
      </w:r>
      <w:r w:rsidR="00250268">
        <w:t xml:space="preserve"> remain</w:t>
      </w:r>
      <w:r w:rsidR="003A2B3A">
        <w:t>s</w:t>
      </w:r>
      <w:r w:rsidR="00250268">
        <w:t xml:space="preserve"> a risk to the </w:t>
      </w:r>
      <w:r w:rsidR="00DC6262">
        <w:t>client’s</w:t>
      </w:r>
      <w:r w:rsidR="00250268">
        <w:t xml:space="preserve"> </w:t>
      </w:r>
      <w:r w:rsidR="009D62ED">
        <w:t>income</w:t>
      </w:r>
      <w:r w:rsidR="00250268">
        <w:t>.</w:t>
      </w:r>
      <w:r w:rsidR="00325B27">
        <w:t xml:space="preserve"> According to Morrison (2021), </w:t>
      </w:r>
      <w:r w:rsidR="00325B27" w:rsidRPr="00575FD8">
        <w:rPr>
          <w:i/>
          <w:iCs/>
        </w:rPr>
        <w:t>`Student applications from the E.U. for enrolment in 2022 at the most selective universities and on the most selective courses fell by 16%</w:t>
      </w:r>
      <w:r w:rsidR="00575FD8" w:rsidRPr="00575FD8">
        <w:rPr>
          <w:i/>
          <w:iCs/>
        </w:rPr>
        <w:t>`.</w:t>
      </w:r>
    </w:p>
    <w:p w14:paraId="25EF365B" w14:textId="0763DC59" w:rsidR="00250268" w:rsidRDefault="00250268" w:rsidP="00250268">
      <w:pPr>
        <w:jc w:val="both"/>
      </w:pPr>
      <w:r>
        <w:t xml:space="preserve">The </w:t>
      </w:r>
      <w:r w:rsidR="00BE695F">
        <w:t>utilisation of its</w:t>
      </w:r>
      <w:r w:rsidR="00546A14">
        <w:t xml:space="preserve"> </w:t>
      </w:r>
      <w:r w:rsidR="0004398B">
        <w:t>estate</w:t>
      </w:r>
      <w:r>
        <w:t xml:space="preserve"> </w:t>
      </w:r>
      <w:r w:rsidR="00BE695F">
        <w:t>is</w:t>
      </w:r>
      <w:r>
        <w:t xml:space="preserve"> </w:t>
      </w:r>
      <w:r w:rsidR="00546A14">
        <w:t xml:space="preserve">a </w:t>
      </w:r>
      <w:r>
        <w:t xml:space="preserve">key </w:t>
      </w:r>
      <w:r w:rsidR="00BE695F">
        <w:t>factor</w:t>
      </w:r>
      <w:r>
        <w:t xml:space="preserve"> to ensure</w:t>
      </w:r>
      <w:r w:rsidR="00546A14">
        <w:t xml:space="preserve"> </w:t>
      </w:r>
      <w:r w:rsidR="002E1A48">
        <w:t>solvency</w:t>
      </w:r>
      <w:r w:rsidR="00546A14">
        <w:t xml:space="preserve">. The </w:t>
      </w:r>
      <w:r w:rsidR="0004398B">
        <w:t>procurement</w:t>
      </w:r>
      <w:r>
        <w:t xml:space="preserve"> </w:t>
      </w:r>
      <w:r w:rsidR="00546A14">
        <w:t xml:space="preserve">of </w:t>
      </w:r>
      <w:r>
        <w:t xml:space="preserve">utilities, construction, </w:t>
      </w:r>
      <w:r w:rsidR="00546A14">
        <w:t>maintenance</w:t>
      </w:r>
      <w:r w:rsidR="003A2B3A">
        <w:t>,</w:t>
      </w:r>
      <w:r w:rsidR="00BE695F">
        <w:t xml:space="preserve"> coupled</w:t>
      </w:r>
      <w:r>
        <w:t xml:space="preserve"> with an inefficient estate</w:t>
      </w:r>
      <w:r w:rsidR="002E1A48">
        <w:t>,</w:t>
      </w:r>
      <w:r w:rsidR="009D62ED">
        <w:t xml:space="preserve"> and </w:t>
      </w:r>
      <w:r>
        <w:t>Net Zero</w:t>
      </w:r>
      <w:r w:rsidR="0050733C">
        <w:t xml:space="preserve"> (NZ)</w:t>
      </w:r>
      <w:r>
        <w:t xml:space="preserve"> readiness </w:t>
      </w:r>
      <w:r w:rsidR="00CA5797">
        <w:t>are liabilities</w:t>
      </w:r>
      <w:r w:rsidR="00546A14">
        <w:t xml:space="preserve">. Furthermore, </w:t>
      </w:r>
      <w:r>
        <w:t>address</w:t>
      </w:r>
      <w:r w:rsidR="00546A14">
        <w:t>ing</w:t>
      </w:r>
      <w:r>
        <w:t xml:space="preserve"> the indirect consequences of a COVID</w:t>
      </w:r>
      <w:r w:rsidR="003A2B3A">
        <w:t>-</w:t>
      </w:r>
      <w:r>
        <w:t>19 hangover</w:t>
      </w:r>
      <w:r w:rsidR="00546A14">
        <w:t>,</w:t>
      </w:r>
      <w:r>
        <w:t xml:space="preserve"> which has expedited hybrid learning, where remote learning is </w:t>
      </w:r>
      <w:r w:rsidR="00546A14">
        <w:t xml:space="preserve">the </w:t>
      </w:r>
      <w:r>
        <w:t>preferred choice of many students, will undoubt</w:t>
      </w:r>
      <w:r w:rsidR="003A2B3A">
        <w:t>edly</w:t>
      </w:r>
      <w:r>
        <w:t xml:space="preserve"> i</w:t>
      </w:r>
      <w:r w:rsidR="00F14F11">
        <w:t>mpact</w:t>
      </w:r>
      <w:r>
        <w:t xml:space="preserve"> </w:t>
      </w:r>
      <w:r w:rsidR="00546A14">
        <w:t xml:space="preserve">the </w:t>
      </w:r>
      <w:r w:rsidR="00DC6262">
        <w:t>client’s</w:t>
      </w:r>
      <w:r>
        <w:t xml:space="preserve"> competi</w:t>
      </w:r>
      <w:r w:rsidR="00F14F11">
        <w:t>tive edge.</w:t>
      </w:r>
      <w:r>
        <w:t xml:space="preserve"> </w:t>
      </w:r>
    </w:p>
    <w:p w14:paraId="0F64610D" w14:textId="77777777" w:rsidR="00250268" w:rsidRDefault="00250268" w:rsidP="00250268">
      <w:pPr>
        <w:jc w:val="both"/>
        <w:rPr>
          <w:b/>
          <w:bCs/>
        </w:rPr>
      </w:pPr>
      <w:r w:rsidRPr="00C34C67">
        <w:rPr>
          <w:b/>
          <w:bCs/>
        </w:rPr>
        <w:t>Recommendations</w:t>
      </w:r>
      <w:r>
        <w:rPr>
          <w:b/>
          <w:bCs/>
        </w:rPr>
        <w:t>:</w:t>
      </w:r>
    </w:p>
    <w:p w14:paraId="5CCBF2DD" w14:textId="79FC3378" w:rsidR="00250268" w:rsidRDefault="00250268" w:rsidP="00250268">
      <w:pPr>
        <w:pStyle w:val="ListParagraph"/>
        <w:numPr>
          <w:ilvl w:val="0"/>
          <w:numId w:val="10"/>
        </w:numPr>
        <w:spacing w:after="0"/>
        <w:jc w:val="both"/>
      </w:pPr>
      <w:r>
        <w:t>In the short term</w:t>
      </w:r>
      <w:r w:rsidR="0050733C">
        <w:t>,</w:t>
      </w:r>
      <w:r>
        <w:t xml:space="preserve"> mitigate utility costs via an operational energy policy, and review procurement arrangements of utilities.</w:t>
      </w:r>
    </w:p>
    <w:p w14:paraId="17310126" w14:textId="693B9BBB" w:rsidR="00250268" w:rsidRDefault="0050733C" w:rsidP="00250268">
      <w:pPr>
        <w:pStyle w:val="ListParagraph"/>
        <w:numPr>
          <w:ilvl w:val="0"/>
          <w:numId w:val="10"/>
        </w:numPr>
        <w:spacing w:after="0" w:line="240" w:lineRule="auto"/>
        <w:jc w:val="both"/>
      </w:pPr>
      <w:r>
        <w:t xml:space="preserve">Develop </w:t>
      </w:r>
      <w:r w:rsidR="00250268">
        <w:t xml:space="preserve">a </w:t>
      </w:r>
      <w:r>
        <w:t>NZ</w:t>
      </w:r>
      <w:r w:rsidR="00250268">
        <w:t xml:space="preserve"> roadmap for delivery</w:t>
      </w:r>
      <w:r w:rsidR="00FD1A63">
        <w:t>.</w:t>
      </w:r>
    </w:p>
    <w:p w14:paraId="2ED247E1" w14:textId="1F11F99D" w:rsidR="00FD1A63" w:rsidRDefault="00FD1A63" w:rsidP="00250268">
      <w:pPr>
        <w:pStyle w:val="ListParagraph"/>
        <w:numPr>
          <w:ilvl w:val="0"/>
          <w:numId w:val="10"/>
        </w:numPr>
        <w:spacing w:after="0" w:line="240" w:lineRule="auto"/>
        <w:jc w:val="both"/>
      </w:pPr>
      <w:r>
        <w:t>Ensure spend controls are proportionate and in place.</w:t>
      </w:r>
    </w:p>
    <w:p w14:paraId="0FA1CC96" w14:textId="5CAA5EFB" w:rsidR="00FD1A63" w:rsidRDefault="00FD1A63" w:rsidP="00250268">
      <w:pPr>
        <w:pStyle w:val="ListParagraph"/>
        <w:numPr>
          <w:ilvl w:val="0"/>
          <w:numId w:val="10"/>
        </w:numPr>
        <w:spacing w:after="0" w:line="240" w:lineRule="auto"/>
        <w:jc w:val="both"/>
      </w:pPr>
      <w:r>
        <w:t>Review criticality of pipeline works.</w:t>
      </w:r>
    </w:p>
    <w:p w14:paraId="0F0A98D4" w14:textId="3F4A289C" w:rsidR="006D0C54" w:rsidRDefault="006D0C54" w:rsidP="00250268">
      <w:pPr>
        <w:pStyle w:val="ListParagraph"/>
        <w:numPr>
          <w:ilvl w:val="0"/>
          <w:numId w:val="10"/>
        </w:numPr>
        <w:spacing w:after="0" w:line="240" w:lineRule="auto"/>
        <w:jc w:val="both"/>
      </w:pPr>
      <w:r>
        <w:t>Adopt good recruitment control governance.</w:t>
      </w:r>
    </w:p>
    <w:p w14:paraId="189F866B" w14:textId="77777777" w:rsidR="00250268" w:rsidRDefault="00250268" w:rsidP="00250268">
      <w:pPr>
        <w:spacing w:after="0"/>
        <w:rPr>
          <w:b/>
          <w:bCs/>
        </w:rPr>
      </w:pPr>
    </w:p>
    <w:p w14:paraId="5C34BE67" w14:textId="4139B53C" w:rsidR="00250268" w:rsidRDefault="00250268" w:rsidP="00250268">
      <w:pPr>
        <w:spacing w:after="0"/>
      </w:pPr>
      <w:r w:rsidRPr="00C34C67">
        <w:rPr>
          <w:b/>
          <w:bCs/>
        </w:rPr>
        <w:t>Estimated external costs:</w:t>
      </w:r>
      <w:r>
        <w:t xml:space="preserve"> </w:t>
      </w:r>
      <w:proofErr w:type="gramStart"/>
      <w:r>
        <w:t>£</w:t>
      </w:r>
      <w:r w:rsidR="00AF4B0F">
        <w:t>75</w:t>
      </w:r>
      <w:r>
        <w:t>,000</w:t>
      </w:r>
      <w:proofErr w:type="gramEnd"/>
    </w:p>
    <w:p w14:paraId="5DEAA2C0" w14:textId="77777777" w:rsidR="002E1A48" w:rsidRDefault="002E1A48" w:rsidP="00250268">
      <w:pPr>
        <w:spacing w:after="0"/>
      </w:pPr>
    </w:p>
    <w:p w14:paraId="568D5A75" w14:textId="48DC6AB9" w:rsidR="007061DA" w:rsidRPr="008E4153" w:rsidRDefault="007061DA" w:rsidP="007061DA">
      <w:pPr>
        <w:spacing w:after="0"/>
        <w:jc w:val="both"/>
      </w:pPr>
      <w:r w:rsidRPr="003E40CD">
        <w:t>Financia</w:t>
      </w:r>
      <w:r>
        <w:t xml:space="preserve">l </w:t>
      </w:r>
      <w:r w:rsidRPr="008E4153">
        <w:t xml:space="preserve">sustainability </w:t>
      </w:r>
      <w:r w:rsidR="00E41B71">
        <w:t>RA</w:t>
      </w:r>
      <w:r w:rsidRPr="008E4153">
        <w:t xml:space="preserve"> </w:t>
      </w:r>
      <w:hyperlink w:anchor="_6.6_Appendix_6" w:history="1">
        <w:r w:rsidRPr="008E4153">
          <w:rPr>
            <w:rStyle w:val="Hyperlink"/>
          </w:rPr>
          <w:t>Appendix 6</w:t>
        </w:r>
      </w:hyperlink>
    </w:p>
    <w:p w14:paraId="69664E47" w14:textId="5C0110E7" w:rsidR="00B07399" w:rsidRPr="00AF71EC" w:rsidRDefault="00AF71EC" w:rsidP="00AF71EC">
      <w:pPr>
        <w:pStyle w:val="Heading1"/>
        <w:rPr>
          <w:sz w:val="28"/>
          <w:szCs w:val="28"/>
        </w:rPr>
      </w:pPr>
      <w:bookmarkStart w:id="10" w:name="_Toc133684301"/>
      <w:r>
        <w:rPr>
          <w:sz w:val="28"/>
          <w:szCs w:val="28"/>
        </w:rPr>
        <w:lastRenderedPageBreak/>
        <w:t>4.</w:t>
      </w:r>
      <w:r w:rsidR="00A77DE3">
        <w:rPr>
          <w:sz w:val="28"/>
          <w:szCs w:val="28"/>
        </w:rPr>
        <w:t>4</w:t>
      </w:r>
      <w:r>
        <w:rPr>
          <w:sz w:val="28"/>
          <w:szCs w:val="28"/>
        </w:rPr>
        <w:t xml:space="preserve"> </w:t>
      </w:r>
      <w:r w:rsidR="00B07399" w:rsidRPr="00AF71EC">
        <w:rPr>
          <w:sz w:val="28"/>
          <w:szCs w:val="28"/>
        </w:rPr>
        <w:t>C</w:t>
      </w:r>
      <w:r w:rsidR="00ED7390" w:rsidRPr="00AF71EC">
        <w:rPr>
          <w:sz w:val="28"/>
          <w:szCs w:val="28"/>
        </w:rPr>
        <w:t>OVID</w:t>
      </w:r>
      <w:r w:rsidR="00243E34">
        <w:rPr>
          <w:sz w:val="28"/>
          <w:szCs w:val="28"/>
        </w:rPr>
        <w:t>-</w:t>
      </w:r>
      <w:r w:rsidR="001E4279" w:rsidRPr="00AF71EC">
        <w:rPr>
          <w:sz w:val="28"/>
          <w:szCs w:val="28"/>
        </w:rPr>
        <w:t>19</w:t>
      </w:r>
      <w:r>
        <w:rPr>
          <w:sz w:val="28"/>
          <w:szCs w:val="28"/>
        </w:rPr>
        <w:t xml:space="preserve"> </w:t>
      </w:r>
      <w:r w:rsidR="000477FC">
        <w:rPr>
          <w:sz w:val="28"/>
          <w:szCs w:val="28"/>
        </w:rPr>
        <w:t>r</w:t>
      </w:r>
      <w:r>
        <w:rPr>
          <w:sz w:val="28"/>
          <w:szCs w:val="28"/>
        </w:rPr>
        <w:t>isk</w:t>
      </w:r>
      <w:r w:rsidR="004850E4">
        <w:rPr>
          <w:sz w:val="28"/>
          <w:szCs w:val="28"/>
        </w:rPr>
        <w:t xml:space="preserve">- </w:t>
      </w:r>
      <w:proofErr w:type="gramStart"/>
      <w:r w:rsidR="004850E4">
        <w:rPr>
          <w:sz w:val="28"/>
          <w:szCs w:val="28"/>
        </w:rPr>
        <w:t>strategic</w:t>
      </w:r>
      <w:bookmarkEnd w:id="10"/>
      <w:proofErr w:type="gramEnd"/>
    </w:p>
    <w:p w14:paraId="5E9D0F09" w14:textId="282D9760" w:rsidR="001E4279" w:rsidRDefault="001E4279" w:rsidP="00DA1F65">
      <w:pPr>
        <w:jc w:val="both"/>
        <w:rPr>
          <w:b/>
          <w:bCs/>
        </w:rPr>
      </w:pPr>
      <w:r>
        <w:rPr>
          <w:b/>
          <w:bCs/>
        </w:rPr>
        <w:t xml:space="preserve">Legislation: </w:t>
      </w:r>
      <w:r>
        <w:t>Health and Safety at Work Act 1974, Workplace (Health and Safety) Regulations 1992</w:t>
      </w:r>
      <w:r w:rsidR="0052793F">
        <w:t>.</w:t>
      </w:r>
    </w:p>
    <w:p w14:paraId="1A38AAFC" w14:textId="7587DDD2" w:rsidR="00ED7390" w:rsidRDefault="00ED7390" w:rsidP="00F63906">
      <w:pPr>
        <w:spacing w:after="0"/>
        <w:jc w:val="both"/>
      </w:pPr>
      <w:r>
        <w:t>The financial consequences of COVID</w:t>
      </w:r>
      <w:r w:rsidR="00243E34">
        <w:t>-</w:t>
      </w:r>
      <w:r>
        <w:t xml:space="preserve">19 </w:t>
      </w:r>
      <w:r w:rsidR="00243E34">
        <w:t>were</w:t>
      </w:r>
      <w:r>
        <w:t xml:space="preserve"> referenced in the financial</w:t>
      </w:r>
      <w:r w:rsidR="007F4DEF">
        <w:t xml:space="preserve"> risk</w:t>
      </w:r>
      <w:r>
        <w:t xml:space="preserve"> section of this report</w:t>
      </w:r>
      <w:r w:rsidR="007F4DEF">
        <w:t>. T</w:t>
      </w:r>
      <w:r>
        <w:t xml:space="preserve">his section will focus on </w:t>
      </w:r>
      <w:r w:rsidR="00A629AA">
        <w:t xml:space="preserve">the </w:t>
      </w:r>
      <w:r>
        <w:t>residual impact</w:t>
      </w:r>
      <w:r w:rsidR="00F63906">
        <w:t>s.</w:t>
      </w:r>
    </w:p>
    <w:p w14:paraId="264A05C7" w14:textId="00CC611D" w:rsidR="00F63906" w:rsidRDefault="00F63906" w:rsidP="00F63906">
      <w:pPr>
        <w:spacing w:after="0"/>
        <w:jc w:val="both"/>
      </w:pPr>
    </w:p>
    <w:p w14:paraId="3BB64364" w14:textId="558E0569" w:rsidR="00F63906" w:rsidRPr="00F63906" w:rsidRDefault="00F63906" w:rsidP="00F63906">
      <w:pPr>
        <w:spacing w:after="0"/>
        <w:jc w:val="both"/>
        <w:rPr>
          <w:b/>
          <w:bCs/>
        </w:rPr>
      </w:pPr>
      <w:r w:rsidRPr="00F63906">
        <w:rPr>
          <w:b/>
          <w:bCs/>
        </w:rPr>
        <w:t>Safety</w:t>
      </w:r>
    </w:p>
    <w:p w14:paraId="5CBE5B7E" w14:textId="2BC15F19" w:rsidR="00DA1F65" w:rsidRDefault="00CC5E8B" w:rsidP="00A629AA">
      <w:pPr>
        <w:spacing w:after="0"/>
        <w:jc w:val="both"/>
      </w:pPr>
      <w:r>
        <w:t>The l</w:t>
      </w:r>
      <w:r w:rsidR="005C2AFF">
        <w:t xml:space="preserve">egacy </w:t>
      </w:r>
      <w:r w:rsidR="001E4279">
        <w:t>safety consequences of a post C</w:t>
      </w:r>
      <w:r w:rsidR="00F63906">
        <w:t>OVID</w:t>
      </w:r>
      <w:r w:rsidR="003A2B3A">
        <w:t>-</w:t>
      </w:r>
      <w:r w:rsidR="00F63906">
        <w:t xml:space="preserve">19 </w:t>
      </w:r>
      <w:r w:rsidR="005C2AFF">
        <w:t>workplace</w:t>
      </w:r>
      <w:r w:rsidR="001E4279">
        <w:t xml:space="preserve"> </w:t>
      </w:r>
      <w:proofErr w:type="gramStart"/>
      <w:r w:rsidR="001E4279">
        <w:t>is</w:t>
      </w:r>
      <w:proofErr w:type="gramEnd"/>
      <w:r w:rsidR="001E4279">
        <w:t xml:space="preserve"> to ensure sufficient ventilation and cleaning arrangements are in place. The cleaning provision is sufficient</w:t>
      </w:r>
      <w:r w:rsidR="00A629AA">
        <w:t>,</w:t>
      </w:r>
      <w:r w:rsidR="001E4279">
        <w:t xml:space="preserve"> with</w:t>
      </w:r>
      <w:r w:rsidR="00CA5797">
        <w:t xml:space="preserve"> supplementary</w:t>
      </w:r>
      <w:r w:rsidR="001E4279">
        <w:t xml:space="preserve"> high touch point cleaning undertaken to minimise </w:t>
      </w:r>
      <w:r w:rsidR="00A629AA">
        <w:t xml:space="preserve">virus </w:t>
      </w:r>
      <w:r w:rsidR="001E4279">
        <w:t>spread</w:t>
      </w:r>
      <w:r w:rsidR="003E2C2F">
        <w:t>.</w:t>
      </w:r>
      <w:r w:rsidR="001E4279">
        <w:t xml:space="preserve"> </w:t>
      </w:r>
      <w:r w:rsidR="00A629AA">
        <w:t>W</w:t>
      </w:r>
      <w:r w:rsidR="003E2C2F">
        <w:t xml:space="preserve">ithin the </w:t>
      </w:r>
      <w:r w:rsidR="00354735">
        <w:t>client’s</w:t>
      </w:r>
      <w:r w:rsidR="00C01B9B">
        <w:t xml:space="preserve"> </w:t>
      </w:r>
      <w:r w:rsidR="000D5B23">
        <w:t>estate</w:t>
      </w:r>
      <w:r w:rsidR="003A2B3A">
        <w:t>,</w:t>
      </w:r>
      <w:r w:rsidR="002E1A48">
        <w:t xml:space="preserve"> it is not known if </w:t>
      </w:r>
      <w:r w:rsidR="00DA4ECB">
        <w:t>adequate ventilation systems are in place and operate in alignment with industry guidance, CIBSE: Covid-19: Ventilation.</w:t>
      </w:r>
      <w:r w:rsidR="00A629AA">
        <w:t xml:space="preserve"> </w:t>
      </w:r>
      <w:r w:rsidR="000D5B23">
        <w:t>A</w:t>
      </w:r>
      <w:r w:rsidR="00DA4ECB">
        <w:t xml:space="preserve"> risk</w:t>
      </w:r>
      <w:r w:rsidR="003A2B3A">
        <w:t xml:space="preserve"> </w:t>
      </w:r>
      <w:r w:rsidR="00CA5797">
        <w:t xml:space="preserve">that </w:t>
      </w:r>
      <w:r w:rsidR="003A2B3A">
        <w:t>is</w:t>
      </w:r>
      <w:r w:rsidR="00DA4ECB">
        <w:t xml:space="preserve"> impaired further in lecture halls et</w:t>
      </w:r>
      <w:r w:rsidR="003E2C2F">
        <w:t>c, where high numbers of people congregate.</w:t>
      </w:r>
    </w:p>
    <w:p w14:paraId="30F1FD32" w14:textId="77777777" w:rsidR="00A629AA" w:rsidRDefault="00A629AA" w:rsidP="00A629AA">
      <w:pPr>
        <w:spacing w:after="0"/>
        <w:jc w:val="both"/>
      </w:pPr>
    </w:p>
    <w:p w14:paraId="24AE9E57" w14:textId="2CFC8E3F" w:rsidR="00F63906" w:rsidRDefault="00F63906" w:rsidP="00F63906">
      <w:pPr>
        <w:spacing w:after="0"/>
        <w:jc w:val="both"/>
        <w:rPr>
          <w:b/>
          <w:bCs/>
        </w:rPr>
      </w:pPr>
      <w:r w:rsidRPr="00F63906">
        <w:rPr>
          <w:b/>
          <w:bCs/>
        </w:rPr>
        <w:t>Space u</w:t>
      </w:r>
      <w:r>
        <w:rPr>
          <w:b/>
          <w:bCs/>
        </w:rPr>
        <w:t>tilisation</w:t>
      </w:r>
      <w:r w:rsidR="00287988">
        <w:rPr>
          <w:b/>
          <w:bCs/>
        </w:rPr>
        <w:t>/optimisation</w:t>
      </w:r>
    </w:p>
    <w:p w14:paraId="685FA633" w14:textId="18C3C98F" w:rsidR="00F63906" w:rsidRDefault="00F63906" w:rsidP="00F63906">
      <w:pPr>
        <w:spacing w:after="0"/>
        <w:jc w:val="both"/>
      </w:pPr>
      <w:r>
        <w:t>Due to the exponential increase in remote working</w:t>
      </w:r>
      <w:r w:rsidR="00A629AA">
        <w:t>/learning</w:t>
      </w:r>
      <w:r>
        <w:t>, surplus space</w:t>
      </w:r>
      <w:r w:rsidR="00A629AA">
        <w:t xml:space="preserve"> has been</w:t>
      </w:r>
      <w:r>
        <w:t xml:space="preserve"> created. </w:t>
      </w:r>
      <w:r w:rsidR="00A629AA">
        <w:t xml:space="preserve">Indicating </w:t>
      </w:r>
      <w:r>
        <w:t xml:space="preserve">the balance between distance learning and being </w:t>
      </w:r>
      <w:proofErr w:type="gramStart"/>
      <w:r>
        <w:t>on</w:t>
      </w:r>
      <w:r w:rsidR="003A2B3A">
        <w:t>-</w:t>
      </w:r>
      <w:r>
        <w:t>premise</w:t>
      </w:r>
      <w:proofErr w:type="gramEnd"/>
      <w:r>
        <w:t xml:space="preserve"> </w:t>
      </w:r>
      <w:r w:rsidR="00A629AA">
        <w:t xml:space="preserve">still </w:t>
      </w:r>
      <w:r>
        <w:t xml:space="preserve">needs to be </w:t>
      </w:r>
      <w:r w:rsidR="00B45CCD">
        <w:t>clarified</w:t>
      </w:r>
      <w:r>
        <w:t>, this could result in a change of use of space</w:t>
      </w:r>
      <w:r w:rsidR="00A629AA">
        <w:t xml:space="preserve">, reversal of learning </w:t>
      </w:r>
      <w:r w:rsidR="00BC6431">
        <w:t>practices</w:t>
      </w:r>
      <w:r w:rsidR="003A2B3A">
        <w:t xml:space="preserve">, </w:t>
      </w:r>
      <w:r>
        <w:t>or disposal of property assets.</w:t>
      </w:r>
    </w:p>
    <w:p w14:paraId="0FB94FB5" w14:textId="53338B79" w:rsidR="00F63906" w:rsidRDefault="00F63906" w:rsidP="00F63906">
      <w:pPr>
        <w:spacing w:after="0"/>
        <w:jc w:val="both"/>
      </w:pPr>
    </w:p>
    <w:p w14:paraId="7B7A8E0D" w14:textId="2EC32584" w:rsidR="00F63906" w:rsidRPr="00F63906" w:rsidRDefault="00157A40" w:rsidP="00F63906">
      <w:pPr>
        <w:spacing w:after="0"/>
        <w:jc w:val="both"/>
        <w:rPr>
          <w:b/>
          <w:bCs/>
        </w:rPr>
      </w:pPr>
      <w:r>
        <w:rPr>
          <w:b/>
          <w:bCs/>
        </w:rPr>
        <w:t>Student m</w:t>
      </w:r>
      <w:r w:rsidR="00F63906" w:rsidRPr="00F63906">
        <w:rPr>
          <w:b/>
          <w:bCs/>
        </w:rPr>
        <w:t>e</w:t>
      </w:r>
      <w:r>
        <w:rPr>
          <w:b/>
          <w:bCs/>
        </w:rPr>
        <w:t>n</w:t>
      </w:r>
      <w:r w:rsidR="00F63906" w:rsidRPr="00F63906">
        <w:rPr>
          <w:b/>
          <w:bCs/>
        </w:rPr>
        <w:t xml:space="preserve">tal </w:t>
      </w:r>
      <w:r>
        <w:rPr>
          <w:b/>
          <w:bCs/>
        </w:rPr>
        <w:t>w</w:t>
      </w:r>
      <w:r w:rsidR="00F63906" w:rsidRPr="00F63906">
        <w:rPr>
          <w:b/>
          <w:bCs/>
        </w:rPr>
        <w:t>ellbeing</w:t>
      </w:r>
    </w:p>
    <w:p w14:paraId="5D8C424A" w14:textId="1EEB7BA4" w:rsidR="00F63906" w:rsidRDefault="00F63906" w:rsidP="00F63906">
      <w:pPr>
        <w:spacing w:after="0"/>
        <w:jc w:val="both"/>
      </w:pPr>
      <w:r>
        <w:t>Since the outbreak</w:t>
      </w:r>
      <w:r w:rsidR="003A2B3A">
        <w:t>,</w:t>
      </w:r>
      <w:r>
        <w:t xml:space="preserve"> the </w:t>
      </w:r>
      <w:r w:rsidR="00C01B9B">
        <w:t>client</w:t>
      </w:r>
      <w:r>
        <w:t xml:space="preserve"> ha</w:t>
      </w:r>
      <w:r w:rsidR="004C0861">
        <w:t>s</w:t>
      </w:r>
      <w:r>
        <w:t xml:space="preserve"> </w:t>
      </w:r>
      <w:r w:rsidR="00BC6431">
        <w:t>needed</w:t>
      </w:r>
      <w:r>
        <w:t xml:space="preserve"> to adapt to the</w:t>
      </w:r>
      <w:r w:rsidR="00BC6431">
        <w:t xml:space="preserve"> detrimental</w:t>
      </w:r>
      <w:r>
        <w:t xml:space="preserve"> mental health consequences the pandemic has caused its students</w:t>
      </w:r>
      <w:r w:rsidR="004C0861">
        <w:t xml:space="preserve">, </w:t>
      </w:r>
      <w:r w:rsidR="00BC6431">
        <w:t>with</w:t>
      </w:r>
      <w:r w:rsidR="004C0861">
        <w:t xml:space="preserve"> many students </w:t>
      </w:r>
      <w:r w:rsidR="000D5B23">
        <w:t xml:space="preserve">feeling </w:t>
      </w:r>
      <w:r w:rsidR="004C0861">
        <w:t xml:space="preserve">isolated, due to </w:t>
      </w:r>
      <w:r w:rsidR="00CA5797">
        <w:t>isolation</w:t>
      </w:r>
      <w:r w:rsidR="004C0861">
        <w:t>. This has caused or contributed to mental health conditions</w:t>
      </w:r>
      <w:r w:rsidR="000D5B23">
        <w:t xml:space="preserve">, which is </w:t>
      </w:r>
      <w:r w:rsidR="004C0861">
        <w:t xml:space="preserve">supported by official data, </w:t>
      </w:r>
      <w:r w:rsidR="004C0861" w:rsidRPr="004C0861">
        <w:rPr>
          <w:i/>
          <w:iCs/>
        </w:rPr>
        <w:t>`37% of first year students showed moderate to severe symptoms of depression,</w:t>
      </w:r>
      <w:r w:rsidR="004C0861" w:rsidRPr="004C0861">
        <w:t xml:space="preserve"> according to ONS (2021)</w:t>
      </w:r>
      <w:r w:rsidR="004C0861">
        <w:t>.</w:t>
      </w:r>
    </w:p>
    <w:p w14:paraId="30905E6F" w14:textId="77777777" w:rsidR="004C0861" w:rsidRDefault="004C0861" w:rsidP="00F63906">
      <w:pPr>
        <w:spacing w:after="0"/>
        <w:jc w:val="both"/>
      </w:pPr>
    </w:p>
    <w:p w14:paraId="42169073" w14:textId="1448FE47" w:rsidR="00DA4ECB" w:rsidRDefault="00DA4ECB" w:rsidP="00DA1F65">
      <w:pPr>
        <w:jc w:val="both"/>
        <w:rPr>
          <w:b/>
          <w:bCs/>
        </w:rPr>
      </w:pPr>
      <w:r w:rsidRPr="00DA4ECB">
        <w:rPr>
          <w:b/>
          <w:bCs/>
        </w:rPr>
        <w:t>Recommendations:</w:t>
      </w:r>
    </w:p>
    <w:p w14:paraId="4272B3FB" w14:textId="62C5ABBE" w:rsidR="00DA4ECB" w:rsidRDefault="00DA4ECB" w:rsidP="009B65B1">
      <w:pPr>
        <w:pStyle w:val="ListParagraph"/>
        <w:numPr>
          <w:ilvl w:val="0"/>
          <w:numId w:val="12"/>
        </w:numPr>
        <w:jc w:val="both"/>
      </w:pPr>
      <w:r>
        <w:t>Ensure ventilation is purged manually</w:t>
      </w:r>
      <w:r w:rsidR="009F33F3">
        <w:t>.</w:t>
      </w:r>
    </w:p>
    <w:p w14:paraId="720EE354" w14:textId="730DF42B" w:rsidR="00DA1F65" w:rsidRDefault="00DA4ECB" w:rsidP="009B65B1">
      <w:pPr>
        <w:pStyle w:val="ListParagraph"/>
        <w:numPr>
          <w:ilvl w:val="0"/>
          <w:numId w:val="12"/>
        </w:numPr>
        <w:jc w:val="both"/>
      </w:pPr>
      <w:r>
        <w:t xml:space="preserve">Undertake a ventilation </w:t>
      </w:r>
      <w:r w:rsidR="00F807F4">
        <w:t>su</w:t>
      </w:r>
      <w:r w:rsidR="00461D3D">
        <w:t>r</w:t>
      </w:r>
      <w:r w:rsidR="00F807F4">
        <w:t>vey</w:t>
      </w:r>
      <w:r>
        <w:t xml:space="preserve"> for the estate, to identify performance and</w:t>
      </w:r>
      <w:r w:rsidR="00B45CCD">
        <w:t xml:space="preserve"> improvement</w:t>
      </w:r>
      <w:r>
        <w:t xml:space="preserve"> opportunities</w:t>
      </w:r>
      <w:r w:rsidR="00B45CCD">
        <w:t>.</w:t>
      </w:r>
      <w:r>
        <w:t xml:space="preserve"> </w:t>
      </w:r>
    </w:p>
    <w:p w14:paraId="5ACD0D3F" w14:textId="60CC546F" w:rsidR="00DA4ECB" w:rsidRDefault="00DA4ECB" w:rsidP="009B65B1">
      <w:pPr>
        <w:pStyle w:val="ListParagraph"/>
        <w:numPr>
          <w:ilvl w:val="0"/>
          <w:numId w:val="12"/>
        </w:numPr>
        <w:jc w:val="both"/>
      </w:pPr>
      <w:r>
        <w:t xml:space="preserve">Include the mechanical and ventilation upgrades in future pipeline works, such as </w:t>
      </w:r>
      <w:r w:rsidR="0050733C">
        <w:t>NZ</w:t>
      </w:r>
      <w:r>
        <w:t xml:space="preserve"> intervention</w:t>
      </w:r>
      <w:r w:rsidR="009F33F3">
        <w:t xml:space="preserve"> works</w:t>
      </w:r>
      <w:r>
        <w:t>.</w:t>
      </w:r>
    </w:p>
    <w:p w14:paraId="507B36F3" w14:textId="66A597CF" w:rsidR="00DA4ECB" w:rsidRDefault="00DA4ECB" w:rsidP="00DB083A">
      <w:pPr>
        <w:pStyle w:val="ListParagraph"/>
        <w:numPr>
          <w:ilvl w:val="0"/>
          <w:numId w:val="12"/>
        </w:numPr>
        <w:spacing w:after="0"/>
        <w:jc w:val="both"/>
      </w:pPr>
      <w:r>
        <w:t xml:space="preserve">Periodically enforce </w:t>
      </w:r>
      <w:r w:rsidR="00DB083A">
        <w:t xml:space="preserve">cleanliness </w:t>
      </w:r>
      <w:r>
        <w:t>behavioural reminders</w:t>
      </w:r>
      <w:r w:rsidR="009F33F3">
        <w:t>.</w:t>
      </w:r>
    </w:p>
    <w:p w14:paraId="0B1DD7E6" w14:textId="51EB1DB0" w:rsidR="004C0861" w:rsidRDefault="004C0861" w:rsidP="00F63906">
      <w:pPr>
        <w:pStyle w:val="ListParagraph"/>
        <w:numPr>
          <w:ilvl w:val="0"/>
          <w:numId w:val="12"/>
        </w:numPr>
        <w:jc w:val="both"/>
      </w:pPr>
      <w:r>
        <w:t>Review mental health provision and support network</w:t>
      </w:r>
      <w:r w:rsidR="002E0BAA">
        <w:t>.</w:t>
      </w:r>
    </w:p>
    <w:p w14:paraId="663D424F" w14:textId="77777777" w:rsidR="00DB083A" w:rsidRDefault="00DB083A" w:rsidP="007061DA">
      <w:pPr>
        <w:pStyle w:val="ListParagraph"/>
        <w:spacing w:after="0"/>
        <w:jc w:val="both"/>
      </w:pPr>
    </w:p>
    <w:p w14:paraId="224EEDE2" w14:textId="0C212D6E" w:rsidR="00DB083A" w:rsidRPr="00DB083A" w:rsidRDefault="00DB083A" w:rsidP="007061DA">
      <w:pPr>
        <w:spacing w:after="0"/>
        <w:rPr>
          <w:b/>
          <w:bCs/>
        </w:rPr>
      </w:pPr>
      <w:r w:rsidRPr="00DB083A">
        <w:rPr>
          <w:b/>
          <w:bCs/>
        </w:rPr>
        <w:t>Estimated external costs:</w:t>
      </w:r>
      <w:r>
        <w:t xml:space="preserve"> £15,000 </w:t>
      </w:r>
      <w:r w:rsidRPr="00DB083A">
        <w:rPr>
          <w:i/>
          <w:iCs/>
        </w:rPr>
        <w:t>(surveys only)</w:t>
      </w:r>
    </w:p>
    <w:p w14:paraId="70118898" w14:textId="77777777" w:rsidR="007061DA" w:rsidRDefault="007061DA" w:rsidP="007061DA">
      <w:pPr>
        <w:spacing w:after="0"/>
      </w:pPr>
    </w:p>
    <w:p w14:paraId="1D2D5661" w14:textId="61297FF3" w:rsidR="007061DA" w:rsidRDefault="007061DA" w:rsidP="007061DA">
      <w:pPr>
        <w:spacing w:after="0"/>
        <w:rPr>
          <w:b/>
          <w:bCs/>
        </w:rPr>
      </w:pPr>
      <w:r w:rsidRPr="008E4153">
        <w:t>COVID</w:t>
      </w:r>
      <w:r w:rsidR="00243E34">
        <w:t>-</w:t>
      </w:r>
      <w:r w:rsidRPr="008E4153">
        <w:t xml:space="preserve">19 </w:t>
      </w:r>
      <w:r w:rsidR="00B45CCD" w:rsidRPr="00B45CCD">
        <w:rPr>
          <w:i/>
          <w:iCs/>
        </w:rPr>
        <w:t>(</w:t>
      </w:r>
      <w:r w:rsidRPr="00B45CCD">
        <w:rPr>
          <w:i/>
          <w:iCs/>
        </w:rPr>
        <w:t>post lockdown</w:t>
      </w:r>
      <w:r w:rsidR="00B45CCD" w:rsidRPr="00B45CCD">
        <w:rPr>
          <w:i/>
          <w:iCs/>
        </w:rPr>
        <w:t>)</w:t>
      </w:r>
      <w:r w:rsidRPr="008E4153">
        <w:t xml:space="preserve"> </w:t>
      </w:r>
      <w:r w:rsidR="00E41B71">
        <w:t xml:space="preserve">RA </w:t>
      </w:r>
      <w:hyperlink w:anchor="_6.7_Appendix_7" w:history="1">
        <w:r w:rsidRPr="008E4153">
          <w:rPr>
            <w:rStyle w:val="Hyperlink"/>
          </w:rPr>
          <w:t>Appendix 7</w:t>
        </w:r>
      </w:hyperlink>
    </w:p>
    <w:p w14:paraId="1AE37BE0" w14:textId="77777777" w:rsidR="00B1648D" w:rsidRDefault="00B1648D" w:rsidP="00D05BE2">
      <w:pPr>
        <w:rPr>
          <w:b/>
          <w:bCs/>
        </w:rPr>
      </w:pPr>
    </w:p>
    <w:p w14:paraId="29A0591C" w14:textId="43DEC540" w:rsidR="003F437C" w:rsidRDefault="003F437C" w:rsidP="00D05BE2">
      <w:pPr>
        <w:rPr>
          <w:b/>
          <w:bCs/>
        </w:rPr>
      </w:pPr>
    </w:p>
    <w:p w14:paraId="5441F9B2" w14:textId="77777777" w:rsidR="002E0BAA" w:rsidRDefault="002E0BAA" w:rsidP="00D05BE2">
      <w:pPr>
        <w:rPr>
          <w:b/>
          <w:bCs/>
        </w:rPr>
      </w:pPr>
    </w:p>
    <w:p w14:paraId="6E30F1D9" w14:textId="77777777" w:rsidR="00C01B9B" w:rsidRDefault="00C01B9B" w:rsidP="00D05BE2">
      <w:pPr>
        <w:rPr>
          <w:b/>
          <w:bCs/>
        </w:rPr>
      </w:pPr>
    </w:p>
    <w:p w14:paraId="6ACA9980" w14:textId="20AFD14D" w:rsidR="003F437C" w:rsidRDefault="003F437C" w:rsidP="00D05BE2">
      <w:pPr>
        <w:rPr>
          <w:b/>
          <w:bCs/>
        </w:rPr>
      </w:pPr>
    </w:p>
    <w:p w14:paraId="0B0BE559" w14:textId="2811B341" w:rsidR="00DB65DD" w:rsidRDefault="00DB65DD" w:rsidP="00101357">
      <w:pPr>
        <w:pStyle w:val="Heading1"/>
      </w:pPr>
      <w:bookmarkStart w:id="11" w:name="_Toc133684302"/>
      <w:r w:rsidRPr="00DB65DD">
        <w:rPr>
          <w:sz w:val="28"/>
          <w:szCs w:val="28"/>
        </w:rPr>
        <w:lastRenderedPageBreak/>
        <w:t>4.</w:t>
      </w:r>
      <w:r w:rsidR="00A77DE3">
        <w:rPr>
          <w:sz w:val="28"/>
          <w:szCs w:val="28"/>
        </w:rPr>
        <w:t>5</w:t>
      </w:r>
      <w:r w:rsidRPr="00DB65DD">
        <w:rPr>
          <w:sz w:val="28"/>
          <w:szCs w:val="28"/>
        </w:rPr>
        <w:t xml:space="preserve"> Supply </w:t>
      </w:r>
      <w:r w:rsidR="000477FC">
        <w:rPr>
          <w:sz w:val="28"/>
          <w:szCs w:val="28"/>
        </w:rPr>
        <w:t>c</w:t>
      </w:r>
      <w:r w:rsidRPr="00DB65DD">
        <w:rPr>
          <w:sz w:val="28"/>
          <w:szCs w:val="28"/>
        </w:rPr>
        <w:t>hain</w:t>
      </w:r>
      <w:r w:rsidR="00211F88">
        <w:rPr>
          <w:sz w:val="28"/>
          <w:szCs w:val="28"/>
        </w:rPr>
        <w:t xml:space="preserve"> </w:t>
      </w:r>
      <w:r w:rsidR="000477FC">
        <w:rPr>
          <w:sz w:val="28"/>
          <w:szCs w:val="28"/>
        </w:rPr>
        <w:t>r</w:t>
      </w:r>
      <w:r w:rsidR="00211F88">
        <w:rPr>
          <w:sz w:val="28"/>
          <w:szCs w:val="28"/>
        </w:rPr>
        <w:t>isk</w:t>
      </w:r>
      <w:r w:rsidR="004850E4">
        <w:rPr>
          <w:sz w:val="28"/>
          <w:szCs w:val="28"/>
        </w:rPr>
        <w:t xml:space="preserve"> - strategic</w:t>
      </w:r>
      <w:bookmarkEnd w:id="11"/>
    </w:p>
    <w:p w14:paraId="52B304B9" w14:textId="1BC86DE8" w:rsidR="00DB65DD" w:rsidRDefault="00DB65DD" w:rsidP="00DB65DD">
      <w:pPr>
        <w:spacing w:after="0"/>
        <w:jc w:val="both"/>
      </w:pPr>
      <w:r>
        <w:t xml:space="preserve">Brexit </w:t>
      </w:r>
      <w:r w:rsidR="00814E6F">
        <w:t xml:space="preserve">has </w:t>
      </w:r>
      <w:r>
        <w:t xml:space="preserve">impacted the </w:t>
      </w:r>
      <w:r w:rsidR="00C01B9B">
        <w:t>client</w:t>
      </w:r>
      <w:r w:rsidR="00E6064F">
        <w:t>`</w:t>
      </w:r>
      <w:r w:rsidR="00C01B9B">
        <w:t>s</w:t>
      </w:r>
      <w:r>
        <w:t xml:space="preserve"> supply chain. The realignment of </w:t>
      </w:r>
      <w:r w:rsidR="00C01B9B">
        <w:t xml:space="preserve">UK </w:t>
      </w:r>
      <w:r>
        <w:t xml:space="preserve">trading relationships with </w:t>
      </w:r>
      <w:r w:rsidR="000D5B23">
        <w:t>international</w:t>
      </w:r>
      <w:r>
        <w:t xml:space="preserve"> partners has created an obstructive layer of bureaucracy, causing delays and cost increases in equipment, whilst impacting international student recruitment growth.</w:t>
      </w:r>
    </w:p>
    <w:p w14:paraId="03EAD834" w14:textId="7EBC2B41" w:rsidR="00DB65DD" w:rsidRDefault="00DB65DD" w:rsidP="00DB65DD">
      <w:pPr>
        <w:spacing w:after="0"/>
        <w:jc w:val="both"/>
      </w:pPr>
    </w:p>
    <w:p w14:paraId="79D93C94" w14:textId="2379082B" w:rsidR="00354735" w:rsidRDefault="00DB65DD" w:rsidP="00DB65DD">
      <w:pPr>
        <w:spacing w:after="0"/>
        <w:jc w:val="both"/>
      </w:pPr>
      <w:r>
        <w:t xml:space="preserve">The Ukraine </w:t>
      </w:r>
      <w:r w:rsidR="00814E6F">
        <w:t xml:space="preserve">conflict </w:t>
      </w:r>
      <w:r>
        <w:t>has compounded th</w:t>
      </w:r>
      <w:r w:rsidR="000D5B23">
        <w:t>e</w:t>
      </w:r>
      <w:r>
        <w:t xml:space="preserve"> issue further as the world ad</w:t>
      </w:r>
      <w:r w:rsidR="00B240A4">
        <w:t>justs</w:t>
      </w:r>
      <w:r>
        <w:t xml:space="preserve"> energy relationships and the demand for raw materials and key food supplies has increased exponentially</w:t>
      </w:r>
      <w:r w:rsidR="00C01B9B">
        <w:t xml:space="preserve">. Along with delays in goods due to the political </w:t>
      </w:r>
      <w:r w:rsidR="00814E6F">
        <w:t xml:space="preserve">chess play of </w:t>
      </w:r>
      <w:r w:rsidR="001F41C5">
        <w:t xml:space="preserve">the </w:t>
      </w:r>
      <w:r w:rsidR="00814E6F">
        <w:t>countries involved</w:t>
      </w:r>
      <w:r w:rsidR="00C01B9B">
        <w:t>. This has</w:t>
      </w:r>
      <w:r w:rsidR="00B240A4">
        <w:t xml:space="preserve"> creat</w:t>
      </w:r>
      <w:r w:rsidR="00C01B9B">
        <w:t>ed</w:t>
      </w:r>
      <w:r w:rsidR="00B240A4">
        <w:t xml:space="preserve"> a volatile market,</w:t>
      </w:r>
      <w:r>
        <w:t xml:space="preserve"> all of which will have </w:t>
      </w:r>
      <w:r w:rsidR="001F41C5">
        <w:t xml:space="preserve">a </w:t>
      </w:r>
      <w:r>
        <w:t xml:space="preserve">cost impact </w:t>
      </w:r>
      <w:r w:rsidR="001F41C5">
        <w:t>on</w:t>
      </w:r>
      <w:r w:rsidR="00C01B9B">
        <w:t xml:space="preserve"> the client.</w:t>
      </w:r>
      <w:r w:rsidR="00814E6F">
        <w:t xml:space="preserve"> </w:t>
      </w:r>
      <w:r w:rsidR="00354735">
        <w:t>This has impacted the estate</w:t>
      </w:r>
      <w:r w:rsidR="001F41C5">
        <w:t>`</w:t>
      </w:r>
      <w:r w:rsidR="00354735">
        <w:t>s function, materials</w:t>
      </w:r>
      <w:r w:rsidR="001F41C5">
        <w:t>,</w:t>
      </w:r>
      <w:r w:rsidR="00354735">
        <w:t xml:space="preserve"> and labour prices remain volatile</w:t>
      </w:r>
      <w:r w:rsidR="00D92E4A">
        <w:t>, leading to s</w:t>
      </w:r>
      <w:r w:rsidR="00354735">
        <w:t xml:space="preserve">uppliers </w:t>
      </w:r>
      <w:r w:rsidR="00D92E4A">
        <w:t>being</w:t>
      </w:r>
      <w:r w:rsidR="00354735">
        <w:t xml:space="preserve"> reluctant to fix </w:t>
      </w:r>
      <w:r w:rsidR="00F807F4">
        <w:t xml:space="preserve">contract </w:t>
      </w:r>
      <w:r w:rsidR="00354735">
        <w:t xml:space="preserve">prices, putting project delivery at risk. </w:t>
      </w:r>
    </w:p>
    <w:p w14:paraId="19AEDF3A" w14:textId="77777777" w:rsidR="00DB65DD" w:rsidRDefault="00DB65DD" w:rsidP="00DB65DD">
      <w:pPr>
        <w:spacing w:after="0"/>
        <w:jc w:val="both"/>
      </w:pPr>
    </w:p>
    <w:p w14:paraId="6C6F63B8" w14:textId="77777777" w:rsidR="00DB65DD" w:rsidRDefault="00DB65DD" w:rsidP="00DB65DD">
      <w:pPr>
        <w:jc w:val="both"/>
        <w:rPr>
          <w:b/>
          <w:bCs/>
        </w:rPr>
      </w:pPr>
      <w:r w:rsidRPr="00DA4ECB">
        <w:rPr>
          <w:b/>
          <w:bCs/>
        </w:rPr>
        <w:t>Recommendations:</w:t>
      </w:r>
    </w:p>
    <w:p w14:paraId="77967FAD" w14:textId="1EF56678" w:rsidR="00DB65DD" w:rsidRDefault="00DB65DD" w:rsidP="00DB65DD">
      <w:pPr>
        <w:pStyle w:val="ListParagraph"/>
        <w:numPr>
          <w:ilvl w:val="0"/>
          <w:numId w:val="34"/>
        </w:numPr>
        <w:jc w:val="both"/>
      </w:pPr>
      <w:r>
        <w:t>Source locally</w:t>
      </w:r>
      <w:r w:rsidR="00C01B9B">
        <w:t>,</w:t>
      </w:r>
      <w:r>
        <w:t xml:space="preserve"> where possible.</w:t>
      </w:r>
    </w:p>
    <w:p w14:paraId="1E6ABF60" w14:textId="4768BF9E" w:rsidR="00DB65DD" w:rsidRDefault="00DB65DD" w:rsidP="00DB65DD">
      <w:pPr>
        <w:pStyle w:val="ListParagraph"/>
        <w:numPr>
          <w:ilvl w:val="0"/>
          <w:numId w:val="34"/>
        </w:numPr>
        <w:jc w:val="both"/>
      </w:pPr>
      <w:r>
        <w:t xml:space="preserve">Identify critical items for the organisation </w:t>
      </w:r>
      <w:r w:rsidRPr="00DB65DD">
        <w:rPr>
          <w:i/>
          <w:iCs/>
        </w:rPr>
        <w:t>(maintenance and operational requirements)</w:t>
      </w:r>
      <w:r>
        <w:t xml:space="preserve"> and create a surplus.</w:t>
      </w:r>
    </w:p>
    <w:p w14:paraId="77D5F29E" w14:textId="0A55FE8C" w:rsidR="00DB65DD" w:rsidRDefault="00B240A4" w:rsidP="00DB65DD">
      <w:pPr>
        <w:pStyle w:val="ListParagraph"/>
        <w:numPr>
          <w:ilvl w:val="0"/>
          <w:numId w:val="34"/>
        </w:numPr>
        <w:jc w:val="both"/>
      </w:pPr>
      <w:r>
        <w:t>Review</w:t>
      </w:r>
      <w:r w:rsidR="005A0B1B">
        <w:t xml:space="preserve"> and strengthen</w:t>
      </w:r>
      <w:r>
        <w:t xml:space="preserve"> contractual agreements.</w:t>
      </w:r>
    </w:p>
    <w:p w14:paraId="10A20291" w14:textId="5CCD76B9" w:rsidR="00B240A4" w:rsidRDefault="00B240A4" w:rsidP="00B240A4">
      <w:pPr>
        <w:spacing w:after="0"/>
      </w:pPr>
      <w:r w:rsidRPr="00B240A4">
        <w:rPr>
          <w:b/>
          <w:bCs/>
        </w:rPr>
        <w:t>Estimated external costs:</w:t>
      </w:r>
      <w:r>
        <w:t xml:space="preserve"> N/A</w:t>
      </w:r>
    </w:p>
    <w:p w14:paraId="51506F9F" w14:textId="15D70D7E" w:rsidR="007061DA" w:rsidRDefault="007061DA" w:rsidP="007061DA">
      <w:pPr>
        <w:spacing w:after="0"/>
      </w:pPr>
    </w:p>
    <w:p w14:paraId="258A621F" w14:textId="63BF6A7B" w:rsidR="00354735" w:rsidRDefault="007061DA" w:rsidP="007061DA">
      <w:pPr>
        <w:spacing w:after="0"/>
        <w:jc w:val="both"/>
      </w:pPr>
      <w:r>
        <w:t xml:space="preserve">Supply chain </w:t>
      </w:r>
      <w:r w:rsidR="00E41B71">
        <w:t xml:space="preserve">RA </w:t>
      </w:r>
      <w:hyperlink w:anchor="_6.9_Appendix_9_1" w:history="1">
        <w:r w:rsidRPr="008436EB">
          <w:rPr>
            <w:rStyle w:val="Hyperlink"/>
          </w:rPr>
          <w:t>Appendix 9</w:t>
        </w:r>
      </w:hyperlink>
    </w:p>
    <w:p w14:paraId="238E8357" w14:textId="77777777" w:rsidR="00354735" w:rsidRPr="008E4153" w:rsidRDefault="00354735" w:rsidP="007061DA">
      <w:pPr>
        <w:spacing w:after="0"/>
        <w:jc w:val="both"/>
      </w:pPr>
    </w:p>
    <w:p w14:paraId="6A05A99B" w14:textId="215C4239" w:rsidR="00287988" w:rsidRPr="00AF71EC" w:rsidRDefault="00AF71EC" w:rsidP="007061DA">
      <w:pPr>
        <w:pStyle w:val="Heading1"/>
        <w:spacing w:before="0"/>
        <w:rPr>
          <w:sz w:val="28"/>
          <w:szCs w:val="28"/>
        </w:rPr>
      </w:pPr>
      <w:bookmarkStart w:id="12" w:name="_Toc133684303"/>
      <w:r>
        <w:rPr>
          <w:sz w:val="28"/>
          <w:szCs w:val="28"/>
        </w:rPr>
        <w:t>4.</w:t>
      </w:r>
      <w:r w:rsidR="00A77DE3">
        <w:rPr>
          <w:sz w:val="28"/>
          <w:szCs w:val="28"/>
        </w:rPr>
        <w:t>6</w:t>
      </w:r>
      <w:r>
        <w:rPr>
          <w:sz w:val="28"/>
          <w:szCs w:val="28"/>
        </w:rPr>
        <w:t xml:space="preserve"> </w:t>
      </w:r>
      <w:r w:rsidR="00575FD8" w:rsidRPr="00AF71EC">
        <w:rPr>
          <w:sz w:val="28"/>
          <w:szCs w:val="28"/>
        </w:rPr>
        <w:t xml:space="preserve">Climate </w:t>
      </w:r>
      <w:r>
        <w:rPr>
          <w:sz w:val="28"/>
          <w:szCs w:val="28"/>
        </w:rPr>
        <w:t>c</w:t>
      </w:r>
      <w:r w:rsidR="00575FD8" w:rsidRPr="00AF71EC">
        <w:rPr>
          <w:sz w:val="28"/>
          <w:szCs w:val="28"/>
        </w:rPr>
        <w:t>hange</w:t>
      </w:r>
      <w:r>
        <w:rPr>
          <w:sz w:val="28"/>
          <w:szCs w:val="28"/>
        </w:rPr>
        <w:t xml:space="preserve"> risk</w:t>
      </w:r>
      <w:r w:rsidR="004850E4">
        <w:rPr>
          <w:sz w:val="28"/>
          <w:szCs w:val="28"/>
        </w:rPr>
        <w:t xml:space="preserve"> - strategic</w:t>
      </w:r>
      <w:bookmarkEnd w:id="12"/>
    </w:p>
    <w:p w14:paraId="4EA57F12" w14:textId="4540B59E" w:rsidR="00C9598F" w:rsidRPr="00575FD8" w:rsidRDefault="00C9598F" w:rsidP="00287988">
      <w:pPr>
        <w:spacing w:after="0"/>
        <w:jc w:val="both"/>
      </w:pPr>
      <w:r>
        <w:t xml:space="preserve">Climate </w:t>
      </w:r>
      <w:r w:rsidR="002767EC">
        <w:t>c</w:t>
      </w:r>
      <w:r>
        <w:t xml:space="preserve">hange poses a business continuity risk to the </w:t>
      </w:r>
      <w:r w:rsidR="00C01B9B">
        <w:t>client</w:t>
      </w:r>
      <w:r>
        <w:t xml:space="preserve"> in the medium/long term</w:t>
      </w:r>
      <w:r w:rsidR="00287988">
        <w:t xml:space="preserve">, as well as a </w:t>
      </w:r>
      <w:r w:rsidR="00331CC8">
        <w:t>stakeholder expectation</w:t>
      </w:r>
      <w:r w:rsidR="00287988">
        <w:t xml:space="preserve"> </w:t>
      </w:r>
      <w:r w:rsidR="00C01B9B">
        <w:t xml:space="preserve">that it fully contributes to a </w:t>
      </w:r>
      <w:r w:rsidR="00287988">
        <w:t>N</w:t>
      </w:r>
      <w:r w:rsidR="0050733C">
        <w:t xml:space="preserve">Z </w:t>
      </w:r>
      <w:r w:rsidR="002767EC">
        <w:t>mitigation programme</w:t>
      </w:r>
      <w:r w:rsidR="00211F88">
        <w:t>.</w:t>
      </w:r>
    </w:p>
    <w:p w14:paraId="1BB47CDB" w14:textId="76269DD8" w:rsidR="00C9598F" w:rsidRDefault="00C9598F" w:rsidP="00287988">
      <w:pPr>
        <w:spacing w:after="0"/>
        <w:jc w:val="both"/>
        <w:rPr>
          <w:b/>
          <w:bCs/>
        </w:rPr>
      </w:pPr>
    </w:p>
    <w:p w14:paraId="428261D4" w14:textId="69DBE66B" w:rsidR="00C9598F" w:rsidRDefault="00C9598F" w:rsidP="00287988">
      <w:pPr>
        <w:spacing w:after="0"/>
        <w:jc w:val="both"/>
      </w:pPr>
      <w:r>
        <w:t xml:space="preserve">The proximity of the </w:t>
      </w:r>
      <w:r w:rsidR="00C01B9B">
        <w:t>client</w:t>
      </w:r>
      <w:r>
        <w:t xml:space="preserve"> estate</w:t>
      </w:r>
      <w:r w:rsidR="00814E6F">
        <w:t xml:space="preserve">, particularly </w:t>
      </w:r>
      <w:r>
        <w:t>buildings in the maritime quarter make</w:t>
      </w:r>
      <w:r w:rsidR="001F41C5">
        <w:t>s</w:t>
      </w:r>
      <w:r>
        <w:t xml:space="preserve"> </w:t>
      </w:r>
      <w:r w:rsidR="00593416">
        <w:t>it vulnerable</w:t>
      </w:r>
      <w:r>
        <w:t xml:space="preserve"> to rising sea levels</w:t>
      </w:r>
      <w:r w:rsidR="00C01B9B">
        <w:t>/</w:t>
      </w:r>
      <w:r>
        <w:t xml:space="preserve">tidal surges. </w:t>
      </w:r>
      <w:r w:rsidR="0099672D">
        <w:t xml:space="preserve"> Government (2023) </w:t>
      </w:r>
      <w:r w:rsidR="00331CC8">
        <w:t xml:space="preserve">also </w:t>
      </w:r>
      <w:r w:rsidR="0099672D">
        <w:t>advises,</w:t>
      </w:r>
      <w:r w:rsidR="004E0CD5">
        <w:t xml:space="preserve"> </w:t>
      </w:r>
      <w:r w:rsidR="0099672D">
        <w:t>`</w:t>
      </w:r>
      <w:r w:rsidR="0099672D" w:rsidRPr="0099672D">
        <w:rPr>
          <w:i/>
          <w:iCs/>
        </w:rPr>
        <w:t>Consider how vulnerable your site is to current and future climates. You should assess for a 4°C rise by 2100 and plan for a 2°C rise by 2051</w:t>
      </w:r>
      <w:r w:rsidR="0099672D">
        <w:t xml:space="preserve">`. </w:t>
      </w:r>
      <w:r w:rsidR="00C01B9B">
        <w:t>I</w:t>
      </w:r>
      <w:r w:rsidR="0099672D">
        <w:t xml:space="preserve">t </w:t>
      </w:r>
      <w:r w:rsidR="00814E6F">
        <w:t>is</w:t>
      </w:r>
      <w:r w:rsidR="002303EB">
        <w:t xml:space="preserve"> foreseeable</w:t>
      </w:r>
      <w:r w:rsidR="0099672D">
        <w:t xml:space="preserve"> </w:t>
      </w:r>
      <w:r w:rsidR="00331CC8">
        <w:t>building</w:t>
      </w:r>
      <w:r w:rsidR="0099672D">
        <w:t xml:space="preserve"> fabric</w:t>
      </w:r>
      <w:r w:rsidR="00331CC8">
        <w:t>s</w:t>
      </w:r>
      <w:r w:rsidR="0099672D">
        <w:t xml:space="preserve"> </w:t>
      </w:r>
      <w:r w:rsidR="00331CC8">
        <w:t xml:space="preserve">may </w:t>
      </w:r>
      <w:r w:rsidR="0099672D">
        <w:t xml:space="preserve">not be able to sustain </w:t>
      </w:r>
      <w:r w:rsidR="00814E6F">
        <w:t>these</w:t>
      </w:r>
      <w:r w:rsidR="00593416">
        <w:t xml:space="preserve"> </w:t>
      </w:r>
      <w:r w:rsidR="0099672D">
        <w:t xml:space="preserve">temperatures, </w:t>
      </w:r>
      <w:r w:rsidR="00814E6F">
        <w:t>nor</w:t>
      </w:r>
      <w:r w:rsidR="0099672D">
        <w:t xml:space="preserve"> </w:t>
      </w:r>
      <w:r w:rsidR="00593416">
        <w:t xml:space="preserve">internally be </w:t>
      </w:r>
      <w:r w:rsidR="0099672D">
        <w:t>habitable</w:t>
      </w:r>
      <w:r w:rsidR="00211F88">
        <w:t>.</w:t>
      </w:r>
    </w:p>
    <w:p w14:paraId="4300860E" w14:textId="06239A09" w:rsidR="0099672D" w:rsidRDefault="0099672D" w:rsidP="00287988">
      <w:pPr>
        <w:spacing w:after="0"/>
        <w:jc w:val="both"/>
      </w:pPr>
    </w:p>
    <w:p w14:paraId="7F9EA2DB" w14:textId="6E79C59A" w:rsidR="0099672D" w:rsidRDefault="00913C7A" w:rsidP="00287988">
      <w:pPr>
        <w:spacing w:after="0"/>
        <w:jc w:val="both"/>
      </w:pPr>
      <w:r>
        <w:t xml:space="preserve">Despite the </w:t>
      </w:r>
      <w:r w:rsidR="0003563E">
        <w:t xml:space="preserve">consequences </w:t>
      </w:r>
      <w:r w:rsidR="00814E6F">
        <w:t>this risk</w:t>
      </w:r>
      <w:r>
        <w:t xml:space="preserve"> pose</w:t>
      </w:r>
      <w:r w:rsidR="0003563E">
        <w:t>s</w:t>
      </w:r>
      <w:r>
        <w:t>, it present</w:t>
      </w:r>
      <w:r w:rsidR="00814E6F">
        <w:t>s</w:t>
      </w:r>
      <w:r>
        <w:t xml:space="preserve"> an opportunity</w:t>
      </w:r>
      <w:r w:rsidR="00C01B9B">
        <w:t xml:space="preserve"> for growth</w:t>
      </w:r>
      <w:r>
        <w:t xml:space="preserve">, </w:t>
      </w:r>
      <w:r w:rsidR="005A0B1B">
        <w:t>via the</w:t>
      </w:r>
      <w:r w:rsidR="00156A40">
        <w:t xml:space="preserve"> global</w:t>
      </w:r>
      <w:r w:rsidR="00DC5E9D">
        <w:t xml:space="preserve"> </w:t>
      </w:r>
      <w:r>
        <w:t>gap in</w:t>
      </w:r>
      <w:r w:rsidR="00DC5E9D">
        <w:t xml:space="preserve"> skills</w:t>
      </w:r>
      <w:r w:rsidR="00814E6F">
        <w:t>/</w:t>
      </w:r>
      <w:r>
        <w:t>technological advancement</w:t>
      </w:r>
      <w:r w:rsidR="00156A40">
        <w:t xml:space="preserve">. Therefore, with the correct strategic positioning, </w:t>
      </w:r>
      <w:r w:rsidR="00814E6F">
        <w:t>the client</w:t>
      </w:r>
      <w:r w:rsidR="00156A40">
        <w:t xml:space="preserve"> could benefit</w:t>
      </w:r>
      <w:r w:rsidR="00814E6F" w:rsidRPr="00814E6F">
        <w:t xml:space="preserve"> </w:t>
      </w:r>
      <w:r w:rsidR="00814E6F">
        <w:t>significantly</w:t>
      </w:r>
      <w:r w:rsidR="00C01B9B">
        <w:t>.</w:t>
      </w:r>
    </w:p>
    <w:p w14:paraId="0C922489" w14:textId="77777777" w:rsidR="00913C7A" w:rsidRDefault="00913C7A" w:rsidP="00287988">
      <w:pPr>
        <w:spacing w:after="0"/>
        <w:jc w:val="both"/>
      </w:pPr>
    </w:p>
    <w:p w14:paraId="0D127C63" w14:textId="77777777" w:rsidR="00593416" w:rsidRPr="00DA4ECB" w:rsidRDefault="00593416" w:rsidP="00287988">
      <w:pPr>
        <w:spacing w:after="0"/>
        <w:jc w:val="both"/>
        <w:rPr>
          <w:b/>
          <w:bCs/>
        </w:rPr>
      </w:pPr>
      <w:r w:rsidRPr="00DA4ECB">
        <w:rPr>
          <w:b/>
          <w:bCs/>
        </w:rPr>
        <w:t>Recommendations:</w:t>
      </w:r>
    </w:p>
    <w:p w14:paraId="77231D37" w14:textId="7DBBBEB2" w:rsidR="00593416" w:rsidRDefault="00593416" w:rsidP="00287988">
      <w:pPr>
        <w:pStyle w:val="ListParagraph"/>
        <w:numPr>
          <w:ilvl w:val="0"/>
          <w:numId w:val="14"/>
        </w:numPr>
        <w:spacing w:after="0"/>
        <w:jc w:val="both"/>
      </w:pPr>
      <w:r>
        <w:t xml:space="preserve">Mitigation: </w:t>
      </w:r>
      <w:r w:rsidR="00814E6F">
        <w:t>e</w:t>
      </w:r>
      <w:r>
        <w:t>xpedite N</w:t>
      </w:r>
      <w:r w:rsidR="0050733C">
        <w:t xml:space="preserve">Z </w:t>
      </w:r>
      <w:r>
        <w:t xml:space="preserve">planning and </w:t>
      </w:r>
      <w:r w:rsidR="00AD2DD2">
        <w:t>building</w:t>
      </w:r>
      <w:r w:rsidR="00814E6F">
        <w:t xml:space="preserve"> retrofitting</w:t>
      </w:r>
      <w:r>
        <w:t xml:space="preserve">. Advocate and support regional energy developments </w:t>
      </w:r>
      <w:r w:rsidRPr="00593416">
        <w:rPr>
          <w:i/>
          <w:iCs/>
        </w:rPr>
        <w:t>(</w:t>
      </w:r>
      <w:proofErr w:type="gramStart"/>
      <w:r w:rsidR="000B40B5">
        <w:rPr>
          <w:i/>
          <w:iCs/>
        </w:rPr>
        <w:t>e.g.</w:t>
      </w:r>
      <w:proofErr w:type="gramEnd"/>
      <w:r w:rsidR="00E434F5">
        <w:rPr>
          <w:i/>
          <w:iCs/>
        </w:rPr>
        <w:t xml:space="preserve"> </w:t>
      </w:r>
      <w:r w:rsidRPr="00593416">
        <w:rPr>
          <w:i/>
          <w:iCs/>
        </w:rPr>
        <w:t xml:space="preserve">Swansea </w:t>
      </w:r>
      <w:r w:rsidR="00E434F5">
        <w:rPr>
          <w:i/>
          <w:iCs/>
        </w:rPr>
        <w:t>t</w:t>
      </w:r>
      <w:r w:rsidRPr="00593416">
        <w:rPr>
          <w:i/>
          <w:iCs/>
        </w:rPr>
        <w:t xml:space="preserve">idal </w:t>
      </w:r>
      <w:r w:rsidR="00E434F5">
        <w:rPr>
          <w:i/>
          <w:iCs/>
        </w:rPr>
        <w:t>b</w:t>
      </w:r>
      <w:r w:rsidRPr="00593416">
        <w:rPr>
          <w:i/>
          <w:iCs/>
        </w:rPr>
        <w:t>ay)</w:t>
      </w:r>
      <w:r w:rsidR="00E434F5">
        <w:rPr>
          <w:i/>
          <w:iCs/>
        </w:rPr>
        <w:t>.</w:t>
      </w:r>
    </w:p>
    <w:p w14:paraId="490F692F" w14:textId="77777777" w:rsidR="00FD1A63" w:rsidRDefault="00593416" w:rsidP="00287988">
      <w:pPr>
        <w:pStyle w:val="ListParagraph"/>
        <w:numPr>
          <w:ilvl w:val="0"/>
          <w:numId w:val="14"/>
        </w:numPr>
        <w:spacing w:after="0"/>
        <w:jc w:val="both"/>
      </w:pPr>
      <w:r>
        <w:t xml:space="preserve">Adaption: </w:t>
      </w:r>
      <w:r w:rsidR="00814E6F">
        <w:t>r</w:t>
      </w:r>
      <w:r>
        <w:t>isk assess for future impacts, review</w:t>
      </w:r>
      <w:r w:rsidR="001F41C5">
        <w:t xml:space="preserve"> the</w:t>
      </w:r>
      <w:r>
        <w:t xml:space="preserve"> location of </w:t>
      </w:r>
      <w:r w:rsidR="00AD2DD2">
        <w:t xml:space="preserve">sites. </w:t>
      </w:r>
      <w:r>
        <w:t xml:space="preserve">Include building systems/infrastructure enhancements in readiness </w:t>
      </w:r>
      <w:r w:rsidR="00AD2DD2">
        <w:t>for</w:t>
      </w:r>
      <w:r>
        <w:t xml:space="preserve"> predicted temperature</w:t>
      </w:r>
      <w:r w:rsidR="00AD2DD2">
        <w:t>s</w:t>
      </w:r>
      <w:r>
        <w:t xml:space="preserve">. </w:t>
      </w:r>
    </w:p>
    <w:p w14:paraId="33104809" w14:textId="348763E0" w:rsidR="00593416" w:rsidRDefault="003F437C" w:rsidP="00287988">
      <w:pPr>
        <w:pStyle w:val="ListParagraph"/>
        <w:numPr>
          <w:ilvl w:val="0"/>
          <w:numId w:val="14"/>
        </w:numPr>
        <w:spacing w:after="0"/>
        <w:jc w:val="both"/>
      </w:pPr>
      <w:r w:rsidRPr="003F437C">
        <w:t xml:space="preserve">Collaborate </w:t>
      </w:r>
      <w:r>
        <w:t>b</w:t>
      </w:r>
      <w:r w:rsidRPr="003F437C">
        <w:t>usiness continuity arrangements regionally with other local businesses.</w:t>
      </w:r>
    </w:p>
    <w:p w14:paraId="77925247" w14:textId="77777777" w:rsidR="00593416" w:rsidRDefault="00593416" w:rsidP="00287988">
      <w:pPr>
        <w:pStyle w:val="ListParagraph"/>
        <w:spacing w:after="0"/>
        <w:jc w:val="both"/>
      </w:pPr>
    </w:p>
    <w:p w14:paraId="1F3D0EF4" w14:textId="07062B87" w:rsidR="00814E6F" w:rsidRPr="00DB083A" w:rsidRDefault="00593416" w:rsidP="00287988">
      <w:pPr>
        <w:spacing w:after="0"/>
        <w:rPr>
          <w:b/>
          <w:bCs/>
        </w:rPr>
      </w:pPr>
      <w:r w:rsidRPr="00DB083A">
        <w:rPr>
          <w:b/>
          <w:bCs/>
        </w:rPr>
        <w:t>Estimated external costs:</w:t>
      </w:r>
      <w:r>
        <w:t xml:space="preserve"> £20,000 </w:t>
      </w:r>
      <w:r w:rsidRPr="003F437C">
        <w:rPr>
          <w:i/>
          <w:iCs/>
        </w:rPr>
        <w:t>(survey and assessment only)</w:t>
      </w:r>
    </w:p>
    <w:p w14:paraId="533D16E9" w14:textId="23EB4D2F" w:rsidR="007061DA" w:rsidRDefault="007061DA" w:rsidP="007061DA">
      <w:pPr>
        <w:spacing w:after="0"/>
        <w:jc w:val="both"/>
      </w:pPr>
      <w:r w:rsidRPr="008E4153">
        <w:t>Climate change</w:t>
      </w:r>
      <w:r w:rsidRPr="008E4153">
        <w:tab/>
      </w:r>
      <w:r w:rsidR="00E41B71">
        <w:t>RA</w:t>
      </w:r>
      <w:r w:rsidRPr="008E4153">
        <w:t xml:space="preserve"> </w:t>
      </w:r>
      <w:hyperlink w:anchor="_6.8_Appendix_8" w:history="1">
        <w:r w:rsidRPr="008E4153">
          <w:rPr>
            <w:rStyle w:val="Hyperlink"/>
          </w:rPr>
          <w:t>Appendix 8</w:t>
        </w:r>
      </w:hyperlink>
      <w:r w:rsidRPr="008E4153">
        <w:tab/>
      </w:r>
    </w:p>
    <w:p w14:paraId="1002C5F4" w14:textId="7474196D" w:rsidR="00984C6B" w:rsidRPr="00AF71EC" w:rsidRDefault="00AF71EC" w:rsidP="00AF71EC">
      <w:pPr>
        <w:pStyle w:val="Heading1"/>
        <w:rPr>
          <w:sz w:val="28"/>
          <w:szCs w:val="28"/>
        </w:rPr>
      </w:pPr>
      <w:bookmarkStart w:id="13" w:name="_Toc133684304"/>
      <w:r>
        <w:rPr>
          <w:sz w:val="28"/>
          <w:szCs w:val="28"/>
        </w:rPr>
        <w:lastRenderedPageBreak/>
        <w:t xml:space="preserve">5.0 </w:t>
      </w:r>
      <w:r w:rsidR="0003563E" w:rsidRPr="00AF71EC">
        <w:rPr>
          <w:sz w:val="28"/>
          <w:szCs w:val="28"/>
        </w:rPr>
        <w:t>Al</w:t>
      </w:r>
      <w:r w:rsidR="003F437C" w:rsidRPr="00AF71EC">
        <w:rPr>
          <w:sz w:val="28"/>
          <w:szCs w:val="28"/>
        </w:rPr>
        <w:t xml:space="preserve">ex </w:t>
      </w:r>
      <w:r w:rsidR="000477FC">
        <w:rPr>
          <w:sz w:val="28"/>
          <w:szCs w:val="28"/>
        </w:rPr>
        <w:t>b</w:t>
      </w:r>
      <w:r w:rsidR="003F437C" w:rsidRPr="00AF71EC">
        <w:rPr>
          <w:sz w:val="28"/>
          <w:szCs w:val="28"/>
        </w:rPr>
        <w:t xml:space="preserve">uilding – </w:t>
      </w:r>
      <w:r w:rsidR="000477FC">
        <w:rPr>
          <w:sz w:val="28"/>
          <w:szCs w:val="28"/>
        </w:rPr>
        <w:t>e</w:t>
      </w:r>
      <w:r w:rsidR="003F437C" w:rsidRPr="00AF71EC">
        <w:rPr>
          <w:sz w:val="28"/>
          <w:szCs w:val="28"/>
        </w:rPr>
        <w:t xml:space="preserve">nergy </w:t>
      </w:r>
      <w:r w:rsidR="000477FC">
        <w:rPr>
          <w:sz w:val="28"/>
          <w:szCs w:val="28"/>
        </w:rPr>
        <w:t>e</w:t>
      </w:r>
      <w:r w:rsidR="003F437C" w:rsidRPr="00AF71EC">
        <w:rPr>
          <w:sz w:val="28"/>
          <w:szCs w:val="28"/>
        </w:rPr>
        <w:t xml:space="preserve">fficiency </w:t>
      </w:r>
      <w:r w:rsidR="000477FC">
        <w:rPr>
          <w:sz w:val="28"/>
          <w:szCs w:val="28"/>
        </w:rPr>
        <w:t>u</w:t>
      </w:r>
      <w:r w:rsidR="003F437C" w:rsidRPr="00AF71EC">
        <w:rPr>
          <w:sz w:val="28"/>
          <w:szCs w:val="28"/>
        </w:rPr>
        <w:t>pgrade</w:t>
      </w:r>
      <w:bookmarkEnd w:id="13"/>
    </w:p>
    <w:p w14:paraId="32B7A3D8" w14:textId="1CA7D38B" w:rsidR="00984C6B" w:rsidRDefault="00902487" w:rsidP="005B1C16">
      <w:pPr>
        <w:jc w:val="both"/>
      </w:pPr>
      <w:r>
        <w:t xml:space="preserve">The Alex building is a Grade II listed heritage building with a modern extension. The </w:t>
      </w:r>
      <w:r w:rsidR="004D7FD1">
        <w:t>client</w:t>
      </w:r>
      <w:r>
        <w:t xml:space="preserve"> is seeking </w:t>
      </w:r>
      <w:r w:rsidR="004E0CD5">
        <w:t>an energy</w:t>
      </w:r>
      <w:r w:rsidR="001F41C5">
        <w:t>-</w:t>
      </w:r>
      <w:r w:rsidR="004E0CD5">
        <w:t>efficient upgrade</w:t>
      </w:r>
      <w:r w:rsidR="008652C4">
        <w:t xml:space="preserve"> to </w:t>
      </w:r>
      <w:r w:rsidR="004E0CD5">
        <w:t xml:space="preserve">reduce </w:t>
      </w:r>
      <w:r w:rsidR="008652C4">
        <w:t>energy</w:t>
      </w:r>
      <w:r w:rsidR="004E0CD5">
        <w:t xml:space="preserve"> costs and carbon consumption.</w:t>
      </w:r>
    </w:p>
    <w:p w14:paraId="5A5D66AE" w14:textId="71C865B3" w:rsidR="004E0CD5" w:rsidRDefault="004E0CD5" w:rsidP="005B1C16">
      <w:pPr>
        <w:jc w:val="both"/>
      </w:pPr>
      <w:r>
        <w:t>Following an</w:t>
      </w:r>
      <w:r w:rsidR="005A0B1B">
        <w:t xml:space="preserve"> energy</w:t>
      </w:r>
      <w:r>
        <w:t xml:space="preserve"> audit</w:t>
      </w:r>
      <w:r w:rsidR="000B40B5">
        <w:t xml:space="preserve"> and </w:t>
      </w:r>
      <w:r w:rsidR="00671659">
        <w:t>identification of</w:t>
      </w:r>
      <w:r w:rsidR="000B40B5">
        <w:t xml:space="preserve"> a short return on investment, </w:t>
      </w:r>
      <w:r>
        <w:t xml:space="preserve">it has been </w:t>
      </w:r>
      <w:r w:rsidR="001F41C5">
        <w:t>recommended</w:t>
      </w:r>
      <w:r>
        <w:t xml:space="preserve"> that the building will benefit from a full LED lighting replacement programme</w:t>
      </w:r>
      <w:r w:rsidR="000B40B5">
        <w:t xml:space="preserve">. </w:t>
      </w:r>
    </w:p>
    <w:p w14:paraId="514A1FAB" w14:textId="45DCC378" w:rsidR="003E4EF6" w:rsidRDefault="00A92855" w:rsidP="005B1C16">
      <w:pPr>
        <w:jc w:val="both"/>
      </w:pPr>
      <w:r>
        <w:t>The e</w:t>
      </w:r>
      <w:r w:rsidR="003E4EF6">
        <w:t>nergy consumption and associated carbon is projected to reduce by circa 50% for the operation of the lighting system</w:t>
      </w:r>
      <w:r>
        <w:t xml:space="preserve">, </w:t>
      </w:r>
      <w:r w:rsidR="005A0B1B">
        <w:t>upon</w:t>
      </w:r>
      <w:r>
        <w:t xml:space="preserve"> completion.</w:t>
      </w:r>
    </w:p>
    <w:p w14:paraId="3AD33E84" w14:textId="7239DE75" w:rsidR="003E4EF6" w:rsidRDefault="003E4EF6" w:rsidP="005B1C16">
      <w:pPr>
        <w:jc w:val="both"/>
      </w:pPr>
      <w:r>
        <w:t>The works in scope are expected to be straightforward and not detrimentally impact the heritage of the building</w:t>
      </w:r>
      <w:r w:rsidR="003E40CD">
        <w:t>. L</w:t>
      </w:r>
      <w:r>
        <w:t>uminaires will be replaced in their existing location</w:t>
      </w:r>
      <w:r w:rsidR="00A92855">
        <w:t>,</w:t>
      </w:r>
      <w:r>
        <w:t xml:space="preserve"> with </w:t>
      </w:r>
      <w:r w:rsidR="00CC4038">
        <w:t>an</w:t>
      </w:r>
      <w:r>
        <w:t xml:space="preserve"> </w:t>
      </w:r>
      <w:r w:rsidR="008652C4">
        <w:t>in</w:t>
      </w:r>
      <w:r w:rsidR="001F41C5">
        <w:t>-</w:t>
      </w:r>
      <w:r w:rsidR="008652C4">
        <w:t>keeping</w:t>
      </w:r>
      <w:r w:rsidR="00A92855">
        <w:t xml:space="preserve"> luminaire</w:t>
      </w:r>
      <w:r>
        <w:t xml:space="preserve"> </w:t>
      </w:r>
      <w:r w:rsidR="008652C4">
        <w:t>selected</w:t>
      </w:r>
      <w:r>
        <w:t xml:space="preserve">. The </w:t>
      </w:r>
      <w:r w:rsidR="004D7FD1">
        <w:t>client</w:t>
      </w:r>
      <w:r>
        <w:t xml:space="preserve"> has a</w:t>
      </w:r>
      <w:r w:rsidR="00A92855">
        <w:t xml:space="preserve"> </w:t>
      </w:r>
      <w:proofErr w:type="gramStart"/>
      <w:r>
        <w:t>Facilities</w:t>
      </w:r>
      <w:proofErr w:type="gramEnd"/>
      <w:r>
        <w:t xml:space="preserve"> Management team</w:t>
      </w:r>
      <w:r w:rsidR="003E40CD">
        <w:t>, with</w:t>
      </w:r>
      <w:r w:rsidR="004D7FD1">
        <w:t xml:space="preserve"> partial</w:t>
      </w:r>
      <w:r w:rsidR="003E40CD">
        <w:t xml:space="preserve"> </w:t>
      </w:r>
      <w:r>
        <w:t>experienc</w:t>
      </w:r>
      <w:r w:rsidR="00427246">
        <w:t>e</w:t>
      </w:r>
      <w:r>
        <w:t xml:space="preserve"> </w:t>
      </w:r>
      <w:r w:rsidR="00A92855">
        <w:t>of</w:t>
      </w:r>
      <w:r>
        <w:t xml:space="preserve"> </w:t>
      </w:r>
      <w:r w:rsidR="003E40CD">
        <w:t>managing</w:t>
      </w:r>
      <w:r>
        <w:t xml:space="preserve"> minor </w:t>
      </w:r>
      <w:r w:rsidR="00427246">
        <w:t>projects</w:t>
      </w:r>
      <w:r w:rsidR="008652C4">
        <w:t>.</w:t>
      </w:r>
    </w:p>
    <w:p w14:paraId="5E542CEB" w14:textId="059CCBE0" w:rsidR="00550B06" w:rsidRDefault="00794360" w:rsidP="005B1C16">
      <w:pPr>
        <w:jc w:val="both"/>
      </w:pPr>
      <w:r>
        <w:t xml:space="preserve">One of the most significant </w:t>
      </w:r>
      <w:r w:rsidR="00550B06">
        <w:t>risk</w:t>
      </w:r>
      <w:r>
        <w:t>s</w:t>
      </w:r>
      <w:r w:rsidR="00550B06">
        <w:t xml:space="preserve"> to the project</w:t>
      </w:r>
      <w:r w:rsidR="003E40CD">
        <w:t xml:space="preserve"> </w:t>
      </w:r>
      <w:r w:rsidR="00550B06">
        <w:t xml:space="preserve">is the identification of asbestos. An asbestos refurbishment survey is recommended in advance of </w:t>
      </w:r>
      <w:r w:rsidR="00201AFE">
        <w:t xml:space="preserve">any </w:t>
      </w:r>
      <w:r w:rsidR="008652C4">
        <w:t>commencement of works.</w:t>
      </w:r>
    </w:p>
    <w:p w14:paraId="5E13783F" w14:textId="3B7C5FF4" w:rsidR="00FE6FA7" w:rsidRDefault="00E41B71" w:rsidP="005B1C16">
      <w:pPr>
        <w:jc w:val="both"/>
      </w:pPr>
      <w:r>
        <w:t>RA</w:t>
      </w:r>
      <w:r w:rsidR="001C74F6">
        <w:t xml:space="preserve"> </w:t>
      </w:r>
      <w:r w:rsidR="00620EE6">
        <w:t xml:space="preserve">covering for </w:t>
      </w:r>
      <w:r w:rsidR="001C74F6">
        <w:t>the construction works</w:t>
      </w:r>
      <w:r w:rsidR="00620EE6">
        <w:t xml:space="preserve"> see</w:t>
      </w:r>
      <w:r w:rsidR="000B40B5">
        <w:t xml:space="preserve"> </w:t>
      </w:r>
      <w:hyperlink w:anchor="_6.9_Appendix_10" w:history="1">
        <w:r w:rsidR="00211F88" w:rsidRPr="00211F88">
          <w:rPr>
            <w:rStyle w:val="Hyperlink"/>
          </w:rPr>
          <w:t>Appendix 10</w:t>
        </w:r>
      </w:hyperlink>
    </w:p>
    <w:p w14:paraId="3133A5DF" w14:textId="237EB2BC" w:rsidR="0003563E" w:rsidRPr="00AF71EC" w:rsidRDefault="00AF71EC" w:rsidP="00AF71EC">
      <w:pPr>
        <w:pStyle w:val="Heading1"/>
        <w:rPr>
          <w:sz w:val="28"/>
          <w:szCs w:val="28"/>
        </w:rPr>
      </w:pPr>
      <w:bookmarkStart w:id="14" w:name="_Toc133684305"/>
      <w:r>
        <w:rPr>
          <w:sz w:val="28"/>
          <w:szCs w:val="28"/>
        </w:rPr>
        <w:t xml:space="preserve">5.1 </w:t>
      </w:r>
      <w:r w:rsidR="005B1C16" w:rsidRPr="00AF71EC">
        <w:rPr>
          <w:sz w:val="28"/>
          <w:szCs w:val="28"/>
        </w:rPr>
        <w:t xml:space="preserve">Procurement </w:t>
      </w:r>
      <w:r w:rsidR="0016372A">
        <w:rPr>
          <w:sz w:val="28"/>
          <w:szCs w:val="28"/>
        </w:rPr>
        <w:t>r</w:t>
      </w:r>
      <w:r w:rsidR="005B1C16" w:rsidRPr="00AF71EC">
        <w:rPr>
          <w:sz w:val="28"/>
          <w:szCs w:val="28"/>
        </w:rPr>
        <w:t>oute</w:t>
      </w:r>
      <w:bookmarkEnd w:id="14"/>
    </w:p>
    <w:p w14:paraId="7921032C" w14:textId="5067E948" w:rsidR="00427246" w:rsidRDefault="00201AFE" w:rsidP="0003563E">
      <w:pPr>
        <w:spacing w:after="0"/>
        <w:jc w:val="both"/>
      </w:pPr>
      <w:r>
        <w:t>A design and build (D&amp;B) route</w:t>
      </w:r>
      <w:r w:rsidR="0050360C">
        <w:t xml:space="preserve"> </w:t>
      </w:r>
      <w:proofErr w:type="gramStart"/>
      <w:r w:rsidR="0050360C">
        <w:t>was</w:t>
      </w:r>
      <w:proofErr w:type="gramEnd"/>
      <w:r w:rsidR="0050360C">
        <w:t xml:space="preserve"> </w:t>
      </w:r>
      <w:r w:rsidR="004D7FD1">
        <w:t>determined</w:t>
      </w:r>
      <w:r w:rsidR="00C13CD9">
        <w:t xml:space="preserve"> </w:t>
      </w:r>
      <w:r w:rsidR="0050360C">
        <w:t xml:space="preserve">as the </w:t>
      </w:r>
      <w:r w:rsidR="006C1A69">
        <w:t>optimum procurement route</w:t>
      </w:r>
      <w:r w:rsidR="0050360C">
        <w:t xml:space="preserve">. This aligns </w:t>
      </w:r>
      <w:r w:rsidR="00427246">
        <w:t xml:space="preserve">with the </w:t>
      </w:r>
      <w:r w:rsidR="008652C4">
        <w:t>client’s</w:t>
      </w:r>
      <w:r w:rsidR="00427246">
        <w:t xml:space="preserve"> critical outcomes for the </w:t>
      </w:r>
      <w:r w:rsidR="004A2510">
        <w:t>project</w:t>
      </w:r>
      <w:r w:rsidR="00671659">
        <w:t>. The</w:t>
      </w:r>
      <w:r w:rsidR="004D7FD1">
        <w:t xml:space="preserve"> </w:t>
      </w:r>
      <w:r w:rsidR="00427246">
        <w:t xml:space="preserve">route </w:t>
      </w:r>
      <w:r w:rsidR="001F41C5">
        <w:t>assures</w:t>
      </w:r>
      <w:r w:rsidR="00427246">
        <w:t xml:space="preserve"> </w:t>
      </w:r>
      <w:r w:rsidR="004A2510">
        <w:t>against</w:t>
      </w:r>
      <w:r w:rsidR="00427246">
        <w:t xml:space="preserve"> the following</w:t>
      </w:r>
      <w:r w:rsidR="001F41C5">
        <w:t xml:space="preserve"> important</w:t>
      </w:r>
      <w:r w:rsidR="00427246">
        <w:t xml:space="preserve"> factors:</w:t>
      </w:r>
    </w:p>
    <w:p w14:paraId="36388CC0" w14:textId="77777777" w:rsidR="00201AFE" w:rsidRDefault="00201AFE" w:rsidP="0003563E">
      <w:pPr>
        <w:spacing w:after="0"/>
        <w:jc w:val="both"/>
      </w:pPr>
    </w:p>
    <w:p w14:paraId="5B4FD63A" w14:textId="08E11143" w:rsidR="00427246" w:rsidRDefault="00427246" w:rsidP="003E4EF6">
      <w:pPr>
        <w:jc w:val="both"/>
      </w:pPr>
      <w:r w:rsidRPr="00970A7D">
        <w:rPr>
          <w:b/>
          <w:bCs/>
        </w:rPr>
        <w:t>Cost</w:t>
      </w:r>
      <w:r>
        <w:t xml:space="preserve"> –</w:t>
      </w:r>
      <w:r w:rsidR="001F41C5">
        <w:t>T</w:t>
      </w:r>
      <w:r>
        <w:t xml:space="preserve">o align </w:t>
      </w:r>
      <w:r w:rsidR="001F41C5">
        <w:t xml:space="preserve">the </w:t>
      </w:r>
      <w:r>
        <w:t>budget</w:t>
      </w:r>
      <w:r w:rsidR="004A2510">
        <w:t xml:space="preserve">, </w:t>
      </w:r>
      <w:r>
        <w:t>c</w:t>
      </w:r>
      <w:r w:rsidR="004A2510">
        <w:t>ost outcome</w:t>
      </w:r>
      <w:r>
        <w:t xml:space="preserve"> is essential for planning. A fi</w:t>
      </w:r>
      <w:r w:rsidR="004A2510">
        <w:t>nal</w:t>
      </w:r>
      <w:r>
        <w:t xml:space="preserve"> contractual price is provided via this route.</w:t>
      </w:r>
      <w:r w:rsidR="00970A7D">
        <w:t xml:space="preserve"> Also, </w:t>
      </w:r>
      <w:r w:rsidR="004A2510">
        <w:t>in this scenario</w:t>
      </w:r>
      <w:r w:rsidR="001F41C5">
        <w:t>,</w:t>
      </w:r>
      <w:r w:rsidR="004A2510">
        <w:t xml:space="preserve"> </w:t>
      </w:r>
      <w:r w:rsidR="00970A7D">
        <w:t>the likelihood of contract variations is minimised</w:t>
      </w:r>
      <w:r w:rsidR="00201AFE">
        <w:t>,</w:t>
      </w:r>
      <w:r w:rsidR="00970A7D">
        <w:t xml:space="preserve"> due to the simplicity of the works</w:t>
      </w:r>
      <w:r w:rsidR="00201AFE">
        <w:t>. C</w:t>
      </w:r>
      <w:r w:rsidR="00970A7D">
        <w:t xml:space="preserve">ompletion within budget </w:t>
      </w:r>
      <w:r w:rsidR="00550B06">
        <w:t>is</w:t>
      </w:r>
      <w:r w:rsidR="004A2510">
        <w:t xml:space="preserve"> highly</w:t>
      </w:r>
      <w:r w:rsidR="00550B06">
        <w:t xml:space="preserve"> probable</w:t>
      </w:r>
      <w:r w:rsidR="00970A7D">
        <w:t xml:space="preserve">. </w:t>
      </w:r>
    </w:p>
    <w:p w14:paraId="6272C1E9" w14:textId="142EBDDB" w:rsidR="004A2510" w:rsidRDefault="00427246" w:rsidP="004A2510">
      <w:pPr>
        <w:jc w:val="both"/>
      </w:pPr>
      <w:r w:rsidRPr="00970A7D">
        <w:rPr>
          <w:b/>
          <w:bCs/>
        </w:rPr>
        <w:t>Quality</w:t>
      </w:r>
      <w:r>
        <w:t xml:space="preserve"> – </w:t>
      </w:r>
      <w:r w:rsidR="001F41C5">
        <w:t>This i</w:t>
      </w:r>
      <w:r>
        <w:t xml:space="preserve">s </w:t>
      </w:r>
      <w:r w:rsidR="00550B06">
        <w:t>important</w:t>
      </w:r>
      <w:r>
        <w:t xml:space="preserve"> due to the heritage of the building</w:t>
      </w:r>
      <w:r w:rsidR="006C1A69">
        <w:t xml:space="preserve"> and </w:t>
      </w:r>
      <w:r w:rsidR="001F41C5">
        <w:t xml:space="preserve">the </w:t>
      </w:r>
      <w:r w:rsidR="002303EB">
        <w:t>client’s</w:t>
      </w:r>
      <w:r w:rsidR="008652C4">
        <w:t xml:space="preserve"> </w:t>
      </w:r>
      <w:r w:rsidR="006C1A69">
        <w:t>professional image</w:t>
      </w:r>
      <w:r>
        <w:t xml:space="preserve">. </w:t>
      </w:r>
      <w:r w:rsidR="00C13CD9">
        <w:t>Noting</w:t>
      </w:r>
      <w:r>
        <w:t xml:space="preserve"> </w:t>
      </w:r>
      <w:r w:rsidR="00C13CD9">
        <w:t>alternative</w:t>
      </w:r>
      <w:r>
        <w:t xml:space="preserve"> route</w:t>
      </w:r>
      <w:r w:rsidR="00C13CD9">
        <w:t xml:space="preserve">s can </w:t>
      </w:r>
      <w:r>
        <w:t>deliver</w:t>
      </w:r>
      <w:r w:rsidR="006C1A69">
        <w:t xml:space="preserve"> </w:t>
      </w:r>
      <w:r>
        <w:t>high</w:t>
      </w:r>
      <w:r w:rsidR="00C13CD9">
        <w:t>er</w:t>
      </w:r>
      <w:r>
        <w:t xml:space="preserve"> quality outcomes</w:t>
      </w:r>
      <w:r w:rsidR="001C74F6">
        <w:t>, however</w:t>
      </w:r>
      <w:r w:rsidR="002303EB">
        <w:t xml:space="preserve"> given </w:t>
      </w:r>
      <w:r w:rsidR="001C74F6">
        <w:t>t</w:t>
      </w:r>
      <w:r w:rsidR="004A2510">
        <w:t xml:space="preserve">he </w:t>
      </w:r>
      <w:r>
        <w:t>simplicity of the project</w:t>
      </w:r>
      <w:r w:rsidR="004A2510">
        <w:t>, coupled with</w:t>
      </w:r>
      <w:r>
        <w:t xml:space="preserve"> the client’s ability to influence </w:t>
      </w:r>
      <w:r w:rsidR="001F41C5">
        <w:t xml:space="preserve">the </w:t>
      </w:r>
      <w:r>
        <w:t>employer’s requirements</w:t>
      </w:r>
      <w:r w:rsidR="004D7FD1">
        <w:t>,</w:t>
      </w:r>
      <w:r w:rsidR="00C13CD9">
        <w:t xml:space="preserve"> makes this acceptable.</w:t>
      </w:r>
    </w:p>
    <w:p w14:paraId="0894F60A" w14:textId="47BEEDCB" w:rsidR="00427246" w:rsidRDefault="004A2510" w:rsidP="003E4EF6">
      <w:pPr>
        <w:jc w:val="both"/>
      </w:pPr>
      <w:r>
        <w:t>To mitigate this perceived weakness</w:t>
      </w:r>
      <w:r w:rsidR="00C13CD9">
        <w:t xml:space="preserve"> further</w:t>
      </w:r>
      <w:r>
        <w:t xml:space="preserve">. </w:t>
      </w:r>
      <w:r w:rsidR="001F41C5">
        <w:t>T</w:t>
      </w:r>
      <w:r>
        <w:t xml:space="preserve">he client </w:t>
      </w:r>
      <w:r w:rsidR="001F41C5">
        <w:t xml:space="preserve">should </w:t>
      </w:r>
      <w:r>
        <w:t>appoint an independent clerk of the works</w:t>
      </w:r>
      <w:r w:rsidR="00C13CD9">
        <w:t>,</w:t>
      </w:r>
      <w:r>
        <w:t xml:space="preserve"> to manage and snag the project</w:t>
      </w:r>
      <w:r w:rsidR="004D7FD1">
        <w:t>.</w:t>
      </w:r>
    </w:p>
    <w:p w14:paraId="527F3C36" w14:textId="7853F32D" w:rsidR="00427246" w:rsidRDefault="00427246" w:rsidP="003E4EF6">
      <w:pPr>
        <w:jc w:val="both"/>
      </w:pPr>
      <w:r w:rsidRPr="00970A7D">
        <w:rPr>
          <w:b/>
          <w:bCs/>
        </w:rPr>
        <w:t>Certainty</w:t>
      </w:r>
      <w:r>
        <w:t xml:space="preserve"> – Being delivered on time is essential </w:t>
      </w:r>
      <w:r w:rsidR="001C74F6">
        <w:t>for</w:t>
      </w:r>
      <w:r>
        <w:t xml:space="preserve"> the client</w:t>
      </w:r>
      <w:r w:rsidR="004A2510">
        <w:t>,</w:t>
      </w:r>
      <w:r>
        <w:t xml:space="preserve"> due to the operation</w:t>
      </w:r>
      <w:r w:rsidR="004A2510">
        <w:t>al requirements</w:t>
      </w:r>
      <w:r>
        <w:t xml:space="preserve"> of the building. </w:t>
      </w:r>
      <w:r w:rsidR="00970A7D">
        <w:t xml:space="preserve">This route </w:t>
      </w:r>
      <w:r w:rsidR="00C13CD9">
        <w:t>provides</w:t>
      </w:r>
      <w:r w:rsidR="00970A7D">
        <w:t xml:space="preserve"> certainty</w:t>
      </w:r>
      <w:r w:rsidR="00C13CD9">
        <w:t>. T</w:t>
      </w:r>
      <w:r w:rsidR="00970A7D">
        <w:t>here is a contractual obligation for</w:t>
      </w:r>
      <w:r w:rsidR="004A2510">
        <w:t xml:space="preserve"> a</w:t>
      </w:r>
      <w:r w:rsidR="00970A7D">
        <w:t xml:space="preserve"> delivery timeframe</w:t>
      </w:r>
      <w:r w:rsidR="00C13CD9">
        <w:t>,</w:t>
      </w:r>
      <w:r w:rsidR="00970A7D">
        <w:t xml:space="preserve"> with financial penalties incorporated</w:t>
      </w:r>
      <w:r w:rsidR="00F807F4">
        <w:t>.</w:t>
      </w:r>
    </w:p>
    <w:p w14:paraId="4C94F8D4" w14:textId="22F5220A" w:rsidR="00970A7D" w:rsidRDefault="00970A7D" w:rsidP="003E4EF6">
      <w:pPr>
        <w:jc w:val="both"/>
      </w:pPr>
      <w:r w:rsidRPr="00970A7D">
        <w:rPr>
          <w:b/>
          <w:bCs/>
        </w:rPr>
        <w:t xml:space="preserve">Risk/Responsibility </w:t>
      </w:r>
      <w:r>
        <w:rPr>
          <w:b/>
          <w:bCs/>
        </w:rPr>
        <w:t>–</w:t>
      </w:r>
      <w:r w:rsidRPr="00970A7D">
        <w:rPr>
          <w:b/>
          <w:bCs/>
        </w:rPr>
        <w:t xml:space="preserve"> </w:t>
      </w:r>
      <w:r w:rsidRPr="00970A7D">
        <w:t>This route</w:t>
      </w:r>
      <w:r>
        <w:rPr>
          <w:b/>
          <w:bCs/>
        </w:rPr>
        <w:t xml:space="preserve"> </w:t>
      </w:r>
      <w:r w:rsidRPr="00970A7D">
        <w:t xml:space="preserve">transfers a </w:t>
      </w:r>
      <w:r w:rsidR="004A2510">
        <w:t xml:space="preserve">high proportion of </w:t>
      </w:r>
      <w:r>
        <w:t xml:space="preserve">project </w:t>
      </w:r>
      <w:r w:rsidRPr="00970A7D">
        <w:t xml:space="preserve">risk to the </w:t>
      </w:r>
      <w:r w:rsidR="00F807F4" w:rsidRPr="00970A7D">
        <w:t>contractor</w:t>
      </w:r>
      <w:r w:rsidR="00F807F4">
        <w:t>, ensuring</w:t>
      </w:r>
      <w:r w:rsidR="0041722B">
        <w:t xml:space="preserve"> the client </w:t>
      </w:r>
      <w:r>
        <w:t>can focus on the delivery of its core function. There is a</w:t>
      </w:r>
      <w:r w:rsidR="0041722B">
        <w:t xml:space="preserve"> </w:t>
      </w:r>
      <w:r w:rsidR="001C74F6">
        <w:t xml:space="preserve">cost </w:t>
      </w:r>
      <w:r w:rsidR="0041722B">
        <w:t xml:space="preserve">incorporated </w:t>
      </w:r>
      <w:r>
        <w:t xml:space="preserve">with transferring risk, </w:t>
      </w:r>
      <w:r w:rsidR="0041722B">
        <w:t xml:space="preserve">however, </w:t>
      </w:r>
      <w:r>
        <w:t>to protect the client</w:t>
      </w:r>
      <w:r w:rsidR="004A2510">
        <w:t>`s</w:t>
      </w:r>
      <w:r>
        <w:t xml:space="preserve"> corporate image and ensure delivery</w:t>
      </w:r>
      <w:r w:rsidR="008652C4">
        <w:t xml:space="preserve">, </w:t>
      </w:r>
      <w:r>
        <w:t xml:space="preserve">this </w:t>
      </w:r>
      <w:r w:rsidR="00D7688B">
        <w:t>is deemed</w:t>
      </w:r>
      <w:r w:rsidR="001C74F6">
        <w:t xml:space="preserve"> </w:t>
      </w:r>
      <w:r>
        <w:t>acceptable.</w:t>
      </w:r>
    </w:p>
    <w:p w14:paraId="3CDBA1E9" w14:textId="6D491CFF" w:rsidR="004D7FD1" w:rsidRDefault="00C56EA2" w:rsidP="003E4EF6">
      <w:pPr>
        <w:jc w:val="both"/>
      </w:pPr>
      <w:r>
        <w:t xml:space="preserve">Alternative </w:t>
      </w:r>
      <w:r w:rsidR="00D13871">
        <w:t xml:space="preserve">procurement routes </w:t>
      </w:r>
      <w:r>
        <w:t>for consideration</w:t>
      </w:r>
      <w:r w:rsidR="00D13871">
        <w:t xml:space="preserve"> have been discounted for the reasons identified in </w:t>
      </w:r>
      <w:r w:rsidR="001F41C5">
        <w:t>T</w:t>
      </w:r>
      <w:r w:rsidR="00D13871">
        <w:t xml:space="preserve">able </w:t>
      </w:r>
      <w:r w:rsidR="00304486">
        <w:t>5.</w:t>
      </w:r>
      <w:r w:rsidR="00D13871">
        <w:t>1.</w:t>
      </w:r>
    </w:p>
    <w:p w14:paraId="5523BF6E" w14:textId="6B45FAEF" w:rsidR="00F807F4" w:rsidRDefault="00F807F4" w:rsidP="003E4EF6">
      <w:pPr>
        <w:jc w:val="both"/>
      </w:pPr>
    </w:p>
    <w:p w14:paraId="76B88341" w14:textId="77777777" w:rsidR="00CC4038" w:rsidRDefault="00CC4038" w:rsidP="003E4EF6">
      <w:pPr>
        <w:jc w:val="both"/>
      </w:pPr>
    </w:p>
    <w:p w14:paraId="7E194EF8" w14:textId="77777777" w:rsidR="00AB046F" w:rsidRDefault="00AB046F" w:rsidP="003E4EF6">
      <w:pPr>
        <w:jc w:val="both"/>
      </w:pPr>
    </w:p>
    <w:p w14:paraId="2E977181" w14:textId="02EA3E2E" w:rsidR="00C56EA2" w:rsidRDefault="00C56EA2" w:rsidP="003E4EF6">
      <w:pPr>
        <w:jc w:val="both"/>
      </w:pPr>
    </w:p>
    <w:p w14:paraId="5222B175" w14:textId="3AB4130E" w:rsidR="002E0BAA" w:rsidRPr="00D13871" w:rsidRDefault="00D13871" w:rsidP="00CD4FC6">
      <w:pPr>
        <w:spacing w:after="0"/>
        <w:jc w:val="both"/>
        <w:rPr>
          <w:sz w:val="18"/>
          <w:szCs w:val="18"/>
        </w:rPr>
      </w:pPr>
      <w:r w:rsidRPr="00D13871">
        <w:rPr>
          <w:b/>
          <w:bCs/>
          <w:sz w:val="18"/>
          <w:szCs w:val="18"/>
        </w:rPr>
        <w:lastRenderedPageBreak/>
        <w:t xml:space="preserve">Table </w:t>
      </w:r>
      <w:r w:rsidR="00304486">
        <w:rPr>
          <w:b/>
          <w:bCs/>
          <w:sz w:val="18"/>
          <w:szCs w:val="18"/>
        </w:rPr>
        <w:t>5.</w:t>
      </w:r>
      <w:r w:rsidRPr="00D13871">
        <w:rPr>
          <w:b/>
          <w:bCs/>
          <w:sz w:val="18"/>
          <w:szCs w:val="18"/>
        </w:rPr>
        <w:t>1:</w:t>
      </w:r>
      <w:r w:rsidRPr="00D13871">
        <w:rPr>
          <w:sz w:val="18"/>
          <w:szCs w:val="18"/>
        </w:rPr>
        <w:t xml:space="preserve"> </w:t>
      </w:r>
      <w:r w:rsidR="002A522E">
        <w:rPr>
          <w:sz w:val="18"/>
          <w:szCs w:val="18"/>
        </w:rPr>
        <w:t>Rationale for</w:t>
      </w:r>
      <w:r w:rsidRPr="00D13871">
        <w:rPr>
          <w:sz w:val="18"/>
          <w:szCs w:val="18"/>
        </w:rPr>
        <w:t xml:space="preserve"> </w:t>
      </w:r>
      <w:r w:rsidR="00E5537B">
        <w:rPr>
          <w:sz w:val="18"/>
          <w:szCs w:val="18"/>
        </w:rPr>
        <w:t xml:space="preserve">alternative </w:t>
      </w:r>
      <w:r w:rsidRPr="00D13871">
        <w:rPr>
          <w:sz w:val="18"/>
          <w:szCs w:val="18"/>
        </w:rPr>
        <w:t xml:space="preserve">procurement routes </w:t>
      </w:r>
      <w:r w:rsidR="002A522E">
        <w:rPr>
          <w:sz w:val="18"/>
          <w:szCs w:val="18"/>
        </w:rPr>
        <w:t>exclusion</w:t>
      </w:r>
    </w:p>
    <w:p w14:paraId="505F8ED6" w14:textId="4FC64D2E" w:rsidR="00D13871" w:rsidRDefault="002E0BAA" w:rsidP="00D13871">
      <w:pPr>
        <w:spacing w:after="0"/>
        <w:jc w:val="both"/>
      </w:pPr>
      <w:r>
        <w:rPr>
          <w:noProof/>
        </w:rPr>
        <w:drawing>
          <wp:inline distT="0" distB="0" distL="0" distR="0" wp14:anchorId="058BB981" wp14:editId="73F70907">
            <wp:extent cx="5731510" cy="1425575"/>
            <wp:effectExtent l="0" t="0" r="2540" b="3175"/>
            <wp:docPr id="16" name="Picture 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425575"/>
                    </a:xfrm>
                    <a:prstGeom prst="rect">
                      <a:avLst/>
                    </a:prstGeom>
                  </pic:spPr>
                </pic:pic>
              </a:graphicData>
            </a:graphic>
          </wp:inline>
        </w:drawing>
      </w:r>
    </w:p>
    <w:p w14:paraId="6E7A309F" w14:textId="77777777" w:rsidR="002E0BAA" w:rsidRDefault="002E0BAA" w:rsidP="00D13871">
      <w:pPr>
        <w:spacing w:after="0"/>
        <w:jc w:val="both"/>
      </w:pPr>
    </w:p>
    <w:p w14:paraId="147D516D" w14:textId="2A3C82FF" w:rsidR="00D13871" w:rsidRDefault="00D13871" w:rsidP="00D13871">
      <w:pPr>
        <w:spacing w:after="0"/>
        <w:jc w:val="both"/>
      </w:pPr>
      <w:r>
        <w:t>T</w:t>
      </w:r>
      <w:r w:rsidR="005D6163">
        <w:t xml:space="preserve">he D&amp;B </w:t>
      </w:r>
      <w:r>
        <w:t>procurement route</w:t>
      </w:r>
      <w:r w:rsidR="005D6163">
        <w:t xml:space="preserve"> selection has been </w:t>
      </w:r>
      <w:r w:rsidR="002A522E">
        <w:t>strengthened</w:t>
      </w:r>
      <w:r w:rsidR="005D6163">
        <w:t xml:space="preserve"> by </w:t>
      </w:r>
      <w:r w:rsidR="002A522E">
        <w:t xml:space="preserve">undertaking </w:t>
      </w:r>
      <w:r>
        <w:t xml:space="preserve">a strengths and weaknesses analysis, recorded in </w:t>
      </w:r>
      <w:hyperlink w:anchor="_6.4_Appendix_4" w:history="1">
        <w:r w:rsidRPr="008E4153">
          <w:rPr>
            <w:rStyle w:val="Hyperlink"/>
          </w:rPr>
          <w:t>Appendix 4.</w:t>
        </w:r>
      </w:hyperlink>
    </w:p>
    <w:p w14:paraId="0E72E5E1" w14:textId="309C262D" w:rsidR="004A2510" w:rsidRPr="00AF71EC" w:rsidRDefault="00AF71EC" w:rsidP="00AF71EC">
      <w:pPr>
        <w:pStyle w:val="Heading1"/>
        <w:rPr>
          <w:sz w:val="28"/>
          <w:szCs w:val="28"/>
        </w:rPr>
      </w:pPr>
      <w:bookmarkStart w:id="15" w:name="_Toc133684306"/>
      <w:r>
        <w:rPr>
          <w:sz w:val="28"/>
          <w:szCs w:val="28"/>
        </w:rPr>
        <w:t xml:space="preserve">5.2 </w:t>
      </w:r>
      <w:r w:rsidR="004A2510" w:rsidRPr="00AF71EC">
        <w:rPr>
          <w:sz w:val="28"/>
          <w:szCs w:val="28"/>
        </w:rPr>
        <w:t xml:space="preserve">Tender </w:t>
      </w:r>
      <w:r w:rsidR="0016372A">
        <w:rPr>
          <w:sz w:val="28"/>
          <w:szCs w:val="28"/>
        </w:rPr>
        <w:t>p</w:t>
      </w:r>
      <w:r w:rsidR="004A2510" w:rsidRPr="00AF71EC">
        <w:rPr>
          <w:sz w:val="28"/>
          <w:szCs w:val="28"/>
        </w:rPr>
        <w:t>rocess</w:t>
      </w:r>
      <w:bookmarkEnd w:id="15"/>
    </w:p>
    <w:p w14:paraId="6759E3C7" w14:textId="1584021B" w:rsidR="000E1948" w:rsidRDefault="000E1948" w:rsidP="003E4EF6">
      <w:pPr>
        <w:jc w:val="both"/>
      </w:pPr>
      <w:r>
        <w:t>A selective tender process is recommended, which will also mitigate quality concerns</w:t>
      </w:r>
      <w:r w:rsidR="004A2510">
        <w:t>. T</w:t>
      </w:r>
      <w:r>
        <w:t xml:space="preserve">he client </w:t>
      </w:r>
      <w:r w:rsidR="001C74F6">
        <w:t xml:space="preserve">can </w:t>
      </w:r>
      <w:r>
        <w:t>select contractors to tender from their pre-approved supply chain</w:t>
      </w:r>
      <w:r w:rsidR="00932FD0">
        <w:t>, ensu</w:t>
      </w:r>
      <w:r w:rsidR="001F41C5">
        <w:t>r</w:t>
      </w:r>
      <w:r w:rsidR="00932FD0">
        <w:t>ing the right strategic fit</w:t>
      </w:r>
      <w:r w:rsidR="008652C4">
        <w:t xml:space="preserve"> and increas</w:t>
      </w:r>
      <w:r w:rsidR="001F41C5">
        <w:t>ing</w:t>
      </w:r>
      <w:r w:rsidR="008652C4">
        <w:t xml:space="preserve"> confidence levels</w:t>
      </w:r>
      <w:r w:rsidR="00932FD0">
        <w:t>.</w:t>
      </w:r>
      <w:r>
        <w:t xml:space="preserve"> This process will provide some assurance of value for money and mitigate against other concerns to the </w:t>
      </w:r>
      <w:r w:rsidR="004A2510">
        <w:t>client,</w:t>
      </w:r>
      <w:r>
        <w:t xml:space="preserve"> which </w:t>
      </w:r>
      <w:r w:rsidR="001F41C5">
        <w:t>are</w:t>
      </w:r>
      <w:r>
        <w:t xml:space="preserve"> perceived as import</w:t>
      </w:r>
      <w:r w:rsidR="006D49C0">
        <w:t>ant</w:t>
      </w:r>
      <w:r>
        <w:t>, delivery certainty, liability</w:t>
      </w:r>
      <w:r w:rsidR="001F41C5">
        <w:t>,</w:t>
      </w:r>
      <w:r>
        <w:t xml:space="preserve"> etc.</w:t>
      </w:r>
    </w:p>
    <w:p w14:paraId="6C046B7F" w14:textId="3D864251" w:rsidR="00AF71EC" w:rsidRPr="00AF71EC" w:rsidRDefault="00AF71EC" w:rsidP="00AF71EC">
      <w:pPr>
        <w:pStyle w:val="Heading1"/>
        <w:rPr>
          <w:sz w:val="28"/>
          <w:szCs w:val="28"/>
        </w:rPr>
      </w:pPr>
      <w:bookmarkStart w:id="16" w:name="_Toc133684307"/>
      <w:r>
        <w:rPr>
          <w:sz w:val="28"/>
          <w:szCs w:val="28"/>
        </w:rPr>
        <w:t xml:space="preserve">5.3 </w:t>
      </w:r>
      <w:r w:rsidR="000E1948" w:rsidRPr="00AF71EC">
        <w:rPr>
          <w:sz w:val="28"/>
          <w:szCs w:val="28"/>
        </w:rPr>
        <w:t>Contract</w:t>
      </w:r>
      <w:bookmarkEnd w:id="16"/>
      <w:r w:rsidR="000E1948" w:rsidRPr="00AF71EC">
        <w:rPr>
          <w:sz w:val="28"/>
          <w:szCs w:val="28"/>
        </w:rPr>
        <w:t xml:space="preserve"> </w:t>
      </w:r>
    </w:p>
    <w:p w14:paraId="20C879BF" w14:textId="532C36D3" w:rsidR="000E1948" w:rsidRDefault="004A2510" w:rsidP="00AF71EC">
      <w:pPr>
        <w:spacing w:after="0"/>
        <w:jc w:val="both"/>
      </w:pPr>
      <w:r>
        <w:t xml:space="preserve">There are </w:t>
      </w:r>
      <w:r w:rsidR="001C74F6">
        <w:t>two</w:t>
      </w:r>
      <w:r>
        <w:t xml:space="preserve"> </w:t>
      </w:r>
      <w:r w:rsidR="00932FD0">
        <w:t>commonly applied</w:t>
      </w:r>
      <w:r>
        <w:t xml:space="preserve"> types of </w:t>
      </w:r>
      <w:r w:rsidR="001C74F6">
        <w:t xml:space="preserve">construction </w:t>
      </w:r>
      <w:r w:rsidR="00932FD0">
        <w:t>contracts,</w:t>
      </w:r>
      <w:r>
        <w:t xml:space="preserve"> that</w:t>
      </w:r>
      <w:r w:rsidR="00CB436C">
        <w:t xml:space="preserve"> </w:t>
      </w:r>
      <w:r>
        <w:t>t</w:t>
      </w:r>
      <w:r w:rsidR="00932FD0">
        <w:t xml:space="preserve">he </w:t>
      </w:r>
      <w:r w:rsidR="004D7FD1">
        <w:t>client</w:t>
      </w:r>
      <w:r w:rsidR="0041722B">
        <w:t xml:space="preserve"> </w:t>
      </w:r>
      <w:r w:rsidR="00932FD0">
        <w:t xml:space="preserve">can </w:t>
      </w:r>
      <w:r w:rsidR="001C74F6">
        <w:t xml:space="preserve">select </w:t>
      </w:r>
      <w:r w:rsidR="00932FD0">
        <w:t xml:space="preserve">for the works. </w:t>
      </w:r>
      <w:r w:rsidR="0041722B">
        <w:t>T</w:t>
      </w:r>
      <w:r w:rsidR="00932FD0">
        <w:t>he Joint Contracts Tribunal (JCT) and New Engineering Contracts (NEC) are appropriate</w:t>
      </w:r>
      <w:r w:rsidR="0041722B">
        <w:t xml:space="preserve"> for the works in scope</w:t>
      </w:r>
      <w:r w:rsidR="00932FD0">
        <w:t>.</w:t>
      </w:r>
      <w:r w:rsidR="001C74F6">
        <w:t xml:space="preserve"> </w:t>
      </w:r>
      <w:r w:rsidR="00932FD0">
        <w:t xml:space="preserve">They both provide sufficient client/supplier protection and have bespoke contracts for </w:t>
      </w:r>
      <w:r w:rsidR="0041722B">
        <w:t>D&amp;B</w:t>
      </w:r>
      <w:r w:rsidR="00932FD0">
        <w:t>.</w:t>
      </w:r>
    </w:p>
    <w:p w14:paraId="18389688" w14:textId="4DF39C19" w:rsidR="004D7FD1" w:rsidRDefault="004D7FD1" w:rsidP="00AF71EC">
      <w:pPr>
        <w:spacing w:after="0"/>
        <w:jc w:val="both"/>
      </w:pPr>
    </w:p>
    <w:p w14:paraId="15B849DF" w14:textId="4A65D799" w:rsidR="004D7FD1" w:rsidRDefault="004D7FD1" w:rsidP="00AF71EC">
      <w:pPr>
        <w:spacing w:after="0"/>
        <w:jc w:val="both"/>
      </w:pPr>
      <w:r>
        <w:t xml:space="preserve">Other available </w:t>
      </w:r>
      <w:r w:rsidR="003D5016">
        <w:t xml:space="preserve">forms of contract are available such as </w:t>
      </w:r>
      <w:r w:rsidR="003D5016" w:rsidRPr="003D5016">
        <w:t>Fédération Internationale des Ingénieurs - Conseils'</w:t>
      </w:r>
      <w:r w:rsidR="003D5016">
        <w:t xml:space="preserve"> (FIDIC) but </w:t>
      </w:r>
      <w:r w:rsidR="00445E4A">
        <w:t>are</w:t>
      </w:r>
      <w:r w:rsidR="003D5016">
        <w:t xml:space="preserve"> discounted due </w:t>
      </w:r>
      <w:r w:rsidR="000A319A">
        <w:t xml:space="preserve">to </w:t>
      </w:r>
      <w:r w:rsidR="003D5016">
        <w:t xml:space="preserve">their </w:t>
      </w:r>
      <w:r w:rsidR="00445E4A">
        <w:t xml:space="preserve">reduced </w:t>
      </w:r>
      <w:r w:rsidR="003D5016">
        <w:t>prevalence in the UK.</w:t>
      </w:r>
    </w:p>
    <w:p w14:paraId="40032303" w14:textId="77777777" w:rsidR="00794360" w:rsidRDefault="00794360" w:rsidP="00AF71EC">
      <w:pPr>
        <w:spacing w:after="0"/>
        <w:jc w:val="both"/>
      </w:pPr>
    </w:p>
    <w:p w14:paraId="7EC159D2" w14:textId="579823BB" w:rsidR="00932FD0" w:rsidRDefault="00932FD0" w:rsidP="003E4EF6">
      <w:pPr>
        <w:jc w:val="both"/>
      </w:pPr>
      <w:r>
        <w:t>For this s</w:t>
      </w:r>
      <w:r w:rsidR="00F807F4">
        <w:t>cenario</w:t>
      </w:r>
      <w:r>
        <w:t xml:space="preserve">, a JCT D&amp;B </w:t>
      </w:r>
      <w:r w:rsidR="0041722B">
        <w:t>c</w:t>
      </w:r>
      <w:r>
        <w:t xml:space="preserve">ontract </w:t>
      </w:r>
      <w:r w:rsidR="0043603C">
        <w:t>is</w:t>
      </w:r>
      <w:r>
        <w:t xml:space="preserve"> </w:t>
      </w:r>
      <w:r w:rsidR="0043603C">
        <w:t>recommended</w:t>
      </w:r>
      <w:r>
        <w:t xml:space="preserve"> and the rationale for this preference is related to the complexity of the works in scope</w:t>
      </w:r>
      <w:r w:rsidR="001C74F6">
        <w:t xml:space="preserve"> and</w:t>
      </w:r>
      <w:r>
        <w:t xml:space="preserve"> </w:t>
      </w:r>
      <w:r w:rsidR="00901C11">
        <w:t xml:space="preserve">the </w:t>
      </w:r>
      <w:r>
        <w:t xml:space="preserve">likelihood of contractual issues. </w:t>
      </w:r>
      <w:r w:rsidR="002A522E">
        <w:t>This</w:t>
      </w:r>
      <w:r>
        <w:t xml:space="preserve"> contract is cheaper than</w:t>
      </w:r>
      <w:r w:rsidR="0041722B">
        <w:t xml:space="preserve"> its</w:t>
      </w:r>
      <w:r>
        <w:t xml:space="preserve"> NEC counterpart, whilst offering </w:t>
      </w:r>
      <w:r w:rsidR="001C74F6">
        <w:t>similar</w:t>
      </w:r>
      <w:r>
        <w:t xml:space="preserve"> protection. If the contract was more complex, with</w:t>
      </w:r>
      <w:r w:rsidR="00901C11">
        <w:t xml:space="preserve"> a</w:t>
      </w:r>
      <w:r>
        <w:t xml:space="preserve"> </w:t>
      </w:r>
      <w:r w:rsidR="003D5016">
        <w:t xml:space="preserve">heightened </w:t>
      </w:r>
      <w:r>
        <w:t>risk of contractual challenge</w:t>
      </w:r>
      <w:r w:rsidR="003D5016">
        <w:t>,</w:t>
      </w:r>
      <w:r>
        <w:t xml:space="preserve"> then the NEC suite of contracts </w:t>
      </w:r>
      <w:r w:rsidR="003D5016">
        <w:t xml:space="preserve">could be </w:t>
      </w:r>
      <w:r>
        <w:t xml:space="preserve">a better fit, due to </w:t>
      </w:r>
      <w:r w:rsidR="003D5016">
        <w:t>its</w:t>
      </w:r>
      <w:r>
        <w:t xml:space="preserve"> collaborative narrative</w:t>
      </w:r>
      <w:r w:rsidR="001C74F6">
        <w:t xml:space="preserve"> and early warning process.</w:t>
      </w:r>
    </w:p>
    <w:p w14:paraId="74F3321E" w14:textId="489C2890" w:rsidR="00932FD0" w:rsidRDefault="00932FD0" w:rsidP="003E4EF6">
      <w:pPr>
        <w:jc w:val="both"/>
      </w:pPr>
      <w:r>
        <w:t>To identify the</w:t>
      </w:r>
      <w:r w:rsidR="0041722B">
        <w:t xml:space="preserve"> correct</w:t>
      </w:r>
      <w:r>
        <w:t xml:space="preserve"> D&amp;B contract, the JCT contract organogram guide was utilised. Findings are recorded in </w:t>
      </w:r>
      <w:hyperlink w:anchor="_6.5_Appendix_5" w:history="1">
        <w:r w:rsidRPr="008E4153">
          <w:rPr>
            <w:rStyle w:val="Hyperlink"/>
          </w:rPr>
          <w:t xml:space="preserve">Appendix </w:t>
        </w:r>
        <w:r w:rsidR="0003563E" w:rsidRPr="008E4153">
          <w:rPr>
            <w:rStyle w:val="Hyperlink"/>
          </w:rPr>
          <w:t>5</w:t>
        </w:r>
        <w:r w:rsidRPr="008E4153">
          <w:rPr>
            <w:rStyle w:val="Hyperlink"/>
          </w:rPr>
          <w:t>.</w:t>
        </w:r>
      </w:hyperlink>
    </w:p>
    <w:p w14:paraId="33E86469" w14:textId="47C3A8CD" w:rsidR="006B0B83" w:rsidRDefault="00AF71EC" w:rsidP="008524BF">
      <w:pPr>
        <w:pStyle w:val="Heading1"/>
        <w:rPr>
          <w:sz w:val="28"/>
          <w:szCs w:val="28"/>
        </w:rPr>
      </w:pPr>
      <w:bookmarkStart w:id="17" w:name="_Toc133684308"/>
      <w:r>
        <w:rPr>
          <w:sz w:val="28"/>
          <w:szCs w:val="28"/>
        </w:rPr>
        <w:t xml:space="preserve">6.0 </w:t>
      </w:r>
      <w:r w:rsidR="0041722B" w:rsidRPr="00AF71EC">
        <w:rPr>
          <w:sz w:val="28"/>
          <w:szCs w:val="28"/>
        </w:rPr>
        <w:t>Conclusion</w:t>
      </w:r>
      <w:r w:rsidR="00C161C5">
        <w:rPr>
          <w:sz w:val="28"/>
          <w:szCs w:val="28"/>
        </w:rPr>
        <w:t>(s)</w:t>
      </w:r>
      <w:bookmarkEnd w:id="17"/>
    </w:p>
    <w:p w14:paraId="39060253" w14:textId="3122F376" w:rsidR="0016372A" w:rsidRDefault="0041722B" w:rsidP="00AF71EC">
      <w:pPr>
        <w:spacing w:after="0"/>
        <w:jc w:val="both"/>
      </w:pPr>
      <w:r w:rsidRPr="0041722B">
        <w:t xml:space="preserve">The </w:t>
      </w:r>
      <w:r w:rsidR="0007758C">
        <w:t>client</w:t>
      </w:r>
      <w:r w:rsidR="004B0C2E">
        <w:t xml:space="preserve">, </w:t>
      </w:r>
      <w:r w:rsidR="004B0C2E" w:rsidRPr="0041722B">
        <w:t>like</w:t>
      </w:r>
      <w:r>
        <w:t xml:space="preserve"> many organisations is at an unprecedented crossroad</w:t>
      </w:r>
      <w:r w:rsidR="004B0C2E">
        <w:t>. T</w:t>
      </w:r>
      <w:r>
        <w:t>he vol</w:t>
      </w:r>
      <w:bookmarkStart w:id="18" w:name="_Hlk133654591"/>
      <w:r>
        <w:t>atil</w:t>
      </w:r>
      <w:bookmarkEnd w:id="18"/>
      <w:r>
        <w:t>e and uncertain backdrop it finds itself</w:t>
      </w:r>
      <w:r w:rsidR="004B0C2E">
        <w:t xml:space="preserve"> against</w:t>
      </w:r>
      <w:r>
        <w:t xml:space="preserve"> means</w:t>
      </w:r>
      <w:r w:rsidR="00CB436C">
        <w:t xml:space="preserve"> </w:t>
      </w:r>
      <w:r>
        <w:t xml:space="preserve">strategic and radical thinking must be undertaken to ensure it </w:t>
      </w:r>
      <w:r w:rsidR="0016372A">
        <w:t xml:space="preserve">remains competitive </w:t>
      </w:r>
      <w:r w:rsidR="001C74F6">
        <w:t>and solvent</w:t>
      </w:r>
      <w:r w:rsidR="0007758C">
        <w:t>.</w:t>
      </w:r>
      <w:r w:rsidR="002303EB">
        <w:t xml:space="preserve"> </w:t>
      </w:r>
    </w:p>
    <w:p w14:paraId="65FA097F" w14:textId="77777777" w:rsidR="0016372A" w:rsidRDefault="0016372A" w:rsidP="00AF71EC">
      <w:pPr>
        <w:spacing w:after="0"/>
        <w:jc w:val="both"/>
      </w:pPr>
    </w:p>
    <w:p w14:paraId="16FED12C" w14:textId="06C8CFC9" w:rsidR="009C3384" w:rsidRPr="00A753E2" w:rsidRDefault="0007758C" w:rsidP="00AF71EC">
      <w:pPr>
        <w:spacing w:after="0"/>
        <w:jc w:val="both"/>
        <w:rPr>
          <w:i/>
          <w:iCs/>
        </w:rPr>
      </w:pPr>
      <w:r>
        <w:t>It is evident</w:t>
      </w:r>
      <w:r w:rsidR="0041722B">
        <w:t xml:space="preserve"> climate change, </w:t>
      </w:r>
      <w:r w:rsidR="009C3384">
        <w:t>COVID</w:t>
      </w:r>
      <w:r w:rsidR="00901C11">
        <w:t>-</w:t>
      </w:r>
      <w:r w:rsidR="009C3384">
        <w:t xml:space="preserve">19 </w:t>
      </w:r>
      <w:r>
        <w:t>recovery</w:t>
      </w:r>
      <w:r w:rsidR="009C3384">
        <w:t xml:space="preserve">, </w:t>
      </w:r>
      <w:r w:rsidR="00901C11">
        <w:t xml:space="preserve">the </w:t>
      </w:r>
      <w:r w:rsidR="009C3384">
        <w:t xml:space="preserve">Ukraine </w:t>
      </w:r>
      <w:r>
        <w:t>conflict</w:t>
      </w:r>
      <w:r w:rsidR="00763D4E">
        <w:t>,</w:t>
      </w:r>
      <w:r w:rsidR="00901C11">
        <w:t xml:space="preserve"> and</w:t>
      </w:r>
      <w:r w:rsidR="00763D4E">
        <w:t xml:space="preserve"> supply chain</w:t>
      </w:r>
      <w:r>
        <w:t xml:space="preserve"> impacts, </w:t>
      </w:r>
      <w:r w:rsidR="009C3384">
        <w:t xml:space="preserve">paint a </w:t>
      </w:r>
      <w:r w:rsidR="00C161C5">
        <w:t xml:space="preserve">volatile </w:t>
      </w:r>
      <w:r w:rsidR="009C3384">
        <w:t xml:space="preserve">picture of confusion and change. </w:t>
      </w:r>
      <w:r w:rsidR="0016372A">
        <w:t>A</w:t>
      </w:r>
      <w:r w:rsidR="00901C11">
        <w:t>n apparent</w:t>
      </w:r>
      <w:r w:rsidR="009C3384">
        <w:t xml:space="preserve"> common </w:t>
      </w:r>
      <w:r w:rsidR="001D49FC">
        <w:t>thread</w:t>
      </w:r>
      <w:r w:rsidR="0016372A">
        <w:t xml:space="preserve">, </w:t>
      </w:r>
      <w:r w:rsidR="009C3384">
        <w:t xml:space="preserve">intertwined amongst these </w:t>
      </w:r>
      <w:r>
        <w:t>issues</w:t>
      </w:r>
      <w:r w:rsidR="0016372A">
        <w:t xml:space="preserve"> -</w:t>
      </w:r>
      <w:r w:rsidR="009C3384">
        <w:t xml:space="preserve"> the </w:t>
      </w:r>
      <w:r w:rsidR="003656F1">
        <w:t>transformation</w:t>
      </w:r>
      <w:r w:rsidR="009C3384">
        <w:t xml:space="preserve"> of </w:t>
      </w:r>
      <w:r w:rsidR="001D49FC">
        <w:t xml:space="preserve">the </w:t>
      </w:r>
      <w:r>
        <w:t>client’s</w:t>
      </w:r>
      <w:r w:rsidR="001D49FC">
        <w:t xml:space="preserve"> </w:t>
      </w:r>
      <w:r w:rsidR="009C3384">
        <w:t>educational delivery model</w:t>
      </w:r>
      <w:r w:rsidR="00275BB5">
        <w:t>,</w:t>
      </w:r>
      <w:r w:rsidR="009C3384">
        <w:t xml:space="preserve"> </w:t>
      </w:r>
      <w:r w:rsidR="001D49FC">
        <w:t>strategic review of its estate</w:t>
      </w:r>
      <w:r w:rsidR="00901C11">
        <w:t>,</w:t>
      </w:r>
      <w:r w:rsidR="00275BB5">
        <w:t xml:space="preserve"> and strengthen</w:t>
      </w:r>
      <w:r w:rsidR="00445E4A">
        <w:t>ing</w:t>
      </w:r>
      <w:r w:rsidR="00275BB5">
        <w:t xml:space="preserve"> </w:t>
      </w:r>
      <w:r w:rsidR="00445E4A">
        <w:t xml:space="preserve">its </w:t>
      </w:r>
      <w:r w:rsidR="00275BB5">
        <w:t xml:space="preserve">resilience </w:t>
      </w:r>
      <w:r w:rsidR="00901C11">
        <w:t>is</w:t>
      </w:r>
      <w:r w:rsidR="003656F1">
        <w:t xml:space="preserve"> fundamental.</w:t>
      </w:r>
      <w:r w:rsidR="00A753E2">
        <w:t xml:space="preserve"> Optimisation of remote working and learning is key, Tao</w:t>
      </w:r>
      <w:r w:rsidR="00DB2B6C">
        <w:t xml:space="preserve"> cited in World Economic Forum (2020) declares,</w:t>
      </w:r>
      <w:r w:rsidR="00A753E2">
        <w:t xml:space="preserve"> </w:t>
      </w:r>
      <w:r w:rsidR="00DB2B6C">
        <w:t>`</w:t>
      </w:r>
      <w:r w:rsidR="00A753E2" w:rsidRPr="00A753E2">
        <w:rPr>
          <w:i/>
          <w:iCs/>
        </w:rPr>
        <w:t xml:space="preserve">the integration of information technology in education will be further accelerated and that online education will eventually become an integral </w:t>
      </w:r>
      <w:r w:rsidR="00A753E2" w:rsidRPr="00A753E2">
        <w:rPr>
          <w:i/>
          <w:iCs/>
        </w:rPr>
        <w:lastRenderedPageBreak/>
        <w:t>component of school education`</w:t>
      </w:r>
      <w:r w:rsidR="00DB2B6C">
        <w:rPr>
          <w:i/>
          <w:iCs/>
        </w:rPr>
        <w:t>.</w:t>
      </w:r>
      <w:r w:rsidR="00385A75">
        <w:rPr>
          <w:i/>
          <w:iCs/>
        </w:rPr>
        <w:t xml:space="preserve"> </w:t>
      </w:r>
      <w:r w:rsidR="00385A75">
        <w:t xml:space="preserve">Home working has accelerated in public administration according to Felstead, (2021) </w:t>
      </w:r>
      <w:r w:rsidR="00385A75" w:rsidRPr="00385A75">
        <w:rPr>
          <w:i/>
          <w:iCs/>
        </w:rPr>
        <w:t>`health and education’ saw an increase from 4% to 38%`,</w:t>
      </w:r>
      <w:r w:rsidR="00385A75">
        <w:t xml:space="preserve"> since the pandemic.</w:t>
      </w:r>
    </w:p>
    <w:p w14:paraId="624181BE" w14:textId="77777777" w:rsidR="0007758C" w:rsidRDefault="0007758C" w:rsidP="00AF71EC">
      <w:pPr>
        <w:spacing w:after="0"/>
        <w:jc w:val="both"/>
      </w:pPr>
    </w:p>
    <w:p w14:paraId="5A6274E9" w14:textId="69317AB6" w:rsidR="003656F1" w:rsidRDefault="009C3384" w:rsidP="006B0B83">
      <w:pPr>
        <w:spacing w:after="0"/>
        <w:jc w:val="both"/>
      </w:pPr>
      <w:r>
        <w:t>Post COVID</w:t>
      </w:r>
      <w:r w:rsidR="00901C11">
        <w:t>-</w:t>
      </w:r>
      <w:r>
        <w:t xml:space="preserve">19 learning preferences, </w:t>
      </w:r>
      <w:r w:rsidR="001D49FC">
        <w:t>poor</w:t>
      </w:r>
      <w:r>
        <w:t xml:space="preserve"> estate space utilisation, skyrocketing overheads,</w:t>
      </w:r>
      <w:r w:rsidR="004B0C2E">
        <w:t xml:space="preserve"> N</w:t>
      </w:r>
      <w:r w:rsidR="0050733C">
        <w:t xml:space="preserve">Z </w:t>
      </w:r>
      <w:r w:rsidR="001D49FC">
        <w:t>commitments</w:t>
      </w:r>
      <w:r w:rsidR="004B0C2E">
        <w:t xml:space="preserve">, </w:t>
      </w:r>
      <w:r w:rsidR="003656F1">
        <w:t>increased competition</w:t>
      </w:r>
      <w:r w:rsidR="004B0C2E">
        <w:t>,</w:t>
      </w:r>
      <w:r>
        <w:t xml:space="preserve"> international immigration challenges</w:t>
      </w:r>
      <w:r w:rsidR="00901C11">
        <w:t>,</w:t>
      </w:r>
      <w:r>
        <w:t xml:space="preserve"> </w:t>
      </w:r>
      <w:r w:rsidR="004B0C2E">
        <w:t>and future climate change adaption planning</w:t>
      </w:r>
      <w:r w:rsidR="001D49FC">
        <w:t>,</w:t>
      </w:r>
      <w:r w:rsidR="004B0C2E">
        <w:t xml:space="preserve"> all point to </w:t>
      </w:r>
      <w:r w:rsidR="00901C11">
        <w:t xml:space="preserve">a </w:t>
      </w:r>
      <w:r w:rsidR="001D49FC">
        <w:t>revised</w:t>
      </w:r>
      <w:r w:rsidR="004B0C2E">
        <w:t xml:space="preserve"> educational delivery model.</w:t>
      </w:r>
      <w:r w:rsidR="001D49FC">
        <w:t xml:space="preserve"> </w:t>
      </w:r>
      <w:r w:rsidR="004F4D15">
        <w:t>Clearly there will always be a requirement of face-to-face learning, particularly with the breadth of courses</w:t>
      </w:r>
      <w:r w:rsidR="00C27944">
        <w:t xml:space="preserve"> in scope</w:t>
      </w:r>
      <w:r w:rsidR="004F4D15">
        <w:t xml:space="preserve">, however </w:t>
      </w:r>
      <w:r w:rsidR="00C27944">
        <w:t xml:space="preserve">an increase in remote working/learning </w:t>
      </w:r>
      <w:r w:rsidR="004F4D15">
        <w:t xml:space="preserve">offers </w:t>
      </w:r>
      <w:r w:rsidR="004F338B">
        <w:t>numerous</w:t>
      </w:r>
      <w:r w:rsidR="004F4D15">
        <w:t xml:space="preserve"> benefits.</w:t>
      </w:r>
      <w:r w:rsidR="004F4D15" w:rsidRPr="004F4D15">
        <w:t xml:space="preserve"> </w:t>
      </w:r>
    </w:p>
    <w:p w14:paraId="696A5EEC" w14:textId="30C87B79" w:rsidR="00E91E7B" w:rsidRDefault="00E91E7B" w:rsidP="006B0B83">
      <w:pPr>
        <w:spacing w:after="0"/>
        <w:jc w:val="both"/>
      </w:pPr>
    </w:p>
    <w:p w14:paraId="6E623D7D" w14:textId="7D221207" w:rsidR="00BB5AC1" w:rsidRDefault="00CC4038" w:rsidP="006B0B83">
      <w:pPr>
        <w:spacing w:after="0"/>
        <w:jc w:val="both"/>
      </w:pPr>
      <w:r>
        <w:t xml:space="preserve">Figure </w:t>
      </w:r>
      <w:r w:rsidR="00304486">
        <w:t>6.1</w:t>
      </w:r>
      <w:r w:rsidR="00BB5AC1">
        <w:t xml:space="preserve"> has been c</w:t>
      </w:r>
      <w:r>
        <w:t>reated</w:t>
      </w:r>
      <w:r w:rsidR="00BB5AC1">
        <w:t xml:space="preserve"> to highlight how embedding remote working/learning</w:t>
      </w:r>
      <w:r w:rsidR="000F2248">
        <w:t xml:space="preserve"> </w:t>
      </w:r>
      <w:r w:rsidR="00BB5AC1">
        <w:t xml:space="preserve">can mitigate </w:t>
      </w:r>
      <w:r w:rsidR="000F2248">
        <w:t xml:space="preserve">many of </w:t>
      </w:r>
      <w:r w:rsidR="00BB5AC1">
        <w:t>the significant risks recorded on the client</w:t>
      </w:r>
      <w:r w:rsidR="00901C11">
        <w:t>`</w:t>
      </w:r>
      <w:r w:rsidR="00BB5AC1">
        <w:t xml:space="preserve">s </w:t>
      </w:r>
      <w:r w:rsidR="00E41B71" w:rsidRPr="000F2248">
        <w:t xml:space="preserve">risk </w:t>
      </w:r>
      <w:r w:rsidR="00BB5AC1" w:rsidRPr="000F2248">
        <w:t>register</w:t>
      </w:r>
      <w:r w:rsidR="007A09E3">
        <w:t xml:space="preserve">, primarily due to the clear parallels with a </w:t>
      </w:r>
      <w:r w:rsidR="00C161C5">
        <w:t>leaner</w:t>
      </w:r>
      <w:r w:rsidR="007A09E3">
        <w:t xml:space="preserve"> estate</w:t>
      </w:r>
      <w:r w:rsidR="00BB5AC1" w:rsidRPr="000F2248">
        <w:t>.</w:t>
      </w:r>
      <w:r w:rsidR="00AC4AB8" w:rsidRPr="000F2248">
        <w:t xml:space="preserve"> See </w:t>
      </w:r>
      <w:hyperlink w:anchor="_8.13_Appendix_13" w:history="1">
        <w:r w:rsidR="00AC4AB8" w:rsidRPr="000F2248">
          <w:rPr>
            <w:rStyle w:val="Hyperlink"/>
          </w:rPr>
          <w:t>Appendix 13</w:t>
        </w:r>
      </w:hyperlink>
      <w:r w:rsidR="00AC4AB8" w:rsidRPr="000F2248">
        <w:t xml:space="preserve"> for </w:t>
      </w:r>
      <w:r w:rsidR="000C27AC" w:rsidRPr="000F2248">
        <w:t>remote</w:t>
      </w:r>
      <w:r w:rsidR="00AC4AB8" w:rsidRPr="000F2248">
        <w:t xml:space="preserve"> working</w:t>
      </w:r>
      <w:r w:rsidR="000F2248">
        <w:t xml:space="preserve"> details</w:t>
      </w:r>
      <w:r w:rsidR="00AC4AB8" w:rsidRPr="000F2248">
        <w:t>.</w:t>
      </w:r>
    </w:p>
    <w:p w14:paraId="0F19C02E" w14:textId="69EE4B86" w:rsidR="00BB5AC1" w:rsidRDefault="00BB5AC1" w:rsidP="006B0B83">
      <w:pPr>
        <w:spacing w:after="0"/>
        <w:jc w:val="both"/>
      </w:pPr>
    </w:p>
    <w:p w14:paraId="0A075BEE" w14:textId="443D9CF7" w:rsidR="00BB5AC1" w:rsidRPr="00CC4038" w:rsidRDefault="00BB5AC1" w:rsidP="006B0B83">
      <w:pPr>
        <w:spacing w:after="0"/>
        <w:jc w:val="both"/>
        <w:rPr>
          <w:b/>
          <w:bCs/>
          <w:sz w:val="18"/>
          <w:szCs w:val="18"/>
        </w:rPr>
      </w:pPr>
      <w:r w:rsidRPr="00BB5AC1">
        <w:rPr>
          <w:b/>
          <w:bCs/>
          <w:sz w:val="18"/>
          <w:szCs w:val="18"/>
        </w:rPr>
        <w:t xml:space="preserve">Figure </w:t>
      </w:r>
      <w:r w:rsidR="00304486">
        <w:rPr>
          <w:b/>
          <w:bCs/>
          <w:sz w:val="18"/>
          <w:szCs w:val="18"/>
        </w:rPr>
        <w:t>6.1</w:t>
      </w:r>
      <w:r w:rsidRPr="00BB5AC1">
        <w:rPr>
          <w:b/>
          <w:bCs/>
          <w:sz w:val="18"/>
          <w:szCs w:val="18"/>
        </w:rPr>
        <w:t>:</w:t>
      </w:r>
      <w:r w:rsidRPr="00BB5AC1">
        <w:rPr>
          <w:sz w:val="18"/>
          <w:szCs w:val="18"/>
        </w:rPr>
        <w:t xml:space="preserve"> Graphic highlighting</w:t>
      </w:r>
      <w:r>
        <w:rPr>
          <w:sz w:val="18"/>
          <w:szCs w:val="18"/>
        </w:rPr>
        <w:t xml:space="preserve"> </w:t>
      </w:r>
      <w:r w:rsidR="00CC4038">
        <w:rPr>
          <w:sz w:val="18"/>
          <w:szCs w:val="18"/>
        </w:rPr>
        <w:t>remote working risk mitigation.</w:t>
      </w:r>
    </w:p>
    <w:p w14:paraId="5FB0A063" w14:textId="36A07100" w:rsidR="00BB5AC1" w:rsidRDefault="0076046A" w:rsidP="00D04A2D">
      <w:pPr>
        <w:spacing w:after="0"/>
        <w:jc w:val="center"/>
      </w:pPr>
      <w:r>
        <w:rPr>
          <w:noProof/>
        </w:rPr>
        <w:drawing>
          <wp:inline distT="0" distB="0" distL="0" distR="0" wp14:anchorId="441BDDB3" wp14:editId="3AB88214">
            <wp:extent cx="5353325" cy="3016405"/>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53325" cy="3016405"/>
                    </a:xfrm>
                    <a:prstGeom prst="rect">
                      <a:avLst/>
                    </a:prstGeom>
                  </pic:spPr>
                </pic:pic>
              </a:graphicData>
            </a:graphic>
          </wp:inline>
        </w:drawing>
      </w:r>
    </w:p>
    <w:p w14:paraId="4D7A4E57" w14:textId="2B5E1E71" w:rsidR="00275BB5" w:rsidRDefault="004B0C2E" w:rsidP="003E4EF6">
      <w:pPr>
        <w:jc w:val="both"/>
        <w:rPr>
          <w:i/>
          <w:iCs/>
        </w:rPr>
      </w:pPr>
      <w:r>
        <w:t>Th</w:t>
      </w:r>
      <w:r w:rsidR="001D49FC">
        <w:t xml:space="preserve">e </w:t>
      </w:r>
      <w:r w:rsidR="002A522E">
        <w:t>organisation</w:t>
      </w:r>
      <w:r w:rsidR="001D49FC">
        <w:t xml:space="preserve"> </w:t>
      </w:r>
      <w:r>
        <w:t xml:space="preserve">must be resilient to disruptive change, but considerate of the detrimental mental health </w:t>
      </w:r>
      <w:r w:rsidR="00E91E7B">
        <w:t xml:space="preserve">impact change </w:t>
      </w:r>
      <w:r>
        <w:t>can cause its students</w:t>
      </w:r>
      <w:r w:rsidR="00D53AF5">
        <w:t>/staff</w:t>
      </w:r>
      <w:r>
        <w:t>.</w:t>
      </w:r>
      <w:r w:rsidR="0061393A" w:rsidRPr="0061393A">
        <w:t xml:space="preserve"> </w:t>
      </w:r>
      <w:r w:rsidR="00D04A2D">
        <w:t xml:space="preserve">Its </w:t>
      </w:r>
      <w:r w:rsidR="0061393A">
        <w:t xml:space="preserve">competitors </w:t>
      </w:r>
      <w:r w:rsidR="003656F1">
        <w:t xml:space="preserve">will </w:t>
      </w:r>
      <w:r w:rsidR="00296D76">
        <w:t xml:space="preserve">be </w:t>
      </w:r>
      <w:r w:rsidR="0061393A">
        <w:t>reviewing their</w:t>
      </w:r>
      <w:r w:rsidR="00901C11">
        <w:t xml:space="preserve"> </w:t>
      </w:r>
      <w:r w:rsidR="0061393A">
        <w:t xml:space="preserve">position, </w:t>
      </w:r>
      <w:r w:rsidR="00D716C9">
        <w:t>making</w:t>
      </w:r>
      <w:r w:rsidR="0061393A">
        <w:t xml:space="preserve"> </w:t>
      </w:r>
      <w:r w:rsidR="00D716C9">
        <w:t xml:space="preserve">it </w:t>
      </w:r>
      <w:r w:rsidR="0061393A">
        <w:t>critical UWTSD gets ahead of the curve</w:t>
      </w:r>
      <w:r w:rsidR="00296D76">
        <w:t xml:space="preserve">. </w:t>
      </w:r>
      <w:r w:rsidR="00296D76" w:rsidRPr="0061393A">
        <w:t>Sukhraj</w:t>
      </w:r>
      <w:r w:rsidR="00296D76">
        <w:t xml:space="preserve">, </w:t>
      </w:r>
      <w:r w:rsidR="00D53AF5">
        <w:t>(</w:t>
      </w:r>
      <w:r w:rsidR="00296D76">
        <w:t>2007</w:t>
      </w:r>
      <w:r w:rsidR="00D53AF5">
        <w:t>)</w:t>
      </w:r>
      <w:r w:rsidR="00296D76">
        <w:t xml:space="preserve"> states, </w:t>
      </w:r>
      <w:r w:rsidR="00296D76" w:rsidRPr="00296D76">
        <w:rPr>
          <w:i/>
          <w:iCs/>
        </w:rPr>
        <w:t>`</w:t>
      </w:r>
      <w:r w:rsidR="0061393A" w:rsidRPr="00296D76">
        <w:rPr>
          <w:i/>
          <w:iCs/>
        </w:rPr>
        <w:t>most companies were good at describing their strategy and current performance, they fared poorly when providing detailed information about the future</w:t>
      </w:r>
      <w:r w:rsidR="00296D76">
        <w:rPr>
          <w:i/>
          <w:iCs/>
        </w:rPr>
        <w:t>`.</w:t>
      </w:r>
    </w:p>
    <w:p w14:paraId="03C8046B" w14:textId="715ADAF1" w:rsidR="00E91E7B" w:rsidRPr="00BB5AC1" w:rsidRDefault="00E91E7B" w:rsidP="00E91E7B">
      <w:r w:rsidRPr="008E4153">
        <w:t xml:space="preserve">A </w:t>
      </w:r>
      <w:r>
        <w:t>client</w:t>
      </w:r>
      <w:r w:rsidRPr="008E4153">
        <w:t xml:space="preserve"> risk profile </w:t>
      </w:r>
      <w:r>
        <w:t xml:space="preserve">has been developed, which gives a broad visual representation of the risks impact and likelihood. </w:t>
      </w:r>
      <w:r w:rsidR="002E0BAA">
        <w:t xml:space="preserve">See </w:t>
      </w:r>
      <w:hyperlink w:anchor="_6.11_Appendix_11" w:history="1">
        <w:r w:rsidRPr="007061DA">
          <w:rPr>
            <w:rStyle w:val="Hyperlink"/>
          </w:rPr>
          <w:t>Appendix 11</w:t>
        </w:r>
      </w:hyperlink>
      <w:r>
        <w:rPr>
          <w:rStyle w:val="Hyperlink"/>
        </w:rPr>
        <w:t xml:space="preserve">. </w:t>
      </w:r>
    </w:p>
    <w:p w14:paraId="0BF83BFC" w14:textId="207534A9" w:rsidR="004B0C2E" w:rsidRDefault="004B0C2E" w:rsidP="00812EF3">
      <w:pPr>
        <w:jc w:val="both"/>
      </w:pPr>
      <w:r>
        <w:t>The future aspirations to deliver energy</w:t>
      </w:r>
      <w:r w:rsidR="00901C11">
        <w:t>-</w:t>
      </w:r>
      <w:r w:rsidR="00AC27D2">
        <w:t>efficient improvements at the Alex building should be progressed quickly to maximise return on investment.</w:t>
      </w:r>
      <w:r w:rsidR="0061393A">
        <w:t xml:space="preserve"> </w:t>
      </w:r>
      <w:r w:rsidR="00AC27D2">
        <w:t xml:space="preserve">The works in scope are relatively low risk, </w:t>
      </w:r>
      <w:r w:rsidR="00901C11">
        <w:t xml:space="preserve">and </w:t>
      </w:r>
      <w:r w:rsidR="00AC27D2">
        <w:t xml:space="preserve">uncomplicated and the procurement route and contract </w:t>
      </w:r>
      <w:r w:rsidR="002E0BAA">
        <w:t xml:space="preserve">selected </w:t>
      </w:r>
      <w:r w:rsidR="00AC27D2">
        <w:t xml:space="preserve">will not only ensure it is a suitable strategic </w:t>
      </w:r>
      <w:r w:rsidR="00F67397">
        <w:t>fit but</w:t>
      </w:r>
      <w:r w:rsidR="00AC27D2">
        <w:t xml:space="preserve"> provide the appropriate le</w:t>
      </w:r>
      <w:r w:rsidR="00F67397">
        <w:t>gal protection.</w:t>
      </w:r>
    </w:p>
    <w:p w14:paraId="4B71FA61" w14:textId="6E9F43E9" w:rsidR="00E5537B" w:rsidRDefault="00E5537B" w:rsidP="00812EF3">
      <w:pPr>
        <w:jc w:val="both"/>
      </w:pPr>
    </w:p>
    <w:p w14:paraId="6EFD3854" w14:textId="77777777" w:rsidR="00E5537B" w:rsidRDefault="00E5537B" w:rsidP="00812EF3">
      <w:pPr>
        <w:jc w:val="both"/>
      </w:pPr>
    </w:p>
    <w:p w14:paraId="399B418D" w14:textId="289AC4F6" w:rsidR="006B0B83" w:rsidRDefault="008A2A5C" w:rsidP="00E54D23">
      <w:pPr>
        <w:pStyle w:val="Heading1"/>
        <w:numPr>
          <w:ilvl w:val="1"/>
          <w:numId w:val="1"/>
        </w:numPr>
        <w:spacing w:before="0"/>
        <w:ind w:left="420"/>
        <w:rPr>
          <w:sz w:val="28"/>
          <w:szCs w:val="28"/>
        </w:rPr>
      </w:pPr>
      <w:bookmarkStart w:id="19" w:name="_Toc133684309"/>
      <w:r w:rsidRPr="00B26341">
        <w:rPr>
          <w:sz w:val="28"/>
          <w:szCs w:val="28"/>
        </w:rPr>
        <w:lastRenderedPageBreak/>
        <w:t>Strategic recommendations</w:t>
      </w:r>
      <w:bookmarkEnd w:id="19"/>
    </w:p>
    <w:p w14:paraId="5482E908" w14:textId="70A51A59" w:rsidR="001F4848" w:rsidRPr="001F4848" w:rsidRDefault="001F4848" w:rsidP="001F4848">
      <w:r>
        <w:t>To underpin the specific risk recommendations identified in the main body of the report, the following strategic recommendations have been developed to underpin them:</w:t>
      </w:r>
    </w:p>
    <w:p w14:paraId="255A516E" w14:textId="01E4BE98" w:rsidR="00B26341" w:rsidRDefault="00897F3C" w:rsidP="00B26341">
      <w:pPr>
        <w:pStyle w:val="ListParagraph"/>
        <w:numPr>
          <w:ilvl w:val="0"/>
          <w:numId w:val="35"/>
        </w:numPr>
        <w:jc w:val="both"/>
      </w:pPr>
      <w:r>
        <w:t xml:space="preserve">Adopt/embed </w:t>
      </w:r>
      <w:r w:rsidR="008A2A5C">
        <w:t xml:space="preserve">a recognised risk management </w:t>
      </w:r>
      <w:r w:rsidR="00B26341">
        <w:t xml:space="preserve">system </w:t>
      </w:r>
      <w:r w:rsidR="008A2A5C">
        <w:t>framework to identify and manage risk, such as</w:t>
      </w:r>
      <w:r w:rsidR="00125553">
        <w:t xml:space="preserve"> PRAM or</w:t>
      </w:r>
      <w:r w:rsidR="008A2A5C">
        <w:t xml:space="preserve"> BS ISO 31000.</w:t>
      </w:r>
    </w:p>
    <w:p w14:paraId="0AACA441" w14:textId="3A2046D9" w:rsidR="00B26341" w:rsidRDefault="00897F3C" w:rsidP="00B26341">
      <w:pPr>
        <w:pStyle w:val="ListParagraph"/>
        <w:numPr>
          <w:ilvl w:val="0"/>
          <w:numId w:val="35"/>
        </w:numPr>
        <w:jc w:val="both"/>
      </w:pPr>
      <w:r>
        <w:t>A</w:t>
      </w:r>
      <w:r w:rsidR="00B26341">
        <w:t>dopt</w:t>
      </w:r>
      <w:r>
        <w:t>/embed</w:t>
      </w:r>
      <w:r w:rsidR="00B26341">
        <w:t xml:space="preserve"> </w:t>
      </w:r>
      <w:r>
        <w:t>a</w:t>
      </w:r>
      <w:r w:rsidR="00B26341">
        <w:t xml:space="preserve"> recognised </w:t>
      </w:r>
      <w:r w:rsidR="00D04A2D">
        <w:t>b</w:t>
      </w:r>
      <w:r w:rsidR="00B26341">
        <w:t xml:space="preserve">usiness </w:t>
      </w:r>
      <w:r w:rsidR="00D04A2D">
        <w:t>c</w:t>
      </w:r>
      <w:r w:rsidR="00B26341">
        <w:t>ontinuity management system</w:t>
      </w:r>
      <w:r w:rsidR="00D04A2D">
        <w:t>,</w:t>
      </w:r>
      <w:r w:rsidR="00B26341">
        <w:t xml:space="preserve"> such as BS ISO 22301, to act as </w:t>
      </w:r>
      <w:r w:rsidR="00901C11">
        <w:t xml:space="preserve">a </w:t>
      </w:r>
      <w:r w:rsidR="00B26341">
        <w:t>focal point to manage resilience</w:t>
      </w:r>
      <w:r w:rsidR="00D04A2D">
        <w:t>.</w:t>
      </w:r>
    </w:p>
    <w:p w14:paraId="4840396A" w14:textId="22E2F6EB" w:rsidR="00B26341" w:rsidRDefault="00B26341" w:rsidP="00B26341">
      <w:pPr>
        <w:pStyle w:val="ListParagraph"/>
        <w:numPr>
          <w:ilvl w:val="0"/>
          <w:numId w:val="35"/>
        </w:numPr>
        <w:jc w:val="both"/>
      </w:pPr>
      <w:r>
        <w:t xml:space="preserve">Undertake a strategic review of </w:t>
      </w:r>
      <w:r w:rsidR="00901C11">
        <w:t xml:space="preserve">the </w:t>
      </w:r>
      <w:r>
        <w:t>supply chain.</w:t>
      </w:r>
    </w:p>
    <w:p w14:paraId="5814811E" w14:textId="32F95307" w:rsidR="008A2A5C" w:rsidRDefault="00B26341" w:rsidP="008A2A5C">
      <w:pPr>
        <w:pStyle w:val="ListParagraph"/>
        <w:numPr>
          <w:ilvl w:val="0"/>
          <w:numId w:val="35"/>
        </w:numPr>
        <w:jc w:val="both"/>
      </w:pPr>
      <w:r>
        <w:t>Carry out</w:t>
      </w:r>
      <w:r w:rsidR="008A2A5C">
        <w:t xml:space="preserve"> an operating model review.</w:t>
      </w:r>
    </w:p>
    <w:p w14:paraId="542FFF89" w14:textId="03A3DD0A" w:rsidR="008A2A5C" w:rsidRDefault="00B26341" w:rsidP="008A2A5C">
      <w:pPr>
        <w:pStyle w:val="ListParagraph"/>
        <w:numPr>
          <w:ilvl w:val="0"/>
          <w:numId w:val="35"/>
        </w:numPr>
        <w:jc w:val="both"/>
      </w:pPr>
      <w:r>
        <w:t>Carry out</w:t>
      </w:r>
      <w:r w:rsidR="008A2A5C">
        <w:t xml:space="preserve"> a strategic asset review</w:t>
      </w:r>
      <w:r>
        <w:t>.</w:t>
      </w:r>
    </w:p>
    <w:p w14:paraId="21AF44BE" w14:textId="58D70235" w:rsidR="00D04A2D" w:rsidRDefault="000902FA" w:rsidP="00693DE5">
      <w:pPr>
        <w:pStyle w:val="ListParagraph"/>
        <w:numPr>
          <w:ilvl w:val="0"/>
          <w:numId w:val="35"/>
        </w:numPr>
        <w:jc w:val="both"/>
      </w:pPr>
      <w:r>
        <w:t xml:space="preserve">Exploit opportunities </w:t>
      </w:r>
      <w:r w:rsidR="00A148AD">
        <w:t>created by</w:t>
      </w:r>
      <w:r>
        <w:t xml:space="preserve"> climate change</w:t>
      </w:r>
      <w:r w:rsidR="00A06754">
        <w:t>/supply chain</w:t>
      </w:r>
      <w:r>
        <w:t>.</w:t>
      </w:r>
    </w:p>
    <w:p w14:paraId="2A8CD33E" w14:textId="4B7C9C05" w:rsidR="00D04A2D" w:rsidRDefault="00D04A2D" w:rsidP="003E4EF6">
      <w:pPr>
        <w:jc w:val="both"/>
      </w:pPr>
    </w:p>
    <w:p w14:paraId="067A53D2" w14:textId="182862EF" w:rsidR="008F617C" w:rsidRDefault="008F617C" w:rsidP="003E4EF6">
      <w:pPr>
        <w:jc w:val="both"/>
      </w:pPr>
    </w:p>
    <w:p w14:paraId="60682B90" w14:textId="175C0AC2" w:rsidR="00897F3C" w:rsidRDefault="00897F3C" w:rsidP="003E4EF6">
      <w:pPr>
        <w:jc w:val="both"/>
      </w:pPr>
    </w:p>
    <w:p w14:paraId="411566FA" w14:textId="6D1C6EFE" w:rsidR="00897F3C" w:rsidRDefault="00897F3C" w:rsidP="003E4EF6">
      <w:pPr>
        <w:jc w:val="both"/>
      </w:pPr>
    </w:p>
    <w:p w14:paraId="76DAEEDF" w14:textId="480AD0BB" w:rsidR="00897F3C" w:rsidRDefault="00897F3C" w:rsidP="003E4EF6">
      <w:pPr>
        <w:jc w:val="both"/>
      </w:pPr>
    </w:p>
    <w:p w14:paraId="61F6692D" w14:textId="452DDBFB" w:rsidR="00897F3C" w:rsidRDefault="00897F3C" w:rsidP="003E4EF6">
      <w:pPr>
        <w:jc w:val="both"/>
      </w:pPr>
    </w:p>
    <w:p w14:paraId="0B5D16F6" w14:textId="0D4688A1" w:rsidR="00897F3C" w:rsidRDefault="00897F3C" w:rsidP="003E4EF6">
      <w:pPr>
        <w:jc w:val="both"/>
      </w:pPr>
    </w:p>
    <w:p w14:paraId="65F430DF" w14:textId="6403D78A" w:rsidR="00897F3C" w:rsidRDefault="00897F3C" w:rsidP="003E4EF6">
      <w:pPr>
        <w:jc w:val="both"/>
      </w:pPr>
    </w:p>
    <w:p w14:paraId="0270C4FE" w14:textId="3B42016A" w:rsidR="00897F3C" w:rsidRDefault="00897F3C" w:rsidP="003E4EF6">
      <w:pPr>
        <w:jc w:val="both"/>
      </w:pPr>
    </w:p>
    <w:p w14:paraId="6E3D21BD" w14:textId="3A444586" w:rsidR="00897F3C" w:rsidRDefault="00897F3C" w:rsidP="003E4EF6">
      <w:pPr>
        <w:jc w:val="both"/>
      </w:pPr>
    </w:p>
    <w:p w14:paraId="682BF4E0" w14:textId="795E3559" w:rsidR="00897F3C" w:rsidRDefault="00897F3C" w:rsidP="003E4EF6">
      <w:pPr>
        <w:jc w:val="both"/>
      </w:pPr>
    </w:p>
    <w:p w14:paraId="2E31A0D4" w14:textId="40F3A47B" w:rsidR="00897F3C" w:rsidRDefault="00897F3C" w:rsidP="003E4EF6">
      <w:pPr>
        <w:jc w:val="both"/>
      </w:pPr>
    </w:p>
    <w:p w14:paraId="5DF9D6C0" w14:textId="54B07C4F" w:rsidR="00897F3C" w:rsidRDefault="00897F3C" w:rsidP="003E4EF6">
      <w:pPr>
        <w:jc w:val="both"/>
      </w:pPr>
    </w:p>
    <w:p w14:paraId="119DC682" w14:textId="6CD51A9A" w:rsidR="00897F3C" w:rsidRDefault="00897F3C" w:rsidP="003E4EF6">
      <w:pPr>
        <w:jc w:val="both"/>
      </w:pPr>
    </w:p>
    <w:p w14:paraId="466A7AAF" w14:textId="7DF16569" w:rsidR="00897F3C" w:rsidRDefault="00897F3C" w:rsidP="003E4EF6">
      <w:pPr>
        <w:jc w:val="both"/>
      </w:pPr>
    </w:p>
    <w:p w14:paraId="30CC652E" w14:textId="2C526F40" w:rsidR="00897F3C" w:rsidRDefault="00897F3C" w:rsidP="003E4EF6">
      <w:pPr>
        <w:jc w:val="both"/>
      </w:pPr>
    </w:p>
    <w:p w14:paraId="7182C669" w14:textId="41029405" w:rsidR="00897F3C" w:rsidRDefault="00897F3C" w:rsidP="003E4EF6">
      <w:pPr>
        <w:jc w:val="both"/>
      </w:pPr>
    </w:p>
    <w:p w14:paraId="1AF5509F" w14:textId="50229E35" w:rsidR="00897F3C" w:rsidRDefault="00897F3C" w:rsidP="003E4EF6">
      <w:pPr>
        <w:jc w:val="both"/>
      </w:pPr>
    </w:p>
    <w:p w14:paraId="5B1C24CE" w14:textId="61BCCC99" w:rsidR="00897F3C" w:rsidRDefault="00897F3C" w:rsidP="003E4EF6">
      <w:pPr>
        <w:jc w:val="both"/>
      </w:pPr>
    </w:p>
    <w:p w14:paraId="2301FAA7" w14:textId="1DF98FD1" w:rsidR="00897F3C" w:rsidRDefault="00897F3C" w:rsidP="003E4EF6">
      <w:pPr>
        <w:jc w:val="both"/>
      </w:pPr>
    </w:p>
    <w:p w14:paraId="0A0F12C8" w14:textId="7F502B90" w:rsidR="00897F3C" w:rsidRDefault="00897F3C" w:rsidP="003E4EF6">
      <w:pPr>
        <w:jc w:val="both"/>
      </w:pPr>
    </w:p>
    <w:p w14:paraId="41A43A42" w14:textId="545BD50F" w:rsidR="00897F3C" w:rsidRDefault="00897F3C" w:rsidP="003E4EF6">
      <w:pPr>
        <w:jc w:val="both"/>
      </w:pPr>
    </w:p>
    <w:p w14:paraId="62098D8B" w14:textId="77777777" w:rsidR="00897F3C" w:rsidRDefault="00897F3C" w:rsidP="003E4EF6">
      <w:pPr>
        <w:jc w:val="both"/>
      </w:pPr>
    </w:p>
    <w:p w14:paraId="7537EB4C" w14:textId="7E08349B" w:rsidR="005B0F60" w:rsidRPr="00AF71EC" w:rsidRDefault="00B26341" w:rsidP="00AF71EC">
      <w:pPr>
        <w:pStyle w:val="Heading1"/>
        <w:rPr>
          <w:sz w:val="28"/>
          <w:szCs w:val="28"/>
        </w:rPr>
      </w:pPr>
      <w:bookmarkStart w:id="20" w:name="_6.1_Appendix_1"/>
      <w:bookmarkStart w:id="21" w:name="_Toc133684310"/>
      <w:bookmarkEnd w:id="20"/>
      <w:r>
        <w:rPr>
          <w:sz w:val="28"/>
          <w:szCs w:val="28"/>
        </w:rPr>
        <w:lastRenderedPageBreak/>
        <w:t>8</w:t>
      </w:r>
      <w:r w:rsidR="00AF71EC">
        <w:rPr>
          <w:sz w:val="28"/>
          <w:szCs w:val="28"/>
        </w:rPr>
        <w:t xml:space="preserve">.1 </w:t>
      </w:r>
      <w:r w:rsidR="005B0F60" w:rsidRPr="00AF71EC">
        <w:rPr>
          <w:sz w:val="28"/>
          <w:szCs w:val="28"/>
        </w:rPr>
        <w:t>Appendix 1</w:t>
      </w:r>
      <w:bookmarkEnd w:id="21"/>
    </w:p>
    <w:p w14:paraId="7D4AAF8D" w14:textId="61D6E6A1" w:rsidR="005B0F60" w:rsidRDefault="00E72411" w:rsidP="005B0F60">
      <w:pPr>
        <w:rPr>
          <w:b/>
          <w:bCs/>
        </w:rPr>
      </w:pPr>
      <w:r w:rsidRPr="003E40CD">
        <w:rPr>
          <w:b/>
          <w:bCs/>
        </w:rPr>
        <w:t xml:space="preserve">UWTSD - Assumptions </w:t>
      </w:r>
    </w:p>
    <w:p w14:paraId="0C5A8914" w14:textId="08AB89C1" w:rsidR="0043603C" w:rsidRPr="003E40CD" w:rsidRDefault="0043603C" w:rsidP="005B0F60">
      <w:pPr>
        <w:rPr>
          <w:b/>
          <w:bCs/>
        </w:rPr>
      </w:pPr>
      <w:r>
        <w:rPr>
          <w:b/>
          <w:bCs/>
        </w:rPr>
        <w:t>Energy efficiency</w:t>
      </w:r>
      <w:r w:rsidR="00CB20B4">
        <w:rPr>
          <w:b/>
          <w:bCs/>
        </w:rPr>
        <w:t>/Procurement route</w:t>
      </w:r>
    </w:p>
    <w:p w14:paraId="3F0A24A1" w14:textId="14B40279" w:rsidR="006C2B13" w:rsidRDefault="003E2C2F" w:rsidP="003E40CD">
      <w:pPr>
        <w:pStyle w:val="ListParagraph"/>
        <w:numPr>
          <w:ilvl w:val="0"/>
          <w:numId w:val="16"/>
        </w:numPr>
        <w:jc w:val="both"/>
      </w:pPr>
      <w:r>
        <w:t>T</w:t>
      </w:r>
      <w:r w:rsidR="00874E79" w:rsidRPr="00874E79">
        <w:t>he estate is inefficient and requires retrofitting to meet current energy efficiency and insulation standards</w:t>
      </w:r>
      <w:r>
        <w:t>, excluding new builds.</w:t>
      </w:r>
    </w:p>
    <w:p w14:paraId="58CFA469" w14:textId="3A7D2B54" w:rsidR="003E2C2F" w:rsidRDefault="003E2C2F" w:rsidP="003E40CD">
      <w:pPr>
        <w:pStyle w:val="ListParagraph"/>
        <w:numPr>
          <w:ilvl w:val="0"/>
          <w:numId w:val="16"/>
        </w:numPr>
        <w:jc w:val="both"/>
      </w:pPr>
      <w:r>
        <w:t>The university has aspirations to achieve N</w:t>
      </w:r>
      <w:r w:rsidR="0050733C">
        <w:t xml:space="preserve">Z </w:t>
      </w:r>
      <w:r>
        <w:t>status.</w:t>
      </w:r>
    </w:p>
    <w:p w14:paraId="04115AEB" w14:textId="54CFA940" w:rsidR="003E40CD" w:rsidRDefault="006F1C3F" w:rsidP="003E40CD">
      <w:pPr>
        <w:pStyle w:val="ListParagraph"/>
        <w:numPr>
          <w:ilvl w:val="0"/>
          <w:numId w:val="16"/>
        </w:numPr>
        <w:jc w:val="both"/>
      </w:pPr>
      <w:r>
        <w:t>Fluorescent</w:t>
      </w:r>
      <w:r w:rsidR="003E40CD">
        <w:t xml:space="preserve"> luminaries are currently in operation in the Alex building.</w:t>
      </w:r>
    </w:p>
    <w:p w14:paraId="380C1E36" w14:textId="1A52AE45" w:rsidR="00201AFE" w:rsidRDefault="003E40CD" w:rsidP="00201AFE">
      <w:pPr>
        <w:pStyle w:val="ListParagraph"/>
        <w:numPr>
          <w:ilvl w:val="0"/>
          <w:numId w:val="16"/>
        </w:numPr>
        <w:jc w:val="both"/>
      </w:pPr>
      <w:r>
        <w:t>CADW listed building consent is not required for the energy</w:t>
      </w:r>
      <w:r w:rsidR="00901C11">
        <w:t>-</w:t>
      </w:r>
      <w:r>
        <w:t>efficient lighting upgrade.</w:t>
      </w:r>
    </w:p>
    <w:p w14:paraId="3C36FE8A" w14:textId="64E9EB57" w:rsidR="0043603C" w:rsidRDefault="0043603C" w:rsidP="0043603C">
      <w:pPr>
        <w:pStyle w:val="ListParagraph"/>
        <w:numPr>
          <w:ilvl w:val="0"/>
          <w:numId w:val="16"/>
        </w:numPr>
        <w:jc w:val="both"/>
      </w:pPr>
      <w:r>
        <w:t>The Alex building lighting upgrade does not require a rewire of all fittings. New luminaires can be fitted safe</w:t>
      </w:r>
      <w:r w:rsidR="00901C11">
        <w:t>l</w:t>
      </w:r>
      <w:r>
        <w:t>y in the current locations.</w:t>
      </w:r>
    </w:p>
    <w:p w14:paraId="39249805" w14:textId="15E9A046" w:rsidR="00CB20B4" w:rsidRPr="006F1C3F" w:rsidRDefault="00CB20B4" w:rsidP="00CB20B4">
      <w:pPr>
        <w:pStyle w:val="ListParagraph"/>
        <w:numPr>
          <w:ilvl w:val="0"/>
          <w:numId w:val="16"/>
        </w:numPr>
        <w:spacing w:after="0"/>
        <w:jc w:val="both"/>
        <w:rPr>
          <w:b/>
          <w:bCs/>
        </w:rPr>
      </w:pPr>
      <w:r>
        <w:t xml:space="preserve">Cost certainty, risk transfer, quality have all been deemed as important to the </w:t>
      </w:r>
      <w:r w:rsidR="00812EF3">
        <w:t>client</w:t>
      </w:r>
      <w:r>
        <w:t>. This coupled with</w:t>
      </w:r>
      <w:r w:rsidRPr="00CB20B4">
        <w:t xml:space="preserve"> </w:t>
      </w:r>
      <w:r>
        <w:t xml:space="preserve">the assumption that the </w:t>
      </w:r>
      <w:r w:rsidRPr="004D7FD1">
        <w:t xml:space="preserve">Facilities Management team </w:t>
      </w:r>
      <w:r>
        <w:t xml:space="preserve">has </w:t>
      </w:r>
      <w:r w:rsidRPr="004D7FD1">
        <w:t>partial experience in managing construction works</w:t>
      </w:r>
      <w:r>
        <w:t xml:space="preserve"> has influenced procurement route decision making.</w:t>
      </w:r>
    </w:p>
    <w:p w14:paraId="47CA9FA0" w14:textId="77777777" w:rsidR="006F1C3F" w:rsidRPr="004D7FD1" w:rsidRDefault="006F1C3F" w:rsidP="006F1C3F">
      <w:pPr>
        <w:pStyle w:val="ListParagraph"/>
        <w:spacing w:after="0"/>
        <w:jc w:val="both"/>
        <w:rPr>
          <w:b/>
          <w:bCs/>
        </w:rPr>
      </w:pPr>
    </w:p>
    <w:p w14:paraId="1C81C338" w14:textId="77777777" w:rsidR="004D7FD1" w:rsidRDefault="00F46EE5" w:rsidP="004D7FD1">
      <w:pPr>
        <w:spacing w:after="0"/>
        <w:jc w:val="both"/>
        <w:rPr>
          <w:b/>
          <w:bCs/>
        </w:rPr>
      </w:pPr>
      <w:r>
        <w:rPr>
          <w:b/>
          <w:bCs/>
        </w:rPr>
        <w:t>Risk Assessments</w:t>
      </w:r>
    </w:p>
    <w:p w14:paraId="3725F94A" w14:textId="76B9FEB6" w:rsidR="005B0F60" w:rsidRPr="004D7FD1" w:rsidRDefault="007E191C" w:rsidP="004D7FD1">
      <w:pPr>
        <w:pStyle w:val="ListParagraph"/>
        <w:numPr>
          <w:ilvl w:val="0"/>
          <w:numId w:val="37"/>
        </w:numPr>
        <w:spacing w:after="0"/>
        <w:jc w:val="both"/>
        <w:rPr>
          <w:b/>
          <w:bCs/>
        </w:rPr>
      </w:pPr>
      <w:r>
        <w:t xml:space="preserve">Due to the potential size of </w:t>
      </w:r>
      <w:r w:rsidR="0043603C">
        <w:t>the report,</w:t>
      </w:r>
      <w:r>
        <w:t xml:space="preserve"> </w:t>
      </w:r>
      <w:r w:rsidR="00E41B71">
        <w:t>RA</w:t>
      </w:r>
      <w:r>
        <w:t xml:space="preserve"> have been restricted to </w:t>
      </w:r>
      <w:r w:rsidR="00901C11">
        <w:t xml:space="preserve">the </w:t>
      </w:r>
      <w:r>
        <w:t>most common hazards/threats associated with each area.</w:t>
      </w:r>
    </w:p>
    <w:p w14:paraId="08E03241" w14:textId="07C7F01C" w:rsidR="007E191C" w:rsidRPr="00B26341" w:rsidRDefault="007E191C" w:rsidP="00B26341">
      <w:pPr>
        <w:pStyle w:val="ListParagraph"/>
        <w:numPr>
          <w:ilvl w:val="0"/>
          <w:numId w:val="16"/>
        </w:numPr>
        <w:spacing w:after="0"/>
        <w:jc w:val="both"/>
        <w:rPr>
          <w:b/>
          <w:bCs/>
        </w:rPr>
      </w:pPr>
      <w:r>
        <w:t xml:space="preserve">Existing control measures are not known and therefore assumed not in </w:t>
      </w:r>
      <w:r w:rsidR="00CB714F">
        <w:t>place.</w:t>
      </w:r>
    </w:p>
    <w:p w14:paraId="0B88E46E" w14:textId="6A70961F" w:rsidR="00B26341" w:rsidRDefault="00B26341" w:rsidP="00B26341">
      <w:pPr>
        <w:spacing w:after="0"/>
        <w:jc w:val="both"/>
        <w:rPr>
          <w:b/>
          <w:bCs/>
        </w:rPr>
      </w:pPr>
    </w:p>
    <w:p w14:paraId="7C3C068A" w14:textId="542CF1C6" w:rsidR="00B26341" w:rsidRDefault="00B26341" w:rsidP="00B26341">
      <w:pPr>
        <w:spacing w:after="0"/>
        <w:jc w:val="both"/>
        <w:rPr>
          <w:b/>
          <w:bCs/>
        </w:rPr>
      </w:pPr>
      <w:r>
        <w:rPr>
          <w:b/>
          <w:bCs/>
        </w:rPr>
        <w:t>Governance</w:t>
      </w:r>
    </w:p>
    <w:p w14:paraId="4751954D" w14:textId="04FF11F7" w:rsidR="00B26341" w:rsidRPr="00D933A9" w:rsidRDefault="00B26341" w:rsidP="00B26341">
      <w:pPr>
        <w:pStyle w:val="ListParagraph"/>
        <w:numPr>
          <w:ilvl w:val="0"/>
          <w:numId w:val="36"/>
        </w:numPr>
        <w:spacing w:after="0"/>
        <w:jc w:val="both"/>
      </w:pPr>
      <w:r w:rsidRPr="00D933A9">
        <w:t>The university does not have a recognised risk management system</w:t>
      </w:r>
      <w:r w:rsidR="00D933A9">
        <w:t>.</w:t>
      </w:r>
    </w:p>
    <w:p w14:paraId="32A8F314" w14:textId="1491E150" w:rsidR="00B26341" w:rsidRDefault="00B26341" w:rsidP="00B26341">
      <w:pPr>
        <w:pStyle w:val="ListParagraph"/>
        <w:numPr>
          <w:ilvl w:val="0"/>
          <w:numId w:val="36"/>
        </w:numPr>
        <w:spacing w:after="0"/>
        <w:jc w:val="both"/>
      </w:pPr>
      <w:r w:rsidRPr="00D933A9">
        <w:t>The university does not have a recognised business continuity management system</w:t>
      </w:r>
      <w:r w:rsidR="00D933A9">
        <w:t>.</w:t>
      </w:r>
    </w:p>
    <w:p w14:paraId="3B7D831E" w14:textId="77777777" w:rsidR="006F1C3F" w:rsidRPr="00D933A9" w:rsidRDefault="006F1C3F" w:rsidP="006F1C3F">
      <w:pPr>
        <w:pStyle w:val="ListParagraph"/>
        <w:spacing w:after="0"/>
        <w:jc w:val="both"/>
      </w:pPr>
    </w:p>
    <w:p w14:paraId="3D6FD2B8" w14:textId="77777777" w:rsidR="00D04A2D" w:rsidRDefault="00D04A2D" w:rsidP="00D04A2D">
      <w:pPr>
        <w:spacing w:after="0"/>
        <w:rPr>
          <w:b/>
          <w:bCs/>
        </w:rPr>
      </w:pPr>
      <w:r>
        <w:rPr>
          <w:b/>
          <w:bCs/>
        </w:rPr>
        <w:t>Miscellaneous</w:t>
      </w:r>
    </w:p>
    <w:p w14:paraId="24456073" w14:textId="7D23914C" w:rsidR="006F1C3F" w:rsidRPr="00CB20B4" w:rsidRDefault="006F1C3F" w:rsidP="006F1C3F">
      <w:pPr>
        <w:pStyle w:val="ListParagraph"/>
        <w:numPr>
          <w:ilvl w:val="0"/>
          <w:numId w:val="40"/>
        </w:numPr>
        <w:spacing w:after="0"/>
        <w:jc w:val="both"/>
        <w:rPr>
          <w:b/>
          <w:bCs/>
        </w:rPr>
      </w:pPr>
      <w:r>
        <w:t>The university estate has been significantly underutilised since COVID</w:t>
      </w:r>
      <w:r w:rsidR="00901C11">
        <w:t>-</w:t>
      </w:r>
      <w:r>
        <w:t>19, due to a mixture of blended learning.</w:t>
      </w:r>
    </w:p>
    <w:p w14:paraId="54E9FD95" w14:textId="2FB21997" w:rsidR="005B0F60" w:rsidRDefault="005B0F60" w:rsidP="00D04A2D">
      <w:pPr>
        <w:spacing w:after="0"/>
        <w:rPr>
          <w:b/>
          <w:bCs/>
        </w:rPr>
      </w:pPr>
    </w:p>
    <w:p w14:paraId="5E8C953D" w14:textId="524627C4" w:rsidR="005B0F60" w:rsidRDefault="005B0F60" w:rsidP="00D05BE2">
      <w:pPr>
        <w:rPr>
          <w:b/>
          <w:bCs/>
        </w:rPr>
      </w:pPr>
    </w:p>
    <w:p w14:paraId="6870658A" w14:textId="3AF44915" w:rsidR="005B0F60" w:rsidRDefault="005B0F60" w:rsidP="00D05BE2">
      <w:pPr>
        <w:rPr>
          <w:b/>
          <w:bCs/>
        </w:rPr>
      </w:pPr>
    </w:p>
    <w:p w14:paraId="48A47E53" w14:textId="1C6AD22F" w:rsidR="005B0F60" w:rsidRDefault="005B0F60" w:rsidP="00D05BE2">
      <w:pPr>
        <w:rPr>
          <w:b/>
          <w:bCs/>
        </w:rPr>
      </w:pPr>
    </w:p>
    <w:p w14:paraId="490E20C0" w14:textId="3E0B511F" w:rsidR="00671659" w:rsidRDefault="00671659" w:rsidP="00D05BE2">
      <w:pPr>
        <w:rPr>
          <w:b/>
          <w:bCs/>
        </w:rPr>
      </w:pPr>
    </w:p>
    <w:p w14:paraId="5333F744" w14:textId="0BA1BFDA" w:rsidR="00671659" w:rsidRDefault="00671659" w:rsidP="00D05BE2">
      <w:pPr>
        <w:rPr>
          <w:b/>
          <w:bCs/>
        </w:rPr>
      </w:pPr>
    </w:p>
    <w:p w14:paraId="5749C0FF" w14:textId="77777777" w:rsidR="00671659" w:rsidRDefault="00671659" w:rsidP="00D05BE2">
      <w:pPr>
        <w:rPr>
          <w:b/>
          <w:bCs/>
        </w:rPr>
      </w:pPr>
    </w:p>
    <w:p w14:paraId="4B84E5D1" w14:textId="77777777" w:rsidR="006C2B13" w:rsidRDefault="006C2B13" w:rsidP="00D05BE2">
      <w:pPr>
        <w:rPr>
          <w:b/>
          <w:bCs/>
        </w:rPr>
      </w:pPr>
    </w:p>
    <w:p w14:paraId="4DE0BE48" w14:textId="77777777" w:rsidR="006C2B13" w:rsidRDefault="006C2B13" w:rsidP="00D05BE2">
      <w:pPr>
        <w:rPr>
          <w:b/>
          <w:bCs/>
        </w:rPr>
      </w:pPr>
    </w:p>
    <w:p w14:paraId="47A279B9" w14:textId="77777777" w:rsidR="006C2B13" w:rsidRDefault="006C2B13" w:rsidP="00D05BE2">
      <w:pPr>
        <w:rPr>
          <w:b/>
          <w:bCs/>
        </w:rPr>
      </w:pPr>
    </w:p>
    <w:p w14:paraId="793EB21D" w14:textId="77777777" w:rsidR="006C2B13" w:rsidRDefault="006C2B13" w:rsidP="00D05BE2">
      <w:pPr>
        <w:rPr>
          <w:b/>
          <w:bCs/>
        </w:rPr>
      </w:pPr>
    </w:p>
    <w:p w14:paraId="49F98323" w14:textId="77777777" w:rsidR="006C2B13" w:rsidRDefault="006C2B13" w:rsidP="00D05BE2">
      <w:pPr>
        <w:rPr>
          <w:b/>
          <w:bCs/>
        </w:rPr>
      </w:pPr>
    </w:p>
    <w:p w14:paraId="260C4178" w14:textId="127194ED" w:rsidR="006C2B13" w:rsidRDefault="006C2B13" w:rsidP="00D05BE2">
      <w:pPr>
        <w:rPr>
          <w:b/>
          <w:bCs/>
        </w:rPr>
      </w:pPr>
    </w:p>
    <w:p w14:paraId="2A6B00E5" w14:textId="660E1EE4" w:rsidR="008F617C" w:rsidRDefault="008F617C" w:rsidP="00D05BE2">
      <w:pPr>
        <w:rPr>
          <w:b/>
          <w:bCs/>
        </w:rPr>
      </w:pPr>
    </w:p>
    <w:p w14:paraId="7DD8553D" w14:textId="239B3D4B" w:rsidR="002B32E5" w:rsidRPr="00AF71EC" w:rsidRDefault="00B26341" w:rsidP="00AF71EC">
      <w:pPr>
        <w:pStyle w:val="Heading1"/>
        <w:rPr>
          <w:sz w:val="28"/>
          <w:szCs w:val="28"/>
        </w:rPr>
      </w:pPr>
      <w:bookmarkStart w:id="22" w:name="_6.2_Appendix_2"/>
      <w:bookmarkStart w:id="23" w:name="_Toc133684311"/>
      <w:bookmarkEnd w:id="22"/>
      <w:r>
        <w:rPr>
          <w:sz w:val="28"/>
          <w:szCs w:val="28"/>
        </w:rPr>
        <w:lastRenderedPageBreak/>
        <w:t>8</w:t>
      </w:r>
      <w:r w:rsidR="00AF71EC">
        <w:rPr>
          <w:sz w:val="28"/>
          <w:szCs w:val="28"/>
        </w:rPr>
        <w:t xml:space="preserve">.2 </w:t>
      </w:r>
      <w:r w:rsidR="002B32E5" w:rsidRPr="00AF71EC">
        <w:rPr>
          <w:sz w:val="28"/>
          <w:szCs w:val="28"/>
        </w:rPr>
        <w:t xml:space="preserve">Appendix </w:t>
      </w:r>
      <w:r w:rsidR="005B0F60" w:rsidRPr="00AF71EC">
        <w:rPr>
          <w:sz w:val="28"/>
          <w:szCs w:val="28"/>
        </w:rPr>
        <w:t>2</w:t>
      </w:r>
      <w:bookmarkEnd w:id="23"/>
    </w:p>
    <w:p w14:paraId="610C4C71" w14:textId="5BAFB216" w:rsidR="002B32E5" w:rsidRPr="0016372A" w:rsidRDefault="002B32E5" w:rsidP="00D05BE2">
      <w:pPr>
        <w:rPr>
          <w:b/>
          <w:bCs/>
        </w:rPr>
      </w:pPr>
      <w:r w:rsidRPr="0016372A">
        <w:rPr>
          <w:b/>
          <w:bCs/>
        </w:rPr>
        <w:t>UWTSD – Swansea region property portfolio</w:t>
      </w:r>
    </w:p>
    <w:tbl>
      <w:tblPr>
        <w:tblStyle w:val="TableGrid"/>
        <w:tblW w:w="0" w:type="auto"/>
        <w:tblLook w:val="04A0" w:firstRow="1" w:lastRow="0" w:firstColumn="1" w:lastColumn="0" w:noHBand="0" w:noVBand="1"/>
      </w:tblPr>
      <w:tblGrid>
        <w:gridCol w:w="1018"/>
        <w:gridCol w:w="4963"/>
        <w:gridCol w:w="3035"/>
      </w:tblGrid>
      <w:tr w:rsidR="002B32E5" w14:paraId="55280086" w14:textId="77777777" w:rsidTr="0088108C">
        <w:tc>
          <w:tcPr>
            <w:tcW w:w="997" w:type="dxa"/>
            <w:shd w:val="clear" w:color="auto" w:fill="D9E2F3" w:themeFill="accent1" w:themeFillTint="33"/>
          </w:tcPr>
          <w:p w14:paraId="3BC3989A" w14:textId="77777777" w:rsidR="002B32E5" w:rsidRPr="00995104" w:rsidRDefault="002B32E5" w:rsidP="0088108C">
            <w:pPr>
              <w:jc w:val="both"/>
              <w:rPr>
                <w:b/>
                <w:bCs/>
              </w:rPr>
            </w:pPr>
            <w:r w:rsidRPr="00995104">
              <w:rPr>
                <w:b/>
                <w:bCs/>
              </w:rPr>
              <w:t>Building</w:t>
            </w:r>
          </w:p>
        </w:tc>
        <w:tc>
          <w:tcPr>
            <w:tcW w:w="4982" w:type="dxa"/>
            <w:shd w:val="clear" w:color="auto" w:fill="D9E2F3" w:themeFill="accent1" w:themeFillTint="33"/>
          </w:tcPr>
          <w:p w14:paraId="59C225C8" w14:textId="77777777" w:rsidR="002B32E5" w:rsidRPr="00995104" w:rsidRDefault="002B32E5" w:rsidP="0088108C">
            <w:pPr>
              <w:jc w:val="both"/>
              <w:rPr>
                <w:b/>
                <w:bCs/>
              </w:rPr>
            </w:pPr>
            <w:r w:rsidRPr="00995104">
              <w:rPr>
                <w:b/>
                <w:bCs/>
              </w:rPr>
              <w:t>Description</w:t>
            </w:r>
          </w:p>
        </w:tc>
        <w:tc>
          <w:tcPr>
            <w:tcW w:w="3037" w:type="dxa"/>
            <w:shd w:val="clear" w:color="auto" w:fill="D9E2F3" w:themeFill="accent1" w:themeFillTint="33"/>
          </w:tcPr>
          <w:p w14:paraId="083061B2" w14:textId="77777777" w:rsidR="002B32E5" w:rsidRPr="00995104" w:rsidRDefault="002B32E5" w:rsidP="0088108C">
            <w:pPr>
              <w:jc w:val="both"/>
              <w:rPr>
                <w:b/>
                <w:bCs/>
              </w:rPr>
            </w:pPr>
            <w:r w:rsidRPr="00995104">
              <w:rPr>
                <w:b/>
                <w:bCs/>
              </w:rPr>
              <w:t>Picture</w:t>
            </w:r>
          </w:p>
          <w:p w14:paraId="43209CB1" w14:textId="77777777" w:rsidR="002B32E5" w:rsidRPr="00995104" w:rsidRDefault="002B32E5" w:rsidP="0088108C">
            <w:pPr>
              <w:jc w:val="both"/>
              <w:rPr>
                <w:b/>
                <w:bCs/>
              </w:rPr>
            </w:pPr>
          </w:p>
        </w:tc>
      </w:tr>
      <w:tr w:rsidR="002B32E5" w14:paraId="3222CA9F" w14:textId="77777777" w:rsidTr="0088108C">
        <w:tc>
          <w:tcPr>
            <w:tcW w:w="997" w:type="dxa"/>
          </w:tcPr>
          <w:p w14:paraId="7AA906CB" w14:textId="77777777" w:rsidR="002B32E5" w:rsidRPr="00984C6B" w:rsidRDefault="002B32E5" w:rsidP="0088108C">
            <w:pPr>
              <w:jc w:val="both"/>
              <w:rPr>
                <w:b/>
                <w:bCs/>
              </w:rPr>
            </w:pPr>
            <w:r w:rsidRPr="00984C6B">
              <w:rPr>
                <w:b/>
                <w:bCs/>
              </w:rPr>
              <w:t>IQ</w:t>
            </w:r>
          </w:p>
        </w:tc>
        <w:tc>
          <w:tcPr>
            <w:tcW w:w="4982" w:type="dxa"/>
          </w:tcPr>
          <w:p w14:paraId="41768C16" w14:textId="317F9F7A" w:rsidR="002B32E5" w:rsidRDefault="002B32E5" w:rsidP="0088108C">
            <w:pPr>
              <w:jc w:val="both"/>
            </w:pPr>
            <w:r w:rsidRPr="00D75165">
              <w:rPr>
                <w:b/>
                <w:bCs/>
              </w:rPr>
              <w:t>Overview:</w:t>
            </w:r>
            <w:r>
              <w:t xml:space="preserve"> Modern, collaborative 4</w:t>
            </w:r>
            <w:r w:rsidR="00901C11">
              <w:t>-</w:t>
            </w:r>
            <w:r>
              <w:t>storey education facility with aspirations for students to develop ideas and innovations within the subjects they are taught.</w:t>
            </w:r>
          </w:p>
          <w:p w14:paraId="7BE90905" w14:textId="0815CCE3" w:rsidR="002B32E5" w:rsidRDefault="002B32E5" w:rsidP="0088108C">
            <w:r w:rsidRPr="00D75165">
              <w:rPr>
                <w:b/>
                <w:bCs/>
              </w:rPr>
              <w:t xml:space="preserve">Subjects </w:t>
            </w:r>
            <w:r>
              <w:rPr>
                <w:b/>
                <w:bCs/>
              </w:rPr>
              <w:t>delivered</w:t>
            </w:r>
            <w:r w:rsidRPr="00D75165">
              <w:rPr>
                <w:b/>
                <w:bCs/>
              </w:rPr>
              <w:t>:</w:t>
            </w:r>
            <w:r>
              <w:t xml:space="preserve"> </w:t>
            </w:r>
            <w:r w:rsidRPr="00C71C6C">
              <w:t>Science, Technology, Engineering</w:t>
            </w:r>
            <w:r w:rsidR="00901C11">
              <w:t>,</w:t>
            </w:r>
            <w:r w:rsidRPr="00C71C6C">
              <w:t xml:space="preserve"> and Mathematics</w:t>
            </w:r>
          </w:p>
          <w:p w14:paraId="360C0DA3" w14:textId="77777777" w:rsidR="002B32E5" w:rsidRDefault="002B32E5" w:rsidP="0088108C">
            <w:r w:rsidRPr="002C2FD4">
              <w:rPr>
                <w:b/>
                <w:bCs/>
              </w:rPr>
              <w:t>Size:</w:t>
            </w:r>
            <w:r>
              <w:t>10,109m</w:t>
            </w:r>
            <w:r w:rsidRPr="002C2FD4">
              <w:rPr>
                <w:vertAlign w:val="superscript"/>
              </w:rPr>
              <w:t>2</w:t>
            </w:r>
          </w:p>
          <w:p w14:paraId="0773F3C5" w14:textId="77777777" w:rsidR="002B32E5" w:rsidRDefault="002B32E5" w:rsidP="0088108C">
            <w:pPr>
              <w:jc w:val="both"/>
            </w:pPr>
            <w:r w:rsidRPr="00D75165">
              <w:rPr>
                <w:b/>
                <w:bCs/>
              </w:rPr>
              <w:t>Location:</w:t>
            </w:r>
            <w:r>
              <w:rPr>
                <w:b/>
                <w:bCs/>
              </w:rPr>
              <w:t xml:space="preserve"> </w:t>
            </w:r>
            <w:r w:rsidRPr="00D75165">
              <w:t>SA1 8EW</w:t>
            </w:r>
            <w:r>
              <w:t>,</w:t>
            </w:r>
            <w:r w:rsidRPr="00D75165">
              <w:t xml:space="preserve"> Waterfront</w:t>
            </w:r>
            <w:r>
              <w:t xml:space="preserve"> maritime quarter. </w:t>
            </w:r>
          </w:p>
        </w:tc>
        <w:tc>
          <w:tcPr>
            <w:tcW w:w="3037" w:type="dxa"/>
          </w:tcPr>
          <w:p w14:paraId="065B7FF9" w14:textId="77777777" w:rsidR="002B32E5" w:rsidRDefault="002B32E5" w:rsidP="0088108C">
            <w:pPr>
              <w:jc w:val="center"/>
            </w:pPr>
            <w:r>
              <w:rPr>
                <w:noProof/>
              </w:rPr>
              <w:drawing>
                <wp:inline distT="0" distB="0" distL="0" distR="0" wp14:anchorId="52FA4CAC" wp14:editId="675C40BE">
                  <wp:extent cx="1646853" cy="1154373"/>
                  <wp:effectExtent l="0" t="0" r="0" b="8255"/>
                  <wp:docPr id="5" name="Picture 5" descr="A picture containing outdoor, sky, grass,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sky, grass, build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67037" cy="1168521"/>
                          </a:xfrm>
                          <a:prstGeom prst="rect">
                            <a:avLst/>
                          </a:prstGeom>
                        </pic:spPr>
                      </pic:pic>
                    </a:graphicData>
                  </a:graphic>
                </wp:inline>
              </w:drawing>
            </w:r>
          </w:p>
          <w:p w14:paraId="7F4917CB" w14:textId="77777777" w:rsidR="002B32E5" w:rsidRPr="00D75165" w:rsidRDefault="002B32E5" w:rsidP="0088108C">
            <w:pPr>
              <w:jc w:val="right"/>
              <w:rPr>
                <w:sz w:val="18"/>
                <w:szCs w:val="18"/>
              </w:rPr>
            </w:pPr>
            <w:r w:rsidRPr="00D75165">
              <w:rPr>
                <w:b/>
                <w:bCs/>
                <w:sz w:val="18"/>
                <w:szCs w:val="18"/>
              </w:rPr>
              <w:t>Source:</w:t>
            </w:r>
            <w:r w:rsidRPr="00D75165">
              <w:rPr>
                <w:sz w:val="18"/>
                <w:szCs w:val="18"/>
              </w:rPr>
              <w:t xml:space="preserve"> UWTSD (2023)</w:t>
            </w:r>
          </w:p>
        </w:tc>
      </w:tr>
      <w:tr w:rsidR="002B32E5" w14:paraId="5E80F809" w14:textId="77777777" w:rsidTr="00995104">
        <w:tc>
          <w:tcPr>
            <w:tcW w:w="997" w:type="dxa"/>
            <w:shd w:val="clear" w:color="auto" w:fill="D9E2F3" w:themeFill="accent1" w:themeFillTint="33"/>
          </w:tcPr>
          <w:p w14:paraId="7BC4039C" w14:textId="77777777" w:rsidR="002B32E5" w:rsidRPr="00984C6B" w:rsidRDefault="002B32E5" w:rsidP="0088108C">
            <w:pPr>
              <w:jc w:val="both"/>
              <w:rPr>
                <w:b/>
                <w:bCs/>
              </w:rPr>
            </w:pPr>
            <w:r w:rsidRPr="00984C6B">
              <w:rPr>
                <w:b/>
                <w:bCs/>
              </w:rPr>
              <w:t>Fforwm</w:t>
            </w:r>
          </w:p>
        </w:tc>
        <w:tc>
          <w:tcPr>
            <w:tcW w:w="4982" w:type="dxa"/>
            <w:shd w:val="clear" w:color="auto" w:fill="D9E2F3" w:themeFill="accent1" w:themeFillTint="33"/>
          </w:tcPr>
          <w:p w14:paraId="29CB6D50" w14:textId="0EADBA7E" w:rsidR="002B32E5" w:rsidRDefault="002B32E5" w:rsidP="0088108C">
            <w:r w:rsidRPr="00D75165">
              <w:rPr>
                <w:b/>
                <w:bCs/>
              </w:rPr>
              <w:t>Overview:</w:t>
            </w:r>
            <w:r>
              <w:rPr>
                <w:b/>
                <w:bCs/>
              </w:rPr>
              <w:t xml:space="preserve"> </w:t>
            </w:r>
            <w:r w:rsidRPr="009A19A0">
              <w:t>Modern, state of the art, 3</w:t>
            </w:r>
            <w:r w:rsidR="00901C11">
              <w:t>-</w:t>
            </w:r>
            <w:r w:rsidRPr="009A19A0">
              <w:t>storey librar</w:t>
            </w:r>
            <w:r>
              <w:t xml:space="preserve">ies. </w:t>
            </w:r>
            <w:r w:rsidRPr="009A19A0">
              <w:t>Mixture of learning/collaboration and re</w:t>
            </w:r>
            <w:r>
              <w:t>searching</w:t>
            </w:r>
            <w:r w:rsidRPr="009A19A0">
              <w:t xml:space="preserve"> space</w:t>
            </w:r>
            <w:r>
              <w:t>.</w:t>
            </w:r>
          </w:p>
          <w:p w14:paraId="7C2D506E" w14:textId="77777777" w:rsidR="002B32E5" w:rsidRDefault="002B32E5" w:rsidP="0088108C">
            <w:r w:rsidRPr="002C2FD4">
              <w:rPr>
                <w:b/>
                <w:bCs/>
              </w:rPr>
              <w:t>Size:</w:t>
            </w:r>
            <w:r>
              <w:t xml:space="preserve"> 2,705m</w:t>
            </w:r>
            <w:r w:rsidRPr="002C2FD4">
              <w:rPr>
                <w:vertAlign w:val="superscript"/>
              </w:rPr>
              <w:t>2</w:t>
            </w:r>
          </w:p>
          <w:p w14:paraId="717378E7" w14:textId="77777777" w:rsidR="002B32E5" w:rsidRDefault="002B32E5" w:rsidP="0088108C">
            <w:r w:rsidRPr="00D75165">
              <w:rPr>
                <w:b/>
                <w:bCs/>
              </w:rPr>
              <w:t>Location:</w:t>
            </w:r>
            <w:r>
              <w:rPr>
                <w:b/>
                <w:bCs/>
              </w:rPr>
              <w:t xml:space="preserve"> </w:t>
            </w:r>
            <w:r w:rsidRPr="00D75165">
              <w:t>SA1 8EW</w:t>
            </w:r>
            <w:r>
              <w:t>,</w:t>
            </w:r>
            <w:r w:rsidRPr="00D75165">
              <w:t xml:space="preserve"> Waterfront</w:t>
            </w:r>
            <w:r>
              <w:t xml:space="preserve"> maritime quarter.</w:t>
            </w:r>
          </w:p>
        </w:tc>
        <w:tc>
          <w:tcPr>
            <w:tcW w:w="3037" w:type="dxa"/>
            <w:shd w:val="clear" w:color="auto" w:fill="D9E2F3" w:themeFill="accent1" w:themeFillTint="33"/>
          </w:tcPr>
          <w:p w14:paraId="75F23A50" w14:textId="77777777" w:rsidR="002B32E5" w:rsidRDefault="002B32E5" w:rsidP="0088108C">
            <w:pPr>
              <w:jc w:val="center"/>
              <w:rPr>
                <w:b/>
                <w:bCs/>
                <w:sz w:val="18"/>
                <w:szCs w:val="18"/>
              </w:rPr>
            </w:pPr>
            <w:r>
              <w:rPr>
                <w:b/>
                <w:bCs/>
                <w:noProof/>
                <w:sz w:val="18"/>
                <w:szCs w:val="18"/>
              </w:rPr>
              <w:drawing>
                <wp:inline distT="0" distB="0" distL="0" distR="0" wp14:anchorId="592CA631" wp14:editId="20F09898">
                  <wp:extent cx="1119595" cy="1089025"/>
                  <wp:effectExtent l="0" t="0" r="4445" b="0"/>
                  <wp:docPr id="6" name="Picture 6" descr="The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front of a building&#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37852" cy="1106784"/>
                          </a:xfrm>
                          <a:prstGeom prst="rect">
                            <a:avLst/>
                          </a:prstGeom>
                        </pic:spPr>
                      </pic:pic>
                    </a:graphicData>
                  </a:graphic>
                </wp:inline>
              </w:drawing>
            </w:r>
          </w:p>
          <w:p w14:paraId="68B40DC4" w14:textId="77777777" w:rsidR="002B32E5" w:rsidRPr="009A19A0" w:rsidRDefault="002B32E5" w:rsidP="0088108C">
            <w:pPr>
              <w:jc w:val="right"/>
              <w:rPr>
                <w:sz w:val="18"/>
                <w:szCs w:val="18"/>
              </w:rPr>
            </w:pPr>
            <w:r w:rsidRPr="009A19A0">
              <w:rPr>
                <w:b/>
                <w:bCs/>
                <w:sz w:val="18"/>
                <w:szCs w:val="18"/>
              </w:rPr>
              <w:t>Source:</w:t>
            </w:r>
            <w:r w:rsidRPr="009A19A0">
              <w:rPr>
                <w:sz w:val="18"/>
                <w:szCs w:val="18"/>
              </w:rPr>
              <w:t xml:space="preserve"> UWTSD (2023)</w:t>
            </w:r>
          </w:p>
        </w:tc>
      </w:tr>
      <w:tr w:rsidR="002B32E5" w14:paraId="7AEB05C6" w14:textId="77777777" w:rsidTr="0088108C">
        <w:tc>
          <w:tcPr>
            <w:tcW w:w="997" w:type="dxa"/>
          </w:tcPr>
          <w:p w14:paraId="14B85753" w14:textId="77777777" w:rsidR="002B32E5" w:rsidRPr="00984C6B" w:rsidRDefault="002B32E5" w:rsidP="0088108C">
            <w:pPr>
              <w:jc w:val="both"/>
              <w:rPr>
                <w:b/>
                <w:bCs/>
              </w:rPr>
            </w:pPr>
            <w:r w:rsidRPr="00984C6B">
              <w:rPr>
                <w:b/>
                <w:bCs/>
              </w:rPr>
              <w:t>Dynevor</w:t>
            </w:r>
          </w:p>
        </w:tc>
        <w:tc>
          <w:tcPr>
            <w:tcW w:w="4982" w:type="dxa"/>
          </w:tcPr>
          <w:p w14:paraId="76B49E09" w14:textId="7CCBC057" w:rsidR="002B32E5" w:rsidRPr="00D62A9B" w:rsidRDefault="00D62A9B" w:rsidP="0088108C">
            <w:pPr>
              <w:pStyle w:val="NormalWeb"/>
              <w:shd w:val="clear" w:color="auto" w:fill="FFFFFF"/>
              <w:spacing w:before="0" w:beforeAutospacing="0" w:after="450" w:afterAutospacing="0"/>
              <w:rPr>
                <w:rFonts w:asciiTheme="minorHAnsi" w:eastAsiaTheme="minorHAnsi" w:hAnsiTheme="minorHAnsi" w:cstheme="minorBidi"/>
                <w:i/>
                <w:iCs/>
                <w:sz w:val="22"/>
                <w:szCs w:val="22"/>
                <w:lang w:eastAsia="en-US"/>
              </w:rPr>
            </w:pPr>
            <w:r w:rsidRPr="00D62A9B">
              <w:rPr>
                <w:rFonts w:asciiTheme="minorHAnsi" w:eastAsiaTheme="minorHAnsi" w:hAnsiTheme="minorHAnsi" w:cstheme="minorBidi"/>
                <w:i/>
                <w:iCs/>
                <w:sz w:val="22"/>
                <w:szCs w:val="22"/>
                <w:lang w:eastAsia="en-US"/>
              </w:rPr>
              <w:t>Information not available</w:t>
            </w:r>
          </w:p>
        </w:tc>
        <w:tc>
          <w:tcPr>
            <w:tcW w:w="3037" w:type="dxa"/>
          </w:tcPr>
          <w:p w14:paraId="0A1FA434" w14:textId="00441C2D" w:rsidR="002B32E5" w:rsidRDefault="002B32E5" w:rsidP="0088108C">
            <w:pPr>
              <w:jc w:val="both"/>
            </w:pPr>
          </w:p>
        </w:tc>
      </w:tr>
      <w:tr w:rsidR="002B32E5" w14:paraId="514153D0" w14:textId="77777777" w:rsidTr="00995104">
        <w:tc>
          <w:tcPr>
            <w:tcW w:w="997" w:type="dxa"/>
            <w:shd w:val="clear" w:color="auto" w:fill="D9E2F3" w:themeFill="accent1" w:themeFillTint="33"/>
          </w:tcPr>
          <w:p w14:paraId="2549878D" w14:textId="77777777" w:rsidR="002B32E5" w:rsidRPr="00984C6B" w:rsidRDefault="002B32E5" w:rsidP="0088108C">
            <w:pPr>
              <w:jc w:val="both"/>
              <w:rPr>
                <w:b/>
                <w:bCs/>
              </w:rPr>
            </w:pPr>
            <w:r w:rsidRPr="00984C6B">
              <w:rPr>
                <w:b/>
                <w:bCs/>
              </w:rPr>
              <w:t xml:space="preserve">Alex </w:t>
            </w:r>
          </w:p>
        </w:tc>
        <w:tc>
          <w:tcPr>
            <w:tcW w:w="4982" w:type="dxa"/>
            <w:shd w:val="clear" w:color="auto" w:fill="D9E2F3" w:themeFill="accent1" w:themeFillTint="33"/>
          </w:tcPr>
          <w:p w14:paraId="10E1E133" w14:textId="3777509E" w:rsidR="002B32E5" w:rsidRDefault="002B32E5" w:rsidP="0088108C">
            <w:r w:rsidRPr="00D75165">
              <w:rPr>
                <w:b/>
                <w:bCs/>
              </w:rPr>
              <w:t>Overview:</w:t>
            </w:r>
            <w:r>
              <w:rPr>
                <w:b/>
                <w:bCs/>
              </w:rPr>
              <w:t xml:space="preserve"> </w:t>
            </w:r>
            <w:r>
              <w:t xml:space="preserve">Beautiful grade II listed building, with </w:t>
            </w:r>
            <w:r w:rsidR="00901C11">
              <w:t xml:space="preserve">a </w:t>
            </w:r>
            <w:r>
              <w:t>respectful modern extension.</w:t>
            </w:r>
          </w:p>
          <w:p w14:paraId="4489251D" w14:textId="17B356B7" w:rsidR="002B32E5" w:rsidRDefault="002B32E5" w:rsidP="0088108C">
            <w:r w:rsidRPr="00D75165">
              <w:rPr>
                <w:b/>
                <w:bCs/>
              </w:rPr>
              <w:t xml:space="preserve">Subjects </w:t>
            </w:r>
            <w:r>
              <w:rPr>
                <w:b/>
                <w:bCs/>
              </w:rPr>
              <w:t>delivered</w:t>
            </w:r>
            <w:r w:rsidRPr="00D75165">
              <w:rPr>
                <w:b/>
                <w:bCs/>
              </w:rPr>
              <w:t>:</w:t>
            </w:r>
            <w:r>
              <w:t xml:space="preserve"> Art and </w:t>
            </w:r>
            <w:r w:rsidR="00CB714F">
              <w:t>design.</w:t>
            </w:r>
          </w:p>
          <w:p w14:paraId="16269E08" w14:textId="77777777" w:rsidR="002B32E5" w:rsidRDefault="002B32E5" w:rsidP="008E4153">
            <w:pPr>
              <w:rPr>
                <w:vertAlign w:val="superscript"/>
              </w:rPr>
            </w:pPr>
            <w:r w:rsidRPr="002C2FD4">
              <w:rPr>
                <w:b/>
                <w:bCs/>
              </w:rPr>
              <w:t>Size:</w:t>
            </w:r>
            <w:r>
              <w:t xml:space="preserve"> 2,214m</w:t>
            </w:r>
            <w:r w:rsidRPr="002C2FD4">
              <w:rPr>
                <w:vertAlign w:val="superscript"/>
              </w:rPr>
              <w:t>2</w:t>
            </w:r>
          </w:p>
          <w:p w14:paraId="27D9B627" w14:textId="62895213" w:rsidR="008E4153" w:rsidRDefault="008E4153" w:rsidP="008E4153">
            <w:r w:rsidRPr="002C2FD4">
              <w:rPr>
                <w:b/>
                <w:bCs/>
              </w:rPr>
              <w:t>Location:</w:t>
            </w:r>
            <w:r>
              <w:rPr>
                <w:b/>
                <w:bCs/>
              </w:rPr>
              <w:t xml:space="preserve"> </w:t>
            </w:r>
            <w:r w:rsidRPr="00CC6107">
              <w:t xml:space="preserve">SA1 5DU, </w:t>
            </w:r>
            <w:r>
              <w:t>city centre art quarter</w:t>
            </w:r>
          </w:p>
        </w:tc>
        <w:tc>
          <w:tcPr>
            <w:tcW w:w="3037" w:type="dxa"/>
            <w:shd w:val="clear" w:color="auto" w:fill="D9E2F3" w:themeFill="accent1" w:themeFillTint="33"/>
          </w:tcPr>
          <w:p w14:paraId="662DC836" w14:textId="77777777" w:rsidR="002B32E5" w:rsidRDefault="002B32E5" w:rsidP="0088108C">
            <w:pPr>
              <w:jc w:val="center"/>
            </w:pPr>
            <w:r>
              <w:rPr>
                <w:noProof/>
              </w:rPr>
              <w:drawing>
                <wp:inline distT="0" distB="0" distL="0" distR="0" wp14:anchorId="491ABD2F" wp14:editId="21D8963C">
                  <wp:extent cx="1059024" cy="1064794"/>
                  <wp:effectExtent l="0" t="0" r="8255" b="2540"/>
                  <wp:docPr id="7" name="Picture 7" descr="A picture containing building, sky,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building, sky, outdoor, o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78475" cy="1084351"/>
                          </a:xfrm>
                          <a:prstGeom prst="rect">
                            <a:avLst/>
                          </a:prstGeom>
                        </pic:spPr>
                      </pic:pic>
                    </a:graphicData>
                  </a:graphic>
                </wp:inline>
              </w:drawing>
            </w:r>
          </w:p>
          <w:p w14:paraId="0566BBDA" w14:textId="77777777" w:rsidR="002B32E5" w:rsidRDefault="002B32E5" w:rsidP="0088108C">
            <w:pPr>
              <w:jc w:val="right"/>
            </w:pPr>
            <w:r w:rsidRPr="009A19A0">
              <w:rPr>
                <w:b/>
                <w:bCs/>
                <w:sz w:val="18"/>
                <w:szCs w:val="18"/>
              </w:rPr>
              <w:t>Source:</w:t>
            </w:r>
            <w:r w:rsidRPr="009A19A0">
              <w:rPr>
                <w:sz w:val="18"/>
                <w:szCs w:val="18"/>
              </w:rPr>
              <w:t xml:space="preserve"> UWTSD (2023)</w:t>
            </w:r>
          </w:p>
        </w:tc>
      </w:tr>
      <w:tr w:rsidR="002B32E5" w14:paraId="11B76676" w14:textId="77777777" w:rsidTr="0088108C">
        <w:tc>
          <w:tcPr>
            <w:tcW w:w="997" w:type="dxa"/>
          </w:tcPr>
          <w:p w14:paraId="5239468D" w14:textId="77777777" w:rsidR="002B32E5" w:rsidRPr="00984C6B" w:rsidRDefault="002B32E5" w:rsidP="0088108C">
            <w:pPr>
              <w:jc w:val="both"/>
              <w:rPr>
                <w:b/>
                <w:bCs/>
              </w:rPr>
            </w:pPr>
            <w:r w:rsidRPr="00984C6B">
              <w:rPr>
                <w:b/>
                <w:bCs/>
              </w:rPr>
              <w:t>Swansea</w:t>
            </w:r>
          </w:p>
          <w:p w14:paraId="7A546FF4" w14:textId="77777777" w:rsidR="002B32E5" w:rsidRPr="00984C6B" w:rsidRDefault="002B32E5" w:rsidP="0088108C">
            <w:pPr>
              <w:jc w:val="both"/>
              <w:rPr>
                <w:b/>
                <w:bCs/>
              </w:rPr>
            </w:pPr>
            <w:r w:rsidRPr="00984C6B">
              <w:rPr>
                <w:b/>
                <w:bCs/>
              </w:rPr>
              <w:t>Business</w:t>
            </w:r>
          </w:p>
          <w:p w14:paraId="1457D097" w14:textId="77777777" w:rsidR="002B32E5" w:rsidRPr="00984C6B" w:rsidRDefault="002B32E5" w:rsidP="0088108C">
            <w:pPr>
              <w:jc w:val="both"/>
              <w:rPr>
                <w:b/>
                <w:bCs/>
              </w:rPr>
            </w:pPr>
            <w:r w:rsidRPr="00984C6B">
              <w:rPr>
                <w:b/>
                <w:bCs/>
              </w:rPr>
              <w:t>Campus</w:t>
            </w:r>
          </w:p>
        </w:tc>
        <w:tc>
          <w:tcPr>
            <w:tcW w:w="4982" w:type="dxa"/>
          </w:tcPr>
          <w:p w14:paraId="07E9E888" w14:textId="34318735" w:rsidR="002B32E5" w:rsidRDefault="002B32E5" w:rsidP="0088108C">
            <w:r w:rsidRPr="00D75165">
              <w:rPr>
                <w:b/>
                <w:bCs/>
              </w:rPr>
              <w:t>Overview:</w:t>
            </w:r>
            <w:r>
              <w:rPr>
                <w:b/>
                <w:bCs/>
              </w:rPr>
              <w:t xml:space="preserve"> </w:t>
            </w:r>
            <w:r w:rsidRPr="00DB774E">
              <w:t xml:space="preserve">State of the art </w:t>
            </w:r>
            <w:r>
              <w:t>6</w:t>
            </w:r>
            <w:r w:rsidR="00901C11">
              <w:t>-</w:t>
            </w:r>
            <w:r>
              <w:t xml:space="preserve">storey </w:t>
            </w:r>
            <w:r w:rsidRPr="00DB774E">
              <w:t>building</w:t>
            </w:r>
            <w:r>
              <w:t>,</w:t>
            </w:r>
            <w:r w:rsidRPr="00DB774E">
              <w:t xml:space="preserve"> </w:t>
            </w:r>
            <w:r>
              <w:t>with excellent transport links.</w:t>
            </w:r>
          </w:p>
          <w:p w14:paraId="338A5B4F" w14:textId="77777777" w:rsidR="002B32E5" w:rsidRDefault="002B32E5" w:rsidP="0088108C">
            <w:r w:rsidRPr="00D75165">
              <w:rPr>
                <w:b/>
                <w:bCs/>
              </w:rPr>
              <w:t xml:space="preserve">Subjects </w:t>
            </w:r>
            <w:r>
              <w:rPr>
                <w:b/>
                <w:bCs/>
              </w:rPr>
              <w:t>delivered</w:t>
            </w:r>
            <w:r w:rsidRPr="00D75165">
              <w:rPr>
                <w:b/>
                <w:bCs/>
              </w:rPr>
              <w:t>:</w:t>
            </w:r>
            <w:r>
              <w:t xml:space="preserve"> Business, Nursing and Social Care, Public Services, Sports, Criminology</w:t>
            </w:r>
          </w:p>
          <w:p w14:paraId="5DDDBE7D" w14:textId="1EB94DA4" w:rsidR="002B32E5" w:rsidRDefault="002B32E5" w:rsidP="0088108C">
            <w:r w:rsidRPr="002C2FD4">
              <w:rPr>
                <w:b/>
                <w:bCs/>
              </w:rPr>
              <w:t>Size:</w:t>
            </w:r>
            <w:r>
              <w:t xml:space="preserve"> N</w:t>
            </w:r>
            <w:r w:rsidR="004237E9">
              <w:t>ot known</w:t>
            </w:r>
          </w:p>
          <w:p w14:paraId="1EE1A49E" w14:textId="77777777" w:rsidR="002B32E5" w:rsidRPr="00D75165" w:rsidRDefault="002B32E5" w:rsidP="0088108C">
            <w:pPr>
              <w:rPr>
                <w:b/>
                <w:bCs/>
              </w:rPr>
            </w:pPr>
            <w:r w:rsidRPr="002C2FD4">
              <w:rPr>
                <w:b/>
                <w:bCs/>
              </w:rPr>
              <w:t>Location:</w:t>
            </w:r>
            <w:r>
              <w:rPr>
                <w:b/>
                <w:bCs/>
              </w:rPr>
              <w:t xml:space="preserve"> </w:t>
            </w:r>
            <w:r w:rsidRPr="00DB774E">
              <w:t>SA1 1NE</w:t>
            </w:r>
            <w:r w:rsidRPr="00CC6107">
              <w:t xml:space="preserve">, </w:t>
            </w:r>
            <w:r>
              <w:t>city centre.</w:t>
            </w:r>
          </w:p>
        </w:tc>
        <w:tc>
          <w:tcPr>
            <w:tcW w:w="3037" w:type="dxa"/>
          </w:tcPr>
          <w:p w14:paraId="48BD675B" w14:textId="77777777" w:rsidR="002B32E5" w:rsidRDefault="002B32E5" w:rsidP="0088108C">
            <w:pPr>
              <w:jc w:val="center"/>
              <w:rPr>
                <w:noProof/>
              </w:rPr>
            </w:pPr>
            <w:r>
              <w:rPr>
                <w:noProof/>
              </w:rPr>
              <w:drawing>
                <wp:inline distT="0" distB="0" distL="0" distR="0" wp14:anchorId="6BFFA4CF" wp14:editId="387F70AC">
                  <wp:extent cx="1310951" cy="967391"/>
                  <wp:effectExtent l="0" t="0" r="3810" b="4445"/>
                  <wp:docPr id="9" name="Picture 9" descr="A picture containing building, outdoor, tall, apart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outdoor, tall, apartment building&#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21764" cy="975370"/>
                          </a:xfrm>
                          <a:prstGeom prst="rect">
                            <a:avLst/>
                          </a:prstGeom>
                        </pic:spPr>
                      </pic:pic>
                    </a:graphicData>
                  </a:graphic>
                </wp:inline>
              </w:drawing>
            </w:r>
          </w:p>
          <w:p w14:paraId="517507C1" w14:textId="2532EFC4" w:rsidR="002B32E5" w:rsidRDefault="002B32E5" w:rsidP="004237E9">
            <w:pPr>
              <w:jc w:val="right"/>
              <w:rPr>
                <w:noProof/>
              </w:rPr>
            </w:pPr>
            <w:r w:rsidRPr="009A19A0">
              <w:rPr>
                <w:b/>
                <w:bCs/>
                <w:sz w:val="18"/>
                <w:szCs w:val="18"/>
              </w:rPr>
              <w:t>Source:</w:t>
            </w:r>
            <w:r w:rsidRPr="009A19A0">
              <w:rPr>
                <w:sz w:val="18"/>
                <w:szCs w:val="18"/>
              </w:rPr>
              <w:t xml:space="preserve"> UWTSD (2023)</w:t>
            </w:r>
          </w:p>
        </w:tc>
      </w:tr>
      <w:tr w:rsidR="002B32E5" w14:paraId="6597F842" w14:textId="77777777" w:rsidTr="00995104">
        <w:tc>
          <w:tcPr>
            <w:tcW w:w="997" w:type="dxa"/>
            <w:shd w:val="clear" w:color="auto" w:fill="D9E2F3" w:themeFill="accent1" w:themeFillTint="33"/>
          </w:tcPr>
          <w:p w14:paraId="43E26D32" w14:textId="77777777" w:rsidR="002B32E5" w:rsidRPr="00984C6B" w:rsidRDefault="002B32E5" w:rsidP="0088108C">
            <w:pPr>
              <w:jc w:val="both"/>
              <w:rPr>
                <w:b/>
                <w:bCs/>
              </w:rPr>
            </w:pPr>
            <w:r w:rsidRPr="00984C6B">
              <w:rPr>
                <w:b/>
                <w:bCs/>
              </w:rPr>
              <w:t>Dylan Thomas</w:t>
            </w:r>
          </w:p>
          <w:p w14:paraId="6083F712" w14:textId="77777777" w:rsidR="002B32E5" w:rsidRPr="00984C6B" w:rsidRDefault="002B32E5" w:rsidP="0088108C">
            <w:pPr>
              <w:jc w:val="both"/>
              <w:rPr>
                <w:b/>
                <w:bCs/>
              </w:rPr>
            </w:pPr>
            <w:r w:rsidRPr="00984C6B">
              <w:rPr>
                <w:b/>
                <w:bCs/>
              </w:rPr>
              <w:t>Centre</w:t>
            </w:r>
          </w:p>
        </w:tc>
        <w:tc>
          <w:tcPr>
            <w:tcW w:w="4982" w:type="dxa"/>
            <w:shd w:val="clear" w:color="auto" w:fill="D9E2F3" w:themeFill="accent1" w:themeFillTint="33"/>
          </w:tcPr>
          <w:p w14:paraId="41AA5A8F" w14:textId="77777777" w:rsidR="002B32E5" w:rsidRDefault="002B32E5" w:rsidP="0088108C">
            <w:r w:rsidRPr="00D75165">
              <w:rPr>
                <w:b/>
                <w:bCs/>
              </w:rPr>
              <w:t>Overview:</w:t>
            </w:r>
            <w:r>
              <w:rPr>
                <w:b/>
                <w:bCs/>
              </w:rPr>
              <w:t xml:space="preserve"> </w:t>
            </w:r>
            <w:r>
              <w:t>Beautiful grade II listed building.</w:t>
            </w:r>
          </w:p>
          <w:p w14:paraId="3F6104CE" w14:textId="77777777" w:rsidR="002B32E5" w:rsidRDefault="002B32E5" w:rsidP="0088108C">
            <w:r w:rsidRPr="00D75165">
              <w:rPr>
                <w:b/>
                <w:bCs/>
              </w:rPr>
              <w:t xml:space="preserve">Subjects </w:t>
            </w:r>
            <w:r>
              <w:rPr>
                <w:b/>
                <w:bCs/>
              </w:rPr>
              <w:t>delivered</w:t>
            </w:r>
            <w:r w:rsidRPr="00D75165">
              <w:rPr>
                <w:b/>
                <w:bCs/>
              </w:rPr>
              <w:t>:</w:t>
            </w:r>
            <w:r>
              <w:t xml:space="preserve"> Exhibition/literary events, Innovation Hub</w:t>
            </w:r>
          </w:p>
          <w:p w14:paraId="0802190C" w14:textId="4CAC2587" w:rsidR="002B32E5" w:rsidRDefault="002B32E5" w:rsidP="0088108C">
            <w:r w:rsidRPr="002C2FD4">
              <w:rPr>
                <w:b/>
                <w:bCs/>
              </w:rPr>
              <w:t>Size:</w:t>
            </w:r>
            <w:r>
              <w:t xml:space="preserve"> N</w:t>
            </w:r>
            <w:r w:rsidR="004237E9">
              <w:t>ot known</w:t>
            </w:r>
          </w:p>
          <w:p w14:paraId="53879C67" w14:textId="701CC763" w:rsidR="002B32E5" w:rsidRPr="00D75165" w:rsidRDefault="002B32E5" w:rsidP="0088108C">
            <w:pPr>
              <w:rPr>
                <w:b/>
                <w:bCs/>
              </w:rPr>
            </w:pPr>
            <w:r w:rsidRPr="002C2FD4">
              <w:rPr>
                <w:b/>
                <w:bCs/>
              </w:rPr>
              <w:t>Location:</w:t>
            </w:r>
            <w:r w:rsidR="006E5F9E">
              <w:rPr>
                <w:b/>
                <w:bCs/>
              </w:rPr>
              <w:t xml:space="preserve"> </w:t>
            </w:r>
            <w:r w:rsidRPr="00F335E5">
              <w:t>SA1 1RR</w:t>
            </w:r>
            <w:r w:rsidRPr="00CC6107">
              <w:t xml:space="preserve">, </w:t>
            </w:r>
            <w:r>
              <w:t>Maritime quarter.</w:t>
            </w:r>
          </w:p>
        </w:tc>
        <w:tc>
          <w:tcPr>
            <w:tcW w:w="3037" w:type="dxa"/>
            <w:shd w:val="clear" w:color="auto" w:fill="D9E2F3" w:themeFill="accent1" w:themeFillTint="33"/>
          </w:tcPr>
          <w:p w14:paraId="1487FA5B" w14:textId="77777777" w:rsidR="002B32E5" w:rsidRDefault="002B32E5" w:rsidP="0088108C">
            <w:pPr>
              <w:jc w:val="center"/>
              <w:rPr>
                <w:noProof/>
              </w:rPr>
            </w:pPr>
            <w:r>
              <w:rPr>
                <w:noProof/>
              </w:rPr>
              <w:drawing>
                <wp:inline distT="0" distB="0" distL="0" distR="0" wp14:anchorId="0D082D54" wp14:editId="37D8ED65">
                  <wp:extent cx="1587472" cy="1147665"/>
                  <wp:effectExtent l="0" t="0" r="0" b="0"/>
                  <wp:docPr id="8" name="Picture 8" descr="A picture containing building, outdoor, sk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uilding, outdoor, sky, ol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10800000" flipV="1">
                            <a:off x="0" y="0"/>
                            <a:ext cx="1598604" cy="1155713"/>
                          </a:xfrm>
                          <a:prstGeom prst="rect">
                            <a:avLst/>
                          </a:prstGeom>
                        </pic:spPr>
                      </pic:pic>
                    </a:graphicData>
                  </a:graphic>
                </wp:inline>
              </w:drawing>
            </w:r>
          </w:p>
          <w:p w14:paraId="3F9C2DDB" w14:textId="77777777" w:rsidR="002B32E5" w:rsidRDefault="002B32E5" w:rsidP="004237E9">
            <w:pPr>
              <w:jc w:val="right"/>
              <w:rPr>
                <w:noProof/>
              </w:rPr>
            </w:pPr>
            <w:r w:rsidRPr="009A19A0">
              <w:rPr>
                <w:b/>
                <w:bCs/>
                <w:sz w:val="18"/>
                <w:szCs w:val="18"/>
              </w:rPr>
              <w:t>Source:</w:t>
            </w:r>
            <w:r w:rsidRPr="009A19A0">
              <w:rPr>
                <w:sz w:val="18"/>
                <w:szCs w:val="18"/>
              </w:rPr>
              <w:t xml:space="preserve"> </w:t>
            </w:r>
            <w:r>
              <w:rPr>
                <w:sz w:val="18"/>
                <w:szCs w:val="18"/>
              </w:rPr>
              <w:t>Dylan Thomas Centre (2023)</w:t>
            </w:r>
          </w:p>
        </w:tc>
      </w:tr>
    </w:tbl>
    <w:p w14:paraId="121BE3AE" w14:textId="77777777" w:rsidR="002B32E5" w:rsidRDefault="002B32E5" w:rsidP="002B32E5">
      <w:pPr>
        <w:jc w:val="both"/>
      </w:pPr>
    </w:p>
    <w:p w14:paraId="06CBB751" w14:textId="06661E9C" w:rsidR="00C81E96" w:rsidRDefault="00C81E96" w:rsidP="00D05BE2">
      <w:pPr>
        <w:rPr>
          <w:b/>
          <w:bCs/>
        </w:rPr>
      </w:pPr>
    </w:p>
    <w:p w14:paraId="16B0FF52" w14:textId="70037864" w:rsidR="00DB2B6C" w:rsidRDefault="00DB2B6C" w:rsidP="00D05BE2">
      <w:pPr>
        <w:rPr>
          <w:b/>
          <w:bCs/>
        </w:rPr>
      </w:pPr>
    </w:p>
    <w:p w14:paraId="502E86E5" w14:textId="23F9CEB1" w:rsidR="008F617C" w:rsidRDefault="008F617C" w:rsidP="00D05BE2">
      <w:pPr>
        <w:rPr>
          <w:b/>
          <w:bCs/>
        </w:rPr>
      </w:pPr>
    </w:p>
    <w:p w14:paraId="417B2B6D" w14:textId="2D3DC73F" w:rsidR="008F617C" w:rsidRDefault="008F617C" w:rsidP="00D05BE2">
      <w:pPr>
        <w:rPr>
          <w:b/>
          <w:bCs/>
        </w:rPr>
      </w:pPr>
    </w:p>
    <w:p w14:paraId="135735B2" w14:textId="14977DAF" w:rsidR="002B32E5" w:rsidRPr="00AF71EC" w:rsidRDefault="00B26341" w:rsidP="00AF71EC">
      <w:pPr>
        <w:pStyle w:val="Heading1"/>
        <w:rPr>
          <w:sz w:val="28"/>
          <w:szCs w:val="28"/>
        </w:rPr>
      </w:pPr>
      <w:bookmarkStart w:id="24" w:name="_6.3_Appendix_3"/>
      <w:bookmarkStart w:id="25" w:name="_Toc133684312"/>
      <w:bookmarkEnd w:id="24"/>
      <w:r>
        <w:rPr>
          <w:sz w:val="28"/>
          <w:szCs w:val="28"/>
        </w:rPr>
        <w:lastRenderedPageBreak/>
        <w:t>8</w:t>
      </w:r>
      <w:r w:rsidR="00AF71EC">
        <w:rPr>
          <w:sz w:val="28"/>
          <w:szCs w:val="28"/>
        </w:rPr>
        <w:t xml:space="preserve">.3 </w:t>
      </w:r>
      <w:r w:rsidR="006E5F9E" w:rsidRPr="00AF71EC">
        <w:rPr>
          <w:sz w:val="28"/>
          <w:szCs w:val="28"/>
        </w:rPr>
        <w:t xml:space="preserve">Appendix </w:t>
      </w:r>
      <w:r w:rsidR="001D0BEB" w:rsidRPr="00AF71EC">
        <w:rPr>
          <w:sz w:val="28"/>
          <w:szCs w:val="28"/>
        </w:rPr>
        <w:t>3</w:t>
      </w:r>
      <w:bookmarkEnd w:id="25"/>
    </w:p>
    <w:p w14:paraId="6E1FA967" w14:textId="0BA48549" w:rsidR="002B32E5" w:rsidRPr="005E0CF5" w:rsidRDefault="006E5F9E" w:rsidP="00D05BE2">
      <w:pPr>
        <w:rPr>
          <w:b/>
          <w:bCs/>
        </w:rPr>
      </w:pPr>
      <w:r w:rsidRPr="005E0CF5">
        <w:rPr>
          <w:b/>
          <w:bCs/>
        </w:rPr>
        <w:t>Risk assessment methodology</w:t>
      </w:r>
    </w:p>
    <w:p w14:paraId="4CC59060" w14:textId="2B5C5D66" w:rsidR="006E5F9E" w:rsidRDefault="005E0CF5" w:rsidP="00DB35F3">
      <w:pPr>
        <w:jc w:val="both"/>
      </w:pPr>
      <w:r>
        <w:t>A</w:t>
      </w:r>
      <w:r w:rsidR="006F1C3F">
        <w:t xml:space="preserve">n adaptation </w:t>
      </w:r>
      <w:r>
        <w:t>of the</w:t>
      </w:r>
      <w:r w:rsidR="006E5F9E">
        <w:t xml:space="preserve"> HSE methodology has bee</w:t>
      </w:r>
      <w:r w:rsidR="00ED55F5">
        <w:t xml:space="preserve">n </w:t>
      </w:r>
      <w:r>
        <w:t xml:space="preserve">developed </w:t>
      </w:r>
      <w:r w:rsidR="00ED55F5">
        <w:t>to</w:t>
      </w:r>
      <w:r w:rsidR="00DB35F3">
        <w:t xml:space="preserve"> inform the </w:t>
      </w:r>
      <w:r w:rsidR="00E41B71">
        <w:t>RA</w:t>
      </w:r>
      <w:r w:rsidR="00DB35F3">
        <w:t xml:space="preserve"> found in Appendix’s 6,7,8</w:t>
      </w:r>
      <w:r w:rsidR="006F1C3F">
        <w:t>, 9</w:t>
      </w:r>
      <w:r w:rsidR="00901C11">
        <w:t>,</w:t>
      </w:r>
      <w:r w:rsidR="006F1C3F">
        <w:t xml:space="preserve"> and 10.</w:t>
      </w:r>
      <w:r w:rsidR="00DB35F3">
        <w:t xml:space="preserve"> </w:t>
      </w:r>
      <w:r>
        <w:t xml:space="preserve"> </w:t>
      </w:r>
      <w:r w:rsidR="00DB35F3">
        <w:t xml:space="preserve">The methodology </w:t>
      </w:r>
      <w:r w:rsidR="006F1C3F">
        <w:t xml:space="preserve">used </w:t>
      </w:r>
      <w:r w:rsidR="00DB35F3">
        <w:t xml:space="preserve">can </w:t>
      </w:r>
      <w:r>
        <w:t>evaluate safety risks</w:t>
      </w:r>
      <w:r w:rsidR="006F1C3F">
        <w:t xml:space="preserve"> and</w:t>
      </w:r>
      <w:r>
        <w:t xml:space="preserve"> broader organisational risks. </w:t>
      </w:r>
      <w:r w:rsidR="00984C6B">
        <w:t>The following steps have been used:</w:t>
      </w:r>
    </w:p>
    <w:p w14:paraId="1987DDAE" w14:textId="30A44AD9" w:rsidR="00ED55F5" w:rsidRPr="00ED55F5" w:rsidRDefault="00ED55F5" w:rsidP="00ED55F5">
      <w:pPr>
        <w:numPr>
          <w:ilvl w:val="0"/>
          <w:numId w:val="8"/>
        </w:numPr>
        <w:spacing w:after="0" w:line="240" w:lineRule="auto"/>
        <w:textAlignment w:val="baseline"/>
      </w:pPr>
      <w:r w:rsidRPr="00ED55F5">
        <w:t>I</w:t>
      </w:r>
      <w:hyperlink r:id="rId21" w:anchor="_Identify_hazards" w:history="1">
        <w:r w:rsidRPr="00ED55F5">
          <w:t>dentify hazards</w:t>
        </w:r>
      </w:hyperlink>
    </w:p>
    <w:p w14:paraId="0C5021BF" w14:textId="77777777" w:rsidR="00ED55F5" w:rsidRPr="00ED55F5" w:rsidRDefault="005F5450" w:rsidP="00ED55F5">
      <w:pPr>
        <w:numPr>
          <w:ilvl w:val="0"/>
          <w:numId w:val="8"/>
        </w:numPr>
        <w:spacing w:after="0" w:line="240" w:lineRule="auto"/>
        <w:textAlignment w:val="baseline"/>
      </w:pPr>
      <w:hyperlink r:id="rId22" w:anchor="_Assess_the_risks" w:history="1">
        <w:r w:rsidR="00ED55F5" w:rsidRPr="00ED55F5">
          <w:t>Assess the risks</w:t>
        </w:r>
      </w:hyperlink>
    </w:p>
    <w:p w14:paraId="792B6570" w14:textId="1AF15832" w:rsidR="00ED55F5" w:rsidRPr="00ED55F5" w:rsidRDefault="005F5450" w:rsidP="00ED55F5">
      <w:pPr>
        <w:numPr>
          <w:ilvl w:val="0"/>
          <w:numId w:val="8"/>
        </w:numPr>
        <w:spacing w:after="0" w:line="240" w:lineRule="auto"/>
        <w:textAlignment w:val="baseline"/>
      </w:pPr>
      <w:hyperlink r:id="rId23" w:anchor="_Control_the_risks" w:history="1">
        <w:r w:rsidR="00ED55F5" w:rsidRPr="00ED55F5">
          <w:t>Control</w:t>
        </w:r>
        <w:r w:rsidR="00984C6B">
          <w:t>/mitigate</w:t>
        </w:r>
        <w:r w:rsidR="00ED55F5" w:rsidRPr="00ED55F5">
          <w:t xml:space="preserve"> the risks</w:t>
        </w:r>
      </w:hyperlink>
    </w:p>
    <w:p w14:paraId="10DF7DB7" w14:textId="77777777" w:rsidR="00ED55F5" w:rsidRPr="00ED55F5" w:rsidRDefault="005F5450" w:rsidP="00ED55F5">
      <w:pPr>
        <w:numPr>
          <w:ilvl w:val="0"/>
          <w:numId w:val="8"/>
        </w:numPr>
        <w:spacing w:after="0" w:line="240" w:lineRule="auto"/>
        <w:textAlignment w:val="baseline"/>
      </w:pPr>
      <w:hyperlink r:id="rId24" w:anchor="_Record_your_findings" w:history="1">
        <w:r w:rsidR="00ED55F5" w:rsidRPr="00ED55F5">
          <w:t>Record your findings</w:t>
        </w:r>
      </w:hyperlink>
    </w:p>
    <w:p w14:paraId="68E68B0D" w14:textId="502FA413" w:rsidR="00ED55F5" w:rsidRDefault="005F5450" w:rsidP="00ED55F5">
      <w:pPr>
        <w:numPr>
          <w:ilvl w:val="0"/>
          <w:numId w:val="8"/>
        </w:numPr>
        <w:spacing w:after="0" w:line="240" w:lineRule="auto"/>
        <w:textAlignment w:val="baseline"/>
      </w:pPr>
      <w:hyperlink r:id="rId25" w:anchor="_Review" w:history="1">
        <w:r w:rsidR="00ED55F5" w:rsidRPr="00ED55F5">
          <w:t>Review the controls</w:t>
        </w:r>
      </w:hyperlink>
    </w:p>
    <w:p w14:paraId="4EB64205" w14:textId="77777777" w:rsidR="005E0CF5" w:rsidRPr="00ED55F5" w:rsidRDefault="005E0CF5" w:rsidP="005E0CF5">
      <w:pPr>
        <w:spacing w:after="0" w:line="240" w:lineRule="auto"/>
        <w:ind w:left="720"/>
        <w:textAlignment w:val="baseline"/>
      </w:pPr>
    </w:p>
    <w:p w14:paraId="03D4A0BB" w14:textId="6A607308" w:rsidR="00ED55F5" w:rsidRDefault="00ED4A19" w:rsidP="00ED55F5">
      <w:pPr>
        <w:jc w:val="both"/>
      </w:pPr>
      <w:r>
        <w:t>D</w:t>
      </w:r>
      <w:r w:rsidR="00ED55F5">
        <w:t xml:space="preserve">epending on the complexity training </w:t>
      </w:r>
      <w:r>
        <w:t>may</w:t>
      </w:r>
      <w:r w:rsidR="00901C11">
        <w:t xml:space="preserve"> </w:t>
      </w:r>
      <w:r>
        <w:t>be</w:t>
      </w:r>
      <w:r w:rsidR="00ED55F5">
        <w:t xml:space="preserve"> beneficial</w:t>
      </w:r>
      <w:r>
        <w:t xml:space="preserve">/ </w:t>
      </w:r>
      <w:r w:rsidR="00ED55F5">
        <w:t>appointment of</w:t>
      </w:r>
      <w:r w:rsidR="00984C6B">
        <w:t xml:space="preserve"> a competent person</w:t>
      </w:r>
      <w:r w:rsidR="00ED55F5">
        <w:t xml:space="preserve">. When undertaking a </w:t>
      </w:r>
      <w:r w:rsidR="00E41B71">
        <w:t>RA</w:t>
      </w:r>
      <w:r w:rsidR="00ED55F5">
        <w:t xml:space="preserve">, people who </w:t>
      </w:r>
      <w:r w:rsidR="00C92E80">
        <w:t>understand the</w:t>
      </w:r>
      <w:r w:rsidR="00ED55F5">
        <w:t xml:space="preserve"> risk are part of the process</w:t>
      </w:r>
      <w:r w:rsidR="00984C6B">
        <w:t xml:space="preserve"> to ensure a holistic, thorough assessment</w:t>
      </w:r>
      <w:r>
        <w:t>.</w:t>
      </w:r>
    </w:p>
    <w:p w14:paraId="3DB1E5BD" w14:textId="4EDC9292" w:rsidR="002B32E5" w:rsidRDefault="00ED55F5" w:rsidP="00D05BE2">
      <w:r>
        <w:t>The following matrix will be used to determine a numeric score against each risk</w:t>
      </w:r>
      <w:r w:rsidR="00F72B4D">
        <w:t>.</w:t>
      </w:r>
      <w:r w:rsidR="002403F3">
        <w:t xml:space="preserve"> The risk assessor must multiply likelihood by the severity to calculate the risk rating (RR)</w:t>
      </w:r>
    </w:p>
    <w:p w14:paraId="43AB92AA" w14:textId="7433155D" w:rsidR="00ED55F5" w:rsidRPr="005E0CF5" w:rsidRDefault="005E0CF5" w:rsidP="005E0CF5">
      <w:pPr>
        <w:spacing w:after="0"/>
        <w:rPr>
          <w:sz w:val="18"/>
          <w:szCs w:val="18"/>
        </w:rPr>
      </w:pPr>
      <w:r w:rsidRPr="005E0CF5">
        <w:rPr>
          <w:b/>
          <w:bCs/>
          <w:sz w:val="18"/>
          <w:szCs w:val="18"/>
        </w:rPr>
        <w:t>Table</w:t>
      </w:r>
      <w:r>
        <w:rPr>
          <w:b/>
          <w:bCs/>
          <w:sz w:val="18"/>
          <w:szCs w:val="18"/>
        </w:rPr>
        <w:t xml:space="preserve"> </w:t>
      </w:r>
      <w:r w:rsidR="00D13871">
        <w:rPr>
          <w:b/>
          <w:bCs/>
          <w:sz w:val="18"/>
          <w:szCs w:val="18"/>
        </w:rPr>
        <w:t>2</w:t>
      </w:r>
      <w:r w:rsidRPr="005E0CF5">
        <w:rPr>
          <w:b/>
          <w:bCs/>
          <w:sz w:val="18"/>
          <w:szCs w:val="18"/>
        </w:rPr>
        <w:t>:</w:t>
      </w:r>
      <w:r w:rsidRPr="005E0CF5">
        <w:rPr>
          <w:sz w:val="18"/>
          <w:szCs w:val="18"/>
        </w:rPr>
        <w:t xml:space="preserve"> </w:t>
      </w:r>
      <w:r w:rsidR="00ED55F5" w:rsidRPr="005E0CF5">
        <w:rPr>
          <w:sz w:val="18"/>
          <w:szCs w:val="18"/>
        </w:rPr>
        <w:t>5 x 5 Risk Matrix</w:t>
      </w:r>
    </w:p>
    <w:tbl>
      <w:tblPr>
        <w:tblStyle w:val="TableGrid"/>
        <w:tblW w:w="0" w:type="auto"/>
        <w:tblLook w:val="04A0" w:firstRow="1" w:lastRow="0" w:firstColumn="1" w:lastColumn="0" w:noHBand="0" w:noVBand="1"/>
      </w:tblPr>
      <w:tblGrid>
        <w:gridCol w:w="1696"/>
        <w:gridCol w:w="1308"/>
        <w:gridCol w:w="1503"/>
        <w:gridCol w:w="1503"/>
        <w:gridCol w:w="1503"/>
        <w:gridCol w:w="1503"/>
      </w:tblGrid>
      <w:tr w:rsidR="00ED55F5" w:rsidRPr="00ED4A19" w14:paraId="69441AE1" w14:textId="77777777" w:rsidTr="005E0CF5">
        <w:tc>
          <w:tcPr>
            <w:tcW w:w="1696" w:type="dxa"/>
            <w:tcBorders>
              <w:top w:val="nil"/>
              <w:left w:val="nil"/>
            </w:tcBorders>
            <w:shd w:val="clear" w:color="auto" w:fill="auto"/>
          </w:tcPr>
          <w:p w14:paraId="6C280637" w14:textId="77777777" w:rsidR="00ED55F5" w:rsidRPr="00ED4A19" w:rsidRDefault="00ED55F5" w:rsidP="005E0CF5">
            <w:pPr>
              <w:jc w:val="center"/>
              <w:rPr>
                <w:sz w:val="18"/>
                <w:szCs w:val="18"/>
              </w:rPr>
            </w:pPr>
          </w:p>
        </w:tc>
        <w:tc>
          <w:tcPr>
            <w:tcW w:w="1308" w:type="dxa"/>
            <w:shd w:val="clear" w:color="auto" w:fill="F2F2F2" w:themeFill="background1" w:themeFillShade="F2"/>
          </w:tcPr>
          <w:p w14:paraId="179E753C" w14:textId="31067F6B" w:rsidR="00ED55F5" w:rsidRPr="00ED4A19" w:rsidRDefault="00ED55F5" w:rsidP="005E0CF5">
            <w:pPr>
              <w:jc w:val="center"/>
              <w:rPr>
                <w:b/>
                <w:bCs/>
                <w:sz w:val="18"/>
                <w:szCs w:val="18"/>
              </w:rPr>
            </w:pPr>
            <w:r w:rsidRPr="00ED4A19">
              <w:rPr>
                <w:b/>
                <w:bCs/>
                <w:sz w:val="18"/>
                <w:szCs w:val="18"/>
              </w:rPr>
              <w:t>Insignificant</w:t>
            </w:r>
          </w:p>
          <w:p w14:paraId="568369C9" w14:textId="35043C04" w:rsidR="00ED55F5" w:rsidRPr="00ED4A19" w:rsidRDefault="00ED55F5" w:rsidP="005E0CF5">
            <w:pPr>
              <w:jc w:val="center"/>
              <w:rPr>
                <w:b/>
                <w:bCs/>
                <w:sz w:val="18"/>
                <w:szCs w:val="18"/>
              </w:rPr>
            </w:pPr>
            <w:r w:rsidRPr="00ED4A19">
              <w:rPr>
                <w:b/>
                <w:bCs/>
                <w:sz w:val="18"/>
                <w:szCs w:val="18"/>
              </w:rPr>
              <w:t>1</w:t>
            </w:r>
          </w:p>
        </w:tc>
        <w:tc>
          <w:tcPr>
            <w:tcW w:w="1503" w:type="dxa"/>
            <w:shd w:val="clear" w:color="auto" w:fill="F2F2F2" w:themeFill="background1" w:themeFillShade="F2"/>
          </w:tcPr>
          <w:p w14:paraId="6E5AC22C" w14:textId="77777777" w:rsidR="00ED55F5" w:rsidRPr="00ED4A19" w:rsidRDefault="00ED55F5" w:rsidP="005E0CF5">
            <w:pPr>
              <w:jc w:val="center"/>
              <w:rPr>
                <w:b/>
                <w:bCs/>
                <w:sz w:val="18"/>
                <w:szCs w:val="18"/>
              </w:rPr>
            </w:pPr>
            <w:r w:rsidRPr="00ED4A19">
              <w:rPr>
                <w:b/>
                <w:bCs/>
                <w:sz w:val="18"/>
                <w:szCs w:val="18"/>
              </w:rPr>
              <w:t>Minor</w:t>
            </w:r>
          </w:p>
          <w:p w14:paraId="0A7E1CF7" w14:textId="2AD80560" w:rsidR="00ED55F5" w:rsidRPr="00ED4A19" w:rsidRDefault="00ED55F5" w:rsidP="005E0CF5">
            <w:pPr>
              <w:jc w:val="center"/>
              <w:rPr>
                <w:b/>
                <w:bCs/>
                <w:sz w:val="18"/>
                <w:szCs w:val="18"/>
              </w:rPr>
            </w:pPr>
            <w:r w:rsidRPr="00ED4A19">
              <w:rPr>
                <w:b/>
                <w:bCs/>
                <w:sz w:val="18"/>
                <w:szCs w:val="18"/>
              </w:rPr>
              <w:t>2</w:t>
            </w:r>
          </w:p>
        </w:tc>
        <w:tc>
          <w:tcPr>
            <w:tcW w:w="1503" w:type="dxa"/>
            <w:shd w:val="clear" w:color="auto" w:fill="F2F2F2" w:themeFill="background1" w:themeFillShade="F2"/>
          </w:tcPr>
          <w:p w14:paraId="13A07EC0" w14:textId="77777777" w:rsidR="00ED55F5" w:rsidRPr="00ED4A19" w:rsidRDefault="00ED55F5" w:rsidP="005E0CF5">
            <w:pPr>
              <w:jc w:val="center"/>
              <w:rPr>
                <w:b/>
                <w:bCs/>
                <w:sz w:val="18"/>
                <w:szCs w:val="18"/>
              </w:rPr>
            </w:pPr>
            <w:r w:rsidRPr="00ED4A19">
              <w:rPr>
                <w:b/>
                <w:bCs/>
                <w:sz w:val="18"/>
                <w:szCs w:val="18"/>
              </w:rPr>
              <w:t>Significant</w:t>
            </w:r>
          </w:p>
          <w:p w14:paraId="2329D426" w14:textId="0F2B5602" w:rsidR="00ED55F5" w:rsidRPr="00ED4A19" w:rsidRDefault="00ED55F5" w:rsidP="005E0CF5">
            <w:pPr>
              <w:jc w:val="center"/>
              <w:rPr>
                <w:b/>
                <w:bCs/>
                <w:sz w:val="18"/>
                <w:szCs w:val="18"/>
              </w:rPr>
            </w:pPr>
            <w:r w:rsidRPr="00ED4A19">
              <w:rPr>
                <w:b/>
                <w:bCs/>
                <w:sz w:val="18"/>
                <w:szCs w:val="18"/>
              </w:rPr>
              <w:t>3</w:t>
            </w:r>
          </w:p>
        </w:tc>
        <w:tc>
          <w:tcPr>
            <w:tcW w:w="1503" w:type="dxa"/>
            <w:shd w:val="clear" w:color="auto" w:fill="F2F2F2" w:themeFill="background1" w:themeFillShade="F2"/>
          </w:tcPr>
          <w:p w14:paraId="2FD0D95D" w14:textId="77777777" w:rsidR="00ED55F5" w:rsidRPr="00ED4A19" w:rsidRDefault="00ED55F5" w:rsidP="005E0CF5">
            <w:pPr>
              <w:jc w:val="center"/>
              <w:rPr>
                <w:b/>
                <w:bCs/>
                <w:sz w:val="18"/>
                <w:szCs w:val="18"/>
              </w:rPr>
            </w:pPr>
            <w:r w:rsidRPr="00ED4A19">
              <w:rPr>
                <w:b/>
                <w:bCs/>
                <w:sz w:val="18"/>
                <w:szCs w:val="18"/>
              </w:rPr>
              <w:t>Major</w:t>
            </w:r>
          </w:p>
          <w:p w14:paraId="16BC73EC" w14:textId="7A2F9F12" w:rsidR="00ED55F5" w:rsidRPr="00ED4A19" w:rsidRDefault="00ED55F5" w:rsidP="005E0CF5">
            <w:pPr>
              <w:jc w:val="center"/>
              <w:rPr>
                <w:b/>
                <w:bCs/>
                <w:sz w:val="18"/>
                <w:szCs w:val="18"/>
              </w:rPr>
            </w:pPr>
            <w:r w:rsidRPr="00ED4A19">
              <w:rPr>
                <w:b/>
                <w:bCs/>
                <w:sz w:val="18"/>
                <w:szCs w:val="18"/>
              </w:rPr>
              <w:t>4</w:t>
            </w:r>
          </w:p>
        </w:tc>
        <w:tc>
          <w:tcPr>
            <w:tcW w:w="1503" w:type="dxa"/>
            <w:shd w:val="clear" w:color="auto" w:fill="F2F2F2" w:themeFill="background1" w:themeFillShade="F2"/>
          </w:tcPr>
          <w:p w14:paraId="18E39894" w14:textId="77777777" w:rsidR="00ED55F5" w:rsidRPr="00ED4A19" w:rsidRDefault="00ED55F5" w:rsidP="005E0CF5">
            <w:pPr>
              <w:jc w:val="center"/>
              <w:rPr>
                <w:b/>
                <w:bCs/>
                <w:sz w:val="18"/>
                <w:szCs w:val="18"/>
              </w:rPr>
            </w:pPr>
            <w:r w:rsidRPr="00ED4A19">
              <w:rPr>
                <w:b/>
                <w:bCs/>
                <w:sz w:val="18"/>
                <w:szCs w:val="18"/>
              </w:rPr>
              <w:t>Severe</w:t>
            </w:r>
          </w:p>
          <w:p w14:paraId="56B7EE76" w14:textId="6E611977" w:rsidR="00ED55F5" w:rsidRPr="00ED4A19" w:rsidRDefault="00ED55F5" w:rsidP="005E0CF5">
            <w:pPr>
              <w:jc w:val="center"/>
              <w:rPr>
                <w:b/>
                <w:bCs/>
                <w:sz w:val="18"/>
                <w:szCs w:val="18"/>
              </w:rPr>
            </w:pPr>
            <w:r w:rsidRPr="00ED4A19">
              <w:rPr>
                <w:b/>
                <w:bCs/>
                <w:sz w:val="18"/>
                <w:szCs w:val="18"/>
              </w:rPr>
              <w:t>5</w:t>
            </w:r>
          </w:p>
        </w:tc>
      </w:tr>
      <w:tr w:rsidR="00ED55F5" w:rsidRPr="00ED4A19" w14:paraId="1544BFB6" w14:textId="77777777" w:rsidTr="00F72B4D">
        <w:tc>
          <w:tcPr>
            <w:tcW w:w="1696" w:type="dxa"/>
            <w:shd w:val="clear" w:color="auto" w:fill="F2F2F2" w:themeFill="background1" w:themeFillShade="F2"/>
          </w:tcPr>
          <w:p w14:paraId="4BD7AAD9" w14:textId="0E616606" w:rsidR="00ED55F5" w:rsidRPr="00ED4A19" w:rsidRDefault="00ED55F5" w:rsidP="005E0CF5">
            <w:pPr>
              <w:jc w:val="center"/>
              <w:rPr>
                <w:b/>
                <w:bCs/>
                <w:sz w:val="18"/>
                <w:szCs w:val="18"/>
              </w:rPr>
            </w:pPr>
            <w:r w:rsidRPr="00ED4A19">
              <w:rPr>
                <w:b/>
                <w:bCs/>
                <w:sz w:val="18"/>
                <w:szCs w:val="18"/>
              </w:rPr>
              <w:t>Almost Certain</w:t>
            </w:r>
          </w:p>
          <w:p w14:paraId="74C806CC" w14:textId="41285F71" w:rsidR="00ED55F5" w:rsidRPr="00ED4A19" w:rsidRDefault="00ED55F5" w:rsidP="005E0CF5">
            <w:pPr>
              <w:jc w:val="center"/>
              <w:rPr>
                <w:b/>
                <w:bCs/>
                <w:sz w:val="18"/>
                <w:szCs w:val="18"/>
              </w:rPr>
            </w:pPr>
            <w:r w:rsidRPr="00ED4A19">
              <w:rPr>
                <w:b/>
                <w:bCs/>
                <w:sz w:val="18"/>
                <w:szCs w:val="18"/>
              </w:rPr>
              <w:t>5</w:t>
            </w:r>
          </w:p>
        </w:tc>
        <w:tc>
          <w:tcPr>
            <w:tcW w:w="1308" w:type="dxa"/>
            <w:shd w:val="clear" w:color="auto" w:fill="92D050"/>
          </w:tcPr>
          <w:p w14:paraId="4F68C701" w14:textId="61530748" w:rsidR="00F72B4D" w:rsidRPr="00ED4A19" w:rsidRDefault="00F72B4D" w:rsidP="005E0CF5">
            <w:pPr>
              <w:jc w:val="center"/>
              <w:rPr>
                <w:color w:val="FFFFFF" w:themeColor="background1"/>
                <w:sz w:val="18"/>
                <w:szCs w:val="18"/>
              </w:rPr>
            </w:pPr>
            <w:r w:rsidRPr="00ED4A19">
              <w:rPr>
                <w:color w:val="FFFFFF" w:themeColor="background1"/>
                <w:sz w:val="18"/>
                <w:szCs w:val="18"/>
              </w:rPr>
              <w:t>Low</w:t>
            </w:r>
          </w:p>
          <w:p w14:paraId="38B9B0E1" w14:textId="68B6FF30" w:rsidR="00ED55F5" w:rsidRPr="00ED4A19" w:rsidRDefault="00F72B4D" w:rsidP="005E0CF5">
            <w:pPr>
              <w:jc w:val="center"/>
              <w:rPr>
                <w:color w:val="FFFFFF" w:themeColor="background1"/>
                <w:sz w:val="18"/>
                <w:szCs w:val="18"/>
              </w:rPr>
            </w:pPr>
            <w:r w:rsidRPr="00ED4A19">
              <w:rPr>
                <w:color w:val="FFFFFF" w:themeColor="background1"/>
                <w:sz w:val="18"/>
                <w:szCs w:val="18"/>
              </w:rPr>
              <w:t>5</w:t>
            </w:r>
          </w:p>
        </w:tc>
        <w:tc>
          <w:tcPr>
            <w:tcW w:w="1503" w:type="dxa"/>
            <w:shd w:val="clear" w:color="auto" w:fill="ED7D31" w:themeFill="accent2"/>
          </w:tcPr>
          <w:p w14:paraId="7F850AAF" w14:textId="77777777" w:rsidR="00F72B4D" w:rsidRPr="00ED4A19" w:rsidRDefault="00F72B4D" w:rsidP="005E0CF5">
            <w:pPr>
              <w:jc w:val="center"/>
              <w:rPr>
                <w:color w:val="FFFFFF" w:themeColor="background1"/>
                <w:sz w:val="18"/>
                <w:szCs w:val="18"/>
              </w:rPr>
            </w:pPr>
            <w:r w:rsidRPr="00ED4A19">
              <w:rPr>
                <w:color w:val="FFFFFF" w:themeColor="background1"/>
                <w:sz w:val="18"/>
                <w:szCs w:val="18"/>
              </w:rPr>
              <w:t>Medium</w:t>
            </w:r>
          </w:p>
          <w:p w14:paraId="46C36973" w14:textId="2F24C8D1" w:rsidR="00ED55F5" w:rsidRPr="00ED4A19" w:rsidRDefault="00F72B4D" w:rsidP="005E0CF5">
            <w:pPr>
              <w:jc w:val="center"/>
              <w:rPr>
                <w:color w:val="FFFFFF" w:themeColor="background1"/>
                <w:sz w:val="18"/>
                <w:szCs w:val="18"/>
              </w:rPr>
            </w:pPr>
            <w:r w:rsidRPr="00ED4A19">
              <w:rPr>
                <w:color w:val="FFFFFF" w:themeColor="background1"/>
                <w:sz w:val="18"/>
                <w:szCs w:val="18"/>
              </w:rPr>
              <w:t>10</w:t>
            </w:r>
          </w:p>
        </w:tc>
        <w:tc>
          <w:tcPr>
            <w:tcW w:w="1503" w:type="dxa"/>
            <w:shd w:val="clear" w:color="auto" w:fill="ED7D31" w:themeFill="accent2"/>
          </w:tcPr>
          <w:p w14:paraId="15733355" w14:textId="77777777" w:rsidR="00F72B4D" w:rsidRPr="00ED4A19" w:rsidRDefault="00F72B4D" w:rsidP="005E0CF5">
            <w:pPr>
              <w:jc w:val="center"/>
              <w:rPr>
                <w:color w:val="FFFFFF" w:themeColor="background1"/>
                <w:sz w:val="18"/>
                <w:szCs w:val="18"/>
              </w:rPr>
            </w:pPr>
            <w:r w:rsidRPr="00ED4A19">
              <w:rPr>
                <w:color w:val="FFFFFF" w:themeColor="background1"/>
                <w:sz w:val="18"/>
                <w:szCs w:val="18"/>
              </w:rPr>
              <w:t>Medium</w:t>
            </w:r>
          </w:p>
          <w:p w14:paraId="51B14614" w14:textId="69B72B17" w:rsidR="00ED55F5" w:rsidRPr="00ED4A19" w:rsidRDefault="00F72B4D" w:rsidP="005E0CF5">
            <w:pPr>
              <w:jc w:val="center"/>
              <w:rPr>
                <w:color w:val="FFFFFF" w:themeColor="background1"/>
                <w:sz w:val="18"/>
                <w:szCs w:val="18"/>
              </w:rPr>
            </w:pPr>
            <w:r w:rsidRPr="00ED4A19">
              <w:rPr>
                <w:color w:val="FFFFFF" w:themeColor="background1"/>
                <w:sz w:val="18"/>
                <w:szCs w:val="18"/>
              </w:rPr>
              <w:t>15</w:t>
            </w:r>
          </w:p>
        </w:tc>
        <w:tc>
          <w:tcPr>
            <w:tcW w:w="1503" w:type="dxa"/>
            <w:shd w:val="clear" w:color="auto" w:fill="FF0000"/>
          </w:tcPr>
          <w:p w14:paraId="0472CB9B" w14:textId="49951BFD" w:rsidR="00F72B4D" w:rsidRPr="00ED4A19" w:rsidRDefault="00F72B4D" w:rsidP="005E0CF5">
            <w:pPr>
              <w:jc w:val="center"/>
              <w:rPr>
                <w:color w:val="FFFFFF" w:themeColor="background1"/>
                <w:sz w:val="18"/>
                <w:szCs w:val="18"/>
              </w:rPr>
            </w:pPr>
            <w:r w:rsidRPr="00ED4A19">
              <w:rPr>
                <w:color w:val="FFFFFF" w:themeColor="background1"/>
                <w:sz w:val="18"/>
                <w:szCs w:val="18"/>
              </w:rPr>
              <w:t>Very High</w:t>
            </w:r>
          </w:p>
          <w:p w14:paraId="18DA5D49" w14:textId="616896EC" w:rsidR="00ED55F5" w:rsidRPr="00ED4A19" w:rsidRDefault="00F72B4D" w:rsidP="005E0CF5">
            <w:pPr>
              <w:jc w:val="center"/>
              <w:rPr>
                <w:color w:val="FFFFFF" w:themeColor="background1"/>
                <w:sz w:val="18"/>
                <w:szCs w:val="18"/>
              </w:rPr>
            </w:pPr>
            <w:r w:rsidRPr="00ED4A19">
              <w:rPr>
                <w:color w:val="FFFFFF" w:themeColor="background1"/>
                <w:sz w:val="18"/>
                <w:szCs w:val="18"/>
              </w:rPr>
              <w:t>20</w:t>
            </w:r>
          </w:p>
        </w:tc>
        <w:tc>
          <w:tcPr>
            <w:tcW w:w="1503" w:type="dxa"/>
            <w:shd w:val="clear" w:color="auto" w:fill="FF0000"/>
          </w:tcPr>
          <w:p w14:paraId="49A00732" w14:textId="198B5D7D" w:rsidR="00F72B4D" w:rsidRPr="00ED4A19" w:rsidRDefault="00F72B4D" w:rsidP="005E0CF5">
            <w:pPr>
              <w:jc w:val="center"/>
              <w:rPr>
                <w:color w:val="FFFFFF" w:themeColor="background1"/>
                <w:sz w:val="18"/>
                <w:szCs w:val="18"/>
              </w:rPr>
            </w:pPr>
            <w:r w:rsidRPr="00ED4A19">
              <w:rPr>
                <w:color w:val="FFFFFF" w:themeColor="background1"/>
                <w:sz w:val="18"/>
                <w:szCs w:val="18"/>
              </w:rPr>
              <w:t>Very High</w:t>
            </w:r>
          </w:p>
          <w:p w14:paraId="0C398234" w14:textId="6012BB15" w:rsidR="00ED55F5" w:rsidRPr="00ED4A19" w:rsidRDefault="00F72B4D" w:rsidP="005E0CF5">
            <w:pPr>
              <w:jc w:val="center"/>
              <w:rPr>
                <w:color w:val="FFFFFF" w:themeColor="background1"/>
                <w:sz w:val="18"/>
                <w:szCs w:val="18"/>
              </w:rPr>
            </w:pPr>
            <w:r w:rsidRPr="00ED4A19">
              <w:rPr>
                <w:color w:val="FFFFFF" w:themeColor="background1"/>
                <w:sz w:val="18"/>
                <w:szCs w:val="18"/>
              </w:rPr>
              <w:t>25</w:t>
            </w:r>
          </w:p>
        </w:tc>
      </w:tr>
      <w:tr w:rsidR="00ED55F5" w:rsidRPr="00ED4A19" w14:paraId="46788195" w14:textId="77777777" w:rsidTr="00F72B4D">
        <w:tc>
          <w:tcPr>
            <w:tcW w:w="1696" w:type="dxa"/>
            <w:shd w:val="clear" w:color="auto" w:fill="F2F2F2" w:themeFill="background1" w:themeFillShade="F2"/>
          </w:tcPr>
          <w:p w14:paraId="48804BCD" w14:textId="7399321A" w:rsidR="00ED55F5" w:rsidRPr="00ED4A19" w:rsidRDefault="00ED55F5" w:rsidP="005E0CF5">
            <w:pPr>
              <w:jc w:val="center"/>
              <w:rPr>
                <w:b/>
                <w:bCs/>
                <w:sz w:val="18"/>
                <w:szCs w:val="18"/>
              </w:rPr>
            </w:pPr>
            <w:r w:rsidRPr="00ED4A19">
              <w:rPr>
                <w:b/>
                <w:bCs/>
                <w:sz w:val="18"/>
                <w:szCs w:val="18"/>
              </w:rPr>
              <w:t>Likely</w:t>
            </w:r>
            <w:r w:rsidR="005E0CF5" w:rsidRPr="00ED4A19">
              <w:rPr>
                <w:b/>
                <w:bCs/>
                <w:sz w:val="18"/>
                <w:szCs w:val="18"/>
              </w:rPr>
              <w:t xml:space="preserve"> </w:t>
            </w:r>
          </w:p>
          <w:p w14:paraId="097B7326" w14:textId="7CE8D43B" w:rsidR="00ED55F5" w:rsidRPr="00ED4A19" w:rsidRDefault="00ED55F5" w:rsidP="005E0CF5">
            <w:pPr>
              <w:jc w:val="center"/>
              <w:rPr>
                <w:b/>
                <w:bCs/>
                <w:sz w:val="18"/>
                <w:szCs w:val="18"/>
              </w:rPr>
            </w:pPr>
            <w:r w:rsidRPr="00ED4A19">
              <w:rPr>
                <w:b/>
                <w:bCs/>
                <w:sz w:val="18"/>
                <w:szCs w:val="18"/>
              </w:rPr>
              <w:t>4</w:t>
            </w:r>
          </w:p>
        </w:tc>
        <w:tc>
          <w:tcPr>
            <w:tcW w:w="1308" w:type="dxa"/>
            <w:shd w:val="clear" w:color="auto" w:fill="92D050"/>
          </w:tcPr>
          <w:p w14:paraId="086D4D8B" w14:textId="67CC1679" w:rsidR="00F72B4D" w:rsidRPr="00ED4A19" w:rsidRDefault="00F72B4D" w:rsidP="005E0CF5">
            <w:pPr>
              <w:jc w:val="center"/>
              <w:rPr>
                <w:color w:val="FFFFFF" w:themeColor="background1"/>
                <w:sz w:val="18"/>
                <w:szCs w:val="18"/>
              </w:rPr>
            </w:pPr>
            <w:r w:rsidRPr="00ED4A19">
              <w:rPr>
                <w:color w:val="FFFFFF" w:themeColor="background1"/>
                <w:sz w:val="18"/>
                <w:szCs w:val="18"/>
              </w:rPr>
              <w:t>Low</w:t>
            </w:r>
          </w:p>
          <w:p w14:paraId="5FFD3DF6" w14:textId="01A740CB" w:rsidR="00ED55F5" w:rsidRPr="00ED4A19" w:rsidRDefault="00F72B4D" w:rsidP="005E0CF5">
            <w:pPr>
              <w:jc w:val="center"/>
              <w:rPr>
                <w:color w:val="FFFFFF" w:themeColor="background1"/>
                <w:sz w:val="18"/>
                <w:szCs w:val="18"/>
              </w:rPr>
            </w:pPr>
            <w:r w:rsidRPr="00ED4A19">
              <w:rPr>
                <w:color w:val="FFFFFF" w:themeColor="background1"/>
                <w:sz w:val="18"/>
                <w:szCs w:val="18"/>
              </w:rPr>
              <w:t>4</w:t>
            </w:r>
          </w:p>
        </w:tc>
        <w:tc>
          <w:tcPr>
            <w:tcW w:w="1503" w:type="dxa"/>
            <w:shd w:val="clear" w:color="auto" w:fill="ED7D31" w:themeFill="accent2"/>
          </w:tcPr>
          <w:p w14:paraId="329ED2EF" w14:textId="1B871C6A" w:rsidR="00F72B4D" w:rsidRPr="00ED4A19" w:rsidRDefault="00F72B4D" w:rsidP="005E0CF5">
            <w:pPr>
              <w:jc w:val="center"/>
              <w:rPr>
                <w:color w:val="FFFFFF" w:themeColor="background1"/>
                <w:sz w:val="18"/>
                <w:szCs w:val="18"/>
              </w:rPr>
            </w:pPr>
            <w:r w:rsidRPr="00ED4A19">
              <w:rPr>
                <w:color w:val="FFFFFF" w:themeColor="background1"/>
                <w:sz w:val="18"/>
                <w:szCs w:val="18"/>
              </w:rPr>
              <w:t>Medium</w:t>
            </w:r>
          </w:p>
          <w:p w14:paraId="113EF94F" w14:textId="64447DE6" w:rsidR="00ED55F5" w:rsidRPr="00ED4A19" w:rsidRDefault="00F72B4D" w:rsidP="005E0CF5">
            <w:pPr>
              <w:jc w:val="center"/>
              <w:rPr>
                <w:color w:val="FFFFFF" w:themeColor="background1"/>
                <w:sz w:val="18"/>
                <w:szCs w:val="18"/>
              </w:rPr>
            </w:pPr>
            <w:r w:rsidRPr="00ED4A19">
              <w:rPr>
                <w:color w:val="FFFFFF" w:themeColor="background1"/>
                <w:sz w:val="18"/>
                <w:szCs w:val="18"/>
              </w:rPr>
              <w:t>8</w:t>
            </w:r>
          </w:p>
        </w:tc>
        <w:tc>
          <w:tcPr>
            <w:tcW w:w="1503" w:type="dxa"/>
            <w:shd w:val="clear" w:color="auto" w:fill="ED7D31" w:themeFill="accent2"/>
          </w:tcPr>
          <w:p w14:paraId="1631F43B" w14:textId="77777777" w:rsidR="00F72B4D" w:rsidRPr="00ED4A19" w:rsidRDefault="00F72B4D" w:rsidP="005E0CF5">
            <w:pPr>
              <w:jc w:val="center"/>
              <w:rPr>
                <w:color w:val="FFFFFF" w:themeColor="background1"/>
                <w:sz w:val="18"/>
                <w:szCs w:val="18"/>
              </w:rPr>
            </w:pPr>
            <w:r w:rsidRPr="00ED4A19">
              <w:rPr>
                <w:color w:val="FFFFFF" w:themeColor="background1"/>
                <w:sz w:val="18"/>
                <w:szCs w:val="18"/>
              </w:rPr>
              <w:t>Medium</w:t>
            </w:r>
          </w:p>
          <w:p w14:paraId="37EF179A" w14:textId="120EEC0D" w:rsidR="00ED55F5" w:rsidRPr="00ED4A19" w:rsidRDefault="00F72B4D" w:rsidP="005E0CF5">
            <w:pPr>
              <w:jc w:val="center"/>
              <w:rPr>
                <w:color w:val="FFFFFF" w:themeColor="background1"/>
                <w:sz w:val="18"/>
                <w:szCs w:val="18"/>
              </w:rPr>
            </w:pPr>
            <w:r w:rsidRPr="00ED4A19">
              <w:rPr>
                <w:color w:val="FFFFFF" w:themeColor="background1"/>
                <w:sz w:val="18"/>
                <w:szCs w:val="18"/>
              </w:rPr>
              <w:t>12</w:t>
            </w:r>
          </w:p>
        </w:tc>
        <w:tc>
          <w:tcPr>
            <w:tcW w:w="1503" w:type="dxa"/>
            <w:shd w:val="clear" w:color="auto" w:fill="FF0000"/>
          </w:tcPr>
          <w:p w14:paraId="007D4027" w14:textId="2959DD09" w:rsidR="00F72B4D" w:rsidRPr="00ED4A19" w:rsidRDefault="00F72B4D" w:rsidP="005E0CF5">
            <w:pPr>
              <w:jc w:val="center"/>
              <w:rPr>
                <w:color w:val="FFFFFF" w:themeColor="background1"/>
                <w:sz w:val="18"/>
                <w:szCs w:val="18"/>
              </w:rPr>
            </w:pPr>
            <w:r w:rsidRPr="00ED4A19">
              <w:rPr>
                <w:color w:val="FFFFFF" w:themeColor="background1"/>
                <w:sz w:val="18"/>
                <w:szCs w:val="18"/>
              </w:rPr>
              <w:t>Very High</w:t>
            </w:r>
          </w:p>
          <w:p w14:paraId="6A6948DB" w14:textId="42F9B40D" w:rsidR="00ED55F5" w:rsidRPr="00ED4A19" w:rsidRDefault="00F72B4D" w:rsidP="005E0CF5">
            <w:pPr>
              <w:jc w:val="center"/>
              <w:rPr>
                <w:color w:val="FFFFFF" w:themeColor="background1"/>
                <w:sz w:val="18"/>
                <w:szCs w:val="18"/>
              </w:rPr>
            </w:pPr>
            <w:r w:rsidRPr="00ED4A19">
              <w:rPr>
                <w:color w:val="FFFFFF" w:themeColor="background1"/>
                <w:sz w:val="18"/>
                <w:szCs w:val="18"/>
              </w:rPr>
              <w:t>16</w:t>
            </w:r>
          </w:p>
        </w:tc>
        <w:tc>
          <w:tcPr>
            <w:tcW w:w="1503" w:type="dxa"/>
            <w:shd w:val="clear" w:color="auto" w:fill="FF0000"/>
          </w:tcPr>
          <w:p w14:paraId="2379AD3A" w14:textId="77816387" w:rsidR="00F72B4D" w:rsidRPr="00ED4A19" w:rsidRDefault="00F72B4D" w:rsidP="005E0CF5">
            <w:pPr>
              <w:jc w:val="center"/>
              <w:rPr>
                <w:color w:val="FFFFFF" w:themeColor="background1"/>
                <w:sz w:val="18"/>
                <w:szCs w:val="18"/>
              </w:rPr>
            </w:pPr>
            <w:r w:rsidRPr="00ED4A19">
              <w:rPr>
                <w:color w:val="FFFFFF" w:themeColor="background1"/>
                <w:sz w:val="18"/>
                <w:szCs w:val="18"/>
              </w:rPr>
              <w:t>Very High</w:t>
            </w:r>
          </w:p>
          <w:p w14:paraId="641CF88F" w14:textId="1B40E40E" w:rsidR="00ED55F5" w:rsidRPr="00ED4A19" w:rsidRDefault="00F72B4D" w:rsidP="005E0CF5">
            <w:pPr>
              <w:jc w:val="center"/>
              <w:rPr>
                <w:color w:val="FFFFFF" w:themeColor="background1"/>
                <w:sz w:val="18"/>
                <w:szCs w:val="18"/>
              </w:rPr>
            </w:pPr>
            <w:r w:rsidRPr="00ED4A19">
              <w:rPr>
                <w:color w:val="FFFFFF" w:themeColor="background1"/>
                <w:sz w:val="18"/>
                <w:szCs w:val="18"/>
              </w:rPr>
              <w:t>20</w:t>
            </w:r>
          </w:p>
        </w:tc>
      </w:tr>
      <w:tr w:rsidR="00ED55F5" w:rsidRPr="00ED4A19" w14:paraId="1F89D73B" w14:textId="77777777" w:rsidTr="00F72B4D">
        <w:tc>
          <w:tcPr>
            <w:tcW w:w="1696" w:type="dxa"/>
            <w:shd w:val="clear" w:color="auto" w:fill="F2F2F2" w:themeFill="background1" w:themeFillShade="F2"/>
          </w:tcPr>
          <w:p w14:paraId="67E5CC97" w14:textId="77777777" w:rsidR="00ED55F5" w:rsidRPr="00ED4A19" w:rsidRDefault="00ED55F5" w:rsidP="00F72B4D">
            <w:pPr>
              <w:jc w:val="center"/>
              <w:rPr>
                <w:b/>
                <w:bCs/>
                <w:sz w:val="18"/>
                <w:szCs w:val="18"/>
              </w:rPr>
            </w:pPr>
            <w:r w:rsidRPr="00ED4A19">
              <w:rPr>
                <w:b/>
                <w:bCs/>
                <w:sz w:val="18"/>
                <w:szCs w:val="18"/>
              </w:rPr>
              <w:t>Moderate</w:t>
            </w:r>
          </w:p>
          <w:p w14:paraId="180FFFBB" w14:textId="75E6B410" w:rsidR="00ED55F5" w:rsidRPr="00ED4A19" w:rsidRDefault="00ED55F5" w:rsidP="00F72B4D">
            <w:pPr>
              <w:jc w:val="center"/>
              <w:rPr>
                <w:b/>
                <w:bCs/>
                <w:sz w:val="18"/>
                <w:szCs w:val="18"/>
              </w:rPr>
            </w:pPr>
            <w:r w:rsidRPr="00ED4A19">
              <w:rPr>
                <w:b/>
                <w:bCs/>
                <w:sz w:val="18"/>
                <w:szCs w:val="18"/>
              </w:rPr>
              <w:t>3</w:t>
            </w:r>
          </w:p>
        </w:tc>
        <w:tc>
          <w:tcPr>
            <w:tcW w:w="1308" w:type="dxa"/>
            <w:shd w:val="clear" w:color="auto" w:fill="92D050"/>
          </w:tcPr>
          <w:p w14:paraId="3465F2D2" w14:textId="39D43A43"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38D2712A" w14:textId="46213755" w:rsidR="00F72B4D" w:rsidRPr="00ED4A19" w:rsidRDefault="00F72B4D" w:rsidP="00F72B4D">
            <w:pPr>
              <w:jc w:val="center"/>
              <w:rPr>
                <w:color w:val="FFFFFF" w:themeColor="background1"/>
                <w:sz w:val="18"/>
                <w:szCs w:val="18"/>
              </w:rPr>
            </w:pPr>
            <w:r w:rsidRPr="00ED4A19">
              <w:rPr>
                <w:color w:val="FFFFFF" w:themeColor="background1"/>
                <w:sz w:val="18"/>
                <w:szCs w:val="18"/>
              </w:rPr>
              <w:t>3</w:t>
            </w:r>
          </w:p>
        </w:tc>
        <w:tc>
          <w:tcPr>
            <w:tcW w:w="1503" w:type="dxa"/>
            <w:shd w:val="clear" w:color="auto" w:fill="92D050"/>
          </w:tcPr>
          <w:p w14:paraId="5C67E0CE" w14:textId="640D7829"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7C4C35FD" w14:textId="18281562" w:rsidR="00F72B4D" w:rsidRPr="00ED4A19" w:rsidRDefault="00F72B4D" w:rsidP="00F72B4D">
            <w:pPr>
              <w:jc w:val="center"/>
              <w:rPr>
                <w:color w:val="FFFFFF" w:themeColor="background1"/>
                <w:sz w:val="18"/>
                <w:szCs w:val="18"/>
              </w:rPr>
            </w:pPr>
            <w:r w:rsidRPr="00ED4A19">
              <w:rPr>
                <w:color w:val="FFFFFF" w:themeColor="background1"/>
                <w:sz w:val="18"/>
                <w:szCs w:val="18"/>
              </w:rPr>
              <w:t>6</w:t>
            </w:r>
          </w:p>
        </w:tc>
        <w:tc>
          <w:tcPr>
            <w:tcW w:w="1503" w:type="dxa"/>
            <w:shd w:val="clear" w:color="auto" w:fill="ED7D31" w:themeFill="accent2"/>
          </w:tcPr>
          <w:p w14:paraId="27D175C6" w14:textId="77777777" w:rsidR="00ED55F5" w:rsidRPr="00ED4A19" w:rsidRDefault="00F72B4D" w:rsidP="00F72B4D">
            <w:pPr>
              <w:jc w:val="center"/>
              <w:rPr>
                <w:color w:val="FFFFFF" w:themeColor="background1"/>
                <w:sz w:val="18"/>
                <w:szCs w:val="18"/>
              </w:rPr>
            </w:pPr>
            <w:r w:rsidRPr="00ED4A19">
              <w:rPr>
                <w:color w:val="FFFFFF" w:themeColor="background1"/>
                <w:sz w:val="18"/>
                <w:szCs w:val="18"/>
              </w:rPr>
              <w:t>Medium</w:t>
            </w:r>
          </w:p>
          <w:p w14:paraId="12C03408" w14:textId="299FFE87" w:rsidR="00F72B4D" w:rsidRPr="00ED4A19" w:rsidRDefault="00F72B4D" w:rsidP="00F72B4D">
            <w:pPr>
              <w:jc w:val="center"/>
              <w:rPr>
                <w:color w:val="FFFFFF" w:themeColor="background1"/>
                <w:sz w:val="18"/>
                <w:szCs w:val="18"/>
              </w:rPr>
            </w:pPr>
            <w:r w:rsidRPr="00ED4A19">
              <w:rPr>
                <w:color w:val="FFFFFF" w:themeColor="background1"/>
                <w:sz w:val="18"/>
                <w:szCs w:val="18"/>
              </w:rPr>
              <w:t>9</w:t>
            </w:r>
          </w:p>
        </w:tc>
        <w:tc>
          <w:tcPr>
            <w:tcW w:w="1503" w:type="dxa"/>
            <w:shd w:val="clear" w:color="auto" w:fill="ED7D31" w:themeFill="accent2"/>
          </w:tcPr>
          <w:p w14:paraId="3FD2D493" w14:textId="77777777" w:rsidR="00F72B4D" w:rsidRPr="00ED4A19" w:rsidRDefault="00F72B4D" w:rsidP="00F72B4D">
            <w:pPr>
              <w:jc w:val="center"/>
              <w:rPr>
                <w:color w:val="FFFFFF" w:themeColor="background1"/>
                <w:sz w:val="18"/>
                <w:szCs w:val="18"/>
              </w:rPr>
            </w:pPr>
            <w:r w:rsidRPr="00ED4A19">
              <w:rPr>
                <w:color w:val="FFFFFF" w:themeColor="background1"/>
                <w:sz w:val="18"/>
                <w:szCs w:val="18"/>
              </w:rPr>
              <w:t>Medium</w:t>
            </w:r>
          </w:p>
          <w:p w14:paraId="7298D9F7" w14:textId="53207EBA" w:rsidR="00F72B4D" w:rsidRPr="00ED4A19" w:rsidRDefault="00F72B4D" w:rsidP="00F72B4D">
            <w:pPr>
              <w:jc w:val="center"/>
              <w:rPr>
                <w:color w:val="FFFFFF" w:themeColor="background1"/>
                <w:sz w:val="18"/>
                <w:szCs w:val="18"/>
              </w:rPr>
            </w:pPr>
            <w:r w:rsidRPr="00ED4A19">
              <w:rPr>
                <w:color w:val="FFFFFF" w:themeColor="background1"/>
                <w:sz w:val="18"/>
                <w:szCs w:val="18"/>
              </w:rPr>
              <w:t>12</w:t>
            </w:r>
          </w:p>
        </w:tc>
        <w:tc>
          <w:tcPr>
            <w:tcW w:w="1503" w:type="dxa"/>
            <w:shd w:val="clear" w:color="auto" w:fill="ED7D31" w:themeFill="accent2"/>
          </w:tcPr>
          <w:p w14:paraId="06DC865E" w14:textId="12DCFA89" w:rsidR="00ED55F5" w:rsidRPr="00ED4A19" w:rsidRDefault="00F72B4D" w:rsidP="00F72B4D">
            <w:pPr>
              <w:jc w:val="center"/>
              <w:rPr>
                <w:color w:val="FFFFFF" w:themeColor="background1"/>
                <w:sz w:val="18"/>
                <w:szCs w:val="18"/>
              </w:rPr>
            </w:pPr>
            <w:r w:rsidRPr="00ED4A19">
              <w:rPr>
                <w:color w:val="FFFFFF" w:themeColor="background1"/>
                <w:sz w:val="18"/>
                <w:szCs w:val="18"/>
              </w:rPr>
              <w:t>Medium</w:t>
            </w:r>
          </w:p>
          <w:p w14:paraId="6CEEC85F" w14:textId="1A80FE86" w:rsidR="00F72B4D" w:rsidRPr="00ED4A19" w:rsidRDefault="00F72B4D" w:rsidP="00F72B4D">
            <w:pPr>
              <w:jc w:val="center"/>
              <w:rPr>
                <w:color w:val="FFFFFF" w:themeColor="background1"/>
                <w:sz w:val="18"/>
                <w:szCs w:val="18"/>
              </w:rPr>
            </w:pPr>
            <w:r w:rsidRPr="00ED4A19">
              <w:rPr>
                <w:color w:val="FFFFFF" w:themeColor="background1"/>
                <w:sz w:val="18"/>
                <w:szCs w:val="18"/>
              </w:rPr>
              <w:t>15</w:t>
            </w:r>
          </w:p>
        </w:tc>
      </w:tr>
      <w:tr w:rsidR="00ED55F5" w:rsidRPr="00ED4A19" w14:paraId="5C639369" w14:textId="77777777" w:rsidTr="00F72B4D">
        <w:tc>
          <w:tcPr>
            <w:tcW w:w="1696" w:type="dxa"/>
            <w:shd w:val="clear" w:color="auto" w:fill="F2F2F2" w:themeFill="background1" w:themeFillShade="F2"/>
          </w:tcPr>
          <w:p w14:paraId="084C25DA" w14:textId="77777777" w:rsidR="00ED55F5" w:rsidRPr="00ED4A19" w:rsidRDefault="00ED55F5" w:rsidP="00F72B4D">
            <w:pPr>
              <w:jc w:val="center"/>
              <w:rPr>
                <w:b/>
                <w:bCs/>
                <w:sz w:val="18"/>
                <w:szCs w:val="18"/>
              </w:rPr>
            </w:pPr>
            <w:r w:rsidRPr="00ED4A19">
              <w:rPr>
                <w:b/>
                <w:bCs/>
                <w:sz w:val="18"/>
                <w:szCs w:val="18"/>
              </w:rPr>
              <w:t>Unlikely</w:t>
            </w:r>
          </w:p>
          <w:p w14:paraId="0612A982" w14:textId="7C648EDA" w:rsidR="00ED55F5" w:rsidRPr="00ED4A19" w:rsidRDefault="00ED55F5" w:rsidP="00F72B4D">
            <w:pPr>
              <w:jc w:val="center"/>
              <w:rPr>
                <w:b/>
                <w:bCs/>
                <w:sz w:val="18"/>
                <w:szCs w:val="18"/>
              </w:rPr>
            </w:pPr>
            <w:r w:rsidRPr="00ED4A19">
              <w:rPr>
                <w:b/>
                <w:bCs/>
                <w:sz w:val="18"/>
                <w:szCs w:val="18"/>
              </w:rPr>
              <w:t>2</w:t>
            </w:r>
          </w:p>
        </w:tc>
        <w:tc>
          <w:tcPr>
            <w:tcW w:w="1308" w:type="dxa"/>
            <w:shd w:val="clear" w:color="auto" w:fill="92D050"/>
          </w:tcPr>
          <w:p w14:paraId="46F0CA14" w14:textId="6D8B0F80"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14FDA71D" w14:textId="1E853809" w:rsidR="00F72B4D" w:rsidRPr="00ED4A19" w:rsidRDefault="00F72B4D" w:rsidP="00F72B4D">
            <w:pPr>
              <w:jc w:val="center"/>
              <w:rPr>
                <w:color w:val="FFFFFF" w:themeColor="background1"/>
                <w:sz w:val="18"/>
                <w:szCs w:val="18"/>
              </w:rPr>
            </w:pPr>
            <w:r w:rsidRPr="00ED4A19">
              <w:rPr>
                <w:color w:val="FFFFFF" w:themeColor="background1"/>
                <w:sz w:val="18"/>
                <w:szCs w:val="18"/>
              </w:rPr>
              <w:t>2</w:t>
            </w:r>
          </w:p>
        </w:tc>
        <w:tc>
          <w:tcPr>
            <w:tcW w:w="1503" w:type="dxa"/>
            <w:shd w:val="clear" w:color="auto" w:fill="92D050"/>
          </w:tcPr>
          <w:p w14:paraId="6514C9FC" w14:textId="77777777"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6200B091" w14:textId="6995B74A" w:rsidR="00F72B4D" w:rsidRPr="00ED4A19" w:rsidRDefault="00F72B4D" w:rsidP="00F72B4D">
            <w:pPr>
              <w:jc w:val="center"/>
              <w:rPr>
                <w:color w:val="FFFFFF" w:themeColor="background1"/>
                <w:sz w:val="18"/>
                <w:szCs w:val="18"/>
              </w:rPr>
            </w:pPr>
            <w:r w:rsidRPr="00ED4A19">
              <w:rPr>
                <w:color w:val="FFFFFF" w:themeColor="background1"/>
                <w:sz w:val="18"/>
                <w:szCs w:val="18"/>
              </w:rPr>
              <w:t>4</w:t>
            </w:r>
          </w:p>
        </w:tc>
        <w:tc>
          <w:tcPr>
            <w:tcW w:w="1503" w:type="dxa"/>
            <w:shd w:val="clear" w:color="auto" w:fill="92D050"/>
          </w:tcPr>
          <w:p w14:paraId="1B73B5A7" w14:textId="17FF97A6"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4F828AE2" w14:textId="410C8290" w:rsidR="00F72B4D" w:rsidRPr="00ED4A19" w:rsidRDefault="00F72B4D" w:rsidP="00F72B4D">
            <w:pPr>
              <w:jc w:val="center"/>
              <w:rPr>
                <w:color w:val="FFFFFF" w:themeColor="background1"/>
                <w:sz w:val="18"/>
                <w:szCs w:val="18"/>
              </w:rPr>
            </w:pPr>
            <w:r w:rsidRPr="00ED4A19">
              <w:rPr>
                <w:color w:val="FFFFFF" w:themeColor="background1"/>
                <w:sz w:val="18"/>
                <w:szCs w:val="18"/>
              </w:rPr>
              <w:t>6</w:t>
            </w:r>
          </w:p>
        </w:tc>
        <w:tc>
          <w:tcPr>
            <w:tcW w:w="1503" w:type="dxa"/>
            <w:shd w:val="clear" w:color="auto" w:fill="ED7D31" w:themeFill="accent2"/>
          </w:tcPr>
          <w:p w14:paraId="15954CAF" w14:textId="77777777" w:rsidR="00ED55F5" w:rsidRPr="00ED4A19" w:rsidRDefault="00F72B4D" w:rsidP="00F72B4D">
            <w:pPr>
              <w:jc w:val="center"/>
              <w:rPr>
                <w:color w:val="FFFFFF" w:themeColor="background1"/>
                <w:sz w:val="18"/>
                <w:szCs w:val="18"/>
              </w:rPr>
            </w:pPr>
            <w:r w:rsidRPr="00ED4A19">
              <w:rPr>
                <w:color w:val="FFFFFF" w:themeColor="background1"/>
                <w:sz w:val="18"/>
                <w:szCs w:val="18"/>
              </w:rPr>
              <w:t>Medium</w:t>
            </w:r>
          </w:p>
          <w:p w14:paraId="5E16E2A1" w14:textId="1BAB80CF" w:rsidR="00F72B4D" w:rsidRPr="00ED4A19" w:rsidRDefault="00F72B4D" w:rsidP="00F72B4D">
            <w:pPr>
              <w:jc w:val="center"/>
              <w:rPr>
                <w:color w:val="FFFFFF" w:themeColor="background1"/>
                <w:sz w:val="18"/>
                <w:szCs w:val="18"/>
              </w:rPr>
            </w:pPr>
            <w:r w:rsidRPr="00ED4A19">
              <w:rPr>
                <w:color w:val="FFFFFF" w:themeColor="background1"/>
                <w:sz w:val="18"/>
                <w:szCs w:val="18"/>
              </w:rPr>
              <w:t>8</w:t>
            </w:r>
          </w:p>
        </w:tc>
        <w:tc>
          <w:tcPr>
            <w:tcW w:w="1503" w:type="dxa"/>
            <w:shd w:val="clear" w:color="auto" w:fill="ED7D31" w:themeFill="accent2"/>
          </w:tcPr>
          <w:p w14:paraId="5FC91260" w14:textId="77777777" w:rsidR="00F72B4D" w:rsidRPr="00ED4A19" w:rsidRDefault="00F72B4D" w:rsidP="00F72B4D">
            <w:pPr>
              <w:jc w:val="center"/>
              <w:rPr>
                <w:color w:val="FFFFFF" w:themeColor="background1"/>
                <w:sz w:val="18"/>
                <w:szCs w:val="18"/>
              </w:rPr>
            </w:pPr>
            <w:r w:rsidRPr="00ED4A19">
              <w:rPr>
                <w:color w:val="FFFFFF" w:themeColor="background1"/>
                <w:sz w:val="18"/>
                <w:szCs w:val="18"/>
              </w:rPr>
              <w:t>Medium</w:t>
            </w:r>
          </w:p>
          <w:p w14:paraId="2F013539" w14:textId="51292FFD" w:rsidR="00F72B4D" w:rsidRPr="00ED4A19" w:rsidRDefault="00F72B4D" w:rsidP="00F72B4D">
            <w:pPr>
              <w:jc w:val="center"/>
              <w:rPr>
                <w:color w:val="FFFFFF" w:themeColor="background1"/>
                <w:sz w:val="18"/>
                <w:szCs w:val="18"/>
              </w:rPr>
            </w:pPr>
            <w:r w:rsidRPr="00ED4A19">
              <w:rPr>
                <w:color w:val="FFFFFF" w:themeColor="background1"/>
                <w:sz w:val="18"/>
                <w:szCs w:val="18"/>
              </w:rPr>
              <w:t>10</w:t>
            </w:r>
          </w:p>
        </w:tc>
      </w:tr>
      <w:tr w:rsidR="00ED55F5" w:rsidRPr="00ED4A19" w14:paraId="755465CF" w14:textId="77777777" w:rsidTr="00F72B4D">
        <w:tc>
          <w:tcPr>
            <w:tcW w:w="1696" w:type="dxa"/>
            <w:shd w:val="clear" w:color="auto" w:fill="F2F2F2" w:themeFill="background1" w:themeFillShade="F2"/>
          </w:tcPr>
          <w:p w14:paraId="5795DECC" w14:textId="77777777" w:rsidR="00ED55F5" w:rsidRPr="00ED4A19" w:rsidRDefault="00ED55F5" w:rsidP="00F72B4D">
            <w:pPr>
              <w:jc w:val="center"/>
              <w:rPr>
                <w:b/>
                <w:bCs/>
                <w:sz w:val="18"/>
                <w:szCs w:val="18"/>
              </w:rPr>
            </w:pPr>
            <w:r w:rsidRPr="00ED4A19">
              <w:rPr>
                <w:b/>
                <w:bCs/>
                <w:sz w:val="18"/>
                <w:szCs w:val="18"/>
              </w:rPr>
              <w:t>Rare</w:t>
            </w:r>
          </w:p>
          <w:p w14:paraId="731B1CD3" w14:textId="2B912D26" w:rsidR="00F72B4D" w:rsidRPr="00ED4A19" w:rsidRDefault="00F72B4D" w:rsidP="00F72B4D">
            <w:pPr>
              <w:jc w:val="center"/>
              <w:rPr>
                <w:b/>
                <w:bCs/>
                <w:sz w:val="18"/>
                <w:szCs w:val="18"/>
              </w:rPr>
            </w:pPr>
            <w:r w:rsidRPr="00ED4A19">
              <w:rPr>
                <w:b/>
                <w:bCs/>
                <w:sz w:val="18"/>
                <w:szCs w:val="18"/>
              </w:rPr>
              <w:t>1</w:t>
            </w:r>
          </w:p>
        </w:tc>
        <w:tc>
          <w:tcPr>
            <w:tcW w:w="1308" w:type="dxa"/>
            <w:shd w:val="clear" w:color="auto" w:fill="92D050"/>
          </w:tcPr>
          <w:p w14:paraId="71926D3B" w14:textId="6D24133D" w:rsidR="00F72B4D" w:rsidRPr="00ED4A19" w:rsidRDefault="00F72B4D" w:rsidP="00F72B4D">
            <w:pPr>
              <w:jc w:val="center"/>
              <w:rPr>
                <w:color w:val="FFFFFF" w:themeColor="background1"/>
                <w:sz w:val="18"/>
                <w:szCs w:val="18"/>
              </w:rPr>
            </w:pPr>
            <w:r w:rsidRPr="00ED4A19">
              <w:rPr>
                <w:color w:val="FFFFFF" w:themeColor="background1"/>
                <w:sz w:val="18"/>
                <w:szCs w:val="18"/>
              </w:rPr>
              <w:t>Low</w:t>
            </w:r>
          </w:p>
          <w:p w14:paraId="722DCA41" w14:textId="19756433" w:rsidR="00F72B4D" w:rsidRPr="00ED4A19" w:rsidRDefault="00F72B4D" w:rsidP="00F72B4D">
            <w:pPr>
              <w:jc w:val="center"/>
              <w:rPr>
                <w:color w:val="FFFFFF" w:themeColor="background1"/>
                <w:sz w:val="18"/>
                <w:szCs w:val="18"/>
              </w:rPr>
            </w:pPr>
            <w:r w:rsidRPr="00ED4A19">
              <w:rPr>
                <w:color w:val="FFFFFF" w:themeColor="background1"/>
                <w:sz w:val="18"/>
                <w:szCs w:val="18"/>
              </w:rPr>
              <w:t>1</w:t>
            </w:r>
          </w:p>
        </w:tc>
        <w:tc>
          <w:tcPr>
            <w:tcW w:w="1503" w:type="dxa"/>
            <w:shd w:val="clear" w:color="auto" w:fill="92D050"/>
          </w:tcPr>
          <w:p w14:paraId="5457B630" w14:textId="67199379"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61B50657" w14:textId="43F53231" w:rsidR="00F72B4D" w:rsidRPr="00ED4A19" w:rsidRDefault="00F72B4D" w:rsidP="00F72B4D">
            <w:pPr>
              <w:jc w:val="center"/>
              <w:rPr>
                <w:color w:val="FFFFFF" w:themeColor="background1"/>
                <w:sz w:val="18"/>
                <w:szCs w:val="18"/>
              </w:rPr>
            </w:pPr>
            <w:r w:rsidRPr="00ED4A19">
              <w:rPr>
                <w:color w:val="FFFFFF" w:themeColor="background1"/>
                <w:sz w:val="18"/>
                <w:szCs w:val="18"/>
              </w:rPr>
              <w:t>2</w:t>
            </w:r>
          </w:p>
        </w:tc>
        <w:tc>
          <w:tcPr>
            <w:tcW w:w="1503" w:type="dxa"/>
            <w:shd w:val="clear" w:color="auto" w:fill="92D050"/>
          </w:tcPr>
          <w:p w14:paraId="0E6E699B" w14:textId="77777777" w:rsidR="00ED55F5" w:rsidRPr="00ED4A19" w:rsidRDefault="00F72B4D" w:rsidP="00F72B4D">
            <w:pPr>
              <w:jc w:val="center"/>
              <w:rPr>
                <w:color w:val="FFFFFF" w:themeColor="background1"/>
                <w:sz w:val="18"/>
                <w:szCs w:val="18"/>
              </w:rPr>
            </w:pPr>
            <w:r w:rsidRPr="00ED4A19">
              <w:rPr>
                <w:color w:val="FFFFFF" w:themeColor="background1"/>
                <w:sz w:val="18"/>
                <w:szCs w:val="18"/>
              </w:rPr>
              <w:t>Low</w:t>
            </w:r>
          </w:p>
          <w:p w14:paraId="78C112A4" w14:textId="3CD6128F" w:rsidR="00F72B4D" w:rsidRPr="00ED4A19" w:rsidRDefault="00F72B4D" w:rsidP="00F72B4D">
            <w:pPr>
              <w:jc w:val="center"/>
              <w:rPr>
                <w:color w:val="FFFFFF" w:themeColor="background1"/>
                <w:sz w:val="18"/>
                <w:szCs w:val="18"/>
              </w:rPr>
            </w:pPr>
            <w:r w:rsidRPr="00ED4A19">
              <w:rPr>
                <w:color w:val="FFFFFF" w:themeColor="background1"/>
                <w:sz w:val="18"/>
                <w:szCs w:val="18"/>
              </w:rPr>
              <w:t>3</w:t>
            </w:r>
          </w:p>
        </w:tc>
        <w:tc>
          <w:tcPr>
            <w:tcW w:w="1503" w:type="dxa"/>
            <w:shd w:val="clear" w:color="auto" w:fill="ED7D31" w:themeFill="accent2"/>
          </w:tcPr>
          <w:p w14:paraId="6B42BCC4" w14:textId="1DCBFEDF" w:rsidR="00F72B4D" w:rsidRPr="00ED4A19" w:rsidRDefault="00F72B4D" w:rsidP="00F72B4D">
            <w:pPr>
              <w:jc w:val="center"/>
              <w:rPr>
                <w:color w:val="FFFFFF" w:themeColor="background1"/>
                <w:sz w:val="18"/>
                <w:szCs w:val="18"/>
              </w:rPr>
            </w:pPr>
            <w:r w:rsidRPr="00ED4A19">
              <w:rPr>
                <w:color w:val="FFFFFF" w:themeColor="background1"/>
                <w:sz w:val="18"/>
                <w:szCs w:val="18"/>
              </w:rPr>
              <w:t>Medium</w:t>
            </w:r>
          </w:p>
          <w:p w14:paraId="21F51205" w14:textId="2238773A" w:rsidR="00ED55F5" w:rsidRPr="00ED4A19" w:rsidRDefault="00F72B4D" w:rsidP="00F72B4D">
            <w:pPr>
              <w:jc w:val="center"/>
              <w:rPr>
                <w:color w:val="FFFFFF" w:themeColor="background1"/>
                <w:sz w:val="18"/>
                <w:szCs w:val="18"/>
              </w:rPr>
            </w:pPr>
            <w:r w:rsidRPr="00ED4A19">
              <w:rPr>
                <w:color w:val="FFFFFF" w:themeColor="background1"/>
                <w:sz w:val="18"/>
                <w:szCs w:val="18"/>
              </w:rPr>
              <w:t>4</w:t>
            </w:r>
          </w:p>
        </w:tc>
        <w:tc>
          <w:tcPr>
            <w:tcW w:w="1503" w:type="dxa"/>
            <w:shd w:val="clear" w:color="auto" w:fill="ED7D31" w:themeFill="accent2"/>
          </w:tcPr>
          <w:p w14:paraId="01A77F29" w14:textId="77777777" w:rsidR="00F72B4D" w:rsidRPr="00ED4A19" w:rsidRDefault="00F72B4D" w:rsidP="00F72B4D">
            <w:pPr>
              <w:jc w:val="center"/>
              <w:rPr>
                <w:color w:val="FFFFFF" w:themeColor="background1"/>
                <w:sz w:val="18"/>
                <w:szCs w:val="18"/>
              </w:rPr>
            </w:pPr>
            <w:r w:rsidRPr="00ED4A19">
              <w:rPr>
                <w:color w:val="FFFFFF" w:themeColor="background1"/>
                <w:sz w:val="18"/>
                <w:szCs w:val="18"/>
              </w:rPr>
              <w:t>Medium</w:t>
            </w:r>
          </w:p>
          <w:p w14:paraId="51C107C8" w14:textId="35FD8562" w:rsidR="00ED55F5" w:rsidRPr="00ED4A19" w:rsidRDefault="00F72B4D" w:rsidP="00F72B4D">
            <w:pPr>
              <w:jc w:val="center"/>
              <w:rPr>
                <w:color w:val="FFFFFF" w:themeColor="background1"/>
                <w:sz w:val="18"/>
                <w:szCs w:val="18"/>
              </w:rPr>
            </w:pPr>
            <w:r w:rsidRPr="00ED4A19">
              <w:rPr>
                <w:color w:val="FFFFFF" w:themeColor="background1"/>
                <w:sz w:val="18"/>
                <w:szCs w:val="18"/>
              </w:rPr>
              <w:t>5</w:t>
            </w:r>
          </w:p>
        </w:tc>
      </w:tr>
    </w:tbl>
    <w:p w14:paraId="70DAC005" w14:textId="77777777" w:rsidR="00ED55F5" w:rsidRPr="00ED4A19" w:rsidRDefault="00ED55F5" w:rsidP="00ED4A19">
      <w:pPr>
        <w:spacing w:after="0"/>
        <w:rPr>
          <w:sz w:val="18"/>
          <w:szCs w:val="18"/>
        </w:rPr>
      </w:pPr>
    </w:p>
    <w:tbl>
      <w:tblPr>
        <w:tblStyle w:val="TableGrid"/>
        <w:tblW w:w="0" w:type="auto"/>
        <w:tblLook w:val="04A0" w:firstRow="1" w:lastRow="0" w:firstColumn="1" w:lastColumn="0" w:noHBand="0" w:noVBand="1"/>
      </w:tblPr>
      <w:tblGrid>
        <w:gridCol w:w="1980"/>
        <w:gridCol w:w="7036"/>
      </w:tblGrid>
      <w:tr w:rsidR="005E0CF5" w:rsidRPr="00ED4A19" w14:paraId="7D15B01A" w14:textId="77777777" w:rsidTr="005E0CF5">
        <w:tc>
          <w:tcPr>
            <w:tcW w:w="1980" w:type="dxa"/>
            <w:shd w:val="clear" w:color="auto" w:fill="92D050"/>
          </w:tcPr>
          <w:p w14:paraId="28B434D9" w14:textId="55A732E7" w:rsidR="005E0CF5" w:rsidRPr="00ED4A19" w:rsidRDefault="005E0CF5" w:rsidP="00ED4A19">
            <w:pPr>
              <w:rPr>
                <w:color w:val="FFFFFF" w:themeColor="background1"/>
                <w:sz w:val="18"/>
                <w:szCs w:val="18"/>
              </w:rPr>
            </w:pPr>
            <w:r w:rsidRPr="00ED4A19">
              <w:rPr>
                <w:color w:val="FFFFFF" w:themeColor="background1"/>
                <w:sz w:val="18"/>
                <w:szCs w:val="18"/>
              </w:rPr>
              <w:t xml:space="preserve">Acceptable </w:t>
            </w:r>
          </w:p>
        </w:tc>
        <w:tc>
          <w:tcPr>
            <w:tcW w:w="7036" w:type="dxa"/>
            <w:shd w:val="clear" w:color="auto" w:fill="92D050"/>
          </w:tcPr>
          <w:p w14:paraId="245C1EC8" w14:textId="1B1200BB" w:rsidR="005E0CF5" w:rsidRPr="00ED4A19" w:rsidRDefault="005E0CF5" w:rsidP="00ED4A19">
            <w:pPr>
              <w:rPr>
                <w:color w:val="FFFFFF" w:themeColor="background1"/>
                <w:sz w:val="18"/>
                <w:szCs w:val="18"/>
              </w:rPr>
            </w:pPr>
            <w:r w:rsidRPr="00ED4A19">
              <w:rPr>
                <w:color w:val="FFFFFF" w:themeColor="background1"/>
                <w:sz w:val="18"/>
                <w:szCs w:val="18"/>
              </w:rPr>
              <w:t>1-6        Risk is acceptable.</w:t>
            </w:r>
          </w:p>
        </w:tc>
      </w:tr>
      <w:tr w:rsidR="005E0CF5" w:rsidRPr="00ED4A19" w14:paraId="530CB71C" w14:textId="77777777" w:rsidTr="005E0CF5">
        <w:tc>
          <w:tcPr>
            <w:tcW w:w="1980" w:type="dxa"/>
            <w:shd w:val="clear" w:color="auto" w:fill="ED7D31" w:themeFill="accent2"/>
          </w:tcPr>
          <w:p w14:paraId="4411C04B" w14:textId="1B578B34" w:rsidR="005E0CF5" w:rsidRPr="00ED4A19" w:rsidRDefault="005E0CF5" w:rsidP="00D05BE2">
            <w:pPr>
              <w:rPr>
                <w:color w:val="FFFFFF" w:themeColor="background1"/>
                <w:sz w:val="18"/>
                <w:szCs w:val="18"/>
              </w:rPr>
            </w:pPr>
            <w:r w:rsidRPr="00ED4A19">
              <w:rPr>
                <w:color w:val="FFFFFF" w:themeColor="background1"/>
                <w:sz w:val="18"/>
                <w:szCs w:val="18"/>
              </w:rPr>
              <w:t>Medium/Tolerable</w:t>
            </w:r>
          </w:p>
        </w:tc>
        <w:tc>
          <w:tcPr>
            <w:tcW w:w="7036" w:type="dxa"/>
            <w:shd w:val="clear" w:color="auto" w:fill="ED7D31" w:themeFill="accent2"/>
          </w:tcPr>
          <w:p w14:paraId="780AD7FB" w14:textId="3B09FCCF" w:rsidR="005E0CF5" w:rsidRPr="00ED4A19" w:rsidRDefault="005E0CF5" w:rsidP="00D05BE2">
            <w:pPr>
              <w:rPr>
                <w:color w:val="FFFFFF" w:themeColor="background1"/>
                <w:sz w:val="18"/>
                <w:szCs w:val="18"/>
              </w:rPr>
            </w:pPr>
            <w:r w:rsidRPr="00ED4A19">
              <w:rPr>
                <w:color w:val="FFFFFF" w:themeColor="background1"/>
                <w:sz w:val="18"/>
                <w:szCs w:val="18"/>
              </w:rPr>
              <w:t>7-15     Consider further mitigation</w:t>
            </w:r>
          </w:p>
        </w:tc>
      </w:tr>
      <w:tr w:rsidR="005E0CF5" w:rsidRPr="00ED4A19" w14:paraId="278EADDF" w14:textId="77777777" w:rsidTr="005E0CF5">
        <w:tc>
          <w:tcPr>
            <w:tcW w:w="1980" w:type="dxa"/>
            <w:shd w:val="clear" w:color="auto" w:fill="FF0000"/>
          </w:tcPr>
          <w:p w14:paraId="29D9A1FD" w14:textId="0E946928" w:rsidR="005E0CF5" w:rsidRPr="00ED4A19" w:rsidRDefault="005E0CF5" w:rsidP="00D05BE2">
            <w:pPr>
              <w:rPr>
                <w:color w:val="FFFFFF" w:themeColor="background1"/>
                <w:sz w:val="18"/>
                <w:szCs w:val="18"/>
              </w:rPr>
            </w:pPr>
            <w:r w:rsidRPr="00ED4A19">
              <w:rPr>
                <w:color w:val="FFFFFF" w:themeColor="background1"/>
                <w:sz w:val="18"/>
                <w:szCs w:val="18"/>
              </w:rPr>
              <w:t>Unacceptable</w:t>
            </w:r>
          </w:p>
        </w:tc>
        <w:tc>
          <w:tcPr>
            <w:tcW w:w="7036" w:type="dxa"/>
            <w:shd w:val="clear" w:color="auto" w:fill="FF0000"/>
          </w:tcPr>
          <w:p w14:paraId="1D282135" w14:textId="5723FF9D" w:rsidR="005E0CF5" w:rsidRPr="00ED4A19" w:rsidRDefault="005E0CF5" w:rsidP="00D05BE2">
            <w:pPr>
              <w:rPr>
                <w:color w:val="FFFFFF" w:themeColor="background1"/>
                <w:sz w:val="18"/>
                <w:szCs w:val="18"/>
              </w:rPr>
            </w:pPr>
            <w:r w:rsidRPr="00ED4A19">
              <w:rPr>
                <w:color w:val="FFFFFF" w:themeColor="background1"/>
                <w:sz w:val="18"/>
                <w:szCs w:val="18"/>
              </w:rPr>
              <w:t xml:space="preserve">16- </w:t>
            </w:r>
            <w:proofErr w:type="gramStart"/>
            <w:r w:rsidRPr="00ED4A19">
              <w:rPr>
                <w:color w:val="FFFFFF" w:themeColor="background1"/>
                <w:sz w:val="18"/>
                <w:szCs w:val="18"/>
              </w:rPr>
              <w:t>25  Mitigation</w:t>
            </w:r>
            <w:proofErr w:type="gramEnd"/>
            <w:r w:rsidRPr="00ED4A19">
              <w:rPr>
                <w:color w:val="FFFFFF" w:themeColor="background1"/>
                <w:sz w:val="18"/>
                <w:szCs w:val="18"/>
              </w:rPr>
              <w:t xml:space="preserve"> needed</w:t>
            </w:r>
          </w:p>
        </w:tc>
      </w:tr>
    </w:tbl>
    <w:p w14:paraId="70EDCE5A" w14:textId="77777777" w:rsidR="00ED4A19" w:rsidRDefault="00ED4A19" w:rsidP="00ED4A19">
      <w:pPr>
        <w:spacing w:after="0"/>
      </w:pPr>
    </w:p>
    <w:p w14:paraId="22CFD589" w14:textId="0E79B04D" w:rsidR="00ED4A19" w:rsidRDefault="00ED4A19" w:rsidP="00ED4A19">
      <w:pPr>
        <w:spacing w:after="0"/>
      </w:pPr>
      <w:r>
        <w:t>When assessing control measures, the hierarchy of controls is applied, the one below is an example:</w:t>
      </w:r>
    </w:p>
    <w:p w14:paraId="1628DB39" w14:textId="77777777" w:rsidR="00ED4A19" w:rsidRDefault="00ED4A19" w:rsidP="00ED4A19">
      <w:pPr>
        <w:jc w:val="center"/>
        <w:rPr>
          <w:b/>
          <w:bCs/>
          <w:sz w:val="18"/>
          <w:szCs w:val="18"/>
        </w:rPr>
      </w:pPr>
      <w:r>
        <w:rPr>
          <w:noProof/>
        </w:rPr>
        <w:drawing>
          <wp:inline distT="0" distB="0" distL="0" distR="0" wp14:anchorId="30AE3E3E" wp14:editId="1FA93725">
            <wp:extent cx="3330054" cy="2300447"/>
            <wp:effectExtent l="38100" t="0" r="41910" b="81280"/>
            <wp:docPr id="11" name="Picture 11"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funnel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442634" cy="2378219"/>
                    </a:xfrm>
                    <a:prstGeom prst="rect">
                      <a:avLst/>
                    </a:prstGeom>
                    <a:effectLst>
                      <a:outerShdw blurRad="25400" dist="50800" dir="5400000" algn="ctr" rotWithShape="0">
                        <a:srgbClr val="000000">
                          <a:alpha val="43137"/>
                        </a:srgbClr>
                      </a:outerShdw>
                    </a:effectLst>
                  </pic:spPr>
                </pic:pic>
              </a:graphicData>
            </a:graphic>
          </wp:inline>
        </w:drawing>
      </w:r>
    </w:p>
    <w:p w14:paraId="3E2A9836" w14:textId="76690BE9" w:rsidR="000E1948" w:rsidRDefault="00ED4A19" w:rsidP="00ED4A19">
      <w:pPr>
        <w:jc w:val="right"/>
        <w:sectPr w:rsidR="000E1948" w:rsidSect="00EE2D66">
          <w:footerReference w:type="default" r:id="rId27"/>
          <w:pgSz w:w="11906" w:h="16838"/>
          <w:pgMar w:top="1440" w:right="1440" w:bottom="1440" w:left="1440" w:header="709" w:footer="709" w:gutter="0"/>
          <w:cols w:space="708"/>
          <w:docGrid w:linePitch="360"/>
        </w:sectPr>
      </w:pPr>
      <w:r w:rsidRPr="00ED4A19">
        <w:rPr>
          <w:b/>
          <w:bCs/>
          <w:sz w:val="18"/>
          <w:szCs w:val="18"/>
        </w:rPr>
        <w:t>Source:</w:t>
      </w:r>
      <w:r w:rsidRPr="00ED4A19">
        <w:rPr>
          <w:sz w:val="18"/>
          <w:szCs w:val="18"/>
        </w:rPr>
        <w:t xml:space="preserve">  CDC (2023)</w:t>
      </w:r>
    </w:p>
    <w:p w14:paraId="568F5DBB" w14:textId="058997AA" w:rsidR="002B32E5" w:rsidRPr="00AF71EC" w:rsidRDefault="00B26341" w:rsidP="00AF71EC">
      <w:pPr>
        <w:pStyle w:val="Heading1"/>
        <w:rPr>
          <w:sz w:val="28"/>
          <w:szCs w:val="28"/>
        </w:rPr>
      </w:pPr>
      <w:bookmarkStart w:id="26" w:name="_6.4_Appendix_4"/>
      <w:bookmarkStart w:id="27" w:name="_Toc133684313"/>
      <w:bookmarkEnd w:id="26"/>
      <w:r>
        <w:rPr>
          <w:sz w:val="28"/>
          <w:szCs w:val="28"/>
        </w:rPr>
        <w:lastRenderedPageBreak/>
        <w:t>8</w:t>
      </w:r>
      <w:r w:rsidR="00AF71EC">
        <w:rPr>
          <w:sz w:val="28"/>
          <w:szCs w:val="28"/>
        </w:rPr>
        <w:t xml:space="preserve">.4 </w:t>
      </w:r>
      <w:r w:rsidR="000E1948" w:rsidRPr="00AF71EC">
        <w:rPr>
          <w:sz w:val="28"/>
          <w:szCs w:val="28"/>
        </w:rPr>
        <w:t xml:space="preserve">Appendix </w:t>
      </w:r>
      <w:r w:rsidR="00C81E96" w:rsidRPr="00AF71EC">
        <w:rPr>
          <w:sz w:val="28"/>
          <w:szCs w:val="28"/>
        </w:rPr>
        <w:t>4</w:t>
      </w:r>
      <w:bookmarkEnd w:id="27"/>
    </w:p>
    <w:p w14:paraId="57C0F34A" w14:textId="240CADC9" w:rsidR="00431697" w:rsidRPr="001D0BEB" w:rsidRDefault="00431697" w:rsidP="00D05BE2">
      <w:pPr>
        <w:rPr>
          <w:b/>
          <w:bCs/>
        </w:rPr>
      </w:pPr>
      <w:r w:rsidRPr="001D0BEB">
        <w:rPr>
          <w:b/>
          <w:bCs/>
        </w:rPr>
        <w:t>Procurement route identification – Alex Building</w:t>
      </w:r>
    </w:p>
    <w:p w14:paraId="116173F2" w14:textId="474D48F8" w:rsidR="000E1948" w:rsidRDefault="000E1948" w:rsidP="000E1948">
      <w:pPr>
        <w:jc w:val="center"/>
      </w:pPr>
      <w:r>
        <w:rPr>
          <w:noProof/>
        </w:rPr>
        <w:drawing>
          <wp:inline distT="0" distB="0" distL="0" distR="0" wp14:anchorId="34CE3BA1" wp14:editId="6CEFE2A5">
            <wp:extent cx="8083296" cy="4790613"/>
            <wp:effectExtent l="57150" t="0" r="51435" b="105410"/>
            <wp:docPr id="3" name="Picture 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8095525" cy="4797860"/>
                    </a:xfrm>
                    <a:prstGeom prst="rect">
                      <a:avLst/>
                    </a:prstGeom>
                    <a:effectLst>
                      <a:outerShdw blurRad="50800" dist="50800" dir="5400000" algn="ctr" rotWithShape="0">
                        <a:srgbClr val="000000">
                          <a:alpha val="43137"/>
                        </a:srgbClr>
                      </a:outerShdw>
                    </a:effectLst>
                  </pic:spPr>
                </pic:pic>
              </a:graphicData>
            </a:graphic>
          </wp:inline>
        </w:drawing>
      </w:r>
    </w:p>
    <w:p w14:paraId="7AF5281C" w14:textId="4995461D" w:rsidR="000E1948" w:rsidRPr="00431697" w:rsidRDefault="00431697" w:rsidP="00431697">
      <w:pPr>
        <w:jc w:val="right"/>
        <w:rPr>
          <w:sz w:val="18"/>
          <w:szCs w:val="18"/>
        </w:rPr>
      </w:pPr>
      <w:r w:rsidRPr="00431697">
        <w:rPr>
          <w:b/>
          <w:bCs/>
          <w:sz w:val="18"/>
          <w:szCs w:val="18"/>
        </w:rPr>
        <w:t>Source:</w:t>
      </w:r>
      <w:r w:rsidRPr="00431697">
        <w:rPr>
          <w:sz w:val="18"/>
          <w:szCs w:val="18"/>
        </w:rPr>
        <w:t xml:space="preserve"> Taken from Morledge et al (2021) who cited Skidmore and Mar</w:t>
      </w:r>
      <w:r w:rsidR="00D933A9">
        <w:rPr>
          <w:sz w:val="18"/>
          <w:szCs w:val="18"/>
        </w:rPr>
        <w:t>s</w:t>
      </w:r>
      <w:r w:rsidRPr="00431697">
        <w:rPr>
          <w:sz w:val="18"/>
          <w:szCs w:val="18"/>
        </w:rPr>
        <w:t>den (1998)</w:t>
      </w:r>
    </w:p>
    <w:p w14:paraId="3EDFFCDD" w14:textId="398F12AF" w:rsidR="002B32E5" w:rsidRPr="00AF71EC" w:rsidRDefault="00B26341" w:rsidP="00AF71EC">
      <w:pPr>
        <w:pStyle w:val="Heading1"/>
        <w:rPr>
          <w:sz w:val="28"/>
          <w:szCs w:val="28"/>
        </w:rPr>
      </w:pPr>
      <w:bookmarkStart w:id="28" w:name="_6.5_Appendix_5"/>
      <w:bookmarkStart w:id="29" w:name="_Toc133684314"/>
      <w:bookmarkEnd w:id="28"/>
      <w:r>
        <w:rPr>
          <w:sz w:val="28"/>
          <w:szCs w:val="28"/>
        </w:rPr>
        <w:lastRenderedPageBreak/>
        <w:t>8</w:t>
      </w:r>
      <w:r w:rsidR="00AF71EC">
        <w:rPr>
          <w:sz w:val="28"/>
          <w:szCs w:val="28"/>
        </w:rPr>
        <w:t xml:space="preserve">.5 </w:t>
      </w:r>
      <w:r w:rsidR="00431697" w:rsidRPr="00AF71EC">
        <w:rPr>
          <w:sz w:val="28"/>
          <w:szCs w:val="28"/>
        </w:rPr>
        <w:t xml:space="preserve">Appendix </w:t>
      </w:r>
      <w:r w:rsidR="00C81E96" w:rsidRPr="00AF71EC">
        <w:rPr>
          <w:sz w:val="28"/>
          <w:szCs w:val="28"/>
        </w:rPr>
        <w:t>5</w:t>
      </w:r>
      <w:bookmarkEnd w:id="29"/>
    </w:p>
    <w:p w14:paraId="658BFF39" w14:textId="5E00D463" w:rsidR="000E1948" w:rsidRPr="001D0BEB" w:rsidRDefault="00776565" w:rsidP="00D05BE2">
      <w:pPr>
        <w:rPr>
          <w:b/>
          <w:bCs/>
        </w:rPr>
      </w:pPr>
      <w:r w:rsidRPr="001D0BEB">
        <w:rPr>
          <w:b/>
          <w:bCs/>
        </w:rPr>
        <w:t>Guide to selecting the most appropriate JCT contract – Alex Building</w:t>
      </w:r>
    </w:p>
    <w:p w14:paraId="7B56D931" w14:textId="2CFA3C1A" w:rsidR="000E1948" w:rsidRDefault="00776565" w:rsidP="00776565">
      <w:pPr>
        <w:jc w:val="center"/>
      </w:pPr>
      <w:r>
        <w:rPr>
          <w:noProof/>
        </w:rPr>
        <w:drawing>
          <wp:inline distT="0" distB="0" distL="0" distR="0" wp14:anchorId="65DA1C66" wp14:editId="02A9C46A">
            <wp:extent cx="7498080" cy="4613775"/>
            <wp:effectExtent l="133350" t="76200" r="140970" b="187325"/>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7571231" cy="4658787"/>
                    </a:xfrm>
                    <a:prstGeom prst="rect">
                      <a:avLst/>
                    </a:prstGeom>
                    <a:effectLst>
                      <a:outerShdw blurRad="127000" dist="50800" dir="5400000" algn="ctr" rotWithShape="0">
                        <a:srgbClr val="000000">
                          <a:alpha val="43137"/>
                        </a:srgbClr>
                      </a:outerShdw>
                    </a:effectLst>
                  </pic:spPr>
                </pic:pic>
              </a:graphicData>
            </a:graphic>
          </wp:inline>
        </w:drawing>
      </w:r>
    </w:p>
    <w:p w14:paraId="23EB13CA" w14:textId="77777777" w:rsidR="00776565" w:rsidRPr="00776565" w:rsidRDefault="00776565" w:rsidP="00776565">
      <w:pPr>
        <w:jc w:val="right"/>
        <w:rPr>
          <w:sz w:val="18"/>
          <w:szCs w:val="18"/>
        </w:rPr>
      </w:pPr>
      <w:r w:rsidRPr="00776565">
        <w:rPr>
          <w:b/>
          <w:bCs/>
          <w:sz w:val="18"/>
          <w:szCs w:val="18"/>
        </w:rPr>
        <w:t>Source:</w:t>
      </w:r>
      <w:r w:rsidRPr="00776565">
        <w:rPr>
          <w:sz w:val="18"/>
          <w:szCs w:val="18"/>
        </w:rPr>
        <w:t xml:space="preserve"> JCT (2008)</w:t>
      </w:r>
    </w:p>
    <w:p w14:paraId="26ABBED8" w14:textId="04D3DC47" w:rsidR="00A35E22" w:rsidRPr="00A35E22" w:rsidRDefault="00B26341" w:rsidP="0092544D">
      <w:pPr>
        <w:pStyle w:val="Heading1"/>
        <w:rPr>
          <w:sz w:val="28"/>
          <w:szCs w:val="28"/>
        </w:rPr>
      </w:pPr>
      <w:bookmarkStart w:id="30" w:name="_6.6_Appendix_6"/>
      <w:bookmarkStart w:id="31" w:name="_Hlk133184863"/>
      <w:bookmarkStart w:id="32" w:name="_Toc133684315"/>
      <w:bookmarkEnd w:id="30"/>
      <w:r>
        <w:rPr>
          <w:sz w:val="28"/>
          <w:szCs w:val="28"/>
        </w:rPr>
        <w:lastRenderedPageBreak/>
        <w:t>8</w:t>
      </w:r>
      <w:r w:rsidR="00A35E22" w:rsidRPr="00A35E22">
        <w:rPr>
          <w:sz w:val="28"/>
          <w:szCs w:val="28"/>
        </w:rPr>
        <w:t>.6 Appendix 6</w:t>
      </w:r>
      <w:bookmarkEnd w:id="32"/>
    </w:p>
    <w:p w14:paraId="7EF9DDC4" w14:textId="73C67101" w:rsidR="00A35E22" w:rsidRPr="00A35E22" w:rsidRDefault="00A35E22" w:rsidP="00A35E22">
      <w:pPr>
        <w:rPr>
          <w:b/>
          <w:bCs/>
        </w:rPr>
      </w:pPr>
      <w:r>
        <w:rPr>
          <w:b/>
          <w:bCs/>
        </w:rPr>
        <w:t>Financial sustainability risk assessment</w:t>
      </w:r>
    </w:p>
    <w:tbl>
      <w:tblPr>
        <w:tblStyle w:val="TableGrid"/>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2117"/>
        <w:gridCol w:w="4707"/>
        <w:gridCol w:w="2244"/>
        <w:gridCol w:w="4870"/>
      </w:tblGrid>
      <w:tr w:rsidR="0092544D" w:rsidRPr="0092544D" w14:paraId="6052A992" w14:textId="77777777" w:rsidTr="00CB6BE9">
        <w:trPr>
          <w:trHeight w:val="324"/>
        </w:trPr>
        <w:tc>
          <w:tcPr>
            <w:tcW w:w="13938" w:type="dxa"/>
            <w:gridSpan w:val="4"/>
            <w:tcBorders>
              <w:top w:val="single" w:sz="2" w:space="0" w:color="auto"/>
              <w:left w:val="single" w:sz="8" w:space="0" w:color="auto"/>
              <w:bottom w:val="single" w:sz="2" w:space="0" w:color="auto"/>
            </w:tcBorders>
            <w:shd w:val="clear" w:color="auto" w:fill="4472C4" w:themeFill="accent1"/>
          </w:tcPr>
          <w:bookmarkEnd w:id="31"/>
          <w:p w14:paraId="3A5EC259" w14:textId="1F161E43" w:rsidR="0092544D" w:rsidRPr="00CB6BE9" w:rsidRDefault="0092544D" w:rsidP="00C94F9E">
            <w:pPr>
              <w:rPr>
                <w:b/>
                <w:bCs/>
                <w:i/>
                <w:iCs/>
              </w:rPr>
            </w:pPr>
            <w:r w:rsidRPr="00CB6BE9">
              <w:rPr>
                <w:b/>
                <w:bCs/>
                <w:i/>
                <w:iCs/>
                <w:color w:val="FFFFFF" w:themeColor="background1"/>
              </w:rPr>
              <w:t>About the risk assessment</w:t>
            </w:r>
          </w:p>
        </w:tc>
      </w:tr>
      <w:tr w:rsidR="00CB6BE9" w:rsidRPr="0092544D" w14:paraId="5191B87D" w14:textId="77777777" w:rsidTr="00CB6BE9">
        <w:tc>
          <w:tcPr>
            <w:tcW w:w="2117" w:type="dxa"/>
            <w:tcBorders>
              <w:top w:val="single" w:sz="2" w:space="0" w:color="auto"/>
              <w:left w:val="single" w:sz="8" w:space="0" w:color="auto"/>
              <w:bottom w:val="single" w:sz="6" w:space="0" w:color="auto"/>
              <w:right w:val="single" w:sz="6" w:space="0" w:color="auto"/>
            </w:tcBorders>
            <w:shd w:val="clear" w:color="auto" w:fill="4472C4" w:themeFill="accent1"/>
          </w:tcPr>
          <w:p w14:paraId="5E402CB0" w14:textId="54A5055E" w:rsidR="0092544D" w:rsidRPr="00CB6BE9" w:rsidRDefault="0092544D" w:rsidP="00C94F9E">
            <w:pPr>
              <w:rPr>
                <w:b/>
                <w:bCs/>
                <w:color w:val="FFFFFF" w:themeColor="background1"/>
              </w:rPr>
            </w:pPr>
            <w:r w:rsidRPr="00CB6BE9">
              <w:rPr>
                <w:b/>
                <w:bCs/>
                <w:color w:val="FFFFFF" w:themeColor="background1"/>
              </w:rPr>
              <w:t>Activity Assessed:</w:t>
            </w:r>
          </w:p>
        </w:tc>
        <w:tc>
          <w:tcPr>
            <w:tcW w:w="4707" w:type="dxa"/>
            <w:tcBorders>
              <w:top w:val="single" w:sz="2" w:space="0" w:color="auto"/>
              <w:left w:val="single" w:sz="6" w:space="0" w:color="auto"/>
              <w:bottom w:val="single" w:sz="6" w:space="0" w:color="auto"/>
              <w:right w:val="single" w:sz="6" w:space="0" w:color="auto"/>
            </w:tcBorders>
            <w:shd w:val="clear" w:color="auto" w:fill="FFFFFF" w:themeFill="background1"/>
          </w:tcPr>
          <w:p w14:paraId="5EFF564B" w14:textId="4CA847DD" w:rsidR="0092544D" w:rsidRPr="0092544D" w:rsidRDefault="00E6315E" w:rsidP="00C94F9E">
            <w:pPr>
              <w:rPr>
                <w:b/>
                <w:bCs/>
              </w:rPr>
            </w:pPr>
            <w:r>
              <w:rPr>
                <w:b/>
                <w:bCs/>
              </w:rPr>
              <w:t>Financial sustainability</w:t>
            </w:r>
          </w:p>
        </w:tc>
        <w:tc>
          <w:tcPr>
            <w:tcW w:w="2244" w:type="dxa"/>
            <w:tcBorders>
              <w:top w:val="single" w:sz="2" w:space="0" w:color="auto"/>
              <w:left w:val="single" w:sz="6" w:space="0" w:color="auto"/>
              <w:bottom w:val="single" w:sz="6" w:space="0" w:color="auto"/>
              <w:right w:val="single" w:sz="6" w:space="0" w:color="auto"/>
            </w:tcBorders>
            <w:shd w:val="clear" w:color="auto" w:fill="4472C4" w:themeFill="accent1"/>
          </w:tcPr>
          <w:p w14:paraId="049E6CD7" w14:textId="0EB88A69" w:rsidR="0092544D" w:rsidRPr="00CB6BE9" w:rsidRDefault="0092544D" w:rsidP="00C94F9E">
            <w:pPr>
              <w:rPr>
                <w:b/>
                <w:bCs/>
                <w:color w:val="FFFFFF" w:themeColor="background1"/>
              </w:rPr>
            </w:pPr>
            <w:r w:rsidRPr="00CB6BE9">
              <w:rPr>
                <w:b/>
                <w:bCs/>
                <w:color w:val="FFFFFF" w:themeColor="background1"/>
              </w:rPr>
              <w:t>Location/department</w:t>
            </w:r>
            <w:r w:rsidR="00CB6BE9" w:rsidRPr="00CB6BE9">
              <w:rPr>
                <w:b/>
                <w:bCs/>
                <w:color w:val="FFFFFF" w:themeColor="background1"/>
              </w:rPr>
              <w:t>:</w:t>
            </w:r>
          </w:p>
        </w:tc>
        <w:tc>
          <w:tcPr>
            <w:tcW w:w="4870" w:type="dxa"/>
            <w:tcBorders>
              <w:top w:val="single" w:sz="2" w:space="0" w:color="auto"/>
              <w:left w:val="single" w:sz="6" w:space="0" w:color="auto"/>
              <w:bottom w:val="single" w:sz="6" w:space="0" w:color="auto"/>
              <w:right w:val="single" w:sz="2" w:space="0" w:color="auto"/>
            </w:tcBorders>
          </w:tcPr>
          <w:p w14:paraId="4CC235AB" w14:textId="77572EB4" w:rsidR="0092544D" w:rsidRPr="0092544D" w:rsidRDefault="00E6315E" w:rsidP="00C94F9E">
            <w:pPr>
              <w:rPr>
                <w:b/>
                <w:bCs/>
              </w:rPr>
            </w:pPr>
            <w:r>
              <w:rPr>
                <w:b/>
                <w:bCs/>
              </w:rPr>
              <w:t>UWTSD</w:t>
            </w:r>
          </w:p>
        </w:tc>
      </w:tr>
      <w:tr w:rsidR="00CB6BE9" w:rsidRPr="0092544D" w14:paraId="1A9812FD" w14:textId="77777777" w:rsidTr="00CB6BE9">
        <w:tc>
          <w:tcPr>
            <w:tcW w:w="2117" w:type="dxa"/>
            <w:tcBorders>
              <w:top w:val="single" w:sz="6" w:space="0" w:color="auto"/>
              <w:left w:val="single" w:sz="8" w:space="0" w:color="auto"/>
              <w:bottom w:val="single" w:sz="6" w:space="0" w:color="auto"/>
              <w:right w:val="single" w:sz="6" w:space="0" w:color="auto"/>
            </w:tcBorders>
            <w:shd w:val="clear" w:color="auto" w:fill="4472C4" w:themeFill="accent1"/>
          </w:tcPr>
          <w:p w14:paraId="5E5F654E" w14:textId="248536C8" w:rsidR="0092544D" w:rsidRPr="00CB6BE9" w:rsidRDefault="0092544D" w:rsidP="0092544D">
            <w:pPr>
              <w:rPr>
                <w:b/>
                <w:bCs/>
                <w:color w:val="FFFFFF" w:themeColor="background1"/>
              </w:rPr>
            </w:pPr>
            <w:r w:rsidRPr="00CB6BE9">
              <w:rPr>
                <w:b/>
                <w:bCs/>
                <w:color w:val="FFFFFF" w:themeColor="background1"/>
              </w:rPr>
              <w:t xml:space="preserve">Persons </w:t>
            </w:r>
            <w:r w:rsidR="00CB6BE9">
              <w:rPr>
                <w:b/>
                <w:bCs/>
                <w:color w:val="FFFFFF" w:themeColor="background1"/>
              </w:rPr>
              <w:t>c</w:t>
            </w:r>
            <w:r w:rsidRPr="00CB6BE9">
              <w:rPr>
                <w:b/>
                <w:bCs/>
                <w:color w:val="FFFFFF" w:themeColor="background1"/>
              </w:rPr>
              <w:t>onsulted/involved:</w:t>
            </w:r>
          </w:p>
        </w:tc>
        <w:tc>
          <w:tcPr>
            <w:tcW w:w="4707" w:type="dxa"/>
            <w:tcBorders>
              <w:top w:val="single" w:sz="6" w:space="0" w:color="auto"/>
              <w:left w:val="single" w:sz="6" w:space="0" w:color="auto"/>
              <w:bottom w:val="single" w:sz="6" w:space="0" w:color="auto"/>
              <w:right w:val="single" w:sz="6" w:space="0" w:color="auto"/>
            </w:tcBorders>
            <w:shd w:val="clear" w:color="auto" w:fill="FFFFFF" w:themeFill="background1"/>
          </w:tcPr>
          <w:p w14:paraId="0CBE4FA2" w14:textId="3AD71A02" w:rsidR="0092544D" w:rsidRPr="0092544D" w:rsidRDefault="00E6315E" w:rsidP="00C94F9E">
            <w:pPr>
              <w:rPr>
                <w:b/>
                <w:bCs/>
              </w:rPr>
            </w:pPr>
            <w:r>
              <w:rPr>
                <w:b/>
                <w:bCs/>
              </w:rPr>
              <w:t>N/A</w:t>
            </w:r>
          </w:p>
        </w:tc>
        <w:tc>
          <w:tcPr>
            <w:tcW w:w="2244" w:type="dxa"/>
            <w:tcBorders>
              <w:top w:val="single" w:sz="6" w:space="0" w:color="auto"/>
              <w:left w:val="single" w:sz="6" w:space="0" w:color="auto"/>
              <w:bottom w:val="single" w:sz="6" w:space="0" w:color="auto"/>
              <w:right w:val="single" w:sz="6" w:space="0" w:color="auto"/>
            </w:tcBorders>
            <w:shd w:val="clear" w:color="auto" w:fill="4472C4" w:themeFill="accent1"/>
          </w:tcPr>
          <w:p w14:paraId="7C01BBB6" w14:textId="58A28C39" w:rsidR="0092544D" w:rsidRPr="00CB6BE9" w:rsidRDefault="0092544D" w:rsidP="00C94F9E">
            <w:pPr>
              <w:rPr>
                <w:b/>
                <w:bCs/>
                <w:color w:val="FFFFFF" w:themeColor="background1"/>
              </w:rPr>
            </w:pPr>
            <w:r w:rsidRPr="00CB6BE9">
              <w:rPr>
                <w:b/>
                <w:bCs/>
                <w:color w:val="FFFFFF" w:themeColor="background1"/>
              </w:rPr>
              <w:t>Reference number</w:t>
            </w:r>
            <w:r w:rsidR="00CB6BE9" w:rsidRPr="00CB6BE9">
              <w:rPr>
                <w:b/>
                <w:bCs/>
                <w:color w:val="FFFFFF" w:themeColor="background1"/>
              </w:rPr>
              <w:t>:</w:t>
            </w:r>
          </w:p>
        </w:tc>
        <w:tc>
          <w:tcPr>
            <w:tcW w:w="4870" w:type="dxa"/>
            <w:tcBorders>
              <w:top w:val="single" w:sz="6" w:space="0" w:color="auto"/>
              <w:left w:val="single" w:sz="6" w:space="0" w:color="auto"/>
              <w:bottom w:val="single" w:sz="6" w:space="0" w:color="auto"/>
              <w:right w:val="single" w:sz="2" w:space="0" w:color="auto"/>
            </w:tcBorders>
          </w:tcPr>
          <w:p w14:paraId="698B285B" w14:textId="24F9A812" w:rsidR="0092544D" w:rsidRPr="0092544D" w:rsidRDefault="00E6315E" w:rsidP="00C94F9E">
            <w:pPr>
              <w:rPr>
                <w:b/>
                <w:bCs/>
              </w:rPr>
            </w:pPr>
            <w:r>
              <w:rPr>
                <w:b/>
                <w:bCs/>
              </w:rPr>
              <w:t>UWTSD-FSRA23</w:t>
            </w:r>
          </w:p>
        </w:tc>
      </w:tr>
      <w:tr w:rsidR="00CB6BE9" w:rsidRPr="0092544D" w14:paraId="49129783" w14:textId="77777777" w:rsidTr="00CB6BE9">
        <w:tc>
          <w:tcPr>
            <w:tcW w:w="2117" w:type="dxa"/>
            <w:tcBorders>
              <w:top w:val="single" w:sz="6" w:space="0" w:color="auto"/>
              <w:left w:val="single" w:sz="8" w:space="0" w:color="auto"/>
              <w:bottom w:val="single" w:sz="2" w:space="0" w:color="auto"/>
              <w:right w:val="single" w:sz="6" w:space="0" w:color="auto"/>
            </w:tcBorders>
            <w:shd w:val="clear" w:color="auto" w:fill="4472C4" w:themeFill="accent1"/>
          </w:tcPr>
          <w:p w14:paraId="183202BB" w14:textId="26735DEA" w:rsidR="0092544D" w:rsidRPr="00CB6BE9" w:rsidRDefault="0092544D" w:rsidP="00C94F9E">
            <w:pPr>
              <w:rPr>
                <w:b/>
                <w:bCs/>
                <w:color w:val="FFFFFF" w:themeColor="background1"/>
              </w:rPr>
            </w:pPr>
            <w:r w:rsidRPr="00CB6BE9">
              <w:rPr>
                <w:b/>
                <w:bCs/>
                <w:color w:val="FFFFFF" w:themeColor="background1"/>
              </w:rPr>
              <w:t>Date of assessment:</w:t>
            </w:r>
          </w:p>
        </w:tc>
        <w:tc>
          <w:tcPr>
            <w:tcW w:w="4707" w:type="dxa"/>
            <w:tcBorders>
              <w:top w:val="single" w:sz="6" w:space="0" w:color="auto"/>
              <w:left w:val="single" w:sz="6" w:space="0" w:color="auto"/>
              <w:bottom w:val="single" w:sz="2" w:space="0" w:color="auto"/>
              <w:right w:val="single" w:sz="6" w:space="0" w:color="auto"/>
            </w:tcBorders>
            <w:shd w:val="clear" w:color="auto" w:fill="FFFFFF" w:themeFill="background1"/>
          </w:tcPr>
          <w:p w14:paraId="519F8C0F" w14:textId="3F7C1BDC" w:rsidR="0092544D" w:rsidRPr="0092544D" w:rsidRDefault="00E6315E" w:rsidP="00C94F9E">
            <w:pPr>
              <w:rPr>
                <w:b/>
                <w:bCs/>
              </w:rPr>
            </w:pPr>
            <w:r>
              <w:rPr>
                <w:b/>
                <w:bCs/>
              </w:rPr>
              <w:t>23/04/</w:t>
            </w:r>
            <w:r w:rsidR="003D20D4">
              <w:rPr>
                <w:b/>
                <w:bCs/>
              </w:rPr>
              <w:t>20</w:t>
            </w:r>
            <w:r>
              <w:rPr>
                <w:b/>
                <w:bCs/>
              </w:rPr>
              <w:t>23</w:t>
            </w:r>
          </w:p>
        </w:tc>
        <w:tc>
          <w:tcPr>
            <w:tcW w:w="2244" w:type="dxa"/>
            <w:tcBorders>
              <w:top w:val="single" w:sz="6" w:space="0" w:color="auto"/>
              <w:left w:val="single" w:sz="6" w:space="0" w:color="auto"/>
              <w:bottom w:val="single" w:sz="2" w:space="0" w:color="auto"/>
              <w:right w:val="single" w:sz="6" w:space="0" w:color="auto"/>
            </w:tcBorders>
            <w:shd w:val="clear" w:color="auto" w:fill="4472C4" w:themeFill="accent1"/>
          </w:tcPr>
          <w:p w14:paraId="70CD0A44" w14:textId="6EEA5BBE" w:rsidR="0092544D" w:rsidRPr="00CB6BE9" w:rsidRDefault="0092544D" w:rsidP="00C94F9E">
            <w:pPr>
              <w:rPr>
                <w:b/>
                <w:bCs/>
                <w:color w:val="FFFFFF" w:themeColor="background1"/>
              </w:rPr>
            </w:pPr>
            <w:r w:rsidRPr="00CB6BE9">
              <w:rPr>
                <w:b/>
                <w:bCs/>
                <w:color w:val="FFFFFF" w:themeColor="background1"/>
              </w:rPr>
              <w:t>Next review date</w:t>
            </w:r>
            <w:r w:rsidR="00CB6BE9" w:rsidRPr="00CB6BE9">
              <w:rPr>
                <w:b/>
                <w:bCs/>
                <w:color w:val="FFFFFF" w:themeColor="background1"/>
              </w:rPr>
              <w:t>:</w:t>
            </w:r>
          </w:p>
        </w:tc>
        <w:tc>
          <w:tcPr>
            <w:tcW w:w="4870" w:type="dxa"/>
            <w:tcBorders>
              <w:top w:val="single" w:sz="6" w:space="0" w:color="auto"/>
              <w:left w:val="single" w:sz="6" w:space="0" w:color="auto"/>
              <w:bottom w:val="single" w:sz="2" w:space="0" w:color="auto"/>
              <w:right w:val="single" w:sz="2" w:space="0" w:color="auto"/>
            </w:tcBorders>
          </w:tcPr>
          <w:p w14:paraId="050FC559" w14:textId="32297AC3" w:rsidR="0092544D" w:rsidRPr="0092544D" w:rsidRDefault="00E6315E" w:rsidP="00C94F9E">
            <w:pPr>
              <w:rPr>
                <w:b/>
                <w:bCs/>
              </w:rPr>
            </w:pPr>
            <w:r>
              <w:rPr>
                <w:b/>
                <w:bCs/>
              </w:rPr>
              <w:t>22/04/</w:t>
            </w:r>
            <w:r w:rsidR="003D20D4">
              <w:rPr>
                <w:b/>
                <w:bCs/>
              </w:rPr>
              <w:t>20</w:t>
            </w:r>
            <w:r>
              <w:rPr>
                <w:b/>
                <w:bCs/>
              </w:rPr>
              <w:t>24</w:t>
            </w:r>
          </w:p>
        </w:tc>
      </w:tr>
    </w:tbl>
    <w:p w14:paraId="18ED0AA1" w14:textId="58BD828D" w:rsidR="00A35E22" w:rsidRPr="003D20D4" w:rsidRDefault="00A35E22" w:rsidP="003D20D4">
      <w:pPr>
        <w:spacing w:after="0"/>
        <w:rPr>
          <w:b/>
          <w:bCs/>
          <w:sz w:val="16"/>
          <w:szCs w:val="16"/>
        </w:rPr>
      </w:pPr>
    </w:p>
    <w:tbl>
      <w:tblPr>
        <w:tblStyle w:val="TableGrid"/>
        <w:tblW w:w="13887" w:type="dxa"/>
        <w:tblLook w:val="04A0" w:firstRow="1" w:lastRow="0" w:firstColumn="1" w:lastColumn="0" w:noHBand="0" w:noVBand="1"/>
      </w:tblPr>
      <w:tblGrid>
        <w:gridCol w:w="1670"/>
        <w:gridCol w:w="1555"/>
        <w:gridCol w:w="990"/>
        <w:gridCol w:w="421"/>
        <w:gridCol w:w="421"/>
        <w:gridCol w:w="419"/>
        <w:gridCol w:w="3843"/>
        <w:gridCol w:w="308"/>
        <w:gridCol w:w="330"/>
        <w:gridCol w:w="6"/>
        <w:gridCol w:w="419"/>
        <w:gridCol w:w="1547"/>
        <w:gridCol w:w="831"/>
        <w:gridCol w:w="1127"/>
      </w:tblGrid>
      <w:tr w:rsidR="000C4751" w14:paraId="799CB8A7" w14:textId="77777777" w:rsidTr="00AB5E5C">
        <w:trPr>
          <w:trHeight w:val="1310"/>
        </w:trPr>
        <w:tc>
          <w:tcPr>
            <w:tcW w:w="1691" w:type="dxa"/>
            <w:vMerge w:val="restart"/>
            <w:shd w:val="clear" w:color="auto" w:fill="4472C4" w:themeFill="accent1"/>
          </w:tcPr>
          <w:p w14:paraId="4C86190A" w14:textId="60CC6F9E" w:rsidR="00C66A6D" w:rsidRPr="002403F3" w:rsidRDefault="00C66A6D" w:rsidP="003D20D4">
            <w:pPr>
              <w:rPr>
                <w:b/>
                <w:bCs/>
                <w:color w:val="FFFFFF" w:themeColor="background1"/>
                <w:sz w:val="18"/>
                <w:szCs w:val="18"/>
              </w:rPr>
            </w:pPr>
            <w:bookmarkStart w:id="33" w:name="_Hlk133219848"/>
            <w:r w:rsidRPr="002403F3">
              <w:rPr>
                <w:b/>
                <w:bCs/>
                <w:color w:val="FFFFFF" w:themeColor="background1"/>
                <w:sz w:val="18"/>
                <w:szCs w:val="18"/>
              </w:rPr>
              <w:t>Hazard description</w:t>
            </w:r>
          </w:p>
        </w:tc>
        <w:tc>
          <w:tcPr>
            <w:tcW w:w="1565" w:type="dxa"/>
            <w:vMerge w:val="restart"/>
            <w:shd w:val="clear" w:color="auto" w:fill="4472C4" w:themeFill="accent1"/>
          </w:tcPr>
          <w:p w14:paraId="4F7B7AFD" w14:textId="561AA6A5" w:rsidR="00C66A6D" w:rsidRPr="002403F3" w:rsidRDefault="00E6315E" w:rsidP="003D20D4">
            <w:pPr>
              <w:rPr>
                <w:b/>
                <w:bCs/>
                <w:color w:val="FFFFFF" w:themeColor="background1"/>
                <w:sz w:val="18"/>
                <w:szCs w:val="18"/>
              </w:rPr>
            </w:pPr>
            <w:r>
              <w:rPr>
                <w:b/>
                <w:bCs/>
                <w:color w:val="FFFFFF" w:themeColor="background1"/>
                <w:sz w:val="18"/>
                <w:szCs w:val="18"/>
              </w:rPr>
              <w:t>Who/what might be harmed</w:t>
            </w:r>
          </w:p>
        </w:tc>
        <w:tc>
          <w:tcPr>
            <w:tcW w:w="992" w:type="dxa"/>
            <w:vMerge w:val="restart"/>
            <w:shd w:val="clear" w:color="auto" w:fill="4472C4" w:themeFill="accent1"/>
          </w:tcPr>
          <w:p w14:paraId="4F2A0B09" w14:textId="148A3A16" w:rsidR="00C66A6D" w:rsidRPr="002403F3" w:rsidRDefault="00C66A6D" w:rsidP="003D20D4">
            <w:pPr>
              <w:rPr>
                <w:b/>
                <w:bCs/>
                <w:color w:val="FFFFFF" w:themeColor="background1"/>
                <w:sz w:val="18"/>
                <w:szCs w:val="18"/>
              </w:rPr>
            </w:pPr>
            <w:r w:rsidRPr="002403F3">
              <w:rPr>
                <w:b/>
                <w:bCs/>
                <w:color w:val="FFFFFF" w:themeColor="background1"/>
                <w:sz w:val="18"/>
                <w:szCs w:val="18"/>
              </w:rPr>
              <w:t>Existing control measures</w:t>
            </w:r>
          </w:p>
        </w:tc>
        <w:tc>
          <w:tcPr>
            <w:tcW w:w="1134" w:type="dxa"/>
            <w:gridSpan w:val="3"/>
            <w:tcBorders>
              <w:bottom w:val="single" w:sz="2" w:space="0" w:color="auto"/>
            </w:tcBorders>
            <w:shd w:val="clear" w:color="auto" w:fill="4472C4" w:themeFill="accent1"/>
          </w:tcPr>
          <w:p w14:paraId="6483B09C" w14:textId="77777777" w:rsidR="00C66A6D" w:rsidRPr="002403F3" w:rsidRDefault="00C66A6D" w:rsidP="003D20D4">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5B382058" w14:textId="77777777" w:rsidR="00C66A6D" w:rsidRPr="002403F3" w:rsidRDefault="00C66A6D" w:rsidP="003D20D4">
            <w:pPr>
              <w:jc w:val="center"/>
              <w:rPr>
                <w:rFonts w:cs="Arial"/>
                <w:b/>
                <w:bCs/>
                <w:color w:val="FFFFFF" w:themeColor="background1"/>
                <w:sz w:val="18"/>
                <w:szCs w:val="18"/>
              </w:rPr>
            </w:pPr>
            <w:r w:rsidRPr="002403F3">
              <w:rPr>
                <w:rFonts w:cs="Arial"/>
                <w:b/>
                <w:bCs/>
                <w:color w:val="FFFFFF" w:themeColor="background1"/>
                <w:sz w:val="18"/>
                <w:szCs w:val="18"/>
              </w:rPr>
              <w:t>Multiply</w:t>
            </w:r>
          </w:p>
          <w:p w14:paraId="589CDB5A" w14:textId="0770203E" w:rsidR="00C66A6D" w:rsidRPr="002403F3" w:rsidRDefault="00C66A6D" w:rsidP="003D20D4">
            <w:pPr>
              <w:jc w:val="center"/>
              <w:rPr>
                <w:b/>
                <w:bCs/>
                <w:color w:val="FFFFFF" w:themeColor="background1"/>
                <w:sz w:val="18"/>
                <w:szCs w:val="18"/>
              </w:rPr>
            </w:pPr>
            <w:r w:rsidRPr="002403F3">
              <w:rPr>
                <w:rFonts w:cs="Arial"/>
                <w:b/>
                <w:bCs/>
                <w:color w:val="FFFFFF" w:themeColor="background1"/>
                <w:sz w:val="18"/>
                <w:szCs w:val="18"/>
              </w:rPr>
              <w:t>(L) x(S)</w:t>
            </w:r>
          </w:p>
        </w:tc>
        <w:tc>
          <w:tcPr>
            <w:tcW w:w="3919" w:type="dxa"/>
            <w:vMerge w:val="restart"/>
            <w:shd w:val="clear" w:color="auto" w:fill="4472C4" w:themeFill="accent1"/>
          </w:tcPr>
          <w:p w14:paraId="3213342E" w14:textId="77777777" w:rsidR="00C66A6D" w:rsidRDefault="00C66A6D" w:rsidP="003D20D4">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32BC7DFC" w14:textId="77777777" w:rsidR="002403F3" w:rsidRDefault="002403F3" w:rsidP="003D20D4">
            <w:pPr>
              <w:rPr>
                <w:rFonts w:cs="Arial"/>
                <w:i/>
                <w:iCs/>
                <w:color w:val="FFFFFF" w:themeColor="background1"/>
                <w:sz w:val="18"/>
                <w:szCs w:val="18"/>
              </w:rPr>
            </w:pPr>
          </w:p>
          <w:p w14:paraId="149802C2" w14:textId="6D6ABC08" w:rsidR="002403F3" w:rsidRPr="002403F3" w:rsidRDefault="002403F3" w:rsidP="003D20D4">
            <w:pPr>
              <w:rPr>
                <w:b/>
                <w:bCs/>
                <w:i/>
                <w:iCs/>
                <w:sz w:val="18"/>
                <w:szCs w:val="18"/>
              </w:rPr>
            </w:pPr>
            <w:r w:rsidRPr="002403F3">
              <w:rPr>
                <w:rFonts w:cs="Arial"/>
                <w:i/>
                <w:iCs/>
                <w:color w:val="FFFFFF" w:themeColor="background1"/>
                <w:sz w:val="18"/>
                <w:szCs w:val="18"/>
              </w:rPr>
              <w:t>What is required to bring the risk down to an acceptable level?</w:t>
            </w:r>
          </w:p>
        </w:tc>
        <w:tc>
          <w:tcPr>
            <w:tcW w:w="1064" w:type="dxa"/>
            <w:gridSpan w:val="4"/>
            <w:tcBorders>
              <w:bottom w:val="single" w:sz="2" w:space="0" w:color="auto"/>
            </w:tcBorders>
            <w:shd w:val="clear" w:color="auto" w:fill="4472C4" w:themeFill="accent1"/>
          </w:tcPr>
          <w:p w14:paraId="0883E9F9" w14:textId="77777777" w:rsidR="00C66A6D" w:rsidRPr="002403F3" w:rsidRDefault="00C66A6D" w:rsidP="003D20D4">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369561F5" w14:textId="77777777" w:rsidR="00C66A6D" w:rsidRPr="009167D1" w:rsidRDefault="00C66A6D" w:rsidP="003D20D4">
            <w:pPr>
              <w:jc w:val="center"/>
              <w:rPr>
                <w:rFonts w:cs="Arial"/>
                <w:b/>
                <w:bCs/>
                <w:color w:val="FFFFFF" w:themeColor="background1"/>
                <w:sz w:val="18"/>
                <w:szCs w:val="18"/>
              </w:rPr>
            </w:pPr>
            <w:r w:rsidRPr="009167D1">
              <w:rPr>
                <w:rFonts w:cs="Arial"/>
                <w:b/>
                <w:bCs/>
                <w:color w:val="FFFFFF" w:themeColor="background1"/>
                <w:sz w:val="18"/>
                <w:szCs w:val="18"/>
              </w:rPr>
              <w:t>Multiply</w:t>
            </w:r>
          </w:p>
          <w:p w14:paraId="0AA4EE5C" w14:textId="35476D96" w:rsidR="00C66A6D" w:rsidRDefault="00C66A6D" w:rsidP="003D20D4">
            <w:pPr>
              <w:jc w:val="center"/>
              <w:rPr>
                <w:b/>
                <w:bCs/>
                <w:sz w:val="18"/>
                <w:szCs w:val="18"/>
              </w:rPr>
            </w:pPr>
            <w:r w:rsidRPr="009167D1">
              <w:rPr>
                <w:rFonts w:cs="Arial"/>
                <w:b/>
                <w:bCs/>
                <w:color w:val="FFFFFF" w:themeColor="background1"/>
                <w:sz w:val="18"/>
                <w:szCs w:val="18"/>
              </w:rPr>
              <w:t>(L) x(S)</w:t>
            </w:r>
          </w:p>
        </w:tc>
        <w:tc>
          <w:tcPr>
            <w:tcW w:w="1563" w:type="dxa"/>
            <w:vMerge w:val="restart"/>
            <w:shd w:val="clear" w:color="auto" w:fill="4472C4" w:themeFill="accent1"/>
          </w:tcPr>
          <w:p w14:paraId="7458EC73" w14:textId="2348F9CF" w:rsidR="00C66A6D" w:rsidRPr="002403F3" w:rsidRDefault="00C66A6D" w:rsidP="003D20D4">
            <w:pPr>
              <w:jc w:val="center"/>
              <w:rPr>
                <w:b/>
                <w:bCs/>
                <w:color w:val="FFFFFF" w:themeColor="background1"/>
                <w:sz w:val="18"/>
                <w:szCs w:val="18"/>
              </w:rPr>
            </w:pPr>
            <w:r w:rsidRPr="002403F3">
              <w:rPr>
                <w:b/>
                <w:bCs/>
                <w:color w:val="FFFFFF" w:themeColor="background1"/>
                <w:sz w:val="18"/>
                <w:szCs w:val="18"/>
              </w:rPr>
              <w:t>Action by:</w:t>
            </w:r>
          </w:p>
        </w:tc>
        <w:tc>
          <w:tcPr>
            <w:tcW w:w="831" w:type="dxa"/>
            <w:vMerge w:val="restart"/>
            <w:shd w:val="clear" w:color="auto" w:fill="4472C4" w:themeFill="accent1"/>
          </w:tcPr>
          <w:p w14:paraId="1273FE5A" w14:textId="6E474DDB" w:rsidR="00C66A6D" w:rsidRPr="002403F3" w:rsidRDefault="00C66A6D" w:rsidP="003D20D4">
            <w:pPr>
              <w:jc w:val="center"/>
              <w:rPr>
                <w:b/>
                <w:bCs/>
                <w:color w:val="FFFFFF" w:themeColor="background1"/>
                <w:sz w:val="18"/>
                <w:szCs w:val="18"/>
              </w:rPr>
            </w:pPr>
            <w:r w:rsidRPr="002403F3">
              <w:rPr>
                <w:b/>
                <w:bCs/>
                <w:color w:val="FFFFFF" w:themeColor="background1"/>
                <w:sz w:val="18"/>
                <w:szCs w:val="18"/>
              </w:rPr>
              <w:t>Due date</w:t>
            </w:r>
          </w:p>
        </w:tc>
        <w:tc>
          <w:tcPr>
            <w:tcW w:w="1128" w:type="dxa"/>
            <w:vMerge w:val="restart"/>
            <w:shd w:val="clear" w:color="auto" w:fill="4472C4" w:themeFill="accent1"/>
          </w:tcPr>
          <w:p w14:paraId="06F17EDE" w14:textId="42E89D4B" w:rsidR="00C66A6D" w:rsidRPr="002403F3" w:rsidRDefault="00C66A6D" w:rsidP="003D20D4">
            <w:pPr>
              <w:jc w:val="center"/>
              <w:rPr>
                <w:b/>
                <w:bCs/>
                <w:color w:val="FFFFFF" w:themeColor="background1"/>
                <w:sz w:val="18"/>
                <w:szCs w:val="18"/>
              </w:rPr>
            </w:pPr>
            <w:r w:rsidRPr="002403F3">
              <w:rPr>
                <w:b/>
                <w:bCs/>
                <w:color w:val="FFFFFF" w:themeColor="background1"/>
                <w:sz w:val="18"/>
                <w:szCs w:val="18"/>
              </w:rPr>
              <w:t>Completion date</w:t>
            </w:r>
          </w:p>
        </w:tc>
      </w:tr>
      <w:tr w:rsidR="000C4751" w14:paraId="73FA79B4" w14:textId="77777777" w:rsidTr="00E17F78">
        <w:trPr>
          <w:trHeight w:val="232"/>
        </w:trPr>
        <w:tc>
          <w:tcPr>
            <w:tcW w:w="1691" w:type="dxa"/>
            <w:vMerge/>
          </w:tcPr>
          <w:p w14:paraId="6E784605" w14:textId="77777777" w:rsidR="00C66A6D" w:rsidRDefault="00C66A6D" w:rsidP="00C66A6D">
            <w:pPr>
              <w:jc w:val="center"/>
              <w:rPr>
                <w:b/>
                <w:bCs/>
                <w:sz w:val="18"/>
                <w:szCs w:val="18"/>
              </w:rPr>
            </w:pPr>
          </w:p>
        </w:tc>
        <w:tc>
          <w:tcPr>
            <w:tcW w:w="1565" w:type="dxa"/>
            <w:vMerge/>
          </w:tcPr>
          <w:p w14:paraId="17232AF3" w14:textId="77777777" w:rsidR="00C66A6D" w:rsidRDefault="00C66A6D" w:rsidP="00C66A6D">
            <w:pPr>
              <w:jc w:val="center"/>
              <w:rPr>
                <w:b/>
                <w:bCs/>
                <w:sz w:val="18"/>
                <w:szCs w:val="18"/>
              </w:rPr>
            </w:pPr>
          </w:p>
        </w:tc>
        <w:tc>
          <w:tcPr>
            <w:tcW w:w="992" w:type="dxa"/>
            <w:vMerge/>
          </w:tcPr>
          <w:p w14:paraId="3B336CF1" w14:textId="77777777" w:rsidR="00C66A6D" w:rsidRDefault="00C66A6D" w:rsidP="00C66A6D">
            <w:pPr>
              <w:jc w:val="center"/>
              <w:rPr>
                <w:b/>
                <w:bCs/>
                <w:sz w:val="18"/>
                <w:szCs w:val="18"/>
              </w:rPr>
            </w:pPr>
          </w:p>
        </w:tc>
        <w:tc>
          <w:tcPr>
            <w:tcW w:w="425" w:type="dxa"/>
            <w:tcBorders>
              <w:top w:val="single" w:sz="2" w:space="0" w:color="auto"/>
              <w:right w:val="single" w:sz="2" w:space="0" w:color="auto"/>
            </w:tcBorders>
            <w:shd w:val="clear" w:color="auto" w:fill="4472C4" w:themeFill="accent1"/>
          </w:tcPr>
          <w:p w14:paraId="3EE72A06" w14:textId="43F00EBD" w:rsidR="00C66A6D" w:rsidRPr="009167D1" w:rsidRDefault="00C66A6D" w:rsidP="00C66A6D">
            <w:pPr>
              <w:rPr>
                <w:b/>
                <w:bCs/>
                <w:color w:val="FFFFFF" w:themeColor="background1"/>
                <w:sz w:val="18"/>
                <w:szCs w:val="18"/>
              </w:rPr>
            </w:pPr>
            <w:r w:rsidRPr="009167D1">
              <w:rPr>
                <w:b/>
                <w:bCs/>
                <w:color w:val="FFFFFF" w:themeColor="background1"/>
                <w:sz w:val="18"/>
                <w:szCs w:val="18"/>
              </w:rPr>
              <w:t>L</w:t>
            </w:r>
          </w:p>
        </w:tc>
        <w:tc>
          <w:tcPr>
            <w:tcW w:w="425" w:type="dxa"/>
            <w:tcBorders>
              <w:top w:val="single" w:sz="2" w:space="0" w:color="auto"/>
              <w:left w:val="single" w:sz="2" w:space="0" w:color="auto"/>
              <w:right w:val="single" w:sz="2" w:space="0" w:color="auto"/>
            </w:tcBorders>
            <w:shd w:val="clear" w:color="auto" w:fill="4472C4" w:themeFill="accent1"/>
          </w:tcPr>
          <w:p w14:paraId="518E59E5" w14:textId="6B723DA0" w:rsidR="00C66A6D" w:rsidRPr="009167D1" w:rsidRDefault="00C66A6D" w:rsidP="00C66A6D">
            <w:pPr>
              <w:jc w:val="center"/>
              <w:rPr>
                <w:rFonts w:cs="Arial"/>
                <w:b/>
                <w:bCs/>
                <w:color w:val="FFFFFF" w:themeColor="background1"/>
                <w:sz w:val="18"/>
                <w:szCs w:val="18"/>
              </w:rPr>
            </w:pPr>
            <w:r w:rsidRPr="009167D1">
              <w:rPr>
                <w:rFonts w:cs="Arial"/>
                <w:b/>
                <w:bCs/>
                <w:color w:val="FFFFFF" w:themeColor="background1"/>
                <w:sz w:val="18"/>
                <w:szCs w:val="18"/>
              </w:rPr>
              <w:t>S</w:t>
            </w:r>
          </w:p>
          <w:p w14:paraId="7E12468E" w14:textId="77777777" w:rsidR="00C66A6D" w:rsidRPr="009167D1" w:rsidRDefault="00C66A6D" w:rsidP="00C66A6D">
            <w:pPr>
              <w:jc w:val="center"/>
              <w:rPr>
                <w:b/>
                <w:bCs/>
                <w:color w:val="FFFFFF" w:themeColor="background1"/>
                <w:sz w:val="18"/>
                <w:szCs w:val="18"/>
              </w:rPr>
            </w:pPr>
          </w:p>
        </w:tc>
        <w:tc>
          <w:tcPr>
            <w:tcW w:w="284" w:type="dxa"/>
            <w:tcBorders>
              <w:top w:val="single" w:sz="2" w:space="0" w:color="auto"/>
              <w:left w:val="single" w:sz="2" w:space="0" w:color="auto"/>
            </w:tcBorders>
            <w:shd w:val="clear" w:color="auto" w:fill="4472C4" w:themeFill="accent1"/>
          </w:tcPr>
          <w:p w14:paraId="163E729F" w14:textId="2B42608F" w:rsidR="00C66A6D" w:rsidRPr="009167D1" w:rsidRDefault="00C66A6D">
            <w:pPr>
              <w:rPr>
                <w:b/>
                <w:bCs/>
                <w:color w:val="FF0000"/>
                <w:sz w:val="18"/>
                <w:szCs w:val="18"/>
              </w:rPr>
            </w:pPr>
            <w:r w:rsidRPr="009167D1">
              <w:rPr>
                <w:b/>
                <w:bCs/>
                <w:color w:val="FF0000"/>
                <w:sz w:val="18"/>
                <w:szCs w:val="18"/>
              </w:rPr>
              <w:t>RR</w:t>
            </w:r>
          </w:p>
          <w:p w14:paraId="51FDF21F" w14:textId="77777777" w:rsidR="00C66A6D" w:rsidRPr="009167D1" w:rsidRDefault="00C66A6D" w:rsidP="00C66A6D">
            <w:pPr>
              <w:jc w:val="center"/>
              <w:rPr>
                <w:b/>
                <w:bCs/>
                <w:color w:val="FFFFFF" w:themeColor="background1"/>
                <w:sz w:val="18"/>
                <w:szCs w:val="18"/>
              </w:rPr>
            </w:pPr>
          </w:p>
        </w:tc>
        <w:tc>
          <w:tcPr>
            <w:tcW w:w="3919" w:type="dxa"/>
            <w:vMerge/>
            <w:shd w:val="clear" w:color="auto" w:fill="4472C4" w:themeFill="accent1"/>
          </w:tcPr>
          <w:p w14:paraId="4544052A" w14:textId="50A48137" w:rsidR="00C66A6D" w:rsidRDefault="00C66A6D" w:rsidP="00C66A6D">
            <w:pPr>
              <w:jc w:val="center"/>
              <w:rPr>
                <w:b/>
                <w:bCs/>
                <w:sz w:val="18"/>
                <w:szCs w:val="18"/>
              </w:rPr>
            </w:pPr>
          </w:p>
        </w:tc>
        <w:tc>
          <w:tcPr>
            <w:tcW w:w="308" w:type="dxa"/>
            <w:tcBorders>
              <w:top w:val="single" w:sz="2" w:space="0" w:color="auto"/>
              <w:right w:val="single" w:sz="2" w:space="0" w:color="auto"/>
            </w:tcBorders>
            <w:shd w:val="clear" w:color="auto" w:fill="4472C4" w:themeFill="accent1"/>
          </w:tcPr>
          <w:p w14:paraId="5D87060E" w14:textId="2A5FD6B5" w:rsidR="00C66A6D" w:rsidRPr="002403F3" w:rsidRDefault="002403F3" w:rsidP="00C66A6D">
            <w:pPr>
              <w:jc w:val="center"/>
              <w:rPr>
                <w:b/>
                <w:bCs/>
                <w:color w:val="FFFFFF" w:themeColor="background1"/>
                <w:sz w:val="18"/>
                <w:szCs w:val="18"/>
              </w:rPr>
            </w:pPr>
            <w:r w:rsidRPr="002403F3">
              <w:rPr>
                <w:b/>
                <w:bCs/>
                <w:color w:val="FFFFFF" w:themeColor="background1"/>
                <w:sz w:val="18"/>
                <w:szCs w:val="18"/>
              </w:rPr>
              <w:t>L</w:t>
            </w:r>
          </w:p>
        </w:tc>
        <w:tc>
          <w:tcPr>
            <w:tcW w:w="337" w:type="dxa"/>
            <w:gridSpan w:val="2"/>
            <w:tcBorders>
              <w:top w:val="single" w:sz="2" w:space="0" w:color="auto"/>
              <w:left w:val="single" w:sz="2" w:space="0" w:color="auto"/>
              <w:right w:val="single" w:sz="2" w:space="0" w:color="auto"/>
            </w:tcBorders>
            <w:shd w:val="clear" w:color="auto" w:fill="4472C4" w:themeFill="accent1"/>
          </w:tcPr>
          <w:p w14:paraId="729009B0" w14:textId="39BC9653" w:rsidR="00C66A6D" w:rsidRPr="002403F3" w:rsidRDefault="002403F3" w:rsidP="00C66A6D">
            <w:pPr>
              <w:jc w:val="center"/>
              <w:rPr>
                <w:b/>
                <w:bCs/>
                <w:color w:val="FFFFFF" w:themeColor="background1"/>
                <w:sz w:val="18"/>
                <w:szCs w:val="18"/>
              </w:rPr>
            </w:pPr>
            <w:r w:rsidRPr="002403F3">
              <w:rPr>
                <w:b/>
                <w:bCs/>
                <w:color w:val="FFFFFF" w:themeColor="background1"/>
                <w:sz w:val="18"/>
                <w:szCs w:val="18"/>
              </w:rPr>
              <w:t>S</w:t>
            </w:r>
          </w:p>
        </w:tc>
        <w:tc>
          <w:tcPr>
            <w:tcW w:w="419" w:type="dxa"/>
            <w:tcBorders>
              <w:top w:val="single" w:sz="2" w:space="0" w:color="auto"/>
              <w:left w:val="single" w:sz="2" w:space="0" w:color="auto"/>
            </w:tcBorders>
            <w:shd w:val="clear" w:color="auto" w:fill="4472C4" w:themeFill="accent1"/>
          </w:tcPr>
          <w:p w14:paraId="2171E73F" w14:textId="314ED1F5" w:rsidR="00C66A6D" w:rsidRPr="002403F3" w:rsidRDefault="002403F3" w:rsidP="00C66A6D">
            <w:pPr>
              <w:jc w:val="center"/>
              <w:rPr>
                <w:b/>
                <w:bCs/>
                <w:color w:val="FFFFFF" w:themeColor="background1"/>
                <w:sz w:val="18"/>
                <w:szCs w:val="18"/>
              </w:rPr>
            </w:pPr>
            <w:r w:rsidRPr="002403F3">
              <w:rPr>
                <w:b/>
                <w:bCs/>
                <w:color w:val="FF0000"/>
                <w:sz w:val="18"/>
                <w:szCs w:val="18"/>
              </w:rPr>
              <w:t>RR</w:t>
            </w:r>
          </w:p>
        </w:tc>
        <w:tc>
          <w:tcPr>
            <w:tcW w:w="1563" w:type="dxa"/>
            <w:vMerge/>
          </w:tcPr>
          <w:p w14:paraId="20003336" w14:textId="68586043" w:rsidR="00C66A6D" w:rsidRDefault="00C66A6D" w:rsidP="00776565">
            <w:pPr>
              <w:jc w:val="right"/>
              <w:rPr>
                <w:b/>
                <w:bCs/>
                <w:sz w:val="18"/>
                <w:szCs w:val="18"/>
              </w:rPr>
            </w:pPr>
          </w:p>
        </w:tc>
        <w:tc>
          <w:tcPr>
            <w:tcW w:w="831" w:type="dxa"/>
            <w:vMerge/>
          </w:tcPr>
          <w:p w14:paraId="42B95637" w14:textId="77777777" w:rsidR="00C66A6D" w:rsidRDefault="00C66A6D" w:rsidP="00776565">
            <w:pPr>
              <w:jc w:val="right"/>
              <w:rPr>
                <w:b/>
                <w:bCs/>
                <w:sz w:val="18"/>
                <w:szCs w:val="18"/>
              </w:rPr>
            </w:pPr>
          </w:p>
        </w:tc>
        <w:tc>
          <w:tcPr>
            <w:tcW w:w="1128" w:type="dxa"/>
            <w:vMerge/>
            <w:tcBorders>
              <w:bottom w:val="single" w:sz="4" w:space="0" w:color="auto"/>
            </w:tcBorders>
          </w:tcPr>
          <w:p w14:paraId="5B2D4D47" w14:textId="77777777" w:rsidR="00C66A6D" w:rsidRDefault="00C66A6D" w:rsidP="00C66A6D">
            <w:pPr>
              <w:jc w:val="center"/>
              <w:rPr>
                <w:b/>
                <w:bCs/>
                <w:sz w:val="18"/>
                <w:szCs w:val="18"/>
              </w:rPr>
            </w:pPr>
          </w:p>
        </w:tc>
      </w:tr>
      <w:tr w:rsidR="00F46EE5" w14:paraId="22D48293" w14:textId="77777777" w:rsidTr="00E17F78">
        <w:tc>
          <w:tcPr>
            <w:tcW w:w="1691" w:type="dxa"/>
          </w:tcPr>
          <w:p w14:paraId="5AA05117" w14:textId="302CAC37" w:rsidR="00C66A6D" w:rsidRPr="00A9008F" w:rsidRDefault="00E6315E" w:rsidP="00E6315E">
            <w:pPr>
              <w:rPr>
                <w:b/>
                <w:bCs/>
                <w:sz w:val="18"/>
                <w:szCs w:val="18"/>
              </w:rPr>
            </w:pPr>
            <w:r w:rsidRPr="00A9008F">
              <w:rPr>
                <w:b/>
                <w:bCs/>
                <w:sz w:val="18"/>
                <w:szCs w:val="18"/>
              </w:rPr>
              <w:t>Inflation</w:t>
            </w:r>
          </w:p>
        </w:tc>
        <w:tc>
          <w:tcPr>
            <w:tcW w:w="1565" w:type="dxa"/>
          </w:tcPr>
          <w:p w14:paraId="01CE9E9C" w14:textId="2619F51C" w:rsidR="00A9008F" w:rsidRPr="00E6315E" w:rsidRDefault="00E6315E" w:rsidP="00E6315E">
            <w:pPr>
              <w:rPr>
                <w:sz w:val="18"/>
                <w:szCs w:val="18"/>
              </w:rPr>
            </w:pPr>
            <w:r w:rsidRPr="00E6315E">
              <w:rPr>
                <w:sz w:val="18"/>
                <w:szCs w:val="18"/>
              </w:rPr>
              <w:t>Profits</w:t>
            </w:r>
          </w:p>
          <w:p w14:paraId="5353B49F" w14:textId="4F990E5C" w:rsidR="00E6315E" w:rsidRPr="00E6315E" w:rsidRDefault="00A9008F" w:rsidP="00E6315E">
            <w:pPr>
              <w:rPr>
                <w:sz w:val="18"/>
                <w:szCs w:val="18"/>
              </w:rPr>
            </w:pPr>
            <w:r>
              <w:rPr>
                <w:sz w:val="18"/>
                <w:szCs w:val="18"/>
              </w:rPr>
              <w:t>Staff/Students</w:t>
            </w:r>
          </w:p>
        </w:tc>
        <w:tc>
          <w:tcPr>
            <w:tcW w:w="992" w:type="dxa"/>
          </w:tcPr>
          <w:p w14:paraId="4D452CB9" w14:textId="755967AB" w:rsidR="00C66A6D" w:rsidRPr="00E6315E" w:rsidRDefault="00A9008F" w:rsidP="00E6315E">
            <w:pPr>
              <w:rPr>
                <w:sz w:val="18"/>
                <w:szCs w:val="18"/>
              </w:rPr>
            </w:pPr>
            <w:r>
              <w:rPr>
                <w:sz w:val="18"/>
                <w:szCs w:val="18"/>
              </w:rPr>
              <w:t>N/A</w:t>
            </w:r>
          </w:p>
        </w:tc>
        <w:tc>
          <w:tcPr>
            <w:tcW w:w="425" w:type="dxa"/>
            <w:tcBorders>
              <w:right w:val="single" w:sz="2" w:space="0" w:color="auto"/>
            </w:tcBorders>
          </w:tcPr>
          <w:p w14:paraId="71D1A3CC" w14:textId="51DC8340" w:rsidR="00C66A6D" w:rsidRPr="00E6315E" w:rsidRDefault="00A9008F" w:rsidP="00E6315E">
            <w:pPr>
              <w:rPr>
                <w:sz w:val="18"/>
                <w:szCs w:val="18"/>
              </w:rPr>
            </w:pPr>
            <w:r>
              <w:rPr>
                <w:sz w:val="18"/>
                <w:szCs w:val="18"/>
              </w:rPr>
              <w:t>5</w:t>
            </w:r>
          </w:p>
        </w:tc>
        <w:tc>
          <w:tcPr>
            <w:tcW w:w="425" w:type="dxa"/>
            <w:tcBorders>
              <w:left w:val="single" w:sz="2" w:space="0" w:color="auto"/>
              <w:right w:val="single" w:sz="2" w:space="0" w:color="auto"/>
            </w:tcBorders>
          </w:tcPr>
          <w:p w14:paraId="1C01B992" w14:textId="13A4107C" w:rsidR="00C66A6D" w:rsidRPr="00E6315E" w:rsidRDefault="00A9008F" w:rsidP="00E6315E">
            <w:pPr>
              <w:rPr>
                <w:sz w:val="18"/>
                <w:szCs w:val="18"/>
              </w:rPr>
            </w:pPr>
            <w:r>
              <w:rPr>
                <w:sz w:val="18"/>
                <w:szCs w:val="18"/>
              </w:rPr>
              <w:t>4</w:t>
            </w:r>
          </w:p>
        </w:tc>
        <w:tc>
          <w:tcPr>
            <w:tcW w:w="284" w:type="dxa"/>
            <w:tcBorders>
              <w:left w:val="single" w:sz="2" w:space="0" w:color="auto"/>
            </w:tcBorders>
            <w:shd w:val="clear" w:color="auto" w:fill="FF0000"/>
          </w:tcPr>
          <w:p w14:paraId="74964851" w14:textId="453E63CD" w:rsidR="00C66A6D" w:rsidRPr="00587210" w:rsidRDefault="00A9008F" w:rsidP="00E6315E">
            <w:pPr>
              <w:rPr>
                <w:color w:val="FFFFFF" w:themeColor="background1"/>
                <w:sz w:val="18"/>
                <w:szCs w:val="18"/>
              </w:rPr>
            </w:pPr>
            <w:r w:rsidRPr="00587210">
              <w:rPr>
                <w:color w:val="FFFFFF" w:themeColor="background1"/>
                <w:sz w:val="18"/>
                <w:szCs w:val="18"/>
              </w:rPr>
              <w:t>20</w:t>
            </w:r>
          </w:p>
        </w:tc>
        <w:tc>
          <w:tcPr>
            <w:tcW w:w="3919" w:type="dxa"/>
          </w:tcPr>
          <w:p w14:paraId="56247E05" w14:textId="3A993B14" w:rsidR="00C66A6D" w:rsidRDefault="00A9008F" w:rsidP="00AB5E5C">
            <w:pPr>
              <w:pStyle w:val="ListParagraph"/>
              <w:numPr>
                <w:ilvl w:val="0"/>
                <w:numId w:val="24"/>
              </w:numPr>
              <w:ind w:left="470" w:hanging="357"/>
              <w:rPr>
                <w:sz w:val="18"/>
                <w:szCs w:val="18"/>
              </w:rPr>
            </w:pPr>
            <w:r>
              <w:rPr>
                <w:sz w:val="18"/>
                <w:szCs w:val="18"/>
              </w:rPr>
              <w:t>Instigate efficiency savings</w:t>
            </w:r>
            <w:r w:rsidR="000C4751">
              <w:rPr>
                <w:sz w:val="18"/>
                <w:szCs w:val="18"/>
              </w:rPr>
              <w:t>.</w:t>
            </w:r>
          </w:p>
          <w:p w14:paraId="7945D9E4" w14:textId="66C2E915" w:rsidR="00A9008F" w:rsidRDefault="00A9008F" w:rsidP="00AB5E5C">
            <w:pPr>
              <w:pStyle w:val="ListParagraph"/>
              <w:numPr>
                <w:ilvl w:val="0"/>
                <w:numId w:val="24"/>
              </w:numPr>
              <w:ind w:left="470" w:hanging="357"/>
              <w:rPr>
                <w:sz w:val="18"/>
                <w:szCs w:val="18"/>
              </w:rPr>
            </w:pPr>
            <w:r>
              <w:rPr>
                <w:sz w:val="18"/>
                <w:szCs w:val="18"/>
              </w:rPr>
              <w:t xml:space="preserve">Consider </w:t>
            </w:r>
            <w:r w:rsidR="000C4751">
              <w:rPr>
                <w:sz w:val="18"/>
                <w:szCs w:val="18"/>
              </w:rPr>
              <w:t>fee increase.</w:t>
            </w:r>
          </w:p>
          <w:p w14:paraId="5BB11A48" w14:textId="5E74A8D0" w:rsidR="00A9008F" w:rsidRDefault="00A9008F" w:rsidP="00AB5E5C">
            <w:pPr>
              <w:pStyle w:val="ListParagraph"/>
              <w:numPr>
                <w:ilvl w:val="0"/>
                <w:numId w:val="24"/>
              </w:numPr>
              <w:ind w:left="470" w:hanging="357"/>
              <w:rPr>
                <w:sz w:val="18"/>
                <w:szCs w:val="18"/>
              </w:rPr>
            </w:pPr>
            <w:r>
              <w:rPr>
                <w:sz w:val="18"/>
                <w:szCs w:val="18"/>
              </w:rPr>
              <w:t>Exploit Government support funding</w:t>
            </w:r>
            <w:r w:rsidR="000C4751">
              <w:rPr>
                <w:sz w:val="18"/>
                <w:szCs w:val="18"/>
              </w:rPr>
              <w:t>.</w:t>
            </w:r>
          </w:p>
          <w:p w14:paraId="1285CD36" w14:textId="3C7D19C4" w:rsidR="00A9008F" w:rsidRPr="00A9008F" w:rsidRDefault="00A9008F" w:rsidP="00AB5E5C">
            <w:pPr>
              <w:pStyle w:val="ListParagraph"/>
              <w:numPr>
                <w:ilvl w:val="0"/>
                <w:numId w:val="24"/>
              </w:numPr>
              <w:ind w:left="470" w:hanging="357"/>
              <w:rPr>
                <w:sz w:val="18"/>
                <w:szCs w:val="18"/>
              </w:rPr>
            </w:pPr>
            <w:r>
              <w:rPr>
                <w:sz w:val="18"/>
                <w:szCs w:val="18"/>
              </w:rPr>
              <w:t>Renegotiate procurement contracts</w:t>
            </w:r>
            <w:r w:rsidR="000C4751">
              <w:rPr>
                <w:sz w:val="18"/>
                <w:szCs w:val="18"/>
              </w:rPr>
              <w:t>.</w:t>
            </w:r>
          </w:p>
        </w:tc>
        <w:tc>
          <w:tcPr>
            <w:tcW w:w="308" w:type="dxa"/>
            <w:tcBorders>
              <w:right w:val="single" w:sz="2" w:space="0" w:color="auto"/>
            </w:tcBorders>
          </w:tcPr>
          <w:p w14:paraId="321E4D16" w14:textId="3391CFA6" w:rsidR="00C66A6D" w:rsidRPr="00E6315E" w:rsidRDefault="009E34FA" w:rsidP="00E6315E">
            <w:pPr>
              <w:rPr>
                <w:sz w:val="18"/>
                <w:szCs w:val="18"/>
              </w:rPr>
            </w:pPr>
            <w:r>
              <w:rPr>
                <w:sz w:val="18"/>
                <w:szCs w:val="18"/>
              </w:rPr>
              <w:t>2</w:t>
            </w:r>
          </w:p>
        </w:tc>
        <w:tc>
          <w:tcPr>
            <w:tcW w:w="331" w:type="dxa"/>
            <w:tcBorders>
              <w:left w:val="single" w:sz="2" w:space="0" w:color="auto"/>
              <w:right w:val="single" w:sz="2" w:space="0" w:color="auto"/>
            </w:tcBorders>
          </w:tcPr>
          <w:p w14:paraId="2B0D6C92" w14:textId="38125840" w:rsidR="00C66A6D" w:rsidRPr="00E6315E" w:rsidRDefault="009E34FA" w:rsidP="00E6315E">
            <w:pPr>
              <w:rPr>
                <w:sz w:val="18"/>
                <w:szCs w:val="18"/>
              </w:rPr>
            </w:pPr>
            <w:r>
              <w:rPr>
                <w:sz w:val="18"/>
                <w:szCs w:val="18"/>
              </w:rPr>
              <w:t>4</w:t>
            </w:r>
          </w:p>
        </w:tc>
        <w:tc>
          <w:tcPr>
            <w:tcW w:w="425" w:type="dxa"/>
            <w:gridSpan w:val="2"/>
            <w:tcBorders>
              <w:left w:val="single" w:sz="2" w:space="0" w:color="auto"/>
            </w:tcBorders>
            <w:shd w:val="clear" w:color="auto" w:fill="ED7D31" w:themeFill="accent2"/>
          </w:tcPr>
          <w:p w14:paraId="3E9CFCC0" w14:textId="7D236596" w:rsidR="00C66A6D" w:rsidRPr="00587210" w:rsidRDefault="00AB5E5C" w:rsidP="00E6315E">
            <w:pPr>
              <w:rPr>
                <w:color w:val="FFFFFF" w:themeColor="background1"/>
                <w:sz w:val="18"/>
                <w:szCs w:val="18"/>
              </w:rPr>
            </w:pPr>
            <w:r w:rsidRPr="00587210">
              <w:rPr>
                <w:color w:val="FFFFFF" w:themeColor="background1"/>
                <w:sz w:val="18"/>
                <w:szCs w:val="18"/>
              </w:rPr>
              <w:t>8</w:t>
            </w:r>
          </w:p>
        </w:tc>
        <w:tc>
          <w:tcPr>
            <w:tcW w:w="1563" w:type="dxa"/>
          </w:tcPr>
          <w:p w14:paraId="4F800EDF" w14:textId="29AA7ABB" w:rsidR="00C66A6D" w:rsidRPr="00E6315E" w:rsidRDefault="00A9008F" w:rsidP="00E6315E">
            <w:pPr>
              <w:rPr>
                <w:sz w:val="18"/>
                <w:szCs w:val="18"/>
              </w:rPr>
            </w:pPr>
            <w:r>
              <w:rPr>
                <w:sz w:val="18"/>
                <w:szCs w:val="18"/>
              </w:rPr>
              <w:t>Executive team</w:t>
            </w:r>
          </w:p>
        </w:tc>
        <w:tc>
          <w:tcPr>
            <w:tcW w:w="831" w:type="dxa"/>
          </w:tcPr>
          <w:p w14:paraId="7EC75E98" w14:textId="2982CF9F" w:rsidR="00C66A6D" w:rsidRPr="00A9008F" w:rsidRDefault="00A9008F" w:rsidP="00E6315E">
            <w:pPr>
              <w:rPr>
                <w:sz w:val="18"/>
                <w:szCs w:val="18"/>
              </w:rPr>
            </w:pPr>
            <w:r w:rsidRPr="00A9008F">
              <w:rPr>
                <w:sz w:val="18"/>
                <w:szCs w:val="18"/>
              </w:rPr>
              <w:t>On</w:t>
            </w:r>
            <w:r w:rsidR="00901C11">
              <w:rPr>
                <w:sz w:val="18"/>
                <w:szCs w:val="18"/>
              </w:rPr>
              <w:t>g</w:t>
            </w:r>
            <w:r w:rsidRPr="00A9008F">
              <w:rPr>
                <w:sz w:val="18"/>
                <w:szCs w:val="18"/>
              </w:rPr>
              <w:t>oing</w:t>
            </w:r>
          </w:p>
        </w:tc>
        <w:tc>
          <w:tcPr>
            <w:tcW w:w="1128" w:type="dxa"/>
            <w:tcBorders>
              <w:tl2br w:val="single" w:sz="4" w:space="0" w:color="auto"/>
            </w:tcBorders>
          </w:tcPr>
          <w:p w14:paraId="4184E867" w14:textId="68E15B31" w:rsidR="00C66A6D" w:rsidRPr="00A9008F" w:rsidRDefault="00C66A6D" w:rsidP="00E6315E">
            <w:pPr>
              <w:rPr>
                <w:sz w:val="18"/>
                <w:szCs w:val="18"/>
              </w:rPr>
            </w:pPr>
          </w:p>
        </w:tc>
      </w:tr>
      <w:tr w:rsidR="000C4751" w14:paraId="4FD80F0A" w14:textId="77777777" w:rsidTr="00E17F78">
        <w:tc>
          <w:tcPr>
            <w:tcW w:w="1691" w:type="dxa"/>
          </w:tcPr>
          <w:p w14:paraId="34547F1C" w14:textId="755A3164" w:rsidR="00A9008F" w:rsidRPr="00A9008F" w:rsidRDefault="00A9008F" w:rsidP="00A9008F">
            <w:pPr>
              <w:rPr>
                <w:b/>
                <w:bCs/>
                <w:sz w:val="18"/>
                <w:szCs w:val="18"/>
              </w:rPr>
            </w:pPr>
            <w:r w:rsidRPr="00A9008F">
              <w:rPr>
                <w:b/>
                <w:bCs/>
                <w:sz w:val="18"/>
                <w:szCs w:val="18"/>
              </w:rPr>
              <w:t xml:space="preserve">Utilities </w:t>
            </w:r>
            <w:r w:rsidR="004F1FD7">
              <w:rPr>
                <w:b/>
                <w:bCs/>
                <w:sz w:val="18"/>
                <w:szCs w:val="18"/>
              </w:rPr>
              <w:t>c</w:t>
            </w:r>
            <w:r w:rsidRPr="00A9008F">
              <w:rPr>
                <w:b/>
                <w:bCs/>
                <w:sz w:val="18"/>
                <w:szCs w:val="18"/>
              </w:rPr>
              <w:t>osts</w:t>
            </w:r>
          </w:p>
        </w:tc>
        <w:tc>
          <w:tcPr>
            <w:tcW w:w="1565" w:type="dxa"/>
          </w:tcPr>
          <w:p w14:paraId="366C99CD" w14:textId="77777777" w:rsidR="00A9008F" w:rsidRPr="00E6315E" w:rsidRDefault="00A9008F" w:rsidP="00A9008F">
            <w:pPr>
              <w:rPr>
                <w:sz w:val="18"/>
                <w:szCs w:val="18"/>
              </w:rPr>
            </w:pPr>
            <w:r w:rsidRPr="00E6315E">
              <w:rPr>
                <w:sz w:val="18"/>
                <w:szCs w:val="18"/>
              </w:rPr>
              <w:t>Profits</w:t>
            </w:r>
          </w:p>
          <w:p w14:paraId="289D1DDB" w14:textId="7F5519D2" w:rsidR="00A9008F" w:rsidRPr="00E6315E" w:rsidRDefault="00A9008F" w:rsidP="00A9008F">
            <w:pPr>
              <w:rPr>
                <w:sz w:val="18"/>
                <w:szCs w:val="18"/>
              </w:rPr>
            </w:pPr>
            <w:r>
              <w:rPr>
                <w:sz w:val="18"/>
                <w:szCs w:val="18"/>
              </w:rPr>
              <w:t>Staff/Students</w:t>
            </w:r>
          </w:p>
        </w:tc>
        <w:tc>
          <w:tcPr>
            <w:tcW w:w="992" w:type="dxa"/>
          </w:tcPr>
          <w:p w14:paraId="2E8F1561" w14:textId="202A2AFE" w:rsidR="00A9008F" w:rsidRPr="00E6315E" w:rsidRDefault="00A9008F" w:rsidP="00A9008F">
            <w:pPr>
              <w:rPr>
                <w:sz w:val="18"/>
                <w:szCs w:val="18"/>
              </w:rPr>
            </w:pPr>
            <w:r>
              <w:rPr>
                <w:sz w:val="18"/>
                <w:szCs w:val="18"/>
              </w:rPr>
              <w:t>N</w:t>
            </w:r>
            <w:r w:rsidR="00AB5E5C">
              <w:rPr>
                <w:sz w:val="18"/>
                <w:szCs w:val="18"/>
              </w:rPr>
              <w:t>/</w:t>
            </w:r>
            <w:r>
              <w:rPr>
                <w:sz w:val="18"/>
                <w:szCs w:val="18"/>
              </w:rPr>
              <w:t>A</w:t>
            </w:r>
          </w:p>
        </w:tc>
        <w:tc>
          <w:tcPr>
            <w:tcW w:w="425" w:type="dxa"/>
            <w:tcBorders>
              <w:right w:val="single" w:sz="2" w:space="0" w:color="auto"/>
            </w:tcBorders>
          </w:tcPr>
          <w:p w14:paraId="4233F445" w14:textId="5D681934" w:rsidR="00A9008F" w:rsidRPr="00E6315E" w:rsidRDefault="00A9008F" w:rsidP="00A9008F">
            <w:pPr>
              <w:rPr>
                <w:sz w:val="18"/>
                <w:szCs w:val="18"/>
              </w:rPr>
            </w:pPr>
            <w:r>
              <w:rPr>
                <w:sz w:val="18"/>
                <w:szCs w:val="18"/>
              </w:rPr>
              <w:t>5</w:t>
            </w:r>
          </w:p>
        </w:tc>
        <w:tc>
          <w:tcPr>
            <w:tcW w:w="425" w:type="dxa"/>
            <w:tcBorders>
              <w:left w:val="single" w:sz="2" w:space="0" w:color="auto"/>
              <w:right w:val="single" w:sz="2" w:space="0" w:color="auto"/>
            </w:tcBorders>
          </w:tcPr>
          <w:p w14:paraId="5E2EC039" w14:textId="2AF8AEA9" w:rsidR="00A9008F" w:rsidRPr="00E6315E" w:rsidRDefault="00AB5E5C" w:rsidP="00A9008F">
            <w:pPr>
              <w:rPr>
                <w:sz w:val="18"/>
                <w:szCs w:val="18"/>
              </w:rPr>
            </w:pPr>
            <w:r>
              <w:rPr>
                <w:sz w:val="18"/>
                <w:szCs w:val="18"/>
              </w:rPr>
              <w:t>4</w:t>
            </w:r>
          </w:p>
        </w:tc>
        <w:tc>
          <w:tcPr>
            <w:tcW w:w="284" w:type="dxa"/>
            <w:tcBorders>
              <w:left w:val="single" w:sz="2" w:space="0" w:color="auto"/>
            </w:tcBorders>
            <w:shd w:val="clear" w:color="auto" w:fill="FF0000"/>
          </w:tcPr>
          <w:p w14:paraId="42913DA6" w14:textId="53D22D6B" w:rsidR="00A9008F" w:rsidRPr="00587210" w:rsidRDefault="00A9008F" w:rsidP="00A9008F">
            <w:pPr>
              <w:rPr>
                <w:color w:val="FFFFFF" w:themeColor="background1"/>
                <w:sz w:val="18"/>
                <w:szCs w:val="18"/>
              </w:rPr>
            </w:pPr>
            <w:r w:rsidRPr="00587210">
              <w:rPr>
                <w:color w:val="FFFFFF" w:themeColor="background1"/>
                <w:sz w:val="18"/>
                <w:szCs w:val="18"/>
              </w:rPr>
              <w:t>20</w:t>
            </w:r>
          </w:p>
        </w:tc>
        <w:tc>
          <w:tcPr>
            <w:tcW w:w="3919" w:type="dxa"/>
          </w:tcPr>
          <w:p w14:paraId="6E40FA36" w14:textId="0205E424" w:rsidR="00A9008F" w:rsidRDefault="00A9008F" w:rsidP="00AB5E5C">
            <w:pPr>
              <w:pStyle w:val="ListParagraph"/>
              <w:numPr>
                <w:ilvl w:val="0"/>
                <w:numId w:val="24"/>
              </w:numPr>
              <w:ind w:left="470" w:hanging="357"/>
              <w:rPr>
                <w:sz w:val="18"/>
                <w:szCs w:val="18"/>
              </w:rPr>
            </w:pPr>
            <w:r>
              <w:rPr>
                <w:sz w:val="18"/>
                <w:szCs w:val="18"/>
              </w:rPr>
              <w:t>Instigate energy</w:t>
            </w:r>
            <w:r w:rsidR="00901C11">
              <w:rPr>
                <w:sz w:val="18"/>
                <w:szCs w:val="18"/>
              </w:rPr>
              <w:t>-</w:t>
            </w:r>
            <w:r>
              <w:rPr>
                <w:sz w:val="18"/>
                <w:szCs w:val="18"/>
              </w:rPr>
              <w:t>saving measures</w:t>
            </w:r>
            <w:r w:rsidR="000C4751">
              <w:rPr>
                <w:sz w:val="18"/>
                <w:szCs w:val="18"/>
              </w:rPr>
              <w:t>.</w:t>
            </w:r>
          </w:p>
          <w:p w14:paraId="1B872F2E" w14:textId="51AE36D8" w:rsidR="00A9008F" w:rsidRDefault="00A9008F" w:rsidP="00AB5E5C">
            <w:pPr>
              <w:pStyle w:val="ListParagraph"/>
              <w:numPr>
                <w:ilvl w:val="0"/>
                <w:numId w:val="24"/>
              </w:numPr>
              <w:ind w:left="470" w:hanging="357"/>
              <w:rPr>
                <w:sz w:val="18"/>
                <w:szCs w:val="18"/>
              </w:rPr>
            </w:pPr>
            <w:r>
              <w:rPr>
                <w:sz w:val="18"/>
                <w:szCs w:val="18"/>
              </w:rPr>
              <w:t>Mothball unused estate space</w:t>
            </w:r>
            <w:r w:rsidR="000C4751">
              <w:rPr>
                <w:sz w:val="18"/>
                <w:szCs w:val="18"/>
              </w:rPr>
              <w:t>/plant.</w:t>
            </w:r>
          </w:p>
          <w:p w14:paraId="58F6D535" w14:textId="7F00387F" w:rsidR="00A9008F" w:rsidRPr="00A9008F" w:rsidRDefault="00A9008F" w:rsidP="00AB5E5C">
            <w:pPr>
              <w:pStyle w:val="ListParagraph"/>
              <w:numPr>
                <w:ilvl w:val="0"/>
                <w:numId w:val="24"/>
              </w:numPr>
              <w:ind w:left="470" w:hanging="357"/>
              <w:rPr>
                <w:sz w:val="18"/>
                <w:szCs w:val="18"/>
              </w:rPr>
            </w:pPr>
            <w:r>
              <w:rPr>
                <w:sz w:val="18"/>
                <w:szCs w:val="18"/>
              </w:rPr>
              <w:t xml:space="preserve">Raise </w:t>
            </w:r>
            <w:r w:rsidR="000C4751">
              <w:rPr>
                <w:sz w:val="18"/>
                <w:szCs w:val="18"/>
              </w:rPr>
              <w:t xml:space="preserve">stakeholder </w:t>
            </w:r>
            <w:r>
              <w:rPr>
                <w:sz w:val="18"/>
                <w:szCs w:val="18"/>
              </w:rPr>
              <w:t>awareness</w:t>
            </w:r>
            <w:r w:rsidR="000C4751">
              <w:rPr>
                <w:sz w:val="18"/>
                <w:szCs w:val="18"/>
              </w:rPr>
              <w:t>.</w:t>
            </w:r>
          </w:p>
        </w:tc>
        <w:tc>
          <w:tcPr>
            <w:tcW w:w="308" w:type="dxa"/>
            <w:tcBorders>
              <w:right w:val="single" w:sz="2" w:space="0" w:color="auto"/>
            </w:tcBorders>
          </w:tcPr>
          <w:p w14:paraId="105E2C2C" w14:textId="0BA9CB4C" w:rsidR="00A9008F" w:rsidRPr="00E6315E" w:rsidRDefault="009E34FA" w:rsidP="00A9008F">
            <w:pPr>
              <w:rPr>
                <w:sz w:val="18"/>
                <w:szCs w:val="18"/>
              </w:rPr>
            </w:pPr>
            <w:r>
              <w:rPr>
                <w:sz w:val="18"/>
                <w:szCs w:val="18"/>
              </w:rPr>
              <w:t>1</w:t>
            </w:r>
          </w:p>
        </w:tc>
        <w:tc>
          <w:tcPr>
            <w:tcW w:w="331" w:type="dxa"/>
            <w:tcBorders>
              <w:left w:val="single" w:sz="2" w:space="0" w:color="auto"/>
              <w:right w:val="single" w:sz="2" w:space="0" w:color="auto"/>
            </w:tcBorders>
          </w:tcPr>
          <w:p w14:paraId="07D14644" w14:textId="26EAC805" w:rsidR="00A9008F" w:rsidRPr="00E6315E" w:rsidRDefault="009E34FA" w:rsidP="00A9008F">
            <w:pPr>
              <w:rPr>
                <w:sz w:val="18"/>
                <w:szCs w:val="18"/>
              </w:rPr>
            </w:pPr>
            <w:r>
              <w:rPr>
                <w:sz w:val="18"/>
                <w:szCs w:val="18"/>
              </w:rPr>
              <w:t>4</w:t>
            </w:r>
          </w:p>
        </w:tc>
        <w:tc>
          <w:tcPr>
            <w:tcW w:w="425" w:type="dxa"/>
            <w:gridSpan w:val="2"/>
            <w:tcBorders>
              <w:left w:val="single" w:sz="2" w:space="0" w:color="auto"/>
            </w:tcBorders>
            <w:shd w:val="clear" w:color="auto" w:fill="70AD47" w:themeFill="accent6"/>
          </w:tcPr>
          <w:p w14:paraId="02814D9D" w14:textId="16CA81CB" w:rsidR="00A9008F" w:rsidRPr="00587210" w:rsidRDefault="00C92E80" w:rsidP="00A9008F">
            <w:pPr>
              <w:rPr>
                <w:color w:val="FFFFFF" w:themeColor="background1"/>
                <w:sz w:val="18"/>
                <w:szCs w:val="18"/>
              </w:rPr>
            </w:pPr>
            <w:r>
              <w:rPr>
                <w:color w:val="FFFFFF" w:themeColor="background1"/>
                <w:sz w:val="18"/>
                <w:szCs w:val="18"/>
              </w:rPr>
              <w:t>4</w:t>
            </w:r>
          </w:p>
        </w:tc>
        <w:tc>
          <w:tcPr>
            <w:tcW w:w="1563" w:type="dxa"/>
          </w:tcPr>
          <w:p w14:paraId="358B2846" w14:textId="27096746" w:rsidR="00A9008F" w:rsidRPr="00E6315E" w:rsidRDefault="00C92E80" w:rsidP="00A9008F">
            <w:pPr>
              <w:rPr>
                <w:sz w:val="18"/>
                <w:szCs w:val="18"/>
              </w:rPr>
            </w:pPr>
            <w:r>
              <w:rPr>
                <w:sz w:val="18"/>
                <w:szCs w:val="18"/>
              </w:rPr>
              <w:t>Director of Estates</w:t>
            </w:r>
          </w:p>
        </w:tc>
        <w:tc>
          <w:tcPr>
            <w:tcW w:w="831" w:type="dxa"/>
          </w:tcPr>
          <w:p w14:paraId="3694CDAA" w14:textId="6C1BE9DC" w:rsidR="00A9008F" w:rsidRPr="00A9008F" w:rsidRDefault="00A9008F" w:rsidP="00A9008F">
            <w:pPr>
              <w:rPr>
                <w:sz w:val="18"/>
                <w:szCs w:val="18"/>
              </w:rPr>
            </w:pPr>
            <w:r w:rsidRPr="00A9008F">
              <w:rPr>
                <w:sz w:val="18"/>
                <w:szCs w:val="18"/>
              </w:rPr>
              <w:t>Ongoing</w:t>
            </w:r>
          </w:p>
        </w:tc>
        <w:tc>
          <w:tcPr>
            <w:tcW w:w="1128" w:type="dxa"/>
            <w:tcBorders>
              <w:tl2br w:val="single" w:sz="4" w:space="0" w:color="auto"/>
            </w:tcBorders>
          </w:tcPr>
          <w:p w14:paraId="05A2C123" w14:textId="28745D44" w:rsidR="00A9008F" w:rsidRPr="00A9008F" w:rsidRDefault="00A9008F" w:rsidP="00A9008F">
            <w:pPr>
              <w:rPr>
                <w:sz w:val="18"/>
                <w:szCs w:val="18"/>
              </w:rPr>
            </w:pPr>
          </w:p>
        </w:tc>
      </w:tr>
      <w:tr w:rsidR="000B47EB" w14:paraId="062CA89D" w14:textId="77777777" w:rsidTr="00E17F78">
        <w:tc>
          <w:tcPr>
            <w:tcW w:w="1691" w:type="dxa"/>
          </w:tcPr>
          <w:p w14:paraId="20AC9881" w14:textId="2F460DA4" w:rsidR="00A9008F" w:rsidRPr="00A9008F" w:rsidRDefault="00A9008F" w:rsidP="00A9008F">
            <w:pPr>
              <w:rPr>
                <w:b/>
                <w:bCs/>
                <w:sz w:val="18"/>
                <w:szCs w:val="18"/>
              </w:rPr>
            </w:pPr>
            <w:r>
              <w:rPr>
                <w:b/>
                <w:bCs/>
                <w:sz w:val="18"/>
                <w:szCs w:val="18"/>
              </w:rPr>
              <w:t>Student recruitment</w:t>
            </w:r>
          </w:p>
        </w:tc>
        <w:tc>
          <w:tcPr>
            <w:tcW w:w="1565" w:type="dxa"/>
          </w:tcPr>
          <w:p w14:paraId="5C531AF3" w14:textId="77777777" w:rsidR="00A9008F" w:rsidRDefault="00A9008F" w:rsidP="00A9008F">
            <w:pPr>
              <w:rPr>
                <w:sz w:val="18"/>
                <w:szCs w:val="18"/>
              </w:rPr>
            </w:pPr>
            <w:r>
              <w:rPr>
                <w:sz w:val="18"/>
                <w:szCs w:val="18"/>
              </w:rPr>
              <w:t>Profits</w:t>
            </w:r>
          </w:p>
          <w:p w14:paraId="186351CD" w14:textId="7E2F07A8" w:rsidR="00A9008F" w:rsidRPr="00E6315E" w:rsidRDefault="00A9008F" w:rsidP="00A9008F">
            <w:pPr>
              <w:rPr>
                <w:sz w:val="18"/>
                <w:szCs w:val="18"/>
              </w:rPr>
            </w:pPr>
            <w:r>
              <w:rPr>
                <w:sz w:val="18"/>
                <w:szCs w:val="18"/>
              </w:rPr>
              <w:t>Staff</w:t>
            </w:r>
          </w:p>
        </w:tc>
        <w:tc>
          <w:tcPr>
            <w:tcW w:w="992" w:type="dxa"/>
          </w:tcPr>
          <w:p w14:paraId="3545DD25" w14:textId="0CC023CD" w:rsidR="00A9008F" w:rsidRDefault="00A9008F" w:rsidP="00A9008F">
            <w:pPr>
              <w:rPr>
                <w:sz w:val="18"/>
                <w:szCs w:val="18"/>
              </w:rPr>
            </w:pPr>
            <w:r>
              <w:rPr>
                <w:sz w:val="18"/>
                <w:szCs w:val="18"/>
              </w:rPr>
              <w:t>N</w:t>
            </w:r>
            <w:r w:rsidR="00AB5E5C">
              <w:rPr>
                <w:sz w:val="18"/>
                <w:szCs w:val="18"/>
              </w:rPr>
              <w:t>/</w:t>
            </w:r>
            <w:r>
              <w:rPr>
                <w:sz w:val="18"/>
                <w:szCs w:val="18"/>
              </w:rPr>
              <w:t>A</w:t>
            </w:r>
          </w:p>
        </w:tc>
        <w:tc>
          <w:tcPr>
            <w:tcW w:w="425" w:type="dxa"/>
            <w:tcBorders>
              <w:right w:val="single" w:sz="2" w:space="0" w:color="auto"/>
            </w:tcBorders>
          </w:tcPr>
          <w:p w14:paraId="5441ACB5" w14:textId="5531DA97" w:rsidR="00A9008F" w:rsidRDefault="00A9008F" w:rsidP="00A9008F">
            <w:pPr>
              <w:rPr>
                <w:sz w:val="18"/>
                <w:szCs w:val="18"/>
              </w:rPr>
            </w:pPr>
            <w:r>
              <w:rPr>
                <w:sz w:val="18"/>
                <w:szCs w:val="18"/>
              </w:rPr>
              <w:t>4</w:t>
            </w:r>
          </w:p>
        </w:tc>
        <w:tc>
          <w:tcPr>
            <w:tcW w:w="425" w:type="dxa"/>
            <w:tcBorders>
              <w:left w:val="single" w:sz="2" w:space="0" w:color="auto"/>
              <w:right w:val="single" w:sz="2" w:space="0" w:color="auto"/>
            </w:tcBorders>
          </w:tcPr>
          <w:p w14:paraId="768B748A" w14:textId="441B3EB9" w:rsidR="00A9008F" w:rsidRDefault="00AB5E5C" w:rsidP="00A9008F">
            <w:pPr>
              <w:rPr>
                <w:sz w:val="18"/>
                <w:szCs w:val="18"/>
              </w:rPr>
            </w:pPr>
            <w:r>
              <w:rPr>
                <w:sz w:val="18"/>
                <w:szCs w:val="18"/>
              </w:rPr>
              <w:t>4</w:t>
            </w:r>
          </w:p>
        </w:tc>
        <w:tc>
          <w:tcPr>
            <w:tcW w:w="284" w:type="dxa"/>
            <w:tcBorders>
              <w:left w:val="single" w:sz="2" w:space="0" w:color="auto"/>
            </w:tcBorders>
            <w:shd w:val="clear" w:color="auto" w:fill="FF0000"/>
          </w:tcPr>
          <w:p w14:paraId="5F02DBB3" w14:textId="64422B07" w:rsidR="00A9008F" w:rsidRPr="00587210" w:rsidRDefault="00A9008F" w:rsidP="00A9008F">
            <w:pPr>
              <w:rPr>
                <w:color w:val="FFFFFF" w:themeColor="background1"/>
                <w:sz w:val="18"/>
                <w:szCs w:val="18"/>
              </w:rPr>
            </w:pPr>
            <w:r w:rsidRPr="00587210">
              <w:rPr>
                <w:color w:val="FFFFFF" w:themeColor="background1"/>
                <w:sz w:val="18"/>
                <w:szCs w:val="18"/>
              </w:rPr>
              <w:t>1</w:t>
            </w:r>
            <w:r w:rsidR="00AB5E5C" w:rsidRPr="00587210">
              <w:rPr>
                <w:color w:val="FFFFFF" w:themeColor="background1"/>
                <w:sz w:val="18"/>
                <w:szCs w:val="18"/>
              </w:rPr>
              <w:t>6</w:t>
            </w:r>
          </w:p>
        </w:tc>
        <w:tc>
          <w:tcPr>
            <w:tcW w:w="3919" w:type="dxa"/>
          </w:tcPr>
          <w:p w14:paraId="5223030A" w14:textId="00F01952" w:rsidR="00A9008F" w:rsidRDefault="00A9008F" w:rsidP="00AB5E5C">
            <w:pPr>
              <w:pStyle w:val="ListParagraph"/>
              <w:numPr>
                <w:ilvl w:val="0"/>
                <w:numId w:val="26"/>
              </w:numPr>
              <w:ind w:left="470" w:hanging="357"/>
              <w:rPr>
                <w:sz w:val="18"/>
                <w:szCs w:val="18"/>
              </w:rPr>
            </w:pPr>
            <w:r>
              <w:rPr>
                <w:sz w:val="18"/>
                <w:szCs w:val="18"/>
              </w:rPr>
              <w:t>Exploit blended learning</w:t>
            </w:r>
            <w:r w:rsidR="00AB5E5C">
              <w:rPr>
                <w:sz w:val="18"/>
                <w:szCs w:val="18"/>
              </w:rPr>
              <w:t>.</w:t>
            </w:r>
          </w:p>
          <w:p w14:paraId="7E547A2C" w14:textId="2E2CFEC2" w:rsidR="00A9008F" w:rsidRDefault="00AB5E5C" w:rsidP="00AB5E5C">
            <w:pPr>
              <w:pStyle w:val="ListParagraph"/>
              <w:numPr>
                <w:ilvl w:val="0"/>
                <w:numId w:val="26"/>
              </w:numPr>
              <w:ind w:left="470" w:hanging="357"/>
              <w:rPr>
                <w:sz w:val="18"/>
                <w:szCs w:val="18"/>
              </w:rPr>
            </w:pPr>
            <w:r>
              <w:rPr>
                <w:sz w:val="18"/>
                <w:szCs w:val="18"/>
              </w:rPr>
              <w:t>Gather intelligence</w:t>
            </w:r>
            <w:r w:rsidR="000C4751">
              <w:rPr>
                <w:sz w:val="18"/>
                <w:szCs w:val="18"/>
              </w:rPr>
              <w:t xml:space="preserve"> for decision</w:t>
            </w:r>
            <w:r w:rsidR="00901C11">
              <w:rPr>
                <w:sz w:val="18"/>
                <w:szCs w:val="18"/>
              </w:rPr>
              <w:t>-</w:t>
            </w:r>
            <w:r w:rsidR="000C4751">
              <w:rPr>
                <w:sz w:val="18"/>
                <w:szCs w:val="18"/>
              </w:rPr>
              <w:t>making.</w:t>
            </w:r>
          </w:p>
          <w:p w14:paraId="05EBDA5B" w14:textId="5C5FFEBB" w:rsidR="00AB5E5C" w:rsidRDefault="00AB5E5C" w:rsidP="00AB5E5C">
            <w:pPr>
              <w:pStyle w:val="ListParagraph"/>
              <w:numPr>
                <w:ilvl w:val="0"/>
                <w:numId w:val="26"/>
              </w:numPr>
              <w:ind w:left="470" w:hanging="357"/>
              <w:rPr>
                <w:sz w:val="18"/>
                <w:szCs w:val="18"/>
              </w:rPr>
            </w:pPr>
            <w:r>
              <w:rPr>
                <w:sz w:val="18"/>
                <w:szCs w:val="18"/>
              </w:rPr>
              <w:t>Undertake promotional activities</w:t>
            </w:r>
            <w:r w:rsidR="000C4751">
              <w:rPr>
                <w:sz w:val="18"/>
                <w:szCs w:val="18"/>
              </w:rPr>
              <w:t>.</w:t>
            </w:r>
          </w:p>
          <w:p w14:paraId="7BA7E4E2" w14:textId="7F95E5F5" w:rsidR="00AB5E5C" w:rsidRDefault="00AB5E5C" w:rsidP="00AB5E5C">
            <w:pPr>
              <w:pStyle w:val="ListParagraph"/>
              <w:numPr>
                <w:ilvl w:val="0"/>
                <w:numId w:val="26"/>
              </w:numPr>
              <w:ind w:left="470" w:hanging="357"/>
              <w:rPr>
                <w:sz w:val="18"/>
                <w:szCs w:val="18"/>
              </w:rPr>
            </w:pPr>
            <w:r>
              <w:rPr>
                <w:sz w:val="18"/>
                <w:szCs w:val="18"/>
              </w:rPr>
              <w:t>Improve culture</w:t>
            </w:r>
            <w:r w:rsidR="000C4751">
              <w:rPr>
                <w:sz w:val="18"/>
                <w:szCs w:val="18"/>
              </w:rPr>
              <w:t>.</w:t>
            </w:r>
          </w:p>
          <w:p w14:paraId="0BB34EC0" w14:textId="34A3D759" w:rsidR="00AB5E5C" w:rsidRDefault="00AB5E5C" w:rsidP="00AB5E5C">
            <w:pPr>
              <w:pStyle w:val="ListParagraph"/>
              <w:numPr>
                <w:ilvl w:val="0"/>
                <w:numId w:val="26"/>
              </w:numPr>
              <w:ind w:left="470" w:hanging="357"/>
              <w:rPr>
                <w:sz w:val="18"/>
                <w:szCs w:val="18"/>
              </w:rPr>
            </w:pPr>
            <w:r>
              <w:rPr>
                <w:sz w:val="18"/>
                <w:szCs w:val="18"/>
              </w:rPr>
              <w:t>Review curriculum</w:t>
            </w:r>
            <w:r w:rsidR="000C4751">
              <w:rPr>
                <w:sz w:val="18"/>
                <w:szCs w:val="18"/>
              </w:rPr>
              <w:t>.</w:t>
            </w:r>
          </w:p>
        </w:tc>
        <w:tc>
          <w:tcPr>
            <w:tcW w:w="308" w:type="dxa"/>
            <w:tcBorders>
              <w:right w:val="single" w:sz="2" w:space="0" w:color="auto"/>
            </w:tcBorders>
          </w:tcPr>
          <w:p w14:paraId="78E0E4BA" w14:textId="01667944" w:rsidR="00A9008F" w:rsidRDefault="009E34FA" w:rsidP="00A9008F">
            <w:pPr>
              <w:rPr>
                <w:sz w:val="18"/>
                <w:szCs w:val="18"/>
              </w:rPr>
            </w:pPr>
            <w:r>
              <w:rPr>
                <w:sz w:val="18"/>
                <w:szCs w:val="18"/>
              </w:rPr>
              <w:t>2</w:t>
            </w:r>
          </w:p>
        </w:tc>
        <w:tc>
          <w:tcPr>
            <w:tcW w:w="331" w:type="dxa"/>
            <w:tcBorders>
              <w:left w:val="single" w:sz="2" w:space="0" w:color="auto"/>
              <w:right w:val="single" w:sz="2" w:space="0" w:color="auto"/>
            </w:tcBorders>
          </w:tcPr>
          <w:p w14:paraId="66B3B0A0" w14:textId="6267EFF7" w:rsidR="00A9008F" w:rsidRDefault="009E34FA" w:rsidP="00A9008F">
            <w:pPr>
              <w:rPr>
                <w:sz w:val="18"/>
                <w:szCs w:val="18"/>
              </w:rPr>
            </w:pPr>
            <w:r>
              <w:rPr>
                <w:sz w:val="18"/>
                <w:szCs w:val="18"/>
              </w:rPr>
              <w:t>4</w:t>
            </w:r>
          </w:p>
        </w:tc>
        <w:tc>
          <w:tcPr>
            <w:tcW w:w="425" w:type="dxa"/>
            <w:gridSpan w:val="2"/>
            <w:tcBorders>
              <w:left w:val="single" w:sz="2" w:space="0" w:color="auto"/>
            </w:tcBorders>
            <w:shd w:val="clear" w:color="auto" w:fill="ED7D31" w:themeFill="accent2"/>
          </w:tcPr>
          <w:p w14:paraId="168BCA1C" w14:textId="1FBE228A" w:rsidR="00A9008F" w:rsidRPr="00587210" w:rsidRDefault="00C92E80" w:rsidP="00A9008F">
            <w:pPr>
              <w:rPr>
                <w:color w:val="FFFFFF" w:themeColor="background1"/>
                <w:sz w:val="18"/>
                <w:szCs w:val="18"/>
              </w:rPr>
            </w:pPr>
            <w:r>
              <w:rPr>
                <w:color w:val="FFFFFF" w:themeColor="background1"/>
                <w:sz w:val="18"/>
                <w:szCs w:val="18"/>
              </w:rPr>
              <w:t>8</w:t>
            </w:r>
          </w:p>
        </w:tc>
        <w:tc>
          <w:tcPr>
            <w:tcW w:w="1563" w:type="dxa"/>
          </w:tcPr>
          <w:p w14:paraId="0BD561CD" w14:textId="1264154A" w:rsidR="00A9008F" w:rsidRDefault="00AB5E5C" w:rsidP="00A9008F">
            <w:pPr>
              <w:rPr>
                <w:sz w:val="18"/>
                <w:szCs w:val="18"/>
              </w:rPr>
            </w:pPr>
            <w:r>
              <w:rPr>
                <w:sz w:val="18"/>
                <w:szCs w:val="18"/>
              </w:rPr>
              <w:t>Executive Team</w:t>
            </w:r>
          </w:p>
        </w:tc>
        <w:tc>
          <w:tcPr>
            <w:tcW w:w="831" w:type="dxa"/>
          </w:tcPr>
          <w:p w14:paraId="1415AFD8" w14:textId="2D92B657" w:rsidR="00A9008F" w:rsidRPr="00A9008F" w:rsidRDefault="00AB5E5C" w:rsidP="00A9008F">
            <w:pPr>
              <w:rPr>
                <w:sz w:val="18"/>
                <w:szCs w:val="18"/>
              </w:rPr>
            </w:pPr>
            <w:r>
              <w:rPr>
                <w:sz w:val="18"/>
                <w:szCs w:val="18"/>
              </w:rPr>
              <w:t>Ongoing</w:t>
            </w:r>
          </w:p>
        </w:tc>
        <w:tc>
          <w:tcPr>
            <w:tcW w:w="1128" w:type="dxa"/>
            <w:tcBorders>
              <w:tl2br w:val="single" w:sz="4" w:space="0" w:color="auto"/>
            </w:tcBorders>
          </w:tcPr>
          <w:p w14:paraId="1F07B80E" w14:textId="132AB3DA" w:rsidR="00A9008F" w:rsidRPr="00A9008F" w:rsidRDefault="00A9008F" w:rsidP="00A9008F">
            <w:pPr>
              <w:rPr>
                <w:sz w:val="18"/>
                <w:szCs w:val="18"/>
              </w:rPr>
            </w:pPr>
          </w:p>
        </w:tc>
      </w:tr>
      <w:tr w:rsidR="000B47EB" w14:paraId="5093B7B9" w14:textId="77777777" w:rsidTr="00E17F78">
        <w:trPr>
          <w:trHeight w:val="457"/>
        </w:trPr>
        <w:tc>
          <w:tcPr>
            <w:tcW w:w="1691" w:type="dxa"/>
          </w:tcPr>
          <w:p w14:paraId="79067770" w14:textId="55905EF5" w:rsidR="00AB5E5C" w:rsidRDefault="00AB5E5C" w:rsidP="00A9008F">
            <w:pPr>
              <w:rPr>
                <w:b/>
                <w:bCs/>
                <w:sz w:val="18"/>
                <w:szCs w:val="18"/>
              </w:rPr>
            </w:pPr>
            <w:r>
              <w:rPr>
                <w:b/>
                <w:bCs/>
                <w:sz w:val="18"/>
                <w:szCs w:val="18"/>
              </w:rPr>
              <w:t>Adverse funding changes</w:t>
            </w:r>
          </w:p>
        </w:tc>
        <w:tc>
          <w:tcPr>
            <w:tcW w:w="1565" w:type="dxa"/>
          </w:tcPr>
          <w:p w14:paraId="4AEBD224" w14:textId="77777777" w:rsidR="00AB5E5C" w:rsidRPr="00E6315E" w:rsidRDefault="00AB5E5C" w:rsidP="00AB5E5C">
            <w:pPr>
              <w:rPr>
                <w:sz w:val="18"/>
                <w:szCs w:val="18"/>
              </w:rPr>
            </w:pPr>
            <w:r w:rsidRPr="00E6315E">
              <w:rPr>
                <w:sz w:val="18"/>
                <w:szCs w:val="18"/>
              </w:rPr>
              <w:t>Profits</w:t>
            </w:r>
          </w:p>
          <w:p w14:paraId="082106BE" w14:textId="53E97E6D" w:rsidR="00AB5E5C" w:rsidRDefault="00AB5E5C" w:rsidP="00AB5E5C">
            <w:pPr>
              <w:rPr>
                <w:sz w:val="18"/>
                <w:szCs w:val="18"/>
              </w:rPr>
            </w:pPr>
            <w:r>
              <w:rPr>
                <w:sz w:val="18"/>
                <w:szCs w:val="18"/>
              </w:rPr>
              <w:t>Staff/Students</w:t>
            </w:r>
          </w:p>
        </w:tc>
        <w:tc>
          <w:tcPr>
            <w:tcW w:w="992" w:type="dxa"/>
          </w:tcPr>
          <w:p w14:paraId="760C4EA8" w14:textId="422A1490" w:rsidR="00AB5E5C" w:rsidRDefault="00AB5E5C" w:rsidP="00A9008F">
            <w:pPr>
              <w:rPr>
                <w:sz w:val="18"/>
                <w:szCs w:val="18"/>
              </w:rPr>
            </w:pPr>
            <w:r>
              <w:rPr>
                <w:sz w:val="18"/>
                <w:szCs w:val="18"/>
              </w:rPr>
              <w:t>N/A</w:t>
            </w:r>
          </w:p>
        </w:tc>
        <w:tc>
          <w:tcPr>
            <w:tcW w:w="425" w:type="dxa"/>
            <w:tcBorders>
              <w:right w:val="single" w:sz="2" w:space="0" w:color="auto"/>
            </w:tcBorders>
          </w:tcPr>
          <w:p w14:paraId="5132869B" w14:textId="708CA46D" w:rsidR="00AB5E5C" w:rsidRDefault="00E041FA" w:rsidP="00A9008F">
            <w:pPr>
              <w:rPr>
                <w:sz w:val="18"/>
                <w:szCs w:val="18"/>
              </w:rPr>
            </w:pPr>
            <w:r>
              <w:rPr>
                <w:sz w:val="18"/>
                <w:szCs w:val="18"/>
              </w:rPr>
              <w:t>4</w:t>
            </w:r>
          </w:p>
        </w:tc>
        <w:tc>
          <w:tcPr>
            <w:tcW w:w="425" w:type="dxa"/>
            <w:tcBorders>
              <w:left w:val="single" w:sz="2" w:space="0" w:color="auto"/>
              <w:right w:val="single" w:sz="2" w:space="0" w:color="auto"/>
            </w:tcBorders>
          </w:tcPr>
          <w:p w14:paraId="1A62C0A7" w14:textId="3BD620DA" w:rsidR="00AB5E5C" w:rsidRDefault="00587210" w:rsidP="00A9008F">
            <w:pPr>
              <w:rPr>
                <w:sz w:val="18"/>
                <w:szCs w:val="18"/>
              </w:rPr>
            </w:pPr>
            <w:r>
              <w:rPr>
                <w:sz w:val="18"/>
                <w:szCs w:val="18"/>
              </w:rPr>
              <w:t>4</w:t>
            </w:r>
          </w:p>
        </w:tc>
        <w:tc>
          <w:tcPr>
            <w:tcW w:w="284" w:type="dxa"/>
            <w:tcBorders>
              <w:left w:val="single" w:sz="2" w:space="0" w:color="auto"/>
            </w:tcBorders>
            <w:shd w:val="clear" w:color="auto" w:fill="FF0000"/>
          </w:tcPr>
          <w:p w14:paraId="59858010" w14:textId="6E1C8C21" w:rsidR="00AB5E5C" w:rsidRPr="00587210" w:rsidRDefault="00587210" w:rsidP="00A9008F">
            <w:pPr>
              <w:rPr>
                <w:color w:val="FFFFFF" w:themeColor="background1"/>
                <w:sz w:val="18"/>
                <w:szCs w:val="18"/>
              </w:rPr>
            </w:pPr>
            <w:r w:rsidRPr="00587210">
              <w:rPr>
                <w:color w:val="FFFFFF" w:themeColor="background1"/>
                <w:sz w:val="18"/>
                <w:szCs w:val="18"/>
              </w:rPr>
              <w:t>16</w:t>
            </w:r>
          </w:p>
        </w:tc>
        <w:tc>
          <w:tcPr>
            <w:tcW w:w="3919" w:type="dxa"/>
          </w:tcPr>
          <w:p w14:paraId="14C66B10" w14:textId="7BC599E8" w:rsidR="00AB5E5C" w:rsidRDefault="000C4751" w:rsidP="00AB5E5C">
            <w:pPr>
              <w:pStyle w:val="ListParagraph"/>
              <w:numPr>
                <w:ilvl w:val="0"/>
                <w:numId w:val="26"/>
              </w:numPr>
              <w:ind w:left="470" w:hanging="357"/>
              <w:rPr>
                <w:sz w:val="18"/>
                <w:szCs w:val="18"/>
              </w:rPr>
            </w:pPr>
            <w:r>
              <w:rPr>
                <w:sz w:val="18"/>
                <w:szCs w:val="18"/>
              </w:rPr>
              <w:t>Develop financial plans.</w:t>
            </w:r>
          </w:p>
          <w:p w14:paraId="167D75E8" w14:textId="66AE66D2" w:rsidR="00AB5E5C" w:rsidRDefault="00AB5E5C" w:rsidP="00AB5E5C">
            <w:pPr>
              <w:pStyle w:val="ListParagraph"/>
              <w:numPr>
                <w:ilvl w:val="0"/>
                <w:numId w:val="26"/>
              </w:numPr>
              <w:ind w:left="470" w:hanging="357"/>
              <w:rPr>
                <w:sz w:val="18"/>
                <w:szCs w:val="18"/>
              </w:rPr>
            </w:pPr>
            <w:r>
              <w:rPr>
                <w:sz w:val="18"/>
                <w:szCs w:val="18"/>
              </w:rPr>
              <w:t>Maintain dialogue with stakeholders</w:t>
            </w:r>
            <w:r w:rsidR="000C4751">
              <w:rPr>
                <w:sz w:val="18"/>
                <w:szCs w:val="18"/>
              </w:rPr>
              <w:t>.</w:t>
            </w:r>
          </w:p>
          <w:p w14:paraId="3B3779B3" w14:textId="77777777" w:rsidR="00AB5E5C" w:rsidRDefault="00AB5E5C" w:rsidP="00AB5E5C">
            <w:pPr>
              <w:pStyle w:val="ListParagraph"/>
              <w:numPr>
                <w:ilvl w:val="0"/>
                <w:numId w:val="26"/>
              </w:numPr>
              <w:ind w:left="470" w:hanging="357"/>
              <w:rPr>
                <w:sz w:val="18"/>
                <w:szCs w:val="18"/>
              </w:rPr>
            </w:pPr>
            <w:r>
              <w:rPr>
                <w:sz w:val="18"/>
                <w:szCs w:val="18"/>
              </w:rPr>
              <w:t>Pipeline projects reviewed</w:t>
            </w:r>
            <w:r w:rsidR="000C4751">
              <w:rPr>
                <w:sz w:val="18"/>
                <w:szCs w:val="18"/>
              </w:rPr>
              <w:t>.</w:t>
            </w:r>
          </w:p>
          <w:p w14:paraId="718EC4E5" w14:textId="0D9CC63A" w:rsidR="00F46EE5" w:rsidRPr="00AB5E5C" w:rsidRDefault="000B47EB" w:rsidP="00AB5E5C">
            <w:pPr>
              <w:pStyle w:val="ListParagraph"/>
              <w:numPr>
                <w:ilvl w:val="0"/>
                <w:numId w:val="26"/>
              </w:numPr>
              <w:ind w:left="470" w:hanging="357"/>
              <w:rPr>
                <w:sz w:val="18"/>
                <w:szCs w:val="18"/>
              </w:rPr>
            </w:pPr>
            <w:r w:rsidRPr="000B47EB">
              <w:rPr>
                <w:b/>
                <w:bCs/>
                <w:color w:val="FF0000"/>
                <w:sz w:val="18"/>
                <w:szCs w:val="18"/>
                <w:shd w:val="clear" w:color="auto" w:fill="FFFFFF" w:themeFill="background1"/>
              </w:rPr>
              <w:t>Opportunity</w:t>
            </w:r>
            <w:r w:rsidRPr="000B47EB">
              <w:rPr>
                <w:sz w:val="18"/>
                <w:szCs w:val="18"/>
              </w:rPr>
              <w:t xml:space="preserve">- </w:t>
            </w:r>
            <w:r w:rsidR="00F46EE5" w:rsidRPr="000B47EB">
              <w:rPr>
                <w:sz w:val="18"/>
                <w:szCs w:val="18"/>
              </w:rPr>
              <w:t>Exploit potential climate change research and course revenues</w:t>
            </w:r>
            <w:r>
              <w:rPr>
                <w:sz w:val="18"/>
                <w:szCs w:val="18"/>
              </w:rPr>
              <w:t>.</w:t>
            </w:r>
          </w:p>
        </w:tc>
        <w:tc>
          <w:tcPr>
            <w:tcW w:w="308" w:type="dxa"/>
            <w:tcBorders>
              <w:right w:val="single" w:sz="2" w:space="0" w:color="auto"/>
            </w:tcBorders>
          </w:tcPr>
          <w:p w14:paraId="0D24724A" w14:textId="6C875E28" w:rsidR="00AB5E5C" w:rsidRDefault="009E34FA" w:rsidP="00A9008F">
            <w:pPr>
              <w:rPr>
                <w:sz w:val="18"/>
                <w:szCs w:val="18"/>
              </w:rPr>
            </w:pPr>
            <w:r>
              <w:rPr>
                <w:sz w:val="18"/>
                <w:szCs w:val="18"/>
              </w:rPr>
              <w:t>2</w:t>
            </w:r>
          </w:p>
        </w:tc>
        <w:tc>
          <w:tcPr>
            <w:tcW w:w="331" w:type="dxa"/>
            <w:tcBorders>
              <w:left w:val="single" w:sz="2" w:space="0" w:color="auto"/>
              <w:right w:val="single" w:sz="2" w:space="0" w:color="auto"/>
            </w:tcBorders>
          </w:tcPr>
          <w:p w14:paraId="4A414657" w14:textId="6EDE608F" w:rsidR="00AB5E5C" w:rsidRDefault="009E34FA" w:rsidP="00A9008F">
            <w:pPr>
              <w:rPr>
                <w:sz w:val="18"/>
                <w:szCs w:val="18"/>
              </w:rPr>
            </w:pPr>
            <w:r>
              <w:rPr>
                <w:sz w:val="18"/>
                <w:szCs w:val="18"/>
              </w:rPr>
              <w:t>4</w:t>
            </w:r>
          </w:p>
        </w:tc>
        <w:tc>
          <w:tcPr>
            <w:tcW w:w="425" w:type="dxa"/>
            <w:gridSpan w:val="2"/>
            <w:tcBorders>
              <w:left w:val="single" w:sz="2" w:space="0" w:color="auto"/>
            </w:tcBorders>
            <w:shd w:val="clear" w:color="auto" w:fill="ED7D31" w:themeFill="accent2"/>
          </w:tcPr>
          <w:p w14:paraId="4534600E" w14:textId="09194D27" w:rsidR="00AB5E5C" w:rsidRPr="00587210" w:rsidRDefault="009E34FA" w:rsidP="00A9008F">
            <w:pPr>
              <w:rPr>
                <w:color w:val="FFFFFF" w:themeColor="background1"/>
                <w:sz w:val="18"/>
                <w:szCs w:val="18"/>
              </w:rPr>
            </w:pPr>
            <w:r>
              <w:rPr>
                <w:color w:val="FFFFFF" w:themeColor="background1"/>
                <w:sz w:val="18"/>
                <w:szCs w:val="18"/>
              </w:rPr>
              <w:t>8</w:t>
            </w:r>
          </w:p>
        </w:tc>
        <w:tc>
          <w:tcPr>
            <w:tcW w:w="1563" w:type="dxa"/>
          </w:tcPr>
          <w:p w14:paraId="0555DADF" w14:textId="4F132C32" w:rsidR="00AB5E5C" w:rsidRDefault="00E041FA" w:rsidP="00A9008F">
            <w:pPr>
              <w:rPr>
                <w:sz w:val="18"/>
                <w:szCs w:val="18"/>
              </w:rPr>
            </w:pPr>
            <w:r>
              <w:rPr>
                <w:sz w:val="18"/>
                <w:szCs w:val="18"/>
              </w:rPr>
              <w:t>Finance Director</w:t>
            </w:r>
          </w:p>
        </w:tc>
        <w:tc>
          <w:tcPr>
            <w:tcW w:w="831" w:type="dxa"/>
          </w:tcPr>
          <w:p w14:paraId="49BA5210" w14:textId="7F05EA5B" w:rsidR="00AB5E5C" w:rsidRDefault="00E041FA" w:rsidP="00A9008F">
            <w:pPr>
              <w:rPr>
                <w:sz w:val="18"/>
                <w:szCs w:val="18"/>
              </w:rPr>
            </w:pPr>
            <w:r>
              <w:rPr>
                <w:sz w:val="18"/>
                <w:szCs w:val="18"/>
              </w:rPr>
              <w:t>Ongoing</w:t>
            </w:r>
          </w:p>
        </w:tc>
        <w:tc>
          <w:tcPr>
            <w:tcW w:w="1128" w:type="dxa"/>
            <w:tcBorders>
              <w:tl2br w:val="single" w:sz="4" w:space="0" w:color="auto"/>
            </w:tcBorders>
          </w:tcPr>
          <w:p w14:paraId="0BEAFA5F" w14:textId="684263DF" w:rsidR="00AB5E5C" w:rsidRDefault="00AB5E5C" w:rsidP="00A9008F">
            <w:pPr>
              <w:rPr>
                <w:sz w:val="18"/>
                <w:szCs w:val="18"/>
              </w:rPr>
            </w:pPr>
          </w:p>
        </w:tc>
      </w:tr>
      <w:tr w:rsidR="000B47EB" w14:paraId="25F4C794" w14:textId="77777777" w:rsidTr="00E17F78">
        <w:trPr>
          <w:trHeight w:val="457"/>
        </w:trPr>
        <w:tc>
          <w:tcPr>
            <w:tcW w:w="1691" w:type="dxa"/>
          </w:tcPr>
          <w:p w14:paraId="6DDBD585" w14:textId="140F8726" w:rsidR="000C4751" w:rsidRDefault="00F46EE5" w:rsidP="00A9008F">
            <w:pPr>
              <w:rPr>
                <w:b/>
                <w:bCs/>
                <w:sz w:val="18"/>
                <w:szCs w:val="18"/>
              </w:rPr>
            </w:pPr>
            <w:r>
              <w:rPr>
                <w:b/>
                <w:bCs/>
                <w:sz w:val="18"/>
                <w:szCs w:val="18"/>
              </w:rPr>
              <w:t>Rising pension costs</w:t>
            </w:r>
          </w:p>
        </w:tc>
        <w:tc>
          <w:tcPr>
            <w:tcW w:w="1565" w:type="dxa"/>
          </w:tcPr>
          <w:p w14:paraId="2C778358" w14:textId="77777777" w:rsidR="00F46EE5" w:rsidRDefault="00F46EE5" w:rsidP="00AB5E5C">
            <w:pPr>
              <w:rPr>
                <w:sz w:val="18"/>
                <w:szCs w:val="18"/>
              </w:rPr>
            </w:pPr>
            <w:r>
              <w:rPr>
                <w:sz w:val="18"/>
                <w:szCs w:val="18"/>
              </w:rPr>
              <w:t>Profits</w:t>
            </w:r>
          </w:p>
          <w:p w14:paraId="6A939E1D" w14:textId="0E249512" w:rsidR="000C4751" w:rsidRDefault="00F46EE5" w:rsidP="00AB5E5C">
            <w:pPr>
              <w:rPr>
                <w:sz w:val="18"/>
                <w:szCs w:val="18"/>
              </w:rPr>
            </w:pPr>
            <w:r>
              <w:rPr>
                <w:sz w:val="18"/>
                <w:szCs w:val="18"/>
              </w:rPr>
              <w:t>Staff</w:t>
            </w:r>
          </w:p>
          <w:p w14:paraId="259B3EBD" w14:textId="0D149B39" w:rsidR="00F46EE5" w:rsidRPr="00E6315E" w:rsidRDefault="00F46EE5" w:rsidP="00AB5E5C">
            <w:pPr>
              <w:rPr>
                <w:sz w:val="18"/>
                <w:szCs w:val="18"/>
              </w:rPr>
            </w:pPr>
          </w:p>
        </w:tc>
        <w:tc>
          <w:tcPr>
            <w:tcW w:w="992" w:type="dxa"/>
          </w:tcPr>
          <w:p w14:paraId="4FC29008" w14:textId="6CAEA4BE" w:rsidR="000C4751" w:rsidRDefault="00F46EE5" w:rsidP="00A9008F">
            <w:pPr>
              <w:rPr>
                <w:sz w:val="18"/>
                <w:szCs w:val="18"/>
              </w:rPr>
            </w:pPr>
            <w:r>
              <w:rPr>
                <w:sz w:val="18"/>
                <w:szCs w:val="18"/>
              </w:rPr>
              <w:t>N/A</w:t>
            </w:r>
          </w:p>
        </w:tc>
        <w:tc>
          <w:tcPr>
            <w:tcW w:w="425" w:type="dxa"/>
            <w:tcBorders>
              <w:right w:val="single" w:sz="2" w:space="0" w:color="auto"/>
            </w:tcBorders>
          </w:tcPr>
          <w:p w14:paraId="761C65A9" w14:textId="2EFC201F" w:rsidR="000C4751" w:rsidRDefault="00F46EE5" w:rsidP="00A9008F">
            <w:pPr>
              <w:rPr>
                <w:sz w:val="18"/>
                <w:szCs w:val="18"/>
              </w:rPr>
            </w:pPr>
            <w:r>
              <w:rPr>
                <w:sz w:val="18"/>
                <w:szCs w:val="18"/>
              </w:rPr>
              <w:t>3</w:t>
            </w:r>
          </w:p>
        </w:tc>
        <w:tc>
          <w:tcPr>
            <w:tcW w:w="425" w:type="dxa"/>
            <w:tcBorders>
              <w:left w:val="single" w:sz="2" w:space="0" w:color="auto"/>
              <w:right w:val="single" w:sz="2" w:space="0" w:color="auto"/>
            </w:tcBorders>
          </w:tcPr>
          <w:p w14:paraId="3A74EDAB" w14:textId="196916DC" w:rsidR="000C4751" w:rsidRDefault="00F46EE5" w:rsidP="00A9008F">
            <w:pPr>
              <w:rPr>
                <w:sz w:val="18"/>
                <w:szCs w:val="18"/>
              </w:rPr>
            </w:pPr>
            <w:r>
              <w:rPr>
                <w:sz w:val="18"/>
                <w:szCs w:val="18"/>
              </w:rPr>
              <w:t>4</w:t>
            </w:r>
          </w:p>
        </w:tc>
        <w:tc>
          <w:tcPr>
            <w:tcW w:w="284" w:type="dxa"/>
            <w:tcBorders>
              <w:left w:val="single" w:sz="2" w:space="0" w:color="auto"/>
            </w:tcBorders>
            <w:shd w:val="clear" w:color="auto" w:fill="ED7D31" w:themeFill="accent2"/>
          </w:tcPr>
          <w:p w14:paraId="32CE9AE7" w14:textId="3978AA51" w:rsidR="000C4751" w:rsidRPr="00587210" w:rsidRDefault="00F46EE5" w:rsidP="00A9008F">
            <w:pPr>
              <w:rPr>
                <w:color w:val="FFFFFF" w:themeColor="background1"/>
                <w:sz w:val="18"/>
                <w:szCs w:val="18"/>
              </w:rPr>
            </w:pPr>
            <w:r>
              <w:rPr>
                <w:color w:val="FFFFFF" w:themeColor="background1"/>
                <w:sz w:val="18"/>
                <w:szCs w:val="18"/>
              </w:rPr>
              <w:t>12</w:t>
            </w:r>
          </w:p>
        </w:tc>
        <w:tc>
          <w:tcPr>
            <w:tcW w:w="3919" w:type="dxa"/>
          </w:tcPr>
          <w:p w14:paraId="71DD02D3" w14:textId="2C9E6D95" w:rsidR="00F46EE5" w:rsidRPr="00F46EE5" w:rsidRDefault="00F46EE5" w:rsidP="00F46EE5">
            <w:pPr>
              <w:pStyle w:val="ListParagraph"/>
              <w:numPr>
                <w:ilvl w:val="0"/>
                <w:numId w:val="26"/>
              </w:numPr>
              <w:ind w:left="470" w:hanging="357"/>
              <w:rPr>
                <w:sz w:val="18"/>
                <w:szCs w:val="18"/>
              </w:rPr>
            </w:pPr>
            <w:r>
              <w:rPr>
                <w:sz w:val="18"/>
                <w:szCs w:val="18"/>
              </w:rPr>
              <w:t>Ensure good scheme administration and management.</w:t>
            </w:r>
          </w:p>
          <w:p w14:paraId="3B196B55" w14:textId="355DDBBB" w:rsidR="00F46EE5" w:rsidRPr="00F46EE5" w:rsidRDefault="00F46EE5" w:rsidP="00F46EE5">
            <w:pPr>
              <w:pStyle w:val="ListParagraph"/>
              <w:numPr>
                <w:ilvl w:val="0"/>
                <w:numId w:val="26"/>
              </w:numPr>
              <w:ind w:left="470" w:hanging="357"/>
              <w:rPr>
                <w:sz w:val="18"/>
                <w:szCs w:val="18"/>
              </w:rPr>
            </w:pPr>
            <w:r>
              <w:rPr>
                <w:sz w:val="18"/>
                <w:szCs w:val="18"/>
              </w:rPr>
              <w:t>Develop financial plans to monitor threshold breaches</w:t>
            </w:r>
            <w:r w:rsidR="00C92E80">
              <w:rPr>
                <w:sz w:val="18"/>
                <w:szCs w:val="18"/>
              </w:rPr>
              <w:t>.</w:t>
            </w:r>
          </w:p>
        </w:tc>
        <w:tc>
          <w:tcPr>
            <w:tcW w:w="308" w:type="dxa"/>
            <w:tcBorders>
              <w:right w:val="single" w:sz="2" w:space="0" w:color="auto"/>
            </w:tcBorders>
          </w:tcPr>
          <w:p w14:paraId="5937666E" w14:textId="50306FB0" w:rsidR="000C4751" w:rsidRDefault="00F46EE5" w:rsidP="00A9008F">
            <w:pPr>
              <w:rPr>
                <w:sz w:val="18"/>
                <w:szCs w:val="18"/>
              </w:rPr>
            </w:pPr>
            <w:r>
              <w:rPr>
                <w:sz w:val="18"/>
                <w:szCs w:val="18"/>
              </w:rPr>
              <w:t>2</w:t>
            </w:r>
          </w:p>
        </w:tc>
        <w:tc>
          <w:tcPr>
            <w:tcW w:w="331" w:type="dxa"/>
            <w:tcBorders>
              <w:left w:val="single" w:sz="2" w:space="0" w:color="auto"/>
              <w:right w:val="single" w:sz="2" w:space="0" w:color="auto"/>
            </w:tcBorders>
          </w:tcPr>
          <w:p w14:paraId="3D617FE6" w14:textId="28573A21" w:rsidR="000C4751" w:rsidRDefault="00C92E80" w:rsidP="00A9008F">
            <w:pPr>
              <w:rPr>
                <w:sz w:val="18"/>
                <w:szCs w:val="18"/>
              </w:rPr>
            </w:pPr>
            <w:r>
              <w:rPr>
                <w:sz w:val="18"/>
                <w:szCs w:val="18"/>
              </w:rPr>
              <w:t>3</w:t>
            </w:r>
          </w:p>
        </w:tc>
        <w:tc>
          <w:tcPr>
            <w:tcW w:w="425" w:type="dxa"/>
            <w:gridSpan w:val="2"/>
            <w:tcBorders>
              <w:left w:val="single" w:sz="2" w:space="0" w:color="auto"/>
            </w:tcBorders>
            <w:shd w:val="clear" w:color="auto" w:fill="70AD47" w:themeFill="accent6"/>
          </w:tcPr>
          <w:p w14:paraId="607470A5" w14:textId="52117487" w:rsidR="000C4751" w:rsidRPr="00587210" w:rsidRDefault="00F46EE5" w:rsidP="00A9008F">
            <w:pPr>
              <w:rPr>
                <w:color w:val="FFFFFF" w:themeColor="background1"/>
                <w:sz w:val="18"/>
                <w:szCs w:val="18"/>
              </w:rPr>
            </w:pPr>
            <w:r>
              <w:rPr>
                <w:color w:val="FFFFFF" w:themeColor="background1"/>
                <w:sz w:val="18"/>
                <w:szCs w:val="18"/>
              </w:rPr>
              <w:t>6</w:t>
            </w:r>
          </w:p>
        </w:tc>
        <w:tc>
          <w:tcPr>
            <w:tcW w:w="1563" w:type="dxa"/>
          </w:tcPr>
          <w:p w14:paraId="491239E4" w14:textId="77777777" w:rsidR="000C4751" w:rsidRDefault="00F46EE5" w:rsidP="00A9008F">
            <w:pPr>
              <w:rPr>
                <w:sz w:val="18"/>
                <w:szCs w:val="18"/>
              </w:rPr>
            </w:pPr>
            <w:r>
              <w:rPr>
                <w:sz w:val="18"/>
                <w:szCs w:val="18"/>
              </w:rPr>
              <w:t>Finance Director</w:t>
            </w:r>
          </w:p>
          <w:p w14:paraId="6E125ED4" w14:textId="78A3E345" w:rsidR="00F46EE5" w:rsidRDefault="00F46EE5" w:rsidP="00A9008F">
            <w:pPr>
              <w:rPr>
                <w:sz w:val="18"/>
                <w:szCs w:val="18"/>
              </w:rPr>
            </w:pPr>
            <w:r>
              <w:rPr>
                <w:sz w:val="18"/>
                <w:szCs w:val="18"/>
              </w:rPr>
              <w:t>Audit</w:t>
            </w:r>
            <w:r w:rsidR="00247CA2">
              <w:rPr>
                <w:sz w:val="18"/>
                <w:szCs w:val="18"/>
              </w:rPr>
              <w:t xml:space="preserve"> Department</w:t>
            </w:r>
          </w:p>
        </w:tc>
        <w:tc>
          <w:tcPr>
            <w:tcW w:w="831" w:type="dxa"/>
          </w:tcPr>
          <w:p w14:paraId="51CCD2A4" w14:textId="36CE1A7A" w:rsidR="000C4751" w:rsidRDefault="00F46EE5" w:rsidP="00A9008F">
            <w:pPr>
              <w:rPr>
                <w:sz w:val="18"/>
                <w:szCs w:val="18"/>
              </w:rPr>
            </w:pPr>
            <w:r>
              <w:rPr>
                <w:sz w:val="18"/>
                <w:szCs w:val="18"/>
              </w:rPr>
              <w:t>Ongoing</w:t>
            </w:r>
          </w:p>
        </w:tc>
        <w:tc>
          <w:tcPr>
            <w:tcW w:w="1128" w:type="dxa"/>
            <w:tcBorders>
              <w:tl2br w:val="single" w:sz="4" w:space="0" w:color="auto"/>
            </w:tcBorders>
          </w:tcPr>
          <w:p w14:paraId="39B9BF83" w14:textId="55FE4C42" w:rsidR="000C4751" w:rsidRDefault="000C4751" w:rsidP="00A9008F">
            <w:pPr>
              <w:rPr>
                <w:sz w:val="18"/>
                <w:szCs w:val="18"/>
              </w:rPr>
            </w:pPr>
          </w:p>
        </w:tc>
      </w:tr>
    </w:tbl>
    <w:p w14:paraId="349EA511" w14:textId="429B5017" w:rsidR="00A35E22" w:rsidRPr="00A35E22" w:rsidRDefault="00B26341" w:rsidP="00A35E22">
      <w:pPr>
        <w:pStyle w:val="Heading1"/>
        <w:rPr>
          <w:sz w:val="28"/>
          <w:szCs w:val="28"/>
        </w:rPr>
      </w:pPr>
      <w:bookmarkStart w:id="34" w:name="_6.7_Appendix_7"/>
      <w:bookmarkStart w:id="35" w:name="_Toc133684316"/>
      <w:bookmarkEnd w:id="33"/>
      <w:bookmarkEnd w:id="34"/>
      <w:r>
        <w:rPr>
          <w:sz w:val="28"/>
          <w:szCs w:val="28"/>
        </w:rPr>
        <w:lastRenderedPageBreak/>
        <w:t>8</w:t>
      </w:r>
      <w:r w:rsidR="00A35E22" w:rsidRPr="00A35E22">
        <w:rPr>
          <w:sz w:val="28"/>
          <w:szCs w:val="28"/>
        </w:rPr>
        <w:t>.7 Appendix 7</w:t>
      </w:r>
      <w:bookmarkEnd w:id="35"/>
    </w:p>
    <w:p w14:paraId="63742F83" w14:textId="6AA26235" w:rsidR="002403F3" w:rsidRDefault="00A35E22" w:rsidP="004F1FD7">
      <w:pPr>
        <w:rPr>
          <w:b/>
          <w:bCs/>
          <w:sz w:val="18"/>
          <w:szCs w:val="18"/>
        </w:rPr>
      </w:pPr>
      <w:r>
        <w:rPr>
          <w:b/>
          <w:bCs/>
        </w:rPr>
        <w:t>COVID19</w:t>
      </w:r>
      <w:r w:rsidR="000C4751">
        <w:rPr>
          <w:b/>
          <w:bCs/>
        </w:rPr>
        <w:t xml:space="preserve"> </w:t>
      </w:r>
      <w:r w:rsidR="00C92E80">
        <w:rPr>
          <w:b/>
          <w:bCs/>
        </w:rPr>
        <w:t>(</w:t>
      </w:r>
      <w:r w:rsidR="000C4751">
        <w:rPr>
          <w:b/>
          <w:bCs/>
        </w:rPr>
        <w:t>post lockdown</w:t>
      </w:r>
      <w:r w:rsidR="00C92E80">
        <w:rPr>
          <w:b/>
          <w:bCs/>
        </w:rPr>
        <w:t>)</w:t>
      </w:r>
      <w:r>
        <w:rPr>
          <w:b/>
          <w:bCs/>
        </w:rPr>
        <w:t xml:space="preserve"> risk assessment</w:t>
      </w:r>
    </w:p>
    <w:tbl>
      <w:tblPr>
        <w:tblStyle w:val="TableGrid"/>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2117"/>
        <w:gridCol w:w="4707"/>
        <w:gridCol w:w="2244"/>
        <w:gridCol w:w="4870"/>
      </w:tblGrid>
      <w:tr w:rsidR="004F1FD7" w:rsidRPr="0092544D" w14:paraId="15D8EA56" w14:textId="77777777" w:rsidTr="00DE3EB2">
        <w:trPr>
          <w:trHeight w:val="324"/>
        </w:trPr>
        <w:tc>
          <w:tcPr>
            <w:tcW w:w="13938" w:type="dxa"/>
            <w:gridSpan w:val="4"/>
            <w:tcBorders>
              <w:top w:val="single" w:sz="2" w:space="0" w:color="auto"/>
              <w:left w:val="single" w:sz="8" w:space="0" w:color="auto"/>
              <w:bottom w:val="single" w:sz="2" w:space="0" w:color="auto"/>
            </w:tcBorders>
            <w:shd w:val="clear" w:color="auto" w:fill="4472C4" w:themeFill="accent1"/>
          </w:tcPr>
          <w:p w14:paraId="7B7014BF" w14:textId="77777777" w:rsidR="004F1FD7" w:rsidRPr="00CB6BE9" w:rsidRDefault="004F1FD7" w:rsidP="00DE3EB2">
            <w:pPr>
              <w:rPr>
                <w:b/>
                <w:bCs/>
                <w:i/>
                <w:iCs/>
              </w:rPr>
            </w:pPr>
            <w:bookmarkStart w:id="36" w:name="_Hlk133224141"/>
            <w:r w:rsidRPr="00CB6BE9">
              <w:rPr>
                <w:b/>
                <w:bCs/>
                <w:i/>
                <w:iCs/>
                <w:color w:val="FFFFFF" w:themeColor="background1"/>
              </w:rPr>
              <w:t>About the risk assessment</w:t>
            </w:r>
          </w:p>
        </w:tc>
      </w:tr>
      <w:tr w:rsidR="004F1FD7" w:rsidRPr="0092544D" w14:paraId="607FE8E5" w14:textId="77777777" w:rsidTr="00DE3EB2">
        <w:tc>
          <w:tcPr>
            <w:tcW w:w="2117" w:type="dxa"/>
            <w:tcBorders>
              <w:top w:val="single" w:sz="2" w:space="0" w:color="auto"/>
              <w:left w:val="single" w:sz="8" w:space="0" w:color="auto"/>
              <w:bottom w:val="single" w:sz="6" w:space="0" w:color="auto"/>
              <w:right w:val="single" w:sz="6" w:space="0" w:color="auto"/>
            </w:tcBorders>
            <w:shd w:val="clear" w:color="auto" w:fill="4472C4" w:themeFill="accent1"/>
          </w:tcPr>
          <w:p w14:paraId="3DA29DF7" w14:textId="77777777" w:rsidR="004F1FD7" w:rsidRPr="00CB6BE9" w:rsidRDefault="004F1FD7" w:rsidP="00DE3EB2">
            <w:pPr>
              <w:rPr>
                <w:b/>
                <w:bCs/>
                <w:color w:val="FFFFFF" w:themeColor="background1"/>
              </w:rPr>
            </w:pPr>
            <w:r w:rsidRPr="00CB6BE9">
              <w:rPr>
                <w:b/>
                <w:bCs/>
                <w:color w:val="FFFFFF" w:themeColor="background1"/>
              </w:rPr>
              <w:t>Activity Assessed:</w:t>
            </w:r>
          </w:p>
        </w:tc>
        <w:tc>
          <w:tcPr>
            <w:tcW w:w="4707" w:type="dxa"/>
            <w:tcBorders>
              <w:top w:val="single" w:sz="2" w:space="0" w:color="auto"/>
              <w:left w:val="single" w:sz="6" w:space="0" w:color="auto"/>
              <w:bottom w:val="single" w:sz="6" w:space="0" w:color="auto"/>
              <w:right w:val="single" w:sz="6" w:space="0" w:color="auto"/>
            </w:tcBorders>
            <w:shd w:val="clear" w:color="auto" w:fill="FFFFFF" w:themeFill="background1"/>
          </w:tcPr>
          <w:p w14:paraId="2292D377" w14:textId="42199628" w:rsidR="004F1FD7" w:rsidRPr="0092544D" w:rsidRDefault="004F1FD7" w:rsidP="00DE3EB2">
            <w:pPr>
              <w:rPr>
                <w:b/>
                <w:bCs/>
              </w:rPr>
            </w:pPr>
            <w:r>
              <w:rPr>
                <w:b/>
                <w:bCs/>
              </w:rPr>
              <w:t>COVID</w:t>
            </w:r>
            <w:r w:rsidR="00243E34">
              <w:rPr>
                <w:b/>
                <w:bCs/>
              </w:rPr>
              <w:t>-</w:t>
            </w:r>
            <w:r>
              <w:rPr>
                <w:b/>
                <w:bCs/>
              </w:rPr>
              <w:t>19</w:t>
            </w:r>
            <w:r w:rsidR="003B68D5">
              <w:rPr>
                <w:b/>
                <w:bCs/>
              </w:rPr>
              <w:t xml:space="preserve"> – </w:t>
            </w:r>
            <w:r w:rsidR="000C4751">
              <w:rPr>
                <w:b/>
                <w:bCs/>
              </w:rPr>
              <w:t>(</w:t>
            </w:r>
            <w:r w:rsidR="00C92E80">
              <w:rPr>
                <w:b/>
                <w:bCs/>
              </w:rPr>
              <w:t>p</w:t>
            </w:r>
            <w:r w:rsidR="003B68D5">
              <w:rPr>
                <w:b/>
                <w:bCs/>
              </w:rPr>
              <w:t>ost lockdown</w:t>
            </w:r>
            <w:r w:rsidR="000C4751">
              <w:rPr>
                <w:b/>
                <w:bCs/>
              </w:rPr>
              <w:t>)</w:t>
            </w:r>
          </w:p>
        </w:tc>
        <w:tc>
          <w:tcPr>
            <w:tcW w:w="2244" w:type="dxa"/>
            <w:tcBorders>
              <w:top w:val="single" w:sz="2" w:space="0" w:color="auto"/>
              <w:left w:val="single" w:sz="6" w:space="0" w:color="auto"/>
              <w:bottom w:val="single" w:sz="6" w:space="0" w:color="auto"/>
              <w:right w:val="single" w:sz="6" w:space="0" w:color="auto"/>
            </w:tcBorders>
            <w:shd w:val="clear" w:color="auto" w:fill="4472C4" w:themeFill="accent1"/>
          </w:tcPr>
          <w:p w14:paraId="75C741B0" w14:textId="77777777" w:rsidR="004F1FD7" w:rsidRPr="00CB6BE9" w:rsidRDefault="004F1FD7" w:rsidP="00DE3EB2">
            <w:pPr>
              <w:rPr>
                <w:b/>
                <w:bCs/>
                <w:color w:val="FFFFFF" w:themeColor="background1"/>
              </w:rPr>
            </w:pPr>
            <w:r w:rsidRPr="00CB6BE9">
              <w:rPr>
                <w:b/>
                <w:bCs/>
                <w:color w:val="FFFFFF" w:themeColor="background1"/>
              </w:rPr>
              <w:t>Location/department:</w:t>
            </w:r>
          </w:p>
        </w:tc>
        <w:tc>
          <w:tcPr>
            <w:tcW w:w="4870" w:type="dxa"/>
            <w:tcBorders>
              <w:top w:val="single" w:sz="2" w:space="0" w:color="auto"/>
              <w:left w:val="single" w:sz="6" w:space="0" w:color="auto"/>
              <w:bottom w:val="single" w:sz="6" w:space="0" w:color="auto"/>
              <w:right w:val="single" w:sz="2" w:space="0" w:color="auto"/>
            </w:tcBorders>
          </w:tcPr>
          <w:p w14:paraId="782FE562" w14:textId="77777777" w:rsidR="004F1FD7" w:rsidRPr="0092544D" w:rsidRDefault="004F1FD7" w:rsidP="00DE3EB2">
            <w:pPr>
              <w:rPr>
                <w:b/>
                <w:bCs/>
              </w:rPr>
            </w:pPr>
            <w:r>
              <w:rPr>
                <w:b/>
                <w:bCs/>
              </w:rPr>
              <w:t>UWTSD</w:t>
            </w:r>
          </w:p>
        </w:tc>
      </w:tr>
      <w:tr w:rsidR="004F1FD7" w:rsidRPr="0092544D" w14:paraId="489F6CFB" w14:textId="77777777" w:rsidTr="00DE3EB2">
        <w:tc>
          <w:tcPr>
            <w:tcW w:w="2117" w:type="dxa"/>
            <w:tcBorders>
              <w:top w:val="single" w:sz="6" w:space="0" w:color="auto"/>
              <w:left w:val="single" w:sz="8" w:space="0" w:color="auto"/>
              <w:bottom w:val="single" w:sz="6" w:space="0" w:color="auto"/>
              <w:right w:val="single" w:sz="6" w:space="0" w:color="auto"/>
            </w:tcBorders>
            <w:shd w:val="clear" w:color="auto" w:fill="4472C4" w:themeFill="accent1"/>
          </w:tcPr>
          <w:p w14:paraId="2616829E" w14:textId="77777777" w:rsidR="004F1FD7" w:rsidRPr="00CB6BE9" w:rsidRDefault="004F1FD7" w:rsidP="00DE3EB2">
            <w:pPr>
              <w:rPr>
                <w:b/>
                <w:bCs/>
                <w:color w:val="FFFFFF" w:themeColor="background1"/>
              </w:rPr>
            </w:pPr>
            <w:r w:rsidRPr="00CB6BE9">
              <w:rPr>
                <w:b/>
                <w:bCs/>
                <w:color w:val="FFFFFF" w:themeColor="background1"/>
              </w:rPr>
              <w:t xml:space="preserve">Persons </w:t>
            </w:r>
            <w:r>
              <w:rPr>
                <w:b/>
                <w:bCs/>
                <w:color w:val="FFFFFF" w:themeColor="background1"/>
              </w:rPr>
              <w:t>c</w:t>
            </w:r>
            <w:r w:rsidRPr="00CB6BE9">
              <w:rPr>
                <w:b/>
                <w:bCs/>
                <w:color w:val="FFFFFF" w:themeColor="background1"/>
              </w:rPr>
              <w:t>onsulted/involved:</w:t>
            </w:r>
          </w:p>
        </w:tc>
        <w:tc>
          <w:tcPr>
            <w:tcW w:w="4707" w:type="dxa"/>
            <w:tcBorders>
              <w:top w:val="single" w:sz="6" w:space="0" w:color="auto"/>
              <w:left w:val="single" w:sz="6" w:space="0" w:color="auto"/>
              <w:bottom w:val="single" w:sz="6" w:space="0" w:color="auto"/>
              <w:right w:val="single" w:sz="6" w:space="0" w:color="auto"/>
            </w:tcBorders>
            <w:shd w:val="clear" w:color="auto" w:fill="FFFFFF" w:themeFill="background1"/>
          </w:tcPr>
          <w:p w14:paraId="489DB0AE" w14:textId="77777777" w:rsidR="004F1FD7" w:rsidRPr="0092544D" w:rsidRDefault="004F1FD7" w:rsidP="00DE3EB2">
            <w:pPr>
              <w:rPr>
                <w:b/>
                <w:bCs/>
              </w:rPr>
            </w:pPr>
            <w:r>
              <w:rPr>
                <w:b/>
                <w:bCs/>
              </w:rPr>
              <w:t>N/A</w:t>
            </w:r>
          </w:p>
        </w:tc>
        <w:tc>
          <w:tcPr>
            <w:tcW w:w="2244" w:type="dxa"/>
            <w:tcBorders>
              <w:top w:val="single" w:sz="6" w:space="0" w:color="auto"/>
              <w:left w:val="single" w:sz="6" w:space="0" w:color="auto"/>
              <w:bottom w:val="single" w:sz="6" w:space="0" w:color="auto"/>
              <w:right w:val="single" w:sz="6" w:space="0" w:color="auto"/>
            </w:tcBorders>
            <w:shd w:val="clear" w:color="auto" w:fill="4472C4" w:themeFill="accent1"/>
          </w:tcPr>
          <w:p w14:paraId="648FCF69" w14:textId="77777777" w:rsidR="004F1FD7" w:rsidRPr="00CB6BE9" w:rsidRDefault="004F1FD7" w:rsidP="00DE3EB2">
            <w:pPr>
              <w:rPr>
                <w:b/>
                <w:bCs/>
                <w:color w:val="FFFFFF" w:themeColor="background1"/>
              </w:rPr>
            </w:pPr>
            <w:r w:rsidRPr="00CB6BE9">
              <w:rPr>
                <w:b/>
                <w:bCs/>
                <w:color w:val="FFFFFF" w:themeColor="background1"/>
              </w:rPr>
              <w:t>Reference number:</w:t>
            </w:r>
          </w:p>
        </w:tc>
        <w:tc>
          <w:tcPr>
            <w:tcW w:w="4870" w:type="dxa"/>
            <w:tcBorders>
              <w:top w:val="single" w:sz="6" w:space="0" w:color="auto"/>
              <w:left w:val="single" w:sz="6" w:space="0" w:color="auto"/>
              <w:bottom w:val="single" w:sz="6" w:space="0" w:color="auto"/>
              <w:right w:val="single" w:sz="2" w:space="0" w:color="auto"/>
            </w:tcBorders>
          </w:tcPr>
          <w:p w14:paraId="7C14E4EE" w14:textId="5616374E" w:rsidR="004F1FD7" w:rsidRPr="0092544D" w:rsidRDefault="004F1FD7" w:rsidP="00DE3EB2">
            <w:pPr>
              <w:rPr>
                <w:b/>
                <w:bCs/>
              </w:rPr>
            </w:pPr>
            <w:r>
              <w:rPr>
                <w:b/>
                <w:bCs/>
              </w:rPr>
              <w:t>UWTSD-CV19RA23</w:t>
            </w:r>
          </w:p>
        </w:tc>
      </w:tr>
      <w:tr w:rsidR="004F1FD7" w:rsidRPr="0092544D" w14:paraId="43F039D6" w14:textId="77777777" w:rsidTr="00DE3EB2">
        <w:tc>
          <w:tcPr>
            <w:tcW w:w="2117" w:type="dxa"/>
            <w:tcBorders>
              <w:top w:val="single" w:sz="6" w:space="0" w:color="auto"/>
              <w:left w:val="single" w:sz="8" w:space="0" w:color="auto"/>
              <w:bottom w:val="single" w:sz="2" w:space="0" w:color="auto"/>
              <w:right w:val="single" w:sz="6" w:space="0" w:color="auto"/>
            </w:tcBorders>
            <w:shd w:val="clear" w:color="auto" w:fill="4472C4" w:themeFill="accent1"/>
          </w:tcPr>
          <w:p w14:paraId="2724B007" w14:textId="77777777" w:rsidR="004F1FD7" w:rsidRPr="00CB6BE9" w:rsidRDefault="004F1FD7" w:rsidP="00DE3EB2">
            <w:pPr>
              <w:rPr>
                <w:b/>
                <w:bCs/>
                <w:color w:val="FFFFFF" w:themeColor="background1"/>
              </w:rPr>
            </w:pPr>
            <w:r w:rsidRPr="00CB6BE9">
              <w:rPr>
                <w:b/>
                <w:bCs/>
                <w:color w:val="FFFFFF" w:themeColor="background1"/>
              </w:rPr>
              <w:t>Date of assessment:</w:t>
            </w:r>
          </w:p>
        </w:tc>
        <w:tc>
          <w:tcPr>
            <w:tcW w:w="4707" w:type="dxa"/>
            <w:tcBorders>
              <w:top w:val="single" w:sz="6" w:space="0" w:color="auto"/>
              <w:left w:val="single" w:sz="6" w:space="0" w:color="auto"/>
              <w:bottom w:val="single" w:sz="2" w:space="0" w:color="auto"/>
              <w:right w:val="single" w:sz="6" w:space="0" w:color="auto"/>
            </w:tcBorders>
            <w:shd w:val="clear" w:color="auto" w:fill="FFFFFF" w:themeFill="background1"/>
          </w:tcPr>
          <w:p w14:paraId="4581C406" w14:textId="77777777" w:rsidR="004F1FD7" w:rsidRPr="0092544D" w:rsidRDefault="004F1FD7" w:rsidP="00DE3EB2">
            <w:pPr>
              <w:rPr>
                <w:b/>
                <w:bCs/>
              </w:rPr>
            </w:pPr>
            <w:r>
              <w:rPr>
                <w:b/>
                <w:bCs/>
              </w:rPr>
              <w:t>23/04/2023</w:t>
            </w:r>
          </w:p>
        </w:tc>
        <w:tc>
          <w:tcPr>
            <w:tcW w:w="2244" w:type="dxa"/>
            <w:tcBorders>
              <w:top w:val="single" w:sz="6" w:space="0" w:color="auto"/>
              <w:left w:val="single" w:sz="6" w:space="0" w:color="auto"/>
              <w:bottom w:val="single" w:sz="2" w:space="0" w:color="auto"/>
              <w:right w:val="single" w:sz="6" w:space="0" w:color="auto"/>
            </w:tcBorders>
            <w:shd w:val="clear" w:color="auto" w:fill="4472C4" w:themeFill="accent1"/>
          </w:tcPr>
          <w:p w14:paraId="1E49FEF6" w14:textId="77777777" w:rsidR="004F1FD7" w:rsidRPr="00CB6BE9" w:rsidRDefault="004F1FD7" w:rsidP="00DE3EB2">
            <w:pPr>
              <w:rPr>
                <w:b/>
                <w:bCs/>
                <w:color w:val="FFFFFF" w:themeColor="background1"/>
              </w:rPr>
            </w:pPr>
            <w:r w:rsidRPr="00CB6BE9">
              <w:rPr>
                <w:b/>
                <w:bCs/>
                <w:color w:val="FFFFFF" w:themeColor="background1"/>
              </w:rPr>
              <w:t>Next review date:</w:t>
            </w:r>
          </w:p>
        </w:tc>
        <w:tc>
          <w:tcPr>
            <w:tcW w:w="4870" w:type="dxa"/>
            <w:tcBorders>
              <w:top w:val="single" w:sz="6" w:space="0" w:color="auto"/>
              <w:left w:val="single" w:sz="6" w:space="0" w:color="auto"/>
              <w:bottom w:val="single" w:sz="2" w:space="0" w:color="auto"/>
              <w:right w:val="single" w:sz="2" w:space="0" w:color="auto"/>
            </w:tcBorders>
          </w:tcPr>
          <w:p w14:paraId="17C6E29C" w14:textId="77777777" w:rsidR="004F1FD7" w:rsidRPr="0092544D" w:rsidRDefault="004F1FD7" w:rsidP="00DE3EB2">
            <w:pPr>
              <w:rPr>
                <w:b/>
                <w:bCs/>
              </w:rPr>
            </w:pPr>
            <w:r>
              <w:rPr>
                <w:b/>
                <w:bCs/>
              </w:rPr>
              <w:t>22/04/2024</w:t>
            </w:r>
          </w:p>
        </w:tc>
      </w:tr>
    </w:tbl>
    <w:p w14:paraId="71E7A54D" w14:textId="77777777" w:rsidR="004F1FD7" w:rsidRPr="003D20D4" w:rsidRDefault="004F1FD7" w:rsidP="004F1FD7">
      <w:pPr>
        <w:spacing w:after="0"/>
        <w:rPr>
          <w:b/>
          <w:bCs/>
          <w:sz w:val="16"/>
          <w:szCs w:val="16"/>
        </w:rPr>
      </w:pPr>
    </w:p>
    <w:tbl>
      <w:tblPr>
        <w:tblStyle w:val="TableGrid"/>
        <w:tblW w:w="13887" w:type="dxa"/>
        <w:tblLook w:val="04A0" w:firstRow="1" w:lastRow="0" w:firstColumn="1" w:lastColumn="0" w:noHBand="0" w:noVBand="1"/>
      </w:tblPr>
      <w:tblGrid>
        <w:gridCol w:w="1628"/>
        <w:gridCol w:w="1076"/>
        <w:gridCol w:w="937"/>
        <w:gridCol w:w="426"/>
        <w:gridCol w:w="411"/>
        <w:gridCol w:w="419"/>
        <w:gridCol w:w="4178"/>
        <w:gridCol w:w="308"/>
        <w:gridCol w:w="433"/>
        <w:gridCol w:w="419"/>
        <w:gridCol w:w="1702"/>
        <w:gridCol w:w="831"/>
        <w:gridCol w:w="1119"/>
      </w:tblGrid>
      <w:tr w:rsidR="004D25BB" w14:paraId="6AAE08EC" w14:textId="77777777" w:rsidTr="004D25BB">
        <w:trPr>
          <w:trHeight w:val="1310"/>
        </w:trPr>
        <w:tc>
          <w:tcPr>
            <w:tcW w:w="1636" w:type="dxa"/>
            <w:vMerge w:val="restart"/>
            <w:shd w:val="clear" w:color="auto" w:fill="4472C4" w:themeFill="accent1"/>
          </w:tcPr>
          <w:p w14:paraId="5EBD5DA7" w14:textId="77777777" w:rsidR="004F1FD7" w:rsidRPr="002403F3" w:rsidRDefault="004F1FD7" w:rsidP="00DE3EB2">
            <w:pPr>
              <w:rPr>
                <w:b/>
                <w:bCs/>
                <w:color w:val="FFFFFF" w:themeColor="background1"/>
                <w:sz w:val="18"/>
                <w:szCs w:val="18"/>
              </w:rPr>
            </w:pPr>
            <w:r w:rsidRPr="002403F3">
              <w:rPr>
                <w:b/>
                <w:bCs/>
                <w:color w:val="FFFFFF" w:themeColor="background1"/>
                <w:sz w:val="18"/>
                <w:szCs w:val="18"/>
              </w:rPr>
              <w:t>Hazard description</w:t>
            </w:r>
          </w:p>
        </w:tc>
        <w:tc>
          <w:tcPr>
            <w:tcW w:w="1076" w:type="dxa"/>
            <w:vMerge w:val="restart"/>
            <w:shd w:val="clear" w:color="auto" w:fill="4472C4" w:themeFill="accent1"/>
          </w:tcPr>
          <w:p w14:paraId="21BEB20D" w14:textId="77777777" w:rsidR="004F1FD7" w:rsidRPr="002403F3" w:rsidRDefault="004F1FD7" w:rsidP="00DE3EB2">
            <w:pPr>
              <w:rPr>
                <w:b/>
                <w:bCs/>
                <w:color w:val="FFFFFF" w:themeColor="background1"/>
                <w:sz w:val="18"/>
                <w:szCs w:val="18"/>
              </w:rPr>
            </w:pPr>
            <w:r>
              <w:rPr>
                <w:b/>
                <w:bCs/>
                <w:color w:val="FFFFFF" w:themeColor="background1"/>
                <w:sz w:val="18"/>
                <w:szCs w:val="18"/>
              </w:rPr>
              <w:t>Who/what might be harmed</w:t>
            </w:r>
          </w:p>
        </w:tc>
        <w:tc>
          <w:tcPr>
            <w:tcW w:w="937" w:type="dxa"/>
            <w:vMerge w:val="restart"/>
            <w:shd w:val="clear" w:color="auto" w:fill="4472C4" w:themeFill="accent1"/>
          </w:tcPr>
          <w:p w14:paraId="2BC16328" w14:textId="77777777" w:rsidR="004F1FD7" w:rsidRPr="002403F3" w:rsidRDefault="004F1FD7" w:rsidP="00DE3EB2">
            <w:pPr>
              <w:rPr>
                <w:b/>
                <w:bCs/>
                <w:color w:val="FFFFFF" w:themeColor="background1"/>
                <w:sz w:val="18"/>
                <w:szCs w:val="18"/>
              </w:rPr>
            </w:pPr>
            <w:r w:rsidRPr="002403F3">
              <w:rPr>
                <w:b/>
                <w:bCs/>
                <w:color w:val="FFFFFF" w:themeColor="background1"/>
                <w:sz w:val="18"/>
                <w:szCs w:val="18"/>
              </w:rPr>
              <w:t>Existing control measures</w:t>
            </w:r>
          </w:p>
        </w:tc>
        <w:tc>
          <w:tcPr>
            <w:tcW w:w="1266" w:type="dxa"/>
            <w:gridSpan w:val="3"/>
            <w:tcBorders>
              <w:bottom w:val="single" w:sz="2" w:space="0" w:color="auto"/>
            </w:tcBorders>
            <w:shd w:val="clear" w:color="auto" w:fill="4472C4" w:themeFill="accent1"/>
          </w:tcPr>
          <w:p w14:paraId="3505C57B"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3975D241" w14:textId="77777777" w:rsidR="004F1FD7" w:rsidRPr="002403F3" w:rsidRDefault="004F1FD7" w:rsidP="00DE3EB2">
            <w:pPr>
              <w:jc w:val="center"/>
              <w:rPr>
                <w:rFonts w:cs="Arial"/>
                <w:b/>
                <w:bCs/>
                <w:color w:val="FFFFFF" w:themeColor="background1"/>
                <w:sz w:val="18"/>
                <w:szCs w:val="18"/>
              </w:rPr>
            </w:pPr>
            <w:r w:rsidRPr="002403F3">
              <w:rPr>
                <w:rFonts w:cs="Arial"/>
                <w:b/>
                <w:bCs/>
                <w:color w:val="FFFFFF" w:themeColor="background1"/>
                <w:sz w:val="18"/>
                <w:szCs w:val="18"/>
              </w:rPr>
              <w:t>Multiply</w:t>
            </w:r>
          </w:p>
          <w:p w14:paraId="780FE7E5" w14:textId="77777777" w:rsidR="004F1FD7" w:rsidRPr="002403F3" w:rsidRDefault="004F1FD7" w:rsidP="00DE3EB2">
            <w:pPr>
              <w:jc w:val="center"/>
              <w:rPr>
                <w:b/>
                <w:bCs/>
                <w:color w:val="FFFFFF" w:themeColor="background1"/>
                <w:sz w:val="18"/>
                <w:szCs w:val="18"/>
              </w:rPr>
            </w:pPr>
            <w:r w:rsidRPr="002403F3">
              <w:rPr>
                <w:rFonts w:cs="Arial"/>
                <w:b/>
                <w:bCs/>
                <w:color w:val="FFFFFF" w:themeColor="background1"/>
                <w:sz w:val="18"/>
                <w:szCs w:val="18"/>
              </w:rPr>
              <w:t>(L) x(S)</w:t>
            </w:r>
          </w:p>
        </w:tc>
        <w:tc>
          <w:tcPr>
            <w:tcW w:w="4270" w:type="dxa"/>
            <w:vMerge w:val="restart"/>
            <w:shd w:val="clear" w:color="auto" w:fill="4472C4" w:themeFill="accent1"/>
          </w:tcPr>
          <w:p w14:paraId="154025B2" w14:textId="77777777" w:rsidR="004F1FD7" w:rsidRDefault="004F1FD7" w:rsidP="00DE3EB2">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58F2C78C" w14:textId="77777777" w:rsidR="004F1FD7" w:rsidRDefault="004F1FD7" w:rsidP="00DE3EB2">
            <w:pPr>
              <w:rPr>
                <w:rFonts w:cs="Arial"/>
                <w:i/>
                <w:iCs/>
                <w:color w:val="FFFFFF" w:themeColor="background1"/>
                <w:sz w:val="18"/>
                <w:szCs w:val="18"/>
              </w:rPr>
            </w:pPr>
          </w:p>
          <w:p w14:paraId="74DE344D" w14:textId="77777777" w:rsidR="004F1FD7" w:rsidRPr="002403F3" w:rsidRDefault="004F1FD7" w:rsidP="00DE3EB2">
            <w:pPr>
              <w:rPr>
                <w:b/>
                <w:bCs/>
                <w:i/>
                <w:iCs/>
                <w:sz w:val="18"/>
                <w:szCs w:val="18"/>
              </w:rPr>
            </w:pPr>
            <w:r w:rsidRPr="002403F3">
              <w:rPr>
                <w:rFonts w:cs="Arial"/>
                <w:i/>
                <w:iCs/>
                <w:color w:val="FFFFFF" w:themeColor="background1"/>
                <w:sz w:val="18"/>
                <w:szCs w:val="18"/>
              </w:rPr>
              <w:t>What is required to bring the risk down to an acceptable level?</w:t>
            </w:r>
          </w:p>
        </w:tc>
        <w:tc>
          <w:tcPr>
            <w:tcW w:w="1016" w:type="dxa"/>
            <w:gridSpan w:val="3"/>
            <w:tcBorders>
              <w:bottom w:val="single" w:sz="2" w:space="0" w:color="auto"/>
            </w:tcBorders>
            <w:shd w:val="clear" w:color="auto" w:fill="4472C4" w:themeFill="accent1"/>
          </w:tcPr>
          <w:p w14:paraId="0B896423"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30D3576D" w14:textId="77777777" w:rsidR="004F1FD7" w:rsidRPr="009167D1" w:rsidRDefault="004F1FD7" w:rsidP="00DE3EB2">
            <w:pPr>
              <w:jc w:val="center"/>
              <w:rPr>
                <w:rFonts w:cs="Arial"/>
                <w:b/>
                <w:bCs/>
                <w:color w:val="FFFFFF" w:themeColor="background1"/>
                <w:sz w:val="18"/>
                <w:szCs w:val="18"/>
              </w:rPr>
            </w:pPr>
            <w:r w:rsidRPr="009167D1">
              <w:rPr>
                <w:rFonts w:cs="Arial"/>
                <w:b/>
                <w:bCs/>
                <w:color w:val="FFFFFF" w:themeColor="background1"/>
                <w:sz w:val="18"/>
                <w:szCs w:val="18"/>
              </w:rPr>
              <w:t>Multiply</w:t>
            </w:r>
          </w:p>
          <w:p w14:paraId="36CDB9BB" w14:textId="77777777" w:rsidR="004F1FD7" w:rsidRDefault="004F1FD7" w:rsidP="00DE3EB2">
            <w:pPr>
              <w:jc w:val="center"/>
              <w:rPr>
                <w:b/>
                <w:bCs/>
                <w:sz w:val="18"/>
                <w:szCs w:val="18"/>
              </w:rPr>
            </w:pPr>
            <w:r w:rsidRPr="009167D1">
              <w:rPr>
                <w:rFonts w:cs="Arial"/>
                <w:b/>
                <w:bCs/>
                <w:color w:val="FFFFFF" w:themeColor="background1"/>
                <w:sz w:val="18"/>
                <w:szCs w:val="18"/>
              </w:rPr>
              <w:t>(L) x(S)</w:t>
            </w:r>
          </w:p>
        </w:tc>
        <w:tc>
          <w:tcPr>
            <w:tcW w:w="1734" w:type="dxa"/>
            <w:tcBorders>
              <w:bottom w:val="nil"/>
            </w:tcBorders>
            <w:shd w:val="clear" w:color="auto" w:fill="4472C4" w:themeFill="accent1"/>
          </w:tcPr>
          <w:p w14:paraId="0D5AF934"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Action by:</w:t>
            </w:r>
          </w:p>
        </w:tc>
        <w:tc>
          <w:tcPr>
            <w:tcW w:w="831" w:type="dxa"/>
            <w:vMerge w:val="restart"/>
            <w:shd w:val="clear" w:color="auto" w:fill="4472C4" w:themeFill="accent1"/>
          </w:tcPr>
          <w:p w14:paraId="7616F131"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Due date</w:t>
            </w:r>
          </w:p>
        </w:tc>
        <w:tc>
          <w:tcPr>
            <w:tcW w:w="1121" w:type="dxa"/>
            <w:vMerge w:val="restart"/>
            <w:shd w:val="clear" w:color="auto" w:fill="4472C4" w:themeFill="accent1"/>
          </w:tcPr>
          <w:p w14:paraId="692FD292"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Completion date</w:t>
            </w:r>
          </w:p>
        </w:tc>
      </w:tr>
      <w:tr w:rsidR="007B2866" w14:paraId="77C1E2D9" w14:textId="77777777" w:rsidTr="00E17F78">
        <w:trPr>
          <w:trHeight w:val="232"/>
        </w:trPr>
        <w:tc>
          <w:tcPr>
            <w:tcW w:w="1636" w:type="dxa"/>
            <w:vMerge/>
          </w:tcPr>
          <w:p w14:paraId="3199366D" w14:textId="77777777" w:rsidR="004F1FD7" w:rsidRDefault="004F1FD7" w:rsidP="00DE3EB2">
            <w:pPr>
              <w:jc w:val="center"/>
              <w:rPr>
                <w:b/>
                <w:bCs/>
                <w:sz w:val="18"/>
                <w:szCs w:val="18"/>
              </w:rPr>
            </w:pPr>
          </w:p>
        </w:tc>
        <w:tc>
          <w:tcPr>
            <w:tcW w:w="1076" w:type="dxa"/>
            <w:vMerge/>
          </w:tcPr>
          <w:p w14:paraId="5DC9D4A1" w14:textId="77777777" w:rsidR="004F1FD7" w:rsidRDefault="004F1FD7" w:rsidP="00DE3EB2">
            <w:pPr>
              <w:jc w:val="center"/>
              <w:rPr>
                <w:b/>
                <w:bCs/>
                <w:sz w:val="18"/>
                <w:szCs w:val="18"/>
              </w:rPr>
            </w:pPr>
          </w:p>
        </w:tc>
        <w:tc>
          <w:tcPr>
            <w:tcW w:w="937" w:type="dxa"/>
            <w:vMerge/>
          </w:tcPr>
          <w:p w14:paraId="22EF06F2" w14:textId="77777777" w:rsidR="004F1FD7" w:rsidRDefault="004F1FD7" w:rsidP="00DE3EB2">
            <w:pPr>
              <w:jc w:val="center"/>
              <w:rPr>
                <w:b/>
                <w:bCs/>
                <w:sz w:val="18"/>
                <w:szCs w:val="18"/>
              </w:rPr>
            </w:pPr>
          </w:p>
        </w:tc>
        <w:tc>
          <w:tcPr>
            <w:tcW w:w="431" w:type="dxa"/>
            <w:tcBorders>
              <w:top w:val="single" w:sz="2" w:space="0" w:color="auto"/>
              <w:right w:val="single" w:sz="2" w:space="0" w:color="auto"/>
            </w:tcBorders>
            <w:shd w:val="clear" w:color="auto" w:fill="4472C4" w:themeFill="accent1"/>
          </w:tcPr>
          <w:p w14:paraId="46EA3F51" w14:textId="77777777" w:rsidR="004F1FD7" w:rsidRPr="009167D1" w:rsidRDefault="004F1FD7" w:rsidP="00DE3EB2">
            <w:pPr>
              <w:rPr>
                <w:b/>
                <w:bCs/>
                <w:color w:val="FFFFFF" w:themeColor="background1"/>
                <w:sz w:val="18"/>
                <w:szCs w:val="18"/>
              </w:rPr>
            </w:pPr>
            <w:r w:rsidRPr="009167D1">
              <w:rPr>
                <w:b/>
                <w:bCs/>
                <w:color w:val="FFFFFF" w:themeColor="background1"/>
                <w:sz w:val="18"/>
                <w:szCs w:val="18"/>
              </w:rPr>
              <w:t>L</w:t>
            </w:r>
          </w:p>
        </w:tc>
        <w:tc>
          <w:tcPr>
            <w:tcW w:w="416" w:type="dxa"/>
            <w:tcBorders>
              <w:top w:val="single" w:sz="2" w:space="0" w:color="auto"/>
              <w:left w:val="single" w:sz="2" w:space="0" w:color="auto"/>
              <w:right w:val="single" w:sz="2" w:space="0" w:color="auto"/>
            </w:tcBorders>
            <w:shd w:val="clear" w:color="auto" w:fill="4472C4" w:themeFill="accent1"/>
          </w:tcPr>
          <w:p w14:paraId="238BD241" w14:textId="77777777" w:rsidR="004F1FD7" w:rsidRPr="009167D1" w:rsidRDefault="004F1FD7" w:rsidP="00DE3EB2">
            <w:pPr>
              <w:jc w:val="center"/>
              <w:rPr>
                <w:rFonts w:cs="Arial"/>
                <w:b/>
                <w:bCs/>
                <w:color w:val="FFFFFF" w:themeColor="background1"/>
                <w:sz w:val="18"/>
                <w:szCs w:val="18"/>
              </w:rPr>
            </w:pPr>
            <w:r w:rsidRPr="009167D1">
              <w:rPr>
                <w:rFonts w:cs="Arial"/>
                <w:b/>
                <w:bCs/>
                <w:color w:val="FFFFFF" w:themeColor="background1"/>
                <w:sz w:val="18"/>
                <w:szCs w:val="18"/>
              </w:rPr>
              <w:t>S</w:t>
            </w:r>
          </w:p>
          <w:p w14:paraId="460DDA8F" w14:textId="77777777" w:rsidR="004F1FD7" w:rsidRPr="009167D1" w:rsidRDefault="004F1FD7" w:rsidP="00DE3EB2">
            <w:pPr>
              <w:jc w:val="center"/>
              <w:rPr>
                <w:b/>
                <w:bCs/>
                <w:color w:val="FFFFFF" w:themeColor="background1"/>
                <w:sz w:val="18"/>
                <w:szCs w:val="18"/>
              </w:rPr>
            </w:pPr>
          </w:p>
        </w:tc>
        <w:tc>
          <w:tcPr>
            <w:tcW w:w="419" w:type="dxa"/>
            <w:tcBorders>
              <w:top w:val="single" w:sz="2" w:space="0" w:color="auto"/>
              <w:left w:val="single" w:sz="2" w:space="0" w:color="auto"/>
            </w:tcBorders>
            <w:shd w:val="clear" w:color="auto" w:fill="4472C4" w:themeFill="accent1"/>
          </w:tcPr>
          <w:p w14:paraId="1C867CB7" w14:textId="77777777" w:rsidR="004F1FD7" w:rsidRPr="009167D1" w:rsidRDefault="004F1FD7" w:rsidP="00DE3EB2">
            <w:pPr>
              <w:rPr>
                <w:b/>
                <w:bCs/>
                <w:color w:val="FF0000"/>
                <w:sz w:val="18"/>
                <w:szCs w:val="18"/>
              </w:rPr>
            </w:pPr>
            <w:r w:rsidRPr="009167D1">
              <w:rPr>
                <w:b/>
                <w:bCs/>
                <w:color w:val="FF0000"/>
                <w:sz w:val="18"/>
                <w:szCs w:val="18"/>
              </w:rPr>
              <w:t>RR</w:t>
            </w:r>
          </w:p>
          <w:p w14:paraId="6E6B2702" w14:textId="77777777" w:rsidR="004F1FD7" w:rsidRPr="009167D1" w:rsidRDefault="004F1FD7" w:rsidP="00DE3EB2">
            <w:pPr>
              <w:jc w:val="center"/>
              <w:rPr>
                <w:b/>
                <w:bCs/>
                <w:color w:val="FFFFFF" w:themeColor="background1"/>
                <w:sz w:val="18"/>
                <w:szCs w:val="18"/>
              </w:rPr>
            </w:pPr>
          </w:p>
        </w:tc>
        <w:tc>
          <w:tcPr>
            <w:tcW w:w="4270" w:type="dxa"/>
            <w:vMerge/>
            <w:shd w:val="clear" w:color="auto" w:fill="4472C4" w:themeFill="accent1"/>
          </w:tcPr>
          <w:p w14:paraId="1FC47037" w14:textId="77777777" w:rsidR="004F1FD7" w:rsidRDefault="004F1FD7" w:rsidP="00DE3EB2">
            <w:pPr>
              <w:jc w:val="center"/>
              <w:rPr>
                <w:b/>
                <w:bCs/>
                <w:sz w:val="18"/>
                <w:szCs w:val="18"/>
              </w:rPr>
            </w:pPr>
          </w:p>
        </w:tc>
        <w:tc>
          <w:tcPr>
            <w:tcW w:w="308" w:type="dxa"/>
            <w:tcBorders>
              <w:top w:val="single" w:sz="2" w:space="0" w:color="auto"/>
              <w:right w:val="single" w:sz="2" w:space="0" w:color="auto"/>
            </w:tcBorders>
            <w:shd w:val="clear" w:color="auto" w:fill="4472C4" w:themeFill="accent1"/>
          </w:tcPr>
          <w:p w14:paraId="4E11A474"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L</w:t>
            </w:r>
          </w:p>
        </w:tc>
        <w:tc>
          <w:tcPr>
            <w:tcW w:w="439" w:type="dxa"/>
            <w:tcBorders>
              <w:top w:val="single" w:sz="2" w:space="0" w:color="auto"/>
              <w:left w:val="single" w:sz="2" w:space="0" w:color="auto"/>
              <w:right w:val="single" w:sz="2" w:space="0" w:color="auto"/>
            </w:tcBorders>
            <w:shd w:val="clear" w:color="auto" w:fill="4472C4" w:themeFill="accent1"/>
          </w:tcPr>
          <w:p w14:paraId="15DED201" w14:textId="77777777" w:rsidR="004F1FD7" w:rsidRPr="002403F3" w:rsidRDefault="004F1FD7" w:rsidP="00DE3EB2">
            <w:pPr>
              <w:jc w:val="center"/>
              <w:rPr>
                <w:b/>
                <w:bCs/>
                <w:color w:val="FFFFFF" w:themeColor="background1"/>
                <w:sz w:val="18"/>
                <w:szCs w:val="18"/>
              </w:rPr>
            </w:pPr>
            <w:r w:rsidRPr="002403F3">
              <w:rPr>
                <w:b/>
                <w:bCs/>
                <w:color w:val="FFFFFF" w:themeColor="background1"/>
                <w:sz w:val="18"/>
                <w:szCs w:val="18"/>
              </w:rPr>
              <w:t>S</w:t>
            </w:r>
          </w:p>
        </w:tc>
        <w:tc>
          <w:tcPr>
            <w:tcW w:w="269" w:type="dxa"/>
            <w:tcBorders>
              <w:top w:val="single" w:sz="2" w:space="0" w:color="auto"/>
              <w:left w:val="single" w:sz="2" w:space="0" w:color="auto"/>
            </w:tcBorders>
            <w:shd w:val="clear" w:color="auto" w:fill="4472C4" w:themeFill="accent1"/>
          </w:tcPr>
          <w:p w14:paraId="202B3E5E" w14:textId="77777777" w:rsidR="004F1FD7" w:rsidRPr="002403F3" w:rsidRDefault="004F1FD7" w:rsidP="00DE3EB2">
            <w:pPr>
              <w:jc w:val="center"/>
              <w:rPr>
                <w:b/>
                <w:bCs/>
                <w:color w:val="FFFFFF" w:themeColor="background1"/>
                <w:sz w:val="18"/>
                <w:szCs w:val="18"/>
              </w:rPr>
            </w:pPr>
            <w:r w:rsidRPr="002403F3">
              <w:rPr>
                <w:b/>
                <w:bCs/>
                <w:color w:val="FF0000"/>
                <w:sz w:val="18"/>
                <w:szCs w:val="18"/>
              </w:rPr>
              <w:t>RR</w:t>
            </w:r>
          </w:p>
        </w:tc>
        <w:tc>
          <w:tcPr>
            <w:tcW w:w="1734" w:type="dxa"/>
            <w:tcBorders>
              <w:top w:val="nil"/>
            </w:tcBorders>
            <w:shd w:val="clear" w:color="auto" w:fill="4472C4" w:themeFill="accent1"/>
          </w:tcPr>
          <w:p w14:paraId="360452FF" w14:textId="759591D1" w:rsidR="004F1FD7" w:rsidRDefault="004F1FD7" w:rsidP="00DE3EB2">
            <w:pPr>
              <w:jc w:val="right"/>
              <w:rPr>
                <w:b/>
                <w:bCs/>
                <w:sz w:val="18"/>
                <w:szCs w:val="18"/>
              </w:rPr>
            </w:pPr>
          </w:p>
        </w:tc>
        <w:tc>
          <w:tcPr>
            <w:tcW w:w="831" w:type="dxa"/>
            <w:vMerge/>
          </w:tcPr>
          <w:p w14:paraId="5EF0D8FA" w14:textId="77777777" w:rsidR="004F1FD7" w:rsidRDefault="004F1FD7" w:rsidP="00DE3EB2">
            <w:pPr>
              <w:jc w:val="right"/>
              <w:rPr>
                <w:b/>
                <w:bCs/>
                <w:sz w:val="18"/>
                <w:szCs w:val="18"/>
              </w:rPr>
            </w:pPr>
          </w:p>
        </w:tc>
        <w:tc>
          <w:tcPr>
            <w:tcW w:w="1121" w:type="dxa"/>
            <w:vMerge/>
            <w:tcBorders>
              <w:bottom w:val="single" w:sz="4" w:space="0" w:color="auto"/>
            </w:tcBorders>
          </w:tcPr>
          <w:p w14:paraId="58C0CE94" w14:textId="77777777" w:rsidR="004F1FD7" w:rsidRDefault="004F1FD7" w:rsidP="00DE3EB2">
            <w:pPr>
              <w:jc w:val="center"/>
              <w:rPr>
                <w:b/>
                <w:bCs/>
                <w:sz w:val="18"/>
                <w:szCs w:val="18"/>
              </w:rPr>
            </w:pPr>
          </w:p>
        </w:tc>
      </w:tr>
      <w:tr w:rsidR="007B2866" w14:paraId="63FE3138" w14:textId="77777777" w:rsidTr="00E17F78">
        <w:tc>
          <w:tcPr>
            <w:tcW w:w="1636" w:type="dxa"/>
          </w:tcPr>
          <w:p w14:paraId="64288BED" w14:textId="30312F29" w:rsidR="001B6D4D" w:rsidRPr="003B68D5" w:rsidRDefault="003B68D5" w:rsidP="00DE3EB2">
            <w:pPr>
              <w:rPr>
                <w:b/>
                <w:bCs/>
                <w:sz w:val="18"/>
                <w:szCs w:val="18"/>
              </w:rPr>
            </w:pPr>
            <w:r w:rsidRPr="003B68D5">
              <w:rPr>
                <w:b/>
                <w:bCs/>
                <w:sz w:val="18"/>
                <w:szCs w:val="18"/>
              </w:rPr>
              <w:t>Infection Spread</w:t>
            </w:r>
          </w:p>
        </w:tc>
        <w:tc>
          <w:tcPr>
            <w:tcW w:w="1076" w:type="dxa"/>
          </w:tcPr>
          <w:p w14:paraId="153983C2" w14:textId="77777777" w:rsidR="001C32A5" w:rsidRDefault="003B68D5" w:rsidP="00DE3EB2">
            <w:pPr>
              <w:rPr>
                <w:sz w:val="18"/>
                <w:szCs w:val="18"/>
              </w:rPr>
            </w:pPr>
            <w:r>
              <w:rPr>
                <w:sz w:val="18"/>
                <w:szCs w:val="18"/>
              </w:rPr>
              <w:t>Staff</w:t>
            </w:r>
          </w:p>
          <w:p w14:paraId="5ACC3516" w14:textId="77777777" w:rsidR="003B68D5" w:rsidRDefault="003B68D5" w:rsidP="00DE3EB2">
            <w:pPr>
              <w:rPr>
                <w:sz w:val="18"/>
                <w:szCs w:val="18"/>
              </w:rPr>
            </w:pPr>
            <w:r>
              <w:rPr>
                <w:sz w:val="18"/>
                <w:szCs w:val="18"/>
              </w:rPr>
              <w:t>Students</w:t>
            </w:r>
          </w:p>
          <w:p w14:paraId="68AC994D" w14:textId="77777777" w:rsidR="003B68D5" w:rsidRDefault="003B68D5" w:rsidP="00DE3EB2">
            <w:pPr>
              <w:rPr>
                <w:sz w:val="18"/>
                <w:szCs w:val="18"/>
              </w:rPr>
            </w:pPr>
            <w:r>
              <w:rPr>
                <w:sz w:val="18"/>
                <w:szCs w:val="18"/>
              </w:rPr>
              <w:t>Visitors</w:t>
            </w:r>
          </w:p>
          <w:p w14:paraId="73B695D1" w14:textId="6A61B2D3" w:rsidR="003B68D5" w:rsidRPr="00E6315E" w:rsidRDefault="003B68D5" w:rsidP="00DE3EB2">
            <w:pPr>
              <w:rPr>
                <w:sz w:val="18"/>
                <w:szCs w:val="18"/>
              </w:rPr>
            </w:pPr>
            <w:r>
              <w:rPr>
                <w:sz w:val="18"/>
                <w:szCs w:val="18"/>
              </w:rPr>
              <w:t>Contractors</w:t>
            </w:r>
          </w:p>
        </w:tc>
        <w:tc>
          <w:tcPr>
            <w:tcW w:w="937" w:type="dxa"/>
          </w:tcPr>
          <w:p w14:paraId="3E9E7B13" w14:textId="60CA579E" w:rsidR="004F1FD7" w:rsidRPr="00E6315E" w:rsidRDefault="003B68D5" w:rsidP="00DE3EB2">
            <w:pPr>
              <w:rPr>
                <w:sz w:val="18"/>
                <w:szCs w:val="18"/>
              </w:rPr>
            </w:pPr>
            <w:r>
              <w:rPr>
                <w:sz w:val="18"/>
                <w:szCs w:val="18"/>
              </w:rPr>
              <w:t>N</w:t>
            </w:r>
            <w:r w:rsidR="00A873FE">
              <w:rPr>
                <w:sz w:val="18"/>
                <w:szCs w:val="18"/>
              </w:rPr>
              <w:t>/</w:t>
            </w:r>
            <w:r>
              <w:rPr>
                <w:sz w:val="18"/>
                <w:szCs w:val="18"/>
              </w:rPr>
              <w:t>K</w:t>
            </w:r>
          </w:p>
        </w:tc>
        <w:tc>
          <w:tcPr>
            <w:tcW w:w="431" w:type="dxa"/>
            <w:tcBorders>
              <w:right w:val="single" w:sz="2" w:space="0" w:color="auto"/>
            </w:tcBorders>
          </w:tcPr>
          <w:p w14:paraId="60E453F4" w14:textId="0D87D374" w:rsidR="004F1FD7" w:rsidRPr="00E6315E" w:rsidRDefault="00B769DE" w:rsidP="00DE3EB2">
            <w:pPr>
              <w:rPr>
                <w:sz w:val="18"/>
                <w:szCs w:val="18"/>
              </w:rPr>
            </w:pPr>
            <w:r>
              <w:rPr>
                <w:sz w:val="18"/>
                <w:szCs w:val="18"/>
              </w:rPr>
              <w:t>3</w:t>
            </w:r>
          </w:p>
        </w:tc>
        <w:tc>
          <w:tcPr>
            <w:tcW w:w="416" w:type="dxa"/>
            <w:tcBorders>
              <w:left w:val="single" w:sz="2" w:space="0" w:color="auto"/>
              <w:right w:val="single" w:sz="2" w:space="0" w:color="auto"/>
            </w:tcBorders>
          </w:tcPr>
          <w:p w14:paraId="32759F7E" w14:textId="2269497E" w:rsidR="004F1FD7" w:rsidRPr="00E6315E" w:rsidRDefault="003B68D5" w:rsidP="00DE3EB2">
            <w:pPr>
              <w:rPr>
                <w:sz w:val="18"/>
                <w:szCs w:val="18"/>
              </w:rPr>
            </w:pPr>
            <w:r>
              <w:rPr>
                <w:sz w:val="18"/>
                <w:szCs w:val="18"/>
              </w:rPr>
              <w:t>5</w:t>
            </w:r>
          </w:p>
        </w:tc>
        <w:tc>
          <w:tcPr>
            <w:tcW w:w="419" w:type="dxa"/>
            <w:tcBorders>
              <w:left w:val="single" w:sz="2" w:space="0" w:color="auto"/>
            </w:tcBorders>
            <w:shd w:val="clear" w:color="auto" w:fill="ED7D31" w:themeFill="accent2"/>
          </w:tcPr>
          <w:p w14:paraId="6574752B" w14:textId="2CDC02CE" w:rsidR="004F1FD7" w:rsidRPr="001B6D4D" w:rsidRDefault="003B68D5" w:rsidP="00DE3EB2">
            <w:pPr>
              <w:rPr>
                <w:color w:val="FFFFFF" w:themeColor="background1"/>
                <w:sz w:val="18"/>
                <w:szCs w:val="18"/>
              </w:rPr>
            </w:pPr>
            <w:r>
              <w:rPr>
                <w:color w:val="FFFFFF" w:themeColor="background1"/>
                <w:sz w:val="18"/>
                <w:szCs w:val="18"/>
              </w:rPr>
              <w:t>1</w:t>
            </w:r>
            <w:r w:rsidR="00C92E80">
              <w:rPr>
                <w:color w:val="FFFFFF" w:themeColor="background1"/>
                <w:sz w:val="18"/>
                <w:szCs w:val="18"/>
              </w:rPr>
              <w:t>5</w:t>
            </w:r>
          </w:p>
        </w:tc>
        <w:tc>
          <w:tcPr>
            <w:tcW w:w="4270" w:type="dxa"/>
          </w:tcPr>
          <w:p w14:paraId="4926A815" w14:textId="6FEA5AEB" w:rsidR="001B6D4D" w:rsidRDefault="00C92E80" w:rsidP="001B6D4D">
            <w:pPr>
              <w:pStyle w:val="ListParagraph"/>
              <w:numPr>
                <w:ilvl w:val="0"/>
                <w:numId w:val="24"/>
              </w:numPr>
              <w:ind w:left="470" w:hanging="357"/>
              <w:rPr>
                <w:sz w:val="18"/>
                <w:szCs w:val="18"/>
              </w:rPr>
            </w:pPr>
            <w:r>
              <w:rPr>
                <w:sz w:val="18"/>
                <w:szCs w:val="18"/>
              </w:rPr>
              <w:t>P</w:t>
            </w:r>
            <w:r w:rsidR="003B68D5">
              <w:rPr>
                <w:sz w:val="18"/>
                <w:szCs w:val="18"/>
              </w:rPr>
              <w:t>rovide sanitiser at strategic locations.</w:t>
            </w:r>
          </w:p>
          <w:p w14:paraId="04636922" w14:textId="0F81E470" w:rsidR="003B68D5" w:rsidRDefault="003B68D5" w:rsidP="001B6D4D">
            <w:pPr>
              <w:pStyle w:val="ListParagraph"/>
              <w:numPr>
                <w:ilvl w:val="0"/>
                <w:numId w:val="24"/>
              </w:numPr>
              <w:ind w:left="470" w:hanging="357"/>
              <w:rPr>
                <w:sz w:val="18"/>
                <w:szCs w:val="18"/>
              </w:rPr>
            </w:pPr>
            <w:r>
              <w:rPr>
                <w:sz w:val="18"/>
                <w:szCs w:val="18"/>
              </w:rPr>
              <w:t xml:space="preserve">Encourage vaccinations for </w:t>
            </w:r>
            <w:r w:rsidR="00901C11">
              <w:rPr>
                <w:sz w:val="18"/>
                <w:szCs w:val="18"/>
              </w:rPr>
              <w:t xml:space="preserve">the </w:t>
            </w:r>
            <w:r>
              <w:rPr>
                <w:sz w:val="18"/>
                <w:szCs w:val="18"/>
              </w:rPr>
              <w:t>vulnerable.</w:t>
            </w:r>
          </w:p>
          <w:p w14:paraId="1E3E0272" w14:textId="1B96101D" w:rsidR="003B68D5" w:rsidRDefault="003B68D5" w:rsidP="001B6D4D">
            <w:pPr>
              <w:pStyle w:val="ListParagraph"/>
              <w:numPr>
                <w:ilvl w:val="0"/>
                <w:numId w:val="24"/>
              </w:numPr>
              <w:ind w:left="470" w:hanging="357"/>
              <w:rPr>
                <w:sz w:val="18"/>
                <w:szCs w:val="18"/>
              </w:rPr>
            </w:pPr>
            <w:r>
              <w:rPr>
                <w:sz w:val="18"/>
                <w:szCs w:val="18"/>
              </w:rPr>
              <w:t>Maintain enhanced high touch point cleaning.</w:t>
            </w:r>
          </w:p>
          <w:p w14:paraId="6A56D761" w14:textId="683FC1A8" w:rsidR="003B68D5" w:rsidRPr="001B6D4D" w:rsidRDefault="003B68D5" w:rsidP="003B68D5">
            <w:pPr>
              <w:pStyle w:val="ListParagraph"/>
              <w:numPr>
                <w:ilvl w:val="0"/>
                <w:numId w:val="24"/>
              </w:numPr>
              <w:ind w:left="470" w:hanging="357"/>
              <w:rPr>
                <w:sz w:val="18"/>
                <w:szCs w:val="18"/>
              </w:rPr>
            </w:pPr>
            <w:r>
              <w:rPr>
                <w:sz w:val="18"/>
                <w:szCs w:val="18"/>
              </w:rPr>
              <w:t>Staff to ensure good housekeeping</w:t>
            </w:r>
            <w:r w:rsidR="007E191C">
              <w:rPr>
                <w:sz w:val="18"/>
                <w:szCs w:val="18"/>
              </w:rPr>
              <w:t>.</w:t>
            </w:r>
          </w:p>
        </w:tc>
        <w:tc>
          <w:tcPr>
            <w:tcW w:w="308" w:type="dxa"/>
            <w:tcBorders>
              <w:right w:val="single" w:sz="2" w:space="0" w:color="auto"/>
            </w:tcBorders>
          </w:tcPr>
          <w:p w14:paraId="20918A38" w14:textId="403D2C1E" w:rsidR="004F1FD7" w:rsidRPr="00E6315E" w:rsidRDefault="003B68D5" w:rsidP="00DE3EB2">
            <w:pPr>
              <w:rPr>
                <w:sz w:val="18"/>
                <w:szCs w:val="18"/>
              </w:rPr>
            </w:pPr>
            <w:r>
              <w:rPr>
                <w:sz w:val="18"/>
                <w:szCs w:val="18"/>
              </w:rPr>
              <w:t>1</w:t>
            </w:r>
          </w:p>
        </w:tc>
        <w:tc>
          <w:tcPr>
            <w:tcW w:w="439" w:type="dxa"/>
            <w:tcBorders>
              <w:left w:val="single" w:sz="2" w:space="0" w:color="auto"/>
              <w:right w:val="single" w:sz="2" w:space="0" w:color="auto"/>
            </w:tcBorders>
          </w:tcPr>
          <w:p w14:paraId="0A7041FE" w14:textId="41D7D156" w:rsidR="004F1FD7" w:rsidRPr="00E6315E" w:rsidRDefault="00B769DE" w:rsidP="00DE3EB2">
            <w:pPr>
              <w:rPr>
                <w:sz w:val="18"/>
                <w:szCs w:val="18"/>
              </w:rPr>
            </w:pPr>
            <w:r>
              <w:rPr>
                <w:sz w:val="18"/>
                <w:szCs w:val="18"/>
              </w:rPr>
              <w:t>5</w:t>
            </w:r>
          </w:p>
        </w:tc>
        <w:tc>
          <w:tcPr>
            <w:tcW w:w="269" w:type="dxa"/>
            <w:tcBorders>
              <w:left w:val="single" w:sz="2" w:space="0" w:color="auto"/>
            </w:tcBorders>
            <w:shd w:val="clear" w:color="auto" w:fill="70AD47" w:themeFill="accent6"/>
          </w:tcPr>
          <w:p w14:paraId="0FA050DE" w14:textId="39FBB30A" w:rsidR="004F1FD7" w:rsidRPr="002D050C" w:rsidRDefault="00B769DE" w:rsidP="00DE3EB2">
            <w:pPr>
              <w:rPr>
                <w:color w:val="FFFFFF" w:themeColor="background1"/>
                <w:sz w:val="18"/>
                <w:szCs w:val="18"/>
              </w:rPr>
            </w:pPr>
            <w:r>
              <w:rPr>
                <w:color w:val="FFFFFF" w:themeColor="background1"/>
                <w:sz w:val="18"/>
                <w:szCs w:val="18"/>
              </w:rPr>
              <w:t>5</w:t>
            </w:r>
          </w:p>
        </w:tc>
        <w:tc>
          <w:tcPr>
            <w:tcW w:w="1734" w:type="dxa"/>
          </w:tcPr>
          <w:p w14:paraId="144B12D8" w14:textId="05EB1275" w:rsidR="004F1FD7" w:rsidRPr="00E6315E" w:rsidRDefault="00C92E80" w:rsidP="00DE3EB2">
            <w:pPr>
              <w:rPr>
                <w:sz w:val="18"/>
                <w:szCs w:val="18"/>
              </w:rPr>
            </w:pPr>
            <w:r>
              <w:rPr>
                <w:sz w:val="18"/>
                <w:szCs w:val="18"/>
              </w:rPr>
              <w:t xml:space="preserve">Head of </w:t>
            </w:r>
            <w:r w:rsidR="003B68D5">
              <w:rPr>
                <w:sz w:val="18"/>
                <w:szCs w:val="18"/>
              </w:rPr>
              <w:t xml:space="preserve">FM </w:t>
            </w:r>
          </w:p>
        </w:tc>
        <w:tc>
          <w:tcPr>
            <w:tcW w:w="831" w:type="dxa"/>
          </w:tcPr>
          <w:p w14:paraId="1F1E92CE" w14:textId="51029250" w:rsidR="004F1FD7" w:rsidRPr="00A9008F" w:rsidRDefault="003B68D5" w:rsidP="00DE3EB2">
            <w:pPr>
              <w:rPr>
                <w:sz w:val="18"/>
                <w:szCs w:val="18"/>
              </w:rPr>
            </w:pPr>
            <w:r>
              <w:rPr>
                <w:sz w:val="18"/>
                <w:szCs w:val="18"/>
              </w:rPr>
              <w:t>Ongoing</w:t>
            </w:r>
          </w:p>
        </w:tc>
        <w:tc>
          <w:tcPr>
            <w:tcW w:w="1121" w:type="dxa"/>
            <w:tcBorders>
              <w:tl2br w:val="single" w:sz="4" w:space="0" w:color="auto"/>
            </w:tcBorders>
          </w:tcPr>
          <w:p w14:paraId="72F2B45C" w14:textId="5FA8E111" w:rsidR="004F1FD7" w:rsidRPr="00A9008F" w:rsidRDefault="004F1FD7" w:rsidP="00DE3EB2">
            <w:pPr>
              <w:rPr>
                <w:sz w:val="18"/>
                <w:szCs w:val="18"/>
              </w:rPr>
            </w:pPr>
          </w:p>
        </w:tc>
      </w:tr>
      <w:tr w:rsidR="004D25BB" w14:paraId="1CC09FFE" w14:textId="77777777" w:rsidTr="00E17F78">
        <w:tc>
          <w:tcPr>
            <w:tcW w:w="1636" w:type="dxa"/>
          </w:tcPr>
          <w:p w14:paraId="1CD168C1" w14:textId="7D15F7C3" w:rsidR="004F1FD7" w:rsidRPr="003B68D5" w:rsidRDefault="003B68D5" w:rsidP="00DE3EB2">
            <w:pPr>
              <w:rPr>
                <w:b/>
                <w:bCs/>
                <w:sz w:val="18"/>
                <w:szCs w:val="18"/>
              </w:rPr>
            </w:pPr>
            <w:r w:rsidRPr="003B68D5">
              <w:rPr>
                <w:b/>
                <w:bCs/>
                <w:sz w:val="18"/>
                <w:szCs w:val="18"/>
              </w:rPr>
              <w:t>Working environment</w:t>
            </w:r>
          </w:p>
        </w:tc>
        <w:tc>
          <w:tcPr>
            <w:tcW w:w="1076" w:type="dxa"/>
          </w:tcPr>
          <w:p w14:paraId="5EEA14AA" w14:textId="77777777" w:rsidR="003B68D5" w:rsidRDefault="003B68D5" w:rsidP="003B68D5">
            <w:pPr>
              <w:rPr>
                <w:sz w:val="18"/>
                <w:szCs w:val="18"/>
              </w:rPr>
            </w:pPr>
            <w:r>
              <w:rPr>
                <w:sz w:val="18"/>
                <w:szCs w:val="18"/>
              </w:rPr>
              <w:t>Staff</w:t>
            </w:r>
          </w:p>
          <w:p w14:paraId="5527A6A8" w14:textId="77777777" w:rsidR="003B68D5" w:rsidRDefault="003B68D5" w:rsidP="003B68D5">
            <w:pPr>
              <w:rPr>
                <w:sz w:val="18"/>
                <w:szCs w:val="18"/>
              </w:rPr>
            </w:pPr>
            <w:r>
              <w:rPr>
                <w:sz w:val="18"/>
                <w:szCs w:val="18"/>
              </w:rPr>
              <w:t>Students</w:t>
            </w:r>
          </w:p>
          <w:p w14:paraId="6D316042" w14:textId="77777777" w:rsidR="003B68D5" w:rsidRDefault="003B68D5" w:rsidP="003B68D5">
            <w:pPr>
              <w:rPr>
                <w:sz w:val="18"/>
                <w:szCs w:val="18"/>
              </w:rPr>
            </w:pPr>
            <w:r>
              <w:rPr>
                <w:sz w:val="18"/>
                <w:szCs w:val="18"/>
              </w:rPr>
              <w:t>Visitors</w:t>
            </w:r>
          </w:p>
          <w:p w14:paraId="7C3C58ED" w14:textId="1A46AD07" w:rsidR="004F1FD7" w:rsidRPr="00E6315E" w:rsidRDefault="003B68D5" w:rsidP="003B68D5">
            <w:pPr>
              <w:rPr>
                <w:sz w:val="18"/>
                <w:szCs w:val="18"/>
              </w:rPr>
            </w:pPr>
            <w:r>
              <w:rPr>
                <w:sz w:val="18"/>
                <w:szCs w:val="18"/>
              </w:rPr>
              <w:t>Contractors</w:t>
            </w:r>
          </w:p>
        </w:tc>
        <w:tc>
          <w:tcPr>
            <w:tcW w:w="937" w:type="dxa"/>
          </w:tcPr>
          <w:p w14:paraId="322C6C7E" w14:textId="4D902F93" w:rsidR="004F1FD7" w:rsidRDefault="003B68D5" w:rsidP="00DE3EB2">
            <w:pPr>
              <w:rPr>
                <w:sz w:val="18"/>
                <w:szCs w:val="18"/>
              </w:rPr>
            </w:pPr>
            <w:r>
              <w:rPr>
                <w:sz w:val="18"/>
                <w:szCs w:val="18"/>
              </w:rPr>
              <w:t>N</w:t>
            </w:r>
            <w:r w:rsidR="00A873FE">
              <w:rPr>
                <w:sz w:val="18"/>
                <w:szCs w:val="18"/>
              </w:rPr>
              <w:t>/</w:t>
            </w:r>
            <w:r>
              <w:rPr>
                <w:sz w:val="18"/>
                <w:szCs w:val="18"/>
              </w:rPr>
              <w:t>K</w:t>
            </w:r>
          </w:p>
        </w:tc>
        <w:tc>
          <w:tcPr>
            <w:tcW w:w="431" w:type="dxa"/>
            <w:tcBorders>
              <w:right w:val="single" w:sz="2" w:space="0" w:color="auto"/>
            </w:tcBorders>
          </w:tcPr>
          <w:p w14:paraId="6D4AE2EE" w14:textId="1BC6C611" w:rsidR="004F1FD7" w:rsidRDefault="00C92E80" w:rsidP="00DE3EB2">
            <w:pPr>
              <w:rPr>
                <w:sz w:val="18"/>
                <w:szCs w:val="18"/>
              </w:rPr>
            </w:pPr>
            <w:r>
              <w:rPr>
                <w:sz w:val="18"/>
                <w:szCs w:val="18"/>
              </w:rPr>
              <w:t>3</w:t>
            </w:r>
          </w:p>
        </w:tc>
        <w:tc>
          <w:tcPr>
            <w:tcW w:w="416" w:type="dxa"/>
            <w:tcBorders>
              <w:left w:val="single" w:sz="2" w:space="0" w:color="auto"/>
              <w:right w:val="single" w:sz="2" w:space="0" w:color="auto"/>
            </w:tcBorders>
          </w:tcPr>
          <w:p w14:paraId="6CF0B766" w14:textId="50C826D3" w:rsidR="004F1FD7" w:rsidRDefault="003B68D5" w:rsidP="00DE3EB2">
            <w:pPr>
              <w:rPr>
                <w:sz w:val="18"/>
                <w:szCs w:val="18"/>
              </w:rPr>
            </w:pPr>
            <w:r>
              <w:rPr>
                <w:sz w:val="18"/>
                <w:szCs w:val="18"/>
              </w:rPr>
              <w:t>5</w:t>
            </w:r>
          </w:p>
        </w:tc>
        <w:tc>
          <w:tcPr>
            <w:tcW w:w="419" w:type="dxa"/>
            <w:tcBorders>
              <w:left w:val="single" w:sz="2" w:space="0" w:color="auto"/>
            </w:tcBorders>
            <w:shd w:val="clear" w:color="auto" w:fill="ED7D31" w:themeFill="accent2"/>
          </w:tcPr>
          <w:p w14:paraId="69B8B678" w14:textId="2036D6D8" w:rsidR="004F1FD7" w:rsidRDefault="003B68D5" w:rsidP="00DE3EB2">
            <w:pPr>
              <w:rPr>
                <w:sz w:val="18"/>
                <w:szCs w:val="18"/>
              </w:rPr>
            </w:pPr>
            <w:r w:rsidRPr="002D050C">
              <w:rPr>
                <w:color w:val="FFFFFF" w:themeColor="background1"/>
                <w:sz w:val="18"/>
                <w:szCs w:val="18"/>
              </w:rPr>
              <w:t>15</w:t>
            </w:r>
          </w:p>
        </w:tc>
        <w:tc>
          <w:tcPr>
            <w:tcW w:w="4270" w:type="dxa"/>
          </w:tcPr>
          <w:p w14:paraId="131CA555" w14:textId="482BDBEC" w:rsidR="004F1FD7" w:rsidRDefault="002D050C" w:rsidP="002D050C">
            <w:pPr>
              <w:pStyle w:val="ListParagraph"/>
              <w:numPr>
                <w:ilvl w:val="0"/>
                <w:numId w:val="28"/>
              </w:numPr>
              <w:ind w:left="470" w:hanging="357"/>
              <w:rPr>
                <w:sz w:val="18"/>
                <w:szCs w:val="18"/>
              </w:rPr>
            </w:pPr>
            <w:r>
              <w:rPr>
                <w:sz w:val="18"/>
                <w:szCs w:val="18"/>
              </w:rPr>
              <w:t>P</w:t>
            </w:r>
            <w:r w:rsidR="003B68D5" w:rsidRPr="002D050C">
              <w:rPr>
                <w:sz w:val="18"/>
                <w:szCs w:val="18"/>
              </w:rPr>
              <w:t xml:space="preserve">lant and equipment </w:t>
            </w:r>
            <w:r w:rsidRPr="002D050C">
              <w:rPr>
                <w:sz w:val="18"/>
                <w:szCs w:val="18"/>
              </w:rPr>
              <w:t>(</w:t>
            </w:r>
            <w:proofErr w:type="gramStart"/>
            <w:r w:rsidR="007E191C" w:rsidRPr="002D050C">
              <w:rPr>
                <w:sz w:val="18"/>
                <w:szCs w:val="18"/>
              </w:rPr>
              <w:t>i.e.</w:t>
            </w:r>
            <w:proofErr w:type="gramEnd"/>
            <w:r w:rsidR="003B68D5" w:rsidRPr="002D050C">
              <w:rPr>
                <w:sz w:val="18"/>
                <w:szCs w:val="18"/>
              </w:rPr>
              <w:t xml:space="preserve"> Air handling units</w:t>
            </w:r>
            <w:r w:rsidRPr="002D050C">
              <w:rPr>
                <w:sz w:val="18"/>
                <w:szCs w:val="18"/>
              </w:rPr>
              <w:t>/AC</w:t>
            </w:r>
            <w:r w:rsidR="003B68D5" w:rsidRPr="002D050C">
              <w:rPr>
                <w:sz w:val="18"/>
                <w:szCs w:val="18"/>
              </w:rPr>
              <w:t xml:space="preserve"> units</w:t>
            </w:r>
            <w:r w:rsidRPr="002D050C">
              <w:rPr>
                <w:sz w:val="18"/>
                <w:szCs w:val="18"/>
              </w:rPr>
              <w:t>)</w:t>
            </w:r>
            <w:r w:rsidR="003B68D5" w:rsidRPr="002D050C">
              <w:rPr>
                <w:sz w:val="18"/>
                <w:szCs w:val="18"/>
              </w:rPr>
              <w:t xml:space="preserve"> are maintained </w:t>
            </w:r>
            <w:r w:rsidRPr="002D050C">
              <w:rPr>
                <w:sz w:val="18"/>
                <w:szCs w:val="18"/>
              </w:rPr>
              <w:t xml:space="preserve">via </w:t>
            </w:r>
            <w:r w:rsidR="003B68D5" w:rsidRPr="002D050C">
              <w:rPr>
                <w:sz w:val="18"/>
                <w:szCs w:val="18"/>
              </w:rPr>
              <w:t>a P</w:t>
            </w:r>
            <w:r w:rsidR="007E191C">
              <w:rPr>
                <w:sz w:val="18"/>
                <w:szCs w:val="18"/>
              </w:rPr>
              <w:t xml:space="preserve">PM </w:t>
            </w:r>
            <w:r w:rsidR="003B68D5" w:rsidRPr="002D050C">
              <w:rPr>
                <w:sz w:val="18"/>
                <w:szCs w:val="18"/>
              </w:rPr>
              <w:t>schedule</w:t>
            </w:r>
            <w:r w:rsidR="007E191C">
              <w:rPr>
                <w:sz w:val="18"/>
                <w:szCs w:val="18"/>
              </w:rPr>
              <w:t>.</w:t>
            </w:r>
            <w:r w:rsidR="003B68D5" w:rsidRPr="002D050C">
              <w:rPr>
                <w:sz w:val="18"/>
                <w:szCs w:val="18"/>
              </w:rPr>
              <w:t xml:space="preserve"> </w:t>
            </w:r>
          </w:p>
          <w:p w14:paraId="73F583AB" w14:textId="254A01A3" w:rsidR="002D050C" w:rsidRDefault="002D050C" w:rsidP="002D050C">
            <w:pPr>
              <w:pStyle w:val="ListParagraph"/>
              <w:numPr>
                <w:ilvl w:val="0"/>
                <w:numId w:val="28"/>
              </w:numPr>
              <w:ind w:left="470" w:hanging="357"/>
              <w:rPr>
                <w:sz w:val="18"/>
                <w:szCs w:val="18"/>
              </w:rPr>
            </w:pPr>
            <w:r>
              <w:rPr>
                <w:sz w:val="18"/>
                <w:szCs w:val="18"/>
              </w:rPr>
              <w:t>Review ventilation systems to ensure compliance with CIBSE guidance</w:t>
            </w:r>
            <w:r w:rsidR="007E191C">
              <w:rPr>
                <w:sz w:val="18"/>
                <w:szCs w:val="18"/>
              </w:rPr>
              <w:t>.</w:t>
            </w:r>
          </w:p>
          <w:p w14:paraId="191B49F9" w14:textId="309EA28D" w:rsidR="002D050C" w:rsidRDefault="002D050C" w:rsidP="002D050C">
            <w:pPr>
              <w:pStyle w:val="ListParagraph"/>
              <w:numPr>
                <w:ilvl w:val="0"/>
                <w:numId w:val="28"/>
              </w:numPr>
              <w:ind w:left="470" w:hanging="357"/>
              <w:rPr>
                <w:sz w:val="18"/>
                <w:szCs w:val="18"/>
              </w:rPr>
            </w:pPr>
            <w:r>
              <w:rPr>
                <w:sz w:val="18"/>
                <w:szCs w:val="18"/>
              </w:rPr>
              <w:t>Manually purg</w:t>
            </w:r>
            <w:r w:rsidR="00C92E80">
              <w:rPr>
                <w:sz w:val="18"/>
                <w:szCs w:val="18"/>
              </w:rPr>
              <w:t>e</w:t>
            </w:r>
            <w:r w:rsidR="007E191C">
              <w:rPr>
                <w:sz w:val="18"/>
                <w:szCs w:val="18"/>
              </w:rPr>
              <w:t xml:space="preserve"> </w:t>
            </w:r>
            <w:r w:rsidR="00C92E80">
              <w:rPr>
                <w:sz w:val="18"/>
                <w:szCs w:val="18"/>
              </w:rPr>
              <w:t>spaces if</w:t>
            </w:r>
            <w:r>
              <w:rPr>
                <w:sz w:val="18"/>
                <w:szCs w:val="18"/>
              </w:rPr>
              <w:t xml:space="preserve"> inadequate ventilation</w:t>
            </w:r>
            <w:r w:rsidR="007E191C">
              <w:rPr>
                <w:sz w:val="18"/>
                <w:szCs w:val="18"/>
              </w:rPr>
              <w:t>.</w:t>
            </w:r>
          </w:p>
          <w:p w14:paraId="6E13B278" w14:textId="6A2A8020" w:rsidR="002D050C" w:rsidRPr="002D050C" w:rsidRDefault="002D050C" w:rsidP="002D050C">
            <w:pPr>
              <w:pStyle w:val="ListParagraph"/>
              <w:numPr>
                <w:ilvl w:val="0"/>
                <w:numId w:val="28"/>
              </w:numPr>
              <w:ind w:left="470" w:hanging="357"/>
              <w:rPr>
                <w:sz w:val="18"/>
                <w:szCs w:val="18"/>
              </w:rPr>
            </w:pPr>
            <w:r>
              <w:rPr>
                <w:sz w:val="18"/>
                <w:szCs w:val="18"/>
              </w:rPr>
              <w:t xml:space="preserve">Consider </w:t>
            </w:r>
            <w:r w:rsidR="00901C11">
              <w:rPr>
                <w:sz w:val="18"/>
                <w:szCs w:val="18"/>
              </w:rPr>
              <w:t xml:space="preserve">the </w:t>
            </w:r>
            <w:r>
              <w:rPr>
                <w:sz w:val="18"/>
                <w:szCs w:val="18"/>
              </w:rPr>
              <w:t>installation of CO monitors</w:t>
            </w:r>
            <w:r w:rsidR="007E191C">
              <w:rPr>
                <w:sz w:val="18"/>
                <w:szCs w:val="18"/>
              </w:rPr>
              <w:t>.</w:t>
            </w:r>
          </w:p>
        </w:tc>
        <w:tc>
          <w:tcPr>
            <w:tcW w:w="308" w:type="dxa"/>
            <w:tcBorders>
              <w:right w:val="single" w:sz="2" w:space="0" w:color="auto"/>
            </w:tcBorders>
          </w:tcPr>
          <w:p w14:paraId="04B29996" w14:textId="24C42876" w:rsidR="004F1FD7" w:rsidRDefault="00B769DE" w:rsidP="00DE3EB2">
            <w:pPr>
              <w:rPr>
                <w:sz w:val="18"/>
                <w:szCs w:val="18"/>
              </w:rPr>
            </w:pPr>
            <w:r>
              <w:rPr>
                <w:sz w:val="18"/>
                <w:szCs w:val="18"/>
              </w:rPr>
              <w:t>1</w:t>
            </w:r>
          </w:p>
        </w:tc>
        <w:tc>
          <w:tcPr>
            <w:tcW w:w="439" w:type="dxa"/>
            <w:tcBorders>
              <w:left w:val="single" w:sz="2" w:space="0" w:color="auto"/>
              <w:right w:val="single" w:sz="2" w:space="0" w:color="auto"/>
            </w:tcBorders>
          </w:tcPr>
          <w:p w14:paraId="52BAC9DC" w14:textId="615424AC" w:rsidR="004F1FD7" w:rsidRDefault="00B769DE" w:rsidP="00DE3EB2">
            <w:pPr>
              <w:rPr>
                <w:sz w:val="18"/>
                <w:szCs w:val="18"/>
              </w:rPr>
            </w:pPr>
            <w:r>
              <w:rPr>
                <w:sz w:val="18"/>
                <w:szCs w:val="18"/>
              </w:rPr>
              <w:t>5</w:t>
            </w:r>
          </w:p>
        </w:tc>
        <w:tc>
          <w:tcPr>
            <w:tcW w:w="269" w:type="dxa"/>
            <w:tcBorders>
              <w:left w:val="single" w:sz="2" w:space="0" w:color="auto"/>
            </w:tcBorders>
            <w:shd w:val="clear" w:color="auto" w:fill="70AD47" w:themeFill="accent6"/>
          </w:tcPr>
          <w:p w14:paraId="62DEE9DE" w14:textId="0300D831" w:rsidR="004F1FD7" w:rsidRPr="002D050C" w:rsidRDefault="00B769DE" w:rsidP="00DE3EB2">
            <w:pPr>
              <w:rPr>
                <w:color w:val="FFFFFF" w:themeColor="background1"/>
                <w:sz w:val="18"/>
                <w:szCs w:val="18"/>
              </w:rPr>
            </w:pPr>
            <w:r>
              <w:rPr>
                <w:color w:val="FFFFFF" w:themeColor="background1"/>
                <w:sz w:val="18"/>
                <w:szCs w:val="18"/>
              </w:rPr>
              <w:t>5</w:t>
            </w:r>
          </w:p>
        </w:tc>
        <w:tc>
          <w:tcPr>
            <w:tcW w:w="1734" w:type="dxa"/>
          </w:tcPr>
          <w:p w14:paraId="1CBEC789" w14:textId="426A0061" w:rsidR="004F1FD7" w:rsidRDefault="00C92E80" w:rsidP="00DE3EB2">
            <w:pPr>
              <w:rPr>
                <w:sz w:val="18"/>
                <w:szCs w:val="18"/>
              </w:rPr>
            </w:pPr>
            <w:r>
              <w:rPr>
                <w:sz w:val="18"/>
                <w:szCs w:val="18"/>
              </w:rPr>
              <w:t>Head of F</w:t>
            </w:r>
            <w:r w:rsidR="002D050C">
              <w:rPr>
                <w:sz w:val="18"/>
                <w:szCs w:val="18"/>
              </w:rPr>
              <w:t xml:space="preserve">M </w:t>
            </w:r>
          </w:p>
        </w:tc>
        <w:tc>
          <w:tcPr>
            <w:tcW w:w="831" w:type="dxa"/>
          </w:tcPr>
          <w:p w14:paraId="5DF99D19" w14:textId="0CB44196" w:rsidR="004F1FD7" w:rsidRPr="00A9008F" w:rsidRDefault="002D050C" w:rsidP="00DE3EB2">
            <w:pPr>
              <w:rPr>
                <w:sz w:val="18"/>
                <w:szCs w:val="18"/>
              </w:rPr>
            </w:pPr>
            <w:r>
              <w:rPr>
                <w:sz w:val="18"/>
                <w:szCs w:val="18"/>
              </w:rPr>
              <w:t>Ongoing</w:t>
            </w:r>
          </w:p>
        </w:tc>
        <w:tc>
          <w:tcPr>
            <w:tcW w:w="1121" w:type="dxa"/>
            <w:tcBorders>
              <w:tl2br w:val="single" w:sz="4" w:space="0" w:color="auto"/>
            </w:tcBorders>
          </w:tcPr>
          <w:p w14:paraId="4C0CA91D" w14:textId="6CCF2F13" w:rsidR="004F1FD7" w:rsidRPr="00A9008F" w:rsidRDefault="004F1FD7" w:rsidP="00DE3EB2">
            <w:pPr>
              <w:rPr>
                <w:sz w:val="18"/>
                <w:szCs w:val="18"/>
              </w:rPr>
            </w:pPr>
          </w:p>
        </w:tc>
      </w:tr>
      <w:tr w:rsidR="007B2866" w14:paraId="68E4AC6A" w14:textId="77777777" w:rsidTr="00E17F78">
        <w:trPr>
          <w:trHeight w:val="457"/>
        </w:trPr>
        <w:tc>
          <w:tcPr>
            <w:tcW w:w="1636" w:type="dxa"/>
          </w:tcPr>
          <w:p w14:paraId="46CEC855" w14:textId="52442518" w:rsidR="002D050C" w:rsidRDefault="002D050C" w:rsidP="00DE3EB2">
            <w:pPr>
              <w:rPr>
                <w:b/>
                <w:bCs/>
                <w:sz w:val="18"/>
                <w:szCs w:val="18"/>
              </w:rPr>
            </w:pPr>
            <w:r>
              <w:rPr>
                <w:b/>
                <w:bCs/>
                <w:sz w:val="18"/>
                <w:szCs w:val="18"/>
              </w:rPr>
              <w:t>Mental health</w:t>
            </w:r>
          </w:p>
          <w:p w14:paraId="24C6A0AD" w14:textId="7ACDDB8B" w:rsidR="002D050C" w:rsidRPr="002D050C" w:rsidRDefault="002D050C" w:rsidP="00DE3EB2">
            <w:pPr>
              <w:rPr>
                <w:i/>
                <w:iCs/>
                <w:sz w:val="18"/>
                <w:szCs w:val="18"/>
              </w:rPr>
            </w:pPr>
            <w:r w:rsidRPr="002D050C">
              <w:rPr>
                <w:i/>
                <w:iCs/>
                <w:sz w:val="18"/>
                <w:szCs w:val="18"/>
              </w:rPr>
              <w:t>(</w:t>
            </w:r>
            <w:r w:rsidR="00942A92" w:rsidRPr="002D050C">
              <w:rPr>
                <w:i/>
                <w:iCs/>
                <w:sz w:val="18"/>
                <w:szCs w:val="18"/>
              </w:rPr>
              <w:t>Due</w:t>
            </w:r>
            <w:r w:rsidRPr="002D050C">
              <w:rPr>
                <w:i/>
                <w:iCs/>
                <w:sz w:val="18"/>
                <w:szCs w:val="18"/>
              </w:rPr>
              <w:t xml:space="preserve"> to anxiety about the virus)</w:t>
            </w:r>
          </w:p>
        </w:tc>
        <w:tc>
          <w:tcPr>
            <w:tcW w:w="1076" w:type="dxa"/>
          </w:tcPr>
          <w:p w14:paraId="4A97BA53" w14:textId="77777777" w:rsidR="004F1FD7" w:rsidRDefault="002D050C" w:rsidP="00DE3EB2">
            <w:pPr>
              <w:rPr>
                <w:sz w:val="18"/>
                <w:szCs w:val="18"/>
              </w:rPr>
            </w:pPr>
            <w:r>
              <w:rPr>
                <w:sz w:val="18"/>
                <w:szCs w:val="18"/>
              </w:rPr>
              <w:t>Staff</w:t>
            </w:r>
          </w:p>
          <w:p w14:paraId="1B9B37CC" w14:textId="042E1E9B" w:rsidR="002D050C" w:rsidRDefault="002D050C" w:rsidP="00DE3EB2">
            <w:pPr>
              <w:rPr>
                <w:sz w:val="18"/>
                <w:szCs w:val="18"/>
              </w:rPr>
            </w:pPr>
            <w:r>
              <w:rPr>
                <w:sz w:val="18"/>
                <w:szCs w:val="18"/>
              </w:rPr>
              <w:t>Students</w:t>
            </w:r>
          </w:p>
        </w:tc>
        <w:tc>
          <w:tcPr>
            <w:tcW w:w="937" w:type="dxa"/>
          </w:tcPr>
          <w:p w14:paraId="2CB84395" w14:textId="2F7DF8D0" w:rsidR="004F1FD7" w:rsidRDefault="002D050C" w:rsidP="00DE3EB2">
            <w:pPr>
              <w:rPr>
                <w:sz w:val="18"/>
                <w:szCs w:val="18"/>
              </w:rPr>
            </w:pPr>
            <w:r>
              <w:rPr>
                <w:sz w:val="18"/>
                <w:szCs w:val="18"/>
              </w:rPr>
              <w:t>N</w:t>
            </w:r>
            <w:r w:rsidR="00A873FE">
              <w:rPr>
                <w:sz w:val="18"/>
                <w:szCs w:val="18"/>
              </w:rPr>
              <w:t>/</w:t>
            </w:r>
            <w:r>
              <w:rPr>
                <w:sz w:val="18"/>
                <w:szCs w:val="18"/>
              </w:rPr>
              <w:t>K</w:t>
            </w:r>
          </w:p>
        </w:tc>
        <w:tc>
          <w:tcPr>
            <w:tcW w:w="431" w:type="dxa"/>
            <w:tcBorders>
              <w:right w:val="single" w:sz="2" w:space="0" w:color="auto"/>
            </w:tcBorders>
          </w:tcPr>
          <w:p w14:paraId="340586FE" w14:textId="12A78C1B" w:rsidR="004F1FD7" w:rsidRDefault="002D050C" w:rsidP="00DE3EB2">
            <w:pPr>
              <w:rPr>
                <w:sz w:val="18"/>
                <w:szCs w:val="18"/>
              </w:rPr>
            </w:pPr>
            <w:r>
              <w:rPr>
                <w:sz w:val="18"/>
                <w:szCs w:val="18"/>
              </w:rPr>
              <w:t>3</w:t>
            </w:r>
          </w:p>
        </w:tc>
        <w:tc>
          <w:tcPr>
            <w:tcW w:w="416" w:type="dxa"/>
            <w:tcBorders>
              <w:left w:val="single" w:sz="2" w:space="0" w:color="auto"/>
              <w:right w:val="single" w:sz="2" w:space="0" w:color="auto"/>
            </w:tcBorders>
          </w:tcPr>
          <w:p w14:paraId="53188C46" w14:textId="40B6A8FF" w:rsidR="004F1FD7" w:rsidRDefault="002D050C" w:rsidP="00DE3EB2">
            <w:pPr>
              <w:rPr>
                <w:sz w:val="18"/>
                <w:szCs w:val="18"/>
              </w:rPr>
            </w:pPr>
            <w:r>
              <w:rPr>
                <w:sz w:val="18"/>
                <w:szCs w:val="18"/>
              </w:rPr>
              <w:t>3</w:t>
            </w:r>
          </w:p>
        </w:tc>
        <w:tc>
          <w:tcPr>
            <w:tcW w:w="419" w:type="dxa"/>
            <w:tcBorders>
              <w:left w:val="single" w:sz="2" w:space="0" w:color="auto"/>
            </w:tcBorders>
            <w:shd w:val="clear" w:color="auto" w:fill="ED7D31" w:themeFill="accent2"/>
          </w:tcPr>
          <w:p w14:paraId="6FCA36A3" w14:textId="3A7E1987" w:rsidR="004F1FD7" w:rsidRDefault="002D050C" w:rsidP="00DE3EB2">
            <w:pPr>
              <w:rPr>
                <w:sz w:val="18"/>
                <w:szCs w:val="18"/>
              </w:rPr>
            </w:pPr>
            <w:r w:rsidRPr="002D050C">
              <w:rPr>
                <w:color w:val="FFFFFF" w:themeColor="background1"/>
                <w:sz w:val="18"/>
                <w:szCs w:val="18"/>
              </w:rPr>
              <w:t>9</w:t>
            </w:r>
          </w:p>
        </w:tc>
        <w:tc>
          <w:tcPr>
            <w:tcW w:w="4270" w:type="dxa"/>
          </w:tcPr>
          <w:p w14:paraId="322E476E" w14:textId="1EE7BB4A" w:rsidR="004F1FD7" w:rsidRDefault="002D050C" w:rsidP="00DE3EB2">
            <w:pPr>
              <w:pStyle w:val="ListParagraph"/>
              <w:numPr>
                <w:ilvl w:val="0"/>
                <w:numId w:val="26"/>
              </w:numPr>
              <w:ind w:left="470" w:hanging="357"/>
              <w:rPr>
                <w:sz w:val="18"/>
                <w:szCs w:val="18"/>
              </w:rPr>
            </w:pPr>
            <w:r>
              <w:rPr>
                <w:sz w:val="18"/>
                <w:szCs w:val="18"/>
              </w:rPr>
              <w:t>Mental health risk assessment for staff requiring support</w:t>
            </w:r>
            <w:r w:rsidR="007E191C">
              <w:rPr>
                <w:sz w:val="18"/>
                <w:szCs w:val="18"/>
              </w:rPr>
              <w:t>.</w:t>
            </w:r>
          </w:p>
          <w:p w14:paraId="79E6EB4E" w14:textId="3B08C439" w:rsidR="002D050C" w:rsidRDefault="002D050C" w:rsidP="00DE3EB2">
            <w:pPr>
              <w:pStyle w:val="ListParagraph"/>
              <w:numPr>
                <w:ilvl w:val="0"/>
                <w:numId w:val="26"/>
              </w:numPr>
              <w:ind w:left="470" w:hanging="357"/>
              <w:rPr>
                <w:sz w:val="18"/>
                <w:szCs w:val="18"/>
              </w:rPr>
            </w:pPr>
            <w:r>
              <w:rPr>
                <w:sz w:val="18"/>
                <w:szCs w:val="18"/>
              </w:rPr>
              <w:t>Signpost employee assistance programmes</w:t>
            </w:r>
            <w:r w:rsidR="007E191C">
              <w:rPr>
                <w:sz w:val="18"/>
                <w:szCs w:val="18"/>
              </w:rPr>
              <w:t>.</w:t>
            </w:r>
          </w:p>
          <w:p w14:paraId="0F7A1CF2" w14:textId="5D1C08CF" w:rsidR="002D050C" w:rsidRPr="00AB5E5C" w:rsidRDefault="002D050C" w:rsidP="00DE3EB2">
            <w:pPr>
              <w:pStyle w:val="ListParagraph"/>
              <w:numPr>
                <w:ilvl w:val="0"/>
                <w:numId w:val="26"/>
              </w:numPr>
              <w:ind w:left="470" w:hanging="357"/>
              <w:rPr>
                <w:sz w:val="18"/>
                <w:szCs w:val="18"/>
              </w:rPr>
            </w:pPr>
            <w:r>
              <w:rPr>
                <w:sz w:val="18"/>
                <w:szCs w:val="18"/>
              </w:rPr>
              <w:t>Signpost student support/counselling.</w:t>
            </w:r>
          </w:p>
        </w:tc>
        <w:tc>
          <w:tcPr>
            <w:tcW w:w="308" w:type="dxa"/>
            <w:tcBorders>
              <w:right w:val="single" w:sz="2" w:space="0" w:color="auto"/>
            </w:tcBorders>
          </w:tcPr>
          <w:p w14:paraId="5AB53286" w14:textId="5D75CCDB" w:rsidR="004F1FD7" w:rsidRDefault="002D050C" w:rsidP="00DE3EB2">
            <w:pPr>
              <w:rPr>
                <w:sz w:val="18"/>
                <w:szCs w:val="18"/>
              </w:rPr>
            </w:pPr>
            <w:r>
              <w:rPr>
                <w:sz w:val="18"/>
                <w:szCs w:val="18"/>
              </w:rPr>
              <w:t>2</w:t>
            </w:r>
          </w:p>
        </w:tc>
        <w:tc>
          <w:tcPr>
            <w:tcW w:w="439" w:type="dxa"/>
            <w:tcBorders>
              <w:left w:val="single" w:sz="2" w:space="0" w:color="auto"/>
              <w:right w:val="single" w:sz="2" w:space="0" w:color="auto"/>
            </w:tcBorders>
          </w:tcPr>
          <w:p w14:paraId="74602AE0" w14:textId="6F073507" w:rsidR="004F1FD7" w:rsidRDefault="00B769DE" w:rsidP="00DE3EB2">
            <w:pPr>
              <w:rPr>
                <w:sz w:val="18"/>
                <w:szCs w:val="18"/>
              </w:rPr>
            </w:pPr>
            <w:r>
              <w:rPr>
                <w:sz w:val="18"/>
                <w:szCs w:val="18"/>
              </w:rPr>
              <w:t>3</w:t>
            </w:r>
          </w:p>
        </w:tc>
        <w:tc>
          <w:tcPr>
            <w:tcW w:w="269" w:type="dxa"/>
            <w:tcBorders>
              <w:left w:val="single" w:sz="2" w:space="0" w:color="auto"/>
            </w:tcBorders>
            <w:shd w:val="clear" w:color="auto" w:fill="70AD47" w:themeFill="accent6"/>
          </w:tcPr>
          <w:p w14:paraId="2859B84E" w14:textId="0C4327D4" w:rsidR="004F1FD7" w:rsidRDefault="00B769DE" w:rsidP="00DE3EB2">
            <w:pPr>
              <w:rPr>
                <w:sz w:val="18"/>
                <w:szCs w:val="18"/>
              </w:rPr>
            </w:pPr>
            <w:r w:rsidRPr="00B769DE">
              <w:rPr>
                <w:color w:val="FFFFFF" w:themeColor="background1"/>
                <w:sz w:val="18"/>
                <w:szCs w:val="18"/>
              </w:rPr>
              <w:t>6</w:t>
            </w:r>
          </w:p>
        </w:tc>
        <w:tc>
          <w:tcPr>
            <w:tcW w:w="1734" w:type="dxa"/>
          </w:tcPr>
          <w:p w14:paraId="7100ED3C" w14:textId="1BC98CF8" w:rsidR="004F1FD7" w:rsidRDefault="00C92E80" w:rsidP="00DE3EB2">
            <w:pPr>
              <w:rPr>
                <w:sz w:val="18"/>
                <w:szCs w:val="18"/>
              </w:rPr>
            </w:pPr>
            <w:r>
              <w:rPr>
                <w:sz w:val="18"/>
                <w:szCs w:val="18"/>
              </w:rPr>
              <w:t xml:space="preserve">Head of </w:t>
            </w:r>
            <w:r w:rsidR="002D050C">
              <w:rPr>
                <w:sz w:val="18"/>
                <w:szCs w:val="18"/>
              </w:rPr>
              <w:t xml:space="preserve">HR </w:t>
            </w:r>
          </w:p>
          <w:p w14:paraId="15005597" w14:textId="774DA31E" w:rsidR="002D050C" w:rsidRDefault="002D050C" w:rsidP="00DE3EB2">
            <w:pPr>
              <w:rPr>
                <w:sz w:val="18"/>
                <w:szCs w:val="18"/>
              </w:rPr>
            </w:pPr>
            <w:r>
              <w:rPr>
                <w:sz w:val="18"/>
                <w:szCs w:val="18"/>
              </w:rPr>
              <w:t>Student services</w:t>
            </w:r>
          </w:p>
        </w:tc>
        <w:tc>
          <w:tcPr>
            <w:tcW w:w="831" w:type="dxa"/>
          </w:tcPr>
          <w:p w14:paraId="48E03FBF" w14:textId="7275B268" w:rsidR="004F1FD7" w:rsidRDefault="002D050C" w:rsidP="00DE3EB2">
            <w:pPr>
              <w:rPr>
                <w:sz w:val="18"/>
                <w:szCs w:val="18"/>
              </w:rPr>
            </w:pPr>
            <w:r>
              <w:rPr>
                <w:sz w:val="18"/>
                <w:szCs w:val="18"/>
              </w:rPr>
              <w:t>Ongoing</w:t>
            </w:r>
          </w:p>
        </w:tc>
        <w:tc>
          <w:tcPr>
            <w:tcW w:w="1121" w:type="dxa"/>
            <w:tcBorders>
              <w:tl2br w:val="single" w:sz="4" w:space="0" w:color="auto"/>
            </w:tcBorders>
          </w:tcPr>
          <w:p w14:paraId="5DFA5D93" w14:textId="634DED4D" w:rsidR="004F1FD7" w:rsidRDefault="004F1FD7" w:rsidP="00DE3EB2">
            <w:pPr>
              <w:rPr>
                <w:sz w:val="18"/>
                <w:szCs w:val="18"/>
              </w:rPr>
            </w:pPr>
          </w:p>
        </w:tc>
      </w:tr>
      <w:tr w:rsidR="000C4751" w14:paraId="085F6B03" w14:textId="77777777" w:rsidTr="00E17F78">
        <w:trPr>
          <w:trHeight w:val="457"/>
        </w:trPr>
        <w:tc>
          <w:tcPr>
            <w:tcW w:w="1636" w:type="dxa"/>
          </w:tcPr>
          <w:p w14:paraId="03D45650" w14:textId="03FFE3AD" w:rsidR="007B2866" w:rsidRDefault="007B2866" w:rsidP="00DE3EB2">
            <w:pPr>
              <w:rPr>
                <w:b/>
                <w:bCs/>
                <w:sz w:val="18"/>
                <w:szCs w:val="18"/>
              </w:rPr>
            </w:pPr>
            <w:r w:rsidRPr="007B2866">
              <w:rPr>
                <w:b/>
                <w:bCs/>
                <w:sz w:val="18"/>
                <w:szCs w:val="18"/>
              </w:rPr>
              <w:t>Musculoskeletal disorders</w:t>
            </w:r>
          </w:p>
          <w:p w14:paraId="0443D84B" w14:textId="7538F685" w:rsidR="007B2866" w:rsidRPr="007B2866" w:rsidRDefault="007B2866" w:rsidP="00DE3EB2">
            <w:pPr>
              <w:rPr>
                <w:i/>
                <w:iCs/>
                <w:sz w:val="18"/>
                <w:szCs w:val="18"/>
              </w:rPr>
            </w:pPr>
            <w:r w:rsidRPr="007B2866">
              <w:rPr>
                <w:i/>
                <w:iCs/>
                <w:sz w:val="18"/>
                <w:szCs w:val="18"/>
              </w:rPr>
              <w:t>(</w:t>
            </w:r>
            <w:r w:rsidR="00942A92" w:rsidRPr="007B2866">
              <w:rPr>
                <w:i/>
                <w:iCs/>
                <w:sz w:val="18"/>
                <w:szCs w:val="18"/>
              </w:rPr>
              <w:t>Due</w:t>
            </w:r>
            <w:r w:rsidRPr="007B2866">
              <w:rPr>
                <w:i/>
                <w:iCs/>
                <w:sz w:val="18"/>
                <w:szCs w:val="18"/>
              </w:rPr>
              <w:t xml:space="preserve"> to increase in home working)</w:t>
            </w:r>
          </w:p>
        </w:tc>
        <w:tc>
          <w:tcPr>
            <w:tcW w:w="1076" w:type="dxa"/>
          </w:tcPr>
          <w:p w14:paraId="39CD638D" w14:textId="2E593D54" w:rsidR="007B2866" w:rsidRDefault="007B2866" w:rsidP="00DE3EB2">
            <w:pPr>
              <w:rPr>
                <w:sz w:val="18"/>
                <w:szCs w:val="18"/>
              </w:rPr>
            </w:pPr>
            <w:r>
              <w:rPr>
                <w:sz w:val="18"/>
                <w:szCs w:val="18"/>
              </w:rPr>
              <w:t>Staff</w:t>
            </w:r>
          </w:p>
        </w:tc>
        <w:tc>
          <w:tcPr>
            <w:tcW w:w="937" w:type="dxa"/>
          </w:tcPr>
          <w:p w14:paraId="1770FBCE" w14:textId="0EBF184F" w:rsidR="007B2866" w:rsidRDefault="007B2866" w:rsidP="00DE3EB2">
            <w:pPr>
              <w:rPr>
                <w:sz w:val="18"/>
                <w:szCs w:val="18"/>
              </w:rPr>
            </w:pPr>
            <w:r>
              <w:rPr>
                <w:sz w:val="18"/>
                <w:szCs w:val="18"/>
              </w:rPr>
              <w:t>N</w:t>
            </w:r>
            <w:r w:rsidR="00A873FE">
              <w:rPr>
                <w:sz w:val="18"/>
                <w:szCs w:val="18"/>
              </w:rPr>
              <w:t>/</w:t>
            </w:r>
            <w:r>
              <w:rPr>
                <w:sz w:val="18"/>
                <w:szCs w:val="18"/>
              </w:rPr>
              <w:t>K</w:t>
            </w:r>
          </w:p>
        </w:tc>
        <w:tc>
          <w:tcPr>
            <w:tcW w:w="431" w:type="dxa"/>
            <w:tcBorders>
              <w:right w:val="single" w:sz="2" w:space="0" w:color="auto"/>
            </w:tcBorders>
          </w:tcPr>
          <w:p w14:paraId="6478D0AC" w14:textId="0900F0F9" w:rsidR="007B2866" w:rsidRDefault="00B769DE" w:rsidP="00DE3EB2">
            <w:pPr>
              <w:rPr>
                <w:sz w:val="18"/>
                <w:szCs w:val="18"/>
              </w:rPr>
            </w:pPr>
            <w:r>
              <w:rPr>
                <w:sz w:val="18"/>
                <w:szCs w:val="18"/>
              </w:rPr>
              <w:t>4</w:t>
            </w:r>
          </w:p>
        </w:tc>
        <w:tc>
          <w:tcPr>
            <w:tcW w:w="416" w:type="dxa"/>
            <w:tcBorders>
              <w:left w:val="single" w:sz="2" w:space="0" w:color="auto"/>
              <w:right w:val="single" w:sz="2" w:space="0" w:color="auto"/>
            </w:tcBorders>
          </w:tcPr>
          <w:p w14:paraId="09EA313A" w14:textId="29A6ED20" w:rsidR="007B2866" w:rsidRDefault="007B2866" w:rsidP="00DE3EB2">
            <w:pPr>
              <w:rPr>
                <w:sz w:val="18"/>
                <w:szCs w:val="18"/>
              </w:rPr>
            </w:pPr>
            <w:r>
              <w:rPr>
                <w:sz w:val="18"/>
                <w:szCs w:val="18"/>
              </w:rPr>
              <w:t>4</w:t>
            </w:r>
          </w:p>
        </w:tc>
        <w:tc>
          <w:tcPr>
            <w:tcW w:w="419" w:type="dxa"/>
            <w:tcBorders>
              <w:left w:val="single" w:sz="2" w:space="0" w:color="auto"/>
            </w:tcBorders>
            <w:shd w:val="clear" w:color="auto" w:fill="FF0000"/>
          </w:tcPr>
          <w:p w14:paraId="786F3045" w14:textId="7BFB94D4" w:rsidR="007B2866" w:rsidRPr="002D050C" w:rsidRDefault="007B2866" w:rsidP="00DE3EB2">
            <w:pPr>
              <w:rPr>
                <w:color w:val="FFFFFF" w:themeColor="background1"/>
                <w:sz w:val="18"/>
                <w:szCs w:val="18"/>
              </w:rPr>
            </w:pPr>
            <w:r>
              <w:rPr>
                <w:color w:val="FFFFFF" w:themeColor="background1"/>
                <w:sz w:val="18"/>
                <w:szCs w:val="18"/>
              </w:rPr>
              <w:t>1</w:t>
            </w:r>
            <w:r w:rsidR="00C92E80">
              <w:rPr>
                <w:color w:val="FFFFFF" w:themeColor="background1"/>
                <w:sz w:val="18"/>
                <w:szCs w:val="18"/>
              </w:rPr>
              <w:t>6</w:t>
            </w:r>
          </w:p>
        </w:tc>
        <w:tc>
          <w:tcPr>
            <w:tcW w:w="4270" w:type="dxa"/>
          </w:tcPr>
          <w:p w14:paraId="40844648" w14:textId="11005A44" w:rsidR="007B2866" w:rsidRDefault="007B2866" w:rsidP="00DE3EB2">
            <w:pPr>
              <w:pStyle w:val="ListParagraph"/>
              <w:numPr>
                <w:ilvl w:val="0"/>
                <w:numId w:val="26"/>
              </w:numPr>
              <w:ind w:left="470" w:hanging="357"/>
              <w:rPr>
                <w:sz w:val="18"/>
                <w:szCs w:val="18"/>
              </w:rPr>
            </w:pPr>
            <w:r>
              <w:rPr>
                <w:sz w:val="18"/>
                <w:szCs w:val="18"/>
              </w:rPr>
              <w:t xml:space="preserve">Mandate </w:t>
            </w:r>
            <w:r w:rsidR="00C92E80">
              <w:rPr>
                <w:sz w:val="18"/>
                <w:szCs w:val="18"/>
              </w:rPr>
              <w:t xml:space="preserve">DSE </w:t>
            </w:r>
            <w:r>
              <w:rPr>
                <w:sz w:val="18"/>
                <w:szCs w:val="18"/>
              </w:rPr>
              <w:t>assessments</w:t>
            </w:r>
            <w:r w:rsidR="007E191C">
              <w:rPr>
                <w:sz w:val="18"/>
                <w:szCs w:val="18"/>
              </w:rPr>
              <w:t>.</w:t>
            </w:r>
          </w:p>
          <w:p w14:paraId="15E3D6B0" w14:textId="76E24787" w:rsidR="007B2866" w:rsidRDefault="007B2866" w:rsidP="00DE3EB2">
            <w:pPr>
              <w:pStyle w:val="ListParagraph"/>
              <w:numPr>
                <w:ilvl w:val="0"/>
                <w:numId w:val="26"/>
              </w:numPr>
              <w:ind w:left="470" w:hanging="357"/>
              <w:rPr>
                <w:sz w:val="18"/>
                <w:szCs w:val="18"/>
              </w:rPr>
            </w:pPr>
            <w:r>
              <w:rPr>
                <w:sz w:val="18"/>
                <w:szCs w:val="18"/>
              </w:rPr>
              <w:t>Train staff on desk ergonomics</w:t>
            </w:r>
            <w:r w:rsidR="007E191C">
              <w:rPr>
                <w:sz w:val="18"/>
                <w:szCs w:val="18"/>
              </w:rPr>
              <w:t>.</w:t>
            </w:r>
          </w:p>
          <w:p w14:paraId="3F911B55" w14:textId="61DF0F76" w:rsidR="007B2866" w:rsidRDefault="000C4751" w:rsidP="00DE3EB2">
            <w:pPr>
              <w:pStyle w:val="ListParagraph"/>
              <w:numPr>
                <w:ilvl w:val="0"/>
                <w:numId w:val="26"/>
              </w:numPr>
              <w:ind w:left="470" w:hanging="357"/>
              <w:rPr>
                <w:sz w:val="18"/>
                <w:szCs w:val="18"/>
              </w:rPr>
            </w:pPr>
            <w:r>
              <w:rPr>
                <w:sz w:val="18"/>
                <w:szCs w:val="18"/>
              </w:rPr>
              <w:t>Line managers to review and support</w:t>
            </w:r>
            <w:r w:rsidR="007E191C">
              <w:rPr>
                <w:sz w:val="18"/>
                <w:szCs w:val="18"/>
              </w:rPr>
              <w:t>.</w:t>
            </w:r>
          </w:p>
          <w:p w14:paraId="5C9BBBBA" w14:textId="456100CD" w:rsidR="000C4751" w:rsidRDefault="000C4751" w:rsidP="00DE3EB2">
            <w:pPr>
              <w:pStyle w:val="ListParagraph"/>
              <w:numPr>
                <w:ilvl w:val="0"/>
                <w:numId w:val="26"/>
              </w:numPr>
              <w:ind w:left="470" w:hanging="357"/>
              <w:rPr>
                <w:sz w:val="18"/>
                <w:szCs w:val="18"/>
              </w:rPr>
            </w:pPr>
            <w:r>
              <w:rPr>
                <w:sz w:val="18"/>
                <w:szCs w:val="18"/>
              </w:rPr>
              <w:t>Referral to Occ. health if required</w:t>
            </w:r>
            <w:r w:rsidR="007E191C">
              <w:rPr>
                <w:sz w:val="18"/>
                <w:szCs w:val="18"/>
              </w:rPr>
              <w:t>.</w:t>
            </w:r>
          </w:p>
        </w:tc>
        <w:tc>
          <w:tcPr>
            <w:tcW w:w="308" w:type="dxa"/>
            <w:tcBorders>
              <w:right w:val="single" w:sz="2" w:space="0" w:color="auto"/>
            </w:tcBorders>
          </w:tcPr>
          <w:p w14:paraId="5D7DC7BA" w14:textId="6E017F96" w:rsidR="007B2866" w:rsidRDefault="00B769DE" w:rsidP="00DE3EB2">
            <w:pPr>
              <w:rPr>
                <w:sz w:val="18"/>
                <w:szCs w:val="18"/>
              </w:rPr>
            </w:pPr>
            <w:r>
              <w:rPr>
                <w:sz w:val="18"/>
                <w:szCs w:val="18"/>
              </w:rPr>
              <w:t>1</w:t>
            </w:r>
          </w:p>
        </w:tc>
        <w:tc>
          <w:tcPr>
            <w:tcW w:w="439" w:type="dxa"/>
            <w:tcBorders>
              <w:left w:val="single" w:sz="2" w:space="0" w:color="auto"/>
              <w:right w:val="single" w:sz="2" w:space="0" w:color="auto"/>
            </w:tcBorders>
          </w:tcPr>
          <w:p w14:paraId="3D641FC2" w14:textId="6CA2F3BF" w:rsidR="007B2866" w:rsidRDefault="00B769DE" w:rsidP="00DE3EB2">
            <w:pPr>
              <w:rPr>
                <w:sz w:val="18"/>
                <w:szCs w:val="18"/>
              </w:rPr>
            </w:pPr>
            <w:r>
              <w:rPr>
                <w:sz w:val="18"/>
                <w:szCs w:val="18"/>
              </w:rPr>
              <w:t>4</w:t>
            </w:r>
          </w:p>
        </w:tc>
        <w:tc>
          <w:tcPr>
            <w:tcW w:w="269" w:type="dxa"/>
            <w:tcBorders>
              <w:left w:val="single" w:sz="2" w:space="0" w:color="auto"/>
            </w:tcBorders>
            <w:shd w:val="clear" w:color="auto" w:fill="70AD47" w:themeFill="accent6"/>
          </w:tcPr>
          <w:p w14:paraId="4523329D" w14:textId="74EB94DC" w:rsidR="007B2866" w:rsidRPr="002D050C" w:rsidRDefault="00B769DE" w:rsidP="00DE3EB2">
            <w:pPr>
              <w:rPr>
                <w:color w:val="FFFFFF" w:themeColor="background1"/>
                <w:sz w:val="18"/>
                <w:szCs w:val="18"/>
              </w:rPr>
            </w:pPr>
            <w:r>
              <w:rPr>
                <w:color w:val="FFFFFF" w:themeColor="background1"/>
                <w:sz w:val="18"/>
                <w:szCs w:val="18"/>
              </w:rPr>
              <w:t>4</w:t>
            </w:r>
          </w:p>
        </w:tc>
        <w:tc>
          <w:tcPr>
            <w:tcW w:w="1734" w:type="dxa"/>
          </w:tcPr>
          <w:p w14:paraId="17216E0C" w14:textId="26F62120" w:rsidR="007B2866" w:rsidRDefault="00C92E80" w:rsidP="00DE3EB2">
            <w:pPr>
              <w:rPr>
                <w:sz w:val="18"/>
                <w:szCs w:val="18"/>
              </w:rPr>
            </w:pPr>
            <w:r>
              <w:rPr>
                <w:sz w:val="18"/>
                <w:szCs w:val="18"/>
              </w:rPr>
              <w:t>Head of HR</w:t>
            </w:r>
          </w:p>
          <w:p w14:paraId="3D17922C" w14:textId="77777777" w:rsidR="000C4751" w:rsidRDefault="000C4751" w:rsidP="00DE3EB2">
            <w:pPr>
              <w:rPr>
                <w:sz w:val="18"/>
                <w:szCs w:val="18"/>
              </w:rPr>
            </w:pPr>
            <w:r>
              <w:rPr>
                <w:sz w:val="18"/>
                <w:szCs w:val="18"/>
              </w:rPr>
              <w:t>Line manager</w:t>
            </w:r>
          </w:p>
          <w:p w14:paraId="72598268" w14:textId="133F1EB7" w:rsidR="000C4751" w:rsidRDefault="000C4751" w:rsidP="00DE3EB2">
            <w:pPr>
              <w:rPr>
                <w:sz w:val="18"/>
                <w:szCs w:val="18"/>
              </w:rPr>
            </w:pPr>
            <w:r>
              <w:rPr>
                <w:sz w:val="18"/>
                <w:szCs w:val="18"/>
              </w:rPr>
              <w:t>Employees</w:t>
            </w:r>
          </w:p>
        </w:tc>
        <w:tc>
          <w:tcPr>
            <w:tcW w:w="831" w:type="dxa"/>
          </w:tcPr>
          <w:p w14:paraId="6EECB3A8" w14:textId="0404C197" w:rsidR="007B2866" w:rsidRDefault="000C4751" w:rsidP="00DE3EB2">
            <w:pPr>
              <w:rPr>
                <w:sz w:val="18"/>
                <w:szCs w:val="18"/>
              </w:rPr>
            </w:pPr>
            <w:r>
              <w:rPr>
                <w:sz w:val="18"/>
                <w:szCs w:val="18"/>
              </w:rPr>
              <w:t>30 July 2023</w:t>
            </w:r>
          </w:p>
        </w:tc>
        <w:tc>
          <w:tcPr>
            <w:tcW w:w="1121" w:type="dxa"/>
            <w:tcBorders>
              <w:tl2br w:val="single" w:sz="4" w:space="0" w:color="auto"/>
            </w:tcBorders>
          </w:tcPr>
          <w:p w14:paraId="09B5392F" w14:textId="3F95977D" w:rsidR="007B2866" w:rsidRDefault="007B2866" w:rsidP="00DE3EB2">
            <w:pPr>
              <w:rPr>
                <w:sz w:val="18"/>
                <w:szCs w:val="18"/>
              </w:rPr>
            </w:pPr>
          </w:p>
        </w:tc>
      </w:tr>
    </w:tbl>
    <w:p w14:paraId="50B62DD5" w14:textId="013B5C7D" w:rsidR="00A35E22" w:rsidRPr="00A35E22" w:rsidRDefault="00B26341" w:rsidP="00A35E22">
      <w:pPr>
        <w:pStyle w:val="Heading1"/>
        <w:rPr>
          <w:sz w:val="28"/>
          <w:szCs w:val="28"/>
        </w:rPr>
      </w:pPr>
      <w:bookmarkStart w:id="37" w:name="_6.8_Appendix_8"/>
      <w:bookmarkStart w:id="38" w:name="_Toc133684317"/>
      <w:bookmarkEnd w:id="36"/>
      <w:bookmarkEnd w:id="37"/>
      <w:r>
        <w:rPr>
          <w:sz w:val="28"/>
          <w:szCs w:val="28"/>
        </w:rPr>
        <w:lastRenderedPageBreak/>
        <w:t>8</w:t>
      </w:r>
      <w:r w:rsidR="00A35E22" w:rsidRPr="00A35E22">
        <w:rPr>
          <w:sz w:val="28"/>
          <w:szCs w:val="28"/>
        </w:rPr>
        <w:t>.8 Appendix 8</w:t>
      </w:r>
      <w:bookmarkEnd w:id="38"/>
    </w:p>
    <w:p w14:paraId="78091320" w14:textId="6C83CE23" w:rsidR="00A35E22" w:rsidRDefault="00A35E22" w:rsidP="00A35E22">
      <w:pPr>
        <w:rPr>
          <w:b/>
          <w:bCs/>
        </w:rPr>
      </w:pPr>
      <w:r>
        <w:rPr>
          <w:b/>
          <w:bCs/>
        </w:rPr>
        <w:t>Climate change risk assessment</w:t>
      </w:r>
    </w:p>
    <w:tbl>
      <w:tblPr>
        <w:tblStyle w:val="TableGrid1"/>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2117"/>
        <w:gridCol w:w="4707"/>
        <w:gridCol w:w="2244"/>
        <w:gridCol w:w="4870"/>
      </w:tblGrid>
      <w:tr w:rsidR="007E191C" w:rsidRPr="007E191C" w14:paraId="2E61B50E" w14:textId="77777777" w:rsidTr="000B47EB">
        <w:trPr>
          <w:trHeight w:val="324"/>
        </w:trPr>
        <w:tc>
          <w:tcPr>
            <w:tcW w:w="13938" w:type="dxa"/>
            <w:gridSpan w:val="4"/>
            <w:tcBorders>
              <w:top w:val="single" w:sz="2" w:space="0" w:color="auto"/>
              <w:left w:val="single" w:sz="8" w:space="0" w:color="auto"/>
              <w:bottom w:val="single" w:sz="2" w:space="0" w:color="auto"/>
            </w:tcBorders>
            <w:shd w:val="clear" w:color="auto" w:fill="4472C4" w:themeFill="accent1"/>
          </w:tcPr>
          <w:p w14:paraId="0991832B" w14:textId="77777777" w:rsidR="007E191C" w:rsidRPr="007E191C" w:rsidRDefault="007E191C" w:rsidP="007E191C">
            <w:pPr>
              <w:rPr>
                <w:b/>
                <w:bCs/>
                <w:i/>
                <w:iCs/>
              </w:rPr>
            </w:pPr>
            <w:r w:rsidRPr="007E191C">
              <w:rPr>
                <w:b/>
                <w:bCs/>
                <w:i/>
                <w:iCs/>
                <w:color w:val="FFFFFF" w:themeColor="background1"/>
              </w:rPr>
              <w:t>About the risk assessment</w:t>
            </w:r>
          </w:p>
        </w:tc>
      </w:tr>
      <w:tr w:rsidR="007E191C" w:rsidRPr="007E191C" w14:paraId="1EB14CD6" w14:textId="77777777" w:rsidTr="000B47EB">
        <w:tc>
          <w:tcPr>
            <w:tcW w:w="2117" w:type="dxa"/>
            <w:tcBorders>
              <w:top w:val="single" w:sz="2" w:space="0" w:color="auto"/>
              <w:left w:val="single" w:sz="8" w:space="0" w:color="auto"/>
              <w:bottom w:val="single" w:sz="6" w:space="0" w:color="auto"/>
              <w:right w:val="single" w:sz="6" w:space="0" w:color="auto"/>
            </w:tcBorders>
            <w:shd w:val="clear" w:color="auto" w:fill="4472C4" w:themeFill="accent1"/>
          </w:tcPr>
          <w:p w14:paraId="756BA8E8" w14:textId="77777777" w:rsidR="007E191C" w:rsidRPr="007E191C" w:rsidRDefault="007E191C" w:rsidP="007E191C">
            <w:pPr>
              <w:rPr>
                <w:b/>
                <w:bCs/>
                <w:color w:val="FFFFFF" w:themeColor="background1"/>
              </w:rPr>
            </w:pPr>
            <w:r w:rsidRPr="007E191C">
              <w:rPr>
                <w:b/>
                <w:bCs/>
                <w:color w:val="FFFFFF" w:themeColor="background1"/>
              </w:rPr>
              <w:t>Activity Assessed:</w:t>
            </w:r>
          </w:p>
        </w:tc>
        <w:tc>
          <w:tcPr>
            <w:tcW w:w="4707" w:type="dxa"/>
            <w:tcBorders>
              <w:top w:val="single" w:sz="2" w:space="0" w:color="auto"/>
              <w:left w:val="single" w:sz="6" w:space="0" w:color="auto"/>
              <w:bottom w:val="single" w:sz="6" w:space="0" w:color="auto"/>
              <w:right w:val="single" w:sz="6" w:space="0" w:color="auto"/>
            </w:tcBorders>
            <w:shd w:val="clear" w:color="auto" w:fill="FFFFFF" w:themeFill="background1"/>
          </w:tcPr>
          <w:p w14:paraId="3E3BCFC8" w14:textId="34359D87" w:rsidR="007E191C" w:rsidRPr="007E191C" w:rsidRDefault="007E191C" w:rsidP="007E191C">
            <w:pPr>
              <w:rPr>
                <w:b/>
                <w:bCs/>
              </w:rPr>
            </w:pPr>
            <w:r>
              <w:rPr>
                <w:b/>
                <w:bCs/>
              </w:rPr>
              <w:t>Climate change</w:t>
            </w:r>
          </w:p>
        </w:tc>
        <w:tc>
          <w:tcPr>
            <w:tcW w:w="2244" w:type="dxa"/>
            <w:tcBorders>
              <w:top w:val="single" w:sz="2" w:space="0" w:color="auto"/>
              <w:left w:val="single" w:sz="6" w:space="0" w:color="auto"/>
              <w:bottom w:val="single" w:sz="6" w:space="0" w:color="auto"/>
              <w:right w:val="single" w:sz="6" w:space="0" w:color="auto"/>
            </w:tcBorders>
            <w:shd w:val="clear" w:color="auto" w:fill="4472C4" w:themeFill="accent1"/>
          </w:tcPr>
          <w:p w14:paraId="179EFD1B" w14:textId="77777777" w:rsidR="007E191C" w:rsidRPr="007E191C" w:rsidRDefault="007E191C" w:rsidP="007E191C">
            <w:pPr>
              <w:rPr>
                <w:b/>
                <w:bCs/>
                <w:color w:val="FFFFFF" w:themeColor="background1"/>
              </w:rPr>
            </w:pPr>
            <w:r w:rsidRPr="007E191C">
              <w:rPr>
                <w:b/>
                <w:bCs/>
                <w:color w:val="FFFFFF" w:themeColor="background1"/>
              </w:rPr>
              <w:t>Location/department:</w:t>
            </w:r>
          </w:p>
        </w:tc>
        <w:tc>
          <w:tcPr>
            <w:tcW w:w="4870" w:type="dxa"/>
            <w:tcBorders>
              <w:top w:val="single" w:sz="2" w:space="0" w:color="auto"/>
              <w:left w:val="single" w:sz="6" w:space="0" w:color="auto"/>
              <w:bottom w:val="single" w:sz="6" w:space="0" w:color="auto"/>
              <w:right w:val="single" w:sz="2" w:space="0" w:color="auto"/>
            </w:tcBorders>
          </w:tcPr>
          <w:p w14:paraId="4960B94B" w14:textId="77777777" w:rsidR="007E191C" w:rsidRPr="007E191C" w:rsidRDefault="007E191C" w:rsidP="007E191C">
            <w:pPr>
              <w:rPr>
                <w:b/>
                <w:bCs/>
              </w:rPr>
            </w:pPr>
            <w:r w:rsidRPr="007E191C">
              <w:rPr>
                <w:b/>
                <w:bCs/>
              </w:rPr>
              <w:t>UWTSD</w:t>
            </w:r>
          </w:p>
        </w:tc>
      </w:tr>
      <w:tr w:rsidR="007E191C" w:rsidRPr="007E191C" w14:paraId="1C522A70" w14:textId="77777777" w:rsidTr="000B47EB">
        <w:tc>
          <w:tcPr>
            <w:tcW w:w="2117" w:type="dxa"/>
            <w:tcBorders>
              <w:top w:val="single" w:sz="6" w:space="0" w:color="auto"/>
              <w:left w:val="single" w:sz="8" w:space="0" w:color="auto"/>
              <w:bottom w:val="single" w:sz="6" w:space="0" w:color="auto"/>
              <w:right w:val="single" w:sz="6" w:space="0" w:color="auto"/>
            </w:tcBorders>
            <w:shd w:val="clear" w:color="auto" w:fill="4472C4" w:themeFill="accent1"/>
          </w:tcPr>
          <w:p w14:paraId="12DD7860" w14:textId="77777777" w:rsidR="007E191C" w:rsidRPr="007E191C" w:rsidRDefault="007E191C" w:rsidP="007E191C">
            <w:pPr>
              <w:rPr>
                <w:b/>
                <w:bCs/>
                <w:color w:val="FFFFFF" w:themeColor="background1"/>
              </w:rPr>
            </w:pPr>
            <w:r w:rsidRPr="007E191C">
              <w:rPr>
                <w:b/>
                <w:bCs/>
                <w:color w:val="FFFFFF" w:themeColor="background1"/>
              </w:rPr>
              <w:t>Persons consulted/involved:</w:t>
            </w:r>
          </w:p>
        </w:tc>
        <w:tc>
          <w:tcPr>
            <w:tcW w:w="4707" w:type="dxa"/>
            <w:tcBorders>
              <w:top w:val="single" w:sz="6" w:space="0" w:color="auto"/>
              <w:left w:val="single" w:sz="6" w:space="0" w:color="auto"/>
              <w:bottom w:val="single" w:sz="6" w:space="0" w:color="auto"/>
              <w:right w:val="single" w:sz="6" w:space="0" w:color="auto"/>
            </w:tcBorders>
            <w:shd w:val="clear" w:color="auto" w:fill="FFFFFF" w:themeFill="background1"/>
          </w:tcPr>
          <w:p w14:paraId="555FAB0E" w14:textId="77777777" w:rsidR="007E191C" w:rsidRPr="007E191C" w:rsidRDefault="007E191C" w:rsidP="007E191C">
            <w:pPr>
              <w:rPr>
                <w:b/>
                <w:bCs/>
              </w:rPr>
            </w:pPr>
            <w:r w:rsidRPr="007E191C">
              <w:rPr>
                <w:b/>
                <w:bCs/>
              </w:rPr>
              <w:t>N/A</w:t>
            </w:r>
          </w:p>
        </w:tc>
        <w:tc>
          <w:tcPr>
            <w:tcW w:w="2244" w:type="dxa"/>
            <w:tcBorders>
              <w:top w:val="single" w:sz="6" w:space="0" w:color="auto"/>
              <w:left w:val="single" w:sz="6" w:space="0" w:color="auto"/>
              <w:bottom w:val="single" w:sz="6" w:space="0" w:color="auto"/>
              <w:right w:val="single" w:sz="6" w:space="0" w:color="auto"/>
            </w:tcBorders>
            <w:shd w:val="clear" w:color="auto" w:fill="4472C4" w:themeFill="accent1"/>
          </w:tcPr>
          <w:p w14:paraId="52320A0F" w14:textId="77777777" w:rsidR="007E191C" w:rsidRPr="007E191C" w:rsidRDefault="007E191C" w:rsidP="007E191C">
            <w:pPr>
              <w:rPr>
                <w:b/>
                <w:bCs/>
                <w:color w:val="FFFFFF" w:themeColor="background1"/>
              </w:rPr>
            </w:pPr>
            <w:r w:rsidRPr="007E191C">
              <w:rPr>
                <w:b/>
                <w:bCs/>
                <w:color w:val="FFFFFF" w:themeColor="background1"/>
              </w:rPr>
              <w:t>Reference number:</w:t>
            </w:r>
          </w:p>
        </w:tc>
        <w:tc>
          <w:tcPr>
            <w:tcW w:w="4870" w:type="dxa"/>
            <w:tcBorders>
              <w:top w:val="single" w:sz="6" w:space="0" w:color="auto"/>
              <w:left w:val="single" w:sz="6" w:space="0" w:color="auto"/>
              <w:bottom w:val="single" w:sz="6" w:space="0" w:color="auto"/>
              <w:right w:val="single" w:sz="2" w:space="0" w:color="auto"/>
            </w:tcBorders>
          </w:tcPr>
          <w:p w14:paraId="64B8B059" w14:textId="3D5BF479" w:rsidR="007E191C" w:rsidRPr="007E191C" w:rsidRDefault="007E191C" w:rsidP="007E191C">
            <w:pPr>
              <w:rPr>
                <w:b/>
                <w:bCs/>
              </w:rPr>
            </w:pPr>
            <w:r w:rsidRPr="007E191C">
              <w:rPr>
                <w:b/>
                <w:bCs/>
              </w:rPr>
              <w:t>UWTSD-C</w:t>
            </w:r>
            <w:r>
              <w:rPr>
                <w:b/>
                <w:bCs/>
              </w:rPr>
              <w:t>C</w:t>
            </w:r>
            <w:r w:rsidRPr="007E191C">
              <w:rPr>
                <w:b/>
                <w:bCs/>
              </w:rPr>
              <w:t>23</w:t>
            </w:r>
          </w:p>
        </w:tc>
      </w:tr>
      <w:tr w:rsidR="007E191C" w:rsidRPr="007E191C" w14:paraId="2DA5DBEC" w14:textId="77777777" w:rsidTr="000B47EB">
        <w:tc>
          <w:tcPr>
            <w:tcW w:w="2117" w:type="dxa"/>
            <w:tcBorders>
              <w:top w:val="single" w:sz="6" w:space="0" w:color="auto"/>
              <w:left w:val="single" w:sz="8" w:space="0" w:color="auto"/>
              <w:bottom w:val="single" w:sz="2" w:space="0" w:color="auto"/>
              <w:right w:val="single" w:sz="6" w:space="0" w:color="auto"/>
            </w:tcBorders>
            <w:shd w:val="clear" w:color="auto" w:fill="4472C4" w:themeFill="accent1"/>
          </w:tcPr>
          <w:p w14:paraId="1732D7F1" w14:textId="77777777" w:rsidR="007E191C" w:rsidRPr="007E191C" w:rsidRDefault="007E191C" w:rsidP="007E191C">
            <w:pPr>
              <w:rPr>
                <w:b/>
                <w:bCs/>
                <w:color w:val="FFFFFF" w:themeColor="background1"/>
              </w:rPr>
            </w:pPr>
            <w:r w:rsidRPr="007E191C">
              <w:rPr>
                <w:b/>
                <w:bCs/>
                <w:color w:val="FFFFFF" w:themeColor="background1"/>
              </w:rPr>
              <w:t>Date of assessment:</w:t>
            </w:r>
          </w:p>
        </w:tc>
        <w:tc>
          <w:tcPr>
            <w:tcW w:w="4707" w:type="dxa"/>
            <w:tcBorders>
              <w:top w:val="single" w:sz="6" w:space="0" w:color="auto"/>
              <w:left w:val="single" w:sz="6" w:space="0" w:color="auto"/>
              <w:bottom w:val="single" w:sz="2" w:space="0" w:color="auto"/>
              <w:right w:val="single" w:sz="6" w:space="0" w:color="auto"/>
            </w:tcBorders>
            <w:shd w:val="clear" w:color="auto" w:fill="FFFFFF" w:themeFill="background1"/>
          </w:tcPr>
          <w:p w14:paraId="1492F672" w14:textId="77777777" w:rsidR="007E191C" w:rsidRPr="007E191C" w:rsidRDefault="007E191C" w:rsidP="007E191C">
            <w:pPr>
              <w:rPr>
                <w:b/>
                <w:bCs/>
              </w:rPr>
            </w:pPr>
            <w:r w:rsidRPr="007E191C">
              <w:rPr>
                <w:b/>
                <w:bCs/>
              </w:rPr>
              <w:t>23/04/2023</w:t>
            </w:r>
          </w:p>
        </w:tc>
        <w:tc>
          <w:tcPr>
            <w:tcW w:w="2244" w:type="dxa"/>
            <w:tcBorders>
              <w:top w:val="single" w:sz="6" w:space="0" w:color="auto"/>
              <w:left w:val="single" w:sz="6" w:space="0" w:color="auto"/>
              <w:bottom w:val="single" w:sz="2" w:space="0" w:color="auto"/>
              <w:right w:val="single" w:sz="6" w:space="0" w:color="auto"/>
            </w:tcBorders>
            <w:shd w:val="clear" w:color="auto" w:fill="4472C4" w:themeFill="accent1"/>
          </w:tcPr>
          <w:p w14:paraId="6505283D" w14:textId="77777777" w:rsidR="007E191C" w:rsidRPr="007E191C" w:rsidRDefault="007E191C" w:rsidP="007E191C">
            <w:pPr>
              <w:rPr>
                <w:b/>
                <w:bCs/>
                <w:color w:val="FFFFFF" w:themeColor="background1"/>
              </w:rPr>
            </w:pPr>
            <w:r w:rsidRPr="007E191C">
              <w:rPr>
                <w:b/>
                <w:bCs/>
                <w:color w:val="FFFFFF" w:themeColor="background1"/>
              </w:rPr>
              <w:t>Next review date:</w:t>
            </w:r>
          </w:p>
        </w:tc>
        <w:tc>
          <w:tcPr>
            <w:tcW w:w="4870" w:type="dxa"/>
            <w:tcBorders>
              <w:top w:val="single" w:sz="6" w:space="0" w:color="auto"/>
              <w:left w:val="single" w:sz="6" w:space="0" w:color="auto"/>
              <w:bottom w:val="single" w:sz="2" w:space="0" w:color="auto"/>
              <w:right w:val="single" w:sz="2" w:space="0" w:color="auto"/>
            </w:tcBorders>
          </w:tcPr>
          <w:p w14:paraId="11E5882D" w14:textId="77777777" w:rsidR="007E191C" w:rsidRPr="007E191C" w:rsidRDefault="007E191C" w:rsidP="007E191C">
            <w:pPr>
              <w:rPr>
                <w:b/>
                <w:bCs/>
              </w:rPr>
            </w:pPr>
            <w:r w:rsidRPr="007E191C">
              <w:rPr>
                <w:b/>
                <w:bCs/>
              </w:rPr>
              <w:t>22/04/2024</w:t>
            </w:r>
          </w:p>
        </w:tc>
      </w:tr>
    </w:tbl>
    <w:p w14:paraId="4EF2C1B4" w14:textId="77777777" w:rsidR="007E191C" w:rsidRPr="007E191C" w:rsidRDefault="007E191C" w:rsidP="007E191C">
      <w:pPr>
        <w:spacing w:after="0"/>
        <w:rPr>
          <w:b/>
          <w:bCs/>
          <w:sz w:val="16"/>
          <w:szCs w:val="16"/>
        </w:rPr>
      </w:pPr>
    </w:p>
    <w:tbl>
      <w:tblPr>
        <w:tblStyle w:val="TableGrid"/>
        <w:tblW w:w="13887" w:type="dxa"/>
        <w:tblLook w:val="04A0" w:firstRow="1" w:lastRow="0" w:firstColumn="1" w:lastColumn="0" w:noHBand="0" w:noVBand="1"/>
      </w:tblPr>
      <w:tblGrid>
        <w:gridCol w:w="1612"/>
        <w:gridCol w:w="1074"/>
        <w:gridCol w:w="937"/>
        <w:gridCol w:w="425"/>
        <w:gridCol w:w="410"/>
        <w:gridCol w:w="419"/>
        <w:gridCol w:w="4877"/>
        <w:gridCol w:w="308"/>
        <w:gridCol w:w="425"/>
        <w:gridCol w:w="425"/>
        <w:gridCol w:w="1024"/>
        <w:gridCol w:w="831"/>
        <w:gridCol w:w="1120"/>
      </w:tblGrid>
      <w:tr w:rsidR="00942A92" w:rsidRPr="002403F3" w14:paraId="4933CF48" w14:textId="77777777" w:rsidTr="00942A92">
        <w:trPr>
          <w:trHeight w:val="1310"/>
        </w:trPr>
        <w:tc>
          <w:tcPr>
            <w:tcW w:w="1614" w:type="dxa"/>
            <w:vMerge w:val="restart"/>
            <w:shd w:val="clear" w:color="auto" w:fill="4472C4" w:themeFill="accent1"/>
          </w:tcPr>
          <w:p w14:paraId="47ADB879" w14:textId="77777777" w:rsidR="001307E4" w:rsidRPr="002403F3" w:rsidRDefault="001307E4" w:rsidP="00DE3EB2">
            <w:pPr>
              <w:rPr>
                <w:b/>
                <w:bCs/>
                <w:color w:val="FFFFFF" w:themeColor="background1"/>
                <w:sz w:val="18"/>
                <w:szCs w:val="18"/>
              </w:rPr>
            </w:pPr>
            <w:r w:rsidRPr="002403F3">
              <w:rPr>
                <w:b/>
                <w:bCs/>
                <w:color w:val="FFFFFF" w:themeColor="background1"/>
                <w:sz w:val="18"/>
                <w:szCs w:val="18"/>
              </w:rPr>
              <w:t>Hazard description</w:t>
            </w:r>
          </w:p>
        </w:tc>
        <w:tc>
          <w:tcPr>
            <w:tcW w:w="1074" w:type="dxa"/>
            <w:vMerge w:val="restart"/>
            <w:shd w:val="clear" w:color="auto" w:fill="4472C4" w:themeFill="accent1"/>
          </w:tcPr>
          <w:p w14:paraId="6E8AE4E1" w14:textId="77777777" w:rsidR="001307E4" w:rsidRPr="002403F3" w:rsidRDefault="001307E4" w:rsidP="00DE3EB2">
            <w:pPr>
              <w:rPr>
                <w:b/>
                <w:bCs/>
                <w:color w:val="FFFFFF" w:themeColor="background1"/>
                <w:sz w:val="18"/>
                <w:szCs w:val="18"/>
              </w:rPr>
            </w:pPr>
            <w:r>
              <w:rPr>
                <w:b/>
                <w:bCs/>
                <w:color w:val="FFFFFF" w:themeColor="background1"/>
                <w:sz w:val="18"/>
                <w:szCs w:val="18"/>
              </w:rPr>
              <w:t>Who/what might be harmed</w:t>
            </w:r>
          </w:p>
        </w:tc>
        <w:tc>
          <w:tcPr>
            <w:tcW w:w="937" w:type="dxa"/>
            <w:vMerge w:val="restart"/>
            <w:shd w:val="clear" w:color="auto" w:fill="4472C4" w:themeFill="accent1"/>
          </w:tcPr>
          <w:p w14:paraId="617B6D4B" w14:textId="77777777" w:rsidR="001307E4" w:rsidRPr="002403F3" w:rsidRDefault="001307E4" w:rsidP="00DE3EB2">
            <w:pPr>
              <w:rPr>
                <w:b/>
                <w:bCs/>
                <w:color w:val="FFFFFF" w:themeColor="background1"/>
                <w:sz w:val="18"/>
                <w:szCs w:val="18"/>
              </w:rPr>
            </w:pPr>
            <w:r w:rsidRPr="002403F3">
              <w:rPr>
                <w:b/>
                <w:bCs/>
                <w:color w:val="FFFFFF" w:themeColor="background1"/>
                <w:sz w:val="18"/>
                <w:szCs w:val="18"/>
              </w:rPr>
              <w:t>Existing control measures</w:t>
            </w:r>
          </w:p>
        </w:tc>
        <w:tc>
          <w:tcPr>
            <w:tcW w:w="1256" w:type="dxa"/>
            <w:gridSpan w:val="3"/>
            <w:tcBorders>
              <w:bottom w:val="single" w:sz="2" w:space="0" w:color="auto"/>
            </w:tcBorders>
            <w:shd w:val="clear" w:color="auto" w:fill="4472C4" w:themeFill="accent1"/>
          </w:tcPr>
          <w:p w14:paraId="571CC344"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057BEC8F" w14:textId="77777777" w:rsidR="001307E4" w:rsidRPr="002403F3" w:rsidRDefault="001307E4" w:rsidP="00DE3EB2">
            <w:pPr>
              <w:jc w:val="center"/>
              <w:rPr>
                <w:rFonts w:cs="Arial"/>
                <w:b/>
                <w:bCs/>
                <w:color w:val="FFFFFF" w:themeColor="background1"/>
                <w:sz w:val="18"/>
                <w:szCs w:val="18"/>
              </w:rPr>
            </w:pPr>
            <w:r w:rsidRPr="002403F3">
              <w:rPr>
                <w:rFonts w:cs="Arial"/>
                <w:b/>
                <w:bCs/>
                <w:color w:val="FFFFFF" w:themeColor="background1"/>
                <w:sz w:val="18"/>
                <w:szCs w:val="18"/>
              </w:rPr>
              <w:t>Multiply</w:t>
            </w:r>
          </w:p>
          <w:p w14:paraId="7E2EF027" w14:textId="77777777" w:rsidR="001307E4" w:rsidRPr="002403F3" w:rsidRDefault="001307E4" w:rsidP="00DE3EB2">
            <w:pPr>
              <w:jc w:val="center"/>
              <w:rPr>
                <w:b/>
                <w:bCs/>
                <w:color w:val="FFFFFF" w:themeColor="background1"/>
                <w:sz w:val="18"/>
                <w:szCs w:val="18"/>
              </w:rPr>
            </w:pPr>
            <w:r w:rsidRPr="002403F3">
              <w:rPr>
                <w:rFonts w:cs="Arial"/>
                <w:b/>
                <w:bCs/>
                <w:color w:val="FFFFFF" w:themeColor="background1"/>
                <w:sz w:val="18"/>
                <w:szCs w:val="18"/>
              </w:rPr>
              <w:t>(L) x(S)</w:t>
            </w:r>
          </w:p>
        </w:tc>
        <w:tc>
          <w:tcPr>
            <w:tcW w:w="4895" w:type="dxa"/>
            <w:vMerge w:val="restart"/>
            <w:shd w:val="clear" w:color="auto" w:fill="4472C4" w:themeFill="accent1"/>
          </w:tcPr>
          <w:p w14:paraId="69C00FF0" w14:textId="77777777" w:rsidR="001307E4" w:rsidRDefault="001307E4" w:rsidP="00DE3EB2">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08304920" w14:textId="77777777" w:rsidR="001307E4" w:rsidRDefault="001307E4" w:rsidP="00DE3EB2">
            <w:pPr>
              <w:rPr>
                <w:rFonts w:cs="Arial"/>
                <w:i/>
                <w:iCs/>
                <w:color w:val="FFFFFF" w:themeColor="background1"/>
                <w:sz w:val="18"/>
                <w:szCs w:val="18"/>
              </w:rPr>
            </w:pPr>
          </w:p>
          <w:p w14:paraId="3F72096C" w14:textId="77777777" w:rsidR="001307E4" w:rsidRPr="002403F3" w:rsidRDefault="001307E4" w:rsidP="00DE3EB2">
            <w:pPr>
              <w:rPr>
                <w:b/>
                <w:bCs/>
                <w:i/>
                <w:iCs/>
                <w:sz w:val="18"/>
                <w:szCs w:val="18"/>
              </w:rPr>
            </w:pPr>
            <w:r w:rsidRPr="002403F3">
              <w:rPr>
                <w:rFonts w:cs="Arial"/>
                <w:i/>
                <w:iCs/>
                <w:color w:val="FFFFFF" w:themeColor="background1"/>
                <w:sz w:val="18"/>
                <w:szCs w:val="18"/>
              </w:rPr>
              <w:t>What is required to bring the risk down to an acceptable level?</w:t>
            </w:r>
          </w:p>
        </w:tc>
        <w:tc>
          <w:tcPr>
            <w:tcW w:w="1135" w:type="dxa"/>
            <w:gridSpan w:val="3"/>
            <w:tcBorders>
              <w:bottom w:val="single" w:sz="2" w:space="0" w:color="auto"/>
            </w:tcBorders>
            <w:shd w:val="clear" w:color="auto" w:fill="4472C4" w:themeFill="accent1"/>
          </w:tcPr>
          <w:p w14:paraId="14E041F0"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7A4E5586" w14:textId="77777777" w:rsidR="001307E4" w:rsidRPr="009167D1" w:rsidRDefault="001307E4" w:rsidP="00DE3EB2">
            <w:pPr>
              <w:jc w:val="center"/>
              <w:rPr>
                <w:rFonts w:cs="Arial"/>
                <w:b/>
                <w:bCs/>
                <w:color w:val="FFFFFF" w:themeColor="background1"/>
                <w:sz w:val="18"/>
                <w:szCs w:val="18"/>
              </w:rPr>
            </w:pPr>
            <w:r w:rsidRPr="009167D1">
              <w:rPr>
                <w:rFonts w:cs="Arial"/>
                <w:b/>
                <w:bCs/>
                <w:color w:val="FFFFFF" w:themeColor="background1"/>
                <w:sz w:val="18"/>
                <w:szCs w:val="18"/>
              </w:rPr>
              <w:t>Multiply</w:t>
            </w:r>
          </w:p>
          <w:p w14:paraId="2A33DE82" w14:textId="77777777" w:rsidR="001307E4" w:rsidRDefault="001307E4" w:rsidP="00DE3EB2">
            <w:pPr>
              <w:jc w:val="center"/>
              <w:rPr>
                <w:b/>
                <w:bCs/>
                <w:sz w:val="18"/>
                <w:szCs w:val="18"/>
              </w:rPr>
            </w:pPr>
            <w:r w:rsidRPr="009167D1">
              <w:rPr>
                <w:rFonts w:cs="Arial"/>
                <w:b/>
                <w:bCs/>
                <w:color w:val="FFFFFF" w:themeColor="background1"/>
                <w:sz w:val="18"/>
                <w:szCs w:val="18"/>
              </w:rPr>
              <w:t>(L) x(S)</w:t>
            </w:r>
          </w:p>
        </w:tc>
        <w:tc>
          <w:tcPr>
            <w:tcW w:w="1025" w:type="dxa"/>
            <w:tcBorders>
              <w:bottom w:val="nil"/>
            </w:tcBorders>
            <w:shd w:val="clear" w:color="auto" w:fill="4472C4" w:themeFill="accent1"/>
          </w:tcPr>
          <w:p w14:paraId="22EBD933"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Action by:</w:t>
            </w:r>
          </w:p>
        </w:tc>
        <w:tc>
          <w:tcPr>
            <w:tcW w:w="831" w:type="dxa"/>
            <w:vMerge w:val="restart"/>
            <w:shd w:val="clear" w:color="auto" w:fill="4472C4" w:themeFill="accent1"/>
          </w:tcPr>
          <w:p w14:paraId="4CF8474D"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Due date</w:t>
            </w:r>
          </w:p>
        </w:tc>
        <w:tc>
          <w:tcPr>
            <w:tcW w:w="1120" w:type="dxa"/>
            <w:vMerge w:val="restart"/>
            <w:shd w:val="clear" w:color="auto" w:fill="4472C4" w:themeFill="accent1"/>
          </w:tcPr>
          <w:p w14:paraId="6BD443A4"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Completion date</w:t>
            </w:r>
          </w:p>
        </w:tc>
      </w:tr>
      <w:tr w:rsidR="00942A92" w14:paraId="7B153134" w14:textId="77777777" w:rsidTr="00E17F78">
        <w:trPr>
          <w:trHeight w:val="232"/>
        </w:trPr>
        <w:tc>
          <w:tcPr>
            <w:tcW w:w="1614" w:type="dxa"/>
            <w:vMerge/>
          </w:tcPr>
          <w:p w14:paraId="63A3DBCA" w14:textId="77777777" w:rsidR="001307E4" w:rsidRDefault="001307E4" w:rsidP="00DE3EB2">
            <w:pPr>
              <w:jc w:val="center"/>
              <w:rPr>
                <w:b/>
                <w:bCs/>
                <w:sz w:val="18"/>
                <w:szCs w:val="18"/>
              </w:rPr>
            </w:pPr>
          </w:p>
        </w:tc>
        <w:tc>
          <w:tcPr>
            <w:tcW w:w="1074" w:type="dxa"/>
            <w:vMerge/>
          </w:tcPr>
          <w:p w14:paraId="2033BE09" w14:textId="77777777" w:rsidR="001307E4" w:rsidRDefault="001307E4" w:rsidP="00DE3EB2">
            <w:pPr>
              <w:jc w:val="center"/>
              <w:rPr>
                <w:b/>
                <w:bCs/>
                <w:sz w:val="18"/>
                <w:szCs w:val="18"/>
              </w:rPr>
            </w:pPr>
          </w:p>
        </w:tc>
        <w:tc>
          <w:tcPr>
            <w:tcW w:w="937" w:type="dxa"/>
            <w:vMerge/>
          </w:tcPr>
          <w:p w14:paraId="7C0E1716" w14:textId="77777777" w:rsidR="001307E4" w:rsidRDefault="001307E4" w:rsidP="00DE3EB2">
            <w:pPr>
              <w:jc w:val="center"/>
              <w:rPr>
                <w:b/>
                <w:bCs/>
                <w:sz w:val="18"/>
                <w:szCs w:val="18"/>
              </w:rPr>
            </w:pPr>
          </w:p>
        </w:tc>
        <w:tc>
          <w:tcPr>
            <w:tcW w:w="426" w:type="dxa"/>
            <w:tcBorders>
              <w:top w:val="single" w:sz="2" w:space="0" w:color="auto"/>
              <w:right w:val="single" w:sz="2" w:space="0" w:color="auto"/>
            </w:tcBorders>
            <w:shd w:val="clear" w:color="auto" w:fill="4472C4" w:themeFill="accent1"/>
          </w:tcPr>
          <w:p w14:paraId="4398B38F" w14:textId="77777777" w:rsidR="001307E4" w:rsidRPr="009167D1" w:rsidRDefault="001307E4" w:rsidP="00DE3EB2">
            <w:pPr>
              <w:rPr>
                <w:b/>
                <w:bCs/>
                <w:color w:val="FFFFFF" w:themeColor="background1"/>
                <w:sz w:val="18"/>
                <w:szCs w:val="18"/>
              </w:rPr>
            </w:pPr>
            <w:r w:rsidRPr="009167D1">
              <w:rPr>
                <w:b/>
                <w:bCs/>
                <w:color w:val="FFFFFF" w:themeColor="background1"/>
                <w:sz w:val="18"/>
                <w:szCs w:val="18"/>
              </w:rPr>
              <w:t>L</w:t>
            </w:r>
          </w:p>
        </w:tc>
        <w:tc>
          <w:tcPr>
            <w:tcW w:w="411" w:type="dxa"/>
            <w:tcBorders>
              <w:top w:val="single" w:sz="2" w:space="0" w:color="auto"/>
              <w:left w:val="single" w:sz="2" w:space="0" w:color="auto"/>
              <w:right w:val="single" w:sz="2" w:space="0" w:color="auto"/>
            </w:tcBorders>
            <w:shd w:val="clear" w:color="auto" w:fill="4472C4" w:themeFill="accent1"/>
          </w:tcPr>
          <w:p w14:paraId="542D457F" w14:textId="77777777" w:rsidR="001307E4" w:rsidRPr="009167D1" w:rsidRDefault="001307E4" w:rsidP="00DE3EB2">
            <w:pPr>
              <w:jc w:val="center"/>
              <w:rPr>
                <w:rFonts w:cs="Arial"/>
                <w:b/>
                <w:bCs/>
                <w:color w:val="FFFFFF" w:themeColor="background1"/>
                <w:sz w:val="18"/>
                <w:szCs w:val="18"/>
              </w:rPr>
            </w:pPr>
            <w:r w:rsidRPr="009167D1">
              <w:rPr>
                <w:rFonts w:cs="Arial"/>
                <w:b/>
                <w:bCs/>
                <w:color w:val="FFFFFF" w:themeColor="background1"/>
                <w:sz w:val="18"/>
                <w:szCs w:val="18"/>
              </w:rPr>
              <w:t>S</w:t>
            </w:r>
          </w:p>
          <w:p w14:paraId="67CFFD17" w14:textId="77777777" w:rsidR="001307E4" w:rsidRPr="009167D1" w:rsidRDefault="001307E4" w:rsidP="00DE3EB2">
            <w:pPr>
              <w:jc w:val="center"/>
              <w:rPr>
                <w:b/>
                <w:bCs/>
                <w:color w:val="FFFFFF" w:themeColor="background1"/>
                <w:sz w:val="18"/>
                <w:szCs w:val="18"/>
              </w:rPr>
            </w:pPr>
          </w:p>
        </w:tc>
        <w:tc>
          <w:tcPr>
            <w:tcW w:w="419" w:type="dxa"/>
            <w:tcBorders>
              <w:top w:val="single" w:sz="2" w:space="0" w:color="auto"/>
              <w:left w:val="single" w:sz="2" w:space="0" w:color="auto"/>
            </w:tcBorders>
            <w:shd w:val="clear" w:color="auto" w:fill="4472C4" w:themeFill="accent1"/>
          </w:tcPr>
          <w:p w14:paraId="312D4109" w14:textId="77777777" w:rsidR="001307E4" w:rsidRPr="009167D1" w:rsidRDefault="001307E4" w:rsidP="00DE3EB2">
            <w:pPr>
              <w:rPr>
                <w:b/>
                <w:bCs/>
                <w:color w:val="FF0000"/>
                <w:sz w:val="18"/>
                <w:szCs w:val="18"/>
              </w:rPr>
            </w:pPr>
            <w:r w:rsidRPr="009167D1">
              <w:rPr>
                <w:b/>
                <w:bCs/>
                <w:color w:val="FF0000"/>
                <w:sz w:val="18"/>
                <w:szCs w:val="18"/>
              </w:rPr>
              <w:t>RR</w:t>
            </w:r>
          </w:p>
          <w:p w14:paraId="3024BC67" w14:textId="77777777" w:rsidR="001307E4" w:rsidRPr="009167D1" w:rsidRDefault="001307E4" w:rsidP="00DE3EB2">
            <w:pPr>
              <w:jc w:val="center"/>
              <w:rPr>
                <w:b/>
                <w:bCs/>
                <w:color w:val="FFFFFF" w:themeColor="background1"/>
                <w:sz w:val="18"/>
                <w:szCs w:val="18"/>
              </w:rPr>
            </w:pPr>
          </w:p>
        </w:tc>
        <w:tc>
          <w:tcPr>
            <w:tcW w:w="4895" w:type="dxa"/>
            <w:vMerge/>
            <w:shd w:val="clear" w:color="auto" w:fill="4472C4" w:themeFill="accent1"/>
          </w:tcPr>
          <w:p w14:paraId="0C5C95DC" w14:textId="77777777" w:rsidR="001307E4" w:rsidRDefault="001307E4" w:rsidP="00DE3EB2">
            <w:pPr>
              <w:jc w:val="center"/>
              <w:rPr>
                <w:b/>
                <w:bCs/>
                <w:sz w:val="18"/>
                <w:szCs w:val="18"/>
              </w:rPr>
            </w:pPr>
          </w:p>
        </w:tc>
        <w:tc>
          <w:tcPr>
            <w:tcW w:w="284" w:type="dxa"/>
            <w:tcBorders>
              <w:top w:val="single" w:sz="2" w:space="0" w:color="auto"/>
              <w:right w:val="single" w:sz="2" w:space="0" w:color="auto"/>
            </w:tcBorders>
            <w:shd w:val="clear" w:color="auto" w:fill="4472C4" w:themeFill="accent1"/>
          </w:tcPr>
          <w:p w14:paraId="56EDD59D"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L</w:t>
            </w:r>
          </w:p>
        </w:tc>
        <w:tc>
          <w:tcPr>
            <w:tcW w:w="426" w:type="dxa"/>
            <w:tcBorders>
              <w:top w:val="single" w:sz="2" w:space="0" w:color="auto"/>
              <w:left w:val="single" w:sz="2" w:space="0" w:color="auto"/>
              <w:right w:val="single" w:sz="2" w:space="0" w:color="auto"/>
            </w:tcBorders>
            <w:shd w:val="clear" w:color="auto" w:fill="4472C4" w:themeFill="accent1"/>
          </w:tcPr>
          <w:p w14:paraId="7D28C6D1" w14:textId="77777777" w:rsidR="001307E4" w:rsidRPr="002403F3" w:rsidRDefault="001307E4" w:rsidP="00DE3EB2">
            <w:pPr>
              <w:jc w:val="center"/>
              <w:rPr>
                <w:b/>
                <w:bCs/>
                <w:color w:val="FFFFFF" w:themeColor="background1"/>
                <w:sz w:val="18"/>
                <w:szCs w:val="18"/>
              </w:rPr>
            </w:pPr>
            <w:r w:rsidRPr="002403F3">
              <w:rPr>
                <w:b/>
                <w:bCs/>
                <w:color w:val="FFFFFF" w:themeColor="background1"/>
                <w:sz w:val="18"/>
                <w:szCs w:val="18"/>
              </w:rPr>
              <w:t>S</w:t>
            </w:r>
          </w:p>
        </w:tc>
        <w:tc>
          <w:tcPr>
            <w:tcW w:w="425" w:type="dxa"/>
            <w:tcBorders>
              <w:top w:val="single" w:sz="2" w:space="0" w:color="auto"/>
              <w:left w:val="single" w:sz="2" w:space="0" w:color="auto"/>
            </w:tcBorders>
            <w:shd w:val="clear" w:color="auto" w:fill="4472C4" w:themeFill="accent1"/>
          </w:tcPr>
          <w:p w14:paraId="20603783" w14:textId="77777777" w:rsidR="001307E4" w:rsidRPr="002403F3" w:rsidRDefault="001307E4" w:rsidP="00DE3EB2">
            <w:pPr>
              <w:jc w:val="center"/>
              <w:rPr>
                <w:b/>
                <w:bCs/>
                <w:color w:val="FFFFFF" w:themeColor="background1"/>
                <w:sz w:val="18"/>
                <w:szCs w:val="18"/>
              </w:rPr>
            </w:pPr>
            <w:r w:rsidRPr="002403F3">
              <w:rPr>
                <w:b/>
                <w:bCs/>
                <w:color w:val="FF0000"/>
                <w:sz w:val="18"/>
                <w:szCs w:val="18"/>
              </w:rPr>
              <w:t>RR</w:t>
            </w:r>
          </w:p>
        </w:tc>
        <w:tc>
          <w:tcPr>
            <w:tcW w:w="1025" w:type="dxa"/>
            <w:tcBorders>
              <w:top w:val="nil"/>
            </w:tcBorders>
            <w:shd w:val="clear" w:color="auto" w:fill="4472C4" w:themeFill="accent1"/>
          </w:tcPr>
          <w:p w14:paraId="263E7289" w14:textId="77777777" w:rsidR="001307E4" w:rsidRDefault="001307E4" w:rsidP="00DE3EB2">
            <w:pPr>
              <w:jc w:val="right"/>
              <w:rPr>
                <w:b/>
                <w:bCs/>
                <w:sz w:val="18"/>
                <w:szCs w:val="18"/>
              </w:rPr>
            </w:pPr>
          </w:p>
        </w:tc>
        <w:tc>
          <w:tcPr>
            <w:tcW w:w="831" w:type="dxa"/>
            <w:vMerge/>
          </w:tcPr>
          <w:p w14:paraId="44BCB25C" w14:textId="77777777" w:rsidR="001307E4" w:rsidRDefault="001307E4" w:rsidP="00DE3EB2">
            <w:pPr>
              <w:jc w:val="right"/>
              <w:rPr>
                <w:b/>
                <w:bCs/>
                <w:sz w:val="18"/>
                <w:szCs w:val="18"/>
              </w:rPr>
            </w:pPr>
          </w:p>
        </w:tc>
        <w:tc>
          <w:tcPr>
            <w:tcW w:w="1120" w:type="dxa"/>
            <w:vMerge/>
            <w:tcBorders>
              <w:bottom w:val="single" w:sz="4" w:space="0" w:color="auto"/>
            </w:tcBorders>
          </w:tcPr>
          <w:p w14:paraId="16133CEE" w14:textId="77777777" w:rsidR="001307E4" w:rsidRDefault="001307E4" w:rsidP="00DE3EB2">
            <w:pPr>
              <w:jc w:val="center"/>
              <w:rPr>
                <w:b/>
                <w:bCs/>
                <w:sz w:val="18"/>
                <w:szCs w:val="18"/>
              </w:rPr>
            </w:pPr>
          </w:p>
        </w:tc>
      </w:tr>
      <w:tr w:rsidR="00942A92" w:rsidRPr="00A9008F" w14:paraId="21F08CEA" w14:textId="77777777" w:rsidTr="00E17F78">
        <w:tc>
          <w:tcPr>
            <w:tcW w:w="1614" w:type="dxa"/>
          </w:tcPr>
          <w:p w14:paraId="686629E7" w14:textId="148C9B70" w:rsidR="001307E4" w:rsidRDefault="001307E4" w:rsidP="001307E4">
            <w:pPr>
              <w:rPr>
                <w:b/>
                <w:bCs/>
                <w:sz w:val="18"/>
                <w:szCs w:val="18"/>
              </w:rPr>
            </w:pPr>
            <w:r>
              <w:rPr>
                <w:b/>
                <w:bCs/>
                <w:sz w:val="18"/>
                <w:szCs w:val="18"/>
              </w:rPr>
              <w:t>Restricted access due to flooding</w:t>
            </w:r>
          </w:p>
          <w:p w14:paraId="326271F6" w14:textId="77777777" w:rsidR="001307E4" w:rsidRDefault="001307E4" w:rsidP="001307E4">
            <w:pPr>
              <w:rPr>
                <w:b/>
                <w:bCs/>
                <w:sz w:val="18"/>
                <w:szCs w:val="18"/>
              </w:rPr>
            </w:pPr>
          </w:p>
          <w:p w14:paraId="770D8150" w14:textId="65D30E65" w:rsidR="001307E4" w:rsidRPr="003B68D5" w:rsidRDefault="001307E4" w:rsidP="001307E4">
            <w:pPr>
              <w:rPr>
                <w:b/>
                <w:bCs/>
                <w:sz w:val="18"/>
                <w:szCs w:val="18"/>
              </w:rPr>
            </w:pPr>
            <w:r w:rsidRPr="004D25BB">
              <w:rPr>
                <w:i/>
                <w:iCs/>
                <w:sz w:val="18"/>
                <w:szCs w:val="18"/>
              </w:rPr>
              <w:t>(</w:t>
            </w:r>
            <w:r w:rsidR="00942A92" w:rsidRPr="004D25BB">
              <w:rPr>
                <w:i/>
                <w:iCs/>
                <w:sz w:val="18"/>
                <w:szCs w:val="18"/>
              </w:rPr>
              <w:t>Sea</w:t>
            </w:r>
            <w:r w:rsidRPr="004D25BB">
              <w:rPr>
                <w:i/>
                <w:iCs/>
                <w:sz w:val="18"/>
                <w:szCs w:val="18"/>
              </w:rPr>
              <w:t xml:space="preserve"> levels/flash flooding)</w:t>
            </w:r>
          </w:p>
        </w:tc>
        <w:tc>
          <w:tcPr>
            <w:tcW w:w="1074" w:type="dxa"/>
          </w:tcPr>
          <w:p w14:paraId="5C26C9C7" w14:textId="77777777" w:rsidR="001307E4" w:rsidRDefault="001307E4" w:rsidP="00DE3EB2">
            <w:pPr>
              <w:rPr>
                <w:sz w:val="18"/>
                <w:szCs w:val="18"/>
              </w:rPr>
            </w:pPr>
            <w:r>
              <w:rPr>
                <w:sz w:val="18"/>
                <w:szCs w:val="18"/>
              </w:rPr>
              <w:t>Staff</w:t>
            </w:r>
          </w:p>
          <w:p w14:paraId="5717D0E7" w14:textId="77777777" w:rsidR="001307E4" w:rsidRDefault="001307E4" w:rsidP="00DE3EB2">
            <w:pPr>
              <w:rPr>
                <w:sz w:val="18"/>
                <w:szCs w:val="18"/>
              </w:rPr>
            </w:pPr>
            <w:r>
              <w:rPr>
                <w:sz w:val="18"/>
                <w:szCs w:val="18"/>
              </w:rPr>
              <w:t>Students</w:t>
            </w:r>
          </w:p>
          <w:p w14:paraId="2C321C36" w14:textId="7BFAE124" w:rsidR="001307E4" w:rsidRPr="00E6315E" w:rsidRDefault="001307E4" w:rsidP="00DE3EB2">
            <w:pPr>
              <w:rPr>
                <w:sz w:val="18"/>
                <w:szCs w:val="18"/>
              </w:rPr>
            </w:pPr>
            <w:r>
              <w:rPr>
                <w:sz w:val="18"/>
                <w:szCs w:val="18"/>
              </w:rPr>
              <w:t>Profit</w:t>
            </w:r>
          </w:p>
        </w:tc>
        <w:tc>
          <w:tcPr>
            <w:tcW w:w="937" w:type="dxa"/>
          </w:tcPr>
          <w:p w14:paraId="1971173D" w14:textId="541452E2" w:rsidR="001307E4" w:rsidRPr="00E6315E" w:rsidRDefault="001307E4" w:rsidP="00DE3EB2">
            <w:pPr>
              <w:rPr>
                <w:sz w:val="18"/>
                <w:szCs w:val="18"/>
              </w:rPr>
            </w:pPr>
            <w:r>
              <w:rPr>
                <w:sz w:val="18"/>
                <w:szCs w:val="18"/>
              </w:rPr>
              <w:t>N</w:t>
            </w:r>
            <w:r w:rsidR="00A873FE">
              <w:rPr>
                <w:sz w:val="18"/>
                <w:szCs w:val="18"/>
              </w:rPr>
              <w:t>/</w:t>
            </w:r>
            <w:r>
              <w:rPr>
                <w:sz w:val="18"/>
                <w:szCs w:val="18"/>
              </w:rPr>
              <w:t>K</w:t>
            </w:r>
          </w:p>
        </w:tc>
        <w:tc>
          <w:tcPr>
            <w:tcW w:w="426" w:type="dxa"/>
            <w:tcBorders>
              <w:right w:val="single" w:sz="2" w:space="0" w:color="auto"/>
            </w:tcBorders>
          </w:tcPr>
          <w:p w14:paraId="22954DE9" w14:textId="4F572E09" w:rsidR="001307E4" w:rsidRPr="00E6315E" w:rsidRDefault="00B769DE" w:rsidP="00DE3EB2">
            <w:pPr>
              <w:rPr>
                <w:sz w:val="18"/>
                <w:szCs w:val="18"/>
              </w:rPr>
            </w:pPr>
            <w:r>
              <w:rPr>
                <w:sz w:val="18"/>
                <w:szCs w:val="18"/>
              </w:rPr>
              <w:t>4</w:t>
            </w:r>
          </w:p>
        </w:tc>
        <w:tc>
          <w:tcPr>
            <w:tcW w:w="411" w:type="dxa"/>
            <w:tcBorders>
              <w:left w:val="single" w:sz="2" w:space="0" w:color="auto"/>
              <w:right w:val="single" w:sz="2" w:space="0" w:color="auto"/>
            </w:tcBorders>
          </w:tcPr>
          <w:p w14:paraId="54DAB9D0" w14:textId="77777777" w:rsidR="001307E4" w:rsidRPr="00E6315E" w:rsidRDefault="001307E4" w:rsidP="00DE3EB2">
            <w:pPr>
              <w:rPr>
                <w:sz w:val="18"/>
                <w:szCs w:val="18"/>
              </w:rPr>
            </w:pPr>
            <w:r>
              <w:rPr>
                <w:sz w:val="18"/>
                <w:szCs w:val="18"/>
              </w:rPr>
              <w:t>5</w:t>
            </w:r>
          </w:p>
        </w:tc>
        <w:tc>
          <w:tcPr>
            <w:tcW w:w="419" w:type="dxa"/>
            <w:tcBorders>
              <w:left w:val="single" w:sz="2" w:space="0" w:color="auto"/>
            </w:tcBorders>
            <w:shd w:val="clear" w:color="auto" w:fill="FF0000"/>
          </w:tcPr>
          <w:p w14:paraId="6617360E" w14:textId="4D653F23" w:rsidR="001307E4" w:rsidRPr="001B6D4D" w:rsidRDefault="00C92E80" w:rsidP="00DE3EB2">
            <w:pPr>
              <w:rPr>
                <w:color w:val="FFFFFF" w:themeColor="background1"/>
                <w:sz w:val="18"/>
                <w:szCs w:val="18"/>
              </w:rPr>
            </w:pPr>
            <w:r>
              <w:rPr>
                <w:color w:val="FFFFFF" w:themeColor="background1"/>
                <w:sz w:val="18"/>
                <w:szCs w:val="18"/>
              </w:rPr>
              <w:t>20</w:t>
            </w:r>
          </w:p>
        </w:tc>
        <w:tc>
          <w:tcPr>
            <w:tcW w:w="4895" w:type="dxa"/>
          </w:tcPr>
          <w:p w14:paraId="7D6BE06C" w14:textId="77777777" w:rsidR="001307E4" w:rsidRDefault="001307E4" w:rsidP="001307E4">
            <w:pPr>
              <w:numPr>
                <w:ilvl w:val="0"/>
                <w:numId w:val="24"/>
              </w:numPr>
              <w:ind w:left="470" w:hanging="357"/>
              <w:contextualSpacing/>
              <w:rPr>
                <w:sz w:val="18"/>
                <w:szCs w:val="18"/>
              </w:rPr>
            </w:pPr>
            <w:r>
              <w:rPr>
                <w:sz w:val="18"/>
                <w:szCs w:val="18"/>
              </w:rPr>
              <w:t>Check and monitor predicted flood maps.</w:t>
            </w:r>
          </w:p>
          <w:p w14:paraId="2E8D9AD4" w14:textId="4C2EA908" w:rsidR="001307E4" w:rsidRDefault="001307E4" w:rsidP="001307E4">
            <w:pPr>
              <w:numPr>
                <w:ilvl w:val="0"/>
                <w:numId w:val="24"/>
              </w:numPr>
              <w:ind w:left="470" w:hanging="357"/>
              <w:contextualSpacing/>
              <w:rPr>
                <w:sz w:val="18"/>
                <w:szCs w:val="18"/>
              </w:rPr>
            </w:pPr>
            <w:r>
              <w:rPr>
                <w:sz w:val="18"/>
                <w:szCs w:val="18"/>
              </w:rPr>
              <w:t xml:space="preserve">Ensure </w:t>
            </w:r>
            <w:r w:rsidR="00901C11">
              <w:rPr>
                <w:sz w:val="18"/>
                <w:szCs w:val="18"/>
              </w:rPr>
              <w:t xml:space="preserve">a </w:t>
            </w:r>
            <w:r>
              <w:rPr>
                <w:sz w:val="18"/>
                <w:szCs w:val="18"/>
              </w:rPr>
              <w:t>suitable PPM regime for drainage.</w:t>
            </w:r>
          </w:p>
          <w:p w14:paraId="32031B78" w14:textId="351763CF" w:rsidR="001307E4" w:rsidRDefault="001307E4" w:rsidP="001307E4">
            <w:pPr>
              <w:numPr>
                <w:ilvl w:val="0"/>
                <w:numId w:val="24"/>
              </w:numPr>
              <w:ind w:left="470" w:hanging="357"/>
              <w:contextualSpacing/>
              <w:rPr>
                <w:sz w:val="18"/>
                <w:szCs w:val="18"/>
              </w:rPr>
            </w:pPr>
            <w:r w:rsidRPr="001307E4">
              <w:rPr>
                <w:sz w:val="18"/>
                <w:szCs w:val="18"/>
              </w:rPr>
              <w:t>Ensure business continuing plans are in place and tested, remote working/learning</w:t>
            </w:r>
            <w:r w:rsidR="00901C11">
              <w:rPr>
                <w:sz w:val="18"/>
                <w:szCs w:val="18"/>
              </w:rPr>
              <w:t>,</w:t>
            </w:r>
            <w:r w:rsidRPr="001307E4">
              <w:rPr>
                <w:sz w:val="18"/>
                <w:szCs w:val="18"/>
              </w:rPr>
              <w:t xml:space="preserve"> etc</w:t>
            </w:r>
            <w:r w:rsidR="00C92E80">
              <w:rPr>
                <w:sz w:val="18"/>
                <w:szCs w:val="18"/>
              </w:rPr>
              <w:t>.</w:t>
            </w:r>
          </w:p>
          <w:p w14:paraId="0E7B5D4C" w14:textId="15BF8A00" w:rsidR="009D5CF3" w:rsidRDefault="009D5CF3" w:rsidP="001307E4">
            <w:pPr>
              <w:numPr>
                <w:ilvl w:val="0"/>
                <w:numId w:val="24"/>
              </w:numPr>
              <w:ind w:left="470" w:hanging="357"/>
              <w:contextualSpacing/>
              <w:rPr>
                <w:sz w:val="18"/>
                <w:szCs w:val="18"/>
              </w:rPr>
            </w:pPr>
            <w:r>
              <w:rPr>
                <w:sz w:val="18"/>
                <w:szCs w:val="18"/>
              </w:rPr>
              <w:t xml:space="preserve">Monitor </w:t>
            </w:r>
            <w:r w:rsidR="00901C11">
              <w:rPr>
                <w:sz w:val="18"/>
                <w:szCs w:val="18"/>
              </w:rPr>
              <w:t xml:space="preserve">the </w:t>
            </w:r>
            <w:r>
              <w:rPr>
                <w:sz w:val="18"/>
                <w:szCs w:val="18"/>
              </w:rPr>
              <w:t>stability of significant trees</w:t>
            </w:r>
            <w:r w:rsidR="00C92E80">
              <w:rPr>
                <w:sz w:val="18"/>
                <w:szCs w:val="18"/>
              </w:rPr>
              <w:t>.</w:t>
            </w:r>
          </w:p>
          <w:p w14:paraId="79B9A262" w14:textId="64CFE65E" w:rsidR="001B2ACA" w:rsidRPr="001307E4" w:rsidRDefault="001B2ACA" w:rsidP="001307E4">
            <w:pPr>
              <w:numPr>
                <w:ilvl w:val="0"/>
                <w:numId w:val="24"/>
              </w:numPr>
              <w:ind w:left="470" w:hanging="357"/>
              <w:contextualSpacing/>
              <w:rPr>
                <w:sz w:val="18"/>
                <w:szCs w:val="18"/>
              </w:rPr>
            </w:pPr>
            <w:r w:rsidRPr="001B2ACA">
              <w:rPr>
                <w:sz w:val="18"/>
                <w:szCs w:val="18"/>
              </w:rPr>
              <w:t>Adopt sustainable building practices in new developments</w:t>
            </w:r>
            <w:r w:rsidR="00C92E80">
              <w:rPr>
                <w:sz w:val="18"/>
                <w:szCs w:val="18"/>
              </w:rPr>
              <w:t>.</w:t>
            </w:r>
          </w:p>
        </w:tc>
        <w:tc>
          <w:tcPr>
            <w:tcW w:w="284" w:type="dxa"/>
            <w:tcBorders>
              <w:right w:val="single" w:sz="2" w:space="0" w:color="auto"/>
            </w:tcBorders>
          </w:tcPr>
          <w:p w14:paraId="619781C9" w14:textId="22FDF215" w:rsidR="001307E4" w:rsidRPr="00E6315E" w:rsidRDefault="00095202" w:rsidP="00DE3EB2">
            <w:pPr>
              <w:rPr>
                <w:sz w:val="18"/>
                <w:szCs w:val="18"/>
              </w:rPr>
            </w:pPr>
            <w:r>
              <w:rPr>
                <w:sz w:val="18"/>
                <w:szCs w:val="18"/>
              </w:rPr>
              <w:t>2</w:t>
            </w:r>
          </w:p>
        </w:tc>
        <w:tc>
          <w:tcPr>
            <w:tcW w:w="426" w:type="dxa"/>
            <w:tcBorders>
              <w:left w:val="single" w:sz="2" w:space="0" w:color="auto"/>
              <w:right w:val="single" w:sz="2" w:space="0" w:color="auto"/>
            </w:tcBorders>
          </w:tcPr>
          <w:p w14:paraId="0C5AE359" w14:textId="21B1B05A" w:rsidR="001307E4" w:rsidRPr="00E6315E" w:rsidRDefault="00B769DE" w:rsidP="00DE3EB2">
            <w:pPr>
              <w:rPr>
                <w:sz w:val="18"/>
                <w:szCs w:val="18"/>
              </w:rPr>
            </w:pPr>
            <w:r>
              <w:rPr>
                <w:sz w:val="18"/>
                <w:szCs w:val="18"/>
              </w:rPr>
              <w:t>5</w:t>
            </w:r>
          </w:p>
        </w:tc>
        <w:tc>
          <w:tcPr>
            <w:tcW w:w="425" w:type="dxa"/>
            <w:tcBorders>
              <w:left w:val="single" w:sz="2" w:space="0" w:color="auto"/>
            </w:tcBorders>
            <w:shd w:val="clear" w:color="auto" w:fill="ED7D31" w:themeFill="accent2"/>
          </w:tcPr>
          <w:p w14:paraId="15D09351" w14:textId="43FB1BBA" w:rsidR="001307E4" w:rsidRPr="002D050C" w:rsidRDefault="00B769DE" w:rsidP="00DE3EB2">
            <w:pPr>
              <w:rPr>
                <w:color w:val="FFFFFF" w:themeColor="background1"/>
                <w:sz w:val="18"/>
                <w:szCs w:val="18"/>
              </w:rPr>
            </w:pPr>
            <w:r>
              <w:rPr>
                <w:color w:val="FFFFFF" w:themeColor="background1"/>
                <w:sz w:val="18"/>
                <w:szCs w:val="18"/>
              </w:rPr>
              <w:t>10</w:t>
            </w:r>
          </w:p>
        </w:tc>
        <w:tc>
          <w:tcPr>
            <w:tcW w:w="1025" w:type="dxa"/>
          </w:tcPr>
          <w:p w14:paraId="7DB056ED" w14:textId="5A1DBD9A" w:rsidR="001307E4" w:rsidRPr="00E6315E" w:rsidRDefault="001307E4" w:rsidP="00DE3EB2">
            <w:pPr>
              <w:rPr>
                <w:sz w:val="18"/>
                <w:szCs w:val="18"/>
              </w:rPr>
            </w:pPr>
            <w:r>
              <w:rPr>
                <w:sz w:val="18"/>
                <w:szCs w:val="18"/>
              </w:rPr>
              <w:t>Director of Estates</w:t>
            </w:r>
          </w:p>
        </w:tc>
        <w:tc>
          <w:tcPr>
            <w:tcW w:w="831" w:type="dxa"/>
          </w:tcPr>
          <w:p w14:paraId="7103AD64" w14:textId="77777777" w:rsidR="001307E4" w:rsidRPr="00A9008F" w:rsidRDefault="001307E4" w:rsidP="00DE3EB2">
            <w:pPr>
              <w:rPr>
                <w:sz w:val="18"/>
                <w:szCs w:val="18"/>
              </w:rPr>
            </w:pPr>
            <w:r>
              <w:rPr>
                <w:sz w:val="18"/>
                <w:szCs w:val="18"/>
              </w:rPr>
              <w:t>Ongoing</w:t>
            </w:r>
          </w:p>
        </w:tc>
        <w:tc>
          <w:tcPr>
            <w:tcW w:w="1120" w:type="dxa"/>
            <w:tcBorders>
              <w:tl2br w:val="single" w:sz="4" w:space="0" w:color="auto"/>
            </w:tcBorders>
          </w:tcPr>
          <w:p w14:paraId="351FD9BA" w14:textId="17C06F8C" w:rsidR="001307E4" w:rsidRPr="00A9008F" w:rsidRDefault="001307E4" w:rsidP="00DE3EB2">
            <w:pPr>
              <w:rPr>
                <w:sz w:val="18"/>
                <w:szCs w:val="18"/>
              </w:rPr>
            </w:pPr>
          </w:p>
        </w:tc>
      </w:tr>
      <w:tr w:rsidR="00095202" w:rsidRPr="00A9008F" w14:paraId="2770999B" w14:textId="77777777" w:rsidTr="00E17F78">
        <w:tc>
          <w:tcPr>
            <w:tcW w:w="1614" w:type="dxa"/>
          </w:tcPr>
          <w:p w14:paraId="74FE5957" w14:textId="77777777" w:rsidR="00095202" w:rsidRDefault="00095202" w:rsidP="001307E4">
            <w:pPr>
              <w:rPr>
                <w:b/>
                <w:bCs/>
                <w:sz w:val="18"/>
                <w:szCs w:val="18"/>
              </w:rPr>
            </w:pPr>
            <w:r>
              <w:rPr>
                <w:b/>
                <w:bCs/>
                <w:sz w:val="18"/>
                <w:szCs w:val="18"/>
              </w:rPr>
              <w:t>Heatwaves</w:t>
            </w:r>
          </w:p>
          <w:p w14:paraId="5A74478D" w14:textId="77777777" w:rsidR="00095202" w:rsidRDefault="00095202" w:rsidP="001307E4">
            <w:pPr>
              <w:rPr>
                <w:b/>
                <w:bCs/>
                <w:sz w:val="18"/>
                <w:szCs w:val="18"/>
              </w:rPr>
            </w:pPr>
          </w:p>
          <w:p w14:paraId="3A0959AB" w14:textId="528BD3E5" w:rsidR="00095202" w:rsidRDefault="00095202" w:rsidP="001307E4">
            <w:pPr>
              <w:rPr>
                <w:b/>
                <w:bCs/>
                <w:sz w:val="18"/>
                <w:szCs w:val="18"/>
              </w:rPr>
            </w:pPr>
            <w:r w:rsidRPr="00095202">
              <w:rPr>
                <w:i/>
                <w:iCs/>
                <w:sz w:val="18"/>
                <w:szCs w:val="18"/>
              </w:rPr>
              <w:t>(</w:t>
            </w:r>
            <w:r w:rsidR="00942A92" w:rsidRPr="00095202">
              <w:rPr>
                <w:i/>
                <w:iCs/>
                <w:sz w:val="18"/>
                <w:szCs w:val="18"/>
              </w:rPr>
              <w:t>Due</w:t>
            </w:r>
            <w:r w:rsidRPr="00095202">
              <w:rPr>
                <w:i/>
                <w:iCs/>
                <w:sz w:val="18"/>
                <w:szCs w:val="18"/>
              </w:rPr>
              <w:t xml:space="preserve"> to excessive temperatures)</w:t>
            </w:r>
          </w:p>
        </w:tc>
        <w:tc>
          <w:tcPr>
            <w:tcW w:w="1074" w:type="dxa"/>
          </w:tcPr>
          <w:p w14:paraId="344158A1" w14:textId="77777777" w:rsidR="00095202" w:rsidRDefault="00095202" w:rsidP="00095202">
            <w:pPr>
              <w:rPr>
                <w:sz w:val="18"/>
                <w:szCs w:val="18"/>
              </w:rPr>
            </w:pPr>
            <w:r>
              <w:rPr>
                <w:sz w:val="18"/>
                <w:szCs w:val="18"/>
              </w:rPr>
              <w:t>Staff</w:t>
            </w:r>
          </w:p>
          <w:p w14:paraId="49F1E537" w14:textId="77777777" w:rsidR="00095202" w:rsidRDefault="00095202" w:rsidP="00095202">
            <w:pPr>
              <w:rPr>
                <w:sz w:val="18"/>
                <w:szCs w:val="18"/>
              </w:rPr>
            </w:pPr>
            <w:r>
              <w:rPr>
                <w:sz w:val="18"/>
                <w:szCs w:val="18"/>
              </w:rPr>
              <w:t>Students</w:t>
            </w:r>
          </w:p>
          <w:p w14:paraId="13C1B7BC" w14:textId="5FF348D1" w:rsidR="00095202" w:rsidRDefault="00095202" w:rsidP="00095202">
            <w:pPr>
              <w:rPr>
                <w:sz w:val="18"/>
                <w:szCs w:val="18"/>
              </w:rPr>
            </w:pPr>
            <w:r>
              <w:rPr>
                <w:sz w:val="18"/>
                <w:szCs w:val="18"/>
              </w:rPr>
              <w:t>Profit</w:t>
            </w:r>
          </w:p>
        </w:tc>
        <w:tc>
          <w:tcPr>
            <w:tcW w:w="937" w:type="dxa"/>
          </w:tcPr>
          <w:p w14:paraId="09B26D22" w14:textId="2ABC8D2E" w:rsidR="00095202" w:rsidRDefault="00095202" w:rsidP="00DE3EB2">
            <w:pPr>
              <w:rPr>
                <w:sz w:val="18"/>
                <w:szCs w:val="18"/>
              </w:rPr>
            </w:pPr>
            <w:r>
              <w:rPr>
                <w:sz w:val="18"/>
                <w:szCs w:val="18"/>
              </w:rPr>
              <w:t>N</w:t>
            </w:r>
            <w:r w:rsidR="00A873FE">
              <w:rPr>
                <w:sz w:val="18"/>
                <w:szCs w:val="18"/>
              </w:rPr>
              <w:t>/</w:t>
            </w:r>
            <w:r>
              <w:rPr>
                <w:sz w:val="18"/>
                <w:szCs w:val="18"/>
              </w:rPr>
              <w:t>K</w:t>
            </w:r>
          </w:p>
        </w:tc>
        <w:tc>
          <w:tcPr>
            <w:tcW w:w="426" w:type="dxa"/>
            <w:tcBorders>
              <w:right w:val="single" w:sz="2" w:space="0" w:color="auto"/>
            </w:tcBorders>
          </w:tcPr>
          <w:p w14:paraId="1D116FEB" w14:textId="23E7B7B4" w:rsidR="00095202" w:rsidRDefault="00095202" w:rsidP="00DE3EB2">
            <w:pPr>
              <w:rPr>
                <w:sz w:val="18"/>
                <w:szCs w:val="18"/>
              </w:rPr>
            </w:pPr>
            <w:r>
              <w:rPr>
                <w:sz w:val="18"/>
                <w:szCs w:val="18"/>
              </w:rPr>
              <w:t>4</w:t>
            </w:r>
          </w:p>
        </w:tc>
        <w:tc>
          <w:tcPr>
            <w:tcW w:w="411" w:type="dxa"/>
            <w:tcBorders>
              <w:left w:val="single" w:sz="2" w:space="0" w:color="auto"/>
              <w:right w:val="single" w:sz="2" w:space="0" w:color="auto"/>
            </w:tcBorders>
          </w:tcPr>
          <w:p w14:paraId="40FF578C" w14:textId="0B7F4026" w:rsidR="00095202" w:rsidRDefault="00095202" w:rsidP="00DE3EB2">
            <w:pPr>
              <w:rPr>
                <w:sz w:val="18"/>
                <w:szCs w:val="18"/>
              </w:rPr>
            </w:pPr>
            <w:r>
              <w:rPr>
                <w:sz w:val="18"/>
                <w:szCs w:val="18"/>
              </w:rPr>
              <w:t>5</w:t>
            </w:r>
          </w:p>
        </w:tc>
        <w:tc>
          <w:tcPr>
            <w:tcW w:w="419" w:type="dxa"/>
            <w:tcBorders>
              <w:left w:val="single" w:sz="2" w:space="0" w:color="auto"/>
            </w:tcBorders>
            <w:shd w:val="clear" w:color="auto" w:fill="FF0000"/>
          </w:tcPr>
          <w:p w14:paraId="1ECE7326" w14:textId="62D9C4C0" w:rsidR="00095202" w:rsidRDefault="00095202" w:rsidP="00DE3EB2">
            <w:pPr>
              <w:rPr>
                <w:color w:val="FFFFFF" w:themeColor="background1"/>
                <w:sz w:val="18"/>
                <w:szCs w:val="18"/>
              </w:rPr>
            </w:pPr>
            <w:r>
              <w:rPr>
                <w:color w:val="FFFFFF" w:themeColor="background1"/>
                <w:sz w:val="18"/>
                <w:szCs w:val="18"/>
              </w:rPr>
              <w:t>20</w:t>
            </w:r>
          </w:p>
        </w:tc>
        <w:tc>
          <w:tcPr>
            <w:tcW w:w="4895" w:type="dxa"/>
          </w:tcPr>
          <w:p w14:paraId="1C5AAA60" w14:textId="519F8232" w:rsidR="00095202" w:rsidRDefault="00241279" w:rsidP="001307E4">
            <w:pPr>
              <w:numPr>
                <w:ilvl w:val="0"/>
                <w:numId w:val="24"/>
              </w:numPr>
              <w:ind w:left="470" w:hanging="357"/>
              <w:contextualSpacing/>
              <w:rPr>
                <w:sz w:val="18"/>
                <w:szCs w:val="18"/>
              </w:rPr>
            </w:pPr>
            <w:r>
              <w:rPr>
                <w:sz w:val="18"/>
                <w:szCs w:val="18"/>
              </w:rPr>
              <w:t xml:space="preserve">Ensure </w:t>
            </w:r>
            <w:r w:rsidR="007D43B8">
              <w:rPr>
                <w:sz w:val="18"/>
                <w:szCs w:val="18"/>
              </w:rPr>
              <w:t xml:space="preserve">a </w:t>
            </w:r>
            <w:r>
              <w:rPr>
                <w:sz w:val="18"/>
                <w:szCs w:val="18"/>
              </w:rPr>
              <w:t>suitable PPM regime for</w:t>
            </w:r>
            <w:r w:rsidR="007D43B8">
              <w:rPr>
                <w:sz w:val="18"/>
                <w:szCs w:val="18"/>
              </w:rPr>
              <w:t xml:space="preserve"> the</w:t>
            </w:r>
            <w:r>
              <w:rPr>
                <w:sz w:val="18"/>
                <w:szCs w:val="18"/>
              </w:rPr>
              <w:t xml:space="preserve"> AC plant.</w:t>
            </w:r>
          </w:p>
          <w:p w14:paraId="3DBA6A9E" w14:textId="1FEFFFC0" w:rsidR="00241279" w:rsidRDefault="00241279" w:rsidP="001307E4">
            <w:pPr>
              <w:numPr>
                <w:ilvl w:val="0"/>
                <w:numId w:val="24"/>
              </w:numPr>
              <w:ind w:left="470" w:hanging="357"/>
              <w:contextualSpacing/>
              <w:rPr>
                <w:sz w:val="18"/>
                <w:szCs w:val="18"/>
              </w:rPr>
            </w:pPr>
            <w:r>
              <w:rPr>
                <w:sz w:val="18"/>
                <w:szCs w:val="18"/>
              </w:rPr>
              <w:t>Develop information on high-risk individuals.</w:t>
            </w:r>
          </w:p>
          <w:p w14:paraId="28C56118" w14:textId="77777777" w:rsidR="00241279" w:rsidRDefault="00241279" w:rsidP="001307E4">
            <w:pPr>
              <w:numPr>
                <w:ilvl w:val="0"/>
                <w:numId w:val="24"/>
              </w:numPr>
              <w:ind w:left="470" w:hanging="357"/>
              <w:contextualSpacing/>
              <w:rPr>
                <w:sz w:val="18"/>
                <w:szCs w:val="18"/>
              </w:rPr>
            </w:pPr>
            <w:r>
              <w:rPr>
                <w:sz w:val="18"/>
                <w:szCs w:val="18"/>
              </w:rPr>
              <w:t>Designate buildings with cooling systems.</w:t>
            </w:r>
          </w:p>
          <w:p w14:paraId="19D9683D" w14:textId="4FA563A3" w:rsidR="00241279" w:rsidRDefault="00241279" w:rsidP="001307E4">
            <w:pPr>
              <w:numPr>
                <w:ilvl w:val="0"/>
                <w:numId w:val="24"/>
              </w:numPr>
              <w:ind w:left="470" w:hanging="357"/>
              <w:contextualSpacing/>
              <w:rPr>
                <w:sz w:val="18"/>
                <w:szCs w:val="18"/>
              </w:rPr>
            </w:pPr>
            <w:r>
              <w:rPr>
                <w:sz w:val="18"/>
                <w:szCs w:val="18"/>
              </w:rPr>
              <w:t>Consider hours of operation change</w:t>
            </w:r>
            <w:r w:rsidR="00C92E80">
              <w:rPr>
                <w:sz w:val="18"/>
                <w:szCs w:val="18"/>
              </w:rPr>
              <w:t xml:space="preserve"> to optimise temperatures.</w:t>
            </w:r>
          </w:p>
          <w:p w14:paraId="4E7788CF" w14:textId="79E69D6F" w:rsidR="000B4C99" w:rsidRDefault="000B4C99" w:rsidP="001307E4">
            <w:pPr>
              <w:numPr>
                <w:ilvl w:val="0"/>
                <w:numId w:val="24"/>
              </w:numPr>
              <w:ind w:left="470" w:hanging="357"/>
              <w:contextualSpacing/>
              <w:rPr>
                <w:sz w:val="18"/>
                <w:szCs w:val="18"/>
              </w:rPr>
            </w:pPr>
            <w:r w:rsidRPr="001307E4">
              <w:rPr>
                <w:sz w:val="18"/>
                <w:szCs w:val="18"/>
              </w:rPr>
              <w:t>Ensure business continuing plans are in place and tested, remote working/learning</w:t>
            </w:r>
            <w:r w:rsidR="007D43B8">
              <w:rPr>
                <w:sz w:val="18"/>
                <w:szCs w:val="18"/>
              </w:rPr>
              <w:t>,</w:t>
            </w:r>
            <w:r w:rsidRPr="001307E4">
              <w:rPr>
                <w:sz w:val="18"/>
                <w:szCs w:val="18"/>
              </w:rPr>
              <w:t xml:space="preserve"> etc</w:t>
            </w:r>
            <w:r w:rsidR="007D43B8">
              <w:rPr>
                <w:sz w:val="18"/>
                <w:szCs w:val="18"/>
              </w:rPr>
              <w:t>.</w:t>
            </w:r>
          </w:p>
          <w:p w14:paraId="712431BF" w14:textId="32CF2C36" w:rsidR="000B4C99" w:rsidRDefault="000B4C99" w:rsidP="001307E4">
            <w:pPr>
              <w:numPr>
                <w:ilvl w:val="0"/>
                <w:numId w:val="24"/>
              </w:numPr>
              <w:ind w:left="470" w:hanging="357"/>
              <w:contextualSpacing/>
              <w:rPr>
                <w:sz w:val="18"/>
                <w:szCs w:val="18"/>
              </w:rPr>
            </w:pPr>
            <w:r>
              <w:rPr>
                <w:sz w:val="18"/>
                <w:szCs w:val="18"/>
              </w:rPr>
              <w:t>Provide function</w:t>
            </w:r>
            <w:r w:rsidR="001B2ACA">
              <w:rPr>
                <w:sz w:val="18"/>
                <w:szCs w:val="18"/>
              </w:rPr>
              <w:t>al</w:t>
            </w:r>
            <w:r>
              <w:rPr>
                <w:sz w:val="18"/>
                <w:szCs w:val="18"/>
              </w:rPr>
              <w:t xml:space="preserve"> drinking water</w:t>
            </w:r>
            <w:r w:rsidR="001B2ACA">
              <w:rPr>
                <w:sz w:val="18"/>
                <w:szCs w:val="18"/>
              </w:rPr>
              <w:t>.</w:t>
            </w:r>
          </w:p>
        </w:tc>
        <w:tc>
          <w:tcPr>
            <w:tcW w:w="284" w:type="dxa"/>
            <w:tcBorders>
              <w:right w:val="single" w:sz="2" w:space="0" w:color="auto"/>
            </w:tcBorders>
          </w:tcPr>
          <w:p w14:paraId="14956E64" w14:textId="6DE5C3C3" w:rsidR="00095202" w:rsidRDefault="00B769DE" w:rsidP="00DE3EB2">
            <w:pPr>
              <w:rPr>
                <w:sz w:val="18"/>
                <w:szCs w:val="18"/>
              </w:rPr>
            </w:pPr>
            <w:r>
              <w:rPr>
                <w:sz w:val="18"/>
                <w:szCs w:val="18"/>
              </w:rPr>
              <w:t>3</w:t>
            </w:r>
          </w:p>
        </w:tc>
        <w:tc>
          <w:tcPr>
            <w:tcW w:w="426" w:type="dxa"/>
            <w:tcBorders>
              <w:left w:val="single" w:sz="2" w:space="0" w:color="auto"/>
              <w:right w:val="single" w:sz="2" w:space="0" w:color="auto"/>
            </w:tcBorders>
          </w:tcPr>
          <w:p w14:paraId="43B8AB80" w14:textId="68104554" w:rsidR="00095202" w:rsidRDefault="00B769DE" w:rsidP="00DE3EB2">
            <w:pPr>
              <w:rPr>
                <w:sz w:val="18"/>
                <w:szCs w:val="18"/>
              </w:rPr>
            </w:pPr>
            <w:r>
              <w:rPr>
                <w:sz w:val="18"/>
                <w:szCs w:val="18"/>
              </w:rPr>
              <w:t>4</w:t>
            </w:r>
          </w:p>
        </w:tc>
        <w:tc>
          <w:tcPr>
            <w:tcW w:w="425" w:type="dxa"/>
            <w:tcBorders>
              <w:left w:val="single" w:sz="2" w:space="0" w:color="auto"/>
            </w:tcBorders>
            <w:shd w:val="clear" w:color="auto" w:fill="ED7D31" w:themeFill="accent2"/>
          </w:tcPr>
          <w:p w14:paraId="1E9817AE" w14:textId="3EC685FE" w:rsidR="00095202" w:rsidRPr="002D050C" w:rsidRDefault="000B4C99" w:rsidP="00DE3EB2">
            <w:pPr>
              <w:rPr>
                <w:color w:val="FFFFFF" w:themeColor="background1"/>
                <w:sz w:val="18"/>
                <w:szCs w:val="18"/>
              </w:rPr>
            </w:pPr>
            <w:r>
              <w:rPr>
                <w:color w:val="FFFFFF" w:themeColor="background1"/>
                <w:sz w:val="18"/>
                <w:szCs w:val="18"/>
              </w:rPr>
              <w:t>12</w:t>
            </w:r>
          </w:p>
        </w:tc>
        <w:tc>
          <w:tcPr>
            <w:tcW w:w="1025" w:type="dxa"/>
          </w:tcPr>
          <w:p w14:paraId="4BD1414E" w14:textId="3759EB63" w:rsidR="00095202" w:rsidRDefault="000B4C99" w:rsidP="00DE3EB2">
            <w:pPr>
              <w:rPr>
                <w:sz w:val="18"/>
                <w:szCs w:val="18"/>
              </w:rPr>
            </w:pPr>
            <w:r>
              <w:rPr>
                <w:sz w:val="18"/>
                <w:szCs w:val="18"/>
              </w:rPr>
              <w:t>Director of Estates</w:t>
            </w:r>
          </w:p>
        </w:tc>
        <w:tc>
          <w:tcPr>
            <w:tcW w:w="831" w:type="dxa"/>
          </w:tcPr>
          <w:p w14:paraId="35C33809" w14:textId="5D45BC16" w:rsidR="00095202" w:rsidRDefault="000B4C99" w:rsidP="00DE3EB2">
            <w:pPr>
              <w:rPr>
                <w:sz w:val="18"/>
                <w:szCs w:val="18"/>
              </w:rPr>
            </w:pPr>
            <w:r>
              <w:rPr>
                <w:sz w:val="18"/>
                <w:szCs w:val="18"/>
              </w:rPr>
              <w:t>Ongoing</w:t>
            </w:r>
          </w:p>
        </w:tc>
        <w:tc>
          <w:tcPr>
            <w:tcW w:w="1120" w:type="dxa"/>
            <w:tcBorders>
              <w:tl2br w:val="single" w:sz="4" w:space="0" w:color="auto"/>
            </w:tcBorders>
          </w:tcPr>
          <w:p w14:paraId="1D497DEC" w14:textId="4C841318" w:rsidR="00095202" w:rsidRDefault="00095202" w:rsidP="00DE3EB2">
            <w:pPr>
              <w:rPr>
                <w:sz w:val="18"/>
                <w:szCs w:val="18"/>
              </w:rPr>
            </w:pPr>
          </w:p>
        </w:tc>
      </w:tr>
      <w:tr w:rsidR="00095202" w:rsidRPr="00A9008F" w14:paraId="1B20E38F" w14:textId="77777777" w:rsidTr="00E17F78">
        <w:tc>
          <w:tcPr>
            <w:tcW w:w="1614" w:type="dxa"/>
          </w:tcPr>
          <w:p w14:paraId="15E1B3A3" w14:textId="7A30C07C" w:rsidR="00095202" w:rsidRDefault="00270CA5" w:rsidP="001307E4">
            <w:pPr>
              <w:rPr>
                <w:b/>
                <w:bCs/>
                <w:sz w:val="18"/>
                <w:szCs w:val="18"/>
              </w:rPr>
            </w:pPr>
            <w:r>
              <w:rPr>
                <w:b/>
                <w:bCs/>
                <w:sz w:val="18"/>
                <w:szCs w:val="18"/>
              </w:rPr>
              <w:t>Wildfires</w:t>
            </w:r>
          </w:p>
        </w:tc>
        <w:tc>
          <w:tcPr>
            <w:tcW w:w="1074" w:type="dxa"/>
          </w:tcPr>
          <w:p w14:paraId="518DBFCF" w14:textId="77777777" w:rsidR="00270CA5" w:rsidRDefault="00270CA5" w:rsidP="00270CA5">
            <w:pPr>
              <w:rPr>
                <w:sz w:val="18"/>
                <w:szCs w:val="18"/>
              </w:rPr>
            </w:pPr>
            <w:r>
              <w:rPr>
                <w:sz w:val="18"/>
                <w:szCs w:val="18"/>
              </w:rPr>
              <w:t>Staff</w:t>
            </w:r>
          </w:p>
          <w:p w14:paraId="46044F86" w14:textId="77777777" w:rsidR="00270CA5" w:rsidRDefault="00270CA5" w:rsidP="00270CA5">
            <w:pPr>
              <w:rPr>
                <w:sz w:val="18"/>
                <w:szCs w:val="18"/>
              </w:rPr>
            </w:pPr>
            <w:r>
              <w:rPr>
                <w:sz w:val="18"/>
                <w:szCs w:val="18"/>
              </w:rPr>
              <w:t>Students</w:t>
            </w:r>
          </w:p>
          <w:p w14:paraId="0EB52080" w14:textId="2E6BB407" w:rsidR="00095202" w:rsidRDefault="00270CA5" w:rsidP="00270CA5">
            <w:pPr>
              <w:rPr>
                <w:sz w:val="18"/>
                <w:szCs w:val="18"/>
              </w:rPr>
            </w:pPr>
            <w:r>
              <w:rPr>
                <w:sz w:val="18"/>
                <w:szCs w:val="18"/>
              </w:rPr>
              <w:t>Profit</w:t>
            </w:r>
          </w:p>
        </w:tc>
        <w:tc>
          <w:tcPr>
            <w:tcW w:w="937" w:type="dxa"/>
          </w:tcPr>
          <w:p w14:paraId="55AC8F63" w14:textId="1E80F8D3" w:rsidR="00095202" w:rsidRDefault="00270CA5" w:rsidP="00DE3EB2">
            <w:pPr>
              <w:rPr>
                <w:sz w:val="18"/>
                <w:szCs w:val="18"/>
              </w:rPr>
            </w:pPr>
            <w:r>
              <w:rPr>
                <w:sz w:val="18"/>
                <w:szCs w:val="18"/>
              </w:rPr>
              <w:t>N</w:t>
            </w:r>
            <w:r w:rsidR="00A873FE">
              <w:rPr>
                <w:sz w:val="18"/>
                <w:szCs w:val="18"/>
              </w:rPr>
              <w:t>/</w:t>
            </w:r>
            <w:r>
              <w:rPr>
                <w:sz w:val="18"/>
                <w:szCs w:val="18"/>
              </w:rPr>
              <w:t>K</w:t>
            </w:r>
          </w:p>
        </w:tc>
        <w:tc>
          <w:tcPr>
            <w:tcW w:w="426" w:type="dxa"/>
            <w:tcBorders>
              <w:right w:val="single" w:sz="2" w:space="0" w:color="auto"/>
            </w:tcBorders>
          </w:tcPr>
          <w:p w14:paraId="5805AE57" w14:textId="4EB04462" w:rsidR="00095202" w:rsidRDefault="00270CA5" w:rsidP="00DE3EB2">
            <w:pPr>
              <w:rPr>
                <w:sz w:val="18"/>
                <w:szCs w:val="18"/>
              </w:rPr>
            </w:pPr>
            <w:r>
              <w:rPr>
                <w:sz w:val="18"/>
                <w:szCs w:val="18"/>
              </w:rPr>
              <w:t>4</w:t>
            </w:r>
          </w:p>
        </w:tc>
        <w:tc>
          <w:tcPr>
            <w:tcW w:w="411" w:type="dxa"/>
            <w:tcBorders>
              <w:left w:val="single" w:sz="2" w:space="0" w:color="auto"/>
              <w:right w:val="single" w:sz="2" w:space="0" w:color="auto"/>
            </w:tcBorders>
          </w:tcPr>
          <w:p w14:paraId="6CFE3697" w14:textId="5B3C5052" w:rsidR="00095202" w:rsidRDefault="00270CA5" w:rsidP="00DE3EB2">
            <w:pPr>
              <w:rPr>
                <w:sz w:val="18"/>
                <w:szCs w:val="18"/>
              </w:rPr>
            </w:pPr>
            <w:r>
              <w:rPr>
                <w:sz w:val="18"/>
                <w:szCs w:val="18"/>
              </w:rPr>
              <w:t>5</w:t>
            </w:r>
          </w:p>
        </w:tc>
        <w:tc>
          <w:tcPr>
            <w:tcW w:w="419" w:type="dxa"/>
            <w:tcBorders>
              <w:left w:val="single" w:sz="2" w:space="0" w:color="auto"/>
            </w:tcBorders>
            <w:shd w:val="clear" w:color="auto" w:fill="FF0000"/>
          </w:tcPr>
          <w:p w14:paraId="6F8129C7" w14:textId="0B1C740C" w:rsidR="00095202" w:rsidRDefault="00270CA5" w:rsidP="00DE3EB2">
            <w:pPr>
              <w:rPr>
                <w:color w:val="FFFFFF" w:themeColor="background1"/>
                <w:sz w:val="18"/>
                <w:szCs w:val="18"/>
              </w:rPr>
            </w:pPr>
            <w:r>
              <w:rPr>
                <w:color w:val="FFFFFF" w:themeColor="background1"/>
                <w:sz w:val="18"/>
                <w:szCs w:val="18"/>
              </w:rPr>
              <w:t>20</w:t>
            </w:r>
          </w:p>
        </w:tc>
        <w:tc>
          <w:tcPr>
            <w:tcW w:w="4895" w:type="dxa"/>
          </w:tcPr>
          <w:p w14:paraId="7CCDA477" w14:textId="461DA242" w:rsidR="001B2ACA" w:rsidRDefault="001B2ACA" w:rsidP="001B2ACA">
            <w:pPr>
              <w:numPr>
                <w:ilvl w:val="0"/>
                <w:numId w:val="24"/>
              </w:numPr>
              <w:ind w:left="470" w:hanging="357"/>
              <w:contextualSpacing/>
              <w:rPr>
                <w:sz w:val="18"/>
                <w:szCs w:val="18"/>
              </w:rPr>
            </w:pPr>
            <w:r w:rsidRPr="001B2ACA">
              <w:rPr>
                <w:sz w:val="18"/>
                <w:szCs w:val="18"/>
              </w:rPr>
              <w:t>Ensure business continuing plans are in place and tested, remote working/learning</w:t>
            </w:r>
            <w:r w:rsidR="007D43B8">
              <w:rPr>
                <w:sz w:val="18"/>
                <w:szCs w:val="18"/>
              </w:rPr>
              <w:t>,</w:t>
            </w:r>
            <w:r w:rsidRPr="001B2ACA">
              <w:rPr>
                <w:sz w:val="18"/>
                <w:szCs w:val="18"/>
              </w:rPr>
              <w:t xml:space="preserve"> etc</w:t>
            </w:r>
            <w:r w:rsidR="007D43B8">
              <w:rPr>
                <w:sz w:val="18"/>
                <w:szCs w:val="18"/>
              </w:rPr>
              <w:t>.</w:t>
            </w:r>
          </w:p>
          <w:p w14:paraId="492C98ED" w14:textId="0DD337F7" w:rsidR="001B2ACA" w:rsidRPr="001B2ACA" w:rsidRDefault="001B2ACA" w:rsidP="001B2ACA">
            <w:pPr>
              <w:numPr>
                <w:ilvl w:val="0"/>
                <w:numId w:val="24"/>
              </w:numPr>
              <w:ind w:left="470" w:hanging="357"/>
              <w:contextualSpacing/>
              <w:rPr>
                <w:sz w:val="18"/>
                <w:szCs w:val="18"/>
              </w:rPr>
            </w:pPr>
            <w:r w:rsidRPr="001B2ACA">
              <w:rPr>
                <w:sz w:val="18"/>
                <w:szCs w:val="18"/>
              </w:rPr>
              <w:t>Review fire safety and best practice of storage of wast</w:t>
            </w:r>
            <w:r>
              <w:rPr>
                <w:sz w:val="18"/>
                <w:szCs w:val="18"/>
              </w:rPr>
              <w:t>e</w:t>
            </w:r>
            <w:r w:rsidR="002847A6">
              <w:rPr>
                <w:sz w:val="18"/>
                <w:szCs w:val="18"/>
              </w:rPr>
              <w:t xml:space="preserve"> policies.</w:t>
            </w:r>
          </w:p>
        </w:tc>
        <w:tc>
          <w:tcPr>
            <w:tcW w:w="284" w:type="dxa"/>
            <w:tcBorders>
              <w:right w:val="single" w:sz="2" w:space="0" w:color="auto"/>
            </w:tcBorders>
          </w:tcPr>
          <w:p w14:paraId="4EF389A6" w14:textId="483EF67F" w:rsidR="00095202" w:rsidRDefault="001B2ACA" w:rsidP="00DE3EB2">
            <w:pPr>
              <w:rPr>
                <w:sz w:val="18"/>
                <w:szCs w:val="18"/>
              </w:rPr>
            </w:pPr>
            <w:r>
              <w:rPr>
                <w:sz w:val="18"/>
                <w:szCs w:val="18"/>
              </w:rPr>
              <w:t>3</w:t>
            </w:r>
          </w:p>
        </w:tc>
        <w:tc>
          <w:tcPr>
            <w:tcW w:w="426" w:type="dxa"/>
            <w:tcBorders>
              <w:left w:val="single" w:sz="2" w:space="0" w:color="auto"/>
              <w:right w:val="single" w:sz="2" w:space="0" w:color="auto"/>
            </w:tcBorders>
          </w:tcPr>
          <w:p w14:paraId="6FF47F11" w14:textId="67FA8BC7" w:rsidR="00095202" w:rsidRDefault="00B769DE" w:rsidP="00DE3EB2">
            <w:pPr>
              <w:rPr>
                <w:sz w:val="18"/>
                <w:szCs w:val="18"/>
              </w:rPr>
            </w:pPr>
            <w:r>
              <w:rPr>
                <w:sz w:val="18"/>
                <w:szCs w:val="18"/>
              </w:rPr>
              <w:t>5</w:t>
            </w:r>
          </w:p>
        </w:tc>
        <w:tc>
          <w:tcPr>
            <w:tcW w:w="425" w:type="dxa"/>
            <w:tcBorders>
              <w:left w:val="single" w:sz="2" w:space="0" w:color="auto"/>
            </w:tcBorders>
            <w:shd w:val="clear" w:color="auto" w:fill="ED7D31" w:themeFill="accent2"/>
          </w:tcPr>
          <w:p w14:paraId="11BBA03F" w14:textId="2253734C" w:rsidR="00095202" w:rsidRPr="002D050C" w:rsidRDefault="001B2ACA" w:rsidP="00DE3EB2">
            <w:pPr>
              <w:rPr>
                <w:color w:val="FFFFFF" w:themeColor="background1"/>
                <w:sz w:val="18"/>
                <w:szCs w:val="18"/>
              </w:rPr>
            </w:pPr>
            <w:r>
              <w:rPr>
                <w:color w:val="FFFFFF" w:themeColor="background1"/>
                <w:sz w:val="18"/>
                <w:szCs w:val="18"/>
              </w:rPr>
              <w:t>1</w:t>
            </w:r>
            <w:r w:rsidR="00B769DE">
              <w:rPr>
                <w:color w:val="FFFFFF" w:themeColor="background1"/>
                <w:sz w:val="18"/>
                <w:szCs w:val="18"/>
              </w:rPr>
              <w:t>5</w:t>
            </w:r>
          </w:p>
        </w:tc>
        <w:tc>
          <w:tcPr>
            <w:tcW w:w="1025" w:type="dxa"/>
          </w:tcPr>
          <w:p w14:paraId="65FF481B" w14:textId="76C0C758" w:rsidR="00095202" w:rsidRDefault="001B2ACA" w:rsidP="00DE3EB2">
            <w:pPr>
              <w:rPr>
                <w:sz w:val="18"/>
                <w:szCs w:val="18"/>
              </w:rPr>
            </w:pPr>
            <w:r>
              <w:rPr>
                <w:sz w:val="18"/>
                <w:szCs w:val="18"/>
              </w:rPr>
              <w:t>Director of Estates</w:t>
            </w:r>
          </w:p>
        </w:tc>
        <w:tc>
          <w:tcPr>
            <w:tcW w:w="831" w:type="dxa"/>
          </w:tcPr>
          <w:p w14:paraId="0D7E2EFE" w14:textId="51267030" w:rsidR="00095202" w:rsidRDefault="001B2ACA" w:rsidP="00DE3EB2">
            <w:pPr>
              <w:rPr>
                <w:sz w:val="18"/>
                <w:szCs w:val="18"/>
              </w:rPr>
            </w:pPr>
            <w:r>
              <w:rPr>
                <w:sz w:val="18"/>
                <w:szCs w:val="18"/>
              </w:rPr>
              <w:t>Ongoing</w:t>
            </w:r>
          </w:p>
        </w:tc>
        <w:tc>
          <w:tcPr>
            <w:tcW w:w="1120" w:type="dxa"/>
            <w:tcBorders>
              <w:tl2br w:val="single" w:sz="4" w:space="0" w:color="auto"/>
            </w:tcBorders>
          </w:tcPr>
          <w:p w14:paraId="3CDD916D" w14:textId="01DD5345" w:rsidR="00095202" w:rsidRDefault="00095202" w:rsidP="00DE3EB2">
            <w:pPr>
              <w:rPr>
                <w:sz w:val="18"/>
                <w:szCs w:val="18"/>
              </w:rPr>
            </w:pPr>
          </w:p>
        </w:tc>
      </w:tr>
    </w:tbl>
    <w:p w14:paraId="6A99B1B0" w14:textId="40C9E01F" w:rsidR="008436EB" w:rsidRDefault="008436EB" w:rsidP="002403F3">
      <w:pPr>
        <w:jc w:val="right"/>
        <w:rPr>
          <w:b/>
          <w:bCs/>
          <w:sz w:val="18"/>
          <w:szCs w:val="18"/>
        </w:rPr>
      </w:pPr>
    </w:p>
    <w:p w14:paraId="5F1F74A8" w14:textId="0BBA8791" w:rsidR="008436EB" w:rsidRPr="008436EB" w:rsidRDefault="00B26341" w:rsidP="008436EB">
      <w:pPr>
        <w:pStyle w:val="Heading1"/>
        <w:spacing w:before="0"/>
        <w:rPr>
          <w:sz w:val="28"/>
          <w:szCs w:val="28"/>
        </w:rPr>
      </w:pPr>
      <w:bookmarkStart w:id="39" w:name="_6.9_Appendix_9_1"/>
      <w:bookmarkStart w:id="40" w:name="_Toc133684318"/>
      <w:bookmarkEnd w:id="39"/>
      <w:r>
        <w:rPr>
          <w:sz w:val="28"/>
          <w:szCs w:val="28"/>
        </w:rPr>
        <w:lastRenderedPageBreak/>
        <w:t>8</w:t>
      </w:r>
      <w:r w:rsidR="008436EB" w:rsidRPr="008436EB">
        <w:rPr>
          <w:sz w:val="28"/>
          <w:szCs w:val="28"/>
        </w:rPr>
        <w:t>.9 Appendix 9</w:t>
      </w:r>
      <w:bookmarkEnd w:id="40"/>
    </w:p>
    <w:p w14:paraId="713B92DE" w14:textId="4E84F2E9" w:rsidR="008436EB" w:rsidRPr="008436EB" w:rsidRDefault="008436EB" w:rsidP="008436EB">
      <w:pPr>
        <w:spacing w:after="0"/>
        <w:rPr>
          <w:b/>
          <w:bCs/>
        </w:rPr>
      </w:pPr>
      <w:r>
        <w:rPr>
          <w:b/>
          <w:bCs/>
        </w:rPr>
        <w:t>Supply chain</w:t>
      </w:r>
      <w:r w:rsidRPr="008436EB">
        <w:rPr>
          <w:b/>
          <w:bCs/>
        </w:rPr>
        <w:t xml:space="preserve"> risk assessment</w:t>
      </w:r>
    </w:p>
    <w:p w14:paraId="4734FB4E" w14:textId="38E392C7" w:rsidR="00B1648D" w:rsidRDefault="00B1648D" w:rsidP="00B1648D">
      <w:pPr>
        <w:spacing w:after="0"/>
        <w:rPr>
          <w:b/>
          <w:bCs/>
          <w:sz w:val="18"/>
          <w:szCs w:val="18"/>
        </w:rPr>
      </w:pPr>
    </w:p>
    <w:tbl>
      <w:tblPr>
        <w:tblStyle w:val="TableGrid1"/>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2117"/>
        <w:gridCol w:w="4707"/>
        <w:gridCol w:w="2244"/>
        <w:gridCol w:w="4870"/>
      </w:tblGrid>
      <w:tr w:rsidR="00B1648D" w:rsidRPr="007E191C" w14:paraId="3106F917" w14:textId="77777777" w:rsidTr="00DE3EB2">
        <w:trPr>
          <w:trHeight w:val="324"/>
        </w:trPr>
        <w:tc>
          <w:tcPr>
            <w:tcW w:w="13938" w:type="dxa"/>
            <w:gridSpan w:val="4"/>
            <w:tcBorders>
              <w:top w:val="single" w:sz="2" w:space="0" w:color="auto"/>
              <w:left w:val="single" w:sz="8" w:space="0" w:color="auto"/>
              <w:bottom w:val="single" w:sz="2" w:space="0" w:color="auto"/>
            </w:tcBorders>
            <w:shd w:val="clear" w:color="auto" w:fill="4472C4" w:themeFill="accent1"/>
          </w:tcPr>
          <w:p w14:paraId="6789EAF0" w14:textId="77777777" w:rsidR="00B1648D" w:rsidRPr="007E191C" w:rsidRDefault="00B1648D" w:rsidP="00DE3EB2">
            <w:pPr>
              <w:rPr>
                <w:b/>
                <w:bCs/>
                <w:i/>
                <w:iCs/>
              </w:rPr>
            </w:pPr>
            <w:r w:rsidRPr="007E191C">
              <w:rPr>
                <w:b/>
                <w:bCs/>
                <w:i/>
                <w:iCs/>
                <w:color w:val="FFFFFF" w:themeColor="background1"/>
              </w:rPr>
              <w:t>About the risk assessment</w:t>
            </w:r>
          </w:p>
        </w:tc>
      </w:tr>
      <w:tr w:rsidR="00B1648D" w:rsidRPr="007E191C" w14:paraId="129BA4DA" w14:textId="77777777" w:rsidTr="00DE3EB2">
        <w:tc>
          <w:tcPr>
            <w:tcW w:w="2117" w:type="dxa"/>
            <w:tcBorders>
              <w:top w:val="single" w:sz="2" w:space="0" w:color="auto"/>
              <w:left w:val="single" w:sz="8" w:space="0" w:color="auto"/>
              <w:bottom w:val="single" w:sz="6" w:space="0" w:color="auto"/>
              <w:right w:val="single" w:sz="6" w:space="0" w:color="auto"/>
            </w:tcBorders>
            <w:shd w:val="clear" w:color="auto" w:fill="4472C4" w:themeFill="accent1"/>
          </w:tcPr>
          <w:p w14:paraId="738EC384" w14:textId="77777777" w:rsidR="00B1648D" w:rsidRPr="007E191C" w:rsidRDefault="00B1648D" w:rsidP="00DE3EB2">
            <w:pPr>
              <w:rPr>
                <w:b/>
                <w:bCs/>
                <w:color w:val="FFFFFF" w:themeColor="background1"/>
              </w:rPr>
            </w:pPr>
            <w:r w:rsidRPr="007E191C">
              <w:rPr>
                <w:b/>
                <w:bCs/>
                <w:color w:val="FFFFFF" w:themeColor="background1"/>
              </w:rPr>
              <w:t>Activity Assessed:</w:t>
            </w:r>
          </w:p>
        </w:tc>
        <w:tc>
          <w:tcPr>
            <w:tcW w:w="4707" w:type="dxa"/>
            <w:tcBorders>
              <w:top w:val="single" w:sz="2" w:space="0" w:color="auto"/>
              <w:left w:val="single" w:sz="6" w:space="0" w:color="auto"/>
              <w:bottom w:val="single" w:sz="6" w:space="0" w:color="auto"/>
              <w:right w:val="single" w:sz="6" w:space="0" w:color="auto"/>
            </w:tcBorders>
            <w:shd w:val="clear" w:color="auto" w:fill="FFFFFF" w:themeFill="background1"/>
          </w:tcPr>
          <w:p w14:paraId="46EF88D4" w14:textId="220C3BEA" w:rsidR="00B1648D" w:rsidRPr="007E191C" w:rsidRDefault="00B1648D" w:rsidP="00DE3EB2">
            <w:pPr>
              <w:rPr>
                <w:b/>
                <w:bCs/>
              </w:rPr>
            </w:pPr>
            <w:r>
              <w:rPr>
                <w:b/>
                <w:bCs/>
              </w:rPr>
              <w:t>Supply chain</w:t>
            </w:r>
          </w:p>
        </w:tc>
        <w:tc>
          <w:tcPr>
            <w:tcW w:w="2244" w:type="dxa"/>
            <w:tcBorders>
              <w:top w:val="single" w:sz="2" w:space="0" w:color="auto"/>
              <w:left w:val="single" w:sz="6" w:space="0" w:color="auto"/>
              <w:bottom w:val="single" w:sz="6" w:space="0" w:color="auto"/>
              <w:right w:val="single" w:sz="6" w:space="0" w:color="auto"/>
            </w:tcBorders>
            <w:shd w:val="clear" w:color="auto" w:fill="4472C4" w:themeFill="accent1"/>
          </w:tcPr>
          <w:p w14:paraId="6E60F9D1" w14:textId="77777777" w:rsidR="00B1648D" w:rsidRPr="007E191C" w:rsidRDefault="00B1648D" w:rsidP="00DE3EB2">
            <w:pPr>
              <w:rPr>
                <w:b/>
                <w:bCs/>
                <w:color w:val="FFFFFF" w:themeColor="background1"/>
              </w:rPr>
            </w:pPr>
            <w:r w:rsidRPr="007E191C">
              <w:rPr>
                <w:b/>
                <w:bCs/>
                <w:color w:val="FFFFFF" w:themeColor="background1"/>
              </w:rPr>
              <w:t>Location/department:</w:t>
            </w:r>
          </w:p>
        </w:tc>
        <w:tc>
          <w:tcPr>
            <w:tcW w:w="4870" w:type="dxa"/>
            <w:tcBorders>
              <w:top w:val="single" w:sz="2" w:space="0" w:color="auto"/>
              <w:left w:val="single" w:sz="6" w:space="0" w:color="auto"/>
              <w:bottom w:val="single" w:sz="6" w:space="0" w:color="auto"/>
              <w:right w:val="single" w:sz="2" w:space="0" w:color="auto"/>
            </w:tcBorders>
          </w:tcPr>
          <w:p w14:paraId="195CA7BC" w14:textId="77777777" w:rsidR="00B1648D" w:rsidRPr="007E191C" w:rsidRDefault="00B1648D" w:rsidP="00DE3EB2">
            <w:pPr>
              <w:rPr>
                <w:b/>
                <w:bCs/>
              </w:rPr>
            </w:pPr>
            <w:r w:rsidRPr="007E191C">
              <w:rPr>
                <w:b/>
                <w:bCs/>
              </w:rPr>
              <w:t>UWTSD</w:t>
            </w:r>
          </w:p>
        </w:tc>
      </w:tr>
      <w:tr w:rsidR="00B1648D" w:rsidRPr="007E191C" w14:paraId="432233A4" w14:textId="77777777" w:rsidTr="00DE3EB2">
        <w:tc>
          <w:tcPr>
            <w:tcW w:w="2117" w:type="dxa"/>
            <w:tcBorders>
              <w:top w:val="single" w:sz="6" w:space="0" w:color="auto"/>
              <w:left w:val="single" w:sz="8" w:space="0" w:color="auto"/>
              <w:bottom w:val="single" w:sz="6" w:space="0" w:color="auto"/>
              <w:right w:val="single" w:sz="6" w:space="0" w:color="auto"/>
            </w:tcBorders>
            <w:shd w:val="clear" w:color="auto" w:fill="4472C4" w:themeFill="accent1"/>
          </w:tcPr>
          <w:p w14:paraId="780FF298" w14:textId="77777777" w:rsidR="00B1648D" w:rsidRPr="007E191C" w:rsidRDefault="00B1648D" w:rsidP="00DE3EB2">
            <w:pPr>
              <w:rPr>
                <w:b/>
                <w:bCs/>
                <w:color w:val="FFFFFF" w:themeColor="background1"/>
              </w:rPr>
            </w:pPr>
            <w:r w:rsidRPr="007E191C">
              <w:rPr>
                <w:b/>
                <w:bCs/>
                <w:color w:val="FFFFFF" w:themeColor="background1"/>
              </w:rPr>
              <w:t>Persons consulted/involved:</w:t>
            </w:r>
          </w:p>
        </w:tc>
        <w:tc>
          <w:tcPr>
            <w:tcW w:w="4707" w:type="dxa"/>
            <w:tcBorders>
              <w:top w:val="single" w:sz="6" w:space="0" w:color="auto"/>
              <w:left w:val="single" w:sz="6" w:space="0" w:color="auto"/>
              <w:bottom w:val="single" w:sz="6" w:space="0" w:color="auto"/>
              <w:right w:val="single" w:sz="6" w:space="0" w:color="auto"/>
            </w:tcBorders>
            <w:shd w:val="clear" w:color="auto" w:fill="FFFFFF" w:themeFill="background1"/>
          </w:tcPr>
          <w:p w14:paraId="16DAA24A" w14:textId="77777777" w:rsidR="00B1648D" w:rsidRPr="007E191C" w:rsidRDefault="00B1648D" w:rsidP="00DE3EB2">
            <w:pPr>
              <w:rPr>
                <w:b/>
                <w:bCs/>
              </w:rPr>
            </w:pPr>
            <w:r w:rsidRPr="007E191C">
              <w:rPr>
                <w:b/>
                <w:bCs/>
              </w:rPr>
              <w:t>N/A</w:t>
            </w:r>
          </w:p>
        </w:tc>
        <w:tc>
          <w:tcPr>
            <w:tcW w:w="2244" w:type="dxa"/>
            <w:tcBorders>
              <w:top w:val="single" w:sz="6" w:space="0" w:color="auto"/>
              <w:left w:val="single" w:sz="6" w:space="0" w:color="auto"/>
              <w:bottom w:val="single" w:sz="6" w:space="0" w:color="auto"/>
              <w:right w:val="single" w:sz="6" w:space="0" w:color="auto"/>
            </w:tcBorders>
            <w:shd w:val="clear" w:color="auto" w:fill="4472C4" w:themeFill="accent1"/>
          </w:tcPr>
          <w:p w14:paraId="5C90A81B" w14:textId="77777777" w:rsidR="00B1648D" w:rsidRPr="007E191C" w:rsidRDefault="00B1648D" w:rsidP="00DE3EB2">
            <w:pPr>
              <w:rPr>
                <w:b/>
                <w:bCs/>
                <w:color w:val="FFFFFF" w:themeColor="background1"/>
              </w:rPr>
            </w:pPr>
            <w:r w:rsidRPr="007E191C">
              <w:rPr>
                <w:b/>
                <w:bCs/>
                <w:color w:val="FFFFFF" w:themeColor="background1"/>
              </w:rPr>
              <w:t>Reference number:</w:t>
            </w:r>
          </w:p>
        </w:tc>
        <w:tc>
          <w:tcPr>
            <w:tcW w:w="4870" w:type="dxa"/>
            <w:tcBorders>
              <w:top w:val="single" w:sz="6" w:space="0" w:color="auto"/>
              <w:left w:val="single" w:sz="6" w:space="0" w:color="auto"/>
              <w:bottom w:val="single" w:sz="6" w:space="0" w:color="auto"/>
              <w:right w:val="single" w:sz="2" w:space="0" w:color="auto"/>
            </w:tcBorders>
          </w:tcPr>
          <w:p w14:paraId="348DE8A1" w14:textId="550EE05C" w:rsidR="00B1648D" w:rsidRPr="007E191C" w:rsidRDefault="00B1648D" w:rsidP="00DE3EB2">
            <w:pPr>
              <w:rPr>
                <w:b/>
                <w:bCs/>
              </w:rPr>
            </w:pPr>
            <w:r w:rsidRPr="007E191C">
              <w:rPr>
                <w:b/>
                <w:bCs/>
              </w:rPr>
              <w:t>UWTS</w:t>
            </w:r>
            <w:r>
              <w:rPr>
                <w:b/>
                <w:bCs/>
              </w:rPr>
              <w:t>D</w:t>
            </w:r>
            <w:r w:rsidRPr="007E191C">
              <w:rPr>
                <w:b/>
                <w:bCs/>
              </w:rPr>
              <w:t>-</w:t>
            </w:r>
            <w:r>
              <w:rPr>
                <w:b/>
                <w:bCs/>
              </w:rPr>
              <w:t>SC</w:t>
            </w:r>
            <w:r w:rsidRPr="007E191C">
              <w:rPr>
                <w:b/>
                <w:bCs/>
              </w:rPr>
              <w:t>23</w:t>
            </w:r>
          </w:p>
        </w:tc>
      </w:tr>
      <w:tr w:rsidR="00B1648D" w:rsidRPr="007E191C" w14:paraId="2795D32F" w14:textId="77777777" w:rsidTr="00DE3EB2">
        <w:tc>
          <w:tcPr>
            <w:tcW w:w="2117" w:type="dxa"/>
            <w:tcBorders>
              <w:top w:val="single" w:sz="6" w:space="0" w:color="auto"/>
              <w:left w:val="single" w:sz="8" w:space="0" w:color="auto"/>
              <w:bottom w:val="single" w:sz="2" w:space="0" w:color="auto"/>
              <w:right w:val="single" w:sz="6" w:space="0" w:color="auto"/>
            </w:tcBorders>
            <w:shd w:val="clear" w:color="auto" w:fill="4472C4" w:themeFill="accent1"/>
          </w:tcPr>
          <w:p w14:paraId="1223FB8A" w14:textId="77777777" w:rsidR="00B1648D" w:rsidRPr="007E191C" w:rsidRDefault="00B1648D" w:rsidP="00DE3EB2">
            <w:pPr>
              <w:rPr>
                <w:b/>
                <w:bCs/>
                <w:color w:val="FFFFFF" w:themeColor="background1"/>
              </w:rPr>
            </w:pPr>
            <w:r w:rsidRPr="007E191C">
              <w:rPr>
                <w:b/>
                <w:bCs/>
                <w:color w:val="FFFFFF" w:themeColor="background1"/>
              </w:rPr>
              <w:t>Date of assessment:</w:t>
            </w:r>
          </w:p>
        </w:tc>
        <w:tc>
          <w:tcPr>
            <w:tcW w:w="4707" w:type="dxa"/>
            <w:tcBorders>
              <w:top w:val="single" w:sz="6" w:space="0" w:color="auto"/>
              <w:left w:val="single" w:sz="6" w:space="0" w:color="auto"/>
              <w:bottom w:val="single" w:sz="2" w:space="0" w:color="auto"/>
              <w:right w:val="single" w:sz="6" w:space="0" w:color="auto"/>
            </w:tcBorders>
            <w:shd w:val="clear" w:color="auto" w:fill="FFFFFF" w:themeFill="background1"/>
          </w:tcPr>
          <w:p w14:paraId="09759243" w14:textId="77777777" w:rsidR="00B1648D" w:rsidRPr="007E191C" w:rsidRDefault="00B1648D" w:rsidP="00DE3EB2">
            <w:pPr>
              <w:rPr>
                <w:b/>
                <w:bCs/>
              </w:rPr>
            </w:pPr>
            <w:r w:rsidRPr="007E191C">
              <w:rPr>
                <w:b/>
                <w:bCs/>
              </w:rPr>
              <w:t>23/04/2023</w:t>
            </w:r>
          </w:p>
        </w:tc>
        <w:tc>
          <w:tcPr>
            <w:tcW w:w="2244" w:type="dxa"/>
            <w:tcBorders>
              <w:top w:val="single" w:sz="6" w:space="0" w:color="auto"/>
              <w:left w:val="single" w:sz="6" w:space="0" w:color="auto"/>
              <w:bottom w:val="single" w:sz="2" w:space="0" w:color="auto"/>
              <w:right w:val="single" w:sz="6" w:space="0" w:color="auto"/>
            </w:tcBorders>
            <w:shd w:val="clear" w:color="auto" w:fill="4472C4" w:themeFill="accent1"/>
          </w:tcPr>
          <w:p w14:paraId="7E78BF7F" w14:textId="77777777" w:rsidR="00B1648D" w:rsidRPr="007E191C" w:rsidRDefault="00B1648D" w:rsidP="00DE3EB2">
            <w:pPr>
              <w:rPr>
                <w:b/>
                <w:bCs/>
                <w:color w:val="FFFFFF" w:themeColor="background1"/>
              </w:rPr>
            </w:pPr>
            <w:r w:rsidRPr="007E191C">
              <w:rPr>
                <w:b/>
                <w:bCs/>
                <w:color w:val="FFFFFF" w:themeColor="background1"/>
              </w:rPr>
              <w:t>Next review date:</w:t>
            </w:r>
          </w:p>
        </w:tc>
        <w:tc>
          <w:tcPr>
            <w:tcW w:w="4870" w:type="dxa"/>
            <w:tcBorders>
              <w:top w:val="single" w:sz="6" w:space="0" w:color="auto"/>
              <w:left w:val="single" w:sz="6" w:space="0" w:color="auto"/>
              <w:bottom w:val="single" w:sz="2" w:space="0" w:color="auto"/>
              <w:right w:val="single" w:sz="2" w:space="0" w:color="auto"/>
            </w:tcBorders>
          </w:tcPr>
          <w:p w14:paraId="79575CF3" w14:textId="77777777" w:rsidR="00B1648D" w:rsidRPr="007E191C" w:rsidRDefault="00B1648D" w:rsidP="00DE3EB2">
            <w:pPr>
              <w:rPr>
                <w:b/>
                <w:bCs/>
              </w:rPr>
            </w:pPr>
            <w:r w:rsidRPr="007E191C">
              <w:rPr>
                <w:b/>
                <w:bCs/>
              </w:rPr>
              <w:t>22/04/2024</w:t>
            </w:r>
          </w:p>
        </w:tc>
      </w:tr>
    </w:tbl>
    <w:p w14:paraId="39D3841F" w14:textId="77777777" w:rsidR="00B1648D" w:rsidRPr="007E191C" w:rsidRDefault="00B1648D" w:rsidP="00B1648D">
      <w:pPr>
        <w:spacing w:after="0"/>
        <w:rPr>
          <w:b/>
          <w:bCs/>
          <w:sz w:val="16"/>
          <w:szCs w:val="16"/>
        </w:rPr>
      </w:pPr>
    </w:p>
    <w:tbl>
      <w:tblPr>
        <w:tblStyle w:val="TableGrid"/>
        <w:tblW w:w="13887" w:type="dxa"/>
        <w:tblLook w:val="04A0" w:firstRow="1" w:lastRow="0" w:firstColumn="1" w:lastColumn="0" w:noHBand="0" w:noVBand="1"/>
      </w:tblPr>
      <w:tblGrid>
        <w:gridCol w:w="1596"/>
        <w:gridCol w:w="1072"/>
        <w:gridCol w:w="937"/>
        <w:gridCol w:w="421"/>
        <w:gridCol w:w="406"/>
        <w:gridCol w:w="419"/>
        <w:gridCol w:w="4768"/>
        <w:gridCol w:w="308"/>
        <w:gridCol w:w="421"/>
        <w:gridCol w:w="425"/>
        <w:gridCol w:w="1178"/>
        <w:gridCol w:w="818"/>
        <w:gridCol w:w="1118"/>
      </w:tblGrid>
      <w:tr w:rsidR="001354A3" w:rsidRPr="002403F3" w14:paraId="7BEB3EFC" w14:textId="77777777" w:rsidTr="00956C19">
        <w:trPr>
          <w:trHeight w:val="1310"/>
        </w:trPr>
        <w:tc>
          <w:tcPr>
            <w:tcW w:w="1596" w:type="dxa"/>
            <w:vMerge w:val="restart"/>
            <w:shd w:val="clear" w:color="auto" w:fill="4472C4" w:themeFill="accent1"/>
          </w:tcPr>
          <w:p w14:paraId="02806F22" w14:textId="77777777" w:rsidR="00B1648D" w:rsidRPr="002403F3" w:rsidRDefault="00B1648D" w:rsidP="00DE3EB2">
            <w:pPr>
              <w:rPr>
                <w:b/>
                <w:bCs/>
                <w:color w:val="FFFFFF" w:themeColor="background1"/>
                <w:sz w:val="18"/>
                <w:szCs w:val="18"/>
              </w:rPr>
            </w:pPr>
            <w:r w:rsidRPr="002403F3">
              <w:rPr>
                <w:b/>
                <w:bCs/>
                <w:color w:val="FFFFFF" w:themeColor="background1"/>
                <w:sz w:val="18"/>
                <w:szCs w:val="18"/>
              </w:rPr>
              <w:t>Hazard description</w:t>
            </w:r>
          </w:p>
        </w:tc>
        <w:tc>
          <w:tcPr>
            <w:tcW w:w="1072" w:type="dxa"/>
            <w:vMerge w:val="restart"/>
            <w:shd w:val="clear" w:color="auto" w:fill="4472C4" w:themeFill="accent1"/>
          </w:tcPr>
          <w:p w14:paraId="143424F9" w14:textId="77777777" w:rsidR="00B1648D" w:rsidRPr="002403F3" w:rsidRDefault="00B1648D" w:rsidP="00DE3EB2">
            <w:pPr>
              <w:rPr>
                <w:b/>
                <w:bCs/>
                <w:color w:val="FFFFFF" w:themeColor="background1"/>
                <w:sz w:val="18"/>
                <w:szCs w:val="18"/>
              </w:rPr>
            </w:pPr>
            <w:r>
              <w:rPr>
                <w:b/>
                <w:bCs/>
                <w:color w:val="FFFFFF" w:themeColor="background1"/>
                <w:sz w:val="18"/>
                <w:szCs w:val="18"/>
              </w:rPr>
              <w:t>Who/what might be harmed</w:t>
            </w:r>
          </w:p>
        </w:tc>
        <w:tc>
          <w:tcPr>
            <w:tcW w:w="937" w:type="dxa"/>
            <w:vMerge w:val="restart"/>
            <w:shd w:val="clear" w:color="auto" w:fill="4472C4" w:themeFill="accent1"/>
          </w:tcPr>
          <w:p w14:paraId="2F7B3216" w14:textId="77777777" w:rsidR="00B1648D" w:rsidRPr="002403F3" w:rsidRDefault="00B1648D" w:rsidP="00DE3EB2">
            <w:pPr>
              <w:rPr>
                <w:b/>
                <w:bCs/>
                <w:color w:val="FFFFFF" w:themeColor="background1"/>
                <w:sz w:val="18"/>
                <w:szCs w:val="18"/>
              </w:rPr>
            </w:pPr>
            <w:r w:rsidRPr="002403F3">
              <w:rPr>
                <w:b/>
                <w:bCs/>
                <w:color w:val="FFFFFF" w:themeColor="background1"/>
                <w:sz w:val="18"/>
                <w:szCs w:val="18"/>
              </w:rPr>
              <w:t>Existing control measures</w:t>
            </w:r>
          </w:p>
        </w:tc>
        <w:tc>
          <w:tcPr>
            <w:tcW w:w="1246" w:type="dxa"/>
            <w:gridSpan w:val="3"/>
            <w:tcBorders>
              <w:bottom w:val="single" w:sz="2" w:space="0" w:color="auto"/>
            </w:tcBorders>
            <w:shd w:val="clear" w:color="auto" w:fill="4472C4" w:themeFill="accent1"/>
          </w:tcPr>
          <w:p w14:paraId="243D475E"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5DE79EAA" w14:textId="77777777" w:rsidR="00B1648D" w:rsidRPr="002403F3" w:rsidRDefault="00B1648D" w:rsidP="00DE3EB2">
            <w:pPr>
              <w:jc w:val="center"/>
              <w:rPr>
                <w:rFonts w:cs="Arial"/>
                <w:b/>
                <w:bCs/>
                <w:color w:val="FFFFFF" w:themeColor="background1"/>
                <w:sz w:val="18"/>
                <w:szCs w:val="18"/>
              </w:rPr>
            </w:pPr>
            <w:r w:rsidRPr="002403F3">
              <w:rPr>
                <w:rFonts w:cs="Arial"/>
                <w:b/>
                <w:bCs/>
                <w:color w:val="FFFFFF" w:themeColor="background1"/>
                <w:sz w:val="18"/>
                <w:szCs w:val="18"/>
              </w:rPr>
              <w:t>Multiply</w:t>
            </w:r>
          </w:p>
          <w:p w14:paraId="19BEBE78" w14:textId="77777777" w:rsidR="00B1648D" w:rsidRPr="002403F3" w:rsidRDefault="00B1648D" w:rsidP="00DE3EB2">
            <w:pPr>
              <w:jc w:val="center"/>
              <w:rPr>
                <w:b/>
                <w:bCs/>
                <w:color w:val="FFFFFF" w:themeColor="background1"/>
                <w:sz w:val="18"/>
                <w:szCs w:val="18"/>
              </w:rPr>
            </w:pPr>
            <w:r w:rsidRPr="002403F3">
              <w:rPr>
                <w:rFonts w:cs="Arial"/>
                <w:b/>
                <w:bCs/>
                <w:color w:val="FFFFFF" w:themeColor="background1"/>
                <w:sz w:val="18"/>
                <w:szCs w:val="18"/>
              </w:rPr>
              <w:t>(L) x(S)</w:t>
            </w:r>
          </w:p>
        </w:tc>
        <w:tc>
          <w:tcPr>
            <w:tcW w:w="4768" w:type="dxa"/>
            <w:vMerge w:val="restart"/>
            <w:shd w:val="clear" w:color="auto" w:fill="4472C4" w:themeFill="accent1"/>
          </w:tcPr>
          <w:p w14:paraId="459DCBD9" w14:textId="77777777" w:rsidR="00B1648D" w:rsidRDefault="00B1648D" w:rsidP="00DE3EB2">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51A21DE5" w14:textId="77777777" w:rsidR="00B1648D" w:rsidRDefault="00B1648D" w:rsidP="00DE3EB2">
            <w:pPr>
              <w:rPr>
                <w:rFonts w:cs="Arial"/>
                <w:i/>
                <w:iCs/>
                <w:color w:val="FFFFFF" w:themeColor="background1"/>
                <w:sz w:val="18"/>
                <w:szCs w:val="18"/>
              </w:rPr>
            </w:pPr>
          </w:p>
          <w:p w14:paraId="5361C0C4" w14:textId="77777777" w:rsidR="00B1648D" w:rsidRPr="002403F3" w:rsidRDefault="00B1648D" w:rsidP="00DE3EB2">
            <w:pPr>
              <w:rPr>
                <w:b/>
                <w:bCs/>
                <w:i/>
                <w:iCs/>
                <w:sz w:val="18"/>
                <w:szCs w:val="18"/>
              </w:rPr>
            </w:pPr>
            <w:r w:rsidRPr="002403F3">
              <w:rPr>
                <w:rFonts w:cs="Arial"/>
                <w:i/>
                <w:iCs/>
                <w:color w:val="FFFFFF" w:themeColor="background1"/>
                <w:sz w:val="18"/>
                <w:szCs w:val="18"/>
              </w:rPr>
              <w:t>What is required to bring the risk down to an acceptable level?</w:t>
            </w:r>
          </w:p>
        </w:tc>
        <w:tc>
          <w:tcPr>
            <w:tcW w:w="1154" w:type="dxa"/>
            <w:gridSpan w:val="3"/>
            <w:tcBorders>
              <w:bottom w:val="single" w:sz="2" w:space="0" w:color="auto"/>
            </w:tcBorders>
            <w:shd w:val="clear" w:color="auto" w:fill="4472C4" w:themeFill="accent1"/>
          </w:tcPr>
          <w:p w14:paraId="682D1297"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242F2092" w14:textId="77777777" w:rsidR="00B1648D" w:rsidRPr="009167D1" w:rsidRDefault="00B1648D" w:rsidP="00DE3EB2">
            <w:pPr>
              <w:jc w:val="center"/>
              <w:rPr>
                <w:rFonts w:cs="Arial"/>
                <w:b/>
                <w:bCs/>
                <w:color w:val="FFFFFF" w:themeColor="background1"/>
                <w:sz w:val="18"/>
                <w:szCs w:val="18"/>
              </w:rPr>
            </w:pPr>
            <w:r w:rsidRPr="009167D1">
              <w:rPr>
                <w:rFonts w:cs="Arial"/>
                <w:b/>
                <w:bCs/>
                <w:color w:val="FFFFFF" w:themeColor="background1"/>
                <w:sz w:val="18"/>
                <w:szCs w:val="18"/>
              </w:rPr>
              <w:t>Multiply</w:t>
            </w:r>
          </w:p>
          <w:p w14:paraId="3F01423A" w14:textId="77777777" w:rsidR="00B1648D" w:rsidRDefault="00B1648D" w:rsidP="00DE3EB2">
            <w:pPr>
              <w:jc w:val="center"/>
              <w:rPr>
                <w:b/>
                <w:bCs/>
                <w:sz w:val="18"/>
                <w:szCs w:val="18"/>
              </w:rPr>
            </w:pPr>
            <w:r w:rsidRPr="009167D1">
              <w:rPr>
                <w:rFonts w:cs="Arial"/>
                <w:b/>
                <w:bCs/>
                <w:color w:val="FFFFFF" w:themeColor="background1"/>
                <w:sz w:val="18"/>
                <w:szCs w:val="18"/>
              </w:rPr>
              <w:t>(L) x(S)</w:t>
            </w:r>
          </w:p>
        </w:tc>
        <w:tc>
          <w:tcPr>
            <w:tcW w:w="1178" w:type="dxa"/>
            <w:tcBorders>
              <w:bottom w:val="nil"/>
            </w:tcBorders>
            <w:shd w:val="clear" w:color="auto" w:fill="4472C4" w:themeFill="accent1"/>
          </w:tcPr>
          <w:p w14:paraId="2E5685F6"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Action by:</w:t>
            </w:r>
          </w:p>
        </w:tc>
        <w:tc>
          <w:tcPr>
            <w:tcW w:w="818" w:type="dxa"/>
            <w:vMerge w:val="restart"/>
            <w:shd w:val="clear" w:color="auto" w:fill="4472C4" w:themeFill="accent1"/>
          </w:tcPr>
          <w:p w14:paraId="485DEE81"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Due date</w:t>
            </w:r>
          </w:p>
        </w:tc>
        <w:tc>
          <w:tcPr>
            <w:tcW w:w="1118" w:type="dxa"/>
            <w:vMerge w:val="restart"/>
            <w:shd w:val="clear" w:color="auto" w:fill="4472C4" w:themeFill="accent1"/>
          </w:tcPr>
          <w:p w14:paraId="5693B749"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Completion date</w:t>
            </w:r>
          </w:p>
        </w:tc>
      </w:tr>
      <w:tr w:rsidR="001354A3" w14:paraId="1168511C" w14:textId="77777777" w:rsidTr="00E17F78">
        <w:trPr>
          <w:trHeight w:val="232"/>
        </w:trPr>
        <w:tc>
          <w:tcPr>
            <w:tcW w:w="1596" w:type="dxa"/>
            <w:vMerge/>
          </w:tcPr>
          <w:p w14:paraId="0ADC5717" w14:textId="77777777" w:rsidR="00B1648D" w:rsidRDefault="00B1648D" w:rsidP="00DE3EB2">
            <w:pPr>
              <w:jc w:val="center"/>
              <w:rPr>
                <w:b/>
                <w:bCs/>
                <w:sz w:val="18"/>
                <w:szCs w:val="18"/>
              </w:rPr>
            </w:pPr>
          </w:p>
        </w:tc>
        <w:tc>
          <w:tcPr>
            <w:tcW w:w="1072" w:type="dxa"/>
            <w:vMerge/>
          </w:tcPr>
          <w:p w14:paraId="4205C57A" w14:textId="77777777" w:rsidR="00B1648D" w:rsidRDefault="00B1648D" w:rsidP="00DE3EB2">
            <w:pPr>
              <w:jc w:val="center"/>
              <w:rPr>
                <w:b/>
                <w:bCs/>
                <w:sz w:val="18"/>
                <w:szCs w:val="18"/>
              </w:rPr>
            </w:pPr>
          </w:p>
        </w:tc>
        <w:tc>
          <w:tcPr>
            <w:tcW w:w="937" w:type="dxa"/>
            <w:vMerge/>
          </w:tcPr>
          <w:p w14:paraId="7275B508" w14:textId="77777777" w:rsidR="00B1648D" w:rsidRDefault="00B1648D" w:rsidP="00DE3EB2">
            <w:pPr>
              <w:jc w:val="center"/>
              <w:rPr>
                <w:b/>
                <w:bCs/>
                <w:sz w:val="18"/>
                <w:szCs w:val="18"/>
              </w:rPr>
            </w:pPr>
          </w:p>
        </w:tc>
        <w:tc>
          <w:tcPr>
            <w:tcW w:w="421" w:type="dxa"/>
            <w:tcBorders>
              <w:top w:val="single" w:sz="2" w:space="0" w:color="auto"/>
              <w:right w:val="single" w:sz="2" w:space="0" w:color="auto"/>
            </w:tcBorders>
            <w:shd w:val="clear" w:color="auto" w:fill="4472C4" w:themeFill="accent1"/>
          </w:tcPr>
          <w:p w14:paraId="28AEDA56" w14:textId="77777777" w:rsidR="00B1648D" w:rsidRPr="009167D1" w:rsidRDefault="00B1648D" w:rsidP="00DE3EB2">
            <w:pPr>
              <w:rPr>
                <w:b/>
                <w:bCs/>
                <w:color w:val="FFFFFF" w:themeColor="background1"/>
                <w:sz w:val="18"/>
                <w:szCs w:val="18"/>
              </w:rPr>
            </w:pPr>
            <w:r w:rsidRPr="009167D1">
              <w:rPr>
                <w:b/>
                <w:bCs/>
                <w:color w:val="FFFFFF" w:themeColor="background1"/>
                <w:sz w:val="18"/>
                <w:szCs w:val="18"/>
              </w:rPr>
              <w:t>L</w:t>
            </w:r>
          </w:p>
        </w:tc>
        <w:tc>
          <w:tcPr>
            <w:tcW w:w="406" w:type="dxa"/>
            <w:tcBorders>
              <w:top w:val="single" w:sz="2" w:space="0" w:color="auto"/>
              <w:left w:val="single" w:sz="2" w:space="0" w:color="auto"/>
              <w:right w:val="single" w:sz="2" w:space="0" w:color="auto"/>
            </w:tcBorders>
            <w:shd w:val="clear" w:color="auto" w:fill="4472C4" w:themeFill="accent1"/>
          </w:tcPr>
          <w:p w14:paraId="56FAD468" w14:textId="77777777" w:rsidR="00B1648D" w:rsidRPr="009167D1" w:rsidRDefault="00B1648D" w:rsidP="00DE3EB2">
            <w:pPr>
              <w:jc w:val="center"/>
              <w:rPr>
                <w:rFonts w:cs="Arial"/>
                <w:b/>
                <w:bCs/>
                <w:color w:val="FFFFFF" w:themeColor="background1"/>
                <w:sz w:val="18"/>
                <w:szCs w:val="18"/>
              </w:rPr>
            </w:pPr>
            <w:r w:rsidRPr="009167D1">
              <w:rPr>
                <w:rFonts w:cs="Arial"/>
                <w:b/>
                <w:bCs/>
                <w:color w:val="FFFFFF" w:themeColor="background1"/>
                <w:sz w:val="18"/>
                <w:szCs w:val="18"/>
              </w:rPr>
              <w:t>S</w:t>
            </w:r>
          </w:p>
          <w:p w14:paraId="6FB37857" w14:textId="77777777" w:rsidR="00B1648D" w:rsidRPr="009167D1" w:rsidRDefault="00B1648D" w:rsidP="00DE3EB2">
            <w:pPr>
              <w:jc w:val="center"/>
              <w:rPr>
                <w:b/>
                <w:bCs/>
                <w:color w:val="FFFFFF" w:themeColor="background1"/>
                <w:sz w:val="18"/>
                <w:szCs w:val="18"/>
              </w:rPr>
            </w:pPr>
          </w:p>
        </w:tc>
        <w:tc>
          <w:tcPr>
            <w:tcW w:w="419" w:type="dxa"/>
            <w:tcBorders>
              <w:top w:val="single" w:sz="2" w:space="0" w:color="auto"/>
              <w:left w:val="single" w:sz="2" w:space="0" w:color="auto"/>
            </w:tcBorders>
            <w:shd w:val="clear" w:color="auto" w:fill="4472C4" w:themeFill="accent1"/>
          </w:tcPr>
          <w:p w14:paraId="531C8449" w14:textId="77777777" w:rsidR="00B1648D" w:rsidRPr="009167D1" w:rsidRDefault="00B1648D" w:rsidP="00DE3EB2">
            <w:pPr>
              <w:rPr>
                <w:b/>
                <w:bCs/>
                <w:color w:val="FF0000"/>
                <w:sz w:val="18"/>
                <w:szCs w:val="18"/>
              </w:rPr>
            </w:pPr>
            <w:r w:rsidRPr="009167D1">
              <w:rPr>
                <w:b/>
                <w:bCs/>
                <w:color w:val="FF0000"/>
                <w:sz w:val="18"/>
                <w:szCs w:val="18"/>
              </w:rPr>
              <w:t>RR</w:t>
            </w:r>
          </w:p>
          <w:p w14:paraId="080BC6E7" w14:textId="77777777" w:rsidR="00B1648D" w:rsidRPr="009167D1" w:rsidRDefault="00B1648D" w:rsidP="00DE3EB2">
            <w:pPr>
              <w:jc w:val="center"/>
              <w:rPr>
                <w:b/>
                <w:bCs/>
                <w:color w:val="FFFFFF" w:themeColor="background1"/>
                <w:sz w:val="18"/>
                <w:szCs w:val="18"/>
              </w:rPr>
            </w:pPr>
          </w:p>
        </w:tc>
        <w:tc>
          <w:tcPr>
            <w:tcW w:w="4768" w:type="dxa"/>
            <w:vMerge/>
            <w:shd w:val="clear" w:color="auto" w:fill="4472C4" w:themeFill="accent1"/>
          </w:tcPr>
          <w:p w14:paraId="46DA525A" w14:textId="77777777" w:rsidR="00B1648D" w:rsidRDefault="00B1648D" w:rsidP="00DE3EB2">
            <w:pPr>
              <w:jc w:val="center"/>
              <w:rPr>
                <w:b/>
                <w:bCs/>
                <w:sz w:val="18"/>
                <w:szCs w:val="18"/>
              </w:rPr>
            </w:pPr>
          </w:p>
        </w:tc>
        <w:tc>
          <w:tcPr>
            <w:tcW w:w="308" w:type="dxa"/>
            <w:tcBorders>
              <w:top w:val="single" w:sz="2" w:space="0" w:color="auto"/>
              <w:right w:val="single" w:sz="2" w:space="0" w:color="auto"/>
            </w:tcBorders>
            <w:shd w:val="clear" w:color="auto" w:fill="4472C4" w:themeFill="accent1"/>
          </w:tcPr>
          <w:p w14:paraId="409616A5"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L</w:t>
            </w:r>
          </w:p>
        </w:tc>
        <w:tc>
          <w:tcPr>
            <w:tcW w:w="421" w:type="dxa"/>
            <w:tcBorders>
              <w:top w:val="single" w:sz="2" w:space="0" w:color="auto"/>
              <w:left w:val="single" w:sz="2" w:space="0" w:color="auto"/>
              <w:right w:val="single" w:sz="2" w:space="0" w:color="auto"/>
            </w:tcBorders>
            <w:shd w:val="clear" w:color="auto" w:fill="4472C4" w:themeFill="accent1"/>
          </w:tcPr>
          <w:p w14:paraId="58EF8A83" w14:textId="77777777" w:rsidR="00B1648D" w:rsidRPr="002403F3" w:rsidRDefault="00B1648D" w:rsidP="00DE3EB2">
            <w:pPr>
              <w:jc w:val="center"/>
              <w:rPr>
                <w:b/>
                <w:bCs/>
                <w:color w:val="FFFFFF" w:themeColor="background1"/>
                <w:sz w:val="18"/>
                <w:szCs w:val="18"/>
              </w:rPr>
            </w:pPr>
            <w:r w:rsidRPr="002403F3">
              <w:rPr>
                <w:b/>
                <w:bCs/>
                <w:color w:val="FFFFFF" w:themeColor="background1"/>
                <w:sz w:val="18"/>
                <w:szCs w:val="18"/>
              </w:rPr>
              <w:t>S</w:t>
            </w:r>
          </w:p>
        </w:tc>
        <w:tc>
          <w:tcPr>
            <w:tcW w:w="425" w:type="dxa"/>
            <w:tcBorders>
              <w:top w:val="single" w:sz="2" w:space="0" w:color="auto"/>
              <w:left w:val="single" w:sz="2" w:space="0" w:color="auto"/>
            </w:tcBorders>
            <w:shd w:val="clear" w:color="auto" w:fill="4472C4" w:themeFill="accent1"/>
          </w:tcPr>
          <w:p w14:paraId="78A1A3DF" w14:textId="77777777" w:rsidR="00B1648D" w:rsidRPr="002403F3" w:rsidRDefault="00B1648D" w:rsidP="00DE3EB2">
            <w:pPr>
              <w:jc w:val="center"/>
              <w:rPr>
                <w:b/>
                <w:bCs/>
                <w:color w:val="FFFFFF" w:themeColor="background1"/>
                <w:sz w:val="18"/>
                <w:szCs w:val="18"/>
              </w:rPr>
            </w:pPr>
            <w:r w:rsidRPr="002403F3">
              <w:rPr>
                <w:b/>
                <w:bCs/>
                <w:color w:val="FF0000"/>
                <w:sz w:val="18"/>
                <w:szCs w:val="18"/>
              </w:rPr>
              <w:t>RR</w:t>
            </w:r>
          </w:p>
        </w:tc>
        <w:tc>
          <w:tcPr>
            <w:tcW w:w="1178" w:type="dxa"/>
            <w:tcBorders>
              <w:top w:val="nil"/>
            </w:tcBorders>
            <w:shd w:val="clear" w:color="auto" w:fill="4472C4" w:themeFill="accent1"/>
          </w:tcPr>
          <w:p w14:paraId="6C188B82" w14:textId="77777777" w:rsidR="00B1648D" w:rsidRDefault="00B1648D" w:rsidP="00DE3EB2">
            <w:pPr>
              <w:jc w:val="right"/>
              <w:rPr>
                <w:b/>
                <w:bCs/>
                <w:sz w:val="18"/>
                <w:szCs w:val="18"/>
              </w:rPr>
            </w:pPr>
          </w:p>
        </w:tc>
        <w:tc>
          <w:tcPr>
            <w:tcW w:w="818" w:type="dxa"/>
            <w:vMerge/>
          </w:tcPr>
          <w:p w14:paraId="04ACF0D8" w14:textId="77777777" w:rsidR="00B1648D" w:rsidRDefault="00B1648D" w:rsidP="00DE3EB2">
            <w:pPr>
              <w:jc w:val="right"/>
              <w:rPr>
                <w:b/>
                <w:bCs/>
                <w:sz w:val="18"/>
                <w:szCs w:val="18"/>
              </w:rPr>
            </w:pPr>
          </w:p>
        </w:tc>
        <w:tc>
          <w:tcPr>
            <w:tcW w:w="1118" w:type="dxa"/>
            <w:vMerge/>
            <w:tcBorders>
              <w:bottom w:val="single" w:sz="4" w:space="0" w:color="auto"/>
            </w:tcBorders>
          </w:tcPr>
          <w:p w14:paraId="79A03042" w14:textId="77777777" w:rsidR="00B1648D" w:rsidRDefault="00B1648D" w:rsidP="00DE3EB2">
            <w:pPr>
              <w:jc w:val="center"/>
              <w:rPr>
                <w:b/>
                <w:bCs/>
                <w:sz w:val="18"/>
                <w:szCs w:val="18"/>
              </w:rPr>
            </w:pPr>
          </w:p>
        </w:tc>
      </w:tr>
      <w:tr w:rsidR="001354A3" w:rsidRPr="00A9008F" w14:paraId="3563BA0E" w14:textId="77777777" w:rsidTr="00E17F78">
        <w:tc>
          <w:tcPr>
            <w:tcW w:w="1596" w:type="dxa"/>
          </w:tcPr>
          <w:p w14:paraId="44DEE8B4" w14:textId="7A844A53" w:rsidR="00956C19" w:rsidRDefault="00956C19" w:rsidP="00DE3EB2">
            <w:pPr>
              <w:rPr>
                <w:b/>
                <w:bCs/>
                <w:sz w:val="18"/>
                <w:szCs w:val="18"/>
              </w:rPr>
            </w:pPr>
            <w:r>
              <w:rPr>
                <w:b/>
                <w:bCs/>
                <w:sz w:val="18"/>
                <w:szCs w:val="18"/>
              </w:rPr>
              <w:t>Supplier/Cost Materials and Labour</w:t>
            </w:r>
          </w:p>
          <w:p w14:paraId="20815D35" w14:textId="77777777" w:rsidR="00956C19" w:rsidRDefault="00956C19" w:rsidP="00DE3EB2">
            <w:pPr>
              <w:rPr>
                <w:b/>
                <w:bCs/>
                <w:sz w:val="18"/>
                <w:szCs w:val="18"/>
              </w:rPr>
            </w:pPr>
          </w:p>
          <w:p w14:paraId="6FF005ED" w14:textId="77777777" w:rsidR="00956C19" w:rsidRDefault="00956C19" w:rsidP="00DE3EB2">
            <w:pPr>
              <w:rPr>
                <w:b/>
                <w:bCs/>
                <w:sz w:val="18"/>
                <w:szCs w:val="18"/>
              </w:rPr>
            </w:pPr>
          </w:p>
          <w:p w14:paraId="6AE8ACDD" w14:textId="42EAD9C3" w:rsidR="00B1648D" w:rsidRDefault="001354A3" w:rsidP="00DE3EB2">
            <w:pPr>
              <w:rPr>
                <w:b/>
                <w:bCs/>
                <w:sz w:val="18"/>
                <w:szCs w:val="18"/>
              </w:rPr>
            </w:pPr>
            <w:r>
              <w:rPr>
                <w:b/>
                <w:bCs/>
                <w:sz w:val="18"/>
                <w:szCs w:val="18"/>
              </w:rPr>
              <w:t xml:space="preserve">Delay in delivery </w:t>
            </w:r>
            <w:r w:rsidR="007D43B8">
              <w:rPr>
                <w:b/>
                <w:bCs/>
                <w:sz w:val="18"/>
                <w:szCs w:val="18"/>
              </w:rPr>
              <w:t xml:space="preserve">of </w:t>
            </w:r>
            <w:r>
              <w:rPr>
                <w:b/>
                <w:bCs/>
                <w:sz w:val="18"/>
                <w:szCs w:val="18"/>
              </w:rPr>
              <w:t>goods</w:t>
            </w:r>
          </w:p>
          <w:p w14:paraId="5F4FFB89" w14:textId="77777777" w:rsidR="00956C19" w:rsidRDefault="00956C19" w:rsidP="00DE3EB2">
            <w:pPr>
              <w:rPr>
                <w:b/>
                <w:bCs/>
                <w:sz w:val="18"/>
                <w:szCs w:val="18"/>
              </w:rPr>
            </w:pPr>
          </w:p>
          <w:p w14:paraId="0E38CBF8" w14:textId="560A224E" w:rsidR="00956C19" w:rsidRPr="00956C19" w:rsidRDefault="00956C19" w:rsidP="00DE3EB2">
            <w:pPr>
              <w:rPr>
                <w:b/>
                <w:bCs/>
                <w:i/>
                <w:iCs/>
                <w:sz w:val="18"/>
                <w:szCs w:val="18"/>
              </w:rPr>
            </w:pPr>
            <w:r w:rsidRPr="00956C19">
              <w:rPr>
                <w:i/>
                <w:iCs/>
                <w:sz w:val="18"/>
                <w:szCs w:val="18"/>
              </w:rPr>
              <w:t>(</w:t>
            </w:r>
            <w:r w:rsidR="002847A6" w:rsidRPr="00956C19">
              <w:rPr>
                <w:i/>
                <w:iCs/>
                <w:sz w:val="18"/>
                <w:szCs w:val="18"/>
              </w:rPr>
              <w:t>Main</w:t>
            </w:r>
            <w:r w:rsidRPr="00956C19">
              <w:rPr>
                <w:i/>
                <w:iCs/>
                <w:sz w:val="18"/>
                <w:szCs w:val="18"/>
              </w:rPr>
              <w:t xml:space="preserve"> impacts are project delays, cost increases, </w:t>
            </w:r>
            <w:r w:rsidR="007D43B8">
              <w:rPr>
                <w:i/>
                <w:iCs/>
                <w:sz w:val="18"/>
                <w:szCs w:val="18"/>
              </w:rPr>
              <w:t>and c</w:t>
            </w:r>
            <w:r w:rsidRPr="00956C19">
              <w:rPr>
                <w:i/>
                <w:iCs/>
                <w:sz w:val="18"/>
                <w:szCs w:val="18"/>
              </w:rPr>
              <w:t>ontractors unable to submit fixed-price Tenders.)</w:t>
            </w:r>
          </w:p>
        </w:tc>
        <w:tc>
          <w:tcPr>
            <w:tcW w:w="1072" w:type="dxa"/>
          </w:tcPr>
          <w:p w14:paraId="35B5A652" w14:textId="5214F1C4" w:rsidR="00B1648D" w:rsidRDefault="001354A3" w:rsidP="00DE3EB2">
            <w:pPr>
              <w:rPr>
                <w:sz w:val="18"/>
                <w:szCs w:val="18"/>
              </w:rPr>
            </w:pPr>
            <w:r>
              <w:rPr>
                <w:sz w:val="18"/>
                <w:szCs w:val="18"/>
              </w:rPr>
              <w:t>Staff</w:t>
            </w:r>
          </w:p>
          <w:p w14:paraId="088BC2E6" w14:textId="77777777" w:rsidR="002A5D69" w:rsidRDefault="002A5D69" w:rsidP="00DE3EB2">
            <w:pPr>
              <w:rPr>
                <w:sz w:val="18"/>
                <w:szCs w:val="18"/>
              </w:rPr>
            </w:pPr>
          </w:p>
          <w:p w14:paraId="0C3045D1" w14:textId="48C17B84" w:rsidR="001354A3" w:rsidRDefault="001354A3" w:rsidP="00DE3EB2">
            <w:pPr>
              <w:rPr>
                <w:sz w:val="18"/>
                <w:szCs w:val="18"/>
              </w:rPr>
            </w:pPr>
            <w:r>
              <w:rPr>
                <w:sz w:val="18"/>
                <w:szCs w:val="18"/>
              </w:rPr>
              <w:t>Students</w:t>
            </w:r>
          </w:p>
          <w:p w14:paraId="41AC5A9C" w14:textId="0C1CDC7B" w:rsidR="00956C19" w:rsidRDefault="00956C19" w:rsidP="00DE3EB2">
            <w:pPr>
              <w:rPr>
                <w:sz w:val="18"/>
                <w:szCs w:val="18"/>
              </w:rPr>
            </w:pPr>
          </w:p>
          <w:p w14:paraId="4A430AF0" w14:textId="22B3F744" w:rsidR="00956C19" w:rsidRDefault="00956C19" w:rsidP="00DE3EB2">
            <w:pPr>
              <w:rPr>
                <w:sz w:val="18"/>
                <w:szCs w:val="18"/>
              </w:rPr>
            </w:pPr>
            <w:r>
              <w:rPr>
                <w:sz w:val="18"/>
                <w:szCs w:val="18"/>
              </w:rPr>
              <w:t>Customers</w:t>
            </w:r>
          </w:p>
          <w:p w14:paraId="6D21BFC5" w14:textId="42C6E120" w:rsidR="00956C19" w:rsidRDefault="00956C19" w:rsidP="00DE3EB2">
            <w:pPr>
              <w:rPr>
                <w:sz w:val="18"/>
                <w:szCs w:val="18"/>
              </w:rPr>
            </w:pPr>
          </w:p>
          <w:p w14:paraId="62B76C81" w14:textId="1C4C0228" w:rsidR="00956C19" w:rsidRDefault="00956C19" w:rsidP="00DE3EB2">
            <w:pPr>
              <w:rPr>
                <w:sz w:val="18"/>
                <w:szCs w:val="18"/>
              </w:rPr>
            </w:pPr>
            <w:r>
              <w:rPr>
                <w:sz w:val="18"/>
                <w:szCs w:val="18"/>
              </w:rPr>
              <w:t>Research bodies</w:t>
            </w:r>
          </w:p>
          <w:p w14:paraId="2AFB7D2B" w14:textId="0CFDB3CA" w:rsidR="002A5D69" w:rsidRDefault="002A5D69" w:rsidP="00DE3EB2">
            <w:pPr>
              <w:rPr>
                <w:sz w:val="18"/>
                <w:szCs w:val="18"/>
              </w:rPr>
            </w:pPr>
          </w:p>
          <w:p w14:paraId="7BE705B3" w14:textId="39AD8D5D" w:rsidR="002A5D69" w:rsidRDefault="002A5D69" w:rsidP="00DE3EB2">
            <w:pPr>
              <w:rPr>
                <w:sz w:val="18"/>
                <w:szCs w:val="18"/>
              </w:rPr>
            </w:pPr>
            <w:r>
              <w:rPr>
                <w:sz w:val="18"/>
                <w:szCs w:val="18"/>
              </w:rPr>
              <w:t>Suppliers</w:t>
            </w:r>
          </w:p>
          <w:p w14:paraId="61C86037" w14:textId="023F3B4E" w:rsidR="001354A3" w:rsidRPr="00E6315E" w:rsidRDefault="001354A3" w:rsidP="00DE3EB2">
            <w:pPr>
              <w:rPr>
                <w:sz w:val="18"/>
                <w:szCs w:val="18"/>
              </w:rPr>
            </w:pPr>
          </w:p>
        </w:tc>
        <w:tc>
          <w:tcPr>
            <w:tcW w:w="937" w:type="dxa"/>
          </w:tcPr>
          <w:p w14:paraId="5F2015CA" w14:textId="47E17C23" w:rsidR="00B1648D" w:rsidRPr="00E6315E" w:rsidRDefault="001354A3" w:rsidP="00DE3EB2">
            <w:pPr>
              <w:rPr>
                <w:sz w:val="18"/>
                <w:szCs w:val="18"/>
              </w:rPr>
            </w:pPr>
            <w:r>
              <w:rPr>
                <w:sz w:val="18"/>
                <w:szCs w:val="18"/>
              </w:rPr>
              <w:t>N/K</w:t>
            </w:r>
          </w:p>
        </w:tc>
        <w:tc>
          <w:tcPr>
            <w:tcW w:w="421" w:type="dxa"/>
            <w:tcBorders>
              <w:right w:val="single" w:sz="2" w:space="0" w:color="auto"/>
            </w:tcBorders>
          </w:tcPr>
          <w:p w14:paraId="6CF0D13A" w14:textId="59721EA0" w:rsidR="00B1648D" w:rsidRPr="00E6315E" w:rsidRDefault="002847A6" w:rsidP="00DE3EB2">
            <w:pPr>
              <w:rPr>
                <w:sz w:val="18"/>
                <w:szCs w:val="18"/>
              </w:rPr>
            </w:pPr>
            <w:r>
              <w:rPr>
                <w:sz w:val="18"/>
                <w:szCs w:val="18"/>
              </w:rPr>
              <w:t>5</w:t>
            </w:r>
          </w:p>
        </w:tc>
        <w:tc>
          <w:tcPr>
            <w:tcW w:w="406" w:type="dxa"/>
            <w:tcBorders>
              <w:left w:val="single" w:sz="2" w:space="0" w:color="auto"/>
              <w:right w:val="single" w:sz="2" w:space="0" w:color="auto"/>
            </w:tcBorders>
          </w:tcPr>
          <w:p w14:paraId="6D979F05" w14:textId="0A546A5C" w:rsidR="00B1648D" w:rsidRPr="00E6315E" w:rsidRDefault="001354A3" w:rsidP="00DE3EB2">
            <w:pPr>
              <w:rPr>
                <w:sz w:val="18"/>
                <w:szCs w:val="18"/>
              </w:rPr>
            </w:pPr>
            <w:r>
              <w:rPr>
                <w:sz w:val="18"/>
                <w:szCs w:val="18"/>
              </w:rPr>
              <w:t>4</w:t>
            </w:r>
          </w:p>
        </w:tc>
        <w:tc>
          <w:tcPr>
            <w:tcW w:w="419" w:type="dxa"/>
            <w:tcBorders>
              <w:left w:val="single" w:sz="2" w:space="0" w:color="auto"/>
            </w:tcBorders>
            <w:shd w:val="clear" w:color="auto" w:fill="FF0000"/>
          </w:tcPr>
          <w:p w14:paraId="6CBC73E1" w14:textId="085ABB8C" w:rsidR="00B1648D" w:rsidRPr="001B6D4D" w:rsidRDefault="002847A6" w:rsidP="00DE3EB2">
            <w:pPr>
              <w:rPr>
                <w:color w:val="FFFFFF" w:themeColor="background1"/>
                <w:sz w:val="18"/>
                <w:szCs w:val="18"/>
              </w:rPr>
            </w:pPr>
            <w:r>
              <w:rPr>
                <w:color w:val="FFFFFF" w:themeColor="background1"/>
                <w:sz w:val="18"/>
                <w:szCs w:val="18"/>
              </w:rPr>
              <w:t>20</w:t>
            </w:r>
          </w:p>
        </w:tc>
        <w:tc>
          <w:tcPr>
            <w:tcW w:w="4768" w:type="dxa"/>
          </w:tcPr>
          <w:p w14:paraId="627B6E3B" w14:textId="5DD2EBD1" w:rsidR="00B1648D" w:rsidRPr="005F15F0" w:rsidRDefault="00A15299" w:rsidP="005F15F0">
            <w:pPr>
              <w:numPr>
                <w:ilvl w:val="0"/>
                <w:numId w:val="24"/>
              </w:numPr>
              <w:ind w:left="470" w:hanging="357"/>
              <w:contextualSpacing/>
              <w:rPr>
                <w:sz w:val="18"/>
                <w:szCs w:val="18"/>
              </w:rPr>
            </w:pPr>
            <w:r>
              <w:rPr>
                <w:sz w:val="18"/>
                <w:szCs w:val="18"/>
              </w:rPr>
              <w:t xml:space="preserve">Improve supplier </w:t>
            </w:r>
            <w:r w:rsidR="00C5364E">
              <w:rPr>
                <w:sz w:val="18"/>
                <w:szCs w:val="18"/>
              </w:rPr>
              <w:t>insight, EU</w:t>
            </w:r>
            <w:r>
              <w:rPr>
                <w:sz w:val="18"/>
                <w:szCs w:val="18"/>
              </w:rPr>
              <w:t>, Ukraine</w:t>
            </w:r>
            <w:r w:rsidR="001354A3">
              <w:rPr>
                <w:sz w:val="18"/>
                <w:szCs w:val="18"/>
              </w:rPr>
              <w:t xml:space="preserve"> suppliers</w:t>
            </w:r>
            <w:r w:rsidR="005F15F0">
              <w:rPr>
                <w:sz w:val="18"/>
                <w:szCs w:val="18"/>
              </w:rPr>
              <w:t>- identify resilience</w:t>
            </w:r>
            <w:r w:rsidR="007D43B8">
              <w:rPr>
                <w:sz w:val="18"/>
                <w:szCs w:val="18"/>
              </w:rPr>
              <w:t>,</w:t>
            </w:r>
            <w:r w:rsidR="005F15F0" w:rsidRPr="005F15F0">
              <w:rPr>
                <w:sz w:val="18"/>
                <w:szCs w:val="18"/>
              </w:rPr>
              <w:t xml:space="preserve"> </w:t>
            </w:r>
            <w:r w:rsidRPr="005F15F0">
              <w:rPr>
                <w:sz w:val="18"/>
                <w:szCs w:val="18"/>
              </w:rPr>
              <w:t>etc</w:t>
            </w:r>
            <w:r w:rsidR="00956C19" w:rsidRPr="005F15F0">
              <w:rPr>
                <w:sz w:val="18"/>
                <w:szCs w:val="18"/>
              </w:rPr>
              <w:t>.</w:t>
            </w:r>
          </w:p>
          <w:p w14:paraId="2131EF65" w14:textId="7ADBD0EE" w:rsidR="001354A3" w:rsidRDefault="001354A3" w:rsidP="00DE3EB2">
            <w:pPr>
              <w:numPr>
                <w:ilvl w:val="0"/>
                <w:numId w:val="24"/>
              </w:numPr>
              <w:ind w:left="470" w:hanging="357"/>
              <w:contextualSpacing/>
              <w:rPr>
                <w:sz w:val="18"/>
                <w:szCs w:val="18"/>
              </w:rPr>
            </w:pPr>
            <w:r>
              <w:rPr>
                <w:sz w:val="18"/>
                <w:szCs w:val="18"/>
              </w:rPr>
              <w:t>Internally identify critical services/equipment</w:t>
            </w:r>
            <w:r w:rsidR="00956C19">
              <w:rPr>
                <w:sz w:val="18"/>
                <w:szCs w:val="18"/>
              </w:rPr>
              <w:t>/plant.</w:t>
            </w:r>
          </w:p>
          <w:p w14:paraId="3994C8DA" w14:textId="0B8761F3" w:rsidR="00956C19" w:rsidRDefault="00956C19" w:rsidP="00DE3EB2">
            <w:pPr>
              <w:numPr>
                <w:ilvl w:val="0"/>
                <w:numId w:val="24"/>
              </w:numPr>
              <w:ind w:left="470" w:hanging="357"/>
              <w:contextualSpacing/>
              <w:rPr>
                <w:sz w:val="18"/>
                <w:szCs w:val="18"/>
              </w:rPr>
            </w:pPr>
            <w:r>
              <w:rPr>
                <w:sz w:val="18"/>
                <w:szCs w:val="18"/>
              </w:rPr>
              <w:t>Pre</w:t>
            </w:r>
            <w:r w:rsidR="007D43B8">
              <w:rPr>
                <w:sz w:val="18"/>
                <w:szCs w:val="18"/>
              </w:rPr>
              <w:t>-</w:t>
            </w:r>
            <w:r>
              <w:rPr>
                <w:sz w:val="18"/>
                <w:szCs w:val="18"/>
              </w:rPr>
              <w:t>order and enhance critical stock levels.</w:t>
            </w:r>
          </w:p>
          <w:p w14:paraId="12B3B670" w14:textId="77777777" w:rsidR="00956C19" w:rsidRDefault="00956C19" w:rsidP="00956C19">
            <w:pPr>
              <w:numPr>
                <w:ilvl w:val="0"/>
                <w:numId w:val="24"/>
              </w:numPr>
              <w:ind w:left="470" w:hanging="357"/>
              <w:contextualSpacing/>
              <w:rPr>
                <w:sz w:val="18"/>
                <w:szCs w:val="18"/>
              </w:rPr>
            </w:pPr>
            <w:r>
              <w:rPr>
                <w:sz w:val="18"/>
                <w:szCs w:val="18"/>
              </w:rPr>
              <w:t xml:space="preserve">Identify reserve supply chain partners. </w:t>
            </w:r>
          </w:p>
          <w:p w14:paraId="4C6B603A" w14:textId="77777777" w:rsidR="00956C19" w:rsidRDefault="00956C19" w:rsidP="00956C19">
            <w:pPr>
              <w:numPr>
                <w:ilvl w:val="0"/>
                <w:numId w:val="24"/>
              </w:numPr>
              <w:ind w:left="470" w:hanging="357"/>
              <w:contextualSpacing/>
              <w:rPr>
                <w:sz w:val="18"/>
                <w:szCs w:val="18"/>
              </w:rPr>
            </w:pPr>
            <w:r>
              <w:rPr>
                <w:sz w:val="18"/>
                <w:szCs w:val="18"/>
              </w:rPr>
              <w:t>Ensure formal contracts are in place.</w:t>
            </w:r>
          </w:p>
          <w:p w14:paraId="70018157" w14:textId="72C06BD5" w:rsidR="00956C19" w:rsidRDefault="00956C19" w:rsidP="00956C19">
            <w:pPr>
              <w:numPr>
                <w:ilvl w:val="0"/>
                <w:numId w:val="24"/>
              </w:numPr>
              <w:ind w:left="470" w:hanging="357"/>
              <w:contextualSpacing/>
              <w:rPr>
                <w:sz w:val="18"/>
                <w:szCs w:val="18"/>
              </w:rPr>
            </w:pPr>
            <w:r>
              <w:rPr>
                <w:sz w:val="18"/>
                <w:szCs w:val="18"/>
              </w:rPr>
              <w:t>Collaboratively work with suppliers to identify any contract savings/specification</w:t>
            </w:r>
            <w:r w:rsidR="005F15F0">
              <w:rPr>
                <w:sz w:val="18"/>
                <w:szCs w:val="18"/>
              </w:rPr>
              <w:t xml:space="preserve"> value engineering.</w:t>
            </w:r>
          </w:p>
          <w:p w14:paraId="6201A04F" w14:textId="738AED64" w:rsidR="00956C19" w:rsidRDefault="00956C19" w:rsidP="00956C19">
            <w:pPr>
              <w:numPr>
                <w:ilvl w:val="0"/>
                <w:numId w:val="24"/>
              </w:numPr>
              <w:ind w:left="470" w:hanging="357"/>
              <w:contextualSpacing/>
              <w:rPr>
                <w:sz w:val="18"/>
                <w:szCs w:val="18"/>
              </w:rPr>
            </w:pPr>
            <w:r>
              <w:rPr>
                <w:sz w:val="18"/>
                <w:szCs w:val="18"/>
              </w:rPr>
              <w:t>Share UWTSD business continuity plans with critical suppliers.</w:t>
            </w:r>
          </w:p>
          <w:p w14:paraId="5329AFC6" w14:textId="02EEC018" w:rsidR="00956C19" w:rsidRDefault="002A5D69" w:rsidP="00956C19">
            <w:pPr>
              <w:numPr>
                <w:ilvl w:val="0"/>
                <w:numId w:val="24"/>
              </w:numPr>
              <w:ind w:left="470" w:hanging="357"/>
              <w:contextualSpacing/>
              <w:rPr>
                <w:sz w:val="18"/>
                <w:szCs w:val="18"/>
              </w:rPr>
            </w:pPr>
            <w:r>
              <w:rPr>
                <w:sz w:val="18"/>
                <w:szCs w:val="18"/>
              </w:rPr>
              <w:t>Corporately p</w:t>
            </w:r>
            <w:r w:rsidR="00956C19">
              <w:rPr>
                <w:sz w:val="18"/>
                <w:szCs w:val="18"/>
              </w:rPr>
              <w:t>rioritise essential</w:t>
            </w:r>
            <w:r>
              <w:rPr>
                <w:sz w:val="18"/>
                <w:szCs w:val="18"/>
              </w:rPr>
              <w:t xml:space="preserve"> works.</w:t>
            </w:r>
          </w:p>
          <w:p w14:paraId="282AC1FE" w14:textId="42A66037" w:rsidR="00956C19" w:rsidRDefault="00956C19" w:rsidP="00956C19">
            <w:pPr>
              <w:numPr>
                <w:ilvl w:val="0"/>
                <w:numId w:val="24"/>
              </w:numPr>
              <w:ind w:left="470" w:hanging="357"/>
              <w:contextualSpacing/>
              <w:rPr>
                <w:sz w:val="18"/>
                <w:szCs w:val="18"/>
              </w:rPr>
            </w:pPr>
            <w:r>
              <w:rPr>
                <w:sz w:val="18"/>
                <w:szCs w:val="18"/>
              </w:rPr>
              <w:t>Phase projects if required.</w:t>
            </w:r>
          </w:p>
          <w:p w14:paraId="555127DB" w14:textId="63A76FBF" w:rsidR="001354A3" w:rsidRDefault="001354A3" w:rsidP="00DE3EB2">
            <w:pPr>
              <w:numPr>
                <w:ilvl w:val="0"/>
                <w:numId w:val="24"/>
              </w:numPr>
              <w:ind w:left="470" w:hanging="357"/>
              <w:contextualSpacing/>
              <w:rPr>
                <w:sz w:val="18"/>
                <w:szCs w:val="18"/>
              </w:rPr>
            </w:pPr>
            <w:r>
              <w:rPr>
                <w:sz w:val="18"/>
                <w:szCs w:val="18"/>
              </w:rPr>
              <w:t>Collaborate with</w:t>
            </w:r>
            <w:r w:rsidR="00956C19">
              <w:rPr>
                <w:sz w:val="18"/>
                <w:szCs w:val="18"/>
              </w:rPr>
              <w:t xml:space="preserve"> industry bodies/</w:t>
            </w:r>
            <w:r>
              <w:rPr>
                <w:sz w:val="18"/>
                <w:szCs w:val="18"/>
              </w:rPr>
              <w:t xml:space="preserve">Government to raise </w:t>
            </w:r>
            <w:r w:rsidR="00956C19">
              <w:rPr>
                <w:sz w:val="18"/>
                <w:szCs w:val="18"/>
              </w:rPr>
              <w:t xml:space="preserve">to </w:t>
            </w:r>
            <w:r>
              <w:rPr>
                <w:sz w:val="18"/>
                <w:szCs w:val="18"/>
              </w:rPr>
              <w:t>be kept informed</w:t>
            </w:r>
            <w:r w:rsidR="00956C19">
              <w:rPr>
                <w:sz w:val="18"/>
                <w:szCs w:val="18"/>
              </w:rPr>
              <w:t xml:space="preserve"> and raise risks.</w:t>
            </w:r>
          </w:p>
          <w:p w14:paraId="6D875338" w14:textId="23C78057" w:rsidR="00956C19" w:rsidRDefault="00956C19" w:rsidP="00956C19">
            <w:pPr>
              <w:numPr>
                <w:ilvl w:val="0"/>
                <w:numId w:val="24"/>
              </w:numPr>
              <w:ind w:left="470" w:hanging="357"/>
              <w:contextualSpacing/>
              <w:rPr>
                <w:sz w:val="18"/>
                <w:szCs w:val="18"/>
              </w:rPr>
            </w:pPr>
            <w:r>
              <w:rPr>
                <w:sz w:val="18"/>
                <w:szCs w:val="18"/>
              </w:rPr>
              <w:t xml:space="preserve">Ensure budgets include </w:t>
            </w:r>
            <w:r w:rsidR="007D43B8">
              <w:rPr>
                <w:sz w:val="18"/>
                <w:szCs w:val="18"/>
              </w:rPr>
              <w:t xml:space="preserve">a </w:t>
            </w:r>
            <w:r>
              <w:rPr>
                <w:sz w:val="18"/>
                <w:szCs w:val="18"/>
              </w:rPr>
              <w:t>forecast for inflationary rises.</w:t>
            </w:r>
          </w:p>
          <w:p w14:paraId="3D0C8E03" w14:textId="59B93740" w:rsidR="00A15299" w:rsidRDefault="00956C19" w:rsidP="00956C19">
            <w:pPr>
              <w:numPr>
                <w:ilvl w:val="0"/>
                <w:numId w:val="24"/>
              </w:numPr>
              <w:ind w:left="470" w:hanging="357"/>
              <w:contextualSpacing/>
              <w:rPr>
                <w:sz w:val="18"/>
                <w:szCs w:val="18"/>
              </w:rPr>
            </w:pPr>
            <w:r>
              <w:rPr>
                <w:sz w:val="18"/>
                <w:szCs w:val="18"/>
              </w:rPr>
              <w:t>Improve organisation procurement capability levels</w:t>
            </w:r>
            <w:r w:rsidR="002A5D69">
              <w:rPr>
                <w:sz w:val="18"/>
                <w:szCs w:val="18"/>
              </w:rPr>
              <w:t>.</w:t>
            </w:r>
          </w:p>
          <w:p w14:paraId="33BB491B" w14:textId="1FE5D307" w:rsidR="00956C19" w:rsidRPr="00956C19" w:rsidRDefault="00956C19" w:rsidP="00956C19">
            <w:pPr>
              <w:numPr>
                <w:ilvl w:val="0"/>
                <w:numId w:val="24"/>
              </w:numPr>
              <w:ind w:left="470" w:hanging="357"/>
              <w:contextualSpacing/>
              <w:rPr>
                <w:sz w:val="18"/>
                <w:szCs w:val="18"/>
              </w:rPr>
            </w:pPr>
            <w:r w:rsidRPr="002847A6">
              <w:rPr>
                <w:b/>
                <w:bCs/>
                <w:color w:val="FF0000"/>
                <w:sz w:val="18"/>
                <w:szCs w:val="18"/>
              </w:rPr>
              <w:t>Opportunity:</w:t>
            </w:r>
            <w:r w:rsidRPr="001354A3">
              <w:rPr>
                <w:color w:val="FF0000"/>
                <w:sz w:val="18"/>
                <w:szCs w:val="18"/>
              </w:rPr>
              <w:t xml:space="preserve"> </w:t>
            </w:r>
            <w:r>
              <w:rPr>
                <w:sz w:val="18"/>
                <w:szCs w:val="18"/>
              </w:rPr>
              <w:t>Seek local partners.</w:t>
            </w:r>
          </w:p>
        </w:tc>
        <w:tc>
          <w:tcPr>
            <w:tcW w:w="308" w:type="dxa"/>
            <w:tcBorders>
              <w:right w:val="single" w:sz="2" w:space="0" w:color="auto"/>
            </w:tcBorders>
          </w:tcPr>
          <w:p w14:paraId="32F05ECF" w14:textId="52759886" w:rsidR="00B1648D" w:rsidRPr="00E6315E" w:rsidRDefault="005F15F0" w:rsidP="00DE3EB2">
            <w:pPr>
              <w:rPr>
                <w:sz w:val="18"/>
                <w:szCs w:val="18"/>
              </w:rPr>
            </w:pPr>
            <w:r>
              <w:rPr>
                <w:sz w:val="18"/>
                <w:szCs w:val="18"/>
              </w:rPr>
              <w:t>3</w:t>
            </w:r>
          </w:p>
        </w:tc>
        <w:tc>
          <w:tcPr>
            <w:tcW w:w="421" w:type="dxa"/>
            <w:tcBorders>
              <w:left w:val="single" w:sz="2" w:space="0" w:color="auto"/>
              <w:right w:val="single" w:sz="2" w:space="0" w:color="auto"/>
            </w:tcBorders>
          </w:tcPr>
          <w:p w14:paraId="4A720869" w14:textId="2623574B" w:rsidR="00B1648D" w:rsidRPr="00E6315E" w:rsidRDefault="001354A3" w:rsidP="00DE3EB2">
            <w:pPr>
              <w:rPr>
                <w:sz w:val="18"/>
                <w:szCs w:val="18"/>
              </w:rPr>
            </w:pPr>
            <w:r>
              <w:rPr>
                <w:sz w:val="18"/>
                <w:szCs w:val="18"/>
              </w:rPr>
              <w:t>4</w:t>
            </w:r>
          </w:p>
        </w:tc>
        <w:tc>
          <w:tcPr>
            <w:tcW w:w="425" w:type="dxa"/>
            <w:tcBorders>
              <w:left w:val="single" w:sz="2" w:space="0" w:color="auto"/>
            </w:tcBorders>
            <w:shd w:val="clear" w:color="auto" w:fill="ED7D31" w:themeFill="accent2"/>
          </w:tcPr>
          <w:p w14:paraId="13B97C7D" w14:textId="6131EACA" w:rsidR="00B1648D" w:rsidRPr="002D050C" w:rsidRDefault="005F15F0" w:rsidP="00DE3EB2">
            <w:pPr>
              <w:rPr>
                <w:color w:val="FFFFFF" w:themeColor="background1"/>
                <w:sz w:val="18"/>
                <w:szCs w:val="18"/>
              </w:rPr>
            </w:pPr>
            <w:r>
              <w:rPr>
                <w:color w:val="FFFFFF" w:themeColor="background1"/>
                <w:sz w:val="18"/>
                <w:szCs w:val="18"/>
              </w:rPr>
              <w:t>12</w:t>
            </w:r>
          </w:p>
        </w:tc>
        <w:tc>
          <w:tcPr>
            <w:tcW w:w="1178" w:type="dxa"/>
          </w:tcPr>
          <w:p w14:paraId="26C9D6B0" w14:textId="6B74492E" w:rsidR="00B1648D" w:rsidRDefault="002A5D69" w:rsidP="00DE3EB2">
            <w:pPr>
              <w:rPr>
                <w:sz w:val="18"/>
                <w:szCs w:val="18"/>
              </w:rPr>
            </w:pPr>
            <w:r>
              <w:rPr>
                <w:sz w:val="18"/>
                <w:szCs w:val="18"/>
              </w:rPr>
              <w:t>Executive</w:t>
            </w:r>
          </w:p>
          <w:p w14:paraId="4DE980CE" w14:textId="16C88CAF" w:rsidR="002A5D69" w:rsidRPr="00E6315E" w:rsidRDefault="002A5D69" w:rsidP="00DE3EB2">
            <w:pPr>
              <w:rPr>
                <w:sz w:val="18"/>
                <w:szCs w:val="18"/>
              </w:rPr>
            </w:pPr>
          </w:p>
        </w:tc>
        <w:tc>
          <w:tcPr>
            <w:tcW w:w="818" w:type="dxa"/>
          </w:tcPr>
          <w:p w14:paraId="11FF3DEC" w14:textId="1257F4DA" w:rsidR="00B1648D" w:rsidRPr="00A9008F" w:rsidRDefault="001354A3" w:rsidP="00DE3EB2">
            <w:pPr>
              <w:rPr>
                <w:sz w:val="18"/>
                <w:szCs w:val="18"/>
              </w:rPr>
            </w:pPr>
            <w:r>
              <w:rPr>
                <w:sz w:val="18"/>
                <w:szCs w:val="18"/>
              </w:rPr>
              <w:t>30 July 23</w:t>
            </w:r>
          </w:p>
        </w:tc>
        <w:tc>
          <w:tcPr>
            <w:tcW w:w="1118" w:type="dxa"/>
            <w:tcBorders>
              <w:tl2br w:val="single" w:sz="4" w:space="0" w:color="auto"/>
            </w:tcBorders>
          </w:tcPr>
          <w:p w14:paraId="07F74D78" w14:textId="3D4A795D" w:rsidR="00B1648D" w:rsidRPr="00A9008F" w:rsidRDefault="00B1648D" w:rsidP="00DE3EB2">
            <w:pPr>
              <w:rPr>
                <w:sz w:val="18"/>
                <w:szCs w:val="18"/>
              </w:rPr>
            </w:pPr>
          </w:p>
        </w:tc>
      </w:tr>
    </w:tbl>
    <w:p w14:paraId="0D82A1E8" w14:textId="77777777" w:rsidR="00B1648D" w:rsidRPr="00B1648D" w:rsidRDefault="00B1648D" w:rsidP="00B1648D">
      <w:pPr>
        <w:spacing w:after="0"/>
        <w:rPr>
          <w:b/>
          <w:bCs/>
          <w:sz w:val="18"/>
          <w:szCs w:val="18"/>
        </w:rPr>
      </w:pPr>
    </w:p>
    <w:p w14:paraId="008B9B2B" w14:textId="06CC657D" w:rsidR="008436EB" w:rsidRDefault="008436EB" w:rsidP="008436EB">
      <w:pPr>
        <w:spacing w:after="0"/>
        <w:jc w:val="right"/>
        <w:rPr>
          <w:b/>
          <w:bCs/>
          <w:sz w:val="18"/>
          <w:szCs w:val="18"/>
        </w:rPr>
      </w:pPr>
    </w:p>
    <w:p w14:paraId="6A5E2DF9" w14:textId="3A168C53" w:rsidR="008436EB" w:rsidRDefault="008436EB" w:rsidP="008436EB">
      <w:pPr>
        <w:spacing w:after="0"/>
        <w:jc w:val="right"/>
        <w:rPr>
          <w:b/>
          <w:bCs/>
          <w:sz w:val="18"/>
          <w:szCs w:val="18"/>
        </w:rPr>
      </w:pPr>
    </w:p>
    <w:p w14:paraId="0E122CAA" w14:textId="6A48276F" w:rsidR="008436EB" w:rsidRDefault="008436EB" w:rsidP="008436EB">
      <w:pPr>
        <w:spacing w:after="0"/>
        <w:jc w:val="right"/>
        <w:rPr>
          <w:b/>
          <w:bCs/>
          <w:sz w:val="18"/>
          <w:szCs w:val="18"/>
        </w:rPr>
      </w:pPr>
    </w:p>
    <w:p w14:paraId="7E687EDE" w14:textId="394684FA" w:rsidR="00A35E22" w:rsidRPr="00A35E22" w:rsidRDefault="00B26341" w:rsidP="008436EB">
      <w:pPr>
        <w:pStyle w:val="Heading1"/>
        <w:spacing w:before="0"/>
        <w:rPr>
          <w:sz w:val="28"/>
          <w:szCs w:val="28"/>
        </w:rPr>
      </w:pPr>
      <w:bookmarkStart w:id="41" w:name="_6.9_Appendix_9"/>
      <w:bookmarkStart w:id="42" w:name="_6.9_Appendix_10"/>
      <w:bookmarkStart w:id="43" w:name="_Toc133684319"/>
      <w:bookmarkEnd w:id="41"/>
      <w:bookmarkEnd w:id="42"/>
      <w:r>
        <w:rPr>
          <w:sz w:val="28"/>
          <w:szCs w:val="28"/>
        </w:rPr>
        <w:lastRenderedPageBreak/>
        <w:t>8</w:t>
      </w:r>
      <w:r w:rsidR="00A35E22" w:rsidRPr="00A35E22">
        <w:rPr>
          <w:sz w:val="28"/>
          <w:szCs w:val="28"/>
        </w:rPr>
        <w:t>.</w:t>
      </w:r>
      <w:r w:rsidR="008436EB">
        <w:rPr>
          <w:sz w:val="28"/>
          <w:szCs w:val="28"/>
        </w:rPr>
        <w:t>10</w:t>
      </w:r>
      <w:r w:rsidR="00A35E22" w:rsidRPr="00A35E22">
        <w:rPr>
          <w:sz w:val="28"/>
          <w:szCs w:val="28"/>
        </w:rPr>
        <w:t xml:space="preserve"> Appendix </w:t>
      </w:r>
      <w:r w:rsidR="00211F88">
        <w:rPr>
          <w:sz w:val="28"/>
          <w:szCs w:val="28"/>
        </w:rPr>
        <w:t>10</w:t>
      </w:r>
      <w:bookmarkEnd w:id="43"/>
    </w:p>
    <w:p w14:paraId="09D8005D" w14:textId="1EEA1872" w:rsidR="00A35E22" w:rsidRPr="00A35E22" w:rsidRDefault="00A35E22" w:rsidP="008436EB">
      <w:pPr>
        <w:spacing w:after="0"/>
        <w:rPr>
          <w:b/>
          <w:bCs/>
        </w:rPr>
      </w:pPr>
      <w:bookmarkStart w:id="44" w:name="_Hlk133233400"/>
      <w:r>
        <w:rPr>
          <w:b/>
          <w:bCs/>
        </w:rPr>
        <w:t>Alex building: energy efficiency upgrade risk assessment</w:t>
      </w:r>
    </w:p>
    <w:tbl>
      <w:tblPr>
        <w:tblStyle w:val="TableGrid1"/>
        <w:tblW w:w="0" w:type="auto"/>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2117"/>
        <w:gridCol w:w="4707"/>
        <w:gridCol w:w="2244"/>
        <w:gridCol w:w="4870"/>
      </w:tblGrid>
      <w:tr w:rsidR="001B2ACA" w:rsidRPr="007E191C" w14:paraId="6AEA39D1" w14:textId="77777777" w:rsidTr="00DE3EB2">
        <w:trPr>
          <w:trHeight w:val="324"/>
        </w:trPr>
        <w:tc>
          <w:tcPr>
            <w:tcW w:w="13938" w:type="dxa"/>
            <w:gridSpan w:val="4"/>
            <w:tcBorders>
              <w:top w:val="single" w:sz="2" w:space="0" w:color="auto"/>
              <w:left w:val="single" w:sz="8" w:space="0" w:color="auto"/>
              <w:bottom w:val="single" w:sz="2" w:space="0" w:color="auto"/>
            </w:tcBorders>
            <w:shd w:val="clear" w:color="auto" w:fill="4472C4" w:themeFill="accent1"/>
          </w:tcPr>
          <w:bookmarkEnd w:id="44"/>
          <w:p w14:paraId="176A7A80" w14:textId="77777777" w:rsidR="001B2ACA" w:rsidRPr="007E191C" w:rsidRDefault="001B2ACA" w:rsidP="008436EB">
            <w:pPr>
              <w:rPr>
                <w:b/>
                <w:bCs/>
                <w:i/>
                <w:iCs/>
              </w:rPr>
            </w:pPr>
            <w:r w:rsidRPr="007E191C">
              <w:rPr>
                <w:b/>
                <w:bCs/>
                <w:i/>
                <w:iCs/>
                <w:color w:val="FFFFFF" w:themeColor="background1"/>
              </w:rPr>
              <w:t>About the risk assessment</w:t>
            </w:r>
          </w:p>
        </w:tc>
      </w:tr>
      <w:tr w:rsidR="001B2ACA" w:rsidRPr="007E191C" w14:paraId="3373CDF8" w14:textId="77777777" w:rsidTr="00DE3EB2">
        <w:tc>
          <w:tcPr>
            <w:tcW w:w="2117" w:type="dxa"/>
            <w:tcBorders>
              <w:top w:val="single" w:sz="2" w:space="0" w:color="auto"/>
              <w:left w:val="single" w:sz="8" w:space="0" w:color="auto"/>
              <w:bottom w:val="single" w:sz="6" w:space="0" w:color="auto"/>
              <w:right w:val="single" w:sz="6" w:space="0" w:color="auto"/>
            </w:tcBorders>
            <w:shd w:val="clear" w:color="auto" w:fill="4472C4" w:themeFill="accent1"/>
          </w:tcPr>
          <w:p w14:paraId="36B90568" w14:textId="77777777" w:rsidR="001B2ACA" w:rsidRPr="007E191C" w:rsidRDefault="001B2ACA" w:rsidP="00DE3EB2">
            <w:pPr>
              <w:rPr>
                <w:b/>
                <w:bCs/>
                <w:color w:val="FFFFFF" w:themeColor="background1"/>
              </w:rPr>
            </w:pPr>
            <w:r w:rsidRPr="007E191C">
              <w:rPr>
                <w:b/>
                <w:bCs/>
                <w:color w:val="FFFFFF" w:themeColor="background1"/>
              </w:rPr>
              <w:t>Activity Assessed:</w:t>
            </w:r>
          </w:p>
        </w:tc>
        <w:tc>
          <w:tcPr>
            <w:tcW w:w="4707" w:type="dxa"/>
            <w:tcBorders>
              <w:top w:val="single" w:sz="2" w:space="0" w:color="auto"/>
              <w:left w:val="single" w:sz="6" w:space="0" w:color="auto"/>
              <w:bottom w:val="single" w:sz="6" w:space="0" w:color="auto"/>
              <w:right w:val="single" w:sz="6" w:space="0" w:color="auto"/>
            </w:tcBorders>
            <w:shd w:val="clear" w:color="auto" w:fill="FFFFFF" w:themeFill="background1"/>
          </w:tcPr>
          <w:p w14:paraId="731131A2" w14:textId="4FD6325A" w:rsidR="001B2ACA" w:rsidRPr="007E191C" w:rsidRDefault="001B2ACA" w:rsidP="00DE3EB2">
            <w:pPr>
              <w:rPr>
                <w:b/>
                <w:bCs/>
              </w:rPr>
            </w:pPr>
            <w:r>
              <w:rPr>
                <w:b/>
                <w:bCs/>
              </w:rPr>
              <w:t>Alex building: energy efficiency upgrade</w:t>
            </w:r>
          </w:p>
        </w:tc>
        <w:tc>
          <w:tcPr>
            <w:tcW w:w="2244" w:type="dxa"/>
            <w:tcBorders>
              <w:top w:val="single" w:sz="2" w:space="0" w:color="auto"/>
              <w:left w:val="single" w:sz="6" w:space="0" w:color="auto"/>
              <w:bottom w:val="single" w:sz="6" w:space="0" w:color="auto"/>
              <w:right w:val="single" w:sz="6" w:space="0" w:color="auto"/>
            </w:tcBorders>
            <w:shd w:val="clear" w:color="auto" w:fill="4472C4" w:themeFill="accent1"/>
          </w:tcPr>
          <w:p w14:paraId="75A9FF4C" w14:textId="77777777" w:rsidR="001B2ACA" w:rsidRPr="007E191C" w:rsidRDefault="001B2ACA" w:rsidP="00DE3EB2">
            <w:pPr>
              <w:rPr>
                <w:b/>
                <w:bCs/>
                <w:color w:val="FFFFFF" w:themeColor="background1"/>
              </w:rPr>
            </w:pPr>
            <w:r w:rsidRPr="007E191C">
              <w:rPr>
                <w:b/>
                <w:bCs/>
                <w:color w:val="FFFFFF" w:themeColor="background1"/>
              </w:rPr>
              <w:t>Location/department:</w:t>
            </w:r>
          </w:p>
        </w:tc>
        <w:tc>
          <w:tcPr>
            <w:tcW w:w="4870" w:type="dxa"/>
            <w:tcBorders>
              <w:top w:val="single" w:sz="2" w:space="0" w:color="auto"/>
              <w:left w:val="single" w:sz="6" w:space="0" w:color="auto"/>
              <w:bottom w:val="single" w:sz="6" w:space="0" w:color="auto"/>
              <w:right w:val="single" w:sz="2" w:space="0" w:color="auto"/>
            </w:tcBorders>
          </w:tcPr>
          <w:p w14:paraId="15B3F2BC" w14:textId="77777777" w:rsidR="001B2ACA" w:rsidRPr="007E191C" w:rsidRDefault="001B2ACA" w:rsidP="00DE3EB2">
            <w:pPr>
              <w:rPr>
                <w:b/>
                <w:bCs/>
              </w:rPr>
            </w:pPr>
            <w:r w:rsidRPr="007E191C">
              <w:rPr>
                <w:b/>
                <w:bCs/>
              </w:rPr>
              <w:t>UWTSD</w:t>
            </w:r>
          </w:p>
        </w:tc>
      </w:tr>
      <w:tr w:rsidR="001B2ACA" w:rsidRPr="007E191C" w14:paraId="36F435F6" w14:textId="77777777" w:rsidTr="00DE3EB2">
        <w:tc>
          <w:tcPr>
            <w:tcW w:w="2117" w:type="dxa"/>
            <w:tcBorders>
              <w:top w:val="single" w:sz="6" w:space="0" w:color="auto"/>
              <w:left w:val="single" w:sz="8" w:space="0" w:color="auto"/>
              <w:bottom w:val="single" w:sz="6" w:space="0" w:color="auto"/>
              <w:right w:val="single" w:sz="6" w:space="0" w:color="auto"/>
            </w:tcBorders>
            <w:shd w:val="clear" w:color="auto" w:fill="4472C4" w:themeFill="accent1"/>
          </w:tcPr>
          <w:p w14:paraId="7CB17B5B" w14:textId="77777777" w:rsidR="001B2ACA" w:rsidRPr="007E191C" w:rsidRDefault="001B2ACA" w:rsidP="00DE3EB2">
            <w:pPr>
              <w:rPr>
                <w:b/>
                <w:bCs/>
                <w:color w:val="FFFFFF" w:themeColor="background1"/>
              </w:rPr>
            </w:pPr>
            <w:r w:rsidRPr="007E191C">
              <w:rPr>
                <w:b/>
                <w:bCs/>
                <w:color w:val="FFFFFF" w:themeColor="background1"/>
              </w:rPr>
              <w:t>Persons consulted/involved:</w:t>
            </w:r>
          </w:p>
        </w:tc>
        <w:tc>
          <w:tcPr>
            <w:tcW w:w="4707" w:type="dxa"/>
            <w:tcBorders>
              <w:top w:val="single" w:sz="6" w:space="0" w:color="auto"/>
              <w:left w:val="single" w:sz="6" w:space="0" w:color="auto"/>
              <w:bottom w:val="single" w:sz="6" w:space="0" w:color="auto"/>
              <w:right w:val="single" w:sz="6" w:space="0" w:color="auto"/>
            </w:tcBorders>
            <w:shd w:val="clear" w:color="auto" w:fill="FFFFFF" w:themeFill="background1"/>
          </w:tcPr>
          <w:p w14:paraId="3FD65136" w14:textId="77777777" w:rsidR="001B2ACA" w:rsidRPr="007E191C" w:rsidRDefault="001B2ACA" w:rsidP="00DE3EB2">
            <w:pPr>
              <w:rPr>
                <w:b/>
                <w:bCs/>
              </w:rPr>
            </w:pPr>
            <w:r w:rsidRPr="007E191C">
              <w:rPr>
                <w:b/>
                <w:bCs/>
              </w:rPr>
              <w:t>N/A</w:t>
            </w:r>
          </w:p>
        </w:tc>
        <w:tc>
          <w:tcPr>
            <w:tcW w:w="2244" w:type="dxa"/>
            <w:tcBorders>
              <w:top w:val="single" w:sz="6" w:space="0" w:color="auto"/>
              <w:left w:val="single" w:sz="6" w:space="0" w:color="auto"/>
              <w:bottom w:val="single" w:sz="6" w:space="0" w:color="auto"/>
              <w:right w:val="single" w:sz="6" w:space="0" w:color="auto"/>
            </w:tcBorders>
            <w:shd w:val="clear" w:color="auto" w:fill="4472C4" w:themeFill="accent1"/>
          </w:tcPr>
          <w:p w14:paraId="1BF667E6" w14:textId="77777777" w:rsidR="001B2ACA" w:rsidRPr="007E191C" w:rsidRDefault="001B2ACA" w:rsidP="00DE3EB2">
            <w:pPr>
              <w:rPr>
                <w:b/>
                <w:bCs/>
                <w:color w:val="FFFFFF" w:themeColor="background1"/>
              </w:rPr>
            </w:pPr>
            <w:r w:rsidRPr="007E191C">
              <w:rPr>
                <w:b/>
                <w:bCs/>
                <w:color w:val="FFFFFF" w:themeColor="background1"/>
              </w:rPr>
              <w:t>Reference number:</w:t>
            </w:r>
          </w:p>
        </w:tc>
        <w:tc>
          <w:tcPr>
            <w:tcW w:w="4870" w:type="dxa"/>
            <w:tcBorders>
              <w:top w:val="single" w:sz="6" w:space="0" w:color="auto"/>
              <w:left w:val="single" w:sz="6" w:space="0" w:color="auto"/>
              <w:bottom w:val="single" w:sz="6" w:space="0" w:color="auto"/>
              <w:right w:val="single" w:sz="2" w:space="0" w:color="auto"/>
            </w:tcBorders>
          </w:tcPr>
          <w:p w14:paraId="56FCAFE1" w14:textId="36B9E0DD" w:rsidR="001B2ACA" w:rsidRPr="007E191C" w:rsidRDefault="001B2ACA" w:rsidP="00DE3EB2">
            <w:pPr>
              <w:rPr>
                <w:b/>
                <w:bCs/>
              </w:rPr>
            </w:pPr>
            <w:r w:rsidRPr="007E191C">
              <w:rPr>
                <w:b/>
                <w:bCs/>
              </w:rPr>
              <w:t>UWTSD-</w:t>
            </w:r>
            <w:r>
              <w:rPr>
                <w:b/>
                <w:bCs/>
              </w:rPr>
              <w:t>ABEE</w:t>
            </w:r>
            <w:r w:rsidRPr="007E191C">
              <w:rPr>
                <w:b/>
                <w:bCs/>
              </w:rPr>
              <w:t>23</w:t>
            </w:r>
          </w:p>
        </w:tc>
      </w:tr>
      <w:tr w:rsidR="001B2ACA" w:rsidRPr="007E191C" w14:paraId="15832451" w14:textId="77777777" w:rsidTr="00DE3EB2">
        <w:tc>
          <w:tcPr>
            <w:tcW w:w="2117" w:type="dxa"/>
            <w:tcBorders>
              <w:top w:val="single" w:sz="6" w:space="0" w:color="auto"/>
              <w:left w:val="single" w:sz="8" w:space="0" w:color="auto"/>
              <w:bottom w:val="single" w:sz="2" w:space="0" w:color="auto"/>
              <w:right w:val="single" w:sz="6" w:space="0" w:color="auto"/>
            </w:tcBorders>
            <w:shd w:val="clear" w:color="auto" w:fill="4472C4" w:themeFill="accent1"/>
          </w:tcPr>
          <w:p w14:paraId="51C6F56F" w14:textId="77777777" w:rsidR="001B2ACA" w:rsidRPr="007E191C" w:rsidRDefault="001B2ACA" w:rsidP="00DE3EB2">
            <w:pPr>
              <w:rPr>
                <w:b/>
                <w:bCs/>
                <w:color w:val="FFFFFF" w:themeColor="background1"/>
              </w:rPr>
            </w:pPr>
            <w:r w:rsidRPr="007E191C">
              <w:rPr>
                <w:b/>
                <w:bCs/>
                <w:color w:val="FFFFFF" w:themeColor="background1"/>
              </w:rPr>
              <w:t>Date of assessment:</w:t>
            </w:r>
          </w:p>
        </w:tc>
        <w:tc>
          <w:tcPr>
            <w:tcW w:w="4707" w:type="dxa"/>
            <w:tcBorders>
              <w:top w:val="single" w:sz="6" w:space="0" w:color="auto"/>
              <w:left w:val="single" w:sz="6" w:space="0" w:color="auto"/>
              <w:bottom w:val="single" w:sz="2" w:space="0" w:color="auto"/>
              <w:right w:val="single" w:sz="6" w:space="0" w:color="auto"/>
            </w:tcBorders>
            <w:shd w:val="clear" w:color="auto" w:fill="FFFFFF" w:themeFill="background1"/>
          </w:tcPr>
          <w:p w14:paraId="58C27FB6" w14:textId="77777777" w:rsidR="001B2ACA" w:rsidRPr="007E191C" w:rsidRDefault="001B2ACA" w:rsidP="00DE3EB2">
            <w:pPr>
              <w:rPr>
                <w:b/>
                <w:bCs/>
              </w:rPr>
            </w:pPr>
            <w:r w:rsidRPr="007E191C">
              <w:rPr>
                <w:b/>
                <w:bCs/>
              </w:rPr>
              <w:t>23/04/2023</w:t>
            </w:r>
          </w:p>
        </w:tc>
        <w:tc>
          <w:tcPr>
            <w:tcW w:w="2244" w:type="dxa"/>
            <w:tcBorders>
              <w:top w:val="single" w:sz="6" w:space="0" w:color="auto"/>
              <w:left w:val="single" w:sz="6" w:space="0" w:color="auto"/>
              <w:bottom w:val="single" w:sz="2" w:space="0" w:color="auto"/>
              <w:right w:val="single" w:sz="6" w:space="0" w:color="auto"/>
            </w:tcBorders>
            <w:shd w:val="clear" w:color="auto" w:fill="4472C4" w:themeFill="accent1"/>
          </w:tcPr>
          <w:p w14:paraId="38AA4189" w14:textId="77777777" w:rsidR="001B2ACA" w:rsidRPr="007E191C" w:rsidRDefault="001B2ACA" w:rsidP="00DE3EB2">
            <w:pPr>
              <w:rPr>
                <w:b/>
                <w:bCs/>
                <w:color w:val="FFFFFF" w:themeColor="background1"/>
              </w:rPr>
            </w:pPr>
            <w:r w:rsidRPr="007E191C">
              <w:rPr>
                <w:b/>
                <w:bCs/>
                <w:color w:val="FFFFFF" w:themeColor="background1"/>
              </w:rPr>
              <w:t>Next review date:</w:t>
            </w:r>
          </w:p>
        </w:tc>
        <w:tc>
          <w:tcPr>
            <w:tcW w:w="4870" w:type="dxa"/>
            <w:tcBorders>
              <w:top w:val="single" w:sz="6" w:space="0" w:color="auto"/>
              <w:left w:val="single" w:sz="6" w:space="0" w:color="auto"/>
              <w:bottom w:val="single" w:sz="2" w:space="0" w:color="auto"/>
              <w:right w:val="single" w:sz="2" w:space="0" w:color="auto"/>
            </w:tcBorders>
          </w:tcPr>
          <w:p w14:paraId="76A0E521" w14:textId="77777777" w:rsidR="001B2ACA" w:rsidRPr="007E191C" w:rsidRDefault="001B2ACA" w:rsidP="00DE3EB2">
            <w:pPr>
              <w:rPr>
                <w:b/>
                <w:bCs/>
              </w:rPr>
            </w:pPr>
            <w:r w:rsidRPr="007E191C">
              <w:rPr>
                <w:b/>
                <w:bCs/>
              </w:rPr>
              <w:t>22/04/2024</w:t>
            </w:r>
          </w:p>
        </w:tc>
      </w:tr>
    </w:tbl>
    <w:p w14:paraId="6314FEAE" w14:textId="77777777" w:rsidR="001B2ACA" w:rsidRPr="007E191C" w:rsidRDefault="001B2ACA" w:rsidP="001B2ACA">
      <w:pPr>
        <w:spacing w:after="0"/>
        <w:rPr>
          <w:b/>
          <w:bCs/>
          <w:sz w:val="16"/>
          <w:szCs w:val="16"/>
        </w:rPr>
      </w:pPr>
    </w:p>
    <w:tbl>
      <w:tblPr>
        <w:tblStyle w:val="TableGrid"/>
        <w:tblW w:w="13887" w:type="dxa"/>
        <w:tblLook w:val="04A0" w:firstRow="1" w:lastRow="0" w:firstColumn="1" w:lastColumn="0" w:noHBand="0" w:noVBand="1"/>
      </w:tblPr>
      <w:tblGrid>
        <w:gridCol w:w="1640"/>
        <w:gridCol w:w="1076"/>
        <w:gridCol w:w="937"/>
        <w:gridCol w:w="426"/>
        <w:gridCol w:w="411"/>
        <w:gridCol w:w="419"/>
        <w:gridCol w:w="4175"/>
        <w:gridCol w:w="308"/>
        <w:gridCol w:w="434"/>
        <w:gridCol w:w="419"/>
        <w:gridCol w:w="1693"/>
        <w:gridCol w:w="829"/>
        <w:gridCol w:w="1120"/>
      </w:tblGrid>
      <w:tr w:rsidR="00942A92" w:rsidRPr="002403F3" w14:paraId="18415457" w14:textId="77777777" w:rsidTr="003C3AB1">
        <w:trPr>
          <w:trHeight w:val="1310"/>
        </w:trPr>
        <w:tc>
          <w:tcPr>
            <w:tcW w:w="1615" w:type="dxa"/>
            <w:vMerge w:val="restart"/>
            <w:shd w:val="clear" w:color="auto" w:fill="4472C4" w:themeFill="accent1"/>
          </w:tcPr>
          <w:p w14:paraId="377B4F73" w14:textId="77777777" w:rsidR="001B2ACA" w:rsidRPr="002403F3" w:rsidRDefault="001B2ACA" w:rsidP="00DE3EB2">
            <w:pPr>
              <w:rPr>
                <w:b/>
                <w:bCs/>
                <w:color w:val="FFFFFF" w:themeColor="background1"/>
                <w:sz w:val="18"/>
                <w:szCs w:val="18"/>
              </w:rPr>
            </w:pPr>
            <w:r w:rsidRPr="002403F3">
              <w:rPr>
                <w:b/>
                <w:bCs/>
                <w:color w:val="FFFFFF" w:themeColor="background1"/>
                <w:sz w:val="18"/>
                <w:szCs w:val="18"/>
              </w:rPr>
              <w:t>Hazard description</w:t>
            </w:r>
          </w:p>
        </w:tc>
        <w:tc>
          <w:tcPr>
            <w:tcW w:w="1076" w:type="dxa"/>
            <w:vMerge w:val="restart"/>
            <w:shd w:val="clear" w:color="auto" w:fill="4472C4" w:themeFill="accent1"/>
          </w:tcPr>
          <w:p w14:paraId="10A3BA62" w14:textId="77777777" w:rsidR="001B2ACA" w:rsidRPr="002403F3" w:rsidRDefault="001B2ACA" w:rsidP="00DE3EB2">
            <w:pPr>
              <w:rPr>
                <w:b/>
                <w:bCs/>
                <w:color w:val="FFFFFF" w:themeColor="background1"/>
                <w:sz w:val="18"/>
                <w:szCs w:val="18"/>
              </w:rPr>
            </w:pPr>
            <w:r>
              <w:rPr>
                <w:b/>
                <w:bCs/>
                <w:color w:val="FFFFFF" w:themeColor="background1"/>
                <w:sz w:val="18"/>
                <w:szCs w:val="18"/>
              </w:rPr>
              <w:t>Who/what might be harmed</w:t>
            </w:r>
          </w:p>
        </w:tc>
        <w:tc>
          <w:tcPr>
            <w:tcW w:w="937" w:type="dxa"/>
            <w:vMerge w:val="restart"/>
            <w:shd w:val="clear" w:color="auto" w:fill="4472C4" w:themeFill="accent1"/>
          </w:tcPr>
          <w:p w14:paraId="7431FFA4" w14:textId="77777777" w:rsidR="001B2ACA" w:rsidRPr="002403F3" w:rsidRDefault="001B2ACA" w:rsidP="00DE3EB2">
            <w:pPr>
              <w:rPr>
                <w:b/>
                <w:bCs/>
                <w:color w:val="FFFFFF" w:themeColor="background1"/>
                <w:sz w:val="18"/>
                <w:szCs w:val="18"/>
              </w:rPr>
            </w:pPr>
            <w:r w:rsidRPr="002403F3">
              <w:rPr>
                <w:b/>
                <w:bCs/>
                <w:color w:val="FFFFFF" w:themeColor="background1"/>
                <w:sz w:val="18"/>
                <w:szCs w:val="18"/>
              </w:rPr>
              <w:t>Existing control measures</w:t>
            </w:r>
          </w:p>
        </w:tc>
        <w:tc>
          <w:tcPr>
            <w:tcW w:w="1258" w:type="dxa"/>
            <w:gridSpan w:val="3"/>
            <w:tcBorders>
              <w:bottom w:val="single" w:sz="2" w:space="0" w:color="auto"/>
            </w:tcBorders>
            <w:shd w:val="clear" w:color="auto" w:fill="4472C4" w:themeFill="accent1"/>
          </w:tcPr>
          <w:p w14:paraId="3D291FB4"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6DB2103C" w14:textId="77777777" w:rsidR="001B2ACA" w:rsidRPr="002403F3" w:rsidRDefault="001B2ACA" w:rsidP="00DE3EB2">
            <w:pPr>
              <w:jc w:val="center"/>
              <w:rPr>
                <w:rFonts w:cs="Arial"/>
                <w:b/>
                <w:bCs/>
                <w:color w:val="FFFFFF" w:themeColor="background1"/>
                <w:sz w:val="18"/>
                <w:szCs w:val="18"/>
              </w:rPr>
            </w:pPr>
            <w:r w:rsidRPr="002403F3">
              <w:rPr>
                <w:rFonts w:cs="Arial"/>
                <w:b/>
                <w:bCs/>
                <w:color w:val="FFFFFF" w:themeColor="background1"/>
                <w:sz w:val="18"/>
                <w:szCs w:val="18"/>
              </w:rPr>
              <w:t>Multiply</w:t>
            </w:r>
          </w:p>
          <w:p w14:paraId="6325B173" w14:textId="77777777" w:rsidR="001B2ACA" w:rsidRPr="002403F3" w:rsidRDefault="001B2ACA" w:rsidP="00DE3EB2">
            <w:pPr>
              <w:jc w:val="center"/>
              <w:rPr>
                <w:b/>
                <w:bCs/>
                <w:color w:val="FFFFFF" w:themeColor="background1"/>
                <w:sz w:val="18"/>
                <w:szCs w:val="18"/>
              </w:rPr>
            </w:pPr>
            <w:r w:rsidRPr="002403F3">
              <w:rPr>
                <w:rFonts w:cs="Arial"/>
                <w:b/>
                <w:bCs/>
                <w:color w:val="FFFFFF" w:themeColor="background1"/>
                <w:sz w:val="18"/>
                <w:szCs w:val="18"/>
              </w:rPr>
              <w:t>(L) x(S)</w:t>
            </w:r>
          </w:p>
        </w:tc>
        <w:tc>
          <w:tcPr>
            <w:tcW w:w="4189" w:type="dxa"/>
            <w:vMerge w:val="restart"/>
            <w:shd w:val="clear" w:color="auto" w:fill="4472C4" w:themeFill="accent1"/>
          </w:tcPr>
          <w:p w14:paraId="38157918" w14:textId="77777777" w:rsidR="001B2ACA" w:rsidRDefault="001B2ACA" w:rsidP="00DE3EB2">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2AD37246" w14:textId="77777777" w:rsidR="001B2ACA" w:rsidRDefault="001B2ACA" w:rsidP="00DE3EB2">
            <w:pPr>
              <w:rPr>
                <w:rFonts w:cs="Arial"/>
                <w:i/>
                <w:iCs/>
                <w:color w:val="FFFFFF" w:themeColor="background1"/>
                <w:sz w:val="18"/>
                <w:szCs w:val="18"/>
              </w:rPr>
            </w:pPr>
          </w:p>
          <w:p w14:paraId="0CD3B822" w14:textId="77777777" w:rsidR="001B2ACA" w:rsidRPr="002403F3" w:rsidRDefault="001B2ACA" w:rsidP="00DE3EB2">
            <w:pPr>
              <w:rPr>
                <w:b/>
                <w:bCs/>
                <w:i/>
                <w:iCs/>
                <w:sz w:val="18"/>
                <w:szCs w:val="18"/>
              </w:rPr>
            </w:pPr>
            <w:r w:rsidRPr="002403F3">
              <w:rPr>
                <w:rFonts w:cs="Arial"/>
                <w:i/>
                <w:iCs/>
                <w:color w:val="FFFFFF" w:themeColor="background1"/>
                <w:sz w:val="18"/>
                <w:szCs w:val="18"/>
              </w:rPr>
              <w:t>What is required to bring the risk down to an acceptable level?</w:t>
            </w:r>
          </w:p>
        </w:tc>
        <w:tc>
          <w:tcPr>
            <w:tcW w:w="1162" w:type="dxa"/>
            <w:gridSpan w:val="3"/>
            <w:tcBorders>
              <w:bottom w:val="single" w:sz="2" w:space="0" w:color="auto"/>
            </w:tcBorders>
            <w:shd w:val="clear" w:color="auto" w:fill="4472C4" w:themeFill="accent1"/>
          </w:tcPr>
          <w:p w14:paraId="314B9584"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3BB3C664" w14:textId="77777777" w:rsidR="001B2ACA" w:rsidRPr="009167D1" w:rsidRDefault="001B2ACA" w:rsidP="00DE3EB2">
            <w:pPr>
              <w:jc w:val="center"/>
              <w:rPr>
                <w:rFonts w:cs="Arial"/>
                <w:b/>
                <w:bCs/>
                <w:color w:val="FFFFFF" w:themeColor="background1"/>
                <w:sz w:val="18"/>
                <w:szCs w:val="18"/>
              </w:rPr>
            </w:pPr>
            <w:r w:rsidRPr="009167D1">
              <w:rPr>
                <w:rFonts w:cs="Arial"/>
                <w:b/>
                <w:bCs/>
                <w:color w:val="FFFFFF" w:themeColor="background1"/>
                <w:sz w:val="18"/>
                <w:szCs w:val="18"/>
              </w:rPr>
              <w:t>Multiply</w:t>
            </w:r>
          </w:p>
          <w:p w14:paraId="7ACEB135" w14:textId="77777777" w:rsidR="001B2ACA" w:rsidRDefault="001B2ACA" w:rsidP="00DE3EB2">
            <w:pPr>
              <w:jc w:val="center"/>
              <w:rPr>
                <w:b/>
                <w:bCs/>
                <w:sz w:val="18"/>
                <w:szCs w:val="18"/>
              </w:rPr>
            </w:pPr>
            <w:r w:rsidRPr="009167D1">
              <w:rPr>
                <w:rFonts w:cs="Arial"/>
                <w:b/>
                <w:bCs/>
                <w:color w:val="FFFFFF" w:themeColor="background1"/>
                <w:sz w:val="18"/>
                <w:szCs w:val="18"/>
              </w:rPr>
              <w:t>(L) x(S)</w:t>
            </w:r>
          </w:p>
        </w:tc>
        <w:tc>
          <w:tcPr>
            <w:tcW w:w="1699" w:type="dxa"/>
            <w:tcBorders>
              <w:bottom w:val="nil"/>
            </w:tcBorders>
            <w:shd w:val="clear" w:color="auto" w:fill="4472C4" w:themeFill="accent1"/>
          </w:tcPr>
          <w:p w14:paraId="66713803"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Action by:</w:t>
            </w:r>
          </w:p>
        </w:tc>
        <w:tc>
          <w:tcPr>
            <w:tcW w:w="831" w:type="dxa"/>
            <w:vMerge w:val="restart"/>
            <w:shd w:val="clear" w:color="auto" w:fill="4472C4" w:themeFill="accent1"/>
          </w:tcPr>
          <w:p w14:paraId="207EAB60"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Due date</w:t>
            </w:r>
          </w:p>
        </w:tc>
        <w:tc>
          <w:tcPr>
            <w:tcW w:w="1120" w:type="dxa"/>
            <w:vMerge w:val="restart"/>
            <w:shd w:val="clear" w:color="auto" w:fill="4472C4" w:themeFill="accent1"/>
          </w:tcPr>
          <w:p w14:paraId="36814503"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Completion date</w:t>
            </w:r>
          </w:p>
        </w:tc>
      </w:tr>
      <w:tr w:rsidR="00942A92" w14:paraId="07166D68" w14:textId="77777777" w:rsidTr="00E17F78">
        <w:trPr>
          <w:trHeight w:val="232"/>
        </w:trPr>
        <w:tc>
          <w:tcPr>
            <w:tcW w:w="1615" w:type="dxa"/>
            <w:vMerge/>
          </w:tcPr>
          <w:p w14:paraId="1D4D55B0" w14:textId="77777777" w:rsidR="001B2ACA" w:rsidRDefault="001B2ACA" w:rsidP="00DE3EB2">
            <w:pPr>
              <w:jc w:val="center"/>
              <w:rPr>
                <w:b/>
                <w:bCs/>
                <w:sz w:val="18"/>
                <w:szCs w:val="18"/>
              </w:rPr>
            </w:pPr>
          </w:p>
        </w:tc>
        <w:tc>
          <w:tcPr>
            <w:tcW w:w="1076" w:type="dxa"/>
            <w:vMerge/>
          </w:tcPr>
          <w:p w14:paraId="3ADD10BD" w14:textId="77777777" w:rsidR="001B2ACA" w:rsidRDefault="001B2ACA" w:rsidP="00DE3EB2">
            <w:pPr>
              <w:jc w:val="center"/>
              <w:rPr>
                <w:b/>
                <w:bCs/>
                <w:sz w:val="18"/>
                <w:szCs w:val="18"/>
              </w:rPr>
            </w:pPr>
          </w:p>
        </w:tc>
        <w:tc>
          <w:tcPr>
            <w:tcW w:w="937" w:type="dxa"/>
            <w:vMerge/>
          </w:tcPr>
          <w:p w14:paraId="4DD7E74B" w14:textId="77777777" w:rsidR="001B2ACA" w:rsidRDefault="001B2ACA" w:rsidP="00DE3EB2">
            <w:pPr>
              <w:jc w:val="center"/>
              <w:rPr>
                <w:b/>
                <w:bCs/>
                <w:sz w:val="18"/>
                <w:szCs w:val="18"/>
              </w:rPr>
            </w:pPr>
          </w:p>
        </w:tc>
        <w:tc>
          <w:tcPr>
            <w:tcW w:w="427" w:type="dxa"/>
            <w:tcBorders>
              <w:top w:val="single" w:sz="2" w:space="0" w:color="auto"/>
              <w:right w:val="single" w:sz="2" w:space="0" w:color="auto"/>
            </w:tcBorders>
            <w:shd w:val="clear" w:color="auto" w:fill="4472C4" w:themeFill="accent1"/>
          </w:tcPr>
          <w:p w14:paraId="6ED110C5" w14:textId="77777777" w:rsidR="001B2ACA" w:rsidRPr="009167D1" w:rsidRDefault="001B2ACA" w:rsidP="00DE3EB2">
            <w:pPr>
              <w:rPr>
                <w:b/>
                <w:bCs/>
                <w:color w:val="FFFFFF" w:themeColor="background1"/>
                <w:sz w:val="18"/>
                <w:szCs w:val="18"/>
              </w:rPr>
            </w:pPr>
            <w:r w:rsidRPr="009167D1">
              <w:rPr>
                <w:b/>
                <w:bCs/>
                <w:color w:val="FFFFFF" w:themeColor="background1"/>
                <w:sz w:val="18"/>
                <w:szCs w:val="18"/>
              </w:rPr>
              <w:t>L</w:t>
            </w:r>
          </w:p>
        </w:tc>
        <w:tc>
          <w:tcPr>
            <w:tcW w:w="412" w:type="dxa"/>
            <w:tcBorders>
              <w:top w:val="single" w:sz="2" w:space="0" w:color="auto"/>
              <w:left w:val="single" w:sz="2" w:space="0" w:color="auto"/>
              <w:right w:val="single" w:sz="2" w:space="0" w:color="auto"/>
            </w:tcBorders>
            <w:shd w:val="clear" w:color="auto" w:fill="4472C4" w:themeFill="accent1"/>
          </w:tcPr>
          <w:p w14:paraId="657D3E50" w14:textId="77777777" w:rsidR="001B2ACA" w:rsidRPr="009167D1" w:rsidRDefault="001B2ACA" w:rsidP="00DE3EB2">
            <w:pPr>
              <w:jc w:val="center"/>
              <w:rPr>
                <w:rFonts w:cs="Arial"/>
                <w:b/>
                <w:bCs/>
                <w:color w:val="FFFFFF" w:themeColor="background1"/>
                <w:sz w:val="18"/>
                <w:szCs w:val="18"/>
              </w:rPr>
            </w:pPr>
            <w:r w:rsidRPr="009167D1">
              <w:rPr>
                <w:rFonts w:cs="Arial"/>
                <w:b/>
                <w:bCs/>
                <w:color w:val="FFFFFF" w:themeColor="background1"/>
                <w:sz w:val="18"/>
                <w:szCs w:val="18"/>
              </w:rPr>
              <w:t>S</w:t>
            </w:r>
          </w:p>
          <w:p w14:paraId="10CC80DF" w14:textId="77777777" w:rsidR="001B2ACA" w:rsidRPr="009167D1" w:rsidRDefault="001B2ACA" w:rsidP="00DE3EB2">
            <w:pPr>
              <w:jc w:val="center"/>
              <w:rPr>
                <w:b/>
                <w:bCs/>
                <w:color w:val="FFFFFF" w:themeColor="background1"/>
                <w:sz w:val="18"/>
                <w:szCs w:val="18"/>
              </w:rPr>
            </w:pPr>
          </w:p>
        </w:tc>
        <w:tc>
          <w:tcPr>
            <w:tcW w:w="419" w:type="dxa"/>
            <w:tcBorders>
              <w:top w:val="single" w:sz="2" w:space="0" w:color="auto"/>
              <w:left w:val="single" w:sz="2" w:space="0" w:color="auto"/>
            </w:tcBorders>
            <w:shd w:val="clear" w:color="auto" w:fill="4472C4" w:themeFill="accent1"/>
          </w:tcPr>
          <w:p w14:paraId="10789D84" w14:textId="77777777" w:rsidR="001B2ACA" w:rsidRPr="009167D1" w:rsidRDefault="001B2ACA" w:rsidP="00DE3EB2">
            <w:pPr>
              <w:rPr>
                <w:b/>
                <w:bCs/>
                <w:color w:val="FF0000"/>
                <w:sz w:val="18"/>
                <w:szCs w:val="18"/>
              </w:rPr>
            </w:pPr>
            <w:r w:rsidRPr="009167D1">
              <w:rPr>
                <w:b/>
                <w:bCs/>
                <w:color w:val="FF0000"/>
                <w:sz w:val="18"/>
                <w:szCs w:val="18"/>
              </w:rPr>
              <w:t>RR</w:t>
            </w:r>
          </w:p>
          <w:p w14:paraId="7E3F94C2" w14:textId="77777777" w:rsidR="001B2ACA" w:rsidRPr="009167D1" w:rsidRDefault="001B2ACA" w:rsidP="00DE3EB2">
            <w:pPr>
              <w:jc w:val="center"/>
              <w:rPr>
                <w:b/>
                <w:bCs/>
                <w:color w:val="FFFFFF" w:themeColor="background1"/>
                <w:sz w:val="18"/>
                <w:szCs w:val="18"/>
              </w:rPr>
            </w:pPr>
          </w:p>
        </w:tc>
        <w:tc>
          <w:tcPr>
            <w:tcW w:w="4189" w:type="dxa"/>
            <w:vMerge/>
            <w:shd w:val="clear" w:color="auto" w:fill="4472C4" w:themeFill="accent1"/>
          </w:tcPr>
          <w:p w14:paraId="683AE570" w14:textId="77777777" w:rsidR="001B2ACA" w:rsidRDefault="001B2ACA" w:rsidP="00DE3EB2">
            <w:pPr>
              <w:jc w:val="center"/>
              <w:rPr>
                <w:b/>
                <w:bCs/>
                <w:sz w:val="18"/>
                <w:szCs w:val="18"/>
              </w:rPr>
            </w:pPr>
          </w:p>
        </w:tc>
        <w:tc>
          <w:tcPr>
            <w:tcW w:w="308" w:type="dxa"/>
            <w:tcBorders>
              <w:top w:val="single" w:sz="2" w:space="0" w:color="auto"/>
              <w:right w:val="single" w:sz="2" w:space="0" w:color="auto"/>
            </w:tcBorders>
            <w:shd w:val="clear" w:color="auto" w:fill="4472C4" w:themeFill="accent1"/>
          </w:tcPr>
          <w:p w14:paraId="3680E968"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L</w:t>
            </w:r>
          </w:p>
        </w:tc>
        <w:tc>
          <w:tcPr>
            <w:tcW w:w="435" w:type="dxa"/>
            <w:tcBorders>
              <w:top w:val="single" w:sz="2" w:space="0" w:color="auto"/>
              <w:left w:val="single" w:sz="2" w:space="0" w:color="auto"/>
              <w:right w:val="single" w:sz="2" w:space="0" w:color="auto"/>
            </w:tcBorders>
            <w:shd w:val="clear" w:color="auto" w:fill="4472C4" w:themeFill="accent1"/>
          </w:tcPr>
          <w:p w14:paraId="0A870DF5" w14:textId="77777777" w:rsidR="001B2ACA" w:rsidRPr="002403F3" w:rsidRDefault="001B2ACA" w:rsidP="00DE3EB2">
            <w:pPr>
              <w:jc w:val="center"/>
              <w:rPr>
                <w:b/>
                <w:bCs/>
                <w:color w:val="FFFFFF" w:themeColor="background1"/>
                <w:sz w:val="18"/>
                <w:szCs w:val="18"/>
              </w:rPr>
            </w:pPr>
            <w:r w:rsidRPr="002403F3">
              <w:rPr>
                <w:b/>
                <w:bCs/>
                <w:color w:val="FFFFFF" w:themeColor="background1"/>
                <w:sz w:val="18"/>
                <w:szCs w:val="18"/>
              </w:rPr>
              <w:t>S</w:t>
            </w:r>
          </w:p>
        </w:tc>
        <w:tc>
          <w:tcPr>
            <w:tcW w:w="419" w:type="dxa"/>
            <w:tcBorders>
              <w:top w:val="single" w:sz="2" w:space="0" w:color="auto"/>
              <w:left w:val="single" w:sz="2" w:space="0" w:color="auto"/>
            </w:tcBorders>
            <w:shd w:val="clear" w:color="auto" w:fill="4472C4" w:themeFill="accent1"/>
          </w:tcPr>
          <w:p w14:paraId="7A2F14F1" w14:textId="77777777" w:rsidR="001B2ACA" w:rsidRPr="002403F3" w:rsidRDefault="001B2ACA" w:rsidP="00DE3EB2">
            <w:pPr>
              <w:jc w:val="center"/>
              <w:rPr>
                <w:b/>
                <w:bCs/>
                <w:color w:val="FFFFFF" w:themeColor="background1"/>
                <w:sz w:val="18"/>
                <w:szCs w:val="18"/>
              </w:rPr>
            </w:pPr>
            <w:r w:rsidRPr="002403F3">
              <w:rPr>
                <w:b/>
                <w:bCs/>
                <w:color w:val="FF0000"/>
                <w:sz w:val="18"/>
                <w:szCs w:val="18"/>
              </w:rPr>
              <w:t>RR</w:t>
            </w:r>
          </w:p>
        </w:tc>
        <w:tc>
          <w:tcPr>
            <w:tcW w:w="1699" w:type="dxa"/>
            <w:tcBorders>
              <w:top w:val="nil"/>
            </w:tcBorders>
            <w:shd w:val="clear" w:color="auto" w:fill="4472C4" w:themeFill="accent1"/>
          </w:tcPr>
          <w:p w14:paraId="7B435071" w14:textId="77777777" w:rsidR="001B2ACA" w:rsidRDefault="001B2ACA" w:rsidP="00DE3EB2">
            <w:pPr>
              <w:jc w:val="right"/>
              <w:rPr>
                <w:b/>
                <w:bCs/>
                <w:sz w:val="18"/>
                <w:szCs w:val="18"/>
              </w:rPr>
            </w:pPr>
          </w:p>
        </w:tc>
        <w:tc>
          <w:tcPr>
            <w:tcW w:w="831" w:type="dxa"/>
            <w:vMerge/>
          </w:tcPr>
          <w:p w14:paraId="6071F8A8" w14:textId="77777777" w:rsidR="001B2ACA" w:rsidRDefault="001B2ACA" w:rsidP="00DE3EB2">
            <w:pPr>
              <w:jc w:val="right"/>
              <w:rPr>
                <w:b/>
                <w:bCs/>
                <w:sz w:val="18"/>
                <w:szCs w:val="18"/>
              </w:rPr>
            </w:pPr>
          </w:p>
        </w:tc>
        <w:tc>
          <w:tcPr>
            <w:tcW w:w="1120" w:type="dxa"/>
            <w:vMerge/>
            <w:tcBorders>
              <w:bottom w:val="single" w:sz="4" w:space="0" w:color="auto"/>
            </w:tcBorders>
          </w:tcPr>
          <w:p w14:paraId="0F5D3DBE" w14:textId="77777777" w:rsidR="001B2ACA" w:rsidRDefault="001B2ACA" w:rsidP="00DE3EB2">
            <w:pPr>
              <w:jc w:val="center"/>
              <w:rPr>
                <w:b/>
                <w:bCs/>
                <w:sz w:val="18"/>
                <w:szCs w:val="18"/>
              </w:rPr>
            </w:pPr>
          </w:p>
        </w:tc>
      </w:tr>
      <w:tr w:rsidR="00942A92" w:rsidRPr="00A9008F" w14:paraId="4573337C" w14:textId="77777777" w:rsidTr="00E17F78">
        <w:tc>
          <w:tcPr>
            <w:tcW w:w="1615" w:type="dxa"/>
          </w:tcPr>
          <w:p w14:paraId="01C1C9A0" w14:textId="3396880E" w:rsidR="001B2ACA" w:rsidRDefault="00B769DE" w:rsidP="00DE3EB2">
            <w:pPr>
              <w:rPr>
                <w:b/>
                <w:bCs/>
                <w:sz w:val="18"/>
                <w:szCs w:val="18"/>
              </w:rPr>
            </w:pPr>
            <w:r>
              <w:rPr>
                <w:b/>
                <w:bCs/>
                <w:sz w:val="18"/>
                <w:szCs w:val="18"/>
              </w:rPr>
              <w:t>Asbestos</w:t>
            </w:r>
          </w:p>
          <w:p w14:paraId="30EE4EA3" w14:textId="414B9CFB" w:rsidR="003C3AB1" w:rsidRDefault="003C3AB1" w:rsidP="00DE3EB2">
            <w:pPr>
              <w:rPr>
                <w:b/>
                <w:bCs/>
                <w:sz w:val="18"/>
                <w:szCs w:val="18"/>
              </w:rPr>
            </w:pPr>
          </w:p>
          <w:p w14:paraId="0CD213E4" w14:textId="3592C63C" w:rsidR="003C3AB1" w:rsidRDefault="003C3AB1" w:rsidP="00DE3EB2">
            <w:pPr>
              <w:rPr>
                <w:b/>
                <w:bCs/>
                <w:sz w:val="18"/>
                <w:szCs w:val="18"/>
              </w:rPr>
            </w:pPr>
            <w:r w:rsidRPr="003C3AB1">
              <w:rPr>
                <w:i/>
                <w:iCs/>
                <w:sz w:val="18"/>
                <w:szCs w:val="18"/>
              </w:rPr>
              <w:t>(</w:t>
            </w:r>
            <w:r>
              <w:rPr>
                <w:i/>
                <w:iCs/>
                <w:sz w:val="18"/>
                <w:szCs w:val="18"/>
              </w:rPr>
              <w:t>Disturbance of building fabric</w:t>
            </w:r>
            <w:r w:rsidRPr="003C3AB1">
              <w:rPr>
                <w:i/>
                <w:iCs/>
                <w:sz w:val="18"/>
                <w:szCs w:val="18"/>
              </w:rPr>
              <w:t>)</w:t>
            </w:r>
          </w:p>
          <w:p w14:paraId="0100D7CA" w14:textId="0DB55D1D" w:rsidR="00B769DE" w:rsidRPr="003B68D5" w:rsidRDefault="00B769DE" w:rsidP="00DE3EB2">
            <w:pPr>
              <w:rPr>
                <w:b/>
                <w:bCs/>
                <w:sz w:val="18"/>
                <w:szCs w:val="18"/>
              </w:rPr>
            </w:pPr>
          </w:p>
        </w:tc>
        <w:tc>
          <w:tcPr>
            <w:tcW w:w="1076" w:type="dxa"/>
          </w:tcPr>
          <w:p w14:paraId="3DA9D3B5" w14:textId="77777777" w:rsidR="001B2ACA" w:rsidRDefault="00B769DE" w:rsidP="00DE3EB2">
            <w:pPr>
              <w:rPr>
                <w:sz w:val="18"/>
                <w:szCs w:val="18"/>
              </w:rPr>
            </w:pPr>
            <w:r>
              <w:rPr>
                <w:sz w:val="18"/>
                <w:szCs w:val="18"/>
              </w:rPr>
              <w:t>Contractors</w:t>
            </w:r>
          </w:p>
          <w:p w14:paraId="1E6ED680" w14:textId="77777777" w:rsidR="00B769DE" w:rsidRDefault="00B769DE" w:rsidP="00DE3EB2">
            <w:pPr>
              <w:rPr>
                <w:sz w:val="18"/>
                <w:szCs w:val="18"/>
              </w:rPr>
            </w:pPr>
            <w:r>
              <w:rPr>
                <w:sz w:val="18"/>
                <w:szCs w:val="18"/>
              </w:rPr>
              <w:t>Staff</w:t>
            </w:r>
          </w:p>
          <w:p w14:paraId="2B8105D9" w14:textId="77777777" w:rsidR="00B769DE" w:rsidRDefault="00B769DE" w:rsidP="00DE3EB2">
            <w:pPr>
              <w:rPr>
                <w:sz w:val="18"/>
                <w:szCs w:val="18"/>
              </w:rPr>
            </w:pPr>
            <w:r>
              <w:rPr>
                <w:sz w:val="18"/>
                <w:szCs w:val="18"/>
              </w:rPr>
              <w:t>Students</w:t>
            </w:r>
          </w:p>
          <w:p w14:paraId="0B45DAF5" w14:textId="16C07E3F" w:rsidR="00B769DE" w:rsidRPr="00E6315E" w:rsidRDefault="00B769DE" w:rsidP="00DE3EB2">
            <w:pPr>
              <w:rPr>
                <w:sz w:val="18"/>
                <w:szCs w:val="18"/>
              </w:rPr>
            </w:pPr>
            <w:r>
              <w:rPr>
                <w:sz w:val="18"/>
                <w:szCs w:val="18"/>
              </w:rPr>
              <w:t>Visitors</w:t>
            </w:r>
          </w:p>
        </w:tc>
        <w:tc>
          <w:tcPr>
            <w:tcW w:w="937" w:type="dxa"/>
          </w:tcPr>
          <w:p w14:paraId="11ED95C7" w14:textId="628478FB" w:rsidR="001B2ACA" w:rsidRPr="00E6315E" w:rsidRDefault="00B769DE" w:rsidP="00DE3EB2">
            <w:pPr>
              <w:rPr>
                <w:sz w:val="18"/>
                <w:szCs w:val="18"/>
              </w:rPr>
            </w:pPr>
            <w:r>
              <w:rPr>
                <w:sz w:val="18"/>
                <w:szCs w:val="18"/>
              </w:rPr>
              <w:t>N/K</w:t>
            </w:r>
          </w:p>
        </w:tc>
        <w:tc>
          <w:tcPr>
            <w:tcW w:w="427" w:type="dxa"/>
            <w:tcBorders>
              <w:right w:val="single" w:sz="2" w:space="0" w:color="auto"/>
            </w:tcBorders>
          </w:tcPr>
          <w:p w14:paraId="6297A7EE" w14:textId="0F221C23" w:rsidR="001B2ACA" w:rsidRPr="00E6315E" w:rsidRDefault="00B769DE" w:rsidP="00DE3EB2">
            <w:pPr>
              <w:rPr>
                <w:sz w:val="18"/>
                <w:szCs w:val="18"/>
              </w:rPr>
            </w:pPr>
            <w:r>
              <w:rPr>
                <w:sz w:val="18"/>
                <w:szCs w:val="18"/>
              </w:rPr>
              <w:t>2</w:t>
            </w:r>
          </w:p>
        </w:tc>
        <w:tc>
          <w:tcPr>
            <w:tcW w:w="412" w:type="dxa"/>
            <w:tcBorders>
              <w:left w:val="single" w:sz="2" w:space="0" w:color="auto"/>
              <w:right w:val="single" w:sz="2" w:space="0" w:color="auto"/>
            </w:tcBorders>
          </w:tcPr>
          <w:p w14:paraId="6F12333B" w14:textId="2A9E3439" w:rsidR="001B2ACA" w:rsidRPr="00E6315E" w:rsidRDefault="00B769DE" w:rsidP="00DE3EB2">
            <w:pPr>
              <w:rPr>
                <w:sz w:val="18"/>
                <w:szCs w:val="18"/>
              </w:rPr>
            </w:pPr>
            <w:r>
              <w:rPr>
                <w:sz w:val="18"/>
                <w:szCs w:val="18"/>
              </w:rPr>
              <w:t>5</w:t>
            </w:r>
          </w:p>
        </w:tc>
        <w:tc>
          <w:tcPr>
            <w:tcW w:w="419" w:type="dxa"/>
            <w:tcBorders>
              <w:left w:val="single" w:sz="2" w:space="0" w:color="auto"/>
            </w:tcBorders>
            <w:shd w:val="clear" w:color="auto" w:fill="ED7D31" w:themeFill="accent2"/>
          </w:tcPr>
          <w:p w14:paraId="284457D2" w14:textId="28B10A34" w:rsidR="001B2ACA" w:rsidRPr="001B6D4D" w:rsidRDefault="00B769DE" w:rsidP="00DE3EB2">
            <w:pPr>
              <w:rPr>
                <w:color w:val="FFFFFF" w:themeColor="background1"/>
                <w:sz w:val="18"/>
                <w:szCs w:val="18"/>
              </w:rPr>
            </w:pPr>
            <w:r>
              <w:rPr>
                <w:color w:val="FFFFFF" w:themeColor="background1"/>
                <w:sz w:val="18"/>
                <w:szCs w:val="18"/>
              </w:rPr>
              <w:t>10</w:t>
            </w:r>
          </w:p>
        </w:tc>
        <w:tc>
          <w:tcPr>
            <w:tcW w:w="4189" w:type="dxa"/>
          </w:tcPr>
          <w:p w14:paraId="39D9F21C" w14:textId="0883F3AA" w:rsidR="001B2ACA" w:rsidRDefault="00B769DE" w:rsidP="00B769DE">
            <w:pPr>
              <w:pStyle w:val="ListParagraph"/>
              <w:numPr>
                <w:ilvl w:val="0"/>
                <w:numId w:val="32"/>
              </w:numPr>
              <w:ind w:left="470" w:hanging="357"/>
              <w:rPr>
                <w:sz w:val="18"/>
                <w:szCs w:val="18"/>
              </w:rPr>
            </w:pPr>
            <w:r>
              <w:rPr>
                <w:sz w:val="18"/>
                <w:szCs w:val="18"/>
              </w:rPr>
              <w:t>Undertake an asbestos refurbishment survey</w:t>
            </w:r>
            <w:r w:rsidR="002847A6">
              <w:rPr>
                <w:sz w:val="18"/>
                <w:szCs w:val="18"/>
              </w:rPr>
              <w:t>.</w:t>
            </w:r>
          </w:p>
          <w:p w14:paraId="3585A85F" w14:textId="77777777" w:rsidR="00B769DE" w:rsidRDefault="00B769DE" w:rsidP="00B769DE">
            <w:pPr>
              <w:pStyle w:val="ListParagraph"/>
              <w:numPr>
                <w:ilvl w:val="0"/>
                <w:numId w:val="32"/>
              </w:numPr>
              <w:ind w:left="470" w:hanging="357"/>
              <w:rPr>
                <w:sz w:val="18"/>
                <w:szCs w:val="18"/>
              </w:rPr>
            </w:pPr>
            <w:r>
              <w:rPr>
                <w:sz w:val="18"/>
                <w:szCs w:val="18"/>
              </w:rPr>
              <w:t>Ensure contractors have asbestos awareness training (UKATA)</w:t>
            </w:r>
          </w:p>
          <w:p w14:paraId="53977D6C" w14:textId="093EE937" w:rsidR="00B769DE" w:rsidRPr="00B769DE" w:rsidRDefault="00B769DE" w:rsidP="00B769DE">
            <w:pPr>
              <w:pStyle w:val="ListParagraph"/>
              <w:numPr>
                <w:ilvl w:val="0"/>
                <w:numId w:val="32"/>
              </w:numPr>
              <w:ind w:left="470" w:hanging="357"/>
              <w:rPr>
                <w:sz w:val="18"/>
                <w:szCs w:val="18"/>
              </w:rPr>
            </w:pPr>
            <w:r>
              <w:rPr>
                <w:sz w:val="18"/>
                <w:szCs w:val="18"/>
              </w:rPr>
              <w:t>Share Asbestos Management Plan/emergency procedures</w:t>
            </w:r>
          </w:p>
        </w:tc>
        <w:tc>
          <w:tcPr>
            <w:tcW w:w="308" w:type="dxa"/>
            <w:tcBorders>
              <w:right w:val="single" w:sz="2" w:space="0" w:color="auto"/>
            </w:tcBorders>
          </w:tcPr>
          <w:p w14:paraId="75B37F1C" w14:textId="4D858C0A" w:rsidR="001B2ACA" w:rsidRPr="00E6315E" w:rsidRDefault="00B769DE" w:rsidP="00DE3EB2">
            <w:pPr>
              <w:rPr>
                <w:sz w:val="18"/>
                <w:szCs w:val="18"/>
              </w:rPr>
            </w:pPr>
            <w:r>
              <w:rPr>
                <w:sz w:val="18"/>
                <w:szCs w:val="18"/>
              </w:rPr>
              <w:t>1</w:t>
            </w:r>
          </w:p>
        </w:tc>
        <w:tc>
          <w:tcPr>
            <w:tcW w:w="435" w:type="dxa"/>
            <w:tcBorders>
              <w:left w:val="single" w:sz="2" w:space="0" w:color="auto"/>
              <w:right w:val="single" w:sz="2" w:space="0" w:color="auto"/>
            </w:tcBorders>
          </w:tcPr>
          <w:p w14:paraId="02203E13" w14:textId="175A4A28" w:rsidR="001B2ACA" w:rsidRPr="00E6315E" w:rsidRDefault="00B769DE" w:rsidP="00DE3EB2">
            <w:pPr>
              <w:rPr>
                <w:sz w:val="18"/>
                <w:szCs w:val="18"/>
              </w:rPr>
            </w:pPr>
            <w:r>
              <w:rPr>
                <w:sz w:val="18"/>
                <w:szCs w:val="18"/>
              </w:rPr>
              <w:t>5</w:t>
            </w:r>
          </w:p>
        </w:tc>
        <w:tc>
          <w:tcPr>
            <w:tcW w:w="419" w:type="dxa"/>
            <w:tcBorders>
              <w:left w:val="single" w:sz="2" w:space="0" w:color="auto"/>
            </w:tcBorders>
            <w:shd w:val="clear" w:color="auto" w:fill="70AD47" w:themeFill="accent6"/>
          </w:tcPr>
          <w:p w14:paraId="29FA1DC5" w14:textId="7DDB90EE" w:rsidR="001B2ACA" w:rsidRPr="002D050C" w:rsidRDefault="00B769DE" w:rsidP="00DE3EB2">
            <w:pPr>
              <w:rPr>
                <w:color w:val="FFFFFF" w:themeColor="background1"/>
                <w:sz w:val="18"/>
                <w:szCs w:val="18"/>
              </w:rPr>
            </w:pPr>
            <w:r>
              <w:rPr>
                <w:color w:val="FFFFFF" w:themeColor="background1"/>
                <w:sz w:val="18"/>
                <w:szCs w:val="18"/>
              </w:rPr>
              <w:t>5</w:t>
            </w:r>
          </w:p>
        </w:tc>
        <w:tc>
          <w:tcPr>
            <w:tcW w:w="1699" w:type="dxa"/>
          </w:tcPr>
          <w:p w14:paraId="7B54D140" w14:textId="4350D1FF" w:rsidR="001B2ACA" w:rsidRPr="00E6315E" w:rsidRDefault="002847A6" w:rsidP="00DE3EB2">
            <w:pPr>
              <w:rPr>
                <w:sz w:val="18"/>
                <w:szCs w:val="18"/>
              </w:rPr>
            </w:pPr>
            <w:r>
              <w:rPr>
                <w:sz w:val="18"/>
                <w:szCs w:val="18"/>
              </w:rPr>
              <w:t>Head of FM</w:t>
            </w:r>
          </w:p>
        </w:tc>
        <w:tc>
          <w:tcPr>
            <w:tcW w:w="831" w:type="dxa"/>
          </w:tcPr>
          <w:p w14:paraId="7FEC8E6A" w14:textId="4C134CA5" w:rsidR="001B2ACA" w:rsidRPr="00A9008F" w:rsidRDefault="00B769DE" w:rsidP="00DE3EB2">
            <w:pPr>
              <w:rPr>
                <w:sz w:val="18"/>
                <w:szCs w:val="18"/>
              </w:rPr>
            </w:pPr>
            <w:r>
              <w:rPr>
                <w:sz w:val="18"/>
                <w:szCs w:val="18"/>
              </w:rPr>
              <w:t>30 July 23</w:t>
            </w:r>
          </w:p>
        </w:tc>
        <w:tc>
          <w:tcPr>
            <w:tcW w:w="1120" w:type="dxa"/>
            <w:tcBorders>
              <w:tl2br w:val="single" w:sz="4" w:space="0" w:color="auto"/>
            </w:tcBorders>
          </w:tcPr>
          <w:p w14:paraId="3120769D" w14:textId="6D1EC2BE" w:rsidR="001B2ACA" w:rsidRPr="00A9008F" w:rsidRDefault="001B2ACA" w:rsidP="00DE3EB2">
            <w:pPr>
              <w:rPr>
                <w:sz w:val="18"/>
                <w:szCs w:val="18"/>
              </w:rPr>
            </w:pPr>
          </w:p>
        </w:tc>
      </w:tr>
      <w:tr w:rsidR="00942A92" w:rsidRPr="00A9008F" w14:paraId="27CDB336" w14:textId="77777777" w:rsidTr="00E17F78">
        <w:tc>
          <w:tcPr>
            <w:tcW w:w="1615" w:type="dxa"/>
          </w:tcPr>
          <w:p w14:paraId="3D8711ED" w14:textId="77777777" w:rsidR="001B2ACA" w:rsidRDefault="00B769DE" w:rsidP="00DE3EB2">
            <w:pPr>
              <w:rPr>
                <w:b/>
                <w:bCs/>
                <w:sz w:val="18"/>
                <w:szCs w:val="18"/>
              </w:rPr>
            </w:pPr>
            <w:r>
              <w:rPr>
                <w:b/>
                <w:bCs/>
                <w:sz w:val="18"/>
                <w:szCs w:val="18"/>
              </w:rPr>
              <w:t>Electricity</w:t>
            </w:r>
          </w:p>
          <w:p w14:paraId="60D63797" w14:textId="77777777" w:rsidR="00942A92" w:rsidRPr="00942A92" w:rsidRDefault="00942A92" w:rsidP="00DE3EB2">
            <w:pPr>
              <w:rPr>
                <w:sz w:val="18"/>
                <w:szCs w:val="18"/>
              </w:rPr>
            </w:pPr>
          </w:p>
          <w:p w14:paraId="17DCD73B" w14:textId="6AC3930C" w:rsidR="00942A92" w:rsidRPr="00942A92" w:rsidRDefault="00942A92" w:rsidP="00DE3EB2">
            <w:pPr>
              <w:rPr>
                <w:b/>
                <w:bCs/>
                <w:i/>
                <w:iCs/>
                <w:sz w:val="18"/>
                <w:szCs w:val="18"/>
              </w:rPr>
            </w:pPr>
            <w:r w:rsidRPr="00942A92">
              <w:rPr>
                <w:i/>
                <w:iCs/>
                <w:sz w:val="18"/>
                <w:szCs w:val="18"/>
              </w:rPr>
              <w:t>(</w:t>
            </w:r>
            <w:r>
              <w:rPr>
                <w:i/>
                <w:iCs/>
                <w:sz w:val="18"/>
                <w:szCs w:val="18"/>
              </w:rPr>
              <w:t xml:space="preserve">Installing </w:t>
            </w:r>
            <w:r w:rsidRPr="00942A92">
              <w:rPr>
                <w:i/>
                <w:iCs/>
                <w:sz w:val="18"/>
                <w:szCs w:val="18"/>
              </w:rPr>
              <w:t>luminaires/working with electrical power tools)</w:t>
            </w:r>
          </w:p>
        </w:tc>
        <w:tc>
          <w:tcPr>
            <w:tcW w:w="1076" w:type="dxa"/>
          </w:tcPr>
          <w:p w14:paraId="44FBFDE5" w14:textId="77777777" w:rsidR="005363A6" w:rsidRDefault="005363A6" w:rsidP="005363A6">
            <w:pPr>
              <w:rPr>
                <w:sz w:val="18"/>
                <w:szCs w:val="18"/>
              </w:rPr>
            </w:pPr>
            <w:r>
              <w:rPr>
                <w:sz w:val="18"/>
                <w:szCs w:val="18"/>
              </w:rPr>
              <w:t>Contractors</w:t>
            </w:r>
          </w:p>
          <w:p w14:paraId="12481D1A" w14:textId="77777777" w:rsidR="005363A6" w:rsidRDefault="005363A6" w:rsidP="005363A6">
            <w:pPr>
              <w:rPr>
                <w:sz w:val="18"/>
                <w:szCs w:val="18"/>
              </w:rPr>
            </w:pPr>
            <w:r>
              <w:rPr>
                <w:sz w:val="18"/>
                <w:szCs w:val="18"/>
              </w:rPr>
              <w:t>Staff</w:t>
            </w:r>
          </w:p>
          <w:p w14:paraId="739118ED" w14:textId="77777777" w:rsidR="005363A6" w:rsidRDefault="005363A6" w:rsidP="005363A6">
            <w:pPr>
              <w:rPr>
                <w:sz w:val="18"/>
                <w:szCs w:val="18"/>
              </w:rPr>
            </w:pPr>
            <w:r>
              <w:rPr>
                <w:sz w:val="18"/>
                <w:szCs w:val="18"/>
              </w:rPr>
              <w:t>Students</w:t>
            </w:r>
          </w:p>
          <w:p w14:paraId="308464D9" w14:textId="20763BED" w:rsidR="001B2ACA" w:rsidRDefault="005363A6" w:rsidP="005363A6">
            <w:pPr>
              <w:rPr>
                <w:sz w:val="18"/>
                <w:szCs w:val="18"/>
              </w:rPr>
            </w:pPr>
            <w:r>
              <w:rPr>
                <w:sz w:val="18"/>
                <w:szCs w:val="18"/>
              </w:rPr>
              <w:t>Visitors</w:t>
            </w:r>
          </w:p>
        </w:tc>
        <w:tc>
          <w:tcPr>
            <w:tcW w:w="937" w:type="dxa"/>
          </w:tcPr>
          <w:p w14:paraId="621DA0D6" w14:textId="54D68BB2" w:rsidR="001B2ACA" w:rsidRDefault="005363A6" w:rsidP="00DE3EB2">
            <w:pPr>
              <w:rPr>
                <w:sz w:val="18"/>
                <w:szCs w:val="18"/>
              </w:rPr>
            </w:pPr>
            <w:r>
              <w:rPr>
                <w:sz w:val="18"/>
                <w:szCs w:val="18"/>
              </w:rPr>
              <w:t>N</w:t>
            </w:r>
            <w:r w:rsidR="00A873FE">
              <w:rPr>
                <w:sz w:val="18"/>
                <w:szCs w:val="18"/>
              </w:rPr>
              <w:t>/</w:t>
            </w:r>
            <w:r>
              <w:rPr>
                <w:sz w:val="18"/>
                <w:szCs w:val="18"/>
              </w:rPr>
              <w:t>K</w:t>
            </w:r>
          </w:p>
        </w:tc>
        <w:tc>
          <w:tcPr>
            <w:tcW w:w="427" w:type="dxa"/>
            <w:tcBorders>
              <w:right w:val="single" w:sz="2" w:space="0" w:color="auto"/>
            </w:tcBorders>
          </w:tcPr>
          <w:p w14:paraId="25B020F0" w14:textId="731ED405" w:rsidR="001B2ACA" w:rsidRDefault="005363A6" w:rsidP="00DE3EB2">
            <w:pPr>
              <w:rPr>
                <w:sz w:val="18"/>
                <w:szCs w:val="18"/>
              </w:rPr>
            </w:pPr>
            <w:r>
              <w:rPr>
                <w:sz w:val="18"/>
                <w:szCs w:val="18"/>
              </w:rPr>
              <w:t>3</w:t>
            </w:r>
          </w:p>
        </w:tc>
        <w:tc>
          <w:tcPr>
            <w:tcW w:w="412" w:type="dxa"/>
            <w:tcBorders>
              <w:left w:val="single" w:sz="2" w:space="0" w:color="auto"/>
              <w:right w:val="single" w:sz="2" w:space="0" w:color="auto"/>
            </w:tcBorders>
          </w:tcPr>
          <w:p w14:paraId="70EC5FF1" w14:textId="00B8AFF1" w:rsidR="001B2ACA" w:rsidRDefault="005363A6" w:rsidP="00DE3EB2">
            <w:pPr>
              <w:rPr>
                <w:sz w:val="18"/>
                <w:szCs w:val="18"/>
              </w:rPr>
            </w:pPr>
            <w:r>
              <w:rPr>
                <w:sz w:val="18"/>
                <w:szCs w:val="18"/>
              </w:rPr>
              <w:t>5</w:t>
            </w:r>
          </w:p>
        </w:tc>
        <w:tc>
          <w:tcPr>
            <w:tcW w:w="419" w:type="dxa"/>
            <w:tcBorders>
              <w:left w:val="single" w:sz="2" w:space="0" w:color="auto"/>
            </w:tcBorders>
            <w:shd w:val="clear" w:color="auto" w:fill="ED7D31" w:themeFill="accent2"/>
          </w:tcPr>
          <w:p w14:paraId="372988B4" w14:textId="4010334A" w:rsidR="001B2ACA" w:rsidRDefault="005363A6" w:rsidP="00DE3EB2">
            <w:pPr>
              <w:rPr>
                <w:color w:val="FFFFFF" w:themeColor="background1"/>
                <w:sz w:val="18"/>
                <w:szCs w:val="18"/>
              </w:rPr>
            </w:pPr>
            <w:r>
              <w:rPr>
                <w:color w:val="FFFFFF" w:themeColor="background1"/>
                <w:sz w:val="18"/>
                <w:szCs w:val="18"/>
              </w:rPr>
              <w:t>15</w:t>
            </w:r>
          </w:p>
        </w:tc>
        <w:tc>
          <w:tcPr>
            <w:tcW w:w="4189" w:type="dxa"/>
          </w:tcPr>
          <w:p w14:paraId="5D749990" w14:textId="37935968" w:rsidR="001B2ACA" w:rsidRDefault="005363A6" w:rsidP="00DE3EB2">
            <w:pPr>
              <w:numPr>
                <w:ilvl w:val="0"/>
                <w:numId w:val="24"/>
              </w:numPr>
              <w:ind w:left="470" w:hanging="357"/>
              <w:contextualSpacing/>
              <w:rPr>
                <w:sz w:val="18"/>
                <w:szCs w:val="18"/>
              </w:rPr>
            </w:pPr>
            <w:r>
              <w:rPr>
                <w:sz w:val="18"/>
                <w:szCs w:val="18"/>
              </w:rPr>
              <w:t>Ensure competent individuals undertake work</w:t>
            </w:r>
            <w:r w:rsidR="002847A6">
              <w:rPr>
                <w:sz w:val="18"/>
                <w:szCs w:val="18"/>
              </w:rPr>
              <w:t>.</w:t>
            </w:r>
          </w:p>
          <w:p w14:paraId="4FBB5ECD" w14:textId="071950B3" w:rsidR="005363A6" w:rsidRDefault="005363A6" w:rsidP="00DE3EB2">
            <w:pPr>
              <w:numPr>
                <w:ilvl w:val="0"/>
                <w:numId w:val="24"/>
              </w:numPr>
              <w:ind w:left="470" w:hanging="357"/>
              <w:contextualSpacing/>
              <w:rPr>
                <w:sz w:val="18"/>
                <w:szCs w:val="18"/>
              </w:rPr>
            </w:pPr>
            <w:r>
              <w:rPr>
                <w:sz w:val="18"/>
                <w:szCs w:val="18"/>
              </w:rPr>
              <w:t xml:space="preserve">Workers to follow </w:t>
            </w:r>
            <w:r w:rsidR="009E34FA">
              <w:rPr>
                <w:sz w:val="18"/>
                <w:szCs w:val="18"/>
              </w:rPr>
              <w:t xml:space="preserve">local </w:t>
            </w:r>
            <w:r>
              <w:rPr>
                <w:sz w:val="18"/>
                <w:szCs w:val="18"/>
              </w:rPr>
              <w:t>isolation</w:t>
            </w:r>
            <w:r w:rsidR="009E34FA">
              <w:rPr>
                <w:sz w:val="18"/>
                <w:szCs w:val="18"/>
              </w:rPr>
              <w:t>/permit</w:t>
            </w:r>
            <w:r>
              <w:rPr>
                <w:sz w:val="18"/>
                <w:szCs w:val="18"/>
              </w:rPr>
              <w:t xml:space="preserve"> procedures</w:t>
            </w:r>
            <w:r w:rsidR="002847A6">
              <w:rPr>
                <w:sz w:val="18"/>
                <w:szCs w:val="18"/>
              </w:rPr>
              <w:t>.</w:t>
            </w:r>
          </w:p>
          <w:p w14:paraId="4064CE3B" w14:textId="7139A0B1" w:rsidR="005363A6" w:rsidRDefault="005363A6" w:rsidP="00DE3EB2">
            <w:pPr>
              <w:numPr>
                <w:ilvl w:val="0"/>
                <w:numId w:val="24"/>
              </w:numPr>
              <w:ind w:left="470" w:hanging="357"/>
              <w:contextualSpacing/>
              <w:rPr>
                <w:sz w:val="18"/>
                <w:szCs w:val="18"/>
              </w:rPr>
            </w:pPr>
            <w:r>
              <w:rPr>
                <w:sz w:val="18"/>
                <w:szCs w:val="18"/>
              </w:rPr>
              <w:t xml:space="preserve">Ensure correct equipment is in use tools/ladders </w:t>
            </w:r>
            <w:r w:rsidR="00B05186">
              <w:rPr>
                <w:sz w:val="18"/>
                <w:szCs w:val="18"/>
              </w:rPr>
              <w:t xml:space="preserve">and inspected </w:t>
            </w:r>
            <w:r>
              <w:rPr>
                <w:sz w:val="18"/>
                <w:szCs w:val="18"/>
              </w:rPr>
              <w:t>etc</w:t>
            </w:r>
            <w:r w:rsidR="002847A6">
              <w:rPr>
                <w:sz w:val="18"/>
                <w:szCs w:val="18"/>
              </w:rPr>
              <w:t>.</w:t>
            </w:r>
          </w:p>
          <w:p w14:paraId="178EBED9" w14:textId="4AD692F2" w:rsidR="00B05186" w:rsidRPr="00701EF1" w:rsidRDefault="006145DD" w:rsidP="00DE3EB2">
            <w:pPr>
              <w:numPr>
                <w:ilvl w:val="0"/>
                <w:numId w:val="24"/>
              </w:numPr>
              <w:ind w:left="470" w:hanging="357"/>
              <w:contextualSpacing/>
              <w:rPr>
                <w:b/>
                <w:bCs/>
                <w:sz w:val="18"/>
                <w:szCs w:val="18"/>
              </w:rPr>
            </w:pPr>
            <w:r>
              <w:rPr>
                <w:sz w:val="18"/>
                <w:szCs w:val="18"/>
              </w:rPr>
              <w:t>Appropriate PPE to be worn</w:t>
            </w:r>
            <w:r w:rsidR="002847A6">
              <w:rPr>
                <w:sz w:val="18"/>
                <w:szCs w:val="18"/>
              </w:rPr>
              <w:t>.</w:t>
            </w:r>
          </w:p>
          <w:p w14:paraId="3B349DC2" w14:textId="7C2B5E08" w:rsidR="00701EF1" w:rsidRPr="00701EF1" w:rsidRDefault="00701EF1" w:rsidP="00DE3EB2">
            <w:pPr>
              <w:numPr>
                <w:ilvl w:val="0"/>
                <w:numId w:val="24"/>
              </w:numPr>
              <w:ind w:left="470" w:hanging="357"/>
              <w:contextualSpacing/>
              <w:rPr>
                <w:sz w:val="18"/>
                <w:szCs w:val="18"/>
              </w:rPr>
            </w:pPr>
            <w:r w:rsidRPr="00701EF1">
              <w:rPr>
                <w:sz w:val="18"/>
                <w:szCs w:val="18"/>
              </w:rPr>
              <w:t>Ensure CE</w:t>
            </w:r>
            <w:r w:rsidR="007D43B8">
              <w:rPr>
                <w:sz w:val="18"/>
                <w:szCs w:val="18"/>
              </w:rPr>
              <w:t>-</w:t>
            </w:r>
            <w:r w:rsidRPr="00701EF1">
              <w:rPr>
                <w:sz w:val="18"/>
                <w:szCs w:val="18"/>
              </w:rPr>
              <w:t>marked equipment</w:t>
            </w:r>
            <w:r w:rsidR="002847A6">
              <w:rPr>
                <w:sz w:val="18"/>
                <w:szCs w:val="18"/>
              </w:rPr>
              <w:t>.</w:t>
            </w:r>
          </w:p>
          <w:p w14:paraId="6D8D1F53" w14:textId="3CBC59A9" w:rsidR="00701EF1" w:rsidRPr="006145DD" w:rsidRDefault="00701EF1" w:rsidP="00DE3EB2">
            <w:pPr>
              <w:numPr>
                <w:ilvl w:val="0"/>
                <w:numId w:val="24"/>
              </w:numPr>
              <w:ind w:left="470" w:hanging="357"/>
              <w:contextualSpacing/>
              <w:rPr>
                <w:b/>
                <w:bCs/>
                <w:sz w:val="18"/>
                <w:szCs w:val="18"/>
              </w:rPr>
            </w:pPr>
            <w:r w:rsidRPr="00701EF1">
              <w:rPr>
                <w:sz w:val="18"/>
                <w:szCs w:val="18"/>
              </w:rPr>
              <w:t>Low voltage</w:t>
            </w:r>
            <w:r w:rsidR="00942A92">
              <w:rPr>
                <w:sz w:val="18"/>
                <w:szCs w:val="18"/>
              </w:rPr>
              <w:t>/PAT tested</w:t>
            </w:r>
            <w:r w:rsidRPr="00701EF1">
              <w:rPr>
                <w:sz w:val="18"/>
                <w:szCs w:val="18"/>
              </w:rPr>
              <w:t xml:space="preserve"> power tools</w:t>
            </w:r>
            <w:r w:rsidR="00942A92">
              <w:rPr>
                <w:sz w:val="18"/>
                <w:szCs w:val="18"/>
              </w:rPr>
              <w:t>.</w:t>
            </w:r>
          </w:p>
        </w:tc>
        <w:tc>
          <w:tcPr>
            <w:tcW w:w="308" w:type="dxa"/>
            <w:tcBorders>
              <w:right w:val="single" w:sz="2" w:space="0" w:color="auto"/>
            </w:tcBorders>
          </w:tcPr>
          <w:p w14:paraId="59F7983B" w14:textId="4DCA2F37" w:rsidR="001B2ACA" w:rsidRDefault="005363A6" w:rsidP="00DE3EB2">
            <w:pPr>
              <w:rPr>
                <w:sz w:val="18"/>
                <w:szCs w:val="18"/>
              </w:rPr>
            </w:pPr>
            <w:r>
              <w:rPr>
                <w:sz w:val="18"/>
                <w:szCs w:val="18"/>
              </w:rPr>
              <w:t>1</w:t>
            </w:r>
          </w:p>
        </w:tc>
        <w:tc>
          <w:tcPr>
            <w:tcW w:w="435" w:type="dxa"/>
            <w:tcBorders>
              <w:left w:val="single" w:sz="2" w:space="0" w:color="auto"/>
              <w:right w:val="single" w:sz="2" w:space="0" w:color="auto"/>
            </w:tcBorders>
          </w:tcPr>
          <w:p w14:paraId="0A97EAA0" w14:textId="6082389B" w:rsidR="001B2ACA" w:rsidRDefault="005363A6" w:rsidP="00DE3EB2">
            <w:pPr>
              <w:rPr>
                <w:sz w:val="18"/>
                <w:szCs w:val="18"/>
              </w:rPr>
            </w:pPr>
            <w:r>
              <w:rPr>
                <w:sz w:val="18"/>
                <w:szCs w:val="18"/>
              </w:rPr>
              <w:t>5</w:t>
            </w:r>
          </w:p>
        </w:tc>
        <w:tc>
          <w:tcPr>
            <w:tcW w:w="419" w:type="dxa"/>
            <w:tcBorders>
              <w:left w:val="single" w:sz="2" w:space="0" w:color="auto"/>
            </w:tcBorders>
            <w:shd w:val="clear" w:color="auto" w:fill="70AD47" w:themeFill="accent6"/>
          </w:tcPr>
          <w:p w14:paraId="0110B1C7" w14:textId="7EC27429" w:rsidR="001B2ACA" w:rsidRPr="002D050C" w:rsidRDefault="005363A6" w:rsidP="00DE3EB2">
            <w:pPr>
              <w:rPr>
                <w:color w:val="FFFFFF" w:themeColor="background1"/>
                <w:sz w:val="18"/>
                <w:szCs w:val="18"/>
              </w:rPr>
            </w:pPr>
            <w:r>
              <w:rPr>
                <w:color w:val="FFFFFF" w:themeColor="background1"/>
                <w:sz w:val="18"/>
                <w:szCs w:val="18"/>
              </w:rPr>
              <w:t>5</w:t>
            </w:r>
          </w:p>
        </w:tc>
        <w:tc>
          <w:tcPr>
            <w:tcW w:w="1699" w:type="dxa"/>
          </w:tcPr>
          <w:p w14:paraId="7880D4DD" w14:textId="713F992D" w:rsidR="001B2ACA" w:rsidRDefault="002847A6" w:rsidP="00DE3EB2">
            <w:pPr>
              <w:rPr>
                <w:sz w:val="18"/>
                <w:szCs w:val="18"/>
              </w:rPr>
            </w:pPr>
            <w:r>
              <w:rPr>
                <w:sz w:val="18"/>
                <w:szCs w:val="18"/>
              </w:rPr>
              <w:t>Head of FM</w:t>
            </w:r>
          </w:p>
        </w:tc>
        <w:tc>
          <w:tcPr>
            <w:tcW w:w="831" w:type="dxa"/>
          </w:tcPr>
          <w:p w14:paraId="01731D9F" w14:textId="6F16D736" w:rsidR="001B2ACA" w:rsidRDefault="005363A6" w:rsidP="00DE3EB2">
            <w:pPr>
              <w:rPr>
                <w:sz w:val="18"/>
                <w:szCs w:val="18"/>
              </w:rPr>
            </w:pPr>
            <w:r>
              <w:rPr>
                <w:sz w:val="18"/>
                <w:szCs w:val="18"/>
              </w:rPr>
              <w:t>30 July 23</w:t>
            </w:r>
          </w:p>
        </w:tc>
        <w:tc>
          <w:tcPr>
            <w:tcW w:w="1120" w:type="dxa"/>
            <w:tcBorders>
              <w:tl2br w:val="single" w:sz="4" w:space="0" w:color="auto"/>
            </w:tcBorders>
          </w:tcPr>
          <w:p w14:paraId="38441B07" w14:textId="5021EAAF" w:rsidR="001B2ACA" w:rsidRDefault="001B2ACA" w:rsidP="00DE3EB2">
            <w:pPr>
              <w:rPr>
                <w:sz w:val="18"/>
                <w:szCs w:val="18"/>
              </w:rPr>
            </w:pPr>
          </w:p>
        </w:tc>
      </w:tr>
      <w:tr w:rsidR="00942A92" w:rsidRPr="00A9008F" w14:paraId="454304C3" w14:textId="77777777" w:rsidTr="00E17F78">
        <w:tc>
          <w:tcPr>
            <w:tcW w:w="1615" w:type="dxa"/>
          </w:tcPr>
          <w:p w14:paraId="4E02000D" w14:textId="77777777" w:rsidR="001B2ACA" w:rsidRDefault="00B769DE" w:rsidP="00DE3EB2">
            <w:pPr>
              <w:rPr>
                <w:b/>
                <w:bCs/>
                <w:sz w:val="18"/>
                <w:szCs w:val="18"/>
              </w:rPr>
            </w:pPr>
            <w:r>
              <w:rPr>
                <w:b/>
                <w:bCs/>
                <w:sz w:val="18"/>
                <w:szCs w:val="18"/>
              </w:rPr>
              <w:t xml:space="preserve">Manual </w:t>
            </w:r>
            <w:r w:rsidR="00B05186">
              <w:rPr>
                <w:b/>
                <w:bCs/>
                <w:sz w:val="18"/>
                <w:szCs w:val="18"/>
              </w:rPr>
              <w:t>h</w:t>
            </w:r>
            <w:r>
              <w:rPr>
                <w:b/>
                <w:bCs/>
                <w:sz w:val="18"/>
                <w:szCs w:val="18"/>
              </w:rPr>
              <w:t>andling</w:t>
            </w:r>
          </w:p>
          <w:p w14:paraId="5BCC9CF0" w14:textId="77777777" w:rsidR="00942A92" w:rsidRDefault="00942A92" w:rsidP="00DE3EB2">
            <w:pPr>
              <w:rPr>
                <w:b/>
                <w:bCs/>
                <w:sz w:val="18"/>
                <w:szCs w:val="18"/>
              </w:rPr>
            </w:pPr>
          </w:p>
          <w:p w14:paraId="1960F17E" w14:textId="04368021" w:rsidR="00942A92" w:rsidRDefault="00942A92" w:rsidP="00DE3EB2">
            <w:pPr>
              <w:rPr>
                <w:b/>
                <w:bCs/>
                <w:sz w:val="18"/>
                <w:szCs w:val="18"/>
              </w:rPr>
            </w:pPr>
            <w:r w:rsidRPr="00942A92">
              <w:rPr>
                <w:i/>
                <w:iCs/>
                <w:sz w:val="18"/>
                <w:szCs w:val="18"/>
              </w:rPr>
              <w:t>(</w:t>
            </w:r>
            <w:r>
              <w:rPr>
                <w:i/>
                <w:iCs/>
                <w:sz w:val="18"/>
                <w:szCs w:val="18"/>
              </w:rPr>
              <w:t>Moving tools and equipment, taking deliveries</w:t>
            </w:r>
            <w:r w:rsidRPr="00942A92">
              <w:rPr>
                <w:i/>
                <w:iCs/>
                <w:sz w:val="18"/>
                <w:szCs w:val="18"/>
              </w:rPr>
              <w:t>)</w:t>
            </w:r>
          </w:p>
        </w:tc>
        <w:tc>
          <w:tcPr>
            <w:tcW w:w="1076" w:type="dxa"/>
          </w:tcPr>
          <w:p w14:paraId="28E35B08" w14:textId="1BE258F2" w:rsidR="001B2ACA" w:rsidRDefault="005363A6" w:rsidP="00DE3EB2">
            <w:pPr>
              <w:rPr>
                <w:sz w:val="18"/>
                <w:szCs w:val="18"/>
              </w:rPr>
            </w:pPr>
            <w:r>
              <w:rPr>
                <w:sz w:val="18"/>
                <w:szCs w:val="18"/>
              </w:rPr>
              <w:t>Contractors</w:t>
            </w:r>
          </w:p>
        </w:tc>
        <w:tc>
          <w:tcPr>
            <w:tcW w:w="937" w:type="dxa"/>
          </w:tcPr>
          <w:p w14:paraId="3527FBFA" w14:textId="45BA0BB9" w:rsidR="001B2ACA" w:rsidRDefault="005363A6" w:rsidP="00DE3EB2">
            <w:pPr>
              <w:rPr>
                <w:sz w:val="18"/>
                <w:szCs w:val="18"/>
              </w:rPr>
            </w:pPr>
            <w:r>
              <w:rPr>
                <w:sz w:val="18"/>
                <w:szCs w:val="18"/>
              </w:rPr>
              <w:t>N</w:t>
            </w:r>
            <w:r w:rsidR="00A873FE">
              <w:rPr>
                <w:sz w:val="18"/>
                <w:szCs w:val="18"/>
              </w:rPr>
              <w:t>/</w:t>
            </w:r>
            <w:r>
              <w:rPr>
                <w:sz w:val="18"/>
                <w:szCs w:val="18"/>
              </w:rPr>
              <w:t>K</w:t>
            </w:r>
          </w:p>
        </w:tc>
        <w:tc>
          <w:tcPr>
            <w:tcW w:w="427" w:type="dxa"/>
            <w:tcBorders>
              <w:right w:val="single" w:sz="2" w:space="0" w:color="auto"/>
            </w:tcBorders>
          </w:tcPr>
          <w:p w14:paraId="59FA76E4" w14:textId="3D1EDD48" w:rsidR="001B2ACA" w:rsidRDefault="005363A6" w:rsidP="00DE3EB2">
            <w:pPr>
              <w:rPr>
                <w:sz w:val="18"/>
                <w:szCs w:val="18"/>
              </w:rPr>
            </w:pPr>
            <w:r>
              <w:rPr>
                <w:sz w:val="18"/>
                <w:szCs w:val="18"/>
              </w:rPr>
              <w:t>3</w:t>
            </w:r>
          </w:p>
        </w:tc>
        <w:tc>
          <w:tcPr>
            <w:tcW w:w="412" w:type="dxa"/>
            <w:tcBorders>
              <w:left w:val="single" w:sz="2" w:space="0" w:color="auto"/>
              <w:right w:val="single" w:sz="2" w:space="0" w:color="auto"/>
            </w:tcBorders>
          </w:tcPr>
          <w:p w14:paraId="78AFF732" w14:textId="641BD4DE" w:rsidR="001B2ACA" w:rsidRDefault="005363A6" w:rsidP="00DE3EB2">
            <w:pPr>
              <w:rPr>
                <w:sz w:val="18"/>
                <w:szCs w:val="18"/>
              </w:rPr>
            </w:pPr>
            <w:r>
              <w:rPr>
                <w:sz w:val="18"/>
                <w:szCs w:val="18"/>
              </w:rPr>
              <w:t>3</w:t>
            </w:r>
          </w:p>
        </w:tc>
        <w:tc>
          <w:tcPr>
            <w:tcW w:w="419" w:type="dxa"/>
            <w:tcBorders>
              <w:left w:val="single" w:sz="2" w:space="0" w:color="auto"/>
            </w:tcBorders>
            <w:shd w:val="clear" w:color="auto" w:fill="ED7D31" w:themeFill="accent2"/>
          </w:tcPr>
          <w:p w14:paraId="11AB285C" w14:textId="1AC22DF4" w:rsidR="001B2ACA" w:rsidRDefault="005363A6" w:rsidP="00DE3EB2">
            <w:pPr>
              <w:rPr>
                <w:color w:val="FFFFFF" w:themeColor="background1"/>
                <w:sz w:val="18"/>
                <w:szCs w:val="18"/>
              </w:rPr>
            </w:pPr>
            <w:r>
              <w:rPr>
                <w:color w:val="FFFFFF" w:themeColor="background1"/>
                <w:sz w:val="18"/>
                <w:szCs w:val="18"/>
              </w:rPr>
              <w:t>9</w:t>
            </w:r>
          </w:p>
        </w:tc>
        <w:tc>
          <w:tcPr>
            <w:tcW w:w="4189" w:type="dxa"/>
          </w:tcPr>
          <w:p w14:paraId="3EB82B55" w14:textId="2288C33C" w:rsidR="001B2ACA" w:rsidRDefault="00B05186" w:rsidP="00DE3EB2">
            <w:pPr>
              <w:numPr>
                <w:ilvl w:val="0"/>
                <w:numId w:val="24"/>
              </w:numPr>
              <w:ind w:left="470" w:hanging="357"/>
              <w:contextualSpacing/>
              <w:rPr>
                <w:sz w:val="18"/>
                <w:szCs w:val="18"/>
              </w:rPr>
            </w:pPr>
            <w:r>
              <w:rPr>
                <w:sz w:val="18"/>
                <w:szCs w:val="18"/>
              </w:rPr>
              <w:t xml:space="preserve">Ensure individuals </w:t>
            </w:r>
            <w:r w:rsidR="002847A6">
              <w:rPr>
                <w:sz w:val="18"/>
                <w:szCs w:val="18"/>
              </w:rPr>
              <w:t>are</w:t>
            </w:r>
            <w:r>
              <w:rPr>
                <w:sz w:val="18"/>
                <w:szCs w:val="18"/>
              </w:rPr>
              <w:t xml:space="preserve"> trained.</w:t>
            </w:r>
          </w:p>
          <w:p w14:paraId="409AED1A" w14:textId="77777777" w:rsidR="00B05186" w:rsidRDefault="00B05186" w:rsidP="00DE3EB2">
            <w:pPr>
              <w:numPr>
                <w:ilvl w:val="0"/>
                <w:numId w:val="24"/>
              </w:numPr>
              <w:ind w:left="470" w:hanging="357"/>
              <w:contextualSpacing/>
              <w:rPr>
                <w:sz w:val="18"/>
                <w:szCs w:val="18"/>
              </w:rPr>
            </w:pPr>
            <w:r>
              <w:rPr>
                <w:sz w:val="18"/>
                <w:szCs w:val="18"/>
              </w:rPr>
              <w:t>Prioritise lifting equipment in preference to manual.</w:t>
            </w:r>
          </w:p>
          <w:p w14:paraId="58D263B5" w14:textId="77777777" w:rsidR="00B05186" w:rsidRDefault="00B05186" w:rsidP="00DE3EB2">
            <w:pPr>
              <w:numPr>
                <w:ilvl w:val="0"/>
                <w:numId w:val="24"/>
              </w:numPr>
              <w:ind w:left="470" w:hanging="357"/>
              <w:contextualSpacing/>
              <w:rPr>
                <w:sz w:val="18"/>
                <w:szCs w:val="18"/>
              </w:rPr>
            </w:pPr>
            <w:r>
              <w:rPr>
                <w:sz w:val="18"/>
                <w:szCs w:val="18"/>
              </w:rPr>
              <w:t xml:space="preserve">Maintain good </w:t>
            </w:r>
            <w:proofErr w:type="gramStart"/>
            <w:r>
              <w:rPr>
                <w:sz w:val="18"/>
                <w:szCs w:val="18"/>
              </w:rPr>
              <w:t>housekeeping</w:t>
            </w:r>
            <w:proofErr w:type="gramEnd"/>
          </w:p>
          <w:p w14:paraId="4172F3CB" w14:textId="77777777" w:rsidR="00B05186" w:rsidRDefault="00B05186" w:rsidP="00DE3EB2">
            <w:pPr>
              <w:numPr>
                <w:ilvl w:val="0"/>
                <w:numId w:val="24"/>
              </w:numPr>
              <w:ind w:left="470" w:hanging="357"/>
              <w:contextualSpacing/>
              <w:rPr>
                <w:sz w:val="18"/>
                <w:szCs w:val="18"/>
              </w:rPr>
            </w:pPr>
            <w:r>
              <w:rPr>
                <w:sz w:val="18"/>
                <w:szCs w:val="18"/>
              </w:rPr>
              <w:t xml:space="preserve">Maintain light </w:t>
            </w:r>
            <w:proofErr w:type="gramStart"/>
            <w:r>
              <w:rPr>
                <w:sz w:val="18"/>
                <w:szCs w:val="18"/>
              </w:rPr>
              <w:t>levels</w:t>
            </w:r>
            <w:proofErr w:type="gramEnd"/>
          </w:p>
          <w:p w14:paraId="7951187F" w14:textId="06C33F48" w:rsidR="00B05186" w:rsidRPr="001B2ACA" w:rsidRDefault="006145DD" w:rsidP="00DE3EB2">
            <w:pPr>
              <w:numPr>
                <w:ilvl w:val="0"/>
                <w:numId w:val="24"/>
              </w:numPr>
              <w:ind w:left="470" w:hanging="357"/>
              <w:contextualSpacing/>
              <w:rPr>
                <w:sz w:val="18"/>
                <w:szCs w:val="18"/>
              </w:rPr>
            </w:pPr>
            <w:r>
              <w:rPr>
                <w:sz w:val="18"/>
                <w:szCs w:val="18"/>
              </w:rPr>
              <w:t>Appropriate PPE to be worn</w:t>
            </w:r>
          </w:p>
        </w:tc>
        <w:tc>
          <w:tcPr>
            <w:tcW w:w="308" w:type="dxa"/>
            <w:tcBorders>
              <w:right w:val="single" w:sz="2" w:space="0" w:color="auto"/>
            </w:tcBorders>
          </w:tcPr>
          <w:p w14:paraId="3725AC8F" w14:textId="105E382F" w:rsidR="001B2ACA" w:rsidRDefault="00B05186" w:rsidP="00DE3EB2">
            <w:pPr>
              <w:rPr>
                <w:sz w:val="18"/>
                <w:szCs w:val="18"/>
              </w:rPr>
            </w:pPr>
            <w:r>
              <w:rPr>
                <w:sz w:val="18"/>
                <w:szCs w:val="18"/>
              </w:rPr>
              <w:t>1</w:t>
            </w:r>
          </w:p>
        </w:tc>
        <w:tc>
          <w:tcPr>
            <w:tcW w:w="435" w:type="dxa"/>
            <w:tcBorders>
              <w:left w:val="single" w:sz="2" w:space="0" w:color="auto"/>
              <w:right w:val="single" w:sz="2" w:space="0" w:color="auto"/>
            </w:tcBorders>
          </w:tcPr>
          <w:p w14:paraId="3B59BD7F" w14:textId="099E1E92" w:rsidR="001B2ACA" w:rsidRDefault="00B05186" w:rsidP="00DE3EB2">
            <w:pPr>
              <w:rPr>
                <w:sz w:val="18"/>
                <w:szCs w:val="18"/>
              </w:rPr>
            </w:pPr>
            <w:r>
              <w:rPr>
                <w:sz w:val="18"/>
                <w:szCs w:val="18"/>
              </w:rPr>
              <w:t>3</w:t>
            </w:r>
          </w:p>
        </w:tc>
        <w:tc>
          <w:tcPr>
            <w:tcW w:w="419" w:type="dxa"/>
            <w:tcBorders>
              <w:left w:val="single" w:sz="2" w:space="0" w:color="auto"/>
            </w:tcBorders>
            <w:shd w:val="clear" w:color="auto" w:fill="70AD47" w:themeFill="accent6"/>
          </w:tcPr>
          <w:p w14:paraId="7CC778EA" w14:textId="1AFE5A0D" w:rsidR="001B2ACA" w:rsidRPr="002D050C" w:rsidRDefault="00B05186" w:rsidP="00DE3EB2">
            <w:pPr>
              <w:rPr>
                <w:color w:val="FFFFFF" w:themeColor="background1"/>
                <w:sz w:val="18"/>
                <w:szCs w:val="18"/>
              </w:rPr>
            </w:pPr>
            <w:r>
              <w:rPr>
                <w:color w:val="FFFFFF" w:themeColor="background1"/>
                <w:sz w:val="18"/>
                <w:szCs w:val="18"/>
              </w:rPr>
              <w:t>3</w:t>
            </w:r>
          </w:p>
        </w:tc>
        <w:tc>
          <w:tcPr>
            <w:tcW w:w="1699" w:type="dxa"/>
          </w:tcPr>
          <w:p w14:paraId="0B76A9AA" w14:textId="65F5D380" w:rsidR="001B2ACA" w:rsidRDefault="002847A6" w:rsidP="00DE3EB2">
            <w:pPr>
              <w:rPr>
                <w:sz w:val="18"/>
                <w:szCs w:val="18"/>
              </w:rPr>
            </w:pPr>
            <w:r>
              <w:rPr>
                <w:sz w:val="18"/>
                <w:szCs w:val="18"/>
              </w:rPr>
              <w:t>Head of FM</w:t>
            </w:r>
          </w:p>
        </w:tc>
        <w:tc>
          <w:tcPr>
            <w:tcW w:w="831" w:type="dxa"/>
          </w:tcPr>
          <w:p w14:paraId="62578D96" w14:textId="60E39C5C" w:rsidR="001B2ACA" w:rsidRDefault="00B05186" w:rsidP="00DE3EB2">
            <w:pPr>
              <w:rPr>
                <w:sz w:val="18"/>
                <w:szCs w:val="18"/>
              </w:rPr>
            </w:pPr>
            <w:r>
              <w:rPr>
                <w:sz w:val="18"/>
                <w:szCs w:val="18"/>
              </w:rPr>
              <w:t>30 July 23</w:t>
            </w:r>
          </w:p>
        </w:tc>
        <w:tc>
          <w:tcPr>
            <w:tcW w:w="1120" w:type="dxa"/>
            <w:tcBorders>
              <w:tl2br w:val="single" w:sz="4" w:space="0" w:color="auto"/>
            </w:tcBorders>
          </w:tcPr>
          <w:p w14:paraId="53DFA17C" w14:textId="4035188F" w:rsidR="001B2ACA" w:rsidRDefault="001B2ACA" w:rsidP="00DE3EB2">
            <w:pPr>
              <w:rPr>
                <w:sz w:val="18"/>
                <w:szCs w:val="18"/>
              </w:rPr>
            </w:pPr>
          </w:p>
        </w:tc>
      </w:tr>
    </w:tbl>
    <w:p w14:paraId="38892109" w14:textId="1376A537" w:rsidR="008436EB" w:rsidRDefault="008436EB" w:rsidP="006145DD">
      <w:pPr>
        <w:rPr>
          <w:b/>
          <w:bCs/>
        </w:rPr>
      </w:pPr>
    </w:p>
    <w:p w14:paraId="49ACE2C1" w14:textId="77777777" w:rsidR="002847A6" w:rsidRDefault="002847A6" w:rsidP="006145DD">
      <w:pPr>
        <w:rPr>
          <w:b/>
          <w:bCs/>
        </w:rPr>
      </w:pPr>
    </w:p>
    <w:p w14:paraId="08B781C2" w14:textId="1BE197CC" w:rsidR="00A35E22" w:rsidRDefault="006145DD" w:rsidP="006145DD">
      <w:pPr>
        <w:rPr>
          <w:b/>
          <w:bCs/>
          <w:sz w:val="18"/>
          <w:szCs w:val="18"/>
        </w:rPr>
      </w:pPr>
      <w:r>
        <w:rPr>
          <w:b/>
          <w:bCs/>
        </w:rPr>
        <w:lastRenderedPageBreak/>
        <w:t>Alex building: energy efficiency upgrade risk assessment continued</w:t>
      </w:r>
    </w:p>
    <w:tbl>
      <w:tblPr>
        <w:tblStyle w:val="TableGrid"/>
        <w:tblW w:w="13887" w:type="dxa"/>
        <w:tblLook w:val="04A0" w:firstRow="1" w:lastRow="0" w:firstColumn="1" w:lastColumn="0" w:noHBand="0" w:noVBand="1"/>
      </w:tblPr>
      <w:tblGrid>
        <w:gridCol w:w="1615"/>
        <w:gridCol w:w="1076"/>
        <w:gridCol w:w="937"/>
        <w:gridCol w:w="427"/>
        <w:gridCol w:w="412"/>
        <w:gridCol w:w="419"/>
        <w:gridCol w:w="4189"/>
        <w:gridCol w:w="308"/>
        <w:gridCol w:w="435"/>
        <w:gridCol w:w="419"/>
        <w:gridCol w:w="1699"/>
        <w:gridCol w:w="831"/>
        <w:gridCol w:w="1120"/>
      </w:tblGrid>
      <w:tr w:rsidR="003C3AB1" w:rsidRPr="002403F3" w14:paraId="5676B579" w14:textId="77777777" w:rsidTr="00E17F78">
        <w:trPr>
          <w:trHeight w:val="1310"/>
        </w:trPr>
        <w:tc>
          <w:tcPr>
            <w:tcW w:w="1615" w:type="dxa"/>
            <w:shd w:val="clear" w:color="auto" w:fill="4472C4" w:themeFill="accent1"/>
          </w:tcPr>
          <w:p w14:paraId="550B66CB" w14:textId="77777777" w:rsidR="003C3AB1" w:rsidRPr="002403F3" w:rsidRDefault="003C3AB1" w:rsidP="00DE3EB2">
            <w:pPr>
              <w:rPr>
                <w:b/>
                <w:bCs/>
                <w:color w:val="FFFFFF" w:themeColor="background1"/>
                <w:sz w:val="18"/>
                <w:szCs w:val="18"/>
              </w:rPr>
            </w:pPr>
            <w:r w:rsidRPr="002403F3">
              <w:rPr>
                <w:b/>
                <w:bCs/>
                <w:color w:val="FFFFFF" w:themeColor="background1"/>
                <w:sz w:val="18"/>
                <w:szCs w:val="18"/>
              </w:rPr>
              <w:t>Hazard description</w:t>
            </w:r>
          </w:p>
        </w:tc>
        <w:tc>
          <w:tcPr>
            <w:tcW w:w="1076" w:type="dxa"/>
            <w:shd w:val="clear" w:color="auto" w:fill="4472C4" w:themeFill="accent1"/>
          </w:tcPr>
          <w:p w14:paraId="31735024" w14:textId="77777777" w:rsidR="003C3AB1" w:rsidRPr="002403F3" w:rsidRDefault="003C3AB1" w:rsidP="00DE3EB2">
            <w:pPr>
              <w:rPr>
                <w:b/>
                <w:bCs/>
                <w:color w:val="FFFFFF" w:themeColor="background1"/>
                <w:sz w:val="18"/>
                <w:szCs w:val="18"/>
              </w:rPr>
            </w:pPr>
            <w:r>
              <w:rPr>
                <w:b/>
                <w:bCs/>
                <w:color w:val="FFFFFF" w:themeColor="background1"/>
                <w:sz w:val="18"/>
                <w:szCs w:val="18"/>
              </w:rPr>
              <w:t>Who/what might be harmed</w:t>
            </w:r>
          </w:p>
        </w:tc>
        <w:tc>
          <w:tcPr>
            <w:tcW w:w="937" w:type="dxa"/>
            <w:shd w:val="clear" w:color="auto" w:fill="4472C4" w:themeFill="accent1"/>
          </w:tcPr>
          <w:p w14:paraId="2FD6391D" w14:textId="77777777" w:rsidR="003C3AB1" w:rsidRPr="002403F3" w:rsidRDefault="003C3AB1" w:rsidP="00DE3EB2">
            <w:pPr>
              <w:rPr>
                <w:b/>
                <w:bCs/>
                <w:color w:val="FFFFFF" w:themeColor="background1"/>
                <w:sz w:val="18"/>
                <w:szCs w:val="18"/>
              </w:rPr>
            </w:pPr>
            <w:r w:rsidRPr="002403F3">
              <w:rPr>
                <w:b/>
                <w:bCs/>
                <w:color w:val="FFFFFF" w:themeColor="background1"/>
                <w:sz w:val="18"/>
                <w:szCs w:val="18"/>
              </w:rPr>
              <w:t>Existing control measures</w:t>
            </w:r>
          </w:p>
        </w:tc>
        <w:tc>
          <w:tcPr>
            <w:tcW w:w="1258" w:type="dxa"/>
            <w:gridSpan w:val="3"/>
            <w:tcBorders>
              <w:bottom w:val="single" w:sz="2" w:space="0" w:color="auto"/>
            </w:tcBorders>
            <w:shd w:val="clear" w:color="auto" w:fill="4472C4" w:themeFill="accent1"/>
          </w:tcPr>
          <w:p w14:paraId="4859E4AD" w14:textId="77777777" w:rsidR="003C3AB1" w:rsidRPr="002403F3" w:rsidRDefault="003C3AB1"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3BA6A434" w14:textId="77777777" w:rsidR="003C3AB1" w:rsidRPr="002403F3" w:rsidRDefault="003C3AB1" w:rsidP="00DE3EB2">
            <w:pPr>
              <w:jc w:val="center"/>
              <w:rPr>
                <w:rFonts w:cs="Arial"/>
                <w:b/>
                <w:bCs/>
                <w:color w:val="FFFFFF" w:themeColor="background1"/>
                <w:sz w:val="18"/>
                <w:szCs w:val="18"/>
              </w:rPr>
            </w:pPr>
            <w:r w:rsidRPr="002403F3">
              <w:rPr>
                <w:rFonts w:cs="Arial"/>
                <w:b/>
                <w:bCs/>
                <w:color w:val="FFFFFF" w:themeColor="background1"/>
                <w:sz w:val="18"/>
                <w:szCs w:val="18"/>
              </w:rPr>
              <w:t>Multiply</w:t>
            </w:r>
          </w:p>
          <w:p w14:paraId="02F63330" w14:textId="77777777" w:rsidR="003C3AB1" w:rsidRPr="002403F3" w:rsidRDefault="003C3AB1" w:rsidP="00DE3EB2">
            <w:pPr>
              <w:jc w:val="center"/>
              <w:rPr>
                <w:b/>
                <w:bCs/>
                <w:color w:val="FFFFFF" w:themeColor="background1"/>
                <w:sz w:val="18"/>
                <w:szCs w:val="18"/>
              </w:rPr>
            </w:pPr>
            <w:r w:rsidRPr="002403F3">
              <w:rPr>
                <w:rFonts w:cs="Arial"/>
                <w:b/>
                <w:bCs/>
                <w:color w:val="FFFFFF" w:themeColor="background1"/>
                <w:sz w:val="18"/>
                <w:szCs w:val="18"/>
              </w:rPr>
              <w:t>(L) x(S)</w:t>
            </w:r>
          </w:p>
        </w:tc>
        <w:tc>
          <w:tcPr>
            <w:tcW w:w="4189" w:type="dxa"/>
            <w:shd w:val="clear" w:color="auto" w:fill="4472C4" w:themeFill="accent1"/>
          </w:tcPr>
          <w:p w14:paraId="3A16792D" w14:textId="77777777" w:rsidR="003C3AB1" w:rsidRDefault="003C3AB1" w:rsidP="00DE3EB2">
            <w:pPr>
              <w:rPr>
                <w:b/>
                <w:bCs/>
                <w:color w:val="FFFFFF" w:themeColor="background1"/>
                <w:sz w:val="18"/>
                <w:szCs w:val="18"/>
              </w:rPr>
            </w:pPr>
            <w:r w:rsidRPr="002403F3">
              <w:rPr>
                <w:b/>
                <w:bCs/>
                <w:color w:val="FFFFFF" w:themeColor="background1"/>
                <w:sz w:val="18"/>
                <w:szCs w:val="18"/>
              </w:rPr>
              <w:t xml:space="preserve">Further action </w:t>
            </w:r>
            <w:proofErr w:type="gramStart"/>
            <w:r w:rsidRPr="002403F3">
              <w:rPr>
                <w:b/>
                <w:bCs/>
                <w:color w:val="FFFFFF" w:themeColor="background1"/>
                <w:sz w:val="18"/>
                <w:szCs w:val="18"/>
              </w:rPr>
              <w:t>required</w:t>
            </w:r>
            <w:proofErr w:type="gramEnd"/>
          </w:p>
          <w:p w14:paraId="0B338ACB" w14:textId="77777777" w:rsidR="003C3AB1" w:rsidRDefault="003C3AB1" w:rsidP="00DE3EB2">
            <w:pPr>
              <w:rPr>
                <w:rFonts w:cs="Arial"/>
                <w:i/>
                <w:iCs/>
                <w:color w:val="FFFFFF" w:themeColor="background1"/>
                <w:sz w:val="18"/>
                <w:szCs w:val="18"/>
              </w:rPr>
            </w:pPr>
          </w:p>
          <w:p w14:paraId="53605740" w14:textId="77777777" w:rsidR="003C3AB1" w:rsidRPr="002403F3" w:rsidRDefault="003C3AB1" w:rsidP="00DE3EB2">
            <w:pPr>
              <w:rPr>
                <w:b/>
                <w:bCs/>
                <w:i/>
                <w:iCs/>
                <w:sz w:val="18"/>
                <w:szCs w:val="18"/>
              </w:rPr>
            </w:pPr>
            <w:r w:rsidRPr="002403F3">
              <w:rPr>
                <w:rFonts w:cs="Arial"/>
                <w:i/>
                <w:iCs/>
                <w:color w:val="FFFFFF" w:themeColor="background1"/>
                <w:sz w:val="18"/>
                <w:szCs w:val="18"/>
              </w:rPr>
              <w:t>What is required to bring the risk down to an acceptable level?</w:t>
            </w:r>
          </w:p>
        </w:tc>
        <w:tc>
          <w:tcPr>
            <w:tcW w:w="1162" w:type="dxa"/>
            <w:gridSpan w:val="3"/>
            <w:tcBorders>
              <w:bottom w:val="single" w:sz="2" w:space="0" w:color="auto"/>
            </w:tcBorders>
            <w:shd w:val="clear" w:color="auto" w:fill="4472C4" w:themeFill="accent1"/>
          </w:tcPr>
          <w:p w14:paraId="3200135C" w14:textId="77777777" w:rsidR="003C3AB1" w:rsidRPr="002403F3" w:rsidRDefault="003C3AB1" w:rsidP="00DE3EB2">
            <w:pPr>
              <w:jc w:val="center"/>
              <w:rPr>
                <w:b/>
                <w:bCs/>
                <w:color w:val="FFFFFF" w:themeColor="background1"/>
                <w:sz w:val="18"/>
                <w:szCs w:val="18"/>
              </w:rPr>
            </w:pPr>
            <w:r w:rsidRPr="002403F3">
              <w:rPr>
                <w:b/>
                <w:bCs/>
                <w:color w:val="FFFFFF" w:themeColor="background1"/>
                <w:sz w:val="18"/>
                <w:szCs w:val="18"/>
              </w:rPr>
              <w:t xml:space="preserve">Risk rating </w:t>
            </w:r>
            <w:r w:rsidRPr="009167D1">
              <w:rPr>
                <w:b/>
                <w:bCs/>
                <w:i/>
                <w:iCs/>
                <w:color w:val="FFFFFF" w:themeColor="background1"/>
                <w:sz w:val="18"/>
                <w:szCs w:val="18"/>
              </w:rPr>
              <w:t>(use matrix)</w:t>
            </w:r>
          </w:p>
          <w:p w14:paraId="47F3737C" w14:textId="77777777" w:rsidR="003C3AB1" w:rsidRPr="009167D1" w:rsidRDefault="003C3AB1" w:rsidP="00DE3EB2">
            <w:pPr>
              <w:jc w:val="center"/>
              <w:rPr>
                <w:rFonts w:cs="Arial"/>
                <w:b/>
                <w:bCs/>
                <w:color w:val="FFFFFF" w:themeColor="background1"/>
                <w:sz w:val="18"/>
                <w:szCs w:val="18"/>
              </w:rPr>
            </w:pPr>
            <w:r w:rsidRPr="009167D1">
              <w:rPr>
                <w:rFonts w:cs="Arial"/>
                <w:b/>
                <w:bCs/>
                <w:color w:val="FFFFFF" w:themeColor="background1"/>
                <w:sz w:val="18"/>
                <w:szCs w:val="18"/>
              </w:rPr>
              <w:t>Multiply</w:t>
            </w:r>
          </w:p>
          <w:p w14:paraId="61A22553" w14:textId="77777777" w:rsidR="003C3AB1" w:rsidRDefault="003C3AB1" w:rsidP="00DE3EB2">
            <w:pPr>
              <w:jc w:val="center"/>
              <w:rPr>
                <w:b/>
                <w:bCs/>
                <w:sz w:val="18"/>
                <w:szCs w:val="18"/>
              </w:rPr>
            </w:pPr>
            <w:r w:rsidRPr="009167D1">
              <w:rPr>
                <w:rFonts w:cs="Arial"/>
                <w:b/>
                <w:bCs/>
                <w:color w:val="FFFFFF" w:themeColor="background1"/>
                <w:sz w:val="18"/>
                <w:szCs w:val="18"/>
              </w:rPr>
              <w:t>(L) x(S)</w:t>
            </w:r>
          </w:p>
        </w:tc>
        <w:tc>
          <w:tcPr>
            <w:tcW w:w="1699" w:type="dxa"/>
            <w:tcBorders>
              <w:bottom w:val="nil"/>
            </w:tcBorders>
            <w:shd w:val="clear" w:color="auto" w:fill="4472C4" w:themeFill="accent1"/>
          </w:tcPr>
          <w:p w14:paraId="247ED3B8" w14:textId="77777777" w:rsidR="003C3AB1" w:rsidRPr="002403F3" w:rsidRDefault="003C3AB1" w:rsidP="00DE3EB2">
            <w:pPr>
              <w:jc w:val="center"/>
              <w:rPr>
                <w:b/>
                <w:bCs/>
                <w:color w:val="FFFFFF" w:themeColor="background1"/>
                <w:sz w:val="18"/>
                <w:szCs w:val="18"/>
              </w:rPr>
            </w:pPr>
            <w:r w:rsidRPr="002403F3">
              <w:rPr>
                <w:b/>
                <w:bCs/>
                <w:color w:val="FFFFFF" w:themeColor="background1"/>
                <w:sz w:val="18"/>
                <w:szCs w:val="18"/>
              </w:rPr>
              <w:t>Action by:</w:t>
            </w:r>
          </w:p>
        </w:tc>
        <w:tc>
          <w:tcPr>
            <w:tcW w:w="831" w:type="dxa"/>
            <w:shd w:val="clear" w:color="auto" w:fill="4472C4" w:themeFill="accent1"/>
          </w:tcPr>
          <w:p w14:paraId="308D0945" w14:textId="77777777" w:rsidR="003C3AB1" w:rsidRPr="002403F3" w:rsidRDefault="003C3AB1" w:rsidP="00DE3EB2">
            <w:pPr>
              <w:jc w:val="center"/>
              <w:rPr>
                <w:b/>
                <w:bCs/>
                <w:color w:val="FFFFFF" w:themeColor="background1"/>
                <w:sz w:val="18"/>
                <w:szCs w:val="18"/>
              </w:rPr>
            </w:pPr>
            <w:r w:rsidRPr="002403F3">
              <w:rPr>
                <w:b/>
                <w:bCs/>
                <w:color w:val="FFFFFF" w:themeColor="background1"/>
                <w:sz w:val="18"/>
                <w:szCs w:val="18"/>
              </w:rPr>
              <w:t>Due date</w:t>
            </w:r>
          </w:p>
        </w:tc>
        <w:tc>
          <w:tcPr>
            <w:tcW w:w="1120" w:type="dxa"/>
            <w:tcBorders>
              <w:bottom w:val="single" w:sz="4" w:space="0" w:color="auto"/>
            </w:tcBorders>
            <w:shd w:val="clear" w:color="auto" w:fill="4472C4" w:themeFill="accent1"/>
          </w:tcPr>
          <w:p w14:paraId="2DA96439" w14:textId="77777777" w:rsidR="003C3AB1" w:rsidRPr="002403F3" w:rsidRDefault="003C3AB1" w:rsidP="00DE3EB2">
            <w:pPr>
              <w:jc w:val="center"/>
              <w:rPr>
                <w:b/>
                <w:bCs/>
                <w:color w:val="FFFFFF" w:themeColor="background1"/>
                <w:sz w:val="18"/>
                <w:szCs w:val="18"/>
              </w:rPr>
            </w:pPr>
            <w:r w:rsidRPr="002403F3">
              <w:rPr>
                <w:b/>
                <w:bCs/>
                <w:color w:val="FFFFFF" w:themeColor="background1"/>
                <w:sz w:val="18"/>
                <w:szCs w:val="18"/>
              </w:rPr>
              <w:t>Completion date</w:t>
            </w:r>
          </w:p>
        </w:tc>
      </w:tr>
      <w:tr w:rsidR="00942A92" w14:paraId="295F3B16" w14:textId="77777777" w:rsidTr="00E17F78">
        <w:tc>
          <w:tcPr>
            <w:tcW w:w="1615" w:type="dxa"/>
          </w:tcPr>
          <w:p w14:paraId="18D3E771" w14:textId="77777777" w:rsidR="003C3AB1" w:rsidRDefault="003C3AB1" w:rsidP="00DE3EB2">
            <w:pPr>
              <w:rPr>
                <w:b/>
                <w:bCs/>
                <w:sz w:val="18"/>
                <w:szCs w:val="18"/>
              </w:rPr>
            </w:pPr>
            <w:r>
              <w:rPr>
                <w:b/>
                <w:bCs/>
                <w:sz w:val="18"/>
                <w:szCs w:val="18"/>
              </w:rPr>
              <w:t>Working at height</w:t>
            </w:r>
          </w:p>
          <w:p w14:paraId="2457E028" w14:textId="77777777" w:rsidR="003C3AB1" w:rsidRDefault="003C3AB1" w:rsidP="00DE3EB2">
            <w:pPr>
              <w:rPr>
                <w:b/>
                <w:bCs/>
                <w:sz w:val="18"/>
                <w:szCs w:val="18"/>
              </w:rPr>
            </w:pPr>
          </w:p>
          <w:p w14:paraId="26428102" w14:textId="3C7D724B" w:rsidR="003C3AB1" w:rsidRDefault="003C3AB1" w:rsidP="00DE3EB2">
            <w:pPr>
              <w:rPr>
                <w:b/>
                <w:bCs/>
                <w:sz w:val="18"/>
                <w:szCs w:val="18"/>
              </w:rPr>
            </w:pPr>
            <w:r w:rsidRPr="003C3AB1">
              <w:rPr>
                <w:i/>
                <w:iCs/>
                <w:sz w:val="18"/>
                <w:szCs w:val="18"/>
              </w:rPr>
              <w:t>(</w:t>
            </w:r>
            <w:r>
              <w:rPr>
                <w:i/>
                <w:iCs/>
                <w:sz w:val="18"/>
                <w:szCs w:val="18"/>
              </w:rPr>
              <w:t xml:space="preserve">Accessing ceiling </w:t>
            </w:r>
            <w:r w:rsidRPr="003C3AB1">
              <w:rPr>
                <w:i/>
                <w:iCs/>
                <w:sz w:val="18"/>
                <w:szCs w:val="18"/>
              </w:rPr>
              <w:t>lumi</w:t>
            </w:r>
            <w:r>
              <w:rPr>
                <w:i/>
                <w:iCs/>
                <w:sz w:val="18"/>
                <w:szCs w:val="18"/>
              </w:rPr>
              <w:t>n</w:t>
            </w:r>
            <w:r w:rsidRPr="003C3AB1">
              <w:rPr>
                <w:i/>
                <w:iCs/>
                <w:sz w:val="18"/>
                <w:szCs w:val="18"/>
              </w:rPr>
              <w:t>aires)</w:t>
            </w:r>
          </w:p>
        </w:tc>
        <w:tc>
          <w:tcPr>
            <w:tcW w:w="1076" w:type="dxa"/>
          </w:tcPr>
          <w:p w14:paraId="605BFB19" w14:textId="77777777" w:rsidR="003C3AB1" w:rsidRDefault="003C3AB1" w:rsidP="00DE3EB2">
            <w:pPr>
              <w:rPr>
                <w:sz w:val="18"/>
                <w:szCs w:val="18"/>
              </w:rPr>
            </w:pPr>
            <w:r>
              <w:rPr>
                <w:sz w:val="18"/>
                <w:szCs w:val="18"/>
              </w:rPr>
              <w:t>Contractors</w:t>
            </w:r>
          </w:p>
        </w:tc>
        <w:tc>
          <w:tcPr>
            <w:tcW w:w="937" w:type="dxa"/>
          </w:tcPr>
          <w:p w14:paraId="43BCD1F6" w14:textId="0D608CCE" w:rsidR="003C3AB1" w:rsidRDefault="003C3AB1" w:rsidP="00DE3EB2">
            <w:pPr>
              <w:rPr>
                <w:sz w:val="18"/>
                <w:szCs w:val="18"/>
              </w:rPr>
            </w:pPr>
            <w:r>
              <w:rPr>
                <w:sz w:val="18"/>
                <w:szCs w:val="18"/>
              </w:rPr>
              <w:t>N</w:t>
            </w:r>
            <w:r w:rsidR="00A873FE">
              <w:rPr>
                <w:sz w:val="18"/>
                <w:szCs w:val="18"/>
              </w:rPr>
              <w:t>/</w:t>
            </w:r>
            <w:r>
              <w:rPr>
                <w:sz w:val="18"/>
                <w:szCs w:val="18"/>
              </w:rPr>
              <w:t>K</w:t>
            </w:r>
          </w:p>
        </w:tc>
        <w:tc>
          <w:tcPr>
            <w:tcW w:w="427" w:type="dxa"/>
            <w:tcBorders>
              <w:right w:val="single" w:sz="2" w:space="0" w:color="auto"/>
            </w:tcBorders>
          </w:tcPr>
          <w:p w14:paraId="3DCFA914" w14:textId="77777777" w:rsidR="003C3AB1" w:rsidRDefault="003C3AB1" w:rsidP="00DE3EB2">
            <w:pPr>
              <w:rPr>
                <w:sz w:val="18"/>
                <w:szCs w:val="18"/>
              </w:rPr>
            </w:pPr>
            <w:r>
              <w:rPr>
                <w:sz w:val="18"/>
                <w:szCs w:val="18"/>
              </w:rPr>
              <w:t>3</w:t>
            </w:r>
          </w:p>
        </w:tc>
        <w:tc>
          <w:tcPr>
            <w:tcW w:w="412" w:type="dxa"/>
            <w:tcBorders>
              <w:left w:val="single" w:sz="2" w:space="0" w:color="auto"/>
              <w:right w:val="single" w:sz="2" w:space="0" w:color="auto"/>
            </w:tcBorders>
          </w:tcPr>
          <w:p w14:paraId="62962E85" w14:textId="77777777" w:rsidR="003C3AB1" w:rsidRDefault="003C3AB1" w:rsidP="00DE3EB2">
            <w:pPr>
              <w:rPr>
                <w:sz w:val="18"/>
                <w:szCs w:val="18"/>
              </w:rPr>
            </w:pPr>
            <w:r>
              <w:rPr>
                <w:sz w:val="18"/>
                <w:szCs w:val="18"/>
              </w:rPr>
              <w:t>5</w:t>
            </w:r>
          </w:p>
        </w:tc>
        <w:tc>
          <w:tcPr>
            <w:tcW w:w="419" w:type="dxa"/>
            <w:tcBorders>
              <w:left w:val="single" w:sz="2" w:space="0" w:color="auto"/>
            </w:tcBorders>
            <w:shd w:val="clear" w:color="auto" w:fill="ED7D31" w:themeFill="accent2"/>
          </w:tcPr>
          <w:p w14:paraId="36837E62" w14:textId="77777777" w:rsidR="003C3AB1" w:rsidRDefault="003C3AB1" w:rsidP="00DE3EB2">
            <w:pPr>
              <w:rPr>
                <w:color w:val="FFFFFF" w:themeColor="background1"/>
                <w:sz w:val="18"/>
                <w:szCs w:val="18"/>
              </w:rPr>
            </w:pPr>
            <w:r>
              <w:rPr>
                <w:color w:val="FFFFFF" w:themeColor="background1"/>
                <w:sz w:val="18"/>
                <w:szCs w:val="18"/>
              </w:rPr>
              <w:t>15</w:t>
            </w:r>
          </w:p>
        </w:tc>
        <w:tc>
          <w:tcPr>
            <w:tcW w:w="4189" w:type="dxa"/>
          </w:tcPr>
          <w:p w14:paraId="6D9435D0" w14:textId="77777777" w:rsidR="003C3AB1" w:rsidRDefault="003C3AB1" w:rsidP="00DE3EB2">
            <w:pPr>
              <w:numPr>
                <w:ilvl w:val="0"/>
                <w:numId w:val="24"/>
              </w:numPr>
              <w:ind w:left="470" w:hanging="357"/>
              <w:contextualSpacing/>
              <w:rPr>
                <w:sz w:val="18"/>
                <w:szCs w:val="18"/>
              </w:rPr>
            </w:pPr>
            <w:r>
              <w:rPr>
                <w:sz w:val="18"/>
                <w:szCs w:val="18"/>
              </w:rPr>
              <w:t>Ensure correct equipment is in scope.</w:t>
            </w:r>
          </w:p>
          <w:p w14:paraId="69E15FF3" w14:textId="77777777" w:rsidR="003C3AB1" w:rsidRDefault="003C3AB1" w:rsidP="00DE3EB2">
            <w:pPr>
              <w:numPr>
                <w:ilvl w:val="0"/>
                <w:numId w:val="24"/>
              </w:numPr>
              <w:ind w:left="470" w:hanging="357"/>
              <w:contextualSpacing/>
              <w:rPr>
                <w:sz w:val="18"/>
                <w:szCs w:val="18"/>
              </w:rPr>
            </w:pPr>
            <w:r>
              <w:rPr>
                <w:sz w:val="18"/>
                <w:szCs w:val="18"/>
              </w:rPr>
              <w:t>Use MEWP, where possible.</w:t>
            </w:r>
          </w:p>
          <w:p w14:paraId="062AE2FE" w14:textId="73B68BA4" w:rsidR="003C3AB1" w:rsidRDefault="003C3AB1" w:rsidP="00DE3EB2">
            <w:pPr>
              <w:numPr>
                <w:ilvl w:val="0"/>
                <w:numId w:val="24"/>
              </w:numPr>
              <w:ind w:left="470" w:hanging="357"/>
              <w:contextualSpacing/>
              <w:rPr>
                <w:sz w:val="18"/>
                <w:szCs w:val="18"/>
              </w:rPr>
            </w:pPr>
            <w:r>
              <w:rPr>
                <w:sz w:val="18"/>
                <w:szCs w:val="18"/>
              </w:rPr>
              <w:t>Ensuring competent individuals who are trained in safe ladder use</w:t>
            </w:r>
            <w:r w:rsidR="002847A6">
              <w:rPr>
                <w:sz w:val="18"/>
                <w:szCs w:val="18"/>
              </w:rPr>
              <w:t>.</w:t>
            </w:r>
          </w:p>
          <w:p w14:paraId="5F5BD6FD" w14:textId="77777777" w:rsidR="003C3AB1" w:rsidRDefault="003C3AB1" w:rsidP="00DE3EB2">
            <w:pPr>
              <w:numPr>
                <w:ilvl w:val="0"/>
                <w:numId w:val="24"/>
              </w:numPr>
              <w:ind w:left="470" w:hanging="357"/>
              <w:contextualSpacing/>
              <w:rPr>
                <w:sz w:val="18"/>
                <w:szCs w:val="18"/>
              </w:rPr>
            </w:pPr>
            <w:r>
              <w:rPr>
                <w:sz w:val="18"/>
                <w:szCs w:val="18"/>
              </w:rPr>
              <w:t>Ensure ladders/equipment has been inspected.</w:t>
            </w:r>
          </w:p>
          <w:p w14:paraId="3652EB76" w14:textId="2BBAA179" w:rsidR="002847A6" w:rsidRPr="00B05186" w:rsidRDefault="002847A6" w:rsidP="00DE3EB2">
            <w:pPr>
              <w:numPr>
                <w:ilvl w:val="0"/>
                <w:numId w:val="24"/>
              </w:numPr>
              <w:ind w:left="470" w:hanging="357"/>
              <w:contextualSpacing/>
              <w:rPr>
                <w:sz w:val="18"/>
                <w:szCs w:val="18"/>
              </w:rPr>
            </w:pPr>
            <w:r>
              <w:rPr>
                <w:sz w:val="18"/>
                <w:szCs w:val="18"/>
              </w:rPr>
              <w:t xml:space="preserve">Any scaffolding to be designed and tagged by </w:t>
            </w:r>
            <w:r w:rsidR="007D43B8">
              <w:rPr>
                <w:sz w:val="18"/>
                <w:szCs w:val="18"/>
              </w:rPr>
              <w:t xml:space="preserve">a </w:t>
            </w:r>
            <w:r>
              <w:rPr>
                <w:sz w:val="18"/>
                <w:szCs w:val="18"/>
              </w:rPr>
              <w:t>competent authority.</w:t>
            </w:r>
          </w:p>
        </w:tc>
        <w:tc>
          <w:tcPr>
            <w:tcW w:w="308" w:type="dxa"/>
            <w:tcBorders>
              <w:right w:val="single" w:sz="2" w:space="0" w:color="auto"/>
            </w:tcBorders>
          </w:tcPr>
          <w:p w14:paraId="261FE8C2" w14:textId="77777777" w:rsidR="003C3AB1" w:rsidRDefault="003C3AB1" w:rsidP="00DE3EB2">
            <w:pPr>
              <w:rPr>
                <w:sz w:val="18"/>
                <w:szCs w:val="18"/>
              </w:rPr>
            </w:pPr>
            <w:r>
              <w:rPr>
                <w:sz w:val="18"/>
                <w:szCs w:val="18"/>
              </w:rPr>
              <w:t>1</w:t>
            </w:r>
          </w:p>
        </w:tc>
        <w:tc>
          <w:tcPr>
            <w:tcW w:w="435" w:type="dxa"/>
            <w:tcBorders>
              <w:left w:val="single" w:sz="2" w:space="0" w:color="auto"/>
              <w:right w:val="single" w:sz="2" w:space="0" w:color="auto"/>
            </w:tcBorders>
          </w:tcPr>
          <w:p w14:paraId="31311A9E" w14:textId="77777777" w:rsidR="003C3AB1" w:rsidRDefault="003C3AB1" w:rsidP="00DE3EB2">
            <w:pPr>
              <w:rPr>
                <w:sz w:val="18"/>
                <w:szCs w:val="18"/>
              </w:rPr>
            </w:pPr>
            <w:r>
              <w:rPr>
                <w:sz w:val="18"/>
                <w:szCs w:val="18"/>
              </w:rPr>
              <w:t>5</w:t>
            </w:r>
          </w:p>
        </w:tc>
        <w:tc>
          <w:tcPr>
            <w:tcW w:w="419" w:type="dxa"/>
            <w:tcBorders>
              <w:left w:val="single" w:sz="2" w:space="0" w:color="auto"/>
            </w:tcBorders>
            <w:shd w:val="clear" w:color="auto" w:fill="70AD47" w:themeFill="accent6"/>
          </w:tcPr>
          <w:p w14:paraId="43D6E575" w14:textId="77777777" w:rsidR="003C3AB1" w:rsidRPr="002D050C" w:rsidRDefault="003C3AB1" w:rsidP="00DE3EB2">
            <w:pPr>
              <w:rPr>
                <w:color w:val="FFFFFF" w:themeColor="background1"/>
                <w:sz w:val="18"/>
                <w:szCs w:val="18"/>
              </w:rPr>
            </w:pPr>
            <w:r>
              <w:rPr>
                <w:color w:val="FFFFFF" w:themeColor="background1"/>
                <w:sz w:val="18"/>
                <w:szCs w:val="18"/>
              </w:rPr>
              <w:t>5</w:t>
            </w:r>
          </w:p>
        </w:tc>
        <w:tc>
          <w:tcPr>
            <w:tcW w:w="1699" w:type="dxa"/>
          </w:tcPr>
          <w:p w14:paraId="262D8CFA" w14:textId="403EA3D0" w:rsidR="003C3AB1" w:rsidRDefault="002847A6" w:rsidP="00DE3EB2">
            <w:pPr>
              <w:rPr>
                <w:sz w:val="18"/>
                <w:szCs w:val="18"/>
              </w:rPr>
            </w:pPr>
            <w:r>
              <w:rPr>
                <w:sz w:val="18"/>
                <w:szCs w:val="18"/>
              </w:rPr>
              <w:t>Head of FM</w:t>
            </w:r>
          </w:p>
        </w:tc>
        <w:tc>
          <w:tcPr>
            <w:tcW w:w="831" w:type="dxa"/>
          </w:tcPr>
          <w:p w14:paraId="3C8613A2" w14:textId="77777777" w:rsidR="003C3AB1" w:rsidRDefault="003C3AB1" w:rsidP="00DE3EB2">
            <w:pPr>
              <w:rPr>
                <w:sz w:val="18"/>
                <w:szCs w:val="18"/>
              </w:rPr>
            </w:pPr>
            <w:r>
              <w:rPr>
                <w:sz w:val="18"/>
                <w:szCs w:val="18"/>
              </w:rPr>
              <w:t>30 July 23</w:t>
            </w:r>
          </w:p>
        </w:tc>
        <w:tc>
          <w:tcPr>
            <w:tcW w:w="1120" w:type="dxa"/>
            <w:tcBorders>
              <w:bottom w:val="single" w:sz="4" w:space="0" w:color="auto"/>
              <w:tl2br w:val="single" w:sz="4" w:space="0" w:color="auto"/>
            </w:tcBorders>
          </w:tcPr>
          <w:p w14:paraId="7EAC0C42" w14:textId="4FFC0FBF" w:rsidR="003C3AB1" w:rsidRDefault="003C3AB1" w:rsidP="00DE3EB2">
            <w:pPr>
              <w:rPr>
                <w:sz w:val="18"/>
                <w:szCs w:val="18"/>
              </w:rPr>
            </w:pPr>
          </w:p>
        </w:tc>
      </w:tr>
      <w:tr w:rsidR="003C3AB1" w14:paraId="63B136F5" w14:textId="77777777" w:rsidTr="00E17F78">
        <w:tc>
          <w:tcPr>
            <w:tcW w:w="1615" w:type="dxa"/>
          </w:tcPr>
          <w:p w14:paraId="6BFD9DFC" w14:textId="77777777" w:rsidR="003C3AB1" w:rsidRDefault="003C3AB1" w:rsidP="00DE3EB2">
            <w:pPr>
              <w:rPr>
                <w:b/>
                <w:bCs/>
                <w:sz w:val="18"/>
                <w:szCs w:val="18"/>
              </w:rPr>
            </w:pPr>
            <w:r>
              <w:rPr>
                <w:b/>
                <w:bCs/>
                <w:sz w:val="18"/>
                <w:szCs w:val="18"/>
              </w:rPr>
              <w:t>Noise</w:t>
            </w:r>
          </w:p>
          <w:p w14:paraId="2FD210B5" w14:textId="77777777" w:rsidR="003C3AB1" w:rsidRDefault="003C3AB1" w:rsidP="00DE3EB2">
            <w:pPr>
              <w:rPr>
                <w:b/>
                <w:bCs/>
                <w:sz w:val="18"/>
                <w:szCs w:val="18"/>
              </w:rPr>
            </w:pPr>
          </w:p>
          <w:p w14:paraId="604F8672" w14:textId="2F1A0472" w:rsidR="003C3AB1" w:rsidRPr="003C3AB1" w:rsidRDefault="003C3AB1" w:rsidP="00DE3EB2">
            <w:pPr>
              <w:rPr>
                <w:i/>
                <w:iCs/>
                <w:sz w:val="18"/>
                <w:szCs w:val="18"/>
              </w:rPr>
            </w:pPr>
            <w:r w:rsidRPr="003C3AB1">
              <w:rPr>
                <w:i/>
                <w:iCs/>
                <w:sz w:val="18"/>
                <w:szCs w:val="18"/>
              </w:rPr>
              <w:t>(Drilling to secure luminaires)</w:t>
            </w:r>
          </w:p>
        </w:tc>
        <w:tc>
          <w:tcPr>
            <w:tcW w:w="1076" w:type="dxa"/>
          </w:tcPr>
          <w:p w14:paraId="4DEAAB3B" w14:textId="77777777" w:rsidR="003C3AB1" w:rsidRDefault="003C3AB1" w:rsidP="003C3AB1">
            <w:pPr>
              <w:rPr>
                <w:sz w:val="18"/>
                <w:szCs w:val="18"/>
              </w:rPr>
            </w:pPr>
            <w:r>
              <w:rPr>
                <w:sz w:val="18"/>
                <w:szCs w:val="18"/>
              </w:rPr>
              <w:t>Contractors</w:t>
            </w:r>
          </w:p>
          <w:p w14:paraId="3EB7C988" w14:textId="77777777" w:rsidR="003C3AB1" w:rsidRDefault="003C3AB1" w:rsidP="003C3AB1">
            <w:pPr>
              <w:rPr>
                <w:sz w:val="18"/>
                <w:szCs w:val="18"/>
              </w:rPr>
            </w:pPr>
            <w:r>
              <w:rPr>
                <w:sz w:val="18"/>
                <w:szCs w:val="18"/>
              </w:rPr>
              <w:t>Staff</w:t>
            </w:r>
          </w:p>
          <w:p w14:paraId="2BBB2ABE" w14:textId="77777777" w:rsidR="003C3AB1" w:rsidRDefault="003C3AB1" w:rsidP="003C3AB1">
            <w:pPr>
              <w:rPr>
                <w:sz w:val="18"/>
                <w:szCs w:val="18"/>
              </w:rPr>
            </w:pPr>
            <w:r>
              <w:rPr>
                <w:sz w:val="18"/>
                <w:szCs w:val="18"/>
              </w:rPr>
              <w:t>Students</w:t>
            </w:r>
          </w:p>
          <w:p w14:paraId="65E59B27" w14:textId="466387AD" w:rsidR="003C3AB1" w:rsidRDefault="003C3AB1" w:rsidP="003C3AB1">
            <w:pPr>
              <w:rPr>
                <w:sz w:val="18"/>
                <w:szCs w:val="18"/>
              </w:rPr>
            </w:pPr>
            <w:r>
              <w:rPr>
                <w:sz w:val="18"/>
                <w:szCs w:val="18"/>
              </w:rPr>
              <w:t>Visitors</w:t>
            </w:r>
          </w:p>
        </w:tc>
        <w:tc>
          <w:tcPr>
            <w:tcW w:w="937" w:type="dxa"/>
          </w:tcPr>
          <w:p w14:paraId="347E1BE8" w14:textId="4C067115" w:rsidR="003C3AB1" w:rsidRDefault="003C3AB1" w:rsidP="00DE3EB2">
            <w:pPr>
              <w:rPr>
                <w:sz w:val="18"/>
                <w:szCs w:val="18"/>
              </w:rPr>
            </w:pPr>
            <w:r>
              <w:rPr>
                <w:sz w:val="18"/>
                <w:szCs w:val="18"/>
              </w:rPr>
              <w:t>N</w:t>
            </w:r>
            <w:r w:rsidR="00A873FE">
              <w:rPr>
                <w:sz w:val="18"/>
                <w:szCs w:val="18"/>
              </w:rPr>
              <w:t>/</w:t>
            </w:r>
            <w:r>
              <w:rPr>
                <w:sz w:val="18"/>
                <w:szCs w:val="18"/>
              </w:rPr>
              <w:t>K</w:t>
            </w:r>
          </w:p>
        </w:tc>
        <w:tc>
          <w:tcPr>
            <w:tcW w:w="427" w:type="dxa"/>
            <w:tcBorders>
              <w:right w:val="single" w:sz="2" w:space="0" w:color="auto"/>
            </w:tcBorders>
          </w:tcPr>
          <w:p w14:paraId="65016CF8" w14:textId="4C1BA84E" w:rsidR="003C3AB1" w:rsidRDefault="003C3AB1" w:rsidP="00DE3EB2">
            <w:pPr>
              <w:rPr>
                <w:sz w:val="18"/>
                <w:szCs w:val="18"/>
              </w:rPr>
            </w:pPr>
            <w:r>
              <w:rPr>
                <w:sz w:val="18"/>
                <w:szCs w:val="18"/>
              </w:rPr>
              <w:t>4</w:t>
            </w:r>
          </w:p>
        </w:tc>
        <w:tc>
          <w:tcPr>
            <w:tcW w:w="412" w:type="dxa"/>
            <w:tcBorders>
              <w:left w:val="single" w:sz="2" w:space="0" w:color="auto"/>
              <w:right w:val="single" w:sz="2" w:space="0" w:color="auto"/>
            </w:tcBorders>
          </w:tcPr>
          <w:p w14:paraId="02BE5032" w14:textId="5C14910D" w:rsidR="003C3AB1" w:rsidRDefault="003C3AB1" w:rsidP="00DE3EB2">
            <w:pPr>
              <w:rPr>
                <w:sz w:val="18"/>
                <w:szCs w:val="18"/>
              </w:rPr>
            </w:pPr>
            <w:r>
              <w:rPr>
                <w:sz w:val="18"/>
                <w:szCs w:val="18"/>
              </w:rPr>
              <w:t>4</w:t>
            </w:r>
          </w:p>
        </w:tc>
        <w:tc>
          <w:tcPr>
            <w:tcW w:w="419" w:type="dxa"/>
            <w:tcBorders>
              <w:left w:val="single" w:sz="2" w:space="0" w:color="auto"/>
            </w:tcBorders>
            <w:shd w:val="clear" w:color="auto" w:fill="FF0000"/>
          </w:tcPr>
          <w:p w14:paraId="5A17496E" w14:textId="4C5956D8" w:rsidR="003C3AB1" w:rsidRDefault="003C3AB1" w:rsidP="00DE3EB2">
            <w:pPr>
              <w:rPr>
                <w:color w:val="FFFFFF" w:themeColor="background1"/>
                <w:sz w:val="18"/>
                <w:szCs w:val="18"/>
              </w:rPr>
            </w:pPr>
            <w:r>
              <w:rPr>
                <w:color w:val="FFFFFF" w:themeColor="background1"/>
                <w:sz w:val="18"/>
                <w:szCs w:val="18"/>
              </w:rPr>
              <w:t>16</w:t>
            </w:r>
          </w:p>
        </w:tc>
        <w:tc>
          <w:tcPr>
            <w:tcW w:w="4189" w:type="dxa"/>
          </w:tcPr>
          <w:p w14:paraId="3609D707" w14:textId="6AE7E4F2" w:rsidR="003C3AB1" w:rsidRDefault="003C3AB1" w:rsidP="00DE3EB2">
            <w:pPr>
              <w:numPr>
                <w:ilvl w:val="0"/>
                <w:numId w:val="24"/>
              </w:numPr>
              <w:ind w:left="470" w:hanging="357"/>
              <w:contextualSpacing/>
              <w:rPr>
                <w:sz w:val="18"/>
                <w:szCs w:val="18"/>
              </w:rPr>
            </w:pPr>
            <w:r>
              <w:rPr>
                <w:sz w:val="18"/>
                <w:szCs w:val="18"/>
              </w:rPr>
              <w:t>Works to be undertaken out</w:t>
            </w:r>
            <w:r w:rsidR="007D43B8">
              <w:rPr>
                <w:sz w:val="18"/>
                <w:szCs w:val="18"/>
              </w:rPr>
              <w:t>side</w:t>
            </w:r>
            <w:r>
              <w:rPr>
                <w:sz w:val="18"/>
                <w:szCs w:val="18"/>
              </w:rPr>
              <w:t xml:space="preserve"> of BAU normal hours</w:t>
            </w:r>
            <w:r w:rsidR="002847A6">
              <w:rPr>
                <w:sz w:val="18"/>
                <w:szCs w:val="18"/>
              </w:rPr>
              <w:t>.</w:t>
            </w:r>
          </w:p>
          <w:p w14:paraId="4F0A84BD" w14:textId="707C7E89" w:rsidR="003C3AB1" w:rsidRDefault="003C3AB1" w:rsidP="00DE3EB2">
            <w:pPr>
              <w:numPr>
                <w:ilvl w:val="0"/>
                <w:numId w:val="24"/>
              </w:numPr>
              <w:ind w:left="470" w:hanging="357"/>
              <w:contextualSpacing/>
              <w:rPr>
                <w:sz w:val="18"/>
                <w:szCs w:val="18"/>
              </w:rPr>
            </w:pPr>
            <w:r>
              <w:rPr>
                <w:sz w:val="18"/>
                <w:szCs w:val="18"/>
              </w:rPr>
              <w:t>Correct tools to be used</w:t>
            </w:r>
            <w:r w:rsidR="002847A6">
              <w:rPr>
                <w:sz w:val="18"/>
                <w:szCs w:val="18"/>
              </w:rPr>
              <w:t>.</w:t>
            </w:r>
          </w:p>
          <w:p w14:paraId="749C1CF7" w14:textId="79348FC5" w:rsidR="003C3AB1" w:rsidRDefault="003C3AB1" w:rsidP="00DE3EB2">
            <w:pPr>
              <w:numPr>
                <w:ilvl w:val="0"/>
                <w:numId w:val="24"/>
              </w:numPr>
              <w:ind w:left="470" w:hanging="357"/>
              <w:contextualSpacing/>
              <w:rPr>
                <w:sz w:val="18"/>
                <w:szCs w:val="18"/>
              </w:rPr>
            </w:pPr>
            <w:r>
              <w:rPr>
                <w:sz w:val="18"/>
                <w:szCs w:val="18"/>
              </w:rPr>
              <w:t xml:space="preserve">Appropriate PPE to be </w:t>
            </w:r>
            <w:r w:rsidR="006145DD">
              <w:rPr>
                <w:sz w:val="18"/>
                <w:szCs w:val="18"/>
              </w:rPr>
              <w:t>worn</w:t>
            </w:r>
            <w:r w:rsidR="002847A6">
              <w:rPr>
                <w:sz w:val="18"/>
                <w:szCs w:val="18"/>
              </w:rPr>
              <w:t>.</w:t>
            </w:r>
          </w:p>
          <w:p w14:paraId="4A68F4CD" w14:textId="332715EC" w:rsidR="006145DD" w:rsidRDefault="006145DD" w:rsidP="00DE3EB2">
            <w:pPr>
              <w:numPr>
                <w:ilvl w:val="0"/>
                <w:numId w:val="24"/>
              </w:numPr>
              <w:ind w:left="470" w:hanging="357"/>
              <w:contextualSpacing/>
              <w:rPr>
                <w:sz w:val="18"/>
                <w:szCs w:val="18"/>
              </w:rPr>
            </w:pPr>
            <w:r>
              <w:rPr>
                <w:sz w:val="18"/>
                <w:szCs w:val="18"/>
              </w:rPr>
              <w:t xml:space="preserve">Restrict </w:t>
            </w:r>
            <w:r w:rsidR="007D43B8">
              <w:rPr>
                <w:sz w:val="18"/>
                <w:szCs w:val="18"/>
              </w:rPr>
              <w:t xml:space="preserve">the </w:t>
            </w:r>
            <w:r>
              <w:rPr>
                <w:sz w:val="18"/>
                <w:szCs w:val="18"/>
              </w:rPr>
              <w:t>daily duration of loud works</w:t>
            </w:r>
            <w:r w:rsidR="002847A6">
              <w:rPr>
                <w:sz w:val="18"/>
                <w:szCs w:val="18"/>
              </w:rPr>
              <w:t>.</w:t>
            </w:r>
          </w:p>
        </w:tc>
        <w:tc>
          <w:tcPr>
            <w:tcW w:w="308" w:type="dxa"/>
            <w:tcBorders>
              <w:right w:val="single" w:sz="2" w:space="0" w:color="auto"/>
            </w:tcBorders>
          </w:tcPr>
          <w:p w14:paraId="37844646" w14:textId="2290BD2F" w:rsidR="003C3AB1" w:rsidRDefault="006145DD" w:rsidP="00DE3EB2">
            <w:pPr>
              <w:rPr>
                <w:sz w:val="18"/>
                <w:szCs w:val="18"/>
              </w:rPr>
            </w:pPr>
            <w:r>
              <w:rPr>
                <w:sz w:val="18"/>
                <w:szCs w:val="18"/>
              </w:rPr>
              <w:t>1</w:t>
            </w:r>
          </w:p>
        </w:tc>
        <w:tc>
          <w:tcPr>
            <w:tcW w:w="435" w:type="dxa"/>
            <w:tcBorders>
              <w:left w:val="single" w:sz="2" w:space="0" w:color="auto"/>
              <w:right w:val="single" w:sz="2" w:space="0" w:color="auto"/>
            </w:tcBorders>
          </w:tcPr>
          <w:p w14:paraId="6888B130" w14:textId="25B66A66" w:rsidR="003C3AB1" w:rsidRDefault="006145DD" w:rsidP="00DE3EB2">
            <w:pPr>
              <w:rPr>
                <w:sz w:val="18"/>
                <w:szCs w:val="18"/>
              </w:rPr>
            </w:pPr>
            <w:r>
              <w:rPr>
                <w:sz w:val="18"/>
                <w:szCs w:val="18"/>
              </w:rPr>
              <w:t>4</w:t>
            </w:r>
          </w:p>
        </w:tc>
        <w:tc>
          <w:tcPr>
            <w:tcW w:w="419" w:type="dxa"/>
            <w:tcBorders>
              <w:left w:val="single" w:sz="2" w:space="0" w:color="auto"/>
            </w:tcBorders>
            <w:shd w:val="clear" w:color="auto" w:fill="70AD47" w:themeFill="accent6"/>
          </w:tcPr>
          <w:p w14:paraId="5F025C65" w14:textId="621C98FA" w:rsidR="003C3AB1" w:rsidRDefault="006145DD" w:rsidP="00DE3EB2">
            <w:pPr>
              <w:rPr>
                <w:color w:val="FFFFFF" w:themeColor="background1"/>
                <w:sz w:val="18"/>
                <w:szCs w:val="18"/>
              </w:rPr>
            </w:pPr>
            <w:r>
              <w:rPr>
                <w:color w:val="FFFFFF" w:themeColor="background1"/>
                <w:sz w:val="18"/>
                <w:szCs w:val="18"/>
              </w:rPr>
              <w:t>4</w:t>
            </w:r>
          </w:p>
        </w:tc>
        <w:tc>
          <w:tcPr>
            <w:tcW w:w="1699" w:type="dxa"/>
          </w:tcPr>
          <w:p w14:paraId="789F8659" w14:textId="3300F2D8" w:rsidR="003C3AB1" w:rsidRDefault="002847A6" w:rsidP="00DE3EB2">
            <w:pPr>
              <w:rPr>
                <w:sz w:val="18"/>
                <w:szCs w:val="18"/>
              </w:rPr>
            </w:pPr>
            <w:r>
              <w:rPr>
                <w:sz w:val="18"/>
                <w:szCs w:val="18"/>
              </w:rPr>
              <w:t>Head of FM</w:t>
            </w:r>
          </w:p>
        </w:tc>
        <w:tc>
          <w:tcPr>
            <w:tcW w:w="831" w:type="dxa"/>
          </w:tcPr>
          <w:p w14:paraId="1AF2079C" w14:textId="786A4896" w:rsidR="003C3AB1" w:rsidRDefault="006145DD" w:rsidP="00DE3EB2">
            <w:pPr>
              <w:rPr>
                <w:sz w:val="18"/>
                <w:szCs w:val="18"/>
              </w:rPr>
            </w:pPr>
            <w:r>
              <w:rPr>
                <w:sz w:val="18"/>
                <w:szCs w:val="18"/>
              </w:rPr>
              <w:t>30 July 23</w:t>
            </w:r>
          </w:p>
        </w:tc>
        <w:tc>
          <w:tcPr>
            <w:tcW w:w="1120" w:type="dxa"/>
            <w:tcBorders>
              <w:tl2br w:val="single" w:sz="4" w:space="0" w:color="auto"/>
            </w:tcBorders>
          </w:tcPr>
          <w:p w14:paraId="521AA823" w14:textId="13F4FE83" w:rsidR="003C3AB1" w:rsidRDefault="003C3AB1" w:rsidP="00DE3EB2">
            <w:pPr>
              <w:rPr>
                <w:sz w:val="18"/>
                <w:szCs w:val="18"/>
              </w:rPr>
            </w:pPr>
          </w:p>
        </w:tc>
      </w:tr>
      <w:tr w:rsidR="00701EF1" w14:paraId="6FF61C1D" w14:textId="77777777" w:rsidTr="00E17F78">
        <w:tc>
          <w:tcPr>
            <w:tcW w:w="1615" w:type="dxa"/>
          </w:tcPr>
          <w:p w14:paraId="586CCC29" w14:textId="6FF85093" w:rsidR="00701EF1" w:rsidRDefault="00701EF1" w:rsidP="00DE3EB2">
            <w:pPr>
              <w:rPr>
                <w:b/>
                <w:bCs/>
                <w:sz w:val="18"/>
                <w:szCs w:val="18"/>
              </w:rPr>
            </w:pPr>
            <w:r>
              <w:rPr>
                <w:b/>
                <w:bCs/>
                <w:sz w:val="18"/>
                <w:szCs w:val="18"/>
              </w:rPr>
              <w:t xml:space="preserve">Hand </w:t>
            </w:r>
            <w:r w:rsidR="00942A92">
              <w:rPr>
                <w:b/>
                <w:bCs/>
                <w:sz w:val="18"/>
                <w:szCs w:val="18"/>
              </w:rPr>
              <w:t>t</w:t>
            </w:r>
            <w:r>
              <w:rPr>
                <w:b/>
                <w:bCs/>
                <w:sz w:val="18"/>
                <w:szCs w:val="18"/>
              </w:rPr>
              <w:t>ools</w:t>
            </w:r>
          </w:p>
          <w:p w14:paraId="2437FB49" w14:textId="12AFD7F2" w:rsidR="00942A92" w:rsidRDefault="00942A92" w:rsidP="00DE3EB2">
            <w:pPr>
              <w:rPr>
                <w:b/>
                <w:bCs/>
                <w:sz w:val="18"/>
                <w:szCs w:val="18"/>
              </w:rPr>
            </w:pPr>
          </w:p>
          <w:p w14:paraId="7EFC09C5" w14:textId="6B0B6569" w:rsidR="00942A92" w:rsidRDefault="00942A92" w:rsidP="00DE3EB2">
            <w:pPr>
              <w:rPr>
                <w:b/>
                <w:bCs/>
                <w:sz w:val="18"/>
                <w:szCs w:val="18"/>
              </w:rPr>
            </w:pPr>
            <w:r w:rsidRPr="00942A92">
              <w:rPr>
                <w:i/>
                <w:iCs/>
                <w:sz w:val="18"/>
                <w:szCs w:val="18"/>
              </w:rPr>
              <w:t>(</w:t>
            </w:r>
            <w:r>
              <w:rPr>
                <w:i/>
                <w:iCs/>
                <w:sz w:val="18"/>
                <w:szCs w:val="18"/>
              </w:rPr>
              <w:t>Luminaire installation</w:t>
            </w:r>
            <w:r w:rsidRPr="00942A92">
              <w:rPr>
                <w:i/>
                <w:iCs/>
                <w:sz w:val="18"/>
                <w:szCs w:val="18"/>
              </w:rPr>
              <w:t>)</w:t>
            </w:r>
          </w:p>
          <w:p w14:paraId="0939B80B" w14:textId="5D4919BA" w:rsidR="00942A92" w:rsidRDefault="00942A92" w:rsidP="00DE3EB2">
            <w:pPr>
              <w:rPr>
                <w:b/>
                <w:bCs/>
                <w:sz w:val="18"/>
                <w:szCs w:val="18"/>
              </w:rPr>
            </w:pPr>
          </w:p>
        </w:tc>
        <w:tc>
          <w:tcPr>
            <w:tcW w:w="1076" w:type="dxa"/>
          </w:tcPr>
          <w:p w14:paraId="065639B8" w14:textId="6F89CAB5" w:rsidR="00701EF1" w:rsidRDefault="00701EF1" w:rsidP="003C3AB1">
            <w:pPr>
              <w:rPr>
                <w:sz w:val="18"/>
                <w:szCs w:val="18"/>
              </w:rPr>
            </w:pPr>
            <w:r>
              <w:rPr>
                <w:sz w:val="18"/>
                <w:szCs w:val="18"/>
              </w:rPr>
              <w:t>Contractors</w:t>
            </w:r>
          </w:p>
        </w:tc>
        <w:tc>
          <w:tcPr>
            <w:tcW w:w="937" w:type="dxa"/>
          </w:tcPr>
          <w:p w14:paraId="34F0F267" w14:textId="2E2D1FF3" w:rsidR="00701EF1" w:rsidRDefault="00701EF1" w:rsidP="00DE3EB2">
            <w:pPr>
              <w:rPr>
                <w:sz w:val="18"/>
                <w:szCs w:val="18"/>
              </w:rPr>
            </w:pPr>
            <w:r>
              <w:rPr>
                <w:sz w:val="18"/>
                <w:szCs w:val="18"/>
              </w:rPr>
              <w:t>N</w:t>
            </w:r>
            <w:r w:rsidR="00A873FE">
              <w:rPr>
                <w:sz w:val="18"/>
                <w:szCs w:val="18"/>
              </w:rPr>
              <w:t>/</w:t>
            </w:r>
            <w:r>
              <w:rPr>
                <w:sz w:val="18"/>
                <w:szCs w:val="18"/>
              </w:rPr>
              <w:t>K</w:t>
            </w:r>
          </w:p>
        </w:tc>
        <w:tc>
          <w:tcPr>
            <w:tcW w:w="427" w:type="dxa"/>
            <w:tcBorders>
              <w:right w:val="single" w:sz="2" w:space="0" w:color="auto"/>
            </w:tcBorders>
          </w:tcPr>
          <w:p w14:paraId="1A9039DA" w14:textId="480907FB" w:rsidR="00701EF1" w:rsidRDefault="00701EF1" w:rsidP="00DE3EB2">
            <w:pPr>
              <w:rPr>
                <w:sz w:val="18"/>
                <w:szCs w:val="18"/>
              </w:rPr>
            </w:pPr>
            <w:r>
              <w:rPr>
                <w:sz w:val="18"/>
                <w:szCs w:val="18"/>
              </w:rPr>
              <w:t>4</w:t>
            </w:r>
          </w:p>
        </w:tc>
        <w:tc>
          <w:tcPr>
            <w:tcW w:w="412" w:type="dxa"/>
            <w:tcBorders>
              <w:left w:val="single" w:sz="2" w:space="0" w:color="auto"/>
              <w:right w:val="single" w:sz="2" w:space="0" w:color="auto"/>
            </w:tcBorders>
          </w:tcPr>
          <w:p w14:paraId="2A083145" w14:textId="1D8415CE" w:rsidR="00701EF1" w:rsidRDefault="00701EF1" w:rsidP="00DE3EB2">
            <w:pPr>
              <w:rPr>
                <w:sz w:val="18"/>
                <w:szCs w:val="18"/>
              </w:rPr>
            </w:pPr>
            <w:r>
              <w:rPr>
                <w:sz w:val="18"/>
                <w:szCs w:val="18"/>
              </w:rPr>
              <w:t>3</w:t>
            </w:r>
          </w:p>
        </w:tc>
        <w:tc>
          <w:tcPr>
            <w:tcW w:w="419" w:type="dxa"/>
            <w:tcBorders>
              <w:left w:val="single" w:sz="2" w:space="0" w:color="auto"/>
            </w:tcBorders>
            <w:shd w:val="clear" w:color="auto" w:fill="ED7D31" w:themeFill="accent2"/>
          </w:tcPr>
          <w:p w14:paraId="1756EC13" w14:textId="510FC4B8" w:rsidR="00701EF1" w:rsidRDefault="00701EF1" w:rsidP="00DE3EB2">
            <w:pPr>
              <w:rPr>
                <w:color w:val="FFFFFF" w:themeColor="background1"/>
                <w:sz w:val="18"/>
                <w:szCs w:val="18"/>
              </w:rPr>
            </w:pPr>
            <w:r>
              <w:rPr>
                <w:color w:val="FFFFFF" w:themeColor="background1"/>
                <w:sz w:val="18"/>
                <w:szCs w:val="18"/>
              </w:rPr>
              <w:t>12</w:t>
            </w:r>
          </w:p>
        </w:tc>
        <w:tc>
          <w:tcPr>
            <w:tcW w:w="4189" w:type="dxa"/>
          </w:tcPr>
          <w:p w14:paraId="13409ECC" w14:textId="47196586" w:rsidR="00701EF1" w:rsidRDefault="00701EF1" w:rsidP="00DE3EB2">
            <w:pPr>
              <w:numPr>
                <w:ilvl w:val="0"/>
                <w:numId w:val="24"/>
              </w:numPr>
              <w:ind w:left="470" w:hanging="357"/>
              <w:contextualSpacing/>
              <w:rPr>
                <w:sz w:val="18"/>
                <w:szCs w:val="18"/>
              </w:rPr>
            </w:pPr>
            <w:r>
              <w:rPr>
                <w:sz w:val="18"/>
                <w:szCs w:val="18"/>
              </w:rPr>
              <w:t>Ensure equipment is in good condition.</w:t>
            </w:r>
          </w:p>
          <w:p w14:paraId="4670E88D" w14:textId="2BEFABE4" w:rsidR="00701EF1" w:rsidRDefault="00701EF1" w:rsidP="00DE3EB2">
            <w:pPr>
              <w:numPr>
                <w:ilvl w:val="0"/>
                <w:numId w:val="24"/>
              </w:numPr>
              <w:ind w:left="470" w:hanging="357"/>
              <w:contextualSpacing/>
              <w:rPr>
                <w:sz w:val="18"/>
                <w:szCs w:val="18"/>
              </w:rPr>
            </w:pPr>
            <w:r>
              <w:rPr>
                <w:sz w:val="18"/>
                <w:szCs w:val="18"/>
              </w:rPr>
              <w:t xml:space="preserve">Employees </w:t>
            </w:r>
            <w:r w:rsidR="007D43B8">
              <w:rPr>
                <w:sz w:val="18"/>
                <w:szCs w:val="18"/>
              </w:rPr>
              <w:t xml:space="preserve">are </w:t>
            </w:r>
            <w:r>
              <w:rPr>
                <w:sz w:val="18"/>
                <w:szCs w:val="18"/>
              </w:rPr>
              <w:t>to be competent and fully trained.</w:t>
            </w:r>
          </w:p>
          <w:p w14:paraId="405CF5B7" w14:textId="6AA199DC" w:rsidR="00701EF1" w:rsidRDefault="00701EF1" w:rsidP="00DE3EB2">
            <w:pPr>
              <w:numPr>
                <w:ilvl w:val="0"/>
                <w:numId w:val="24"/>
              </w:numPr>
              <w:ind w:left="470" w:hanging="357"/>
              <w:contextualSpacing/>
              <w:rPr>
                <w:sz w:val="18"/>
                <w:szCs w:val="18"/>
              </w:rPr>
            </w:pPr>
            <w:r>
              <w:rPr>
                <w:sz w:val="18"/>
                <w:szCs w:val="18"/>
              </w:rPr>
              <w:t>Ensure adequate lighting</w:t>
            </w:r>
            <w:r w:rsidR="002847A6">
              <w:rPr>
                <w:sz w:val="18"/>
                <w:szCs w:val="18"/>
              </w:rPr>
              <w:t>.</w:t>
            </w:r>
          </w:p>
          <w:p w14:paraId="7CAB5DBB" w14:textId="56AB1971" w:rsidR="00701EF1" w:rsidRDefault="00701EF1" w:rsidP="00DE3EB2">
            <w:pPr>
              <w:numPr>
                <w:ilvl w:val="0"/>
                <w:numId w:val="24"/>
              </w:numPr>
              <w:ind w:left="470" w:hanging="357"/>
              <w:contextualSpacing/>
              <w:rPr>
                <w:sz w:val="18"/>
                <w:szCs w:val="18"/>
              </w:rPr>
            </w:pPr>
            <w:r>
              <w:rPr>
                <w:sz w:val="18"/>
                <w:szCs w:val="18"/>
              </w:rPr>
              <w:t xml:space="preserve">Encourage </w:t>
            </w:r>
            <w:r w:rsidR="007D43B8">
              <w:rPr>
                <w:sz w:val="18"/>
                <w:szCs w:val="18"/>
              </w:rPr>
              <w:t xml:space="preserve">the </w:t>
            </w:r>
            <w:r>
              <w:rPr>
                <w:sz w:val="18"/>
                <w:szCs w:val="18"/>
              </w:rPr>
              <w:t>team to take breaks</w:t>
            </w:r>
            <w:r w:rsidR="002847A6">
              <w:rPr>
                <w:sz w:val="18"/>
                <w:szCs w:val="18"/>
              </w:rPr>
              <w:t>.</w:t>
            </w:r>
          </w:p>
        </w:tc>
        <w:tc>
          <w:tcPr>
            <w:tcW w:w="308" w:type="dxa"/>
            <w:tcBorders>
              <w:right w:val="single" w:sz="2" w:space="0" w:color="auto"/>
            </w:tcBorders>
          </w:tcPr>
          <w:p w14:paraId="5537BE0D" w14:textId="3191C08B" w:rsidR="00701EF1" w:rsidRDefault="00701EF1" w:rsidP="00DE3EB2">
            <w:pPr>
              <w:rPr>
                <w:sz w:val="18"/>
                <w:szCs w:val="18"/>
              </w:rPr>
            </w:pPr>
            <w:r>
              <w:rPr>
                <w:sz w:val="18"/>
                <w:szCs w:val="18"/>
              </w:rPr>
              <w:t>2</w:t>
            </w:r>
          </w:p>
        </w:tc>
        <w:tc>
          <w:tcPr>
            <w:tcW w:w="435" w:type="dxa"/>
            <w:tcBorders>
              <w:left w:val="single" w:sz="2" w:space="0" w:color="auto"/>
              <w:right w:val="single" w:sz="2" w:space="0" w:color="auto"/>
            </w:tcBorders>
          </w:tcPr>
          <w:p w14:paraId="5682E0F2" w14:textId="03215A4C" w:rsidR="00701EF1" w:rsidRDefault="00701EF1" w:rsidP="00DE3EB2">
            <w:pPr>
              <w:rPr>
                <w:sz w:val="18"/>
                <w:szCs w:val="18"/>
              </w:rPr>
            </w:pPr>
            <w:r>
              <w:rPr>
                <w:sz w:val="18"/>
                <w:szCs w:val="18"/>
              </w:rPr>
              <w:t>3</w:t>
            </w:r>
          </w:p>
        </w:tc>
        <w:tc>
          <w:tcPr>
            <w:tcW w:w="419" w:type="dxa"/>
            <w:tcBorders>
              <w:left w:val="single" w:sz="2" w:space="0" w:color="auto"/>
            </w:tcBorders>
            <w:shd w:val="clear" w:color="auto" w:fill="70AD47" w:themeFill="accent6"/>
          </w:tcPr>
          <w:p w14:paraId="75FC9727" w14:textId="3F947169" w:rsidR="00701EF1" w:rsidRDefault="00701EF1" w:rsidP="00DE3EB2">
            <w:pPr>
              <w:rPr>
                <w:color w:val="FFFFFF" w:themeColor="background1"/>
                <w:sz w:val="18"/>
                <w:szCs w:val="18"/>
              </w:rPr>
            </w:pPr>
            <w:r>
              <w:rPr>
                <w:color w:val="FFFFFF" w:themeColor="background1"/>
                <w:sz w:val="18"/>
                <w:szCs w:val="18"/>
              </w:rPr>
              <w:t>6</w:t>
            </w:r>
          </w:p>
        </w:tc>
        <w:tc>
          <w:tcPr>
            <w:tcW w:w="1699" w:type="dxa"/>
          </w:tcPr>
          <w:p w14:paraId="763F9AF1" w14:textId="59412A2F" w:rsidR="00701EF1" w:rsidRDefault="002847A6" w:rsidP="00DE3EB2">
            <w:pPr>
              <w:rPr>
                <w:sz w:val="18"/>
                <w:szCs w:val="18"/>
              </w:rPr>
            </w:pPr>
            <w:r>
              <w:rPr>
                <w:sz w:val="18"/>
                <w:szCs w:val="18"/>
              </w:rPr>
              <w:t>Head of FM</w:t>
            </w:r>
          </w:p>
        </w:tc>
        <w:tc>
          <w:tcPr>
            <w:tcW w:w="831" w:type="dxa"/>
          </w:tcPr>
          <w:p w14:paraId="0127FF6C" w14:textId="7AE8699F" w:rsidR="00701EF1" w:rsidRDefault="00701EF1" w:rsidP="00DE3EB2">
            <w:pPr>
              <w:rPr>
                <w:sz w:val="18"/>
                <w:szCs w:val="18"/>
              </w:rPr>
            </w:pPr>
            <w:r>
              <w:rPr>
                <w:sz w:val="18"/>
                <w:szCs w:val="18"/>
              </w:rPr>
              <w:t>30 July 23</w:t>
            </w:r>
          </w:p>
        </w:tc>
        <w:tc>
          <w:tcPr>
            <w:tcW w:w="1120" w:type="dxa"/>
            <w:tcBorders>
              <w:tl2br w:val="single" w:sz="4" w:space="0" w:color="auto"/>
            </w:tcBorders>
          </w:tcPr>
          <w:p w14:paraId="767E8D0D" w14:textId="38D49F30" w:rsidR="00701EF1" w:rsidRDefault="00701EF1" w:rsidP="00DE3EB2">
            <w:pPr>
              <w:rPr>
                <w:sz w:val="18"/>
                <w:szCs w:val="18"/>
              </w:rPr>
            </w:pPr>
          </w:p>
        </w:tc>
      </w:tr>
    </w:tbl>
    <w:p w14:paraId="5CCC576B" w14:textId="77777777" w:rsidR="003C3AB1" w:rsidRDefault="003C3AB1" w:rsidP="00776565">
      <w:pPr>
        <w:jc w:val="right"/>
        <w:rPr>
          <w:b/>
          <w:bCs/>
          <w:sz w:val="18"/>
          <w:szCs w:val="18"/>
        </w:rPr>
      </w:pPr>
    </w:p>
    <w:p w14:paraId="68EF3F81" w14:textId="5CA7D879" w:rsidR="00A35E22" w:rsidRDefault="00A35E22" w:rsidP="00776565">
      <w:pPr>
        <w:jc w:val="right"/>
        <w:rPr>
          <w:b/>
          <w:bCs/>
          <w:sz w:val="18"/>
          <w:szCs w:val="18"/>
        </w:rPr>
      </w:pPr>
    </w:p>
    <w:p w14:paraId="2E28779E" w14:textId="6181C42F" w:rsidR="004F1FD7" w:rsidRDefault="004F1FD7" w:rsidP="00776565">
      <w:pPr>
        <w:jc w:val="right"/>
        <w:rPr>
          <w:b/>
          <w:bCs/>
          <w:sz w:val="18"/>
          <w:szCs w:val="18"/>
        </w:rPr>
      </w:pPr>
    </w:p>
    <w:p w14:paraId="4A502C78" w14:textId="00C6D8EE" w:rsidR="004F1FD7" w:rsidRDefault="004F1FD7" w:rsidP="00776565">
      <w:pPr>
        <w:jc w:val="right"/>
        <w:rPr>
          <w:b/>
          <w:bCs/>
          <w:sz w:val="18"/>
          <w:szCs w:val="18"/>
        </w:rPr>
      </w:pPr>
    </w:p>
    <w:p w14:paraId="677CD410" w14:textId="3AE04D18" w:rsidR="004F1FD7" w:rsidRDefault="004F1FD7" w:rsidP="00776565">
      <w:pPr>
        <w:jc w:val="right"/>
        <w:rPr>
          <w:b/>
          <w:bCs/>
          <w:sz w:val="18"/>
          <w:szCs w:val="18"/>
        </w:rPr>
      </w:pPr>
    </w:p>
    <w:p w14:paraId="49FA6A82" w14:textId="0BC26638" w:rsidR="004F1FD7" w:rsidRDefault="004F1FD7" w:rsidP="00776565">
      <w:pPr>
        <w:jc w:val="right"/>
        <w:rPr>
          <w:b/>
          <w:bCs/>
          <w:sz w:val="18"/>
          <w:szCs w:val="18"/>
        </w:rPr>
      </w:pPr>
    </w:p>
    <w:p w14:paraId="3BD8340E" w14:textId="7051E263" w:rsidR="003C3AB1" w:rsidRDefault="003C3AB1" w:rsidP="00776565">
      <w:pPr>
        <w:jc w:val="right"/>
        <w:rPr>
          <w:b/>
          <w:bCs/>
          <w:sz w:val="18"/>
          <w:szCs w:val="18"/>
        </w:rPr>
      </w:pPr>
    </w:p>
    <w:p w14:paraId="1066DFFC" w14:textId="616831A0" w:rsidR="003C3AB1" w:rsidRDefault="003C3AB1" w:rsidP="00776565">
      <w:pPr>
        <w:jc w:val="right"/>
        <w:rPr>
          <w:b/>
          <w:bCs/>
          <w:sz w:val="18"/>
          <w:szCs w:val="18"/>
        </w:rPr>
      </w:pPr>
    </w:p>
    <w:p w14:paraId="7544B9EA" w14:textId="77777777" w:rsidR="00B26341" w:rsidRDefault="00B26341" w:rsidP="00776565">
      <w:pPr>
        <w:jc w:val="right"/>
        <w:rPr>
          <w:b/>
          <w:bCs/>
          <w:sz w:val="18"/>
          <w:szCs w:val="18"/>
        </w:rPr>
      </w:pPr>
    </w:p>
    <w:p w14:paraId="4110050B" w14:textId="706E0778" w:rsidR="00DC3187" w:rsidRPr="00A35E22" w:rsidRDefault="00B26341" w:rsidP="00A35E22">
      <w:pPr>
        <w:pStyle w:val="Heading1"/>
        <w:rPr>
          <w:sz w:val="28"/>
          <w:szCs w:val="28"/>
        </w:rPr>
      </w:pPr>
      <w:bookmarkStart w:id="45" w:name="_6.10_Appendix_10"/>
      <w:bookmarkStart w:id="46" w:name="_6.11_Appendix_11"/>
      <w:bookmarkStart w:id="47" w:name="_Toc133684320"/>
      <w:bookmarkEnd w:id="45"/>
      <w:bookmarkEnd w:id="46"/>
      <w:r>
        <w:rPr>
          <w:sz w:val="28"/>
          <w:szCs w:val="28"/>
        </w:rPr>
        <w:lastRenderedPageBreak/>
        <w:t>8</w:t>
      </w:r>
      <w:r w:rsidR="00A35E22" w:rsidRPr="00A35E22">
        <w:rPr>
          <w:sz w:val="28"/>
          <w:szCs w:val="28"/>
        </w:rPr>
        <w:t>.1</w:t>
      </w:r>
      <w:r w:rsidR="008436EB">
        <w:rPr>
          <w:sz w:val="28"/>
          <w:szCs w:val="28"/>
        </w:rPr>
        <w:t xml:space="preserve">1 </w:t>
      </w:r>
      <w:r w:rsidR="00DC3187" w:rsidRPr="00A35E22">
        <w:rPr>
          <w:sz w:val="28"/>
          <w:szCs w:val="28"/>
        </w:rPr>
        <w:t>Appendix 1</w:t>
      </w:r>
      <w:r w:rsidR="00211F88">
        <w:rPr>
          <w:sz w:val="28"/>
          <w:szCs w:val="28"/>
        </w:rPr>
        <w:t>1</w:t>
      </w:r>
      <w:bookmarkEnd w:id="47"/>
    </w:p>
    <w:p w14:paraId="7F635088" w14:textId="68C3F0EF" w:rsidR="00DC3187" w:rsidRPr="00DC3187" w:rsidRDefault="00DC3187" w:rsidP="00DC3187">
      <w:pPr>
        <w:rPr>
          <w:b/>
          <w:bCs/>
        </w:rPr>
      </w:pPr>
      <w:r w:rsidRPr="00DC3187">
        <w:rPr>
          <w:b/>
          <w:bCs/>
        </w:rPr>
        <w:t>UWTSD Risk Profile</w:t>
      </w:r>
    </w:p>
    <w:p w14:paraId="36491A38" w14:textId="2BE1AA35" w:rsidR="00DC3187" w:rsidRPr="00DC3187" w:rsidRDefault="00DC3187" w:rsidP="00DC3187">
      <w:r w:rsidRPr="00DC3187">
        <w:t>The risk profile below includes risks referenced in the main body of the report.</w:t>
      </w:r>
    </w:p>
    <w:p w14:paraId="1A2808BE" w14:textId="77777777" w:rsidR="008A2A5C" w:rsidRDefault="000C7EA2" w:rsidP="001B2ACA">
      <w:pPr>
        <w:jc w:val="center"/>
        <w:rPr>
          <w:b/>
          <w:bCs/>
          <w:sz w:val="18"/>
          <w:szCs w:val="18"/>
        </w:rPr>
        <w:sectPr w:rsidR="008A2A5C" w:rsidSect="000E1948">
          <w:pgSz w:w="16838" w:h="11906" w:orient="landscape"/>
          <w:pgMar w:top="1440" w:right="1440" w:bottom="1440" w:left="1440" w:header="709" w:footer="709" w:gutter="0"/>
          <w:cols w:space="708"/>
          <w:docGrid w:linePitch="360"/>
        </w:sectPr>
      </w:pPr>
      <w:r>
        <w:rPr>
          <w:b/>
          <w:bCs/>
          <w:noProof/>
          <w:sz w:val="18"/>
          <w:szCs w:val="18"/>
        </w:rPr>
        <w:drawing>
          <wp:inline distT="0" distB="0" distL="0" distR="0" wp14:anchorId="41A60264" wp14:editId="348DB533">
            <wp:extent cx="5185458" cy="4496211"/>
            <wp:effectExtent l="0" t="0" r="0" b="0"/>
            <wp:docPr id="12" name="Picture 1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ubbl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92911" cy="4502674"/>
                    </a:xfrm>
                    <a:prstGeom prst="rect">
                      <a:avLst/>
                    </a:prstGeom>
                  </pic:spPr>
                </pic:pic>
              </a:graphicData>
            </a:graphic>
          </wp:inline>
        </w:drawing>
      </w:r>
    </w:p>
    <w:p w14:paraId="2FB9934F" w14:textId="49FDA944" w:rsidR="008A2A5C" w:rsidRDefault="00B26341" w:rsidP="008A2A5C">
      <w:pPr>
        <w:pStyle w:val="Heading1"/>
        <w:rPr>
          <w:sz w:val="28"/>
          <w:szCs w:val="28"/>
        </w:rPr>
      </w:pPr>
      <w:bookmarkStart w:id="48" w:name="_6.12_Appendix_12"/>
      <w:bookmarkStart w:id="49" w:name="_Toc133684321"/>
      <w:bookmarkEnd w:id="48"/>
      <w:r>
        <w:rPr>
          <w:sz w:val="28"/>
          <w:szCs w:val="28"/>
        </w:rPr>
        <w:lastRenderedPageBreak/>
        <w:t>8</w:t>
      </w:r>
      <w:r w:rsidR="008A2A5C" w:rsidRPr="008A2A5C">
        <w:rPr>
          <w:sz w:val="28"/>
          <w:szCs w:val="28"/>
        </w:rPr>
        <w:t>.12 Appendix 12</w:t>
      </w:r>
      <w:bookmarkEnd w:id="49"/>
    </w:p>
    <w:p w14:paraId="438365AB" w14:textId="54E731C0" w:rsidR="008A2A5C" w:rsidRDefault="008A2A5C" w:rsidP="008A2A5C">
      <w:pPr>
        <w:spacing w:after="0"/>
        <w:rPr>
          <w:b/>
          <w:bCs/>
        </w:rPr>
      </w:pPr>
      <w:r w:rsidRPr="008A2A5C">
        <w:rPr>
          <w:b/>
          <w:bCs/>
        </w:rPr>
        <w:t xml:space="preserve">Strategic </w:t>
      </w:r>
      <w:r>
        <w:rPr>
          <w:b/>
          <w:bCs/>
        </w:rPr>
        <w:t>p</w:t>
      </w:r>
      <w:r w:rsidRPr="008A2A5C">
        <w:rPr>
          <w:b/>
          <w:bCs/>
        </w:rPr>
        <w:t>lanning tools</w:t>
      </w:r>
    </w:p>
    <w:p w14:paraId="446C7189" w14:textId="0F4C65FF" w:rsidR="008A2A5C" w:rsidRDefault="008A2A5C" w:rsidP="008A2A5C">
      <w:pPr>
        <w:spacing w:after="0"/>
        <w:rPr>
          <w:b/>
          <w:bCs/>
        </w:rPr>
      </w:pPr>
    </w:p>
    <w:p w14:paraId="109FD7A9" w14:textId="09573D93" w:rsidR="008A2A5C" w:rsidRPr="008A2A5C" w:rsidRDefault="008A2A5C" w:rsidP="008A2A5C">
      <w:pPr>
        <w:rPr>
          <w:b/>
          <w:bCs/>
        </w:rPr>
      </w:pPr>
      <w:r w:rsidRPr="008A2A5C">
        <w:rPr>
          <w:b/>
          <w:bCs/>
        </w:rPr>
        <w:t>Strengths, weaknesses, opportunities, and threats – (SWOT)</w:t>
      </w:r>
    </w:p>
    <w:p w14:paraId="5F211907" w14:textId="0B4B7F03" w:rsidR="008A2A5C" w:rsidRDefault="008A2A5C" w:rsidP="008A2A5C">
      <w:pPr>
        <w:spacing w:after="0"/>
        <w:jc w:val="both"/>
        <w:rPr>
          <w:rFonts w:eastAsia="Times New Roman"/>
        </w:rPr>
      </w:pPr>
      <w:r>
        <w:rPr>
          <w:rFonts w:eastAsia="Times New Roman"/>
        </w:rPr>
        <w:t xml:space="preserve">SWOT is used to assess factors </w:t>
      </w:r>
      <w:r w:rsidRPr="00984C6B">
        <w:rPr>
          <w:rFonts w:eastAsia="Times New Roman"/>
          <w:i/>
          <w:iCs/>
        </w:rPr>
        <w:t>(internal and external)</w:t>
      </w:r>
      <w:r>
        <w:rPr>
          <w:rFonts w:eastAsia="Times New Roman"/>
        </w:rPr>
        <w:t xml:space="preserve"> impacting an organisation performance. To undertake a SWOT analysis an organisation needs to identify internal strengths and weaknesses, and external opportunities and threats. Once this has been undertaken strategies are developed to address areas for improvement, exploit strengths and capitalise on any opportunities.</w:t>
      </w:r>
    </w:p>
    <w:p w14:paraId="1DE94976" w14:textId="77777777" w:rsidR="008A2A5C" w:rsidRDefault="008A2A5C" w:rsidP="008A2A5C">
      <w:pPr>
        <w:spacing w:after="0"/>
        <w:rPr>
          <w:b/>
          <w:bCs/>
        </w:rPr>
      </w:pPr>
    </w:p>
    <w:p w14:paraId="13CA08F2" w14:textId="6A543BB4" w:rsidR="008A2A5C" w:rsidRPr="008A2A5C" w:rsidRDefault="008A2A5C" w:rsidP="008A2A5C">
      <w:pPr>
        <w:spacing w:after="0"/>
        <w:rPr>
          <w:b/>
          <w:bCs/>
        </w:rPr>
      </w:pPr>
      <w:r w:rsidRPr="008A2A5C">
        <w:rPr>
          <w:b/>
          <w:bCs/>
        </w:rPr>
        <w:t xml:space="preserve">Political, economic, sociocultural, technological, legal, &amp; environmental (PESTLE) </w:t>
      </w:r>
    </w:p>
    <w:p w14:paraId="48C5F8DD" w14:textId="11D6AC63" w:rsidR="008A2A5C" w:rsidRDefault="008A2A5C" w:rsidP="008A2A5C">
      <w:pPr>
        <w:spacing w:after="0"/>
        <w:jc w:val="both"/>
        <w:rPr>
          <w:rFonts w:eastAsia="Times New Roman"/>
        </w:rPr>
      </w:pPr>
      <w:r>
        <w:rPr>
          <w:rFonts w:eastAsia="Times New Roman"/>
        </w:rPr>
        <w:t>Within the PESTLE analysis approach, an organisation considers the political, economic, sociocultural, technological, legal, and environmental factors that impact its business, to identify growth opportunities and to mitigate risks. PESTLE analysis is often used in parallel with SWOT analysis, to develop a strategic plan.</w:t>
      </w:r>
    </w:p>
    <w:p w14:paraId="739FFE2B" w14:textId="5BE6BE44" w:rsidR="00B34ABE" w:rsidRDefault="00B34ABE" w:rsidP="008A2A5C">
      <w:pPr>
        <w:spacing w:after="0"/>
        <w:jc w:val="both"/>
        <w:rPr>
          <w:rFonts w:eastAsia="Times New Roman"/>
        </w:rPr>
      </w:pPr>
    </w:p>
    <w:p w14:paraId="3E1E2047" w14:textId="3312328D" w:rsidR="00B34ABE" w:rsidRDefault="00B34ABE" w:rsidP="008A2A5C">
      <w:pPr>
        <w:spacing w:after="0"/>
        <w:jc w:val="both"/>
        <w:rPr>
          <w:rFonts w:eastAsia="Times New Roman"/>
        </w:rPr>
      </w:pPr>
      <w:r w:rsidRPr="00B34ABE">
        <w:rPr>
          <w:rFonts w:eastAsia="Times New Roman"/>
          <w:b/>
          <w:bCs/>
        </w:rPr>
        <w:t xml:space="preserve">Balance </w:t>
      </w:r>
      <w:r w:rsidR="002847A6">
        <w:rPr>
          <w:rFonts w:eastAsia="Times New Roman"/>
          <w:b/>
          <w:bCs/>
        </w:rPr>
        <w:t>s</w:t>
      </w:r>
      <w:r w:rsidRPr="00B34ABE">
        <w:rPr>
          <w:rFonts w:eastAsia="Times New Roman"/>
          <w:b/>
          <w:bCs/>
        </w:rPr>
        <w:t>corecard</w:t>
      </w:r>
      <w:r>
        <w:rPr>
          <w:rFonts w:eastAsia="Times New Roman"/>
        </w:rPr>
        <w:t xml:space="preserve"> – supports organisations to track and measure performance against its goals and objective</w:t>
      </w:r>
      <w:r w:rsidR="002847A6">
        <w:rPr>
          <w:rFonts w:eastAsia="Times New Roman"/>
        </w:rPr>
        <w:t>s</w:t>
      </w:r>
      <w:r>
        <w:rPr>
          <w:rFonts w:eastAsia="Times New Roman"/>
        </w:rPr>
        <w:t>.</w:t>
      </w:r>
    </w:p>
    <w:p w14:paraId="0819976B" w14:textId="58D294F3" w:rsidR="00B34ABE" w:rsidRDefault="00B34ABE" w:rsidP="008A2A5C">
      <w:pPr>
        <w:spacing w:after="0"/>
        <w:jc w:val="both"/>
        <w:rPr>
          <w:rFonts w:eastAsia="Times New Roman"/>
        </w:rPr>
      </w:pPr>
    </w:p>
    <w:p w14:paraId="21A90725" w14:textId="0135D222" w:rsidR="00B34ABE" w:rsidRDefault="00B34ABE" w:rsidP="008A2A5C">
      <w:pPr>
        <w:spacing w:after="0"/>
        <w:jc w:val="both"/>
        <w:rPr>
          <w:rFonts w:eastAsia="Times New Roman"/>
        </w:rPr>
      </w:pPr>
      <w:r w:rsidRPr="00B34ABE">
        <w:rPr>
          <w:rFonts w:eastAsia="Times New Roman"/>
          <w:b/>
          <w:bCs/>
        </w:rPr>
        <w:t xml:space="preserve">Ansoff </w:t>
      </w:r>
      <w:r w:rsidR="002847A6">
        <w:rPr>
          <w:rFonts w:eastAsia="Times New Roman"/>
          <w:b/>
          <w:bCs/>
        </w:rPr>
        <w:t>m</w:t>
      </w:r>
      <w:r w:rsidRPr="00B34ABE">
        <w:rPr>
          <w:rFonts w:eastAsia="Times New Roman"/>
          <w:b/>
          <w:bCs/>
        </w:rPr>
        <w:t>atrix-</w:t>
      </w:r>
      <w:r>
        <w:rPr>
          <w:rFonts w:eastAsia="Times New Roman"/>
        </w:rPr>
        <w:t xml:space="preserve"> looks at business growth strategies, </w:t>
      </w:r>
      <w:r w:rsidR="007D43B8">
        <w:rPr>
          <w:rFonts w:eastAsia="Times New Roman"/>
        </w:rPr>
        <w:t xml:space="preserve">and </w:t>
      </w:r>
      <w:r>
        <w:rPr>
          <w:rFonts w:eastAsia="Times New Roman"/>
        </w:rPr>
        <w:t>reviews market penetration, product development and diversification.</w:t>
      </w:r>
    </w:p>
    <w:p w14:paraId="35B524CD" w14:textId="77777777" w:rsidR="00611B5D" w:rsidRDefault="00611B5D" w:rsidP="008A2A5C">
      <w:pPr>
        <w:spacing w:after="0"/>
        <w:jc w:val="both"/>
        <w:rPr>
          <w:rFonts w:eastAsia="Times New Roman"/>
        </w:rPr>
      </w:pPr>
    </w:p>
    <w:p w14:paraId="751E7575" w14:textId="2B3D047C" w:rsidR="00611B5D" w:rsidRDefault="00611B5D" w:rsidP="00611B5D">
      <w:pPr>
        <w:spacing w:after="0"/>
        <w:jc w:val="both"/>
        <w:rPr>
          <w:rFonts w:eastAsia="Times New Roman"/>
        </w:rPr>
      </w:pPr>
      <w:r w:rsidRPr="00611B5D">
        <w:rPr>
          <w:rFonts w:eastAsia="Times New Roman"/>
          <w:b/>
          <w:bCs/>
        </w:rPr>
        <w:t xml:space="preserve">Porters </w:t>
      </w:r>
      <w:r w:rsidR="002847A6">
        <w:rPr>
          <w:rFonts w:eastAsia="Times New Roman"/>
          <w:b/>
          <w:bCs/>
        </w:rPr>
        <w:t>f</w:t>
      </w:r>
      <w:r w:rsidRPr="00611B5D">
        <w:rPr>
          <w:rFonts w:eastAsia="Times New Roman"/>
          <w:b/>
          <w:bCs/>
        </w:rPr>
        <w:t xml:space="preserve">ive </w:t>
      </w:r>
      <w:r w:rsidR="002847A6">
        <w:rPr>
          <w:rFonts w:eastAsia="Times New Roman"/>
          <w:b/>
          <w:bCs/>
        </w:rPr>
        <w:t>f</w:t>
      </w:r>
      <w:r w:rsidRPr="00611B5D">
        <w:rPr>
          <w:rFonts w:eastAsia="Times New Roman"/>
          <w:b/>
          <w:bCs/>
        </w:rPr>
        <w:t>orces –</w:t>
      </w:r>
      <w:r>
        <w:rPr>
          <w:rFonts w:eastAsia="Times New Roman"/>
        </w:rPr>
        <w:t xml:space="preserve"> Looks at the competitive landscape on an industry</w:t>
      </w:r>
      <w:r w:rsidR="002847A6">
        <w:rPr>
          <w:rFonts w:eastAsia="Times New Roman"/>
        </w:rPr>
        <w:t>,</w:t>
      </w:r>
      <w:r>
        <w:rPr>
          <w:rFonts w:eastAsia="Times New Roman"/>
        </w:rPr>
        <w:t xml:space="preserve"> based upon the bargaining power of buyers, suppliers’ new entrants and rivalry amongst them all.</w:t>
      </w:r>
    </w:p>
    <w:p w14:paraId="5D418707" w14:textId="35E5F38E" w:rsidR="00B34ABE" w:rsidRDefault="00B34ABE" w:rsidP="008A2A5C">
      <w:pPr>
        <w:spacing w:after="0"/>
        <w:jc w:val="both"/>
        <w:rPr>
          <w:rFonts w:eastAsia="Times New Roman"/>
        </w:rPr>
      </w:pPr>
    </w:p>
    <w:p w14:paraId="51BD6A86" w14:textId="038B6BC9" w:rsidR="00B34ABE" w:rsidRDefault="00B34ABE" w:rsidP="008A2A5C">
      <w:pPr>
        <w:spacing w:after="0"/>
        <w:jc w:val="both"/>
        <w:rPr>
          <w:rFonts w:eastAsia="Times New Roman"/>
        </w:rPr>
      </w:pPr>
      <w:r w:rsidRPr="00611B5D">
        <w:rPr>
          <w:rFonts w:eastAsia="Times New Roman"/>
          <w:b/>
          <w:bCs/>
        </w:rPr>
        <w:t xml:space="preserve">Boston </w:t>
      </w:r>
      <w:r w:rsidR="002847A6">
        <w:rPr>
          <w:rFonts w:eastAsia="Times New Roman"/>
          <w:b/>
          <w:bCs/>
        </w:rPr>
        <w:t>c</w:t>
      </w:r>
      <w:r w:rsidRPr="00611B5D">
        <w:rPr>
          <w:rFonts w:eastAsia="Times New Roman"/>
          <w:b/>
          <w:bCs/>
        </w:rPr>
        <w:t xml:space="preserve">onsulting </w:t>
      </w:r>
      <w:r w:rsidR="002847A6">
        <w:rPr>
          <w:rFonts w:eastAsia="Times New Roman"/>
          <w:b/>
          <w:bCs/>
        </w:rPr>
        <w:t>g</w:t>
      </w:r>
      <w:r w:rsidRPr="00611B5D">
        <w:rPr>
          <w:rFonts w:eastAsia="Times New Roman"/>
          <w:b/>
          <w:bCs/>
        </w:rPr>
        <w:t>roup</w:t>
      </w:r>
      <w:r>
        <w:rPr>
          <w:rFonts w:eastAsia="Times New Roman"/>
        </w:rPr>
        <w:t xml:space="preserve"> – This is a matrix</w:t>
      </w:r>
      <w:r w:rsidR="00611B5D">
        <w:rPr>
          <w:rFonts w:eastAsia="Times New Roman"/>
        </w:rPr>
        <w:t xml:space="preserve"> </w:t>
      </w:r>
      <w:r w:rsidR="007D43B8">
        <w:rPr>
          <w:rFonts w:eastAsia="Times New Roman"/>
        </w:rPr>
        <w:t>that</w:t>
      </w:r>
      <w:r w:rsidR="00611B5D">
        <w:rPr>
          <w:rFonts w:eastAsia="Times New Roman"/>
        </w:rPr>
        <w:t xml:space="preserve"> determines an organisations market share, </w:t>
      </w:r>
      <w:r w:rsidR="007D43B8">
        <w:rPr>
          <w:rFonts w:eastAsia="Times New Roman"/>
        </w:rPr>
        <w:t xml:space="preserve">and </w:t>
      </w:r>
      <w:r w:rsidR="00611B5D">
        <w:rPr>
          <w:rFonts w:eastAsia="Times New Roman"/>
        </w:rPr>
        <w:t>its rate of growth</w:t>
      </w:r>
      <w:r w:rsidR="007D43B8">
        <w:rPr>
          <w:rFonts w:eastAsia="Times New Roman"/>
        </w:rPr>
        <w:t>,</w:t>
      </w:r>
      <w:r w:rsidR="00611B5D">
        <w:rPr>
          <w:rFonts w:eastAsia="Times New Roman"/>
        </w:rPr>
        <w:t xml:space="preserve"> and then it identifies which products should receive proportionate investment.</w:t>
      </w:r>
    </w:p>
    <w:p w14:paraId="76715478" w14:textId="01519801" w:rsidR="00611B5D" w:rsidRDefault="00611B5D" w:rsidP="008A2A5C">
      <w:pPr>
        <w:spacing w:after="0"/>
        <w:jc w:val="both"/>
        <w:rPr>
          <w:rFonts w:eastAsia="Times New Roman"/>
        </w:rPr>
      </w:pPr>
    </w:p>
    <w:p w14:paraId="32411570" w14:textId="7E1F6ED0" w:rsidR="00611B5D" w:rsidRDefault="005C167E" w:rsidP="008A2A5C">
      <w:pPr>
        <w:spacing w:after="0"/>
        <w:jc w:val="both"/>
        <w:rPr>
          <w:rFonts w:eastAsia="Times New Roman"/>
        </w:rPr>
      </w:pPr>
      <w:r>
        <w:rPr>
          <w:rFonts w:eastAsia="Times New Roman"/>
        </w:rPr>
        <w:t>All</w:t>
      </w:r>
      <w:r w:rsidR="007D43B8">
        <w:rPr>
          <w:rFonts w:eastAsia="Times New Roman"/>
        </w:rPr>
        <w:t xml:space="preserve"> these</w:t>
      </w:r>
      <w:r w:rsidR="00611B5D">
        <w:rPr>
          <w:rFonts w:eastAsia="Times New Roman"/>
        </w:rPr>
        <w:t xml:space="preserve"> tools </w:t>
      </w:r>
      <w:r w:rsidR="007D43B8">
        <w:rPr>
          <w:rFonts w:eastAsia="Times New Roman"/>
        </w:rPr>
        <w:t>aim</w:t>
      </w:r>
      <w:r w:rsidR="00611B5D">
        <w:rPr>
          <w:rFonts w:eastAsia="Times New Roman"/>
        </w:rPr>
        <w:t xml:space="preserve"> to support organisations to create a thorough strategic plan to help improve performance.</w:t>
      </w:r>
    </w:p>
    <w:p w14:paraId="63BCFFB7" w14:textId="64AB0E7B" w:rsidR="00611B5D" w:rsidRDefault="00611B5D" w:rsidP="008A2A5C">
      <w:pPr>
        <w:spacing w:after="0"/>
        <w:jc w:val="both"/>
        <w:rPr>
          <w:rFonts w:eastAsia="Times New Roman"/>
        </w:rPr>
      </w:pPr>
    </w:p>
    <w:p w14:paraId="11578052" w14:textId="77777777" w:rsidR="00611B5D" w:rsidRDefault="00611B5D" w:rsidP="008A2A5C">
      <w:pPr>
        <w:spacing w:after="0"/>
        <w:jc w:val="both"/>
        <w:rPr>
          <w:rFonts w:eastAsia="Times New Roman"/>
        </w:rPr>
      </w:pPr>
    </w:p>
    <w:p w14:paraId="59B64C78" w14:textId="41A08DC2" w:rsidR="00B34ABE" w:rsidRDefault="00B34ABE" w:rsidP="008A2A5C">
      <w:pPr>
        <w:spacing w:after="0"/>
        <w:jc w:val="both"/>
        <w:rPr>
          <w:rFonts w:eastAsia="Times New Roman"/>
        </w:rPr>
      </w:pPr>
    </w:p>
    <w:p w14:paraId="476B101C" w14:textId="77777777" w:rsidR="00B34ABE" w:rsidRDefault="00B34ABE" w:rsidP="008A2A5C">
      <w:pPr>
        <w:spacing w:after="0"/>
        <w:jc w:val="both"/>
        <w:rPr>
          <w:b/>
          <w:bCs/>
        </w:rPr>
      </w:pPr>
    </w:p>
    <w:p w14:paraId="6DE92507" w14:textId="77777777" w:rsidR="008A2A5C" w:rsidRDefault="008A2A5C" w:rsidP="008A2A5C">
      <w:pPr>
        <w:spacing w:after="0"/>
        <w:jc w:val="both"/>
        <w:rPr>
          <w:rFonts w:eastAsia="Times New Roman"/>
        </w:rPr>
      </w:pPr>
    </w:p>
    <w:p w14:paraId="30A97744" w14:textId="21B51F8E" w:rsidR="00776565" w:rsidRDefault="00776565" w:rsidP="00776565">
      <w:pPr>
        <w:jc w:val="right"/>
        <w:rPr>
          <w:b/>
          <w:bCs/>
          <w:sz w:val="18"/>
          <w:szCs w:val="18"/>
        </w:rPr>
      </w:pPr>
    </w:p>
    <w:p w14:paraId="3C886181" w14:textId="57116050" w:rsidR="00255B87" w:rsidRDefault="00255B87" w:rsidP="00776565">
      <w:pPr>
        <w:jc w:val="right"/>
        <w:rPr>
          <w:b/>
          <w:bCs/>
          <w:sz w:val="18"/>
          <w:szCs w:val="18"/>
        </w:rPr>
      </w:pPr>
    </w:p>
    <w:p w14:paraId="50A8BDB8" w14:textId="748321D1" w:rsidR="00255B87" w:rsidRDefault="00255B87" w:rsidP="00776565">
      <w:pPr>
        <w:jc w:val="right"/>
        <w:rPr>
          <w:b/>
          <w:bCs/>
          <w:sz w:val="18"/>
          <w:szCs w:val="18"/>
        </w:rPr>
      </w:pPr>
    </w:p>
    <w:p w14:paraId="65B5574B" w14:textId="78E2C88F" w:rsidR="00255B87" w:rsidRDefault="00255B87" w:rsidP="00776565">
      <w:pPr>
        <w:jc w:val="right"/>
        <w:rPr>
          <w:b/>
          <w:bCs/>
          <w:sz w:val="18"/>
          <w:szCs w:val="18"/>
        </w:rPr>
      </w:pPr>
    </w:p>
    <w:p w14:paraId="2F3520DE" w14:textId="243AB580" w:rsidR="00255B87" w:rsidRDefault="00255B87" w:rsidP="00776565">
      <w:pPr>
        <w:jc w:val="right"/>
        <w:rPr>
          <w:b/>
          <w:bCs/>
          <w:sz w:val="18"/>
          <w:szCs w:val="18"/>
        </w:rPr>
      </w:pPr>
    </w:p>
    <w:p w14:paraId="7B51A299" w14:textId="05D7C325" w:rsidR="00255B87" w:rsidRDefault="00255B87" w:rsidP="00776565">
      <w:pPr>
        <w:jc w:val="right"/>
        <w:rPr>
          <w:b/>
          <w:bCs/>
          <w:sz w:val="18"/>
          <w:szCs w:val="18"/>
        </w:rPr>
      </w:pPr>
    </w:p>
    <w:p w14:paraId="416603C9" w14:textId="01AC0958" w:rsidR="00255B87" w:rsidRDefault="00255B87" w:rsidP="00776565">
      <w:pPr>
        <w:jc w:val="right"/>
        <w:rPr>
          <w:b/>
          <w:bCs/>
          <w:sz w:val="18"/>
          <w:szCs w:val="18"/>
        </w:rPr>
      </w:pPr>
    </w:p>
    <w:p w14:paraId="3FEF27D8" w14:textId="54D8701F" w:rsidR="00255B87" w:rsidRDefault="00255B87" w:rsidP="00776565">
      <w:pPr>
        <w:jc w:val="right"/>
        <w:rPr>
          <w:b/>
          <w:bCs/>
          <w:sz w:val="18"/>
          <w:szCs w:val="18"/>
        </w:rPr>
      </w:pPr>
    </w:p>
    <w:p w14:paraId="0E524043" w14:textId="04780C81" w:rsidR="00255B87" w:rsidRDefault="00255B87" w:rsidP="00776565">
      <w:pPr>
        <w:jc w:val="right"/>
        <w:rPr>
          <w:b/>
          <w:bCs/>
          <w:sz w:val="18"/>
          <w:szCs w:val="18"/>
        </w:rPr>
      </w:pPr>
    </w:p>
    <w:p w14:paraId="69303143" w14:textId="31E50641" w:rsidR="00255B87" w:rsidRPr="00BB6FCE" w:rsidRDefault="00255B87" w:rsidP="00BB6FCE">
      <w:pPr>
        <w:pStyle w:val="Heading1"/>
        <w:rPr>
          <w:sz w:val="28"/>
          <w:szCs w:val="28"/>
        </w:rPr>
      </w:pPr>
      <w:bookmarkStart w:id="50" w:name="_8.13_Appendix_13"/>
      <w:bookmarkStart w:id="51" w:name="_Toc133684322"/>
      <w:bookmarkEnd w:id="50"/>
      <w:r w:rsidRPr="00BB6FCE">
        <w:rPr>
          <w:sz w:val="28"/>
          <w:szCs w:val="28"/>
        </w:rPr>
        <w:lastRenderedPageBreak/>
        <w:t>8.13 Appendix 13</w:t>
      </w:r>
      <w:bookmarkEnd w:id="51"/>
    </w:p>
    <w:p w14:paraId="67D11F34" w14:textId="76483703" w:rsidR="00255B87" w:rsidRPr="00385A75" w:rsidRDefault="00255B87" w:rsidP="00255B87">
      <w:pPr>
        <w:rPr>
          <w:b/>
          <w:bCs/>
        </w:rPr>
      </w:pPr>
      <w:r w:rsidRPr="00385A75">
        <w:rPr>
          <w:b/>
          <w:bCs/>
        </w:rPr>
        <w:t>Remote working</w:t>
      </w:r>
    </w:p>
    <w:p w14:paraId="228DDACE" w14:textId="7EFA2EAE" w:rsidR="00255B87" w:rsidRPr="00385A75" w:rsidRDefault="004B591F" w:rsidP="00255B87">
      <w:r w:rsidRPr="00385A75">
        <w:t>The graph below shows the increasing trend of home working</w:t>
      </w:r>
      <w:r w:rsidR="00141767">
        <w:t>. T</w:t>
      </w:r>
      <w:r w:rsidRPr="00385A75">
        <w:t>he data is based on a labour force survey.</w:t>
      </w:r>
    </w:p>
    <w:p w14:paraId="15AF5180" w14:textId="5A1EE898" w:rsidR="004B591F" w:rsidRPr="004B591F" w:rsidRDefault="004B591F" w:rsidP="00255B87">
      <w:pPr>
        <w:rPr>
          <w:sz w:val="18"/>
          <w:szCs w:val="18"/>
        </w:rPr>
      </w:pPr>
      <w:r w:rsidRPr="004B591F">
        <w:rPr>
          <w:b/>
          <w:bCs/>
          <w:sz w:val="18"/>
          <w:szCs w:val="18"/>
        </w:rPr>
        <w:t>Figure 4:</w:t>
      </w:r>
      <w:r>
        <w:rPr>
          <w:sz w:val="18"/>
          <w:szCs w:val="18"/>
        </w:rPr>
        <w:t xml:space="preserve"> </w:t>
      </w:r>
      <w:r w:rsidRPr="004B591F">
        <w:rPr>
          <w:sz w:val="18"/>
          <w:szCs w:val="18"/>
        </w:rPr>
        <w:t xml:space="preserve">Working </w:t>
      </w:r>
      <w:r w:rsidR="000F2248">
        <w:rPr>
          <w:sz w:val="18"/>
          <w:szCs w:val="18"/>
        </w:rPr>
        <w:t>m</w:t>
      </w:r>
      <w:r w:rsidRPr="004B591F">
        <w:rPr>
          <w:sz w:val="18"/>
          <w:szCs w:val="18"/>
        </w:rPr>
        <w:t>ainly at Home in the UK, 1981-2019</w:t>
      </w:r>
    </w:p>
    <w:p w14:paraId="7477B0E2" w14:textId="18378050" w:rsidR="00255B87" w:rsidRDefault="004B591F" w:rsidP="004B591F">
      <w:pPr>
        <w:jc w:val="center"/>
        <w:rPr>
          <w:b/>
          <w:bCs/>
          <w:sz w:val="18"/>
          <w:szCs w:val="18"/>
        </w:rPr>
      </w:pPr>
      <w:r>
        <w:rPr>
          <w:b/>
          <w:bCs/>
          <w:noProof/>
          <w:sz w:val="18"/>
          <w:szCs w:val="18"/>
        </w:rPr>
        <w:drawing>
          <wp:inline distT="0" distB="0" distL="0" distR="0" wp14:anchorId="24424153" wp14:editId="2D2FF3C8">
            <wp:extent cx="3817858" cy="2314575"/>
            <wp:effectExtent l="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846105" cy="2331700"/>
                    </a:xfrm>
                    <a:prstGeom prst="rect">
                      <a:avLst/>
                    </a:prstGeom>
                  </pic:spPr>
                </pic:pic>
              </a:graphicData>
            </a:graphic>
          </wp:inline>
        </w:drawing>
      </w:r>
    </w:p>
    <w:p w14:paraId="1493089E" w14:textId="012FAF71" w:rsidR="00255B87" w:rsidRPr="004B591F" w:rsidRDefault="004B591F" w:rsidP="00776565">
      <w:pPr>
        <w:jc w:val="right"/>
        <w:rPr>
          <w:b/>
          <w:bCs/>
          <w:sz w:val="18"/>
          <w:szCs w:val="18"/>
        </w:rPr>
      </w:pPr>
      <w:r w:rsidRPr="004B591F">
        <w:rPr>
          <w:b/>
          <w:bCs/>
          <w:sz w:val="18"/>
          <w:szCs w:val="18"/>
        </w:rPr>
        <w:t xml:space="preserve">Source: </w:t>
      </w:r>
      <w:r w:rsidRPr="004B591F">
        <w:rPr>
          <w:sz w:val="18"/>
          <w:szCs w:val="18"/>
        </w:rPr>
        <w:t>Felstead, (202</w:t>
      </w:r>
      <w:r w:rsidR="00385A75">
        <w:rPr>
          <w:sz w:val="18"/>
          <w:szCs w:val="18"/>
        </w:rPr>
        <w:t>1</w:t>
      </w:r>
      <w:r w:rsidRPr="004B591F">
        <w:rPr>
          <w:sz w:val="18"/>
          <w:szCs w:val="18"/>
        </w:rPr>
        <w:t>)</w:t>
      </w:r>
    </w:p>
    <w:p w14:paraId="76E42E6C" w14:textId="2AD5ED15" w:rsidR="00255B87" w:rsidRDefault="00255B87" w:rsidP="00776565">
      <w:pPr>
        <w:jc w:val="right"/>
        <w:rPr>
          <w:b/>
          <w:bCs/>
          <w:sz w:val="18"/>
          <w:szCs w:val="18"/>
        </w:rPr>
      </w:pPr>
    </w:p>
    <w:p w14:paraId="58DAD915" w14:textId="756EC43A" w:rsidR="00A32FD9" w:rsidRDefault="00141767" w:rsidP="00A32FD9">
      <w:pPr>
        <w:spacing w:after="0"/>
        <w:rPr>
          <w:b/>
          <w:bCs/>
        </w:rPr>
      </w:pPr>
      <w:r w:rsidRPr="00A32FD9">
        <w:rPr>
          <w:b/>
          <w:bCs/>
        </w:rPr>
        <w:t>Advantages and Disadvantages</w:t>
      </w:r>
    </w:p>
    <w:p w14:paraId="356AE7E5" w14:textId="3E0C0F5A" w:rsidR="00A32FD9" w:rsidRPr="00BB6FCE" w:rsidRDefault="00A32FD9" w:rsidP="00BB6FCE">
      <w:pPr>
        <w:jc w:val="both"/>
      </w:pPr>
      <w:r w:rsidRPr="00BB6FCE">
        <w:t xml:space="preserve">Identified </w:t>
      </w:r>
      <w:r w:rsidR="00BB6FCE" w:rsidRPr="00BB6FCE">
        <w:t xml:space="preserve">in table </w:t>
      </w:r>
      <w:r w:rsidR="005E11B2">
        <w:t>8.1</w:t>
      </w:r>
      <w:r w:rsidR="00BB6FCE" w:rsidRPr="00BB6FCE">
        <w:t xml:space="preserve">3 </w:t>
      </w:r>
      <w:r w:rsidRPr="00BB6FCE">
        <w:t xml:space="preserve">are advantages and disadvantages to remote </w:t>
      </w:r>
      <w:r w:rsidR="00BB6FCE" w:rsidRPr="00BB6FCE">
        <w:t>working</w:t>
      </w:r>
      <w:r w:rsidRPr="00BB6FCE">
        <w:t xml:space="preserve">. Where highlighted in </w:t>
      </w:r>
      <w:r w:rsidR="00A02287" w:rsidRPr="00BB6FCE">
        <w:t>red indicates</w:t>
      </w:r>
      <w:r w:rsidRPr="00BB6FCE">
        <w:t xml:space="preserve"> the correlation with </w:t>
      </w:r>
      <w:r w:rsidR="00BB6FCE" w:rsidRPr="00BB6FCE">
        <w:t>the client</w:t>
      </w:r>
      <w:r w:rsidRPr="00BB6FCE">
        <w:t xml:space="preserve"> property portfolio and how </w:t>
      </w:r>
      <w:r w:rsidR="00BB6FCE" w:rsidRPr="00BB6FCE">
        <w:t xml:space="preserve">it can </w:t>
      </w:r>
      <w:r w:rsidRPr="00BB6FCE">
        <w:t>contribute to a leaner estate.</w:t>
      </w:r>
    </w:p>
    <w:p w14:paraId="32F241E6" w14:textId="59620C3D" w:rsidR="00141767" w:rsidRDefault="00141767" w:rsidP="00A32FD9">
      <w:pPr>
        <w:spacing w:after="0"/>
        <w:rPr>
          <w:sz w:val="18"/>
          <w:szCs w:val="18"/>
        </w:rPr>
      </w:pPr>
      <w:r>
        <w:rPr>
          <w:b/>
          <w:bCs/>
          <w:sz w:val="18"/>
          <w:szCs w:val="18"/>
        </w:rPr>
        <w:t>Table</w:t>
      </w:r>
      <w:r w:rsidR="005E11B2">
        <w:rPr>
          <w:b/>
          <w:bCs/>
          <w:sz w:val="18"/>
          <w:szCs w:val="18"/>
        </w:rPr>
        <w:t xml:space="preserve"> 8.13</w:t>
      </w:r>
      <w:r w:rsidRPr="004B591F">
        <w:rPr>
          <w:b/>
          <w:bCs/>
          <w:sz w:val="18"/>
          <w:szCs w:val="18"/>
        </w:rPr>
        <w:t>:</w:t>
      </w:r>
      <w:r w:rsidR="001A563F">
        <w:rPr>
          <w:b/>
          <w:bCs/>
          <w:sz w:val="18"/>
          <w:szCs w:val="18"/>
        </w:rPr>
        <w:t xml:space="preserve"> </w:t>
      </w:r>
      <w:r w:rsidR="001A563F">
        <w:rPr>
          <w:sz w:val="18"/>
          <w:szCs w:val="18"/>
        </w:rPr>
        <w:t>Remote working a</w:t>
      </w:r>
      <w:r>
        <w:rPr>
          <w:sz w:val="18"/>
          <w:szCs w:val="18"/>
        </w:rPr>
        <w:t>dvantages and disadvantages</w:t>
      </w:r>
    </w:p>
    <w:tbl>
      <w:tblPr>
        <w:tblStyle w:val="TableGrid"/>
        <w:tblW w:w="0" w:type="auto"/>
        <w:tblLook w:val="04A0" w:firstRow="1" w:lastRow="0" w:firstColumn="1" w:lastColumn="0" w:noHBand="0" w:noVBand="1"/>
      </w:tblPr>
      <w:tblGrid>
        <w:gridCol w:w="4531"/>
        <w:gridCol w:w="4485"/>
      </w:tblGrid>
      <w:tr w:rsidR="001A563F" w14:paraId="12506622" w14:textId="77777777" w:rsidTr="005E11B2">
        <w:tc>
          <w:tcPr>
            <w:tcW w:w="4531" w:type="dxa"/>
            <w:shd w:val="clear" w:color="auto" w:fill="D9E2F3" w:themeFill="accent1" w:themeFillTint="33"/>
          </w:tcPr>
          <w:p w14:paraId="6A8695E1" w14:textId="5AF449B7" w:rsidR="001A563F" w:rsidRPr="00A32FD9" w:rsidRDefault="001A563F" w:rsidP="00A32FD9">
            <w:pPr>
              <w:rPr>
                <w:b/>
                <w:bCs/>
              </w:rPr>
            </w:pPr>
            <w:r w:rsidRPr="00A32FD9">
              <w:rPr>
                <w:b/>
                <w:bCs/>
              </w:rPr>
              <w:t>Advantages</w:t>
            </w:r>
          </w:p>
        </w:tc>
        <w:tc>
          <w:tcPr>
            <w:tcW w:w="4485" w:type="dxa"/>
            <w:shd w:val="clear" w:color="auto" w:fill="D9E2F3" w:themeFill="accent1" w:themeFillTint="33"/>
          </w:tcPr>
          <w:p w14:paraId="4830C708" w14:textId="5AEE6EF6" w:rsidR="001A563F" w:rsidRPr="00A32FD9" w:rsidRDefault="001A563F" w:rsidP="00A32FD9">
            <w:pPr>
              <w:rPr>
                <w:b/>
                <w:bCs/>
              </w:rPr>
            </w:pPr>
            <w:r w:rsidRPr="00A32FD9">
              <w:rPr>
                <w:b/>
                <w:bCs/>
              </w:rPr>
              <w:t>Disadvantages</w:t>
            </w:r>
          </w:p>
        </w:tc>
      </w:tr>
      <w:tr w:rsidR="001A563F" w14:paraId="35F55143" w14:textId="77777777" w:rsidTr="005E11B2">
        <w:tc>
          <w:tcPr>
            <w:tcW w:w="4531" w:type="dxa"/>
          </w:tcPr>
          <w:p w14:paraId="40109B33" w14:textId="77777777" w:rsidR="001A563F" w:rsidRPr="00A32FD9" w:rsidRDefault="001A563F" w:rsidP="00A32FD9">
            <w:pPr>
              <w:rPr>
                <w:b/>
                <w:bCs/>
                <w:color w:val="FF0000"/>
              </w:rPr>
            </w:pPr>
            <w:r w:rsidRPr="00A32FD9">
              <w:rPr>
                <w:b/>
                <w:bCs/>
                <w:color w:val="FF0000"/>
              </w:rPr>
              <w:t xml:space="preserve">Lower operating expenses </w:t>
            </w:r>
          </w:p>
          <w:p w14:paraId="316AF33B" w14:textId="276700BE" w:rsidR="001A563F" w:rsidRPr="00A32FD9" w:rsidRDefault="001A563F" w:rsidP="00A32FD9">
            <w:pPr>
              <w:rPr>
                <w:i/>
                <w:iCs/>
              </w:rPr>
            </w:pPr>
            <w:r w:rsidRPr="00A32FD9">
              <w:rPr>
                <w:i/>
                <w:iCs/>
              </w:rPr>
              <w:t>(</w:t>
            </w:r>
            <w:r w:rsidR="000F2248" w:rsidRPr="00A32FD9">
              <w:rPr>
                <w:i/>
                <w:iCs/>
              </w:rPr>
              <w:t>Energy</w:t>
            </w:r>
            <w:r w:rsidRPr="00A32FD9">
              <w:rPr>
                <w:i/>
                <w:iCs/>
              </w:rPr>
              <w:t>, size of estate, property overheads)</w:t>
            </w:r>
          </w:p>
        </w:tc>
        <w:tc>
          <w:tcPr>
            <w:tcW w:w="4485" w:type="dxa"/>
          </w:tcPr>
          <w:p w14:paraId="64183B6D" w14:textId="21CB21FB" w:rsidR="001A563F" w:rsidRPr="00A32FD9" w:rsidRDefault="00393E32" w:rsidP="00A32FD9">
            <w:pPr>
              <w:rPr>
                <w:b/>
                <w:bCs/>
              </w:rPr>
            </w:pPr>
            <w:r w:rsidRPr="00A32FD9">
              <w:rPr>
                <w:b/>
                <w:bCs/>
              </w:rPr>
              <w:t xml:space="preserve">Decreased </w:t>
            </w:r>
            <w:r w:rsidR="000F2248">
              <w:rPr>
                <w:b/>
                <w:bCs/>
              </w:rPr>
              <w:t>t</w:t>
            </w:r>
            <w:r w:rsidRPr="00A32FD9">
              <w:rPr>
                <w:b/>
                <w:bCs/>
              </w:rPr>
              <w:t>eamwork/</w:t>
            </w:r>
            <w:r w:rsidR="000F2248">
              <w:rPr>
                <w:b/>
                <w:bCs/>
              </w:rPr>
              <w:t>s</w:t>
            </w:r>
            <w:r w:rsidRPr="00A32FD9">
              <w:rPr>
                <w:b/>
                <w:bCs/>
              </w:rPr>
              <w:t xml:space="preserve">ocial </w:t>
            </w:r>
            <w:r w:rsidR="000F2248" w:rsidRPr="00A32FD9">
              <w:rPr>
                <w:b/>
                <w:bCs/>
              </w:rPr>
              <w:t>interaction.</w:t>
            </w:r>
          </w:p>
          <w:p w14:paraId="6F01DFD8" w14:textId="07943539" w:rsidR="00393E32" w:rsidRPr="00A32FD9" w:rsidRDefault="00393E32" w:rsidP="00A32FD9">
            <w:pPr>
              <w:rPr>
                <w:i/>
                <w:iCs/>
              </w:rPr>
            </w:pPr>
            <w:r w:rsidRPr="00A32FD9">
              <w:rPr>
                <w:i/>
                <w:iCs/>
              </w:rPr>
              <w:t>(</w:t>
            </w:r>
            <w:r w:rsidR="000F2248" w:rsidRPr="00A32FD9">
              <w:rPr>
                <w:i/>
                <w:iCs/>
              </w:rPr>
              <w:t>Reduced</w:t>
            </w:r>
            <w:r w:rsidRPr="00A32FD9">
              <w:rPr>
                <w:i/>
                <w:iCs/>
              </w:rPr>
              <w:t xml:space="preserve"> team contact and </w:t>
            </w:r>
            <w:r w:rsidR="000F2248">
              <w:rPr>
                <w:i/>
                <w:iCs/>
              </w:rPr>
              <w:t>accidental collision</w:t>
            </w:r>
            <w:r w:rsidRPr="00A32FD9">
              <w:rPr>
                <w:i/>
                <w:iCs/>
              </w:rPr>
              <w:t xml:space="preserve"> conversations.</w:t>
            </w:r>
            <w:r w:rsidR="007A09E3">
              <w:rPr>
                <w:i/>
                <w:iCs/>
              </w:rPr>
              <w:t>)</w:t>
            </w:r>
          </w:p>
        </w:tc>
      </w:tr>
      <w:tr w:rsidR="001A563F" w14:paraId="56C1E78D" w14:textId="77777777" w:rsidTr="005E11B2">
        <w:tc>
          <w:tcPr>
            <w:tcW w:w="4531" w:type="dxa"/>
            <w:shd w:val="clear" w:color="auto" w:fill="D9E2F3" w:themeFill="accent1" w:themeFillTint="33"/>
          </w:tcPr>
          <w:p w14:paraId="2A7A7A07" w14:textId="5F1E80D6" w:rsidR="001A563F" w:rsidRPr="00A32FD9" w:rsidRDefault="001A563F" w:rsidP="00141767">
            <w:pPr>
              <w:rPr>
                <w:b/>
                <w:bCs/>
              </w:rPr>
            </w:pPr>
            <w:r w:rsidRPr="00A32FD9">
              <w:rPr>
                <w:b/>
                <w:bCs/>
              </w:rPr>
              <w:t>Able to extend reach of educational services.</w:t>
            </w:r>
          </w:p>
          <w:p w14:paraId="1F3B517B" w14:textId="472B2FBD" w:rsidR="001A563F" w:rsidRPr="00A32FD9" w:rsidRDefault="001A563F" w:rsidP="00141767">
            <w:pPr>
              <w:rPr>
                <w:i/>
                <w:iCs/>
              </w:rPr>
            </w:pPr>
            <w:r w:rsidRPr="00A32FD9">
              <w:rPr>
                <w:i/>
                <w:iCs/>
              </w:rPr>
              <w:t xml:space="preserve"> (</w:t>
            </w:r>
            <w:r w:rsidR="00393E32" w:rsidRPr="00A32FD9">
              <w:rPr>
                <w:i/>
                <w:iCs/>
              </w:rPr>
              <w:t>Remote</w:t>
            </w:r>
            <w:r w:rsidRPr="00A32FD9">
              <w:rPr>
                <w:i/>
                <w:iCs/>
              </w:rPr>
              <w:t xml:space="preserve"> learning via video conferencing, makes internationally students more accessible)</w:t>
            </w:r>
          </w:p>
        </w:tc>
        <w:tc>
          <w:tcPr>
            <w:tcW w:w="4485" w:type="dxa"/>
            <w:shd w:val="clear" w:color="auto" w:fill="D9E2F3" w:themeFill="accent1" w:themeFillTint="33"/>
          </w:tcPr>
          <w:p w14:paraId="41E107DF" w14:textId="77777777" w:rsidR="001A563F" w:rsidRPr="00A32FD9" w:rsidRDefault="00393E32" w:rsidP="00141767">
            <w:pPr>
              <w:rPr>
                <w:b/>
                <w:bCs/>
              </w:rPr>
            </w:pPr>
            <w:r w:rsidRPr="00A32FD9">
              <w:rPr>
                <w:b/>
                <w:bCs/>
              </w:rPr>
              <w:t>Dependency on technology</w:t>
            </w:r>
          </w:p>
          <w:p w14:paraId="41B1A2DE" w14:textId="040D816A" w:rsidR="00393E32" w:rsidRPr="00A32FD9" w:rsidRDefault="00393E32" w:rsidP="00141767">
            <w:pPr>
              <w:rPr>
                <w:i/>
                <w:iCs/>
              </w:rPr>
            </w:pPr>
            <w:r w:rsidRPr="00A32FD9">
              <w:rPr>
                <w:i/>
                <w:iCs/>
              </w:rPr>
              <w:t>(Heavy reliance on video conference</w:t>
            </w:r>
            <w:r w:rsidR="00A32FD9" w:rsidRPr="00A32FD9">
              <w:rPr>
                <w:i/>
                <w:iCs/>
              </w:rPr>
              <w:t>, servers</w:t>
            </w:r>
            <w:r w:rsidRPr="00A32FD9">
              <w:rPr>
                <w:i/>
                <w:iCs/>
              </w:rPr>
              <w:t xml:space="preserve"> providing systems</w:t>
            </w:r>
            <w:r w:rsidR="00A32FD9" w:rsidRPr="00A32FD9">
              <w:rPr>
                <w:i/>
                <w:iCs/>
              </w:rPr>
              <w:t>, broadband</w:t>
            </w:r>
            <w:r w:rsidR="000F2248">
              <w:rPr>
                <w:i/>
                <w:iCs/>
              </w:rPr>
              <w:t xml:space="preserve"> etc</w:t>
            </w:r>
            <w:r w:rsidRPr="00A32FD9">
              <w:rPr>
                <w:i/>
                <w:iCs/>
              </w:rPr>
              <w:t>)</w:t>
            </w:r>
          </w:p>
        </w:tc>
      </w:tr>
      <w:tr w:rsidR="001A563F" w14:paraId="4B726D26" w14:textId="77777777" w:rsidTr="005E11B2">
        <w:tc>
          <w:tcPr>
            <w:tcW w:w="4531" w:type="dxa"/>
          </w:tcPr>
          <w:p w14:paraId="13013C8C" w14:textId="77777777" w:rsidR="001A563F" w:rsidRPr="00A32FD9" w:rsidRDefault="001A563F" w:rsidP="00141767">
            <w:pPr>
              <w:rPr>
                <w:b/>
                <w:bCs/>
                <w:color w:val="FF0000"/>
              </w:rPr>
            </w:pPr>
            <w:r w:rsidRPr="00A32FD9">
              <w:rPr>
                <w:b/>
                <w:bCs/>
                <w:color w:val="FF0000"/>
              </w:rPr>
              <w:t>Improved business continuity.</w:t>
            </w:r>
          </w:p>
          <w:p w14:paraId="7AFBB0D3" w14:textId="43894D84" w:rsidR="001A563F" w:rsidRPr="00A32FD9" w:rsidRDefault="001A563F" w:rsidP="00141767">
            <w:pPr>
              <w:rPr>
                <w:i/>
                <w:iCs/>
              </w:rPr>
            </w:pPr>
            <w:r w:rsidRPr="00A32FD9">
              <w:rPr>
                <w:i/>
                <w:iCs/>
              </w:rPr>
              <w:t>(</w:t>
            </w:r>
            <w:r w:rsidR="00393E32" w:rsidRPr="00A32FD9">
              <w:rPr>
                <w:i/>
                <w:iCs/>
              </w:rPr>
              <w:t>Less</w:t>
            </w:r>
            <w:r w:rsidRPr="00A32FD9">
              <w:rPr>
                <w:i/>
                <w:iCs/>
              </w:rPr>
              <w:t xml:space="preserve"> reliance on </w:t>
            </w:r>
            <w:r w:rsidR="000F2248" w:rsidRPr="00A32FD9">
              <w:rPr>
                <w:i/>
                <w:iCs/>
              </w:rPr>
              <w:t>several</w:t>
            </w:r>
            <w:r w:rsidRPr="00A32FD9">
              <w:rPr>
                <w:i/>
                <w:iCs/>
              </w:rPr>
              <w:t xml:space="preserve"> buildings to for fill the organisations core functions</w:t>
            </w:r>
            <w:r w:rsidR="00A32FD9">
              <w:rPr>
                <w:i/>
                <w:iCs/>
              </w:rPr>
              <w:t xml:space="preserve">. </w:t>
            </w:r>
            <w:proofErr w:type="gramStart"/>
            <w:r w:rsidR="007A09E3">
              <w:rPr>
                <w:i/>
                <w:iCs/>
              </w:rPr>
              <w:t>E.g.</w:t>
            </w:r>
            <w:proofErr w:type="gramEnd"/>
            <w:r w:rsidR="00A32FD9">
              <w:rPr>
                <w:i/>
                <w:iCs/>
              </w:rPr>
              <w:t xml:space="preserve"> Climate change, COVID-19 </w:t>
            </w:r>
            <w:r w:rsidR="000F2248">
              <w:rPr>
                <w:i/>
                <w:iCs/>
              </w:rPr>
              <w:t>risks mitigated</w:t>
            </w:r>
            <w:r w:rsidRPr="00A32FD9">
              <w:rPr>
                <w:i/>
                <w:iCs/>
              </w:rPr>
              <w:t>)</w:t>
            </w:r>
          </w:p>
        </w:tc>
        <w:tc>
          <w:tcPr>
            <w:tcW w:w="4485" w:type="dxa"/>
          </w:tcPr>
          <w:p w14:paraId="1915DCBA" w14:textId="77777777" w:rsidR="001A563F" w:rsidRPr="00A32FD9" w:rsidRDefault="00A32FD9" w:rsidP="00141767">
            <w:pPr>
              <w:rPr>
                <w:b/>
                <w:bCs/>
              </w:rPr>
            </w:pPr>
            <w:r w:rsidRPr="00A32FD9">
              <w:rPr>
                <w:b/>
                <w:bCs/>
              </w:rPr>
              <w:t>Home distractions</w:t>
            </w:r>
          </w:p>
          <w:p w14:paraId="24BB95E6" w14:textId="053B9372" w:rsidR="00A32FD9" w:rsidRPr="00A32FD9" w:rsidRDefault="00A32FD9" w:rsidP="00141767">
            <w:pPr>
              <w:rPr>
                <w:i/>
                <w:iCs/>
              </w:rPr>
            </w:pPr>
            <w:r w:rsidRPr="00A32FD9">
              <w:rPr>
                <w:i/>
                <w:iCs/>
              </w:rPr>
              <w:t>(Care responsibilities, pets etc)</w:t>
            </w:r>
          </w:p>
        </w:tc>
      </w:tr>
      <w:tr w:rsidR="00393E32" w14:paraId="477E2D6F" w14:textId="77777777" w:rsidTr="005E11B2">
        <w:tc>
          <w:tcPr>
            <w:tcW w:w="4531" w:type="dxa"/>
            <w:shd w:val="clear" w:color="auto" w:fill="D9E2F3" w:themeFill="accent1" w:themeFillTint="33"/>
          </w:tcPr>
          <w:p w14:paraId="450B6488" w14:textId="20AD8B99" w:rsidR="00393E32" w:rsidRPr="00A32FD9" w:rsidRDefault="00393E32" w:rsidP="00141767">
            <w:pPr>
              <w:rPr>
                <w:b/>
                <w:bCs/>
                <w:color w:val="FF0000"/>
              </w:rPr>
            </w:pPr>
            <w:r w:rsidRPr="00A32FD9">
              <w:rPr>
                <w:b/>
                <w:bCs/>
                <w:color w:val="FF0000"/>
              </w:rPr>
              <w:t xml:space="preserve">Reduced carbon </w:t>
            </w:r>
            <w:r w:rsidR="000F2248" w:rsidRPr="00A32FD9">
              <w:rPr>
                <w:b/>
                <w:bCs/>
                <w:color w:val="FF0000"/>
              </w:rPr>
              <w:t>organisation</w:t>
            </w:r>
            <w:r w:rsidR="000F2248">
              <w:rPr>
                <w:b/>
                <w:bCs/>
                <w:color w:val="FF0000"/>
              </w:rPr>
              <w:t xml:space="preserve"> </w:t>
            </w:r>
            <w:r w:rsidR="000F2248" w:rsidRPr="00A32FD9">
              <w:rPr>
                <w:b/>
                <w:bCs/>
                <w:color w:val="FF0000"/>
              </w:rPr>
              <w:t>footprint.</w:t>
            </w:r>
            <w:r w:rsidRPr="00A32FD9">
              <w:rPr>
                <w:b/>
                <w:bCs/>
                <w:color w:val="FF0000"/>
              </w:rPr>
              <w:t xml:space="preserve"> </w:t>
            </w:r>
          </w:p>
          <w:p w14:paraId="3C5BF5C3" w14:textId="27D5CD7B" w:rsidR="00393E32" w:rsidRPr="00A32FD9" w:rsidRDefault="00393E32" w:rsidP="00141767">
            <w:pPr>
              <w:rPr>
                <w:i/>
                <w:iCs/>
              </w:rPr>
            </w:pPr>
            <w:r w:rsidRPr="00A32FD9">
              <w:rPr>
                <w:i/>
                <w:iCs/>
              </w:rPr>
              <w:t>(Less greenhouse gases produced)</w:t>
            </w:r>
          </w:p>
        </w:tc>
        <w:tc>
          <w:tcPr>
            <w:tcW w:w="4485" w:type="dxa"/>
            <w:shd w:val="clear" w:color="auto" w:fill="D9E2F3" w:themeFill="accent1" w:themeFillTint="33"/>
          </w:tcPr>
          <w:p w14:paraId="007462E0" w14:textId="77777777" w:rsidR="00393E32" w:rsidRPr="00A32FD9" w:rsidRDefault="00A32FD9" w:rsidP="00141767">
            <w:pPr>
              <w:rPr>
                <w:b/>
                <w:bCs/>
              </w:rPr>
            </w:pPr>
            <w:r w:rsidRPr="00A32FD9">
              <w:rPr>
                <w:b/>
                <w:bCs/>
              </w:rPr>
              <w:t>Meetings</w:t>
            </w:r>
          </w:p>
          <w:p w14:paraId="2EEFFB08" w14:textId="7B4428D3" w:rsidR="00A32FD9" w:rsidRPr="00A32FD9" w:rsidRDefault="00A32FD9" w:rsidP="00141767">
            <w:pPr>
              <w:rPr>
                <w:i/>
                <w:iCs/>
              </w:rPr>
            </w:pPr>
            <w:r w:rsidRPr="00A32FD9">
              <w:rPr>
                <w:i/>
                <w:iCs/>
              </w:rPr>
              <w:t>(Increase need for meetings to maintain communication)</w:t>
            </w:r>
          </w:p>
        </w:tc>
      </w:tr>
      <w:tr w:rsidR="00393E32" w14:paraId="76086FB9" w14:textId="77777777" w:rsidTr="005E11B2">
        <w:tc>
          <w:tcPr>
            <w:tcW w:w="4531" w:type="dxa"/>
          </w:tcPr>
          <w:p w14:paraId="19BF82CC" w14:textId="77777777" w:rsidR="00393E32" w:rsidRPr="00A32FD9" w:rsidRDefault="00393E32" w:rsidP="00141767">
            <w:pPr>
              <w:rPr>
                <w:b/>
                <w:bCs/>
              </w:rPr>
            </w:pPr>
            <w:r w:rsidRPr="00A32FD9">
              <w:rPr>
                <w:b/>
                <w:bCs/>
              </w:rPr>
              <w:t>Improved employee satisfaction.</w:t>
            </w:r>
          </w:p>
          <w:p w14:paraId="56760953" w14:textId="58C7D881" w:rsidR="00393E32" w:rsidRPr="00A32FD9" w:rsidRDefault="00393E32" w:rsidP="00141767">
            <w:pPr>
              <w:rPr>
                <w:i/>
                <w:iCs/>
              </w:rPr>
            </w:pPr>
            <w:r w:rsidRPr="00A32FD9">
              <w:rPr>
                <w:i/>
                <w:iCs/>
              </w:rPr>
              <w:t>(Better work/life balance)</w:t>
            </w:r>
          </w:p>
        </w:tc>
        <w:tc>
          <w:tcPr>
            <w:tcW w:w="4485" w:type="dxa"/>
          </w:tcPr>
          <w:p w14:paraId="2075CD01" w14:textId="77777777" w:rsidR="00393E32" w:rsidRPr="000F2248" w:rsidRDefault="000F2248" w:rsidP="00141767">
            <w:pPr>
              <w:rPr>
                <w:b/>
                <w:bCs/>
              </w:rPr>
            </w:pPr>
            <w:r w:rsidRPr="000F2248">
              <w:rPr>
                <w:b/>
                <w:bCs/>
              </w:rPr>
              <w:t>Lone working</w:t>
            </w:r>
          </w:p>
          <w:p w14:paraId="0950A64C" w14:textId="3BD6F299" w:rsidR="000F2248" w:rsidRPr="00A32FD9" w:rsidRDefault="000F2248" w:rsidP="00141767">
            <w:r>
              <w:rPr>
                <w:i/>
                <w:iCs/>
              </w:rPr>
              <w:t>(C</w:t>
            </w:r>
            <w:r w:rsidRPr="00A32FD9">
              <w:rPr>
                <w:i/>
                <w:iCs/>
              </w:rPr>
              <w:t>an lead to increased mental health issues)</w:t>
            </w:r>
          </w:p>
        </w:tc>
      </w:tr>
      <w:tr w:rsidR="00393E32" w14:paraId="499F0EB1" w14:textId="77777777" w:rsidTr="005E11B2">
        <w:tc>
          <w:tcPr>
            <w:tcW w:w="4531" w:type="dxa"/>
            <w:shd w:val="clear" w:color="auto" w:fill="D9E2F3" w:themeFill="accent1" w:themeFillTint="33"/>
          </w:tcPr>
          <w:p w14:paraId="2D16C96A" w14:textId="77777777" w:rsidR="00393E32" w:rsidRPr="00A32FD9" w:rsidRDefault="00393E32" w:rsidP="00141767">
            <w:pPr>
              <w:rPr>
                <w:b/>
                <w:bCs/>
              </w:rPr>
            </w:pPr>
            <w:r w:rsidRPr="00A32FD9">
              <w:rPr>
                <w:b/>
                <w:bCs/>
              </w:rPr>
              <w:t>Improved recruitment</w:t>
            </w:r>
          </w:p>
          <w:p w14:paraId="632B02D7" w14:textId="44C09ABA" w:rsidR="00393E32" w:rsidRPr="00A32FD9" w:rsidRDefault="00393E32" w:rsidP="00141767">
            <w:pPr>
              <w:rPr>
                <w:i/>
                <w:iCs/>
              </w:rPr>
            </w:pPr>
            <w:r w:rsidRPr="00A32FD9">
              <w:rPr>
                <w:i/>
                <w:iCs/>
              </w:rPr>
              <w:t>(</w:t>
            </w:r>
            <w:r w:rsidR="00A32FD9" w:rsidRPr="00A32FD9">
              <w:rPr>
                <w:i/>
                <w:iCs/>
              </w:rPr>
              <w:t>Increased</w:t>
            </w:r>
            <w:r w:rsidRPr="00A32FD9">
              <w:rPr>
                <w:i/>
                <w:iCs/>
              </w:rPr>
              <w:t xml:space="preserve"> talent pool to select from)</w:t>
            </w:r>
          </w:p>
        </w:tc>
        <w:tc>
          <w:tcPr>
            <w:tcW w:w="4485" w:type="dxa"/>
            <w:shd w:val="clear" w:color="auto" w:fill="D9E2F3" w:themeFill="accent1" w:themeFillTint="33"/>
          </w:tcPr>
          <w:p w14:paraId="0418E1E7" w14:textId="77777777" w:rsidR="00393E32" w:rsidRPr="00A32FD9" w:rsidRDefault="00393E32" w:rsidP="00141767"/>
        </w:tc>
      </w:tr>
      <w:tr w:rsidR="00393E32" w14:paraId="27D449E5" w14:textId="77777777" w:rsidTr="005E11B2">
        <w:tc>
          <w:tcPr>
            <w:tcW w:w="4531" w:type="dxa"/>
          </w:tcPr>
          <w:p w14:paraId="1CAA7246" w14:textId="77777777" w:rsidR="00393E32" w:rsidRDefault="00393E32" w:rsidP="00141767">
            <w:pPr>
              <w:rPr>
                <w:b/>
                <w:bCs/>
              </w:rPr>
            </w:pPr>
            <w:r w:rsidRPr="00A32FD9">
              <w:rPr>
                <w:b/>
                <w:bCs/>
              </w:rPr>
              <w:t xml:space="preserve">Reduced </w:t>
            </w:r>
            <w:proofErr w:type="gramStart"/>
            <w:r w:rsidRPr="00A32FD9">
              <w:rPr>
                <w:b/>
                <w:bCs/>
              </w:rPr>
              <w:t>absenteeis</w:t>
            </w:r>
            <w:r w:rsidR="00A32FD9" w:rsidRPr="00A32FD9">
              <w:rPr>
                <w:b/>
                <w:bCs/>
              </w:rPr>
              <w:t>m</w:t>
            </w:r>
            <w:proofErr w:type="gramEnd"/>
          </w:p>
          <w:p w14:paraId="0CB1747D" w14:textId="08040117" w:rsidR="007A09E3" w:rsidRPr="00A32FD9" w:rsidRDefault="007A09E3" w:rsidP="00141767">
            <w:pPr>
              <w:rPr>
                <w:b/>
                <w:bCs/>
              </w:rPr>
            </w:pPr>
          </w:p>
        </w:tc>
        <w:tc>
          <w:tcPr>
            <w:tcW w:w="4485" w:type="dxa"/>
          </w:tcPr>
          <w:p w14:paraId="0ECE9FC7" w14:textId="53FE7726" w:rsidR="000F2248" w:rsidRPr="00A32FD9" w:rsidRDefault="000F2248" w:rsidP="00141767"/>
        </w:tc>
      </w:tr>
    </w:tbl>
    <w:p w14:paraId="6F6B75C6" w14:textId="53CE0EF3" w:rsidR="00D05BE2" w:rsidRDefault="00B26341" w:rsidP="00AF71EC">
      <w:pPr>
        <w:pStyle w:val="Heading1"/>
        <w:rPr>
          <w:sz w:val="28"/>
          <w:szCs w:val="28"/>
        </w:rPr>
      </w:pPr>
      <w:bookmarkStart w:id="52" w:name="_Toc133684323"/>
      <w:r>
        <w:rPr>
          <w:sz w:val="28"/>
          <w:szCs w:val="28"/>
        </w:rPr>
        <w:lastRenderedPageBreak/>
        <w:t>9</w:t>
      </w:r>
      <w:r w:rsidR="00A35E22">
        <w:rPr>
          <w:sz w:val="28"/>
          <w:szCs w:val="28"/>
        </w:rPr>
        <w:t xml:space="preserve">.0 </w:t>
      </w:r>
      <w:r w:rsidR="009E32F0" w:rsidRPr="00AF71EC">
        <w:rPr>
          <w:sz w:val="28"/>
          <w:szCs w:val="28"/>
        </w:rPr>
        <w:t>Referen</w:t>
      </w:r>
      <w:r w:rsidR="00157F75">
        <w:rPr>
          <w:sz w:val="28"/>
          <w:szCs w:val="28"/>
        </w:rPr>
        <w:t>ces</w:t>
      </w:r>
      <w:bookmarkEnd w:id="52"/>
    </w:p>
    <w:p w14:paraId="1DE0A773" w14:textId="7685FCE9" w:rsidR="00385A75" w:rsidRPr="00385A75" w:rsidRDefault="00385A75" w:rsidP="00385A75">
      <w:pPr>
        <w:spacing w:after="0"/>
      </w:pPr>
      <w:r w:rsidRPr="00385A75">
        <w:t xml:space="preserve">Felstead, 2021. </w:t>
      </w:r>
      <w:r w:rsidRPr="00385A75">
        <w:rPr>
          <w:i/>
          <w:iCs/>
        </w:rPr>
        <w:t xml:space="preserve">Outlining the contours of the great homeworking experiment and its implications for </w:t>
      </w:r>
      <w:r w:rsidR="007A09E3" w:rsidRPr="00385A75">
        <w:rPr>
          <w:i/>
          <w:iCs/>
        </w:rPr>
        <w:t>Wales</w:t>
      </w:r>
      <w:r w:rsidRPr="00385A75">
        <w:rPr>
          <w:i/>
          <w:iCs/>
        </w:rPr>
        <w:t xml:space="preserve"> [Online]</w:t>
      </w:r>
    </w:p>
    <w:p w14:paraId="4E8496BB" w14:textId="77777777" w:rsidR="00385A75" w:rsidRPr="00385A75" w:rsidRDefault="00385A75" w:rsidP="00385A75">
      <w:pPr>
        <w:spacing w:after="0"/>
      </w:pPr>
      <w:r w:rsidRPr="00385A75">
        <w:t xml:space="preserve">Available at: </w:t>
      </w:r>
      <w:hyperlink r:id="rId32" w:history="1">
        <w:r w:rsidRPr="00385A75">
          <w:rPr>
            <w:rStyle w:val="Hyperlink"/>
          </w:rPr>
          <w:t>https://research.senedd.wales/research-articles/new-publication-outlining-the-contours-of-the-great-homeworking-experiment-and-its-implications-for-wales/</w:t>
        </w:r>
      </w:hyperlink>
    </w:p>
    <w:p w14:paraId="4F97675D" w14:textId="77777777" w:rsidR="00385A75" w:rsidRPr="00385A75" w:rsidRDefault="00385A75" w:rsidP="00385A75">
      <w:pPr>
        <w:spacing w:after="0"/>
      </w:pPr>
      <w:r w:rsidRPr="00385A75">
        <w:t>(Accessed on: 24 April 23)</w:t>
      </w:r>
    </w:p>
    <w:p w14:paraId="465CBE82" w14:textId="77777777" w:rsidR="00385A75" w:rsidRDefault="00385A75" w:rsidP="0016372A">
      <w:pPr>
        <w:spacing w:after="0"/>
      </w:pPr>
    </w:p>
    <w:p w14:paraId="753D8214" w14:textId="7AFBC848" w:rsidR="00636F60" w:rsidRDefault="00636F60" w:rsidP="0016372A">
      <w:pPr>
        <w:spacing w:after="0"/>
      </w:pPr>
      <w:r>
        <w:t xml:space="preserve">FRC, 2005. </w:t>
      </w:r>
      <w:r w:rsidRPr="00575BB9">
        <w:rPr>
          <w:i/>
          <w:iCs/>
        </w:rPr>
        <w:t xml:space="preserve">Internal </w:t>
      </w:r>
      <w:r w:rsidR="00575BB9" w:rsidRPr="00575BB9">
        <w:rPr>
          <w:i/>
          <w:iCs/>
        </w:rPr>
        <w:t>c</w:t>
      </w:r>
      <w:r w:rsidRPr="00575BB9">
        <w:rPr>
          <w:i/>
          <w:iCs/>
        </w:rPr>
        <w:t xml:space="preserve">ontrol – Revised </w:t>
      </w:r>
      <w:r w:rsidR="00575BB9" w:rsidRPr="00575BB9">
        <w:rPr>
          <w:i/>
          <w:iCs/>
        </w:rPr>
        <w:t>g</w:t>
      </w:r>
      <w:r w:rsidRPr="00575BB9">
        <w:rPr>
          <w:i/>
          <w:iCs/>
        </w:rPr>
        <w:t xml:space="preserve">uidance for </w:t>
      </w:r>
      <w:r w:rsidR="00575BB9" w:rsidRPr="00575BB9">
        <w:rPr>
          <w:i/>
          <w:iCs/>
        </w:rPr>
        <w:t>D</w:t>
      </w:r>
      <w:r w:rsidRPr="00575BB9">
        <w:rPr>
          <w:i/>
          <w:iCs/>
        </w:rPr>
        <w:t xml:space="preserve">irectors on the </w:t>
      </w:r>
      <w:r w:rsidR="00575BB9" w:rsidRPr="00575BB9">
        <w:rPr>
          <w:i/>
          <w:iCs/>
        </w:rPr>
        <w:t>combined code</w:t>
      </w:r>
      <w:r w:rsidR="00575BB9">
        <w:t xml:space="preserve"> [Online]</w:t>
      </w:r>
    </w:p>
    <w:p w14:paraId="70E7D6F5" w14:textId="1C4C9D15" w:rsidR="00FC3DE7" w:rsidRDefault="0035397A" w:rsidP="0016372A">
      <w:pPr>
        <w:spacing w:after="0"/>
        <w:rPr>
          <w:rStyle w:val="Hyperlink"/>
        </w:rPr>
      </w:pPr>
      <w:r w:rsidRPr="0035397A">
        <w:t xml:space="preserve">Available at: </w:t>
      </w:r>
      <w:hyperlink r:id="rId33" w:history="1">
        <w:r w:rsidR="00FC3DE7" w:rsidRPr="00D46999">
          <w:rPr>
            <w:rStyle w:val="Hyperlink"/>
          </w:rPr>
          <w:t>https://www.frc.org.uk/getattachment/fe1ba51a-578d-4467-a00c-f287825aced9/Revised-Turnbull-Guidance-October-2005.pdf</w:t>
        </w:r>
      </w:hyperlink>
    </w:p>
    <w:p w14:paraId="49E0153E" w14:textId="075717D7" w:rsidR="00575BB9" w:rsidRDefault="00575BB9" w:rsidP="00575BB9">
      <w:pPr>
        <w:spacing w:after="0"/>
      </w:pPr>
      <w:r>
        <w:t>(Accessed on: 23 April 2023)</w:t>
      </w:r>
    </w:p>
    <w:p w14:paraId="333A5172" w14:textId="6775FE6F" w:rsidR="0074683B" w:rsidRDefault="0074683B" w:rsidP="00575BB9">
      <w:pPr>
        <w:spacing w:after="0"/>
      </w:pPr>
    </w:p>
    <w:p w14:paraId="3520128B" w14:textId="5108B2CA" w:rsidR="0074683B" w:rsidRDefault="0074683B" w:rsidP="0074683B">
      <w:pPr>
        <w:spacing w:after="0"/>
      </w:pPr>
      <w:r>
        <w:t xml:space="preserve">Government, 2023. </w:t>
      </w:r>
      <w:r w:rsidRPr="00575BB9">
        <w:rPr>
          <w:i/>
          <w:iCs/>
        </w:rPr>
        <w:t xml:space="preserve">Climate change: risk assessment and adaptation planning </w:t>
      </w:r>
      <w:r>
        <w:t>[Online]</w:t>
      </w:r>
    </w:p>
    <w:p w14:paraId="2A743CD5" w14:textId="6C3EB57C" w:rsidR="0074683B" w:rsidRDefault="0035397A" w:rsidP="0074683B">
      <w:pPr>
        <w:spacing w:after="0"/>
      </w:pPr>
      <w:r w:rsidRPr="0035397A">
        <w:t xml:space="preserve">Available at: </w:t>
      </w:r>
      <w:hyperlink r:id="rId34" w:history="1">
        <w:r w:rsidR="0074683B" w:rsidRPr="00190E1C">
          <w:rPr>
            <w:rStyle w:val="Hyperlink"/>
          </w:rPr>
          <w:t>https://www.gov.uk/guidance/climate-change-risk-assessment-and-adaptation-planning-in-your-management-system</w:t>
        </w:r>
      </w:hyperlink>
    </w:p>
    <w:p w14:paraId="484E8527" w14:textId="05CFED96" w:rsidR="0074683B" w:rsidRDefault="0074683B" w:rsidP="0074683B">
      <w:pPr>
        <w:spacing w:after="0"/>
      </w:pPr>
      <w:r>
        <w:t>(Accessed on: 23 April 2023)</w:t>
      </w:r>
    </w:p>
    <w:p w14:paraId="14DA404D" w14:textId="77777777" w:rsidR="0074683B" w:rsidRDefault="0074683B" w:rsidP="0074683B">
      <w:pPr>
        <w:spacing w:after="0"/>
      </w:pPr>
    </w:p>
    <w:p w14:paraId="1C974EA1" w14:textId="62B1F706" w:rsidR="0074683B" w:rsidRDefault="0074683B" w:rsidP="0074683B">
      <w:pPr>
        <w:spacing w:after="0"/>
      </w:pPr>
      <w:r>
        <w:t>Morrison</w:t>
      </w:r>
      <w:r w:rsidR="00123C1A">
        <w:t>,</w:t>
      </w:r>
      <w:r>
        <w:t xml:space="preserve"> 2021</w:t>
      </w:r>
      <w:r w:rsidR="00385A75">
        <w:t>.</w:t>
      </w:r>
      <w:r w:rsidRPr="008C2524">
        <w:t xml:space="preserve"> </w:t>
      </w:r>
      <w:r w:rsidRPr="008C2524">
        <w:rPr>
          <w:i/>
          <w:iCs/>
        </w:rPr>
        <w:t xml:space="preserve">Brexit Hits U.K. Universities </w:t>
      </w:r>
      <w:proofErr w:type="gramStart"/>
      <w:r w:rsidRPr="008C2524">
        <w:rPr>
          <w:i/>
          <w:iCs/>
        </w:rPr>
        <w:t>As</w:t>
      </w:r>
      <w:proofErr w:type="gramEnd"/>
      <w:r w:rsidRPr="008C2524">
        <w:rPr>
          <w:i/>
          <w:iCs/>
        </w:rPr>
        <w:t xml:space="preserve"> E.U. Students Look Elsewhere</w:t>
      </w:r>
      <w:r>
        <w:t xml:space="preserve"> [Online]</w:t>
      </w:r>
    </w:p>
    <w:p w14:paraId="73B0282A" w14:textId="64924326" w:rsidR="0074683B" w:rsidRDefault="0035397A" w:rsidP="0074683B">
      <w:pPr>
        <w:spacing w:after="0"/>
      </w:pPr>
      <w:r w:rsidRPr="0035397A">
        <w:t xml:space="preserve">Available at: </w:t>
      </w:r>
      <w:hyperlink r:id="rId35" w:history="1">
        <w:r w:rsidR="0074683B" w:rsidRPr="00190E1C">
          <w:rPr>
            <w:rStyle w:val="Hyperlink"/>
          </w:rPr>
          <w:t>https://www.forbes.com/sites/nickmorrison/2021/10/27/brexit-hits-uk-universities-as-eu-students-look-elsewhere/?sh=6fdccc1027c3</w:t>
        </w:r>
      </w:hyperlink>
    </w:p>
    <w:p w14:paraId="4801BD82" w14:textId="77777777" w:rsidR="0074683B" w:rsidRDefault="0074683B" w:rsidP="0074683B">
      <w:pPr>
        <w:spacing w:after="0"/>
      </w:pPr>
      <w:r>
        <w:t>(Accessed on: 23 April 2023)</w:t>
      </w:r>
    </w:p>
    <w:p w14:paraId="24806BB1" w14:textId="6DB02AAF" w:rsidR="00575BB9" w:rsidRDefault="00575BB9" w:rsidP="00575BB9">
      <w:pPr>
        <w:spacing w:after="0"/>
        <w:rPr>
          <w:rStyle w:val="Hyperlink"/>
        </w:rPr>
      </w:pPr>
    </w:p>
    <w:p w14:paraId="1A625D0F" w14:textId="438F884C" w:rsidR="00575BB9" w:rsidRDefault="00575BB9" w:rsidP="00575BB9">
      <w:pPr>
        <w:spacing w:after="0"/>
      </w:pPr>
      <w:r>
        <w:t xml:space="preserve">NFCC, 2023. </w:t>
      </w:r>
      <w:r w:rsidRPr="00575BB9">
        <w:rPr>
          <w:i/>
          <w:iCs/>
        </w:rPr>
        <w:t>Hazard-Fires in heritage buildings</w:t>
      </w:r>
      <w:r>
        <w:t xml:space="preserve"> [Online]</w:t>
      </w:r>
    </w:p>
    <w:p w14:paraId="193563D8" w14:textId="0790CB19" w:rsidR="00C34C67" w:rsidRDefault="0035397A" w:rsidP="00575BB9">
      <w:pPr>
        <w:spacing w:after="0"/>
      </w:pPr>
      <w:r w:rsidRPr="0035397A">
        <w:t xml:space="preserve">Available at: </w:t>
      </w:r>
      <w:hyperlink r:id="rId36" w:history="1">
        <w:r w:rsidR="00575BB9" w:rsidRPr="00190E1C">
          <w:rPr>
            <w:rStyle w:val="Hyperlink"/>
          </w:rPr>
          <w:t>https://www.ukfrs.com/guidance/search/fires-heritage-buildings</w:t>
        </w:r>
      </w:hyperlink>
    </w:p>
    <w:p w14:paraId="552FF052" w14:textId="77777777" w:rsidR="00575BB9" w:rsidRDefault="00575BB9" w:rsidP="00575BB9">
      <w:pPr>
        <w:spacing w:after="0"/>
      </w:pPr>
      <w:r>
        <w:t>(Accessed on: 23 April 2023)</w:t>
      </w:r>
    </w:p>
    <w:p w14:paraId="29E3E4AE" w14:textId="5F35B193" w:rsidR="008C2524" w:rsidRDefault="008C2524" w:rsidP="008C2524">
      <w:pPr>
        <w:spacing w:after="0"/>
      </w:pPr>
    </w:p>
    <w:p w14:paraId="29EA410D" w14:textId="77B2C2C3" w:rsidR="008C2524" w:rsidRDefault="008C2524" w:rsidP="008C2524">
      <w:pPr>
        <w:spacing w:after="0"/>
      </w:pPr>
      <w:r>
        <w:t xml:space="preserve">ONS, 2021. </w:t>
      </w:r>
      <w:r w:rsidRPr="008C2524">
        <w:rPr>
          <w:i/>
          <w:iCs/>
        </w:rPr>
        <w:t>Coronavirus and first year higher education students</w:t>
      </w:r>
      <w:r w:rsidR="00066772">
        <w:rPr>
          <w:i/>
          <w:iCs/>
        </w:rPr>
        <w:t xml:space="preserve"> </w:t>
      </w:r>
      <w:r>
        <w:t>[Online]</w:t>
      </w:r>
    </w:p>
    <w:p w14:paraId="64E56A48" w14:textId="499776E7" w:rsidR="008C2524" w:rsidRDefault="0035397A" w:rsidP="008C2524">
      <w:pPr>
        <w:spacing w:after="0"/>
      </w:pPr>
      <w:r w:rsidRPr="0035397A">
        <w:t xml:space="preserve">Available at: </w:t>
      </w:r>
      <w:hyperlink r:id="rId37" w:anchor=":~:text=When%20asked%20questions%20about%20how,of%20Great%20Britain%20(16%25)" w:history="1">
        <w:r w:rsidR="008C2524" w:rsidRPr="00190E1C">
          <w:rPr>
            <w:rStyle w:val="Hyperlink"/>
          </w:rPr>
          <w:t>https://www.ons.gov.uk/peoplepopulationandcommunity/healthandsocialcare/healthandwellbeing/bulletins/coronavirusandfirstyearhighereducationstudentsengland/4octoberto11october2021#:~:text=When%20asked%20questions%20about%20how,of%20Great%20Britain%20(16%25)</w:t>
        </w:r>
      </w:hyperlink>
      <w:r w:rsidR="008C2524" w:rsidRPr="004C0861">
        <w:t>.</w:t>
      </w:r>
    </w:p>
    <w:p w14:paraId="1AFDC1E4" w14:textId="77777777" w:rsidR="008C2524" w:rsidRDefault="008C2524" w:rsidP="008C2524">
      <w:pPr>
        <w:spacing w:after="0"/>
      </w:pPr>
      <w:r>
        <w:t>(Accessed on: 23 April 2023)</w:t>
      </w:r>
    </w:p>
    <w:p w14:paraId="49C52843" w14:textId="77777777" w:rsidR="0074683B" w:rsidRDefault="0074683B" w:rsidP="0074683B">
      <w:pPr>
        <w:spacing w:after="0"/>
      </w:pPr>
    </w:p>
    <w:p w14:paraId="4EE0AAD2" w14:textId="04D06526" w:rsidR="0074683B" w:rsidRDefault="0074683B" w:rsidP="0074683B">
      <w:pPr>
        <w:spacing w:after="0"/>
      </w:pPr>
      <w:r>
        <w:t xml:space="preserve">PwC, 2021.  </w:t>
      </w:r>
      <w:r w:rsidRPr="00575BB9">
        <w:rPr>
          <w:i/>
          <w:iCs/>
        </w:rPr>
        <w:t>Managing risk in higher education</w:t>
      </w:r>
      <w:r>
        <w:t xml:space="preserve"> </w:t>
      </w:r>
      <w:bookmarkStart w:id="53" w:name="_Hlk133162053"/>
      <w:r>
        <w:t>[Online]</w:t>
      </w:r>
      <w:bookmarkEnd w:id="53"/>
    </w:p>
    <w:p w14:paraId="1C061A0D" w14:textId="2F3F1A3F" w:rsidR="0074683B" w:rsidRDefault="0035397A" w:rsidP="0074683B">
      <w:pPr>
        <w:spacing w:after="0"/>
      </w:pPr>
      <w:r w:rsidRPr="0035397A">
        <w:t xml:space="preserve">Available at: </w:t>
      </w:r>
      <w:hyperlink r:id="rId38" w:history="1">
        <w:r w:rsidR="0074683B" w:rsidRPr="00190E1C">
          <w:rPr>
            <w:rStyle w:val="Hyperlink"/>
          </w:rPr>
          <w:t>https://www.pwc.co.uk/industries/government-public-sector/education/managing-risk-in-higher-education.html</w:t>
        </w:r>
      </w:hyperlink>
    </w:p>
    <w:p w14:paraId="31221D72" w14:textId="04547C46" w:rsidR="0074683B" w:rsidRDefault="0074683B" w:rsidP="0074683B">
      <w:pPr>
        <w:spacing w:after="0"/>
      </w:pPr>
      <w:r>
        <w:t>(Accessed on: 23 April 2023)</w:t>
      </w:r>
    </w:p>
    <w:p w14:paraId="38303650" w14:textId="1D02CB0F" w:rsidR="0074683B" w:rsidRDefault="0074683B" w:rsidP="0074683B">
      <w:pPr>
        <w:spacing w:after="0"/>
      </w:pPr>
    </w:p>
    <w:p w14:paraId="41B2D327" w14:textId="56DDAB97" w:rsidR="0029723C" w:rsidRDefault="0029723C" w:rsidP="0029723C">
      <w:pPr>
        <w:spacing w:after="0"/>
      </w:pPr>
      <w:r>
        <w:rPr>
          <w:noProof/>
        </w:rPr>
        <w:t xml:space="preserve">Rochet, J.-C. 2011. </w:t>
      </w:r>
      <w:r>
        <w:rPr>
          <w:i/>
          <w:iCs/>
          <w:noProof/>
        </w:rPr>
        <w:t xml:space="preserve">Risk Management in Turbulent Times </w:t>
      </w:r>
      <w:r>
        <w:rPr>
          <w:noProof/>
        </w:rPr>
        <w:t>(1st ed.). London : Oxford University Press</w:t>
      </w:r>
    </w:p>
    <w:p w14:paraId="1971E6E0" w14:textId="34595AB7" w:rsidR="0029723C" w:rsidRDefault="0029723C" w:rsidP="0074683B">
      <w:pPr>
        <w:spacing w:after="0"/>
      </w:pPr>
    </w:p>
    <w:p w14:paraId="007DD2CF" w14:textId="63F36C55" w:rsidR="0061393A" w:rsidRDefault="0061393A" w:rsidP="0074683B">
      <w:pPr>
        <w:spacing w:after="0"/>
      </w:pPr>
      <w:r w:rsidRPr="0061393A">
        <w:t>Sukhraj</w:t>
      </w:r>
      <w:r>
        <w:t>, P. 2007.</w:t>
      </w:r>
      <w:r w:rsidRPr="0061393A">
        <w:t xml:space="preserve"> </w:t>
      </w:r>
      <w:r w:rsidRPr="002847A6">
        <w:rPr>
          <w:i/>
          <w:iCs/>
        </w:rPr>
        <w:t>Call to highlight risks in company reports. 2007</w:t>
      </w:r>
      <w:r w:rsidRPr="0061393A">
        <w:t>. Accountancy Age.</w:t>
      </w:r>
    </w:p>
    <w:p w14:paraId="0C8FDE2F" w14:textId="064B7ABC" w:rsidR="00DB2B6C" w:rsidRDefault="00DB2B6C" w:rsidP="0074683B">
      <w:pPr>
        <w:spacing w:after="0"/>
      </w:pPr>
    </w:p>
    <w:p w14:paraId="70379C6F" w14:textId="77777777" w:rsidR="0074683B" w:rsidRDefault="0074683B" w:rsidP="0074683B">
      <w:pPr>
        <w:spacing w:after="0"/>
      </w:pPr>
      <w:r>
        <w:t xml:space="preserve">UWTSD, 2023. </w:t>
      </w:r>
      <w:r w:rsidRPr="00575BB9">
        <w:rPr>
          <w:i/>
          <w:iCs/>
        </w:rPr>
        <w:t>Mission and Vision</w:t>
      </w:r>
      <w:r>
        <w:t xml:space="preserve"> [Online]</w:t>
      </w:r>
    </w:p>
    <w:p w14:paraId="207948AF" w14:textId="5D367E93" w:rsidR="0074683B" w:rsidRDefault="0035397A" w:rsidP="0074683B">
      <w:pPr>
        <w:spacing w:after="0"/>
      </w:pPr>
      <w:r w:rsidRPr="0035397A">
        <w:t xml:space="preserve">Available at: </w:t>
      </w:r>
      <w:hyperlink r:id="rId39" w:history="1">
        <w:r w:rsidR="0074683B" w:rsidRPr="00190E1C">
          <w:rPr>
            <w:rStyle w:val="Hyperlink"/>
          </w:rPr>
          <w:t>https://www.uwtsd.ac.uk/mission/</w:t>
        </w:r>
      </w:hyperlink>
    </w:p>
    <w:p w14:paraId="67E62CE0" w14:textId="044DB7E2" w:rsidR="0074683B" w:rsidRDefault="0074683B" w:rsidP="0074683B">
      <w:pPr>
        <w:spacing w:after="0"/>
      </w:pPr>
      <w:r>
        <w:t>(Accessed on: 23 April 2023)</w:t>
      </w:r>
    </w:p>
    <w:p w14:paraId="34941379" w14:textId="3C6D5F64" w:rsidR="00DB2B6C" w:rsidRDefault="00DB2B6C" w:rsidP="0074683B">
      <w:pPr>
        <w:spacing w:after="0"/>
      </w:pPr>
    </w:p>
    <w:p w14:paraId="4AF15DF6" w14:textId="77777777" w:rsidR="00296669" w:rsidRDefault="00296669" w:rsidP="0074683B">
      <w:pPr>
        <w:spacing w:after="0"/>
      </w:pPr>
    </w:p>
    <w:p w14:paraId="5315BF04" w14:textId="5EDE8385" w:rsidR="00DB2B6C" w:rsidRDefault="00DB2B6C" w:rsidP="0074683B">
      <w:pPr>
        <w:spacing w:after="0"/>
      </w:pPr>
      <w:r>
        <w:lastRenderedPageBreak/>
        <w:t>World Economic Forum</w:t>
      </w:r>
      <w:r w:rsidR="00385A75">
        <w:t>, 2020</w:t>
      </w:r>
      <w:r>
        <w:t xml:space="preserve">. </w:t>
      </w:r>
      <w:r w:rsidRPr="005C167E">
        <w:rPr>
          <w:i/>
          <w:iCs/>
        </w:rPr>
        <w:t>The COVID-19 pandemic has changed education forever.</w:t>
      </w:r>
      <w:r>
        <w:t xml:space="preserve"> [Online]</w:t>
      </w:r>
    </w:p>
    <w:p w14:paraId="14296970" w14:textId="7F20E811" w:rsidR="00DB2B6C" w:rsidRDefault="0035397A" w:rsidP="0074683B">
      <w:pPr>
        <w:spacing w:after="0"/>
      </w:pPr>
      <w:r w:rsidRPr="0035397A">
        <w:t xml:space="preserve">Available at: </w:t>
      </w:r>
      <w:hyperlink r:id="rId40" w:history="1">
        <w:r w:rsidR="005C167E" w:rsidRPr="00A24473">
          <w:rPr>
            <w:rStyle w:val="Hyperlink"/>
          </w:rPr>
          <w:t>https://www.weforum.org/agenda/2020/04/coronavirus-education-global-covid19-online-digital-learning/</w:t>
        </w:r>
      </w:hyperlink>
    </w:p>
    <w:p w14:paraId="62C29136" w14:textId="293474A6" w:rsidR="005C167E" w:rsidRDefault="005C167E" w:rsidP="0074683B">
      <w:pPr>
        <w:spacing w:after="0"/>
      </w:pPr>
      <w:r>
        <w:t>(Accessed on: 26 April 2023)</w:t>
      </w:r>
    </w:p>
    <w:p w14:paraId="4C0C09CB" w14:textId="1F3A663F" w:rsidR="00575BB9" w:rsidRDefault="00575BB9" w:rsidP="00D05BE2"/>
    <w:p w14:paraId="1E714240" w14:textId="75273603" w:rsidR="008C2524" w:rsidRDefault="008C2524" w:rsidP="00D05BE2"/>
    <w:p w14:paraId="7C4FFCFC" w14:textId="23A93EF8" w:rsidR="005C167E" w:rsidRDefault="005C167E" w:rsidP="00D05BE2"/>
    <w:p w14:paraId="2EE16778" w14:textId="184B22FD" w:rsidR="005C167E" w:rsidRDefault="005C167E" w:rsidP="00D05BE2"/>
    <w:p w14:paraId="158A06D3" w14:textId="6B3487FE" w:rsidR="005C167E" w:rsidRDefault="005C167E" w:rsidP="00D05BE2"/>
    <w:p w14:paraId="59521614" w14:textId="3D25F261" w:rsidR="005C167E" w:rsidRDefault="005C167E" w:rsidP="00D05BE2"/>
    <w:p w14:paraId="73D04967" w14:textId="189CF047" w:rsidR="005C167E" w:rsidRDefault="005C167E" w:rsidP="00D05BE2"/>
    <w:p w14:paraId="57BA9102" w14:textId="2B59E2ED" w:rsidR="005C167E" w:rsidRDefault="005C167E" w:rsidP="00D05BE2"/>
    <w:p w14:paraId="326378D6" w14:textId="2D1F824F" w:rsidR="005C167E" w:rsidRDefault="005C167E" w:rsidP="00D05BE2"/>
    <w:p w14:paraId="2CD6DF00" w14:textId="4A35D5B8" w:rsidR="005C167E" w:rsidRDefault="005C167E" w:rsidP="00D05BE2"/>
    <w:p w14:paraId="0E54E211" w14:textId="69716111" w:rsidR="005C167E" w:rsidRDefault="005C167E" w:rsidP="00D05BE2"/>
    <w:p w14:paraId="3DA5C089" w14:textId="1AD82F2C" w:rsidR="005C167E" w:rsidRDefault="005C167E" w:rsidP="00D05BE2"/>
    <w:p w14:paraId="729677EF" w14:textId="1183FA92" w:rsidR="005C167E" w:rsidRDefault="005C167E" w:rsidP="00D05BE2"/>
    <w:p w14:paraId="0F307880" w14:textId="518B8896" w:rsidR="005C167E" w:rsidRDefault="005C167E" w:rsidP="00D05BE2"/>
    <w:p w14:paraId="7103C445" w14:textId="388D8CD8" w:rsidR="005C167E" w:rsidRDefault="005C167E" w:rsidP="00D05BE2"/>
    <w:p w14:paraId="29610506" w14:textId="0A0A86C2" w:rsidR="005C167E" w:rsidRDefault="005C167E" w:rsidP="00D05BE2"/>
    <w:p w14:paraId="50E07035" w14:textId="4D3D6FC7" w:rsidR="005C167E" w:rsidRDefault="005C167E" w:rsidP="00D05BE2"/>
    <w:p w14:paraId="48F60CEB" w14:textId="225A753B" w:rsidR="005C167E" w:rsidRDefault="005C167E" w:rsidP="00D05BE2"/>
    <w:p w14:paraId="03501475" w14:textId="322D6C93" w:rsidR="005C167E" w:rsidRDefault="005C167E" w:rsidP="00D05BE2"/>
    <w:p w14:paraId="13AB135B" w14:textId="25124D45" w:rsidR="005C167E" w:rsidRDefault="005C167E" w:rsidP="00D05BE2"/>
    <w:p w14:paraId="4A2B2748" w14:textId="748EDF7A" w:rsidR="005C167E" w:rsidRDefault="005C167E" w:rsidP="00D05BE2"/>
    <w:p w14:paraId="282041DC" w14:textId="788B562E" w:rsidR="005C167E" w:rsidRDefault="005C167E" w:rsidP="00D05BE2"/>
    <w:p w14:paraId="14762AEF" w14:textId="1459CEFF" w:rsidR="005C167E" w:rsidRDefault="005C167E" w:rsidP="00D05BE2"/>
    <w:p w14:paraId="5466BAA4" w14:textId="041313A7" w:rsidR="005C167E" w:rsidRDefault="005C167E" w:rsidP="00D05BE2"/>
    <w:p w14:paraId="6AE59A9F" w14:textId="0569C55E" w:rsidR="005C167E" w:rsidRDefault="005C167E" w:rsidP="00D05BE2"/>
    <w:p w14:paraId="45C56783" w14:textId="4120E78E" w:rsidR="005C167E" w:rsidRDefault="005C167E" w:rsidP="00D05BE2"/>
    <w:p w14:paraId="265FF9B2" w14:textId="4AFAE39A" w:rsidR="005C167E" w:rsidRDefault="005C167E" w:rsidP="00D05BE2"/>
    <w:p w14:paraId="15FA5ECB" w14:textId="41134F0A" w:rsidR="005C167E" w:rsidRDefault="005C167E" w:rsidP="00D05BE2"/>
    <w:p w14:paraId="4A7BB1E2" w14:textId="3FBBBE02" w:rsidR="00AC18BA" w:rsidRDefault="00B26341" w:rsidP="00E5537B">
      <w:pPr>
        <w:pStyle w:val="Heading1"/>
        <w:spacing w:before="0"/>
      </w:pPr>
      <w:bookmarkStart w:id="54" w:name="_Toc133684324"/>
      <w:r>
        <w:rPr>
          <w:sz w:val="28"/>
          <w:szCs w:val="28"/>
        </w:rPr>
        <w:lastRenderedPageBreak/>
        <w:t>10</w:t>
      </w:r>
      <w:r w:rsidR="00A35E22">
        <w:rPr>
          <w:sz w:val="28"/>
          <w:szCs w:val="28"/>
        </w:rPr>
        <w:t xml:space="preserve">.0 </w:t>
      </w:r>
      <w:r w:rsidR="00296D76">
        <w:rPr>
          <w:sz w:val="28"/>
          <w:szCs w:val="28"/>
        </w:rPr>
        <w:t>B</w:t>
      </w:r>
      <w:r w:rsidR="00C34C67" w:rsidRPr="00AF71EC">
        <w:rPr>
          <w:sz w:val="28"/>
          <w:szCs w:val="28"/>
        </w:rPr>
        <w:t>ib</w:t>
      </w:r>
      <w:r w:rsidR="008C2524" w:rsidRPr="00AF71EC">
        <w:rPr>
          <w:sz w:val="28"/>
          <w:szCs w:val="28"/>
        </w:rPr>
        <w:t>liography</w:t>
      </w:r>
      <w:bookmarkEnd w:id="54"/>
    </w:p>
    <w:p w14:paraId="45B6E7E1" w14:textId="5D4E0264" w:rsidR="00AC18BA" w:rsidRDefault="00AC18BA" w:rsidP="00296669">
      <w:pPr>
        <w:spacing w:after="0"/>
      </w:pPr>
      <w:r>
        <w:t>BSI</w:t>
      </w:r>
      <w:r w:rsidR="008F617C">
        <w:t xml:space="preserve">, 2018. </w:t>
      </w:r>
      <w:r w:rsidR="008F617C" w:rsidRPr="008F617C">
        <w:t>BS ISO 31000:2018</w:t>
      </w:r>
      <w:r w:rsidR="008F617C">
        <w:t xml:space="preserve">. </w:t>
      </w:r>
      <w:r w:rsidR="008F617C" w:rsidRPr="008F617C">
        <w:rPr>
          <w:i/>
          <w:iCs/>
        </w:rPr>
        <w:t>Risk management — Guidelines.</w:t>
      </w:r>
      <w:r w:rsidR="008F617C">
        <w:t xml:space="preserve"> London: BSI Standards</w:t>
      </w:r>
    </w:p>
    <w:p w14:paraId="14BE9FC1" w14:textId="77777777" w:rsidR="008F617C" w:rsidRDefault="008F617C" w:rsidP="00296669">
      <w:pPr>
        <w:spacing w:after="0"/>
      </w:pPr>
    </w:p>
    <w:p w14:paraId="7AA1F452" w14:textId="0664023F" w:rsidR="00296669" w:rsidRDefault="00296669" w:rsidP="00296669">
      <w:pPr>
        <w:spacing w:after="0"/>
      </w:pPr>
      <w:r>
        <w:t xml:space="preserve">CDC, 2023. </w:t>
      </w:r>
      <w:r w:rsidRPr="00296669">
        <w:rPr>
          <w:i/>
          <w:iCs/>
        </w:rPr>
        <w:t>Hierarchy of Controls.</w:t>
      </w:r>
      <w:r>
        <w:t xml:space="preserve"> [Online]</w:t>
      </w:r>
    </w:p>
    <w:p w14:paraId="71B7FC62" w14:textId="1F79446C" w:rsidR="00296669" w:rsidRDefault="00296669" w:rsidP="00296669">
      <w:pPr>
        <w:spacing w:after="0"/>
      </w:pPr>
      <w:r>
        <w:t xml:space="preserve">Available at: </w:t>
      </w:r>
      <w:hyperlink r:id="rId41" w:history="1">
        <w:r w:rsidRPr="00313585">
          <w:rPr>
            <w:rStyle w:val="Hyperlink"/>
          </w:rPr>
          <w:t>https://www.cdc.gov/niosh/topics/hierarchy/default.html</w:t>
        </w:r>
      </w:hyperlink>
    </w:p>
    <w:p w14:paraId="3890D3E4" w14:textId="7CC56980" w:rsidR="00296669" w:rsidRDefault="00296669" w:rsidP="00296669">
      <w:pPr>
        <w:spacing w:after="0"/>
      </w:pPr>
      <w:r>
        <w:t>(Accessed on: 29 April 23)</w:t>
      </w:r>
    </w:p>
    <w:p w14:paraId="4184B735" w14:textId="77777777" w:rsidR="00296669" w:rsidRDefault="00296669" w:rsidP="00296669">
      <w:pPr>
        <w:spacing w:after="0"/>
      </w:pPr>
    </w:p>
    <w:p w14:paraId="07772D0A" w14:textId="7EBD5C23" w:rsidR="00296669" w:rsidRDefault="00296669" w:rsidP="00296669">
      <w:pPr>
        <w:spacing w:after="0"/>
      </w:pPr>
      <w:r>
        <w:t xml:space="preserve">CFI, 2023. </w:t>
      </w:r>
      <w:r w:rsidRPr="00296669">
        <w:rPr>
          <w:i/>
          <w:iCs/>
        </w:rPr>
        <w:t>Risk Management.</w:t>
      </w:r>
      <w:r>
        <w:t xml:space="preserve"> [Online]</w:t>
      </w:r>
    </w:p>
    <w:p w14:paraId="02078FDC" w14:textId="77777777" w:rsidR="00296669" w:rsidRDefault="00296669" w:rsidP="00296669">
      <w:pPr>
        <w:spacing w:after="0"/>
      </w:pPr>
      <w:r>
        <w:t xml:space="preserve">Available at: </w:t>
      </w:r>
      <w:hyperlink r:id="rId42" w:history="1">
        <w:r w:rsidRPr="00313585">
          <w:rPr>
            <w:rStyle w:val="Hyperlink"/>
          </w:rPr>
          <w:t>https://corporatefinanceinstitute.com/resources/risk-management/risk-management/</w:t>
        </w:r>
      </w:hyperlink>
    </w:p>
    <w:p w14:paraId="77269960" w14:textId="77777777" w:rsidR="00296669" w:rsidRDefault="00296669" w:rsidP="00296669">
      <w:pPr>
        <w:spacing w:after="0"/>
      </w:pPr>
      <w:r>
        <w:t>(Accessed on: 29 April 23)</w:t>
      </w:r>
    </w:p>
    <w:p w14:paraId="595887E7" w14:textId="77777777" w:rsidR="00D7688B" w:rsidRPr="00D7688B" w:rsidRDefault="00D7688B" w:rsidP="00981006">
      <w:pPr>
        <w:spacing w:after="0"/>
      </w:pPr>
    </w:p>
    <w:p w14:paraId="4B96B446" w14:textId="4464DB30" w:rsidR="002847A6" w:rsidRDefault="002847A6" w:rsidP="002847A6">
      <w:pPr>
        <w:spacing w:after="0"/>
      </w:pPr>
      <w:r w:rsidRPr="00123C1A">
        <w:t>CIBSE, 202</w:t>
      </w:r>
      <w:r>
        <w:t>1</w:t>
      </w:r>
      <w:r w:rsidRPr="00123C1A">
        <w:t xml:space="preserve">. </w:t>
      </w:r>
      <w:r>
        <w:t>COVID</w:t>
      </w:r>
      <w:r w:rsidR="00243E34">
        <w:t>-</w:t>
      </w:r>
      <w:r>
        <w:t>19 Ventilation</w:t>
      </w:r>
      <w:r w:rsidRPr="00123C1A">
        <w:t>: The Chartered Institution of Building Services Engineers</w:t>
      </w:r>
    </w:p>
    <w:p w14:paraId="2ED5C104" w14:textId="77777777" w:rsidR="002847A6" w:rsidRDefault="002847A6" w:rsidP="00981006">
      <w:pPr>
        <w:spacing w:after="0"/>
        <w:rPr>
          <w:rStyle w:val="normaltextrun"/>
          <w:rFonts w:ascii="Calibri" w:hAnsi="Calibri" w:cs="Calibri"/>
          <w:color w:val="000000"/>
          <w:shd w:val="clear" w:color="auto" w:fill="FFFFFF"/>
        </w:rPr>
      </w:pPr>
    </w:p>
    <w:p w14:paraId="6BD1F03C" w14:textId="62213406" w:rsidR="00D7688B" w:rsidRDefault="00D7688B" w:rsidP="00981006">
      <w:pPr>
        <w:spacing w:after="0"/>
        <w:rPr>
          <w:rStyle w:val="normaltextrun"/>
          <w:rFonts w:ascii="Calibri" w:hAnsi="Calibri" w:cs="Calibri"/>
          <w:color w:val="000000"/>
          <w:shd w:val="clear" w:color="auto" w:fill="FFFFFF"/>
        </w:rPr>
      </w:pPr>
      <w:r w:rsidRPr="00123C1A">
        <w:rPr>
          <w:rStyle w:val="normaltextrun"/>
          <w:rFonts w:ascii="Calibri" w:hAnsi="Calibri" w:cs="Calibri"/>
          <w:color w:val="000000"/>
          <w:shd w:val="clear" w:color="auto" w:fill="FFFFFF"/>
        </w:rPr>
        <w:t>Connaughton, 1994.</w:t>
      </w:r>
      <w:r w:rsidRPr="00123C1A">
        <w:rPr>
          <w:rStyle w:val="normaltextrun"/>
          <w:rFonts w:ascii="Calibri" w:hAnsi="Calibri" w:cs="Calibri"/>
          <w:i/>
          <w:iCs/>
          <w:color w:val="000000"/>
          <w:shd w:val="clear" w:color="auto" w:fill="FFFFFF"/>
        </w:rPr>
        <w:t> Value by competition: a guide to the competitive procurement of consultancy services for construction</w:t>
      </w:r>
      <w:r w:rsidRPr="00123C1A">
        <w:rPr>
          <w:rStyle w:val="normaltextrun"/>
          <w:rFonts w:ascii="Calibri" w:hAnsi="Calibri" w:cs="Calibri"/>
          <w:color w:val="000000"/>
          <w:shd w:val="clear" w:color="auto" w:fill="FFFFFF"/>
        </w:rPr>
        <w:t>. Construction Industry Research and Information Association.</w:t>
      </w:r>
    </w:p>
    <w:p w14:paraId="08181116" w14:textId="1FF68322" w:rsidR="00D7688B" w:rsidRDefault="00D7688B" w:rsidP="00981006">
      <w:pPr>
        <w:spacing w:after="0"/>
      </w:pPr>
    </w:p>
    <w:p w14:paraId="338FA342" w14:textId="2672E50C" w:rsidR="0035397A" w:rsidRPr="0035397A" w:rsidRDefault="0035397A" w:rsidP="0035397A">
      <w:pPr>
        <w:spacing w:after="0"/>
      </w:pPr>
      <w:r w:rsidRPr="0035397A">
        <w:t xml:space="preserve">Felstead, 2021. </w:t>
      </w:r>
      <w:r w:rsidRPr="0035397A">
        <w:rPr>
          <w:i/>
          <w:iCs/>
        </w:rPr>
        <w:t xml:space="preserve">Outlining the contours of the great homeworking experiment and its implications for </w:t>
      </w:r>
      <w:r w:rsidR="007A09E3" w:rsidRPr="0035397A">
        <w:rPr>
          <w:i/>
          <w:iCs/>
        </w:rPr>
        <w:t>Wales</w:t>
      </w:r>
      <w:r w:rsidRPr="0035397A">
        <w:t xml:space="preserve"> [Online]</w:t>
      </w:r>
    </w:p>
    <w:p w14:paraId="2876E35C" w14:textId="16A07755" w:rsidR="0035397A" w:rsidRDefault="0035397A" w:rsidP="0035397A">
      <w:pPr>
        <w:spacing w:after="0"/>
      </w:pPr>
      <w:r w:rsidRPr="0035397A">
        <w:t xml:space="preserve">Available at: </w:t>
      </w:r>
      <w:hyperlink r:id="rId43" w:history="1">
        <w:r w:rsidRPr="0035397A">
          <w:rPr>
            <w:rStyle w:val="Hyperlink"/>
          </w:rPr>
          <w:t>https://research.senedd.wales/research-articles/new-publication-outlining-the-contours-of-the-great-homeworking-experiment-and-its-implications-for-wales/</w:t>
        </w:r>
      </w:hyperlink>
    </w:p>
    <w:p w14:paraId="0BF2DBC5" w14:textId="73FD05BA" w:rsidR="0035397A" w:rsidRDefault="0035397A" w:rsidP="0035397A">
      <w:pPr>
        <w:spacing w:after="0"/>
      </w:pPr>
      <w:r w:rsidRPr="0035397A">
        <w:t>(Accessed on: 24 April 23)</w:t>
      </w:r>
    </w:p>
    <w:p w14:paraId="03A779AE" w14:textId="77777777" w:rsidR="0035397A" w:rsidRPr="0061393A" w:rsidRDefault="0035397A" w:rsidP="00981006">
      <w:pPr>
        <w:spacing w:after="0"/>
      </w:pPr>
    </w:p>
    <w:p w14:paraId="1C644A84" w14:textId="77777777" w:rsidR="00D7688B" w:rsidRDefault="00D7688B" w:rsidP="00981006">
      <w:pPr>
        <w:spacing w:after="0"/>
      </w:pPr>
      <w:r>
        <w:t xml:space="preserve">FRC, 2005. </w:t>
      </w:r>
      <w:r w:rsidRPr="00575BB9">
        <w:rPr>
          <w:i/>
          <w:iCs/>
        </w:rPr>
        <w:t>Internal control – Revised guidance for Directors on the combined code</w:t>
      </w:r>
      <w:r>
        <w:t xml:space="preserve"> [Online]</w:t>
      </w:r>
    </w:p>
    <w:p w14:paraId="4E8B7D46" w14:textId="6F4DDFD8" w:rsidR="00D7688B" w:rsidRDefault="0035397A" w:rsidP="00981006">
      <w:pPr>
        <w:spacing w:after="0"/>
        <w:rPr>
          <w:rStyle w:val="Hyperlink"/>
        </w:rPr>
      </w:pPr>
      <w:r w:rsidRPr="0035397A">
        <w:t xml:space="preserve">Available at: </w:t>
      </w:r>
      <w:hyperlink r:id="rId44" w:history="1">
        <w:r w:rsidR="00D7688B" w:rsidRPr="00D46999">
          <w:rPr>
            <w:rStyle w:val="Hyperlink"/>
          </w:rPr>
          <w:t>https://www.frc.org.uk/getattachment/fe1ba51a-578d-4467-a00c-f287825aced9/Revised-Turnbull-Guidance-October-2005.pdf</w:t>
        </w:r>
      </w:hyperlink>
    </w:p>
    <w:p w14:paraId="5851BFAB" w14:textId="77777777" w:rsidR="00D7688B" w:rsidRDefault="00D7688B" w:rsidP="00981006">
      <w:pPr>
        <w:spacing w:after="0"/>
      </w:pPr>
      <w:r>
        <w:t>(Accessed on: 23 April 2023)</w:t>
      </w:r>
    </w:p>
    <w:p w14:paraId="5332E9C6" w14:textId="77777777" w:rsidR="00D7688B" w:rsidRDefault="00D7688B" w:rsidP="00981006">
      <w:pPr>
        <w:spacing w:after="0"/>
      </w:pPr>
    </w:p>
    <w:p w14:paraId="633F24EC" w14:textId="77777777" w:rsidR="00D7688B" w:rsidRDefault="00D7688B" w:rsidP="00981006">
      <w:pPr>
        <w:spacing w:after="0"/>
      </w:pPr>
      <w:r>
        <w:t xml:space="preserve">Government, 2023. </w:t>
      </w:r>
      <w:r w:rsidRPr="00575BB9">
        <w:rPr>
          <w:i/>
          <w:iCs/>
        </w:rPr>
        <w:t xml:space="preserve">Climate change: risk assessment and adaptation planning </w:t>
      </w:r>
      <w:r>
        <w:t>[Online]</w:t>
      </w:r>
    </w:p>
    <w:p w14:paraId="08786354" w14:textId="5045D074" w:rsidR="00D7688B" w:rsidRDefault="0035397A" w:rsidP="00981006">
      <w:pPr>
        <w:spacing w:after="0"/>
      </w:pPr>
      <w:r w:rsidRPr="0035397A">
        <w:t xml:space="preserve">Available at: </w:t>
      </w:r>
      <w:hyperlink r:id="rId45" w:history="1">
        <w:r w:rsidR="00D7688B" w:rsidRPr="00190E1C">
          <w:rPr>
            <w:rStyle w:val="Hyperlink"/>
          </w:rPr>
          <w:t>https://www.gov.uk/guidance/climate-change-risk-assessment-and-adaptation-planning-in-your-management-system</w:t>
        </w:r>
      </w:hyperlink>
    </w:p>
    <w:p w14:paraId="0D874F15" w14:textId="59B73932" w:rsidR="00D7688B" w:rsidRDefault="00D7688B" w:rsidP="00981006">
      <w:pPr>
        <w:spacing w:after="0"/>
      </w:pPr>
      <w:r>
        <w:t>(Accessed on: 23 April 2023)</w:t>
      </w:r>
    </w:p>
    <w:p w14:paraId="651A208F" w14:textId="77777777" w:rsidR="00D7688B" w:rsidRDefault="00D7688B" w:rsidP="00981006">
      <w:pPr>
        <w:spacing w:after="0"/>
      </w:pPr>
    </w:p>
    <w:p w14:paraId="1BD1EC8D" w14:textId="59DC7801" w:rsidR="00D7688B" w:rsidRDefault="00D7688B" w:rsidP="00981006">
      <w:pPr>
        <w:spacing w:after="0"/>
      </w:pPr>
      <w:r>
        <w:t xml:space="preserve">HSE, 2012. </w:t>
      </w:r>
      <w:r w:rsidRPr="002847A6">
        <w:rPr>
          <w:i/>
          <w:iCs/>
        </w:rPr>
        <w:t>Noise at work: A brief guide to controlling the risks INDG362</w:t>
      </w:r>
      <w:r>
        <w:t>, Merseyside: HSE</w:t>
      </w:r>
    </w:p>
    <w:p w14:paraId="79F4B652" w14:textId="77777777" w:rsidR="00D7688B" w:rsidRDefault="00D7688B" w:rsidP="00981006">
      <w:pPr>
        <w:spacing w:after="0"/>
      </w:pPr>
    </w:p>
    <w:p w14:paraId="4D7558DA" w14:textId="487FF117" w:rsidR="00D7688B" w:rsidRDefault="00D7688B" w:rsidP="00981006">
      <w:pPr>
        <w:spacing w:after="0"/>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JCT, 2008. </w:t>
      </w:r>
      <w:r>
        <w:rPr>
          <w:rStyle w:val="normaltextrun"/>
          <w:rFonts w:ascii="Calibri" w:hAnsi="Calibri" w:cs="Calibri"/>
          <w:i/>
          <w:iCs/>
          <w:color w:val="000000"/>
          <w:shd w:val="clear" w:color="auto" w:fill="FFFFFF"/>
        </w:rPr>
        <w:t>Deciding on the appropriate JCT contract</w:t>
      </w:r>
      <w:r>
        <w:rPr>
          <w:rStyle w:val="normaltextrun"/>
          <w:rFonts w:ascii="Calibri" w:hAnsi="Calibri" w:cs="Calibri"/>
          <w:color w:val="000000"/>
          <w:shd w:val="clear" w:color="auto" w:fill="FFFFFF"/>
        </w:rPr>
        <w:t>. London: Sweet &amp; Maxwell Ltd.</w:t>
      </w:r>
      <w:r>
        <w:rPr>
          <w:rStyle w:val="eop"/>
          <w:rFonts w:ascii="Calibri" w:hAnsi="Calibri" w:cs="Calibri"/>
          <w:color w:val="000000"/>
          <w:shd w:val="clear" w:color="auto" w:fill="FFFFFF"/>
        </w:rPr>
        <w:t> </w:t>
      </w:r>
    </w:p>
    <w:p w14:paraId="6F50CFFA" w14:textId="77777777" w:rsidR="00981006" w:rsidRDefault="00981006" w:rsidP="00981006">
      <w:pPr>
        <w:spacing w:after="0"/>
      </w:pPr>
    </w:p>
    <w:p w14:paraId="29DE8D38" w14:textId="77777777" w:rsidR="00D7688B" w:rsidRDefault="00D7688B" w:rsidP="00981006">
      <w:pPr>
        <w:spacing w:after="0"/>
      </w:pPr>
      <w:r w:rsidRPr="0029723C">
        <w:t xml:space="preserve">JCT, 2017. </w:t>
      </w:r>
      <w:r w:rsidRPr="0029723C">
        <w:rPr>
          <w:i/>
          <w:iCs/>
        </w:rPr>
        <w:t xml:space="preserve">Tendering 2017. Practice Note, </w:t>
      </w:r>
      <w:r w:rsidRPr="00123C1A">
        <w:t>London:</w:t>
      </w:r>
      <w:r w:rsidRPr="0029723C">
        <w:t xml:space="preserve"> Thomson Reuters (Professional) UK Limited, trading as Sweet &amp; Maxwell.</w:t>
      </w:r>
    </w:p>
    <w:p w14:paraId="7BA69F3E" w14:textId="77777777" w:rsidR="00D7688B" w:rsidRDefault="00D7688B" w:rsidP="00981006">
      <w:pPr>
        <w:spacing w:after="0"/>
      </w:pPr>
    </w:p>
    <w:p w14:paraId="5F6C9664" w14:textId="423805A2" w:rsidR="00D7688B" w:rsidRDefault="00D7688B" w:rsidP="00981006">
      <w:pPr>
        <w:spacing w:after="0"/>
        <w:rPr>
          <w:rStyle w:val="normaltextrun"/>
          <w:rFonts w:ascii="Calibri" w:hAnsi="Calibri" w:cs="Calibri"/>
          <w:color w:val="000000"/>
          <w:shd w:val="clear" w:color="auto" w:fill="FFFFFF"/>
        </w:rPr>
      </w:pPr>
      <w:r w:rsidRPr="00123C1A">
        <w:rPr>
          <w:rStyle w:val="normaltextrun"/>
          <w:rFonts w:ascii="Calibri" w:hAnsi="Calibri" w:cs="Calibri"/>
          <w:color w:val="000000"/>
          <w:shd w:val="clear" w:color="auto" w:fill="FFFFFF"/>
        </w:rPr>
        <w:t xml:space="preserve">Morledge, R., Smith, A.J. and Appiah, S.Y. 2021 </w:t>
      </w:r>
      <w:r w:rsidRPr="00123C1A">
        <w:rPr>
          <w:rStyle w:val="normaltextrun"/>
          <w:rFonts w:ascii="Calibri" w:hAnsi="Calibri" w:cs="Calibri"/>
          <w:i/>
          <w:iCs/>
          <w:color w:val="000000"/>
          <w:shd w:val="clear" w:color="auto" w:fill="FFFFFF"/>
        </w:rPr>
        <w:t>Building Procurement</w:t>
      </w:r>
      <w:r w:rsidRPr="00123C1A">
        <w:rPr>
          <w:rStyle w:val="normaltextrun"/>
          <w:rFonts w:ascii="Calibri" w:hAnsi="Calibri" w:cs="Calibri"/>
          <w:color w:val="000000"/>
          <w:shd w:val="clear" w:color="auto" w:fill="FFFFFF"/>
        </w:rPr>
        <w:t xml:space="preserve">, 3rd Edition. Wiley.com. </w:t>
      </w:r>
    </w:p>
    <w:p w14:paraId="7A3CF848" w14:textId="77777777" w:rsidR="00D7688B" w:rsidRDefault="00D7688B" w:rsidP="00981006">
      <w:pPr>
        <w:spacing w:after="0"/>
        <w:rPr>
          <w:rStyle w:val="normaltextrun"/>
          <w:rFonts w:ascii="Calibri" w:hAnsi="Calibri" w:cs="Calibri"/>
          <w:color w:val="000000"/>
          <w:shd w:val="clear" w:color="auto" w:fill="FFFFFF"/>
        </w:rPr>
      </w:pPr>
    </w:p>
    <w:p w14:paraId="3F39DDC0" w14:textId="77777777" w:rsidR="00D7688B" w:rsidRDefault="00D7688B" w:rsidP="00981006">
      <w:pPr>
        <w:spacing w:after="0"/>
      </w:pPr>
      <w:r>
        <w:t>Morrison, 2021,</w:t>
      </w:r>
      <w:r w:rsidRPr="008C2524">
        <w:t xml:space="preserve"> </w:t>
      </w:r>
      <w:r w:rsidRPr="008C2524">
        <w:rPr>
          <w:i/>
          <w:iCs/>
        </w:rPr>
        <w:t xml:space="preserve">Brexit Hits U.K. Universities </w:t>
      </w:r>
      <w:proofErr w:type="gramStart"/>
      <w:r w:rsidRPr="008C2524">
        <w:rPr>
          <w:i/>
          <w:iCs/>
        </w:rPr>
        <w:t>As</w:t>
      </w:r>
      <w:proofErr w:type="gramEnd"/>
      <w:r w:rsidRPr="008C2524">
        <w:rPr>
          <w:i/>
          <w:iCs/>
        </w:rPr>
        <w:t xml:space="preserve"> E.U. Students Look Elsewhere</w:t>
      </w:r>
      <w:r>
        <w:t xml:space="preserve"> [Online]</w:t>
      </w:r>
    </w:p>
    <w:p w14:paraId="29FCD6AF" w14:textId="1EF5C25A" w:rsidR="00D7688B" w:rsidRDefault="0035397A" w:rsidP="00981006">
      <w:pPr>
        <w:spacing w:after="0"/>
      </w:pPr>
      <w:r w:rsidRPr="0035397A">
        <w:t xml:space="preserve">Available at: </w:t>
      </w:r>
      <w:hyperlink r:id="rId46" w:history="1">
        <w:r w:rsidR="00D7688B" w:rsidRPr="00190E1C">
          <w:rPr>
            <w:rStyle w:val="Hyperlink"/>
          </w:rPr>
          <w:t>https://www.forbes.com/sites/nickmorrison/2021/10/27/brexit-hits-uk-universities-as-eu-students-look-elsewhere/?sh=6fdccc1027c3</w:t>
        </w:r>
      </w:hyperlink>
    </w:p>
    <w:p w14:paraId="63C4B96F" w14:textId="1D7EDB70" w:rsidR="00D7688B" w:rsidRDefault="00D7688B" w:rsidP="00981006">
      <w:pPr>
        <w:spacing w:after="0"/>
      </w:pPr>
      <w:r>
        <w:t>(Accessed on: 23 April 2023)</w:t>
      </w:r>
    </w:p>
    <w:p w14:paraId="26B50F96" w14:textId="77777777" w:rsidR="00D7688B" w:rsidRDefault="00D7688B" w:rsidP="00981006">
      <w:pPr>
        <w:spacing w:after="0"/>
      </w:pPr>
    </w:p>
    <w:p w14:paraId="3C92CC02" w14:textId="77777777" w:rsidR="00D7688B" w:rsidRPr="00123C1A" w:rsidRDefault="00D7688B" w:rsidP="00981006">
      <w:pPr>
        <w:spacing w:after="0"/>
        <w:rPr>
          <w:rStyle w:val="normaltextrun"/>
          <w:rFonts w:ascii="Calibri" w:hAnsi="Calibri" w:cs="Calibri"/>
          <w:color w:val="000000"/>
          <w:shd w:val="clear" w:color="auto" w:fill="FFFFFF"/>
        </w:rPr>
      </w:pPr>
      <w:r w:rsidRPr="00123C1A">
        <w:rPr>
          <w:rStyle w:val="normaltextrun"/>
          <w:rFonts w:ascii="Calibri" w:hAnsi="Calibri" w:cs="Calibri"/>
          <w:color w:val="000000"/>
          <w:shd w:val="clear" w:color="auto" w:fill="FFFFFF"/>
        </w:rPr>
        <w:lastRenderedPageBreak/>
        <w:t>Mosey, D., 2009.</w:t>
      </w:r>
      <w:r w:rsidRPr="002847A6">
        <w:rPr>
          <w:rStyle w:val="normaltextrun"/>
          <w:rFonts w:ascii="Calibri" w:hAnsi="Calibri" w:cs="Calibri"/>
          <w:i/>
          <w:iCs/>
          <w:color w:val="000000"/>
          <w:shd w:val="clear" w:color="auto" w:fill="FFFFFF"/>
        </w:rPr>
        <w:t> Early contractor involvement in building procurement contracts, partnering, and project management</w:t>
      </w:r>
      <w:r w:rsidRPr="00123C1A">
        <w:rPr>
          <w:rStyle w:val="normaltextrun"/>
          <w:rFonts w:ascii="Calibri" w:hAnsi="Calibri" w:cs="Calibri"/>
          <w:color w:val="000000"/>
          <w:shd w:val="clear" w:color="auto" w:fill="FFFFFF"/>
        </w:rPr>
        <w:t>. Ames, Iowa: Blackwell.</w:t>
      </w:r>
    </w:p>
    <w:p w14:paraId="0D0ACA91" w14:textId="77777777" w:rsidR="00D7688B" w:rsidRDefault="00D7688B" w:rsidP="00981006">
      <w:pPr>
        <w:spacing w:after="0"/>
        <w:rPr>
          <w:rStyle w:val="Hyperlink"/>
        </w:rPr>
      </w:pPr>
    </w:p>
    <w:p w14:paraId="7209DE16" w14:textId="77777777" w:rsidR="00D7688B" w:rsidRDefault="00D7688B" w:rsidP="00981006">
      <w:pPr>
        <w:spacing w:after="0"/>
      </w:pPr>
      <w:r>
        <w:t xml:space="preserve">NFCC, 2023. </w:t>
      </w:r>
      <w:r w:rsidRPr="00575BB9">
        <w:rPr>
          <w:i/>
          <w:iCs/>
        </w:rPr>
        <w:t>Hazard-Fires in heritage buildings</w:t>
      </w:r>
      <w:r>
        <w:t xml:space="preserve"> [Online]</w:t>
      </w:r>
    </w:p>
    <w:p w14:paraId="7F99E1C8" w14:textId="2006C31F" w:rsidR="00D7688B" w:rsidRDefault="0035397A" w:rsidP="00981006">
      <w:pPr>
        <w:spacing w:after="0"/>
      </w:pPr>
      <w:r w:rsidRPr="0035397A">
        <w:t xml:space="preserve">Available at: </w:t>
      </w:r>
      <w:hyperlink r:id="rId47" w:history="1">
        <w:r w:rsidR="00D7688B" w:rsidRPr="00190E1C">
          <w:rPr>
            <w:rStyle w:val="Hyperlink"/>
          </w:rPr>
          <w:t>https://www.ukfrs.com/guidance/search/fires-heritage-buildings</w:t>
        </w:r>
      </w:hyperlink>
    </w:p>
    <w:p w14:paraId="4D77B628" w14:textId="0D445BE0" w:rsidR="00D7688B" w:rsidRDefault="00D7688B" w:rsidP="00981006">
      <w:pPr>
        <w:spacing w:after="0"/>
      </w:pPr>
      <w:r>
        <w:t>(Accessed on: 23 April 2023)</w:t>
      </w:r>
    </w:p>
    <w:p w14:paraId="04940A28" w14:textId="77777777" w:rsidR="00D7688B" w:rsidRDefault="00D7688B" w:rsidP="00981006">
      <w:pPr>
        <w:spacing w:after="0"/>
      </w:pPr>
    </w:p>
    <w:p w14:paraId="3E564A0B" w14:textId="77777777" w:rsidR="00D7688B" w:rsidRDefault="00D7688B" w:rsidP="00981006">
      <w:pPr>
        <w:spacing w:after="0"/>
      </w:pPr>
      <w:r>
        <w:t xml:space="preserve">ONS, 2021. </w:t>
      </w:r>
      <w:r w:rsidRPr="008C2524">
        <w:rPr>
          <w:i/>
          <w:iCs/>
        </w:rPr>
        <w:t>Coronavirus and first year higher education students</w:t>
      </w:r>
      <w:r>
        <w:rPr>
          <w:i/>
          <w:iCs/>
        </w:rPr>
        <w:t xml:space="preserve"> </w:t>
      </w:r>
      <w:r>
        <w:t>[Online]</w:t>
      </w:r>
    </w:p>
    <w:p w14:paraId="0F63539A" w14:textId="721B5740" w:rsidR="00D7688B" w:rsidRDefault="0035397A" w:rsidP="00981006">
      <w:pPr>
        <w:spacing w:after="0"/>
      </w:pPr>
      <w:r>
        <w:t xml:space="preserve">Available at: </w:t>
      </w:r>
      <w:hyperlink r:id="rId48" w:anchor=":~:text=When%20asked%20questions%20about%20how,of%20Great%20Britain%20(16%25)" w:history="1">
        <w:r w:rsidRPr="00EE7239">
          <w:rPr>
            <w:rStyle w:val="Hyperlink"/>
          </w:rPr>
          <w:t>https://www.ons.gov.uk/peoplepopulationandcommunity/healthandsocialcare/healthandwellbeing/bulletins/coronavirusandfirstyearhighereducationstudentsengland/4octoberto11october2021#:~:text=When%20asked%20questions%20about%20how,of%20Great%20Britain%20(16%25)</w:t>
        </w:r>
      </w:hyperlink>
      <w:r w:rsidR="00D7688B" w:rsidRPr="004C0861">
        <w:t>.</w:t>
      </w:r>
    </w:p>
    <w:p w14:paraId="708AF8FC" w14:textId="2369585A" w:rsidR="00D7688B" w:rsidRDefault="00D7688B" w:rsidP="00981006">
      <w:pPr>
        <w:spacing w:after="0"/>
      </w:pPr>
      <w:r>
        <w:t>(Accessed on: 23 April 2023)</w:t>
      </w:r>
    </w:p>
    <w:p w14:paraId="1B6F3AC1" w14:textId="152DD196" w:rsidR="00981006" w:rsidRDefault="00981006" w:rsidP="00981006">
      <w:pPr>
        <w:spacing w:after="0"/>
      </w:pPr>
    </w:p>
    <w:p w14:paraId="004BCE55" w14:textId="77777777" w:rsidR="00D7688B" w:rsidRDefault="00D7688B" w:rsidP="00981006">
      <w:pPr>
        <w:spacing w:after="0"/>
      </w:pPr>
      <w:r>
        <w:t xml:space="preserve">PwC, 2021.  </w:t>
      </w:r>
      <w:r w:rsidRPr="00575BB9">
        <w:rPr>
          <w:i/>
          <w:iCs/>
        </w:rPr>
        <w:t>Managing risk in higher education</w:t>
      </w:r>
      <w:r>
        <w:t xml:space="preserve"> [Online]</w:t>
      </w:r>
    </w:p>
    <w:p w14:paraId="7737502B" w14:textId="65D1E497" w:rsidR="00D7688B" w:rsidRDefault="0035397A" w:rsidP="00981006">
      <w:pPr>
        <w:spacing w:after="0"/>
      </w:pPr>
      <w:r>
        <w:t xml:space="preserve">Available at: </w:t>
      </w:r>
      <w:hyperlink r:id="rId49" w:history="1">
        <w:r w:rsidR="00D7688B" w:rsidRPr="00190E1C">
          <w:rPr>
            <w:rStyle w:val="Hyperlink"/>
          </w:rPr>
          <w:t>https://www.pwc.co.uk/industries/government-public-sector/education/managing-risk-in-higher-education.html</w:t>
        </w:r>
      </w:hyperlink>
    </w:p>
    <w:p w14:paraId="200B71CB" w14:textId="77777777" w:rsidR="00D7688B" w:rsidRDefault="00D7688B" w:rsidP="00981006">
      <w:pPr>
        <w:spacing w:after="0"/>
      </w:pPr>
      <w:r>
        <w:t>(Accessed on: 23 April 2023)</w:t>
      </w:r>
    </w:p>
    <w:p w14:paraId="72193775" w14:textId="77777777" w:rsidR="00D7688B" w:rsidRDefault="00D7688B" w:rsidP="00981006">
      <w:pPr>
        <w:spacing w:after="0"/>
      </w:pPr>
    </w:p>
    <w:p w14:paraId="6ECCF5BD" w14:textId="77777777" w:rsidR="00D7688B" w:rsidRDefault="00D7688B" w:rsidP="00981006">
      <w:pPr>
        <w:spacing w:after="0"/>
      </w:pPr>
      <w:r>
        <w:rPr>
          <w:noProof/>
        </w:rPr>
        <w:t xml:space="preserve">Rochet, J.-C. 2011. </w:t>
      </w:r>
      <w:r>
        <w:rPr>
          <w:i/>
          <w:iCs/>
          <w:noProof/>
        </w:rPr>
        <w:t xml:space="preserve">Risk Management in Turbulent Times </w:t>
      </w:r>
      <w:r>
        <w:rPr>
          <w:noProof/>
        </w:rPr>
        <w:t>(1st ed.). London : Oxford University Press</w:t>
      </w:r>
    </w:p>
    <w:p w14:paraId="44B16122" w14:textId="77777777" w:rsidR="00304486" w:rsidRDefault="00304486" w:rsidP="00981006">
      <w:pPr>
        <w:spacing w:after="0"/>
      </w:pPr>
    </w:p>
    <w:p w14:paraId="47FC40FB" w14:textId="7CBE9BE7" w:rsidR="00D7688B" w:rsidRDefault="00304486" w:rsidP="00981006">
      <w:pPr>
        <w:spacing w:after="0"/>
      </w:pPr>
      <w:r w:rsidRPr="00304486">
        <w:t xml:space="preserve">Simon, </w:t>
      </w:r>
      <w:proofErr w:type="gramStart"/>
      <w:r w:rsidRPr="00304486">
        <w:t>P.,Hillson</w:t>
      </w:r>
      <w:proofErr w:type="gramEnd"/>
      <w:r w:rsidRPr="00304486">
        <w:t xml:space="preserve">, D., Newland, K., 1997. </w:t>
      </w:r>
      <w:r w:rsidRPr="00304486">
        <w:rPr>
          <w:i/>
          <w:iCs/>
        </w:rPr>
        <w:t xml:space="preserve">Project Risk Analysis and Management Guide. </w:t>
      </w:r>
      <w:r w:rsidRPr="00304486">
        <w:t>Norwich: The APM Group Limited</w:t>
      </w:r>
    </w:p>
    <w:p w14:paraId="4FC4ED9B" w14:textId="77777777" w:rsidR="00304486" w:rsidRDefault="00304486" w:rsidP="00981006">
      <w:pPr>
        <w:spacing w:after="0"/>
      </w:pPr>
    </w:p>
    <w:p w14:paraId="3355B7A0" w14:textId="77777777" w:rsidR="00D7688B" w:rsidRDefault="00D7688B" w:rsidP="00981006">
      <w:pPr>
        <w:spacing w:after="0"/>
      </w:pPr>
      <w:r w:rsidRPr="0061393A">
        <w:t>Sukhraj</w:t>
      </w:r>
      <w:r>
        <w:t>, P. 2007.</w:t>
      </w:r>
      <w:r w:rsidRPr="0061393A">
        <w:t xml:space="preserve"> </w:t>
      </w:r>
      <w:r w:rsidRPr="002847A6">
        <w:rPr>
          <w:i/>
          <w:iCs/>
        </w:rPr>
        <w:t>Call to highlight risks in company reports. 2007</w:t>
      </w:r>
      <w:r w:rsidRPr="0061393A">
        <w:t>. Accountancy Age.</w:t>
      </w:r>
    </w:p>
    <w:p w14:paraId="01BFB599" w14:textId="77777777" w:rsidR="00981006" w:rsidRDefault="00981006" w:rsidP="00981006">
      <w:pPr>
        <w:spacing w:after="0"/>
      </w:pPr>
    </w:p>
    <w:p w14:paraId="32A659AB" w14:textId="77777777" w:rsidR="00981006" w:rsidRDefault="00981006" w:rsidP="00981006">
      <w:pPr>
        <w:spacing w:after="0"/>
      </w:pPr>
      <w:r>
        <w:t xml:space="preserve">UWTSD, 2021. </w:t>
      </w:r>
      <w:r w:rsidRPr="0004398B">
        <w:rPr>
          <w:i/>
          <w:iCs/>
        </w:rPr>
        <w:t>Consolidated Financial Statements For the year ended 31 July 2021</w:t>
      </w:r>
      <w:r>
        <w:t>, Swansea: UWTSD</w:t>
      </w:r>
    </w:p>
    <w:p w14:paraId="7A7231D0" w14:textId="77777777" w:rsidR="00D7688B" w:rsidRDefault="00D7688B" w:rsidP="00981006">
      <w:pPr>
        <w:spacing w:after="0"/>
      </w:pPr>
    </w:p>
    <w:p w14:paraId="09EDFDB7" w14:textId="77777777" w:rsidR="00D7688B" w:rsidRDefault="00D7688B" w:rsidP="00981006">
      <w:pPr>
        <w:spacing w:after="0"/>
      </w:pPr>
      <w:r>
        <w:t xml:space="preserve">UWTSD, 2023. </w:t>
      </w:r>
      <w:r w:rsidRPr="00575BB9">
        <w:rPr>
          <w:i/>
          <w:iCs/>
        </w:rPr>
        <w:t>Mission and Vision</w:t>
      </w:r>
      <w:r>
        <w:t xml:space="preserve"> [Online]</w:t>
      </w:r>
    </w:p>
    <w:p w14:paraId="0A2B006B" w14:textId="0C58E75A" w:rsidR="00D7688B" w:rsidRDefault="0035397A" w:rsidP="00981006">
      <w:pPr>
        <w:spacing w:after="0"/>
      </w:pPr>
      <w:r>
        <w:t xml:space="preserve">Available at: </w:t>
      </w:r>
      <w:hyperlink r:id="rId50" w:history="1">
        <w:r w:rsidRPr="00EE7239">
          <w:rPr>
            <w:rStyle w:val="Hyperlink"/>
          </w:rPr>
          <w:t>https://www.uwtsd.ac.uk/mission/</w:t>
        </w:r>
      </w:hyperlink>
    </w:p>
    <w:p w14:paraId="2EBBBF6C" w14:textId="01D7F693" w:rsidR="00D7688B" w:rsidRDefault="00D7688B" w:rsidP="00981006">
      <w:pPr>
        <w:spacing w:after="0"/>
      </w:pPr>
      <w:r>
        <w:t>(Accessed on: 23 April 2023)</w:t>
      </w:r>
    </w:p>
    <w:p w14:paraId="34E28445" w14:textId="77777777" w:rsidR="005C167E" w:rsidRDefault="005C167E" w:rsidP="005C167E">
      <w:pPr>
        <w:spacing w:after="0"/>
      </w:pPr>
    </w:p>
    <w:p w14:paraId="70F9226E" w14:textId="3610415F" w:rsidR="005C167E" w:rsidRDefault="005C167E" w:rsidP="005C167E">
      <w:pPr>
        <w:spacing w:after="0"/>
      </w:pPr>
      <w:r>
        <w:t>World Economic Forum</w:t>
      </w:r>
      <w:r w:rsidR="00385A75">
        <w:t>, 2020</w:t>
      </w:r>
      <w:r>
        <w:t xml:space="preserve">. </w:t>
      </w:r>
      <w:r w:rsidRPr="005C167E">
        <w:rPr>
          <w:i/>
          <w:iCs/>
        </w:rPr>
        <w:t>The COVID-19 pandemic has changed education forever.</w:t>
      </w:r>
      <w:r>
        <w:t xml:space="preserve"> [Online]</w:t>
      </w:r>
    </w:p>
    <w:p w14:paraId="20AACE39" w14:textId="03957775" w:rsidR="005C167E" w:rsidRDefault="0035397A" w:rsidP="005C167E">
      <w:pPr>
        <w:spacing w:after="0"/>
      </w:pPr>
      <w:r>
        <w:t xml:space="preserve">Available at: </w:t>
      </w:r>
      <w:hyperlink r:id="rId51" w:history="1">
        <w:r w:rsidRPr="00EE7239">
          <w:rPr>
            <w:rStyle w:val="Hyperlink"/>
          </w:rPr>
          <w:t>https://www.weforum.org/agenda/2020/04/coronavirus-education-global-covid19-online-digital-learning/</w:t>
        </w:r>
      </w:hyperlink>
    </w:p>
    <w:p w14:paraId="53B628B6" w14:textId="77777777" w:rsidR="005C167E" w:rsidRDefault="005C167E" w:rsidP="005C167E">
      <w:pPr>
        <w:spacing w:after="0"/>
      </w:pPr>
      <w:r>
        <w:t>(Accessed on: 26 April 2023)</w:t>
      </w:r>
    </w:p>
    <w:p w14:paraId="12BE9839" w14:textId="77777777" w:rsidR="005C167E" w:rsidRDefault="005C167E" w:rsidP="00981006">
      <w:pPr>
        <w:spacing w:after="0"/>
      </w:pPr>
    </w:p>
    <w:p w14:paraId="0AD9B3C0" w14:textId="77777777" w:rsidR="00D7688B" w:rsidRDefault="00D7688B" w:rsidP="00981006">
      <w:pPr>
        <w:spacing w:after="0"/>
      </w:pPr>
    </w:p>
    <w:p w14:paraId="6CCF1BA0" w14:textId="77777777" w:rsidR="00D7688B" w:rsidRDefault="00D7688B" w:rsidP="00981006">
      <w:pPr>
        <w:spacing w:after="0"/>
      </w:pPr>
    </w:p>
    <w:p w14:paraId="6481C299" w14:textId="77777777" w:rsidR="0029723C" w:rsidRDefault="0029723C" w:rsidP="00981006">
      <w:pPr>
        <w:spacing w:after="0"/>
      </w:pPr>
    </w:p>
    <w:p w14:paraId="2BE4C997" w14:textId="77777777" w:rsidR="00B170F3" w:rsidRPr="00C00C7B" w:rsidRDefault="00B170F3" w:rsidP="00981006">
      <w:pPr>
        <w:overflowPunct w:val="0"/>
        <w:autoSpaceDE w:val="0"/>
        <w:autoSpaceDN w:val="0"/>
        <w:adjustRightInd w:val="0"/>
        <w:spacing w:after="0"/>
        <w:jc w:val="both"/>
        <w:textAlignment w:val="baseline"/>
        <w:rPr>
          <w:rFonts w:cs="Arial"/>
          <w:lang w:val="en-US"/>
        </w:rPr>
      </w:pPr>
    </w:p>
    <w:p w14:paraId="03167BCD" w14:textId="77777777" w:rsidR="00B170F3" w:rsidRDefault="00B170F3" w:rsidP="00981006">
      <w:pPr>
        <w:spacing w:after="0"/>
        <w:jc w:val="both"/>
      </w:pPr>
    </w:p>
    <w:p w14:paraId="29BCF2C8" w14:textId="176C7157" w:rsidR="00B170F3" w:rsidRDefault="00B170F3" w:rsidP="00D05BE2"/>
    <w:p w14:paraId="3644C297" w14:textId="06E9E63D" w:rsidR="00637A32" w:rsidRDefault="00637A32" w:rsidP="00D05BE2"/>
    <w:p w14:paraId="56325B4B" w14:textId="64E541BB" w:rsidR="00637A32" w:rsidRDefault="00637A32" w:rsidP="00D05BE2"/>
    <w:p w14:paraId="4A179BF1" w14:textId="06C653CE" w:rsidR="00637A32" w:rsidRDefault="00637A32" w:rsidP="00D05BE2"/>
    <w:p w14:paraId="24272939" w14:textId="1DDD4E96"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4E1C9B6C" w14:textId="3A834A4A"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59C5BA5E" w14:textId="118B9EEA"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345C26AA" w14:textId="4E440F50"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240C5BD0" w14:textId="092AF5AF"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501FFA1D" w14:textId="75CB0592"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08A1A67B" w14:textId="3C7C7AA6"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0E7A1477" w14:textId="7C6FCAC1"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75F63F16" w14:textId="77777777"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jc w:val="center"/>
        <w:rPr>
          <w:sz w:val="36"/>
          <w:szCs w:val="36"/>
        </w:rPr>
      </w:pPr>
    </w:p>
    <w:p w14:paraId="47871563" w14:textId="77777777"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jc w:val="center"/>
        <w:rPr>
          <w:sz w:val="36"/>
          <w:szCs w:val="36"/>
        </w:rPr>
      </w:pPr>
    </w:p>
    <w:p w14:paraId="1FC4AC01" w14:textId="77777777"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jc w:val="center"/>
        <w:rPr>
          <w:sz w:val="36"/>
          <w:szCs w:val="36"/>
        </w:rPr>
      </w:pPr>
    </w:p>
    <w:p w14:paraId="508E9E1A" w14:textId="77777777"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jc w:val="center"/>
        <w:rPr>
          <w:sz w:val="36"/>
          <w:szCs w:val="36"/>
        </w:rPr>
      </w:pPr>
    </w:p>
    <w:p w14:paraId="67C250C9" w14:textId="4252D204" w:rsidR="00637A32" w:rsidRPr="00637A32" w:rsidRDefault="00637A32" w:rsidP="00637A32">
      <w:pPr>
        <w:pBdr>
          <w:top w:val="thinThickMediumGap" w:sz="6" w:space="1" w:color="auto"/>
          <w:left w:val="thinThickMediumGap" w:sz="6" w:space="4" w:color="auto"/>
          <w:bottom w:val="thickThinMediumGap" w:sz="6" w:space="1" w:color="auto"/>
          <w:right w:val="thickThinMediumGap" w:sz="6" w:space="4" w:color="auto"/>
        </w:pBdr>
        <w:jc w:val="center"/>
        <w:rPr>
          <w:sz w:val="36"/>
          <w:szCs w:val="36"/>
        </w:rPr>
      </w:pPr>
      <w:r w:rsidRPr="00637A32">
        <w:rPr>
          <w:sz w:val="36"/>
          <w:szCs w:val="36"/>
        </w:rPr>
        <w:t>End</w:t>
      </w:r>
      <w:r w:rsidR="00247CA2">
        <w:rPr>
          <w:sz w:val="36"/>
          <w:szCs w:val="36"/>
        </w:rPr>
        <w:t>.</w:t>
      </w:r>
    </w:p>
    <w:p w14:paraId="7BB87DDC" w14:textId="6FC161DF"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68D49914" w14:textId="3F0171DA"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2804F10C" w14:textId="77777777" w:rsidR="0003713D" w:rsidRDefault="0003713D" w:rsidP="00637A32">
      <w:pPr>
        <w:pBdr>
          <w:top w:val="thinThickMediumGap" w:sz="6" w:space="1" w:color="auto"/>
          <w:left w:val="thinThickMediumGap" w:sz="6" w:space="4" w:color="auto"/>
          <w:bottom w:val="thickThinMediumGap" w:sz="6" w:space="1" w:color="auto"/>
          <w:right w:val="thickThinMediumGap" w:sz="6" w:space="4" w:color="auto"/>
        </w:pBdr>
      </w:pPr>
    </w:p>
    <w:p w14:paraId="58622444" w14:textId="48162031"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13DDC953" w14:textId="3E81409B"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34B0EDC0" w14:textId="3B6D4549" w:rsidR="00637A32" w:rsidRDefault="00637A32" w:rsidP="00637A32">
      <w:pPr>
        <w:pBdr>
          <w:top w:val="thinThickMediumGap" w:sz="6" w:space="1" w:color="auto"/>
          <w:left w:val="thinThickMediumGap" w:sz="6" w:space="4" w:color="auto"/>
          <w:bottom w:val="thickThinMediumGap" w:sz="6" w:space="1" w:color="auto"/>
          <w:right w:val="thickThinMediumGap" w:sz="6" w:space="4" w:color="auto"/>
        </w:pBdr>
      </w:pPr>
    </w:p>
    <w:p w14:paraId="637B4CC9" w14:textId="76080A33" w:rsidR="005F15F0" w:rsidRDefault="005F15F0" w:rsidP="00637A32">
      <w:pPr>
        <w:pBdr>
          <w:top w:val="thinThickMediumGap" w:sz="6" w:space="1" w:color="auto"/>
          <w:left w:val="thinThickMediumGap" w:sz="6" w:space="4" w:color="auto"/>
          <w:bottom w:val="thickThinMediumGap" w:sz="6" w:space="1" w:color="auto"/>
          <w:right w:val="thickThinMediumGap" w:sz="6" w:space="4" w:color="auto"/>
        </w:pBdr>
      </w:pPr>
    </w:p>
    <w:p w14:paraId="2D7C4442" w14:textId="5DE6C501" w:rsidR="007A09E3" w:rsidRDefault="007A09E3" w:rsidP="00637A32">
      <w:pPr>
        <w:pBdr>
          <w:top w:val="thinThickMediumGap" w:sz="6" w:space="1" w:color="auto"/>
          <w:left w:val="thinThickMediumGap" w:sz="6" w:space="4" w:color="auto"/>
          <w:bottom w:val="thickThinMediumGap" w:sz="6" w:space="1" w:color="auto"/>
          <w:right w:val="thickThinMediumGap" w:sz="6" w:space="4" w:color="auto"/>
        </w:pBdr>
      </w:pPr>
    </w:p>
    <w:p w14:paraId="79209E76" w14:textId="736C12AB" w:rsidR="00A53156" w:rsidRDefault="00A53156" w:rsidP="00637A32">
      <w:pPr>
        <w:pBdr>
          <w:top w:val="thinThickMediumGap" w:sz="6" w:space="1" w:color="auto"/>
          <w:left w:val="thinThickMediumGap" w:sz="6" w:space="4" w:color="auto"/>
          <w:bottom w:val="thickThinMediumGap" w:sz="6" w:space="1" w:color="auto"/>
          <w:right w:val="thickThinMediumGap" w:sz="6" w:space="4" w:color="auto"/>
        </w:pBdr>
      </w:pPr>
    </w:p>
    <w:p w14:paraId="1415296D" w14:textId="77777777" w:rsidR="00A53156" w:rsidRDefault="00A53156" w:rsidP="00637A32">
      <w:pPr>
        <w:pBdr>
          <w:top w:val="thinThickMediumGap" w:sz="6" w:space="1" w:color="auto"/>
          <w:left w:val="thinThickMediumGap" w:sz="6" w:space="4" w:color="auto"/>
          <w:bottom w:val="thickThinMediumGap" w:sz="6" w:space="1" w:color="auto"/>
          <w:right w:val="thickThinMediumGap" w:sz="6" w:space="4" w:color="auto"/>
        </w:pBdr>
      </w:pPr>
    </w:p>
    <w:p w14:paraId="7AB927B3" w14:textId="2C34EFEB" w:rsidR="00301499" w:rsidRDefault="00301499" w:rsidP="00637A32">
      <w:pPr>
        <w:pBdr>
          <w:top w:val="thinThickMediumGap" w:sz="6" w:space="1" w:color="auto"/>
          <w:left w:val="thinThickMediumGap" w:sz="6" w:space="4" w:color="auto"/>
          <w:bottom w:val="thickThinMediumGap" w:sz="6" w:space="1" w:color="auto"/>
          <w:right w:val="thickThinMediumGap" w:sz="6" w:space="4" w:color="auto"/>
        </w:pBdr>
      </w:pPr>
    </w:p>
    <w:p w14:paraId="05E4E7CF" w14:textId="399DB715" w:rsidR="00301499" w:rsidRDefault="00301499" w:rsidP="00637A32">
      <w:pPr>
        <w:pBdr>
          <w:top w:val="thinThickMediumGap" w:sz="6" w:space="1" w:color="auto"/>
          <w:left w:val="thinThickMediumGap" w:sz="6" w:space="4" w:color="auto"/>
          <w:bottom w:val="thickThinMediumGap" w:sz="6" w:space="1" w:color="auto"/>
          <w:right w:val="thickThinMediumGap" w:sz="6" w:space="4" w:color="auto"/>
        </w:pBdr>
      </w:pPr>
    </w:p>
    <w:p w14:paraId="72857405" w14:textId="04C0EA64" w:rsidR="00301499" w:rsidRDefault="00301499" w:rsidP="00637A32">
      <w:pPr>
        <w:pBdr>
          <w:top w:val="thinThickMediumGap" w:sz="6" w:space="1" w:color="auto"/>
          <w:left w:val="thinThickMediumGap" w:sz="6" w:space="4" w:color="auto"/>
          <w:bottom w:val="thickThinMediumGap" w:sz="6" w:space="1" w:color="auto"/>
          <w:right w:val="thickThinMediumGap" w:sz="6" w:space="4" w:color="auto"/>
        </w:pBdr>
      </w:pPr>
    </w:p>
    <w:p w14:paraId="648B3915" w14:textId="77777777" w:rsidR="00301499" w:rsidRDefault="00301499" w:rsidP="00637A32">
      <w:pPr>
        <w:pBdr>
          <w:top w:val="thinThickMediumGap" w:sz="6" w:space="1" w:color="auto"/>
          <w:left w:val="thinThickMediumGap" w:sz="6" w:space="4" w:color="auto"/>
          <w:bottom w:val="thickThinMediumGap" w:sz="6" w:space="1" w:color="auto"/>
          <w:right w:val="thickThinMediumGap" w:sz="6" w:space="4" w:color="auto"/>
        </w:pBdr>
      </w:pPr>
    </w:p>
    <w:p w14:paraId="4650B993" w14:textId="77777777" w:rsidR="00301499" w:rsidRDefault="00301499" w:rsidP="00637A32">
      <w:pPr>
        <w:pBdr>
          <w:top w:val="thinThickMediumGap" w:sz="6" w:space="1" w:color="auto"/>
          <w:left w:val="thinThickMediumGap" w:sz="6" w:space="4" w:color="auto"/>
          <w:bottom w:val="thickThinMediumGap" w:sz="6" w:space="1" w:color="auto"/>
          <w:right w:val="thickThinMediumGap" w:sz="6" w:space="4" w:color="auto"/>
        </w:pBdr>
      </w:pPr>
    </w:p>
    <w:p w14:paraId="3C6B89B7" w14:textId="77777777" w:rsidR="00637A32" w:rsidRDefault="00637A32" w:rsidP="00D05BE2"/>
    <w:sectPr w:rsidR="00637A32" w:rsidSect="008A2A5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DD422" w14:textId="77777777" w:rsidR="00FD0810" w:rsidRDefault="00FD0810" w:rsidP="002E788C">
      <w:pPr>
        <w:spacing w:after="0" w:line="240" w:lineRule="auto"/>
      </w:pPr>
      <w:r>
        <w:separator/>
      </w:r>
    </w:p>
  </w:endnote>
  <w:endnote w:type="continuationSeparator" w:id="0">
    <w:p w14:paraId="4EF19D33" w14:textId="77777777" w:rsidR="00FD0810" w:rsidRDefault="00FD0810" w:rsidP="002E788C">
      <w:pPr>
        <w:spacing w:after="0" w:line="240" w:lineRule="auto"/>
      </w:pPr>
      <w:r>
        <w:continuationSeparator/>
      </w:r>
    </w:p>
  </w:endnote>
  <w:endnote w:type="continuationNotice" w:id="1">
    <w:p w14:paraId="7C11B07D" w14:textId="77777777" w:rsidR="00FD0810" w:rsidRDefault="00FD08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960011"/>
      <w:docPartObj>
        <w:docPartGallery w:val="Page Numbers (Bottom of Page)"/>
        <w:docPartUnique/>
      </w:docPartObj>
    </w:sdtPr>
    <w:sdtEndPr>
      <w:rPr>
        <w:color w:val="A6A6A6" w:themeColor="background1" w:themeShade="A6"/>
        <w:sz w:val="18"/>
        <w:szCs w:val="18"/>
      </w:rPr>
    </w:sdtEndPr>
    <w:sdtContent>
      <w:p w14:paraId="4127AE7C" w14:textId="62F08823" w:rsidR="003F437C" w:rsidRPr="003F437C" w:rsidRDefault="003F437C">
        <w:pPr>
          <w:pStyle w:val="Footer"/>
          <w:jc w:val="center"/>
          <w:rPr>
            <w:color w:val="A6A6A6" w:themeColor="background1" w:themeShade="A6"/>
            <w:sz w:val="18"/>
            <w:szCs w:val="18"/>
          </w:rPr>
        </w:pPr>
        <w:r w:rsidRPr="003F437C">
          <w:rPr>
            <w:color w:val="A6A6A6" w:themeColor="background1" w:themeShade="A6"/>
            <w:sz w:val="18"/>
            <w:szCs w:val="18"/>
          </w:rPr>
          <w:fldChar w:fldCharType="begin"/>
        </w:r>
        <w:r w:rsidRPr="003F437C">
          <w:rPr>
            <w:color w:val="A6A6A6" w:themeColor="background1" w:themeShade="A6"/>
            <w:sz w:val="18"/>
            <w:szCs w:val="18"/>
          </w:rPr>
          <w:instrText>PAGE   \* MERGEFORMAT</w:instrText>
        </w:r>
        <w:r w:rsidRPr="003F437C">
          <w:rPr>
            <w:color w:val="A6A6A6" w:themeColor="background1" w:themeShade="A6"/>
            <w:sz w:val="18"/>
            <w:szCs w:val="18"/>
          </w:rPr>
          <w:fldChar w:fldCharType="separate"/>
        </w:r>
        <w:r w:rsidRPr="003F437C">
          <w:rPr>
            <w:color w:val="A6A6A6" w:themeColor="background1" w:themeShade="A6"/>
            <w:sz w:val="18"/>
            <w:szCs w:val="18"/>
          </w:rPr>
          <w:t>2</w:t>
        </w:r>
        <w:r w:rsidRPr="003F437C">
          <w:rPr>
            <w:color w:val="A6A6A6" w:themeColor="background1" w:themeShade="A6"/>
            <w:sz w:val="18"/>
            <w:szCs w:val="18"/>
          </w:rPr>
          <w:fldChar w:fldCharType="end"/>
        </w:r>
      </w:p>
    </w:sdtContent>
  </w:sdt>
  <w:p w14:paraId="26871E3E" w14:textId="77777777" w:rsidR="003F437C" w:rsidRDefault="003F4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43ECE" w14:textId="77777777" w:rsidR="00FD0810" w:rsidRDefault="00FD0810" w:rsidP="002E788C">
      <w:pPr>
        <w:spacing w:after="0" w:line="240" w:lineRule="auto"/>
      </w:pPr>
      <w:r>
        <w:separator/>
      </w:r>
    </w:p>
  </w:footnote>
  <w:footnote w:type="continuationSeparator" w:id="0">
    <w:p w14:paraId="51004571" w14:textId="77777777" w:rsidR="00FD0810" w:rsidRDefault="00FD0810" w:rsidP="002E788C">
      <w:pPr>
        <w:spacing w:after="0" w:line="240" w:lineRule="auto"/>
      </w:pPr>
      <w:r>
        <w:continuationSeparator/>
      </w:r>
    </w:p>
  </w:footnote>
  <w:footnote w:type="continuationNotice" w:id="1">
    <w:p w14:paraId="27595731" w14:textId="77777777" w:rsidR="00FD0810" w:rsidRDefault="00FD08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F17"/>
    <w:multiLevelType w:val="hybridMultilevel"/>
    <w:tmpl w:val="5B765B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02377F"/>
    <w:multiLevelType w:val="hybridMultilevel"/>
    <w:tmpl w:val="9D30A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438C7"/>
    <w:multiLevelType w:val="multilevel"/>
    <w:tmpl w:val="A9EC63A4"/>
    <w:lvl w:ilvl="0">
      <w:start w:val="1"/>
      <w:numFmt w:val="decimal"/>
      <w:lvlText w:val="%1."/>
      <w:lvlJc w:val="left"/>
      <w:pPr>
        <w:ind w:left="720" w:hanging="360"/>
      </w:pPr>
      <w:rPr>
        <w:rFonts w:hint="default"/>
      </w:rPr>
    </w:lvl>
    <w:lvl w:ilvl="1">
      <w:start w:val="9"/>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440" w:hanging="108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A4654AE"/>
    <w:multiLevelType w:val="hybridMultilevel"/>
    <w:tmpl w:val="584A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60772E"/>
    <w:multiLevelType w:val="hybridMultilevel"/>
    <w:tmpl w:val="FBA811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CDE4F6C"/>
    <w:multiLevelType w:val="hybridMultilevel"/>
    <w:tmpl w:val="A12C7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B37FD8"/>
    <w:multiLevelType w:val="hybridMultilevel"/>
    <w:tmpl w:val="2CF07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276103"/>
    <w:multiLevelType w:val="hybridMultilevel"/>
    <w:tmpl w:val="21E26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34894"/>
    <w:multiLevelType w:val="multilevel"/>
    <w:tmpl w:val="2F764F1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B0405A"/>
    <w:multiLevelType w:val="hybridMultilevel"/>
    <w:tmpl w:val="D8E2F910"/>
    <w:lvl w:ilvl="0" w:tplc="08090003">
      <w:start w:val="1"/>
      <w:numFmt w:val="bullet"/>
      <w:lvlText w:val="o"/>
      <w:lvlJc w:val="left"/>
      <w:pPr>
        <w:ind w:left="1133" w:hanging="360"/>
      </w:pPr>
      <w:rPr>
        <w:rFonts w:ascii="Courier New" w:hAnsi="Courier New" w:cs="Courier New"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10" w15:restartNumberingAfterBreak="0">
    <w:nsid w:val="1F106B84"/>
    <w:multiLevelType w:val="hybridMultilevel"/>
    <w:tmpl w:val="EC7ABB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0473A0"/>
    <w:multiLevelType w:val="multilevel"/>
    <w:tmpl w:val="34C6F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A6706E"/>
    <w:multiLevelType w:val="hybridMultilevel"/>
    <w:tmpl w:val="FBFEE9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CF4E40"/>
    <w:multiLevelType w:val="hybridMultilevel"/>
    <w:tmpl w:val="43962CAE"/>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2B8263C0"/>
    <w:multiLevelType w:val="hybridMultilevel"/>
    <w:tmpl w:val="16F4E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F65852"/>
    <w:multiLevelType w:val="hybridMultilevel"/>
    <w:tmpl w:val="F5BCD73E"/>
    <w:lvl w:ilvl="0" w:tplc="08090003">
      <w:start w:val="1"/>
      <w:numFmt w:val="bullet"/>
      <w:lvlText w:val="o"/>
      <w:lvlJc w:val="left"/>
      <w:pPr>
        <w:ind w:left="1190" w:hanging="360"/>
      </w:pPr>
      <w:rPr>
        <w:rFonts w:ascii="Courier New" w:hAnsi="Courier New" w:cs="Courier New" w:hint="default"/>
      </w:rPr>
    </w:lvl>
    <w:lvl w:ilvl="1" w:tplc="08090003" w:tentative="1">
      <w:start w:val="1"/>
      <w:numFmt w:val="bullet"/>
      <w:lvlText w:val="o"/>
      <w:lvlJc w:val="left"/>
      <w:pPr>
        <w:ind w:left="1910" w:hanging="360"/>
      </w:pPr>
      <w:rPr>
        <w:rFonts w:ascii="Courier New" w:hAnsi="Courier New" w:cs="Courier New" w:hint="default"/>
      </w:rPr>
    </w:lvl>
    <w:lvl w:ilvl="2" w:tplc="08090005" w:tentative="1">
      <w:start w:val="1"/>
      <w:numFmt w:val="bullet"/>
      <w:lvlText w:val=""/>
      <w:lvlJc w:val="left"/>
      <w:pPr>
        <w:ind w:left="2630" w:hanging="360"/>
      </w:pPr>
      <w:rPr>
        <w:rFonts w:ascii="Wingdings" w:hAnsi="Wingdings" w:hint="default"/>
      </w:rPr>
    </w:lvl>
    <w:lvl w:ilvl="3" w:tplc="08090001" w:tentative="1">
      <w:start w:val="1"/>
      <w:numFmt w:val="bullet"/>
      <w:lvlText w:val=""/>
      <w:lvlJc w:val="left"/>
      <w:pPr>
        <w:ind w:left="3350" w:hanging="360"/>
      </w:pPr>
      <w:rPr>
        <w:rFonts w:ascii="Symbol" w:hAnsi="Symbol" w:hint="default"/>
      </w:rPr>
    </w:lvl>
    <w:lvl w:ilvl="4" w:tplc="08090003" w:tentative="1">
      <w:start w:val="1"/>
      <w:numFmt w:val="bullet"/>
      <w:lvlText w:val="o"/>
      <w:lvlJc w:val="left"/>
      <w:pPr>
        <w:ind w:left="4070" w:hanging="360"/>
      </w:pPr>
      <w:rPr>
        <w:rFonts w:ascii="Courier New" w:hAnsi="Courier New" w:cs="Courier New" w:hint="default"/>
      </w:rPr>
    </w:lvl>
    <w:lvl w:ilvl="5" w:tplc="08090005" w:tentative="1">
      <w:start w:val="1"/>
      <w:numFmt w:val="bullet"/>
      <w:lvlText w:val=""/>
      <w:lvlJc w:val="left"/>
      <w:pPr>
        <w:ind w:left="4790" w:hanging="360"/>
      </w:pPr>
      <w:rPr>
        <w:rFonts w:ascii="Wingdings" w:hAnsi="Wingdings" w:hint="default"/>
      </w:rPr>
    </w:lvl>
    <w:lvl w:ilvl="6" w:tplc="08090001" w:tentative="1">
      <w:start w:val="1"/>
      <w:numFmt w:val="bullet"/>
      <w:lvlText w:val=""/>
      <w:lvlJc w:val="left"/>
      <w:pPr>
        <w:ind w:left="5510" w:hanging="360"/>
      </w:pPr>
      <w:rPr>
        <w:rFonts w:ascii="Symbol" w:hAnsi="Symbol" w:hint="default"/>
      </w:rPr>
    </w:lvl>
    <w:lvl w:ilvl="7" w:tplc="08090003" w:tentative="1">
      <w:start w:val="1"/>
      <w:numFmt w:val="bullet"/>
      <w:lvlText w:val="o"/>
      <w:lvlJc w:val="left"/>
      <w:pPr>
        <w:ind w:left="6230" w:hanging="360"/>
      </w:pPr>
      <w:rPr>
        <w:rFonts w:ascii="Courier New" w:hAnsi="Courier New" w:cs="Courier New" w:hint="default"/>
      </w:rPr>
    </w:lvl>
    <w:lvl w:ilvl="8" w:tplc="08090005" w:tentative="1">
      <w:start w:val="1"/>
      <w:numFmt w:val="bullet"/>
      <w:lvlText w:val=""/>
      <w:lvlJc w:val="left"/>
      <w:pPr>
        <w:ind w:left="6950" w:hanging="360"/>
      </w:pPr>
      <w:rPr>
        <w:rFonts w:ascii="Wingdings" w:hAnsi="Wingdings" w:hint="default"/>
      </w:rPr>
    </w:lvl>
  </w:abstractNum>
  <w:abstractNum w:abstractNumId="16" w15:restartNumberingAfterBreak="0">
    <w:nsid w:val="2FB733FF"/>
    <w:multiLevelType w:val="hybridMultilevel"/>
    <w:tmpl w:val="0F884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EA5074"/>
    <w:multiLevelType w:val="hybridMultilevel"/>
    <w:tmpl w:val="548024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3E4033"/>
    <w:multiLevelType w:val="hybridMultilevel"/>
    <w:tmpl w:val="5B36B1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7A7AB0"/>
    <w:multiLevelType w:val="hybridMultilevel"/>
    <w:tmpl w:val="EB5811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A0F00E4"/>
    <w:multiLevelType w:val="hybridMultilevel"/>
    <w:tmpl w:val="90D83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4C7B60"/>
    <w:multiLevelType w:val="hybridMultilevel"/>
    <w:tmpl w:val="E5D4B8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7208B"/>
    <w:multiLevelType w:val="hybridMultilevel"/>
    <w:tmpl w:val="77BE43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7478D4"/>
    <w:multiLevelType w:val="hybridMultilevel"/>
    <w:tmpl w:val="75C6A6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960C59"/>
    <w:multiLevelType w:val="hybridMultilevel"/>
    <w:tmpl w:val="BB762A46"/>
    <w:lvl w:ilvl="0" w:tplc="95DEF9C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791048"/>
    <w:multiLevelType w:val="hybridMultilevel"/>
    <w:tmpl w:val="83DCF2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4263A9"/>
    <w:multiLevelType w:val="hybridMultilevel"/>
    <w:tmpl w:val="16C024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FD4A76"/>
    <w:multiLevelType w:val="hybridMultilevel"/>
    <w:tmpl w:val="910E50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6444F7"/>
    <w:multiLevelType w:val="hybridMultilevel"/>
    <w:tmpl w:val="2E6AFD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205DD3"/>
    <w:multiLevelType w:val="hybridMultilevel"/>
    <w:tmpl w:val="E230DE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86442E1"/>
    <w:multiLevelType w:val="hybridMultilevel"/>
    <w:tmpl w:val="21E264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D722224"/>
    <w:multiLevelType w:val="hybridMultilevel"/>
    <w:tmpl w:val="138E80E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44E4B47"/>
    <w:multiLevelType w:val="multilevel"/>
    <w:tmpl w:val="5EAC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1D0A50"/>
    <w:multiLevelType w:val="hybridMultilevel"/>
    <w:tmpl w:val="BB80D7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1C27"/>
    <w:multiLevelType w:val="hybridMultilevel"/>
    <w:tmpl w:val="82FEDB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9755CC"/>
    <w:multiLevelType w:val="hybridMultilevel"/>
    <w:tmpl w:val="847CFE6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EBE3720"/>
    <w:multiLevelType w:val="hybridMultilevel"/>
    <w:tmpl w:val="012C30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875264"/>
    <w:multiLevelType w:val="multilevel"/>
    <w:tmpl w:val="18141B36"/>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8" w15:restartNumberingAfterBreak="0">
    <w:nsid w:val="6FDD51A6"/>
    <w:multiLevelType w:val="hybridMultilevel"/>
    <w:tmpl w:val="3B7EAF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664DF6"/>
    <w:multiLevelType w:val="multilevel"/>
    <w:tmpl w:val="5A305AB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200185">
    <w:abstractNumId w:val="37"/>
  </w:num>
  <w:num w:numId="2" w16cid:durableId="1853179346">
    <w:abstractNumId w:val="10"/>
  </w:num>
  <w:num w:numId="3" w16cid:durableId="302928537">
    <w:abstractNumId w:val="5"/>
  </w:num>
  <w:num w:numId="4" w16cid:durableId="741869753">
    <w:abstractNumId w:val="9"/>
  </w:num>
  <w:num w:numId="5" w16cid:durableId="1053429637">
    <w:abstractNumId w:val="32"/>
    <w:lvlOverride w:ilvl="0">
      <w:lvl w:ilvl="0">
        <w:numFmt w:val="bullet"/>
        <w:lvlText w:val=""/>
        <w:lvlJc w:val="left"/>
        <w:pPr>
          <w:tabs>
            <w:tab w:val="num" w:pos="720"/>
          </w:tabs>
          <w:ind w:left="720" w:hanging="360"/>
        </w:pPr>
        <w:rPr>
          <w:rFonts w:ascii="Wingdings" w:hAnsi="Wingdings" w:hint="default"/>
          <w:sz w:val="20"/>
        </w:rPr>
      </w:lvl>
    </w:lvlOverride>
  </w:num>
  <w:num w:numId="6" w16cid:durableId="525676570">
    <w:abstractNumId w:val="39"/>
  </w:num>
  <w:num w:numId="7" w16cid:durableId="142981526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8" w16cid:durableId="1783574685">
    <w:abstractNumId w:val="8"/>
  </w:num>
  <w:num w:numId="9" w16cid:durableId="1234587131">
    <w:abstractNumId w:val="4"/>
  </w:num>
  <w:num w:numId="10" w16cid:durableId="236288864">
    <w:abstractNumId w:val="7"/>
  </w:num>
  <w:num w:numId="11" w16cid:durableId="1459643996">
    <w:abstractNumId w:val="13"/>
  </w:num>
  <w:num w:numId="12" w16cid:durableId="431244842">
    <w:abstractNumId w:val="2"/>
  </w:num>
  <w:num w:numId="13" w16cid:durableId="1344551749">
    <w:abstractNumId w:val="19"/>
  </w:num>
  <w:num w:numId="14" w16cid:durableId="1193424332">
    <w:abstractNumId w:val="6"/>
  </w:num>
  <w:num w:numId="15" w16cid:durableId="1269776537">
    <w:abstractNumId w:val="12"/>
  </w:num>
  <w:num w:numId="16" w16cid:durableId="245383683">
    <w:abstractNumId w:val="36"/>
  </w:num>
  <w:num w:numId="17" w16cid:durableId="768082750">
    <w:abstractNumId w:val="25"/>
  </w:num>
  <w:num w:numId="18" w16cid:durableId="1433284602">
    <w:abstractNumId w:val="30"/>
  </w:num>
  <w:num w:numId="19" w16cid:durableId="1803575258">
    <w:abstractNumId w:val="16"/>
  </w:num>
  <w:num w:numId="20" w16cid:durableId="1884831280">
    <w:abstractNumId w:val="27"/>
  </w:num>
  <w:num w:numId="21" w16cid:durableId="1989358238">
    <w:abstractNumId w:val="0"/>
  </w:num>
  <w:num w:numId="22" w16cid:durableId="209151447">
    <w:abstractNumId w:val="14"/>
  </w:num>
  <w:num w:numId="23" w16cid:durableId="1204290009">
    <w:abstractNumId w:val="24"/>
  </w:num>
  <w:num w:numId="24" w16cid:durableId="1684940935">
    <w:abstractNumId w:val="31"/>
  </w:num>
  <w:num w:numId="25" w16cid:durableId="1998339121">
    <w:abstractNumId w:val="38"/>
  </w:num>
  <w:num w:numId="26" w16cid:durableId="323824440">
    <w:abstractNumId w:val="21"/>
  </w:num>
  <w:num w:numId="27" w16cid:durableId="1440754416">
    <w:abstractNumId w:val="17"/>
  </w:num>
  <w:num w:numId="28" w16cid:durableId="1144271444">
    <w:abstractNumId w:val="34"/>
  </w:num>
  <w:num w:numId="29" w16cid:durableId="642665193">
    <w:abstractNumId w:val="35"/>
  </w:num>
  <w:num w:numId="30" w16cid:durableId="2146239882">
    <w:abstractNumId w:val="15"/>
  </w:num>
  <w:num w:numId="31" w16cid:durableId="1442603321">
    <w:abstractNumId w:val="26"/>
  </w:num>
  <w:num w:numId="32" w16cid:durableId="379210473">
    <w:abstractNumId w:val="18"/>
  </w:num>
  <w:num w:numId="33" w16cid:durableId="1890530653">
    <w:abstractNumId w:val="29"/>
  </w:num>
  <w:num w:numId="34" w16cid:durableId="1016227726">
    <w:abstractNumId w:val="1"/>
  </w:num>
  <w:num w:numId="35" w16cid:durableId="1292591396">
    <w:abstractNumId w:val="3"/>
  </w:num>
  <w:num w:numId="36" w16cid:durableId="360513816">
    <w:abstractNumId w:val="22"/>
  </w:num>
  <w:num w:numId="37" w16cid:durableId="873153483">
    <w:abstractNumId w:val="28"/>
  </w:num>
  <w:num w:numId="38" w16cid:durableId="1647783981">
    <w:abstractNumId w:val="20"/>
  </w:num>
  <w:num w:numId="39" w16cid:durableId="1816800548">
    <w:abstractNumId w:val="23"/>
  </w:num>
  <w:num w:numId="40" w16cid:durableId="1577594962">
    <w:abstractNumId w:val="3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DBE"/>
    <w:rsid w:val="0000007D"/>
    <w:rsid w:val="00000672"/>
    <w:rsid w:val="00001C13"/>
    <w:rsid w:val="00002858"/>
    <w:rsid w:val="0000479E"/>
    <w:rsid w:val="0000573F"/>
    <w:rsid w:val="00005769"/>
    <w:rsid w:val="000057D3"/>
    <w:rsid w:val="0000598B"/>
    <w:rsid w:val="0000626C"/>
    <w:rsid w:val="000068D9"/>
    <w:rsid w:val="00006C74"/>
    <w:rsid w:val="00006C8D"/>
    <w:rsid w:val="00006CE7"/>
    <w:rsid w:val="0000797C"/>
    <w:rsid w:val="00007A0A"/>
    <w:rsid w:val="000102F4"/>
    <w:rsid w:val="0001032E"/>
    <w:rsid w:val="000104DF"/>
    <w:rsid w:val="0001079C"/>
    <w:rsid w:val="00010A24"/>
    <w:rsid w:val="00011051"/>
    <w:rsid w:val="000113D9"/>
    <w:rsid w:val="00011623"/>
    <w:rsid w:val="0001187E"/>
    <w:rsid w:val="00011A5D"/>
    <w:rsid w:val="00011D9F"/>
    <w:rsid w:val="00012197"/>
    <w:rsid w:val="0001295E"/>
    <w:rsid w:val="000139D7"/>
    <w:rsid w:val="00013E1F"/>
    <w:rsid w:val="0001481C"/>
    <w:rsid w:val="00014CAC"/>
    <w:rsid w:val="00014FF3"/>
    <w:rsid w:val="00015ACD"/>
    <w:rsid w:val="00016553"/>
    <w:rsid w:val="000167CD"/>
    <w:rsid w:val="0001685B"/>
    <w:rsid w:val="00016A50"/>
    <w:rsid w:val="00017533"/>
    <w:rsid w:val="00017D07"/>
    <w:rsid w:val="0002125D"/>
    <w:rsid w:val="00021465"/>
    <w:rsid w:val="00021B66"/>
    <w:rsid w:val="00021D02"/>
    <w:rsid w:val="00021FDC"/>
    <w:rsid w:val="000229D3"/>
    <w:rsid w:val="00023244"/>
    <w:rsid w:val="000232C1"/>
    <w:rsid w:val="00023302"/>
    <w:rsid w:val="00023315"/>
    <w:rsid w:val="00023868"/>
    <w:rsid w:val="00023C1A"/>
    <w:rsid w:val="00024A33"/>
    <w:rsid w:val="00024ABC"/>
    <w:rsid w:val="00025161"/>
    <w:rsid w:val="00025349"/>
    <w:rsid w:val="00026375"/>
    <w:rsid w:val="00026537"/>
    <w:rsid w:val="000265D3"/>
    <w:rsid w:val="00026EF8"/>
    <w:rsid w:val="0002724A"/>
    <w:rsid w:val="00027447"/>
    <w:rsid w:val="00027526"/>
    <w:rsid w:val="000279C3"/>
    <w:rsid w:val="0003005F"/>
    <w:rsid w:val="0003150D"/>
    <w:rsid w:val="0003159B"/>
    <w:rsid w:val="00031736"/>
    <w:rsid w:val="00031C9D"/>
    <w:rsid w:val="00032D81"/>
    <w:rsid w:val="00033977"/>
    <w:rsid w:val="00033B57"/>
    <w:rsid w:val="00033F58"/>
    <w:rsid w:val="0003410B"/>
    <w:rsid w:val="000348A9"/>
    <w:rsid w:val="00034D4A"/>
    <w:rsid w:val="00034E3E"/>
    <w:rsid w:val="0003563E"/>
    <w:rsid w:val="000358DB"/>
    <w:rsid w:val="0003594F"/>
    <w:rsid w:val="0003603C"/>
    <w:rsid w:val="0003637D"/>
    <w:rsid w:val="000367B3"/>
    <w:rsid w:val="0003713D"/>
    <w:rsid w:val="00037787"/>
    <w:rsid w:val="00037937"/>
    <w:rsid w:val="00037A1D"/>
    <w:rsid w:val="00037D3F"/>
    <w:rsid w:val="00037FDE"/>
    <w:rsid w:val="0004059F"/>
    <w:rsid w:val="00040729"/>
    <w:rsid w:val="00040AB8"/>
    <w:rsid w:val="00040B37"/>
    <w:rsid w:val="000416A4"/>
    <w:rsid w:val="00041854"/>
    <w:rsid w:val="00041A2C"/>
    <w:rsid w:val="000425F1"/>
    <w:rsid w:val="0004398B"/>
    <w:rsid w:val="00044637"/>
    <w:rsid w:val="000446A7"/>
    <w:rsid w:val="000446D3"/>
    <w:rsid w:val="00046FC4"/>
    <w:rsid w:val="00046FF2"/>
    <w:rsid w:val="000477FC"/>
    <w:rsid w:val="00047906"/>
    <w:rsid w:val="00047D10"/>
    <w:rsid w:val="00047E56"/>
    <w:rsid w:val="000501BA"/>
    <w:rsid w:val="00050F56"/>
    <w:rsid w:val="00051C4F"/>
    <w:rsid w:val="00053166"/>
    <w:rsid w:val="00053ACE"/>
    <w:rsid w:val="000543CE"/>
    <w:rsid w:val="00054B6D"/>
    <w:rsid w:val="00055633"/>
    <w:rsid w:val="00055CB5"/>
    <w:rsid w:val="00056800"/>
    <w:rsid w:val="00057B54"/>
    <w:rsid w:val="00057E06"/>
    <w:rsid w:val="000600F9"/>
    <w:rsid w:val="0006050A"/>
    <w:rsid w:val="000605C4"/>
    <w:rsid w:val="00060991"/>
    <w:rsid w:val="000611A8"/>
    <w:rsid w:val="00061855"/>
    <w:rsid w:val="00062719"/>
    <w:rsid w:val="000627E3"/>
    <w:rsid w:val="00062C15"/>
    <w:rsid w:val="0006300D"/>
    <w:rsid w:val="000631DC"/>
    <w:rsid w:val="000633FA"/>
    <w:rsid w:val="000636EC"/>
    <w:rsid w:val="0006390B"/>
    <w:rsid w:val="00064125"/>
    <w:rsid w:val="000644A7"/>
    <w:rsid w:val="00064653"/>
    <w:rsid w:val="00064FAE"/>
    <w:rsid w:val="00065FCF"/>
    <w:rsid w:val="00066019"/>
    <w:rsid w:val="00066772"/>
    <w:rsid w:val="00066CE1"/>
    <w:rsid w:val="00067C12"/>
    <w:rsid w:val="0007024E"/>
    <w:rsid w:val="00070A41"/>
    <w:rsid w:val="00070A96"/>
    <w:rsid w:val="0007129F"/>
    <w:rsid w:val="0007151D"/>
    <w:rsid w:val="0007168D"/>
    <w:rsid w:val="00071F46"/>
    <w:rsid w:val="0007274B"/>
    <w:rsid w:val="00072810"/>
    <w:rsid w:val="00072A6C"/>
    <w:rsid w:val="00072CAA"/>
    <w:rsid w:val="00072F81"/>
    <w:rsid w:val="00073341"/>
    <w:rsid w:val="00073448"/>
    <w:rsid w:val="0007449C"/>
    <w:rsid w:val="000749A5"/>
    <w:rsid w:val="00074BD9"/>
    <w:rsid w:val="00074C58"/>
    <w:rsid w:val="00075167"/>
    <w:rsid w:val="0007544B"/>
    <w:rsid w:val="00075A7E"/>
    <w:rsid w:val="00075AEC"/>
    <w:rsid w:val="00075E40"/>
    <w:rsid w:val="00076727"/>
    <w:rsid w:val="00076B23"/>
    <w:rsid w:val="00076ECC"/>
    <w:rsid w:val="0007721E"/>
    <w:rsid w:val="0007758C"/>
    <w:rsid w:val="000775A7"/>
    <w:rsid w:val="00077FEF"/>
    <w:rsid w:val="00081281"/>
    <w:rsid w:val="0008133A"/>
    <w:rsid w:val="000815DA"/>
    <w:rsid w:val="00081AF0"/>
    <w:rsid w:val="00082357"/>
    <w:rsid w:val="000828A9"/>
    <w:rsid w:val="0008324A"/>
    <w:rsid w:val="00083738"/>
    <w:rsid w:val="00083A30"/>
    <w:rsid w:val="000840C6"/>
    <w:rsid w:val="00084478"/>
    <w:rsid w:val="00084AE1"/>
    <w:rsid w:val="00084C05"/>
    <w:rsid w:val="00085123"/>
    <w:rsid w:val="000857B9"/>
    <w:rsid w:val="000859E8"/>
    <w:rsid w:val="0008640F"/>
    <w:rsid w:val="000866AD"/>
    <w:rsid w:val="00086A29"/>
    <w:rsid w:val="00087FA6"/>
    <w:rsid w:val="000902FA"/>
    <w:rsid w:val="00090CBE"/>
    <w:rsid w:val="000913C2"/>
    <w:rsid w:val="00092133"/>
    <w:rsid w:val="0009233A"/>
    <w:rsid w:val="0009314C"/>
    <w:rsid w:val="00093455"/>
    <w:rsid w:val="00093872"/>
    <w:rsid w:val="00093A33"/>
    <w:rsid w:val="00093C88"/>
    <w:rsid w:val="00093C8A"/>
    <w:rsid w:val="00093D94"/>
    <w:rsid w:val="000947C0"/>
    <w:rsid w:val="00094EEB"/>
    <w:rsid w:val="00095202"/>
    <w:rsid w:val="00096A17"/>
    <w:rsid w:val="00096F87"/>
    <w:rsid w:val="000978EC"/>
    <w:rsid w:val="00097996"/>
    <w:rsid w:val="00097D0C"/>
    <w:rsid w:val="000A069F"/>
    <w:rsid w:val="000A0964"/>
    <w:rsid w:val="000A0DE8"/>
    <w:rsid w:val="000A10C6"/>
    <w:rsid w:val="000A1762"/>
    <w:rsid w:val="000A181E"/>
    <w:rsid w:val="000A1BB9"/>
    <w:rsid w:val="000A1D8E"/>
    <w:rsid w:val="000A20DA"/>
    <w:rsid w:val="000A319A"/>
    <w:rsid w:val="000A34BC"/>
    <w:rsid w:val="000A39BE"/>
    <w:rsid w:val="000A3B61"/>
    <w:rsid w:val="000A3F6A"/>
    <w:rsid w:val="000A451A"/>
    <w:rsid w:val="000A473E"/>
    <w:rsid w:val="000A4894"/>
    <w:rsid w:val="000A48B9"/>
    <w:rsid w:val="000A5308"/>
    <w:rsid w:val="000A540B"/>
    <w:rsid w:val="000A543C"/>
    <w:rsid w:val="000A57C5"/>
    <w:rsid w:val="000A5857"/>
    <w:rsid w:val="000A5F6B"/>
    <w:rsid w:val="000A6062"/>
    <w:rsid w:val="000A65E9"/>
    <w:rsid w:val="000A687C"/>
    <w:rsid w:val="000A6CCF"/>
    <w:rsid w:val="000A6CF9"/>
    <w:rsid w:val="000A6F8D"/>
    <w:rsid w:val="000A796B"/>
    <w:rsid w:val="000A7CE4"/>
    <w:rsid w:val="000A7D00"/>
    <w:rsid w:val="000A7E97"/>
    <w:rsid w:val="000B1FF2"/>
    <w:rsid w:val="000B1FFB"/>
    <w:rsid w:val="000B2475"/>
    <w:rsid w:val="000B28F3"/>
    <w:rsid w:val="000B3729"/>
    <w:rsid w:val="000B3E11"/>
    <w:rsid w:val="000B3ED9"/>
    <w:rsid w:val="000B40B5"/>
    <w:rsid w:val="000B47EB"/>
    <w:rsid w:val="000B48D0"/>
    <w:rsid w:val="000B4C99"/>
    <w:rsid w:val="000B4D9B"/>
    <w:rsid w:val="000B557F"/>
    <w:rsid w:val="000B5A71"/>
    <w:rsid w:val="000B634E"/>
    <w:rsid w:val="000B639A"/>
    <w:rsid w:val="000B6B90"/>
    <w:rsid w:val="000B7F09"/>
    <w:rsid w:val="000C00B0"/>
    <w:rsid w:val="000C00C6"/>
    <w:rsid w:val="000C0714"/>
    <w:rsid w:val="000C0AC8"/>
    <w:rsid w:val="000C0AFD"/>
    <w:rsid w:val="000C0DA7"/>
    <w:rsid w:val="000C0F3A"/>
    <w:rsid w:val="000C1061"/>
    <w:rsid w:val="000C1148"/>
    <w:rsid w:val="000C1429"/>
    <w:rsid w:val="000C1652"/>
    <w:rsid w:val="000C16A4"/>
    <w:rsid w:val="000C17EB"/>
    <w:rsid w:val="000C1F58"/>
    <w:rsid w:val="000C22A5"/>
    <w:rsid w:val="000C27AC"/>
    <w:rsid w:val="000C2F61"/>
    <w:rsid w:val="000C2FD4"/>
    <w:rsid w:val="000C3D26"/>
    <w:rsid w:val="000C4042"/>
    <w:rsid w:val="000C4457"/>
    <w:rsid w:val="000C4631"/>
    <w:rsid w:val="000C4751"/>
    <w:rsid w:val="000C4881"/>
    <w:rsid w:val="000C553F"/>
    <w:rsid w:val="000C5CFF"/>
    <w:rsid w:val="000C61D7"/>
    <w:rsid w:val="000C6617"/>
    <w:rsid w:val="000C698C"/>
    <w:rsid w:val="000C6AB1"/>
    <w:rsid w:val="000C7222"/>
    <w:rsid w:val="000C7275"/>
    <w:rsid w:val="000C74CA"/>
    <w:rsid w:val="000C7B4B"/>
    <w:rsid w:val="000C7DF9"/>
    <w:rsid w:val="000C7EA2"/>
    <w:rsid w:val="000C7FBE"/>
    <w:rsid w:val="000D083A"/>
    <w:rsid w:val="000D0A19"/>
    <w:rsid w:val="000D1809"/>
    <w:rsid w:val="000D1AA9"/>
    <w:rsid w:val="000D1ADE"/>
    <w:rsid w:val="000D20B5"/>
    <w:rsid w:val="000D2959"/>
    <w:rsid w:val="000D2DAC"/>
    <w:rsid w:val="000D2E0C"/>
    <w:rsid w:val="000D2F5F"/>
    <w:rsid w:val="000D34FD"/>
    <w:rsid w:val="000D4104"/>
    <w:rsid w:val="000D4238"/>
    <w:rsid w:val="000D51BF"/>
    <w:rsid w:val="000D5B23"/>
    <w:rsid w:val="000D68A4"/>
    <w:rsid w:val="000D6D99"/>
    <w:rsid w:val="000D7EB1"/>
    <w:rsid w:val="000E00B3"/>
    <w:rsid w:val="000E0B2A"/>
    <w:rsid w:val="000E1102"/>
    <w:rsid w:val="000E1661"/>
    <w:rsid w:val="000E1948"/>
    <w:rsid w:val="000E2347"/>
    <w:rsid w:val="000E27FA"/>
    <w:rsid w:val="000E32BD"/>
    <w:rsid w:val="000E32C3"/>
    <w:rsid w:val="000E3447"/>
    <w:rsid w:val="000E3FDE"/>
    <w:rsid w:val="000E4151"/>
    <w:rsid w:val="000E43A3"/>
    <w:rsid w:val="000E5DA2"/>
    <w:rsid w:val="000E5EC2"/>
    <w:rsid w:val="000E609D"/>
    <w:rsid w:val="000E6964"/>
    <w:rsid w:val="000E6D04"/>
    <w:rsid w:val="000E7CFF"/>
    <w:rsid w:val="000F003A"/>
    <w:rsid w:val="000F0113"/>
    <w:rsid w:val="000F027D"/>
    <w:rsid w:val="000F06E7"/>
    <w:rsid w:val="000F1120"/>
    <w:rsid w:val="000F144A"/>
    <w:rsid w:val="000F2248"/>
    <w:rsid w:val="000F22F8"/>
    <w:rsid w:val="000F28FC"/>
    <w:rsid w:val="000F29C6"/>
    <w:rsid w:val="000F32EF"/>
    <w:rsid w:val="000F37D1"/>
    <w:rsid w:val="000F3A6C"/>
    <w:rsid w:val="000F3C97"/>
    <w:rsid w:val="000F46C7"/>
    <w:rsid w:val="000F51D6"/>
    <w:rsid w:val="000F51F6"/>
    <w:rsid w:val="000F5231"/>
    <w:rsid w:val="000F5423"/>
    <w:rsid w:val="000F5A37"/>
    <w:rsid w:val="000F5C16"/>
    <w:rsid w:val="000F5CC6"/>
    <w:rsid w:val="000F7964"/>
    <w:rsid w:val="000F79D9"/>
    <w:rsid w:val="001007D3"/>
    <w:rsid w:val="001008ED"/>
    <w:rsid w:val="001009FF"/>
    <w:rsid w:val="00101357"/>
    <w:rsid w:val="001016BC"/>
    <w:rsid w:val="001016FC"/>
    <w:rsid w:val="001019E7"/>
    <w:rsid w:val="00101E52"/>
    <w:rsid w:val="0010234D"/>
    <w:rsid w:val="001025EB"/>
    <w:rsid w:val="00102A07"/>
    <w:rsid w:val="00102B9E"/>
    <w:rsid w:val="001035F4"/>
    <w:rsid w:val="001037E3"/>
    <w:rsid w:val="00103D8B"/>
    <w:rsid w:val="00103DA9"/>
    <w:rsid w:val="00103DE2"/>
    <w:rsid w:val="001040FC"/>
    <w:rsid w:val="00104858"/>
    <w:rsid w:val="00104E55"/>
    <w:rsid w:val="001059FB"/>
    <w:rsid w:val="00105BB5"/>
    <w:rsid w:val="00105CE0"/>
    <w:rsid w:val="00106BAE"/>
    <w:rsid w:val="00106F98"/>
    <w:rsid w:val="0010728F"/>
    <w:rsid w:val="0010773F"/>
    <w:rsid w:val="00107FF0"/>
    <w:rsid w:val="00110199"/>
    <w:rsid w:val="00110DE6"/>
    <w:rsid w:val="0011103C"/>
    <w:rsid w:val="001110BB"/>
    <w:rsid w:val="001111CB"/>
    <w:rsid w:val="001114A4"/>
    <w:rsid w:val="00111648"/>
    <w:rsid w:val="00111889"/>
    <w:rsid w:val="00111C7A"/>
    <w:rsid w:val="00112128"/>
    <w:rsid w:val="001121B6"/>
    <w:rsid w:val="00112947"/>
    <w:rsid w:val="00112A49"/>
    <w:rsid w:val="00112F70"/>
    <w:rsid w:val="0011326A"/>
    <w:rsid w:val="0011389E"/>
    <w:rsid w:val="00113A14"/>
    <w:rsid w:val="00113E59"/>
    <w:rsid w:val="00114608"/>
    <w:rsid w:val="001146D1"/>
    <w:rsid w:val="0011538A"/>
    <w:rsid w:val="001154F3"/>
    <w:rsid w:val="00115874"/>
    <w:rsid w:val="0011598E"/>
    <w:rsid w:val="0011599A"/>
    <w:rsid w:val="00116279"/>
    <w:rsid w:val="0011661A"/>
    <w:rsid w:val="0011670C"/>
    <w:rsid w:val="00117737"/>
    <w:rsid w:val="00120573"/>
    <w:rsid w:val="00120D6F"/>
    <w:rsid w:val="00121990"/>
    <w:rsid w:val="00121CB8"/>
    <w:rsid w:val="0012217F"/>
    <w:rsid w:val="00122577"/>
    <w:rsid w:val="00122C52"/>
    <w:rsid w:val="00122C96"/>
    <w:rsid w:val="00123214"/>
    <w:rsid w:val="001232EC"/>
    <w:rsid w:val="00123433"/>
    <w:rsid w:val="0012366F"/>
    <w:rsid w:val="00123B45"/>
    <w:rsid w:val="00123C1A"/>
    <w:rsid w:val="00123C4A"/>
    <w:rsid w:val="00123F2A"/>
    <w:rsid w:val="0012417F"/>
    <w:rsid w:val="0012473E"/>
    <w:rsid w:val="0012486B"/>
    <w:rsid w:val="00124AF9"/>
    <w:rsid w:val="00124BC2"/>
    <w:rsid w:val="00125553"/>
    <w:rsid w:val="00126105"/>
    <w:rsid w:val="00126208"/>
    <w:rsid w:val="00126229"/>
    <w:rsid w:val="001263A4"/>
    <w:rsid w:val="00126FC3"/>
    <w:rsid w:val="001278DE"/>
    <w:rsid w:val="0013045A"/>
    <w:rsid w:val="001307E4"/>
    <w:rsid w:val="00130C25"/>
    <w:rsid w:val="00130E3D"/>
    <w:rsid w:val="00130E53"/>
    <w:rsid w:val="0013111B"/>
    <w:rsid w:val="0013153A"/>
    <w:rsid w:val="00131804"/>
    <w:rsid w:val="001325FC"/>
    <w:rsid w:val="001338B2"/>
    <w:rsid w:val="0013439B"/>
    <w:rsid w:val="001344E0"/>
    <w:rsid w:val="00134910"/>
    <w:rsid w:val="00134EFE"/>
    <w:rsid w:val="001351AE"/>
    <w:rsid w:val="00135468"/>
    <w:rsid w:val="001354A3"/>
    <w:rsid w:val="00135B41"/>
    <w:rsid w:val="00135E20"/>
    <w:rsid w:val="001362EC"/>
    <w:rsid w:val="00136510"/>
    <w:rsid w:val="00136C1F"/>
    <w:rsid w:val="00137116"/>
    <w:rsid w:val="001372F8"/>
    <w:rsid w:val="001373A8"/>
    <w:rsid w:val="0013746F"/>
    <w:rsid w:val="00137630"/>
    <w:rsid w:val="0013793D"/>
    <w:rsid w:val="00137A27"/>
    <w:rsid w:val="00137C36"/>
    <w:rsid w:val="00137C87"/>
    <w:rsid w:val="00137ED5"/>
    <w:rsid w:val="001402CD"/>
    <w:rsid w:val="00140900"/>
    <w:rsid w:val="00140CCC"/>
    <w:rsid w:val="00141767"/>
    <w:rsid w:val="00141BC8"/>
    <w:rsid w:val="00142717"/>
    <w:rsid w:val="00142910"/>
    <w:rsid w:val="00143330"/>
    <w:rsid w:val="00143608"/>
    <w:rsid w:val="00143A70"/>
    <w:rsid w:val="00143D88"/>
    <w:rsid w:val="00144FEE"/>
    <w:rsid w:val="0014508F"/>
    <w:rsid w:val="0014528A"/>
    <w:rsid w:val="00145DC5"/>
    <w:rsid w:val="00145F8B"/>
    <w:rsid w:val="00145FB3"/>
    <w:rsid w:val="00145FCC"/>
    <w:rsid w:val="001463D9"/>
    <w:rsid w:val="001465D3"/>
    <w:rsid w:val="001468EC"/>
    <w:rsid w:val="0014707D"/>
    <w:rsid w:val="0014790A"/>
    <w:rsid w:val="00150396"/>
    <w:rsid w:val="00150E9D"/>
    <w:rsid w:val="00151156"/>
    <w:rsid w:val="0015184E"/>
    <w:rsid w:val="00151964"/>
    <w:rsid w:val="001527B0"/>
    <w:rsid w:val="001527BA"/>
    <w:rsid w:val="00152B53"/>
    <w:rsid w:val="0015353D"/>
    <w:rsid w:val="001538FC"/>
    <w:rsid w:val="00153A53"/>
    <w:rsid w:val="00153E9C"/>
    <w:rsid w:val="00153F59"/>
    <w:rsid w:val="00154173"/>
    <w:rsid w:val="00155BBD"/>
    <w:rsid w:val="00155CE8"/>
    <w:rsid w:val="00155E82"/>
    <w:rsid w:val="00156226"/>
    <w:rsid w:val="00156A40"/>
    <w:rsid w:val="00156B1B"/>
    <w:rsid w:val="001577D8"/>
    <w:rsid w:val="0015789F"/>
    <w:rsid w:val="00157A40"/>
    <w:rsid w:val="00157E76"/>
    <w:rsid w:val="00157F75"/>
    <w:rsid w:val="001600A8"/>
    <w:rsid w:val="001605F2"/>
    <w:rsid w:val="00160B8E"/>
    <w:rsid w:val="00160BE5"/>
    <w:rsid w:val="00160DE6"/>
    <w:rsid w:val="00160F50"/>
    <w:rsid w:val="00161883"/>
    <w:rsid w:val="00161B6A"/>
    <w:rsid w:val="00162009"/>
    <w:rsid w:val="00162D2C"/>
    <w:rsid w:val="0016372A"/>
    <w:rsid w:val="00163904"/>
    <w:rsid w:val="00163A26"/>
    <w:rsid w:val="00163FBD"/>
    <w:rsid w:val="001643DC"/>
    <w:rsid w:val="00164686"/>
    <w:rsid w:val="00165002"/>
    <w:rsid w:val="00166097"/>
    <w:rsid w:val="001665D2"/>
    <w:rsid w:val="001673D0"/>
    <w:rsid w:val="0016757C"/>
    <w:rsid w:val="00170799"/>
    <w:rsid w:val="00170962"/>
    <w:rsid w:val="00171081"/>
    <w:rsid w:val="00171188"/>
    <w:rsid w:val="00171264"/>
    <w:rsid w:val="0017194B"/>
    <w:rsid w:val="00171985"/>
    <w:rsid w:val="00171BC8"/>
    <w:rsid w:val="00171D96"/>
    <w:rsid w:val="0017292D"/>
    <w:rsid w:val="00173FC7"/>
    <w:rsid w:val="001742B1"/>
    <w:rsid w:val="001745BF"/>
    <w:rsid w:val="00175793"/>
    <w:rsid w:val="001757B0"/>
    <w:rsid w:val="001758AD"/>
    <w:rsid w:val="001759AE"/>
    <w:rsid w:val="00175A8D"/>
    <w:rsid w:val="00175ADA"/>
    <w:rsid w:val="00175BBE"/>
    <w:rsid w:val="00175E85"/>
    <w:rsid w:val="001763FE"/>
    <w:rsid w:val="00176472"/>
    <w:rsid w:val="00176B8B"/>
    <w:rsid w:val="0017704D"/>
    <w:rsid w:val="00177061"/>
    <w:rsid w:val="001771F0"/>
    <w:rsid w:val="0017735A"/>
    <w:rsid w:val="001774DA"/>
    <w:rsid w:val="001779B6"/>
    <w:rsid w:val="00180325"/>
    <w:rsid w:val="00180851"/>
    <w:rsid w:val="00180B81"/>
    <w:rsid w:val="00181097"/>
    <w:rsid w:val="001810F5"/>
    <w:rsid w:val="0018111A"/>
    <w:rsid w:val="001812B1"/>
    <w:rsid w:val="0018158A"/>
    <w:rsid w:val="00181CA7"/>
    <w:rsid w:val="00181FC6"/>
    <w:rsid w:val="0018253E"/>
    <w:rsid w:val="0018298D"/>
    <w:rsid w:val="00182D68"/>
    <w:rsid w:val="00182DF1"/>
    <w:rsid w:val="0018334C"/>
    <w:rsid w:val="001835E7"/>
    <w:rsid w:val="00183608"/>
    <w:rsid w:val="00183765"/>
    <w:rsid w:val="00183852"/>
    <w:rsid w:val="00184328"/>
    <w:rsid w:val="0018438D"/>
    <w:rsid w:val="0018481D"/>
    <w:rsid w:val="0018495A"/>
    <w:rsid w:val="00184ABB"/>
    <w:rsid w:val="00184C33"/>
    <w:rsid w:val="001851C2"/>
    <w:rsid w:val="001852A8"/>
    <w:rsid w:val="00186444"/>
    <w:rsid w:val="00187616"/>
    <w:rsid w:val="00187DDF"/>
    <w:rsid w:val="00187E81"/>
    <w:rsid w:val="001902C7"/>
    <w:rsid w:val="00190716"/>
    <w:rsid w:val="00190C67"/>
    <w:rsid w:val="00191238"/>
    <w:rsid w:val="001923E5"/>
    <w:rsid w:val="001925EF"/>
    <w:rsid w:val="0019271A"/>
    <w:rsid w:val="00193211"/>
    <w:rsid w:val="001935AA"/>
    <w:rsid w:val="001937B4"/>
    <w:rsid w:val="00194182"/>
    <w:rsid w:val="001947A4"/>
    <w:rsid w:val="00194971"/>
    <w:rsid w:val="00194AB6"/>
    <w:rsid w:val="00195392"/>
    <w:rsid w:val="001959FD"/>
    <w:rsid w:val="00195F3C"/>
    <w:rsid w:val="00195F83"/>
    <w:rsid w:val="0019730A"/>
    <w:rsid w:val="0019750F"/>
    <w:rsid w:val="00197812"/>
    <w:rsid w:val="001A0848"/>
    <w:rsid w:val="001A08F1"/>
    <w:rsid w:val="001A0B58"/>
    <w:rsid w:val="001A0EF9"/>
    <w:rsid w:val="001A10F2"/>
    <w:rsid w:val="001A16D7"/>
    <w:rsid w:val="001A22EA"/>
    <w:rsid w:val="001A2903"/>
    <w:rsid w:val="001A2D71"/>
    <w:rsid w:val="001A2D88"/>
    <w:rsid w:val="001A3330"/>
    <w:rsid w:val="001A341F"/>
    <w:rsid w:val="001A35D5"/>
    <w:rsid w:val="001A3B5A"/>
    <w:rsid w:val="001A43A2"/>
    <w:rsid w:val="001A563F"/>
    <w:rsid w:val="001A5B30"/>
    <w:rsid w:val="001A6888"/>
    <w:rsid w:val="001A6BF1"/>
    <w:rsid w:val="001A7ECB"/>
    <w:rsid w:val="001B0B80"/>
    <w:rsid w:val="001B0F01"/>
    <w:rsid w:val="001B102D"/>
    <w:rsid w:val="001B1161"/>
    <w:rsid w:val="001B19C1"/>
    <w:rsid w:val="001B1A2A"/>
    <w:rsid w:val="001B1EBC"/>
    <w:rsid w:val="001B1ED6"/>
    <w:rsid w:val="001B246F"/>
    <w:rsid w:val="001B256D"/>
    <w:rsid w:val="001B29CC"/>
    <w:rsid w:val="001B2ACA"/>
    <w:rsid w:val="001B2CDA"/>
    <w:rsid w:val="001B32B6"/>
    <w:rsid w:val="001B33FD"/>
    <w:rsid w:val="001B4301"/>
    <w:rsid w:val="001B4E2C"/>
    <w:rsid w:val="001B5298"/>
    <w:rsid w:val="001B55C6"/>
    <w:rsid w:val="001B5C75"/>
    <w:rsid w:val="001B5FA9"/>
    <w:rsid w:val="001B6BCE"/>
    <w:rsid w:val="001B6D4D"/>
    <w:rsid w:val="001B6F7D"/>
    <w:rsid w:val="001B75FB"/>
    <w:rsid w:val="001B7701"/>
    <w:rsid w:val="001B7C7F"/>
    <w:rsid w:val="001B7E10"/>
    <w:rsid w:val="001B7EFE"/>
    <w:rsid w:val="001C07BD"/>
    <w:rsid w:val="001C0C54"/>
    <w:rsid w:val="001C0E75"/>
    <w:rsid w:val="001C135F"/>
    <w:rsid w:val="001C195C"/>
    <w:rsid w:val="001C1AAA"/>
    <w:rsid w:val="001C2206"/>
    <w:rsid w:val="001C2A80"/>
    <w:rsid w:val="001C32A5"/>
    <w:rsid w:val="001C35E7"/>
    <w:rsid w:val="001C37F7"/>
    <w:rsid w:val="001C3EC0"/>
    <w:rsid w:val="001C4459"/>
    <w:rsid w:val="001C46A1"/>
    <w:rsid w:val="001C46AB"/>
    <w:rsid w:val="001C50D4"/>
    <w:rsid w:val="001C5F44"/>
    <w:rsid w:val="001C6245"/>
    <w:rsid w:val="001C628D"/>
    <w:rsid w:val="001C6627"/>
    <w:rsid w:val="001C6A0A"/>
    <w:rsid w:val="001C6C26"/>
    <w:rsid w:val="001C7120"/>
    <w:rsid w:val="001C72BC"/>
    <w:rsid w:val="001C74F6"/>
    <w:rsid w:val="001C7516"/>
    <w:rsid w:val="001C7EC5"/>
    <w:rsid w:val="001D079D"/>
    <w:rsid w:val="001D0BEB"/>
    <w:rsid w:val="001D1960"/>
    <w:rsid w:val="001D1BFA"/>
    <w:rsid w:val="001D1C73"/>
    <w:rsid w:val="001D23BD"/>
    <w:rsid w:val="001D2FA7"/>
    <w:rsid w:val="001D3347"/>
    <w:rsid w:val="001D3ADF"/>
    <w:rsid w:val="001D4040"/>
    <w:rsid w:val="001D49FC"/>
    <w:rsid w:val="001D58B3"/>
    <w:rsid w:val="001D6902"/>
    <w:rsid w:val="001D6BAB"/>
    <w:rsid w:val="001D7535"/>
    <w:rsid w:val="001D7B6A"/>
    <w:rsid w:val="001D7E55"/>
    <w:rsid w:val="001E068D"/>
    <w:rsid w:val="001E0974"/>
    <w:rsid w:val="001E1087"/>
    <w:rsid w:val="001E137B"/>
    <w:rsid w:val="001E1921"/>
    <w:rsid w:val="001E1FCE"/>
    <w:rsid w:val="001E23A6"/>
    <w:rsid w:val="001E2431"/>
    <w:rsid w:val="001E2531"/>
    <w:rsid w:val="001E2653"/>
    <w:rsid w:val="001E270B"/>
    <w:rsid w:val="001E292E"/>
    <w:rsid w:val="001E2953"/>
    <w:rsid w:val="001E303F"/>
    <w:rsid w:val="001E3222"/>
    <w:rsid w:val="001E345B"/>
    <w:rsid w:val="001E34DF"/>
    <w:rsid w:val="001E35AB"/>
    <w:rsid w:val="001E3C6A"/>
    <w:rsid w:val="001E4246"/>
    <w:rsid w:val="001E4279"/>
    <w:rsid w:val="001E49A0"/>
    <w:rsid w:val="001E4FFE"/>
    <w:rsid w:val="001E61E0"/>
    <w:rsid w:val="001E6730"/>
    <w:rsid w:val="001E6C7D"/>
    <w:rsid w:val="001E6DA5"/>
    <w:rsid w:val="001E6F0C"/>
    <w:rsid w:val="001E7741"/>
    <w:rsid w:val="001E7E1E"/>
    <w:rsid w:val="001F078B"/>
    <w:rsid w:val="001F1180"/>
    <w:rsid w:val="001F139D"/>
    <w:rsid w:val="001F1E7C"/>
    <w:rsid w:val="001F2EFD"/>
    <w:rsid w:val="001F3775"/>
    <w:rsid w:val="001F3C2E"/>
    <w:rsid w:val="001F3E8B"/>
    <w:rsid w:val="001F3F73"/>
    <w:rsid w:val="001F41C5"/>
    <w:rsid w:val="001F42A7"/>
    <w:rsid w:val="001F457D"/>
    <w:rsid w:val="001F4848"/>
    <w:rsid w:val="001F5243"/>
    <w:rsid w:val="001F55E3"/>
    <w:rsid w:val="001F60CF"/>
    <w:rsid w:val="001F6931"/>
    <w:rsid w:val="001F6C40"/>
    <w:rsid w:val="001F75F9"/>
    <w:rsid w:val="001F7845"/>
    <w:rsid w:val="0020044E"/>
    <w:rsid w:val="0020103E"/>
    <w:rsid w:val="00201650"/>
    <w:rsid w:val="00201759"/>
    <w:rsid w:val="00201AFE"/>
    <w:rsid w:val="00201CE6"/>
    <w:rsid w:val="0020226F"/>
    <w:rsid w:val="00202750"/>
    <w:rsid w:val="00202FD7"/>
    <w:rsid w:val="0020328E"/>
    <w:rsid w:val="0020359F"/>
    <w:rsid w:val="002036A2"/>
    <w:rsid w:val="0020485E"/>
    <w:rsid w:val="002058B8"/>
    <w:rsid w:val="002067E6"/>
    <w:rsid w:val="00206E76"/>
    <w:rsid w:val="00207557"/>
    <w:rsid w:val="0020757E"/>
    <w:rsid w:val="002078FF"/>
    <w:rsid w:val="00210607"/>
    <w:rsid w:val="002110FE"/>
    <w:rsid w:val="00211135"/>
    <w:rsid w:val="002118FE"/>
    <w:rsid w:val="00211DAC"/>
    <w:rsid w:val="00211F88"/>
    <w:rsid w:val="00211FD8"/>
    <w:rsid w:val="002122CB"/>
    <w:rsid w:val="002123B3"/>
    <w:rsid w:val="00212822"/>
    <w:rsid w:val="002128DD"/>
    <w:rsid w:val="00212CFD"/>
    <w:rsid w:val="00213171"/>
    <w:rsid w:val="0021363B"/>
    <w:rsid w:val="002137DB"/>
    <w:rsid w:val="00213836"/>
    <w:rsid w:val="00213F90"/>
    <w:rsid w:val="00214146"/>
    <w:rsid w:val="00214692"/>
    <w:rsid w:val="0021477B"/>
    <w:rsid w:val="00215972"/>
    <w:rsid w:val="00216AEE"/>
    <w:rsid w:val="00216BA6"/>
    <w:rsid w:val="00216DBF"/>
    <w:rsid w:val="0021732B"/>
    <w:rsid w:val="002174EB"/>
    <w:rsid w:val="00217D8C"/>
    <w:rsid w:val="00220349"/>
    <w:rsid w:val="00220451"/>
    <w:rsid w:val="00221491"/>
    <w:rsid w:val="00221966"/>
    <w:rsid w:val="00221A39"/>
    <w:rsid w:val="00221A9B"/>
    <w:rsid w:val="002224AF"/>
    <w:rsid w:val="00222CEB"/>
    <w:rsid w:val="00222D43"/>
    <w:rsid w:val="00223142"/>
    <w:rsid w:val="00223179"/>
    <w:rsid w:val="002231C0"/>
    <w:rsid w:val="002234FB"/>
    <w:rsid w:val="00223856"/>
    <w:rsid w:val="00223BE6"/>
    <w:rsid w:val="002242E8"/>
    <w:rsid w:val="00224692"/>
    <w:rsid w:val="00224C98"/>
    <w:rsid w:val="00224E6F"/>
    <w:rsid w:val="00224F18"/>
    <w:rsid w:val="00224FFA"/>
    <w:rsid w:val="002250A1"/>
    <w:rsid w:val="00225C98"/>
    <w:rsid w:val="00225FCC"/>
    <w:rsid w:val="002262F8"/>
    <w:rsid w:val="00226866"/>
    <w:rsid w:val="00226F2B"/>
    <w:rsid w:val="00227767"/>
    <w:rsid w:val="00227DFF"/>
    <w:rsid w:val="002300EC"/>
    <w:rsid w:val="002303EB"/>
    <w:rsid w:val="00231466"/>
    <w:rsid w:val="0023211B"/>
    <w:rsid w:val="00232836"/>
    <w:rsid w:val="00233245"/>
    <w:rsid w:val="00233A21"/>
    <w:rsid w:val="00233B27"/>
    <w:rsid w:val="002341A5"/>
    <w:rsid w:val="002346F3"/>
    <w:rsid w:val="002354F6"/>
    <w:rsid w:val="002357BB"/>
    <w:rsid w:val="00235BAF"/>
    <w:rsid w:val="00235BDE"/>
    <w:rsid w:val="00236122"/>
    <w:rsid w:val="00236AC0"/>
    <w:rsid w:val="00236CC5"/>
    <w:rsid w:val="00236DB3"/>
    <w:rsid w:val="00236EF4"/>
    <w:rsid w:val="0023706C"/>
    <w:rsid w:val="002377E8"/>
    <w:rsid w:val="002377FD"/>
    <w:rsid w:val="00237B91"/>
    <w:rsid w:val="00240178"/>
    <w:rsid w:val="002403F3"/>
    <w:rsid w:val="002408C5"/>
    <w:rsid w:val="00240D1F"/>
    <w:rsid w:val="00240FF8"/>
    <w:rsid w:val="002410B1"/>
    <w:rsid w:val="00241279"/>
    <w:rsid w:val="0024145C"/>
    <w:rsid w:val="0024162D"/>
    <w:rsid w:val="00241925"/>
    <w:rsid w:val="00241FD2"/>
    <w:rsid w:val="0024231C"/>
    <w:rsid w:val="00243228"/>
    <w:rsid w:val="0024354C"/>
    <w:rsid w:val="00243A69"/>
    <w:rsid w:val="00243E34"/>
    <w:rsid w:val="002446B1"/>
    <w:rsid w:val="00244816"/>
    <w:rsid w:val="00244D87"/>
    <w:rsid w:val="00245352"/>
    <w:rsid w:val="00245441"/>
    <w:rsid w:val="00246275"/>
    <w:rsid w:val="00246B19"/>
    <w:rsid w:val="00246FB4"/>
    <w:rsid w:val="00247482"/>
    <w:rsid w:val="0024789D"/>
    <w:rsid w:val="00247CA2"/>
    <w:rsid w:val="00247DB8"/>
    <w:rsid w:val="00250268"/>
    <w:rsid w:val="00250C02"/>
    <w:rsid w:val="00250E43"/>
    <w:rsid w:val="00251A46"/>
    <w:rsid w:val="00251F98"/>
    <w:rsid w:val="00252583"/>
    <w:rsid w:val="00252ACB"/>
    <w:rsid w:val="0025366D"/>
    <w:rsid w:val="002541FD"/>
    <w:rsid w:val="0025428E"/>
    <w:rsid w:val="00254837"/>
    <w:rsid w:val="002554DF"/>
    <w:rsid w:val="00255B87"/>
    <w:rsid w:val="002560E5"/>
    <w:rsid w:val="00256315"/>
    <w:rsid w:val="00256AD7"/>
    <w:rsid w:val="00256D23"/>
    <w:rsid w:val="00257794"/>
    <w:rsid w:val="00257B36"/>
    <w:rsid w:val="0026002C"/>
    <w:rsid w:val="00260ACF"/>
    <w:rsid w:val="00260EA5"/>
    <w:rsid w:val="0026129F"/>
    <w:rsid w:val="0026139A"/>
    <w:rsid w:val="0026182E"/>
    <w:rsid w:val="00261882"/>
    <w:rsid w:val="00262B1D"/>
    <w:rsid w:val="00262B99"/>
    <w:rsid w:val="002636CC"/>
    <w:rsid w:val="00263D55"/>
    <w:rsid w:val="0026530F"/>
    <w:rsid w:val="00265A10"/>
    <w:rsid w:val="002668AB"/>
    <w:rsid w:val="00266E2E"/>
    <w:rsid w:val="00267040"/>
    <w:rsid w:val="00267220"/>
    <w:rsid w:val="00267224"/>
    <w:rsid w:val="0027048D"/>
    <w:rsid w:val="00270CA5"/>
    <w:rsid w:val="00271170"/>
    <w:rsid w:val="00271422"/>
    <w:rsid w:val="00272885"/>
    <w:rsid w:val="00272E59"/>
    <w:rsid w:val="0027355B"/>
    <w:rsid w:val="0027467E"/>
    <w:rsid w:val="00274C5A"/>
    <w:rsid w:val="0027517B"/>
    <w:rsid w:val="00275187"/>
    <w:rsid w:val="002751DB"/>
    <w:rsid w:val="00275373"/>
    <w:rsid w:val="0027583D"/>
    <w:rsid w:val="00275BB5"/>
    <w:rsid w:val="002765A8"/>
    <w:rsid w:val="002767EC"/>
    <w:rsid w:val="002769F7"/>
    <w:rsid w:val="00276CC6"/>
    <w:rsid w:val="0027747A"/>
    <w:rsid w:val="00280983"/>
    <w:rsid w:val="002809B9"/>
    <w:rsid w:val="00280DAE"/>
    <w:rsid w:val="00280FA4"/>
    <w:rsid w:val="0028134F"/>
    <w:rsid w:val="00281EBE"/>
    <w:rsid w:val="00282578"/>
    <w:rsid w:val="002829E3"/>
    <w:rsid w:val="00282DF9"/>
    <w:rsid w:val="00282FB2"/>
    <w:rsid w:val="00283035"/>
    <w:rsid w:val="002834A4"/>
    <w:rsid w:val="0028389A"/>
    <w:rsid w:val="002838C8"/>
    <w:rsid w:val="00283E21"/>
    <w:rsid w:val="002841C6"/>
    <w:rsid w:val="002847A6"/>
    <w:rsid w:val="0028503D"/>
    <w:rsid w:val="0028549F"/>
    <w:rsid w:val="002855CF"/>
    <w:rsid w:val="002857F3"/>
    <w:rsid w:val="00286022"/>
    <w:rsid w:val="00286ED9"/>
    <w:rsid w:val="00287065"/>
    <w:rsid w:val="002873AF"/>
    <w:rsid w:val="00287418"/>
    <w:rsid w:val="00287451"/>
    <w:rsid w:val="00287988"/>
    <w:rsid w:val="00287C13"/>
    <w:rsid w:val="00287D28"/>
    <w:rsid w:val="0029006A"/>
    <w:rsid w:val="002903F4"/>
    <w:rsid w:val="00290946"/>
    <w:rsid w:val="00290F36"/>
    <w:rsid w:val="00290F59"/>
    <w:rsid w:val="0029155D"/>
    <w:rsid w:val="002915F6"/>
    <w:rsid w:val="0029188A"/>
    <w:rsid w:val="00292305"/>
    <w:rsid w:val="00292685"/>
    <w:rsid w:val="00293404"/>
    <w:rsid w:val="0029355D"/>
    <w:rsid w:val="002936E2"/>
    <w:rsid w:val="0029374C"/>
    <w:rsid w:val="00293900"/>
    <w:rsid w:val="00295C56"/>
    <w:rsid w:val="00295DE4"/>
    <w:rsid w:val="00295F57"/>
    <w:rsid w:val="00296190"/>
    <w:rsid w:val="00296669"/>
    <w:rsid w:val="00296D76"/>
    <w:rsid w:val="00296DCA"/>
    <w:rsid w:val="002970A3"/>
    <w:rsid w:val="0029723C"/>
    <w:rsid w:val="00297C64"/>
    <w:rsid w:val="00297CA0"/>
    <w:rsid w:val="002A04D5"/>
    <w:rsid w:val="002A0C25"/>
    <w:rsid w:val="002A0CDF"/>
    <w:rsid w:val="002A1047"/>
    <w:rsid w:val="002A18A8"/>
    <w:rsid w:val="002A38C4"/>
    <w:rsid w:val="002A406E"/>
    <w:rsid w:val="002A4550"/>
    <w:rsid w:val="002A4879"/>
    <w:rsid w:val="002A522E"/>
    <w:rsid w:val="002A5305"/>
    <w:rsid w:val="002A5D69"/>
    <w:rsid w:val="002A5E9A"/>
    <w:rsid w:val="002A61F5"/>
    <w:rsid w:val="002A6672"/>
    <w:rsid w:val="002A67FB"/>
    <w:rsid w:val="002A68D5"/>
    <w:rsid w:val="002A6B68"/>
    <w:rsid w:val="002A6D14"/>
    <w:rsid w:val="002A702A"/>
    <w:rsid w:val="002A75AD"/>
    <w:rsid w:val="002A77E0"/>
    <w:rsid w:val="002A78DF"/>
    <w:rsid w:val="002A79F8"/>
    <w:rsid w:val="002B1183"/>
    <w:rsid w:val="002B14AC"/>
    <w:rsid w:val="002B2308"/>
    <w:rsid w:val="002B255B"/>
    <w:rsid w:val="002B26B5"/>
    <w:rsid w:val="002B32E5"/>
    <w:rsid w:val="002B3FD4"/>
    <w:rsid w:val="002B4003"/>
    <w:rsid w:val="002B42D4"/>
    <w:rsid w:val="002B42E1"/>
    <w:rsid w:val="002B5638"/>
    <w:rsid w:val="002B5F2A"/>
    <w:rsid w:val="002B658F"/>
    <w:rsid w:val="002B66FB"/>
    <w:rsid w:val="002B696F"/>
    <w:rsid w:val="002B75DD"/>
    <w:rsid w:val="002B7606"/>
    <w:rsid w:val="002C10A4"/>
    <w:rsid w:val="002C14CC"/>
    <w:rsid w:val="002C153C"/>
    <w:rsid w:val="002C1870"/>
    <w:rsid w:val="002C2855"/>
    <w:rsid w:val="002C2C37"/>
    <w:rsid w:val="002C2FD4"/>
    <w:rsid w:val="002C38C4"/>
    <w:rsid w:val="002C3ADD"/>
    <w:rsid w:val="002C45B5"/>
    <w:rsid w:val="002C5218"/>
    <w:rsid w:val="002C56DB"/>
    <w:rsid w:val="002C587B"/>
    <w:rsid w:val="002C5984"/>
    <w:rsid w:val="002C5D4C"/>
    <w:rsid w:val="002C60AA"/>
    <w:rsid w:val="002C6B1B"/>
    <w:rsid w:val="002C6BE7"/>
    <w:rsid w:val="002C6C8D"/>
    <w:rsid w:val="002C71A1"/>
    <w:rsid w:val="002C7273"/>
    <w:rsid w:val="002C756D"/>
    <w:rsid w:val="002D050C"/>
    <w:rsid w:val="002D0C9D"/>
    <w:rsid w:val="002D10CA"/>
    <w:rsid w:val="002D1184"/>
    <w:rsid w:val="002D1A41"/>
    <w:rsid w:val="002D2728"/>
    <w:rsid w:val="002D27BC"/>
    <w:rsid w:val="002D2855"/>
    <w:rsid w:val="002D2E53"/>
    <w:rsid w:val="002D2F60"/>
    <w:rsid w:val="002D353C"/>
    <w:rsid w:val="002D44F4"/>
    <w:rsid w:val="002D4F96"/>
    <w:rsid w:val="002D5EE8"/>
    <w:rsid w:val="002D6083"/>
    <w:rsid w:val="002D6B1F"/>
    <w:rsid w:val="002D6EC7"/>
    <w:rsid w:val="002D7084"/>
    <w:rsid w:val="002D77A0"/>
    <w:rsid w:val="002D7F66"/>
    <w:rsid w:val="002E020E"/>
    <w:rsid w:val="002E085D"/>
    <w:rsid w:val="002E0BAA"/>
    <w:rsid w:val="002E0E87"/>
    <w:rsid w:val="002E1377"/>
    <w:rsid w:val="002E182E"/>
    <w:rsid w:val="002E1A48"/>
    <w:rsid w:val="002E1CA4"/>
    <w:rsid w:val="002E2087"/>
    <w:rsid w:val="002E2779"/>
    <w:rsid w:val="002E49E6"/>
    <w:rsid w:val="002E63C4"/>
    <w:rsid w:val="002E6FBB"/>
    <w:rsid w:val="002E788C"/>
    <w:rsid w:val="002E7AF5"/>
    <w:rsid w:val="002F091F"/>
    <w:rsid w:val="002F0D6F"/>
    <w:rsid w:val="002F1444"/>
    <w:rsid w:val="002F18DA"/>
    <w:rsid w:val="002F2E0B"/>
    <w:rsid w:val="002F326C"/>
    <w:rsid w:val="002F3B9E"/>
    <w:rsid w:val="002F3C66"/>
    <w:rsid w:val="002F47ED"/>
    <w:rsid w:val="002F48C9"/>
    <w:rsid w:val="002F4B49"/>
    <w:rsid w:val="002F5423"/>
    <w:rsid w:val="002F5876"/>
    <w:rsid w:val="002F5B96"/>
    <w:rsid w:val="002F5BEE"/>
    <w:rsid w:val="002F5D77"/>
    <w:rsid w:val="002F5DF2"/>
    <w:rsid w:val="002F5EB9"/>
    <w:rsid w:val="002F6343"/>
    <w:rsid w:val="002F6681"/>
    <w:rsid w:val="002F67D8"/>
    <w:rsid w:val="002F6857"/>
    <w:rsid w:val="002F68EA"/>
    <w:rsid w:val="002F6B83"/>
    <w:rsid w:val="002F6CE1"/>
    <w:rsid w:val="002F7C98"/>
    <w:rsid w:val="00300B6B"/>
    <w:rsid w:val="00301499"/>
    <w:rsid w:val="00301986"/>
    <w:rsid w:val="00301F24"/>
    <w:rsid w:val="0030249E"/>
    <w:rsid w:val="0030275B"/>
    <w:rsid w:val="00302B44"/>
    <w:rsid w:val="003034F5"/>
    <w:rsid w:val="00303813"/>
    <w:rsid w:val="00303DD6"/>
    <w:rsid w:val="0030428A"/>
    <w:rsid w:val="00304486"/>
    <w:rsid w:val="0030480D"/>
    <w:rsid w:val="00305002"/>
    <w:rsid w:val="003051EB"/>
    <w:rsid w:val="00305531"/>
    <w:rsid w:val="003055AE"/>
    <w:rsid w:val="00306240"/>
    <w:rsid w:val="003066B9"/>
    <w:rsid w:val="00306B2E"/>
    <w:rsid w:val="003070E7"/>
    <w:rsid w:val="0030759E"/>
    <w:rsid w:val="0030782A"/>
    <w:rsid w:val="00307A87"/>
    <w:rsid w:val="00307A8E"/>
    <w:rsid w:val="00307F24"/>
    <w:rsid w:val="0031013A"/>
    <w:rsid w:val="00310531"/>
    <w:rsid w:val="00310551"/>
    <w:rsid w:val="00310765"/>
    <w:rsid w:val="00310D25"/>
    <w:rsid w:val="003111A3"/>
    <w:rsid w:val="00311CF2"/>
    <w:rsid w:val="0031200F"/>
    <w:rsid w:val="00312886"/>
    <w:rsid w:val="00312C26"/>
    <w:rsid w:val="00313722"/>
    <w:rsid w:val="00313A95"/>
    <w:rsid w:val="00314340"/>
    <w:rsid w:val="00314764"/>
    <w:rsid w:val="003147BE"/>
    <w:rsid w:val="00314823"/>
    <w:rsid w:val="00314DF2"/>
    <w:rsid w:val="00314E34"/>
    <w:rsid w:val="003151E7"/>
    <w:rsid w:val="00315B0F"/>
    <w:rsid w:val="00315B80"/>
    <w:rsid w:val="00315C5C"/>
    <w:rsid w:val="00315E5E"/>
    <w:rsid w:val="00316233"/>
    <w:rsid w:val="00316340"/>
    <w:rsid w:val="003165AC"/>
    <w:rsid w:val="00316C32"/>
    <w:rsid w:val="00316C77"/>
    <w:rsid w:val="00317B56"/>
    <w:rsid w:val="00320B1D"/>
    <w:rsid w:val="00321C09"/>
    <w:rsid w:val="00322588"/>
    <w:rsid w:val="003235F2"/>
    <w:rsid w:val="0032372E"/>
    <w:rsid w:val="00323C16"/>
    <w:rsid w:val="0032423B"/>
    <w:rsid w:val="003246AD"/>
    <w:rsid w:val="00324AEB"/>
    <w:rsid w:val="00324C13"/>
    <w:rsid w:val="00324C73"/>
    <w:rsid w:val="003252C9"/>
    <w:rsid w:val="003253EE"/>
    <w:rsid w:val="00325452"/>
    <w:rsid w:val="00325B27"/>
    <w:rsid w:val="003260A3"/>
    <w:rsid w:val="00326791"/>
    <w:rsid w:val="003269AD"/>
    <w:rsid w:val="00326DFE"/>
    <w:rsid w:val="0032779C"/>
    <w:rsid w:val="00330D63"/>
    <w:rsid w:val="00330F08"/>
    <w:rsid w:val="00330F8E"/>
    <w:rsid w:val="00331CC8"/>
    <w:rsid w:val="00331F7D"/>
    <w:rsid w:val="003334F2"/>
    <w:rsid w:val="00333E09"/>
    <w:rsid w:val="003342B1"/>
    <w:rsid w:val="00334548"/>
    <w:rsid w:val="003346AB"/>
    <w:rsid w:val="00334E29"/>
    <w:rsid w:val="00335251"/>
    <w:rsid w:val="003358F2"/>
    <w:rsid w:val="0033647B"/>
    <w:rsid w:val="003369A6"/>
    <w:rsid w:val="0033711D"/>
    <w:rsid w:val="00337616"/>
    <w:rsid w:val="00337700"/>
    <w:rsid w:val="00337BA2"/>
    <w:rsid w:val="003405DA"/>
    <w:rsid w:val="00340C97"/>
    <w:rsid w:val="00340D4D"/>
    <w:rsid w:val="00341023"/>
    <w:rsid w:val="003417EB"/>
    <w:rsid w:val="00342643"/>
    <w:rsid w:val="00342759"/>
    <w:rsid w:val="00342936"/>
    <w:rsid w:val="00342ADD"/>
    <w:rsid w:val="003432FE"/>
    <w:rsid w:val="003435D3"/>
    <w:rsid w:val="003437EE"/>
    <w:rsid w:val="0034393C"/>
    <w:rsid w:val="003440EF"/>
    <w:rsid w:val="00344192"/>
    <w:rsid w:val="003458B0"/>
    <w:rsid w:val="00346340"/>
    <w:rsid w:val="003472A8"/>
    <w:rsid w:val="00347CB6"/>
    <w:rsid w:val="00347D04"/>
    <w:rsid w:val="00347D50"/>
    <w:rsid w:val="003500A3"/>
    <w:rsid w:val="003504AD"/>
    <w:rsid w:val="00351782"/>
    <w:rsid w:val="00351BCE"/>
    <w:rsid w:val="00352942"/>
    <w:rsid w:val="00352B99"/>
    <w:rsid w:val="00352DA8"/>
    <w:rsid w:val="0035304F"/>
    <w:rsid w:val="0035310F"/>
    <w:rsid w:val="00353721"/>
    <w:rsid w:val="003537F8"/>
    <w:rsid w:val="0035383D"/>
    <w:rsid w:val="0035397A"/>
    <w:rsid w:val="00353BF3"/>
    <w:rsid w:val="00354491"/>
    <w:rsid w:val="0035471B"/>
    <w:rsid w:val="00354735"/>
    <w:rsid w:val="0035477A"/>
    <w:rsid w:val="0035479F"/>
    <w:rsid w:val="003550C8"/>
    <w:rsid w:val="00355490"/>
    <w:rsid w:val="00355F2A"/>
    <w:rsid w:val="00356252"/>
    <w:rsid w:val="003563F9"/>
    <w:rsid w:val="00356BED"/>
    <w:rsid w:val="003576C7"/>
    <w:rsid w:val="0036018E"/>
    <w:rsid w:val="00360558"/>
    <w:rsid w:val="0036090E"/>
    <w:rsid w:val="00360B3B"/>
    <w:rsid w:val="00360E36"/>
    <w:rsid w:val="00361875"/>
    <w:rsid w:val="00361CBB"/>
    <w:rsid w:val="00361F1A"/>
    <w:rsid w:val="00362453"/>
    <w:rsid w:val="00363082"/>
    <w:rsid w:val="00363190"/>
    <w:rsid w:val="00363CEA"/>
    <w:rsid w:val="0036433F"/>
    <w:rsid w:val="00364345"/>
    <w:rsid w:val="00364429"/>
    <w:rsid w:val="00364544"/>
    <w:rsid w:val="00364723"/>
    <w:rsid w:val="00364743"/>
    <w:rsid w:val="00364B86"/>
    <w:rsid w:val="003656F1"/>
    <w:rsid w:val="00365729"/>
    <w:rsid w:val="003659C9"/>
    <w:rsid w:val="003665D9"/>
    <w:rsid w:val="00366626"/>
    <w:rsid w:val="00366B44"/>
    <w:rsid w:val="00366D81"/>
    <w:rsid w:val="00367048"/>
    <w:rsid w:val="0036709B"/>
    <w:rsid w:val="003675CE"/>
    <w:rsid w:val="00367941"/>
    <w:rsid w:val="00370BAB"/>
    <w:rsid w:val="003711E7"/>
    <w:rsid w:val="00371922"/>
    <w:rsid w:val="00371AB4"/>
    <w:rsid w:val="00371C8C"/>
    <w:rsid w:val="003721EB"/>
    <w:rsid w:val="00372260"/>
    <w:rsid w:val="003723C9"/>
    <w:rsid w:val="00372608"/>
    <w:rsid w:val="003726FD"/>
    <w:rsid w:val="0037272A"/>
    <w:rsid w:val="00372C95"/>
    <w:rsid w:val="003731CD"/>
    <w:rsid w:val="003733A8"/>
    <w:rsid w:val="0037445A"/>
    <w:rsid w:val="003747FD"/>
    <w:rsid w:val="00374AB0"/>
    <w:rsid w:val="00374ABA"/>
    <w:rsid w:val="00375653"/>
    <w:rsid w:val="003760FA"/>
    <w:rsid w:val="00377213"/>
    <w:rsid w:val="003772DB"/>
    <w:rsid w:val="00377391"/>
    <w:rsid w:val="00377474"/>
    <w:rsid w:val="0037762D"/>
    <w:rsid w:val="003777F3"/>
    <w:rsid w:val="00377A7A"/>
    <w:rsid w:val="00380091"/>
    <w:rsid w:val="00380419"/>
    <w:rsid w:val="00381259"/>
    <w:rsid w:val="00381391"/>
    <w:rsid w:val="0038171A"/>
    <w:rsid w:val="00381C71"/>
    <w:rsid w:val="003821D7"/>
    <w:rsid w:val="003823E4"/>
    <w:rsid w:val="0038297C"/>
    <w:rsid w:val="00382D27"/>
    <w:rsid w:val="003831DC"/>
    <w:rsid w:val="00383226"/>
    <w:rsid w:val="0038383B"/>
    <w:rsid w:val="00383ABD"/>
    <w:rsid w:val="00383CB6"/>
    <w:rsid w:val="00383EE0"/>
    <w:rsid w:val="00384080"/>
    <w:rsid w:val="00384206"/>
    <w:rsid w:val="00384AD6"/>
    <w:rsid w:val="00384CAD"/>
    <w:rsid w:val="00385526"/>
    <w:rsid w:val="0038566E"/>
    <w:rsid w:val="00385A75"/>
    <w:rsid w:val="00385CD6"/>
    <w:rsid w:val="00385F15"/>
    <w:rsid w:val="00385F41"/>
    <w:rsid w:val="003866E4"/>
    <w:rsid w:val="00386757"/>
    <w:rsid w:val="00386CFA"/>
    <w:rsid w:val="00387407"/>
    <w:rsid w:val="003875A1"/>
    <w:rsid w:val="00387B35"/>
    <w:rsid w:val="00387E42"/>
    <w:rsid w:val="00387FD9"/>
    <w:rsid w:val="003905E3"/>
    <w:rsid w:val="00390DDB"/>
    <w:rsid w:val="0039264F"/>
    <w:rsid w:val="003927FB"/>
    <w:rsid w:val="00393C49"/>
    <w:rsid w:val="00393D4C"/>
    <w:rsid w:val="00393E32"/>
    <w:rsid w:val="00393E98"/>
    <w:rsid w:val="003945E8"/>
    <w:rsid w:val="00394CE0"/>
    <w:rsid w:val="00394E87"/>
    <w:rsid w:val="0039506F"/>
    <w:rsid w:val="00395525"/>
    <w:rsid w:val="003958AD"/>
    <w:rsid w:val="00395FAA"/>
    <w:rsid w:val="00396683"/>
    <w:rsid w:val="00396932"/>
    <w:rsid w:val="00396C29"/>
    <w:rsid w:val="00397112"/>
    <w:rsid w:val="003972F6"/>
    <w:rsid w:val="003A009B"/>
    <w:rsid w:val="003A0DCD"/>
    <w:rsid w:val="003A164E"/>
    <w:rsid w:val="003A170C"/>
    <w:rsid w:val="003A2A7F"/>
    <w:rsid w:val="003A2ABB"/>
    <w:rsid w:val="003A2B3A"/>
    <w:rsid w:val="003A2CD8"/>
    <w:rsid w:val="003A2FA0"/>
    <w:rsid w:val="003A308A"/>
    <w:rsid w:val="003A3785"/>
    <w:rsid w:val="003A434F"/>
    <w:rsid w:val="003A43FC"/>
    <w:rsid w:val="003A44E7"/>
    <w:rsid w:val="003A4579"/>
    <w:rsid w:val="003A460A"/>
    <w:rsid w:val="003A46B9"/>
    <w:rsid w:val="003A4CB4"/>
    <w:rsid w:val="003A5B16"/>
    <w:rsid w:val="003A5C67"/>
    <w:rsid w:val="003A60FE"/>
    <w:rsid w:val="003A6B89"/>
    <w:rsid w:val="003A6EE0"/>
    <w:rsid w:val="003A7392"/>
    <w:rsid w:val="003A7FEC"/>
    <w:rsid w:val="003B152F"/>
    <w:rsid w:val="003B21EF"/>
    <w:rsid w:val="003B25D3"/>
    <w:rsid w:val="003B276D"/>
    <w:rsid w:val="003B29BC"/>
    <w:rsid w:val="003B302B"/>
    <w:rsid w:val="003B3514"/>
    <w:rsid w:val="003B3582"/>
    <w:rsid w:val="003B43CD"/>
    <w:rsid w:val="003B4797"/>
    <w:rsid w:val="003B4C0F"/>
    <w:rsid w:val="003B5AC8"/>
    <w:rsid w:val="003B5B2E"/>
    <w:rsid w:val="003B6106"/>
    <w:rsid w:val="003B6131"/>
    <w:rsid w:val="003B68D5"/>
    <w:rsid w:val="003B726F"/>
    <w:rsid w:val="003B7658"/>
    <w:rsid w:val="003B7C83"/>
    <w:rsid w:val="003B7D5B"/>
    <w:rsid w:val="003C02CA"/>
    <w:rsid w:val="003C0D73"/>
    <w:rsid w:val="003C0FD9"/>
    <w:rsid w:val="003C18CA"/>
    <w:rsid w:val="003C213C"/>
    <w:rsid w:val="003C3127"/>
    <w:rsid w:val="003C33D3"/>
    <w:rsid w:val="003C36B8"/>
    <w:rsid w:val="003C37B2"/>
    <w:rsid w:val="003C3AB1"/>
    <w:rsid w:val="003C3B29"/>
    <w:rsid w:val="003C3FB4"/>
    <w:rsid w:val="003C4173"/>
    <w:rsid w:val="003C4E2D"/>
    <w:rsid w:val="003C51DD"/>
    <w:rsid w:val="003C5297"/>
    <w:rsid w:val="003C546C"/>
    <w:rsid w:val="003C55A2"/>
    <w:rsid w:val="003C5CB8"/>
    <w:rsid w:val="003C5CE4"/>
    <w:rsid w:val="003C5CF8"/>
    <w:rsid w:val="003C5DD8"/>
    <w:rsid w:val="003C6120"/>
    <w:rsid w:val="003C6B17"/>
    <w:rsid w:val="003C6E6B"/>
    <w:rsid w:val="003C7649"/>
    <w:rsid w:val="003D0A5B"/>
    <w:rsid w:val="003D0F35"/>
    <w:rsid w:val="003D1170"/>
    <w:rsid w:val="003D1313"/>
    <w:rsid w:val="003D16A9"/>
    <w:rsid w:val="003D1925"/>
    <w:rsid w:val="003D1C26"/>
    <w:rsid w:val="003D20D4"/>
    <w:rsid w:val="003D239E"/>
    <w:rsid w:val="003D23C3"/>
    <w:rsid w:val="003D2830"/>
    <w:rsid w:val="003D2C44"/>
    <w:rsid w:val="003D37BB"/>
    <w:rsid w:val="003D455F"/>
    <w:rsid w:val="003D5016"/>
    <w:rsid w:val="003D503B"/>
    <w:rsid w:val="003D5485"/>
    <w:rsid w:val="003D56A8"/>
    <w:rsid w:val="003D56E0"/>
    <w:rsid w:val="003D5719"/>
    <w:rsid w:val="003D57C4"/>
    <w:rsid w:val="003D58B3"/>
    <w:rsid w:val="003D6F5A"/>
    <w:rsid w:val="003D6FAA"/>
    <w:rsid w:val="003D711D"/>
    <w:rsid w:val="003D7483"/>
    <w:rsid w:val="003D751F"/>
    <w:rsid w:val="003D791B"/>
    <w:rsid w:val="003E0FD1"/>
    <w:rsid w:val="003E135D"/>
    <w:rsid w:val="003E14F9"/>
    <w:rsid w:val="003E1C0D"/>
    <w:rsid w:val="003E24AB"/>
    <w:rsid w:val="003E2806"/>
    <w:rsid w:val="003E2C2F"/>
    <w:rsid w:val="003E2DBE"/>
    <w:rsid w:val="003E3636"/>
    <w:rsid w:val="003E3A95"/>
    <w:rsid w:val="003E3B8E"/>
    <w:rsid w:val="003E3CD8"/>
    <w:rsid w:val="003E3D30"/>
    <w:rsid w:val="003E4033"/>
    <w:rsid w:val="003E40CD"/>
    <w:rsid w:val="003E4537"/>
    <w:rsid w:val="003E48B9"/>
    <w:rsid w:val="003E4EF6"/>
    <w:rsid w:val="003E599F"/>
    <w:rsid w:val="003E5A25"/>
    <w:rsid w:val="003E5BFE"/>
    <w:rsid w:val="003E6469"/>
    <w:rsid w:val="003E6BEF"/>
    <w:rsid w:val="003E6F3A"/>
    <w:rsid w:val="003E7C28"/>
    <w:rsid w:val="003F032E"/>
    <w:rsid w:val="003F03D8"/>
    <w:rsid w:val="003F08E0"/>
    <w:rsid w:val="003F0F28"/>
    <w:rsid w:val="003F140C"/>
    <w:rsid w:val="003F2F0E"/>
    <w:rsid w:val="003F3063"/>
    <w:rsid w:val="003F306A"/>
    <w:rsid w:val="003F35CB"/>
    <w:rsid w:val="003F4109"/>
    <w:rsid w:val="003F437C"/>
    <w:rsid w:val="003F4424"/>
    <w:rsid w:val="003F53CD"/>
    <w:rsid w:val="003F545F"/>
    <w:rsid w:val="003F5688"/>
    <w:rsid w:val="003F5ED2"/>
    <w:rsid w:val="003F6194"/>
    <w:rsid w:val="003F6310"/>
    <w:rsid w:val="003F6A34"/>
    <w:rsid w:val="003F735B"/>
    <w:rsid w:val="003F788F"/>
    <w:rsid w:val="00400042"/>
    <w:rsid w:val="00400398"/>
    <w:rsid w:val="004005D1"/>
    <w:rsid w:val="00401BEB"/>
    <w:rsid w:val="004025C9"/>
    <w:rsid w:val="0040278A"/>
    <w:rsid w:val="00402E2D"/>
    <w:rsid w:val="00403438"/>
    <w:rsid w:val="00404411"/>
    <w:rsid w:val="0040453F"/>
    <w:rsid w:val="004048F7"/>
    <w:rsid w:val="00404A5A"/>
    <w:rsid w:val="00404A8F"/>
    <w:rsid w:val="00404E22"/>
    <w:rsid w:val="00405967"/>
    <w:rsid w:val="004059E0"/>
    <w:rsid w:val="00405CE2"/>
    <w:rsid w:val="0040614D"/>
    <w:rsid w:val="00410628"/>
    <w:rsid w:val="004109D0"/>
    <w:rsid w:val="00410E0E"/>
    <w:rsid w:val="0041198B"/>
    <w:rsid w:val="00411F37"/>
    <w:rsid w:val="00412BEA"/>
    <w:rsid w:val="00412F22"/>
    <w:rsid w:val="0041443B"/>
    <w:rsid w:val="00414B05"/>
    <w:rsid w:val="00415415"/>
    <w:rsid w:val="0041547F"/>
    <w:rsid w:val="00415638"/>
    <w:rsid w:val="00416007"/>
    <w:rsid w:val="0041679E"/>
    <w:rsid w:val="004169EC"/>
    <w:rsid w:val="0041722B"/>
    <w:rsid w:val="0041725C"/>
    <w:rsid w:val="00417460"/>
    <w:rsid w:val="004177DF"/>
    <w:rsid w:val="00417A5D"/>
    <w:rsid w:val="00417B57"/>
    <w:rsid w:val="00417C60"/>
    <w:rsid w:val="00417C85"/>
    <w:rsid w:val="0042001A"/>
    <w:rsid w:val="0042090E"/>
    <w:rsid w:val="00420D84"/>
    <w:rsid w:val="00421496"/>
    <w:rsid w:val="00421E51"/>
    <w:rsid w:val="00422132"/>
    <w:rsid w:val="0042274C"/>
    <w:rsid w:val="00423039"/>
    <w:rsid w:val="004233D7"/>
    <w:rsid w:val="004237E9"/>
    <w:rsid w:val="00423EEB"/>
    <w:rsid w:val="00424A75"/>
    <w:rsid w:val="0042501D"/>
    <w:rsid w:val="00425D79"/>
    <w:rsid w:val="00425E35"/>
    <w:rsid w:val="00426057"/>
    <w:rsid w:val="0042630C"/>
    <w:rsid w:val="00426F95"/>
    <w:rsid w:val="00427246"/>
    <w:rsid w:val="00427293"/>
    <w:rsid w:val="004274D7"/>
    <w:rsid w:val="00427656"/>
    <w:rsid w:val="0042796B"/>
    <w:rsid w:val="00431697"/>
    <w:rsid w:val="0043196C"/>
    <w:rsid w:val="00431B57"/>
    <w:rsid w:val="004320A5"/>
    <w:rsid w:val="004325A1"/>
    <w:rsid w:val="0043298D"/>
    <w:rsid w:val="004329B6"/>
    <w:rsid w:val="004330FC"/>
    <w:rsid w:val="00433271"/>
    <w:rsid w:val="00433676"/>
    <w:rsid w:val="00433938"/>
    <w:rsid w:val="00433BF7"/>
    <w:rsid w:val="00433E1E"/>
    <w:rsid w:val="004344CE"/>
    <w:rsid w:val="0043496B"/>
    <w:rsid w:val="004350CC"/>
    <w:rsid w:val="004350E4"/>
    <w:rsid w:val="004352CB"/>
    <w:rsid w:val="004356BC"/>
    <w:rsid w:val="0043603C"/>
    <w:rsid w:val="00436407"/>
    <w:rsid w:val="00436656"/>
    <w:rsid w:val="00436957"/>
    <w:rsid w:val="004370B1"/>
    <w:rsid w:val="00437637"/>
    <w:rsid w:val="0043774F"/>
    <w:rsid w:val="00437F77"/>
    <w:rsid w:val="00440EA9"/>
    <w:rsid w:val="00440FF5"/>
    <w:rsid w:val="00441473"/>
    <w:rsid w:val="00441F8B"/>
    <w:rsid w:val="00443046"/>
    <w:rsid w:val="00443208"/>
    <w:rsid w:val="004433E6"/>
    <w:rsid w:val="00443485"/>
    <w:rsid w:val="00443649"/>
    <w:rsid w:val="00443BEB"/>
    <w:rsid w:val="00443D0A"/>
    <w:rsid w:val="00444F29"/>
    <w:rsid w:val="00445E4A"/>
    <w:rsid w:val="00446836"/>
    <w:rsid w:val="00446FDF"/>
    <w:rsid w:val="00447579"/>
    <w:rsid w:val="00447791"/>
    <w:rsid w:val="00447E1D"/>
    <w:rsid w:val="00450438"/>
    <w:rsid w:val="00450B7E"/>
    <w:rsid w:val="00451115"/>
    <w:rsid w:val="00451652"/>
    <w:rsid w:val="00452AE7"/>
    <w:rsid w:val="00452B33"/>
    <w:rsid w:val="00452BF2"/>
    <w:rsid w:val="00453E66"/>
    <w:rsid w:val="00454977"/>
    <w:rsid w:val="00454F72"/>
    <w:rsid w:val="0045576C"/>
    <w:rsid w:val="00456537"/>
    <w:rsid w:val="004565D9"/>
    <w:rsid w:val="0045687B"/>
    <w:rsid w:val="0045743B"/>
    <w:rsid w:val="00457A01"/>
    <w:rsid w:val="00457A0F"/>
    <w:rsid w:val="00461B30"/>
    <w:rsid w:val="00461D3D"/>
    <w:rsid w:val="004623D8"/>
    <w:rsid w:val="00462DA0"/>
    <w:rsid w:val="00462E47"/>
    <w:rsid w:val="00462E92"/>
    <w:rsid w:val="00462EF5"/>
    <w:rsid w:val="0046327E"/>
    <w:rsid w:val="004636B3"/>
    <w:rsid w:val="00463969"/>
    <w:rsid w:val="00463BF1"/>
    <w:rsid w:val="0046400E"/>
    <w:rsid w:val="0046494C"/>
    <w:rsid w:val="00464E8D"/>
    <w:rsid w:val="004654F3"/>
    <w:rsid w:val="00465B3B"/>
    <w:rsid w:val="00465F2B"/>
    <w:rsid w:val="00465FBE"/>
    <w:rsid w:val="004672DA"/>
    <w:rsid w:val="00467360"/>
    <w:rsid w:val="0046741F"/>
    <w:rsid w:val="00467E0C"/>
    <w:rsid w:val="004709D0"/>
    <w:rsid w:val="00470D07"/>
    <w:rsid w:val="00470E18"/>
    <w:rsid w:val="00471EA4"/>
    <w:rsid w:val="00472104"/>
    <w:rsid w:val="00473020"/>
    <w:rsid w:val="00473220"/>
    <w:rsid w:val="00474030"/>
    <w:rsid w:val="004743C9"/>
    <w:rsid w:val="00474461"/>
    <w:rsid w:val="00475851"/>
    <w:rsid w:val="00475C35"/>
    <w:rsid w:val="00475EA2"/>
    <w:rsid w:val="00476464"/>
    <w:rsid w:val="0047657B"/>
    <w:rsid w:val="00476BC7"/>
    <w:rsid w:val="00477003"/>
    <w:rsid w:val="00477047"/>
    <w:rsid w:val="0047787D"/>
    <w:rsid w:val="004779BA"/>
    <w:rsid w:val="00477E31"/>
    <w:rsid w:val="00480138"/>
    <w:rsid w:val="00480945"/>
    <w:rsid w:val="0048124C"/>
    <w:rsid w:val="00481340"/>
    <w:rsid w:val="00481672"/>
    <w:rsid w:val="004824B4"/>
    <w:rsid w:val="00482F6F"/>
    <w:rsid w:val="00483283"/>
    <w:rsid w:val="004839BB"/>
    <w:rsid w:val="00484AE8"/>
    <w:rsid w:val="004850E4"/>
    <w:rsid w:val="00485906"/>
    <w:rsid w:val="004859BF"/>
    <w:rsid w:val="0048665B"/>
    <w:rsid w:val="00486878"/>
    <w:rsid w:val="00486E7A"/>
    <w:rsid w:val="00486E82"/>
    <w:rsid w:val="00486F03"/>
    <w:rsid w:val="0048739C"/>
    <w:rsid w:val="00487546"/>
    <w:rsid w:val="00487843"/>
    <w:rsid w:val="00487AA4"/>
    <w:rsid w:val="00487B79"/>
    <w:rsid w:val="00487BD8"/>
    <w:rsid w:val="00490358"/>
    <w:rsid w:val="00490C71"/>
    <w:rsid w:val="00491A42"/>
    <w:rsid w:val="0049224A"/>
    <w:rsid w:val="004922A7"/>
    <w:rsid w:val="004923BD"/>
    <w:rsid w:val="004927D9"/>
    <w:rsid w:val="00492DCD"/>
    <w:rsid w:val="00493057"/>
    <w:rsid w:val="00493488"/>
    <w:rsid w:val="0049418D"/>
    <w:rsid w:val="004941AE"/>
    <w:rsid w:val="0049436C"/>
    <w:rsid w:val="00494927"/>
    <w:rsid w:val="00494B4E"/>
    <w:rsid w:val="00494EEF"/>
    <w:rsid w:val="004957CB"/>
    <w:rsid w:val="00495B2A"/>
    <w:rsid w:val="00496644"/>
    <w:rsid w:val="00496C6F"/>
    <w:rsid w:val="004976C9"/>
    <w:rsid w:val="00497A4F"/>
    <w:rsid w:val="00497CED"/>
    <w:rsid w:val="00497F07"/>
    <w:rsid w:val="004A0184"/>
    <w:rsid w:val="004A02DC"/>
    <w:rsid w:val="004A0860"/>
    <w:rsid w:val="004A09FC"/>
    <w:rsid w:val="004A129B"/>
    <w:rsid w:val="004A1444"/>
    <w:rsid w:val="004A17EA"/>
    <w:rsid w:val="004A1B59"/>
    <w:rsid w:val="004A1B72"/>
    <w:rsid w:val="004A2510"/>
    <w:rsid w:val="004A260E"/>
    <w:rsid w:val="004A2E0D"/>
    <w:rsid w:val="004A30A1"/>
    <w:rsid w:val="004A34D2"/>
    <w:rsid w:val="004A3C15"/>
    <w:rsid w:val="004A3EF5"/>
    <w:rsid w:val="004A4095"/>
    <w:rsid w:val="004A56E9"/>
    <w:rsid w:val="004A5791"/>
    <w:rsid w:val="004A5F4D"/>
    <w:rsid w:val="004A62C8"/>
    <w:rsid w:val="004A64E9"/>
    <w:rsid w:val="004A6C50"/>
    <w:rsid w:val="004A72C9"/>
    <w:rsid w:val="004A73C5"/>
    <w:rsid w:val="004A7AFD"/>
    <w:rsid w:val="004A7D35"/>
    <w:rsid w:val="004B0BC7"/>
    <w:rsid w:val="004B0C2E"/>
    <w:rsid w:val="004B0D79"/>
    <w:rsid w:val="004B1621"/>
    <w:rsid w:val="004B1E30"/>
    <w:rsid w:val="004B20A4"/>
    <w:rsid w:val="004B28AF"/>
    <w:rsid w:val="004B3418"/>
    <w:rsid w:val="004B3810"/>
    <w:rsid w:val="004B42E5"/>
    <w:rsid w:val="004B4B83"/>
    <w:rsid w:val="004B4CA6"/>
    <w:rsid w:val="004B5477"/>
    <w:rsid w:val="004B55F7"/>
    <w:rsid w:val="004B591F"/>
    <w:rsid w:val="004B59B2"/>
    <w:rsid w:val="004B6231"/>
    <w:rsid w:val="004B6CE5"/>
    <w:rsid w:val="004B6FDC"/>
    <w:rsid w:val="004B703F"/>
    <w:rsid w:val="004B71C4"/>
    <w:rsid w:val="004B7299"/>
    <w:rsid w:val="004B7523"/>
    <w:rsid w:val="004C06C9"/>
    <w:rsid w:val="004C0814"/>
    <w:rsid w:val="004C0861"/>
    <w:rsid w:val="004C0C80"/>
    <w:rsid w:val="004C0F2C"/>
    <w:rsid w:val="004C13DA"/>
    <w:rsid w:val="004C1F8E"/>
    <w:rsid w:val="004C21E3"/>
    <w:rsid w:val="004C2BA1"/>
    <w:rsid w:val="004C3017"/>
    <w:rsid w:val="004C379F"/>
    <w:rsid w:val="004C38E9"/>
    <w:rsid w:val="004C42F0"/>
    <w:rsid w:val="004C479B"/>
    <w:rsid w:val="004C4D94"/>
    <w:rsid w:val="004C52F3"/>
    <w:rsid w:val="004C587C"/>
    <w:rsid w:val="004C6C72"/>
    <w:rsid w:val="004C70A2"/>
    <w:rsid w:val="004C71ED"/>
    <w:rsid w:val="004C73E4"/>
    <w:rsid w:val="004C752A"/>
    <w:rsid w:val="004C7C4C"/>
    <w:rsid w:val="004C7F7C"/>
    <w:rsid w:val="004D0115"/>
    <w:rsid w:val="004D0255"/>
    <w:rsid w:val="004D0547"/>
    <w:rsid w:val="004D0752"/>
    <w:rsid w:val="004D13B9"/>
    <w:rsid w:val="004D1671"/>
    <w:rsid w:val="004D16A3"/>
    <w:rsid w:val="004D1BC1"/>
    <w:rsid w:val="004D226B"/>
    <w:rsid w:val="004D22B2"/>
    <w:rsid w:val="004D25BB"/>
    <w:rsid w:val="004D286D"/>
    <w:rsid w:val="004D3039"/>
    <w:rsid w:val="004D351C"/>
    <w:rsid w:val="004D3776"/>
    <w:rsid w:val="004D3873"/>
    <w:rsid w:val="004D3A06"/>
    <w:rsid w:val="004D3BE4"/>
    <w:rsid w:val="004D3C73"/>
    <w:rsid w:val="004D3F65"/>
    <w:rsid w:val="004D40B9"/>
    <w:rsid w:val="004D419C"/>
    <w:rsid w:val="004D48E1"/>
    <w:rsid w:val="004D5449"/>
    <w:rsid w:val="004D6174"/>
    <w:rsid w:val="004D653A"/>
    <w:rsid w:val="004D698C"/>
    <w:rsid w:val="004D74F0"/>
    <w:rsid w:val="004D7FD1"/>
    <w:rsid w:val="004E0CD5"/>
    <w:rsid w:val="004E0D5A"/>
    <w:rsid w:val="004E1EA2"/>
    <w:rsid w:val="004E2389"/>
    <w:rsid w:val="004E29D2"/>
    <w:rsid w:val="004E2A50"/>
    <w:rsid w:val="004E2AA9"/>
    <w:rsid w:val="004E384C"/>
    <w:rsid w:val="004E3F37"/>
    <w:rsid w:val="004E401E"/>
    <w:rsid w:val="004E4CF4"/>
    <w:rsid w:val="004E5555"/>
    <w:rsid w:val="004E5783"/>
    <w:rsid w:val="004E5D57"/>
    <w:rsid w:val="004E67B8"/>
    <w:rsid w:val="004E73A3"/>
    <w:rsid w:val="004E75F5"/>
    <w:rsid w:val="004E7873"/>
    <w:rsid w:val="004E7EA2"/>
    <w:rsid w:val="004F165D"/>
    <w:rsid w:val="004F1D59"/>
    <w:rsid w:val="004F1FD7"/>
    <w:rsid w:val="004F22DA"/>
    <w:rsid w:val="004F2708"/>
    <w:rsid w:val="004F27A6"/>
    <w:rsid w:val="004F2A30"/>
    <w:rsid w:val="004F3051"/>
    <w:rsid w:val="004F338B"/>
    <w:rsid w:val="004F3678"/>
    <w:rsid w:val="004F4D15"/>
    <w:rsid w:val="004F4EB2"/>
    <w:rsid w:val="004F5320"/>
    <w:rsid w:val="004F5523"/>
    <w:rsid w:val="004F5906"/>
    <w:rsid w:val="004F60BB"/>
    <w:rsid w:val="004F623B"/>
    <w:rsid w:val="004F661C"/>
    <w:rsid w:val="004F69FF"/>
    <w:rsid w:val="004F6A83"/>
    <w:rsid w:val="004F7612"/>
    <w:rsid w:val="004F787B"/>
    <w:rsid w:val="00500B3A"/>
    <w:rsid w:val="0050195C"/>
    <w:rsid w:val="00501D1A"/>
    <w:rsid w:val="0050259C"/>
    <w:rsid w:val="005025AD"/>
    <w:rsid w:val="005032B5"/>
    <w:rsid w:val="0050360C"/>
    <w:rsid w:val="00503EB0"/>
    <w:rsid w:val="00503FD1"/>
    <w:rsid w:val="00504065"/>
    <w:rsid w:val="00504528"/>
    <w:rsid w:val="00504535"/>
    <w:rsid w:val="00504679"/>
    <w:rsid w:val="00504C10"/>
    <w:rsid w:val="00505289"/>
    <w:rsid w:val="00505534"/>
    <w:rsid w:val="00506A66"/>
    <w:rsid w:val="0050733C"/>
    <w:rsid w:val="005078B5"/>
    <w:rsid w:val="0050790C"/>
    <w:rsid w:val="00507E02"/>
    <w:rsid w:val="0051113A"/>
    <w:rsid w:val="0051147D"/>
    <w:rsid w:val="00511672"/>
    <w:rsid w:val="00511FE1"/>
    <w:rsid w:val="00512F14"/>
    <w:rsid w:val="0051377A"/>
    <w:rsid w:val="00514837"/>
    <w:rsid w:val="00514C6C"/>
    <w:rsid w:val="00515B85"/>
    <w:rsid w:val="00517058"/>
    <w:rsid w:val="00517414"/>
    <w:rsid w:val="0051762C"/>
    <w:rsid w:val="0051780F"/>
    <w:rsid w:val="00517978"/>
    <w:rsid w:val="00517DF8"/>
    <w:rsid w:val="00521314"/>
    <w:rsid w:val="0052166D"/>
    <w:rsid w:val="00521A8D"/>
    <w:rsid w:val="005223A5"/>
    <w:rsid w:val="005227B9"/>
    <w:rsid w:val="00522924"/>
    <w:rsid w:val="005229FF"/>
    <w:rsid w:val="00522C24"/>
    <w:rsid w:val="00523165"/>
    <w:rsid w:val="00523C07"/>
    <w:rsid w:val="00523C16"/>
    <w:rsid w:val="00524093"/>
    <w:rsid w:val="00524E0A"/>
    <w:rsid w:val="005250E0"/>
    <w:rsid w:val="005255E6"/>
    <w:rsid w:val="00525EDA"/>
    <w:rsid w:val="00526097"/>
    <w:rsid w:val="00526370"/>
    <w:rsid w:val="0052666B"/>
    <w:rsid w:val="005269BB"/>
    <w:rsid w:val="00527366"/>
    <w:rsid w:val="00527437"/>
    <w:rsid w:val="005275D8"/>
    <w:rsid w:val="0052772B"/>
    <w:rsid w:val="0052793F"/>
    <w:rsid w:val="00527C9B"/>
    <w:rsid w:val="00527D0A"/>
    <w:rsid w:val="00527D74"/>
    <w:rsid w:val="00531577"/>
    <w:rsid w:val="00531A49"/>
    <w:rsid w:val="00531A68"/>
    <w:rsid w:val="00531E87"/>
    <w:rsid w:val="0053221B"/>
    <w:rsid w:val="005322C0"/>
    <w:rsid w:val="00532616"/>
    <w:rsid w:val="00532A1E"/>
    <w:rsid w:val="00532DD5"/>
    <w:rsid w:val="00532DDC"/>
    <w:rsid w:val="00533015"/>
    <w:rsid w:val="005333C2"/>
    <w:rsid w:val="0053352B"/>
    <w:rsid w:val="00533E2C"/>
    <w:rsid w:val="00535039"/>
    <w:rsid w:val="0053538F"/>
    <w:rsid w:val="005359C7"/>
    <w:rsid w:val="00535BBA"/>
    <w:rsid w:val="00535CE7"/>
    <w:rsid w:val="00535DF0"/>
    <w:rsid w:val="005362E7"/>
    <w:rsid w:val="005363A6"/>
    <w:rsid w:val="00536460"/>
    <w:rsid w:val="00536660"/>
    <w:rsid w:val="00536ADD"/>
    <w:rsid w:val="00536BCA"/>
    <w:rsid w:val="005373F9"/>
    <w:rsid w:val="00540EB7"/>
    <w:rsid w:val="00541D75"/>
    <w:rsid w:val="00542304"/>
    <w:rsid w:val="005425BE"/>
    <w:rsid w:val="0054351C"/>
    <w:rsid w:val="00543BB9"/>
    <w:rsid w:val="005441F8"/>
    <w:rsid w:val="005442F7"/>
    <w:rsid w:val="00544624"/>
    <w:rsid w:val="005447DA"/>
    <w:rsid w:val="00544A58"/>
    <w:rsid w:val="00544BFB"/>
    <w:rsid w:val="00544C32"/>
    <w:rsid w:val="00545541"/>
    <w:rsid w:val="00545725"/>
    <w:rsid w:val="0054585D"/>
    <w:rsid w:val="00545992"/>
    <w:rsid w:val="00545C65"/>
    <w:rsid w:val="00545CFC"/>
    <w:rsid w:val="00545FE7"/>
    <w:rsid w:val="00546422"/>
    <w:rsid w:val="00546518"/>
    <w:rsid w:val="00546A14"/>
    <w:rsid w:val="00546E34"/>
    <w:rsid w:val="0054753A"/>
    <w:rsid w:val="00547807"/>
    <w:rsid w:val="00547D36"/>
    <w:rsid w:val="00550B06"/>
    <w:rsid w:val="00550C0C"/>
    <w:rsid w:val="005511B1"/>
    <w:rsid w:val="0055136D"/>
    <w:rsid w:val="005513B7"/>
    <w:rsid w:val="00551BD7"/>
    <w:rsid w:val="00553981"/>
    <w:rsid w:val="00553B8A"/>
    <w:rsid w:val="00553FF2"/>
    <w:rsid w:val="00554009"/>
    <w:rsid w:val="00554011"/>
    <w:rsid w:val="00554639"/>
    <w:rsid w:val="00554832"/>
    <w:rsid w:val="0055490F"/>
    <w:rsid w:val="0055565C"/>
    <w:rsid w:val="00555974"/>
    <w:rsid w:val="0055606C"/>
    <w:rsid w:val="00556847"/>
    <w:rsid w:val="00556F56"/>
    <w:rsid w:val="00557146"/>
    <w:rsid w:val="00557FC1"/>
    <w:rsid w:val="00560089"/>
    <w:rsid w:val="00560D9B"/>
    <w:rsid w:val="00561025"/>
    <w:rsid w:val="005613C2"/>
    <w:rsid w:val="0056157E"/>
    <w:rsid w:val="005616E5"/>
    <w:rsid w:val="005617BA"/>
    <w:rsid w:val="00561EDB"/>
    <w:rsid w:val="0056257D"/>
    <w:rsid w:val="0056258D"/>
    <w:rsid w:val="00562D8C"/>
    <w:rsid w:val="005634C3"/>
    <w:rsid w:val="00564EB6"/>
    <w:rsid w:val="005650A2"/>
    <w:rsid w:val="0056630F"/>
    <w:rsid w:val="00566337"/>
    <w:rsid w:val="0056792C"/>
    <w:rsid w:val="00567BB6"/>
    <w:rsid w:val="00567C28"/>
    <w:rsid w:val="00570536"/>
    <w:rsid w:val="00570A09"/>
    <w:rsid w:val="00570B54"/>
    <w:rsid w:val="00571436"/>
    <w:rsid w:val="00571784"/>
    <w:rsid w:val="00571BBD"/>
    <w:rsid w:val="00571EB5"/>
    <w:rsid w:val="00571F53"/>
    <w:rsid w:val="005724F1"/>
    <w:rsid w:val="00572C9F"/>
    <w:rsid w:val="00573835"/>
    <w:rsid w:val="00573ABB"/>
    <w:rsid w:val="00573F5A"/>
    <w:rsid w:val="00574134"/>
    <w:rsid w:val="005747A7"/>
    <w:rsid w:val="00574E92"/>
    <w:rsid w:val="00575706"/>
    <w:rsid w:val="00575BB9"/>
    <w:rsid w:val="00575C48"/>
    <w:rsid w:val="00575E6B"/>
    <w:rsid w:val="00575FD8"/>
    <w:rsid w:val="00576587"/>
    <w:rsid w:val="00576861"/>
    <w:rsid w:val="00576D97"/>
    <w:rsid w:val="0057716C"/>
    <w:rsid w:val="00577ECF"/>
    <w:rsid w:val="00580297"/>
    <w:rsid w:val="00580D08"/>
    <w:rsid w:val="00580D1C"/>
    <w:rsid w:val="00581622"/>
    <w:rsid w:val="00581C02"/>
    <w:rsid w:val="00582127"/>
    <w:rsid w:val="005823BF"/>
    <w:rsid w:val="00583BCA"/>
    <w:rsid w:val="00584570"/>
    <w:rsid w:val="00584F6F"/>
    <w:rsid w:val="0058582E"/>
    <w:rsid w:val="005870B7"/>
    <w:rsid w:val="00587210"/>
    <w:rsid w:val="0058771A"/>
    <w:rsid w:val="00587B05"/>
    <w:rsid w:val="00587E47"/>
    <w:rsid w:val="005903F6"/>
    <w:rsid w:val="00591411"/>
    <w:rsid w:val="00591412"/>
    <w:rsid w:val="00591BC9"/>
    <w:rsid w:val="00591C84"/>
    <w:rsid w:val="00591EAB"/>
    <w:rsid w:val="00592880"/>
    <w:rsid w:val="005929BD"/>
    <w:rsid w:val="00593416"/>
    <w:rsid w:val="005934F5"/>
    <w:rsid w:val="005935E4"/>
    <w:rsid w:val="00593D04"/>
    <w:rsid w:val="0059403B"/>
    <w:rsid w:val="00594E6C"/>
    <w:rsid w:val="00596AC9"/>
    <w:rsid w:val="00596EE6"/>
    <w:rsid w:val="00597BC6"/>
    <w:rsid w:val="005A02FE"/>
    <w:rsid w:val="005A03EC"/>
    <w:rsid w:val="005A07E7"/>
    <w:rsid w:val="005A0B1B"/>
    <w:rsid w:val="005A159B"/>
    <w:rsid w:val="005A1706"/>
    <w:rsid w:val="005A19DB"/>
    <w:rsid w:val="005A1A4F"/>
    <w:rsid w:val="005A1C1F"/>
    <w:rsid w:val="005A28D2"/>
    <w:rsid w:val="005A2A6C"/>
    <w:rsid w:val="005A2A85"/>
    <w:rsid w:val="005A2BBA"/>
    <w:rsid w:val="005A2E1A"/>
    <w:rsid w:val="005A30C5"/>
    <w:rsid w:val="005A378F"/>
    <w:rsid w:val="005A3C8C"/>
    <w:rsid w:val="005A4C21"/>
    <w:rsid w:val="005A4F0C"/>
    <w:rsid w:val="005A5334"/>
    <w:rsid w:val="005A59FC"/>
    <w:rsid w:val="005A61D9"/>
    <w:rsid w:val="005A646B"/>
    <w:rsid w:val="005A6686"/>
    <w:rsid w:val="005A6BCF"/>
    <w:rsid w:val="005A71F7"/>
    <w:rsid w:val="005A7413"/>
    <w:rsid w:val="005A748E"/>
    <w:rsid w:val="005A7552"/>
    <w:rsid w:val="005A7623"/>
    <w:rsid w:val="005A79C2"/>
    <w:rsid w:val="005A7C39"/>
    <w:rsid w:val="005B0188"/>
    <w:rsid w:val="005B0E99"/>
    <w:rsid w:val="005B0F60"/>
    <w:rsid w:val="005B1352"/>
    <w:rsid w:val="005B1C16"/>
    <w:rsid w:val="005B1FD1"/>
    <w:rsid w:val="005B1FE9"/>
    <w:rsid w:val="005B2DC8"/>
    <w:rsid w:val="005B303C"/>
    <w:rsid w:val="005B352F"/>
    <w:rsid w:val="005B37A9"/>
    <w:rsid w:val="005B3CDE"/>
    <w:rsid w:val="005B3DE4"/>
    <w:rsid w:val="005B3F08"/>
    <w:rsid w:val="005B4C96"/>
    <w:rsid w:val="005B5082"/>
    <w:rsid w:val="005B59AC"/>
    <w:rsid w:val="005B5D3A"/>
    <w:rsid w:val="005B6363"/>
    <w:rsid w:val="005B6813"/>
    <w:rsid w:val="005B688E"/>
    <w:rsid w:val="005B6D98"/>
    <w:rsid w:val="005B7303"/>
    <w:rsid w:val="005B7BD2"/>
    <w:rsid w:val="005C093A"/>
    <w:rsid w:val="005C0A84"/>
    <w:rsid w:val="005C0E43"/>
    <w:rsid w:val="005C1083"/>
    <w:rsid w:val="005C12F3"/>
    <w:rsid w:val="005C167E"/>
    <w:rsid w:val="005C1CD4"/>
    <w:rsid w:val="005C23B7"/>
    <w:rsid w:val="005C2AFF"/>
    <w:rsid w:val="005C2E6D"/>
    <w:rsid w:val="005C3596"/>
    <w:rsid w:val="005C38F3"/>
    <w:rsid w:val="005C41A4"/>
    <w:rsid w:val="005C4B5A"/>
    <w:rsid w:val="005C4DAC"/>
    <w:rsid w:val="005C4E4A"/>
    <w:rsid w:val="005C6409"/>
    <w:rsid w:val="005C6B87"/>
    <w:rsid w:val="005C7206"/>
    <w:rsid w:val="005C7AA6"/>
    <w:rsid w:val="005C7BA2"/>
    <w:rsid w:val="005D04BF"/>
    <w:rsid w:val="005D05C6"/>
    <w:rsid w:val="005D1D24"/>
    <w:rsid w:val="005D2B96"/>
    <w:rsid w:val="005D2BC8"/>
    <w:rsid w:val="005D2CC8"/>
    <w:rsid w:val="005D3F6D"/>
    <w:rsid w:val="005D40BB"/>
    <w:rsid w:val="005D59A7"/>
    <w:rsid w:val="005D6163"/>
    <w:rsid w:val="005D7787"/>
    <w:rsid w:val="005D7CFC"/>
    <w:rsid w:val="005D7D98"/>
    <w:rsid w:val="005D7DA8"/>
    <w:rsid w:val="005E05B0"/>
    <w:rsid w:val="005E0CF5"/>
    <w:rsid w:val="005E0EB0"/>
    <w:rsid w:val="005E11B2"/>
    <w:rsid w:val="005E163E"/>
    <w:rsid w:val="005E1A08"/>
    <w:rsid w:val="005E27CF"/>
    <w:rsid w:val="005E29F0"/>
    <w:rsid w:val="005E32ED"/>
    <w:rsid w:val="005E4685"/>
    <w:rsid w:val="005E4B9E"/>
    <w:rsid w:val="005E58BD"/>
    <w:rsid w:val="005E5E3A"/>
    <w:rsid w:val="005E6105"/>
    <w:rsid w:val="005E64D7"/>
    <w:rsid w:val="005E6ED2"/>
    <w:rsid w:val="005E7AC5"/>
    <w:rsid w:val="005F0533"/>
    <w:rsid w:val="005F09B7"/>
    <w:rsid w:val="005F0DC8"/>
    <w:rsid w:val="005F114F"/>
    <w:rsid w:val="005F15F0"/>
    <w:rsid w:val="005F1C54"/>
    <w:rsid w:val="005F2128"/>
    <w:rsid w:val="005F263A"/>
    <w:rsid w:val="005F2ABF"/>
    <w:rsid w:val="005F2D41"/>
    <w:rsid w:val="005F32A6"/>
    <w:rsid w:val="005F3326"/>
    <w:rsid w:val="005F4427"/>
    <w:rsid w:val="005F5450"/>
    <w:rsid w:val="005F59AC"/>
    <w:rsid w:val="005F5E8D"/>
    <w:rsid w:val="005F678B"/>
    <w:rsid w:val="005F6C14"/>
    <w:rsid w:val="005F6FCA"/>
    <w:rsid w:val="005F722B"/>
    <w:rsid w:val="005F7716"/>
    <w:rsid w:val="005F7C98"/>
    <w:rsid w:val="006000E1"/>
    <w:rsid w:val="00600128"/>
    <w:rsid w:val="006005E6"/>
    <w:rsid w:val="00600632"/>
    <w:rsid w:val="00600CA5"/>
    <w:rsid w:val="006010CF"/>
    <w:rsid w:val="00601218"/>
    <w:rsid w:val="006017DA"/>
    <w:rsid w:val="00601B91"/>
    <w:rsid w:val="00601C6B"/>
    <w:rsid w:val="00601ED7"/>
    <w:rsid w:val="00602147"/>
    <w:rsid w:val="00602978"/>
    <w:rsid w:val="006032A4"/>
    <w:rsid w:val="006037CA"/>
    <w:rsid w:val="00603843"/>
    <w:rsid w:val="00603CC4"/>
    <w:rsid w:val="006049D6"/>
    <w:rsid w:val="00604FD4"/>
    <w:rsid w:val="00605188"/>
    <w:rsid w:val="006056FD"/>
    <w:rsid w:val="00605BD8"/>
    <w:rsid w:val="006061A8"/>
    <w:rsid w:val="006061FC"/>
    <w:rsid w:val="00606501"/>
    <w:rsid w:val="0060654B"/>
    <w:rsid w:val="00606798"/>
    <w:rsid w:val="0060719D"/>
    <w:rsid w:val="006074CE"/>
    <w:rsid w:val="00607814"/>
    <w:rsid w:val="0060784F"/>
    <w:rsid w:val="006106C2"/>
    <w:rsid w:val="00610F6D"/>
    <w:rsid w:val="00611437"/>
    <w:rsid w:val="006115B4"/>
    <w:rsid w:val="006119F1"/>
    <w:rsid w:val="00611B5D"/>
    <w:rsid w:val="00611CE1"/>
    <w:rsid w:val="00611CF2"/>
    <w:rsid w:val="00612598"/>
    <w:rsid w:val="00612615"/>
    <w:rsid w:val="00612F20"/>
    <w:rsid w:val="006136B6"/>
    <w:rsid w:val="0061393A"/>
    <w:rsid w:val="0061433B"/>
    <w:rsid w:val="006145DD"/>
    <w:rsid w:val="006159A4"/>
    <w:rsid w:val="00615CC4"/>
    <w:rsid w:val="006171E3"/>
    <w:rsid w:val="00617696"/>
    <w:rsid w:val="006200CA"/>
    <w:rsid w:val="00620CE2"/>
    <w:rsid w:val="00620EE6"/>
    <w:rsid w:val="006218AB"/>
    <w:rsid w:val="00621A36"/>
    <w:rsid w:val="0062248C"/>
    <w:rsid w:val="00622708"/>
    <w:rsid w:val="0062378F"/>
    <w:rsid w:val="006238BD"/>
    <w:rsid w:val="00623DD1"/>
    <w:rsid w:val="00624018"/>
    <w:rsid w:val="0062423F"/>
    <w:rsid w:val="006246D1"/>
    <w:rsid w:val="00624B28"/>
    <w:rsid w:val="00625171"/>
    <w:rsid w:val="006257F8"/>
    <w:rsid w:val="006272D2"/>
    <w:rsid w:val="006277C1"/>
    <w:rsid w:val="00627D43"/>
    <w:rsid w:val="006302EC"/>
    <w:rsid w:val="006304A8"/>
    <w:rsid w:val="00630BE3"/>
    <w:rsid w:val="00631D75"/>
    <w:rsid w:val="00631EA7"/>
    <w:rsid w:val="006326B4"/>
    <w:rsid w:val="00632C26"/>
    <w:rsid w:val="00632F5A"/>
    <w:rsid w:val="00633349"/>
    <w:rsid w:val="00633A2A"/>
    <w:rsid w:val="00633A79"/>
    <w:rsid w:val="006346B7"/>
    <w:rsid w:val="0063473B"/>
    <w:rsid w:val="00634AFE"/>
    <w:rsid w:val="006351FC"/>
    <w:rsid w:val="006362DA"/>
    <w:rsid w:val="006365A7"/>
    <w:rsid w:val="006369D2"/>
    <w:rsid w:val="00636C5F"/>
    <w:rsid w:val="00636F60"/>
    <w:rsid w:val="00636FB9"/>
    <w:rsid w:val="00637A32"/>
    <w:rsid w:val="0064095E"/>
    <w:rsid w:val="006409B7"/>
    <w:rsid w:val="00641455"/>
    <w:rsid w:val="006417CC"/>
    <w:rsid w:val="00641835"/>
    <w:rsid w:val="006418B9"/>
    <w:rsid w:val="00642576"/>
    <w:rsid w:val="006426AC"/>
    <w:rsid w:val="006429E5"/>
    <w:rsid w:val="00642AAF"/>
    <w:rsid w:val="00642F57"/>
    <w:rsid w:val="00643660"/>
    <w:rsid w:val="0064383B"/>
    <w:rsid w:val="00643940"/>
    <w:rsid w:val="006439ED"/>
    <w:rsid w:val="00644010"/>
    <w:rsid w:val="006447AA"/>
    <w:rsid w:val="006451DA"/>
    <w:rsid w:val="00646A4C"/>
    <w:rsid w:val="00646FAD"/>
    <w:rsid w:val="00647186"/>
    <w:rsid w:val="00647A7F"/>
    <w:rsid w:val="00647D4A"/>
    <w:rsid w:val="00647D86"/>
    <w:rsid w:val="0065086B"/>
    <w:rsid w:val="00650A5F"/>
    <w:rsid w:val="00650F70"/>
    <w:rsid w:val="00651B28"/>
    <w:rsid w:val="00651FA3"/>
    <w:rsid w:val="00652076"/>
    <w:rsid w:val="006528FF"/>
    <w:rsid w:val="00652A62"/>
    <w:rsid w:val="00653177"/>
    <w:rsid w:val="006534C5"/>
    <w:rsid w:val="00654A4D"/>
    <w:rsid w:val="00655566"/>
    <w:rsid w:val="00655E65"/>
    <w:rsid w:val="006561AE"/>
    <w:rsid w:val="0065686A"/>
    <w:rsid w:val="00657222"/>
    <w:rsid w:val="0065772E"/>
    <w:rsid w:val="00657793"/>
    <w:rsid w:val="00657EDD"/>
    <w:rsid w:val="00660312"/>
    <w:rsid w:val="00660381"/>
    <w:rsid w:val="00661233"/>
    <w:rsid w:val="006619CD"/>
    <w:rsid w:val="00661C6A"/>
    <w:rsid w:val="00661CF6"/>
    <w:rsid w:val="00662128"/>
    <w:rsid w:val="00662196"/>
    <w:rsid w:val="006623EF"/>
    <w:rsid w:val="006624A7"/>
    <w:rsid w:val="00662770"/>
    <w:rsid w:val="00662E8A"/>
    <w:rsid w:val="006638EE"/>
    <w:rsid w:val="00664BDF"/>
    <w:rsid w:val="00664E59"/>
    <w:rsid w:val="0066506F"/>
    <w:rsid w:val="0066603E"/>
    <w:rsid w:val="00666E3A"/>
    <w:rsid w:val="006671B9"/>
    <w:rsid w:val="0066738A"/>
    <w:rsid w:val="0066743C"/>
    <w:rsid w:val="0067045E"/>
    <w:rsid w:val="00670BFA"/>
    <w:rsid w:val="00670CAA"/>
    <w:rsid w:val="00671659"/>
    <w:rsid w:val="00671982"/>
    <w:rsid w:val="006719E6"/>
    <w:rsid w:val="00672257"/>
    <w:rsid w:val="00672512"/>
    <w:rsid w:val="0067355C"/>
    <w:rsid w:val="00673D96"/>
    <w:rsid w:val="00674118"/>
    <w:rsid w:val="00674411"/>
    <w:rsid w:val="00674604"/>
    <w:rsid w:val="00674641"/>
    <w:rsid w:val="00674A54"/>
    <w:rsid w:val="00674AAA"/>
    <w:rsid w:val="00674E25"/>
    <w:rsid w:val="0067595D"/>
    <w:rsid w:val="00677CDD"/>
    <w:rsid w:val="00677FD4"/>
    <w:rsid w:val="00680098"/>
    <w:rsid w:val="006800FE"/>
    <w:rsid w:val="0068045B"/>
    <w:rsid w:val="0068056A"/>
    <w:rsid w:val="00681BE7"/>
    <w:rsid w:val="00681C0B"/>
    <w:rsid w:val="0068247B"/>
    <w:rsid w:val="006828FF"/>
    <w:rsid w:val="00682E48"/>
    <w:rsid w:val="0068340F"/>
    <w:rsid w:val="006838FF"/>
    <w:rsid w:val="00683DDE"/>
    <w:rsid w:val="00684289"/>
    <w:rsid w:val="00684496"/>
    <w:rsid w:val="00684532"/>
    <w:rsid w:val="006855C6"/>
    <w:rsid w:val="00685A80"/>
    <w:rsid w:val="00685DCE"/>
    <w:rsid w:val="00686C70"/>
    <w:rsid w:val="006870D0"/>
    <w:rsid w:val="0068749C"/>
    <w:rsid w:val="006875FF"/>
    <w:rsid w:val="006878BA"/>
    <w:rsid w:val="00687A9D"/>
    <w:rsid w:val="00690756"/>
    <w:rsid w:val="00690804"/>
    <w:rsid w:val="00690BF6"/>
    <w:rsid w:val="00690F53"/>
    <w:rsid w:val="0069131C"/>
    <w:rsid w:val="0069153D"/>
    <w:rsid w:val="00691AAB"/>
    <w:rsid w:val="00691D58"/>
    <w:rsid w:val="006943A2"/>
    <w:rsid w:val="00694F46"/>
    <w:rsid w:val="006964AD"/>
    <w:rsid w:val="00696AC0"/>
    <w:rsid w:val="00697393"/>
    <w:rsid w:val="00697822"/>
    <w:rsid w:val="00697A72"/>
    <w:rsid w:val="00697A7D"/>
    <w:rsid w:val="006A046F"/>
    <w:rsid w:val="006A057E"/>
    <w:rsid w:val="006A062B"/>
    <w:rsid w:val="006A1593"/>
    <w:rsid w:val="006A280F"/>
    <w:rsid w:val="006A2B5E"/>
    <w:rsid w:val="006A2F61"/>
    <w:rsid w:val="006A3944"/>
    <w:rsid w:val="006A3F54"/>
    <w:rsid w:val="006A4F8C"/>
    <w:rsid w:val="006A5330"/>
    <w:rsid w:val="006A616A"/>
    <w:rsid w:val="006A66AD"/>
    <w:rsid w:val="006A694E"/>
    <w:rsid w:val="006A6F37"/>
    <w:rsid w:val="006A6FD5"/>
    <w:rsid w:val="006A71A5"/>
    <w:rsid w:val="006A782F"/>
    <w:rsid w:val="006A7910"/>
    <w:rsid w:val="006B0649"/>
    <w:rsid w:val="006B0784"/>
    <w:rsid w:val="006B0891"/>
    <w:rsid w:val="006B0B83"/>
    <w:rsid w:val="006B0D0C"/>
    <w:rsid w:val="006B131D"/>
    <w:rsid w:val="006B1AC6"/>
    <w:rsid w:val="006B2272"/>
    <w:rsid w:val="006B25C2"/>
    <w:rsid w:val="006B2733"/>
    <w:rsid w:val="006B39B0"/>
    <w:rsid w:val="006B3AFE"/>
    <w:rsid w:val="006B3D1B"/>
    <w:rsid w:val="006B4487"/>
    <w:rsid w:val="006B450F"/>
    <w:rsid w:val="006B496A"/>
    <w:rsid w:val="006B56C0"/>
    <w:rsid w:val="006B6927"/>
    <w:rsid w:val="006B6A58"/>
    <w:rsid w:val="006B6E24"/>
    <w:rsid w:val="006B7E94"/>
    <w:rsid w:val="006C017D"/>
    <w:rsid w:val="006C024E"/>
    <w:rsid w:val="006C05E8"/>
    <w:rsid w:val="006C0833"/>
    <w:rsid w:val="006C112D"/>
    <w:rsid w:val="006C15F5"/>
    <w:rsid w:val="006C1A69"/>
    <w:rsid w:val="006C1AE0"/>
    <w:rsid w:val="006C1FD7"/>
    <w:rsid w:val="006C2A4C"/>
    <w:rsid w:val="006C2B13"/>
    <w:rsid w:val="006C2C92"/>
    <w:rsid w:val="006C3424"/>
    <w:rsid w:val="006C3771"/>
    <w:rsid w:val="006C3E60"/>
    <w:rsid w:val="006C406C"/>
    <w:rsid w:val="006C4327"/>
    <w:rsid w:val="006C456E"/>
    <w:rsid w:val="006C515E"/>
    <w:rsid w:val="006C54CD"/>
    <w:rsid w:val="006C5F83"/>
    <w:rsid w:val="006C63BE"/>
    <w:rsid w:val="006C6847"/>
    <w:rsid w:val="006C699E"/>
    <w:rsid w:val="006C69E3"/>
    <w:rsid w:val="006C7191"/>
    <w:rsid w:val="006C71C4"/>
    <w:rsid w:val="006C749F"/>
    <w:rsid w:val="006C7D3F"/>
    <w:rsid w:val="006D018A"/>
    <w:rsid w:val="006D08A9"/>
    <w:rsid w:val="006D0990"/>
    <w:rsid w:val="006D0B2B"/>
    <w:rsid w:val="006D0B48"/>
    <w:rsid w:val="006D0C54"/>
    <w:rsid w:val="006D0C78"/>
    <w:rsid w:val="006D1CC9"/>
    <w:rsid w:val="006D2197"/>
    <w:rsid w:val="006D2942"/>
    <w:rsid w:val="006D376E"/>
    <w:rsid w:val="006D37CB"/>
    <w:rsid w:val="006D3CC8"/>
    <w:rsid w:val="006D474C"/>
    <w:rsid w:val="006D49C0"/>
    <w:rsid w:val="006D4B4E"/>
    <w:rsid w:val="006D4C50"/>
    <w:rsid w:val="006D4FAB"/>
    <w:rsid w:val="006D52BF"/>
    <w:rsid w:val="006D5A8D"/>
    <w:rsid w:val="006D6A83"/>
    <w:rsid w:val="006D6B03"/>
    <w:rsid w:val="006D6C3F"/>
    <w:rsid w:val="006D770A"/>
    <w:rsid w:val="006E0756"/>
    <w:rsid w:val="006E0E59"/>
    <w:rsid w:val="006E0E92"/>
    <w:rsid w:val="006E18D2"/>
    <w:rsid w:val="006E195C"/>
    <w:rsid w:val="006E199F"/>
    <w:rsid w:val="006E213A"/>
    <w:rsid w:val="006E22F9"/>
    <w:rsid w:val="006E28CC"/>
    <w:rsid w:val="006E2C05"/>
    <w:rsid w:val="006E2D2C"/>
    <w:rsid w:val="006E2EDB"/>
    <w:rsid w:val="006E333A"/>
    <w:rsid w:val="006E3697"/>
    <w:rsid w:val="006E36C0"/>
    <w:rsid w:val="006E3F3A"/>
    <w:rsid w:val="006E4200"/>
    <w:rsid w:val="006E4682"/>
    <w:rsid w:val="006E46F7"/>
    <w:rsid w:val="006E48CD"/>
    <w:rsid w:val="006E4975"/>
    <w:rsid w:val="006E4B4E"/>
    <w:rsid w:val="006E4B6D"/>
    <w:rsid w:val="006E4DE3"/>
    <w:rsid w:val="006E547E"/>
    <w:rsid w:val="006E5668"/>
    <w:rsid w:val="006E5F9E"/>
    <w:rsid w:val="006E63C8"/>
    <w:rsid w:val="006E65BA"/>
    <w:rsid w:val="006E68F3"/>
    <w:rsid w:val="006E6A31"/>
    <w:rsid w:val="006E6AD9"/>
    <w:rsid w:val="006E75AC"/>
    <w:rsid w:val="006E774E"/>
    <w:rsid w:val="006E7DD5"/>
    <w:rsid w:val="006F0BA2"/>
    <w:rsid w:val="006F0DA7"/>
    <w:rsid w:val="006F0E86"/>
    <w:rsid w:val="006F1003"/>
    <w:rsid w:val="006F1713"/>
    <w:rsid w:val="006F1A33"/>
    <w:rsid w:val="006F1C3F"/>
    <w:rsid w:val="006F29F4"/>
    <w:rsid w:val="006F3455"/>
    <w:rsid w:val="006F36D7"/>
    <w:rsid w:val="006F3C2C"/>
    <w:rsid w:val="006F3DBB"/>
    <w:rsid w:val="006F429A"/>
    <w:rsid w:val="006F431D"/>
    <w:rsid w:val="006F468B"/>
    <w:rsid w:val="006F4CDF"/>
    <w:rsid w:val="006F4F88"/>
    <w:rsid w:val="006F5242"/>
    <w:rsid w:val="006F53BC"/>
    <w:rsid w:val="006F5451"/>
    <w:rsid w:val="006F5B7D"/>
    <w:rsid w:val="006F61AD"/>
    <w:rsid w:val="006F68BD"/>
    <w:rsid w:val="006F6E71"/>
    <w:rsid w:val="006F6E81"/>
    <w:rsid w:val="006F7882"/>
    <w:rsid w:val="006F79AA"/>
    <w:rsid w:val="007002AE"/>
    <w:rsid w:val="00700313"/>
    <w:rsid w:val="00700862"/>
    <w:rsid w:val="00700FB3"/>
    <w:rsid w:val="00701A6B"/>
    <w:rsid w:val="00701EF1"/>
    <w:rsid w:val="00702435"/>
    <w:rsid w:val="00702492"/>
    <w:rsid w:val="00702BED"/>
    <w:rsid w:val="00703105"/>
    <w:rsid w:val="00703D4C"/>
    <w:rsid w:val="00703DE7"/>
    <w:rsid w:val="00704FDA"/>
    <w:rsid w:val="00705783"/>
    <w:rsid w:val="00705A2D"/>
    <w:rsid w:val="00705C15"/>
    <w:rsid w:val="007061DA"/>
    <w:rsid w:val="007064F3"/>
    <w:rsid w:val="007066C2"/>
    <w:rsid w:val="00706F1E"/>
    <w:rsid w:val="00707658"/>
    <w:rsid w:val="00707847"/>
    <w:rsid w:val="00707B5A"/>
    <w:rsid w:val="00707C19"/>
    <w:rsid w:val="00707CE6"/>
    <w:rsid w:val="007103A1"/>
    <w:rsid w:val="007103C9"/>
    <w:rsid w:val="0071081B"/>
    <w:rsid w:val="00710841"/>
    <w:rsid w:val="00710FC5"/>
    <w:rsid w:val="007117F4"/>
    <w:rsid w:val="00711CE6"/>
    <w:rsid w:val="00712227"/>
    <w:rsid w:val="0071263C"/>
    <w:rsid w:val="007127CC"/>
    <w:rsid w:val="0071303F"/>
    <w:rsid w:val="007132F1"/>
    <w:rsid w:val="00713767"/>
    <w:rsid w:val="00713872"/>
    <w:rsid w:val="007139A7"/>
    <w:rsid w:val="00713A46"/>
    <w:rsid w:val="0071438E"/>
    <w:rsid w:val="007149C4"/>
    <w:rsid w:val="00715550"/>
    <w:rsid w:val="0071588D"/>
    <w:rsid w:val="00715DD1"/>
    <w:rsid w:val="00715E44"/>
    <w:rsid w:val="007169C8"/>
    <w:rsid w:val="00716A07"/>
    <w:rsid w:val="00716AB9"/>
    <w:rsid w:val="00716E81"/>
    <w:rsid w:val="0071756A"/>
    <w:rsid w:val="00717FE2"/>
    <w:rsid w:val="007202B6"/>
    <w:rsid w:val="007204E0"/>
    <w:rsid w:val="00720848"/>
    <w:rsid w:val="00720EB7"/>
    <w:rsid w:val="00721192"/>
    <w:rsid w:val="007219F8"/>
    <w:rsid w:val="00721C4E"/>
    <w:rsid w:val="00721F22"/>
    <w:rsid w:val="007222BB"/>
    <w:rsid w:val="00722315"/>
    <w:rsid w:val="007239B4"/>
    <w:rsid w:val="00724DB8"/>
    <w:rsid w:val="00725E83"/>
    <w:rsid w:val="00725ECC"/>
    <w:rsid w:val="00726155"/>
    <w:rsid w:val="00726190"/>
    <w:rsid w:val="007263C4"/>
    <w:rsid w:val="007266CE"/>
    <w:rsid w:val="007266FF"/>
    <w:rsid w:val="00726BD2"/>
    <w:rsid w:val="00726E56"/>
    <w:rsid w:val="0072719E"/>
    <w:rsid w:val="007277ED"/>
    <w:rsid w:val="007279D9"/>
    <w:rsid w:val="00727A4F"/>
    <w:rsid w:val="00727DE1"/>
    <w:rsid w:val="007301F2"/>
    <w:rsid w:val="00730419"/>
    <w:rsid w:val="007318A5"/>
    <w:rsid w:val="00731AE4"/>
    <w:rsid w:val="00731AE8"/>
    <w:rsid w:val="00733029"/>
    <w:rsid w:val="00733595"/>
    <w:rsid w:val="0073375D"/>
    <w:rsid w:val="0073385F"/>
    <w:rsid w:val="00733BEE"/>
    <w:rsid w:val="007342C2"/>
    <w:rsid w:val="007347C9"/>
    <w:rsid w:val="007349A9"/>
    <w:rsid w:val="00734D1F"/>
    <w:rsid w:val="00735F1F"/>
    <w:rsid w:val="0073602A"/>
    <w:rsid w:val="00736558"/>
    <w:rsid w:val="007365DA"/>
    <w:rsid w:val="00736B60"/>
    <w:rsid w:val="00736C5B"/>
    <w:rsid w:val="00737D1C"/>
    <w:rsid w:val="00740334"/>
    <w:rsid w:val="0074037C"/>
    <w:rsid w:val="007404E2"/>
    <w:rsid w:val="0074074C"/>
    <w:rsid w:val="007409A7"/>
    <w:rsid w:val="0074102A"/>
    <w:rsid w:val="0074115C"/>
    <w:rsid w:val="007418F1"/>
    <w:rsid w:val="00741B5C"/>
    <w:rsid w:val="00741EA9"/>
    <w:rsid w:val="0074267F"/>
    <w:rsid w:val="007434E3"/>
    <w:rsid w:val="007445BB"/>
    <w:rsid w:val="007446D0"/>
    <w:rsid w:val="007447A1"/>
    <w:rsid w:val="007448AA"/>
    <w:rsid w:val="00744CC8"/>
    <w:rsid w:val="00744E3C"/>
    <w:rsid w:val="00745806"/>
    <w:rsid w:val="00745B54"/>
    <w:rsid w:val="00745E6D"/>
    <w:rsid w:val="0074683B"/>
    <w:rsid w:val="00746A48"/>
    <w:rsid w:val="00746BB2"/>
    <w:rsid w:val="00746C30"/>
    <w:rsid w:val="007476D7"/>
    <w:rsid w:val="00750124"/>
    <w:rsid w:val="00750220"/>
    <w:rsid w:val="007508BB"/>
    <w:rsid w:val="00750BB1"/>
    <w:rsid w:val="007517A3"/>
    <w:rsid w:val="00751BF9"/>
    <w:rsid w:val="00751DD5"/>
    <w:rsid w:val="00751FF9"/>
    <w:rsid w:val="007520B3"/>
    <w:rsid w:val="00752293"/>
    <w:rsid w:val="007523AE"/>
    <w:rsid w:val="00753223"/>
    <w:rsid w:val="007536CB"/>
    <w:rsid w:val="00753872"/>
    <w:rsid w:val="007539D3"/>
    <w:rsid w:val="00753DAA"/>
    <w:rsid w:val="00754642"/>
    <w:rsid w:val="00754DF3"/>
    <w:rsid w:val="0075522D"/>
    <w:rsid w:val="007554DB"/>
    <w:rsid w:val="00755CB5"/>
    <w:rsid w:val="00755DBB"/>
    <w:rsid w:val="007564CA"/>
    <w:rsid w:val="00756550"/>
    <w:rsid w:val="00756886"/>
    <w:rsid w:val="00757357"/>
    <w:rsid w:val="00757955"/>
    <w:rsid w:val="00757E0C"/>
    <w:rsid w:val="0076017C"/>
    <w:rsid w:val="0076046A"/>
    <w:rsid w:val="00760798"/>
    <w:rsid w:val="00761829"/>
    <w:rsid w:val="007618D6"/>
    <w:rsid w:val="007620D5"/>
    <w:rsid w:val="00762629"/>
    <w:rsid w:val="00762BD1"/>
    <w:rsid w:val="00763D4E"/>
    <w:rsid w:val="0076405D"/>
    <w:rsid w:val="00764D97"/>
    <w:rsid w:val="00764ED2"/>
    <w:rsid w:val="00765163"/>
    <w:rsid w:val="00765570"/>
    <w:rsid w:val="00765963"/>
    <w:rsid w:val="00765C51"/>
    <w:rsid w:val="00766096"/>
    <w:rsid w:val="007660A1"/>
    <w:rsid w:val="00766456"/>
    <w:rsid w:val="00766BE1"/>
    <w:rsid w:val="007670CA"/>
    <w:rsid w:val="007675D1"/>
    <w:rsid w:val="00767AD0"/>
    <w:rsid w:val="007702E7"/>
    <w:rsid w:val="00770AB6"/>
    <w:rsid w:val="00770C8B"/>
    <w:rsid w:val="00770ED0"/>
    <w:rsid w:val="007715DA"/>
    <w:rsid w:val="007715F1"/>
    <w:rsid w:val="00771ACB"/>
    <w:rsid w:val="00771D97"/>
    <w:rsid w:val="007721B4"/>
    <w:rsid w:val="007728BD"/>
    <w:rsid w:val="00772D0E"/>
    <w:rsid w:val="007747BA"/>
    <w:rsid w:val="00774CF0"/>
    <w:rsid w:val="0077536E"/>
    <w:rsid w:val="00775A94"/>
    <w:rsid w:val="00775C52"/>
    <w:rsid w:val="00776565"/>
    <w:rsid w:val="007773A1"/>
    <w:rsid w:val="0078146F"/>
    <w:rsid w:val="007814D4"/>
    <w:rsid w:val="00781591"/>
    <w:rsid w:val="0078167E"/>
    <w:rsid w:val="007819EF"/>
    <w:rsid w:val="00781BEF"/>
    <w:rsid w:val="00782130"/>
    <w:rsid w:val="00782BAF"/>
    <w:rsid w:val="00782E4D"/>
    <w:rsid w:val="00783D85"/>
    <w:rsid w:val="0078446B"/>
    <w:rsid w:val="00785254"/>
    <w:rsid w:val="00785FC9"/>
    <w:rsid w:val="007862A2"/>
    <w:rsid w:val="00787373"/>
    <w:rsid w:val="00790696"/>
    <w:rsid w:val="00790C35"/>
    <w:rsid w:val="00790D1E"/>
    <w:rsid w:val="00791188"/>
    <w:rsid w:val="00791417"/>
    <w:rsid w:val="007914C1"/>
    <w:rsid w:val="00791672"/>
    <w:rsid w:val="0079170C"/>
    <w:rsid w:val="00791C94"/>
    <w:rsid w:val="00793A2F"/>
    <w:rsid w:val="00793D39"/>
    <w:rsid w:val="00793FA1"/>
    <w:rsid w:val="00794360"/>
    <w:rsid w:val="007946A4"/>
    <w:rsid w:val="00794A45"/>
    <w:rsid w:val="0079546C"/>
    <w:rsid w:val="0079581E"/>
    <w:rsid w:val="0079626A"/>
    <w:rsid w:val="00796787"/>
    <w:rsid w:val="00796CC8"/>
    <w:rsid w:val="00796D8E"/>
    <w:rsid w:val="00797810"/>
    <w:rsid w:val="00797AA9"/>
    <w:rsid w:val="007A0044"/>
    <w:rsid w:val="007A0404"/>
    <w:rsid w:val="007A04DF"/>
    <w:rsid w:val="007A072D"/>
    <w:rsid w:val="007A09E3"/>
    <w:rsid w:val="007A1401"/>
    <w:rsid w:val="007A1604"/>
    <w:rsid w:val="007A198D"/>
    <w:rsid w:val="007A1B8E"/>
    <w:rsid w:val="007A1FAA"/>
    <w:rsid w:val="007A210B"/>
    <w:rsid w:val="007A33A1"/>
    <w:rsid w:val="007A3423"/>
    <w:rsid w:val="007A356B"/>
    <w:rsid w:val="007A3C91"/>
    <w:rsid w:val="007A418E"/>
    <w:rsid w:val="007A4529"/>
    <w:rsid w:val="007A4A5A"/>
    <w:rsid w:val="007A4A75"/>
    <w:rsid w:val="007A51A4"/>
    <w:rsid w:val="007A570D"/>
    <w:rsid w:val="007A5814"/>
    <w:rsid w:val="007A5FE4"/>
    <w:rsid w:val="007A62F7"/>
    <w:rsid w:val="007A668C"/>
    <w:rsid w:val="007A6905"/>
    <w:rsid w:val="007A6B3B"/>
    <w:rsid w:val="007A7444"/>
    <w:rsid w:val="007A77AE"/>
    <w:rsid w:val="007A7DA1"/>
    <w:rsid w:val="007A7E69"/>
    <w:rsid w:val="007B0042"/>
    <w:rsid w:val="007B034E"/>
    <w:rsid w:val="007B1012"/>
    <w:rsid w:val="007B166B"/>
    <w:rsid w:val="007B2866"/>
    <w:rsid w:val="007B323A"/>
    <w:rsid w:val="007B34B2"/>
    <w:rsid w:val="007B3819"/>
    <w:rsid w:val="007B3B83"/>
    <w:rsid w:val="007B4238"/>
    <w:rsid w:val="007B47DA"/>
    <w:rsid w:val="007B5372"/>
    <w:rsid w:val="007B66F0"/>
    <w:rsid w:val="007B6C6C"/>
    <w:rsid w:val="007B6D04"/>
    <w:rsid w:val="007B719E"/>
    <w:rsid w:val="007B79C0"/>
    <w:rsid w:val="007C0357"/>
    <w:rsid w:val="007C0407"/>
    <w:rsid w:val="007C14AE"/>
    <w:rsid w:val="007C174F"/>
    <w:rsid w:val="007C197E"/>
    <w:rsid w:val="007C1E34"/>
    <w:rsid w:val="007C2242"/>
    <w:rsid w:val="007C25F7"/>
    <w:rsid w:val="007C27DB"/>
    <w:rsid w:val="007C2A05"/>
    <w:rsid w:val="007C2C07"/>
    <w:rsid w:val="007C2FEC"/>
    <w:rsid w:val="007C361A"/>
    <w:rsid w:val="007C3BDE"/>
    <w:rsid w:val="007C3E8B"/>
    <w:rsid w:val="007C420F"/>
    <w:rsid w:val="007C4CB1"/>
    <w:rsid w:val="007C4F6B"/>
    <w:rsid w:val="007C537C"/>
    <w:rsid w:val="007C6691"/>
    <w:rsid w:val="007C74DB"/>
    <w:rsid w:val="007C758F"/>
    <w:rsid w:val="007D02ED"/>
    <w:rsid w:val="007D10AC"/>
    <w:rsid w:val="007D2D6D"/>
    <w:rsid w:val="007D34F2"/>
    <w:rsid w:val="007D3E28"/>
    <w:rsid w:val="007D3EFE"/>
    <w:rsid w:val="007D418B"/>
    <w:rsid w:val="007D43B8"/>
    <w:rsid w:val="007D44D4"/>
    <w:rsid w:val="007D454D"/>
    <w:rsid w:val="007D46CF"/>
    <w:rsid w:val="007D4DF7"/>
    <w:rsid w:val="007D4E33"/>
    <w:rsid w:val="007D4EAD"/>
    <w:rsid w:val="007D50E0"/>
    <w:rsid w:val="007D5A2D"/>
    <w:rsid w:val="007D5EA4"/>
    <w:rsid w:val="007D691F"/>
    <w:rsid w:val="007D6DCD"/>
    <w:rsid w:val="007D7032"/>
    <w:rsid w:val="007D720F"/>
    <w:rsid w:val="007D733A"/>
    <w:rsid w:val="007D7528"/>
    <w:rsid w:val="007D7868"/>
    <w:rsid w:val="007D7BEB"/>
    <w:rsid w:val="007E04A1"/>
    <w:rsid w:val="007E04DA"/>
    <w:rsid w:val="007E07A8"/>
    <w:rsid w:val="007E08B5"/>
    <w:rsid w:val="007E1348"/>
    <w:rsid w:val="007E1540"/>
    <w:rsid w:val="007E191C"/>
    <w:rsid w:val="007E1AC8"/>
    <w:rsid w:val="007E27FC"/>
    <w:rsid w:val="007E2A32"/>
    <w:rsid w:val="007E33A5"/>
    <w:rsid w:val="007E3405"/>
    <w:rsid w:val="007E3674"/>
    <w:rsid w:val="007E37DD"/>
    <w:rsid w:val="007E3901"/>
    <w:rsid w:val="007E3C1A"/>
    <w:rsid w:val="007E44C5"/>
    <w:rsid w:val="007E4CD8"/>
    <w:rsid w:val="007E4EB9"/>
    <w:rsid w:val="007E52B5"/>
    <w:rsid w:val="007E56E6"/>
    <w:rsid w:val="007E58D8"/>
    <w:rsid w:val="007E5B74"/>
    <w:rsid w:val="007E6199"/>
    <w:rsid w:val="007E6660"/>
    <w:rsid w:val="007E6B2F"/>
    <w:rsid w:val="007E73B5"/>
    <w:rsid w:val="007E7428"/>
    <w:rsid w:val="007E76F3"/>
    <w:rsid w:val="007E7B7B"/>
    <w:rsid w:val="007E7D17"/>
    <w:rsid w:val="007E7F13"/>
    <w:rsid w:val="007F0CB9"/>
    <w:rsid w:val="007F0ED2"/>
    <w:rsid w:val="007F108B"/>
    <w:rsid w:val="007F1DEF"/>
    <w:rsid w:val="007F21D8"/>
    <w:rsid w:val="007F2A56"/>
    <w:rsid w:val="007F2B7C"/>
    <w:rsid w:val="007F2EB8"/>
    <w:rsid w:val="007F371A"/>
    <w:rsid w:val="007F3E51"/>
    <w:rsid w:val="007F433B"/>
    <w:rsid w:val="007F45A8"/>
    <w:rsid w:val="007F4DEF"/>
    <w:rsid w:val="007F5420"/>
    <w:rsid w:val="007F5656"/>
    <w:rsid w:val="007F59FB"/>
    <w:rsid w:val="007F5A25"/>
    <w:rsid w:val="007F5B20"/>
    <w:rsid w:val="007F5C98"/>
    <w:rsid w:val="007F6153"/>
    <w:rsid w:val="007F68AC"/>
    <w:rsid w:val="007F6A8C"/>
    <w:rsid w:val="007F6A8F"/>
    <w:rsid w:val="007F75A9"/>
    <w:rsid w:val="007F79A0"/>
    <w:rsid w:val="00800227"/>
    <w:rsid w:val="00800D6B"/>
    <w:rsid w:val="00801EB8"/>
    <w:rsid w:val="00802B9A"/>
    <w:rsid w:val="00803845"/>
    <w:rsid w:val="00803E2A"/>
    <w:rsid w:val="008045E6"/>
    <w:rsid w:val="00804AAD"/>
    <w:rsid w:val="00805144"/>
    <w:rsid w:val="008062D3"/>
    <w:rsid w:val="00806314"/>
    <w:rsid w:val="00806567"/>
    <w:rsid w:val="00806851"/>
    <w:rsid w:val="00806A1C"/>
    <w:rsid w:val="00806DC2"/>
    <w:rsid w:val="00807E27"/>
    <w:rsid w:val="00811023"/>
    <w:rsid w:val="008122F3"/>
    <w:rsid w:val="0081276D"/>
    <w:rsid w:val="00812EF3"/>
    <w:rsid w:val="00812EFF"/>
    <w:rsid w:val="008131F5"/>
    <w:rsid w:val="008135D8"/>
    <w:rsid w:val="008135F3"/>
    <w:rsid w:val="00814446"/>
    <w:rsid w:val="00814ADA"/>
    <w:rsid w:val="00814E6F"/>
    <w:rsid w:val="0081557D"/>
    <w:rsid w:val="00815787"/>
    <w:rsid w:val="00815982"/>
    <w:rsid w:val="008166D4"/>
    <w:rsid w:val="008166DC"/>
    <w:rsid w:val="008166E6"/>
    <w:rsid w:val="008173B6"/>
    <w:rsid w:val="0081764C"/>
    <w:rsid w:val="008177D5"/>
    <w:rsid w:val="00817968"/>
    <w:rsid w:val="008179CA"/>
    <w:rsid w:val="00817FD7"/>
    <w:rsid w:val="00820346"/>
    <w:rsid w:val="00820F23"/>
    <w:rsid w:val="00821911"/>
    <w:rsid w:val="00823831"/>
    <w:rsid w:val="00823A5D"/>
    <w:rsid w:val="00823CAB"/>
    <w:rsid w:val="008247D4"/>
    <w:rsid w:val="00824A07"/>
    <w:rsid w:val="00824C08"/>
    <w:rsid w:val="00824C37"/>
    <w:rsid w:val="008252C5"/>
    <w:rsid w:val="0082535F"/>
    <w:rsid w:val="008254AB"/>
    <w:rsid w:val="00825706"/>
    <w:rsid w:val="00825A74"/>
    <w:rsid w:val="008265A4"/>
    <w:rsid w:val="008268E1"/>
    <w:rsid w:val="00826ADA"/>
    <w:rsid w:val="00826DC1"/>
    <w:rsid w:val="00827E81"/>
    <w:rsid w:val="008300F3"/>
    <w:rsid w:val="0083019B"/>
    <w:rsid w:val="008307C1"/>
    <w:rsid w:val="00831154"/>
    <w:rsid w:val="00831849"/>
    <w:rsid w:val="008326CD"/>
    <w:rsid w:val="00832C90"/>
    <w:rsid w:val="00833E61"/>
    <w:rsid w:val="00833EC8"/>
    <w:rsid w:val="00833F9C"/>
    <w:rsid w:val="008342BC"/>
    <w:rsid w:val="00834950"/>
    <w:rsid w:val="00834ED0"/>
    <w:rsid w:val="00834EFF"/>
    <w:rsid w:val="008367AC"/>
    <w:rsid w:val="00836E67"/>
    <w:rsid w:val="00836EE6"/>
    <w:rsid w:val="008376D9"/>
    <w:rsid w:val="00837A09"/>
    <w:rsid w:val="00840BC0"/>
    <w:rsid w:val="008413D5"/>
    <w:rsid w:val="00841502"/>
    <w:rsid w:val="00841509"/>
    <w:rsid w:val="00843529"/>
    <w:rsid w:val="008436EB"/>
    <w:rsid w:val="00843A36"/>
    <w:rsid w:val="00843D78"/>
    <w:rsid w:val="008440A7"/>
    <w:rsid w:val="00844458"/>
    <w:rsid w:val="00844BD3"/>
    <w:rsid w:val="00844EFF"/>
    <w:rsid w:val="0084598F"/>
    <w:rsid w:val="00845A09"/>
    <w:rsid w:val="00845D1F"/>
    <w:rsid w:val="008467E1"/>
    <w:rsid w:val="00846B29"/>
    <w:rsid w:val="00847343"/>
    <w:rsid w:val="008500E4"/>
    <w:rsid w:val="00850160"/>
    <w:rsid w:val="0085017C"/>
    <w:rsid w:val="008501E0"/>
    <w:rsid w:val="008503A5"/>
    <w:rsid w:val="00850469"/>
    <w:rsid w:val="00850D5A"/>
    <w:rsid w:val="00851A1E"/>
    <w:rsid w:val="00851C25"/>
    <w:rsid w:val="0085239B"/>
    <w:rsid w:val="008524BF"/>
    <w:rsid w:val="00852586"/>
    <w:rsid w:val="00852743"/>
    <w:rsid w:val="00852C17"/>
    <w:rsid w:val="00852F50"/>
    <w:rsid w:val="00853505"/>
    <w:rsid w:val="00853FFB"/>
    <w:rsid w:val="008549D0"/>
    <w:rsid w:val="00854DA2"/>
    <w:rsid w:val="00854ECA"/>
    <w:rsid w:val="0085510E"/>
    <w:rsid w:val="0085647F"/>
    <w:rsid w:val="00856FCE"/>
    <w:rsid w:val="0085705A"/>
    <w:rsid w:val="008574B7"/>
    <w:rsid w:val="00857BF6"/>
    <w:rsid w:val="00857DF6"/>
    <w:rsid w:val="008602DC"/>
    <w:rsid w:val="0086039A"/>
    <w:rsid w:val="0086056E"/>
    <w:rsid w:val="00860A60"/>
    <w:rsid w:val="00860D1C"/>
    <w:rsid w:val="00861106"/>
    <w:rsid w:val="00861469"/>
    <w:rsid w:val="00861ABF"/>
    <w:rsid w:val="00861AE4"/>
    <w:rsid w:val="00861FA0"/>
    <w:rsid w:val="008623E9"/>
    <w:rsid w:val="008632B2"/>
    <w:rsid w:val="0086359B"/>
    <w:rsid w:val="008637A6"/>
    <w:rsid w:val="00863DB3"/>
    <w:rsid w:val="0086443F"/>
    <w:rsid w:val="00864901"/>
    <w:rsid w:val="00864930"/>
    <w:rsid w:val="008652C4"/>
    <w:rsid w:val="00865F32"/>
    <w:rsid w:val="00865FF1"/>
    <w:rsid w:val="008662F7"/>
    <w:rsid w:val="00866580"/>
    <w:rsid w:val="008667C8"/>
    <w:rsid w:val="00866939"/>
    <w:rsid w:val="00866C03"/>
    <w:rsid w:val="00866F5D"/>
    <w:rsid w:val="008670CD"/>
    <w:rsid w:val="008675F4"/>
    <w:rsid w:val="008708B8"/>
    <w:rsid w:val="00870CC9"/>
    <w:rsid w:val="0087118F"/>
    <w:rsid w:val="00872764"/>
    <w:rsid w:val="0087304D"/>
    <w:rsid w:val="00873850"/>
    <w:rsid w:val="00874154"/>
    <w:rsid w:val="00874A61"/>
    <w:rsid w:val="00874B4B"/>
    <w:rsid w:val="00874E20"/>
    <w:rsid w:val="00874E79"/>
    <w:rsid w:val="008752D0"/>
    <w:rsid w:val="0087540A"/>
    <w:rsid w:val="008757B8"/>
    <w:rsid w:val="008759C7"/>
    <w:rsid w:val="00875E4E"/>
    <w:rsid w:val="00875FA1"/>
    <w:rsid w:val="00876ABF"/>
    <w:rsid w:val="00876FA8"/>
    <w:rsid w:val="00877489"/>
    <w:rsid w:val="00877755"/>
    <w:rsid w:val="00877C52"/>
    <w:rsid w:val="008801C1"/>
    <w:rsid w:val="00880AB1"/>
    <w:rsid w:val="00881256"/>
    <w:rsid w:val="00881C0D"/>
    <w:rsid w:val="008820FC"/>
    <w:rsid w:val="008823F4"/>
    <w:rsid w:val="00882B9F"/>
    <w:rsid w:val="008834FC"/>
    <w:rsid w:val="00883A2F"/>
    <w:rsid w:val="00883D92"/>
    <w:rsid w:val="00884341"/>
    <w:rsid w:val="008846D9"/>
    <w:rsid w:val="00884A78"/>
    <w:rsid w:val="00884D86"/>
    <w:rsid w:val="00884E2E"/>
    <w:rsid w:val="008850D3"/>
    <w:rsid w:val="00885490"/>
    <w:rsid w:val="0088584E"/>
    <w:rsid w:val="008862AE"/>
    <w:rsid w:val="00886358"/>
    <w:rsid w:val="008865E9"/>
    <w:rsid w:val="00886944"/>
    <w:rsid w:val="008876CE"/>
    <w:rsid w:val="00887705"/>
    <w:rsid w:val="00887B5F"/>
    <w:rsid w:val="00890F60"/>
    <w:rsid w:val="00891090"/>
    <w:rsid w:val="00891D1A"/>
    <w:rsid w:val="00891E30"/>
    <w:rsid w:val="008924B1"/>
    <w:rsid w:val="0089254C"/>
    <w:rsid w:val="008930E5"/>
    <w:rsid w:val="00893739"/>
    <w:rsid w:val="00893B66"/>
    <w:rsid w:val="00893BF4"/>
    <w:rsid w:val="008940CF"/>
    <w:rsid w:val="0089443B"/>
    <w:rsid w:val="00894E0C"/>
    <w:rsid w:val="00895224"/>
    <w:rsid w:val="0089588F"/>
    <w:rsid w:val="00895AD0"/>
    <w:rsid w:val="00895BA6"/>
    <w:rsid w:val="00895EBE"/>
    <w:rsid w:val="008977C5"/>
    <w:rsid w:val="00897F3C"/>
    <w:rsid w:val="008A0C0F"/>
    <w:rsid w:val="008A0CB0"/>
    <w:rsid w:val="008A0D4E"/>
    <w:rsid w:val="008A2402"/>
    <w:rsid w:val="008A27D6"/>
    <w:rsid w:val="008A27F3"/>
    <w:rsid w:val="008A2A5C"/>
    <w:rsid w:val="008A3369"/>
    <w:rsid w:val="008A34AE"/>
    <w:rsid w:val="008A3693"/>
    <w:rsid w:val="008A377E"/>
    <w:rsid w:val="008A39C3"/>
    <w:rsid w:val="008A3AC7"/>
    <w:rsid w:val="008A3C29"/>
    <w:rsid w:val="008A4491"/>
    <w:rsid w:val="008A5592"/>
    <w:rsid w:val="008A6686"/>
    <w:rsid w:val="008A6C9C"/>
    <w:rsid w:val="008A6CE0"/>
    <w:rsid w:val="008A6F5D"/>
    <w:rsid w:val="008A73D4"/>
    <w:rsid w:val="008A769B"/>
    <w:rsid w:val="008B040C"/>
    <w:rsid w:val="008B062F"/>
    <w:rsid w:val="008B0ADD"/>
    <w:rsid w:val="008B0B7F"/>
    <w:rsid w:val="008B34E0"/>
    <w:rsid w:val="008B3BE9"/>
    <w:rsid w:val="008B44B6"/>
    <w:rsid w:val="008B4593"/>
    <w:rsid w:val="008B483F"/>
    <w:rsid w:val="008B57A0"/>
    <w:rsid w:val="008B5EAD"/>
    <w:rsid w:val="008B6635"/>
    <w:rsid w:val="008B6686"/>
    <w:rsid w:val="008B6AA0"/>
    <w:rsid w:val="008B74F7"/>
    <w:rsid w:val="008B7ADC"/>
    <w:rsid w:val="008C016A"/>
    <w:rsid w:val="008C0279"/>
    <w:rsid w:val="008C0D96"/>
    <w:rsid w:val="008C11CC"/>
    <w:rsid w:val="008C1250"/>
    <w:rsid w:val="008C1748"/>
    <w:rsid w:val="008C18FE"/>
    <w:rsid w:val="008C1C30"/>
    <w:rsid w:val="008C2524"/>
    <w:rsid w:val="008C28DE"/>
    <w:rsid w:val="008C2E1F"/>
    <w:rsid w:val="008C3EE7"/>
    <w:rsid w:val="008C497A"/>
    <w:rsid w:val="008C57A4"/>
    <w:rsid w:val="008C5A86"/>
    <w:rsid w:val="008C5B0E"/>
    <w:rsid w:val="008C5E46"/>
    <w:rsid w:val="008C5EB0"/>
    <w:rsid w:val="008C613C"/>
    <w:rsid w:val="008C6245"/>
    <w:rsid w:val="008C640C"/>
    <w:rsid w:val="008C688C"/>
    <w:rsid w:val="008C74A7"/>
    <w:rsid w:val="008C7A7E"/>
    <w:rsid w:val="008C7DF2"/>
    <w:rsid w:val="008C7F6A"/>
    <w:rsid w:val="008D00DF"/>
    <w:rsid w:val="008D1A3F"/>
    <w:rsid w:val="008D1C93"/>
    <w:rsid w:val="008D2392"/>
    <w:rsid w:val="008D25D0"/>
    <w:rsid w:val="008D320F"/>
    <w:rsid w:val="008D3BAB"/>
    <w:rsid w:val="008D416F"/>
    <w:rsid w:val="008D43E7"/>
    <w:rsid w:val="008D4F4A"/>
    <w:rsid w:val="008D547B"/>
    <w:rsid w:val="008D5561"/>
    <w:rsid w:val="008D59D9"/>
    <w:rsid w:val="008D5DB6"/>
    <w:rsid w:val="008D6208"/>
    <w:rsid w:val="008D6358"/>
    <w:rsid w:val="008D63DC"/>
    <w:rsid w:val="008D6E0B"/>
    <w:rsid w:val="008E0300"/>
    <w:rsid w:val="008E0819"/>
    <w:rsid w:val="008E0B88"/>
    <w:rsid w:val="008E1107"/>
    <w:rsid w:val="008E1497"/>
    <w:rsid w:val="008E1DC8"/>
    <w:rsid w:val="008E3EDF"/>
    <w:rsid w:val="008E3F59"/>
    <w:rsid w:val="008E3FA3"/>
    <w:rsid w:val="008E4153"/>
    <w:rsid w:val="008E49BE"/>
    <w:rsid w:val="008E4A0D"/>
    <w:rsid w:val="008E4C8C"/>
    <w:rsid w:val="008E58E7"/>
    <w:rsid w:val="008E5FE5"/>
    <w:rsid w:val="008E7448"/>
    <w:rsid w:val="008E7D7C"/>
    <w:rsid w:val="008F00B1"/>
    <w:rsid w:val="008F0924"/>
    <w:rsid w:val="008F0CF3"/>
    <w:rsid w:val="008F18DE"/>
    <w:rsid w:val="008F23D2"/>
    <w:rsid w:val="008F2BA5"/>
    <w:rsid w:val="008F3127"/>
    <w:rsid w:val="008F32F9"/>
    <w:rsid w:val="008F3538"/>
    <w:rsid w:val="008F3DB3"/>
    <w:rsid w:val="008F40B8"/>
    <w:rsid w:val="008F4134"/>
    <w:rsid w:val="008F4700"/>
    <w:rsid w:val="008F4AFB"/>
    <w:rsid w:val="008F54A5"/>
    <w:rsid w:val="008F57F1"/>
    <w:rsid w:val="008F587C"/>
    <w:rsid w:val="008F5B4B"/>
    <w:rsid w:val="008F5BFB"/>
    <w:rsid w:val="008F5C28"/>
    <w:rsid w:val="008F5D14"/>
    <w:rsid w:val="008F617C"/>
    <w:rsid w:val="008F631E"/>
    <w:rsid w:val="008F647E"/>
    <w:rsid w:val="008F674F"/>
    <w:rsid w:val="008F6F9D"/>
    <w:rsid w:val="008F72B6"/>
    <w:rsid w:val="00900312"/>
    <w:rsid w:val="0090145E"/>
    <w:rsid w:val="009016F4"/>
    <w:rsid w:val="00901C11"/>
    <w:rsid w:val="00901E16"/>
    <w:rsid w:val="00902120"/>
    <w:rsid w:val="0090230A"/>
    <w:rsid w:val="00902487"/>
    <w:rsid w:val="00902B9B"/>
    <w:rsid w:val="00902E8F"/>
    <w:rsid w:val="00903517"/>
    <w:rsid w:val="00903600"/>
    <w:rsid w:val="0090373C"/>
    <w:rsid w:val="009039F8"/>
    <w:rsid w:val="0090416E"/>
    <w:rsid w:val="009043BE"/>
    <w:rsid w:val="00904BA2"/>
    <w:rsid w:val="00904F4E"/>
    <w:rsid w:val="00905918"/>
    <w:rsid w:val="00905C34"/>
    <w:rsid w:val="0090689E"/>
    <w:rsid w:val="00906DA8"/>
    <w:rsid w:val="0090731F"/>
    <w:rsid w:val="009103FE"/>
    <w:rsid w:val="00910429"/>
    <w:rsid w:val="009104A0"/>
    <w:rsid w:val="00910542"/>
    <w:rsid w:val="0091077F"/>
    <w:rsid w:val="00911275"/>
    <w:rsid w:val="009112C3"/>
    <w:rsid w:val="00911485"/>
    <w:rsid w:val="009114EB"/>
    <w:rsid w:val="009116BB"/>
    <w:rsid w:val="0091188F"/>
    <w:rsid w:val="009122AE"/>
    <w:rsid w:val="0091248E"/>
    <w:rsid w:val="00912563"/>
    <w:rsid w:val="009126F0"/>
    <w:rsid w:val="0091270A"/>
    <w:rsid w:val="009127B7"/>
    <w:rsid w:val="00912AA9"/>
    <w:rsid w:val="00913134"/>
    <w:rsid w:val="009131A4"/>
    <w:rsid w:val="00913372"/>
    <w:rsid w:val="0091397A"/>
    <w:rsid w:val="00913C7A"/>
    <w:rsid w:val="00913D3A"/>
    <w:rsid w:val="00913EB7"/>
    <w:rsid w:val="00914ACC"/>
    <w:rsid w:val="00914C3B"/>
    <w:rsid w:val="00914EB8"/>
    <w:rsid w:val="00915736"/>
    <w:rsid w:val="00915817"/>
    <w:rsid w:val="00915A44"/>
    <w:rsid w:val="00915A73"/>
    <w:rsid w:val="009167D1"/>
    <w:rsid w:val="00916D01"/>
    <w:rsid w:val="00917226"/>
    <w:rsid w:val="00917CE0"/>
    <w:rsid w:val="00917F21"/>
    <w:rsid w:val="0092060E"/>
    <w:rsid w:val="009208F1"/>
    <w:rsid w:val="00920DB7"/>
    <w:rsid w:val="00920E7D"/>
    <w:rsid w:val="0092109D"/>
    <w:rsid w:val="009213D1"/>
    <w:rsid w:val="009215C0"/>
    <w:rsid w:val="009215C5"/>
    <w:rsid w:val="009219F5"/>
    <w:rsid w:val="00921A9E"/>
    <w:rsid w:val="00921C13"/>
    <w:rsid w:val="00923247"/>
    <w:rsid w:val="009238E4"/>
    <w:rsid w:val="00923A00"/>
    <w:rsid w:val="00923AEC"/>
    <w:rsid w:val="00923BFD"/>
    <w:rsid w:val="00924459"/>
    <w:rsid w:val="0092544D"/>
    <w:rsid w:val="009256F3"/>
    <w:rsid w:val="0092573A"/>
    <w:rsid w:val="00925826"/>
    <w:rsid w:val="00926263"/>
    <w:rsid w:val="009263D5"/>
    <w:rsid w:val="009268B0"/>
    <w:rsid w:val="00926B16"/>
    <w:rsid w:val="00926EA1"/>
    <w:rsid w:val="00927A13"/>
    <w:rsid w:val="00927CDE"/>
    <w:rsid w:val="009310F2"/>
    <w:rsid w:val="00931475"/>
    <w:rsid w:val="00931A51"/>
    <w:rsid w:val="00931C65"/>
    <w:rsid w:val="0093221A"/>
    <w:rsid w:val="00932FD0"/>
    <w:rsid w:val="009339B8"/>
    <w:rsid w:val="00933A15"/>
    <w:rsid w:val="0093493A"/>
    <w:rsid w:val="00934950"/>
    <w:rsid w:val="00934F5E"/>
    <w:rsid w:val="00935254"/>
    <w:rsid w:val="00935A09"/>
    <w:rsid w:val="00935EF2"/>
    <w:rsid w:val="009360EF"/>
    <w:rsid w:val="0093616A"/>
    <w:rsid w:val="00936404"/>
    <w:rsid w:val="00936BFF"/>
    <w:rsid w:val="00937401"/>
    <w:rsid w:val="00937E69"/>
    <w:rsid w:val="0094000F"/>
    <w:rsid w:val="00941142"/>
    <w:rsid w:val="009413D7"/>
    <w:rsid w:val="00941BDD"/>
    <w:rsid w:val="00941CF7"/>
    <w:rsid w:val="009428DA"/>
    <w:rsid w:val="00942A92"/>
    <w:rsid w:val="00942FC9"/>
    <w:rsid w:val="00943428"/>
    <w:rsid w:val="009437AD"/>
    <w:rsid w:val="00943BDC"/>
    <w:rsid w:val="00943EBB"/>
    <w:rsid w:val="00944AA5"/>
    <w:rsid w:val="00944E10"/>
    <w:rsid w:val="00945424"/>
    <w:rsid w:val="00945B43"/>
    <w:rsid w:val="00946261"/>
    <w:rsid w:val="00946296"/>
    <w:rsid w:val="009478B2"/>
    <w:rsid w:val="0095009D"/>
    <w:rsid w:val="00950745"/>
    <w:rsid w:val="00950A7B"/>
    <w:rsid w:val="00950B59"/>
    <w:rsid w:val="00950E6B"/>
    <w:rsid w:val="00951004"/>
    <w:rsid w:val="009511FC"/>
    <w:rsid w:val="00951539"/>
    <w:rsid w:val="009515E4"/>
    <w:rsid w:val="00951846"/>
    <w:rsid w:val="00951CE0"/>
    <w:rsid w:val="00951D7B"/>
    <w:rsid w:val="00951FB6"/>
    <w:rsid w:val="009524FA"/>
    <w:rsid w:val="00952618"/>
    <w:rsid w:val="00952E04"/>
    <w:rsid w:val="0095341B"/>
    <w:rsid w:val="00953532"/>
    <w:rsid w:val="009546EF"/>
    <w:rsid w:val="00955015"/>
    <w:rsid w:val="0095504D"/>
    <w:rsid w:val="00955989"/>
    <w:rsid w:val="00955D4E"/>
    <w:rsid w:val="00956A75"/>
    <w:rsid w:val="00956C19"/>
    <w:rsid w:val="00956CA5"/>
    <w:rsid w:val="00957711"/>
    <w:rsid w:val="00957770"/>
    <w:rsid w:val="00957DC2"/>
    <w:rsid w:val="009601C6"/>
    <w:rsid w:val="009610D8"/>
    <w:rsid w:val="00961298"/>
    <w:rsid w:val="00961575"/>
    <w:rsid w:val="009617D8"/>
    <w:rsid w:val="00961965"/>
    <w:rsid w:val="00961E8E"/>
    <w:rsid w:val="0096224B"/>
    <w:rsid w:val="009628EF"/>
    <w:rsid w:val="00962B4E"/>
    <w:rsid w:val="00963461"/>
    <w:rsid w:val="009639D2"/>
    <w:rsid w:val="00963AF9"/>
    <w:rsid w:val="00964300"/>
    <w:rsid w:val="00964AD5"/>
    <w:rsid w:val="00964DCD"/>
    <w:rsid w:val="009651D6"/>
    <w:rsid w:val="009658F5"/>
    <w:rsid w:val="00965B31"/>
    <w:rsid w:val="00967BA2"/>
    <w:rsid w:val="00967C1C"/>
    <w:rsid w:val="00967D24"/>
    <w:rsid w:val="00970A7D"/>
    <w:rsid w:val="009715E7"/>
    <w:rsid w:val="0097210A"/>
    <w:rsid w:val="00972186"/>
    <w:rsid w:val="009726BB"/>
    <w:rsid w:val="00972B08"/>
    <w:rsid w:val="00972CA5"/>
    <w:rsid w:val="00972CF8"/>
    <w:rsid w:val="009730F3"/>
    <w:rsid w:val="00973C0E"/>
    <w:rsid w:val="00973D46"/>
    <w:rsid w:val="00974147"/>
    <w:rsid w:val="009745C7"/>
    <w:rsid w:val="0097626E"/>
    <w:rsid w:val="009762F4"/>
    <w:rsid w:val="009764B4"/>
    <w:rsid w:val="00976692"/>
    <w:rsid w:val="00976724"/>
    <w:rsid w:val="0097722B"/>
    <w:rsid w:val="00981006"/>
    <w:rsid w:val="00981F3D"/>
    <w:rsid w:val="00982D6A"/>
    <w:rsid w:val="0098313C"/>
    <w:rsid w:val="00983326"/>
    <w:rsid w:val="0098334A"/>
    <w:rsid w:val="0098422B"/>
    <w:rsid w:val="00984C6B"/>
    <w:rsid w:val="00985485"/>
    <w:rsid w:val="0098613D"/>
    <w:rsid w:val="009865AC"/>
    <w:rsid w:val="00986AD2"/>
    <w:rsid w:val="00987597"/>
    <w:rsid w:val="009877AC"/>
    <w:rsid w:val="00987E5B"/>
    <w:rsid w:val="00987F3D"/>
    <w:rsid w:val="00987FD1"/>
    <w:rsid w:val="0099001E"/>
    <w:rsid w:val="00990213"/>
    <w:rsid w:val="009905B0"/>
    <w:rsid w:val="00990905"/>
    <w:rsid w:val="00990BDF"/>
    <w:rsid w:val="00990F46"/>
    <w:rsid w:val="009910C2"/>
    <w:rsid w:val="009914A2"/>
    <w:rsid w:val="00991BA2"/>
    <w:rsid w:val="00992354"/>
    <w:rsid w:val="0099244C"/>
    <w:rsid w:val="00992571"/>
    <w:rsid w:val="00992691"/>
    <w:rsid w:val="00992AAE"/>
    <w:rsid w:val="00992DA2"/>
    <w:rsid w:val="00993C87"/>
    <w:rsid w:val="00993F25"/>
    <w:rsid w:val="0099417D"/>
    <w:rsid w:val="009943D7"/>
    <w:rsid w:val="00994511"/>
    <w:rsid w:val="009945E6"/>
    <w:rsid w:val="009949DE"/>
    <w:rsid w:val="00994E0D"/>
    <w:rsid w:val="00995104"/>
    <w:rsid w:val="009955F1"/>
    <w:rsid w:val="009959FE"/>
    <w:rsid w:val="0099672D"/>
    <w:rsid w:val="009968B3"/>
    <w:rsid w:val="00996E91"/>
    <w:rsid w:val="00997CF3"/>
    <w:rsid w:val="009A08B0"/>
    <w:rsid w:val="009A08FF"/>
    <w:rsid w:val="009A0B49"/>
    <w:rsid w:val="009A0DC1"/>
    <w:rsid w:val="009A1696"/>
    <w:rsid w:val="009A19A0"/>
    <w:rsid w:val="009A1BF7"/>
    <w:rsid w:val="009A263E"/>
    <w:rsid w:val="009A2FE1"/>
    <w:rsid w:val="009A38C0"/>
    <w:rsid w:val="009A3927"/>
    <w:rsid w:val="009A3D72"/>
    <w:rsid w:val="009A4581"/>
    <w:rsid w:val="009A4F2A"/>
    <w:rsid w:val="009A5E9D"/>
    <w:rsid w:val="009A63E5"/>
    <w:rsid w:val="009A64BB"/>
    <w:rsid w:val="009A6744"/>
    <w:rsid w:val="009A708C"/>
    <w:rsid w:val="009A751E"/>
    <w:rsid w:val="009B042C"/>
    <w:rsid w:val="009B0CC0"/>
    <w:rsid w:val="009B14A1"/>
    <w:rsid w:val="009B179F"/>
    <w:rsid w:val="009B2AB1"/>
    <w:rsid w:val="009B3F30"/>
    <w:rsid w:val="009B4316"/>
    <w:rsid w:val="009B49E7"/>
    <w:rsid w:val="009B4BD5"/>
    <w:rsid w:val="009B4EF0"/>
    <w:rsid w:val="009B52FB"/>
    <w:rsid w:val="009B5890"/>
    <w:rsid w:val="009B5A01"/>
    <w:rsid w:val="009B652B"/>
    <w:rsid w:val="009B6BF5"/>
    <w:rsid w:val="009B7AAC"/>
    <w:rsid w:val="009C06ED"/>
    <w:rsid w:val="009C1847"/>
    <w:rsid w:val="009C1F56"/>
    <w:rsid w:val="009C27D8"/>
    <w:rsid w:val="009C2EF3"/>
    <w:rsid w:val="009C3384"/>
    <w:rsid w:val="009C3838"/>
    <w:rsid w:val="009C3C58"/>
    <w:rsid w:val="009C48A5"/>
    <w:rsid w:val="009C4B9E"/>
    <w:rsid w:val="009C4C35"/>
    <w:rsid w:val="009C4EB3"/>
    <w:rsid w:val="009C5215"/>
    <w:rsid w:val="009C566A"/>
    <w:rsid w:val="009C593D"/>
    <w:rsid w:val="009C5E47"/>
    <w:rsid w:val="009C6C43"/>
    <w:rsid w:val="009C7985"/>
    <w:rsid w:val="009C7DB5"/>
    <w:rsid w:val="009D0051"/>
    <w:rsid w:val="009D023B"/>
    <w:rsid w:val="009D0594"/>
    <w:rsid w:val="009D12A5"/>
    <w:rsid w:val="009D1518"/>
    <w:rsid w:val="009D153A"/>
    <w:rsid w:val="009D15B3"/>
    <w:rsid w:val="009D1D12"/>
    <w:rsid w:val="009D21E7"/>
    <w:rsid w:val="009D2431"/>
    <w:rsid w:val="009D2714"/>
    <w:rsid w:val="009D2B3D"/>
    <w:rsid w:val="009D2F0F"/>
    <w:rsid w:val="009D3409"/>
    <w:rsid w:val="009D393F"/>
    <w:rsid w:val="009D3BBD"/>
    <w:rsid w:val="009D40CB"/>
    <w:rsid w:val="009D5374"/>
    <w:rsid w:val="009D5CF3"/>
    <w:rsid w:val="009D5EDC"/>
    <w:rsid w:val="009D5F28"/>
    <w:rsid w:val="009D62ED"/>
    <w:rsid w:val="009D667C"/>
    <w:rsid w:val="009D7302"/>
    <w:rsid w:val="009D7B21"/>
    <w:rsid w:val="009D7F9D"/>
    <w:rsid w:val="009E0498"/>
    <w:rsid w:val="009E05DB"/>
    <w:rsid w:val="009E10F3"/>
    <w:rsid w:val="009E183E"/>
    <w:rsid w:val="009E1A34"/>
    <w:rsid w:val="009E1E11"/>
    <w:rsid w:val="009E1E13"/>
    <w:rsid w:val="009E2526"/>
    <w:rsid w:val="009E2810"/>
    <w:rsid w:val="009E288E"/>
    <w:rsid w:val="009E2DCE"/>
    <w:rsid w:val="009E3147"/>
    <w:rsid w:val="009E32F0"/>
    <w:rsid w:val="009E34B5"/>
    <w:rsid w:val="009E34FA"/>
    <w:rsid w:val="009E3CAF"/>
    <w:rsid w:val="009E4304"/>
    <w:rsid w:val="009E4423"/>
    <w:rsid w:val="009E45A7"/>
    <w:rsid w:val="009E4ABC"/>
    <w:rsid w:val="009E4C1D"/>
    <w:rsid w:val="009E53A6"/>
    <w:rsid w:val="009E53FF"/>
    <w:rsid w:val="009E5912"/>
    <w:rsid w:val="009E5B77"/>
    <w:rsid w:val="009E6048"/>
    <w:rsid w:val="009E6364"/>
    <w:rsid w:val="009E644D"/>
    <w:rsid w:val="009E718D"/>
    <w:rsid w:val="009E7552"/>
    <w:rsid w:val="009E7605"/>
    <w:rsid w:val="009E7816"/>
    <w:rsid w:val="009F0193"/>
    <w:rsid w:val="009F0211"/>
    <w:rsid w:val="009F11E0"/>
    <w:rsid w:val="009F17AB"/>
    <w:rsid w:val="009F185C"/>
    <w:rsid w:val="009F2179"/>
    <w:rsid w:val="009F3111"/>
    <w:rsid w:val="009F33F3"/>
    <w:rsid w:val="009F34BA"/>
    <w:rsid w:val="009F3881"/>
    <w:rsid w:val="009F3A72"/>
    <w:rsid w:val="009F3B07"/>
    <w:rsid w:val="009F3DAD"/>
    <w:rsid w:val="009F431D"/>
    <w:rsid w:val="009F436D"/>
    <w:rsid w:val="009F4672"/>
    <w:rsid w:val="009F46DF"/>
    <w:rsid w:val="009F48A2"/>
    <w:rsid w:val="009F4D61"/>
    <w:rsid w:val="009F4DAA"/>
    <w:rsid w:val="009F50F9"/>
    <w:rsid w:val="009F5397"/>
    <w:rsid w:val="009F540B"/>
    <w:rsid w:val="009F5425"/>
    <w:rsid w:val="009F5792"/>
    <w:rsid w:val="009F589D"/>
    <w:rsid w:val="009F5B92"/>
    <w:rsid w:val="009F64BF"/>
    <w:rsid w:val="009F64DF"/>
    <w:rsid w:val="009F6BD4"/>
    <w:rsid w:val="009F743B"/>
    <w:rsid w:val="009F7935"/>
    <w:rsid w:val="00A0007D"/>
    <w:rsid w:val="00A00150"/>
    <w:rsid w:val="00A00D51"/>
    <w:rsid w:val="00A00E82"/>
    <w:rsid w:val="00A01BCC"/>
    <w:rsid w:val="00A02287"/>
    <w:rsid w:val="00A02464"/>
    <w:rsid w:val="00A02D2C"/>
    <w:rsid w:val="00A0314C"/>
    <w:rsid w:val="00A03291"/>
    <w:rsid w:val="00A032CE"/>
    <w:rsid w:val="00A0347A"/>
    <w:rsid w:val="00A03485"/>
    <w:rsid w:val="00A03586"/>
    <w:rsid w:val="00A0372E"/>
    <w:rsid w:val="00A03DC6"/>
    <w:rsid w:val="00A049B4"/>
    <w:rsid w:val="00A04C40"/>
    <w:rsid w:val="00A05128"/>
    <w:rsid w:val="00A05616"/>
    <w:rsid w:val="00A0574E"/>
    <w:rsid w:val="00A05C6C"/>
    <w:rsid w:val="00A06754"/>
    <w:rsid w:val="00A0692A"/>
    <w:rsid w:val="00A06CEF"/>
    <w:rsid w:val="00A06D31"/>
    <w:rsid w:val="00A06E24"/>
    <w:rsid w:val="00A0711B"/>
    <w:rsid w:val="00A07571"/>
    <w:rsid w:val="00A07CC5"/>
    <w:rsid w:val="00A10629"/>
    <w:rsid w:val="00A10C73"/>
    <w:rsid w:val="00A10DAD"/>
    <w:rsid w:val="00A10F34"/>
    <w:rsid w:val="00A10FD0"/>
    <w:rsid w:val="00A11058"/>
    <w:rsid w:val="00A116F6"/>
    <w:rsid w:val="00A12061"/>
    <w:rsid w:val="00A131B2"/>
    <w:rsid w:val="00A132BE"/>
    <w:rsid w:val="00A13A9A"/>
    <w:rsid w:val="00A13E9D"/>
    <w:rsid w:val="00A14004"/>
    <w:rsid w:val="00A14343"/>
    <w:rsid w:val="00A145C5"/>
    <w:rsid w:val="00A148AD"/>
    <w:rsid w:val="00A15299"/>
    <w:rsid w:val="00A15372"/>
    <w:rsid w:val="00A15492"/>
    <w:rsid w:val="00A16928"/>
    <w:rsid w:val="00A176C5"/>
    <w:rsid w:val="00A17983"/>
    <w:rsid w:val="00A17B12"/>
    <w:rsid w:val="00A17B8B"/>
    <w:rsid w:val="00A20063"/>
    <w:rsid w:val="00A201FC"/>
    <w:rsid w:val="00A2030A"/>
    <w:rsid w:val="00A2040E"/>
    <w:rsid w:val="00A207C2"/>
    <w:rsid w:val="00A20A87"/>
    <w:rsid w:val="00A20D77"/>
    <w:rsid w:val="00A20F4C"/>
    <w:rsid w:val="00A21E37"/>
    <w:rsid w:val="00A22966"/>
    <w:rsid w:val="00A22C05"/>
    <w:rsid w:val="00A2319F"/>
    <w:rsid w:val="00A23285"/>
    <w:rsid w:val="00A23527"/>
    <w:rsid w:val="00A23A2F"/>
    <w:rsid w:val="00A23C0B"/>
    <w:rsid w:val="00A23FAB"/>
    <w:rsid w:val="00A2431F"/>
    <w:rsid w:val="00A24415"/>
    <w:rsid w:val="00A247AA"/>
    <w:rsid w:val="00A24864"/>
    <w:rsid w:val="00A24E41"/>
    <w:rsid w:val="00A25F6C"/>
    <w:rsid w:val="00A2654B"/>
    <w:rsid w:val="00A2772F"/>
    <w:rsid w:val="00A27874"/>
    <w:rsid w:val="00A27CBE"/>
    <w:rsid w:val="00A27D63"/>
    <w:rsid w:val="00A27EFC"/>
    <w:rsid w:val="00A302DD"/>
    <w:rsid w:val="00A306CA"/>
    <w:rsid w:val="00A30B81"/>
    <w:rsid w:val="00A30F44"/>
    <w:rsid w:val="00A31B65"/>
    <w:rsid w:val="00A31DBF"/>
    <w:rsid w:val="00A328B4"/>
    <w:rsid w:val="00A32C29"/>
    <w:rsid w:val="00A32FB7"/>
    <w:rsid w:val="00A32FD9"/>
    <w:rsid w:val="00A33E75"/>
    <w:rsid w:val="00A3454D"/>
    <w:rsid w:val="00A34917"/>
    <w:rsid w:val="00A350B4"/>
    <w:rsid w:val="00A35E22"/>
    <w:rsid w:val="00A363A2"/>
    <w:rsid w:val="00A36794"/>
    <w:rsid w:val="00A36F35"/>
    <w:rsid w:val="00A3727C"/>
    <w:rsid w:val="00A375A9"/>
    <w:rsid w:val="00A37B01"/>
    <w:rsid w:val="00A37CCA"/>
    <w:rsid w:val="00A37DDA"/>
    <w:rsid w:val="00A37E98"/>
    <w:rsid w:val="00A4014F"/>
    <w:rsid w:val="00A4049E"/>
    <w:rsid w:val="00A409D2"/>
    <w:rsid w:val="00A40B24"/>
    <w:rsid w:val="00A4173D"/>
    <w:rsid w:val="00A41934"/>
    <w:rsid w:val="00A41AD5"/>
    <w:rsid w:val="00A4208C"/>
    <w:rsid w:val="00A42835"/>
    <w:rsid w:val="00A42976"/>
    <w:rsid w:val="00A42B93"/>
    <w:rsid w:val="00A42B95"/>
    <w:rsid w:val="00A42F93"/>
    <w:rsid w:val="00A43502"/>
    <w:rsid w:val="00A441D7"/>
    <w:rsid w:val="00A443C2"/>
    <w:rsid w:val="00A4479E"/>
    <w:rsid w:val="00A447F2"/>
    <w:rsid w:val="00A45146"/>
    <w:rsid w:val="00A45203"/>
    <w:rsid w:val="00A4521C"/>
    <w:rsid w:val="00A45686"/>
    <w:rsid w:val="00A457D4"/>
    <w:rsid w:val="00A46053"/>
    <w:rsid w:val="00A46577"/>
    <w:rsid w:val="00A47242"/>
    <w:rsid w:val="00A4728D"/>
    <w:rsid w:val="00A47D71"/>
    <w:rsid w:val="00A5015E"/>
    <w:rsid w:val="00A506A1"/>
    <w:rsid w:val="00A50AB5"/>
    <w:rsid w:val="00A50AF5"/>
    <w:rsid w:val="00A510FA"/>
    <w:rsid w:val="00A51146"/>
    <w:rsid w:val="00A5150A"/>
    <w:rsid w:val="00A51B51"/>
    <w:rsid w:val="00A520B8"/>
    <w:rsid w:val="00A52C35"/>
    <w:rsid w:val="00A52F78"/>
    <w:rsid w:val="00A530CD"/>
    <w:rsid w:val="00A53156"/>
    <w:rsid w:val="00A532C6"/>
    <w:rsid w:val="00A537A0"/>
    <w:rsid w:val="00A53DD9"/>
    <w:rsid w:val="00A54740"/>
    <w:rsid w:val="00A54D8B"/>
    <w:rsid w:val="00A54E80"/>
    <w:rsid w:val="00A55083"/>
    <w:rsid w:val="00A55646"/>
    <w:rsid w:val="00A55854"/>
    <w:rsid w:val="00A55871"/>
    <w:rsid w:val="00A55B8A"/>
    <w:rsid w:val="00A55C2B"/>
    <w:rsid w:val="00A57B0E"/>
    <w:rsid w:val="00A60739"/>
    <w:rsid w:val="00A60747"/>
    <w:rsid w:val="00A60773"/>
    <w:rsid w:val="00A60EF7"/>
    <w:rsid w:val="00A61634"/>
    <w:rsid w:val="00A61D65"/>
    <w:rsid w:val="00A61E06"/>
    <w:rsid w:val="00A629AA"/>
    <w:rsid w:val="00A63F16"/>
    <w:rsid w:val="00A6440C"/>
    <w:rsid w:val="00A6492E"/>
    <w:rsid w:val="00A6538F"/>
    <w:rsid w:val="00A657FD"/>
    <w:rsid w:val="00A65DE2"/>
    <w:rsid w:val="00A66A05"/>
    <w:rsid w:val="00A66F0A"/>
    <w:rsid w:val="00A66FF2"/>
    <w:rsid w:val="00A67491"/>
    <w:rsid w:val="00A67E23"/>
    <w:rsid w:val="00A700B5"/>
    <w:rsid w:val="00A70208"/>
    <w:rsid w:val="00A70658"/>
    <w:rsid w:val="00A706CA"/>
    <w:rsid w:val="00A706E1"/>
    <w:rsid w:val="00A71017"/>
    <w:rsid w:val="00A71373"/>
    <w:rsid w:val="00A71C61"/>
    <w:rsid w:val="00A71F91"/>
    <w:rsid w:val="00A723B5"/>
    <w:rsid w:val="00A7299B"/>
    <w:rsid w:val="00A73139"/>
    <w:rsid w:val="00A7435F"/>
    <w:rsid w:val="00A74F7E"/>
    <w:rsid w:val="00A753E2"/>
    <w:rsid w:val="00A753E6"/>
    <w:rsid w:val="00A762A1"/>
    <w:rsid w:val="00A76B50"/>
    <w:rsid w:val="00A779BB"/>
    <w:rsid w:val="00A77D63"/>
    <w:rsid w:val="00A77DE3"/>
    <w:rsid w:val="00A77F24"/>
    <w:rsid w:val="00A80C89"/>
    <w:rsid w:val="00A80EA0"/>
    <w:rsid w:val="00A81B47"/>
    <w:rsid w:val="00A81BE4"/>
    <w:rsid w:val="00A83102"/>
    <w:rsid w:val="00A8316A"/>
    <w:rsid w:val="00A8394F"/>
    <w:rsid w:val="00A83D28"/>
    <w:rsid w:val="00A84D3F"/>
    <w:rsid w:val="00A85561"/>
    <w:rsid w:val="00A855C3"/>
    <w:rsid w:val="00A871F5"/>
    <w:rsid w:val="00A873FE"/>
    <w:rsid w:val="00A8740F"/>
    <w:rsid w:val="00A875ED"/>
    <w:rsid w:val="00A9008F"/>
    <w:rsid w:val="00A9104D"/>
    <w:rsid w:val="00A91401"/>
    <w:rsid w:val="00A91517"/>
    <w:rsid w:val="00A9243E"/>
    <w:rsid w:val="00A92855"/>
    <w:rsid w:val="00A92ADC"/>
    <w:rsid w:val="00A92C37"/>
    <w:rsid w:val="00A92FF2"/>
    <w:rsid w:val="00A93028"/>
    <w:rsid w:val="00A93E6C"/>
    <w:rsid w:val="00A93F20"/>
    <w:rsid w:val="00A95777"/>
    <w:rsid w:val="00A96CBC"/>
    <w:rsid w:val="00A97459"/>
    <w:rsid w:val="00A9780E"/>
    <w:rsid w:val="00A979B6"/>
    <w:rsid w:val="00AA0FF9"/>
    <w:rsid w:val="00AA1CF7"/>
    <w:rsid w:val="00AA22F9"/>
    <w:rsid w:val="00AA25C8"/>
    <w:rsid w:val="00AA35E4"/>
    <w:rsid w:val="00AA3C0A"/>
    <w:rsid w:val="00AA4219"/>
    <w:rsid w:val="00AA429A"/>
    <w:rsid w:val="00AA487B"/>
    <w:rsid w:val="00AA4CCF"/>
    <w:rsid w:val="00AA5249"/>
    <w:rsid w:val="00AA5747"/>
    <w:rsid w:val="00AA5A60"/>
    <w:rsid w:val="00AA66E3"/>
    <w:rsid w:val="00AA6F2C"/>
    <w:rsid w:val="00AA70B4"/>
    <w:rsid w:val="00AB0310"/>
    <w:rsid w:val="00AB036E"/>
    <w:rsid w:val="00AB046F"/>
    <w:rsid w:val="00AB0A86"/>
    <w:rsid w:val="00AB0C6A"/>
    <w:rsid w:val="00AB0FD2"/>
    <w:rsid w:val="00AB1086"/>
    <w:rsid w:val="00AB1D44"/>
    <w:rsid w:val="00AB2DD4"/>
    <w:rsid w:val="00AB2E4A"/>
    <w:rsid w:val="00AB36D5"/>
    <w:rsid w:val="00AB372F"/>
    <w:rsid w:val="00AB3AFF"/>
    <w:rsid w:val="00AB401A"/>
    <w:rsid w:val="00AB4077"/>
    <w:rsid w:val="00AB42FF"/>
    <w:rsid w:val="00AB46BF"/>
    <w:rsid w:val="00AB472F"/>
    <w:rsid w:val="00AB4B28"/>
    <w:rsid w:val="00AB4DB8"/>
    <w:rsid w:val="00AB5E5C"/>
    <w:rsid w:val="00AB639B"/>
    <w:rsid w:val="00AB64B7"/>
    <w:rsid w:val="00AB6A1B"/>
    <w:rsid w:val="00AB6ABA"/>
    <w:rsid w:val="00AB778A"/>
    <w:rsid w:val="00AB7F04"/>
    <w:rsid w:val="00AB7FEC"/>
    <w:rsid w:val="00AC0488"/>
    <w:rsid w:val="00AC049A"/>
    <w:rsid w:val="00AC0A05"/>
    <w:rsid w:val="00AC0ABE"/>
    <w:rsid w:val="00AC1297"/>
    <w:rsid w:val="00AC1436"/>
    <w:rsid w:val="00AC18BA"/>
    <w:rsid w:val="00AC1E64"/>
    <w:rsid w:val="00AC27D2"/>
    <w:rsid w:val="00AC2C06"/>
    <w:rsid w:val="00AC3AC0"/>
    <w:rsid w:val="00AC4207"/>
    <w:rsid w:val="00AC434A"/>
    <w:rsid w:val="00AC44CD"/>
    <w:rsid w:val="00AC44DF"/>
    <w:rsid w:val="00AC4840"/>
    <w:rsid w:val="00AC4A03"/>
    <w:rsid w:val="00AC4AB8"/>
    <w:rsid w:val="00AC4BFF"/>
    <w:rsid w:val="00AC4C34"/>
    <w:rsid w:val="00AC5533"/>
    <w:rsid w:val="00AC572B"/>
    <w:rsid w:val="00AC709B"/>
    <w:rsid w:val="00AC7FBB"/>
    <w:rsid w:val="00AD12EA"/>
    <w:rsid w:val="00AD14E5"/>
    <w:rsid w:val="00AD2DD2"/>
    <w:rsid w:val="00AD2E66"/>
    <w:rsid w:val="00AD30AF"/>
    <w:rsid w:val="00AD4102"/>
    <w:rsid w:val="00AD51C9"/>
    <w:rsid w:val="00AD5814"/>
    <w:rsid w:val="00AD59E1"/>
    <w:rsid w:val="00AD623B"/>
    <w:rsid w:val="00AD6EAE"/>
    <w:rsid w:val="00AD7370"/>
    <w:rsid w:val="00AD7785"/>
    <w:rsid w:val="00AE0C89"/>
    <w:rsid w:val="00AE1502"/>
    <w:rsid w:val="00AE1A80"/>
    <w:rsid w:val="00AE212F"/>
    <w:rsid w:val="00AE21BB"/>
    <w:rsid w:val="00AE2259"/>
    <w:rsid w:val="00AE2F55"/>
    <w:rsid w:val="00AE31A2"/>
    <w:rsid w:val="00AE381A"/>
    <w:rsid w:val="00AE3CCB"/>
    <w:rsid w:val="00AE4140"/>
    <w:rsid w:val="00AE47A0"/>
    <w:rsid w:val="00AE55ED"/>
    <w:rsid w:val="00AE5F3F"/>
    <w:rsid w:val="00AE7AFC"/>
    <w:rsid w:val="00AE7B21"/>
    <w:rsid w:val="00AF00A3"/>
    <w:rsid w:val="00AF0579"/>
    <w:rsid w:val="00AF0652"/>
    <w:rsid w:val="00AF083D"/>
    <w:rsid w:val="00AF0EE3"/>
    <w:rsid w:val="00AF1469"/>
    <w:rsid w:val="00AF209B"/>
    <w:rsid w:val="00AF2FAB"/>
    <w:rsid w:val="00AF306F"/>
    <w:rsid w:val="00AF35C6"/>
    <w:rsid w:val="00AF3650"/>
    <w:rsid w:val="00AF3BC7"/>
    <w:rsid w:val="00AF3F09"/>
    <w:rsid w:val="00AF4B0F"/>
    <w:rsid w:val="00AF4D58"/>
    <w:rsid w:val="00AF52A9"/>
    <w:rsid w:val="00AF5E72"/>
    <w:rsid w:val="00AF5FC3"/>
    <w:rsid w:val="00AF6210"/>
    <w:rsid w:val="00AF6E09"/>
    <w:rsid w:val="00AF703E"/>
    <w:rsid w:val="00AF71EC"/>
    <w:rsid w:val="00AF7217"/>
    <w:rsid w:val="00AF729E"/>
    <w:rsid w:val="00AF74E4"/>
    <w:rsid w:val="00AF789C"/>
    <w:rsid w:val="00AF7E8B"/>
    <w:rsid w:val="00AF7F3B"/>
    <w:rsid w:val="00AF7F7D"/>
    <w:rsid w:val="00B006F3"/>
    <w:rsid w:val="00B010FA"/>
    <w:rsid w:val="00B01AB8"/>
    <w:rsid w:val="00B01CD8"/>
    <w:rsid w:val="00B01CD9"/>
    <w:rsid w:val="00B026DB"/>
    <w:rsid w:val="00B02B69"/>
    <w:rsid w:val="00B02E93"/>
    <w:rsid w:val="00B032BD"/>
    <w:rsid w:val="00B0499C"/>
    <w:rsid w:val="00B05186"/>
    <w:rsid w:val="00B053B9"/>
    <w:rsid w:val="00B05950"/>
    <w:rsid w:val="00B05E53"/>
    <w:rsid w:val="00B06236"/>
    <w:rsid w:val="00B06B32"/>
    <w:rsid w:val="00B07399"/>
    <w:rsid w:val="00B0740A"/>
    <w:rsid w:val="00B076B5"/>
    <w:rsid w:val="00B07705"/>
    <w:rsid w:val="00B079DF"/>
    <w:rsid w:val="00B07D05"/>
    <w:rsid w:val="00B100B5"/>
    <w:rsid w:val="00B11AE6"/>
    <w:rsid w:val="00B11B8D"/>
    <w:rsid w:val="00B12703"/>
    <w:rsid w:val="00B12C31"/>
    <w:rsid w:val="00B12CAB"/>
    <w:rsid w:val="00B13B0C"/>
    <w:rsid w:val="00B13F70"/>
    <w:rsid w:val="00B14B3C"/>
    <w:rsid w:val="00B15067"/>
    <w:rsid w:val="00B1566A"/>
    <w:rsid w:val="00B1635D"/>
    <w:rsid w:val="00B163F2"/>
    <w:rsid w:val="00B1648D"/>
    <w:rsid w:val="00B166EC"/>
    <w:rsid w:val="00B167E7"/>
    <w:rsid w:val="00B16AF2"/>
    <w:rsid w:val="00B16DD1"/>
    <w:rsid w:val="00B17077"/>
    <w:rsid w:val="00B170F3"/>
    <w:rsid w:val="00B1760F"/>
    <w:rsid w:val="00B176E5"/>
    <w:rsid w:val="00B204A5"/>
    <w:rsid w:val="00B2098F"/>
    <w:rsid w:val="00B20C3B"/>
    <w:rsid w:val="00B2259F"/>
    <w:rsid w:val="00B22715"/>
    <w:rsid w:val="00B229BC"/>
    <w:rsid w:val="00B22D23"/>
    <w:rsid w:val="00B2315B"/>
    <w:rsid w:val="00B231B4"/>
    <w:rsid w:val="00B23C3E"/>
    <w:rsid w:val="00B23D06"/>
    <w:rsid w:val="00B24027"/>
    <w:rsid w:val="00B240A4"/>
    <w:rsid w:val="00B24333"/>
    <w:rsid w:val="00B24B77"/>
    <w:rsid w:val="00B251B1"/>
    <w:rsid w:val="00B256D2"/>
    <w:rsid w:val="00B2577F"/>
    <w:rsid w:val="00B262AA"/>
    <w:rsid w:val="00B26341"/>
    <w:rsid w:val="00B26614"/>
    <w:rsid w:val="00B26894"/>
    <w:rsid w:val="00B26E73"/>
    <w:rsid w:val="00B272D0"/>
    <w:rsid w:val="00B27306"/>
    <w:rsid w:val="00B2730F"/>
    <w:rsid w:val="00B2762E"/>
    <w:rsid w:val="00B27B27"/>
    <w:rsid w:val="00B27B6B"/>
    <w:rsid w:val="00B27C12"/>
    <w:rsid w:val="00B27D8B"/>
    <w:rsid w:val="00B27DE1"/>
    <w:rsid w:val="00B27FF7"/>
    <w:rsid w:val="00B304D0"/>
    <w:rsid w:val="00B307E4"/>
    <w:rsid w:val="00B313A7"/>
    <w:rsid w:val="00B313C8"/>
    <w:rsid w:val="00B31437"/>
    <w:rsid w:val="00B3143D"/>
    <w:rsid w:val="00B32436"/>
    <w:rsid w:val="00B32777"/>
    <w:rsid w:val="00B32ADC"/>
    <w:rsid w:val="00B32B25"/>
    <w:rsid w:val="00B32BFB"/>
    <w:rsid w:val="00B330E8"/>
    <w:rsid w:val="00B3397C"/>
    <w:rsid w:val="00B33D5C"/>
    <w:rsid w:val="00B33EBC"/>
    <w:rsid w:val="00B33F41"/>
    <w:rsid w:val="00B34007"/>
    <w:rsid w:val="00B3474D"/>
    <w:rsid w:val="00B347E5"/>
    <w:rsid w:val="00B34ABE"/>
    <w:rsid w:val="00B34AE2"/>
    <w:rsid w:val="00B34F0A"/>
    <w:rsid w:val="00B3547C"/>
    <w:rsid w:val="00B35C14"/>
    <w:rsid w:val="00B3770A"/>
    <w:rsid w:val="00B37A7B"/>
    <w:rsid w:val="00B37B21"/>
    <w:rsid w:val="00B37BAC"/>
    <w:rsid w:val="00B37C48"/>
    <w:rsid w:val="00B40353"/>
    <w:rsid w:val="00B404FE"/>
    <w:rsid w:val="00B4187F"/>
    <w:rsid w:val="00B418AB"/>
    <w:rsid w:val="00B41CFE"/>
    <w:rsid w:val="00B4200E"/>
    <w:rsid w:val="00B42956"/>
    <w:rsid w:val="00B42CFB"/>
    <w:rsid w:val="00B42F7D"/>
    <w:rsid w:val="00B43825"/>
    <w:rsid w:val="00B44098"/>
    <w:rsid w:val="00B4412D"/>
    <w:rsid w:val="00B44DD5"/>
    <w:rsid w:val="00B45002"/>
    <w:rsid w:val="00B4554F"/>
    <w:rsid w:val="00B45CCD"/>
    <w:rsid w:val="00B468E7"/>
    <w:rsid w:val="00B46C81"/>
    <w:rsid w:val="00B47DBC"/>
    <w:rsid w:val="00B500FD"/>
    <w:rsid w:val="00B50DA4"/>
    <w:rsid w:val="00B50F59"/>
    <w:rsid w:val="00B51119"/>
    <w:rsid w:val="00B5156F"/>
    <w:rsid w:val="00B51655"/>
    <w:rsid w:val="00B517B2"/>
    <w:rsid w:val="00B51B97"/>
    <w:rsid w:val="00B51FC3"/>
    <w:rsid w:val="00B52078"/>
    <w:rsid w:val="00B52A73"/>
    <w:rsid w:val="00B52DBF"/>
    <w:rsid w:val="00B530E3"/>
    <w:rsid w:val="00B54471"/>
    <w:rsid w:val="00B545AE"/>
    <w:rsid w:val="00B546A2"/>
    <w:rsid w:val="00B54D77"/>
    <w:rsid w:val="00B54ED4"/>
    <w:rsid w:val="00B5510B"/>
    <w:rsid w:val="00B5528E"/>
    <w:rsid w:val="00B556DE"/>
    <w:rsid w:val="00B560B4"/>
    <w:rsid w:val="00B56C47"/>
    <w:rsid w:val="00B5710A"/>
    <w:rsid w:val="00B574D6"/>
    <w:rsid w:val="00B57618"/>
    <w:rsid w:val="00B57737"/>
    <w:rsid w:val="00B57E88"/>
    <w:rsid w:val="00B60105"/>
    <w:rsid w:val="00B601DB"/>
    <w:rsid w:val="00B60933"/>
    <w:rsid w:val="00B60978"/>
    <w:rsid w:val="00B61AD2"/>
    <w:rsid w:val="00B61BF9"/>
    <w:rsid w:val="00B61E7B"/>
    <w:rsid w:val="00B61EDE"/>
    <w:rsid w:val="00B61FA6"/>
    <w:rsid w:val="00B625AF"/>
    <w:rsid w:val="00B62C0D"/>
    <w:rsid w:val="00B62F2E"/>
    <w:rsid w:val="00B63A4D"/>
    <w:rsid w:val="00B63AC9"/>
    <w:rsid w:val="00B63B8F"/>
    <w:rsid w:val="00B641B3"/>
    <w:rsid w:val="00B64307"/>
    <w:rsid w:val="00B64648"/>
    <w:rsid w:val="00B646F2"/>
    <w:rsid w:val="00B64BD4"/>
    <w:rsid w:val="00B657DC"/>
    <w:rsid w:val="00B65F67"/>
    <w:rsid w:val="00B65FCF"/>
    <w:rsid w:val="00B663D4"/>
    <w:rsid w:val="00B6669E"/>
    <w:rsid w:val="00B66BA1"/>
    <w:rsid w:val="00B66CE4"/>
    <w:rsid w:val="00B67B7D"/>
    <w:rsid w:val="00B67CED"/>
    <w:rsid w:val="00B702AA"/>
    <w:rsid w:val="00B7044F"/>
    <w:rsid w:val="00B70D82"/>
    <w:rsid w:val="00B725DD"/>
    <w:rsid w:val="00B726AB"/>
    <w:rsid w:val="00B72B42"/>
    <w:rsid w:val="00B730EE"/>
    <w:rsid w:val="00B735D5"/>
    <w:rsid w:val="00B737E4"/>
    <w:rsid w:val="00B739E2"/>
    <w:rsid w:val="00B74088"/>
    <w:rsid w:val="00B7419F"/>
    <w:rsid w:val="00B7523E"/>
    <w:rsid w:val="00B756C6"/>
    <w:rsid w:val="00B75946"/>
    <w:rsid w:val="00B75C2D"/>
    <w:rsid w:val="00B765D3"/>
    <w:rsid w:val="00B769DE"/>
    <w:rsid w:val="00B76CC5"/>
    <w:rsid w:val="00B770A8"/>
    <w:rsid w:val="00B77581"/>
    <w:rsid w:val="00B77799"/>
    <w:rsid w:val="00B77AAF"/>
    <w:rsid w:val="00B8026D"/>
    <w:rsid w:val="00B8124F"/>
    <w:rsid w:val="00B814DC"/>
    <w:rsid w:val="00B817AB"/>
    <w:rsid w:val="00B81AC8"/>
    <w:rsid w:val="00B81AEE"/>
    <w:rsid w:val="00B81B31"/>
    <w:rsid w:val="00B81B6D"/>
    <w:rsid w:val="00B8271B"/>
    <w:rsid w:val="00B84153"/>
    <w:rsid w:val="00B84890"/>
    <w:rsid w:val="00B84B9E"/>
    <w:rsid w:val="00B8511E"/>
    <w:rsid w:val="00B85149"/>
    <w:rsid w:val="00B85683"/>
    <w:rsid w:val="00B85AAF"/>
    <w:rsid w:val="00B86D8D"/>
    <w:rsid w:val="00B87B33"/>
    <w:rsid w:val="00B90341"/>
    <w:rsid w:val="00B9076A"/>
    <w:rsid w:val="00B90914"/>
    <w:rsid w:val="00B90D69"/>
    <w:rsid w:val="00B9120E"/>
    <w:rsid w:val="00B919F7"/>
    <w:rsid w:val="00B91A80"/>
    <w:rsid w:val="00B92149"/>
    <w:rsid w:val="00B921B8"/>
    <w:rsid w:val="00B92AE0"/>
    <w:rsid w:val="00B92F63"/>
    <w:rsid w:val="00B92FA9"/>
    <w:rsid w:val="00B930A9"/>
    <w:rsid w:val="00B9320F"/>
    <w:rsid w:val="00B938C7"/>
    <w:rsid w:val="00B94B1F"/>
    <w:rsid w:val="00B95139"/>
    <w:rsid w:val="00B954F6"/>
    <w:rsid w:val="00B95704"/>
    <w:rsid w:val="00B962E7"/>
    <w:rsid w:val="00B96389"/>
    <w:rsid w:val="00B97468"/>
    <w:rsid w:val="00BA06DA"/>
    <w:rsid w:val="00BA17B4"/>
    <w:rsid w:val="00BA276B"/>
    <w:rsid w:val="00BA3196"/>
    <w:rsid w:val="00BA31F8"/>
    <w:rsid w:val="00BA38F8"/>
    <w:rsid w:val="00BA3A58"/>
    <w:rsid w:val="00BA3A8B"/>
    <w:rsid w:val="00BA3FCD"/>
    <w:rsid w:val="00BA462A"/>
    <w:rsid w:val="00BA50DC"/>
    <w:rsid w:val="00BA51DA"/>
    <w:rsid w:val="00BA52A2"/>
    <w:rsid w:val="00BA5808"/>
    <w:rsid w:val="00BA613E"/>
    <w:rsid w:val="00BA6774"/>
    <w:rsid w:val="00BA6893"/>
    <w:rsid w:val="00BA7560"/>
    <w:rsid w:val="00BA7B37"/>
    <w:rsid w:val="00BB067E"/>
    <w:rsid w:val="00BB0D76"/>
    <w:rsid w:val="00BB31AA"/>
    <w:rsid w:val="00BB31AD"/>
    <w:rsid w:val="00BB320F"/>
    <w:rsid w:val="00BB355C"/>
    <w:rsid w:val="00BB3B45"/>
    <w:rsid w:val="00BB4453"/>
    <w:rsid w:val="00BB455E"/>
    <w:rsid w:val="00BB5AC1"/>
    <w:rsid w:val="00BB5F76"/>
    <w:rsid w:val="00BB606E"/>
    <w:rsid w:val="00BB60EE"/>
    <w:rsid w:val="00BB6FCE"/>
    <w:rsid w:val="00BB7322"/>
    <w:rsid w:val="00BB7D23"/>
    <w:rsid w:val="00BC0230"/>
    <w:rsid w:val="00BC05DF"/>
    <w:rsid w:val="00BC085E"/>
    <w:rsid w:val="00BC1597"/>
    <w:rsid w:val="00BC16D5"/>
    <w:rsid w:val="00BC1D4E"/>
    <w:rsid w:val="00BC1FB8"/>
    <w:rsid w:val="00BC260D"/>
    <w:rsid w:val="00BC2922"/>
    <w:rsid w:val="00BC36AF"/>
    <w:rsid w:val="00BC387D"/>
    <w:rsid w:val="00BC3B13"/>
    <w:rsid w:val="00BC3B48"/>
    <w:rsid w:val="00BC4444"/>
    <w:rsid w:val="00BC44E7"/>
    <w:rsid w:val="00BC48C8"/>
    <w:rsid w:val="00BC52F3"/>
    <w:rsid w:val="00BC561B"/>
    <w:rsid w:val="00BC5AFB"/>
    <w:rsid w:val="00BC5D4A"/>
    <w:rsid w:val="00BC5EE0"/>
    <w:rsid w:val="00BC6139"/>
    <w:rsid w:val="00BC63F9"/>
    <w:rsid w:val="00BC6431"/>
    <w:rsid w:val="00BC6B17"/>
    <w:rsid w:val="00BD14D6"/>
    <w:rsid w:val="00BD15AE"/>
    <w:rsid w:val="00BD165A"/>
    <w:rsid w:val="00BD24A1"/>
    <w:rsid w:val="00BD265D"/>
    <w:rsid w:val="00BD2F20"/>
    <w:rsid w:val="00BD3250"/>
    <w:rsid w:val="00BD3E1C"/>
    <w:rsid w:val="00BD40C4"/>
    <w:rsid w:val="00BD460E"/>
    <w:rsid w:val="00BD496C"/>
    <w:rsid w:val="00BD499A"/>
    <w:rsid w:val="00BD4B56"/>
    <w:rsid w:val="00BD5957"/>
    <w:rsid w:val="00BD5A06"/>
    <w:rsid w:val="00BD6119"/>
    <w:rsid w:val="00BD64B7"/>
    <w:rsid w:val="00BD65A3"/>
    <w:rsid w:val="00BD6D11"/>
    <w:rsid w:val="00BD6FE2"/>
    <w:rsid w:val="00BD7242"/>
    <w:rsid w:val="00BD7A95"/>
    <w:rsid w:val="00BE0A00"/>
    <w:rsid w:val="00BE1DB5"/>
    <w:rsid w:val="00BE22A1"/>
    <w:rsid w:val="00BE2698"/>
    <w:rsid w:val="00BE275D"/>
    <w:rsid w:val="00BE2B8C"/>
    <w:rsid w:val="00BE2E3F"/>
    <w:rsid w:val="00BE2FCC"/>
    <w:rsid w:val="00BE3103"/>
    <w:rsid w:val="00BE3CBB"/>
    <w:rsid w:val="00BE4471"/>
    <w:rsid w:val="00BE46FA"/>
    <w:rsid w:val="00BE47E9"/>
    <w:rsid w:val="00BE4E49"/>
    <w:rsid w:val="00BE52C6"/>
    <w:rsid w:val="00BE5522"/>
    <w:rsid w:val="00BE61DB"/>
    <w:rsid w:val="00BE695F"/>
    <w:rsid w:val="00BE6D46"/>
    <w:rsid w:val="00BE6F57"/>
    <w:rsid w:val="00BE736B"/>
    <w:rsid w:val="00BE737D"/>
    <w:rsid w:val="00BF0730"/>
    <w:rsid w:val="00BF0E20"/>
    <w:rsid w:val="00BF1155"/>
    <w:rsid w:val="00BF132D"/>
    <w:rsid w:val="00BF1B45"/>
    <w:rsid w:val="00BF30B7"/>
    <w:rsid w:val="00BF39F6"/>
    <w:rsid w:val="00BF40DA"/>
    <w:rsid w:val="00BF4684"/>
    <w:rsid w:val="00BF4744"/>
    <w:rsid w:val="00BF4A55"/>
    <w:rsid w:val="00BF4E20"/>
    <w:rsid w:val="00BF4F28"/>
    <w:rsid w:val="00BF4F44"/>
    <w:rsid w:val="00BF51AB"/>
    <w:rsid w:val="00BF5B82"/>
    <w:rsid w:val="00BF5C87"/>
    <w:rsid w:val="00BF662F"/>
    <w:rsid w:val="00BF67AB"/>
    <w:rsid w:val="00BF7B2C"/>
    <w:rsid w:val="00BF7C9F"/>
    <w:rsid w:val="00C008DF"/>
    <w:rsid w:val="00C00980"/>
    <w:rsid w:val="00C00B1A"/>
    <w:rsid w:val="00C01112"/>
    <w:rsid w:val="00C01639"/>
    <w:rsid w:val="00C01B9B"/>
    <w:rsid w:val="00C01DB9"/>
    <w:rsid w:val="00C02192"/>
    <w:rsid w:val="00C02BAA"/>
    <w:rsid w:val="00C0304D"/>
    <w:rsid w:val="00C0345D"/>
    <w:rsid w:val="00C04758"/>
    <w:rsid w:val="00C05142"/>
    <w:rsid w:val="00C05846"/>
    <w:rsid w:val="00C05A27"/>
    <w:rsid w:val="00C063B9"/>
    <w:rsid w:val="00C06622"/>
    <w:rsid w:val="00C06653"/>
    <w:rsid w:val="00C067B9"/>
    <w:rsid w:val="00C06CAB"/>
    <w:rsid w:val="00C06D9A"/>
    <w:rsid w:val="00C07511"/>
    <w:rsid w:val="00C07AD4"/>
    <w:rsid w:val="00C07C45"/>
    <w:rsid w:val="00C10018"/>
    <w:rsid w:val="00C105CA"/>
    <w:rsid w:val="00C10805"/>
    <w:rsid w:val="00C10D03"/>
    <w:rsid w:val="00C1119C"/>
    <w:rsid w:val="00C11287"/>
    <w:rsid w:val="00C11D09"/>
    <w:rsid w:val="00C11F77"/>
    <w:rsid w:val="00C126A5"/>
    <w:rsid w:val="00C12A3C"/>
    <w:rsid w:val="00C12BDC"/>
    <w:rsid w:val="00C13C9C"/>
    <w:rsid w:val="00C13CD9"/>
    <w:rsid w:val="00C13F53"/>
    <w:rsid w:val="00C1435E"/>
    <w:rsid w:val="00C14C14"/>
    <w:rsid w:val="00C14C71"/>
    <w:rsid w:val="00C14CFE"/>
    <w:rsid w:val="00C1525D"/>
    <w:rsid w:val="00C1613D"/>
    <w:rsid w:val="00C161C5"/>
    <w:rsid w:val="00C164EB"/>
    <w:rsid w:val="00C17A2D"/>
    <w:rsid w:val="00C17F83"/>
    <w:rsid w:val="00C201C2"/>
    <w:rsid w:val="00C20658"/>
    <w:rsid w:val="00C20C96"/>
    <w:rsid w:val="00C20DC6"/>
    <w:rsid w:val="00C20DC7"/>
    <w:rsid w:val="00C20FB8"/>
    <w:rsid w:val="00C21AAC"/>
    <w:rsid w:val="00C222D1"/>
    <w:rsid w:val="00C22494"/>
    <w:rsid w:val="00C23BEA"/>
    <w:rsid w:val="00C246AC"/>
    <w:rsid w:val="00C25480"/>
    <w:rsid w:val="00C2647E"/>
    <w:rsid w:val="00C26506"/>
    <w:rsid w:val="00C2672A"/>
    <w:rsid w:val="00C26D5A"/>
    <w:rsid w:val="00C27314"/>
    <w:rsid w:val="00C27672"/>
    <w:rsid w:val="00C277E2"/>
    <w:rsid w:val="00C27944"/>
    <w:rsid w:val="00C300B9"/>
    <w:rsid w:val="00C30682"/>
    <w:rsid w:val="00C30966"/>
    <w:rsid w:val="00C30A01"/>
    <w:rsid w:val="00C30A23"/>
    <w:rsid w:val="00C317CD"/>
    <w:rsid w:val="00C31C07"/>
    <w:rsid w:val="00C31F5C"/>
    <w:rsid w:val="00C324F5"/>
    <w:rsid w:val="00C32743"/>
    <w:rsid w:val="00C3318D"/>
    <w:rsid w:val="00C3419E"/>
    <w:rsid w:val="00C34C67"/>
    <w:rsid w:val="00C34DA6"/>
    <w:rsid w:val="00C3503F"/>
    <w:rsid w:val="00C350B7"/>
    <w:rsid w:val="00C3516A"/>
    <w:rsid w:val="00C354BE"/>
    <w:rsid w:val="00C35609"/>
    <w:rsid w:val="00C35CB3"/>
    <w:rsid w:val="00C36066"/>
    <w:rsid w:val="00C364D6"/>
    <w:rsid w:val="00C36B49"/>
    <w:rsid w:val="00C36BD5"/>
    <w:rsid w:val="00C372A3"/>
    <w:rsid w:val="00C37B7F"/>
    <w:rsid w:val="00C4082F"/>
    <w:rsid w:val="00C40D5F"/>
    <w:rsid w:val="00C417E7"/>
    <w:rsid w:val="00C41A82"/>
    <w:rsid w:val="00C42B61"/>
    <w:rsid w:val="00C42B8E"/>
    <w:rsid w:val="00C43555"/>
    <w:rsid w:val="00C43B13"/>
    <w:rsid w:val="00C43CA7"/>
    <w:rsid w:val="00C446A6"/>
    <w:rsid w:val="00C448F7"/>
    <w:rsid w:val="00C44D15"/>
    <w:rsid w:val="00C44D20"/>
    <w:rsid w:val="00C44ED8"/>
    <w:rsid w:val="00C44FCE"/>
    <w:rsid w:val="00C4570C"/>
    <w:rsid w:val="00C45A97"/>
    <w:rsid w:val="00C45B2B"/>
    <w:rsid w:val="00C45BEC"/>
    <w:rsid w:val="00C45DC4"/>
    <w:rsid w:val="00C4680D"/>
    <w:rsid w:val="00C46CB6"/>
    <w:rsid w:val="00C46CD1"/>
    <w:rsid w:val="00C47555"/>
    <w:rsid w:val="00C47A88"/>
    <w:rsid w:val="00C47AED"/>
    <w:rsid w:val="00C47D28"/>
    <w:rsid w:val="00C47DEB"/>
    <w:rsid w:val="00C47F8A"/>
    <w:rsid w:val="00C5037E"/>
    <w:rsid w:val="00C50728"/>
    <w:rsid w:val="00C52D54"/>
    <w:rsid w:val="00C52DD5"/>
    <w:rsid w:val="00C5364E"/>
    <w:rsid w:val="00C53B93"/>
    <w:rsid w:val="00C53D16"/>
    <w:rsid w:val="00C53ED0"/>
    <w:rsid w:val="00C53EE1"/>
    <w:rsid w:val="00C5401B"/>
    <w:rsid w:val="00C5446E"/>
    <w:rsid w:val="00C54516"/>
    <w:rsid w:val="00C54AD1"/>
    <w:rsid w:val="00C54E03"/>
    <w:rsid w:val="00C55265"/>
    <w:rsid w:val="00C5636C"/>
    <w:rsid w:val="00C5640A"/>
    <w:rsid w:val="00C56EA2"/>
    <w:rsid w:val="00C57347"/>
    <w:rsid w:val="00C57499"/>
    <w:rsid w:val="00C57515"/>
    <w:rsid w:val="00C57BE6"/>
    <w:rsid w:val="00C57DD8"/>
    <w:rsid w:val="00C600E6"/>
    <w:rsid w:val="00C602CB"/>
    <w:rsid w:val="00C6151A"/>
    <w:rsid w:val="00C615B9"/>
    <w:rsid w:val="00C61EE6"/>
    <w:rsid w:val="00C635DB"/>
    <w:rsid w:val="00C63CF4"/>
    <w:rsid w:val="00C63FCA"/>
    <w:rsid w:val="00C644B7"/>
    <w:rsid w:val="00C64982"/>
    <w:rsid w:val="00C651A9"/>
    <w:rsid w:val="00C6528D"/>
    <w:rsid w:val="00C65643"/>
    <w:rsid w:val="00C65716"/>
    <w:rsid w:val="00C658EE"/>
    <w:rsid w:val="00C65C21"/>
    <w:rsid w:val="00C65C8D"/>
    <w:rsid w:val="00C66A6D"/>
    <w:rsid w:val="00C66EAB"/>
    <w:rsid w:val="00C66FCB"/>
    <w:rsid w:val="00C67428"/>
    <w:rsid w:val="00C6782E"/>
    <w:rsid w:val="00C70D2B"/>
    <w:rsid w:val="00C719FD"/>
    <w:rsid w:val="00C71C6C"/>
    <w:rsid w:val="00C72021"/>
    <w:rsid w:val="00C725E1"/>
    <w:rsid w:val="00C729B3"/>
    <w:rsid w:val="00C731C1"/>
    <w:rsid w:val="00C736BA"/>
    <w:rsid w:val="00C74699"/>
    <w:rsid w:val="00C74D60"/>
    <w:rsid w:val="00C75DC1"/>
    <w:rsid w:val="00C7793C"/>
    <w:rsid w:val="00C77B2D"/>
    <w:rsid w:val="00C77C43"/>
    <w:rsid w:val="00C77DFE"/>
    <w:rsid w:val="00C80411"/>
    <w:rsid w:val="00C817D5"/>
    <w:rsid w:val="00C81E96"/>
    <w:rsid w:val="00C81EDD"/>
    <w:rsid w:val="00C827D1"/>
    <w:rsid w:val="00C82CBD"/>
    <w:rsid w:val="00C830E2"/>
    <w:rsid w:val="00C834B9"/>
    <w:rsid w:val="00C83578"/>
    <w:rsid w:val="00C83DC5"/>
    <w:rsid w:val="00C8421E"/>
    <w:rsid w:val="00C84373"/>
    <w:rsid w:val="00C8472A"/>
    <w:rsid w:val="00C84B28"/>
    <w:rsid w:val="00C858BE"/>
    <w:rsid w:val="00C85F9C"/>
    <w:rsid w:val="00C860C8"/>
    <w:rsid w:val="00C861BA"/>
    <w:rsid w:val="00C867AA"/>
    <w:rsid w:val="00C86D0C"/>
    <w:rsid w:val="00C87462"/>
    <w:rsid w:val="00C87626"/>
    <w:rsid w:val="00C87D09"/>
    <w:rsid w:val="00C90C14"/>
    <w:rsid w:val="00C91540"/>
    <w:rsid w:val="00C917BE"/>
    <w:rsid w:val="00C92E80"/>
    <w:rsid w:val="00C92EE4"/>
    <w:rsid w:val="00C930DC"/>
    <w:rsid w:val="00C93CE5"/>
    <w:rsid w:val="00C93FDF"/>
    <w:rsid w:val="00C9433D"/>
    <w:rsid w:val="00C9471B"/>
    <w:rsid w:val="00C948F4"/>
    <w:rsid w:val="00C94F9E"/>
    <w:rsid w:val="00C95223"/>
    <w:rsid w:val="00C953D8"/>
    <w:rsid w:val="00C955A0"/>
    <w:rsid w:val="00C955F9"/>
    <w:rsid w:val="00C9598F"/>
    <w:rsid w:val="00C95B8B"/>
    <w:rsid w:val="00C95CD1"/>
    <w:rsid w:val="00C96105"/>
    <w:rsid w:val="00C96FFC"/>
    <w:rsid w:val="00C9722F"/>
    <w:rsid w:val="00C972A2"/>
    <w:rsid w:val="00CA012D"/>
    <w:rsid w:val="00CA0F7D"/>
    <w:rsid w:val="00CA156C"/>
    <w:rsid w:val="00CA189F"/>
    <w:rsid w:val="00CA237E"/>
    <w:rsid w:val="00CA2700"/>
    <w:rsid w:val="00CA2BE1"/>
    <w:rsid w:val="00CA3189"/>
    <w:rsid w:val="00CA3924"/>
    <w:rsid w:val="00CA3B9D"/>
    <w:rsid w:val="00CA44E0"/>
    <w:rsid w:val="00CA4875"/>
    <w:rsid w:val="00CA4B7F"/>
    <w:rsid w:val="00CA4C62"/>
    <w:rsid w:val="00CA4F57"/>
    <w:rsid w:val="00CA5797"/>
    <w:rsid w:val="00CA5A60"/>
    <w:rsid w:val="00CA6244"/>
    <w:rsid w:val="00CA651C"/>
    <w:rsid w:val="00CA6950"/>
    <w:rsid w:val="00CB00DB"/>
    <w:rsid w:val="00CB03CC"/>
    <w:rsid w:val="00CB056A"/>
    <w:rsid w:val="00CB1160"/>
    <w:rsid w:val="00CB20B4"/>
    <w:rsid w:val="00CB2644"/>
    <w:rsid w:val="00CB28C3"/>
    <w:rsid w:val="00CB2B01"/>
    <w:rsid w:val="00CB2B12"/>
    <w:rsid w:val="00CB3338"/>
    <w:rsid w:val="00CB3A64"/>
    <w:rsid w:val="00CB3C35"/>
    <w:rsid w:val="00CB436C"/>
    <w:rsid w:val="00CB4464"/>
    <w:rsid w:val="00CB44BD"/>
    <w:rsid w:val="00CB4D07"/>
    <w:rsid w:val="00CB5417"/>
    <w:rsid w:val="00CB5EA9"/>
    <w:rsid w:val="00CB5F3A"/>
    <w:rsid w:val="00CB6111"/>
    <w:rsid w:val="00CB6401"/>
    <w:rsid w:val="00CB6BE9"/>
    <w:rsid w:val="00CB709B"/>
    <w:rsid w:val="00CB714F"/>
    <w:rsid w:val="00CB7B79"/>
    <w:rsid w:val="00CC0BBB"/>
    <w:rsid w:val="00CC0CE1"/>
    <w:rsid w:val="00CC103E"/>
    <w:rsid w:val="00CC18C0"/>
    <w:rsid w:val="00CC1E11"/>
    <w:rsid w:val="00CC1F35"/>
    <w:rsid w:val="00CC2757"/>
    <w:rsid w:val="00CC2911"/>
    <w:rsid w:val="00CC3DD6"/>
    <w:rsid w:val="00CC4038"/>
    <w:rsid w:val="00CC41E1"/>
    <w:rsid w:val="00CC4496"/>
    <w:rsid w:val="00CC48FF"/>
    <w:rsid w:val="00CC4A0A"/>
    <w:rsid w:val="00CC4EA5"/>
    <w:rsid w:val="00CC59BE"/>
    <w:rsid w:val="00CC5E8B"/>
    <w:rsid w:val="00CC5EDD"/>
    <w:rsid w:val="00CC6107"/>
    <w:rsid w:val="00CC6A2D"/>
    <w:rsid w:val="00CC704B"/>
    <w:rsid w:val="00CC711D"/>
    <w:rsid w:val="00CC788D"/>
    <w:rsid w:val="00CC7F98"/>
    <w:rsid w:val="00CD129A"/>
    <w:rsid w:val="00CD130F"/>
    <w:rsid w:val="00CD18C3"/>
    <w:rsid w:val="00CD18C5"/>
    <w:rsid w:val="00CD1D65"/>
    <w:rsid w:val="00CD2C0F"/>
    <w:rsid w:val="00CD3204"/>
    <w:rsid w:val="00CD3C56"/>
    <w:rsid w:val="00CD419D"/>
    <w:rsid w:val="00CD4346"/>
    <w:rsid w:val="00CD464E"/>
    <w:rsid w:val="00CD49C6"/>
    <w:rsid w:val="00CD4FC6"/>
    <w:rsid w:val="00CD5B8A"/>
    <w:rsid w:val="00CD5F90"/>
    <w:rsid w:val="00CD641E"/>
    <w:rsid w:val="00CD64AA"/>
    <w:rsid w:val="00CD69FA"/>
    <w:rsid w:val="00CD6C85"/>
    <w:rsid w:val="00CD703C"/>
    <w:rsid w:val="00CD77CA"/>
    <w:rsid w:val="00CD7A27"/>
    <w:rsid w:val="00CE111D"/>
    <w:rsid w:val="00CE11D3"/>
    <w:rsid w:val="00CE1840"/>
    <w:rsid w:val="00CE1907"/>
    <w:rsid w:val="00CE232B"/>
    <w:rsid w:val="00CE2460"/>
    <w:rsid w:val="00CE24D6"/>
    <w:rsid w:val="00CE2657"/>
    <w:rsid w:val="00CE270E"/>
    <w:rsid w:val="00CE2E72"/>
    <w:rsid w:val="00CE3277"/>
    <w:rsid w:val="00CE361C"/>
    <w:rsid w:val="00CE38C3"/>
    <w:rsid w:val="00CE4F59"/>
    <w:rsid w:val="00CE5562"/>
    <w:rsid w:val="00CE665F"/>
    <w:rsid w:val="00CE6B5E"/>
    <w:rsid w:val="00CE70E3"/>
    <w:rsid w:val="00CF0E11"/>
    <w:rsid w:val="00CF1259"/>
    <w:rsid w:val="00CF17B8"/>
    <w:rsid w:val="00CF1D56"/>
    <w:rsid w:val="00CF1E9A"/>
    <w:rsid w:val="00CF22C0"/>
    <w:rsid w:val="00CF282E"/>
    <w:rsid w:val="00CF2933"/>
    <w:rsid w:val="00CF2F5F"/>
    <w:rsid w:val="00CF3080"/>
    <w:rsid w:val="00CF30A7"/>
    <w:rsid w:val="00CF361C"/>
    <w:rsid w:val="00CF37F5"/>
    <w:rsid w:val="00CF3970"/>
    <w:rsid w:val="00CF3D88"/>
    <w:rsid w:val="00CF4398"/>
    <w:rsid w:val="00CF4604"/>
    <w:rsid w:val="00CF4E7E"/>
    <w:rsid w:val="00CF4EEE"/>
    <w:rsid w:val="00CF6102"/>
    <w:rsid w:val="00CF65FE"/>
    <w:rsid w:val="00CF664A"/>
    <w:rsid w:val="00CF6730"/>
    <w:rsid w:val="00CF69FC"/>
    <w:rsid w:val="00CF6DDD"/>
    <w:rsid w:val="00CF74B1"/>
    <w:rsid w:val="00D01061"/>
    <w:rsid w:val="00D01E8A"/>
    <w:rsid w:val="00D021B9"/>
    <w:rsid w:val="00D022B9"/>
    <w:rsid w:val="00D024FF"/>
    <w:rsid w:val="00D02B16"/>
    <w:rsid w:val="00D031D7"/>
    <w:rsid w:val="00D03834"/>
    <w:rsid w:val="00D03FC6"/>
    <w:rsid w:val="00D04596"/>
    <w:rsid w:val="00D0484D"/>
    <w:rsid w:val="00D04A2D"/>
    <w:rsid w:val="00D058B7"/>
    <w:rsid w:val="00D058C6"/>
    <w:rsid w:val="00D05BE2"/>
    <w:rsid w:val="00D067E4"/>
    <w:rsid w:val="00D06BB5"/>
    <w:rsid w:val="00D06D21"/>
    <w:rsid w:val="00D07037"/>
    <w:rsid w:val="00D07188"/>
    <w:rsid w:val="00D078DC"/>
    <w:rsid w:val="00D07B87"/>
    <w:rsid w:val="00D07C12"/>
    <w:rsid w:val="00D07CAC"/>
    <w:rsid w:val="00D07D61"/>
    <w:rsid w:val="00D07E1F"/>
    <w:rsid w:val="00D10398"/>
    <w:rsid w:val="00D10945"/>
    <w:rsid w:val="00D10DA3"/>
    <w:rsid w:val="00D115F8"/>
    <w:rsid w:val="00D11710"/>
    <w:rsid w:val="00D11E9E"/>
    <w:rsid w:val="00D11F22"/>
    <w:rsid w:val="00D13225"/>
    <w:rsid w:val="00D13871"/>
    <w:rsid w:val="00D13B43"/>
    <w:rsid w:val="00D141E0"/>
    <w:rsid w:val="00D147AE"/>
    <w:rsid w:val="00D14992"/>
    <w:rsid w:val="00D15CD5"/>
    <w:rsid w:val="00D1643B"/>
    <w:rsid w:val="00D164B4"/>
    <w:rsid w:val="00D16698"/>
    <w:rsid w:val="00D16846"/>
    <w:rsid w:val="00D16B04"/>
    <w:rsid w:val="00D171D1"/>
    <w:rsid w:val="00D1761A"/>
    <w:rsid w:val="00D201C4"/>
    <w:rsid w:val="00D20886"/>
    <w:rsid w:val="00D20954"/>
    <w:rsid w:val="00D20D92"/>
    <w:rsid w:val="00D21A78"/>
    <w:rsid w:val="00D21B9C"/>
    <w:rsid w:val="00D21D20"/>
    <w:rsid w:val="00D21E2E"/>
    <w:rsid w:val="00D2314E"/>
    <w:rsid w:val="00D23351"/>
    <w:rsid w:val="00D23931"/>
    <w:rsid w:val="00D24353"/>
    <w:rsid w:val="00D26597"/>
    <w:rsid w:val="00D26CCA"/>
    <w:rsid w:val="00D2701C"/>
    <w:rsid w:val="00D27596"/>
    <w:rsid w:val="00D27872"/>
    <w:rsid w:val="00D27AE1"/>
    <w:rsid w:val="00D30467"/>
    <w:rsid w:val="00D30A46"/>
    <w:rsid w:val="00D3132E"/>
    <w:rsid w:val="00D31AE3"/>
    <w:rsid w:val="00D32004"/>
    <w:rsid w:val="00D320DF"/>
    <w:rsid w:val="00D328FB"/>
    <w:rsid w:val="00D3398A"/>
    <w:rsid w:val="00D33E97"/>
    <w:rsid w:val="00D342C4"/>
    <w:rsid w:val="00D343E3"/>
    <w:rsid w:val="00D345ED"/>
    <w:rsid w:val="00D34BB7"/>
    <w:rsid w:val="00D34ED6"/>
    <w:rsid w:val="00D3506E"/>
    <w:rsid w:val="00D351F6"/>
    <w:rsid w:val="00D354BD"/>
    <w:rsid w:val="00D35BC6"/>
    <w:rsid w:val="00D35D44"/>
    <w:rsid w:val="00D35F5E"/>
    <w:rsid w:val="00D36A26"/>
    <w:rsid w:val="00D36AC3"/>
    <w:rsid w:val="00D36D65"/>
    <w:rsid w:val="00D36DE2"/>
    <w:rsid w:val="00D37267"/>
    <w:rsid w:val="00D37B93"/>
    <w:rsid w:val="00D37BEA"/>
    <w:rsid w:val="00D40A45"/>
    <w:rsid w:val="00D40BCF"/>
    <w:rsid w:val="00D40F62"/>
    <w:rsid w:val="00D412F4"/>
    <w:rsid w:val="00D415E2"/>
    <w:rsid w:val="00D4177D"/>
    <w:rsid w:val="00D419D8"/>
    <w:rsid w:val="00D42195"/>
    <w:rsid w:val="00D432A0"/>
    <w:rsid w:val="00D43400"/>
    <w:rsid w:val="00D438EE"/>
    <w:rsid w:val="00D44F5D"/>
    <w:rsid w:val="00D451B5"/>
    <w:rsid w:val="00D454E5"/>
    <w:rsid w:val="00D45FF1"/>
    <w:rsid w:val="00D45FF8"/>
    <w:rsid w:val="00D460F4"/>
    <w:rsid w:val="00D461B7"/>
    <w:rsid w:val="00D46324"/>
    <w:rsid w:val="00D466EC"/>
    <w:rsid w:val="00D468A6"/>
    <w:rsid w:val="00D46DEE"/>
    <w:rsid w:val="00D4705D"/>
    <w:rsid w:val="00D47165"/>
    <w:rsid w:val="00D47311"/>
    <w:rsid w:val="00D47A59"/>
    <w:rsid w:val="00D504F1"/>
    <w:rsid w:val="00D5065F"/>
    <w:rsid w:val="00D50B4B"/>
    <w:rsid w:val="00D50DF6"/>
    <w:rsid w:val="00D50FCB"/>
    <w:rsid w:val="00D50FF5"/>
    <w:rsid w:val="00D51116"/>
    <w:rsid w:val="00D511AF"/>
    <w:rsid w:val="00D517A9"/>
    <w:rsid w:val="00D51B72"/>
    <w:rsid w:val="00D51CAD"/>
    <w:rsid w:val="00D51F88"/>
    <w:rsid w:val="00D529E1"/>
    <w:rsid w:val="00D52C6F"/>
    <w:rsid w:val="00D52CF4"/>
    <w:rsid w:val="00D5316B"/>
    <w:rsid w:val="00D5338E"/>
    <w:rsid w:val="00D53AF5"/>
    <w:rsid w:val="00D53D51"/>
    <w:rsid w:val="00D540AA"/>
    <w:rsid w:val="00D548FF"/>
    <w:rsid w:val="00D5494C"/>
    <w:rsid w:val="00D55D9F"/>
    <w:rsid w:val="00D565E5"/>
    <w:rsid w:val="00D56C6D"/>
    <w:rsid w:val="00D571D6"/>
    <w:rsid w:val="00D5760C"/>
    <w:rsid w:val="00D57A19"/>
    <w:rsid w:val="00D57E58"/>
    <w:rsid w:val="00D57EAF"/>
    <w:rsid w:val="00D60657"/>
    <w:rsid w:val="00D609BF"/>
    <w:rsid w:val="00D61301"/>
    <w:rsid w:val="00D617BE"/>
    <w:rsid w:val="00D61C25"/>
    <w:rsid w:val="00D6246B"/>
    <w:rsid w:val="00D62794"/>
    <w:rsid w:val="00D62A3F"/>
    <w:rsid w:val="00D62A9B"/>
    <w:rsid w:val="00D62B28"/>
    <w:rsid w:val="00D63466"/>
    <w:rsid w:val="00D63EF6"/>
    <w:rsid w:val="00D64E9E"/>
    <w:rsid w:val="00D6591F"/>
    <w:rsid w:val="00D65A6B"/>
    <w:rsid w:val="00D664B3"/>
    <w:rsid w:val="00D6754F"/>
    <w:rsid w:val="00D70149"/>
    <w:rsid w:val="00D7046F"/>
    <w:rsid w:val="00D704E8"/>
    <w:rsid w:val="00D70612"/>
    <w:rsid w:val="00D707A4"/>
    <w:rsid w:val="00D70994"/>
    <w:rsid w:val="00D70B78"/>
    <w:rsid w:val="00D70E25"/>
    <w:rsid w:val="00D71015"/>
    <w:rsid w:val="00D71511"/>
    <w:rsid w:val="00D716C9"/>
    <w:rsid w:val="00D71C95"/>
    <w:rsid w:val="00D73389"/>
    <w:rsid w:val="00D7468F"/>
    <w:rsid w:val="00D7473B"/>
    <w:rsid w:val="00D74BE2"/>
    <w:rsid w:val="00D75165"/>
    <w:rsid w:val="00D751CF"/>
    <w:rsid w:val="00D75A35"/>
    <w:rsid w:val="00D7675E"/>
    <w:rsid w:val="00D7688B"/>
    <w:rsid w:val="00D77308"/>
    <w:rsid w:val="00D7754C"/>
    <w:rsid w:val="00D7793C"/>
    <w:rsid w:val="00D8012B"/>
    <w:rsid w:val="00D80C36"/>
    <w:rsid w:val="00D81EA2"/>
    <w:rsid w:val="00D82556"/>
    <w:rsid w:val="00D82CBB"/>
    <w:rsid w:val="00D83075"/>
    <w:rsid w:val="00D83828"/>
    <w:rsid w:val="00D838A2"/>
    <w:rsid w:val="00D83B19"/>
    <w:rsid w:val="00D83DE3"/>
    <w:rsid w:val="00D84105"/>
    <w:rsid w:val="00D842D7"/>
    <w:rsid w:val="00D84C2A"/>
    <w:rsid w:val="00D84DC0"/>
    <w:rsid w:val="00D85870"/>
    <w:rsid w:val="00D85927"/>
    <w:rsid w:val="00D85E63"/>
    <w:rsid w:val="00D863CD"/>
    <w:rsid w:val="00D86539"/>
    <w:rsid w:val="00D86F62"/>
    <w:rsid w:val="00D8756B"/>
    <w:rsid w:val="00D87BB8"/>
    <w:rsid w:val="00D87F79"/>
    <w:rsid w:val="00D900CE"/>
    <w:rsid w:val="00D90435"/>
    <w:rsid w:val="00D91B77"/>
    <w:rsid w:val="00D91D56"/>
    <w:rsid w:val="00D925B2"/>
    <w:rsid w:val="00D9265F"/>
    <w:rsid w:val="00D92E4A"/>
    <w:rsid w:val="00D933A9"/>
    <w:rsid w:val="00D934D0"/>
    <w:rsid w:val="00D93AC5"/>
    <w:rsid w:val="00D9418A"/>
    <w:rsid w:val="00D94485"/>
    <w:rsid w:val="00D947A2"/>
    <w:rsid w:val="00D94F63"/>
    <w:rsid w:val="00D95416"/>
    <w:rsid w:val="00D9542B"/>
    <w:rsid w:val="00D95885"/>
    <w:rsid w:val="00D95A2D"/>
    <w:rsid w:val="00D95B4D"/>
    <w:rsid w:val="00D95F0E"/>
    <w:rsid w:val="00D960E4"/>
    <w:rsid w:val="00D96314"/>
    <w:rsid w:val="00D96698"/>
    <w:rsid w:val="00D96AB1"/>
    <w:rsid w:val="00D970CE"/>
    <w:rsid w:val="00D975CC"/>
    <w:rsid w:val="00D97D67"/>
    <w:rsid w:val="00DA039F"/>
    <w:rsid w:val="00DA03BA"/>
    <w:rsid w:val="00DA1440"/>
    <w:rsid w:val="00DA1F65"/>
    <w:rsid w:val="00DA20FE"/>
    <w:rsid w:val="00DA2500"/>
    <w:rsid w:val="00DA2690"/>
    <w:rsid w:val="00DA34C2"/>
    <w:rsid w:val="00DA36A5"/>
    <w:rsid w:val="00DA4ECB"/>
    <w:rsid w:val="00DA522A"/>
    <w:rsid w:val="00DA5524"/>
    <w:rsid w:val="00DA585E"/>
    <w:rsid w:val="00DA5D9C"/>
    <w:rsid w:val="00DA6259"/>
    <w:rsid w:val="00DA635A"/>
    <w:rsid w:val="00DA6E26"/>
    <w:rsid w:val="00DA7144"/>
    <w:rsid w:val="00DA733E"/>
    <w:rsid w:val="00DA7B53"/>
    <w:rsid w:val="00DA7C6F"/>
    <w:rsid w:val="00DB083A"/>
    <w:rsid w:val="00DB0937"/>
    <w:rsid w:val="00DB0EA7"/>
    <w:rsid w:val="00DB2B6C"/>
    <w:rsid w:val="00DB320F"/>
    <w:rsid w:val="00DB35F3"/>
    <w:rsid w:val="00DB3CF9"/>
    <w:rsid w:val="00DB4400"/>
    <w:rsid w:val="00DB4C1E"/>
    <w:rsid w:val="00DB4D4A"/>
    <w:rsid w:val="00DB5A43"/>
    <w:rsid w:val="00DB5D49"/>
    <w:rsid w:val="00DB5EF5"/>
    <w:rsid w:val="00DB65DD"/>
    <w:rsid w:val="00DB6737"/>
    <w:rsid w:val="00DB6939"/>
    <w:rsid w:val="00DB6D62"/>
    <w:rsid w:val="00DB70F2"/>
    <w:rsid w:val="00DB747E"/>
    <w:rsid w:val="00DB774E"/>
    <w:rsid w:val="00DB7C6F"/>
    <w:rsid w:val="00DC04DB"/>
    <w:rsid w:val="00DC06A0"/>
    <w:rsid w:val="00DC0771"/>
    <w:rsid w:val="00DC0C43"/>
    <w:rsid w:val="00DC0C72"/>
    <w:rsid w:val="00DC141D"/>
    <w:rsid w:val="00DC1582"/>
    <w:rsid w:val="00DC1A6A"/>
    <w:rsid w:val="00DC1EC3"/>
    <w:rsid w:val="00DC21F0"/>
    <w:rsid w:val="00DC28E3"/>
    <w:rsid w:val="00DC2DD8"/>
    <w:rsid w:val="00DC3187"/>
    <w:rsid w:val="00DC39C3"/>
    <w:rsid w:val="00DC47BE"/>
    <w:rsid w:val="00DC5D67"/>
    <w:rsid w:val="00DC5E9D"/>
    <w:rsid w:val="00DC61C9"/>
    <w:rsid w:val="00DC6262"/>
    <w:rsid w:val="00DC6265"/>
    <w:rsid w:val="00DC63DF"/>
    <w:rsid w:val="00DC689E"/>
    <w:rsid w:val="00DC6BD7"/>
    <w:rsid w:val="00DC6E32"/>
    <w:rsid w:val="00DC7229"/>
    <w:rsid w:val="00DC7C70"/>
    <w:rsid w:val="00DD0263"/>
    <w:rsid w:val="00DD0558"/>
    <w:rsid w:val="00DD076E"/>
    <w:rsid w:val="00DD152C"/>
    <w:rsid w:val="00DD1960"/>
    <w:rsid w:val="00DD2ACF"/>
    <w:rsid w:val="00DD5408"/>
    <w:rsid w:val="00DD5F19"/>
    <w:rsid w:val="00DD6B6B"/>
    <w:rsid w:val="00DD75C0"/>
    <w:rsid w:val="00DD77D4"/>
    <w:rsid w:val="00DD7E30"/>
    <w:rsid w:val="00DE0EDC"/>
    <w:rsid w:val="00DE1D20"/>
    <w:rsid w:val="00DE296A"/>
    <w:rsid w:val="00DE2AEE"/>
    <w:rsid w:val="00DE2B7E"/>
    <w:rsid w:val="00DE2F41"/>
    <w:rsid w:val="00DE2FCA"/>
    <w:rsid w:val="00DE3F23"/>
    <w:rsid w:val="00DE5724"/>
    <w:rsid w:val="00DE5CF2"/>
    <w:rsid w:val="00DE6377"/>
    <w:rsid w:val="00DE70A4"/>
    <w:rsid w:val="00DE710D"/>
    <w:rsid w:val="00DE74C8"/>
    <w:rsid w:val="00DF00E0"/>
    <w:rsid w:val="00DF06BC"/>
    <w:rsid w:val="00DF0880"/>
    <w:rsid w:val="00DF0939"/>
    <w:rsid w:val="00DF1B0A"/>
    <w:rsid w:val="00DF1BA5"/>
    <w:rsid w:val="00DF22A8"/>
    <w:rsid w:val="00DF2986"/>
    <w:rsid w:val="00DF38FD"/>
    <w:rsid w:val="00DF3BED"/>
    <w:rsid w:val="00DF4B3E"/>
    <w:rsid w:val="00DF571C"/>
    <w:rsid w:val="00DF5860"/>
    <w:rsid w:val="00DF638F"/>
    <w:rsid w:val="00DF65A6"/>
    <w:rsid w:val="00DF6E1E"/>
    <w:rsid w:val="00DF6E93"/>
    <w:rsid w:val="00DF7062"/>
    <w:rsid w:val="00DF72DF"/>
    <w:rsid w:val="00DF759B"/>
    <w:rsid w:val="00DF7673"/>
    <w:rsid w:val="00DF7730"/>
    <w:rsid w:val="00DF797C"/>
    <w:rsid w:val="00DF7EF7"/>
    <w:rsid w:val="00E00249"/>
    <w:rsid w:val="00E005B3"/>
    <w:rsid w:val="00E0101D"/>
    <w:rsid w:val="00E01083"/>
    <w:rsid w:val="00E0140B"/>
    <w:rsid w:val="00E01B61"/>
    <w:rsid w:val="00E02782"/>
    <w:rsid w:val="00E02E77"/>
    <w:rsid w:val="00E03568"/>
    <w:rsid w:val="00E039D4"/>
    <w:rsid w:val="00E03B46"/>
    <w:rsid w:val="00E03B5D"/>
    <w:rsid w:val="00E03F34"/>
    <w:rsid w:val="00E041EE"/>
    <w:rsid w:val="00E041FA"/>
    <w:rsid w:val="00E04DFD"/>
    <w:rsid w:val="00E0553D"/>
    <w:rsid w:val="00E05EF1"/>
    <w:rsid w:val="00E05F75"/>
    <w:rsid w:val="00E079FA"/>
    <w:rsid w:val="00E10173"/>
    <w:rsid w:val="00E10676"/>
    <w:rsid w:val="00E10868"/>
    <w:rsid w:val="00E10A02"/>
    <w:rsid w:val="00E10D27"/>
    <w:rsid w:val="00E1156B"/>
    <w:rsid w:val="00E11B77"/>
    <w:rsid w:val="00E123B5"/>
    <w:rsid w:val="00E137EE"/>
    <w:rsid w:val="00E14703"/>
    <w:rsid w:val="00E1495D"/>
    <w:rsid w:val="00E14A5A"/>
    <w:rsid w:val="00E14E70"/>
    <w:rsid w:val="00E14F23"/>
    <w:rsid w:val="00E150B3"/>
    <w:rsid w:val="00E15A5A"/>
    <w:rsid w:val="00E15E9E"/>
    <w:rsid w:val="00E16589"/>
    <w:rsid w:val="00E1664C"/>
    <w:rsid w:val="00E16B32"/>
    <w:rsid w:val="00E17460"/>
    <w:rsid w:val="00E17F78"/>
    <w:rsid w:val="00E20559"/>
    <w:rsid w:val="00E208BC"/>
    <w:rsid w:val="00E21531"/>
    <w:rsid w:val="00E2194C"/>
    <w:rsid w:val="00E219D6"/>
    <w:rsid w:val="00E223ED"/>
    <w:rsid w:val="00E2246C"/>
    <w:rsid w:val="00E22876"/>
    <w:rsid w:val="00E229D4"/>
    <w:rsid w:val="00E23523"/>
    <w:rsid w:val="00E23551"/>
    <w:rsid w:val="00E23BF9"/>
    <w:rsid w:val="00E24783"/>
    <w:rsid w:val="00E24792"/>
    <w:rsid w:val="00E24A95"/>
    <w:rsid w:val="00E25B36"/>
    <w:rsid w:val="00E25F3F"/>
    <w:rsid w:val="00E2646F"/>
    <w:rsid w:val="00E27BE2"/>
    <w:rsid w:val="00E3075B"/>
    <w:rsid w:val="00E30A36"/>
    <w:rsid w:val="00E30EC1"/>
    <w:rsid w:val="00E30EFA"/>
    <w:rsid w:val="00E3162B"/>
    <w:rsid w:val="00E31850"/>
    <w:rsid w:val="00E31BAC"/>
    <w:rsid w:val="00E322DD"/>
    <w:rsid w:val="00E3236D"/>
    <w:rsid w:val="00E329F0"/>
    <w:rsid w:val="00E32B40"/>
    <w:rsid w:val="00E336E2"/>
    <w:rsid w:val="00E33E1B"/>
    <w:rsid w:val="00E34260"/>
    <w:rsid w:val="00E34B0E"/>
    <w:rsid w:val="00E34C0F"/>
    <w:rsid w:val="00E3545B"/>
    <w:rsid w:val="00E35A6E"/>
    <w:rsid w:val="00E36442"/>
    <w:rsid w:val="00E369F7"/>
    <w:rsid w:val="00E37421"/>
    <w:rsid w:val="00E407AE"/>
    <w:rsid w:val="00E40EC6"/>
    <w:rsid w:val="00E41230"/>
    <w:rsid w:val="00E41302"/>
    <w:rsid w:val="00E4192A"/>
    <w:rsid w:val="00E41B71"/>
    <w:rsid w:val="00E41FBB"/>
    <w:rsid w:val="00E4203A"/>
    <w:rsid w:val="00E421F2"/>
    <w:rsid w:val="00E4278C"/>
    <w:rsid w:val="00E4280A"/>
    <w:rsid w:val="00E43096"/>
    <w:rsid w:val="00E434F5"/>
    <w:rsid w:val="00E43A0B"/>
    <w:rsid w:val="00E43C06"/>
    <w:rsid w:val="00E43DAE"/>
    <w:rsid w:val="00E44D9E"/>
    <w:rsid w:val="00E453D7"/>
    <w:rsid w:val="00E45603"/>
    <w:rsid w:val="00E457D1"/>
    <w:rsid w:val="00E459FE"/>
    <w:rsid w:val="00E45A1E"/>
    <w:rsid w:val="00E465FE"/>
    <w:rsid w:val="00E46768"/>
    <w:rsid w:val="00E47389"/>
    <w:rsid w:val="00E47889"/>
    <w:rsid w:val="00E50424"/>
    <w:rsid w:val="00E50969"/>
    <w:rsid w:val="00E50D23"/>
    <w:rsid w:val="00E512CA"/>
    <w:rsid w:val="00E51D33"/>
    <w:rsid w:val="00E525CA"/>
    <w:rsid w:val="00E53D5B"/>
    <w:rsid w:val="00E53F70"/>
    <w:rsid w:val="00E54087"/>
    <w:rsid w:val="00E54529"/>
    <w:rsid w:val="00E54885"/>
    <w:rsid w:val="00E5498F"/>
    <w:rsid w:val="00E54D23"/>
    <w:rsid w:val="00E5537B"/>
    <w:rsid w:val="00E5543F"/>
    <w:rsid w:val="00E56842"/>
    <w:rsid w:val="00E56871"/>
    <w:rsid w:val="00E56A84"/>
    <w:rsid w:val="00E578F7"/>
    <w:rsid w:val="00E57B9E"/>
    <w:rsid w:val="00E60427"/>
    <w:rsid w:val="00E6064F"/>
    <w:rsid w:val="00E6070C"/>
    <w:rsid w:val="00E6133F"/>
    <w:rsid w:val="00E61E2D"/>
    <w:rsid w:val="00E624E5"/>
    <w:rsid w:val="00E6315E"/>
    <w:rsid w:val="00E64A0B"/>
    <w:rsid w:val="00E65BE5"/>
    <w:rsid w:val="00E65BF3"/>
    <w:rsid w:val="00E66173"/>
    <w:rsid w:val="00E66E13"/>
    <w:rsid w:val="00E70070"/>
    <w:rsid w:val="00E7167E"/>
    <w:rsid w:val="00E716B4"/>
    <w:rsid w:val="00E71C06"/>
    <w:rsid w:val="00E71F0D"/>
    <w:rsid w:val="00E72411"/>
    <w:rsid w:val="00E72F8D"/>
    <w:rsid w:val="00E739A1"/>
    <w:rsid w:val="00E73D35"/>
    <w:rsid w:val="00E73DBB"/>
    <w:rsid w:val="00E74277"/>
    <w:rsid w:val="00E7431F"/>
    <w:rsid w:val="00E7435B"/>
    <w:rsid w:val="00E743BB"/>
    <w:rsid w:val="00E74770"/>
    <w:rsid w:val="00E747D8"/>
    <w:rsid w:val="00E74988"/>
    <w:rsid w:val="00E7534E"/>
    <w:rsid w:val="00E7582F"/>
    <w:rsid w:val="00E75AFD"/>
    <w:rsid w:val="00E75CA3"/>
    <w:rsid w:val="00E76712"/>
    <w:rsid w:val="00E7748E"/>
    <w:rsid w:val="00E774A9"/>
    <w:rsid w:val="00E777D5"/>
    <w:rsid w:val="00E779E6"/>
    <w:rsid w:val="00E77C6E"/>
    <w:rsid w:val="00E77DD2"/>
    <w:rsid w:val="00E77E6A"/>
    <w:rsid w:val="00E77E9D"/>
    <w:rsid w:val="00E802A5"/>
    <w:rsid w:val="00E80B82"/>
    <w:rsid w:val="00E80F8D"/>
    <w:rsid w:val="00E8124A"/>
    <w:rsid w:val="00E813AD"/>
    <w:rsid w:val="00E81963"/>
    <w:rsid w:val="00E81A41"/>
    <w:rsid w:val="00E82314"/>
    <w:rsid w:val="00E82CB7"/>
    <w:rsid w:val="00E82E39"/>
    <w:rsid w:val="00E839BC"/>
    <w:rsid w:val="00E83A7E"/>
    <w:rsid w:val="00E83E4D"/>
    <w:rsid w:val="00E84037"/>
    <w:rsid w:val="00E840D8"/>
    <w:rsid w:val="00E84455"/>
    <w:rsid w:val="00E851E3"/>
    <w:rsid w:val="00E85801"/>
    <w:rsid w:val="00E859E4"/>
    <w:rsid w:val="00E86349"/>
    <w:rsid w:val="00E8727D"/>
    <w:rsid w:val="00E87DCE"/>
    <w:rsid w:val="00E91464"/>
    <w:rsid w:val="00E91A5A"/>
    <w:rsid w:val="00E91E7B"/>
    <w:rsid w:val="00E927E0"/>
    <w:rsid w:val="00E93162"/>
    <w:rsid w:val="00E932DC"/>
    <w:rsid w:val="00E9333D"/>
    <w:rsid w:val="00E940A1"/>
    <w:rsid w:val="00E951AD"/>
    <w:rsid w:val="00E95A67"/>
    <w:rsid w:val="00E95F95"/>
    <w:rsid w:val="00E9718B"/>
    <w:rsid w:val="00E9721E"/>
    <w:rsid w:val="00E976A2"/>
    <w:rsid w:val="00E97769"/>
    <w:rsid w:val="00E97A6F"/>
    <w:rsid w:val="00E97D65"/>
    <w:rsid w:val="00EA0012"/>
    <w:rsid w:val="00EA011A"/>
    <w:rsid w:val="00EA0322"/>
    <w:rsid w:val="00EA07BE"/>
    <w:rsid w:val="00EA09DB"/>
    <w:rsid w:val="00EA1935"/>
    <w:rsid w:val="00EA1BCB"/>
    <w:rsid w:val="00EA25E3"/>
    <w:rsid w:val="00EA2889"/>
    <w:rsid w:val="00EA2A0A"/>
    <w:rsid w:val="00EA2AE6"/>
    <w:rsid w:val="00EA2E4B"/>
    <w:rsid w:val="00EA331E"/>
    <w:rsid w:val="00EA3902"/>
    <w:rsid w:val="00EA3B33"/>
    <w:rsid w:val="00EA3F7B"/>
    <w:rsid w:val="00EA4238"/>
    <w:rsid w:val="00EA5574"/>
    <w:rsid w:val="00EA55AB"/>
    <w:rsid w:val="00EA5A39"/>
    <w:rsid w:val="00EA6005"/>
    <w:rsid w:val="00EA610B"/>
    <w:rsid w:val="00EA75D7"/>
    <w:rsid w:val="00EA7917"/>
    <w:rsid w:val="00EB07C1"/>
    <w:rsid w:val="00EB0EEB"/>
    <w:rsid w:val="00EB1118"/>
    <w:rsid w:val="00EB15D4"/>
    <w:rsid w:val="00EB165B"/>
    <w:rsid w:val="00EB1989"/>
    <w:rsid w:val="00EB1A41"/>
    <w:rsid w:val="00EB2184"/>
    <w:rsid w:val="00EB2D09"/>
    <w:rsid w:val="00EB3B48"/>
    <w:rsid w:val="00EB3BB6"/>
    <w:rsid w:val="00EB3D29"/>
    <w:rsid w:val="00EB3FF9"/>
    <w:rsid w:val="00EB407E"/>
    <w:rsid w:val="00EB4143"/>
    <w:rsid w:val="00EB41C8"/>
    <w:rsid w:val="00EB4BCD"/>
    <w:rsid w:val="00EB5027"/>
    <w:rsid w:val="00EB51B4"/>
    <w:rsid w:val="00EB5AC8"/>
    <w:rsid w:val="00EB5DBD"/>
    <w:rsid w:val="00EB60A5"/>
    <w:rsid w:val="00EB6173"/>
    <w:rsid w:val="00EB655B"/>
    <w:rsid w:val="00EB6E09"/>
    <w:rsid w:val="00EB7BAC"/>
    <w:rsid w:val="00EC021B"/>
    <w:rsid w:val="00EC0A19"/>
    <w:rsid w:val="00EC0F83"/>
    <w:rsid w:val="00EC113F"/>
    <w:rsid w:val="00EC1E08"/>
    <w:rsid w:val="00EC2691"/>
    <w:rsid w:val="00EC3384"/>
    <w:rsid w:val="00EC340A"/>
    <w:rsid w:val="00EC3B34"/>
    <w:rsid w:val="00EC3D10"/>
    <w:rsid w:val="00EC4345"/>
    <w:rsid w:val="00EC46D8"/>
    <w:rsid w:val="00EC4DC7"/>
    <w:rsid w:val="00EC5668"/>
    <w:rsid w:val="00EC5864"/>
    <w:rsid w:val="00EC5983"/>
    <w:rsid w:val="00EC5A8F"/>
    <w:rsid w:val="00EC6064"/>
    <w:rsid w:val="00EC614E"/>
    <w:rsid w:val="00EC6328"/>
    <w:rsid w:val="00EC6C27"/>
    <w:rsid w:val="00ED0263"/>
    <w:rsid w:val="00ED0807"/>
    <w:rsid w:val="00ED0C6E"/>
    <w:rsid w:val="00ED13E3"/>
    <w:rsid w:val="00ED16D7"/>
    <w:rsid w:val="00ED2017"/>
    <w:rsid w:val="00ED2F3E"/>
    <w:rsid w:val="00ED3109"/>
    <w:rsid w:val="00ED3AD3"/>
    <w:rsid w:val="00ED3AE9"/>
    <w:rsid w:val="00ED3FDD"/>
    <w:rsid w:val="00ED4328"/>
    <w:rsid w:val="00ED46DC"/>
    <w:rsid w:val="00ED4A19"/>
    <w:rsid w:val="00ED516C"/>
    <w:rsid w:val="00ED55F5"/>
    <w:rsid w:val="00ED55FE"/>
    <w:rsid w:val="00ED567E"/>
    <w:rsid w:val="00ED5934"/>
    <w:rsid w:val="00ED5CB4"/>
    <w:rsid w:val="00ED632D"/>
    <w:rsid w:val="00ED6A54"/>
    <w:rsid w:val="00ED6A77"/>
    <w:rsid w:val="00ED6D95"/>
    <w:rsid w:val="00ED7390"/>
    <w:rsid w:val="00ED76EB"/>
    <w:rsid w:val="00ED783C"/>
    <w:rsid w:val="00ED7D7B"/>
    <w:rsid w:val="00ED7F44"/>
    <w:rsid w:val="00EE03AF"/>
    <w:rsid w:val="00EE0901"/>
    <w:rsid w:val="00EE09D7"/>
    <w:rsid w:val="00EE0D5F"/>
    <w:rsid w:val="00EE15E3"/>
    <w:rsid w:val="00EE1B9A"/>
    <w:rsid w:val="00EE1DBD"/>
    <w:rsid w:val="00EE1F3B"/>
    <w:rsid w:val="00EE1F5C"/>
    <w:rsid w:val="00EE238B"/>
    <w:rsid w:val="00EE264E"/>
    <w:rsid w:val="00EE26E6"/>
    <w:rsid w:val="00EE2A13"/>
    <w:rsid w:val="00EE2D66"/>
    <w:rsid w:val="00EE31D7"/>
    <w:rsid w:val="00EE3AA4"/>
    <w:rsid w:val="00EE3E55"/>
    <w:rsid w:val="00EE42DB"/>
    <w:rsid w:val="00EE4448"/>
    <w:rsid w:val="00EE5041"/>
    <w:rsid w:val="00EE64D4"/>
    <w:rsid w:val="00EE68E6"/>
    <w:rsid w:val="00EE6BC8"/>
    <w:rsid w:val="00EE6C13"/>
    <w:rsid w:val="00EE6EDD"/>
    <w:rsid w:val="00EE73CB"/>
    <w:rsid w:val="00EE74C9"/>
    <w:rsid w:val="00EE790B"/>
    <w:rsid w:val="00EE7D17"/>
    <w:rsid w:val="00EF0A16"/>
    <w:rsid w:val="00EF0F19"/>
    <w:rsid w:val="00EF0FD7"/>
    <w:rsid w:val="00EF1061"/>
    <w:rsid w:val="00EF1235"/>
    <w:rsid w:val="00EF1E11"/>
    <w:rsid w:val="00EF2010"/>
    <w:rsid w:val="00EF269F"/>
    <w:rsid w:val="00EF301A"/>
    <w:rsid w:val="00EF39D4"/>
    <w:rsid w:val="00EF3AF9"/>
    <w:rsid w:val="00EF3BC4"/>
    <w:rsid w:val="00EF4177"/>
    <w:rsid w:val="00EF4B6A"/>
    <w:rsid w:val="00EF5124"/>
    <w:rsid w:val="00EF5167"/>
    <w:rsid w:val="00EF545A"/>
    <w:rsid w:val="00EF562A"/>
    <w:rsid w:val="00EF567C"/>
    <w:rsid w:val="00EF56DB"/>
    <w:rsid w:val="00EF5C16"/>
    <w:rsid w:val="00EF639B"/>
    <w:rsid w:val="00EF63CA"/>
    <w:rsid w:val="00EF6562"/>
    <w:rsid w:val="00EF6E0F"/>
    <w:rsid w:val="00EF711D"/>
    <w:rsid w:val="00EF71BB"/>
    <w:rsid w:val="00EF71F7"/>
    <w:rsid w:val="00EF7493"/>
    <w:rsid w:val="00EF7575"/>
    <w:rsid w:val="00F000F7"/>
    <w:rsid w:val="00F00269"/>
    <w:rsid w:val="00F00DAE"/>
    <w:rsid w:val="00F011CB"/>
    <w:rsid w:val="00F01633"/>
    <w:rsid w:val="00F017C4"/>
    <w:rsid w:val="00F018CE"/>
    <w:rsid w:val="00F021CA"/>
    <w:rsid w:val="00F03099"/>
    <w:rsid w:val="00F03339"/>
    <w:rsid w:val="00F0340C"/>
    <w:rsid w:val="00F037FA"/>
    <w:rsid w:val="00F03C81"/>
    <w:rsid w:val="00F0466D"/>
    <w:rsid w:val="00F06836"/>
    <w:rsid w:val="00F06AC1"/>
    <w:rsid w:val="00F06D62"/>
    <w:rsid w:val="00F1100E"/>
    <w:rsid w:val="00F11BC9"/>
    <w:rsid w:val="00F123A2"/>
    <w:rsid w:val="00F123AE"/>
    <w:rsid w:val="00F12404"/>
    <w:rsid w:val="00F12433"/>
    <w:rsid w:val="00F1296F"/>
    <w:rsid w:val="00F12DD0"/>
    <w:rsid w:val="00F12EB7"/>
    <w:rsid w:val="00F13CFC"/>
    <w:rsid w:val="00F145E6"/>
    <w:rsid w:val="00F14B71"/>
    <w:rsid w:val="00F14DD8"/>
    <w:rsid w:val="00F14F11"/>
    <w:rsid w:val="00F15C0F"/>
    <w:rsid w:val="00F15DDF"/>
    <w:rsid w:val="00F16307"/>
    <w:rsid w:val="00F164FC"/>
    <w:rsid w:val="00F16523"/>
    <w:rsid w:val="00F1674B"/>
    <w:rsid w:val="00F16DAF"/>
    <w:rsid w:val="00F20288"/>
    <w:rsid w:val="00F204F9"/>
    <w:rsid w:val="00F20E33"/>
    <w:rsid w:val="00F21F0B"/>
    <w:rsid w:val="00F2258F"/>
    <w:rsid w:val="00F22C2E"/>
    <w:rsid w:val="00F2355E"/>
    <w:rsid w:val="00F244B1"/>
    <w:rsid w:val="00F24552"/>
    <w:rsid w:val="00F25C50"/>
    <w:rsid w:val="00F26551"/>
    <w:rsid w:val="00F268E5"/>
    <w:rsid w:val="00F27078"/>
    <w:rsid w:val="00F2726E"/>
    <w:rsid w:val="00F2778F"/>
    <w:rsid w:val="00F27846"/>
    <w:rsid w:val="00F27B3B"/>
    <w:rsid w:val="00F307AA"/>
    <w:rsid w:val="00F31044"/>
    <w:rsid w:val="00F32434"/>
    <w:rsid w:val="00F32627"/>
    <w:rsid w:val="00F32AB6"/>
    <w:rsid w:val="00F32B9D"/>
    <w:rsid w:val="00F32D4F"/>
    <w:rsid w:val="00F335E5"/>
    <w:rsid w:val="00F335F7"/>
    <w:rsid w:val="00F33CD8"/>
    <w:rsid w:val="00F343CA"/>
    <w:rsid w:val="00F34677"/>
    <w:rsid w:val="00F35164"/>
    <w:rsid w:val="00F3526D"/>
    <w:rsid w:val="00F353BF"/>
    <w:rsid w:val="00F35857"/>
    <w:rsid w:val="00F35878"/>
    <w:rsid w:val="00F366A8"/>
    <w:rsid w:val="00F36A0F"/>
    <w:rsid w:val="00F3712E"/>
    <w:rsid w:val="00F377CA"/>
    <w:rsid w:val="00F37A6E"/>
    <w:rsid w:val="00F37C44"/>
    <w:rsid w:val="00F402DC"/>
    <w:rsid w:val="00F40CC2"/>
    <w:rsid w:val="00F41171"/>
    <w:rsid w:val="00F4157C"/>
    <w:rsid w:val="00F41598"/>
    <w:rsid w:val="00F4192B"/>
    <w:rsid w:val="00F42477"/>
    <w:rsid w:val="00F4260E"/>
    <w:rsid w:val="00F42799"/>
    <w:rsid w:val="00F4292C"/>
    <w:rsid w:val="00F42A6C"/>
    <w:rsid w:val="00F42AFA"/>
    <w:rsid w:val="00F42E0F"/>
    <w:rsid w:val="00F42EF0"/>
    <w:rsid w:val="00F42FC4"/>
    <w:rsid w:val="00F43E55"/>
    <w:rsid w:val="00F44662"/>
    <w:rsid w:val="00F44A2B"/>
    <w:rsid w:val="00F45C01"/>
    <w:rsid w:val="00F464D2"/>
    <w:rsid w:val="00F46EE5"/>
    <w:rsid w:val="00F471EF"/>
    <w:rsid w:val="00F4723E"/>
    <w:rsid w:val="00F474C0"/>
    <w:rsid w:val="00F47B1C"/>
    <w:rsid w:val="00F47F53"/>
    <w:rsid w:val="00F50926"/>
    <w:rsid w:val="00F51228"/>
    <w:rsid w:val="00F513D7"/>
    <w:rsid w:val="00F51D39"/>
    <w:rsid w:val="00F51E60"/>
    <w:rsid w:val="00F52D5E"/>
    <w:rsid w:val="00F530C2"/>
    <w:rsid w:val="00F53309"/>
    <w:rsid w:val="00F533F2"/>
    <w:rsid w:val="00F533FD"/>
    <w:rsid w:val="00F536CB"/>
    <w:rsid w:val="00F54243"/>
    <w:rsid w:val="00F545E9"/>
    <w:rsid w:val="00F5479B"/>
    <w:rsid w:val="00F54DA1"/>
    <w:rsid w:val="00F55133"/>
    <w:rsid w:val="00F553B4"/>
    <w:rsid w:val="00F55E79"/>
    <w:rsid w:val="00F55FEA"/>
    <w:rsid w:val="00F562E9"/>
    <w:rsid w:val="00F562EC"/>
    <w:rsid w:val="00F56B17"/>
    <w:rsid w:val="00F56D57"/>
    <w:rsid w:val="00F57AA4"/>
    <w:rsid w:val="00F57B28"/>
    <w:rsid w:val="00F57B8F"/>
    <w:rsid w:val="00F57DAB"/>
    <w:rsid w:val="00F6022B"/>
    <w:rsid w:val="00F6023D"/>
    <w:rsid w:val="00F6099D"/>
    <w:rsid w:val="00F60AED"/>
    <w:rsid w:val="00F61E61"/>
    <w:rsid w:val="00F62B9F"/>
    <w:rsid w:val="00F62E39"/>
    <w:rsid w:val="00F63425"/>
    <w:rsid w:val="00F63450"/>
    <w:rsid w:val="00F63906"/>
    <w:rsid w:val="00F64046"/>
    <w:rsid w:val="00F64123"/>
    <w:rsid w:val="00F647C1"/>
    <w:rsid w:val="00F64BC5"/>
    <w:rsid w:val="00F6506B"/>
    <w:rsid w:val="00F65658"/>
    <w:rsid w:val="00F66283"/>
    <w:rsid w:val="00F66A19"/>
    <w:rsid w:val="00F66BB6"/>
    <w:rsid w:val="00F67397"/>
    <w:rsid w:val="00F6768F"/>
    <w:rsid w:val="00F67753"/>
    <w:rsid w:val="00F67B43"/>
    <w:rsid w:val="00F70172"/>
    <w:rsid w:val="00F70846"/>
    <w:rsid w:val="00F70EF4"/>
    <w:rsid w:val="00F70F30"/>
    <w:rsid w:val="00F713B8"/>
    <w:rsid w:val="00F71DC4"/>
    <w:rsid w:val="00F72036"/>
    <w:rsid w:val="00F726DB"/>
    <w:rsid w:val="00F7288D"/>
    <w:rsid w:val="00F728B4"/>
    <w:rsid w:val="00F72B4D"/>
    <w:rsid w:val="00F7414B"/>
    <w:rsid w:val="00F74191"/>
    <w:rsid w:val="00F7419F"/>
    <w:rsid w:val="00F7423A"/>
    <w:rsid w:val="00F746D5"/>
    <w:rsid w:val="00F74A74"/>
    <w:rsid w:val="00F74D50"/>
    <w:rsid w:val="00F7574D"/>
    <w:rsid w:val="00F75C38"/>
    <w:rsid w:val="00F76189"/>
    <w:rsid w:val="00F7633E"/>
    <w:rsid w:val="00F77DDD"/>
    <w:rsid w:val="00F80114"/>
    <w:rsid w:val="00F807F4"/>
    <w:rsid w:val="00F80DEA"/>
    <w:rsid w:val="00F810AB"/>
    <w:rsid w:val="00F81B3F"/>
    <w:rsid w:val="00F8206C"/>
    <w:rsid w:val="00F8233E"/>
    <w:rsid w:val="00F8293A"/>
    <w:rsid w:val="00F82D65"/>
    <w:rsid w:val="00F83419"/>
    <w:rsid w:val="00F83AA1"/>
    <w:rsid w:val="00F83B3B"/>
    <w:rsid w:val="00F83E8C"/>
    <w:rsid w:val="00F84093"/>
    <w:rsid w:val="00F84987"/>
    <w:rsid w:val="00F8520F"/>
    <w:rsid w:val="00F85D43"/>
    <w:rsid w:val="00F860FC"/>
    <w:rsid w:val="00F8708A"/>
    <w:rsid w:val="00F874B1"/>
    <w:rsid w:val="00F87F69"/>
    <w:rsid w:val="00F9041F"/>
    <w:rsid w:val="00F904CE"/>
    <w:rsid w:val="00F907D2"/>
    <w:rsid w:val="00F90B2D"/>
    <w:rsid w:val="00F91A05"/>
    <w:rsid w:val="00F92013"/>
    <w:rsid w:val="00F920A8"/>
    <w:rsid w:val="00F92237"/>
    <w:rsid w:val="00F926FD"/>
    <w:rsid w:val="00F92A9F"/>
    <w:rsid w:val="00F92C6A"/>
    <w:rsid w:val="00F92D4F"/>
    <w:rsid w:val="00F932F2"/>
    <w:rsid w:val="00F9362F"/>
    <w:rsid w:val="00F93834"/>
    <w:rsid w:val="00F93CB2"/>
    <w:rsid w:val="00F955E3"/>
    <w:rsid w:val="00F968CE"/>
    <w:rsid w:val="00F96F4D"/>
    <w:rsid w:val="00F96FE0"/>
    <w:rsid w:val="00F972B5"/>
    <w:rsid w:val="00F97FDC"/>
    <w:rsid w:val="00FA14D5"/>
    <w:rsid w:val="00FA1796"/>
    <w:rsid w:val="00FA1B8E"/>
    <w:rsid w:val="00FA311E"/>
    <w:rsid w:val="00FA36E0"/>
    <w:rsid w:val="00FA3729"/>
    <w:rsid w:val="00FA3A57"/>
    <w:rsid w:val="00FA41AA"/>
    <w:rsid w:val="00FA475B"/>
    <w:rsid w:val="00FA4B6A"/>
    <w:rsid w:val="00FA4F26"/>
    <w:rsid w:val="00FA4FC9"/>
    <w:rsid w:val="00FA56D2"/>
    <w:rsid w:val="00FA5CEA"/>
    <w:rsid w:val="00FA5F6E"/>
    <w:rsid w:val="00FA61E0"/>
    <w:rsid w:val="00FA6BF0"/>
    <w:rsid w:val="00FB0B15"/>
    <w:rsid w:val="00FB0E23"/>
    <w:rsid w:val="00FB12A6"/>
    <w:rsid w:val="00FB1C53"/>
    <w:rsid w:val="00FB1ECD"/>
    <w:rsid w:val="00FB2810"/>
    <w:rsid w:val="00FB2CAF"/>
    <w:rsid w:val="00FB2DF6"/>
    <w:rsid w:val="00FB45ED"/>
    <w:rsid w:val="00FB49B8"/>
    <w:rsid w:val="00FB4F53"/>
    <w:rsid w:val="00FB5449"/>
    <w:rsid w:val="00FB5863"/>
    <w:rsid w:val="00FB5BD0"/>
    <w:rsid w:val="00FB7070"/>
    <w:rsid w:val="00FB740F"/>
    <w:rsid w:val="00FB7C2F"/>
    <w:rsid w:val="00FC0087"/>
    <w:rsid w:val="00FC02DA"/>
    <w:rsid w:val="00FC0510"/>
    <w:rsid w:val="00FC1236"/>
    <w:rsid w:val="00FC1323"/>
    <w:rsid w:val="00FC1A54"/>
    <w:rsid w:val="00FC1D2D"/>
    <w:rsid w:val="00FC21B0"/>
    <w:rsid w:val="00FC2201"/>
    <w:rsid w:val="00FC2294"/>
    <w:rsid w:val="00FC2C8B"/>
    <w:rsid w:val="00FC2FDB"/>
    <w:rsid w:val="00FC30E9"/>
    <w:rsid w:val="00FC3A16"/>
    <w:rsid w:val="00FC3DE7"/>
    <w:rsid w:val="00FC4473"/>
    <w:rsid w:val="00FC4547"/>
    <w:rsid w:val="00FC4557"/>
    <w:rsid w:val="00FC4A58"/>
    <w:rsid w:val="00FC5677"/>
    <w:rsid w:val="00FC648C"/>
    <w:rsid w:val="00FC6D53"/>
    <w:rsid w:val="00FC706E"/>
    <w:rsid w:val="00FC7266"/>
    <w:rsid w:val="00FC782C"/>
    <w:rsid w:val="00FC7BBD"/>
    <w:rsid w:val="00FD0810"/>
    <w:rsid w:val="00FD11D3"/>
    <w:rsid w:val="00FD183D"/>
    <w:rsid w:val="00FD1A63"/>
    <w:rsid w:val="00FD2BE2"/>
    <w:rsid w:val="00FD2CDC"/>
    <w:rsid w:val="00FD3515"/>
    <w:rsid w:val="00FD4122"/>
    <w:rsid w:val="00FD42FE"/>
    <w:rsid w:val="00FD4C7B"/>
    <w:rsid w:val="00FD51C9"/>
    <w:rsid w:val="00FD67A6"/>
    <w:rsid w:val="00FD6A27"/>
    <w:rsid w:val="00FD7240"/>
    <w:rsid w:val="00FD72E5"/>
    <w:rsid w:val="00FD7450"/>
    <w:rsid w:val="00FE0A6B"/>
    <w:rsid w:val="00FE0D74"/>
    <w:rsid w:val="00FE0FAE"/>
    <w:rsid w:val="00FE1044"/>
    <w:rsid w:val="00FE1C1E"/>
    <w:rsid w:val="00FE2B2B"/>
    <w:rsid w:val="00FE2CD2"/>
    <w:rsid w:val="00FE2E26"/>
    <w:rsid w:val="00FE31BF"/>
    <w:rsid w:val="00FE337C"/>
    <w:rsid w:val="00FE362C"/>
    <w:rsid w:val="00FE367B"/>
    <w:rsid w:val="00FE3696"/>
    <w:rsid w:val="00FE424D"/>
    <w:rsid w:val="00FE432E"/>
    <w:rsid w:val="00FE4408"/>
    <w:rsid w:val="00FE5597"/>
    <w:rsid w:val="00FE58DD"/>
    <w:rsid w:val="00FE5A9E"/>
    <w:rsid w:val="00FE6AD3"/>
    <w:rsid w:val="00FE6FA7"/>
    <w:rsid w:val="00FE6FEB"/>
    <w:rsid w:val="00FE7467"/>
    <w:rsid w:val="00FE76DA"/>
    <w:rsid w:val="00FE7D62"/>
    <w:rsid w:val="00FE7F22"/>
    <w:rsid w:val="00FF07C8"/>
    <w:rsid w:val="00FF0A32"/>
    <w:rsid w:val="00FF0DFD"/>
    <w:rsid w:val="00FF0E7A"/>
    <w:rsid w:val="00FF1FC9"/>
    <w:rsid w:val="00FF20D7"/>
    <w:rsid w:val="00FF26F2"/>
    <w:rsid w:val="00FF2888"/>
    <w:rsid w:val="00FF29D1"/>
    <w:rsid w:val="00FF2C69"/>
    <w:rsid w:val="00FF2CCC"/>
    <w:rsid w:val="00FF2F15"/>
    <w:rsid w:val="00FF2F3D"/>
    <w:rsid w:val="00FF3215"/>
    <w:rsid w:val="00FF32B7"/>
    <w:rsid w:val="00FF3402"/>
    <w:rsid w:val="00FF3D95"/>
    <w:rsid w:val="00FF4473"/>
    <w:rsid w:val="00FF49D4"/>
    <w:rsid w:val="00FF4AD1"/>
    <w:rsid w:val="00FF4C49"/>
    <w:rsid w:val="00FF5684"/>
    <w:rsid w:val="00FF5874"/>
    <w:rsid w:val="00FF5C3C"/>
    <w:rsid w:val="00FF61B3"/>
    <w:rsid w:val="00FF6250"/>
    <w:rsid w:val="00FF63B6"/>
    <w:rsid w:val="00FF6897"/>
    <w:rsid w:val="00FF6F15"/>
    <w:rsid w:val="00FF7138"/>
    <w:rsid w:val="00FF77B3"/>
    <w:rsid w:val="00FF79E1"/>
    <w:rsid w:val="00FF7DC6"/>
    <w:rsid w:val="0E91FA89"/>
    <w:rsid w:val="1C8C7704"/>
    <w:rsid w:val="21CDFE2D"/>
    <w:rsid w:val="3E2C7A69"/>
    <w:rsid w:val="429A097C"/>
    <w:rsid w:val="498E64E3"/>
    <w:rsid w:val="5503A2FD"/>
    <w:rsid w:val="5BDC060D"/>
    <w:rsid w:val="74C5411C"/>
    <w:rsid w:val="7F542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FA78"/>
  <w15:chartTrackingRefBased/>
  <w15:docId w15:val="{0BBA9DB2-8469-4D60-8386-A0EFD29C9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70A"/>
  </w:style>
  <w:style w:type="paragraph" w:styleId="Heading1">
    <w:name w:val="heading 1"/>
    <w:basedOn w:val="Normal"/>
    <w:next w:val="Normal"/>
    <w:link w:val="Heading1Char"/>
    <w:uiPriority w:val="9"/>
    <w:qFormat/>
    <w:rsid w:val="00092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B5FA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E32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0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A16928"/>
    <w:pPr>
      <w:spacing w:after="120" w:line="240" w:lineRule="auto"/>
    </w:pPr>
    <w:rPr>
      <w:rFonts w:ascii="Times New Roman" w:eastAsiaTheme="minorEastAsia" w:hAnsi="Times New Roman" w:cs="Times New Roman"/>
      <w:sz w:val="20"/>
      <w:szCs w:val="20"/>
      <w:lang w:eastAsia="en-GB"/>
    </w:rPr>
  </w:style>
  <w:style w:type="character" w:customStyle="1" w:styleId="BodyTextChar">
    <w:name w:val="Body Text Char"/>
    <w:basedOn w:val="DefaultParagraphFont"/>
    <w:link w:val="BodyText"/>
    <w:rsid w:val="00A16928"/>
    <w:rPr>
      <w:rFonts w:ascii="Times New Roman" w:eastAsiaTheme="minorEastAsia" w:hAnsi="Times New Roman" w:cs="Times New Roman"/>
      <w:sz w:val="20"/>
      <w:szCs w:val="20"/>
      <w:lang w:eastAsia="en-GB"/>
    </w:rPr>
  </w:style>
  <w:style w:type="paragraph" w:styleId="ListParagraph">
    <w:name w:val="List Paragraph"/>
    <w:basedOn w:val="Normal"/>
    <w:uiPriority w:val="34"/>
    <w:qFormat/>
    <w:rsid w:val="0042796B"/>
    <w:pPr>
      <w:ind w:left="720"/>
      <w:contextualSpacing/>
    </w:pPr>
  </w:style>
  <w:style w:type="paragraph" w:styleId="NormalWeb">
    <w:name w:val="Normal (Web)"/>
    <w:basedOn w:val="Normal"/>
    <w:uiPriority w:val="99"/>
    <w:unhideWhenUsed/>
    <w:rsid w:val="00D45F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7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88C"/>
  </w:style>
  <w:style w:type="paragraph" w:styleId="Footer">
    <w:name w:val="footer"/>
    <w:basedOn w:val="Normal"/>
    <w:link w:val="FooterChar"/>
    <w:uiPriority w:val="99"/>
    <w:unhideWhenUsed/>
    <w:rsid w:val="002E7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88C"/>
  </w:style>
  <w:style w:type="character" w:styleId="Hyperlink">
    <w:name w:val="Hyperlink"/>
    <w:basedOn w:val="DefaultParagraphFont"/>
    <w:uiPriority w:val="99"/>
    <w:unhideWhenUsed/>
    <w:rsid w:val="00C06CAB"/>
    <w:rPr>
      <w:color w:val="0563C1" w:themeColor="hyperlink"/>
      <w:u w:val="single"/>
    </w:rPr>
  </w:style>
  <w:style w:type="character" w:styleId="UnresolvedMention">
    <w:name w:val="Unresolved Mention"/>
    <w:basedOn w:val="DefaultParagraphFont"/>
    <w:uiPriority w:val="99"/>
    <w:semiHidden/>
    <w:unhideWhenUsed/>
    <w:rsid w:val="00C06CAB"/>
    <w:rPr>
      <w:color w:val="605E5C"/>
      <w:shd w:val="clear" w:color="auto" w:fill="E1DFDD"/>
    </w:rPr>
  </w:style>
  <w:style w:type="character" w:styleId="FollowedHyperlink">
    <w:name w:val="FollowedHyperlink"/>
    <w:basedOn w:val="DefaultParagraphFont"/>
    <w:uiPriority w:val="99"/>
    <w:semiHidden/>
    <w:unhideWhenUsed/>
    <w:rsid w:val="00364743"/>
    <w:rPr>
      <w:color w:val="954F72" w:themeColor="followedHyperlink"/>
      <w:u w:val="single"/>
    </w:rPr>
  </w:style>
  <w:style w:type="character" w:styleId="Strong">
    <w:name w:val="Strong"/>
    <w:basedOn w:val="DefaultParagraphFont"/>
    <w:uiPriority w:val="22"/>
    <w:qFormat/>
    <w:rsid w:val="004B20A4"/>
    <w:rPr>
      <w:b/>
      <w:bCs/>
    </w:rPr>
  </w:style>
  <w:style w:type="character" w:customStyle="1" w:styleId="Heading1Char">
    <w:name w:val="Heading 1 Char"/>
    <w:basedOn w:val="DefaultParagraphFont"/>
    <w:link w:val="Heading1"/>
    <w:uiPriority w:val="9"/>
    <w:rsid w:val="000921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3608"/>
    <w:pPr>
      <w:outlineLvl w:val="9"/>
    </w:pPr>
    <w:rPr>
      <w:lang w:val="en-US"/>
    </w:rPr>
  </w:style>
  <w:style w:type="paragraph" w:styleId="TOC1">
    <w:name w:val="toc 1"/>
    <w:basedOn w:val="Normal"/>
    <w:next w:val="Normal"/>
    <w:autoRedefine/>
    <w:uiPriority w:val="39"/>
    <w:unhideWhenUsed/>
    <w:rsid w:val="00755DBB"/>
    <w:pPr>
      <w:tabs>
        <w:tab w:val="right" w:leader="dot" w:pos="9016"/>
      </w:tabs>
      <w:spacing w:after="100"/>
    </w:pPr>
    <w:rPr>
      <w:b/>
      <w:bCs/>
      <w:noProof/>
    </w:rPr>
  </w:style>
  <w:style w:type="character" w:styleId="Emphasis">
    <w:name w:val="Emphasis"/>
    <w:basedOn w:val="DefaultParagraphFont"/>
    <w:uiPriority w:val="20"/>
    <w:qFormat/>
    <w:rsid w:val="00887705"/>
    <w:rPr>
      <w:i/>
      <w:iCs/>
    </w:rPr>
  </w:style>
  <w:style w:type="character" w:customStyle="1" w:styleId="normaltextrun">
    <w:name w:val="normaltextrun"/>
    <w:basedOn w:val="DefaultParagraphFont"/>
    <w:rsid w:val="00110199"/>
  </w:style>
  <w:style w:type="character" w:customStyle="1" w:styleId="eop">
    <w:name w:val="eop"/>
    <w:basedOn w:val="DefaultParagraphFont"/>
    <w:rsid w:val="00110199"/>
  </w:style>
  <w:style w:type="paragraph" w:customStyle="1" w:styleId="paragraph">
    <w:name w:val="paragraph"/>
    <w:basedOn w:val="Normal"/>
    <w:rsid w:val="00DF4B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486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B5FA9"/>
    <w:rPr>
      <w:rFonts w:ascii="Times New Roman" w:eastAsia="Times New Roman" w:hAnsi="Times New Roman" w:cs="Times New Roman"/>
      <w:b/>
      <w:bCs/>
      <w:sz w:val="36"/>
      <w:szCs w:val="36"/>
      <w:lang w:eastAsia="en-GB"/>
    </w:rPr>
  </w:style>
  <w:style w:type="paragraph" w:styleId="TOC2">
    <w:name w:val="toc 2"/>
    <w:basedOn w:val="Normal"/>
    <w:next w:val="Normal"/>
    <w:autoRedefine/>
    <w:uiPriority w:val="39"/>
    <w:unhideWhenUsed/>
    <w:rsid w:val="00425D79"/>
    <w:pPr>
      <w:spacing w:after="100"/>
      <w:ind w:left="220"/>
    </w:pPr>
  </w:style>
  <w:style w:type="character" w:styleId="CommentReference">
    <w:name w:val="annotation reference"/>
    <w:basedOn w:val="DefaultParagraphFont"/>
    <w:uiPriority w:val="99"/>
    <w:semiHidden/>
    <w:unhideWhenUsed/>
    <w:rsid w:val="00A20D77"/>
    <w:rPr>
      <w:sz w:val="16"/>
      <w:szCs w:val="16"/>
    </w:rPr>
  </w:style>
  <w:style w:type="paragraph" w:styleId="CommentText">
    <w:name w:val="annotation text"/>
    <w:basedOn w:val="Normal"/>
    <w:link w:val="CommentTextChar"/>
    <w:uiPriority w:val="99"/>
    <w:semiHidden/>
    <w:unhideWhenUsed/>
    <w:rsid w:val="00A20D77"/>
    <w:pPr>
      <w:spacing w:line="240" w:lineRule="auto"/>
    </w:pPr>
    <w:rPr>
      <w:sz w:val="20"/>
      <w:szCs w:val="20"/>
    </w:rPr>
  </w:style>
  <w:style w:type="character" w:customStyle="1" w:styleId="CommentTextChar">
    <w:name w:val="Comment Text Char"/>
    <w:basedOn w:val="DefaultParagraphFont"/>
    <w:link w:val="CommentText"/>
    <w:uiPriority w:val="99"/>
    <w:semiHidden/>
    <w:rsid w:val="00A20D77"/>
    <w:rPr>
      <w:sz w:val="20"/>
      <w:szCs w:val="20"/>
    </w:rPr>
  </w:style>
  <w:style w:type="paragraph" w:styleId="CommentSubject">
    <w:name w:val="annotation subject"/>
    <w:basedOn w:val="CommentText"/>
    <w:next w:val="CommentText"/>
    <w:link w:val="CommentSubjectChar"/>
    <w:uiPriority w:val="99"/>
    <w:semiHidden/>
    <w:unhideWhenUsed/>
    <w:rsid w:val="00A20D77"/>
    <w:rPr>
      <w:b/>
      <w:bCs/>
    </w:rPr>
  </w:style>
  <w:style w:type="character" w:customStyle="1" w:styleId="CommentSubjectChar">
    <w:name w:val="Comment Subject Char"/>
    <w:basedOn w:val="CommentTextChar"/>
    <w:link w:val="CommentSubject"/>
    <w:uiPriority w:val="99"/>
    <w:semiHidden/>
    <w:rsid w:val="00A20D77"/>
    <w:rPr>
      <w:b/>
      <w:bCs/>
      <w:sz w:val="20"/>
      <w:szCs w:val="20"/>
    </w:rPr>
  </w:style>
  <w:style w:type="paragraph" w:styleId="Bibliography">
    <w:name w:val="Bibliography"/>
    <w:basedOn w:val="Normal"/>
    <w:next w:val="Normal"/>
    <w:uiPriority w:val="37"/>
    <w:unhideWhenUsed/>
    <w:rsid w:val="001E2431"/>
  </w:style>
  <w:style w:type="table" w:customStyle="1" w:styleId="TableGrid3">
    <w:name w:val="Table Grid3"/>
    <w:basedOn w:val="TableNormal"/>
    <w:next w:val="TableGrid"/>
    <w:uiPriority w:val="59"/>
    <w:rsid w:val="00D40B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D40B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adnext">
    <w:name w:val="leadnext"/>
    <w:basedOn w:val="Normal"/>
    <w:rsid w:val="00F27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E32F0"/>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7E1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4762">
      <w:bodyDiv w:val="1"/>
      <w:marLeft w:val="0"/>
      <w:marRight w:val="0"/>
      <w:marTop w:val="0"/>
      <w:marBottom w:val="0"/>
      <w:divBdr>
        <w:top w:val="none" w:sz="0" w:space="0" w:color="auto"/>
        <w:left w:val="none" w:sz="0" w:space="0" w:color="auto"/>
        <w:bottom w:val="none" w:sz="0" w:space="0" w:color="auto"/>
        <w:right w:val="none" w:sz="0" w:space="0" w:color="auto"/>
      </w:divBdr>
    </w:div>
    <w:div w:id="82190332">
      <w:bodyDiv w:val="1"/>
      <w:marLeft w:val="0"/>
      <w:marRight w:val="0"/>
      <w:marTop w:val="0"/>
      <w:marBottom w:val="0"/>
      <w:divBdr>
        <w:top w:val="none" w:sz="0" w:space="0" w:color="auto"/>
        <w:left w:val="none" w:sz="0" w:space="0" w:color="auto"/>
        <w:bottom w:val="none" w:sz="0" w:space="0" w:color="auto"/>
        <w:right w:val="none" w:sz="0" w:space="0" w:color="auto"/>
      </w:divBdr>
    </w:div>
    <w:div w:id="113644888">
      <w:bodyDiv w:val="1"/>
      <w:marLeft w:val="0"/>
      <w:marRight w:val="0"/>
      <w:marTop w:val="0"/>
      <w:marBottom w:val="0"/>
      <w:divBdr>
        <w:top w:val="none" w:sz="0" w:space="0" w:color="auto"/>
        <w:left w:val="none" w:sz="0" w:space="0" w:color="auto"/>
        <w:bottom w:val="none" w:sz="0" w:space="0" w:color="auto"/>
        <w:right w:val="none" w:sz="0" w:space="0" w:color="auto"/>
      </w:divBdr>
    </w:div>
    <w:div w:id="202404861">
      <w:bodyDiv w:val="1"/>
      <w:marLeft w:val="0"/>
      <w:marRight w:val="0"/>
      <w:marTop w:val="0"/>
      <w:marBottom w:val="0"/>
      <w:divBdr>
        <w:top w:val="none" w:sz="0" w:space="0" w:color="auto"/>
        <w:left w:val="none" w:sz="0" w:space="0" w:color="auto"/>
        <w:bottom w:val="none" w:sz="0" w:space="0" w:color="auto"/>
        <w:right w:val="none" w:sz="0" w:space="0" w:color="auto"/>
      </w:divBdr>
      <w:divsChild>
        <w:div w:id="1679456091">
          <w:marLeft w:val="0"/>
          <w:marRight w:val="0"/>
          <w:marTop w:val="0"/>
          <w:marBottom w:val="0"/>
          <w:divBdr>
            <w:top w:val="none" w:sz="0" w:space="0" w:color="auto"/>
            <w:left w:val="none" w:sz="0" w:space="0" w:color="auto"/>
            <w:bottom w:val="none" w:sz="0" w:space="0" w:color="auto"/>
            <w:right w:val="none" w:sz="0" w:space="0" w:color="auto"/>
          </w:divBdr>
        </w:div>
      </w:divsChild>
    </w:div>
    <w:div w:id="216166193">
      <w:bodyDiv w:val="1"/>
      <w:marLeft w:val="0"/>
      <w:marRight w:val="0"/>
      <w:marTop w:val="0"/>
      <w:marBottom w:val="0"/>
      <w:divBdr>
        <w:top w:val="none" w:sz="0" w:space="0" w:color="auto"/>
        <w:left w:val="none" w:sz="0" w:space="0" w:color="auto"/>
        <w:bottom w:val="none" w:sz="0" w:space="0" w:color="auto"/>
        <w:right w:val="none" w:sz="0" w:space="0" w:color="auto"/>
      </w:divBdr>
    </w:div>
    <w:div w:id="250939355">
      <w:bodyDiv w:val="1"/>
      <w:marLeft w:val="0"/>
      <w:marRight w:val="0"/>
      <w:marTop w:val="0"/>
      <w:marBottom w:val="0"/>
      <w:divBdr>
        <w:top w:val="none" w:sz="0" w:space="0" w:color="auto"/>
        <w:left w:val="none" w:sz="0" w:space="0" w:color="auto"/>
        <w:bottom w:val="none" w:sz="0" w:space="0" w:color="auto"/>
        <w:right w:val="none" w:sz="0" w:space="0" w:color="auto"/>
      </w:divBdr>
    </w:div>
    <w:div w:id="255602204">
      <w:bodyDiv w:val="1"/>
      <w:marLeft w:val="0"/>
      <w:marRight w:val="0"/>
      <w:marTop w:val="0"/>
      <w:marBottom w:val="0"/>
      <w:divBdr>
        <w:top w:val="none" w:sz="0" w:space="0" w:color="auto"/>
        <w:left w:val="none" w:sz="0" w:space="0" w:color="auto"/>
        <w:bottom w:val="none" w:sz="0" w:space="0" w:color="auto"/>
        <w:right w:val="none" w:sz="0" w:space="0" w:color="auto"/>
      </w:divBdr>
    </w:div>
    <w:div w:id="317153581">
      <w:bodyDiv w:val="1"/>
      <w:marLeft w:val="0"/>
      <w:marRight w:val="0"/>
      <w:marTop w:val="0"/>
      <w:marBottom w:val="0"/>
      <w:divBdr>
        <w:top w:val="none" w:sz="0" w:space="0" w:color="auto"/>
        <w:left w:val="none" w:sz="0" w:space="0" w:color="auto"/>
        <w:bottom w:val="none" w:sz="0" w:space="0" w:color="auto"/>
        <w:right w:val="none" w:sz="0" w:space="0" w:color="auto"/>
      </w:divBdr>
    </w:div>
    <w:div w:id="331220847">
      <w:bodyDiv w:val="1"/>
      <w:marLeft w:val="0"/>
      <w:marRight w:val="0"/>
      <w:marTop w:val="0"/>
      <w:marBottom w:val="0"/>
      <w:divBdr>
        <w:top w:val="none" w:sz="0" w:space="0" w:color="auto"/>
        <w:left w:val="none" w:sz="0" w:space="0" w:color="auto"/>
        <w:bottom w:val="none" w:sz="0" w:space="0" w:color="auto"/>
        <w:right w:val="none" w:sz="0" w:space="0" w:color="auto"/>
      </w:divBdr>
    </w:div>
    <w:div w:id="349911894">
      <w:bodyDiv w:val="1"/>
      <w:marLeft w:val="0"/>
      <w:marRight w:val="0"/>
      <w:marTop w:val="0"/>
      <w:marBottom w:val="0"/>
      <w:divBdr>
        <w:top w:val="none" w:sz="0" w:space="0" w:color="auto"/>
        <w:left w:val="none" w:sz="0" w:space="0" w:color="auto"/>
        <w:bottom w:val="none" w:sz="0" w:space="0" w:color="auto"/>
        <w:right w:val="none" w:sz="0" w:space="0" w:color="auto"/>
      </w:divBdr>
    </w:div>
    <w:div w:id="353842455">
      <w:bodyDiv w:val="1"/>
      <w:marLeft w:val="0"/>
      <w:marRight w:val="0"/>
      <w:marTop w:val="0"/>
      <w:marBottom w:val="0"/>
      <w:divBdr>
        <w:top w:val="none" w:sz="0" w:space="0" w:color="auto"/>
        <w:left w:val="none" w:sz="0" w:space="0" w:color="auto"/>
        <w:bottom w:val="none" w:sz="0" w:space="0" w:color="auto"/>
        <w:right w:val="none" w:sz="0" w:space="0" w:color="auto"/>
      </w:divBdr>
    </w:div>
    <w:div w:id="355733239">
      <w:bodyDiv w:val="1"/>
      <w:marLeft w:val="0"/>
      <w:marRight w:val="0"/>
      <w:marTop w:val="0"/>
      <w:marBottom w:val="0"/>
      <w:divBdr>
        <w:top w:val="none" w:sz="0" w:space="0" w:color="auto"/>
        <w:left w:val="none" w:sz="0" w:space="0" w:color="auto"/>
        <w:bottom w:val="none" w:sz="0" w:space="0" w:color="auto"/>
        <w:right w:val="none" w:sz="0" w:space="0" w:color="auto"/>
      </w:divBdr>
    </w:div>
    <w:div w:id="356125878">
      <w:bodyDiv w:val="1"/>
      <w:marLeft w:val="0"/>
      <w:marRight w:val="0"/>
      <w:marTop w:val="0"/>
      <w:marBottom w:val="0"/>
      <w:divBdr>
        <w:top w:val="none" w:sz="0" w:space="0" w:color="auto"/>
        <w:left w:val="none" w:sz="0" w:space="0" w:color="auto"/>
        <w:bottom w:val="none" w:sz="0" w:space="0" w:color="auto"/>
        <w:right w:val="none" w:sz="0" w:space="0" w:color="auto"/>
      </w:divBdr>
    </w:div>
    <w:div w:id="390005704">
      <w:bodyDiv w:val="1"/>
      <w:marLeft w:val="0"/>
      <w:marRight w:val="0"/>
      <w:marTop w:val="0"/>
      <w:marBottom w:val="0"/>
      <w:divBdr>
        <w:top w:val="none" w:sz="0" w:space="0" w:color="auto"/>
        <w:left w:val="none" w:sz="0" w:space="0" w:color="auto"/>
        <w:bottom w:val="none" w:sz="0" w:space="0" w:color="auto"/>
        <w:right w:val="none" w:sz="0" w:space="0" w:color="auto"/>
      </w:divBdr>
    </w:div>
    <w:div w:id="409890363">
      <w:bodyDiv w:val="1"/>
      <w:marLeft w:val="0"/>
      <w:marRight w:val="0"/>
      <w:marTop w:val="0"/>
      <w:marBottom w:val="0"/>
      <w:divBdr>
        <w:top w:val="none" w:sz="0" w:space="0" w:color="auto"/>
        <w:left w:val="none" w:sz="0" w:space="0" w:color="auto"/>
        <w:bottom w:val="none" w:sz="0" w:space="0" w:color="auto"/>
        <w:right w:val="none" w:sz="0" w:space="0" w:color="auto"/>
      </w:divBdr>
    </w:div>
    <w:div w:id="557671925">
      <w:bodyDiv w:val="1"/>
      <w:marLeft w:val="0"/>
      <w:marRight w:val="0"/>
      <w:marTop w:val="0"/>
      <w:marBottom w:val="0"/>
      <w:divBdr>
        <w:top w:val="none" w:sz="0" w:space="0" w:color="auto"/>
        <w:left w:val="none" w:sz="0" w:space="0" w:color="auto"/>
        <w:bottom w:val="none" w:sz="0" w:space="0" w:color="auto"/>
        <w:right w:val="none" w:sz="0" w:space="0" w:color="auto"/>
      </w:divBdr>
    </w:div>
    <w:div w:id="613946573">
      <w:bodyDiv w:val="1"/>
      <w:marLeft w:val="0"/>
      <w:marRight w:val="0"/>
      <w:marTop w:val="0"/>
      <w:marBottom w:val="0"/>
      <w:divBdr>
        <w:top w:val="none" w:sz="0" w:space="0" w:color="auto"/>
        <w:left w:val="none" w:sz="0" w:space="0" w:color="auto"/>
        <w:bottom w:val="none" w:sz="0" w:space="0" w:color="auto"/>
        <w:right w:val="none" w:sz="0" w:space="0" w:color="auto"/>
      </w:divBdr>
    </w:div>
    <w:div w:id="620302053">
      <w:bodyDiv w:val="1"/>
      <w:marLeft w:val="0"/>
      <w:marRight w:val="0"/>
      <w:marTop w:val="0"/>
      <w:marBottom w:val="0"/>
      <w:divBdr>
        <w:top w:val="none" w:sz="0" w:space="0" w:color="auto"/>
        <w:left w:val="none" w:sz="0" w:space="0" w:color="auto"/>
        <w:bottom w:val="none" w:sz="0" w:space="0" w:color="auto"/>
        <w:right w:val="none" w:sz="0" w:space="0" w:color="auto"/>
      </w:divBdr>
    </w:div>
    <w:div w:id="627399939">
      <w:bodyDiv w:val="1"/>
      <w:marLeft w:val="0"/>
      <w:marRight w:val="0"/>
      <w:marTop w:val="0"/>
      <w:marBottom w:val="0"/>
      <w:divBdr>
        <w:top w:val="none" w:sz="0" w:space="0" w:color="auto"/>
        <w:left w:val="none" w:sz="0" w:space="0" w:color="auto"/>
        <w:bottom w:val="none" w:sz="0" w:space="0" w:color="auto"/>
        <w:right w:val="none" w:sz="0" w:space="0" w:color="auto"/>
      </w:divBdr>
    </w:div>
    <w:div w:id="642005276">
      <w:bodyDiv w:val="1"/>
      <w:marLeft w:val="0"/>
      <w:marRight w:val="0"/>
      <w:marTop w:val="0"/>
      <w:marBottom w:val="0"/>
      <w:divBdr>
        <w:top w:val="none" w:sz="0" w:space="0" w:color="auto"/>
        <w:left w:val="none" w:sz="0" w:space="0" w:color="auto"/>
        <w:bottom w:val="none" w:sz="0" w:space="0" w:color="auto"/>
        <w:right w:val="none" w:sz="0" w:space="0" w:color="auto"/>
      </w:divBdr>
    </w:div>
    <w:div w:id="643236152">
      <w:bodyDiv w:val="1"/>
      <w:marLeft w:val="0"/>
      <w:marRight w:val="0"/>
      <w:marTop w:val="0"/>
      <w:marBottom w:val="0"/>
      <w:divBdr>
        <w:top w:val="none" w:sz="0" w:space="0" w:color="auto"/>
        <w:left w:val="none" w:sz="0" w:space="0" w:color="auto"/>
        <w:bottom w:val="none" w:sz="0" w:space="0" w:color="auto"/>
        <w:right w:val="none" w:sz="0" w:space="0" w:color="auto"/>
      </w:divBdr>
    </w:div>
    <w:div w:id="654146992">
      <w:bodyDiv w:val="1"/>
      <w:marLeft w:val="0"/>
      <w:marRight w:val="0"/>
      <w:marTop w:val="0"/>
      <w:marBottom w:val="0"/>
      <w:divBdr>
        <w:top w:val="none" w:sz="0" w:space="0" w:color="auto"/>
        <w:left w:val="none" w:sz="0" w:space="0" w:color="auto"/>
        <w:bottom w:val="none" w:sz="0" w:space="0" w:color="auto"/>
        <w:right w:val="none" w:sz="0" w:space="0" w:color="auto"/>
      </w:divBdr>
    </w:div>
    <w:div w:id="667367305">
      <w:bodyDiv w:val="1"/>
      <w:marLeft w:val="0"/>
      <w:marRight w:val="0"/>
      <w:marTop w:val="0"/>
      <w:marBottom w:val="0"/>
      <w:divBdr>
        <w:top w:val="none" w:sz="0" w:space="0" w:color="auto"/>
        <w:left w:val="none" w:sz="0" w:space="0" w:color="auto"/>
        <w:bottom w:val="none" w:sz="0" w:space="0" w:color="auto"/>
        <w:right w:val="none" w:sz="0" w:space="0" w:color="auto"/>
      </w:divBdr>
    </w:div>
    <w:div w:id="737942178">
      <w:bodyDiv w:val="1"/>
      <w:marLeft w:val="0"/>
      <w:marRight w:val="0"/>
      <w:marTop w:val="0"/>
      <w:marBottom w:val="0"/>
      <w:divBdr>
        <w:top w:val="none" w:sz="0" w:space="0" w:color="auto"/>
        <w:left w:val="none" w:sz="0" w:space="0" w:color="auto"/>
        <w:bottom w:val="none" w:sz="0" w:space="0" w:color="auto"/>
        <w:right w:val="none" w:sz="0" w:space="0" w:color="auto"/>
      </w:divBdr>
    </w:div>
    <w:div w:id="830677192">
      <w:bodyDiv w:val="1"/>
      <w:marLeft w:val="0"/>
      <w:marRight w:val="0"/>
      <w:marTop w:val="0"/>
      <w:marBottom w:val="0"/>
      <w:divBdr>
        <w:top w:val="none" w:sz="0" w:space="0" w:color="auto"/>
        <w:left w:val="none" w:sz="0" w:space="0" w:color="auto"/>
        <w:bottom w:val="none" w:sz="0" w:space="0" w:color="auto"/>
        <w:right w:val="none" w:sz="0" w:space="0" w:color="auto"/>
      </w:divBdr>
    </w:div>
    <w:div w:id="833451114">
      <w:bodyDiv w:val="1"/>
      <w:marLeft w:val="0"/>
      <w:marRight w:val="0"/>
      <w:marTop w:val="0"/>
      <w:marBottom w:val="0"/>
      <w:divBdr>
        <w:top w:val="none" w:sz="0" w:space="0" w:color="auto"/>
        <w:left w:val="none" w:sz="0" w:space="0" w:color="auto"/>
        <w:bottom w:val="none" w:sz="0" w:space="0" w:color="auto"/>
        <w:right w:val="none" w:sz="0" w:space="0" w:color="auto"/>
      </w:divBdr>
    </w:div>
    <w:div w:id="843473443">
      <w:bodyDiv w:val="1"/>
      <w:marLeft w:val="0"/>
      <w:marRight w:val="0"/>
      <w:marTop w:val="0"/>
      <w:marBottom w:val="0"/>
      <w:divBdr>
        <w:top w:val="none" w:sz="0" w:space="0" w:color="auto"/>
        <w:left w:val="none" w:sz="0" w:space="0" w:color="auto"/>
        <w:bottom w:val="none" w:sz="0" w:space="0" w:color="auto"/>
        <w:right w:val="none" w:sz="0" w:space="0" w:color="auto"/>
      </w:divBdr>
      <w:divsChild>
        <w:div w:id="1313756000">
          <w:marLeft w:val="0"/>
          <w:marRight w:val="0"/>
          <w:marTop w:val="0"/>
          <w:marBottom w:val="0"/>
          <w:divBdr>
            <w:top w:val="none" w:sz="0" w:space="0" w:color="auto"/>
            <w:left w:val="none" w:sz="0" w:space="0" w:color="auto"/>
            <w:bottom w:val="none" w:sz="0" w:space="0" w:color="auto"/>
            <w:right w:val="none" w:sz="0" w:space="0" w:color="auto"/>
          </w:divBdr>
        </w:div>
        <w:div w:id="2016222712">
          <w:marLeft w:val="0"/>
          <w:marRight w:val="0"/>
          <w:marTop w:val="0"/>
          <w:marBottom w:val="0"/>
          <w:divBdr>
            <w:top w:val="none" w:sz="0" w:space="0" w:color="auto"/>
            <w:left w:val="none" w:sz="0" w:space="0" w:color="auto"/>
            <w:bottom w:val="none" w:sz="0" w:space="0" w:color="auto"/>
            <w:right w:val="none" w:sz="0" w:space="0" w:color="auto"/>
          </w:divBdr>
        </w:div>
      </w:divsChild>
    </w:div>
    <w:div w:id="894703689">
      <w:bodyDiv w:val="1"/>
      <w:marLeft w:val="0"/>
      <w:marRight w:val="0"/>
      <w:marTop w:val="0"/>
      <w:marBottom w:val="0"/>
      <w:divBdr>
        <w:top w:val="none" w:sz="0" w:space="0" w:color="auto"/>
        <w:left w:val="none" w:sz="0" w:space="0" w:color="auto"/>
        <w:bottom w:val="none" w:sz="0" w:space="0" w:color="auto"/>
        <w:right w:val="none" w:sz="0" w:space="0" w:color="auto"/>
      </w:divBdr>
    </w:div>
    <w:div w:id="928349750">
      <w:bodyDiv w:val="1"/>
      <w:marLeft w:val="0"/>
      <w:marRight w:val="0"/>
      <w:marTop w:val="0"/>
      <w:marBottom w:val="0"/>
      <w:divBdr>
        <w:top w:val="none" w:sz="0" w:space="0" w:color="auto"/>
        <w:left w:val="none" w:sz="0" w:space="0" w:color="auto"/>
        <w:bottom w:val="none" w:sz="0" w:space="0" w:color="auto"/>
        <w:right w:val="none" w:sz="0" w:space="0" w:color="auto"/>
      </w:divBdr>
    </w:div>
    <w:div w:id="961303941">
      <w:bodyDiv w:val="1"/>
      <w:marLeft w:val="0"/>
      <w:marRight w:val="0"/>
      <w:marTop w:val="0"/>
      <w:marBottom w:val="0"/>
      <w:divBdr>
        <w:top w:val="none" w:sz="0" w:space="0" w:color="auto"/>
        <w:left w:val="none" w:sz="0" w:space="0" w:color="auto"/>
        <w:bottom w:val="none" w:sz="0" w:space="0" w:color="auto"/>
        <w:right w:val="none" w:sz="0" w:space="0" w:color="auto"/>
      </w:divBdr>
    </w:div>
    <w:div w:id="987779617">
      <w:bodyDiv w:val="1"/>
      <w:marLeft w:val="0"/>
      <w:marRight w:val="0"/>
      <w:marTop w:val="0"/>
      <w:marBottom w:val="0"/>
      <w:divBdr>
        <w:top w:val="none" w:sz="0" w:space="0" w:color="auto"/>
        <w:left w:val="none" w:sz="0" w:space="0" w:color="auto"/>
        <w:bottom w:val="none" w:sz="0" w:space="0" w:color="auto"/>
        <w:right w:val="none" w:sz="0" w:space="0" w:color="auto"/>
      </w:divBdr>
    </w:div>
    <w:div w:id="1016273696">
      <w:bodyDiv w:val="1"/>
      <w:marLeft w:val="0"/>
      <w:marRight w:val="0"/>
      <w:marTop w:val="0"/>
      <w:marBottom w:val="0"/>
      <w:divBdr>
        <w:top w:val="none" w:sz="0" w:space="0" w:color="auto"/>
        <w:left w:val="none" w:sz="0" w:space="0" w:color="auto"/>
        <w:bottom w:val="none" w:sz="0" w:space="0" w:color="auto"/>
        <w:right w:val="none" w:sz="0" w:space="0" w:color="auto"/>
      </w:divBdr>
    </w:div>
    <w:div w:id="1017778513">
      <w:bodyDiv w:val="1"/>
      <w:marLeft w:val="0"/>
      <w:marRight w:val="0"/>
      <w:marTop w:val="0"/>
      <w:marBottom w:val="0"/>
      <w:divBdr>
        <w:top w:val="none" w:sz="0" w:space="0" w:color="auto"/>
        <w:left w:val="none" w:sz="0" w:space="0" w:color="auto"/>
        <w:bottom w:val="none" w:sz="0" w:space="0" w:color="auto"/>
        <w:right w:val="none" w:sz="0" w:space="0" w:color="auto"/>
      </w:divBdr>
    </w:div>
    <w:div w:id="1023245290">
      <w:bodyDiv w:val="1"/>
      <w:marLeft w:val="0"/>
      <w:marRight w:val="0"/>
      <w:marTop w:val="0"/>
      <w:marBottom w:val="0"/>
      <w:divBdr>
        <w:top w:val="none" w:sz="0" w:space="0" w:color="auto"/>
        <w:left w:val="none" w:sz="0" w:space="0" w:color="auto"/>
        <w:bottom w:val="none" w:sz="0" w:space="0" w:color="auto"/>
        <w:right w:val="none" w:sz="0" w:space="0" w:color="auto"/>
      </w:divBdr>
    </w:div>
    <w:div w:id="1058356913">
      <w:bodyDiv w:val="1"/>
      <w:marLeft w:val="0"/>
      <w:marRight w:val="0"/>
      <w:marTop w:val="0"/>
      <w:marBottom w:val="0"/>
      <w:divBdr>
        <w:top w:val="none" w:sz="0" w:space="0" w:color="auto"/>
        <w:left w:val="none" w:sz="0" w:space="0" w:color="auto"/>
        <w:bottom w:val="none" w:sz="0" w:space="0" w:color="auto"/>
        <w:right w:val="none" w:sz="0" w:space="0" w:color="auto"/>
      </w:divBdr>
    </w:div>
    <w:div w:id="1069039604">
      <w:bodyDiv w:val="1"/>
      <w:marLeft w:val="0"/>
      <w:marRight w:val="0"/>
      <w:marTop w:val="0"/>
      <w:marBottom w:val="0"/>
      <w:divBdr>
        <w:top w:val="none" w:sz="0" w:space="0" w:color="auto"/>
        <w:left w:val="none" w:sz="0" w:space="0" w:color="auto"/>
        <w:bottom w:val="none" w:sz="0" w:space="0" w:color="auto"/>
        <w:right w:val="none" w:sz="0" w:space="0" w:color="auto"/>
      </w:divBdr>
    </w:div>
    <w:div w:id="1091124098">
      <w:bodyDiv w:val="1"/>
      <w:marLeft w:val="0"/>
      <w:marRight w:val="0"/>
      <w:marTop w:val="0"/>
      <w:marBottom w:val="0"/>
      <w:divBdr>
        <w:top w:val="none" w:sz="0" w:space="0" w:color="auto"/>
        <w:left w:val="none" w:sz="0" w:space="0" w:color="auto"/>
        <w:bottom w:val="none" w:sz="0" w:space="0" w:color="auto"/>
        <w:right w:val="none" w:sz="0" w:space="0" w:color="auto"/>
      </w:divBdr>
    </w:div>
    <w:div w:id="1092820201">
      <w:bodyDiv w:val="1"/>
      <w:marLeft w:val="0"/>
      <w:marRight w:val="0"/>
      <w:marTop w:val="0"/>
      <w:marBottom w:val="0"/>
      <w:divBdr>
        <w:top w:val="none" w:sz="0" w:space="0" w:color="auto"/>
        <w:left w:val="none" w:sz="0" w:space="0" w:color="auto"/>
        <w:bottom w:val="none" w:sz="0" w:space="0" w:color="auto"/>
        <w:right w:val="none" w:sz="0" w:space="0" w:color="auto"/>
      </w:divBdr>
    </w:div>
    <w:div w:id="1120343030">
      <w:bodyDiv w:val="1"/>
      <w:marLeft w:val="0"/>
      <w:marRight w:val="0"/>
      <w:marTop w:val="0"/>
      <w:marBottom w:val="0"/>
      <w:divBdr>
        <w:top w:val="none" w:sz="0" w:space="0" w:color="auto"/>
        <w:left w:val="none" w:sz="0" w:space="0" w:color="auto"/>
        <w:bottom w:val="none" w:sz="0" w:space="0" w:color="auto"/>
        <w:right w:val="none" w:sz="0" w:space="0" w:color="auto"/>
      </w:divBdr>
    </w:div>
    <w:div w:id="1132166019">
      <w:bodyDiv w:val="1"/>
      <w:marLeft w:val="0"/>
      <w:marRight w:val="0"/>
      <w:marTop w:val="0"/>
      <w:marBottom w:val="0"/>
      <w:divBdr>
        <w:top w:val="none" w:sz="0" w:space="0" w:color="auto"/>
        <w:left w:val="none" w:sz="0" w:space="0" w:color="auto"/>
        <w:bottom w:val="none" w:sz="0" w:space="0" w:color="auto"/>
        <w:right w:val="none" w:sz="0" w:space="0" w:color="auto"/>
      </w:divBdr>
    </w:div>
    <w:div w:id="1198155523">
      <w:bodyDiv w:val="1"/>
      <w:marLeft w:val="0"/>
      <w:marRight w:val="0"/>
      <w:marTop w:val="0"/>
      <w:marBottom w:val="0"/>
      <w:divBdr>
        <w:top w:val="none" w:sz="0" w:space="0" w:color="auto"/>
        <w:left w:val="none" w:sz="0" w:space="0" w:color="auto"/>
        <w:bottom w:val="none" w:sz="0" w:space="0" w:color="auto"/>
        <w:right w:val="none" w:sz="0" w:space="0" w:color="auto"/>
      </w:divBdr>
    </w:div>
    <w:div w:id="1260141644">
      <w:bodyDiv w:val="1"/>
      <w:marLeft w:val="0"/>
      <w:marRight w:val="0"/>
      <w:marTop w:val="0"/>
      <w:marBottom w:val="0"/>
      <w:divBdr>
        <w:top w:val="none" w:sz="0" w:space="0" w:color="auto"/>
        <w:left w:val="none" w:sz="0" w:space="0" w:color="auto"/>
        <w:bottom w:val="none" w:sz="0" w:space="0" w:color="auto"/>
        <w:right w:val="none" w:sz="0" w:space="0" w:color="auto"/>
      </w:divBdr>
    </w:div>
    <w:div w:id="1310093980">
      <w:bodyDiv w:val="1"/>
      <w:marLeft w:val="0"/>
      <w:marRight w:val="0"/>
      <w:marTop w:val="0"/>
      <w:marBottom w:val="0"/>
      <w:divBdr>
        <w:top w:val="none" w:sz="0" w:space="0" w:color="auto"/>
        <w:left w:val="none" w:sz="0" w:space="0" w:color="auto"/>
        <w:bottom w:val="none" w:sz="0" w:space="0" w:color="auto"/>
        <w:right w:val="none" w:sz="0" w:space="0" w:color="auto"/>
      </w:divBdr>
    </w:div>
    <w:div w:id="1343971045">
      <w:bodyDiv w:val="1"/>
      <w:marLeft w:val="0"/>
      <w:marRight w:val="0"/>
      <w:marTop w:val="0"/>
      <w:marBottom w:val="0"/>
      <w:divBdr>
        <w:top w:val="none" w:sz="0" w:space="0" w:color="auto"/>
        <w:left w:val="none" w:sz="0" w:space="0" w:color="auto"/>
        <w:bottom w:val="none" w:sz="0" w:space="0" w:color="auto"/>
        <w:right w:val="none" w:sz="0" w:space="0" w:color="auto"/>
      </w:divBdr>
    </w:div>
    <w:div w:id="1344550618">
      <w:bodyDiv w:val="1"/>
      <w:marLeft w:val="0"/>
      <w:marRight w:val="0"/>
      <w:marTop w:val="0"/>
      <w:marBottom w:val="0"/>
      <w:divBdr>
        <w:top w:val="none" w:sz="0" w:space="0" w:color="auto"/>
        <w:left w:val="none" w:sz="0" w:space="0" w:color="auto"/>
        <w:bottom w:val="none" w:sz="0" w:space="0" w:color="auto"/>
        <w:right w:val="none" w:sz="0" w:space="0" w:color="auto"/>
      </w:divBdr>
    </w:div>
    <w:div w:id="1355499428">
      <w:bodyDiv w:val="1"/>
      <w:marLeft w:val="0"/>
      <w:marRight w:val="0"/>
      <w:marTop w:val="0"/>
      <w:marBottom w:val="0"/>
      <w:divBdr>
        <w:top w:val="none" w:sz="0" w:space="0" w:color="auto"/>
        <w:left w:val="none" w:sz="0" w:space="0" w:color="auto"/>
        <w:bottom w:val="none" w:sz="0" w:space="0" w:color="auto"/>
        <w:right w:val="none" w:sz="0" w:space="0" w:color="auto"/>
      </w:divBdr>
    </w:div>
    <w:div w:id="1402870389">
      <w:bodyDiv w:val="1"/>
      <w:marLeft w:val="0"/>
      <w:marRight w:val="0"/>
      <w:marTop w:val="0"/>
      <w:marBottom w:val="0"/>
      <w:divBdr>
        <w:top w:val="none" w:sz="0" w:space="0" w:color="auto"/>
        <w:left w:val="none" w:sz="0" w:space="0" w:color="auto"/>
        <w:bottom w:val="none" w:sz="0" w:space="0" w:color="auto"/>
        <w:right w:val="none" w:sz="0" w:space="0" w:color="auto"/>
      </w:divBdr>
    </w:div>
    <w:div w:id="1409107479">
      <w:bodyDiv w:val="1"/>
      <w:marLeft w:val="0"/>
      <w:marRight w:val="0"/>
      <w:marTop w:val="0"/>
      <w:marBottom w:val="0"/>
      <w:divBdr>
        <w:top w:val="none" w:sz="0" w:space="0" w:color="auto"/>
        <w:left w:val="none" w:sz="0" w:space="0" w:color="auto"/>
        <w:bottom w:val="none" w:sz="0" w:space="0" w:color="auto"/>
        <w:right w:val="none" w:sz="0" w:space="0" w:color="auto"/>
      </w:divBdr>
    </w:div>
    <w:div w:id="1411537791">
      <w:bodyDiv w:val="1"/>
      <w:marLeft w:val="0"/>
      <w:marRight w:val="0"/>
      <w:marTop w:val="0"/>
      <w:marBottom w:val="0"/>
      <w:divBdr>
        <w:top w:val="none" w:sz="0" w:space="0" w:color="auto"/>
        <w:left w:val="none" w:sz="0" w:space="0" w:color="auto"/>
        <w:bottom w:val="none" w:sz="0" w:space="0" w:color="auto"/>
        <w:right w:val="none" w:sz="0" w:space="0" w:color="auto"/>
      </w:divBdr>
    </w:div>
    <w:div w:id="1415593027">
      <w:bodyDiv w:val="1"/>
      <w:marLeft w:val="0"/>
      <w:marRight w:val="0"/>
      <w:marTop w:val="0"/>
      <w:marBottom w:val="0"/>
      <w:divBdr>
        <w:top w:val="none" w:sz="0" w:space="0" w:color="auto"/>
        <w:left w:val="none" w:sz="0" w:space="0" w:color="auto"/>
        <w:bottom w:val="none" w:sz="0" w:space="0" w:color="auto"/>
        <w:right w:val="none" w:sz="0" w:space="0" w:color="auto"/>
      </w:divBdr>
    </w:div>
    <w:div w:id="1449160180">
      <w:bodyDiv w:val="1"/>
      <w:marLeft w:val="0"/>
      <w:marRight w:val="0"/>
      <w:marTop w:val="0"/>
      <w:marBottom w:val="0"/>
      <w:divBdr>
        <w:top w:val="none" w:sz="0" w:space="0" w:color="auto"/>
        <w:left w:val="none" w:sz="0" w:space="0" w:color="auto"/>
        <w:bottom w:val="none" w:sz="0" w:space="0" w:color="auto"/>
        <w:right w:val="none" w:sz="0" w:space="0" w:color="auto"/>
      </w:divBdr>
    </w:div>
    <w:div w:id="1474176394">
      <w:bodyDiv w:val="1"/>
      <w:marLeft w:val="0"/>
      <w:marRight w:val="0"/>
      <w:marTop w:val="0"/>
      <w:marBottom w:val="0"/>
      <w:divBdr>
        <w:top w:val="none" w:sz="0" w:space="0" w:color="auto"/>
        <w:left w:val="none" w:sz="0" w:space="0" w:color="auto"/>
        <w:bottom w:val="none" w:sz="0" w:space="0" w:color="auto"/>
        <w:right w:val="none" w:sz="0" w:space="0" w:color="auto"/>
      </w:divBdr>
    </w:div>
    <w:div w:id="1478256679">
      <w:bodyDiv w:val="1"/>
      <w:marLeft w:val="0"/>
      <w:marRight w:val="0"/>
      <w:marTop w:val="0"/>
      <w:marBottom w:val="0"/>
      <w:divBdr>
        <w:top w:val="none" w:sz="0" w:space="0" w:color="auto"/>
        <w:left w:val="none" w:sz="0" w:space="0" w:color="auto"/>
        <w:bottom w:val="none" w:sz="0" w:space="0" w:color="auto"/>
        <w:right w:val="none" w:sz="0" w:space="0" w:color="auto"/>
      </w:divBdr>
    </w:div>
    <w:div w:id="1554344217">
      <w:bodyDiv w:val="1"/>
      <w:marLeft w:val="0"/>
      <w:marRight w:val="0"/>
      <w:marTop w:val="0"/>
      <w:marBottom w:val="0"/>
      <w:divBdr>
        <w:top w:val="none" w:sz="0" w:space="0" w:color="auto"/>
        <w:left w:val="none" w:sz="0" w:space="0" w:color="auto"/>
        <w:bottom w:val="none" w:sz="0" w:space="0" w:color="auto"/>
        <w:right w:val="none" w:sz="0" w:space="0" w:color="auto"/>
      </w:divBdr>
      <w:divsChild>
        <w:div w:id="1199969644">
          <w:marLeft w:val="0"/>
          <w:marRight w:val="0"/>
          <w:marTop w:val="0"/>
          <w:marBottom w:val="0"/>
          <w:divBdr>
            <w:top w:val="none" w:sz="0" w:space="0" w:color="auto"/>
            <w:left w:val="none" w:sz="0" w:space="0" w:color="auto"/>
            <w:bottom w:val="none" w:sz="0" w:space="0" w:color="auto"/>
            <w:right w:val="none" w:sz="0" w:space="0" w:color="auto"/>
          </w:divBdr>
        </w:div>
      </w:divsChild>
    </w:div>
    <w:div w:id="1566643805">
      <w:bodyDiv w:val="1"/>
      <w:marLeft w:val="0"/>
      <w:marRight w:val="0"/>
      <w:marTop w:val="0"/>
      <w:marBottom w:val="0"/>
      <w:divBdr>
        <w:top w:val="none" w:sz="0" w:space="0" w:color="auto"/>
        <w:left w:val="none" w:sz="0" w:space="0" w:color="auto"/>
        <w:bottom w:val="none" w:sz="0" w:space="0" w:color="auto"/>
        <w:right w:val="none" w:sz="0" w:space="0" w:color="auto"/>
      </w:divBdr>
    </w:div>
    <w:div w:id="1572617127">
      <w:bodyDiv w:val="1"/>
      <w:marLeft w:val="0"/>
      <w:marRight w:val="0"/>
      <w:marTop w:val="0"/>
      <w:marBottom w:val="0"/>
      <w:divBdr>
        <w:top w:val="none" w:sz="0" w:space="0" w:color="auto"/>
        <w:left w:val="none" w:sz="0" w:space="0" w:color="auto"/>
        <w:bottom w:val="none" w:sz="0" w:space="0" w:color="auto"/>
        <w:right w:val="none" w:sz="0" w:space="0" w:color="auto"/>
      </w:divBdr>
      <w:divsChild>
        <w:div w:id="311838210">
          <w:marLeft w:val="0"/>
          <w:marRight w:val="0"/>
          <w:marTop w:val="0"/>
          <w:marBottom w:val="0"/>
          <w:divBdr>
            <w:top w:val="none" w:sz="0" w:space="0" w:color="auto"/>
            <w:left w:val="none" w:sz="0" w:space="0" w:color="auto"/>
            <w:bottom w:val="none" w:sz="0" w:space="0" w:color="auto"/>
            <w:right w:val="none" w:sz="0" w:space="0" w:color="auto"/>
          </w:divBdr>
          <w:divsChild>
            <w:div w:id="83168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752576">
      <w:bodyDiv w:val="1"/>
      <w:marLeft w:val="0"/>
      <w:marRight w:val="0"/>
      <w:marTop w:val="0"/>
      <w:marBottom w:val="0"/>
      <w:divBdr>
        <w:top w:val="none" w:sz="0" w:space="0" w:color="auto"/>
        <w:left w:val="none" w:sz="0" w:space="0" w:color="auto"/>
        <w:bottom w:val="none" w:sz="0" w:space="0" w:color="auto"/>
        <w:right w:val="none" w:sz="0" w:space="0" w:color="auto"/>
      </w:divBdr>
    </w:div>
    <w:div w:id="1652981108">
      <w:bodyDiv w:val="1"/>
      <w:marLeft w:val="0"/>
      <w:marRight w:val="0"/>
      <w:marTop w:val="0"/>
      <w:marBottom w:val="0"/>
      <w:divBdr>
        <w:top w:val="none" w:sz="0" w:space="0" w:color="auto"/>
        <w:left w:val="none" w:sz="0" w:space="0" w:color="auto"/>
        <w:bottom w:val="none" w:sz="0" w:space="0" w:color="auto"/>
        <w:right w:val="none" w:sz="0" w:space="0" w:color="auto"/>
      </w:divBdr>
    </w:div>
    <w:div w:id="1661158440">
      <w:bodyDiv w:val="1"/>
      <w:marLeft w:val="0"/>
      <w:marRight w:val="0"/>
      <w:marTop w:val="0"/>
      <w:marBottom w:val="0"/>
      <w:divBdr>
        <w:top w:val="none" w:sz="0" w:space="0" w:color="auto"/>
        <w:left w:val="none" w:sz="0" w:space="0" w:color="auto"/>
        <w:bottom w:val="none" w:sz="0" w:space="0" w:color="auto"/>
        <w:right w:val="none" w:sz="0" w:space="0" w:color="auto"/>
      </w:divBdr>
    </w:div>
    <w:div w:id="1666858592">
      <w:bodyDiv w:val="1"/>
      <w:marLeft w:val="0"/>
      <w:marRight w:val="0"/>
      <w:marTop w:val="0"/>
      <w:marBottom w:val="0"/>
      <w:divBdr>
        <w:top w:val="none" w:sz="0" w:space="0" w:color="auto"/>
        <w:left w:val="none" w:sz="0" w:space="0" w:color="auto"/>
        <w:bottom w:val="none" w:sz="0" w:space="0" w:color="auto"/>
        <w:right w:val="none" w:sz="0" w:space="0" w:color="auto"/>
      </w:divBdr>
      <w:divsChild>
        <w:div w:id="751856488">
          <w:marLeft w:val="0"/>
          <w:marRight w:val="0"/>
          <w:marTop w:val="240"/>
          <w:marBottom w:val="0"/>
          <w:divBdr>
            <w:top w:val="none" w:sz="0" w:space="0" w:color="auto"/>
            <w:left w:val="none" w:sz="0" w:space="0" w:color="auto"/>
            <w:bottom w:val="none" w:sz="0" w:space="0" w:color="auto"/>
            <w:right w:val="none" w:sz="0" w:space="0" w:color="auto"/>
          </w:divBdr>
        </w:div>
        <w:div w:id="794952700">
          <w:marLeft w:val="0"/>
          <w:marRight w:val="0"/>
          <w:marTop w:val="0"/>
          <w:marBottom w:val="0"/>
          <w:divBdr>
            <w:top w:val="none" w:sz="0" w:space="0" w:color="auto"/>
            <w:left w:val="none" w:sz="0" w:space="0" w:color="auto"/>
            <w:bottom w:val="none" w:sz="0" w:space="0" w:color="auto"/>
            <w:right w:val="none" w:sz="0" w:space="0" w:color="auto"/>
          </w:divBdr>
        </w:div>
      </w:divsChild>
    </w:div>
    <w:div w:id="1701667076">
      <w:bodyDiv w:val="1"/>
      <w:marLeft w:val="0"/>
      <w:marRight w:val="0"/>
      <w:marTop w:val="0"/>
      <w:marBottom w:val="0"/>
      <w:divBdr>
        <w:top w:val="none" w:sz="0" w:space="0" w:color="auto"/>
        <w:left w:val="none" w:sz="0" w:space="0" w:color="auto"/>
        <w:bottom w:val="none" w:sz="0" w:space="0" w:color="auto"/>
        <w:right w:val="none" w:sz="0" w:space="0" w:color="auto"/>
      </w:divBdr>
    </w:div>
    <w:div w:id="1740713111">
      <w:bodyDiv w:val="1"/>
      <w:marLeft w:val="0"/>
      <w:marRight w:val="0"/>
      <w:marTop w:val="0"/>
      <w:marBottom w:val="0"/>
      <w:divBdr>
        <w:top w:val="none" w:sz="0" w:space="0" w:color="auto"/>
        <w:left w:val="none" w:sz="0" w:space="0" w:color="auto"/>
        <w:bottom w:val="none" w:sz="0" w:space="0" w:color="auto"/>
        <w:right w:val="none" w:sz="0" w:space="0" w:color="auto"/>
      </w:divBdr>
    </w:div>
    <w:div w:id="1753890532">
      <w:bodyDiv w:val="1"/>
      <w:marLeft w:val="0"/>
      <w:marRight w:val="0"/>
      <w:marTop w:val="0"/>
      <w:marBottom w:val="0"/>
      <w:divBdr>
        <w:top w:val="none" w:sz="0" w:space="0" w:color="auto"/>
        <w:left w:val="none" w:sz="0" w:space="0" w:color="auto"/>
        <w:bottom w:val="none" w:sz="0" w:space="0" w:color="auto"/>
        <w:right w:val="none" w:sz="0" w:space="0" w:color="auto"/>
      </w:divBdr>
    </w:div>
    <w:div w:id="1801651129">
      <w:bodyDiv w:val="1"/>
      <w:marLeft w:val="0"/>
      <w:marRight w:val="0"/>
      <w:marTop w:val="0"/>
      <w:marBottom w:val="0"/>
      <w:divBdr>
        <w:top w:val="none" w:sz="0" w:space="0" w:color="auto"/>
        <w:left w:val="none" w:sz="0" w:space="0" w:color="auto"/>
        <w:bottom w:val="none" w:sz="0" w:space="0" w:color="auto"/>
        <w:right w:val="none" w:sz="0" w:space="0" w:color="auto"/>
      </w:divBdr>
    </w:div>
    <w:div w:id="1853884008">
      <w:bodyDiv w:val="1"/>
      <w:marLeft w:val="0"/>
      <w:marRight w:val="0"/>
      <w:marTop w:val="0"/>
      <w:marBottom w:val="0"/>
      <w:divBdr>
        <w:top w:val="none" w:sz="0" w:space="0" w:color="auto"/>
        <w:left w:val="none" w:sz="0" w:space="0" w:color="auto"/>
        <w:bottom w:val="none" w:sz="0" w:space="0" w:color="auto"/>
        <w:right w:val="none" w:sz="0" w:space="0" w:color="auto"/>
      </w:divBdr>
    </w:div>
    <w:div w:id="1854807226">
      <w:bodyDiv w:val="1"/>
      <w:marLeft w:val="0"/>
      <w:marRight w:val="0"/>
      <w:marTop w:val="0"/>
      <w:marBottom w:val="0"/>
      <w:divBdr>
        <w:top w:val="none" w:sz="0" w:space="0" w:color="auto"/>
        <w:left w:val="none" w:sz="0" w:space="0" w:color="auto"/>
        <w:bottom w:val="none" w:sz="0" w:space="0" w:color="auto"/>
        <w:right w:val="none" w:sz="0" w:space="0" w:color="auto"/>
      </w:divBdr>
    </w:div>
    <w:div w:id="1891529328">
      <w:bodyDiv w:val="1"/>
      <w:marLeft w:val="0"/>
      <w:marRight w:val="0"/>
      <w:marTop w:val="0"/>
      <w:marBottom w:val="0"/>
      <w:divBdr>
        <w:top w:val="none" w:sz="0" w:space="0" w:color="auto"/>
        <w:left w:val="none" w:sz="0" w:space="0" w:color="auto"/>
        <w:bottom w:val="none" w:sz="0" w:space="0" w:color="auto"/>
        <w:right w:val="none" w:sz="0" w:space="0" w:color="auto"/>
      </w:divBdr>
    </w:div>
    <w:div w:id="1955944217">
      <w:bodyDiv w:val="1"/>
      <w:marLeft w:val="0"/>
      <w:marRight w:val="0"/>
      <w:marTop w:val="0"/>
      <w:marBottom w:val="0"/>
      <w:divBdr>
        <w:top w:val="none" w:sz="0" w:space="0" w:color="auto"/>
        <w:left w:val="none" w:sz="0" w:space="0" w:color="auto"/>
        <w:bottom w:val="none" w:sz="0" w:space="0" w:color="auto"/>
        <w:right w:val="none" w:sz="0" w:space="0" w:color="auto"/>
      </w:divBdr>
    </w:div>
    <w:div w:id="1972006877">
      <w:bodyDiv w:val="1"/>
      <w:marLeft w:val="0"/>
      <w:marRight w:val="0"/>
      <w:marTop w:val="0"/>
      <w:marBottom w:val="0"/>
      <w:divBdr>
        <w:top w:val="none" w:sz="0" w:space="0" w:color="auto"/>
        <w:left w:val="none" w:sz="0" w:space="0" w:color="auto"/>
        <w:bottom w:val="none" w:sz="0" w:space="0" w:color="auto"/>
        <w:right w:val="none" w:sz="0" w:space="0" w:color="auto"/>
      </w:divBdr>
    </w:div>
    <w:div w:id="1985235328">
      <w:bodyDiv w:val="1"/>
      <w:marLeft w:val="0"/>
      <w:marRight w:val="0"/>
      <w:marTop w:val="0"/>
      <w:marBottom w:val="0"/>
      <w:divBdr>
        <w:top w:val="none" w:sz="0" w:space="0" w:color="auto"/>
        <w:left w:val="none" w:sz="0" w:space="0" w:color="auto"/>
        <w:bottom w:val="none" w:sz="0" w:space="0" w:color="auto"/>
        <w:right w:val="none" w:sz="0" w:space="0" w:color="auto"/>
      </w:divBdr>
    </w:div>
    <w:div w:id="1987002251">
      <w:bodyDiv w:val="1"/>
      <w:marLeft w:val="0"/>
      <w:marRight w:val="0"/>
      <w:marTop w:val="0"/>
      <w:marBottom w:val="0"/>
      <w:divBdr>
        <w:top w:val="none" w:sz="0" w:space="0" w:color="auto"/>
        <w:left w:val="none" w:sz="0" w:space="0" w:color="auto"/>
        <w:bottom w:val="none" w:sz="0" w:space="0" w:color="auto"/>
        <w:right w:val="none" w:sz="0" w:space="0" w:color="auto"/>
      </w:divBdr>
      <w:divsChild>
        <w:div w:id="342589262">
          <w:marLeft w:val="0"/>
          <w:marRight w:val="0"/>
          <w:marTop w:val="0"/>
          <w:marBottom w:val="0"/>
          <w:divBdr>
            <w:top w:val="none" w:sz="0" w:space="0" w:color="auto"/>
            <w:left w:val="none" w:sz="0" w:space="0" w:color="auto"/>
            <w:bottom w:val="none" w:sz="0" w:space="0" w:color="auto"/>
            <w:right w:val="none" w:sz="0" w:space="0" w:color="auto"/>
          </w:divBdr>
        </w:div>
        <w:div w:id="797646538">
          <w:marLeft w:val="0"/>
          <w:marRight w:val="0"/>
          <w:marTop w:val="0"/>
          <w:marBottom w:val="0"/>
          <w:divBdr>
            <w:top w:val="none" w:sz="0" w:space="0" w:color="auto"/>
            <w:left w:val="none" w:sz="0" w:space="0" w:color="auto"/>
            <w:bottom w:val="none" w:sz="0" w:space="0" w:color="auto"/>
            <w:right w:val="none" w:sz="0" w:space="0" w:color="auto"/>
          </w:divBdr>
        </w:div>
      </w:divsChild>
    </w:div>
    <w:div w:id="1988243098">
      <w:bodyDiv w:val="1"/>
      <w:marLeft w:val="0"/>
      <w:marRight w:val="0"/>
      <w:marTop w:val="0"/>
      <w:marBottom w:val="0"/>
      <w:divBdr>
        <w:top w:val="none" w:sz="0" w:space="0" w:color="auto"/>
        <w:left w:val="none" w:sz="0" w:space="0" w:color="auto"/>
        <w:bottom w:val="none" w:sz="0" w:space="0" w:color="auto"/>
        <w:right w:val="none" w:sz="0" w:space="0" w:color="auto"/>
      </w:divBdr>
    </w:div>
    <w:div w:id="2025351736">
      <w:bodyDiv w:val="1"/>
      <w:marLeft w:val="0"/>
      <w:marRight w:val="0"/>
      <w:marTop w:val="0"/>
      <w:marBottom w:val="0"/>
      <w:divBdr>
        <w:top w:val="none" w:sz="0" w:space="0" w:color="auto"/>
        <w:left w:val="none" w:sz="0" w:space="0" w:color="auto"/>
        <w:bottom w:val="none" w:sz="0" w:space="0" w:color="auto"/>
        <w:right w:val="none" w:sz="0" w:space="0" w:color="auto"/>
      </w:divBdr>
    </w:div>
    <w:div w:id="2047176220">
      <w:bodyDiv w:val="1"/>
      <w:marLeft w:val="0"/>
      <w:marRight w:val="0"/>
      <w:marTop w:val="0"/>
      <w:marBottom w:val="0"/>
      <w:divBdr>
        <w:top w:val="none" w:sz="0" w:space="0" w:color="auto"/>
        <w:left w:val="none" w:sz="0" w:space="0" w:color="auto"/>
        <w:bottom w:val="none" w:sz="0" w:space="0" w:color="auto"/>
        <w:right w:val="none" w:sz="0" w:space="0" w:color="auto"/>
      </w:divBdr>
    </w:div>
    <w:div w:id="2051804037">
      <w:bodyDiv w:val="1"/>
      <w:marLeft w:val="0"/>
      <w:marRight w:val="0"/>
      <w:marTop w:val="0"/>
      <w:marBottom w:val="0"/>
      <w:divBdr>
        <w:top w:val="none" w:sz="0" w:space="0" w:color="auto"/>
        <w:left w:val="none" w:sz="0" w:space="0" w:color="auto"/>
        <w:bottom w:val="none" w:sz="0" w:space="0" w:color="auto"/>
        <w:right w:val="none" w:sz="0" w:space="0" w:color="auto"/>
      </w:divBdr>
    </w:div>
    <w:div w:id="2055765066">
      <w:bodyDiv w:val="1"/>
      <w:marLeft w:val="0"/>
      <w:marRight w:val="0"/>
      <w:marTop w:val="0"/>
      <w:marBottom w:val="0"/>
      <w:divBdr>
        <w:top w:val="none" w:sz="0" w:space="0" w:color="auto"/>
        <w:left w:val="none" w:sz="0" w:space="0" w:color="auto"/>
        <w:bottom w:val="none" w:sz="0" w:space="0" w:color="auto"/>
        <w:right w:val="none" w:sz="0" w:space="0" w:color="auto"/>
      </w:divBdr>
    </w:div>
    <w:div w:id="2076001176">
      <w:bodyDiv w:val="1"/>
      <w:marLeft w:val="0"/>
      <w:marRight w:val="0"/>
      <w:marTop w:val="0"/>
      <w:marBottom w:val="0"/>
      <w:divBdr>
        <w:top w:val="none" w:sz="0" w:space="0" w:color="auto"/>
        <w:left w:val="none" w:sz="0" w:space="0" w:color="auto"/>
        <w:bottom w:val="none" w:sz="0" w:space="0" w:color="auto"/>
        <w:right w:val="none" w:sz="0" w:space="0" w:color="auto"/>
      </w:divBdr>
    </w:div>
    <w:div w:id="209855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4.PNG"/><Relationship Id="rId39" Type="http://schemas.openxmlformats.org/officeDocument/2006/relationships/hyperlink" Target="https://www.uwtsd.ac.uk/mission/" TargetMode="External"/><Relationship Id="rId21" Type="http://schemas.openxmlformats.org/officeDocument/2006/relationships/hyperlink" Target="https://www.hse.gov.uk/simple-health-safety/risk/steps-needed-to-manage-risk.htm" TargetMode="External"/><Relationship Id="rId34" Type="http://schemas.openxmlformats.org/officeDocument/2006/relationships/hyperlink" Target="https://www.gov.uk/guidance/climate-change-risk-assessment-and-adaptation-planning-in-your-management-system" TargetMode="External"/><Relationship Id="rId42" Type="http://schemas.openxmlformats.org/officeDocument/2006/relationships/hyperlink" Target="https://corporatefinanceinstitute.com/resources/risk-management/risk-management/" TargetMode="External"/><Relationship Id="rId47" Type="http://schemas.openxmlformats.org/officeDocument/2006/relationships/hyperlink" Target="https://www.ukfrs.com/guidance/search/fires-heritage-buildings" TargetMode="External"/><Relationship Id="rId50" Type="http://schemas.openxmlformats.org/officeDocument/2006/relationships/hyperlink" Target="https://www.uwtsd.ac.uk/miss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6.PNG"/><Relationship Id="rId11" Type="http://schemas.openxmlformats.org/officeDocument/2006/relationships/image" Target="media/image4.PNG"/><Relationship Id="rId24" Type="http://schemas.openxmlformats.org/officeDocument/2006/relationships/hyperlink" Target="https://www.hse.gov.uk/simple-health-safety/risk/steps-needed-to-manage-risk.htm" TargetMode="External"/><Relationship Id="rId32" Type="http://schemas.openxmlformats.org/officeDocument/2006/relationships/hyperlink" Target="https://research.senedd.wales/research-articles/new-publication-outlining-the-contours-of-the-great-homeworking-experiment-and-its-implications-for-wales/" TargetMode="External"/><Relationship Id="rId37" Type="http://schemas.openxmlformats.org/officeDocument/2006/relationships/hyperlink" Target="https://www.ons.gov.uk/peoplepopulationandcommunity/healthandsocialcare/healthandwellbeing/bulletins/coronavirusandfirstyearhighereducationstudentsengland/4octoberto11october2021" TargetMode="External"/><Relationship Id="rId40" Type="http://schemas.openxmlformats.org/officeDocument/2006/relationships/hyperlink" Target="https://www.weforum.org/agenda/2020/04/coronavirus-education-global-covid19-online-digital-learning/" TargetMode="External"/><Relationship Id="rId45" Type="http://schemas.openxmlformats.org/officeDocument/2006/relationships/hyperlink" Target="https://www.gov.uk/guidance/climate-change-risk-assessment-and-adaptation-planning-in-your-management-system"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8.PNG"/><Relationship Id="rId44" Type="http://schemas.openxmlformats.org/officeDocument/2006/relationships/hyperlink" Target="https://www.frc.org.uk/getattachment/fe1ba51a-578d-4467-a00c-f287825aced9/Revised-Turnbull-Guidance-October-2005.pdf"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hse.gov.uk/simple-health-safety/risk/steps-needed-to-manage-risk.htm" TargetMode="External"/><Relationship Id="rId27" Type="http://schemas.openxmlformats.org/officeDocument/2006/relationships/footer" Target="footer1.xml"/><Relationship Id="rId30" Type="http://schemas.openxmlformats.org/officeDocument/2006/relationships/image" Target="media/image17.PNG"/><Relationship Id="rId35" Type="http://schemas.openxmlformats.org/officeDocument/2006/relationships/hyperlink" Target="https://www.forbes.com/sites/nickmorrison/2021/10/27/brexit-hits-uk-universities-as-eu-students-look-elsewhere/?sh=6fdccc1027c3" TargetMode="External"/><Relationship Id="rId43" Type="http://schemas.openxmlformats.org/officeDocument/2006/relationships/hyperlink" Target="https://research.senedd.wales/research-articles/new-publication-outlining-the-contours-of-the-great-homeworking-experiment-and-its-implications-for-wales/" TargetMode="External"/><Relationship Id="rId48" Type="http://schemas.openxmlformats.org/officeDocument/2006/relationships/hyperlink" Target="https://www.ons.gov.uk/peoplepopulationandcommunity/healthandsocialcare/healthandwellbeing/bulletins/coronavirusandfirstyearhighereducationstudentsengland/4octoberto11october2021" TargetMode="External"/><Relationship Id="rId8" Type="http://schemas.openxmlformats.org/officeDocument/2006/relationships/image" Target="media/image1.PNG"/><Relationship Id="rId51" Type="http://schemas.openxmlformats.org/officeDocument/2006/relationships/hyperlink" Target="https://www.weforum.org/agenda/2020/04/coronavirus-education-global-covid19-online-digital-learnin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se.gov.uk/simple-health-safety/risk/steps-needed-to-manage-risk.htm" TargetMode="External"/><Relationship Id="rId33" Type="http://schemas.openxmlformats.org/officeDocument/2006/relationships/hyperlink" Target="https://www.frc.org.uk/getattachment/fe1ba51a-578d-4467-a00c-f287825aced9/Revised-Turnbull-Guidance-October-2005.pdf" TargetMode="External"/><Relationship Id="rId38" Type="http://schemas.openxmlformats.org/officeDocument/2006/relationships/hyperlink" Target="https://www.pwc.co.uk/industries/government-public-sector/education/managing-risk-in-higher-education.html" TargetMode="External"/><Relationship Id="rId46" Type="http://schemas.openxmlformats.org/officeDocument/2006/relationships/hyperlink" Target="https://www.forbes.com/sites/nickmorrison/2021/10/27/brexit-hits-uk-universities-as-eu-students-look-elsewhere/?sh=6fdccc1027c3" TargetMode="External"/><Relationship Id="rId20" Type="http://schemas.openxmlformats.org/officeDocument/2006/relationships/image" Target="media/image13.png"/><Relationship Id="rId41" Type="http://schemas.openxmlformats.org/officeDocument/2006/relationships/hyperlink" Target="https://www.cdc.gov/niosh/topics/hierarchy/default.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se.gov.uk/simple-health-safety/risk/steps-needed-to-manage-risk.htm" TargetMode="External"/><Relationship Id="rId28" Type="http://schemas.openxmlformats.org/officeDocument/2006/relationships/image" Target="media/image15.PNG"/><Relationship Id="rId36" Type="http://schemas.openxmlformats.org/officeDocument/2006/relationships/hyperlink" Target="https://www.ukfrs.com/guidance/search/fires-heritage-buildings" TargetMode="External"/><Relationship Id="rId49" Type="http://schemas.openxmlformats.org/officeDocument/2006/relationships/hyperlink" Target="https://www.pwc.co.uk/industries/government-public-sector/education/managing-risk-in-higher-edu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Ano1a</b:Tag>
    <b:SourceType>InternetSite</b:SourceType>
    <b:Guid>{CA4B337A-E45C-4CF9-B8AA-93FD5DA428B8}</b:Guid>
    <b:Author>
      <b:Author>
        <b:NameList>
          <b:Person>
            <b:Last>Anon</b:Last>
          </b:Person>
        </b:NameList>
      </b:Author>
    </b:Author>
    <b:Title>JCT Contracts Explained</b:Title>
    <b:InternetSiteTitle>Blackstone Solicitors Ltd</b:InternetSiteTitle>
    <b:Year>2021 a</b:Year>
    <b:URL>https://blackstonesolicitorsltd.co.uk/category/construction/jct-contracts-explained-blackstone-solicitors/#.Y5GuoJ7P2Ul</b:URL>
    <b:RefOrder>1</b:RefOrder>
  </b:Source>
  <b:Source>
    <b:Tag>Bri20</b:Tag>
    <b:SourceType>Misc</b:SourceType>
    <b:Guid>{1538410F-87A8-450C-9A97-EC472F9EE235}</b:Guid>
    <b:Title>BS ISO 10845-1. Construction procurement - Part : Processes methods and procedures</b:Title>
    <b:Year>2020</b:Year>
    <b:City>London</b:City>
    <b:Publisher>BSI Standards</b:Publisher>
    <b:Author>
      <b:Author>
        <b:Corporate>British Standards Institute</b:Corporate>
      </b:Author>
    </b:Author>
    <b:Month>January</b:Month>
    <b:Day>2021</b:Day>
    <b:YearAccessed>2022</b:YearAccessed>
    <b:MonthAccessed>December</b:MonthAccessed>
    <b:DayAccessed>08</b:DayAccessed>
    <b:URL>https://knowledge.bsigroup.com/products/construction-procurement-processes-methods-and-procedures-1/standard/preview</b:URL>
    <b:RefOrder>2</b:RefOrder>
  </b:Source>
  <b:Source>
    <b:Tag>Joh98</b:Tag>
    <b:SourceType>Report</b:SourceType>
    <b:Guid>{F1A7B160-67B2-47EC-9039-4081F5D32A25}</b:Guid>
    <b:Title>RETHINKING CONSTRUCTION</b:Title>
    <b:Year>1998</b:Year>
    <b:City>London</b:City>
    <b:Publisher>Department of Trade and Industry</b:Publisher>
    <b:Author>
      <b:Author>
        <b:NameList>
          <b:Person>
            <b:Last>Egan</b:Last>
            <b:First>John</b:First>
          </b:Person>
        </b:NameList>
      </b:Author>
    </b:Author>
    <b:RefOrder>3</b:RefOrder>
  </b:Source>
  <b:Source>
    <b:Tag>Rol11</b:Tag>
    <b:SourceType>Book</b:SourceType>
    <b:Guid>{65AA94C6-4576-447C-8FBA-C23913BCCD0A}</b:Guid>
    <b:Author>
      <b:Author>
        <b:NameList>
          <b:Person>
            <b:Last>Finch</b:Last>
            <b:First>Roland</b:First>
          </b:Person>
        </b:NameList>
      </b:Author>
    </b:Author>
    <b:Title>NBS Guide to Tendering: for construction projects</b:Title>
    <b:Year>2011</b:Year>
    <b:City>London</b:City>
    <b:Publisher>RIBA Publishing</b:Publisher>
    <b:RefOrder>4</b:RefOrder>
  </b:Source>
</b:Sources>
</file>

<file path=customXml/itemProps1.xml><?xml version="1.0" encoding="utf-8"?>
<ds:datastoreItem xmlns:ds="http://schemas.openxmlformats.org/officeDocument/2006/customXml" ds:itemID="{2E269ED5-2925-4A17-8C20-8ABF0D563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2100</TotalTime>
  <Pages>35</Pages>
  <Words>7822</Words>
  <Characters>44592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52310</CharactersWithSpaces>
  <SharedDoc>false</SharedDoc>
  <HLinks>
    <vt:vector size="666" baseType="variant">
      <vt:variant>
        <vt:i4>4849703</vt:i4>
      </vt:variant>
      <vt:variant>
        <vt:i4>468</vt:i4>
      </vt:variant>
      <vt:variant>
        <vt:i4>0</vt:i4>
      </vt:variant>
      <vt:variant>
        <vt:i4>5</vt:i4>
      </vt:variant>
      <vt:variant>
        <vt:lpwstr/>
      </vt:variant>
      <vt:variant>
        <vt:lpwstr>_6.5_APPENDIX_5</vt:lpwstr>
      </vt:variant>
      <vt:variant>
        <vt:i4>1376264</vt:i4>
      </vt:variant>
      <vt:variant>
        <vt:i4>465</vt:i4>
      </vt:variant>
      <vt:variant>
        <vt:i4>0</vt:i4>
      </vt:variant>
      <vt:variant>
        <vt:i4>5</vt:i4>
      </vt:variant>
      <vt:variant>
        <vt:lpwstr>https://www.uwtsd.ac.uk/mission/</vt:lpwstr>
      </vt:variant>
      <vt:variant>
        <vt:lpwstr>:~:text=is%20dedicated%20to%20realising%20the,all%20aspects%20of%20sustainable%20development</vt:lpwstr>
      </vt:variant>
      <vt:variant>
        <vt:i4>8257636</vt:i4>
      </vt:variant>
      <vt:variant>
        <vt:i4>462</vt:i4>
      </vt:variant>
      <vt:variant>
        <vt:i4>0</vt:i4>
      </vt:variant>
      <vt:variant>
        <vt:i4>5</vt:i4>
      </vt:variant>
      <vt:variant>
        <vt:lpwstr>https://www.gov.uk/guidance/equality-act-2010-guidance</vt:lpwstr>
      </vt:variant>
      <vt:variant>
        <vt:lpwstr>:~:text=Print%20this%20page-,Overview,strengthening%20protection%20in%20some%20situations</vt:lpwstr>
      </vt:variant>
      <vt:variant>
        <vt:i4>393240</vt:i4>
      </vt:variant>
      <vt:variant>
        <vt:i4>459</vt:i4>
      </vt:variant>
      <vt:variant>
        <vt:i4>0</vt:i4>
      </vt:variant>
      <vt:variant>
        <vt:i4>5</vt:i4>
      </vt:variant>
      <vt:variant>
        <vt:lpwstr>https://www.thenbs.com/knowledge/a-brief-introduction-to-fidic-contracts</vt:lpwstr>
      </vt:variant>
      <vt:variant>
        <vt:lpwstr/>
      </vt:variant>
      <vt:variant>
        <vt:i4>4521985</vt:i4>
      </vt:variant>
      <vt:variant>
        <vt:i4>456</vt:i4>
      </vt:variant>
      <vt:variant>
        <vt:i4>0</vt:i4>
      </vt:variant>
      <vt:variant>
        <vt:i4>5</vt:i4>
      </vt:variant>
      <vt:variant>
        <vt:lpwstr>https://doi.org/10.1108/eb021167</vt:lpwstr>
      </vt:variant>
      <vt:variant>
        <vt:lpwstr/>
      </vt:variant>
      <vt:variant>
        <vt:i4>1310726</vt:i4>
      </vt:variant>
      <vt:variant>
        <vt:i4>453</vt:i4>
      </vt:variant>
      <vt:variant>
        <vt:i4>0</vt:i4>
      </vt:variant>
      <vt:variant>
        <vt:i4>5</vt:i4>
      </vt:variant>
      <vt:variant>
        <vt:lpwstr>https://www.taylorwessing.com/en/insights-and-events/insights/2019/12/management-contracting</vt:lpwstr>
      </vt:variant>
      <vt:variant>
        <vt:lpwstr/>
      </vt:variant>
      <vt:variant>
        <vt:i4>4653133</vt:i4>
      </vt:variant>
      <vt:variant>
        <vt:i4>450</vt:i4>
      </vt:variant>
      <vt:variant>
        <vt:i4>0</vt:i4>
      </vt:variant>
      <vt:variant>
        <vt:i4>5</vt:i4>
      </vt:variant>
      <vt:variant>
        <vt:lpwstr>https://www.scape.co.uk/news/2021/single-stage-vs-two-stage-tendering</vt:lpwstr>
      </vt:variant>
      <vt:variant>
        <vt:lpwstr/>
      </vt:variant>
      <vt:variant>
        <vt:i4>6225997</vt:i4>
      </vt:variant>
      <vt:variant>
        <vt:i4>447</vt:i4>
      </vt:variant>
      <vt:variant>
        <vt:i4>0</vt:i4>
      </vt:variant>
      <vt:variant>
        <vt:i4>5</vt:i4>
      </vt:variant>
      <vt:variant>
        <vt:lpwstr>https://www.neccontract.com/</vt:lpwstr>
      </vt:variant>
      <vt:variant>
        <vt:lpwstr/>
      </vt:variant>
      <vt:variant>
        <vt:i4>2228274</vt:i4>
      </vt:variant>
      <vt:variant>
        <vt:i4>444</vt:i4>
      </vt:variant>
      <vt:variant>
        <vt:i4>0</vt:i4>
      </vt:variant>
      <vt:variant>
        <vt:i4>5</vt:i4>
      </vt:variant>
      <vt:variant>
        <vt:lpwstr>https://www.lexology.com/library/detail.aspx?g=e8ec7f9a-ba59-4c88-950f-0ce611169509</vt:lpwstr>
      </vt:variant>
      <vt:variant>
        <vt:lpwstr/>
      </vt:variant>
      <vt:variant>
        <vt:i4>6422579</vt:i4>
      </vt:variant>
      <vt:variant>
        <vt:i4>441</vt:i4>
      </vt:variant>
      <vt:variant>
        <vt:i4>0</vt:i4>
      </vt:variant>
      <vt:variant>
        <vt:i4>5</vt:i4>
      </vt:variant>
      <vt:variant>
        <vt:lpwstr>https://www.lexisnexis.co.uk/legal/guidance/what-is-two-stage-tendering</vt:lpwstr>
      </vt:variant>
      <vt:variant>
        <vt:lpwstr/>
      </vt:variant>
      <vt:variant>
        <vt:i4>4390977</vt:i4>
      </vt:variant>
      <vt:variant>
        <vt:i4>438</vt:i4>
      </vt:variant>
      <vt:variant>
        <vt:i4>0</vt:i4>
      </vt:variant>
      <vt:variant>
        <vt:i4>5</vt:i4>
      </vt:variant>
      <vt:variant>
        <vt:lpwstr>https://www.rics.org/globalassets/rics-website/media/training--events/cpd-foundation/20180918-london-developing-an-effective-procurement-strategy-cpdf-sw.pdf</vt:lpwstr>
      </vt:variant>
      <vt:variant>
        <vt:lpwstr/>
      </vt:variant>
      <vt:variant>
        <vt:i4>90</vt:i4>
      </vt:variant>
      <vt:variant>
        <vt:i4>435</vt:i4>
      </vt:variant>
      <vt:variant>
        <vt:i4>0</vt:i4>
      </vt:variant>
      <vt:variant>
        <vt:i4>5</vt:i4>
      </vt:variant>
      <vt:variant>
        <vt:lpwstr>https://www.ice.org.uk/what-is-civil-engineering/what-do-civil-engineers-do/new-engineering-contract-nec/</vt:lpwstr>
      </vt:variant>
      <vt:variant>
        <vt:lpwstr/>
      </vt:variant>
      <vt:variant>
        <vt:i4>393242</vt:i4>
      </vt:variant>
      <vt:variant>
        <vt:i4>432</vt:i4>
      </vt:variant>
      <vt:variant>
        <vt:i4>0</vt:i4>
      </vt:variant>
      <vt:variant>
        <vt:i4>5</vt:i4>
      </vt:variant>
      <vt:variant>
        <vt:lpwstr>https://www.turnerandtownsend.com/en/perspectives/is-two-stage-tendering-working/</vt:lpwstr>
      </vt:variant>
      <vt:variant>
        <vt:lpwstr/>
      </vt:variant>
      <vt:variant>
        <vt:i4>2883699</vt:i4>
      </vt:variant>
      <vt:variant>
        <vt:i4>429</vt:i4>
      </vt:variant>
      <vt:variant>
        <vt:i4>0</vt:i4>
      </vt:variant>
      <vt:variant>
        <vt:i4>5</vt:i4>
      </vt:variant>
      <vt:variant>
        <vt:lpwstr>https://doi.org/10.1061/(ASCE)0733-9364(2007)133:2(157)</vt:lpwstr>
      </vt:variant>
      <vt:variant>
        <vt:lpwstr/>
      </vt:variant>
      <vt:variant>
        <vt:i4>3211362</vt:i4>
      </vt:variant>
      <vt:variant>
        <vt:i4>426</vt:i4>
      </vt:variant>
      <vt:variant>
        <vt:i4>0</vt:i4>
      </vt:variant>
      <vt:variant>
        <vt:i4>5</vt:i4>
      </vt:variant>
      <vt:variant>
        <vt:lpwstr>https://www.fmb.org.uk/resource/11-benefits-of-fmb-building-contract-templates.html</vt:lpwstr>
      </vt:variant>
      <vt:variant>
        <vt:lpwstr/>
      </vt:variant>
      <vt:variant>
        <vt:i4>7864428</vt:i4>
      </vt:variant>
      <vt:variant>
        <vt:i4>423</vt:i4>
      </vt:variant>
      <vt:variant>
        <vt:i4>0</vt:i4>
      </vt:variant>
      <vt:variant>
        <vt:i4>5</vt:i4>
      </vt:variant>
      <vt:variant>
        <vt:lpwstr>https://www.designingbuildings.co.uk/wiki/Tender_processes_for_construction_contracts</vt:lpwstr>
      </vt:variant>
      <vt:variant>
        <vt:lpwstr/>
      </vt:variant>
      <vt:variant>
        <vt:i4>4259868</vt:i4>
      </vt:variant>
      <vt:variant>
        <vt:i4>420</vt:i4>
      </vt:variant>
      <vt:variant>
        <vt:i4>0</vt:i4>
      </vt:variant>
      <vt:variant>
        <vt:i4>5</vt:i4>
      </vt:variant>
      <vt:variant>
        <vt:lpwstr>https://www.cips.org/intelligence-hub/quality-measurement/tender-process</vt:lpwstr>
      </vt:variant>
      <vt:variant>
        <vt:lpwstr/>
      </vt:variant>
      <vt:variant>
        <vt:i4>4194382</vt:i4>
      </vt:variant>
      <vt:variant>
        <vt:i4>417</vt:i4>
      </vt:variant>
      <vt:variant>
        <vt:i4>0</vt:i4>
      </vt:variant>
      <vt:variant>
        <vt:i4>5</vt:i4>
      </vt:variant>
      <vt:variant>
        <vt:lpwstr>https://www.ciob.org/industry/research/Procurement-Construction-Industry</vt:lpwstr>
      </vt:variant>
      <vt:variant>
        <vt:lpwstr/>
      </vt:variant>
      <vt:variant>
        <vt:i4>1376264</vt:i4>
      </vt:variant>
      <vt:variant>
        <vt:i4>414</vt:i4>
      </vt:variant>
      <vt:variant>
        <vt:i4>0</vt:i4>
      </vt:variant>
      <vt:variant>
        <vt:i4>5</vt:i4>
      </vt:variant>
      <vt:variant>
        <vt:lpwstr>https://www.uwtsd.ac.uk/mission/</vt:lpwstr>
      </vt:variant>
      <vt:variant>
        <vt:lpwstr>:~:text=is%20dedicated%20to%20realising%20the,all%20aspects%20of%20sustainable%20development</vt:lpwstr>
      </vt:variant>
      <vt:variant>
        <vt:i4>8257636</vt:i4>
      </vt:variant>
      <vt:variant>
        <vt:i4>411</vt:i4>
      </vt:variant>
      <vt:variant>
        <vt:i4>0</vt:i4>
      </vt:variant>
      <vt:variant>
        <vt:i4>5</vt:i4>
      </vt:variant>
      <vt:variant>
        <vt:lpwstr>https://www.gov.uk/guidance/equality-act-2010-guidance</vt:lpwstr>
      </vt:variant>
      <vt:variant>
        <vt:lpwstr>:~:text=Print%20this%20page-,Overview,strengthening%20protection%20in%20some%20situations</vt:lpwstr>
      </vt:variant>
      <vt:variant>
        <vt:i4>393240</vt:i4>
      </vt:variant>
      <vt:variant>
        <vt:i4>408</vt:i4>
      </vt:variant>
      <vt:variant>
        <vt:i4>0</vt:i4>
      </vt:variant>
      <vt:variant>
        <vt:i4>5</vt:i4>
      </vt:variant>
      <vt:variant>
        <vt:lpwstr>https://www.thenbs.com/knowledge/a-brief-introduction-to-fidic-contracts</vt:lpwstr>
      </vt:variant>
      <vt:variant>
        <vt:lpwstr/>
      </vt:variant>
      <vt:variant>
        <vt:i4>4521985</vt:i4>
      </vt:variant>
      <vt:variant>
        <vt:i4>405</vt:i4>
      </vt:variant>
      <vt:variant>
        <vt:i4>0</vt:i4>
      </vt:variant>
      <vt:variant>
        <vt:i4>5</vt:i4>
      </vt:variant>
      <vt:variant>
        <vt:lpwstr>https://doi.org/10.1108/eb021167</vt:lpwstr>
      </vt:variant>
      <vt:variant>
        <vt:lpwstr/>
      </vt:variant>
      <vt:variant>
        <vt:i4>1310726</vt:i4>
      </vt:variant>
      <vt:variant>
        <vt:i4>402</vt:i4>
      </vt:variant>
      <vt:variant>
        <vt:i4>0</vt:i4>
      </vt:variant>
      <vt:variant>
        <vt:i4>5</vt:i4>
      </vt:variant>
      <vt:variant>
        <vt:lpwstr>https://www.taylorwessing.com/en/insights-and-events/insights/2019/12/management-contracting</vt:lpwstr>
      </vt:variant>
      <vt:variant>
        <vt:lpwstr/>
      </vt:variant>
      <vt:variant>
        <vt:i4>4653133</vt:i4>
      </vt:variant>
      <vt:variant>
        <vt:i4>399</vt:i4>
      </vt:variant>
      <vt:variant>
        <vt:i4>0</vt:i4>
      </vt:variant>
      <vt:variant>
        <vt:i4>5</vt:i4>
      </vt:variant>
      <vt:variant>
        <vt:lpwstr>https://www.scape.co.uk/news/2021/single-stage-vs-two-stage-tendering</vt:lpwstr>
      </vt:variant>
      <vt:variant>
        <vt:lpwstr/>
      </vt:variant>
      <vt:variant>
        <vt:i4>6225997</vt:i4>
      </vt:variant>
      <vt:variant>
        <vt:i4>396</vt:i4>
      </vt:variant>
      <vt:variant>
        <vt:i4>0</vt:i4>
      </vt:variant>
      <vt:variant>
        <vt:i4>5</vt:i4>
      </vt:variant>
      <vt:variant>
        <vt:lpwstr>https://www.neccontract.com/</vt:lpwstr>
      </vt:variant>
      <vt:variant>
        <vt:lpwstr/>
      </vt:variant>
      <vt:variant>
        <vt:i4>2228274</vt:i4>
      </vt:variant>
      <vt:variant>
        <vt:i4>393</vt:i4>
      </vt:variant>
      <vt:variant>
        <vt:i4>0</vt:i4>
      </vt:variant>
      <vt:variant>
        <vt:i4>5</vt:i4>
      </vt:variant>
      <vt:variant>
        <vt:lpwstr>https://www.lexology.com/library/detail.aspx?g=e8ec7f9a-ba59-4c88-950f-0ce611169509</vt:lpwstr>
      </vt:variant>
      <vt:variant>
        <vt:lpwstr/>
      </vt:variant>
      <vt:variant>
        <vt:i4>6422579</vt:i4>
      </vt:variant>
      <vt:variant>
        <vt:i4>390</vt:i4>
      </vt:variant>
      <vt:variant>
        <vt:i4>0</vt:i4>
      </vt:variant>
      <vt:variant>
        <vt:i4>5</vt:i4>
      </vt:variant>
      <vt:variant>
        <vt:lpwstr>https://www.lexisnexis.co.uk/legal/guidance/what-is-two-stage-tendering</vt:lpwstr>
      </vt:variant>
      <vt:variant>
        <vt:lpwstr/>
      </vt:variant>
      <vt:variant>
        <vt:i4>4390977</vt:i4>
      </vt:variant>
      <vt:variant>
        <vt:i4>387</vt:i4>
      </vt:variant>
      <vt:variant>
        <vt:i4>0</vt:i4>
      </vt:variant>
      <vt:variant>
        <vt:i4>5</vt:i4>
      </vt:variant>
      <vt:variant>
        <vt:lpwstr>https://www.rics.org/globalassets/rics-website/media/training--events/cpd-foundation/20180918-london-developing-an-effective-procurement-strategy-cpdf-sw.pdf</vt:lpwstr>
      </vt:variant>
      <vt:variant>
        <vt:lpwstr/>
      </vt:variant>
      <vt:variant>
        <vt:i4>90</vt:i4>
      </vt:variant>
      <vt:variant>
        <vt:i4>384</vt:i4>
      </vt:variant>
      <vt:variant>
        <vt:i4>0</vt:i4>
      </vt:variant>
      <vt:variant>
        <vt:i4>5</vt:i4>
      </vt:variant>
      <vt:variant>
        <vt:lpwstr>https://www.ice.org.uk/what-is-civil-engineering/what-do-civil-engineers-do/new-engineering-contract-nec/</vt:lpwstr>
      </vt:variant>
      <vt:variant>
        <vt:lpwstr/>
      </vt:variant>
      <vt:variant>
        <vt:i4>393242</vt:i4>
      </vt:variant>
      <vt:variant>
        <vt:i4>381</vt:i4>
      </vt:variant>
      <vt:variant>
        <vt:i4>0</vt:i4>
      </vt:variant>
      <vt:variant>
        <vt:i4>5</vt:i4>
      </vt:variant>
      <vt:variant>
        <vt:lpwstr>https://www.turnerandtownsend.com/en/perspectives/is-two-stage-tendering-working/</vt:lpwstr>
      </vt:variant>
      <vt:variant>
        <vt:lpwstr/>
      </vt:variant>
      <vt:variant>
        <vt:i4>3211362</vt:i4>
      </vt:variant>
      <vt:variant>
        <vt:i4>378</vt:i4>
      </vt:variant>
      <vt:variant>
        <vt:i4>0</vt:i4>
      </vt:variant>
      <vt:variant>
        <vt:i4>5</vt:i4>
      </vt:variant>
      <vt:variant>
        <vt:lpwstr>https://www.fmb.org.uk/resource/11-benefits-of-fmb-building-contract-templates.html</vt:lpwstr>
      </vt:variant>
      <vt:variant>
        <vt:lpwstr/>
      </vt:variant>
      <vt:variant>
        <vt:i4>7864428</vt:i4>
      </vt:variant>
      <vt:variant>
        <vt:i4>375</vt:i4>
      </vt:variant>
      <vt:variant>
        <vt:i4>0</vt:i4>
      </vt:variant>
      <vt:variant>
        <vt:i4>5</vt:i4>
      </vt:variant>
      <vt:variant>
        <vt:lpwstr>https://www.designingbuildings.co.uk/wiki/Tender_processes_for_construction_contracts</vt:lpwstr>
      </vt:variant>
      <vt:variant>
        <vt:lpwstr/>
      </vt:variant>
      <vt:variant>
        <vt:i4>4259868</vt:i4>
      </vt:variant>
      <vt:variant>
        <vt:i4>372</vt:i4>
      </vt:variant>
      <vt:variant>
        <vt:i4>0</vt:i4>
      </vt:variant>
      <vt:variant>
        <vt:i4>5</vt:i4>
      </vt:variant>
      <vt:variant>
        <vt:lpwstr>https://www.cips.org/intelligence-hub/quality-measurement/tender-process</vt:lpwstr>
      </vt:variant>
      <vt:variant>
        <vt:lpwstr/>
      </vt:variant>
      <vt:variant>
        <vt:i4>4194382</vt:i4>
      </vt:variant>
      <vt:variant>
        <vt:i4>369</vt:i4>
      </vt:variant>
      <vt:variant>
        <vt:i4>0</vt:i4>
      </vt:variant>
      <vt:variant>
        <vt:i4>5</vt:i4>
      </vt:variant>
      <vt:variant>
        <vt:lpwstr>https://www.ciob.org/industry/research/Procurement-Construction-Industry</vt:lpwstr>
      </vt:variant>
      <vt:variant>
        <vt:lpwstr/>
      </vt:variant>
      <vt:variant>
        <vt:i4>1441857</vt:i4>
      </vt:variant>
      <vt:variant>
        <vt:i4>366</vt:i4>
      </vt:variant>
      <vt:variant>
        <vt:i4>0</vt:i4>
      </vt:variant>
      <vt:variant>
        <vt:i4>5</vt:i4>
      </vt:variant>
      <vt:variant>
        <vt:lpwstr/>
      </vt:variant>
      <vt:variant>
        <vt:lpwstr>_3.0_RECOMMENDATIONS</vt:lpwstr>
      </vt:variant>
      <vt:variant>
        <vt:i4>6357005</vt:i4>
      </vt:variant>
      <vt:variant>
        <vt:i4>363</vt:i4>
      </vt:variant>
      <vt:variant>
        <vt:i4>0</vt:i4>
      </vt:variant>
      <vt:variant>
        <vt:i4>5</vt:i4>
      </vt:variant>
      <vt:variant>
        <vt:lpwstr/>
      </vt:variant>
      <vt:variant>
        <vt:lpwstr>_7.15_APPENDIX_16</vt:lpwstr>
      </vt:variant>
      <vt:variant>
        <vt:i4>6291466</vt:i4>
      </vt:variant>
      <vt:variant>
        <vt:i4>360</vt:i4>
      </vt:variant>
      <vt:variant>
        <vt:i4>0</vt:i4>
      </vt:variant>
      <vt:variant>
        <vt:i4>5</vt:i4>
      </vt:variant>
      <vt:variant>
        <vt:lpwstr/>
      </vt:variant>
      <vt:variant>
        <vt:lpwstr>_6.12_APPENDIX_12</vt:lpwstr>
      </vt:variant>
      <vt:variant>
        <vt:i4>6291468</vt:i4>
      </vt:variant>
      <vt:variant>
        <vt:i4>357</vt:i4>
      </vt:variant>
      <vt:variant>
        <vt:i4>0</vt:i4>
      </vt:variant>
      <vt:variant>
        <vt:i4>5</vt:i4>
      </vt:variant>
      <vt:variant>
        <vt:lpwstr/>
      </vt:variant>
      <vt:variant>
        <vt:lpwstr>_6.14_APPENDIX_14</vt:lpwstr>
      </vt:variant>
      <vt:variant>
        <vt:i4>4587559</vt:i4>
      </vt:variant>
      <vt:variant>
        <vt:i4>354</vt:i4>
      </vt:variant>
      <vt:variant>
        <vt:i4>0</vt:i4>
      </vt:variant>
      <vt:variant>
        <vt:i4>5</vt:i4>
      </vt:variant>
      <vt:variant>
        <vt:lpwstr/>
      </vt:variant>
      <vt:variant>
        <vt:lpwstr>_6.9_APPENDIX_9</vt:lpwstr>
      </vt:variant>
      <vt:variant>
        <vt:i4>6357005</vt:i4>
      </vt:variant>
      <vt:variant>
        <vt:i4>351</vt:i4>
      </vt:variant>
      <vt:variant>
        <vt:i4>0</vt:i4>
      </vt:variant>
      <vt:variant>
        <vt:i4>5</vt:i4>
      </vt:variant>
      <vt:variant>
        <vt:lpwstr/>
      </vt:variant>
      <vt:variant>
        <vt:lpwstr>_7.15_APPENDIX_16</vt:lpwstr>
      </vt:variant>
      <vt:variant>
        <vt:i4>4718631</vt:i4>
      </vt:variant>
      <vt:variant>
        <vt:i4>348</vt:i4>
      </vt:variant>
      <vt:variant>
        <vt:i4>0</vt:i4>
      </vt:variant>
      <vt:variant>
        <vt:i4>5</vt:i4>
      </vt:variant>
      <vt:variant>
        <vt:lpwstr/>
      </vt:variant>
      <vt:variant>
        <vt:lpwstr>_7.6_APPENDIX_7</vt:lpwstr>
      </vt:variant>
      <vt:variant>
        <vt:i4>6291464</vt:i4>
      </vt:variant>
      <vt:variant>
        <vt:i4>345</vt:i4>
      </vt:variant>
      <vt:variant>
        <vt:i4>0</vt:i4>
      </vt:variant>
      <vt:variant>
        <vt:i4>5</vt:i4>
      </vt:variant>
      <vt:variant>
        <vt:lpwstr/>
      </vt:variant>
      <vt:variant>
        <vt:lpwstr>_6.10_APPENDIX_10</vt:lpwstr>
      </vt:variant>
      <vt:variant>
        <vt:i4>4718631</vt:i4>
      </vt:variant>
      <vt:variant>
        <vt:i4>342</vt:i4>
      </vt:variant>
      <vt:variant>
        <vt:i4>0</vt:i4>
      </vt:variant>
      <vt:variant>
        <vt:i4>5</vt:i4>
      </vt:variant>
      <vt:variant>
        <vt:lpwstr/>
      </vt:variant>
      <vt:variant>
        <vt:lpwstr>_6.7_APPENDIX_7</vt:lpwstr>
      </vt:variant>
      <vt:variant>
        <vt:i4>6357005</vt:i4>
      </vt:variant>
      <vt:variant>
        <vt:i4>339</vt:i4>
      </vt:variant>
      <vt:variant>
        <vt:i4>0</vt:i4>
      </vt:variant>
      <vt:variant>
        <vt:i4>5</vt:i4>
      </vt:variant>
      <vt:variant>
        <vt:lpwstr/>
      </vt:variant>
      <vt:variant>
        <vt:lpwstr>_7.15_APPENDIX_16</vt:lpwstr>
      </vt:variant>
      <vt:variant>
        <vt:i4>6291465</vt:i4>
      </vt:variant>
      <vt:variant>
        <vt:i4>336</vt:i4>
      </vt:variant>
      <vt:variant>
        <vt:i4>0</vt:i4>
      </vt:variant>
      <vt:variant>
        <vt:i4>5</vt:i4>
      </vt:variant>
      <vt:variant>
        <vt:lpwstr/>
      </vt:variant>
      <vt:variant>
        <vt:lpwstr>_6.11_APPENDIX_11</vt:lpwstr>
      </vt:variant>
      <vt:variant>
        <vt:i4>5177383</vt:i4>
      </vt:variant>
      <vt:variant>
        <vt:i4>333</vt:i4>
      </vt:variant>
      <vt:variant>
        <vt:i4>0</vt:i4>
      </vt:variant>
      <vt:variant>
        <vt:i4>5</vt:i4>
      </vt:variant>
      <vt:variant>
        <vt:lpwstr/>
      </vt:variant>
      <vt:variant>
        <vt:lpwstr>_6.0_APPENDIX_1</vt:lpwstr>
      </vt:variant>
      <vt:variant>
        <vt:i4>4915239</vt:i4>
      </vt:variant>
      <vt:variant>
        <vt:i4>330</vt:i4>
      </vt:variant>
      <vt:variant>
        <vt:i4>0</vt:i4>
      </vt:variant>
      <vt:variant>
        <vt:i4>5</vt:i4>
      </vt:variant>
      <vt:variant>
        <vt:lpwstr/>
      </vt:variant>
      <vt:variant>
        <vt:lpwstr>_6.4_APPENDIX_4</vt:lpwstr>
      </vt:variant>
      <vt:variant>
        <vt:i4>4718631</vt:i4>
      </vt:variant>
      <vt:variant>
        <vt:i4>327</vt:i4>
      </vt:variant>
      <vt:variant>
        <vt:i4>0</vt:i4>
      </vt:variant>
      <vt:variant>
        <vt:i4>5</vt:i4>
      </vt:variant>
      <vt:variant>
        <vt:lpwstr/>
      </vt:variant>
      <vt:variant>
        <vt:lpwstr>_6.7_APPENDIX_7</vt:lpwstr>
      </vt:variant>
      <vt:variant>
        <vt:i4>4784167</vt:i4>
      </vt:variant>
      <vt:variant>
        <vt:i4>324</vt:i4>
      </vt:variant>
      <vt:variant>
        <vt:i4>0</vt:i4>
      </vt:variant>
      <vt:variant>
        <vt:i4>5</vt:i4>
      </vt:variant>
      <vt:variant>
        <vt:lpwstr/>
      </vt:variant>
      <vt:variant>
        <vt:lpwstr>_6.6_APPENDIX_6</vt:lpwstr>
      </vt:variant>
      <vt:variant>
        <vt:i4>5177383</vt:i4>
      </vt:variant>
      <vt:variant>
        <vt:i4>321</vt:i4>
      </vt:variant>
      <vt:variant>
        <vt:i4>0</vt:i4>
      </vt:variant>
      <vt:variant>
        <vt:i4>5</vt:i4>
      </vt:variant>
      <vt:variant>
        <vt:lpwstr/>
      </vt:variant>
      <vt:variant>
        <vt:lpwstr>_6.0_APPENDIX_1</vt:lpwstr>
      </vt:variant>
      <vt:variant>
        <vt:i4>4653095</vt:i4>
      </vt:variant>
      <vt:variant>
        <vt:i4>318</vt:i4>
      </vt:variant>
      <vt:variant>
        <vt:i4>0</vt:i4>
      </vt:variant>
      <vt:variant>
        <vt:i4>5</vt:i4>
      </vt:variant>
      <vt:variant>
        <vt:lpwstr/>
      </vt:variant>
      <vt:variant>
        <vt:lpwstr>_6.8_APPENDIX_8</vt:lpwstr>
      </vt:variant>
      <vt:variant>
        <vt:i4>4063291</vt:i4>
      </vt:variant>
      <vt:variant>
        <vt:i4>315</vt:i4>
      </vt:variant>
      <vt:variant>
        <vt:i4>0</vt:i4>
      </vt:variant>
      <vt:variant>
        <vt:i4>5</vt:i4>
      </vt:variant>
      <vt:variant>
        <vt:lpwstr/>
      </vt:variant>
      <vt:variant>
        <vt:lpwstr>_7.15_APPENDIX_16_1</vt:lpwstr>
      </vt:variant>
      <vt:variant>
        <vt:i4>4980775</vt:i4>
      </vt:variant>
      <vt:variant>
        <vt:i4>312</vt:i4>
      </vt:variant>
      <vt:variant>
        <vt:i4>0</vt:i4>
      </vt:variant>
      <vt:variant>
        <vt:i4>5</vt:i4>
      </vt:variant>
      <vt:variant>
        <vt:lpwstr/>
      </vt:variant>
      <vt:variant>
        <vt:lpwstr>_6.3_APPENDIX_3</vt:lpwstr>
      </vt:variant>
      <vt:variant>
        <vt:i4>5439583</vt:i4>
      </vt:variant>
      <vt:variant>
        <vt:i4>309</vt:i4>
      </vt:variant>
      <vt:variant>
        <vt:i4>0</vt:i4>
      </vt:variant>
      <vt:variant>
        <vt:i4>5</vt:i4>
      </vt:variant>
      <vt:variant>
        <vt:lpwstr>https://www.bartonlegal.com/site/construction/contract-drafting/</vt:lpwstr>
      </vt:variant>
      <vt:variant>
        <vt:lpwstr/>
      </vt:variant>
      <vt:variant>
        <vt:i4>5111847</vt:i4>
      </vt:variant>
      <vt:variant>
        <vt:i4>306</vt:i4>
      </vt:variant>
      <vt:variant>
        <vt:i4>0</vt:i4>
      </vt:variant>
      <vt:variant>
        <vt:i4>5</vt:i4>
      </vt:variant>
      <vt:variant>
        <vt:lpwstr/>
      </vt:variant>
      <vt:variant>
        <vt:lpwstr>_6.1_APPENDIX_2</vt:lpwstr>
      </vt:variant>
      <vt:variant>
        <vt:i4>65539</vt:i4>
      </vt:variant>
      <vt:variant>
        <vt:i4>303</vt:i4>
      </vt:variant>
      <vt:variant>
        <vt:i4>0</vt:i4>
      </vt:variant>
      <vt:variant>
        <vt:i4>5</vt:i4>
      </vt:variant>
      <vt:variant>
        <vt:lpwstr>https://www.lexisnexis.co.uk/legal/glossary/value-engineering</vt:lpwstr>
      </vt:variant>
      <vt:variant>
        <vt:lpwstr/>
      </vt:variant>
      <vt:variant>
        <vt:i4>4653065</vt:i4>
      </vt:variant>
      <vt:variant>
        <vt:i4>300</vt:i4>
      </vt:variant>
      <vt:variant>
        <vt:i4>0</vt:i4>
      </vt:variant>
      <vt:variant>
        <vt:i4>5</vt:i4>
      </vt:variant>
      <vt:variant>
        <vt:lpwstr>https://www.lexisnexis.co.uk/legal/glossary/buildability</vt:lpwstr>
      </vt:variant>
      <vt:variant>
        <vt:lpwstr/>
      </vt:variant>
      <vt:variant>
        <vt:i4>5242957</vt:i4>
      </vt:variant>
      <vt:variant>
        <vt:i4>297</vt:i4>
      </vt:variant>
      <vt:variant>
        <vt:i4>0</vt:i4>
      </vt:variant>
      <vt:variant>
        <vt:i4>5</vt:i4>
      </vt:variant>
      <vt:variant>
        <vt:lpwstr>https://www.designingbuildings.co.uk/wiki/Tenders</vt:lpwstr>
      </vt:variant>
      <vt:variant>
        <vt:lpwstr/>
      </vt:variant>
      <vt:variant>
        <vt:i4>4128828</vt:i4>
      </vt:variant>
      <vt:variant>
        <vt:i4>294</vt:i4>
      </vt:variant>
      <vt:variant>
        <vt:i4>0</vt:i4>
      </vt:variant>
      <vt:variant>
        <vt:i4>5</vt:i4>
      </vt:variant>
      <vt:variant>
        <vt:lpwstr>https://www.designingbuildings.co.uk/wiki/Organisation</vt:lpwstr>
      </vt:variant>
      <vt:variant>
        <vt:lpwstr/>
      </vt:variant>
      <vt:variant>
        <vt:i4>7864406</vt:i4>
      </vt:variant>
      <vt:variant>
        <vt:i4>291</vt:i4>
      </vt:variant>
      <vt:variant>
        <vt:i4>0</vt:i4>
      </vt:variant>
      <vt:variant>
        <vt:i4>5</vt:i4>
      </vt:variant>
      <vt:variant>
        <vt:lpwstr>https://www.designingbuildings.co.uk/wiki/Equal_opportunities</vt:lpwstr>
      </vt:variant>
      <vt:variant>
        <vt:lpwstr/>
      </vt:variant>
      <vt:variant>
        <vt:i4>3407912</vt:i4>
      </vt:variant>
      <vt:variant>
        <vt:i4>288</vt:i4>
      </vt:variant>
      <vt:variant>
        <vt:i4>0</vt:i4>
      </vt:variant>
      <vt:variant>
        <vt:i4>5</vt:i4>
      </vt:variant>
      <vt:variant>
        <vt:lpwstr>https://www.designingbuildings.co.uk/wiki/Tendered</vt:lpwstr>
      </vt:variant>
      <vt:variant>
        <vt:lpwstr/>
      </vt:variant>
      <vt:variant>
        <vt:i4>2949166</vt:i4>
      </vt:variant>
      <vt:variant>
        <vt:i4>285</vt:i4>
      </vt:variant>
      <vt:variant>
        <vt:i4>0</vt:i4>
      </vt:variant>
      <vt:variant>
        <vt:i4>5</vt:i4>
      </vt:variant>
      <vt:variant>
        <vt:lpwstr>https://www.designingbuildings.co.uk/wiki/Contract</vt:lpwstr>
      </vt:variant>
      <vt:variant>
        <vt:lpwstr/>
      </vt:variant>
      <vt:variant>
        <vt:i4>4194379</vt:i4>
      </vt:variant>
      <vt:variant>
        <vt:i4>282</vt:i4>
      </vt:variant>
      <vt:variant>
        <vt:i4>0</vt:i4>
      </vt:variant>
      <vt:variant>
        <vt:i4>5</vt:i4>
      </vt:variant>
      <vt:variant>
        <vt:lpwstr>https://www.designingbuildings.co.uk/wiki/Notice</vt:lpwstr>
      </vt:variant>
      <vt:variant>
        <vt:lpwstr/>
      </vt:variant>
      <vt:variant>
        <vt:i4>2097215</vt:i4>
      </vt:variant>
      <vt:variant>
        <vt:i4>279</vt:i4>
      </vt:variant>
      <vt:variant>
        <vt:i4>0</vt:i4>
      </vt:variant>
      <vt:variant>
        <vt:i4>5</vt:i4>
      </vt:variant>
      <vt:variant>
        <vt:lpwstr>https://www.designingbuildings.co.uk/wiki/Services</vt:lpwstr>
      </vt:variant>
      <vt:variant>
        <vt:lpwstr/>
      </vt:variant>
      <vt:variant>
        <vt:i4>2621498</vt:i4>
      </vt:variant>
      <vt:variant>
        <vt:i4>276</vt:i4>
      </vt:variant>
      <vt:variant>
        <vt:i4>0</vt:i4>
      </vt:variant>
      <vt:variant>
        <vt:i4>5</vt:i4>
      </vt:variant>
      <vt:variant>
        <vt:lpwstr>https://www.designingbuildings.co.uk/wiki/Goods</vt:lpwstr>
      </vt:variant>
      <vt:variant>
        <vt:lpwstr/>
      </vt:variant>
      <vt:variant>
        <vt:i4>6291467</vt:i4>
      </vt:variant>
      <vt:variant>
        <vt:i4>273</vt:i4>
      </vt:variant>
      <vt:variant>
        <vt:i4>0</vt:i4>
      </vt:variant>
      <vt:variant>
        <vt:i4>5</vt:i4>
      </vt:variant>
      <vt:variant>
        <vt:lpwstr/>
      </vt:variant>
      <vt:variant>
        <vt:lpwstr>_6.13_APPENDIX_13</vt:lpwstr>
      </vt:variant>
      <vt:variant>
        <vt:i4>1507389</vt:i4>
      </vt:variant>
      <vt:variant>
        <vt:i4>266</vt:i4>
      </vt:variant>
      <vt:variant>
        <vt:i4>0</vt:i4>
      </vt:variant>
      <vt:variant>
        <vt:i4>5</vt:i4>
      </vt:variant>
      <vt:variant>
        <vt:lpwstr/>
      </vt:variant>
      <vt:variant>
        <vt:lpwstr>_Toc122164875</vt:lpwstr>
      </vt:variant>
      <vt:variant>
        <vt:i4>1507389</vt:i4>
      </vt:variant>
      <vt:variant>
        <vt:i4>260</vt:i4>
      </vt:variant>
      <vt:variant>
        <vt:i4>0</vt:i4>
      </vt:variant>
      <vt:variant>
        <vt:i4>5</vt:i4>
      </vt:variant>
      <vt:variant>
        <vt:lpwstr/>
      </vt:variant>
      <vt:variant>
        <vt:lpwstr>_Toc122164874</vt:lpwstr>
      </vt:variant>
      <vt:variant>
        <vt:i4>1507389</vt:i4>
      </vt:variant>
      <vt:variant>
        <vt:i4>254</vt:i4>
      </vt:variant>
      <vt:variant>
        <vt:i4>0</vt:i4>
      </vt:variant>
      <vt:variant>
        <vt:i4>5</vt:i4>
      </vt:variant>
      <vt:variant>
        <vt:lpwstr/>
      </vt:variant>
      <vt:variant>
        <vt:lpwstr>_Toc122164873</vt:lpwstr>
      </vt:variant>
      <vt:variant>
        <vt:i4>1507389</vt:i4>
      </vt:variant>
      <vt:variant>
        <vt:i4>248</vt:i4>
      </vt:variant>
      <vt:variant>
        <vt:i4>0</vt:i4>
      </vt:variant>
      <vt:variant>
        <vt:i4>5</vt:i4>
      </vt:variant>
      <vt:variant>
        <vt:lpwstr/>
      </vt:variant>
      <vt:variant>
        <vt:lpwstr>_Toc122164872</vt:lpwstr>
      </vt:variant>
      <vt:variant>
        <vt:i4>1507389</vt:i4>
      </vt:variant>
      <vt:variant>
        <vt:i4>242</vt:i4>
      </vt:variant>
      <vt:variant>
        <vt:i4>0</vt:i4>
      </vt:variant>
      <vt:variant>
        <vt:i4>5</vt:i4>
      </vt:variant>
      <vt:variant>
        <vt:lpwstr/>
      </vt:variant>
      <vt:variant>
        <vt:lpwstr>_Toc122164871</vt:lpwstr>
      </vt:variant>
      <vt:variant>
        <vt:i4>1507389</vt:i4>
      </vt:variant>
      <vt:variant>
        <vt:i4>236</vt:i4>
      </vt:variant>
      <vt:variant>
        <vt:i4>0</vt:i4>
      </vt:variant>
      <vt:variant>
        <vt:i4>5</vt:i4>
      </vt:variant>
      <vt:variant>
        <vt:lpwstr/>
      </vt:variant>
      <vt:variant>
        <vt:lpwstr>_Toc122164870</vt:lpwstr>
      </vt:variant>
      <vt:variant>
        <vt:i4>1441853</vt:i4>
      </vt:variant>
      <vt:variant>
        <vt:i4>230</vt:i4>
      </vt:variant>
      <vt:variant>
        <vt:i4>0</vt:i4>
      </vt:variant>
      <vt:variant>
        <vt:i4>5</vt:i4>
      </vt:variant>
      <vt:variant>
        <vt:lpwstr/>
      </vt:variant>
      <vt:variant>
        <vt:lpwstr>_Toc122164869</vt:lpwstr>
      </vt:variant>
      <vt:variant>
        <vt:i4>1441853</vt:i4>
      </vt:variant>
      <vt:variant>
        <vt:i4>224</vt:i4>
      </vt:variant>
      <vt:variant>
        <vt:i4>0</vt:i4>
      </vt:variant>
      <vt:variant>
        <vt:i4>5</vt:i4>
      </vt:variant>
      <vt:variant>
        <vt:lpwstr/>
      </vt:variant>
      <vt:variant>
        <vt:lpwstr>_Toc122164868</vt:lpwstr>
      </vt:variant>
      <vt:variant>
        <vt:i4>1441853</vt:i4>
      </vt:variant>
      <vt:variant>
        <vt:i4>218</vt:i4>
      </vt:variant>
      <vt:variant>
        <vt:i4>0</vt:i4>
      </vt:variant>
      <vt:variant>
        <vt:i4>5</vt:i4>
      </vt:variant>
      <vt:variant>
        <vt:lpwstr/>
      </vt:variant>
      <vt:variant>
        <vt:lpwstr>_Toc122164867</vt:lpwstr>
      </vt:variant>
      <vt:variant>
        <vt:i4>1441853</vt:i4>
      </vt:variant>
      <vt:variant>
        <vt:i4>212</vt:i4>
      </vt:variant>
      <vt:variant>
        <vt:i4>0</vt:i4>
      </vt:variant>
      <vt:variant>
        <vt:i4>5</vt:i4>
      </vt:variant>
      <vt:variant>
        <vt:lpwstr/>
      </vt:variant>
      <vt:variant>
        <vt:lpwstr>_Toc122164866</vt:lpwstr>
      </vt:variant>
      <vt:variant>
        <vt:i4>1441853</vt:i4>
      </vt:variant>
      <vt:variant>
        <vt:i4>206</vt:i4>
      </vt:variant>
      <vt:variant>
        <vt:i4>0</vt:i4>
      </vt:variant>
      <vt:variant>
        <vt:i4>5</vt:i4>
      </vt:variant>
      <vt:variant>
        <vt:lpwstr/>
      </vt:variant>
      <vt:variant>
        <vt:lpwstr>_Toc122164865</vt:lpwstr>
      </vt:variant>
      <vt:variant>
        <vt:i4>1441853</vt:i4>
      </vt:variant>
      <vt:variant>
        <vt:i4>200</vt:i4>
      </vt:variant>
      <vt:variant>
        <vt:i4>0</vt:i4>
      </vt:variant>
      <vt:variant>
        <vt:i4>5</vt:i4>
      </vt:variant>
      <vt:variant>
        <vt:lpwstr/>
      </vt:variant>
      <vt:variant>
        <vt:lpwstr>_Toc122164864</vt:lpwstr>
      </vt:variant>
      <vt:variant>
        <vt:i4>1441853</vt:i4>
      </vt:variant>
      <vt:variant>
        <vt:i4>194</vt:i4>
      </vt:variant>
      <vt:variant>
        <vt:i4>0</vt:i4>
      </vt:variant>
      <vt:variant>
        <vt:i4>5</vt:i4>
      </vt:variant>
      <vt:variant>
        <vt:lpwstr/>
      </vt:variant>
      <vt:variant>
        <vt:lpwstr>_Toc122164863</vt:lpwstr>
      </vt:variant>
      <vt:variant>
        <vt:i4>1441853</vt:i4>
      </vt:variant>
      <vt:variant>
        <vt:i4>188</vt:i4>
      </vt:variant>
      <vt:variant>
        <vt:i4>0</vt:i4>
      </vt:variant>
      <vt:variant>
        <vt:i4>5</vt:i4>
      </vt:variant>
      <vt:variant>
        <vt:lpwstr/>
      </vt:variant>
      <vt:variant>
        <vt:lpwstr>_Toc122164862</vt:lpwstr>
      </vt:variant>
      <vt:variant>
        <vt:i4>1441853</vt:i4>
      </vt:variant>
      <vt:variant>
        <vt:i4>182</vt:i4>
      </vt:variant>
      <vt:variant>
        <vt:i4>0</vt:i4>
      </vt:variant>
      <vt:variant>
        <vt:i4>5</vt:i4>
      </vt:variant>
      <vt:variant>
        <vt:lpwstr/>
      </vt:variant>
      <vt:variant>
        <vt:lpwstr>_Toc122164861</vt:lpwstr>
      </vt:variant>
      <vt:variant>
        <vt:i4>1441853</vt:i4>
      </vt:variant>
      <vt:variant>
        <vt:i4>176</vt:i4>
      </vt:variant>
      <vt:variant>
        <vt:i4>0</vt:i4>
      </vt:variant>
      <vt:variant>
        <vt:i4>5</vt:i4>
      </vt:variant>
      <vt:variant>
        <vt:lpwstr/>
      </vt:variant>
      <vt:variant>
        <vt:lpwstr>_Toc122164860</vt:lpwstr>
      </vt:variant>
      <vt:variant>
        <vt:i4>1376317</vt:i4>
      </vt:variant>
      <vt:variant>
        <vt:i4>170</vt:i4>
      </vt:variant>
      <vt:variant>
        <vt:i4>0</vt:i4>
      </vt:variant>
      <vt:variant>
        <vt:i4>5</vt:i4>
      </vt:variant>
      <vt:variant>
        <vt:lpwstr/>
      </vt:variant>
      <vt:variant>
        <vt:lpwstr>_Toc122164859</vt:lpwstr>
      </vt:variant>
      <vt:variant>
        <vt:i4>1376317</vt:i4>
      </vt:variant>
      <vt:variant>
        <vt:i4>164</vt:i4>
      </vt:variant>
      <vt:variant>
        <vt:i4>0</vt:i4>
      </vt:variant>
      <vt:variant>
        <vt:i4>5</vt:i4>
      </vt:variant>
      <vt:variant>
        <vt:lpwstr/>
      </vt:variant>
      <vt:variant>
        <vt:lpwstr>_Toc122164858</vt:lpwstr>
      </vt:variant>
      <vt:variant>
        <vt:i4>1376317</vt:i4>
      </vt:variant>
      <vt:variant>
        <vt:i4>158</vt:i4>
      </vt:variant>
      <vt:variant>
        <vt:i4>0</vt:i4>
      </vt:variant>
      <vt:variant>
        <vt:i4>5</vt:i4>
      </vt:variant>
      <vt:variant>
        <vt:lpwstr/>
      </vt:variant>
      <vt:variant>
        <vt:lpwstr>_Toc122164857</vt:lpwstr>
      </vt:variant>
      <vt:variant>
        <vt:i4>1376317</vt:i4>
      </vt:variant>
      <vt:variant>
        <vt:i4>152</vt:i4>
      </vt:variant>
      <vt:variant>
        <vt:i4>0</vt:i4>
      </vt:variant>
      <vt:variant>
        <vt:i4>5</vt:i4>
      </vt:variant>
      <vt:variant>
        <vt:lpwstr/>
      </vt:variant>
      <vt:variant>
        <vt:lpwstr>_Toc122164856</vt:lpwstr>
      </vt:variant>
      <vt:variant>
        <vt:i4>1376317</vt:i4>
      </vt:variant>
      <vt:variant>
        <vt:i4>146</vt:i4>
      </vt:variant>
      <vt:variant>
        <vt:i4>0</vt:i4>
      </vt:variant>
      <vt:variant>
        <vt:i4>5</vt:i4>
      </vt:variant>
      <vt:variant>
        <vt:lpwstr/>
      </vt:variant>
      <vt:variant>
        <vt:lpwstr>_Toc122164855</vt:lpwstr>
      </vt:variant>
      <vt:variant>
        <vt:i4>1376317</vt:i4>
      </vt:variant>
      <vt:variant>
        <vt:i4>140</vt:i4>
      </vt:variant>
      <vt:variant>
        <vt:i4>0</vt:i4>
      </vt:variant>
      <vt:variant>
        <vt:i4>5</vt:i4>
      </vt:variant>
      <vt:variant>
        <vt:lpwstr/>
      </vt:variant>
      <vt:variant>
        <vt:lpwstr>_Toc122164854</vt:lpwstr>
      </vt:variant>
      <vt:variant>
        <vt:i4>1376317</vt:i4>
      </vt:variant>
      <vt:variant>
        <vt:i4>134</vt:i4>
      </vt:variant>
      <vt:variant>
        <vt:i4>0</vt:i4>
      </vt:variant>
      <vt:variant>
        <vt:i4>5</vt:i4>
      </vt:variant>
      <vt:variant>
        <vt:lpwstr/>
      </vt:variant>
      <vt:variant>
        <vt:lpwstr>_Toc122164853</vt:lpwstr>
      </vt:variant>
      <vt:variant>
        <vt:i4>1376317</vt:i4>
      </vt:variant>
      <vt:variant>
        <vt:i4>128</vt:i4>
      </vt:variant>
      <vt:variant>
        <vt:i4>0</vt:i4>
      </vt:variant>
      <vt:variant>
        <vt:i4>5</vt:i4>
      </vt:variant>
      <vt:variant>
        <vt:lpwstr/>
      </vt:variant>
      <vt:variant>
        <vt:lpwstr>_Toc122164852</vt:lpwstr>
      </vt:variant>
      <vt:variant>
        <vt:i4>1376317</vt:i4>
      </vt:variant>
      <vt:variant>
        <vt:i4>122</vt:i4>
      </vt:variant>
      <vt:variant>
        <vt:i4>0</vt:i4>
      </vt:variant>
      <vt:variant>
        <vt:i4>5</vt:i4>
      </vt:variant>
      <vt:variant>
        <vt:lpwstr/>
      </vt:variant>
      <vt:variant>
        <vt:lpwstr>_Toc122164851</vt:lpwstr>
      </vt:variant>
      <vt:variant>
        <vt:i4>1376317</vt:i4>
      </vt:variant>
      <vt:variant>
        <vt:i4>116</vt:i4>
      </vt:variant>
      <vt:variant>
        <vt:i4>0</vt:i4>
      </vt:variant>
      <vt:variant>
        <vt:i4>5</vt:i4>
      </vt:variant>
      <vt:variant>
        <vt:lpwstr/>
      </vt:variant>
      <vt:variant>
        <vt:lpwstr>_Toc122164850</vt:lpwstr>
      </vt:variant>
      <vt:variant>
        <vt:i4>1310781</vt:i4>
      </vt:variant>
      <vt:variant>
        <vt:i4>110</vt:i4>
      </vt:variant>
      <vt:variant>
        <vt:i4>0</vt:i4>
      </vt:variant>
      <vt:variant>
        <vt:i4>5</vt:i4>
      </vt:variant>
      <vt:variant>
        <vt:lpwstr/>
      </vt:variant>
      <vt:variant>
        <vt:lpwstr>_Toc122164849</vt:lpwstr>
      </vt:variant>
      <vt:variant>
        <vt:i4>1310781</vt:i4>
      </vt:variant>
      <vt:variant>
        <vt:i4>104</vt:i4>
      </vt:variant>
      <vt:variant>
        <vt:i4>0</vt:i4>
      </vt:variant>
      <vt:variant>
        <vt:i4>5</vt:i4>
      </vt:variant>
      <vt:variant>
        <vt:lpwstr/>
      </vt:variant>
      <vt:variant>
        <vt:lpwstr>_Toc122164848</vt:lpwstr>
      </vt:variant>
      <vt:variant>
        <vt:i4>1310781</vt:i4>
      </vt:variant>
      <vt:variant>
        <vt:i4>98</vt:i4>
      </vt:variant>
      <vt:variant>
        <vt:i4>0</vt:i4>
      </vt:variant>
      <vt:variant>
        <vt:i4>5</vt:i4>
      </vt:variant>
      <vt:variant>
        <vt:lpwstr/>
      </vt:variant>
      <vt:variant>
        <vt:lpwstr>_Toc122164847</vt:lpwstr>
      </vt:variant>
      <vt:variant>
        <vt:i4>1310781</vt:i4>
      </vt:variant>
      <vt:variant>
        <vt:i4>92</vt:i4>
      </vt:variant>
      <vt:variant>
        <vt:i4>0</vt:i4>
      </vt:variant>
      <vt:variant>
        <vt:i4>5</vt:i4>
      </vt:variant>
      <vt:variant>
        <vt:lpwstr/>
      </vt:variant>
      <vt:variant>
        <vt:lpwstr>_Toc122164846</vt:lpwstr>
      </vt:variant>
      <vt:variant>
        <vt:i4>1310781</vt:i4>
      </vt:variant>
      <vt:variant>
        <vt:i4>86</vt:i4>
      </vt:variant>
      <vt:variant>
        <vt:i4>0</vt:i4>
      </vt:variant>
      <vt:variant>
        <vt:i4>5</vt:i4>
      </vt:variant>
      <vt:variant>
        <vt:lpwstr/>
      </vt:variant>
      <vt:variant>
        <vt:lpwstr>_Toc122164845</vt:lpwstr>
      </vt:variant>
      <vt:variant>
        <vt:i4>1310781</vt:i4>
      </vt:variant>
      <vt:variant>
        <vt:i4>80</vt:i4>
      </vt:variant>
      <vt:variant>
        <vt:i4>0</vt:i4>
      </vt:variant>
      <vt:variant>
        <vt:i4>5</vt:i4>
      </vt:variant>
      <vt:variant>
        <vt:lpwstr/>
      </vt:variant>
      <vt:variant>
        <vt:lpwstr>_Toc122164844</vt:lpwstr>
      </vt:variant>
      <vt:variant>
        <vt:i4>1310781</vt:i4>
      </vt:variant>
      <vt:variant>
        <vt:i4>74</vt:i4>
      </vt:variant>
      <vt:variant>
        <vt:i4>0</vt:i4>
      </vt:variant>
      <vt:variant>
        <vt:i4>5</vt:i4>
      </vt:variant>
      <vt:variant>
        <vt:lpwstr/>
      </vt:variant>
      <vt:variant>
        <vt:lpwstr>_Toc122164843</vt:lpwstr>
      </vt:variant>
      <vt:variant>
        <vt:i4>1310781</vt:i4>
      </vt:variant>
      <vt:variant>
        <vt:i4>68</vt:i4>
      </vt:variant>
      <vt:variant>
        <vt:i4>0</vt:i4>
      </vt:variant>
      <vt:variant>
        <vt:i4>5</vt:i4>
      </vt:variant>
      <vt:variant>
        <vt:lpwstr/>
      </vt:variant>
      <vt:variant>
        <vt:lpwstr>_Toc122164842</vt:lpwstr>
      </vt:variant>
      <vt:variant>
        <vt:i4>1310781</vt:i4>
      </vt:variant>
      <vt:variant>
        <vt:i4>62</vt:i4>
      </vt:variant>
      <vt:variant>
        <vt:i4>0</vt:i4>
      </vt:variant>
      <vt:variant>
        <vt:i4>5</vt:i4>
      </vt:variant>
      <vt:variant>
        <vt:lpwstr/>
      </vt:variant>
      <vt:variant>
        <vt:lpwstr>_Toc122164841</vt:lpwstr>
      </vt:variant>
      <vt:variant>
        <vt:i4>1310781</vt:i4>
      </vt:variant>
      <vt:variant>
        <vt:i4>56</vt:i4>
      </vt:variant>
      <vt:variant>
        <vt:i4>0</vt:i4>
      </vt:variant>
      <vt:variant>
        <vt:i4>5</vt:i4>
      </vt:variant>
      <vt:variant>
        <vt:lpwstr/>
      </vt:variant>
      <vt:variant>
        <vt:lpwstr>_Toc122164840</vt:lpwstr>
      </vt:variant>
      <vt:variant>
        <vt:i4>1245245</vt:i4>
      </vt:variant>
      <vt:variant>
        <vt:i4>50</vt:i4>
      </vt:variant>
      <vt:variant>
        <vt:i4>0</vt:i4>
      </vt:variant>
      <vt:variant>
        <vt:i4>5</vt:i4>
      </vt:variant>
      <vt:variant>
        <vt:lpwstr/>
      </vt:variant>
      <vt:variant>
        <vt:lpwstr>_Toc122164839</vt:lpwstr>
      </vt:variant>
      <vt:variant>
        <vt:i4>1245245</vt:i4>
      </vt:variant>
      <vt:variant>
        <vt:i4>44</vt:i4>
      </vt:variant>
      <vt:variant>
        <vt:i4>0</vt:i4>
      </vt:variant>
      <vt:variant>
        <vt:i4>5</vt:i4>
      </vt:variant>
      <vt:variant>
        <vt:lpwstr/>
      </vt:variant>
      <vt:variant>
        <vt:lpwstr>_Toc122164838</vt:lpwstr>
      </vt:variant>
      <vt:variant>
        <vt:i4>1245245</vt:i4>
      </vt:variant>
      <vt:variant>
        <vt:i4>38</vt:i4>
      </vt:variant>
      <vt:variant>
        <vt:i4>0</vt:i4>
      </vt:variant>
      <vt:variant>
        <vt:i4>5</vt:i4>
      </vt:variant>
      <vt:variant>
        <vt:lpwstr/>
      </vt:variant>
      <vt:variant>
        <vt:lpwstr>_Toc122164837</vt:lpwstr>
      </vt:variant>
      <vt:variant>
        <vt:i4>1245245</vt:i4>
      </vt:variant>
      <vt:variant>
        <vt:i4>32</vt:i4>
      </vt:variant>
      <vt:variant>
        <vt:i4>0</vt:i4>
      </vt:variant>
      <vt:variant>
        <vt:i4>5</vt:i4>
      </vt:variant>
      <vt:variant>
        <vt:lpwstr/>
      </vt:variant>
      <vt:variant>
        <vt:lpwstr>_Toc122164836</vt:lpwstr>
      </vt:variant>
      <vt:variant>
        <vt:i4>1245245</vt:i4>
      </vt:variant>
      <vt:variant>
        <vt:i4>26</vt:i4>
      </vt:variant>
      <vt:variant>
        <vt:i4>0</vt:i4>
      </vt:variant>
      <vt:variant>
        <vt:i4>5</vt:i4>
      </vt:variant>
      <vt:variant>
        <vt:lpwstr/>
      </vt:variant>
      <vt:variant>
        <vt:lpwstr>_Toc122164835</vt:lpwstr>
      </vt:variant>
      <vt:variant>
        <vt:i4>1245245</vt:i4>
      </vt:variant>
      <vt:variant>
        <vt:i4>20</vt:i4>
      </vt:variant>
      <vt:variant>
        <vt:i4>0</vt:i4>
      </vt:variant>
      <vt:variant>
        <vt:i4>5</vt:i4>
      </vt:variant>
      <vt:variant>
        <vt:lpwstr/>
      </vt:variant>
      <vt:variant>
        <vt:lpwstr>_Toc122164834</vt:lpwstr>
      </vt:variant>
      <vt:variant>
        <vt:i4>1245245</vt:i4>
      </vt:variant>
      <vt:variant>
        <vt:i4>14</vt:i4>
      </vt:variant>
      <vt:variant>
        <vt:i4>0</vt:i4>
      </vt:variant>
      <vt:variant>
        <vt:i4>5</vt:i4>
      </vt:variant>
      <vt:variant>
        <vt:lpwstr/>
      </vt:variant>
      <vt:variant>
        <vt:lpwstr>_Toc122164833</vt:lpwstr>
      </vt:variant>
      <vt:variant>
        <vt:i4>1245245</vt:i4>
      </vt:variant>
      <vt:variant>
        <vt:i4>8</vt:i4>
      </vt:variant>
      <vt:variant>
        <vt:i4>0</vt:i4>
      </vt:variant>
      <vt:variant>
        <vt:i4>5</vt:i4>
      </vt:variant>
      <vt:variant>
        <vt:lpwstr/>
      </vt:variant>
      <vt:variant>
        <vt:lpwstr>_Toc122164832</vt:lpwstr>
      </vt:variant>
      <vt:variant>
        <vt:i4>1245245</vt:i4>
      </vt:variant>
      <vt:variant>
        <vt:i4>2</vt:i4>
      </vt:variant>
      <vt:variant>
        <vt:i4>0</vt:i4>
      </vt:variant>
      <vt:variant>
        <vt:i4>5</vt:i4>
      </vt:variant>
      <vt:variant>
        <vt:lpwstr/>
      </vt:variant>
      <vt:variant>
        <vt:lpwstr>_Toc122164831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Leek</dc:creator>
  <cp:keywords/>
  <dc:description/>
  <cp:lastModifiedBy>Leek, Gareth (Carbon Reduction Manager)</cp:lastModifiedBy>
  <cp:revision>105</cp:revision>
  <cp:lastPrinted>2023-04-29T11:19:00Z</cp:lastPrinted>
  <dcterms:created xsi:type="dcterms:W3CDTF">2023-04-24T19:18:00Z</dcterms:created>
  <dcterms:modified xsi:type="dcterms:W3CDTF">2023-04-29T17:12:00Z</dcterms:modified>
</cp:coreProperties>
</file>