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D5A756" w14:textId="19EA7C8E" w:rsidR="00055628" w:rsidRDefault="00055628">
      <w:pPr>
        <w:rPr>
          <w:rFonts w:ascii="Arial" w:hAnsi="Arial" w:cs="Arial"/>
        </w:rPr>
      </w:pPr>
    </w:p>
    <w:p w14:paraId="230FCD7F" w14:textId="77777777" w:rsidR="00055628" w:rsidRDefault="00055628">
      <w:pPr>
        <w:rPr>
          <w:rFonts w:ascii="Arial" w:hAnsi="Arial" w:cs="Arial"/>
        </w:rPr>
      </w:pPr>
    </w:p>
    <w:sdt>
      <w:sdtPr>
        <w:rPr>
          <w:rFonts w:ascii="Arial" w:hAnsi="Arial" w:cs="Arial"/>
        </w:rPr>
        <w:id w:val="-967431169"/>
        <w:docPartObj>
          <w:docPartGallery w:val="Cover Pages"/>
          <w:docPartUnique/>
        </w:docPartObj>
      </w:sdtPr>
      <w:sdtEndPr/>
      <w:sdtContent>
        <w:p w14:paraId="2DA38B6D" w14:textId="3176061F" w:rsidR="007F0ECF" w:rsidRPr="002B215A" w:rsidRDefault="007F0ECF">
          <w:pPr>
            <w:rPr>
              <w:rFonts w:ascii="Arial" w:hAnsi="Arial" w:cs="Arial"/>
            </w:rPr>
          </w:pPr>
        </w:p>
        <w:tbl>
          <w:tblPr>
            <w:tblpPr w:leftFromText="187" w:rightFromText="187" w:horzAnchor="margin" w:tblpXSpec="center" w:tblpY="2881"/>
            <w:tblW w:w="4166" w:type="pct"/>
            <w:tblBorders>
              <w:left w:val="single" w:sz="12" w:space="0" w:color="156082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508"/>
          </w:tblGrid>
          <w:tr w:rsidR="007F0ECF" w:rsidRPr="002B215A" w14:paraId="33D3D8A8" w14:textId="77777777" w:rsidTr="001A4A0A">
            <w:trPr>
              <w:trHeight w:val="1185"/>
            </w:trPr>
            <w:tc>
              <w:tcPr>
                <w:tcW w:w="7508" w:type="dxa"/>
                <w:shd w:val="clear" w:color="auto" w:fill="215E99" w:themeFill="text2" w:themeFillTint="BF"/>
              </w:tcPr>
              <w:sdt>
                <w:sdtPr>
                  <w:rPr>
                    <w:rFonts w:ascii="Arial" w:eastAsiaTheme="majorEastAsia" w:hAnsi="Arial" w:cs="Arial"/>
                    <w:color w:val="FFFFFF" w:themeColor="background1"/>
                    <w:sz w:val="88"/>
                    <w:szCs w:val="88"/>
                  </w:rPr>
                  <w:alias w:val="Title"/>
                  <w:id w:val="13406919"/>
                  <w:placeholder>
                    <w:docPart w:val="23696A2235A84743AACFCC7878B05FFE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2013D4B5" w14:textId="0D7DD80D" w:rsidR="007F0ECF" w:rsidRPr="002B215A" w:rsidRDefault="00FC165F">
                    <w:pPr>
                      <w:pStyle w:val="NoSpacing"/>
                      <w:spacing w:line="216" w:lineRule="auto"/>
                      <w:rPr>
                        <w:rFonts w:ascii="Arial" w:eastAsiaTheme="majorEastAsia" w:hAnsi="Arial" w:cs="Arial"/>
                        <w:color w:val="FFFFFF" w:themeColor="background1"/>
                        <w:sz w:val="88"/>
                        <w:szCs w:val="88"/>
                      </w:rPr>
                    </w:pPr>
                    <w:r>
                      <w:rPr>
                        <w:rFonts w:ascii="Arial" w:eastAsiaTheme="majorEastAsia" w:hAnsi="Arial" w:cs="Arial"/>
                        <w:color w:val="FFFFFF" w:themeColor="background1"/>
                        <w:sz w:val="88"/>
                        <w:szCs w:val="88"/>
                      </w:rPr>
                      <w:t>Approved Document Part Z</w:t>
                    </w:r>
                  </w:p>
                </w:sdtContent>
              </w:sdt>
            </w:tc>
          </w:tr>
          <w:tr w:rsidR="007F0ECF" w:rsidRPr="002B215A" w14:paraId="584DF51F" w14:textId="77777777" w:rsidTr="001A4A0A">
            <w:trPr>
              <w:trHeight w:val="356"/>
            </w:trPr>
            <w:sdt>
              <w:sdtPr>
                <w:rPr>
                  <w:rFonts w:ascii="Arial" w:hAnsi="Arial" w:cs="Arial"/>
                  <w:b/>
                  <w:bCs/>
                  <w:color w:val="FFFFFF" w:themeColor="background1"/>
                  <w:sz w:val="24"/>
                  <w:szCs w:val="24"/>
                </w:rPr>
                <w:alias w:val="Subtitle"/>
                <w:id w:val="13406923"/>
                <w:placeholder>
                  <w:docPart w:val="9DFC2818D1B148CEBDB963A4F36B76E6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508" w:type="dxa"/>
                    <w:shd w:val="clear" w:color="auto" w:fill="215E99" w:themeFill="text2" w:themeFillTint="BF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612B61A6" w14:textId="7830E09C" w:rsidR="007F0ECF" w:rsidRPr="002B215A" w:rsidRDefault="006D414E">
                    <w:pPr>
                      <w:pStyle w:val="NoSpacing"/>
                      <w:rPr>
                        <w:rFonts w:ascii="Arial" w:hAnsi="Arial" w:cs="Arial"/>
                        <w:color w:val="FFFFFF" w:themeColor="background1"/>
                        <w:sz w:val="24"/>
                      </w:rPr>
                    </w:pPr>
                    <w:r>
                      <w:rPr>
                        <w:rFonts w:ascii="Arial" w:hAnsi="Arial" w:cs="Arial"/>
                        <w:b/>
                        <w:bCs/>
                        <w:color w:val="FFFFFF" w:themeColor="background1"/>
                        <w:sz w:val="24"/>
                        <w:szCs w:val="24"/>
                      </w:rPr>
                      <w:t>Procurement of Building Materials and Contractors to reduce embodied Carbon to Net Zero.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7F0ECF" w:rsidRPr="002B215A" w14:paraId="52943FF1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rFonts w:ascii="Arial" w:hAnsi="Arial" w:cs="Arial"/>
                    <w:b/>
                    <w:bCs/>
                    <w:color w:val="156082" w:themeColor="accent1"/>
                    <w:sz w:val="28"/>
                    <w:szCs w:val="28"/>
                    <w:u w:val="single"/>
                  </w:rPr>
                  <w:alias w:val="Author"/>
                  <w:id w:val="13406928"/>
                  <w:placeholder>
                    <w:docPart w:val="62DE2F800CA24ED2A5676FF923D79B8A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41C17B9B" w14:textId="7D883479" w:rsidR="007F0ECF" w:rsidRPr="002B215A" w:rsidRDefault="001B0AD6">
                    <w:pPr>
                      <w:pStyle w:val="NoSpacing"/>
                      <w:rPr>
                        <w:rFonts w:ascii="Arial" w:hAnsi="Arial" w:cs="Arial"/>
                        <w:b/>
                        <w:bCs/>
                        <w:color w:val="156082" w:themeColor="accent1"/>
                        <w:sz w:val="28"/>
                        <w:szCs w:val="28"/>
                        <w:u w:val="single"/>
                      </w:rPr>
                    </w:pPr>
                    <w:r>
                      <w:rPr>
                        <w:rFonts w:ascii="Arial" w:hAnsi="Arial" w:cs="Arial"/>
                        <w:b/>
                        <w:bCs/>
                        <w:color w:val="156082" w:themeColor="accent1"/>
                        <w:sz w:val="28"/>
                        <w:szCs w:val="28"/>
                        <w:u w:val="single"/>
                      </w:rPr>
                      <w:t>William</w:t>
                    </w:r>
                    <w:r w:rsidR="007F0ECF" w:rsidRPr="002B215A">
                      <w:rPr>
                        <w:rFonts w:ascii="Arial" w:hAnsi="Arial" w:cs="Arial"/>
                        <w:b/>
                        <w:bCs/>
                        <w:color w:val="156082" w:themeColor="accent1"/>
                        <w:sz w:val="28"/>
                        <w:szCs w:val="28"/>
                        <w:u w:val="single"/>
                      </w:rPr>
                      <w:t xml:space="preserve"> Griffiths</w:t>
                    </w:r>
                  </w:p>
                </w:sdtContent>
              </w:sdt>
              <w:sdt>
                <w:sdtPr>
                  <w:rPr>
                    <w:rFonts w:ascii="Arial" w:hAnsi="Arial" w:cs="Arial"/>
                    <w:b/>
                    <w:bCs/>
                    <w:color w:val="156082" w:themeColor="accent1"/>
                    <w:sz w:val="28"/>
                    <w:szCs w:val="28"/>
                    <w:u w:val="single"/>
                  </w:rPr>
                  <w:alias w:val="Date"/>
                  <w:tag w:val="Date"/>
                  <w:id w:val="13406932"/>
                  <w:placeholder>
                    <w:docPart w:val="070750AD76E64BEEAF359E5825F28FA9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 w:fullDate="2025-12-09T00:00:00Z">
                    <w:dateFormat w:val="dd/MM/yyyy"/>
                    <w:lid w:val="en-GB"/>
                    <w:storeMappedDataAs w:val="dateTime"/>
                    <w:calendar w:val="gregorian"/>
                  </w:date>
                </w:sdtPr>
                <w:sdtEndPr/>
                <w:sdtContent>
                  <w:p w14:paraId="36AFBEE1" w14:textId="7A8181B3" w:rsidR="007F0ECF" w:rsidRPr="002B215A" w:rsidRDefault="007F0ECF">
                    <w:pPr>
                      <w:pStyle w:val="NoSpacing"/>
                      <w:rPr>
                        <w:rFonts w:ascii="Arial" w:hAnsi="Arial" w:cs="Arial"/>
                        <w:b/>
                        <w:bCs/>
                        <w:color w:val="156082" w:themeColor="accent1"/>
                        <w:sz w:val="28"/>
                        <w:szCs w:val="28"/>
                        <w:u w:val="single"/>
                      </w:rPr>
                    </w:pPr>
                    <w:r w:rsidRPr="002B215A">
                      <w:rPr>
                        <w:rFonts w:ascii="Arial" w:hAnsi="Arial" w:cs="Arial"/>
                        <w:b/>
                        <w:bCs/>
                        <w:color w:val="156082" w:themeColor="accent1"/>
                        <w:sz w:val="28"/>
                        <w:szCs w:val="28"/>
                        <w:u w:val="single"/>
                      </w:rPr>
                      <w:t>09/12/2025</w:t>
                    </w:r>
                  </w:p>
                </w:sdtContent>
              </w:sdt>
              <w:p w14:paraId="0F3A81DA" w14:textId="77777777" w:rsidR="007F0ECF" w:rsidRPr="002B215A" w:rsidRDefault="007F0ECF">
                <w:pPr>
                  <w:pStyle w:val="NoSpacing"/>
                  <w:rPr>
                    <w:rFonts w:ascii="Arial" w:hAnsi="Arial" w:cs="Arial"/>
                    <w:b/>
                    <w:bCs/>
                    <w:color w:val="156082" w:themeColor="accent1"/>
                    <w:u w:val="single"/>
                  </w:rPr>
                </w:pPr>
              </w:p>
            </w:tc>
          </w:tr>
        </w:tbl>
        <w:p w14:paraId="21FA44D7" w14:textId="26680B69" w:rsidR="007F0ECF" w:rsidRPr="002B215A" w:rsidRDefault="007F0ECF">
          <w:pPr>
            <w:rPr>
              <w:rFonts w:ascii="Arial" w:hAnsi="Arial" w:cs="Arial"/>
            </w:rPr>
          </w:pPr>
          <w:r w:rsidRPr="002B215A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eastAsia="en-US"/>
          <w14:ligatures w14:val="standardContextual"/>
        </w:rPr>
        <w:id w:val="-63486994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4D6C4FC" w14:textId="66F8AD14" w:rsidR="007F0ECF" w:rsidRPr="002B215A" w:rsidRDefault="007F0ECF">
          <w:pPr>
            <w:pStyle w:val="TOCHeading"/>
            <w:rPr>
              <w:rFonts w:ascii="Arial" w:hAnsi="Arial" w:cs="Arial"/>
            </w:rPr>
          </w:pPr>
          <w:r w:rsidRPr="002B215A">
            <w:rPr>
              <w:rFonts w:ascii="Arial" w:hAnsi="Arial" w:cs="Arial"/>
            </w:rPr>
            <w:t>Contents</w:t>
          </w:r>
        </w:p>
        <w:p w14:paraId="680E8144" w14:textId="2297E7FC" w:rsidR="00FE1CC1" w:rsidRDefault="007F0ECF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2B215A">
            <w:rPr>
              <w:rFonts w:ascii="Arial" w:hAnsi="Arial" w:cs="Arial"/>
            </w:rPr>
            <w:fldChar w:fldCharType="begin"/>
          </w:r>
          <w:r w:rsidRPr="002B215A">
            <w:rPr>
              <w:rFonts w:ascii="Arial" w:hAnsi="Arial" w:cs="Arial"/>
            </w:rPr>
            <w:instrText xml:space="preserve"> TOC \o "1-3" \h \z \u </w:instrText>
          </w:r>
          <w:r w:rsidRPr="002B215A">
            <w:rPr>
              <w:rFonts w:ascii="Arial" w:hAnsi="Arial" w:cs="Arial"/>
            </w:rPr>
            <w:fldChar w:fldCharType="separate"/>
          </w:r>
          <w:hyperlink w:anchor="_Toc216763057" w:history="1">
            <w:r w:rsidR="00FE1CC1" w:rsidRPr="007B2200">
              <w:rPr>
                <w:rStyle w:val="Hyperlink"/>
                <w:rFonts w:ascii="Arial" w:hAnsi="Arial" w:cs="Arial"/>
                <w:noProof/>
              </w:rPr>
              <w:t>1-</w:t>
            </w:r>
            <w:r w:rsidR="00FE1CC1">
              <w:rPr>
                <w:rFonts w:eastAsiaTheme="minorEastAsia"/>
                <w:noProof/>
                <w:lang w:eastAsia="en-GB"/>
              </w:rPr>
              <w:tab/>
            </w:r>
            <w:r w:rsidR="00FE1CC1" w:rsidRPr="007B2200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FE1CC1">
              <w:rPr>
                <w:noProof/>
                <w:webHidden/>
              </w:rPr>
              <w:tab/>
            </w:r>
            <w:r w:rsidR="00FE1CC1">
              <w:rPr>
                <w:noProof/>
                <w:webHidden/>
              </w:rPr>
              <w:fldChar w:fldCharType="begin"/>
            </w:r>
            <w:r w:rsidR="00FE1CC1">
              <w:rPr>
                <w:noProof/>
                <w:webHidden/>
              </w:rPr>
              <w:instrText xml:space="preserve"> PAGEREF _Toc216763057 \h </w:instrText>
            </w:r>
            <w:r w:rsidR="00FE1CC1">
              <w:rPr>
                <w:noProof/>
                <w:webHidden/>
              </w:rPr>
            </w:r>
            <w:r w:rsidR="00FE1CC1">
              <w:rPr>
                <w:noProof/>
                <w:webHidden/>
              </w:rPr>
              <w:fldChar w:fldCharType="separate"/>
            </w:r>
            <w:r w:rsidR="00FE1CC1">
              <w:rPr>
                <w:noProof/>
                <w:webHidden/>
              </w:rPr>
              <w:t>2</w:t>
            </w:r>
            <w:r w:rsidR="00FE1CC1">
              <w:rPr>
                <w:noProof/>
                <w:webHidden/>
              </w:rPr>
              <w:fldChar w:fldCharType="end"/>
            </w:r>
          </w:hyperlink>
        </w:p>
        <w:p w14:paraId="0F82024B" w14:textId="22214EC0" w:rsidR="00FE1CC1" w:rsidRDefault="00FE1C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58" w:history="1">
            <w:r w:rsidRPr="007B2200">
              <w:rPr>
                <w:rStyle w:val="Hyperlink"/>
                <w:noProof/>
              </w:rPr>
              <w:t>1.2 – Current building regulations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EC301" w14:textId="38345A96" w:rsidR="00FE1CC1" w:rsidRDefault="00FE1C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59" w:history="1">
            <w:r w:rsidRPr="007B2200">
              <w:rPr>
                <w:rStyle w:val="Hyperlink"/>
                <w:noProof/>
              </w:rPr>
              <w:t>1.3 - Current building Frameworks and Standards for Net Zero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ABA2FB" w14:textId="1FAC6251" w:rsidR="00FE1CC1" w:rsidRDefault="00FE1C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60" w:history="1">
            <w:r w:rsidRPr="007B2200">
              <w:rPr>
                <w:rStyle w:val="Hyperlink"/>
                <w:noProof/>
              </w:rPr>
              <w:t>1.4 – Part Z -Procurement of Materials and Contractors to lower embodied carbon emissions in all new buildings and retro fit of existing buildings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9831B5" w14:textId="65B7480D" w:rsidR="00FE1CC1" w:rsidRDefault="00FE1CC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61" w:history="1">
            <w:r w:rsidRPr="007B2200">
              <w:rPr>
                <w:rStyle w:val="Hyperlink"/>
                <w:noProof/>
              </w:rPr>
              <w:t>2-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7B2200">
              <w:rPr>
                <w:rStyle w:val="Hyperlink"/>
                <w:noProof/>
              </w:rPr>
              <w:t>Approved Document -Part Z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B79AEA" w14:textId="095DED05" w:rsidR="00FE1CC1" w:rsidRDefault="00FE1C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62" w:history="1">
            <w:r w:rsidRPr="007B2200">
              <w:rPr>
                <w:rStyle w:val="Hyperlink"/>
                <w:noProof/>
              </w:rPr>
              <w:t>2.1-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BEB24A" w14:textId="7357AFD4" w:rsidR="00FE1CC1" w:rsidRDefault="00FE1C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63" w:history="1">
            <w:r w:rsidRPr="007B2200">
              <w:rPr>
                <w:rStyle w:val="Hyperlink"/>
                <w:noProof/>
              </w:rPr>
              <w:t>2.2 – Interactions with other Approved Documents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CA8BF5" w14:textId="7D09A96E" w:rsidR="00FE1CC1" w:rsidRDefault="00FE1C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64" w:history="1">
            <w:r w:rsidRPr="007B2200">
              <w:rPr>
                <w:rStyle w:val="Hyperlink"/>
                <w:noProof/>
              </w:rPr>
              <w:t>2.3 Contractor only items.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68365B" w14:textId="3C496609" w:rsidR="00FE1CC1" w:rsidRDefault="00FE1C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65" w:history="1">
            <w:r w:rsidRPr="007B2200">
              <w:rPr>
                <w:rStyle w:val="Hyperlink"/>
                <w:noProof/>
              </w:rPr>
              <w:t>2.4 – Government incentives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FA20BF" w14:textId="2905B481" w:rsidR="00FE1CC1" w:rsidRDefault="00FE1C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66" w:history="1">
            <w:r w:rsidRPr="007B2200">
              <w:rPr>
                <w:rStyle w:val="Hyperlink"/>
                <w:noProof/>
              </w:rPr>
              <w:t>2.5 – Overseas sourced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6F136" w14:textId="701CC253" w:rsidR="00FE1CC1" w:rsidRDefault="00FE1C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67" w:history="1">
            <w:r w:rsidRPr="007B2200">
              <w:rPr>
                <w:rStyle w:val="Hyperlink"/>
                <w:noProof/>
              </w:rPr>
              <w:t>2.6 Target Embodied Carbon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209CCD" w14:textId="37651239" w:rsidR="00FE1CC1" w:rsidRDefault="00FE1C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68" w:history="1">
            <w:r w:rsidRPr="007B2200">
              <w:rPr>
                <w:rStyle w:val="Hyperlink"/>
                <w:noProof/>
              </w:rPr>
              <w:t>2.7 Off-setting Carbon for retro fit 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2C4BCD" w14:textId="2910E649" w:rsidR="00FE1CC1" w:rsidRDefault="00FE1C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69" w:history="1">
            <w:r w:rsidRPr="007B2200">
              <w:rPr>
                <w:rStyle w:val="Hyperlink"/>
                <w:noProof/>
              </w:rPr>
              <w:t>2.8 Unforeseen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64BD88" w14:textId="47A62E74" w:rsidR="00FE1CC1" w:rsidRDefault="00FE1CC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70" w:history="1">
            <w:r w:rsidRPr="007B2200">
              <w:rPr>
                <w:rStyle w:val="Hyperlink"/>
                <w:noProof/>
              </w:rPr>
              <w:t>3.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C7DDDF" w14:textId="37120854" w:rsidR="00FE1CC1" w:rsidRDefault="00FE1CC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71" w:history="1">
            <w:r w:rsidRPr="007B2200">
              <w:rPr>
                <w:rStyle w:val="Hyperlink"/>
                <w:noProof/>
              </w:rPr>
              <w:t xml:space="preserve"> 4. 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97C18D" w14:textId="3DB25C1F" w:rsidR="00FE1CC1" w:rsidRDefault="00FE1CC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763072" w:history="1">
            <w:r w:rsidRPr="007B2200">
              <w:rPr>
                <w:rStyle w:val="Hyperlink"/>
                <w:noProof/>
              </w:rPr>
              <w:t>5.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_Toc216763072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4FAB78" w14:textId="25E91CB6" w:rsidR="007F0ECF" w:rsidRPr="002B215A" w:rsidRDefault="007F0ECF">
          <w:pPr>
            <w:rPr>
              <w:rFonts w:ascii="Arial" w:hAnsi="Arial" w:cs="Arial"/>
            </w:rPr>
          </w:pPr>
          <w:r w:rsidRPr="002B215A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188B28A9" w14:textId="77777777" w:rsidR="00E839C8" w:rsidRPr="002B215A" w:rsidRDefault="00E839C8">
      <w:pPr>
        <w:rPr>
          <w:rFonts w:ascii="Arial" w:hAnsi="Arial" w:cs="Arial"/>
        </w:rPr>
      </w:pPr>
    </w:p>
    <w:p w14:paraId="777F629D" w14:textId="393EC60E" w:rsidR="00503E3F" w:rsidRDefault="00724ABC">
      <w:pPr>
        <w:pStyle w:val="TableofFigures"/>
        <w:tabs>
          <w:tab w:val="right" w:leader="dot" w:pos="9016"/>
        </w:tabs>
        <w:rPr>
          <w:noProof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TOC \h \z \c "Figure" </w:instrText>
      </w:r>
      <w:r>
        <w:rPr>
          <w:rFonts w:ascii="Arial" w:hAnsi="Arial" w:cs="Arial"/>
        </w:rPr>
        <w:fldChar w:fldCharType="separate"/>
      </w:r>
      <w:hyperlink w:anchor="_Toc216183465" w:history="1">
        <w:r w:rsidR="00503E3F" w:rsidRPr="00EC1356">
          <w:rPr>
            <w:rStyle w:val="Hyperlink"/>
            <w:noProof/>
          </w:rPr>
          <w:t>Figure 1. Key dates for reaching net zero. (Crown Commercial Service , 2025)</w:t>
        </w:r>
        <w:r w:rsidR="00503E3F">
          <w:rPr>
            <w:noProof/>
            <w:webHidden/>
          </w:rPr>
          <w:tab/>
        </w:r>
        <w:r w:rsidR="00503E3F">
          <w:rPr>
            <w:noProof/>
            <w:webHidden/>
          </w:rPr>
          <w:fldChar w:fldCharType="begin"/>
        </w:r>
        <w:r w:rsidR="00503E3F">
          <w:rPr>
            <w:noProof/>
            <w:webHidden/>
          </w:rPr>
          <w:instrText xml:space="preserve"> PAGEREF _Toc216183465 \h </w:instrText>
        </w:r>
        <w:r w:rsidR="00503E3F">
          <w:rPr>
            <w:noProof/>
            <w:webHidden/>
          </w:rPr>
        </w:r>
        <w:r w:rsidR="00503E3F">
          <w:rPr>
            <w:noProof/>
            <w:webHidden/>
          </w:rPr>
          <w:fldChar w:fldCharType="separate"/>
        </w:r>
        <w:r w:rsidR="00503E3F">
          <w:rPr>
            <w:noProof/>
            <w:webHidden/>
          </w:rPr>
          <w:t>2</w:t>
        </w:r>
        <w:r w:rsidR="00503E3F">
          <w:rPr>
            <w:noProof/>
            <w:webHidden/>
          </w:rPr>
          <w:fldChar w:fldCharType="end"/>
        </w:r>
      </w:hyperlink>
    </w:p>
    <w:p w14:paraId="2902C850" w14:textId="6CF71219" w:rsidR="00BF4A3C" w:rsidRPr="002B215A" w:rsidRDefault="00724ABC">
      <w:pPr>
        <w:rPr>
          <w:rFonts w:ascii="Arial" w:hAnsi="Arial" w:cs="Arial"/>
        </w:rPr>
      </w:pPr>
      <w:r>
        <w:rPr>
          <w:rFonts w:ascii="Arial" w:hAnsi="Arial" w:cs="Arial"/>
        </w:rPr>
        <w:fldChar w:fldCharType="end"/>
      </w:r>
    </w:p>
    <w:p w14:paraId="1760C8AD" w14:textId="77777777" w:rsidR="00BF4A3C" w:rsidRPr="002B215A" w:rsidRDefault="00BF4A3C">
      <w:pPr>
        <w:rPr>
          <w:rFonts w:ascii="Arial" w:hAnsi="Arial" w:cs="Arial"/>
        </w:rPr>
      </w:pPr>
    </w:p>
    <w:p w14:paraId="3CF34DE4" w14:textId="77777777" w:rsidR="00BF4A3C" w:rsidRPr="002B215A" w:rsidRDefault="00BF4A3C">
      <w:pPr>
        <w:rPr>
          <w:rFonts w:ascii="Arial" w:hAnsi="Arial" w:cs="Arial"/>
        </w:rPr>
      </w:pPr>
    </w:p>
    <w:p w14:paraId="627CE8C2" w14:textId="77777777" w:rsidR="00BF4A3C" w:rsidRPr="002B215A" w:rsidRDefault="00BF4A3C">
      <w:pPr>
        <w:rPr>
          <w:rFonts w:ascii="Arial" w:hAnsi="Arial" w:cs="Arial"/>
        </w:rPr>
      </w:pPr>
    </w:p>
    <w:p w14:paraId="5919F20A" w14:textId="77777777" w:rsidR="00BF4A3C" w:rsidRPr="002B215A" w:rsidRDefault="00BF4A3C">
      <w:pPr>
        <w:rPr>
          <w:rFonts w:ascii="Arial" w:hAnsi="Arial" w:cs="Arial"/>
        </w:rPr>
      </w:pPr>
    </w:p>
    <w:p w14:paraId="3EB9266B" w14:textId="77777777" w:rsidR="00BF4A3C" w:rsidRPr="002B215A" w:rsidRDefault="00BF4A3C">
      <w:pPr>
        <w:rPr>
          <w:rFonts w:ascii="Arial" w:hAnsi="Arial" w:cs="Arial"/>
        </w:rPr>
      </w:pPr>
    </w:p>
    <w:p w14:paraId="081ACDBE" w14:textId="77777777" w:rsidR="00BF4A3C" w:rsidRPr="002B215A" w:rsidRDefault="00BF4A3C">
      <w:pPr>
        <w:rPr>
          <w:rFonts w:ascii="Arial" w:hAnsi="Arial" w:cs="Arial"/>
        </w:rPr>
      </w:pPr>
    </w:p>
    <w:p w14:paraId="2E9975D4" w14:textId="77777777" w:rsidR="00BF4A3C" w:rsidRPr="002B215A" w:rsidRDefault="00BF4A3C">
      <w:pPr>
        <w:rPr>
          <w:rFonts w:ascii="Arial" w:hAnsi="Arial" w:cs="Arial"/>
        </w:rPr>
      </w:pPr>
    </w:p>
    <w:p w14:paraId="45E02FCD" w14:textId="77777777" w:rsidR="00BF4A3C" w:rsidRPr="002B215A" w:rsidRDefault="00BF4A3C">
      <w:pPr>
        <w:rPr>
          <w:rFonts w:ascii="Arial" w:hAnsi="Arial" w:cs="Arial"/>
        </w:rPr>
      </w:pPr>
    </w:p>
    <w:p w14:paraId="61F4C3DF" w14:textId="77777777" w:rsidR="00BF4A3C" w:rsidRPr="002B215A" w:rsidRDefault="00BF4A3C">
      <w:pPr>
        <w:rPr>
          <w:rFonts w:ascii="Arial" w:hAnsi="Arial" w:cs="Arial"/>
        </w:rPr>
      </w:pPr>
    </w:p>
    <w:p w14:paraId="75AAEFAC" w14:textId="77777777" w:rsidR="00BF4A3C" w:rsidRPr="002B215A" w:rsidRDefault="00BF4A3C">
      <w:pPr>
        <w:rPr>
          <w:rFonts w:ascii="Arial" w:hAnsi="Arial" w:cs="Arial"/>
        </w:rPr>
      </w:pPr>
    </w:p>
    <w:p w14:paraId="1DD16323" w14:textId="77777777" w:rsidR="00BF4A3C" w:rsidRPr="002B215A" w:rsidRDefault="00BF4A3C">
      <w:pPr>
        <w:rPr>
          <w:rFonts w:ascii="Arial" w:hAnsi="Arial" w:cs="Arial"/>
        </w:rPr>
      </w:pPr>
    </w:p>
    <w:p w14:paraId="77E69488" w14:textId="7C35247D" w:rsidR="002B215A" w:rsidRDefault="002B215A" w:rsidP="002B215A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0" w:name="_Toc216763057"/>
      <w:r w:rsidRPr="002B215A">
        <w:rPr>
          <w:rFonts w:ascii="Arial" w:hAnsi="Arial" w:cs="Arial"/>
        </w:rPr>
        <w:t>Introduction</w:t>
      </w:r>
      <w:bookmarkEnd w:id="0"/>
    </w:p>
    <w:p w14:paraId="41371B4D" w14:textId="77777777" w:rsidR="00206304" w:rsidRPr="00206304" w:rsidRDefault="00206304" w:rsidP="00206304"/>
    <w:p w14:paraId="416C38BA" w14:textId="697BA0F8" w:rsidR="00F96D4F" w:rsidRDefault="006B47DB" w:rsidP="00E1543A">
      <w:pPr>
        <w:jc w:val="center"/>
        <w:rPr>
          <w:rFonts w:ascii="Arial" w:hAnsi="Arial" w:cs="Arial"/>
        </w:rPr>
      </w:pPr>
      <w:r w:rsidRPr="00F96D4F">
        <w:rPr>
          <w:rFonts w:ascii="Arial" w:hAnsi="Arial" w:cs="Arial"/>
          <w:b/>
          <w:bCs/>
          <w:u w:val="single"/>
        </w:rPr>
        <w:t xml:space="preserve">Our </w:t>
      </w:r>
      <w:r w:rsidR="00ED21E3" w:rsidRPr="00F96D4F">
        <w:rPr>
          <w:rFonts w:ascii="Arial" w:hAnsi="Arial" w:cs="Arial"/>
          <w:b/>
          <w:bCs/>
          <w:u w:val="single"/>
        </w:rPr>
        <w:t xml:space="preserve">planet is currently in the grip of a </w:t>
      </w:r>
      <w:r w:rsidR="00F96D4F" w:rsidRPr="00F96D4F">
        <w:rPr>
          <w:rFonts w:ascii="Arial" w:hAnsi="Arial" w:cs="Arial"/>
          <w:b/>
          <w:bCs/>
          <w:u w:val="single"/>
        </w:rPr>
        <w:t>C</w:t>
      </w:r>
      <w:r w:rsidR="00ED21E3" w:rsidRPr="00F96D4F">
        <w:rPr>
          <w:rFonts w:ascii="Arial" w:hAnsi="Arial" w:cs="Arial"/>
          <w:b/>
          <w:bCs/>
          <w:u w:val="single"/>
        </w:rPr>
        <w:t xml:space="preserve">limate </w:t>
      </w:r>
      <w:r w:rsidR="00F96D4F" w:rsidRPr="00F96D4F">
        <w:rPr>
          <w:rFonts w:ascii="Arial" w:hAnsi="Arial" w:cs="Arial"/>
          <w:b/>
          <w:bCs/>
          <w:u w:val="single"/>
        </w:rPr>
        <w:t>C</w:t>
      </w:r>
      <w:r w:rsidR="00ED21E3" w:rsidRPr="00F96D4F">
        <w:rPr>
          <w:rFonts w:ascii="Arial" w:hAnsi="Arial" w:cs="Arial"/>
          <w:b/>
          <w:bCs/>
          <w:u w:val="single"/>
        </w:rPr>
        <w:t>risis</w:t>
      </w:r>
      <w:r w:rsidR="00292EC1" w:rsidRPr="00F96D4F">
        <w:rPr>
          <w:rFonts w:ascii="Arial" w:hAnsi="Arial" w:cs="Arial"/>
          <w:b/>
          <w:bCs/>
          <w:u w:val="single"/>
        </w:rPr>
        <w:t>.</w:t>
      </w:r>
    </w:p>
    <w:p w14:paraId="63AD2F13" w14:textId="6DE6678E" w:rsidR="00E1543A" w:rsidRPr="00A44EE9" w:rsidRDefault="009C1D55">
      <w:pPr>
        <w:rPr>
          <w:rFonts w:ascii="Arial" w:hAnsi="Arial" w:cs="Arial"/>
          <w:sz w:val="22"/>
          <w:szCs w:val="22"/>
        </w:rPr>
      </w:pPr>
      <w:r w:rsidRPr="00A44EE9">
        <w:rPr>
          <w:rFonts w:ascii="Arial" w:hAnsi="Arial" w:cs="Arial"/>
          <w:sz w:val="22"/>
          <w:szCs w:val="22"/>
        </w:rPr>
        <w:t xml:space="preserve">The </w:t>
      </w:r>
      <w:r w:rsidR="00F96D4F" w:rsidRPr="00A44EE9">
        <w:rPr>
          <w:rFonts w:ascii="Arial" w:hAnsi="Arial" w:cs="Arial"/>
          <w:sz w:val="22"/>
          <w:szCs w:val="22"/>
        </w:rPr>
        <w:t>Climate Crisis</w:t>
      </w:r>
      <w:r w:rsidR="00FF6174">
        <w:rPr>
          <w:rFonts w:ascii="Arial" w:hAnsi="Arial" w:cs="Arial"/>
          <w:sz w:val="22"/>
          <w:szCs w:val="22"/>
        </w:rPr>
        <w:t xml:space="preserve"> is</w:t>
      </w:r>
      <w:r w:rsidR="00F96D4F" w:rsidRPr="00A44EE9">
        <w:rPr>
          <w:rFonts w:ascii="Arial" w:hAnsi="Arial" w:cs="Arial"/>
          <w:sz w:val="22"/>
          <w:szCs w:val="22"/>
        </w:rPr>
        <w:t xml:space="preserve"> be</w:t>
      </w:r>
      <w:r w:rsidR="00FF6174">
        <w:rPr>
          <w:rFonts w:ascii="Arial" w:hAnsi="Arial" w:cs="Arial"/>
          <w:sz w:val="22"/>
          <w:szCs w:val="22"/>
        </w:rPr>
        <w:t>ing</w:t>
      </w:r>
      <w:r w:rsidR="00F96D4F" w:rsidRPr="00A44EE9">
        <w:rPr>
          <w:rFonts w:ascii="Arial" w:hAnsi="Arial" w:cs="Arial"/>
          <w:sz w:val="22"/>
          <w:szCs w:val="22"/>
        </w:rPr>
        <w:t xml:space="preserve"> ca</w:t>
      </w:r>
      <w:r w:rsidR="00695887">
        <w:rPr>
          <w:rFonts w:ascii="Arial" w:hAnsi="Arial" w:cs="Arial"/>
          <w:sz w:val="22"/>
          <w:szCs w:val="22"/>
        </w:rPr>
        <w:t>u</w:t>
      </w:r>
      <w:r w:rsidR="00F96D4F" w:rsidRPr="00A44EE9">
        <w:rPr>
          <w:rFonts w:ascii="Arial" w:hAnsi="Arial" w:cs="Arial"/>
          <w:sz w:val="22"/>
          <w:szCs w:val="22"/>
        </w:rPr>
        <w:t>sed</w:t>
      </w:r>
      <w:r w:rsidR="00D37740" w:rsidRPr="00A44EE9">
        <w:rPr>
          <w:rFonts w:ascii="Arial" w:hAnsi="Arial" w:cs="Arial"/>
          <w:sz w:val="22"/>
          <w:szCs w:val="22"/>
        </w:rPr>
        <w:t xml:space="preserve"> by human </w:t>
      </w:r>
      <w:r w:rsidR="00D07C72" w:rsidRPr="00A44EE9">
        <w:rPr>
          <w:rFonts w:ascii="Arial" w:hAnsi="Arial" w:cs="Arial"/>
          <w:sz w:val="22"/>
          <w:szCs w:val="22"/>
        </w:rPr>
        <w:t>activities</w:t>
      </w:r>
      <w:r w:rsidR="00A92338" w:rsidRPr="00A44EE9">
        <w:rPr>
          <w:rFonts w:ascii="Arial" w:hAnsi="Arial" w:cs="Arial"/>
          <w:sz w:val="22"/>
          <w:szCs w:val="22"/>
        </w:rPr>
        <w:t xml:space="preserve"> that</w:t>
      </w:r>
      <w:r w:rsidR="007719C7" w:rsidRPr="00A44EE9">
        <w:rPr>
          <w:rFonts w:ascii="Arial" w:hAnsi="Arial" w:cs="Arial"/>
          <w:sz w:val="22"/>
          <w:szCs w:val="22"/>
        </w:rPr>
        <w:t xml:space="preserve"> have </w:t>
      </w:r>
      <w:r w:rsidR="00A92338" w:rsidRPr="00A44EE9">
        <w:rPr>
          <w:rFonts w:ascii="Arial" w:hAnsi="Arial" w:cs="Arial"/>
          <w:sz w:val="22"/>
          <w:szCs w:val="22"/>
        </w:rPr>
        <w:t xml:space="preserve">significantly </w:t>
      </w:r>
      <w:r w:rsidR="004C1F75" w:rsidRPr="00A44EE9">
        <w:rPr>
          <w:rFonts w:ascii="Arial" w:hAnsi="Arial" w:cs="Arial"/>
          <w:sz w:val="22"/>
          <w:szCs w:val="22"/>
        </w:rPr>
        <w:t>increased since the</w:t>
      </w:r>
      <w:r w:rsidR="0089780B" w:rsidRPr="00A44EE9">
        <w:rPr>
          <w:rFonts w:ascii="Arial" w:hAnsi="Arial" w:cs="Arial"/>
          <w:sz w:val="22"/>
          <w:szCs w:val="22"/>
        </w:rPr>
        <w:t xml:space="preserve"> early 1800s which was the </w:t>
      </w:r>
      <w:r w:rsidR="000E7ACB" w:rsidRPr="00A44EE9">
        <w:rPr>
          <w:rFonts w:ascii="Arial" w:hAnsi="Arial" w:cs="Arial"/>
          <w:sz w:val="22"/>
          <w:szCs w:val="22"/>
        </w:rPr>
        <w:t xml:space="preserve">start of the </w:t>
      </w:r>
      <w:r w:rsidR="00AB25CA" w:rsidRPr="00A44EE9">
        <w:rPr>
          <w:rFonts w:ascii="Arial" w:hAnsi="Arial" w:cs="Arial"/>
          <w:sz w:val="22"/>
          <w:szCs w:val="22"/>
        </w:rPr>
        <w:t>I</w:t>
      </w:r>
      <w:r w:rsidR="000E7ACB" w:rsidRPr="00A44EE9">
        <w:rPr>
          <w:rFonts w:ascii="Arial" w:hAnsi="Arial" w:cs="Arial"/>
          <w:sz w:val="22"/>
          <w:szCs w:val="22"/>
        </w:rPr>
        <w:t xml:space="preserve">ndustrial </w:t>
      </w:r>
      <w:r w:rsidR="00AB25CA" w:rsidRPr="00A44EE9">
        <w:rPr>
          <w:rFonts w:ascii="Arial" w:hAnsi="Arial" w:cs="Arial"/>
          <w:sz w:val="22"/>
          <w:szCs w:val="22"/>
        </w:rPr>
        <w:t>R</w:t>
      </w:r>
      <w:r w:rsidR="000E7ACB" w:rsidRPr="00A44EE9">
        <w:rPr>
          <w:rFonts w:ascii="Arial" w:hAnsi="Arial" w:cs="Arial"/>
          <w:sz w:val="22"/>
          <w:szCs w:val="22"/>
        </w:rPr>
        <w:t>evolutio</w:t>
      </w:r>
      <w:r w:rsidR="00BA30BD" w:rsidRPr="00A44EE9">
        <w:rPr>
          <w:rFonts w:ascii="Arial" w:hAnsi="Arial" w:cs="Arial"/>
          <w:sz w:val="22"/>
          <w:szCs w:val="22"/>
        </w:rPr>
        <w:t>n</w:t>
      </w:r>
      <w:r w:rsidR="00AB25CA" w:rsidRPr="00A44EE9">
        <w:rPr>
          <w:rFonts w:ascii="Arial" w:hAnsi="Arial" w:cs="Arial"/>
          <w:sz w:val="22"/>
          <w:szCs w:val="22"/>
        </w:rPr>
        <w:t>. The Industrial Revolution led</w:t>
      </w:r>
      <w:r w:rsidR="00BA30BD" w:rsidRPr="00A44EE9">
        <w:rPr>
          <w:rFonts w:ascii="Arial" w:hAnsi="Arial" w:cs="Arial"/>
          <w:sz w:val="22"/>
          <w:szCs w:val="22"/>
        </w:rPr>
        <w:t xml:space="preserve"> to</w:t>
      </w:r>
      <w:r w:rsidR="00AB25CA" w:rsidRPr="00A44EE9">
        <w:rPr>
          <w:rFonts w:ascii="Arial" w:hAnsi="Arial" w:cs="Arial"/>
          <w:sz w:val="22"/>
          <w:szCs w:val="22"/>
        </w:rPr>
        <w:t xml:space="preserve"> </w:t>
      </w:r>
      <w:r w:rsidR="004C6BFF" w:rsidRPr="00A44EE9">
        <w:rPr>
          <w:rFonts w:ascii="Arial" w:hAnsi="Arial" w:cs="Arial"/>
          <w:sz w:val="22"/>
          <w:szCs w:val="22"/>
        </w:rPr>
        <w:t>significant technology</w:t>
      </w:r>
      <w:r w:rsidR="004849CE" w:rsidRPr="00A44EE9">
        <w:rPr>
          <w:rFonts w:ascii="Arial" w:hAnsi="Arial" w:cs="Arial"/>
          <w:sz w:val="22"/>
          <w:szCs w:val="22"/>
        </w:rPr>
        <w:t xml:space="preserve"> </w:t>
      </w:r>
      <w:r w:rsidR="002171EF" w:rsidRPr="00A44EE9">
        <w:rPr>
          <w:rFonts w:ascii="Arial" w:hAnsi="Arial" w:cs="Arial"/>
          <w:sz w:val="22"/>
          <w:szCs w:val="22"/>
        </w:rPr>
        <w:t xml:space="preserve">breakthroughs </w:t>
      </w:r>
      <w:r w:rsidR="004849CE" w:rsidRPr="00A44EE9">
        <w:rPr>
          <w:rFonts w:ascii="Arial" w:hAnsi="Arial" w:cs="Arial"/>
          <w:sz w:val="22"/>
          <w:szCs w:val="22"/>
        </w:rPr>
        <w:t>and the use of fossil fuels</w:t>
      </w:r>
      <w:r w:rsidR="00AB25CA" w:rsidRPr="00A44EE9">
        <w:rPr>
          <w:rFonts w:ascii="Arial" w:hAnsi="Arial" w:cs="Arial"/>
          <w:sz w:val="22"/>
          <w:szCs w:val="22"/>
        </w:rPr>
        <w:t>.</w:t>
      </w:r>
    </w:p>
    <w:p w14:paraId="39DC4F5A" w14:textId="44194D11" w:rsidR="004446B0" w:rsidRDefault="00A6365F">
      <w:pPr>
        <w:rPr>
          <w:rFonts w:ascii="Arial" w:hAnsi="Arial" w:cs="Arial"/>
          <w:sz w:val="22"/>
          <w:szCs w:val="22"/>
        </w:rPr>
      </w:pPr>
      <w:r w:rsidRPr="00A44EE9">
        <w:rPr>
          <w:rFonts w:ascii="Arial" w:hAnsi="Arial" w:cs="Arial"/>
          <w:sz w:val="22"/>
          <w:szCs w:val="22"/>
        </w:rPr>
        <w:t xml:space="preserve">The </w:t>
      </w:r>
      <w:r w:rsidR="00EC4FDF" w:rsidRPr="00A44EE9">
        <w:rPr>
          <w:rFonts w:ascii="Arial" w:hAnsi="Arial" w:cs="Arial"/>
          <w:sz w:val="22"/>
          <w:szCs w:val="22"/>
        </w:rPr>
        <w:t xml:space="preserve">built environment </w:t>
      </w:r>
      <w:r w:rsidRPr="00A44EE9">
        <w:rPr>
          <w:rFonts w:ascii="Arial" w:hAnsi="Arial" w:cs="Arial"/>
          <w:sz w:val="22"/>
          <w:szCs w:val="22"/>
        </w:rPr>
        <w:t xml:space="preserve">sits at the heart of </w:t>
      </w:r>
      <w:r w:rsidR="007E570C" w:rsidRPr="00A44EE9">
        <w:rPr>
          <w:rFonts w:ascii="Arial" w:hAnsi="Arial" w:cs="Arial"/>
          <w:sz w:val="22"/>
          <w:szCs w:val="22"/>
        </w:rPr>
        <w:t xml:space="preserve">the climate </w:t>
      </w:r>
      <w:r w:rsidR="00FF6174" w:rsidRPr="00A44EE9">
        <w:rPr>
          <w:rFonts w:ascii="Arial" w:hAnsi="Arial" w:cs="Arial"/>
          <w:sz w:val="22"/>
          <w:szCs w:val="22"/>
        </w:rPr>
        <w:t>crisis</w:t>
      </w:r>
      <w:r w:rsidR="00FF6174">
        <w:rPr>
          <w:rFonts w:ascii="Arial" w:hAnsi="Arial" w:cs="Arial"/>
          <w:sz w:val="22"/>
          <w:szCs w:val="22"/>
        </w:rPr>
        <w:t>;</w:t>
      </w:r>
      <w:r w:rsidR="007E570C" w:rsidRPr="00A44EE9">
        <w:rPr>
          <w:rFonts w:ascii="Arial" w:hAnsi="Arial" w:cs="Arial"/>
          <w:sz w:val="22"/>
          <w:szCs w:val="22"/>
        </w:rPr>
        <w:t xml:space="preserve"> it </w:t>
      </w:r>
      <w:r w:rsidR="00695887" w:rsidRPr="00A44EE9">
        <w:rPr>
          <w:rFonts w:ascii="Arial" w:hAnsi="Arial" w:cs="Arial"/>
          <w:sz w:val="22"/>
          <w:szCs w:val="22"/>
        </w:rPr>
        <w:t>po</w:t>
      </w:r>
      <w:r w:rsidR="00695887">
        <w:rPr>
          <w:rFonts w:ascii="Arial" w:hAnsi="Arial" w:cs="Arial"/>
          <w:sz w:val="22"/>
          <w:szCs w:val="22"/>
        </w:rPr>
        <w:t>s</w:t>
      </w:r>
      <w:r w:rsidR="00695887" w:rsidRPr="00A44EE9">
        <w:rPr>
          <w:rFonts w:ascii="Arial" w:hAnsi="Arial" w:cs="Arial"/>
          <w:sz w:val="22"/>
          <w:szCs w:val="22"/>
        </w:rPr>
        <w:t>es</w:t>
      </w:r>
      <w:r w:rsidR="007E570C" w:rsidRPr="00A44EE9">
        <w:rPr>
          <w:rFonts w:ascii="Arial" w:hAnsi="Arial" w:cs="Arial"/>
          <w:sz w:val="22"/>
          <w:szCs w:val="22"/>
        </w:rPr>
        <w:t xml:space="preserve"> the biggest challenge</w:t>
      </w:r>
      <w:r w:rsidR="00F14E74" w:rsidRPr="00A44EE9">
        <w:rPr>
          <w:rFonts w:ascii="Arial" w:hAnsi="Arial" w:cs="Arial"/>
          <w:sz w:val="22"/>
          <w:szCs w:val="22"/>
        </w:rPr>
        <w:t xml:space="preserve"> to the clim</w:t>
      </w:r>
      <w:r w:rsidR="00947956" w:rsidRPr="00A44EE9">
        <w:rPr>
          <w:rFonts w:ascii="Arial" w:hAnsi="Arial" w:cs="Arial"/>
          <w:sz w:val="22"/>
          <w:szCs w:val="22"/>
        </w:rPr>
        <w:t xml:space="preserve">ate </w:t>
      </w:r>
      <w:r w:rsidR="000E13BB" w:rsidRPr="00A44EE9">
        <w:rPr>
          <w:rFonts w:ascii="Arial" w:hAnsi="Arial" w:cs="Arial"/>
          <w:sz w:val="22"/>
          <w:szCs w:val="22"/>
        </w:rPr>
        <w:t>and</w:t>
      </w:r>
      <w:r w:rsidR="00947956" w:rsidRPr="00A44EE9">
        <w:rPr>
          <w:rFonts w:ascii="Arial" w:hAnsi="Arial" w:cs="Arial"/>
          <w:sz w:val="22"/>
          <w:szCs w:val="22"/>
        </w:rPr>
        <w:t xml:space="preserve"> holds the key to a significant reduction</w:t>
      </w:r>
      <w:r w:rsidR="00695887">
        <w:rPr>
          <w:rFonts w:ascii="Arial" w:hAnsi="Arial" w:cs="Arial"/>
          <w:sz w:val="22"/>
          <w:szCs w:val="22"/>
        </w:rPr>
        <w:t xml:space="preserve"> in </w:t>
      </w:r>
      <w:r w:rsidR="00D05238" w:rsidRPr="00A44EE9">
        <w:rPr>
          <w:rFonts w:ascii="Arial" w:hAnsi="Arial" w:cs="Arial"/>
          <w:sz w:val="22"/>
          <w:szCs w:val="22"/>
        </w:rPr>
        <w:t>carbon</w:t>
      </w:r>
      <w:r w:rsidR="00695887">
        <w:rPr>
          <w:rFonts w:ascii="Arial" w:hAnsi="Arial" w:cs="Arial"/>
          <w:sz w:val="22"/>
          <w:szCs w:val="22"/>
        </w:rPr>
        <w:t xml:space="preserve"> emissions</w:t>
      </w:r>
      <w:r w:rsidR="00D54F08" w:rsidRPr="00A44EE9">
        <w:rPr>
          <w:rFonts w:ascii="Arial" w:hAnsi="Arial" w:cs="Arial"/>
          <w:sz w:val="22"/>
          <w:szCs w:val="22"/>
        </w:rPr>
        <w:t>.</w:t>
      </w:r>
      <w:r w:rsidR="008E149D" w:rsidRPr="00A44EE9">
        <w:rPr>
          <w:rFonts w:ascii="Arial" w:hAnsi="Arial" w:cs="Arial"/>
          <w:sz w:val="22"/>
          <w:szCs w:val="22"/>
        </w:rPr>
        <w:t xml:space="preserve"> </w:t>
      </w:r>
      <w:r w:rsidR="00695887">
        <w:rPr>
          <w:rFonts w:ascii="Arial" w:hAnsi="Arial" w:cs="Arial"/>
          <w:sz w:val="22"/>
          <w:szCs w:val="22"/>
        </w:rPr>
        <w:t>The b</w:t>
      </w:r>
      <w:r w:rsidR="008E149D" w:rsidRPr="00A44EE9">
        <w:rPr>
          <w:rFonts w:ascii="Arial" w:hAnsi="Arial" w:cs="Arial"/>
          <w:sz w:val="22"/>
          <w:szCs w:val="22"/>
        </w:rPr>
        <w:t>uil</w:t>
      </w:r>
      <w:r w:rsidR="00695887">
        <w:rPr>
          <w:rFonts w:ascii="Arial" w:hAnsi="Arial" w:cs="Arial"/>
          <w:sz w:val="22"/>
          <w:szCs w:val="22"/>
        </w:rPr>
        <w:t xml:space="preserve">t environment </w:t>
      </w:r>
      <w:r w:rsidR="00FF6174">
        <w:rPr>
          <w:rFonts w:ascii="Arial" w:hAnsi="Arial" w:cs="Arial"/>
          <w:sz w:val="22"/>
          <w:szCs w:val="22"/>
        </w:rPr>
        <w:t xml:space="preserve">is </w:t>
      </w:r>
      <w:r w:rsidR="00EE245B" w:rsidRPr="00A44EE9">
        <w:rPr>
          <w:rFonts w:ascii="Arial" w:hAnsi="Arial" w:cs="Arial"/>
          <w:sz w:val="22"/>
          <w:szCs w:val="22"/>
        </w:rPr>
        <w:t xml:space="preserve">accountable for </w:t>
      </w:r>
      <w:r w:rsidR="00AB356E" w:rsidRPr="00A44EE9">
        <w:rPr>
          <w:rFonts w:ascii="Arial" w:hAnsi="Arial" w:cs="Arial"/>
          <w:sz w:val="22"/>
          <w:szCs w:val="22"/>
        </w:rPr>
        <w:t>a considerable proportion</w:t>
      </w:r>
      <w:r w:rsidR="00EE245B" w:rsidRPr="00A44EE9">
        <w:rPr>
          <w:rFonts w:ascii="Arial" w:hAnsi="Arial" w:cs="Arial"/>
          <w:sz w:val="22"/>
          <w:szCs w:val="22"/>
        </w:rPr>
        <w:t xml:space="preserve"> of energy use</w:t>
      </w:r>
      <w:r w:rsidR="00F67641" w:rsidRPr="00A44EE9">
        <w:rPr>
          <w:rFonts w:ascii="Arial" w:hAnsi="Arial" w:cs="Arial"/>
          <w:sz w:val="22"/>
          <w:szCs w:val="22"/>
        </w:rPr>
        <w:t xml:space="preserve">, </w:t>
      </w:r>
      <w:r w:rsidR="00EE245B" w:rsidRPr="00A44EE9">
        <w:rPr>
          <w:rFonts w:ascii="Arial" w:hAnsi="Arial" w:cs="Arial"/>
          <w:sz w:val="22"/>
          <w:szCs w:val="22"/>
        </w:rPr>
        <w:t>carbon emission</w:t>
      </w:r>
      <w:r w:rsidR="002D0E37" w:rsidRPr="00A44EE9">
        <w:rPr>
          <w:rFonts w:ascii="Arial" w:hAnsi="Arial" w:cs="Arial"/>
          <w:sz w:val="22"/>
          <w:szCs w:val="22"/>
        </w:rPr>
        <w:t>s</w:t>
      </w:r>
      <w:r w:rsidR="007A6808" w:rsidRPr="00A44EE9">
        <w:rPr>
          <w:rFonts w:ascii="Arial" w:hAnsi="Arial" w:cs="Arial"/>
          <w:sz w:val="22"/>
          <w:szCs w:val="22"/>
        </w:rPr>
        <w:t>,</w:t>
      </w:r>
      <w:r w:rsidR="00F67641" w:rsidRPr="00A44EE9">
        <w:rPr>
          <w:rFonts w:ascii="Arial" w:hAnsi="Arial" w:cs="Arial"/>
          <w:sz w:val="22"/>
          <w:szCs w:val="22"/>
        </w:rPr>
        <w:t xml:space="preserve"> </w:t>
      </w:r>
      <w:r w:rsidR="00ED00DD" w:rsidRPr="00A44EE9">
        <w:rPr>
          <w:rFonts w:ascii="Arial" w:hAnsi="Arial" w:cs="Arial"/>
          <w:sz w:val="22"/>
          <w:szCs w:val="22"/>
        </w:rPr>
        <w:t>and</w:t>
      </w:r>
      <w:r w:rsidR="00F67641" w:rsidRPr="00A44EE9">
        <w:rPr>
          <w:rFonts w:ascii="Arial" w:hAnsi="Arial" w:cs="Arial"/>
          <w:sz w:val="22"/>
          <w:szCs w:val="22"/>
        </w:rPr>
        <w:t xml:space="preserve"> h</w:t>
      </w:r>
      <w:r w:rsidR="00474904">
        <w:rPr>
          <w:rFonts w:ascii="Arial" w:hAnsi="Arial" w:cs="Arial"/>
          <w:sz w:val="22"/>
          <w:szCs w:val="22"/>
        </w:rPr>
        <w:t>as a</w:t>
      </w:r>
      <w:r w:rsidR="00F67641" w:rsidRPr="00A44EE9">
        <w:rPr>
          <w:rFonts w:ascii="Arial" w:hAnsi="Arial" w:cs="Arial"/>
          <w:sz w:val="22"/>
          <w:szCs w:val="22"/>
        </w:rPr>
        <w:t xml:space="preserve"> </w:t>
      </w:r>
      <w:r w:rsidR="00FF6174" w:rsidRPr="00A44EE9">
        <w:rPr>
          <w:rFonts w:ascii="Arial" w:hAnsi="Arial" w:cs="Arial"/>
          <w:sz w:val="22"/>
          <w:szCs w:val="22"/>
        </w:rPr>
        <w:t>considerable amount</w:t>
      </w:r>
      <w:r w:rsidR="00474904">
        <w:rPr>
          <w:rFonts w:ascii="Arial" w:hAnsi="Arial" w:cs="Arial"/>
          <w:sz w:val="22"/>
          <w:szCs w:val="22"/>
        </w:rPr>
        <w:t xml:space="preserve"> </w:t>
      </w:r>
      <w:r w:rsidR="00C5519E" w:rsidRPr="00A44EE9">
        <w:rPr>
          <w:rFonts w:ascii="Arial" w:hAnsi="Arial" w:cs="Arial"/>
          <w:sz w:val="22"/>
          <w:szCs w:val="22"/>
        </w:rPr>
        <w:t xml:space="preserve">of embodied carbon with in </w:t>
      </w:r>
      <w:r w:rsidR="00295348">
        <w:rPr>
          <w:rFonts w:ascii="Arial" w:hAnsi="Arial" w:cs="Arial"/>
          <w:sz w:val="22"/>
          <w:szCs w:val="22"/>
        </w:rPr>
        <w:t>it</w:t>
      </w:r>
      <w:r w:rsidR="00C5519E" w:rsidRPr="00A44EE9">
        <w:rPr>
          <w:rFonts w:ascii="Arial" w:hAnsi="Arial" w:cs="Arial"/>
          <w:sz w:val="22"/>
          <w:szCs w:val="22"/>
        </w:rPr>
        <w:t xml:space="preserve">. </w:t>
      </w:r>
      <w:r w:rsidR="00622CF1">
        <w:rPr>
          <w:rFonts w:ascii="Arial" w:hAnsi="Arial" w:cs="Arial"/>
          <w:sz w:val="22"/>
          <w:szCs w:val="22"/>
        </w:rPr>
        <w:t xml:space="preserve">The </w:t>
      </w:r>
      <w:r w:rsidR="00295348">
        <w:rPr>
          <w:rFonts w:ascii="Arial" w:hAnsi="Arial" w:cs="Arial"/>
          <w:sz w:val="22"/>
          <w:szCs w:val="22"/>
        </w:rPr>
        <w:t xml:space="preserve">United </w:t>
      </w:r>
      <w:r w:rsidR="005D4299">
        <w:rPr>
          <w:rFonts w:ascii="Arial" w:hAnsi="Arial" w:cs="Arial"/>
          <w:sz w:val="22"/>
          <w:szCs w:val="22"/>
        </w:rPr>
        <w:t>Kingdom (</w:t>
      </w:r>
      <w:r w:rsidR="00622CF1">
        <w:rPr>
          <w:rFonts w:ascii="Arial" w:hAnsi="Arial" w:cs="Arial"/>
          <w:sz w:val="22"/>
          <w:szCs w:val="22"/>
        </w:rPr>
        <w:t>UK</w:t>
      </w:r>
      <w:r w:rsidR="005D4299">
        <w:rPr>
          <w:rFonts w:ascii="Arial" w:hAnsi="Arial" w:cs="Arial"/>
          <w:sz w:val="22"/>
          <w:szCs w:val="22"/>
        </w:rPr>
        <w:t>)</w:t>
      </w:r>
      <w:r w:rsidR="00622CF1">
        <w:rPr>
          <w:rFonts w:ascii="Arial" w:hAnsi="Arial" w:cs="Arial"/>
          <w:sz w:val="22"/>
          <w:szCs w:val="22"/>
        </w:rPr>
        <w:t xml:space="preserve"> Built environment is </w:t>
      </w:r>
      <w:r w:rsidR="00C50D3A">
        <w:rPr>
          <w:rFonts w:ascii="Arial" w:hAnsi="Arial" w:cs="Arial"/>
          <w:sz w:val="22"/>
          <w:szCs w:val="22"/>
        </w:rPr>
        <w:t>accountable</w:t>
      </w:r>
      <w:r w:rsidR="00D8364F">
        <w:rPr>
          <w:rFonts w:ascii="Arial" w:hAnsi="Arial" w:cs="Arial"/>
          <w:sz w:val="22"/>
          <w:szCs w:val="22"/>
        </w:rPr>
        <w:t xml:space="preserve"> for around 25% of the UK’s total greenhouse gasses</w:t>
      </w:r>
      <w:r w:rsidR="00C50D3A">
        <w:rPr>
          <w:rFonts w:ascii="Arial" w:hAnsi="Arial" w:cs="Arial"/>
          <w:sz w:val="22"/>
          <w:szCs w:val="22"/>
        </w:rPr>
        <w:t xml:space="preserve">. </w:t>
      </w:r>
      <w:sdt>
        <w:sdtPr>
          <w:rPr>
            <w:rFonts w:ascii="Arial" w:hAnsi="Arial" w:cs="Arial"/>
            <w:sz w:val="22"/>
            <w:szCs w:val="22"/>
          </w:rPr>
          <w:id w:val="1804037770"/>
          <w:citation/>
        </w:sdtPr>
        <w:sdtEndPr/>
        <w:sdtContent>
          <w:r w:rsidR="00C50D3A">
            <w:rPr>
              <w:rFonts w:ascii="Arial" w:hAnsi="Arial" w:cs="Arial"/>
              <w:sz w:val="22"/>
              <w:szCs w:val="22"/>
            </w:rPr>
            <w:fldChar w:fldCharType="begin"/>
          </w:r>
          <w:r w:rsidR="00C50D3A">
            <w:rPr>
              <w:rFonts w:ascii="Arial" w:hAnsi="Arial" w:cs="Arial"/>
              <w:sz w:val="22"/>
              <w:szCs w:val="22"/>
            </w:rPr>
            <w:instrText xml:space="preserve"> CITATION Env22 \l 2057 </w:instrText>
          </w:r>
          <w:r w:rsidR="00C50D3A">
            <w:rPr>
              <w:rFonts w:ascii="Arial" w:hAnsi="Arial" w:cs="Arial"/>
              <w:sz w:val="22"/>
              <w:szCs w:val="22"/>
            </w:rPr>
            <w:fldChar w:fldCharType="separate"/>
          </w:r>
          <w:r w:rsidR="00C50D3A" w:rsidRPr="00C50D3A">
            <w:rPr>
              <w:rFonts w:ascii="Arial" w:hAnsi="Arial" w:cs="Arial"/>
              <w:noProof/>
              <w:sz w:val="22"/>
              <w:szCs w:val="22"/>
            </w:rPr>
            <w:t>(Environmental Committee, 2022)</w:t>
          </w:r>
          <w:r w:rsidR="00C50D3A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7CB90EDA" w14:textId="77777777" w:rsidR="00C50D3A" w:rsidRPr="00A44EE9" w:rsidRDefault="00C50D3A">
      <w:pPr>
        <w:rPr>
          <w:rFonts w:ascii="Arial" w:hAnsi="Arial" w:cs="Arial"/>
          <w:sz w:val="22"/>
          <w:szCs w:val="22"/>
        </w:rPr>
      </w:pPr>
    </w:p>
    <w:p w14:paraId="4873CF5C" w14:textId="7E815F63" w:rsidR="004446B0" w:rsidRPr="00A44EE9" w:rsidRDefault="00C66E52">
      <w:pPr>
        <w:rPr>
          <w:rFonts w:ascii="Arial" w:hAnsi="Arial" w:cs="Arial"/>
          <w:sz w:val="22"/>
          <w:szCs w:val="22"/>
        </w:rPr>
      </w:pPr>
      <w:r w:rsidRPr="00A44EE9">
        <w:rPr>
          <w:rFonts w:ascii="Arial" w:hAnsi="Arial" w:cs="Arial"/>
          <w:sz w:val="22"/>
          <w:szCs w:val="22"/>
        </w:rPr>
        <w:t xml:space="preserve">The </w:t>
      </w:r>
      <w:r w:rsidR="00782329" w:rsidRPr="00A44EE9">
        <w:rPr>
          <w:rFonts w:ascii="Arial" w:hAnsi="Arial" w:cs="Arial"/>
          <w:sz w:val="22"/>
          <w:szCs w:val="22"/>
        </w:rPr>
        <w:t>UK</w:t>
      </w:r>
      <w:r w:rsidRPr="00A44EE9">
        <w:rPr>
          <w:rFonts w:ascii="Arial" w:hAnsi="Arial" w:cs="Arial"/>
          <w:sz w:val="22"/>
          <w:szCs w:val="22"/>
        </w:rPr>
        <w:t xml:space="preserve"> has </w:t>
      </w:r>
      <w:r w:rsidR="003926BD" w:rsidRPr="00A44EE9">
        <w:rPr>
          <w:rFonts w:ascii="Arial" w:hAnsi="Arial" w:cs="Arial"/>
          <w:sz w:val="22"/>
          <w:szCs w:val="22"/>
        </w:rPr>
        <w:t>legally</w:t>
      </w:r>
      <w:r w:rsidRPr="00A44EE9">
        <w:rPr>
          <w:rFonts w:ascii="Arial" w:hAnsi="Arial" w:cs="Arial"/>
          <w:sz w:val="22"/>
          <w:szCs w:val="22"/>
        </w:rPr>
        <w:t xml:space="preserve"> </w:t>
      </w:r>
      <w:r w:rsidR="004D32CC" w:rsidRPr="00A44EE9">
        <w:rPr>
          <w:rFonts w:ascii="Arial" w:hAnsi="Arial" w:cs="Arial"/>
          <w:sz w:val="22"/>
          <w:szCs w:val="22"/>
        </w:rPr>
        <w:t xml:space="preserve">committed to </w:t>
      </w:r>
      <w:r w:rsidR="007554E3" w:rsidRPr="00A44EE9">
        <w:rPr>
          <w:rFonts w:ascii="Arial" w:hAnsi="Arial" w:cs="Arial"/>
          <w:sz w:val="22"/>
          <w:szCs w:val="22"/>
        </w:rPr>
        <w:t>achieving net zero greenhouse gas emissions</w:t>
      </w:r>
      <w:r w:rsidR="00551700" w:rsidRPr="00A44EE9">
        <w:rPr>
          <w:rFonts w:ascii="Arial" w:hAnsi="Arial" w:cs="Arial"/>
          <w:sz w:val="22"/>
          <w:szCs w:val="22"/>
        </w:rPr>
        <w:t xml:space="preserve"> by 2050</w:t>
      </w:r>
      <w:r w:rsidR="004129CC" w:rsidRPr="00A44EE9">
        <w:rPr>
          <w:rFonts w:ascii="Arial" w:hAnsi="Arial" w:cs="Arial"/>
          <w:sz w:val="22"/>
          <w:szCs w:val="22"/>
        </w:rPr>
        <w:t xml:space="preserve">. </w:t>
      </w:r>
      <w:r w:rsidR="005D4299">
        <w:rPr>
          <w:rFonts w:ascii="Arial" w:hAnsi="Arial" w:cs="Arial"/>
          <w:sz w:val="22"/>
          <w:szCs w:val="22"/>
        </w:rPr>
        <w:t>It</w:t>
      </w:r>
      <w:r w:rsidR="004129CC" w:rsidRPr="00A44EE9">
        <w:rPr>
          <w:rFonts w:ascii="Arial" w:hAnsi="Arial" w:cs="Arial"/>
          <w:sz w:val="22"/>
          <w:szCs w:val="22"/>
        </w:rPr>
        <w:t xml:space="preserve"> was the first major economy to </w:t>
      </w:r>
      <w:r w:rsidR="003525A5" w:rsidRPr="00A44EE9">
        <w:rPr>
          <w:rFonts w:ascii="Arial" w:hAnsi="Arial" w:cs="Arial"/>
          <w:sz w:val="22"/>
          <w:szCs w:val="22"/>
        </w:rPr>
        <w:t xml:space="preserve">make this commitment. The target of net zero </w:t>
      </w:r>
      <w:r w:rsidR="008E78F6">
        <w:rPr>
          <w:rFonts w:ascii="Arial" w:hAnsi="Arial" w:cs="Arial"/>
          <w:sz w:val="22"/>
          <w:szCs w:val="22"/>
        </w:rPr>
        <w:t>is</w:t>
      </w:r>
      <w:r w:rsidR="003525A5" w:rsidRPr="00A44EE9">
        <w:rPr>
          <w:rFonts w:ascii="Arial" w:hAnsi="Arial" w:cs="Arial"/>
          <w:sz w:val="22"/>
          <w:szCs w:val="22"/>
        </w:rPr>
        <w:t xml:space="preserve"> </w:t>
      </w:r>
      <w:r w:rsidR="006A475E" w:rsidRPr="00A44EE9">
        <w:rPr>
          <w:rFonts w:ascii="Arial" w:hAnsi="Arial" w:cs="Arial"/>
          <w:sz w:val="22"/>
          <w:szCs w:val="22"/>
        </w:rPr>
        <w:t>recommended</w:t>
      </w:r>
      <w:r w:rsidR="00227988" w:rsidRPr="00A44EE9">
        <w:rPr>
          <w:rFonts w:ascii="Arial" w:hAnsi="Arial" w:cs="Arial"/>
          <w:sz w:val="22"/>
          <w:szCs w:val="22"/>
        </w:rPr>
        <w:t xml:space="preserve"> by the Climate Change Committee (CCC)</w:t>
      </w:r>
      <w:r w:rsidR="006A475E" w:rsidRPr="00A44EE9">
        <w:rPr>
          <w:rFonts w:ascii="Arial" w:hAnsi="Arial" w:cs="Arial"/>
          <w:sz w:val="22"/>
          <w:szCs w:val="22"/>
        </w:rPr>
        <w:t xml:space="preserve">. </w:t>
      </w:r>
      <w:sdt>
        <w:sdtPr>
          <w:rPr>
            <w:rFonts w:ascii="Arial" w:hAnsi="Arial" w:cs="Arial"/>
            <w:sz w:val="22"/>
            <w:szCs w:val="22"/>
          </w:rPr>
          <w:id w:val="318930921"/>
          <w:citation/>
        </w:sdtPr>
        <w:sdtEndPr/>
        <w:sdtContent>
          <w:r w:rsidR="006A475E" w:rsidRPr="00A44EE9">
            <w:rPr>
              <w:rFonts w:ascii="Arial" w:hAnsi="Arial" w:cs="Arial"/>
              <w:sz w:val="22"/>
              <w:szCs w:val="22"/>
            </w:rPr>
            <w:fldChar w:fldCharType="begin"/>
          </w:r>
          <w:r w:rsidR="006A475E" w:rsidRPr="00A44EE9">
            <w:rPr>
              <w:rFonts w:ascii="Arial" w:hAnsi="Arial" w:cs="Arial"/>
              <w:sz w:val="22"/>
              <w:szCs w:val="22"/>
            </w:rPr>
            <w:instrText xml:space="preserve"> CITATION HMG21 \l 2057 </w:instrText>
          </w:r>
          <w:r w:rsidR="006A475E" w:rsidRPr="00A44EE9">
            <w:rPr>
              <w:rFonts w:ascii="Arial" w:hAnsi="Arial" w:cs="Arial"/>
              <w:sz w:val="22"/>
              <w:szCs w:val="22"/>
            </w:rPr>
            <w:fldChar w:fldCharType="separate"/>
          </w:r>
          <w:r w:rsidR="002667D0" w:rsidRPr="002667D0">
            <w:rPr>
              <w:rFonts w:ascii="Arial" w:hAnsi="Arial" w:cs="Arial"/>
              <w:noProof/>
              <w:sz w:val="22"/>
              <w:szCs w:val="22"/>
            </w:rPr>
            <w:t>(HM Govenment, 2021)</w:t>
          </w:r>
          <w:r w:rsidR="006A475E" w:rsidRPr="00A44EE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6F855786" w14:textId="32F4EA69" w:rsidR="00E1543A" w:rsidRPr="00A44EE9" w:rsidRDefault="001875BC">
      <w:pPr>
        <w:rPr>
          <w:rFonts w:ascii="Arial" w:hAnsi="Arial" w:cs="Arial"/>
          <w:sz w:val="22"/>
          <w:szCs w:val="22"/>
        </w:rPr>
      </w:pPr>
      <w:r w:rsidRPr="00A44EE9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0" behindDoc="0" locked="0" layoutInCell="1" allowOverlap="1" wp14:anchorId="7BC94DCD" wp14:editId="5D0134AF">
            <wp:simplePos x="0" y="0"/>
            <wp:positionH relativeFrom="margin">
              <wp:align>center</wp:align>
            </wp:positionH>
            <wp:positionV relativeFrom="paragraph">
              <wp:posOffset>795655</wp:posOffset>
            </wp:positionV>
            <wp:extent cx="6154420" cy="1383030"/>
            <wp:effectExtent l="0" t="0" r="0" b="7620"/>
            <wp:wrapSquare wrapText="bothSides"/>
            <wp:docPr id="1463074168" name="Picture 1" descr="A close-up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074168" name="Picture 1" descr="A close-up of a graph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4420" cy="13830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51700" w:rsidRPr="00A44EE9">
        <w:rPr>
          <w:rFonts w:ascii="Arial" w:hAnsi="Arial" w:cs="Arial"/>
          <w:sz w:val="22"/>
          <w:szCs w:val="22"/>
        </w:rPr>
        <w:t xml:space="preserve">This target will demand </w:t>
      </w:r>
      <w:r w:rsidR="00ED00DD" w:rsidRPr="00A44EE9">
        <w:rPr>
          <w:rFonts w:ascii="Arial" w:hAnsi="Arial" w:cs="Arial"/>
          <w:sz w:val="22"/>
          <w:szCs w:val="22"/>
        </w:rPr>
        <w:t xml:space="preserve">significant and rapid </w:t>
      </w:r>
      <w:r w:rsidR="009E06BB" w:rsidRPr="00A44EE9">
        <w:rPr>
          <w:rFonts w:ascii="Arial" w:hAnsi="Arial" w:cs="Arial"/>
          <w:sz w:val="22"/>
          <w:szCs w:val="22"/>
        </w:rPr>
        <w:t>changes to how buildings and infrastructure are designed</w:t>
      </w:r>
      <w:r w:rsidR="00002F00" w:rsidRPr="00A44EE9">
        <w:rPr>
          <w:rFonts w:ascii="Arial" w:hAnsi="Arial" w:cs="Arial"/>
          <w:sz w:val="22"/>
          <w:szCs w:val="22"/>
        </w:rPr>
        <w:t>,</w:t>
      </w:r>
      <w:r w:rsidR="0037493A" w:rsidRPr="00A44EE9">
        <w:rPr>
          <w:rFonts w:ascii="Arial" w:hAnsi="Arial" w:cs="Arial"/>
          <w:sz w:val="22"/>
          <w:szCs w:val="22"/>
        </w:rPr>
        <w:t xml:space="preserve"> buil</w:t>
      </w:r>
      <w:r w:rsidR="00706B1A">
        <w:rPr>
          <w:rFonts w:ascii="Arial" w:hAnsi="Arial" w:cs="Arial"/>
          <w:sz w:val="22"/>
          <w:szCs w:val="22"/>
        </w:rPr>
        <w:t>t</w:t>
      </w:r>
      <w:r w:rsidR="0037493A" w:rsidRPr="00A44EE9">
        <w:rPr>
          <w:rFonts w:ascii="Arial" w:hAnsi="Arial" w:cs="Arial"/>
          <w:sz w:val="22"/>
          <w:szCs w:val="22"/>
        </w:rPr>
        <w:t>,</w:t>
      </w:r>
      <w:r w:rsidR="00002F00" w:rsidRPr="00A44EE9">
        <w:rPr>
          <w:rFonts w:ascii="Arial" w:hAnsi="Arial" w:cs="Arial"/>
          <w:sz w:val="22"/>
          <w:szCs w:val="22"/>
        </w:rPr>
        <w:t xml:space="preserve"> </w:t>
      </w:r>
      <w:r w:rsidR="009E06BB" w:rsidRPr="00A44EE9">
        <w:rPr>
          <w:rFonts w:ascii="Arial" w:hAnsi="Arial" w:cs="Arial"/>
          <w:sz w:val="22"/>
          <w:szCs w:val="22"/>
        </w:rPr>
        <w:t>run</w:t>
      </w:r>
      <w:r w:rsidR="00002F00" w:rsidRPr="00A44EE9">
        <w:rPr>
          <w:rFonts w:ascii="Arial" w:hAnsi="Arial" w:cs="Arial"/>
          <w:sz w:val="22"/>
          <w:szCs w:val="22"/>
        </w:rPr>
        <w:t xml:space="preserve"> and </w:t>
      </w:r>
      <w:r w:rsidR="0037493A" w:rsidRPr="00A44EE9">
        <w:rPr>
          <w:rFonts w:ascii="Arial" w:hAnsi="Arial" w:cs="Arial"/>
          <w:sz w:val="22"/>
          <w:szCs w:val="22"/>
        </w:rPr>
        <w:t>how the building is demolished at the end of it</w:t>
      </w:r>
      <w:r w:rsidR="00DD7486" w:rsidRPr="00A44EE9">
        <w:rPr>
          <w:rFonts w:ascii="Arial" w:hAnsi="Arial" w:cs="Arial"/>
          <w:sz w:val="22"/>
          <w:szCs w:val="22"/>
        </w:rPr>
        <w:t xml:space="preserve">s </w:t>
      </w:r>
      <w:r w:rsidR="0037493A" w:rsidRPr="00A44EE9">
        <w:rPr>
          <w:rFonts w:ascii="Arial" w:hAnsi="Arial" w:cs="Arial"/>
          <w:sz w:val="22"/>
          <w:szCs w:val="22"/>
        </w:rPr>
        <w:t xml:space="preserve">operational lifetime. </w:t>
      </w:r>
      <w:r w:rsidR="00782329" w:rsidRPr="00A44EE9">
        <w:rPr>
          <w:rFonts w:ascii="Arial" w:hAnsi="Arial" w:cs="Arial"/>
          <w:sz w:val="22"/>
          <w:szCs w:val="22"/>
        </w:rPr>
        <w:t>The</w:t>
      </w:r>
      <w:r w:rsidR="00FD18C0" w:rsidRPr="00A44EE9">
        <w:rPr>
          <w:rFonts w:ascii="Arial" w:hAnsi="Arial" w:cs="Arial"/>
          <w:sz w:val="22"/>
          <w:szCs w:val="22"/>
        </w:rPr>
        <w:t xml:space="preserve"> UK Government has set intermediate milestones</w:t>
      </w:r>
      <w:r w:rsidR="004F572B" w:rsidRPr="00A44EE9">
        <w:rPr>
          <w:rFonts w:ascii="Arial" w:hAnsi="Arial" w:cs="Arial"/>
          <w:sz w:val="22"/>
          <w:szCs w:val="22"/>
        </w:rPr>
        <w:t xml:space="preserve"> on the route to net zero in 2050. </w:t>
      </w:r>
    </w:p>
    <w:p w14:paraId="08C0AAC2" w14:textId="39B4AB98" w:rsidR="00BF4A3C" w:rsidRPr="00A44EE9" w:rsidRDefault="00E04C68" w:rsidP="00E04C68">
      <w:pPr>
        <w:pStyle w:val="Caption"/>
        <w:rPr>
          <w:rFonts w:ascii="Arial" w:hAnsi="Arial" w:cs="Arial"/>
          <w:sz w:val="22"/>
          <w:szCs w:val="22"/>
        </w:rPr>
      </w:pPr>
      <w:bookmarkStart w:id="1" w:name="_Toc216183465"/>
      <w:r w:rsidRPr="00A44EE9">
        <w:rPr>
          <w:sz w:val="22"/>
          <w:szCs w:val="22"/>
        </w:rPr>
        <w:t xml:space="preserve">Figure </w:t>
      </w:r>
      <w:r w:rsidRPr="00A44EE9">
        <w:rPr>
          <w:sz w:val="22"/>
          <w:szCs w:val="22"/>
        </w:rPr>
        <w:fldChar w:fldCharType="begin"/>
      </w:r>
      <w:r w:rsidRPr="00A44EE9">
        <w:rPr>
          <w:sz w:val="22"/>
          <w:szCs w:val="22"/>
        </w:rPr>
        <w:instrText xml:space="preserve"> SEQ Figure \* ARABIC </w:instrText>
      </w:r>
      <w:r w:rsidRPr="00A44EE9">
        <w:rPr>
          <w:sz w:val="22"/>
          <w:szCs w:val="22"/>
        </w:rPr>
        <w:fldChar w:fldCharType="separate"/>
      </w:r>
      <w:r w:rsidRPr="00A44EE9">
        <w:rPr>
          <w:noProof/>
          <w:sz w:val="22"/>
          <w:szCs w:val="22"/>
        </w:rPr>
        <w:t>1</w:t>
      </w:r>
      <w:r w:rsidRPr="00A44EE9">
        <w:rPr>
          <w:sz w:val="22"/>
          <w:szCs w:val="22"/>
        </w:rPr>
        <w:fldChar w:fldCharType="end"/>
      </w:r>
      <w:r w:rsidRPr="00A44EE9">
        <w:rPr>
          <w:sz w:val="22"/>
          <w:szCs w:val="22"/>
        </w:rPr>
        <w:t xml:space="preserve">. Key dates for reaching net zero. </w:t>
      </w:r>
      <w:sdt>
        <w:sdtPr>
          <w:rPr>
            <w:sz w:val="22"/>
            <w:szCs w:val="22"/>
          </w:rPr>
          <w:id w:val="2050263365"/>
          <w:citation/>
        </w:sdtPr>
        <w:sdtEndPr/>
        <w:sdtContent>
          <w:r w:rsidRPr="00A44EE9">
            <w:rPr>
              <w:sz w:val="22"/>
              <w:szCs w:val="22"/>
            </w:rPr>
            <w:fldChar w:fldCharType="begin"/>
          </w:r>
          <w:r w:rsidRPr="00A44EE9">
            <w:rPr>
              <w:sz w:val="22"/>
              <w:szCs w:val="22"/>
            </w:rPr>
            <w:instrText xml:space="preserve"> CITATION Cro25 \l 2057 </w:instrText>
          </w:r>
          <w:r w:rsidRPr="00A44EE9">
            <w:rPr>
              <w:sz w:val="22"/>
              <w:szCs w:val="22"/>
            </w:rPr>
            <w:fldChar w:fldCharType="separate"/>
          </w:r>
          <w:r w:rsidR="002667D0" w:rsidRPr="002667D0">
            <w:rPr>
              <w:noProof/>
              <w:sz w:val="22"/>
              <w:szCs w:val="22"/>
            </w:rPr>
            <w:t>(Crown Commercial Service , 2025)</w:t>
          </w:r>
          <w:r w:rsidRPr="00A44EE9">
            <w:rPr>
              <w:sz w:val="22"/>
              <w:szCs w:val="22"/>
            </w:rPr>
            <w:fldChar w:fldCharType="end"/>
          </w:r>
        </w:sdtContent>
      </w:sdt>
      <w:bookmarkEnd w:id="1"/>
    </w:p>
    <w:p w14:paraId="383D8138" w14:textId="5B57B2E0" w:rsidR="004E64A3" w:rsidRPr="00A44EE9" w:rsidRDefault="00246CFD">
      <w:pPr>
        <w:rPr>
          <w:rFonts w:ascii="Arial" w:hAnsi="Arial" w:cs="Arial"/>
          <w:sz w:val="22"/>
          <w:szCs w:val="22"/>
        </w:rPr>
      </w:pPr>
      <w:r w:rsidRPr="00A44EE9">
        <w:rPr>
          <w:rFonts w:ascii="Arial" w:hAnsi="Arial" w:cs="Arial"/>
          <w:sz w:val="22"/>
          <w:szCs w:val="22"/>
        </w:rPr>
        <w:t xml:space="preserve">There have also been </w:t>
      </w:r>
      <w:r w:rsidR="00C0634E" w:rsidRPr="00A44EE9">
        <w:rPr>
          <w:rFonts w:ascii="Arial" w:hAnsi="Arial" w:cs="Arial"/>
          <w:sz w:val="22"/>
          <w:szCs w:val="22"/>
        </w:rPr>
        <w:t xml:space="preserve">milestones set for public sector buildings </w:t>
      </w:r>
      <w:r w:rsidR="00AC3DBF" w:rsidRPr="00A44EE9">
        <w:rPr>
          <w:rFonts w:ascii="Arial" w:hAnsi="Arial" w:cs="Arial"/>
          <w:sz w:val="22"/>
          <w:szCs w:val="22"/>
        </w:rPr>
        <w:t xml:space="preserve">for the reduction </w:t>
      </w:r>
      <w:r w:rsidR="000734B8" w:rsidRPr="00A44EE9">
        <w:rPr>
          <w:rFonts w:ascii="Arial" w:hAnsi="Arial" w:cs="Arial"/>
          <w:sz w:val="22"/>
          <w:szCs w:val="22"/>
        </w:rPr>
        <w:t>of emissions</w:t>
      </w:r>
      <w:r w:rsidR="00AC3DBF" w:rsidRPr="00A44EE9">
        <w:rPr>
          <w:rFonts w:ascii="Arial" w:hAnsi="Arial" w:cs="Arial"/>
          <w:sz w:val="22"/>
          <w:szCs w:val="22"/>
        </w:rPr>
        <w:t xml:space="preserve"> by 50% in 2032 and</w:t>
      </w:r>
      <w:r w:rsidR="00A571AE" w:rsidRPr="00A44EE9">
        <w:rPr>
          <w:rFonts w:ascii="Arial" w:hAnsi="Arial" w:cs="Arial"/>
          <w:sz w:val="22"/>
          <w:szCs w:val="22"/>
        </w:rPr>
        <w:t xml:space="preserve"> 75% by 203</w:t>
      </w:r>
      <w:r w:rsidR="00E37BAA" w:rsidRPr="00A44EE9">
        <w:rPr>
          <w:rFonts w:ascii="Arial" w:hAnsi="Arial" w:cs="Arial"/>
          <w:sz w:val="22"/>
          <w:szCs w:val="22"/>
        </w:rPr>
        <w:t>7, this is set against a baseline from 2017.</w:t>
      </w:r>
      <w:r w:rsidR="00A571AE" w:rsidRPr="00A44EE9">
        <w:rPr>
          <w:rFonts w:ascii="Arial" w:hAnsi="Arial" w:cs="Arial"/>
          <w:sz w:val="22"/>
          <w:szCs w:val="22"/>
        </w:rPr>
        <w:t xml:space="preserve"> These targets are </w:t>
      </w:r>
      <w:r w:rsidR="00D43706" w:rsidRPr="00A44EE9">
        <w:rPr>
          <w:rFonts w:ascii="Arial" w:hAnsi="Arial" w:cs="Arial"/>
          <w:sz w:val="22"/>
          <w:szCs w:val="22"/>
        </w:rPr>
        <w:t xml:space="preserve">starting to shape </w:t>
      </w:r>
      <w:r w:rsidR="000734B8" w:rsidRPr="00A44EE9">
        <w:rPr>
          <w:rFonts w:ascii="Arial" w:hAnsi="Arial" w:cs="Arial"/>
          <w:sz w:val="22"/>
          <w:szCs w:val="22"/>
        </w:rPr>
        <w:t xml:space="preserve">the design </w:t>
      </w:r>
      <w:r w:rsidR="00747BE4">
        <w:rPr>
          <w:rFonts w:ascii="Arial" w:hAnsi="Arial" w:cs="Arial"/>
          <w:sz w:val="22"/>
          <w:szCs w:val="22"/>
        </w:rPr>
        <w:t xml:space="preserve">and retro fit </w:t>
      </w:r>
      <w:r w:rsidR="000734B8" w:rsidRPr="00A44EE9">
        <w:rPr>
          <w:rFonts w:ascii="Arial" w:hAnsi="Arial" w:cs="Arial"/>
          <w:sz w:val="22"/>
          <w:szCs w:val="22"/>
        </w:rPr>
        <w:t>of public buildings</w:t>
      </w:r>
      <w:r w:rsidR="0061389E" w:rsidRPr="00A44EE9">
        <w:rPr>
          <w:rFonts w:ascii="Arial" w:hAnsi="Arial" w:cs="Arial"/>
          <w:sz w:val="22"/>
          <w:szCs w:val="22"/>
        </w:rPr>
        <w:t>.</w:t>
      </w:r>
    </w:p>
    <w:p w14:paraId="217175A6" w14:textId="1BA7F447" w:rsidR="00BF4A3C" w:rsidRPr="00A44EE9" w:rsidRDefault="00E64436">
      <w:pPr>
        <w:rPr>
          <w:rFonts w:ascii="Arial" w:hAnsi="Arial" w:cs="Arial"/>
          <w:sz w:val="22"/>
          <w:szCs w:val="22"/>
        </w:rPr>
      </w:pPr>
      <w:r w:rsidRPr="00A44EE9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375785936"/>
          <w:citation/>
        </w:sdtPr>
        <w:sdtEndPr/>
        <w:sdtContent>
          <w:r w:rsidR="00860644" w:rsidRPr="00A44EE9">
            <w:rPr>
              <w:rFonts w:ascii="Arial" w:hAnsi="Arial" w:cs="Arial"/>
              <w:sz w:val="22"/>
              <w:szCs w:val="22"/>
            </w:rPr>
            <w:fldChar w:fldCharType="begin"/>
          </w:r>
          <w:r w:rsidR="00860644" w:rsidRPr="00A44EE9">
            <w:rPr>
              <w:rFonts w:ascii="Arial" w:hAnsi="Arial" w:cs="Arial"/>
              <w:sz w:val="22"/>
              <w:szCs w:val="22"/>
            </w:rPr>
            <w:instrText xml:space="preserve"> CITATION Hou22 \l 2057 </w:instrText>
          </w:r>
          <w:r w:rsidR="00860644" w:rsidRPr="00A44EE9">
            <w:rPr>
              <w:rFonts w:ascii="Arial" w:hAnsi="Arial" w:cs="Arial"/>
              <w:sz w:val="22"/>
              <w:szCs w:val="22"/>
            </w:rPr>
            <w:fldChar w:fldCharType="separate"/>
          </w:r>
          <w:r w:rsidR="002667D0" w:rsidRPr="002667D0">
            <w:rPr>
              <w:rFonts w:ascii="Arial" w:hAnsi="Arial" w:cs="Arial"/>
              <w:noProof/>
              <w:sz w:val="22"/>
              <w:szCs w:val="22"/>
            </w:rPr>
            <w:t>(House of Commons Committe of Public Accounts. , 2022)</w:t>
          </w:r>
          <w:r w:rsidR="00860644" w:rsidRPr="00A44EE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1AE45532" w14:textId="77777777" w:rsidR="0061389E" w:rsidRPr="00A44EE9" w:rsidRDefault="0061389E">
      <w:pPr>
        <w:rPr>
          <w:rFonts w:ascii="Arial" w:hAnsi="Arial" w:cs="Arial"/>
          <w:sz w:val="22"/>
          <w:szCs w:val="22"/>
        </w:rPr>
      </w:pPr>
    </w:p>
    <w:p w14:paraId="682AD7E5" w14:textId="77777777" w:rsidR="00D856E3" w:rsidRPr="00A44EE9" w:rsidRDefault="00D856E3">
      <w:pPr>
        <w:rPr>
          <w:rFonts w:ascii="Arial" w:hAnsi="Arial" w:cs="Arial"/>
          <w:sz w:val="22"/>
          <w:szCs w:val="22"/>
        </w:rPr>
      </w:pPr>
    </w:p>
    <w:p w14:paraId="510CDA44" w14:textId="77777777" w:rsidR="00D856E3" w:rsidRDefault="00D856E3">
      <w:pPr>
        <w:rPr>
          <w:rFonts w:ascii="Arial" w:hAnsi="Arial" w:cs="Arial"/>
          <w:sz w:val="22"/>
          <w:szCs w:val="22"/>
        </w:rPr>
      </w:pPr>
    </w:p>
    <w:p w14:paraId="01DE2C10" w14:textId="77777777" w:rsidR="00A44EE9" w:rsidRPr="00A44EE9" w:rsidRDefault="00A44EE9">
      <w:pPr>
        <w:rPr>
          <w:rFonts w:ascii="Arial" w:hAnsi="Arial" w:cs="Arial"/>
          <w:sz w:val="22"/>
          <w:szCs w:val="22"/>
        </w:rPr>
      </w:pPr>
    </w:p>
    <w:p w14:paraId="22D4BFE1" w14:textId="77777777" w:rsidR="00D856E3" w:rsidRDefault="00D856E3">
      <w:pPr>
        <w:rPr>
          <w:rFonts w:ascii="Arial" w:hAnsi="Arial" w:cs="Arial"/>
          <w:sz w:val="22"/>
          <w:szCs w:val="22"/>
        </w:rPr>
      </w:pPr>
    </w:p>
    <w:p w14:paraId="251E4914" w14:textId="77777777" w:rsidR="008C6399" w:rsidRPr="00A44EE9" w:rsidRDefault="008C6399">
      <w:pPr>
        <w:rPr>
          <w:rFonts w:ascii="Arial" w:hAnsi="Arial" w:cs="Arial"/>
          <w:sz w:val="22"/>
          <w:szCs w:val="22"/>
        </w:rPr>
      </w:pPr>
    </w:p>
    <w:p w14:paraId="4C08CCD2" w14:textId="77777777" w:rsidR="00D856E3" w:rsidRPr="00A44EE9" w:rsidRDefault="00D856E3">
      <w:pPr>
        <w:rPr>
          <w:rFonts w:ascii="Arial" w:hAnsi="Arial" w:cs="Arial"/>
          <w:sz w:val="22"/>
          <w:szCs w:val="22"/>
        </w:rPr>
      </w:pPr>
    </w:p>
    <w:p w14:paraId="3E5EDF40" w14:textId="51B355B4" w:rsidR="00D94B8E" w:rsidRDefault="00BF3E57" w:rsidP="00D94B8E">
      <w:pPr>
        <w:pStyle w:val="Heading2"/>
      </w:pPr>
      <w:bookmarkStart w:id="2" w:name="_Toc216763058"/>
      <w:r>
        <w:t>1.</w:t>
      </w:r>
      <w:r w:rsidR="00842F53">
        <w:t>2 – Current building regulations</w:t>
      </w:r>
      <w:bookmarkEnd w:id="2"/>
    </w:p>
    <w:p w14:paraId="25B12E64" w14:textId="687EB619" w:rsidR="004D3BC4" w:rsidRDefault="0053753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UK </w:t>
      </w:r>
      <w:r w:rsidR="00A44EE9">
        <w:rPr>
          <w:rFonts w:ascii="Arial" w:hAnsi="Arial" w:cs="Arial"/>
          <w:sz w:val="22"/>
          <w:szCs w:val="22"/>
        </w:rPr>
        <w:t xml:space="preserve">Building regulations </w:t>
      </w:r>
      <w:r w:rsidR="0013630B">
        <w:rPr>
          <w:rFonts w:ascii="Arial" w:hAnsi="Arial" w:cs="Arial"/>
          <w:sz w:val="22"/>
          <w:szCs w:val="22"/>
        </w:rPr>
        <w:t xml:space="preserve">have </w:t>
      </w:r>
      <w:r w:rsidR="00976732">
        <w:rPr>
          <w:rFonts w:ascii="Arial" w:hAnsi="Arial" w:cs="Arial"/>
          <w:sz w:val="22"/>
          <w:szCs w:val="22"/>
        </w:rPr>
        <w:t xml:space="preserve">a </w:t>
      </w:r>
      <w:r w:rsidR="00B6484C" w:rsidRPr="00B6484C">
        <w:rPr>
          <w:rFonts w:ascii="Arial" w:hAnsi="Arial" w:cs="Arial"/>
          <w:sz w:val="22"/>
          <w:szCs w:val="22"/>
        </w:rPr>
        <w:t>considerable</w:t>
      </w:r>
      <w:r w:rsidR="00B6484C">
        <w:rPr>
          <w:rFonts w:ascii="Arial" w:hAnsi="Arial" w:cs="Arial"/>
          <w:sz w:val="22"/>
          <w:szCs w:val="22"/>
        </w:rPr>
        <w:t xml:space="preserve"> </w:t>
      </w:r>
      <w:r w:rsidR="00976732">
        <w:rPr>
          <w:rFonts w:ascii="Arial" w:hAnsi="Arial" w:cs="Arial"/>
          <w:sz w:val="22"/>
          <w:szCs w:val="22"/>
        </w:rPr>
        <w:t>role</w:t>
      </w:r>
      <w:r w:rsidR="0013630B">
        <w:rPr>
          <w:rFonts w:ascii="Arial" w:hAnsi="Arial" w:cs="Arial"/>
          <w:sz w:val="22"/>
          <w:szCs w:val="22"/>
        </w:rPr>
        <w:t xml:space="preserve"> in shaping how buildings are designed</w:t>
      </w:r>
      <w:r w:rsidR="00713EFB">
        <w:rPr>
          <w:rFonts w:ascii="Arial" w:hAnsi="Arial" w:cs="Arial"/>
          <w:sz w:val="22"/>
          <w:szCs w:val="22"/>
        </w:rPr>
        <w:t>, giving min</w:t>
      </w:r>
      <w:r w:rsidR="00917651">
        <w:rPr>
          <w:rFonts w:ascii="Arial" w:hAnsi="Arial" w:cs="Arial"/>
          <w:sz w:val="22"/>
          <w:szCs w:val="22"/>
        </w:rPr>
        <w:t xml:space="preserve">imum standards </w:t>
      </w:r>
      <w:r w:rsidR="00611D26">
        <w:rPr>
          <w:rFonts w:ascii="Arial" w:hAnsi="Arial" w:cs="Arial"/>
          <w:sz w:val="22"/>
          <w:szCs w:val="22"/>
        </w:rPr>
        <w:t xml:space="preserve">and expectations </w:t>
      </w:r>
      <w:r>
        <w:rPr>
          <w:rFonts w:ascii="Arial" w:hAnsi="Arial" w:cs="Arial"/>
          <w:sz w:val="22"/>
          <w:szCs w:val="22"/>
        </w:rPr>
        <w:t>for construction</w:t>
      </w:r>
      <w:r w:rsidR="004D3BC4">
        <w:rPr>
          <w:rFonts w:ascii="Arial" w:hAnsi="Arial" w:cs="Arial"/>
          <w:sz w:val="22"/>
          <w:szCs w:val="22"/>
        </w:rPr>
        <w:t xml:space="preserve">. </w:t>
      </w:r>
      <w:r w:rsidR="004465DE">
        <w:rPr>
          <w:rFonts w:ascii="Arial" w:hAnsi="Arial" w:cs="Arial"/>
          <w:sz w:val="22"/>
          <w:szCs w:val="22"/>
        </w:rPr>
        <w:t>The UK</w:t>
      </w:r>
      <w:r w:rsidR="00450F9F">
        <w:rPr>
          <w:rFonts w:ascii="Arial" w:hAnsi="Arial" w:cs="Arial"/>
          <w:sz w:val="22"/>
          <w:szCs w:val="22"/>
        </w:rPr>
        <w:t xml:space="preserve"> building regulations</w:t>
      </w:r>
      <w:r>
        <w:rPr>
          <w:rFonts w:ascii="Arial" w:hAnsi="Arial" w:cs="Arial"/>
          <w:sz w:val="22"/>
          <w:szCs w:val="22"/>
        </w:rPr>
        <w:t xml:space="preserve"> </w:t>
      </w:r>
      <w:r w:rsidR="004465DE">
        <w:rPr>
          <w:rFonts w:ascii="Arial" w:hAnsi="Arial" w:cs="Arial"/>
          <w:sz w:val="22"/>
          <w:szCs w:val="22"/>
        </w:rPr>
        <w:t xml:space="preserve">are a legal framework </w:t>
      </w:r>
      <w:r w:rsidR="00CE401B">
        <w:rPr>
          <w:rFonts w:ascii="Arial" w:hAnsi="Arial" w:cs="Arial"/>
          <w:sz w:val="22"/>
          <w:szCs w:val="22"/>
        </w:rPr>
        <w:t xml:space="preserve">intended to </w:t>
      </w:r>
      <w:r w:rsidR="00201D30">
        <w:rPr>
          <w:rFonts w:ascii="Arial" w:hAnsi="Arial" w:cs="Arial"/>
          <w:sz w:val="22"/>
          <w:szCs w:val="22"/>
        </w:rPr>
        <w:t>ensure that buildings meet a minimum stand</w:t>
      </w:r>
      <w:r w:rsidR="00B6484C">
        <w:rPr>
          <w:rFonts w:ascii="Arial" w:hAnsi="Arial" w:cs="Arial"/>
          <w:sz w:val="22"/>
          <w:szCs w:val="22"/>
        </w:rPr>
        <w:t>ard</w:t>
      </w:r>
      <w:r w:rsidR="00201D30">
        <w:rPr>
          <w:rFonts w:ascii="Arial" w:hAnsi="Arial" w:cs="Arial"/>
          <w:sz w:val="22"/>
          <w:szCs w:val="22"/>
        </w:rPr>
        <w:t xml:space="preserve"> in </w:t>
      </w:r>
      <w:r>
        <w:rPr>
          <w:rFonts w:ascii="Arial" w:hAnsi="Arial" w:cs="Arial"/>
          <w:sz w:val="22"/>
          <w:szCs w:val="22"/>
        </w:rPr>
        <w:t>performance</w:t>
      </w:r>
      <w:r w:rsidR="004D3BC4">
        <w:rPr>
          <w:rFonts w:ascii="Arial" w:hAnsi="Arial" w:cs="Arial"/>
          <w:sz w:val="22"/>
          <w:szCs w:val="22"/>
        </w:rPr>
        <w:t>,</w:t>
      </w:r>
      <w:r w:rsidR="0043301C" w:rsidRPr="00A44EE9">
        <w:rPr>
          <w:rFonts w:ascii="Arial" w:hAnsi="Arial" w:cs="Arial"/>
          <w:sz w:val="22"/>
          <w:szCs w:val="22"/>
        </w:rPr>
        <w:t xml:space="preserve"> </w:t>
      </w:r>
      <w:r w:rsidR="00585B45" w:rsidRPr="00A44EE9">
        <w:rPr>
          <w:rFonts w:ascii="Arial" w:hAnsi="Arial" w:cs="Arial"/>
          <w:sz w:val="22"/>
          <w:szCs w:val="22"/>
        </w:rPr>
        <w:t>health, safety, accessibility, and energy conservation</w:t>
      </w:r>
      <w:r w:rsidR="004D3BC4">
        <w:rPr>
          <w:rFonts w:ascii="Arial" w:hAnsi="Arial" w:cs="Arial"/>
          <w:sz w:val="22"/>
          <w:szCs w:val="22"/>
        </w:rPr>
        <w:t xml:space="preserve">. </w:t>
      </w:r>
      <w:r w:rsidR="00201D30">
        <w:rPr>
          <w:rFonts w:ascii="Arial" w:hAnsi="Arial" w:cs="Arial"/>
          <w:sz w:val="22"/>
          <w:szCs w:val="22"/>
        </w:rPr>
        <w:t xml:space="preserve">Whilst </w:t>
      </w:r>
      <w:r w:rsidR="00CB103A">
        <w:rPr>
          <w:rFonts w:ascii="Arial" w:hAnsi="Arial" w:cs="Arial"/>
          <w:sz w:val="22"/>
          <w:szCs w:val="22"/>
        </w:rPr>
        <w:t xml:space="preserve">the Uk Building </w:t>
      </w:r>
      <w:r w:rsidR="002B0CEF">
        <w:rPr>
          <w:rFonts w:ascii="Arial" w:hAnsi="Arial" w:cs="Arial"/>
          <w:sz w:val="22"/>
          <w:szCs w:val="22"/>
        </w:rPr>
        <w:t xml:space="preserve">regulations </w:t>
      </w:r>
      <w:r w:rsidR="00E55933">
        <w:rPr>
          <w:rFonts w:ascii="Arial" w:hAnsi="Arial" w:cs="Arial"/>
          <w:sz w:val="22"/>
          <w:szCs w:val="22"/>
        </w:rPr>
        <w:t>ensure</w:t>
      </w:r>
      <w:r w:rsidR="002B0CEF">
        <w:rPr>
          <w:rFonts w:ascii="Arial" w:hAnsi="Arial" w:cs="Arial"/>
          <w:sz w:val="22"/>
          <w:szCs w:val="22"/>
        </w:rPr>
        <w:t xml:space="preserve"> these minimum standards,</w:t>
      </w:r>
      <w:r w:rsidR="00F11C83" w:rsidRPr="00A44EE9">
        <w:rPr>
          <w:rFonts w:ascii="Arial" w:hAnsi="Arial" w:cs="Arial"/>
          <w:sz w:val="22"/>
          <w:szCs w:val="22"/>
        </w:rPr>
        <w:t xml:space="preserve"> there is no defined </w:t>
      </w:r>
      <w:r w:rsidR="004A0156" w:rsidRPr="00A44EE9">
        <w:rPr>
          <w:rFonts w:ascii="Arial" w:hAnsi="Arial" w:cs="Arial"/>
          <w:sz w:val="22"/>
          <w:szCs w:val="22"/>
        </w:rPr>
        <w:t>route</w:t>
      </w:r>
      <w:r w:rsidR="00F11C83" w:rsidRPr="00A44EE9">
        <w:rPr>
          <w:rFonts w:ascii="Arial" w:hAnsi="Arial" w:cs="Arial"/>
          <w:sz w:val="22"/>
          <w:szCs w:val="22"/>
        </w:rPr>
        <w:t xml:space="preserve"> to </w:t>
      </w:r>
      <w:r w:rsidR="00DB3C69" w:rsidRPr="00A44EE9">
        <w:rPr>
          <w:rFonts w:ascii="Arial" w:hAnsi="Arial" w:cs="Arial"/>
          <w:sz w:val="22"/>
          <w:szCs w:val="22"/>
        </w:rPr>
        <w:t>achieve net zero by 2050</w:t>
      </w:r>
      <w:r w:rsidR="002B0CEF">
        <w:rPr>
          <w:rFonts w:ascii="Arial" w:hAnsi="Arial" w:cs="Arial"/>
          <w:sz w:val="22"/>
          <w:szCs w:val="22"/>
        </w:rPr>
        <w:t xml:space="preserve"> in the current regulations</w:t>
      </w:r>
      <w:r w:rsidR="00B52CC0">
        <w:rPr>
          <w:rFonts w:ascii="Arial" w:hAnsi="Arial" w:cs="Arial"/>
          <w:sz w:val="22"/>
          <w:szCs w:val="22"/>
        </w:rPr>
        <w:t>.</w:t>
      </w:r>
      <w:r w:rsidR="00DB3C69" w:rsidRPr="00A44EE9">
        <w:rPr>
          <w:rFonts w:ascii="Arial" w:hAnsi="Arial" w:cs="Arial"/>
          <w:sz w:val="22"/>
          <w:szCs w:val="22"/>
        </w:rPr>
        <w:t xml:space="preserve"> </w:t>
      </w:r>
    </w:p>
    <w:p w14:paraId="3E0B28A2" w14:textId="7B14832C" w:rsidR="00630C04" w:rsidRDefault="00A2223B" w:rsidP="00630C04">
      <w:pPr>
        <w:rPr>
          <w:rFonts w:ascii="Arial" w:hAnsi="Arial" w:cs="Arial"/>
          <w:sz w:val="22"/>
          <w:szCs w:val="22"/>
        </w:rPr>
      </w:pPr>
      <w:r w:rsidRPr="00A44EE9">
        <w:rPr>
          <w:rFonts w:ascii="Arial" w:hAnsi="Arial" w:cs="Arial"/>
          <w:sz w:val="22"/>
          <w:szCs w:val="22"/>
        </w:rPr>
        <w:t>Current approved documents</w:t>
      </w:r>
      <w:r w:rsidR="00DB0EF6" w:rsidRPr="00A44EE9">
        <w:rPr>
          <w:rFonts w:ascii="Arial" w:hAnsi="Arial" w:cs="Arial"/>
          <w:sz w:val="22"/>
          <w:szCs w:val="22"/>
        </w:rPr>
        <w:t xml:space="preserve"> like</w:t>
      </w:r>
      <w:r w:rsidR="00DF01FC" w:rsidRPr="00A44EE9">
        <w:rPr>
          <w:rFonts w:ascii="Arial" w:hAnsi="Arial" w:cs="Arial"/>
          <w:sz w:val="22"/>
          <w:szCs w:val="22"/>
        </w:rPr>
        <w:t xml:space="preserve"> Part </w:t>
      </w:r>
      <w:r w:rsidR="00AA7FA4" w:rsidRPr="00A44EE9">
        <w:rPr>
          <w:rFonts w:ascii="Arial" w:hAnsi="Arial" w:cs="Arial"/>
          <w:sz w:val="22"/>
          <w:szCs w:val="22"/>
        </w:rPr>
        <w:t xml:space="preserve">F (Ventilation), Part L </w:t>
      </w:r>
      <w:r w:rsidR="00CA00B5" w:rsidRPr="00A44EE9">
        <w:rPr>
          <w:rFonts w:ascii="Arial" w:hAnsi="Arial" w:cs="Arial"/>
          <w:sz w:val="22"/>
          <w:szCs w:val="22"/>
        </w:rPr>
        <w:t xml:space="preserve">(Conservation of fuel and power) and Part O </w:t>
      </w:r>
      <w:r w:rsidR="0019155D" w:rsidRPr="00A44EE9">
        <w:rPr>
          <w:rFonts w:ascii="Arial" w:hAnsi="Arial" w:cs="Arial"/>
          <w:sz w:val="22"/>
          <w:szCs w:val="22"/>
        </w:rPr>
        <w:t>(Overheating</w:t>
      </w:r>
      <w:r w:rsidR="00CA00B5" w:rsidRPr="00A44EE9">
        <w:rPr>
          <w:rFonts w:ascii="Arial" w:hAnsi="Arial" w:cs="Arial"/>
          <w:sz w:val="22"/>
          <w:szCs w:val="22"/>
        </w:rPr>
        <w:t>)</w:t>
      </w:r>
      <w:r w:rsidR="00F46445">
        <w:rPr>
          <w:rFonts w:ascii="Arial" w:hAnsi="Arial" w:cs="Arial"/>
          <w:sz w:val="22"/>
          <w:szCs w:val="22"/>
        </w:rPr>
        <w:t xml:space="preserve"> have </w:t>
      </w:r>
      <w:r w:rsidR="004C43F7">
        <w:rPr>
          <w:rFonts w:ascii="Arial" w:hAnsi="Arial" w:cs="Arial"/>
          <w:sz w:val="22"/>
          <w:szCs w:val="22"/>
        </w:rPr>
        <w:t>evolved</w:t>
      </w:r>
      <w:r w:rsidR="00F46445">
        <w:rPr>
          <w:rFonts w:ascii="Arial" w:hAnsi="Arial" w:cs="Arial"/>
          <w:sz w:val="22"/>
          <w:szCs w:val="22"/>
        </w:rPr>
        <w:t xml:space="preserve"> over time </w:t>
      </w:r>
      <w:r w:rsidR="008E071A" w:rsidRPr="008E071A">
        <w:rPr>
          <w:rFonts w:ascii="Arial" w:hAnsi="Arial" w:cs="Arial"/>
          <w:sz w:val="22"/>
          <w:szCs w:val="22"/>
        </w:rPr>
        <w:t>and now include greater emphasis on energy efficiency, they still fall short of addressing the full and complex requirements of achieving net</w:t>
      </w:r>
      <w:r w:rsidR="00630C04" w:rsidRPr="00630C04">
        <w:rPr>
          <w:rFonts w:ascii="Arial" w:hAnsi="Arial" w:cs="Arial"/>
          <w:sz w:val="22"/>
          <w:szCs w:val="22"/>
        </w:rPr>
        <w:t xml:space="preserve"> zero.</w:t>
      </w:r>
    </w:p>
    <w:p w14:paraId="66051CE4" w14:textId="45C5CF7F" w:rsidR="00630C04" w:rsidRDefault="00630C04" w:rsidP="00630C04">
      <w:pPr>
        <w:rPr>
          <w:rFonts w:ascii="Arial" w:hAnsi="Arial" w:cs="Arial"/>
          <w:sz w:val="22"/>
          <w:szCs w:val="22"/>
        </w:rPr>
      </w:pPr>
      <w:r w:rsidRPr="00630C04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813869100"/>
          <w:citation/>
        </w:sdtPr>
        <w:sdtEndPr/>
        <w:sdtContent>
          <w:r w:rsidRPr="00A44EE9">
            <w:rPr>
              <w:rFonts w:ascii="Arial" w:hAnsi="Arial" w:cs="Arial"/>
              <w:sz w:val="22"/>
              <w:szCs w:val="22"/>
            </w:rPr>
            <w:fldChar w:fldCharType="begin"/>
          </w:r>
          <w:r w:rsidRPr="00A44EE9">
            <w:rPr>
              <w:rFonts w:ascii="Arial" w:hAnsi="Arial" w:cs="Arial"/>
              <w:sz w:val="22"/>
              <w:szCs w:val="22"/>
            </w:rPr>
            <w:instrText xml:space="preserve"> CITATION Nor22 \l 2057 </w:instrText>
          </w:r>
          <w:r w:rsidRPr="00A44EE9">
            <w:rPr>
              <w:rFonts w:ascii="Arial" w:hAnsi="Arial" w:cs="Arial"/>
              <w:sz w:val="22"/>
              <w:szCs w:val="22"/>
            </w:rPr>
            <w:fldChar w:fldCharType="separate"/>
          </w:r>
          <w:r w:rsidR="002667D0" w:rsidRPr="002667D0">
            <w:rPr>
              <w:rFonts w:ascii="Arial" w:hAnsi="Arial" w:cs="Arial"/>
              <w:noProof/>
              <w:sz w:val="22"/>
              <w:szCs w:val="22"/>
            </w:rPr>
            <w:t>(Norton Rose Fulbright, 2022)</w:t>
          </w:r>
          <w:r w:rsidRPr="00A44EE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sdt>
        <w:sdtPr>
          <w:rPr>
            <w:rFonts w:ascii="Arial" w:hAnsi="Arial" w:cs="Arial"/>
            <w:sz w:val="22"/>
            <w:szCs w:val="22"/>
          </w:rPr>
          <w:id w:val="-305548864"/>
          <w:citation/>
        </w:sdtPr>
        <w:sdtEndPr/>
        <w:sdtContent>
          <w:r w:rsidRPr="00A44EE9">
            <w:rPr>
              <w:rFonts w:ascii="Arial" w:hAnsi="Arial" w:cs="Arial"/>
              <w:sz w:val="22"/>
              <w:szCs w:val="22"/>
            </w:rPr>
            <w:fldChar w:fldCharType="begin"/>
          </w:r>
          <w:r w:rsidRPr="00A44EE9">
            <w:rPr>
              <w:rFonts w:ascii="Arial" w:hAnsi="Arial" w:cs="Arial"/>
              <w:sz w:val="22"/>
              <w:szCs w:val="22"/>
            </w:rPr>
            <w:instrText xml:space="preserve"> CITATION Wel22 \l 2057 </w:instrText>
          </w:r>
          <w:r w:rsidRPr="00A44EE9">
            <w:rPr>
              <w:rFonts w:ascii="Arial" w:hAnsi="Arial" w:cs="Arial"/>
              <w:sz w:val="22"/>
              <w:szCs w:val="22"/>
            </w:rPr>
            <w:fldChar w:fldCharType="separate"/>
          </w:r>
          <w:r w:rsidR="002667D0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2667D0" w:rsidRPr="002667D0">
            <w:rPr>
              <w:rFonts w:ascii="Arial" w:hAnsi="Arial" w:cs="Arial"/>
              <w:noProof/>
              <w:sz w:val="22"/>
              <w:szCs w:val="22"/>
            </w:rPr>
            <w:t>(Welsh Govenment, 2022)</w:t>
          </w:r>
          <w:r w:rsidRPr="00A44EE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sdt>
        <w:sdtPr>
          <w:rPr>
            <w:rFonts w:ascii="Arial" w:hAnsi="Arial" w:cs="Arial"/>
            <w:sz w:val="22"/>
            <w:szCs w:val="22"/>
          </w:rPr>
          <w:id w:val="-1217582332"/>
          <w:citation/>
        </w:sdtPr>
        <w:sdtEndPr/>
        <w:sdtContent>
          <w:r w:rsidRPr="00A44EE9">
            <w:rPr>
              <w:rFonts w:ascii="Arial" w:hAnsi="Arial" w:cs="Arial"/>
              <w:sz w:val="22"/>
              <w:szCs w:val="22"/>
            </w:rPr>
            <w:fldChar w:fldCharType="begin"/>
          </w:r>
          <w:r w:rsidRPr="00A44EE9">
            <w:rPr>
              <w:rFonts w:ascii="Arial" w:hAnsi="Arial" w:cs="Arial"/>
              <w:sz w:val="22"/>
              <w:szCs w:val="22"/>
            </w:rPr>
            <w:instrText xml:space="preserve"> CITATION Wel221 \l 2057 </w:instrText>
          </w:r>
          <w:r w:rsidRPr="00A44EE9">
            <w:rPr>
              <w:rFonts w:ascii="Arial" w:hAnsi="Arial" w:cs="Arial"/>
              <w:sz w:val="22"/>
              <w:szCs w:val="22"/>
            </w:rPr>
            <w:fldChar w:fldCharType="separate"/>
          </w:r>
          <w:r w:rsidR="002667D0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2667D0" w:rsidRPr="002667D0">
            <w:rPr>
              <w:rFonts w:ascii="Arial" w:hAnsi="Arial" w:cs="Arial"/>
              <w:noProof/>
              <w:sz w:val="22"/>
              <w:szCs w:val="22"/>
            </w:rPr>
            <w:t>(Welsh Government , 2022)</w:t>
          </w:r>
          <w:r w:rsidRPr="00A44EE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sdt>
        <w:sdtPr>
          <w:rPr>
            <w:rFonts w:ascii="Arial" w:hAnsi="Arial" w:cs="Arial"/>
            <w:sz w:val="22"/>
            <w:szCs w:val="22"/>
          </w:rPr>
          <w:id w:val="-1106347254"/>
          <w:citation/>
        </w:sdtPr>
        <w:sdtEndPr/>
        <w:sdtContent>
          <w:r w:rsidRPr="00A44EE9">
            <w:rPr>
              <w:rFonts w:ascii="Arial" w:hAnsi="Arial" w:cs="Arial"/>
              <w:sz w:val="22"/>
              <w:szCs w:val="22"/>
            </w:rPr>
            <w:fldChar w:fldCharType="begin"/>
          </w:r>
          <w:r w:rsidRPr="00A44EE9">
            <w:rPr>
              <w:rFonts w:ascii="Arial" w:hAnsi="Arial" w:cs="Arial"/>
              <w:sz w:val="22"/>
              <w:szCs w:val="22"/>
            </w:rPr>
            <w:instrText xml:space="preserve"> CITATION Wel222 \l 2057 </w:instrText>
          </w:r>
          <w:r w:rsidRPr="00A44EE9">
            <w:rPr>
              <w:rFonts w:ascii="Arial" w:hAnsi="Arial" w:cs="Arial"/>
              <w:sz w:val="22"/>
              <w:szCs w:val="22"/>
            </w:rPr>
            <w:fldChar w:fldCharType="separate"/>
          </w:r>
          <w:r w:rsidR="002667D0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2667D0" w:rsidRPr="002667D0">
            <w:rPr>
              <w:rFonts w:ascii="Arial" w:hAnsi="Arial" w:cs="Arial"/>
              <w:noProof/>
              <w:sz w:val="22"/>
              <w:szCs w:val="22"/>
            </w:rPr>
            <w:t>(Welsh Government , 2022)</w:t>
          </w:r>
          <w:r w:rsidRPr="00A44EE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Pr="00A44EE9">
        <w:rPr>
          <w:rFonts w:ascii="Arial" w:hAnsi="Arial" w:cs="Arial"/>
          <w:sz w:val="22"/>
          <w:szCs w:val="22"/>
        </w:rPr>
        <w:t>.</w:t>
      </w:r>
    </w:p>
    <w:p w14:paraId="4B6B14AD" w14:textId="77777777" w:rsidR="00630C04" w:rsidRDefault="00630C04">
      <w:pPr>
        <w:rPr>
          <w:rFonts w:ascii="Arial" w:hAnsi="Arial" w:cs="Arial"/>
          <w:sz w:val="22"/>
          <w:szCs w:val="22"/>
        </w:rPr>
      </w:pPr>
    </w:p>
    <w:p w14:paraId="141B7FC4" w14:textId="3B997E4F" w:rsidR="00042141" w:rsidRPr="00042141" w:rsidRDefault="00042141" w:rsidP="00042141">
      <w:pPr>
        <w:rPr>
          <w:rFonts w:ascii="Arial" w:hAnsi="Arial" w:cs="Arial"/>
          <w:sz w:val="22"/>
          <w:szCs w:val="22"/>
        </w:rPr>
      </w:pPr>
      <w:r w:rsidRPr="00042141">
        <w:rPr>
          <w:rFonts w:ascii="Arial" w:hAnsi="Arial" w:cs="Arial"/>
          <w:sz w:val="22"/>
          <w:szCs w:val="22"/>
        </w:rPr>
        <w:t>Current UK building regulations address operational carbon</w:t>
      </w:r>
      <w:r w:rsidR="005021B3">
        <w:rPr>
          <w:rFonts w:ascii="Arial" w:hAnsi="Arial" w:cs="Arial"/>
          <w:sz w:val="22"/>
          <w:szCs w:val="22"/>
        </w:rPr>
        <w:t>,</w:t>
      </w:r>
      <w:r w:rsidRPr="00042141">
        <w:rPr>
          <w:rFonts w:ascii="Arial" w:hAnsi="Arial" w:cs="Arial"/>
          <w:sz w:val="22"/>
          <w:szCs w:val="22"/>
        </w:rPr>
        <w:t xml:space="preserve"> however, they overlook embodied carbon, which must be calculated and managed from initial design through to demolition</w:t>
      </w:r>
      <w:r w:rsidR="005021B3">
        <w:rPr>
          <w:rFonts w:ascii="Arial" w:hAnsi="Arial" w:cs="Arial"/>
          <w:sz w:val="22"/>
          <w:szCs w:val="22"/>
        </w:rPr>
        <w:t xml:space="preserve"> which must include </w:t>
      </w:r>
      <w:r w:rsidR="00DB6CDC">
        <w:rPr>
          <w:rFonts w:ascii="Arial" w:hAnsi="Arial" w:cs="Arial"/>
          <w:sz w:val="22"/>
          <w:szCs w:val="22"/>
        </w:rPr>
        <w:t xml:space="preserve">transportation of resources </w:t>
      </w:r>
      <w:r w:rsidR="00B6484C">
        <w:rPr>
          <w:rFonts w:ascii="Arial" w:hAnsi="Arial" w:cs="Arial"/>
          <w:sz w:val="22"/>
          <w:szCs w:val="22"/>
        </w:rPr>
        <w:t>for</w:t>
      </w:r>
      <w:r w:rsidRPr="00042141">
        <w:rPr>
          <w:rFonts w:ascii="Arial" w:hAnsi="Arial" w:cs="Arial"/>
          <w:sz w:val="22"/>
          <w:szCs w:val="22"/>
        </w:rPr>
        <w:t xml:space="preserve"> construction, </w:t>
      </w:r>
      <w:r w:rsidR="00DB6CDC">
        <w:rPr>
          <w:rFonts w:ascii="Arial" w:hAnsi="Arial" w:cs="Arial"/>
          <w:sz w:val="22"/>
          <w:szCs w:val="22"/>
        </w:rPr>
        <w:t xml:space="preserve">construction, </w:t>
      </w:r>
      <w:r w:rsidRPr="00042141">
        <w:rPr>
          <w:rFonts w:ascii="Arial" w:hAnsi="Arial" w:cs="Arial"/>
          <w:sz w:val="22"/>
          <w:szCs w:val="22"/>
        </w:rPr>
        <w:t>maintenance,</w:t>
      </w:r>
      <w:r w:rsidR="00DB6CDC">
        <w:rPr>
          <w:rFonts w:ascii="Arial" w:hAnsi="Arial" w:cs="Arial"/>
          <w:sz w:val="22"/>
          <w:szCs w:val="22"/>
        </w:rPr>
        <w:t xml:space="preserve"> and</w:t>
      </w:r>
      <w:r w:rsidRPr="00042141">
        <w:rPr>
          <w:rFonts w:ascii="Arial" w:hAnsi="Arial" w:cs="Arial"/>
          <w:sz w:val="22"/>
          <w:szCs w:val="22"/>
        </w:rPr>
        <w:t xml:space="preserve"> retrofit</w:t>
      </w:r>
      <w:r w:rsidR="00DB6CDC">
        <w:rPr>
          <w:rFonts w:ascii="Arial" w:hAnsi="Arial" w:cs="Arial"/>
          <w:sz w:val="22"/>
          <w:szCs w:val="22"/>
        </w:rPr>
        <w:t>.</w:t>
      </w:r>
      <w:r w:rsidRPr="00042141">
        <w:rPr>
          <w:rFonts w:ascii="Arial" w:hAnsi="Arial" w:cs="Arial"/>
          <w:sz w:val="22"/>
          <w:szCs w:val="22"/>
        </w:rPr>
        <w:t xml:space="preserve"> Embodied carbon now accounts for approximately one-tenth of the UK’s greenhouse gas emissions and is projected to represent over 50% of built-environment emissions by 2035. </w:t>
      </w:r>
      <w:sdt>
        <w:sdtPr>
          <w:rPr>
            <w:rFonts w:ascii="Arial" w:hAnsi="Arial" w:cs="Arial"/>
            <w:sz w:val="22"/>
            <w:szCs w:val="22"/>
          </w:rPr>
          <w:id w:val="-771704165"/>
          <w:citation/>
        </w:sdtPr>
        <w:sdtEndPr/>
        <w:sdtContent>
          <w:r w:rsidR="00462F10">
            <w:rPr>
              <w:rFonts w:ascii="Arial" w:hAnsi="Arial" w:cs="Arial"/>
              <w:sz w:val="22"/>
              <w:szCs w:val="22"/>
            </w:rPr>
            <w:fldChar w:fldCharType="begin"/>
          </w:r>
          <w:r w:rsidR="00462F10">
            <w:rPr>
              <w:rFonts w:ascii="Arial" w:hAnsi="Arial" w:cs="Arial"/>
              <w:sz w:val="22"/>
              <w:szCs w:val="22"/>
            </w:rPr>
            <w:instrText xml:space="preserve"> CITATION UKG24 \l 2057 </w:instrText>
          </w:r>
          <w:r w:rsidR="00462F10">
            <w:rPr>
              <w:rFonts w:ascii="Arial" w:hAnsi="Arial" w:cs="Arial"/>
              <w:sz w:val="22"/>
              <w:szCs w:val="22"/>
            </w:rPr>
            <w:fldChar w:fldCharType="separate"/>
          </w:r>
          <w:r w:rsidR="002667D0" w:rsidRPr="002667D0">
            <w:rPr>
              <w:rFonts w:ascii="Arial" w:hAnsi="Arial" w:cs="Arial"/>
              <w:noProof/>
              <w:sz w:val="22"/>
              <w:szCs w:val="22"/>
            </w:rPr>
            <w:t>(UKGBC, 2024)</w:t>
          </w:r>
          <w:r w:rsidR="00462F10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6B0AFC93" w14:textId="28577EE5" w:rsidR="00630C04" w:rsidRDefault="00042141" w:rsidP="00042141">
      <w:pPr>
        <w:rPr>
          <w:rFonts w:ascii="Arial" w:hAnsi="Arial" w:cs="Arial"/>
          <w:sz w:val="22"/>
          <w:szCs w:val="22"/>
        </w:rPr>
      </w:pPr>
      <w:r w:rsidRPr="00042141">
        <w:rPr>
          <w:rFonts w:ascii="Arial" w:hAnsi="Arial" w:cs="Arial"/>
          <w:sz w:val="22"/>
          <w:szCs w:val="22"/>
        </w:rPr>
        <w:t>To fully align with net-zero goals, regulations should set maximum embodied carbon limits per m</w:t>
      </w:r>
      <w:r w:rsidR="00DB6CDC">
        <w:rPr>
          <w:rFonts w:ascii="Arial" w:hAnsi="Arial" w:cs="Arial"/>
          <w:sz w:val="22"/>
          <w:szCs w:val="22"/>
        </w:rPr>
        <w:t>2</w:t>
      </w:r>
      <w:r w:rsidRPr="00042141">
        <w:rPr>
          <w:rFonts w:ascii="Arial" w:hAnsi="Arial" w:cs="Arial"/>
          <w:sz w:val="22"/>
          <w:szCs w:val="22"/>
        </w:rPr>
        <w:t>, differentiated by building type. For instance, research suggests caps around 500 kgCO</w:t>
      </w:r>
      <w:r w:rsidR="00954830">
        <w:rPr>
          <w:rFonts w:ascii="Arial" w:hAnsi="Arial" w:cs="Arial"/>
          <w:sz w:val="22"/>
          <w:szCs w:val="22"/>
        </w:rPr>
        <w:t>2</w:t>
      </w:r>
      <w:r w:rsidRPr="00042141">
        <w:rPr>
          <w:rFonts w:ascii="Arial" w:hAnsi="Arial" w:cs="Arial"/>
          <w:sz w:val="22"/>
          <w:szCs w:val="22"/>
        </w:rPr>
        <w:t>e/m</w:t>
      </w:r>
      <w:r w:rsidR="00DB6CDC">
        <w:rPr>
          <w:rFonts w:ascii="Arial" w:hAnsi="Arial" w:cs="Arial"/>
          <w:sz w:val="22"/>
          <w:szCs w:val="22"/>
        </w:rPr>
        <w:t>2</w:t>
      </w:r>
      <w:r w:rsidR="009D036E">
        <w:rPr>
          <w:rFonts w:ascii="Arial" w:hAnsi="Arial" w:cs="Arial"/>
          <w:sz w:val="22"/>
          <w:szCs w:val="22"/>
        </w:rPr>
        <w:t xml:space="preserve"> (k</w:t>
      </w:r>
      <w:r w:rsidR="00AC0B8E">
        <w:rPr>
          <w:rFonts w:ascii="Arial" w:hAnsi="Arial" w:cs="Arial"/>
          <w:sz w:val="22"/>
          <w:szCs w:val="22"/>
        </w:rPr>
        <w:t>ilograms of carbon</w:t>
      </w:r>
      <w:r w:rsidR="00CA0113">
        <w:rPr>
          <w:rFonts w:ascii="Arial" w:hAnsi="Arial" w:cs="Arial"/>
          <w:sz w:val="22"/>
          <w:szCs w:val="22"/>
        </w:rPr>
        <w:t xml:space="preserve"> </w:t>
      </w:r>
      <w:r w:rsidR="00AC0B8E">
        <w:rPr>
          <w:rFonts w:ascii="Arial" w:hAnsi="Arial" w:cs="Arial"/>
          <w:sz w:val="22"/>
          <w:szCs w:val="22"/>
        </w:rPr>
        <w:t>dioxide equivalent per m</w:t>
      </w:r>
      <w:r w:rsidR="00CA0113">
        <w:rPr>
          <w:rFonts w:ascii="Arial" w:hAnsi="Arial" w:cs="Arial"/>
          <w:sz w:val="22"/>
          <w:szCs w:val="22"/>
        </w:rPr>
        <w:t>etre squared of the gross internal floor area)</w:t>
      </w:r>
      <w:r w:rsidRPr="00042141">
        <w:rPr>
          <w:rFonts w:ascii="Arial" w:hAnsi="Arial" w:cs="Arial"/>
          <w:sz w:val="22"/>
          <w:szCs w:val="22"/>
        </w:rPr>
        <w:t xml:space="preserve"> for residential and 600 kgCO</w:t>
      </w:r>
      <w:r w:rsidR="00954830">
        <w:rPr>
          <w:rFonts w:ascii="Arial" w:hAnsi="Arial" w:cs="Arial"/>
          <w:sz w:val="22"/>
          <w:szCs w:val="22"/>
        </w:rPr>
        <w:t>2</w:t>
      </w:r>
      <w:r w:rsidRPr="00042141">
        <w:rPr>
          <w:rFonts w:ascii="Arial" w:hAnsi="Arial" w:cs="Arial"/>
          <w:sz w:val="22"/>
          <w:szCs w:val="22"/>
        </w:rPr>
        <w:t>e/m</w:t>
      </w:r>
      <w:r w:rsidR="00DB6CDC">
        <w:rPr>
          <w:rFonts w:ascii="Arial" w:hAnsi="Arial" w:cs="Arial"/>
          <w:sz w:val="22"/>
          <w:szCs w:val="22"/>
        </w:rPr>
        <w:t xml:space="preserve">2 </w:t>
      </w:r>
      <w:r w:rsidRPr="00042141">
        <w:rPr>
          <w:rFonts w:ascii="Arial" w:hAnsi="Arial" w:cs="Arial"/>
          <w:sz w:val="22"/>
          <w:szCs w:val="22"/>
        </w:rPr>
        <w:t>for non-residential, with ambition to lower toward 300–350 kgCO</w:t>
      </w:r>
      <w:r w:rsidR="00954830">
        <w:rPr>
          <w:rFonts w:ascii="Arial" w:hAnsi="Arial" w:cs="Arial"/>
          <w:sz w:val="22"/>
          <w:szCs w:val="22"/>
        </w:rPr>
        <w:t>2</w:t>
      </w:r>
      <w:r w:rsidRPr="00042141">
        <w:rPr>
          <w:rFonts w:ascii="Arial" w:hAnsi="Arial" w:cs="Arial"/>
          <w:sz w:val="22"/>
          <w:szCs w:val="22"/>
        </w:rPr>
        <w:t>e/m</w:t>
      </w:r>
      <w:r w:rsidR="00DB6CDC">
        <w:rPr>
          <w:rFonts w:ascii="Arial" w:hAnsi="Arial" w:cs="Arial"/>
          <w:sz w:val="22"/>
          <w:szCs w:val="22"/>
        </w:rPr>
        <w:t>2</w:t>
      </w:r>
      <w:r w:rsidRPr="00042141">
        <w:rPr>
          <w:rFonts w:ascii="Arial" w:hAnsi="Arial" w:cs="Arial"/>
          <w:sz w:val="22"/>
          <w:szCs w:val="22"/>
        </w:rPr>
        <w:t xml:space="preserve"> after 2030.</w:t>
      </w:r>
    </w:p>
    <w:p w14:paraId="47EA0806" w14:textId="2097E916" w:rsidR="00DB6CDC" w:rsidRDefault="00587E07" w:rsidP="00042141">
      <w:pPr>
        <w:rPr>
          <w:rFonts w:ascii="Arial" w:hAnsi="Arial" w:cs="Arial"/>
          <w:sz w:val="22"/>
          <w:szCs w:val="22"/>
        </w:rPr>
      </w:pPr>
      <w:sdt>
        <w:sdtPr>
          <w:rPr>
            <w:rFonts w:ascii="Arial" w:hAnsi="Arial" w:cs="Arial"/>
            <w:sz w:val="22"/>
            <w:szCs w:val="22"/>
          </w:rPr>
          <w:id w:val="1207681400"/>
          <w:citation/>
        </w:sdtPr>
        <w:sdtEndPr/>
        <w:sdtContent>
          <w:r w:rsidR="00630C04">
            <w:rPr>
              <w:rFonts w:ascii="Arial" w:hAnsi="Arial" w:cs="Arial"/>
              <w:sz w:val="22"/>
              <w:szCs w:val="22"/>
            </w:rPr>
            <w:fldChar w:fldCharType="begin"/>
          </w:r>
          <w:r w:rsidR="00630C04">
            <w:rPr>
              <w:rFonts w:ascii="Arial" w:hAnsi="Arial" w:cs="Arial"/>
              <w:sz w:val="22"/>
              <w:szCs w:val="22"/>
            </w:rPr>
            <w:instrText xml:space="preserve"> CITATION Pro25 \l 2057 </w:instrText>
          </w:r>
          <w:r w:rsidR="00630C04">
            <w:rPr>
              <w:rFonts w:ascii="Arial" w:hAnsi="Arial" w:cs="Arial"/>
              <w:sz w:val="22"/>
              <w:szCs w:val="22"/>
            </w:rPr>
            <w:fldChar w:fldCharType="separate"/>
          </w:r>
          <w:r w:rsidR="002667D0" w:rsidRPr="002667D0">
            <w:rPr>
              <w:rFonts w:ascii="Arial" w:hAnsi="Arial" w:cs="Arial"/>
              <w:noProof/>
              <w:sz w:val="22"/>
              <w:szCs w:val="22"/>
            </w:rPr>
            <w:t>(Projected embodied carbon emissions from England’s buildings by location, type and regulatory level, 2025)</w:t>
          </w:r>
          <w:r w:rsidR="00630C04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1127325C" w14:textId="77777777" w:rsidR="00042141" w:rsidRDefault="00042141" w:rsidP="00042141">
      <w:pPr>
        <w:rPr>
          <w:rFonts w:ascii="Arial" w:hAnsi="Arial" w:cs="Arial"/>
          <w:sz w:val="22"/>
          <w:szCs w:val="22"/>
        </w:rPr>
      </w:pPr>
    </w:p>
    <w:p w14:paraId="0F713AA8" w14:textId="77777777" w:rsidR="0012552E" w:rsidRDefault="0012552E" w:rsidP="00042141">
      <w:pPr>
        <w:rPr>
          <w:rFonts w:ascii="Arial" w:hAnsi="Arial" w:cs="Arial"/>
          <w:sz w:val="22"/>
          <w:szCs w:val="22"/>
        </w:rPr>
      </w:pPr>
    </w:p>
    <w:p w14:paraId="180B922C" w14:textId="77777777" w:rsidR="0012552E" w:rsidRDefault="0012552E" w:rsidP="00042141">
      <w:pPr>
        <w:rPr>
          <w:rFonts w:ascii="Arial" w:hAnsi="Arial" w:cs="Arial"/>
          <w:sz w:val="22"/>
          <w:szCs w:val="22"/>
        </w:rPr>
      </w:pPr>
    </w:p>
    <w:p w14:paraId="2AE581BA" w14:textId="77777777" w:rsidR="0012552E" w:rsidRDefault="0012552E" w:rsidP="00042141">
      <w:pPr>
        <w:rPr>
          <w:rFonts w:ascii="Arial" w:hAnsi="Arial" w:cs="Arial"/>
          <w:sz w:val="22"/>
          <w:szCs w:val="22"/>
        </w:rPr>
      </w:pPr>
    </w:p>
    <w:p w14:paraId="5F4928C9" w14:textId="77777777" w:rsidR="0012552E" w:rsidRPr="00042141" w:rsidRDefault="0012552E" w:rsidP="00042141">
      <w:pPr>
        <w:rPr>
          <w:rFonts w:ascii="Arial" w:hAnsi="Arial" w:cs="Arial"/>
          <w:sz w:val="22"/>
          <w:szCs w:val="22"/>
        </w:rPr>
      </w:pPr>
    </w:p>
    <w:p w14:paraId="352F6C4D" w14:textId="77777777" w:rsidR="00042141" w:rsidRDefault="00042141">
      <w:pPr>
        <w:rPr>
          <w:rFonts w:ascii="Arial" w:hAnsi="Arial" w:cs="Arial"/>
          <w:sz w:val="22"/>
          <w:szCs w:val="22"/>
        </w:rPr>
      </w:pPr>
    </w:p>
    <w:p w14:paraId="003D2191" w14:textId="77777777" w:rsidR="00396770" w:rsidRDefault="00396770">
      <w:pPr>
        <w:rPr>
          <w:rFonts w:ascii="Arial" w:hAnsi="Arial" w:cs="Arial"/>
          <w:sz w:val="22"/>
          <w:szCs w:val="22"/>
        </w:rPr>
      </w:pPr>
    </w:p>
    <w:p w14:paraId="1EC9665B" w14:textId="77777777" w:rsidR="00396770" w:rsidRDefault="00396770">
      <w:pPr>
        <w:rPr>
          <w:rFonts w:ascii="Arial" w:hAnsi="Arial" w:cs="Arial"/>
          <w:sz w:val="22"/>
          <w:szCs w:val="22"/>
        </w:rPr>
      </w:pPr>
    </w:p>
    <w:p w14:paraId="6D727277" w14:textId="77777777" w:rsidR="00396770" w:rsidRDefault="00396770">
      <w:pPr>
        <w:rPr>
          <w:rFonts w:ascii="Arial" w:hAnsi="Arial" w:cs="Arial"/>
          <w:sz w:val="22"/>
          <w:szCs w:val="22"/>
        </w:rPr>
      </w:pPr>
    </w:p>
    <w:p w14:paraId="3DC6DFD2" w14:textId="0C76699E" w:rsidR="001506C0" w:rsidRPr="001506C0" w:rsidRDefault="00BF3E57" w:rsidP="00842F53">
      <w:pPr>
        <w:pStyle w:val="Heading2"/>
      </w:pPr>
      <w:bookmarkStart w:id="3" w:name="_Toc216763059"/>
      <w:r>
        <w:t xml:space="preserve">1.3 - </w:t>
      </w:r>
      <w:r w:rsidR="00842F53">
        <w:t xml:space="preserve">Current </w:t>
      </w:r>
      <w:r>
        <w:t>building Frameworks and Standards for Net Zero</w:t>
      </w:r>
      <w:bookmarkEnd w:id="3"/>
    </w:p>
    <w:p w14:paraId="16ED72B3" w14:textId="69439526" w:rsidR="000556C0" w:rsidRDefault="005B2D65" w:rsidP="001506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Currently in the UK there are</w:t>
      </w:r>
      <w:r w:rsidR="001506C0" w:rsidRPr="001506C0">
        <w:rPr>
          <w:rFonts w:ascii="Arial" w:hAnsi="Arial" w:cs="Arial"/>
          <w:sz w:val="22"/>
          <w:szCs w:val="22"/>
        </w:rPr>
        <w:t xml:space="preserve"> </w:t>
      </w:r>
      <w:r w:rsidR="0064098F">
        <w:rPr>
          <w:rFonts w:ascii="Arial" w:hAnsi="Arial" w:cs="Arial"/>
          <w:sz w:val="22"/>
          <w:szCs w:val="22"/>
        </w:rPr>
        <w:t xml:space="preserve">numerous </w:t>
      </w:r>
      <w:r w:rsidR="001506C0" w:rsidRPr="001506C0">
        <w:rPr>
          <w:rFonts w:ascii="Arial" w:hAnsi="Arial" w:cs="Arial"/>
          <w:sz w:val="22"/>
          <w:szCs w:val="22"/>
        </w:rPr>
        <w:t>sustainability assessment frameworks</w:t>
      </w:r>
      <w:r w:rsidR="00AE1900">
        <w:rPr>
          <w:rFonts w:ascii="Arial" w:hAnsi="Arial" w:cs="Arial"/>
          <w:sz w:val="22"/>
          <w:szCs w:val="22"/>
        </w:rPr>
        <w:t xml:space="preserve"> and standards that</w:t>
      </w:r>
      <w:r w:rsidR="001506C0" w:rsidRPr="001506C0">
        <w:rPr>
          <w:rFonts w:ascii="Arial" w:hAnsi="Arial" w:cs="Arial"/>
          <w:sz w:val="22"/>
          <w:szCs w:val="22"/>
        </w:rPr>
        <w:t xml:space="preserve"> have been developed to promote best practice beyond statutory requirements. </w:t>
      </w:r>
    </w:p>
    <w:p w14:paraId="7D6A7BD2" w14:textId="62F7F8E6" w:rsidR="000556C0" w:rsidRPr="00EA7335" w:rsidRDefault="001506C0" w:rsidP="00EA7335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0556C0">
        <w:rPr>
          <w:rFonts w:ascii="Arial" w:hAnsi="Arial" w:cs="Arial"/>
          <w:sz w:val="22"/>
          <w:szCs w:val="22"/>
        </w:rPr>
        <w:t>BREEAM (Building Research Establishment Environmental Assessment Method),</w:t>
      </w:r>
    </w:p>
    <w:p w14:paraId="73402F11" w14:textId="286F4858" w:rsidR="000556C0" w:rsidRDefault="001506C0" w:rsidP="000556C0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0556C0">
        <w:rPr>
          <w:rFonts w:ascii="Arial" w:hAnsi="Arial" w:cs="Arial"/>
          <w:sz w:val="22"/>
          <w:szCs w:val="22"/>
        </w:rPr>
        <w:t>Passivhaus Standar</w:t>
      </w:r>
      <w:r w:rsidR="000556C0">
        <w:rPr>
          <w:rFonts w:ascii="Arial" w:hAnsi="Arial" w:cs="Arial"/>
          <w:sz w:val="22"/>
          <w:szCs w:val="22"/>
        </w:rPr>
        <w:t>d</w:t>
      </w:r>
    </w:p>
    <w:p w14:paraId="2D98D578" w14:textId="01A6066E" w:rsidR="000556C0" w:rsidRDefault="001506C0" w:rsidP="000556C0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0556C0">
        <w:rPr>
          <w:rFonts w:ascii="Arial" w:hAnsi="Arial" w:cs="Arial"/>
          <w:sz w:val="22"/>
          <w:szCs w:val="22"/>
        </w:rPr>
        <w:t>UK Green Building Council’s (UKGBC)</w:t>
      </w:r>
      <w:r w:rsidR="0052059F">
        <w:rPr>
          <w:rFonts w:ascii="Arial" w:hAnsi="Arial" w:cs="Arial"/>
          <w:sz w:val="22"/>
          <w:szCs w:val="22"/>
        </w:rPr>
        <w:t>-</w:t>
      </w:r>
      <w:r w:rsidRPr="000556C0">
        <w:rPr>
          <w:rFonts w:ascii="Arial" w:hAnsi="Arial" w:cs="Arial"/>
          <w:sz w:val="22"/>
          <w:szCs w:val="22"/>
        </w:rPr>
        <w:t xml:space="preserve"> </w:t>
      </w:r>
      <w:r w:rsidR="0052059F" w:rsidRPr="0052059F">
        <w:rPr>
          <w:rFonts w:ascii="Arial" w:hAnsi="Arial" w:cs="Arial"/>
          <w:sz w:val="22"/>
          <w:szCs w:val="22"/>
        </w:rPr>
        <w:t>Framework for a Nature-Positive Built Environment</w:t>
      </w:r>
    </w:p>
    <w:p w14:paraId="557EF142" w14:textId="0256468A" w:rsidR="008E6540" w:rsidRDefault="008E6540" w:rsidP="000556C0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8E6540">
        <w:rPr>
          <w:rFonts w:ascii="Arial" w:hAnsi="Arial" w:cs="Arial"/>
          <w:sz w:val="22"/>
          <w:szCs w:val="22"/>
        </w:rPr>
        <w:t>AECB</w:t>
      </w:r>
      <w:r>
        <w:rPr>
          <w:rFonts w:ascii="Arial" w:hAnsi="Arial" w:cs="Arial"/>
          <w:sz w:val="22"/>
          <w:szCs w:val="22"/>
        </w:rPr>
        <w:t xml:space="preserve"> (</w:t>
      </w:r>
      <w:r w:rsidR="00EA4EB3">
        <w:rPr>
          <w:rFonts w:ascii="Arial" w:hAnsi="Arial" w:cs="Arial"/>
          <w:sz w:val="22"/>
          <w:szCs w:val="22"/>
        </w:rPr>
        <w:t>Association for Environmental Conscious Building)</w:t>
      </w:r>
    </w:p>
    <w:p w14:paraId="14B5CFDA" w14:textId="286FE292" w:rsidR="002A7E38" w:rsidRDefault="00430319" w:rsidP="000556C0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LETI (</w:t>
      </w:r>
      <w:r w:rsidR="00D77698">
        <w:rPr>
          <w:rFonts w:ascii="Arial" w:hAnsi="Arial" w:cs="Arial"/>
          <w:sz w:val="22"/>
          <w:szCs w:val="22"/>
        </w:rPr>
        <w:t>Low Energy Transformation Incentive)</w:t>
      </w:r>
    </w:p>
    <w:p w14:paraId="00EB75E7" w14:textId="7F69F1D7" w:rsidR="00A44EE9" w:rsidRDefault="001506C0" w:rsidP="000556C0">
      <w:pPr>
        <w:rPr>
          <w:rFonts w:ascii="Arial" w:hAnsi="Arial" w:cs="Arial"/>
          <w:sz w:val="22"/>
          <w:szCs w:val="22"/>
        </w:rPr>
      </w:pPr>
      <w:r w:rsidRPr="000556C0">
        <w:rPr>
          <w:rFonts w:ascii="Arial" w:hAnsi="Arial" w:cs="Arial"/>
          <w:sz w:val="22"/>
          <w:szCs w:val="22"/>
        </w:rPr>
        <w:t xml:space="preserve"> These frameworks </w:t>
      </w:r>
      <w:r w:rsidR="00AE1900">
        <w:rPr>
          <w:rFonts w:ascii="Arial" w:hAnsi="Arial" w:cs="Arial"/>
          <w:sz w:val="22"/>
          <w:szCs w:val="22"/>
        </w:rPr>
        <w:t>and stan</w:t>
      </w:r>
      <w:r w:rsidR="002F4C26">
        <w:rPr>
          <w:rFonts w:ascii="Arial" w:hAnsi="Arial" w:cs="Arial"/>
          <w:sz w:val="22"/>
          <w:szCs w:val="22"/>
        </w:rPr>
        <w:t xml:space="preserve">dards </w:t>
      </w:r>
      <w:r w:rsidRPr="000556C0">
        <w:rPr>
          <w:rFonts w:ascii="Arial" w:hAnsi="Arial" w:cs="Arial"/>
          <w:sz w:val="22"/>
          <w:szCs w:val="22"/>
        </w:rPr>
        <w:t xml:space="preserve">provide structured approaches for evaluating and enhancing multiple aspects of building performance, such as energy efficiency, carbon accounting, indoor environmental quality, occupant wellbeing, resource management, and whole-life carbon analysis. Together, they demonstrate what high-performance, sustainability-focused development can achieve and offer a holistic pathway toward net zero by addressing both operational and embodied carbon. </w:t>
      </w:r>
      <w:r w:rsidR="00355CF9">
        <w:rPr>
          <w:rFonts w:ascii="Arial" w:hAnsi="Arial" w:cs="Arial"/>
          <w:sz w:val="22"/>
          <w:szCs w:val="22"/>
        </w:rPr>
        <w:t>However</w:t>
      </w:r>
      <w:r w:rsidRPr="000556C0">
        <w:rPr>
          <w:rFonts w:ascii="Arial" w:hAnsi="Arial" w:cs="Arial"/>
          <w:sz w:val="22"/>
          <w:szCs w:val="22"/>
        </w:rPr>
        <w:t xml:space="preserve">, their application remains voluntary, resulting in inconsistent adoption driven by client priorities, market dynamics, or planning conditions. Without regulatory enforcement, even the most </w:t>
      </w:r>
      <w:r w:rsidR="007648B5">
        <w:rPr>
          <w:rFonts w:ascii="Arial" w:hAnsi="Arial" w:cs="Arial"/>
          <w:sz w:val="22"/>
          <w:szCs w:val="22"/>
        </w:rPr>
        <w:t xml:space="preserve">progressive </w:t>
      </w:r>
      <w:r w:rsidRPr="000556C0">
        <w:rPr>
          <w:rFonts w:ascii="Arial" w:hAnsi="Arial" w:cs="Arial"/>
          <w:sz w:val="22"/>
          <w:szCs w:val="22"/>
        </w:rPr>
        <w:t>frameworks cannot ensure sector-wide progress toward net zero.</w:t>
      </w:r>
    </w:p>
    <w:p w14:paraId="4ECD36EE" w14:textId="0728912E" w:rsidR="00003C49" w:rsidRDefault="003E6DAB" w:rsidP="000556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364AAC">
        <w:rPr>
          <w:rFonts w:ascii="Arial" w:hAnsi="Arial" w:cs="Arial"/>
          <w:sz w:val="22"/>
          <w:szCs w:val="22"/>
        </w:rPr>
        <w:t xml:space="preserve"> </w:t>
      </w:r>
      <w:r w:rsidR="00003C49" w:rsidRPr="00003C49">
        <w:rPr>
          <w:rFonts w:ascii="Arial" w:hAnsi="Arial" w:cs="Arial"/>
          <w:sz w:val="22"/>
          <w:szCs w:val="22"/>
        </w:rPr>
        <w:t>proposed Part Z amendment</w:t>
      </w:r>
      <w:r w:rsidR="00364AAC">
        <w:rPr>
          <w:rFonts w:ascii="Arial" w:hAnsi="Arial" w:cs="Arial"/>
          <w:sz w:val="22"/>
          <w:szCs w:val="22"/>
        </w:rPr>
        <w:t xml:space="preserve"> </w:t>
      </w:r>
      <w:r w:rsidR="00003C49" w:rsidRPr="00003C49">
        <w:rPr>
          <w:rFonts w:ascii="Arial" w:hAnsi="Arial" w:cs="Arial"/>
          <w:sz w:val="22"/>
          <w:szCs w:val="22"/>
        </w:rPr>
        <w:t>to the Building Regulations</w:t>
      </w:r>
      <w:r w:rsidR="00355CF9">
        <w:rPr>
          <w:rFonts w:ascii="Arial" w:hAnsi="Arial" w:cs="Arial"/>
          <w:sz w:val="22"/>
          <w:szCs w:val="22"/>
        </w:rPr>
        <w:t>,</w:t>
      </w:r>
      <w:r w:rsidR="00003C49" w:rsidRPr="00003C49">
        <w:rPr>
          <w:rFonts w:ascii="Arial" w:hAnsi="Arial" w:cs="Arial"/>
          <w:sz w:val="22"/>
          <w:szCs w:val="22"/>
        </w:rPr>
        <w:t xml:space="preserve"> </w:t>
      </w:r>
      <w:r w:rsidR="0010604E">
        <w:rPr>
          <w:rFonts w:ascii="Arial" w:hAnsi="Arial" w:cs="Arial"/>
          <w:sz w:val="22"/>
          <w:szCs w:val="22"/>
        </w:rPr>
        <w:t xml:space="preserve">for the procurement of materials </w:t>
      </w:r>
      <w:r w:rsidR="006C4508">
        <w:rPr>
          <w:rFonts w:ascii="Arial" w:hAnsi="Arial" w:cs="Arial"/>
          <w:sz w:val="22"/>
          <w:szCs w:val="22"/>
        </w:rPr>
        <w:t xml:space="preserve">and </w:t>
      </w:r>
      <w:r w:rsidR="00172805">
        <w:rPr>
          <w:rFonts w:ascii="Arial" w:hAnsi="Arial" w:cs="Arial"/>
          <w:sz w:val="22"/>
          <w:szCs w:val="22"/>
        </w:rPr>
        <w:t>contractors</w:t>
      </w:r>
      <w:r w:rsidR="00355CF9">
        <w:rPr>
          <w:rFonts w:ascii="Arial" w:hAnsi="Arial" w:cs="Arial"/>
          <w:sz w:val="22"/>
          <w:szCs w:val="22"/>
        </w:rPr>
        <w:t>,</w:t>
      </w:r>
      <w:r w:rsidR="00172805">
        <w:rPr>
          <w:rFonts w:ascii="Arial" w:hAnsi="Arial" w:cs="Arial"/>
          <w:sz w:val="22"/>
          <w:szCs w:val="22"/>
        </w:rPr>
        <w:t xml:space="preserve"> </w:t>
      </w:r>
      <w:r w:rsidR="00F52810">
        <w:rPr>
          <w:rFonts w:ascii="Arial" w:hAnsi="Arial" w:cs="Arial"/>
          <w:sz w:val="22"/>
          <w:szCs w:val="22"/>
        </w:rPr>
        <w:t>to low</w:t>
      </w:r>
      <w:r w:rsidR="005131EB">
        <w:rPr>
          <w:rFonts w:ascii="Arial" w:hAnsi="Arial" w:cs="Arial"/>
          <w:sz w:val="22"/>
          <w:szCs w:val="22"/>
        </w:rPr>
        <w:t>er embodied carbon emissions in all new build and retro</w:t>
      </w:r>
      <w:r>
        <w:rPr>
          <w:rFonts w:ascii="Arial" w:hAnsi="Arial" w:cs="Arial"/>
          <w:sz w:val="22"/>
          <w:szCs w:val="22"/>
        </w:rPr>
        <w:t xml:space="preserve"> fit building</w:t>
      </w:r>
      <w:r w:rsidR="00ED75D7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 works</w:t>
      </w:r>
      <w:r w:rsidR="00355CF9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would </w:t>
      </w:r>
      <w:r w:rsidR="003072DD">
        <w:rPr>
          <w:rFonts w:ascii="Arial" w:hAnsi="Arial" w:cs="Arial"/>
          <w:sz w:val="22"/>
          <w:szCs w:val="22"/>
        </w:rPr>
        <w:t xml:space="preserve">ensure that materials sourced must be </w:t>
      </w:r>
      <w:r w:rsidR="00317BB4">
        <w:rPr>
          <w:rFonts w:ascii="Arial" w:hAnsi="Arial" w:cs="Arial"/>
          <w:sz w:val="22"/>
          <w:szCs w:val="22"/>
        </w:rPr>
        <w:t>produced with</w:t>
      </w:r>
      <w:r w:rsidR="00077D9B">
        <w:rPr>
          <w:rFonts w:ascii="Arial" w:hAnsi="Arial" w:cs="Arial"/>
          <w:sz w:val="22"/>
          <w:szCs w:val="22"/>
        </w:rPr>
        <w:t xml:space="preserve"> in the local area </w:t>
      </w:r>
      <w:r w:rsidR="008B0E76">
        <w:rPr>
          <w:rFonts w:ascii="Arial" w:hAnsi="Arial" w:cs="Arial"/>
          <w:sz w:val="22"/>
          <w:szCs w:val="22"/>
        </w:rPr>
        <w:t xml:space="preserve">and local contractors must be used </w:t>
      </w:r>
      <w:r w:rsidR="00015C56">
        <w:rPr>
          <w:rFonts w:ascii="Arial" w:hAnsi="Arial" w:cs="Arial"/>
          <w:sz w:val="22"/>
          <w:szCs w:val="22"/>
        </w:rPr>
        <w:t xml:space="preserve">for the entire project. </w:t>
      </w:r>
    </w:p>
    <w:p w14:paraId="158DB3C0" w14:textId="4A2BEF57" w:rsidR="00D77698" w:rsidRDefault="00587E07" w:rsidP="000556C0">
      <w:pPr>
        <w:rPr>
          <w:rFonts w:ascii="Arial" w:hAnsi="Arial" w:cs="Arial"/>
          <w:sz w:val="22"/>
          <w:szCs w:val="22"/>
        </w:rPr>
      </w:pPr>
      <w:sdt>
        <w:sdtPr>
          <w:rPr>
            <w:rFonts w:ascii="Arial" w:hAnsi="Arial" w:cs="Arial"/>
            <w:sz w:val="22"/>
            <w:szCs w:val="22"/>
          </w:rPr>
          <w:id w:val="-548761398"/>
          <w:citation/>
        </w:sdtPr>
        <w:sdtEndPr/>
        <w:sdtContent>
          <w:r w:rsidR="00D77698">
            <w:rPr>
              <w:rFonts w:ascii="Arial" w:hAnsi="Arial" w:cs="Arial"/>
              <w:sz w:val="22"/>
              <w:szCs w:val="22"/>
            </w:rPr>
            <w:fldChar w:fldCharType="begin"/>
          </w:r>
          <w:r w:rsidR="00D77698">
            <w:rPr>
              <w:rFonts w:ascii="Arial" w:hAnsi="Arial" w:cs="Arial"/>
              <w:sz w:val="22"/>
              <w:szCs w:val="22"/>
            </w:rPr>
            <w:instrText xml:space="preserve"> CITATION LOW25 \l 2057 </w:instrText>
          </w:r>
          <w:r w:rsidR="00D77698">
            <w:rPr>
              <w:rFonts w:ascii="Arial" w:hAnsi="Arial" w:cs="Arial"/>
              <w:sz w:val="22"/>
              <w:szCs w:val="22"/>
            </w:rPr>
            <w:fldChar w:fldCharType="separate"/>
          </w:r>
          <w:r w:rsidR="002667D0" w:rsidRPr="002667D0">
            <w:rPr>
              <w:rFonts w:ascii="Arial" w:hAnsi="Arial" w:cs="Arial"/>
              <w:noProof/>
              <w:sz w:val="22"/>
              <w:szCs w:val="22"/>
            </w:rPr>
            <w:t>(LOW ENERGY TRANSFORMATION INITIATIVE , 2025)</w:t>
          </w:r>
          <w:r w:rsidR="00D77698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sdt>
        <w:sdtPr>
          <w:rPr>
            <w:rFonts w:ascii="Arial" w:hAnsi="Arial" w:cs="Arial"/>
            <w:sz w:val="22"/>
            <w:szCs w:val="22"/>
          </w:rPr>
          <w:id w:val="-180974940"/>
          <w:citation/>
        </w:sdtPr>
        <w:sdtEndPr/>
        <w:sdtContent>
          <w:r w:rsidR="00D77698">
            <w:rPr>
              <w:rFonts w:ascii="Arial" w:hAnsi="Arial" w:cs="Arial"/>
              <w:sz w:val="22"/>
              <w:szCs w:val="22"/>
            </w:rPr>
            <w:fldChar w:fldCharType="begin"/>
          </w:r>
          <w:r w:rsidR="00D77698">
            <w:rPr>
              <w:rFonts w:ascii="Arial" w:hAnsi="Arial" w:cs="Arial"/>
              <w:sz w:val="22"/>
              <w:szCs w:val="22"/>
            </w:rPr>
            <w:instrText xml:space="preserve"> CITATION UKG25 \l 2057 </w:instrText>
          </w:r>
          <w:r w:rsidR="00D77698">
            <w:rPr>
              <w:rFonts w:ascii="Arial" w:hAnsi="Arial" w:cs="Arial"/>
              <w:sz w:val="22"/>
              <w:szCs w:val="22"/>
            </w:rPr>
            <w:fldChar w:fldCharType="separate"/>
          </w:r>
          <w:r w:rsidR="002667D0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2667D0" w:rsidRPr="002667D0">
            <w:rPr>
              <w:rFonts w:ascii="Arial" w:hAnsi="Arial" w:cs="Arial"/>
              <w:noProof/>
              <w:sz w:val="22"/>
              <w:szCs w:val="22"/>
            </w:rPr>
            <w:t>(UK Green Building Council, 2025)</w:t>
          </w:r>
          <w:r w:rsidR="00D77698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6B711E11" w14:textId="3C1F4E18" w:rsidR="0052059F" w:rsidRPr="000556C0" w:rsidRDefault="00587E07" w:rsidP="000556C0">
      <w:pPr>
        <w:rPr>
          <w:rFonts w:ascii="Arial" w:hAnsi="Arial" w:cs="Arial"/>
          <w:sz w:val="22"/>
          <w:szCs w:val="22"/>
        </w:rPr>
      </w:pPr>
      <w:sdt>
        <w:sdtPr>
          <w:rPr>
            <w:rFonts w:ascii="Arial" w:hAnsi="Arial" w:cs="Arial"/>
            <w:sz w:val="22"/>
            <w:szCs w:val="22"/>
          </w:rPr>
          <w:id w:val="-1283656705"/>
          <w:citation/>
        </w:sdtPr>
        <w:sdtEndPr/>
        <w:sdtContent>
          <w:r w:rsidR="0052059F">
            <w:rPr>
              <w:rFonts w:ascii="Arial" w:hAnsi="Arial" w:cs="Arial"/>
              <w:sz w:val="22"/>
              <w:szCs w:val="22"/>
            </w:rPr>
            <w:fldChar w:fldCharType="begin"/>
          </w:r>
          <w:r w:rsidR="0052059F">
            <w:rPr>
              <w:rFonts w:ascii="Arial" w:hAnsi="Arial" w:cs="Arial"/>
              <w:sz w:val="22"/>
              <w:szCs w:val="22"/>
            </w:rPr>
            <w:instrText xml:space="preserve"> CITATION htt \l 2057 </w:instrText>
          </w:r>
          <w:r w:rsidR="0052059F">
            <w:rPr>
              <w:rFonts w:ascii="Arial" w:hAnsi="Arial" w:cs="Arial"/>
              <w:sz w:val="22"/>
              <w:szCs w:val="22"/>
            </w:rPr>
            <w:fldChar w:fldCharType="separate"/>
          </w:r>
          <w:r w:rsidR="002667D0" w:rsidRPr="002667D0">
            <w:rPr>
              <w:rFonts w:ascii="Arial" w:hAnsi="Arial" w:cs="Arial"/>
              <w:noProof/>
              <w:sz w:val="22"/>
              <w:szCs w:val="22"/>
            </w:rPr>
            <w:t>(The UK Passive House Organisation, 2025)</w:t>
          </w:r>
          <w:r w:rsidR="0052059F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sdt>
        <w:sdtPr>
          <w:rPr>
            <w:rFonts w:ascii="Arial" w:hAnsi="Arial" w:cs="Arial"/>
            <w:sz w:val="22"/>
            <w:szCs w:val="22"/>
          </w:rPr>
          <w:id w:val="1417519531"/>
          <w:citation/>
        </w:sdtPr>
        <w:sdtEndPr/>
        <w:sdtContent>
          <w:r w:rsidR="00EA4EB3">
            <w:rPr>
              <w:rFonts w:ascii="Arial" w:hAnsi="Arial" w:cs="Arial"/>
              <w:sz w:val="22"/>
              <w:szCs w:val="22"/>
            </w:rPr>
            <w:fldChar w:fldCharType="begin"/>
          </w:r>
          <w:r w:rsidR="00EA4EB3">
            <w:rPr>
              <w:rFonts w:ascii="Arial" w:hAnsi="Arial" w:cs="Arial"/>
              <w:sz w:val="22"/>
              <w:szCs w:val="22"/>
            </w:rPr>
            <w:instrText xml:space="preserve"> CITATION AEC25 \l 2057 </w:instrText>
          </w:r>
          <w:r w:rsidR="00EA4EB3">
            <w:rPr>
              <w:rFonts w:ascii="Arial" w:hAnsi="Arial" w:cs="Arial"/>
              <w:sz w:val="22"/>
              <w:szCs w:val="22"/>
            </w:rPr>
            <w:fldChar w:fldCharType="separate"/>
          </w:r>
          <w:r w:rsidR="002667D0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2667D0" w:rsidRPr="002667D0">
            <w:rPr>
              <w:rFonts w:ascii="Arial" w:hAnsi="Arial" w:cs="Arial"/>
              <w:noProof/>
              <w:sz w:val="22"/>
              <w:szCs w:val="22"/>
            </w:rPr>
            <w:t>(AECB Association for Environmental Conscious Building , 2025)</w:t>
          </w:r>
          <w:r w:rsidR="00EA4EB3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sdt>
        <w:sdtPr>
          <w:rPr>
            <w:rFonts w:ascii="Arial" w:hAnsi="Arial" w:cs="Arial"/>
            <w:sz w:val="22"/>
            <w:szCs w:val="22"/>
          </w:rPr>
          <w:id w:val="-1668005342"/>
          <w:citation/>
        </w:sdtPr>
        <w:sdtEndPr/>
        <w:sdtContent>
          <w:r w:rsidR="00EA4EB3">
            <w:rPr>
              <w:rFonts w:ascii="Arial" w:hAnsi="Arial" w:cs="Arial"/>
              <w:sz w:val="22"/>
              <w:szCs w:val="22"/>
            </w:rPr>
            <w:fldChar w:fldCharType="begin"/>
          </w:r>
          <w:r w:rsidR="00EA4EB3">
            <w:rPr>
              <w:rFonts w:ascii="Arial" w:hAnsi="Arial" w:cs="Arial"/>
              <w:sz w:val="22"/>
              <w:szCs w:val="22"/>
            </w:rPr>
            <w:instrText xml:space="preserve"> CITATION Bui25 \l 2057 </w:instrText>
          </w:r>
          <w:r w:rsidR="00EA4EB3">
            <w:rPr>
              <w:rFonts w:ascii="Arial" w:hAnsi="Arial" w:cs="Arial"/>
              <w:sz w:val="22"/>
              <w:szCs w:val="22"/>
            </w:rPr>
            <w:fldChar w:fldCharType="separate"/>
          </w:r>
          <w:r w:rsidR="002667D0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2667D0" w:rsidRPr="002667D0">
            <w:rPr>
              <w:rFonts w:ascii="Arial" w:hAnsi="Arial" w:cs="Arial"/>
              <w:noProof/>
              <w:sz w:val="22"/>
              <w:szCs w:val="22"/>
            </w:rPr>
            <w:t>(Building Research Establishment Environmental Assesment Method, 2025)</w:t>
          </w:r>
          <w:r w:rsidR="00EA4EB3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6DF91712" w14:textId="57A93AAE" w:rsidR="009953F5" w:rsidRPr="00A44EE9" w:rsidRDefault="00BF3E57" w:rsidP="00BF3E57">
      <w:pPr>
        <w:pStyle w:val="Heading2"/>
      </w:pPr>
      <w:bookmarkStart w:id="4" w:name="_Toc216763060"/>
      <w:r>
        <w:t xml:space="preserve">1.4 – Part Z </w:t>
      </w:r>
      <w:r w:rsidR="00561569">
        <w:t>-</w:t>
      </w:r>
      <w:r w:rsidR="00ED75D7">
        <w:t>P</w:t>
      </w:r>
      <w:r w:rsidR="00ED75D7" w:rsidRPr="00ED75D7">
        <w:t xml:space="preserve">rocurement of </w:t>
      </w:r>
      <w:r w:rsidR="00927FF6">
        <w:t>M</w:t>
      </w:r>
      <w:r w:rsidR="00ED75D7" w:rsidRPr="00ED75D7">
        <w:t xml:space="preserve">aterials and </w:t>
      </w:r>
      <w:r w:rsidR="00927FF6">
        <w:t>C</w:t>
      </w:r>
      <w:r w:rsidR="00ED75D7" w:rsidRPr="00ED75D7">
        <w:t>ontractors to lower embodied carbon emissions in all new build</w:t>
      </w:r>
      <w:r w:rsidR="00A36208">
        <w:t>ings</w:t>
      </w:r>
      <w:r w:rsidR="00ED75D7" w:rsidRPr="00ED75D7">
        <w:t xml:space="preserve"> and retro fit </w:t>
      </w:r>
      <w:r w:rsidR="00A36208">
        <w:t xml:space="preserve">of existing </w:t>
      </w:r>
      <w:r w:rsidR="00ED75D7" w:rsidRPr="00ED75D7">
        <w:t>building</w:t>
      </w:r>
      <w:r w:rsidR="00ED75D7">
        <w:t>s</w:t>
      </w:r>
      <w:bookmarkEnd w:id="4"/>
    </w:p>
    <w:p w14:paraId="6819E1A0" w14:textId="77F6E796" w:rsidR="00880B56" w:rsidRDefault="00FA014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this assessment I will create a Part </w:t>
      </w:r>
      <w:r w:rsidR="003F2A9B">
        <w:rPr>
          <w:rFonts w:ascii="Arial" w:hAnsi="Arial" w:cs="Arial"/>
          <w:sz w:val="22"/>
          <w:szCs w:val="22"/>
        </w:rPr>
        <w:t>Z</w:t>
      </w:r>
      <w:r>
        <w:rPr>
          <w:rFonts w:ascii="Arial" w:hAnsi="Arial" w:cs="Arial"/>
          <w:sz w:val="22"/>
          <w:szCs w:val="22"/>
        </w:rPr>
        <w:t xml:space="preserve"> to </w:t>
      </w:r>
      <w:r w:rsidR="00355CF9">
        <w:rPr>
          <w:rFonts w:ascii="Arial" w:hAnsi="Arial" w:cs="Arial"/>
          <w:sz w:val="22"/>
          <w:szCs w:val="22"/>
        </w:rPr>
        <w:t xml:space="preserve">add to </w:t>
      </w:r>
      <w:r>
        <w:rPr>
          <w:rFonts w:ascii="Arial" w:hAnsi="Arial" w:cs="Arial"/>
          <w:sz w:val="22"/>
          <w:szCs w:val="22"/>
        </w:rPr>
        <w:t xml:space="preserve">the building regulations to reduce the </w:t>
      </w:r>
      <w:r w:rsidR="00E4298B">
        <w:rPr>
          <w:rFonts w:ascii="Arial" w:hAnsi="Arial" w:cs="Arial"/>
          <w:sz w:val="22"/>
          <w:szCs w:val="22"/>
        </w:rPr>
        <w:t>amount of embodied carbon in new</w:t>
      </w:r>
      <w:r w:rsidR="00E93797">
        <w:rPr>
          <w:rFonts w:ascii="Arial" w:hAnsi="Arial" w:cs="Arial"/>
          <w:sz w:val="22"/>
          <w:szCs w:val="22"/>
        </w:rPr>
        <w:t xml:space="preserve"> buildings</w:t>
      </w:r>
      <w:r w:rsidR="00E4298B">
        <w:rPr>
          <w:rFonts w:ascii="Arial" w:hAnsi="Arial" w:cs="Arial"/>
          <w:sz w:val="22"/>
          <w:szCs w:val="22"/>
        </w:rPr>
        <w:t xml:space="preserve"> and </w:t>
      </w:r>
      <w:r w:rsidR="00E93797">
        <w:rPr>
          <w:rFonts w:ascii="Arial" w:hAnsi="Arial" w:cs="Arial"/>
          <w:sz w:val="22"/>
          <w:szCs w:val="22"/>
        </w:rPr>
        <w:t xml:space="preserve">when </w:t>
      </w:r>
      <w:r w:rsidR="00A36208">
        <w:rPr>
          <w:rFonts w:ascii="Arial" w:hAnsi="Arial" w:cs="Arial"/>
          <w:sz w:val="22"/>
          <w:szCs w:val="22"/>
        </w:rPr>
        <w:t>retrofitting</w:t>
      </w:r>
      <w:r w:rsidR="001472BD">
        <w:rPr>
          <w:rFonts w:ascii="Arial" w:hAnsi="Arial" w:cs="Arial"/>
          <w:sz w:val="22"/>
          <w:szCs w:val="22"/>
        </w:rPr>
        <w:t xml:space="preserve"> / updating of existing</w:t>
      </w:r>
      <w:r w:rsidR="00E4298B">
        <w:rPr>
          <w:rFonts w:ascii="Arial" w:hAnsi="Arial" w:cs="Arial"/>
          <w:sz w:val="22"/>
          <w:szCs w:val="22"/>
        </w:rPr>
        <w:t xml:space="preserve"> buildings </w:t>
      </w:r>
      <w:r w:rsidR="00E93797">
        <w:rPr>
          <w:rFonts w:ascii="Arial" w:hAnsi="Arial" w:cs="Arial"/>
          <w:sz w:val="22"/>
          <w:szCs w:val="22"/>
        </w:rPr>
        <w:t>in</w:t>
      </w:r>
      <w:r w:rsidR="00E4298B">
        <w:rPr>
          <w:rFonts w:ascii="Arial" w:hAnsi="Arial" w:cs="Arial"/>
          <w:sz w:val="22"/>
          <w:szCs w:val="22"/>
        </w:rPr>
        <w:t xml:space="preserve"> the UK.</w:t>
      </w:r>
    </w:p>
    <w:p w14:paraId="1F700238" w14:textId="553BF864" w:rsidR="003124E6" w:rsidRPr="00A44EE9" w:rsidRDefault="00880B5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will set out how </w:t>
      </w:r>
      <w:r w:rsidR="001D2D40">
        <w:rPr>
          <w:rFonts w:ascii="Arial" w:hAnsi="Arial" w:cs="Arial"/>
          <w:sz w:val="22"/>
          <w:szCs w:val="22"/>
        </w:rPr>
        <w:t xml:space="preserve">materials </w:t>
      </w:r>
      <w:r w:rsidR="00005DC8">
        <w:rPr>
          <w:rFonts w:ascii="Arial" w:hAnsi="Arial" w:cs="Arial"/>
          <w:sz w:val="22"/>
          <w:szCs w:val="22"/>
        </w:rPr>
        <w:t>are</w:t>
      </w:r>
      <w:r w:rsidR="008E58B4">
        <w:rPr>
          <w:rFonts w:ascii="Arial" w:hAnsi="Arial" w:cs="Arial"/>
          <w:sz w:val="22"/>
          <w:szCs w:val="22"/>
        </w:rPr>
        <w:t xml:space="preserve"> sourced, where contractors should be selected from and how </w:t>
      </w:r>
      <w:r w:rsidR="00384D9D">
        <w:rPr>
          <w:rFonts w:ascii="Arial" w:hAnsi="Arial" w:cs="Arial"/>
          <w:sz w:val="22"/>
          <w:szCs w:val="22"/>
        </w:rPr>
        <w:t>the regulation will be enforced</w:t>
      </w:r>
      <w:r w:rsidR="0043167C">
        <w:rPr>
          <w:rFonts w:ascii="Arial" w:hAnsi="Arial" w:cs="Arial"/>
          <w:sz w:val="22"/>
          <w:szCs w:val="22"/>
        </w:rPr>
        <w:t xml:space="preserve">. There will also be </w:t>
      </w:r>
      <w:r w:rsidR="002C66D0">
        <w:rPr>
          <w:rFonts w:ascii="Arial" w:hAnsi="Arial" w:cs="Arial"/>
          <w:sz w:val="22"/>
          <w:szCs w:val="22"/>
        </w:rPr>
        <w:t>incentives set out</w:t>
      </w:r>
      <w:r w:rsidR="00526928">
        <w:rPr>
          <w:rFonts w:ascii="Arial" w:hAnsi="Arial" w:cs="Arial"/>
          <w:sz w:val="22"/>
          <w:szCs w:val="22"/>
        </w:rPr>
        <w:t xml:space="preserve"> for materials </w:t>
      </w:r>
      <w:r w:rsidR="00CD4131">
        <w:rPr>
          <w:rFonts w:ascii="Arial" w:hAnsi="Arial" w:cs="Arial"/>
          <w:sz w:val="22"/>
          <w:szCs w:val="22"/>
        </w:rPr>
        <w:lastRenderedPageBreak/>
        <w:t>manufacturers</w:t>
      </w:r>
      <w:r w:rsidR="00526928">
        <w:rPr>
          <w:rFonts w:ascii="Arial" w:hAnsi="Arial" w:cs="Arial"/>
          <w:sz w:val="22"/>
          <w:szCs w:val="22"/>
        </w:rPr>
        <w:t xml:space="preserve"> to </w:t>
      </w:r>
      <w:r w:rsidR="00CD4131">
        <w:rPr>
          <w:rFonts w:ascii="Arial" w:hAnsi="Arial" w:cs="Arial"/>
          <w:sz w:val="22"/>
          <w:szCs w:val="22"/>
        </w:rPr>
        <w:t>improve products and have lower</w:t>
      </w:r>
      <w:r w:rsidR="006179B6">
        <w:rPr>
          <w:rFonts w:ascii="Arial" w:hAnsi="Arial" w:cs="Arial"/>
          <w:sz w:val="22"/>
          <w:szCs w:val="22"/>
        </w:rPr>
        <w:t xml:space="preserve"> </w:t>
      </w:r>
      <w:r w:rsidR="00CD4131">
        <w:rPr>
          <w:rFonts w:ascii="Arial" w:hAnsi="Arial" w:cs="Arial"/>
          <w:sz w:val="22"/>
          <w:szCs w:val="22"/>
        </w:rPr>
        <w:t>embodied ca</w:t>
      </w:r>
      <w:r w:rsidR="006179B6">
        <w:rPr>
          <w:rFonts w:ascii="Arial" w:hAnsi="Arial" w:cs="Arial"/>
          <w:sz w:val="22"/>
          <w:szCs w:val="22"/>
        </w:rPr>
        <w:t>rbon footprint</w:t>
      </w:r>
      <w:r w:rsidR="00FC250D">
        <w:rPr>
          <w:rFonts w:ascii="Arial" w:hAnsi="Arial" w:cs="Arial"/>
          <w:sz w:val="22"/>
          <w:szCs w:val="22"/>
        </w:rPr>
        <w:t xml:space="preserve"> also building contractors will have </w:t>
      </w:r>
      <w:r w:rsidR="00746141">
        <w:rPr>
          <w:rFonts w:ascii="Arial" w:hAnsi="Arial" w:cs="Arial"/>
          <w:sz w:val="22"/>
          <w:szCs w:val="22"/>
        </w:rPr>
        <w:t>incentives</w:t>
      </w:r>
      <w:r w:rsidR="00FC250D">
        <w:rPr>
          <w:rFonts w:ascii="Arial" w:hAnsi="Arial" w:cs="Arial"/>
          <w:sz w:val="22"/>
          <w:szCs w:val="22"/>
        </w:rPr>
        <w:t xml:space="preserve"> set out for training</w:t>
      </w:r>
      <w:r w:rsidR="00746141">
        <w:rPr>
          <w:rFonts w:ascii="Arial" w:hAnsi="Arial" w:cs="Arial"/>
          <w:sz w:val="22"/>
          <w:szCs w:val="22"/>
        </w:rPr>
        <w:t xml:space="preserve"> more local people</w:t>
      </w:r>
      <w:r w:rsidR="003D3C5C">
        <w:rPr>
          <w:rFonts w:ascii="Arial" w:hAnsi="Arial" w:cs="Arial"/>
          <w:sz w:val="22"/>
          <w:szCs w:val="22"/>
        </w:rPr>
        <w:t>.</w:t>
      </w:r>
    </w:p>
    <w:p w14:paraId="54D4510E" w14:textId="77777777" w:rsidR="003D39A8" w:rsidRPr="00A44EE9" w:rsidRDefault="003D39A8">
      <w:pPr>
        <w:rPr>
          <w:rFonts w:ascii="Arial" w:hAnsi="Arial" w:cs="Arial"/>
          <w:sz w:val="22"/>
          <w:szCs w:val="22"/>
        </w:rPr>
      </w:pPr>
    </w:p>
    <w:p w14:paraId="35181AE0" w14:textId="77777777" w:rsidR="00BF4A3C" w:rsidRPr="00A44EE9" w:rsidRDefault="00BF4A3C">
      <w:pPr>
        <w:rPr>
          <w:rFonts w:ascii="Arial" w:hAnsi="Arial" w:cs="Arial"/>
          <w:sz w:val="22"/>
          <w:szCs w:val="22"/>
        </w:rPr>
      </w:pPr>
    </w:p>
    <w:p w14:paraId="405CB3DE" w14:textId="29E52B07" w:rsidR="00BF4A3C" w:rsidRDefault="00AA29CF" w:rsidP="00C03277">
      <w:pPr>
        <w:pStyle w:val="Heading1"/>
        <w:numPr>
          <w:ilvl w:val="0"/>
          <w:numId w:val="1"/>
        </w:numPr>
      </w:pPr>
      <w:bookmarkStart w:id="5" w:name="_Toc216763061"/>
      <w:r>
        <w:t>Approved Document -</w:t>
      </w:r>
      <w:r w:rsidR="00C03277">
        <w:t>Part Z</w:t>
      </w:r>
      <w:bookmarkEnd w:id="5"/>
    </w:p>
    <w:p w14:paraId="0D5C9FE2" w14:textId="77777777" w:rsidR="00C03277" w:rsidRPr="00C03277" w:rsidRDefault="00C03277" w:rsidP="00C03277"/>
    <w:p w14:paraId="595AFD0C" w14:textId="77BC1315" w:rsidR="00BF4A3C" w:rsidRPr="002B215A" w:rsidRDefault="00490F18" w:rsidP="00490F18">
      <w:pPr>
        <w:pStyle w:val="Heading2"/>
      </w:pPr>
      <w:bookmarkStart w:id="6" w:name="_Toc216763062"/>
      <w:r>
        <w:t>2</w:t>
      </w:r>
      <w:r w:rsidR="00450FA0">
        <w:t>.1- Introduction</w:t>
      </w:r>
      <w:bookmarkEnd w:id="6"/>
    </w:p>
    <w:p w14:paraId="350220AA" w14:textId="2324AC3E" w:rsidR="00BF4A3C" w:rsidRDefault="00450FA0">
      <w:pPr>
        <w:rPr>
          <w:rFonts w:ascii="Arial" w:hAnsi="Arial" w:cs="Arial"/>
        </w:rPr>
      </w:pPr>
      <w:r>
        <w:rPr>
          <w:rFonts w:ascii="Arial" w:hAnsi="Arial" w:cs="Arial"/>
        </w:rPr>
        <w:t>This approved document</w:t>
      </w:r>
      <w:r w:rsidR="00A54F4E">
        <w:rPr>
          <w:rFonts w:ascii="Arial" w:hAnsi="Arial" w:cs="Arial"/>
        </w:rPr>
        <w:t>, Approved Document Z Volume 1: Dwell</w:t>
      </w:r>
      <w:r w:rsidR="005B422E">
        <w:rPr>
          <w:rFonts w:ascii="Arial" w:hAnsi="Arial" w:cs="Arial"/>
        </w:rPr>
        <w:t xml:space="preserve">ings, gives guidance on how to </w:t>
      </w:r>
      <w:r w:rsidR="00C543BA">
        <w:rPr>
          <w:rFonts w:ascii="Arial" w:hAnsi="Arial" w:cs="Arial"/>
        </w:rPr>
        <w:t xml:space="preserve">comply with Part Z </w:t>
      </w:r>
      <w:r w:rsidR="0099031D">
        <w:rPr>
          <w:rFonts w:ascii="Arial" w:hAnsi="Arial" w:cs="Arial"/>
        </w:rPr>
        <w:t xml:space="preserve">Schedule 1 to the </w:t>
      </w:r>
      <w:r w:rsidR="006E217C">
        <w:rPr>
          <w:rFonts w:ascii="Arial" w:hAnsi="Arial" w:cs="Arial"/>
        </w:rPr>
        <w:t xml:space="preserve">Building Regulations and the Procurement of Building </w:t>
      </w:r>
      <w:r w:rsidR="00DC6A40">
        <w:rPr>
          <w:rFonts w:ascii="Arial" w:hAnsi="Arial" w:cs="Arial"/>
        </w:rPr>
        <w:t>M</w:t>
      </w:r>
      <w:r w:rsidR="006E217C">
        <w:rPr>
          <w:rFonts w:ascii="Arial" w:hAnsi="Arial" w:cs="Arial"/>
        </w:rPr>
        <w:t xml:space="preserve">aterials and </w:t>
      </w:r>
      <w:r w:rsidR="00DC6A40">
        <w:rPr>
          <w:rFonts w:ascii="Arial" w:hAnsi="Arial" w:cs="Arial"/>
        </w:rPr>
        <w:t>C</w:t>
      </w:r>
      <w:r w:rsidR="006E217C">
        <w:rPr>
          <w:rFonts w:ascii="Arial" w:hAnsi="Arial" w:cs="Arial"/>
        </w:rPr>
        <w:t xml:space="preserve">ontractors </w:t>
      </w:r>
      <w:r w:rsidR="00DC6A40">
        <w:rPr>
          <w:rFonts w:ascii="Arial" w:hAnsi="Arial" w:cs="Arial"/>
        </w:rPr>
        <w:t xml:space="preserve">to reduce embodied Carbon to Net Zero. </w:t>
      </w:r>
    </w:p>
    <w:p w14:paraId="66667665" w14:textId="0552BB4F" w:rsidR="00503E3F" w:rsidRDefault="000C647F" w:rsidP="000C647F">
      <w:pPr>
        <w:pStyle w:val="Heading2"/>
      </w:pPr>
      <w:bookmarkStart w:id="7" w:name="_Toc216763063"/>
      <w:r>
        <w:t xml:space="preserve">2.2 </w:t>
      </w:r>
      <w:r w:rsidR="007C4CFD">
        <w:t>–</w:t>
      </w:r>
      <w:r>
        <w:t xml:space="preserve"> </w:t>
      </w:r>
      <w:r w:rsidR="007C4CFD">
        <w:t>Interactions with other Approved Documents</w:t>
      </w:r>
      <w:bookmarkEnd w:id="7"/>
      <w:r w:rsidR="007C4CFD">
        <w:t xml:space="preserve"> </w:t>
      </w:r>
    </w:p>
    <w:p w14:paraId="0921D76B" w14:textId="2B725300" w:rsidR="008B2980" w:rsidRDefault="0027528C" w:rsidP="007C4CFD">
      <w:r>
        <w:t>This approved document Part Z has interaction</w:t>
      </w:r>
      <w:r w:rsidR="004B1231">
        <w:t>s</w:t>
      </w:r>
      <w:r>
        <w:t xml:space="preserve"> with the following </w:t>
      </w:r>
      <w:r w:rsidR="004B1231">
        <w:t>approved documents</w:t>
      </w:r>
      <w:r w:rsidR="008B2980">
        <w:t>.</w:t>
      </w:r>
      <w:r w:rsidR="0096639E">
        <w:t xml:space="preserve"> Unless stated, </w:t>
      </w:r>
      <w:r w:rsidR="006B378B">
        <w:t>Approved document Part Z applies to both the procurement of materials and contractors.</w:t>
      </w:r>
    </w:p>
    <w:p w14:paraId="67B7C1AD" w14:textId="5E059CE2" w:rsidR="008B2980" w:rsidRDefault="00EF4FFF" w:rsidP="00A37F4D">
      <w:pPr>
        <w:pStyle w:val="ListParagraph"/>
        <w:numPr>
          <w:ilvl w:val="0"/>
          <w:numId w:val="4"/>
        </w:numPr>
      </w:pPr>
      <w:r>
        <w:t xml:space="preserve">Approved document Part </w:t>
      </w:r>
      <w:r w:rsidR="00A37F4D">
        <w:t>A: Structure</w:t>
      </w:r>
    </w:p>
    <w:p w14:paraId="478D47B4" w14:textId="5E4323E7" w:rsidR="00A37F4D" w:rsidRDefault="00A37F4D" w:rsidP="00A37F4D">
      <w:pPr>
        <w:pStyle w:val="ListParagraph"/>
        <w:numPr>
          <w:ilvl w:val="0"/>
          <w:numId w:val="4"/>
        </w:numPr>
      </w:pPr>
      <w:r>
        <w:t xml:space="preserve">Approved document Part </w:t>
      </w:r>
      <w:r w:rsidR="00660036">
        <w:t>B: Fire Safety</w:t>
      </w:r>
    </w:p>
    <w:p w14:paraId="51B1D845" w14:textId="5A9C19A6" w:rsidR="00660036" w:rsidRDefault="00660036" w:rsidP="00A37F4D">
      <w:pPr>
        <w:pStyle w:val="ListParagraph"/>
        <w:numPr>
          <w:ilvl w:val="0"/>
          <w:numId w:val="4"/>
        </w:numPr>
      </w:pPr>
      <w:r w:rsidRPr="004D5735">
        <w:t xml:space="preserve">Approved document Part C: </w:t>
      </w:r>
      <w:r w:rsidR="004D5735" w:rsidRPr="004D5735">
        <w:t xml:space="preserve">Site </w:t>
      </w:r>
      <w:r w:rsidR="00BA420E">
        <w:t>p</w:t>
      </w:r>
      <w:r w:rsidR="00BA420E" w:rsidRPr="004D5735">
        <w:t>reparation</w:t>
      </w:r>
      <w:r w:rsidR="004D5735" w:rsidRPr="004D5735">
        <w:t xml:space="preserve"> and</w:t>
      </w:r>
      <w:r w:rsidR="004D5735">
        <w:t xml:space="preserve"> resistance to contaminants and moisture </w:t>
      </w:r>
    </w:p>
    <w:p w14:paraId="76E39B8E" w14:textId="7229D485" w:rsidR="00BA420E" w:rsidRDefault="00BA420E" w:rsidP="00A37F4D">
      <w:pPr>
        <w:pStyle w:val="ListParagraph"/>
        <w:numPr>
          <w:ilvl w:val="0"/>
          <w:numId w:val="4"/>
        </w:numPr>
        <w:rPr>
          <w:lang w:val="fr-FR"/>
        </w:rPr>
      </w:pPr>
      <w:r w:rsidRPr="00DA537B">
        <w:rPr>
          <w:lang w:val="fr-FR"/>
        </w:rPr>
        <w:t xml:space="preserve">Approved document Part </w:t>
      </w:r>
      <w:r w:rsidR="00762C90" w:rsidRPr="00DA537B">
        <w:rPr>
          <w:lang w:val="fr-FR"/>
        </w:rPr>
        <w:t xml:space="preserve">D : </w:t>
      </w:r>
      <w:r w:rsidR="00DA537B" w:rsidRPr="00DA537B">
        <w:rPr>
          <w:lang w:val="fr-FR"/>
        </w:rPr>
        <w:t>Toxic Su</w:t>
      </w:r>
      <w:r w:rsidR="00DA537B">
        <w:rPr>
          <w:lang w:val="fr-FR"/>
        </w:rPr>
        <w:t xml:space="preserve">bstances </w:t>
      </w:r>
    </w:p>
    <w:p w14:paraId="23964698" w14:textId="618C1217" w:rsidR="000773F6" w:rsidRDefault="000773F6" w:rsidP="00A37F4D">
      <w:pPr>
        <w:pStyle w:val="ListParagraph"/>
        <w:numPr>
          <w:ilvl w:val="0"/>
          <w:numId w:val="4"/>
        </w:numPr>
      </w:pPr>
      <w:r w:rsidRPr="007E2554">
        <w:t xml:space="preserve">Approved document Part </w:t>
      </w:r>
      <w:r w:rsidR="007E2554" w:rsidRPr="007E2554">
        <w:t>E: Resistance to th</w:t>
      </w:r>
      <w:r w:rsidR="007E2554">
        <w:t xml:space="preserve">e passage of sound </w:t>
      </w:r>
    </w:p>
    <w:p w14:paraId="5E9CD75B" w14:textId="2969FDFA" w:rsidR="00084CCF" w:rsidRDefault="007E2554" w:rsidP="00084CCF">
      <w:pPr>
        <w:pStyle w:val="ListParagraph"/>
        <w:numPr>
          <w:ilvl w:val="0"/>
          <w:numId w:val="4"/>
        </w:numPr>
        <w:rPr>
          <w:lang w:val="fr-FR"/>
        </w:rPr>
      </w:pPr>
      <w:r w:rsidRPr="007E2554">
        <w:rPr>
          <w:lang w:val="fr-FR"/>
        </w:rPr>
        <w:t>Approved document Part F : Ventilat</w:t>
      </w:r>
      <w:r>
        <w:rPr>
          <w:lang w:val="fr-FR"/>
        </w:rPr>
        <w:t>ion</w:t>
      </w:r>
    </w:p>
    <w:p w14:paraId="7A4B25B4" w14:textId="3D19EB48" w:rsidR="00084CCF" w:rsidRDefault="00084CCF" w:rsidP="00084CCF">
      <w:pPr>
        <w:pStyle w:val="ListParagraph"/>
        <w:numPr>
          <w:ilvl w:val="0"/>
          <w:numId w:val="4"/>
        </w:numPr>
      </w:pPr>
      <w:r w:rsidRPr="00D70AF7">
        <w:t>Approved document</w:t>
      </w:r>
      <w:r w:rsidR="00D70AF7">
        <w:t xml:space="preserve"> Part</w:t>
      </w:r>
      <w:r w:rsidRPr="00D70AF7">
        <w:t xml:space="preserve"> </w:t>
      </w:r>
      <w:r w:rsidR="002C3E6D" w:rsidRPr="00D70AF7">
        <w:t>G:</w:t>
      </w:r>
      <w:r w:rsidRPr="00D70AF7">
        <w:t xml:space="preserve"> </w:t>
      </w:r>
      <w:r w:rsidR="00D70AF7" w:rsidRPr="00D70AF7">
        <w:t>sanitation and h</w:t>
      </w:r>
      <w:r w:rsidR="00D70AF7">
        <w:t>ot water safety (Contractors only)</w:t>
      </w:r>
    </w:p>
    <w:p w14:paraId="0732A75E" w14:textId="185ED208" w:rsidR="00D70AF7" w:rsidRDefault="00D70AF7" w:rsidP="00084CCF">
      <w:pPr>
        <w:pStyle w:val="ListParagraph"/>
        <w:numPr>
          <w:ilvl w:val="0"/>
          <w:numId w:val="4"/>
        </w:numPr>
      </w:pPr>
      <w:r w:rsidRPr="00D70AF7">
        <w:t>Approved document Part H: Drainage and</w:t>
      </w:r>
      <w:r>
        <w:t xml:space="preserve"> waste disposal (contactors only) </w:t>
      </w:r>
    </w:p>
    <w:p w14:paraId="72295B99" w14:textId="4C5971F0" w:rsidR="00693C35" w:rsidRPr="00D70AF7" w:rsidRDefault="00693C35" w:rsidP="00084CCF">
      <w:pPr>
        <w:pStyle w:val="ListParagraph"/>
        <w:numPr>
          <w:ilvl w:val="0"/>
          <w:numId w:val="4"/>
        </w:numPr>
      </w:pPr>
      <w:r>
        <w:t xml:space="preserve">Approved document Part </w:t>
      </w:r>
      <w:r w:rsidR="001B61BD">
        <w:t>J: Combustion appliances and fuel storage systems</w:t>
      </w:r>
    </w:p>
    <w:p w14:paraId="529F7692" w14:textId="4DD36BF7" w:rsidR="00C34D15" w:rsidRDefault="007E2554" w:rsidP="00A37F4D">
      <w:pPr>
        <w:pStyle w:val="ListParagraph"/>
        <w:numPr>
          <w:ilvl w:val="0"/>
          <w:numId w:val="4"/>
        </w:numPr>
      </w:pPr>
      <w:r w:rsidRPr="00084CCF">
        <w:t xml:space="preserve">Approved document Part </w:t>
      </w:r>
      <w:r w:rsidR="002C3E6D" w:rsidRPr="00084CCF">
        <w:t>L:</w:t>
      </w:r>
      <w:r w:rsidR="000C3EA9" w:rsidRPr="00084CCF">
        <w:t xml:space="preserve"> </w:t>
      </w:r>
      <w:r w:rsidR="00084CCF" w:rsidRPr="00084CCF">
        <w:t>Conservation of f</w:t>
      </w:r>
      <w:r w:rsidR="00084CCF">
        <w:t>uel and power</w:t>
      </w:r>
    </w:p>
    <w:p w14:paraId="52E838D4" w14:textId="74E8D231" w:rsidR="00D70AF7" w:rsidRDefault="00D70AF7" w:rsidP="00A37F4D">
      <w:pPr>
        <w:pStyle w:val="ListParagraph"/>
        <w:numPr>
          <w:ilvl w:val="0"/>
          <w:numId w:val="4"/>
        </w:numPr>
      </w:pPr>
      <w:r>
        <w:t xml:space="preserve">Approved document Part </w:t>
      </w:r>
      <w:r w:rsidR="00693C35">
        <w:t>M:</w:t>
      </w:r>
      <w:r w:rsidR="001B61BD">
        <w:t xml:space="preserve"> </w:t>
      </w:r>
      <w:r w:rsidR="003041BC">
        <w:t xml:space="preserve">access to and use of buildings </w:t>
      </w:r>
    </w:p>
    <w:p w14:paraId="52BC6DA8" w14:textId="47B574B9" w:rsidR="003041BC" w:rsidRDefault="003041BC" w:rsidP="00A37F4D">
      <w:pPr>
        <w:pStyle w:val="ListParagraph"/>
        <w:numPr>
          <w:ilvl w:val="0"/>
          <w:numId w:val="4"/>
        </w:numPr>
      </w:pPr>
      <w:r>
        <w:t xml:space="preserve">Approved document Part N: </w:t>
      </w:r>
      <w:r w:rsidR="00A14778">
        <w:t>Glazing (safety in relation to impact, opening</w:t>
      </w:r>
      <w:r w:rsidR="006857AC">
        <w:t xml:space="preserve"> and cleaning) </w:t>
      </w:r>
    </w:p>
    <w:p w14:paraId="4CD72EC2" w14:textId="76D403AF" w:rsidR="006857AC" w:rsidRDefault="006857AC" w:rsidP="00A37F4D">
      <w:pPr>
        <w:pStyle w:val="ListParagraph"/>
        <w:numPr>
          <w:ilvl w:val="0"/>
          <w:numId w:val="4"/>
        </w:numPr>
      </w:pPr>
      <w:r>
        <w:t xml:space="preserve">Approved document Part </w:t>
      </w:r>
      <w:r w:rsidR="00EF4CD6">
        <w:t xml:space="preserve">O: Over heating </w:t>
      </w:r>
    </w:p>
    <w:p w14:paraId="5ABBB1F8" w14:textId="0281C76F" w:rsidR="00EF4CD6" w:rsidRDefault="00EF4CD6" w:rsidP="00A37F4D">
      <w:pPr>
        <w:pStyle w:val="ListParagraph"/>
        <w:numPr>
          <w:ilvl w:val="0"/>
          <w:numId w:val="4"/>
        </w:numPr>
      </w:pPr>
      <w:r>
        <w:t xml:space="preserve">Approved document Part P: Electrical safety </w:t>
      </w:r>
      <w:r w:rsidR="00281740">
        <w:t xml:space="preserve">(dwellings) </w:t>
      </w:r>
    </w:p>
    <w:p w14:paraId="1121E010" w14:textId="3CAED858" w:rsidR="00281740" w:rsidRDefault="00281740" w:rsidP="00A37F4D">
      <w:pPr>
        <w:pStyle w:val="ListParagraph"/>
        <w:numPr>
          <w:ilvl w:val="0"/>
          <w:numId w:val="4"/>
        </w:numPr>
      </w:pPr>
      <w:r w:rsidRPr="00AE2413">
        <w:t xml:space="preserve">Approved document Part </w:t>
      </w:r>
      <w:r w:rsidR="002C3E6D" w:rsidRPr="00AE2413">
        <w:t>Q:</w:t>
      </w:r>
      <w:r w:rsidRPr="00AE2413">
        <w:t xml:space="preserve"> Security</w:t>
      </w:r>
      <w:r w:rsidR="00AE2413" w:rsidRPr="00AE2413">
        <w:t xml:space="preserve"> (dw</w:t>
      </w:r>
      <w:r w:rsidR="00AE2413">
        <w:t>ellings)</w:t>
      </w:r>
    </w:p>
    <w:p w14:paraId="7DF13DD9" w14:textId="4D044021" w:rsidR="00AE2413" w:rsidRDefault="00AE2413" w:rsidP="00A37F4D">
      <w:pPr>
        <w:pStyle w:val="ListParagraph"/>
        <w:numPr>
          <w:ilvl w:val="0"/>
          <w:numId w:val="4"/>
        </w:numPr>
      </w:pPr>
      <w:r w:rsidRPr="0042690A">
        <w:t xml:space="preserve">Approved document Part R: Volumes 1 and 2 </w:t>
      </w:r>
      <w:r w:rsidR="0042690A" w:rsidRPr="0042690A">
        <w:t>(co</w:t>
      </w:r>
      <w:r w:rsidR="0042690A">
        <w:t>ntractors only)</w:t>
      </w:r>
    </w:p>
    <w:p w14:paraId="6F47A21A" w14:textId="41675BF0" w:rsidR="0042690A" w:rsidRDefault="00F428CD" w:rsidP="00A37F4D">
      <w:pPr>
        <w:pStyle w:val="ListParagraph"/>
        <w:numPr>
          <w:ilvl w:val="0"/>
          <w:numId w:val="4"/>
        </w:numPr>
      </w:pPr>
      <w:r>
        <w:t xml:space="preserve">Approved document Part 7 </w:t>
      </w:r>
      <w:r w:rsidR="002C3E6D">
        <w:t>to support regulation 7: materials and workmanship</w:t>
      </w:r>
      <w:r w:rsidR="0096639E">
        <w:t xml:space="preserve"> (contractors only)</w:t>
      </w:r>
    </w:p>
    <w:p w14:paraId="79070948" w14:textId="77777777" w:rsidR="00695494" w:rsidRDefault="00695494" w:rsidP="00695494"/>
    <w:p w14:paraId="57ADAE6C" w14:textId="77777777" w:rsidR="00695494" w:rsidRDefault="00695494" w:rsidP="0058628A"/>
    <w:p w14:paraId="29355183" w14:textId="7E542DDB" w:rsidR="00695494" w:rsidRDefault="00813888" w:rsidP="00695494">
      <w:pPr>
        <w:pStyle w:val="Heading2"/>
      </w:pPr>
      <w:bookmarkStart w:id="8" w:name="_Toc216763064"/>
      <w:r>
        <w:t>2.3 Contractor only items</w:t>
      </w:r>
      <w:r w:rsidR="00A7168B">
        <w:t>.</w:t>
      </w:r>
      <w:bookmarkEnd w:id="8"/>
    </w:p>
    <w:p w14:paraId="465EB7E9" w14:textId="2214930A" w:rsidR="004729CC" w:rsidRDefault="004D007E" w:rsidP="0058628A">
      <w:r>
        <w:t>Approved documents that</w:t>
      </w:r>
      <w:r w:rsidR="00B63570">
        <w:t xml:space="preserve"> </w:t>
      </w:r>
      <w:r w:rsidR="00A04443">
        <w:t>state contractor</w:t>
      </w:r>
      <w:r w:rsidR="004729CC">
        <w:t xml:space="preserve"> </w:t>
      </w:r>
      <w:r w:rsidR="00A04443">
        <w:t>only</w:t>
      </w:r>
      <w:r>
        <w:t xml:space="preserve">. </w:t>
      </w:r>
      <w:r w:rsidR="00AB3928">
        <w:t xml:space="preserve">This is due to </w:t>
      </w:r>
      <w:r w:rsidR="00CF309F">
        <w:t>items</w:t>
      </w:r>
      <w:r w:rsidR="00AB3928">
        <w:t>/materials</w:t>
      </w:r>
      <w:r w:rsidR="00CF309F">
        <w:t xml:space="preserve"> that prove to be the most efficient</w:t>
      </w:r>
      <w:r w:rsidR="00F14260">
        <w:t>,</w:t>
      </w:r>
      <w:r w:rsidR="00CF309F">
        <w:t xml:space="preserve"> </w:t>
      </w:r>
      <w:r w:rsidR="002450A7">
        <w:t>e.g.</w:t>
      </w:r>
      <w:r w:rsidR="003524E9">
        <w:t xml:space="preserve"> air source heat pumps</w:t>
      </w:r>
      <w:r w:rsidR="00F14260">
        <w:t>,</w:t>
      </w:r>
      <w:r w:rsidR="003524E9">
        <w:t xml:space="preserve"> may </w:t>
      </w:r>
      <w:r w:rsidR="002450A7">
        <w:t xml:space="preserve">only </w:t>
      </w:r>
      <w:r w:rsidR="003524E9">
        <w:t xml:space="preserve">be manufactured </w:t>
      </w:r>
      <w:r w:rsidR="002450A7">
        <w:t>outside of the UK.</w:t>
      </w:r>
    </w:p>
    <w:p w14:paraId="5D7DA292" w14:textId="57B022E2" w:rsidR="007E2554" w:rsidRDefault="00A04443" w:rsidP="0058628A">
      <w:r>
        <w:t xml:space="preserve"> </w:t>
      </w:r>
      <w:r w:rsidR="002450A7">
        <w:t xml:space="preserve">These Approved documents </w:t>
      </w:r>
      <w:r w:rsidR="00063C50">
        <w:t>will change in 2037 to cover both material</w:t>
      </w:r>
      <w:r w:rsidR="00194107">
        <w:t xml:space="preserve"> and contractors once </w:t>
      </w:r>
      <w:r w:rsidR="00C314B6">
        <w:t>sufficient</w:t>
      </w:r>
      <w:r w:rsidR="00194107">
        <w:t xml:space="preserve"> inf</w:t>
      </w:r>
      <w:r w:rsidR="00C314B6">
        <w:t xml:space="preserve">rastructure is in place to source materials </w:t>
      </w:r>
      <w:r w:rsidR="001C297B">
        <w:t>in a closer proximity to construction projects</w:t>
      </w:r>
      <w:r w:rsidR="00894FF2">
        <w:t xml:space="preserve"> (within 300km)</w:t>
      </w:r>
      <w:r w:rsidR="00C7251E">
        <w:t>.</w:t>
      </w:r>
      <w:r w:rsidR="00421755">
        <w:t xml:space="preserve"> </w:t>
      </w:r>
    </w:p>
    <w:p w14:paraId="325B9309" w14:textId="6AB8833F" w:rsidR="00A7168B" w:rsidRDefault="00A7168B" w:rsidP="00A7168B">
      <w:pPr>
        <w:pStyle w:val="Heading2"/>
      </w:pPr>
      <w:bookmarkStart w:id="9" w:name="_Toc216763065"/>
      <w:r>
        <w:t>2.4 – Government incentives</w:t>
      </w:r>
      <w:bookmarkEnd w:id="9"/>
      <w:r>
        <w:t xml:space="preserve"> </w:t>
      </w:r>
    </w:p>
    <w:p w14:paraId="2CCA511A" w14:textId="00A5981D" w:rsidR="00421755" w:rsidRDefault="00421755" w:rsidP="0058628A">
      <w:r>
        <w:t xml:space="preserve">To gain the </w:t>
      </w:r>
      <w:r w:rsidR="00BF3CEA">
        <w:t>Improvements</w:t>
      </w:r>
      <w:r>
        <w:t xml:space="preserve"> </w:t>
      </w:r>
      <w:r w:rsidR="00BF3CEA">
        <w:t>necessary</w:t>
      </w:r>
      <w:r>
        <w:t xml:space="preserve"> t</w:t>
      </w:r>
      <w:r w:rsidR="00BF3CEA">
        <w:t>o source materials closer</w:t>
      </w:r>
      <w:r w:rsidR="002B3224">
        <w:t xml:space="preserve"> to construction projects</w:t>
      </w:r>
      <w:r w:rsidR="008F0EDF">
        <w:t>, UK government</w:t>
      </w:r>
      <w:r w:rsidR="002B3224">
        <w:t xml:space="preserve"> grants and tax </w:t>
      </w:r>
      <w:r w:rsidR="00161EF1">
        <w:t>relief</w:t>
      </w:r>
      <w:r w:rsidR="002B3224">
        <w:t xml:space="preserve"> </w:t>
      </w:r>
      <w:r w:rsidR="00161EF1">
        <w:t xml:space="preserve">incentives will be given to manufacturers </w:t>
      </w:r>
      <w:r w:rsidR="00FB6138">
        <w:t xml:space="preserve">to </w:t>
      </w:r>
      <w:r w:rsidR="0055040F">
        <w:t>ensure</w:t>
      </w:r>
      <w:r w:rsidR="00FB6138">
        <w:t xml:space="preserve"> that greener materials are manufactured in more local areas. </w:t>
      </w:r>
    </w:p>
    <w:p w14:paraId="6D94F85F" w14:textId="4972AF26" w:rsidR="00B12A5A" w:rsidRDefault="00B12A5A" w:rsidP="0058628A">
      <w:r>
        <w:t>Manufactures will</w:t>
      </w:r>
      <w:r w:rsidR="0072736D">
        <w:t xml:space="preserve"> be</w:t>
      </w:r>
      <w:r>
        <w:t xml:space="preserve"> able to apply for research grants </w:t>
      </w:r>
      <w:r w:rsidR="00272668">
        <w:t>to find</w:t>
      </w:r>
      <w:r w:rsidR="0072736D">
        <w:t xml:space="preserve"> / create </w:t>
      </w:r>
      <w:r w:rsidR="00272668">
        <w:t xml:space="preserve">new materials that </w:t>
      </w:r>
      <w:r w:rsidR="0072736D">
        <w:t xml:space="preserve">are not derived from petrochemical sources </w:t>
      </w:r>
      <w:r w:rsidR="0055040F">
        <w:t xml:space="preserve">and have lower embodied carbon. </w:t>
      </w:r>
    </w:p>
    <w:p w14:paraId="74312150" w14:textId="7D8579F6" w:rsidR="00ED5F5A" w:rsidRDefault="008F06B7" w:rsidP="0058628A">
      <w:r>
        <w:t>Main</w:t>
      </w:r>
      <w:r w:rsidR="00F92028">
        <w:t xml:space="preserve"> </w:t>
      </w:r>
      <w:r w:rsidR="00537B39">
        <w:t xml:space="preserve">contractors will be given </w:t>
      </w:r>
      <w:r w:rsidR="007261DF">
        <w:t xml:space="preserve">lower rates of tax </w:t>
      </w:r>
      <w:r>
        <w:t xml:space="preserve">for using </w:t>
      </w:r>
      <w:r w:rsidR="00886B94">
        <w:t xml:space="preserve">85% </w:t>
      </w:r>
      <w:r>
        <w:t xml:space="preserve">or more </w:t>
      </w:r>
      <w:r w:rsidR="007261DF">
        <w:t>local sub</w:t>
      </w:r>
      <w:r w:rsidR="00886B94">
        <w:t>-contractors</w:t>
      </w:r>
      <w:r w:rsidR="005B5BA5">
        <w:t xml:space="preserve">. </w:t>
      </w:r>
      <w:r w:rsidR="00B96747">
        <w:t>Sub-contractors</w:t>
      </w:r>
      <w:r w:rsidR="005B5BA5">
        <w:t xml:space="preserve"> will also receive tax relief for working within </w:t>
      </w:r>
      <w:r w:rsidR="003D5D82">
        <w:t>160</w:t>
      </w:r>
      <w:r w:rsidR="00B96747">
        <w:t xml:space="preserve">km of </w:t>
      </w:r>
      <w:r w:rsidR="006D414E">
        <w:t>their</w:t>
      </w:r>
      <w:r w:rsidR="00B96747">
        <w:t xml:space="preserve"> </w:t>
      </w:r>
      <w:r w:rsidR="00F14260">
        <w:t>head office</w:t>
      </w:r>
      <w:r w:rsidR="00B96747">
        <w:t xml:space="preserve"> address.</w:t>
      </w:r>
      <w:r w:rsidR="00F80D1A">
        <w:t xml:space="preserve"> All </w:t>
      </w:r>
      <w:r w:rsidR="003D5D82">
        <w:t>employers</w:t>
      </w:r>
      <w:r w:rsidR="00F80D1A">
        <w:t xml:space="preserve"> will be given extra funding for </w:t>
      </w:r>
      <w:r w:rsidR="005C0AB8">
        <w:t>employing</w:t>
      </w:r>
      <w:r w:rsidR="00F80D1A">
        <w:t xml:space="preserve"> and training </w:t>
      </w:r>
      <w:r w:rsidR="005C0AB8">
        <w:t>people from local.</w:t>
      </w:r>
    </w:p>
    <w:p w14:paraId="05C460DA" w14:textId="291BAAC6" w:rsidR="00A7168B" w:rsidRDefault="00A7168B" w:rsidP="00A7168B">
      <w:pPr>
        <w:pStyle w:val="Heading2"/>
      </w:pPr>
      <w:bookmarkStart w:id="10" w:name="_Toc216763066"/>
      <w:r>
        <w:t xml:space="preserve">2.5 </w:t>
      </w:r>
      <w:r w:rsidR="002F1A00">
        <w:t>–</w:t>
      </w:r>
      <w:r>
        <w:t xml:space="preserve"> </w:t>
      </w:r>
      <w:r w:rsidR="002F1A00">
        <w:t>Overseas sourced materials</w:t>
      </w:r>
      <w:bookmarkEnd w:id="10"/>
      <w:r w:rsidR="002F1A00">
        <w:t xml:space="preserve"> </w:t>
      </w:r>
    </w:p>
    <w:p w14:paraId="48852649" w14:textId="12E20CDF" w:rsidR="00885350" w:rsidRDefault="00A23815" w:rsidP="0058628A">
      <w:r>
        <w:t xml:space="preserve">Materials that </w:t>
      </w:r>
      <w:r w:rsidR="00D479BE">
        <w:t xml:space="preserve">are sourced from overseas e.g. timber </w:t>
      </w:r>
      <w:r w:rsidR="00D7111F">
        <w:t>must have greater carbon of</w:t>
      </w:r>
      <w:r w:rsidR="00F14260">
        <w:t xml:space="preserve">f </w:t>
      </w:r>
      <w:r w:rsidR="00D7111F">
        <w:t>setting</w:t>
      </w:r>
      <w:r w:rsidR="006D2E5B">
        <w:t xml:space="preserve">. For </w:t>
      </w:r>
      <w:r w:rsidR="008413CC">
        <w:t>example,</w:t>
      </w:r>
      <w:r w:rsidR="006D2E5B">
        <w:t xml:space="preserve"> if materials are to </w:t>
      </w:r>
      <w:r w:rsidR="0052776C">
        <w:t>be imported</w:t>
      </w:r>
      <w:r w:rsidR="006D2E5B">
        <w:t xml:space="preserve"> for use in the construction indust</w:t>
      </w:r>
      <w:r w:rsidR="00EC5220">
        <w:t xml:space="preserve">ry, there must be an offset to </w:t>
      </w:r>
      <w:r w:rsidR="001E65BB">
        <w:t>allow for</w:t>
      </w:r>
      <w:r w:rsidR="00EC5220">
        <w:t xml:space="preserve"> the extra</w:t>
      </w:r>
      <w:r w:rsidR="001E65BB">
        <w:t xml:space="preserve"> carbon produced during transportation </w:t>
      </w:r>
      <w:r w:rsidR="004465A7">
        <w:t xml:space="preserve">such as </w:t>
      </w:r>
      <w:r w:rsidR="004B0E2E">
        <w:t>reforestation</w:t>
      </w:r>
      <w:r w:rsidR="004465A7">
        <w:t xml:space="preserve"> or </w:t>
      </w:r>
      <w:r w:rsidR="004B0E2E">
        <w:t xml:space="preserve">better manufacturing infrastructure to lower the amount of carbon that is created. </w:t>
      </w:r>
      <w:r w:rsidR="0061341C">
        <w:t xml:space="preserve">Reporting of </w:t>
      </w:r>
      <w:r w:rsidR="00885350">
        <w:t>these</w:t>
      </w:r>
      <w:r w:rsidR="0061341C">
        <w:t xml:space="preserve"> measures will be undertaken by </w:t>
      </w:r>
      <w:r w:rsidR="00F14260">
        <w:t>third</w:t>
      </w:r>
      <w:r w:rsidR="0061341C">
        <w:t xml:space="preserve"> party bodies to ensure </w:t>
      </w:r>
      <w:r w:rsidR="00885350">
        <w:t xml:space="preserve">off sets are met. </w:t>
      </w:r>
    </w:p>
    <w:p w14:paraId="7B80FD7E" w14:textId="136944E8" w:rsidR="00A23815" w:rsidRDefault="00885350" w:rsidP="0058628A">
      <w:r>
        <w:t xml:space="preserve">Manufacturers that fail to meet these standards will not be able to sell their products in the UK. </w:t>
      </w:r>
    </w:p>
    <w:p w14:paraId="00146C69" w14:textId="276E39D0" w:rsidR="00F157BC" w:rsidRPr="00F157BC" w:rsidRDefault="00F157BC" w:rsidP="00F157BC">
      <w:pPr>
        <w:pStyle w:val="Heading2"/>
      </w:pPr>
      <w:r>
        <w:t xml:space="preserve"> </w:t>
      </w:r>
    </w:p>
    <w:p w14:paraId="465A4FDA" w14:textId="77777777" w:rsidR="00503E3F" w:rsidRDefault="00503E3F">
      <w:pPr>
        <w:rPr>
          <w:rFonts w:ascii="Arial" w:hAnsi="Arial" w:cs="Arial"/>
        </w:rPr>
      </w:pPr>
    </w:p>
    <w:p w14:paraId="0D439561" w14:textId="77777777" w:rsidR="00396770" w:rsidRDefault="00396770">
      <w:pPr>
        <w:rPr>
          <w:rFonts w:ascii="Arial" w:hAnsi="Arial" w:cs="Arial"/>
        </w:rPr>
      </w:pPr>
    </w:p>
    <w:p w14:paraId="32FC69B2" w14:textId="77777777" w:rsidR="00396770" w:rsidRDefault="00396770">
      <w:pPr>
        <w:rPr>
          <w:rFonts w:ascii="Arial" w:hAnsi="Arial" w:cs="Arial"/>
        </w:rPr>
      </w:pPr>
    </w:p>
    <w:p w14:paraId="5E13224B" w14:textId="77777777" w:rsidR="00396770" w:rsidRPr="0042690A" w:rsidRDefault="00396770">
      <w:pPr>
        <w:rPr>
          <w:rFonts w:ascii="Arial" w:hAnsi="Arial" w:cs="Arial"/>
        </w:rPr>
      </w:pPr>
    </w:p>
    <w:p w14:paraId="644AE7F6" w14:textId="7D66E22F" w:rsidR="00C03277" w:rsidRDefault="00220654" w:rsidP="00220654">
      <w:pPr>
        <w:pStyle w:val="Heading2"/>
      </w:pPr>
      <w:bookmarkStart w:id="11" w:name="_Toc216763067"/>
      <w:r>
        <w:lastRenderedPageBreak/>
        <w:t>2.</w:t>
      </w:r>
      <w:r w:rsidR="00F157BC">
        <w:t>6</w:t>
      </w:r>
      <w:r>
        <w:t xml:space="preserve"> </w:t>
      </w:r>
      <w:r w:rsidR="000E41C6">
        <w:t>Target</w:t>
      </w:r>
      <w:r w:rsidR="00F14260">
        <w:t>ed</w:t>
      </w:r>
      <w:r w:rsidR="000E41C6">
        <w:t xml:space="preserve"> </w:t>
      </w:r>
      <w:r w:rsidR="00402D15">
        <w:t>E</w:t>
      </w:r>
      <w:r w:rsidR="000E41C6">
        <w:t xml:space="preserve">mbodied </w:t>
      </w:r>
      <w:r w:rsidR="00402D15">
        <w:t>C</w:t>
      </w:r>
      <w:r w:rsidR="000E41C6">
        <w:t>arbon</w:t>
      </w:r>
      <w:bookmarkEnd w:id="11"/>
    </w:p>
    <w:p w14:paraId="62301AC0" w14:textId="6DEECE26" w:rsidR="000E41C6" w:rsidRPr="000E41C6" w:rsidRDefault="00D07FCA" w:rsidP="000E41C6">
      <w:r>
        <w:t>For the UK to achieve its goal of net zero emissions by 2050</w:t>
      </w:r>
      <w:r w:rsidR="00F14260">
        <w:t>,</w:t>
      </w:r>
      <w:r w:rsidR="00EB5081">
        <w:t xml:space="preserve"> the amount of embodied carbon from the built environment </w:t>
      </w:r>
      <w:r w:rsidR="00510869">
        <w:t>must</w:t>
      </w:r>
      <w:r w:rsidR="00EB5081">
        <w:t xml:space="preserve"> </w:t>
      </w:r>
      <w:r w:rsidR="00646D1C">
        <w:t>reduce from current levels of</w:t>
      </w:r>
      <w:r w:rsidR="00F14260">
        <w:t>,</w:t>
      </w:r>
      <w:r w:rsidR="00646D1C">
        <w:t xml:space="preserve"> </w:t>
      </w:r>
      <w:r w:rsidR="009A199A">
        <w:t>500 -600</w:t>
      </w:r>
      <w:r w:rsidR="00954830">
        <w:t>kgCO2e/m2</w:t>
      </w:r>
      <w:r w:rsidR="0087673F">
        <w:t>,</w:t>
      </w:r>
      <w:r>
        <w:t xml:space="preserve"> </w:t>
      </w:r>
      <w:r w:rsidR="00954830">
        <w:t xml:space="preserve">to </w:t>
      </w:r>
      <w:r w:rsidR="00397283">
        <w:t xml:space="preserve">a new level of </w:t>
      </w:r>
      <w:bookmarkStart w:id="12" w:name="_Hlk216710807"/>
      <w:r w:rsidR="00397283">
        <w:t>300 – 350kg</w:t>
      </w:r>
      <w:r w:rsidR="0087673F">
        <w:t xml:space="preserve">CO2e/m2 </w:t>
      </w:r>
      <w:bookmarkEnd w:id="12"/>
      <w:r w:rsidR="0087673F">
        <w:t xml:space="preserve">by 2030. </w:t>
      </w:r>
    </w:p>
    <w:p w14:paraId="45F58B65" w14:textId="0E9EA9EC" w:rsidR="00C03277" w:rsidRDefault="00361F3B">
      <w:pPr>
        <w:rPr>
          <w:rFonts w:ascii="Arial" w:hAnsi="Arial" w:cs="Arial"/>
        </w:rPr>
      </w:pPr>
      <w:r>
        <w:rPr>
          <w:rFonts w:ascii="Arial" w:hAnsi="Arial" w:cs="Arial"/>
        </w:rPr>
        <w:t>To achieve this</w:t>
      </w:r>
      <w:r w:rsidR="00E4277F">
        <w:rPr>
          <w:rFonts w:ascii="Arial" w:hAnsi="Arial" w:cs="Arial"/>
        </w:rPr>
        <w:t>, Approved document Part Z use</w:t>
      </w:r>
      <w:r w:rsidR="00002BB4">
        <w:rPr>
          <w:rFonts w:ascii="Arial" w:hAnsi="Arial" w:cs="Arial"/>
        </w:rPr>
        <w:t>s</w:t>
      </w:r>
      <w:r w:rsidR="00E4277F">
        <w:rPr>
          <w:rFonts w:ascii="Arial" w:hAnsi="Arial" w:cs="Arial"/>
        </w:rPr>
        <w:t xml:space="preserve"> an embodied carbon calculator that </w:t>
      </w:r>
      <w:r w:rsidR="00002BB4">
        <w:rPr>
          <w:rFonts w:ascii="Arial" w:hAnsi="Arial" w:cs="Arial"/>
        </w:rPr>
        <w:t>has materials in all grades listed</w:t>
      </w:r>
      <w:r w:rsidR="007A60BC">
        <w:rPr>
          <w:rFonts w:ascii="Arial" w:hAnsi="Arial" w:cs="Arial"/>
        </w:rPr>
        <w:t xml:space="preserve">. This is to be used before construction starts to </w:t>
      </w:r>
      <w:r w:rsidR="00953A5C">
        <w:rPr>
          <w:rFonts w:ascii="Arial" w:hAnsi="Arial" w:cs="Arial"/>
        </w:rPr>
        <w:t xml:space="preserve">gauge the amount of embodied </w:t>
      </w:r>
      <w:r w:rsidR="00B62D63">
        <w:rPr>
          <w:rFonts w:ascii="Arial" w:hAnsi="Arial" w:cs="Arial"/>
        </w:rPr>
        <w:t xml:space="preserve">kgCO2e/m2 for the building. </w:t>
      </w:r>
    </w:p>
    <w:p w14:paraId="03D1FF36" w14:textId="659ED367" w:rsidR="00626A43" w:rsidRDefault="00626A43">
      <w:pPr>
        <w:rPr>
          <w:rFonts w:ascii="Arial" w:hAnsi="Arial" w:cs="Arial"/>
        </w:rPr>
      </w:pPr>
      <w:r>
        <w:rPr>
          <w:rFonts w:ascii="Arial" w:hAnsi="Arial" w:cs="Arial"/>
        </w:rPr>
        <w:t>The calculator</w:t>
      </w:r>
      <w:r w:rsidR="00D45750">
        <w:rPr>
          <w:rFonts w:ascii="Arial" w:hAnsi="Arial" w:cs="Arial"/>
        </w:rPr>
        <w:t xml:space="preserve"> is to be used for all travel to and from site </w:t>
      </w:r>
      <w:r w:rsidR="006D59BE">
        <w:rPr>
          <w:rFonts w:ascii="Arial" w:hAnsi="Arial" w:cs="Arial"/>
        </w:rPr>
        <w:t xml:space="preserve">for workers and management staff for the project. </w:t>
      </w:r>
    </w:p>
    <w:p w14:paraId="230FD6C9" w14:textId="1282797C" w:rsidR="00240BEF" w:rsidRDefault="006D7339">
      <w:pPr>
        <w:rPr>
          <w:rFonts w:ascii="Arial" w:hAnsi="Arial" w:cs="Arial"/>
        </w:rPr>
      </w:pPr>
      <w:r>
        <w:rPr>
          <w:rFonts w:ascii="Arial" w:hAnsi="Arial" w:cs="Arial"/>
        </w:rPr>
        <w:t>To ensure that materials have been procured from local s</w:t>
      </w:r>
      <w:r w:rsidR="00CD1C64">
        <w:rPr>
          <w:rFonts w:ascii="Arial" w:hAnsi="Arial" w:cs="Arial"/>
        </w:rPr>
        <w:t xml:space="preserve">ources </w:t>
      </w:r>
      <w:r w:rsidR="009E0204">
        <w:rPr>
          <w:rFonts w:ascii="Arial" w:hAnsi="Arial" w:cs="Arial"/>
        </w:rPr>
        <w:t xml:space="preserve">suppliers must have a </w:t>
      </w:r>
      <w:r w:rsidR="00464A2D">
        <w:rPr>
          <w:rFonts w:ascii="Arial" w:hAnsi="Arial" w:cs="Arial"/>
        </w:rPr>
        <w:t>delivery ticket</w:t>
      </w:r>
      <w:r w:rsidR="009E0204">
        <w:rPr>
          <w:rFonts w:ascii="Arial" w:hAnsi="Arial" w:cs="Arial"/>
        </w:rPr>
        <w:t xml:space="preserve"> for all materials delivered to site. </w:t>
      </w:r>
      <w:r w:rsidR="00FE0B52">
        <w:rPr>
          <w:rFonts w:ascii="Arial" w:hAnsi="Arial" w:cs="Arial"/>
        </w:rPr>
        <w:t xml:space="preserve">Locally sourced materials will have a Part Z reference number given to them </w:t>
      </w:r>
      <w:r w:rsidR="006709E1">
        <w:rPr>
          <w:rFonts w:ascii="Arial" w:hAnsi="Arial" w:cs="Arial"/>
        </w:rPr>
        <w:t xml:space="preserve">for proof of source. </w:t>
      </w:r>
    </w:p>
    <w:p w14:paraId="7A862912" w14:textId="63FC555D" w:rsidR="000B169F" w:rsidRDefault="000B16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Building </w:t>
      </w:r>
      <w:r w:rsidR="009F75EE">
        <w:rPr>
          <w:rFonts w:ascii="Arial" w:hAnsi="Arial" w:cs="Arial"/>
        </w:rPr>
        <w:t>C</w:t>
      </w:r>
      <w:r>
        <w:rPr>
          <w:rFonts w:ascii="Arial" w:hAnsi="Arial" w:cs="Arial"/>
        </w:rPr>
        <w:t xml:space="preserve">ontrol </w:t>
      </w:r>
      <w:r w:rsidR="003F562E">
        <w:rPr>
          <w:rFonts w:ascii="Arial" w:hAnsi="Arial" w:cs="Arial"/>
        </w:rPr>
        <w:t xml:space="preserve">will be responsible for monitoring the use of locally </w:t>
      </w:r>
      <w:r w:rsidR="00E838F4">
        <w:rPr>
          <w:rFonts w:ascii="Arial" w:hAnsi="Arial" w:cs="Arial"/>
        </w:rPr>
        <w:t>sourced</w:t>
      </w:r>
      <w:r w:rsidR="003F562E">
        <w:rPr>
          <w:rFonts w:ascii="Arial" w:hAnsi="Arial" w:cs="Arial"/>
        </w:rPr>
        <w:t xml:space="preserve"> materials and </w:t>
      </w:r>
      <w:r w:rsidR="00E838F4">
        <w:rPr>
          <w:rFonts w:ascii="Arial" w:hAnsi="Arial" w:cs="Arial"/>
        </w:rPr>
        <w:t xml:space="preserve">contractors. </w:t>
      </w:r>
      <w:r w:rsidR="00D45D12">
        <w:rPr>
          <w:rFonts w:ascii="Arial" w:hAnsi="Arial" w:cs="Arial"/>
        </w:rPr>
        <w:t>Pre-construction kgCO2e/m2</w:t>
      </w:r>
      <w:r w:rsidR="00DE4F5F">
        <w:rPr>
          <w:rFonts w:ascii="Arial" w:hAnsi="Arial" w:cs="Arial"/>
        </w:rPr>
        <w:t xml:space="preserve"> calculations</w:t>
      </w:r>
      <w:r w:rsidR="00D45D12">
        <w:rPr>
          <w:rFonts w:ascii="Arial" w:hAnsi="Arial" w:cs="Arial"/>
        </w:rPr>
        <w:t xml:space="preserve"> for the building </w:t>
      </w:r>
      <w:r w:rsidR="005975DC">
        <w:rPr>
          <w:rFonts w:ascii="Arial" w:hAnsi="Arial" w:cs="Arial"/>
        </w:rPr>
        <w:t xml:space="preserve">will </w:t>
      </w:r>
      <w:r w:rsidR="00B70BCD">
        <w:rPr>
          <w:rFonts w:ascii="Arial" w:hAnsi="Arial" w:cs="Arial"/>
        </w:rPr>
        <w:t>need</w:t>
      </w:r>
      <w:r w:rsidR="005975DC">
        <w:rPr>
          <w:rFonts w:ascii="Arial" w:hAnsi="Arial" w:cs="Arial"/>
        </w:rPr>
        <w:t xml:space="preserve"> to be submitted to </w:t>
      </w:r>
      <w:r w:rsidR="009F75EE">
        <w:rPr>
          <w:rFonts w:ascii="Arial" w:hAnsi="Arial" w:cs="Arial"/>
        </w:rPr>
        <w:t>B</w:t>
      </w:r>
      <w:r w:rsidR="00B70BCD">
        <w:rPr>
          <w:rFonts w:ascii="Arial" w:hAnsi="Arial" w:cs="Arial"/>
        </w:rPr>
        <w:t xml:space="preserve">uilding </w:t>
      </w:r>
      <w:r w:rsidR="009F75EE">
        <w:rPr>
          <w:rFonts w:ascii="Arial" w:hAnsi="Arial" w:cs="Arial"/>
        </w:rPr>
        <w:t>C</w:t>
      </w:r>
      <w:r w:rsidR="00B70BCD">
        <w:rPr>
          <w:rFonts w:ascii="Arial" w:hAnsi="Arial" w:cs="Arial"/>
        </w:rPr>
        <w:t xml:space="preserve">ontrol by the </w:t>
      </w:r>
      <w:r w:rsidR="008921AD">
        <w:rPr>
          <w:rFonts w:ascii="Arial" w:hAnsi="Arial" w:cs="Arial"/>
        </w:rPr>
        <w:t>C</w:t>
      </w:r>
      <w:r w:rsidR="00B70BCD">
        <w:rPr>
          <w:rFonts w:ascii="Arial" w:hAnsi="Arial" w:cs="Arial"/>
        </w:rPr>
        <w:t>lient</w:t>
      </w:r>
      <w:r w:rsidR="008921AD">
        <w:rPr>
          <w:rFonts w:ascii="Arial" w:hAnsi="Arial" w:cs="Arial"/>
        </w:rPr>
        <w:t>,</w:t>
      </w:r>
      <w:r w:rsidR="00B70BCD">
        <w:rPr>
          <w:rFonts w:ascii="Arial" w:hAnsi="Arial" w:cs="Arial"/>
        </w:rPr>
        <w:t xml:space="preserve"> Principal designer</w:t>
      </w:r>
      <w:r w:rsidR="008921AD">
        <w:rPr>
          <w:rFonts w:ascii="Arial" w:hAnsi="Arial" w:cs="Arial"/>
        </w:rPr>
        <w:t>, or Principal Contractor</w:t>
      </w:r>
      <w:r w:rsidR="009F75EE">
        <w:rPr>
          <w:rFonts w:ascii="Arial" w:hAnsi="Arial" w:cs="Arial"/>
        </w:rPr>
        <w:t xml:space="preserve">, for approval </w:t>
      </w:r>
      <w:r w:rsidR="00017A4D">
        <w:rPr>
          <w:rFonts w:ascii="Arial" w:hAnsi="Arial" w:cs="Arial"/>
        </w:rPr>
        <w:t xml:space="preserve">before any work can start. </w:t>
      </w:r>
      <w:r w:rsidR="00F13697">
        <w:rPr>
          <w:rFonts w:ascii="Arial" w:hAnsi="Arial" w:cs="Arial"/>
        </w:rPr>
        <w:t xml:space="preserve">Monthly submissions </w:t>
      </w:r>
      <w:r w:rsidR="00D4426C">
        <w:rPr>
          <w:rFonts w:ascii="Arial" w:hAnsi="Arial" w:cs="Arial"/>
        </w:rPr>
        <w:t>of delivery tickets</w:t>
      </w:r>
      <w:r w:rsidR="00961E80">
        <w:rPr>
          <w:rFonts w:ascii="Arial" w:hAnsi="Arial" w:cs="Arial"/>
        </w:rPr>
        <w:t xml:space="preserve"> and </w:t>
      </w:r>
      <w:r w:rsidR="00F968D6">
        <w:rPr>
          <w:rFonts w:ascii="Arial" w:hAnsi="Arial" w:cs="Arial"/>
        </w:rPr>
        <w:t xml:space="preserve">travel to site </w:t>
      </w:r>
      <w:r w:rsidR="00C1116C">
        <w:rPr>
          <w:rFonts w:ascii="Arial" w:hAnsi="Arial" w:cs="Arial"/>
        </w:rPr>
        <w:t>documents</w:t>
      </w:r>
      <w:r w:rsidR="00F14260">
        <w:rPr>
          <w:rFonts w:ascii="Arial" w:hAnsi="Arial" w:cs="Arial"/>
        </w:rPr>
        <w:t>,</w:t>
      </w:r>
      <w:r w:rsidR="00C1116C">
        <w:rPr>
          <w:rFonts w:ascii="Arial" w:hAnsi="Arial" w:cs="Arial"/>
        </w:rPr>
        <w:t xml:space="preserve"> </w:t>
      </w:r>
      <w:r w:rsidR="00F13697">
        <w:rPr>
          <w:rFonts w:ascii="Arial" w:hAnsi="Arial" w:cs="Arial"/>
        </w:rPr>
        <w:t>will need to</w:t>
      </w:r>
      <w:r w:rsidR="00961E80">
        <w:rPr>
          <w:rFonts w:ascii="Arial" w:hAnsi="Arial" w:cs="Arial"/>
        </w:rPr>
        <w:t xml:space="preserve"> be</w:t>
      </w:r>
      <w:r w:rsidR="00F13697">
        <w:rPr>
          <w:rFonts w:ascii="Arial" w:hAnsi="Arial" w:cs="Arial"/>
        </w:rPr>
        <w:t xml:space="preserve"> </w:t>
      </w:r>
      <w:r w:rsidR="00961E80">
        <w:rPr>
          <w:rFonts w:ascii="Arial" w:hAnsi="Arial" w:cs="Arial"/>
        </w:rPr>
        <w:t>given</w:t>
      </w:r>
      <w:r w:rsidR="00F13697">
        <w:rPr>
          <w:rFonts w:ascii="Arial" w:hAnsi="Arial" w:cs="Arial"/>
        </w:rPr>
        <w:t xml:space="preserve"> to</w:t>
      </w:r>
      <w:r w:rsidR="00D4426C">
        <w:rPr>
          <w:rFonts w:ascii="Arial" w:hAnsi="Arial" w:cs="Arial"/>
        </w:rPr>
        <w:t xml:space="preserve"> Building Control</w:t>
      </w:r>
      <w:r w:rsidR="00961E80">
        <w:rPr>
          <w:rFonts w:ascii="Arial" w:hAnsi="Arial" w:cs="Arial"/>
        </w:rPr>
        <w:t>.</w:t>
      </w:r>
    </w:p>
    <w:p w14:paraId="0DFC50E3" w14:textId="3F8F1905" w:rsidR="004E51DA" w:rsidRPr="0042690A" w:rsidRDefault="00F157BC" w:rsidP="00F157BC">
      <w:pPr>
        <w:pStyle w:val="Heading2"/>
      </w:pPr>
      <w:bookmarkStart w:id="13" w:name="_Toc216763068"/>
      <w:r>
        <w:t>2.7</w:t>
      </w:r>
      <w:r w:rsidR="004F1CC9">
        <w:t xml:space="preserve"> Off-setting Carbon</w:t>
      </w:r>
      <w:r w:rsidR="00B635DF">
        <w:t xml:space="preserve"> for retro fit works</w:t>
      </w:r>
      <w:bookmarkEnd w:id="13"/>
    </w:p>
    <w:p w14:paraId="1570C746" w14:textId="6263B81C" w:rsidR="00A4502C" w:rsidRDefault="004F1CC9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Where embodied carbon can not be </w:t>
      </w:r>
      <w:r w:rsidR="001F7B8D">
        <w:rPr>
          <w:rFonts w:ascii="Arial" w:hAnsi="Arial" w:cs="Arial"/>
        </w:rPr>
        <w:t xml:space="preserve">reduced to the new levels of </w:t>
      </w:r>
      <w:r w:rsidR="001F7B8D">
        <w:t>300 – 350kgCO2e/m2</w:t>
      </w:r>
      <w:r w:rsidR="001F7B8D">
        <w:rPr>
          <w:rFonts w:ascii="Arial" w:hAnsi="Arial" w:cs="Arial"/>
        </w:rPr>
        <w:t xml:space="preserve"> needed to comply with the regulations</w:t>
      </w:r>
      <w:r w:rsidR="00F14260">
        <w:rPr>
          <w:rFonts w:ascii="Arial" w:hAnsi="Arial" w:cs="Arial"/>
        </w:rPr>
        <w:t>,</w:t>
      </w:r>
      <w:r w:rsidR="00665282">
        <w:rPr>
          <w:rFonts w:ascii="Arial" w:hAnsi="Arial" w:cs="Arial"/>
        </w:rPr>
        <w:t xml:space="preserve"> </w:t>
      </w:r>
      <w:r w:rsidR="003C0208">
        <w:rPr>
          <w:rFonts w:ascii="Arial" w:hAnsi="Arial" w:cs="Arial"/>
        </w:rPr>
        <w:t xml:space="preserve">green areas can be added to help </w:t>
      </w:r>
      <w:r w:rsidR="00DC3CC3">
        <w:rPr>
          <w:rFonts w:ascii="Arial" w:hAnsi="Arial" w:cs="Arial"/>
        </w:rPr>
        <w:t xml:space="preserve">off set the extra embodied </w:t>
      </w:r>
      <w:r w:rsidR="00394669">
        <w:rPr>
          <w:rFonts w:ascii="Arial" w:hAnsi="Arial" w:cs="Arial"/>
        </w:rPr>
        <w:t xml:space="preserve">carbon used on the project. </w:t>
      </w:r>
    </w:p>
    <w:p w14:paraId="3E4F2659" w14:textId="5B85385A" w:rsidR="00567C37" w:rsidRDefault="00A4502C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Reasons for Embodied carbon off setting could be </w:t>
      </w:r>
      <w:r w:rsidR="00665282">
        <w:rPr>
          <w:rFonts w:ascii="Arial" w:hAnsi="Arial" w:cs="Arial"/>
        </w:rPr>
        <w:t>due to</w:t>
      </w:r>
      <w:r w:rsidR="00567C37">
        <w:rPr>
          <w:rFonts w:ascii="Arial" w:hAnsi="Arial" w:cs="Arial"/>
        </w:rPr>
        <w:t xml:space="preserve"> the</w:t>
      </w:r>
      <w:r w:rsidR="00A11160">
        <w:rPr>
          <w:rFonts w:ascii="Arial" w:hAnsi="Arial" w:cs="Arial"/>
        </w:rPr>
        <w:t xml:space="preserve"> heritage status of a building or </w:t>
      </w:r>
      <w:r w:rsidR="00070EBB">
        <w:rPr>
          <w:rFonts w:ascii="Arial" w:hAnsi="Arial" w:cs="Arial"/>
        </w:rPr>
        <w:t>the initial construction cannot be adapted very easily</w:t>
      </w:r>
      <w:r w:rsidR="00674796">
        <w:rPr>
          <w:rFonts w:ascii="Arial" w:hAnsi="Arial" w:cs="Arial"/>
        </w:rPr>
        <w:t xml:space="preserve">. Only Building Control can determine if </w:t>
      </w:r>
      <w:r w:rsidR="00FC5FA3">
        <w:rPr>
          <w:rFonts w:ascii="Arial" w:hAnsi="Arial" w:cs="Arial"/>
        </w:rPr>
        <w:t>embodied carbon off setting can be used on a project</w:t>
      </w:r>
      <w:r w:rsidR="00E66F25">
        <w:rPr>
          <w:rFonts w:ascii="Arial" w:hAnsi="Arial" w:cs="Arial"/>
        </w:rPr>
        <w:t>.</w:t>
      </w:r>
    </w:p>
    <w:p w14:paraId="0AB61D7F" w14:textId="6621102E" w:rsidR="00567C37" w:rsidRDefault="00E66F25" w:rsidP="00E66F25">
      <w:pPr>
        <w:pStyle w:val="Heading2"/>
      </w:pPr>
      <w:bookmarkStart w:id="14" w:name="_Toc216763069"/>
      <w:r>
        <w:t>2.8</w:t>
      </w:r>
      <w:r w:rsidR="00FC5FFA">
        <w:t xml:space="preserve"> Unforeseen issues</w:t>
      </w:r>
      <w:bookmarkEnd w:id="14"/>
      <w:r w:rsidR="00FC5FFA">
        <w:t xml:space="preserve"> </w:t>
      </w:r>
    </w:p>
    <w:p w14:paraId="08B80C56" w14:textId="7A22E78D" w:rsidR="00CD0887" w:rsidRDefault="00FC5FFA">
      <w:pPr>
        <w:rPr>
          <w:rFonts w:ascii="Arial" w:hAnsi="Arial" w:cs="Arial"/>
        </w:rPr>
      </w:pPr>
      <w:r>
        <w:rPr>
          <w:rFonts w:ascii="Arial" w:hAnsi="Arial" w:cs="Arial"/>
        </w:rPr>
        <w:t xml:space="preserve">Should any </w:t>
      </w:r>
      <w:r w:rsidR="00783560">
        <w:rPr>
          <w:rFonts w:ascii="Arial" w:hAnsi="Arial" w:cs="Arial"/>
        </w:rPr>
        <w:t>unforeseen</w:t>
      </w:r>
      <w:r>
        <w:rPr>
          <w:rFonts w:ascii="Arial" w:hAnsi="Arial" w:cs="Arial"/>
        </w:rPr>
        <w:t xml:space="preserve"> </w:t>
      </w:r>
      <w:r w:rsidR="00783560">
        <w:rPr>
          <w:rFonts w:ascii="Arial" w:hAnsi="Arial" w:cs="Arial"/>
        </w:rPr>
        <w:t>issues</w:t>
      </w:r>
      <w:r w:rsidR="004E67AE">
        <w:rPr>
          <w:rFonts w:ascii="Arial" w:hAnsi="Arial" w:cs="Arial"/>
        </w:rPr>
        <w:t xml:space="preserve"> </w:t>
      </w:r>
      <w:r w:rsidR="00783560">
        <w:rPr>
          <w:rFonts w:ascii="Arial" w:hAnsi="Arial" w:cs="Arial"/>
        </w:rPr>
        <w:t>arise during the Construction project, f</w:t>
      </w:r>
      <w:r w:rsidR="00665282">
        <w:rPr>
          <w:rFonts w:ascii="Arial" w:hAnsi="Arial" w:cs="Arial"/>
        </w:rPr>
        <w:t>or example, poor ground conditions</w:t>
      </w:r>
      <w:r w:rsidR="004E67AE">
        <w:rPr>
          <w:rFonts w:ascii="Arial" w:hAnsi="Arial" w:cs="Arial"/>
        </w:rPr>
        <w:t xml:space="preserve">, </w:t>
      </w:r>
      <w:r w:rsidR="00CF213E">
        <w:rPr>
          <w:rFonts w:ascii="Arial" w:hAnsi="Arial" w:cs="Arial"/>
        </w:rPr>
        <w:t>which</w:t>
      </w:r>
      <w:r w:rsidR="004E67AE">
        <w:rPr>
          <w:rFonts w:ascii="Arial" w:hAnsi="Arial" w:cs="Arial"/>
        </w:rPr>
        <w:t xml:space="preserve"> have been </w:t>
      </w:r>
      <w:r w:rsidR="00514F44">
        <w:rPr>
          <w:rFonts w:ascii="Arial" w:hAnsi="Arial" w:cs="Arial"/>
        </w:rPr>
        <w:t xml:space="preserve">missed during ground testing, </w:t>
      </w:r>
      <w:r w:rsidR="00407114">
        <w:rPr>
          <w:rFonts w:ascii="Arial" w:hAnsi="Arial" w:cs="Arial"/>
        </w:rPr>
        <w:t>which would lead to</w:t>
      </w:r>
      <w:r w:rsidR="00514F44">
        <w:rPr>
          <w:rFonts w:ascii="Arial" w:hAnsi="Arial" w:cs="Arial"/>
        </w:rPr>
        <w:t xml:space="preserve"> more concrete</w:t>
      </w:r>
      <w:r w:rsidR="00407114">
        <w:rPr>
          <w:rFonts w:ascii="Arial" w:hAnsi="Arial" w:cs="Arial"/>
        </w:rPr>
        <w:t xml:space="preserve"> </w:t>
      </w:r>
      <w:r w:rsidR="00514F44">
        <w:rPr>
          <w:rFonts w:ascii="Arial" w:hAnsi="Arial" w:cs="Arial"/>
        </w:rPr>
        <w:t>be</w:t>
      </w:r>
      <w:r w:rsidR="00407114">
        <w:rPr>
          <w:rFonts w:ascii="Arial" w:hAnsi="Arial" w:cs="Arial"/>
        </w:rPr>
        <w:t>ing</w:t>
      </w:r>
      <w:r w:rsidR="00514F44">
        <w:rPr>
          <w:rFonts w:ascii="Arial" w:hAnsi="Arial" w:cs="Arial"/>
        </w:rPr>
        <w:t xml:space="preserve"> </w:t>
      </w:r>
      <w:r w:rsidR="00783560">
        <w:rPr>
          <w:rFonts w:ascii="Arial" w:hAnsi="Arial" w:cs="Arial"/>
        </w:rPr>
        <w:t>needed</w:t>
      </w:r>
      <w:r w:rsidR="00514F44">
        <w:rPr>
          <w:rFonts w:ascii="Arial" w:hAnsi="Arial" w:cs="Arial"/>
        </w:rPr>
        <w:t xml:space="preserve"> to ensure the structural stability of the</w:t>
      </w:r>
      <w:r w:rsidR="004E67AE">
        <w:rPr>
          <w:rFonts w:ascii="Arial" w:hAnsi="Arial" w:cs="Arial"/>
        </w:rPr>
        <w:t xml:space="preserve"> building.</w:t>
      </w:r>
      <w:r w:rsidR="00783560">
        <w:rPr>
          <w:rFonts w:ascii="Arial" w:hAnsi="Arial" w:cs="Arial"/>
        </w:rPr>
        <w:t xml:space="preserve"> </w:t>
      </w:r>
      <w:r w:rsidR="001C00CA">
        <w:rPr>
          <w:rFonts w:ascii="Arial" w:hAnsi="Arial" w:cs="Arial"/>
        </w:rPr>
        <w:t xml:space="preserve">This can </w:t>
      </w:r>
      <w:r w:rsidR="00CF213E">
        <w:rPr>
          <w:rFonts w:ascii="Arial" w:hAnsi="Arial" w:cs="Arial"/>
        </w:rPr>
        <w:t xml:space="preserve">be calculated separately to the rest of the project. </w:t>
      </w:r>
      <w:r w:rsidR="00F57B41">
        <w:rPr>
          <w:rFonts w:ascii="Arial" w:hAnsi="Arial" w:cs="Arial"/>
        </w:rPr>
        <w:t xml:space="preserve">Building Control must be involved </w:t>
      </w:r>
      <w:r w:rsidR="00674C5F">
        <w:rPr>
          <w:rFonts w:ascii="Arial" w:hAnsi="Arial" w:cs="Arial"/>
        </w:rPr>
        <w:t xml:space="preserve">should any issues arise, and pre-construction </w:t>
      </w:r>
      <w:r w:rsidR="00DC6C29">
        <w:rPr>
          <w:rFonts w:ascii="Arial" w:hAnsi="Arial" w:cs="Arial"/>
        </w:rPr>
        <w:t>surveys must be checked again</w:t>
      </w:r>
      <w:r w:rsidR="00CD0887">
        <w:rPr>
          <w:rFonts w:ascii="Arial" w:hAnsi="Arial" w:cs="Arial"/>
        </w:rPr>
        <w:t xml:space="preserve">. </w:t>
      </w:r>
    </w:p>
    <w:p w14:paraId="6EFDF887" w14:textId="77777777" w:rsidR="00CD0887" w:rsidRDefault="00CD0887">
      <w:pPr>
        <w:rPr>
          <w:rFonts w:ascii="Arial" w:hAnsi="Arial" w:cs="Arial"/>
        </w:rPr>
      </w:pPr>
    </w:p>
    <w:p w14:paraId="10D7FBBE" w14:textId="77777777" w:rsidR="00CD0887" w:rsidRDefault="00CD0887">
      <w:pPr>
        <w:rPr>
          <w:rFonts w:ascii="Arial" w:hAnsi="Arial" w:cs="Arial"/>
        </w:rPr>
      </w:pPr>
    </w:p>
    <w:p w14:paraId="09B3A156" w14:textId="77777777" w:rsidR="00CD0887" w:rsidRDefault="00CD0887">
      <w:pPr>
        <w:rPr>
          <w:rFonts w:ascii="Arial" w:hAnsi="Arial" w:cs="Arial"/>
        </w:rPr>
      </w:pPr>
    </w:p>
    <w:p w14:paraId="4C66AC8B" w14:textId="77777777" w:rsidR="00CD0887" w:rsidRDefault="00CD0887">
      <w:pPr>
        <w:rPr>
          <w:rFonts w:ascii="Arial" w:hAnsi="Arial" w:cs="Arial"/>
        </w:rPr>
      </w:pPr>
    </w:p>
    <w:p w14:paraId="0539CC4C" w14:textId="05EFF0C3" w:rsidR="00C03277" w:rsidRDefault="00CD0887" w:rsidP="00CD0887">
      <w:pPr>
        <w:pStyle w:val="Heading1"/>
      </w:pPr>
      <w:bookmarkStart w:id="15" w:name="_Toc216763070"/>
      <w:r>
        <w:t>3. Conclusion</w:t>
      </w:r>
      <w:bookmarkEnd w:id="15"/>
      <w:r>
        <w:t xml:space="preserve"> </w:t>
      </w:r>
      <w:r w:rsidR="00DC6C29">
        <w:t xml:space="preserve"> </w:t>
      </w:r>
    </w:p>
    <w:p w14:paraId="70422A50" w14:textId="2819FAAB" w:rsidR="00CD0887" w:rsidRPr="00CD0887" w:rsidRDefault="00302558" w:rsidP="00CD0887">
      <w:r>
        <w:t xml:space="preserve">The </w:t>
      </w:r>
      <w:r w:rsidR="00BE1467">
        <w:t>UK Built environment is</w:t>
      </w:r>
      <w:r w:rsidR="00F9768D">
        <w:t xml:space="preserve"> </w:t>
      </w:r>
      <w:r w:rsidR="003E0262">
        <w:t xml:space="preserve">one of the </w:t>
      </w:r>
      <w:r w:rsidR="000D164F">
        <w:t>biggest producer</w:t>
      </w:r>
      <w:r w:rsidR="001B6EB6">
        <w:t>s</w:t>
      </w:r>
      <w:r w:rsidR="000D164F">
        <w:t xml:space="preserve"> of greenhouse gasses</w:t>
      </w:r>
      <w:r w:rsidR="001B6EB6">
        <w:t xml:space="preserve">, which is around </w:t>
      </w:r>
      <w:r w:rsidR="006B5466">
        <w:t>25% of all UK greenhouse gasses currently</w:t>
      </w:r>
      <w:r w:rsidR="003E0262">
        <w:t xml:space="preserve"> produced. T</w:t>
      </w:r>
      <w:r w:rsidR="003E0262" w:rsidRPr="003E0262">
        <w:t xml:space="preserve">his </w:t>
      </w:r>
      <w:r w:rsidR="002543E9">
        <w:t xml:space="preserve">percentage </w:t>
      </w:r>
      <w:r w:rsidR="002543E9" w:rsidRPr="003E0262">
        <w:t>will</w:t>
      </w:r>
      <w:r w:rsidR="003E0262" w:rsidRPr="003E0262">
        <w:t xml:space="preserve"> only increase if regulation </w:t>
      </w:r>
      <w:r w:rsidR="001D7C9B" w:rsidRPr="003E0262">
        <w:t>does</w:t>
      </w:r>
      <w:r w:rsidR="003E0262" w:rsidRPr="003E0262">
        <w:t xml:space="preserve"> not change</w:t>
      </w:r>
      <w:r w:rsidR="001D7C9B">
        <w:t xml:space="preserve">, </w:t>
      </w:r>
      <w:r w:rsidR="002543E9">
        <w:t>especially</w:t>
      </w:r>
      <w:r w:rsidR="001D7C9B">
        <w:t xml:space="preserve"> if we are to build 1.5million more home</w:t>
      </w:r>
      <w:r w:rsidR="00407114">
        <w:t>s</w:t>
      </w:r>
      <w:r w:rsidR="001D7C9B">
        <w:t xml:space="preserve"> </w:t>
      </w:r>
      <w:r w:rsidR="002543E9">
        <w:t>to cover the housing crisis.</w:t>
      </w:r>
      <w:r w:rsidR="00FE1CC1">
        <w:t xml:space="preserve"> </w:t>
      </w:r>
      <w:r w:rsidR="000A27E1">
        <w:t>If these changes are not implemented</w:t>
      </w:r>
      <w:r w:rsidR="00FE1CC1">
        <w:t xml:space="preserve"> soon</w:t>
      </w:r>
      <w:r w:rsidR="000A27E1">
        <w:t xml:space="preserve"> the damage to the planet could be</w:t>
      </w:r>
      <w:r w:rsidR="00FE1CC1">
        <w:t xml:space="preserve"> irreversible </w:t>
      </w:r>
      <w:r w:rsidR="000A27E1">
        <w:t xml:space="preserve"> </w:t>
      </w:r>
      <w:r w:rsidR="00CD0887">
        <w:t xml:space="preserve"> </w:t>
      </w:r>
    </w:p>
    <w:p w14:paraId="79164E08" w14:textId="5DB90D8A" w:rsidR="00C03277" w:rsidRPr="0042690A" w:rsidRDefault="00302558">
      <w:pPr>
        <w:rPr>
          <w:rFonts w:ascii="Arial" w:hAnsi="Arial" w:cs="Arial"/>
        </w:rPr>
      </w:pPr>
      <w:r w:rsidRPr="00302558">
        <w:rPr>
          <w:rFonts w:ascii="Arial" w:hAnsi="Arial" w:cs="Arial"/>
        </w:rPr>
        <w:t>To achieve net zero by 2050 the UK Government needs to implement tougher building regulations on the industry as soon as possible.</w:t>
      </w:r>
    </w:p>
    <w:p w14:paraId="47E77D47" w14:textId="77777777" w:rsidR="00C03277" w:rsidRPr="0042690A" w:rsidRDefault="00C03277">
      <w:pPr>
        <w:rPr>
          <w:rFonts w:ascii="Arial" w:hAnsi="Arial" w:cs="Arial"/>
        </w:rPr>
      </w:pPr>
    </w:p>
    <w:p w14:paraId="1128654A" w14:textId="77777777" w:rsidR="00C03277" w:rsidRPr="0042690A" w:rsidRDefault="00C03277">
      <w:pPr>
        <w:rPr>
          <w:rFonts w:ascii="Arial" w:hAnsi="Arial" w:cs="Arial"/>
        </w:rPr>
      </w:pPr>
    </w:p>
    <w:p w14:paraId="2333D0E1" w14:textId="77777777" w:rsidR="00C03277" w:rsidRPr="0042690A" w:rsidRDefault="00C03277">
      <w:pPr>
        <w:rPr>
          <w:rFonts w:ascii="Arial" w:hAnsi="Arial" w:cs="Arial"/>
        </w:rPr>
      </w:pPr>
    </w:p>
    <w:p w14:paraId="734E9BEF" w14:textId="77777777" w:rsidR="00C03277" w:rsidRDefault="00C03277">
      <w:pPr>
        <w:rPr>
          <w:rFonts w:ascii="Arial" w:hAnsi="Arial" w:cs="Arial"/>
        </w:rPr>
      </w:pPr>
    </w:p>
    <w:p w14:paraId="1FF5C147" w14:textId="77777777" w:rsidR="00192DA1" w:rsidRDefault="00192DA1">
      <w:pPr>
        <w:rPr>
          <w:rFonts w:ascii="Arial" w:hAnsi="Arial" w:cs="Arial"/>
        </w:rPr>
      </w:pPr>
    </w:p>
    <w:p w14:paraId="430C8BE8" w14:textId="77777777" w:rsidR="00192DA1" w:rsidRDefault="00192DA1">
      <w:pPr>
        <w:rPr>
          <w:rFonts w:ascii="Arial" w:hAnsi="Arial" w:cs="Arial"/>
        </w:rPr>
      </w:pPr>
    </w:p>
    <w:p w14:paraId="26DA3C00" w14:textId="77777777" w:rsidR="00192DA1" w:rsidRDefault="00192DA1">
      <w:pPr>
        <w:rPr>
          <w:rFonts w:ascii="Arial" w:hAnsi="Arial" w:cs="Arial"/>
        </w:rPr>
      </w:pPr>
    </w:p>
    <w:p w14:paraId="2052D0AF" w14:textId="77777777" w:rsidR="00FE1CC1" w:rsidRDefault="00FE1CC1">
      <w:pPr>
        <w:rPr>
          <w:rFonts w:ascii="Arial" w:hAnsi="Arial" w:cs="Arial"/>
        </w:rPr>
      </w:pPr>
    </w:p>
    <w:p w14:paraId="780C7E51" w14:textId="77777777" w:rsidR="00FE1CC1" w:rsidRDefault="00FE1CC1">
      <w:pPr>
        <w:rPr>
          <w:rFonts w:ascii="Arial" w:hAnsi="Arial" w:cs="Arial"/>
        </w:rPr>
      </w:pPr>
    </w:p>
    <w:p w14:paraId="2AA6DEBD" w14:textId="77777777" w:rsidR="00FE1CC1" w:rsidRDefault="00FE1CC1">
      <w:pPr>
        <w:rPr>
          <w:rFonts w:ascii="Arial" w:hAnsi="Arial" w:cs="Arial"/>
        </w:rPr>
      </w:pPr>
    </w:p>
    <w:p w14:paraId="6314D1E0" w14:textId="77777777" w:rsidR="00FE1CC1" w:rsidRDefault="00FE1CC1">
      <w:pPr>
        <w:rPr>
          <w:rFonts w:ascii="Arial" w:hAnsi="Arial" w:cs="Arial"/>
        </w:rPr>
      </w:pPr>
    </w:p>
    <w:p w14:paraId="774829D9" w14:textId="77777777" w:rsidR="00FE1CC1" w:rsidRDefault="00FE1CC1">
      <w:pPr>
        <w:rPr>
          <w:rFonts w:ascii="Arial" w:hAnsi="Arial" w:cs="Arial"/>
        </w:rPr>
      </w:pPr>
    </w:p>
    <w:p w14:paraId="4031993A" w14:textId="77777777" w:rsidR="00FE1CC1" w:rsidRDefault="00FE1CC1">
      <w:pPr>
        <w:rPr>
          <w:rFonts w:ascii="Arial" w:hAnsi="Arial" w:cs="Arial"/>
        </w:rPr>
      </w:pPr>
    </w:p>
    <w:p w14:paraId="51819283" w14:textId="77777777" w:rsidR="00FE1CC1" w:rsidRDefault="00FE1CC1">
      <w:pPr>
        <w:rPr>
          <w:rFonts w:ascii="Arial" w:hAnsi="Arial" w:cs="Arial"/>
        </w:rPr>
      </w:pPr>
    </w:p>
    <w:p w14:paraId="5FB9E739" w14:textId="77777777" w:rsidR="00FE1CC1" w:rsidRDefault="00FE1CC1">
      <w:pPr>
        <w:rPr>
          <w:rFonts w:ascii="Arial" w:hAnsi="Arial" w:cs="Arial"/>
        </w:rPr>
      </w:pPr>
    </w:p>
    <w:p w14:paraId="63655B51" w14:textId="77777777" w:rsidR="00FE1CC1" w:rsidRDefault="00FE1CC1">
      <w:pPr>
        <w:rPr>
          <w:rFonts w:ascii="Arial" w:hAnsi="Arial" w:cs="Arial"/>
        </w:rPr>
      </w:pPr>
    </w:p>
    <w:p w14:paraId="71BDA1D9" w14:textId="77777777" w:rsidR="00FE1CC1" w:rsidRDefault="00FE1CC1">
      <w:pPr>
        <w:rPr>
          <w:rFonts w:ascii="Arial" w:hAnsi="Arial" w:cs="Arial"/>
        </w:rPr>
      </w:pPr>
    </w:p>
    <w:p w14:paraId="277237E6" w14:textId="77777777" w:rsidR="00FE1CC1" w:rsidRDefault="00FE1CC1">
      <w:pPr>
        <w:rPr>
          <w:rFonts w:ascii="Arial" w:hAnsi="Arial" w:cs="Arial"/>
        </w:rPr>
      </w:pPr>
    </w:p>
    <w:p w14:paraId="36AB0935" w14:textId="77777777" w:rsidR="00192DA1" w:rsidRDefault="00192DA1">
      <w:pPr>
        <w:rPr>
          <w:rFonts w:ascii="Arial" w:hAnsi="Arial" w:cs="Arial"/>
        </w:rPr>
      </w:pPr>
    </w:p>
    <w:p w14:paraId="3C2CD482" w14:textId="77777777" w:rsidR="00503E3F" w:rsidRPr="0042690A" w:rsidRDefault="00503E3F">
      <w:pPr>
        <w:rPr>
          <w:rFonts w:ascii="Arial" w:hAnsi="Arial" w:cs="Arial"/>
        </w:rPr>
      </w:pP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68646086"/>
        <w:docPartObj>
          <w:docPartGallery w:val="Bibliographies"/>
          <w:docPartUnique/>
        </w:docPartObj>
      </w:sdtPr>
      <w:sdtEndPr>
        <w:rPr>
          <w:sz w:val="22"/>
          <w:szCs w:val="22"/>
        </w:rPr>
      </w:sdtEndPr>
      <w:sdtContent>
        <w:p w14:paraId="0B8B242A" w14:textId="56A32C4A" w:rsidR="002667D0" w:rsidRDefault="00533F7F">
          <w:pPr>
            <w:pStyle w:val="Heading1"/>
          </w:pPr>
          <w:r>
            <w:rPr>
              <w:rFonts w:asciiTheme="minorHAnsi" w:eastAsiaTheme="minorHAnsi" w:hAnsiTheme="minorHAnsi" w:cstheme="minorBidi"/>
              <w:color w:val="auto"/>
              <w:sz w:val="24"/>
              <w:szCs w:val="24"/>
            </w:rPr>
            <w:t xml:space="preserve"> </w:t>
          </w:r>
          <w:bookmarkStart w:id="16" w:name="_Toc216763071"/>
          <w:r>
            <w:rPr>
              <w:rFonts w:asciiTheme="minorHAnsi" w:eastAsiaTheme="minorHAnsi" w:hAnsiTheme="minorHAnsi" w:cstheme="minorBidi"/>
              <w:color w:val="auto"/>
              <w:sz w:val="24"/>
              <w:szCs w:val="24"/>
            </w:rPr>
            <w:t xml:space="preserve"> </w:t>
          </w:r>
          <w:r w:rsidR="0064197D" w:rsidRPr="0064197D">
            <w:t>4</w:t>
          </w:r>
          <w:r w:rsidR="0064197D">
            <w:t xml:space="preserve">. </w:t>
          </w:r>
          <w:r w:rsidR="002667D0">
            <w:t>Bibliography</w:t>
          </w:r>
          <w:bookmarkEnd w:id="16"/>
        </w:p>
        <w:sdt>
          <w:sdtPr>
            <w:id w:val="111145805"/>
            <w:bibliography/>
          </w:sdtPr>
          <w:sdtEndPr>
            <w:rPr>
              <w:sz w:val="22"/>
              <w:szCs w:val="22"/>
            </w:rPr>
          </w:sdtEndPr>
          <w:sdtContent>
            <w:p w14:paraId="50DBA434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kern w:val="0"/>
                  <w:sz w:val="22"/>
                  <w:szCs w:val="22"/>
                  <w14:ligatures w14:val="none"/>
                </w:rPr>
              </w:pPr>
              <w:r w:rsidRPr="00C03277">
                <w:rPr>
                  <w:sz w:val="22"/>
                  <w:szCs w:val="22"/>
                </w:rPr>
                <w:fldChar w:fldCharType="begin"/>
              </w:r>
              <w:r w:rsidRPr="00C03277">
                <w:rPr>
                  <w:sz w:val="22"/>
                  <w:szCs w:val="22"/>
                </w:rPr>
                <w:instrText>BIBLIOGRAPHY</w:instrText>
              </w:r>
              <w:r w:rsidRPr="00C03277">
                <w:rPr>
                  <w:sz w:val="22"/>
                  <w:szCs w:val="22"/>
                </w:rPr>
                <w:fldChar w:fldCharType="separate"/>
              </w:r>
              <w:r w:rsidRPr="00C03277">
                <w:rPr>
                  <w:noProof/>
                  <w:sz w:val="22"/>
                  <w:szCs w:val="22"/>
                </w:rPr>
                <w:t xml:space="preserve">AECB Association for Environmental Conscious Building . (2025).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AECB CarbonLite New Build</w:t>
              </w:r>
              <w:r w:rsidRPr="00C03277">
                <w:rPr>
                  <w:noProof/>
                  <w:sz w:val="22"/>
                  <w:szCs w:val="22"/>
                </w:rPr>
                <w:t>. Retrieved from https://aecb.net/aecb-carbonlite-new-build-standard/</w:t>
              </w:r>
            </w:p>
            <w:p w14:paraId="15374B9D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Building Research Establishment Environmental Assesment Method. (2025).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Achieve your net zero goals with BREEAM certification</w:t>
              </w:r>
              <w:r w:rsidRPr="00C03277">
                <w:rPr>
                  <w:noProof/>
                  <w:sz w:val="22"/>
                  <w:szCs w:val="22"/>
                </w:rPr>
                <w:t>. Retrieved from breeam.com: https://breeam.com/</w:t>
              </w:r>
            </w:p>
            <w:p w14:paraId="055C8F05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Crown Commercial Service . (2025, nm nd).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 xml:space="preserve">Carbon net Zero </w:t>
              </w:r>
              <w:r w:rsidRPr="00C03277">
                <w:rPr>
                  <w:noProof/>
                  <w:sz w:val="22"/>
                  <w:szCs w:val="22"/>
                </w:rPr>
                <w:t>. Retrieved from www.crowncommercial.gov.uk: https://www.crowncommercial.gov.uk/social-value/carbon-net-zero</w:t>
              </w:r>
            </w:p>
            <w:p w14:paraId="4AE76325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HM Govenment. (2021).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Net Strategy: Build Back Greener.</w:t>
              </w:r>
              <w:r w:rsidRPr="00C03277">
                <w:rPr>
                  <w:noProof/>
                  <w:sz w:val="22"/>
                  <w:szCs w:val="22"/>
                </w:rPr>
                <w:t xml:space="preserve"> London : HH Associates Ltd.</w:t>
              </w:r>
            </w:p>
            <w:p w14:paraId="29D3625A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House of Commons Committe of Public Accounts. . (2022).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Measuring and reporting public sector green house gas emissions.</w:t>
              </w:r>
              <w:r w:rsidRPr="00C03277">
                <w:rPr>
                  <w:noProof/>
                  <w:sz w:val="22"/>
                  <w:szCs w:val="22"/>
                </w:rPr>
                <w:t xml:space="preserve"> London : House of Commons .</w:t>
              </w:r>
            </w:p>
            <w:p w14:paraId="2D70DD5B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LOW ENERGY TRANSFORMATION INITIATIVE . (2025, 12 nd).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LETI</w:t>
              </w:r>
              <w:r w:rsidRPr="00C03277">
                <w:rPr>
                  <w:noProof/>
                  <w:sz w:val="22"/>
                  <w:szCs w:val="22"/>
                </w:rPr>
                <w:t>. Retrieved from www.leti.uk: https://www.leti.uk/</w:t>
              </w:r>
            </w:p>
            <w:p w14:paraId="5DE8AA8C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Norton Rose Fulbright. (2022, January ND).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Changes to the Building Regulations to help deliver net zero</w:t>
              </w:r>
              <w:r w:rsidRPr="00C03277">
                <w:rPr>
                  <w:noProof/>
                  <w:sz w:val="22"/>
                  <w:szCs w:val="22"/>
                </w:rPr>
                <w:t>. Retrieved from www.nortonrosefulbright.com: https://www.nortonrosefulbright.com/en-bi/knowledge/publications/4acaa0b8/changes-to-the-building-regulations-to-help-deliver-net-zero?utm_source=chatgpt.com</w:t>
              </w:r>
            </w:p>
            <w:p w14:paraId="41E3A96E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>Projected embodied carbon emissions from England’s buildings by location, type and regulatory level. (2025, 07). pp. 1-8.</w:t>
              </w:r>
            </w:p>
            <w:p w14:paraId="55E7C25E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The UK Passive House Organisation. (2025).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 xml:space="preserve">passivhaus trudt </w:t>
              </w:r>
              <w:r w:rsidRPr="00C03277">
                <w:rPr>
                  <w:noProof/>
                  <w:sz w:val="22"/>
                  <w:szCs w:val="22"/>
                </w:rPr>
                <w:t>. Retrieved from passivhaustrust.org.uk: https://www.passivhaustrust.org.uk/what_is_passivhaus.php#2</w:t>
              </w:r>
            </w:p>
            <w:p w14:paraId="37186F15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UK Green Building Council. (2025, nm nd).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Framework for a Nature-Positive Built Environment</w:t>
              </w:r>
              <w:r w:rsidRPr="00C03277">
                <w:rPr>
                  <w:noProof/>
                  <w:sz w:val="22"/>
                  <w:szCs w:val="22"/>
                </w:rPr>
                <w:t>. Retrieved from ukgbc.org: https://ukgbc.org/our-work/topics/framework-definition-for-a-nature-positive-built-environment/</w:t>
              </w:r>
            </w:p>
            <w:p w14:paraId="3F6A57CA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UKGBC. (2024, 10). The Voice of our sustanable built environment.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Regulate embodied carbon</w:t>
              </w:r>
              <w:r w:rsidRPr="00C03277">
                <w:rPr>
                  <w:noProof/>
                  <w:sz w:val="22"/>
                  <w:szCs w:val="22"/>
                </w:rPr>
                <w:t>, pp. 1-2.</w:t>
              </w:r>
            </w:p>
            <w:p w14:paraId="6DB6AE15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Welsh Govenment. (2022).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Approved Document F.</w:t>
              </w:r>
              <w:r w:rsidRPr="00C03277">
                <w:rPr>
                  <w:noProof/>
                  <w:sz w:val="22"/>
                  <w:szCs w:val="22"/>
                </w:rPr>
                <w:t xml:space="preserve"> Welsh Govenment . Retrieved from https://www.gov.wales/sites/default/files/publications/2022-10/building-regulations-approved-document-f-vol-1.pdf</w:t>
              </w:r>
            </w:p>
            <w:p w14:paraId="14414355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Welsh Government . (2022).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Approved Document L conservation of fuel and power .</w:t>
              </w:r>
              <w:r w:rsidRPr="00C03277">
                <w:rPr>
                  <w:noProof/>
                  <w:sz w:val="22"/>
                  <w:szCs w:val="22"/>
                </w:rPr>
                <w:t xml:space="preserve"> Welsh Government .</w:t>
              </w:r>
            </w:p>
            <w:p w14:paraId="26C0D658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Welsh Government . (2022).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Approved document O Overheating .</w:t>
              </w:r>
              <w:r w:rsidRPr="00C03277">
                <w:rPr>
                  <w:noProof/>
                  <w:sz w:val="22"/>
                  <w:szCs w:val="22"/>
                </w:rPr>
                <w:t xml:space="preserve"> Welsh Government .</w:t>
              </w:r>
            </w:p>
            <w:p w14:paraId="73F715E1" w14:textId="5B4FE0EE" w:rsidR="002667D0" w:rsidRPr="00C03277" w:rsidRDefault="002667D0" w:rsidP="002667D0">
              <w:pPr>
                <w:rPr>
                  <w:sz w:val="22"/>
                  <w:szCs w:val="22"/>
                </w:rPr>
              </w:pPr>
              <w:r w:rsidRPr="00C03277">
                <w:rPr>
                  <w:b/>
                  <w:bCs/>
                  <w:sz w:val="22"/>
                  <w:szCs w:val="22"/>
                </w:rPr>
                <w:fldChar w:fldCharType="end"/>
              </w:r>
            </w:p>
          </w:sdtContent>
        </w:sdt>
      </w:sdtContent>
    </w:sdt>
    <w:p w14:paraId="7E7FEC04" w14:textId="77777777" w:rsidR="00961E80" w:rsidRPr="00C03277" w:rsidRDefault="00961E80">
      <w:pPr>
        <w:rPr>
          <w:rFonts w:ascii="Arial" w:hAnsi="Arial" w:cs="Arial"/>
          <w:sz w:val="22"/>
          <w:szCs w:val="22"/>
        </w:rPr>
      </w:pPr>
    </w:p>
    <w:bookmarkStart w:id="17" w:name="_Toc216763072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283008060"/>
        <w:docPartObj>
          <w:docPartGallery w:val="Bibliographies"/>
          <w:docPartUnique/>
        </w:docPartObj>
      </w:sdtPr>
      <w:sdtEndPr/>
      <w:sdtContent>
        <w:p w14:paraId="18351352" w14:textId="4CE6F005" w:rsidR="006A475E" w:rsidRPr="00C03277" w:rsidRDefault="0064197D">
          <w:pPr>
            <w:pStyle w:val="Heading1"/>
          </w:pPr>
          <w:r>
            <w:t xml:space="preserve">5. </w:t>
          </w:r>
          <w:r w:rsidR="006A475E" w:rsidRPr="00C03277">
            <w:t>References</w:t>
          </w:r>
          <w:bookmarkEnd w:id="17"/>
        </w:p>
        <w:sdt>
          <w:sdtPr>
            <w:rPr>
              <w:sz w:val="22"/>
              <w:szCs w:val="22"/>
            </w:rPr>
            <w:id w:val="-573587230"/>
            <w:bibliography/>
          </w:sdtPr>
          <w:sdtEndPr/>
          <w:sdtContent>
            <w:p w14:paraId="7788BC1F" w14:textId="77777777" w:rsidR="002667D0" w:rsidRPr="00C03277" w:rsidRDefault="006A475E" w:rsidP="002667D0">
              <w:pPr>
                <w:pStyle w:val="Bibliography"/>
                <w:ind w:left="720" w:hanging="720"/>
                <w:rPr>
                  <w:noProof/>
                  <w:kern w:val="0"/>
                  <w:sz w:val="22"/>
                  <w:szCs w:val="22"/>
                  <w14:ligatures w14:val="none"/>
                </w:rPr>
              </w:pPr>
              <w:r w:rsidRPr="00C03277">
                <w:rPr>
                  <w:sz w:val="22"/>
                  <w:szCs w:val="22"/>
                </w:rPr>
                <w:fldChar w:fldCharType="begin"/>
              </w:r>
              <w:r w:rsidRPr="00C03277">
                <w:rPr>
                  <w:sz w:val="22"/>
                  <w:szCs w:val="22"/>
                </w:rPr>
                <w:instrText>BIBLIOGRAPHY</w:instrText>
              </w:r>
              <w:r w:rsidRPr="00C03277">
                <w:rPr>
                  <w:sz w:val="22"/>
                  <w:szCs w:val="22"/>
                </w:rPr>
                <w:fldChar w:fldCharType="separate"/>
              </w:r>
              <w:r w:rsidR="002667D0" w:rsidRPr="00C03277">
                <w:rPr>
                  <w:noProof/>
                  <w:sz w:val="22"/>
                  <w:szCs w:val="22"/>
                </w:rPr>
                <w:t xml:space="preserve">AECB Association for Environmental Conscious Building . (2025). </w:t>
              </w:r>
              <w:r w:rsidR="002667D0" w:rsidRPr="00C03277">
                <w:rPr>
                  <w:i/>
                  <w:iCs/>
                  <w:noProof/>
                  <w:sz w:val="22"/>
                  <w:szCs w:val="22"/>
                </w:rPr>
                <w:t>AECB CarbonLite New Build</w:t>
              </w:r>
              <w:r w:rsidR="002667D0" w:rsidRPr="00C03277">
                <w:rPr>
                  <w:noProof/>
                  <w:sz w:val="22"/>
                  <w:szCs w:val="22"/>
                </w:rPr>
                <w:t>. Retrieved from https://aecb.net/aecb-carbonlite-new-build-standard/</w:t>
              </w:r>
            </w:p>
            <w:p w14:paraId="53A5E1CE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Building Research Establishment Environmental Assesment Method. (2025).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Achieve your net zero goals with BREEAM certification</w:t>
              </w:r>
              <w:r w:rsidRPr="00C03277">
                <w:rPr>
                  <w:noProof/>
                  <w:sz w:val="22"/>
                  <w:szCs w:val="22"/>
                </w:rPr>
                <w:t>. Retrieved from breeam.com: https://breeam.com/</w:t>
              </w:r>
            </w:p>
            <w:p w14:paraId="1DD46F15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Crown Commercial Service . (2025, nm nd).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 xml:space="preserve">Carbon net Zero </w:t>
              </w:r>
              <w:r w:rsidRPr="00C03277">
                <w:rPr>
                  <w:noProof/>
                  <w:sz w:val="22"/>
                  <w:szCs w:val="22"/>
                </w:rPr>
                <w:t>. Retrieved from www.crowncommercial.gov.uk: https://www.crowncommercial.gov.uk/social-value/carbon-net-zero</w:t>
              </w:r>
            </w:p>
            <w:p w14:paraId="79B64AE6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HM Govenment. (2021).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Net Strategy: Build Back Greener.</w:t>
              </w:r>
              <w:r w:rsidRPr="00C03277">
                <w:rPr>
                  <w:noProof/>
                  <w:sz w:val="22"/>
                  <w:szCs w:val="22"/>
                </w:rPr>
                <w:t xml:space="preserve"> London : HH Associates Ltd.</w:t>
              </w:r>
            </w:p>
            <w:p w14:paraId="61644453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House of Commons Committe of Public Accounts. . (2022).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Measuring and reporting public sector green house gas emissions.</w:t>
              </w:r>
              <w:r w:rsidRPr="00C03277">
                <w:rPr>
                  <w:noProof/>
                  <w:sz w:val="22"/>
                  <w:szCs w:val="22"/>
                </w:rPr>
                <w:t xml:space="preserve"> London : House of Commons .</w:t>
              </w:r>
            </w:p>
            <w:p w14:paraId="5E9E1E36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LOW ENERGY TRANSFORMATION INITIATIVE . (2025, 12 nd).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LETI</w:t>
              </w:r>
              <w:r w:rsidRPr="00C03277">
                <w:rPr>
                  <w:noProof/>
                  <w:sz w:val="22"/>
                  <w:szCs w:val="22"/>
                </w:rPr>
                <w:t>. Retrieved from www.leti.uk: https://www.leti.uk/</w:t>
              </w:r>
            </w:p>
            <w:p w14:paraId="72F9D355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Norton Rose Fulbright. (2022, January ND).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Changes to the Building Regulations to help deliver net zero</w:t>
              </w:r>
              <w:r w:rsidRPr="00C03277">
                <w:rPr>
                  <w:noProof/>
                  <w:sz w:val="22"/>
                  <w:szCs w:val="22"/>
                </w:rPr>
                <w:t>. Retrieved from www.nortonrosefulbright.com: https://www.nortonrosefulbright.com/en-bi/knowledge/publications/4acaa0b8/changes-to-the-building-regulations-to-help-deliver-net-zero?utm_source=chatgpt.com</w:t>
              </w:r>
            </w:p>
            <w:p w14:paraId="752D5C49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>Projected embodied carbon emissions from England’s buildings by location, type and regulatory level. (2025, 07). pp. 1-8.</w:t>
              </w:r>
            </w:p>
            <w:p w14:paraId="683A58D3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The UK Passive House Organisation. (2025).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 xml:space="preserve">passivhaus trudt </w:t>
              </w:r>
              <w:r w:rsidRPr="00C03277">
                <w:rPr>
                  <w:noProof/>
                  <w:sz w:val="22"/>
                  <w:szCs w:val="22"/>
                </w:rPr>
                <w:t>. Retrieved from passivhaustrust.org.uk: https://www.passivhaustrust.org.uk/what_is_passivhaus.php#2</w:t>
              </w:r>
            </w:p>
            <w:p w14:paraId="216E7DAE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UK Green Building Council. (2025, nm nd).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Framework for a Nature-Positive Built Environment</w:t>
              </w:r>
              <w:r w:rsidRPr="00C03277">
                <w:rPr>
                  <w:noProof/>
                  <w:sz w:val="22"/>
                  <w:szCs w:val="22"/>
                </w:rPr>
                <w:t>. Retrieved from ukgbc.org: https://ukgbc.org/our-work/topics/framework-definition-for-a-nature-positive-built-environment/</w:t>
              </w:r>
            </w:p>
            <w:p w14:paraId="26D84CB0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UKGBC. (2024, 10). The Voice of our sustanable built environment.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Regulate embodied carbon</w:t>
              </w:r>
              <w:r w:rsidRPr="00C03277">
                <w:rPr>
                  <w:noProof/>
                  <w:sz w:val="22"/>
                  <w:szCs w:val="22"/>
                </w:rPr>
                <w:t>, pp. 1-2.</w:t>
              </w:r>
            </w:p>
            <w:p w14:paraId="5302B28F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Welsh Govenment. (2022).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Approved Document F.</w:t>
              </w:r>
              <w:r w:rsidRPr="00C03277">
                <w:rPr>
                  <w:noProof/>
                  <w:sz w:val="22"/>
                  <w:szCs w:val="22"/>
                </w:rPr>
                <w:t xml:space="preserve"> Welsh Govenment . Retrieved from https://www.gov.wales/sites/default/files/publications/2022-10/building-regulations-approved-document-f-vol-1.pdf</w:t>
              </w:r>
            </w:p>
            <w:p w14:paraId="298901C0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Welsh Government . (2022).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Approved Document L conservation of fuel and power .</w:t>
              </w:r>
              <w:r w:rsidRPr="00C03277">
                <w:rPr>
                  <w:noProof/>
                  <w:sz w:val="22"/>
                  <w:szCs w:val="22"/>
                </w:rPr>
                <w:t xml:space="preserve"> Welsh Government .</w:t>
              </w:r>
            </w:p>
            <w:p w14:paraId="0814E883" w14:textId="77777777" w:rsidR="002667D0" w:rsidRPr="00C03277" w:rsidRDefault="002667D0" w:rsidP="002667D0">
              <w:pPr>
                <w:pStyle w:val="Bibliography"/>
                <w:ind w:left="720" w:hanging="720"/>
                <w:rPr>
                  <w:noProof/>
                  <w:sz w:val="22"/>
                  <w:szCs w:val="22"/>
                </w:rPr>
              </w:pPr>
              <w:r w:rsidRPr="00C03277">
                <w:rPr>
                  <w:noProof/>
                  <w:sz w:val="22"/>
                  <w:szCs w:val="22"/>
                </w:rPr>
                <w:t xml:space="preserve">Welsh Government . (2022). </w:t>
              </w:r>
              <w:r w:rsidRPr="00C03277">
                <w:rPr>
                  <w:i/>
                  <w:iCs/>
                  <w:noProof/>
                  <w:sz w:val="22"/>
                  <w:szCs w:val="22"/>
                </w:rPr>
                <w:t>Approved document O Overheating .</w:t>
              </w:r>
              <w:r w:rsidRPr="00C03277">
                <w:rPr>
                  <w:noProof/>
                  <w:sz w:val="22"/>
                  <w:szCs w:val="22"/>
                </w:rPr>
                <w:t xml:space="preserve"> Welsh Government .</w:t>
              </w:r>
            </w:p>
            <w:p w14:paraId="4732DE45" w14:textId="46CFF670" w:rsidR="006A475E" w:rsidRPr="00C03277" w:rsidRDefault="006A475E" w:rsidP="002667D0">
              <w:pPr>
                <w:rPr>
                  <w:sz w:val="22"/>
                  <w:szCs w:val="22"/>
                </w:rPr>
              </w:pPr>
              <w:r w:rsidRPr="00C03277">
                <w:rPr>
                  <w:b/>
                  <w:bCs/>
                  <w:sz w:val="22"/>
                  <w:szCs w:val="22"/>
                </w:rPr>
                <w:fldChar w:fldCharType="end"/>
              </w:r>
            </w:p>
          </w:sdtContent>
        </w:sdt>
      </w:sdtContent>
    </w:sdt>
    <w:p w14:paraId="58733B0B" w14:textId="77777777" w:rsidR="00BF4A3C" w:rsidRPr="00C03277" w:rsidRDefault="00BF4A3C">
      <w:pPr>
        <w:rPr>
          <w:rFonts w:ascii="Arial" w:hAnsi="Arial" w:cs="Arial"/>
          <w:sz w:val="22"/>
          <w:szCs w:val="22"/>
        </w:rPr>
      </w:pPr>
    </w:p>
    <w:p w14:paraId="22A93E84" w14:textId="77777777" w:rsidR="00BF4A3C" w:rsidRPr="00C03277" w:rsidRDefault="00BF4A3C">
      <w:pPr>
        <w:rPr>
          <w:rFonts w:ascii="Arial" w:hAnsi="Arial" w:cs="Arial"/>
          <w:sz w:val="22"/>
          <w:szCs w:val="22"/>
        </w:rPr>
      </w:pPr>
    </w:p>
    <w:p w14:paraId="37883FF5" w14:textId="77777777" w:rsidR="00BF4A3C" w:rsidRPr="002B215A" w:rsidRDefault="00BF4A3C">
      <w:pPr>
        <w:rPr>
          <w:rFonts w:ascii="Arial" w:hAnsi="Arial" w:cs="Arial"/>
        </w:rPr>
      </w:pPr>
    </w:p>
    <w:p w14:paraId="066495AA" w14:textId="77777777" w:rsidR="00BF4A3C" w:rsidRPr="002B215A" w:rsidRDefault="00BF4A3C">
      <w:pPr>
        <w:rPr>
          <w:rFonts w:ascii="Arial" w:hAnsi="Arial" w:cs="Arial"/>
        </w:rPr>
      </w:pPr>
    </w:p>
    <w:p w14:paraId="16905A77" w14:textId="77777777" w:rsidR="00BF4A3C" w:rsidRPr="002B215A" w:rsidRDefault="00BF4A3C">
      <w:pPr>
        <w:rPr>
          <w:rFonts w:ascii="Arial" w:hAnsi="Arial" w:cs="Arial"/>
        </w:rPr>
      </w:pPr>
    </w:p>
    <w:p w14:paraId="6FFB239C" w14:textId="77777777" w:rsidR="00BF4A3C" w:rsidRPr="002B215A" w:rsidRDefault="00BF4A3C">
      <w:pPr>
        <w:rPr>
          <w:rFonts w:ascii="Arial" w:hAnsi="Arial" w:cs="Arial"/>
        </w:rPr>
      </w:pPr>
    </w:p>
    <w:p w14:paraId="4D26DB17" w14:textId="77777777" w:rsidR="00BF4A3C" w:rsidRPr="002B215A" w:rsidRDefault="00BF4A3C">
      <w:pPr>
        <w:rPr>
          <w:rFonts w:ascii="Arial" w:hAnsi="Arial" w:cs="Arial"/>
        </w:rPr>
      </w:pPr>
    </w:p>
    <w:p w14:paraId="04CEEF73" w14:textId="77777777" w:rsidR="00BF4A3C" w:rsidRPr="002B215A" w:rsidRDefault="00BF4A3C">
      <w:pPr>
        <w:rPr>
          <w:rFonts w:ascii="Arial" w:hAnsi="Arial" w:cs="Arial"/>
        </w:rPr>
      </w:pPr>
    </w:p>
    <w:p w14:paraId="458ADBB5" w14:textId="77777777" w:rsidR="00BF4A3C" w:rsidRPr="002B215A" w:rsidRDefault="00BF4A3C">
      <w:pPr>
        <w:rPr>
          <w:rFonts w:ascii="Arial" w:hAnsi="Arial" w:cs="Arial"/>
        </w:rPr>
      </w:pPr>
    </w:p>
    <w:p w14:paraId="68A7B428" w14:textId="77777777" w:rsidR="00BF4A3C" w:rsidRPr="002B215A" w:rsidRDefault="00BF4A3C">
      <w:pPr>
        <w:rPr>
          <w:rFonts w:ascii="Arial" w:hAnsi="Arial" w:cs="Arial"/>
        </w:rPr>
      </w:pPr>
    </w:p>
    <w:p w14:paraId="0A4DD83B" w14:textId="77777777" w:rsidR="00BF4A3C" w:rsidRPr="002B215A" w:rsidRDefault="00BF4A3C">
      <w:pPr>
        <w:rPr>
          <w:rFonts w:ascii="Arial" w:hAnsi="Arial" w:cs="Arial"/>
        </w:rPr>
      </w:pPr>
    </w:p>
    <w:p w14:paraId="5D4068DD" w14:textId="77777777" w:rsidR="00BF4A3C" w:rsidRPr="002B215A" w:rsidRDefault="00BF4A3C">
      <w:pPr>
        <w:rPr>
          <w:rFonts w:ascii="Arial" w:hAnsi="Arial" w:cs="Arial"/>
        </w:rPr>
      </w:pPr>
    </w:p>
    <w:p w14:paraId="2E9FE73D" w14:textId="77777777" w:rsidR="00BF4A3C" w:rsidRDefault="00BF4A3C"/>
    <w:p w14:paraId="3853F0FB" w14:textId="77777777" w:rsidR="00BF4A3C" w:rsidRDefault="00BF4A3C"/>
    <w:p w14:paraId="3DA59186" w14:textId="77777777" w:rsidR="00BF4A3C" w:rsidRDefault="00BF4A3C"/>
    <w:p w14:paraId="292129E4" w14:textId="77777777" w:rsidR="00BF4A3C" w:rsidRDefault="00BF4A3C"/>
    <w:p w14:paraId="4F4A0306" w14:textId="77777777" w:rsidR="00BF4A3C" w:rsidRDefault="00BF4A3C"/>
    <w:p w14:paraId="1A4D3E99" w14:textId="77777777" w:rsidR="00BF4A3C" w:rsidRDefault="00BF4A3C"/>
    <w:p w14:paraId="307A7A50" w14:textId="77777777" w:rsidR="00BF4A3C" w:rsidRDefault="00BF4A3C"/>
    <w:p w14:paraId="223E19BC" w14:textId="77777777" w:rsidR="00BF4A3C" w:rsidRDefault="00BF4A3C"/>
    <w:p w14:paraId="6E53CA94" w14:textId="77777777" w:rsidR="00BF4A3C" w:rsidRDefault="00BF4A3C"/>
    <w:p w14:paraId="60CF77A2" w14:textId="77777777" w:rsidR="00BF4A3C" w:rsidRDefault="00BF4A3C"/>
    <w:p w14:paraId="73DDE78B" w14:textId="77777777" w:rsidR="00BF4A3C" w:rsidRDefault="00BF4A3C"/>
    <w:p w14:paraId="21056F55" w14:textId="77777777" w:rsidR="00BF4A3C" w:rsidRDefault="00BF4A3C"/>
    <w:sectPr w:rsidR="00BF4A3C" w:rsidSect="007F0ECF"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872CC4" w14:textId="77777777" w:rsidR="00587E07" w:rsidRDefault="00587E07" w:rsidP="007F0ECF">
      <w:pPr>
        <w:spacing w:after="0" w:line="240" w:lineRule="auto"/>
      </w:pPr>
      <w:r>
        <w:separator/>
      </w:r>
    </w:p>
  </w:endnote>
  <w:endnote w:type="continuationSeparator" w:id="0">
    <w:p w14:paraId="4F947264" w14:textId="77777777" w:rsidR="00587E07" w:rsidRDefault="00587E07" w:rsidP="007F0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D4348F" w14:textId="60D7439C" w:rsidR="00BF4A3C" w:rsidRDefault="00BF4A3C">
    <w:pPr>
      <w:pStyle w:val="Footer"/>
    </w:pPr>
    <w:r>
      <w:rPr>
        <w:noProof/>
        <w:color w:val="156082" w:themeColor="accent1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3D499C14" wp14:editId="4BF56E07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24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5C6B488" id="Rectangle 247" o:spid="_x0000_s1026" style="position:absolute;margin-left:0;margin-top:0;width:579.9pt;height:750.3pt;z-index:251660288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37373 [1614]" strokeweight="1.25pt">
              <w10:wrap anchorx="page" anchory="page"/>
            </v:rect>
          </w:pict>
        </mc:Fallback>
      </mc:AlternateContent>
    </w:r>
    <w:r>
      <w:rPr>
        <w:color w:val="156082" w:themeColor="accent1"/>
      </w:rPr>
      <w:t xml:space="preserve"> </w:t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t xml:space="preserve">pg. </w:t>
    </w:r>
    <w:r>
      <w:rPr>
        <w:rFonts w:eastAsiaTheme="minorEastAsia"/>
        <w:color w:val="156082" w:themeColor="accent1"/>
        <w:sz w:val="20"/>
        <w:szCs w:val="20"/>
      </w:rPr>
      <w:fldChar w:fldCharType="begin"/>
    </w:r>
    <w:r>
      <w:rPr>
        <w:color w:val="156082" w:themeColor="accent1"/>
        <w:sz w:val="20"/>
        <w:szCs w:val="20"/>
      </w:rPr>
      <w:instrText>PAGE    \* MERGEFORMAT</w:instrText>
    </w:r>
    <w:r>
      <w:rPr>
        <w:rFonts w:eastAsiaTheme="minorEastAsia"/>
        <w:color w:val="156082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F1708" w14:textId="47A350E4" w:rsidR="00BF4A3C" w:rsidRDefault="00BF4A3C">
    <w:pPr>
      <w:pStyle w:val="Footer"/>
    </w:pPr>
    <w:r>
      <w:rPr>
        <w:noProof/>
        <w:color w:val="156082" w:themeColor="accent1"/>
      </w:rPr>
      <mc:AlternateContent>
        <mc:Choice Requires="wps">
          <w:drawing>
            <wp:anchor distT="0" distB="0" distL="114300" distR="114300" simplePos="0" relativeHeight="251662336" behindDoc="0" locked="0" layoutInCell="1" allowOverlap="1" wp14:anchorId="5F632380" wp14:editId="7955DC2F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1857029486" name="Rectangle 24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3E2AE00A" id="Rectangle 247" o:spid="_x0000_s1026" style="position:absolute;margin-left:0;margin-top:0;width:579.9pt;height:750.3pt;z-index:251662336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37373 [1614]" strokeweight="1.25pt">
              <w10:wrap anchorx="page" anchory="page"/>
            </v:rect>
          </w:pict>
        </mc:Fallback>
      </mc:AlternateContent>
    </w:r>
    <w:r>
      <w:rPr>
        <w:color w:val="156082" w:themeColor="accent1"/>
      </w:rPr>
      <w:t xml:space="preserve"> </w:t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t xml:space="preserve">pg. </w:t>
    </w:r>
    <w:r>
      <w:rPr>
        <w:rFonts w:eastAsiaTheme="minorEastAsia"/>
        <w:color w:val="156082" w:themeColor="accent1"/>
        <w:sz w:val="20"/>
        <w:szCs w:val="20"/>
      </w:rPr>
      <w:fldChar w:fldCharType="begin"/>
    </w:r>
    <w:r>
      <w:rPr>
        <w:color w:val="156082" w:themeColor="accent1"/>
        <w:sz w:val="20"/>
        <w:szCs w:val="20"/>
      </w:rPr>
      <w:instrText>PAGE    \* MERGEFORMAT</w:instrText>
    </w:r>
    <w:r>
      <w:rPr>
        <w:rFonts w:eastAsiaTheme="minorEastAsia"/>
        <w:color w:val="156082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23180A" w14:textId="77777777" w:rsidR="00587E07" w:rsidRDefault="00587E07" w:rsidP="007F0ECF">
      <w:pPr>
        <w:spacing w:after="0" w:line="240" w:lineRule="auto"/>
      </w:pPr>
      <w:r>
        <w:separator/>
      </w:r>
    </w:p>
  </w:footnote>
  <w:footnote w:type="continuationSeparator" w:id="0">
    <w:p w14:paraId="1C07E9AF" w14:textId="77777777" w:rsidR="00587E07" w:rsidRDefault="00587E07" w:rsidP="007F0E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2C1098" w14:textId="19A82F98" w:rsidR="007F0ECF" w:rsidRDefault="00BF4A3C">
    <w:pPr>
      <w:pStyle w:val="Header"/>
    </w:pPr>
    <w:r>
      <w:rPr>
        <w:noProof/>
      </w:rPr>
      <w:drawing>
        <wp:anchor distT="0" distB="0" distL="114300" distR="114300" simplePos="0" relativeHeight="251658240" behindDoc="0" locked="0" layoutInCell="1" allowOverlap="1" wp14:anchorId="3872D82E" wp14:editId="68E43C4F">
          <wp:simplePos x="0" y="0"/>
          <wp:positionH relativeFrom="margin">
            <wp:posOffset>5024507</wp:posOffset>
          </wp:positionH>
          <wp:positionV relativeFrom="paragraph">
            <wp:posOffset>-147430</wp:posOffset>
          </wp:positionV>
          <wp:extent cx="1057275" cy="1242695"/>
          <wp:effectExtent l="0" t="0" r="9525" b="0"/>
          <wp:wrapTopAndBottom/>
          <wp:docPr id="1945568137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57275" cy="124269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  <w:p w14:paraId="5AF0C6D2" w14:textId="312954D5" w:rsidR="007F0ECF" w:rsidRDefault="007F0EC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EC05B5C"/>
    <w:multiLevelType w:val="hybridMultilevel"/>
    <w:tmpl w:val="9814D8D4"/>
    <w:lvl w:ilvl="0" w:tplc="7FE04C7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8CA7E41"/>
    <w:multiLevelType w:val="hybridMultilevel"/>
    <w:tmpl w:val="BC6E4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643726D"/>
    <w:multiLevelType w:val="hybridMultilevel"/>
    <w:tmpl w:val="3D6011C8"/>
    <w:lvl w:ilvl="0" w:tplc="08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3" w15:restartNumberingAfterBreak="0">
    <w:nsid w:val="701B1A0F"/>
    <w:multiLevelType w:val="hybridMultilevel"/>
    <w:tmpl w:val="1F741ED4"/>
    <w:lvl w:ilvl="0" w:tplc="08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num w:numId="1" w16cid:durableId="928001565">
    <w:abstractNumId w:val="0"/>
  </w:num>
  <w:num w:numId="2" w16cid:durableId="709303606">
    <w:abstractNumId w:val="2"/>
  </w:num>
  <w:num w:numId="3" w16cid:durableId="1386371263">
    <w:abstractNumId w:val="3"/>
  </w:num>
  <w:num w:numId="4" w16cid:durableId="8821338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0ECF"/>
    <w:rsid w:val="00002BB4"/>
    <w:rsid w:val="00002F00"/>
    <w:rsid w:val="00003C49"/>
    <w:rsid w:val="00005DC8"/>
    <w:rsid w:val="00015C56"/>
    <w:rsid w:val="00017A4D"/>
    <w:rsid w:val="00042141"/>
    <w:rsid w:val="00050B63"/>
    <w:rsid w:val="00055628"/>
    <w:rsid w:val="000556C0"/>
    <w:rsid w:val="00063C50"/>
    <w:rsid w:val="00070EBB"/>
    <w:rsid w:val="000711B8"/>
    <w:rsid w:val="000734B8"/>
    <w:rsid w:val="000773F6"/>
    <w:rsid w:val="00077D9B"/>
    <w:rsid w:val="00084CCF"/>
    <w:rsid w:val="000A27E1"/>
    <w:rsid w:val="000B169F"/>
    <w:rsid w:val="000C1D90"/>
    <w:rsid w:val="000C3EA9"/>
    <w:rsid w:val="000C647F"/>
    <w:rsid w:val="000D164F"/>
    <w:rsid w:val="000E13BB"/>
    <w:rsid w:val="000E41C6"/>
    <w:rsid w:val="000E7ACB"/>
    <w:rsid w:val="0010604E"/>
    <w:rsid w:val="00110F7F"/>
    <w:rsid w:val="0012552E"/>
    <w:rsid w:val="0013630B"/>
    <w:rsid w:val="001472BD"/>
    <w:rsid w:val="001506C0"/>
    <w:rsid w:val="00161EF1"/>
    <w:rsid w:val="00172805"/>
    <w:rsid w:val="001875BC"/>
    <w:rsid w:val="0019155D"/>
    <w:rsid w:val="00192DA1"/>
    <w:rsid w:val="00194107"/>
    <w:rsid w:val="001A04DE"/>
    <w:rsid w:val="001A4A0A"/>
    <w:rsid w:val="001A76F7"/>
    <w:rsid w:val="001B0AD6"/>
    <w:rsid w:val="001B61BD"/>
    <w:rsid w:val="001B6EB6"/>
    <w:rsid w:val="001C00CA"/>
    <w:rsid w:val="001C0B1B"/>
    <w:rsid w:val="001C297B"/>
    <w:rsid w:val="001C2BA9"/>
    <w:rsid w:val="001D2D40"/>
    <w:rsid w:val="001D69F6"/>
    <w:rsid w:val="001D7C9B"/>
    <w:rsid w:val="001E2683"/>
    <w:rsid w:val="001E65BB"/>
    <w:rsid w:val="001F0359"/>
    <w:rsid w:val="001F4D26"/>
    <w:rsid w:val="001F7B8D"/>
    <w:rsid w:val="001F7C57"/>
    <w:rsid w:val="00201D30"/>
    <w:rsid w:val="00206304"/>
    <w:rsid w:val="002171EF"/>
    <w:rsid w:val="00220654"/>
    <w:rsid w:val="00227988"/>
    <w:rsid w:val="00240BEF"/>
    <w:rsid w:val="002450A7"/>
    <w:rsid w:val="00246CFD"/>
    <w:rsid w:val="002543E9"/>
    <w:rsid w:val="002667D0"/>
    <w:rsid w:val="00272400"/>
    <w:rsid w:val="00272668"/>
    <w:rsid w:val="0027528C"/>
    <w:rsid w:val="00281740"/>
    <w:rsid w:val="00292EC1"/>
    <w:rsid w:val="00295348"/>
    <w:rsid w:val="002A673A"/>
    <w:rsid w:val="002A7E38"/>
    <w:rsid w:val="002B0CEF"/>
    <w:rsid w:val="002B215A"/>
    <w:rsid w:val="002B3224"/>
    <w:rsid w:val="002B7FF3"/>
    <w:rsid w:val="002C3E6D"/>
    <w:rsid w:val="002C66D0"/>
    <w:rsid w:val="002D0E37"/>
    <w:rsid w:val="002F1A00"/>
    <w:rsid w:val="002F1A28"/>
    <w:rsid w:val="002F4C26"/>
    <w:rsid w:val="00302558"/>
    <w:rsid w:val="003041BC"/>
    <w:rsid w:val="003072DD"/>
    <w:rsid w:val="003124E6"/>
    <w:rsid w:val="00317BB4"/>
    <w:rsid w:val="00337EA7"/>
    <w:rsid w:val="003524E9"/>
    <w:rsid w:val="003525A5"/>
    <w:rsid w:val="00355CF9"/>
    <w:rsid w:val="00361F3B"/>
    <w:rsid w:val="00364AAC"/>
    <w:rsid w:val="0037493A"/>
    <w:rsid w:val="00384D9D"/>
    <w:rsid w:val="00390318"/>
    <w:rsid w:val="003926BD"/>
    <w:rsid w:val="00394669"/>
    <w:rsid w:val="00396770"/>
    <w:rsid w:val="003971A6"/>
    <w:rsid w:val="00397283"/>
    <w:rsid w:val="003A4872"/>
    <w:rsid w:val="003A604F"/>
    <w:rsid w:val="003C0208"/>
    <w:rsid w:val="003D39A8"/>
    <w:rsid w:val="003D3C5C"/>
    <w:rsid w:val="003D5D82"/>
    <w:rsid w:val="003E0262"/>
    <w:rsid w:val="003E2834"/>
    <w:rsid w:val="003E6DAB"/>
    <w:rsid w:val="003F1013"/>
    <w:rsid w:val="003F2A9B"/>
    <w:rsid w:val="003F39CE"/>
    <w:rsid w:val="003F562E"/>
    <w:rsid w:val="00402D15"/>
    <w:rsid w:val="00407114"/>
    <w:rsid w:val="004129CC"/>
    <w:rsid w:val="00421755"/>
    <w:rsid w:val="00426637"/>
    <w:rsid w:val="0042690A"/>
    <w:rsid w:val="00430319"/>
    <w:rsid w:val="0043167C"/>
    <w:rsid w:val="004322B5"/>
    <w:rsid w:val="0043301C"/>
    <w:rsid w:val="004446B0"/>
    <w:rsid w:val="004465A7"/>
    <w:rsid w:val="004465DE"/>
    <w:rsid w:val="00450F9F"/>
    <w:rsid w:val="00450FA0"/>
    <w:rsid w:val="00452471"/>
    <w:rsid w:val="004547F3"/>
    <w:rsid w:val="00462F10"/>
    <w:rsid w:val="00464A2D"/>
    <w:rsid w:val="004729CC"/>
    <w:rsid w:val="00474904"/>
    <w:rsid w:val="00483EB1"/>
    <w:rsid w:val="004849CE"/>
    <w:rsid w:val="00490F18"/>
    <w:rsid w:val="004A0156"/>
    <w:rsid w:val="004B0E2E"/>
    <w:rsid w:val="004B1231"/>
    <w:rsid w:val="004B2186"/>
    <w:rsid w:val="004B2B63"/>
    <w:rsid w:val="004B5900"/>
    <w:rsid w:val="004C1F75"/>
    <w:rsid w:val="004C43F7"/>
    <w:rsid w:val="004C6BFF"/>
    <w:rsid w:val="004D007E"/>
    <w:rsid w:val="004D27A1"/>
    <w:rsid w:val="004D32CC"/>
    <w:rsid w:val="004D3BC4"/>
    <w:rsid w:val="004D5735"/>
    <w:rsid w:val="004E51DA"/>
    <w:rsid w:val="004E64A3"/>
    <w:rsid w:val="004E67AE"/>
    <w:rsid w:val="004F1CC9"/>
    <w:rsid w:val="004F572B"/>
    <w:rsid w:val="005021B3"/>
    <w:rsid w:val="00503E3F"/>
    <w:rsid w:val="00510869"/>
    <w:rsid w:val="005131EB"/>
    <w:rsid w:val="00514F44"/>
    <w:rsid w:val="0052059F"/>
    <w:rsid w:val="00524EAE"/>
    <w:rsid w:val="00526928"/>
    <w:rsid w:val="0052776C"/>
    <w:rsid w:val="00533F7F"/>
    <w:rsid w:val="00537536"/>
    <w:rsid w:val="00537B39"/>
    <w:rsid w:val="005475F6"/>
    <w:rsid w:val="0055040F"/>
    <w:rsid w:val="00551700"/>
    <w:rsid w:val="00561569"/>
    <w:rsid w:val="00567C37"/>
    <w:rsid w:val="005778C6"/>
    <w:rsid w:val="00585B45"/>
    <w:rsid w:val="0058628A"/>
    <w:rsid w:val="00587E07"/>
    <w:rsid w:val="005975DC"/>
    <w:rsid w:val="005A1217"/>
    <w:rsid w:val="005B2D65"/>
    <w:rsid w:val="005B422E"/>
    <w:rsid w:val="005B5BA5"/>
    <w:rsid w:val="005B724D"/>
    <w:rsid w:val="005C0AB8"/>
    <w:rsid w:val="005D1AA7"/>
    <w:rsid w:val="005D310B"/>
    <w:rsid w:val="005D4299"/>
    <w:rsid w:val="005F3EA6"/>
    <w:rsid w:val="006007C5"/>
    <w:rsid w:val="00611D26"/>
    <w:rsid w:val="00611E6E"/>
    <w:rsid w:val="0061341C"/>
    <w:rsid w:val="0061389E"/>
    <w:rsid w:val="006179B6"/>
    <w:rsid w:val="006226A6"/>
    <w:rsid w:val="00622CF1"/>
    <w:rsid w:val="00626A43"/>
    <w:rsid w:val="00630C04"/>
    <w:rsid w:val="0064098F"/>
    <w:rsid w:val="0064197D"/>
    <w:rsid w:val="00646D1C"/>
    <w:rsid w:val="0065086D"/>
    <w:rsid w:val="006570AA"/>
    <w:rsid w:val="00660036"/>
    <w:rsid w:val="00665282"/>
    <w:rsid w:val="006709E1"/>
    <w:rsid w:val="00674796"/>
    <w:rsid w:val="00674C5F"/>
    <w:rsid w:val="006857AC"/>
    <w:rsid w:val="00692A20"/>
    <w:rsid w:val="00693C35"/>
    <w:rsid w:val="00695494"/>
    <w:rsid w:val="00695887"/>
    <w:rsid w:val="006A475E"/>
    <w:rsid w:val="006B2218"/>
    <w:rsid w:val="006B378B"/>
    <w:rsid w:val="006B47DB"/>
    <w:rsid w:val="006B5466"/>
    <w:rsid w:val="006C4508"/>
    <w:rsid w:val="006D2E5B"/>
    <w:rsid w:val="006D414E"/>
    <w:rsid w:val="006D59BE"/>
    <w:rsid w:val="006D7339"/>
    <w:rsid w:val="006E217C"/>
    <w:rsid w:val="006E29AC"/>
    <w:rsid w:val="00706B1A"/>
    <w:rsid w:val="00713EFB"/>
    <w:rsid w:val="00724ABC"/>
    <w:rsid w:val="007261DF"/>
    <w:rsid w:val="0072736D"/>
    <w:rsid w:val="00744E4F"/>
    <w:rsid w:val="00746141"/>
    <w:rsid w:val="00747BE4"/>
    <w:rsid w:val="007554E3"/>
    <w:rsid w:val="00762C90"/>
    <w:rsid w:val="007648B5"/>
    <w:rsid w:val="007719C7"/>
    <w:rsid w:val="00777B08"/>
    <w:rsid w:val="00782329"/>
    <w:rsid w:val="00783560"/>
    <w:rsid w:val="007966B3"/>
    <w:rsid w:val="007A60BC"/>
    <w:rsid w:val="007A6808"/>
    <w:rsid w:val="007B7448"/>
    <w:rsid w:val="007C15B5"/>
    <w:rsid w:val="007C4CFD"/>
    <w:rsid w:val="007E2554"/>
    <w:rsid w:val="007E4B29"/>
    <w:rsid w:val="007E570C"/>
    <w:rsid w:val="007F0ECF"/>
    <w:rsid w:val="00805A4B"/>
    <w:rsid w:val="00813888"/>
    <w:rsid w:val="00840A40"/>
    <w:rsid w:val="008413CC"/>
    <w:rsid w:val="00842F53"/>
    <w:rsid w:val="00860644"/>
    <w:rsid w:val="0086099A"/>
    <w:rsid w:val="00872574"/>
    <w:rsid w:val="00873E0E"/>
    <w:rsid w:val="0087673F"/>
    <w:rsid w:val="00880B56"/>
    <w:rsid w:val="00885350"/>
    <w:rsid w:val="00886B94"/>
    <w:rsid w:val="008921AD"/>
    <w:rsid w:val="00894FF2"/>
    <w:rsid w:val="0089780B"/>
    <w:rsid w:val="008A547C"/>
    <w:rsid w:val="008B0E76"/>
    <w:rsid w:val="008B2980"/>
    <w:rsid w:val="008C169C"/>
    <w:rsid w:val="008C6399"/>
    <w:rsid w:val="008D5D35"/>
    <w:rsid w:val="008E071A"/>
    <w:rsid w:val="008E149D"/>
    <w:rsid w:val="008E58B4"/>
    <w:rsid w:val="008E6540"/>
    <w:rsid w:val="008E78F6"/>
    <w:rsid w:val="008F06B7"/>
    <w:rsid w:val="008F0EDF"/>
    <w:rsid w:val="00907B56"/>
    <w:rsid w:val="00917651"/>
    <w:rsid w:val="00927FF6"/>
    <w:rsid w:val="00936E58"/>
    <w:rsid w:val="00947956"/>
    <w:rsid w:val="00953A5C"/>
    <w:rsid w:val="00954830"/>
    <w:rsid w:val="00955C0C"/>
    <w:rsid w:val="00961E80"/>
    <w:rsid w:val="0096639E"/>
    <w:rsid w:val="00976732"/>
    <w:rsid w:val="0099031D"/>
    <w:rsid w:val="009953F5"/>
    <w:rsid w:val="009A199A"/>
    <w:rsid w:val="009A64D8"/>
    <w:rsid w:val="009C1D55"/>
    <w:rsid w:val="009D036E"/>
    <w:rsid w:val="009D067F"/>
    <w:rsid w:val="009E0204"/>
    <w:rsid w:val="009E06BB"/>
    <w:rsid w:val="009F75EE"/>
    <w:rsid w:val="00A04443"/>
    <w:rsid w:val="00A11160"/>
    <w:rsid w:val="00A14778"/>
    <w:rsid w:val="00A2223B"/>
    <w:rsid w:val="00A23815"/>
    <w:rsid w:val="00A36208"/>
    <w:rsid w:val="00A37F4D"/>
    <w:rsid w:val="00A44EE9"/>
    <w:rsid w:val="00A4502C"/>
    <w:rsid w:val="00A54F4E"/>
    <w:rsid w:val="00A551D2"/>
    <w:rsid w:val="00A571AE"/>
    <w:rsid w:val="00A6365F"/>
    <w:rsid w:val="00A7168B"/>
    <w:rsid w:val="00A76375"/>
    <w:rsid w:val="00A92338"/>
    <w:rsid w:val="00AA19AB"/>
    <w:rsid w:val="00AA29CF"/>
    <w:rsid w:val="00AA7FA4"/>
    <w:rsid w:val="00AB004E"/>
    <w:rsid w:val="00AB25CA"/>
    <w:rsid w:val="00AB356E"/>
    <w:rsid w:val="00AB3653"/>
    <w:rsid w:val="00AB3928"/>
    <w:rsid w:val="00AC0B8E"/>
    <w:rsid w:val="00AC32D2"/>
    <w:rsid w:val="00AC3DBF"/>
    <w:rsid w:val="00AE1900"/>
    <w:rsid w:val="00AE2413"/>
    <w:rsid w:val="00B048AC"/>
    <w:rsid w:val="00B12A5A"/>
    <w:rsid w:val="00B3238B"/>
    <w:rsid w:val="00B52CC0"/>
    <w:rsid w:val="00B62D63"/>
    <w:rsid w:val="00B63570"/>
    <w:rsid w:val="00B635DF"/>
    <w:rsid w:val="00B6484C"/>
    <w:rsid w:val="00B70BCD"/>
    <w:rsid w:val="00B7130B"/>
    <w:rsid w:val="00B76DEC"/>
    <w:rsid w:val="00B96747"/>
    <w:rsid w:val="00BA30BD"/>
    <w:rsid w:val="00BA420E"/>
    <w:rsid w:val="00BD18B5"/>
    <w:rsid w:val="00BD6DBA"/>
    <w:rsid w:val="00BE1467"/>
    <w:rsid w:val="00BF075D"/>
    <w:rsid w:val="00BF34FB"/>
    <w:rsid w:val="00BF3CEA"/>
    <w:rsid w:val="00BF3E57"/>
    <w:rsid w:val="00BF4A3C"/>
    <w:rsid w:val="00C03277"/>
    <w:rsid w:val="00C0634E"/>
    <w:rsid w:val="00C1116C"/>
    <w:rsid w:val="00C314B6"/>
    <w:rsid w:val="00C34D15"/>
    <w:rsid w:val="00C37225"/>
    <w:rsid w:val="00C50D3A"/>
    <w:rsid w:val="00C543BA"/>
    <w:rsid w:val="00C5519E"/>
    <w:rsid w:val="00C66E52"/>
    <w:rsid w:val="00C7251E"/>
    <w:rsid w:val="00C84317"/>
    <w:rsid w:val="00CA00B5"/>
    <w:rsid w:val="00CA0113"/>
    <w:rsid w:val="00CB103A"/>
    <w:rsid w:val="00CD0887"/>
    <w:rsid w:val="00CD1C64"/>
    <w:rsid w:val="00CD4131"/>
    <w:rsid w:val="00CE401B"/>
    <w:rsid w:val="00CF213E"/>
    <w:rsid w:val="00CF309F"/>
    <w:rsid w:val="00CF620B"/>
    <w:rsid w:val="00D05238"/>
    <w:rsid w:val="00D07C72"/>
    <w:rsid w:val="00D07FCA"/>
    <w:rsid w:val="00D133E9"/>
    <w:rsid w:val="00D13522"/>
    <w:rsid w:val="00D22BFA"/>
    <w:rsid w:val="00D314C1"/>
    <w:rsid w:val="00D37740"/>
    <w:rsid w:val="00D43706"/>
    <w:rsid w:val="00D4426C"/>
    <w:rsid w:val="00D45750"/>
    <w:rsid w:val="00D45D12"/>
    <w:rsid w:val="00D479BE"/>
    <w:rsid w:val="00D54F08"/>
    <w:rsid w:val="00D61C80"/>
    <w:rsid w:val="00D70AF7"/>
    <w:rsid w:val="00D7111F"/>
    <w:rsid w:val="00D7412A"/>
    <w:rsid w:val="00D744A1"/>
    <w:rsid w:val="00D77698"/>
    <w:rsid w:val="00D8364F"/>
    <w:rsid w:val="00D856E3"/>
    <w:rsid w:val="00D8665C"/>
    <w:rsid w:val="00D94B8E"/>
    <w:rsid w:val="00DA537B"/>
    <w:rsid w:val="00DB0EF6"/>
    <w:rsid w:val="00DB3C69"/>
    <w:rsid w:val="00DB6CDC"/>
    <w:rsid w:val="00DC3CC3"/>
    <w:rsid w:val="00DC6A40"/>
    <w:rsid w:val="00DC6C29"/>
    <w:rsid w:val="00DD62F5"/>
    <w:rsid w:val="00DD7486"/>
    <w:rsid w:val="00DE4F5F"/>
    <w:rsid w:val="00DF01FC"/>
    <w:rsid w:val="00E04C68"/>
    <w:rsid w:val="00E1543A"/>
    <w:rsid w:val="00E27BA7"/>
    <w:rsid w:val="00E37BAA"/>
    <w:rsid w:val="00E4277F"/>
    <w:rsid w:val="00E4298B"/>
    <w:rsid w:val="00E55933"/>
    <w:rsid w:val="00E64436"/>
    <w:rsid w:val="00E66F25"/>
    <w:rsid w:val="00E735BB"/>
    <w:rsid w:val="00E838F4"/>
    <w:rsid w:val="00E839C8"/>
    <w:rsid w:val="00E93797"/>
    <w:rsid w:val="00E9652A"/>
    <w:rsid w:val="00EA4EB3"/>
    <w:rsid w:val="00EA6CB1"/>
    <w:rsid w:val="00EA7335"/>
    <w:rsid w:val="00EB15CE"/>
    <w:rsid w:val="00EB5081"/>
    <w:rsid w:val="00EC4FDF"/>
    <w:rsid w:val="00EC5220"/>
    <w:rsid w:val="00ED00DD"/>
    <w:rsid w:val="00ED21E3"/>
    <w:rsid w:val="00ED49E6"/>
    <w:rsid w:val="00ED5F5A"/>
    <w:rsid w:val="00ED75D7"/>
    <w:rsid w:val="00EE245B"/>
    <w:rsid w:val="00EE2994"/>
    <w:rsid w:val="00EE63A3"/>
    <w:rsid w:val="00EF4CD6"/>
    <w:rsid w:val="00EF4E81"/>
    <w:rsid w:val="00EF4FFF"/>
    <w:rsid w:val="00F11C83"/>
    <w:rsid w:val="00F13697"/>
    <w:rsid w:val="00F14260"/>
    <w:rsid w:val="00F14E74"/>
    <w:rsid w:val="00F157BC"/>
    <w:rsid w:val="00F428CD"/>
    <w:rsid w:val="00F46445"/>
    <w:rsid w:val="00F52810"/>
    <w:rsid w:val="00F57B41"/>
    <w:rsid w:val="00F67641"/>
    <w:rsid w:val="00F80D1A"/>
    <w:rsid w:val="00F92028"/>
    <w:rsid w:val="00F968D6"/>
    <w:rsid w:val="00F96D4F"/>
    <w:rsid w:val="00F9768D"/>
    <w:rsid w:val="00FA0147"/>
    <w:rsid w:val="00FA1217"/>
    <w:rsid w:val="00FB6138"/>
    <w:rsid w:val="00FC165F"/>
    <w:rsid w:val="00FC250D"/>
    <w:rsid w:val="00FC5FA3"/>
    <w:rsid w:val="00FC5FFA"/>
    <w:rsid w:val="00FD18C0"/>
    <w:rsid w:val="00FE0B52"/>
    <w:rsid w:val="00FE1CC1"/>
    <w:rsid w:val="00FF6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AB200D0"/>
  <w15:chartTrackingRefBased/>
  <w15:docId w15:val="{8A50A3EE-66E2-4B7D-B26E-27472C5E8C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0E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0E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0E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0E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0E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0E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0E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0E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0E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0E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F0E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0E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0E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0E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0E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0E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0E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0E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0E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0E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0E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0E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0E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0E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0E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0E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0E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0E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0EC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F0ECF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F0ECF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F0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ECF"/>
  </w:style>
  <w:style w:type="paragraph" w:styleId="Footer">
    <w:name w:val="footer"/>
    <w:basedOn w:val="Normal"/>
    <w:link w:val="FooterChar"/>
    <w:uiPriority w:val="99"/>
    <w:unhideWhenUsed/>
    <w:rsid w:val="007F0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ECF"/>
  </w:style>
  <w:style w:type="paragraph" w:styleId="TOCHeading">
    <w:name w:val="TOC Heading"/>
    <w:basedOn w:val="Heading1"/>
    <w:next w:val="Normal"/>
    <w:uiPriority w:val="39"/>
    <w:unhideWhenUsed/>
    <w:qFormat/>
    <w:rsid w:val="007F0ECF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B215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B215A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6A475E"/>
  </w:style>
  <w:style w:type="paragraph" w:styleId="Caption">
    <w:name w:val="caption"/>
    <w:basedOn w:val="Normal"/>
    <w:next w:val="Normal"/>
    <w:uiPriority w:val="35"/>
    <w:unhideWhenUsed/>
    <w:qFormat/>
    <w:rsid w:val="00E04C68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503E3F"/>
    <w:pPr>
      <w:spacing w:after="0"/>
    </w:pPr>
  </w:style>
  <w:style w:type="paragraph" w:styleId="TOC2">
    <w:name w:val="toc 2"/>
    <w:basedOn w:val="Normal"/>
    <w:next w:val="Normal"/>
    <w:autoRedefine/>
    <w:uiPriority w:val="39"/>
    <w:unhideWhenUsed/>
    <w:rsid w:val="00BF3E57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43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6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7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4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64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00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06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75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83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95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07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85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7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27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8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4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0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63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9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41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09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6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30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73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42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7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1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4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6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47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7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3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8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35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7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89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1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74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29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9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29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69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0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14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68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5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07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07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73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86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51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3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8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99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14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1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5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23696A2235A84743AACFCC7878B05F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0F8168-D55F-493C-ABC0-A1DCA7F32268}"/>
      </w:docPartPr>
      <w:docPartBody>
        <w:p w:rsidR="00E1383C" w:rsidRDefault="00E1383C" w:rsidP="00E1383C">
          <w:pPr>
            <w:pStyle w:val="23696A2235A84743AACFCC7878B05FFE"/>
          </w:pPr>
          <w:r>
            <w:rPr>
              <w:rFonts w:asciiTheme="majorHAnsi" w:eastAsiaTheme="majorEastAsia" w:hAnsiTheme="majorHAnsi" w:cstheme="majorBidi"/>
              <w:color w:val="156082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9DFC2818D1B148CEBDB963A4F36B76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41D552-06C8-4230-8DC9-B123ACBF83CD}"/>
      </w:docPartPr>
      <w:docPartBody>
        <w:p w:rsidR="00E1383C" w:rsidRDefault="00E1383C" w:rsidP="00E1383C">
          <w:pPr>
            <w:pStyle w:val="9DFC2818D1B148CEBDB963A4F36B76E6"/>
          </w:pPr>
          <w:r>
            <w:rPr>
              <w:color w:val="0F4761" w:themeColor="accent1" w:themeShade="BF"/>
            </w:rPr>
            <w:t>[Document subtitle]</w:t>
          </w:r>
        </w:p>
      </w:docPartBody>
    </w:docPart>
    <w:docPart>
      <w:docPartPr>
        <w:name w:val="62DE2F800CA24ED2A5676FF923D79B8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3FC9B2F-7BC9-4F8E-9E1D-25E257D2BA5E}"/>
      </w:docPartPr>
      <w:docPartBody>
        <w:p w:rsidR="00E1383C" w:rsidRDefault="00E1383C" w:rsidP="00E1383C">
          <w:pPr>
            <w:pStyle w:val="62DE2F800CA24ED2A5676FF923D79B8A"/>
          </w:pPr>
          <w:r>
            <w:rPr>
              <w:color w:val="156082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070750AD76E64BEEAF359E5825F28F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18AA23A-E4F0-48FE-BC86-7FF111621C7E}"/>
      </w:docPartPr>
      <w:docPartBody>
        <w:p w:rsidR="00E1383C" w:rsidRDefault="00E1383C" w:rsidP="00E1383C">
          <w:pPr>
            <w:pStyle w:val="070750AD76E64BEEAF359E5825F28FA9"/>
          </w:pPr>
          <w:r>
            <w:rPr>
              <w:color w:val="156082" w:themeColor="accent1"/>
              <w:sz w:val="28"/>
              <w:szCs w:val="28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83C"/>
    <w:rsid w:val="000469EF"/>
    <w:rsid w:val="00077024"/>
    <w:rsid w:val="001F0359"/>
    <w:rsid w:val="002B2779"/>
    <w:rsid w:val="004B2B63"/>
    <w:rsid w:val="00744E4F"/>
    <w:rsid w:val="007C15B5"/>
    <w:rsid w:val="00AC1E15"/>
    <w:rsid w:val="00BF075D"/>
    <w:rsid w:val="00C429F3"/>
    <w:rsid w:val="00D133E9"/>
    <w:rsid w:val="00D7412A"/>
    <w:rsid w:val="00DA2A5D"/>
    <w:rsid w:val="00E138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3696A2235A84743AACFCC7878B05FFE">
    <w:name w:val="23696A2235A84743AACFCC7878B05FFE"/>
    <w:rsid w:val="00E1383C"/>
  </w:style>
  <w:style w:type="paragraph" w:customStyle="1" w:styleId="9DFC2818D1B148CEBDB963A4F36B76E6">
    <w:name w:val="9DFC2818D1B148CEBDB963A4F36B76E6"/>
    <w:rsid w:val="00E1383C"/>
  </w:style>
  <w:style w:type="paragraph" w:customStyle="1" w:styleId="62DE2F800CA24ED2A5676FF923D79B8A">
    <w:name w:val="62DE2F800CA24ED2A5676FF923D79B8A"/>
    <w:rsid w:val="00E1383C"/>
  </w:style>
  <w:style w:type="paragraph" w:customStyle="1" w:styleId="070750AD76E64BEEAF359E5825F28FA9">
    <w:name w:val="070750AD76E64BEEAF359E5825F28FA9"/>
    <w:rsid w:val="00E1383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2025-12-09T00:00:00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HMG21</b:Tag>
    <b:SourceType>Report</b:SourceType>
    <b:Guid>{B7B27F87-273A-4DA4-9ADC-2CEBEC093E72}</b:Guid>
    <b:Title>Net Strategy: Build Back Greener.</b:Title>
    <b:Year>2021</b:Year>
    <b:City>London </b:City>
    <b:Publisher>HH Associates Ltd</b:Publisher>
    <b:Author>
      <b:Author>
        <b:Corporate>HM Govenment</b:Corporate>
      </b:Author>
    </b:Author>
    <b:RefOrder>2</b:RefOrder>
  </b:Source>
  <b:Source>
    <b:Tag>Cro25</b:Tag>
    <b:SourceType>InternetSite</b:SourceType>
    <b:Guid>{11FBB6C5-3249-413B-BBF9-98911AF731A9}</b:Guid>
    <b:Title>Carbon net Zero </b:Title>
    <b:Year>2025</b:Year>
    <b:Author>
      <b:Author>
        <b:Corporate>Crown Commercial Service </b:Corporate>
      </b:Author>
    </b:Author>
    <b:InternetSiteTitle>www.crowncommercial.gov.uk</b:InternetSiteTitle>
    <b:Month>nm</b:Month>
    <b:Day>nd</b:Day>
    <b:URL>https://www.crowncommercial.gov.uk/social-value/carbon-net-zero</b:URL>
    <b:RefOrder>3</b:RefOrder>
  </b:Source>
  <b:Source>
    <b:Tag>Hou22</b:Tag>
    <b:SourceType>Report</b:SourceType>
    <b:Guid>{2A0DBCBB-76C8-4ECD-8DCA-E452E3CB0F2F}</b:Guid>
    <b:Title>Measuring and reporting public sector green house gas emissions</b:Title>
    <b:Year>2022</b:Year>
    <b:Author>
      <b:Author>
        <b:Corporate>House of Commons Committe of Public Accounts. </b:Corporate>
      </b:Author>
    </b:Author>
    <b:Publisher>House of Commons </b:Publisher>
    <b:City>London </b:City>
    <b:RefOrder>4</b:RefOrder>
  </b:Source>
  <b:Source>
    <b:Tag>Nor22</b:Tag>
    <b:SourceType>InternetSite</b:SourceType>
    <b:Guid>{45E578F4-7373-43DE-AC49-7963A1754DCC}</b:Guid>
    <b:Title>Changes to the Building Regulations to help deliver net zero</b:Title>
    <b:Year>2022</b:Year>
    <b:Author>
      <b:Author>
        <b:Corporate>Norton Rose Fulbright</b:Corporate>
      </b:Author>
    </b:Author>
    <b:InternetSiteTitle>www.nortonrosefulbright.com</b:InternetSiteTitle>
    <b:Month>January </b:Month>
    <b:Day>ND</b:Day>
    <b:URL>https://www.nortonrosefulbright.com/en-bi/knowledge/publications/4acaa0b8/changes-to-the-building-regulations-to-help-deliver-net-zero?utm_source=chatgpt.com</b:URL>
    <b:RefOrder>5</b:RefOrder>
  </b:Source>
  <b:Source>
    <b:Tag>Wel22</b:Tag>
    <b:SourceType>Report</b:SourceType>
    <b:Guid>{2C518050-105A-45A0-A4E4-066D3BDB64A1}</b:Guid>
    <b:Author>
      <b:Author>
        <b:Corporate>Welsh Govenment</b:Corporate>
      </b:Author>
    </b:Author>
    <b:Title>Approved Document F</b:Title>
    <b:Year>2022</b:Year>
    <b:URL>https://www.gov.wales/sites/default/files/publications/2022-10/building-regulations-approved-document-f-vol-1.pdf</b:URL>
    <b:Publisher>Welsh Govenment </b:Publisher>
    <b:RefOrder>6</b:RefOrder>
  </b:Source>
  <b:Source>
    <b:Tag>Wel221</b:Tag>
    <b:SourceType>Report</b:SourceType>
    <b:Guid>{96D24485-206B-4A48-9854-E83EB9232BEE}</b:Guid>
    <b:Author>
      <b:Author>
        <b:Corporate>Welsh Government </b:Corporate>
      </b:Author>
    </b:Author>
    <b:Title>Approved Document L conservation of fuel and power </b:Title>
    <b:Year>2022</b:Year>
    <b:Publisher>Welsh Government </b:Publisher>
    <b:RefOrder>7</b:RefOrder>
  </b:Source>
  <b:Source>
    <b:Tag>Wel222</b:Tag>
    <b:SourceType>Report</b:SourceType>
    <b:Guid>{FFAFED07-4355-4A9F-8167-220439B5C0E1}</b:Guid>
    <b:Author>
      <b:Author>
        <b:Corporate>Welsh Government </b:Corporate>
      </b:Author>
    </b:Author>
    <b:Title>Approved document O Overheating </b:Title>
    <b:Year>2022</b:Year>
    <b:Publisher>Welsh Government </b:Publisher>
    <b:RefOrder>8</b:RefOrder>
  </b:Source>
  <b:Source>
    <b:Tag>LOW25</b:Tag>
    <b:SourceType>InternetSite</b:SourceType>
    <b:Guid>{91EF7E3C-DBEF-4A00-812F-3D3CE25FA246}</b:Guid>
    <b:Author>
      <b:Author>
        <b:Corporate>LOW ENERGY TRANSFORMATION INITIATIVE </b:Corporate>
      </b:Author>
    </b:Author>
    <b:Title>LETI</b:Title>
    <b:InternetSiteTitle>www.leti.uk</b:InternetSiteTitle>
    <b:Year>2025</b:Year>
    <b:Month>12</b:Month>
    <b:Day>nd</b:Day>
    <b:URL>https://www.leti.uk/</b:URL>
    <b:RefOrder>11</b:RefOrder>
  </b:Source>
  <b:Source>
    <b:Tag>UKG25</b:Tag>
    <b:SourceType>InternetSite</b:SourceType>
    <b:Guid>{BA257A5E-E35F-4A0E-8F0F-1829AECD3C1D}</b:Guid>
    <b:Author>
      <b:Author>
        <b:Corporate>UK Green Building Council</b:Corporate>
      </b:Author>
    </b:Author>
    <b:Title>Framework for a Nature-Positive Built Environment</b:Title>
    <b:InternetSiteTitle>ukgbc.org</b:InternetSiteTitle>
    <b:Year>2025</b:Year>
    <b:Month>nm</b:Month>
    <b:Day>nd</b:Day>
    <b:URL>https://ukgbc.org/our-work/topics/framework-definition-for-a-nature-positive-built-environment/</b:URL>
    <b:RefOrder>12</b:RefOrder>
  </b:Source>
  <b:Source>
    <b:Tag>htt</b:Tag>
    <b:SourceType>InternetSite</b:SourceType>
    <b:Guid>{31107588-7B99-4646-97EC-16A32A88B7F7}</b:Guid>
    <b:URL>https://www.passivhaustrust.org.uk/what_is_passivhaus.php#2</b:URL>
    <b:Author>
      <b:Author>
        <b:Corporate>The UK Passive House Organisation</b:Corporate>
      </b:Author>
    </b:Author>
    <b:Title>passivhaus trudt </b:Title>
    <b:InternetSiteTitle>passivhaustrust.org.uk</b:InternetSiteTitle>
    <b:Year>2025</b:Year>
    <b:RefOrder>13</b:RefOrder>
  </b:Source>
  <b:Source>
    <b:Tag>AEC25</b:Tag>
    <b:SourceType>InternetSite</b:SourceType>
    <b:Guid>{8740817B-C84C-48D5-A98F-B05723B639C4}</b:Guid>
    <b:Author>
      <b:Author>
        <b:Corporate>AECB Association for Environmental Conscious Building </b:Corporate>
      </b:Author>
    </b:Author>
    <b:Title>AECB CarbonLite New Build</b:Title>
    <b:Year>2025</b:Year>
    <b:URL>https://aecb.net/aecb-carbonlite-new-build-standard/</b:URL>
    <b:RefOrder>14</b:RefOrder>
  </b:Source>
  <b:Source>
    <b:Tag>Bui25</b:Tag>
    <b:SourceType>InternetSite</b:SourceType>
    <b:Guid>{8760EF04-6B4D-4CB6-8385-221F2EBB6289}</b:Guid>
    <b:Author>
      <b:Author>
        <b:Corporate>Building Research Establishment Environmental Assesment Method</b:Corporate>
      </b:Author>
    </b:Author>
    <b:Title>Achieve your net zero goals with BREEAM certification</b:Title>
    <b:InternetSiteTitle>breeam.com</b:InternetSiteTitle>
    <b:Year>2025</b:Year>
    <b:URL>https://breeam.com/</b:URL>
    <b:RefOrder>15</b:RefOrder>
  </b:Source>
  <b:Source>
    <b:Tag>UKG24</b:Tag>
    <b:SourceType>ArticleInAPeriodical</b:SourceType>
    <b:Guid>{7DF72CEA-3E77-4F90-8A44-1915888768DE}</b:Guid>
    <b:Title>The Voice of our sustanable built environment</b:Title>
    <b:Year>2024</b:Year>
    <b:Month>10</b:Month>
    <b:Author>
      <b:Author>
        <b:Corporate>UKGBC</b:Corporate>
      </b:Author>
    </b:Author>
    <b:PeriodicalTitle>Regulate embodied carbon</b:PeriodicalTitle>
    <b:Pages>1-2</b:Pages>
    <b:RefOrder>9</b:RefOrder>
  </b:Source>
  <b:Source>
    <b:Tag>Pro25</b:Tag>
    <b:SourceType>ArticleInAPeriodical</b:SourceType>
    <b:Guid>{7E0221AC-0201-447E-805A-04035E1EF765}</b:Guid>
    <b:Title>Projected embodied carbon emissions from England’s buildings by location, type and regulatory level</b:Title>
    <b:Year>2025</b:Year>
    <b:Month>07</b:Month>
    <b:Pages>1-8</b:Pages>
    <b:RefOrder>10</b:RefOrder>
  </b:Source>
  <b:Source>
    <b:Tag>Env22</b:Tag>
    <b:SourceType>Report</b:SourceType>
    <b:Guid>{1CB91661-B1FE-409D-BBB2-5A396626832E}</b:Guid>
    <b:Author>
      <b:Author>
        <b:Corporate>Environmental Committee</b:Corporate>
      </b:Author>
    </b:Author>
    <b:Title>Building to net zero: costing carbon in construction</b:Title>
    <b:Year>2022</b:Year>
    <b:Publisher>UK Parliament</b:Publisher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C52234D-AEA3-42A0-A0E6-CC39ACC1D2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2417</Words>
  <Characters>14820</Characters>
  <Application>Microsoft Office Word</Application>
  <DocSecurity>0</DocSecurity>
  <Lines>370</Lines>
  <Paragraphs>128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Approved Document Part Z</vt:lpstr>
    </vt:vector>
  </TitlesOfParts>
  <Company/>
  <LinksUpToDate>false</LinksUpToDate>
  <CharactersWithSpaces>17183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Approved Document Part Z</dc:title>
  <dc:subject>Procurement of Building Materials and Contractors to reduce embodied Carbon to Net Zero.</dc:subject>
  <dc:creator>William Griffiths</dc:creator>
  <cp:keywords/>
  <dc:description/>
  <cp:lastModifiedBy>Dan Griffiths</cp:lastModifiedBy>
  <cp:revision>453</cp:revision>
  <dcterms:created xsi:type="dcterms:W3CDTF">2025-12-09T08:39:00Z</dcterms:created>
  <dcterms:modified xsi:type="dcterms:W3CDTF">2025-12-16T08:17:00Z</dcterms:modified>
</cp:coreProperties>
</file>