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77B24" w:rsidRDefault="00B77B24">
      <w:bookmarkStart w:id="0" w:name="_GoBack"/>
      <w:bookmarkEnd w:id="0"/>
    </w:p>
    <w:p w:rsidR="000E6D47" w:rsidRPr="007B10D2" w:rsidRDefault="000E6D47">
      <w:pPr>
        <w:rPr>
          <w:b/>
          <w:bCs/>
          <w:sz w:val="32"/>
          <w:szCs w:val="32"/>
        </w:rPr>
      </w:pPr>
    </w:p>
    <w:p w:rsidR="007B10D2" w:rsidRPr="007B10D2" w:rsidRDefault="007B10D2" w:rsidP="007B10D2">
      <w:pPr>
        <w:rPr>
          <w:b/>
          <w:bCs/>
          <w:sz w:val="32"/>
          <w:szCs w:val="32"/>
        </w:rPr>
      </w:pPr>
      <w:r w:rsidRPr="007B10D2">
        <w:rPr>
          <w:b/>
          <w:bCs/>
          <w:sz w:val="32"/>
          <w:szCs w:val="32"/>
        </w:rPr>
        <w:t>The University of Chicago Press Journals</w:t>
      </w:r>
    </w:p>
    <w:p w:rsidR="007B10D2" w:rsidRPr="007B10D2" w:rsidRDefault="007B10D2" w:rsidP="007B10D2">
      <w:pPr>
        <w:rPr>
          <w:sz w:val="32"/>
          <w:szCs w:val="32"/>
        </w:rPr>
      </w:pPr>
      <w:r w:rsidRPr="007B10D2">
        <w:rPr>
          <w:sz w:val="32"/>
          <w:szCs w:val="32"/>
        </w:rPr>
        <w:t>JOURNAL ARTICLE</w:t>
      </w:r>
    </w:p>
    <w:p w:rsidR="007B10D2" w:rsidRPr="007B10D2" w:rsidRDefault="007B10D2" w:rsidP="007B10D2">
      <w:pPr>
        <w:rPr>
          <w:b/>
          <w:bCs/>
          <w:sz w:val="32"/>
          <w:szCs w:val="32"/>
        </w:rPr>
      </w:pPr>
      <w:r w:rsidRPr="007B10D2">
        <w:rPr>
          <w:b/>
          <w:bCs/>
          <w:sz w:val="32"/>
          <w:szCs w:val="32"/>
        </w:rPr>
        <w:t>Review</w:t>
      </w:r>
    </w:p>
    <w:p w:rsidR="007B10D2" w:rsidRPr="007B10D2" w:rsidRDefault="007B10D2" w:rsidP="007B10D2">
      <w:pPr>
        <w:rPr>
          <w:rFonts w:asciiTheme="majorBidi" w:hAnsiTheme="majorBidi" w:cstheme="majorBidi"/>
          <w:sz w:val="28"/>
          <w:szCs w:val="28"/>
        </w:rPr>
      </w:pPr>
      <w:r w:rsidRPr="007B10D2">
        <w:rPr>
          <w:rFonts w:asciiTheme="majorBidi" w:hAnsiTheme="majorBidi" w:cstheme="majorBidi"/>
          <w:sz w:val="28"/>
          <w:szCs w:val="28"/>
        </w:rPr>
        <w:t xml:space="preserve">Reviewed Work:  </w:t>
      </w:r>
      <w:r w:rsidRPr="007B10D2">
        <w:rPr>
          <w:rFonts w:asciiTheme="majorBidi" w:hAnsiTheme="majorBidi" w:cstheme="majorBidi"/>
          <w:i/>
          <w:iCs/>
          <w:sz w:val="28"/>
          <w:szCs w:val="28"/>
        </w:rPr>
        <w:t>Religious Experience Reconsidered:  A Building-Block Approach to the Study of Religion and Other Special Things</w:t>
      </w:r>
      <w:r w:rsidRPr="007B10D2">
        <w:rPr>
          <w:rFonts w:asciiTheme="majorBidi" w:hAnsiTheme="majorBidi" w:cstheme="majorBidi"/>
          <w:sz w:val="28"/>
          <w:szCs w:val="28"/>
        </w:rPr>
        <w:t xml:space="preserve"> by Ann Staves</w:t>
      </w:r>
    </w:p>
    <w:p w:rsidR="007B10D2" w:rsidRPr="007B10D2" w:rsidRDefault="007B10D2" w:rsidP="007B10D2">
      <w:pPr>
        <w:rPr>
          <w:rFonts w:asciiTheme="majorBidi" w:hAnsiTheme="majorBidi" w:cstheme="majorBidi"/>
          <w:sz w:val="28"/>
          <w:szCs w:val="28"/>
        </w:rPr>
      </w:pPr>
      <w:r w:rsidRPr="007B10D2">
        <w:rPr>
          <w:rFonts w:asciiTheme="majorBidi" w:hAnsiTheme="majorBidi" w:cstheme="majorBidi"/>
          <w:sz w:val="28"/>
          <w:szCs w:val="28"/>
        </w:rPr>
        <w:t>Review by Liz Wood</w:t>
      </w:r>
    </w:p>
    <w:p w:rsidR="007B10D2" w:rsidRPr="007B10D2" w:rsidRDefault="007B10D2" w:rsidP="007B10D2">
      <w:pPr>
        <w:rPr>
          <w:rFonts w:asciiTheme="majorBidi" w:hAnsiTheme="majorBidi" w:cstheme="majorBidi"/>
          <w:sz w:val="28"/>
          <w:szCs w:val="28"/>
        </w:rPr>
      </w:pPr>
      <w:r w:rsidRPr="007B10D2">
        <w:rPr>
          <w:rFonts w:asciiTheme="majorBidi" w:hAnsiTheme="majorBidi" w:cstheme="majorBidi"/>
          <w:sz w:val="28"/>
          <w:szCs w:val="28"/>
        </w:rPr>
        <w:t>History of Religions published by The University of Chicago Press</w:t>
      </w:r>
    </w:p>
    <w:p w:rsidR="007B10D2" w:rsidRDefault="007B10D2" w:rsidP="007B10D2">
      <w:pPr>
        <w:rPr>
          <w:b/>
          <w:bCs/>
          <w:i/>
          <w:iCs/>
        </w:rPr>
      </w:pPr>
    </w:p>
    <w:p w:rsidR="007B10D2" w:rsidRPr="007B10D2" w:rsidRDefault="007B10D2" w:rsidP="007B10D2">
      <w:pPr>
        <w:spacing w:line="480" w:lineRule="auto"/>
        <w:rPr>
          <w:rFonts w:asciiTheme="majorBidi" w:hAnsiTheme="majorBidi" w:cstheme="majorBidi"/>
          <w:sz w:val="24"/>
          <w:szCs w:val="24"/>
        </w:rPr>
      </w:pPr>
      <w:r w:rsidRPr="007B10D2">
        <w:rPr>
          <w:rFonts w:asciiTheme="majorBidi" w:hAnsiTheme="majorBidi" w:cstheme="majorBidi"/>
          <w:b/>
          <w:bCs/>
          <w:i/>
          <w:iCs/>
          <w:sz w:val="24"/>
          <w:szCs w:val="24"/>
        </w:rPr>
        <w:t>Religious Experience Reconsidered: A Building-Block Approach to the Study of Religion and Other Special Things</w:t>
      </w:r>
      <w:r w:rsidRPr="007B10D2">
        <w:rPr>
          <w:rFonts w:asciiTheme="majorBidi" w:hAnsiTheme="majorBidi" w:cstheme="majorBidi"/>
          <w:sz w:val="24"/>
          <w:szCs w:val="24"/>
        </w:rPr>
        <w:t xml:space="preserve">.  </w:t>
      </w:r>
      <w:r w:rsidRPr="007B10D2">
        <w:rPr>
          <w:rFonts w:asciiTheme="majorBidi" w:hAnsiTheme="majorBidi" w:cstheme="majorBidi"/>
          <w:b/>
          <w:bCs/>
          <w:sz w:val="24"/>
          <w:szCs w:val="24"/>
        </w:rPr>
        <w:t xml:space="preserve">By Ann </w:t>
      </w:r>
      <w:proofErr w:type="spellStart"/>
      <w:r w:rsidRPr="007B10D2">
        <w:rPr>
          <w:rFonts w:asciiTheme="majorBidi" w:hAnsiTheme="majorBidi" w:cstheme="majorBidi"/>
          <w:b/>
          <w:bCs/>
          <w:sz w:val="24"/>
          <w:szCs w:val="24"/>
        </w:rPr>
        <w:t>Taves</w:t>
      </w:r>
      <w:proofErr w:type="spellEnd"/>
      <w:r w:rsidRPr="007B10D2">
        <w:rPr>
          <w:rFonts w:asciiTheme="majorBidi" w:hAnsiTheme="majorBidi" w:cstheme="majorBidi"/>
          <w:b/>
          <w:bCs/>
          <w:sz w:val="24"/>
          <w:szCs w:val="24"/>
        </w:rPr>
        <w:t>. Princeton, NJ: Princeton University Press 2009, 240 pp. £21.10</w:t>
      </w:r>
    </w:p>
    <w:p w:rsidR="000E6D47" w:rsidRPr="007B10D2" w:rsidRDefault="000E6D47" w:rsidP="007B10D2">
      <w:pPr>
        <w:spacing w:line="480" w:lineRule="auto"/>
        <w:rPr>
          <w:rFonts w:asciiTheme="majorBidi" w:hAnsiTheme="majorBidi" w:cstheme="majorBidi"/>
          <w:sz w:val="24"/>
          <w:szCs w:val="24"/>
        </w:rPr>
      </w:pPr>
      <w:r w:rsidRPr="007B10D2">
        <w:rPr>
          <w:rFonts w:asciiTheme="majorBidi" w:hAnsiTheme="majorBidi" w:cstheme="majorBidi"/>
          <w:sz w:val="24"/>
          <w:szCs w:val="24"/>
        </w:rPr>
        <w:t>Ann Staves goes beyond defin</w:t>
      </w:r>
      <w:r w:rsidR="005D04B5" w:rsidRPr="007B10D2">
        <w:rPr>
          <w:rFonts w:asciiTheme="majorBidi" w:hAnsiTheme="majorBidi" w:cstheme="majorBidi"/>
          <w:sz w:val="24"/>
          <w:szCs w:val="24"/>
        </w:rPr>
        <w:t>ing the word religion to explor</w:t>
      </w:r>
      <w:r w:rsidRPr="007B10D2">
        <w:rPr>
          <w:rFonts w:asciiTheme="majorBidi" w:hAnsiTheme="majorBidi" w:cstheme="majorBidi"/>
          <w:sz w:val="24"/>
          <w:szCs w:val="24"/>
        </w:rPr>
        <w:t>ing</w:t>
      </w:r>
      <w:r w:rsidR="00D44261" w:rsidRPr="007B10D2">
        <w:rPr>
          <w:rFonts w:asciiTheme="majorBidi" w:hAnsiTheme="majorBidi" w:cstheme="majorBidi"/>
          <w:sz w:val="24"/>
          <w:szCs w:val="24"/>
        </w:rPr>
        <w:t xml:space="preserve"> things </w:t>
      </w:r>
      <w:r w:rsidR="00F527BB" w:rsidRPr="007B10D2">
        <w:rPr>
          <w:rFonts w:asciiTheme="majorBidi" w:hAnsiTheme="majorBidi" w:cstheme="majorBidi"/>
          <w:sz w:val="24"/>
          <w:szCs w:val="24"/>
        </w:rPr>
        <w:t>people set apart</w:t>
      </w:r>
      <w:r w:rsidRPr="007B10D2">
        <w:rPr>
          <w:rFonts w:asciiTheme="majorBidi" w:hAnsiTheme="majorBidi" w:cstheme="majorBidi"/>
          <w:sz w:val="24"/>
          <w:szCs w:val="24"/>
        </w:rPr>
        <w:t xml:space="preserve"> a</w:t>
      </w:r>
      <w:r w:rsidR="00E35D4F" w:rsidRPr="007B10D2">
        <w:rPr>
          <w:rFonts w:asciiTheme="majorBidi" w:hAnsiTheme="majorBidi" w:cstheme="majorBidi"/>
          <w:sz w:val="24"/>
          <w:szCs w:val="24"/>
        </w:rPr>
        <w:t xml:space="preserve">s special, </w:t>
      </w:r>
      <w:r w:rsidR="00F527BB" w:rsidRPr="007B10D2">
        <w:rPr>
          <w:rFonts w:asciiTheme="majorBidi" w:hAnsiTheme="majorBidi" w:cstheme="majorBidi"/>
          <w:sz w:val="24"/>
          <w:szCs w:val="24"/>
        </w:rPr>
        <w:t xml:space="preserve">sometimes connected </w:t>
      </w:r>
      <w:r w:rsidR="005D04B5" w:rsidRPr="007B10D2">
        <w:rPr>
          <w:rFonts w:asciiTheme="majorBidi" w:hAnsiTheme="majorBidi" w:cstheme="majorBidi"/>
          <w:sz w:val="24"/>
          <w:szCs w:val="24"/>
        </w:rPr>
        <w:t>to</w:t>
      </w:r>
      <w:r w:rsidR="000E6A20" w:rsidRPr="007B10D2">
        <w:rPr>
          <w:rFonts w:asciiTheme="majorBidi" w:hAnsiTheme="majorBidi" w:cstheme="majorBidi"/>
          <w:sz w:val="24"/>
          <w:szCs w:val="24"/>
        </w:rPr>
        <w:t xml:space="preserve"> </w:t>
      </w:r>
      <w:r w:rsidR="00F527BB" w:rsidRPr="007B10D2">
        <w:rPr>
          <w:rFonts w:asciiTheme="majorBidi" w:hAnsiTheme="majorBidi" w:cstheme="majorBidi"/>
          <w:sz w:val="24"/>
          <w:szCs w:val="24"/>
        </w:rPr>
        <w:t>special beliefs and</w:t>
      </w:r>
      <w:r w:rsidR="000E6A20" w:rsidRPr="007B10D2">
        <w:rPr>
          <w:rFonts w:asciiTheme="majorBidi" w:hAnsiTheme="majorBidi" w:cstheme="majorBidi"/>
          <w:sz w:val="24"/>
          <w:szCs w:val="24"/>
        </w:rPr>
        <w:t xml:space="preserve"> practices</w:t>
      </w:r>
      <w:r w:rsidR="00F527BB" w:rsidRPr="007B10D2">
        <w:rPr>
          <w:rFonts w:asciiTheme="majorBidi" w:hAnsiTheme="majorBidi" w:cstheme="majorBidi"/>
          <w:sz w:val="24"/>
          <w:szCs w:val="24"/>
        </w:rPr>
        <w:t xml:space="preserve"> </w:t>
      </w:r>
      <w:r w:rsidR="000E6A20" w:rsidRPr="007B10D2">
        <w:rPr>
          <w:rFonts w:asciiTheme="majorBidi" w:hAnsiTheme="majorBidi" w:cstheme="majorBidi"/>
          <w:sz w:val="24"/>
          <w:szCs w:val="24"/>
        </w:rPr>
        <w:t>but not always</w:t>
      </w:r>
      <w:r w:rsidR="005D04B5" w:rsidRPr="007B10D2">
        <w:rPr>
          <w:rFonts w:asciiTheme="majorBidi" w:hAnsiTheme="majorBidi" w:cstheme="majorBidi"/>
          <w:sz w:val="24"/>
          <w:szCs w:val="24"/>
        </w:rPr>
        <w:t>.</w:t>
      </w:r>
      <w:r w:rsidR="00FC7A04" w:rsidRPr="007B10D2">
        <w:rPr>
          <w:rFonts w:asciiTheme="majorBidi" w:hAnsiTheme="majorBidi" w:cstheme="majorBidi"/>
          <w:sz w:val="24"/>
          <w:szCs w:val="24"/>
        </w:rPr>
        <w:t xml:space="preserve"> She approaches</w:t>
      </w:r>
      <w:r w:rsidRPr="007B10D2">
        <w:rPr>
          <w:rFonts w:asciiTheme="majorBidi" w:hAnsiTheme="majorBidi" w:cstheme="majorBidi"/>
          <w:sz w:val="24"/>
          <w:szCs w:val="24"/>
        </w:rPr>
        <w:t xml:space="preserve"> religion as an ‘abstraction that many use to allude to webs of overlapping concepts that vary from language to language and culture to culture’ (165) and herein lies the strengths and weaknesses of her work.  </w:t>
      </w:r>
    </w:p>
    <w:p w:rsidR="00274790" w:rsidRPr="007B10D2" w:rsidRDefault="005D04B5" w:rsidP="007B10D2">
      <w:pPr>
        <w:spacing w:line="480" w:lineRule="auto"/>
        <w:rPr>
          <w:rFonts w:asciiTheme="majorBidi" w:hAnsiTheme="majorBidi" w:cstheme="majorBidi"/>
          <w:sz w:val="24"/>
          <w:szCs w:val="24"/>
        </w:rPr>
      </w:pPr>
      <w:r w:rsidRPr="007B10D2">
        <w:rPr>
          <w:rFonts w:asciiTheme="majorBidi" w:hAnsiTheme="majorBidi" w:cstheme="majorBidi"/>
          <w:sz w:val="24"/>
          <w:szCs w:val="24"/>
        </w:rPr>
        <w:t>Staves</w:t>
      </w:r>
      <w:r w:rsidR="006A0101" w:rsidRPr="007B10D2">
        <w:rPr>
          <w:rFonts w:asciiTheme="majorBidi" w:hAnsiTheme="majorBidi" w:cstheme="majorBidi"/>
          <w:sz w:val="24"/>
          <w:szCs w:val="24"/>
        </w:rPr>
        <w:t xml:space="preserve"> promotes</w:t>
      </w:r>
      <w:r w:rsidRPr="007B10D2">
        <w:rPr>
          <w:rFonts w:asciiTheme="majorBidi" w:hAnsiTheme="majorBidi" w:cstheme="majorBidi"/>
          <w:sz w:val="24"/>
          <w:szCs w:val="24"/>
        </w:rPr>
        <w:t xml:space="preserve"> a building block approach</w:t>
      </w:r>
      <w:r w:rsidR="004424DD" w:rsidRPr="007B10D2">
        <w:rPr>
          <w:rFonts w:asciiTheme="majorBidi" w:hAnsiTheme="majorBidi" w:cstheme="majorBidi"/>
          <w:sz w:val="24"/>
          <w:szCs w:val="24"/>
        </w:rPr>
        <w:t xml:space="preserve"> (162)</w:t>
      </w:r>
      <w:r w:rsidRPr="007B10D2">
        <w:rPr>
          <w:rFonts w:asciiTheme="majorBidi" w:hAnsiTheme="majorBidi" w:cstheme="majorBidi"/>
          <w:sz w:val="24"/>
          <w:szCs w:val="24"/>
        </w:rPr>
        <w:t>, the basis being</w:t>
      </w:r>
      <w:r w:rsidR="00D44261" w:rsidRPr="007B10D2">
        <w:rPr>
          <w:rFonts w:asciiTheme="majorBidi" w:hAnsiTheme="majorBidi" w:cstheme="majorBidi"/>
          <w:sz w:val="24"/>
          <w:szCs w:val="24"/>
        </w:rPr>
        <w:t xml:space="preserve"> the specialness </w:t>
      </w:r>
      <w:r w:rsidR="00195B7C" w:rsidRPr="007B10D2">
        <w:rPr>
          <w:rFonts w:asciiTheme="majorBidi" w:hAnsiTheme="majorBidi" w:cstheme="majorBidi"/>
          <w:sz w:val="24"/>
          <w:szCs w:val="24"/>
        </w:rPr>
        <w:t xml:space="preserve">of </w:t>
      </w:r>
      <w:r w:rsidR="00D44261" w:rsidRPr="007B10D2">
        <w:rPr>
          <w:rFonts w:asciiTheme="majorBidi" w:hAnsiTheme="majorBidi" w:cstheme="majorBidi"/>
          <w:sz w:val="24"/>
          <w:szCs w:val="24"/>
        </w:rPr>
        <w:t>things deemed</w:t>
      </w:r>
      <w:r w:rsidR="000E6D47" w:rsidRPr="007B10D2">
        <w:rPr>
          <w:rFonts w:asciiTheme="majorBidi" w:hAnsiTheme="majorBidi" w:cstheme="majorBidi"/>
          <w:sz w:val="24"/>
          <w:szCs w:val="24"/>
        </w:rPr>
        <w:t xml:space="preserve"> religious </w:t>
      </w:r>
      <w:r w:rsidR="00D44261" w:rsidRPr="007B10D2">
        <w:rPr>
          <w:rFonts w:asciiTheme="majorBidi" w:hAnsiTheme="majorBidi" w:cstheme="majorBidi"/>
          <w:sz w:val="24"/>
          <w:szCs w:val="24"/>
        </w:rPr>
        <w:t>and non-religious</w:t>
      </w:r>
      <w:r w:rsidR="004424DD" w:rsidRPr="007B10D2">
        <w:rPr>
          <w:rFonts w:asciiTheme="majorBidi" w:hAnsiTheme="majorBidi" w:cstheme="majorBidi"/>
          <w:sz w:val="24"/>
          <w:szCs w:val="24"/>
        </w:rPr>
        <w:t>,</w:t>
      </w:r>
      <w:r w:rsidR="00D44261" w:rsidRPr="007B10D2">
        <w:rPr>
          <w:rFonts w:asciiTheme="majorBidi" w:hAnsiTheme="majorBidi" w:cstheme="majorBidi"/>
          <w:sz w:val="24"/>
          <w:szCs w:val="24"/>
        </w:rPr>
        <w:t xml:space="preserve"> analysed by the multi-disciplines: </w:t>
      </w:r>
      <w:r w:rsidR="000E6D47" w:rsidRPr="007B10D2">
        <w:rPr>
          <w:rFonts w:asciiTheme="majorBidi" w:hAnsiTheme="majorBidi" w:cstheme="majorBidi"/>
          <w:sz w:val="24"/>
          <w:szCs w:val="24"/>
        </w:rPr>
        <w:t>neuroscience,</w:t>
      </w:r>
      <w:r w:rsidR="00EA7013" w:rsidRPr="007B10D2">
        <w:rPr>
          <w:rFonts w:asciiTheme="majorBidi" w:hAnsiTheme="majorBidi" w:cstheme="majorBidi"/>
          <w:sz w:val="24"/>
          <w:szCs w:val="24"/>
        </w:rPr>
        <w:t xml:space="preserve"> anthropology,</w:t>
      </w:r>
      <w:r w:rsidR="000E6D47" w:rsidRPr="007B10D2">
        <w:rPr>
          <w:rFonts w:asciiTheme="majorBidi" w:hAnsiTheme="majorBidi" w:cstheme="majorBidi"/>
          <w:sz w:val="24"/>
          <w:szCs w:val="24"/>
        </w:rPr>
        <w:t xml:space="preserve"> psychology, philosophy,</w:t>
      </w:r>
      <w:r w:rsidR="00EA7013" w:rsidRPr="007B10D2">
        <w:rPr>
          <w:rFonts w:asciiTheme="majorBidi" w:hAnsiTheme="majorBidi" w:cstheme="majorBidi"/>
          <w:sz w:val="24"/>
          <w:szCs w:val="24"/>
        </w:rPr>
        <w:t xml:space="preserve"> religious studies</w:t>
      </w:r>
      <w:r w:rsidR="00D44261" w:rsidRPr="007B10D2">
        <w:rPr>
          <w:rFonts w:asciiTheme="majorBidi" w:hAnsiTheme="majorBidi" w:cstheme="majorBidi"/>
          <w:sz w:val="24"/>
          <w:szCs w:val="24"/>
        </w:rPr>
        <w:t>,</w:t>
      </w:r>
      <w:r w:rsidR="000E6D47" w:rsidRPr="007B10D2">
        <w:rPr>
          <w:rFonts w:asciiTheme="majorBidi" w:hAnsiTheme="majorBidi" w:cstheme="majorBidi"/>
          <w:sz w:val="24"/>
          <w:szCs w:val="24"/>
        </w:rPr>
        <w:t xml:space="preserve"> history</w:t>
      </w:r>
      <w:r w:rsidR="000E6A20" w:rsidRPr="007B10D2">
        <w:rPr>
          <w:rFonts w:asciiTheme="majorBidi" w:hAnsiTheme="majorBidi" w:cstheme="majorBidi"/>
          <w:sz w:val="24"/>
          <w:szCs w:val="24"/>
        </w:rPr>
        <w:t>,</w:t>
      </w:r>
      <w:r w:rsidR="000E6D47" w:rsidRPr="007B10D2">
        <w:rPr>
          <w:rFonts w:asciiTheme="majorBidi" w:hAnsiTheme="majorBidi" w:cstheme="majorBidi"/>
          <w:sz w:val="24"/>
          <w:szCs w:val="24"/>
        </w:rPr>
        <w:t xml:space="preserve"> and </w:t>
      </w:r>
      <w:r w:rsidR="00EA7013" w:rsidRPr="007B10D2">
        <w:rPr>
          <w:rFonts w:asciiTheme="majorBidi" w:hAnsiTheme="majorBidi" w:cstheme="majorBidi"/>
          <w:sz w:val="24"/>
          <w:szCs w:val="24"/>
        </w:rPr>
        <w:t>philosophy of science, (xiv)</w:t>
      </w:r>
      <w:r w:rsidR="00350198" w:rsidRPr="007B10D2">
        <w:rPr>
          <w:rFonts w:asciiTheme="majorBidi" w:hAnsiTheme="majorBidi" w:cstheme="majorBidi"/>
          <w:sz w:val="24"/>
          <w:szCs w:val="24"/>
        </w:rPr>
        <w:t xml:space="preserve">. </w:t>
      </w:r>
    </w:p>
    <w:p w:rsidR="00D44261" w:rsidRPr="007B10D2" w:rsidRDefault="000E6A20" w:rsidP="007B10D2">
      <w:pPr>
        <w:spacing w:line="480" w:lineRule="auto"/>
        <w:rPr>
          <w:rFonts w:asciiTheme="majorBidi" w:hAnsiTheme="majorBidi" w:cstheme="majorBidi"/>
          <w:sz w:val="24"/>
          <w:szCs w:val="24"/>
        </w:rPr>
      </w:pPr>
      <w:r w:rsidRPr="007B10D2">
        <w:rPr>
          <w:rFonts w:asciiTheme="majorBidi" w:hAnsiTheme="majorBidi" w:cstheme="majorBidi"/>
          <w:sz w:val="24"/>
          <w:szCs w:val="24"/>
        </w:rPr>
        <w:t>H</w:t>
      </w:r>
      <w:r w:rsidR="000E6D47" w:rsidRPr="007B10D2">
        <w:rPr>
          <w:rFonts w:asciiTheme="majorBidi" w:hAnsiTheme="majorBidi" w:cstheme="majorBidi"/>
          <w:sz w:val="24"/>
          <w:szCs w:val="24"/>
        </w:rPr>
        <w:t>er research model, attribution theory</w:t>
      </w:r>
      <w:r w:rsidR="004424DD" w:rsidRPr="007B10D2">
        <w:rPr>
          <w:rFonts w:asciiTheme="majorBidi" w:hAnsiTheme="majorBidi" w:cstheme="majorBidi"/>
          <w:sz w:val="24"/>
          <w:szCs w:val="24"/>
        </w:rPr>
        <w:t xml:space="preserve"> (90)</w:t>
      </w:r>
      <w:r w:rsidR="000E6D47" w:rsidRPr="007B10D2">
        <w:rPr>
          <w:rFonts w:asciiTheme="majorBidi" w:hAnsiTheme="majorBidi" w:cstheme="majorBidi"/>
          <w:sz w:val="24"/>
          <w:szCs w:val="24"/>
        </w:rPr>
        <w:t xml:space="preserve">, </w:t>
      </w:r>
      <w:r w:rsidRPr="007B10D2">
        <w:rPr>
          <w:rFonts w:asciiTheme="majorBidi" w:hAnsiTheme="majorBidi" w:cstheme="majorBidi"/>
          <w:sz w:val="24"/>
          <w:szCs w:val="24"/>
        </w:rPr>
        <w:t xml:space="preserve">is explained </w:t>
      </w:r>
      <w:r w:rsidR="00D44261" w:rsidRPr="007B10D2">
        <w:rPr>
          <w:rFonts w:asciiTheme="majorBidi" w:hAnsiTheme="majorBidi" w:cstheme="majorBidi"/>
          <w:sz w:val="24"/>
          <w:szCs w:val="24"/>
        </w:rPr>
        <w:t>by comparing the</w:t>
      </w:r>
      <w:r w:rsidR="000E6D47" w:rsidRPr="007B10D2">
        <w:rPr>
          <w:rFonts w:asciiTheme="majorBidi" w:hAnsiTheme="majorBidi" w:cstheme="majorBidi"/>
          <w:sz w:val="24"/>
          <w:szCs w:val="24"/>
        </w:rPr>
        <w:t xml:space="preserve"> int</w:t>
      </w:r>
      <w:r w:rsidR="00D44261" w:rsidRPr="007B10D2">
        <w:rPr>
          <w:rFonts w:asciiTheme="majorBidi" w:hAnsiTheme="majorBidi" w:cstheme="majorBidi"/>
          <w:sz w:val="24"/>
          <w:szCs w:val="24"/>
        </w:rPr>
        <w:t>eresting ‘real life’</w:t>
      </w:r>
      <w:r w:rsidR="0046124A" w:rsidRPr="007B10D2">
        <w:rPr>
          <w:rFonts w:asciiTheme="majorBidi" w:hAnsiTheme="majorBidi" w:cstheme="majorBidi"/>
          <w:sz w:val="24"/>
          <w:szCs w:val="24"/>
        </w:rPr>
        <w:t xml:space="preserve"> religious experiences of William Barnard and Step</w:t>
      </w:r>
      <w:r w:rsidRPr="007B10D2">
        <w:rPr>
          <w:rFonts w:asciiTheme="majorBidi" w:hAnsiTheme="majorBidi" w:cstheme="majorBidi"/>
          <w:sz w:val="24"/>
          <w:szCs w:val="24"/>
        </w:rPr>
        <w:t>hen Bradley and their</w:t>
      </w:r>
      <w:r w:rsidR="0046124A" w:rsidRPr="007B10D2">
        <w:rPr>
          <w:rFonts w:asciiTheme="majorBidi" w:hAnsiTheme="majorBidi" w:cstheme="majorBidi"/>
          <w:sz w:val="24"/>
          <w:szCs w:val="24"/>
        </w:rPr>
        <w:t xml:space="preserve"> attributions to their special event</w:t>
      </w:r>
      <w:r w:rsidRPr="007B10D2">
        <w:rPr>
          <w:rFonts w:asciiTheme="majorBidi" w:hAnsiTheme="majorBidi" w:cstheme="majorBidi"/>
          <w:sz w:val="24"/>
          <w:szCs w:val="24"/>
        </w:rPr>
        <w:t>s</w:t>
      </w:r>
      <w:r w:rsidR="0046124A" w:rsidRPr="007B10D2">
        <w:rPr>
          <w:rFonts w:asciiTheme="majorBidi" w:hAnsiTheme="majorBidi" w:cstheme="majorBidi"/>
          <w:sz w:val="24"/>
          <w:szCs w:val="24"/>
        </w:rPr>
        <w:t xml:space="preserve">.  She delineates the differences in their dispositions </w:t>
      </w:r>
      <w:r w:rsidR="004424DD" w:rsidRPr="007B10D2">
        <w:rPr>
          <w:rFonts w:asciiTheme="majorBidi" w:hAnsiTheme="majorBidi" w:cstheme="majorBidi"/>
          <w:sz w:val="24"/>
          <w:szCs w:val="24"/>
        </w:rPr>
        <w:t xml:space="preserve">(90) </w:t>
      </w:r>
      <w:r w:rsidR="0046124A" w:rsidRPr="007B10D2">
        <w:rPr>
          <w:rFonts w:asciiTheme="majorBidi" w:hAnsiTheme="majorBidi" w:cstheme="majorBidi"/>
          <w:sz w:val="24"/>
          <w:szCs w:val="24"/>
        </w:rPr>
        <w:t xml:space="preserve">and contexts and </w:t>
      </w:r>
      <w:r w:rsidR="0046124A" w:rsidRPr="007B10D2">
        <w:rPr>
          <w:rFonts w:asciiTheme="majorBidi" w:hAnsiTheme="majorBidi" w:cstheme="majorBidi"/>
          <w:sz w:val="24"/>
          <w:szCs w:val="24"/>
        </w:rPr>
        <w:lastRenderedPageBreak/>
        <w:t>distinguishes between attributional and constructivist claims, attributional an</w:t>
      </w:r>
      <w:r w:rsidR="00195B7C" w:rsidRPr="007B10D2">
        <w:rPr>
          <w:rFonts w:asciiTheme="majorBidi" w:hAnsiTheme="majorBidi" w:cstheme="majorBidi"/>
          <w:sz w:val="24"/>
          <w:szCs w:val="24"/>
        </w:rPr>
        <w:t>alysis and attributional theory and</w:t>
      </w:r>
      <w:r w:rsidR="00D44261" w:rsidRPr="007B10D2">
        <w:rPr>
          <w:rFonts w:asciiTheme="majorBidi" w:hAnsiTheme="majorBidi" w:cstheme="majorBidi"/>
          <w:sz w:val="24"/>
          <w:szCs w:val="24"/>
        </w:rPr>
        <w:t xml:space="preserve">, ‘… between descriptive analysis, which analysed how Bradley and Barnard explained their experience in their own terms and meta-explanatory analysis, which analysed the narratives from a naturalistic perspective’ </w:t>
      </w:r>
      <w:r w:rsidR="006071CB" w:rsidRPr="007B10D2">
        <w:rPr>
          <w:rFonts w:asciiTheme="majorBidi" w:hAnsiTheme="majorBidi" w:cstheme="majorBidi"/>
          <w:sz w:val="24"/>
          <w:szCs w:val="24"/>
        </w:rPr>
        <w:t>(120).  O</w:t>
      </w:r>
      <w:r w:rsidR="00D44261" w:rsidRPr="007B10D2">
        <w:rPr>
          <w:rFonts w:asciiTheme="majorBidi" w:hAnsiTheme="majorBidi" w:cstheme="majorBidi"/>
          <w:sz w:val="24"/>
          <w:szCs w:val="24"/>
        </w:rPr>
        <w:t>ne of the strengths in her work</w:t>
      </w:r>
      <w:r w:rsidR="006071CB" w:rsidRPr="007B10D2">
        <w:rPr>
          <w:rFonts w:asciiTheme="majorBidi" w:hAnsiTheme="majorBidi" w:cstheme="majorBidi"/>
          <w:sz w:val="24"/>
          <w:szCs w:val="24"/>
        </w:rPr>
        <w:t xml:space="preserve"> is </w:t>
      </w:r>
      <w:r w:rsidR="00D44261" w:rsidRPr="007B10D2">
        <w:rPr>
          <w:rFonts w:asciiTheme="majorBidi" w:hAnsiTheme="majorBidi" w:cstheme="majorBidi"/>
          <w:sz w:val="24"/>
          <w:szCs w:val="24"/>
        </w:rPr>
        <w:t>valuing</w:t>
      </w:r>
      <w:r w:rsidR="006071CB" w:rsidRPr="007B10D2">
        <w:rPr>
          <w:rFonts w:asciiTheme="majorBidi" w:hAnsiTheme="majorBidi" w:cstheme="majorBidi"/>
          <w:sz w:val="24"/>
          <w:szCs w:val="24"/>
        </w:rPr>
        <w:t xml:space="preserve"> first-person reports counter balancing </w:t>
      </w:r>
      <w:r w:rsidR="00D44261" w:rsidRPr="007B10D2">
        <w:rPr>
          <w:rFonts w:asciiTheme="majorBidi" w:hAnsiTheme="majorBidi" w:cstheme="majorBidi"/>
          <w:sz w:val="24"/>
          <w:szCs w:val="24"/>
        </w:rPr>
        <w:t>the drive towards naturalistic explanations</w:t>
      </w:r>
      <w:r w:rsidR="008E1277" w:rsidRPr="007B10D2">
        <w:rPr>
          <w:rFonts w:asciiTheme="majorBidi" w:hAnsiTheme="majorBidi" w:cstheme="majorBidi"/>
          <w:sz w:val="24"/>
          <w:szCs w:val="24"/>
        </w:rPr>
        <w:t xml:space="preserve"> alone giving</w:t>
      </w:r>
      <w:r w:rsidR="00D44261" w:rsidRPr="007B10D2">
        <w:rPr>
          <w:rFonts w:asciiTheme="majorBidi" w:hAnsiTheme="majorBidi" w:cstheme="majorBidi"/>
          <w:sz w:val="24"/>
          <w:szCs w:val="24"/>
        </w:rPr>
        <w:t xml:space="preserve"> voice to the subjective experience even though the experiencer’s analysis </w:t>
      </w:r>
      <w:r w:rsidR="008E1277" w:rsidRPr="007B10D2">
        <w:rPr>
          <w:rFonts w:asciiTheme="majorBidi" w:hAnsiTheme="majorBidi" w:cstheme="majorBidi"/>
          <w:sz w:val="24"/>
          <w:szCs w:val="24"/>
        </w:rPr>
        <w:t>of their special event is</w:t>
      </w:r>
      <w:r w:rsidR="00D44261" w:rsidRPr="007B10D2">
        <w:rPr>
          <w:rFonts w:asciiTheme="majorBidi" w:hAnsiTheme="majorBidi" w:cstheme="majorBidi"/>
          <w:sz w:val="24"/>
          <w:szCs w:val="24"/>
        </w:rPr>
        <w:t xml:space="preserve"> subject to analysis by an independen</w:t>
      </w:r>
      <w:r w:rsidR="008E1277" w:rsidRPr="007B10D2">
        <w:rPr>
          <w:rFonts w:asciiTheme="majorBidi" w:hAnsiTheme="majorBidi" w:cstheme="majorBidi"/>
          <w:sz w:val="24"/>
          <w:szCs w:val="24"/>
        </w:rPr>
        <w:t>t observer/researcher who</w:t>
      </w:r>
      <w:r w:rsidR="00D44261" w:rsidRPr="007B10D2">
        <w:rPr>
          <w:rFonts w:asciiTheme="majorBidi" w:hAnsiTheme="majorBidi" w:cstheme="majorBidi"/>
          <w:sz w:val="24"/>
          <w:szCs w:val="24"/>
        </w:rPr>
        <w:t xml:space="preserve"> may not agree with the experiencer’s explanations of their own event.</w:t>
      </w:r>
    </w:p>
    <w:p w:rsidR="000E6D47" w:rsidRPr="007B10D2" w:rsidRDefault="0046124A" w:rsidP="007B10D2">
      <w:pPr>
        <w:spacing w:line="480" w:lineRule="auto"/>
        <w:rPr>
          <w:rFonts w:asciiTheme="majorBidi" w:hAnsiTheme="majorBidi" w:cstheme="majorBidi"/>
          <w:sz w:val="24"/>
          <w:szCs w:val="24"/>
        </w:rPr>
      </w:pPr>
      <w:r w:rsidRPr="007B10D2">
        <w:rPr>
          <w:rFonts w:asciiTheme="majorBidi" w:hAnsiTheme="majorBidi" w:cstheme="majorBidi"/>
          <w:sz w:val="24"/>
          <w:szCs w:val="24"/>
        </w:rPr>
        <w:t xml:space="preserve">She introduces various researchers and their methods like </w:t>
      </w:r>
      <w:proofErr w:type="spellStart"/>
      <w:r w:rsidRPr="007B10D2">
        <w:rPr>
          <w:rFonts w:asciiTheme="majorBidi" w:hAnsiTheme="majorBidi" w:cstheme="majorBidi"/>
          <w:sz w:val="24"/>
          <w:szCs w:val="24"/>
        </w:rPr>
        <w:t>Malle’s</w:t>
      </w:r>
      <w:proofErr w:type="spellEnd"/>
      <w:r w:rsidRPr="007B10D2">
        <w:rPr>
          <w:rFonts w:asciiTheme="majorBidi" w:hAnsiTheme="majorBidi" w:cstheme="majorBidi"/>
          <w:sz w:val="24"/>
          <w:szCs w:val="24"/>
        </w:rPr>
        <w:t xml:space="preserve"> coding scheme and its key features of ‘unintended’</w:t>
      </w:r>
      <w:r w:rsidR="001F0884" w:rsidRPr="007B10D2">
        <w:rPr>
          <w:rFonts w:asciiTheme="majorBidi" w:hAnsiTheme="majorBidi" w:cstheme="majorBidi"/>
          <w:sz w:val="24"/>
          <w:szCs w:val="24"/>
        </w:rPr>
        <w:t xml:space="preserve"> </w:t>
      </w:r>
      <w:r w:rsidR="00F527BB" w:rsidRPr="007B10D2">
        <w:rPr>
          <w:rFonts w:asciiTheme="majorBidi" w:hAnsiTheme="majorBidi" w:cstheme="majorBidi"/>
          <w:sz w:val="24"/>
          <w:szCs w:val="24"/>
        </w:rPr>
        <w:t xml:space="preserve">and ‘intended’ behaviour (101), </w:t>
      </w:r>
      <w:r w:rsidRPr="007B10D2">
        <w:rPr>
          <w:rFonts w:asciiTheme="majorBidi" w:hAnsiTheme="majorBidi" w:cstheme="majorBidi"/>
          <w:sz w:val="24"/>
          <w:szCs w:val="24"/>
        </w:rPr>
        <w:t>used by rese</w:t>
      </w:r>
      <w:r w:rsidR="00F527BB" w:rsidRPr="007B10D2">
        <w:rPr>
          <w:rFonts w:asciiTheme="majorBidi" w:hAnsiTheme="majorBidi" w:cstheme="majorBidi"/>
          <w:sz w:val="24"/>
          <w:szCs w:val="24"/>
        </w:rPr>
        <w:t>a</w:t>
      </w:r>
      <w:r w:rsidR="000E6A20" w:rsidRPr="007B10D2">
        <w:rPr>
          <w:rFonts w:asciiTheme="majorBidi" w:hAnsiTheme="majorBidi" w:cstheme="majorBidi"/>
          <w:sz w:val="24"/>
          <w:szCs w:val="24"/>
        </w:rPr>
        <w:t>rchers rooted in psychology but</w:t>
      </w:r>
      <w:r w:rsidR="006071CB" w:rsidRPr="007B10D2">
        <w:rPr>
          <w:rFonts w:asciiTheme="majorBidi" w:hAnsiTheme="majorBidi" w:cstheme="majorBidi"/>
          <w:sz w:val="24"/>
          <w:szCs w:val="24"/>
        </w:rPr>
        <w:t xml:space="preserve"> </w:t>
      </w:r>
      <w:r w:rsidRPr="007B10D2">
        <w:rPr>
          <w:rFonts w:asciiTheme="majorBidi" w:hAnsiTheme="majorBidi" w:cstheme="majorBidi"/>
          <w:sz w:val="24"/>
          <w:szCs w:val="24"/>
        </w:rPr>
        <w:t>explain</w:t>
      </w:r>
      <w:r w:rsidR="006071CB" w:rsidRPr="007B10D2">
        <w:rPr>
          <w:rFonts w:asciiTheme="majorBidi" w:hAnsiTheme="majorBidi" w:cstheme="majorBidi"/>
          <w:sz w:val="24"/>
          <w:szCs w:val="24"/>
        </w:rPr>
        <w:t>s</w:t>
      </w:r>
      <w:r w:rsidRPr="007B10D2">
        <w:rPr>
          <w:rFonts w:asciiTheme="majorBidi" w:hAnsiTheme="majorBidi" w:cstheme="majorBidi"/>
          <w:sz w:val="24"/>
          <w:szCs w:val="24"/>
        </w:rPr>
        <w:t xml:space="preserve"> that for the purpose of researching religious exp</w:t>
      </w:r>
      <w:r w:rsidR="00D44261" w:rsidRPr="007B10D2">
        <w:rPr>
          <w:rFonts w:asciiTheme="majorBidi" w:hAnsiTheme="majorBidi" w:cstheme="majorBidi"/>
          <w:sz w:val="24"/>
          <w:szCs w:val="24"/>
        </w:rPr>
        <w:t xml:space="preserve">erience effectively the attributional model </w:t>
      </w:r>
      <w:r w:rsidR="006071CB" w:rsidRPr="007B10D2">
        <w:rPr>
          <w:rFonts w:asciiTheme="majorBidi" w:hAnsiTheme="majorBidi" w:cstheme="majorBidi"/>
          <w:sz w:val="24"/>
          <w:szCs w:val="24"/>
        </w:rPr>
        <w:t>must</w:t>
      </w:r>
      <w:r w:rsidRPr="007B10D2">
        <w:rPr>
          <w:rFonts w:asciiTheme="majorBidi" w:hAnsiTheme="majorBidi" w:cstheme="majorBidi"/>
          <w:sz w:val="24"/>
          <w:szCs w:val="24"/>
        </w:rPr>
        <w:t xml:space="preserve"> be ‘elaborated at multiple levels of analysis to intersect more fully with the various kinds of questions that interest historians and ethnographers as well as experimen</w:t>
      </w:r>
      <w:r w:rsidR="006071CB" w:rsidRPr="007B10D2">
        <w:rPr>
          <w:rFonts w:asciiTheme="majorBidi" w:hAnsiTheme="majorBidi" w:cstheme="majorBidi"/>
          <w:sz w:val="24"/>
          <w:szCs w:val="24"/>
        </w:rPr>
        <w:t>talists (</w:t>
      </w:r>
      <w:proofErr w:type="spellStart"/>
      <w:r w:rsidR="006071CB" w:rsidRPr="007B10D2">
        <w:rPr>
          <w:rFonts w:asciiTheme="majorBidi" w:hAnsiTheme="majorBidi" w:cstheme="majorBidi"/>
          <w:sz w:val="24"/>
          <w:szCs w:val="24"/>
        </w:rPr>
        <w:t>Antaki</w:t>
      </w:r>
      <w:proofErr w:type="spellEnd"/>
      <w:r w:rsidR="006071CB" w:rsidRPr="007B10D2">
        <w:rPr>
          <w:rFonts w:asciiTheme="majorBidi" w:hAnsiTheme="majorBidi" w:cstheme="majorBidi"/>
          <w:sz w:val="24"/>
          <w:szCs w:val="24"/>
        </w:rPr>
        <w:t xml:space="preserve">, 1988)’ </w:t>
      </w:r>
      <w:r w:rsidRPr="007B10D2">
        <w:rPr>
          <w:rFonts w:asciiTheme="majorBidi" w:hAnsiTheme="majorBidi" w:cstheme="majorBidi"/>
          <w:sz w:val="24"/>
          <w:szCs w:val="24"/>
        </w:rPr>
        <w:t xml:space="preserve"> to include historical dynamics, group processes and textual traditions which may </w:t>
      </w:r>
      <w:r w:rsidR="002744A0" w:rsidRPr="007B10D2">
        <w:rPr>
          <w:rFonts w:asciiTheme="majorBidi" w:hAnsiTheme="majorBidi" w:cstheme="majorBidi"/>
          <w:sz w:val="24"/>
          <w:szCs w:val="24"/>
        </w:rPr>
        <w:t>challenge psychology viewpoints and this is another of her strengths.</w:t>
      </w:r>
    </w:p>
    <w:p w:rsidR="00B65C8E" w:rsidRPr="007B10D2" w:rsidRDefault="0004038C" w:rsidP="007B10D2">
      <w:pPr>
        <w:spacing w:line="480" w:lineRule="auto"/>
        <w:rPr>
          <w:rFonts w:asciiTheme="majorBidi" w:hAnsiTheme="majorBidi" w:cstheme="majorBidi"/>
          <w:sz w:val="24"/>
          <w:szCs w:val="24"/>
        </w:rPr>
      </w:pPr>
      <w:r w:rsidRPr="007B10D2">
        <w:rPr>
          <w:rFonts w:asciiTheme="majorBidi" w:hAnsiTheme="majorBidi" w:cstheme="majorBidi"/>
          <w:sz w:val="24"/>
          <w:szCs w:val="24"/>
        </w:rPr>
        <w:t xml:space="preserve">Ann Staves </w:t>
      </w:r>
      <w:r w:rsidR="00B65C8E" w:rsidRPr="007B10D2">
        <w:rPr>
          <w:rFonts w:asciiTheme="majorBidi" w:hAnsiTheme="majorBidi" w:cstheme="majorBidi"/>
          <w:sz w:val="24"/>
          <w:szCs w:val="24"/>
        </w:rPr>
        <w:t xml:space="preserve">advocates </w:t>
      </w:r>
      <w:r w:rsidRPr="007B10D2">
        <w:rPr>
          <w:rFonts w:asciiTheme="majorBidi" w:hAnsiTheme="majorBidi" w:cstheme="majorBidi"/>
          <w:sz w:val="24"/>
          <w:szCs w:val="24"/>
        </w:rPr>
        <w:t>compara</w:t>
      </w:r>
      <w:r w:rsidR="00BD0872" w:rsidRPr="007B10D2">
        <w:rPr>
          <w:rFonts w:asciiTheme="majorBidi" w:hAnsiTheme="majorBidi" w:cstheme="majorBidi"/>
          <w:sz w:val="24"/>
          <w:szCs w:val="24"/>
        </w:rPr>
        <w:t>tive research,</w:t>
      </w:r>
      <w:r w:rsidR="00B65C8E" w:rsidRPr="007B10D2">
        <w:rPr>
          <w:rFonts w:asciiTheme="majorBidi" w:hAnsiTheme="majorBidi" w:cstheme="majorBidi"/>
          <w:sz w:val="24"/>
          <w:szCs w:val="24"/>
        </w:rPr>
        <w:t xml:space="preserve"> the work of historians, ethnograp</w:t>
      </w:r>
      <w:r w:rsidR="001E3B3E" w:rsidRPr="007B10D2">
        <w:rPr>
          <w:rFonts w:asciiTheme="majorBidi" w:hAnsiTheme="majorBidi" w:cstheme="majorBidi"/>
          <w:sz w:val="24"/>
          <w:szCs w:val="24"/>
        </w:rPr>
        <w:t>her</w:t>
      </w:r>
      <w:r w:rsidR="00BD0872" w:rsidRPr="007B10D2">
        <w:rPr>
          <w:rFonts w:asciiTheme="majorBidi" w:hAnsiTheme="majorBidi" w:cstheme="majorBidi"/>
          <w:sz w:val="24"/>
          <w:szCs w:val="24"/>
        </w:rPr>
        <w:t xml:space="preserve">s and experimentalists (121) which </w:t>
      </w:r>
      <w:r w:rsidR="00B65C8E" w:rsidRPr="007B10D2">
        <w:rPr>
          <w:rFonts w:asciiTheme="majorBidi" w:hAnsiTheme="majorBidi" w:cstheme="majorBidi"/>
          <w:sz w:val="24"/>
          <w:szCs w:val="24"/>
        </w:rPr>
        <w:t>helps the researcher to specify the precise features o</w:t>
      </w:r>
      <w:r w:rsidR="00BD0872" w:rsidRPr="007B10D2">
        <w:rPr>
          <w:rFonts w:asciiTheme="majorBidi" w:hAnsiTheme="majorBidi" w:cstheme="majorBidi"/>
          <w:sz w:val="24"/>
          <w:szCs w:val="24"/>
        </w:rPr>
        <w:t xml:space="preserve">f the experience which may </w:t>
      </w:r>
      <w:r w:rsidR="00B65C8E" w:rsidRPr="007B10D2">
        <w:rPr>
          <w:rFonts w:asciiTheme="majorBidi" w:hAnsiTheme="majorBidi" w:cstheme="majorBidi"/>
          <w:sz w:val="24"/>
          <w:szCs w:val="24"/>
        </w:rPr>
        <w:t>be common elsewhere in a ‘variety of cultural context and tradit</w:t>
      </w:r>
      <w:r w:rsidR="00BD0872" w:rsidRPr="007B10D2">
        <w:rPr>
          <w:rFonts w:asciiTheme="majorBidi" w:hAnsiTheme="majorBidi" w:cstheme="majorBidi"/>
          <w:sz w:val="24"/>
          <w:szCs w:val="24"/>
        </w:rPr>
        <w:t>ions’ (120).</w:t>
      </w:r>
      <w:r w:rsidR="00B65C8E" w:rsidRPr="007B10D2">
        <w:rPr>
          <w:rFonts w:asciiTheme="majorBidi" w:hAnsiTheme="majorBidi" w:cstheme="majorBidi"/>
          <w:sz w:val="24"/>
          <w:szCs w:val="24"/>
        </w:rPr>
        <w:t xml:space="preserve">  Typically, religious scholars have compared religio</w:t>
      </w:r>
      <w:r w:rsidRPr="007B10D2">
        <w:rPr>
          <w:rFonts w:asciiTheme="majorBidi" w:hAnsiTheme="majorBidi" w:cstheme="majorBidi"/>
          <w:sz w:val="24"/>
          <w:szCs w:val="24"/>
        </w:rPr>
        <w:t>us traditions one to another and t</w:t>
      </w:r>
      <w:r w:rsidR="00B65C8E" w:rsidRPr="007B10D2">
        <w:rPr>
          <w:rFonts w:asciiTheme="majorBidi" w:hAnsiTheme="majorBidi" w:cstheme="majorBidi"/>
          <w:sz w:val="24"/>
          <w:szCs w:val="24"/>
        </w:rPr>
        <w:t>he sui generis approach assumed a fixed and stable boundary between religious and non-religious th</w:t>
      </w:r>
      <w:r w:rsidR="00BD0872" w:rsidRPr="007B10D2">
        <w:rPr>
          <w:rFonts w:asciiTheme="majorBidi" w:hAnsiTheme="majorBidi" w:cstheme="majorBidi"/>
          <w:sz w:val="24"/>
          <w:szCs w:val="24"/>
        </w:rPr>
        <w:t>ings. R</w:t>
      </w:r>
      <w:r w:rsidR="00B65C8E" w:rsidRPr="007B10D2">
        <w:rPr>
          <w:rFonts w:asciiTheme="majorBidi" w:hAnsiTheme="majorBidi" w:cstheme="majorBidi"/>
          <w:sz w:val="24"/>
          <w:szCs w:val="24"/>
        </w:rPr>
        <w:t xml:space="preserve">esearchers </w:t>
      </w:r>
      <w:r w:rsidR="00BD0872" w:rsidRPr="007B10D2">
        <w:rPr>
          <w:rFonts w:asciiTheme="majorBidi" w:hAnsiTheme="majorBidi" w:cstheme="majorBidi"/>
          <w:sz w:val="24"/>
          <w:szCs w:val="24"/>
        </w:rPr>
        <w:t xml:space="preserve">dismissed </w:t>
      </w:r>
      <w:r w:rsidR="00B65C8E" w:rsidRPr="007B10D2">
        <w:rPr>
          <w:rFonts w:asciiTheme="majorBidi" w:hAnsiTheme="majorBidi" w:cstheme="majorBidi"/>
          <w:sz w:val="24"/>
          <w:szCs w:val="24"/>
        </w:rPr>
        <w:t>comparison between religious and non-religious th</w:t>
      </w:r>
      <w:r w:rsidR="00BD0872" w:rsidRPr="007B10D2">
        <w:rPr>
          <w:rFonts w:asciiTheme="majorBidi" w:hAnsiTheme="majorBidi" w:cstheme="majorBidi"/>
          <w:sz w:val="24"/>
          <w:szCs w:val="24"/>
        </w:rPr>
        <w:t>ings as reductionist.</w:t>
      </w:r>
      <w:r w:rsidRPr="007B10D2">
        <w:rPr>
          <w:rFonts w:asciiTheme="majorBidi" w:hAnsiTheme="majorBidi" w:cstheme="majorBidi"/>
          <w:sz w:val="24"/>
          <w:szCs w:val="24"/>
        </w:rPr>
        <w:t xml:space="preserve">  T</w:t>
      </w:r>
      <w:r w:rsidR="00B65C8E" w:rsidRPr="007B10D2">
        <w:rPr>
          <w:rFonts w:asciiTheme="majorBidi" w:hAnsiTheme="majorBidi" w:cstheme="majorBidi"/>
          <w:sz w:val="24"/>
          <w:szCs w:val="24"/>
        </w:rPr>
        <w:t>he attributional approach studies experiences that may or ma</w:t>
      </w:r>
      <w:r w:rsidR="00620172" w:rsidRPr="007B10D2">
        <w:rPr>
          <w:rFonts w:asciiTheme="majorBidi" w:hAnsiTheme="majorBidi" w:cstheme="majorBidi"/>
          <w:sz w:val="24"/>
          <w:szCs w:val="24"/>
        </w:rPr>
        <w:t>y not</w:t>
      </w:r>
      <w:r w:rsidRPr="007B10D2">
        <w:rPr>
          <w:rFonts w:asciiTheme="majorBidi" w:hAnsiTheme="majorBidi" w:cstheme="majorBidi"/>
          <w:sz w:val="24"/>
          <w:szCs w:val="24"/>
        </w:rPr>
        <w:t xml:space="preserve"> be </w:t>
      </w:r>
      <w:r w:rsidR="00BD0872" w:rsidRPr="007B10D2">
        <w:rPr>
          <w:rFonts w:asciiTheme="majorBidi" w:hAnsiTheme="majorBidi" w:cstheme="majorBidi"/>
          <w:sz w:val="24"/>
          <w:szCs w:val="24"/>
        </w:rPr>
        <w:t xml:space="preserve">deemed </w:t>
      </w:r>
      <w:r w:rsidRPr="007B10D2">
        <w:rPr>
          <w:rFonts w:asciiTheme="majorBidi" w:hAnsiTheme="majorBidi" w:cstheme="majorBidi"/>
          <w:sz w:val="24"/>
          <w:szCs w:val="24"/>
        </w:rPr>
        <w:t xml:space="preserve">religious and does not assume </w:t>
      </w:r>
      <w:r w:rsidR="00620172" w:rsidRPr="007B10D2">
        <w:rPr>
          <w:rFonts w:asciiTheme="majorBidi" w:hAnsiTheme="majorBidi" w:cstheme="majorBidi"/>
          <w:sz w:val="24"/>
          <w:szCs w:val="24"/>
        </w:rPr>
        <w:t>the boundary is set because ‘religious things “just are”’ (123).</w:t>
      </w:r>
      <w:r w:rsidR="002744A0" w:rsidRPr="007B10D2">
        <w:rPr>
          <w:rFonts w:asciiTheme="majorBidi" w:hAnsiTheme="majorBidi" w:cstheme="majorBidi"/>
          <w:sz w:val="24"/>
          <w:szCs w:val="24"/>
        </w:rPr>
        <w:t xml:space="preserve"> </w:t>
      </w:r>
      <w:r w:rsidR="00B65C8E" w:rsidRPr="007B10D2">
        <w:rPr>
          <w:rFonts w:asciiTheme="majorBidi" w:hAnsiTheme="majorBidi" w:cstheme="majorBidi"/>
          <w:sz w:val="24"/>
          <w:szCs w:val="24"/>
        </w:rPr>
        <w:t xml:space="preserve"> Staves</w:t>
      </w:r>
      <w:r w:rsidRPr="007B10D2">
        <w:rPr>
          <w:rFonts w:asciiTheme="majorBidi" w:hAnsiTheme="majorBidi" w:cstheme="majorBidi"/>
          <w:sz w:val="24"/>
          <w:szCs w:val="24"/>
        </w:rPr>
        <w:t xml:space="preserve"> </w:t>
      </w:r>
      <w:r w:rsidR="002744A0" w:rsidRPr="007B10D2">
        <w:rPr>
          <w:rFonts w:asciiTheme="majorBidi" w:hAnsiTheme="majorBidi" w:cstheme="majorBidi"/>
          <w:sz w:val="24"/>
          <w:szCs w:val="24"/>
        </w:rPr>
        <w:t>avoids</w:t>
      </w:r>
      <w:r w:rsidRPr="007B10D2">
        <w:rPr>
          <w:rFonts w:asciiTheme="majorBidi" w:hAnsiTheme="majorBidi" w:cstheme="majorBidi"/>
          <w:sz w:val="24"/>
          <w:szCs w:val="24"/>
        </w:rPr>
        <w:t xml:space="preserve"> </w:t>
      </w:r>
      <w:r w:rsidR="00B65C8E" w:rsidRPr="007B10D2">
        <w:rPr>
          <w:rFonts w:asciiTheme="majorBidi" w:hAnsiTheme="majorBidi" w:cstheme="majorBidi"/>
          <w:sz w:val="24"/>
          <w:szCs w:val="24"/>
        </w:rPr>
        <w:t>the limitations of comparing ‘human universals</w:t>
      </w:r>
      <w:r w:rsidR="00126EF1" w:rsidRPr="007B10D2">
        <w:rPr>
          <w:rFonts w:asciiTheme="majorBidi" w:hAnsiTheme="majorBidi" w:cstheme="majorBidi"/>
          <w:sz w:val="24"/>
          <w:szCs w:val="24"/>
        </w:rPr>
        <w:t xml:space="preserve">’ </w:t>
      </w:r>
      <w:r w:rsidR="002744A0" w:rsidRPr="007B10D2">
        <w:rPr>
          <w:rFonts w:asciiTheme="majorBidi" w:hAnsiTheme="majorBidi" w:cstheme="majorBidi"/>
          <w:sz w:val="24"/>
          <w:szCs w:val="24"/>
        </w:rPr>
        <w:t>by identifying, ‘</w:t>
      </w:r>
      <w:r w:rsidR="00B65C8E" w:rsidRPr="007B10D2">
        <w:rPr>
          <w:rFonts w:asciiTheme="majorBidi" w:hAnsiTheme="majorBidi" w:cstheme="majorBidi"/>
          <w:sz w:val="24"/>
          <w:szCs w:val="24"/>
        </w:rPr>
        <w:t>a set of things where the set in question is temporarily constituted for the purposes of research by a stipula</w:t>
      </w:r>
      <w:r w:rsidR="002744A0" w:rsidRPr="007B10D2">
        <w:rPr>
          <w:rFonts w:asciiTheme="majorBidi" w:hAnsiTheme="majorBidi" w:cstheme="majorBidi"/>
          <w:sz w:val="24"/>
          <w:szCs w:val="24"/>
        </w:rPr>
        <w:t>ted point of analogy</w:t>
      </w:r>
      <w:r w:rsidR="00E35D4F" w:rsidRPr="007B10D2">
        <w:rPr>
          <w:rFonts w:asciiTheme="majorBidi" w:hAnsiTheme="majorBidi" w:cstheme="majorBidi"/>
          <w:sz w:val="24"/>
          <w:szCs w:val="24"/>
        </w:rPr>
        <w:t xml:space="preserve"> ..</w:t>
      </w:r>
      <w:r w:rsidR="002744A0" w:rsidRPr="007B10D2">
        <w:rPr>
          <w:rFonts w:asciiTheme="majorBidi" w:hAnsiTheme="majorBidi" w:cstheme="majorBidi"/>
          <w:sz w:val="24"/>
          <w:szCs w:val="24"/>
        </w:rPr>
        <w:t>.  A</w:t>
      </w:r>
      <w:r w:rsidR="00B65C8E" w:rsidRPr="007B10D2">
        <w:rPr>
          <w:rFonts w:asciiTheme="majorBidi" w:hAnsiTheme="majorBidi" w:cstheme="majorBidi"/>
          <w:sz w:val="24"/>
          <w:szCs w:val="24"/>
        </w:rPr>
        <w:t xml:space="preserve"> set allows the </w:t>
      </w:r>
      <w:r w:rsidR="001D7551" w:rsidRPr="007B10D2">
        <w:rPr>
          <w:rFonts w:asciiTheme="majorBidi" w:hAnsiTheme="majorBidi" w:cstheme="majorBidi"/>
          <w:sz w:val="24"/>
          <w:szCs w:val="24"/>
        </w:rPr>
        <w:t>reports of subjects and observers to be a crucial part of the data</w:t>
      </w:r>
      <w:r w:rsidR="00126EF1" w:rsidRPr="007B10D2">
        <w:rPr>
          <w:rFonts w:asciiTheme="majorBidi" w:hAnsiTheme="majorBidi" w:cstheme="majorBidi"/>
          <w:sz w:val="24"/>
          <w:szCs w:val="24"/>
        </w:rPr>
        <w:t xml:space="preserve"> …’ (123).</w:t>
      </w:r>
    </w:p>
    <w:p w:rsidR="002744A0" w:rsidRPr="007B10D2" w:rsidRDefault="002744A0" w:rsidP="007B10D2">
      <w:pPr>
        <w:spacing w:line="480" w:lineRule="auto"/>
        <w:rPr>
          <w:rFonts w:asciiTheme="majorBidi" w:hAnsiTheme="majorBidi" w:cstheme="majorBidi"/>
          <w:sz w:val="24"/>
          <w:szCs w:val="24"/>
        </w:rPr>
      </w:pPr>
      <w:r w:rsidRPr="007B10D2">
        <w:rPr>
          <w:rFonts w:asciiTheme="majorBidi" w:hAnsiTheme="majorBidi" w:cstheme="majorBidi"/>
          <w:sz w:val="24"/>
          <w:szCs w:val="24"/>
        </w:rPr>
        <w:t>However, r</w:t>
      </w:r>
      <w:r w:rsidR="00411EB7" w:rsidRPr="007B10D2">
        <w:rPr>
          <w:rFonts w:asciiTheme="majorBidi" w:hAnsiTheme="majorBidi" w:cstheme="majorBidi"/>
          <w:sz w:val="24"/>
          <w:szCs w:val="24"/>
        </w:rPr>
        <w:t xml:space="preserve">eductionism </w:t>
      </w:r>
      <w:r w:rsidR="00FF62AA" w:rsidRPr="007B10D2">
        <w:rPr>
          <w:rFonts w:asciiTheme="majorBidi" w:hAnsiTheme="majorBidi" w:cstheme="majorBidi"/>
          <w:sz w:val="24"/>
          <w:szCs w:val="24"/>
        </w:rPr>
        <w:t>remains a weakness</w:t>
      </w:r>
      <w:r w:rsidR="008E22B2" w:rsidRPr="007B10D2">
        <w:rPr>
          <w:rFonts w:asciiTheme="majorBidi" w:hAnsiTheme="majorBidi" w:cstheme="majorBidi"/>
          <w:sz w:val="24"/>
          <w:szCs w:val="24"/>
        </w:rPr>
        <w:t xml:space="preserve"> if </w:t>
      </w:r>
      <w:r w:rsidR="0004038C" w:rsidRPr="007B10D2">
        <w:rPr>
          <w:rFonts w:asciiTheme="majorBidi" w:hAnsiTheme="majorBidi" w:cstheme="majorBidi"/>
          <w:sz w:val="24"/>
          <w:szCs w:val="24"/>
        </w:rPr>
        <w:t>things deemed religious</w:t>
      </w:r>
      <w:r w:rsidR="008E22B2" w:rsidRPr="007B10D2">
        <w:rPr>
          <w:rFonts w:asciiTheme="majorBidi" w:hAnsiTheme="majorBidi" w:cstheme="majorBidi"/>
          <w:sz w:val="24"/>
          <w:szCs w:val="24"/>
        </w:rPr>
        <w:t xml:space="preserve"> are reduced</w:t>
      </w:r>
      <w:r w:rsidR="0004038C" w:rsidRPr="007B10D2">
        <w:rPr>
          <w:rFonts w:asciiTheme="majorBidi" w:hAnsiTheme="majorBidi" w:cstheme="majorBidi"/>
          <w:sz w:val="24"/>
          <w:szCs w:val="24"/>
        </w:rPr>
        <w:t xml:space="preserve"> to </w:t>
      </w:r>
      <w:r w:rsidR="001D7551" w:rsidRPr="007B10D2">
        <w:rPr>
          <w:rFonts w:asciiTheme="majorBidi" w:hAnsiTheme="majorBidi" w:cstheme="majorBidi"/>
          <w:sz w:val="24"/>
          <w:szCs w:val="24"/>
        </w:rPr>
        <w:t xml:space="preserve">the </w:t>
      </w:r>
      <w:r w:rsidR="00FC7A04" w:rsidRPr="007B10D2">
        <w:rPr>
          <w:rFonts w:asciiTheme="majorBidi" w:hAnsiTheme="majorBidi" w:cstheme="majorBidi"/>
          <w:sz w:val="24"/>
          <w:szCs w:val="24"/>
        </w:rPr>
        <w:t>fundamentals of natural</w:t>
      </w:r>
      <w:r w:rsidR="00E35D4F" w:rsidRPr="007B10D2">
        <w:rPr>
          <w:rFonts w:asciiTheme="majorBidi" w:hAnsiTheme="majorBidi" w:cstheme="majorBidi"/>
          <w:sz w:val="24"/>
          <w:szCs w:val="24"/>
        </w:rPr>
        <w:t xml:space="preserve"> human</w:t>
      </w:r>
      <w:r w:rsidR="001D7551" w:rsidRPr="007B10D2">
        <w:rPr>
          <w:rFonts w:asciiTheme="majorBidi" w:hAnsiTheme="majorBidi" w:cstheme="majorBidi"/>
          <w:sz w:val="24"/>
          <w:szCs w:val="24"/>
        </w:rPr>
        <w:t xml:space="preserve"> experience</w:t>
      </w:r>
      <w:r w:rsidR="00FC7A04" w:rsidRPr="007B10D2">
        <w:rPr>
          <w:rFonts w:asciiTheme="majorBidi" w:hAnsiTheme="majorBidi" w:cstheme="majorBidi"/>
          <w:sz w:val="24"/>
          <w:szCs w:val="24"/>
        </w:rPr>
        <w:t>s</w:t>
      </w:r>
      <w:r w:rsidR="00663BFE" w:rsidRPr="007B10D2">
        <w:rPr>
          <w:rFonts w:asciiTheme="majorBidi" w:hAnsiTheme="majorBidi" w:cstheme="majorBidi"/>
          <w:sz w:val="24"/>
          <w:szCs w:val="24"/>
        </w:rPr>
        <w:t xml:space="preserve">. </w:t>
      </w:r>
    </w:p>
    <w:p w:rsidR="001D7551" w:rsidRPr="007B10D2" w:rsidRDefault="001D7551" w:rsidP="007B10D2">
      <w:pPr>
        <w:spacing w:line="480" w:lineRule="auto"/>
        <w:rPr>
          <w:rFonts w:asciiTheme="majorBidi" w:hAnsiTheme="majorBidi" w:cstheme="majorBidi"/>
          <w:sz w:val="24"/>
          <w:szCs w:val="24"/>
        </w:rPr>
      </w:pPr>
      <w:r w:rsidRPr="007B10D2">
        <w:rPr>
          <w:rFonts w:asciiTheme="majorBidi" w:hAnsiTheme="majorBidi" w:cstheme="majorBidi"/>
          <w:sz w:val="24"/>
          <w:szCs w:val="24"/>
        </w:rPr>
        <w:t>Staves says:</w:t>
      </w:r>
    </w:p>
    <w:p w:rsidR="001D7551" w:rsidRPr="007B10D2" w:rsidRDefault="001D7551" w:rsidP="007B10D2">
      <w:pPr>
        <w:spacing w:line="480" w:lineRule="auto"/>
        <w:ind w:left="720"/>
        <w:rPr>
          <w:rFonts w:asciiTheme="majorBidi" w:hAnsiTheme="majorBidi" w:cstheme="majorBidi"/>
          <w:sz w:val="24"/>
          <w:szCs w:val="24"/>
        </w:rPr>
      </w:pPr>
      <w:r w:rsidRPr="007B10D2">
        <w:rPr>
          <w:rFonts w:asciiTheme="majorBidi" w:hAnsiTheme="majorBidi" w:cstheme="majorBidi"/>
          <w:sz w:val="24"/>
          <w:szCs w:val="24"/>
        </w:rPr>
        <w:t xml:space="preserve">“… </w:t>
      </w:r>
      <w:proofErr w:type="gramStart"/>
      <w:r w:rsidRPr="007B10D2">
        <w:rPr>
          <w:rFonts w:asciiTheme="majorBidi" w:hAnsiTheme="majorBidi" w:cstheme="majorBidi"/>
          <w:sz w:val="24"/>
          <w:szCs w:val="24"/>
        </w:rPr>
        <w:t>we</w:t>
      </w:r>
      <w:proofErr w:type="gramEnd"/>
      <w:r w:rsidRPr="007B10D2">
        <w:rPr>
          <w:rFonts w:asciiTheme="majorBidi" w:hAnsiTheme="majorBidi" w:cstheme="majorBidi"/>
          <w:sz w:val="24"/>
          <w:szCs w:val="24"/>
        </w:rPr>
        <w:t xml:space="preserve"> should try to distinguish between culturally specific distinctions and underlying types of distinctions that may reflect basic affective and cognitive processes common to humans and perhaps other animals as well.  Scientists, borrowing a culinary metaphor speak of covering various domains (for example linguistic, biology) at their joints, by which they mean making conceptual distinctions that reflect underlying evolutionary and developmental processes and which are, in that sense, non-arbitrary.  By comparing the way humans across time and cultures ident</w:t>
      </w:r>
      <w:r w:rsidR="00780466" w:rsidRPr="007B10D2">
        <w:rPr>
          <w:rFonts w:asciiTheme="majorBidi" w:hAnsiTheme="majorBidi" w:cstheme="majorBidi"/>
          <w:sz w:val="24"/>
          <w:szCs w:val="24"/>
        </w:rPr>
        <w:t xml:space="preserve">ify and mark things as special </w:t>
      </w:r>
      <w:r w:rsidRPr="007B10D2">
        <w:rPr>
          <w:rFonts w:asciiTheme="majorBidi" w:hAnsiTheme="majorBidi" w:cstheme="majorBidi"/>
          <w:sz w:val="24"/>
          <w:szCs w:val="24"/>
        </w:rPr>
        <w:t xml:space="preserve">and by extending as </w:t>
      </w:r>
      <w:r w:rsidR="00F3221F" w:rsidRPr="007B10D2">
        <w:rPr>
          <w:rFonts w:asciiTheme="majorBidi" w:hAnsiTheme="majorBidi" w:cstheme="majorBidi"/>
          <w:sz w:val="24"/>
          <w:szCs w:val="24"/>
        </w:rPr>
        <w:t xml:space="preserve">comparison where relevant to other species we may find ways to carve specialness at its joints.  In doing so, we would dramatically refine our understanding of one of the building blocks commonly used to create what we think </w:t>
      </w:r>
      <w:r w:rsidR="00126EF1" w:rsidRPr="007B10D2">
        <w:rPr>
          <w:rFonts w:asciiTheme="majorBidi" w:hAnsiTheme="majorBidi" w:cstheme="majorBidi"/>
          <w:sz w:val="24"/>
          <w:szCs w:val="24"/>
        </w:rPr>
        <w:t>of as religious or spirituality (163)</w:t>
      </w:r>
      <w:r w:rsidR="00F3221F" w:rsidRPr="007B10D2">
        <w:rPr>
          <w:rFonts w:asciiTheme="majorBidi" w:hAnsiTheme="majorBidi" w:cstheme="majorBidi"/>
          <w:sz w:val="24"/>
          <w:szCs w:val="24"/>
        </w:rPr>
        <w:t>”</w:t>
      </w:r>
      <w:r w:rsidR="00126EF1" w:rsidRPr="007B10D2">
        <w:rPr>
          <w:rFonts w:asciiTheme="majorBidi" w:hAnsiTheme="majorBidi" w:cstheme="majorBidi"/>
          <w:sz w:val="24"/>
          <w:szCs w:val="24"/>
        </w:rPr>
        <w:t>.</w:t>
      </w:r>
    </w:p>
    <w:p w:rsidR="007C3576" w:rsidRPr="007B10D2" w:rsidRDefault="008C264C" w:rsidP="007B10D2">
      <w:pPr>
        <w:spacing w:line="480" w:lineRule="auto"/>
        <w:rPr>
          <w:rFonts w:asciiTheme="majorBidi" w:hAnsiTheme="majorBidi" w:cstheme="majorBidi"/>
          <w:sz w:val="24"/>
          <w:szCs w:val="24"/>
        </w:rPr>
      </w:pPr>
      <w:r w:rsidRPr="007B10D2">
        <w:rPr>
          <w:rFonts w:asciiTheme="majorBidi" w:hAnsiTheme="majorBidi" w:cstheme="majorBidi"/>
          <w:sz w:val="24"/>
          <w:szCs w:val="24"/>
        </w:rPr>
        <w:t>Alt</w:t>
      </w:r>
      <w:r w:rsidR="008E1277" w:rsidRPr="007B10D2">
        <w:rPr>
          <w:rFonts w:asciiTheme="majorBidi" w:hAnsiTheme="majorBidi" w:cstheme="majorBidi"/>
          <w:sz w:val="24"/>
          <w:szCs w:val="24"/>
        </w:rPr>
        <w:t>h</w:t>
      </w:r>
      <w:r w:rsidR="00195B7C" w:rsidRPr="007B10D2">
        <w:rPr>
          <w:rFonts w:asciiTheme="majorBidi" w:hAnsiTheme="majorBidi" w:cstheme="majorBidi"/>
          <w:sz w:val="24"/>
          <w:szCs w:val="24"/>
        </w:rPr>
        <w:t>ough the research</w:t>
      </w:r>
      <w:r w:rsidR="008E1277" w:rsidRPr="007B10D2">
        <w:rPr>
          <w:rFonts w:asciiTheme="majorBidi" w:hAnsiTheme="majorBidi" w:cstheme="majorBidi"/>
          <w:sz w:val="24"/>
          <w:szCs w:val="24"/>
        </w:rPr>
        <w:t xml:space="preserve"> </w:t>
      </w:r>
      <w:r w:rsidR="0018344C" w:rsidRPr="007B10D2">
        <w:rPr>
          <w:rFonts w:asciiTheme="majorBidi" w:hAnsiTheme="majorBidi" w:cstheme="majorBidi"/>
          <w:sz w:val="24"/>
          <w:szCs w:val="24"/>
        </w:rPr>
        <w:t xml:space="preserve">may, </w:t>
      </w:r>
      <w:r w:rsidR="00AF0D64" w:rsidRPr="007B10D2">
        <w:rPr>
          <w:rFonts w:asciiTheme="majorBidi" w:hAnsiTheme="majorBidi" w:cstheme="majorBidi"/>
          <w:sz w:val="24"/>
          <w:szCs w:val="24"/>
        </w:rPr>
        <w:t>contribute to one of the building blocks in religious</w:t>
      </w:r>
      <w:r w:rsidR="00E35D4F" w:rsidRPr="007B10D2">
        <w:rPr>
          <w:rFonts w:asciiTheme="majorBidi" w:hAnsiTheme="majorBidi" w:cstheme="majorBidi"/>
          <w:sz w:val="24"/>
          <w:szCs w:val="24"/>
        </w:rPr>
        <w:t xml:space="preserve"> studies, it could</w:t>
      </w:r>
      <w:r w:rsidR="0018344C" w:rsidRPr="007B10D2">
        <w:rPr>
          <w:rFonts w:asciiTheme="majorBidi" w:hAnsiTheme="majorBidi" w:cstheme="majorBidi"/>
          <w:sz w:val="24"/>
          <w:szCs w:val="24"/>
        </w:rPr>
        <w:t xml:space="preserve"> not</w:t>
      </w:r>
      <w:r w:rsidR="00AF0D64" w:rsidRPr="007B10D2">
        <w:rPr>
          <w:rFonts w:asciiTheme="majorBidi" w:hAnsiTheme="majorBidi" w:cstheme="majorBidi"/>
          <w:sz w:val="24"/>
          <w:szCs w:val="24"/>
        </w:rPr>
        <w:t xml:space="preserve"> get </w:t>
      </w:r>
      <w:r w:rsidR="007532C5" w:rsidRPr="007B10D2">
        <w:rPr>
          <w:rFonts w:asciiTheme="majorBidi" w:hAnsiTheme="majorBidi" w:cstheme="majorBidi"/>
          <w:sz w:val="24"/>
          <w:szCs w:val="24"/>
        </w:rPr>
        <w:t>to the heart of what generates</w:t>
      </w:r>
      <w:r w:rsidR="00AF0D64" w:rsidRPr="007B10D2">
        <w:rPr>
          <w:rFonts w:asciiTheme="majorBidi" w:hAnsiTheme="majorBidi" w:cstheme="majorBidi"/>
          <w:sz w:val="24"/>
          <w:szCs w:val="24"/>
        </w:rPr>
        <w:t xml:space="preserve"> religion or religious experience. Staves approach is</w:t>
      </w:r>
      <w:r w:rsidR="00EA7013" w:rsidRPr="007B10D2">
        <w:rPr>
          <w:rFonts w:asciiTheme="majorBidi" w:hAnsiTheme="majorBidi" w:cstheme="majorBidi"/>
          <w:sz w:val="24"/>
          <w:szCs w:val="24"/>
        </w:rPr>
        <w:t xml:space="preserve"> only</w:t>
      </w:r>
      <w:r w:rsidR="00146A90" w:rsidRPr="007B10D2">
        <w:rPr>
          <w:rFonts w:asciiTheme="majorBidi" w:hAnsiTheme="majorBidi" w:cstheme="majorBidi"/>
          <w:sz w:val="24"/>
          <w:szCs w:val="24"/>
        </w:rPr>
        <w:t xml:space="preserve"> of</w:t>
      </w:r>
      <w:r w:rsidR="00AF0D64" w:rsidRPr="007B10D2">
        <w:rPr>
          <w:rFonts w:asciiTheme="majorBidi" w:hAnsiTheme="majorBidi" w:cstheme="majorBidi"/>
          <w:sz w:val="24"/>
          <w:szCs w:val="24"/>
        </w:rPr>
        <w:t xml:space="preserve"> value </w:t>
      </w:r>
      <w:r w:rsidR="00BE0B37" w:rsidRPr="007B10D2">
        <w:rPr>
          <w:rFonts w:asciiTheme="majorBidi" w:hAnsiTheme="majorBidi" w:cstheme="majorBidi"/>
          <w:sz w:val="24"/>
          <w:szCs w:val="24"/>
        </w:rPr>
        <w:t xml:space="preserve">to </w:t>
      </w:r>
      <w:r w:rsidR="00EA7013" w:rsidRPr="007B10D2">
        <w:rPr>
          <w:rFonts w:asciiTheme="majorBidi" w:hAnsiTheme="majorBidi" w:cstheme="majorBidi"/>
          <w:sz w:val="24"/>
          <w:szCs w:val="24"/>
        </w:rPr>
        <w:t>the</w:t>
      </w:r>
      <w:r w:rsidR="00AF0D64" w:rsidRPr="007B10D2">
        <w:rPr>
          <w:rFonts w:asciiTheme="majorBidi" w:hAnsiTheme="majorBidi" w:cstheme="majorBidi"/>
          <w:sz w:val="24"/>
          <w:szCs w:val="24"/>
        </w:rPr>
        <w:t xml:space="preserve"> area of</w:t>
      </w:r>
      <w:r w:rsidR="009D50F0" w:rsidRPr="007B10D2">
        <w:rPr>
          <w:rFonts w:asciiTheme="majorBidi" w:hAnsiTheme="majorBidi" w:cstheme="majorBidi"/>
          <w:sz w:val="24"/>
          <w:szCs w:val="24"/>
        </w:rPr>
        <w:t xml:space="preserve"> </w:t>
      </w:r>
      <w:r w:rsidR="00AF0D64" w:rsidRPr="007B10D2">
        <w:rPr>
          <w:rFonts w:asciiTheme="majorBidi" w:hAnsiTheme="majorBidi" w:cstheme="majorBidi"/>
          <w:sz w:val="24"/>
          <w:szCs w:val="24"/>
        </w:rPr>
        <w:t>research</w:t>
      </w:r>
      <w:r w:rsidR="00EA7013" w:rsidRPr="007B10D2">
        <w:rPr>
          <w:rFonts w:asciiTheme="majorBidi" w:hAnsiTheme="majorBidi" w:cstheme="majorBidi"/>
          <w:sz w:val="24"/>
          <w:szCs w:val="24"/>
        </w:rPr>
        <w:t xml:space="preserve"> into</w:t>
      </w:r>
      <w:r w:rsidR="009D50F0" w:rsidRPr="007B10D2">
        <w:rPr>
          <w:rFonts w:asciiTheme="majorBidi" w:hAnsiTheme="majorBidi" w:cstheme="majorBidi"/>
          <w:sz w:val="24"/>
          <w:szCs w:val="24"/>
        </w:rPr>
        <w:t xml:space="preserve"> experience</w:t>
      </w:r>
      <w:r w:rsidR="00EA7013" w:rsidRPr="007B10D2">
        <w:rPr>
          <w:rFonts w:asciiTheme="majorBidi" w:hAnsiTheme="majorBidi" w:cstheme="majorBidi"/>
          <w:sz w:val="24"/>
          <w:szCs w:val="24"/>
        </w:rPr>
        <w:t>s deemed religious ‘that are rooted</w:t>
      </w:r>
      <w:r w:rsidR="009D50F0" w:rsidRPr="007B10D2">
        <w:rPr>
          <w:rFonts w:asciiTheme="majorBidi" w:hAnsiTheme="majorBidi" w:cstheme="majorBidi"/>
          <w:sz w:val="24"/>
          <w:szCs w:val="24"/>
        </w:rPr>
        <w:t xml:space="preserve"> </w:t>
      </w:r>
      <w:r w:rsidR="00EA7013" w:rsidRPr="007B10D2">
        <w:rPr>
          <w:rFonts w:asciiTheme="majorBidi" w:hAnsiTheme="majorBidi" w:cstheme="majorBidi"/>
          <w:sz w:val="24"/>
          <w:szCs w:val="24"/>
        </w:rPr>
        <w:t xml:space="preserve">in capacities of the mind’, (xv) </w:t>
      </w:r>
      <w:r w:rsidR="009D50F0" w:rsidRPr="007B10D2">
        <w:rPr>
          <w:rFonts w:asciiTheme="majorBidi" w:hAnsiTheme="majorBidi" w:cstheme="majorBidi"/>
          <w:sz w:val="24"/>
          <w:szCs w:val="24"/>
        </w:rPr>
        <w:t xml:space="preserve">through </w:t>
      </w:r>
      <w:r w:rsidR="00AF0D64" w:rsidRPr="007B10D2">
        <w:rPr>
          <w:rFonts w:asciiTheme="majorBidi" w:hAnsiTheme="majorBidi" w:cstheme="majorBidi"/>
          <w:sz w:val="24"/>
          <w:szCs w:val="24"/>
        </w:rPr>
        <w:t>the human/social/biological sciences</w:t>
      </w:r>
      <w:r w:rsidR="00350198" w:rsidRPr="007B10D2">
        <w:rPr>
          <w:rFonts w:asciiTheme="majorBidi" w:hAnsiTheme="majorBidi" w:cstheme="majorBidi"/>
          <w:sz w:val="24"/>
          <w:szCs w:val="24"/>
        </w:rPr>
        <w:t xml:space="preserve"> of</w:t>
      </w:r>
      <w:r w:rsidR="00780466" w:rsidRPr="007B10D2">
        <w:rPr>
          <w:rFonts w:asciiTheme="majorBidi" w:hAnsiTheme="majorBidi" w:cstheme="majorBidi"/>
          <w:sz w:val="24"/>
          <w:szCs w:val="24"/>
        </w:rPr>
        <w:t xml:space="preserve"> </w:t>
      </w:r>
      <w:r w:rsidR="00712013" w:rsidRPr="007B10D2">
        <w:rPr>
          <w:rFonts w:asciiTheme="majorBidi" w:hAnsiTheme="majorBidi" w:cstheme="majorBidi"/>
          <w:sz w:val="24"/>
          <w:szCs w:val="24"/>
        </w:rPr>
        <w:t xml:space="preserve">analysing </w:t>
      </w:r>
      <w:r w:rsidR="00350198" w:rsidRPr="007B10D2">
        <w:rPr>
          <w:rFonts w:asciiTheme="majorBidi" w:hAnsiTheme="majorBidi" w:cstheme="majorBidi"/>
          <w:sz w:val="24"/>
          <w:szCs w:val="24"/>
        </w:rPr>
        <w:t>meditation, dreams, possessions, visions and other consciousness changing experiences</w:t>
      </w:r>
      <w:r w:rsidR="00EA7013" w:rsidRPr="007B10D2">
        <w:rPr>
          <w:rFonts w:asciiTheme="majorBidi" w:hAnsiTheme="majorBidi" w:cstheme="majorBidi"/>
          <w:sz w:val="24"/>
          <w:szCs w:val="24"/>
        </w:rPr>
        <w:t>.</w:t>
      </w:r>
      <w:r w:rsidR="00712013" w:rsidRPr="007B10D2">
        <w:rPr>
          <w:rFonts w:asciiTheme="majorBidi" w:hAnsiTheme="majorBidi" w:cstheme="majorBidi"/>
          <w:sz w:val="24"/>
          <w:szCs w:val="24"/>
        </w:rPr>
        <w:t xml:space="preserve"> </w:t>
      </w:r>
      <w:r w:rsidR="00747D3B" w:rsidRPr="007B10D2">
        <w:rPr>
          <w:rFonts w:asciiTheme="majorBidi" w:hAnsiTheme="majorBidi" w:cstheme="majorBidi"/>
          <w:sz w:val="24"/>
          <w:szCs w:val="24"/>
        </w:rPr>
        <w:t>Taking Christian Holy Spirit baptism as an</w:t>
      </w:r>
      <w:r w:rsidR="00146A90" w:rsidRPr="007B10D2">
        <w:rPr>
          <w:rFonts w:asciiTheme="majorBidi" w:hAnsiTheme="majorBidi" w:cstheme="majorBidi"/>
          <w:sz w:val="24"/>
          <w:szCs w:val="24"/>
        </w:rPr>
        <w:t xml:space="preserve"> example, </w:t>
      </w:r>
      <w:r w:rsidR="00747D3B" w:rsidRPr="007B10D2">
        <w:rPr>
          <w:rFonts w:asciiTheme="majorBidi" w:hAnsiTheme="majorBidi" w:cstheme="majorBidi"/>
          <w:sz w:val="24"/>
          <w:szCs w:val="24"/>
        </w:rPr>
        <w:t>it is</w:t>
      </w:r>
      <w:r w:rsidR="00146A90" w:rsidRPr="007B10D2">
        <w:rPr>
          <w:rFonts w:asciiTheme="majorBidi" w:hAnsiTheme="majorBidi" w:cstheme="majorBidi"/>
          <w:sz w:val="24"/>
          <w:szCs w:val="24"/>
        </w:rPr>
        <w:t xml:space="preserve"> easy to misunderstand t</w:t>
      </w:r>
      <w:r w:rsidR="00747D3B" w:rsidRPr="007B10D2">
        <w:rPr>
          <w:rFonts w:asciiTheme="majorBidi" w:hAnsiTheme="majorBidi" w:cstheme="majorBidi"/>
          <w:sz w:val="24"/>
          <w:szCs w:val="24"/>
        </w:rPr>
        <w:t xml:space="preserve">he phenomenon </w:t>
      </w:r>
      <w:r w:rsidR="00146A90" w:rsidRPr="007B10D2">
        <w:rPr>
          <w:rFonts w:asciiTheme="majorBidi" w:hAnsiTheme="majorBidi" w:cstheme="majorBidi"/>
          <w:sz w:val="24"/>
          <w:szCs w:val="24"/>
        </w:rPr>
        <w:t xml:space="preserve">by intellectualizing it, reducing it to a mental or emotional abstraction rather than a </w:t>
      </w:r>
      <w:r w:rsidR="00747D3B" w:rsidRPr="007B10D2">
        <w:rPr>
          <w:rFonts w:asciiTheme="majorBidi" w:hAnsiTheme="majorBidi" w:cstheme="majorBidi"/>
          <w:sz w:val="24"/>
          <w:szCs w:val="24"/>
        </w:rPr>
        <w:t xml:space="preserve">concrete </w:t>
      </w:r>
      <w:r w:rsidR="00146A90" w:rsidRPr="007B10D2">
        <w:rPr>
          <w:rFonts w:asciiTheme="majorBidi" w:hAnsiTheme="majorBidi" w:cstheme="majorBidi"/>
          <w:sz w:val="24"/>
          <w:szCs w:val="24"/>
        </w:rPr>
        <w:t>physical tangible reality.</w:t>
      </w:r>
      <w:r w:rsidR="004424DD" w:rsidRPr="007B10D2">
        <w:rPr>
          <w:rFonts w:asciiTheme="majorBidi" w:hAnsiTheme="majorBidi" w:cstheme="majorBidi"/>
          <w:sz w:val="24"/>
          <w:szCs w:val="24"/>
        </w:rPr>
        <w:t xml:space="preserve"> It is easy to discern the source that ignites the collective mood-changing experience at a football match as the players in the game are physically present and are seen</w:t>
      </w:r>
      <w:r w:rsidR="00E35D4F" w:rsidRPr="007B10D2">
        <w:rPr>
          <w:rFonts w:asciiTheme="majorBidi" w:hAnsiTheme="majorBidi" w:cstheme="majorBidi"/>
          <w:sz w:val="24"/>
          <w:szCs w:val="24"/>
        </w:rPr>
        <w:t>,</w:t>
      </w:r>
      <w:r w:rsidR="004424DD" w:rsidRPr="007B10D2">
        <w:rPr>
          <w:rFonts w:asciiTheme="majorBidi" w:hAnsiTheme="majorBidi" w:cstheme="majorBidi"/>
          <w:sz w:val="24"/>
          <w:szCs w:val="24"/>
        </w:rPr>
        <w:t xml:space="preserve"> but a mood-changing experience by the tangible presence of the energy of the Holy Spirit at a Christian conference</w:t>
      </w:r>
      <w:r w:rsidR="005C746F" w:rsidRPr="007B10D2">
        <w:rPr>
          <w:rFonts w:asciiTheme="majorBidi" w:hAnsiTheme="majorBidi" w:cstheme="majorBidi"/>
          <w:sz w:val="24"/>
          <w:szCs w:val="24"/>
        </w:rPr>
        <w:t xml:space="preserve"> is difficult to understand</w:t>
      </w:r>
      <w:r w:rsidR="004424DD" w:rsidRPr="007B10D2">
        <w:rPr>
          <w:rFonts w:asciiTheme="majorBidi" w:hAnsiTheme="majorBidi" w:cstheme="majorBidi"/>
          <w:sz w:val="24"/>
          <w:szCs w:val="24"/>
        </w:rPr>
        <w:t xml:space="preserve"> </w:t>
      </w:r>
      <w:r w:rsidR="005C746F" w:rsidRPr="007B10D2">
        <w:rPr>
          <w:rFonts w:asciiTheme="majorBidi" w:hAnsiTheme="majorBidi" w:cstheme="majorBidi"/>
          <w:sz w:val="24"/>
          <w:szCs w:val="24"/>
        </w:rPr>
        <w:t xml:space="preserve">from analysing </w:t>
      </w:r>
      <w:r w:rsidR="00E35D4F" w:rsidRPr="007B10D2">
        <w:rPr>
          <w:rFonts w:asciiTheme="majorBidi" w:hAnsiTheme="majorBidi" w:cstheme="majorBidi"/>
          <w:sz w:val="24"/>
          <w:szCs w:val="24"/>
        </w:rPr>
        <w:t xml:space="preserve">personal </w:t>
      </w:r>
      <w:r w:rsidR="005C746F" w:rsidRPr="007B10D2">
        <w:rPr>
          <w:rFonts w:asciiTheme="majorBidi" w:hAnsiTheme="majorBidi" w:cstheme="majorBidi"/>
          <w:sz w:val="24"/>
          <w:szCs w:val="24"/>
        </w:rPr>
        <w:t>attributions be</w:t>
      </w:r>
      <w:r w:rsidR="00E35D4F" w:rsidRPr="007B10D2">
        <w:rPr>
          <w:rFonts w:asciiTheme="majorBidi" w:hAnsiTheme="majorBidi" w:cstheme="majorBidi"/>
          <w:sz w:val="24"/>
          <w:szCs w:val="24"/>
        </w:rPr>
        <w:t xml:space="preserve">cause the Spirit being </w:t>
      </w:r>
      <w:r w:rsidR="004424DD" w:rsidRPr="007B10D2">
        <w:rPr>
          <w:rFonts w:asciiTheme="majorBidi" w:hAnsiTheme="majorBidi" w:cstheme="majorBidi"/>
          <w:sz w:val="24"/>
          <w:szCs w:val="24"/>
        </w:rPr>
        <w:t>invisible</w:t>
      </w:r>
      <w:r w:rsidR="00E35D4F" w:rsidRPr="007B10D2">
        <w:rPr>
          <w:rFonts w:asciiTheme="majorBidi" w:hAnsiTheme="majorBidi" w:cstheme="majorBidi"/>
          <w:sz w:val="24"/>
          <w:szCs w:val="24"/>
        </w:rPr>
        <w:t xml:space="preserve"> is</w:t>
      </w:r>
      <w:r w:rsidR="005C746F" w:rsidRPr="007B10D2">
        <w:rPr>
          <w:rFonts w:asciiTheme="majorBidi" w:hAnsiTheme="majorBidi" w:cstheme="majorBidi"/>
          <w:sz w:val="24"/>
          <w:szCs w:val="24"/>
        </w:rPr>
        <w:t xml:space="preserve"> d</w:t>
      </w:r>
      <w:r w:rsidR="00747D3B" w:rsidRPr="007B10D2">
        <w:rPr>
          <w:rFonts w:asciiTheme="majorBidi" w:hAnsiTheme="majorBidi" w:cstheme="majorBidi"/>
          <w:sz w:val="24"/>
          <w:szCs w:val="24"/>
        </w:rPr>
        <w:t>ifficult to assess</w:t>
      </w:r>
      <w:r w:rsidR="005C746F" w:rsidRPr="007B10D2">
        <w:rPr>
          <w:rFonts w:asciiTheme="majorBidi" w:hAnsiTheme="majorBidi" w:cstheme="majorBidi"/>
          <w:sz w:val="24"/>
          <w:szCs w:val="24"/>
        </w:rPr>
        <w:t>.</w:t>
      </w:r>
      <w:r w:rsidR="004424DD" w:rsidRPr="007B10D2">
        <w:rPr>
          <w:rFonts w:asciiTheme="majorBidi" w:hAnsiTheme="majorBidi" w:cstheme="majorBidi"/>
          <w:sz w:val="24"/>
          <w:szCs w:val="24"/>
        </w:rPr>
        <w:t xml:space="preserve"> </w:t>
      </w:r>
      <w:r w:rsidR="00146A90" w:rsidRPr="007B10D2">
        <w:rPr>
          <w:rFonts w:asciiTheme="majorBidi" w:hAnsiTheme="majorBidi" w:cstheme="majorBidi"/>
          <w:sz w:val="24"/>
          <w:szCs w:val="24"/>
        </w:rPr>
        <w:t xml:space="preserve">  Staves methods do</w:t>
      </w:r>
      <w:r w:rsidR="00747D3B" w:rsidRPr="007B10D2">
        <w:rPr>
          <w:rFonts w:asciiTheme="majorBidi" w:hAnsiTheme="majorBidi" w:cstheme="majorBidi"/>
          <w:sz w:val="24"/>
          <w:szCs w:val="24"/>
        </w:rPr>
        <w:t xml:space="preserve"> not appear</w:t>
      </w:r>
      <w:r w:rsidR="007532C5" w:rsidRPr="007B10D2">
        <w:rPr>
          <w:rFonts w:asciiTheme="majorBidi" w:hAnsiTheme="majorBidi" w:cstheme="majorBidi"/>
          <w:sz w:val="24"/>
          <w:szCs w:val="24"/>
        </w:rPr>
        <w:t xml:space="preserve"> to</w:t>
      </w:r>
      <w:r w:rsidR="00747D3B" w:rsidRPr="007B10D2">
        <w:rPr>
          <w:rFonts w:asciiTheme="majorBidi" w:hAnsiTheme="majorBidi" w:cstheme="majorBidi"/>
          <w:sz w:val="24"/>
          <w:szCs w:val="24"/>
        </w:rPr>
        <w:t xml:space="preserve"> be able to</w:t>
      </w:r>
      <w:r w:rsidR="007532C5" w:rsidRPr="007B10D2">
        <w:rPr>
          <w:rFonts w:asciiTheme="majorBidi" w:hAnsiTheme="majorBidi" w:cstheme="majorBidi"/>
          <w:sz w:val="24"/>
          <w:szCs w:val="24"/>
        </w:rPr>
        <w:t xml:space="preserve"> identify whether the change is generated by an external source</w:t>
      </w:r>
      <w:r w:rsidR="00771759" w:rsidRPr="007B10D2">
        <w:rPr>
          <w:rFonts w:asciiTheme="majorBidi" w:hAnsiTheme="majorBidi" w:cstheme="majorBidi"/>
          <w:sz w:val="24"/>
          <w:szCs w:val="24"/>
        </w:rPr>
        <w:t xml:space="preserve"> directly influencing people </w:t>
      </w:r>
      <w:r w:rsidR="007532C5" w:rsidRPr="007B10D2">
        <w:rPr>
          <w:rFonts w:asciiTheme="majorBidi" w:hAnsiTheme="majorBidi" w:cstheme="majorBidi"/>
          <w:sz w:val="24"/>
          <w:szCs w:val="24"/>
        </w:rPr>
        <w:t xml:space="preserve">or generated internally by people perceiving an event. </w:t>
      </w:r>
      <w:r w:rsidR="00712013" w:rsidRPr="007B10D2">
        <w:rPr>
          <w:rFonts w:asciiTheme="majorBidi" w:hAnsiTheme="majorBidi" w:cstheme="majorBidi"/>
          <w:sz w:val="24"/>
          <w:szCs w:val="24"/>
        </w:rPr>
        <w:t xml:space="preserve"> R</w:t>
      </w:r>
      <w:r w:rsidR="00AF0D64" w:rsidRPr="007B10D2">
        <w:rPr>
          <w:rFonts w:asciiTheme="majorBidi" w:hAnsiTheme="majorBidi" w:cstheme="majorBidi"/>
          <w:sz w:val="24"/>
          <w:szCs w:val="24"/>
        </w:rPr>
        <w:t>esearch into an outsid</w:t>
      </w:r>
      <w:r w:rsidR="00771759" w:rsidRPr="007B10D2">
        <w:rPr>
          <w:rFonts w:asciiTheme="majorBidi" w:hAnsiTheme="majorBidi" w:cstheme="majorBidi"/>
          <w:sz w:val="24"/>
          <w:szCs w:val="24"/>
        </w:rPr>
        <w:t xml:space="preserve">e force </w:t>
      </w:r>
      <w:r w:rsidR="00AF0D64" w:rsidRPr="007B10D2">
        <w:rPr>
          <w:rFonts w:asciiTheme="majorBidi" w:hAnsiTheme="majorBidi" w:cstheme="majorBidi"/>
          <w:sz w:val="24"/>
          <w:szCs w:val="24"/>
        </w:rPr>
        <w:t>separat</w:t>
      </w:r>
      <w:r w:rsidR="00771759" w:rsidRPr="007B10D2">
        <w:rPr>
          <w:rFonts w:asciiTheme="majorBidi" w:hAnsiTheme="majorBidi" w:cstheme="majorBidi"/>
          <w:sz w:val="24"/>
          <w:szCs w:val="24"/>
        </w:rPr>
        <w:t xml:space="preserve">e from </w:t>
      </w:r>
      <w:r w:rsidR="00AF0D64" w:rsidRPr="007B10D2">
        <w:rPr>
          <w:rFonts w:asciiTheme="majorBidi" w:hAnsiTheme="majorBidi" w:cstheme="majorBidi"/>
          <w:sz w:val="24"/>
          <w:szCs w:val="24"/>
        </w:rPr>
        <w:t>people</w:t>
      </w:r>
      <w:r w:rsidR="00712013" w:rsidRPr="007B10D2">
        <w:rPr>
          <w:rFonts w:asciiTheme="majorBidi" w:hAnsiTheme="majorBidi" w:cstheme="majorBidi"/>
          <w:sz w:val="24"/>
          <w:szCs w:val="24"/>
        </w:rPr>
        <w:t xml:space="preserve"> </w:t>
      </w:r>
      <w:r w:rsidR="00AF0D64" w:rsidRPr="007B10D2">
        <w:rPr>
          <w:rFonts w:asciiTheme="majorBidi" w:hAnsiTheme="majorBidi" w:cstheme="majorBidi"/>
          <w:sz w:val="24"/>
          <w:szCs w:val="24"/>
        </w:rPr>
        <w:t xml:space="preserve">to assess whether an energy, force, light or </w:t>
      </w:r>
      <w:r w:rsidR="00747D3B" w:rsidRPr="007B10D2">
        <w:rPr>
          <w:rFonts w:asciiTheme="majorBidi" w:hAnsiTheme="majorBidi" w:cstheme="majorBidi"/>
          <w:sz w:val="24"/>
          <w:szCs w:val="24"/>
        </w:rPr>
        <w:t>presence</w:t>
      </w:r>
      <w:r w:rsidRPr="007B10D2">
        <w:rPr>
          <w:rFonts w:asciiTheme="majorBidi" w:hAnsiTheme="majorBidi" w:cstheme="majorBidi"/>
          <w:sz w:val="24"/>
          <w:szCs w:val="24"/>
        </w:rPr>
        <w:t xml:space="preserve"> is </w:t>
      </w:r>
      <w:r w:rsidR="00AF0D64" w:rsidRPr="007B10D2">
        <w:rPr>
          <w:rFonts w:asciiTheme="majorBidi" w:hAnsiTheme="majorBidi" w:cstheme="majorBidi"/>
          <w:sz w:val="24"/>
          <w:szCs w:val="24"/>
        </w:rPr>
        <w:t>there and measurab</w:t>
      </w:r>
      <w:r w:rsidR="00C067BD" w:rsidRPr="007B10D2">
        <w:rPr>
          <w:rFonts w:asciiTheme="majorBidi" w:hAnsiTheme="majorBidi" w:cstheme="majorBidi"/>
          <w:sz w:val="24"/>
          <w:szCs w:val="24"/>
        </w:rPr>
        <w:t>le would be more helpful</w:t>
      </w:r>
      <w:r w:rsidR="00AF0D64" w:rsidRPr="007B10D2">
        <w:rPr>
          <w:rFonts w:asciiTheme="majorBidi" w:hAnsiTheme="majorBidi" w:cstheme="majorBidi"/>
          <w:sz w:val="24"/>
          <w:szCs w:val="24"/>
        </w:rPr>
        <w:t xml:space="preserve"> to those syste</w:t>
      </w:r>
      <w:r w:rsidR="00C067BD" w:rsidRPr="007B10D2">
        <w:rPr>
          <w:rFonts w:asciiTheme="majorBidi" w:hAnsiTheme="majorBidi" w:cstheme="majorBidi"/>
          <w:sz w:val="24"/>
          <w:szCs w:val="24"/>
        </w:rPr>
        <w:t>ms</w:t>
      </w:r>
      <w:r w:rsidR="00AF0D64" w:rsidRPr="007B10D2">
        <w:rPr>
          <w:rFonts w:asciiTheme="majorBidi" w:hAnsiTheme="majorBidi" w:cstheme="majorBidi"/>
          <w:sz w:val="24"/>
          <w:szCs w:val="24"/>
        </w:rPr>
        <w:t xml:space="preserve"> claiming e</w:t>
      </w:r>
      <w:r w:rsidRPr="007B10D2">
        <w:rPr>
          <w:rFonts w:asciiTheme="majorBidi" w:hAnsiTheme="majorBidi" w:cstheme="majorBidi"/>
          <w:sz w:val="24"/>
          <w:szCs w:val="24"/>
        </w:rPr>
        <w:t>xperiences of</w:t>
      </w:r>
      <w:r w:rsidR="00FF6729" w:rsidRPr="007B10D2">
        <w:rPr>
          <w:rFonts w:asciiTheme="majorBidi" w:hAnsiTheme="majorBidi" w:cstheme="majorBidi"/>
          <w:sz w:val="24"/>
          <w:szCs w:val="24"/>
        </w:rPr>
        <w:t xml:space="preserve"> a h</w:t>
      </w:r>
      <w:r w:rsidR="00712013" w:rsidRPr="007B10D2">
        <w:rPr>
          <w:rFonts w:asciiTheme="majorBidi" w:hAnsiTheme="majorBidi" w:cstheme="majorBidi"/>
          <w:sz w:val="24"/>
          <w:szCs w:val="24"/>
        </w:rPr>
        <w:t>igher power.</w:t>
      </w:r>
      <w:r w:rsidR="001F0884" w:rsidRPr="007B10D2">
        <w:rPr>
          <w:rFonts w:asciiTheme="majorBidi" w:hAnsiTheme="majorBidi" w:cstheme="majorBidi"/>
          <w:sz w:val="24"/>
          <w:szCs w:val="24"/>
        </w:rPr>
        <w:t xml:space="preserve">  Is </w:t>
      </w:r>
      <w:r w:rsidR="007C3576" w:rsidRPr="007B10D2">
        <w:rPr>
          <w:rFonts w:asciiTheme="majorBidi" w:hAnsiTheme="majorBidi" w:cstheme="majorBidi"/>
          <w:sz w:val="24"/>
          <w:szCs w:val="24"/>
        </w:rPr>
        <w:t>the power of</w:t>
      </w:r>
      <w:r w:rsidR="001F0884" w:rsidRPr="007B10D2">
        <w:rPr>
          <w:rFonts w:asciiTheme="majorBidi" w:hAnsiTheme="majorBidi" w:cstheme="majorBidi"/>
          <w:sz w:val="24"/>
          <w:szCs w:val="24"/>
        </w:rPr>
        <w:t xml:space="preserve"> the Holy Spirit</w:t>
      </w:r>
      <w:r w:rsidR="00712013" w:rsidRPr="007B10D2">
        <w:rPr>
          <w:rFonts w:asciiTheme="majorBidi" w:hAnsiTheme="majorBidi" w:cstheme="majorBidi"/>
          <w:sz w:val="24"/>
          <w:szCs w:val="24"/>
        </w:rPr>
        <w:t>, for example,</w:t>
      </w:r>
      <w:r w:rsidR="007C3576" w:rsidRPr="007B10D2">
        <w:rPr>
          <w:rFonts w:asciiTheme="majorBidi" w:hAnsiTheme="majorBidi" w:cstheme="majorBidi"/>
          <w:sz w:val="24"/>
          <w:szCs w:val="24"/>
        </w:rPr>
        <w:t xml:space="preserve"> generated from within the</w:t>
      </w:r>
      <w:r w:rsidR="00EA7013" w:rsidRPr="007B10D2">
        <w:rPr>
          <w:rFonts w:asciiTheme="majorBidi" w:hAnsiTheme="majorBidi" w:cstheme="majorBidi"/>
          <w:sz w:val="24"/>
          <w:szCs w:val="24"/>
        </w:rPr>
        <w:t xml:space="preserve"> leader</w:t>
      </w:r>
      <w:r w:rsidR="00712013" w:rsidRPr="007B10D2">
        <w:rPr>
          <w:rFonts w:asciiTheme="majorBidi" w:hAnsiTheme="majorBidi" w:cstheme="majorBidi"/>
          <w:sz w:val="24"/>
          <w:szCs w:val="24"/>
        </w:rPr>
        <w:t>s</w:t>
      </w:r>
      <w:r w:rsidR="00EA7013" w:rsidRPr="007B10D2">
        <w:rPr>
          <w:rFonts w:asciiTheme="majorBidi" w:hAnsiTheme="majorBidi" w:cstheme="majorBidi"/>
          <w:sz w:val="24"/>
          <w:szCs w:val="24"/>
        </w:rPr>
        <w:t>/pastor</w:t>
      </w:r>
      <w:r w:rsidR="00712013" w:rsidRPr="007B10D2">
        <w:rPr>
          <w:rFonts w:asciiTheme="majorBidi" w:hAnsiTheme="majorBidi" w:cstheme="majorBidi"/>
          <w:sz w:val="24"/>
          <w:szCs w:val="24"/>
        </w:rPr>
        <w:t>s</w:t>
      </w:r>
      <w:r w:rsidR="00EA7013" w:rsidRPr="007B10D2">
        <w:rPr>
          <w:rFonts w:asciiTheme="majorBidi" w:hAnsiTheme="majorBidi" w:cstheme="majorBidi"/>
          <w:sz w:val="24"/>
          <w:szCs w:val="24"/>
        </w:rPr>
        <w:t xml:space="preserve"> of the congregation</w:t>
      </w:r>
      <w:r w:rsidR="007C3576" w:rsidRPr="007B10D2">
        <w:rPr>
          <w:rFonts w:asciiTheme="majorBidi" w:hAnsiTheme="majorBidi" w:cstheme="majorBidi"/>
          <w:sz w:val="24"/>
          <w:szCs w:val="24"/>
        </w:rPr>
        <w:t xml:space="preserve"> through </w:t>
      </w:r>
      <w:r w:rsidR="00712013" w:rsidRPr="007B10D2">
        <w:rPr>
          <w:rFonts w:asciiTheme="majorBidi" w:hAnsiTheme="majorBidi" w:cstheme="majorBidi"/>
          <w:sz w:val="24"/>
          <w:szCs w:val="24"/>
        </w:rPr>
        <w:t xml:space="preserve">their </w:t>
      </w:r>
      <w:r w:rsidR="007C3576" w:rsidRPr="007B10D2">
        <w:rPr>
          <w:rFonts w:asciiTheme="majorBidi" w:hAnsiTheme="majorBidi" w:cstheme="majorBidi"/>
          <w:sz w:val="24"/>
          <w:szCs w:val="24"/>
        </w:rPr>
        <w:t>continual prayer and passed on to the members of the conference by the lay</w:t>
      </w:r>
      <w:r w:rsidR="001F0884" w:rsidRPr="007B10D2">
        <w:rPr>
          <w:rFonts w:asciiTheme="majorBidi" w:hAnsiTheme="majorBidi" w:cstheme="majorBidi"/>
          <w:sz w:val="24"/>
          <w:szCs w:val="24"/>
        </w:rPr>
        <w:t>ing on of hands or is it</w:t>
      </w:r>
      <w:r w:rsidR="007C3576" w:rsidRPr="007B10D2">
        <w:rPr>
          <w:rFonts w:asciiTheme="majorBidi" w:hAnsiTheme="majorBidi" w:cstheme="majorBidi"/>
          <w:sz w:val="24"/>
          <w:szCs w:val="24"/>
        </w:rPr>
        <w:t xml:space="preserve"> an energy which exists entirely separately to human beings, prayed down from above rather tha</w:t>
      </w:r>
      <w:r w:rsidR="001F0884" w:rsidRPr="007B10D2">
        <w:rPr>
          <w:rFonts w:asciiTheme="majorBidi" w:hAnsiTheme="majorBidi" w:cstheme="majorBidi"/>
          <w:sz w:val="24"/>
          <w:szCs w:val="24"/>
        </w:rPr>
        <w:t xml:space="preserve">n from an upwelling from within? </w:t>
      </w:r>
      <w:r w:rsidR="007C3576" w:rsidRPr="007B10D2">
        <w:rPr>
          <w:rFonts w:asciiTheme="majorBidi" w:hAnsiTheme="majorBidi" w:cstheme="majorBidi"/>
          <w:sz w:val="24"/>
          <w:szCs w:val="24"/>
        </w:rPr>
        <w:t xml:space="preserve"> </w:t>
      </w:r>
      <w:r w:rsidR="00FF6729" w:rsidRPr="007B10D2">
        <w:rPr>
          <w:rFonts w:asciiTheme="majorBidi" w:hAnsiTheme="majorBidi" w:cstheme="majorBidi"/>
          <w:sz w:val="24"/>
          <w:szCs w:val="24"/>
        </w:rPr>
        <w:t>V</w:t>
      </w:r>
      <w:r w:rsidR="007C3576" w:rsidRPr="007B10D2">
        <w:rPr>
          <w:rFonts w:asciiTheme="majorBidi" w:hAnsiTheme="majorBidi" w:cstheme="majorBidi"/>
          <w:sz w:val="24"/>
          <w:szCs w:val="24"/>
        </w:rPr>
        <w:t>arious philosophical conundrums</w:t>
      </w:r>
      <w:r w:rsidR="00B206F3" w:rsidRPr="007B10D2">
        <w:rPr>
          <w:rFonts w:asciiTheme="majorBidi" w:hAnsiTheme="majorBidi" w:cstheme="majorBidi"/>
          <w:sz w:val="24"/>
          <w:szCs w:val="24"/>
        </w:rPr>
        <w:t xml:space="preserve"> no doubt</w:t>
      </w:r>
      <w:r w:rsidR="007C3576" w:rsidRPr="007B10D2">
        <w:rPr>
          <w:rFonts w:asciiTheme="majorBidi" w:hAnsiTheme="majorBidi" w:cstheme="majorBidi"/>
          <w:sz w:val="24"/>
          <w:szCs w:val="24"/>
        </w:rPr>
        <w:t xml:space="preserve"> </w:t>
      </w:r>
      <w:r w:rsidR="00FF6729" w:rsidRPr="007B10D2">
        <w:rPr>
          <w:rFonts w:asciiTheme="majorBidi" w:hAnsiTheme="majorBidi" w:cstheme="majorBidi"/>
          <w:sz w:val="24"/>
          <w:szCs w:val="24"/>
        </w:rPr>
        <w:t xml:space="preserve">arise </w:t>
      </w:r>
      <w:r w:rsidR="007C3576" w:rsidRPr="007B10D2">
        <w:rPr>
          <w:rFonts w:asciiTheme="majorBidi" w:hAnsiTheme="majorBidi" w:cstheme="majorBidi"/>
          <w:sz w:val="24"/>
          <w:szCs w:val="24"/>
        </w:rPr>
        <w:t>associated with mind/body experience and perception of objects of the outsid</w:t>
      </w:r>
      <w:r w:rsidR="00146A90" w:rsidRPr="007B10D2">
        <w:rPr>
          <w:rFonts w:asciiTheme="majorBidi" w:hAnsiTheme="majorBidi" w:cstheme="majorBidi"/>
          <w:sz w:val="24"/>
          <w:szCs w:val="24"/>
        </w:rPr>
        <w:t xml:space="preserve">e world but a physical analysis or parapsychological analysis using scientific equipment could, perhaps, analyse and measure whether an energy is genuinely present though it may not be able to discern its source.  </w:t>
      </w:r>
    </w:p>
    <w:p w:rsidR="007C3576" w:rsidRPr="007B10D2" w:rsidRDefault="00364AD9" w:rsidP="007B10D2">
      <w:pPr>
        <w:spacing w:line="480" w:lineRule="auto"/>
        <w:rPr>
          <w:rFonts w:asciiTheme="majorBidi" w:hAnsiTheme="majorBidi" w:cstheme="majorBidi"/>
          <w:sz w:val="24"/>
          <w:szCs w:val="24"/>
        </w:rPr>
      </w:pPr>
      <w:r w:rsidRPr="007B10D2">
        <w:rPr>
          <w:rFonts w:asciiTheme="majorBidi" w:hAnsiTheme="majorBidi" w:cstheme="majorBidi"/>
          <w:sz w:val="24"/>
          <w:szCs w:val="24"/>
        </w:rPr>
        <w:t>Ann Staves’</w:t>
      </w:r>
      <w:r w:rsidR="00712013" w:rsidRPr="007B10D2">
        <w:rPr>
          <w:rFonts w:asciiTheme="majorBidi" w:hAnsiTheme="majorBidi" w:cstheme="majorBidi"/>
          <w:sz w:val="24"/>
          <w:szCs w:val="24"/>
        </w:rPr>
        <w:t xml:space="preserve"> book does not</w:t>
      </w:r>
      <w:r w:rsidRPr="007B10D2">
        <w:rPr>
          <w:rFonts w:asciiTheme="majorBidi" w:hAnsiTheme="majorBidi" w:cstheme="majorBidi"/>
          <w:sz w:val="24"/>
          <w:szCs w:val="24"/>
        </w:rPr>
        <w:t xml:space="preserve"> </w:t>
      </w:r>
      <w:r w:rsidR="0098106D" w:rsidRPr="007B10D2">
        <w:rPr>
          <w:rFonts w:asciiTheme="majorBidi" w:hAnsiTheme="majorBidi" w:cstheme="majorBidi"/>
          <w:sz w:val="24"/>
          <w:szCs w:val="24"/>
        </w:rPr>
        <w:t>expound on this</w:t>
      </w:r>
      <w:r w:rsidR="00067307" w:rsidRPr="007B10D2">
        <w:rPr>
          <w:rFonts w:asciiTheme="majorBidi" w:hAnsiTheme="majorBidi" w:cstheme="majorBidi"/>
          <w:sz w:val="24"/>
          <w:szCs w:val="24"/>
        </w:rPr>
        <w:t xml:space="preserve"> area </w:t>
      </w:r>
      <w:r w:rsidR="001F0884" w:rsidRPr="007B10D2">
        <w:rPr>
          <w:rFonts w:asciiTheme="majorBidi" w:hAnsiTheme="majorBidi" w:cstheme="majorBidi"/>
          <w:sz w:val="24"/>
          <w:szCs w:val="24"/>
        </w:rPr>
        <w:t>which would</w:t>
      </w:r>
      <w:r w:rsidR="001E3B3E" w:rsidRPr="007B10D2">
        <w:rPr>
          <w:rFonts w:asciiTheme="majorBidi" w:hAnsiTheme="majorBidi" w:cstheme="majorBidi"/>
          <w:sz w:val="24"/>
          <w:szCs w:val="24"/>
        </w:rPr>
        <w:t xml:space="preserve"> </w:t>
      </w:r>
      <w:r w:rsidR="007C3576" w:rsidRPr="007B10D2">
        <w:rPr>
          <w:rFonts w:asciiTheme="majorBidi" w:hAnsiTheme="majorBidi" w:cstheme="majorBidi"/>
          <w:sz w:val="24"/>
          <w:szCs w:val="24"/>
        </w:rPr>
        <w:t>benefit in the outset from a definition of what is</w:t>
      </w:r>
      <w:r w:rsidR="001F0884" w:rsidRPr="007B10D2">
        <w:rPr>
          <w:rFonts w:asciiTheme="majorBidi" w:hAnsiTheme="majorBidi" w:cstheme="majorBidi"/>
          <w:sz w:val="24"/>
          <w:szCs w:val="24"/>
        </w:rPr>
        <w:t xml:space="preserve"> meant by the word religion. </w:t>
      </w:r>
      <w:r w:rsidR="008C264C" w:rsidRPr="007B10D2">
        <w:rPr>
          <w:rFonts w:asciiTheme="majorBidi" w:hAnsiTheme="majorBidi" w:cstheme="majorBidi"/>
          <w:sz w:val="24"/>
          <w:szCs w:val="24"/>
        </w:rPr>
        <w:t>Here it is clear why Staves is a humanist writing for humanists</w:t>
      </w:r>
      <w:r w:rsidR="00126EF1" w:rsidRPr="007B10D2">
        <w:rPr>
          <w:rFonts w:asciiTheme="majorBidi" w:hAnsiTheme="majorBidi" w:cstheme="majorBidi"/>
          <w:sz w:val="24"/>
          <w:szCs w:val="24"/>
        </w:rPr>
        <w:t xml:space="preserve"> </w:t>
      </w:r>
      <w:r w:rsidR="004424DD" w:rsidRPr="007B10D2">
        <w:rPr>
          <w:rFonts w:asciiTheme="majorBidi" w:hAnsiTheme="majorBidi" w:cstheme="majorBidi"/>
          <w:sz w:val="24"/>
          <w:szCs w:val="24"/>
        </w:rPr>
        <w:t>researching humans</w:t>
      </w:r>
      <w:r w:rsidR="00126EF1" w:rsidRPr="007B10D2">
        <w:rPr>
          <w:rFonts w:asciiTheme="majorBidi" w:hAnsiTheme="majorBidi" w:cstheme="majorBidi"/>
          <w:sz w:val="24"/>
          <w:szCs w:val="24"/>
        </w:rPr>
        <w:t xml:space="preserve"> (xiii)</w:t>
      </w:r>
      <w:r w:rsidR="008C264C" w:rsidRPr="007B10D2">
        <w:rPr>
          <w:rFonts w:asciiTheme="majorBidi" w:hAnsiTheme="majorBidi" w:cstheme="majorBidi"/>
          <w:sz w:val="24"/>
          <w:szCs w:val="24"/>
        </w:rPr>
        <w:t xml:space="preserve">. </w:t>
      </w:r>
      <w:r w:rsidR="001F0884" w:rsidRPr="007B10D2">
        <w:rPr>
          <w:rFonts w:asciiTheme="majorBidi" w:hAnsiTheme="majorBidi" w:cstheme="majorBidi"/>
          <w:sz w:val="24"/>
          <w:szCs w:val="24"/>
        </w:rPr>
        <w:t xml:space="preserve"> Staves</w:t>
      </w:r>
      <w:r w:rsidR="00C067BD" w:rsidRPr="007B10D2">
        <w:rPr>
          <w:rFonts w:asciiTheme="majorBidi" w:hAnsiTheme="majorBidi" w:cstheme="majorBidi"/>
          <w:sz w:val="24"/>
          <w:szCs w:val="24"/>
        </w:rPr>
        <w:t xml:space="preserve"> approach</w:t>
      </w:r>
      <w:r w:rsidR="008037A3" w:rsidRPr="007B10D2">
        <w:rPr>
          <w:rFonts w:asciiTheme="majorBidi" w:hAnsiTheme="majorBidi" w:cstheme="majorBidi"/>
          <w:sz w:val="24"/>
          <w:szCs w:val="24"/>
        </w:rPr>
        <w:t>es</w:t>
      </w:r>
      <w:r w:rsidR="00B206F3" w:rsidRPr="007B10D2">
        <w:rPr>
          <w:rFonts w:asciiTheme="majorBidi" w:hAnsiTheme="majorBidi" w:cstheme="majorBidi"/>
          <w:sz w:val="24"/>
          <w:szCs w:val="24"/>
        </w:rPr>
        <w:t xml:space="preserve"> religious experience</w:t>
      </w:r>
      <w:r w:rsidR="00BE0B37" w:rsidRPr="007B10D2">
        <w:rPr>
          <w:rFonts w:asciiTheme="majorBidi" w:hAnsiTheme="majorBidi" w:cstheme="majorBidi"/>
          <w:sz w:val="24"/>
          <w:szCs w:val="24"/>
        </w:rPr>
        <w:t xml:space="preserve"> </w:t>
      </w:r>
      <w:r w:rsidR="00B206F3" w:rsidRPr="007B10D2">
        <w:rPr>
          <w:rFonts w:asciiTheme="majorBidi" w:hAnsiTheme="majorBidi" w:cstheme="majorBidi"/>
          <w:sz w:val="24"/>
          <w:szCs w:val="24"/>
        </w:rPr>
        <w:t xml:space="preserve">as an abstraction: </w:t>
      </w:r>
      <w:r w:rsidR="00C067BD" w:rsidRPr="007B10D2">
        <w:rPr>
          <w:rFonts w:asciiTheme="majorBidi" w:hAnsiTheme="majorBidi" w:cstheme="majorBidi"/>
          <w:sz w:val="24"/>
          <w:szCs w:val="24"/>
        </w:rPr>
        <w:t xml:space="preserve"> </w:t>
      </w:r>
      <w:r w:rsidR="00B206F3" w:rsidRPr="007B10D2">
        <w:rPr>
          <w:rFonts w:asciiTheme="majorBidi" w:hAnsiTheme="majorBidi" w:cstheme="majorBidi"/>
          <w:sz w:val="24"/>
          <w:szCs w:val="24"/>
        </w:rPr>
        <w:t>“T</w:t>
      </w:r>
      <w:r w:rsidR="008037A3" w:rsidRPr="007B10D2">
        <w:rPr>
          <w:rFonts w:asciiTheme="majorBidi" w:hAnsiTheme="majorBidi" w:cstheme="majorBidi"/>
          <w:sz w:val="24"/>
          <w:szCs w:val="24"/>
        </w:rPr>
        <w:t>he distinction between simple and composite formations, thus, allows us to envision a way of studying “religion” that allows us to understand how humans</w:t>
      </w:r>
      <w:r w:rsidR="008037A3" w:rsidRPr="007B10D2">
        <w:rPr>
          <w:rFonts w:asciiTheme="majorBidi" w:hAnsiTheme="majorBidi" w:cstheme="majorBidi"/>
          <w:b/>
          <w:bCs/>
          <w:sz w:val="24"/>
          <w:szCs w:val="24"/>
        </w:rPr>
        <w:t xml:space="preserve"> </w:t>
      </w:r>
      <w:r w:rsidR="008037A3" w:rsidRPr="007B10D2">
        <w:rPr>
          <w:rFonts w:asciiTheme="majorBidi" w:hAnsiTheme="majorBidi" w:cstheme="majorBidi"/>
          <w:b/>
          <w:bCs/>
          <w:i/>
          <w:iCs/>
          <w:sz w:val="24"/>
          <w:szCs w:val="24"/>
        </w:rPr>
        <w:t>have used things deemed religious (simple ascriptions</w:t>
      </w:r>
      <w:r w:rsidR="008037A3" w:rsidRPr="007B10D2">
        <w:rPr>
          <w:rFonts w:asciiTheme="majorBidi" w:hAnsiTheme="majorBidi" w:cstheme="majorBidi"/>
          <w:i/>
          <w:iCs/>
          <w:sz w:val="24"/>
          <w:szCs w:val="24"/>
        </w:rPr>
        <w:t xml:space="preserve">) </w:t>
      </w:r>
      <w:r w:rsidR="008037A3" w:rsidRPr="007B10D2">
        <w:rPr>
          <w:rFonts w:asciiTheme="majorBidi" w:hAnsiTheme="majorBidi" w:cstheme="majorBidi"/>
          <w:sz w:val="24"/>
          <w:szCs w:val="24"/>
        </w:rPr>
        <w:t>as building blocks to create the more complex formations (composite ascriptions) we typically refer to as “relig</w:t>
      </w:r>
      <w:r w:rsidR="00B206F3" w:rsidRPr="007B10D2">
        <w:rPr>
          <w:rFonts w:asciiTheme="majorBidi" w:hAnsiTheme="majorBidi" w:cstheme="majorBidi"/>
          <w:sz w:val="24"/>
          <w:szCs w:val="24"/>
        </w:rPr>
        <w:t>ious” or “</w:t>
      </w:r>
      <w:proofErr w:type="spellStart"/>
      <w:r w:rsidR="00B206F3" w:rsidRPr="007B10D2">
        <w:rPr>
          <w:rFonts w:asciiTheme="majorBidi" w:hAnsiTheme="majorBidi" w:cstheme="majorBidi"/>
          <w:sz w:val="24"/>
          <w:szCs w:val="24"/>
        </w:rPr>
        <w:t>spiritualities</w:t>
      </w:r>
      <w:proofErr w:type="spellEnd"/>
      <w:r w:rsidR="00B206F3" w:rsidRPr="007B10D2">
        <w:rPr>
          <w:rFonts w:asciiTheme="majorBidi" w:hAnsiTheme="majorBidi" w:cstheme="majorBidi"/>
          <w:sz w:val="24"/>
          <w:szCs w:val="24"/>
        </w:rPr>
        <w:t>”’, (9).  T</w:t>
      </w:r>
      <w:r w:rsidRPr="007B10D2">
        <w:rPr>
          <w:rFonts w:asciiTheme="majorBidi" w:hAnsiTheme="majorBidi" w:cstheme="majorBidi"/>
          <w:sz w:val="24"/>
          <w:szCs w:val="24"/>
        </w:rPr>
        <w:t xml:space="preserve">hough </w:t>
      </w:r>
      <w:r w:rsidR="001F0884" w:rsidRPr="007B10D2">
        <w:rPr>
          <w:rFonts w:asciiTheme="majorBidi" w:hAnsiTheme="majorBidi" w:cstheme="majorBidi"/>
          <w:sz w:val="24"/>
          <w:szCs w:val="24"/>
        </w:rPr>
        <w:t>this book</w:t>
      </w:r>
      <w:r w:rsidR="00C108D7" w:rsidRPr="007B10D2">
        <w:rPr>
          <w:rFonts w:asciiTheme="majorBidi" w:hAnsiTheme="majorBidi" w:cstheme="majorBidi"/>
          <w:sz w:val="24"/>
          <w:szCs w:val="24"/>
        </w:rPr>
        <w:t xml:space="preserve"> never intended to include identifying the source</w:t>
      </w:r>
      <w:r w:rsidR="001F0884" w:rsidRPr="007B10D2">
        <w:rPr>
          <w:rFonts w:asciiTheme="majorBidi" w:hAnsiTheme="majorBidi" w:cstheme="majorBidi"/>
          <w:sz w:val="24"/>
          <w:szCs w:val="24"/>
        </w:rPr>
        <w:t xml:space="preserve"> but serves a different purpose in how to identify</w:t>
      </w:r>
      <w:r w:rsidR="0018344C" w:rsidRPr="007B10D2">
        <w:rPr>
          <w:rFonts w:asciiTheme="majorBidi" w:hAnsiTheme="majorBidi" w:cstheme="majorBidi"/>
          <w:sz w:val="24"/>
          <w:szCs w:val="24"/>
        </w:rPr>
        <w:t xml:space="preserve"> what it</w:t>
      </w:r>
      <w:r w:rsidR="00B206F3" w:rsidRPr="007B10D2">
        <w:rPr>
          <w:rFonts w:asciiTheme="majorBidi" w:hAnsiTheme="majorBidi" w:cstheme="majorBidi"/>
          <w:sz w:val="24"/>
          <w:szCs w:val="24"/>
        </w:rPr>
        <w:t xml:space="preserve"> is that people consider to be special </w:t>
      </w:r>
      <w:r w:rsidR="0018344C" w:rsidRPr="007B10D2">
        <w:rPr>
          <w:rFonts w:asciiTheme="majorBidi" w:hAnsiTheme="majorBidi" w:cstheme="majorBidi"/>
          <w:sz w:val="24"/>
          <w:szCs w:val="24"/>
        </w:rPr>
        <w:t>which is then built on to form a religion</w:t>
      </w:r>
      <w:r w:rsidR="00FF6729" w:rsidRPr="007B10D2">
        <w:rPr>
          <w:rFonts w:asciiTheme="majorBidi" w:hAnsiTheme="majorBidi" w:cstheme="majorBidi"/>
          <w:sz w:val="24"/>
          <w:szCs w:val="24"/>
        </w:rPr>
        <w:t>,</w:t>
      </w:r>
      <w:r w:rsidR="00126EF1" w:rsidRPr="007B10D2">
        <w:rPr>
          <w:rFonts w:asciiTheme="majorBidi" w:hAnsiTheme="majorBidi" w:cstheme="majorBidi"/>
          <w:sz w:val="24"/>
          <w:szCs w:val="24"/>
        </w:rPr>
        <w:t xml:space="preserve"> </w:t>
      </w:r>
      <w:r w:rsidR="005C746F" w:rsidRPr="007B10D2">
        <w:rPr>
          <w:rFonts w:asciiTheme="majorBidi" w:hAnsiTheme="majorBidi" w:cstheme="majorBidi"/>
          <w:sz w:val="24"/>
          <w:szCs w:val="24"/>
        </w:rPr>
        <w:t xml:space="preserve">even </w:t>
      </w:r>
      <w:r w:rsidR="002F3EC8" w:rsidRPr="007B10D2">
        <w:rPr>
          <w:rFonts w:asciiTheme="majorBidi" w:hAnsiTheme="majorBidi" w:cstheme="majorBidi"/>
          <w:sz w:val="24"/>
          <w:szCs w:val="24"/>
        </w:rPr>
        <w:t xml:space="preserve">if </w:t>
      </w:r>
      <w:r w:rsidR="00E35D4F" w:rsidRPr="007B10D2">
        <w:rPr>
          <w:rFonts w:asciiTheme="majorBidi" w:hAnsiTheme="majorBidi" w:cstheme="majorBidi"/>
          <w:sz w:val="24"/>
          <w:szCs w:val="24"/>
        </w:rPr>
        <w:t>‘</w:t>
      </w:r>
      <w:r w:rsidR="002F3EC8" w:rsidRPr="007B10D2">
        <w:rPr>
          <w:rFonts w:asciiTheme="majorBidi" w:hAnsiTheme="majorBidi" w:cstheme="majorBidi"/>
          <w:sz w:val="24"/>
          <w:szCs w:val="24"/>
        </w:rPr>
        <w:t>specialness is</w:t>
      </w:r>
      <w:r w:rsidR="00E35D4F" w:rsidRPr="007B10D2">
        <w:rPr>
          <w:rFonts w:asciiTheme="majorBidi" w:hAnsiTheme="majorBidi" w:cstheme="majorBidi"/>
          <w:sz w:val="24"/>
          <w:szCs w:val="24"/>
        </w:rPr>
        <w:t xml:space="preserve"> </w:t>
      </w:r>
      <w:r w:rsidR="00B206F3" w:rsidRPr="007B10D2">
        <w:rPr>
          <w:rFonts w:asciiTheme="majorBidi" w:hAnsiTheme="majorBidi" w:cstheme="majorBidi"/>
          <w:sz w:val="24"/>
          <w:szCs w:val="24"/>
        </w:rPr>
        <w:t>carved at the joints</w:t>
      </w:r>
      <w:r w:rsidR="004424DD" w:rsidRPr="007B10D2">
        <w:rPr>
          <w:rFonts w:asciiTheme="majorBidi" w:hAnsiTheme="majorBidi" w:cstheme="majorBidi"/>
          <w:sz w:val="24"/>
          <w:szCs w:val="24"/>
        </w:rPr>
        <w:t>’</w:t>
      </w:r>
      <w:r w:rsidR="00771759" w:rsidRPr="007B10D2">
        <w:rPr>
          <w:rFonts w:asciiTheme="majorBidi" w:hAnsiTheme="majorBidi" w:cstheme="majorBidi"/>
          <w:sz w:val="24"/>
          <w:szCs w:val="24"/>
        </w:rPr>
        <w:t xml:space="preserve"> it seems t</w:t>
      </w:r>
      <w:r w:rsidR="001F0884" w:rsidRPr="007B10D2">
        <w:rPr>
          <w:rFonts w:asciiTheme="majorBidi" w:hAnsiTheme="majorBidi" w:cstheme="majorBidi"/>
          <w:sz w:val="24"/>
          <w:szCs w:val="24"/>
        </w:rPr>
        <w:t>he basic</w:t>
      </w:r>
      <w:r w:rsidR="008C264C" w:rsidRPr="007B10D2">
        <w:rPr>
          <w:rFonts w:asciiTheme="majorBidi" w:hAnsiTheme="majorBidi" w:cstheme="majorBidi"/>
          <w:sz w:val="24"/>
          <w:szCs w:val="24"/>
        </w:rPr>
        <w:t xml:space="preserve"> building block</w:t>
      </w:r>
      <w:r w:rsidR="00771759" w:rsidRPr="007B10D2">
        <w:rPr>
          <w:rFonts w:asciiTheme="majorBidi" w:hAnsiTheme="majorBidi" w:cstheme="majorBidi"/>
          <w:sz w:val="24"/>
          <w:szCs w:val="24"/>
        </w:rPr>
        <w:t>s</w:t>
      </w:r>
      <w:r w:rsidR="008C264C" w:rsidRPr="007B10D2">
        <w:rPr>
          <w:rFonts w:asciiTheme="majorBidi" w:hAnsiTheme="majorBidi" w:cstheme="majorBidi"/>
          <w:sz w:val="24"/>
          <w:szCs w:val="24"/>
        </w:rPr>
        <w:t xml:space="preserve"> become those things deemed reli</w:t>
      </w:r>
      <w:r w:rsidR="004424DD" w:rsidRPr="007B10D2">
        <w:rPr>
          <w:rFonts w:asciiTheme="majorBidi" w:hAnsiTheme="majorBidi" w:cstheme="majorBidi"/>
          <w:sz w:val="24"/>
          <w:szCs w:val="24"/>
        </w:rPr>
        <w:t>gious</w:t>
      </w:r>
      <w:r w:rsidR="00B206F3" w:rsidRPr="007B10D2">
        <w:rPr>
          <w:rFonts w:asciiTheme="majorBidi" w:hAnsiTheme="majorBidi" w:cstheme="majorBidi"/>
          <w:sz w:val="24"/>
          <w:szCs w:val="24"/>
        </w:rPr>
        <w:t xml:space="preserve"> n</w:t>
      </w:r>
      <w:r w:rsidR="004424DD" w:rsidRPr="007B10D2">
        <w:rPr>
          <w:rFonts w:asciiTheme="majorBidi" w:hAnsiTheme="majorBidi" w:cstheme="majorBidi"/>
          <w:sz w:val="24"/>
          <w:szCs w:val="24"/>
        </w:rPr>
        <w:t>ot</w:t>
      </w:r>
      <w:r w:rsidR="00B206F3" w:rsidRPr="007B10D2">
        <w:rPr>
          <w:rFonts w:asciiTheme="majorBidi" w:hAnsiTheme="majorBidi" w:cstheme="majorBidi"/>
          <w:sz w:val="24"/>
          <w:szCs w:val="24"/>
        </w:rPr>
        <w:t xml:space="preserve"> </w:t>
      </w:r>
      <w:r w:rsidR="005C746F" w:rsidRPr="007B10D2">
        <w:rPr>
          <w:rFonts w:asciiTheme="majorBidi" w:hAnsiTheme="majorBidi" w:cstheme="majorBidi"/>
          <w:sz w:val="24"/>
          <w:szCs w:val="24"/>
        </w:rPr>
        <w:t>the source</w:t>
      </w:r>
      <w:r w:rsidR="008037A3" w:rsidRPr="007B10D2">
        <w:rPr>
          <w:rFonts w:asciiTheme="majorBidi" w:hAnsiTheme="majorBidi" w:cstheme="majorBidi"/>
          <w:sz w:val="24"/>
          <w:szCs w:val="24"/>
        </w:rPr>
        <w:t xml:space="preserve"> of the experience.</w:t>
      </w:r>
    </w:p>
    <w:p w:rsidR="007C3576" w:rsidRPr="007B10D2" w:rsidRDefault="00BE0B37" w:rsidP="007B10D2">
      <w:pPr>
        <w:spacing w:line="480" w:lineRule="auto"/>
        <w:rPr>
          <w:rFonts w:asciiTheme="majorBidi" w:hAnsiTheme="majorBidi" w:cstheme="majorBidi"/>
          <w:sz w:val="24"/>
          <w:szCs w:val="24"/>
        </w:rPr>
      </w:pPr>
      <w:r w:rsidRPr="007B10D2">
        <w:rPr>
          <w:rFonts w:asciiTheme="majorBidi" w:hAnsiTheme="majorBidi" w:cstheme="majorBidi"/>
          <w:sz w:val="24"/>
          <w:szCs w:val="24"/>
        </w:rPr>
        <w:t>Regard</w:t>
      </w:r>
      <w:r w:rsidR="00C067BD" w:rsidRPr="007B10D2">
        <w:rPr>
          <w:rFonts w:asciiTheme="majorBidi" w:hAnsiTheme="majorBidi" w:cstheme="majorBidi"/>
          <w:sz w:val="24"/>
          <w:szCs w:val="24"/>
        </w:rPr>
        <w:t>less of my criticism, this book</w:t>
      </w:r>
      <w:r w:rsidRPr="007B10D2">
        <w:rPr>
          <w:rFonts w:asciiTheme="majorBidi" w:hAnsiTheme="majorBidi" w:cstheme="majorBidi"/>
          <w:sz w:val="24"/>
          <w:szCs w:val="24"/>
        </w:rPr>
        <w:t xml:space="preserve"> </w:t>
      </w:r>
      <w:r w:rsidR="007C3576" w:rsidRPr="007B10D2">
        <w:rPr>
          <w:rFonts w:asciiTheme="majorBidi" w:hAnsiTheme="majorBidi" w:cstheme="majorBidi"/>
          <w:sz w:val="24"/>
          <w:szCs w:val="24"/>
        </w:rPr>
        <w:t>will be of great value to researche</w:t>
      </w:r>
      <w:r w:rsidR="0098106D" w:rsidRPr="007B10D2">
        <w:rPr>
          <w:rFonts w:asciiTheme="majorBidi" w:hAnsiTheme="majorBidi" w:cstheme="majorBidi"/>
          <w:sz w:val="24"/>
          <w:szCs w:val="24"/>
        </w:rPr>
        <w:t xml:space="preserve">rs and students of </w:t>
      </w:r>
      <w:r w:rsidR="007C3576" w:rsidRPr="007B10D2">
        <w:rPr>
          <w:rFonts w:asciiTheme="majorBidi" w:hAnsiTheme="majorBidi" w:cstheme="majorBidi"/>
          <w:sz w:val="24"/>
          <w:szCs w:val="24"/>
        </w:rPr>
        <w:t>religious experience alike</w:t>
      </w:r>
      <w:r w:rsidR="00382479" w:rsidRPr="007B10D2">
        <w:rPr>
          <w:rFonts w:asciiTheme="majorBidi" w:hAnsiTheme="majorBidi" w:cstheme="majorBidi"/>
          <w:sz w:val="24"/>
          <w:szCs w:val="24"/>
        </w:rPr>
        <w:t xml:space="preserve"> in relation to </w:t>
      </w:r>
      <w:r w:rsidR="0098106D" w:rsidRPr="007B10D2">
        <w:rPr>
          <w:rFonts w:asciiTheme="majorBidi" w:hAnsiTheme="majorBidi" w:cstheme="majorBidi"/>
          <w:sz w:val="24"/>
          <w:szCs w:val="24"/>
        </w:rPr>
        <w:t xml:space="preserve">those </w:t>
      </w:r>
      <w:r w:rsidR="00382479" w:rsidRPr="007B10D2">
        <w:rPr>
          <w:rFonts w:asciiTheme="majorBidi" w:hAnsiTheme="majorBidi" w:cstheme="majorBidi"/>
          <w:sz w:val="24"/>
          <w:szCs w:val="24"/>
        </w:rPr>
        <w:t>‘capacities of the mind’</w:t>
      </w:r>
      <w:r w:rsidR="0098106D" w:rsidRPr="007B10D2">
        <w:rPr>
          <w:rFonts w:asciiTheme="majorBidi" w:hAnsiTheme="majorBidi" w:cstheme="majorBidi"/>
          <w:sz w:val="24"/>
          <w:szCs w:val="24"/>
        </w:rPr>
        <w:t xml:space="preserve"> that influence religious experience.</w:t>
      </w:r>
      <w:r w:rsidR="007C3576" w:rsidRPr="007B10D2">
        <w:rPr>
          <w:rFonts w:asciiTheme="majorBidi" w:hAnsiTheme="majorBidi" w:cstheme="majorBidi"/>
          <w:sz w:val="24"/>
          <w:szCs w:val="24"/>
        </w:rPr>
        <w:t xml:space="preserve">  The </w:t>
      </w:r>
      <w:r w:rsidR="00364AD9" w:rsidRPr="007B10D2">
        <w:rPr>
          <w:rFonts w:asciiTheme="majorBidi" w:hAnsiTheme="majorBidi" w:cstheme="majorBidi"/>
          <w:sz w:val="24"/>
          <w:szCs w:val="24"/>
        </w:rPr>
        <w:t>willingness to cross the dis</w:t>
      </w:r>
      <w:r w:rsidR="0098106D" w:rsidRPr="007B10D2">
        <w:rPr>
          <w:rFonts w:asciiTheme="majorBidi" w:hAnsiTheme="majorBidi" w:cstheme="majorBidi"/>
          <w:sz w:val="24"/>
          <w:szCs w:val="24"/>
        </w:rPr>
        <w:t xml:space="preserve">ciplines </w:t>
      </w:r>
      <w:r w:rsidR="00364AD9" w:rsidRPr="007B10D2">
        <w:rPr>
          <w:rFonts w:asciiTheme="majorBidi" w:hAnsiTheme="majorBidi" w:cstheme="majorBidi"/>
          <w:sz w:val="24"/>
          <w:szCs w:val="24"/>
        </w:rPr>
        <w:t xml:space="preserve">and the </w:t>
      </w:r>
      <w:r w:rsidR="007C3576" w:rsidRPr="007B10D2">
        <w:rPr>
          <w:rFonts w:asciiTheme="majorBidi" w:hAnsiTheme="majorBidi" w:cstheme="majorBidi"/>
          <w:sz w:val="24"/>
          <w:szCs w:val="24"/>
        </w:rPr>
        <w:t>analysis of the weaknesses of previous research me</w:t>
      </w:r>
      <w:r w:rsidR="0098106D" w:rsidRPr="007B10D2">
        <w:rPr>
          <w:rFonts w:asciiTheme="majorBidi" w:hAnsiTheme="majorBidi" w:cstheme="majorBidi"/>
          <w:sz w:val="24"/>
          <w:szCs w:val="24"/>
        </w:rPr>
        <w:t>thods, and</w:t>
      </w:r>
      <w:r w:rsidR="007C3576" w:rsidRPr="007B10D2">
        <w:rPr>
          <w:rFonts w:asciiTheme="majorBidi" w:hAnsiTheme="majorBidi" w:cstheme="majorBidi"/>
          <w:sz w:val="24"/>
          <w:szCs w:val="24"/>
        </w:rPr>
        <w:t xml:space="preserve"> the</w:t>
      </w:r>
      <w:r w:rsidR="0098106D" w:rsidRPr="007B10D2">
        <w:rPr>
          <w:rFonts w:asciiTheme="majorBidi" w:hAnsiTheme="majorBidi" w:cstheme="majorBidi"/>
          <w:sz w:val="24"/>
          <w:szCs w:val="24"/>
        </w:rPr>
        <w:t xml:space="preserve"> insight into the </w:t>
      </w:r>
      <w:r w:rsidR="007C3576" w:rsidRPr="007B10D2">
        <w:rPr>
          <w:rFonts w:asciiTheme="majorBidi" w:hAnsiTheme="majorBidi" w:cstheme="majorBidi"/>
          <w:sz w:val="24"/>
          <w:szCs w:val="24"/>
        </w:rPr>
        <w:t>difficulties associated with researching such subjective experiences are of gr</w:t>
      </w:r>
      <w:r w:rsidR="0098106D" w:rsidRPr="007B10D2">
        <w:rPr>
          <w:rFonts w:asciiTheme="majorBidi" w:hAnsiTheme="majorBidi" w:cstheme="majorBidi"/>
          <w:sz w:val="24"/>
          <w:szCs w:val="24"/>
        </w:rPr>
        <w:t xml:space="preserve">eat value.  The book proposes </w:t>
      </w:r>
      <w:r w:rsidR="007C3576" w:rsidRPr="007B10D2">
        <w:rPr>
          <w:rFonts w:asciiTheme="majorBidi" w:hAnsiTheme="majorBidi" w:cstheme="majorBidi"/>
          <w:sz w:val="24"/>
          <w:szCs w:val="24"/>
        </w:rPr>
        <w:t xml:space="preserve">more refined </w:t>
      </w:r>
      <w:r w:rsidR="0098106D" w:rsidRPr="007B10D2">
        <w:rPr>
          <w:rFonts w:asciiTheme="majorBidi" w:hAnsiTheme="majorBidi" w:cstheme="majorBidi"/>
          <w:sz w:val="24"/>
          <w:szCs w:val="24"/>
        </w:rPr>
        <w:t xml:space="preserve">methods </w:t>
      </w:r>
      <w:r w:rsidR="007C3576" w:rsidRPr="007B10D2">
        <w:rPr>
          <w:rFonts w:asciiTheme="majorBidi" w:hAnsiTheme="majorBidi" w:cstheme="majorBidi"/>
          <w:sz w:val="24"/>
          <w:szCs w:val="24"/>
        </w:rPr>
        <w:t xml:space="preserve">and </w:t>
      </w:r>
      <w:r w:rsidR="0098106D" w:rsidRPr="007B10D2">
        <w:rPr>
          <w:rFonts w:asciiTheme="majorBidi" w:hAnsiTheme="majorBidi" w:cstheme="majorBidi"/>
          <w:sz w:val="24"/>
          <w:szCs w:val="24"/>
        </w:rPr>
        <w:t xml:space="preserve">an </w:t>
      </w:r>
      <w:r w:rsidR="007C3576" w:rsidRPr="007B10D2">
        <w:rPr>
          <w:rFonts w:asciiTheme="majorBidi" w:hAnsiTheme="majorBidi" w:cstheme="majorBidi"/>
          <w:sz w:val="24"/>
          <w:szCs w:val="24"/>
        </w:rPr>
        <w:t>interdisciplinary approach</w:t>
      </w:r>
      <w:r w:rsidR="00BE44E6" w:rsidRPr="007B10D2">
        <w:rPr>
          <w:rFonts w:asciiTheme="majorBidi" w:hAnsiTheme="majorBidi" w:cstheme="majorBidi"/>
          <w:sz w:val="24"/>
          <w:szCs w:val="24"/>
        </w:rPr>
        <w:t xml:space="preserve"> to</w:t>
      </w:r>
      <w:r w:rsidR="008E1277" w:rsidRPr="007B10D2">
        <w:rPr>
          <w:rFonts w:asciiTheme="majorBidi" w:hAnsiTheme="majorBidi" w:cstheme="majorBidi"/>
          <w:sz w:val="24"/>
          <w:szCs w:val="24"/>
        </w:rPr>
        <w:t xml:space="preserve"> researching</w:t>
      </w:r>
      <w:r w:rsidR="00364AD9" w:rsidRPr="007B10D2">
        <w:rPr>
          <w:rFonts w:asciiTheme="majorBidi" w:hAnsiTheme="majorBidi" w:cstheme="majorBidi"/>
          <w:sz w:val="24"/>
          <w:szCs w:val="24"/>
        </w:rPr>
        <w:t xml:space="preserve"> </w:t>
      </w:r>
      <w:r w:rsidR="007C3576" w:rsidRPr="007B10D2">
        <w:rPr>
          <w:rFonts w:asciiTheme="majorBidi" w:hAnsiTheme="majorBidi" w:cstheme="majorBidi"/>
          <w:sz w:val="24"/>
          <w:szCs w:val="24"/>
        </w:rPr>
        <w:t xml:space="preserve">what makes people believe, feel and consider such experiences </w:t>
      </w:r>
      <w:r w:rsidR="00364AD9" w:rsidRPr="007B10D2">
        <w:rPr>
          <w:rFonts w:asciiTheme="majorBidi" w:hAnsiTheme="majorBidi" w:cstheme="majorBidi"/>
          <w:sz w:val="24"/>
          <w:szCs w:val="24"/>
        </w:rPr>
        <w:t xml:space="preserve">deemed religious or not </w:t>
      </w:r>
      <w:r w:rsidR="00382479" w:rsidRPr="007B10D2">
        <w:rPr>
          <w:rFonts w:asciiTheme="majorBidi" w:hAnsiTheme="majorBidi" w:cstheme="majorBidi"/>
          <w:sz w:val="24"/>
          <w:szCs w:val="24"/>
        </w:rPr>
        <w:t xml:space="preserve">religious </w:t>
      </w:r>
      <w:r w:rsidR="00FC5D7F" w:rsidRPr="007B10D2">
        <w:rPr>
          <w:rFonts w:asciiTheme="majorBidi" w:hAnsiTheme="majorBidi" w:cstheme="majorBidi"/>
          <w:sz w:val="24"/>
          <w:szCs w:val="24"/>
        </w:rPr>
        <w:t>are special, which</w:t>
      </w:r>
      <w:r w:rsidR="008E1277" w:rsidRPr="007B10D2">
        <w:rPr>
          <w:rFonts w:asciiTheme="majorBidi" w:hAnsiTheme="majorBidi" w:cstheme="majorBidi"/>
          <w:sz w:val="24"/>
          <w:szCs w:val="24"/>
        </w:rPr>
        <w:t xml:space="preserve"> </w:t>
      </w:r>
      <w:r w:rsidR="00E35D4F" w:rsidRPr="007B10D2">
        <w:rPr>
          <w:rFonts w:asciiTheme="majorBidi" w:hAnsiTheme="majorBidi" w:cstheme="majorBidi"/>
          <w:sz w:val="24"/>
          <w:szCs w:val="24"/>
        </w:rPr>
        <w:t xml:space="preserve">might </w:t>
      </w:r>
      <w:r w:rsidR="008E1277" w:rsidRPr="007B10D2">
        <w:rPr>
          <w:rFonts w:asciiTheme="majorBidi" w:hAnsiTheme="majorBidi" w:cstheme="majorBidi"/>
          <w:sz w:val="24"/>
          <w:szCs w:val="24"/>
        </w:rPr>
        <w:t xml:space="preserve">become </w:t>
      </w:r>
      <w:r w:rsidR="00364AD9" w:rsidRPr="007B10D2">
        <w:rPr>
          <w:rFonts w:asciiTheme="majorBidi" w:hAnsiTheme="majorBidi" w:cstheme="majorBidi"/>
          <w:sz w:val="24"/>
          <w:szCs w:val="24"/>
        </w:rPr>
        <w:t>part of the b</w:t>
      </w:r>
      <w:r w:rsidR="00E35D4F" w:rsidRPr="007B10D2">
        <w:rPr>
          <w:rFonts w:asciiTheme="majorBidi" w:hAnsiTheme="majorBidi" w:cstheme="majorBidi"/>
          <w:sz w:val="24"/>
          <w:szCs w:val="24"/>
        </w:rPr>
        <w:t>uilding blocks to forming a religion.  I</w:t>
      </w:r>
      <w:r w:rsidR="00274790" w:rsidRPr="007B10D2">
        <w:rPr>
          <w:rFonts w:asciiTheme="majorBidi" w:hAnsiTheme="majorBidi" w:cstheme="majorBidi"/>
          <w:sz w:val="24"/>
          <w:szCs w:val="24"/>
        </w:rPr>
        <w:t xml:space="preserve">n that respect </w:t>
      </w:r>
      <w:r w:rsidR="00E35D4F" w:rsidRPr="007B10D2">
        <w:rPr>
          <w:rFonts w:asciiTheme="majorBidi" w:hAnsiTheme="majorBidi" w:cstheme="majorBidi"/>
          <w:sz w:val="24"/>
          <w:szCs w:val="24"/>
        </w:rPr>
        <w:t xml:space="preserve">the book </w:t>
      </w:r>
      <w:r w:rsidR="00274790" w:rsidRPr="007B10D2">
        <w:rPr>
          <w:rFonts w:asciiTheme="majorBidi" w:hAnsiTheme="majorBidi" w:cstheme="majorBidi"/>
          <w:sz w:val="24"/>
          <w:szCs w:val="24"/>
        </w:rPr>
        <w:t xml:space="preserve">adds </w:t>
      </w:r>
      <w:r w:rsidR="007C3576" w:rsidRPr="007B10D2">
        <w:rPr>
          <w:rFonts w:asciiTheme="majorBidi" w:hAnsiTheme="majorBidi" w:cstheme="majorBidi"/>
          <w:sz w:val="24"/>
          <w:szCs w:val="24"/>
        </w:rPr>
        <w:t>value to</w:t>
      </w:r>
      <w:r w:rsidRPr="007B10D2">
        <w:rPr>
          <w:rFonts w:asciiTheme="majorBidi" w:hAnsiTheme="majorBidi" w:cstheme="majorBidi"/>
          <w:sz w:val="24"/>
          <w:szCs w:val="24"/>
        </w:rPr>
        <w:t xml:space="preserve"> the re</w:t>
      </w:r>
      <w:r w:rsidR="00364AD9" w:rsidRPr="007B10D2">
        <w:rPr>
          <w:rFonts w:asciiTheme="majorBidi" w:hAnsiTheme="majorBidi" w:cstheme="majorBidi"/>
          <w:sz w:val="24"/>
          <w:szCs w:val="24"/>
        </w:rPr>
        <w:t>search into religious studies</w:t>
      </w:r>
      <w:r w:rsidRPr="007B10D2">
        <w:rPr>
          <w:rFonts w:asciiTheme="majorBidi" w:hAnsiTheme="majorBidi" w:cstheme="majorBidi"/>
          <w:sz w:val="24"/>
          <w:szCs w:val="24"/>
        </w:rPr>
        <w:t>.</w:t>
      </w:r>
    </w:p>
    <w:p w:rsidR="00795B1C" w:rsidRPr="007B10D2" w:rsidRDefault="00795B1C" w:rsidP="007B10D2">
      <w:pPr>
        <w:spacing w:line="480" w:lineRule="auto"/>
        <w:jc w:val="right"/>
        <w:rPr>
          <w:rFonts w:asciiTheme="majorBidi" w:hAnsiTheme="majorBidi" w:cstheme="majorBidi"/>
          <w:sz w:val="24"/>
          <w:szCs w:val="24"/>
        </w:rPr>
      </w:pPr>
    </w:p>
    <w:p w:rsidR="00795B1C" w:rsidRPr="007B10D2" w:rsidRDefault="00795B1C" w:rsidP="007B10D2">
      <w:pPr>
        <w:spacing w:after="0" w:line="480" w:lineRule="auto"/>
        <w:jc w:val="right"/>
        <w:rPr>
          <w:rFonts w:asciiTheme="majorBidi" w:hAnsiTheme="majorBidi" w:cstheme="majorBidi"/>
          <w:sz w:val="24"/>
          <w:szCs w:val="24"/>
        </w:rPr>
      </w:pPr>
      <w:r w:rsidRPr="007B10D2">
        <w:rPr>
          <w:rFonts w:asciiTheme="majorBidi" w:hAnsiTheme="majorBidi" w:cstheme="majorBidi"/>
          <w:sz w:val="24"/>
          <w:szCs w:val="24"/>
        </w:rPr>
        <w:t>Liz Wood, 1706564</w:t>
      </w:r>
    </w:p>
    <w:p w:rsidR="00795B1C" w:rsidRPr="007B10D2" w:rsidRDefault="00795B1C" w:rsidP="007B10D2">
      <w:pPr>
        <w:spacing w:after="0" w:line="480" w:lineRule="auto"/>
        <w:jc w:val="right"/>
        <w:rPr>
          <w:rFonts w:asciiTheme="majorBidi" w:hAnsiTheme="majorBidi" w:cstheme="majorBidi"/>
          <w:sz w:val="24"/>
          <w:szCs w:val="24"/>
        </w:rPr>
      </w:pPr>
      <w:r w:rsidRPr="007B10D2">
        <w:rPr>
          <w:rFonts w:asciiTheme="majorBidi" w:hAnsiTheme="majorBidi" w:cstheme="majorBidi"/>
          <w:sz w:val="24"/>
          <w:szCs w:val="24"/>
        </w:rPr>
        <w:t>University of Wales Trinity St. David</w:t>
      </w:r>
    </w:p>
    <w:p w:rsidR="00603511" w:rsidRPr="007B10D2" w:rsidRDefault="00C66C98" w:rsidP="007B10D2">
      <w:pPr>
        <w:spacing w:line="480" w:lineRule="auto"/>
        <w:rPr>
          <w:rFonts w:asciiTheme="majorBidi" w:hAnsiTheme="majorBidi" w:cstheme="majorBidi"/>
          <w:sz w:val="24"/>
          <w:szCs w:val="24"/>
        </w:rPr>
      </w:pPr>
      <w:r>
        <w:rPr>
          <w:rFonts w:asciiTheme="majorBidi" w:hAnsiTheme="majorBidi" w:cstheme="majorBidi"/>
          <w:sz w:val="24"/>
          <w:szCs w:val="24"/>
        </w:rPr>
        <w:t>1245</w:t>
      </w:r>
      <w:r w:rsidR="006071CB" w:rsidRPr="007B10D2">
        <w:rPr>
          <w:rFonts w:asciiTheme="majorBidi" w:hAnsiTheme="majorBidi" w:cstheme="majorBidi"/>
          <w:sz w:val="24"/>
          <w:szCs w:val="24"/>
        </w:rPr>
        <w:t xml:space="preserve"> </w:t>
      </w:r>
      <w:r w:rsidR="00603511" w:rsidRPr="007B10D2">
        <w:rPr>
          <w:rFonts w:asciiTheme="majorBidi" w:hAnsiTheme="majorBidi" w:cstheme="majorBidi"/>
          <w:sz w:val="24"/>
          <w:szCs w:val="24"/>
        </w:rPr>
        <w:t>words</w:t>
      </w:r>
    </w:p>
    <w:p w:rsidR="007C3576" w:rsidRDefault="007C3576" w:rsidP="007C3576"/>
    <w:p w:rsidR="000E6D47" w:rsidRDefault="000E6D47"/>
    <w:sectPr w:rsidR="000E6D4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B10D2" w:rsidRDefault="007B10D2" w:rsidP="007B10D2">
      <w:pPr>
        <w:spacing w:after="0" w:line="240" w:lineRule="auto"/>
      </w:pPr>
      <w:r>
        <w:separator/>
      </w:r>
    </w:p>
  </w:endnote>
  <w:endnote w:type="continuationSeparator" w:id="0">
    <w:p w:rsidR="007B10D2" w:rsidRDefault="007B10D2" w:rsidP="007B10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577970"/>
      <w:docPartObj>
        <w:docPartGallery w:val="Page Numbers (Bottom of Page)"/>
        <w:docPartUnique/>
      </w:docPartObj>
    </w:sdtPr>
    <w:sdtEndPr>
      <w:rPr>
        <w:color w:val="7F7F7F" w:themeColor="background1" w:themeShade="7F"/>
        <w:spacing w:val="60"/>
      </w:rPr>
    </w:sdtEndPr>
    <w:sdtContent>
      <w:p w:rsidR="007B10D2" w:rsidRDefault="007B10D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91737" w:rsidRPr="00C91737">
          <w:rPr>
            <w:b/>
            <w:bCs/>
            <w:noProof/>
          </w:rPr>
          <w:t>5</w:t>
        </w:r>
        <w:r>
          <w:rPr>
            <w:b/>
            <w:bCs/>
            <w:noProof/>
          </w:rPr>
          <w:fldChar w:fldCharType="end"/>
        </w:r>
        <w:r>
          <w:rPr>
            <w:b/>
            <w:bCs/>
          </w:rPr>
          <w:t xml:space="preserve"> | </w:t>
        </w:r>
        <w:r>
          <w:rPr>
            <w:color w:val="7F7F7F" w:themeColor="background1" w:themeShade="7F"/>
            <w:spacing w:val="60"/>
          </w:rPr>
          <w:t>Page</w:t>
        </w:r>
      </w:p>
    </w:sdtContent>
  </w:sdt>
  <w:p w:rsidR="007B10D2" w:rsidRDefault="007B10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B10D2" w:rsidRDefault="007B10D2" w:rsidP="007B10D2">
      <w:pPr>
        <w:spacing w:after="0" w:line="240" w:lineRule="auto"/>
      </w:pPr>
      <w:r>
        <w:separator/>
      </w:r>
    </w:p>
  </w:footnote>
  <w:footnote w:type="continuationSeparator" w:id="0">
    <w:p w:rsidR="007B10D2" w:rsidRDefault="007B10D2" w:rsidP="007B10D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0D2" w:rsidRDefault="007B10D2" w:rsidP="007B10D2">
    <w:pPr>
      <w:pStyle w:val="Header"/>
    </w:pPr>
    <w:r>
      <w:t xml:space="preserve">Liz Wood, 1706564 - </w:t>
    </w:r>
    <w:proofErr w:type="spellStart"/>
    <w:r>
      <w:t>MRes</w:t>
    </w:r>
    <w:proofErr w:type="spellEnd"/>
    <w:r>
      <w:t xml:space="preserve"> Religious Experience, Study Skills TRDL7107</w:t>
    </w:r>
  </w:p>
  <w:p w:rsidR="007B10D2" w:rsidRDefault="007B10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6D47"/>
    <w:rsid w:val="0004038C"/>
    <w:rsid w:val="00067307"/>
    <w:rsid w:val="000E6A20"/>
    <w:rsid w:val="000E6D47"/>
    <w:rsid w:val="00126EF1"/>
    <w:rsid w:val="00146A90"/>
    <w:rsid w:val="0018344C"/>
    <w:rsid w:val="00195B7C"/>
    <w:rsid w:val="00196296"/>
    <w:rsid w:val="001D7551"/>
    <w:rsid w:val="001E3B3E"/>
    <w:rsid w:val="001F0884"/>
    <w:rsid w:val="002744A0"/>
    <w:rsid w:val="00274790"/>
    <w:rsid w:val="002F3EC8"/>
    <w:rsid w:val="00350198"/>
    <w:rsid w:val="00364AD9"/>
    <w:rsid w:val="00382479"/>
    <w:rsid w:val="00411EB7"/>
    <w:rsid w:val="004424DD"/>
    <w:rsid w:val="0046124A"/>
    <w:rsid w:val="005C746F"/>
    <w:rsid w:val="005D04B5"/>
    <w:rsid w:val="00603511"/>
    <w:rsid w:val="006071CB"/>
    <w:rsid w:val="00620172"/>
    <w:rsid w:val="00663BFE"/>
    <w:rsid w:val="006A0101"/>
    <w:rsid w:val="00712013"/>
    <w:rsid w:val="00736D80"/>
    <w:rsid w:val="00747D3B"/>
    <w:rsid w:val="007532C5"/>
    <w:rsid w:val="00771759"/>
    <w:rsid w:val="00780466"/>
    <w:rsid w:val="00795B1C"/>
    <w:rsid w:val="007B10D2"/>
    <w:rsid w:val="007C3576"/>
    <w:rsid w:val="008037A3"/>
    <w:rsid w:val="00875EC7"/>
    <w:rsid w:val="008C264C"/>
    <w:rsid w:val="008E1277"/>
    <w:rsid w:val="008E22B2"/>
    <w:rsid w:val="0093006C"/>
    <w:rsid w:val="0098106D"/>
    <w:rsid w:val="009C7DBB"/>
    <w:rsid w:val="009D50F0"/>
    <w:rsid w:val="00AF0D64"/>
    <w:rsid w:val="00B206F3"/>
    <w:rsid w:val="00B246EC"/>
    <w:rsid w:val="00B65C8E"/>
    <w:rsid w:val="00B77B24"/>
    <w:rsid w:val="00BD0872"/>
    <w:rsid w:val="00BE0B37"/>
    <w:rsid w:val="00BE44E6"/>
    <w:rsid w:val="00C067BD"/>
    <w:rsid w:val="00C108D7"/>
    <w:rsid w:val="00C63891"/>
    <w:rsid w:val="00C66C98"/>
    <w:rsid w:val="00C91737"/>
    <w:rsid w:val="00D25258"/>
    <w:rsid w:val="00D44261"/>
    <w:rsid w:val="00D55845"/>
    <w:rsid w:val="00D80B88"/>
    <w:rsid w:val="00DA4AC5"/>
    <w:rsid w:val="00E35D4F"/>
    <w:rsid w:val="00EA7013"/>
    <w:rsid w:val="00ED167C"/>
    <w:rsid w:val="00EF1CF4"/>
    <w:rsid w:val="00F3221F"/>
    <w:rsid w:val="00F527BB"/>
    <w:rsid w:val="00FC5D7F"/>
    <w:rsid w:val="00FC7A04"/>
    <w:rsid w:val="00FF62AA"/>
    <w:rsid w:val="00FF6729"/>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EC9AD88-4DC6-49E2-A5AA-290392918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10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0D2"/>
  </w:style>
  <w:style w:type="paragraph" w:styleId="Footer">
    <w:name w:val="footer"/>
    <w:basedOn w:val="Normal"/>
    <w:link w:val="FooterChar"/>
    <w:uiPriority w:val="99"/>
    <w:unhideWhenUsed/>
    <w:rsid w:val="007B10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0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008B8A-C9AC-4A82-9FB9-48415FE507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1323</Words>
  <Characters>7547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Wood</dc:creator>
  <cp:keywords/>
  <dc:description/>
  <cp:lastModifiedBy>Liz Wood</cp:lastModifiedBy>
  <cp:revision>2</cp:revision>
  <dcterms:created xsi:type="dcterms:W3CDTF">2018-11-29T21:20:00Z</dcterms:created>
  <dcterms:modified xsi:type="dcterms:W3CDTF">2018-11-29T21:20:00Z</dcterms:modified>
</cp:coreProperties>
</file>