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79585" w14:textId="44BAB744" w:rsidR="002E2401" w:rsidRDefault="00800D7C" w:rsidP="002B6FE7">
      <w:pPr>
        <w:jc w:val="both"/>
        <w:rPr>
          <w:rFonts w:asciiTheme="majorBidi" w:hAnsiTheme="majorBidi" w:cstheme="majorBidi"/>
          <w:b/>
          <w:bCs/>
          <w:sz w:val="24"/>
          <w:szCs w:val="24"/>
        </w:rPr>
      </w:pPr>
      <w:r>
        <w:rPr>
          <w:rFonts w:asciiTheme="majorBidi" w:hAnsiTheme="majorBidi" w:cstheme="majorBidi"/>
          <w:b/>
          <w:bCs/>
          <w:sz w:val="24"/>
          <w:szCs w:val="24"/>
        </w:rPr>
        <w:t>Student Number</w:t>
      </w:r>
      <w:r w:rsidR="00B8366C">
        <w:rPr>
          <w:rFonts w:asciiTheme="majorBidi" w:hAnsiTheme="majorBidi" w:cstheme="majorBidi"/>
          <w:b/>
          <w:bCs/>
          <w:sz w:val="24"/>
          <w:szCs w:val="24"/>
        </w:rPr>
        <w:t xml:space="preserve">: 2009783.  </w:t>
      </w:r>
      <w:r w:rsidR="002E2401">
        <w:rPr>
          <w:rFonts w:asciiTheme="majorBidi" w:hAnsiTheme="majorBidi" w:cstheme="majorBidi"/>
          <w:b/>
          <w:bCs/>
          <w:sz w:val="24"/>
          <w:szCs w:val="24"/>
        </w:rPr>
        <w:t xml:space="preserve">Student name: Misbah </w:t>
      </w:r>
      <w:proofErr w:type="spellStart"/>
      <w:r w:rsidR="002E2401">
        <w:rPr>
          <w:rFonts w:asciiTheme="majorBidi" w:hAnsiTheme="majorBidi" w:cstheme="majorBidi"/>
          <w:b/>
          <w:bCs/>
          <w:sz w:val="24"/>
          <w:szCs w:val="24"/>
        </w:rPr>
        <w:t>Zahoor</w:t>
      </w:r>
      <w:proofErr w:type="spellEnd"/>
      <w:r w:rsidR="002E2401">
        <w:rPr>
          <w:rFonts w:asciiTheme="majorBidi" w:hAnsiTheme="majorBidi" w:cstheme="majorBidi"/>
          <w:b/>
          <w:bCs/>
          <w:sz w:val="24"/>
          <w:szCs w:val="24"/>
        </w:rPr>
        <w:t xml:space="preserve"> Kiyani</w:t>
      </w:r>
    </w:p>
    <w:p w14:paraId="7CB3B8B9" w14:textId="29B730AF" w:rsidR="002E2401" w:rsidRDefault="008B6E06" w:rsidP="002B6FE7">
      <w:pPr>
        <w:jc w:val="both"/>
        <w:rPr>
          <w:rFonts w:asciiTheme="majorBidi" w:hAnsiTheme="majorBidi" w:cstheme="majorBidi"/>
          <w:b/>
          <w:bCs/>
          <w:sz w:val="24"/>
          <w:szCs w:val="24"/>
        </w:rPr>
      </w:pPr>
      <w:r>
        <w:rPr>
          <w:rFonts w:asciiTheme="majorBidi" w:hAnsiTheme="majorBidi" w:cstheme="majorBidi"/>
          <w:b/>
          <w:bCs/>
          <w:sz w:val="24"/>
          <w:szCs w:val="24"/>
        </w:rPr>
        <w:t>Module code:BMHP4003</w:t>
      </w:r>
      <w:r w:rsidR="000E74F1">
        <w:rPr>
          <w:rFonts w:asciiTheme="majorBidi" w:hAnsiTheme="majorBidi" w:cstheme="majorBidi"/>
          <w:b/>
          <w:bCs/>
          <w:sz w:val="24"/>
          <w:szCs w:val="24"/>
        </w:rPr>
        <w:t xml:space="preserve"> Component1</w:t>
      </w:r>
      <w:r w:rsidR="002A565A">
        <w:rPr>
          <w:rFonts w:asciiTheme="majorBidi" w:hAnsiTheme="majorBidi" w:cstheme="majorBidi"/>
          <w:b/>
          <w:bCs/>
          <w:sz w:val="24"/>
          <w:szCs w:val="24"/>
        </w:rPr>
        <w:t xml:space="preserve">.  </w:t>
      </w:r>
      <w:r w:rsidR="000741C1">
        <w:rPr>
          <w:rFonts w:asciiTheme="majorBidi" w:hAnsiTheme="majorBidi" w:cstheme="majorBidi"/>
          <w:b/>
          <w:bCs/>
          <w:sz w:val="24"/>
          <w:szCs w:val="24"/>
        </w:rPr>
        <w:t xml:space="preserve">Lecturer: Rebecca </w:t>
      </w:r>
      <w:proofErr w:type="spellStart"/>
      <w:r w:rsidR="000741C1">
        <w:rPr>
          <w:rFonts w:asciiTheme="majorBidi" w:hAnsiTheme="majorBidi" w:cstheme="majorBidi"/>
          <w:b/>
          <w:bCs/>
          <w:sz w:val="24"/>
          <w:szCs w:val="24"/>
        </w:rPr>
        <w:t>Kava</w:t>
      </w:r>
      <w:r w:rsidR="00970C8B">
        <w:rPr>
          <w:rFonts w:asciiTheme="majorBidi" w:hAnsiTheme="majorBidi" w:cstheme="majorBidi"/>
          <w:b/>
          <w:bCs/>
          <w:sz w:val="24"/>
          <w:szCs w:val="24"/>
        </w:rPr>
        <w:t>nagh</w:t>
      </w:r>
      <w:proofErr w:type="spellEnd"/>
    </w:p>
    <w:p w14:paraId="73D36B35" w14:textId="77777777" w:rsidR="00970C8B" w:rsidRDefault="00970C8B" w:rsidP="002B6FE7">
      <w:pPr>
        <w:jc w:val="both"/>
        <w:rPr>
          <w:rFonts w:asciiTheme="majorBidi" w:hAnsiTheme="majorBidi" w:cstheme="majorBidi"/>
          <w:b/>
          <w:bCs/>
          <w:sz w:val="24"/>
          <w:szCs w:val="24"/>
        </w:rPr>
      </w:pPr>
    </w:p>
    <w:p w14:paraId="2A913184" w14:textId="77777777" w:rsidR="000E74F1" w:rsidRDefault="000E74F1" w:rsidP="002B6FE7">
      <w:pPr>
        <w:jc w:val="both"/>
        <w:rPr>
          <w:rFonts w:asciiTheme="majorBidi" w:hAnsiTheme="majorBidi" w:cstheme="majorBidi"/>
          <w:b/>
          <w:bCs/>
          <w:sz w:val="24"/>
          <w:szCs w:val="24"/>
        </w:rPr>
      </w:pPr>
    </w:p>
    <w:p w14:paraId="352DBB84" w14:textId="77777777" w:rsidR="00800D7C" w:rsidRDefault="00800D7C" w:rsidP="002B6FE7">
      <w:pPr>
        <w:jc w:val="both"/>
        <w:rPr>
          <w:rFonts w:asciiTheme="majorBidi" w:hAnsiTheme="majorBidi" w:cstheme="majorBidi"/>
          <w:b/>
          <w:bCs/>
          <w:sz w:val="24"/>
          <w:szCs w:val="24"/>
        </w:rPr>
      </w:pPr>
    </w:p>
    <w:p w14:paraId="1828F483" w14:textId="139E263D" w:rsidR="00173F0C" w:rsidRPr="00800D7C" w:rsidRDefault="00800D7C" w:rsidP="002B6FE7">
      <w:pPr>
        <w:jc w:val="both"/>
        <w:rPr>
          <w:rFonts w:asciiTheme="majorBidi" w:hAnsiTheme="majorBidi" w:cstheme="majorBidi"/>
          <w:b/>
          <w:bCs/>
          <w:sz w:val="24"/>
          <w:szCs w:val="24"/>
        </w:rPr>
      </w:pPr>
      <w:r w:rsidRPr="00800D7C">
        <w:rPr>
          <w:rFonts w:asciiTheme="majorBidi" w:hAnsiTheme="majorBidi" w:cstheme="majorBidi"/>
          <w:b/>
          <w:bCs/>
          <w:sz w:val="24"/>
          <w:szCs w:val="24"/>
        </w:rPr>
        <w:t xml:space="preserve"> </w:t>
      </w:r>
    </w:p>
    <w:p w14:paraId="76391131" w14:textId="77777777" w:rsidR="00EA22BA" w:rsidRPr="00EA22BA" w:rsidRDefault="00EA22BA" w:rsidP="002B6FE7">
      <w:pPr>
        <w:jc w:val="both"/>
        <w:rPr>
          <w:rFonts w:asciiTheme="majorBidi" w:hAnsiTheme="majorBidi" w:cstheme="majorBidi"/>
          <w:b/>
          <w:bCs/>
          <w:color w:val="000000"/>
          <w:sz w:val="28"/>
          <w:szCs w:val="28"/>
          <w:shd w:val="clear" w:color="auto" w:fill="FFFFFF"/>
        </w:rPr>
      </w:pPr>
      <w:r w:rsidRPr="00EA22BA">
        <w:rPr>
          <w:rFonts w:asciiTheme="majorBidi" w:hAnsiTheme="majorBidi" w:cstheme="majorBidi"/>
          <w:b/>
          <w:bCs/>
          <w:color w:val="000000"/>
          <w:sz w:val="28"/>
          <w:szCs w:val="28"/>
          <w:shd w:val="clear" w:color="auto" w:fill="FFFFFF"/>
        </w:rPr>
        <w:t xml:space="preserve">Task 2 </w:t>
      </w:r>
      <w:r>
        <w:rPr>
          <w:rFonts w:asciiTheme="majorBidi" w:hAnsiTheme="majorBidi" w:cstheme="majorBidi"/>
          <w:b/>
          <w:bCs/>
          <w:color w:val="000000"/>
          <w:sz w:val="28"/>
          <w:szCs w:val="28"/>
          <w:shd w:val="clear" w:color="auto" w:fill="FFFFFF"/>
        </w:rPr>
        <w:tab/>
      </w:r>
      <w:r w:rsidRPr="00EA22BA">
        <w:rPr>
          <w:rFonts w:asciiTheme="majorBidi" w:hAnsiTheme="majorBidi" w:cstheme="majorBidi"/>
          <w:b/>
          <w:bCs/>
          <w:color w:val="000000"/>
          <w:sz w:val="28"/>
          <w:szCs w:val="28"/>
          <w:shd w:val="clear" w:color="auto" w:fill="FFFFFF"/>
        </w:rPr>
        <w:t>Annotated bibliography</w:t>
      </w:r>
    </w:p>
    <w:p w14:paraId="06556935" w14:textId="77777777" w:rsidR="00173F0C" w:rsidRPr="00594694" w:rsidRDefault="00173F0C" w:rsidP="002B6FE7">
      <w:pPr>
        <w:pStyle w:val="ListParagraph"/>
        <w:numPr>
          <w:ilvl w:val="0"/>
          <w:numId w:val="14"/>
        </w:numPr>
        <w:jc w:val="both"/>
        <w:rPr>
          <w:rFonts w:asciiTheme="majorBidi" w:hAnsiTheme="majorBidi" w:cstheme="majorBidi"/>
          <w:sz w:val="24"/>
          <w:szCs w:val="24"/>
        </w:rPr>
      </w:pPr>
      <w:r w:rsidRPr="00A90799">
        <w:rPr>
          <w:rFonts w:asciiTheme="majorBidi" w:hAnsiTheme="majorBidi" w:cstheme="majorBidi"/>
          <w:color w:val="000000"/>
          <w:sz w:val="24"/>
          <w:szCs w:val="24"/>
          <w:shd w:val="clear" w:color="auto" w:fill="FFFFFF"/>
        </w:rPr>
        <w:t xml:space="preserve">Carrey N. </w:t>
      </w:r>
      <w:r w:rsidR="00A90799">
        <w:rPr>
          <w:rFonts w:asciiTheme="majorBidi" w:hAnsiTheme="majorBidi" w:cstheme="majorBidi"/>
          <w:color w:val="000000"/>
          <w:sz w:val="24"/>
          <w:szCs w:val="24"/>
          <w:shd w:val="clear" w:color="auto" w:fill="FFFFFF"/>
        </w:rPr>
        <w:t xml:space="preserve">(2010) </w:t>
      </w:r>
      <w:r w:rsidRPr="00A90799">
        <w:rPr>
          <w:rFonts w:asciiTheme="majorBidi" w:hAnsiTheme="majorBidi" w:cstheme="majorBidi"/>
          <w:color w:val="000000"/>
          <w:sz w:val="24"/>
          <w:szCs w:val="24"/>
          <w:shd w:val="clear" w:color="auto" w:fill="FFFFFF"/>
        </w:rPr>
        <w:t>The Two Ericksons: Forgotten Concepts and what Constitutes an Appropriate Professional Knowledge Base in Psychiatry. </w:t>
      </w:r>
      <w:r w:rsidRPr="00A90799">
        <w:rPr>
          <w:rStyle w:val="ref-journal"/>
          <w:rFonts w:asciiTheme="majorBidi" w:hAnsiTheme="majorBidi" w:cstheme="majorBidi"/>
          <w:color w:val="000000"/>
          <w:sz w:val="24"/>
          <w:szCs w:val="24"/>
          <w:shd w:val="clear" w:color="auto" w:fill="FFFFFF"/>
        </w:rPr>
        <w:t>J Can</w:t>
      </w:r>
      <w:r w:rsidR="00A90799">
        <w:rPr>
          <w:rStyle w:val="ref-journal"/>
          <w:rFonts w:asciiTheme="majorBidi" w:hAnsiTheme="majorBidi" w:cstheme="majorBidi"/>
          <w:color w:val="000000"/>
          <w:sz w:val="24"/>
          <w:szCs w:val="24"/>
          <w:shd w:val="clear" w:color="auto" w:fill="FFFFFF"/>
        </w:rPr>
        <w:t xml:space="preserve"> Acad Child Adolesc Psychiatry. </w:t>
      </w:r>
      <w:r w:rsidRPr="00A90799">
        <w:rPr>
          <w:rStyle w:val="ref-vol"/>
          <w:rFonts w:asciiTheme="majorBidi" w:hAnsiTheme="majorBidi" w:cstheme="majorBidi"/>
          <w:color w:val="000000"/>
          <w:sz w:val="24"/>
          <w:szCs w:val="24"/>
          <w:shd w:val="clear" w:color="auto" w:fill="FFFFFF"/>
        </w:rPr>
        <w:t>19</w:t>
      </w:r>
      <w:r w:rsidRPr="00A90799">
        <w:rPr>
          <w:rFonts w:asciiTheme="majorBidi" w:hAnsiTheme="majorBidi" w:cstheme="majorBidi"/>
          <w:color w:val="000000"/>
          <w:sz w:val="24"/>
          <w:szCs w:val="24"/>
          <w:shd w:val="clear" w:color="auto" w:fill="FFFFFF"/>
        </w:rPr>
        <w:t>(4):248. </w:t>
      </w:r>
    </w:p>
    <w:p w14:paraId="15B1D905" w14:textId="77777777" w:rsidR="00594694" w:rsidRPr="00594694" w:rsidRDefault="00594694" w:rsidP="00594694">
      <w:pPr>
        <w:jc w:val="both"/>
        <w:rPr>
          <w:rFonts w:asciiTheme="majorBidi" w:hAnsiTheme="majorBidi" w:cstheme="majorBidi"/>
          <w:sz w:val="24"/>
          <w:szCs w:val="24"/>
        </w:rPr>
      </w:pPr>
      <w:r>
        <w:rPr>
          <w:rFonts w:asciiTheme="majorBidi" w:hAnsiTheme="majorBidi" w:cstheme="majorBidi"/>
          <w:sz w:val="24"/>
          <w:szCs w:val="24"/>
        </w:rPr>
        <w:t xml:space="preserve">In 1950s a psychiatrist and psychologist named Erik Erikson developed a hypothesis that explained the Psychosocial Development stages. </w:t>
      </w:r>
      <w:r w:rsidR="00AD5082">
        <w:rPr>
          <w:rFonts w:asciiTheme="majorBidi" w:hAnsiTheme="majorBidi" w:cstheme="majorBidi"/>
          <w:sz w:val="24"/>
          <w:szCs w:val="24"/>
        </w:rPr>
        <w:t xml:space="preserve">This hypothesis expanded and overemphasized the Freud’s theory of psychological development that was derived by the resemblances and correlations of not only childhood stages but also extended it with development in adulthood psychosocially, in addition with some social dynamic effects on all stages. His hypothesis proposed eight developmental stages of an individual human that are greatly affected by many some social influences, psychological </w:t>
      </w:r>
      <w:r w:rsidR="00F5497C">
        <w:rPr>
          <w:rFonts w:asciiTheme="majorBidi" w:hAnsiTheme="majorBidi" w:cstheme="majorBidi"/>
          <w:sz w:val="24"/>
          <w:szCs w:val="24"/>
        </w:rPr>
        <w:t>issues and some biological issues as well in the life span of an individual. His bio-psychosocial discipline covers all other disciplines like personality development, life cycle development, gerontology and identity creation.</w:t>
      </w:r>
    </w:p>
    <w:p w14:paraId="62DF4239" w14:textId="77777777" w:rsidR="001F0BAE" w:rsidRPr="00A90799" w:rsidRDefault="001F0BAE" w:rsidP="002B6FE7">
      <w:pPr>
        <w:pStyle w:val="ListParagraph"/>
        <w:numPr>
          <w:ilvl w:val="0"/>
          <w:numId w:val="14"/>
        </w:numPr>
        <w:shd w:val="clear" w:color="auto" w:fill="FFFFFF"/>
        <w:spacing w:before="166" w:after="166" w:line="240" w:lineRule="auto"/>
        <w:jc w:val="both"/>
        <w:rPr>
          <w:rFonts w:asciiTheme="majorBidi" w:hAnsiTheme="majorBidi" w:cstheme="majorBidi"/>
          <w:color w:val="000000"/>
          <w:sz w:val="24"/>
          <w:szCs w:val="24"/>
          <w:shd w:val="clear" w:color="auto" w:fill="FFFFFF"/>
        </w:rPr>
      </w:pPr>
      <w:proofErr w:type="spellStart"/>
      <w:r w:rsidRPr="00A90799">
        <w:rPr>
          <w:rFonts w:asciiTheme="majorBidi" w:hAnsiTheme="majorBidi" w:cstheme="majorBidi"/>
          <w:color w:val="000000"/>
          <w:sz w:val="24"/>
          <w:szCs w:val="24"/>
          <w:shd w:val="clear" w:color="auto" w:fill="FFFFFF"/>
        </w:rPr>
        <w:t>Vogel-Scibilia</w:t>
      </w:r>
      <w:proofErr w:type="spellEnd"/>
      <w:r w:rsidRPr="00A90799">
        <w:rPr>
          <w:rFonts w:asciiTheme="majorBidi" w:hAnsiTheme="majorBidi" w:cstheme="majorBidi"/>
          <w:color w:val="000000"/>
          <w:sz w:val="24"/>
          <w:szCs w:val="24"/>
          <w:shd w:val="clear" w:color="auto" w:fill="FFFFFF"/>
        </w:rPr>
        <w:t xml:space="preserve"> SE, McNulty KC, Baxter B, Miller S, Dine M, Frese FJ. (2009) The recovery process utilizing Erikson's stages of human development. </w:t>
      </w:r>
      <w:r w:rsidRPr="00A90799">
        <w:rPr>
          <w:rStyle w:val="ref-journal"/>
          <w:rFonts w:asciiTheme="majorBidi" w:hAnsiTheme="majorBidi" w:cstheme="majorBidi"/>
          <w:color w:val="000000"/>
          <w:sz w:val="24"/>
          <w:szCs w:val="24"/>
          <w:shd w:val="clear" w:color="auto" w:fill="FFFFFF"/>
        </w:rPr>
        <w:t>Community Ment Health J. </w:t>
      </w:r>
      <w:r w:rsidRPr="00A90799">
        <w:rPr>
          <w:rStyle w:val="ref-vol"/>
          <w:rFonts w:asciiTheme="majorBidi" w:hAnsiTheme="majorBidi" w:cstheme="majorBidi"/>
          <w:color w:val="000000"/>
          <w:sz w:val="24"/>
          <w:szCs w:val="24"/>
          <w:shd w:val="clear" w:color="auto" w:fill="FFFFFF"/>
        </w:rPr>
        <w:t>45</w:t>
      </w:r>
      <w:r w:rsidRPr="00A90799">
        <w:rPr>
          <w:rFonts w:asciiTheme="majorBidi" w:hAnsiTheme="majorBidi" w:cstheme="majorBidi"/>
          <w:color w:val="000000"/>
          <w:sz w:val="24"/>
          <w:szCs w:val="24"/>
          <w:shd w:val="clear" w:color="auto" w:fill="FFFFFF"/>
        </w:rPr>
        <w:t>(6):405-14. </w:t>
      </w:r>
    </w:p>
    <w:p w14:paraId="29FC6165" w14:textId="77777777" w:rsidR="005F7D19" w:rsidRPr="001F0BAE" w:rsidRDefault="00C83918" w:rsidP="002B6FE7">
      <w:pPr>
        <w:jc w:val="both"/>
        <w:rPr>
          <w:rFonts w:asciiTheme="majorBidi" w:hAnsiTheme="majorBidi" w:cstheme="majorBidi"/>
          <w:b/>
          <w:bCs/>
          <w:sz w:val="24"/>
          <w:szCs w:val="24"/>
        </w:rPr>
      </w:pPr>
      <w:r w:rsidRPr="001F0BAE">
        <w:rPr>
          <w:rFonts w:asciiTheme="majorBidi" w:hAnsiTheme="majorBidi" w:cstheme="majorBidi"/>
          <w:b/>
          <w:bCs/>
          <w:sz w:val="24"/>
          <w:szCs w:val="24"/>
        </w:rPr>
        <w:t>Psychological development</w:t>
      </w:r>
    </w:p>
    <w:p w14:paraId="52312D9E" w14:textId="77777777" w:rsidR="00C83918" w:rsidRPr="00232B5E" w:rsidRDefault="004D054F" w:rsidP="002B6FE7">
      <w:pPr>
        <w:pStyle w:val="ListParagraph"/>
        <w:numPr>
          <w:ilvl w:val="0"/>
          <w:numId w:val="2"/>
        </w:numPr>
        <w:jc w:val="both"/>
        <w:rPr>
          <w:rFonts w:asciiTheme="majorBidi" w:hAnsiTheme="majorBidi" w:cstheme="majorBidi"/>
          <w:sz w:val="24"/>
          <w:szCs w:val="24"/>
        </w:rPr>
      </w:pPr>
      <w:r>
        <w:rPr>
          <w:rFonts w:asciiTheme="majorBidi" w:hAnsiTheme="majorBidi" w:cstheme="majorBidi"/>
          <w:sz w:val="24"/>
          <w:szCs w:val="24"/>
        </w:rPr>
        <w:t xml:space="preserve">Two </w:t>
      </w:r>
      <w:r w:rsidR="00C83918" w:rsidRPr="00232B5E">
        <w:rPr>
          <w:rFonts w:asciiTheme="majorBidi" w:hAnsiTheme="majorBidi" w:cstheme="majorBidi"/>
          <w:sz w:val="24"/>
          <w:szCs w:val="24"/>
        </w:rPr>
        <w:t>p</w:t>
      </w:r>
      <w:r>
        <w:rPr>
          <w:rFonts w:asciiTheme="majorBidi" w:hAnsiTheme="majorBidi" w:cstheme="majorBidi"/>
          <w:sz w:val="24"/>
          <w:szCs w:val="24"/>
        </w:rPr>
        <w:t xml:space="preserve">sychologists had developed </w:t>
      </w:r>
      <w:r w:rsidR="00C83918" w:rsidRPr="00232B5E">
        <w:rPr>
          <w:rFonts w:asciiTheme="majorBidi" w:hAnsiTheme="majorBidi" w:cstheme="majorBidi"/>
          <w:sz w:val="24"/>
          <w:szCs w:val="24"/>
        </w:rPr>
        <w:t>ps</w:t>
      </w:r>
      <w:r>
        <w:rPr>
          <w:rFonts w:asciiTheme="majorBidi" w:hAnsiTheme="majorBidi" w:cstheme="majorBidi"/>
          <w:sz w:val="24"/>
          <w:szCs w:val="24"/>
        </w:rPr>
        <w:t>ychosocial concepts:</w:t>
      </w:r>
      <w:r w:rsidR="00C83918" w:rsidRPr="00232B5E">
        <w:rPr>
          <w:rFonts w:asciiTheme="majorBidi" w:hAnsiTheme="majorBidi" w:cstheme="majorBidi"/>
          <w:sz w:val="24"/>
          <w:szCs w:val="24"/>
        </w:rPr>
        <w:t xml:space="preserve"> </w:t>
      </w:r>
      <w:r w:rsidR="00803E90" w:rsidRPr="00232B5E">
        <w:rPr>
          <w:rFonts w:asciiTheme="majorBidi" w:hAnsiTheme="majorBidi" w:cstheme="majorBidi"/>
          <w:sz w:val="24"/>
          <w:szCs w:val="24"/>
        </w:rPr>
        <w:t>Freud,</w:t>
      </w:r>
      <w:r w:rsidR="00C83918" w:rsidRPr="00232B5E">
        <w:rPr>
          <w:rFonts w:asciiTheme="majorBidi" w:hAnsiTheme="majorBidi" w:cstheme="majorBidi"/>
          <w:sz w:val="24"/>
          <w:szCs w:val="24"/>
        </w:rPr>
        <w:t xml:space="preserve"> and E</w:t>
      </w:r>
      <w:r w:rsidR="00803E90" w:rsidRPr="00232B5E">
        <w:rPr>
          <w:rFonts w:asciiTheme="majorBidi" w:hAnsiTheme="majorBidi" w:cstheme="majorBidi"/>
          <w:sz w:val="24"/>
          <w:szCs w:val="24"/>
        </w:rPr>
        <w:t xml:space="preserve">rikson. </w:t>
      </w:r>
    </w:p>
    <w:p w14:paraId="43AFDCA4" w14:textId="77777777" w:rsidR="00803E90" w:rsidRPr="00232B5E" w:rsidRDefault="00803E90" w:rsidP="002B6FE7">
      <w:pPr>
        <w:pStyle w:val="ListParagraph"/>
        <w:numPr>
          <w:ilvl w:val="0"/>
          <w:numId w:val="2"/>
        </w:numPr>
        <w:jc w:val="both"/>
        <w:rPr>
          <w:rFonts w:asciiTheme="majorBidi" w:hAnsiTheme="majorBidi" w:cstheme="majorBidi"/>
          <w:sz w:val="24"/>
          <w:szCs w:val="24"/>
        </w:rPr>
      </w:pPr>
      <w:r w:rsidRPr="00232B5E">
        <w:rPr>
          <w:rFonts w:asciiTheme="majorBidi" w:hAnsiTheme="majorBidi" w:cstheme="majorBidi"/>
          <w:sz w:val="24"/>
          <w:szCs w:val="24"/>
        </w:rPr>
        <w:t xml:space="preserve">According to Erikson personality develops in a sequence of phases. But the Freud’s theory is well known and </w:t>
      </w:r>
      <w:r w:rsidR="004D054F">
        <w:rPr>
          <w:rFonts w:asciiTheme="majorBidi" w:hAnsiTheme="majorBidi" w:cstheme="majorBidi"/>
          <w:sz w:val="24"/>
          <w:szCs w:val="24"/>
        </w:rPr>
        <w:t xml:space="preserve">is </w:t>
      </w:r>
      <w:r w:rsidRPr="00232B5E">
        <w:rPr>
          <w:rFonts w:asciiTheme="majorBidi" w:hAnsiTheme="majorBidi" w:cstheme="majorBidi"/>
          <w:sz w:val="24"/>
          <w:szCs w:val="24"/>
        </w:rPr>
        <w:t xml:space="preserve">controversial. </w:t>
      </w:r>
    </w:p>
    <w:p w14:paraId="4CB05C0A" w14:textId="77777777" w:rsidR="00803E90" w:rsidRPr="00232B5E" w:rsidRDefault="00803E90" w:rsidP="002B6FE7">
      <w:pPr>
        <w:jc w:val="both"/>
        <w:rPr>
          <w:rFonts w:asciiTheme="majorBidi" w:hAnsiTheme="majorBidi" w:cstheme="majorBidi"/>
          <w:b/>
          <w:bCs/>
          <w:sz w:val="24"/>
          <w:szCs w:val="24"/>
        </w:rPr>
      </w:pPr>
      <w:r w:rsidRPr="00232B5E">
        <w:rPr>
          <w:rFonts w:asciiTheme="majorBidi" w:hAnsiTheme="majorBidi" w:cstheme="majorBidi"/>
          <w:b/>
          <w:bCs/>
          <w:sz w:val="24"/>
          <w:szCs w:val="24"/>
        </w:rPr>
        <w:t xml:space="preserve">Erikson’s development theory </w:t>
      </w:r>
    </w:p>
    <w:p w14:paraId="24C7CB05" w14:textId="77777777" w:rsidR="006370A1" w:rsidRPr="00232B5E" w:rsidRDefault="006370A1" w:rsidP="002B6FE7">
      <w:pPr>
        <w:pStyle w:val="ListParagraph"/>
        <w:numPr>
          <w:ilvl w:val="0"/>
          <w:numId w:val="3"/>
        </w:numPr>
        <w:jc w:val="both"/>
        <w:rPr>
          <w:rFonts w:asciiTheme="majorBidi" w:hAnsiTheme="majorBidi" w:cstheme="majorBidi"/>
          <w:sz w:val="24"/>
          <w:szCs w:val="24"/>
        </w:rPr>
      </w:pPr>
      <w:r w:rsidRPr="00232B5E">
        <w:rPr>
          <w:rFonts w:asciiTheme="majorBidi" w:hAnsiTheme="majorBidi" w:cstheme="majorBidi"/>
          <w:sz w:val="24"/>
          <w:szCs w:val="24"/>
        </w:rPr>
        <w:t>His theory shows the impact of social understandings across one</w:t>
      </w:r>
      <w:r w:rsidR="00232B5E">
        <w:rPr>
          <w:rFonts w:asciiTheme="majorBidi" w:hAnsiTheme="majorBidi" w:cstheme="majorBidi"/>
          <w:sz w:val="24"/>
          <w:szCs w:val="24"/>
        </w:rPr>
        <w:t>’</w:t>
      </w:r>
      <w:r w:rsidRPr="00232B5E">
        <w:rPr>
          <w:rFonts w:asciiTheme="majorBidi" w:hAnsiTheme="majorBidi" w:cstheme="majorBidi"/>
          <w:sz w:val="24"/>
          <w:szCs w:val="24"/>
        </w:rPr>
        <w:t xml:space="preserve">s whole life. </w:t>
      </w:r>
    </w:p>
    <w:p w14:paraId="1FC43B10" w14:textId="77777777" w:rsidR="006370A1" w:rsidRPr="00232B5E" w:rsidRDefault="006370A1" w:rsidP="002B6FE7">
      <w:pPr>
        <w:pStyle w:val="ListParagraph"/>
        <w:numPr>
          <w:ilvl w:val="0"/>
          <w:numId w:val="3"/>
        </w:numPr>
        <w:jc w:val="both"/>
        <w:rPr>
          <w:rFonts w:asciiTheme="majorBidi" w:hAnsiTheme="majorBidi" w:cstheme="majorBidi"/>
          <w:sz w:val="24"/>
          <w:szCs w:val="24"/>
        </w:rPr>
      </w:pPr>
      <w:r w:rsidRPr="00232B5E">
        <w:rPr>
          <w:rFonts w:asciiTheme="majorBidi" w:hAnsiTheme="majorBidi" w:cstheme="majorBidi"/>
          <w:sz w:val="24"/>
          <w:szCs w:val="24"/>
        </w:rPr>
        <w:t>This theory describes 8 stages over a lifespan which shows the development.</w:t>
      </w:r>
    </w:p>
    <w:p w14:paraId="461A89C9" w14:textId="77777777" w:rsidR="006370A1" w:rsidRPr="00232B5E" w:rsidRDefault="006370A1" w:rsidP="002B6FE7">
      <w:pPr>
        <w:pStyle w:val="ListParagraph"/>
        <w:numPr>
          <w:ilvl w:val="0"/>
          <w:numId w:val="3"/>
        </w:numPr>
        <w:jc w:val="both"/>
        <w:rPr>
          <w:rFonts w:asciiTheme="majorBidi" w:hAnsiTheme="majorBidi" w:cstheme="majorBidi"/>
          <w:sz w:val="24"/>
          <w:szCs w:val="24"/>
        </w:rPr>
      </w:pPr>
      <w:r w:rsidRPr="00232B5E">
        <w:rPr>
          <w:rFonts w:asciiTheme="majorBidi" w:hAnsiTheme="majorBidi" w:cstheme="majorBidi"/>
          <w:sz w:val="24"/>
          <w:szCs w:val="24"/>
        </w:rPr>
        <w:t>Identity of one</w:t>
      </w:r>
      <w:r w:rsidR="00232B5E">
        <w:rPr>
          <w:rFonts w:asciiTheme="majorBidi" w:hAnsiTheme="majorBidi" w:cstheme="majorBidi"/>
          <w:sz w:val="24"/>
          <w:szCs w:val="24"/>
        </w:rPr>
        <w:t>’</w:t>
      </w:r>
      <w:r w:rsidRPr="00232B5E">
        <w:rPr>
          <w:rFonts w:asciiTheme="majorBidi" w:hAnsiTheme="majorBidi" w:cstheme="majorBidi"/>
          <w:sz w:val="24"/>
          <w:szCs w:val="24"/>
        </w:rPr>
        <w:t xml:space="preserve">s ego is the foremost component of his theory. </w:t>
      </w:r>
    </w:p>
    <w:p w14:paraId="0324CDF9" w14:textId="77777777" w:rsidR="00232B5E" w:rsidRDefault="00232B5E" w:rsidP="002B6FE7">
      <w:pPr>
        <w:jc w:val="both"/>
        <w:rPr>
          <w:rFonts w:asciiTheme="majorBidi" w:hAnsiTheme="majorBidi" w:cstheme="majorBidi"/>
          <w:color w:val="000000"/>
          <w:sz w:val="24"/>
          <w:szCs w:val="24"/>
          <w:shd w:val="clear" w:color="auto" w:fill="FFFFFF"/>
        </w:rPr>
      </w:pPr>
    </w:p>
    <w:p w14:paraId="35FE76CA" w14:textId="77777777" w:rsidR="0007445A" w:rsidRPr="00A90799" w:rsidRDefault="0007445A" w:rsidP="002B6FE7">
      <w:pPr>
        <w:pStyle w:val="ListParagraph"/>
        <w:numPr>
          <w:ilvl w:val="0"/>
          <w:numId w:val="14"/>
        </w:numPr>
        <w:jc w:val="both"/>
        <w:rPr>
          <w:rFonts w:asciiTheme="majorBidi" w:hAnsiTheme="majorBidi" w:cstheme="majorBidi"/>
          <w:sz w:val="24"/>
          <w:szCs w:val="24"/>
        </w:rPr>
      </w:pPr>
      <w:r w:rsidRPr="00A90799">
        <w:rPr>
          <w:rFonts w:asciiTheme="majorBidi" w:hAnsiTheme="majorBidi" w:cstheme="majorBidi"/>
          <w:color w:val="000000"/>
          <w:sz w:val="24"/>
          <w:szCs w:val="24"/>
          <w:shd w:val="clear" w:color="auto" w:fill="FFFFFF"/>
        </w:rPr>
        <w:t xml:space="preserve">Gilleard C, Higgs P. </w:t>
      </w:r>
      <w:r w:rsidR="00232B5E" w:rsidRPr="00A90799">
        <w:rPr>
          <w:rFonts w:asciiTheme="majorBidi" w:hAnsiTheme="majorBidi" w:cstheme="majorBidi"/>
          <w:color w:val="000000"/>
          <w:sz w:val="24"/>
          <w:szCs w:val="24"/>
          <w:shd w:val="clear" w:color="auto" w:fill="FFFFFF"/>
        </w:rPr>
        <w:t xml:space="preserve">(2016) </w:t>
      </w:r>
      <w:r w:rsidRPr="00A90799">
        <w:rPr>
          <w:rFonts w:asciiTheme="majorBidi" w:hAnsiTheme="majorBidi" w:cstheme="majorBidi"/>
          <w:color w:val="000000"/>
          <w:sz w:val="24"/>
          <w:szCs w:val="24"/>
          <w:shd w:val="clear" w:color="auto" w:fill="FFFFFF"/>
        </w:rPr>
        <w:t>Connecting Life Span Development with the Sociology of the Life Course: A New Direction. </w:t>
      </w:r>
      <w:r w:rsidRPr="00A90799">
        <w:rPr>
          <w:rStyle w:val="ref-journal"/>
          <w:rFonts w:asciiTheme="majorBidi" w:hAnsiTheme="majorBidi" w:cstheme="majorBidi"/>
          <w:color w:val="000000"/>
          <w:sz w:val="24"/>
          <w:szCs w:val="24"/>
          <w:shd w:val="clear" w:color="auto" w:fill="FFFFFF"/>
        </w:rPr>
        <w:t>Sociology. </w:t>
      </w:r>
      <w:r w:rsidRPr="00A90799">
        <w:rPr>
          <w:rStyle w:val="ref-vol"/>
          <w:rFonts w:asciiTheme="majorBidi" w:hAnsiTheme="majorBidi" w:cstheme="majorBidi"/>
          <w:color w:val="000000"/>
          <w:sz w:val="24"/>
          <w:szCs w:val="24"/>
          <w:shd w:val="clear" w:color="auto" w:fill="FFFFFF"/>
        </w:rPr>
        <w:t>50</w:t>
      </w:r>
      <w:r w:rsidRPr="00A90799">
        <w:rPr>
          <w:rFonts w:asciiTheme="majorBidi" w:hAnsiTheme="majorBidi" w:cstheme="majorBidi"/>
          <w:color w:val="000000"/>
          <w:sz w:val="24"/>
          <w:szCs w:val="24"/>
          <w:shd w:val="clear" w:color="auto" w:fill="FFFFFF"/>
        </w:rPr>
        <w:t>(2):301-315. </w:t>
      </w:r>
    </w:p>
    <w:p w14:paraId="7E1FF91A" w14:textId="7F71196B" w:rsidR="00F5497C" w:rsidRDefault="00FD68DF" w:rsidP="00471B1E">
      <w:pPr>
        <w:jc w:val="both"/>
        <w:rPr>
          <w:rFonts w:asciiTheme="majorBidi" w:hAnsiTheme="majorBidi" w:cstheme="majorBidi"/>
          <w:b/>
          <w:bCs/>
          <w:sz w:val="24"/>
          <w:szCs w:val="24"/>
        </w:rPr>
      </w:pPr>
      <w:r w:rsidRPr="00232B5E">
        <w:rPr>
          <w:rFonts w:asciiTheme="majorBidi" w:hAnsiTheme="majorBidi" w:cstheme="majorBidi"/>
          <w:b/>
          <w:bCs/>
          <w:sz w:val="24"/>
          <w:szCs w:val="24"/>
        </w:rPr>
        <w:t>During Each Stage, There Will Be Conflict</w:t>
      </w:r>
    </w:p>
    <w:p w14:paraId="30E90F8A" w14:textId="239969B2" w:rsidR="00387FB1" w:rsidRDefault="00387FB1" w:rsidP="00471B1E">
      <w:pPr>
        <w:jc w:val="both"/>
        <w:rPr>
          <w:rFonts w:asciiTheme="majorBidi" w:hAnsiTheme="majorBidi" w:cstheme="majorBidi"/>
          <w:b/>
          <w:bCs/>
          <w:sz w:val="24"/>
          <w:szCs w:val="24"/>
        </w:rPr>
      </w:pPr>
      <w:r>
        <w:rPr>
          <w:rFonts w:asciiTheme="majorBidi" w:hAnsiTheme="majorBidi" w:cstheme="majorBidi"/>
          <w:b/>
          <w:bCs/>
          <w:sz w:val="24"/>
          <w:szCs w:val="24"/>
        </w:rPr>
        <w:t xml:space="preserve">                                                                            </w:t>
      </w:r>
    </w:p>
    <w:p w14:paraId="4FC84305" w14:textId="3C7698B6" w:rsidR="00106D78" w:rsidRDefault="00106D78" w:rsidP="00471B1E">
      <w:pPr>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         </w:t>
      </w:r>
    </w:p>
    <w:p w14:paraId="723D63A3" w14:textId="77777777" w:rsidR="00106D78" w:rsidRDefault="00106D78" w:rsidP="00471B1E">
      <w:pPr>
        <w:jc w:val="both"/>
        <w:rPr>
          <w:rFonts w:asciiTheme="majorBidi" w:hAnsiTheme="majorBidi" w:cstheme="majorBidi"/>
          <w:b/>
          <w:bCs/>
          <w:sz w:val="24"/>
          <w:szCs w:val="24"/>
        </w:rPr>
      </w:pPr>
    </w:p>
    <w:p w14:paraId="2BA4437F" w14:textId="77777777" w:rsidR="00471B1E" w:rsidRDefault="00471B1E" w:rsidP="00471B1E">
      <w:pPr>
        <w:jc w:val="both"/>
        <w:rPr>
          <w:rFonts w:asciiTheme="majorBidi" w:hAnsiTheme="majorBidi" w:cstheme="majorBidi"/>
          <w:sz w:val="24"/>
          <w:szCs w:val="24"/>
        </w:rPr>
      </w:pPr>
      <w:r w:rsidRPr="00471B1E">
        <w:rPr>
          <w:rFonts w:asciiTheme="majorBidi" w:hAnsiTheme="majorBidi" w:cstheme="majorBidi"/>
          <w:sz w:val="24"/>
          <w:szCs w:val="24"/>
        </w:rPr>
        <w:t xml:space="preserve">Theory of Erikson is basically based on the early stages and also paves the way for successive developmental stages. </w:t>
      </w:r>
      <w:r>
        <w:rPr>
          <w:rFonts w:asciiTheme="majorBidi" w:hAnsiTheme="majorBidi" w:cstheme="majorBidi"/>
          <w:sz w:val="24"/>
          <w:szCs w:val="24"/>
        </w:rPr>
        <w:t>He understand</w:t>
      </w:r>
      <w:r w:rsidR="00AF7CB4">
        <w:rPr>
          <w:rFonts w:asciiTheme="majorBidi" w:hAnsiTheme="majorBidi" w:cstheme="majorBidi"/>
          <w:sz w:val="24"/>
          <w:szCs w:val="24"/>
        </w:rPr>
        <w:t>s</w:t>
      </w:r>
      <w:r>
        <w:rPr>
          <w:rFonts w:asciiTheme="majorBidi" w:hAnsiTheme="majorBidi" w:cstheme="majorBidi"/>
          <w:sz w:val="24"/>
          <w:szCs w:val="24"/>
        </w:rPr>
        <w:t xml:space="preserve"> that if an individual continuously do struggle at different stages of development they will act as</w:t>
      </w:r>
      <w:r w:rsidR="00AF7CB4">
        <w:rPr>
          <w:rFonts w:asciiTheme="majorBidi" w:hAnsiTheme="majorBidi" w:cstheme="majorBidi"/>
          <w:sz w:val="24"/>
          <w:szCs w:val="24"/>
        </w:rPr>
        <w:t xml:space="preserve"> the turning point in any developmental stage. Erikson thinks that these struggles will turn either in the successful development of a psychological trail or the complete failure in adopting it. </w:t>
      </w:r>
    </w:p>
    <w:p w14:paraId="57BE2C16" w14:textId="77777777" w:rsidR="00AF7CB4" w:rsidRPr="00471B1E" w:rsidRDefault="00AF7CB4" w:rsidP="00471B1E">
      <w:pPr>
        <w:jc w:val="both"/>
        <w:rPr>
          <w:rFonts w:asciiTheme="majorBidi" w:hAnsiTheme="majorBidi" w:cstheme="majorBidi"/>
          <w:sz w:val="24"/>
          <w:szCs w:val="24"/>
        </w:rPr>
      </w:pPr>
      <w:r>
        <w:rPr>
          <w:rFonts w:asciiTheme="majorBidi" w:hAnsiTheme="majorBidi" w:cstheme="majorBidi"/>
          <w:sz w:val="24"/>
          <w:szCs w:val="24"/>
        </w:rPr>
        <w:t>When a person emerges with the adaptation of that specific psychological trait then this strength will help him in the rest of his life</w:t>
      </w:r>
      <w:r w:rsidR="00C7413C">
        <w:rPr>
          <w:rFonts w:asciiTheme="majorBidi" w:hAnsiTheme="majorBidi" w:cstheme="majorBidi"/>
          <w:sz w:val="24"/>
          <w:szCs w:val="24"/>
        </w:rPr>
        <w:t>. If they are failed in adopting the psychological strength in the form of trait then they will not be able to deal successfully with these conflicts.</w:t>
      </w:r>
    </w:p>
    <w:p w14:paraId="35AE36BD" w14:textId="77777777" w:rsidR="00A90799" w:rsidRDefault="00A90799" w:rsidP="002B6FE7">
      <w:pPr>
        <w:spacing w:after="0"/>
        <w:jc w:val="both"/>
        <w:rPr>
          <w:rFonts w:asciiTheme="majorBidi" w:hAnsiTheme="majorBidi" w:cstheme="majorBidi"/>
          <w:sz w:val="24"/>
          <w:szCs w:val="24"/>
        </w:rPr>
      </w:pPr>
    </w:p>
    <w:p w14:paraId="7776B5F7" w14:textId="77777777" w:rsidR="00C7413C" w:rsidRDefault="00C7413C" w:rsidP="002B6FE7">
      <w:pPr>
        <w:spacing w:after="0"/>
        <w:jc w:val="both"/>
        <w:rPr>
          <w:rFonts w:asciiTheme="majorBidi" w:hAnsiTheme="majorBidi" w:cstheme="majorBidi"/>
          <w:sz w:val="24"/>
          <w:szCs w:val="24"/>
        </w:rPr>
      </w:pPr>
    </w:p>
    <w:p w14:paraId="202FC59C" w14:textId="77777777" w:rsidR="00C7413C" w:rsidRDefault="00C7413C" w:rsidP="002B6FE7">
      <w:pPr>
        <w:spacing w:after="0"/>
        <w:jc w:val="both"/>
        <w:rPr>
          <w:rFonts w:asciiTheme="majorBidi" w:eastAsia="Times New Roman" w:hAnsiTheme="majorBidi" w:cstheme="majorBidi"/>
          <w:sz w:val="24"/>
          <w:szCs w:val="24"/>
          <w:shd w:val="clear" w:color="auto" w:fill="FFFFFF"/>
        </w:rPr>
      </w:pPr>
    </w:p>
    <w:p w14:paraId="63BCB555" w14:textId="77777777" w:rsidR="00A90799" w:rsidRPr="00A90799" w:rsidRDefault="00A90799" w:rsidP="002B6FE7">
      <w:pPr>
        <w:pStyle w:val="ListParagraph"/>
        <w:numPr>
          <w:ilvl w:val="0"/>
          <w:numId w:val="14"/>
        </w:numPr>
        <w:spacing w:after="0"/>
        <w:jc w:val="both"/>
        <w:rPr>
          <w:rFonts w:ascii="Times New Roman" w:hAnsi="Times New Roman" w:cs="Times New Roman"/>
          <w:sz w:val="24"/>
          <w:szCs w:val="24"/>
          <w:shd w:val="clear" w:color="auto" w:fill="FCFCFC"/>
        </w:rPr>
      </w:pPr>
      <w:r>
        <w:rPr>
          <w:rFonts w:ascii="Times New Roman" w:hAnsi="Times New Roman" w:cs="Times New Roman"/>
          <w:sz w:val="24"/>
          <w:szCs w:val="24"/>
          <w:shd w:val="clear" w:color="auto" w:fill="FCFCFC"/>
        </w:rPr>
        <w:t xml:space="preserve">Coles R (1970) </w:t>
      </w:r>
      <w:r w:rsidRPr="00A90799">
        <w:rPr>
          <w:rFonts w:ascii="Times New Roman" w:hAnsi="Times New Roman" w:cs="Times New Roman"/>
          <w:i/>
          <w:iCs/>
          <w:sz w:val="24"/>
          <w:szCs w:val="24"/>
          <w:shd w:val="clear" w:color="auto" w:fill="FCFCFC"/>
        </w:rPr>
        <w:t>Erik H. Erikson: The Growth of his Work</w:t>
      </w:r>
      <w:r>
        <w:rPr>
          <w:rFonts w:ascii="Times New Roman" w:hAnsi="Times New Roman" w:cs="Times New Roman"/>
          <w:sz w:val="24"/>
          <w:szCs w:val="24"/>
          <w:shd w:val="clear" w:color="auto" w:fill="FCFCFC"/>
        </w:rPr>
        <w:t>. Boston: Little Brown, Pg:</w:t>
      </w:r>
      <w:r w:rsidRPr="00A90799">
        <w:rPr>
          <w:rFonts w:ascii="Times New Roman" w:hAnsi="Times New Roman" w:cs="Times New Roman"/>
          <w:sz w:val="24"/>
          <w:szCs w:val="24"/>
          <w:shd w:val="clear" w:color="auto" w:fill="FCFCFC"/>
        </w:rPr>
        <w:t>180</w:t>
      </w:r>
    </w:p>
    <w:p w14:paraId="5985588A" w14:textId="77777777" w:rsidR="00A90799" w:rsidRPr="00A90799" w:rsidRDefault="00A90799" w:rsidP="002B6FE7">
      <w:pPr>
        <w:spacing w:after="0"/>
        <w:jc w:val="both"/>
        <w:rPr>
          <w:rFonts w:ascii="Times New Roman" w:eastAsia="Times New Roman" w:hAnsi="Times New Roman" w:cs="Times New Roman"/>
          <w:shd w:val="clear" w:color="auto" w:fill="FFFFFF"/>
        </w:rPr>
      </w:pPr>
    </w:p>
    <w:p w14:paraId="6BA29E17" w14:textId="77777777" w:rsidR="000F7149" w:rsidRDefault="000F7149" w:rsidP="002B6FE7">
      <w:pPr>
        <w:spacing w:after="0"/>
        <w:jc w:val="both"/>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rPr>
        <w:t>Ego Strength is a result of mastery.</w:t>
      </w:r>
    </w:p>
    <w:p w14:paraId="5897D124" w14:textId="77777777" w:rsidR="00C7413C" w:rsidRPr="00C7413C" w:rsidRDefault="00311C11" w:rsidP="002B6FE7">
      <w:pPr>
        <w:spacing w:after="0"/>
        <w:jc w:val="both"/>
        <w:rPr>
          <w:rFonts w:asciiTheme="majorBidi" w:eastAsia="Times New Roman" w:hAnsiTheme="majorBidi" w:cstheme="majorBidi"/>
          <w:sz w:val="24"/>
          <w:szCs w:val="24"/>
        </w:rPr>
      </w:pPr>
      <w:r>
        <w:rPr>
          <w:rFonts w:asciiTheme="majorBidi" w:eastAsia="Times New Roman" w:hAnsiTheme="majorBidi" w:cstheme="majorBidi"/>
          <w:sz w:val="24"/>
          <w:szCs w:val="24"/>
        </w:rPr>
        <w:t>According to Erikson this understating of competency inspires a person and help in improving acts and behaviors. The division of Erikson’s theory in different stages help individual to gain competency in every stage or area of life. If every stage of life is well planned and properly managed then a person has a sense of mastery which is sometimes termed as ego quality or sometimes called ego strength. And if all the stages are no</w:t>
      </w:r>
      <w:r w:rsidR="00D30428">
        <w:rPr>
          <w:rFonts w:asciiTheme="majorBidi" w:eastAsia="Times New Roman" w:hAnsiTheme="majorBidi" w:cstheme="majorBidi"/>
          <w:sz w:val="24"/>
          <w:szCs w:val="24"/>
        </w:rPr>
        <w:t>t hand</w:t>
      </w:r>
      <w:r>
        <w:rPr>
          <w:rFonts w:asciiTheme="majorBidi" w:eastAsia="Times New Roman" w:hAnsiTheme="majorBidi" w:cstheme="majorBidi"/>
          <w:sz w:val="24"/>
          <w:szCs w:val="24"/>
        </w:rPr>
        <w:t xml:space="preserve">led </w:t>
      </w:r>
      <w:r w:rsidR="00D30428">
        <w:rPr>
          <w:rFonts w:asciiTheme="majorBidi" w:eastAsia="Times New Roman" w:hAnsiTheme="majorBidi" w:cstheme="majorBidi"/>
          <w:sz w:val="24"/>
          <w:szCs w:val="24"/>
        </w:rPr>
        <w:t>cautiously or properly then person will lag behind in that specific or relevant stage of life.</w:t>
      </w:r>
    </w:p>
    <w:p w14:paraId="533F246C" w14:textId="77777777" w:rsidR="0007445A" w:rsidRPr="00232B5E" w:rsidRDefault="0007445A" w:rsidP="002B6FE7">
      <w:pPr>
        <w:spacing w:after="0"/>
        <w:jc w:val="both"/>
        <w:rPr>
          <w:rFonts w:asciiTheme="majorBidi" w:hAnsiTheme="majorBidi" w:cstheme="majorBidi"/>
          <w:color w:val="000000"/>
          <w:sz w:val="24"/>
          <w:szCs w:val="24"/>
          <w:shd w:val="clear" w:color="auto" w:fill="FFFFFF"/>
        </w:rPr>
      </w:pPr>
    </w:p>
    <w:p w14:paraId="386534FA" w14:textId="77777777" w:rsidR="00A90799" w:rsidRPr="004D24F2" w:rsidRDefault="0007445A" w:rsidP="004D24F2">
      <w:pPr>
        <w:pStyle w:val="ListParagraph"/>
        <w:numPr>
          <w:ilvl w:val="0"/>
          <w:numId w:val="14"/>
        </w:numPr>
        <w:spacing w:after="0"/>
        <w:jc w:val="both"/>
        <w:rPr>
          <w:rFonts w:asciiTheme="majorBidi" w:hAnsiTheme="majorBidi" w:cstheme="majorBidi"/>
          <w:color w:val="000000"/>
          <w:sz w:val="24"/>
          <w:szCs w:val="24"/>
          <w:shd w:val="clear" w:color="auto" w:fill="FFFFFF"/>
        </w:rPr>
      </w:pPr>
      <w:r w:rsidRPr="00A90799">
        <w:rPr>
          <w:rFonts w:asciiTheme="majorBidi" w:hAnsiTheme="majorBidi" w:cstheme="majorBidi"/>
          <w:color w:val="000000"/>
          <w:sz w:val="24"/>
          <w:szCs w:val="24"/>
          <w:shd w:val="clear" w:color="auto" w:fill="FFFFFF"/>
        </w:rPr>
        <w:t xml:space="preserve">Kivnick HQ, Wells CK. (2014) Untapped richness in Erik H. Erikson's </w:t>
      </w:r>
      <w:r w:rsidR="002B6FE7">
        <w:rPr>
          <w:rFonts w:asciiTheme="majorBidi" w:hAnsiTheme="majorBidi" w:cstheme="majorBidi"/>
          <w:color w:val="000000"/>
          <w:sz w:val="24"/>
          <w:szCs w:val="24"/>
          <w:shd w:val="clear" w:color="auto" w:fill="FFFFFF"/>
        </w:rPr>
        <w:t xml:space="preserve">rootstock. Gerontologist. 54(1):40-50 </w:t>
      </w:r>
    </w:p>
    <w:p w14:paraId="1DAE2A52" w14:textId="77777777" w:rsidR="001F0BAE" w:rsidRPr="00A90799" w:rsidRDefault="001F0BAE" w:rsidP="002B6FE7">
      <w:pPr>
        <w:pStyle w:val="ListParagraph"/>
        <w:numPr>
          <w:ilvl w:val="0"/>
          <w:numId w:val="14"/>
        </w:numPr>
        <w:jc w:val="both"/>
        <w:rPr>
          <w:rFonts w:asciiTheme="majorBidi" w:hAnsiTheme="majorBidi" w:cstheme="majorBidi"/>
          <w:color w:val="000000"/>
          <w:sz w:val="24"/>
          <w:szCs w:val="24"/>
          <w:shd w:val="clear" w:color="auto" w:fill="FFFFFF"/>
        </w:rPr>
      </w:pPr>
      <w:r w:rsidRPr="00A90799">
        <w:rPr>
          <w:rFonts w:asciiTheme="majorBidi" w:hAnsiTheme="majorBidi" w:cstheme="majorBidi"/>
          <w:color w:val="000000"/>
          <w:sz w:val="24"/>
          <w:szCs w:val="24"/>
          <w:shd w:val="clear" w:color="auto" w:fill="FFFFFF"/>
        </w:rPr>
        <w:t>Knight ZG. (2017) A proposed model of psychodynamic psychotherapy linked to Erik Erikson's eight stages of psychosocial development. </w:t>
      </w:r>
      <w:r w:rsidRPr="00A90799">
        <w:rPr>
          <w:rStyle w:val="ref-journal"/>
          <w:rFonts w:asciiTheme="majorBidi" w:hAnsiTheme="majorBidi" w:cstheme="majorBidi"/>
          <w:color w:val="000000"/>
          <w:sz w:val="24"/>
          <w:szCs w:val="24"/>
          <w:shd w:val="clear" w:color="auto" w:fill="FFFFFF"/>
        </w:rPr>
        <w:t xml:space="preserve">Clin Psychol Psychother. </w:t>
      </w:r>
      <w:r w:rsidRPr="00A90799">
        <w:rPr>
          <w:rStyle w:val="ref-vol"/>
          <w:rFonts w:asciiTheme="majorBidi" w:hAnsiTheme="majorBidi" w:cstheme="majorBidi"/>
          <w:color w:val="000000"/>
          <w:sz w:val="24"/>
          <w:szCs w:val="24"/>
          <w:shd w:val="clear" w:color="auto" w:fill="FFFFFF"/>
        </w:rPr>
        <w:t>24</w:t>
      </w:r>
      <w:r w:rsidRPr="00A90799">
        <w:rPr>
          <w:rFonts w:asciiTheme="majorBidi" w:hAnsiTheme="majorBidi" w:cstheme="majorBidi"/>
          <w:color w:val="000000"/>
          <w:sz w:val="24"/>
          <w:szCs w:val="24"/>
          <w:shd w:val="clear" w:color="auto" w:fill="FFFFFF"/>
        </w:rPr>
        <w:t>(5):1047-1058.</w:t>
      </w:r>
    </w:p>
    <w:p w14:paraId="3D9A5AEA" w14:textId="77777777" w:rsidR="0007445A" w:rsidRPr="00A90799" w:rsidRDefault="001F0BAE" w:rsidP="002B6FE7">
      <w:pPr>
        <w:pStyle w:val="ListParagraph"/>
        <w:numPr>
          <w:ilvl w:val="0"/>
          <w:numId w:val="14"/>
        </w:numPr>
        <w:shd w:val="clear" w:color="auto" w:fill="FFFFFF"/>
        <w:spacing w:before="100" w:beforeAutospacing="1" w:after="100" w:afterAutospacing="1" w:line="240" w:lineRule="auto"/>
        <w:jc w:val="both"/>
        <w:textAlignment w:val="baseline"/>
        <w:rPr>
          <w:rFonts w:asciiTheme="majorBidi" w:hAnsiTheme="majorBidi" w:cstheme="majorBidi"/>
          <w:sz w:val="24"/>
          <w:szCs w:val="24"/>
        </w:rPr>
      </w:pPr>
      <w:r w:rsidRPr="00A90799">
        <w:rPr>
          <w:rFonts w:asciiTheme="majorBidi" w:hAnsiTheme="majorBidi" w:cstheme="majorBidi"/>
          <w:color w:val="000000"/>
          <w:sz w:val="24"/>
          <w:szCs w:val="24"/>
          <w:shd w:val="clear" w:color="auto" w:fill="FFFFFF"/>
        </w:rPr>
        <w:t xml:space="preserve">Stark PA, Traxler AJ. </w:t>
      </w:r>
      <w:r w:rsidR="002B6FE7">
        <w:rPr>
          <w:rFonts w:asciiTheme="majorBidi" w:hAnsiTheme="majorBidi" w:cstheme="majorBidi"/>
          <w:color w:val="000000"/>
          <w:sz w:val="24"/>
          <w:szCs w:val="24"/>
          <w:shd w:val="clear" w:color="auto" w:fill="FFFFFF"/>
        </w:rPr>
        <w:t xml:space="preserve">(1974) </w:t>
      </w:r>
      <w:r w:rsidRPr="00A90799">
        <w:rPr>
          <w:rFonts w:asciiTheme="majorBidi" w:hAnsiTheme="majorBidi" w:cstheme="majorBidi"/>
          <w:color w:val="000000"/>
          <w:sz w:val="24"/>
          <w:szCs w:val="24"/>
          <w:shd w:val="clear" w:color="auto" w:fill="FFFFFF"/>
        </w:rPr>
        <w:t>Empirical validation of Erikson's theory of identity crises in late adolescence. </w:t>
      </w:r>
      <w:r w:rsidRPr="00A90799">
        <w:rPr>
          <w:rStyle w:val="ref-journal"/>
          <w:rFonts w:asciiTheme="majorBidi" w:hAnsiTheme="majorBidi" w:cstheme="majorBidi"/>
          <w:color w:val="000000"/>
          <w:sz w:val="24"/>
          <w:szCs w:val="24"/>
          <w:shd w:val="clear" w:color="auto" w:fill="FFFFFF"/>
        </w:rPr>
        <w:t>J Psychol. </w:t>
      </w:r>
      <w:r w:rsidRPr="00A90799">
        <w:rPr>
          <w:rStyle w:val="ref-vol"/>
          <w:rFonts w:asciiTheme="majorBidi" w:hAnsiTheme="majorBidi" w:cstheme="majorBidi"/>
          <w:color w:val="000000"/>
          <w:sz w:val="24"/>
          <w:szCs w:val="24"/>
          <w:shd w:val="clear" w:color="auto" w:fill="FFFFFF"/>
        </w:rPr>
        <w:t>86</w:t>
      </w:r>
      <w:r w:rsidRPr="00A90799">
        <w:rPr>
          <w:rFonts w:asciiTheme="majorBidi" w:hAnsiTheme="majorBidi" w:cstheme="majorBidi"/>
          <w:color w:val="000000"/>
          <w:sz w:val="24"/>
          <w:szCs w:val="24"/>
          <w:shd w:val="clear" w:color="auto" w:fill="FFFFFF"/>
        </w:rPr>
        <w:t>(1):25-33. </w:t>
      </w:r>
    </w:p>
    <w:p w14:paraId="659E95A7" w14:textId="77777777" w:rsidR="004708B0" w:rsidRPr="00232B5E" w:rsidRDefault="004708B0" w:rsidP="002B6FE7">
      <w:pPr>
        <w:spacing w:after="0"/>
        <w:jc w:val="both"/>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rPr>
        <w:t xml:space="preserve">Eight stages of development </w:t>
      </w:r>
    </w:p>
    <w:p w14:paraId="0FE00EEC" w14:textId="77777777" w:rsidR="000F7149" w:rsidRDefault="00A42A09" w:rsidP="004D24F2">
      <w:pPr>
        <w:shd w:val="clear" w:color="auto" w:fill="FFFFFF"/>
        <w:spacing w:before="100" w:beforeAutospacing="1" w:after="100" w:afterAutospacing="1"/>
        <w:jc w:val="both"/>
        <w:textAlignment w:val="baseline"/>
        <w:rPr>
          <w:rFonts w:asciiTheme="majorBidi" w:eastAsia="Times New Roman" w:hAnsiTheme="majorBidi" w:cstheme="majorBidi"/>
          <w:b/>
          <w:bCs/>
          <w:sz w:val="24"/>
          <w:szCs w:val="24"/>
        </w:rPr>
      </w:pPr>
      <w:r>
        <w:rPr>
          <w:rFonts w:asciiTheme="majorBidi" w:eastAsia="Times New Roman" w:hAnsiTheme="majorBidi" w:cstheme="majorBidi"/>
          <w:b/>
          <w:bCs/>
          <w:sz w:val="24"/>
          <w:szCs w:val="24"/>
          <w:bdr w:val="none" w:sz="0" w:space="0" w:color="auto" w:frame="1"/>
        </w:rPr>
        <w:t xml:space="preserve">Stage 1: </w:t>
      </w:r>
      <w:r w:rsidR="000F7149" w:rsidRPr="00232B5E">
        <w:rPr>
          <w:rFonts w:asciiTheme="majorBidi" w:eastAsia="Times New Roman" w:hAnsiTheme="majorBidi" w:cstheme="majorBidi"/>
          <w:b/>
          <w:bCs/>
          <w:sz w:val="24"/>
          <w:szCs w:val="24"/>
        </w:rPr>
        <w:t> </w:t>
      </w:r>
      <w:hyperlink r:id="rId5" w:history="1">
        <w:r>
          <w:rPr>
            <w:rFonts w:asciiTheme="majorBidi" w:eastAsia="Times New Roman" w:hAnsiTheme="majorBidi" w:cstheme="majorBidi"/>
            <w:b/>
            <w:bCs/>
            <w:sz w:val="24"/>
            <w:szCs w:val="24"/>
          </w:rPr>
          <w:t>Trust vs.</w:t>
        </w:r>
        <w:r w:rsidR="000F7149" w:rsidRPr="00232B5E">
          <w:rPr>
            <w:rFonts w:asciiTheme="majorBidi" w:eastAsia="Times New Roman" w:hAnsiTheme="majorBidi" w:cstheme="majorBidi"/>
            <w:b/>
            <w:bCs/>
            <w:sz w:val="24"/>
            <w:szCs w:val="24"/>
          </w:rPr>
          <w:t xml:space="preserve"> Mistrust</w:t>
        </w:r>
      </w:hyperlink>
    </w:p>
    <w:p w14:paraId="21A932C0" w14:textId="77777777" w:rsidR="00A42A09" w:rsidRPr="00A42A09" w:rsidRDefault="00A42A09" w:rsidP="004D24F2">
      <w:pPr>
        <w:shd w:val="clear" w:color="auto" w:fill="FFFFFF"/>
        <w:spacing w:before="100" w:beforeAutospacing="1" w:after="100" w:afterAutospacing="1"/>
        <w:jc w:val="both"/>
        <w:textAlignment w:val="baseline"/>
        <w:rPr>
          <w:rFonts w:asciiTheme="majorBidi" w:eastAsia="Times New Roman" w:hAnsiTheme="majorBidi" w:cstheme="majorBidi"/>
          <w:sz w:val="24"/>
          <w:szCs w:val="24"/>
        </w:rPr>
      </w:pPr>
      <w:r w:rsidRPr="00A42A09">
        <w:rPr>
          <w:rFonts w:asciiTheme="majorBidi" w:eastAsia="Times New Roman" w:hAnsiTheme="majorBidi" w:cstheme="majorBidi"/>
          <w:sz w:val="24"/>
          <w:szCs w:val="24"/>
        </w:rPr>
        <w:t xml:space="preserve">The confidence of trust in an infant </w:t>
      </w:r>
      <w:r>
        <w:rPr>
          <w:rFonts w:asciiTheme="majorBidi" w:eastAsia="Times New Roman" w:hAnsiTheme="majorBidi" w:cstheme="majorBidi"/>
          <w:sz w:val="24"/>
          <w:szCs w:val="24"/>
        </w:rPr>
        <w:t>for an adult must be developed from its birth to within 1 year of his age. This confidence develops when an adult take responsibility of very basic needs of infants that are necessary for their survival. As the infants totally rely on the caretaker during early stages and fulfilling their demands will make the confidence more and most strong.</w:t>
      </w:r>
    </w:p>
    <w:p w14:paraId="730CC05F" w14:textId="77777777" w:rsidR="000F7149" w:rsidRDefault="000F7149" w:rsidP="002B6FE7">
      <w:pPr>
        <w:shd w:val="clear" w:color="auto" w:fill="FFFFFF"/>
        <w:spacing w:before="100" w:beforeAutospacing="1" w:after="10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2</w:t>
      </w:r>
      <w:r w:rsidRPr="00232B5E">
        <w:rPr>
          <w:rFonts w:asciiTheme="majorBidi" w:eastAsia="Times New Roman" w:hAnsiTheme="majorBidi" w:cstheme="majorBidi"/>
          <w:b/>
          <w:bCs/>
          <w:sz w:val="24"/>
          <w:szCs w:val="24"/>
        </w:rPr>
        <w:t>: </w:t>
      </w:r>
      <w:hyperlink r:id="rId6" w:history="1">
        <w:r w:rsidRPr="00232B5E">
          <w:rPr>
            <w:rFonts w:asciiTheme="majorBidi" w:eastAsia="Times New Roman" w:hAnsiTheme="majorBidi" w:cstheme="majorBidi"/>
            <w:b/>
            <w:bCs/>
            <w:sz w:val="24"/>
            <w:szCs w:val="24"/>
          </w:rPr>
          <w:t>Autonomy vs. Shame and Doubt</w:t>
        </w:r>
      </w:hyperlink>
    </w:p>
    <w:p w14:paraId="4B3CE76F" w14:textId="77777777" w:rsidR="00A42A09" w:rsidRPr="00A42A09" w:rsidRDefault="00A42A09" w:rsidP="002B6FE7">
      <w:pPr>
        <w:shd w:val="clear" w:color="auto" w:fill="FFFFFF"/>
        <w:spacing w:before="100" w:beforeAutospacing="1" w:after="10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Toddlers at the age of one to three years have an internal curiosity to discover thing and explore them and they have control on them and their actions and act on environment in different ways. </w:t>
      </w:r>
      <w:r w:rsidR="006A7801">
        <w:rPr>
          <w:rFonts w:asciiTheme="majorBidi" w:eastAsia="Times New Roman" w:hAnsiTheme="majorBidi" w:cstheme="majorBidi"/>
          <w:sz w:val="24"/>
          <w:szCs w:val="24"/>
        </w:rPr>
        <w:t xml:space="preserve">Now at this age they have their own preferences and definitely they express them in choosing food to eat, clothes to wear, and toys </w:t>
      </w:r>
      <w:r w:rsidR="006A7801">
        <w:rPr>
          <w:rFonts w:asciiTheme="majorBidi" w:eastAsia="Times New Roman" w:hAnsiTheme="majorBidi" w:cstheme="majorBidi"/>
          <w:sz w:val="24"/>
          <w:szCs w:val="24"/>
        </w:rPr>
        <w:lastRenderedPageBreak/>
        <w:t xml:space="preserve">to play. During this stage a toddler is in a state between guilt and autonomy where they give attempts to be independent and this stage is “let me do it” stage. </w:t>
      </w:r>
    </w:p>
    <w:p w14:paraId="7A876EF4" w14:textId="77777777" w:rsidR="000F7149" w:rsidRDefault="000F7149" w:rsidP="002B6FE7">
      <w:pPr>
        <w:shd w:val="clear" w:color="auto" w:fill="FFFFFF"/>
        <w:spacing w:beforeAutospacing="1" w:after="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3</w:t>
      </w:r>
      <w:r w:rsidRPr="00232B5E">
        <w:rPr>
          <w:rFonts w:asciiTheme="majorBidi" w:eastAsia="Times New Roman" w:hAnsiTheme="majorBidi" w:cstheme="majorBidi"/>
          <w:b/>
          <w:bCs/>
          <w:sz w:val="24"/>
          <w:szCs w:val="24"/>
        </w:rPr>
        <w:t>: </w:t>
      </w:r>
      <w:hyperlink r:id="rId7" w:history="1">
        <w:r w:rsidRPr="00232B5E">
          <w:rPr>
            <w:rFonts w:asciiTheme="majorBidi" w:eastAsia="Times New Roman" w:hAnsiTheme="majorBidi" w:cstheme="majorBidi"/>
            <w:b/>
            <w:bCs/>
            <w:sz w:val="24"/>
            <w:szCs w:val="24"/>
          </w:rPr>
          <w:t>Initiative vs. Guilt</w:t>
        </w:r>
      </w:hyperlink>
    </w:p>
    <w:p w14:paraId="38B87A7B" w14:textId="77777777" w:rsidR="006A7801" w:rsidRPr="006A7801" w:rsidRDefault="006A7801" w:rsidP="006A7801">
      <w:pPr>
        <w:shd w:val="clear" w:color="auto" w:fill="FFFFFF"/>
        <w:spacing w:beforeAutospacing="1" w:after="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At the Age of three to six years the preschooler are taking initiative to express their control on the environment start other activities , interact socially and play with others. According to Erikson they must have a complete understanding of initiative as well as guilt. </w:t>
      </w:r>
      <w:r w:rsidR="005340A0">
        <w:rPr>
          <w:rFonts w:asciiTheme="majorBidi" w:eastAsia="Times New Roman" w:hAnsiTheme="majorBidi" w:cstheme="majorBidi"/>
          <w:sz w:val="24"/>
          <w:szCs w:val="24"/>
        </w:rPr>
        <w:t>At this stage toddlers have adventurous nature and they can master this task of understanding guilt and initiative by learning, staying engaged in activities and setting their goals and consequently achieving them.</w:t>
      </w:r>
    </w:p>
    <w:p w14:paraId="183F93A2" w14:textId="77777777" w:rsidR="000F7149" w:rsidRDefault="000F7149" w:rsidP="002B6FE7">
      <w:pPr>
        <w:shd w:val="clear" w:color="auto" w:fill="FFFFFF"/>
        <w:spacing w:beforeAutospacing="1" w:after="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4</w:t>
      </w:r>
      <w:r w:rsidRPr="00232B5E">
        <w:rPr>
          <w:rFonts w:asciiTheme="majorBidi" w:eastAsia="Times New Roman" w:hAnsiTheme="majorBidi" w:cstheme="majorBidi"/>
          <w:b/>
          <w:bCs/>
          <w:sz w:val="24"/>
          <w:szCs w:val="24"/>
        </w:rPr>
        <w:t>: </w:t>
      </w:r>
      <w:hyperlink r:id="rId8" w:history="1">
        <w:r w:rsidRPr="00232B5E">
          <w:rPr>
            <w:rFonts w:asciiTheme="majorBidi" w:eastAsia="Times New Roman" w:hAnsiTheme="majorBidi" w:cstheme="majorBidi"/>
            <w:b/>
            <w:bCs/>
            <w:sz w:val="24"/>
            <w:szCs w:val="24"/>
          </w:rPr>
          <w:t>Industry vs. Inferiority</w:t>
        </w:r>
      </w:hyperlink>
    </w:p>
    <w:p w14:paraId="5A0F6440" w14:textId="77777777" w:rsidR="005340A0" w:rsidRPr="005340A0" w:rsidRDefault="005340A0" w:rsidP="002B6FE7">
      <w:pPr>
        <w:shd w:val="clear" w:color="auto" w:fill="FFFFFF"/>
        <w:spacing w:beforeAutospacing="1" w:after="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Children at the age of six to twelve years when they are in elementary they have enough understanding about inferiority and industry so that they can adopt any one after perception. They compare themselves with others they try to give their best at schooling, family lives, social behaviors and activities and athletics and try to accomplish otherwise they may feel inferior.</w:t>
      </w:r>
    </w:p>
    <w:p w14:paraId="1B85C025" w14:textId="77777777" w:rsidR="000F7149" w:rsidRDefault="000F7149" w:rsidP="002B6FE7">
      <w:pPr>
        <w:shd w:val="clear" w:color="auto" w:fill="FFFFFF"/>
        <w:spacing w:beforeAutospacing="1" w:after="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5</w:t>
      </w:r>
      <w:r w:rsidRPr="00232B5E">
        <w:rPr>
          <w:rFonts w:asciiTheme="majorBidi" w:eastAsia="Times New Roman" w:hAnsiTheme="majorBidi" w:cstheme="majorBidi"/>
          <w:b/>
          <w:bCs/>
          <w:sz w:val="24"/>
          <w:szCs w:val="24"/>
        </w:rPr>
        <w:t>: </w:t>
      </w:r>
      <w:hyperlink r:id="rId9" w:history="1">
        <w:r w:rsidRPr="00232B5E">
          <w:rPr>
            <w:rFonts w:asciiTheme="majorBidi" w:eastAsia="Times New Roman" w:hAnsiTheme="majorBidi" w:cstheme="majorBidi"/>
            <w:b/>
            <w:bCs/>
            <w:sz w:val="24"/>
            <w:szCs w:val="24"/>
          </w:rPr>
          <w:t>Identity vs. Confusion</w:t>
        </w:r>
      </w:hyperlink>
    </w:p>
    <w:p w14:paraId="75291D8F" w14:textId="77777777" w:rsidR="005340A0" w:rsidRPr="005340A0" w:rsidRDefault="00BC69C0" w:rsidP="002B6FE7">
      <w:pPr>
        <w:shd w:val="clear" w:color="auto" w:fill="FFFFFF"/>
        <w:spacing w:beforeAutospacing="1" w:after="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Children at the age of twelve and eighteen go through some difficult situation of role confusion and identity. The major role of a child at this age is to develop self sense. They have to set their life goals and must have answer to questions e.g. what is the aim of my life? Who actually am I? </w:t>
      </w:r>
    </w:p>
    <w:p w14:paraId="455FFA26" w14:textId="77777777" w:rsidR="000F7149" w:rsidRDefault="000F7149" w:rsidP="002B6FE7">
      <w:pPr>
        <w:shd w:val="clear" w:color="auto" w:fill="FFFFFF"/>
        <w:spacing w:beforeAutospacing="1" w:after="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6</w:t>
      </w:r>
      <w:r w:rsidRPr="00232B5E">
        <w:rPr>
          <w:rFonts w:asciiTheme="majorBidi" w:eastAsia="Times New Roman" w:hAnsiTheme="majorBidi" w:cstheme="majorBidi"/>
          <w:b/>
          <w:bCs/>
          <w:sz w:val="24"/>
          <w:szCs w:val="24"/>
        </w:rPr>
        <w:t>: </w:t>
      </w:r>
      <w:hyperlink r:id="rId10" w:history="1">
        <w:r w:rsidRPr="00232B5E">
          <w:rPr>
            <w:rFonts w:asciiTheme="majorBidi" w:eastAsia="Times New Roman" w:hAnsiTheme="majorBidi" w:cstheme="majorBidi"/>
            <w:b/>
            <w:bCs/>
            <w:sz w:val="24"/>
            <w:szCs w:val="24"/>
          </w:rPr>
          <w:t>Intimacy vs. Isolation</w:t>
        </w:r>
      </w:hyperlink>
    </w:p>
    <w:p w14:paraId="0E0C5FBF" w14:textId="77777777" w:rsidR="00BC69C0" w:rsidRPr="00BC69C0" w:rsidRDefault="00457705" w:rsidP="002B6FE7">
      <w:pPr>
        <w:shd w:val="clear" w:color="auto" w:fill="FFFFFF"/>
        <w:spacing w:beforeAutospacing="1" w:after="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 Solitude and intimacy are the major problems of people at the age of twenty to early forty. At this age they are unable to choose any one of them. They are ready to have the healthy connections as compared to young who consider them difficult. </w:t>
      </w:r>
    </w:p>
    <w:p w14:paraId="0BC1D0FF" w14:textId="77777777" w:rsidR="000F7149" w:rsidRDefault="000F7149" w:rsidP="002B6FE7">
      <w:pPr>
        <w:shd w:val="clear" w:color="auto" w:fill="FFFFFF"/>
        <w:spacing w:beforeAutospacing="1" w:after="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7</w:t>
      </w:r>
      <w:r w:rsidRPr="00232B5E">
        <w:rPr>
          <w:rFonts w:asciiTheme="majorBidi" w:eastAsia="Times New Roman" w:hAnsiTheme="majorBidi" w:cstheme="majorBidi"/>
          <w:b/>
          <w:bCs/>
          <w:sz w:val="24"/>
          <w:szCs w:val="24"/>
        </w:rPr>
        <w:t>: </w:t>
      </w:r>
      <w:proofErr w:type="spellStart"/>
      <w:r w:rsidR="00793C22">
        <w:fldChar w:fldCharType="begin"/>
      </w:r>
      <w:r w:rsidR="00793C22">
        <w:instrText xml:space="preserve"> HYPERLINK "https://www.verywellmind.com/generativity-versus-stagnation-2795734" </w:instrText>
      </w:r>
      <w:r w:rsidR="00793C22">
        <w:fldChar w:fldCharType="separate"/>
      </w:r>
      <w:r w:rsidRPr="00232B5E">
        <w:rPr>
          <w:rFonts w:asciiTheme="majorBidi" w:eastAsia="Times New Roman" w:hAnsiTheme="majorBidi" w:cstheme="majorBidi"/>
          <w:b/>
          <w:bCs/>
          <w:sz w:val="24"/>
          <w:szCs w:val="24"/>
        </w:rPr>
        <w:t>Generativity</w:t>
      </w:r>
      <w:proofErr w:type="spellEnd"/>
      <w:r w:rsidRPr="00232B5E">
        <w:rPr>
          <w:rFonts w:asciiTheme="majorBidi" w:eastAsia="Times New Roman" w:hAnsiTheme="majorBidi" w:cstheme="majorBidi"/>
          <w:b/>
          <w:bCs/>
          <w:sz w:val="24"/>
          <w:szCs w:val="24"/>
        </w:rPr>
        <w:t xml:space="preserve"> vs. Stagnation</w:t>
      </w:r>
      <w:r w:rsidR="00793C22">
        <w:rPr>
          <w:rFonts w:asciiTheme="majorBidi" w:eastAsia="Times New Roman" w:hAnsiTheme="majorBidi" w:cstheme="majorBidi"/>
          <w:b/>
          <w:bCs/>
          <w:sz w:val="24"/>
          <w:szCs w:val="24"/>
        </w:rPr>
        <w:fldChar w:fldCharType="end"/>
      </w:r>
    </w:p>
    <w:p w14:paraId="257B795D" w14:textId="77777777" w:rsidR="00457705" w:rsidRPr="00457705" w:rsidRDefault="00457705" w:rsidP="002B6FE7">
      <w:pPr>
        <w:shd w:val="clear" w:color="auto" w:fill="FFFFFF"/>
        <w:spacing w:beforeAutospacing="1" w:after="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The middle adulthood that starts from forties and lasts till mid sixties have the social challenge that what they have to choose from stagnation and </w:t>
      </w:r>
      <w:proofErr w:type="spellStart"/>
      <w:r>
        <w:rPr>
          <w:rFonts w:asciiTheme="majorBidi" w:eastAsia="Times New Roman" w:hAnsiTheme="majorBidi" w:cstheme="majorBidi"/>
          <w:sz w:val="24"/>
          <w:szCs w:val="24"/>
        </w:rPr>
        <w:t>generativity</w:t>
      </w:r>
      <w:proofErr w:type="spellEnd"/>
      <w:r>
        <w:rPr>
          <w:rFonts w:asciiTheme="majorBidi" w:eastAsia="Times New Roman" w:hAnsiTheme="majorBidi" w:cstheme="majorBidi"/>
          <w:sz w:val="24"/>
          <w:szCs w:val="24"/>
        </w:rPr>
        <w:t xml:space="preserve">. </w:t>
      </w:r>
      <w:r w:rsidR="00746320">
        <w:rPr>
          <w:rFonts w:asciiTheme="majorBidi" w:eastAsia="Times New Roman" w:hAnsiTheme="majorBidi" w:cstheme="majorBidi"/>
          <w:sz w:val="24"/>
          <w:szCs w:val="24"/>
        </w:rPr>
        <w:t xml:space="preserve">The contribution at this age towards others is really important to show generosity by mentoring, cheering, volunteering and raising children. </w:t>
      </w:r>
    </w:p>
    <w:p w14:paraId="0CEBBD81" w14:textId="77777777" w:rsidR="000F7149" w:rsidRDefault="000F7149" w:rsidP="004D24F2">
      <w:pPr>
        <w:shd w:val="clear" w:color="auto" w:fill="FFFFFF"/>
        <w:spacing w:before="100" w:beforeAutospacing="1" w:after="100" w:afterAutospacing="1"/>
        <w:jc w:val="both"/>
        <w:textAlignment w:val="baseline"/>
        <w:rPr>
          <w:rFonts w:asciiTheme="majorBidi" w:eastAsia="Times New Roman" w:hAnsiTheme="majorBidi" w:cstheme="majorBidi"/>
          <w:b/>
          <w:bCs/>
          <w:sz w:val="24"/>
          <w:szCs w:val="24"/>
        </w:rPr>
      </w:pPr>
      <w:r w:rsidRPr="00232B5E">
        <w:rPr>
          <w:rFonts w:asciiTheme="majorBidi" w:eastAsia="Times New Roman" w:hAnsiTheme="majorBidi" w:cstheme="majorBidi"/>
          <w:b/>
          <w:bCs/>
          <w:sz w:val="24"/>
          <w:szCs w:val="24"/>
          <w:bdr w:val="none" w:sz="0" w:space="0" w:color="auto" w:frame="1"/>
        </w:rPr>
        <w:t>Stage 8</w:t>
      </w:r>
      <w:r w:rsidRPr="00232B5E">
        <w:rPr>
          <w:rFonts w:asciiTheme="majorBidi" w:eastAsia="Times New Roman" w:hAnsiTheme="majorBidi" w:cstheme="majorBidi"/>
          <w:b/>
          <w:bCs/>
          <w:sz w:val="24"/>
          <w:szCs w:val="24"/>
        </w:rPr>
        <w:t>: </w:t>
      </w:r>
      <w:hyperlink r:id="rId11" w:history="1">
        <w:r w:rsidRPr="00232B5E">
          <w:rPr>
            <w:rFonts w:asciiTheme="majorBidi" w:eastAsia="Times New Roman" w:hAnsiTheme="majorBidi" w:cstheme="majorBidi"/>
            <w:b/>
            <w:bCs/>
            <w:sz w:val="24"/>
            <w:szCs w:val="24"/>
          </w:rPr>
          <w:t>Integrity vs. Despair</w:t>
        </w:r>
      </w:hyperlink>
    </w:p>
    <w:p w14:paraId="4AD1B3BD" w14:textId="77777777" w:rsidR="002B6FE7" w:rsidRPr="00746320" w:rsidRDefault="00746320" w:rsidP="00746320">
      <w:pPr>
        <w:shd w:val="clear" w:color="auto" w:fill="FFFFFF"/>
        <w:spacing w:before="100" w:beforeAutospacing="1" w:after="100" w:afterAutospacing="1"/>
        <w:jc w:val="both"/>
        <w:textAlignment w:val="baseline"/>
        <w:rPr>
          <w:rFonts w:asciiTheme="majorBidi" w:eastAsia="Times New Roman" w:hAnsiTheme="majorBidi" w:cstheme="majorBidi"/>
          <w:sz w:val="24"/>
          <w:szCs w:val="24"/>
        </w:rPr>
      </w:pPr>
      <w:r>
        <w:rPr>
          <w:rFonts w:asciiTheme="majorBidi" w:eastAsia="Times New Roman" w:hAnsiTheme="majorBidi" w:cstheme="majorBidi"/>
          <w:sz w:val="24"/>
          <w:szCs w:val="24"/>
        </w:rPr>
        <w:t>This stage includes the end of life from mid-60s where according to Erikson they have to understand about despair and integrity. This stage of life is really very critical where they memorize their life events and either feel disappointed or satisfied.</w:t>
      </w:r>
    </w:p>
    <w:p w14:paraId="69E92423" w14:textId="77777777" w:rsidR="00B22921" w:rsidRPr="002B6FE7" w:rsidRDefault="0007445A" w:rsidP="002B6FE7">
      <w:pPr>
        <w:pStyle w:val="ListParagraph"/>
        <w:numPr>
          <w:ilvl w:val="0"/>
          <w:numId w:val="14"/>
        </w:numPr>
        <w:shd w:val="clear" w:color="auto" w:fill="FFFFFF"/>
        <w:jc w:val="both"/>
        <w:textAlignment w:val="top"/>
        <w:rPr>
          <w:rFonts w:asciiTheme="majorBidi" w:hAnsiTheme="majorBidi" w:cstheme="majorBidi"/>
          <w:color w:val="000000"/>
          <w:sz w:val="24"/>
          <w:szCs w:val="24"/>
        </w:rPr>
      </w:pPr>
      <w:r w:rsidRPr="002B6FE7">
        <w:rPr>
          <w:rFonts w:asciiTheme="majorBidi" w:hAnsiTheme="majorBidi" w:cstheme="majorBidi"/>
          <w:color w:val="000000"/>
          <w:sz w:val="24"/>
          <w:szCs w:val="24"/>
          <w:shd w:val="clear" w:color="auto" w:fill="FFFFFF"/>
        </w:rPr>
        <w:t>McLeod, S. A. (2018). </w:t>
      </w:r>
      <w:r w:rsidRPr="002B6FE7">
        <w:rPr>
          <w:rStyle w:val="Emphasis"/>
          <w:rFonts w:asciiTheme="majorBidi" w:hAnsiTheme="majorBidi" w:cstheme="majorBidi"/>
          <w:color w:val="000000"/>
          <w:sz w:val="24"/>
          <w:szCs w:val="24"/>
          <w:shd w:val="clear" w:color="auto" w:fill="FFFFFF"/>
        </w:rPr>
        <w:t>Erik erikson's stages of psychosocial development</w:t>
      </w:r>
      <w:r w:rsidRPr="002B6FE7">
        <w:rPr>
          <w:rFonts w:asciiTheme="majorBidi" w:hAnsiTheme="majorBidi" w:cstheme="majorBidi"/>
          <w:color w:val="000000"/>
          <w:sz w:val="24"/>
          <w:szCs w:val="24"/>
          <w:shd w:val="clear" w:color="auto" w:fill="FFFFFF"/>
        </w:rPr>
        <w:t>. Simply Psychology. https://www.simplypsychology.org/Erik-Erikson.html</w:t>
      </w:r>
    </w:p>
    <w:p w14:paraId="301C41AF" w14:textId="77777777" w:rsidR="00FD73F0" w:rsidRDefault="00FD73F0" w:rsidP="002B6FE7">
      <w:pPr>
        <w:shd w:val="clear" w:color="auto" w:fill="FFFFFF"/>
        <w:spacing w:before="166" w:after="166"/>
        <w:jc w:val="both"/>
        <w:rPr>
          <w:rFonts w:asciiTheme="majorBidi" w:eastAsia="Times New Roman" w:hAnsiTheme="majorBidi" w:cstheme="majorBidi"/>
          <w:b/>
          <w:bCs/>
          <w:color w:val="000000"/>
          <w:sz w:val="24"/>
          <w:szCs w:val="24"/>
        </w:rPr>
      </w:pPr>
      <w:r w:rsidRPr="00232B5E">
        <w:rPr>
          <w:rFonts w:asciiTheme="majorBidi" w:eastAsia="Times New Roman" w:hAnsiTheme="majorBidi" w:cstheme="majorBidi"/>
          <w:b/>
          <w:bCs/>
          <w:color w:val="000000"/>
          <w:sz w:val="24"/>
          <w:szCs w:val="24"/>
        </w:rPr>
        <w:lastRenderedPageBreak/>
        <w:t>Components</w:t>
      </w:r>
    </w:p>
    <w:p w14:paraId="4710B0CA" w14:textId="77777777" w:rsidR="00746320" w:rsidRPr="00746320" w:rsidRDefault="00746320" w:rsidP="002B6FE7">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Different stages of life from childhood to maturity are divided into various phases where everyone can develop a positive trait and that can further be developed.</w:t>
      </w:r>
    </w:p>
    <w:p w14:paraId="665B0388" w14:textId="77777777" w:rsidR="00FD73F0" w:rsidRPr="00232B5E" w:rsidRDefault="00FD73F0" w:rsidP="002B6FE7">
      <w:pPr>
        <w:shd w:val="clear" w:color="auto" w:fill="FFFFFF"/>
        <w:spacing w:before="166" w:after="166"/>
        <w:jc w:val="both"/>
        <w:rPr>
          <w:rFonts w:asciiTheme="majorBidi" w:eastAsia="Times New Roman" w:hAnsiTheme="majorBidi" w:cstheme="majorBidi"/>
          <w:b/>
          <w:bCs/>
          <w:color w:val="000000"/>
          <w:sz w:val="24"/>
          <w:szCs w:val="24"/>
        </w:rPr>
      </w:pPr>
      <w:r w:rsidRPr="00232B5E">
        <w:rPr>
          <w:rFonts w:asciiTheme="majorBidi" w:eastAsia="Times New Roman" w:hAnsiTheme="majorBidi" w:cstheme="majorBidi"/>
          <w:b/>
          <w:bCs/>
          <w:color w:val="000000"/>
          <w:sz w:val="24"/>
          <w:szCs w:val="24"/>
        </w:rPr>
        <w:t>Stages of Childhood</w:t>
      </w:r>
    </w:p>
    <w:p w14:paraId="4CA3638E" w14:textId="77777777" w:rsidR="00FD73F0" w:rsidRPr="00232B5E" w:rsidRDefault="00FD73F0" w:rsidP="002B6FE7">
      <w:p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Stage 1 – Infancy period: </w:t>
      </w:r>
      <w:r w:rsidR="00E81F06">
        <w:rPr>
          <w:rFonts w:asciiTheme="majorBidi" w:eastAsia="Times New Roman" w:hAnsiTheme="majorBidi" w:cstheme="majorBidi"/>
          <w:color w:val="000000"/>
          <w:sz w:val="24"/>
          <w:szCs w:val="24"/>
        </w:rPr>
        <w:t>consisting of Trust and</w:t>
      </w:r>
      <w:r w:rsidRPr="00232B5E">
        <w:rPr>
          <w:rFonts w:asciiTheme="majorBidi" w:eastAsia="Times New Roman" w:hAnsiTheme="majorBidi" w:cstheme="majorBidi"/>
          <w:color w:val="000000"/>
          <w:sz w:val="24"/>
          <w:szCs w:val="24"/>
        </w:rPr>
        <w:t xml:space="preserve"> Mistrust</w:t>
      </w:r>
    </w:p>
    <w:p w14:paraId="332F0EAF" w14:textId="77777777" w:rsidR="004D24F2" w:rsidRDefault="00E81F06" w:rsidP="00FC473A">
      <w:pPr>
        <w:numPr>
          <w:ilvl w:val="0"/>
          <w:numId w:val="5"/>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Virtue : faith,  Hope</w:t>
      </w:r>
    </w:p>
    <w:p w14:paraId="2F533015" w14:textId="77777777" w:rsidR="00E81F06" w:rsidRDefault="00FD73F0" w:rsidP="00E81F06">
      <w:pPr>
        <w:numPr>
          <w:ilvl w:val="0"/>
          <w:numId w:val="5"/>
        </w:numPr>
        <w:shd w:val="clear" w:color="auto" w:fill="FFFFFF"/>
        <w:spacing w:before="166" w:after="166"/>
        <w:jc w:val="both"/>
        <w:rPr>
          <w:rFonts w:asciiTheme="majorBidi" w:eastAsia="Times New Roman" w:hAnsiTheme="majorBidi" w:cstheme="majorBidi"/>
          <w:color w:val="000000"/>
          <w:sz w:val="24"/>
          <w:szCs w:val="24"/>
        </w:rPr>
      </w:pPr>
      <w:r w:rsidRPr="004D24F2">
        <w:rPr>
          <w:rFonts w:asciiTheme="majorBidi" w:eastAsia="Times New Roman" w:hAnsiTheme="majorBidi" w:cstheme="majorBidi"/>
          <w:color w:val="000000"/>
          <w:sz w:val="24"/>
          <w:szCs w:val="24"/>
        </w:rPr>
        <w:t xml:space="preserve">Example: </w:t>
      </w:r>
      <w:r w:rsidR="00E81F06">
        <w:rPr>
          <w:rFonts w:asciiTheme="majorBidi" w:eastAsia="Times New Roman" w:hAnsiTheme="majorBidi" w:cstheme="majorBidi"/>
          <w:color w:val="000000"/>
          <w:sz w:val="24"/>
          <w:szCs w:val="24"/>
        </w:rPr>
        <w:t>Caregiver must provide with all facilities and secure environment also the pure love and all basic needs.</w:t>
      </w:r>
    </w:p>
    <w:p w14:paraId="25686DAC" w14:textId="77777777" w:rsidR="00FD73F0" w:rsidRPr="00232B5E" w:rsidRDefault="00E81F06" w:rsidP="00E81F06">
      <w:p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 </w:t>
      </w:r>
      <w:r w:rsidR="00FD73F0" w:rsidRPr="00232B5E">
        <w:rPr>
          <w:rFonts w:asciiTheme="majorBidi" w:eastAsia="Times New Roman" w:hAnsiTheme="majorBidi" w:cstheme="majorBidi"/>
          <w:color w:val="000000"/>
          <w:sz w:val="24"/>
          <w:szCs w:val="24"/>
        </w:rPr>
        <w:t xml:space="preserve">Stage 2 – </w:t>
      </w:r>
      <w:r>
        <w:rPr>
          <w:rFonts w:asciiTheme="majorBidi" w:eastAsia="Times New Roman" w:hAnsiTheme="majorBidi" w:cstheme="majorBidi"/>
          <w:color w:val="000000"/>
          <w:sz w:val="24"/>
          <w:szCs w:val="24"/>
        </w:rPr>
        <w:t>Stage of early childhood</w:t>
      </w:r>
      <w:r w:rsidR="00FD73F0" w:rsidRPr="00232B5E">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Doubt, shame and autonomy</w:t>
      </w:r>
    </w:p>
    <w:p w14:paraId="3244235F" w14:textId="77777777" w:rsidR="00FD73F0" w:rsidRPr="00232B5E" w:rsidRDefault="004D24F2" w:rsidP="002B6FE7">
      <w:pPr>
        <w:numPr>
          <w:ilvl w:val="0"/>
          <w:numId w:val="6"/>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Virtue: </w:t>
      </w:r>
      <w:r w:rsidR="00E81F06">
        <w:rPr>
          <w:rFonts w:asciiTheme="majorBidi" w:eastAsia="Times New Roman" w:hAnsiTheme="majorBidi" w:cstheme="majorBidi"/>
          <w:color w:val="000000"/>
          <w:sz w:val="24"/>
          <w:szCs w:val="24"/>
        </w:rPr>
        <w:t xml:space="preserve">Motivation, determination and </w:t>
      </w:r>
      <w:r>
        <w:rPr>
          <w:rFonts w:asciiTheme="majorBidi" w:eastAsia="Times New Roman" w:hAnsiTheme="majorBidi" w:cstheme="majorBidi"/>
          <w:color w:val="000000"/>
          <w:sz w:val="24"/>
          <w:szCs w:val="24"/>
        </w:rPr>
        <w:t>Will</w:t>
      </w:r>
    </w:p>
    <w:p w14:paraId="7B0DBCB7" w14:textId="77777777" w:rsidR="00FD73F0" w:rsidRPr="00232B5E" w:rsidRDefault="00FD73F0" w:rsidP="00E81F06">
      <w:pPr>
        <w:numPr>
          <w:ilvl w:val="0"/>
          <w:numId w:val="6"/>
        </w:num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Example: </w:t>
      </w:r>
      <w:r w:rsidR="00E81F06">
        <w:rPr>
          <w:rFonts w:asciiTheme="majorBidi" w:eastAsia="Times New Roman" w:hAnsiTheme="majorBidi" w:cstheme="majorBidi"/>
          <w:color w:val="000000"/>
          <w:sz w:val="24"/>
          <w:szCs w:val="24"/>
        </w:rPr>
        <w:t>Caregiver must provide the sense of security and self sufficiency</w:t>
      </w:r>
    </w:p>
    <w:p w14:paraId="590DA414" w14:textId="77777777" w:rsidR="00FD73F0" w:rsidRPr="00232B5E" w:rsidRDefault="00FD73F0" w:rsidP="00E81F06">
      <w:p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Stage 3 – </w:t>
      </w:r>
      <w:r w:rsidR="00E81F06">
        <w:rPr>
          <w:rFonts w:asciiTheme="majorBidi" w:eastAsia="Times New Roman" w:hAnsiTheme="majorBidi" w:cstheme="majorBidi"/>
          <w:color w:val="000000"/>
          <w:sz w:val="24"/>
          <w:szCs w:val="24"/>
        </w:rPr>
        <w:t>Stage of play age</w:t>
      </w:r>
      <w:r w:rsidRPr="00232B5E">
        <w:rPr>
          <w:rFonts w:asciiTheme="majorBidi" w:eastAsia="Times New Roman" w:hAnsiTheme="majorBidi" w:cstheme="majorBidi"/>
          <w:color w:val="000000"/>
          <w:sz w:val="24"/>
          <w:szCs w:val="24"/>
        </w:rPr>
        <w:t xml:space="preserve">: </w:t>
      </w:r>
      <w:r w:rsidR="00E81F06">
        <w:rPr>
          <w:rFonts w:asciiTheme="majorBidi" w:eastAsia="Times New Roman" w:hAnsiTheme="majorBidi" w:cstheme="majorBidi"/>
          <w:color w:val="000000"/>
          <w:sz w:val="24"/>
          <w:szCs w:val="24"/>
        </w:rPr>
        <w:t>Guilt and initiative</w:t>
      </w:r>
    </w:p>
    <w:p w14:paraId="7B5C66CF" w14:textId="77777777" w:rsidR="00FD73F0" w:rsidRPr="00232B5E" w:rsidRDefault="004D24F2" w:rsidP="002B6FE7">
      <w:pPr>
        <w:numPr>
          <w:ilvl w:val="0"/>
          <w:numId w:val="7"/>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Virtue: </w:t>
      </w:r>
      <w:r w:rsidR="00E81F06">
        <w:rPr>
          <w:rFonts w:asciiTheme="majorBidi" w:eastAsia="Times New Roman" w:hAnsiTheme="majorBidi" w:cstheme="majorBidi"/>
          <w:color w:val="000000"/>
          <w:sz w:val="24"/>
          <w:szCs w:val="24"/>
        </w:rPr>
        <w:t xml:space="preserve">Persistence, Resolution and </w:t>
      </w:r>
      <w:r>
        <w:rPr>
          <w:rFonts w:asciiTheme="majorBidi" w:eastAsia="Times New Roman" w:hAnsiTheme="majorBidi" w:cstheme="majorBidi"/>
          <w:color w:val="000000"/>
          <w:sz w:val="24"/>
          <w:szCs w:val="24"/>
        </w:rPr>
        <w:t>Purpose</w:t>
      </w:r>
    </w:p>
    <w:p w14:paraId="22E10159" w14:textId="77777777" w:rsidR="00E81F06" w:rsidRDefault="00FD73F0" w:rsidP="002B6FE7">
      <w:pPr>
        <w:numPr>
          <w:ilvl w:val="0"/>
          <w:numId w:val="7"/>
        </w:numPr>
        <w:shd w:val="clear" w:color="auto" w:fill="FFFFFF"/>
        <w:spacing w:before="166" w:after="166"/>
        <w:jc w:val="both"/>
        <w:rPr>
          <w:rFonts w:asciiTheme="majorBidi" w:eastAsia="Times New Roman" w:hAnsiTheme="majorBidi" w:cstheme="majorBidi"/>
          <w:color w:val="000000"/>
          <w:sz w:val="24"/>
          <w:szCs w:val="24"/>
        </w:rPr>
      </w:pPr>
      <w:r w:rsidRPr="00E81F06">
        <w:rPr>
          <w:rFonts w:asciiTheme="majorBidi" w:eastAsia="Times New Roman" w:hAnsiTheme="majorBidi" w:cstheme="majorBidi"/>
          <w:color w:val="000000"/>
          <w:sz w:val="24"/>
          <w:szCs w:val="24"/>
        </w:rPr>
        <w:t xml:space="preserve">Example: </w:t>
      </w:r>
      <w:r w:rsidR="00E81F06" w:rsidRPr="00E81F06">
        <w:rPr>
          <w:rFonts w:asciiTheme="majorBidi" w:eastAsia="Times New Roman" w:hAnsiTheme="majorBidi" w:cstheme="majorBidi"/>
          <w:color w:val="000000"/>
          <w:sz w:val="24"/>
          <w:szCs w:val="24"/>
        </w:rPr>
        <w:t>Caregiver must have a firm attitude towards counseling to encourage them, to guide and support for their interest and initiatives</w:t>
      </w:r>
      <w:r w:rsidR="00E81F06">
        <w:rPr>
          <w:rFonts w:asciiTheme="majorBidi" w:eastAsia="Times New Roman" w:hAnsiTheme="majorBidi" w:cstheme="majorBidi"/>
          <w:color w:val="000000"/>
          <w:sz w:val="24"/>
          <w:szCs w:val="24"/>
        </w:rPr>
        <w:t>.</w:t>
      </w:r>
    </w:p>
    <w:p w14:paraId="2CFD6769" w14:textId="77777777" w:rsidR="00FD73F0" w:rsidRPr="00E81F06" w:rsidRDefault="00FD73F0" w:rsidP="00E81F06">
      <w:pPr>
        <w:shd w:val="clear" w:color="auto" w:fill="FFFFFF"/>
        <w:spacing w:before="166" w:after="166"/>
        <w:jc w:val="both"/>
        <w:rPr>
          <w:rFonts w:asciiTheme="majorBidi" w:eastAsia="Times New Roman" w:hAnsiTheme="majorBidi" w:cstheme="majorBidi"/>
          <w:color w:val="000000"/>
          <w:sz w:val="24"/>
          <w:szCs w:val="24"/>
        </w:rPr>
      </w:pPr>
      <w:r w:rsidRPr="00E81F06">
        <w:rPr>
          <w:rFonts w:asciiTheme="majorBidi" w:eastAsia="Times New Roman" w:hAnsiTheme="majorBidi" w:cstheme="majorBidi"/>
          <w:color w:val="000000"/>
          <w:sz w:val="24"/>
          <w:szCs w:val="24"/>
        </w:rPr>
        <w:t xml:space="preserve">Stage 4 – </w:t>
      </w:r>
      <w:r w:rsidR="00E81F06">
        <w:rPr>
          <w:rFonts w:asciiTheme="majorBidi" w:eastAsia="Times New Roman" w:hAnsiTheme="majorBidi" w:cstheme="majorBidi"/>
          <w:color w:val="000000"/>
          <w:sz w:val="24"/>
          <w:szCs w:val="24"/>
        </w:rPr>
        <w:t>Stage of school age</w:t>
      </w:r>
      <w:r w:rsidRPr="00E81F06">
        <w:rPr>
          <w:rFonts w:asciiTheme="majorBidi" w:eastAsia="Times New Roman" w:hAnsiTheme="majorBidi" w:cstheme="majorBidi"/>
          <w:color w:val="000000"/>
          <w:sz w:val="24"/>
          <w:szCs w:val="24"/>
        </w:rPr>
        <w:t xml:space="preserve">: </w:t>
      </w:r>
      <w:r w:rsidR="00E81F06">
        <w:rPr>
          <w:rFonts w:asciiTheme="majorBidi" w:eastAsia="Times New Roman" w:hAnsiTheme="majorBidi" w:cstheme="majorBidi"/>
          <w:color w:val="000000"/>
          <w:sz w:val="24"/>
          <w:szCs w:val="24"/>
        </w:rPr>
        <w:t>Inferiority and industry</w:t>
      </w:r>
    </w:p>
    <w:p w14:paraId="1074E3D7" w14:textId="77777777" w:rsidR="004D24F2" w:rsidRDefault="004D24F2" w:rsidP="00CD74FE">
      <w:pPr>
        <w:numPr>
          <w:ilvl w:val="0"/>
          <w:numId w:val="8"/>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Virtue: </w:t>
      </w:r>
      <w:r w:rsidR="00E81F06">
        <w:rPr>
          <w:rFonts w:asciiTheme="majorBidi" w:eastAsia="Times New Roman" w:hAnsiTheme="majorBidi" w:cstheme="majorBidi"/>
          <w:color w:val="000000"/>
          <w:sz w:val="24"/>
          <w:szCs w:val="24"/>
        </w:rPr>
        <w:t xml:space="preserve">Aptitude, </w:t>
      </w:r>
      <w:r>
        <w:rPr>
          <w:rFonts w:asciiTheme="majorBidi" w:eastAsia="Times New Roman" w:hAnsiTheme="majorBidi" w:cstheme="majorBidi"/>
          <w:color w:val="000000"/>
          <w:sz w:val="24"/>
          <w:szCs w:val="24"/>
        </w:rPr>
        <w:t>Competence</w:t>
      </w:r>
      <w:r w:rsidR="004F0F1C">
        <w:rPr>
          <w:rFonts w:asciiTheme="majorBidi" w:eastAsia="Times New Roman" w:hAnsiTheme="majorBidi" w:cstheme="majorBidi"/>
          <w:color w:val="000000"/>
          <w:sz w:val="24"/>
          <w:szCs w:val="24"/>
        </w:rPr>
        <w:t>, Capabilities</w:t>
      </w:r>
    </w:p>
    <w:p w14:paraId="6F556786" w14:textId="77777777" w:rsidR="004F0F1C" w:rsidRDefault="00FD73F0" w:rsidP="00CD74FE">
      <w:pPr>
        <w:numPr>
          <w:ilvl w:val="0"/>
          <w:numId w:val="8"/>
        </w:numPr>
        <w:shd w:val="clear" w:color="auto" w:fill="FFFFFF"/>
        <w:spacing w:before="166" w:after="166"/>
        <w:jc w:val="both"/>
        <w:rPr>
          <w:rFonts w:asciiTheme="majorBidi" w:eastAsia="Times New Roman" w:hAnsiTheme="majorBidi" w:cstheme="majorBidi"/>
          <w:color w:val="000000"/>
          <w:sz w:val="24"/>
          <w:szCs w:val="24"/>
        </w:rPr>
      </w:pPr>
      <w:r w:rsidRPr="004D24F2">
        <w:rPr>
          <w:rFonts w:asciiTheme="majorBidi" w:eastAsia="Times New Roman" w:hAnsiTheme="majorBidi" w:cstheme="majorBidi"/>
          <w:color w:val="000000"/>
          <w:sz w:val="24"/>
          <w:szCs w:val="24"/>
        </w:rPr>
        <w:t>Example:</w:t>
      </w:r>
      <w:r w:rsidR="004F0F1C">
        <w:rPr>
          <w:rFonts w:asciiTheme="majorBidi" w:eastAsia="Times New Roman" w:hAnsiTheme="majorBidi" w:cstheme="majorBidi"/>
          <w:color w:val="000000"/>
          <w:sz w:val="24"/>
          <w:szCs w:val="24"/>
        </w:rPr>
        <w:t xml:space="preserve"> Expect them according to their capability and praise them a lot on their accomplishments and achievements</w:t>
      </w:r>
    </w:p>
    <w:p w14:paraId="3A717744" w14:textId="77777777" w:rsidR="00FD73F0" w:rsidRPr="00232B5E" w:rsidRDefault="00FD73F0" w:rsidP="002B6FE7">
      <w:p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b/>
          <w:bCs/>
          <w:color w:val="000000"/>
          <w:sz w:val="24"/>
          <w:szCs w:val="24"/>
        </w:rPr>
        <w:t>Adolescence</w:t>
      </w:r>
      <w:r w:rsidR="004F0F1C">
        <w:rPr>
          <w:rFonts w:asciiTheme="majorBidi" w:eastAsia="Times New Roman" w:hAnsiTheme="majorBidi" w:cstheme="majorBidi"/>
          <w:b/>
          <w:bCs/>
          <w:color w:val="000000"/>
          <w:sz w:val="24"/>
          <w:szCs w:val="24"/>
        </w:rPr>
        <w:t xml:space="preserve"> stage </w:t>
      </w:r>
    </w:p>
    <w:p w14:paraId="2DF941A6" w14:textId="77777777" w:rsidR="00FD73F0" w:rsidRPr="00232B5E" w:rsidRDefault="004F0F1C" w:rsidP="004F0F1C">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Stage 5 – Adolescence stage</w:t>
      </w:r>
      <w:r w:rsidR="00FD73F0" w:rsidRPr="00232B5E">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identity confusion and identity</w:t>
      </w:r>
    </w:p>
    <w:p w14:paraId="4E583DE4" w14:textId="77777777" w:rsidR="00FD73F0" w:rsidRPr="00232B5E" w:rsidRDefault="004D24F2" w:rsidP="002B6FE7">
      <w:pPr>
        <w:numPr>
          <w:ilvl w:val="0"/>
          <w:numId w:val="9"/>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Virtue: </w:t>
      </w:r>
      <w:r w:rsidR="004F0F1C">
        <w:rPr>
          <w:rFonts w:asciiTheme="majorBidi" w:eastAsia="Times New Roman" w:hAnsiTheme="majorBidi" w:cstheme="majorBidi"/>
          <w:color w:val="000000"/>
          <w:sz w:val="24"/>
          <w:szCs w:val="24"/>
        </w:rPr>
        <w:t xml:space="preserve">Dependability, Devotion and </w:t>
      </w:r>
      <w:r>
        <w:rPr>
          <w:rFonts w:asciiTheme="majorBidi" w:eastAsia="Times New Roman" w:hAnsiTheme="majorBidi" w:cstheme="majorBidi"/>
          <w:color w:val="000000"/>
          <w:sz w:val="24"/>
          <w:szCs w:val="24"/>
        </w:rPr>
        <w:t>Fidelity</w:t>
      </w:r>
    </w:p>
    <w:p w14:paraId="2A4B43B3" w14:textId="77777777" w:rsidR="00FD73F0" w:rsidRPr="004F0F1C" w:rsidRDefault="00FD73F0" w:rsidP="004F0F1C">
      <w:pPr>
        <w:numPr>
          <w:ilvl w:val="0"/>
          <w:numId w:val="9"/>
        </w:num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Example: </w:t>
      </w:r>
      <w:r w:rsidR="004F0F1C">
        <w:rPr>
          <w:rFonts w:asciiTheme="majorBidi" w:eastAsia="Times New Roman" w:hAnsiTheme="majorBidi" w:cstheme="majorBidi"/>
          <w:color w:val="000000"/>
          <w:sz w:val="24"/>
          <w:szCs w:val="24"/>
        </w:rPr>
        <w:t>they try to eight out their experiences and expectations and inspire themselves to have values and try to find themselves.</w:t>
      </w:r>
    </w:p>
    <w:p w14:paraId="2470E4C6" w14:textId="77777777" w:rsidR="00FD73F0" w:rsidRPr="00232B5E" w:rsidRDefault="004F0F1C" w:rsidP="002B6FE7">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b/>
          <w:bCs/>
          <w:color w:val="000000"/>
          <w:sz w:val="24"/>
          <w:szCs w:val="24"/>
        </w:rPr>
        <w:t>Adulthood stage</w:t>
      </w:r>
    </w:p>
    <w:p w14:paraId="1A0542FE" w14:textId="77777777" w:rsidR="00FD73F0" w:rsidRPr="00232B5E" w:rsidRDefault="004F0F1C" w:rsidP="004F0F1C">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Stage 6 – Young Adulthood stage</w:t>
      </w:r>
      <w:r w:rsidR="00FD73F0" w:rsidRPr="00232B5E">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Solitude and intimacy</w:t>
      </w:r>
    </w:p>
    <w:p w14:paraId="56E7D38D" w14:textId="77777777" w:rsidR="004D24F2" w:rsidRDefault="004D24F2" w:rsidP="00EE3918">
      <w:pPr>
        <w:numPr>
          <w:ilvl w:val="0"/>
          <w:numId w:val="10"/>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Virtue:</w:t>
      </w:r>
      <w:r w:rsidR="004F0F1C">
        <w:rPr>
          <w:rFonts w:asciiTheme="majorBidi" w:eastAsia="Times New Roman" w:hAnsiTheme="majorBidi" w:cstheme="majorBidi"/>
          <w:color w:val="000000"/>
          <w:sz w:val="24"/>
          <w:szCs w:val="24"/>
        </w:rPr>
        <w:t xml:space="preserve"> Affection, Adoration and </w:t>
      </w:r>
      <w:r>
        <w:rPr>
          <w:rFonts w:asciiTheme="majorBidi" w:eastAsia="Times New Roman" w:hAnsiTheme="majorBidi" w:cstheme="majorBidi"/>
          <w:color w:val="000000"/>
          <w:sz w:val="24"/>
          <w:szCs w:val="24"/>
        </w:rPr>
        <w:t xml:space="preserve"> Love</w:t>
      </w:r>
    </w:p>
    <w:p w14:paraId="16ABBACA" w14:textId="77777777" w:rsidR="004F0F1C" w:rsidRDefault="00FD73F0" w:rsidP="004F0F1C">
      <w:pPr>
        <w:numPr>
          <w:ilvl w:val="0"/>
          <w:numId w:val="10"/>
        </w:numPr>
        <w:shd w:val="clear" w:color="auto" w:fill="FFFFFF"/>
        <w:spacing w:before="166" w:after="166"/>
        <w:jc w:val="both"/>
        <w:rPr>
          <w:rFonts w:asciiTheme="majorBidi" w:eastAsia="Times New Roman" w:hAnsiTheme="majorBidi" w:cstheme="majorBidi"/>
          <w:color w:val="000000"/>
          <w:sz w:val="24"/>
          <w:szCs w:val="24"/>
        </w:rPr>
      </w:pPr>
      <w:r w:rsidRPr="004D24F2">
        <w:rPr>
          <w:rFonts w:asciiTheme="majorBidi" w:eastAsia="Times New Roman" w:hAnsiTheme="majorBidi" w:cstheme="majorBidi"/>
          <w:color w:val="000000"/>
          <w:sz w:val="24"/>
          <w:szCs w:val="24"/>
        </w:rPr>
        <w:t>Example:</w:t>
      </w:r>
      <w:r w:rsidR="004F0F1C">
        <w:rPr>
          <w:rFonts w:asciiTheme="majorBidi" w:eastAsia="Times New Roman" w:hAnsiTheme="majorBidi" w:cstheme="majorBidi"/>
          <w:color w:val="000000"/>
          <w:sz w:val="24"/>
          <w:szCs w:val="24"/>
        </w:rPr>
        <w:t xml:space="preserve"> people have healthy and strong relationships, connections and friendships</w:t>
      </w:r>
    </w:p>
    <w:p w14:paraId="5529A6CE" w14:textId="77777777" w:rsidR="00FD73F0" w:rsidRPr="004F0F1C" w:rsidRDefault="004F0F1C" w:rsidP="004F0F1C">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Stage 7 – Adulthood Stage</w:t>
      </w:r>
      <w:r w:rsidR="00FD73F0" w:rsidRPr="004F0F1C">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 xml:space="preserve">Stagnation and </w:t>
      </w:r>
      <w:proofErr w:type="spellStart"/>
      <w:r>
        <w:rPr>
          <w:rFonts w:asciiTheme="majorBidi" w:eastAsia="Times New Roman" w:hAnsiTheme="majorBidi" w:cstheme="majorBidi"/>
          <w:color w:val="000000"/>
          <w:sz w:val="24"/>
          <w:szCs w:val="24"/>
        </w:rPr>
        <w:t>generativity</w:t>
      </w:r>
      <w:proofErr w:type="spellEnd"/>
      <w:r>
        <w:rPr>
          <w:rFonts w:asciiTheme="majorBidi" w:eastAsia="Times New Roman" w:hAnsiTheme="majorBidi" w:cstheme="majorBidi"/>
          <w:color w:val="000000"/>
          <w:sz w:val="24"/>
          <w:szCs w:val="24"/>
        </w:rPr>
        <w:t xml:space="preserve"> </w:t>
      </w:r>
    </w:p>
    <w:p w14:paraId="39F11B5B" w14:textId="77777777" w:rsidR="004D24F2" w:rsidRDefault="00FD73F0" w:rsidP="00C8263A">
      <w:pPr>
        <w:numPr>
          <w:ilvl w:val="0"/>
          <w:numId w:val="11"/>
        </w:numPr>
        <w:shd w:val="clear" w:color="auto" w:fill="FFFFFF"/>
        <w:spacing w:before="166" w:after="166"/>
        <w:jc w:val="both"/>
        <w:rPr>
          <w:rFonts w:asciiTheme="majorBidi" w:eastAsia="Times New Roman" w:hAnsiTheme="majorBidi" w:cstheme="majorBidi"/>
          <w:color w:val="000000"/>
          <w:sz w:val="24"/>
          <w:szCs w:val="24"/>
        </w:rPr>
      </w:pPr>
      <w:r w:rsidRPr="004D24F2">
        <w:rPr>
          <w:rFonts w:asciiTheme="majorBidi" w:eastAsia="Times New Roman" w:hAnsiTheme="majorBidi" w:cstheme="majorBidi"/>
          <w:color w:val="000000"/>
          <w:sz w:val="24"/>
          <w:szCs w:val="24"/>
        </w:rPr>
        <w:t>Virtue:</w:t>
      </w:r>
      <w:r w:rsidR="004F0F1C">
        <w:rPr>
          <w:rFonts w:asciiTheme="majorBidi" w:eastAsia="Times New Roman" w:hAnsiTheme="majorBidi" w:cstheme="majorBidi"/>
          <w:color w:val="000000"/>
          <w:sz w:val="24"/>
          <w:szCs w:val="24"/>
        </w:rPr>
        <w:t xml:space="preserve"> Attention and </w:t>
      </w:r>
      <w:r w:rsidRPr="004D24F2">
        <w:rPr>
          <w:rFonts w:asciiTheme="majorBidi" w:eastAsia="Times New Roman" w:hAnsiTheme="majorBidi" w:cstheme="majorBidi"/>
          <w:color w:val="000000"/>
          <w:sz w:val="24"/>
          <w:szCs w:val="24"/>
        </w:rPr>
        <w:t>Care</w:t>
      </w:r>
    </w:p>
    <w:p w14:paraId="71B348D3" w14:textId="77777777" w:rsidR="004F0F1C" w:rsidRDefault="00FD73F0" w:rsidP="00C8263A">
      <w:pPr>
        <w:numPr>
          <w:ilvl w:val="0"/>
          <w:numId w:val="11"/>
        </w:numPr>
        <w:shd w:val="clear" w:color="auto" w:fill="FFFFFF"/>
        <w:spacing w:before="166" w:after="166"/>
        <w:jc w:val="both"/>
        <w:rPr>
          <w:rFonts w:asciiTheme="majorBidi" w:eastAsia="Times New Roman" w:hAnsiTheme="majorBidi" w:cstheme="majorBidi"/>
          <w:color w:val="000000"/>
          <w:sz w:val="24"/>
          <w:szCs w:val="24"/>
        </w:rPr>
      </w:pPr>
      <w:r w:rsidRPr="004D24F2">
        <w:rPr>
          <w:rFonts w:asciiTheme="majorBidi" w:eastAsia="Times New Roman" w:hAnsiTheme="majorBidi" w:cstheme="majorBidi"/>
          <w:color w:val="000000"/>
          <w:sz w:val="24"/>
          <w:szCs w:val="24"/>
        </w:rPr>
        <w:lastRenderedPageBreak/>
        <w:t>Example:</w:t>
      </w:r>
      <w:r w:rsidR="004F0F1C">
        <w:rPr>
          <w:rFonts w:asciiTheme="majorBidi" w:eastAsia="Times New Roman" w:hAnsiTheme="majorBidi" w:cstheme="majorBidi"/>
          <w:color w:val="000000"/>
          <w:sz w:val="24"/>
          <w:szCs w:val="24"/>
        </w:rPr>
        <w:t xml:space="preserve"> spending time I shoeing generosity by building careers of children mentoring them and providing them with facilities.</w:t>
      </w:r>
    </w:p>
    <w:p w14:paraId="05FDAD88" w14:textId="77777777" w:rsidR="00FD73F0" w:rsidRPr="00232B5E" w:rsidRDefault="004F0F1C" w:rsidP="004F0F1C">
      <w:p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Stage 8 – Old Age stage</w:t>
      </w:r>
      <w:r w:rsidR="00FD73F0" w:rsidRPr="00232B5E">
        <w:rPr>
          <w:rFonts w:asciiTheme="majorBidi" w:eastAsia="Times New Roman" w:hAnsiTheme="majorBidi" w:cstheme="majorBidi"/>
          <w:color w:val="000000"/>
          <w:sz w:val="24"/>
          <w:szCs w:val="24"/>
        </w:rPr>
        <w:t xml:space="preserve">: </w:t>
      </w:r>
      <w:r>
        <w:rPr>
          <w:rFonts w:asciiTheme="majorBidi" w:eastAsia="Times New Roman" w:hAnsiTheme="majorBidi" w:cstheme="majorBidi"/>
          <w:color w:val="000000"/>
          <w:sz w:val="24"/>
          <w:szCs w:val="24"/>
        </w:rPr>
        <w:t>Despair and integrity</w:t>
      </w:r>
    </w:p>
    <w:p w14:paraId="6FF6FD04" w14:textId="77777777" w:rsidR="00FD73F0" w:rsidRPr="00232B5E" w:rsidRDefault="004D24F2" w:rsidP="002B6FE7">
      <w:pPr>
        <w:numPr>
          <w:ilvl w:val="0"/>
          <w:numId w:val="12"/>
        </w:numPr>
        <w:shd w:val="clear" w:color="auto" w:fill="FFFFFF"/>
        <w:spacing w:before="166" w:after="166"/>
        <w:jc w:val="both"/>
        <w:rPr>
          <w:rFonts w:asciiTheme="majorBidi" w:eastAsia="Times New Roman" w:hAnsiTheme="majorBidi" w:cstheme="majorBidi"/>
          <w:color w:val="000000"/>
          <w:sz w:val="24"/>
          <w:szCs w:val="24"/>
        </w:rPr>
      </w:pPr>
      <w:r>
        <w:rPr>
          <w:rFonts w:asciiTheme="majorBidi" w:eastAsia="Times New Roman" w:hAnsiTheme="majorBidi" w:cstheme="majorBidi"/>
          <w:color w:val="000000"/>
          <w:sz w:val="24"/>
          <w:szCs w:val="24"/>
        </w:rPr>
        <w:t xml:space="preserve">Virtue: </w:t>
      </w:r>
      <w:r w:rsidR="004F0F1C">
        <w:rPr>
          <w:rFonts w:asciiTheme="majorBidi" w:eastAsia="Times New Roman" w:hAnsiTheme="majorBidi" w:cstheme="majorBidi"/>
          <w:color w:val="000000"/>
          <w:sz w:val="24"/>
          <w:szCs w:val="24"/>
        </w:rPr>
        <w:t xml:space="preserve">Perception, understanding and </w:t>
      </w:r>
      <w:r>
        <w:rPr>
          <w:rFonts w:asciiTheme="majorBidi" w:eastAsia="Times New Roman" w:hAnsiTheme="majorBidi" w:cstheme="majorBidi"/>
          <w:color w:val="000000"/>
          <w:sz w:val="24"/>
          <w:szCs w:val="24"/>
        </w:rPr>
        <w:t>Wisdom</w:t>
      </w:r>
    </w:p>
    <w:p w14:paraId="71556EA6" w14:textId="77777777" w:rsidR="004F0F1C" w:rsidRDefault="00FD73F0" w:rsidP="002B6FE7">
      <w:pPr>
        <w:numPr>
          <w:ilvl w:val="0"/>
          <w:numId w:val="12"/>
        </w:numPr>
        <w:shd w:val="clear" w:color="auto" w:fill="FFFFFF"/>
        <w:spacing w:before="166" w:after="166"/>
        <w:jc w:val="both"/>
        <w:rPr>
          <w:rFonts w:asciiTheme="majorBidi" w:eastAsia="Times New Roman" w:hAnsiTheme="majorBidi" w:cstheme="majorBidi"/>
          <w:color w:val="000000"/>
          <w:sz w:val="24"/>
          <w:szCs w:val="24"/>
        </w:rPr>
      </w:pPr>
      <w:r w:rsidRPr="00232B5E">
        <w:rPr>
          <w:rFonts w:asciiTheme="majorBidi" w:eastAsia="Times New Roman" w:hAnsiTheme="majorBidi" w:cstheme="majorBidi"/>
          <w:color w:val="000000"/>
          <w:sz w:val="24"/>
          <w:szCs w:val="24"/>
        </w:rPr>
        <w:t xml:space="preserve">Example: </w:t>
      </w:r>
      <w:r w:rsidR="00793C22">
        <w:rPr>
          <w:rFonts w:asciiTheme="majorBidi" w:eastAsia="Times New Roman" w:hAnsiTheme="majorBidi" w:cstheme="majorBidi"/>
          <w:color w:val="000000"/>
          <w:sz w:val="24"/>
          <w:szCs w:val="24"/>
        </w:rPr>
        <w:t>Understanding and praising the accomplished life tasks</w:t>
      </w:r>
    </w:p>
    <w:p w14:paraId="7582BB3B" w14:textId="77777777" w:rsidR="002B6FE7" w:rsidRPr="00232B5E" w:rsidRDefault="002B6FE7" w:rsidP="00793C22">
      <w:pPr>
        <w:shd w:val="clear" w:color="auto" w:fill="FFFFFF"/>
        <w:spacing w:before="166" w:after="166"/>
        <w:ind w:left="360"/>
        <w:jc w:val="both"/>
        <w:rPr>
          <w:rFonts w:asciiTheme="majorBidi" w:eastAsia="Times New Roman" w:hAnsiTheme="majorBidi" w:cstheme="majorBidi"/>
          <w:color w:val="000000"/>
          <w:sz w:val="24"/>
          <w:szCs w:val="24"/>
        </w:rPr>
      </w:pPr>
    </w:p>
    <w:p w14:paraId="3355BA0D" w14:textId="77777777" w:rsidR="00472A52" w:rsidRPr="002B6FE7" w:rsidRDefault="00A90799" w:rsidP="002B6FE7">
      <w:pPr>
        <w:pStyle w:val="ListParagraph"/>
        <w:numPr>
          <w:ilvl w:val="0"/>
          <w:numId w:val="14"/>
        </w:numPr>
        <w:shd w:val="clear" w:color="auto" w:fill="FFFFFF"/>
        <w:spacing w:before="166" w:after="166"/>
        <w:jc w:val="both"/>
        <w:rPr>
          <w:rFonts w:ascii="Times New Roman" w:eastAsia="Times New Roman" w:hAnsi="Times New Roman" w:cs="Times New Roman"/>
          <w:sz w:val="28"/>
          <w:szCs w:val="28"/>
        </w:rPr>
      </w:pPr>
      <w:r w:rsidRPr="002B6FE7">
        <w:rPr>
          <w:rFonts w:ascii="Times New Roman" w:hAnsi="Times New Roman" w:cs="Times New Roman"/>
          <w:sz w:val="24"/>
          <w:szCs w:val="24"/>
          <w:shd w:val="clear" w:color="auto" w:fill="FCFCFC"/>
        </w:rPr>
        <w:t xml:space="preserve">Douvan, E. </w:t>
      </w:r>
      <w:r w:rsidR="005135B9">
        <w:rPr>
          <w:rFonts w:ascii="Times New Roman" w:hAnsi="Times New Roman" w:cs="Times New Roman"/>
          <w:sz w:val="24"/>
          <w:szCs w:val="24"/>
          <w:shd w:val="clear" w:color="auto" w:fill="FCFCFC"/>
        </w:rPr>
        <w:t xml:space="preserve">(1997) </w:t>
      </w:r>
      <w:r w:rsidRPr="002B6FE7">
        <w:rPr>
          <w:rFonts w:ascii="Times New Roman" w:hAnsi="Times New Roman" w:cs="Times New Roman"/>
          <w:sz w:val="24"/>
          <w:szCs w:val="24"/>
          <w:shd w:val="clear" w:color="auto" w:fill="FCFCFC"/>
        </w:rPr>
        <w:t>Erik Erikson: Critical Times, Critical Theory. </w:t>
      </w:r>
      <w:r w:rsidRPr="002B6FE7">
        <w:rPr>
          <w:rFonts w:ascii="Times New Roman" w:hAnsi="Times New Roman" w:cs="Times New Roman"/>
          <w:i/>
          <w:iCs/>
          <w:sz w:val="24"/>
          <w:szCs w:val="24"/>
          <w:shd w:val="clear" w:color="auto" w:fill="FCFCFC"/>
        </w:rPr>
        <w:t>Child Psychiatry Hum Dev</w:t>
      </w:r>
      <w:r w:rsidRPr="002B6FE7">
        <w:rPr>
          <w:rFonts w:ascii="Times New Roman" w:hAnsi="Times New Roman" w:cs="Times New Roman"/>
          <w:sz w:val="24"/>
          <w:szCs w:val="24"/>
          <w:shd w:val="clear" w:color="auto" w:fill="FCFCFC"/>
        </w:rPr>
        <w:t> </w:t>
      </w:r>
      <w:r w:rsidRPr="005135B9">
        <w:rPr>
          <w:rFonts w:ascii="Times New Roman" w:hAnsi="Times New Roman" w:cs="Times New Roman"/>
          <w:sz w:val="24"/>
          <w:szCs w:val="24"/>
          <w:shd w:val="clear" w:color="auto" w:fill="FCFCFC"/>
        </w:rPr>
        <w:t>28,</w:t>
      </w:r>
      <w:r w:rsidRPr="002B6FE7">
        <w:rPr>
          <w:rFonts w:ascii="Times New Roman" w:hAnsi="Times New Roman" w:cs="Times New Roman"/>
          <w:b/>
          <w:bCs/>
          <w:sz w:val="24"/>
          <w:szCs w:val="24"/>
          <w:shd w:val="clear" w:color="auto" w:fill="FCFCFC"/>
        </w:rPr>
        <w:t> </w:t>
      </w:r>
      <w:r w:rsidR="005135B9">
        <w:rPr>
          <w:rFonts w:ascii="Times New Roman" w:hAnsi="Times New Roman" w:cs="Times New Roman"/>
          <w:sz w:val="24"/>
          <w:szCs w:val="24"/>
          <w:shd w:val="clear" w:color="auto" w:fill="FCFCFC"/>
        </w:rPr>
        <w:t xml:space="preserve">15–21. </w:t>
      </w:r>
      <w:r w:rsidRPr="002B6FE7">
        <w:rPr>
          <w:rFonts w:ascii="Times New Roman" w:hAnsi="Times New Roman" w:cs="Times New Roman"/>
          <w:sz w:val="24"/>
          <w:szCs w:val="24"/>
          <w:shd w:val="clear" w:color="auto" w:fill="FCFCFC"/>
        </w:rPr>
        <w:t>https://doi.org/10.1023/A:1025188901554</w:t>
      </w:r>
    </w:p>
    <w:p w14:paraId="7ACF42AF" w14:textId="77777777" w:rsidR="00E70B6E" w:rsidRDefault="00E70B6E" w:rsidP="002B6FE7">
      <w:pPr>
        <w:pStyle w:val="Heading2"/>
        <w:shd w:val="clear" w:color="auto" w:fill="FFFFFF"/>
        <w:spacing w:before="330" w:beforeAutospacing="0" w:after="165" w:afterAutospacing="0" w:line="288" w:lineRule="atLeast"/>
        <w:jc w:val="both"/>
        <w:rPr>
          <w:rFonts w:asciiTheme="majorBidi" w:hAnsiTheme="majorBidi" w:cstheme="majorBidi"/>
          <w:color w:val="000000"/>
          <w:sz w:val="24"/>
          <w:szCs w:val="24"/>
        </w:rPr>
      </w:pPr>
      <w:r w:rsidRPr="00232B5E">
        <w:rPr>
          <w:rFonts w:asciiTheme="majorBidi" w:hAnsiTheme="majorBidi" w:cstheme="majorBidi"/>
          <w:color w:val="000000"/>
          <w:sz w:val="24"/>
          <w:szCs w:val="24"/>
        </w:rPr>
        <w:t>Critical Evaluation</w:t>
      </w:r>
    </w:p>
    <w:p w14:paraId="7C3E3C17" w14:textId="77777777" w:rsidR="00793C22" w:rsidRPr="00793C22" w:rsidRDefault="00793C22" w:rsidP="002B6FE7">
      <w:pPr>
        <w:pStyle w:val="Heading2"/>
        <w:shd w:val="clear" w:color="auto" w:fill="FFFFFF"/>
        <w:spacing w:before="330" w:beforeAutospacing="0" w:after="165" w:afterAutospacing="0" w:line="288" w:lineRule="atLeast"/>
        <w:jc w:val="both"/>
        <w:rPr>
          <w:rFonts w:asciiTheme="majorBidi" w:hAnsiTheme="majorBidi" w:cstheme="majorBidi"/>
          <w:b w:val="0"/>
          <w:bCs w:val="0"/>
          <w:color w:val="000000"/>
          <w:sz w:val="24"/>
          <w:szCs w:val="24"/>
        </w:rPr>
      </w:pPr>
      <w:r>
        <w:rPr>
          <w:rFonts w:asciiTheme="majorBidi" w:hAnsiTheme="majorBidi" w:cstheme="majorBidi"/>
          <w:b w:val="0"/>
          <w:bCs w:val="0"/>
          <w:color w:val="000000"/>
          <w:sz w:val="24"/>
          <w:szCs w:val="24"/>
        </w:rPr>
        <w:t xml:space="preserve">This approach of describing developmental stages bio-psychologically is really showing the realistic thinking of Erikson. He explained well the adaptation of psychological traits is important in all the stages of life to getting accomplished all life tasks well. He explained everything is consequential in the growth stages of an individual. </w:t>
      </w:r>
    </w:p>
    <w:p w14:paraId="7A943CC2" w14:textId="77777777" w:rsidR="00A3552F" w:rsidRPr="00232B5E" w:rsidRDefault="00A3552F" w:rsidP="005135B9">
      <w:pPr>
        <w:shd w:val="clear" w:color="auto" w:fill="FFFFFF"/>
        <w:spacing w:before="100" w:beforeAutospacing="1" w:after="100" w:afterAutospacing="1"/>
        <w:jc w:val="both"/>
        <w:textAlignment w:val="baseline"/>
        <w:rPr>
          <w:rFonts w:asciiTheme="majorBidi" w:eastAsia="Times New Roman" w:hAnsiTheme="majorBidi" w:cstheme="majorBidi"/>
          <w:sz w:val="24"/>
          <w:szCs w:val="24"/>
        </w:rPr>
      </w:pPr>
    </w:p>
    <w:p w14:paraId="23EBC8CD" w14:textId="77777777" w:rsidR="00A3552F" w:rsidRPr="00232B5E" w:rsidRDefault="00A3552F" w:rsidP="002B6FE7">
      <w:pPr>
        <w:shd w:val="clear" w:color="auto" w:fill="FFFFFF"/>
        <w:spacing w:beforeAutospacing="1" w:after="0" w:afterAutospacing="1"/>
        <w:jc w:val="both"/>
        <w:textAlignment w:val="baseline"/>
        <w:rPr>
          <w:rFonts w:asciiTheme="majorBidi" w:hAnsiTheme="majorBidi" w:cstheme="majorBidi"/>
          <w:color w:val="000000"/>
          <w:sz w:val="24"/>
          <w:szCs w:val="24"/>
          <w:shd w:val="clear" w:color="auto" w:fill="FFFFFF"/>
        </w:rPr>
      </w:pPr>
    </w:p>
    <w:sectPr w:rsidR="00A3552F" w:rsidRPr="00232B5E" w:rsidSect="002B6FE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1398A"/>
    <w:multiLevelType w:val="multilevel"/>
    <w:tmpl w:val="62B6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A381B"/>
    <w:multiLevelType w:val="hybridMultilevel"/>
    <w:tmpl w:val="C08A0B02"/>
    <w:lvl w:ilvl="0" w:tplc="D5EC59FE">
      <w:start w:val="1"/>
      <w:numFmt w:val="decimal"/>
      <w:lvlText w:val="%1."/>
      <w:lvlJc w:val="left"/>
      <w:pPr>
        <w:ind w:left="360" w:hanging="360"/>
      </w:pPr>
      <w:rPr>
        <w:rFonts w:hint="default"/>
        <w:color w:val="00000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40F333E"/>
    <w:multiLevelType w:val="hybridMultilevel"/>
    <w:tmpl w:val="211208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C5AC3"/>
    <w:multiLevelType w:val="multilevel"/>
    <w:tmpl w:val="7D3C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4039E"/>
    <w:multiLevelType w:val="hybridMultilevel"/>
    <w:tmpl w:val="E750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808E5"/>
    <w:multiLevelType w:val="multilevel"/>
    <w:tmpl w:val="F834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C7F41"/>
    <w:multiLevelType w:val="hybridMultilevel"/>
    <w:tmpl w:val="5EC41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70077"/>
    <w:multiLevelType w:val="multilevel"/>
    <w:tmpl w:val="0004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55781"/>
    <w:multiLevelType w:val="multilevel"/>
    <w:tmpl w:val="5C5A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AC75E5"/>
    <w:multiLevelType w:val="hybridMultilevel"/>
    <w:tmpl w:val="36444A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81414F"/>
    <w:multiLevelType w:val="multilevel"/>
    <w:tmpl w:val="5F96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4C6FF5"/>
    <w:multiLevelType w:val="multilevel"/>
    <w:tmpl w:val="B7CA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243AF2"/>
    <w:multiLevelType w:val="multilevel"/>
    <w:tmpl w:val="3860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718D1"/>
    <w:multiLevelType w:val="multilevel"/>
    <w:tmpl w:val="845E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2"/>
  </w:num>
  <w:num w:numId="4">
    <w:abstractNumId w:val="13"/>
  </w:num>
  <w:num w:numId="5">
    <w:abstractNumId w:val="8"/>
  </w:num>
  <w:num w:numId="6">
    <w:abstractNumId w:val="5"/>
  </w:num>
  <w:num w:numId="7">
    <w:abstractNumId w:val="10"/>
  </w:num>
  <w:num w:numId="8">
    <w:abstractNumId w:val="0"/>
  </w:num>
  <w:num w:numId="9">
    <w:abstractNumId w:val="12"/>
  </w:num>
  <w:num w:numId="10">
    <w:abstractNumId w:val="11"/>
  </w:num>
  <w:num w:numId="11">
    <w:abstractNumId w:val="3"/>
  </w:num>
  <w:num w:numId="12">
    <w:abstractNumId w:val="7"/>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4C18"/>
    <w:rsid w:val="000741C1"/>
    <w:rsid w:val="0007445A"/>
    <w:rsid w:val="000D1BC3"/>
    <w:rsid w:val="000E74F1"/>
    <w:rsid w:val="000F31F3"/>
    <w:rsid w:val="000F7149"/>
    <w:rsid w:val="00106D78"/>
    <w:rsid w:val="00173F0C"/>
    <w:rsid w:val="001F0BAE"/>
    <w:rsid w:val="00232B5E"/>
    <w:rsid w:val="002A565A"/>
    <w:rsid w:val="002B6FE7"/>
    <w:rsid w:val="002E2401"/>
    <w:rsid w:val="00311C11"/>
    <w:rsid w:val="00372D86"/>
    <w:rsid w:val="00387FB1"/>
    <w:rsid w:val="00457705"/>
    <w:rsid w:val="004708B0"/>
    <w:rsid w:val="00471B1E"/>
    <w:rsid w:val="00472A52"/>
    <w:rsid w:val="004D054F"/>
    <w:rsid w:val="004D24F2"/>
    <w:rsid w:val="004F0F1C"/>
    <w:rsid w:val="005135B9"/>
    <w:rsid w:val="005340A0"/>
    <w:rsid w:val="00594694"/>
    <w:rsid w:val="005F7D19"/>
    <w:rsid w:val="006013D2"/>
    <w:rsid w:val="006123CB"/>
    <w:rsid w:val="006370A1"/>
    <w:rsid w:val="006A7801"/>
    <w:rsid w:val="00746320"/>
    <w:rsid w:val="00793C22"/>
    <w:rsid w:val="007E5FF1"/>
    <w:rsid w:val="00800D7C"/>
    <w:rsid w:val="00803E90"/>
    <w:rsid w:val="00816C8F"/>
    <w:rsid w:val="00874C18"/>
    <w:rsid w:val="008B6E06"/>
    <w:rsid w:val="00911C1C"/>
    <w:rsid w:val="00970C8B"/>
    <w:rsid w:val="009D265E"/>
    <w:rsid w:val="00A3552F"/>
    <w:rsid w:val="00A425BC"/>
    <w:rsid w:val="00A42A09"/>
    <w:rsid w:val="00A90799"/>
    <w:rsid w:val="00AD5082"/>
    <w:rsid w:val="00AF7CB4"/>
    <w:rsid w:val="00B2062D"/>
    <w:rsid w:val="00B22921"/>
    <w:rsid w:val="00B8366C"/>
    <w:rsid w:val="00BA6E92"/>
    <w:rsid w:val="00BC69C0"/>
    <w:rsid w:val="00C7413C"/>
    <w:rsid w:val="00C83918"/>
    <w:rsid w:val="00D30428"/>
    <w:rsid w:val="00D54CE6"/>
    <w:rsid w:val="00D90E8F"/>
    <w:rsid w:val="00E70B6E"/>
    <w:rsid w:val="00E81F06"/>
    <w:rsid w:val="00EA22BA"/>
    <w:rsid w:val="00EA3295"/>
    <w:rsid w:val="00F5497C"/>
    <w:rsid w:val="00FD68DF"/>
    <w:rsid w:val="00FD73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73AF"/>
  <w15:docId w15:val="{2E1507C2-36C0-EE45-AE86-3C44A4E6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F71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68DF"/>
    <w:rPr>
      <w:color w:val="0000FF"/>
      <w:u w:val="single"/>
    </w:rPr>
  </w:style>
  <w:style w:type="paragraph" w:styleId="ListParagraph">
    <w:name w:val="List Paragraph"/>
    <w:basedOn w:val="Normal"/>
    <w:uiPriority w:val="34"/>
    <w:qFormat/>
    <w:rsid w:val="00FD68DF"/>
    <w:pPr>
      <w:ind w:left="720"/>
      <w:contextualSpacing/>
    </w:pPr>
  </w:style>
  <w:style w:type="character" w:customStyle="1" w:styleId="article-sentence">
    <w:name w:val="article-sentence"/>
    <w:basedOn w:val="DefaultParagraphFont"/>
    <w:rsid w:val="00A425BC"/>
  </w:style>
  <w:style w:type="character" w:customStyle="1" w:styleId="jss583">
    <w:name w:val="jss583"/>
    <w:basedOn w:val="DefaultParagraphFont"/>
    <w:rsid w:val="00A425BC"/>
  </w:style>
  <w:style w:type="character" w:customStyle="1" w:styleId="Heading2Char">
    <w:name w:val="Heading 2 Char"/>
    <w:basedOn w:val="DefaultParagraphFont"/>
    <w:link w:val="Heading2"/>
    <w:uiPriority w:val="9"/>
    <w:rsid w:val="000F7149"/>
    <w:rPr>
      <w:rFonts w:ascii="Times New Roman" w:eastAsia="Times New Roman" w:hAnsi="Times New Roman" w:cs="Times New Roman"/>
      <w:b/>
      <w:bCs/>
      <w:sz w:val="36"/>
      <w:szCs w:val="36"/>
    </w:rPr>
  </w:style>
  <w:style w:type="character" w:customStyle="1" w:styleId="mntl-sc-block-headingtext">
    <w:name w:val="mntl-sc-block-heading__text"/>
    <w:basedOn w:val="DefaultParagraphFont"/>
    <w:rsid w:val="000F7149"/>
  </w:style>
  <w:style w:type="character" w:styleId="Strong">
    <w:name w:val="Strong"/>
    <w:basedOn w:val="DefaultParagraphFont"/>
    <w:uiPriority w:val="22"/>
    <w:qFormat/>
    <w:rsid w:val="000F7149"/>
    <w:rPr>
      <w:b/>
      <w:bCs/>
    </w:rPr>
  </w:style>
  <w:style w:type="table" w:styleId="TableGrid">
    <w:name w:val="Table Grid"/>
    <w:basedOn w:val="TableNormal"/>
    <w:uiPriority w:val="59"/>
    <w:rsid w:val="00D90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D73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journal">
    <w:name w:val="ref-journal"/>
    <w:basedOn w:val="DefaultParagraphFont"/>
    <w:rsid w:val="00A3552F"/>
  </w:style>
  <w:style w:type="character" w:customStyle="1" w:styleId="ref-vol">
    <w:name w:val="ref-vol"/>
    <w:basedOn w:val="DefaultParagraphFont"/>
    <w:rsid w:val="00A3552F"/>
  </w:style>
  <w:style w:type="character" w:customStyle="1" w:styleId="jss938">
    <w:name w:val="jss938"/>
    <w:basedOn w:val="DefaultParagraphFont"/>
    <w:rsid w:val="009D265E"/>
  </w:style>
  <w:style w:type="character" w:customStyle="1" w:styleId="jss1755">
    <w:name w:val="jss1755"/>
    <w:basedOn w:val="DefaultParagraphFont"/>
    <w:rsid w:val="00472A52"/>
  </w:style>
  <w:style w:type="character" w:customStyle="1" w:styleId="jss361">
    <w:name w:val="jss361"/>
    <w:basedOn w:val="DefaultParagraphFont"/>
    <w:rsid w:val="00472A52"/>
  </w:style>
  <w:style w:type="character" w:styleId="Emphasis">
    <w:name w:val="Emphasis"/>
    <w:basedOn w:val="DefaultParagraphFont"/>
    <w:uiPriority w:val="20"/>
    <w:qFormat/>
    <w:rsid w:val="00D54C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193516">
      <w:bodyDiv w:val="1"/>
      <w:marLeft w:val="0"/>
      <w:marRight w:val="0"/>
      <w:marTop w:val="0"/>
      <w:marBottom w:val="0"/>
      <w:divBdr>
        <w:top w:val="none" w:sz="0" w:space="0" w:color="auto"/>
        <w:left w:val="none" w:sz="0" w:space="0" w:color="auto"/>
        <w:bottom w:val="none" w:sz="0" w:space="0" w:color="auto"/>
        <w:right w:val="none" w:sz="0" w:space="0" w:color="auto"/>
      </w:divBdr>
    </w:div>
    <w:div w:id="148600111">
      <w:bodyDiv w:val="1"/>
      <w:marLeft w:val="0"/>
      <w:marRight w:val="0"/>
      <w:marTop w:val="0"/>
      <w:marBottom w:val="0"/>
      <w:divBdr>
        <w:top w:val="none" w:sz="0" w:space="0" w:color="auto"/>
        <w:left w:val="none" w:sz="0" w:space="0" w:color="auto"/>
        <w:bottom w:val="none" w:sz="0" w:space="0" w:color="auto"/>
        <w:right w:val="none" w:sz="0" w:space="0" w:color="auto"/>
      </w:divBdr>
    </w:div>
    <w:div w:id="550925940">
      <w:bodyDiv w:val="1"/>
      <w:marLeft w:val="0"/>
      <w:marRight w:val="0"/>
      <w:marTop w:val="0"/>
      <w:marBottom w:val="0"/>
      <w:divBdr>
        <w:top w:val="none" w:sz="0" w:space="0" w:color="auto"/>
        <w:left w:val="none" w:sz="0" w:space="0" w:color="auto"/>
        <w:bottom w:val="none" w:sz="0" w:space="0" w:color="auto"/>
        <w:right w:val="none" w:sz="0" w:space="0" w:color="auto"/>
      </w:divBdr>
    </w:div>
    <w:div w:id="563639401">
      <w:bodyDiv w:val="1"/>
      <w:marLeft w:val="0"/>
      <w:marRight w:val="0"/>
      <w:marTop w:val="0"/>
      <w:marBottom w:val="0"/>
      <w:divBdr>
        <w:top w:val="none" w:sz="0" w:space="0" w:color="auto"/>
        <w:left w:val="none" w:sz="0" w:space="0" w:color="auto"/>
        <w:bottom w:val="none" w:sz="0" w:space="0" w:color="auto"/>
        <w:right w:val="none" w:sz="0" w:space="0" w:color="auto"/>
      </w:divBdr>
      <w:divsChild>
        <w:div w:id="210654927">
          <w:marLeft w:val="0"/>
          <w:marRight w:val="0"/>
          <w:marTop w:val="0"/>
          <w:marBottom w:val="0"/>
          <w:divBdr>
            <w:top w:val="none" w:sz="0" w:space="0" w:color="auto"/>
            <w:left w:val="none" w:sz="0" w:space="0" w:color="auto"/>
            <w:bottom w:val="none" w:sz="0" w:space="0" w:color="auto"/>
            <w:right w:val="none" w:sz="0" w:space="0" w:color="auto"/>
          </w:divBdr>
        </w:div>
        <w:div w:id="1697190216">
          <w:marLeft w:val="0"/>
          <w:marRight w:val="0"/>
          <w:marTop w:val="0"/>
          <w:marBottom w:val="0"/>
          <w:divBdr>
            <w:top w:val="none" w:sz="0" w:space="0" w:color="auto"/>
            <w:left w:val="none" w:sz="0" w:space="0" w:color="auto"/>
            <w:bottom w:val="none" w:sz="0" w:space="0" w:color="auto"/>
            <w:right w:val="none" w:sz="0" w:space="0" w:color="auto"/>
          </w:divBdr>
        </w:div>
        <w:div w:id="2129425937">
          <w:marLeft w:val="0"/>
          <w:marRight w:val="0"/>
          <w:marTop w:val="0"/>
          <w:marBottom w:val="0"/>
          <w:divBdr>
            <w:top w:val="none" w:sz="0" w:space="0" w:color="auto"/>
            <w:left w:val="none" w:sz="0" w:space="0" w:color="auto"/>
            <w:bottom w:val="none" w:sz="0" w:space="0" w:color="auto"/>
            <w:right w:val="none" w:sz="0" w:space="0" w:color="auto"/>
          </w:divBdr>
        </w:div>
      </w:divsChild>
    </w:div>
    <w:div w:id="833494891">
      <w:bodyDiv w:val="1"/>
      <w:marLeft w:val="0"/>
      <w:marRight w:val="0"/>
      <w:marTop w:val="0"/>
      <w:marBottom w:val="0"/>
      <w:divBdr>
        <w:top w:val="none" w:sz="0" w:space="0" w:color="auto"/>
        <w:left w:val="none" w:sz="0" w:space="0" w:color="auto"/>
        <w:bottom w:val="none" w:sz="0" w:space="0" w:color="auto"/>
        <w:right w:val="none" w:sz="0" w:space="0" w:color="auto"/>
      </w:divBdr>
      <w:divsChild>
        <w:div w:id="441416306">
          <w:marLeft w:val="0"/>
          <w:marRight w:val="0"/>
          <w:marTop w:val="0"/>
          <w:marBottom w:val="0"/>
          <w:divBdr>
            <w:top w:val="none" w:sz="0" w:space="0" w:color="auto"/>
            <w:left w:val="none" w:sz="0" w:space="0" w:color="auto"/>
            <w:bottom w:val="none" w:sz="0" w:space="0" w:color="auto"/>
            <w:right w:val="none" w:sz="0" w:space="0" w:color="auto"/>
          </w:divBdr>
        </w:div>
        <w:div w:id="543644101">
          <w:marLeft w:val="0"/>
          <w:marRight w:val="0"/>
          <w:marTop w:val="0"/>
          <w:marBottom w:val="0"/>
          <w:divBdr>
            <w:top w:val="none" w:sz="0" w:space="0" w:color="auto"/>
            <w:left w:val="none" w:sz="0" w:space="0" w:color="auto"/>
            <w:bottom w:val="none" w:sz="0" w:space="0" w:color="auto"/>
            <w:right w:val="none" w:sz="0" w:space="0" w:color="auto"/>
          </w:divBdr>
        </w:div>
        <w:div w:id="2025815641">
          <w:marLeft w:val="0"/>
          <w:marRight w:val="0"/>
          <w:marTop w:val="0"/>
          <w:marBottom w:val="0"/>
          <w:divBdr>
            <w:top w:val="none" w:sz="0" w:space="0" w:color="auto"/>
            <w:left w:val="none" w:sz="0" w:space="0" w:color="auto"/>
            <w:bottom w:val="none" w:sz="0" w:space="0" w:color="auto"/>
            <w:right w:val="none" w:sz="0" w:space="0" w:color="auto"/>
          </w:divBdr>
        </w:div>
        <w:div w:id="1244491608">
          <w:marLeft w:val="0"/>
          <w:marRight w:val="0"/>
          <w:marTop w:val="0"/>
          <w:marBottom w:val="0"/>
          <w:divBdr>
            <w:top w:val="none" w:sz="0" w:space="0" w:color="auto"/>
            <w:left w:val="none" w:sz="0" w:space="0" w:color="auto"/>
            <w:bottom w:val="none" w:sz="0" w:space="0" w:color="auto"/>
            <w:right w:val="none" w:sz="0" w:space="0" w:color="auto"/>
          </w:divBdr>
        </w:div>
      </w:divsChild>
    </w:div>
    <w:div w:id="958416608">
      <w:bodyDiv w:val="1"/>
      <w:marLeft w:val="0"/>
      <w:marRight w:val="0"/>
      <w:marTop w:val="0"/>
      <w:marBottom w:val="0"/>
      <w:divBdr>
        <w:top w:val="none" w:sz="0" w:space="0" w:color="auto"/>
        <w:left w:val="none" w:sz="0" w:space="0" w:color="auto"/>
        <w:bottom w:val="none" w:sz="0" w:space="0" w:color="auto"/>
        <w:right w:val="none" w:sz="0" w:space="0" w:color="auto"/>
      </w:divBdr>
    </w:div>
    <w:div w:id="981427657">
      <w:bodyDiv w:val="1"/>
      <w:marLeft w:val="0"/>
      <w:marRight w:val="0"/>
      <w:marTop w:val="0"/>
      <w:marBottom w:val="0"/>
      <w:divBdr>
        <w:top w:val="none" w:sz="0" w:space="0" w:color="auto"/>
        <w:left w:val="none" w:sz="0" w:space="0" w:color="auto"/>
        <w:bottom w:val="none" w:sz="0" w:space="0" w:color="auto"/>
        <w:right w:val="none" w:sz="0" w:space="0" w:color="auto"/>
      </w:divBdr>
    </w:div>
    <w:div w:id="1009061900">
      <w:bodyDiv w:val="1"/>
      <w:marLeft w:val="0"/>
      <w:marRight w:val="0"/>
      <w:marTop w:val="0"/>
      <w:marBottom w:val="0"/>
      <w:divBdr>
        <w:top w:val="none" w:sz="0" w:space="0" w:color="auto"/>
        <w:left w:val="none" w:sz="0" w:space="0" w:color="auto"/>
        <w:bottom w:val="none" w:sz="0" w:space="0" w:color="auto"/>
        <w:right w:val="none" w:sz="0" w:space="0" w:color="auto"/>
      </w:divBdr>
      <w:divsChild>
        <w:div w:id="1452944377">
          <w:marLeft w:val="0"/>
          <w:marRight w:val="0"/>
          <w:marTop w:val="0"/>
          <w:marBottom w:val="0"/>
          <w:divBdr>
            <w:top w:val="none" w:sz="0" w:space="0" w:color="auto"/>
            <w:left w:val="none" w:sz="0" w:space="0" w:color="auto"/>
            <w:bottom w:val="none" w:sz="0" w:space="0" w:color="auto"/>
            <w:right w:val="none" w:sz="0" w:space="0" w:color="auto"/>
          </w:divBdr>
        </w:div>
        <w:div w:id="2071228670">
          <w:marLeft w:val="0"/>
          <w:marRight w:val="0"/>
          <w:marTop w:val="0"/>
          <w:marBottom w:val="0"/>
          <w:divBdr>
            <w:top w:val="none" w:sz="0" w:space="0" w:color="auto"/>
            <w:left w:val="none" w:sz="0" w:space="0" w:color="auto"/>
            <w:bottom w:val="none" w:sz="0" w:space="0" w:color="auto"/>
            <w:right w:val="none" w:sz="0" w:space="0" w:color="auto"/>
          </w:divBdr>
        </w:div>
        <w:div w:id="1614748016">
          <w:marLeft w:val="0"/>
          <w:marRight w:val="0"/>
          <w:marTop w:val="0"/>
          <w:marBottom w:val="0"/>
          <w:divBdr>
            <w:top w:val="none" w:sz="0" w:space="0" w:color="auto"/>
            <w:left w:val="none" w:sz="0" w:space="0" w:color="auto"/>
            <w:bottom w:val="none" w:sz="0" w:space="0" w:color="auto"/>
            <w:right w:val="none" w:sz="0" w:space="0" w:color="auto"/>
          </w:divBdr>
        </w:div>
        <w:div w:id="2065449900">
          <w:marLeft w:val="0"/>
          <w:marRight w:val="0"/>
          <w:marTop w:val="0"/>
          <w:marBottom w:val="0"/>
          <w:divBdr>
            <w:top w:val="none" w:sz="0" w:space="0" w:color="auto"/>
            <w:left w:val="none" w:sz="0" w:space="0" w:color="auto"/>
            <w:bottom w:val="none" w:sz="0" w:space="0" w:color="auto"/>
            <w:right w:val="none" w:sz="0" w:space="0" w:color="auto"/>
          </w:divBdr>
        </w:div>
      </w:divsChild>
    </w:div>
    <w:div w:id="1056050804">
      <w:bodyDiv w:val="1"/>
      <w:marLeft w:val="0"/>
      <w:marRight w:val="0"/>
      <w:marTop w:val="0"/>
      <w:marBottom w:val="0"/>
      <w:divBdr>
        <w:top w:val="none" w:sz="0" w:space="0" w:color="auto"/>
        <w:left w:val="none" w:sz="0" w:space="0" w:color="auto"/>
        <w:bottom w:val="none" w:sz="0" w:space="0" w:color="auto"/>
        <w:right w:val="none" w:sz="0" w:space="0" w:color="auto"/>
      </w:divBdr>
      <w:divsChild>
        <w:div w:id="1115099385">
          <w:marLeft w:val="0"/>
          <w:marRight w:val="0"/>
          <w:marTop w:val="0"/>
          <w:marBottom w:val="0"/>
          <w:divBdr>
            <w:top w:val="none" w:sz="0" w:space="0" w:color="auto"/>
            <w:left w:val="none" w:sz="0" w:space="0" w:color="auto"/>
            <w:bottom w:val="none" w:sz="0" w:space="0" w:color="auto"/>
            <w:right w:val="none" w:sz="0" w:space="0" w:color="auto"/>
          </w:divBdr>
        </w:div>
        <w:div w:id="1075081052">
          <w:marLeft w:val="0"/>
          <w:marRight w:val="0"/>
          <w:marTop w:val="0"/>
          <w:marBottom w:val="0"/>
          <w:divBdr>
            <w:top w:val="none" w:sz="0" w:space="0" w:color="auto"/>
            <w:left w:val="none" w:sz="0" w:space="0" w:color="auto"/>
            <w:bottom w:val="none" w:sz="0" w:space="0" w:color="auto"/>
            <w:right w:val="none" w:sz="0" w:space="0" w:color="auto"/>
          </w:divBdr>
        </w:div>
        <w:div w:id="1253465463">
          <w:marLeft w:val="0"/>
          <w:marRight w:val="0"/>
          <w:marTop w:val="0"/>
          <w:marBottom w:val="0"/>
          <w:divBdr>
            <w:top w:val="none" w:sz="0" w:space="0" w:color="auto"/>
            <w:left w:val="none" w:sz="0" w:space="0" w:color="auto"/>
            <w:bottom w:val="none" w:sz="0" w:space="0" w:color="auto"/>
            <w:right w:val="none" w:sz="0" w:space="0" w:color="auto"/>
          </w:divBdr>
        </w:div>
        <w:div w:id="898634268">
          <w:marLeft w:val="0"/>
          <w:marRight w:val="0"/>
          <w:marTop w:val="0"/>
          <w:marBottom w:val="0"/>
          <w:divBdr>
            <w:top w:val="none" w:sz="0" w:space="0" w:color="auto"/>
            <w:left w:val="none" w:sz="0" w:space="0" w:color="auto"/>
            <w:bottom w:val="none" w:sz="0" w:space="0" w:color="auto"/>
            <w:right w:val="none" w:sz="0" w:space="0" w:color="auto"/>
          </w:divBdr>
        </w:div>
      </w:divsChild>
    </w:div>
    <w:div w:id="1389306467">
      <w:bodyDiv w:val="1"/>
      <w:marLeft w:val="0"/>
      <w:marRight w:val="0"/>
      <w:marTop w:val="0"/>
      <w:marBottom w:val="0"/>
      <w:divBdr>
        <w:top w:val="none" w:sz="0" w:space="0" w:color="auto"/>
        <w:left w:val="none" w:sz="0" w:space="0" w:color="auto"/>
        <w:bottom w:val="none" w:sz="0" w:space="0" w:color="auto"/>
        <w:right w:val="none" w:sz="0" w:space="0" w:color="auto"/>
      </w:divBdr>
    </w:div>
    <w:div w:id="1598293231">
      <w:bodyDiv w:val="1"/>
      <w:marLeft w:val="0"/>
      <w:marRight w:val="0"/>
      <w:marTop w:val="0"/>
      <w:marBottom w:val="0"/>
      <w:divBdr>
        <w:top w:val="none" w:sz="0" w:space="0" w:color="auto"/>
        <w:left w:val="none" w:sz="0" w:space="0" w:color="auto"/>
        <w:bottom w:val="none" w:sz="0" w:space="0" w:color="auto"/>
        <w:right w:val="none" w:sz="0" w:space="0" w:color="auto"/>
      </w:divBdr>
      <w:divsChild>
        <w:div w:id="219947089">
          <w:marLeft w:val="0"/>
          <w:marRight w:val="0"/>
          <w:marTop w:val="0"/>
          <w:marBottom w:val="0"/>
          <w:divBdr>
            <w:top w:val="none" w:sz="0" w:space="0" w:color="auto"/>
            <w:left w:val="none" w:sz="0" w:space="0" w:color="auto"/>
            <w:bottom w:val="none" w:sz="0" w:space="0" w:color="auto"/>
            <w:right w:val="none" w:sz="0" w:space="0" w:color="auto"/>
          </w:divBdr>
        </w:div>
        <w:div w:id="1614021815">
          <w:marLeft w:val="0"/>
          <w:marRight w:val="0"/>
          <w:marTop w:val="0"/>
          <w:marBottom w:val="0"/>
          <w:divBdr>
            <w:top w:val="none" w:sz="0" w:space="0" w:color="auto"/>
            <w:left w:val="none" w:sz="0" w:space="0" w:color="auto"/>
            <w:bottom w:val="none" w:sz="0" w:space="0" w:color="auto"/>
            <w:right w:val="none" w:sz="0" w:space="0" w:color="auto"/>
          </w:divBdr>
        </w:div>
        <w:div w:id="1605074016">
          <w:marLeft w:val="0"/>
          <w:marRight w:val="0"/>
          <w:marTop w:val="0"/>
          <w:marBottom w:val="0"/>
          <w:divBdr>
            <w:top w:val="none" w:sz="0" w:space="0" w:color="auto"/>
            <w:left w:val="none" w:sz="0" w:space="0" w:color="auto"/>
            <w:bottom w:val="none" w:sz="0" w:space="0" w:color="auto"/>
            <w:right w:val="none" w:sz="0" w:space="0" w:color="auto"/>
          </w:divBdr>
        </w:div>
        <w:div w:id="1803226256">
          <w:marLeft w:val="0"/>
          <w:marRight w:val="0"/>
          <w:marTop w:val="0"/>
          <w:marBottom w:val="0"/>
          <w:divBdr>
            <w:top w:val="none" w:sz="0" w:space="0" w:color="auto"/>
            <w:left w:val="none" w:sz="0" w:space="0" w:color="auto"/>
            <w:bottom w:val="none" w:sz="0" w:space="0" w:color="auto"/>
            <w:right w:val="none" w:sz="0" w:space="0" w:color="auto"/>
          </w:divBdr>
        </w:div>
        <w:div w:id="1919292022">
          <w:marLeft w:val="0"/>
          <w:marRight w:val="0"/>
          <w:marTop w:val="0"/>
          <w:marBottom w:val="0"/>
          <w:divBdr>
            <w:top w:val="none" w:sz="0" w:space="0" w:color="auto"/>
            <w:left w:val="none" w:sz="0" w:space="0" w:color="auto"/>
            <w:bottom w:val="none" w:sz="0" w:space="0" w:color="auto"/>
            <w:right w:val="none" w:sz="0" w:space="0" w:color="auto"/>
          </w:divBdr>
        </w:div>
        <w:div w:id="1004747199">
          <w:marLeft w:val="0"/>
          <w:marRight w:val="0"/>
          <w:marTop w:val="0"/>
          <w:marBottom w:val="0"/>
          <w:divBdr>
            <w:top w:val="none" w:sz="0" w:space="0" w:color="auto"/>
            <w:left w:val="none" w:sz="0" w:space="0" w:color="auto"/>
            <w:bottom w:val="none" w:sz="0" w:space="0" w:color="auto"/>
            <w:right w:val="none" w:sz="0" w:space="0" w:color="auto"/>
          </w:divBdr>
        </w:div>
        <w:div w:id="450394810">
          <w:marLeft w:val="0"/>
          <w:marRight w:val="0"/>
          <w:marTop w:val="0"/>
          <w:marBottom w:val="0"/>
          <w:divBdr>
            <w:top w:val="none" w:sz="0" w:space="0" w:color="auto"/>
            <w:left w:val="none" w:sz="0" w:space="0" w:color="auto"/>
            <w:bottom w:val="none" w:sz="0" w:space="0" w:color="auto"/>
            <w:right w:val="none" w:sz="0" w:space="0" w:color="auto"/>
          </w:divBdr>
        </w:div>
        <w:div w:id="1298336942">
          <w:marLeft w:val="0"/>
          <w:marRight w:val="0"/>
          <w:marTop w:val="0"/>
          <w:marBottom w:val="0"/>
          <w:divBdr>
            <w:top w:val="none" w:sz="0" w:space="0" w:color="auto"/>
            <w:left w:val="none" w:sz="0" w:space="0" w:color="auto"/>
            <w:bottom w:val="none" w:sz="0" w:space="0" w:color="auto"/>
            <w:right w:val="none" w:sz="0" w:space="0" w:color="auto"/>
          </w:divBdr>
        </w:div>
        <w:div w:id="2003311351">
          <w:marLeft w:val="0"/>
          <w:marRight w:val="0"/>
          <w:marTop w:val="0"/>
          <w:marBottom w:val="0"/>
          <w:divBdr>
            <w:top w:val="none" w:sz="0" w:space="0" w:color="auto"/>
            <w:left w:val="none" w:sz="0" w:space="0" w:color="auto"/>
            <w:bottom w:val="none" w:sz="0" w:space="0" w:color="auto"/>
            <w:right w:val="none" w:sz="0" w:space="0" w:color="auto"/>
          </w:divBdr>
        </w:div>
        <w:div w:id="1109084463">
          <w:marLeft w:val="0"/>
          <w:marRight w:val="0"/>
          <w:marTop w:val="0"/>
          <w:marBottom w:val="0"/>
          <w:divBdr>
            <w:top w:val="none" w:sz="0" w:space="0" w:color="auto"/>
            <w:left w:val="none" w:sz="0" w:space="0" w:color="auto"/>
            <w:bottom w:val="none" w:sz="0" w:space="0" w:color="auto"/>
            <w:right w:val="none" w:sz="0" w:space="0" w:color="auto"/>
          </w:divBdr>
        </w:div>
        <w:div w:id="646669232">
          <w:marLeft w:val="0"/>
          <w:marRight w:val="0"/>
          <w:marTop w:val="0"/>
          <w:marBottom w:val="0"/>
          <w:divBdr>
            <w:top w:val="none" w:sz="0" w:space="0" w:color="auto"/>
            <w:left w:val="none" w:sz="0" w:space="0" w:color="auto"/>
            <w:bottom w:val="none" w:sz="0" w:space="0" w:color="auto"/>
            <w:right w:val="none" w:sz="0" w:space="0" w:color="auto"/>
          </w:divBdr>
        </w:div>
        <w:div w:id="2066374749">
          <w:marLeft w:val="0"/>
          <w:marRight w:val="0"/>
          <w:marTop w:val="0"/>
          <w:marBottom w:val="0"/>
          <w:divBdr>
            <w:top w:val="none" w:sz="0" w:space="0" w:color="auto"/>
            <w:left w:val="none" w:sz="0" w:space="0" w:color="auto"/>
            <w:bottom w:val="none" w:sz="0" w:space="0" w:color="auto"/>
            <w:right w:val="none" w:sz="0" w:space="0" w:color="auto"/>
          </w:divBdr>
        </w:div>
        <w:div w:id="1162038238">
          <w:marLeft w:val="0"/>
          <w:marRight w:val="0"/>
          <w:marTop w:val="0"/>
          <w:marBottom w:val="0"/>
          <w:divBdr>
            <w:top w:val="none" w:sz="0" w:space="0" w:color="auto"/>
            <w:left w:val="none" w:sz="0" w:space="0" w:color="auto"/>
            <w:bottom w:val="none" w:sz="0" w:space="0" w:color="auto"/>
            <w:right w:val="none" w:sz="0" w:space="0" w:color="auto"/>
          </w:divBdr>
        </w:div>
        <w:div w:id="541208115">
          <w:marLeft w:val="0"/>
          <w:marRight w:val="0"/>
          <w:marTop w:val="0"/>
          <w:marBottom w:val="0"/>
          <w:divBdr>
            <w:top w:val="none" w:sz="0" w:space="0" w:color="auto"/>
            <w:left w:val="none" w:sz="0" w:space="0" w:color="auto"/>
            <w:bottom w:val="none" w:sz="0" w:space="0" w:color="auto"/>
            <w:right w:val="none" w:sz="0" w:space="0" w:color="auto"/>
          </w:divBdr>
        </w:div>
        <w:div w:id="1789546472">
          <w:marLeft w:val="0"/>
          <w:marRight w:val="0"/>
          <w:marTop w:val="0"/>
          <w:marBottom w:val="0"/>
          <w:divBdr>
            <w:top w:val="none" w:sz="0" w:space="0" w:color="auto"/>
            <w:left w:val="none" w:sz="0" w:space="0" w:color="auto"/>
            <w:bottom w:val="none" w:sz="0" w:space="0" w:color="auto"/>
            <w:right w:val="none" w:sz="0" w:space="0" w:color="auto"/>
          </w:divBdr>
        </w:div>
        <w:div w:id="268591548">
          <w:marLeft w:val="0"/>
          <w:marRight w:val="0"/>
          <w:marTop w:val="0"/>
          <w:marBottom w:val="0"/>
          <w:divBdr>
            <w:top w:val="none" w:sz="0" w:space="0" w:color="auto"/>
            <w:left w:val="none" w:sz="0" w:space="0" w:color="auto"/>
            <w:bottom w:val="none" w:sz="0" w:space="0" w:color="auto"/>
            <w:right w:val="none" w:sz="0" w:space="0" w:color="auto"/>
          </w:divBdr>
        </w:div>
        <w:div w:id="1207446985">
          <w:marLeft w:val="0"/>
          <w:marRight w:val="0"/>
          <w:marTop w:val="0"/>
          <w:marBottom w:val="0"/>
          <w:divBdr>
            <w:top w:val="none" w:sz="0" w:space="0" w:color="auto"/>
            <w:left w:val="none" w:sz="0" w:space="0" w:color="auto"/>
            <w:bottom w:val="none" w:sz="0" w:space="0" w:color="auto"/>
            <w:right w:val="none" w:sz="0" w:space="0" w:color="auto"/>
          </w:divBdr>
        </w:div>
        <w:div w:id="292256391">
          <w:marLeft w:val="0"/>
          <w:marRight w:val="0"/>
          <w:marTop w:val="0"/>
          <w:marBottom w:val="0"/>
          <w:divBdr>
            <w:top w:val="none" w:sz="0" w:space="0" w:color="auto"/>
            <w:left w:val="none" w:sz="0" w:space="0" w:color="auto"/>
            <w:bottom w:val="none" w:sz="0" w:space="0" w:color="auto"/>
            <w:right w:val="none" w:sz="0" w:space="0" w:color="auto"/>
          </w:divBdr>
        </w:div>
        <w:div w:id="1904023452">
          <w:marLeft w:val="0"/>
          <w:marRight w:val="0"/>
          <w:marTop w:val="0"/>
          <w:marBottom w:val="0"/>
          <w:divBdr>
            <w:top w:val="none" w:sz="0" w:space="0" w:color="auto"/>
            <w:left w:val="none" w:sz="0" w:space="0" w:color="auto"/>
            <w:bottom w:val="none" w:sz="0" w:space="0" w:color="auto"/>
            <w:right w:val="none" w:sz="0" w:space="0" w:color="auto"/>
          </w:divBdr>
        </w:div>
        <w:div w:id="1379862558">
          <w:marLeft w:val="0"/>
          <w:marRight w:val="0"/>
          <w:marTop w:val="0"/>
          <w:marBottom w:val="0"/>
          <w:divBdr>
            <w:top w:val="none" w:sz="0" w:space="0" w:color="auto"/>
            <w:left w:val="none" w:sz="0" w:space="0" w:color="auto"/>
            <w:bottom w:val="none" w:sz="0" w:space="0" w:color="auto"/>
            <w:right w:val="none" w:sz="0" w:space="0" w:color="auto"/>
          </w:divBdr>
        </w:div>
      </w:divsChild>
    </w:div>
    <w:div w:id="1909337362">
      <w:bodyDiv w:val="1"/>
      <w:marLeft w:val="0"/>
      <w:marRight w:val="0"/>
      <w:marTop w:val="0"/>
      <w:marBottom w:val="0"/>
      <w:divBdr>
        <w:top w:val="none" w:sz="0" w:space="0" w:color="auto"/>
        <w:left w:val="none" w:sz="0" w:space="0" w:color="auto"/>
        <w:bottom w:val="none" w:sz="0" w:space="0" w:color="auto"/>
        <w:right w:val="none" w:sz="0" w:space="0" w:color="auto"/>
      </w:divBdr>
      <w:divsChild>
        <w:div w:id="1912690656">
          <w:marLeft w:val="0"/>
          <w:marRight w:val="0"/>
          <w:marTop w:val="0"/>
          <w:marBottom w:val="0"/>
          <w:divBdr>
            <w:top w:val="none" w:sz="0" w:space="0" w:color="auto"/>
            <w:left w:val="none" w:sz="0" w:space="0" w:color="auto"/>
            <w:bottom w:val="none" w:sz="0" w:space="0" w:color="auto"/>
            <w:right w:val="none" w:sz="0" w:space="0" w:color="auto"/>
          </w:divBdr>
        </w:div>
        <w:div w:id="998341507">
          <w:marLeft w:val="0"/>
          <w:marRight w:val="0"/>
          <w:marTop w:val="0"/>
          <w:marBottom w:val="0"/>
          <w:divBdr>
            <w:top w:val="none" w:sz="0" w:space="0" w:color="auto"/>
            <w:left w:val="none" w:sz="0" w:space="0" w:color="auto"/>
            <w:bottom w:val="none" w:sz="0" w:space="0" w:color="auto"/>
            <w:right w:val="none" w:sz="0" w:space="0" w:color="auto"/>
          </w:divBdr>
        </w:div>
        <w:div w:id="1847012918">
          <w:marLeft w:val="0"/>
          <w:marRight w:val="0"/>
          <w:marTop w:val="0"/>
          <w:marBottom w:val="0"/>
          <w:divBdr>
            <w:top w:val="none" w:sz="0" w:space="0" w:color="auto"/>
            <w:left w:val="none" w:sz="0" w:space="0" w:color="auto"/>
            <w:bottom w:val="none" w:sz="0" w:space="0" w:color="auto"/>
            <w:right w:val="none" w:sz="0" w:space="0" w:color="auto"/>
          </w:divBdr>
        </w:div>
      </w:divsChild>
    </w:div>
    <w:div w:id="2057003629">
      <w:bodyDiv w:val="1"/>
      <w:marLeft w:val="0"/>
      <w:marRight w:val="0"/>
      <w:marTop w:val="0"/>
      <w:marBottom w:val="0"/>
      <w:divBdr>
        <w:top w:val="none" w:sz="0" w:space="0" w:color="auto"/>
        <w:left w:val="none" w:sz="0" w:space="0" w:color="auto"/>
        <w:bottom w:val="none" w:sz="0" w:space="0" w:color="auto"/>
        <w:right w:val="none" w:sz="0" w:space="0" w:color="auto"/>
      </w:divBdr>
      <w:divsChild>
        <w:div w:id="1466313587">
          <w:marLeft w:val="0"/>
          <w:marRight w:val="0"/>
          <w:marTop w:val="0"/>
          <w:marBottom w:val="0"/>
          <w:divBdr>
            <w:top w:val="none" w:sz="0" w:space="0" w:color="auto"/>
            <w:left w:val="none" w:sz="0" w:space="0" w:color="auto"/>
            <w:bottom w:val="none" w:sz="0" w:space="0" w:color="auto"/>
            <w:right w:val="none" w:sz="0" w:space="0" w:color="auto"/>
          </w:divBdr>
        </w:div>
        <w:div w:id="2144275637">
          <w:marLeft w:val="0"/>
          <w:marRight w:val="0"/>
          <w:marTop w:val="0"/>
          <w:marBottom w:val="0"/>
          <w:divBdr>
            <w:top w:val="none" w:sz="0" w:space="0" w:color="auto"/>
            <w:left w:val="none" w:sz="0" w:space="0" w:color="auto"/>
            <w:bottom w:val="none" w:sz="0" w:space="0" w:color="auto"/>
            <w:right w:val="none" w:sz="0" w:space="0" w:color="auto"/>
          </w:divBdr>
        </w:div>
      </w:divsChild>
    </w:div>
    <w:div w:id="2143185080">
      <w:bodyDiv w:val="1"/>
      <w:marLeft w:val="0"/>
      <w:marRight w:val="0"/>
      <w:marTop w:val="0"/>
      <w:marBottom w:val="0"/>
      <w:divBdr>
        <w:top w:val="none" w:sz="0" w:space="0" w:color="auto"/>
        <w:left w:val="none" w:sz="0" w:space="0" w:color="auto"/>
        <w:bottom w:val="none" w:sz="0" w:space="0" w:color="auto"/>
        <w:right w:val="none" w:sz="0" w:space="0" w:color="auto"/>
      </w:divBdr>
      <w:divsChild>
        <w:div w:id="1246913752">
          <w:marLeft w:val="0"/>
          <w:marRight w:val="0"/>
          <w:marTop w:val="0"/>
          <w:marBottom w:val="0"/>
          <w:divBdr>
            <w:top w:val="none" w:sz="0" w:space="0" w:color="auto"/>
            <w:left w:val="none" w:sz="0" w:space="0" w:color="auto"/>
            <w:bottom w:val="none" w:sz="0" w:space="0" w:color="auto"/>
            <w:right w:val="none" w:sz="0" w:space="0" w:color="auto"/>
          </w:divBdr>
        </w:div>
        <w:div w:id="1565606463">
          <w:marLeft w:val="0"/>
          <w:marRight w:val="0"/>
          <w:marTop w:val="0"/>
          <w:marBottom w:val="0"/>
          <w:divBdr>
            <w:top w:val="none" w:sz="0" w:space="0" w:color="auto"/>
            <w:left w:val="none" w:sz="0" w:space="0" w:color="auto"/>
            <w:bottom w:val="none" w:sz="0" w:space="0" w:color="auto"/>
            <w:right w:val="none" w:sz="0" w:space="0" w:color="auto"/>
          </w:divBdr>
        </w:div>
        <w:div w:id="2033874006">
          <w:marLeft w:val="0"/>
          <w:marRight w:val="0"/>
          <w:marTop w:val="0"/>
          <w:marBottom w:val="0"/>
          <w:divBdr>
            <w:top w:val="none" w:sz="0" w:space="0" w:color="auto"/>
            <w:left w:val="none" w:sz="0" w:space="0" w:color="auto"/>
            <w:bottom w:val="none" w:sz="0" w:space="0" w:color="auto"/>
            <w:right w:val="none" w:sz="0" w:space="0" w:color="auto"/>
          </w:divBdr>
        </w:div>
        <w:div w:id="621957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industry-versus-inferiority-279573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initiative-versus-guilt-279573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autonomy-versus-shame-and-doubt-2795733" TargetMode="External"/><Relationship Id="rId11" Type="http://schemas.openxmlformats.org/officeDocument/2006/relationships/hyperlink" Target="https://www.verywellmind.com/integrity-versus-despair-2795738" TargetMode="External"/><Relationship Id="rId5" Type="http://schemas.openxmlformats.org/officeDocument/2006/relationships/hyperlink" Target="https://www.verywellmind.com/trust-versus-mistrust-2795741" TargetMode="External"/><Relationship Id="rId10" Type="http://schemas.openxmlformats.org/officeDocument/2006/relationships/hyperlink" Target="https://www.verywellmind.com/intimacy-versus-isolation-2795739" TargetMode="External"/><Relationship Id="rId4" Type="http://schemas.openxmlformats.org/officeDocument/2006/relationships/webSettings" Target="webSettings.xml"/><Relationship Id="rId9" Type="http://schemas.openxmlformats.org/officeDocument/2006/relationships/hyperlink" Target="https://www.verywellmind.com/identity-versus-confusion-27957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1512</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verstyle computers</dc:creator>
  <cp:keywords/>
  <dc:description/>
  <cp:lastModifiedBy>Misbah Zahoor Kiyani (2009783)</cp:lastModifiedBy>
  <cp:revision>12</cp:revision>
  <dcterms:created xsi:type="dcterms:W3CDTF">2021-06-18T13:00:00Z</dcterms:created>
  <dcterms:modified xsi:type="dcterms:W3CDTF">2021-06-18T13:06:00Z</dcterms:modified>
</cp:coreProperties>
</file>