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2B046ACD"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536D5F">
        <w:tc>
          <w:tcPr>
            <w:tcW w:w="1838" w:type="dxa"/>
          </w:tcPr>
          <w:p w14:paraId="3BDD7132" w14:textId="77777777" w:rsidR="002229F0" w:rsidRDefault="002229F0" w:rsidP="00536D5F">
            <w:pPr>
              <w:pStyle w:val="AssignBody"/>
            </w:pPr>
            <w:r>
              <w:t>T</w:t>
            </w:r>
            <w:bookmarkStart w:id="0" w:name="cysill"/>
            <w:bookmarkEnd w:id="0"/>
            <w:r>
              <w:t>arged/</w:t>
            </w:r>
            <w:proofErr w:type="spellStart"/>
            <w:r>
              <w:t>Target</w:t>
            </w:r>
            <w:proofErr w:type="spellEnd"/>
            <w:r>
              <w:t xml:space="preserve"> 1</w:t>
            </w:r>
          </w:p>
        </w:tc>
        <w:tc>
          <w:tcPr>
            <w:tcW w:w="7178" w:type="dxa"/>
          </w:tcPr>
          <w:p w14:paraId="394C5558" w14:textId="31424CAF" w:rsidR="002229F0" w:rsidRDefault="000D4901" w:rsidP="00536D5F">
            <w:pPr>
              <w:pStyle w:val="AssignBody"/>
            </w:pPr>
            <w:r>
              <w:t>Mireinio fy sgiliau cyfeirnodi (e.e. dim rhoi'r cyfeirnodi mewn italig yn y testun) - gan gydymffurfio â chanllawiau cyfeirnodi y brifysgol.</w:t>
            </w:r>
          </w:p>
        </w:tc>
      </w:tr>
      <w:tr w:rsidR="002229F0" w14:paraId="73A65764" w14:textId="77777777" w:rsidTr="00536D5F">
        <w:tc>
          <w:tcPr>
            <w:tcW w:w="1838" w:type="dxa"/>
          </w:tcPr>
          <w:p w14:paraId="12A42483" w14:textId="77777777" w:rsidR="002229F0" w:rsidRDefault="002229F0" w:rsidP="00536D5F">
            <w:pPr>
              <w:pStyle w:val="AssignBody"/>
            </w:pPr>
            <w:r>
              <w:t>Targed/</w:t>
            </w:r>
            <w:proofErr w:type="spellStart"/>
            <w:r>
              <w:t>Target</w:t>
            </w:r>
            <w:proofErr w:type="spellEnd"/>
            <w:r>
              <w:t xml:space="preserve"> 2</w:t>
            </w:r>
          </w:p>
        </w:tc>
        <w:tc>
          <w:tcPr>
            <w:tcW w:w="7178" w:type="dxa"/>
          </w:tcPr>
          <w:p w14:paraId="3E19823E" w14:textId="137F7B53" w:rsidR="002229F0" w:rsidRDefault="000D4901" w:rsidP="00536D5F">
            <w:pPr>
              <w:pStyle w:val="AssignBody"/>
            </w:pPr>
            <w:r w:rsidRPr="000D4901">
              <w:t>Gwella eich sgiliau cyfathrebu academaidd drwy ddefnyddio mwy o ferfau cryno, e.e. Noda Estyn (2010), yn hytrach na 'Mae Estyn (2010) yn nodi...</w:t>
            </w:r>
          </w:p>
        </w:tc>
      </w:tr>
      <w:tr w:rsidR="002229F0" w14:paraId="0216786F" w14:textId="77777777" w:rsidTr="00536D5F">
        <w:tc>
          <w:tcPr>
            <w:tcW w:w="1838" w:type="dxa"/>
          </w:tcPr>
          <w:p w14:paraId="4F73937C" w14:textId="77777777" w:rsidR="002229F0" w:rsidRDefault="002229F0" w:rsidP="00536D5F">
            <w:pPr>
              <w:pStyle w:val="AssignBody"/>
            </w:pPr>
            <w:r>
              <w:t>Targed/</w:t>
            </w:r>
            <w:proofErr w:type="spellStart"/>
            <w:r>
              <w:t>Target</w:t>
            </w:r>
            <w:proofErr w:type="spellEnd"/>
            <w:r>
              <w:t xml:space="preserve"> 3</w:t>
            </w:r>
          </w:p>
        </w:tc>
        <w:tc>
          <w:tcPr>
            <w:tcW w:w="7178" w:type="dxa"/>
          </w:tcPr>
          <w:p w14:paraId="1FEDD524" w14:textId="72D0D08A" w:rsidR="002229F0" w:rsidRDefault="000D4901" w:rsidP="00536D5F">
            <w:pPr>
              <w:pStyle w:val="AssignBody"/>
            </w:pPr>
            <w:r w:rsidRPr="000D4901">
              <w:t>Cefnogi eich sylwadau gan ddefnyddio gwaith awduron mewn erthyglau academaidd.</w:t>
            </w:r>
          </w:p>
        </w:tc>
      </w:tr>
    </w:tbl>
    <w:p w14:paraId="45E34BBD" w14:textId="77777777" w:rsidR="002229F0" w:rsidRDefault="002229F0" w:rsidP="008C4841">
      <w:pPr>
        <w:pStyle w:val="AssignHeader"/>
      </w:pPr>
    </w:p>
    <w:p w14:paraId="66A0B25E" w14:textId="56457D82" w:rsidR="008C4841" w:rsidRDefault="008C4841" w:rsidP="008C4841">
      <w:pPr>
        <w:pStyle w:val="AssignHeader"/>
        <w:rPr>
          <w:rFonts w:cs="Arial"/>
          <w:color w:val="000000"/>
          <w:sz w:val="24"/>
          <w:szCs w:val="24"/>
        </w:rPr>
      </w:pPr>
      <w:r>
        <w:rPr>
          <w:rFonts w:cs="Arial"/>
          <w:color w:val="000000"/>
          <w:sz w:val="24"/>
          <w:szCs w:val="24"/>
        </w:rPr>
        <w:t>Dewiswch ymyrraeth sydd yn cefnogi dysgu a datblygiad disgybl/grŵp o ddisgyblion.  Adfyfyriwch yn feirniadol ar ei botensial i sicrhau cynnydd disgyblion a’r heriau posib all ymddangos.</w:t>
      </w:r>
    </w:p>
    <w:p w14:paraId="126BB571" w14:textId="77777777" w:rsidR="00B57671" w:rsidRDefault="00B57671" w:rsidP="00B57671">
      <w:pPr>
        <w:pStyle w:val="AssignBody"/>
      </w:pPr>
    </w:p>
    <w:p w14:paraId="1AF114DE" w14:textId="37CEBBF5" w:rsidR="00DC7949" w:rsidRDefault="001033A2" w:rsidP="00717604">
      <w:pPr>
        <w:pStyle w:val="AssignBody"/>
      </w:pPr>
      <w:r w:rsidRPr="001033A2">
        <w:t>Yn ystod y modiwl yma rydym ni wedi bod yn edrych ar nifer fawr o wahanol ymyraethau ac ar sut allwn ni fel athrawon gefnogi unrhyw ddisgybl sydd yn gweld hi’n anodd mewn rhyw faes penodol. Fe wnaethon ni edrych ar 6 gwahanol fath o ymyrraeth sef lles, ymddygiad, gwybyddiaeth, cynhwysiant, iaith a corfforol. Wnaethom edrych ar y gwahanol strategaethau allwn ddefnyddio i wneud cynnydd gyda’r disgyblion ac fel rhan o’r aseiniad yma byddaf yn canolbwyntio ar un ymyrraeth a’i gysylltu gyda disgybl rwyf wedi dod ar ei thraws yn ystod fy mhrofiadau i mewn ysgolion neu creu disgybl dychmygol er mwyn allu cefnogi'r disgybl/disgyblion hyn. Rwyf wedi penderfynu canolbwyntio ar yr ymyrraeth o ymddygiad Mae’r disgybl rwyf yn mynd i ganolbwyntio arno yn CA2 ac yn ei gweld hi’n anodd canolbwyntio yn y gwersi ac yn tarfu yn aml sy’n amharu ar yr addysgu</w:t>
      </w:r>
      <w:r w:rsidR="004D76B3">
        <w:t>.</w:t>
      </w:r>
      <w:r w:rsidRPr="001033A2">
        <w:t xml:space="preserve"> </w:t>
      </w:r>
      <w:r w:rsidRPr="001033A2">
        <w:t>Er mwyn sicrhau anhysbysrwydd ac i wneud hi’n haws adnabod rwyf wedi penderfynu rhoi ffugenw i’r disgybl ac i’r ysgol er mwyn sicrhau bod neb yn gallu adnabod y plentyn hwn. Mae Sam o Ysgol Coch yn ddisgybl sydd ar y sbectrwm Awtistiaeth ac mae ei ymddygiad yn rhywbeth sydd wedi cael ei drafod gyda’r athrawon yn yr ysgol yn barod ac yn dweud bod angen ceisio gwella a gwneud cynnydd gan fod y sefyllfa ar hyn o bryd yn un sydd ddim yn effeithiol. Mae gan Sam 6 o frodyr ac mae gan 3 o’r brodyr Anghenion Dysgu Ychwanegol (ADY). Mae Sam yn hoff o chwarae yn yr ardal adeiladu ac mae yn chwarae gyda’i gyd ddisgyblion yn dda ond ar adegau mae yn colli ei dymer ac yn cerdded i ffwrdd pan mae pethau ddim yn mynd ei ffordd</w:t>
      </w:r>
      <w:r w:rsidR="00301C71">
        <w:t>.</w:t>
      </w:r>
      <w:r w:rsidR="00DC7949">
        <w:t xml:space="preserve"> </w:t>
      </w:r>
      <w:r w:rsidRPr="001033A2">
        <w:t xml:space="preserve">Mae Sam yn ei gweld hi’n anodd cymysgu gyda disgyblion eraill pan allan yn chwarae ac yn aml gwelir ef yn chwarae ar ben ei hun neu gyda’i frodyr. Pan yn y dosbarth mae yn gwneud popeth ar frys ac yn teimlo fel bod popeth yn rhyw fath o ras, rydym wedi gwneud y cysylltiad hwn gyda’r diffyg cyfleoedd adref gan fod ganddo 6 brawd hŷn ac felly yn gorfod ymladd am bethau e.e. yr </w:t>
      </w:r>
      <w:proofErr w:type="spellStart"/>
      <w:r w:rsidRPr="001033A2">
        <w:t>Ipad</w:t>
      </w:r>
      <w:proofErr w:type="spellEnd"/>
      <w:r w:rsidRPr="001033A2">
        <w:t xml:space="preserve">. Penderfynwyd gwneud yr ymyrraeth yma gan fod </w:t>
      </w:r>
      <w:r w:rsidRPr="001033A2">
        <w:lastRenderedPageBreak/>
        <w:t xml:space="preserve">ef ddim yn cael y cyfleoedd gorau i wneud cynnydd ei hun ond hefyd mae Van </w:t>
      </w:r>
      <w:proofErr w:type="spellStart"/>
      <w:r w:rsidRPr="001033A2">
        <w:t>Lier</w:t>
      </w:r>
      <w:proofErr w:type="spellEnd"/>
      <w:r w:rsidRPr="001033A2">
        <w:t xml:space="preserve"> </w:t>
      </w:r>
      <w:proofErr w:type="spellStart"/>
      <w:r w:rsidRPr="001033A2">
        <w:t>et</w:t>
      </w:r>
      <w:proofErr w:type="spellEnd"/>
      <w:r w:rsidRPr="001033A2">
        <w:t xml:space="preserve"> </w:t>
      </w:r>
      <w:proofErr w:type="spellStart"/>
      <w:r w:rsidRPr="001033A2">
        <w:t>al</w:t>
      </w:r>
      <w:proofErr w:type="spellEnd"/>
      <w:r w:rsidRPr="001033A2">
        <w:t xml:space="preserve"> (2004) yn datgan bod plant sy’n tarfu yn y dosbarth yn cael nifer fawr o ganlyniadau negyddol fel methiant yn yr ysgol a hyd yn oed cael ei dedfrydu yn euog o droseddau. Yn ychwanegol i hyn mae rheoli ymddygiad yn bwysig iawn gan ei fod yn bwysig creu amgylchedd lle all addysgu ffynnu a bod bob disgybl yr un cyfleoedd i lwyddo.</w:t>
      </w:r>
    </w:p>
    <w:p w14:paraId="76E7CE39" w14:textId="6E7037BF" w:rsidR="00715E22" w:rsidRDefault="005C34D9" w:rsidP="00717604">
      <w:pPr>
        <w:pStyle w:val="AssignBody"/>
      </w:pPr>
      <w:r>
        <w:tab/>
        <w:t xml:space="preserve">Bydd yr ymyrraeth hyn yn </w:t>
      </w:r>
      <w:r w:rsidR="00F271F2">
        <w:t xml:space="preserve">caniatáu i’r disgybl wneud cynnydd </w:t>
      </w:r>
      <w:r w:rsidR="00F525C6">
        <w:t>yn y dosbarth ond hefyd tu allan i’r dosbarth</w:t>
      </w:r>
      <w:r w:rsidR="002B473D">
        <w:t xml:space="preserve">. </w:t>
      </w:r>
      <w:r w:rsidR="00F42A8A">
        <w:t xml:space="preserve">Cynnydd yw prif ffocws </w:t>
      </w:r>
      <w:r w:rsidR="00A60C5E">
        <w:t xml:space="preserve">unrhyw addysg ac yn enwedig i Lywodraeth </w:t>
      </w:r>
      <w:r w:rsidR="00B0125D">
        <w:t>Cymru fel rhan o’i cwricwlwm newydd</w:t>
      </w:r>
      <w:r w:rsidR="00403C43">
        <w:t xml:space="preserve"> “</w:t>
      </w:r>
      <w:r w:rsidR="00403C43" w:rsidRPr="00403C43">
        <w:rPr>
          <w:rStyle w:val="AssignQuoteChar"/>
        </w:rPr>
        <w:t>Does dim yn fwy hanfodol na bod pob plentyn a pherson ifanc yn caffael addysg ac yn cael mynediad cyflawn at y profiadau, yr wybodaeth a’r sgiliau y mae eu hangen arnyn nhw ym myd gwaith, ar gyfer dysgu gydol oes ac er mwyn bod yn ddinasyddion gweithredol</w:t>
      </w:r>
      <w:r w:rsidR="00403C43">
        <w:rPr>
          <w:rStyle w:val="AssignQuoteChar"/>
        </w:rPr>
        <w:t>”</w:t>
      </w:r>
      <w:r w:rsidR="00403C43" w:rsidRPr="00403C43">
        <w:t>(</w:t>
      </w:r>
      <w:r w:rsidR="00403C43">
        <w:t xml:space="preserve"> Llywodraeth Cymru,2020</w:t>
      </w:r>
      <w:r w:rsidR="00317CEA">
        <w:t>a</w:t>
      </w:r>
      <w:r w:rsidR="00550B69">
        <w:t>)</w:t>
      </w:r>
      <w:r w:rsidR="00CD073D">
        <w:t xml:space="preserve"> </w:t>
      </w:r>
      <w:r w:rsidR="001033A2" w:rsidRPr="001033A2">
        <w:t>Pwrpas Cwricwlwm i Gymru yw creu llwybr cyfartal er mwyn pawb allu llwyddo a drwy wneud yr ymyrraeth yma byddwn yn creu llwybr gwell ar gyfer y disgyblion ond yn enwedig i Sam gan er hyn o bryd mae safon ei waith yn isel gan fod ei ymddygiad yn amharu ar ei addysg. Bydd yr ymyrraeth yma yn canolbwyntio yn uniongyrchol ar Sam ond bydd angen cydweithrediad y disgyblion i gyd er mwyn i’r ymyrraeth yma allu llwyddo. Bydd teimladau Sam yn rhan ganolog o hyn gan ei fod yn dod ar draws yn blentyn eithaf swil a ddim yn cymysgu gyda’r disgyblion eraill felly mae’n bwysig ei wneud i deimlo yn gartrefol a ddim codi ofn arno a gwneud iddo deimlo yn anghyfforddus. Bydd yr ymyrraeth yma yn ei rhoi mewn sefyllfaoedd er mwyn iddo allu datblygu ond hefyd er mwyn i ni allu dod at wraidd ei broblemau a’i helpu.</w:t>
      </w:r>
      <w:r w:rsidR="001033A2">
        <w:t xml:space="preserve"> </w:t>
      </w:r>
      <w:r w:rsidR="001033A2" w:rsidRPr="001033A2">
        <w:t xml:space="preserve">Cysylltwn y diffyg cymysgu yma gyda diffyg datblygiad yn ei sgiliau cymdeithasol o oedran cynnar, mae hyn efallai yn dod o ddiffyg cyfleoedd i gymdeithasu gydag aelodau tu allan i’w deulu, mae hyn yn cysylltu gyda theori </w:t>
      </w:r>
      <w:proofErr w:type="spellStart"/>
      <w:r w:rsidR="001033A2" w:rsidRPr="001033A2">
        <w:t>Lev</w:t>
      </w:r>
      <w:proofErr w:type="spellEnd"/>
      <w:r w:rsidR="001033A2" w:rsidRPr="001033A2">
        <w:t xml:space="preserve"> </w:t>
      </w:r>
      <w:proofErr w:type="spellStart"/>
      <w:r w:rsidR="001033A2" w:rsidRPr="001033A2">
        <w:t>Vygotsky</w:t>
      </w:r>
      <w:proofErr w:type="spellEnd"/>
      <w:r w:rsidR="001033A2" w:rsidRPr="001033A2">
        <w:t xml:space="preserve"> (1978) lle mae yn datgan bod angen i blant cael y cyfle i gymdeithasu er mwyn datblygu ei sgiliau cymdeithasol. Mae’r “</w:t>
      </w:r>
      <w:proofErr w:type="spellStart"/>
      <w:r w:rsidR="001033A2" w:rsidRPr="001033A2">
        <w:t>Zone</w:t>
      </w:r>
      <w:proofErr w:type="spellEnd"/>
      <w:r w:rsidR="001033A2" w:rsidRPr="001033A2">
        <w:t xml:space="preserve"> of </w:t>
      </w:r>
      <w:proofErr w:type="spellStart"/>
      <w:r w:rsidR="001033A2" w:rsidRPr="001033A2">
        <w:t>proximal</w:t>
      </w:r>
      <w:proofErr w:type="spellEnd"/>
      <w:r w:rsidR="001033A2" w:rsidRPr="001033A2">
        <w:t xml:space="preserve"> </w:t>
      </w:r>
      <w:proofErr w:type="spellStart"/>
      <w:r w:rsidR="001033A2" w:rsidRPr="001033A2">
        <w:t>Development</w:t>
      </w:r>
      <w:proofErr w:type="spellEnd"/>
      <w:r w:rsidR="001033A2" w:rsidRPr="001033A2">
        <w:t>” (ZPD) yn dangos ble mae’r plentyn arni ar hyn o bryd ac yna'r sgiliau sydd allan o’i gafael. (</w:t>
      </w:r>
      <w:proofErr w:type="spellStart"/>
      <w:r w:rsidR="001033A2" w:rsidRPr="001033A2">
        <w:t>InstructionalDesign</w:t>
      </w:r>
      <w:proofErr w:type="spellEnd"/>
      <w:r w:rsidR="001033A2" w:rsidRPr="001033A2">
        <w:t xml:space="preserve">, 2021), Yn achos Sam fyddai hyn yn amlinellu ei fod ef ddim yn gyfforddus wrth gymysgu gyda disgyblion ac yn gweld hi’n anodd cyfathrebu sydd efallai wedi arwain ato i ymddwyn yn wahanol a cholli diddordeb yn y dosbarth gan ei fod ddim yn teimlo yn rhan o’r gwersi. Felly'r ymyrraeth penderfynwyd gyda Sam yw Therapi </w:t>
      </w:r>
      <w:proofErr w:type="spellStart"/>
      <w:r w:rsidR="001033A2" w:rsidRPr="001033A2">
        <w:t>Lego</w:t>
      </w:r>
      <w:proofErr w:type="spellEnd"/>
      <w:r w:rsidR="001033A2" w:rsidRPr="001033A2">
        <w:t>. Yn wythnosol bydd Sam a gweddill y dosbarth yn cael cyfle i weithio fel grŵp ac mi fydd Sam yn cael y cyfle i chwarae gwahanol rôl bob wythnos a gweld sut mae i ymddygiad yn amrywio o wythnos i wythnos yn ystod y dasg yma.</w:t>
      </w:r>
    </w:p>
    <w:p w14:paraId="2373EA67" w14:textId="4FB36E34" w:rsidR="0055401E" w:rsidRDefault="0083577D" w:rsidP="00715E22">
      <w:pPr>
        <w:pStyle w:val="AssignBody"/>
        <w:ind w:firstLine="720"/>
      </w:pPr>
      <w:r w:rsidRPr="0083577D">
        <w:rPr>
          <w:rFonts w:cs="Arial"/>
          <w:color w:val="202124"/>
          <w:shd w:val="clear" w:color="auto" w:fill="FFFFFF"/>
        </w:rPr>
        <w:t>Mae ymddygiad yn rhywbeth mae’n rhaid rheoli, mae’r ymyrraeth yma yn ddull o roi set o reolau yn ystod tasg ac yna gweld sut byddant yn ei dilyn nhw. Gelwir hyn yn “</w:t>
      </w:r>
      <w:proofErr w:type="spellStart"/>
      <w:r w:rsidRPr="0083577D">
        <w:rPr>
          <w:rFonts w:cs="Arial"/>
          <w:color w:val="202124"/>
          <w:shd w:val="clear" w:color="auto" w:fill="FFFFFF"/>
        </w:rPr>
        <w:t>Instructional</w:t>
      </w:r>
      <w:proofErr w:type="spellEnd"/>
      <w:r w:rsidRPr="0083577D">
        <w:rPr>
          <w:rFonts w:cs="Arial"/>
          <w:color w:val="202124"/>
          <w:shd w:val="clear" w:color="auto" w:fill="FFFFFF"/>
        </w:rPr>
        <w:t xml:space="preserve"> </w:t>
      </w:r>
      <w:proofErr w:type="spellStart"/>
      <w:r w:rsidRPr="0083577D">
        <w:rPr>
          <w:rFonts w:cs="Arial"/>
          <w:color w:val="202124"/>
          <w:shd w:val="clear" w:color="auto" w:fill="FFFFFF"/>
        </w:rPr>
        <w:t>Management</w:t>
      </w:r>
      <w:proofErr w:type="spellEnd"/>
      <w:r w:rsidRPr="0083577D">
        <w:rPr>
          <w:rFonts w:cs="Arial"/>
          <w:color w:val="202124"/>
          <w:shd w:val="clear" w:color="auto" w:fill="FFFFFF"/>
        </w:rPr>
        <w:t>” lle mae'r hyn maent yn ei ddysgu hefyd yn helpu gyda’r ymddygiad yn y dosbarth. (</w:t>
      </w:r>
      <w:proofErr w:type="spellStart"/>
      <w:r w:rsidRPr="0083577D">
        <w:rPr>
          <w:rFonts w:cs="Arial"/>
          <w:color w:val="202124"/>
          <w:shd w:val="clear" w:color="auto" w:fill="FFFFFF"/>
        </w:rPr>
        <w:t>Gunawan</w:t>
      </w:r>
      <w:proofErr w:type="spellEnd"/>
      <w:r w:rsidRPr="0083577D">
        <w:rPr>
          <w:rFonts w:cs="Arial"/>
          <w:color w:val="202124"/>
          <w:shd w:val="clear" w:color="auto" w:fill="FFFFFF"/>
        </w:rPr>
        <w:t xml:space="preserve">, 2017). Prif bwrpas therapi </w:t>
      </w:r>
      <w:proofErr w:type="spellStart"/>
      <w:r w:rsidRPr="0083577D">
        <w:rPr>
          <w:rFonts w:cs="Arial"/>
          <w:color w:val="202124"/>
          <w:shd w:val="clear" w:color="auto" w:fill="FFFFFF"/>
        </w:rPr>
        <w:t>Lego</w:t>
      </w:r>
      <w:proofErr w:type="spellEnd"/>
      <w:r w:rsidRPr="0083577D">
        <w:rPr>
          <w:rFonts w:cs="Arial"/>
          <w:color w:val="202124"/>
          <w:shd w:val="clear" w:color="auto" w:fill="FFFFFF"/>
        </w:rPr>
        <w:t xml:space="preserve"> yw helpu'r plant sydd a “</w:t>
      </w:r>
      <w:proofErr w:type="spellStart"/>
      <w:r w:rsidRPr="0083577D">
        <w:rPr>
          <w:rFonts w:cs="Arial"/>
          <w:color w:val="202124"/>
          <w:shd w:val="clear" w:color="auto" w:fill="FFFFFF"/>
        </w:rPr>
        <w:t>Autistic</w:t>
      </w:r>
      <w:proofErr w:type="spellEnd"/>
      <w:r w:rsidRPr="0083577D">
        <w:rPr>
          <w:rFonts w:cs="Arial"/>
          <w:color w:val="202124"/>
          <w:shd w:val="clear" w:color="auto" w:fill="FFFFFF"/>
        </w:rPr>
        <w:t xml:space="preserve"> </w:t>
      </w:r>
      <w:proofErr w:type="spellStart"/>
      <w:r w:rsidRPr="0083577D">
        <w:rPr>
          <w:rFonts w:cs="Arial"/>
          <w:color w:val="202124"/>
          <w:shd w:val="clear" w:color="auto" w:fill="FFFFFF"/>
        </w:rPr>
        <w:t>Spectrum</w:t>
      </w:r>
      <w:proofErr w:type="spellEnd"/>
      <w:r w:rsidRPr="0083577D">
        <w:rPr>
          <w:rFonts w:cs="Arial"/>
          <w:color w:val="202124"/>
          <w:shd w:val="clear" w:color="auto" w:fill="FFFFFF"/>
        </w:rPr>
        <w:t xml:space="preserve"> </w:t>
      </w:r>
      <w:proofErr w:type="spellStart"/>
      <w:r w:rsidRPr="0083577D">
        <w:rPr>
          <w:rFonts w:cs="Arial"/>
          <w:color w:val="202124"/>
          <w:shd w:val="clear" w:color="auto" w:fill="FFFFFF"/>
        </w:rPr>
        <w:t>Disorder</w:t>
      </w:r>
      <w:proofErr w:type="spellEnd"/>
      <w:r w:rsidRPr="0083577D">
        <w:rPr>
          <w:rFonts w:cs="Arial"/>
          <w:color w:val="202124"/>
          <w:shd w:val="clear" w:color="auto" w:fill="FFFFFF"/>
        </w:rPr>
        <w:t xml:space="preserve">”(ASD) gyda’i sgiliau cymdeithasu. Gan fod Sam yn swil ac yn </w:t>
      </w:r>
      <w:r w:rsidRPr="0083577D">
        <w:rPr>
          <w:rFonts w:cs="Arial"/>
          <w:color w:val="202124"/>
          <w:shd w:val="clear" w:color="auto" w:fill="FFFFFF"/>
        </w:rPr>
        <w:lastRenderedPageBreak/>
        <w:t xml:space="preserve">gweld hi’n anodd cyfathrebu gyda’i chyd-ddisgyblion bydd hyn yn rhoi cyfle iddo allu datblygu hyn. Dywed Lynne </w:t>
      </w:r>
      <w:proofErr w:type="spellStart"/>
      <w:r w:rsidRPr="0083577D">
        <w:rPr>
          <w:rFonts w:cs="Arial"/>
          <w:color w:val="202124"/>
          <w:shd w:val="clear" w:color="auto" w:fill="FFFFFF"/>
        </w:rPr>
        <w:t>Koegel</w:t>
      </w:r>
      <w:proofErr w:type="spellEnd"/>
      <w:r w:rsidRPr="0083577D">
        <w:rPr>
          <w:rFonts w:cs="Arial"/>
          <w:color w:val="202124"/>
          <w:shd w:val="clear" w:color="auto" w:fill="FFFFFF"/>
        </w:rPr>
        <w:t xml:space="preserve"> taw'r therapi gorau yw'r un mae plant yn ei fwynhau ac yn anymwybodol ei bod nhw’n datblygu</w:t>
      </w:r>
      <w:r w:rsidR="002B55E5">
        <w:rPr>
          <w:rFonts w:cs="Arial"/>
          <w:color w:val="202124"/>
          <w:shd w:val="clear" w:color="auto" w:fill="FFFFFF"/>
        </w:rPr>
        <w:t xml:space="preserve"> </w:t>
      </w:r>
      <w:r w:rsidR="002B55E5" w:rsidRPr="002B55E5">
        <w:rPr>
          <w:rFonts w:cs="Arial"/>
          <w:color w:val="202124"/>
          <w:shd w:val="clear" w:color="auto" w:fill="FFFFFF"/>
        </w:rPr>
        <w:t xml:space="preserve">"The </w:t>
      </w:r>
      <w:proofErr w:type="spellStart"/>
      <w:r w:rsidR="002B55E5" w:rsidRPr="002B55E5">
        <w:rPr>
          <w:rFonts w:cs="Arial"/>
          <w:color w:val="202124"/>
          <w:shd w:val="clear" w:color="auto" w:fill="FFFFFF"/>
        </w:rPr>
        <w:t>best</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kind</w:t>
      </w:r>
      <w:proofErr w:type="spellEnd"/>
      <w:r w:rsidR="002B55E5" w:rsidRPr="002B55E5">
        <w:rPr>
          <w:rFonts w:cs="Arial"/>
          <w:color w:val="202124"/>
          <w:shd w:val="clear" w:color="auto" w:fill="FFFFFF"/>
        </w:rPr>
        <w:t xml:space="preserve"> of </w:t>
      </w:r>
      <w:proofErr w:type="spellStart"/>
      <w:r w:rsidR="002B55E5" w:rsidRPr="002B55E5">
        <w:rPr>
          <w:rFonts w:cs="Arial"/>
          <w:color w:val="202124"/>
          <w:shd w:val="clear" w:color="auto" w:fill="FFFFFF"/>
        </w:rPr>
        <w:t>therapy</w:t>
      </w:r>
      <w:proofErr w:type="spellEnd"/>
      <w:r w:rsidR="002B55E5" w:rsidRPr="002B55E5">
        <w:rPr>
          <w:rFonts w:cs="Arial"/>
          <w:color w:val="202124"/>
          <w:shd w:val="clear" w:color="auto" w:fill="FFFFFF"/>
        </w:rPr>
        <w:t xml:space="preserve"> is </w:t>
      </w:r>
      <w:proofErr w:type="spellStart"/>
      <w:r w:rsidR="002B55E5" w:rsidRPr="002B55E5">
        <w:rPr>
          <w:rFonts w:cs="Arial"/>
          <w:color w:val="202124"/>
          <w:shd w:val="clear" w:color="auto" w:fill="FFFFFF"/>
        </w:rPr>
        <w:t>when</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it's</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so</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much</w:t>
      </w:r>
      <w:proofErr w:type="spellEnd"/>
      <w:r w:rsidR="002B55E5" w:rsidRPr="002B55E5">
        <w:rPr>
          <w:rFonts w:cs="Arial"/>
          <w:color w:val="202124"/>
          <w:shd w:val="clear" w:color="auto" w:fill="FFFFFF"/>
        </w:rPr>
        <w:t xml:space="preserve"> fun </w:t>
      </w:r>
      <w:proofErr w:type="spellStart"/>
      <w:r w:rsidR="002B55E5" w:rsidRPr="002B55E5">
        <w:rPr>
          <w:rFonts w:cs="Arial"/>
          <w:color w:val="202124"/>
          <w:shd w:val="clear" w:color="auto" w:fill="FFFFFF"/>
        </w:rPr>
        <w:t>that</w:t>
      </w:r>
      <w:proofErr w:type="spellEnd"/>
      <w:r w:rsidR="002B55E5" w:rsidRPr="002B55E5">
        <w:rPr>
          <w:rFonts w:cs="Arial"/>
          <w:color w:val="202124"/>
          <w:shd w:val="clear" w:color="auto" w:fill="FFFFFF"/>
        </w:rPr>
        <w:t xml:space="preserve"> the </w:t>
      </w:r>
      <w:proofErr w:type="spellStart"/>
      <w:r w:rsidR="002B55E5" w:rsidRPr="002B55E5">
        <w:rPr>
          <w:rFonts w:cs="Arial"/>
          <w:color w:val="202124"/>
          <w:shd w:val="clear" w:color="auto" w:fill="FFFFFF"/>
        </w:rPr>
        <w:t>child</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doesn't</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know</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it's</w:t>
      </w:r>
      <w:proofErr w:type="spellEnd"/>
      <w:r w:rsidR="002B55E5" w:rsidRPr="002B55E5">
        <w:rPr>
          <w:rFonts w:cs="Arial"/>
          <w:color w:val="202124"/>
          <w:shd w:val="clear" w:color="auto" w:fill="FFFFFF"/>
        </w:rPr>
        <w:t xml:space="preserve"> </w:t>
      </w:r>
      <w:proofErr w:type="spellStart"/>
      <w:r w:rsidR="002B55E5" w:rsidRPr="002B55E5">
        <w:rPr>
          <w:rFonts w:cs="Arial"/>
          <w:color w:val="202124"/>
          <w:shd w:val="clear" w:color="auto" w:fill="FFFFFF"/>
        </w:rPr>
        <w:t>happening</w:t>
      </w:r>
      <w:proofErr w:type="spellEnd"/>
      <w:r w:rsidR="002B55E5" w:rsidRPr="002B55E5">
        <w:rPr>
          <w:rFonts w:cs="Arial"/>
          <w:color w:val="202124"/>
          <w:shd w:val="clear" w:color="auto" w:fill="FFFFFF"/>
        </w:rPr>
        <w:t>."</w:t>
      </w:r>
      <w:r w:rsidR="002A2438">
        <w:rPr>
          <w:rFonts w:cs="Arial"/>
          <w:color w:val="202124"/>
          <w:shd w:val="clear" w:color="auto" w:fill="FFFFFF"/>
        </w:rPr>
        <w:t>. (</w:t>
      </w:r>
      <w:proofErr w:type="spellStart"/>
      <w:r w:rsidR="002A2438">
        <w:rPr>
          <w:rFonts w:cs="Arial"/>
          <w:color w:val="202124"/>
          <w:shd w:val="clear" w:color="auto" w:fill="FFFFFF"/>
        </w:rPr>
        <w:t>BricksforAutism</w:t>
      </w:r>
      <w:proofErr w:type="spellEnd"/>
      <w:r w:rsidR="002A2438">
        <w:rPr>
          <w:rFonts w:cs="Arial"/>
          <w:color w:val="202124"/>
          <w:shd w:val="clear" w:color="auto" w:fill="FFFFFF"/>
        </w:rPr>
        <w:t>, 2019</w:t>
      </w:r>
      <w:r w:rsidRPr="0083577D">
        <w:rPr>
          <w:rFonts w:cs="Arial"/>
          <w:color w:val="202124"/>
          <w:shd w:val="clear" w:color="auto" w:fill="FFFFFF"/>
        </w:rPr>
        <w:t xml:space="preserve">). Fel gwnaethom ddweud ynghynt mae Sam yn hoff o chwarae yn yr ardal adeiladu felly byddai hyn yn ymyrraeth hwyl iddo ac ni fydd ef yn teimlo’n anghyfforddus. Gan fod Sam yn blentyn sydd ar y sbectrwm awtistiaeth mae ganddo nifer o agweddau gwahanol o Awtistiaeth sydd yn rhoi trwbl iddo. Gelwir hyn y triawd o </w:t>
      </w:r>
      <w:proofErr w:type="spellStart"/>
      <w:r w:rsidRPr="0083577D">
        <w:rPr>
          <w:rFonts w:cs="Arial"/>
          <w:color w:val="202124"/>
          <w:shd w:val="clear" w:color="auto" w:fill="FFFFFF"/>
        </w:rPr>
        <w:t>amhariaethau</w:t>
      </w:r>
      <w:proofErr w:type="spellEnd"/>
      <w:r w:rsidRPr="0083577D">
        <w:rPr>
          <w:rFonts w:cs="Arial"/>
          <w:color w:val="202124"/>
          <w:shd w:val="clear" w:color="auto" w:fill="FFFFFF"/>
        </w:rPr>
        <w:t xml:space="preserve">. Mae’r ymchwil gan </w:t>
      </w:r>
      <w:proofErr w:type="spellStart"/>
      <w:r w:rsidRPr="0083577D">
        <w:rPr>
          <w:rFonts w:cs="Arial"/>
          <w:color w:val="202124"/>
          <w:shd w:val="clear" w:color="auto" w:fill="FFFFFF"/>
        </w:rPr>
        <w:t>Wing</w:t>
      </w:r>
      <w:proofErr w:type="spellEnd"/>
      <w:r w:rsidRPr="0083577D">
        <w:rPr>
          <w:rFonts w:cs="Arial"/>
          <w:color w:val="202124"/>
          <w:shd w:val="clear" w:color="auto" w:fill="FFFFFF"/>
        </w:rPr>
        <w:t xml:space="preserve"> a </w:t>
      </w:r>
      <w:proofErr w:type="spellStart"/>
      <w:r w:rsidRPr="0083577D">
        <w:rPr>
          <w:rFonts w:cs="Arial"/>
          <w:color w:val="202124"/>
          <w:shd w:val="clear" w:color="auto" w:fill="FFFFFF"/>
        </w:rPr>
        <w:t>Gould</w:t>
      </w:r>
      <w:proofErr w:type="spellEnd"/>
      <w:r w:rsidRPr="0083577D">
        <w:rPr>
          <w:rFonts w:cs="Arial"/>
          <w:color w:val="202124"/>
          <w:shd w:val="clear" w:color="auto" w:fill="FFFFFF"/>
        </w:rPr>
        <w:t xml:space="preserve"> (1979) yn dangos bod yna 3 agwedd mae pobl gydag awtistiaeth yn ei gweld hi’n anodd delio gyda sef, i fod yn gymdeithasol ac emosiynol, i gyfathrebu a'i hyblygrwydd meddwl. (SCIE, 2017). Mae hyn yn amlinellu sut bod hyn yn gallu effeithio ar ymddygiad Sam gan ei fod yn cael trafferth i ymddwyn yn gymdeithasol a colli ffocws yn hawdd. Mae pobl ag awtistiaeth yn dueddol o fod yn hoff o ddilyn rheolau ac mae hyn yn ei helpu nhw ddatblygu ar gyfer y dyfodol, </w:t>
      </w:r>
      <w:r w:rsidR="00C65818">
        <w:rPr>
          <w:rFonts w:cs="Arial"/>
          <w:color w:val="202124"/>
          <w:shd w:val="clear" w:color="auto" w:fill="FFFFFF"/>
        </w:rPr>
        <w:t xml:space="preserve"> </w:t>
      </w:r>
      <w:r w:rsidR="00197954">
        <w:rPr>
          <w:rFonts w:cs="Arial"/>
          <w:color w:val="202124"/>
          <w:shd w:val="clear" w:color="auto" w:fill="FFFFFF"/>
        </w:rPr>
        <w:t>“</w:t>
      </w:r>
      <w:proofErr w:type="spellStart"/>
      <w:r w:rsidR="00197954" w:rsidRPr="00197954">
        <w:rPr>
          <w:rStyle w:val="AssignQuoteChar"/>
        </w:rPr>
        <w:t>Discipline</w:t>
      </w:r>
      <w:proofErr w:type="spellEnd"/>
      <w:r w:rsidR="00197954" w:rsidRPr="00197954">
        <w:rPr>
          <w:rStyle w:val="AssignQuoteChar"/>
        </w:rPr>
        <w:t xml:space="preserve"> </w:t>
      </w:r>
      <w:proofErr w:type="spellStart"/>
      <w:r w:rsidR="00197954" w:rsidRPr="00197954">
        <w:rPr>
          <w:rStyle w:val="AssignQuoteChar"/>
        </w:rPr>
        <w:t>strategies</w:t>
      </w:r>
      <w:proofErr w:type="spellEnd"/>
      <w:r w:rsidR="00197954" w:rsidRPr="00197954">
        <w:rPr>
          <w:rStyle w:val="AssignQuoteChar"/>
        </w:rPr>
        <w:t xml:space="preserve"> </w:t>
      </w:r>
      <w:proofErr w:type="spellStart"/>
      <w:r w:rsidR="00197954" w:rsidRPr="00197954">
        <w:rPr>
          <w:rStyle w:val="AssignQuoteChar"/>
        </w:rPr>
        <w:t>like</w:t>
      </w:r>
      <w:proofErr w:type="spellEnd"/>
      <w:r w:rsidR="00197954" w:rsidRPr="00197954">
        <w:rPr>
          <w:rStyle w:val="AssignQuoteChar"/>
        </w:rPr>
        <w:t xml:space="preserve"> </w:t>
      </w:r>
      <w:proofErr w:type="spellStart"/>
      <w:r w:rsidR="00197954" w:rsidRPr="00197954">
        <w:rPr>
          <w:rStyle w:val="AssignQuoteChar"/>
        </w:rPr>
        <w:t>praise</w:t>
      </w:r>
      <w:proofErr w:type="spellEnd"/>
      <w:r w:rsidR="00197954" w:rsidRPr="00197954">
        <w:rPr>
          <w:rStyle w:val="AssignQuoteChar"/>
        </w:rPr>
        <w:t xml:space="preserve">, </w:t>
      </w:r>
      <w:proofErr w:type="spellStart"/>
      <w:r w:rsidR="00197954" w:rsidRPr="00197954">
        <w:rPr>
          <w:rStyle w:val="AssignQuoteChar"/>
        </w:rPr>
        <w:t>rules</w:t>
      </w:r>
      <w:proofErr w:type="spellEnd"/>
      <w:r w:rsidR="00197954" w:rsidRPr="00197954">
        <w:rPr>
          <w:rStyle w:val="AssignQuoteChar"/>
        </w:rPr>
        <w:t xml:space="preserve"> </w:t>
      </w:r>
      <w:proofErr w:type="spellStart"/>
      <w:r w:rsidR="00197954" w:rsidRPr="00197954">
        <w:rPr>
          <w:rStyle w:val="AssignQuoteChar"/>
        </w:rPr>
        <w:t>and</w:t>
      </w:r>
      <w:proofErr w:type="spellEnd"/>
      <w:r w:rsidR="00197954" w:rsidRPr="00197954">
        <w:rPr>
          <w:rStyle w:val="AssignQuoteChar"/>
        </w:rPr>
        <w:t xml:space="preserve"> </w:t>
      </w:r>
      <w:proofErr w:type="spellStart"/>
      <w:r w:rsidR="00197954" w:rsidRPr="00197954">
        <w:rPr>
          <w:rStyle w:val="AssignQuoteChar"/>
        </w:rPr>
        <w:t>consequences</w:t>
      </w:r>
      <w:proofErr w:type="spellEnd"/>
      <w:r w:rsidR="00197954" w:rsidRPr="00197954">
        <w:rPr>
          <w:rStyle w:val="AssignQuoteChar"/>
        </w:rPr>
        <w:t xml:space="preserve"> can help </w:t>
      </w:r>
      <w:proofErr w:type="spellStart"/>
      <w:r w:rsidR="00197954" w:rsidRPr="00197954">
        <w:rPr>
          <w:rStyle w:val="AssignQuoteChar"/>
        </w:rPr>
        <w:t>autistic</w:t>
      </w:r>
      <w:proofErr w:type="spellEnd"/>
      <w:r w:rsidR="00197954" w:rsidRPr="00197954">
        <w:rPr>
          <w:rStyle w:val="AssignQuoteChar"/>
        </w:rPr>
        <w:t xml:space="preserve"> </w:t>
      </w:r>
      <w:proofErr w:type="spellStart"/>
      <w:r w:rsidR="00197954" w:rsidRPr="00197954">
        <w:rPr>
          <w:rStyle w:val="AssignQuoteChar"/>
        </w:rPr>
        <w:t>children</w:t>
      </w:r>
      <w:proofErr w:type="spellEnd"/>
      <w:r w:rsidR="00197954" w:rsidRPr="00197954">
        <w:rPr>
          <w:rStyle w:val="AssignQuoteChar"/>
        </w:rPr>
        <w:t xml:space="preserve"> </w:t>
      </w:r>
      <w:proofErr w:type="spellStart"/>
      <w:r w:rsidR="00197954" w:rsidRPr="00197954">
        <w:rPr>
          <w:rStyle w:val="AssignQuoteChar"/>
        </w:rPr>
        <w:t>and</w:t>
      </w:r>
      <w:proofErr w:type="spellEnd"/>
      <w:r w:rsidR="00197954" w:rsidRPr="00197954">
        <w:rPr>
          <w:rStyle w:val="AssignQuoteChar"/>
        </w:rPr>
        <w:t xml:space="preserve"> </w:t>
      </w:r>
      <w:proofErr w:type="spellStart"/>
      <w:r w:rsidR="00197954" w:rsidRPr="00197954">
        <w:rPr>
          <w:rStyle w:val="AssignQuoteChar"/>
        </w:rPr>
        <w:t>teenagers</w:t>
      </w:r>
      <w:proofErr w:type="spellEnd"/>
      <w:r w:rsidR="00197954" w:rsidRPr="00197954">
        <w:rPr>
          <w:rStyle w:val="AssignQuoteChar"/>
        </w:rPr>
        <w:t xml:space="preserve"> </w:t>
      </w:r>
      <w:proofErr w:type="spellStart"/>
      <w:r w:rsidR="00197954" w:rsidRPr="00197954">
        <w:rPr>
          <w:rStyle w:val="AssignQuoteChar"/>
        </w:rPr>
        <w:t>learn</w:t>
      </w:r>
      <w:proofErr w:type="spellEnd"/>
      <w:r w:rsidR="00197954" w:rsidRPr="00197954">
        <w:rPr>
          <w:rStyle w:val="AssignQuoteChar"/>
        </w:rPr>
        <w:t xml:space="preserve"> </w:t>
      </w:r>
      <w:proofErr w:type="spellStart"/>
      <w:r w:rsidR="00197954" w:rsidRPr="00197954">
        <w:rPr>
          <w:rStyle w:val="AssignQuoteChar"/>
        </w:rPr>
        <w:t>behaviour</w:t>
      </w:r>
      <w:proofErr w:type="spellEnd"/>
      <w:r w:rsidR="00197954" w:rsidRPr="00197954">
        <w:rPr>
          <w:rStyle w:val="AssignQuoteChar"/>
        </w:rPr>
        <w:t xml:space="preserve"> </w:t>
      </w:r>
      <w:proofErr w:type="spellStart"/>
      <w:r w:rsidR="00197954" w:rsidRPr="00197954">
        <w:rPr>
          <w:rStyle w:val="AssignQuoteChar"/>
        </w:rPr>
        <w:t>basics</w:t>
      </w:r>
      <w:proofErr w:type="spellEnd"/>
      <w:r w:rsidR="00197954" w:rsidRPr="00197954">
        <w:rPr>
          <w:rStyle w:val="AssignQuoteChar"/>
        </w:rPr>
        <w:t>.</w:t>
      </w:r>
      <w:r w:rsidR="00197954">
        <w:rPr>
          <w:rStyle w:val="AssignQuoteChar"/>
        </w:rPr>
        <w:t>”(</w:t>
      </w:r>
      <w:r w:rsidR="00197954" w:rsidRPr="00444B7E">
        <w:t>R</w:t>
      </w:r>
      <w:r w:rsidR="00F9795D" w:rsidRPr="00444B7E">
        <w:t>aisingchildren.net</w:t>
      </w:r>
      <w:r w:rsidR="00A523D0" w:rsidRPr="00444B7E">
        <w:t>.au</w:t>
      </w:r>
      <w:r w:rsidR="00F9795D" w:rsidRPr="00444B7E">
        <w:t>,</w:t>
      </w:r>
      <w:r w:rsidR="00093700" w:rsidRPr="00444B7E">
        <w:t>2020)</w:t>
      </w:r>
      <w:r w:rsidR="005E468D">
        <w:t xml:space="preserve">. </w:t>
      </w:r>
      <w:r w:rsidRPr="0083577D">
        <w:t xml:space="preserve">Drwy wneud therapi </w:t>
      </w:r>
      <w:proofErr w:type="spellStart"/>
      <w:r w:rsidRPr="0083577D">
        <w:t>lego</w:t>
      </w:r>
      <w:proofErr w:type="spellEnd"/>
      <w:r w:rsidRPr="0083577D">
        <w:t xml:space="preserve"> bydd Sam yn cael set o reolau i ddilyn ac yna mi fydd yr athro neu'r cynorthwyydd dosbarth yn archwilio a sicrhau bod y grŵp yn dilyn y rheolau hyn tra gweithio gyda’i gilydd. Bydd hyn yn datblygu Sam a gweddill y grŵp i fod yn ddinasyddion egwyddorol, “parchu anghenion a hawliau pobl eraill, fel aelod o gymdeithas amrywiol” (Llywodraeth Cymru, 2020b). Mae hyn yn rhan bwysig o wneud ymyrraeth ei bod yn cysylltu gyda phedwar diben Cwricwlwm i Gymru gan fod y rhain wedi cael ei chreu er mwyn sicrhau'r dyfodol gorau ar gyfer bob plentyn yng Nghymru. Mae Llywodraeth Cymru (2020b) hefyd yn datgan:</w:t>
      </w:r>
    </w:p>
    <w:p w14:paraId="521A4C72" w14:textId="50EDB54C" w:rsidR="001739B9" w:rsidRDefault="0055401E" w:rsidP="0055401E">
      <w:pPr>
        <w:pStyle w:val="AssignQuote"/>
        <w:rPr>
          <w:rStyle w:val="AssignQuoteChar"/>
        </w:rPr>
      </w:pPr>
      <w:r w:rsidRPr="0055401E">
        <w:rPr>
          <w:rStyle w:val="AssignQuoteChar"/>
        </w:rPr>
        <w:t>“Bydd dysgwyr ag anghenion dysgu ychwanegol (ADY) yn gwneud cynnydd ar raddfa a fydd yn unigryw i'r dysgwr, ac mae'n bosibl na fydd hyn yn cyd-fynd â'r cam cynnydd sydd i fod tua dwy i dair blynedd. Dylai cyflymder y cynnydd gael ei werthuso gan y gweithwyr proffesiynol sy'n gweithio gyda dysgwyr ag ADY.</w:t>
      </w:r>
      <w:r>
        <w:rPr>
          <w:rStyle w:val="AssignQuoteChar"/>
        </w:rPr>
        <w:t>”</w:t>
      </w:r>
    </w:p>
    <w:p w14:paraId="57F48653" w14:textId="77777777" w:rsidR="0083577D" w:rsidRDefault="0083577D" w:rsidP="00717604">
      <w:pPr>
        <w:pStyle w:val="AssignBody"/>
        <w:rPr>
          <w:rStyle w:val="AssignQuoteChar"/>
          <w:i w:val="0"/>
        </w:rPr>
      </w:pPr>
      <w:r w:rsidRPr="0083577D">
        <w:rPr>
          <w:rStyle w:val="AssignQuoteChar"/>
          <w:i w:val="0"/>
        </w:rPr>
        <w:t>Pwysleisia hyn bod bob plentyn yn gwneud cynnydd gwahanol ac yn enwedig plant ADY ac mae’n bwysig ystyried hyn wrth wneud yr ymyrraeth gan mi fydd Sam ddim yn gwneud cynnydd ar raddfa wahanol i aelodau arall y dosbarth. Mae angen creu camau cynnydd i Sam sydd yn wahanol i’r rhai gan Lywodraeth Cymru, gan ei fod tu ôl o ran y camau cynnydd ac mi fydd y cynnydd y bydd Sam yn ei wneud efallai ddim yn ddigonol ar ddechrau’r ymyrraeth i newid ar y camau cynnydd ac i fydd yn edrych fel bod yr ymyrraeth ddim yn ddigon effeithiol.</w:t>
      </w:r>
    </w:p>
    <w:p w14:paraId="52635D99" w14:textId="768F38BC" w:rsidR="00E93816" w:rsidRDefault="007F5005" w:rsidP="00717604">
      <w:pPr>
        <w:pStyle w:val="AssignBody"/>
      </w:pPr>
      <w:r>
        <w:rPr>
          <w:rStyle w:val="AssignQuoteChar"/>
          <w:i w:val="0"/>
        </w:rPr>
        <w:tab/>
      </w:r>
      <w:r w:rsidR="0083577D" w:rsidRPr="0083577D">
        <w:rPr>
          <w:rStyle w:val="AssignQuoteChar"/>
          <w:i w:val="0"/>
        </w:rPr>
        <w:t xml:space="preserve">Bydd yr ymyrraeth yma yn cael ei weithredu unwaith bob wythnos i ddechrau ac mi fydd y sesiynau cyntaf yn gyfle i’r disgyblion ddod i’r arfer gyda'r syniad o therapi </w:t>
      </w:r>
      <w:proofErr w:type="spellStart"/>
      <w:r w:rsidR="0083577D" w:rsidRPr="0083577D">
        <w:rPr>
          <w:rStyle w:val="AssignQuoteChar"/>
          <w:i w:val="0"/>
        </w:rPr>
        <w:t>lego</w:t>
      </w:r>
      <w:proofErr w:type="spellEnd"/>
      <w:r w:rsidR="0083577D" w:rsidRPr="0083577D">
        <w:rPr>
          <w:rStyle w:val="AssignQuoteChar"/>
          <w:i w:val="0"/>
        </w:rPr>
        <w:t xml:space="preserve"> gan mi fydd yn rhywbeth newydd iddynt fel dosbarth. Mi fydd yn cymryd lle ar ddechrau bob dydd </w:t>
      </w:r>
      <w:r w:rsidR="0083577D" w:rsidRPr="0083577D">
        <w:rPr>
          <w:rStyle w:val="AssignQuoteChar"/>
          <w:i w:val="0"/>
        </w:rPr>
        <w:lastRenderedPageBreak/>
        <w:t xml:space="preserve">llun ar y cychwyn er mwyn gweld a fydd ei ymddygiad yn ystod y dydd yn gwella neu waethygu gan ei fod wedi bod yn cymryd rhan yn yr ymyrraeth. Dros amser bydd yr ymyrraeth yn newid dyddiau er mwyn creu proffil clir a gweld sut mae therapi </w:t>
      </w:r>
      <w:proofErr w:type="spellStart"/>
      <w:r w:rsidR="0083577D" w:rsidRPr="0083577D">
        <w:rPr>
          <w:rStyle w:val="AssignQuoteChar"/>
          <w:i w:val="0"/>
        </w:rPr>
        <w:t>lego</w:t>
      </w:r>
      <w:proofErr w:type="spellEnd"/>
      <w:r w:rsidR="0083577D" w:rsidRPr="0083577D">
        <w:rPr>
          <w:rStyle w:val="AssignQuoteChar"/>
          <w:i w:val="0"/>
        </w:rPr>
        <w:t xml:space="preserve"> yn effeithio ar ei ymddygiad yn ddyddiol. Bydd y cynorthwyydd dosbarth yn rhedeg y gweithgaredd gan mi fydd hi wedi cael ei hyfforddi i redeg yr ymyrraeth ac mi fydd hi yn cadw nodiadau ar ymddygiad bob aelod o’r grŵp gan efallai mi fydd yna agweddau o ymddygiad disgyblion eraill yn achosi cwestiynu.</w:t>
      </w:r>
      <w:r w:rsidR="0083577D" w:rsidRPr="0083577D">
        <w:t xml:space="preserve"> </w:t>
      </w:r>
      <w:r w:rsidR="0083577D" w:rsidRPr="0083577D">
        <w:rPr>
          <w:rStyle w:val="AssignQuoteChar"/>
          <w:i w:val="0"/>
        </w:rPr>
        <w:t>Bob wythnos bydd rôl y disgyblion yn newid, e.e. un wythnos mi fydd Sam yn rheolwr ac yn cymryd rheolaeth o’r adeiladu ac yn dweud wrth bawb beth i wneud ac yna'r wythnos ar ôl ni Sam fydd yn gyfrifol am yr adnoddau. Drwy newid ei rôl allwn weld yn glir sut maent yn ymateb mewn sefyllfaoedd gwahanol. Mae ymchwil yn dangos ei bod hi’n bwysig gwneud gweithgareddau sy’n strwythuredig i ddisgyblion ADY gan ei fod yn llai o siawns iddynt golli canolbwyntio a dechrau amharu ar y wers,</w:t>
      </w:r>
      <w:r w:rsidR="004310AF">
        <w:rPr>
          <w:rStyle w:val="AssignQuoteChar"/>
          <w:i w:val="0"/>
        </w:rPr>
        <w:t xml:space="preserve"> “</w:t>
      </w:r>
      <w:proofErr w:type="spellStart"/>
      <w:r w:rsidR="004310AF" w:rsidRPr="004310AF">
        <w:rPr>
          <w:rStyle w:val="AssignQuoteChar"/>
        </w:rPr>
        <w:t>Providing</w:t>
      </w:r>
      <w:proofErr w:type="spellEnd"/>
      <w:r w:rsidR="004310AF" w:rsidRPr="004310AF">
        <w:rPr>
          <w:rStyle w:val="AssignQuoteChar"/>
        </w:rPr>
        <w:t xml:space="preserve"> </w:t>
      </w:r>
      <w:proofErr w:type="spellStart"/>
      <w:r w:rsidR="004310AF" w:rsidRPr="004310AF">
        <w:rPr>
          <w:rStyle w:val="AssignQuoteChar"/>
        </w:rPr>
        <w:t>structure</w:t>
      </w:r>
      <w:proofErr w:type="spellEnd"/>
      <w:r w:rsidR="004310AF" w:rsidRPr="004310AF">
        <w:rPr>
          <w:rStyle w:val="AssignQuoteChar"/>
        </w:rPr>
        <w:t xml:space="preserve"> </w:t>
      </w:r>
      <w:proofErr w:type="spellStart"/>
      <w:r w:rsidR="004310AF" w:rsidRPr="004310AF">
        <w:rPr>
          <w:rStyle w:val="AssignQuoteChar"/>
        </w:rPr>
        <w:t>within</w:t>
      </w:r>
      <w:proofErr w:type="spellEnd"/>
      <w:r w:rsidR="004310AF" w:rsidRPr="004310AF">
        <w:rPr>
          <w:rStyle w:val="AssignQuoteChar"/>
        </w:rPr>
        <w:t xml:space="preserve"> </w:t>
      </w:r>
      <w:proofErr w:type="spellStart"/>
      <w:r w:rsidR="004310AF" w:rsidRPr="004310AF">
        <w:rPr>
          <w:rStyle w:val="AssignQuoteChar"/>
        </w:rPr>
        <w:t>various</w:t>
      </w:r>
      <w:proofErr w:type="spellEnd"/>
      <w:r w:rsidR="004310AF" w:rsidRPr="004310AF">
        <w:rPr>
          <w:rStyle w:val="AssignQuoteChar"/>
        </w:rPr>
        <w:t xml:space="preserve"> </w:t>
      </w:r>
      <w:proofErr w:type="spellStart"/>
      <w:r w:rsidR="004310AF" w:rsidRPr="004310AF">
        <w:rPr>
          <w:rStyle w:val="AssignQuoteChar"/>
        </w:rPr>
        <w:t>activities</w:t>
      </w:r>
      <w:proofErr w:type="spellEnd"/>
      <w:r w:rsidR="004310AF" w:rsidRPr="004310AF">
        <w:rPr>
          <w:rStyle w:val="AssignQuoteChar"/>
        </w:rPr>
        <w:t xml:space="preserve"> can be </w:t>
      </w:r>
      <w:proofErr w:type="spellStart"/>
      <w:r w:rsidR="004310AF" w:rsidRPr="004310AF">
        <w:rPr>
          <w:rStyle w:val="AssignQuoteChar"/>
        </w:rPr>
        <w:t>effective</w:t>
      </w:r>
      <w:proofErr w:type="spellEnd"/>
      <w:r w:rsidR="004310AF" w:rsidRPr="004310AF">
        <w:rPr>
          <w:rStyle w:val="AssignQuoteChar"/>
        </w:rPr>
        <w:t xml:space="preserve"> at </w:t>
      </w:r>
      <w:proofErr w:type="spellStart"/>
      <w:r w:rsidR="004310AF" w:rsidRPr="004310AF">
        <w:rPr>
          <w:rStyle w:val="AssignQuoteChar"/>
        </w:rPr>
        <w:t>helping</w:t>
      </w:r>
      <w:proofErr w:type="spellEnd"/>
      <w:r w:rsidR="004310AF" w:rsidRPr="004310AF">
        <w:rPr>
          <w:rStyle w:val="AssignQuoteChar"/>
        </w:rPr>
        <w:t xml:space="preserve"> </w:t>
      </w:r>
      <w:proofErr w:type="spellStart"/>
      <w:r w:rsidR="004310AF" w:rsidRPr="004310AF">
        <w:rPr>
          <w:rStyle w:val="AssignQuoteChar"/>
        </w:rPr>
        <w:t>children</w:t>
      </w:r>
      <w:proofErr w:type="spellEnd"/>
      <w:r w:rsidR="004310AF" w:rsidRPr="004310AF">
        <w:rPr>
          <w:rStyle w:val="AssignQuoteChar"/>
        </w:rPr>
        <w:t xml:space="preserve"> </w:t>
      </w:r>
      <w:proofErr w:type="spellStart"/>
      <w:r w:rsidR="004310AF" w:rsidRPr="004310AF">
        <w:rPr>
          <w:rStyle w:val="AssignQuoteChar"/>
        </w:rPr>
        <w:t>with</w:t>
      </w:r>
      <w:proofErr w:type="spellEnd"/>
      <w:r w:rsidR="004310AF" w:rsidRPr="004310AF">
        <w:rPr>
          <w:rStyle w:val="AssignQuoteChar"/>
        </w:rPr>
        <w:t xml:space="preserve"> ASD </w:t>
      </w:r>
      <w:proofErr w:type="spellStart"/>
      <w:r w:rsidR="004310AF" w:rsidRPr="004310AF">
        <w:rPr>
          <w:rStyle w:val="AssignQuoteChar"/>
        </w:rPr>
        <w:t>learn</w:t>
      </w:r>
      <w:proofErr w:type="spellEnd"/>
      <w:r w:rsidR="004310AF" w:rsidRPr="004310AF">
        <w:rPr>
          <w:rStyle w:val="AssignQuoteChar"/>
        </w:rPr>
        <w:t xml:space="preserve"> </w:t>
      </w:r>
      <w:proofErr w:type="spellStart"/>
      <w:r w:rsidR="004310AF" w:rsidRPr="004310AF">
        <w:rPr>
          <w:rStyle w:val="AssignQuoteChar"/>
        </w:rPr>
        <w:t>better</w:t>
      </w:r>
      <w:proofErr w:type="spellEnd"/>
      <w:r w:rsidR="004310AF" w:rsidRPr="004310AF">
        <w:rPr>
          <w:rStyle w:val="AssignQuoteChar"/>
        </w:rPr>
        <w:t>.</w:t>
      </w:r>
      <w:r w:rsidR="004310AF" w:rsidRPr="004310AF">
        <w:t>”(</w:t>
      </w:r>
      <w:r w:rsidR="00ED0C4E">
        <w:t xml:space="preserve"> </w:t>
      </w:r>
      <w:proofErr w:type="spellStart"/>
      <w:r w:rsidR="00161F7E">
        <w:t>Jan</w:t>
      </w:r>
      <w:r w:rsidR="0034579B">
        <w:t>dhyala</w:t>
      </w:r>
      <w:proofErr w:type="spellEnd"/>
      <w:r w:rsidR="0034579B">
        <w:t>, 2018)</w:t>
      </w:r>
      <w:r w:rsidR="00FA23FD">
        <w:t xml:space="preserve">. </w:t>
      </w:r>
      <w:r w:rsidR="0083577D" w:rsidRPr="0083577D">
        <w:t xml:space="preserve">Mae’r wefan yma yn rhoi nifer fawr o awgrymiadau arall ar sut i ddysgu plant ADY ac mae yn amlinellu bod angen iddynt gael strwythur yn ystod yr wythnos felly byddai newid diwrnod yr ymyrraeth efallai yn codi problemau ac yn gwneud Sam deimlo’n anghyfforddus ac mi fydd hyn yn amharu ar ei ddatblygiad. Bydd yn rhaid i’r cynorthwyydd dysgu rhoi'r set o reolau i’r grŵp, mae yna set o reolau ar wefan </w:t>
      </w:r>
      <w:proofErr w:type="spellStart"/>
      <w:r w:rsidR="0083577D" w:rsidRPr="0083577D">
        <w:t>Autism</w:t>
      </w:r>
      <w:proofErr w:type="spellEnd"/>
      <w:r w:rsidR="0083577D" w:rsidRPr="0083577D">
        <w:t xml:space="preserve"> </w:t>
      </w:r>
      <w:proofErr w:type="spellStart"/>
      <w:r w:rsidR="0083577D" w:rsidRPr="0083577D">
        <w:t>Bricks</w:t>
      </w:r>
      <w:proofErr w:type="spellEnd"/>
      <w:r w:rsidR="0083577D" w:rsidRPr="0083577D">
        <w:t xml:space="preserve"> UK (2021), mae'r rhain yn rhoi esiamplau o’r rheolau sydd angen rhoi yn ei lle e.e. cydweithio ac i beidio â chodi llais. Bydd hyn yn rhoi awyrgylch cadarnhaol ac ni fydd yna godi llais a all effeithio ar ei hyder.</w:t>
      </w:r>
      <w:r w:rsidR="0083577D">
        <w:t xml:space="preserve"> </w:t>
      </w:r>
      <w:r w:rsidR="0083577D" w:rsidRPr="0083577D">
        <w:t xml:space="preserve">Felly ar ddiwedd y sesiwn neu sesiynau mi all disgyblion derbyn tystysgrif am lwyddiant, mae’r tystysgrifau yma yn cael ei rhoi yn bersonol ac nid am waith grŵp felly mae yn gymhelliant i ddisgyblion gweithio yn galed yn ei rôl er mwyn iddynt allu symud i fyny i’r lefel nesaf o adeiladu. Mae gwobrwyo yn ffordd dda iawn o reoli ymddygiad ac mae yn tynnu sylw i ffwrdd o’r rhai sydd yn camymddwyn, mae’n debyg i fodel Jacob </w:t>
      </w:r>
      <w:proofErr w:type="spellStart"/>
      <w:r w:rsidR="0083577D" w:rsidRPr="0083577D">
        <w:t>Kounin</w:t>
      </w:r>
      <w:proofErr w:type="spellEnd"/>
      <w:r w:rsidR="0083577D" w:rsidRPr="0083577D">
        <w:t xml:space="preserve"> (1970) sydd yn sôn am yr effaith crychdon a sut mae beth mae’r athrawon yn ei wneud yn effeithio ar ymddygiad disgyblion. Mae yn sôn am sut all cywiro ymddygiad un disgybl effeithio ar y disgyblion eraill ond yn ogystal â hyn bod yna modd defnyddio’r model yma ar gyfer ymddygiad cadarnhaol yn ogystal ag ymddygiad gwael</w:t>
      </w:r>
      <w:r w:rsidR="0083577D" w:rsidRPr="0083577D">
        <w:t xml:space="preserve"> </w:t>
      </w:r>
      <w:r w:rsidR="0083577D" w:rsidRPr="0083577D">
        <w:t>Allwn weld o glip fideo (</w:t>
      </w:r>
      <w:proofErr w:type="spellStart"/>
      <w:r w:rsidR="0083577D" w:rsidRPr="0083577D">
        <w:t>Bayley</w:t>
      </w:r>
      <w:proofErr w:type="spellEnd"/>
      <w:r w:rsidR="0083577D" w:rsidRPr="0083577D">
        <w:t xml:space="preserve">, 2011) bod yr athro yn gweld hi’n anodd rheoli'r grŵp o ferched a oedd yn chwilio am sylw. Felly mae’r athro yn anwybyddu nhw ac yn y diwedd mae’r merched yn mynd ati i wneud y dasg. Amlinella hyn pwysigrwydd rheolaeth yr oedolyn mewn addysg a sut mae angen anwybyddu'r rhai sy’n amharu a chanolbwyntio ar y rhai sydd am ddysgu ac yna bydd y rhai sydd yn amharu heb ddewis ond i weithio. Mae’r ffynonellau yma yn rhai defnyddiol iawn gan fod </w:t>
      </w:r>
      <w:proofErr w:type="spellStart"/>
      <w:r w:rsidR="0083577D" w:rsidRPr="0083577D">
        <w:t>Kounin</w:t>
      </w:r>
      <w:proofErr w:type="spellEnd"/>
      <w:r w:rsidR="0083577D" w:rsidRPr="0083577D">
        <w:t xml:space="preserve"> wedi rhoi gwaith ymchwil mewn i’w waith cyn cyflwyno ei fodel ond yn ogystal â hyn mae’r fideo yn dystiolaeth weledol o strategaeth rheoli ymddygiad sydd wedi gweithio i’r athro yma. </w:t>
      </w:r>
      <w:r w:rsidR="00EB22F6">
        <w:rPr>
          <w:rStyle w:val="AssignQuoteChar"/>
          <w:i w:val="0"/>
        </w:rPr>
        <w:t xml:space="preserve">Allwn </w:t>
      </w:r>
      <w:r w:rsidR="00EB22F6">
        <w:rPr>
          <w:rStyle w:val="AssignQuoteChar"/>
          <w:i w:val="0"/>
        </w:rPr>
        <w:lastRenderedPageBreak/>
        <w:t xml:space="preserve">weld o clip fideo </w:t>
      </w:r>
      <w:r w:rsidR="00487CFA">
        <w:rPr>
          <w:rStyle w:val="AssignQuoteChar"/>
          <w:i w:val="0"/>
        </w:rPr>
        <w:t>(</w:t>
      </w:r>
      <w:proofErr w:type="spellStart"/>
      <w:r w:rsidR="00487CFA">
        <w:rPr>
          <w:rStyle w:val="AssignQuoteChar"/>
          <w:i w:val="0"/>
        </w:rPr>
        <w:t>Bayley</w:t>
      </w:r>
      <w:proofErr w:type="spellEnd"/>
      <w:r w:rsidR="00487CFA">
        <w:rPr>
          <w:rStyle w:val="AssignQuoteChar"/>
          <w:i w:val="0"/>
        </w:rPr>
        <w:t>, 2011</w:t>
      </w:r>
      <w:r w:rsidR="00AF1B7C">
        <w:rPr>
          <w:rStyle w:val="AssignQuoteChar"/>
          <w:i w:val="0"/>
        </w:rPr>
        <w:t>)</w:t>
      </w:r>
      <w:r w:rsidR="001F1999">
        <w:rPr>
          <w:rStyle w:val="AssignQuoteChar"/>
          <w:i w:val="0"/>
        </w:rPr>
        <w:t xml:space="preserve"> bod yr athro yn gweld hi’n anodd rheoli</w:t>
      </w:r>
      <w:r w:rsidR="002F156B">
        <w:rPr>
          <w:rStyle w:val="AssignQuoteChar"/>
          <w:i w:val="0"/>
        </w:rPr>
        <w:t xml:space="preserve"> </w:t>
      </w:r>
      <w:r w:rsidR="00DE2486">
        <w:rPr>
          <w:rStyle w:val="AssignQuoteChar"/>
          <w:i w:val="0"/>
        </w:rPr>
        <w:t xml:space="preserve">y grŵp o ferched a oedd yn chwilio am sylw. Felly mae’r athro yn anwybyddu </w:t>
      </w:r>
      <w:r w:rsidR="00F85F9F">
        <w:rPr>
          <w:rStyle w:val="AssignQuoteChar"/>
          <w:i w:val="0"/>
        </w:rPr>
        <w:t xml:space="preserve">nhw ac yn y diwedd mae’r merched yn mynd ati i wneud y dasg. Amlinella hyn </w:t>
      </w:r>
      <w:r w:rsidR="0009643E">
        <w:rPr>
          <w:rStyle w:val="AssignQuoteChar"/>
          <w:i w:val="0"/>
        </w:rPr>
        <w:t>pwysigrwydd rheolaeth yr oedolyn mewn</w:t>
      </w:r>
      <w:r w:rsidR="00E93816">
        <w:rPr>
          <w:rStyle w:val="AssignQuoteChar"/>
          <w:i w:val="0"/>
        </w:rPr>
        <w:t xml:space="preserve"> addysg a sut mae angen anwybyddu y rhai sy’n amharu a canolbwyntio ar y rhai sydd am ddysgu ac yna bydd y rhai sydd yn amharu </w:t>
      </w:r>
      <w:r w:rsidR="00AD2AC5">
        <w:rPr>
          <w:rStyle w:val="AssignQuoteChar"/>
          <w:i w:val="0"/>
        </w:rPr>
        <w:t>heb dewis ond i weithio.</w:t>
      </w:r>
      <w:r w:rsidR="0031569C">
        <w:rPr>
          <w:rStyle w:val="AssignQuoteChar"/>
          <w:i w:val="0"/>
        </w:rPr>
        <w:t xml:space="preserve"> Mae’r </w:t>
      </w:r>
      <w:r w:rsidR="00BB033B">
        <w:rPr>
          <w:rStyle w:val="AssignQuoteChar"/>
          <w:i w:val="0"/>
        </w:rPr>
        <w:t xml:space="preserve">ffynonellau yma yn rhai defnyddiol iawn gan fod </w:t>
      </w:r>
      <w:proofErr w:type="spellStart"/>
      <w:r w:rsidR="00BB033B">
        <w:rPr>
          <w:rStyle w:val="AssignQuoteChar"/>
          <w:i w:val="0"/>
        </w:rPr>
        <w:t>Kounin</w:t>
      </w:r>
      <w:proofErr w:type="spellEnd"/>
      <w:r w:rsidR="00BB033B">
        <w:rPr>
          <w:rStyle w:val="AssignQuoteChar"/>
          <w:i w:val="0"/>
        </w:rPr>
        <w:t xml:space="preserve"> wedi rhoi gwaith ymchwil mewn i’w waith cyn cyflwyno ei fodel ond yn ogystal a hyn mae’r fideo yn dystiolaeth gweledol </w:t>
      </w:r>
      <w:r w:rsidR="00BA1942">
        <w:rPr>
          <w:rStyle w:val="AssignQuoteChar"/>
          <w:i w:val="0"/>
        </w:rPr>
        <w:t xml:space="preserve">o strategaeth rheoli ymddygiad sydd wedi gweithio i’r athro yma. </w:t>
      </w:r>
    </w:p>
    <w:p w14:paraId="78BE9C28" w14:textId="0A99588F" w:rsidR="00B90BBF" w:rsidRDefault="00AD2AC5" w:rsidP="0012638D">
      <w:pPr>
        <w:pStyle w:val="AssignBody"/>
      </w:pPr>
      <w:r>
        <w:tab/>
      </w:r>
      <w:r w:rsidR="0083577D" w:rsidRPr="0083577D">
        <w:t xml:space="preserve">Yn rhan nesaf y traethawd yma rwy’n mynd i adfyfyrio effaith yr ymyrraeth yma ar gynnydd Sam a gweddill y disgyblion ond hefyd edrych ar yr heriau all godi yn ystod yr ymyrraeth yma. Yn sicr bydd yr ymyrraeth yma yn cael effaith cadarnhaol mewn ffurf wahanol ar bob disgybl. Un effaith amlwg bydd yr ymyrraeth yma yn ei gael ar Sam yw'r cynnydd yn ei hyder. Bydd Sam yn mynd o fod yn ddisgybl swil i un all cynnal sgwrs gyda’i chyd ddisgyblion. Hyder sydd gennym ni y bydd ef yn troi’n ddisgybl hyderus ac yn falch yn yr hyn mae’n ei gyflawni. Mae hyn yn rhan bwysig o addysg gynnar plentyn a gallwn weld hynny o addysg Seland Newydd a’i chwricwlwm cenedlaethol Te </w:t>
      </w:r>
      <w:proofErr w:type="spellStart"/>
      <w:r w:rsidR="0083577D" w:rsidRPr="0083577D">
        <w:t>Whariki</w:t>
      </w:r>
      <w:proofErr w:type="spellEnd"/>
      <w:r w:rsidR="0083577D" w:rsidRPr="0083577D">
        <w:t xml:space="preserve"> lle mae bob disgybl yn tyfu i fyny yn “</w:t>
      </w:r>
      <w:proofErr w:type="spellStart"/>
      <w:r w:rsidR="0083577D" w:rsidRPr="0083577D">
        <w:t>competent</w:t>
      </w:r>
      <w:proofErr w:type="spellEnd"/>
      <w:r w:rsidR="0083577D" w:rsidRPr="0083577D">
        <w:t xml:space="preserve"> </w:t>
      </w:r>
      <w:proofErr w:type="spellStart"/>
      <w:r w:rsidR="0083577D" w:rsidRPr="0083577D">
        <w:t>and</w:t>
      </w:r>
      <w:proofErr w:type="spellEnd"/>
      <w:r w:rsidR="0083577D" w:rsidRPr="0083577D">
        <w:t xml:space="preserve"> </w:t>
      </w:r>
      <w:proofErr w:type="spellStart"/>
      <w:r w:rsidR="0083577D" w:rsidRPr="0083577D">
        <w:t>confident</w:t>
      </w:r>
      <w:proofErr w:type="spellEnd"/>
      <w:r w:rsidR="0083577D" w:rsidRPr="0083577D">
        <w:t xml:space="preserve"> </w:t>
      </w:r>
      <w:proofErr w:type="spellStart"/>
      <w:r w:rsidR="0083577D" w:rsidRPr="0083577D">
        <w:t>Learners</w:t>
      </w:r>
      <w:proofErr w:type="spellEnd"/>
      <w:r w:rsidR="0083577D" w:rsidRPr="0083577D">
        <w:t xml:space="preserve">” (New </w:t>
      </w:r>
      <w:proofErr w:type="spellStart"/>
      <w:r w:rsidR="0083577D" w:rsidRPr="0083577D">
        <w:t>Zealand</w:t>
      </w:r>
      <w:proofErr w:type="spellEnd"/>
      <w:r w:rsidR="0083577D" w:rsidRPr="0083577D">
        <w:t xml:space="preserve"> </w:t>
      </w:r>
      <w:proofErr w:type="spellStart"/>
      <w:r w:rsidR="0083577D" w:rsidRPr="0083577D">
        <w:t>Government</w:t>
      </w:r>
      <w:proofErr w:type="spellEnd"/>
      <w:r w:rsidR="0083577D" w:rsidRPr="0083577D">
        <w:t xml:space="preserve">, 2017). Mae gan Seland Newydd un o’r safonau blynyddoedd cynnar gorau yn y byd felly mae cynyddu hyder disgybl yn rhan bwysig o sicrhau cynnydd a datblygiad y disgyblion. </w:t>
      </w:r>
      <w:r w:rsidR="00193176" w:rsidRPr="00193176">
        <w:t xml:space="preserve">Yn ogystal a hyn y disgybl sydd yn rheoli'r addysgu i raddau felly maent yn cael yr ymdeimlad o berthyn ac yn achos Sam mae hyn yn broblem sydd ganddo, mae’n gweld hi’n anodd cysylltu gyda’r disgyblion eraill ac yn ofn dod i’r ysgol oherwydd y diffyg teimlad o fod yn gartrefol. Mae </w:t>
      </w:r>
      <w:proofErr w:type="spellStart"/>
      <w:r w:rsidR="00193176" w:rsidRPr="00193176">
        <w:t>Reggio</w:t>
      </w:r>
      <w:proofErr w:type="spellEnd"/>
      <w:r w:rsidR="00193176" w:rsidRPr="00193176">
        <w:t xml:space="preserve"> </w:t>
      </w:r>
      <w:proofErr w:type="spellStart"/>
      <w:r w:rsidR="00193176" w:rsidRPr="00193176">
        <w:t>Emilia</w:t>
      </w:r>
      <w:proofErr w:type="spellEnd"/>
      <w:r w:rsidR="00193176" w:rsidRPr="00193176">
        <w:t xml:space="preserve"> yn enghraifft dda o sut mae’r ysgol yn mynd ati i wneud i’r disgybl deimlo’n gartrefol. Mae </w:t>
      </w:r>
      <w:proofErr w:type="spellStart"/>
      <w:r w:rsidR="00193176" w:rsidRPr="00193176">
        <w:t>Reggio</w:t>
      </w:r>
      <w:proofErr w:type="spellEnd"/>
      <w:r w:rsidR="00193176" w:rsidRPr="00193176">
        <w:t xml:space="preserve"> </w:t>
      </w:r>
      <w:proofErr w:type="spellStart"/>
      <w:r w:rsidR="00193176" w:rsidRPr="00193176">
        <w:t>Emilia</w:t>
      </w:r>
      <w:proofErr w:type="spellEnd"/>
      <w:r w:rsidR="00193176" w:rsidRPr="00193176">
        <w:t xml:space="preserve"> wedi sefydlu ar ymchwil </w:t>
      </w:r>
      <w:proofErr w:type="spellStart"/>
      <w:r w:rsidR="00193176" w:rsidRPr="00193176">
        <w:t>Vygotsky</w:t>
      </w:r>
      <w:proofErr w:type="spellEnd"/>
      <w:r w:rsidR="00193176" w:rsidRPr="00193176">
        <w:t xml:space="preserve">. Mae'r cysylltiad rhwng ysgol a chartref yn hanfodol yn </w:t>
      </w:r>
      <w:proofErr w:type="spellStart"/>
      <w:r w:rsidR="00193176" w:rsidRPr="00193176">
        <w:t>Reggio</w:t>
      </w:r>
      <w:proofErr w:type="spellEnd"/>
      <w:r w:rsidR="00193176" w:rsidRPr="00193176">
        <w:t xml:space="preserve"> </w:t>
      </w:r>
      <w:proofErr w:type="spellStart"/>
      <w:r w:rsidR="00193176" w:rsidRPr="00193176">
        <w:t>Emilia</w:t>
      </w:r>
      <w:proofErr w:type="spellEnd"/>
      <w:r w:rsidR="00193176" w:rsidRPr="00193176">
        <w:t xml:space="preserve"> a gallai hyn fod yn rhwystr ar lwyddiant yr ymyrraeth yma oherwydd mae </w:t>
      </w:r>
      <w:proofErr w:type="spellStart"/>
      <w:r w:rsidR="00193176" w:rsidRPr="00193176">
        <w:t>Reggio</w:t>
      </w:r>
      <w:proofErr w:type="spellEnd"/>
      <w:r w:rsidR="00193176" w:rsidRPr="00193176">
        <w:t xml:space="preserve"> </w:t>
      </w:r>
      <w:proofErr w:type="spellStart"/>
      <w:r w:rsidR="00193176" w:rsidRPr="00193176">
        <w:t>Emilia</w:t>
      </w:r>
      <w:proofErr w:type="spellEnd"/>
      <w:r w:rsidR="00193176" w:rsidRPr="00193176">
        <w:t xml:space="preserve"> wedi sefydlu ar ymchwil sy’n dangos bod y cysylltiad adref yn bwysig ar gyfer gwneud disgyblion deimlo’n gartrefol.(</w:t>
      </w:r>
      <w:proofErr w:type="spellStart"/>
      <w:r w:rsidR="00113A89">
        <w:t>Learning</w:t>
      </w:r>
      <w:proofErr w:type="spellEnd"/>
      <w:r w:rsidR="00113A89">
        <w:t xml:space="preserve"> </w:t>
      </w:r>
      <w:proofErr w:type="spellStart"/>
      <w:r w:rsidR="00113A89">
        <w:t>and</w:t>
      </w:r>
      <w:proofErr w:type="spellEnd"/>
      <w:r w:rsidR="00113A89">
        <w:t xml:space="preserve"> </w:t>
      </w:r>
      <w:proofErr w:type="spellStart"/>
      <w:r w:rsidR="00113A89">
        <w:t>Teaching</w:t>
      </w:r>
      <w:proofErr w:type="spellEnd"/>
      <w:r w:rsidR="00113A89">
        <w:t xml:space="preserve"> </w:t>
      </w:r>
      <w:proofErr w:type="spellStart"/>
      <w:r w:rsidR="00113A89">
        <w:t>Scotland</w:t>
      </w:r>
      <w:proofErr w:type="spellEnd"/>
      <w:r w:rsidR="00113A89">
        <w:t>, 2006)</w:t>
      </w:r>
      <w:r w:rsidR="00B023C3">
        <w:t xml:space="preserve"> </w:t>
      </w:r>
      <w:r w:rsidR="00193176" w:rsidRPr="00193176">
        <w:t xml:space="preserve">Felly mae hyn yn rhywbeth bydd angen ystyried er mwyn gwneud i’r ymyrraeth yma weithio gan fod Sam yn ddisgybl sydd yn teimlo’n anghyfforddus yn yr ysgol ac felly os na fyddwn ni yn llwyddo i ddatrys hyn mi fydd cael ei gyfraniad yn yr ymyrraeth yn anodd iawn. Efallai allwn roi gwaith cartref o ran creu rhywbeth allan o </w:t>
      </w:r>
      <w:proofErr w:type="spellStart"/>
      <w:r w:rsidR="00193176" w:rsidRPr="00193176">
        <w:t>Lego</w:t>
      </w:r>
      <w:proofErr w:type="spellEnd"/>
      <w:r w:rsidR="00193176" w:rsidRPr="00193176">
        <w:t xml:space="preserve"> er mwyn ceisio cysylltu'r gwaith gyda’r cartref, byddai hyn yn cynnig mwy o gefnogaeth i’r ymyrraeth hyn gan fyddai'r rhieni yn teimlo fel ei bod nhw yn rhan o’r broses. Yn amlwg prif reswm dros wneud yr ymyrraeth yma oedd ymgeisio i wella ymddygiad Sam yn y dosbarth a gweld a allai hyn arwain at gynnydd yn ei waith ef ac yng ngwaith eu cyd-ddisgyblion. Gobeithiwn weld ymateb cadarnhaol i ymddygiad Sam gan ei fod yn effeithio ar ei addysg. Mae'r dull yma yn un sydd i raddau yn cytuno gyda model </w:t>
      </w:r>
      <w:proofErr w:type="spellStart"/>
      <w:r w:rsidR="00193176" w:rsidRPr="00193176">
        <w:t>Ginott</w:t>
      </w:r>
      <w:proofErr w:type="spellEnd"/>
      <w:r w:rsidR="00193176" w:rsidRPr="00193176">
        <w:t xml:space="preserve"> gan ei fod yn dweud bod angen </w:t>
      </w:r>
      <w:r w:rsidR="00193176" w:rsidRPr="00193176">
        <w:lastRenderedPageBreak/>
        <w:t xml:space="preserve">annog hunan ddisgyblaeth sydd yn rhan o therapi </w:t>
      </w:r>
      <w:proofErr w:type="spellStart"/>
      <w:r w:rsidR="00193176" w:rsidRPr="00193176">
        <w:t>lego</w:t>
      </w:r>
      <w:proofErr w:type="spellEnd"/>
      <w:r w:rsidR="00193176" w:rsidRPr="00193176">
        <w:t xml:space="preserve"> gan taw'r disgybl sydd yn rheoli'r addysgu ond yn ogystal a hyn mae’n sôn am ganmol yr ymddygiad ac nid y gallu, felly mae'r defnydd o’r tystysgrifau am ymddygiad ac ymrwymiad yn effeithiol er mwyn gwella ymddygiad. (</w:t>
      </w:r>
      <w:proofErr w:type="spellStart"/>
      <w:r w:rsidR="00193176" w:rsidRPr="00193176">
        <w:t>Manning</w:t>
      </w:r>
      <w:proofErr w:type="spellEnd"/>
      <w:r w:rsidR="00193176" w:rsidRPr="00193176">
        <w:t xml:space="preserve"> a </w:t>
      </w:r>
      <w:proofErr w:type="spellStart"/>
      <w:r w:rsidR="00193176" w:rsidRPr="00193176">
        <w:t>Bucher</w:t>
      </w:r>
      <w:proofErr w:type="spellEnd"/>
      <w:r w:rsidR="00193176" w:rsidRPr="00193176">
        <w:t xml:space="preserve">, 2001). Mae rôl y cynorthwyydd dosbarth mewn ymyrraeth yn hanfodol gan mewn rhai achosion byddai ysgolion yn cael arbenigwr i mewn i weithio gyda’r plentyn yn enwedig pan maent yn gweld siarad yn anodd maent yn cyflogi therapydd lleferydd er mwyn datblygu ei llafaredd. Ond mae yna enghraifft o arfer dda ar wefan Estyn gan ysgol o sut roedd y cynorthwyydd dosbarth wedi effeithio’n gadarnhaol ar ymyrraeth disgyblion yn yr ysgol, </w:t>
      </w:r>
      <w:r w:rsidR="00774F4B">
        <w:t xml:space="preserve"> “</w:t>
      </w:r>
      <w:r w:rsidR="00774F4B" w:rsidRPr="00774F4B">
        <w:rPr>
          <w:rStyle w:val="AssignQuoteChar"/>
        </w:rPr>
        <w:t>Mae bron pob disgybl sy’n dilyn rhaglenni ymyrraeth ychwanegol yn gwneud cynnydd da iawn mewn cyfnod byr.</w:t>
      </w:r>
      <w:r w:rsidR="00774F4B" w:rsidRPr="00774F4B">
        <w:t>”(</w:t>
      </w:r>
      <w:r w:rsidR="00774F4B">
        <w:t>Estyn,</w:t>
      </w:r>
      <w:r w:rsidR="005A352C">
        <w:t xml:space="preserve"> 2020</w:t>
      </w:r>
      <w:r w:rsidR="0086569F">
        <w:t>a</w:t>
      </w:r>
      <w:r w:rsidR="005A352C">
        <w:t>)</w:t>
      </w:r>
      <w:r w:rsidR="006D7EAE">
        <w:t xml:space="preserve">. Mae hyn yn rhoi hyder </w:t>
      </w:r>
      <w:r w:rsidR="009D5E41">
        <w:t xml:space="preserve">i mi </w:t>
      </w:r>
      <w:r w:rsidR="00193176">
        <w:t>f</w:t>
      </w:r>
      <w:r w:rsidR="009D5E41">
        <w:t xml:space="preserve">od Sam mynd </w:t>
      </w:r>
      <w:r w:rsidR="00D01EC7">
        <w:t xml:space="preserve">i wneud cynnydd yn gyflym iawn ac mi allwn </w:t>
      </w:r>
      <w:r w:rsidR="00A0058C">
        <w:t>ddatblygu ei ymyrraeth i fod yn fwy heriol</w:t>
      </w:r>
      <w:r w:rsidR="006810B3">
        <w:t>.</w:t>
      </w:r>
    </w:p>
    <w:p w14:paraId="57F036CC" w14:textId="227A0309" w:rsidR="00EC3E50" w:rsidRPr="00EC3E50" w:rsidRDefault="00B707B7" w:rsidP="00717604">
      <w:pPr>
        <w:pStyle w:val="AssignBody"/>
        <w:rPr>
          <w:i/>
        </w:rPr>
      </w:pPr>
      <w:r>
        <w:tab/>
      </w:r>
      <w:r w:rsidR="00193176" w:rsidRPr="00193176">
        <w:t xml:space="preserve">Bydd yna nifer fawr o oblygiadau yn ystod yr ymyrraeth yma bydd rhaid delio gyda er mwyn sicrhau bod Sam yn gwneud y cynnydd sy’n ddisgwyliedig ohono ar draws bob maes yn yr ysgol. Un o’r goblygiadau yw'r </w:t>
      </w:r>
      <w:proofErr w:type="spellStart"/>
      <w:r w:rsidR="00193176" w:rsidRPr="00193176">
        <w:t>amhariaeth</w:t>
      </w:r>
      <w:proofErr w:type="spellEnd"/>
      <w:r w:rsidR="00193176" w:rsidRPr="00193176">
        <w:t xml:space="preserve"> bydd hyn yn cael ar eu haddysg nhw, gan fydd angen iddynt golli o leiaf un wers yr wythnos er mwyn i’r ymyrraeth yma weld cynnydd digonol. Mae hyn yn broblem gan fod Sam yn enwedig ychydig tu ôl gweddill y dosbarth os wnawn edrych ar y 5 egwyddor cynnydd sydd gan Lywodraeth Cymru fel rhan o Gwricwlwm i Gymru allwn weld bod angen iddynt fireinio ar nifer fawr o sgiliau ar draws ystod eang o feysydd. Bydd y disgyblion yn colli ar gyfleoedd i feithrin sgiliau newydd ac mae hyn yn bwysig o rhan cynnydd, “a byddan nhw’n cael cyfleoedd i feithrin sgiliau newydd,” </w:t>
      </w:r>
      <w:r w:rsidR="0068663D">
        <w:rPr>
          <w:rStyle w:val="AssignQuoteChar"/>
        </w:rPr>
        <w:t xml:space="preserve"> </w:t>
      </w:r>
      <w:r w:rsidR="00C665D1" w:rsidRPr="00C665D1">
        <w:t>(</w:t>
      </w:r>
      <w:r w:rsidR="00C665D1">
        <w:t>Llywodraeth Cymru, 2020c</w:t>
      </w:r>
      <w:r w:rsidR="00193176" w:rsidRPr="00193176">
        <w:t xml:space="preserve">). Er mwyn osgoi hyn byddwn yn ceisio osgoi gwneud yr ymyrraeth pan fod yna gwersi pwysig fel Mathemateg a Chymraeg, gan fod pynciau craidd yn hanfodol ar gyfer y dyfodol. Ond mae yn hanfodol i ddisgyblion cael yr ymyrraeth sydd angen arnynt. Gwelwn enghraifft arall o arfer effeithiol ar wefan Estyn lle mae ysgol a oedd yn cael problem gydag ymddygiad disgyblion yn creu ymyrraeth a oedd yn wahanol i'r una gynlluniwyd yn ysgol Coch ond mae wedi cael effeithiau cadarnhaol iawn, “Mae’r holl ddisgyblion sydd wedi cymryd rhan yn y ddarpariaeth anogaeth wedi dangos gwelliant sylweddol o gymharu â’u sgorau gwaelodlin.  Mae hyn i’w weld yn amlwg yn eu hymddygiad o ddydd i ddydd yn yr ysgol.”( Estyn,2020b). Amlinella hyn pa mor effeithiol yw gwneud ymyrraeth a bod unrhyw ymyrraeth yn cael effaith positif ar y disgyblion. Mae un disgybl yn nodi yn yr adroddiad yma ei bod hi’n hoff o gael ei gwobrwyo a'i bod hyn yn ei hysbrydoli hi. Mae hyn yn cefnogi'r defnydd o dystysgrifau fel rhan o therapi </w:t>
      </w:r>
      <w:proofErr w:type="spellStart"/>
      <w:r w:rsidR="00193176" w:rsidRPr="00193176">
        <w:t>lego</w:t>
      </w:r>
      <w:proofErr w:type="spellEnd"/>
      <w:r w:rsidR="00193176" w:rsidRPr="00193176">
        <w:t xml:space="preserve"> a'r bod hi yn ffordd dda er mwyn cael cyfranogiad disgyblion gwell. Goblygiad arall gyda’r ymyrraeth yma yw cyfranogiad Sam. Mae Sam yn ofn cymryd rhan mewn tasgau grŵp a hefyd ddim yn hoff o ymgeisio pethau newydd felly mae ei les a’i emosiynau yn broblem ganolog i’r ymyrraeth yma. Ond un o gryfderau Therapi </w:t>
      </w:r>
      <w:proofErr w:type="spellStart"/>
      <w:r w:rsidR="00193176" w:rsidRPr="00193176">
        <w:t>Lego</w:t>
      </w:r>
      <w:proofErr w:type="spellEnd"/>
      <w:r w:rsidR="00193176" w:rsidRPr="00193176">
        <w:t xml:space="preserve"> yw bod plant yn gallu ymlacio a gwneud rhywbeth </w:t>
      </w:r>
      <w:r w:rsidR="00193176" w:rsidRPr="00193176">
        <w:lastRenderedPageBreak/>
        <w:t xml:space="preserve">mae bob plentyn yn hoffi gwneud sef chwarae. </w:t>
      </w:r>
      <w:r w:rsidR="00601434">
        <w:t xml:space="preserve"> </w:t>
      </w:r>
      <w:r w:rsidR="00601434" w:rsidRPr="00601434">
        <w:rPr>
          <w:rStyle w:val="AssignQuoteChar"/>
        </w:rPr>
        <w:t>“</w:t>
      </w:r>
      <w:proofErr w:type="spellStart"/>
      <w:r w:rsidR="00601434" w:rsidRPr="00601434">
        <w:rPr>
          <w:rStyle w:val="AssignQuoteChar"/>
        </w:rPr>
        <w:t>This</w:t>
      </w:r>
      <w:proofErr w:type="spellEnd"/>
      <w:r w:rsidR="00601434" w:rsidRPr="00601434">
        <w:rPr>
          <w:rStyle w:val="AssignQuoteChar"/>
        </w:rPr>
        <w:t xml:space="preserve"> can help </w:t>
      </w:r>
      <w:proofErr w:type="spellStart"/>
      <w:r w:rsidR="00601434" w:rsidRPr="00601434">
        <w:rPr>
          <w:rStyle w:val="AssignQuoteChar"/>
        </w:rPr>
        <w:t>children</w:t>
      </w:r>
      <w:proofErr w:type="spellEnd"/>
      <w:r w:rsidR="00601434" w:rsidRPr="00601434">
        <w:rPr>
          <w:rStyle w:val="AssignQuoteChar"/>
        </w:rPr>
        <w:t xml:space="preserve"> </w:t>
      </w:r>
      <w:proofErr w:type="spellStart"/>
      <w:r w:rsidR="00601434" w:rsidRPr="00601434">
        <w:rPr>
          <w:rStyle w:val="AssignQuoteChar"/>
        </w:rPr>
        <w:t>with</w:t>
      </w:r>
      <w:proofErr w:type="spellEnd"/>
      <w:r w:rsidR="00601434" w:rsidRPr="00601434">
        <w:rPr>
          <w:rStyle w:val="AssignQuoteChar"/>
        </w:rPr>
        <w:t xml:space="preserve"> </w:t>
      </w:r>
      <w:proofErr w:type="spellStart"/>
      <w:r w:rsidR="00601434" w:rsidRPr="00601434">
        <w:rPr>
          <w:rStyle w:val="AssignQuoteChar"/>
        </w:rPr>
        <w:t>autism</w:t>
      </w:r>
      <w:proofErr w:type="spellEnd"/>
      <w:r w:rsidR="00601434" w:rsidRPr="00601434">
        <w:rPr>
          <w:rStyle w:val="AssignQuoteChar"/>
        </w:rPr>
        <w:t xml:space="preserve"> </w:t>
      </w:r>
      <w:proofErr w:type="spellStart"/>
      <w:r w:rsidR="00601434" w:rsidRPr="00601434">
        <w:rPr>
          <w:rStyle w:val="AssignQuoteChar"/>
        </w:rPr>
        <w:t>feel</w:t>
      </w:r>
      <w:proofErr w:type="spellEnd"/>
      <w:r w:rsidR="00601434" w:rsidRPr="00601434">
        <w:rPr>
          <w:rStyle w:val="AssignQuoteChar"/>
        </w:rPr>
        <w:t xml:space="preserve"> </w:t>
      </w:r>
      <w:proofErr w:type="spellStart"/>
      <w:r w:rsidR="00601434" w:rsidRPr="00601434">
        <w:rPr>
          <w:rStyle w:val="AssignQuoteChar"/>
        </w:rPr>
        <w:t>calm</w:t>
      </w:r>
      <w:proofErr w:type="spellEnd"/>
      <w:r w:rsidR="00601434" w:rsidRPr="00601434">
        <w:rPr>
          <w:rStyle w:val="AssignQuoteChar"/>
        </w:rPr>
        <w:t xml:space="preserve"> </w:t>
      </w:r>
      <w:proofErr w:type="spellStart"/>
      <w:r w:rsidR="00601434" w:rsidRPr="00601434">
        <w:rPr>
          <w:rStyle w:val="AssignQuoteChar"/>
        </w:rPr>
        <w:t>and</w:t>
      </w:r>
      <w:proofErr w:type="spellEnd"/>
      <w:r w:rsidR="00601434" w:rsidRPr="00601434">
        <w:rPr>
          <w:rStyle w:val="AssignQuoteChar"/>
        </w:rPr>
        <w:t xml:space="preserve"> </w:t>
      </w:r>
      <w:proofErr w:type="spellStart"/>
      <w:r w:rsidR="00601434" w:rsidRPr="00601434">
        <w:rPr>
          <w:rStyle w:val="AssignQuoteChar"/>
        </w:rPr>
        <w:t>relaxed</w:t>
      </w:r>
      <w:proofErr w:type="spellEnd"/>
      <w:r w:rsidR="00601434" w:rsidRPr="00601434">
        <w:rPr>
          <w:rStyle w:val="AssignQuoteChar"/>
        </w:rPr>
        <w:t xml:space="preserve"> as </w:t>
      </w:r>
      <w:proofErr w:type="spellStart"/>
      <w:r w:rsidR="00601434" w:rsidRPr="00601434">
        <w:rPr>
          <w:rStyle w:val="AssignQuoteChar"/>
        </w:rPr>
        <w:t>they</w:t>
      </w:r>
      <w:proofErr w:type="spellEnd"/>
      <w:r w:rsidR="00601434" w:rsidRPr="00601434">
        <w:rPr>
          <w:rStyle w:val="AssignQuoteChar"/>
        </w:rPr>
        <w:t xml:space="preserve"> </w:t>
      </w:r>
      <w:proofErr w:type="spellStart"/>
      <w:r w:rsidR="00601434" w:rsidRPr="00601434">
        <w:rPr>
          <w:rStyle w:val="AssignQuoteChar"/>
        </w:rPr>
        <w:t>are</w:t>
      </w:r>
      <w:proofErr w:type="spellEnd"/>
      <w:r w:rsidR="00601434" w:rsidRPr="00601434">
        <w:rPr>
          <w:rStyle w:val="AssignQuoteChar"/>
        </w:rPr>
        <w:t xml:space="preserve"> </w:t>
      </w:r>
      <w:proofErr w:type="spellStart"/>
      <w:r w:rsidR="00601434" w:rsidRPr="00601434">
        <w:rPr>
          <w:rStyle w:val="AssignQuoteChar"/>
        </w:rPr>
        <w:t>doing</w:t>
      </w:r>
      <w:proofErr w:type="spellEnd"/>
      <w:r w:rsidR="00601434" w:rsidRPr="00601434">
        <w:rPr>
          <w:rStyle w:val="AssignQuoteChar"/>
        </w:rPr>
        <w:t xml:space="preserve"> </w:t>
      </w:r>
      <w:proofErr w:type="spellStart"/>
      <w:r w:rsidR="00601434" w:rsidRPr="00601434">
        <w:rPr>
          <w:rStyle w:val="AssignQuoteChar"/>
        </w:rPr>
        <w:t>something</w:t>
      </w:r>
      <w:proofErr w:type="spellEnd"/>
      <w:r w:rsidR="00601434" w:rsidRPr="00601434">
        <w:rPr>
          <w:rStyle w:val="AssignQuoteChar"/>
        </w:rPr>
        <w:t xml:space="preserve"> </w:t>
      </w:r>
      <w:proofErr w:type="spellStart"/>
      <w:r w:rsidR="00601434" w:rsidRPr="00601434">
        <w:rPr>
          <w:rStyle w:val="AssignQuoteChar"/>
        </w:rPr>
        <w:t>that</w:t>
      </w:r>
      <w:proofErr w:type="spellEnd"/>
      <w:r w:rsidR="00601434" w:rsidRPr="00601434">
        <w:rPr>
          <w:rStyle w:val="AssignQuoteChar"/>
        </w:rPr>
        <w:t xml:space="preserve"> </w:t>
      </w:r>
      <w:proofErr w:type="spellStart"/>
      <w:r w:rsidR="00601434" w:rsidRPr="00601434">
        <w:rPr>
          <w:rStyle w:val="AssignQuoteChar"/>
        </w:rPr>
        <w:t>they</w:t>
      </w:r>
      <w:proofErr w:type="spellEnd"/>
      <w:r w:rsidR="00601434" w:rsidRPr="00601434">
        <w:rPr>
          <w:rStyle w:val="AssignQuoteChar"/>
        </w:rPr>
        <w:t xml:space="preserve"> </w:t>
      </w:r>
      <w:proofErr w:type="spellStart"/>
      <w:r w:rsidR="00601434" w:rsidRPr="00601434">
        <w:rPr>
          <w:rStyle w:val="AssignQuoteChar"/>
        </w:rPr>
        <w:t>enjoy</w:t>
      </w:r>
      <w:proofErr w:type="spellEnd"/>
      <w:r w:rsidR="00601434" w:rsidRPr="00601434">
        <w:rPr>
          <w:rStyle w:val="AssignQuoteChar"/>
        </w:rPr>
        <w:t xml:space="preserve"> </w:t>
      </w:r>
      <w:proofErr w:type="spellStart"/>
      <w:r w:rsidR="00601434" w:rsidRPr="00601434">
        <w:rPr>
          <w:rStyle w:val="AssignQuoteChar"/>
        </w:rPr>
        <w:t>and</w:t>
      </w:r>
      <w:proofErr w:type="spellEnd"/>
      <w:r w:rsidR="00601434" w:rsidRPr="00601434">
        <w:rPr>
          <w:rStyle w:val="AssignQuoteChar"/>
        </w:rPr>
        <w:t xml:space="preserve"> </w:t>
      </w:r>
      <w:proofErr w:type="spellStart"/>
      <w:r w:rsidR="00601434" w:rsidRPr="00601434">
        <w:rPr>
          <w:rStyle w:val="AssignQuoteChar"/>
        </w:rPr>
        <w:t>know</w:t>
      </w:r>
      <w:proofErr w:type="spellEnd"/>
      <w:r w:rsidR="00601434" w:rsidRPr="00601434">
        <w:rPr>
          <w:rStyle w:val="AssignQuoteChar"/>
        </w:rPr>
        <w:t xml:space="preserve"> </w:t>
      </w:r>
      <w:proofErr w:type="spellStart"/>
      <w:r w:rsidR="00601434" w:rsidRPr="00601434">
        <w:rPr>
          <w:rStyle w:val="AssignQuoteChar"/>
        </w:rPr>
        <w:t>precisely</w:t>
      </w:r>
      <w:proofErr w:type="spellEnd"/>
      <w:r w:rsidR="00601434" w:rsidRPr="00601434">
        <w:rPr>
          <w:rStyle w:val="AssignQuoteChar"/>
        </w:rPr>
        <w:t xml:space="preserve"> </w:t>
      </w:r>
      <w:proofErr w:type="spellStart"/>
      <w:r w:rsidR="00601434" w:rsidRPr="00601434">
        <w:rPr>
          <w:rStyle w:val="AssignQuoteChar"/>
        </w:rPr>
        <w:t>what</w:t>
      </w:r>
      <w:proofErr w:type="spellEnd"/>
      <w:r w:rsidR="00601434" w:rsidRPr="00601434">
        <w:rPr>
          <w:rStyle w:val="AssignQuoteChar"/>
        </w:rPr>
        <w:t xml:space="preserve"> to </w:t>
      </w:r>
      <w:proofErr w:type="spellStart"/>
      <w:r w:rsidR="00601434" w:rsidRPr="00601434">
        <w:rPr>
          <w:rStyle w:val="AssignQuoteChar"/>
        </w:rPr>
        <w:t>expect</w:t>
      </w:r>
      <w:proofErr w:type="spellEnd"/>
      <w:r w:rsidR="00601434" w:rsidRPr="00601434">
        <w:rPr>
          <w:rStyle w:val="AssignQuoteChar"/>
        </w:rPr>
        <w:t xml:space="preserve"> </w:t>
      </w:r>
      <w:proofErr w:type="spellStart"/>
      <w:r w:rsidR="00601434" w:rsidRPr="00601434">
        <w:rPr>
          <w:rStyle w:val="AssignQuoteChar"/>
        </w:rPr>
        <w:t>and</w:t>
      </w:r>
      <w:proofErr w:type="spellEnd"/>
      <w:r w:rsidR="00601434" w:rsidRPr="00601434">
        <w:rPr>
          <w:rStyle w:val="AssignQuoteChar"/>
        </w:rPr>
        <w:t xml:space="preserve"> </w:t>
      </w:r>
      <w:proofErr w:type="spellStart"/>
      <w:r w:rsidR="00601434" w:rsidRPr="00601434">
        <w:rPr>
          <w:rStyle w:val="AssignQuoteChar"/>
        </w:rPr>
        <w:t>what</w:t>
      </w:r>
      <w:proofErr w:type="spellEnd"/>
      <w:r w:rsidR="00601434" w:rsidRPr="00601434">
        <w:rPr>
          <w:rStyle w:val="AssignQuoteChar"/>
        </w:rPr>
        <w:t xml:space="preserve"> is </w:t>
      </w:r>
      <w:proofErr w:type="spellStart"/>
      <w:r w:rsidR="00601434" w:rsidRPr="00601434">
        <w:rPr>
          <w:rStyle w:val="AssignQuoteChar"/>
        </w:rPr>
        <w:t>expected</w:t>
      </w:r>
      <w:proofErr w:type="spellEnd"/>
      <w:r w:rsidR="00601434" w:rsidRPr="00601434">
        <w:rPr>
          <w:rStyle w:val="AssignQuoteChar"/>
        </w:rPr>
        <w:t xml:space="preserve"> of </w:t>
      </w:r>
      <w:proofErr w:type="spellStart"/>
      <w:r w:rsidR="00601434" w:rsidRPr="00601434">
        <w:rPr>
          <w:rStyle w:val="AssignQuoteChar"/>
        </w:rPr>
        <w:t>them</w:t>
      </w:r>
      <w:proofErr w:type="spellEnd"/>
      <w:r w:rsidR="00601434" w:rsidRPr="00EC3E50">
        <w:t>.”(</w:t>
      </w:r>
      <w:proofErr w:type="spellStart"/>
      <w:r w:rsidR="00601434" w:rsidRPr="00EC3E50">
        <w:t>Seath</w:t>
      </w:r>
      <w:proofErr w:type="spellEnd"/>
      <w:r w:rsidR="00601434" w:rsidRPr="00EC3E50">
        <w:t>, 2021)</w:t>
      </w:r>
      <w:r w:rsidR="00EC3E50" w:rsidRPr="00EC3E50">
        <w:t>.</w:t>
      </w:r>
      <w:r w:rsidR="00EC3E50">
        <w:t xml:space="preserve"> </w:t>
      </w:r>
      <w:r w:rsidR="00193176" w:rsidRPr="00193176">
        <w:t xml:space="preserve">Mae hyn yn rhoi hyder i mi fod Sam yn mynd i fwynhau'r ymyrraeth yma ac ni fydd yn amharu yn fwy ar addysg y dosbarth. Yn ogystal a hyn mae yna gwmnïoedd yn darparu adnoddau ar gyfer yr ymyrraeth yma felly nid yw yn gostus iawn. Ond ar y llaw arall mae hyfforddiant yn costio tua £200 ac felly mae rhaid ystyried a oes gan yr ysgol yr arian i dalu am yr hyfforddiant yma ond hefyd a yw werth gwario'r arian hwn ar hyfforddiant efallai bydd ddim yn gwneud cynnydd i’r disgyblion. Modd arall o gael adnoddau </w:t>
      </w:r>
      <w:proofErr w:type="spellStart"/>
      <w:r w:rsidR="00193176" w:rsidRPr="00193176">
        <w:t>lego</w:t>
      </w:r>
      <w:proofErr w:type="spellEnd"/>
      <w:r w:rsidR="00193176" w:rsidRPr="00193176">
        <w:t xml:space="preserve"> yw gofyn i’r rhieni am unrhyw </w:t>
      </w:r>
      <w:proofErr w:type="spellStart"/>
      <w:r w:rsidR="00193176" w:rsidRPr="00193176">
        <w:t>lego</w:t>
      </w:r>
      <w:proofErr w:type="spellEnd"/>
      <w:r w:rsidR="00193176" w:rsidRPr="00193176">
        <w:t xml:space="preserve"> ail law sydd ganddynt adref er mwyn lleihau'r gost o brynu </w:t>
      </w:r>
      <w:proofErr w:type="spellStart"/>
      <w:r w:rsidR="00193176" w:rsidRPr="00193176">
        <w:t>lego</w:t>
      </w:r>
      <w:proofErr w:type="spellEnd"/>
      <w:r w:rsidR="00193176" w:rsidRPr="00193176">
        <w:t xml:space="preserve"> ychwanegol er mwyn sicrhau bod digon o adnoddau ar gael. </w:t>
      </w:r>
      <w:r w:rsidR="001327CA">
        <w:t xml:space="preserve">(The </w:t>
      </w:r>
      <w:proofErr w:type="spellStart"/>
      <w:r w:rsidR="001327CA">
        <w:t>Wacky</w:t>
      </w:r>
      <w:proofErr w:type="spellEnd"/>
      <w:r w:rsidR="001327CA">
        <w:t xml:space="preserve"> </w:t>
      </w:r>
      <w:proofErr w:type="spellStart"/>
      <w:r w:rsidR="001327CA">
        <w:t>Warehouse</w:t>
      </w:r>
      <w:proofErr w:type="spellEnd"/>
      <w:r w:rsidR="001327CA">
        <w:t xml:space="preserve">, 2015). Mae’r ffynhonnell yma yn rhoi nifer fawr o awgrymiadau a chyngor am therapi </w:t>
      </w:r>
      <w:proofErr w:type="spellStart"/>
      <w:r w:rsidR="001327CA">
        <w:t>lego</w:t>
      </w:r>
      <w:proofErr w:type="spellEnd"/>
      <w:r w:rsidR="001327CA">
        <w:t xml:space="preserve"> ond mae ei ddilysrwydd yn gallu cael ei gwestiynu gan ei fod yn wefan sydd yn gwerthu</w:t>
      </w:r>
      <w:r w:rsidR="004A6B60">
        <w:t xml:space="preserve"> adnoddau </w:t>
      </w:r>
      <w:proofErr w:type="spellStart"/>
      <w:r w:rsidR="004A6B60">
        <w:t>lego</w:t>
      </w:r>
      <w:proofErr w:type="spellEnd"/>
      <w:r w:rsidR="004A6B60">
        <w:t xml:space="preserve"> felly prif bwrpas y ffynhonnell yma yw annog y darllenydd i brynu ei adnoddau nhw felly mae yn ffynhonnell sydd wedi anelu at bwrpas masnachol ac nid un ffeithiol.  Yn ogystal a hyn mae yn adnodd sydd wedi dyddio ychydig gan fod therapi </w:t>
      </w:r>
      <w:proofErr w:type="spellStart"/>
      <w:r w:rsidR="004A6B60">
        <w:t>lego</w:t>
      </w:r>
      <w:proofErr w:type="spellEnd"/>
      <w:r w:rsidR="004A6B60">
        <w:t xml:space="preserve"> wedi datblygu ac mae ei gwefan swyddogol nhw yn cynnig ychydig o adnoddau am ddim felly ni allwn ymddiried yn y ffynhonnell yma o gwbl.</w:t>
      </w:r>
    </w:p>
    <w:p w14:paraId="18C47DBE" w14:textId="598D2B7D" w:rsidR="001739B9" w:rsidRDefault="00E323D7" w:rsidP="00717604">
      <w:pPr>
        <w:pStyle w:val="AssignBody"/>
      </w:pPr>
      <w:r>
        <w:tab/>
      </w:r>
      <w:r w:rsidR="00193176" w:rsidRPr="00193176">
        <w:t xml:space="preserve">I ddod i gasgliad allwn ddweud gyda thipyn o sicrwydd bod Therapi </w:t>
      </w:r>
      <w:proofErr w:type="spellStart"/>
      <w:r w:rsidR="00193176" w:rsidRPr="00193176">
        <w:t>Lego</w:t>
      </w:r>
      <w:proofErr w:type="spellEnd"/>
      <w:r w:rsidR="00193176" w:rsidRPr="00193176">
        <w:t xml:space="preserve"> yn ymyrraeth gref iawn a bod yna llawer o ymchwil wedi mynd mewn i sicrhau ei lwyddiant. Mae'r ymyrraeth yma yn cyd-fynd gyda barn nifer fawr o ddamcaniaethwyr addysg fel </w:t>
      </w:r>
      <w:proofErr w:type="spellStart"/>
      <w:r w:rsidR="00193176" w:rsidRPr="00193176">
        <w:t>Vygotsky</w:t>
      </w:r>
      <w:proofErr w:type="spellEnd"/>
      <w:r w:rsidR="00193176" w:rsidRPr="00193176">
        <w:t xml:space="preserve"> a </w:t>
      </w:r>
      <w:proofErr w:type="spellStart"/>
      <w:r w:rsidR="00193176" w:rsidRPr="00193176">
        <w:t>Kounin</w:t>
      </w:r>
      <w:proofErr w:type="spellEnd"/>
      <w:r w:rsidR="00193176" w:rsidRPr="00193176">
        <w:t xml:space="preserve"> felly mae yna ystyriaeth ddofn wedi mynd mewn i’r ymyrraeth yma. Credaf bydd yr ysgol yn talu am hyfforddiant i 2 o’i chynorthwyydd dysgu gan fod yn fwriad ganddynt ddefnyddio'r ymyrraeth yma gyda nifer fawr o’i disgyblion yn enwedig disgyblion yn y cyfnod sylfaen er mwyn sicrhau ei bod nhw ar y trywydd iawn yn gynnar yn ei bywydau ysgol nhw. Yn amlwg bydd rhaid newid y dulliau ar gyfer anghenion y disgybl ond mi fydd darparu'r ymyrraeth yma ar draws yr ysgol yn dda iawn er mwyn mynd ati i ddatblygu bob plentyn ar draws bob oedran. Bydd yn rhaid ystyried pryd y bydd yr ymyrraeth yma yn cael ei weithredu boed yn amser ysgol neu ar ôl ysgol. Os byddwn yn penderfynu newid amser yr ymyrraeth allwn gael gweithrediad y rhieni gan fod hyn yn ffordd effeithiol o ymgeisio i wella ymddygiad disgyblion a safon gwaith disgyblion pan ei bod nhw’n sylweddoli bod y rhieni yn rhan o’i addysg nhw. Mae cael y gefnogaeth hon tu hwnt i gatiau’r ysgol yn hwb i hyder unrhyw ddisgybl ac yn gallu cynyddu ei datblygiad nhw hyd yn oed yn fwy. Mae'r gost yn un o’r problemau sydd angen ystyried. Pris yr hyfforddiant ac yna'r adnoddau. Os taw dim ond un grŵp bydd yn cymryd rhan yn yr ymyrraeth mae gan yr ysgol ddigon o </w:t>
      </w:r>
      <w:proofErr w:type="spellStart"/>
      <w:r w:rsidR="00193176" w:rsidRPr="00193176">
        <w:t>lego</w:t>
      </w:r>
      <w:proofErr w:type="spellEnd"/>
      <w:r w:rsidR="00193176" w:rsidRPr="00193176">
        <w:t xml:space="preserve"> i’w gynnal ond pan fyddwn yn ei ddarparu ar draws yr ysgol bydd angen mwy o </w:t>
      </w:r>
      <w:proofErr w:type="spellStart"/>
      <w:r w:rsidR="00193176" w:rsidRPr="00193176">
        <w:t>lego</w:t>
      </w:r>
      <w:proofErr w:type="spellEnd"/>
      <w:r w:rsidR="00193176" w:rsidRPr="00193176">
        <w:t xml:space="preserve"> a mwy o fatiau adeiladu ac ati. Un opsiwn sydd gennym ni yw gofyn yn garedig i aelodau’r gymuned a oes </w:t>
      </w:r>
      <w:proofErr w:type="spellStart"/>
      <w:r w:rsidR="00193176" w:rsidRPr="00193176">
        <w:t>lego</w:t>
      </w:r>
      <w:proofErr w:type="spellEnd"/>
      <w:r w:rsidR="00193176" w:rsidRPr="00193176">
        <w:t xml:space="preserve"> ail law ganddyn nhw allant roi i’r ysgol er mwyn sicrhau bod yr ymyrraeth ddim yn mynd </w:t>
      </w:r>
      <w:r w:rsidR="00193176" w:rsidRPr="00193176">
        <w:lastRenderedPageBreak/>
        <w:t>yn gostus. Felly camau nesaf yr ysgol yw hyfforddi'r cynorthwyydd dysgu ac i ymgeisio i gael mwy o adnoddau er mwyn allu darparu'r ymyrraeth yn fwy. Hyderwn y bydd Sam yn datblygu ac yn gwneud cynnydd lle yn briodol, efallai bydd angen cefnogaeth ychwanegol arno neu sesiynau 1 i 1 er mwyn iddo gael cyfle i ddweud sut mae yn teimlo ond ar y cyfan bydd yr ymyrraeth yma yn newid ei ymddygiad yn yr ysgol yn syfrdanol.</w:t>
      </w:r>
    </w:p>
    <w:p w14:paraId="5DCCC2E8" w14:textId="135E38CB" w:rsidR="001739B9" w:rsidRDefault="001739B9" w:rsidP="00717604">
      <w:pPr>
        <w:pStyle w:val="AssignBody"/>
      </w:pPr>
    </w:p>
    <w:p w14:paraId="20B5768D" w14:textId="6C91B88A" w:rsidR="001739B9" w:rsidRDefault="001739B9" w:rsidP="00717604">
      <w:pPr>
        <w:pStyle w:val="AssignBody"/>
      </w:pPr>
    </w:p>
    <w:p w14:paraId="2D61849D" w14:textId="112945E4" w:rsidR="001739B9" w:rsidRDefault="001739B9" w:rsidP="00717604">
      <w:pPr>
        <w:pStyle w:val="AssignBody"/>
      </w:pPr>
    </w:p>
    <w:p w14:paraId="776B00E9" w14:textId="5F0ED69D" w:rsidR="001739B9" w:rsidRDefault="001739B9" w:rsidP="00717604">
      <w:pPr>
        <w:pStyle w:val="AssignBody"/>
      </w:pPr>
    </w:p>
    <w:p w14:paraId="574C3B7F" w14:textId="229357A5" w:rsidR="001739B9" w:rsidRDefault="001739B9" w:rsidP="00717604">
      <w:pPr>
        <w:pStyle w:val="AssignBody"/>
      </w:pPr>
    </w:p>
    <w:p w14:paraId="09962CFC" w14:textId="6148836E" w:rsidR="001739B9" w:rsidRDefault="001739B9" w:rsidP="00717604">
      <w:pPr>
        <w:pStyle w:val="AssignBody"/>
      </w:pPr>
    </w:p>
    <w:p w14:paraId="35E70288" w14:textId="7A58E0A3" w:rsidR="001739B9" w:rsidRDefault="001739B9" w:rsidP="00717604">
      <w:pPr>
        <w:pStyle w:val="AssignBody"/>
      </w:pPr>
    </w:p>
    <w:p w14:paraId="3EAEC720" w14:textId="5219DE7B" w:rsidR="001739B9" w:rsidRDefault="001739B9" w:rsidP="00717604">
      <w:pPr>
        <w:pStyle w:val="AssignBody"/>
      </w:pPr>
    </w:p>
    <w:p w14:paraId="4578F5F1" w14:textId="4C7FEF8C" w:rsidR="001739B9" w:rsidRDefault="001739B9" w:rsidP="00717604">
      <w:pPr>
        <w:pStyle w:val="AssignBody"/>
      </w:pPr>
    </w:p>
    <w:p w14:paraId="6315B542" w14:textId="52D7984A" w:rsidR="001739B9" w:rsidRDefault="001739B9" w:rsidP="00717604">
      <w:pPr>
        <w:pStyle w:val="AssignBody"/>
      </w:pPr>
    </w:p>
    <w:p w14:paraId="33FA3DA1" w14:textId="221B0ECD" w:rsidR="001739B9" w:rsidRDefault="001739B9" w:rsidP="00717604">
      <w:pPr>
        <w:pStyle w:val="AssignBody"/>
      </w:pPr>
    </w:p>
    <w:p w14:paraId="031382A0" w14:textId="1E86F7CA" w:rsidR="001739B9" w:rsidRDefault="001739B9" w:rsidP="00717604">
      <w:pPr>
        <w:pStyle w:val="AssignBody"/>
      </w:pPr>
    </w:p>
    <w:p w14:paraId="3ADCB4B0" w14:textId="400C862D" w:rsidR="001739B9" w:rsidRDefault="001739B9" w:rsidP="00717604">
      <w:pPr>
        <w:pStyle w:val="AssignBody"/>
      </w:pPr>
    </w:p>
    <w:p w14:paraId="3B8435B4" w14:textId="5A0D0D8F" w:rsidR="001739B9" w:rsidRDefault="001739B9" w:rsidP="00717604">
      <w:pPr>
        <w:pStyle w:val="AssignBody"/>
      </w:pPr>
    </w:p>
    <w:p w14:paraId="41CE189E" w14:textId="1A932DEE" w:rsidR="001739B9" w:rsidRDefault="001739B9" w:rsidP="00717604">
      <w:pPr>
        <w:pStyle w:val="AssignBody"/>
      </w:pPr>
    </w:p>
    <w:p w14:paraId="1B55D6B5" w14:textId="471AB006" w:rsidR="001739B9" w:rsidRDefault="001739B9" w:rsidP="00717604">
      <w:pPr>
        <w:pStyle w:val="AssignBody"/>
      </w:pPr>
    </w:p>
    <w:p w14:paraId="65DFC0F3" w14:textId="53FA2442" w:rsidR="001739B9" w:rsidRDefault="001739B9" w:rsidP="00717604">
      <w:pPr>
        <w:pStyle w:val="AssignBody"/>
      </w:pPr>
    </w:p>
    <w:p w14:paraId="3E4DED17" w14:textId="4E8D6186" w:rsidR="001739B9" w:rsidRDefault="001739B9" w:rsidP="00717604">
      <w:pPr>
        <w:pStyle w:val="AssignBody"/>
      </w:pPr>
    </w:p>
    <w:p w14:paraId="20E3272D" w14:textId="4562A67D" w:rsidR="001739B9" w:rsidRDefault="001739B9" w:rsidP="00717604">
      <w:pPr>
        <w:pStyle w:val="AssignBody"/>
      </w:pPr>
    </w:p>
    <w:p w14:paraId="7499EBA3" w14:textId="4FF1D170" w:rsidR="001739B9" w:rsidRDefault="001739B9" w:rsidP="00717604">
      <w:pPr>
        <w:pStyle w:val="AssignBody"/>
      </w:pPr>
    </w:p>
    <w:p w14:paraId="0AFC8E08" w14:textId="15E1824E" w:rsidR="001739B9" w:rsidRDefault="001739B9" w:rsidP="00717604">
      <w:pPr>
        <w:pStyle w:val="AssignBody"/>
      </w:pPr>
    </w:p>
    <w:p w14:paraId="0750A30F" w14:textId="3B8C3D2F" w:rsidR="001739B9" w:rsidRDefault="001739B9" w:rsidP="00717604">
      <w:pPr>
        <w:pStyle w:val="AssignBody"/>
      </w:pPr>
    </w:p>
    <w:p w14:paraId="0E13F989" w14:textId="2F58BEDC" w:rsidR="001739B9" w:rsidRDefault="001739B9" w:rsidP="00717604">
      <w:pPr>
        <w:pStyle w:val="AssignBody"/>
      </w:pPr>
    </w:p>
    <w:p w14:paraId="7A9EB956" w14:textId="36391A05" w:rsidR="001739B9" w:rsidRDefault="001739B9" w:rsidP="00717604">
      <w:pPr>
        <w:pStyle w:val="AssignBody"/>
      </w:pPr>
    </w:p>
    <w:p w14:paraId="47A7FC5F" w14:textId="12899817" w:rsidR="001739B9" w:rsidRDefault="001739B9" w:rsidP="00717604">
      <w:pPr>
        <w:pStyle w:val="AssignBody"/>
      </w:pPr>
    </w:p>
    <w:p w14:paraId="439C5A16" w14:textId="6038CC84" w:rsidR="001739B9" w:rsidRDefault="001739B9" w:rsidP="00717604">
      <w:pPr>
        <w:pStyle w:val="AssignBody"/>
      </w:pPr>
    </w:p>
    <w:p w14:paraId="7E0ACB93" w14:textId="7F30CE9E" w:rsidR="001739B9" w:rsidRDefault="001739B9" w:rsidP="00717604">
      <w:pPr>
        <w:pStyle w:val="AssignBody"/>
      </w:pPr>
    </w:p>
    <w:p w14:paraId="0E738C4C" w14:textId="01D9EDB2" w:rsidR="001739B9" w:rsidRDefault="001739B9" w:rsidP="00717604">
      <w:pPr>
        <w:pStyle w:val="AssignBody"/>
      </w:pPr>
    </w:p>
    <w:p w14:paraId="386F7CE5" w14:textId="77777777" w:rsidR="00193176" w:rsidRDefault="00193176" w:rsidP="00BC6DC3">
      <w:pPr>
        <w:pStyle w:val="AssignBody"/>
      </w:pPr>
    </w:p>
    <w:p w14:paraId="1D7341E9" w14:textId="77777777" w:rsidR="00193176" w:rsidRDefault="00193176" w:rsidP="00BC6DC3">
      <w:pPr>
        <w:pStyle w:val="AssignBody"/>
      </w:pPr>
    </w:p>
    <w:p w14:paraId="41D9EB1B" w14:textId="77777777" w:rsidR="00193176" w:rsidRDefault="00193176" w:rsidP="00BC6DC3">
      <w:pPr>
        <w:pStyle w:val="AssignBody"/>
      </w:pPr>
    </w:p>
    <w:p w14:paraId="5F831318" w14:textId="77777777" w:rsidR="00193176" w:rsidRDefault="00193176" w:rsidP="00BC6DC3">
      <w:pPr>
        <w:pStyle w:val="AssignBody"/>
      </w:pPr>
    </w:p>
    <w:p w14:paraId="365E63B1" w14:textId="601D4F96" w:rsidR="00193176" w:rsidRPr="00193176" w:rsidRDefault="001739B9" w:rsidP="00193176">
      <w:pPr>
        <w:pStyle w:val="AssignSubHeader"/>
        <w:rPr>
          <w:u w:val="single"/>
        </w:rPr>
      </w:pPr>
      <w:r w:rsidRPr="00193176">
        <w:rPr>
          <w:u w:val="single"/>
        </w:rPr>
        <w:lastRenderedPageBreak/>
        <w:t>Cyfeirnodi</w:t>
      </w:r>
    </w:p>
    <w:p w14:paraId="5E2344B5" w14:textId="77777777" w:rsidR="00193176" w:rsidRDefault="00193176" w:rsidP="00717604">
      <w:pPr>
        <w:pStyle w:val="AssignBody"/>
      </w:pPr>
      <w:proofErr w:type="spellStart"/>
      <w:r>
        <w:t>Autism</w:t>
      </w:r>
      <w:proofErr w:type="spellEnd"/>
      <w:r>
        <w:t xml:space="preserve"> </w:t>
      </w:r>
      <w:proofErr w:type="spellStart"/>
      <w:r>
        <w:t>Bricks</w:t>
      </w:r>
      <w:proofErr w:type="spellEnd"/>
      <w:r>
        <w:t xml:space="preserve"> UK (2020) </w:t>
      </w:r>
      <w:proofErr w:type="spellStart"/>
      <w:r w:rsidRPr="0032486F">
        <w:t>Lego</w:t>
      </w:r>
      <w:proofErr w:type="spellEnd"/>
      <w:r w:rsidRPr="0032486F">
        <w:t xml:space="preserve"> </w:t>
      </w:r>
      <w:proofErr w:type="spellStart"/>
      <w:r w:rsidRPr="0032486F">
        <w:t>Therapy</w:t>
      </w:r>
      <w:proofErr w:type="spellEnd"/>
      <w:r w:rsidRPr="0032486F">
        <w:t xml:space="preserve"> &amp; </w:t>
      </w:r>
      <w:proofErr w:type="spellStart"/>
      <w:r w:rsidRPr="0032486F">
        <w:t>Training</w:t>
      </w:r>
      <w:proofErr w:type="spellEnd"/>
      <w:r>
        <w:t>. Ar gael yn:</w:t>
      </w:r>
      <w:r w:rsidRPr="004238FE">
        <w:t xml:space="preserve"> </w:t>
      </w:r>
      <w:hyperlink r:id="rId9" w:history="1">
        <w:r w:rsidRPr="00AE0805">
          <w:rPr>
            <w:rStyle w:val="Hyperlink"/>
          </w:rPr>
          <w:t>https://autismbricksuk.org/lego-therapy-training/</w:t>
        </w:r>
      </w:hyperlink>
      <w:r>
        <w:t xml:space="preserve">  (Cyrchwyd 3 o Chwefror)</w:t>
      </w:r>
    </w:p>
    <w:p w14:paraId="0A0FB191" w14:textId="77777777" w:rsidR="00193176" w:rsidRDefault="00193176" w:rsidP="00717604">
      <w:pPr>
        <w:pStyle w:val="AssignBody"/>
      </w:pPr>
      <w:proofErr w:type="spellStart"/>
      <w:r>
        <w:t>Bayley,J</w:t>
      </w:r>
      <w:proofErr w:type="spellEnd"/>
      <w:r>
        <w:t xml:space="preserve">. (2011) </w:t>
      </w:r>
      <w:proofErr w:type="spellStart"/>
      <w:r w:rsidRPr="009217E1">
        <w:rPr>
          <w:i/>
          <w:iCs/>
        </w:rPr>
        <w:t>Teaching</w:t>
      </w:r>
      <w:proofErr w:type="spellEnd"/>
      <w:r w:rsidRPr="009217E1">
        <w:rPr>
          <w:i/>
          <w:iCs/>
        </w:rPr>
        <w:t xml:space="preserve"> </w:t>
      </w:r>
      <w:proofErr w:type="spellStart"/>
      <w:r w:rsidRPr="009217E1">
        <w:rPr>
          <w:i/>
          <w:iCs/>
        </w:rPr>
        <w:t>with</w:t>
      </w:r>
      <w:proofErr w:type="spellEnd"/>
      <w:r w:rsidRPr="009217E1">
        <w:rPr>
          <w:i/>
          <w:iCs/>
        </w:rPr>
        <w:t xml:space="preserve"> </w:t>
      </w:r>
      <w:proofErr w:type="spellStart"/>
      <w:r w:rsidRPr="009217E1">
        <w:rPr>
          <w:i/>
          <w:iCs/>
        </w:rPr>
        <w:t>Bayley</w:t>
      </w:r>
      <w:proofErr w:type="spellEnd"/>
      <w:r w:rsidRPr="009217E1">
        <w:rPr>
          <w:i/>
          <w:iCs/>
        </w:rPr>
        <w:t xml:space="preserve"> - </w:t>
      </w:r>
      <w:proofErr w:type="spellStart"/>
      <w:r w:rsidRPr="009217E1">
        <w:rPr>
          <w:i/>
          <w:iCs/>
        </w:rPr>
        <w:t>Attention</w:t>
      </w:r>
      <w:proofErr w:type="spellEnd"/>
      <w:r w:rsidRPr="009217E1">
        <w:rPr>
          <w:i/>
          <w:iCs/>
        </w:rPr>
        <w:t xml:space="preserve"> </w:t>
      </w:r>
      <w:proofErr w:type="spellStart"/>
      <w:r w:rsidRPr="009217E1">
        <w:rPr>
          <w:i/>
          <w:iCs/>
        </w:rPr>
        <w:t>Seekers</w:t>
      </w:r>
      <w:proofErr w:type="spellEnd"/>
      <w:r>
        <w:rPr>
          <w:i/>
          <w:iCs/>
        </w:rPr>
        <w:t>.</w:t>
      </w:r>
      <w:r>
        <w:t xml:space="preserve"> Ar gael yn:</w:t>
      </w:r>
      <w:r w:rsidRPr="001F1999">
        <w:t xml:space="preserve"> </w:t>
      </w:r>
      <w:hyperlink r:id="rId10" w:history="1">
        <w:r w:rsidRPr="00AE0805">
          <w:rPr>
            <w:rStyle w:val="Hyperlink"/>
          </w:rPr>
          <w:t>https://www.youtube.com/watch?v=pXhtwDK4oHw</w:t>
        </w:r>
      </w:hyperlink>
      <w:r>
        <w:t xml:space="preserve">  (Cyrchwyd 3 o Chwefror)</w:t>
      </w:r>
    </w:p>
    <w:p w14:paraId="171BCB0A" w14:textId="77777777" w:rsidR="00193176" w:rsidRPr="00F8392A" w:rsidRDefault="00193176" w:rsidP="00F8392A">
      <w:pPr>
        <w:pStyle w:val="AssignBody"/>
        <w:rPr>
          <w:rStyle w:val="AssignQuoteChar"/>
          <w:lang w:val="en-GB"/>
        </w:rPr>
      </w:pPr>
      <w:proofErr w:type="spellStart"/>
      <w:r>
        <w:t>BricksforAutism</w:t>
      </w:r>
      <w:proofErr w:type="spellEnd"/>
      <w:r>
        <w:t xml:space="preserve"> (2019) </w:t>
      </w:r>
      <w:r w:rsidRPr="00F8392A">
        <w:rPr>
          <w:rStyle w:val="AssignQuoteChar"/>
          <w:lang w:val="en-GB"/>
        </w:rPr>
        <w:t>LEGO® Based Therapy – A Social Skills Programme For Children</w:t>
      </w:r>
      <w:r>
        <w:rPr>
          <w:rStyle w:val="AssignQuoteChar"/>
          <w:lang w:val="en-GB"/>
        </w:rPr>
        <w:t>.</w:t>
      </w:r>
      <w:r>
        <w:t xml:space="preserve"> Ar gael yn: </w:t>
      </w:r>
      <w:hyperlink r:id="rId11" w:history="1">
        <w:r w:rsidRPr="00AE0805">
          <w:rPr>
            <w:rStyle w:val="Hyperlink"/>
          </w:rPr>
          <w:t>https://bricks-for-autism.co.uk/</w:t>
        </w:r>
      </w:hyperlink>
      <w:r>
        <w:t xml:space="preserve"> (Cyrchwyd 2 o Chwefror)</w:t>
      </w:r>
    </w:p>
    <w:p w14:paraId="2048FD6D" w14:textId="4FD4816A" w:rsidR="00193176" w:rsidRDefault="00193176" w:rsidP="00BC6DC3">
      <w:pPr>
        <w:pStyle w:val="AssignBody"/>
      </w:pPr>
      <w:proofErr w:type="spellStart"/>
      <w:r>
        <w:t>Early</w:t>
      </w:r>
      <w:proofErr w:type="spellEnd"/>
      <w:r>
        <w:t xml:space="preserve"> </w:t>
      </w:r>
      <w:proofErr w:type="spellStart"/>
      <w:r>
        <w:t>Years</w:t>
      </w:r>
      <w:proofErr w:type="spellEnd"/>
      <w:r>
        <w:t xml:space="preserve"> </w:t>
      </w:r>
      <w:proofErr w:type="spellStart"/>
      <w:r>
        <w:t>Education</w:t>
      </w:r>
      <w:proofErr w:type="spellEnd"/>
      <w:r>
        <w:t>.</w:t>
      </w:r>
      <w:r w:rsidR="00936E17">
        <w:t>(2006)</w:t>
      </w:r>
      <w:r>
        <w:t xml:space="preserve"> Ar gael yn: </w:t>
      </w:r>
      <w:hyperlink r:id="rId12" w:history="1">
        <w:r w:rsidRPr="00AE0805">
          <w:rPr>
            <w:rStyle w:val="Hyperlink"/>
          </w:rPr>
          <w:t>file:///C:/Users/rhyds/Downloads/ELC35_ReggioAug06.pdf</w:t>
        </w:r>
      </w:hyperlink>
      <w:r>
        <w:t xml:space="preserve">  (Cyrchwyd 5 o Chwefror)</w:t>
      </w:r>
    </w:p>
    <w:p w14:paraId="2B2EFA51" w14:textId="77777777" w:rsidR="00193176" w:rsidRDefault="00193176" w:rsidP="00BC6DC3">
      <w:pPr>
        <w:pStyle w:val="AssignBody"/>
      </w:pPr>
      <w:r>
        <w:t xml:space="preserve">Estyn (2020a) </w:t>
      </w:r>
      <w:r w:rsidRPr="0035724C">
        <w:t>Cynorthwywyr Cymorth Dysgu yn arwain ar raglenni ymyrraeth</w:t>
      </w:r>
      <w:r>
        <w:t>. Ar gael yn:</w:t>
      </w:r>
      <w:r w:rsidRPr="0035724C">
        <w:t xml:space="preserve"> </w:t>
      </w:r>
      <w:hyperlink r:id="rId13" w:history="1">
        <w:r w:rsidRPr="00AE0805">
          <w:rPr>
            <w:rStyle w:val="Hyperlink"/>
          </w:rPr>
          <w:t>https://www.estyn.llyw.cymru/arfer-effeithiol/cynorthwywyr-cymorth-dysgu-yn-arwain-ar-raglenni-ymyrraeth</w:t>
        </w:r>
      </w:hyperlink>
      <w:r>
        <w:t xml:space="preserve">   (Cyrchwyd 5 o Chwefror)</w:t>
      </w:r>
    </w:p>
    <w:p w14:paraId="4445C659" w14:textId="77777777" w:rsidR="00193176" w:rsidRDefault="00193176" w:rsidP="00BC6DC3">
      <w:pPr>
        <w:pStyle w:val="AssignBody"/>
      </w:pPr>
      <w:r>
        <w:t xml:space="preserve">Estyn(2020b) </w:t>
      </w:r>
      <w:r w:rsidRPr="001146EB">
        <w:rPr>
          <w:rStyle w:val="AssignQuoteChar"/>
        </w:rPr>
        <w:t>Sefydlu grwpiau ymddygiad.</w:t>
      </w:r>
      <w:r>
        <w:t xml:space="preserve"> Ar gael yn:</w:t>
      </w:r>
      <w:r w:rsidRPr="006B20BD">
        <w:t xml:space="preserve"> </w:t>
      </w:r>
      <w:hyperlink r:id="rId14" w:history="1">
        <w:r w:rsidRPr="00AE0805">
          <w:rPr>
            <w:rStyle w:val="Hyperlink"/>
          </w:rPr>
          <w:t>https://www.estyn.llyw.cymru/arfer-effeithiol/sefydlu-grwpiau-ymddygiad</w:t>
        </w:r>
      </w:hyperlink>
      <w:r>
        <w:t xml:space="preserve">   (Cyrchwyd 6 o Chwefror)</w:t>
      </w:r>
    </w:p>
    <w:p w14:paraId="43D724C4" w14:textId="77777777" w:rsidR="00193176" w:rsidRDefault="00193176" w:rsidP="00AC52A4">
      <w:pPr>
        <w:pStyle w:val="AssignBody"/>
        <w:rPr>
          <w:lang w:val="en-GB" w:eastAsia="en-GB"/>
        </w:rPr>
      </w:pPr>
      <w:proofErr w:type="spellStart"/>
      <w:r>
        <w:t>Gunawan</w:t>
      </w:r>
      <w:proofErr w:type="spellEnd"/>
      <w:r>
        <w:t xml:space="preserve">, I. (2017) </w:t>
      </w:r>
      <w:r w:rsidRPr="00B7574E">
        <w:rPr>
          <w:rStyle w:val="AssignQuoteChar"/>
        </w:rPr>
        <w:t>THE APPLICATION OF INSTRUCTIONAL MANAGEMENT BASED LESSON STUDY AND ITS IMPACT WITH STUDENT LEARNING ACHIEVEMENT</w:t>
      </w:r>
      <w:r>
        <w:rPr>
          <w:rStyle w:val="AssignQuoteChar"/>
        </w:rPr>
        <w:t>.</w:t>
      </w:r>
      <w:r w:rsidRPr="00B7574E">
        <w:t xml:space="preserve"> </w:t>
      </w:r>
      <w:r>
        <w:t xml:space="preserve">Indonesia: </w:t>
      </w:r>
      <w:proofErr w:type="spellStart"/>
      <w:r>
        <w:t>Atlantis</w:t>
      </w:r>
      <w:proofErr w:type="spellEnd"/>
      <w:r>
        <w:t xml:space="preserve"> </w:t>
      </w:r>
      <w:proofErr w:type="spellStart"/>
      <w:r>
        <w:t>Press</w:t>
      </w:r>
      <w:proofErr w:type="spellEnd"/>
    </w:p>
    <w:p w14:paraId="2FAA4447" w14:textId="77777777" w:rsidR="00193176" w:rsidRDefault="00193176" w:rsidP="00AC52A4">
      <w:pPr>
        <w:pStyle w:val="AssignBody"/>
        <w:rPr>
          <w:lang w:val="en-GB" w:eastAsia="en-GB"/>
        </w:rPr>
      </w:pPr>
      <w:proofErr w:type="spellStart"/>
      <w:r>
        <w:t>InstructionalDesign</w:t>
      </w:r>
      <w:proofErr w:type="spellEnd"/>
      <w:r>
        <w:t>(2021)</w:t>
      </w:r>
      <w:r w:rsidRPr="00AC52A4">
        <w:rPr>
          <w:lang w:val="en-GB" w:eastAsia="en-GB"/>
        </w:rPr>
        <w:t xml:space="preserve"> </w:t>
      </w:r>
      <w:proofErr w:type="spellStart"/>
      <w:r w:rsidRPr="00AC52A4">
        <w:rPr>
          <w:rStyle w:val="AssignQuoteChar"/>
        </w:rPr>
        <w:t>Social</w:t>
      </w:r>
      <w:proofErr w:type="spellEnd"/>
      <w:r w:rsidRPr="00AC52A4">
        <w:rPr>
          <w:rStyle w:val="AssignQuoteChar"/>
        </w:rPr>
        <w:t xml:space="preserve"> </w:t>
      </w:r>
      <w:proofErr w:type="spellStart"/>
      <w:r w:rsidRPr="00AC52A4">
        <w:rPr>
          <w:rStyle w:val="AssignQuoteChar"/>
        </w:rPr>
        <w:t>Development</w:t>
      </w:r>
      <w:proofErr w:type="spellEnd"/>
      <w:r w:rsidRPr="00AC52A4">
        <w:rPr>
          <w:rStyle w:val="AssignQuoteChar"/>
        </w:rPr>
        <w:t xml:space="preserve"> </w:t>
      </w:r>
      <w:proofErr w:type="spellStart"/>
      <w:r w:rsidRPr="00AC52A4">
        <w:rPr>
          <w:rStyle w:val="AssignQuoteChar"/>
        </w:rPr>
        <w:t>Theory</w:t>
      </w:r>
      <w:proofErr w:type="spellEnd"/>
      <w:r w:rsidRPr="00AC52A4">
        <w:rPr>
          <w:rStyle w:val="AssignQuoteChar"/>
        </w:rPr>
        <w:t xml:space="preserve"> (</w:t>
      </w:r>
      <w:proofErr w:type="spellStart"/>
      <w:r w:rsidRPr="00AC52A4">
        <w:rPr>
          <w:rStyle w:val="AssignQuoteChar"/>
        </w:rPr>
        <w:t>Lev</w:t>
      </w:r>
      <w:proofErr w:type="spellEnd"/>
      <w:r w:rsidRPr="00AC52A4">
        <w:rPr>
          <w:rStyle w:val="AssignQuoteChar"/>
        </w:rPr>
        <w:t xml:space="preserve"> </w:t>
      </w:r>
      <w:proofErr w:type="spellStart"/>
      <w:r w:rsidRPr="00AC52A4">
        <w:rPr>
          <w:rStyle w:val="AssignQuoteChar"/>
        </w:rPr>
        <w:t>Vygotsky</w:t>
      </w:r>
      <w:proofErr w:type="spellEnd"/>
      <w:r w:rsidRPr="00AC52A4">
        <w:rPr>
          <w:rStyle w:val="AssignQuoteChar"/>
        </w:rPr>
        <w:t>)</w:t>
      </w:r>
      <w:r>
        <w:rPr>
          <w:lang w:val="en-GB" w:eastAsia="en-GB"/>
        </w:rPr>
        <w:t xml:space="preserve">. </w:t>
      </w:r>
      <w:proofErr w:type="spellStart"/>
      <w:r>
        <w:rPr>
          <w:lang w:val="en-GB" w:eastAsia="en-GB"/>
        </w:rPr>
        <w:t>Ar</w:t>
      </w:r>
      <w:proofErr w:type="spellEnd"/>
      <w:r>
        <w:rPr>
          <w:lang w:val="en-GB" w:eastAsia="en-GB"/>
        </w:rPr>
        <w:t xml:space="preserve"> </w:t>
      </w:r>
      <w:proofErr w:type="spellStart"/>
      <w:r>
        <w:rPr>
          <w:lang w:val="en-GB" w:eastAsia="en-GB"/>
        </w:rPr>
        <w:t>gael</w:t>
      </w:r>
      <w:proofErr w:type="spellEnd"/>
      <w:r>
        <w:rPr>
          <w:lang w:val="en-GB" w:eastAsia="en-GB"/>
        </w:rPr>
        <w:t xml:space="preserve"> </w:t>
      </w:r>
      <w:proofErr w:type="spellStart"/>
      <w:r>
        <w:rPr>
          <w:lang w:val="en-GB" w:eastAsia="en-GB"/>
        </w:rPr>
        <w:t>yn</w:t>
      </w:r>
      <w:proofErr w:type="spellEnd"/>
      <w:r>
        <w:rPr>
          <w:lang w:val="en-GB" w:eastAsia="en-GB"/>
        </w:rPr>
        <w:t xml:space="preserve">: </w:t>
      </w:r>
      <w:hyperlink r:id="rId15" w:history="1">
        <w:r w:rsidRPr="00BC3237">
          <w:rPr>
            <w:rStyle w:val="Hyperlink"/>
            <w:lang w:val="en-GB" w:eastAsia="en-GB"/>
          </w:rPr>
          <w:t>https://www.instructionaldesign.org/theories/social-development/</w:t>
        </w:r>
      </w:hyperlink>
      <w:r>
        <w:rPr>
          <w:lang w:val="en-GB" w:eastAsia="en-GB"/>
        </w:rPr>
        <w:t xml:space="preserve"> (</w:t>
      </w:r>
      <w:proofErr w:type="spellStart"/>
      <w:r>
        <w:rPr>
          <w:lang w:val="en-GB" w:eastAsia="en-GB"/>
        </w:rPr>
        <w:t>Cyrchwyd</w:t>
      </w:r>
      <w:proofErr w:type="spellEnd"/>
      <w:r>
        <w:rPr>
          <w:lang w:val="en-GB" w:eastAsia="en-GB"/>
        </w:rPr>
        <w:t xml:space="preserve"> 2 o </w:t>
      </w:r>
      <w:proofErr w:type="spellStart"/>
      <w:r>
        <w:rPr>
          <w:lang w:val="en-GB" w:eastAsia="en-GB"/>
        </w:rPr>
        <w:t>Chwefror</w:t>
      </w:r>
      <w:proofErr w:type="spellEnd"/>
      <w:r>
        <w:rPr>
          <w:lang w:val="en-GB" w:eastAsia="en-GB"/>
        </w:rPr>
        <w:t>)</w:t>
      </w:r>
    </w:p>
    <w:p w14:paraId="320A1FCD" w14:textId="77777777" w:rsidR="00193176" w:rsidRDefault="00193176" w:rsidP="00717604">
      <w:pPr>
        <w:pStyle w:val="AssignBody"/>
      </w:pPr>
      <w:proofErr w:type="spellStart"/>
      <w:r>
        <w:t>Jandhyala,D</w:t>
      </w:r>
      <w:proofErr w:type="spellEnd"/>
      <w:r>
        <w:t xml:space="preserve">. (2018) </w:t>
      </w:r>
      <w:r w:rsidRPr="00281C87">
        <w:t xml:space="preserve">10 </w:t>
      </w:r>
      <w:proofErr w:type="spellStart"/>
      <w:r w:rsidRPr="00281C87">
        <w:t>Tips</w:t>
      </w:r>
      <w:proofErr w:type="spellEnd"/>
      <w:r w:rsidRPr="00281C87">
        <w:t xml:space="preserve"> </w:t>
      </w:r>
      <w:proofErr w:type="spellStart"/>
      <w:r w:rsidRPr="00281C87">
        <w:t>for</w:t>
      </w:r>
      <w:proofErr w:type="spellEnd"/>
      <w:r w:rsidRPr="00281C87">
        <w:t xml:space="preserve"> </w:t>
      </w:r>
      <w:proofErr w:type="spellStart"/>
      <w:r w:rsidRPr="00281C87">
        <w:t>Teaching</w:t>
      </w:r>
      <w:proofErr w:type="spellEnd"/>
      <w:r w:rsidRPr="00281C87">
        <w:t xml:space="preserve"> Young </w:t>
      </w:r>
      <w:proofErr w:type="spellStart"/>
      <w:r w:rsidRPr="00281C87">
        <w:t>Children</w:t>
      </w:r>
      <w:proofErr w:type="spellEnd"/>
      <w:r w:rsidRPr="00281C87">
        <w:t xml:space="preserve"> </w:t>
      </w:r>
      <w:proofErr w:type="spellStart"/>
      <w:r w:rsidRPr="00281C87">
        <w:t>with</w:t>
      </w:r>
      <w:proofErr w:type="spellEnd"/>
      <w:r w:rsidRPr="00281C87">
        <w:t xml:space="preserve"> </w:t>
      </w:r>
      <w:proofErr w:type="spellStart"/>
      <w:r w:rsidRPr="00281C87">
        <w:t>Autism</w:t>
      </w:r>
      <w:proofErr w:type="spellEnd"/>
      <w:r w:rsidRPr="00281C87">
        <w:t xml:space="preserve"> </w:t>
      </w:r>
      <w:proofErr w:type="spellStart"/>
      <w:r w:rsidRPr="00281C87">
        <w:t>Spectrum</w:t>
      </w:r>
      <w:proofErr w:type="spellEnd"/>
      <w:r w:rsidRPr="00281C87">
        <w:t xml:space="preserve"> </w:t>
      </w:r>
      <w:proofErr w:type="spellStart"/>
      <w:r w:rsidRPr="00281C87">
        <w:t>Disorder</w:t>
      </w:r>
      <w:proofErr w:type="spellEnd"/>
      <w:r>
        <w:t xml:space="preserve">. Ar gael yn: </w:t>
      </w:r>
      <w:hyperlink r:id="rId16" w:history="1">
        <w:r w:rsidRPr="00AE0805">
          <w:rPr>
            <w:rStyle w:val="Hyperlink"/>
          </w:rPr>
          <w:t>https://blog.stageslearning.com/blog/10-tips-for-teaching-young-children-with-autism-spectrum-disorder</w:t>
        </w:r>
      </w:hyperlink>
      <w:r>
        <w:t xml:space="preserve">  (Cyrchwyd 3 o Chwefror)</w:t>
      </w:r>
    </w:p>
    <w:p w14:paraId="4972C44D" w14:textId="77777777" w:rsidR="00193176" w:rsidRDefault="00193176" w:rsidP="00717604">
      <w:pPr>
        <w:pStyle w:val="AssignBody"/>
      </w:pPr>
      <w:proofErr w:type="spellStart"/>
      <w:r w:rsidRPr="00863D39">
        <w:t>Kounin</w:t>
      </w:r>
      <w:proofErr w:type="spellEnd"/>
      <w:r w:rsidRPr="00863D39">
        <w:t>, J. S. (1970</w:t>
      </w:r>
      <w:r w:rsidRPr="009217E1">
        <w:rPr>
          <w:i/>
          <w:iCs/>
        </w:rPr>
        <w:t xml:space="preserve">). </w:t>
      </w:r>
      <w:proofErr w:type="spellStart"/>
      <w:r w:rsidRPr="009217E1">
        <w:rPr>
          <w:i/>
          <w:iCs/>
        </w:rPr>
        <w:t>Discipline</w:t>
      </w:r>
      <w:proofErr w:type="spellEnd"/>
      <w:r w:rsidRPr="009217E1">
        <w:rPr>
          <w:i/>
          <w:iCs/>
        </w:rPr>
        <w:t xml:space="preserve"> </w:t>
      </w:r>
      <w:proofErr w:type="spellStart"/>
      <w:r w:rsidRPr="009217E1">
        <w:rPr>
          <w:i/>
          <w:iCs/>
        </w:rPr>
        <w:t>and</w:t>
      </w:r>
      <w:proofErr w:type="spellEnd"/>
      <w:r w:rsidRPr="009217E1">
        <w:rPr>
          <w:i/>
          <w:iCs/>
        </w:rPr>
        <w:t xml:space="preserve"> </w:t>
      </w:r>
      <w:proofErr w:type="spellStart"/>
      <w:r w:rsidRPr="009217E1">
        <w:rPr>
          <w:i/>
          <w:iCs/>
        </w:rPr>
        <w:t>group</w:t>
      </w:r>
      <w:proofErr w:type="spellEnd"/>
      <w:r w:rsidRPr="009217E1">
        <w:rPr>
          <w:i/>
          <w:iCs/>
        </w:rPr>
        <w:t xml:space="preserve"> </w:t>
      </w:r>
      <w:proofErr w:type="spellStart"/>
      <w:r w:rsidRPr="009217E1">
        <w:rPr>
          <w:i/>
          <w:iCs/>
        </w:rPr>
        <w:t>management</w:t>
      </w:r>
      <w:proofErr w:type="spellEnd"/>
      <w:r w:rsidRPr="009217E1">
        <w:rPr>
          <w:i/>
          <w:iCs/>
        </w:rPr>
        <w:t xml:space="preserve"> </w:t>
      </w:r>
      <w:proofErr w:type="spellStart"/>
      <w:r w:rsidRPr="009217E1">
        <w:rPr>
          <w:i/>
          <w:iCs/>
        </w:rPr>
        <w:t>in</w:t>
      </w:r>
      <w:proofErr w:type="spellEnd"/>
      <w:r w:rsidRPr="009217E1">
        <w:rPr>
          <w:i/>
          <w:iCs/>
        </w:rPr>
        <w:t xml:space="preserve"> </w:t>
      </w:r>
      <w:proofErr w:type="spellStart"/>
      <w:r w:rsidRPr="009217E1">
        <w:rPr>
          <w:i/>
          <w:iCs/>
        </w:rPr>
        <w:t>classrooms</w:t>
      </w:r>
      <w:proofErr w:type="spellEnd"/>
      <w:r w:rsidRPr="009217E1">
        <w:rPr>
          <w:i/>
          <w:iCs/>
        </w:rPr>
        <w:t>.</w:t>
      </w:r>
      <w:r w:rsidRPr="00863D39">
        <w:t xml:space="preserve"> </w:t>
      </w:r>
      <w:proofErr w:type="spellStart"/>
      <w:r w:rsidRPr="00863D39">
        <w:t>Holt</w:t>
      </w:r>
      <w:proofErr w:type="spellEnd"/>
      <w:r w:rsidRPr="00863D39">
        <w:t xml:space="preserve">, </w:t>
      </w:r>
      <w:proofErr w:type="spellStart"/>
      <w:r w:rsidRPr="00863D39">
        <w:t>Rinehart</w:t>
      </w:r>
      <w:proofErr w:type="spellEnd"/>
      <w:r w:rsidRPr="00863D39">
        <w:t xml:space="preserve"> &amp; </w:t>
      </w:r>
      <w:proofErr w:type="spellStart"/>
      <w:r w:rsidRPr="00863D39">
        <w:t>Winston</w:t>
      </w:r>
      <w:proofErr w:type="spellEnd"/>
      <w:r w:rsidRPr="00863D39">
        <w:t>.</w:t>
      </w:r>
    </w:p>
    <w:p w14:paraId="52E1AD17" w14:textId="77777777" w:rsidR="00193176" w:rsidRDefault="00193176" w:rsidP="00BC6DC3">
      <w:pPr>
        <w:pStyle w:val="AssignBody"/>
      </w:pPr>
      <w:proofErr w:type="spellStart"/>
      <w:r>
        <w:t>Learning</w:t>
      </w:r>
      <w:proofErr w:type="spellEnd"/>
      <w:r>
        <w:t xml:space="preserve"> </w:t>
      </w:r>
      <w:proofErr w:type="spellStart"/>
      <w:r>
        <w:t>and</w:t>
      </w:r>
      <w:proofErr w:type="spellEnd"/>
      <w:r>
        <w:t xml:space="preserve"> </w:t>
      </w:r>
      <w:proofErr w:type="spellStart"/>
      <w:r>
        <w:t>Teaching</w:t>
      </w:r>
      <w:proofErr w:type="spellEnd"/>
      <w:r>
        <w:t xml:space="preserve"> </w:t>
      </w:r>
      <w:proofErr w:type="spellStart"/>
      <w:r>
        <w:t>Scotland</w:t>
      </w:r>
      <w:proofErr w:type="spellEnd"/>
      <w:r>
        <w:t xml:space="preserve"> (2006) The </w:t>
      </w:r>
      <w:proofErr w:type="spellStart"/>
      <w:r>
        <w:t>Reggio</w:t>
      </w:r>
      <w:proofErr w:type="spellEnd"/>
      <w:r>
        <w:t xml:space="preserve"> </w:t>
      </w:r>
      <w:proofErr w:type="spellStart"/>
      <w:r>
        <w:t>Emilia</w:t>
      </w:r>
      <w:proofErr w:type="spellEnd"/>
      <w:r>
        <w:t xml:space="preserve"> </w:t>
      </w:r>
      <w:proofErr w:type="spellStart"/>
      <w:r>
        <w:t>Approach</w:t>
      </w:r>
      <w:proofErr w:type="spellEnd"/>
      <w:r>
        <w:t xml:space="preserve"> to</w:t>
      </w:r>
    </w:p>
    <w:p w14:paraId="36BA3382" w14:textId="77777777" w:rsidR="00193176" w:rsidRDefault="00193176" w:rsidP="00717604">
      <w:pPr>
        <w:pStyle w:val="AssignBody"/>
      </w:pPr>
      <w:r>
        <w:t xml:space="preserve">Llywodraeth Cymru (2020b) </w:t>
      </w:r>
      <w:r w:rsidRPr="00146A85">
        <w:t>Datblygu gweledigaeth ar gyfer dylunio cwricwlwm</w:t>
      </w:r>
      <w:r>
        <w:t xml:space="preserve">. Ar gael yn: </w:t>
      </w:r>
      <w:hyperlink r:id="rId17" w:history="1">
        <w:r w:rsidRPr="00AE0805">
          <w:rPr>
            <w:rStyle w:val="Hyperlink"/>
          </w:rPr>
          <w:t>https://hwb.gov.wales/cwricwlwm-i-gymru/cynllunio-eich-cwricwlwm/datblygu-gweledigaeth-ar-gyfer-dylunio-cwricwlwm/#cynllunio-cwricwlwm-a'r-pedwar-diben</w:t>
        </w:r>
      </w:hyperlink>
      <w:r>
        <w:t xml:space="preserve"> (Cyrchwyd 3 o Chwefror)</w:t>
      </w:r>
    </w:p>
    <w:p w14:paraId="2056C823" w14:textId="77777777" w:rsidR="00193176" w:rsidRDefault="00193176" w:rsidP="0045068C">
      <w:pPr>
        <w:pStyle w:val="AssignBody"/>
      </w:pPr>
      <w:r>
        <w:t xml:space="preserve">Llywodraeth Cymru (2020c) </w:t>
      </w:r>
      <w:r w:rsidRPr="0045068C">
        <w:rPr>
          <w:rStyle w:val="AssignQuoteChar"/>
        </w:rPr>
        <w:t>Egwyddorion cynnydd</w:t>
      </w:r>
      <w:r w:rsidRPr="0045068C">
        <w:t>.</w:t>
      </w:r>
      <w:r>
        <w:t xml:space="preserve"> Ar gael yn: </w:t>
      </w:r>
      <w:hyperlink r:id="rId18" w:history="1">
        <w:r w:rsidRPr="00AE0805">
          <w:rPr>
            <w:rStyle w:val="Hyperlink"/>
          </w:rPr>
          <w:t>https://hwb.gov.wales/cwricwlwm-i-gymru/cynllunio-eich-cwricwlwm/datblygu-gweledigaeth-ar-gyfer-dylunio-cwricwlwm/#cynnydd</w:t>
        </w:r>
      </w:hyperlink>
      <w:r>
        <w:t xml:space="preserve">   (Cyrchwyd 6 o Chwefror)</w:t>
      </w:r>
    </w:p>
    <w:p w14:paraId="3C48AC40" w14:textId="77777777" w:rsidR="00193176" w:rsidRDefault="00193176" w:rsidP="00995B2D">
      <w:pPr>
        <w:pStyle w:val="AssignBody"/>
      </w:pPr>
      <w:r>
        <w:rPr>
          <w:rStyle w:val="AssignQuoteChar"/>
          <w:i w:val="0"/>
        </w:rPr>
        <w:t xml:space="preserve">Llywodraeth Cymru(2020a) </w:t>
      </w:r>
      <w:r w:rsidRPr="00995B2D">
        <w:rPr>
          <w:rStyle w:val="AssignQuoteChar"/>
        </w:rPr>
        <w:t>Canllawiau Cwricwlwm i Gymru</w:t>
      </w:r>
      <w:r w:rsidRPr="00995B2D">
        <w:t xml:space="preserve">. </w:t>
      </w:r>
      <w:r>
        <w:t xml:space="preserve">Ar gael yn: </w:t>
      </w:r>
      <w:hyperlink r:id="rId19" w:history="1">
        <w:r w:rsidRPr="00BC3237">
          <w:rPr>
            <w:rStyle w:val="Hyperlink"/>
          </w:rPr>
          <w:t>https://hwb.gov.wales/api/storage/b0e91f7c-0050-47b6-9b23-0273d39df9f3/canllawiau-cwricwlwm-i-gymru-070220.pdf</w:t>
        </w:r>
      </w:hyperlink>
      <w:r>
        <w:t xml:space="preserve"> (Cyrchwyd 2 o Chwefror 2021)</w:t>
      </w:r>
    </w:p>
    <w:p w14:paraId="4B04DC4E" w14:textId="77777777" w:rsidR="00193176" w:rsidRDefault="00193176" w:rsidP="00BC6DC3">
      <w:pPr>
        <w:pStyle w:val="AssignBody"/>
      </w:pPr>
      <w:proofErr w:type="spellStart"/>
      <w:r w:rsidRPr="001D22A3">
        <w:lastRenderedPageBreak/>
        <w:t>Manning</w:t>
      </w:r>
      <w:proofErr w:type="spellEnd"/>
      <w:r w:rsidRPr="001D22A3">
        <w:t xml:space="preserve">, M. Lee, &amp; </w:t>
      </w:r>
      <w:proofErr w:type="spellStart"/>
      <w:r w:rsidRPr="001D22A3">
        <w:t>Bucher</w:t>
      </w:r>
      <w:proofErr w:type="spellEnd"/>
      <w:r w:rsidRPr="001D22A3">
        <w:t xml:space="preserve">, Katherine T. (2001). </w:t>
      </w:r>
      <w:proofErr w:type="spellStart"/>
      <w:r w:rsidRPr="001D22A3">
        <w:t>Revisiting</w:t>
      </w:r>
      <w:proofErr w:type="spellEnd"/>
      <w:r w:rsidRPr="001D22A3">
        <w:t xml:space="preserve"> </w:t>
      </w:r>
      <w:proofErr w:type="spellStart"/>
      <w:r w:rsidRPr="001D22A3">
        <w:t>Ginott's</w:t>
      </w:r>
      <w:proofErr w:type="spellEnd"/>
      <w:r w:rsidRPr="001D22A3">
        <w:t xml:space="preserve"> </w:t>
      </w:r>
      <w:proofErr w:type="spellStart"/>
      <w:r w:rsidRPr="001D22A3">
        <w:t>Congruent</w:t>
      </w:r>
      <w:proofErr w:type="spellEnd"/>
      <w:r w:rsidRPr="001D22A3">
        <w:t xml:space="preserve"> </w:t>
      </w:r>
      <w:proofErr w:type="spellStart"/>
      <w:r w:rsidRPr="001D22A3">
        <w:t>Communication</w:t>
      </w:r>
      <w:proofErr w:type="spellEnd"/>
      <w:r w:rsidRPr="001D22A3">
        <w:t xml:space="preserve"> </w:t>
      </w:r>
      <w:proofErr w:type="spellStart"/>
      <w:r w:rsidRPr="001D22A3">
        <w:t>after</w:t>
      </w:r>
      <w:proofErr w:type="spellEnd"/>
      <w:r w:rsidRPr="001D22A3">
        <w:t xml:space="preserve"> </w:t>
      </w:r>
      <w:proofErr w:type="spellStart"/>
      <w:r w:rsidRPr="001D22A3">
        <w:t>Thirty</w:t>
      </w:r>
      <w:proofErr w:type="spellEnd"/>
      <w:r w:rsidRPr="001D22A3">
        <w:t xml:space="preserve"> </w:t>
      </w:r>
      <w:proofErr w:type="spellStart"/>
      <w:r w:rsidRPr="001D22A3">
        <w:t>Years</w:t>
      </w:r>
      <w:proofErr w:type="spellEnd"/>
      <w:r w:rsidRPr="001D22A3">
        <w:t xml:space="preserve">. The </w:t>
      </w:r>
      <w:proofErr w:type="spellStart"/>
      <w:r w:rsidRPr="001D22A3">
        <w:t>Clearing</w:t>
      </w:r>
      <w:proofErr w:type="spellEnd"/>
      <w:r w:rsidRPr="001D22A3">
        <w:t xml:space="preserve"> </w:t>
      </w:r>
      <w:proofErr w:type="spellStart"/>
      <w:r w:rsidRPr="001D22A3">
        <w:t>House</w:t>
      </w:r>
      <w:proofErr w:type="spellEnd"/>
      <w:r w:rsidRPr="001D22A3">
        <w:t>, 74(4), 215–218.</w:t>
      </w:r>
    </w:p>
    <w:p w14:paraId="14847A00" w14:textId="77777777" w:rsidR="00193176" w:rsidRDefault="00193176" w:rsidP="00717604">
      <w:pPr>
        <w:pStyle w:val="AssignBody"/>
      </w:pPr>
      <w:r>
        <w:t xml:space="preserve">New </w:t>
      </w:r>
      <w:proofErr w:type="spellStart"/>
      <w:r>
        <w:t>Zealand</w:t>
      </w:r>
      <w:proofErr w:type="spellEnd"/>
      <w:r>
        <w:t xml:space="preserve"> </w:t>
      </w:r>
      <w:proofErr w:type="spellStart"/>
      <w:r>
        <w:t>Government</w:t>
      </w:r>
      <w:proofErr w:type="spellEnd"/>
      <w:r>
        <w:t xml:space="preserve">, (2017) </w:t>
      </w:r>
      <w:r w:rsidRPr="00F32572">
        <w:rPr>
          <w:i/>
          <w:iCs/>
        </w:rPr>
        <w:t xml:space="preserve">Te </w:t>
      </w:r>
      <w:proofErr w:type="spellStart"/>
      <w:r w:rsidRPr="00F32572">
        <w:rPr>
          <w:i/>
          <w:iCs/>
        </w:rPr>
        <w:t>Whāriki</w:t>
      </w:r>
      <w:proofErr w:type="spellEnd"/>
      <w:r>
        <w:rPr>
          <w:i/>
          <w:iCs/>
        </w:rPr>
        <w:t xml:space="preserve">. </w:t>
      </w:r>
      <w:r w:rsidRPr="00E31005">
        <w:t>Ar gael yn:</w:t>
      </w:r>
      <w:r>
        <w:t xml:space="preserve"> </w:t>
      </w:r>
      <w:hyperlink r:id="rId20" w:history="1">
        <w:r w:rsidRPr="00AE0805">
          <w:rPr>
            <w:rStyle w:val="Hyperlink"/>
          </w:rPr>
          <w:t>file:///C:/Users/rhyds/Downloads/Te-Whariki-Early-Childhood-Curriculum.pdf</w:t>
        </w:r>
      </w:hyperlink>
      <w:r>
        <w:t xml:space="preserve">  (Cyrchwyd 5 o Chwefror)</w:t>
      </w:r>
    </w:p>
    <w:p w14:paraId="3949076D" w14:textId="77777777" w:rsidR="00193176" w:rsidRDefault="00193176" w:rsidP="00717604">
      <w:pPr>
        <w:pStyle w:val="AssignBody"/>
      </w:pPr>
      <w:r>
        <w:t xml:space="preserve">Raisingchildren.net.au(2020) </w:t>
      </w:r>
      <w:proofErr w:type="spellStart"/>
      <w:r w:rsidRPr="00A523D0">
        <w:t>Discipline</w:t>
      </w:r>
      <w:proofErr w:type="spellEnd"/>
      <w:r w:rsidRPr="00A523D0">
        <w:t xml:space="preserve"> </w:t>
      </w:r>
      <w:proofErr w:type="spellStart"/>
      <w:r w:rsidRPr="00A523D0">
        <w:t>strategies</w:t>
      </w:r>
      <w:proofErr w:type="spellEnd"/>
      <w:r w:rsidRPr="00A523D0">
        <w:t xml:space="preserve"> </w:t>
      </w:r>
      <w:proofErr w:type="spellStart"/>
      <w:r w:rsidRPr="00A523D0">
        <w:t>for</w:t>
      </w:r>
      <w:proofErr w:type="spellEnd"/>
      <w:r w:rsidRPr="00A523D0">
        <w:t xml:space="preserve"> </w:t>
      </w:r>
      <w:proofErr w:type="spellStart"/>
      <w:r w:rsidRPr="00A523D0">
        <w:t>autistic</w:t>
      </w:r>
      <w:proofErr w:type="spellEnd"/>
      <w:r w:rsidRPr="00A523D0">
        <w:t xml:space="preserve"> </w:t>
      </w:r>
      <w:proofErr w:type="spellStart"/>
      <w:r w:rsidRPr="00A523D0">
        <w:t>children</w:t>
      </w:r>
      <w:proofErr w:type="spellEnd"/>
      <w:r w:rsidRPr="00A523D0">
        <w:t xml:space="preserve"> </w:t>
      </w:r>
      <w:proofErr w:type="spellStart"/>
      <w:r w:rsidRPr="00A523D0">
        <w:t>and</w:t>
      </w:r>
      <w:proofErr w:type="spellEnd"/>
      <w:r w:rsidRPr="00A523D0">
        <w:t xml:space="preserve"> </w:t>
      </w:r>
      <w:proofErr w:type="spellStart"/>
      <w:r w:rsidRPr="00A523D0">
        <w:t>teenagers</w:t>
      </w:r>
      <w:proofErr w:type="spellEnd"/>
      <w:r>
        <w:t>. Ar gael yn:</w:t>
      </w:r>
      <w:r w:rsidRPr="00A428DD">
        <w:t xml:space="preserve"> </w:t>
      </w:r>
      <w:hyperlink r:id="rId21" w:history="1">
        <w:r w:rsidRPr="00AE0805">
          <w:rPr>
            <w:rStyle w:val="Hyperlink"/>
          </w:rPr>
          <w:t>https://raisingchildren.net.au/autism/behaviour/common-concerns/discipline-for-children-teens-with-asd</w:t>
        </w:r>
      </w:hyperlink>
      <w:r>
        <w:t xml:space="preserve"> (Cyrchwyd 3 o Chwefror)</w:t>
      </w:r>
    </w:p>
    <w:p w14:paraId="41AEA7A1" w14:textId="77777777" w:rsidR="00193176" w:rsidRDefault="00193176" w:rsidP="00BC6DC3">
      <w:pPr>
        <w:pStyle w:val="AssignBody"/>
      </w:pPr>
      <w:proofErr w:type="spellStart"/>
      <w:r>
        <w:t>Seath</w:t>
      </w:r>
      <w:proofErr w:type="spellEnd"/>
      <w:r>
        <w:t xml:space="preserve">(2021) </w:t>
      </w:r>
      <w:proofErr w:type="spellStart"/>
      <w:r w:rsidRPr="00601434">
        <w:t>What</w:t>
      </w:r>
      <w:proofErr w:type="spellEnd"/>
      <w:r w:rsidRPr="00601434">
        <w:t xml:space="preserve"> is LEGO-</w:t>
      </w:r>
      <w:proofErr w:type="spellStart"/>
      <w:r w:rsidRPr="00601434">
        <w:t>based</w:t>
      </w:r>
      <w:proofErr w:type="spellEnd"/>
      <w:r w:rsidRPr="00601434">
        <w:t xml:space="preserve"> </w:t>
      </w:r>
      <w:proofErr w:type="spellStart"/>
      <w:r w:rsidRPr="00601434">
        <w:t>therapy</w:t>
      </w:r>
      <w:proofErr w:type="spellEnd"/>
      <w:r w:rsidRPr="00601434">
        <w:t>?</w:t>
      </w:r>
      <w:r>
        <w:t xml:space="preserve"> Ar gael yn:</w:t>
      </w:r>
      <w:r w:rsidRPr="00EC3E50">
        <w:t xml:space="preserve"> </w:t>
      </w:r>
      <w:hyperlink r:id="rId22" w:history="1">
        <w:r w:rsidRPr="00AE0805">
          <w:rPr>
            <w:rStyle w:val="Hyperlink"/>
          </w:rPr>
          <w:t>https://therapyfocus.org.au/on-the-blog/what-is-lego-therapy/#:~:text=What%20are%20the%20benefits%20of,skills%2C%20language%20and%20motor%20skills</w:t>
        </w:r>
      </w:hyperlink>
      <w:r w:rsidRPr="00EC3E50">
        <w:t>.</w:t>
      </w:r>
      <w:r>
        <w:t xml:space="preserve">  (Cyrchwyd 6 o Chwefror)</w:t>
      </w:r>
    </w:p>
    <w:p w14:paraId="6461ACD1" w14:textId="39244477" w:rsidR="00193176" w:rsidRDefault="00193176" w:rsidP="001346F2">
      <w:pPr>
        <w:pStyle w:val="AssignBody"/>
      </w:pPr>
      <w:proofErr w:type="spellStart"/>
      <w:r>
        <w:t>Social</w:t>
      </w:r>
      <w:proofErr w:type="spellEnd"/>
      <w:r>
        <w:t xml:space="preserve"> Care Institute </w:t>
      </w:r>
      <w:proofErr w:type="spellStart"/>
      <w:r>
        <w:t>for</w:t>
      </w:r>
      <w:proofErr w:type="spellEnd"/>
      <w:r>
        <w:t xml:space="preserve"> </w:t>
      </w:r>
      <w:proofErr w:type="spellStart"/>
      <w:r>
        <w:t>Excellence</w:t>
      </w:r>
      <w:proofErr w:type="spellEnd"/>
      <w:r>
        <w:t xml:space="preserve"> (SCIE) </w:t>
      </w:r>
      <w:proofErr w:type="spellStart"/>
      <w:r w:rsidRPr="00E1669C">
        <w:t>Autism</w:t>
      </w:r>
      <w:proofErr w:type="spellEnd"/>
      <w:r w:rsidRPr="00E1669C">
        <w:t xml:space="preserve">: </w:t>
      </w:r>
      <w:proofErr w:type="spellStart"/>
      <w:r w:rsidRPr="00E1669C">
        <w:t>Improving</w:t>
      </w:r>
      <w:proofErr w:type="spellEnd"/>
      <w:r w:rsidRPr="00E1669C">
        <w:t xml:space="preserve"> </w:t>
      </w:r>
      <w:proofErr w:type="spellStart"/>
      <w:r w:rsidRPr="00E1669C">
        <w:t>access</w:t>
      </w:r>
      <w:proofErr w:type="spellEnd"/>
      <w:r w:rsidRPr="00E1669C">
        <w:t xml:space="preserve"> to </w:t>
      </w:r>
      <w:proofErr w:type="spellStart"/>
      <w:r w:rsidRPr="00E1669C">
        <w:t>social</w:t>
      </w:r>
      <w:proofErr w:type="spellEnd"/>
      <w:r w:rsidRPr="00E1669C">
        <w:t xml:space="preserve"> </w:t>
      </w:r>
      <w:proofErr w:type="spellStart"/>
      <w:r w:rsidRPr="00E1669C">
        <w:t>care</w:t>
      </w:r>
      <w:proofErr w:type="spellEnd"/>
      <w:r w:rsidRPr="00E1669C">
        <w:t xml:space="preserve"> </w:t>
      </w:r>
      <w:proofErr w:type="spellStart"/>
      <w:r w:rsidRPr="00E1669C">
        <w:t>for</w:t>
      </w:r>
      <w:proofErr w:type="spellEnd"/>
      <w:r w:rsidRPr="00E1669C">
        <w:t xml:space="preserve"> </w:t>
      </w:r>
      <w:proofErr w:type="spellStart"/>
      <w:r w:rsidRPr="00E1669C">
        <w:t>adults</w:t>
      </w:r>
      <w:proofErr w:type="spellEnd"/>
      <w:r>
        <w:t>.</w:t>
      </w:r>
      <w:r w:rsidR="00936E17">
        <w:t>(2017)</w:t>
      </w:r>
      <w:r>
        <w:t xml:space="preserve"> Ar gael yn: </w:t>
      </w:r>
      <w:hyperlink r:id="rId23" w:history="1">
        <w:r w:rsidRPr="00AE0805">
          <w:rPr>
            <w:rStyle w:val="Hyperlink"/>
          </w:rPr>
          <w:t>https://www.scie.org.uk/autism/adults/</w:t>
        </w:r>
        <w:r w:rsidRPr="00AE0805">
          <w:rPr>
            <w:rStyle w:val="Hyperlink"/>
          </w:rPr>
          <w:t>m</w:t>
        </w:r>
        <w:r w:rsidRPr="00AE0805">
          <w:rPr>
            <w:rStyle w:val="Hyperlink"/>
          </w:rPr>
          <w:t>ain-issues/described</w:t>
        </w:r>
      </w:hyperlink>
      <w:r>
        <w:t xml:space="preserve">  (Cyrchwyd 3 o Chwefror)</w:t>
      </w:r>
    </w:p>
    <w:p w14:paraId="122FCC42" w14:textId="77777777" w:rsidR="00193176" w:rsidRDefault="00193176" w:rsidP="00BC6DC3">
      <w:pPr>
        <w:pStyle w:val="AssignBody"/>
      </w:pPr>
      <w:r>
        <w:t xml:space="preserve">The </w:t>
      </w:r>
      <w:proofErr w:type="spellStart"/>
      <w:r>
        <w:t>Wacky</w:t>
      </w:r>
      <w:proofErr w:type="spellEnd"/>
      <w:r>
        <w:t xml:space="preserve"> </w:t>
      </w:r>
      <w:proofErr w:type="spellStart"/>
      <w:r>
        <w:t>Warehouse</w:t>
      </w:r>
      <w:proofErr w:type="spellEnd"/>
      <w:r>
        <w:t xml:space="preserve"> (2015). </w:t>
      </w:r>
      <w:r w:rsidRPr="001327CA">
        <w:t>BASED ON BRICK BUILDING® THERAPY</w:t>
      </w:r>
      <w:r>
        <w:t>. Ar gael yn:</w:t>
      </w:r>
      <w:r w:rsidRPr="001327CA">
        <w:t xml:space="preserve"> </w:t>
      </w:r>
      <w:hyperlink r:id="rId24" w:history="1">
        <w:r w:rsidRPr="00AE0805">
          <w:rPr>
            <w:rStyle w:val="Hyperlink"/>
          </w:rPr>
          <w:t>http://thewackywarehouse.com/lego-therapy/</w:t>
        </w:r>
      </w:hyperlink>
      <w:r>
        <w:t xml:space="preserve">  (Cyrchwyd 6 o Chwefror)</w:t>
      </w:r>
    </w:p>
    <w:p w14:paraId="4EBBBCE5" w14:textId="77777777" w:rsidR="00193176" w:rsidRDefault="00193176" w:rsidP="00717604">
      <w:pPr>
        <w:pStyle w:val="AssignBody"/>
        <w:rPr>
          <w:rStyle w:val="AssignQuoteChar"/>
        </w:rPr>
      </w:pPr>
      <w:r w:rsidRPr="00E158EC">
        <w:t xml:space="preserve">Van </w:t>
      </w:r>
      <w:proofErr w:type="spellStart"/>
      <w:r w:rsidRPr="00E158EC">
        <w:t>Leir</w:t>
      </w:r>
      <w:proofErr w:type="spellEnd"/>
      <w:r w:rsidRPr="00E158EC">
        <w:t xml:space="preserve">, O. A. C., </w:t>
      </w:r>
      <w:proofErr w:type="spellStart"/>
      <w:r w:rsidRPr="00E158EC">
        <w:t>Mythen</w:t>
      </w:r>
      <w:proofErr w:type="spellEnd"/>
      <w:r w:rsidRPr="00E158EC">
        <w:t xml:space="preserve">, B. O., Van </w:t>
      </w:r>
      <w:proofErr w:type="spellStart"/>
      <w:r w:rsidRPr="00E158EC">
        <w:t>Der</w:t>
      </w:r>
      <w:proofErr w:type="spellEnd"/>
      <w:r w:rsidRPr="00E158EC">
        <w:t xml:space="preserve"> </w:t>
      </w:r>
      <w:proofErr w:type="spellStart"/>
      <w:r w:rsidRPr="00E158EC">
        <w:t>Sar</w:t>
      </w:r>
      <w:proofErr w:type="spellEnd"/>
      <w:r w:rsidRPr="00E158EC">
        <w:t xml:space="preserve">, R. M., &amp; </w:t>
      </w:r>
      <w:proofErr w:type="spellStart"/>
      <w:r w:rsidRPr="00E158EC">
        <w:t>Crijnen</w:t>
      </w:r>
      <w:proofErr w:type="spellEnd"/>
      <w:r w:rsidRPr="00E158EC">
        <w:t xml:space="preserve">, A. A. M. (2004). </w:t>
      </w:r>
      <w:proofErr w:type="spellStart"/>
      <w:r w:rsidRPr="00CC4DEC">
        <w:rPr>
          <w:rStyle w:val="AssignQuoteChar"/>
        </w:rPr>
        <w:t>Preventing</w:t>
      </w:r>
      <w:proofErr w:type="spellEnd"/>
      <w:r w:rsidRPr="00CC4DEC">
        <w:rPr>
          <w:rStyle w:val="AssignQuoteChar"/>
        </w:rPr>
        <w:t xml:space="preserve"> </w:t>
      </w:r>
      <w:proofErr w:type="spellStart"/>
      <w:r w:rsidRPr="00CC4DEC">
        <w:rPr>
          <w:rStyle w:val="AssignQuoteChar"/>
        </w:rPr>
        <w:t>Disruptive</w:t>
      </w:r>
      <w:proofErr w:type="spellEnd"/>
      <w:r w:rsidRPr="00CC4DEC">
        <w:rPr>
          <w:rStyle w:val="AssignQuoteChar"/>
        </w:rPr>
        <w:t xml:space="preserve"> </w:t>
      </w:r>
      <w:proofErr w:type="spellStart"/>
      <w:r w:rsidRPr="00CC4DEC">
        <w:rPr>
          <w:rStyle w:val="AssignQuoteChar"/>
        </w:rPr>
        <w:t>Behavior</w:t>
      </w:r>
      <w:proofErr w:type="spellEnd"/>
      <w:r w:rsidRPr="00CC4DEC">
        <w:rPr>
          <w:rStyle w:val="AssignQuoteChar"/>
        </w:rPr>
        <w:t xml:space="preserve"> </w:t>
      </w:r>
      <w:proofErr w:type="spellStart"/>
      <w:r w:rsidRPr="00CC4DEC">
        <w:rPr>
          <w:rStyle w:val="AssignQuoteChar"/>
        </w:rPr>
        <w:t>in</w:t>
      </w:r>
      <w:proofErr w:type="spellEnd"/>
      <w:r w:rsidRPr="00CC4DEC">
        <w:rPr>
          <w:rStyle w:val="AssignQuoteChar"/>
        </w:rPr>
        <w:t xml:space="preserve"> </w:t>
      </w:r>
      <w:proofErr w:type="spellStart"/>
      <w:r w:rsidRPr="00CC4DEC">
        <w:rPr>
          <w:rStyle w:val="AssignQuoteChar"/>
        </w:rPr>
        <w:t>Elementary</w:t>
      </w:r>
      <w:proofErr w:type="spellEnd"/>
      <w:r w:rsidRPr="00CC4DEC">
        <w:rPr>
          <w:rStyle w:val="AssignQuoteChar"/>
        </w:rPr>
        <w:t xml:space="preserve"> </w:t>
      </w:r>
      <w:proofErr w:type="spellStart"/>
      <w:r w:rsidRPr="00CC4DEC">
        <w:rPr>
          <w:rStyle w:val="AssignQuoteChar"/>
        </w:rPr>
        <w:t>Schoolchildren</w:t>
      </w:r>
      <w:proofErr w:type="spellEnd"/>
      <w:r w:rsidRPr="00CC4DEC">
        <w:rPr>
          <w:rStyle w:val="AssignQuoteChar"/>
        </w:rPr>
        <w:t xml:space="preserve">: </w:t>
      </w:r>
      <w:proofErr w:type="spellStart"/>
      <w:r w:rsidRPr="00CC4DEC">
        <w:rPr>
          <w:rStyle w:val="AssignQuoteChar"/>
        </w:rPr>
        <w:t>Impact</w:t>
      </w:r>
      <w:proofErr w:type="spellEnd"/>
      <w:r w:rsidRPr="00CC4DEC">
        <w:rPr>
          <w:rStyle w:val="AssignQuoteChar"/>
        </w:rPr>
        <w:t xml:space="preserve"> of a </w:t>
      </w:r>
      <w:proofErr w:type="spellStart"/>
      <w:r w:rsidRPr="00CC4DEC">
        <w:rPr>
          <w:rStyle w:val="AssignQuoteChar"/>
        </w:rPr>
        <w:t>Universal</w:t>
      </w:r>
      <w:proofErr w:type="spellEnd"/>
      <w:r w:rsidRPr="00CC4DEC">
        <w:rPr>
          <w:rStyle w:val="AssignQuoteChar"/>
        </w:rPr>
        <w:t xml:space="preserve"> </w:t>
      </w:r>
      <w:proofErr w:type="spellStart"/>
      <w:r w:rsidRPr="00CC4DEC">
        <w:rPr>
          <w:rStyle w:val="AssignQuoteChar"/>
        </w:rPr>
        <w:t>Classroom-Based</w:t>
      </w:r>
      <w:proofErr w:type="spellEnd"/>
      <w:r w:rsidRPr="00CC4DEC">
        <w:rPr>
          <w:rStyle w:val="AssignQuoteChar"/>
        </w:rPr>
        <w:t xml:space="preserve"> </w:t>
      </w:r>
      <w:proofErr w:type="spellStart"/>
      <w:r w:rsidRPr="00CC4DEC">
        <w:rPr>
          <w:rStyle w:val="AssignQuoteChar"/>
        </w:rPr>
        <w:t>Intervention</w:t>
      </w:r>
      <w:proofErr w:type="spellEnd"/>
      <w:r w:rsidRPr="00CC4DEC">
        <w:rPr>
          <w:rStyle w:val="AssignQuoteChar"/>
        </w:rPr>
        <w:t xml:space="preserve">. </w:t>
      </w:r>
      <w:proofErr w:type="spellStart"/>
      <w:r w:rsidRPr="00CC4DEC">
        <w:rPr>
          <w:rStyle w:val="AssignQuoteChar"/>
        </w:rPr>
        <w:t>Journal</w:t>
      </w:r>
      <w:proofErr w:type="spellEnd"/>
      <w:r w:rsidRPr="00CC4DEC">
        <w:rPr>
          <w:rStyle w:val="AssignQuoteChar"/>
        </w:rPr>
        <w:t xml:space="preserve"> of </w:t>
      </w:r>
      <w:proofErr w:type="spellStart"/>
      <w:r w:rsidRPr="00CC4DEC">
        <w:rPr>
          <w:rStyle w:val="AssignQuoteChar"/>
        </w:rPr>
        <w:t>Consulting</w:t>
      </w:r>
      <w:proofErr w:type="spellEnd"/>
      <w:r w:rsidRPr="00CC4DEC">
        <w:rPr>
          <w:rStyle w:val="AssignQuoteChar"/>
        </w:rPr>
        <w:t xml:space="preserve"> </w:t>
      </w:r>
      <w:proofErr w:type="spellStart"/>
      <w:r w:rsidRPr="00CC4DEC">
        <w:rPr>
          <w:rStyle w:val="AssignQuoteChar"/>
        </w:rPr>
        <w:t>and</w:t>
      </w:r>
      <w:proofErr w:type="spellEnd"/>
      <w:r w:rsidRPr="00CC4DEC">
        <w:rPr>
          <w:rStyle w:val="AssignQuoteChar"/>
        </w:rPr>
        <w:t xml:space="preserve"> </w:t>
      </w:r>
      <w:proofErr w:type="spellStart"/>
      <w:r w:rsidRPr="00CC4DEC">
        <w:rPr>
          <w:rStyle w:val="AssignQuoteChar"/>
        </w:rPr>
        <w:t>Clinical</w:t>
      </w:r>
      <w:proofErr w:type="spellEnd"/>
      <w:r w:rsidRPr="00CC4DEC">
        <w:rPr>
          <w:rStyle w:val="AssignQuoteChar"/>
        </w:rPr>
        <w:t xml:space="preserve"> </w:t>
      </w:r>
      <w:proofErr w:type="spellStart"/>
      <w:r w:rsidRPr="00CC4DEC">
        <w:rPr>
          <w:rStyle w:val="AssignQuoteChar"/>
        </w:rPr>
        <w:t>Psychology</w:t>
      </w:r>
      <w:proofErr w:type="spellEnd"/>
      <w:r w:rsidRPr="00CC4DEC">
        <w:rPr>
          <w:rStyle w:val="AssignQuoteChar"/>
        </w:rPr>
        <w:t>.</w:t>
      </w:r>
    </w:p>
    <w:p w14:paraId="134A6A85" w14:textId="77777777" w:rsidR="00193176" w:rsidRDefault="00193176" w:rsidP="00AC52A4">
      <w:pPr>
        <w:pStyle w:val="AssignBody"/>
      </w:pPr>
      <w:proofErr w:type="spellStart"/>
      <w:r>
        <w:t>Vygotsky</w:t>
      </w:r>
      <w:proofErr w:type="spellEnd"/>
      <w:r>
        <w:t xml:space="preserve">, L. S. (1978). </w:t>
      </w:r>
      <w:proofErr w:type="spellStart"/>
      <w:r w:rsidRPr="003E3074">
        <w:rPr>
          <w:rStyle w:val="AssignQuoteChar"/>
        </w:rPr>
        <w:t>Mind</w:t>
      </w:r>
      <w:proofErr w:type="spellEnd"/>
      <w:r w:rsidRPr="003E3074">
        <w:rPr>
          <w:rStyle w:val="AssignQuoteChar"/>
        </w:rPr>
        <w:t xml:space="preserve"> </w:t>
      </w:r>
      <w:proofErr w:type="spellStart"/>
      <w:r w:rsidRPr="003E3074">
        <w:rPr>
          <w:rStyle w:val="AssignQuoteChar"/>
        </w:rPr>
        <w:t>in</w:t>
      </w:r>
      <w:proofErr w:type="spellEnd"/>
      <w:r w:rsidRPr="003E3074">
        <w:rPr>
          <w:rStyle w:val="AssignQuoteChar"/>
        </w:rPr>
        <w:t xml:space="preserve"> </w:t>
      </w:r>
      <w:proofErr w:type="spellStart"/>
      <w:r w:rsidRPr="003E3074">
        <w:rPr>
          <w:rStyle w:val="AssignQuoteChar"/>
        </w:rPr>
        <w:t>society</w:t>
      </w:r>
      <w:proofErr w:type="spellEnd"/>
      <w:r w:rsidRPr="003E3074">
        <w:rPr>
          <w:rStyle w:val="AssignQuoteChar"/>
        </w:rPr>
        <w:t xml:space="preserve">: The </w:t>
      </w:r>
      <w:proofErr w:type="spellStart"/>
      <w:r w:rsidRPr="003E3074">
        <w:rPr>
          <w:rStyle w:val="AssignQuoteChar"/>
        </w:rPr>
        <w:t>development</w:t>
      </w:r>
      <w:proofErr w:type="spellEnd"/>
      <w:r w:rsidRPr="003E3074">
        <w:rPr>
          <w:rStyle w:val="AssignQuoteChar"/>
        </w:rPr>
        <w:t xml:space="preserve"> of </w:t>
      </w:r>
      <w:proofErr w:type="spellStart"/>
      <w:r w:rsidRPr="003E3074">
        <w:rPr>
          <w:rStyle w:val="AssignQuoteChar"/>
        </w:rPr>
        <w:t>higher</w:t>
      </w:r>
      <w:proofErr w:type="spellEnd"/>
      <w:r w:rsidRPr="003E3074">
        <w:rPr>
          <w:rStyle w:val="AssignQuoteChar"/>
        </w:rPr>
        <w:t xml:space="preserve"> </w:t>
      </w:r>
      <w:proofErr w:type="spellStart"/>
      <w:r w:rsidRPr="003E3074">
        <w:rPr>
          <w:rStyle w:val="AssignQuoteChar"/>
        </w:rPr>
        <w:t>psychological</w:t>
      </w:r>
      <w:proofErr w:type="spellEnd"/>
      <w:r w:rsidRPr="003E3074">
        <w:rPr>
          <w:rStyle w:val="AssignQuoteChar"/>
        </w:rPr>
        <w:t xml:space="preserve"> </w:t>
      </w:r>
      <w:proofErr w:type="spellStart"/>
      <w:r w:rsidRPr="003E3074">
        <w:rPr>
          <w:rStyle w:val="AssignQuoteChar"/>
        </w:rPr>
        <w:t>processes</w:t>
      </w:r>
      <w:proofErr w:type="spellEnd"/>
      <w:r w:rsidRPr="003E3074">
        <w:rPr>
          <w:rStyle w:val="AssignQuoteChar"/>
        </w:rPr>
        <w:t>.</w:t>
      </w:r>
      <w:r>
        <w:t xml:space="preserve"> </w:t>
      </w:r>
      <w:proofErr w:type="spellStart"/>
      <w:r>
        <w:t>Massachusetts</w:t>
      </w:r>
      <w:proofErr w:type="spellEnd"/>
      <w:r>
        <w:t xml:space="preserve">: </w:t>
      </w:r>
      <w:proofErr w:type="spellStart"/>
      <w:r>
        <w:t>Harvard</w:t>
      </w:r>
      <w:proofErr w:type="spellEnd"/>
      <w:r>
        <w:t xml:space="preserve"> </w:t>
      </w:r>
      <w:proofErr w:type="spellStart"/>
      <w:r>
        <w:t>University</w:t>
      </w:r>
      <w:proofErr w:type="spellEnd"/>
      <w:r>
        <w:t xml:space="preserve"> </w:t>
      </w:r>
      <w:proofErr w:type="spellStart"/>
      <w:r>
        <w:t>Press</w:t>
      </w:r>
      <w:proofErr w:type="spellEnd"/>
      <w:r>
        <w:t>.</w:t>
      </w:r>
    </w:p>
    <w:sectPr w:rsidR="00193176">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39F3C" w14:textId="77777777" w:rsidR="003B7D7D" w:rsidRDefault="003B7D7D" w:rsidP="00E611D9">
      <w:pPr>
        <w:spacing w:after="0" w:line="240" w:lineRule="auto"/>
      </w:pPr>
      <w:r>
        <w:separator/>
      </w:r>
    </w:p>
  </w:endnote>
  <w:endnote w:type="continuationSeparator" w:id="0">
    <w:p w14:paraId="693A5FA1" w14:textId="77777777" w:rsidR="003B7D7D" w:rsidRDefault="003B7D7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7AC2E" w14:textId="77777777" w:rsidR="00601434" w:rsidRDefault="006014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601434" w:rsidRDefault="00601434">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601434" w:rsidRDefault="006014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97C47" w14:textId="77777777" w:rsidR="00601434" w:rsidRDefault="00601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65450" w14:textId="77777777" w:rsidR="003B7D7D" w:rsidRDefault="003B7D7D" w:rsidP="00E611D9">
      <w:pPr>
        <w:spacing w:after="0" w:line="240" w:lineRule="auto"/>
      </w:pPr>
      <w:r>
        <w:separator/>
      </w:r>
    </w:p>
  </w:footnote>
  <w:footnote w:type="continuationSeparator" w:id="0">
    <w:p w14:paraId="0E672FF7" w14:textId="77777777" w:rsidR="003B7D7D" w:rsidRDefault="003B7D7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E782D" w14:textId="77777777" w:rsidR="00601434" w:rsidRDefault="006014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01434" w:rsidRPr="00E611D9" w14:paraId="746C0110" w14:textId="77777777" w:rsidTr="00E611D9">
      <w:tc>
        <w:tcPr>
          <w:tcW w:w="4508" w:type="dxa"/>
        </w:tcPr>
        <w:p w14:paraId="739FBAFA" w14:textId="456285DA" w:rsidR="00601434" w:rsidRPr="00E611D9" w:rsidRDefault="00601434">
          <w:pPr>
            <w:pStyle w:val="Header"/>
            <w:rPr>
              <w:rFonts w:ascii="Arial" w:hAnsi="Arial" w:cs="Arial"/>
            </w:rPr>
          </w:pPr>
          <w:r w:rsidRPr="00E611D9">
            <w:rPr>
              <w:rFonts w:ascii="Arial" w:hAnsi="Arial" w:cs="Arial"/>
            </w:rPr>
            <w:t>E</w:t>
          </w:r>
          <w:r>
            <w:rPr>
              <w:rFonts w:ascii="Arial" w:hAnsi="Arial" w:cs="Arial"/>
            </w:rPr>
            <w:t>CAD5010</w:t>
          </w:r>
        </w:p>
      </w:tc>
      <w:tc>
        <w:tcPr>
          <w:tcW w:w="4508" w:type="dxa"/>
        </w:tcPr>
        <w:p w14:paraId="51D506A0" w14:textId="46F995B8" w:rsidR="00601434" w:rsidRPr="00E611D9" w:rsidRDefault="00601434" w:rsidP="00E611D9">
          <w:pPr>
            <w:pStyle w:val="Header"/>
            <w:jc w:val="right"/>
            <w:rPr>
              <w:rFonts w:ascii="Arial" w:hAnsi="Arial" w:cs="Arial"/>
            </w:rPr>
          </w:pPr>
          <w:r>
            <w:rPr>
              <w:rFonts w:ascii="Arial" w:hAnsi="Arial" w:cs="Arial"/>
            </w:rPr>
            <w:t xml:space="preserve"> Rhif Myfyriwr:1902154 </w:t>
          </w:r>
        </w:p>
      </w:tc>
    </w:tr>
  </w:tbl>
  <w:p w14:paraId="31028CA5" w14:textId="07FFDD16" w:rsidR="00601434" w:rsidRDefault="006014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6F991" w14:textId="77777777" w:rsidR="00601434" w:rsidRDefault="006014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416"/>
    <w:rsid w:val="00006CB8"/>
    <w:rsid w:val="00011FFF"/>
    <w:rsid w:val="0001430B"/>
    <w:rsid w:val="0003278C"/>
    <w:rsid w:val="00035614"/>
    <w:rsid w:val="000374B0"/>
    <w:rsid w:val="00043547"/>
    <w:rsid w:val="00047F4F"/>
    <w:rsid w:val="00053975"/>
    <w:rsid w:val="0005594B"/>
    <w:rsid w:val="00063214"/>
    <w:rsid w:val="00066377"/>
    <w:rsid w:val="00080C1D"/>
    <w:rsid w:val="0008751C"/>
    <w:rsid w:val="00093700"/>
    <w:rsid w:val="000946F7"/>
    <w:rsid w:val="0009643E"/>
    <w:rsid w:val="00097BDD"/>
    <w:rsid w:val="000A5002"/>
    <w:rsid w:val="000B0535"/>
    <w:rsid w:val="000C6201"/>
    <w:rsid w:val="000D4901"/>
    <w:rsid w:val="000D7A79"/>
    <w:rsid w:val="000E4576"/>
    <w:rsid w:val="000E6018"/>
    <w:rsid w:val="000E6D91"/>
    <w:rsid w:val="001014B2"/>
    <w:rsid w:val="001033A2"/>
    <w:rsid w:val="00113A89"/>
    <w:rsid w:val="001146EB"/>
    <w:rsid w:val="00115813"/>
    <w:rsid w:val="00120BDC"/>
    <w:rsid w:val="00124299"/>
    <w:rsid w:val="0012638D"/>
    <w:rsid w:val="00127649"/>
    <w:rsid w:val="001327CA"/>
    <w:rsid w:val="001346F2"/>
    <w:rsid w:val="001406F4"/>
    <w:rsid w:val="00145C64"/>
    <w:rsid w:val="00146A85"/>
    <w:rsid w:val="00150AE3"/>
    <w:rsid w:val="00161F7E"/>
    <w:rsid w:val="001739B9"/>
    <w:rsid w:val="00174DD4"/>
    <w:rsid w:val="001861D5"/>
    <w:rsid w:val="00186D07"/>
    <w:rsid w:val="00190D25"/>
    <w:rsid w:val="00193176"/>
    <w:rsid w:val="00194CA1"/>
    <w:rsid w:val="00197954"/>
    <w:rsid w:val="001A6F13"/>
    <w:rsid w:val="001B0679"/>
    <w:rsid w:val="001B4002"/>
    <w:rsid w:val="001C5BDE"/>
    <w:rsid w:val="001C5F09"/>
    <w:rsid w:val="001C5F52"/>
    <w:rsid w:val="001D22A3"/>
    <w:rsid w:val="001E18E2"/>
    <w:rsid w:val="001E5556"/>
    <w:rsid w:val="001F1999"/>
    <w:rsid w:val="0020012D"/>
    <w:rsid w:val="002111F6"/>
    <w:rsid w:val="002164D0"/>
    <w:rsid w:val="002229F0"/>
    <w:rsid w:val="002378CB"/>
    <w:rsid w:val="00243A05"/>
    <w:rsid w:val="00247D41"/>
    <w:rsid w:val="00250C6A"/>
    <w:rsid w:val="002532D7"/>
    <w:rsid w:val="00281C87"/>
    <w:rsid w:val="00285BFA"/>
    <w:rsid w:val="0029449B"/>
    <w:rsid w:val="002A2438"/>
    <w:rsid w:val="002B473D"/>
    <w:rsid w:val="002B55E5"/>
    <w:rsid w:val="002C11A2"/>
    <w:rsid w:val="002D0BA0"/>
    <w:rsid w:val="002E03C3"/>
    <w:rsid w:val="002E7619"/>
    <w:rsid w:val="002F156B"/>
    <w:rsid w:val="002F24E3"/>
    <w:rsid w:val="002F26A7"/>
    <w:rsid w:val="00301C71"/>
    <w:rsid w:val="00304C2A"/>
    <w:rsid w:val="00307BB2"/>
    <w:rsid w:val="0031553C"/>
    <w:rsid w:val="0031569C"/>
    <w:rsid w:val="00317CEA"/>
    <w:rsid w:val="0032486F"/>
    <w:rsid w:val="00334FFB"/>
    <w:rsid w:val="0034093D"/>
    <w:rsid w:val="0034579B"/>
    <w:rsid w:val="00345AA0"/>
    <w:rsid w:val="00350B85"/>
    <w:rsid w:val="003514DA"/>
    <w:rsid w:val="0035724C"/>
    <w:rsid w:val="00357E48"/>
    <w:rsid w:val="00364763"/>
    <w:rsid w:val="00364C16"/>
    <w:rsid w:val="00365C40"/>
    <w:rsid w:val="00372615"/>
    <w:rsid w:val="00375DC3"/>
    <w:rsid w:val="003802C4"/>
    <w:rsid w:val="00383C9B"/>
    <w:rsid w:val="0039145C"/>
    <w:rsid w:val="00392BA6"/>
    <w:rsid w:val="0039553D"/>
    <w:rsid w:val="003A2965"/>
    <w:rsid w:val="003A6146"/>
    <w:rsid w:val="003B04E9"/>
    <w:rsid w:val="003B1CFC"/>
    <w:rsid w:val="003B469C"/>
    <w:rsid w:val="003B7204"/>
    <w:rsid w:val="003B7D7D"/>
    <w:rsid w:val="003C0C51"/>
    <w:rsid w:val="003C52D0"/>
    <w:rsid w:val="003D13DA"/>
    <w:rsid w:val="003D304C"/>
    <w:rsid w:val="003E3074"/>
    <w:rsid w:val="003E5B38"/>
    <w:rsid w:val="003F4227"/>
    <w:rsid w:val="00403C43"/>
    <w:rsid w:val="00404A02"/>
    <w:rsid w:val="00415F57"/>
    <w:rsid w:val="00420BF7"/>
    <w:rsid w:val="004238FE"/>
    <w:rsid w:val="004241F2"/>
    <w:rsid w:val="00424507"/>
    <w:rsid w:val="004310AF"/>
    <w:rsid w:val="0043664F"/>
    <w:rsid w:val="00437AB9"/>
    <w:rsid w:val="00444186"/>
    <w:rsid w:val="00444B7E"/>
    <w:rsid w:val="0045068C"/>
    <w:rsid w:val="0046570E"/>
    <w:rsid w:val="00470AEB"/>
    <w:rsid w:val="00487CFA"/>
    <w:rsid w:val="00494369"/>
    <w:rsid w:val="00494A56"/>
    <w:rsid w:val="004A0FE9"/>
    <w:rsid w:val="004A1A28"/>
    <w:rsid w:val="004A23A1"/>
    <w:rsid w:val="004A334A"/>
    <w:rsid w:val="004A5749"/>
    <w:rsid w:val="004A6B60"/>
    <w:rsid w:val="004B1607"/>
    <w:rsid w:val="004B522D"/>
    <w:rsid w:val="004B6376"/>
    <w:rsid w:val="004C645D"/>
    <w:rsid w:val="004D0B7A"/>
    <w:rsid w:val="004D4EB4"/>
    <w:rsid w:val="004D76B3"/>
    <w:rsid w:val="004E15F2"/>
    <w:rsid w:val="004E1EFC"/>
    <w:rsid w:val="004E365B"/>
    <w:rsid w:val="004E3998"/>
    <w:rsid w:val="004E4955"/>
    <w:rsid w:val="004F2822"/>
    <w:rsid w:val="004F3775"/>
    <w:rsid w:val="00527E55"/>
    <w:rsid w:val="005317B7"/>
    <w:rsid w:val="00532EBA"/>
    <w:rsid w:val="00533710"/>
    <w:rsid w:val="00535B85"/>
    <w:rsid w:val="00536D5F"/>
    <w:rsid w:val="00545DC8"/>
    <w:rsid w:val="00547447"/>
    <w:rsid w:val="00550B69"/>
    <w:rsid w:val="00552AD8"/>
    <w:rsid w:val="0055401E"/>
    <w:rsid w:val="00555091"/>
    <w:rsid w:val="00557F03"/>
    <w:rsid w:val="0057418C"/>
    <w:rsid w:val="00580861"/>
    <w:rsid w:val="005938F1"/>
    <w:rsid w:val="005A352C"/>
    <w:rsid w:val="005B15DE"/>
    <w:rsid w:val="005B76C0"/>
    <w:rsid w:val="005C0E1B"/>
    <w:rsid w:val="005C34D9"/>
    <w:rsid w:val="005C4DE3"/>
    <w:rsid w:val="005D6A2C"/>
    <w:rsid w:val="005E3E94"/>
    <w:rsid w:val="005E468D"/>
    <w:rsid w:val="005F2150"/>
    <w:rsid w:val="00601434"/>
    <w:rsid w:val="006015C6"/>
    <w:rsid w:val="00601D07"/>
    <w:rsid w:val="006034AD"/>
    <w:rsid w:val="00607EEF"/>
    <w:rsid w:val="006115F1"/>
    <w:rsid w:val="00612F42"/>
    <w:rsid w:val="00620811"/>
    <w:rsid w:val="00626BE9"/>
    <w:rsid w:val="00630761"/>
    <w:rsid w:val="00632AA2"/>
    <w:rsid w:val="00635C2E"/>
    <w:rsid w:val="00637794"/>
    <w:rsid w:val="00637897"/>
    <w:rsid w:val="006419C3"/>
    <w:rsid w:val="00650501"/>
    <w:rsid w:val="00657043"/>
    <w:rsid w:val="0066008D"/>
    <w:rsid w:val="00666043"/>
    <w:rsid w:val="00677F42"/>
    <w:rsid w:val="006810B3"/>
    <w:rsid w:val="00685649"/>
    <w:rsid w:val="0068663D"/>
    <w:rsid w:val="00691A46"/>
    <w:rsid w:val="006A5E08"/>
    <w:rsid w:val="006A71A5"/>
    <w:rsid w:val="006B20BD"/>
    <w:rsid w:val="006B40C0"/>
    <w:rsid w:val="006B5861"/>
    <w:rsid w:val="006C3BFD"/>
    <w:rsid w:val="006D032F"/>
    <w:rsid w:val="006D245B"/>
    <w:rsid w:val="006D562B"/>
    <w:rsid w:val="006D5C51"/>
    <w:rsid w:val="006D7EAE"/>
    <w:rsid w:val="006E2AF1"/>
    <w:rsid w:val="006F3371"/>
    <w:rsid w:val="006F33FD"/>
    <w:rsid w:val="006F3695"/>
    <w:rsid w:val="006F7FCC"/>
    <w:rsid w:val="00702DFC"/>
    <w:rsid w:val="00706526"/>
    <w:rsid w:val="0071466C"/>
    <w:rsid w:val="00714D1D"/>
    <w:rsid w:val="00715A26"/>
    <w:rsid w:val="00715AB9"/>
    <w:rsid w:val="00715E22"/>
    <w:rsid w:val="00717604"/>
    <w:rsid w:val="00724133"/>
    <w:rsid w:val="00730C86"/>
    <w:rsid w:val="00730DF4"/>
    <w:rsid w:val="00737243"/>
    <w:rsid w:val="007509BA"/>
    <w:rsid w:val="0075712F"/>
    <w:rsid w:val="007600C0"/>
    <w:rsid w:val="007654A1"/>
    <w:rsid w:val="007661BB"/>
    <w:rsid w:val="0077363D"/>
    <w:rsid w:val="00774F4B"/>
    <w:rsid w:val="00781AD5"/>
    <w:rsid w:val="0078698D"/>
    <w:rsid w:val="00787355"/>
    <w:rsid w:val="0078768D"/>
    <w:rsid w:val="00791283"/>
    <w:rsid w:val="007939E9"/>
    <w:rsid w:val="007A4296"/>
    <w:rsid w:val="007A659A"/>
    <w:rsid w:val="007B28BD"/>
    <w:rsid w:val="007C0097"/>
    <w:rsid w:val="007C1778"/>
    <w:rsid w:val="007C2FD0"/>
    <w:rsid w:val="007C3CCC"/>
    <w:rsid w:val="007D0990"/>
    <w:rsid w:val="007D1CB4"/>
    <w:rsid w:val="007D6715"/>
    <w:rsid w:val="007E2ED8"/>
    <w:rsid w:val="007E4A42"/>
    <w:rsid w:val="007F5005"/>
    <w:rsid w:val="007F658E"/>
    <w:rsid w:val="007F737D"/>
    <w:rsid w:val="00814844"/>
    <w:rsid w:val="008169AC"/>
    <w:rsid w:val="008177D0"/>
    <w:rsid w:val="00817D24"/>
    <w:rsid w:val="00817F7A"/>
    <w:rsid w:val="00832D89"/>
    <w:rsid w:val="0083577D"/>
    <w:rsid w:val="008378E5"/>
    <w:rsid w:val="0084155A"/>
    <w:rsid w:val="00842485"/>
    <w:rsid w:val="008533C5"/>
    <w:rsid w:val="00863D39"/>
    <w:rsid w:val="0086569F"/>
    <w:rsid w:val="00872E48"/>
    <w:rsid w:val="00880597"/>
    <w:rsid w:val="00890E79"/>
    <w:rsid w:val="00892764"/>
    <w:rsid w:val="008928BA"/>
    <w:rsid w:val="008979C5"/>
    <w:rsid w:val="008A0ED1"/>
    <w:rsid w:val="008A7339"/>
    <w:rsid w:val="008C02F9"/>
    <w:rsid w:val="008C4841"/>
    <w:rsid w:val="008C712C"/>
    <w:rsid w:val="008C7D4A"/>
    <w:rsid w:val="008D142A"/>
    <w:rsid w:val="008D36CB"/>
    <w:rsid w:val="008D3D4D"/>
    <w:rsid w:val="008E089A"/>
    <w:rsid w:val="008E4D81"/>
    <w:rsid w:val="008E72BA"/>
    <w:rsid w:val="008F3D74"/>
    <w:rsid w:val="008F7D17"/>
    <w:rsid w:val="009053BC"/>
    <w:rsid w:val="00906169"/>
    <w:rsid w:val="0091177F"/>
    <w:rsid w:val="00914092"/>
    <w:rsid w:val="009217E1"/>
    <w:rsid w:val="00927A82"/>
    <w:rsid w:val="0093037D"/>
    <w:rsid w:val="0093639E"/>
    <w:rsid w:val="00936E17"/>
    <w:rsid w:val="0094177D"/>
    <w:rsid w:val="00941C45"/>
    <w:rsid w:val="00944911"/>
    <w:rsid w:val="00945619"/>
    <w:rsid w:val="00947D81"/>
    <w:rsid w:val="00953D3E"/>
    <w:rsid w:val="00970C83"/>
    <w:rsid w:val="009722FE"/>
    <w:rsid w:val="00974F78"/>
    <w:rsid w:val="009850B0"/>
    <w:rsid w:val="0099210B"/>
    <w:rsid w:val="00992F4E"/>
    <w:rsid w:val="00995B2D"/>
    <w:rsid w:val="009978D8"/>
    <w:rsid w:val="009A3BA6"/>
    <w:rsid w:val="009A5746"/>
    <w:rsid w:val="009B05F8"/>
    <w:rsid w:val="009B09E3"/>
    <w:rsid w:val="009B4880"/>
    <w:rsid w:val="009B6488"/>
    <w:rsid w:val="009C6AAE"/>
    <w:rsid w:val="009C7164"/>
    <w:rsid w:val="009D38F4"/>
    <w:rsid w:val="009D5E41"/>
    <w:rsid w:val="009E651A"/>
    <w:rsid w:val="009F0EC9"/>
    <w:rsid w:val="009F3D53"/>
    <w:rsid w:val="00A0058C"/>
    <w:rsid w:val="00A02989"/>
    <w:rsid w:val="00A0334A"/>
    <w:rsid w:val="00A04F69"/>
    <w:rsid w:val="00A14DD6"/>
    <w:rsid w:val="00A2580F"/>
    <w:rsid w:val="00A31056"/>
    <w:rsid w:val="00A31F32"/>
    <w:rsid w:val="00A33DCA"/>
    <w:rsid w:val="00A359CE"/>
    <w:rsid w:val="00A428DD"/>
    <w:rsid w:val="00A46919"/>
    <w:rsid w:val="00A47405"/>
    <w:rsid w:val="00A516CE"/>
    <w:rsid w:val="00A523D0"/>
    <w:rsid w:val="00A60C5E"/>
    <w:rsid w:val="00A72B03"/>
    <w:rsid w:val="00A73EE3"/>
    <w:rsid w:val="00A8061D"/>
    <w:rsid w:val="00A82850"/>
    <w:rsid w:val="00A84E5B"/>
    <w:rsid w:val="00A93E66"/>
    <w:rsid w:val="00A95EF8"/>
    <w:rsid w:val="00A9634F"/>
    <w:rsid w:val="00AB413C"/>
    <w:rsid w:val="00AC52A4"/>
    <w:rsid w:val="00AC64C5"/>
    <w:rsid w:val="00AC72FE"/>
    <w:rsid w:val="00AD2484"/>
    <w:rsid w:val="00AD2AC5"/>
    <w:rsid w:val="00AD4F29"/>
    <w:rsid w:val="00AE6202"/>
    <w:rsid w:val="00AE6DE6"/>
    <w:rsid w:val="00AF121B"/>
    <w:rsid w:val="00AF1B7C"/>
    <w:rsid w:val="00AF2795"/>
    <w:rsid w:val="00AF7B89"/>
    <w:rsid w:val="00B0125D"/>
    <w:rsid w:val="00B023C3"/>
    <w:rsid w:val="00B0583F"/>
    <w:rsid w:val="00B07FDA"/>
    <w:rsid w:val="00B1006B"/>
    <w:rsid w:val="00B11DBB"/>
    <w:rsid w:val="00B1355A"/>
    <w:rsid w:val="00B205D6"/>
    <w:rsid w:val="00B21DEC"/>
    <w:rsid w:val="00B23F0B"/>
    <w:rsid w:val="00B25426"/>
    <w:rsid w:val="00B25A3E"/>
    <w:rsid w:val="00B353F3"/>
    <w:rsid w:val="00B3623B"/>
    <w:rsid w:val="00B4450E"/>
    <w:rsid w:val="00B46601"/>
    <w:rsid w:val="00B5434F"/>
    <w:rsid w:val="00B56612"/>
    <w:rsid w:val="00B57671"/>
    <w:rsid w:val="00B626E0"/>
    <w:rsid w:val="00B63CC8"/>
    <w:rsid w:val="00B654D0"/>
    <w:rsid w:val="00B707B7"/>
    <w:rsid w:val="00B70A79"/>
    <w:rsid w:val="00B74348"/>
    <w:rsid w:val="00B7574E"/>
    <w:rsid w:val="00B80020"/>
    <w:rsid w:val="00B90260"/>
    <w:rsid w:val="00B90BBF"/>
    <w:rsid w:val="00B96608"/>
    <w:rsid w:val="00BA1942"/>
    <w:rsid w:val="00BA4A2E"/>
    <w:rsid w:val="00BA6BD0"/>
    <w:rsid w:val="00BB033B"/>
    <w:rsid w:val="00BB5D79"/>
    <w:rsid w:val="00BC1333"/>
    <w:rsid w:val="00BC17F8"/>
    <w:rsid w:val="00BC1A18"/>
    <w:rsid w:val="00BC2D2A"/>
    <w:rsid w:val="00BC4F41"/>
    <w:rsid w:val="00BC651E"/>
    <w:rsid w:val="00BC669D"/>
    <w:rsid w:val="00BC6DC3"/>
    <w:rsid w:val="00BC6E06"/>
    <w:rsid w:val="00BD1919"/>
    <w:rsid w:val="00BD4E60"/>
    <w:rsid w:val="00BD68EB"/>
    <w:rsid w:val="00BE11D0"/>
    <w:rsid w:val="00BE5676"/>
    <w:rsid w:val="00BE7FCA"/>
    <w:rsid w:val="00BF052A"/>
    <w:rsid w:val="00BF2C4B"/>
    <w:rsid w:val="00C059A6"/>
    <w:rsid w:val="00C07E33"/>
    <w:rsid w:val="00C3611B"/>
    <w:rsid w:val="00C40D92"/>
    <w:rsid w:val="00C424FF"/>
    <w:rsid w:val="00C44E36"/>
    <w:rsid w:val="00C5725E"/>
    <w:rsid w:val="00C57F18"/>
    <w:rsid w:val="00C6157F"/>
    <w:rsid w:val="00C6523E"/>
    <w:rsid w:val="00C65818"/>
    <w:rsid w:val="00C665D1"/>
    <w:rsid w:val="00C77F37"/>
    <w:rsid w:val="00C86544"/>
    <w:rsid w:val="00C91966"/>
    <w:rsid w:val="00C9223F"/>
    <w:rsid w:val="00C9227C"/>
    <w:rsid w:val="00C942B5"/>
    <w:rsid w:val="00C9656C"/>
    <w:rsid w:val="00C979DF"/>
    <w:rsid w:val="00C97AD7"/>
    <w:rsid w:val="00CA1B6E"/>
    <w:rsid w:val="00CA7DAD"/>
    <w:rsid w:val="00CB0D2F"/>
    <w:rsid w:val="00CC3875"/>
    <w:rsid w:val="00CC3A33"/>
    <w:rsid w:val="00CC4DEC"/>
    <w:rsid w:val="00CD073D"/>
    <w:rsid w:val="00CD1240"/>
    <w:rsid w:val="00CD14B6"/>
    <w:rsid w:val="00CD2762"/>
    <w:rsid w:val="00CD364B"/>
    <w:rsid w:val="00CD44CD"/>
    <w:rsid w:val="00CD4D17"/>
    <w:rsid w:val="00CD58B1"/>
    <w:rsid w:val="00CF1DC0"/>
    <w:rsid w:val="00D01EC7"/>
    <w:rsid w:val="00D063D5"/>
    <w:rsid w:val="00D11326"/>
    <w:rsid w:val="00D166CC"/>
    <w:rsid w:val="00D175A6"/>
    <w:rsid w:val="00D2430F"/>
    <w:rsid w:val="00D25D1F"/>
    <w:rsid w:val="00D301DC"/>
    <w:rsid w:val="00D4280B"/>
    <w:rsid w:val="00D434E4"/>
    <w:rsid w:val="00D47F97"/>
    <w:rsid w:val="00D52564"/>
    <w:rsid w:val="00D61245"/>
    <w:rsid w:val="00D6220F"/>
    <w:rsid w:val="00D6793F"/>
    <w:rsid w:val="00D71661"/>
    <w:rsid w:val="00D77DDF"/>
    <w:rsid w:val="00D77FF3"/>
    <w:rsid w:val="00D813F0"/>
    <w:rsid w:val="00D8224C"/>
    <w:rsid w:val="00D875BE"/>
    <w:rsid w:val="00D93C2B"/>
    <w:rsid w:val="00D95ADD"/>
    <w:rsid w:val="00DA05BB"/>
    <w:rsid w:val="00DA2733"/>
    <w:rsid w:val="00DB369E"/>
    <w:rsid w:val="00DB7DE8"/>
    <w:rsid w:val="00DC02FB"/>
    <w:rsid w:val="00DC44AB"/>
    <w:rsid w:val="00DC6B65"/>
    <w:rsid w:val="00DC7949"/>
    <w:rsid w:val="00DD112B"/>
    <w:rsid w:val="00DD1758"/>
    <w:rsid w:val="00DD57A0"/>
    <w:rsid w:val="00DD5B96"/>
    <w:rsid w:val="00DE2486"/>
    <w:rsid w:val="00DE6A62"/>
    <w:rsid w:val="00E06169"/>
    <w:rsid w:val="00E158EC"/>
    <w:rsid w:val="00E1669C"/>
    <w:rsid w:val="00E23526"/>
    <w:rsid w:val="00E273BB"/>
    <w:rsid w:val="00E31005"/>
    <w:rsid w:val="00E31EE0"/>
    <w:rsid w:val="00E323D7"/>
    <w:rsid w:val="00E33BE8"/>
    <w:rsid w:val="00E34824"/>
    <w:rsid w:val="00E37661"/>
    <w:rsid w:val="00E54AE8"/>
    <w:rsid w:val="00E56DB1"/>
    <w:rsid w:val="00E572A8"/>
    <w:rsid w:val="00E611D9"/>
    <w:rsid w:val="00E72E1E"/>
    <w:rsid w:val="00E80866"/>
    <w:rsid w:val="00E92E4B"/>
    <w:rsid w:val="00E93816"/>
    <w:rsid w:val="00EA0043"/>
    <w:rsid w:val="00EA081D"/>
    <w:rsid w:val="00EA0ADA"/>
    <w:rsid w:val="00EA4E41"/>
    <w:rsid w:val="00EA67A5"/>
    <w:rsid w:val="00EB22F6"/>
    <w:rsid w:val="00EB2465"/>
    <w:rsid w:val="00EB3FFC"/>
    <w:rsid w:val="00EC3E50"/>
    <w:rsid w:val="00ED0C4E"/>
    <w:rsid w:val="00EE753C"/>
    <w:rsid w:val="00EF39FE"/>
    <w:rsid w:val="00F01E3F"/>
    <w:rsid w:val="00F02626"/>
    <w:rsid w:val="00F11200"/>
    <w:rsid w:val="00F135AB"/>
    <w:rsid w:val="00F15D3E"/>
    <w:rsid w:val="00F219D3"/>
    <w:rsid w:val="00F232EF"/>
    <w:rsid w:val="00F260AB"/>
    <w:rsid w:val="00F271F2"/>
    <w:rsid w:val="00F313B2"/>
    <w:rsid w:val="00F32572"/>
    <w:rsid w:val="00F36BA8"/>
    <w:rsid w:val="00F4117E"/>
    <w:rsid w:val="00F42A8A"/>
    <w:rsid w:val="00F502D9"/>
    <w:rsid w:val="00F51DF0"/>
    <w:rsid w:val="00F524CB"/>
    <w:rsid w:val="00F525C6"/>
    <w:rsid w:val="00F63624"/>
    <w:rsid w:val="00F67559"/>
    <w:rsid w:val="00F76CCE"/>
    <w:rsid w:val="00F77764"/>
    <w:rsid w:val="00F820E1"/>
    <w:rsid w:val="00F831C1"/>
    <w:rsid w:val="00F8392A"/>
    <w:rsid w:val="00F85F9F"/>
    <w:rsid w:val="00F914DD"/>
    <w:rsid w:val="00F95501"/>
    <w:rsid w:val="00F9795D"/>
    <w:rsid w:val="00FA23FD"/>
    <w:rsid w:val="00FA4913"/>
    <w:rsid w:val="00FB2D17"/>
    <w:rsid w:val="00FB5B04"/>
    <w:rsid w:val="00FC124F"/>
    <w:rsid w:val="00FD2960"/>
    <w:rsid w:val="00FD6628"/>
    <w:rsid w:val="00FF0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10A4CC26-DB13-407D-8D1A-856C961C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AC52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B55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506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942B5"/>
    <w:rPr>
      <w:sz w:val="16"/>
      <w:szCs w:val="16"/>
    </w:rPr>
  </w:style>
  <w:style w:type="paragraph" w:styleId="CommentText">
    <w:name w:val="annotation text"/>
    <w:basedOn w:val="Normal"/>
    <w:link w:val="CommentTextChar"/>
    <w:uiPriority w:val="99"/>
    <w:semiHidden/>
    <w:unhideWhenUsed/>
    <w:rsid w:val="00C942B5"/>
    <w:pPr>
      <w:spacing w:line="240" w:lineRule="auto"/>
    </w:pPr>
    <w:rPr>
      <w:sz w:val="20"/>
      <w:szCs w:val="20"/>
    </w:rPr>
  </w:style>
  <w:style w:type="character" w:customStyle="1" w:styleId="CommentTextChar">
    <w:name w:val="Comment Text Char"/>
    <w:basedOn w:val="DefaultParagraphFont"/>
    <w:link w:val="CommentText"/>
    <w:uiPriority w:val="99"/>
    <w:semiHidden/>
    <w:rsid w:val="00C942B5"/>
    <w:rPr>
      <w:sz w:val="20"/>
      <w:szCs w:val="20"/>
      <w:lang w:val="cy-GB"/>
    </w:rPr>
  </w:style>
  <w:style w:type="paragraph" w:styleId="CommentSubject">
    <w:name w:val="annotation subject"/>
    <w:basedOn w:val="CommentText"/>
    <w:next w:val="CommentText"/>
    <w:link w:val="CommentSubjectChar"/>
    <w:uiPriority w:val="99"/>
    <w:semiHidden/>
    <w:unhideWhenUsed/>
    <w:rsid w:val="00C942B5"/>
    <w:rPr>
      <w:b/>
      <w:bCs/>
    </w:rPr>
  </w:style>
  <w:style w:type="character" w:customStyle="1" w:styleId="CommentSubjectChar">
    <w:name w:val="Comment Subject Char"/>
    <w:basedOn w:val="CommentTextChar"/>
    <w:link w:val="CommentSubject"/>
    <w:uiPriority w:val="99"/>
    <w:semiHidden/>
    <w:rsid w:val="00C942B5"/>
    <w:rPr>
      <w:b/>
      <w:bCs/>
      <w:sz w:val="20"/>
      <w:szCs w:val="20"/>
      <w:lang w:val="cy-GB"/>
    </w:rPr>
  </w:style>
  <w:style w:type="character" w:styleId="Hyperlink">
    <w:name w:val="Hyperlink"/>
    <w:basedOn w:val="DefaultParagraphFont"/>
    <w:uiPriority w:val="99"/>
    <w:unhideWhenUsed/>
    <w:rsid w:val="00E33BE8"/>
    <w:rPr>
      <w:color w:val="0563C1" w:themeColor="hyperlink"/>
      <w:u w:val="single"/>
    </w:rPr>
  </w:style>
  <w:style w:type="character" w:styleId="UnresolvedMention">
    <w:name w:val="Unresolved Mention"/>
    <w:basedOn w:val="DefaultParagraphFont"/>
    <w:uiPriority w:val="99"/>
    <w:semiHidden/>
    <w:unhideWhenUsed/>
    <w:rsid w:val="00E33BE8"/>
    <w:rPr>
      <w:color w:val="605E5C"/>
      <w:shd w:val="clear" w:color="auto" w:fill="E1DFDD"/>
    </w:rPr>
  </w:style>
  <w:style w:type="character" w:customStyle="1" w:styleId="Heading1Char">
    <w:name w:val="Heading 1 Char"/>
    <w:basedOn w:val="DefaultParagraphFont"/>
    <w:link w:val="Heading1"/>
    <w:uiPriority w:val="9"/>
    <w:rsid w:val="00AC52A4"/>
    <w:rPr>
      <w:rFonts w:asciiTheme="majorHAnsi" w:eastAsiaTheme="majorEastAsia" w:hAnsiTheme="majorHAnsi" w:cstheme="majorBidi"/>
      <w:color w:val="2F5496" w:themeColor="accent1" w:themeShade="BF"/>
      <w:sz w:val="32"/>
      <w:szCs w:val="32"/>
      <w:lang w:val="cy-GB"/>
    </w:rPr>
  </w:style>
  <w:style w:type="character" w:customStyle="1" w:styleId="Heading2Char">
    <w:name w:val="Heading 2 Char"/>
    <w:basedOn w:val="DefaultParagraphFont"/>
    <w:link w:val="Heading2"/>
    <w:uiPriority w:val="9"/>
    <w:semiHidden/>
    <w:rsid w:val="002B55E5"/>
    <w:rPr>
      <w:rFonts w:asciiTheme="majorHAnsi" w:eastAsiaTheme="majorEastAsia" w:hAnsiTheme="majorHAnsi" w:cstheme="majorBidi"/>
      <w:color w:val="2F5496" w:themeColor="accent1" w:themeShade="BF"/>
      <w:sz w:val="26"/>
      <w:szCs w:val="26"/>
      <w:lang w:val="cy-GB"/>
    </w:rPr>
  </w:style>
  <w:style w:type="character" w:customStyle="1" w:styleId="Heading3Char">
    <w:name w:val="Heading 3 Char"/>
    <w:basedOn w:val="DefaultParagraphFont"/>
    <w:link w:val="Heading3"/>
    <w:uiPriority w:val="9"/>
    <w:semiHidden/>
    <w:rsid w:val="0045068C"/>
    <w:rPr>
      <w:rFonts w:asciiTheme="majorHAnsi" w:eastAsiaTheme="majorEastAsia" w:hAnsiTheme="majorHAnsi" w:cstheme="majorBidi"/>
      <w:color w:val="1F3763" w:themeColor="accent1" w:themeShade="7F"/>
      <w:sz w:val="24"/>
      <w:szCs w:val="24"/>
      <w:lang w:val="cy-GB"/>
    </w:rPr>
  </w:style>
  <w:style w:type="character" w:styleId="FollowedHyperlink">
    <w:name w:val="FollowedHyperlink"/>
    <w:basedOn w:val="DefaultParagraphFont"/>
    <w:uiPriority w:val="99"/>
    <w:semiHidden/>
    <w:unhideWhenUsed/>
    <w:rsid w:val="00936E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891591">
      <w:bodyDiv w:val="1"/>
      <w:marLeft w:val="0"/>
      <w:marRight w:val="0"/>
      <w:marTop w:val="0"/>
      <w:marBottom w:val="0"/>
      <w:divBdr>
        <w:top w:val="none" w:sz="0" w:space="0" w:color="auto"/>
        <w:left w:val="none" w:sz="0" w:space="0" w:color="auto"/>
        <w:bottom w:val="none" w:sz="0" w:space="0" w:color="auto"/>
        <w:right w:val="none" w:sz="0" w:space="0" w:color="auto"/>
      </w:divBdr>
    </w:div>
    <w:div w:id="177234278">
      <w:bodyDiv w:val="1"/>
      <w:marLeft w:val="0"/>
      <w:marRight w:val="0"/>
      <w:marTop w:val="0"/>
      <w:marBottom w:val="0"/>
      <w:divBdr>
        <w:top w:val="none" w:sz="0" w:space="0" w:color="auto"/>
        <w:left w:val="none" w:sz="0" w:space="0" w:color="auto"/>
        <w:bottom w:val="none" w:sz="0" w:space="0" w:color="auto"/>
        <w:right w:val="none" w:sz="0" w:space="0" w:color="auto"/>
      </w:divBdr>
    </w:div>
    <w:div w:id="236090656">
      <w:bodyDiv w:val="1"/>
      <w:marLeft w:val="0"/>
      <w:marRight w:val="0"/>
      <w:marTop w:val="0"/>
      <w:marBottom w:val="0"/>
      <w:divBdr>
        <w:top w:val="none" w:sz="0" w:space="0" w:color="auto"/>
        <w:left w:val="none" w:sz="0" w:space="0" w:color="auto"/>
        <w:bottom w:val="none" w:sz="0" w:space="0" w:color="auto"/>
        <w:right w:val="none" w:sz="0" w:space="0" w:color="auto"/>
      </w:divBdr>
    </w:div>
    <w:div w:id="388725211">
      <w:bodyDiv w:val="1"/>
      <w:marLeft w:val="0"/>
      <w:marRight w:val="0"/>
      <w:marTop w:val="0"/>
      <w:marBottom w:val="0"/>
      <w:divBdr>
        <w:top w:val="none" w:sz="0" w:space="0" w:color="auto"/>
        <w:left w:val="none" w:sz="0" w:space="0" w:color="auto"/>
        <w:bottom w:val="none" w:sz="0" w:space="0" w:color="auto"/>
        <w:right w:val="none" w:sz="0" w:space="0" w:color="auto"/>
      </w:divBdr>
    </w:div>
    <w:div w:id="770516491">
      <w:bodyDiv w:val="1"/>
      <w:marLeft w:val="0"/>
      <w:marRight w:val="0"/>
      <w:marTop w:val="0"/>
      <w:marBottom w:val="0"/>
      <w:divBdr>
        <w:top w:val="none" w:sz="0" w:space="0" w:color="auto"/>
        <w:left w:val="none" w:sz="0" w:space="0" w:color="auto"/>
        <w:bottom w:val="none" w:sz="0" w:space="0" w:color="auto"/>
        <w:right w:val="none" w:sz="0" w:space="0" w:color="auto"/>
      </w:divBdr>
    </w:div>
    <w:div w:id="1051998729">
      <w:bodyDiv w:val="1"/>
      <w:marLeft w:val="0"/>
      <w:marRight w:val="0"/>
      <w:marTop w:val="0"/>
      <w:marBottom w:val="0"/>
      <w:divBdr>
        <w:top w:val="none" w:sz="0" w:space="0" w:color="auto"/>
        <w:left w:val="none" w:sz="0" w:space="0" w:color="auto"/>
        <w:bottom w:val="none" w:sz="0" w:space="0" w:color="auto"/>
        <w:right w:val="none" w:sz="0" w:space="0" w:color="auto"/>
      </w:divBdr>
    </w:div>
    <w:div w:id="1077752972">
      <w:bodyDiv w:val="1"/>
      <w:marLeft w:val="0"/>
      <w:marRight w:val="0"/>
      <w:marTop w:val="0"/>
      <w:marBottom w:val="0"/>
      <w:divBdr>
        <w:top w:val="none" w:sz="0" w:space="0" w:color="auto"/>
        <w:left w:val="none" w:sz="0" w:space="0" w:color="auto"/>
        <w:bottom w:val="none" w:sz="0" w:space="0" w:color="auto"/>
        <w:right w:val="none" w:sz="0" w:space="0" w:color="auto"/>
      </w:divBdr>
    </w:div>
    <w:div w:id="1148401276">
      <w:bodyDiv w:val="1"/>
      <w:marLeft w:val="0"/>
      <w:marRight w:val="0"/>
      <w:marTop w:val="0"/>
      <w:marBottom w:val="0"/>
      <w:divBdr>
        <w:top w:val="none" w:sz="0" w:space="0" w:color="auto"/>
        <w:left w:val="none" w:sz="0" w:space="0" w:color="auto"/>
        <w:bottom w:val="none" w:sz="0" w:space="0" w:color="auto"/>
        <w:right w:val="none" w:sz="0" w:space="0" w:color="auto"/>
      </w:divBdr>
    </w:div>
    <w:div w:id="182912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llyw.cymru/arfer-effeithiol/cynorthwywyr-cymorth-dysgu-yn-arwain-ar-raglenni-ymyrraeth" TargetMode="External"/><Relationship Id="rId18" Type="http://schemas.openxmlformats.org/officeDocument/2006/relationships/hyperlink" Target="https://hwb.gov.wales/cwricwlwm-i-gymru/cynllunio-eich-cwricwlwm/datblygu-gweledigaeth-ar-gyfer-dylunio-cwricwlwm/#cynnydd"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raisingchildren.net.au/autism/behaviour/common-concerns/discipline-for-children-teens-with-asd" TargetMode="External"/><Relationship Id="rId7" Type="http://schemas.openxmlformats.org/officeDocument/2006/relationships/footnotes" Target="footnotes.xml"/><Relationship Id="rId12" Type="http://schemas.openxmlformats.org/officeDocument/2006/relationships/hyperlink" Target="file:///C:/Users/rhyds/Downloads/ELC35_ReggioAug06.pdf" TargetMode="External"/><Relationship Id="rId17" Type="http://schemas.openxmlformats.org/officeDocument/2006/relationships/hyperlink" Target="https://hwb.gov.wales/cwricwlwm-i-gymru/cynllunio-eich-cwricwlwm/datblygu-gweledigaeth-ar-gyfer-dylunio-cwricwlwm/#cynllunio-cwricwlwm-a'r-pedwar-diben"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log.stageslearning.com/blog/10-tips-for-teaching-young-children-with-autism-spectrum-disorder" TargetMode="External"/><Relationship Id="rId20" Type="http://schemas.openxmlformats.org/officeDocument/2006/relationships/hyperlink" Target="file:///C:/Users/rhyds/Downloads/Te-Whariki-Early-Childhood-Curriculum.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ricks-for-autism.co.uk/" TargetMode="External"/><Relationship Id="rId24" Type="http://schemas.openxmlformats.org/officeDocument/2006/relationships/hyperlink" Target="http://thewackywarehouse.com/lego-therapy/"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nstructionaldesign.org/theories/social-development/" TargetMode="External"/><Relationship Id="rId23" Type="http://schemas.openxmlformats.org/officeDocument/2006/relationships/hyperlink" Target="https://www.scie.org.uk/autism/adults/main-issues/described" TargetMode="External"/><Relationship Id="rId28" Type="http://schemas.openxmlformats.org/officeDocument/2006/relationships/footer" Target="footer2.xml"/><Relationship Id="rId10" Type="http://schemas.openxmlformats.org/officeDocument/2006/relationships/hyperlink" Target="https://www.youtube.com/watch?v=pXhtwDK4oHw" TargetMode="External"/><Relationship Id="rId19" Type="http://schemas.openxmlformats.org/officeDocument/2006/relationships/hyperlink" Target="https://hwb.gov.wales/api/storage/b0e91f7c-0050-47b6-9b23-0273d39df9f3/canllawiau-cwricwlwm-i-gymru-070220.pdf"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utismbricksuk.org/lego-therapy-training/" TargetMode="External"/><Relationship Id="rId14" Type="http://schemas.openxmlformats.org/officeDocument/2006/relationships/hyperlink" Target="https://www.estyn.llyw.cymru/arfer-effeithiol/sefydlu-grwpiau-ymddygiad" TargetMode="External"/><Relationship Id="rId22" Type="http://schemas.openxmlformats.org/officeDocument/2006/relationships/hyperlink" Target="https://therapyfocus.org.au/on-the-blog/what-is-lego-therapy/#:~:text=What%20are%20the%20benefits%20of,skills%2C%20language%20and%20motor%20skill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4097</Words>
  <Characters>23359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Rhydian Howells</cp:lastModifiedBy>
  <cp:revision>5</cp:revision>
  <dcterms:created xsi:type="dcterms:W3CDTF">2021-02-18T11:53:00Z</dcterms:created>
  <dcterms:modified xsi:type="dcterms:W3CDTF">2021-02-18T14:31:00Z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