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3613" w:rsidRDefault="004F1D90" w:rsidP="00CB7BB0">
      <w:pPr>
        <w:spacing w:after="447" w:line="240" w:lineRule="auto"/>
        <w:ind w:left="0" w:firstLine="0"/>
      </w:pPr>
      <w:r>
        <w:t xml:space="preserve"> </w:t>
      </w:r>
    </w:p>
    <w:p w:rsidR="00CB7BB0" w:rsidRDefault="00CB7BB0">
      <w:pPr>
        <w:spacing w:after="205"/>
        <w:ind w:left="251" w:right="139" w:firstLine="0"/>
        <w:jc w:val="center"/>
        <w:rPr>
          <w:b/>
          <w:sz w:val="48"/>
          <w:szCs w:val="48"/>
        </w:rPr>
      </w:pPr>
    </w:p>
    <w:p w:rsidR="00CB7BB0" w:rsidRPr="00CB7BB0" w:rsidRDefault="00CB7BB0" w:rsidP="00CB7BB0">
      <w:pPr>
        <w:spacing w:after="205"/>
        <w:ind w:left="251" w:right="139" w:firstLine="0"/>
        <w:rPr>
          <w:b/>
          <w:sz w:val="48"/>
          <w:szCs w:val="48"/>
        </w:rPr>
      </w:pPr>
      <w:r>
        <w:rPr>
          <w:b/>
          <w:sz w:val="48"/>
          <w:szCs w:val="48"/>
        </w:rPr>
        <w:t xml:space="preserve">                   </w:t>
      </w:r>
      <w:r w:rsidRPr="00CB7BB0">
        <w:rPr>
          <w:b/>
          <w:sz w:val="48"/>
          <w:szCs w:val="48"/>
        </w:rPr>
        <w:t xml:space="preserve">Student Journal </w:t>
      </w:r>
    </w:p>
    <w:p w:rsidR="00CB7BB0" w:rsidRDefault="00CB7BB0">
      <w:pPr>
        <w:spacing w:after="205"/>
        <w:ind w:left="251" w:right="139" w:firstLine="0"/>
        <w:jc w:val="center"/>
        <w:rPr>
          <w:b/>
          <w:sz w:val="36"/>
        </w:rPr>
      </w:pPr>
    </w:p>
    <w:p w:rsidR="00CB7BB0" w:rsidRDefault="00CB7BB0">
      <w:pPr>
        <w:spacing w:after="205"/>
        <w:ind w:left="251" w:right="139" w:firstLine="0"/>
        <w:jc w:val="center"/>
        <w:rPr>
          <w:b/>
          <w:sz w:val="36"/>
        </w:rPr>
      </w:pPr>
    </w:p>
    <w:p w:rsidR="00CB7BB0" w:rsidRDefault="00CB7BB0">
      <w:pPr>
        <w:spacing w:after="205"/>
        <w:ind w:left="251" w:right="139" w:firstLine="0"/>
        <w:jc w:val="center"/>
        <w:rPr>
          <w:b/>
          <w:sz w:val="36"/>
        </w:rPr>
      </w:pPr>
    </w:p>
    <w:p w:rsidR="00CB7BB0" w:rsidRDefault="00CB7BB0">
      <w:pPr>
        <w:spacing w:after="205"/>
        <w:ind w:left="251" w:right="139" w:firstLine="0"/>
        <w:jc w:val="center"/>
        <w:rPr>
          <w:b/>
          <w:sz w:val="36"/>
        </w:rPr>
      </w:pPr>
    </w:p>
    <w:p w:rsidR="00CB7BB0" w:rsidRDefault="00CB7BB0">
      <w:pPr>
        <w:spacing w:after="205"/>
        <w:ind w:left="251" w:right="139" w:firstLine="0"/>
        <w:jc w:val="center"/>
        <w:rPr>
          <w:b/>
          <w:sz w:val="36"/>
        </w:rPr>
      </w:pPr>
    </w:p>
    <w:p w:rsidR="00CB7BB0" w:rsidRDefault="004F1D90">
      <w:pPr>
        <w:spacing w:after="205"/>
        <w:ind w:left="251" w:right="139" w:firstLine="0"/>
        <w:jc w:val="center"/>
        <w:rPr>
          <w:b/>
          <w:sz w:val="36"/>
        </w:rPr>
      </w:pPr>
      <w:r>
        <w:rPr>
          <w:b/>
          <w:sz w:val="36"/>
        </w:rPr>
        <w:t xml:space="preserve">Food &amp; Beverage Operations </w:t>
      </w:r>
      <w:r w:rsidR="00CB7BB0">
        <w:rPr>
          <w:b/>
          <w:sz w:val="36"/>
        </w:rPr>
        <w:t>BMIH4002</w:t>
      </w:r>
    </w:p>
    <w:p w:rsidR="00CB7BB0" w:rsidRDefault="00CB7BB0" w:rsidP="00CB7BB0">
      <w:pPr>
        <w:spacing w:after="205"/>
        <w:ind w:left="251" w:right="139" w:firstLine="0"/>
        <w:jc w:val="center"/>
        <w:rPr>
          <w:b/>
          <w:sz w:val="36"/>
        </w:rPr>
      </w:pPr>
      <w:r>
        <w:rPr>
          <w:b/>
          <w:sz w:val="36"/>
        </w:rPr>
        <w:t>Zakia Shirin Nishai</w:t>
      </w:r>
    </w:p>
    <w:p w:rsidR="00CB7BB0" w:rsidRDefault="00CB7BB0" w:rsidP="00CB7BB0">
      <w:pPr>
        <w:spacing w:after="205"/>
        <w:ind w:left="251" w:right="139" w:firstLine="0"/>
        <w:jc w:val="center"/>
        <w:rPr>
          <w:b/>
          <w:sz w:val="36"/>
        </w:rPr>
      </w:pPr>
      <w:r w:rsidRPr="00CB7BB0">
        <w:rPr>
          <w:b/>
          <w:sz w:val="36"/>
        </w:rPr>
        <w:t>Student ID: 2208336</w:t>
      </w:r>
    </w:p>
    <w:p w:rsidR="00CB7BB0" w:rsidRPr="00CB7BB0" w:rsidRDefault="00CB7BB0" w:rsidP="00CB7BB0">
      <w:pPr>
        <w:spacing w:after="205"/>
        <w:ind w:left="251" w:right="139" w:firstLine="0"/>
        <w:jc w:val="center"/>
        <w:rPr>
          <w:b/>
          <w:sz w:val="36"/>
        </w:rPr>
      </w:pPr>
      <w:r w:rsidRPr="00CB7BB0">
        <w:rPr>
          <w:b/>
          <w:sz w:val="36"/>
        </w:rPr>
        <w:t>Lecturer’s name:</w:t>
      </w:r>
      <w:r>
        <w:rPr>
          <w:b/>
          <w:sz w:val="36"/>
        </w:rPr>
        <w:t xml:space="preserve"> Rohan Dubr</w:t>
      </w:r>
      <w:r w:rsidR="009A7E65">
        <w:rPr>
          <w:b/>
          <w:sz w:val="36"/>
        </w:rPr>
        <w:t>e</w:t>
      </w:r>
      <w:r>
        <w:rPr>
          <w:b/>
          <w:sz w:val="36"/>
        </w:rPr>
        <w:t>y</w:t>
      </w:r>
      <w:r w:rsidRPr="00CB7BB0">
        <w:rPr>
          <w:b/>
          <w:sz w:val="36"/>
        </w:rPr>
        <w:t xml:space="preserve"> </w:t>
      </w:r>
    </w:p>
    <w:p w:rsidR="00F13613" w:rsidRDefault="00F13613">
      <w:pPr>
        <w:spacing w:after="0" w:line="240" w:lineRule="auto"/>
        <w:ind w:left="0" w:firstLine="0"/>
        <w:jc w:val="left"/>
      </w:pPr>
    </w:p>
    <w:sdt>
      <w:sdtPr>
        <w:id w:val="1646701687"/>
        <w:docPartObj>
          <w:docPartGallery w:val="Table of Contents"/>
        </w:docPartObj>
      </w:sdtPr>
      <w:sdtEndPr/>
      <w:sdtContent>
        <w:p w:rsidR="00CB7BB0" w:rsidRDefault="00CB7BB0" w:rsidP="00CB7BB0">
          <w:pPr>
            <w:spacing w:after="180" w:line="240" w:lineRule="auto"/>
            <w:ind w:left="0" w:firstLine="0"/>
            <w:jc w:val="center"/>
          </w:pPr>
        </w:p>
        <w:p w:rsidR="00F13613" w:rsidRDefault="004F1D90" w:rsidP="00CB7BB0">
          <w:pPr>
            <w:tabs>
              <w:tab w:val="right" w:pos="9352"/>
            </w:tabs>
            <w:ind w:left="0" w:firstLine="0"/>
          </w:pPr>
        </w:p>
      </w:sdtContent>
    </w:sdt>
    <w:p w:rsidR="00F13613" w:rsidRDefault="004F1D90">
      <w:pPr>
        <w:spacing w:after="164" w:line="240" w:lineRule="auto"/>
        <w:ind w:left="0" w:firstLine="0"/>
        <w:jc w:val="left"/>
      </w:pPr>
      <w:r>
        <w:t xml:space="preserve"> </w:t>
      </w:r>
    </w:p>
    <w:p w:rsidR="00F13613" w:rsidRDefault="004F1D90">
      <w:pPr>
        <w:spacing w:after="0" w:line="240" w:lineRule="auto"/>
        <w:ind w:left="0" w:firstLine="0"/>
        <w:jc w:val="left"/>
      </w:pPr>
      <w:r>
        <w:t xml:space="preserve"> </w:t>
      </w:r>
      <w:r>
        <w:tab/>
      </w:r>
      <w:r>
        <w:rPr>
          <w:b/>
          <w:sz w:val="32"/>
        </w:rPr>
        <w:t xml:space="preserve"> </w:t>
      </w:r>
      <w:r>
        <w:br w:type="page"/>
      </w:r>
    </w:p>
    <w:p w:rsidR="00F13613" w:rsidRDefault="00F13613">
      <w:pPr>
        <w:sectPr w:rsidR="00F13613">
          <w:headerReference w:type="even" r:id="rId7"/>
          <w:headerReference w:type="default" r:id="rId8"/>
          <w:footerReference w:type="even" r:id="rId9"/>
          <w:footerReference w:type="default" r:id="rId10"/>
          <w:headerReference w:type="first" r:id="rId11"/>
          <w:footerReference w:type="first" r:id="rId12"/>
          <w:pgSz w:w="12240" w:h="15840"/>
          <w:pgMar w:top="728" w:right="1447" w:bottom="715" w:left="1441" w:header="720" w:footer="720" w:gutter="0"/>
          <w:cols w:space="720"/>
        </w:sectPr>
      </w:pPr>
    </w:p>
    <w:p w:rsidR="00F13613" w:rsidRPr="00CB7BB0" w:rsidRDefault="004F1D90" w:rsidP="00CB7BB0">
      <w:pPr>
        <w:pStyle w:val="Heading1"/>
        <w:numPr>
          <w:ilvl w:val="0"/>
          <w:numId w:val="0"/>
        </w:numPr>
        <w:spacing w:line="360" w:lineRule="auto"/>
        <w:rPr>
          <w:b w:val="0"/>
          <w:sz w:val="24"/>
          <w:szCs w:val="24"/>
        </w:rPr>
      </w:pPr>
      <w:bookmarkStart w:id="0" w:name="_Toc126269850"/>
      <w:r w:rsidRPr="00CB7BB0">
        <w:rPr>
          <w:b w:val="0"/>
          <w:sz w:val="24"/>
          <w:szCs w:val="24"/>
        </w:rPr>
        <w:lastRenderedPageBreak/>
        <w:t>Introduction</w:t>
      </w:r>
      <w:bookmarkEnd w:id="0"/>
      <w:r w:rsidRPr="00CB7BB0">
        <w:rPr>
          <w:b w:val="0"/>
          <w:sz w:val="24"/>
          <w:szCs w:val="24"/>
        </w:rPr>
        <w:t xml:space="preserve"> </w:t>
      </w:r>
    </w:p>
    <w:p w:rsidR="00F13613" w:rsidRPr="00CB7BB0" w:rsidRDefault="004F1D90" w:rsidP="00CB7BB0">
      <w:pPr>
        <w:spacing w:line="360" w:lineRule="auto"/>
        <w:rPr>
          <w:szCs w:val="24"/>
        </w:rPr>
      </w:pPr>
      <w:r w:rsidRPr="00CB7BB0">
        <w:rPr>
          <w:szCs w:val="24"/>
        </w:rPr>
        <w:t>Food and beverage services focus on customer satisfaction and successful catering. The research will explore personnel needs and competencies for good service. The study will identify the skills food and beverage service workers need to improve their perfo</w:t>
      </w:r>
      <w:r w:rsidRPr="00CB7BB0">
        <w:rPr>
          <w:szCs w:val="24"/>
        </w:rPr>
        <w:t xml:space="preserve">rmance. It will also analyse the primary aspects in the company's necessary skill set and how they improve employee performance. The research will also address ways to improve market consumer happiness and the practises they must follow. </w:t>
      </w:r>
    </w:p>
    <w:p w:rsidR="00F13613" w:rsidRPr="00CB7BB0" w:rsidRDefault="004F1D90" w:rsidP="00CB7BB0">
      <w:pPr>
        <w:pStyle w:val="Heading1"/>
        <w:numPr>
          <w:ilvl w:val="0"/>
          <w:numId w:val="0"/>
        </w:numPr>
        <w:spacing w:line="360" w:lineRule="auto"/>
        <w:rPr>
          <w:b w:val="0"/>
          <w:sz w:val="24"/>
          <w:szCs w:val="24"/>
        </w:rPr>
      </w:pPr>
      <w:bookmarkStart w:id="1" w:name="_Toc126269851"/>
      <w:r w:rsidRPr="00CB7BB0">
        <w:rPr>
          <w:b w:val="0"/>
          <w:sz w:val="24"/>
          <w:szCs w:val="24"/>
        </w:rPr>
        <w:t>Main body</w:t>
      </w:r>
      <w:bookmarkEnd w:id="1"/>
      <w:r w:rsidRPr="00CB7BB0">
        <w:rPr>
          <w:b w:val="0"/>
          <w:sz w:val="24"/>
          <w:szCs w:val="24"/>
        </w:rPr>
        <w:t xml:space="preserve">  </w:t>
      </w:r>
    </w:p>
    <w:p w:rsidR="00F13613" w:rsidRPr="00CB7BB0" w:rsidRDefault="004F1D90" w:rsidP="00CB7BB0">
      <w:pPr>
        <w:spacing w:line="360" w:lineRule="auto"/>
        <w:rPr>
          <w:szCs w:val="24"/>
        </w:rPr>
      </w:pPr>
      <w:r w:rsidRPr="00CB7BB0">
        <w:rPr>
          <w:szCs w:val="24"/>
        </w:rPr>
        <w:t>The p</w:t>
      </w:r>
      <w:r w:rsidRPr="00CB7BB0">
        <w:rPr>
          <w:szCs w:val="24"/>
        </w:rPr>
        <w:t xml:space="preserve">ersonal reflection is mainly done based on the utilisation of Gibbs reflective model for analysis of various factors which has been experienced by us. The analysis has provided an effective understanding of the food and beverage industry and we identified </w:t>
      </w:r>
      <w:r w:rsidRPr="00CB7BB0">
        <w:rPr>
          <w:szCs w:val="24"/>
        </w:rPr>
        <w:t xml:space="preserve">various potential processes in the market. </w:t>
      </w:r>
    </w:p>
    <w:p w:rsidR="00F13613" w:rsidRPr="00CB7BB0" w:rsidRDefault="004F1D90" w:rsidP="00CB7BB0">
      <w:pPr>
        <w:spacing w:after="133" w:line="360" w:lineRule="auto"/>
        <w:ind w:right="-15"/>
        <w:jc w:val="left"/>
        <w:rPr>
          <w:szCs w:val="24"/>
        </w:rPr>
      </w:pPr>
      <w:r w:rsidRPr="00CB7BB0">
        <w:rPr>
          <w:szCs w:val="24"/>
        </w:rPr>
        <w:t xml:space="preserve">Description </w:t>
      </w:r>
    </w:p>
    <w:p w:rsidR="00F13613" w:rsidRPr="00CB7BB0" w:rsidRDefault="004F1D90" w:rsidP="00CB7BB0">
      <w:pPr>
        <w:spacing w:line="360" w:lineRule="auto"/>
        <w:rPr>
          <w:szCs w:val="24"/>
        </w:rPr>
      </w:pPr>
      <w:r w:rsidRPr="00CB7BB0">
        <w:rPr>
          <w:szCs w:val="24"/>
        </w:rPr>
        <w:t>For effective completion of the project I divided the tasks in various sections that assist me in development of stages and research on a single element at a time for enhancement of project credibili</w:t>
      </w:r>
      <w:r w:rsidRPr="00CB7BB0">
        <w:rPr>
          <w:szCs w:val="24"/>
        </w:rPr>
        <w:t>ty. In the present time it has been seen that there are various range of qualities as well as skills which are required by the food and beverage employees for enhancement of their service factor and boost their business in the market. From the past there h</w:t>
      </w:r>
      <w:r w:rsidRPr="00CB7BB0">
        <w:rPr>
          <w:szCs w:val="24"/>
        </w:rPr>
        <w:t xml:space="preserve">ave been various forms of changes that have been done on the skill requirement of food and beverage employees by the companies for enhancement of consumer satisfaction level. </w:t>
      </w:r>
    </w:p>
    <w:p w:rsidR="00F13613" w:rsidRPr="00CB7BB0" w:rsidRDefault="004F1D90" w:rsidP="00CB7BB0">
      <w:pPr>
        <w:spacing w:after="133" w:line="360" w:lineRule="auto"/>
        <w:ind w:right="-15"/>
        <w:jc w:val="left"/>
        <w:rPr>
          <w:szCs w:val="24"/>
        </w:rPr>
      </w:pPr>
      <w:r w:rsidRPr="00CB7BB0">
        <w:rPr>
          <w:szCs w:val="24"/>
        </w:rPr>
        <w:t xml:space="preserve">Feeling </w:t>
      </w:r>
    </w:p>
    <w:p w:rsidR="00F13613" w:rsidRPr="00CB7BB0" w:rsidRDefault="004F1D90" w:rsidP="00CB7BB0">
      <w:pPr>
        <w:spacing w:line="360" w:lineRule="auto"/>
        <w:rPr>
          <w:szCs w:val="24"/>
        </w:rPr>
      </w:pPr>
      <w:r w:rsidRPr="00CB7BB0">
        <w:rPr>
          <w:szCs w:val="24"/>
        </w:rPr>
        <w:t xml:space="preserve">While conducting I got the realisation that there are various sections </w:t>
      </w:r>
      <w:r w:rsidRPr="00CB7BB0">
        <w:rPr>
          <w:szCs w:val="24"/>
        </w:rPr>
        <w:t>which need to be covered by me, however I was happy as I got to know more on the topic and it will assist me in my future venture. There are a wide range of skill sets which are needed to be managed by the employees for enhancement of their overall credibi</w:t>
      </w:r>
      <w:r w:rsidRPr="00CB7BB0">
        <w:rPr>
          <w:szCs w:val="24"/>
        </w:rPr>
        <w:t xml:space="preserve">lity as well as gaining needed knowledge on the requirements of the consumer in the market. In this context </w:t>
      </w:r>
      <w:r w:rsidRPr="00CB7BB0">
        <w:rPr>
          <w:szCs w:val="24"/>
        </w:rPr>
        <w:lastRenderedPageBreak/>
        <w:t>some of the essential skills that are mainly needed by food and beverage service employees for services in food and beverage operations mainly consi</w:t>
      </w:r>
      <w:r w:rsidRPr="00CB7BB0">
        <w:rPr>
          <w:szCs w:val="24"/>
        </w:rPr>
        <w:t xml:space="preserve">st of consumer services (Johnston, 2012). This is essential as through this the experience gained by the consumer through their services is the prime focus of the employees. </w:t>
      </w:r>
    </w:p>
    <w:p w:rsidR="00F13613" w:rsidRPr="00CB7BB0" w:rsidRDefault="004F1D90" w:rsidP="00CB7BB0">
      <w:pPr>
        <w:spacing w:after="133" w:line="360" w:lineRule="auto"/>
        <w:ind w:right="-15"/>
        <w:jc w:val="left"/>
        <w:rPr>
          <w:szCs w:val="24"/>
        </w:rPr>
      </w:pPr>
      <w:r w:rsidRPr="00CB7BB0">
        <w:rPr>
          <w:szCs w:val="24"/>
        </w:rPr>
        <w:t xml:space="preserve">Evaluation </w:t>
      </w:r>
    </w:p>
    <w:p w:rsidR="00F13613" w:rsidRPr="00CB7BB0" w:rsidRDefault="004F1D90" w:rsidP="00CB7BB0">
      <w:pPr>
        <w:spacing w:line="360" w:lineRule="auto"/>
        <w:rPr>
          <w:szCs w:val="24"/>
        </w:rPr>
      </w:pPr>
      <w:r w:rsidRPr="00CB7BB0">
        <w:rPr>
          <w:szCs w:val="24"/>
        </w:rPr>
        <w:t xml:space="preserve">While conducting the research I monitored every stage of the project </w:t>
      </w:r>
      <w:r w:rsidRPr="00CB7BB0">
        <w:rPr>
          <w:szCs w:val="24"/>
        </w:rPr>
        <w:t>as well as the overall quality as well as credibility of my work, while maintaining positive ethics for conducting an effective research process. It is achieved by the company through development of a friendly environment as well as maintenance of their co</w:t>
      </w:r>
      <w:r w:rsidRPr="00CB7BB0">
        <w:rPr>
          <w:szCs w:val="24"/>
        </w:rPr>
        <w:t xml:space="preserve">mfort level by meeting their expectations. The time management is also an essential aspect of the process as the food and beverage service is considered as a fast paced environment in which the timing matters as well as for providing them with healthy and </w:t>
      </w:r>
      <w:r w:rsidRPr="00CB7BB0">
        <w:rPr>
          <w:szCs w:val="24"/>
        </w:rPr>
        <w:t xml:space="preserve">quality services (Davis, 2018). </w:t>
      </w:r>
    </w:p>
    <w:p w:rsidR="00F13613" w:rsidRPr="00CB7BB0" w:rsidRDefault="004F1D90" w:rsidP="00CB7BB0">
      <w:pPr>
        <w:spacing w:after="133" w:line="360" w:lineRule="auto"/>
        <w:ind w:right="-15"/>
        <w:jc w:val="left"/>
        <w:rPr>
          <w:szCs w:val="24"/>
        </w:rPr>
      </w:pPr>
      <w:r w:rsidRPr="00CB7BB0">
        <w:rPr>
          <w:szCs w:val="24"/>
        </w:rPr>
        <w:t xml:space="preserve">Analysis </w:t>
      </w:r>
    </w:p>
    <w:p w:rsidR="00F13613" w:rsidRPr="00CB7BB0" w:rsidRDefault="004F1D90" w:rsidP="00CB7BB0">
      <w:pPr>
        <w:spacing w:line="360" w:lineRule="auto"/>
        <w:rPr>
          <w:szCs w:val="24"/>
        </w:rPr>
      </w:pPr>
      <w:r w:rsidRPr="00CB7BB0">
        <w:rPr>
          <w:szCs w:val="24"/>
        </w:rPr>
        <w:t>The investigation helped us comprehend the food and beverage business and identify market processes. The report helps me analyse the process and improve my food and beverage serving skills. Food and beverage servi</w:t>
      </w:r>
      <w:r w:rsidRPr="00CB7BB0">
        <w:rPr>
          <w:szCs w:val="24"/>
        </w:rPr>
        <w:t>ce workers require critical eyes to evaluate food goods. They must pay attention to details to please customers. Effective communication with coworkers and customers is also crucial for high-quality food and beverage service. This guarantees that everythin</w:t>
      </w:r>
      <w:r w:rsidRPr="00CB7BB0">
        <w:rPr>
          <w:szCs w:val="24"/>
        </w:rPr>
        <w:t xml:space="preserve">g is prepared according to consumer needs to increase satisfaction (Motarjemi and Lelieveld, 2014). Food and beverage service workers must be personable to increase customer engagement and hospitality. </w:t>
      </w:r>
    </w:p>
    <w:p w:rsidR="00F13613" w:rsidRPr="00CB7BB0" w:rsidRDefault="004F1D90" w:rsidP="00CB7BB0">
      <w:pPr>
        <w:spacing w:after="133" w:line="360" w:lineRule="auto"/>
        <w:ind w:right="-15"/>
        <w:jc w:val="left"/>
        <w:rPr>
          <w:szCs w:val="24"/>
        </w:rPr>
      </w:pPr>
      <w:r w:rsidRPr="00CB7BB0">
        <w:rPr>
          <w:szCs w:val="24"/>
        </w:rPr>
        <w:t xml:space="preserve">Conclusion </w:t>
      </w:r>
    </w:p>
    <w:p w:rsidR="00F13613" w:rsidRPr="00CB7BB0" w:rsidRDefault="004F1D90" w:rsidP="00CB7BB0">
      <w:pPr>
        <w:spacing w:line="360" w:lineRule="auto"/>
        <w:rPr>
          <w:szCs w:val="24"/>
        </w:rPr>
      </w:pPr>
      <w:r w:rsidRPr="00CB7BB0">
        <w:rPr>
          <w:szCs w:val="24"/>
        </w:rPr>
        <w:t>I may use the module's expertise to impro</w:t>
      </w:r>
      <w:r w:rsidRPr="00CB7BB0">
        <w:rPr>
          <w:szCs w:val="24"/>
        </w:rPr>
        <w:t xml:space="preserve">ve my grasp of food services and the organization's processes and operations. We can improve consumer comfort and pleasure by completing the project (Zutshi, 2019). Food and beverage service workers also need to improve their cooperation skills to provide </w:t>
      </w:r>
      <w:r w:rsidRPr="00CB7BB0">
        <w:rPr>
          <w:szCs w:val="24"/>
        </w:rPr>
        <w:t xml:space="preserve">a great customer experience and help them overcome any problems they may encounter when serving customers (Brown </w:t>
      </w:r>
      <w:r w:rsidRPr="00CB7BB0">
        <w:rPr>
          <w:szCs w:val="24"/>
        </w:rPr>
        <w:lastRenderedPageBreak/>
        <w:t xml:space="preserve">et al., 2013). Food and beverage service workers require these abilities to manage their jobs and help the company flourish. </w:t>
      </w:r>
    </w:p>
    <w:p w:rsidR="00CB7BB0" w:rsidRPr="00CB7BB0" w:rsidRDefault="00CB7BB0" w:rsidP="00CB7BB0">
      <w:pPr>
        <w:spacing w:after="133" w:line="360" w:lineRule="auto"/>
        <w:ind w:right="-15"/>
        <w:jc w:val="left"/>
        <w:rPr>
          <w:szCs w:val="24"/>
        </w:rPr>
      </w:pPr>
    </w:p>
    <w:p w:rsidR="00F13613" w:rsidRPr="00CB7BB0" w:rsidRDefault="00CB7BB0" w:rsidP="00CB7BB0">
      <w:pPr>
        <w:spacing w:after="133" w:line="360" w:lineRule="auto"/>
        <w:ind w:right="-15"/>
        <w:jc w:val="left"/>
        <w:rPr>
          <w:szCs w:val="24"/>
        </w:rPr>
      </w:pPr>
      <w:r w:rsidRPr="00CB7BB0">
        <w:rPr>
          <w:szCs w:val="24"/>
        </w:rPr>
        <w:t>Action plan</w:t>
      </w:r>
    </w:p>
    <w:p w:rsidR="00F13613" w:rsidRPr="00CB7BB0" w:rsidRDefault="004F1D90" w:rsidP="00CB7BB0">
      <w:pPr>
        <w:spacing w:after="0" w:line="360" w:lineRule="auto"/>
        <w:rPr>
          <w:szCs w:val="24"/>
        </w:rPr>
      </w:pPr>
      <w:r w:rsidRPr="00CB7BB0">
        <w:rPr>
          <w:szCs w:val="24"/>
        </w:rPr>
        <w:t>This will assist me in enhancing my overall capability as well as assist me in boosting the performance and providing the consumer with higher satisfaction.</w:t>
      </w:r>
      <w:r w:rsidRPr="00CB7BB0">
        <w:rPr>
          <w:szCs w:val="24"/>
        </w:rPr>
        <w:t xml:space="preserve"> </w:t>
      </w:r>
    </w:p>
    <w:p w:rsidR="00CB7BB0" w:rsidRDefault="00CB7BB0" w:rsidP="00CB7BB0">
      <w:pPr>
        <w:pStyle w:val="Heading1"/>
        <w:numPr>
          <w:ilvl w:val="0"/>
          <w:numId w:val="0"/>
        </w:numPr>
        <w:spacing w:line="360" w:lineRule="auto"/>
        <w:rPr>
          <w:b w:val="0"/>
          <w:sz w:val="24"/>
          <w:szCs w:val="24"/>
        </w:rPr>
      </w:pPr>
      <w:bookmarkStart w:id="2" w:name="_Toc126269852"/>
    </w:p>
    <w:p w:rsidR="00F13613" w:rsidRPr="00CB7BB0" w:rsidRDefault="004F1D90" w:rsidP="00CB7BB0">
      <w:pPr>
        <w:pStyle w:val="Heading1"/>
        <w:numPr>
          <w:ilvl w:val="0"/>
          <w:numId w:val="0"/>
        </w:numPr>
        <w:spacing w:line="360" w:lineRule="auto"/>
        <w:rPr>
          <w:b w:val="0"/>
          <w:sz w:val="24"/>
          <w:szCs w:val="24"/>
        </w:rPr>
      </w:pPr>
      <w:r w:rsidRPr="00CB7BB0">
        <w:rPr>
          <w:b w:val="0"/>
          <w:sz w:val="24"/>
          <w:szCs w:val="24"/>
        </w:rPr>
        <w:t>Conclusion</w:t>
      </w:r>
      <w:bookmarkEnd w:id="2"/>
      <w:r w:rsidRPr="00CB7BB0">
        <w:rPr>
          <w:b w:val="0"/>
          <w:sz w:val="24"/>
          <w:szCs w:val="24"/>
        </w:rPr>
        <w:t xml:space="preserve"> </w:t>
      </w:r>
    </w:p>
    <w:p w:rsidR="00F13613" w:rsidRDefault="004F1D90" w:rsidP="00CB7BB0">
      <w:pPr>
        <w:spacing w:after="0" w:line="360" w:lineRule="auto"/>
      </w:pPr>
      <w:r w:rsidRPr="00CB7BB0">
        <w:rPr>
          <w:szCs w:val="24"/>
        </w:rPr>
        <w:t xml:space="preserve">The following study provides effective analysis and identification of the skill set which is needed by the food and beverage service employees for enhancement of their performance in the industry. It has also provided effective analysis of the key factors </w:t>
      </w:r>
      <w:r w:rsidRPr="00CB7BB0">
        <w:rPr>
          <w:szCs w:val="24"/>
        </w:rPr>
        <w:t>which are mainly included in the required skill set of the company and their role in enhancement of the employee performance. The study also covers essential areas for boosting the overall satisfaction level of consumers in the market and the possible proc</w:t>
      </w:r>
      <w:r w:rsidRPr="00CB7BB0">
        <w:rPr>
          <w:szCs w:val="24"/>
        </w:rPr>
        <w:t>esses that are needed to be done by them.</w:t>
      </w:r>
      <w:r>
        <w:t xml:space="preserve">  </w:t>
      </w:r>
      <w:r>
        <w:br w:type="page"/>
      </w:r>
    </w:p>
    <w:p w:rsidR="00F13613" w:rsidRPr="009A7E65" w:rsidRDefault="004F1D90">
      <w:pPr>
        <w:pStyle w:val="Heading1"/>
        <w:numPr>
          <w:ilvl w:val="0"/>
          <w:numId w:val="0"/>
        </w:numPr>
        <w:rPr>
          <w:b w:val="0"/>
        </w:rPr>
      </w:pPr>
      <w:bookmarkStart w:id="3" w:name="_Toc126269853"/>
      <w:r w:rsidRPr="009A7E65">
        <w:rPr>
          <w:b w:val="0"/>
        </w:rPr>
        <w:lastRenderedPageBreak/>
        <w:t>Reference</w:t>
      </w:r>
      <w:bookmarkEnd w:id="3"/>
      <w:r w:rsidRPr="009A7E65">
        <w:rPr>
          <w:b w:val="0"/>
        </w:rPr>
        <w:t xml:space="preserve"> </w:t>
      </w:r>
      <w:bookmarkStart w:id="4" w:name="_GoBack"/>
      <w:bookmarkEnd w:id="4"/>
    </w:p>
    <w:p w:rsidR="00F13613" w:rsidRDefault="004F1D90">
      <w:pPr>
        <w:spacing w:after="130" w:line="352" w:lineRule="auto"/>
      </w:pPr>
      <w:r>
        <w:t xml:space="preserve">Brown, D. R., TotalBoox and T.B.X., 2013. </w:t>
      </w:r>
      <w:r>
        <w:rPr>
          <w:i/>
        </w:rPr>
        <w:t>The Restaurant Manager’s Handbook: How to Set Up, Operate, and Manage a Financially Successful Food Service Operation</w:t>
      </w:r>
      <w:r>
        <w:t>. 4th Edition. Atlantic Publishing Group.</w:t>
      </w:r>
      <w:r>
        <w:t xml:space="preserve"> </w:t>
      </w:r>
    </w:p>
    <w:p w:rsidR="00F13613" w:rsidRDefault="004F1D90">
      <w:pPr>
        <w:spacing w:line="240" w:lineRule="auto"/>
      </w:pPr>
      <w:r>
        <w:t xml:space="preserve">Cousins, J., 2020. </w:t>
      </w:r>
      <w:r>
        <w:rPr>
          <w:i/>
        </w:rPr>
        <w:t>Food and beverage service</w:t>
      </w:r>
      <w:r>
        <w:t xml:space="preserve">. 9th ed. London: Hodder Education Group. </w:t>
      </w:r>
    </w:p>
    <w:p w:rsidR="00F13613" w:rsidRDefault="004F1D90">
      <w:pPr>
        <w:spacing w:line="240" w:lineRule="auto"/>
      </w:pPr>
      <w:r>
        <w:t xml:space="preserve">Davis, B., 2018. </w:t>
      </w:r>
      <w:r>
        <w:rPr>
          <w:i/>
        </w:rPr>
        <w:t>Food and Beverage Management</w:t>
      </w:r>
      <w:r>
        <w:t xml:space="preserve">. 6 edn London: Routledge. </w:t>
      </w:r>
    </w:p>
    <w:p w:rsidR="00F13613" w:rsidRDefault="004F1D90">
      <w:pPr>
        <w:spacing w:after="130" w:line="352" w:lineRule="auto"/>
      </w:pPr>
      <w:r>
        <w:t xml:space="preserve">Johnston, R., 2012. </w:t>
      </w:r>
      <w:r>
        <w:rPr>
          <w:i/>
        </w:rPr>
        <w:t>Service operations management: improving service delivery</w:t>
      </w:r>
      <w:r>
        <w:t>. 4th ed. Harlow,</w:t>
      </w:r>
      <w:r>
        <w:t xml:space="preserve"> England: Pearson. </w:t>
      </w:r>
    </w:p>
    <w:p w:rsidR="00F13613" w:rsidRDefault="004F1D90">
      <w:r>
        <w:t xml:space="preserve">Motarjemi, Y and Lelieveld, H., 2014. </w:t>
      </w:r>
      <w:r>
        <w:rPr>
          <w:i/>
        </w:rPr>
        <w:t>Food safety management: a practical guide for the food industry</w:t>
      </w:r>
      <w:r>
        <w:t xml:space="preserve">. Illustrated edition. Amsterdam: Academic Press. </w:t>
      </w:r>
    </w:p>
    <w:p w:rsidR="00F13613" w:rsidRDefault="004F1D90">
      <w:pPr>
        <w:spacing w:after="0"/>
      </w:pPr>
      <w:r>
        <w:t>Zutshi, A., 2019. ‘How to develop well-informed and assured teams to embed food safe</w:t>
      </w:r>
      <w:r>
        <w:t xml:space="preserve">ty compliance in the UK catering and hospitality industry’, </w:t>
      </w:r>
      <w:r>
        <w:rPr>
          <w:i/>
        </w:rPr>
        <w:t>Perspectives in Public Health</w:t>
      </w:r>
      <w:r>
        <w:t xml:space="preserve">, 139(6), pp. 294–295. </w:t>
      </w:r>
    </w:p>
    <w:p w:rsidR="00CB7BB0" w:rsidRDefault="00CB7BB0" w:rsidP="00CB7BB0">
      <w:pPr>
        <w:spacing w:after="0"/>
      </w:pPr>
      <w:r>
        <w:t>Boussard, S 2021. Food and Beverage Management in the Luxury Hotel Industry. New</w:t>
      </w:r>
    </w:p>
    <w:p w:rsidR="00CB7BB0" w:rsidRDefault="00CB7BB0" w:rsidP="00CB7BB0">
      <w:pPr>
        <w:spacing w:after="0"/>
      </w:pPr>
      <w:r>
        <w:t>York: Business Expert Press.</w:t>
      </w:r>
    </w:p>
    <w:p w:rsidR="00CB7BB0" w:rsidRDefault="00CB7BB0" w:rsidP="00CB7BB0">
      <w:pPr>
        <w:spacing w:after="0"/>
      </w:pPr>
      <w:r>
        <w:t>Cousins et al. 2011. Food and beverage management: For the hospitality, tourism</w:t>
      </w:r>
    </w:p>
    <w:p w:rsidR="00CB7BB0" w:rsidRDefault="00CB7BB0" w:rsidP="00CB7BB0">
      <w:pPr>
        <w:spacing w:after="0"/>
      </w:pPr>
      <w:r>
        <w:t>and event industries. 3 rd ed. Oxford: Goodfellow.</w:t>
      </w:r>
    </w:p>
    <w:p w:rsidR="009A7E65" w:rsidRDefault="009A7E65" w:rsidP="009A7E65">
      <w:pPr>
        <w:spacing w:after="0"/>
      </w:pPr>
      <w:r>
        <w:t>Walker, J 2017. Introduction to Hospitality. Harlow: Pearson Education Limited.</w:t>
      </w:r>
    </w:p>
    <w:p w:rsidR="009A7E65" w:rsidRDefault="009A7E65" w:rsidP="009A7E65">
      <w:pPr>
        <w:spacing w:after="0"/>
      </w:pPr>
      <w:r>
        <w:t>Wood, R. 2013. Key Concepts in Hospitality Management. London: Sage</w:t>
      </w:r>
    </w:p>
    <w:p w:rsidR="009A7E65" w:rsidRDefault="009A7E65" w:rsidP="009A7E65">
      <w:pPr>
        <w:spacing w:after="0"/>
      </w:pPr>
      <w:r>
        <w:t>Johnston, R., 2012. Service operations management: improving service delivery. 4th</w:t>
      </w:r>
    </w:p>
    <w:p w:rsidR="009A7E65" w:rsidRDefault="009A7E65" w:rsidP="009A7E65">
      <w:pPr>
        <w:spacing w:after="0"/>
      </w:pPr>
      <w:r>
        <w:t>ed. Harlow, England: Pearson.</w:t>
      </w:r>
    </w:p>
    <w:sectPr w:rsidR="009A7E65">
      <w:headerReference w:type="even" r:id="rId13"/>
      <w:headerReference w:type="default" r:id="rId14"/>
      <w:footerReference w:type="even" r:id="rId15"/>
      <w:footerReference w:type="default" r:id="rId16"/>
      <w:headerReference w:type="first" r:id="rId17"/>
      <w:footerReference w:type="first" r:id="rId18"/>
      <w:pgSz w:w="12240" w:h="15840"/>
      <w:pgMar w:top="1448" w:right="1432" w:bottom="2115" w:left="1441" w:header="720" w:footer="715"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F1D90" w:rsidRDefault="004F1D90">
      <w:pPr>
        <w:spacing w:after="0" w:line="240" w:lineRule="auto"/>
      </w:pPr>
      <w:r>
        <w:separator/>
      </w:r>
    </w:p>
  </w:endnote>
  <w:endnote w:type="continuationSeparator" w:id="0">
    <w:p w:rsidR="004F1D90" w:rsidRDefault="004F1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F13613">
    <w:pPr>
      <w:spacing w:after="0" w:line="276"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F13613">
    <w:pPr>
      <w:spacing w:after="0" w:line="276"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F13613">
    <w:pPr>
      <w:spacing w:after="0" w:line="276"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pPr>
      <w:spacing w:after="0" w:line="240" w:lineRule="auto"/>
      <w:ind w:left="0" w:firstLine="0"/>
      <w:jc w:val="right"/>
    </w:pPr>
    <w:r>
      <w:fldChar w:fldCharType="begin"/>
    </w:r>
    <w:r>
      <w:instrText xml:space="preserve"> PAGE   \* MERGEFORMAT </w:instrText>
    </w:r>
    <w:r>
      <w:fldChar w:fldCharType="separate"/>
    </w:r>
    <w:r w:rsidR="00CB7BB0">
      <w:rPr>
        <w:noProof/>
      </w:rPr>
      <w:t>4</w:t>
    </w:r>
    <w:r>
      <w:fldChar w:fldCharType="end"/>
    </w:r>
    <w:r>
      <w:t xml:space="preserve"> </w:t>
    </w:r>
  </w:p>
  <w:p w:rsidR="00F13613" w:rsidRDefault="004F1D90">
    <w:pPr>
      <w:spacing w:after="0" w:line="240" w:lineRule="auto"/>
      <w:ind w:left="0" w:firstLine="0"/>
      <w:jc w:val="left"/>
    </w:pPr>
    <w:r>
      <w:t xml:space="preserve"> </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pPr>
      <w:spacing w:after="0" w:line="240" w:lineRule="auto"/>
      <w:ind w:left="0" w:firstLine="0"/>
      <w:jc w:val="right"/>
    </w:pPr>
    <w:r>
      <w:fldChar w:fldCharType="begin"/>
    </w:r>
    <w:r>
      <w:instrText xml:space="preserve"> PAGE   \* MERGEFORMAT </w:instrText>
    </w:r>
    <w:r>
      <w:fldChar w:fldCharType="separate"/>
    </w:r>
    <w:r w:rsidR="009A7E65">
      <w:rPr>
        <w:noProof/>
      </w:rPr>
      <w:t>4</w:t>
    </w:r>
    <w:r>
      <w:fldChar w:fldCharType="end"/>
    </w:r>
    <w:r>
      <w:t xml:space="preserve"> </w:t>
    </w:r>
  </w:p>
  <w:p w:rsidR="00F13613" w:rsidRDefault="004F1D90">
    <w:pPr>
      <w:spacing w:after="0" w:line="240" w:lineRule="auto"/>
      <w:ind w:left="0" w:firstLine="0"/>
      <w:jc w:val="left"/>
    </w:pPr>
    <w:r>
      <w:t xml:space="preserve"> </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pPr>
      <w:spacing w:after="0" w:line="240" w:lineRule="auto"/>
      <w:ind w:left="0" w:firstLine="0"/>
      <w:jc w:val="right"/>
    </w:pPr>
    <w:r>
      <w:fldChar w:fldCharType="begin"/>
    </w:r>
    <w:r>
      <w:instrText xml:space="preserve"> PAGE   \* MERGEFORMAT </w:instrText>
    </w:r>
    <w:r>
      <w:fldChar w:fldCharType="separate"/>
    </w:r>
    <w:r w:rsidR="00CB7BB0">
      <w:rPr>
        <w:noProof/>
      </w:rPr>
      <w:t>4</w:t>
    </w:r>
    <w:r>
      <w:fldChar w:fldCharType="end"/>
    </w:r>
    <w:r>
      <w:t xml:space="preserve"> </w:t>
    </w:r>
  </w:p>
  <w:p w:rsidR="00F13613" w:rsidRDefault="004F1D90">
    <w:pPr>
      <w:spacing w:after="0" w:line="240" w:lineRule="auto"/>
      <w:ind w:left="0"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F1D90" w:rsidRDefault="004F1D90">
      <w:pPr>
        <w:spacing w:after="0" w:line="240" w:lineRule="auto"/>
      </w:pPr>
      <w:r>
        <w:separator/>
      </w:r>
    </w:p>
  </w:footnote>
  <w:footnote w:type="continuationSeparator" w:id="0">
    <w:p w:rsidR="004F1D90" w:rsidRDefault="004F1D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726" name="Group 1726"/>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3" name="Shape 1813"/>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3A8E4AFF" id="Group 1726" o:spid="_x0000_s1026" style="position:absolute;margin-left:0;margin-top:0;width:612pt;height:11in;z-index:-251658240;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">
              <v:shape id="Shape 1813"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W4Z08MA&#10;AADdAAAADwAAAGRycy9kb3ducmV2LnhtbERPTWvCQBC9F/wPywje6sYKrURX0YJobjWK4G3Ijkkw&#10;Oxt215j213cLBW/zeJ+zWPWmER05X1tWMBknIIgLq2suFZyO29cZCB+QNTaWScE3eVgtBy8LTLV9&#10;8IG6PJQihrBPUUEVQptK6YuKDPqxbYkjd7XOYIjQlVI7fMRw08i3JHmXBmuODRW29FlRccvvRsHl&#10;kH3ZTU0fLuxP3U++y7Z8zpQaDfv1HESgPjzF/+69jvNnkyn8fRNPkM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W4Z08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7772400" cy="10058400"/>
              <wp:effectExtent l="0" t="0" r="0" b="0"/>
              <wp:wrapNone/>
              <wp:docPr id="1722" name="Group 1722"/>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2" name="Shape 1812"/>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05A6E0AF" id="Group 1722" o:spid="_x0000_s1026" style="position:absolute;margin-left:0;margin-top:0;width:612pt;height:11in;z-index:-251657216;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">
              <v:shape id="Shape 1812"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K8SMMA&#10;AADdAAAADwAAAGRycy9kb3ducmV2LnhtbERPTWvCQBC9F/wPywi91Y0eqqSuooJobjWGQm9DdpoE&#10;s7Nhd41pf31XELzN433Ocj2YVvTkfGNZwXSSgCAurW64UlCc928LED4ga2wtk4Jf8rBejV6WmGp7&#10;4xP1eahEDGGfooI6hC6V0pc1GfQT2xFH7sc6gyFCV0nt8BbDTStnSfIuDTYcG2rsaFdTecmvRsH3&#10;Kfu024bmLhyL/i8/ZHv+ypR6HQ+bDxCBhvAUP9xHHecvpjO4fxNPkK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iK8SM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page">
                <wp:posOffset>0</wp:posOffset>
              </wp:positionH>
              <wp:positionV relativeFrom="page">
                <wp:posOffset>0</wp:posOffset>
              </wp:positionV>
              <wp:extent cx="7772400" cy="10058400"/>
              <wp:effectExtent l="0" t="0" r="0" b="0"/>
              <wp:wrapNone/>
              <wp:docPr id="1718" name="Group 1718"/>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1" name="Shape 1811"/>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437435B1" id="Group 1718" o:spid="_x0000_s1026" style="position:absolute;margin-left:0;margin-top:0;width:612pt;height:11in;z-index:-251656192;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">
              <v:shape id="Shape 1811"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vAiP8MA&#10;AADdAAAADwAAAGRycy9kb3ducmV2LnhtbERPTWvCQBC9F/wPywje6iYerERXUUFqbjWVgrchOybB&#10;7GzY3cbor+8WCr3N433OajOYVvTkfGNZQTpNQBCXVjdcKTh/Hl4XIHxA1thaJgUP8rBZj15WmGl7&#10;5xP1RahEDGGfoYI6hC6T0pc1GfRT2xFH7mqdwRChq6R2eI/hppWzJJlLgw3Hhho72tdU3opvo+By&#10;yj/srqE3F47n/lm85wf+ypWajIftEkSgIfyL/9xHHecv0hR+v4kn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vAiP8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7772400" cy="10058400"/>
              <wp:effectExtent l="0" t="0" r="0" b="0"/>
              <wp:wrapNone/>
              <wp:docPr id="1757" name="Group 1757"/>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6" name="Shape 1816"/>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62E712C0" id="Group 1757" o:spid="_x0000_s1026" style="position:absolute;margin-left:0;margin-top:0;width:612pt;height:11in;z-index:-251655168;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">
              <v:shape id="Shape 1816"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m6S8MA&#10;AADdAAAADwAAAGRycy9kb3ducmV2LnhtbERPTWvCQBC9F/wPywi91Y0eVFJXUUFqbjWGQm9DdpoE&#10;s7Nhd41pf31XELzN433OajOYVvTkfGNZwXSSgCAurW64UlCcD29LED4ga2wtk4Jf8rBZj15WmGp7&#10;4xP1eahEDGGfooI6hC6V0pc1GfQT2xFH7sc6gyFCV0nt8BbDTStnSTKXBhuODTV2tK+pvORXo+D7&#10;lH3aXUMLF45F/5d/ZAf+ypR6HQ/bdxCBhvAUP9xHHecvp3O4fxNPkO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Rm6S8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7772400" cy="10058400"/>
              <wp:effectExtent l="0" t="0" r="0" b="0"/>
              <wp:wrapNone/>
              <wp:docPr id="1744" name="Group 1744"/>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5" name="Shape 1815"/>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772F087F" id="Group 1744" o:spid="_x0000_s1026" style="position:absolute;margin-left:0;margin-top:0;width:612pt;height:11in;z-index:-251654144;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">
              <v:shape id="Shape 1815"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skPMMA&#10;AADdAAAADwAAAGRycy9kb3ducmV2LnhtbERPTWvCQBC9F/wPywje6saCrURX0YJobjWK4G3Ijkkw&#10;Oxt215j213cLBW/zeJ+zWPWmER05X1tWMBknIIgLq2suFZyO29cZCB+QNTaWScE3eVgtBy8LTLV9&#10;8IG6PJQihrBPUUEVQptK6YuKDPqxbYkjd7XOYIjQlVI7fMRw08i3JHmXBmuODRW29FlRccvvRsHl&#10;kH3ZTU0fLuxP3U++y7Z8zpQaDfv1HESgPjzF/+69jvNnkyn8fRNPkM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cskPM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13613" w:rsidRDefault="004F1D90">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0</wp:posOffset>
              </wp:positionH>
              <wp:positionV relativeFrom="page">
                <wp:posOffset>0</wp:posOffset>
              </wp:positionV>
              <wp:extent cx="7772400" cy="10058400"/>
              <wp:effectExtent l="0" t="0" r="0" b="0"/>
              <wp:wrapNone/>
              <wp:docPr id="1731" name="Group 1731"/>
              <wp:cNvGraphicFramePr/>
              <a:graphic xmlns:a="http://schemas.openxmlformats.org/drawingml/2006/main">
                <a:graphicData uri="http://schemas.microsoft.com/office/word/2010/wordprocessingGroup">
                  <wpg:wgp>
                    <wpg:cNvGrpSpPr/>
                    <wpg:grpSpPr>
                      <a:xfrm>
                        <a:off x="0" y="0"/>
                        <a:ext cx="7772400" cy="10058400"/>
                        <a:chOff x="0" y="0"/>
                        <a:chExt cx="7772400" cy="10058400"/>
                      </a:xfrm>
                    </wpg:grpSpPr>
                    <wps:wsp>
                      <wps:cNvPr id="1814" name="Shape 1814"/>
                      <wps:cNvSpPr/>
                      <wps:spPr>
                        <a:xfrm>
                          <a:off x="0" y="0"/>
                          <a:ext cx="7772400" cy="10058400"/>
                        </a:xfrm>
                        <a:custGeom>
                          <a:avLst/>
                          <a:gdLst/>
                          <a:ahLst/>
                          <a:cxnLst/>
                          <a:rect l="0" t="0" r="0" b="0"/>
                          <a:pathLst>
                            <a:path w="7772400" h="10058400">
                              <a:moveTo>
                                <a:pt x="0" y="0"/>
                              </a:moveTo>
                              <a:lnTo>
                                <a:pt x="7772400" y="0"/>
                              </a:lnTo>
                              <a:lnTo>
                                <a:pt x="7772400" y="10058400"/>
                              </a:lnTo>
                              <a:lnTo>
                                <a:pt x="0" y="10058400"/>
                              </a:lnTo>
                              <a:lnTo>
                                <a:pt x="0" y="0"/>
                              </a:lnTo>
                            </a:path>
                          </a:pathLst>
                        </a:custGeom>
                        <a:ln w="0" cap="flat">
                          <a:miter lim="127000"/>
                        </a:ln>
                      </wps:spPr>
                      <wps:style>
                        <a:lnRef idx="0">
                          <a:srgbClr val="000000"/>
                        </a:lnRef>
                        <a:fillRef idx="1">
                          <a:srgbClr val="FFFFFF"/>
                        </a:fillRef>
                        <a:effectRef idx="0">
                          <a:scrgbClr r="0" g="0" b="0"/>
                        </a:effectRef>
                        <a:fontRef idx="none"/>
                      </wps:style>
                      <wps:bodyPr/>
                    </wps:wsp>
                  </wpg:wgp>
                </a:graphicData>
              </a:graphic>
            </wp:anchor>
          </w:drawing>
        </mc:Choice>
        <mc:Fallback>
          <w:pict>
            <v:group w14:anchorId="39D0EA70" id="Group 1731" o:spid="_x0000_s1026" style="position:absolute;margin-left:0;margin-top:0;width:612pt;height:11in;z-index:-251653120;mso-position-horizontal-relative:page;mso-position-vertical-relative:page" coordsize="7772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">
              <v:shape id="Shape 1814" o:spid="_x0000_s1027" style="position:absolute;width:77724;height:100584;visibility:visible;mso-wrap-style:square;v-text-anchor:top" coordsize="7772400,10058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oeBp8MA&#10;AADdAAAADwAAAGRycy9kb3ducmV2LnhtbERPTWvCQBC9F/wPywje6sYirURX0YJobjWK4G3Ijkkw&#10;Oxt215j213cLBW/zeJ+zWPWmER05X1tWMBknIIgLq2suFZyO29cZCB+QNTaWScE3eVgtBy8LTLV9&#10;8IG6PJQihrBPUUEVQptK6YuKDPqxbYkjd7XOYIjQlVI7fMRw08i3JHmXBmuODRW29FlRccvvRsHl&#10;kH3ZTU0fLuxP3U++y7Z8zpQaDfv1HESgPjzF/+69jvNnkyn8fRNPkM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oeBp8MAAADdAAAADwAAAAAAAAAAAAAAAACYAgAAZHJzL2Rv&#10;d25yZXYueG1sUEsFBgAAAAAEAAQA9QAAAIgDAAAAAA==&#10;" path="m,l7772400,r,10058400l,10058400,,e" stroked="f" strokeweight="0">
                <v:stroke miterlimit="83231f" joinstyle="miter"/>
                <v:path arrowok="t" textboxrect="0,0,7772400,10058400"/>
              </v:shape>
              <w10:wrap anchorx="page" anchory="page"/>
            </v:group>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4C2143"/>
    <w:multiLevelType w:val="hybridMultilevel"/>
    <w:tmpl w:val="5A025FBA"/>
    <w:lvl w:ilvl="0" w:tplc="D1B49A44">
      <w:start w:val="1"/>
      <w:numFmt w:val="decimal"/>
      <w:pStyle w:val="Heading1"/>
      <w:lvlText w:val="%1."/>
      <w:lvlJc w:val="left"/>
      <w:pPr>
        <w:ind w:left="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1" w:tplc="C3A4E68E">
      <w:start w:val="1"/>
      <w:numFmt w:val="lowerLetter"/>
      <w:lvlText w:val="%2"/>
      <w:lvlJc w:val="left"/>
      <w:pPr>
        <w:ind w:left="108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2" w:tplc="663683F0">
      <w:start w:val="1"/>
      <w:numFmt w:val="lowerRoman"/>
      <w:lvlText w:val="%3"/>
      <w:lvlJc w:val="left"/>
      <w:pPr>
        <w:ind w:left="180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3" w:tplc="3578A402">
      <w:start w:val="1"/>
      <w:numFmt w:val="decimal"/>
      <w:lvlText w:val="%4"/>
      <w:lvlJc w:val="left"/>
      <w:pPr>
        <w:ind w:left="252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4" w:tplc="94341650">
      <w:start w:val="1"/>
      <w:numFmt w:val="lowerLetter"/>
      <w:lvlText w:val="%5"/>
      <w:lvlJc w:val="left"/>
      <w:pPr>
        <w:ind w:left="324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5" w:tplc="4EC07CF6">
      <w:start w:val="1"/>
      <w:numFmt w:val="lowerRoman"/>
      <w:lvlText w:val="%6"/>
      <w:lvlJc w:val="left"/>
      <w:pPr>
        <w:ind w:left="396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6" w:tplc="8CB0DAA6">
      <w:start w:val="1"/>
      <w:numFmt w:val="decimal"/>
      <w:lvlText w:val="%7"/>
      <w:lvlJc w:val="left"/>
      <w:pPr>
        <w:ind w:left="468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7" w:tplc="CC5A4708">
      <w:start w:val="1"/>
      <w:numFmt w:val="lowerLetter"/>
      <w:lvlText w:val="%8"/>
      <w:lvlJc w:val="left"/>
      <w:pPr>
        <w:ind w:left="5400"/>
      </w:pPr>
      <w:rPr>
        <w:rFonts w:ascii="Arial" w:eastAsia="Arial" w:hAnsi="Arial" w:cs="Arial"/>
        <w:b/>
        <w:i w:val="0"/>
        <w:strike w:val="0"/>
        <w:dstrike w:val="0"/>
        <w:color w:val="000000"/>
        <w:sz w:val="32"/>
        <w:u w:val="none" w:color="000000"/>
        <w:bdr w:val="none" w:sz="0" w:space="0" w:color="auto"/>
        <w:shd w:val="clear" w:color="auto" w:fill="auto"/>
        <w:vertAlign w:val="baseline"/>
      </w:rPr>
    </w:lvl>
    <w:lvl w:ilvl="8" w:tplc="8FF89E14">
      <w:start w:val="1"/>
      <w:numFmt w:val="lowerRoman"/>
      <w:lvlText w:val="%9"/>
      <w:lvlJc w:val="left"/>
      <w:pPr>
        <w:ind w:left="6120"/>
      </w:pPr>
      <w:rPr>
        <w:rFonts w:ascii="Arial" w:eastAsia="Arial" w:hAnsi="Arial" w:cs="Arial"/>
        <w:b/>
        <w:i w:val="0"/>
        <w:strike w:val="0"/>
        <w:dstrike w:val="0"/>
        <w:color w:val="000000"/>
        <w:sz w:val="32"/>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613"/>
    <w:rsid w:val="004F1D90"/>
    <w:rsid w:val="009A7E65"/>
    <w:rsid w:val="00CB7BB0"/>
    <w:rsid w:val="00F13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5DBD18F-693D-4135-82DD-C218F7D2D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36" w:line="351" w:lineRule="auto"/>
      <w:ind w:left="-5"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numPr>
        <w:numId w:val="1"/>
      </w:numPr>
      <w:spacing w:after="188" w:line="240" w:lineRule="auto"/>
      <w:ind w:left="-5" w:right="-15" w:hanging="10"/>
      <w:outlineLvl w:val="0"/>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32"/>
    </w:rPr>
  </w:style>
  <w:style w:type="paragraph" w:styleId="TOC1">
    <w:name w:val="toc 1"/>
    <w:hidden/>
    <w:uiPriority w:val="39"/>
    <w:pPr>
      <w:spacing w:after="237" w:line="240" w:lineRule="auto"/>
      <w:ind w:left="25" w:right="15" w:hanging="10"/>
      <w:jc w:val="both"/>
    </w:pPr>
    <w:rPr>
      <w:rFonts w:ascii="Arial" w:eastAsia="Arial" w:hAnsi="Arial" w:cs="Arial"/>
      <w:color w:val="000000"/>
      <w:sz w:val="24"/>
    </w:rPr>
  </w:style>
  <w:style w:type="character" w:styleId="Hyperlink">
    <w:name w:val="Hyperlink"/>
    <w:basedOn w:val="DefaultParagraphFont"/>
    <w:uiPriority w:val="99"/>
    <w:unhideWhenUsed/>
    <w:rsid w:val="00CB7B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footer" Target="footer6.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5.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997</Words>
  <Characters>5339</Characters>
  <Application>Microsoft Office Word</Application>
  <DocSecurity>0</DocSecurity>
  <Lines>106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Mamun</dc:creator>
  <cp:keywords/>
  <cp:lastModifiedBy>Mamun</cp:lastModifiedBy>
  <cp:revision>2</cp:revision>
  <dcterms:created xsi:type="dcterms:W3CDTF">2023-02-02T22:55:00Z</dcterms:created>
  <dcterms:modified xsi:type="dcterms:W3CDTF">2023-02-02T22:55:00Z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efa793e6240385706f1664a7466f67d039f90e98459d2c6aadac9b4d383a5210</vt:lpwstr>
  </property>
</Properties>
</file>