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11A01" w14:textId="77777777" w:rsidR="00172E24" w:rsidRPr="005B0028" w:rsidRDefault="00172E24">
      <w:pPr>
        <w:rPr>
          <w:rFonts w:ascii="Arial" w:hAnsi="Arial" w:cs="Arial"/>
        </w:rPr>
      </w:pPr>
    </w:p>
    <w:p w14:paraId="3EE68E80" w14:textId="5238F5DE" w:rsidR="00172E24" w:rsidRPr="005B0028" w:rsidRDefault="00172E24" w:rsidP="00172E24">
      <w:pPr>
        <w:spacing w:line="360" w:lineRule="auto"/>
        <w:jc w:val="center"/>
        <w:rPr>
          <w:rFonts w:ascii="Arial" w:hAnsi="Arial" w:cs="Arial"/>
          <w:b/>
          <w:bCs/>
          <w:sz w:val="36"/>
          <w:szCs w:val="36"/>
        </w:rPr>
      </w:pPr>
      <w:r w:rsidRPr="005B0028">
        <w:rPr>
          <w:rFonts w:ascii="Arial" w:hAnsi="Arial" w:cs="Arial"/>
          <w:b/>
          <w:bCs/>
          <w:sz w:val="36"/>
          <w:szCs w:val="36"/>
        </w:rPr>
        <w:t>Developmental Language Disorder</w:t>
      </w:r>
    </w:p>
    <w:p w14:paraId="4CC94240" w14:textId="4A70F649" w:rsidR="00172E24" w:rsidRPr="005B0028" w:rsidRDefault="00172E24" w:rsidP="00E53280">
      <w:pPr>
        <w:spacing w:line="360" w:lineRule="auto"/>
        <w:jc w:val="center"/>
        <w:rPr>
          <w:rFonts w:ascii="Arial" w:hAnsi="Arial" w:cs="Arial"/>
          <w:b/>
          <w:bCs/>
          <w:sz w:val="36"/>
          <w:szCs w:val="36"/>
        </w:rPr>
      </w:pPr>
      <w:r w:rsidRPr="005B0028">
        <w:rPr>
          <w:rFonts w:ascii="Arial" w:hAnsi="Arial" w:cs="Arial"/>
          <w:b/>
          <w:bCs/>
          <w:sz w:val="36"/>
          <w:szCs w:val="36"/>
        </w:rPr>
        <w:t>6A01.2</w:t>
      </w:r>
    </w:p>
    <w:p w14:paraId="5D81C852" w14:textId="77777777" w:rsidR="00A55BB5" w:rsidRPr="005B0028" w:rsidRDefault="00A55BB5" w:rsidP="00E53280">
      <w:pPr>
        <w:spacing w:line="360" w:lineRule="auto"/>
        <w:jc w:val="center"/>
        <w:rPr>
          <w:rFonts w:ascii="Arial" w:hAnsi="Arial" w:cs="Arial"/>
          <w:b/>
          <w:bCs/>
          <w:color w:val="EE0000"/>
          <w:sz w:val="36"/>
          <w:szCs w:val="36"/>
        </w:rPr>
      </w:pPr>
    </w:p>
    <w:p w14:paraId="3CE6DD69" w14:textId="77777777" w:rsidR="005B0028" w:rsidRDefault="005B0028" w:rsidP="00555DEC">
      <w:pPr>
        <w:spacing w:line="360" w:lineRule="auto"/>
        <w:rPr>
          <w:rFonts w:ascii="Arial" w:hAnsi="Arial" w:cs="Arial"/>
          <w:b/>
          <w:bCs/>
          <w:sz w:val="28"/>
          <w:szCs w:val="28"/>
        </w:rPr>
      </w:pPr>
    </w:p>
    <w:p w14:paraId="12F33C33" w14:textId="76E1EFA7" w:rsidR="00A55BB5" w:rsidRPr="005B0028" w:rsidRDefault="005B0028" w:rsidP="00555DEC">
      <w:pPr>
        <w:spacing w:line="360" w:lineRule="auto"/>
        <w:rPr>
          <w:rFonts w:ascii="Arial" w:hAnsi="Arial" w:cs="Arial"/>
          <w:b/>
          <w:bCs/>
          <w:sz w:val="28"/>
          <w:szCs w:val="28"/>
        </w:rPr>
      </w:pPr>
      <w:r w:rsidRPr="005B0028">
        <w:rPr>
          <w:rFonts w:ascii="Arial" w:hAnsi="Arial" w:cs="Arial"/>
          <w:b/>
          <w:bCs/>
          <w:sz w:val="28"/>
          <w:szCs w:val="28"/>
        </w:rPr>
        <w:t>Introduction</w:t>
      </w:r>
      <w:r>
        <w:rPr>
          <w:rFonts w:ascii="Arial" w:hAnsi="Arial" w:cs="Arial"/>
          <w:b/>
          <w:bCs/>
          <w:sz w:val="28"/>
          <w:szCs w:val="28"/>
        </w:rPr>
        <w:t>……………………………………………………………2</w:t>
      </w:r>
    </w:p>
    <w:p w14:paraId="030E493F" w14:textId="041AB065" w:rsidR="005B0028" w:rsidRPr="005B0028" w:rsidRDefault="005B0028" w:rsidP="00555DEC">
      <w:pPr>
        <w:spacing w:line="360" w:lineRule="auto"/>
        <w:rPr>
          <w:rFonts w:ascii="Arial" w:hAnsi="Arial" w:cs="Arial"/>
          <w:b/>
          <w:bCs/>
          <w:sz w:val="28"/>
          <w:szCs w:val="28"/>
        </w:rPr>
      </w:pPr>
      <w:r w:rsidRPr="005B0028">
        <w:rPr>
          <w:rFonts w:ascii="Arial" w:hAnsi="Arial" w:cs="Arial"/>
          <w:b/>
          <w:bCs/>
          <w:sz w:val="28"/>
          <w:szCs w:val="28"/>
        </w:rPr>
        <w:t>Developmental Language Disorder</w:t>
      </w:r>
      <w:r w:rsidR="000C1B81">
        <w:rPr>
          <w:rFonts w:ascii="Arial" w:hAnsi="Arial" w:cs="Arial"/>
          <w:b/>
          <w:bCs/>
          <w:sz w:val="28"/>
          <w:szCs w:val="28"/>
        </w:rPr>
        <w:t>………………………………..2</w:t>
      </w:r>
    </w:p>
    <w:p w14:paraId="4417FC2C" w14:textId="1A3C63C0" w:rsidR="005B0028" w:rsidRPr="005B0028" w:rsidRDefault="005B0028" w:rsidP="005B0028">
      <w:pPr>
        <w:spacing w:line="360" w:lineRule="auto"/>
        <w:rPr>
          <w:rFonts w:ascii="Arial" w:hAnsi="Arial" w:cs="Arial"/>
          <w:b/>
          <w:bCs/>
          <w:sz w:val="28"/>
          <w:szCs w:val="28"/>
        </w:rPr>
      </w:pPr>
      <w:r w:rsidRPr="005B0028">
        <w:rPr>
          <w:rFonts w:ascii="Arial" w:hAnsi="Arial" w:cs="Arial"/>
          <w:b/>
          <w:bCs/>
          <w:sz w:val="28"/>
          <w:szCs w:val="28"/>
        </w:rPr>
        <w:t>Classifications and Diagnosis</w:t>
      </w:r>
      <w:r w:rsidR="000C1B81">
        <w:rPr>
          <w:rFonts w:ascii="Arial" w:hAnsi="Arial" w:cs="Arial"/>
          <w:b/>
          <w:bCs/>
          <w:sz w:val="28"/>
          <w:szCs w:val="28"/>
        </w:rPr>
        <w:t>……………………………………….2</w:t>
      </w:r>
    </w:p>
    <w:p w14:paraId="6FCE676B" w14:textId="0DEB1C6F" w:rsidR="005B0028" w:rsidRDefault="000C1B81" w:rsidP="00555DEC">
      <w:pPr>
        <w:spacing w:line="360" w:lineRule="auto"/>
        <w:rPr>
          <w:rFonts w:ascii="Arial" w:hAnsi="Arial" w:cs="Arial"/>
          <w:b/>
          <w:bCs/>
          <w:sz w:val="28"/>
          <w:szCs w:val="28"/>
        </w:rPr>
      </w:pPr>
      <w:r w:rsidRPr="000C1B81">
        <w:rPr>
          <w:rFonts w:ascii="Arial" w:hAnsi="Arial" w:cs="Arial"/>
          <w:b/>
          <w:bCs/>
          <w:sz w:val="28"/>
          <w:szCs w:val="28"/>
        </w:rPr>
        <w:t>Treatment and Rehabilitation</w:t>
      </w:r>
      <w:r>
        <w:rPr>
          <w:rFonts w:ascii="Arial" w:hAnsi="Arial" w:cs="Arial"/>
          <w:b/>
          <w:bCs/>
          <w:sz w:val="28"/>
          <w:szCs w:val="28"/>
        </w:rPr>
        <w:t>…………………………………………3</w:t>
      </w:r>
    </w:p>
    <w:p w14:paraId="32DC1C7C" w14:textId="02C7444A" w:rsidR="000C1B81" w:rsidRDefault="000C1B81" w:rsidP="00555DEC">
      <w:pPr>
        <w:spacing w:line="360" w:lineRule="auto"/>
        <w:rPr>
          <w:rFonts w:ascii="Arial" w:hAnsi="Arial" w:cs="Arial"/>
          <w:b/>
          <w:bCs/>
          <w:sz w:val="28"/>
          <w:szCs w:val="28"/>
        </w:rPr>
      </w:pPr>
      <w:r w:rsidRPr="000C1B81">
        <w:rPr>
          <w:rFonts w:ascii="Arial" w:hAnsi="Arial" w:cs="Arial"/>
          <w:b/>
          <w:bCs/>
          <w:sz w:val="28"/>
          <w:szCs w:val="28"/>
        </w:rPr>
        <w:t>Current Debates and Emerging Issues</w:t>
      </w:r>
      <w:r>
        <w:rPr>
          <w:rFonts w:ascii="Arial" w:hAnsi="Arial" w:cs="Arial"/>
          <w:b/>
          <w:bCs/>
          <w:sz w:val="28"/>
          <w:szCs w:val="28"/>
        </w:rPr>
        <w:t>………………………………4</w:t>
      </w:r>
    </w:p>
    <w:p w14:paraId="01D0C7B2" w14:textId="3A77C928" w:rsidR="000C1B81" w:rsidRDefault="000C1B81" w:rsidP="00555DEC">
      <w:pPr>
        <w:spacing w:line="360" w:lineRule="auto"/>
        <w:rPr>
          <w:rFonts w:ascii="Arial" w:hAnsi="Arial" w:cs="Arial"/>
          <w:b/>
          <w:bCs/>
          <w:sz w:val="28"/>
          <w:szCs w:val="28"/>
        </w:rPr>
      </w:pPr>
      <w:r>
        <w:rPr>
          <w:rFonts w:ascii="Arial" w:hAnsi="Arial" w:cs="Arial"/>
          <w:b/>
          <w:bCs/>
          <w:sz w:val="28"/>
          <w:szCs w:val="28"/>
        </w:rPr>
        <w:t>Recommendations……………………………………………………...5</w:t>
      </w:r>
    </w:p>
    <w:p w14:paraId="5CA8DBAC" w14:textId="08F17428" w:rsidR="000C1B81" w:rsidRDefault="000C1B81" w:rsidP="00555DEC">
      <w:pPr>
        <w:spacing w:line="360" w:lineRule="auto"/>
        <w:rPr>
          <w:rFonts w:ascii="Arial" w:hAnsi="Arial" w:cs="Arial"/>
          <w:b/>
          <w:bCs/>
          <w:sz w:val="28"/>
          <w:szCs w:val="28"/>
        </w:rPr>
      </w:pPr>
      <w:r>
        <w:rPr>
          <w:rFonts w:ascii="Arial" w:hAnsi="Arial" w:cs="Arial"/>
          <w:b/>
          <w:bCs/>
          <w:sz w:val="28"/>
          <w:szCs w:val="28"/>
        </w:rPr>
        <w:t>Conclusion…………………………………………………………………6</w:t>
      </w:r>
    </w:p>
    <w:p w14:paraId="0BC6990A" w14:textId="4B9579B5" w:rsidR="000C1B81" w:rsidRPr="005B0028" w:rsidRDefault="000C1B81" w:rsidP="00555DEC">
      <w:pPr>
        <w:spacing w:line="360" w:lineRule="auto"/>
        <w:rPr>
          <w:rFonts w:ascii="Arial" w:hAnsi="Arial" w:cs="Arial"/>
          <w:b/>
          <w:bCs/>
          <w:sz w:val="28"/>
          <w:szCs w:val="28"/>
        </w:rPr>
      </w:pPr>
      <w:r>
        <w:rPr>
          <w:rFonts w:ascii="Arial" w:hAnsi="Arial" w:cs="Arial"/>
          <w:b/>
          <w:bCs/>
          <w:sz w:val="28"/>
          <w:szCs w:val="28"/>
        </w:rPr>
        <w:t>References ………………………………………………………………..8</w:t>
      </w:r>
    </w:p>
    <w:p w14:paraId="6FA7278D" w14:textId="3AB057B9" w:rsidR="00A55BB5" w:rsidRDefault="000C1B81" w:rsidP="000C1B81">
      <w:pPr>
        <w:rPr>
          <w:rFonts w:ascii="Arial" w:hAnsi="Arial" w:cs="Arial"/>
          <w:b/>
          <w:bCs/>
          <w:sz w:val="22"/>
          <w:szCs w:val="22"/>
          <w:u w:val="single"/>
        </w:rPr>
      </w:pPr>
      <w:r>
        <w:rPr>
          <w:rFonts w:ascii="Arial" w:hAnsi="Arial" w:cs="Arial"/>
          <w:b/>
          <w:bCs/>
          <w:sz w:val="22"/>
          <w:szCs w:val="22"/>
          <w:u w:val="single"/>
        </w:rPr>
        <w:br w:type="page"/>
      </w:r>
    </w:p>
    <w:p w14:paraId="0BDECE40" w14:textId="7ADE2E2D" w:rsidR="00E53280" w:rsidRPr="00E53280" w:rsidRDefault="00E53280" w:rsidP="00555DEC">
      <w:pPr>
        <w:spacing w:line="360" w:lineRule="auto"/>
        <w:rPr>
          <w:rFonts w:ascii="Arial" w:hAnsi="Arial" w:cs="Arial"/>
          <w:b/>
          <w:bCs/>
          <w:sz w:val="22"/>
          <w:szCs w:val="22"/>
          <w:u w:val="single"/>
        </w:rPr>
      </w:pPr>
      <w:r w:rsidRPr="00E53280">
        <w:rPr>
          <w:rFonts w:ascii="Arial" w:hAnsi="Arial" w:cs="Arial"/>
          <w:b/>
          <w:bCs/>
          <w:sz w:val="22"/>
          <w:szCs w:val="22"/>
          <w:u w:val="single"/>
        </w:rPr>
        <w:lastRenderedPageBreak/>
        <w:t>Introduction</w:t>
      </w:r>
    </w:p>
    <w:p w14:paraId="676B241E" w14:textId="2DE38129" w:rsidR="00172E24" w:rsidRDefault="00172E24" w:rsidP="00555DEC">
      <w:pPr>
        <w:spacing w:line="360" w:lineRule="auto"/>
        <w:rPr>
          <w:rFonts w:ascii="Arial" w:hAnsi="Arial" w:cs="Arial"/>
          <w:sz w:val="22"/>
          <w:szCs w:val="22"/>
        </w:rPr>
      </w:pPr>
      <w:r>
        <w:rPr>
          <w:rFonts w:ascii="Arial" w:hAnsi="Arial" w:cs="Arial"/>
          <w:sz w:val="22"/>
          <w:szCs w:val="22"/>
        </w:rPr>
        <w:t>This report will critically analyse how ICD-11 talks about Developmental Language Disorder (DLD) it will examine what treatment is currently available, explore the debates and issues surrounding th</w:t>
      </w:r>
      <w:r w:rsidR="00E53280">
        <w:rPr>
          <w:rFonts w:ascii="Arial" w:hAnsi="Arial" w:cs="Arial"/>
          <w:sz w:val="22"/>
          <w:szCs w:val="22"/>
        </w:rPr>
        <w:t>e</w:t>
      </w:r>
      <w:r>
        <w:rPr>
          <w:rFonts w:ascii="Arial" w:hAnsi="Arial" w:cs="Arial"/>
          <w:sz w:val="22"/>
          <w:szCs w:val="22"/>
        </w:rPr>
        <w:t xml:space="preserve"> disorder and what recommendations have been </w:t>
      </w:r>
      <w:r w:rsidR="00E53280">
        <w:rPr>
          <w:rFonts w:ascii="Arial" w:hAnsi="Arial" w:cs="Arial"/>
          <w:sz w:val="22"/>
          <w:szCs w:val="22"/>
        </w:rPr>
        <w:t xml:space="preserve">proffered to refine interventions. </w:t>
      </w:r>
    </w:p>
    <w:p w14:paraId="19B70625" w14:textId="44CFD0BA" w:rsidR="00462420" w:rsidRDefault="00706321" w:rsidP="00555DEC">
      <w:pPr>
        <w:spacing w:line="360" w:lineRule="auto"/>
        <w:rPr>
          <w:rFonts w:ascii="Arial" w:hAnsi="Arial" w:cs="Arial"/>
          <w:b/>
          <w:bCs/>
          <w:sz w:val="22"/>
          <w:szCs w:val="22"/>
          <w:u w:val="single"/>
        </w:rPr>
      </w:pPr>
      <w:r>
        <w:rPr>
          <w:rFonts w:ascii="Arial" w:hAnsi="Arial" w:cs="Arial"/>
          <w:b/>
          <w:bCs/>
          <w:sz w:val="22"/>
          <w:szCs w:val="22"/>
          <w:u w:val="single"/>
        </w:rPr>
        <w:t>D</w:t>
      </w:r>
      <w:r w:rsidR="00462420" w:rsidRPr="00706321">
        <w:rPr>
          <w:rFonts w:ascii="Arial" w:hAnsi="Arial" w:cs="Arial"/>
          <w:b/>
          <w:bCs/>
          <w:sz w:val="22"/>
          <w:szCs w:val="22"/>
          <w:u w:val="single"/>
        </w:rPr>
        <w:t xml:space="preserve">evelopmental </w:t>
      </w:r>
      <w:r>
        <w:rPr>
          <w:rFonts w:ascii="Arial" w:hAnsi="Arial" w:cs="Arial"/>
          <w:b/>
          <w:bCs/>
          <w:sz w:val="22"/>
          <w:szCs w:val="22"/>
          <w:u w:val="single"/>
        </w:rPr>
        <w:t>L</w:t>
      </w:r>
      <w:r w:rsidR="00462420" w:rsidRPr="00706321">
        <w:rPr>
          <w:rFonts w:ascii="Arial" w:hAnsi="Arial" w:cs="Arial"/>
          <w:b/>
          <w:bCs/>
          <w:sz w:val="22"/>
          <w:szCs w:val="22"/>
          <w:u w:val="single"/>
        </w:rPr>
        <w:t xml:space="preserve">anguage </w:t>
      </w:r>
      <w:r>
        <w:rPr>
          <w:rFonts w:ascii="Arial" w:hAnsi="Arial" w:cs="Arial"/>
          <w:b/>
          <w:bCs/>
          <w:sz w:val="22"/>
          <w:szCs w:val="22"/>
          <w:u w:val="single"/>
        </w:rPr>
        <w:t>D</w:t>
      </w:r>
      <w:r w:rsidR="00462420" w:rsidRPr="00706321">
        <w:rPr>
          <w:rFonts w:ascii="Arial" w:hAnsi="Arial" w:cs="Arial"/>
          <w:b/>
          <w:bCs/>
          <w:sz w:val="22"/>
          <w:szCs w:val="22"/>
          <w:u w:val="single"/>
        </w:rPr>
        <w:t>isorder</w:t>
      </w:r>
      <w:r>
        <w:rPr>
          <w:rFonts w:ascii="Arial" w:hAnsi="Arial" w:cs="Arial"/>
          <w:b/>
          <w:bCs/>
          <w:sz w:val="22"/>
          <w:szCs w:val="22"/>
          <w:u w:val="single"/>
        </w:rPr>
        <w:t xml:space="preserve"> (DLD)</w:t>
      </w:r>
    </w:p>
    <w:p w14:paraId="0284096B" w14:textId="62A5710E" w:rsidR="00DD29DC" w:rsidRDefault="00DD29DC" w:rsidP="00555DEC">
      <w:pPr>
        <w:spacing w:line="360" w:lineRule="auto"/>
        <w:rPr>
          <w:rFonts w:ascii="Arial" w:hAnsi="Arial" w:cs="Arial"/>
          <w:sz w:val="22"/>
          <w:szCs w:val="22"/>
        </w:rPr>
      </w:pPr>
      <w:r w:rsidRPr="0034597C">
        <w:rPr>
          <w:rFonts w:ascii="Arial" w:hAnsi="Arial" w:cs="Arial"/>
          <w:sz w:val="22"/>
          <w:szCs w:val="22"/>
        </w:rPr>
        <w:t>DLD refers to a child's long-term issues with language use and comprehension. If they speak multiple languages, it will have an impact on all of them. This condition was originally referred to as Specific Language Impairment</w:t>
      </w:r>
      <w:r>
        <w:rPr>
          <w:rFonts w:ascii="Arial" w:hAnsi="Arial" w:cs="Arial"/>
          <w:sz w:val="22"/>
          <w:szCs w:val="22"/>
        </w:rPr>
        <w:t xml:space="preserve">  (Tim, 2021). </w:t>
      </w:r>
      <w:r w:rsidRPr="006557C9">
        <w:rPr>
          <w:rFonts w:ascii="Arial" w:hAnsi="Arial" w:cs="Arial"/>
          <w:sz w:val="22"/>
          <w:szCs w:val="22"/>
        </w:rPr>
        <w:t>DLD is more often found in males than in females, with a sex ratio of 1.2:1</w:t>
      </w:r>
      <w:r w:rsidRPr="007E5647">
        <w:t xml:space="preserve"> </w:t>
      </w:r>
      <w:r w:rsidRPr="007E5647">
        <w:rPr>
          <w:rFonts w:ascii="Arial" w:hAnsi="Arial" w:cs="Arial"/>
          <w:sz w:val="22"/>
          <w:szCs w:val="22"/>
        </w:rPr>
        <w:t>(Fan et al., 2022)</w:t>
      </w:r>
      <w:r>
        <w:rPr>
          <w:rFonts w:ascii="Arial" w:hAnsi="Arial" w:cs="Arial"/>
          <w:sz w:val="22"/>
          <w:szCs w:val="22"/>
        </w:rPr>
        <w:t>.</w:t>
      </w:r>
      <w:r w:rsidR="005B2CE9">
        <w:rPr>
          <w:rFonts w:ascii="Arial" w:hAnsi="Arial" w:cs="Arial"/>
          <w:sz w:val="22"/>
          <w:szCs w:val="22"/>
        </w:rPr>
        <w:t xml:space="preserve"> According to </w:t>
      </w:r>
      <w:r w:rsidR="005B2CE9" w:rsidRPr="005B2CE9">
        <w:rPr>
          <w:rFonts w:ascii="Arial" w:hAnsi="Arial" w:cs="Arial"/>
          <w:sz w:val="22"/>
          <w:szCs w:val="22"/>
        </w:rPr>
        <w:t xml:space="preserve">Royal College of Speech and Language Therapists, (2024), </w:t>
      </w:r>
      <w:r w:rsidR="005B2CE9">
        <w:rPr>
          <w:rFonts w:ascii="Arial" w:hAnsi="Arial" w:cs="Arial"/>
          <w:sz w:val="22"/>
          <w:szCs w:val="22"/>
        </w:rPr>
        <w:t>t</w:t>
      </w:r>
      <w:r w:rsidR="005B2CE9" w:rsidRPr="005B2CE9">
        <w:rPr>
          <w:rFonts w:ascii="Arial" w:hAnsi="Arial" w:cs="Arial"/>
          <w:sz w:val="22"/>
          <w:szCs w:val="22"/>
        </w:rPr>
        <w:t>he majority of children and young people undergoing speech and language therapy are in elementary school; 54% of the children and young people in our dataset are between the ages of 5 and 11. Only 14% are aged 12 to 18.</w:t>
      </w:r>
    </w:p>
    <w:p w14:paraId="49F7A6F8" w14:textId="2F091C10" w:rsidR="00351523" w:rsidRDefault="00351523" w:rsidP="00555DEC">
      <w:pPr>
        <w:spacing w:line="360" w:lineRule="auto"/>
        <w:rPr>
          <w:rFonts w:ascii="Arial" w:hAnsi="Arial" w:cs="Arial"/>
          <w:sz w:val="22"/>
          <w:szCs w:val="22"/>
        </w:rPr>
      </w:pPr>
      <w:r w:rsidRPr="00351523">
        <w:rPr>
          <w:rFonts w:ascii="Arial" w:hAnsi="Arial" w:cs="Arial"/>
          <w:sz w:val="22"/>
          <w:szCs w:val="22"/>
        </w:rPr>
        <w:t>Language impairments in children can have a variety of causes, including general developmental and emotional challenges, autism, and neurological disability, but there are certain conditions that have no known origin. Under such conditions, the delay is known as developmental language disorder</w:t>
      </w:r>
      <w:r w:rsidR="00A215CC">
        <w:rPr>
          <w:rFonts w:ascii="Arial" w:hAnsi="Arial" w:cs="Arial"/>
          <w:sz w:val="22"/>
          <w:szCs w:val="22"/>
        </w:rPr>
        <w:t xml:space="preserve"> </w:t>
      </w:r>
      <w:r w:rsidR="004813B1">
        <w:rPr>
          <w:rFonts w:ascii="Arial" w:hAnsi="Arial" w:cs="Arial"/>
          <w:sz w:val="22"/>
          <w:szCs w:val="22"/>
        </w:rPr>
        <w:t>(</w:t>
      </w:r>
      <w:r w:rsidR="004813B1" w:rsidRPr="00A215CC">
        <w:rPr>
          <w:rFonts w:ascii="Arial" w:hAnsi="Arial" w:cs="Arial"/>
          <w:sz w:val="22"/>
          <w:szCs w:val="22"/>
        </w:rPr>
        <w:t>Neumann et al., 2024)</w:t>
      </w:r>
      <w:r w:rsidR="004813B1" w:rsidRPr="0034597C">
        <w:rPr>
          <w:rFonts w:ascii="Arial" w:hAnsi="Arial" w:cs="Arial"/>
          <w:sz w:val="22"/>
          <w:szCs w:val="22"/>
        </w:rPr>
        <w:t>.</w:t>
      </w:r>
      <w:r w:rsidR="00DD29DC">
        <w:rPr>
          <w:rFonts w:ascii="Arial" w:hAnsi="Arial" w:cs="Arial"/>
          <w:sz w:val="22"/>
          <w:szCs w:val="22"/>
        </w:rPr>
        <w:t xml:space="preserve"> </w:t>
      </w:r>
    </w:p>
    <w:p w14:paraId="280D26EE" w14:textId="1BA0CD50" w:rsidR="00555DEC" w:rsidRPr="00787581" w:rsidRDefault="00787581" w:rsidP="00555DEC">
      <w:pPr>
        <w:spacing w:line="360" w:lineRule="auto"/>
        <w:rPr>
          <w:rFonts w:ascii="Arial" w:hAnsi="Arial" w:cs="Arial"/>
          <w:b/>
          <w:bCs/>
          <w:sz w:val="22"/>
          <w:szCs w:val="22"/>
          <w:u w:val="single"/>
        </w:rPr>
      </w:pPr>
      <w:r w:rsidRPr="00787581">
        <w:rPr>
          <w:rFonts w:ascii="Arial" w:hAnsi="Arial" w:cs="Arial"/>
          <w:b/>
          <w:bCs/>
          <w:sz w:val="22"/>
          <w:szCs w:val="22"/>
          <w:u w:val="single"/>
        </w:rPr>
        <w:t xml:space="preserve">Classifications and </w:t>
      </w:r>
      <w:r>
        <w:rPr>
          <w:rFonts w:ascii="Arial" w:hAnsi="Arial" w:cs="Arial"/>
          <w:b/>
          <w:bCs/>
          <w:sz w:val="22"/>
          <w:szCs w:val="22"/>
          <w:u w:val="single"/>
        </w:rPr>
        <w:t>D</w:t>
      </w:r>
      <w:r w:rsidRPr="00787581">
        <w:rPr>
          <w:rFonts w:ascii="Arial" w:hAnsi="Arial" w:cs="Arial"/>
          <w:b/>
          <w:bCs/>
          <w:sz w:val="22"/>
          <w:szCs w:val="22"/>
          <w:u w:val="single"/>
        </w:rPr>
        <w:t>iagnosis</w:t>
      </w:r>
    </w:p>
    <w:p w14:paraId="2745F435" w14:textId="753709BA" w:rsidR="002B6328" w:rsidRDefault="008936D8" w:rsidP="00555DEC">
      <w:pPr>
        <w:spacing w:line="360" w:lineRule="auto"/>
        <w:rPr>
          <w:rFonts w:ascii="Arial" w:hAnsi="Arial" w:cs="Arial"/>
          <w:sz w:val="22"/>
          <w:szCs w:val="22"/>
        </w:rPr>
      </w:pPr>
      <w:r>
        <w:rPr>
          <w:rFonts w:ascii="Arial" w:hAnsi="Arial" w:cs="Arial"/>
          <w:sz w:val="22"/>
          <w:szCs w:val="22"/>
        </w:rPr>
        <w:t xml:space="preserve">According to </w:t>
      </w:r>
      <w:r w:rsidR="00AC6F8B" w:rsidRPr="00AC6F8B">
        <w:rPr>
          <w:rFonts w:ascii="Arial" w:hAnsi="Arial" w:cs="Arial"/>
          <w:sz w:val="22"/>
          <w:szCs w:val="22"/>
        </w:rPr>
        <w:t>ICD-11 for Mortality and Morbidity Statistics,</w:t>
      </w:r>
      <w:r w:rsidR="00E00839">
        <w:rPr>
          <w:rFonts w:ascii="Arial" w:hAnsi="Arial" w:cs="Arial"/>
          <w:sz w:val="22"/>
          <w:szCs w:val="22"/>
        </w:rPr>
        <w:t xml:space="preserve"> (202</w:t>
      </w:r>
      <w:r w:rsidR="002B5B36">
        <w:rPr>
          <w:rFonts w:ascii="Arial" w:hAnsi="Arial" w:cs="Arial"/>
          <w:sz w:val="22"/>
          <w:szCs w:val="22"/>
        </w:rPr>
        <w:t>5</w:t>
      </w:r>
      <w:r w:rsidR="00E00839">
        <w:rPr>
          <w:rFonts w:ascii="Arial" w:hAnsi="Arial" w:cs="Arial"/>
          <w:sz w:val="22"/>
          <w:szCs w:val="22"/>
        </w:rPr>
        <w:t>)</w:t>
      </w:r>
      <w:r w:rsidR="00A8550F">
        <w:rPr>
          <w:rFonts w:ascii="Arial" w:hAnsi="Arial" w:cs="Arial"/>
          <w:sz w:val="22"/>
          <w:szCs w:val="22"/>
        </w:rPr>
        <w:t xml:space="preserve">, DLD is </w:t>
      </w:r>
      <w:r w:rsidR="00F76F7D">
        <w:rPr>
          <w:rFonts w:ascii="Arial" w:hAnsi="Arial" w:cs="Arial"/>
          <w:sz w:val="22"/>
          <w:szCs w:val="22"/>
        </w:rPr>
        <w:t xml:space="preserve">defined </w:t>
      </w:r>
      <w:r w:rsidR="00B42C3E">
        <w:rPr>
          <w:rFonts w:ascii="Arial" w:hAnsi="Arial" w:cs="Arial"/>
          <w:sz w:val="22"/>
          <w:szCs w:val="22"/>
        </w:rPr>
        <w:t xml:space="preserve">as </w:t>
      </w:r>
      <w:r w:rsidR="00FA6D24">
        <w:rPr>
          <w:rFonts w:ascii="Arial" w:hAnsi="Arial" w:cs="Arial"/>
          <w:sz w:val="22"/>
          <w:szCs w:val="22"/>
        </w:rPr>
        <w:t xml:space="preserve">relentless difficulty </w:t>
      </w:r>
      <w:r w:rsidR="00404D88">
        <w:rPr>
          <w:rFonts w:ascii="Arial" w:hAnsi="Arial" w:cs="Arial"/>
          <w:sz w:val="22"/>
          <w:szCs w:val="22"/>
        </w:rPr>
        <w:t xml:space="preserve">which occurs in </w:t>
      </w:r>
      <w:r w:rsidR="00AA6AC5">
        <w:rPr>
          <w:rFonts w:ascii="Arial" w:hAnsi="Arial" w:cs="Arial"/>
          <w:sz w:val="22"/>
          <w:szCs w:val="22"/>
        </w:rPr>
        <w:t xml:space="preserve">the early </w:t>
      </w:r>
      <w:r w:rsidR="00404D88">
        <w:rPr>
          <w:rFonts w:ascii="Arial" w:hAnsi="Arial" w:cs="Arial"/>
          <w:sz w:val="22"/>
          <w:szCs w:val="22"/>
        </w:rPr>
        <w:t>childhood</w:t>
      </w:r>
      <w:r w:rsidR="00371049">
        <w:rPr>
          <w:rFonts w:ascii="Arial" w:hAnsi="Arial" w:cs="Arial"/>
          <w:sz w:val="22"/>
          <w:szCs w:val="22"/>
        </w:rPr>
        <w:t>. C</w:t>
      </w:r>
      <w:r w:rsidR="00EF67B5" w:rsidRPr="00EF67B5">
        <w:rPr>
          <w:rFonts w:ascii="Arial" w:hAnsi="Arial" w:cs="Arial"/>
          <w:sz w:val="22"/>
          <w:szCs w:val="22"/>
        </w:rPr>
        <w:t>hronic deficiencies in the acquisition, comprehension, production, or utilisation of language (either spoken or signed) that emerge</w:t>
      </w:r>
      <w:r w:rsidR="002B5B36">
        <w:rPr>
          <w:rFonts w:ascii="Arial" w:hAnsi="Arial" w:cs="Arial"/>
          <w:sz w:val="22"/>
          <w:szCs w:val="22"/>
        </w:rPr>
        <w:t>s</w:t>
      </w:r>
      <w:r w:rsidR="00EF67B5" w:rsidRPr="00EF67B5">
        <w:rPr>
          <w:rFonts w:ascii="Arial" w:hAnsi="Arial" w:cs="Arial"/>
          <w:sz w:val="22"/>
          <w:szCs w:val="22"/>
        </w:rPr>
        <w:t xml:space="preserve"> throughout the developmental phase, and result in substantial constraints on the individual's communicative capabilities.</w:t>
      </w:r>
      <w:r w:rsidR="002274EF">
        <w:rPr>
          <w:rFonts w:ascii="Arial" w:hAnsi="Arial" w:cs="Arial"/>
          <w:sz w:val="22"/>
          <w:szCs w:val="22"/>
        </w:rPr>
        <w:t xml:space="preserve"> </w:t>
      </w:r>
      <w:r w:rsidR="002274EF" w:rsidRPr="002274EF">
        <w:rPr>
          <w:rFonts w:ascii="Arial" w:hAnsi="Arial" w:cs="Arial"/>
          <w:sz w:val="22"/>
          <w:szCs w:val="22"/>
        </w:rPr>
        <w:t>Language deficiencies cannot be explained by another neurodevelopmental problem, sensory impairment, or neurological illness, such as brain injury or infection.</w:t>
      </w:r>
      <w:r w:rsidR="00B07896">
        <w:rPr>
          <w:rFonts w:ascii="Arial" w:hAnsi="Arial" w:cs="Arial"/>
          <w:sz w:val="22"/>
          <w:szCs w:val="22"/>
        </w:rPr>
        <w:t xml:space="preserve"> </w:t>
      </w:r>
      <w:r w:rsidR="00D56833" w:rsidRPr="00D56833">
        <w:rPr>
          <w:rFonts w:ascii="Arial" w:hAnsi="Arial" w:cs="Arial"/>
          <w:sz w:val="22"/>
          <w:szCs w:val="22"/>
        </w:rPr>
        <w:t>DLD may differ across various categories if the chronic illness is more prevalent in some than in others.</w:t>
      </w:r>
      <w:r w:rsidR="00D56833">
        <w:rPr>
          <w:rFonts w:ascii="Arial" w:hAnsi="Arial" w:cs="Arial"/>
          <w:sz w:val="22"/>
          <w:szCs w:val="22"/>
        </w:rPr>
        <w:t xml:space="preserve"> </w:t>
      </w:r>
    </w:p>
    <w:p w14:paraId="1C23EECC" w14:textId="4D5B368F" w:rsidR="002B6328" w:rsidRDefault="00EF0A54" w:rsidP="00555DEC">
      <w:pPr>
        <w:spacing w:line="360" w:lineRule="auto"/>
        <w:rPr>
          <w:rFonts w:ascii="Arial" w:hAnsi="Arial" w:cs="Arial"/>
          <w:sz w:val="22"/>
          <w:szCs w:val="22"/>
        </w:rPr>
      </w:pPr>
      <w:r w:rsidRPr="00EF0A54">
        <w:rPr>
          <w:rFonts w:ascii="Arial" w:hAnsi="Arial" w:cs="Arial"/>
          <w:sz w:val="22"/>
          <w:szCs w:val="22"/>
        </w:rPr>
        <w:t xml:space="preserve">A notable strength of the ICD-11 classification is </w:t>
      </w:r>
      <w:r w:rsidR="007E1BAC" w:rsidRPr="00EF0A54">
        <w:rPr>
          <w:rFonts w:ascii="Arial" w:hAnsi="Arial" w:cs="Arial"/>
          <w:sz w:val="22"/>
          <w:szCs w:val="22"/>
        </w:rPr>
        <w:t>it</w:t>
      </w:r>
      <w:r w:rsidR="007E1BAC">
        <w:rPr>
          <w:rFonts w:ascii="Arial" w:hAnsi="Arial" w:cs="Arial"/>
          <w:sz w:val="22"/>
          <w:szCs w:val="22"/>
        </w:rPr>
        <w:t>s</w:t>
      </w:r>
      <w:r w:rsidRPr="00EF0A54">
        <w:rPr>
          <w:rFonts w:ascii="Arial" w:hAnsi="Arial" w:cs="Arial"/>
          <w:sz w:val="22"/>
          <w:szCs w:val="22"/>
        </w:rPr>
        <w:t xml:space="preserve"> clear diagnostic framework, which comprehensively elucidates the advancements in healthcare professionals' practices and their access to appropriate interventions</w:t>
      </w:r>
      <w:r w:rsidR="007E1BAC">
        <w:rPr>
          <w:rFonts w:ascii="Arial" w:hAnsi="Arial" w:cs="Arial"/>
          <w:sz w:val="22"/>
          <w:szCs w:val="22"/>
        </w:rPr>
        <w:t>. A limitation</w:t>
      </w:r>
      <w:r w:rsidR="002B6328">
        <w:rPr>
          <w:rFonts w:ascii="Arial" w:hAnsi="Arial" w:cs="Arial"/>
          <w:sz w:val="22"/>
          <w:szCs w:val="22"/>
        </w:rPr>
        <w:t xml:space="preserve"> </w:t>
      </w:r>
      <w:r w:rsidR="0024429F">
        <w:rPr>
          <w:rFonts w:ascii="Arial" w:hAnsi="Arial" w:cs="Arial"/>
          <w:sz w:val="22"/>
          <w:szCs w:val="22"/>
        </w:rPr>
        <w:t xml:space="preserve">in this classification would be that </w:t>
      </w:r>
      <w:r w:rsidR="00D63296">
        <w:rPr>
          <w:rFonts w:ascii="Arial" w:hAnsi="Arial" w:cs="Arial"/>
          <w:sz w:val="22"/>
          <w:szCs w:val="22"/>
        </w:rPr>
        <w:t>r</w:t>
      </w:r>
      <w:r w:rsidR="00D63296" w:rsidRPr="00D63296">
        <w:rPr>
          <w:rFonts w:ascii="Arial" w:hAnsi="Arial" w:cs="Arial"/>
          <w:sz w:val="22"/>
          <w:szCs w:val="22"/>
        </w:rPr>
        <w:t xml:space="preserve">esearchers contend that the </w:t>
      </w:r>
      <w:r w:rsidR="00D031B8">
        <w:rPr>
          <w:rFonts w:ascii="Arial" w:hAnsi="Arial" w:cs="Arial"/>
          <w:sz w:val="22"/>
          <w:szCs w:val="22"/>
        </w:rPr>
        <w:t xml:space="preserve">DLD occurs with </w:t>
      </w:r>
      <w:r w:rsidR="00E33B55">
        <w:rPr>
          <w:rFonts w:ascii="Arial" w:hAnsi="Arial" w:cs="Arial"/>
          <w:sz w:val="22"/>
          <w:szCs w:val="22"/>
        </w:rPr>
        <w:t xml:space="preserve">associated conditions </w:t>
      </w:r>
      <w:r w:rsidR="00D031B8">
        <w:rPr>
          <w:rFonts w:ascii="Arial" w:hAnsi="Arial" w:cs="Arial"/>
          <w:sz w:val="22"/>
          <w:szCs w:val="22"/>
        </w:rPr>
        <w:t xml:space="preserve">such as </w:t>
      </w:r>
      <w:r w:rsidR="00E33B55">
        <w:rPr>
          <w:rFonts w:ascii="Arial" w:hAnsi="Arial" w:cs="Arial"/>
          <w:sz w:val="22"/>
          <w:szCs w:val="22"/>
        </w:rPr>
        <w:t>ADHD</w:t>
      </w:r>
      <w:r w:rsidR="005606F2">
        <w:rPr>
          <w:rFonts w:ascii="Arial" w:hAnsi="Arial" w:cs="Arial"/>
          <w:sz w:val="22"/>
          <w:szCs w:val="22"/>
        </w:rPr>
        <w:t xml:space="preserve"> and hyperactivity disorder</w:t>
      </w:r>
      <w:r w:rsidR="001A0537">
        <w:rPr>
          <w:rFonts w:ascii="Arial" w:hAnsi="Arial" w:cs="Arial"/>
          <w:sz w:val="22"/>
          <w:szCs w:val="22"/>
        </w:rPr>
        <w:t xml:space="preserve"> </w:t>
      </w:r>
      <w:r w:rsidR="0048629E">
        <w:rPr>
          <w:rFonts w:ascii="Arial" w:hAnsi="Arial" w:cs="Arial"/>
          <w:sz w:val="22"/>
          <w:szCs w:val="22"/>
        </w:rPr>
        <w:t>therefore mak</w:t>
      </w:r>
      <w:r w:rsidR="00742FFD">
        <w:rPr>
          <w:rFonts w:ascii="Arial" w:hAnsi="Arial" w:cs="Arial"/>
          <w:sz w:val="22"/>
          <w:szCs w:val="22"/>
        </w:rPr>
        <w:t>ing</w:t>
      </w:r>
      <w:r w:rsidR="0048629E">
        <w:rPr>
          <w:rFonts w:ascii="Arial" w:hAnsi="Arial" w:cs="Arial"/>
          <w:sz w:val="22"/>
          <w:szCs w:val="22"/>
        </w:rPr>
        <w:t xml:space="preserve"> the </w:t>
      </w:r>
      <w:r w:rsidR="00881DDD">
        <w:rPr>
          <w:rFonts w:ascii="Arial" w:hAnsi="Arial" w:cs="Arial"/>
          <w:sz w:val="22"/>
          <w:szCs w:val="22"/>
        </w:rPr>
        <w:t>condition</w:t>
      </w:r>
      <w:r w:rsidR="0048629E">
        <w:rPr>
          <w:rFonts w:ascii="Arial" w:hAnsi="Arial" w:cs="Arial"/>
          <w:sz w:val="22"/>
          <w:szCs w:val="22"/>
        </w:rPr>
        <w:t xml:space="preserve"> more </w:t>
      </w:r>
      <w:r w:rsidR="00881DDD">
        <w:rPr>
          <w:rFonts w:ascii="Arial" w:hAnsi="Arial" w:cs="Arial"/>
          <w:sz w:val="22"/>
          <w:szCs w:val="22"/>
        </w:rPr>
        <w:t xml:space="preserve">intricate. </w:t>
      </w:r>
    </w:p>
    <w:p w14:paraId="227382AB" w14:textId="50CFFE21" w:rsidR="000C1B81" w:rsidRDefault="000C1B81" w:rsidP="000C1B81">
      <w:pPr>
        <w:rPr>
          <w:rFonts w:ascii="Arial" w:hAnsi="Arial" w:cs="Arial"/>
          <w:sz w:val="22"/>
          <w:szCs w:val="22"/>
        </w:rPr>
      </w:pPr>
      <w:r>
        <w:rPr>
          <w:rFonts w:ascii="Arial" w:hAnsi="Arial" w:cs="Arial"/>
          <w:sz w:val="22"/>
          <w:szCs w:val="22"/>
        </w:rPr>
        <w:br w:type="page"/>
      </w:r>
    </w:p>
    <w:p w14:paraId="6A63A4A0" w14:textId="3BC172EA" w:rsidR="00EF67B5" w:rsidRDefault="00555DEC" w:rsidP="00555DEC">
      <w:pPr>
        <w:spacing w:line="360" w:lineRule="auto"/>
        <w:rPr>
          <w:rFonts w:ascii="Arial" w:hAnsi="Arial" w:cs="Arial"/>
          <w:sz w:val="22"/>
          <w:szCs w:val="22"/>
        </w:rPr>
      </w:pPr>
      <w:r w:rsidRPr="00555DEC">
        <w:rPr>
          <w:rFonts w:ascii="Arial" w:hAnsi="Arial" w:cs="Arial"/>
          <w:sz w:val="22"/>
          <w:szCs w:val="22"/>
        </w:rPr>
        <w:lastRenderedPageBreak/>
        <w:t xml:space="preserve">Overall, ICD-11 categories offer an integrated framework for diagnosing DLD; nevertheless, their usefulness varies based on the precision of medical examinations about </w:t>
      </w:r>
      <w:proofErr w:type="spellStart"/>
      <w:r w:rsidRPr="00555DEC">
        <w:rPr>
          <w:rFonts w:ascii="Arial" w:hAnsi="Arial" w:cs="Arial"/>
          <w:sz w:val="22"/>
          <w:szCs w:val="22"/>
        </w:rPr>
        <w:t>cocurrent</w:t>
      </w:r>
      <w:proofErr w:type="spellEnd"/>
      <w:r w:rsidRPr="00555DEC">
        <w:rPr>
          <w:rFonts w:ascii="Arial" w:hAnsi="Arial" w:cs="Arial"/>
          <w:sz w:val="22"/>
          <w:szCs w:val="22"/>
        </w:rPr>
        <w:t xml:space="preserve"> developmental disorders, necessitating a multidisciplinary approach.</w:t>
      </w:r>
    </w:p>
    <w:p w14:paraId="0CD2CE90" w14:textId="54BC98FE" w:rsidR="00A55BB5" w:rsidRDefault="00B116F4" w:rsidP="00555DEC">
      <w:pPr>
        <w:spacing w:line="360" w:lineRule="auto"/>
        <w:rPr>
          <w:rFonts w:ascii="Arial" w:hAnsi="Arial" w:cs="Arial"/>
          <w:sz w:val="22"/>
          <w:szCs w:val="22"/>
        </w:rPr>
      </w:pPr>
      <w:r w:rsidRPr="00B116F4">
        <w:rPr>
          <w:rFonts w:ascii="Arial" w:hAnsi="Arial" w:cs="Arial"/>
          <w:sz w:val="22"/>
          <w:szCs w:val="22"/>
        </w:rPr>
        <w:t xml:space="preserve">The terminology </w:t>
      </w:r>
      <w:r>
        <w:rPr>
          <w:rFonts w:ascii="Arial" w:hAnsi="Arial" w:cs="Arial"/>
          <w:sz w:val="22"/>
          <w:szCs w:val="22"/>
        </w:rPr>
        <w:t>used</w:t>
      </w:r>
      <w:r w:rsidRPr="00B116F4">
        <w:rPr>
          <w:rFonts w:ascii="Arial" w:hAnsi="Arial" w:cs="Arial"/>
          <w:sz w:val="22"/>
          <w:szCs w:val="22"/>
        </w:rPr>
        <w:t xml:space="preserve"> in </w:t>
      </w:r>
      <w:r>
        <w:rPr>
          <w:rFonts w:ascii="Arial" w:hAnsi="Arial" w:cs="Arial"/>
          <w:sz w:val="22"/>
          <w:szCs w:val="22"/>
        </w:rPr>
        <w:t>the classification</w:t>
      </w:r>
      <w:r w:rsidRPr="00B116F4">
        <w:rPr>
          <w:rFonts w:ascii="Arial" w:hAnsi="Arial" w:cs="Arial"/>
          <w:sz w:val="22"/>
          <w:szCs w:val="22"/>
        </w:rPr>
        <w:t xml:space="preserve"> is diagnostic phraseology, a systematic label utilised to define a health condition. Additionally, clinical language is used to characterise diagnostic </w:t>
      </w:r>
      <w:r>
        <w:rPr>
          <w:rFonts w:ascii="Arial" w:hAnsi="Arial" w:cs="Arial"/>
          <w:sz w:val="22"/>
          <w:szCs w:val="22"/>
        </w:rPr>
        <w:t>symptoms</w:t>
      </w:r>
      <w:r w:rsidRPr="00B116F4">
        <w:rPr>
          <w:rFonts w:ascii="Arial" w:hAnsi="Arial" w:cs="Arial"/>
          <w:sz w:val="22"/>
          <w:szCs w:val="22"/>
        </w:rPr>
        <w:t> and impairments.</w:t>
      </w:r>
    </w:p>
    <w:p w14:paraId="1D0904D1" w14:textId="37A5E390" w:rsidR="00A55BB5" w:rsidRDefault="00A55BB5" w:rsidP="00555DEC">
      <w:pPr>
        <w:spacing w:line="360" w:lineRule="auto"/>
        <w:rPr>
          <w:rFonts w:ascii="Arial" w:hAnsi="Arial" w:cs="Arial"/>
          <w:b/>
          <w:bCs/>
          <w:sz w:val="22"/>
          <w:szCs w:val="22"/>
          <w:u w:val="single"/>
        </w:rPr>
      </w:pPr>
      <w:r w:rsidRPr="00A55BB5">
        <w:rPr>
          <w:rFonts w:ascii="Arial" w:hAnsi="Arial" w:cs="Arial"/>
          <w:b/>
          <w:bCs/>
          <w:sz w:val="22"/>
          <w:szCs w:val="22"/>
          <w:u w:val="single"/>
        </w:rPr>
        <w:t xml:space="preserve">Treatment and </w:t>
      </w:r>
      <w:r w:rsidR="00643338">
        <w:rPr>
          <w:rFonts w:ascii="Arial" w:hAnsi="Arial" w:cs="Arial"/>
          <w:b/>
          <w:bCs/>
          <w:sz w:val="22"/>
          <w:szCs w:val="22"/>
          <w:u w:val="single"/>
        </w:rPr>
        <w:t>R</w:t>
      </w:r>
      <w:r w:rsidRPr="00A55BB5">
        <w:rPr>
          <w:rFonts w:ascii="Arial" w:hAnsi="Arial" w:cs="Arial"/>
          <w:b/>
          <w:bCs/>
          <w:sz w:val="22"/>
          <w:szCs w:val="22"/>
          <w:u w:val="single"/>
        </w:rPr>
        <w:t xml:space="preserve">ehabilitation </w:t>
      </w:r>
    </w:p>
    <w:p w14:paraId="34B3F4C0" w14:textId="59B719A0" w:rsidR="00A707CD" w:rsidRDefault="009A5309" w:rsidP="001C6F86">
      <w:pPr>
        <w:spacing w:line="360" w:lineRule="auto"/>
        <w:rPr>
          <w:rFonts w:ascii="Arial" w:hAnsi="Arial" w:cs="Arial"/>
          <w:sz w:val="22"/>
          <w:szCs w:val="22"/>
        </w:rPr>
      </w:pPr>
      <w:r>
        <w:rPr>
          <w:rFonts w:ascii="Arial" w:hAnsi="Arial" w:cs="Arial"/>
          <w:sz w:val="22"/>
          <w:szCs w:val="22"/>
        </w:rPr>
        <w:t xml:space="preserve">According to </w:t>
      </w:r>
      <w:r w:rsidRPr="009A5309">
        <w:rPr>
          <w:rFonts w:ascii="Arial" w:hAnsi="Arial" w:cs="Arial"/>
          <w:sz w:val="22"/>
          <w:szCs w:val="22"/>
        </w:rPr>
        <w:t xml:space="preserve">Developmental Language Disorder, </w:t>
      </w:r>
      <w:r>
        <w:rPr>
          <w:rFonts w:ascii="Arial" w:hAnsi="Arial" w:cs="Arial"/>
          <w:sz w:val="22"/>
          <w:szCs w:val="22"/>
        </w:rPr>
        <w:t>(</w:t>
      </w:r>
      <w:r w:rsidRPr="009A5309">
        <w:rPr>
          <w:rFonts w:ascii="Arial" w:hAnsi="Arial" w:cs="Arial"/>
          <w:sz w:val="22"/>
          <w:szCs w:val="22"/>
        </w:rPr>
        <w:t>2023)</w:t>
      </w:r>
      <w:r>
        <w:rPr>
          <w:rFonts w:ascii="Arial" w:hAnsi="Arial" w:cs="Arial"/>
          <w:sz w:val="22"/>
          <w:szCs w:val="22"/>
        </w:rPr>
        <w:t xml:space="preserve"> t</w:t>
      </w:r>
      <w:r w:rsidR="00F14F23">
        <w:rPr>
          <w:rFonts w:ascii="Arial" w:hAnsi="Arial" w:cs="Arial"/>
          <w:sz w:val="22"/>
          <w:szCs w:val="22"/>
        </w:rPr>
        <w:t>he treatment available for Developmental</w:t>
      </w:r>
      <w:r w:rsidR="00D67AF8">
        <w:rPr>
          <w:rFonts w:ascii="Arial" w:hAnsi="Arial" w:cs="Arial"/>
          <w:sz w:val="22"/>
          <w:szCs w:val="22"/>
        </w:rPr>
        <w:t xml:space="preserve"> Language Disorder </w:t>
      </w:r>
      <w:r w:rsidR="00EA4A43">
        <w:rPr>
          <w:rFonts w:ascii="Arial" w:hAnsi="Arial" w:cs="Arial"/>
          <w:sz w:val="22"/>
          <w:szCs w:val="22"/>
        </w:rPr>
        <w:t>is a</w:t>
      </w:r>
      <w:r w:rsidR="00D67AF8" w:rsidRPr="00D67AF8">
        <w:rPr>
          <w:rFonts w:ascii="Arial" w:hAnsi="Arial" w:cs="Arial"/>
          <w:sz w:val="22"/>
          <w:szCs w:val="22"/>
        </w:rPr>
        <w:t xml:space="preserve"> licensed speech-language pathologist is normally responsible for providing or overseeing DLD treatment services. Treatment might be delivered in families, schools, university speech-language pathology programs, private clinics, or outpatient hospitals.</w:t>
      </w:r>
      <w:r w:rsidR="00A0050D">
        <w:rPr>
          <w:rFonts w:ascii="Arial" w:hAnsi="Arial" w:cs="Arial"/>
          <w:sz w:val="22"/>
          <w:szCs w:val="22"/>
        </w:rPr>
        <w:t xml:space="preserve"> This </w:t>
      </w:r>
      <w:r w:rsidR="00EE08E3">
        <w:rPr>
          <w:rFonts w:ascii="Arial" w:hAnsi="Arial" w:cs="Arial"/>
          <w:sz w:val="22"/>
          <w:szCs w:val="22"/>
        </w:rPr>
        <w:t xml:space="preserve">allows </w:t>
      </w:r>
      <w:r w:rsidR="005C3CFB">
        <w:rPr>
          <w:rFonts w:ascii="Arial" w:hAnsi="Arial" w:cs="Arial"/>
          <w:sz w:val="22"/>
          <w:szCs w:val="22"/>
        </w:rPr>
        <w:t>d</w:t>
      </w:r>
      <w:r w:rsidR="005B48B3" w:rsidRPr="005B48B3">
        <w:rPr>
          <w:rFonts w:ascii="Arial" w:hAnsi="Arial" w:cs="Arial"/>
          <w:sz w:val="22"/>
          <w:szCs w:val="22"/>
        </w:rPr>
        <w:t>etecting, evaluating, and diagnosing speech, language, and communication problems</w:t>
      </w:r>
      <w:r w:rsidR="005C3CFB">
        <w:rPr>
          <w:rFonts w:ascii="Arial" w:hAnsi="Arial" w:cs="Arial"/>
          <w:sz w:val="22"/>
          <w:szCs w:val="22"/>
        </w:rPr>
        <w:t xml:space="preserve">. </w:t>
      </w:r>
      <w:r w:rsidR="005B48B3" w:rsidRPr="005B48B3">
        <w:rPr>
          <w:rFonts w:ascii="Arial" w:hAnsi="Arial" w:cs="Arial"/>
          <w:sz w:val="22"/>
          <w:szCs w:val="22"/>
        </w:rPr>
        <w:t>Providing therapeutic programs to support a child with DLD</w:t>
      </w:r>
      <w:r w:rsidR="005C3CFB">
        <w:rPr>
          <w:rFonts w:ascii="Arial" w:hAnsi="Arial" w:cs="Arial"/>
          <w:sz w:val="22"/>
          <w:szCs w:val="22"/>
        </w:rPr>
        <w:t xml:space="preserve">. </w:t>
      </w:r>
      <w:r w:rsidR="005B48B3" w:rsidRPr="005B48B3">
        <w:rPr>
          <w:rFonts w:ascii="Arial" w:hAnsi="Arial" w:cs="Arial"/>
          <w:sz w:val="22"/>
          <w:szCs w:val="22"/>
        </w:rPr>
        <w:t>Supporting schools in implementing measures in the classroom to maximise children's language skills.</w:t>
      </w:r>
      <w:r w:rsidR="005C3CFB">
        <w:rPr>
          <w:rFonts w:ascii="Arial" w:hAnsi="Arial" w:cs="Arial"/>
          <w:sz w:val="22"/>
          <w:szCs w:val="22"/>
        </w:rPr>
        <w:t xml:space="preserve"> </w:t>
      </w:r>
      <w:r w:rsidR="005B48B3" w:rsidRPr="005B48B3">
        <w:rPr>
          <w:rFonts w:ascii="Arial" w:hAnsi="Arial" w:cs="Arial"/>
          <w:sz w:val="22"/>
          <w:szCs w:val="22"/>
        </w:rPr>
        <w:t>Assisting teachers, parents, and carers with their children's speech, language, and communication</w:t>
      </w:r>
      <w:r w:rsidR="00292835">
        <w:rPr>
          <w:rFonts w:ascii="Arial" w:hAnsi="Arial" w:cs="Arial"/>
          <w:sz w:val="22"/>
          <w:szCs w:val="22"/>
        </w:rPr>
        <w:t xml:space="preserve"> </w:t>
      </w:r>
      <w:r w:rsidR="00292835" w:rsidRPr="00292835">
        <w:rPr>
          <w:rFonts w:ascii="Arial" w:hAnsi="Arial" w:cs="Arial"/>
          <w:sz w:val="22"/>
          <w:szCs w:val="22"/>
        </w:rPr>
        <w:t>(Developmental language disorder - Newcastle Hospitals NHS Foundation Trust, 2024)</w:t>
      </w:r>
      <w:r w:rsidR="00343C60">
        <w:rPr>
          <w:rFonts w:ascii="Arial" w:hAnsi="Arial" w:cs="Arial"/>
          <w:sz w:val="22"/>
          <w:szCs w:val="22"/>
        </w:rPr>
        <w:t>.</w:t>
      </w:r>
    </w:p>
    <w:p w14:paraId="5EA01A1F" w14:textId="05926535" w:rsidR="00D67AF8" w:rsidRDefault="00EA4A43" w:rsidP="001C6F86">
      <w:pPr>
        <w:spacing w:line="360" w:lineRule="auto"/>
        <w:rPr>
          <w:rFonts w:ascii="Arial" w:hAnsi="Arial" w:cs="Arial"/>
          <w:sz w:val="22"/>
          <w:szCs w:val="22"/>
        </w:rPr>
      </w:pPr>
      <w:r>
        <w:rPr>
          <w:rFonts w:ascii="Arial" w:hAnsi="Arial" w:cs="Arial"/>
          <w:sz w:val="22"/>
          <w:szCs w:val="22"/>
        </w:rPr>
        <w:t xml:space="preserve">The </w:t>
      </w:r>
      <w:r w:rsidR="006F48AA">
        <w:rPr>
          <w:rFonts w:ascii="Arial" w:hAnsi="Arial" w:cs="Arial"/>
          <w:sz w:val="22"/>
          <w:szCs w:val="22"/>
        </w:rPr>
        <w:t>disadvantage</w:t>
      </w:r>
      <w:r>
        <w:rPr>
          <w:rFonts w:ascii="Arial" w:hAnsi="Arial" w:cs="Arial"/>
          <w:sz w:val="22"/>
          <w:szCs w:val="22"/>
        </w:rPr>
        <w:t xml:space="preserve"> with this problem is that it is the only </w:t>
      </w:r>
      <w:r w:rsidR="00BB1761">
        <w:rPr>
          <w:rFonts w:ascii="Arial" w:hAnsi="Arial" w:cs="Arial"/>
          <w:sz w:val="22"/>
          <w:szCs w:val="22"/>
        </w:rPr>
        <w:t>treatment available</w:t>
      </w:r>
      <w:r w:rsidR="001C2F73">
        <w:rPr>
          <w:rFonts w:ascii="Arial" w:hAnsi="Arial" w:cs="Arial"/>
          <w:sz w:val="22"/>
          <w:szCs w:val="22"/>
        </w:rPr>
        <w:t xml:space="preserve">. </w:t>
      </w:r>
      <w:r w:rsidR="000975F0">
        <w:rPr>
          <w:rFonts w:ascii="Arial" w:hAnsi="Arial" w:cs="Arial"/>
          <w:sz w:val="22"/>
          <w:szCs w:val="22"/>
        </w:rPr>
        <w:t xml:space="preserve">It may be the only </w:t>
      </w:r>
      <w:r w:rsidR="00A707CD">
        <w:rPr>
          <w:rFonts w:ascii="Arial" w:hAnsi="Arial" w:cs="Arial"/>
          <w:sz w:val="22"/>
          <w:szCs w:val="22"/>
        </w:rPr>
        <w:t>treatment,</w:t>
      </w:r>
      <w:r w:rsidR="000975F0">
        <w:rPr>
          <w:rFonts w:ascii="Arial" w:hAnsi="Arial" w:cs="Arial"/>
          <w:sz w:val="22"/>
          <w:szCs w:val="22"/>
        </w:rPr>
        <w:t xml:space="preserve"> but it is an effective treatment according to</w:t>
      </w:r>
      <w:r w:rsidR="001C6F86">
        <w:rPr>
          <w:rFonts w:ascii="Arial" w:hAnsi="Arial" w:cs="Arial"/>
          <w:sz w:val="22"/>
          <w:szCs w:val="22"/>
        </w:rPr>
        <w:t xml:space="preserve"> the </w:t>
      </w:r>
      <w:r w:rsidR="001C6F86" w:rsidRPr="001C6F86">
        <w:rPr>
          <w:rFonts w:ascii="Arial" w:hAnsi="Arial" w:cs="Arial"/>
          <w:sz w:val="22"/>
          <w:szCs w:val="22"/>
        </w:rPr>
        <w:t xml:space="preserve">Royal College of Speech and Language Therapists, </w:t>
      </w:r>
      <w:r w:rsidR="001C6F86">
        <w:rPr>
          <w:rFonts w:ascii="Arial" w:hAnsi="Arial" w:cs="Arial"/>
          <w:sz w:val="22"/>
          <w:szCs w:val="22"/>
        </w:rPr>
        <w:t>(</w:t>
      </w:r>
      <w:r w:rsidR="001C6F86" w:rsidRPr="001C6F86">
        <w:rPr>
          <w:rFonts w:ascii="Arial" w:hAnsi="Arial" w:cs="Arial"/>
          <w:sz w:val="22"/>
          <w:szCs w:val="22"/>
        </w:rPr>
        <w:t>2024)</w:t>
      </w:r>
      <w:r w:rsidR="001C6F86">
        <w:rPr>
          <w:rFonts w:ascii="Arial" w:hAnsi="Arial" w:cs="Arial"/>
          <w:sz w:val="22"/>
          <w:szCs w:val="22"/>
        </w:rPr>
        <w:t xml:space="preserve">, </w:t>
      </w:r>
      <w:r w:rsidR="000975F0" w:rsidRPr="001C6F86">
        <w:rPr>
          <w:rFonts w:ascii="Arial" w:hAnsi="Arial" w:cs="Arial"/>
          <w:sz w:val="22"/>
          <w:szCs w:val="22"/>
        </w:rPr>
        <w:t>79% of children and young adults</w:t>
      </w:r>
      <w:r w:rsidR="00B52920">
        <w:rPr>
          <w:rFonts w:ascii="Arial" w:hAnsi="Arial" w:cs="Arial"/>
          <w:sz w:val="22"/>
          <w:szCs w:val="22"/>
        </w:rPr>
        <w:t xml:space="preserve"> have improved </w:t>
      </w:r>
      <w:r w:rsidR="003F7CC4">
        <w:rPr>
          <w:rFonts w:ascii="Arial" w:hAnsi="Arial" w:cs="Arial"/>
          <w:sz w:val="22"/>
          <w:szCs w:val="22"/>
        </w:rPr>
        <w:t xml:space="preserve">in their speech. </w:t>
      </w:r>
    </w:p>
    <w:p w14:paraId="09DFE043" w14:textId="238E4695" w:rsidR="008B57AA" w:rsidRDefault="00D81129" w:rsidP="001C6F86">
      <w:pPr>
        <w:spacing w:line="360" w:lineRule="auto"/>
        <w:rPr>
          <w:rFonts w:ascii="Arial" w:hAnsi="Arial" w:cs="Arial"/>
          <w:sz w:val="22"/>
          <w:szCs w:val="22"/>
        </w:rPr>
      </w:pPr>
      <w:r>
        <w:rPr>
          <w:rFonts w:ascii="Arial" w:hAnsi="Arial" w:cs="Arial"/>
          <w:sz w:val="22"/>
          <w:szCs w:val="22"/>
        </w:rPr>
        <w:t xml:space="preserve">According to </w:t>
      </w:r>
      <w:r w:rsidR="00C80A62" w:rsidRPr="00C80A62">
        <w:rPr>
          <w:rFonts w:ascii="Arial" w:hAnsi="Arial" w:cs="Arial"/>
          <w:sz w:val="22"/>
          <w:szCs w:val="22"/>
        </w:rPr>
        <w:t>(Neumann et al., 2024b)</w:t>
      </w:r>
      <w:r w:rsidR="00C80A62">
        <w:rPr>
          <w:rFonts w:ascii="Arial" w:hAnsi="Arial" w:cs="Arial"/>
          <w:sz w:val="22"/>
          <w:szCs w:val="22"/>
        </w:rPr>
        <w:t xml:space="preserve"> </w:t>
      </w:r>
      <w:r>
        <w:rPr>
          <w:rFonts w:ascii="Arial" w:hAnsi="Arial" w:cs="Arial"/>
          <w:sz w:val="22"/>
          <w:szCs w:val="22"/>
        </w:rPr>
        <w:t>the</w:t>
      </w:r>
      <w:r w:rsidR="00C10CA8">
        <w:rPr>
          <w:rFonts w:ascii="Arial" w:hAnsi="Arial" w:cs="Arial"/>
          <w:sz w:val="22"/>
          <w:szCs w:val="22"/>
        </w:rPr>
        <w:t>se are the rehabilitation in the practice</w:t>
      </w:r>
      <w:r w:rsidR="00F551DC">
        <w:rPr>
          <w:rFonts w:ascii="Arial" w:hAnsi="Arial" w:cs="Arial"/>
          <w:sz w:val="22"/>
          <w:szCs w:val="22"/>
        </w:rPr>
        <w:t>,</w:t>
      </w:r>
      <w:r w:rsidR="00C10CA8">
        <w:rPr>
          <w:rFonts w:ascii="Arial" w:hAnsi="Arial" w:cs="Arial"/>
          <w:sz w:val="22"/>
          <w:szCs w:val="22"/>
        </w:rPr>
        <w:t xml:space="preserve"> </w:t>
      </w:r>
      <w:r w:rsidR="00F551DC">
        <w:rPr>
          <w:rFonts w:ascii="Arial" w:hAnsi="Arial" w:cs="Arial"/>
          <w:sz w:val="22"/>
          <w:szCs w:val="22"/>
        </w:rPr>
        <w:t>t</w:t>
      </w:r>
      <w:r w:rsidR="008B57AA" w:rsidRPr="008B57AA">
        <w:rPr>
          <w:rFonts w:ascii="Arial" w:hAnsi="Arial" w:cs="Arial"/>
          <w:sz w:val="22"/>
          <w:szCs w:val="22"/>
        </w:rPr>
        <w:t>he guideline advocates for parent training for Late Talkers (LT) exhibiting expressive language delays, language therapy for LTs with concurrent receptive language delays or additional risk factors for Developmental Language Disorder (DLD), phonological or integrated phonological treatment methods for phonological speech sound disorders (SSDs), a motor approach for isolated phonetic SSDs (non-DLD), and for lexical-semantic and morpho-syntactic impairments, a combination of implicit and explicit intervention strategies, including input enrichment, modelling techniques, elicitation methods</w:t>
      </w:r>
      <w:r w:rsidR="008B57AA">
        <w:rPr>
          <w:rFonts w:ascii="Arial" w:hAnsi="Arial" w:cs="Arial"/>
          <w:sz w:val="22"/>
          <w:szCs w:val="22"/>
        </w:rPr>
        <w:t>.</w:t>
      </w:r>
      <w:r w:rsidR="00955DBF" w:rsidRPr="00955DBF">
        <w:t xml:space="preserve"> </w:t>
      </w:r>
      <w:r w:rsidR="00955DBF" w:rsidRPr="00955DBF">
        <w:rPr>
          <w:rFonts w:ascii="Arial" w:hAnsi="Arial" w:cs="Arial"/>
          <w:sz w:val="22"/>
          <w:szCs w:val="22"/>
        </w:rPr>
        <w:t>creation of production opportunities, meta-linguistic techniques</w:t>
      </w:r>
      <w:r w:rsidR="0091108D">
        <w:rPr>
          <w:rFonts w:ascii="Arial" w:hAnsi="Arial" w:cs="Arial"/>
          <w:sz w:val="22"/>
          <w:szCs w:val="22"/>
        </w:rPr>
        <w:t xml:space="preserve"> and </w:t>
      </w:r>
      <w:r w:rsidR="00955DBF" w:rsidRPr="00955DBF">
        <w:rPr>
          <w:rFonts w:ascii="Arial" w:hAnsi="Arial" w:cs="Arial"/>
          <w:sz w:val="22"/>
          <w:szCs w:val="22"/>
        </w:rPr>
        <w:t>visualisations</w:t>
      </w:r>
      <w:r w:rsidR="0091108D">
        <w:rPr>
          <w:rFonts w:ascii="Arial" w:hAnsi="Arial" w:cs="Arial"/>
          <w:sz w:val="22"/>
          <w:szCs w:val="22"/>
        </w:rPr>
        <w:t>.</w:t>
      </w:r>
      <w:r w:rsidR="006D4079">
        <w:rPr>
          <w:rFonts w:ascii="Arial" w:hAnsi="Arial" w:cs="Arial"/>
          <w:sz w:val="22"/>
          <w:szCs w:val="22"/>
        </w:rPr>
        <w:t xml:space="preserve"> </w:t>
      </w:r>
    </w:p>
    <w:p w14:paraId="1752126F" w14:textId="77777777" w:rsidR="000C1B81" w:rsidRDefault="00D67749" w:rsidP="001C6F86">
      <w:pPr>
        <w:spacing w:line="360" w:lineRule="auto"/>
        <w:rPr>
          <w:rFonts w:ascii="Arial" w:hAnsi="Arial" w:cs="Arial"/>
          <w:sz w:val="22"/>
          <w:szCs w:val="22"/>
        </w:rPr>
      </w:pPr>
      <w:r w:rsidRPr="00D67749">
        <w:rPr>
          <w:rFonts w:ascii="Arial" w:hAnsi="Arial" w:cs="Arial"/>
          <w:sz w:val="22"/>
          <w:szCs w:val="22"/>
        </w:rPr>
        <w:t>The ICD-11 includes speech and language therapy (SLT), a fundamental medical intervention that depends on the individual's progression of impairment</w:t>
      </w:r>
      <w:r w:rsidR="00EC33F7">
        <w:rPr>
          <w:rFonts w:ascii="Arial" w:hAnsi="Arial" w:cs="Arial"/>
          <w:sz w:val="22"/>
          <w:szCs w:val="22"/>
        </w:rPr>
        <w:t xml:space="preserve">. </w:t>
      </w:r>
      <w:r w:rsidR="00A0675E">
        <w:rPr>
          <w:rFonts w:ascii="Arial" w:hAnsi="Arial" w:cs="Arial"/>
          <w:sz w:val="22"/>
          <w:szCs w:val="22"/>
        </w:rPr>
        <w:t>Receptive language training, expressive lang</w:t>
      </w:r>
      <w:r w:rsidR="00471E1C">
        <w:rPr>
          <w:rFonts w:ascii="Arial" w:hAnsi="Arial" w:cs="Arial"/>
          <w:sz w:val="22"/>
          <w:szCs w:val="22"/>
        </w:rPr>
        <w:t>uage interventions, pragmatic language therapy</w:t>
      </w:r>
      <w:r w:rsidR="003017AF">
        <w:rPr>
          <w:rFonts w:ascii="Arial" w:hAnsi="Arial" w:cs="Arial"/>
          <w:sz w:val="22"/>
          <w:szCs w:val="22"/>
        </w:rPr>
        <w:t xml:space="preserve"> and many more the </w:t>
      </w:r>
    </w:p>
    <w:p w14:paraId="77C35AEF" w14:textId="05EE65AD" w:rsidR="000C1B81" w:rsidRDefault="000C1B81" w:rsidP="000C1B81">
      <w:pPr>
        <w:rPr>
          <w:rFonts w:ascii="Arial" w:hAnsi="Arial" w:cs="Arial"/>
          <w:sz w:val="22"/>
          <w:szCs w:val="22"/>
        </w:rPr>
      </w:pPr>
      <w:r>
        <w:rPr>
          <w:rFonts w:ascii="Arial" w:hAnsi="Arial" w:cs="Arial"/>
          <w:sz w:val="22"/>
          <w:szCs w:val="22"/>
        </w:rPr>
        <w:br w:type="page"/>
      </w:r>
    </w:p>
    <w:p w14:paraId="4A122D3B" w14:textId="56550949" w:rsidR="00EC33F7" w:rsidRDefault="003017AF" w:rsidP="001C6F86">
      <w:pPr>
        <w:spacing w:line="360" w:lineRule="auto"/>
        <w:rPr>
          <w:rFonts w:ascii="Arial" w:hAnsi="Arial" w:cs="Arial"/>
          <w:sz w:val="22"/>
          <w:szCs w:val="22"/>
        </w:rPr>
      </w:pPr>
      <w:r>
        <w:rPr>
          <w:rFonts w:ascii="Arial" w:hAnsi="Arial" w:cs="Arial"/>
          <w:sz w:val="22"/>
          <w:szCs w:val="22"/>
        </w:rPr>
        <w:lastRenderedPageBreak/>
        <w:t xml:space="preserve">goal is </w:t>
      </w:r>
      <w:r w:rsidR="00526A6A">
        <w:rPr>
          <w:rFonts w:ascii="Arial" w:hAnsi="Arial" w:cs="Arial"/>
          <w:sz w:val="22"/>
          <w:szCs w:val="22"/>
        </w:rPr>
        <w:t>for this</w:t>
      </w:r>
      <w:r w:rsidR="005859D3">
        <w:rPr>
          <w:rFonts w:ascii="Arial" w:hAnsi="Arial" w:cs="Arial"/>
          <w:sz w:val="22"/>
          <w:szCs w:val="22"/>
        </w:rPr>
        <w:t xml:space="preserve"> r</w:t>
      </w:r>
      <w:r w:rsidR="005859D3" w:rsidRPr="005859D3">
        <w:rPr>
          <w:rFonts w:ascii="Arial" w:hAnsi="Arial" w:cs="Arial"/>
          <w:sz w:val="22"/>
          <w:szCs w:val="22"/>
        </w:rPr>
        <w:t>ehabilitation aims to enhance vocabulary and grammar, foster language comprehension, and enhance early social communication skills.</w:t>
      </w:r>
      <w:r w:rsidR="005245D5">
        <w:rPr>
          <w:rFonts w:ascii="Arial" w:hAnsi="Arial" w:cs="Arial"/>
          <w:sz w:val="22"/>
          <w:szCs w:val="22"/>
        </w:rPr>
        <w:t xml:space="preserve"> </w:t>
      </w:r>
      <w:r w:rsidR="005245D5" w:rsidRPr="005245D5">
        <w:rPr>
          <w:rFonts w:ascii="Arial" w:hAnsi="Arial" w:cs="Arial"/>
          <w:sz w:val="22"/>
          <w:szCs w:val="22"/>
        </w:rPr>
        <w:t xml:space="preserve">The </w:t>
      </w:r>
      <w:r w:rsidR="005245D5">
        <w:rPr>
          <w:rFonts w:ascii="Arial" w:hAnsi="Arial" w:cs="Arial"/>
          <w:sz w:val="22"/>
          <w:szCs w:val="22"/>
        </w:rPr>
        <w:t>limitation</w:t>
      </w:r>
      <w:r w:rsidR="005245D5" w:rsidRPr="005245D5">
        <w:rPr>
          <w:rFonts w:ascii="Arial" w:hAnsi="Arial" w:cs="Arial"/>
          <w:sz w:val="22"/>
          <w:szCs w:val="22"/>
        </w:rPr>
        <w:t xml:space="preserve"> of this rehabilitation is that it does not delineate the required hours for therapy or a preferred therapeutic strategy</w:t>
      </w:r>
      <w:r w:rsidR="00713023">
        <w:rPr>
          <w:rFonts w:ascii="Arial" w:hAnsi="Arial" w:cs="Arial"/>
          <w:sz w:val="22"/>
          <w:szCs w:val="22"/>
        </w:rPr>
        <w:t xml:space="preserve"> (WHO,2026).</w:t>
      </w:r>
    </w:p>
    <w:p w14:paraId="034246B5" w14:textId="6AE301D9" w:rsidR="00EC33F7" w:rsidRDefault="00471201" w:rsidP="00555DEC">
      <w:pPr>
        <w:spacing w:line="360" w:lineRule="auto"/>
        <w:rPr>
          <w:rFonts w:ascii="Arial" w:hAnsi="Arial" w:cs="Arial"/>
          <w:b/>
          <w:bCs/>
          <w:sz w:val="22"/>
          <w:szCs w:val="22"/>
          <w:u w:val="single"/>
        </w:rPr>
      </w:pPr>
      <w:r w:rsidRPr="00471201">
        <w:rPr>
          <w:rFonts w:ascii="Arial" w:hAnsi="Arial" w:cs="Arial"/>
          <w:b/>
          <w:bCs/>
          <w:sz w:val="22"/>
          <w:szCs w:val="22"/>
          <w:u w:val="single"/>
        </w:rPr>
        <w:t xml:space="preserve">Current Debates and Emerging Issues </w:t>
      </w:r>
    </w:p>
    <w:p w14:paraId="7EA4AC91" w14:textId="1ECFCD21" w:rsidR="00471201" w:rsidRDefault="00542328" w:rsidP="00555DEC">
      <w:pPr>
        <w:spacing w:line="360" w:lineRule="auto"/>
        <w:rPr>
          <w:rFonts w:ascii="Arial" w:hAnsi="Arial" w:cs="Arial"/>
          <w:sz w:val="22"/>
          <w:szCs w:val="22"/>
        </w:rPr>
      </w:pPr>
      <w:r>
        <w:rPr>
          <w:rFonts w:ascii="Arial" w:hAnsi="Arial" w:cs="Arial"/>
          <w:sz w:val="22"/>
          <w:szCs w:val="22"/>
        </w:rPr>
        <w:t xml:space="preserve">Currently, </w:t>
      </w:r>
      <w:r w:rsidRPr="00542328">
        <w:rPr>
          <w:rFonts w:ascii="Arial" w:hAnsi="Arial" w:cs="Arial"/>
          <w:sz w:val="22"/>
          <w:szCs w:val="22"/>
        </w:rPr>
        <w:t>the adoption of ICD-11 diagnostic coding is exerting further stress on a workforce that is already under considerable strain.</w:t>
      </w:r>
      <w:r w:rsidR="00423D0A">
        <w:rPr>
          <w:rFonts w:ascii="Arial" w:hAnsi="Arial" w:cs="Arial"/>
          <w:sz w:val="22"/>
          <w:szCs w:val="22"/>
        </w:rPr>
        <w:t xml:space="preserve"> </w:t>
      </w:r>
      <w:r w:rsidR="00423D0A" w:rsidRPr="00423D0A">
        <w:rPr>
          <w:rFonts w:ascii="Arial" w:hAnsi="Arial" w:cs="Arial"/>
          <w:sz w:val="22"/>
          <w:szCs w:val="22"/>
        </w:rPr>
        <w:t>This extra pressure threatens to adversely affect employee retention and the safety of mental health services.</w:t>
      </w:r>
      <w:r w:rsidR="0063654D">
        <w:rPr>
          <w:rFonts w:ascii="Arial" w:hAnsi="Arial" w:cs="Arial"/>
          <w:sz w:val="22"/>
          <w:szCs w:val="22"/>
        </w:rPr>
        <w:t xml:space="preserve"> A way to overcome these barriers would be if</w:t>
      </w:r>
      <w:r w:rsidR="0063654D" w:rsidRPr="0063654D">
        <w:rPr>
          <w:rFonts w:ascii="Arial" w:hAnsi="Arial" w:cs="Arial"/>
          <w:sz w:val="22"/>
          <w:szCs w:val="22"/>
        </w:rPr>
        <w:t xml:space="preserve"> training be</w:t>
      </w:r>
      <w:r w:rsidR="0063654D">
        <w:rPr>
          <w:rFonts w:ascii="Arial" w:hAnsi="Arial" w:cs="Arial"/>
          <w:sz w:val="22"/>
          <w:szCs w:val="22"/>
        </w:rPr>
        <w:t>came</w:t>
      </w:r>
      <w:r w:rsidR="0063654D" w:rsidRPr="0063654D">
        <w:rPr>
          <w:rFonts w:ascii="Arial" w:hAnsi="Arial" w:cs="Arial"/>
          <w:sz w:val="22"/>
          <w:szCs w:val="22"/>
        </w:rPr>
        <w:t xml:space="preserve"> more widely available to ensure that psychiatrists are adequately aware about ICD-11 diagnostic coding. It is not merely a direct translation of one set of words into another. Inaccurate diagnosis affects service efficiency at best and patient safety at worst</w:t>
      </w:r>
      <w:r w:rsidR="00423D0A">
        <w:rPr>
          <w:rFonts w:ascii="Arial" w:hAnsi="Arial" w:cs="Arial"/>
          <w:sz w:val="22"/>
          <w:szCs w:val="22"/>
        </w:rPr>
        <w:t xml:space="preserve"> </w:t>
      </w:r>
      <w:r w:rsidR="00EE7220" w:rsidRPr="00EE7220">
        <w:rPr>
          <w:rFonts w:ascii="Arial" w:hAnsi="Arial" w:cs="Arial"/>
          <w:sz w:val="22"/>
          <w:szCs w:val="22"/>
        </w:rPr>
        <w:t>(</w:t>
      </w:r>
      <w:proofErr w:type="spellStart"/>
      <w:r w:rsidR="00EE7220" w:rsidRPr="00EE7220">
        <w:rPr>
          <w:rFonts w:ascii="Arial" w:hAnsi="Arial" w:cs="Arial"/>
          <w:sz w:val="22"/>
          <w:szCs w:val="22"/>
        </w:rPr>
        <w:t>RCPsych</w:t>
      </w:r>
      <w:proofErr w:type="spellEnd"/>
      <w:r w:rsidR="00EE7220" w:rsidRPr="00EE7220">
        <w:rPr>
          <w:rFonts w:ascii="Arial" w:hAnsi="Arial" w:cs="Arial"/>
          <w:sz w:val="22"/>
          <w:szCs w:val="22"/>
        </w:rPr>
        <w:t>, 2023)</w:t>
      </w:r>
      <w:r w:rsidR="0063654D">
        <w:rPr>
          <w:rFonts w:ascii="Arial" w:hAnsi="Arial" w:cs="Arial"/>
          <w:sz w:val="22"/>
          <w:szCs w:val="22"/>
        </w:rPr>
        <w:t>.</w:t>
      </w:r>
    </w:p>
    <w:p w14:paraId="30D63732" w14:textId="37764C1E" w:rsidR="002B7EC3" w:rsidRDefault="008303F6" w:rsidP="002B7EC3">
      <w:pPr>
        <w:spacing w:line="360" w:lineRule="auto"/>
        <w:rPr>
          <w:rFonts w:ascii="Arial" w:hAnsi="Arial" w:cs="Arial"/>
          <w:sz w:val="22"/>
          <w:szCs w:val="22"/>
        </w:rPr>
      </w:pPr>
      <w:r w:rsidRPr="008303F6">
        <w:rPr>
          <w:rFonts w:ascii="Arial" w:hAnsi="Arial" w:cs="Arial"/>
          <w:sz w:val="22"/>
          <w:szCs w:val="22"/>
        </w:rPr>
        <w:t>Developmental disorders are defined as patterns of perception, intellectual development, social cognition, emotionality, linguistic and motor skills, as well as learning and behavioural structure that differ from the typical. If the presentation is completely syndromic, they are typically diagnosed within the first decade of life</w:t>
      </w:r>
      <w:r w:rsidR="0024119D">
        <w:rPr>
          <w:rFonts w:ascii="Arial" w:hAnsi="Arial" w:cs="Arial"/>
          <w:sz w:val="22"/>
          <w:szCs w:val="22"/>
        </w:rPr>
        <w:t xml:space="preserve"> </w:t>
      </w:r>
      <w:r w:rsidR="0024119D" w:rsidRPr="0024119D">
        <w:rPr>
          <w:rFonts w:ascii="Arial" w:hAnsi="Arial" w:cs="Arial"/>
          <w:sz w:val="22"/>
          <w:szCs w:val="22"/>
        </w:rPr>
        <w:t xml:space="preserve">(van Elst, Riedel and </w:t>
      </w:r>
      <w:proofErr w:type="spellStart"/>
      <w:r w:rsidR="0024119D" w:rsidRPr="0024119D">
        <w:rPr>
          <w:rFonts w:ascii="Arial" w:hAnsi="Arial" w:cs="Arial"/>
          <w:sz w:val="22"/>
          <w:szCs w:val="22"/>
        </w:rPr>
        <w:t>Biscaldi</w:t>
      </w:r>
      <w:proofErr w:type="spellEnd"/>
      <w:r w:rsidR="0024119D" w:rsidRPr="0024119D">
        <w:rPr>
          <w:rFonts w:ascii="Arial" w:hAnsi="Arial" w:cs="Arial"/>
          <w:sz w:val="22"/>
          <w:szCs w:val="22"/>
        </w:rPr>
        <w:t>-Schäfer, 2025)</w:t>
      </w:r>
      <w:r w:rsidR="0024119D">
        <w:rPr>
          <w:rFonts w:ascii="Arial" w:hAnsi="Arial" w:cs="Arial"/>
          <w:sz w:val="22"/>
          <w:szCs w:val="22"/>
        </w:rPr>
        <w:t>.</w:t>
      </w:r>
      <w:r w:rsidR="006557C2">
        <w:rPr>
          <w:rFonts w:ascii="Arial" w:hAnsi="Arial" w:cs="Arial"/>
          <w:sz w:val="22"/>
          <w:szCs w:val="22"/>
        </w:rPr>
        <w:t xml:space="preserve"> </w:t>
      </w:r>
      <w:r w:rsidR="002B7EC3" w:rsidRPr="002B7EC3">
        <w:rPr>
          <w:rFonts w:ascii="Arial" w:hAnsi="Arial" w:cs="Arial"/>
          <w:sz w:val="22"/>
          <w:szCs w:val="22"/>
        </w:rPr>
        <w:t>While language treatment aids in enhancing the abilities of children with DLD, its enduring impact is inadequate</w:t>
      </w:r>
      <w:r w:rsidR="00C76483">
        <w:rPr>
          <w:rFonts w:ascii="Arial" w:hAnsi="Arial" w:cs="Arial"/>
          <w:sz w:val="22"/>
          <w:szCs w:val="22"/>
        </w:rPr>
        <w:t xml:space="preserve"> </w:t>
      </w:r>
      <w:r w:rsidR="00C76483" w:rsidRPr="00C76483">
        <w:rPr>
          <w:rFonts w:ascii="Arial" w:hAnsi="Arial" w:cs="Arial"/>
          <w:sz w:val="22"/>
          <w:szCs w:val="22"/>
        </w:rPr>
        <w:t>(Fan et al., 2022)</w:t>
      </w:r>
      <w:r w:rsidR="00C76483">
        <w:rPr>
          <w:rFonts w:ascii="Arial" w:hAnsi="Arial" w:cs="Arial"/>
          <w:sz w:val="22"/>
          <w:szCs w:val="22"/>
        </w:rPr>
        <w:t>.</w:t>
      </w:r>
    </w:p>
    <w:p w14:paraId="025B24AE" w14:textId="3C79F868" w:rsidR="007630B4" w:rsidRDefault="00B1146A" w:rsidP="005E7CE4">
      <w:pPr>
        <w:spacing w:line="360" w:lineRule="auto"/>
        <w:rPr>
          <w:rFonts w:ascii="Arial" w:hAnsi="Arial" w:cs="Arial"/>
          <w:sz w:val="22"/>
          <w:szCs w:val="22"/>
        </w:rPr>
      </w:pPr>
      <w:r w:rsidRPr="00B1146A">
        <w:rPr>
          <w:rFonts w:ascii="Arial" w:hAnsi="Arial" w:cs="Arial"/>
          <w:sz w:val="22"/>
          <w:szCs w:val="22"/>
        </w:rPr>
        <w:t xml:space="preserve">Neurodivergence denotes the differences in cognitive processing and information perception among individuals, particularly in relation to diseases like Autism, </w:t>
      </w:r>
      <w:r w:rsidR="00545DF8" w:rsidRPr="00545DF8">
        <w:rPr>
          <w:rFonts w:ascii="Arial" w:hAnsi="Arial" w:cs="Arial"/>
          <w:sz w:val="22"/>
          <w:szCs w:val="22"/>
        </w:rPr>
        <w:t xml:space="preserve">Attention Deficit Hyperactivity Disorder </w:t>
      </w:r>
      <w:r w:rsidR="00545DF8">
        <w:rPr>
          <w:rFonts w:ascii="Arial" w:hAnsi="Arial" w:cs="Arial"/>
          <w:sz w:val="22"/>
          <w:szCs w:val="22"/>
        </w:rPr>
        <w:t>(</w:t>
      </w:r>
      <w:r w:rsidRPr="00B1146A">
        <w:rPr>
          <w:rFonts w:ascii="Arial" w:hAnsi="Arial" w:cs="Arial"/>
          <w:sz w:val="22"/>
          <w:szCs w:val="22"/>
        </w:rPr>
        <w:t>ADHD</w:t>
      </w:r>
      <w:r w:rsidR="00545DF8">
        <w:rPr>
          <w:rFonts w:ascii="Arial" w:hAnsi="Arial" w:cs="Arial"/>
          <w:sz w:val="22"/>
          <w:szCs w:val="22"/>
        </w:rPr>
        <w:t>)</w:t>
      </w:r>
      <w:r w:rsidRPr="00B1146A">
        <w:rPr>
          <w:rFonts w:ascii="Arial" w:hAnsi="Arial" w:cs="Arial"/>
          <w:sz w:val="22"/>
          <w:szCs w:val="22"/>
        </w:rPr>
        <w:t xml:space="preserve">, and Tourette’s syndrome. </w:t>
      </w:r>
      <w:r w:rsidR="005E7CE4" w:rsidRPr="005E7CE4">
        <w:rPr>
          <w:rFonts w:ascii="Arial" w:hAnsi="Arial" w:cs="Arial"/>
          <w:sz w:val="22"/>
          <w:szCs w:val="22"/>
        </w:rPr>
        <w:t>Neurodiversity contends that variations in human cognition are typical forms of diversity rather than ailments requiring treatment.</w:t>
      </w:r>
      <w:r w:rsidR="005E7CE4">
        <w:rPr>
          <w:rFonts w:ascii="Arial" w:hAnsi="Arial" w:cs="Arial"/>
          <w:sz w:val="22"/>
          <w:szCs w:val="22"/>
        </w:rPr>
        <w:t xml:space="preserve"> </w:t>
      </w:r>
      <w:r w:rsidR="00373687" w:rsidRPr="00373687">
        <w:rPr>
          <w:rFonts w:ascii="Arial" w:hAnsi="Arial" w:cs="Arial"/>
          <w:sz w:val="22"/>
          <w:szCs w:val="22"/>
        </w:rPr>
        <w:t>Nonetheless, the viewpoint presents considerable advantages and drawbacks</w:t>
      </w:r>
      <w:r w:rsidR="001162C7">
        <w:rPr>
          <w:rFonts w:ascii="Arial" w:hAnsi="Arial" w:cs="Arial"/>
          <w:sz w:val="22"/>
          <w:szCs w:val="22"/>
        </w:rPr>
        <w:t xml:space="preserve"> </w:t>
      </w:r>
      <w:r w:rsidR="005B7B4C" w:rsidRPr="005B7B4C">
        <w:rPr>
          <w:rFonts w:ascii="Arial" w:hAnsi="Arial" w:cs="Arial"/>
          <w:sz w:val="22"/>
          <w:szCs w:val="22"/>
        </w:rPr>
        <w:t>(Chapman and Botha, 2022)</w:t>
      </w:r>
      <w:r w:rsidR="005B7B4C">
        <w:rPr>
          <w:rFonts w:ascii="Arial" w:hAnsi="Arial" w:cs="Arial"/>
          <w:sz w:val="22"/>
          <w:szCs w:val="22"/>
        </w:rPr>
        <w:t>.</w:t>
      </w:r>
    </w:p>
    <w:p w14:paraId="2221D6CC" w14:textId="4893D749" w:rsidR="00B1146A" w:rsidRDefault="005C1FA8" w:rsidP="005E7CE4">
      <w:pPr>
        <w:spacing w:line="360" w:lineRule="auto"/>
        <w:rPr>
          <w:rFonts w:ascii="Arial" w:hAnsi="Arial" w:cs="Arial"/>
          <w:sz w:val="22"/>
          <w:szCs w:val="22"/>
        </w:rPr>
      </w:pPr>
      <w:r>
        <w:rPr>
          <w:rFonts w:ascii="Arial" w:hAnsi="Arial" w:cs="Arial"/>
          <w:sz w:val="22"/>
          <w:szCs w:val="22"/>
        </w:rPr>
        <w:t>One advantage</w:t>
      </w:r>
      <w:r w:rsidR="0098729C">
        <w:rPr>
          <w:rFonts w:ascii="Arial" w:hAnsi="Arial" w:cs="Arial"/>
          <w:sz w:val="22"/>
          <w:szCs w:val="22"/>
        </w:rPr>
        <w:t xml:space="preserve"> would be that neurodiversity </w:t>
      </w:r>
      <w:r w:rsidR="00F25F67">
        <w:rPr>
          <w:rFonts w:ascii="Arial" w:hAnsi="Arial" w:cs="Arial"/>
          <w:sz w:val="22"/>
          <w:szCs w:val="22"/>
        </w:rPr>
        <w:t xml:space="preserve">perspective </w:t>
      </w:r>
      <w:r w:rsidR="000F2CCA">
        <w:rPr>
          <w:rFonts w:ascii="Arial" w:hAnsi="Arial" w:cs="Arial"/>
          <w:sz w:val="22"/>
          <w:szCs w:val="22"/>
        </w:rPr>
        <w:t xml:space="preserve">is that it </w:t>
      </w:r>
      <w:r w:rsidR="002C3CC3">
        <w:rPr>
          <w:rFonts w:ascii="Arial" w:hAnsi="Arial" w:cs="Arial"/>
          <w:sz w:val="22"/>
          <w:szCs w:val="22"/>
        </w:rPr>
        <w:t xml:space="preserve">supports </w:t>
      </w:r>
      <w:r w:rsidR="005359EE">
        <w:rPr>
          <w:rFonts w:ascii="Arial" w:hAnsi="Arial" w:cs="Arial"/>
          <w:sz w:val="22"/>
          <w:szCs w:val="22"/>
        </w:rPr>
        <w:t xml:space="preserve">inclusion and </w:t>
      </w:r>
      <w:r w:rsidR="006A0B77">
        <w:rPr>
          <w:rFonts w:ascii="Arial" w:hAnsi="Arial" w:cs="Arial"/>
          <w:sz w:val="22"/>
          <w:szCs w:val="22"/>
        </w:rPr>
        <w:t>lessens stigmatism</w:t>
      </w:r>
      <w:r w:rsidR="002504BE">
        <w:rPr>
          <w:rFonts w:ascii="Arial" w:hAnsi="Arial" w:cs="Arial"/>
          <w:sz w:val="22"/>
          <w:szCs w:val="22"/>
        </w:rPr>
        <w:t xml:space="preserve">. It recognises </w:t>
      </w:r>
      <w:r w:rsidR="00576B70">
        <w:rPr>
          <w:rFonts w:ascii="Arial" w:hAnsi="Arial" w:cs="Arial"/>
          <w:sz w:val="22"/>
          <w:szCs w:val="22"/>
        </w:rPr>
        <w:t>creativity, innovative thinking and problem-solvin</w:t>
      </w:r>
      <w:r w:rsidR="007F7789">
        <w:rPr>
          <w:rFonts w:ascii="Arial" w:hAnsi="Arial" w:cs="Arial"/>
          <w:sz w:val="22"/>
          <w:szCs w:val="22"/>
        </w:rPr>
        <w:t>g</w:t>
      </w:r>
      <w:r w:rsidR="00267237">
        <w:rPr>
          <w:rFonts w:ascii="Arial" w:hAnsi="Arial" w:cs="Arial"/>
          <w:sz w:val="22"/>
          <w:szCs w:val="22"/>
        </w:rPr>
        <w:t xml:space="preserve"> </w:t>
      </w:r>
      <w:r w:rsidR="00676591">
        <w:rPr>
          <w:rFonts w:ascii="Arial" w:hAnsi="Arial" w:cs="Arial"/>
          <w:sz w:val="22"/>
          <w:szCs w:val="22"/>
        </w:rPr>
        <w:t>(Armstrong, 2010;Kapp,2020)</w:t>
      </w:r>
      <w:r w:rsidR="005E55C3">
        <w:rPr>
          <w:rFonts w:ascii="Arial" w:hAnsi="Arial" w:cs="Arial"/>
          <w:sz w:val="22"/>
          <w:szCs w:val="22"/>
        </w:rPr>
        <w:t>.</w:t>
      </w:r>
      <w:r w:rsidR="00E345F7">
        <w:rPr>
          <w:rFonts w:ascii="Arial" w:hAnsi="Arial" w:cs="Arial"/>
          <w:sz w:val="22"/>
          <w:szCs w:val="22"/>
        </w:rPr>
        <w:t xml:space="preserve"> For instances autistic </w:t>
      </w:r>
      <w:r w:rsidR="002A0AFE">
        <w:rPr>
          <w:rFonts w:ascii="Arial" w:hAnsi="Arial" w:cs="Arial"/>
          <w:sz w:val="22"/>
          <w:szCs w:val="22"/>
        </w:rPr>
        <w:t>people</w:t>
      </w:r>
      <w:r w:rsidR="002829B3">
        <w:rPr>
          <w:rFonts w:ascii="Arial" w:hAnsi="Arial" w:cs="Arial"/>
          <w:sz w:val="22"/>
          <w:szCs w:val="22"/>
        </w:rPr>
        <w:t xml:space="preserve"> can identify </w:t>
      </w:r>
      <w:r w:rsidR="00287723" w:rsidRPr="00287723">
        <w:rPr>
          <w:rFonts w:ascii="Arial" w:hAnsi="Arial" w:cs="Arial"/>
          <w:sz w:val="22"/>
          <w:szCs w:val="22"/>
        </w:rPr>
        <w:t>regularity detection</w:t>
      </w:r>
      <w:r w:rsidR="002A0AFE">
        <w:rPr>
          <w:rFonts w:ascii="Arial" w:hAnsi="Arial" w:cs="Arial"/>
          <w:sz w:val="22"/>
          <w:szCs w:val="22"/>
        </w:rPr>
        <w:t xml:space="preserve">. While individuals with ADHD </w:t>
      </w:r>
      <w:r w:rsidR="00B77C81">
        <w:rPr>
          <w:rFonts w:ascii="Arial" w:hAnsi="Arial" w:cs="Arial"/>
          <w:sz w:val="22"/>
          <w:szCs w:val="22"/>
        </w:rPr>
        <w:t xml:space="preserve">are creative and are </w:t>
      </w:r>
      <w:r w:rsidR="00277704">
        <w:rPr>
          <w:rFonts w:ascii="Arial" w:hAnsi="Arial" w:cs="Arial"/>
          <w:sz w:val="22"/>
          <w:szCs w:val="22"/>
        </w:rPr>
        <w:t>quick, in which can affect their self-esteem</w:t>
      </w:r>
      <w:r w:rsidR="00267237">
        <w:rPr>
          <w:rFonts w:ascii="Arial" w:hAnsi="Arial" w:cs="Arial"/>
          <w:sz w:val="22"/>
          <w:szCs w:val="22"/>
        </w:rPr>
        <w:t xml:space="preserve"> </w:t>
      </w:r>
      <w:r w:rsidR="005E55C3">
        <w:rPr>
          <w:rFonts w:ascii="Arial" w:hAnsi="Arial" w:cs="Arial"/>
          <w:sz w:val="22"/>
          <w:szCs w:val="22"/>
        </w:rPr>
        <w:t>(Doyle, 2020).</w:t>
      </w:r>
    </w:p>
    <w:p w14:paraId="35C2844B" w14:textId="77777777" w:rsidR="000C1B81" w:rsidRDefault="0022360C" w:rsidP="005E7CE4">
      <w:pPr>
        <w:spacing w:line="360" w:lineRule="auto"/>
        <w:rPr>
          <w:rFonts w:ascii="Arial" w:hAnsi="Arial" w:cs="Arial"/>
          <w:sz w:val="22"/>
          <w:szCs w:val="22"/>
        </w:rPr>
      </w:pPr>
      <w:r>
        <w:rPr>
          <w:rFonts w:ascii="Arial" w:hAnsi="Arial" w:cs="Arial"/>
          <w:sz w:val="22"/>
          <w:szCs w:val="22"/>
        </w:rPr>
        <w:t>A disadvantage</w:t>
      </w:r>
      <w:r w:rsidR="00A466D3">
        <w:rPr>
          <w:rFonts w:ascii="Arial" w:hAnsi="Arial" w:cs="Arial"/>
          <w:sz w:val="22"/>
          <w:szCs w:val="22"/>
        </w:rPr>
        <w:t xml:space="preserve"> would be </w:t>
      </w:r>
      <w:r w:rsidR="00F769BC">
        <w:rPr>
          <w:rFonts w:ascii="Arial" w:hAnsi="Arial" w:cs="Arial"/>
          <w:sz w:val="22"/>
          <w:szCs w:val="22"/>
        </w:rPr>
        <w:t>c</w:t>
      </w:r>
      <w:r w:rsidR="00F769BC" w:rsidRPr="00F769BC">
        <w:rPr>
          <w:rFonts w:ascii="Arial" w:hAnsi="Arial" w:cs="Arial"/>
          <w:sz w:val="22"/>
          <w:szCs w:val="22"/>
        </w:rPr>
        <w:t xml:space="preserve">haracterising all neurodevelopmental abnormalities only as variations may obscure the substantial challenges faced by numerous individuals. </w:t>
      </w:r>
      <w:r w:rsidR="00F769BC">
        <w:rPr>
          <w:rFonts w:ascii="Arial" w:hAnsi="Arial" w:cs="Arial"/>
          <w:sz w:val="22"/>
          <w:szCs w:val="22"/>
        </w:rPr>
        <w:t>S</w:t>
      </w:r>
      <w:r w:rsidR="00672232">
        <w:rPr>
          <w:rFonts w:ascii="Arial" w:hAnsi="Arial" w:cs="Arial"/>
          <w:sz w:val="22"/>
          <w:szCs w:val="22"/>
        </w:rPr>
        <w:t xml:space="preserve">ome autistic individuals </w:t>
      </w:r>
      <w:r w:rsidR="000E347E">
        <w:rPr>
          <w:rFonts w:ascii="Arial" w:hAnsi="Arial" w:cs="Arial"/>
          <w:sz w:val="22"/>
          <w:szCs w:val="22"/>
        </w:rPr>
        <w:t xml:space="preserve">have </w:t>
      </w:r>
      <w:r w:rsidR="007C1A9B">
        <w:rPr>
          <w:rFonts w:ascii="Arial" w:hAnsi="Arial" w:cs="Arial"/>
          <w:sz w:val="22"/>
          <w:szCs w:val="22"/>
        </w:rPr>
        <w:t>delayed speech</w:t>
      </w:r>
      <w:r w:rsidR="00926CB4">
        <w:rPr>
          <w:rFonts w:ascii="Arial" w:hAnsi="Arial" w:cs="Arial"/>
          <w:sz w:val="22"/>
          <w:szCs w:val="22"/>
        </w:rPr>
        <w:t xml:space="preserve"> and </w:t>
      </w:r>
      <w:r w:rsidR="00A20F8D">
        <w:rPr>
          <w:rFonts w:ascii="Arial" w:hAnsi="Arial" w:cs="Arial"/>
          <w:sz w:val="22"/>
          <w:szCs w:val="22"/>
        </w:rPr>
        <w:t>impairments such as hearing</w:t>
      </w:r>
      <w:r w:rsidR="00926CB4">
        <w:rPr>
          <w:rFonts w:ascii="Arial" w:hAnsi="Arial" w:cs="Arial"/>
          <w:sz w:val="22"/>
          <w:szCs w:val="22"/>
        </w:rPr>
        <w:t xml:space="preserve"> which require </w:t>
      </w:r>
    </w:p>
    <w:p w14:paraId="364DE761" w14:textId="131D1D70" w:rsidR="000C1B81" w:rsidRPr="000C1B81" w:rsidRDefault="000C1B81" w:rsidP="000C1B81">
      <w:pPr>
        <w:rPr>
          <w:rFonts w:ascii="Arial" w:hAnsi="Arial" w:cs="Arial"/>
          <w:sz w:val="22"/>
          <w:szCs w:val="22"/>
        </w:rPr>
      </w:pPr>
      <w:r>
        <w:rPr>
          <w:rFonts w:ascii="Arial" w:hAnsi="Arial" w:cs="Arial"/>
          <w:sz w:val="22"/>
          <w:szCs w:val="22"/>
        </w:rPr>
        <w:br w:type="page"/>
      </w:r>
    </w:p>
    <w:p w14:paraId="29BDD583" w14:textId="25BF44E3" w:rsidR="0022360C" w:rsidRDefault="00926CB4" w:rsidP="005E7CE4">
      <w:pPr>
        <w:spacing w:line="360" w:lineRule="auto"/>
        <w:rPr>
          <w:rFonts w:ascii="Arial" w:hAnsi="Arial" w:cs="Arial"/>
          <w:sz w:val="22"/>
          <w:szCs w:val="22"/>
        </w:rPr>
      </w:pPr>
      <w:r>
        <w:rPr>
          <w:rFonts w:ascii="Arial" w:hAnsi="Arial" w:cs="Arial"/>
          <w:sz w:val="22"/>
          <w:szCs w:val="22"/>
        </w:rPr>
        <w:lastRenderedPageBreak/>
        <w:t xml:space="preserve">lifelong </w:t>
      </w:r>
      <w:r w:rsidR="000A08D5">
        <w:rPr>
          <w:rFonts w:ascii="Arial" w:hAnsi="Arial" w:cs="Arial"/>
          <w:sz w:val="22"/>
          <w:szCs w:val="22"/>
        </w:rPr>
        <w:t xml:space="preserve">dependency. </w:t>
      </w:r>
      <w:r w:rsidR="004A7D4E">
        <w:rPr>
          <w:rFonts w:ascii="Arial" w:hAnsi="Arial" w:cs="Arial"/>
          <w:sz w:val="22"/>
          <w:szCs w:val="22"/>
        </w:rPr>
        <w:t xml:space="preserve">Whereas </w:t>
      </w:r>
      <w:r w:rsidR="00F769BC">
        <w:rPr>
          <w:rFonts w:ascii="Arial" w:hAnsi="Arial" w:cs="Arial"/>
          <w:sz w:val="22"/>
          <w:szCs w:val="22"/>
        </w:rPr>
        <w:t xml:space="preserve">people with ADHD </w:t>
      </w:r>
      <w:r w:rsidR="00003F95">
        <w:rPr>
          <w:rFonts w:ascii="Arial" w:hAnsi="Arial" w:cs="Arial"/>
          <w:sz w:val="22"/>
          <w:szCs w:val="22"/>
        </w:rPr>
        <w:t>may have an effect on the education, relationships and their mental healt</w:t>
      </w:r>
      <w:r w:rsidR="00174B13">
        <w:rPr>
          <w:rFonts w:ascii="Arial" w:hAnsi="Arial" w:cs="Arial"/>
          <w:sz w:val="22"/>
          <w:szCs w:val="22"/>
        </w:rPr>
        <w:t xml:space="preserve">h. The help provided for this is social support </w:t>
      </w:r>
      <w:r w:rsidR="006A4E20">
        <w:rPr>
          <w:rFonts w:ascii="Arial" w:hAnsi="Arial" w:cs="Arial"/>
          <w:sz w:val="22"/>
          <w:szCs w:val="22"/>
        </w:rPr>
        <w:t>and medical therapy</w:t>
      </w:r>
      <w:r w:rsidR="00471AD9">
        <w:rPr>
          <w:rFonts w:ascii="Arial" w:hAnsi="Arial" w:cs="Arial"/>
          <w:sz w:val="22"/>
          <w:szCs w:val="22"/>
        </w:rPr>
        <w:t xml:space="preserve"> (</w:t>
      </w:r>
      <w:r w:rsidR="0020163F">
        <w:rPr>
          <w:rFonts w:ascii="Arial" w:hAnsi="Arial" w:cs="Arial"/>
          <w:sz w:val="22"/>
          <w:szCs w:val="22"/>
        </w:rPr>
        <w:t>APA,2022</w:t>
      </w:r>
      <w:r w:rsidR="005B7B4C">
        <w:rPr>
          <w:rFonts w:ascii="Arial" w:hAnsi="Arial" w:cs="Arial"/>
          <w:sz w:val="22"/>
          <w:szCs w:val="22"/>
        </w:rPr>
        <w:t>,</w:t>
      </w:r>
      <w:r w:rsidR="0020163F">
        <w:rPr>
          <w:rFonts w:ascii="Arial" w:hAnsi="Arial" w:cs="Arial"/>
          <w:sz w:val="22"/>
          <w:szCs w:val="22"/>
        </w:rPr>
        <w:t xml:space="preserve"> Faraone et al., 2021)</w:t>
      </w:r>
      <w:r w:rsidR="00642C8C">
        <w:rPr>
          <w:rFonts w:ascii="Arial" w:hAnsi="Arial" w:cs="Arial"/>
          <w:sz w:val="22"/>
          <w:szCs w:val="22"/>
        </w:rPr>
        <w:t>.</w:t>
      </w:r>
    </w:p>
    <w:p w14:paraId="74F1D127" w14:textId="0387A44C" w:rsidR="00B31543" w:rsidRDefault="00B31543" w:rsidP="005E7CE4">
      <w:pPr>
        <w:spacing w:line="360" w:lineRule="auto"/>
        <w:rPr>
          <w:rFonts w:ascii="Arial" w:hAnsi="Arial" w:cs="Arial"/>
          <w:sz w:val="22"/>
          <w:szCs w:val="22"/>
        </w:rPr>
      </w:pPr>
      <w:r w:rsidRPr="00B31543">
        <w:rPr>
          <w:rFonts w:ascii="Arial" w:hAnsi="Arial" w:cs="Arial"/>
          <w:sz w:val="22"/>
          <w:szCs w:val="22"/>
        </w:rPr>
        <w:t>The previous over dependence on male statistics has obviously led to a biased perspective in recognising and assisting entire communities</w:t>
      </w:r>
      <w:r w:rsidR="007D0E59">
        <w:rPr>
          <w:rFonts w:ascii="Arial" w:hAnsi="Arial" w:cs="Arial"/>
          <w:sz w:val="22"/>
          <w:szCs w:val="22"/>
        </w:rPr>
        <w:t xml:space="preserve"> </w:t>
      </w:r>
      <w:r w:rsidR="007D0E59" w:rsidRPr="007D0E59">
        <w:rPr>
          <w:rFonts w:ascii="Arial" w:hAnsi="Arial" w:cs="Arial"/>
          <w:sz w:val="22"/>
          <w:szCs w:val="22"/>
        </w:rPr>
        <w:t>Similarly, there exists a notable disparity in the emphasis placed on research, practice, and policy, thereby affecting the comprehension and advocacy for certain neurodivergent disorders</w:t>
      </w:r>
      <w:r w:rsidR="007D0E59">
        <w:rPr>
          <w:rFonts w:ascii="Arial" w:hAnsi="Arial" w:cs="Arial"/>
          <w:sz w:val="22"/>
          <w:szCs w:val="22"/>
        </w:rPr>
        <w:t xml:space="preserve"> </w:t>
      </w:r>
      <w:r w:rsidR="00A70FBE" w:rsidRPr="00A70FBE">
        <w:rPr>
          <w:rFonts w:ascii="Arial" w:hAnsi="Arial" w:cs="Arial"/>
          <w:sz w:val="22"/>
          <w:szCs w:val="22"/>
        </w:rPr>
        <w:t>(Montague-Cardoso, Beardon and Kirby, 2025)</w:t>
      </w:r>
      <w:r w:rsidR="00A70FBE">
        <w:rPr>
          <w:rFonts w:ascii="Arial" w:hAnsi="Arial" w:cs="Arial"/>
          <w:sz w:val="22"/>
          <w:szCs w:val="22"/>
        </w:rPr>
        <w:t xml:space="preserve">. </w:t>
      </w:r>
    </w:p>
    <w:p w14:paraId="6A77A65B" w14:textId="4C22FA86" w:rsidR="003D61A1" w:rsidRDefault="00B15286" w:rsidP="005E7CE4">
      <w:pPr>
        <w:spacing w:line="360" w:lineRule="auto"/>
        <w:rPr>
          <w:rFonts w:ascii="Arial" w:hAnsi="Arial" w:cs="Arial"/>
          <w:sz w:val="22"/>
          <w:szCs w:val="22"/>
        </w:rPr>
      </w:pPr>
      <w:r>
        <w:rPr>
          <w:rFonts w:ascii="Arial" w:hAnsi="Arial" w:cs="Arial"/>
          <w:sz w:val="22"/>
          <w:szCs w:val="22"/>
        </w:rPr>
        <w:t xml:space="preserve">To </w:t>
      </w:r>
      <w:r w:rsidR="007B0374">
        <w:rPr>
          <w:rFonts w:ascii="Arial" w:hAnsi="Arial" w:cs="Arial"/>
          <w:sz w:val="22"/>
          <w:szCs w:val="22"/>
        </w:rPr>
        <w:t>conclude</w:t>
      </w:r>
      <w:r>
        <w:rPr>
          <w:rFonts w:ascii="Arial" w:hAnsi="Arial" w:cs="Arial"/>
          <w:sz w:val="22"/>
          <w:szCs w:val="22"/>
        </w:rPr>
        <w:t xml:space="preserve"> </w:t>
      </w:r>
      <w:r w:rsidR="00934970">
        <w:rPr>
          <w:rFonts w:ascii="Arial" w:hAnsi="Arial" w:cs="Arial"/>
          <w:sz w:val="22"/>
          <w:szCs w:val="22"/>
        </w:rPr>
        <w:t>t</w:t>
      </w:r>
      <w:r w:rsidR="00A1460F">
        <w:rPr>
          <w:rFonts w:ascii="Arial" w:hAnsi="Arial" w:cs="Arial"/>
          <w:sz w:val="22"/>
          <w:szCs w:val="22"/>
        </w:rPr>
        <w:t>h</w:t>
      </w:r>
      <w:r w:rsidR="00934970">
        <w:rPr>
          <w:rFonts w:ascii="Arial" w:hAnsi="Arial" w:cs="Arial"/>
          <w:sz w:val="22"/>
          <w:szCs w:val="22"/>
        </w:rPr>
        <w:t xml:space="preserve">is neurodivergence is a </w:t>
      </w:r>
      <w:r w:rsidR="005F3824">
        <w:rPr>
          <w:rFonts w:ascii="Arial" w:hAnsi="Arial" w:cs="Arial"/>
          <w:sz w:val="22"/>
          <w:szCs w:val="22"/>
        </w:rPr>
        <w:t>critical</w:t>
      </w:r>
      <w:r w:rsidR="00BB1B3D">
        <w:rPr>
          <w:rFonts w:ascii="Arial" w:hAnsi="Arial" w:cs="Arial"/>
          <w:sz w:val="22"/>
          <w:szCs w:val="22"/>
        </w:rPr>
        <w:t xml:space="preserve"> part in</w:t>
      </w:r>
      <w:r w:rsidR="00B96EA3">
        <w:rPr>
          <w:rFonts w:ascii="Arial" w:hAnsi="Arial" w:cs="Arial"/>
          <w:sz w:val="22"/>
          <w:szCs w:val="22"/>
        </w:rPr>
        <w:t xml:space="preserve"> </w:t>
      </w:r>
      <w:r w:rsidR="005F3824">
        <w:rPr>
          <w:rFonts w:ascii="Arial" w:hAnsi="Arial" w:cs="Arial"/>
          <w:sz w:val="22"/>
          <w:szCs w:val="22"/>
        </w:rPr>
        <w:t>the expenditure in</w:t>
      </w:r>
      <w:r w:rsidR="00B96EA3">
        <w:rPr>
          <w:rFonts w:ascii="Arial" w:hAnsi="Arial" w:cs="Arial"/>
          <w:sz w:val="22"/>
          <w:szCs w:val="22"/>
        </w:rPr>
        <w:t xml:space="preserve"> understanding the </w:t>
      </w:r>
      <w:r w:rsidR="00A1460F">
        <w:rPr>
          <w:rFonts w:ascii="Arial" w:hAnsi="Arial" w:cs="Arial"/>
          <w:sz w:val="22"/>
          <w:szCs w:val="22"/>
        </w:rPr>
        <w:t>human</w:t>
      </w:r>
      <w:r w:rsidR="00B96EA3">
        <w:rPr>
          <w:rFonts w:ascii="Arial" w:hAnsi="Arial" w:cs="Arial"/>
          <w:sz w:val="22"/>
          <w:szCs w:val="22"/>
        </w:rPr>
        <w:t xml:space="preserve"> </w:t>
      </w:r>
      <w:r w:rsidR="005F3824">
        <w:rPr>
          <w:rFonts w:ascii="Arial" w:hAnsi="Arial" w:cs="Arial"/>
          <w:sz w:val="22"/>
          <w:szCs w:val="22"/>
        </w:rPr>
        <w:t xml:space="preserve">cognition </w:t>
      </w:r>
      <w:r w:rsidR="00D16FF8">
        <w:rPr>
          <w:rFonts w:ascii="Arial" w:hAnsi="Arial" w:cs="Arial"/>
          <w:sz w:val="22"/>
          <w:szCs w:val="22"/>
        </w:rPr>
        <w:t xml:space="preserve">and in </w:t>
      </w:r>
      <w:r w:rsidR="007C19E9">
        <w:rPr>
          <w:rFonts w:ascii="Arial" w:hAnsi="Arial" w:cs="Arial"/>
          <w:sz w:val="22"/>
          <w:szCs w:val="22"/>
        </w:rPr>
        <w:t>advocating</w:t>
      </w:r>
      <w:r w:rsidR="00D16FF8">
        <w:rPr>
          <w:rFonts w:ascii="Arial" w:hAnsi="Arial" w:cs="Arial"/>
          <w:sz w:val="22"/>
          <w:szCs w:val="22"/>
        </w:rPr>
        <w:t xml:space="preserve"> </w:t>
      </w:r>
      <w:r w:rsidR="00A170DB">
        <w:rPr>
          <w:rFonts w:ascii="Arial" w:hAnsi="Arial" w:cs="Arial"/>
          <w:sz w:val="22"/>
          <w:szCs w:val="22"/>
        </w:rPr>
        <w:t xml:space="preserve">more significant </w:t>
      </w:r>
      <w:r w:rsidR="0017138C">
        <w:rPr>
          <w:rFonts w:ascii="Arial" w:hAnsi="Arial" w:cs="Arial"/>
          <w:sz w:val="22"/>
          <w:szCs w:val="22"/>
        </w:rPr>
        <w:t>involvement and acknowledge</w:t>
      </w:r>
      <w:r w:rsidR="00EA1162">
        <w:rPr>
          <w:rFonts w:ascii="Arial" w:hAnsi="Arial" w:cs="Arial"/>
          <w:sz w:val="22"/>
          <w:szCs w:val="22"/>
        </w:rPr>
        <w:t xml:space="preserve">ment. The neurodiversity </w:t>
      </w:r>
      <w:r w:rsidR="00925C16">
        <w:rPr>
          <w:rFonts w:ascii="Arial" w:hAnsi="Arial" w:cs="Arial"/>
          <w:sz w:val="22"/>
          <w:szCs w:val="22"/>
        </w:rPr>
        <w:t>perspectiv</w:t>
      </w:r>
      <w:r w:rsidR="00B30293">
        <w:rPr>
          <w:rFonts w:ascii="Arial" w:hAnsi="Arial" w:cs="Arial"/>
          <w:sz w:val="22"/>
          <w:szCs w:val="22"/>
        </w:rPr>
        <w:t xml:space="preserve">e </w:t>
      </w:r>
      <w:r w:rsidR="00AF6E84" w:rsidRPr="00AF6E84">
        <w:rPr>
          <w:rFonts w:ascii="Arial" w:hAnsi="Arial" w:cs="Arial"/>
          <w:sz w:val="22"/>
          <w:szCs w:val="22"/>
        </w:rPr>
        <w:t>has defie</w:t>
      </w:r>
      <w:r w:rsidR="00AF6E84">
        <w:rPr>
          <w:rFonts w:ascii="Arial" w:hAnsi="Arial" w:cs="Arial"/>
          <w:sz w:val="22"/>
          <w:szCs w:val="22"/>
        </w:rPr>
        <w:t xml:space="preserve">d </w:t>
      </w:r>
      <w:r w:rsidR="0034797E">
        <w:rPr>
          <w:rFonts w:ascii="Arial" w:hAnsi="Arial" w:cs="Arial"/>
          <w:sz w:val="22"/>
          <w:szCs w:val="22"/>
        </w:rPr>
        <w:t>p</w:t>
      </w:r>
      <w:r w:rsidR="0034797E" w:rsidRPr="0034797E">
        <w:rPr>
          <w:rFonts w:ascii="Arial" w:hAnsi="Arial" w:cs="Arial"/>
          <w:sz w:val="22"/>
          <w:szCs w:val="22"/>
        </w:rPr>
        <w:t>athology-oriented</w:t>
      </w:r>
      <w:r w:rsidR="0034797E">
        <w:rPr>
          <w:rFonts w:ascii="Arial" w:hAnsi="Arial" w:cs="Arial"/>
          <w:sz w:val="22"/>
          <w:szCs w:val="22"/>
        </w:rPr>
        <w:t xml:space="preserve"> </w:t>
      </w:r>
      <w:r w:rsidR="00005D73">
        <w:rPr>
          <w:rFonts w:ascii="Arial" w:hAnsi="Arial" w:cs="Arial"/>
          <w:sz w:val="22"/>
          <w:szCs w:val="22"/>
        </w:rPr>
        <w:t xml:space="preserve">framework </w:t>
      </w:r>
      <w:r w:rsidR="00915FB3">
        <w:rPr>
          <w:rFonts w:ascii="Arial" w:hAnsi="Arial" w:cs="Arial"/>
          <w:sz w:val="22"/>
          <w:szCs w:val="22"/>
        </w:rPr>
        <w:t xml:space="preserve">and </w:t>
      </w:r>
      <w:r w:rsidR="003925B5">
        <w:rPr>
          <w:rFonts w:ascii="Arial" w:hAnsi="Arial" w:cs="Arial"/>
          <w:sz w:val="22"/>
          <w:szCs w:val="22"/>
        </w:rPr>
        <w:t xml:space="preserve">emphasized on the </w:t>
      </w:r>
      <w:r w:rsidR="004D4BD7">
        <w:rPr>
          <w:rFonts w:ascii="Arial" w:hAnsi="Arial" w:cs="Arial"/>
          <w:sz w:val="22"/>
          <w:szCs w:val="22"/>
        </w:rPr>
        <w:t>attri</w:t>
      </w:r>
      <w:r w:rsidR="00C35A13">
        <w:rPr>
          <w:rFonts w:ascii="Arial" w:hAnsi="Arial" w:cs="Arial"/>
          <w:sz w:val="22"/>
          <w:szCs w:val="22"/>
        </w:rPr>
        <w:t xml:space="preserve">butes </w:t>
      </w:r>
      <w:r w:rsidR="00C35A13" w:rsidRPr="00C35A13">
        <w:rPr>
          <w:rFonts w:ascii="Arial" w:hAnsi="Arial" w:cs="Arial"/>
          <w:sz w:val="22"/>
          <w:szCs w:val="22"/>
        </w:rPr>
        <w:t>connected</w:t>
      </w:r>
      <w:r w:rsidR="00C35A13">
        <w:rPr>
          <w:rFonts w:ascii="Arial" w:hAnsi="Arial" w:cs="Arial"/>
          <w:sz w:val="22"/>
          <w:szCs w:val="22"/>
        </w:rPr>
        <w:t xml:space="preserve"> </w:t>
      </w:r>
      <w:r w:rsidR="00901F83">
        <w:rPr>
          <w:rFonts w:ascii="Arial" w:hAnsi="Arial" w:cs="Arial"/>
          <w:sz w:val="22"/>
          <w:szCs w:val="22"/>
        </w:rPr>
        <w:t>wit</w:t>
      </w:r>
      <w:r w:rsidR="00901F83">
        <w:rPr>
          <w:rFonts w:ascii="Arial" w:hAnsi="Arial" w:cs="Arial"/>
          <w:sz w:val="22"/>
          <w:szCs w:val="22"/>
        </w:rPr>
        <w:t>h</w:t>
      </w:r>
      <w:r w:rsidR="00901F83">
        <w:rPr>
          <w:rFonts w:ascii="Arial" w:hAnsi="Arial" w:cs="Arial"/>
          <w:sz w:val="22"/>
          <w:szCs w:val="22"/>
        </w:rPr>
        <w:t xml:space="preserve"> the diverse variety </w:t>
      </w:r>
      <w:r w:rsidR="005A3812">
        <w:rPr>
          <w:rFonts w:ascii="Arial" w:hAnsi="Arial" w:cs="Arial"/>
          <w:sz w:val="22"/>
          <w:szCs w:val="22"/>
        </w:rPr>
        <w:t xml:space="preserve">of cognitive </w:t>
      </w:r>
      <w:r w:rsidR="00980FCE">
        <w:rPr>
          <w:rFonts w:ascii="Arial" w:hAnsi="Arial" w:cs="Arial"/>
          <w:sz w:val="22"/>
          <w:szCs w:val="22"/>
        </w:rPr>
        <w:t xml:space="preserve">outlines. </w:t>
      </w:r>
      <w:r w:rsidR="00AD7D97" w:rsidRPr="00AD7D97">
        <w:rPr>
          <w:rFonts w:ascii="Arial" w:hAnsi="Arial" w:cs="Arial"/>
          <w:sz w:val="22"/>
          <w:szCs w:val="22"/>
        </w:rPr>
        <w:t>Conversely, a thorough examination must recognise that numerous neurodivergent persons face significant challenges necessitating clinical, educational, and social assistance.</w:t>
      </w:r>
      <w:r w:rsidR="00AD7D97">
        <w:rPr>
          <w:rFonts w:ascii="Arial" w:hAnsi="Arial" w:cs="Arial"/>
          <w:sz w:val="22"/>
          <w:szCs w:val="22"/>
        </w:rPr>
        <w:t xml:space="preserve"> </w:t>
      </w:r>
    </w:p>
    <w:p w14:paraId="04E96591" w14:textId="23A85E3A" w:rsidR="006557C2" w:rsidRDefault="00390190" w:rsidP="00390190">
      <w:pPr>
        <w:spacing w:line="360" w:lineRule="auto"/>
        <w:rPr>
          <w:rFonts w:ascii="Arial" w:hAnsi="Arial" w:cs="Arial"/>
          <w:sz w:val="22"/>
          <w:szCs w:val="22"/>
        </w:rPr>
      </w:pPr>
      <w:r>
        <w:rPr>
          <w:rFonts w:ascii="Arial" w:hAnsi="Arial" w:cs="Arial"/>
          <w:sz w:val="22"/>
          <w:szCs w:val="22"/>
        </w:rPr>
        <w:t>T</w:t>
      </w:r>
      <w:r w:rsidR="00241E66" w:rsidRPr="00241E66">
        <w:rPr>
          <w:rFonts w:ascii="Arial" w:hAnsi="Arial" w:cs="Arial"/>
          <w:sz w:val="22"/>
          <w:szCs w:val="22"/>
        </w:rPr>
        <w:t>his cohesive terminology has validated DLD as a recognised diagnostic classification.</w:t>
      </w:r>
      <w:r w:rsidR="00D569DF">
        <w:rPr>
          <w:rFonts w:ascii="Arial" w:hAnsi="Arial" w:cs="Arial"/>
          <w:sz w:val="22"/>
          <w:szCs w:val="22"/>
        </w:rPr>
        <w:t xml:space="preserve"> </w:t>
      </w:r>
      <w:r w:rsidR="00D569DF" w:rsidRPr="00D569DF">
        <w:rPr>
          <w:rFonts w:ascii="Arial" w:hAnsi="Arial" w:cs="Arial"/>
          <w:sz w:val="22"/>
          <w:szCs w:val="22"/>
        </w:rPr>
        <w:t>Nevertheless, the stipulation of "poor prognosis" in the formal definition creates tension in everyday use.</w:t>
      </w:r>
      <w:r>
        <w:rPr>
          <w:rFonts w:ascii="Arial" w:hAnsi="Arial" w:cs="Arial"/>
          <w:sz w:val="22"/>
          <w:szCs w:val="22"/>
        </w:rPr>
        <w:t xml:space="preserve"> </w:t>
      </w:r>
      <w:r w:rsidRPr="00390190">
        <w:rPr>
          <w:rFonts w:ascii="Arial" w:hAnsi="Arial" w:cs="Arial"/>
          <w:sz w:val="22"/>
          <w:szCs w:val="22"/>
        </w:rPr>
        <w:t>It presents a persistent quandary for professionals who must determine whether to offer preventive assistance to a challenged youngster who does not precisely fulfil the severe diagnosis criteria</w:t>
      </w:r>
      <w:r w:rsidR="004B6BEA">
        <w:rPr>
          <w:rFonts w:ascii="Arial" w:hAnsi="Arial" w:cs="Arial"/>
          <w:sz w:val="22"/>
          <w:szCs w:val="22"/>
        </w:rPr>
        <w:t xml:space="preserve"> </w:t>
      </w:r>
      <w:r w:rsidR="004B6BEA" w:rsidRPr="004B6BEA">
        <w:rPr>
          <w:rFonts w:ascii="Arial" w:hAnsi="Arial" w:cs="Arial"/>
          <w:sz w:val="22"/>
          <w:szCs w:val="22"/>
        </w:rPr>
        <w:t>(Bishop, 2017)</w:t>
      </w:r>
      <w:r w:rsidR="004B6BEA">
        <w:rPr>
          <w:rFonts w:ascii="Arial" w:hAnsi="Arial" w:cs="Arial"/>
          <w:sz w:val="22"/>
          <w:szCs w:val="22"/>
        </w:rPr>
        <w:t>.</w:t>
      </w:r>
    </w:p>
    <w:p w14:paraId="10082200" w14:textId="58339763" w:rsidR="00EC33F7" w:rsidRPr="003C3AB3" w:rsidRDefault="00471201" w:rsidP="00555DEC">
      <w:pPr>
        <w:spacing w:line="360" w:lineRule="auto"/>
        <w:rPr>
          <w:rFonts w:ascii="Arial" w:hAnsi="Arial" w:cs="Arial"/>
          <w:b/>
          <w:bCs/>
          <w:color w:val="EE0000"/>
          <w:sz w:val="22"/>
          <w:szCs w:val="22"/>
        </w:rPr>
      </w:pPr>
      <w:r w:rsidRPr="00471201">
        <w:rPr>
          <w:rFonts w:ascii="Arial" w:hAnsi="Arial" w:cs="Arial"/>
          <w:b/>
          <w:bCs/>
          <w:sz w:val="22"/>
          <w:szCs w:val="22"/>
          <w:u w:val="single"/>
        </w:rPr>
        <w:t>Recommendations</w:t>
      </w:r>
    </w:p>
    <w:p w14:paraId="119AD648" w14:textId="30006D9B" w:rsidR="002A66B1" w:rsidRDefault="002A66B1" w:rsidP="009D7301">
      <w:pPr>
        <w:spacing w:line="360" w:lineRule="auto"/>
        <w:rPr>
          <w:rFonts w:ascii="Arial" w:hAnsi="Arial" w:cs="Arial"/>
          <w:sz w:val="22"/>
          <w:szCs w:val="22"/>
        </w:rPr>
      </w:pPr>
      <w:r w:rsidRPr="002A66B1">
        <w:rPr>
          <w:rFonts w:ascii="Arial" w:hAnsi="Arial" w:cs="Arial"/>
          <w:sz w:val="22"/>
          <w:szCs w:val="22"/>
        </w:rPr>
        <w:t>Guidelines were also provided for DLD linked to pragmatic-communicative deficits, bilingualism/multilingualism, auditory impairment, cognitive disabilities, autism spectrum disorders, selective mutism, language-related syndromes, or multiple disabilities, as well as for intensive inpatient language treatment</w:t>
      </w:r>
      <w:r>
        <w:rPr>
          <w:rFonts w:ascii="Arial" w:hAnsi="Arial" w:cs="Arial"/>
          <w:sz w:val="22"/>
          <w:szCs w:val="22"/>
        </w:rPr>
        <w:t xml:space="preserve"> </w:t>
      </w:r>
      <w:r w:rsidR="00CF2353">
        <w:rPr>
          <w:rFonts w:ascii="Arial" w:hAnsi="Arial" w:cs="Arial"/>
          <w:sz w:val="22"/>
          <w:szCs w:val="22"/>
        </w:rPr>
        <w:t>(</w:t>
      </w:r>
      <w:r w:rsidR="00CF2353" w:rsidRPr="00CF2353">
        <w:rPr>
          <w:rFonts w:ascii="Arial" w:hAnsi="Arial" w:cs="Arial"/>
          <w:sz w:val="22"/>
          <w:szCs w:val="22"/>
        </w:rPr>
        <w:t>Neumann et al., 2024b</w:t>
      </w:r>
      <w:r w:rsidR="00CF2353">
        <w:rPr>
          <w:rFonts w:ascii="Arial" w:hAnsi="Arial" w:cs="Arial"/>
          <w:sz w:val="22"/>
          <w:szCs w:val="22"/>
        </w:rPr>
        <w:t>)</w:t>
      </w:r>
    </w:p>
    <w:p w14:paraId="48394699" w14:textId="33D6142C" w:rsidR="00BC302D" w:rsidRDefault="00BC302D" w:rsidP="0091773F">
      <w:pPr>
        <w:spacing w:line="360" w:lineRule="auto"/>
        <w:rPr>
          <w:rFonts w:ascii="Arial" w:hAnsi="Arial" w:cs="Arial"/>
          <w:sz w:val="22"/>
          <w:szCs w:val="22"/>
        </w:rPr>
      </w:pPr>
      <w:r w:rsidRPr="00BC302D">
        <w:rPr>
          <w:rFonts w:ascii="Arial" w:hAnsi="Arial" w:cs="Arial"/>
          <w:sz w:val="22"/>
          <w:szCs w:val="22"/>
        </w:rPr>
        <w:t xml:space="preserve">Objective-Oriented Integration: Member States </w:t>
      </w:r>
      <w:r w:rsidR="005B26A9" w:rsidRPr="00BC302D">
        <w:rPr>
          <w:rFonts w:ascii="Arial" w:hAnsi="Arial" w:cs="Arial"/>
          <w:sz w:val="22"/>
          <w:szCs w:val="22"/>
        </w:rPr>
        <w:t>must</w:t>
      </w:r>
      <w:r w:rsidRPr="00BC302D">
        <w:rPr>
          <w:rFonts w:ascii="Arial" w:hAnsi="Arial" w:cs="Arial"/>
          <w:sz w:val="22"/>
          <w:szCs w:val="22"/>
        </w:rPr>
        <w:t xml:space="preserve"> ascertain their interoperability needs promptly and utilise WHO directives and resources to achieve intended outcomes.</w:t>
      </w:r>
      <w:r w:rsidR="00BC3971">
        <w:rPr>
          <w:rFonts w:ascii="Arial" w:hAnsi="Arial" w:cs="Arial"/>
          <w:sz w:val="22"/>
          <w:szCs w:val="22"/>
        </w:rPr>
        <w:t xml:space="preserve"> </w:t>
      </w:r>
      <w:r w:rsidR="005526E5" w:rsidRPr="005526E5">
        <w:rPr>
          <w:rFonts w:ascii="Arial" w:hAnsi="Arial" w:cs="Arial"/>
          <w:sz w:val="22"/>
          <w:szCs w:val="22"/>
        </w:rPr>
        <w:t>Sustainability</w:t>
      </w:r>
      <w:r w:rsidR="007C0967">
        <w:rPr>
          <w:rFonts w:ascii="Arial" w:hAnsi="Arial" w:cs="Arial"/>
          <w:sz w:val="22"/>
          <w:szCs w:val="22"/>
        </w:rPr>
        <w:t>, m</w:t>
      </w:r>
      <w:r w:rsidR="005526E5" w:rsidRPr="005526E5">
        <w:rPr>
          <w:rFonts w:ascii="Arial" w:hAnsi="Arial" w:cs="Arial"/>
          <w:sz w:val="22"/>
          <w:szCs w:val="22"/>
        </w:rPr>
        <w:t>ember nations ought to assess the extent of information system technology and the degree of detail that can be managed and sustained using domestic resources.</w:t>
      </w:r>
    </w:p>
    <w:p w14:paraId="5C03C1F5" w14:textId="77777777" w:rsidR="00244D46" w:rsidRDefault="0091773F" w:rsidP="00244D46">
      <w:pPr>
        <w:spacing w:line="360" w:lineRule="auto"/>
        <w:rPr>
          <w:rFonts w:ascii="Arial" w:hAnsi="Arial" w:cs="Arial"/>
          <w:sz w:val="22"/>
          <w:szCs w:val="22"/>
        </w:rPr>
      </w:pPr>
      <w:r w:rsidRPr="0091773F">
        <w:rPr>
          <w:rFonts w:ascii="Arial" w:hAnsi="Arial" w:cs="Arial"/>
          <w:sz w:val="22"/>
          <w:szCs w:val="22"/>
        </w:rPr>
        <w:t>Balanced Framework: Assure high-quality data by empowering individuals who gather and utilise it; use technology that is compatible with the job and under your control. High-quality data enables governments and healthcare providers to arrive at better choices that enhance public health outcomes. (World Health Organisation, 2022).</w:t>
      </w:r>
      <w:r>
        <w:rPr>
          <w:rFonts w:ascii="Arial" w:hAnsi="Arial" w:cs="Arial"/>
          <w:sz w:val="22"/>
          <w:szCs w:val="22"/>
        </w:rPr>
        <w:t xml:space="preserve"> </w:t>
      </w:r>
      <w:r w:rsidR="00244D46">
        <w:rPr>
          <w:rFonts w:ascii="Arial" w:hAnsi="Arial" w:cs="Arial"/>
          <w:sz w:val="22"/>
          <w:szCs w:val="22"/>
        </w:rPr>
        <w:t xml:space="preserve"> </w:t>
      </w:r>
    </w:p>
    <w:p w14:paraId="08801BC4" w14:textId="3D26F223" w:rsidR="000C1B81" w:rsidRDefault="000C1B81" w:rsidP="000C1B81">
      <w:pPr>
        <w:rPr>
          <w:rFonts w:ascii="Arial" w:hAnsi="Arial" w:cs="Arial"/>
          <w:sz w:val="22"/>
          <w:szCs w:val="22"/>
        </w:rPr>
      </w:pPr>
      <w:r>
        <w:rPr>
          <w:rFonts w:ascii="Arial" w:hAnsi="Arial" w:cs="Arial"/>
          <w:sz w:val="22"/>
          <w:szCs w:val="22"/>
        </w:rPr>
        <w:br w:type="page"/>
      </w:r>
    </w:p>
    <w:p w14:paraId="24C76DD5" w14:textId="7D77A723" w:rsidR="006938E5" w:rsidRDefault="00244D46" w:rsidP="00244D46">
      <w:pPr>
        <w:spacing w:line="360" w:lineRule="auto"/>
        <w:rPr>
          <w:rFonts w:ascii="Arial" w:hAnsi="Arial" w:cs="Arial"/>
          <w:sz w:val="22"/>
          <w:szCs w:val="22"/>
        </w:rPr>
      </w:pPr>
      <w:r w:rsidRPr="00177D58">
        <w:rPr>
          <w:rFonts w:ascii="Arial" w:hAnsi="Arial" w:cs="Arial"/>
          <w:b/>
          <w:bCs/>
          <w:sz w:val="22"/>
          <w:szCs w:val="22"/>
          <w:u w:val="single"/>
        </w:rPr>
        <w:lastRenderedPageBreak/>
        <w:drawing>
          <wp:anchor distT="0" distB="0" distL="114300" distR="114300" simplePos="0" relativeHeight="251659776" behindDoc="0" locked="0" layoutInCell="1" allowOverlap="1" wp14:anchorId="12EDDD49" wp14:editId="5780D185">
            <wp:simplePos x="0" y="0"/>
            <wp:positionH relativeFrom="page">
              <wp:posOffset>222250</wp:posOffset>
            </wp:positionH>
            <wp:positionV relativeFrom="paragraph">
              <wp:posOffset>525780</wp:posOffset>
            </wp:positionV>
            <wp:extent cx="7153858" cy="1402080"/>
            <wp:effectExtent l="0" t="0" r="9525" b="7620"/>
            <wp:wrapSquare wrapText="bothSides"/>
            <wp:docPr id="681268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6832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153858" cy="1402080"/>
                    </a:xfrm>
                    <a:prstGeom prst="rect">
                      <a:avLst/>
                    </a:prstGeom>
                  </pic:spPr>
                </pic:pic>
              </a:graphicData>
            </a:graphic>
            <wp14:sizeRelH relativeFrom="margin">
              <wp14:pctWidth>0</wp14:pctWidth>
            </wp14:sizeRelH>
            <wp14:sizeRelV relativeFrom="margin">
              <wp14:pctHeight>0</wp14:pctHeight>
            </wp14:sizeRelV>
          </wp:anchor>
        </w:drawing>
      </w:r>
      <w:r w:rsidR="002C028F" w:rsidRPr="002C028F">
        <w:rPr>
          <w:rFonts w:ascii="Arial" w:hAnsi="Arial" w:cs="Arial"/>
          <w:sz w:val="22"/>
          <w:szCs w:val="22"/>
        </w:rPr>
        <w:t>This document outlines the three-year strategy for the implementation of the classification system</w:t>
      </w:r>
      <w:r w:rsidR="00B4186C">
        <w:rPr>
          <w:rFonts w:ascii="Arial" w:hAnsi="Arial" w:cs="Arial"/>
          <w:sz w:val="22"/>
          <w:szCs w:val="22"/>
        </w:rPr>
        <w:t xml:space="preserve"> </w:t>
      </w:r>
      <w:r w:rsidR="006938E5">
        <w:rPr>
          <w:rFonts w:ascii="Arial" w:hAnsi="Arial" w:cs="Arial"/>
          <w:sz w:val="22"/>
          <w:szCs w:val="22"/>
        </w:rPr>
        <w:t>(</w:t>
      </w:r>
      <w:r w:rsidR="00E04B75" w:rsidRPr="006938E5">
        <w:rPr>
          <w:rFonts w:ascii="Arial" w:hAnsi="Arial" w:cs="Arial"/>
          <w:sz w:val="22"/>
          <w:szCs w:val="22"/>
        </w:rPr>
        <w:t>WHO, 2025)</w:t>
      </w:r>
      <w:r w:rsidR="002C028F">
        <w:rPr>
          <w:rFonts w:ascii="Arial" w:hAnsi="Arial" w:cs="Arial"/>
          <w:sz w:val="22"/>
          <w:szCs w:val="22"/>
        </w:rPr>
        <w:t>.</w:t>
      </w:r>
    </w:p>
    <w:p w14:paraId="4873D9AA" w14:textId="73ADADD6" w:rsidR="00244D46" w:rsidRDefault="00244D46" w:rsidP="00244D46">
      <w:pPr>
        <w:spacing w:line="360" w:lineRule="auto"/>
        <w:rPr>
          <w:rFonts w:ascii="Arial" w:hAnsi="Arial" w:cs="Arial"/>
          <w:sz w:val="22"/>
          <w:szCs w:val="22"/>
        </w:rPr>
      </w:pPr>
    </w:p>
    <w:p w14:paraId="7A1EE0A8" w14:textId="08D4F0A7" w:rsidR="00244D46" w:rsidRDefault="0012459C" w:rsidP="00244D46">
      <w:pPr>
        <w:spacing w:line="360" w:lineRule="auto"/>
        <w:rPr>
          <w:rFonts w:ascii="Arial" w:hAnsi="Arial" w:cs="Arial"/>
          <w:sz w:val="22"/>
          <w:szCs w:val="22"/>
        </w:rPr>
      </w:pPr>
      <w:r>
        <w:rPr>
          <w:rFonts w:ascii="Arial" w:hAnsi="Arial" w:cs="Arial"/>
          <w:sz w:val="22"/>
          <w:szCs w:val="22"/>
        </w:rPr>
        <w:t xml:space="preserve">These are recommendations that are put in place for DLD. </w:t>
      </w:r>
      <w:r w:rsidR="00244D46">
        <w:rPr>
          <w:rFonts w:ascii="Arial" w:hAnsi="Arial" w:cs="Arial"/>
          <w:sz w:val="22"/>
          <w:szCs w:val="22"/>
        </w:rPr>
        <w:t>I</w:t>
      </w:r>
      <w:r w:rsidR="00244D46" w:rsidRPr="00244D46">
        <w:rPr>
          <w:rFonts w:ascii="Arial" w:hAnsi="Arial" w:cs="Arial"/>
          <w:sz w:val="22"/>
          <w:szCs w:val="22"/>
        </w:rPr>
        <w:t>nvolvement in advocacy and awareness campaigns; improved cooperation with teachers and improved communication with the families we support; the introduction of school-based language screenings; involvement in policymaking; and the creation of service delivery models that align with and work in tandem with those present in our schools</w:t>
      </w:r>
      <w:r w:rsidR="00B83287">
        <w:rPr>
          <w:rFonts w:ascii="Arial" w:hAnsi="Arial" w:cs="Arial"/>
          <w:sz w:val="22"/>
          <w:szCs w:val="22"/>
        </w:rPr>
        <w:t xml:space="preserve"> </w:t>
      </w:r>
      <w:r w:rsidR="00B83287" w:rsidRPr="00B83287">
        <w:rPr>
          <w:rFonts w:ascii="Arial" w:hAnsi="Arial" w:cs="Arial"/>
          <w:sz w:val="22"/>
          <w:szCs w:val="22"/>
        </w:rPr>
        <w:t>(McGregor, 2020)</w:t>
      </w:r>
      <w:r w:rsidR="00B83287">
        <w:rPr>
          <w:rFonts w:ascii="Arial" w:hAnsi="Arial" w:cs="Arial"/>
          <w:sz w:val="22"/>
          <w:szCs w:val="22"/>
        </w:rPr>
        <w:t>.</w:t>
      </w:r>
    </w:p>
    <w:p w14:paraId="4BD9FBAC" w14:textId="5A18E496" w:rsidR="0012459C" w:rsidRDefault="009F2B00" w:rsidP="00244D46">
      <w:pPr>
        <w:spacing w:line="360" w:lineRule="auto"/>
        <w:rPr>
          <w:rFonts w:ascii="Arial" w:hAnsi="Arial" w:cs="Arial"/>
          <w:sz w:val="22"/>
          <w:szCs w:val="22"/>
        </w:rPr>
      </w:pPr>
      <w:r>
        <w:rPr>
          <w:rFonts w:ascii="Arial" w:hAnsi="Arial" w:cs="Arial"/>
          <w:sz w:val="22"/>
          <w:szCs w:val="22"/>
        </w:rPr>
        <w:t>Recommendations</w:t>
      </w:r>
      <w:r w:rsidR="00BF5D4C">
        <w:rPr>
          <w:rFonts w:ascii="Arial" w:hAnsi="Arial" w:cs="Arial"/>
          <w:sz w:val="22"/>
          <w:szCs w:val="22"/>
        </w:rPr>
        <w:t xml:space="preserve"> for </w:t>
      </w:r>
      <w:r>
        <w:rPr>
          <w:rFonts w:ascii="Arial" w:hAnsi="Arial" w:cs="Arial"/>
          <w:sz w:val="22"/>
          <w:szCs w:val="22"/>
        </w:rPr>
        <w:t>the treatment of DLD, r</w:t>
      </w:r>
      <w:r w:rsidR="00A1344A" w:rsidRPr="00A1344A">
        <w:rPr>
          <w:rFonts w:ascii="Arial" w:hAnsi="Arial" w:cs="Arial"/>
          <w:sz w:val="22"/>
          <w:szCs w:val="22"/>
        </w:rPr>
        <w:t>esearch with other clinical groups reveals possibilities for increasing everyday interactions through work with discussion partners.</w:t>
      </w:r>
      <w:r w:rsidR="00A1344A">
        <w:rPr>
          <w:rFonts w:ascii="Arial" w:hAnsi="Arial" w:cs="Arial"/>
          <w:sz w:val="22"/>
          <w:szCs w:val="22"/>
        </w:rPr>
        <w:t xml:space="preserve"> </w:t>
      </w:r>
      <w:r w:rsidR="00BF5D4C" w:rsidRPr="00BF5D4C">
        <w:rPr>
          <w:rFonts w:ascii="Arial" w:hAnsi="Arial" w:cs="Arial"/>
          <w:sz w:val="22"/>
          <w:szCs w:val="22"/>
        </w:rPr>
        <w:t>The review recognised the following theories as supporting the suggested treatment: social interactionist and interpretivist explanations of child language development, behaviour modification theory, and practical conversational interpretation</w:t>
      </w:r>
      <w:r>
        <w:rPr>
          <w:rFonts w:ascii="Arial" w:hAnsi="Arial" w:cs="Arial"/>
          <w:sz w:val="22"/>
          <w:szCs w:val="22"/>
        </w:rPr>
        <w:t xml:space="preserve"> </w:t>
      </w:r>
      <w:r w:rsidR="00B056B7" w:rsidRPr="00B056B7">
        <w:rPr>
          <w:rFonts w:ascii="Arial" w:hAnsi="Arial" w:cs="Arial"/>
          <w:sz w:val="22"/>
          <w:szCs w:val="22"/>
        </w:rPr>
        <w:t>(Hughes et al., 2026)</w:t>
      </w:r>
      <w:r w:rsidR="00B056B7">
        <w:rPr>
          <w:rFonts w:ascii="Arial" w:hAnsi="Arial" w:cs="Arial"/>
          <w:sz w:val="22"/>
          <w:szCs w:val="22"/>
        </w:rPr>
        <w:t>.</w:t>
      </w:r>
    </w:p>
    <w:p w14:paraId="0F45C076" w14:textId="6F2D2A31" w:rsidR="004E4012" w:rsidRDefault="008F4A0C" w:rsidP="008F4A0C">
      <w:pPr>
        <w:spacing w:line="360" w:lineRule="auto"/>
        <w:rPr>
          <w:rFonts w:ascii="Arial" w:hAnsi="Arial" w:cs="Arial"/>
          <w:sz w:val="22"/>
          <w:szCs w:val="22"/>
        </w:rPr>
      </w:pPr>
      <w:r w:rsidRPr="008F4A0C">
        <w:rPr>
          <w:rFonts w:ascii="Arial" w:hAnsi="Arial" w:cs="Arial"/>
          <w:sz w:val="22"/>
          <w:szCs w:val="22"/>
        </w:rPr>
        <w:t>Promote visual expression - assist your child utilise pictures or gestures to convey their message.</w:t>
      </w:r>
      <w:r>
        <w:rPr>
          <w:rFonts w:ascii="Arial" w:hAnsi="Arial" w:cs="Arial"/>
          <w:sz w:val="22"/>
          <w:szCs w:val="22"/>
        </w:rPr>
        <w:t xml:space="preserve"> </w:t>
      </w:r>
      <w:r w:rsidRPr="008F4A0C">
        <w:rPr>
          <w:rFonts w:ascii="Arial" w:hAnsi="Arial" w:cs="Arial"/>
          <w:sz w:val="22"/>
          <w:szCs w:val="22"/>
        </w:rPr>
        <w:t>Maintain language basic and constantly; reiterate crucial words and phrases frequently.</w:t>
      </w:r>
      <w:r>
        <w:rPr>
          <w:rFonts w:ascii="Arial" w:hAnsi="Arial" w:cs="Arial"/>
          <w:sz w:val="22"/>
          <w:szCs w:val="22"/>
        </w:rPr>
        <w:t xml:space="preserve"> </w:t>
      </w:r>
      <w:r w:rsidRPr="008F4A0C">
        <w:rPr>
          <w:rFonts w:ascii="Arial" w:hAnsi="Arial" w:cs="Arial"/>
          <w:sz w:val="22"/>
          <w:szCs w:val="22"/>
        </w:rPr>
        <w:t>Allow enough of time - children with DLD require additional time to reflect about what's been stated and communicate</w:t>
      </w:r>
      <w:r>
        <w:rPr>
          <w:rFonts w:ascii="Arial" w:hAnsi="Arial" w:cs="Arial"/>
          <w:sz w:val="22"/>
          <w:szCs w:val="22"/>
        </w:rPr>
        <w:t xml:space="preserve"> </w:t>
      </w:r>
      <w:r w:rsidR="00072C93" w:rsidRPr="00072C93">
        <w:rPr>
          <w:rFonts w:ascii="Arial" w:hAnsi="Arial" w:cs="Arial"/>
          <w:sz w:val="22"/>
          <w:szCs w:val="22"/>
        </w:rPr>
        <w:t>(Trust, 2026)</w:t>
      </w:r>
      <w:r w:rsidR="00072C93">
        <w:rPr>
          <w:rFonts w:ascii="Arial" w:hAnsi="Arial" w:cs="Arial"/>
          <w:sz w:val="22"/>
          <w:szCs w:val="22"/>
        </w:rPr>
        <w:t>.</w:t>
      </w:r>
    </w:p>
    <w:p w14:paraId="6F2184BD" w14:textId="0B9265E9" w:rsidR="004E1743" w:rsidRDefault="004E1743" w:rsidP="008F4A0C">
      <w:pPr>
        <w:spacing w:line="360" w:lineRule="auto"/>
        <w:rPr>
          <w:rFonts w:ascii="Arial" w:hAnsi="Arial" w:cs="Arial"/>
          <w:b/>
          <w:bCs/>
          <w:sz w:val="22"/>
          <w:szCs w:val="22"/>
          <w:u w:val="single"/>
        </w:rPr>
      </w:pPr>
      <w:r w:rsidRPr="004E1743">
        <w:rPr>
          <w:rFonts w:ascii="Arial" w:hAnsi="Arial" w:cs="Arial"/>
          <w:b/>
          <w:bCs/>
          <w:sz w:val="22"/>
          <w:szCs w:val="22"/>
          <w:u w:val="single"/>
        </w:rPr>
        <w:t>Conclusion</w:t>
      </w:r>
    </w:p>
    <w:p w14:paraId="7CADBA19" w14:textId="77777777" w:rsidR="00EA30EF" w:rsidRDefault="008D10E0" w:rsidP="00080D1F">
      <w:pPr>
        <w:spacing w:line="360" w:lineRule="auto"/>
        <w:rPr>
          <w:rFonts w:ascii="Arial" w:hAnsi="Arial" w:cs="Arial"/>
          <w:sz w:val="22"/>
          <w:szCs w:val="22"/>
        </w:rPr>
      </w:pPr>
      <w:r>
        <w:rPr>
          <w:rFonts w:ascii="Arial" w:hAnsi="Arial" w:cs="Arial"/>
          <w:sz w:val="22"/>
          <w:szCs w:val="22"/>
        </w:rPr>
        <w:t xml:space="preserve">Developmental Language Disorder unfortunately is a </w:t>
      </w:r>
      <w:r w:rsidR="00080D1F" w:rsidRPr="00080D1F">
        <w:rPr>
          <w:rFonts w:ascii="Arial" w:hAnsi="Arial" w:cs="Arial"/>
          <w:sz w:val="22"/>
          <w:szCs w:val="22"/>
        </w:rPr>
        <w:t xml:space="preserve">lifelong neurodevelopmental </w:t>
      </w:r>
      <w:r>
        <w:rPr>
          <w:rFonts w:ascii="Arial" w:hAnsi="Arial" w:cs="Arial"/>
          <w:sz w:val="22"/>
          <w:szCs w:val="22"/>
        </w:rPr>
        <w:t xml:space="preserve">disorder </w:t>
      </w:r>
      <w:r w:rsidR="00080D1F" w:rsidRPr="00080D1F">
        <w:rPr>
          <w:rFonts w:ascii="Arial" w:hAnsi="Arial" w:cs="Arial"/>
          <w:sz w:val="22"/>
          <w:szCs w:val="22"/>
        </w:rPr>
        <w:t xml:space="preserve">that </w:t>
      </w:r>
      <w:r w:rsidR="00A613F9">
        <w:rPr>
          <w:rFonts w:ascii="Arial" w:hAnsi="Arial" w:cs="Arial"/>
          <w:sz w:val="22"/>
          <w:szCs w:val="22"/>
        </w:rPr>
        <w:t>has a</w:t>
      </w:r>
      <w:r w:rsidR="0061053A">
        <w:rPr>
          <w:rFonts w:ascii="Arial" w:hAnsi="Arial" w:cs="Arial"/>
          <w:sz w:val="22"/>
          <w:szCs w:val="22"/>
        </w:rPr>
        <w:t xml:space="preserve"> negative impact on an </w:t>
      </w:r>
      <w:r w:rsidR="00080D1F" w:rsidRPr="00080D1F">
        <w:rPr>
          <w:rFonts w:ascii="Arial" w:hAnsi="Arial" w:cs="Arial"/>
          <w:sz w:val="22"/>
          <w:szCs w:val="22"/>
        </w:rPr>
        <w:t xml:space="preserve">individual’s ability to </w:t>
      </w:r>
      <w:r w:rsidR="007D0625">
        <w:rPr>
          <w:rFonts w:ascii="Arial" w:hAnsi="Arial" w:cs="Arial"/>
          <w:sz w:val="22"/>
          <w:szCs w:val="22"/>
        </w:rPr>
        <w:t xml:space="preserve">comprehend </w:t>
      </w:r>
      <w:r w:rsidR="00080D1F" w:rsidRPr="00080D1F">
        <w:rPr>
          <w:rFonts w:ascii="Arial" w:hAnsi="Arial" w:cs="Arial"/>
          <w:sz w:val="22"/>
          <w:szCs w:val="22"/>
        </w:rPr>
        <w:t xml:space="preserve">and </w:t>
      </w:r>
      <w:r w:rsidR="0065231B">
        <w:rPr>
          <w:rFonts w:ascii="Arial" w:hAnsi="Arial" w:cs="Arial"/>
          <w:sz w:val="22"/>
          <w:szCs w:val="22"/>
        </w:rPr>
        <w:t>unable to communicate</w:t>
      </w:r>
      <w:r w:rsidR="00080D1F" w:rsidRPr="00080D1F">
        <w:rPr>
          <w:rFonts w:ascii="Arial" w:hAnsi="Arial" w:cs="Arial"/>
          <w:sz w:val="22"/>
          <w:szCs w:val="22"/>
        </w:rPr>
        <w:t xml:space="preserve">, with </w:t>
      </w:r>
      <w:r w:rsidR="00F40733">
        <w:rPr>
          <w:rFonts w:ascii="Arial" w:hAnsi="Arial" w:cs="Arial"/>
          <w:sz w:val="22"/>
          <w:szCs w:val="22"/>
        </w:rPr>
        <w:t>profound implications</w:t>
      </w:r>
      <w:r w:rsidR="00080D1F" w:rsidRPr="00080D1F">
        <w:rPr>
          <w:rFonts w:ascii="Arial" w:hAnsi="Arial" w:cs="Arial"/>
          <w:sz w:val="22"/>
          <w:szCs w:val="22"/>
        </w:rPr>
        <w:t xml:space="preserve"> </w:t>
      </w:r>
      <w:r w:rsidR="00F40733">
        <w:rPr>
          <w:rFonts w:ascii="Arial" w:hAnsi="Arial" w:cs="Arial"/>
          <w:sz w:val="22"/>
          <w:szCs w:val="22"/>
        </w:rPr>
        <w:t xml:space="preserve">with </w:t>
      </w:r>
      <w:r w:rsidR="00080D1F" w:rsidRPr="00080D1F">
        <w:rPr>
          <w:rFonts w:ascii="Arial" w:hAnsi="Arial" w:cs="Arial"/>
          <w:sz w:val="22"/>
          <w:szCs w:val="22"/>
        </w:rPr>
        <w:t xml:space="preserve">education, social </w:t>
      </w:r>
      <w:r w:rsidR="00F40733">
        <w:rPr>
          <w:rFonts w:ascii="Arial" w:hAnsi="Arial" w:cs="Arial"/>
          <w:sz w:val="22"/>
          <w:szCs w:val="22"/>
        </w:rPr>
        <w:t>interaction</w:t>
      </w:r>
      <w:r w:rsidR="00080D1F" w:rsidRPr="00080D1F">
        <w:rPr>
          <w:rFonts w:ascii="Arial" w:hAnsi="Arial" w:cs="Arial"/>
          <w:sz w:val="22"/>
          <w:szCs w:val="22"/>
        </w:rPr>
        <w:t xml:space="preserve">, emotional wellbeing and </w:t>
      </w:r>
      <w:r w:rsidR="00EA30EF">
        <w:rPr>
          <w:rFonts w:ascii="Arial" w:hAnsi="Arial" w:cs="Arial"/>
          <w:sz w:val="22"/>
          <w:szCs w:val="22"/>
        </w:rPr>
        <w:t>future career path</w:t>
      </w:r>
      <w:r w:rsidR="00080D1F" w:rsidRPr="00080D1F">
        <w:rPr>
          <w:rFonts w:ascii="Arial" w:hAnsi="Arial" w:cs="Arial"/>
          <w:sz w:val="22"/>
          <w:szCs w:val="22"/>
        </w:rPr>
        <w:t xml:space="preserve">. </w:t>
      </w:r>
    </w:p>
    <w:p w14:paraId="1EFDABD3" w14:textId="77777777" w:rsidR="000C1B81" w:rsidRDefault="00080D1F" w:rsidP="00080D1F">
      <w:pPr>
        <w:spacing w:line="360" w:lineRule="auto"/>
        <w:rPr>
          <w:rFonts w:ascii="Arial" w:hAnsi="Arial" w:cs="Arial"/>
          <w:sz w:val="22"/>
          <w:szCs w:val="22"/>
        </w:rPr>
      </w:pPr>
      <w:r w:rsidRPr="00080D1F">
        <w:rPr>
          <w:rFonts w:ascii="Arial" w:hAnsi="Arial" w:cs="Arial"/>
          <w:sz w:val="22"/>
          <w:szCs w:val="22"/>
        </w:rPr>
        <w:t xml:space="preserve">This report </w:t>
      </w:r>
      <w:r w:rsidR="00D07C0B">
        <w:rPr>
          <w:rFonts w:ascii="Arial" w:hAnsi="Arial" w:cs="Arial"/>
          <w:sz w:val="22"/>
          <w:szCs w:val="22"/>
        </w:rPr>
        <w:t>highlights</w:t>
      </w:r>
      <w:r w:rsidRPr="00080D1F">
        <w:rPr>
          <w:rFonts w:ascii="Arial" w:hAnsi="Arial" w:cs="Arial"/>
          <w:sz w:val="22"/>
          <w:szCs w:val="22"/>
        </w:rPr>
        <w:t xml:space="preserve"> that the ICD-11 classification </w:t>
      </w:r>
      <w:r w:rsidR="00FE5691">
        <w:rPr>
          <w:rFonts w:ascii="Arial" w:hAnsi="Arial" w:cs="Arial"/>
          <w:sz w:val="22"/>
          <w:szCs w:val="22"/>
        </w:rPr>
        <w:t>outlines</w:t>
      </w:r>
      <w:r w:rsidRPr="00080D1F">
        <w:rPr>
          <w:rFonts w:ascii="Arial" w:hAnsi="Arial" w:cs="Arial"/>
          <w:sz w:val="22"/>
          <w:szCs w:val="22"/>
        </w:rPr>
        <w:t xml:space="preserve"> a </w:t>
      </w:r>
      <w:r w:rsidR="005C4F23" w:rsidRPr="00080D1F">
        <w:rPr>
          <w:rFonts w:ascii="Arial" w:hAnsi="Arial" w:cs="Arial"/>
          <w:sz w:val="22"/>
          <w:szCs w:val="22"/>
        </w:rPr>
        <w:t>c</w:t>
      </w:r>
      <w:r w:rsidR="005C4F23">
        <w:rPr>
          <w:rFonts w:ascii="Arial" w:hAnsi="Arial" w:cs="Arial"/>
          <w:sz w:val="22"/>
          <w:szCs w:val="22"/>
        </w:rPr>
        <w:t>ohe</w:t>
      </w:r>
      <w:r w:rsidR="005C4F23" w:rsidRPr="00080D1F">
        <w:rPr>
          <w:rFonts w:ascii="Arial" w:hAnsi="Arial" w:cs="Arial"/>
          <w:sz w:val="22"/>
          <w:szCs w:val="22"/>
        </w:rPr>
        <w:t>r</w:t>
      </w:r>
      <w:r w:rsidR="005C4F23">
        <w:rPr>
          <w:rFonts w:ascii="Arial" w:hAnsi="Arial" w:cs="Arial"/>
          <w:sz w:val="22"/>
          <w:szCs w:val="22"/>
        </w:rPr>
        <w:t>ent</w:t>
      </w:r>
      <w:r w:rsidRPr="00080D1F">
        <w:rPr>
          <w:rFonts w:ascii="Arial" w:hAnsi="Arial" w:cs="Arial"/>
          <w:sz w:val="22"/>
          <w:szCs w:val="22"/>
        </w:rPr>
        <w:t xml:space="preserve"> and </w:t>
      </w:r>
      <w:r w:rsidR="008A44BF">
        <w:rPr>
          <w:rFonts w:ascii="Arial" w:hAnsi="Arial" w:cs="Arial"/>
          <w:sz w:val="22"/>
          <w:szCs w:val="22"/>
        </w:rPr>
        <w:t xml:space="preserve">globally </w:t>
      </w:r>
      <w:r w:rsidR="005C4F23">
        <w:rPr>
          <w:rFonts w:ascii="Arial" w:hAnsi="Arial" w:cs="Arial"/>
          <w:sz w:val="22"/>
          <w:szCs w:val="22"/>
        </w:rPr>
        <w:t>acknowledged</w:t>
      </w:r>
      <w:r w:rsidRPr="00080D1F">
        <w:rPr>
          <w:rFonts w:ascii="Arial" w:hAnsi="Arial" w:cs="Arial"/>
          <w:sz w:val="22"/>
          <w:szCs w:val="22"/>
        </w:rPr>
        <w:t xml:space="preserve"> framework for diagnosing DLD, </w:t>
      </w:r>
      <w:r w:rsidR="00CE70C3">
        <w:rPr>
          <w:rFonts w:ascii="Arial" w:hAnsi="Arial" w:cs="Arial"/>
          <w:sz w:val="22"/>
          <w:szCs w:val="22"/>
        </w:rPr>
        <w:t>assisting</w:t>
      </w:r>
      <w:r w:rsidRPr="00080D1F">
        <w:rPr>
          <w:rFonts w:ascii="Arial" w:hAnsi="Arial" w:cs="Arial"/>
          <w:sz w:val="22"/>
          <w:szCs w:val="22"/>
        </w:rPr>
        <w:t xml:space="preserve"> </w:t>
      </w:r>
      <w:r w:rsidR="00544922">
        <w:rPr>
          <w:rFonts w:ascii="Arial" w:hAnsi="Arial" w:cs="Arial"/>
          <w:sz w:val="22"/>
          <w:szCs w:val="22"/>
        </w:rPr>
        <w:t>a vast</w:t>
      </w:r>
      <w:r w:rsidRPr="00080D1F">
        <w:rPr>
          <w:rFonts w:ascii="Arial" w:hAnsi="Arial" w:cs="Arial"/>
          <w:sz w:val="22"/>
          <w:szCs w:val="22"/>
        </w:rPr>
        <w:t xml:space="preserve"> consistency in clinical practice</w:t>
      </w:r>
      <w:r w:rsidR="001E1378">
        <w:rPr>
          <w:rFonts w:ascii="Arial" w:hAnsi="Arial" w:cs="Arial"/>
          <w:sz w:val="22"/>
          <w:szCs w:val="22"/>
        </w:rPr>
        <w:t>,</w:t>
      </w:r>
      <w:r w:rsidRPr="00080D1F">
        <w:rPr>
          <w:rFonts w:ascii="Arial" w:hAnsi="Arial" w:cs="Arial"/>
          <w:sz w:val="22"/>
          <w:szCs w:val="22"/>
        </w:rPr>
        <w:t xml:space="preserve"> </w:t>
      </w:r>
      <w:r w:rsidR="00FB7C7A" w:rsidRPr="00FB7C7A">
        <w:rPr>
          <w:rFonts w:ascii="Arial" w:hAnsi="Arial" w:cs="Arial"/>
          <w:sz w:val="22"/>
          <w:szCs w:val="22"/>
        </w:rPr>
        <w:t>promoting early diagnosis</w:t>
      </w:r>
      <w:r w:rsidR="00FB7C7A">
        <w:rPr>
          <w:rFonts w:ascii="Arial" w:hAnsi="Arial" w:cs="Arial"/>
          <w:sz w:val="22"/>
          <w:szCs w:val="22"/>
        </w:rPr>
        <w:t xml:space="preserve"> </w:t>
      </w:r>
      <w:r w:rsidRPr="00080D1F">
        <w:rPr>
          <w:rFonts w:ascii="Arial" w:hAnsi="Arial" w:cs="Arial"/>
          <w:sz w:val="22"/>
          <w:szCs w:val="22"/>
        </w:rPr>
        <w:t xml:space="preserve">and intervention. However, </w:t>
      </w:r>
      <w:r w:rsidR="001E1378">
        <w:rPr>
          <w:rFonts w:ascii="Arial" w:hAnsi="Arial" w:cs="Arial"/>
          <w:sz w:val="22"/>
          <w:szCs w:val="22"/>
        </w:rPr>
        <w:t>regardless of</w:t>
      </w:r>
      <w:r w:rsidRPr="00080D1F">
        <w:rPr>
          <w:rFonts w:ascii="Arial" w:hAnsi="Arial" w:cs="Arial"/>
          <w:sz w:val="22"/>
          <w:szCs w:val="22"/>
        </w:rPr>
        <w:t xml:space="preserve"> these </w:t>
      </w:r>
      <w:r w:rsidR="001E1378">
        <w:rPr>
          <w:rFonts w:ascii="Arial" w:hAnsi="Arial" w:cs="Arial"/>
          <w:sz w:val="22"/>
          <w:szCs w:val="22"/>
        </w:rPr>
        <w:t>advantages</w:t>
      </w:r>
      <w:r w:rsidRPr="00080D1F">
        <w:rPr>
          <w:rFonts w:ascii="Arial" w:hAnsi="Arial" w:cs="Arial"/>
          <w:sz w:val="22"/>
          <w:szCs w:val="22"/>
        </w:rPr>
        <w:t xml:space="preserve">, the classification has </w:t>
      </w:r>
      <w:r w:rsidR="001E1378">
        <w:rPr>
          <w:rFonts w:ascii="Arial" w:hAnsi="Arial" w:cs="Arial"/>
          <w:sz w:val="22"/>
          <w:szCs w:val="22"/>
        </w:rPr>
        <w:t>drawback</w:t>
      </w:r>
      <w:r w:rsidRPr="00080D1F">
        <w:rPr>
          <w:rFonts w:ascii="Arial" w:hAnsi="Arial" w:cs="Arial"/>
          <w:sz w:val="22"/>
          <w:szCs w:val="22"/>
        </w:rPr>
        <w:t xml:space="preserve">, </w:t>
      </w:r>
      <w:r w:rsidR="0074693F">
        <w:rPr>
          <w:rFonts w:ascii="Arial" w:hAnsi="Arial" w:cs="Arial"/>
          <w:sz w:val="22"/>
          <w:szCs w:val="22"/>
        </w:rPr>
        <w:t>especially</w:t>
      </w:r>
      <w:r w:rsidRPr="00080D1F">
        <w:rPr>
          <w:rFonts w:ascii="Arial" w:hAnsi="Arial" w:cs="Arial"/>
          <w:sz w:val="22"/>
          <w:szCs w:val="22"/>
        </w:rPr>
        <w:t xml:space="preserve"> in </w:t>
      </w:r>
      <w:r w:rsidR="0074693F">
        <w:rPr>
          <w:rFonts w:ascii="Arial" w:hAnsi="Arial" w:cs="Arial"/>
          <w:sz w:val="22"/>
          <w:szCs w:val="22"/>
        </w:rPr>
        <w:t>noticing</w:t>
      </w:r>
      <w:r w:rsidRPr="00080D1F">
        <w:rPr>
          <w:rFonts w:ascii="Arial" w:hAnsi="Arial" w:cs="Arial"/>
          <w:sz w:val="22"/>
          <w:szCs w:val="22"/>
        </w:rPr>
        <w:t xml:space="preserve"> the </w:t>
      </w:r>
      <w:r w:rsidR="000C1B81">
        <w:rPr>
          <w:rFonts w:ascii="Arial" w:hAnsi="Arial" w:cs="Arial"/>
          <w:sz w:val="22"/>
          <w:szCs w:val="22"/>
        </w:rPr>
        <w:t>involvement</w:t>
      </w:r>
      <w:r w:rsidRPr="00080D1F">
        <w:rPr>
          <w:rFonts w:ascii="Arial" w:hAnsi="Arial" w:cs="Arial"/>
          <w:sz w:val="22"/>
          <w:szCs w:val="22"/>
        </w:rPr>
        <w:t xml:space="preserve"> of </w:t>
      </w:r>
    </w:p>
    <w:p w14:paraId="449D6D27" w14:textId="345B0C03" w:rsidR="000C1B81" w:rsidRPr="000C1B81" w:rsidRDefault="000C1B81" w:rsidP="000C1B81">
      <w:pPr>
        <w:rPr>
          <w:rFonts w:ascii="Arial" w:hAnsi="Arial" w:cs="Arial"/>
          <w:sz w:val="22"/>
          <w:szCs w:val="22"/>
        </w:rPr>
      </w:pPr>
      <w:r>
        <w:rPr>
          <w:rFonts w:ascii="Arial" w:hAnsi="Arial" w:cs="Arial"/>
          <w:sz w:val="22"/>
          <w:szCs w:val="22"/>
        </w:rPr>
        <w:br w:type="page"/>
      </w:r>
    </w:p>
    <w:p w14:paraId="73359080" w14:textId="75D24713" w:rsidR="00080D1F" w:rsidRPr="00080D1F" w:rsidRDefault="00180819" w:rsidP="00080D1F">
      <w:pPr>
        <w:spacing w:line="360" w:lineRule="auto"/>
        <w:rPr>
          <w:rFonts w:ascii="Arial" w:hAnsi="Arial" w:cs="Arial"/>
          <w:sz w:val="22"/>
          <w:szCs w:val="22"/>
        </w:rPr>
      </w:pPr>
      <w:r>
        <w:rPr>
          <w:rFonts w:ascii="Arial" w:hAnsi="Arial" w:cs="Arial"/>
          <w:sz w:val="22"/>
          <w:szCs w:val="22"/>
        </w:rPr>
        <w:lastRenderedPageBreak/>
        <w:t>re-</w:t>
      </w:r>
      <w:r w:rsidR="000C1B81">
        <w:rPr>
          <w:rFonts w:ascii="Arial" w:hAnsi="Arial" w:cs="Arial"/>
          <w:sz w:val="22"/>
          <w:szCs w:val="22"/>
        </w:rPr>
        <w:t>occurring</w:t>
      </w:r>
      <w:r w:rsidR="00080D1F" w:rsidRPr="00080D1F">
        <w:rPr>
          <w:rFonts w:ascii="Arial" w:hAnsi="Arial" w:cs="Arial"/>
          <w:sz w:val="22"/>
          <w:szCs w:val="22"/>
        </w:rPr>
        <w:t xml:space="preserve"> neurodevelopmental </w:t>
      </w:r>
      <w:r>
        <w:rPr>
          <w:rFonts w:ascii="Arial" w:hAnsi="Arial" w:cs="Arial"/>
          <w:sz w:val="22"/>
          <w:szCs w:val="22"/>
        </w:rPr>
        <w:t>disorders</w:t>
      </w:r>
      <w:r w:rsidR="00080D1F" w:rsidRPr="00080D1F">
        <w:rPr>
          <w:rFonts w:ascii="Arial" w:hAnsi="Arial" w:cs="Arial"/>
          <w:sz w:val="22"/>
          <w:szCs w:val="22"/>
        </w:rPr>
        <w:t xml:space="preserve"> such as autism spectrum disorder</w:t>
      </w:r>
      <w:r>
        <w:rPr>
          <w:rFonts w:ascii="Arial" w:hAnsi="Arial" w:cs="Arial"/>
          <w:sz w:val="22"/>
          <w:szCs w:val="22"/>
        </w:rPr>
        <w:t xml:space="preserve"> (ASD)</w:t>
      </w:r>
      <w:r w:rsidR="00080D1F" w:rsidRPr="00080D1F">
        <w:rPr>
          <w:rFonts w:ascii="Arial" w:hAnsi="Arial" w:cs="Arial"/>
          <w:sz w:val="22"/>
          <w:szCs w:val="22"/>
        </w:rPr>
        <w:t xml:space="preserve"> and attention deficit hyperactivity disorder</w:t>
      </w:r>
      <w:r>
        <w:rPr>
          <w:rFonts w:ascii="Arial" w:hAnsi="Arial" w:cs="Arial"/>
          <w:sz w:val="22"/>
          <w:szCs w:val="22"/>
        </w:rPr>
        <w:t xml:space="preserve"> (ADHD)</w:t>
      </w:r>
      <w:r w:rsidR="00080D1F" w:rsidRPr="00080D1F">
        <w:rPr>
          <w:rFonts w:ascii="Arial" w:hAnsi="Arial" w:cs="Arial"/>
          <w:sz w:val="22"/>
          <w:szCs w:val="22"/>
        </w:rPr>
        <w:t xml:space="preserve">, which </w:t>
      </w:r>
      <w:r>
        <w:rPr>
          <w:rFonts w:ascii="Arial" w:hAnsi="Arial" w:cs="Arial"/>
          <w:sz w:val="22"/>
          <w:szCs w:val="22"/>
        </w:rPr>
        <w:t>has an impact</w:t>
      </w:r>
      <w:r w:rsidR="00080D1F" w:rsidRPr="00080D1F">
        <w:rPr>
          <w:rFonts w:ascii="Arial" w:hAnsi="Arial" w:cs="Arial"/>
          <w:sz w:val="22"/>
          <w:szCs w:val="22"/>
        </w:rPr>
        <w:t xml:space="preserve"> </w:t>
      </w:r>
      <w:r>
        <w:rPr>
          <w:rFonts w:ascii="Arial" w:hAnsi="Arial" w:cs="Arial"/>
          <w:sz w:val="22"/>
          <w:szCs w:val="22"/>
        </w:rPr>
        <w:t xml:space="preserve">on the </w:t>
      </w:r>
      <w:r w:rsidR="00080D1F" w:rsidRPr="00080D1F">
        <w:rPr>
          <w:rFonts w:ascii="Arial" w:hAnsi="Arial" w:cs="Arial"/>
          <w:sz w:val="22"/>
          <w:szCs w:val="22"/>
        </w:rPr>
        <w:t xml:space="preserve">diagnosis and individual </w:t>
      </w:r>
      <w:r w:rsidR="00E553B1" w:rsidRPr="00E553B1">
        <w:rPr>
          <w:rFonts w:ascii="Arial" w:hAnsi="Arial" w:cs="Arial"/>
          <w:sz w:val="22"/>
          <w:szCs w:val="22"/>
        </w:rPr>
        <w:t>assistance requirements</w:t>
      </w:r>
      <w:r w:rsidR="00E553B1">
        <w:rPr>
          <w:rFonts w:ascii="Arial" w:hAnsi="Arial" w:cs="Arial"/>
          <w:sz w:val="22"/>
          <w:szCs w:val="22"/>
        </w:rPr>
        <w:t>.</w:t>
      </w:r>
    </w:p>
    <w:p w14:paraId="288CC4DF" w14:textId="7CFD3801" w:rsidR="00080D1F" w:rsidRPr="00080D1F" w:rsidRDefault="00080D1F" w:rsidP="00080D1F">
      <w:pPr>
        <w:spacing w:line="360" w:lineRule="auto"/>
        <w:rPr>
          <w:rFonts w:ascii="Arial" w:hAnsi="Arial" w:cs="Arial"/>
          <w:sz w:val="22"/>
          <w:szCs w:val="22"/>
        </w:rPr>
      </w:pPr>
      <w:r w:rsidRPr="00080D1F">
        <w:rPr>
          <w:rFonts w:ascii="Arial" w:hAnsi="Arial" w:cs="Arial"/>
          <w:sz w:val="22"/>
          <w:szCs w:val="22"/>
        </w:rPr>
        <w:t xml:space="preserve">The report has also </w:t>
      </w:r>
      <w:r w:rsidR="00CB155C">
        <w:rPr>
          <w:rFonts w:ascii="Arial" w:hAnsi="Arial" w:cs="Arial"/>
          <w:sz w:val="22"/>
          <w:szCs w:val="22"/>
        </w:rPr>
        <w:t>emphasized</w:t>
      </w:r>
      <w:r w:rsidRPr="00080D1F">
        <w:rPr>
          <w:rFonts w:ascii="Arial" w:hAnsi="Arial" w:cs="Arial"/>
          <w:sz w:val="22"/>
          <w:szCs w:val="22"/>
        </w:rPr>
        <w:t xml:space="preserve"> the </w:t>
      </w:r>
      <w:r w:rsidR="00545607">
        <w:rPr>
          <w:rFonts w:ascii="Arial" w:hAnsi="Arial" w:cs="Arial"/>
          <w:sz w:val="22"/>
          <w:szCs w:val="22"/>
        </w:rPr>
        <w:t>severity</w:t>
      </w:r>
      <w:r w:rsidRPr="00080D1F">
        <w:rPr>
          <w:rFonts w:ascii="Arial" w:hAnsi="Arial" w:cs="Arial"/>
          <w:sz w:val="22"/>
          <w:szCs w:val="22"/>
        </w:rPr>
        <w:t xml:space="preserve"> o</w:t>
      </w:r>
      <w:r w:rsidR="005849E6">
        <w:rPr>
          <w:rFonts w:ascii="Arial" w:hAnsi="Arial" w:cs="Arial"/>
          <w:sz w:val="22"/>
          <w:szCs w:val="22"/>
        </w:rPr>
        <w:t xml:space="preserve">n implementing </w:t>
      </w:r>
      <w:r w:rsidRPr="00080D1F">
        <w:rPr>
          <w:rFonts w:ascii="Arial" w:hAnsi="Arial" w:cs="Arial"/>
          <w:sz w:val="22"/>
          <w:szCs w:val="22"/>
        </w:rPr>
        <w:t xml:space="preserve">the neurodiversity </w:t>
      </w:r>
      <w:r w:rsidR="000D643B">
        <w:rPr>
          <w:rFonts w:ascii="Arial" w:hAnsi="Arial" w:cs="Arial"/>
          <w:sz w:val="22"/>
          <w:szCs w:val="22"/>
        </w:rPr>
        <w:t>approach</w:t>
      </w:r>
      <w:r w:rsidRPr="00080D1F">
        <w:rPr>
          <w:rFonts w:ascii="Arial" w:hAnsi="Arial" w:cs="Arial"/>
          <w:sz w:val="22"/>
          <w:szCs w:val="22"/>
        </w:rPr>
        <w:t xml:space="preserve"> </w:t>
      </w:r>
      <w:r w:rsidR="000D643B">
        <w:rPr>
          <w:rFonts w:ascii="Arial" w:hAnsi="Arial" w:cs="Arial"/>
          <w:sz w:val="22"/>
          <w:szCs w:val="22"/>
        </w:rPr>
        <w:t>co-currently</w:t>
      </w:r>
      <w:r w:rsidRPr="00080D1F">
        <w:rPr>
          <w:rFonts w:ascii="Arial" w:hAnsi="Arial" w:cs="Arial"/>
          <w:sz w:val="22"/>
          <w:szCs w:val="22"/>
        </w:rPr>
        <w:t xml:space="preserve"> the medical model to </w:t>
      </w:r>
      <w:r w:rsidR="00DE05F5">
        <w:rPr>
          <w:rFonts w:ascii="Arial" w:hAnsi="Arial" w:cs="Arial"/>
          <w:sz w:val="22"/>
          <w:szCs w:val="22"/>
        </w:rPr>
        <w:t>secure</w:t>
      </w:r>
      <w:r w:rsidRPr="00080D1F">
        <w:rPr>
          <w:rFonts w:ascii="Arial" w:hAnsi="Arial" w:cs="Arial"/>
          <w:sz w:val="22"/>
          <w:szCs w:val="22"/>
        </w:rPr>
        <w:t xml:space="preserve"> that </w:t>
      </w:r>
      <w:r w:rsidR="00DE05F5">
        <w:rPr>
          <w:rFonts w:ascii="Arial" w:hAnsi="Arial" w:cs="Arial"/>
          <w:sz w:val="22"/>
          <w:szCs w:val="22"/>
        </w:rPr>
        <w:t>involvement</w:t>
      </w:r>
      <w:r w:rsidRPr="00080D1F">
        <w:rPr>
          <w:rFonts w:ascii="Arial" w:hAnsi="Arial" w:cs="Arial"/>
          <w:sz w:val="22"/>
          <w:szCs w:val="22"/>
        </w:rPr>
        <w:t xml:space="preserve"> </w:t>
      </w:r>
      <w:r w:rsidR="00DD6AD9">
        <w:rPr>
          <w:rFonts w:ascii="Arial" w:hAnsi="Arial" w:cs="Arial"/>
          <w:sz w:val="22"/>
          <w:szCs w:val="22"/>
        </w:rPr>
        <w:t>concentrates</w:t>
      </w:r>
      <w:r w:rsidRPr="00080D1F">
        <w:rPr>
          <w:rFonts w:ascii="Arial" w:hAnsi="Arial" w:cs="Arial"/>
          <w:sz w:val="22"/>
          <w:szCs w:val="22"/>
        </w:rPr>
        <w:t xml:space="preserve"> not only on </w:t>
      </w:r>
      <w:r w:rsidR="002C450F">
        <w:rPr>
          <w:rFonts w:ascii="Arial" w:hAnsi="Arial" w:cs="Arial"/>
          <w:sz w:val="22"/>
          <w:szCs w:val="22"/>
        </w:rPr>
        <w:t>diminish</w:t>
      </w:r>
      <w:r w:rsidRPr="00080D1F">
        <w:rPr>
          <w:rFonts w:ascii="Arial" w:hAnsi="Arial" w:cs="Arial"/>
          <w:sz w:val="22"/>
          <w:szCs w:val="22"/>
        </w:rPr>
        <w:t xml:space="preserve"> language </w:t>
      </w:r>
      <w:r w:rsidR="00CB1A65">
        <w:rPr>
          <w:rFonts w:ascii="Arial" w:hAnsi="Arial" w:cs="Arial"/>
          <w:sz w:val="22"/>
          <w:szCs w:val="22"/>
        </w:rPr>
        <w:t>complications</w:t>
      </w:r>
      <w:r w:rsidRPr="00080D1F">
        <w:rPr>
          <w:rFonts w:ascii="Arial" w:hAnsi="Arial" w:cs="Arial"/>
          <w:sz w:val="22"/>
          <w:szCs w:val="22"/>
        </w:rPr>
        <w:t xml:space="preserve"> but also on </w:t>
      </w:r>
      <w:r w:rsidR="003B467F">
        <w:rPr>
          <w:rFonts w:ascii="Arial" w:hAnsi="Arial" w:cs="Arial"/>
          <w:sz w:val="22"/>
          <w:szCs w:val="22"/>
        </w:rPr>
        <w:t>distinguishing</w:t>
      </w:r>
      <w:r w:rsidRPr="00080D1F">
        <w:rPr>
          <w:rFonts w:ascii="Arial" w:hAnsi="Arial" w:cs="Arial"/>
          <w:sz w:val="22"/>
          <w:szCs w:val="22"/>
        </w:rPr>
        <w:t xml:space="preserve"> </w:t>
      </w:r>
      <w:r w:rsidR="003B467F">
        <w:rPr>
          <w:rFonts w:ascii="Arial" w:hAnsi="Arial" w:cs="Arial"/>
          <w:sz w:val="22"/>
          <w:szCs w:val="22"/>
        </w:rPr>
        <w:t xml:space="preserve">an </w:t>
      </w:r>
      <w:r w:rsidR="00CB155C" w:rsidRPr="00080D1F">
        <w:rPr>
          <w:rFonts w:ascii="Arial" w:hAnsi="Arial" w:cs="Arial"/>
          <w:sz w:val="22"/>
          <w:szCs w:val="22"/>
        </w:rPr>
        <w:t>individua</w:t>
      </w:r>
      <w:r w:rsidR="00CB155C">
        <w:rPr>
          <w:rFonts w:ascii="Arial" w:hAnsi="Arial" w:cs="Arial"/>
          <w:sz w:val="22"/>
          <w:szCs w:val="22"/>
        </w:rPr>
        <w:t>l’s</w:t>
      </w:r>
      <w:r w:rsidRPr="00080D1F">
        <w:rPr>
          <w:rFonts w:ascii="Arial" w:hAnsi="Arial" w:cs="Arial"/>
          <w:sz w:val="22"/>
          <w:szCs w:val="22"/>
        </w:rPr>
        <w:t xml:space="preserve"> </w:t>
      </w:r>
      <w:r w:rsidR="00652FE3">
        <w:rPr>
          <w:rFonts w:ascii="Arial" w:hAnsi="Arial" w:cs="Arial"/>
          <w:sz w:val="22"/>
          <w:szCs w:val="22"/>
        </w:rPr>
        <w:t>capability</w:t>
      </w:r>
      <w:r w:rsidRPr="00080D1F">
        <w:rPr>
          <w:rFonts w:ascii="Arial" w:hAnsi="Arial" w:cs="Arial"/>
          <w:sz w:val="22"/>
          <w:szCs w:val="22"/>
        </w:rPr>
        <w:t xml:space="preserve"> and</w:t>
      </w:r>
      <w:r w:rsidR="00960A4E">
        <w:rPr>
          <w:rFonts w:ascii="Arial" w:hAnsi="Arial" w:cs="Arial"/>
          <w:sz w:val="22"/>
          <w:szCs w:val="22"/>
        </w:rPr>
        <w:t xml:space="preserve"> fostering inclusivity</w:t>
      </w:r>
      <w:r w:rsidRPr="00080D1F">
        <w:rPr>
          <w:rFonts w:ascii="Arial" w:hAnsi="Arial" w:cs="Arial"/>
          <w:sz w:val="22"/>
          <w:szCs w:val="22"/>
        </w:rPr>
        <w:t xml:space="preserve">. </w:t>
      </w:r>
      <w:r w:rsidR="008F6BA9">
        <w:rPr>
          <w:rFonts w:ascii="Arial" w:hAnsi="Arial" w:cs="Arial"/>
          <w:sz w:val="22"/>
          <w:szCs w:val="22"/>
        </w:rPr>
        <w:t>Data implies</w:t>
      </w:r>
      <w:r w:rsidRPr="00080D1F">
        <w:rPr>
          <w:rFonts w:ascii="Arial" w:hAnsi="Arial" w:cs="Arial"/>
          <w:sz w:val="22"/>
          <w:szCs w:val="22"/>
        </w:rPr>
        <w:t xml:space="preserve"> that </w:t>
      </w:r>
      <w:r w:rsidR="00487129" w:rsidRPr="00487129">
        <w:rPr>
          <w:rFonts w:ascii="Arial" w:hAnsi="Arial" w:cs="Arial"/>
          <w:sz w:val="22"/>
          <w:szCs w:val="22"/>
        </w:rPr>
        <w:t>interdisciplinary functioning, family-centred care, early assessment and co-operation relationships</w:t>
      </w:r>
      <w:r w:rsidR="00487129" w:rsidRPr="00487129">
        <w:rPr>
          <w:rFonts w:ascii="Arial" w:hAnsi="Arial" w:cs="Arial"/>
          <w:sz w:val="22"/>
          <w:szCs w:val="22"/>
        </w:rPr>
        <w:t xml:space="preserve"> </w:t>
      </w:r>
      <w:r w:rsidR="004963E7" w:rsidRPr="004963E7">
        <w:rPr>
          <w:rFonts w:ascii="Arial" w:hAnsi="Arial" w:cs="Arial"/>
          <w:sz w:val="22"/>
          <w:szCs w:val="22"/>
        </w:rPr>
        <w:t>among healthcare providers, educators and families</w:t>
      </w:r>
      <w:r w:rsidR="004963E7">
        <w:rPr>
          <w:rFonts w:ascii="Arial" w:hAnsi="Arial" w:cs="Arial"/>
          <w:sz w:val="22"/>
          <w:szCs w:val="22"/>
        </w:rPr>
        <w:t xml:space="preserve"> </w:t>
      </w:r>
      <w:r w:rsidRPr="00080D1F">
        <w:rPr>
          <w:rFonts w:ascii="Arial" w:hAnsi="Arial" w:cs="Arial"/>
          <w:sz w:val="22"/>
          <w:szCs w:val="22"/>
        </w:rPr>
        <w:t xml:space="preserve">are </w:t>
      </w:r>
      <w:r w:rsidR="00256B75">
        <w:rPr>
          <w:rFonts w:ascii="Arial" w:hAnsi="Arial" w:cs="Arial"/>
          <w:sz w:val="22"/>
          <w:szCs w:val="22"/>
        </w:rPr>
        <w:t>crucial</w:t>
      </w:r>
      <w:r w:rsidRPr="00080D1F">
        <w:rPr>
          <w:rFonts w:ascii="Arial" w:hAnsi="Arial" w:cs="Arial"/>
          <w:sz w:val="22"/>
          <w:szCs w:val="22"/>
        </w:rPr>
        <w:t xml:space="preserve"> for </w:t>
      </w:r>
      <w:r w:rsidR="00256B75" w:rsidRPr="00256B75">
        <w:rPr>
          <w:rFonts w:ascii="Arial" w:hAnsi="Arial" w:cs="Arial"/>
          <w:sz w:val="22"/>
          <w:szCs w:val="22"/>
        </w:rPr>
        <w:t xml:space="preserve">ameliorating </w:t>
      </w:r>
      <w:r w:rsidRPr="00080D1F">
        <w:rPr>
          <w:rFonts w:ascii="Arial" w:hAnsi="Arial" w:cs="Arial"/>
          <w:sz w:val="22"/>
          <w:szCs w:val="22"/>
        </w:rPr>
        <w:t>long-term outcomes for children and young people with L</w:t>
      </w:r>
      <w:r w:rsidR="00256B75">
        <w:rPr>
          <w:rFonts w:ascii="Arial" w:hAnsi="Arial" w:cs="Arial"/>
          <w:sz w:val="22"/>
          <w:szCs w:val="22"/>
        </w:rPr>
        <w:t xml:space="preserve">anguage </w:t>
      </w:r>
      <w:r w:rsidRPr="00080D1F">
        <w:rPr>
          <w:rFonts w:ascii="Arial" w:hAnsi="Arial" w:cs="Arial"/>
          <w:sz w:val="22"/>
          <w:szCs w:val="22"/>
        </w:rPr>
        <w:t>D</w:t>
      </w:r>
      <w:r w:rsidR="00256B75">
        <w:rPr>
          <w:rFonts w:ascii="Arial" w:hAnsi="Arial" w:cs="Arial"/>
          <w:sz w:val="22"/>
          <w:szCs w:val="22"/>
        </w:rPr>
        <w:t>isorder</w:t>
      </w:r>
      <w:r w:rsidRPr="00080D1F">
        <w:rPr>
          <w:rFonts w:ascii="Arial" w:hAnsi="Arial" w:cs="Arial"/>
          <w:sz w:val="22"/>
          <w:szCs w:val="22"/>
        </w:rPr>
        <w:t xml:space="preserve">. </w:t>
      </w:r>
      <w:r w:rsidR="00DF4514">
        <w:rPr>
          <w:rFonts w:ascii="Arial" w:hAnsi="Arial" w:cs="Arial"/>
          <w:sz w:val="22"/>
          <w:szCs w:val="22"/>
        </w:rPr>
        <w:t>Additionally</w:t>
      </w:r>
      <w:r w:rsidRPr="00080D1F">
        <w:rPr>
          <w:rFonts w:ascii="Arial" w:hAnsi="Arial" w:cs="Arial"/>
          <w:sz w:val="22"/>
          <w:szCs w:val="22"/>
        </w:rPr>
        <w:t xml:space="preserve">, </w:t>
      </w:r>
      <w:r w:rsidR="00DF4514">
        <w:rPr>
          <w:rFonts w:ascii="Arial" w:hAnsi="Arial" w:cs="Arial"/>
          <w:sz w:val="22"/>
          <w:szCs w:val="22"/>
        </w:rPr>
        <w:t>expanding</w:t>
      </w:r>
      <w:r w:rsidRPr="00080D1F">
        <w:rPr>
          <w:rFonts w:ascii="Arial" w:hAnsi="Arial" w:cs="Arial"/>
          <w:sz w:val="22"/>
          <w:szCs w:val="22"/>
        </w:rPr>
        <w:t xml:space="preserve"> </w:t>
      </w:r>
      <w:r w:rsidR="00C07F43" w:rsidRPr="00C07F43">
        <w:rPr>
          <w:rFonts w:ascii="Arial" w:hAnsi="Arial" w:cs="Arial"/>
          <w:sz w:val="22"/>
          <w:szCs w:val="22"/>
        </w:rPr>
        <w:t>public consciousness</w:t>
      </w:r>
      <w:r w:rsidR="00C07F43" w:rsidRPr="00C07F43">
        <w:rPr>
          <w:rFonts w:ascii="Arial" w:hAnsi="Arial" w:cs="Arial"/>
          <w:sz w:val="22"/>
          <w:szCs w:val="22"/>
        </w:rPr>
        <w:t xml:space="preserve"> </w:t>
      </w:r>
      <w:r w:rsidRPr="00080D1F">
        <w:rPr>
          <w:rFonts w:ascii="Arial" w:hAnsi="Arial" w:cs="Arial"/>
          <w:sz w:val="22"/>
          <w:szCs w:val="22"/>
        </w:rPr>
        <w:t xml:space="preserve">and </w:t>
      </w:r>
      <w:r w:rsidR="00411A35">
        <w:rPr>
          <w:rFonts w:ascii="Arial" w:hAnsi="Arial" w:cs="Arial"/>
          <w:sz w:val="22"/>
          <w:szCs w:val="22"/>
        </w:rPr>
        <w:t>continuing development in education which</w:t>
      </w:r>
      <w:r w:rsidRPr="00080D1F">
        <w:rPr>
          <w:rFonts w:ascii="Arial" w:hAnsi="Arial" w:cs="Arial"/>
          <w:sz w:val="22"/>
          <w:szCs w:val="22"/>
        </w:rPr>
        <w:t xml:space="preserve"> may reduce </w:t>
      </w:r>
      <w:r w:rsidR="004654D1">
        <w:rPr>
          <w:rFonts w:ascii="Arial" w:hAnsi="Arial" w:cs="Arial"/>
          <w:sz w:val="22"/>
          <w:szCs w:val="22"/>
        </w:rPr>
        <w:t xml:space="preserve">deferred </w:t>
      </w:r>
      <w:r w:rsidRPr="00080D1F">
        <w:rPr>
          <w:rFonts w:ascii="Arial" w:hAnsi="Arial" w:cs="Arial"/>
          <w:sz w:val="22"/>
          <w:szCs w:val="22"/>
        </w:rPr>
        <w:t xml:space="preserve">diagnosis and </w:t>
      </w:r>
      <w:r w:rsidR="00693D1B" w:rsidRPr="00693D1B">
        <w:rPr>
          <w:rFonts w:ascii="Arial" w:hAnsi="Arial" w:cs="Arial"/>
          <w:sz w:val="22"/>
          <w:szCs w:val="22"/>
        </w:rPr>
        <w:t>facilitate access</w:t>
      </w:r>
      <w:r w:rsidR="00693D1B" w:rsidRPr="00693D1B">
        <w:rPr>
          <w:rFonts w:ascii="Arial" w:hAnsi="Arial" w:cs="Arial"/>
          <w:sz w:val="22"/>
          <w:szCs w:val="22"/>
        </w:rPr>
        <w:t xml:space="preserve"> </w:t>
      </w:r>
      <w:r w:rsidRPr="00080D1F">
        <w:rPr>
          <w:rFonts w:ascii="Arial" w:hAnsi="Arial" w:cs="Arial"/>
          <w:sz w:val="22"/>
          <w:szCs w:val="22"/>
        </w:rPr>
        <w:t xml:space="preserve">to </w:t>
      </w:r>
      <w:r w:rsidR="00D005AC" w:rsidRPr="00D005AC">
        <w:rPr>
          <w:rFonts w:ascii="Arial" w:hAnsi="Arial" w:cs="Arial"/>
          <w:sz w:val="22"/>
          <w:szCs w:val="22"/>
        </w:rPr>
        <w:t>adequate services</w:t>
      </w:r>
      <w:r w:rsidR="00D005AC">
        <w:rPr>
          <w:rFonts w:ascii="Arial" w:hAnsi="Arial" w:cs="Arial"/>
          <w:sz w:val="22"/>
          <w:szCs w:val="22"/>
        </w:rPr>
        <w:t>.</w:t>
      </w:r>
    </w:p>
    <w:p w14:paraId="149E8F8E" w14:textId="63A01D32" w:rsidR="004E1743" w:rsidRPr="005071B4" w:rsidRDefault="005071B4" w:rsidP="008F4A0C">
      <w:pPr>
        <w:spacing w:line="360" w:lineRule="auto"/>
        <w:rPr>
          <w:rFonts w:ascii="Arial" w:hAnsi="Arial" w:cs="Arial"/>
          <w:sz w:val="22"/>
          <w:szCs w:val="22"/>
        </w:rPr>
      </w:pPr>
      <w:r w:rsidRPr="005071B4">
        <w:rPr>
          <w:rFonts w:ascii="Arial" w:hAnsi="Arial" w:cs="Arial"/>
          <w:sz w:val="22"/>
          <w:szCs w:val="22"/>
        </w:rPr>
        <w:t>Overall, while the ICD-11 suggests an analytical paradigm, effective care of DLD necessitates a comprehensive, person-centred approach that goes beyond classification alone. New policies and clinical practice should focus on early detection, universal access to speech and language therapy, multi-agency collaboration, and ongoing research into evidence-based interventions. Such improvements have the possibility to boost communication, educational attainment, and quality of life for those with DLD throughout their lifespan</w:t>
      </w:r>
      <w:r w:rsidR="005B0028">
        <w:rPr>
          <w:rFonts w:ascii="Arial" w:hAnsi="Arial" w:cs="Arial"/>
          <w:sz w:val="22"/>
          <w:szCs w:val="22"/>
        </w:rPr>
        <w:t xml:space="preserve"> and longevity</w:t>
      </w:r>
      <w:r w:rsidRPr="005071B4">
        <w:rPr>
          <w:rFonts w:ascii="Arial" w:hAnsi="Arial" w:cs="Arial"/>
          <w:sz w:val="22"/>
          <w:szCs w:val="22"/>
        </w:rPr>
        <w:t>.</w:t>
      </w:r>
    </w:p>
    <w:p w14:paraId="6A1DEF5E" w14:textId="195693B9" w:rsidR="00A55BB5" w:rsidRDefault="004E5FA8" w:rsidP="00144D45">
      <w:pPr>
        <w:rPr>
          <w:rFonts w:ascii="Arial" w:hAnsi="Arial" w:cs="Arial"/>
          <w:b/>
          <w:bCs/>
          <w:sz w:val="22"/>
          <w:szCs w:val="22"/>
          <w:u w:val="single"/>
        </w:rPr>
      </w:pPr>
      <w:r>
        <w:rPr>
          <w:rFonts w:ascii="Arial" w:hAnsi="Arial" w:cs="Arial"/>
          <w:b/>
          <w:bCs/>
          <w:sz w:val="22"/>
          <w:szCs w:val="22"/>
          <w:u w:val="single"/>
        </w:rPr>
        <w:br w:type="page"/>
      </w:r>
      <w:r>
        <w:rPr>
          <w:rFonts w:ascii="Arial" w:hAnsi="Arial" w:cs="Arial"/>
          <w:b/>
          <w:bCs/>
          <w:sz w:val="22"/>
          <w:szCs w:val="22"/>
          <w:u w:val="single"/>
        </w:rPr>
        <w:lastRenderedPageBreak/>
        <w:t xml:space="preserve">Reference list </w:t>
      </w:r>
    </w:p>
    <w:p w14:paraId="77EA77E4" w14:textId="77777777" w:rsidR="009D00C7" w:rsidRDefault="009D00C7" w:rsidP="009D00C7">
      <w:pPr>
        <w:spacing w:line="360" w:lineRule="auto"/>
        <w:rPr>
          <w:rFonts w:ascii="Arial" w:hAnsi="Arial" w:cs="Arial"/>
          <w:sz w:val="22"/>
          <w:szCs w:val="22"/>
        </w:rPr>
      </w:pPr>
      <w:r w:rsidRPr="00804E5B">
        <w:rPr>
          <w:rFonts w:ascii="Arial" w:hAnsi="Arial" w:cs="Arial"/>
          <w:sz w:val="22"/>
          <w:szCs w:val="22"/>
        </w:rPr>
        <w:t>Armstrong, T. (2010). The power of neurodiversity: Unleashing the advantages of your differently wired brain. Da Capo Press. [Accessed at: 16.Jul.2026].</w:t>
      </w:r>
      <w:r w:rsidRPr="009D00C7">
        <w:rPr>
          <w:rFonts w:ascii="Arial" w:hAnsi="Arial" w:cs="Arial"/>
          <w:sz w:val="22"/>
          <w:szCs w:val="22"/>
        </w:rPr>
        <w:t xml:space="preserve"> </w:t>
      </w:r>
    </w:p>
    <w:p w14:paraId="51E24987" w14:textId="52C558BF" w:rsidR="009D00C7" w:rsidRDefault="009D00C7" w:rsidP="009D00C7">
      <w:pPr>
        <w:spacing w:line="360" w:lineRule="auto"/>
        <w:rPr>
          <w:rFonts w:ascii="Arial" w:hAnsi="Arial" w:cs="Arial"/>
          <w:sz w:val="22"/>
          <w:szCs w:val="22"/>
        </w:rPr>
      </w:pPr>
      <w:r w:rsidRPr="00152D7C">
        <w:rPr>
          <w:rFonts w:ascii="Arial" w:hAnsi="Arial" w:cs="Arial"/>
          <w:sz w:val="22"/>
          <w:szCs w:val="22"/>
        </w:rPr>
        <w:t>Bishop, D.V.M. (2017). Why is it so hard to reach agreement on terminology? The case of developmental language disorder (DLD). International journal of Language &amp; communication disorders, [online] 52(6), pp.671–680. doi:10.1111/1460-6984.12335.</w:t>
      </w:r>
      <w:r>
        <w:rPr>
          <w:rFonts w:ascii="Arial" w:hAnsi="Arial" w:cs="Arial"/>
          <w:sz w:val="22"/>
          <w:szCs w:val="22"/>
        </w:rPr>
        <w:t xml:space="preserve"> [Accessed at: 19.Jul.2026].</w:t>
      </w:r>
    </w:p>
    <w:p w14:paraId="5358B9E8" w14:textId="205A7B1F" w:rsidR="00D41E7A" w:rsidRDefault="00D41E7A" w:rsidP="009D00C7">
      <w:pPr>
        <w:spacing w:line="360" w:lineRule="auto"/>
        <w:rPr>
          <w:rFonts w:ascii="Arial" w:hAnsi="Arial" w:cs="Arial"/>
          <w:sz w:val="22"/>
          <w:szCs w:val="22"/>
        </w:rPr>
      </w:pPr>
      <w:r w:rsidRPr="00D41E7A">
        <w:rPr>
          <w:rFonts w:ascii="Arial" w:hAnsi="Arial" w:cs="Arial"/>
          <w:sz w:val="22"/>
          <w:szCs w:val="22"/>
        </w:rPr>
        <w:t>Chapman, R. and Botha, M. (2022). Neurodivergence</w:t>
      </w:r>
      <w:r w:rsidRPr="00D41E7A">
        <w:rPr>
          <w:rFonts w:ascii="Cambria Math" w:hAnsi="Cambria Math" w:cs="Cambria Math"/>
          <w:sz w:val="22"/>
          <w:szCs w:val="22"/>
        </w:rPr>
        <w:t>‐</w:t>
      </w:r>
      <w:r w:rsidRPr="00D41E7A">
        <w:rPr>
          <w:rFonts w:ascii="Arial" w:hAnsi="Arial" w:cs="Arial"/>
          <w:sz w:val="22"/>
          <w:szCs w:val="22"/>
        </w:rPr>
        <w:t>informed therapy. Developmental medicine &amp; child neurology, [online] 65(3), pp.310–317. doi:10.1111/dmcn.15384. [Accessed at: 19.Jul.2026].</w:t>
      </w:r>
    </w:p>
    <w:p w14:paraId="19CA41A2" w14:textId="1AB59CB9" w:rsidR="00D83C21" w:rsidRPr="00804E5B" w:rsidRDefault="00D83C21" w:rsidP="00804E5B">
      <w:pPr>
        <w:spacing w:line="360" w:lineRule="auto"/>
        <w:rPr>
          <w:rFonts w:ascii="Arial" w:hAnsi="Arial" w:cs="Arial"/>
          <w:sz w:val="22"/>
          <w:szCs w:val="22"/>
        </w:rPr>
      </w:pPr>
      <w:r w:rsidRPr="00804E5B">
        <w:rPr>
          <w:rFonts w:ascii="Arial" w:hAnsi="Arial" w:cs="Arial"/>
          <w:sz w:val="22"/>
          <w:szCs w:val="22"/>
        </w:rPr>
        <w:t xml:space="preserve">Developmental Language Disorder (2023). </w:t>
      </w:r>
      <w:hyperlink r:id="rId11" w:anchor="What-treatments" w:history="1">
        <w:r w:rsidRPr="00804E5B">
          <w:rPr>
            <w:rStyle w:val="Hyperlink"/>
            <w:rFonts w:ascii="Arial" w:hAnsi="Arial" w:cs="Arial"/>
            <w:sz w:val="22"/>
            <w:szCs w:val="22"/>
          </w:rPr>
          <w:t>https://www.nidcd.nih.gov/health/developmental-language-disorder#What-treatments</w:t>
        </w:r>
      </w:hyperlink>
      <w:r w:rsidRPr="00804E5B">
        <w:rPr>
          <w:rFonts w:ascii="Arial" w:hAnsi="Arial" w:cs="Arial"/>
          <w:sz w:val="22"/>
          <w:szCs w:val="22"/>
        </w:rPr>
        <w:t>. [Accessed at: 12</w:t>
      </w:r>
      <w:r w:rsidR="0090617A" w:rsidRPr="00804E5B">
        <w:rPr>
          <w:rFonts w:ascii="Arial" w:hAnsi="Arial" w:cs="Arial"/>
          <w:sz w:val="22"/>
          <w:szCs w:val="22"/>
        </w:rPr>
        <w:t>.</w:t>
      </w:r>
      <w:r w:rsidRPr="00804E5B">
        <w:rPr>
          <w:rFonts w:ascii="Arial" w:hAnsi="Arial" w:cs="Arial"/>
          <w:sz w:val="22"/>
          <w:szCs w:val="22"/>
        </w:rPr>
        <w:t>Jul</w:t>
      </w:r>
      <w:r w:rsidR="0090617A" w:rsidRPr="00804E5B">
        <w:rPr>
          <w:rFonts w:ascii="Arial" w:hAnsi="Arial" w:cs="Arial"/>
          <w:sz w:val="22"/>
          <w:szCs w:val="22"/>
        </w:rPr>
        <w:t>.2026].</w:t>
      </w:r>
    </w:p>
    <w:p w14:paraId="629F2A71" w14:textId="07105B63" w:rsidR="00D83C21" w:rsidRDefault="00D83C21" w:rsidP="00804E5B">
      <w:pPr>
        <w:spacing w:line="360" w:lineRule="auto"/>
        <w:rPr>
          <w:rFonts w:ascii="Arial" w:hAnsi="Arial" w:cs="Arial"/>
          <w:sz w:val="22"/>
          <w:szCs w:val="22"/>
        </w:rPr>
      </w:pPr>
      <w:r w:rsidRPr="00804E5B">
        <w:rPr>
          <w:rFonts w:ascii="Arial" w:hAnsi="Arial" w:cs="Arial"/>
          <w:sz w:val="22"/>
          <w:szCs w:val="22"/>
        </w:rPr>
        <w:t xml:space="preserve">Developmental language disorder - Newcastle Hospitals NHS Foundation Trust (2024). </w:t>
      </w:r>
      <w:hyperlink r:id="rId12" w:history="1">
        <w:r w:rsidRPr="00804E5B">
          <w:rPr>
            <w:rStyle w:val="Hyperlink"/>
            <w:rFonts w:ascii="Arial" w:hAnsi="Arial" w:cs="Arial"/>
            <w:sz w:val="22"/>
            <w:szCs w:val="22"/>
          </w:rPr>
          <w:t>https://www.newcastle-hospitals.nhs.uk/services/speech-and-language-therapy/childrens-speech-and-language-therapy/developmental-language-disorder/</w:t>
        </w:r>
      </w:hyperlink>
      <w:r w:rsidRPr="00804E5B">
        <w:rPr>
          <w:rFonts w:ascii="Arial" w:hAnsi="Arial" w:cs="Arial"/>
          <w:sz w:val="22"/>
          <w:szCs w:val="22"/>
        </w:rPr>
        <w:t>. [Accessed at: 12. Jul.2026].</w:t>
      </w:r>
    </w:p>
    <w:p w14:paraId="04177C3B" w14:textId="2058C339" w:rsidR="006E2144" w:rsidRDefault="006E2144" w:rsidP="00804E5B">
      <w:pPr>
        <w:spacing w:line="360" w:lineRule="auto"/>
        <w:rPr>
          <w:rFonts w:ascii="Arial" w:hAnsi="Arial" w:cs="Arial"/>
          <w:sz w:val="22"/>
          <w:szCs w:val="22"/>
        </w:rPr>
      </w:pPr>
      <w:r w:rsidRPr="006E2144">
        <w:rPr>
          <w:rFonts w:ascii="Arial" w:hAnsi="Arial" w:cs="Arial"/>
          <w:sz w:val="22"/>
          <w:szCs w:val="22"/>
        </w:rPr>
        <w:t>Doyle, N. (2020). Neurodiversity at work: A biopsychosocial model and the impact on working adults. British Medical Bulletin, 135(1), 108–125. https://doi.org/10.1093/bmb/ldaa021 [Accessed at: 16.Jul.2026].</w:t>
      </w:r>
    </w:p>
    <w:p w14:paraId="171248A3" w14:textId="07BCCCF7" w:rsidR="006E2144" w:rsidRPr="00804E5B" w:rsidRDefault="006E2144" w:rsidP="00804E5B">
      <w:pPr>
        <w:spacing w:line="360" w:lineRule="auto"/>
        <w:rPr>
          <w:rFonts w:ascii="Arial" w:hAnsi="Arial" w:cs="Arial"/>
          <w:sz w:val="22"/>
          <w:szCs w:val="22"/>
        </w:rPr>
      </w:pPr>
      <w:r w:rsidRPr="006E2144">
        <w:rPr>
          <w:rFonts w:ascii="Arial" w:hAnsi="Arial" w:cs="Arial"/>
          <w:sz w:val="22"/>
          <w:szCs w:val="22"/>
        </w:rPr>
        <w:t>Dwyer, P. (2022). The neurodiversity approach(es): What are they and what do they mean for researchers? Human Development, 66(2), 73–92. https://doi.org/10.1159/000523723 [Accessed at. 16 Jul.2026].</w:t>
      </w:r>
    </w:p>
    <w:p w14:paraId="7FEB63CA" w14:textId="500ECAF6" w:rsidR="008844A9" w:rsidRDefault="009A3294" w:rsidP="00804E5B">
      <w:pPr>
        <w:spacing w:line="360" w:lineRule="auto"/>
        <w:rPr>
          <w:rFonts w:ascii="Arial" w:hAnsi="Arial" w:cs="Arial"/>
          <w:sz w:val="22"/>
          <w:szCs w:val="22"/>
        </w:rPr>
      </w:pPr>
      <w:r w:rsidRPr="00804E5B">
        <w:rPr>
          <w:rFonts w:ascii="Arial" w:hAnsi="Arial" w:cs="Arial"/>
          <w:sz w:val="22"/>
          <w:szCs w:val="22"/>
        </w:rPr>
        <w:t xml:space="preserve">Fan, S. et al. (2022) 'Effect of language therapy alone for developmental language disorder in children: A meta-analysis,' Frontiers in Psychology, 13, p. 922866. </w:t>
      </w:r>
      <w:hyperlink r:id="rId13" w:history="1">
        <w:r w:rsidRPr="00804E5B">
          <w:rPr>
            <w:rStyle w:val="Hyperlink"/>
            <w:rFonts w:ascii="Arial" w:hAnsi="Arial" w:cs="Arial"/>
            <w:sz w:val="22"/>
            <w:szCs w:val="22"/>
          </w:rPr>
          <w:t>https://doi.org/10.3389/fpsyg.2022.922866</w:t>
        </w:r>
      </w:hyperlink>
      <w:r w:rsidRPr="00804E5B">
        <w:rPr>
          <w:rFonts w:ascii="Arial" w:hAnsi="Arial" w:cs="Arial"/>
          <w:sz w:val="22"/>
          <w:szCs w:val="22"/>
        </w:rPr>
        <w:t>. [Accessed at 12. Jul.2026].</w:t>
      </w:r>
      <w:r w:rsidR="0083298F" w:rsidRPr="00804E5B">
        <w:rPr>
          <w:rFonts w:ascii="Arial" w:hAnsi="Arial" w:cs="Arial"/>
          <w:sz w:val="22"/>
          <w:szCs w:val="22"/>
        </w:rPr>
        <w:t xml:space="preserve"> </w:t>
      </w:r>
    </w:p>
    <w:p w14:paraId="520D8B9B" w14:textId="7B9E4E24" w:rsidR="00D41E7A" w:rsidRDefault="00D41E7A" w:rsidP="00804E5B">
      <w:pPr>
        <w:spacing w:line="360" w:lineRule="auto"/>
        <w:rPr>
          <w:rFonts w:ascii="Arial" w:hAnsi="Arial" w:cs="Arial"/>
          <w:sz w:val="22"/>
          <w:szCs w:val="22"/>
        </w:rPr>
      </w:pPr>
      <w:r w:rsidRPr="00D41E7A">
        <w:rPr>
          <w:rFonts w:ascii="Arial" w:hAnsi="Arial" w:cs="Arial"/>
          <w:sz w:val="22"/>
          <w:szCs w:val="22"/>
        </w:rPr>
        <w:t xml:space="preserve">Faraone, S. V., Banaschewski, T., Coghill, D., Zheng, Y., Biederman, J., </w:t>
      </w:r>
      <w:proofErr w:type="spellStart"/>
      <w:r w:rsidRPr="00D41E7A">
        <w:rPr>
          <w:rFonts w:ascii="Arial" w:hAnsi="Arial" w:cs="Arial"/>
          <w:sz w:val="22"/>
          <w:szCs w:val="22"/>
        </w:rPr>
        <w:t>Bellgrove</w:t>
      </w:r>
      <w:proofErr w:type="spellEnd"/>
      <w:r w:rsidRPr="00D41E7A">
        <w:rPr>
          <w:rFonts w:ascii="Arial" w:hAnsi="Arial" w:cs="Arial"/>
          <w:sz w:val="22"/>
          <w:szCs w:val="22"/>
        </w:rPr>
        <w:t xml:space="preserve">, M. A., </w:t>
      </w:r>
      <w:proofErr w:type="spellStart"/>
      <w:r w:rsidRPr="00D41E7A">
        <w:rPr>
          <w:rFonts w:ascii="Arial" w:hAnsi="Arial" w:cs="Arial"/>
          <w:sz w:val="22"/>
          <w:szCs w:val="22"/>
        </w:rPr>
        <w:t>Newcorn</w:t>
      </w:r>
      <w:proofErr w:type="spellEnd"/>
      <w:r w:rsidRPr="00D41E7A">
        <w:rPr>
          <w:rFonts w:ascii="Arial" w:hAnsi="Arial" w:cs="Arial"/>
          <w:sz w:val="22"/>
          <w:szCs w:val="22"/>
        </w:rPr>
        <w:t xml:space="preserve">, J. H., Gignac, M., Al Saud, N. M., Manor, I., Rohde, L. A., Yang, L., Cortese, S., Almagor, D., Stein, M. A., </w:t>
      </w:r>
      <w:proofErr w:type="spellStart"/>
      <w:r w:rsidRPr="00D41E7A">
        <w:rPr>
          <w:rFonts w:ascii="Arial" w:hAnsi="Arial" w:cs="Arial"/>
          <w:sz w:val="22"/>
          <w:szCs w:val="22"/>
        </w:rPr>
        <w:t>Albatti</w:t>
      </w:r>
      <w:proofErr w:type="spellEnd"/>
      <w:r w:rsidRPr="00D41E7A">
        <w:rPr>
          <w:rFonts w:ascii="Arial" w:hAnsi="Arial" w:cs="Arial"/>
          <w:sz w:val="22"/>
          <w:szCs w:val="22"/>
        </w:rPr>
        <w:t xml:space="preserve">, T. H., </w:t>
      </w:r>
      <w:proofErr w:type="spellStart"/>
      <w:r w:rsidRPr="00D41E7A">
        <w:rPr>
          <w:rFonts w:ascii="Arial" w:hAnsi="Arial" w:cs="Arial"/>
          <w:sz w:val="22"/>
          <w:szCs w:val="22"/>
        </w:rPr>
        <w:t>Aljoudi</w:t>
      </w:r>
      <w:proofErr w:type="spellEnd"/>
      <w:r w:rsidRPr="00D41E7A">
        <w:rPr>
          <w:rFonts w:ascii="Arial" w:hAnsi="Arial" w:cs="Arial"/>
          <w:sz w:val="22"/>
          <w:szCs w:val="22"/>
        </w:rPr>
        <w:t xml:space="preserve">, H. F., Asherson, P., … Wang, Y. (2021). The World Federation of ADHD International Consensus Statement: 208 evidence-based conclusions about the disorder. Neuroscience &amp; </w:t>
      </w:r>
      <w:proofErr w:type="spellStart"/>
      <w:r w:rsidRPr="00D41E7A">
        <w:rPr>
          <w:rFonts w:ascii="Arial" w:hAnsi="Arial" w:cs="Arial"/>
          <w:sz w:val="22"/>
          <w:szCs w:val="22"/>
        </w:rPr>
        <w:t>Biobehavioral</w:t>
      </w:r>
      <w:proofErr w:type="spellEnd"/>
      <w:r w:rsidRPr="00D41E7A">
        <w:rPr>
          <w:rFonts w:ascii="Arial" w:hAnsi="Arial" w:cs="Arial"/>
          <w:sz w:val="22"/>
          <w:szCs w:val="22"/>
        </w:rPr>
        <w:t xml:space="preserve"> Reviews, 128, 789–818. https://doi.org/10.1016/j.neubiorev.2021.01.022 [Accessed at. 16.Jul.2026].</w:t>
      </w:r>
    </w:p>
    <w:p w14:paraId="06F4C776" w14:textId="2EB4E029" w:rsidR="00D41E7A" w:rsidRPr="00804E5B" w:rsidRDefault="00D41E7A" w:rsidP="00804E5B">
      <w:pPr>
        <w:spacing w:line="360" w:lineRule="auto"/>
        <w:rPr>
          <w:rFonts w:ascii="Arial" w:hAnsi="Arial" w:cs="Arial"/>
          <w:sz w:val="22"/>
          <w:szCs w:val="22"/>
        </w:rPr>
      </w:pPr>
      <w:r w:rsidRPr="00D41E7A">
        <w:rPr>
          <w:rFonts w:ascii="Arial" w:hAnsi="Arial" w:cs="Arial"/>
          <w:sz w:val="22"/>
          <w:szCs w:val="22"/>
        </w:rPr>
        <w:t>Hughes, L., Croot, L., Newton, C. and Best, W. (2026). ‘Better conversations with developmental language disorder’: Designing a novel intervention for School</w:t>
      </w:r>
      <w:r w:rsidRPr="00D41E7A">
        <w:rPr>
          <w:rFonts w:ascii="Cambria Math" w:hAnsi="Cambria Math" w:cs="Cambria Math"/>
          <w:sz w:val="22"/>
          <w:szCs w:val="22"/>
        </w:rPr>
        <w:t>‐</w:t>
      </w:r>
      <w:r w:rsidRPr="00D41E7A">
        <w:rPr>
          <w:rFonts w:ascii="Arial" w:hAnsi="Arial" w:cs="Arial"/>
          <w:sz w:val="22"/>
          <w:szCs w:val="22"/>
        </w:rPr>
        <w:t xml:space="preserve">Aged children </w:t>
      </w:r>
      <w:r w:rsidRPr="00D41E7A">
        <w:rPr>
          <w:rFonts w:ascii="Arial" w:hAnsi="Arial" w:cs="Arial"/>
          <w:sz w:val="22"/>
          <w:szCs w:val="22"/>
        </w:rPr>
        <w:lastRenderedPageBreak/>
        <w:t>and their main carers. International journal of Language &amp; communication disorders, [online] 61, p.e70234. doi:10.1111/1460-6984.70234. [Accessed at: 19.Jul.2026].</w:t>
      </w:r>
    </w:p>
    <w:p w14:paraId="5DCE3A78" w14:textId="5B0637CB" w:rsidR="003C4FDF" w:rsidRPr="00804E5B" w:rsidRDefault="003C4FDF" w:rsidP="00804E5B">
      <w:pPr>
        <w:spacing w:line="360" w:lineRule="auto"/>
        <w:rPr>
          <w:rFonts w:ascii="Arial" w:hAnsi="Arial" w:cs="Arial"/>
          <w:sz w:val="22"/>
          <w:szCs w:val="22"/>
        </w:rPr>
      </w:pPr>
      <w:r w:rsidRPr="00804E5B">
        <w:rPr>
          <w:rFonts w:ascii="Arial" w:hAnsi="Arial" w:cs="Arial"/>
          <w:sz w:val="22"/>
          <w:szCs w:val="22"/>
        </w:rPr>
        <w:t>ICD-11 for Mortality and Morbidity Statistics (</w:t>
      </w:r>
      <w:r w:rsidR="00A20D0B" w:rsidRPr="00804E5B">
        <w:rPr>
          <w:rFonts w:ascii="Arial" w:hAnsi="Arial" w:cs="Arial"/>
          <w:sz w:val="22"/>
          <w:szCs w:val="22"/>
        </w:rPr>
        <w:t>2025</w:t>
      </w:r>
      <w:r w:rsidRPr="00804E5B">
        <w:rPr>
          <w:rFonts w:ascii="Arial" w:hAnsi="Arial" w:cs="Arial"/>
          <w:sz w:val="22"/>
          <w:szCs w:val="22"/>
        </w:rPr>
        <w:t xml:space="preserve">). </w:t>
      </w:r>
      <w:hyperlink r:id="rId14" w:anchor="862918022" w:history="1">
        <w:r w:rsidRPr="00804E5B">
          <w:rPr>
            <w:rStyle w:val="Hyperlink"/>
            <w:rFonts w:ascii="Arial" w:hAnsi="Arial" w:cs="Arial"/>
            <w:sz w:val="22"/>
            <w:szCs w:val="22"/>
          </w:rPr>
          <w:t>https://icd.who.int/browse/2024-01/mms/en#862918022</w:t>
        </w:r>
      </w:hyperlink>
      <w:r w:rsidRPr="00804E5B">
        <w:rPr>
          <w:rFonts w:ascii="Arial" w:hAnsi="Arial" w:cs="Arial"/>
          <w:sz w:val="22"/>
          <w:szCs w:val="22"/>
        </w:rPr>
        <w:t xml:space="preserve">. [Accessed at: 12. Jul.2026]. </w:t>
      </w:r>
    </w:p>
    <w:p w14:paraId="4BD0B6DA" w14:textId="77777777" w:rsidR="004E0060" w:rsidRPr="00804E5B" w:rsidRDefault="004E0060" w:rsidP="004E0060">
      <w:pPr>
        <w:spacing w:line="360" w:lineRule="auto"/>
        <w:rPr>
          <w:rFonts w:ascii="Arial" w:hAnsi="Arial" w:cs="Arial"/>
          <w:sz w:val="22"/>
          <w:szCs w:val="22"/>
        </w:rPr>
      </w:pPr>
      <w:r w:rsidRPr="00804E5B">
        <w:rPr>
          <w:rFonts w:ascii="Arial" w:hAnsi="Arial" w:cs="Arial"/>
          <w:sz w:val="22"/>
          <w:szCs w:val="22"/>
        </w:rPr>
        <w:t>Kapp, S. K. (Ed.). (2020). Autistic community and the neurodiversity movement: Stories from the frontline. Palgrave Macmillan. [Accessed at. 16.Jul.2026].</w:t>
      </w:r>
    </w:p>
    <w:p w14:paraId="41F2501F" w14:textId="441BF2F2" w:rsidR="00070E59" w:rsidRPr="00804E5B" w:rsidRDefault="00070E59" w:rsidP="00804E5B">
      <w:pPr>
        <w:spacing w:line="360" w:lineRule="auto"/>
        <w:rPr>
          <w:rFonts w:ascii="Arial" w:hAnsi="Arial" w:cs="Arial"/>
          <w:sz w:val="22"/>
          <w:szCs w:val="22"/>
        </w:rPr>
      </w:pPr>
      <w:r w:rsidRPr="00804E5B">
        <w:rPr>
          <w:rFonts w:ascii="Arial" w:hAnsi="Arial" w:cs="Arial"/>
          <w:sz w:val="22"/>
          <w:szCs w:val="22"/>
        </w:rPr>
        <w:t xml:space="preserve">Members of the </w:t>
      </w:r>
      <w:proofErr w:type="spellStart"/>
      <w:r w:rsidRPr="00804E5B">
        <w:rPr>
          <w:rFonts w:ascii="Arial" w:hAnsi="Arial" w:cs="Arial"/>
          <w:sz w:val="22"/>
          <w:szCs w:val="22"/>
        </w:rPr>
        <w:t>RCPsych</w:t>
      </w:r>
      <w:proofErr w:type="spellEnd"/>
      <w:r w:rsidRPr="00804E5B">
        <w:rPr>
          <w:rFonts w:ascii="Arial" w:hAnsi="Arial" w:cs="Arial"/>
          <w:sz w:val="22"/>
          <w:szCs w:val="22"/>
        </w:rPr>
        <w:t xml:space="preserve"> in Scotland express concerns regarding the ongoing implementation of ICD-11 diagnostic coding across Scotland (2023c). </w:t>
      </w:r>
      <w:hyperlink r:id="rId15" w:history="1">
        <w:r w:rsidRPr="00804E5B">
          <w:rPr>
            <w:rStyle w:val="Hyperlink"/>
            <w:rFonts w:ascii="Arial" w:hAnsi="Arial" w:cs="Arial"/>
            <w:sz w:val="22"/>
            <w:szCs w:val="22"/>
          </w:rPr>
          <w:t>https://www.rcpsych.ac.uk/news-and-features/latest-news/detail/2023/10/13/members-of-the-rcpsych-in-scotland-express-concerns-regarding-the-ongoing-implementation-of-icd-11-diagnostic-coding-across-scotland</w:t>
        </w:r>
      </w:hyperlink>
      <w:r w:rsidRPr="00804E5B">
        <w:rPr>
          <w:rFonts w:ascii="Arial" w:hAnsi="Arial" w:cs="Arial"/>
          <w:sz w:val="22"/>
          <w:szCs w:val="22"/>
        </w:rPr>
        <w:t>. [Accessed at: 16.Jul.2026].</w:t>
      </w:r>
    </w:p>
    <w:p w14:paraId="32CA80FA" w14:textId="0D3ED5CA" w:rsidR="000A5AA3" w:rsidRDefault="002015DD" w:rsidP="004963CA">
      <w:pPr>
        <w:spacing w:line="360" w:lineRule="auto"/>
        <w:rPr>
          <w:rFonts w:ascii="Arial" w:hAnsi="Arial" w:cs="Arial"/>
          <w:sz w:val="22"/>
          <w:szCs w:val="22"/>
        </w:rPr>
      </w:pPr>
      <w:r w:rsidRPr="002015DD">
        <w:rPr>
          <w:rFonts w:ascii="Arial" w:hAnsi="Arial" w:cs="Arial"/>
          <w:sz w:val="22"/>
          <w:szCs w:val="22"/>
        </w:rPr>
        <w:t>Montague-Cardoso, K., Beardon, L. and Kirby, A. (2025). Neurodivergence and mental health—Recognising what needs championing and challenging. PLOS mental health, 2(3), p.e0000271. doi:10.1371/journal.pmen.0000271.</w:t>
      </w:r>
      <w:r>
        <w:rPr>
          <w:rFonts w:ascii="Arial" w:hAnsi="Arial" w:cs="Arial"/>
          <w:sz w:val="22"/>
          <w:szCs w:val="22"/>
        </w:rPr>
        <w:t xml:space="preserve"> [Accessed at: 19.Jul.2026].</w:t>
      </w:r>
    </w:p>
    <w:p w14:paraId="13B22C19" w14:textId="77777777" w:rsidR="00CC3A1B" w:rsidRDefault="002B57CB" w:rsidP="00CC3A1B">
      <w:pPr>
        <w:spacing w:line="360" w:lineRule="auto"/>
        <w:rPr>
          <w:rFonts w:ascii="Arial" w:hAnsi="Arial" w:cs="Arial"/>
          <w:sz w:val="22"/>
          <w:szCs w:val="22"/>
        </w:rPr>
      </w:pPr>
      <w:r w:rsidRPr="002B57CB">
        <w:rPr>
          <w:rFonts w:ascii="Arial" w:hAnsi="Arial" w:cs="Arial"/>
          <w:sz w:val="22"/>
          <w:szCs w:val="22"/>
        </w:rPr>
        <w:t>McGregor, K.K. (2020). How we fail children with developmental language disorder. Language, speech, and hearing services in Schools, [online] 51(4), pp.981–992. doi:10.1044/2020_lshss-20-00003.</w:t>
      </w:r>
      <w:r w:rsidR="005708AE">
        <w:rPr>
          <w:rFonts w:ascii="Arial" w:hAnsi="Arial" w:cs="Arial"/>
          <w:sz w:val="22"/>
          <w:szCs w:val="22"/>
        </w:rPr>
        <w:t xml:space="preserve"> [Accessed at: 19.Jul.2026].</w:t>
      </w:r>
      <w:r w:rsidR="00CC3A1B" w:rsidRPr="00CC3A1B">
        <w:rPr>
          <w:rFonts w:ascii="Arial" w:hAnsi="Arial" w:cs="Arial"/>
          <w:sz w:val="22"/>
          <w:szCs w:val="22"/>
        </w:rPr>
        <w:t xml:space="preserve"> </w:t>
      </w:r>
    </w:p>
    <w:p w14:paraId="56280DE4" w14:textId="3901C368" w:rsidR="00CC3A1B" w:rsidRPr="00804E5B" w:rsidRDefault="00CC3A1B" w:rsidP="00CC3A1B">
      <w:pPr>
        <w:spacing w:line="360" w:lineRule="auto"/>
        <w:rPr>
          <w:rFonts w:ascii="Arial" w:hAnsi="Arial" w:cs="Arial"/>
          <w:sz w:val="22"/>
          <w:szCs w:val="22"/>
        </w:rPr>
      </w:pPr>
      <w:r w:rsidRPr="00804E5B">
        <w:rPr>
          <w:rFonts w:ascii="Arial" w:hAnsi="Arial" w:cs="Arial"/>
          <w:sz w:val="22"/>
          <w:szCs w:val="22"/>
        </w:rPr>
        <w:t xml:space="preserve">Neumann, K. et al. (2024) 'Interventions for developmental language delay and disorders,' </w:t>
      </w:r>
      <w:proofErr w:type="spellStart"/>
      <w:r w:rsidRPr="00804E5B">
        <w:rPr>
          <w:rFonts w:ascii="Arial" w:hAnsi="Arial" w:cs="Arial"/>
          <w:sz w:val="22"/>
          <w:szCs w:val="22"/>
        </w:rPr>
        <w:t>Deutsches</w:t>
      </w:r>
      <w:proofErr w:type="spellEnd"/>
      <w:r w:rsidRPr="00804E5B">
        <w:rPr>
          <w:rFonts w:ascii="Arial" w:hAnsi="Arial" w:cs="Arial"/>
          <w:sz w:val="22"/>
          <w:szCs w:val="22"/>
        </w:rPr>
        <w:t xml:space="preserve"> </w:t>
      </w:r>
      <w:proofErr w:type="spellStart"/>
      <w:r w:rsidRPr="00804E5B">
        <w:rPr>
          <w:rFonts w:ascii="Arial" w:hAnsi="Arial" w:cs="Arial"/>
          <w:sz w:val="22"/>
          <w:szCs w:val="22"/>
        </w:rPr>
        <w:t>Ärzteblatt</w:t>
      </w:r>
      <w:proofErr w:type="spellEnd"/>
      <w:r w:rsidRPr="00804E5B">
        <w:rPr>
          <w:rFonts w:ascii="Arial" w:hAnsi="Arial" w:cs="Arial"/>
          <w:sz w:val="22"/>
          <w:szCs w:val="22"/>
        </w:rPr>
        <w:t xml:space="preserve"> International, 121(5), pp. 155–162. </w:t>
      </w:r>
      <w:hyperlink r:id="rId16" w:history="1">
        <w:r w:rsidRPr="00804E5B">
          <w:rPr>
            <w:rStyle w:val="Hyperlink"/>
            <w:rFonts w:ascii="Arial" w:hAnsi="Arial" w:cs="Arial"/>
            <w:sz w:val="22"/>
            <w:szCs w:val="22"/>
          </w:rPr>
          <w:t>https://doi.org/10.3238/arztebl.m2024.0004</w:t>
        </w:r>
      </w:hyperlink>
      <w:r w:rsidRPr="00804E5B">
        <w:rPr>
          <w:rFonts w:ascii="Arial" w:hAnsi="Arial" w:cs="Arial"/>
          <w:sz w:val="22"/>
          <w:szCs w:val="22"/>
        </w:rPr>
        <w:t>. [Accessed at 12.Jul.2026].</w:t>
      </w:r>
    </w:p>
    <w:p w14:paraId="59A9D245" w14:textId="77777777" w:rsidR="00CC3A1B" w:rsidRDefault="00CC3A1B" w:rsidP="00CC3A1B">
      <w:pPr>
        <w:spacing w:line="360" w:lineRule="auto"/>
        <w:rPr>
          <w:rFonts w:ascii="Arial" w:hAnsi="Arial" w:cs="Arial"/>
          <w:sz w:val="22"/>
          <w:szCs w:val="22"/>
        </w:rPr>
      </w:pPr>
      <w:r w:rsidRPr="00804E5B">
        <w:rPr>
          <w:rFonts w:ascii="Arial" w:hAnsi="Arial" w:cs="Arial"/>
          <w:sz w:val="22"/>
          <w:szCs w:val="22"/>
        </w:rPr>
        <w:t xml:space="preserve">Neumann, K. et al. (2024b) 'Interventions for developmental language delay and disorders,' </w:t>
      </w:r>
      <w:proofErr w:type="spellStart"/>
      <w:r w:rsidRPr="00804E5B">
        <w:rPr>
          <w:rFonts w:ascii="Arial" w:hAnsi="Arial" w:cs="Arial"/>
          <w:sz w:val="22"/>
          <w:szCs w:val="22"/>
        </w:rPr>
        <w:t>Deutsches</w:t>
      </w:r>
      <w:proofErr w:type="spellEnd"/>
      <w:r w:rsidRPr="00804E5B">
        <w:rPr>
          <w:rFonts w:ascii="Arial" w:hAnsi="Arial" w:cs="Arial"/>
          <w:sz w:val="22"/>
          <w:szCs w:val="22"/>
        </w:rPr>
        <w:t xml:space="preserve"> </w:t>
      </w:r>
      <w:proofErr w:type="spellStart"/>
      <w:r w:rsidRPr="00804E5B">
        <w:rPr>
          <w:rFonts w:ascii="Arial" w:hAnsi="Arial" w:cs="Arial"/>
          <w:sz w:val="22"/>
          <w:szCs w:val="22"/>
        </w:rPr>
        <w:t>Ärzteblatt</w:t>
      </w:r>
      <w:proofErr w:type="spellEnd"/>
      <w:r w:rsidRPr="00804E5B">
        <w:rPr>
          <w:rFonts w:ascii="Arial" w:hAnsi="Arial" w:cs="Arial"/>
          <w:sz w:val="22"/>
          <w:szCs w:val="22"/>
        </w:rPr>
        <w:t xml:space="preserve"> International, 121(5), pp. 155–162. </w:t>
      </w:r>
      <w:hyperlink r:id="rId17" w:history="1">
        <w:r w:rsidRPr="00804E5B">
          <w:rPr>
            <w:rStyle w:val="Hyperlink"/>
            <w:rFonts w:ascii="Arial" w:hAnsi="Arial" w:cs="Arial"/>
            <w:sz w:val="22"/>
            <w:szCs w:val="22"/>
          </w:rPr>
          <w:t>https://doi.org/10.3238/arztebl.m2024.0004</w:t>
        </w:r>
      </w:hyperlink>
      <w:r w:rsidRPr="00804E5B">
        <w:rPr>
          <w:rFonts w:ascii="Arial" w:hAnsi="Arial" w:cs="Arial"/>
          <w:sz w:val="22"/>
          <w:szCs w:val="22"/>
        </w:rPr>
        <w:t>. [Accessed at: 13 Jul.2026].</w:t>
      </w:r>
    </w:p>
    <w:p w14:paraId="190481E9" w14:textId="3D8B2D3A" w:rsidR="00322CF0" w:rsidRPr="00322CF0" w:rsidRDefault="00322CF0" w:rsidP="00CC3A1B">
      <w:pPr>
        <w:spacing w:line="360" w:lineRule="auto"/>
        <w:rPr>
          <w:rStyle w:val="Hyperlink"/>
          <w:rFonts w:ascii="Arial" w:hAnsi="Arial" w:cs="Arial"/>
          <w:color w:val="auto"/>
          <w:sz w:val="22"/>
          <w:szCs w:val="22"/>
          <w:u w:val="none"/>
        </w:rPr>
      </w:pPr>
      <w:r w:rsidRPr="00322CF0">
        <w:rPr>
          <w:rStyle w:val="Hyperlink"/>
          <w:rFonts w:ascii="Arial" w:hAnsi="Arial" w:cs="Arial"/>
          <w:color w:val="auto"/>
          <w:sz w:val="22"/>
          <w:szCs w:val="22"/>
          <w:u w:val="none"/>
        </w:rPr>
        <w:t>Royal College of Speech and Language Therapists (2024) Most children who receive speech and language therapy have improved outcomes. https://www.rcslt.org/news/most-children-who-receive-speech-and-language-therapy-have-improved-outcomes/. [Accessed at: 12.Jul.2026].</w:t>
      </w:r>
    </w:p>
    <w:p w14:paraId="7B45E8AF" w14:textId="77777777" w:rsidR="00CC3A1B" w:rsidRPr="00804E5B" w:rsidRDefault="00CC3A1B" w:rsidP="00CC3A1B">
      <w:pPr>
        <w:spacing w:line="360" w:lineRule="auto"/>
        <w:rPr>
          <w:rFonts w:ascii="Arial" w:hAnsi="Arial" w:cs="Arial"/>
          <w:sz w:val="22"/>
          <w:szCs w:val="22"/>
        </w:rPr>
      </w:pPr>
      <w:r w:rsidRPr="00804E5B">
        <w:rPr>
          <w:rFonts w:ascii="Arial" w:hAnsi="Arial" w:cs="Arial"/>
          <w:sz w:val="22"/>
          <w:szCs w:val="22"/>
        </w:rPr>
        <w:t xml:space="preserve">Tim (2021) Developmental Language Disorder (DLD) - Children’s integrated therapies. </w:t>
      </w:r>
      <w:hyperlink r:id="rId18" w:history="1">
        <w:r w:rsidRPr="00804E5B">
          <w:rPr>
            <w:rStyle w:val="Hyperlink"/>
            <w:rFonts w:ascii="Arial" w:hAnsi="Arial" w:cs="Arial"/>
            <w:sz w:val="22"/>
            <w:szCs w:val="22"/>
          </w:rPr>
          <w:t>https://oxfordhealth.nhs.uk/cit/resources/dld/</w:t>
        </w:r>
      </w:hyperlink>
      <w:r w:rsidRPr="00804E5B">
        <w:rPr>
          <w:rFonts w:ascii="Arial" w:hAnsi="Arial" w:cs="Arial"/>
          <w:sz w:val="22"/>
          <w:szCs w:val="22"/>
        </w:rPr>
        <w:t xml:space="preserve">. [Accessed at 12. Jul.2026]. </w:t>
      </w:r>
    </w:p>
    <w:p w14:paraId="357CBD47" w14:textId="62F4973A" w:rsidR="002B57CB" w:rsidRDefault="002B57CB" w:rsidP="004963CA">
      <w:pPr>
        <w:spacing w:line="360" w:lineRule="auto"/>
        <w:rPr>
          <w:rFonts w:ascii="Arial" w:hAnsi="Arial" w:cs="Arial"/>
          <w:sz w:val="22"/>
          <w:szCs w:val="22"/>
        </w:rPr>
      </w:pPr>
    </w:p>
    <w:p w14:paraId="276303C9" w14:textId="77777777" w:rsidR="009D00C7" w:rsidRDefault="004E1743" w:rsidP="009D00C7">
      <w:pPr>
        <w:spacing w:line="360" w:lineRule="auto"/>
        <w:rPr>
          <w:rFonts w:ascii="Arial" w:hAnsi="Arial" w:cs="Arial"/>
          <w:sz w:val="22"/>
          <w:szCs w:val="22"/>
        </w:rPr>
      </w:pPr>
      <w:r w:rsidRPr="004E1743">
        <w:rPr>
          <w:rFonts w:ascii="Arial" w:hAnsi="Arial" w:cs="Arial"/>
          <w:sz w:val="22"/>
          <w:szCs w:val="22"/>
        </w:rPr>
        <w:lastRenderedPageBreak/>
        <w:t xml:space="preserve">Trust, F. (2026). Developmental language disorder (DLD). [online] NELFT NHS Foundation Trust. Available at: </w:t>
      </w:r>
      <w:hyperlink r:id="rId19" w:history="1">
        <w:r w:rsidRPr="00CF7698">
          <w:rPr>
            <w:rStyle w:val="Hyperlink"/>
            <w:rFonts w:ascii="Arial" w:hAnsi="Arial" w:cs="Arial"/>
            <w:sz w:val="22"/>
            <w:szCs w:val="22"/>
          </w:rPr>
          <w:t>https://www.nelft.nhs.uk/developmental-language-disorder-dld/</w:t>
        </w:r>
      </w:hyperlink>
      <w:r>
        <w:rPr>
          <w:rFonts w:ascii="Arial" w:hAnsi="Arial" w:cs="Arial"/>
          <w:sz w:val="22"/>
          <w:szCs w:val="22"/>
        </w:rPr>
        <w:t xml:space="preserve"> </w:t>
      </w:r>
      <w:r w:rsidRPr="004E1743">
        <w:rPr>
          <w:rFonts w:ascii="Arial" w:hAnsi="Arial" w:cs="Arial"/>
          <w:sz w:val="22"/>
          <w:szCs w:val="22"/>
        </w:rPr>
        <w:t>[Accessed 19 July 2026].</w:t>
      </w:r>
    </w:p>
    <w:p w14:paraId="766FCC8B" w14:textId="397A6E53" w:rsidR="006E2144" w:rsidRDefault="006E2144" w:rsidP="009D00C7">
      <w:pPr>
        <w:spacing w:line="360" w:lineRule="auto"/>
        <w:rPr>
          <w:rFonts w:ascii="Arial" w:hAnsi="Arial" w:cs="Arial"/>
          <w:sz w:val="22"/>
          <w:szCs w:val="22"/>
        </w:rPr>
      </w:pPr>
      <w:r w:rsidRPr="006E2144">
        <w:rPr>
          <w:rFonts w:ascii="Arial" w:hAnsi="Arial" w:cs="Arial"/>
          <w:sz w:val="22"/>
          <w:szCs w:val="22"/>
        </w:rPr>
        <w:t xml:space="preserve">Van Elst, L.T., Riedel, A. and </w:t>
      </w:r>
      <w:proofErr w:type="spellStart"/>
      <w:r w:rsidRPr="006E2144">
        <w:rPr>
          <w:rFonts w:ascii="Arial" w:hAnsi="Arial" w:cs="Arial"/>
          <w:sz w:val="22"/>
          <w:szCs w:val="22"/>
        </w:rPr>
        <w:t>Biscaldi</w:t>
      </w:r>
      <w:proofErr w:type="spellEnd"/>
      <w:r w:rsidRPr="006E2144">
        <w:rPr>
          <w:rFonts w:ascii="Arial" w:hAnsi="Arial" w:cs="Arial"/>
          <w:sz w:val="22"/>
          <w:szCs w:val="22"/>
        </w:rPr>
        <w:t xml:space="preserve">-Schäfer, M. (2025). The reclassification of neurodevelopmental disorders in ICD-11. Der </w:t>
      </w:r>
      <w:proofErr w:type="spellStart"/>
      <w:r w:rsidRPr="006E2144">
        <w:rPr>
          <w:rFonts w:ascii="Arial" w:hAnsi="Arial" w:cs="Arial"/>
          <w:sz w:val="22"/>
          <w:szCs w:val="22"/>
        </w:rPr>
        <w:t>Nervenarzt</w:t>
      </w:r>
      <w:proofErr w:type="spellEnd"/>
      <w:r w:rsidRPr="006E2144">
        <w:rPr>
          <w:rFonts w:ascii="Arial" w:hAnsi="Arial" w:cs="Arial"/>
          <w:sz w:val="22"/>
          <w:szCs w:val="22"/>
        </w:rPr>
        <w:t>, [online] 96(Suppl 1), p.26. doi:10.1007/s00115-025-01876-w. [Accessed at: 16 Jul.2026].</w:t>
      </w:r>
    </w:p>
    <w:p w14:paraId="3C311E3F" w14:textId="77777777" w:rsidR="00D41E7A" w:rsidRPr="00F82D45" w:rsidRDefault="00D41E7A" w:rsidP="00D41E7A">
      <w:pPr>
        <w:spacing w:line="360" w:lineRule="auto"/>
        <w:rPr>
          <w:rFonts w:ascii="Arial" w:hAnsi="Arial" w:cs="Arial"/>
          <w:sz w:val="22"/>
          <w:szCs w:val="22"/>
        </w:rPr>
      </w:pPr>
      <w:r w:rsidRPr="00D41E7A">
        <w:rPr>
          <w:rFonts w:ascii="Arial" w:hAnsi="Arial" w:cs="Arial"/>
          <w:sz w:val="22"/>
          <w:szCs w:val="22"/>
        </w:rPr>
        <w:t>Welcome To Zscaler Directory Authentication(2026b).. [online] Who.int. Available at: https://iris.who.int/server/api/core/bitstreams/dcf73611-9e0f-4d5c-85f6-85a58b0da6de/content  [Accessed 13 July 2026b].</w:t>
      </w:r>
    </w:p>
    <w:p w14:paraId="76D7FE96" w14:textId="77777777" w:rsidR="00D41E7A" w:rsidRDefault="00D41E7A" w:rsidP="00D41E7A">
      <w:pPr>
        <w:spacing w:line="360" w:lineRule="auto"/>
        <w:rPr>
          <w:rFonts w:ascii="Arial" w:hAnsi="Arial" w:cs="Arial"/>
          <w:sz w:val="22"/>
          <w:szCs w:val="22"/>
        </w:rPr>
      </w:pPr>
      <w:r w:rsidRPr="00575CBD">
        <w:rPr>
          <w:rFonts w:ascii="Arial" w:hAnsi="Arial" w:cs="Arial"/>
          <w:sz w:val="22"/>
          <w:szCs w:val="22"/>
        </w:rPr>
        <w:t xml:space="preserve">WHO (2025). ICD implementation. [online] Who.int. Available at: </w:t>
      </w:r>
      <w:hyperlink r:id="rId20" w:history="1">
        <w:r w:rsidRPr="00CF7698">
          <w:rPr>
            <w:rStyle w:val="Hyperlink"/>
            <w:rFonts w:ascii="Arial" w:hAnsi="Arial" w:cs="Arial"/>
            <w:sz w:val="22"/>
            <w:szCs w:val="22"/>
          </w:rPr>
          <w:t>https://www.who.int/standards/classifications/classification-of-diseases/icd-implementation</w:t>
        </w:r>
      </w:hyperlink>
      <w:r>
        <w:rPr>
          <w:rFonts w:ascii="Arial" w:hAnsi="Arial" w:cs="Arial"/>
          <w:sz w:val="22"/>
          <w:szCs w:val="22"/>
        </w:rPr>
        <w:t xml:space="preserve"> </w:t>
      </w:r>
      <w:r w:rsidRPr="00575CBD">
        <w:rPr>
          <w:rFonts w:ascii="Arial" w:hAnsi="Arial" w:cs="Arial"/>
          <w:sz w:val="22"/>
          <w:szCs w:val="22"/>
        </w:rPr>
        <w:t xml:space="preserve"> [Accessed 19</w:t>
      </w:r>
      <w:r>
        <w:rPr>
          <w:rFonts w:ascii="Arial" w:hAnsi="Arial" w:cs="Arial"/>
          <w:sz w:val="22"/>
          <w:szCs w:val="22"/>
        </w:rPr>
        <w:t xml:space="preserve">. </w:t>
      </w:r>
      <w:r w:rsidRPr="00575CBD">
        <w:rPr>
          <w:rFonts w:ascii="Arial" w:hAnsi="Arial" w:cs="Arial"/>
          <w:sz w:val="22"/>
          <w:szCs w:val="22"/>
        </w:rPr>
        <w:t>Jul</w:t>
      </w:r>
      <w:r>
        <w:rPr>
          <w:rFonts w:ascii="Arial" w:hAnsi="Arial" w:cs="Arial"/>
          <w:sz w:val="22"/>
          <w:szCs w:val="22"/>
        </w:rPr>
        <w:t>.</w:t>
      </w:r>
      <w:r w:rsidRPr="00575CBD">
        <w:rPr>
          <w:rFonts w:ascii="Arial" w:hAnsi="Arial" w:cs="Arial"/>
          <w:sz w:val="22"/>
          <w:szCs w:val="22"/>
        </w:rPr>
        <w:t>2026].</w:t>
      </w:r>
      <w:r>
        <w:rPr>
          <w:rFonts w:ascii="Arial" w:hAnsi="Arial" w:cs="Arial"/>
          <w:sz w:val="22"/>
          <w:szCs w:val="22"/>
        </w:rPr>
        <w:t xml:space="preserve">  </w:t>
      </w:r>
    </w:p>
    <w:p w14:paraId="7B6205F1" w14:textId="7D50FF67" w:rsidR="000C1B81" w:rsidRDefault="009D00C7" w:rsidP="009D00C7">
      <w:pPr>
        <w:spacing w:line="360" w:lineRule="auto"/>
        <w:rPr>
          <w:rFonts w:ascii="Arial" w:hAnsi="Arial" w:cs="Arial"/>
          <w:sz w:val="22"/>
          <w:szCs w:val="22"/>
        </w:rPr>
      </w:pPr>
      <w:r w:rsidRPr="009D00C7">
        <w:rPr>
          <w:rFonts w:ascii="Arial" w:hAnsi="Arial" w:cs="Arial"/>
          <w:sz w:val="22"/>
          <w:szCs w:val="22"/>
        </w:rPr>
        <w:t>World Health Organization (2022). ICD-11 Implementation. [online] Www.who.int. Available at: https://www.who.int/standards/classifications/frequently-asked-questions/icd-11-implementation [Accessed 16 July 2026].</w:t>
      </w:r>
    </w:p>
    <w:p w14:paraId="43801911" w14:textId="77777777" w:rsidR="00D41E7A" w:rsidRPr="00F82D45" w:rsidRDefault="00D41E7A">
      <w:pPr>
        <w:spacing w:line="360" w:lineRule="auto"/>
        <w:rPr>
          <w:rFonts w:ascii="Arial" w:hAnsi="Arial" w:cs="Arial"/>
          <w:sz w:val="22"/>
          <w:szCs w:val="22"/>
        </w:rPr>
      </w:pPr>
    </w:p>
    <w:sectPr w:rsidR="00D41E7A" w:rsidRPr="00F82D45">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9FF38" w14:textId="77777777" w:rsidR="00521344" w:rsidRDefault="00521344" w:rsidP="00172E24">
      <w:pPr>
        <w:spacing w:after="0" w:line="240" w:lineRule="auto"/>
      </w:pPr>
      <w:r>
        <w:separator/>
      </w:r>
    </w:p>
  </w:endnote>
  <w:endnote w:type="continuationSeparator" w:id="0">
    <w:p w14:paraId="378F532B" w14:textId="77777777" w:rsidR="00521344" w:rsidRDefault="00521344" w:rsidP="00172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1774014"/>
      <w:docPartObj>
        <w:docPartGallery w:val="Page Numbers (Bottom of Page)"/>
        <w:docPartUnique/>
      </w:docPartObj>
    </w:sdtPr>
    <w:sdtEndPr>
      <w:rPr>
        <w:noProof/>
      </w:rPr>
    </w:sdtEndPr>
    <w:sdtContent>
      <w:p w14:paraId="56F813F3" w14:textId="691081BB" w:rsidR="00172E24" w:rsidRDefault="00172E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B9F641" w14:textId="77777777" w:rsidR="00172E24" w:rsidRDefault="00172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CB0E2" w14:textId="77777777" w:rsidR="00521344" w:rsidRDefault="00521344" w:rsidP="00172E24">
      <w:pPr>
        <w:spacing w:after="0" w:line="240" w:lineRule="auto"/>
      </w:pPr>
      <w:r>
        <w:separator/>
      </w:r>
    </w:p>
  </w:footnote>
  <w:footnote w:type="continuationSeparator" w:id="0">
    <w:p w14:paraId="63A9791D" w14:textId="77777777" w:rsidR="00521344" w:rsidRDefault="00521344" w:rsidP="00172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BE81A" w14:textId="27C7F4D2" w:rsidR="00172E24" w:rsidRDefault="00172E24">
    <w:pPr>
      <w:pStyle w:val="Header"/>
    </w:pPr>
    <w:r>
      <w:t>Anika Jabeen</w:t>
    </w:r>
  </w:p>
  <w:p w14:paraId="759CA01B" w14:textId="04F26FAA" w:rsidR="00172E24" w:rsidRDefault="00172E24">
    <w:pPr>
      <w:pStyle w:val="Header"/>
    </w:pPr>
    <w:r>
      <w:t>2329698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45C46"/>
    <w:multiLevelType w:val="hybridMultilevel"/>
    <w:tmpl w:val="41A0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691CB4"/>
    <w:multiLevelType w:val="hybridMultilevel"/>
    <w:tmpl w:val="CAB2C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7804277">
    <w:abstractNumId w:val="1"/>
  </w:num>
  <w:num w:numId="2" w16cid:durableId="1666591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E24"/>
    <w:rsid w:val="00001187"/>
    <w:rsid w:val="00003F95"/>
    <w:rsid w:val="00005D73"/>
    <w:rsid w:val="000067B2"/>
    <w:rsid w:val="00017EFC"/>
    <w:rsid w:val="000506A4"/>
    <w:rsid w:val="00070E59"/>
    <w:rsid w:val="00072C93"/>
    <w:rsid w:val="00080D1F"/>
    <w:rsid w:val="000975F0"/>
    <w:rsid w:val="000A08D5"/>
    <w:rsid w:val="000A5AA3"/>
    <w:rsid w:val="000B41C5"/>
    <w:rsid w:val="000B5BBF"/>
    <w:rsid w:val="000C1B81"/>
    <w:rsid w:val="000D643B"/>
    <w:rsid w:val="000E2473"/>
    <w:rsid w:val="000E347E"/>
    <w:rsid w:val="000E7BF8"/>
    <w:rsid w:val="000F2CCA"/>
    <w:rsid w:val="001162C7"/>
    <w:rsid w:val="0012459C"/>
    <w:rsid w:val="00135668"/>
    <w:rsid w:val="001447AA"/>
    <w:rsid w:val="00144D45"/>
    <w:rsid w:val="00152D7C"/>
    <w:rsid w:val="001706A3"/>
    <w:rsid w:val="0017138C"/>
    <w:rsid w:val="00172E24"/>
    <w:rsid w:val="00174B13"/>
    <w:rsid w:val="001760A7"/>
    <w:rsid w:val="00177D58"/>
    <w:rsid w:val="001805AF"/>
    <w:rsid w:val="00180819"/>
    <w:rsid w:val="00180CB1"/>
    <w:rsid w:val="001A0537"/>
    <w:rsid w:val="001C2F73"/>
    <w:rsid w:val="001C334E"/>
    <w:rsid w:val="001C5CE6"/>
    <w:rsid w:val="001C5E4D"/>
    <w:rsid w:val="001C6F86"/>
    <w:rsid w:val="001E1378"/>
    <w:rsid w:val="001E7652"/>
    <w:rsid w:val="002015DD"/>
    <w:rsid w:val="0020163F"/>
    <w:rsid w:val="00204093"/>
    <w:rsid w:val="0022360C"/>
    <w:rsid w:val="002274EF"/>
    <w:rsid w:val="00240A63"/>
    <w:rsid w:val="0024119D"/>
    <w:rsid w:val="00241E66"/>
    <w:rsid w:val="0024429F"/>
    <w:rsid w:val="00244D46"/>
    <w:rsid w:val="002504BE"/>
    <w:rsid w:val="00256B75"/>
    <w:rsid w:val="00264765"/>
    <w:rsid w:val="00267237"/>
    <w:rsid w:val="00270FF3"/>
    <w:rsid w:val="00272CBD"/>
    <w:rsid w:val="00274F05"/>
    <w:rsid w:val="00277704"/>
    <w:rsid w:val="00281EC4"/>
    <w:rsid w:val="002829B3"/>
    <w:rsid w:val="00287723"/>
    <w:rsid w:val="00292835"/>
    <w:rsid w:val="00292FEF"/>
    <w:rsid w:val="00295A48"/>
    <w:rsid w:val="002A0101"/>
    <w:rsid w:val="002A0AFE"/>
    <w:rsid w:val="002A5D3B"/>
    <w:rsid w:val="002A66B1"/>
    <w:rsid w:val="002B57CB"/>
    <w:rsid w:val="002B5B36"/>
    <w:rsid w:val="002B6328"/>
    <w:rsid w:val="002B7EC3"/>
    <w:rsid w:val="002C028F"/>
    <w:rsid w:val="002C3CC3"/>
    <w:rsid w:val="002C450F"/>
    <w:rsid w:val="003017AF"/>
    <w:rsid w:val="00310DA5"/>
    <w:rsid w:val="00322CF0"/>
    <w:rsid w:val="003249BF"/>
    <w:rsid w:val="00343C60"/>
    <w:rsid w:val="0034597C"/>
    <w:rsid w:val="0034797E"/>
    <w:rsid w:val="00351523"/>
    <w:rsid w:val="00357A20"/>
    <w:rsid w:val="00360F1C"/>
    <w:rsid w:val="003611C4"/>
    <w:rsid w:val="00363614"/>
    <w:rsid w:val="00371049"/>
    <w:rsid w:val="00373687"/>
    <w:rsid w:val="00390190"/>
    <w:rsid w:val="003925B5"/>
    <w:rsid w:val="003A2EC6"/>
    <w:rsid w:val="003B467F"/>
    <w:rsid w:val="003C3AB3"/>
    <w:rsid w:val="003C4FDF"/>
    <w:rsid w:val="003D61A1"/>
    <w:rsid w:val="003F7CC4"/>
    <w:rsid w:val="00402027"/>
    <w:rsid w:val="00404D88"/>
    <w:rsid w:val="00411A35"/>
    <w:rsid w:val="00423D0A"/>
    <w:rsid w:val="00431E61"/>
    <w:rsid w:val="00462420"/>
    <w:rsid w:val="004654D1"/>
    <w:rsid w:val="00471201"/>
    <w:rsid w:val="00471AD9"/>
    <w:rsid w:val="00471E1C"/>
    <w:rsid w:val="004813B1"/>
    <w:rsid w:val="0048629E"/>
    <w:rsid w:val="00487129"/>
    <w:rsid w:val="004963CA"/>
    <w:rsid w:val="004963E7"/>
    <w:rsid w:val="004A7D4E"/>
    <w:rsid w:val="004B6BEA"/>
    <w:rsid w:val="004D1415"/>
    <w:rsid w:val="004D269A"/>
    <w:rsid w:val="004D4BD7"/>
    <w:rsid w:val="004E0060"/>
    <w:rsid w:val="004E1743"/>
    <w:rsid w:val="004E4012"/>
    <w:rsid w:val="004E5FA8"/>
    <w:rsid w:val="004F5E30"/>
    <w:rsid w:val="005071B4"/>
    <w:rsid w:val="0051149F"/>
    <w:rsid w:val="005127FC"/>
    <w:rsid w:val="00521344"/>
    <w:rsid w:val="0052196D"/>
    <w:rsid w:val="00521F51"/>
    <w:rsid w:val="005245D5"/>
    <w:rsid w:val="00526A6A"/>
    <w:rsid w:val="005359EE"/>
    <w:rsid w:val="00542328"/>
    <w:rsid w:val="00544922"/>
    <w:rsid w:val="00545607"/>
    <w:rsid w:val="00545DF8"/>
    <w:rsid w:val="005526E5"/>
    <w:rsid w:val="00555DEC"/>
    <w:rsid w:val="005606F2"/>
    <w:rsid w:val="005708AE"/>
    <w:rsid w:val="00575CBD"/>
    <w:rsid w:val="00576B70"/>
    <w:rsid w:val="0057721C"/>
    <w:rsid w:val="0057798C"/>
    <w:rsid w:val="005849E6"/>
    <w:rsid w:val="005859D3"/>
    <w:rsid w:val="005A3812"/>
    <w:rsid w:val="005B0028"/>
    <w:rsid w:val="005B26A9"/>
    <w:rsid w:val="005B2CE9"/>
    <w:rsid w:val="005B48B3"/>
    <w:rsid w:val="005B7B4C"/>
    <w:rsid w:val="005C1FA8"/>
    <w:rsid w:val="005C3CFB"/>
    <w:rsid w:val="005C4F23"/>
    <w:rsid w:val="005C763E"/>
    <w:rsid w:val="005E2EFB"/>
    <w:rsid w:val="005E55C3"/>
    <w:rsid w:val="005E7CE4"/>
    <w:rsid w:val="005F3824"/>
    <w:rsid w:val="005F4C47"/>
    <w:rsid w:val="0061053A"/>
    <w:rsid w:val="00632EE3"/>
    <w:rsid w:val="0063654D"/>
    <w:rsid w:val="00642C8C"/>
    <w:rsid w:val="00643338"/>
    <w:rsid w:val="00644B33"/>
    <w:rsid w:val="0065231B"/>
    <w:rsid w:val="00652FE3"/>
    <w:rsid w:val="006557C2"/>
    <w:rsid w:val="006557C9"/>
    <w:rsid w:val="00665FF0"/>
    <w:rsid w:val="00672232"/>
    <w:rsid w:val="00676591"/>
    <w:rsid w:val="00690A3C"/>
    <w:rsid w:val="006938E5"/>
    <w:rsid w:val="00693D1B"/>
    <w:rsid w:val="00696CC2"/>
    <w:rsid w:val="006A0B77"/>
    <w:rsid w:val="006A4E20"/>
    <w:rsid w:val="006B29EF"/>
    <w:rsid w:val="006B45A6"/>
    <w:rsid w:val="006D4079"/>
    <w:rsid w:val="006E2144"/>
    <w:rsid w:val="006F48AA"/>
    <w:rsid w:val="00706321"/>
    <w:rsid w:val="00713023"/>
    <w:rsid w:val="00720129"/>
    <w:rsid w:val="00737646"/>
    <w:rsid w:val="00742FFD"/>
    <w:rsid w:val="0074693F"/>
    <w:rsid w:val="007630B4"/>
    <w:rsid w:val="007652F1"/>
    <w:rsid w:val="00765838"/>
    <w:rsid w:val="007714AB"/>
    <w:rsid w:val="007720A1"/>
    <w:rsid w:val="00787581"/>
    <w:rsid w:val="007A420D"/>
    <w:rsid w:val="007A6AE6"/>
    <w:rsid w:val="007B0374"/>
    <w:rsid w:val="007C0967"/>
    <w:rsid w:val="007C19E9"/>
    <w:rsid w:val="007C1A9B"/>
    <w:rsid w:val="007C76C7"/>
    <w:rsid w:val="007D0625"/>
    <w:rsid w:val="007D0E59"/>
    <w:rsid w:val="007E1BAC"/>
    <w:rsid w:val="007E5647"/>
    <w:rsid w:val="007E579D"/>
    <w:rsid w:val="007F7789"/>
    <w:rsid w:val="00804E5B"/>
    <w:rsid w:val="0082039F"/>
    <w:rsid w:val="008257A5"/>
    <w:rsid w:val="008303F6"/>
    <w:rsid w:val="00830795"/>
    <w:rsid w:val="0083298F"/>
    <w:rsid w:val="00836A84"/>
    <w:rsid w:val="00852407"/>
    <w:rsid w:val="00877E00"/>
    <w:rsid w:val="00881DDD"/>
    <w:rsid w:val="008844A9"/>
    <w:rsid w:val="008936D8"/>
    <w:rsid w:val="0089509D"/>
    <w:rsid w:val="008A44BF"/>
    <w:rsid w:val="008B57AA"/>
    <w:rsid w:val="008B5B8F"/>
    <w:rsid w:val="008C372C"/>
    <w:rsid w:val="008C4C75"/>
    <w:rsid w:val="008D10E0"/>
    <w:rsid w:val="008E76B7"/>
    <w:rsid w:val="008F4A0C"/>
    <w:rsid w:val="008F63E3"/>
    <w:rsid w:val="008F6BA9"/>
    <w:rsid w:val="00901BDE"/>
    <w:rsid w:val="00901F83"/>
    <w:rsid w:val="0090617A"/>
    <w:rsid w:val="0091108D"/>
    <w:rsid w:val="00911216"/>
    <w:rsid w:val="00915FB3"/>
    <w:rsid w:val="0091773F"/>
    <w:rsid w:val="00925C16"/>
    <w:rsid w:val="00926CB4"/>
    <w:rsid w:val="00934970"/>
    <w:rsid w:val="00955DBF"/>
    <w:rsid w:val="009608EA"/>
    <w:rsid w:val="00960A4E"/>
    <w:rsid w:val="009801B3"/>
    <w:rsid w:val="00980FCE"/>
    <w:rsid w:val="0098729C"/>
    <w:rsid w:val="009A3294"/>
    <w:rsid w:val="009A5309"/>
    <w:rsid w:val="009B6A0B"/>
    <w:rsid w:val="009D00C7"/>
    <w:rsid w:val="009D06BC"/>
    <w:rsid w:val="009D7301"/>
    <w:rsid w:val="009E2BA9"/>
    <w:rsid w:val="009F0D39"/>
    <w:rsid w:val="009F2B00"/>
    <w:rsid w:val="00A0050D"/>
    <w:rsid w:val="00A041C0"/>
    <w:rsid w:val="00A0675E"/>
    <w:rsid w:val="00A1344A"/>
    <w:rsid w:val="00A1460F"/>
    <w:rsid w:val="00A170DB"/>
    <w:rsid w:val="00A20D0B"/>
    <w:rsid w:val="00A20F8D"/>
    <w:rsid w:val="00A215CC"/>
    <w:rsid w:val="00A466D3"/>
    <w:rsid w:val="00A53301"/>
    <w:rsid w:val="00A55BB5"/>
    <w:rsid w:val="00A613F9"/>
    <w:rsid w:val="00A650B4"/>
    <w:rsid w:val="00A707CD"/>
    <w:rsid w:val="00A70FBE"/>
    <w:rsid w:val="00A8550F"/>
    <w:rsid w:val="00AA6AC5"/>
    <w:rsid w:val="00AC596E"/>
    <w:rsid w:val="00AC6F8B"/>
    <w:rsid w:val="00AD78FD"/>
    <w:rsid w:val="00AD7D97"/>
    <w:rsid w:val="00AE4803"/>
    <w:rsid w:val="00AF08D7"/>
    <w:rsid w:val="00AF1ACD"/>
    <w:rsid w:val="00AF6E84"/>
    <w:rsid w:val="00AF7A27"/>
    <w:rsid w:val="00B056B7"/>
    <w:rsid w:val="00B07896"/>
    <w:rsid w:val="00B1146A"/>
    <w:rsid w:val="00B116F4"/>
    <w:rsid w:val="00B15286"/>
    <w:rsid w:val="00B204A2"/>
    <w:rsid w:val="00B30293"/>
    <w:rsid w:val="00B31543"/>
    <w:rsid w:val="00B4186C"/>
    <w:rsid w:val="00B42C3E"/>
    <w:rsid w:val="00B52920"/>
    <w:rsid w:val="00B72C02"/>
    <w:rsid w:val="00B77C81"/>
    <w:rsid w:val="00B83287"/>
    <w:rsid w:val="00B87812"/>
    <w:rsid w:val="00B91B1D"/>
    <w:rsid w:val="00B922E3"/>
    <w:rsid w:val="00B96EA3"/>
    <w:rsid w:val="00B97101"/>
    <w:rsid w:val="00BA4DD2"/>
    <w:rsid w:val="00BB1761"/>
    <w:rsid w:val="00BB1B3D"/>
    <w:rsid w:val="00BC302D"/>
    <w:rsid w:val="00BC393F"/>
    <w:rsid w:val="00BC3971"/>
    <w:rsid w:val="00BF5D4C"/>
    <w:rsid w:val="00BF7524"/>
    <w:rsid w:val="00C01874"/>
    <w:rsid w:val="00C07F43"/>
    <w:rsid w:val="00C10CA8"/>
    <w:rsid w:val="00C35A13"/>
    <w:rsid w:val="00C448A5"/>
    <w:rsid w:val="00C51999"/>
    <w:rsid w:val="00C736EE"/>
    <w:rsid w:val="00C73B9E"/>
    <w:rsid w:val="00C76483"/>
    <w:rsid w:val="00C80A62"/>
    <w:rsid w:val="00CA7747"/>
    <w:rsid w:val="00CB04B3"/>
    <w:rsid w:val="00CB155C"/>
    <w:rsid w:val="00CB1A65"/>
    <w:rsid w:val="00CB7EC4"/>
    <w:rsid w:val="00CC3A1B"/>
    <w:rsid w:val="00CE70C3"/>
    <w:rsid w:val="00CE7D88"/>
    <w:rsid w:val="00CF2353"/>
    <w:rsid w:val="00D005AC"/>
    <w:rsid w:val="00D031B8"/>
    <w:rsid w:val="00D07C0B"/>
    <w:rsid w:val="00D16FF8"/>
    <w:rsid w:val="00D17CD2"/>
    <w:rsid w:val="00D20BF2"/>
    <w:rsid w:val="00D245EA"/>
    <w:rsid w:val="00D41E7A"/>
    <w:rsid w:val="00D4234D"/>
    <w:rsid w:val="00D4649A"/>
    <w:rsid w:val="00D518B6"/>
    <w:rsid w:val="00D56833"/>
    <w:rsid w:val="00D569DF"/>
    <w:rsid w:val="00D63296"/>
    <w:rsid w:val="00D67749"/>
    <w:rsid w:val="00D67AF8"/>
    <w:rsid w:val="00D81129"/>
    <w:rsid w:val="00D83C21"/>
    <w:rsid w:val="00DB435C"/>
    <w:rsid w:val="00DD29DC"/>
    <w:rsid w:val="00DD6AD9"/>
    <w:rsid w:val="00DE05F5"/>
    <w:rsid w:val="00DF2458"/>
    <w:rsid w:val="00DF4514"/>
    <w:rsid w:val="00DF4AAE"/>
    <w:rsid w:val="00E00839"/>
    <w:rsid w:val="00E04B75"/>
    <w:rsid w:val="00E055F3"/>
    <w:rsid w:val="00E26995"/>
    <w:rsid w:val="00E32593"/>
    <w:rsid w:val="00E33B55"/>
    <w:rsid w:val="00E345F7"/>
    <w:rsid w:val="00E53280"/>
    <w:rsid w:val="00E550D7"/>
    <w:rsid w:val="00E553B1"/>
    <w:rsid w:val="00E70A1B"/>
    <w:rsid w:val="00E753A7"/>
    <w:rsid w:val="00E85EFB"/>
    <w:rsid w:val="00E926F9"/>
    <w:rsid w:val="00EA1162"/>
    <w:rsid w:val="00EA30EF"/>
    <w:rsid w:val="00EA3FBD"/>
    <w:rsid w:val="00EA4A43"/>
    <w:rsid w:val="00EC33F7"/>
    <w:rsid w:val="00ED302B"/>
    <w:rsid w:val="00ED3D67"/>
    <w:rsid w:val="00EE08E3"/>
    <w:rsid w:val="00EE7220"/>
    <w:rsid w:val="00EF0A54"/>
    <w:rsid w:val="00EF67B5"/>
    <w:rsid w:val="00EF7922"/>
    <w:rsid w:val="00F07A9E"/>
    <w:rsid w:val="00F14F23"/>
    <w:rsid w:val="00F25F67"/>
    <w:rsid w:val="00F40733"/>
    <w:rsid w:val="00F453F4"/>
    <w:rsid w:val="00F53FD0"/>
    <w:rsid w:val="00F551DC"/>
    <w:rsid w:val="00F769BC"/>
    <w:rsid w:val="00F76F7D"/>
    <w:rsid w:val="00F82D45"/>
    <w:rsid w:val="00F95E43"/>
    <w:rsid w:val="00F96435"/>
    <w:rsid w:val="00FA56D2"/>
    <w:rsid w:val="00FA6D24"/>
    <w:rsid w:val="00FA7CF0"/>
    <w:rsid w:val="00FB2903"/>
    <w:rsid w:val="00FB7C7A"/>
    <w:rsid w:val="00FD0FEC"/>
    <w:rsid w:val="00FE2112"/>
    <w:rsid w:val="00FE5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EE7C"/>
  <w15:chartTrackingRefBased/>
  <w15:docId w15:val="{4CFDB6E7-AF19-4295-BD57-9088366CF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E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2E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2E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E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E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E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E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E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E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E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2E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2E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E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E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E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E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E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E24"/>
    <w:rPr>
      <w:rFonts w:eastAsiaTheme="majorEastAsia" w:cstheme="majorBidi"/>
      <w:color w:val="272727" w:themeColor="text1" w:themeTint="D8"/>
    </w:rPr>
  </w:style>
  <w:style w:type="paragraph" w:styleId="Title">
    <w:name w:val="Title"/>
    <w:basedOn w:val="Normal"/>
    <w:next w:val="Normal"/>
    <w:link w:val="TitleChar"/>
    <w:uiPriority w:val="10"/>
    <w:qFormat/>
    <w:rsid w:val="00172E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E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E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E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E24"/>
    <w:pPr>
      <w:spacing w:before="160"/>
      <w:jc w:val="center"/>
    </w:pPr>
    <w:rPr>
      <w:i/>
      <w:iCs/>
      <w:color w:val="404040" w:themeColor="text1" w:themeTint="BF"/>
    </w:rPr>
  </w:style>
  <w:style w:type="character" w:customStyle="1" w:styleId="QuoteChar">
    <w:name w:val="Quote Char"/>
    <w:basedOn w:val="DefaultParagraphFont"/>
    <w:link w:val="Quote"/>
    <w:uiPriority w:val="29"/>
    <w:rsid w:val="00172E24"/>
    <w:rPr>
      <w:i/>
      <w:iCs/>
      <w:color w:val="404040" w:themeColor="text1" w:themeTint="BF"/>
    </w:rPr>
  </w:style>
  <w:style w:type="paragraph" w:styleId="ListParagraph">
    <w:name w:val="List Paragraph"/>
    <w:basedOn w:val="Normal"/>
    <w:uiPriority w:val="34"/>
    <w:qFormat/>
    <w:rsid w:val="00172E24"/>
    <w:pPr>
      <w:ind w:left="720"/>
      <w:contextualSpacing/>
    </w:pPr>
  </w:style>
  <w:style w:type="character" w:styleId="IntenseEmphasis">
    <w:name w:val="Intense Emphasis"/>
    <w:basedOn w:val="DefaultParagraphFont"/>
    <w:uiPriority w:val="21"/>
    <w:qFormat/>
    <w:rsid w:val="00172E24"/>
    <w:rPr>
      <w:i/>
      <w:iCs/>
      <w:color w:val="0F4761" w:themeColor="accent1" w:themeShade="BF"/>
    </w:rPr>
  </w:style>
  <w:style w:type="paragraph" w:styleId="IntenseQuote">
    <w:name w:val="Intense Quote"/>
    <w:basedOn w:val="Normal"/>
    <w:next w:val="Normal"/>
    <w:link w:val="IntenseQuoteChar"/>
    <w:uiPriority w:val="30"/>
    <w:qFormat/>
    <w:rsid w:val="00172E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E24"/>
    <w:rPr>
      <w:i/>
      <w:iCs/>
      <w:color w:val="0F4761" w:themeColor="accent1" w:themeShade="BF"/>
    </w:rPr>
  </w:style>
  <w:style w:type="character" w:styleId="IntenseReference">
    <w:name w:val="Intense Reference"/>
    <w:basedOn w:val="DefaultParagraphFont"/>
    <w:uiPriority w:val="32"/>
    <w:qFormat/>
    <w:rsid w:val="00172E24"/>
    <w:rPr>
      <w:b/>
      <w:bCs/>
      <w:smallCaps/>
      <w:color w:val="0F4761" w:themeColor="accent1" w:themeShade="BF"/>
      <w:spacing w:val="5"/>
    </w:rPr>
  </w:style>
  <w:style w:type="paragraph" w:styleId="Header">
    <w:name w:val="header"/>
    <w:basedOn w:val="Normal"/>
    <w:link w:val="HeaderChar"/>
    <w:uiPriority w:val="99"/>
    <w:unhideWhenUsed/>
    <w:rsid w:val="00172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E24"/>
  </w:style>
  <w:style w:type="paragraph" w:styleId="Footer">
    <w:name w:val="footer"/>
    <w:basedOn w:val="Normal"/>
    <w:link w:val="FooterChar"/>
    <w:uiPriority w:val="99"/>
    <w:unhideWhenUsed/>
    <w:rsid w:val="00172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E24"/>
  </w:style>
  <w:style w:type="character" w:styleId="Hyperlink">
    <w:name w:val="Hyperlink"/>
    <w:basedOn w:val="DefaultParagraphFont"/>
    <w:uiPriority w:val="99"/>
    <w:unhideWhenUsed/>
    <w:rsid w:val="003C4FDF"/>
    <w:rPr>
      <w:color w:val="467886" w:themeColor="hyperlink"/>
      <w:u w:val="single"/>
    </w:rPr>
  </w:style>
  <w:style w:type="character" w:styleId="UnresolvedMention">
    <w:name w:val="Unresolved Mention"/>
    <w:basedOn w:val="DefaultParagraphFont"/>
    <w:uiPriority w:val="99"/>
    <w:semiHidden/>
    <w:unhideWhenUsed/>
    <w:rsid w:val="003C4F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3389/fpsyg.2022.922866" TargetMode="External"/><Relationship Id="rId18" Type="http://schemas.openxmlformats.org/officeDocument/2006/relationships/hyperlink" Target="https://oxfordhealth.nhs.uk/cit/resources/dld/"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newcastle-hospitals.nhs.uk/services/speech-and-language-therapy/childrens-speech-and-language-therapy/developmental-language-disorder/" TargetMode="External"/><Relationship Id="rId17" Type="http://schemas.openxmlformats.org/officeDocument/2006/relationships/hyperlink" Target="https://doi.org/10.3238/arztebl.m2024.0004" TargetMode="External"/><Relationship Id="rId2" Type="http://schemas.openxmlformats.org/officeDocument/2006/relationships/customXml" Target="../customXml/item2.xml"/><Relationship Id="rId16" Type="http://schemas.openxmlformats.org/officeDocument/2006/relationships/hyperlink" Target="https://doi.org/10.3238/arztebl.m2024.0004" TargetMode="External"/><Relationship Id="rId20" Type="http://schemas.openxmlformats.org/officeDocument/2006/relationships/hyperlink" Target="https://www.who.int/standards/classifications/classification-of-diseases/icd-implement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idcd.nih.gov/health/developmental-language-disorder"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rcpsych.ac.uk/news-and-features/latest-news/detail/2023/10/13/members-of-the-rcpsych-in-scotland-express-concerns-regarding-the-ongoing-implementation-of-icd-11-diagnostic-coding-across-scotland"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nelft.nhs.uk/developmental-language-disorder-dl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d.who.int/browse/2024-01/mms/e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1" ma:contentTypeDescription="Create a new document." ma:contentTypeScope="" ma:versionID="385eef31c43f569f7d95dee0a9bb79a0">
  <xsd:schema xmlns:xsd="http://www.w3.org/2001/XMLSchema" xmlns:xs="http://www.w3.org/2001/XMLSchema" xmlns:p="http://schemas.microsoft.com/office/2006/metadata/properties" xmlns:ns3="d97129d6-5105-44aa-8953-de11b416c376" targetNamespace="http://schemas.microsoft.com/office/2006/metadata/properties" ma:root="true" ma:fieldsID="97b3210298ea57dbc0b5460706fa81b4"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Props1.xml><?xml version="1.0" encoding="utf-8"?>
<ds:datastoreItem xmlns:ds="http://schemas.openxmlformats.org/officeDocument/2006/customXml" ds:itemID="{4F4D809A-3DA8-4F08-96D7-26376D765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7E4F93-225A-44BD-8BDF-8D2D77260405}">
  <ds:schemaRefs>
    <ds:schemaRef ds:uri="http://schemas.microsoft.com/sharepoint/v3/contenttype/forms"/>
  </ds:schemaRefs>
</ds:datastoreItem>
</file>

<file path=customXml/itemProps3.xml><?xml version="1.0" encoding="utf-8"?>
<ds:datastoreItem xmlns:ds="http://schemas.openxmlformats.org/officeDocument/2006/customXml" ds:itemID="{41B58EF9-B178-400B-9986-B4556DE15FD1}">
  <ds:schemaRefs>
    <ds:schemaRef ds:uri="http://schemas.microsoft.com/office/2006/metadata/properties"/>
    <ds:schemaRef ds:uri="http://schemas.microsoft.com/office/infopath/2007/PartnerControls"/>
    <ds:schemaRef ds:uri="d97129d6-5105-44aa-8953-de11b416c37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3050</Words>
  <Characters>17386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Anika Jabeen (2329698)</dc:creator>
  <cp:keywords/>
  <dc:description/>
  <cp:lastModifiedBy>Anika Jabeen (2329698)</cp:lastModifiedBy>
  <cp:revision>2</cp:revision>
  <dcterms:created xsi:type="dcterms:W3CDTF">2026-07-20T07:54:00Z</dcterms:created>
  <dcterms:modified xsi:type="dcterms:W3CDTF">2026-07-20T07:54:00Z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