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134FE8E" w14:textId="77777777" w:rsidR="00692C6D" w:rsidRPr="004C06E3" w:rsidRDefault="00692C6D" w:rsidP="00692C6D">
      <w:pPr>
        <w:jc w:val="center"/>
        <w:rPr>
          <w:rFonts w:ascii="Arial" w:hAnsi="Arial" w:cs="Arial"/>
          <w:sz w:val="32"/>
          <w:szCs w:val="32"/>
        </w:rPr>
      </w:pPr>
      <w:bookmarkStart w:id="0" w:name="_Hlk87732574"/>
      <w:bookmarkStart w:id="1" w:name="_Hlk87732516"/>
      <w:bookmarkEnd w:id="0"/>
      <w:bookmarkEnd w:id="1"/>
    </w:p>
    <w:p w14:paraId="58FE0FA0" w14:textId="77777777" w:rsidR="00692C6D" w:rsidRDefault="00692C6D" w:rsidP="00692C6D">
      <w:pPr>
        <w:jc w:val="center"/>
        <w:rPr>
          <w:rFonts w:ascii="Arial" w:hAnsi="Arial" w:cs="Arial"/>
          <w:b/>
          <w:bCs/>
          <w:sz w:val="32"/>
          <w:szCs w:val="32"/>
        </w:rPr>
      </w:pPr>
    </w:p>
    <w:p w14:paraId="12964AB4" w14:textId="77777777" w:rsidR="00692C6D" w:rsidRDefault="00692C6D" w:rsidP="00692C6D">
      <w:pPr>
        <w:jc w:val="center"/>
        <w:rPr>
          <w:rFonts w:ascii="Arial" w:hAnsi="Arial" w:cs="Arial"/>
          <w:b/>
          <w:bCs/>
          <w:sz w:val="32"/>
          <w:szCs w:val="32"/>
        </w:rPr>
      </w:pPr>
    </w:p>
    <w:p w14:paraId="21766D28" w14:textId="77777777" w:rsidR="00692C6D" w:rsidRDefault="00692C6D" w:rsidP="00692C6D">
      <w:pPr>
        <w:jc w:val="center"/>
        <w:rPr>
          <w:rFonts w:ascii="Arial" w:hAnsi="Arial" w:cs="Arial"/>
          <w:b/>
          <w:bCs/>
          <w:sz w:val="32"/>
          <w:szCs w:val="32"/>
        </w:rPr>
      </w:pPr>
    </w:p>
    <w:p w14:paraId="3F4AF6CE" w14:textId="77777777" w:rsidR="00692C6D" w:rsidRDefault="00692C6D" w:rsidP="00692C6D">
      <w:pPr>
        <w:jc w:val="center"/>
        <w:rPr>
          <w:rFonts w:ascii="Arial" w:hAnsi="Arial" w:cs="Arial"/>
          <w:b/>
          <w:bCs/>
          <w:sz w:val="32"/>
          <w:szCs w:val="32"/>
        </w:rPr>
      </w:pPr>
    </w:p>
    <w:p w14:paraId="08003CFC" w14:textId="77777777" w:rsidR="00692C6D" w:rsidRDefault="00692C6D" w:rsidP="00692C6D">
      <w:pPr>
        <w:jc w:val="center"/>
        <w:rPr>
          <w:rFonts w:ascii="Arial" w:hAnsi="Arial" w:cs="Arial"/>
          <w:b/>
          <w:bCs/>
          <w:sz w:val="32"/>
          <w:szCs w:val="32"/>
        </w:rPr>
      </w:pPr>
    </w:p>
    <w:p w14:paraId="25229BA0" w14:textId="39EB03DE" w:rsidR="00ED31BA" w:rsidRPr="00692C6D" w:rsidRDefault="00692C6D" w:rsidP="00692C6D">
      <w:pPr>
        <w:jc w:val="center"/>
        <w:rPr>
          <w:rFonts w:ascii="Arial" w:hAnsi="Arial" w:cs="Arial"/>
          <w:b/>
          <w:bCs/>
          <w:sz w:val="40"/>
          <w:szCs w:val="40"/>
        </w:rPr>
      </w:pPr>
      <w:r w:rsidRPr="00692C6D">
        <w:rPr>
          <w:rFonts w:ascii="Arial" w:hAnsi="Arial" w:cs="Arial"/>
          <w:b/>
          <w:bCs/>
          <w:sz w:val="40"/>
          <w:szCs w:val="40"/>
        </w:rPr>
        <w:t>Student Name: Ionut Alin Sacalus</w:t>
      </w:r>
    </w:p>
    <w:p w14:paraId="74E039D1" w14:textId="0C304127" w:rsidR="00692C6D" w:rsidRPr="00692C6D" w:rsidRDefault="00692C6D" w:rsidP="00692C6D">
      <w:pPr>
        <w:jc w:val="center"/>
        <w:rPr>
          <w:rFonts w:ascii="Arial" w:hAnsi="Arial" w:cs="Arial"/>
          <w:b/>
          <w:bCs/>
          <w:sz w:val="40"/>
          <w:szCs w:val="40"/>
        </w:rPr>
      </w:pPr>
      <w:r w:rsidRPr="00692C6D">
        <w:rPr>
          <w:rFonts w:ascii="Arial" w:hAnsi="Arial" w:cs="Arial"/>
          <w:b/>
          <w:bCs/>
          <w:sz w:val="40"/>
          <w:szCs w:val="40"/>
        </w:rPr>
        <w:t>Student Code: 1907523</w:t>
      </w:r>
    </w:p>
    <w:p w14:paraId="32403216" w14:textId="77777777" w:rsidR="00692C6D" w:rsidRPr="00692C6D" w:rsidRDefault="00692C6D" w:rsidP="00692C6D">
      <w:pPr>
        <w:jc w:val="center"/>
        <w:rPr>
          <w:rFonts w:ascii="Arial" w:hAnsi="Arial" w:cs="Arial"/>
          <w:b/>
          <w:bCs/>
          <w:sz w:val="40"/>
          <w:szCs w:val="40"/>
        </w:rPr>
      </w:pPr>
    </w:p>
    <w:p w14:paraId="47ACE8EB" w14:textId="4D379EB2" w:rsidR="00692C6D" w:rsidRPr="00692C6D" w:rsidRDefault="00692C6D" w:rsidP="00692C6D">
      <w:pPr>
        <w:jc w:val="center"/>
        <w:rPr>
          <w:rFonts w:ascii="Arial" w:hAnsi="Arial" w:cs="Arial"/>
          <w:b/>
          <w:bCs/>
          <w:sz w:val="40"/>
          <w:szCs w:val="40"/>
        </w:rPr>
      </w:pPr>
      <w:r w:rsidRPr="00692C6D">
        <w:rPr>
          <w:rFonts w:ascii="Arial" w:hAnsi="Arial" w:cs="Arial"/>
          <w:b/>
          <w:bCs/>
          <w:sz w:val="40"/>
          <w:szCs w:val="40"/>
        </w:rPr>
        <w:t>Module name: Introduction to Physiology</w:t>
      </w:r>
    </w:p>
    <w:p w14:paraId="04E99B51" w14:textId="63CE4351" w:rsidR="00692C6D" w:rsidRPr="00692C6D" w:rsidRDefault="00692C6D" w:rsidP="00692C6D">
      <w:pPr>
        <w:jc w:val="center"/>
        <w:rPr>
          <w:rFonts w:ascii="Arial" w:hAnsi="Arial" w:cs="Arial"/>
          <w:b/>
          <w:bCs/>
          <w:sz w:val="40"/>
          <w:szCs w:val="40"/>
        </w:rPr>
      </w:pPr>
      <w:r w:rsidRPr="00692C6D">
        <w:rPr>
          <w:rFonts w:ascii="Arial" w:hAnsi="Arial" w:cs="Arial"/>
          <w:b/>
          <w:bCs/>
          <w:sz w:val="40"/>
          <w:szCs w:val="40"/>
        </w:rPr>
        <w:t>Module code: BMHP5003_BIRM</w:t>
      </w:r>
    </w:p>
    <w:p w14:paraId="7AF965A5" w14:textId="77777777" w:rsidR="00692C6D" w:rsidRPr="00692C6D" w:rsidRDefault="00692C6D" w:rsidP="00692C6D">
      <w:pPr>
        <w:jc w:val="center"/>
        <w:rPr>
          <w:rFonts w:ascii="Arial" w:hAnsi="Arial" w:cs="Arial"/>
          <w:b/>
          <w:bCs/>
          <w:sz w:val="40"/>
          <w:szCs w:val="40"/>
        </w:rPr>
      </w:pPr>
    </w:p>
    <w:p w14:paraId="244F0243" w14:textId="4CBD685F" w:rsidR="00692C6D" w:rsidRPr="00692C6D" w:rsidRDefault="00692C6D" w:rsidP="00692C6D">
      <w:pPr>
        <w:jc w:val="center"/>
        <w:rPr>
          <w:rFonts w:ascii="Arial" w:hAnsi="Arial" w:cs="Arial"/>
          <w:b/>
          <w:bCs/>
          <w:sz w:val="40"/>
          <w:szCs w:val="40"/>
        </w:rPr>
      </w:pPr>
      <w:r w:rsidRPr="00692C6D">
        <w:rPr>
          <w:rFonts w:ascii="Arial" w:hAnsi="Arial" w:cs="Arial"/>
          <w:b/>
          <w:bCs/>
          <w:sz w:val="40"/>
          <w:szCs w:val="40"/>
        </w:rPr>
        <w:t>Programme name: BSc Health and Social Care</w:t>
      </w:r>
    </w:p>
    <w:p w14:paraId="1959E10D" w14:textId="77777777" w:rsidR="00692C6D" w:rsidRPr="00692C6D" w:rsidRDefault="00692C6D" w:rsidP="00692C6D">
      <w:pPr>
        <w:jc w:val="center"/>
        <w:rPr>
          <w:rFonts w:ascii="Arial" w:hAnsi="Arial" w:cs="Arial"/>
          <w:b/>
          <w:bCs/>
          <w:sz w:val="40"/>
          <w:szCs w:val="40"/>
        </w:rPr>
      </w:pPr>
    </w:p>
    <w:p w14:paraId="09DF2076" w14:textId="20C9BEBC" w:rsidR="00692C6D" w:rsidRPr="00692C6D" w:rsidRDefault="00692C6D" w:rsidP="00692C6D">
      <w:pPr>
        <w:jc w:val="center"/>
        <w:rPr>
          <w:rFonts w:ascii="Arial" w:hAnsi="Arial" w:cs="Arial"/>
          <w:b/>
          <w:bCs/>
          <w:sz w:val="40"/>
          <w:szCs w:val="40"/>
        </w:rPr>
      </w:pPr>
      <w:r w:rsidRPr="00692C6D">
        <w:rPr>
          <w:rFonts w:ascii="Arial" w:hAnsi="Arial" w:cs="Arial"/>
          <w:b/>
          <w:bCs/>
          <w:sz w:val="40"/>
          <w:szCs w:val="40"/>
        </w:rPr>
        <w:t>Assignment title: Individual</w:t>
      </w:r>
      <w:r>
        <w:rPr>
          <w:rFonts w:ascii="Arial" w:hAnsi="Arial" w:cs="Arial"/>
          <w:b/>
          <w:bCs/>
          <w:sz w:val="40"/>
          <w:szCs w:val="40"/>
        </w:rPr>
        <w:t xml:space="preserve"> Academic P</w:t>
      </w:r>
      <w:r w:rsidRPr="00692C6D">
        <w:rPr>
          <w:rFonts w:ascii="Arial" w:hAnsi="Arial" w:cs="Arial"/>
          <w:b/>
          <w:bCs/>
          <w:sz w:val="40"/>
          <w:szCs w:val="40"/>
        </w:rPr>
        <w:t>oster</w:t>
      </w:r>
    </w:p>
    <w:p w14:paraId="3F99779A" w14:textId="77777777" w:rsidR="00692C6D" w:rsidRPr="00692C6D" w:rsidRDefault="00692C6D" w:rsidP="00692C6D">
      <w:pPr>
        <w:jc w:val="center"/>
        <w:rPr>
          <w:rFonts w:ascii="Arial" w:hAnsi="Arial" w:cs="Arial"/>
          <w:b/>
          <w:bCs/>
          <w:sz w:val="40"/>
          <w:szCs w:val="40"/>
        </w:rPr>
      </w:pPr>
    </w:p>
    <w:p w14:paraId="1B211320" w14:textId="5D46FAF2" w:rsidR="00692C6D" w:rsidRDefault="00692C6D" w:rsidP="00692C6D">
      <w:pPr>
        <w:jc w:val="center"/>
        <w:rPr>
          <w:rFonts w:ascii="Arial" w:hAnsi="Arial" w:cs="Arial"/>
          <w:b/>
          <w:bCs/>
          <w:sz w:val="40"/>
          <w:szCs w:val="40"/>
        </w:rPr>
      </w:pPr>
      <w:r w:rsidRPr="00692C6D">
        <w:rPr>
          <w:rFonts w:ascii="Arial" w:hAnsi="Arial" w:cs="Arial"/>
          <w:b/>
          <w:bCs/>
          <w:sz w:val="40"/>
          <w:szCs w:val="40"/>
        </w:rPr>
        <w:t>Teacher name:</w:t>
      </w:r>
      <w:r w:rsidR="00C764FB">
        <w:rPr>
          <w:rFonts w:ascii="Arial" w:hAnsi="Arial" w:cs="Arial"/>
          <w:b/>
          <w:bCs/>
          <w:sz w:val="40"/>
          <w:szCs w:val="40"/>
        </w:rPr>
        <w:t xml:space="preserve"> </w:t>
      </w:r>
      <w:proofErr w:type="spellStart"/>
      <w:r w:rsidR="00C764FB">
        <w:rPr>
          <w:rFonts w:ascii="Arial" w:hAnsi="Arial" w:cs="Arial"/>
          <w:b/>
          <w:bCs/>
          <w:sz w:val="40"/>
          <w:szCs w:val="40"/>
        </w:rPr>
        <w:t>Gir</w:t>
      </w:r>
      <w:r w:rsidR="00F43E07">
        <w:rPr>
          <w:rFonts w:ascii="Arial" w:hAnsi="Arial" w:cs="Arial"/>
          <w:b/>
          <w:bCs/>
          <w:sz w:val="40"/>
          <w:szCs w:val="40"/>
        </w:rPr>
        <w:t>idhar</w:t>
      </w:r>
      <w:proofErr w:type="spellEnd"/>
      <w:r w:rsidR="00F43E07">
        <w:rPr>
          <w:rFonts w:ascii="Arial" w:hAnsi="Arial" w:cs="Arial"/>
          <w:b/>
          <w:bCs/>
          <w:sz w:val="40"/>
          <w:szCs w:val="40"/>
        </w:rPr>
        <w:t xml:space="preserve"> </w:t>
      </w:r>
      <w:proofErr w:type="spellStart"/>
      <w:r w:rsidR="00F43E07">
        <w:rPr>
          <w:rFonts w:ascii="Arial" w:hAnsi="Arial" w:cs="Arial"/>
          <w:b/>
          <w:bCs/>
          <w:sz w:val="40"/>
          <w:szCs w:val="40"/>
        </w:rPr>
        <w:t>Katti</w:t>
      </w:r>
      <w:proofErr w:type="spellEnd"/>
    </w:p>
    <w:p w14:paraId="5975C171" w14:textId="158AE78B" w:rsidR="00692C6D" w:rsidRDefault="00692C6D" w:rsidP="00692C6D">
      <w:pPr>
        <w:jc w:val="center"/>
        <w:rPr>
          <w:rFonts w:ascii="Arial" w:hAnsi="Arial" w:cs="Arial"/>
          <w:b/>
          <w:bCs/>
          <w:sz w:val="40"/>
          <w:szCs w:val="40"/>
        </w:rPr>
      </w:pPr>
    </w:p>
    <w:p w14:paraId="0CE16AA9" w14:textId="04842EFC" w:rsidR="00692C6D" w:rsidRDefault="00692C6D" w:rsidP="00692C6D">
      <w:pPr>
        <w:jc w:val="center"/>
        <w:rPr>
          <w:rFonts w:ascii="Arial" w:hAnsi="Arial" w:cs="Arial"/>
          <w:b/>
          <w:bCs/>
          <w:sz w:val="40"/>
          <w:szCs w:val="40"/>
        </w:rPr>
      </w:pPr>
    </w:p>
    <w:p w14:paraId="38F8BD84" w14:textId="398B3BF5" w:rsidR="00692C6D" w:rsidRDefault="00692C6D" w:rsidP="00692C6D">
      <w:pPr>
        <w:jc w:val="center"/>
        <w:rPr>
          <w:rFonts w:ascii="Arial" w:hAnsi="Arial" w:cs="Arial"/>
          <w:b/>
          <w:bCs/>
          <w:sz w:val="40"/>
          <w:szCs w:val="40"/>
        </w:rPr>
      </w:pPr>
    </w:p>
    <w:p w14:paraId="2D87F907" w14:textId="54693EE9" w:rsidR="00692C6D" w:rsidRDefault="00692C6D" w:rsidP="00692C6D">
      <w:pPr>
        <w:jc w:val="center"/>
        <w:rPr>
          <w:rFonts w:ascii="Arial" w:hAnsi="Arial" w:cs="Arial"/>
          <w:b/>
          <w:bCs/>
          <w:sz w:val="40"/>
          <w:szCs w:val="40"/>
        </w:rPr>
      </w:pPr>
    </w:p>
    <w:p w14:paraId="41833BAA" w14:textId="6294D1E1" w:rsidR="00692C6D" w:rsidRDefault="00692C6D" w:rsidP="00692C6D">
      <w:pPr>
        <w:jc w:val="center"/>
        <w:rPr>
          <w:rFonts w:ascii="Arial" w:hAnsi="Arial" w:cs="Arial"/>
          <w:b/>
          <w:bCs/>
          <w:sz w:val="40"/>
          <w:szCs w:val="40"/>
        </w:rPr>
      </w:pPr>
    </w:p>
    <w:p w14:paraId="65109141" w14:textId="633EB42F" w:rsidR="002B334E" w:rsidRPr="005D19D5" w:rsidRDefault="00692C6D" w:rsidP="002B334E">
      <w:pPr>
        <w:pBdr>
          <w:bottom w:val="single" w:sz="4" w:space="1" w:color="auto"/>
        </w:pBdr>
        <w:shd w:val="clear" w:color="auto" w:fill="92D050"/>
        <w:spacing w:line="360" w:lineRule="auto"/>
        <w:jc w:val="both"/>
        <w:rPr>
          <w:rFonts w:ascii="Algerian" w:hAnsi="Algerian" w:cs="Arial"/>
          <w:color w:val="0070C0"/>
          <w:sz w:val="72"/>
          <w:szCs w:val="72"/>
        </w:rPr>
        <w:sectPr w:rsidR="002B334E" w:rsidRPr="005D19D5">
          <w:pgSz w:w="11906" w:h="16838"/>
          <w:pgMar w:top="1440" w:right="1440" w:bottom="1440" w:left="1440" w:header="708" w:footer="708" w:gutter="0"/>
          <w:cols w:space="708"/>
          <w:docGrid w:linePitch="360"/>
        </w:sectPr>
      </w:pPr>
      <w:r w:rsidRPr="005D19D5">
        <w:rPr>
          <w:rFonts w:ascii="Algerian" w:hAnsi="Algerian" w:cs="Arial"/>
          <w:b/>
          <w:bCs/>
          <w:color w:val="0070C0"/>
          <w:sz w:val="72"/>
          <w:szCs w:val="72"/>
        </w:rPr>
        <w:lastRenderedPageBreak/>
        <w:t xml:space="preserve">Cardiovascular </w:t>
      </w:r>
      <w:r w:rsidR="009F2463" w:rsidRPr="005D19D5">
        <w:rPr>
          <w:rFonts w:ascii="Algerian" w:hAnsi="Algerian" w:cs="Arial"/>
          <w:b/>
          <w:bCs/>
          <w:color w:val="0070C0"/>
          <w:sz w:val="72"/>
          <w:szCs w:val="72"/>
        </w:rPr>
        <w:t>system</w:t>
      </w:r>
      <w:r w:rsidR="002B334E" w:rsidRPr="005D19D5">
        <w:rPr>
          <w:rFonts w:ascii="Algerian" w:hAnsi="Algerian" w:cs="Arial"/>
          <w:color w:val="0070C0"/>
          <w:sz w:val="72"/>
          <w:szCs w:val="72"/>
        </w:rPr>
        <w:t xml:space="preserve"> </w:t>
      </w:r>
    </w:p>
    <w:p w14:paraId="0B78E6A8" w14:textId="1F54EE08" w:rsidR="00EB663C" w:rsidRDefault="00EB663C" w:rsidP="00EB663C">
      <w:pPr>
        <w:tabs>
          <w:tab w:val="left" w:pos="1575"/>
        </w:tabs>
        <w:rPr>
          <w:rFonts w:ascii="Arial" w:hAnsi="Arial" w:cs="Arial"/>
          <w:sz w:val="16"/>
          <w:szCs w:val="16"/>
        </w:rPr>
      </w:pPr>
    </w:p>
    <w:p w14:paraId="4778ACA4" w14:textId="65774627" w:rsidR="00EB663C" w:rsidRPr="002B334E" w:rsidRDefault="00EB663C" w:rsidP="00EB663C">
      <w:pPr>
        <w:tabs>
          <w:tab w:val="left" w:pos="1575"/>
        </w:tabs>
        <w:rPr>
          <w:rFonts w:ascii="Arial" w:hAnsi="Arial" w:cs="Arial"/>
          <w:b/>
          <w:bCs/>
        </w:rPr>
      </w:pPr>
      <w:r w:rsidRPr="002B334E">
        <w:rPr>
          <w:rFonts w:ascii="Arial" w:hAnsi="Arial" w:cs="Arial"/>
          <w:b/>
          <w:bCs/>
          <w:highlight w:val="yellow"/>
        </w:rPr>
        <w:t>What is it?</w:t>
      </w:r>
      <w:r w:rsidRPr="002B334E">
        <w:rPr>
          <w:rFonts w:ascii="Arial" w:hAnsi="Arial" w:cs="Arial"/>
          <w:b/>
          <w:bCs/>
        </w:rPr>
        <w:t xml:space="preserve"> </w:t>
      </w:r>
    </w:p>
    <w:p w14:paraId="2B434202" w14:textId="3C7EE6E3" w:rsidR="00A60BA5" w:rsidRDefault="00A60BA5" w:rsidP="00A60BA5">
      <w:pPr>
        <w:tabs>
          <w:tab w:val="left" w:pos="1575"/>
        </w:tabs>
        <w:jc w:val="both"/>
        <w:rPr>
          <w:rFonts w:ascii="Arial" w:hAnsi="Arial" w:cs="Arial"/>
          <w:sz w:val="16"/>
          <w:szCs w:val="16"/>
        </w:rPr>
      </w:pPr>
      <w:r w:rsidRPr="00A60BA5">
        <w:rPr>
          <w:rFonts w:ascii="Arial" w:hAnsi="Arial" w:cs="Arial"/>
          <w:sz w:val="16"/>
          <w:szCs w:val="16"/>
        </w:rPr>
        <w:t xml:space="preserve">The heart and circulatory framework make up the arrange that conveys blood to the body tissues. With each pulse, blood is sent all through our bodies, carrying oxygen and supplements to all out of </w:t>
      </w:r>
      <w:r w:rsidRPr="00A60BA5">
        <w:rPr>
          <w:rFonts w:ascii="Arial" w:hAnsi="Arial" w:cs="Arial"/>
          <w:sz w:val="16"/>
          <w:szCs w:val="16"/>
        </w:rPr>
        <w:t>our</w:t>
      </w:r>
      <w:r w:rsidRPr="00A60BA5">
        <w:rPr>
          <w:rFonts w:ascii="Arial" w:hAnsi="Arial" w:cs="Arial"/>
          <w:sz w:val="16"/>
          <w:szCs w:val="16"/>
        </w:rPr>
        <w:t xml:space="preserve"> cells. The circulatory framework is composed of the heart and blood vessels, counting supply routes, veins, and capillaries. The body have two circulatory frameworks. The pneumonic circulation may be a brief circle from the heart to the lung and back once more, and the systemic circulation sends blood from the heart to all the others portion of body and back once more.</w:t>
      </w:r>
    </w:p>
    <w:p w14:paraId="52084555" w14:textId="227931A8" w:rsidR="002B334E" w:rsidRDefault="005D19D5" w:rsidP="00EB663C">
      <w:pPr>
        <w:tabs>
          <w:tab w:val="left" w:pos="1575"/>
        </w:tabs>
        <w:rPr>
          <w:rFonts w:ascii="Arial" w:hAnsi="Arial" w:cs="Arial"/>
          <w:sz w:val="16"/>
          <w:szCs w:val="16"/>
        </w:rPr>
      </w:pPr>
      <w:r>
        <w:rPr>
          <w:rFonts w:ascii="Arial" w:hAnsi="Arial" w:cs="Arial"/>
          <w:noProof/>
          <w:sz w:val="16"/>
          <w:szCs w:val="16"/>
        </w:rPr>
        <w:drawing>
          <wp:anchor distT="0" distB="0" distL="114300" distR="114300" simplePos="0" relativeHeight="251658240" behindDoc="1" locked="0" layoutInCell="1" allowOverlap="1" wp14:anchorId="40246B30" wp14:editId="4B7481B1">
            <wp:simplePos x="0" y="0"/>
            <wp:positionH relativeFrom="column">
              <wp:posOffset>-442595</wp:posOffset>
            </wp:positionH>
            <wp:positionV relativeFrom="paragraph">
              <wp:posOffset>660400</wp:posOffset>
            </wp:positionV>
            <wp:extent cx="3081020" cy="2310765"/>
            <wp:effectExtent l="0" t="0" r="5080" b="0"/>
            <wp:wrapTight wrapText="bothSides">
              <wp:wrapPolygon edited="0">
                <wp:start x="0" y="0"/>
                <wp:lineTo x="0" y="21369"/>
                <wp:lineTo x="21502" y="21369"/>
                <wp:lineTo x="2150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1020" cy="2310765"/>
                    </a:xfrm>
                    <a:prstGeom prst="rect">
                      <a:avLst/>
                    </a:prstGeom>
                    <a:noFill/>
                  </pic:spPr>
                </pic:pic>
              </a:graphicData>
            </a:graphic>
            <wp14:sizeRelH relativeFrom="margin">
              <wp14:pctWidth>0</wp14:pctWidth>
            </wp14:sizeRelH>
            <wp14:sizeRelV relativeFrom="margin">
              <wp14:pctHeight>0</wp14:pctHeight>
            </wp14:sizeRelV>
          </wp:anchor>
        </w:drawing>
      </w:r>
      <w:r w:rsidR="002B334E">
        <w:rPr>
          <w:rFonts w:ascii="Arial" w:hAnsi="Arial" w:cs="Arial"/>
          <w:sz w:val="16"/>
          <w:szCs w:val="16"/>
        </w:rPr>
        <w:t xml:space="preserve">.  </w:t>
      </w:r>
    </w:p>
    <w:p w14:paraId="26701C31" w14:textId="22794C84" w:rsidR="002B334E" w:rsidRDefault="00A60BA5" w:rsidP="005D19D5">
      <w:pPr>
        <w:tabs>
          <w:tab w:val="left" w:pos="1575"/>
        </w:tabs>
        <w:jc w:val="right"/>
        <w:rPr>
          <w:rFonts w:ascii="Arial" w:hAnsi="Arial" w:cs="Arial"/>
          <w:sz w:val="16"/>
          <w:szCs w:val="16"/>
        </w:rPr>
      </w:pPr>
      <w:r>
        <w:rPr>
          <w:rFonts w:ascii="Arial" w:hAnsi="Arial" w:cs="Arial"/>
          <w:noProof/>
          <w:sz w:val="16"/>
          <w:szCs w:val="16"/>
        </w:rPr>
        <w:drawing>
          <wp:inline distT="0" distB="0" distL="0" distR="0" wp14:anchorId="43786A6C" wp14:editId="0B4DD42A">
            <wp:extent cx="2543175" cy="1905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43175" cy="1905000"/>
                    </a:xfrm>
                    <a:prstGeom prst="rect">
                      <a:avLst/>
                    </a:prstGeom>
                    <a:noFill/>
                  </pic:spPr>
                </pic:pic>
              </a:graphicData>
            </a:graphic>
          </wp:inline>
        </w:drawing>
      </w:r>
    </w:p>
    <w:p w14:paraId="42A4E59A" w14:textId="44BAE257" w:rsidR="002B334E" w:rsidRDefault="00874218" w:rsidP="00EB663C">
      <w:pPr>
        <w:tabs>
          <w:tab w:val="left" w:pos="1575"/>
        </w:tabs>
        <w:rPr>
          <w:rFonts w:ascii="Arial" w:hAnsi="Arial" w:cs="Arial"/>
          <w:sz w:val="16"/>
          <w:szCs w:val="16"/>
        </w:rPr>
      </w:pPr>
      <w:r>
        <w:rPr>
          <w:rFonts w:ascii="Arial" w:hAnsi="Arial" w:cs="Arial"/>
          <w:sz w:val="16"/>
          <w:szCs w:val="16"/>
        </w:rPr>
        <w:t>Figures 1. Parts of Heart</w:t>
      </w:r>
    </w:p>
    <w:p w14:paraId="392C6F02" w14:textId="35775645" w:rsidR="002B334E" w:rsidRPr="00594068" w:rsidRDefault="002B334E" w:rsidP="00EB663C">
      <w:pPr>
        <w:tabs>
          <w:tab w:val="left" w:pos="1575"/>
        </w:tabs>
        <w:rPr>
          <w:rFonts w:ascii="Arial" w:hAnsi="Arial" w:cs="Arial"/>
          <w:b/>
          <w:bCs/>
          <w:color w:val="0070C0"/>
          <w:sz w:val="24"/>
          <w:szCs w:val="24"/>
        </w:rPr>
      </w:pPr>
      <w:r w:rsidRPr="002B334E">
        <w:rPr>
          <w:rFonts w:ascii="Arial" w:hAnsi="Arial" w:cs="Arial"/>
          <w:b/>
          <w:bCs/>
          <w:color w:val="0070C0"/>
          <w:sz w:val="24"/>
          <w:szCs w:val="24"/>
          <w:highlight w:val="yellow"/>
        </w:rPr>
        <w:t>Veins (blue)</w:t>
      </w:r>
      <w:r w:rsidRPr="002B334E">
        <w:rPr>
          <w:rFonts w:ascii="Arial" w:hAnsi="Arial" w:cs="Arial"/>
          <w:b/>
          <w:bCs/>
          <w:color w:val="0070C0"/>
          <w:sz w:val="24"/>
          <w:szCs w:val="24"/>
        </w:rPr>
        <w:t xml:space="preserve"> </w:t>
      </w:r>
    </w:p>
    <w:p w14:paraId="391BF47C" w14:textId="77777777" w:rsidR="002B334E" w:rsidRDefault="002B334E" w:rsidP="00EB663C">
      <w:pPr>
        <w:tabs>
          <w:tab w:val="left" w:pos="1575"/>
        </w:tabs>
        <w:rPr>
          <w:rFonts w:ascii="Arial" w:hAnsi="Arial" w:cs="Arial"/>
          <w:sz w:val="16"/>
          <w:szCs w:val="16"/>
        </w:rPr>
      </w:pPr>
      <w:r>
        <w:rPr>
          <w:rFonts w:ascii="Arial" w:hAnsi="Arial" w:cs="Arial"/>
          <w:sz w:val="16"/>
          <w:szCs w:val="16"/>
        </w:rPr>
        <w:t xml:space="preserve">A vein is an elastic blood vessel that transports blood from various regions of the body to the heart. </w:t>
      </w:r>
    </w:p>
    <w:p w14:paraId="7A9FCAAD" w14:textId="281E823E" w:rsidR="002B334E" w:rsidRDefault="002B334E" w:rsidP="00EB663C">
      <w:pPr>
        <w:tabs>
          <w:tab w:val="left" w:pos="1575"/>
        </w:tabs>
        <w:rPr>
          <w:rFonts w:ascii="Arial" w:hAnsi="Arial" w:cs="Arial"/>
          <w:b/>
          <w:bCs/>
          <w:color w:val="FF0000"/>
          <w:sz w:val="24"/>
          <w:szCs w:val="24"/>
        </w:rPr>
      </w:pPr>
      <w:r w:rsidRPr="002B334E">
        <w:rPr>
          <w:rFonts w:ascii="Arial" w:hAnsi="Arial" w:cs="Arial"/>
          <w:b/>
          <w:bCs/>
          <w:color w:val="FF0000"/>
          <w:sz w:val="24"/>
          <w:szCs w:val="24"/>
          <w:highlight w:val="yellow"/>
        </w:rPr>
        <w:t>Arteries (red)</w:t>
      </w:r>
      <w:r w:rsidRPr="002B334E">
        <w:rPr>
          <w:rFonts w:ascii="Arial" w:hAnsi="Arial" w:cs="Arial"/>
          <w:b/>
          <w:bCs/>
          <w:color w:val="FF0000"/>
          <w:sz w:val="24"/>
          <w:szCs w:val="24"/>
        </w:rPr>
        <w:t xml:space="preserve">  </w:t>
      </w:r>
    </w:p>
    <w:p w14:paraId="3404E7C6" w14:textId="254C81FB" w:rsidR="00594068" w:rsidRDefault="002B334E" w:rsidP="00EB663C">
      <w:pPr>
        <w:tabs>
          <w:tab w:val="left" w:pos="1575"/>
        </w:tabs>
        <w:rPr>
          <w:rFonts w:ascii="Arial" w:hAnsi="Arial" w:cs="Arial"/>
          <w:color w:val="000000" w:themeColor="text1"/>
          <w:sz w:val="16"/>
          <w:szCs w:val="16"/>
        </w:rPr>
      </w:pPr>
      <w:r w:rsidRPr="00594068">
        <w:rPr>
          <w:rFonts w:ascii="Arial" w:hAnsi="Arial" w:cs="Arial"/>
          <w:color w:val="000000" w:themeColor="text1"/>
          <w:sz w:val="16"/>
          <w:szCs w:val="16"/>
        </w:rPr>
        <w:t>The arteries deliver the oxygen</w:t>
      </w:r>
      <w:r w:rsidR="00594068" w:rsidRPr="00594068">
        <w:rPr>
          <w:rFonts w:ascii="Arial" w:hAnsi="Arial" w:cs="Arial"/>
          <w:color w:val="000000" w:themeColor="text1"/>
          <w:sz w:val="16"/>
          <w:szCs w:val="16"/>
        </w:rPr>
        <w:t xml:space="preserve">- rich blood to the capillaries where the actual exchange of oxygen and carbon dioxide occurs. </w:t>
      </w:r>
    </w:p>
    <w:p w14:paraId="2EA65C01" w14:textId="77777777" w:rsidR="00594068" w:rsidRPr="00594068" w:rsidRDefault="00594068" w:rsidP="00EB663C">
      <w:pPr>
        <w:tabs>
          <w:tab w:val="left" w:pos="1575"/>
        </w:tabs>
        <w:rPr>
          <w:rFonts w:ascii="Arial" w:hAnsi="Arial" w:cs="Arial"/>
          <w:b/>
          <w:bCs/>
          <w:color w:val="00B050"/>
          <w:sz w:val="24"/>
          <w:szCs w:val="24"/>
        </w:rPr>
      </w:pPr>
      <w:r w:rsidRPr="00594068">
        <w:rPr>
          <w:rFonts w:ascii="Arial" w:hAnsi="Arial" w:cs="Arial"/>
          <w:b/>
          <w:bCs/>
          <w:color w:val="00B050"/>
          <w:sz w:val="24"/>
          <w:szCs w:val="24"/>
          <w:highlight w:val="yellow"/>
        </w:rPr>
        <w:t>Superior vena cava</w:t>
      </w:r>
      <w:r w:rsidRPr="00594068">
        <w:rPr>
          <w:rFonts w:ascii="Arial" w:hAnsi="Arial" w:cs="Arial"/>
          <w:b/>
          <w:bCs/>
          <w:color w:val="00B050"/>
          <w:sz w:val="24"/>
          <w:szCs w:val="24"/>
        </w:rPr>
        <w:t xml:space="preserve"> </w:t>
      </w:r>
    </w:p>
    <w:p w14:paraId="77FB7CF5" w14:textId="6D85EEC2" w:rsidR="00594068" w:rsidRDefault="00594068" w:rsidP="00EB663C">
      <w:pPr>
        <w:tabs>
          <w:tab w:val="left" w:pos="1575"/>
        </w:tabs>
        <w:rPr>
          <w:rFonts w:ascii="Arial" w:hAnsi="Arial" w:cs="Arial"/>
          <w:color w:val="000000" w:themeColor="text1"/>
          <w:sz w:val="16"/>
          <w:szCs w:val="16"/>
        </w:rPr>
      </w:pPr>
      <w:r>
        <w:rPr>
          <w:rFonts w:ascii="Arial" w:hAnsi="Arial" w:cs="Arial"/>
          <w:color w:val="000000" w:themeColor="text1"/>
          <w:sz w:val="16"/>
          <w:szCs w:val="16"/>
        </w:rPr>
        <w:t xml:space="preserve">The superior vena cava is a large diameter, yet short, vein that carries deoxygenated blood from the upper   half of the body to the heart right atrium. </w:t>
      </w:r>
    </w:p>
    <w:p w14:paraId="6D2CDF78" w14:textId="46258588" w:rsidR="00594068" w:rsidRPr="00594068" w:rsidRDefault="00594068" w:rsidP="00EB663C">
      <w:pPr>
        <w:tabs>
          <w:tab w:val="left" w:pos="1575"/>
        </w:tabs>
        <w:rPr>
          <w:rFonts w:ascii="Arial" w:hAnsi="Arial" w:cs="Arial"/>
          <w:b/>
          <w:bCs/>
          <w:color w:val="BF8F00" w:themeColor="accent4" w:themeShade="BF"/>
          <w:sz w:val="24"/>
          <w:szCs w:val="24"/>
        </w:rPr>
      </w:pPr>
      <w:r w:rsidRPr="00594068">
        <w:rPr>
          <w:rFonts w:ascii="Arial" w:hAnsi="Arial" w:cs="Arial"/>
          <w:b/>
          <w:bCs/>
          <w:color w:val="BF8F00" w:themeColor="accent4" w:themeShade="BF"/>
          <w:sz w:val="24"/>
          <w:szCs w:val="24"/>
          <w:highlight w:val="yellow"/>
        </w:rPr>
        <w:t>Aorta</w:t>
      </w:r>
      <w:r w:rsidRPr="00594068">
        <w:rPr>
          <w:rFonts w:ascii="Arial" w:hAnsi="Arial" w:cs="Arial"/>
          <w:b/>
          <w:bCs/>
          <w:color w:val="BF8F00" w:themeColor="accent4" w:themeShade="BF"/>
          <w:sz w:val="24"/>
          <w:szCs w:val="24"/>
        </w:rPr>
        <w:t xml:space="preserve"> </w:t>
      </w:r>
    </w:p>
    <w:p w14:paraId="28809264" w14:textId="12DBC34D" w:rsidR="00594068" w:rsidRDefault="00594068" w:rsidP="00EB663C">
      <w:pPr>
        <w:tabs>
          <w:tab w:val="left" w:pos="1575"/>
        </w:tabs>
        <w:rPr>
          <w:rFonts w:ascii="Arial" w:hAnsi="Arial" w:cs="Arial"/>
          <w:color w:val="000000" w:themeColor="text1"/>
          <w:sz w:val="16"/>
          <w:szCs w:val="16"/>
        </w:rPr>
      </w:pPr>
      <w:r>
        <w:rPr>
          <w:rFonts w:ascii="Arial" w:hAnsi="Arial" w:cs="Arial"/>
          <w:color w:val="000000" w:themeColor="text1"/>
          <w:sz w:val="16"/>
          <w:szCs w:val="16"/>
        </w:rPr>
        <w:t xml:space="preserve">It serves to supply them all with oxygenated blood. The aorta is the central conduit from the heart to the body. </w:t>
      </w:r>
    </w:p>
    <w:p w14:paraId="11DFDB66" w14:textId="4AB06C05" w:rsidR="00594068" w:rsidRPr="00594068" w:rsidRDefault="00594068" w:rsidP="00EB663C">
      <w:pPr>
        <w:tabs>
          <w:tab w:val="left" w:pos="1575"/>
        </w:tabs>
        <w:rPr>
          <w:rFonts w:ascii="Arial" w:hAnsi="Arial" w:cs="Arial"/>
          <w:color w:val="000000" w:themeColor="text1"/>
          <w:sz w:val="16"/>
          <w:szCs w:val="16"/>
        </w:rPr>
        <w:sectPr w:rsidR="00594068" w:rsidRPr="00594068" w:rsidSect="005D19D5">
          <w:type w:val="continuous"/>
          <w:pgSz w:w="11906" w:h="16838"/>
          <w:pgMar w:top="1440" w:right="1440" w:bottom="1440" w:left="1440" w:header="708" w:footer="708" w:gutter="0"/>
          <w:cols w:num="2" w:space="708"/>
          <w:docGrid w:linePitch="360"/>
        </w:sectPr>
      </w:pPr>
    </w:p>
    <w:p w14:paraId="2C33E2A8" w14:textId="6A5A8348" w:rsidR="00EB663C" w:rsidRDefault="00594068" w:rsidP="00EB663C">
      <w:pPr>
        <w:tabs>
          <w:tab w:val="left" w:pos="1575"/>
        </w:tabs>
        <w:rPr>
          <w:rFonts w:ascii="Arial" w:hAnsi="Arial" w:cs="Arial"/>
          <w:b/>
          <w:bCs/>
          <w:color w:val="C00000"/>
          <w:sz w:val="24"/>
          <w:szCs w:val="24"/>
        </w:rPr>
      </w:pPr>
      <w:r w:rsidRPr="00594068">
        <w:rPr>
          <w:rFonts w:ascii="Arial" w:hAnsi="Arial" w:cs="Arial"/>
          <w:b/>
          <w:bCs/>
          <w:color w:val="C00000"/>
          <w:sz w:val="24"/>
          <w:szCs w:val="24"/>
        </w:rPr>
        <w:t xml:space="preserve">Heart </w:t>
      </w:r>
    </w:p>
    <w:p w14:paraId="4C5BABA0" w14:textId="77777777" w:rsidR="005D19D5" w:rsidRDefault="005D19D5" w:rsidP="000C5601">
      <w:pPr>
        <w:rPr>
          <w:rFonts w:ascii="Arial" w:hAnsi="Arial" w:cs="Arial"/>
          <w:noProof/>
          <w:sz w:val="16"/>
          <w:szCs w:val="16"/>
        </w:rPr>
      </w:pPr>
      <w:r>
        <w:rPr>
          <w:rFonts w:ascii="Arial" w:hAnsi="Arial" w:cs="Arial"/>
          <w:noProof/>
          <w:sz w:val="16"/>
          <w:szCs w:val="16"/>
        </w:rPr>
        <w:drawing>
          <wp:inline distT="0" distB="0" distL="0" distR="0" wp14:anchorId="0988EEDC" wp14:editId="78B127EC">
            <wp:extent cx="2102794" cy="1788607"/>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V="1">
                      <a:off x="0" y="0"/>
                      <a:ext cx="2102794" cy="1788607"/>
                    </a:xfrm>
                    <a:prstGeom prst="rect">
                      <a:avLst/>
                    </a:prstGeom>
                    <a:noFill/>
                  </pic:spPr>
                </pic:pic>
              </a:graphicData>
            </a:graphic>
          </wp:inline>
        </w:drawing>
      </w:r>
    </w:p>
    <w:p w14:paraId="1C2E25E2" w14:textId="3C15ABF0" w:rsidR="009F2463" w:rsidRDefault="00A60BA5" w:rsidP="005D19D5">
      <w:pPr>
        <w:jc w:val="both"/>
        <w:rPr>
          <w:rFonts w:ascii="Arial" w:hAnsi="Arial" w:cs="Arial"/>
          <w:b/>
          <w:bCs/>
          <w:sz w:val="40"/>
          <w:szCs w:val="40"/>
        </w:rPr>
      </w:pPr>
      <w:r w:rsidRPr="00A60BA5">
        <w:rPr>
          <w:rFonts w:ascii="Arial" w:hAnsi="Arial" w:cs="Arial"/>
          <w:noProof/>
          <w:sz w:val="16"/>
          <w:szCs w:val="16"/>
        </w:rPr>
        <w:t>Pumping blood is the chief and because it were work of the heart! Normally oxygenated blood from the lungs enters the heart which is at that point pumped out to the rest of the body. After passing on oxygen to all tissues, the de-oxygenated blood returns to the heart, which the heart sends back to the lungs to actuate re-charged with oxygen. The heart capacities as the central point collection and celerity for blood from the lungs to the rest of the body and terrible propensity versa. (Ishani Chatterjee Shukla, 2019) The heart is the foremost imperative organs within the whole human body. It is truly nothing more than a pump, composed of muscle which pumps blood all through the body, beating around 72 times per miniature of our lives. The heart pumps the blood, which carries all the imperative materials which help the body work and evacuates the squander items that we don't require. Also, the brain requires oxygen and glucose, which, in the event that not gotten ceaselessly, will cause it to lose awareness.</w:t>
      </w:r>
      <w:r w:rsidR="00B40F8A" w:rsidRPr="00B40F8A">
        <w:rPr>
          <w:rFonts w:ascii="Arial" w:hAnsi="Arial" w:cs="Arial"/>
          <w:noProof/>
          <w:sz w:val="16"/>
          <w:szCs w:val="16"/>
        </w:rPr>
        <w:t xml:space="preserve"> (Hoffman, 2009)</w:t>
      </w:r>
    </w:p>
    <w:p w14:paraId="623D998D" w14:textId="77777777" w:rsidR="009F2463" w:rsidRDefault="009F2463" w:rsidP="005D19D5">
      <w:pPr>
        <w:jc w:val="both"/>
        <w:rPr>
          <w:rFonts w:ascii="Arial" w:hAnsi="Arial" w:cs="Arial"/>
          <w:b/>
          <w:bCs/>
          <w:sz w:val="40"/>
          <w:szCs w:val="40"/>
        </w:rPr>
        <w:sectPr w:rsidR="009F2463" w:rsidSect="005D19D5">
          <w:type w:val="continuous"/>
          <w:pgSz w:w="11906" w:h="16838"/>
          <w:pgMar w:top="1440" w:right="1440" w:bottom="1440" w:left="1440" w:header="708" w:footer="708" w:gutter="0"/>
          <w:cols w:num="2" w:space="708"/>
          <w:docGrid w:linePitch="360"/>
        </w:sectPr>
      </w:pPr>
    </w:p>
    <w:p w14:paraId="19533611" w14:textId="77777777" w:rsidR="005D19D5" w:rsidRDefault="005D19D5" w:rsidP="005D19D5">
      <w:pPr>
        <w:jc w:val="both"/>
        <w:rPr>
          <w:rFonts w:ascii="Arial" w:hAnsi="Arial" w:cs="Arial"/>
          <w:b/>
          <w:bCs/>
          <w:sz w:val="24"/>
          <w:szCs w:val="24"/>
        </w:rPr>
        <w:sectPr w:rsidR="005D19D5" w:rsidSect="005D19D5">
          <w:type w:val="continuous"/>
          <w:pgSz w:w="11906" w:h="16838"/>
          <w:pgMar w:top="1440" w:right="1440" w:bottom="1440" w:left="1440" w:header="708" w:footer="708" w:gutter="0"/>
          <w:cols w:num="2" w:space="708"/>
          <w:docGrid w:linePitch="360"/>
        </w:sectPr>
      </w:pPr>
      <w:bookmarkStart w:id="2" w:name="_Hlk87732496"/>
    </w:p>
    <w:bookmarkEnd w:id="2"/>
    <w:p w14:paraId="38799D4D" w14:textId="5089F966" w:rsidR="00B40F8A" w:rsidRPr="00874218" w:rsidRDefault="00B40F8A" w:rsidP="00B40F8A">
      <w:pPr>
        <w:spacing w:line="360" w:lineRule="auto"/>
        <w:jc w:val="both"/>
        <w:rPr>
          <w:rFonts w:ascii="Arial" w:hAnsi="Arial" w:cs="Arial"/>
          <w:b/>
          <w:bCs/>
          <w:color w:val="FF0000"/>
          <w:sz w:val="20"/>
          <w:szCs w:val="20"/>
        </w:rPr>
      </w:pPr>
      <w:r w:rsidRPr="00874218">
        <w:rPr>
          <w:rFonts w:ascii="Arial" w:hAnsi="Arial" w:cs="Arial"/>
          <w:b/>
          <w:bCs/>
          <w:color w:val="FF0000"/>
          <w:sz w:val="20"/>
          <w:szCs w:val="20"/>
        </w:rPr>
        <w:lastRenderedPageBreak/>
        <w:t>Functions</w:t>
      </w:r>
      <w:r w:rsidRPr="00874218">
        <w:rPr>
          <w:rFonts w:ascii="Arial" w:hAnsi="Arial" w:cs="Arial"/>
          <w:b/>
          <w:bCs/>
          <w:color w:val="FF0000"/>
          <w:sz w:val="20"/>
          <w:szCs w:val="20"/>
        </w:rPr>
        <w:t xml:space="preserve"> of cardiovascular framework</w:t>
      </w:r>
    </w:p>
    <w:p w14:paraId="58319711" w14:textId="39D4290D" w:rsidR="00874218" w:rsidRPr="00B40F8A" w:rsidRDefault="00874218" w:rsidP="00B40F8A">
      <w:pPr>
        <w:spacing w:line="360" w:lineRule="auto"/>
        <w:jc w:val="both"/>
        <w:rPr>
          <w:rFonts w:ascii="Arial" w:hAnsi="Arial" w:cs="Arial"/>
          <w:b/>
          <w:bCs/>
          <w:sz w:val="20"/>
          <w:szCs w:val="20"/>
        </w:rPr>
      </w:pPr>
      <w:r>
        <w:rPr>
          <w:rFonts w:ascii="Arial" w:hAnsi="Arial" w:cs="Arial"/>
          <w:b/>
          <w:bCs/>
          <w:noProof/>
          <w:sz w:val="20"/>
          <w:szCs w:val="20"/>
        </w:rPr>
        <w:drawing>
          <wp:inline distT="0" distB="0" distL="0" distR="0" wp14:anchorId="41BD53E1" wp14:editId="027039FF">
            <wp:extent cx="5104563" cy="3828422"/>
            <wp:effectExtent l="0" t="0" r="127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12327" cy="3834245"/>
                    </a:xfrm>
                    <a:prstGeom prst="rect">
                      <a:avLst/>
                    </a:prstGeom>
                    <a:noFill/>
                  </pic:spPr>
                </pic:pic>
              </a:graphicData>
            </a:graphic>
          </wp:inline>
        </w:drawing>
      </w:r>
    </w:p>
    <w:p w14:paraId="5B8198F1" w14:textId="266D9F1D" w:rsidR="00B40F8A" w:rsidRDefault="00B40F8A" w:rsidP="00B40F8A">
      <w:pPr>
        <w:spacing w:line="360" w:lineRule="auto"/>
        <w:jc w:val="both"/>
        <w:rPr>
          <w:rFonts w:ascii="Arial" w:hAnsi="Arial" w:cs="Arial"/>
          <w:sz w:val="16"/>
          <w:szCs w:val="16"/>
        </w:rPr>
      </w:pPr>
      <w:r w:rsidRPr="00B40F8A">
        <w:rPr>
          <w:rFonts w:ascii="Arial" w:hAnsi="Arial" w:cs="Arial"/>
          <w:sz w:val="16"/>
          <w:szCs w:val="16"/>
        </w:rPr>
        <w:t xml:space="preserve">Regulating body temperature In the warm, blood vessels near to the surface of the skin broaden. This prepare is called vasodilation. This permits </w:t>
      </w:r>
      <w:r w:rsidRPr="00B40F8A">
        <w:rPr>
          <w:rFonts w:ascii="Arial" w:hAnsi="Arial" w:cs="Arial"/>
          <w:sz w:val="16"/>
          <w:szCs w:val="16"/>
        </w:rPr>
        <w:t>warmer</w:t>
      </w:r>
      <w:r w:rsidRPr="00B40F8A">
        <w:rPr>
          <w:rFonts w:ascii="Arial" w:hAnsi="Arial" w:cs="Arial"/>
          <w:sz w:val="16"/>
          <w:szCs w:val="16"/>
        </w:rPr>
        <w:t xml:space="preserve"> to be misplaced from the blood. When </w:t>
      </w:r>
      <w:r w:rsidRPr="00B40F8A">
        <w:rPr>
          <w:rFonts w:ascii="Arial" w:hAnsi="Arial" w:cs="Arial"/>
          <w:sz w:val="16"/>
          <w:szCs w:val="16"/>
        </w:rPr>
        <w:t>an</w:t>
      </w:r>
      <w:r w:rsidRPr="00B40F8A">
        <w:rPr>
          <w:rFonts w:ascii="Arial" w:hAnsi="Arial" w:cs="Arial"/>
          <w:sz w:val="16"/>
          <w:szCs w:val="16"/>
        </w:rPr>
        <w:t xml:space="preserve"> individual takes portion in work out their confront can gotten to be pink due to vasodilation of the blood vessels near to the skin surface. Within the cold, blood vessels at the skin surface </w:t>
      </w:r>
      <w:r w:rsidRPr="00B40F8A">
        <w:rPr>
          <w:rFonts w:ascii="Arial" w:hAnsi="Arial" w:cs="Arial"/>
          <w:sz w:val="16"/>
          <w:szCs w:val="16"/>
        </w:rPr>
        <w:t>nearby</w:t>
      </w:r>
      <w:r w:rsidRPr="00B40F8A">
        <w:rPr>
          <w:rFonts w:ascii="Arial" w:hAnsi="Arial" w:cs="Arial"/>
          <w:sz w:val="16"/>
          <w:szCs w:val="16"/>
        </w:rPr>
        <w:t xml:space="preserve">. This prepare is called vasoconstriction and takes blood absent from the surface of the skin to assist anticipate it from losing warm. When the heart contracts it pushes blood into blood vessels which makes blood weight. A blood weight perusing comprises of two values: </w:t>
      </w:r>
    </w:p>
    <w:p w14:paraId="2ED57D82" w14:textId="3B645131" w:rsidR="00B40F8A" w:rsidRPr="00B40F8A" w:rsidRDefault="00B40F8A" w:rsidP="00B40F8A">
      <w:pPr>
        <w:pStyle w:val="ListParagraph"/>
        <w:numPr>
          <w:ilvl w:val="0"/>
          <w:numId w:val="6"/>
        </w:numPr>
        <w:spacing w:line="360" w:lineRule="auto"/>
        <w:jc w:val="both"/>
        <w:rPr>
          <w:rFonts w:ascii="Arial" w:hAnsi="Arial" w:cs="Arial"/>
          <w:sz w:val="16"/>
          <w:szCs w:val="16"/>
        </w:rPr>
      </w:pPr>
      <w:r w:rsidRPr="00B40F8A">
        <w:rPr>
          <w:rFonts w:ascii="Arial" w:hAnsi="Arial" w:cs="Arial"/>
          <w:sz w:val="16"/>
          <w:szCs w:val="16"/>
        </w:rPr>
        <w:t xml:space="preserve">systolic esteem – blood weight whereas the heart is squeezing </w:t>
      </w:r>
    </w:p>
    <w:p w14:paraId="1B460523" w14:textId="557864FE" w:rsidR="00313B54" w:rsidRPr="00B40F8A" w:rsidRDefault="00B40F8A" w:rsidP="002605D0">
      <w:pPr>
        <w:pStyle w:val="ListParagraph"/>
        <w:numPr>
          <w:ilvl w:val="0"/>
          <w:numId w:val="6"/>
        </w:numPr>
        <w:spacing w:line="360" w:lineRule="auto"/>
        <w:jc w:val="both"/>
        <w:rPr>
          <w:rFonts w:ascii="Arial" w:hAnsi="Arial" w:cs="Arial"/>
          <w:sz w:val="16"/>
          <w:szCs w:val="16"/>
        </w:rPr>
      </w:pPr>
      <w:r w:rsidRPr="00B40F8A">
        <w:rPr>
          <w:rFonts w:ascii="Arial" w:hAnsi="Arial" w:cs="Arial"/>
          <w:sz w:val="16"/>
          <w:szCs w:val="16"/>
        </w:rPr>
        <w:t>diastolic esteem – blood weight whereas the heart is relaxing</w:t>
      </w:r>
    </w:p>
    <w:p w14:paraId="19A3551F" w14:textId="354B3022" w:rsidR="00B40F8A" w:rsidRPr="00B40F8A" w:rsidRDefault="00B40F8A" w:rsidP="002605D0">
      <w:pPr>
        <w:spacing w:line="360" w:lineRule="auto"/>
        <w:jc w:val="both"/>
        <w:rPr>
          <w:rFonts w:ascii="Arial" w:hAnsi="Arial" w:cs="Arial"/>
          <w:color w:val="000000" w:themeColor="text1"/>
          <w:sz w:val="16"/>
          <w:szCs w:val="16"/>
        </w:rPr>
        <w:sectPr w:rsidR="00B40F8A" w:rsidRPr="00B40F8A" w:rsidSect="00313B54">
          <w:type w:val="continuous"/>
          <w:pgSz w:w="11906" w:h="16838"/>
          <w:pgMar w:top="1440" w:right="1440" w:bottom="1440" w:left="1440" w:header="708" w:footer="708" w:gutter="0"/>
          <w:cols w:space="708"/>
          <w:docGrid w:linePitch="360"/>
        </w:sectPr>
      </w:pPr>
      <w:r w:rsidRPr="00B40F8A">
        <w:rPr>
          <w:rFonts w:ascii="Arial" w:hAnsi="Arial" w:cs="Arial"/>
          <w:color w:val="000000" w:themeColor="text1"/>
          <w:sz w:val="16"/>
          <w:szCs w:val="16"/>
        </w:rPr>
        <w:t xml:space="preserve">The normal blood weight for </w:t>
      </w:r>
      <w:r w:rsidRPr="00B40F8A">
        <w:rPr>
          <w:rFonts w:ascii="Arial" w:hAnsi="Arial" w:cs="Arial"/>
          <w:color w:val="000000" w:themeColor="text1"/>
          <w:sz w:val="16"/>
          <w:szCs w:val="16"/>
        </w:rPr>
        <w:t>a</w:t>
      </w:r>
      <w:r w:rsidRPr="00B40F8A">
        <w:rPr>
          <w:rFonts w:ascii="Arial" w:hAnsi="Arial" w:cs="Arial"/>
          <w:color w:val="000000" w:themeColor="text1"/>
          <w:sz w:val="16"/>
          <w:szCs w:val="16"/>
        </w:rPr>
        <w:t xml:space="preserve"> grown-up is 120/80 mmHg. The primary number is the systolic esteem, and the moment number is the diastolic esteem. Blood weight is decided by Q (cardiac yield) and the resistance to the blood stream (R). Resistance to blood stream is caused both by the breadth of the blood vessels and by the thickness of the blood. Furthermore, if a</w:t>
      </w:r>
      <w:r>
        <w:rPr>
          <w:rFonts w:ascii="Arial" w:hAnsi="Arial" w:cs="Arial"/>
          <w:color w:val="000000" w:themeColor="text1"/>
          <w:sz w:val="16"/>
          <w:szCs w:val="16"/>
        </w:rPr>
        <w:t>n</w:t>
      </w:r>
      <w:r w:rsidRPr="00B40F8A">
        <w:rPr>
          <w:rFonts w:ascii="Arial" w:hAnsi="Arial" w:cs="Arial"/>
          <w:color w:val="000000" w:themeColor="text1"/>
          <w:sz w:val="16"/>
          <w:szCs w:val="16"/>
        </w:rPr>
        <w:t xml:space="preserve"> individual incorporates a condition called atherosclerosis (plaque within the supply routes), their resistance to blood stream will increment and so will blood weight. This may have genuine wellbeing suggestions such as causing incessant tall blood weight, angina or indeed heart assault or stroke. (BBC, 2020)</w:t>
      </w:r>
    </w:p>
    <w:p w14:paraId="7137B71C" w14:textId="04D7109C" w:rsidR="00B40F8A" w:rsidRDefault="00313B54" w:rsidP="002605D0">
      <w:pPr>
        <w:spacing w:line="360" w:lineRule="auto"/>
        <w:jc w:val="both"/>
        <w:rPr>
          <w:rFonts w:ascii="Arial" w:hAnsi="Arial" w:cs="Arial"/>
          <w:b/>
          <w:bCs/>
          <w:color w:val="FF0000"/>
          <w:sz w:val="20"/>
          <w:szCs w:val="20"/>
        </w:rPr>
      </w:pPr>
      <w:r w:rsidRPr="00874218">
        <w:rPr>
          <w:rFonts w:ascii="Arial" w:hAnsi="Arial" w:cs="Arial"/>
          <w:b/>
          <w:bCs/>
          <w:color w:val="FF0000"/>
          <w:sz w:val="20"/>
          <w:szCs w:val="20"/>
        </w:rPr>
        <w:t xml:space="preserve">Homeostasis </w:t>
      </w:r>
    </w:p>
    <w:p w14:paraId="49A4DA7B" w14:textId="7319CEB3" w:rsidR="00874218" w:rsidRPr="00874218" w:rsidRDefault="00874218" w:rsidP="002605D0">
      <w:pPr>
        <w:spacing w:line="360" w:lineRule="auto"/>
        <w:jc w:val="both"/>
        <w:rPr>
          <w:rFonts w:ascii="Arial" w:hAnsi="Arial" w:cs="Arial"/>
          <w:b/>
          <w:bCs/>
          <w:color w:val="FF0000"/>
          <w:sz w:val="20"/>
          <w:szCs w:val="20"/>
        </w:rPr>
      </w:pPr>
      <w:r>
        <w:rPr>
          <w:rFonts w:ascii="Arial" w:hAnsi="Arial" w:cs="Arial"/>
          <w:b/>
          <w:bCs/>
          <w:noProof/>
          <w:color w:val="FF0000"/>
          <w:sz w:val="20"/>
          <w:szCs w:val="20"/>
        </w:rPr>
        <w:drawing>
          <wp:anchor distT="0" distB="0" distL="114300" distR="114300" simplePos="0" relativeHeight="251659264" behindDoc="1" locked="0" layoutInCell="1" allowOverlap="1" wp14:anchorId="499A60D0" wp14:editId="33D4888B">
            <wp:simplePos x="0" y="0"/>
            <wp:positionH relativeFrom="column">
              <wp:posOffset>0</wp:posOffset>
            </wp:positionH>
            <wp:positionV relativeFrom="paragraph">
              <wp:posOffset>-1116</wp:posOffset>
            </wp:positionV>
            <wp:extent cx="1276141" cy="958105"/>
            <wp:effectExtent l="0" t="0" r="635" b="0"/>
            <wp:wrapTight wrapText="bothSides">
              <wp:wrapPolygon edited="0">
                <wp:start x="0" y="0"/>
                <wp:lineTo x="0" y="21056"/>
                <wp:lineTo x="21288" y="21056"/>
                <wp:lineTo x="2128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76141" cy="958105"/>
                    </a:xfrm>
                    <a:prstGeom prst="rect">
                      <a:avLst/>
                    </a:prstGeom>
                    <a:noFill/>
                  </pic:spPr>
                </pic:pic>
              </a:graphicData>
            </a:graphic>
          </wp:anchor>
        </w:drawing>
      </w:r>
    </w:p>
    <w:p w14:paraId="4AB603C9" w14:textId="77777777" w:rsidR="00B40F8A" w:rsidRDefault="00B40F8A" w:rsidP="002605D0">
      <w:pPr>
        <w:spacing w:line="360" w:lineRule="auto"/>
        <w:jc w:val="both"/>
        <w:rPr>
          <w:rFonts w:ascii="Arial" w:hAnsi="Arial" w:cs="Arial"/>
          <w:color w:val="000000" w:themeColor="text1"/>
          <w:sz w:val="16"/>
          <w:szCs w:val="16"/>
        </w:rPr>
      </w:pPr>
      <w:r w:rsidRPr="00B40F8A">
        <w:rPr>
          <w:rFonts w:ascii="Arial" w:hAnsi="Arial" w:cs="Arial"/>
          <w:color w:val="000000" w:themeColor="text1"/>
          <w:sz w:val="16"/>
          <w:szCs w:val="16"/>
        </w:rPr>
        <w:t xml:space="preserve">The cardiovascular framework keeps up homeostasis through the circulation of blood and, thus, oxygen and supplements to organs and tissues. </w:t>
      </w:r>
    </w:p>
    <w:p w14:paraId="224644DF" w14:textId="77777777" w:rsidR="00B40F8A" w:rsidRPr="00B40F8A" w:rsidRDefault="00B40F8A" w:rsidP="00B40F8A">
      <w:pPr>
        <w:pStyle w:val="ListParagraph"/>
        <w:numPr>
          <w:ilvl w:val="0"/>
          <w:numId w:val="8"/>
        </w:numPr>
        <w:spacing w:line="360" w:lineRule="auto"/>
        <w:jc w:val="both"/>
        <w:rPr>
          <w:rFonts w:ascii="Arial" w:hAnsi="Arial" w:cs="Arial"/>
          <w:color w:val="0070C0"/>
          <w:sz w:val="16"/>
          <w:szCs w:val="16"/>
        </w:rPr>
      </w:pPr>
      <w:r w:rsidRPr="00B40F8A">
        <w:rPr>
          <w:rFonts w:ascii="Arial" w:hAnsi="Arial" w:cs="Arial"/>
          <w:color w:val="0070C0"/>
          <w:sz w:val="16"/>
          <w:szCs w:val="16"/>
        </w:rPr>
        <w:t>Respiratory framework: A high concentration of carbon dioxide within the blood triggers faster breathing.</w:t>
      </w:r>
    </w:p>
    <w:p w14:paraId="230C41D3" w14:textId="79801451" w:rsidR="00B40F8A" w:rsidRPr="00B40F8A" w:rsidRDefault="00B40F8A" w:rsidP="00B40F8A">
      <w:pPr>
        <w:pStyle w:val="ListParagraph"/>
        <w:numPr>
          <w:ilvl w:val="0"/>
          <w:numId w:val="8"/>
        </w:numPr>
        <w:spacing w:line="360" w:lineRule="auto"/>
        <w:jc w:val="both"/>
        <w:rPr>
          <w:rFonts w:ascii="Arial" w:hAnsi="Arial" w:cs="Arial"/>
          <w:color w:val="0070C0"/>
          <w:sz w:val="16"/>
          <w:szCs w:val="16"/>
        </w:rPr>
      </w:pPr>
      <w:r w:rsidRPr="00B40F8A">
        <w:rPr>
          <w:rFonts w:ascii="Arial" w:hAnsi="Arial" w:cs="Arial"/>
          <w:color w:val="0070C0"/>
          <w:sz w:val="16"/>
          <w:szCs w:val="16"/>
        </w:rPr>
        <w:t xml:space="preserve">Excretory framework: A </w:t>
      </w:r>
      <w:r>
        <w:rPr>
          <w:rFonts w:ascii="Arial" w:hAnsi="Arial" w:cs="Arial"/>
          <w:color w:val="0070C0"/>
          <w:sz w:val="16"/>
          <w:szCs w:val="16"/>
        </w:rPr>
        <w:t>l</w:t>
      </w:r>
      <w:r w:rsidRPr="00B40F8A">
        <w:rPr>
          <w:rFonts w:ascii="Arial" w:hAnsi="Arial" w:cs="Arial"/>
          <w:color w:val="0070C0"/>
          <w:sz w:val="16"/>
          <w:szCs w:val="16"/>
        </w:rPr>
        <w:t>o</w:t>
      </w:r>
      <w:r>
        <w:rPr>
          <w:rFonts w:ascii="Arial" w:hAnsi="Arial" w:cs="Arial"/>
          <w:color w:val="0070C0"/>
          <w:sz w:val="16"/>
          <w:szCs w:val="16"/>
        </w:rPr>
        <w:t>w</w:t>
      </w:r>
      <w:r w:rsidRPr="00B40F8A">
        <w:rPr>
          <w:rFonts w:ascii="Arial" w:hAnsi="Arial" w:cs="Arial"/>
          <w:color w:val="0070C0"/>
          <w:sz w:val="16"/>
          <w:szCs w:val="16"/>
        </w:rPr>
        <w:t xml:space="preserve"> level of water within the blood triggers retention of water by the kidneys. </w:t>
      </w:r>
    </w:p>
    <w:p w14:paraId="50CD66A0" w14:textId="43BC1F5E" w:rsidR="00B40F8A" w:rsidRPr="00B40F8A" w:rsidRDefault="00B40F8A" w:rsidP="002605D0">
      <w:pPr>
        <w:spacing w:line="360" w:lineRule="auto"/>
        <w:jc w:val="both"/>
        <w:rPr>
          <w:rFonts w:ascii="Arial" w:hAnsi="Arial" w:cs="Arial"/>
          <w:color w:val="000000" w:themeColor="text1"/>
          <w:sz w:val="16"/>
          <w:szCs w:val="16"/>
        </w:rPr>
      </w:pPr>
      <w:r w:rsidRPr="00B40F8A">
        <w:rPr>
          <w:rFonts w:ascii="Arial" w:hAnsi="Arial" w:cs="Arial"/>
          <w:color w:val="000000" w:themeColor="text1"/>
          <w:sz w:val="16"/>
          <w:szCs w:val="16"/>
        </w:rPr>
        <w:lastRenderedPageBreak/>
        <w:t>Homeostasis in Our Bodies: Be that as it may, the cardiovascular framework isn't the only framework that works to preserve homeostasis in our bodies. Homeostasis may be a condition that's assisted and kept up by all frameworks in our bodies, from the integumentary framework to the stomach related framework. Whether it is having a fever or essentially shuddering, homeostasis is the upkeep of the environment our body lives in. Essentially, homeostasis is our body adjusting to all the jump life tosses at it and overcoming them. (Free Papers - PhDessay.com, 2019)</w:t>
      </w:r>
    </w:p>
    <w:p w14:paraId="21C67CB1" w14:textId="4E9AEF81" w:rsidR="00725483" w:rsidRDefault="00874218" w:rsidP="00725483">
      <w:pPr>
        <w:spacing w:line="360" w:lineRule="auto"/>
        <w:jc w:val="both"/>
        <w:rPr>
          <w:rFonts w:ascii="Arial" w:hAnsi="Arial" w:cs="Arial"/>
          <w:b/>
          <w:bCs/>
          <w:color w:val="FF0000"/>
          <w:sz w:val="24"/>
          <w:szCs w:val="24"/>
        </w:rPr>
      </w:pPr>
      <w:r>
        <w:rPr>
          <w:rFonts w:ascii="Arial" w:hAnsi="Arial" w:cs="Arial"/>
          <w:b/>
          <w:bCs/>
          <w:noProof/>
          <w:color w:val="FF0000"/>
          <w:sz w:val="24"/>
          <w:szCs w:val="24"/>
        </w:rPr>
        <w:drawing>
          <wp:anchor distT="0" distB="0" distL="114300" distR="114300" simplePos="0" relativeHeight="251660288" behindDoc="1" locked="0" layoutInCell="1" allowOverlap="1" wp14:anchorId="39815B1B" wp14:editId="77932A3F">
            <wp:simplePos x="0" y="0"/>
            <wp:positionH relativeFrom="column">
              <wp:posOffset>19685</wp:posOffset>
            </wp:positionH>
            <wp:positionV relativeFrom="paragraph">
              <wp:posOffset>368300</wp:posOffset>
            </wp:positionV>
            <wp:extent cx="2549525" cy="1527175"/>
            <wp:effectExtent l="0" t="0" r="3175" b="0"/>
            <wp:wrapTight wrapText="bothSides">
              <wp:wrapPolygon edited="0">
                <wp:start x="0" y="0"/>
                <wp:lineTo x="0" y="21286"/>
                <wp:lineTo x="21466" y="21286"/>
                <wp:lineTo x="2146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49525" cy="1527175"/>
                    </a:xfrm>
                    <a:prstGeom prst="rect">
                      <a:avLst/>
                    </a:prstGeom>
                    <a:noFill/>
                  </pic:spPr>
                </pic:pic>
              </a:graphicData>
            </a:graphic>
            <wp14:sizeRelH relativeFrom="margin">
              <wp14:pctWidth>0</wp14:pctWidth>
            </wp14:sizeRelH>
            <wp14:sizeRelV relativeFrom="margin">
              <wp14:pctHeight>0</wp14:pctHeight>
            </wp14:sizeRelV>
          </wp:anchor>
        </w:drawing>
      </w:r>
      <w:r w:rsidR="00725483" w:rsidRPr="00874218">
        <w:rPr>
          <w:rFonts w:ascii="Arial" w:hAnsi="Arial" w:cs="Arial"/>
          <w:b/>
          <w:bCs/>
          <w:color w:val="FF0000"/>
          <w:sz w:val="24"/>
          <w:szCs w:val="24"/>
        </w:rPr>
        <w:t xml:space="preserve">Disorders </w:t>
      </w:r>
    </w:p>
    <w:p w14:paraId="6E0ACEA1" w14:textId="77777777" w:rsidR="00874218" w:rsidRDefault="00874218" w:rsidP="00725483">
      <w:pPr>
        <w:spacing w:line="360" w:lineRule="auto"/>
        <w:jc w:val="both"/>
        <w:rPr>
          <w:rFonts w:ascii="Arial" w:hAnsi="Arial" w:cs="Arial"/>
          <w:color w:val="000000" w:themeColor="text1"/>
          <w:sz w:val="16"/>
          <w:szCs w:val="16"/>
        </w:rPr>
      </w:pPr>
    </w:p>
    <w:p w14:paraId="74589842" w14:textId="5E266B7E" w:rsidR="002605D0" w:rsidRPr="00874218" w:rsidRDefault="00874218" w:rsidP="00725483">
      <w:pPr>
        <w:spacing w:line="360" w:lineRule="auto"/>
        <w:jc w:val="both"/>
        <w:rPr>
          <w:rFonts w:ascii="Arial" w:hAnsi="Arial" w:cs="Arial"/>
          <w:color w:val="000000" w:themeColor="text1"/>
          <w:sz w:val="16"/>
          <w:szCs w:val="16"/>
        </w:rPr>
      </w:pPr>
      <w:r>
        <w:rPr>
          <w:rFonts w:ascii="Arial" w:hAnsi="Arial" w:cs="Arial"/>
          <w:noProof/>
          <w:color w:val="000000" w:themeColor="text1"/>
          <w:sz w:val="16"/>
          <w:szCs w:val="16"/>
        </w:rPr>
        <w:drawing>
          <wp:anchor distT="0" distB="0" distL="114300" distR="114300" simplePos="0" relativeHeight="251661312" behindDoc="1" locked="0" layoutInCell="1" allowOverlap="1" wp14:anchorId="616A7FC7" wp14:editId="00BCC2BB">
            <wp:simplePos x="0" y="0"/>
            <wp:positionH relativeFrom="column">
              <wp:posOffset>0</wp:posOffset>
            </wp:positionH>
            <wp:positionV relativeFrom="paragraph">
              <wp:posOffset>-1814</wp:posOffset>
            </wp:positionV>
            <wp:extent cx="2762250" cy="1866900"/>
            <wp:effectExtent l="0" t="0" r="0" b="0"/>
            <wp:wrapTight wrapText="bothSides">
              <wp:wrapPolygon edited="0">
                <wp:start x="0" y="0"/>
                <wp:lineTo x="0" y="21380"/>
                <wp:lineTo x="21451" y="21380"/>
                <wp:lineTo x="2145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62250" cy="1866900"/>
                    </a:xfrm>
                    <a:prstGeom prst="rect">
                      <a:avLst/>
                    </a:prstGeom>
                    <a:noFill/>
                  </pic:spPr>
                </pic:pic>
              </a:graphicData>
            </a:graphic>
          </wp:anchor>
        </w:drawing>
      </w:r>
      <w:r w:rsidRPr="00874218">
        <w:rPr>
          <w:rFonts w:ascii="Arial" w:hAnsi="Arial" w:cs="Arial"/>
          <w:color w:val="000000" w:themeColor="text1"/>
          <w:sz w:val="16"/>
          <w:szCs w:val="16"/>
        </w:rPr>
        <w:t xml:space="preserve"> Cardiomyopathies This is often the term for illnesses of the heart muscle. They are some of the </w:t>
      </w:r>
      <w:r w:rsidRPr="00874218">
        <w:rPr>
          <w:rFonts w:ascii="Arial" w:hAnsi="Arial" w:cs="Arial"/>
          <w:color w:val="000000" w:themeColor="text1"/>
          <w:sz w:val="16"/>
          <w:szCs w:val="16"/>
        </w:rPr>
        <w:t>times</w:t>
      </w:r>
      <w:r w:rsidRPr="00874218">
        <w:rPr>
          <w:rFonts w:ascii="Arial" w:hAnsi="Arial" w:cs="Arial"/>
          <w:color w:val="000000" w:themeColor="text1"/>
          <w:sz w:val="16"/>
          <w:szCs w:val="16"/>
        </w:rPr>
        <w:t xml:space="preserve"> essentially called extended heart. Individuals with these conditions have hearts that are abnormally huge, thick, or firm. Their hearts cannot pump blood as well as they ought to. Without treatment, cardiomyopathies get more awful. They can lead to heart disappointment and unusual heart rhythms. Cardiomyopathy may of the time run in families, but it </w:t>
      </w:r>
      <w:r w:rsidRPr="00874218">
        <w:rPr>
          <w:rFonts w:ascii="Arial" w:hAnsi="Arial" w:cs="Arial"/>
          <w:color w:val="000000" w:themeColor="text1"/>
          <w:sz w:val="16"/>
          <w:szCs w:val="16"/>
        </w:rPr>
        <w:t>can</w:t>
      </w:r>
      <w:r w:rsidRPr="00874218">
        <w:rPr>
          <w:rFonts w:ascii="Arial" w:hAnsi="Arial" w:cs="Arial"/>
          <w:color w:val="000000" w:themeColor="text1"/>
          <w:sz w:val="16"/>
          <w:szCs w:val="16"/>
        </w:rPr>
        <w:t xml:space="preserve"> be caused by tall blood weight, diabetes, weight, metabolic maladies, or diseases. (Suzanne R. </w:t>
      </w:r>
      <w:proofErr w:type="spellStart"/>
      <w:r w:rsidRPr="00874218">
        <w:rPr>
          <w:rFonts w:ascii="Arial" w:hAnsi="Arial" w:cs="Arial"/>
          <w:color w:val="000000" w:themeColor="text1"/>
          <w:sz w:val="16"/>
          <w:szCs w:val="16"/>
        </w:rPr>
        <w:t>Steinbaum</w:t>
      </w:r>
      <w:proofErr w:type="spellEnd"/>
      <w:r w:rsidRPr="00874218">
        <w:rPr>
          <w:rFonts w:ascii="Arial" w:hAnsi="Arial" w:cs="Arial"/>
          <w:color w:val="000000" w:themeColor="text1"/>
          <w:sz w:val="16"/>
          <w:szCs w:val="16"/>
        </w:rPr>
        <w:t>, 2019)</w:t>
      </w:r>
    </w:p>
    <w:p w14:paraId="32E8A804" w14:textId="77777777" w:rsidR="00874218" w:rsidRDefault="00874218" w:rsidP="00874218">
      <w:pPr>
        <w:tabs>
          <w:tab w:val="center" w:pos="4513"/>
        </w:tabs>
        <w:spacing w:line="360" w:lineRule="auto"/>
        <w:rPr>
          <w:rFonts w:ascii="Arial" w:hAnsi="Arial" w:cs="Arial"/>
          <w:b/>
          <w:bCs/>
          <w:color w:val="FF0000"/>
          <w:sz w:val="20"/>
          <w:szCs w:val="20"/>
        </w:rPr>
      </w:pPr>
    </w:p>
    <w:p w14:paraId="39048BFD" w14:textId="64873AD3" w:rsidR="00874218" w:rsidRPr="00874218" w:rsidRDefault="00874218" w:rsidP="00874218">
      <w:pPr>
        <w:tabs>
          <w:tab w:val="center" w:pos="4513"/>
        </w:tabs>
        <w:spacing w:line="360" w:lineRule="auto"/>
        <w:rPr>
          <w:rFonts w:ascii="Arial" w:hAnsi="Arial" w:cs="Arial"/>
          <w:b/>
          <w:bCs/>
          <w:color w:val="FF0000"/>
          <w:sz w:val="20"/>
          <w:szCs w:val="20"/>
        </w:rPr>
      </w:pPr>
      <w:r w:rsidRPr="00874218">
        <w:rPr>
          <w:rFonts w:ascii="Arial" w:hAnsi="Arial" w:cs="Arial"/>
          <w:b/>
          <w:bCs/>
          <w:color w:val="FF0000"/>
          <w:sz w:val="20"/>
          <w:szCs w:val="20"/>
        </w:rPr>
        <w:t xml:space="preserve">Interventions </w:t>
      </w:r>
    </w:p>
    <w:p w14:paraId="1CAE6BD3" w14:textId="77777777" w:rsidR="002333C1" w:rsidRDefault="002333C1" w:rsidP="002333C1">
      <w:pPr>
        <w:pStyle w:val="ListParagraph"/>
        <w:numPr>
          <w:ilvl w:val="0"/>
          <w:numId w:val="9"/>
        </w:numPr>
        <w:tabs>
          <w:tab w:val="center" w:pos="4513"/>
        </w:tabs>
        <w:spacing w:line="360" w:lineRule="auto"/>
        <w:jc w:val="both"/>
        <w:rPr>
          <w:rFonts w:ascii="Arial" w:hAnsi="Arial" w:cs="Arial"/>
          <w:sz w:val="16"/>
          <w:szCs w:val="16"/>
        </w:rPr>
      </w:pPr>
      <w:r w:rsidRPr="002333C1">
        <w:rPr>
          <w:rFonts w:ascii="Arial" w:hAnsi="Arial" w:cs="Arial"/>
          <w:sz w:val="16"/>
          <w:szCs w:val="16"/>
        </w:rPr>
        <w:t xml:space="preserve">Blood tests. These tests donate to specialist data around the heart. </w:t>
      </w:r>
    </w:p>
    <w:p w14:paraId="4389A693" w14:textId="77777777" w:rsidR="002333C1" w:rsidRDefault="002333C1" w:rsidP="002333C1">
      <w:pPr>
        <w:pStyle w:val="ListParagraph"/>
        <w:numPr>
          <w:ilvl w:val="0"/>
          <w:numId w:val="9"/>
        </w:numPr>
        <w:tabs>
          <w:tab w:val="center" w:pos="4513"/>
        </w:tabs>
        <w:spacing w:line="360" w:lineRule="auto"/>
        <w:jc w:val="both"/>
        <w:rPr>
          <w:rFonts w:ascii="Arial" w:hAnsi="Arial" w:cs="Arial"/>
          <w:sz w:val="16"/>
          <w:szCs w:val="16"/>
        </w:rPr>
      </w:pPr>
      <w:r w:rsidRPr="002333C1">
        <w:rPr>
          <w:rFonts w:ascii="Arial" w:hAnsi="Arial" w:cs="Arial"/>
          <w:sz w:val="16"/>
          <w:szCs w:val="16"/>
        </w:rPr>
        <w:t xml:space="preserve">Chest X-ray. The specialist may arrange a chest X-ray to check the heart and lungs for changes or issues within the heart's structure and estimate, and for liquid in or around lungs. </w:t>
      </w:r>
    </w:p>
    <w:p w14:paraId="606FCE22" w14:textId="2282D9F6" w:rsidR="002333C1" w:rsidRDefault="002333C1" w:rsidP="002333C1">
      <w:pPr>
        <w:pStyle w:val="ListParagraph"/>
        <w:numPr>
          <w:ilvl w:val="0"/>
          <w:numId w:val="9"/>
        </w:numPr>
        <w:tabs>
          <w:tab w:val="center" w:pos="4513"/>
        </w:tabs>
        <w:spacing w:line="360" w:lineRule="auto"/>
        <w:jc w:val="both"/>
        <w:rPr>
          <w:rFonts w:ascii="Arial" w:hAnsi="Arial" w:cs="Arial"/>
          <w:sz w:val="16"/>
          <w:szCs w:val="16"/>
        </w:rPr>
      </w:pPr>
      <w:r w:rsidRPr="002333C1">
        <w:rPr>
          <w:rFonts w:ascii="Arial" w:hAnsi="Arial" w:cs="Arial"/>
          <w:sz w:val="16"/>
          <w:szCs w:val="16"/>
        </w:rPr>
        <w:t xml:space="preserve">Electrocardiogram (ECG or EKG). An electrocardiogram records electrical signals as they travel through to heart </w:t>
      </w:r>
    </w:p>
    <w:p w14:paraId="26E876C1" w14:textId="735D0BAB" w:rsidR="002333C1" w:rsidRDefault="002333C1" w:rsidP="002333C1">
      <w:pPr>
        <w:pStyle w:val="ListParagraph"/>
        <w:numPr>
          <w:ilvl w:val="0"/>
          <w:numId w:val="9"/>
        </w:numPr>
        <w:tabs>
          <w:tab w:val="center" w:pos="4513"/>
        </w:tabs>
        <w:spacing w:line="360" w:lineRule="auto"/>
        <w:jc w:val="both"/>
        <w:rPr>
          <w:rFonts w:ascii="Arial" w:hAnsi="Arial" w:cs="Arial"/>
          <w:sz w:val="16"/>
          <w:szCs w:val="16"/>
        </w:rPr>
      </w:pPr>
      <w:r w:rsidRPr="002333C1">
        <w:rPr>
          <w:rFonts w:ascii="Arial" w:hAnsi="Arial" w:cs="Arial"/>
          <w:sz w:val="16"/>
          <w:szCs w:val="16"/>
        </w:rPr>
        <w:t xml:space="preserve">Echocardiogram. This is often the most test for diagnosing widened cardiomyopathy </w:t>
      </w:r>
    </w:p>
    <w:p w14:paraId="11049EB9" w14:textId="2EF3FA8E" w:rsidR="002333C1" w:rsidRDefault="002333C1" w:rsidP="002333C1">
      <w:pPr>
        <w:pStyle w:val="ListParagraph"/>
        <w:numPr>
          <w:ilvl w:val="0"/>
          <w:numId w:val="9"/>
        </w:numPr>
        <w:tabs>
          <w:tab w:val="center" w:pos="4513"/>
        </w:tabs>
        <w:spacing w:line="360" w:lineRule="auto"/>
        <w:jc w:val="both"/>
        <w:rPr>
          <w:rFonts w:ascii="Arial" w:hAnsi="Arial" w:cs="Arial"/>
          <w:sz w:val="16"/>
          <w:szCs w:val="16"/>
        </w:rPr>
      </w:pPr>
      <w:r w:rsidRPr="002333C1">
        <w:rPr>
          <w:rFonts w:ascii="Arial" w:hAnsi="Arial" w:cs="Arial"/>
          <w:sz w:val="16"/>
          <w:szCs w:val="16"/>
        </w:rPr>
        <w:t xml:space="preserve">Exercise stretch test. Amid this test, got to walk on a treadmill or ride a stationary bicycle whereas connected to an ECG </w:t>
      </w:r>
    </w:p>
    <w:p w14:paraId="0484EA1C" w14:textId="45DBBD38" w:rsidR="002333C1" w:rsidRDefault="002333C1" w:rsidP="002333C1">
      <w:pPr>
        <w:pStyle w:val="ListParagraph"/>
        <w:numPr>
          <w:ilvl w:val="0"/>
          <w:numId w:val="9"/>
        </w:numPr>
        <w:tabs>
          <w:tab w:val="center" w:pos="4513"/>
        </w:tabs>
        <w:spacing w:line="360" w:lineRule="auto"/>
        <w:jc w:val="both"/>
        <w:rPr>
          <w:rFonts w:ascii="Arial" w:hAnsi="Arial" w:cs="Arial"/>
          <w:sz w:val="16"/>
          <w:szCs w:val="16"/>
        </w:rPr>
      </w:pPr>
      <w:r w:rsidRPr="002333C1">
        <w:rPr>
          <w:rFonts w:ascii="Arial" w:hAnsi="Arial" w:cs="Arial"/>
          <w:sz w:val="16"/>
          <w:szCs w:val="16"/>
        </w:rPr>
        <w:t>CT or MRI check. These imaging tests can appear the measure and work of your heart's pumping chambers.</w:t>
      </w:r>
    </w:p>
    <w:p w14:paraId="25805A39" w14:textId="1E98913F" w:rsidR="002333C1" w:rsidRDefault="002333C1" w:rsidP="002333C1">
      <w:pPr>
        <w:pStyle w:val="ListParagraph"/>
        <w:numPr>
          <w:ilvl w:val="0"/>
          <w:numId w:val="9"/>
        </w:numPr>
        <w:tabs>
          <w:tab w:val="center" w:pos="4513"/>
        </w:tabs>
        <w:spacing w:line="360" w:lineRule="auto"/>
        <w:jc w:val="both"/>
        <w:rPr>
          <w:rFonts w:ascii="Arial" w:hAnsi="Arial" w:cs="Arial"/>
          <w:sz w:val="16"/>
          <w:szCs w:val="16"/>
        </w:rPr>
      </w:pPr>
      <w:r w:rsidRPr="002333C1">
        <w:rPr>
          <w:rFonts w:ascii="Arial" w:hAnsi="Arial" w:cs="Arial"/>
          <w:sz w:val="16"/>
          <w:szCs w:val="16"/>
        </w:rPr>
        <w:t xml:space="preserve">Cardiac catheterization. Amid this strategy, a long lean tube (catheter) is embedded in a blood vessel, as a rule in </w:t>
      </w:r>
      <w:r>
        <w:rPr>
          <w:rFonts w:ascii="Arial" w:hAnsi="Arial" w:cs="Arial"/>
          <w:sz w:val="16"/>
          <w:szCs w:val="16"/>
        </w:rPr>
        <w:t xml:space="preserve">the </w:t>
      </w:r>
      <w:r w:rsidRPr="002333C1">
        <w:rPr>
          <w:rFonts w:ascii="Arial" w:hAnsi="Arial" w:cs="Arial"/>
          <w:sz w:val="16"/>
          <w:szCs w:val="16"/>
        </w:rPr>
        <w:t xml:space="preserve">crotch, and guided to heart. </w:t>
      </w:r>
      <w:r w:rsidRPr="002333C1">
        <w:rPr>
          <w:rFonts w:ascii="Arial" w:hAnsi="Arial" w:cs="Arial"/>
          <w:sz w:val="16"/>
          <w:szCs w:val="16"/>
        </w:rPr>
        <w:t>Colour</w:t>
      </w:r>
      <w:r w:rsidRPr="002333C1">
        <w:rPr>
          <w:rFonts w:ascii="Arial" w:hAnsi="Arial" w:cs="Arial"/>
          <w:sz w:val="16"/>
          <w:szCs w:val="16"/>
        </w:rPr>
        <w:t xml:space="preserve"> may stream through the catheter to assist </w:t>
      </w:r>
      <w:r>
        <w:rPr>
          <w:rFonts w:ascii="Arial" w:hAnsi="Arial" w:cs="Arial"/>
          <w:sz w:val="16"/>
          <w:szCs w:val="16"/>
        </w:rPr>
        <w:t>the</w:t>
      </w:r>
      <w:r w:rsidRPr="002333C1">
        <w:rPr>
          <w:rFonts w:ascii="Arial" w:hAnsi="Arial" w:cs="Arial"/>
          <w:sz w:val="16"/>
          <w:szCs w:val="16"/>
        </w:rPr>
        <w:t xml:space="preserve"> coronary courses show up more clearly on X-ray. Amid cardiac </w:t>
      </w:r>
      <w:r w:rsidRPr="002333C1">
        <w:rPr>
          <w:rFonts w:ascii="Arial" w:hAnsi="Arial" w:cs="Arial"/>
          <w:sz w:val="16"/>
          <w:szCs w:val="16"/>
        </w:rPr>
        <w:t>catheterization,</w:t>
      </w:r>
      <w:r>
        <w:rPr>
          <w:rFonts w:ascii="Arial" w:hAnsi="Arial" w:cs="Arial"/>
          <w:sz w:val="16"/>
          <w:szCs w:val="16"/>
        </w:rPr>
        <w:t xml:space="preserve"> a</w:t>
      </w:r>
      <w:r w:rsidRPr="002333C1">
        <w:rPr>
          <w:rFonts w:ascii="Arial" w:hAnsi="Arial" w:cs="Arial"/>
          <w:sz w:val="16"/>
          <w:szCs w:val="16"/>
        </w:rPr>
        <w:t xml:space="preserve"> specialist can degree weight in </w:t>
      </w:r>
      <w:r>
        <w:rPr>
          <w:rFonts w:ascii="Arial" w:hAnsi="Arial" w:cs="Arial"/>
          <w:sz w:val="16"/>
          <w:szCs w:val="16"/>
        </w:rPr>
        <w:t>the</w:t>
      </w:r>
      <w:r w:rsidRPr="002333C1">
        <w:rPr>
          <w:rFonts w:ascii="Arial" w:hAnsi="Arial" w:cs="Arial"/>
          <w:sz w:val="16"/>
          <w:szCs w:val="16"/>
        </w:rPr>
        <w:t xml:space="preserve"> heart and collect a test of tissue to check for muscle harm (biopsy). </w:t>
      </w:r>
    </w:p>
    <w:p w14:paraId="19F6F4AC" w14:textId="59B08359" w:rsidR="002333C1" w:rsidRDefault="002333C1" w:rsidP="002333C1">
      <w:pPr>
        <w:pStyle w:val="ListParagraph"/>
        <w:numPr>
          <w:ilvl w:val="0"/>
          <w:numId w:val="9"/>
        </w:numPr>
        <w:tabs>
          <w:tab w:val="center" w:pos="4513"/>
        </w:tabs>
        <w:spacing w:line="360" w:lineRule="auto"/>
        <w:jc w:val="both"/>
        <w:rPr>
          <w:rFonts w:ascii="Arial" w:hAnsi="Arial" w:cs="Arial"/>
          <w:sz w:val="16"/>
          <w:szCs w:val="16"/>
        </w:rPr>
      </w:pPr>
      <w:r w:rsidRPr="002333C1">
        <w:rPr>
          <w:rFonts w:ascii="Arial" w:hAnsi="Arial" w:cs="Arial"/>
          <w:sz w:val="16"/>
          <w:szCs w:val="16"/>
        </w:rPr>
        <w:t>Genetic screening or counseling. In case the specialist can't distinguish the cause of widened cardiomyopathy, he or she may propose screening of other family individuals to see in case the disease is acquired within the family.</w:t>
      </w:r>
      <w:r w:rsidR="00F31B6F" w:rsidRPr="00F31B6F">
        <w:rPr>
          <w:rFonts w:ascii="Arial" w:hAnsi="Arial" w:cs="Arial"/>
          <w:sz w:val="16"/>
          <w:szCs w:val="16"/>
        </w:rPr>
        <w:t xml:space="preserve"> (Noto et al., 1991)</w:t>
      </w:r>
    </w:p>
    <w:p w14:paraId="7FFC6AE5" w14:textId="6A6B850A" w:rsidR="00874218" w:rsidRDefault="00874218" w:rsidP="0019609E">
      <w:pPr>
        <w:tabs>
          <w:tab w:val="center" w:pos="4513"/>
        </w:tabs>
        <w:spacing w:line="360" w:lineRule="auto"/>
        <w:rPr>
          <w:rFonts w:ascii="Arial" w:hAnsi="Arial" w:cs="Arial"/>
          <w:b/>
          <w:bCs/>
          <w:sz w:val="40"/>
          <w:szCs w:val="40"/>
        </w:rPr>
      </w:pPr>
    </w:p>
    <w:p w14:paraId="39DBCB37" w14:textId="32903ACC" w:rsidR="0019609E" w:rsidRDefault="0019609E" w:rsidP="0019609E">
      <w:pPr>
        <w:tabs>
          <w:tab w:val="center" w:pos="4513"/>
        </w:tabs>
        <w:spacing w:line="360" w:lineRule="auto"/>
        <w:rPr>
          <w:rFonts w:ascii="Arial" w:hAnsi="Arial" w:cs="Arial"/>
          <w:b/>
          <w:bCs/>
          <w:sz w:val="40"/>
          <w:szCs w:val="40"/>
        </w:rPr>
      </w:pPr>
    </w:p>
    <w:p w14:paraId="622C82E4" w14:textId="60A65C69" w:rsidR="00F31B6F" w:rsidRDefault="00F31B6F" w:rsidP="0019609E">
      <w:pPr>
        <w:tabs>
          <w:tab w:val="center" w:pos="4513"/>
        </w:tabs>
        <w:spacing w:line="360" w:lineRule="auto"/>
        <w:rPr>
          <w:rFonts w:ascii="Arial" w:hAnsi="Arial" w:cs="Arial"/>
          <w:b/>
          <w:bCs/>
          <w:sz w:val="40"/>
          <w:szCs w:val="40"/>
        </w:rPr>
      </w:pPr>
    </w:p>
    <w:p w14:paraId="37194F2C" w14:textId="77777777" w:rsidR="00F31B6F" w:rsidRDefault="00F31B6F" w:rsidP="0019609E">
      <w:pPr>
        <w:tabs>
          <w:tab w:val="center" w:pos="4513"/>
        </w:tabs>
        <w:spacing w:line="360" w:lineRule="auto"/>
        <w:rPr>
          <w:rFonts w:ascii="Arial" w:hAnsi="Arial" w:cs="Arial"/>
          <w:b/>
          <w:bCs/>
          <w:sz w:val="40"/>
          <w:szCs w:val="40"/>
        </w:rPr>
      </w:pPr>
    </w:p>
    <w:p w14:paraId="3C7E217C" w14:textId="0317898D" w:rsidR="00973CCE" w:rsidRPr="00307368" w:rsidRDefault="00692C6D" w:rsidP="00307368">
      <w:pPr>
        <w:tabs>
          <w:tab w:val="center" w:pos="4513"/>
        </w:tabs>
        <w:spacing w:line="360" w:lineRule="auto"/>
        <w:jc w:val="center"/>
        <w:rPr>
          <w:rFonts w:ascii="Arial" w:hAnsi="Arial" w:cs="Arial"/>
          <w:b/>
          <w:bCs/>
          <w:color w:val="000000" w:themeColor="text1"/>
          <w:sz w:val="16"/>
          <w:szCs w:val="16"/>
        </w:rPr>
      </w:pPr>
      <w:r w:rsidRPr="00307368">
        <w:rPr>
          <w:rFonts w:ascii="Arial" w:hAnsi="Arial" w:cs="Arial"/>
          <w:b/>
          <w:bCs/>
          <w:sz w:val="40"/>
          <w:szCs w:val="40"/>
        </w:rPr>
        <w:lastRenderedPageBreak/>
        <w:t>References</w:t>
      </w:r>
    </w:p>
    <w:p w14:paraId="2E6E8A81" w14:textId="201B6B91" w:rsidR="00726216" w:rsidRDefault="00726216" w:rsidP="00EB663C">
      <w:pPr>
        <w:tabs>
          <w:tab w:val="left" w:pos="930"/>
        </w:tabs>
        <w:ind w:left="360"/>
        <w:jc w:val="both"/>
      </w:pPr>
      <w:r w:rsidRPr="00726216">
        <w:t xml:space="preserve">BBC (2020). Functions of the cardiovascular system - Cardiovascular system - Edexcel - GCSE Physical Education Revision - Edexcel - BBC Bitesize. [online] BBC Bitesize. Available at: </w:t>
      </w:r>
      <w:hyperlink r:id="rId15" w:history="1">
        <w:r w:rsidR="0047248B" w:rsidRPr="00874F5F">
          <w:rPr>
            <w:rStyle w:val="Hyperlink"/>
          </w:rPr>
          <w:t>https://www.bbc.co.uk/bitesize/guides/z9n6sg8/revision/3</w:t>
        </w:r>
      </w:hyperlink>
      <w:r w:rsidRPr="00726216">
        <w:t>.</w:t>
      </w:r>
    </w:p>
    <w:p w14:paraId="2E9E6C7A" w14:textId="3387B5E2" w:rsidR="0047248B" w:rsidRDefault="0047248B" w:rsidP="00EB663C">
      <w:pPr>
        <w:tabs>
          <w:tab w:val="left" w:pos="930"/>
        </w:tabs>
        <w:ind w:left="360"/>
        <w:jc w:val="both"/>
      </w:pPr>
      <w:r w:rsidRPr="0047248B">
        <w:t xml:space="preserve">Findanyanswer.com. (2020). How does the heart maintain homeostasis in the body? [online] Available at: </w:t>
      </w:r>
      <w:hyperlink r:id="rId16" w:history="1">
        <w:r w:rsidR="00EC4AC4" w:rsidRPr="00874F5F">
          <w:rPr>
            <w:rStyle w:val="Hyperlink"/>
          </w:rPr>
          <w:t>https://findanyanswer.com/how-does-the-heart-maintain-homeostasis-in-the-body</w:t>
        </w:r>
      </w:hyperlink>
      <w:r w:rsidRPr="0047248B">
        <w:t>.</w:t>
      </w:r>
    </w:p>
    <w:p w14:paraId="2B90E1E1" w14:textId="638AE43F" w:rsidR="00EC4AC4" w:rsidRDefault="00EC4AC4" w:rsidP="00EB663C">
      <w:pPr>
        <w:tabs>
          <w:tab w:val="left" w:pos="930"/>
        </w:tabs>
        <w:ind w:left="360"/>
        <w:jc w:val="both"/>
      </w:pPr>
      <w:r w:rsidRPr="00EC4AC4">
        <w:t>Free Essays - PhDessay.com. (2019). Homeostasis and Cardiovascular System - PHDessay.com. [online] Available at: https://phdessay.com/homeostasis-and-cardiovascular-system/ [Accessed 22 Oct. 2021].</w:t>
      </w:r>
    </w:p>
    <w:p w14:paraId="62632BD6" w14:textId="5767C009" w:rsidR="00B40F8A" w:rsidRDefault="00B40F8A" w:rsidP="00EB663C">
      <w:pPr>
        <w:tabs>
          <w:tab w:val="left" w:pos="930"/>
        </w:tabs>
        <w:ind w:left="360"/>
        <w:jc w:val="both"/>
      </w:pPr>
      <w:r w:rsidRPr="00B40F8A">
        <w:t>Hoffman, M. (2009). Picture of the Heart. [online] WebMD. Available at: https://www.webmd.com/heart/picture-of-the-heart.</w:t>
      </w:r>
    </w:p>
    <w:p w14:paraId="5B6CBF7B" w14:textId="57DCEA11" w:rsidR="00973CCE" w:rsidRPr="00EB663C" w:rsidRDefault="00CB0865" w:rsidP="00EB663C">
      <w:pPr>
        <w:tabs>
          <w:tab w:val="left" w:pos="930"/>
        </w:tabs>
        <w:ind w:left="360"/>
        <w:jc w:val="both"/>
        <w:rPr>
          <w:rFonts w:ascii="Arial" w:hAnsi="Arial" w:cs="Arial"/>
        </w:rPr>
      </w:pPr>
      <w:hyperlink r:id="rId17" w:history="1">
        <w:r w:rsidR="00726216" w:rsidRPr="00EB663C">
          <w:rPr>
            <w:rStyle w:val="Hyperlink"/>
            <w:rFonts w:ascii="Arial" w:hAnsi="Arial" w:cs="Arial"/>
          </w:rPr>
          <w:t>http://4.bp.blogspot.com/-mhVnEkVykpg/TkVhlaPczdI/AAAAAAAAAgU/5NOVt-XGqUk/s320/1235_Heart_realistic_labelled.jpg</w:t>
        </w:r>
      </w:hyperlink>
    </w:p>
    <w:p w14:paraId="510C6099" w14:textId="1812B0F5" w:rsidR="00C92477" w:rsidRPr="00EB663C" w:rsidRDefault="00C92477" w:rsidP="00EB663C">
      <w:pPr>
        <w:tabs>
          <w:tab w:val="left" w:pos="930"/>
        </w:tabs>
        <w:ind w:left="360"/>
        <w:jc w:val="both"/>
        <w:rPr>
          <w:rFonts w:ascii="Arial" w:hAnsi="Arial" w:cs="Arial"/>
        </w:rPr>
      </w:pPr>
      <w:r w:rsidRPr="00EB663C">
        <w:rPr>
          <w:rFonts w:ascii="Arial" w:hAnsi="Arial" w:cs="Arial"/>
        </w:rPr>
        <w:t>https://cardiosystemweebly.weebly.com/uploads/2/4/3/8/24385577/2447648.jpg?284</w:t>
      </w:r>
    </w:p>
    <w:p w14:paraId="048DCD73" w14:textId="4965E39B" w:rsidR="00726216" w:rsidRDefault="00CB0865" w:rsidP="00EB663C">
      <w:pPr>
        <w:tabs>
          <w:tab w:val="left" w:pos="930"/>
        </w:tabs>
        <w:ind w:left="360"/>
        <w:jc w:val="both"/>
        <w:rPr>
          <w:rFonts w:ascii="Arial" w:hAnsi="Arial" w:cs="Arial"/>
        </w:rPr>
      </w:pPr>
      <w:hyperlink r:id="rId18" w:history="1">
        <w:r w:rsidR="00EB663C" w:rsidRPr="00BC7F6C">
          <w:rPr>
            <w:rStyle w:val="Hyperlink"/>
            <w:rFonts w:ascii="Arial" w:hAnsi="Arial" w:cs="Arial"/>
          </w:rPr>
          <w:t>https://www.healthcare-online.org/images/functions-of-the-cardiovascular-system.jpg</w:t>
        </w:r>
      </w:hyperlink>
    </w:p>
    <w:p w14:paraId="64D98261" w14:textId="7824EEE6" w:rsidR="00594068" w:rsidRDefault="00594068" w:rsidP="00EB663C">
      <w:pPr>
        <w:tabs>
          <w:tab w:val="left" w:pos="930"/>
        </w:tabs>
        <w:ind w:left="360"/>
        <w:jc w:val="both"/>
        <w:rPr>
          <w:rFonts w:ascii="Arial" w:hAnsi="Arial" w:cs="Arial"/>
        </w:rPr>
      </w:pPr>
      <w:proofErr w:type="spellStart"/>
      <w:r w:rsidRPr="00594068">
        <w:rPr>
          <w:rFonts w:ascii="Arial" w:hAnsi="Arial" w:cs="Arial"/>
        </w:rPr>
        <w:t>Ishani</w:t>
      </w:r>
      <w:proofErr w:type="spellEnd"/>
      <w:r w:rsidRPr="00594068">
        <w:rPr>
          <w:rFonts w:ascii="Arial" w:hAnsi="Arial" w:cs="Arial"/>
        </w:rPr>
        <w:t xml:space="preserve"> Chatterjee Shukla (2019). Function of the Heart. [online] </w:t>
      </w:r>
      <w:proofErr w:type="spellStart"/>
      <w:r w:rsidRPr="00594068">
        <w:rPr>
          <w:rFonts w:ascii="Arial" w:hAnsi="Arial" w:cs="Arial"/>
        </w:rPr>
        <w:t>Bodytomy</w:t>
      </w:r>
      <w:proofErr w:type="spellEnd"/>
      <w:r w:rsidRPr="00594068">
        <w:rPr>
          <w:rFonts w:ascii="Arial" w:hAnsi="Arial" w:cs="Arial"/>
        </w:rPr>
        <w:t xml:space="preserve">. Available at: </w:t>
      </w:r>
      <w:hyperlink r:id="rId19" w:history="1">
        <w:r w:rsidR="0019609E" w:rsidRPr="00DE4E11">
          <w:rPr>
            <w:rStyle w:val="Hyperlink"/>
            <w:rFonts w:ascii="Arial" w:hAnsi="Arial" w:cs="Arial"/>
          </w:rPr>
          <w:t>https://bodytomy.com/function-of-heart</w:t>
        </w:r>
      </w:hyperlink>
      <w:r w:rsidRPr="00594068">
        <w:rPr>
          <w:rFonts w:ascii="Arial" w:hAnsi="Arial" w:cs="Arial"/>
        </w:rPr>
        <w:t>.</w:t>
      </w:r>
    </w:p>
    <w:p w14:paraId="52E76DE1" w14:textId="54DC724F" w:rsidR="0019609E" w:rsidRDefault="0019609E" w:rsidP="00EB663C">
      <w:pPr>
        <w:tabs>
          <w:tab w:val="left" w:pos="930"/>
        </w:tabs>
        <w:ind w:left="360"/>
        <w:jc w:val="both"/>
        <w:rPr>
          <w:rFonts w:ascii="Arial" w:hAnsi="Arial" w:cs="Arial"/>
        </w:rPr>
      </w:pPr>
      <w:r w:rsidRPr="0019609E">
        <w:rPr>
          <w:rFonts w:ascii="Arial" w:hAnsi="Arial" w:cs="Arial"/>
        </w:rPr>
        <w:t xml:space="preserve">Nih.gov. (2011). Percutaneous Coronary Intervention | National Heart, Lung, and Blood Institute (NHLBI). [online] Available at: </w:t>
      </w:r>
      <w:hyperlink r:id="rId20" w:history="1">
        <w:r w:rsidR="00F31B6F" w:rsidRPr="00DE4E11">
          <w:rPr>
            <w:rStyle w:val="Hyperlink"/>
            <w:rFonts w:ascii="Arial" w:hAnsi="Arial" w:cs="Arial"/>
          </w:rPr>
          <w:t>https://www.nhlbi.nih.gov/health-topics/percutaneous-coronary-intervention</w:t>
        </w:r>
      </w:hyperlink>
      <w:r w:rsidRPr="0019609E">
        <w:rPr>
          <w:rFonts w:ascii="Arial" w:hAnsi="Arial" w:cs="Arial"/>
        </w:rPr>
        <w:t>.</w:t>
      </w:r>
    </w:p>
    <w:p w14:paraId="34B940E8" w14:textId="3AABD974" w:rsidR="00F31B6F" w:rsidRDefault="00F31B6F" w:rsidP="00EB663C">
      <w:pPr>
        <w:tabs>
          <w:tab w:val="left" w:pos="930"/>
        </w:tabs>
        <w:ind w:left="360"/>
        <w:jc w:val="both"/>
        <w:rPr>
          <w:rFonts w:ascii="Arial" w:hAnsi="Arial" w:cs="Arial"/>
        </w:rPr>
      </w:pPr>
      <w:r w:rsidRPr="00F31B6F">
        <w:rPr>
          <w:rFonts w:ascii="Arial" w:hAnsi="Arial" w:cs="Arial"/>
        </w:rPr>
        <w:t xml:space="preserve">Noto, T.J., Johnson, L.W., Krone, R., Weaver, W.F., Clark, D.A., Kramer, J.R., </w:t>
      </w:r>
      <w:proofErr w:type="spellStart"/>
      <w:r w:rsidRPr="00F31B6F">
        <w:rPr>
          <w:rFonts w:ascii="Arial" w:hAnsi="Arial" w:cs="Arial"/>
        </w:rPr>
        <w:t>Vetrovec</w:t>
      </w:r>
      <w:proofErr w:type="spellEnd"/>
      <w:r w:rsidRPr="00F31B6F">
        <w:rPr>
          <w:rFonts w:ascii="Arial" w:hAnsi="Arial" w:cs="Arial"/>
        </w:rPr>
        <w:t>, G.W. and Parker, J.J. (1991). Cardiac catheterization 1990: A report of the registry of the society for cardiac angiography and interventions (SCA&amp;I). Catheterization and Cardiovascular Diagnosis, 24(2), pp.75–83.</w:t>
      </w:r>
    </w:p>
    <w:p w14:paraId="369D89D4" w14:textId="57F02BBD" w:rsidR="00EB663C" w:rsidRPr="00EB663C" w:rsidRDefault="00EB663C" w:rsidP="00EB663C">
      <w:pPr>
        <w:tabs>
          <w:tab w:val="left" w:pos="930"/>
        </w:tabs>
        <w:ind w:left="360"/>
        <w:jc w:val="both"/>
        <w:rPr>
          <w:rFonts w:ascii="Arial" w:hAnsi="Arial" w:cs="Arial"/>
        </w:rPr>
      </w:pPr>
      <w:r w:rsidRPr="00EB663C">
        <w:rPr>
          <w:rFonts w:ascii="Arial" w:hAnsi="Arial" w:cs="Arial"/>
        </w:rPr>
        <w:t xml:space="preserve">Regeneration </w:t>
      </w:r>
      <w:proofErr w:type="spellStart"/>
      <w:r w:rsidRPr="00EB663C">
        <w:rPr>
          <w:rFonts w:ascii="Arial" w:hAnsi="Arial" w:cs="Arial"/>
        </w:rPr>
        <w:t>Center</w:t>
      </w:r>
      <w:proofErr w:type="spellEnd"/>
      <w:r w:rsidRPr="00EB663C">
        <w:rPr>
          <w:rFonts w:ascii="Arial" w:hAnsi="Arial" w:cs="Arial"/>
        </w:rPr>
        <w:t>. (2015). An Overview of The Cardiovascular and Blood Circulatory System. [online] Available at: https://stemcellthailand.org/cardiovascular-circulatory-system/.</w:t>
      </w:r>
    </w:p>
    <w:p w14:paraId="623321B3" w14:textId="0D6BE883" w:rsidR="009F2463" w:rsidRPr="00EB663C" w:rsidRDefault="009F2463" w:rsidP="00EB663C">
      <w:pPr>
        <w:tabs>
          <w:tab w:val="left" w:pos="930"/>
        </w:tabs>
        <w:ind w:left="360"/>
        <w:jc w:val="both"/>
        <w:rPr>
          <w:rFonts w:ascii="Arial" w:hAnsi="Arial" w:cs="Arial"/>
        </w:rPr>
      </w:pPr>
      <w:r w:rsidRPr="00EB663C">
        <w:rPr>
          <w:rFonts w:ascii="Arial" w:hAnsi="Arial" w:cs="Arial"/>
        </w:rPr>
        <w:t>Science, 2011. CIRCULATORY SYSTEM. Available at: &lt;http://everydayscienceforall.blogspot.com/2011/08/circulatory-system.html&gt; [Accessed 18 October 2021].</w:t>
      </w:r>
    </w:p>
    <w:p w14:paraId="7FC3A860" w14:textId="7D1466B0" w:rsidR="0047248B" w:rsidRPr="00EB663C" w:rsidRDefault="0047248B" w:rsidP="00EB663C">
      <w:pPr>
        <w:tabs>
          <w:tab w:val="left" w:pos="930"/>
        </w:tabs>
        <w:ind w:left="360"/>
        <w:jc w:val="both"/>
        <w:rPr>
          <w:rFonts w:ascii="Arial" w:hAnsi="Arial" w:cs="Arial"/>
        </w:rPr>
      </w:pPr>
      <w:r w:rsidRPr="00EB663C">
        <w:rPr>
          <w:rFonts w:ascii="Arial" w:hAnsi="Arial" w:cs="Arial"/>
        </w:rPr>
        <w:t xml:space="preserve">Suzanne R. </w:t>
      </w:r>
      <w:proofErr w:type="spellStart"/>
      <w:r w:rsidRPr="00EB663C">
        <w:rPr>
          <w:rFonts w:ascii="Arial" w:hAnsi="Arial" w:cs="Arial"/>
        </w:rPr>
        <w:t>Steinbaum</w:t>
      </w:r>
      <w:proofErr w:type="spellEnd"/>
      <w:r w:rsidRPr="00EB663C">
        <w:rPr>
          <w:rFonts w:ascii="Arial" w:hAnsi="Arial" w:cs="Arial"/>
        </w:rPr>
        <w:t>, (2019). Cardiovascular Diseases. Web MD. Available at: https://www.webmd.com/heart-disease/guide/diseases-cardiovascular#1#:~:text=Cardiovascular%20disease%20includes%20conditions%20that%20affect%20the%20structures,attack.%20Abnormal%20heart%20rhythms%2C%20or%20arrhythmias.%20Heart%20failure. [Accessed 22 Oct. 2021].</w:t>
      </w:r>
    </w:p>
    <w:sectPr w:rsidR="0047248B" w:rsidRPr="00EB663C" w:rsidSect="009F246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654D8" w14:textId="77777777" w:rsidR="00CB0865" w:rsidRDefault="00CB0865" w:rsidP="00726216">
      <w:pPr>
        <w:spacing w:after="0" w:line="240" w:lineRule="auto"/>
      </w:pPr>
      <w:r>
        <w:separator/>
      </w:r>
    </w:p>
  </w:endnote>
  <w:endnote w:type="continuationSeparator" w:id="0">
    <w:p w14:paraId="1E318CCD" w14:textId="77777777" w:rsidR="00CB0865" w:rsidRDefault="00CB0865" w:rsidP="00726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C9071" w14:textId="77777777" w:rsidR="00CB0865" w:rsidRDefault="00CB0865" w:rsidP="00726216">
      <w:pPr>
        <w:spacing w:after="0" w:line="240" w:lineRule="auto"/>
      </w:pPr>
      <w:r>
        <w:separator/>
      </w:r>
    </w:p>
  </w:footnote>
  <w:footnote w:type="continuationSeparator" w:id="0">
    <w:p w14:paraId="4245E223" w14:textId="77777777" w:rsidR="00CB0865" w:rsidRDefault="00CB0865" w:rsidP="007262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A7BBF"/>
    <w:multiLevelType w:val="hybridMultilevel"/>
    <w:tmpl w:val="249A80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C296E"/>
    <w:multiLevelType w:val="hybridMultilevel"/>
    <w:tmpl w:val="1BF84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2E47A7"/>
    <w:multiLevelType w:val="hybridMultilevel"/>
    <w:tmpl w:val="17489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3C68D4"/>
    <w:multiLevelType w:val="hybridMultilevel"/>
    <w:tmpl w:val="D5CEB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38480B"/>
    <w:multiLevelType w:val="hybridMultilevel"/>
    <w:tmpl w:val="20C8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F16EFA"/>
    <w:multiLevelType w:val="hybridMultilevel"/>
    <w:tmpl w:val="7A6CDF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374BA9"/>
    <w:multiLevelType w:val="hybridMultilevel"/>
    <w:tmpl w:val="C75464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C57486"/>
    <w:multiLevelType w:val="hybridMultilevel"/>
    <w:tmpl w:val="F16A1D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18614F"/>
    <w:multiLevelType w:val="hybridMultilevel"/>
    <w:tmpl w:val="CA6E8D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8"/>
  </w:num>
  <w:num w:numId="4">
    <w:abstractNumId w:val="6"/>
  </w:num>
  <w:num w:numId="5">
    <w:abstractNumId w:val="7"/>
  </w:num>
  <w:num w:numId="6">
    <w:abstractNumId w:val="3"/>
  </w:num>
  <w:num w:numId="7">
    <w:abstractNumId w:val="4"/>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2F2"/>
    <w:rsid w:val="000C5601"/>
    <w:rsid w:val="0019609E"/>
    <w:rsid w:val="002333C1"/>
    <w:rsid w:val="002605D0"/>
    <w:rsid w:val="002B334E"/>
    <w:rsid w:val="00307368"/>
    <w:rsid w:val="00313B54"/>
    <w:rsid w:val="00374666"/>
    <w:rsid w:val="003A307E"/>
    <w:rsid w:val="0047248B"/>
    <w:rsid w:val="004730F3"/>
    <w:rsid w:val="004C06E3"/>
    <w:rsid w:val="00594068"/>
    <w:rsid w:val="005D19D5"/>
    <w:rsid w:val="006842DF"/>
    <w:rsid w:val="00692C6D"/>
    <w:rsid w:val="00725483"/>
    <w:rsid w:val="00726216"/>
    <w:rsid w:val="00754FF2"/>
    <w:rsid w:val="007960FB"/>
    <w:rsid w:val="00874218"/>
    <w:rsid w:val="00950CCC"/>
    <w:rsid w:val="00973CCE"/>
    <w:rsid w:val="009F2463"/>
    <w:rsid w:val="009F4C64"/>
    <w:rsid w:val="00A60BA5"/>
    <w:rsid w:val="00B40F8A"/>
    <w:rsid w:val="00B8025E"/>
    <w:rsid w:val="00B842F2"/>
    <w:rsid w:val="00BE5B9D"/>
    <w:rsid w:val="00C764FB"/>
    <w:rsid w:val="00C92477"/>
    <w:rsid w:val="00CB0865"/>
    <w:rsid w:val="00CC7626"/>
    <w:rsid w:val="00D0561E"/>
    <w:rsid w:val="00D67A1D"/>
    <w:rsid w:val="00E44AC0"/>
    <w:rsid w:val="00EB446E"/>
    <w:rsid w:val="00EB663C"/>
    <w:rsid w:val="00EC4AC4"/>
    <w:rsid w:val="00ED31BA"/>
    <w:rsid w:val="00F31B6F"/>
    <w:rsid w:val="00F331D5"/>
    <w:rsid w:val="00F43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BA312"/>
  <w15:chartTrackingRefBased/>
  <w15:docId w15:val="{FE1C231C-7458-4A53-A525-029DE7F48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2463"/>
    <w:rPr>
      <w:color w:val="0563C1" w:themeColor="hyperlink"/>
      <w:u w:val="single"/>
    </w:rPr>
  </w:style>
  <w:style w:type="character" w:styleId="UnresolvedMention">
    <w:name w:val="Unresolved Mention"/>
    <w:basedOn w:val="DefaultParagraphFont"/>
    <w:uiPriority w:val="99"/>
    <w:semiHidden/>
    <w:unhideWhenUsed/>
    <w:rsid w:val="009F2463"/>
    <w:rPr>
      <w:color w:val="605E5C"/>
      <w:shd w:val="clear" w:color="auto" w:fill="E1DFDD"/>
    </w:rPr>
  </w:style>
  <w:style w:type="paragraph" w:styleId="FootnoteText">
    <w:name w:val="footnote text"/>
    <w:basedOn w:val="Normal"/>
    <w:link w:val="FootnoteTextChar"/>
    <w:uiPriority w:val="99"/>
    <w:semiHidden/>
    <w:unhideWhenUsed/>
    <w:rsid w:val="007262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6216"/>
    <w:rPr>
      <w:sz w:val="20"/>
      <w:szCs w:val="20"/>
    </w:rPr>
  </w:style>
  <w:style w:type="character" w:styleId="FootnoteReference">
    <w:name w:val="footnote reference"/>
    <w:basedOn w:val="DefaultParagraphFont"/>
    <w:uiPriority w:val="99"/>
    <w:semiHidden/>
    <w:unhideWhenUsed/>
    <w:rsid w:val="00726216"/>
    <w:rPr>
      <w:vertAlign w:val="superscript"/>
    </w:rPr>
  </w:style>
  <w:style w:type="paragraph" w:styleId="ListParagraph">
    <w:name w:val="List Paragraph"/>
    <w:basedOn w:val="Normal"/>
    <w:uiPriority w:val="34"/>
    <w:qFormat/>
    <w:rsid w:val="0047248B"/>
    <w:pPr>
      <w:ind w:left="720"/>
      <w:contextualSpacing/>
    </w:pPr>
  </w:style>
  <w:style w:type="paragraph" w:styleId="NoSpacing">
    <w:name w:val="No Spacing"/>
    <w:link w:val="NoSpacingChar"/>
    <w:uiPriority w:val="1"/>
    <w:qFormat/>
    <w:rsid w:val="005D19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19D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ealthcare-online.org/images/functions-of-the-cardiovascular-system.jp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4.bp.blogspot.com/-mhVnEkVykpg/TkVhlaPczdI/AAAAAAAAAgU/5NOVt-XGqUk/s320/1235_Heart_realistic_labelled.jpg" TargetMode="External"/><Relationship Id="rId2" Type="http://schemas.openxmlformats.org/officeDocument/2006/relationships/numbering" Target="numbering.xml"/><Relationship Id="rId16" Type="http://schemas.openxmlformats.org/officeDocument/2006/relationships/hyperlink" Target="https://findanyanswer.com/how-does-the-heart-maintain-homeostasis-in-the-body" TargetMode="External"/><Relationship Id="rId20" Type="http://schemas.openxmlformats.org/officeDocument/2006/relationships/hyperlink" Target="https://www.nhlbi.nih.gov/health-topics/percutaneous-coronary-interven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bbc.co.uk/bitesize/guides/z9n6sg8/revision/3" TargetMode="External"/><Relationship Id="rId10" Type="http://schemas.openxmlformats.org/officeDocument/2006/relationships/image" Target="media/image3.png"/><Relationship Id="rId19" Type="http://schemas.openxmlformats.org/officeDocument/2006/relationships/hyperlink" Target="https://bodytomy.com/function-of-hea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833E94-FE16-49F0-A1CD-8B9AFFFBB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5</Pages>
  <Words>1454</Words>
  <Characters>8292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Alin Sacalus (1907523)</dc:creator>
  <cp:keywords/>
  <dc:description/>
  <cp:lastModifiedBy>Ionut Alin Sacalus (1907523)</cp:lastModifiedBy>
  <cp:revision>40</cp:revision>
  <dcterms:created xsi:type="dcterms:W3CDTF">2021-10-18T14:26:00Z</dcterms:created>
  <dcterms:modified xsi:type="dcterms:W3CDTF">2021-11-13T22:43:00Z</dcterms:modified>
</cp:coreProperties>
</file>