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D8892" w14:textId="77777777" w:rsidR="00292AAF" w:rsidRPr="00BE2749" w:rsidRDefault="00292AAF" w:rsidP="00BE2749">
      <w:pPr>
        <w:jc w:val="center"/>
        <w:rPr>
          <w:rFonts w:cs="Times New Roman"/>
          <w:noProof/>
          <w:sz w:val="28"/>
          <w:szCs w:val="28"/>
        </w:rPr>
      </w:pPr>
      <w:r w:rsidRPr="00BE2749">
        <w:rPr>
          <w:rFonts w:cs="Times New Roman"/>
          <w:b/>
          <w:noProof/>
        </w:rPr>
        <w:drawing>
          <wp:inline distT="0" distB="0" distL="0" distR="0" wp14:anchorId="5E9ECE7D" wp14:editId="0D647777">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457D5169" w14:textId="77777777" w:rsidR="00292AAF" w:rsidRPr="00BE2749" w:rsidRDefault="00292AAF" w:rsidP="00BE2749">
      <w:pPr>
        <w:jc w:val="center"/>
        <w:rPr>
          <w:rFonts w:cs="Times New Roman"/>
          <w:noProof/>
          <w:sz w:val="28"/>
          <w:szCs w:val="28"/>
        </w:rPr>
      </w:pPr>
    </w:p>
    <w:p w14:paraId="73A8F319" w14:textId="77777777" w:rsidR="00292AAF" w:rsidRPr="00BE2749" w:rsidRDefault="00292AAF" w:rsidP="00BE2749">
      <w:pPr>
        <w:jc w:val="center"/>
        <w:rPr>
          <w:rFonts w:cs="Times New Roman"/>
          <w:noProof/>
          <w:sz w:val="32"/>
          <w:szCs w:val="32"/>
        </w:rPr>
      </w:pPr>
      <w:r w:rsidRPr="00BE2749">
        <w:rPr>
          <w:rFonts w:cs="Times New Roman"/>
          <w:noProof/>
          <w:sz w:val="32"/>
          <w:szCs w:val="32"/>
        </w:rPr>
        <w:t>Assignment Title: Student Learning Log</w:t>
      </w:r>
    </w:p>
    <w:p w14:paraId="3382EAA3" w14:textId="77777777" w:rsidR="00292AAF" w:rsidRPr="00BE2749" w:rsidRDefault="00292AAF" w:rsidP="00BE2749">
      <w:pPr>
        <w:jc w:val="center"/>
        <w:rPr>
          <w:rFonts w:cs="Times New Roman"/>
          <w:noProof/>
          <w:sz w:val="32"/>
          <w:szCs w:val="32"/>
        </w:rPr>
      </w:pPr>
    </w:p>
    <w:p w14:paraId="40704010" w14:textId="77777777" w:rsidR="00292AAF" w:rsidRPr="00BE2749" w:rsidRDefault="00292AAF" w:rsidP="00BE2749">
      <w:pPr>
        <w:jc w:val="center"/>
        <w:rPr>
          <w:rFonts w:cs="Times New Roman"/>
          <w:noProof/>
          <w:sz w:val="32"/>
          <w:szCs w:val="32"/>
        </w:rPr>
      </w:pPr>
      <w:r w:rsidRPr="00BE2749">
        <w:rPr>
          <w:rFonts w:cs="Times New Roman"/>
          <w:noProof/>
          <w:sz w:val="32"/>
          <w:szCs w:val="32"/>
        </w:rPr>
        <w:t>Module: Managing Food &amp; Beverage Operations</w:t>
      </w:r>
    </w:p>
    <w:p w14:paraId="267BEF01" w14:textId="77777777" w:rsidR="0064284E" w:rsidRPr="00BE2749" w:rsidRDefault="0064284E" w:rsidP="00BE2749">
      <w:pPr>
        <w:jc w:val="center"/>
        <w:rPr>
          <w:rFonts w:cs="Times New Roman"/>
          <w:noProof/>
          <w:sz w:val="32"/>
          <w:szCs w:val="32"/>
        </w:rPr>
      </w:pPr>
    </w:p>
    <w:p w14:paraId="2D567F47" w14:textId="579FBF54" w:rsidR="00292AAF" w:rsidRPr="00BE2749" w:rsidRDefault="00292AAF" w:rsidP="00BE2749">
      <w:pPr>
        <w:jc w:val="center"/>
        <w:rPr>
          <w:rFonts w:cs="Times New Roman"/>
          <w:noProof/>
          <w:sz w:val="32"/>
          <w:szCs w:val="32"/>
        </w:rPr>
      </w:pPr>
      <w:r w:rsidRPr="00BE2749">
        <w:rPr>
          <w:rFonts w:cs="Times New Roman"/>
          <w:noProof/>
          <w:sz w:val="32"/>
          <w:szCs w:val="32"/>
        </w:rPr>
        <w:t>Module code: BMIH6002</w:t>
      </w:r>
    </w:p>
    <w:p w14:paraId="6A5D9BFC" w14:textId="77777777" w:rsidR="00292AAF" w:rsidRPr="00BE2749" w:rsidRDefault="00292AAF" w:rsidP="00BE2749">
      <w:pPr>
        <w:jc w:val="center"/>
        <w:rPr>
          <w:rFonts w:cs="Times New Roman"/>
          <w:noProof/>
          <w:sz w:val="32"/>
          <w:szCs w:val="32"/>
        </w:rPr>
      </w:pPr>
    </w:p>
    <w:p w14:paraId="2436008B" w14:textId="77777777" w:rsidR="00292AAF" w:rsidRPr="00BE2749" w:rsidRDefault="00292AAF" w:rsidP="00BE2749">
      <w:pPr>
        <w:jc w:val="center"/>
        <w:rPr>
          <w:rFonts w:cs="Times New Roman"/>
          <w:noProof/>
          <w:sz w:val="32"/>
          <w:szCs w:val="32"/>
        </w:rPr>
      </w:pPr>
      <w:r w:rsidRPr="00BE2749">
        <w:rPr>
          <w:rFonts w:cs="Times New Roman"/>
          <w:noProof/>
          <w:sz w:val="32"/>
          <w:szCs w:val="32"/>
        </w:rPr>
        <w:t>Lecturer: Jessica Newport, Lisa Bassler, Giulia Chifari, Kathryn Roberts</w:t>
      </w:r>
    </w:p>
    <w:p w14:paraId="46BFA0D9" w14:textId="77777777" w:rsidR="00292AAF" w:rsidRPr="00BE2749" w:rsidRDefault="00292AAF" w:rsidP="00BE2749">
      <w:pPr>
        <w:jc w:val="center"/>
        <w:rPr>
          <w:rFonts w:cs="Times New Roman"/>
          <w:noProof/>
          <w:sz w:val="32"/>
          <w:szCs w:val="32"/>
        </w:rPr>
      </w:pPr>
    </w:p>
    <w:p w14:paraId="408A8231" w14:textId="085C0BC6" w:rsidR="00292AAF" w:rsidRPr="00BE2749" w:rsidRDefault="00292AAF" w:rsidP="00BE2749">
      <w:pPr>
        <w:jc w:val="center"/>
        <w:rPr>
          <w:rFonts w:cs="Times New Roman"/>
          <w:noProof/>
          <w:sz w:val="32"/>
          <w:szCs w:val="32"/>
        </w:rPr>
      </w:pPr>
      <w:r w:rsidRPr="00BE2749">
        <w:rPr>
          <w:rFonts w:cs="Times New Roman"/>
          <w:noProof/>
          <w:sz w:val="32"/>
          <w:szCs w:val="32"/>
        </w:rPr>
        <w:t>Student Name: Zakia Sultana</w:t>
      </w:r>
    </w:p>
    <w:p w14:paraId="1EE5708B" w14:textId="77777777" w:rsidR="0064284E" w:rsidRPr="00BE2749" w:rsidRDefault="0064284E" w:rsidP="00BE2749">
      <w:pPr>
        <w:jc w:val="center"/>
        <w:rPr>
          <w:rFonts w:cs="Times New Roman"/>
          <w:noProof/>
          <w:sz w:val="32"/>
          <w:szCs w:val="32"/>
        </w:rPr>
      </w:pPr>
    </w:p>
    <w:p w14:paraId="1CB17815" w14:textId="21ED3985" w:rsidR="00292AAF" w:rsidRPr="00BE2749" w:rsidRDefault="00292AAF" w:rsidP="00BE2749">
      <w:pPr>
        <w:jc w:val="center"/>
        <w:rPr>
          <w:rFonts w:cs="Times New Roman"/>
          <w:noProof/>
          <w:sz w:val="32"/>
          <w:szCs w:val="32"/>
        </w:rPr>
      </w:pPr>
      <w:r w:rsidRPr="00BE2749">
        <w:rPr>
          <w:rFonts w:cs="Times New Roman"/>
          <w:noProof/>
          <w:sz w:val="32"/>
          <w:szCs w:val="32"/>
        </w:rPr>
        <w:t xml:space="preserve">Student ID: </w:t>
      </w:r>
      <w:r w:rsidR="00BC7A71">
        <w:rPr>
          <w:rFonts w:cs="Times New Roman"/>
          <w:noProof/>
          <w:sz w:val="32"/>
          <w:szCs w:val="32"/>
        </w:rPr>
        <w:t>2018895</w:t>
      </w:r>
    </w:p>
    <w:p w14:paraId="2ADF67D9" w14:textId="77777777" w:rsidR="0064284E" w:rsidRPr="00BE2749" w:rsidRDefault="0064284E" w:rsidP="00BE2749">
      <w:pPr>
        <w:jc w:val="center"/>
        <w:rPr>
          <w:rFonts w:cs="Times New Roman"/>
          <w:noProof/>
          <w:sz w:val="32"/>
          <w:szCs w:val="32"/>
        </w:rPr>
      </w:pPr>
    </w:p>
    <w:p w14:paraId="5F586EC8" w14:textId="631B56D7" w:rsidR="00292AAF" w:rsidRPr="00BE2749" w:rsidRDefault="00292AAF" w:rsidP="00BE2749">
      <w:pPr>
        <w:jc w:val="center"/>
        <w:rPr>
          <w:rFonts w:cs="Times New Roman"/>
          <w:noProof/>
          <w:sz w:val="32"/>
          <w:szCs w:val="32"/>
        </w:rPr>
      </w:pPr>
      <w:r w:rsidRPr="00BE2749">
        <w:rPr>
          <w:rFonts w:cs="Times New Roman"/>
          <w:noProof/>
          <w:sz w:val="32"/>
          <w:szCs w:val="32"/>
        </w:rPr>
        <w:t>Word Count: 13</w:t>
      </w:r>
      <w:r w:rsidR="001B404F" w:rsidRPr="00BE2749">
        <w:rPr>
          <w:rFonts w:cs="Times New Roman"/>
          <w:noProof/>
          <w:sz w:val="32"/>
          <w:szCs w:val="32"/>
        </w:rPr>
        <w:t>05</w:t>
      </w:r>
    </w:p>
    <w:p w14:paraId="7188B751" w14:textId="77777777" w:rsidR="0063069D" w:rsidRPr="00BE2749" w:rsidRDefault="0063069D" w:rsidP="00BE2749">
      <w:pPr>
        <w:rPr>
          <w:rFonts w:cs="Times New Roman"/>
          <w:noProof/>
        </w:rPr>
      </w:pPr>
    </w:p>
    <w:p w14:paraId="74238036" w14:textId="63BB02A6" w:rsidR="0063069D" w:rsidRPr="00BE2749" w:rsidRDefault="0063069D" w:rsidP="00BE2749">
      <w:pPr>
        <w:rPr>
          <w:rFonts w:cs="Times New Roman"/>
          <w:noProof/>
        </w:rPr>
      </w:pPr>
      <w:r w:rsidRPr="00BE2749">
        <w:rPr>
          <w:rFonts w:cs="Times New Roman"/>
          <w:noProof/>
        </w:rPr>
        <w:br w:type="page"/>
      </w:r>
    </w:p>
    <w:p w14:paraId="4422D8F0" w14:textId="77777777" w:rsidR="0063069D" w:rsidRPr="00BE2749" w:rsidRDefault="0063069D" w:rsidP="00BE2749">
      <w:pPr>
        <w:rPr>
          <w:rFonts w:cs="Times New Roman"/>
          <w:b/>
          <w:bCs/>
          <w:noProof/>
          <w:color w:val="002060"/>
          <w:sz w:val="32"/>
          <w:szCs w:val="32"/>
        </w:rPr>
      </w:pPr>
      <w:r w:rsidRPr="00BE2749">
        <w:rPr>
          <w:rFonts w:cs="Times New Roman"/>
          <w:b/>
          <w:bCs/>
          <w:noProof/>
          <w:color w:val="002060"/>
          <w:sz w:val="32"/>
          <w:szCs w:val="32"/>
        </w:rPr>
        <w:lastRenderedPageBreak/>
        <w:t>Table of Content</w:t>
      </w:r>
    </w:p>
    <w:sdt>
      <w:sdtPr>
        <w:rPr>
          <w:rFonts w:cs="Times New Roman"/>
          <w:noProof/>
        </w:rPr>
        <w:id w:val="1732476672"/>
        <w:docPartObj>
          <w:docPartGallery w:val="Table of Contents"/>
          <w:docPartUnique/>
        </w:docPartObj>
      </w:sdtPr>
      <w:sdtContent>
        <w:p w14:paraId="14ECB2AC" w14:textId="637B4FFA" w:rsidR="0064284E" w:rsidRPr="00BE2749" w:rsidRDefault="2539660F" w:rsidP="00BE2749">
          <w:pPr>
            <w:pStyle w:val="TOC1"/>
            <w:tabs>
              <w:tab w:val="right" w:leader="dot" w:pos="9016"/>
            </w:tabs>
            <w:rPr>
              <w:rFonts w:cs="Times New Roman"/>
              <w:noProof/>
              <w:lang w:eastAsia="en-GB"/>
            </w:rPr>
          </w:pPr>
          <w:r w:rsidRPr="00BE2749">
            <w:rPr>
              <w:rFonts w:cs="Times New Roman"/>
              <w:noProof/>
            </w:rPr>
            <w:fldChar w:fldCharType="begin"/>
          </w:r>
          <w:r w:rsidRPr="00BE2749">
            <w:rPr>
              <w:rFonts w:cs="Times New Roman"/>
              <w:noProof/>
            </w:rPr>
            <w:instrText>TOC \o "1-9" \z \u \h</w:instrText>
          </w:r>
          <w:r w:rsidRPr="00BE2749">
            <w:rPr>
              <w:rFonts w:cs="Times New Roman"/>
              <w:noProof/>
            </w:rPr>
            <w:fldChar w:fldCharType="separate"/>
          </w:r>
          <w:hyperlink w:anchor="_Toc191749239" w:history="1">
            <w:r w:rsidR="0064284E" w:rsidRPr="00BE2749">
              <w:rPr>
                <w:rStyle w:val="Hyperlink"/>
                <w:rFonts w:cs="Times New Roman"/>
                <w:noProof/>
              </w:rPr>
              <w:t>Introduction</w:t>
            </w:r>
            <w:r w:rsidR="0064284E" w:rsidRPr="00BE2749">
              <w:rPr>
                <w:rFonts w:cs="Times New Roman"/>
                <w:noProof/>
                <w:webHidden/>
              </w:rPr>
              <w:tab/>
            </w:r>
            <w:r w:rsidR="0064284E" w:rsidRPr="00BE2749">
              <w:rPr>
                <w:rFonts w:cs="Times New Roman"/>
                <w:noProof/>
                <w:webHidden/>
              </w:rPr>
              <w:fldChar w:fldCharType="begin"/>
            </w:r>
            <w:r w:rsidR="0064284E" w:rsidRPr="00BE2749">
              <w:rPr>
                <w:rFonts w:cs="Times New Roman"/>
                <w:noProof/>
                <w:webHidden/>
              </w:rPr>
              <w:instrText xml:space="preserve"> PAGEREF _Toc191749239 \h </w:instrText>
            </w:r>
            <w:r w:rsidR="0064284E" w:rsidRPr="00BE2749">
              <w:rPr>
                <w:rFonts w:cs="Times New Roman"/>
                <w:noProof/>
                <w:webHidden/>
              </w:rPr>
            </w:r>
            <w:r w:rsidR="0064284E" w:rsidRPr="00BE2749">
              <w:rPr>
                <w:rFonts w:cs="Times New Roman"/>
                <w:noProof/>
                <w:webHidden/>
              </w:rPr>
              <w:fldChar w:fldCharType="separate"/>
            </w:r>
            <w:r w:rsidR="0064284E" w:rsidRPr="00BE2749">
              <w:rPr>
                <w:rFonts w:cs="Times New Roman"/>
                <w:noProof/>
                <w:webHidden/>
              </w:rPr>
              <w:t>3</w:t>
            </w:r>
            <w:r w:rsidR="0064284E" w:rsidRPr="00BE2749">
              <w:rPr>
                <w:rFonts w:cs="Times New Roman"/>
                <w:noProof/>
                <w:webHidden/>
              </w:rPr>
              <w:fldChar w:fldCharType="end"/>
            </w:r>
          </w:hyperlink>
        </w:p>
        <w:p w14:paraId="578F3E7C" w14:textId="0C31A7E5" w:rsidR="0064284E" w:rsidRPr="00BE2749" w:rsidRDefault="0064284E" w:rsidP="00BE2749">
          <w:pPr>
            <w:pStyle w:val="TOC1"/>
            <w:tabs>
              <w:tab w:val="right" w:leader="dot" w:pos="9016"/>
            </w:tabs>
            <w:rPr>
              <w:rFonts w:cs="Times New Roman"/>
              <w:noProof/>
              <w:lang w:eastAsia="en-GB"/>
            </w:rPr>
          </w:pPr>
          <w:hyperlink w:anchor="_Toc191749240" w:history="1">
            <w:r w:rsidRPr="00BE2749">
              <w:rPr>
                <w:rStyle w:val="Hyperlink"/>
                <w:rFonts w:cs="Times New Roman"/>
                <w:noProof/>
              </w:rPr>
              <w:t>Section 1: Reflection on Experience and Personal Development</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_Toc191749240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3</w:t>
            </w:r>
            <w:r w:rsidRPr="00BE2749">
              <w:rPr>
                <w:rFonts w:cs="Times New Roman"/>
                <w:noProof/>
                <w:webHidden/>
              </w:rPr>
              <w:fldChar w:fldCharType="end"/>
            </w:r>
          </w:hyperlink>
        </w:p>
        <w:p w14:paraId="2D5CF842" w14:textId="4B6D3588" w:rsidR="0064284E" w:rsidRPr="00BE2749" w:rsidRDefault="0064284E" w:rsidP="00BE2749">
          <w:pPr>
            <w:pStyle w:val="TOC1"/>
            <w:tabs>
              <w:tab w:val="right" w:leader="dot" w:pos="9016"/>
            </w:tabs>
            <w:rPr>
              <w:rFonts w:cs="Times New Roman"/>
              <w:noProof/>
              <w:lang w:eastAsia="en-GB"/>
            </w:rPr>
          </w:pPr>
          <w:hyperlink w:anchor="_Toc191749241" w:history="1">
            <w:r w:rsidRPr="00BE2749">
              <w:rPr>
                <w:rStyle w:val="Hyperlink"/>
                <w:rFonts w:cs="Times New Roman"/>
                <w:noProof/>
              </w:rPr>
              <w:t>Section 2: Critical Analysis of Work-Based Skills and Technical Knowledge</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_Toc191749241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4</w:t>
            </w:r>
            <w:r w:rsidRPr="00BE2749">
              <w:rPr>
                <w:rFonts w:cs="Times New Roman"/>
                <w:noProof/>
                <w:webHidden/>
              </w:rPr>
              <w:fldChar w:fldCharType="end"/>
            </w:r>
          </w:hyperlink>
        </w:p>
        <w:p w14:paraId="62ACD451" w14:textId="4A9639DE" w:rsidR="0064284E" w:rsidRPr="00BE2749" w:rsidRDefault="0064284E" w:rsidP="00BE2749">
          <w:pPr>
            <w:pStyle w:val="TOC1"/>
            <w:tabs>
              <w:tab w:val="right" w:leader="dot" w:pos="9016"/>
            </w:tabs>
            <w:rPr>
              <w:rFonts w:cs="Times New Roman"/>
              <w:noProof/>
              <w:lang w:eastAsia="en-GB"/>
            </w:rPr>
          </w:pPr>
          <w:hyperlink w:anchor="_Toc191749242" w:history="1">
            <w:r w:rsidRPr="00BE2749">
              <w:rPr>
                <w:rStyle w:val="Hyperlink"/>
                <w:rFonts w:cs="Times New Roman"/>
                <w:noProof/>
              </w:rPr>
              <w:t>Section 3: Reflection on Organisational Issues</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_Toc191749242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5</w:t>
            </w:r>
            <w:r w:rsidRPr="00BE2749">
              <w:rPr>
                <w:rFonts w:cs="Times New Roman"/>
                <w:noProof/>
                <w:webHidden/>
              </w:rPr>
              <w:fldChar w:fldCharType="end"/>
            </w:r>
          </w:hyperlink>
        </w:p>
        <w:p w14:paraId="1B5A0730" w14:textId="51370146" w:rsidR="0064284E" w:rsidRPr="00BE2749" w:rsidRDefault="0064284E" w:rsidP="00BE2749">
          <w:pPr>
            <w:pStyle w:val="TOC1"/>
            <w:tabs>
              <w:tab w:val="right" w:leader="dot" w:pos="9016"/>
            </w:tabs>
            <w:rPr>
              <w:rFonts w:cs="Times New Roman"/>
              <w:noProof/>
              <w:lang w:eastAsia="en-GB"/>
            </w:rPr>
          </w:pPr>
          <w:hyperlink w:anchor="_Toc191749243" w:history="1">
            <w:r w:rsidRPr="00BE2749">
              <w:rPr>
                <w:rStyle w:val="Hyperlink"/>
                <w:rFonts w:cs="Times New Roman"/>
                <w:noProof/>
              </w:rPr>
              <w:t>Conclusion</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_Toc191749243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6</w:t>
            </w:r>
            <w:r w:rsidRPr="00BE2749">
              <w:rPr>
                <w:rFonts w:cs="Times New Roman"/>
                <w:noProof/>
                <w:webHidden/>
              </w:rPr>
              <w:fldChar w:fldCharType="end"/>
            </w:r>
          </w:hyperlink>
        </w:p>
        <w:p w14:paraId="67D27528" w14:textId="08181EC0" w:rsidR="0064284E" w:rsidRPr="00BE2749" w:rsidRDefault="0064284E" w:rsidP="00BE2749">
          <w:pPr>
            <w:pStyle w:val="TOC1"/>
            <w:tabs>
              <w:tab w:val="right" w:leader="dot" w:pos="9016"/>
            </w:tabs>
            <w:rPr>
              <w:rFonts w:cs="Times New Roman"/>
              <w:noProof/>
              <w:lang w:eastAsia="en-GB"/>
            </w:rPr>
          </w:pPr>
          <w:hyperlink w:anchor="_Toc191749244" w:history="1">
            <w:r w:rsidRPr="00BE2749">
              <w:rPr>
                <w:rStyle w:val="Hyperlink"/>
                <w:rFonts w:cs="Times New Roman"/>
                <w:noProof/>
              </w:rPr>
              <w:t>Action Plan</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_Toc191749244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6</w:t>
            </w:r>
            <w:r w:rsidRPr="00BE2749">
              <w:rPr>
                <w:rFonts w:cs="Times New Roman"/>
                <w:noProof/>
                <w:webHidden/>
              </w:rPr>
              <w:fldChar w:fldCharType="end"/>
            </w:r>
          </w:hyperlink>
        </w:p>
        <w:p w14:paraId="0FE56CA1" w14:textId="2B744E47" w:rsidR="0064284E" w:rsidRPr="00BE2749" w:rsidRDefault="0064284E" w:rsidP="00BE2749">
          <w:pPr>
            <w:pStyle w:val="TOC1"/>
            <w:tabs>
              <w:tab w:val="right" w:leader="dot" w:pos="9016"/>
            </w:tabs>
            <w:rPr>
              <w:rFonts w:cs="Times New Roman"/>
              <w:noProof/>
              <w:lang w:eastAsia="en-GB"/>
            </w:rPr>
          </w:pPr>
          <w:hyperlink w:anchor="_Toc191749245" w:history="1">
            <w:r w:rsidRPr="00BE2749">
              <w:rPr>
                <w:rStyle w:val="Hyperlink"/>
                <w:rFonts w:cs="Times New Roman"/>
                <w:noProof/>
              </w:rPr>
              <w:t>Reference List</w:t>
            </w:r>
            <w:r w:rsidRPr="00BE2749">
              <w:rPr>
                <w:rFonts w:cs="Times New Roman"/>
                <w:noProof/>
                <w:webHidden/>
              </w:rPr>
              <w:tab/>
            </w:r>
            <w:r w:rsidRPr="00BE2749">
              <w:rPr>
                <w:rFonts w:cs="Times New Roman"/>
                <w:noProof/>
                <w:webHidden/>
              </w:rPr>
              <w:fldChar w:fldCharType="begin"/>
            </w:r>
            <w:r w:rsidRPr="00BE2749">
              <w:rPr>
                <w:rFonts w:cs="Times New Roman"/>
                <w:noProof/>
                <w:webHidden/>
              </w:rPr>
              <w:instrText xml:space="preserve"> PAGEREF _Toc191749245 \h </w:instrText>
            </w:r>
            <w:r w:rsidRPr="00BE2749">
              <w:rPr>
                <w:rFonts w:cs="Times New Roman"/>
                <w:noProof/>
                <w:webHidden/>
              </w:rPr>
            </w:r>
            <w:r w:rsidRPr="00BE2749">
              <w:rPr>
                <w:rFonts w:cs="Times New Roman"/>
                <w:noProof/>
                <w:webHidden/>
              </w:rPr>
              <w:fldChar w:fldCharType="separate"/>
            </w:r>
            <w:r w:rsidRPr="00BE2749">
              <w:rPr>
                <w:rFonts w:cs="Times New Roman"/>
                <w:noProof/>
                <w:webHidden/>
              </w:rPr>
              <w:t>7</w:t>
            </w:r>
            <w:r w:rsidRPr="00BE2749">
              <w:rPr>
                <w:rFonts w:cs="Times New Roman"/>
                <w:noProof/>
                <w:webHidden/>
              </w:rPr>
              <w:fldChar w:fldCharType="end"/>
            </w:r>
          </w:hyperlink>
        </w:p>
        <w:p w14:paraId="16FB7941" w14:textId="6F8521F2" w:rsidR="2539660F" w:rsidRPr="00BE2749" w:rsidRDefault="2539660F" w:rsidP="00BE2749">
          <w:pPr>
            <w:pStyle w:val="TOC1"/>
            <w:tabs>
              <w:tab w:val="right" w:leader="dot" w:pos="9360"/>
            </w:tabs>
            <w:rPr>
              <w:rStyle w:val="Hyperlink"/>
              <w:rFonts w:cs="Times New Roman"/>
              <w:noProof/>
            </w:rPr>
          </w:pPr>
          <w:r w:rsidRPr="00BE2749">
            <w:rPr>
              <w:rFonts w:cs="Times New Roman"/>
              <w:noProof/>
            </w:rPr>
            <w:fldChar w:fldCharType="end"/>
          </w:r>
        </w:p>
      </w:sdtContent>
    </w:sdt>
    <w:p w14:paraId="756751AA" w14:textId="5BB43E0D" w:rsidR="00572F2C" w:rsidRPr="00BE2749" w:rsidRDefault="00572F2C" w:rsidP="00BE2749">
      <w:pPr>
        <w:pStyle w:val="TOC1"/>
        <w:tabs>
          <w:tab w:val="right" w:leader="dot" w:pos="9360"/>
        </w:tabs>
        <w:rPr>
          <w:rFonts w:cs="Times New Roman"/>
          <w:noProof/>
        </w:rPr>
      </w:pPr>
    </w:p>
    <w:p w14:paraId="07C9C9A6" w14:textId="77777777" w:rsidR="00572F2C" w:rsidRPr="00BE2749" w:rsidRDefault="00572F2C" w:rsidP="00BE2749">
      <w:pPr>
        <w:rPr>
          <w:rFonts w:cs="Times New Roman"/>
          <w:noProof/>
        </w:rPr>
      </w:pPr>
      <w:r w:rsidRPr="00BE2749">
        <w:rPr>
          <w:rFonts w:cs="Times New Roman"/>
          <w:noProof/>
        </w:rPr>
        <w:br w:type="page"/>
      </w:r>
    </w:p>
    <w:p w14:paraId="6349A67E" w14:textId="77777777" w:rsidR="00572F2C" w:rsidRPr="00BE2749" w:rsidRDefault="00572F2C" w:rsidP="00BE2749">
      <w:pPr>
        <w:rPr>
          <w:rFonts w:eastAsia="Times New Roman" w:cs="Times New Roman"/>
          <w:b/>
          <w:bCs/>
          <w:noProof/>
        </w:rPr>
      </w:pPr>
      <w:bookmarkStart w:id="0" w:name="_Toc214134072"/>
      <w:bookmarkStart w:id="1" w:name="_Toc1024484309"/>
      <w:bookmarkStart w:id="2" w:name="_Toc1209389915"/>
      <w:bookmarkStart w:id="3" w:name="_Toc191749239"/>
      <w:r w:rsidRPr="00BE2749">
        <w:rPr>
          <w:rStyle w:val="Heading1Char"/>
          <w:rFonts w:cs="Times New Roman"/>
          <w:noProof/>
        </w:rPr>
        <w:lastRenderedPageBreak/>
        <w:t>Introduction</w:t>
      </w:r>
      <w:bookmarkEnd w:id="0"/>
      <w:bookmarkEnd w:id="1"/>
      <w:bookmarkEnd w:id="2"/>
      <w:bookmarkEnd w:id="3"/>
      <w:r w:rsidRPr="00BE2749">
        <w:rPr>
          <w:rFonts w:cs="Times New Roman"/>
          <w:noProof/>
        </w:rPr>
        <w:t xml:space="preserve">  </w:t>
      </w:r>
    </w:p>
    <w:p w14:paraId="1B850AAA" w14:textId="6DA08CA6" w:rsidR="00572F2C" w:rsidRPr="00BE2749" w:rsidRDefault="00572F2C" w:rsidP="00BE2749">
      <w:pPr>
        <w:rPr>
          <w:rFonts w:eastAsia="Times New Roman" w:cs="Times New Roman"/>
          <w:noProof/>
          <w:kern w:val="0"/>
          <w14:ligatures w14:val="none"/>
        </w:rPr>
      </w:pPr>
      <w:bookmarkStart w:id="4" w:name="_Toc1250534944"/>
      <w:bookmarkStart w:id="5" w:name="_Toc454546363"/>
      <w:bookmarkStart w:id="6" w:name="_Toc895711332"/>
      <w:r w:rsidRPr="00BE2749">
        <w:rPr>
          <w:rFonts w:eastAsia="Times New Roman" w:cs="Times New Roman"/>
          <w:noProof/>
          <w:kern w:val="0"/>
          <w14:ligatures w14:val="none"/>
        </w:rPr>
        <w:t>Holiday Inn Sunderland has a well-established Food &amp; Beverage (F&amp;B) department that operates a restaurant, bar, and room service activities. In its restaurant, the hotel can accommodate nearly 120 people</w:t>
      </w:r>
      <w:r w:rsidR="003D5A26" w:rsidRPr="00BE2749">
        <w:rPr>
          <w:rFonts w:eastAsia="Times New Roman" w:cs="Times New Roman"/>
          <w:noProof/>
          <w:kern w:val="0"/>
          <w14:ligatures w14:val="none"/>
        </w:rPr>
        <w:t xml:space="preserve"> (IHG, 2025)</w:t>
      </w:r>
      <w:r w:rsidRPr="00BE2749">
        <w:rPr>
          <w:rFonts w:eastAsia="Times New Roman" w:cs="Times New Roman"/>
          <w:noProof/>
          <w:kern w:val="0"/>
          <w14:ligatures w14:val="none"/>
        </w:rPr>
        <w:t>. To complete a 10-week supervisory Shadowing role in the hotel’s F&amp;B department, I have undertaken several tasks and responsibilities in restaurant, in-room dining services, and event catering. The objectives of my placement in the department are listed below:</w:t>
      </w:r>
      <w:bookmarkEnd w:id="4"/>
      <w:bookmarkEnd w:id="5"/>
      <w:bookmarkEnd w:id="6"/>
    </w:p>
    <w:p w14:paraId="59F6DBE5" w14:textId="76164524" w:rsidR="00572F2C" w:rsidRPr="00BE2749" w:rsidRDefault="00572F2C" w:rsidP="00BE2749">
      <w:pPr>
        <w:pStyle w:val="ListParagraph"/>
        <w:numPr>
          <w:ilvl w:val="0"/>
          <w:numId w:val="26"/>
        </w:numPr>
        <w:rPr>
          <w:rFonts w:eastAsia="Times New Roman" w:cs="Times New Roman"/>
          <w:noProof/>
          <w:kern w:val="0"/>
          <w14:ligatures w14:val="none"/>
        </w:rPr>
      </w:pPr>
      <w:bookmarkStart w:id="7" w:name="_Toc329338692"/>
      <w:bookmarkStart w:id="8" w:name="_Toc1982783502"/>
      <w:bookmarkStart w:id="9" w:name="_Toc66581899"/>
      <w:r w:rsidRPr="00BE2749">
        <w:rPr>
          <w:rFonts w:eastAsia="Times New Roman" w:cs="Times New Roman"/>
          <w:noProof/>
          <w:kern w:val="0"/>
          <w14:ligatures w14:val="none"/>
        </w:rPr>
        <w:t>To achieve proficiency in the F&amp;B operations’ technical aspects such as inventory management, POS systems, and HACCP food safety standards</w:t>
      </w:r>
      <w:bookmarkEnd w:id="7"/>
      <w:bookmarkEnd w:id="8"/>
      <w:bookmarkEnd w:id="9"/>
      <w:r w:rsidR="003935C9">
        <w:rPr>
          <w:rFonts w:eastAsia="Times New Roman" w:cs="Times New Roman"/>
          <w:noProof/>
          <w:kern w:val="0"/>
          <w14:ligatures w14:val="none"/>
        </w:rPr>
        <w:t>.</w:t>
      </w:r>
    </w:p>
    <w:p w14:paraId="6E5ECC9C" w14:textId="2B910915" w:rsidR="00572F2C" w:rsidRPr="00BE2749" w:rsidRDefault="00572F2C" w:rsidP="00BE2749">
      <w:pPr>
        <w:pStyle w:val="ListParagraph"/>
        <w:numPr>
          <w:ilvl w:val="0"/>
          <w:numId w:val="26"/>
        </w:numPr>
        <w:rPr>
          <w:rFonts w:eastAsia="Times New Roman" w:cs="Times New Roman"/>
          <w:noProof/>
          <w:kern w:val="0"/>
          <w14:ligatures w14:val="none"/>
        </w:rPr>
      </w:pPr>
      <w:bookmarkStart w:id="10" w:name="_Toc1444101547"/>
      <w:bookmarkStart w:id="11" w:name="_Toc2085310840"/>
      <w:bookmarkStart w:id="12" w:name="_Toc323708526"/>
      <w:r w:rsidRPr="00BE2749">
        <w:rPr>
          <w:rFonts w:eastAsia="Times New Roman" w:cs="Times New Roman"/>
          <w:noProof/>
          <w:kern w:val="0"/>
          <w14:ligatures w14:val="none"/>
        </w:rPr>
        <w:t>To learn leadership and inter-departmental coordination</w:t>
      </w:r>
      <w:bookmarkEnd w:id="10"/>
      <w:bookmarkEnd w:id="11"/>
      <w:bookmarkEnd w:id="12"/>
      <w:r w:rsidR="003935C9">
        <w:rPr>
          <w:rFonts w:eastAsia="Times New Roman" w:cs="Times New Roman"/>
          <w:noProof/>
          <w:kern w:val="0"/>
          <w14:ligatures w14:val="none"/>
        </w:rPr>
        <w:t>.</w:t>
      </w:r>
      <w:r w:rsidRPr="00BE2749">
        <w:rPr>
          <w:rFonts w:eastAsia="Times New Roman" w:cs="Times New Roman"/>
          <w:noProof/>
          <w:kern w:val="0"/>
          <w14:ligatures w14:val="none"/>
        </w:rPr>
        <w:t xml:space="preserve"> </w:t>
      </w:r>
    </w:p>
    <w:p w14:paraId="45DC7681" w14:textId="401CCA7E" w:rsidR="00572F2C" w:rsidRPr="00BE2749" w:rsidRDefault="00572F2C" w:rsidP="00BE2749">
      <w:pPr>
        <w:pStyle w:val="ListParagraph"/>
        <w:numPr>
          <w:ilvl w:val="0"/>
          <w:numId w:val="26"/>
        </w:numPr>
        <w:rPr>
          <w:rFonts w:eastAsia="Times New Roman" w:cs="Times New Roman"/>
          <w:noProof/>
          <w:kern w:val="0"/>
          <w14:ligatures w14:val="none"/>
        </w:rPr>
      </w:pPr>
      <w:bookmarkStart w:id="13" w:name="_Toc406327433"/>
      <w:bookmarkStart w:id="14" w:name="_Toc1752167223"/>
      <w:bookmarkStart w:id="15" w:name="_Toc1497000706"/>
      <w:r w:rsidRPr="00BE2749">
        <w:rPr>
          <w:rFonts w:eastAsia="Times New Roman" w:cs="Times New Roman"/>
          <w:noProof/>
          <w:kern w:val="0"/>
          <w14:ligatures w14:val="none"/>
        </w:rPr>
        <w:t>To achieve guest service excellence</w:t>
      </w:r>
      <w:bookmarkEnd w:id="13"/>
      <w:bookmarkEnd w:id="14"/>
      <w:bookmarkEnd w:id="15"/>
      <w:r w:rsidR="003935C9">
        <w:rPr>
          <w:rFonts w:eastAsia="Times New Roman" w:cs="Times New Roman"/>
          <w:noProof/>
          <w:kern w:val="0"/>
          <w14:ligatures w14:val="none"/>
        </w:rPr>
        <w:t>.</w:t>
      </w:r>
      <w:r w:rsidRPr="00BE2749">
        <w:rPr>
          <w:rFonts w:eastAsia="Times New Roman" w:cs="Times New Roman"/>
          <w:noProof/>
          <w:kern w:val="0"/>
          <w14:ligatures w14:val="none"/>
        </w:rPr>
        <w:t xml:space="preserve"> </w:t>
      </w:r>
    </w:p>
    <w:p w14:paraId="35BB1A0A" w14:textId="2820F086" w:rsidR="00572F2C" w:rsidRPr="00BE2749" w:rsidRDefault="00572F2C" w:rsidP="00BE2749">
      <w:pPr>
        <w:pStyle w:val="ListParagraph"/>
        <w:numPr>
          <w:ilvl w:val="0"/>
          <w:numId w:val="26"/>
        </w:numPr>
        <w:rPr>
          <w:rFonts w:eastAsia="Times New Roman" w:cs="Times New Roman"/>
          <w:noProof/>
          <w:kern w:val="0"/>
          <w14:ligatures w14:val="none"/>
        </w:rPr>
      </w:pPr>
      <w:bookmarkStart w:id="16" w:name="_Toc43399039"/>
      <w:bookmarkStart w:id="17" w:name="_Toc273779874"/>
      <w:bookmarkStart w:id="18" w:name="_Toc1408265830"/>
      <w:r w:rsidRPr="00BE2749">
        <w:rPr>
          <w:rFonts w:eastAsia="Times New Roman" w:cs="Times New Roman"/>
          <w:noProof/>
          <w:kern w:val="0"/>
          <w14:ligatures w14:val="none"/>
        </w:rPr>
        <w:t>To apply academic theories in a real-life context</w:t>
      </w:r>
      <w:bookmarkEnd w:id="16"/>
      <w:bookmarkEnd w:id="17"/>
      <w:bookmarkEnd w:id="18"/>
      <w:r w:rsidR="003935C9">
        <w:rPr>
          <w:rFonts w:eastAsia="Times New Roman" w:cs="Times New Roman"/>
          <w:noProof/>
          <w:kern w:val="0"/>
          <w14:ligatures w14:val="none"/>
        </w:rPr>
        <w:t>.</w:t>
      </w:r>
    </w:p>
    <w:p w14:paraId="65E2D00A" w14:textId="77777777" w:rsidR="00572F2C" w:rsidRPr="00BE2749" w:rsidRDefault="00572F2C" w:rsidP="00BE2749">
      <w:pPr>
        <w:pStyle w:val="Heading1"/>
        <w:rPr>
          <w:rFonts w:eastAsia="Times New Roman" w:cs="Times New Roman"/>
          <w:b/>
          <w:bCs/>
          <w:noProof/>
        </w:rPr>
      </w:pPr>
      <w:bookmarkStart w:id="19" w:name="_Toc818610259"/>
      <w:bookmarkStart w:id="20" w:name="_Toc654882819"/>
      <w:bookmarkStart w:id="21" w:name="_Toc1409301287"/>
      <w:bookmarkStart w:id="22" w:name="_Toc191749240"/>
      <w:r w:rsidRPr="00BE2749">
        <w:rPr>
          <w:rFonts w:cs="Times New Roman"/>
          <w:noProof/>
        </w:rPr>
        <w:t>Section 1: Reflection on Experience and Personal Development</w:t>
      </w:r>
      <w:bookmarkEnd w:id="19"/>
      <w:bookmarkEnd w:id="20"/>
      <w:bookmarkEnd w:id="21"/>
      <w:bookmarkEnd w:id="22"/>
    </w:p>
    <w:p w14:paraId="49540ABD" w14:textId="572710A1" w:rsidR="00572F2C" w:rsidRPr="00BE2749" w:rsidRDefault="00572F2C" w:rsidP="00BE2749">
      <w:pPr>
        <w:rPr>
          <w:rFonts w:eastAsia="Times New Roman" w:cs="Times New Roman"/>
          <w:noProof/>
          <w:kern w:val="0"/>
          <w14:ligatures w14:val="none"/>
        </w:rPr>
      </w:pPr>
      <w:bookmarkStart w:id="23" w:name="_Toc904650613"/>
      <w:bookmarkStart w:id="24" w:name="_Toc1949451073"/>
      <w:bookmarkStart w:id="25" w:name="_Toc524843824"/>
      <w:r w:rsidRPr="00BE2749">
        <w:rPr>
          <w:rFonts w:eastAsia="Times New Roman" w:cs="Times New Roman"/>
          <w:noProof/>
          <w:kern w:val="0"/>
          <w14:ligatures w14:val="none"/>
        </w:rPr>
        <w:t>To reflect on my personal experience and personal development in the hotel placement, I will apply Schön’s reflective model. The model completes reflection in two steps. The first step is reflection-in-action and the second step is reflection-on-action</w:t>
      </w:r>
      <w:r w:rsidR="00162173" w:rsidRPr="00BE2749">
        <w:rPr>
          <w:rFonts w:eastAsia="Times New Roman" w:cs="Times New Roman"/>
          <w:noProof/>
          <w:kern w:val="0"/>
          <w14:ligatures w14:val="none"/>
        </w:rPr>
        <w:t xml:space="preserve"> (University of Hull, 2024)</w:t>
      </w:r>
      <w:r w:rsidRPr="00BE2749">
        <w:rPr>
          <w:rFonts w:eastAsia="Times New Roman" w:cs="Times New Roman"/>
          <w:noProof/>
          <w:kern w:val="0"/>
          <w14:ligatures w14:val="none"/>
        </w:rPr>
        <w:t>. These two steps of reflection are explained below:</w:t>
      </w:r>
      <w:bookmarkEnd w:id="23"/>
      <w:bookmarkEnd w:id="24"/>
      <w:bookmarkEnd w:id="25"/>
      <w:r w:rsidRPr="00BE2749">
        <w:rPr>
          <w:rFonts w:eastAsia="Times New Roman" w:cs="Times New Roman"/>
          <w:noProof/>
          <w:kern w:val="0"/>
          <w14:ligatures w14:val="none"/>
        </w:rPr>
        <w:t xml:space="preserve"> </w:t>
      </w:r>
    </w:p>
    <w:p w14:paraId="382CDF36" w14:textId="01CEC3FB" w:rsidR="00572F2C" w:rsidRPr="00BE2749" w:rsidRDefault="00572F2C" w:rsidP="00BE2749">
      <w:pPr>
        <w:pStyle w:val="ListParagraph"/>
        <w:numPr>
          <w:ilvl w:val="0"/>
          <w:numId w:val="27"/>
        </w:numPr>
        <w:rPr>
          <w:rFonts w:eastAsia="Times New Roman" w:cs="Times New Roman"/>
          <w:noProof/>
          <w:kern w:val="0"/>
          <w14:ligatures w14:val="none"/>
        </w:rPr>
      </w:pPr>
      <w:bookmarkStart w:id="26" w:name="_Toc930795173"/>
      <w:bookmarkStart w:id="27" w:name="_Toc2030630249"/>
      <w:bookmarkStart w:id="28" w:name="_Toc1531933558"/>
      <w:r w:rsidRPr="00BE2749">
        <w:rPr>
          <w:rFonts w:eastAsia="Times New Roman" w:cs="Times New Roman"/>
          <w:b/>
          <w:bCs/>
          <w:noProof/>
          <w:kern w:val="0"/>
          <w14:ligatures w14:val="none"/>
        </w:rPr>
        <w:t xml:space="preserve">Reflection-in-Action: </w:t>
      </w:r>
      <w:r w:rsidRPr="00BE2749">
        <w:rPr>
          <w:rFonts w:eastAsia="Times New Roman" w:cs="Times New Roman"/>
          <w:noProof/>
          <w:kern w:val="0"/>
          <w14:ligatures w14:val="none"/>
        </w:rPr>
        <w:t>When I took the responsibilities in the F&amp;B department, I observed that there was a malfunction in the POS system of the hotel. It was a Friday rush and the employees of F&amp;B operations were struggling to handle a high number of orders and keep the guests satisfied with the minimal wait time. As a supervisor in the F&amp;B department, I had to perform the following tasks to address the issues:</w:t>
      </w:r>
      <w:bookmarkEnd w:id="26"/>
      <w:bookmarkEnd w:id="27"/>
      <w:bookmarkEnd w:id="28"/>
    </w:p>
    <w:p w14:paraId="2C7BD955" w14:textId="6604C92B" w:rsidR="00572F2C" w:rsidRPr="00BE2749" w:rsidRDefault="00572F2C" w:rsidP="00BE2749">
      <w:pPr>
        <w:pStyle w:val="ListParagraph"/>
        <w:numPr>
          <w:ilvl w:val="0"/>
          <w:numId w:val="28"/>
        </w:numPr>
        <w:rPr>
          <w:rFonts w:eastAsia="Times New Roman" w:cs="Times New Roman"/>
          <w:noProof/>
          <w:kern w:val="0"/>
          <w14:ligatures w14:val="none"/>
        </w:rPr>
      </w:pPr>
      <w:bookmarkStart w:id="29" w:name="_Toc464861329"/>
      <w:bookmarkStart w:id="30" w:name="_Toc1452863664"/>
      <w:bookmarkStart w:id="31" w:name="_Toc1777356686"/>
      <w:r w:rsidRPr="00BE2749">
        <w:rPr>
          <w:rFonts w:eastAsia="Times New Roman" w:cs="Times New Roman"/>
          <w:noProof/>
          <w:kern w:val="0"/>
          <w14:ligatures w14:val="none"/>
        </w:rPr>
        <w:t>I relied on orders to the kitchen manually. Although it was a time-consuming process, I found it more effective than relying on the malfunctioning POS system. I observed that families with young children were the most affected guests of the issue. To mitigate their frustrations, I prioritised their orders</w:t>
      </w:r>
      <w:bookmarkEnd w:id="29"/>
      <w:bookmarkEnd w:id="30"/>
      <w:bookmarkEnd w:id="31"/>
      <w:r w:rsidR="008B264D" w:rsidRPr="00BE2749">
        <w:rPr>
          <w:rFonts w:eastAsia="Times New Roman" w:cs="Times New Roman"/>
          <w:noProof/>
          <w:kern w:val="0"/>
          <w14:ligatures w14:val="none"/>
        </w:rPr>
        <w:t>.</w:t>
      </w:r>
    </w:p>
    <w:p w14:paraId="264D6CFE" w14:textId="0300F1AC" w:rsidR="00572F2C" w:rsidRPr="00BE2749" w:rsidRDefault="00572F2C" w:rsidP="00BE2749">
      <w:pPr>
        <w:pStyle w:val="ListParagraph"/>
        <w:numPr>
          <w:ilvl w:val="0"/>
          <w:numId w:val="28"/>
        </w:numPr>
        <w:rPr>
          <w:rFonts w:eastAsia="Times New Roman" w:cs="Times New Roman"/>
          <w:noProof/>
          <w:kern w:val="0"/>
          <w14:ligatures w14:val="none"/>
        </w:rPr>
      </w:pPr>
      <w:bookmarkStart w:id="32" w:name="_Toc1359249685"/>
      <w:bookmarkStart w:id="33" w:name="_Toc54515894"/>
      <w:bookmarkStart w:id="34" w:name="_Toc46040452"/>
      <w:r w:rsidRPr="00BE2749">
        <w:rPr>
          <w:rFonts w:eastAsia="Times New Roman" w:cs="Times New Roman"/>
          <w:noProof/>
          <w:kern w:val="0"/>
          <w14:ligatures w14:val="none"/>
        </w:rPr>
        <w:t>Effective communication is vital to manage such crises</w:t>
      </w:r>
      <w:r w:rsidR="000C35D3" w:rsidRPr="00BE2749">
        <w:rPr>
          <w:rFonts w:eastAsia="Times New Roman" w:cs="Times New Roman"/>
          <w:noProof/>
          <w:kern w:val="0"/>
          <w14:ligatures w14:val="none"/>
        </w:rPr>
        <w:t xml:space="preserve"> </w:t>
      </w:r>
      <w:r w:rsidR="004B07AE" w:rsidRPr="00BE2749">
        <w:rPr>
          <w:rFonts w:eastAsia="Times New Roman" w:cs="Times New Roman"/>
          <w:noProof/>
          <w:kern w:val="0"/>
          <w14:ligatures w14:val="none"/>
        </w:rPr>
        <w:t>(</w:t>
      </w:r>
      <w:r w:rsidR="008B264D" w:rsidRPr="00BE2749">
        <w:rPr>
          <w:rFonts w:eastAsia="Times New Roman" w:cs="Times New Roman"/>
          <w:noProof/>
          <w:kern w:val="0"/>
          <w14:ligatures w14:val="none"/>
        </w:rPr>
        <w:t>Alzoubi and Jaaffar</w:t>
      </w:r>
      <w:r w:rsidR="004B07AE" w:rsidRPr="00BE2749">
        <w:rPr>
          <w:rFonts w:eastAsia="Times New Roman" w:cs="Times New Roman"/>
          <w:noProof/>
          <w:kern w:val="0"/>
          <w14:ligatures w14:val="none"/>
        </w:rPr>
        <w:t>, 20</w:t>
      </w:r>
      <w:r w:rsidR="008B264D" w:rsidRPr="00BE2749">
        <w:rPr>
          <w:rFonts w:eastAsia="Times New Roman" w:cs="Times New Roman"/>
          <w:noProof/>
          <w:kern w:val="0"/>
          <w14:ligatures w14:val="none"/>
        </w:rPr>
        <w:t>20</w:t>
      </w:r>
      <w:r w:rsidR="004B07AE" w:rsidRPr="00BE2749">
        <w:rPr>
          <w:rFonts w:eastAsia="Times New Roman" w:cs="Times New Roman"/>
          <w:noProof/>
          <w:kern w:val="0"/>
          <w14:ligatures w14:val="none"/>
        </w:rPr>
        <w:t>)</w:t>
      </w:r>
      <w:r w:rsidRPr="00BE2749">
        <w:rPr>
          <w:rFonts w:eastAsia="Times New Roman" w:cs="Times New Roman"/>
          <w:noProof/>
          <w:kern w:val="0"/>
          <w14:ligatures w14:val="none"/>
        </w:rPr>
        <w:t>. I established a transparent communication with the guests and informed that of the reason for the delay. To reduce their frustrations, I offered complimentary drinks to them.</w:t>
      </w:r>
      <w:bookmarkEnd w:id="32"/>
      <w:bookmarkEnd w:id="33"/>
      <w:bookmarkEnd w:id="34"/>
      <w:r w:rsidRPr="00BE2749">
        <w:rPr>
          <w:rFonts w:eastAsia="Times New Roman" w:cs="Times New Roman"/>
          <w:noProof/>
          <w:kern w:val="0"/>
          <w14:ligatures w14:val="none"/>
        </w:rPr>
        <w:t xml:space="preserve"> </w:t>
      </w:r>
    </w:p>
    <w:p w14:paraId="035B2152" w14:textId="4931CC16" w:rsidR="00572F2C" w:rsidRPr="00BE2749" w:rsidRDefault="00572F2C" w:rsidP="00BE2749">
      <w:pPr>
        <w:ind w:left="360"/>
        <w:rPr>
          <w:rFonts w:eastAsia="Times New Roman" w:cs="Times New Roman"/>
          <w:noProof/>
          <w:kern w:val="0"/>
          <w14:ligatures w14:val="none"/>
        </w:rPr>
      </w:pPr>
      <w:bookmarkStart w:id="35" w:name="_Toc1550071200"/>
      <w:bookmarkStart w:id="36" w:name="_Toc1043257273"/>
      <w:bookmarkStart w:id="37" w:name="_Toc1331298948"/>
      <w:r w:rsidRPr="00BE2749">
        <w:rPr>
          <w:rFonts w:eastAsia="Times New Roman" w:cs="Times New Roman"/>
          <w:noProof/>
          <w:kern w:val="0"/>
          <w14:ligatures w14:val="none"/>
        </w:rPr>
        <w:lastRenderedPageBreak/>
        <w:t>The shadowing role in the F&amp;B department highlighted the importance of thinking on my feet to address the problem. In the hospitality industry, unpredictable scenarios can occur and professionals must be able to find a solution. The sense-making theory explains that employees can find constructive meaning in crisis and it can facilitate their quick decision-making</w:t>
      </w:r>
      <w:r w:rsidR="00F04AC0" w:rsidRPr="00BE2749">
        <w:rPr>
          <w:rFonts w:eastAsia="Times New Roman" w:cs="Times New Roman"/>
          <w:noProof/>
          <w:kern w:val="0"/>
          <w14:ligatures w14:val="none"/>
        </w:rPr>
        <w:t xml:space="preserve"> (</w:t>
      </w:r>
      <w:r w:rsidR="008B264D" w:rsidRPr="00BE2749">
        <w:rPr>
          <w:rFonts w:eastAsia="Times New Roman" w:cs="Times New Roman"/>
          <w:noProof/>
          <w:kern w:val="0"/>
          <w14:ligatures w14:val="none"/>
        </w:rPr>
        <w:t xml:space="preserve">Al-Balushi and Atef, </w:t>
      </w:r>
      <w:r w:rsidR="00F04AC0" w:rsidRPr="00BE2749">
        <w:rPr>
          <w:rFonts w:eastAsia="Times New Roman" w:cs="Times New Roman"/>
          <w:noProof/>
          <w:kern w:val="0"/>
          <w14:ligatures w14:val="none"/>
        </w:rPr>
        <w:t>202</w:t>
      </w:r>
      <w:r w:rsidR="008B264D" w:rsidRPr="00BE2749">
        <w:rPr>
          <w:rFonts w:eastAsia="Times New Roman" w:cs="Times New Roman"/>
          <w:noProof/>
          <w:kern w:val="0"/>
          <w14:ligatures w14:val="none"/>
        </w:rPr>
        <w:t>2</w:t>
      </w:r>
      <w:r w:rsidR="00F04AC0" w:rsidRPr="00BE2749">
        <w:rPr>
          <w:rFonts w:eastAsia="Times New Roman" w:cs="Times New Roman"/>
          <w:noProof/>
          <w:kern w:val="0"/>
          <w14:ligatures w14:val="none"/>
        </w:rPr>
        <w:t>)</w:t>
      </w:r>
      <w:r w:rsidRPr="00BE2749">
        <w:rPr>
          <w:rFonts w:eastAsia="Times New Roman" w:cs="Times New Roman"/>
          <w:noProof/>
          <w:kern w:val="0"/>
          <w14:ligatures w14:val="none"/>
        </w:rPr>
        <w:t>. As I observed the crisis, I managed to find these two solutions to make the guest satisfied.</w:t>
      </w:r>
      <w:bookmarkEnd w:id="35"/>
      <w:bookmarkEnd w:id="36"/>
      <w:bookmarkEnd w:id="37"/>
      <w:r w:rsidRPr="00BE2749">
        <w:rPr>
          <w:rFonts w:eastAsia="Times New Roman" w:cs="Times New Roman"/>
          <w:noProof/>
          <w:kern w:val="0"/>
          <w14:ligatures w14:val="none"/>
        </w:rPr>
        <w:t xml:space="preserve"> </w:t>
      </w:r>
    </w:p>
    <w:p w14:paraId="5A1A007C" w14:textId="3DEA1FA0" w:rsidR="00572F2C" w:rsidRPr="00BE2749" w:rsidRDefault="00572F2C" w:rsidP="00BE2749">
      <w:pPr>
        <w:pStyle w:val="ListParagraph"/>
        <w:numPr>
          <w:ilvl w:val="0"/>
          <w:numId w:val="27"/>
        </w:numPr>
        <w:rPr>
          <w:rFonts w:eastAsia="Times New Roman" w:cs="Times New Roman"/>
          <w:noProof/>
          <w:kern w:val="0"/>
          <w14:ligatures w14:val="none"/>
        </w:rPr>
      </w:pPr>
      <w:bookmarkStart w:id="38" w:name="_Toc1689494901"/>
      <w:bookmarkStart w:id="39" w:name="_Toc1819668276"/>
      <w:bookmarkStart w:id="40" w:name="_Toc901905124"/>
      <w:r w:rsidRPr="00BE2749">
        <w:rPr>
          <w:rFonts w:eastAsia="Times New Roman" w:cs="Times New Roman"/>
          <w:b/>
          <w:bCs/>
          <w:noProof/>
          <w:kern w:val="0"/>
          <w14:ligatures w14:val="none"/>
        </w:rPr>
        <w:t xml:space="preserve">Reflection-on-Action: </w:t>
      </w:r>
      <w:r w:rsidRPr="00BE2749">
        <w:rPr>
          <w:rFonts w:eastAsia="Times New Roman" w:cs="Times New Roman"/>
          <w:noProof/>
          <w:kern w:val="0"/>
          <w14:ligatures w14:val="none"/>
        </w:rPr>
        <w:t>The evaluation of the situation suggests that there was a gap in the preparation of the employees to handle such a crisis. The employees did not know how to handle the malfunctioning POS system. I also had no prior technical knowledge of POS system handling. I knew that contingency planning was effective in overcoming unexpected circumstances. To manually perform the tasks in the F&amp;B department was a part of the contingency planning in case of any system failure</w:t>
      </w:r>
      <w:r w:rsidR="008B264D" w:rsidRPr="00BE2749">
        <w:rPr>
          <w:rFonts w:eastAsia="Times New Roman" w:cs="Times New Roman"/>
          <w:noProof/>
          <w:kern w:val="0"/>
          <w14:ligatures w14:val="none"/>
        </w:rPr>
        <w:t xml:space="preserve"> (O’fallon and Rutherford, 2020)</w:t>
      </w:r>
      <w:r w:rsidRPr="00BE2749">
        <w:rPr>
          <w:rFonts w:eastAsia="Times New Roman" w:cs="Times New Roman"/>
          <w:noProof/>
          <w:kern w:val="0"/>
          <w14:ligatures w14:val="none"/>
        </w:rPr>
        <w:t>. The communication between the kitchen staff and the front office employees could be enhanced by assigning a runner. Tuckman’s team development theory explains that a team can perform better and more efficiently in the performing stage because the roles and responsibilities of the teammates are well-defined in that stage</w:t>
      </w:r>
      <w:r w:rsidR="008B264D" w:rsidRPr="00BE2749">
        <w:rPr>
          <w:rFonts w:eastAsia="Times New Roman" w:cs="Times New Roman"/>
          <w:noProof/>
          <w:kern w:val="0"/>
          <w14:ligatures w14:val="none"/>
        </w:rPr>
        <w:t xml:space="preserve"> (Ntalakos, Belias and Tsigilis, 2023)</w:t>
      </w:r>
      <w:r w:rsidRPr="00BE2749">
        <w:rPr>
          <w:rFonts w:eastAsia="Times New Roman" w:cs="Times New Roman"/>
          <w:noProof/>
          <w:kern w:val="0"/>
          <w14:ligatures w14:val="none"/>
        </w:rPr>
        <w:t>. I learned from my shadowing supervisory role in the F&amp;B department that the crisis could be dealt with more efficiently if I had adaptive leadership skills. I could accept the change in the F&amp;B operations and ensure guest satisfaction by addressing the guests’ compliant</w:t>
      </w:r>
      <w:bookmarkEnd w:id="38"/>
      <w:bookmarkEnd w:id="39"/>
      <w:bookmarkEnd w:id="40"/>
      <w:r w:rsidR="008B264D" w:rsidRPr="00BE2749">
        <w:rPr>
          <w:rFonts w:eastAsia="Times New Roman" w:cs="Times New Roman"/>
          <w:noProof/>
          <w:kern w:val="0"/>
          <w14:ligatures w14:val="none"/>
        </w:rPr>
        <w:t>.</w:t>
      </w:r>
    </w:p>
    <w:p w14:paraId="329169A4" w14:textId="23BF1A36" w:rsidR="00572F2C" w:rsidRPr="00BE2749" w:rsidRDefault="00572F2C" w:rsidP="00BE2749">
      <w:pPr>
        <w:ind w:left="360"/>
        <w:rPr>
          <w:rFonts w:eastAsia="Times New Roman" w:cs="Times New Roman"/>
          <w:noProof/>
          <w:kern w:val="0"/>
          <w14:ligatures w14:val="none"/>
        </w:rPr>
      </w:pPr>
      <w:bookmarkStart w:id="41" w:name="_Toc663024228"/>
      <w:bookmarkStart w:id="42" w:name="_Toc946809996"/>
      <w:bookmarkStart w:id="43" w:name="_Toc1281437956"/>
      <w:r w:rsidRPr="00BE2749">
        <w:rPr>
          <w:rFonts w:eastAsia="Times New Roman" w:cs="Times New Roman"/>
          <w:noProof/>
          <w:kern w:val="0"/>
          <w14:ligatures w14:val="none"/>
        </w:rPr>
        <w:t>In the SERVQUAL model, there are principles for achieving superior guest satisfaction. The organisation can achieve guest satisfaction in the face of challenges if it can quickly respond to the crisis and ensure faster service recovery by offering alternative options</w:t>
      </w:r>
      <w:r w:rsidR="00F94DAB" w:rsidRPr="00BE2749">
        <w:rPr>
          <w:rFonts w:eastAsia="Times New Roman" w:cs="Times New Roman"/>
          <w:noProof/>
          <w:kern w:val="0"/>
          <w14:ligatures w14:val="none"/>
        </w:rPr>
        <w:t xml:space="preserve"> (Chin and Tsai, 2013)</w:t>
      </w:r>
      <w:r w:rsidRPr="00BE2749">
        <w:rPr>
          <w:rFonts w:eastAsia="Times New Roman" w:cs="Times New Roman"/>
          <w:noProof/>
          <w:kern w:val="0"/>
          <w14:ligatures w14:val="none"/>
        </w:rPr>
        <w:t>. Once I encountered an incident in the F&amp;B department in which I found a guest complaining about undercooked Salmon to the server. I quickly responded to the issue by correcting the dish and I also provided a complimentary dessert to the guest. The initiative could successfully ensure service recovery and keep the guest satisfied.</w:t>
      </w:r>
      <w:bookmarkEnd w:id="41"/>
      <w:bookmarkEnd w:id="42"/>
      <w:bookmarkEnd w:id="43"/>
      <w:r w:rsidRPr="00BE2749">
        <w:rPr>
          <w:rFonts w:eastAsia="Times New Roman" w:cs="Times New Roman"/>
          <w:noProof/>
          <w:kern w:val="0"/>
          <w14:ligatures w14:val="none"/>
        </w:rPr>
        <w:t xml:space="preserve"> </w:t>
      </w:r>
    </w:p>
    <w:p w14:paraId="0F8E9531" w14:textId="77777777" w:rsidR="00572F2C" w:rsidRPr="00BE2749" w:rsidRDefault="00572F2C" w:rsidP="00BE2749">
      <w:pPr>
        <w:pStyle w:val="Heading1"/>
        <w:rPr>
          <w:rFonts w:eastAsia="Times New Roman" w:cs="Times New Roman"/>
          <w:b/>
          <w:bCs/>
          <w:noProof/>
        </w:rPr>
      </w:pPr>
      <w:bookmarkStart w:id="44" w:name="_Toc172525484"/>
      <w:bookmarkStart w:id="45" w:name="_Toc1479674040"/>
      <w:bookmarkStart w:id="46" w:name="_Toc1572001776"/>
      <w:bookmarkStart w:id="47" w:name="_Toc191749241"/>
      <w:r w:rsidRPr="00BE2749">
        <w:rPr>
          <w:rFonts w:cs="Times New Roman"/>
          <w:noProof/>
        </w:rPr>
        <w:t>Section 2: Critical Analysis of Work-Based Skills and Technical Knowledge</w:t>
      </w:r>
      <w:bookmarkEnd w:id="44"/>
      <w:bookmarkEnd w:id="45"/>
      <w:bookmarkEnd w:id="46"/>
      <w:bookmarkEnd w:id="47"/>
    </w:p>
    <w:p w14:paraId="6BFE3FC1" w14:textId="3489E569" w:rsidR="00572F2C" w:rsidRPr="00BE2749" w:rsidRDefault="00572F2C" w:rsidP="00BE2749">
      <w:pPr>
        <w:rPr>
          <w:rFonts w:eastAsia="Times New Roman" w:cs="Times New Roman"/>
          <w:noProof/>
          <w:kern w:val="0"/>
          <w14:ligatures w14:val="none"/>
        </w:rPr>
      </w:pPr>
      <w:bookmarkStart w:id="48" w:name="_Toc129106238"/>
      <w:bookmarkStart w:id="49" w:name="_Toc799609270"/>
      <w:bookmarkStart w:id="50" w:name="_Toc837910252"/>
      <w:r w:rsidRPr="00BE2749">
        <w:rPr>
          <w:rFonts w:eastAsia="Times New Roman" w:cs="Times New Roman"/>
          <w:noProof/>
          <w:kern w:val="0"/>
          <w14:ligatures w14:val="none"/>
        </w:rPr>
        <w:t xml:space="preserve">The placement at the F&amp;B department has contributed to several of my soft skills and technical knowledge. Previously, I had little understanding about the F&amp;B operations. As soon as I </w:t>
      </w:r>
      <w:r w:rsidRPr="00BE2749">
        <w:rPr>
          <w:rFonts w:eastAsia="Times New Roman" w:cs="Times New Roman"/>
          <w:noProof/>
          <w:kern w:val="0"/>
          <w14:ligatures w14:val="none"/>
        </w:rPr>
        <w:lastRenderedPageBreak/>
        <w:t>engaged in the F&amp;B operations and hotel management activities, I noticed that I acquired new skills and knowledge. I knew about lean management principles which can be applied to minimise waste in the production process</w:t>
      </w:r>
      <w:r w:rsidR="006C247C" w:rsidRPr="00BE2749">
        <w:rPr>
          <w:rFonts w:eastAsia="Times New Roman" w:cs="Times New Roman"/>
          <w:noProof/>
          <w:kern w:val="0"/>
          <w14:ligatures w14:val="none"/>
        </w:rPr>
        <w:t xml:space="preserve">. </w:t>
      </w:r>
      <w:r w:rsidRPr="00BE2749">
        <w:rPr>
          <w:rFonts w:eastAsia="Times New Roman" w:cs="Times New Roman"/>
          <w:noProof/>
          <w:kern w:val="0"/>
          <w14:ligatures w14:val="none"/>
        </w:rPr>
        <w:t>Hotels can apply the principle to streamline the processes and reduce food waste</w:t>
      </w:r>
      <w:r w:rsidR="006C247C" w:rsidRPr="00BE2749">
        <w:rPr>
          <w:rFonts w:eastAsia="Times New Roman" w:cs="Times New Roman"/>
          <w:noProof/>
          <w:kern w:val="0"/>
          <w14:ligatures w14:val="none"/>
        </w:rPr>
        <w:t xml:space="preserve"> (Filimonau and Delysia, 2019)</w:t>
      </w:r>
      <w:r w:rsidRPr="00BE2749">
        <w:rPr>
          <w:rFonts w:eastAsia="Times New Roman" w:cs="Times New Roman"/>
          <w:noProof/>
          <w:kern w:val="0"/>
          <w14:ligatures w14:val="none"/>
        </w:rPr>
        <w:t>. In my shadowing role, I learned about the inventory management system that the hotel’s F&amp;B department utilised. The use of such an inventory management system reflects the practical implications of lean management principles</w:t>
      </w:r>
      <w:r w:rsidR="006C247C" w:rsidRPr="00BE2749">
        <w:rPr>
          <w:rFonts w:eastAsia="Times New Roman" w:cs="Times New Roman"/>
          <w:noProof/>
          <w:kern w:val="0"/>
          <w14:ligatures w14:val="none"/>
        </w:rPr>
        <w:t xml:space="preserve"> (Aset, 2017)</w:t>
      </w:r>
      <w:r w:rsidRPr="00BE2749">
        <w:rPr>
          <w:rFonts w:eastAsia="Times New Roman" w:cs="Times New Roman"/>
          <w:noProof/>
          <w:kern w:val="0"/>
          <w14:ligatures w14:val="none"/>
        </w:rPr>
        <w:t>. Now I can apply this technical knowledge to operate in any F&amp;B department in the hospitality industry</w:t>
      </w:r>
      <w:r w:rsidR="006C247C" w:rsidRPr="00BE2749">
        <w:rPr>
          <w:rFonts w:eastAsia="Times New Roman" w:cs="Times New Roman"/>
          <w:noProof/>
          <w:kern w:val="0"/>
          <w14:ligatures w14:val="none"/>
        </w:rPr>
        <w:t xml:space="preserve">. </w:t>
      </w:r>
      <w:r w:rsidRPr="00BE2749">
        <w:rPr>
          <w:rFonts w:eastAsia="Times New Roman" w:cs="Times New Roman"/>
          <w:noProof/>
          <w:kern w:val="0"/>
          <w14:ligatures w14:val="none"/>
        </w:rPr>
        <w:t>I also learned about the food safety standards maintained by the hotel. I used to conduct regular HACCP checks. The procedure that I followed to minimise food safety hazards can be related to Total Quality Management (TQM).</w:t>
      </w:r>
      <w:bookmarkEnd w:id="48"/>
      <w:bookmarkEnd w:id="49"/>
      <w:bookmarkEnd w:id="50"/>
      <w:r w:rsidRPr="00BE2749">
        <w:rPr>
          <w:rFonts w:eastAsia="Times New Roman" w:cs="Times New Roman"/>
          <w:noProof/>
          <w:kern w:val="0"/>
          <w14:ligatures w14:val="none"/>
        </w:rPr>
        <w:t xml:space="preserve"> </w:t>
      </w:r>
    </w:p>
    <w:p w14:paraId="13E0CFD8" w14:textId="354D95D8" w:rsidR="00572F2C" w:rsidRPr="00BE2749" w:rsidRDefault="00572F2C" w:rsidP="00BE2749">
      <w:pPr>
        <w:rPr>
          <w:rFonts w:eastAsia="Times New Roman" w:cs="Times New Roman"/>
          <w:noProof/>
          <w:kern w:val="0"/>
          <w14:ligatures w14:val="none"/>
        </w:rPr>
      </w:pPr>
      <w:bookmarkStart w:id="51" w:name="_Toc1882841173"/>
      <w:bookmarkStart w:id="52" w:name="_Toc563655296"/>
      <w:bookmarkStart w:id="53" w:name="_Toc1311921218"/>
      <w:r w:rsidRPr="00BE2749">
        <w:rPr>
          <w:rFonts w:eastAsia="Times New Roman" w:cs="Times New Roman"/>
          <w:noProof/>
          <w:kern w:val="0"/>
          <w14:ligatures w14:val="none"/>
        </w:rPr>
        <w:t>Apart from technical knowledge in F&amp;B operations, I have developed key worked-based skills such as communication, leadership, and conflict resolution skills. In week 7, I encountered a miscommunication issue between the service staff and the kitchen staff which resulted in a delay in serving the appetisers. To address the issue, I proposed a pre-shift briefing for all staff which aligns with the communication accommodation theory</w:t>
      </w:r>
      <w:r w:rsidR="0069091D" w:rsidRPr="00BE2749">
        <w:rPr>
          <w:rFonts w:eastAsia="Times New Roman" w:cs="Times New Roman"/>
          <w:noProof/>
          <w:kern w:val="0"/>
          <w14:ligatures w14:val="none"/>
        </w:rPr>
        <w:t xml:space="preserve">. </w:t>
      </w:r>
      <w:r w:rsidRPr="00BE2749">
        <w:rPr>
          <w:rFonts w:eastAsia="Times New Roman" w:cs="Times New Roman"/>
          <w:noProof/>
          <w:kern w:val="0"/>
          <w14:ligatures w14:val="none"/>
        </w:rPr>
        <w:t>In week 8, I noticed that there was high staff turnover in the F&amp;B department. It was affecting the service quality. I proposed a mentorship programme for the new hire. As a result, the knowledge can be transferred to the new employees which aligns with the social learning theory. One day a customer complained that the service staff was rude. To de-escalate the situation, I apologised to the guest and offered her a complimentary drink. My initiative aligns with the service recovery paradox which suggests that effectively managing guests’ complaints can increase their satisfaction level and loyalty</w:t>
      </w:r>
      <w:r w:rsidR="00E42281" w:rsidRPr="00BE2749">
        <w:rPr>
          <w:rFonts w:eastAsia="Times New Roman" w:cs="Times New Roman"/>
          <w:noProof/>
          <w:kern w:val="0"/>
          <w14:ligatures w14:val="none"/>
        </w:rPr>
        <w:t xml:space="preserve"> </w:t>
      </w:r>
      <w:bookmarkEnd w:id="51"/>
      <w:bookmarkEnd w:id="52"/>
      <w:bookmarkEnd w:id="53"/>
      <w:r w:rsidR="00A22643" w:rsidRPr="00BE2749">
        <w:rPr>
          <w:rFonts w:eastAsia="Times New Roman" w:cs="Times New Roman"/>
          <w:noProof/>
          <w:kern w:val="0"/>
          <w14:ligatures w14:val="none"/>
        </w:rPr>
        <w:t>(Filimonau and Delysia, 2019).</w:t>
      </w:r>
    </w:p>
    <w:p w14:paraId="32924732" w14:textId="77777777" w:rsidR="00572F2C" w:rsidRPr="00BE2749" w:rsidRDefault="00572F2C" w:rsidP="00BE2749">
      <w:pPr>
        <w:pStyle w:val="Heading1"/>
        <w:rPr>
          <w:rFonts w:eastAsia="Times New Roman" w:cs="Times New Roman"/>
          <w:b/>
          <w:bCs/>
          <w:noProof/>
        </w:rPr>
      </w:pPr>
      <w:bookmarkStart w:id="54" w:name="_Toc1339162398"/>
      <w:bookmarkStart w:id="55" w:name="_Toc29931672"/>
      <w:bookmarkStart w:id="56" w:name="_Toc53389542"/>
      <w:bookmarkStart w:id="57" w:name="_Toc191749242"/>
      <w:r w:rsidRPr="00BE2749">
        <w:rPr>
          <w:rFonts w:cs="Times New Roman"/>
          <w:noProof/>
        </w:rPr>
        <w:t>Section 3: Reflection on Organisational Issues</w:t>
      </w:r>
      <w:bookmarkEnd w:id="54"/>
      <w:bookmarkEnd w:id="55"/>
      <w:bookmarkEnd w:id="56"/>
      <w:bookmarkEnd w:id="57"/>
    </w:p>
    <w:p w14:paraId="30C205B5" w14:textId="7EBED4DD" w:rsidR="00572F2C" w:rsidRPr="00BE2749" w:rsidRDefault="00572F2C" w:rsidP="00BE2749">
      <w:pPr>
        <w:rPr>
          <w:rFonts w:eastAsia="Times New Roman" w:cs="Times New Roman"/>
          <w:noProof/>
          <w:kern w:val="0"/>
          <w14:ligatures w14:val="none"/>
        </w:rPr>
      </w:pPr>
      <w:bookmarkStart w:id="58" w:name="_Toc750091000"/>
      <w:bookmarkStart w:id="59" w:name="_Toc428913066"/>
      <w:bookmarkStart w:id="60" w:name="_Toc1637375413"/>
      <w:r w:rsidRPr="00BE2749">
        <w:rPr>
          <w:rFonts w:eastAsia="Times New Roman" w:cs="Times New Roman"/>
          <w:noProof/>
          <w:kern w:val="0"/>
          <w14:ligatures w14:val="none"/>
        </w:rPr>
        <w:t>Throughout my experiences in the hotel’s F&amp;B department, I noticed that the department has a high employee turnover issue. As a result, the hotel requires new staff to fill the gaps. A large number of temporary staff constitute the department’s workforce. The issue can affect guest satisfaction because new hires have limited knowledge about the menu and food safety protocols</w:t>
      </w:r>
      <w:r w:rsidR="00B62181" w:rsidRPr="00BE2749">
        <w:rPr>
          <w:rFonts w:eastAsia="Times New Roman" w:cs="Times New Roman"/>
          <w:noProof/>
          <w:kern w:val="0"/>
          <w14:ligatures w14:val="none"/>
        </w:rPr>
        <w:t xml:space="preserve">. </w:t>
      </w:r>
      <w:r w:rsidRPr="00BE2749">
        <w:rPr>
          <w:rFonts w:eastAsia="Times New Roman" w:cs="Times New Roman"/>
          <w:noProof/>
          <w:kern w:val="0"/>
          <w14:ligatures w14:val="none"/>
        </w:rPr>
        <w:t>The existing employees who have experience have to do more tasks. It leads to job dissatisfaction and burnout</w:t>
      </w:r>
      <w:r w:rsidR="00B62181" w:rsidRPr="00BE2749">
        <w:rPr>
          <w:rFonts w:eastAsia="Times New Roman" w:cs="Times New Roman"/>
          <w:noProof/>
          <w:kern w:val="0"/>
          <w14:ligatures w14:val="none"/>
        </w:rPr>
        <w:t xml:space="preserve"> (</w:t>
      </w:r>
      <w:r w:rsidR="00B62181" w:rsidRPr="00BE2749">
        <w:rPr>
          <w:rFonts w:cs="Times New Roman"/>
          <w:noProof/>
        </w:rPr>
        <w:t>Ghani et al., 2022)</w:t>
      </w:r>
      <w:r w:rsidRPr="00BE2749">
        <w:rPr>
          <w:rFonts w:eastAsia="Times New Roman" w:cs="Times New Roman"/>
          <w:noProof/>
          <w:kern w:val="0"/>
          <w14:ligatures w14:val="none"/>
        </w:rPr>
        <w:t>. Hence, the F&amp;B department’s operations are inefficient. In TripAdvisor, negative reviews such as uninformed staff can lead to reputational loss to the organisation. To address the issue, the following solutions are proposed to the organisation:</w:t>
      </w:r>
      <w:bookmarkEnd w:id="58"/>
      <w:bookmarkEnd w:id="59"/>
      <w:bookmarkEnd w:id="60"/>
    </w:p>
    <w:p w14:paraId="1E61C19B" w14:textId="11D9E918" w:rsidR="00572F2C" w:rsidRPr="00BE2749" w:rsidRDefault="00572F2C" w:rsidP="00BE2749">
      <w:pPr>
        <w:pStyle w:val="ListParagraph"/>
        <w:numPr>
          <w:ilvl w:val="0"/>
          <w:numId w:val="29"/>
        </w:numPr>
        <w:rPr>
          <w:rFonts w:eastAsia="Times New Roman" w:cs="Times New Roman"/>
          <w:noProof/>
          <w:kern w:val="0"/>
          <w14:ligatures w14:val="none"/>
        </w:rPr>
      </w:pPr>
      <w:bookmarkStart w:id="61" w:name="_Toc859090091"/>
      <w:bookmarkStart w:id="62" w:name="_Toc1581169867"/>
      <w:bookmarkStart w:id="63" w:name="_Toc1958981629"/>
      <w:r w:rsidRPr="00BE2749">
        <w:rPr>
          <w:rFonts w:eastAsia="Times New Roman" w:cs="Times New Roman"/>
          <w:noProof/>
          <w:kern w:val="0"/>
          <w14:ligatures w14:val="none"/>
        </w:rPr>
        <w:lastRenderedPageBreak/>
        <w:t>The hotel must offer a structured training programme for the new hire. Effective training can increase the motivation of the employees</w:t>
      </w:r>
      <w:r w:rsidR="006064B0" w:rsidRPr="00BE2749">
        <w:rPr>
          <w:rFonts w:eastAsia="Times New Roman" w:cs="Times New Roman"/>
          <w:noProof/>
          <w:kern w:val="0"/>
          <w14:ligatures w14:val="none"/>
        </w:rPr>
        <w:t xml:space="preserve"> (Aset, 2017)</w:t>
      </w:r>
      <w:r w:rsidRPr="00BE2749">
        <w:rPr>
          <w:rFonts w:eastAsia="Times New Roman" w:cs="Times New Roman"/>
          <w:noProof/>
          <w:kern w:val="0"/>
          <w14:ligatures w14:val="none"/>
        </w:rPr>
        <w:t>.</w:t>
      </w:r>
      <w:bookmarkEnd w:id="61"/>
      <w:bookmarkEnd w:id="62"/>
      <w:bookmarkEnd w:id="63"/>
      <w:r w:rsidRPr="00BE2749">
        <w:rPr>
          <w:rFonts w:eastAsia="Times New Roman" w:cs="Times New Roman"/>
          <w:noProof/>
          <w:kern w:val="0"/>
          <w14:ligatures w14:val="none"/>
        </w:rPr>
        <w:t xml:space="preserve"> </w:t>
      </w:r>
    </w:p>
    <w:p w14:paraId="274D0A69" w14:textId="77777777" w:rsidR="00572F2C" w:rsidRPr="00BE2749" w:rsidRDefault="00572F2C" w:rsidP="00BE2749">
      <w:pPr>
        <w:pStyle w:val="ListParagraph"/>
        <w:numPr>
          <w:ilvl w:val="0"/>
          <w:numId w:val="29"/>
        </w:numPr>
        <w:rPr>
          <w:rFonts w:eastAsia="Times New Roman" w:cs="Times New Roman"/>
          <w:noProof/>
          <w:kern w:val="0"/>
          <w14:ligatures w14:val="none"/>
        </w:rPr>
      </w:pPr>
      <w:bookmarkStart w:id="64" w:name="_Toc1546902331"/>
      <w:bookmarkStart w:id="65" w:name="_Toc775650859"/>
      <w:bookmarkStart w:id="66" w:name="_Toc391033843"/>
      <w:r w:rsidRPr="00BE2749">
        <w:rPr>
          <w:rFonts w:eastAsia="Times New Roman" w:cs="Times New Roman"/>
          <w:noProof/>
          <w:kern w:val="0"/>
          <w14:ligatures w14:val="none"/>
        </w:rPr>
        <w:t>To increase the retention rate, the management may consider offering performance-based incentives and ensure the opportunity to advance the career.</w:t>
      </w:r>
      <w:bookmarkEnd w:id="64"/>
      <w:bookmarkEnd w:id="65"/>
      <w:bookmarkEnd w:id="66"/>
      <w:r w:rsidRPr="00BE2749">
        <w:rPr>
          <w:rFonts w:eastAsia="Times New Roman" w:cs="Times New Roman"/>
          <w:noProof/>
          <w:kern w:val="0"/>
          <w14:ligatures w14:val="none"/>
        </w:rPr>
        <w:t xml:space="preserve"> </w:t>
      </w:r>
    </w:p>
    <w:p w14:paraId="51953356" w14:textId="77777777" w:rsidR="00572F2C" w:rsidRPr="00BE2749" w:rsidRDefault="00572F2C" w:rsidP="00BE2749">
      <w:pPr>
        <w:rPr>
          <w:rFonts w:eastAsia="Times New Roman" w:cs="Times New Roman"/>
          <w:b/>
          <w:bCs/>
          <w:noProof/>
        </w:rPr>
      </w:pPr>
      <w:bookmarkStart w:id="67" w:name="_Toc1415211011"/>
      <w:bookmarkStart w:id="68" w:name="_Toc1162874611"/>
      <w:bookmarkStart w:id="69" w:name="_Toc1979579669"/>
      <w:bookmarkStart w:id="70" w:name="_Toc191749243"/>
      <w:r w:rsidRPr="00BE2749">
        <w:rPr>
          <w:rStyle w:val="Heading1Char"/>
          <w:rFonts w:cs="Times New Roman"/>
          <w:noProof/>
        </w:rPr>
        <w:t>Conclusion</w:t>
      </w:r>
      <w:bookmarkEnd w:id="67"/>
      <w:bookmarkEnd w:id="68"/>
      <w:bookmarkEnd w:id="69"/>
      <w:bookmarkEnd w:id="70"/>
      <w:r w:rsidRPr="00BE2749">
        <w:rPr>
          <w:rFonts w:cs="Times New Roman"/>
          <w:noProof/>
        </w:rPr>
        <w:t xml:space="preserve"> </w:t>
      </w:r>
    </w:p>
    <w:p w14:paraId="63DF583C" w14:textId="77777777" w:rsidR="00572F2C" w:rsidRPr="00BE2749" w:rsidRDefault="00572F2C" w:rsidP="00BE2749">
      <w:pPr>
        <w:rPr>
          <w:rFonts w:eastAsia="Times New Roman" w:cs="Times New Roman"/>
          <w:noProof/>
          <w:kern w:val="0"/>
          <w14:ligatures w14:val="none"/>
        </w:rPr>
      </w:pPr>
      <w:bookmarkStart w:id="71" w:name="_Toc1076378648"/>
      <w:bookmarkStart w:id="72" w:name="_Toc112509068"/>
      <w:bookmarkStart w:id="73" w:name="_Toc1251343148"/>
      <w:r w:rsidRPr="00BE2749">
        <w:rPr>
          <w:rFonts w:eastAsia="Times New Roman" w:cs="Times New Roman"/>
          <w:noProof/>
          <w:kern w:val="0"/>
          <w14:ligatures w14:val="none"/>
        </w:rPr>
        <w:t>I have successfully achieved technical knowledge and soft skills in F&amp;B operations. These skills and knowledge can increase the employability in the hospitality industry. However, I need to continuously reflect on my learning to succeed in my career in the long run.</w:t>
      </w:r>
      <w:bookmarkEnd w:id="71"/>
      <w:bookmarkEnd w:id="72"/>
      <w:bookmarkEnd w:id="73"/>
      <w:r w:rsidRPr="00BE2749">
        <w:rPr>
          <w:rFonts w:eastAsia="Times New Roman" w:cs="Times New Roman"/>
          <w:noProof/>
          <w:kern w:val="0"/>
          <w14:ligatures w14:val="none"/>
        </w:rPr>
        <w:t xml:space="preserve"> </w:t>
      </w:r>
    </w:p>
    <w:p w14:paraId="0A48E884" w14:textId="77777777" w:rsidR="00572F2C" w:rsidRPr="00BE2749" w:rsidRDefault="00572F2C" w:rsidP="00BE2749">
      <w:pPr>
        <w:pStyle w:val="Heading1"/>
        <w:rPr>
          <w:rFonts w:eastAsia="Times New Roman" w:cs="Times New Roman"/>
          <w:b/>
          <w:bCs/>
          <w:noProof/>
        </w:rPr>
      </w:pPr>
      <w:bookmarkStart w:id="74" w:name="_Toc1061976167"/>
      <w:bookmarkStart w:id="75" w:name="_Toc320929595"/>
      <w:bookmarkStart w:id="76" w:name="_Toc1513836114"/>
      <w:bookmarkStart w:id="77" w:name="_Toc191749244"/>
      <w:r w:rsidRPr="00BE2749">
        <w:rPr>
          <w:rFonts w:cs="Times New Roman"/>
          <w:noProof/>
        </w:rPr>
        <w:t>Action Plan</w:t>
      </w:r>
      <w:bookmarkEnd w:id="74"/>
      <w:bookmarkEnd w:id="75"/>
      <w:bookmarkEnd w:id="76"/>
      <w:bookmarkEnd w:id="77"/>
    </w:p>
    <w:p w14:paraId="2A0CC6F4" w14:textId="77777777" w:rsidR="00572F2C" w:rsidRPr="00BE2749" w:rsidRDefault="00572F2C" w:rsidP="00BE2749">
      <w:pPr>
        <w:rPr>
          <w:rFonts w:eastAsia="Times New Roman" w:cs="Times New Roman"/>
          <w:noProof/>
          <w:kern w:val="0"/>
          <w14:ligatures w14:val="none"/>
        </w:rPr>
      </w:pPr>
      <w:bookmarkStart w:id="78" w:name="_Toc1457760668"/>
      <w:bookmarkStart w:id="79" w:name="_Toc943140016"/>
      <w:bookmarkStart w:id="80" w:name="_Toc1305515443"/>
      <w:r w:rsidRPr="00BE2749">
        <w:rPr>
          <w:rFonts w:eastAsia="Times New Roman" w:cs="Times New Roman"/>
          <w:noProof/>
          <w:kern w:val="0"/>
          <w14:ligatures w14:val="none"/>
        </w:rPr>
        <w:t>I have the following action plan to succeed in the long run:</w:t>
      </w:r>
      <w:bookmarkEnd w:id="78"/>
      <w:bookmarkEnd w:id="79"/>
      <w:bookmarkEnd w:id="80"/>
    </w:p>
    <w:p w14:paraId="47393E8E" w14:textId="77777777" w:rsidR="00572F2C" w:rsidRPr="00BE2749" w:rsidRDefault="00572F2C" w:rsidP="00BE2749">
      <w:pPr>
        <w:pStyle w:val="ListParagraph"/>
        <w:numPr>
          <w:ilvl w:val="0"/>
          <w:numId w:val="30"/>
        </w:numPr>
        <w:rPr>
          <w:rFonts w:eastAsia="Times New Roman" w:cs="Times New Roman"/>
          <w:noProof/>
          <w:kern w:val="0"/>
          <w14:ligatures w14:val="none"/>
        </w:rPr>
      </w:pPr>
      <w:bookmarkStart w:id="81" w:name="_Toc2140943545"/>
      <w:bookmarkStart w:id="82" w:name="_Toc1516822299"/>
      <w:bookmarkStart w:id="83" w:name="_Toc695293002"/>
      <w:r w:rsidRPr="00BE2749">
        <w:rPr>
          <w:rFonts w:eastAsia="Times New Roman" w:cs="Times New Roman"/>
          <w:noProof/>
          <w:kern w:val="0"/>
          <w14:ligatures w14:val="none"/>
        </w:rPr>
        <w:t>I should obtain a Certified Food and Beverage Executive (CFBE) certification. It will make me capable of the managerial roles in the F&amp;B department.</w:t>
      </w:r>
      <w:bookmarkEnd w:id="81"/>
      <w:bookmarkEnd w:id="82"/>
      <w:bookmarkEnd w:id="83"/>
      <w:r w:rsidRPr="00BE2749">
        <w:rPr>
          <w:rFonts w:eastAsia="Times New Roman" w:cs="Times New Roman"/>
          <w:noProof/>
          <w:kern w:val="0"/>
          <w14:ligatures w14:val="none"/>
        </w:rPr>
        <w:t xml:space="preserve"> </w:t>
      </w:r>
    </w:p>
    <w:p w14:paraId="7A21A519" w14:textId="55E8573B" w:rsidR="00572F2C" w:rsidRPr="00BE2749" w:rsidRDefault="00572F2C" w:rsidP="00BE2749">
      <w:pPr>
        <w:pStyle w:val="ListParagraph"/>
        <w:numPr>
          <w:ilvl w:val="0"/>
          <w:numId w:val="30"/>
        </w:numPr>
        <w:rPr>
          <w:rFonts w:eastAsia="Times New Roman" w:cs="Times New Roman"/>
          <w:noProof/>
          <w:kern w:val="0"/>
          <w14:ligatures w14:val="none"/>
        </w:rPr>
      </w:pPr>
      <w:bookmarkStart w:id="84" w:name="_Toc1459037140"/>
      <w:bookmarkStart w:id="85" w:name="_Toc1948516961"/>
      <w:bookmarkStart w:id="86" w:name="_Toc2048927033"/>
      <w:r w:rsidRPr="00BE2749">
        <w:rPr>
          <w:rFonts w:eastAsia="Times New Roman" w:cs="Times New Roman"/>
          <w:noProof/>
          <w:kern w:val="0"/>
          <w14:ligatures w14:val="none"/>
        </w:rPr>
        <w:t>I will take training on cross-departmental coordination between the F&amp;B department and the sub-departments. It will enhance my performance as a supervisor in the department</w:t>
      </w:r>
      <w:r w:rsidR="006064B0" w:rsidRPr="00BE2749">
        <w:rPr>
          <w:rFonts w:eastAsia="Times New Roman" w:cs="Times New Roman"/>
          <w:noProof/>
          <w:kern w:val="0"/>
          <w14:ligatures w14:val="none"/>
        </w:rPr>
        <w:t xml:space="preserve"> (Aset, 2017)</w:t>
      </w:r>
      <w:r w:rsidRPr="00BE2749">
        <w:rPr>
          <w:rFonts w:eastAsia="Times New Roman" w:cs="Times New Roman"/>
          <w:noProof/>
          <w:kern w:val="0"/>
          <w14:ligatures w14:val="none"/>
        </w:rPr>
        <w:t>.</w:t>
      </w:r>
      <w:bookmarkEnd w:id="84"/>
      <w:bookmarkEnd w:id="85"/>
      <w:bookmarkEnd w:id="86"/>
    </w:p>
    <w:p w14:paraId="77C7B647" w14:textId="77777777" w:rsidR="00572F2C" w:rsidRPr="00BE2749" w:rsidRDefault="00572F2C" w:rsidP="00BE2749">
      <w:pPr>
        <w:rPr>
          <w:rFonts w:eastAsia="Times New Roman" w:cs="Times New Roman"/>
          <w:noProof/>
          <w:kern w:val="0"/>
          <w14:ligatures w14:val="none"/>
        </w:rPr>
      </w:pPr>
    </w:p>
    <w:p w14:paraId="43A8A7EC" w14:textId="77777777" w:rsidR="00572F2C" w:rsidRPr="00BE2749" w:rsidRDefault="00572F2C" w:rsidP="00BE2749">
      <w:pPr>
        <w:rPr>
          <w:rFonts w:eastAsiaTheme="majorEastAsia" w:cs="Times New Roman"/>
          <w:noProof/>
        </w:rPr>
      </w:pPr>
    </w:p>
    <w:p w14:paraId="383ED264" w14:textId="77777777" w:rsidR="00572F2C" w:rsidRPr="00BE2749" w:rsidRDefault="00572F2C" w:rsidP="00BE2749">
      <w:pPr>
        <w:rPr>
          <w:rFonts w:eastAsiaTheme="majorEastAsia" w:cs="Times New Roman"/>
          <w:noProof/>
        </w:rPr>
      </w:pPr>
      <w:r w:rsidRPr="00BE2749">
        <w:rPr>
          <w:rFonts w:cs="Times New Roman"/>
          <w:noProof/>
        </w:rPr>
        <w:br w:type="page"/>
      </w:r>
    </w:p>
    <w:p w14:paraId="5D1A0F02" w14:textId="77777777" w:rsidR="00572F2C" w:rsidRPr="00BE2749" w:rsidRDefault="00572F2C" w:rsidP="00BE2749">
      <w:pPr>
        <w:pStyle w:val="Heading1"/>
        <w:rPr>
          <w:rFonts w:cs="Times New Roman"/>
          <w:b/>
          <w:bCs/>
          <w:noProof/>
        </w:rPr>
      </w:pPr>
      <w:bookmarkStart w:id="87" w:name="_Toc556295414"/>
      <w:bookmarkStart w:id="88" w:name="_Toc1975078453"/>
      <w:bookmarkStart w:id="89" w:name="_Toc1226396729"/>
      <w:bookmarkStart w:id="90" w:name="_Toc191749245"/>
      <w:r w:rsidRPr="00BE2749">
        <w:rPr>
          <w:rFonts w:cs="Times New Roman"/>
          <w:noProof/>
        </w:rPr>
        <w:lastRenderedPageBreak/>
        <w:t>Reference List</w:t>
      </w:r>
      <w:bookmarkEnd w:id="87"/>
      <w:bookmarkEnd w:id="88"/>
      <w:bookmarkEnd w:id="89"/>
      <w:bookmarkEnd w:id="90"/>
    </w:p>
    <w:p w14:paraId="7699165B" w14:textId="77777777" w:rsidR="00A16BF3" w:rsidRPr="008B264D" w:rsidRDefault="00A16BF3" w:rsidP="00BE2749">
      <w:pPr>
        <w:spacing w:after="240"/>
        <w:divId w:val="584411876"/>
        <w:rPr>
          <w:rFonts w:eastAsia="Times New Roman" w:cs="Times New Roman"/>
          <w:noProof/>
          <w:kern w:val="0"/>
          <w14:ligatures w14:val="none"/>
        </w:rPr>
      </w:pPr>
      <w:r w:rsidRPr="008B264D">
        <w:rPr>
          <w:rFonts w:eastAsia="Times New Roman" w:cs="Times New Roman"/>
          <w:noProof/>
          <w:kern w:val="0"/>
          <w14:ligatures w14:val="none"/>
        </w:rPr>
        <w:t>Al-Balushi, M. and Atef, T.M.</w:t>
      </w:r>
      <w:r w:rsidRPr="00BE2749">
        <w:rPr>
          <w:rFonts w:eastAsia="Times New Roman" w:cs="Times New Roman"/>
          <w:noProof/>
          <w:kern w:val="0"/>
          <w14:ligatures w14:val="none"/>
        </w:rPr>
        <w:t xml:space="preserve"> (</w:t>
      </w:r>
      <w:r w:rsidRPr="008B264D">
        <w:rPr>
          <w:rFonts w:eastAsia="Times New Roman" w:cs="Times New Roman"/>
          <w:noProof/>
          <w:kern w:val="0"/>
          <w14:ligatures w14:val="none"/>
        </w:rPr>
        <w:t>2022</w:t>
      </w:r>
      <w:r w:rsidRPr="00BE2749">
        <w:rPr>
          <w:rFonts w:eastAsia="Times New Roman" w:cs="Times New Roman"/>
          <w:noProof/>
          <w:kern w:val="0"/>
          <w14:ligatures w14:val="none"/>
        </w:rPr>
        <w:t>)</w:t>
      </w:r>
      <w:r w:rsidRPr="008B264D">
        <w:rPr>
          <w:rFonts w:eastAsia="Times New Roman" w:cs="Times New Roman"/>
          <w:noProof/>
          <w:kern w:val="0"/>
          <w14:ligatures w14:val="none"/>
        </w:rPr>
        <w:t xml:space="preserve">. Hospitality Management Specialization Practical Courses Evaluation and Development. </w:t>
      </w:r>
      <w:r w:rsidRPr="008B264D">
        <w:rPr>
          <w:rFonts w:eastAsia="Times New Roman" w:cs="Times New Roman"/>
          <w:i/>
          <w:iCs/>
          <w:noProof/>
          <w:kern w:val="0"/>
          <w14:ligatures w14:val="none"/>
        </w:rPr>
        <w:t>Athens Journal of Tourism</w:t>
      </w:r>
      <w:r w:rsidRPr="008B264D">
        <w:rPr>
          <w:rFonts w:eastAsia="Times New Roman" w:cs="Times New Roman"/>
          <w:noProof/>
          <w:kern w:val="0"/>
          <w14:ligatures w14:val="none"/>
        </w:rPr>
        <w:t xml:space="preserve">, </w:t>
      </w:r>
      <w:r w:rsidRPr="008B264D">
        <w:rPr>
          <w:rFonts w:eastAsia="Times New Roman" w:cs="Times New Roman"/>
          <w:i/>
          <w:iCs/>
          <w:noProof/>
          <w:kern w:val="0"/>
          <w14:ligatures w14:val="none"/>
        </w:rPr>
        <w:t>9</w:t>
      </w:r>
      <w:r w:rsidRPr="008B264D">
        <w:rPr>
          <w:rFonts w:eastAsia="Times New Roman" w:cs="Times New Roman"/>
          <w:noProof/>
          <w:kern w:val="0"/>
          <w14:ligatures w14:val="none"/>
        </w:rPr>
        <w:t>(1), p.18.</w:t>
      </w:r>
    </w:p>
    <w:p w14:paraId="69FB8B01" w14:textId="77777777" w:rsidR="00A16BF3" w:rsidRPr="008B264D" w:rsidRDefault="00A16BF3" w:rsidP="00BE2749">
      <w:pPr>
        <w:spacing w:after="240"/>
        <w:divId w:val="584411876"/>
        <w:rPr>
          <w:rFonts w:eastAsia="Times New Roman" w:cs="Times New Roman"/>
          <w:noProof/>
          <w:kern w:val="0"/>
          <w14:ligatures w14:val="none"/>
        </w:rPr>
      </w:pPr>
      <w:r w:rsidRPr="008B264D">
        <w:rPr>
          <w:rFonts w:eastAsia="Times New Roman" w:cs="Times New Roman"/>
          <w:noProof/>
          <w:kern w:val="0"/>
          <w14:ligatures w14:val="none"/>
        </w:rPr>
        <w:t>Alzoubi, R.H.M. and Jaaffar, A.H.</w:t>
      </w:r>
      <w:r w:rsidRPr="00BE2749">
        <w:rPr>
          <w:rFonts w:eastAsia="Times New Roman" w:cs="Times New Roman"/>
          <w:noProof/>
          <w:kern w:val="0"/>
          <w14:ligatures w14:val="none"/>
        </w:rPr>
        <w:t xml:space="preserve"> (</w:t>
      </w:r>
      <w:r w:rsidRPr="008B264D">
        <w:rPr>
          <w:rFonts w:eastAsia="Times New Roman" w:cs="Times New Roman"/>
          <w:noProof/>
          <w:kern w:val="0"/>
          <w14:ligatures w14:val="none"/>
        </w:rPr>
        <w:t>2020</w:t>
      </w:r>
      <w:r w:rsidRPr="00BE2749">
        <w:rPr>
          <w:rFonts w:eastAsia="Times New Roman" w:cs="Times New Roman"/>
          <w:noProof/>
          <w:kern w:val="0"/>
          <w14:ligatures w14:val="none"/>
        </w:rPr>
        <w:t>)</w:t>
      </w:r>
      <w:r w:rsidRPr="008B264D">
        <w:rPr>
          <w:rFonts w:eastAsia="Times New Roman" w:cs="Times New Roman"/>
          <w:noProof/>
          <w:kern w:val="0"/>
          <w14:ligatures w14:val="none"/>
        </w:rPr>
        <w:t xml:space="preserve">. Leadership styles, crisis management, and hotel performance: A conceptual perspective of the Jordanian hotel industry. </w:t>
      </w:r>
      <w:r w:rsidRPr="008B264D">
        <w:rPr>
          <w:rFonts w:eastAsia="Times New Roman" w:cs="Times New Roman"/>
          <w:i/>
          <w:iCs/>
          <w:noProof/>
          <w:kern w:val="0"/>
          <w14:ligatures w14:val="none"/>
        </w:rPr>
        <w:t>Journal of Critical Reviews</w:t>
      </w:r>
      <w:r w:rsidRPr="008B264D">
        <w:rPr>
          <w:rFonts w:eastAsia="Times New Roman" w:cs="Times New Roman"/>
          <w:noProof/>
          <w:kern w:val="0"/>
          <w14:ligatures w14:val="none"/>
        </w:rPr>
        <w:t xml:space="preserve">, </w:t>
      </w:r>
      <w:r w:rsidRPr="008B264D">
        <w:rPr>
          <w:rFonts w:eastAsia="Times New Roman" w:cs="Times New Roman"/>
          <w:i/>
          <w:iCs/>
          <w:noProof/>
          <w:kern w:val="0"/>
          <w14:ligatures w14:val="none"/>
        </w:rPr>
        <w:t>7</w:t>
      </w:r>
      <w:r w:rsidRPr="008B264D">
        <w:rPr>
          <w:rFonts w:eastAsia="Times New Roman" w:cs="Times New Roman"/>
          <w:noProof/>
          <w:kern w:val="0"/>
          <w14:ligatures w14:val="none"/>
        </w:rPr>
        <w:t>(10), pp.556-562.</w:t>
      </w:r>
    </w:p>
    <w:p w14:paraId="72109F92"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Aset (2017). </w:t>
      </w:r>
      <w:r w:rsidRPr="00BE2749">
        <w:rPr>
          <w:rFonts w:eastAsia="Times New Roman" w:cs="Times New Roman"/>
          <w:i/>
          <w:iCs/>
          <w:noProof/>
          <w:kern w:val="0"/>
          <w14:ligatures w14:val="none"/>
        </w:rPr>
        <w:t>A Good Practice Guide for Placement and Other work-based Learning Opportunities in Higher education.</w:t>
      </w:r>
      <w:r w:rsidRPr="00BE2749">
        <w:rPr>
          <w:rFonts w:eastAsia="Times New Roman" w:cs="Times New Roman"/>
          <w:noProof/>
          <w:kern w:val="0"/>
          <w14:ligatures w14:val="none"/>
        </w:rPr>
        <w:t xml:space="preserve"> Moorfoot: Aset.</w:t>
      </w:r>
    </w:p>
    <w:p w14:paraId="02C687B3"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Chin, J.-B. and Tsai, C.-H. (2013). Developing a Service Quality Evaluation Model for Luxurious Restaurants in International Hotel Chains. </w:t>
      </w:r>
      <w:r w:rsidRPr="00BE2749">
        <w:rPr>
          <w:rFonts w:eastAsia="Times New Roman" w:cs="Times New Roman"/>
          <w:i/>
          <w:iCs/>
          <w:noProof/>
          <w:kern w:val="0"/>
          <w14:ligatures w14:val="none"/>
        </w:rPr>
        <w:t>Total Quality Management &amp; Business Excellence</w:t>
      </w:r>
      <w:r w:rsidRPr="00BE2749">
        <w:rPr>
          <w:rFonts w:eastAsia="Times New Roman" w:cs="Times New Roman"/>
          <w:noProof/>
          <w:kern w:val="0"/>
          <w14:ligatures w14:val="none"/>
        </w:rPr>
        <w:t xml:space="preserve">, 24(9-10), pp.1160–1173. </w:t>
      </w:r>
    </w:p>
    <w:p w14:paraId="1550819F" w14:textId="77777777" w:rsidR="00A16BF3" w:rsidRPr="006C247C" w:rsidRDefault="00A16BF3" w:rsidP="00BE2749">
      <w:pPr>
        <w:spacing w:after="240"/>
        <w:divId w:val="584411876"/>
        <w:rPr>
          <w:rFonts w:eastAsia="Times New Roman" w:cs="Times New Roman"/>
          <w:noProof/>
          <w:kern w:val="0"/>
          <w14:ligatures w14:val="none"/>
        </w:rPr>
      </w:pPr>
      <w:r w:rsidRPr="006C247C">
        <w:rPr>
          <w:rFonts w:eastAsia="Times New Roman" w:cs="Times New Roman"/>
          <w:noProof/>
          <w:kern w:val="0"/>
          <w14:ligatures w14:val="none"/>
        </w:rPr>
        <w:t>Filimonau, V. and Delysia, A.</w:t>
      </w:r>
      <w:r w:rsidRPr="00BE2749">
        <w:rPr>
          <w:rFonts w:eastAsia="Times New Roman" w:cs="Times New Roman"/>
          <w:noProof/>
          <w:kern w:val="0"/>
          <w14:ligatures w14:val="none"/>
        </w:rPr>
        <w:t xml:space="preserve"> (</w:t>
      </w:r>
      <w:r w:rsidRPr="006C247C">
        <w:rPr>
          <w:rFonts w:eastAsia="Times New Roman" w:cs="Times New Roman"/>
          <w:noProof/>
          <w:kern w:val="0"/>
          <w14:ligatures w14:val="none"/>
        </w:rPr>
        <w:t>2019</w:t>
      </w:r>
      <w:r w:rsidRPr="00BE2749">
        <w:rPr>
          <w:rFonts w:eastAsia="Times New Roman" w:cs="Times New Roman"/>
          <w:noProof/>
          <w:kern w:val="0"/>
          <w14:ligatures w14:val="none"/>
        </w:rPr>
        <w:t>)</w:t>
      </w:r>
      <w:r w:rsidRPr="006C247C">
        <w:rPr>
          <w:rFonts w:eastAsia="Times New Roman" w:cs="Times New Roman"/>
          <w:noProof/>
          <w:kern w:val="0"/>
          <w14:ligatures w14:val="none"/>
        </w:rPr>
        <w:t xml:space="preserve">. Food waste management in hospitality operations: A critical review. </w:t>
      </w:r>
      <w:r w:rsidRPr="006C247C">
        <w:rPr>
          <w:rFonts w:eastAsia="Times New Roman" w:cs="Times New Roman"/>
          <w:i/>
          <w:iCs/>
          <w:noProof/>
          <w:kern w:val="0"/>
          <w14:ligatures w14:val="none"/>
        </w:rPr>
        <w:t>Tourism management</w:t>
      </w:r>
      <w:r w:rsidRPr="006C247C">
        <w:rPr>
          <w:rFonts w:eastAsia="Times New Roman" w:cs="Times New Roman"/>
          <w:noProof/>
          <w:kern w:val="0"/>
          <w14:ligatures w14:val="none"/>
        </w:rPr>
        <w:t xml:space="preserve">, </w:t>
      </w:r>
      <w:r w:rsidRPr="006C247C">
        <w:rPr>
          <w:rFonts w:eastAsia="Times New Roman" w:cs="Times New Roman"/>
          <w:i/>
          <w:iCs/>
          <w:noProof/>
          <w:kern w:val="0"/>
          <w14:ligatures w14:val="none"/>
        </w:rPr>
        <w:t>71</w:t>
      </w:r>
      <w:r w:rsidRPr="006C247C">
        <w:rPr>
          <w:rFonts w:eastAsia="Times New Roman" w:cs="Times New Roman"/>
          <w:noProof/>
          <w:kern w:val="0"/>
          <w14:ligatures w14:val="none"/>
        </w:rPr>
        <w:t>, pp.234-245.</w:t>
      </w:r>
    </w:p>
    <w:p w14:paraId="4C896EF4" w14:textId="77777777" w:rsidR="00A16BF3" w:rsidRPr="0069091D" w:rsidRDefault="00A16BF3" w:rsidP="00BE2749">
      <w:pPr>
        <w:rPr>
          <w:rFonts w:eastAsia="Times New Roman" w:cs="Times New Roman"/>
          <w:noProof/>
          <w:kern w:val="0"/>
          <w14:ligatures w14:val="none"/>
        </w:rPr>
      </w:pPr>
      <w:r w:rsidRPr="0069091D">
        <w:rPr>
          <w:rFonts w:eastAsia="Times New Roman" w:cs="Times New Roman"/>
          <w:noProof/>
          <w:kern w:val="0"/>
          <w14:ligatures w14:val="none"/>
        </w:rPr>
        <w:t>Ghani, B., Zada, M., Memon, K.R., Ullah, R., Khattak, A., Han, H., Ariza-Montes, A. and Araya-Castillo, L.</w:t>
      </w:r>
      <w:r w:rsidRPr="00BE2749">
        <w:rPr>
          <w:rFonts w:eastAsia="Times New Roman" w:cs="Times New Roman"/>
          <w:noProof/>
          <w:kern w:val="0"/>
          <w14:ligatures w14:val="none"/>
        </w:rPr>
        <w:t xml:space="preserve"> (</w:t>
      </w:r>
      <w:r w:rsidRPr="0069091D">
        <w:rPr>
          <w:rFonts w:eastAsia="Times New Roman" w:cs="Times New Roman"/>
          <w:noProof/>
          <w:kern w:val="0"/>
          <w14:ligatures w14:val="none"/>
        </w:rPr>
        <w:t>2022</w:t>
      </w:r>
      <w:r w:rsidRPr="00BE2749">
        <w:rPr>
          <w:rFonts w:eastAsia="Times New Roman" w:cs="Times New Roman"/>
          <w:noProof/>
          <w:kern w:val="0"/>
          <w14:ligatures w14:val="none"/>
        </w:rPr>
        <w:t>)</w:t>
      </w:r>
      <w:r w:rsidRPr="0069091D">
        <w:rPr>
          <w:rFonts w:eastAsia="Times New Roman" w:cs="Times New Roman"/>
          <w:noProof/>
          <w:kern w:val="0"/>
          <w14:ligatures w14:val="none"/>
        </w:rPr>
        <w:t xml:space="preserve">. Challenges and strategies for employee retention in the hospitality industry: A review. </w:t>
      </w:r>
      <w:r w:rsidRPr="0069091D">
        <w:rPr>
          <w:rFonts w:eastAsia="Times New Roman" w:cs="Times New Roman"/>
          <w:i/>
          <w:iCs/>
          <w:noProof/>
          <w:kern w:val="0"/>
          <w14:ligatures w14:val="none"/>
        </w:rPr>
        <w:t>Sustainability</w:t>
      </w:r>
      <w:r w:rsidRPr="0069091D">
        <w:rPr>
          <w:rFonts w:eastAsia="Times New Roman" w:cs="Times New Roman"/>
          <w:noProof/>
          <w:kern w:val="0"/>
          <w14:ligatures w14:val="none"/>
        </w:rPr>
        <w:t xml:space="preserve">, </w:t>
      </w:r>
      <w:r w:rsidRPr="0069091D">
        <w:rPr>
          <w:rFonts w:eastAsia="Times New Roman" w:cs="Times New Roman"/>
          <w:i/>
          <w:iCs/>
          <w:noProof/>
          <w:kern w:val="0"/>
          <w14:ligatures w14:val="none"/>
        </w:rPr>
        <w:t>14</w:t>
      </w:r>
      <w:r w:rsidRPr="0069091D">
        <w:rPr>
          <w:rFonts w:eastAsia="Times New Roman" w:cs="Times New Roman"/>
          <w:noProof/>
          <w:kern w:val="0"/>
          <w14:ligatures w14:val="none"/>
        </w:rPr>
        <w:t>(5), p.2885.</w:t>
      </w:r>
    </w:p>
    <w:p w14:paraId="4F726E57"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IHG (2025). </w:t>
      </w:r>
      <w:r w:rsidRPr="00BE2749">
        <w:rPr>
          <w:rFonts w:eastAsia="Times New Roman" w:cs="Times New Roman"/>
          <w:i/>
          <w:iCs/>
          <w:noProof/>
          <w:kern w:val="0"/>
          <w14:ligatures w14:val="none"/>
        </w:rPr>
        <w:t>Holiday Inn Sunderland - City Centre</w:t>
      </w:r>
      <w:r w:rsidRPr="00BE2749">
        <w:rPr>
          <w:rFonts w:eastAsia="Times New Roman" w:cs="Times New Roman"/>
          <w:noProof/>
          <w:kern w:val="0"/>
          <w14:ligatures w14:val="none"/>
        </w:rPr>
        <w:t>. [online] IHG. Available at: https://www.ihg.com/holidayinn/hotels/us/en/sunderland/snduk/hoteldetail [Accessed 28 Feb. 2025].</w:t>
      </w:r>
    </w:p>
    <w:p w14:paraId="73FFE86D"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Ntalakos, A., Belias, D. and Tsigilis, N. (2023). Leadership Styles and Group Dynamics in the Tourism Industry. pp.117–131. </w:t>
      </w:r>
    </w:p>
    <w:p w14:paraId="3B84A239"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O’fallon, M.J. and Rutherford, D.G. (2020). </w:t>
      </w:r>
      <w:r w:rsidRPr="00BE2749">
        <w:rPr>
          <w:rFonts w:eastAsia="Times New Roman" w:cs="Times New Roman"/>
          <w:i/>
          <w:iCs/>
          <w:noProof/>
          <w:kern w:val="0"/>
          <w14:ligatures w14:val="none"/>
        </w:rPr>
        <w:t>Hotel Management and Operations</w:t>
      </w:r>
      <w:r w:rsidRPr="00BE2749">
        <w:rPr>
          <w:rFonts w:eastAsia="Times New Roman" w:cs="Times New Roman"/>
          <w:noProof/>
          <w:kern w:val="0"/>
          <w14:ligatures w14:val="none"/>
        </w:rPr>
        <w:t>. Hoboken, N.J.: Wiley.</w:t>
      </w:r>
    </w:p>
    <w:p w14:paraId="6A502BA9" w14:textId="77777777" w:rsidR="00A16BF3" w:rsidRPr="00BE2749" w:rsidRDefault="00A16BF3" w:rsidP="00BE2749">
      <w:pPr>
        <w:spacing w:after="240"/>
        <w:divId w:val="584411876"/>
        <w:rPr>
          <w:rFonts w:eastAsia="Times New Roman" w:cs="Times New Roman"/>
          <w:noProof/>
          <w:kern w:val="0"/>
          <w14:ligatures w14:val="none"/>
        </w:rPr>
      </w:pPr>
      <w:r w:rsidRPr="00BE2749">
        <w:rPr>
          <w:rFonts w:eastAsia="Times New Roman" w:cs="Times New Roman"/>
          <w:noProof/>
          <w:kern w:val="0"/>
          <w14:ligatures w14:val="none"/>
        </w:rPr>
        <w:t xml:space="preserve">University of Hull (2024). </w:t>
      </w:r>
      <w:r w:rsidRPr="00BE2749">
        <w:rPr>
          <w:rFonts w:eastAsia="Times New Roman" w:cs="Times New Roman"/>
          <w:i/>
          <w:iCs/>
          <w:noProof/>
          <w:kern w:val="0"/>
          <w14:ligatures w14:val="none"/>
        </w:rPr>
        <w:t>Reflective writing: Schön</w:t>
      </w:r>
      <w:r w:rsidRPr="00BE2749">
        <w:rPr>
          <w:rFonts w:eastAsia="Times New Roman" w:cs="Times New Roman"/>
          <w:noProof/>
          <w:kern w:val="0"/>
          <w14:ligatures w14:val="none"/>
        </w:rPr>
        <w:t>. [online] libguides.hull.ac.uk. Available at: https://libguides.hull.ac.uk/reflectivewriting/schon [Accessed 28 Feb. 2025].</w:t>
      </w:r>
    </w:p>
    <w:p w14:paraId="4BBEA0E8" w14:textId="77777777" w:rsidR="00572F2C" w:rsidRPr="00BE2749" w:rsidRDefault="00572F2C" w:rsidP="00BE2749">
      <w:pPr>
        <w:rPr>
          <w:rFonts w:cs="Times New Roman"/>
          <w:noProof/>
          <w:kern w:val="0"/>
          <w14:ligatures w14:val="none"/>
        </w:rPr>
      </w:pPr>
    </w:p>
    <w:p w14:paraId="66E7C5B8" w14:textId="77777777" w:rsidR="00C71E7E" w:rsidRPr="00BE2749" w:rsidRDefault="00C71E7E" w:rsidP="00BE2749">
      <w:pPr>
        <w:rPr>
          <w:rFonts w:cs="Times New Roman"/>
          <w:noProof/>
        </w:rPr>
      </w:pPr>
    </w:p>
    <w:sectPr w:rsidR="00C71E7E" w:rsidRPr="00BE2749" w:rsidSect="0091297C">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1A784" w14:textId="77777777" w:rsidR="008E79D4" w:rsidRDefault="008E79D4" w:rsidP="00C71E7E">
      <w:pPr>
        <w:spacing w:after="0" w:line="240" w:lineRule="auto"/>
      </w:pPr>
      <w:r>
        <w:separator/>
      </w:r>
    </w:p>
  </w:endnote>
  <w:endnote w:type="continuationSeparator" w:id="0">
    <w:p w14:paraId="11F9E70A" w14:textId="77777777" w:rsidR="008E79D4" w:rsidRDefault="008E79D4" w:rsidP="00C71E7E">
      <w:pPr>
        <w:spacing w:after="0" w:line="240" w:lineRule="auto"/>
      </w:pPr>
      <w:r>
        <w:continuationSeparator/>
      </w:r>
    </w:p>
  </w:endnote>
  <w:endnote w:type="continuationNotice" w:id="1">
    <w:p w14:paraId="03C5E4BB" w14:textId="77777777" w:rsidR="008E79D4" w:rsidRDefault="008E79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8963226"/>
      <w:docPartObj>
        <w:docPartGallery w:val="Page Numbers (Bottom of Page)"/>
        <w:docPartUnique/>
      </w:docPartObj>
    </w:sdtPr>
    <w:sdtContent>
      <w:p w14:paraId="7DACAED3" w14:textId="167F94AF" w:rsidR="0063069D" w:rsidRDefault="0063069D" w:rsidP="0086546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A68D9" w14:textId="77777777" w:rsidR="0063069D" w:rsidRDefault="0063069D" w:rsidP="0063069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1675968"/>
      <w:docPartObj>
        <w:docPartGallery w:val="Page Numbers (Bottom of Page)"/>
        <w:docPartUnique/>
      </w:docPartObj>
    </w:sdtPr>
    <w:sdtContent>
      <w:p w14:paraId="0FFF8B28" w14:textId="0975E549" w:rsidR="0063069D" w:rsidRDefault="0063069D" w:rsidP="0086546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BEC03A" w14:textId="77777777" w:rsidR="0063069D" w:rsidRDefault="0063069D" w:rsidP="0063069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456EE" w14:textId="77777777" w:rsidR="008E79D4" w:rsidRDefault="008E79D4" w:rsidP="00C71E7E">
      <w:pPr>
        <w:spacing w:after="0" w:line="240" w:lineRule="auto"/>
      </w:pPr>
      <w:r>
        <w:separator/>
      </w:r>
    </w:p>
  </w:footnote>
  <w:footnote w:type="continuationSeparator" w:id="0">
    <w:p w14:paraId="302B745B" w14:textId="77777777" w:rsidR="008E79D4" w:rsidRDefault="008E79D4" w:rsidP="00C71E7E">
      <w:pPr>
        <w:spacing w:after="0" w:line="240" w:lineRule="auto"/>
      </w:pPr>
      <w:r>
        <w:continuationSeparator/>
      </w:r>
    </w:p>
  </w:footnote>
  <w:footnote w:type="continuationNotice" w:id="1">
    <w:p w14:paraId="51D66D4F" w14:textId="77777777" w:rsidR="008E79D4" w:rsidRDefault="008E79D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001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72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81671"/>
    <w:multiLevelType w:val="hybridMultilevel"/>
    <w:tmpl w:val="54DE59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713272"/>
    <w:multiLevelType w:val="hybridMultilevel"/>
    <w:tmpl w:val="E0A0EE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3A074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35068"/>
    <w:multiLevelType w:val="hybridMultilevel"/>
    <w:tmpl w:val="F7C4A7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6BC2C90"/>
    <w:multiLevelType w:val="hybridMultilevel"/>
    <w:tmpl w:val="9E70DA8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2D4032E7"/>
    <w:multiLevelType w:val="hybridMultilevel"/>
    <w:tmpl w:val="29448E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D427F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1E301D"/>
    <w:multiLevelType w:val="hybridMultilevel"/>
    <w:tmpl w:val="22047316"/>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B741C00"/>
    <w:multiLevelType w:val="hybridMultilevel"/>
    <w:tmpl w:val="DBD285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A1D749B"/>
    <w:multiLevelType w:val="hybridMultilevel"/>
    <w:tmpl w:val="3EA0E8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20B2A0B"/>
    <w:multiLevelType w:val="hybridMultilevel"/>
    <w:tmpl w:val="3E2EF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F12713"/>
    <w:multiLevelType w:val="hybridMultilevel"/>
    <w:tmpl w:val="832E1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970950"/>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8D4C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664D8C"/>
    <w:multiLevelType w:val="hybridMultilevel"/>
    <w:tmpl w:val="4D32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6B674E"/>
    <w:multiLevelType w:val="hybridMultilevel"/>
    <w:tmpl w:val="BF6C2A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FAC084D"/>
    <w:multiLevelType w:val="hybridMultilevel"/>
    <w:tmpl w:val="EDF46A76"/>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610708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5449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722F0A"/>
    <w:multiLevelType w:val="hybridMultilevel"/>
    <w:tmpl w:val="9BAA4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C82A3F"/>
    <w:multiLevelType w:val="hybridMultilevel"/>
    <w:tmpl w:val="476C5E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6D7C705A"/>
    <w:multiLevelType w:val="hybridMultilevel"/>
    <w:tmpl w:val="D586EFB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701C23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2E3806"/>
    <w:multiLevelType w:val="hybridMultilevel"/>
    <w:tmpl w:val="4A96E0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77CB7CEC"/>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2772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40576A"/>
    <w:multiLevelType w:val="hybridMultilevel"/>
    <w:tmpl w:val="6E82D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5B4AD8"/>
    <w:multiLevelType w:val="hybridMultilevel"/>
    <w:tmpl w:val="44144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274038">
    <w:abstractNumId w:val="20"/>
  </w:num>
  <w:num w:numId="2" w16cid:durableId="1887717542">
    <w:abstractNumId w:val="19"/>
  </w:num>
  <w:num w:numId="3" w16cid:durableId="54358557">
    <w:abstractNumId w:val="15"/>
  </w:num>
  <w:num w:numId="4" w16cid:durableId="346715298">
    <w:abstractNumId w:val="0"/>
  </w:num>
  <w:num w:numId="5" w16cid:durableId="1641492388">
    <w:abstractNumId w:val="8"/>
  </w:num>
  <w:num w:numId="6" w16cid:durableId="1006052817">
    <w:abstractNumId w:val="24"/>
  </w:num>
  <w:num w:numId="7" w16cid:durableId="1129010981">
    <w:abstractNumId w:val="27"/>
  </w:num>
  <w:num w:numId="8" w16cid:durableId="1217277214">
    <w:abstractNumId w:val="26"/>
  </w:num>
  <w:num w:numId="9" w16cid:durableId="339433636">
    <w:abstractNumId w:val="4"/>
  </w:num>
  <w:num w:numId="10" w16cid:durableId="2132018085">
    <w:abstractNumId w:val="14"/>
  </w:num>
  <w:num w:numId="11" w16cid:durableId="744956888">
    <w:abstractNumId w:val="1"/>
  </w:num>
  <w:num w:numId="12" w16cid:durableId="1651792075">
    <w:abstractNumId w:val="7"/>
  </w:num>
  <w:num w:numId="13" w16cid:durableId="221332457">
    <w:abstractNumId w:val="25"/>
  </w:num>
  <w:num w:numId="14" w16cid:durableId="797458484">
    <w:abstractNumId w:val="12"/>
  </w:num>
  <w:num w:numId="15" w16cid:durableId="1602108361">
    <w:abstractNumId w:val="13"/>
  </w:num>
  <w:num w:numId="16" w16cid:durableId="540558142">
    <w:abstractNumId w:val="21"/>
  </w:num>
  <w:num w:numId="17" w16cid:durableId="1563639974">
    <w:abstractNumId w:val="17"/>
  </w:num>
  <w:num w:numId="18" w16cid:durableId="1575386851">
    <w:abstractNumId w:val="5"/>
  </w:num>
  <w:num w:numId="19" w16cid:durableId="1432816528">
    <w:abstractNumId w:val="10"/>
  </w:num>
  <w:num w:numId="20" w16cid:durableId="1169296930">
    <w:abstractNumId w:val="22"/>
  </w:num>
  <w:num w:numId="21" w16cid:durableId="928002417">
    <w:abstractNumId w:val="29"/>
  </w:num>
  <w:num w:numId="22" w16cid:durableId="447823024">
    <w:abstractNumId w:val="23"/>
  </w:num>
  <w:num w:numId="23" w16cid:durableId="477109361">
    <w:abstractNumId w:val="18"/>
  </w:num>
  <w:num w:numId="24" w16cid:durableId="1999921549">
    <w:abstractNumId w:val="6"/>
  </w:num>
  <w:num w:numId="25" w16cid:durableId="319042688">
    <w:abstractNumId w:val="11"/>
  </w:num>
  <w:num w:numId="26" w16cid:durableId="822895372">
    <w:abstractNumId w:val="28"/>
  </w:num>
  <w:num w:numId="27" w16cid:durableId="1917475095">
    <w:abstractNumId w:val="9"/>
  </w:num>
  <w:num w:numId="28" w16cid:durableId="1939558247">
    <w:abstractNumId w:val="16"/>
  </w:num>
  <w:num w:numId="29" w16cid:durableId="915936023">
    <w:abstractNumId w:val="3"/>
  </w:num>
  <w:num w:numId="30" w16cid:durableId="2022850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2MLewNDAxMDA2tLBQ0lEKTi0uzszPAykwqgUAy8hKiSwAAAA="/>
  </w:docVars>
  <w:rsids>
    <w:rsidRoot w:val="00C71E7E"/>
    <w:rsid w:val="00016389"/>
    <w:rsid w:val="0002031E"/>
    <w:rsid w:val="00020C8E"/>
    <w:rsid w:val="00026982"/>
    <w:rsid w:val="000369A8"/>
    <w:rsid w:val="00062C48"/>
    <w:rsid w:val="00064885"/>
    <w:rsid w:val="000920E2"/>
    <w:rsid w:val="000A1C74"/>
    <w:rsid w:val="000A65E0"/>
    <w:rsid w:val="000C35D3"/>
    <w:rsid w:val="0010471D"/>
    <w:rsid w:val="00114E9A"/>
    <w:rsid w:val="001153C8"/>
    <w:rsid w:val="00130E67"/>
    <w:rsid w:val="00131966"/>
    <w:rsid w:val="00141344"/>
    <w:rsid w:val="00162173"/>
    <w:rsid w:val="00190B61"/>
    <w:rsid w:val="001B0438"/>
    <w:rsid w:val="001B404F"/>
    <w:rsid w:val="001B719C"/>
    <w:rsid w:val="001C45F2"/>
    <w:rsid w:val="001E15BC"/>
    <w:rsid w:val="001E5AAF"/>
    <w:rsid w:val="00210433"/>
    <w:rsid w:val="0021501E"/>
    <w:rsid w:val="00243B2F"/>
    <w:rsid w:val="0024488A"/>
    <w:rsid w:val="00251BEC"/>
    <w:rsid w:val="00273576"/>
    <w:rsid w:val="00282642"/>
    <w:rsid w:val="00292AAF"/>
    <w:rsid w:val="002975D8"/>
    <w:rsid w:val="002B33E6"/>
    <w:rsid w:val="002C506F"/>
    <w:rsid w:val="002D04A0"/>
    <w:rsid w:val="002D5A6A"/>
    <w:rsid w:val="002E0912"/>
    <w:rsid w:val="002E5334"/>
    <w:rsid w:val="003506B5"/>
    <w:rsid w:val="00360E5E"/>
    <w:rsid w:val="00391614"/>
    <w:rsid w:val="003935C9"/>
    <w:rsid w:val="003A064B"/>
    <w:rsid w:val="003B61CF"/>
    <w:rsid w:val="003B7CE1"/>
    <w:rsid w:val="003D5A26"/>
    <w:rsid w:val="003E1F29"/>
    <w:rsid w:val="003E574E"/>
    <w:rsid w:val="003F3237"/>
    <w:rsid w:val="00400DD8"/>
    <w:rsid w:val="0040424C"/>
    <w:rsid w:val="00405FC8"/>
    <w:rsid w:val="004106F7"/>
    <w:rsid w:val="00422BE9"/>
    <w:rsid w:val="00445833"/>
    <w:rsid w:val="004602BE"/>
    <w:rsid w:val="00474417"/>
    <w:rsid w:val="00497BA6"/>
    <w:rsid w:val="004A5637"/>
    <w:rsid w:val="004B07AE"/>
    <w:rsid w:val="004C02ED"/>
    <w:rsid w:val="004F364C"/>
    <w:rsid w:val="004F6201"/>
    <w:rsid w:val="00504BC8"/>
    <w:rsid w:val="005120D2"/>
    <w:rsid w:val="00514DFA"/>
    <w:rsid w:val="00516C0B"/>
    <w:rsid w:val="0052432D"/>
    <w:rsid w:val="005272DB"/>
    <w:rsid w:val="00572F2C"/>
    <w:rsid w:val="005829B2"/>
    <w:rsid w:val="005856A6"/>
    <w:rsid w:val="00586A76"/>
    <w:rsid w:val="005A5C6A"/>
    <w:rsid w:val="005B0B2F"/>
    <w:rsid w:val="005D7D47"/>
    <w:rsid w:val="005F41C5"/>
    <w:rsid w:val="006064B0"/>
    <w:rsid w:val="0063069D"/>
    <w:rsid w:val="0064284E"/>
    <w:rsid w:val="00650C16"/>
    <w:rsid w:val="0069091D"/>
    <w:rsid w:val="00690986"/>
    <w:rsid w:val="00694E17"/>
    <w:rsid w:val="006C247C"/>
    <w:rsid w:val="006C3BAA"/>
    <w:rsid w:val="006D2ABE"/>
    <w:rsid w:val="006D3E9F"/>
    <w:rsid w:val="006F5BBC"/>
    <w:rsid w:val="0072477D"/>
    <w:rsid w:val="00737799"/>
    <w:rsid w:val="00775B67"/>
    <w:rsid w:val="00780070"/>
    <w:rsid w:val="00780161"/>
    <w:rsid w:val="007814E4"/>
    <w:rsid w:val="007F463B"/>
    <w:rsid w:val="0086388C"/>
    <w:rsid w:val="008809B2"/>
    <w:rsid w:val="00895FF2"/>
    <w:rsid w:val="008A0F15"/>
    <w:rsid w:val="008B264D"/>
    <w:rsid w:val="008D4A35"/>
    <w:rsid w:val="008D590D"/>
    <w:rsid w:val="008E3D6B"/>
    <w:rsid w:val="008E79D4"/>
    <w:rsid w:val="0091297C"/>
    <w:rsid w:val="009145F0"/>
    <w:rsid w:val="00916D5B"/>
    <w:rsid w:val="00936823"/>
    <w:rsid w:val="00952393"/>
    <w:rsid w:val="00960D10"/>
    <w:rsid w:val="00967D22"/>
    <w:rsid w:val="00997E34"/>
    <w:rsid w:val="009B5D9E"/>
    <w:rsid w:val="009B75D5"/>
    <w:rsid w:val="009D5EC8"/>
    <w:rsid w:val="009E55AC"/>
    <w:rsid w:val="00A16BF3"/>
    <w:rsid w:val="00A22643"/>
    <w:rsid w:val="00A22CAD"/>
    <w:rsid w:val="00A27BA9"/>
    <w:rsid w:val="00A338AF"/>
    <w:rsid w:val="00A34A3B"/>
    <w:rsid w:val="00A92BB6"/>
    <w:rsid w:val="00A94D73"/>
    <w:rsid w:val="00AC772A"/>
    <w:rsid w:val="00AE0963"/>
    <w:rsid w:val="00AF0238"/>
    <w:rsid w:val="00AF0420"/>
    <w:rsid w:val="00B00944"/>
    <w:rsid w:val="00B043FE"/>
    <w:rsid w:val="00B061F4"/>
    <w:rsid w:val="00B1506E"/>
    <w:rsid w:val="00B16345"/>
    <w:rsid w:val="00B26CC6"/>
    <w:rsid w:val="00B30814"/>
    <w:rsid w:val="00B57861"/>
    <w:rsid w:val="00B6173A"/>
    <w:rsid w:val="00B62181"/>
    <w:rsid w:val="00B66974"/>
    <w:rsid w:val="00BB0366"/>
    <w:rsid w:val="00BC7A71"/>
    <w:rsid w:val="00BD0976"/>
    <w:rsid w:val="00BE2749"/>
    <w:rsid w:val="00BE39B4"/>
    <w:rsid w:val="00BE5AAD"/>
    <w:rsid w:val="00C25401"/>
    <w:rsid w:val="00C346AA"/>
    <w:rsid w:val="00C37BB1"/>
    <w:rsid w:val="00C45854"/>
    <w:rsid w:val="00C71E7E"/>
    <w:rsid w:val="00C90B0E"/>
    <w:rsid w:val="00CA5C06"/>
    <w:rsid w:val="00CB00C7"/>
    <w:rsid w:val="00CB2A05"/>
    <w:rsid w:val="00CC2AED"/>
    <w:rsid w:val="00CE0669"/>
    <w:rsid w:val="00CF0C47"/>
    <w:rsid w:val="00D103A3"/>
    <w:rsid w:val="00D1545A"/>
    <w:rsid w:val="00D1569E"/>
    <w:rsid w:val="00D26EB8"/>
    <w:rsid w:val="00D271E5"/>
    <w:rsid w:val="00D412E0"/>
    <w:rsid w:val="00D65053"/>
    <w:rsid w:val="00D7739E"/>
    <w:rsid w:val="00D80BDD"/>
    <w:rsid w:val="00D85D36"/>
    <w:rsid w:val="00D914E6"/>
    <w:rsid w:val="00DC0FED"/>
    <w:rsid w:val="00DC7CCC"/>
    <w:rsid w:val="00DD4ABB"/>
    <w:rsid w:val="00DE6F86"/>
    <w:rsid w:val="00E003BF"/>
    <w:rsid w:val="00E23C1A"/>
    <w:rsid w:val="00E42281"/>
    <w:rsid w:val="00E42F95"/>
    <w:rsid w:val="00E430E3"/>
    <w:rsid w:val="00E442AA"/>
    <w:rsid w:val="00E564A4"/>
    <w:rsid w:val="00E768D3"/>
    <w:rsid w:val="00E8049D"/>
    <w:rsid w:val="00E81647"/>
    <w:rsid w:val="00E9408C"/>
    <w:rsid w:val="00E945B7"/>
    <w:rsid w:val="00E96277"/>
    <w:rsid w:val="00EA4E64"/>
    <w:rsid w:val="00EA50DC"/>
    <w:rsid w:val="00EC2124"/>
    <w:rsid w:val="00EF5BA3"/>
    <w:rsid w:val="00F04AC0"/>
    <w:rsid w:val="00F04FFA"/>
    <w:rsid w:val="00F13F11"/>
    <w:rsid w:val="00F223FC"/>
    <w:rsid w:val="00F22A44"/>
    <w:rsid w:val="00F57889"/>
    <w:rsid w:val="00F83E1F"/>
    <w:rsid w:val="00F94DAB"/>
    <w:rsid w:val="00F97768"/>
    <w:rsid w:val="00FC2470"/>
    <w:rsid w:val="00FF356A"/>
    <w:rsid w:val="05E4CD69"/>
    <w:rsid w:val="07F8B893"/>
    <w:rsid w:val="0E5B2BE1"/>
    <w:rsid w:val="22CE1157"/>
    <w:rsid w:val="25208CDD"/>
    <w:rsid w:val="2539660F"/>
    <w:rsid w:val="2ABCAC2B"/>
    <w:rsid w:val="571F31CE"/>
    <w:rsid w:val="68104826"/>
    <w:rsid w:val="6818EBE2"/>
    <w:rsid w:val="73D3726B"/>
    <w:rsid w:val="7BFFC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002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91D"/>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91297C"/>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C71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97C"/>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C71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E7E"/>
    <w:rPr>
      <w:rFonts w:eastAsiaTheme="majorEastAsia" w:cstheme="majorBidi"/>
      <w:color w:val="272727" w:themeColor="text1" w:themeTint="D8"/>
    </w:rPr>
  </w:style>
  <w:style w:type="paragraph" w:styleId="Title">
    <w:name w:val="Title"/>
    <w:basedOn w:val="Normal"/>
    <w:next w:val="Normal"/>
    <w:link w:val="TitleChar"/>
    <w:uiPriority w:val="10"/>
    <w:qFormat/>
    <w:rsid w:val="00C71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E7E"/>
    <w:pPr>
      <w:spacing w:before="160"/>
      <w:jc w:val="center"/>
    </w:pPr>
    <w:rPr>
      <w:i/>
      <w:iCs/>
      <w:color w:val="404040" w:themeColor="text1" w:themeTint="BF"/>
    </w:rPr>
  </w:style>
  <w:style w:type="character" w:customStyle="1" w:styleId="QuoteChar">
    <w:name w:val="Quote Char"/>
    <w:basedOn w:val="DefaultParagraphFont"/>
    <w:link w:val="Quote"/>
    <w:uiPriority w:val="29"/>
    <w:rsid w:val="00C71E7E"/>
    <w:rPr>
      <w:i/>
      <w:iCs/>
      <w:color w:val="404040" w:themeColor="text1" w:themeTint="BF"/>
    </w:rPr>
  </w:style>
  <w:style w:type="paragraph" w:styleId="ListParagraph">
    <w:name w:val="List Paragraph"/>
    <w:basedOn w:val="Normal"/>
    <w:uiPriority w:val="34"/>
    <w:qFormat/>
    <w:rsid w:val="00C71E7E"/>
    <w:pPr>
      <w:ind w:left="720"/>
      <w:contextualSpacing/>
    </w:pPr>
  </w:style>
  <w:style w:type="character" w:styleId="IntenseEmphasis">
    <w:name w:val="Intense Emphasis"/>
    <w:basedOn w:val="DefaultParagraphFont"/>
    <w:uiPriority w:val="21"/>
    <w:qFormat/>
    <w:rsid w:val="00C71E7E"/>
    <w:rPr>
      <w:i/>
      <w:iCs/>
      <w:color w:val="0F4761" w:themeColor="accent1" w:themeShade="BF"/>
    </w:rPr>
  </w:style>
  <w:style w:type="paragraph" w:styleId="IntenseQuote">
    <w:name w:val="Intense Quote"/>
    <w:basedOn w:val="Normal"/>
    <w:next w:val="Normal"/>
    <w:link w:val="IntenseQuoteChar"/>
    <w:uiPriority w:val="30"/>
    <w:qFormat/>
    <w:rsid w:val="00C71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E7E"/>
    <w:rPr>
      <w:i/>
      <w:iCs/>
      <w:color w:val="0F4761" w:themeColor="accent1" w:themeShade="BF"/>
    </w:rPr>
  </w:style>
  <w:style w:type="character" w:styleId="IntenseReference">
    <w:name w:val="Intense Reference"/>
    <w:basedOn w:val="DefaultParagraphFont"/>
    <w:uiPriority w:val="32"/>
    <w:qFormat/>
    <w:rsid w:val="00C71E7E"/>
    <w:rPr>
      <w:b/>
      <w:bCs/>
      <w:smallCaps/>
      <w:color w:val="0F4761" w:themeColor="accent1" w:themeShade="BF"/>
      <w:spacing w:val="5"/>
    </w:rPr>
  </w:style>
  <w:style w:type="paragraph" w:styleId="Header">
    <w:name w:val="header"/>
    <w:basedOn w:val="Normal"/>
    <w:link w:val="HeaderChar"/>
    <w:uiPriority w:val="99"/>
    <w:unhideWhenUsed/>
    <w:rsid w:val="00C71E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1E7E"/>
  </w:style>
  <w:style w:type="paragraph" w:styleId="Footer">
    <w:name w:val="footer"/>
    <w:basedOn w:val="Normal"/>
    <w:link w:val="FooterChar"/>
    <w:uiPriority w:val="99"/>
    <w:unhideWhenUsed/>
    <w:rsid w:val="00C71E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1E7E"/>
  </w:style>
  <w:style w:type="character" w:styleId="PageNumber">
    <w:name w:val="page number"/>
    <w:basedOn w:val="DefaultParagraphFont"/>
    <w:uiPriority w:val="99"/>
    <w:semiHidden/>
    <w:unhideWhenUsed/>
    <w:rsid w:val="0063069D"/>
  </w:style>
  <w:style w:type="paragraph" w:styleId="TOC1">
    <w:name w:val="toc 1"/>
    <w:basedOn w:val="Normal"/>
    <w:next w:val="Normal"/>
    <w:uiPriority w:val="39"/>
    <w:unhideWhenUsed/>
    <w:rsid w:val="00E768D3"/>
    <w:pPr>
      <w:spacing w:after="100"/>
    </w:pPr>
  </w:style>
  <w:style w:type="character" w:styleId="Hyperlink">
    <w:name w:val="Hyperlink"/>
    <w:basedOn w:val="DefaultParagraphFont"/>
    <w:uiPriority w:val="99"/>
    <w:unhideWhenUsed/>
    <w:rsid w:val="00E768D3"/>
    <w:rPr>
      <w:color w:val="467886"/>
      <w:u w:val="single"/>
    </w:rPr>
  </w:style>
  <w:style w:type="paragraph" w:styleId="TOC2">
    <w:name w:val="toc 2"/>
    <w:basedOn w:val="Normal"/>
    <w:next w:val="Normal"/>
    <w:uiPriority w:val="39"/>
    <w:unhideWhenUsed/>
    <w:rsid w:val="00E768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374389">
      <w:bodyDiv w:val="1"/>
      <w:marLeft w:val="0"/>
      <w:marRight w:val="0"/>
      <w:marTop w:val="0"/>
      <w:marBottom w:val="0"/>
      <w:divBdr>
        <w:top w:val="none" w:sz="0" w:space="0" w:color="auto"/>
        <w:left w:val="none" w:sz="0" w:space="0" w:color="auto"/>
        <w:bottom w:val="none" w:sz="0" w:space="0" w:color="auto"/>
        <w:right w:val="none" w:sz="0" w:space="0" w:color="auto"/>
      </w:divBdr>
      <w:divsChild>
        <w:div w:id="655839545">
          <w:marLeft w:val="0"/>
          <w:marRight w:val="0"/>
          <w:marTop w:val="0"/>
          <w:marBottom w:val="0"/>
          <w:divBdr>
            <w:top w:val="none" w:sz="0" w:space="0" w:color="auto"/>
            <w:left w:val="none" w:sz="0" w:space="0" w:color="auto"/>
            <w:bottom w:val="none" w:sz="0" w:space="0" w:color="auto"/>
            <w:right w:val="none" w:sz="0" w:space="0" w:color="auto"/>
          </w:divBdr>
        </w:div>
      </w:divsChild>
    </w:div>
    <w:div w:id="1186796360">
      <w:bodyDiv w:val="1"/>
      <w:marLeft w:val="0"/>
      <w:marRight w:val="0"/>
      <w:marTop w:val="0"/>
      <w:marBottom w:val="0"/>
      <w:divBdr>
        <w:top w:val="none" w:sz="0" w:space="0" w:color="auto"/>
        <w:left w:val="none" w:sz="0" w:space="0" w:color="auto"/>
        <w:bottom w:val="none" w:sz="0" w:space="0" w:color="auto"/>
        <w:right w:val="none" w:sz="0" w:space="0" w:color="auto"/>
      </w:divBdr>
      <w:divsChild>
        <w:div w:id="584411876">
          <w:marLeft w:val="0"/>
          <w:marRight w:val="0"/>
          <w:marTop w:val="0"/>
          <w:marBottom w:val="0"/>
          <w:divBdr>
            <w:top w:val="none" w:sz="0" w:space="0" w:color="auto"/>
            <w:left w:val="none" w:sz="0" w:space="0" w:color="auto"/>
            <w:bottom w:val="none" w:sz="0" w:space="0" w:color="auto"/>
            <w:right w:val="none" w:sz="0" w:space="0" w:color="auto"/>
          </w:divBdr>
          <w:divsChild>
            <w:div w:id="1071924005">
              <w:marLeft w:val="0"/>
              <w:marRight w:val="0"/>
              <w:marTop w:val="0"/>
              <w:marBottom w:val="0"/>
              <w:divBdr>
                <w:top w:val="none" w:sz="0" w:space="0" w:color="auto"/>
                <w:left w:val="none" w:sz="0" w:space="0" w:color="auto"/>
                <w:bottom w:val="none" w:sz="0" w:space="0" w:color="auto"/>
                <w:right w:val="none" w:sz="0" w:space="0" w:color="auto"/>
              </w:divBdr>
              <w:divsChild>
                <w:div w:id="2047438634">
                  <w:marLeft w:val="0"/>
                  <w:marRight w:val="0"/>
                  <w:marTop w:val="0"/>
                  <w:marBottom w:val="0"/>
                  <w:divBdr>
                    <w:top w:val="none" w:sz="0" w:space="0" w:color="auto"/>
                    <w:left w:val="none" w:sz="0" w:space="0" w:color="auto"/>
                    <w:bottom w:val="none" w:sz="0" w:space="0" w:color="auto"/>
                    <w:right w:val="none" w:sz="0" w:space="0" w:color="auto"/>
                  </w:divBdr>
                </w:div>
              </w:divsChild>
            </w:div>
            <w:div w:id="787505571">
              <w:marLeft w:val="0"/>
              <w:marRight w:val="0"/>
              <w:marTop w:val="0"/>
              <w:marBottom w:val="0"/>
              <w:divBdr>
                <w:top w:val="none" w:sz="0" w:space="0" w:color="auto"/>
                <w:left w:val="none" w:sz="0" w:space="0" w:color="auto"/>
                <w:bottom w:val="none" w:sz="0" w:space="0" w:color="auto"/>
                <w:right w:val="none" w:sz="0" w:space="0" w:color="auto"/>
              </w:divBdr>
              <w:divsChild>
                <w:div w:id="942884927">
                  <w:marLeft w:val="0"/>
                  <w:marRight w:val="0"/>
                  <w:marTop w:val="0"/>
                  <w:marBottom w:val="0"/>
                  <w:divBdr>
                    <w:top w:val="none" w:sz="0" w:space="0" w:color="auto"/>
                    <w:left w:val="none" w:sz="0" w:space="0" w:color="auto"/>
                    <w:bottom w:val="none" w:sz="0" w:space="0" w:color="auto"/>
                    <w:right w:val="none" w:sz="0" w:space="0" w:color="auto"/>
                  </w:divBdr>
                </w:div>
              </w:divsChild>
            </w:div>
            <w:div w:id="1302686120">
              <w:marLeft w:val="0"/>
              <w:marRight w:val="0"/>
              <w:marTop w:val="0"/>
              <w:marBottom w:val="0"/>
              <w:divBdr>
                <w:top w:val="none" w:sz="0" w:space="0" w:color="auto"/>
                <w:left w:val="none" w:sz="0" w:space="0" w:color="auto"/>
                <w:bottom w:val="none" w:sz="0" w:space="0" w:color="auto"/>
                <w:right w:val="none" w:sz="0" w:space="0" w:color="auto"/>
              </w:divBdr>
              <w:divsChild>
                <w:div w:id="1009216938">
                  <w:marLeft w:val="0"/>
                  <w:marRight w:val="0"/>
                  <w:marTop w:val="0"/>
                  <w:marBottom w:val="0"/>
                  <w:divBdr>
                    <w:top w:val="none" w:sz="0" w:space="0" w:color="auto"/>
                    <w:left w:val="none" w:sz="0" w:space="0" w:color="auto"/>
                    <w:bottom w:val="none" w:sz="0" w:space="0" w:color="auto"/>
                    <w:right w:val="none" w:sz="0" w:space="0" w:color="auto"/>
                  </w:divBdr>
                </w:div>
              </w:divsChild>
            </w:div>
            <w:div w:id="1380931817">
              <w:marLeft w:val="0"/>
              <w:marRight w:val="0"/>
              <w:marTop w:val="0"/>
              <w:marBottom w:val="0"/>
              <w:divBdr>
                <w:top w:val="none" w:sz="0" w:space="0" w:color="auto"/>
                <w:left w:val="none" w:sz="0" w:space="0" w:color="auto"/>
                <w:bottom w:val="none" w:sz="0" w:space="0" w:color="auto"/>
                <w:right w:val="none" w:sz="0" w:space="0" w:color="auto"/>
              </w:divBdr>
              <w:divsChild>
                <w:div w:id="58788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20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1658</Words>
  <Characters>9456</Characters>
  <Application>Microsoft Office Word</Application>
  <DocSecurity>0</DocSecurity>
  <Lines>78</Lines>
  <Paragraphs>22</Paragraphs>
  <ScaleCrop>false</ScaleCrop>
  <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2025-03-06T17:17:00Z</dcterms:created>
  <dcterms:modified xsi:type="dcterms:W3CDTF">2025-03-06T17:17:00Z</dcterms:modified>
</cp:coreProperties>
</file>