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782237"/>
        <w:docPartObj>
          <w:docPartGallery w:val="Cover Pages"/>
          <w:docPartUnique/>
        </w:docPartObj>
      </w:sdtPr>
      <w:sdtContent>
        <w:p w14:paraId="462463DF" w14:textId="77777777" w:rsidR="0022581A" w:rsidRDefault="0022581A">
          <w:r>
            <w:rPr>
              <w:noProof/>
            </w:rPr>
            <mc:AlternateContent>
              <mc:Choice Requires="wps">
                <w:drawing>
                  <wp:anchor distT="0" distB="0" distL="114300" distR="114300" simplePos="0" relativeHeight="251659264" behindDoc="0" locked="0" layoutInCell="1" allowOverlap="1" wp14:anchorId="75C36E65" wp14:editId="656F0A0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ECB01D1" w14:textId="77777777" w:rsidR="00CB29EA" w:rsidRDefault="00CB29EA">
                                    <w:pPr>
                                      <w:pStyle w:val="Title"/>
                                      <w:jc w:val="right"/>
                                      <w:rPr>
                                        <w:caps/>
                                        <w:color w:val="FFFFFF" w:themeColor="background1"/>
                                        <w:sz w:val="80"/>
                                        <w:szCs w:val="80"/>
                                      </w:rPr>
                                    </w:pPr>
                                    <w:r>
                                      <w:rPr>
                                        <w:caps/>
                                        <w:color w:val="FFFFFF" w:themeColor="background1"/>
                                        <w:sz w:val="80"/>
                                        <w:szCs w:val="80"/>
                                      </w:rPr>
                                      <w:t>Usability analysys of interactive museum exhibits – online research</w:t>
                                    </w:r>
                                  </w:p>
                                </w:sdtContent>
                              </w:sdt>
                              <w:p w14:paraId="0D1181CD" w14:textId="77777777" w:rsidR="00CB29EA" w:rsidRDefault="00CB29E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3AD44E6" w14:textId="77777777" w:rsidR="00CB29EA" w:rsidRDefault="00CB29EA">
                                    <w:pPr>
                                      <w:spacing w:before="240"/>
                                      <w:ind w:left="1008"/>
                                      <w:jc w:val="right"/>
                                      <w:rPr>
                                        <w:color w:val="FFFFFF" w:themeColor="background1"/>
                                      </w:rPr>
                                    </w:pPr>
                                    <w:r>
                                      <w:rPr>
                                        <w:color w:val="FFFFFF" w:themeColor="background1"/>
                                        <w:sz w:val="21"/>
                                        <w:szCs w:val="21"/>
                                      </w:rPr>
                                      <w:t>The second assignment for Usability Engineering as part of the BSc Applied Computing Programme.</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5C36E6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ECB01D1" w14:textId="77777777" w:rsidR="00CB29EA" w:rsidRDefault="00CB29EA">
                              <w:pPr>
                                <w:pStyle w:val="Title"/>
                                <w:jc w:val="right"/>
                                <w:rPr>
                                  <w:caps/>
                                  <w:color w:val="FFFFFF" w:themeColor="background1"/>
                                  <w:sz w:val="80"/>
                                  <w:szCs w:val="80"/>
                                </w:rPr>
                              </w:pPr>
                              <w:r>
                                <w:rPr>
                                  <w:caps/>
                                  <w:color w:val="FFFFFF" w:themeColor="background1"/>
                                  <w:sz w:val="80"/>
                                  <w:szCs w:val="80"/>
                                </w:rPr>
                                <w:t>Usability analysys of interactive museum exhibits – online research</w:t>
                              </w:r>
                            </w:p>
                          </w:sdtContent>
                        </w:sdt>
                        <w:p w14:paraId="0D1181CD" w14:textId="77777777" w:rsidR="00CB29EA" w:rsidRDefault="00CB29E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3AD44E6" w14:textId="77777777" w:rsidR="00CB29EA" w:rsidRDefault="00CB29EA">
                              <w:pPr>
                                <w:spacing w:before="240"/>
                                <w:ind w:left="1008"/>
                                <w:jc w:val="right"/>
                                <w:rPr>
                                  <w:color w:val="FFFFFF" w:themeColor="background1"/>
                                </w:rPr>
                              </w:pPr>
                              <w:r>
                                <w:rPr>
                                  <w:color w:val="FFFFFF" w:themeColor="background1"/>
                                  <w:sz w:val="21"/>
                                  <w:szCs w:val="21"/>
                                </w:rPr>
                                <w:t>The second assignment for Usability Engineering as part of the BSc Applied Computing Programme.</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FE1B48B" wp14:editId="40D8233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30E493" w14:textId="77777777" w:rsidR="00CB29EA" w:rsidRDefault="00CB29EA">
                                <w:pPr>
                                  <w:pStyle w:val="Subtitle"/>
                                  <w:rPr>
                                    <w:rFonts w:cstheme="minorBidi"/>
                                    <w:color w:val="FFFFFF" w:themeColor="background1"/>
                                  </w:rPr>
                                </w:pPr>
                                <w:r>
                                  <w:rPr>
                                    <w:rFonts w:cstheme="minorBidi"/>
                                    <w:color w:val="FFFFFF" w:themeColor="background1"/>
                                  </w:rPr>
                                  <w:t>Candidate : Josh Arran</w:t>
                                </w:r>
                              </w:p>
                              <w:p w14:paraId="4BBD9565" w14:textId="77777777" w:rsidR="00CB29EA" w:rsidRDefault="00CB29EA" w:rsidP="00D00AB2">
                                <w:pPr>
                                  <w:rPr>
                                    <w:lang w:val="en-US"/>
                                  </w:rPr>
                                </w:pPr>
                                <w:r>
                                  <w:rPr>
                                    <w:lang w:val="en-US"/>
                                  </w:rPr>
                                  <w:t>Lecturer : Allison Tuck-Johnson for Pauline Greenaway</w:t>
                                </w:r>
                              </w:p>
                              <w:p w14:paraId="43193429" w14:textId="77777777" w:rsidR="00CB29EA" w:rsidRPr="00D00AB2" w:rsidRDefault="00CB29EA" w:rsidP="00D00AB2">
                                <w:pPr>
                                  <w:rPr>
                                    <w:lang w:val="en-US"/>
                                  </w:rPr>
                                </w:pPr>
                                <w:r>
                                  <w:rPr>
                                    <w:lang w:val="en-US"/>
                                  </w:rPr>
                                  <w:t>Internal Verifier : John Williams</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FE1B48B"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0130E493" w14:textId="77777777" w:rsidR="00CB29EA" w:rsidRDefault="00CB29EA">
                          <w:pPr>
                            <w:pStyle w:val="Subtitle"/>
                            <w:rPr>
                              <w:rFonts w:cstheme="minorBidi"/>
                              <w:color w:val="FFFFFF" w:themeColor="background1"/>
                            </w:rPr>
                          </w:pPr>
                          <w:r>
                            <w:rPr>
                              <w:rFonts w:cstheme="minorBidi"/>
                              <w:color w:val="FFFFFF" w:themeColor="background1"/>
                            </w:rPr>
                            <w:t>Candidate : Josh Arran</w:t>
                          </w:r>
                        </w:p>
                        <w:p w14:paraId="4BBD9565" w14:textId="77777777" w:rsidR="00CB29EA" w:rsidRDefault="00CB29EA" w:rsidP="00D00AB2">
                          <w:pPr>
                            <w:rPr>
                              <w:lang w:val="en-US"/>
                            </w:rPr>
                          </w:pPr>
                          <w:r>
                            <w:rPr>
                              <w:lang w:val="en-US"/>
                            </w:rPr>
                            <w:t>Lecturer : Allison Tuck-Johnson for Pauline Greenaway</w:t>
                          </w:r>
                        </w:p>
                        <w:p w14:paraId="43193429" w14:textId="77777777" w:rsidR="00CB29EA" w:rsidRPr="00D00AB2" w:rsidRDefault="00CB29EA" w:rsidP="00D00AB2">
                          <w:pPr>
                            <w:rPr>
                              <w:lang w:val="en-US"/>
                            </w:rPr>
                          </w:pPr>
                          <w:r>
                            <w:rPr>
                              <w:lang w:val="en-US"/>
                            </w:rPr>
                            <w:t>Internal Verifier : John Williams</w:t>
                          </w:r>
                        </w:p>
                      </w:txbxContent>
                    </v:textbox>
                    <w10:wrap anchorx="page" anchory="page"/>
                  </v:rect>
                </w:pict>
              </mc:Fallback>
            </mc:AlternateContent>
          </w:r>
        </w:p>
        <w:p w14:paraId="7D184789" w14:textId="77777777" w:rsidR="0022581A" w:rsidRDefault="0022581A"/>
        <w:p w14:paraId="277D57B2" w14:textId="77777777" w:rsidR="0022581A" w:rsidRDefault="0022581A">
          <w:r>
            <w:br w:type="page"/>
          </w:r>
        </w:p>
      </w:sdtContent>
    </w:sdt>
    <w:sdt>
      <w:sdtPr>
        <w:rPr>
          <w:rFonts w:asciiTheme="minorHAnsi" w:eastAsiaTheme="minorHAnsi" w:hAnsiTheme="minorHAnsi" w:cstheme="minorBidi"/>
          <w:color w:val="auto"/>
          <w:sz w:val="22"/>
          <w:szCs w:val="22"/>
          <w:lang w:val="en-GB"/>
        </w:rPr>
        <w:id w:val="-1004580230"/>
        <w:docPartObj>
          <w:docPartGallery w:val="Table of Contents"/>
          <w:docPartUnique/>
        </w:docPartObj>
      </w:sdtPr>
      <w:sdtEndPr>
        <w:rPr>
          <w:b/>
          <w:bCs/>
          <w:noProof/>
        </w:rPr>
      </w:sdtEndPr>
      <w:sdtContent>
        <w:p w14:paraId="0E9A0422" w14:textId="77777777" w:rsidR="0022581A" w:rsidRDefault="0022581A">
          <w:pPr>
            <w:pStyle w:val="TOCHeading"/>
          </w:pPr>
          <w:r>
            <w:t>Table of Contents</w:t>
          </w:r>
        </w:p>
        <w:p w14:paraId="78B74DBE" w14:textId="32426644" w:rsidR="001643AD" w:rsidRDefault="002258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1643AD" w:rsidRPr="00256F61">
            <w:rPr>
              <w:rStyle w:val="Hyperlink"/>
              <w:noProof/>
            </w:rPr>
            <w:fldChar w:fldCharType="begin"/>
          </w:r>
          <w:r w:rsidR="001643AD" w:rsidRPr="00256F61">
            <w:rPr>
              <w:rStyle w:val="Hyperlink"/>
              <w:noProof/>
            </w:rPr>
            <w:instrText xml:space="preserve"> </w:instrText>
          </w:r>
          <w:r w:rsidR="001643AD">
            <w:rPr>
              <w:noProof/>
            </w:rPr>
            <w:instrText>HYPERLINK \l "_Toc40880378"</w:instrText>
          </w:r>
          <w:r w:rsidR="001643AD" w:rsidRPr="00256F61">
            <w:rPr>
              <w:rStyle w:val="Hyperlink"/>
              <w:noProof/>
            </w:rPr>
            <w:instrText xml:space="preserve"> </w:instrText>
          </w:r>
          <w:r w:rsidR="001643AD" w:rsidRPr="00256F61">
            <w:rPr>
              <w:rStyle w:val="Hyperlink"/>
              <w:noProof/>
            </w:rPr>
          </w:r>
          <w:r w:rsidR="001643AD" w:rsidRPr="00256F61">
            <w:rPr>
              <w:rStyle w:val="Hyperlink"/>
              <w:noProof/>
            </w:rPr>
            <w:fldChar w:fldCharType="separate"/>
          </w:r>
          <w:r w:rsidR="001643AD" w:rsidRPr="00256F61">
            <w:rPr>
              <w:rStyle w:val="Hyperlink"/>
              <w:noProof/>
            </w:rPr>
            <w:t>Introduction</w:t>
          </w:r>
          <w:r w:rsidR="001643AD">
            <w:rPr>
              <w:noProof/>
              <w:webHidden/>
            </w:rPr>
            <w:tab/>
          </w:r>
          <w:r w:rsidR="001643AD">
            <w:rPr>
              <w:noProof/>
              <w:webHidden/>
            </w:rPr>
            <w:fldChar w:fldCharType="begin"/>
          </w:r>
          <w:r w:rsidR="001643AD">
            <w:rPr>
              <w:noProof/>
              <w:webHidden/>
            </w:rPr>
            <w:instrText xml:space="preserve"> PAGEREF _Toc40880378 \h </w:instrText>
          </w:r>
          <w:r w:rsidR="001643AD">
            <w:rPr>
              <w:noProof/>
              <w:webHidden/>
            </w:rPr>
          </w:r>
          <w:r w:rsidR="001643AD">
            <w:rPr>
              <w:noProof/>
              <w:webHidden/>
            </w:rPr>
            <w:fldChar w:fldCharType="separate"/>
          </w:r>
          <w:r w:rsidR="001643AD">
            <w:rPr>
              <w:noProof/>
              <w:webHidden/>
            </w:rPr>
            <w:t>2</w:t>
          </w:r>
          <w:r w:rsidR="001643AD">
            <w:rPr>
              <w:noProof/>
              <w:webHidden/>
            </w:rPr>
            <w:fldChar w:fldCharType="end"/>
          </w:r>
          <w:r w:rsidR="001643AD" w:rsidRPr="00256F61">
            <w:rPr>
              <w:rStyle w:val="Hyperlink"/>
              <w:noProof/>
            </w:rPr>
            <w:fldChar w:fldCharType="end"/>
          </w:r>
        </w:p>
        <w:p w14:paraId="2B2E7214" w14:textId="14993BF8" w:rsidR="001643AD" w:rsidRDefault="001643AD">
          <w:pPr>
            <w:pStyle w:val="TOC1"/>
            <w:tabs>
              <w:tab w:val="right" w:leader="dot" w:pos="9016"/>
            </w:tabs>
            <w:rPr>
              <w:rFonts w:eastAsiaTheme="minorEastAsia"/>
              <w:noProof/>
              <w:lang w:eastAsia="en-GB"/>
            </w:rPr>
          </w:pPr>
          <w:hyperlink w:anchor="_Toc40880379" w:history="1">
            <w:r w:rsidRPr="00256F61">
              <w:rPr>
                <w:rStyle w:val="Hyperlink"/>
                <w:noProof/>
              </w:rPr>
              <w:t>Usability Review</w:t>
            </w:r>
            <w:r>
              <w:rPr>
                <w:noProof/>
                <w:webHidden/>
              </w:rPr>
              <w:tab/>
            </w:r>
            <w:r>
              <w:rPr>
                <w:noProof/>
                <w:webHidden/>
              </w:rPr>
              <w:fldChar w:fldCharType="begin"/>
            </w:r>
            <w:r>
              <w:rPr>
                <w:noProof/>
                <w:webHidden/>
              </w:rPr>
              <w:instrText xml:space="preserve"> PAGEREF _Toc40880379 \h </w:instrText>
            </w:r>
            <w:r>
              <w:rPr>
                <w:noProof/>
                <w:webHidden/>
              </w:rPr>
            </w:r>
            <w:r>
              <w:rPr>
                <w:noProof/>
                <w:webHidden/>
              </w:rPr>
              <w:fldChar w:fldCharType="separate"/>
            </w:r>
            <w:r>
              <w:rPr>
                <w:noProof/>
                <w:webHidden/>
              </w:rPr>
              <w:t>2</w:t>
            </w:r>
            <w:r>
              <w:rPr>
                <w:noProof/>
                <w:webHidden/>
              </w:rPr>
              <w:fldChar w:fldCharType="end"/>
            </w:r>
          </w:hyperlink>
        </w:p>
        <w:p w14:paraId="2FDB2D14" w14:textId="410E4636" w:rsidR="001643AD" w:rsidRDefault="001643AD">
          <w:pPr>
            <w:pStyle w:val="TOC2"/>
            <w:tabs>
              <w:tab w:val="right" w:leader="dot" w:pos="9016"/>
            </w:tabs>
            <w:rPr>
              <w:rFonts w:eastAsiaTheme="minorEastAsia"/>
              <w:noProof/>
              <w:lang w:eastAsia="en-GB"/>
            </w:rPr>
          </w:pPr>
          <w:hyperlink w:anchor="_Toc40880380" w:history="1">
            <w:r w:rsidRPr="00256F61">
              <w:rPr>
                <w:rStyle w:val="Hyperlink"/>
                <w:noProof/>
              </w:rPr>
              <w:t>Comparison</w:t>
            </w:r>
            <w:r>
              <w:rPr>
                <w:noProof/>
                <w:webHidden/>
              </w:rPr>
              <w:tab/>
            </w:r>
            <w:r>
              <w:rPr>
                <w:noProof/>
                <w:webHidden/>
              </w:rPr>
              <w:fldChar w:fldCharType="begin"/>
            </w:r>
            <w:r>
              <w:rPr>
                <w:noProof/>
                <w:webHidden/>
              </w:rPr>
              <w:instrText xml:space="preserve"> PAGEREF _Toc40880380 \h </w:instrText>
            </w:r>
            <w:r>
              <w:rPr>
                <w:noProof/>
                <w:webHidden/>
              </w:rPr>
            </w:r>
            <w:r>
              <w:rPr>
                <w:noProof/>
                <w:webHidden/>
              </w:rPr>
              <w:fldChar w:fldCharType="separate"/>
            </w:r>
            <w:r>
              <w:rPr>
                <w:noProof/>
                <w:webHidden/>
              </w:rPr>
              <w:t>2</w:t>
            </w:r>
            <w:r>
              <w:rPr>
                <w:noProof/>
                <w:webHidden/>
              </w:rPr>
              <w:fldChar w:fldCharType="end"/>
            </w:r>
          </w:hyperlink>
        </w:p>
        <w:p w14:paraId="065D1A82" w14:textId="2CFE0F69" w:rsidR="001643AD" w:rsidRDefault="001643AD">
          <w:pPr>
            <w:pStyle w:val="TOC2"/>
            <w:tabs>
              <w:tab w:val="right" w:leader="dot" w:pos="9016"/>
            </w:tabs>
            <w:rPr>
              <w:rFonts w:eastAsiaTheme="minorEastAsia"/>
              <w:noProof/>
              <w:lang w:eastAsia="en-GB"/>
            </w:rPr>
          </w:pPr>
          <w:hyperlink w:anchor="_Toc40880381" w:history="1">
            <w:r w:rsidRPr="00256F61">
              <w:rPr>
                <w:rStyle w:val="Hyperlink"/>
                <w:noProof/>
              </w:rPr>
              <w:t>Suggestions for improvement</w:t>
            </w:r>
            <w:r>
              <w:rPr>
                <w:noProof/>
                <w:webHidden/>
              </w:rPr>
              <w:tab/>
            </w:r>
            <w:r>
              <w:rPr>
                <w:noProof/>
                <w:webHidden/>
              </w:rPr>
              <w:fldChar w:fldCharType="begin"/>
            </w:r>
            <w:r>
              <w:rPr>
                <w:noProof/>
                <w:webHidden/>
              </w:rPr>
              <w:instrText xml:space="preserve"> PAGEREF _Toc40880381 \h </w:instrText>
            </w:r>
            <w:r>
              <w:rPr>
                <w:noProof/>
                <w:webHidden/>
              </w:rPr>
            </w:r>
            <w:r>
              <w:rPr>
                <w:noProof/>
                <w:webHidden/>
              </w:rPr>
              <w:fldChar w:fldCharType="separate"/>
            </w:r>
            <w:r>
              <w:rPr>
                <w:noProof/>
                <w:webHidden/>
              </w:rPr>
              <w:t>3</w:t>
            </w:r>
            <w:r>
              <w:rPr>
                <w:noProof/>
                <w:webHidden/>
              </w:rPr>
              <w:fldChar w:fldCharType="end"/>
            </w:r>
          </w:hyperlink>
        </w:p>
        <w:p w14:paraId="3CCE9038" w14:textId="625137CE" w:rsidR="001643AD" w:rsidRDefault="001643AD">
          <w:pPr>
            <w:pStyle w:val="TOC2"/>
            <w:tabs>
              <w:tab w:val="right" w:leader="dot" w:pos="9016"/>
            </w:tabs>
            <w:rPr>
              <w:rFonts w:eastAsiaTheme="minorEastAsia"/>
              <w:noProof/>
              <w:lang w:eastAsia="en-GB"/>
            </w:rPr>
          </w:pPr>
          <w:hyperlink w:anchor="_Toc40880382" w:history="1">
            <w:r w:rsidRPr="00256F61">
              <w:rPr>
                <w:rStyle w:val="Hyperlink"/>
                <w:noProof/>
              </w:rPr>
              <w:t>Helpfulness of usability characteristics</w:t>
            </w:r>
            <w:r>
              <w:rPr>
                <w:noProof/>
                <w:webHidden/>
              </w:rPr>
              <w:tab/>
            </w:r>
            <w:r>
              <w:rPr>
                <w:noProof/>
                <w:webHidden/>
              </w:rPr>
              <w:fldChar w:fldCharType="begin"/>
            </w:r>
            <w:r>
              <w:rPr>
                <w:noProof/>
                <w:webHidden/>
              </w:rPr>
              <w:instrText xml:space="preserve"> PAGEREF _Toc40880382 \h </w:instrText>
            </w:r>
            <w:r>
              <w:rPr>
                <w:noProof/>
                <w:webHidden/>
              </w:rPr>
            </w:r>
            <w:r>
              <w:rPr>
                <w:noProof/>
                <w:webHidden/>
              </w:rPr>
              <w:fldChar w:fldCharType="separate"/>
            </w:r>
            <w:r>
              <w:rPr>
                <w:noProof/>
                <w:webHidden/>
              </w:rPr>
              <w:t>4</w:t>
            </w:r>
            <w:r>
              <w:rPr>
                <w:noProof/>
                <w:webHidden/>
              </w:rPr>
              <w:fldChar w:fldCharType="end"/>
            </w:r>
          </w:hyperlink>
        </w:p>
        <w:p w14:paraId="5B7F8783" w14:textId="5D75976D" w:rsidR="001643AD" w:rsidRDefault="001643AD">
          <w:pPr>
            <w:pStyle w:val="TOC1"/>
            <w:tabs>
              <w:tab w:val="right" w:leader="dot" w:pos="9016"/>
            </w:tabs>
            <w:rPr>
              <w:rFonts w:eastAsiaTheme="minorEastAsia"/>
              <w:noProof/>
              <w:lang w:eastAsia="en-GB"/>
            </w:rPr>
          </w:pPr>
          <w:hyperlink w:anchor="_Toc40880383" w:history="1">
            <w:r w:rsidRPr="00256F61">
              <w:rPr>
                <w:rStyle w:val="Hyperlink"/>
                <w:noProof/>
              </w:rPr>
              <w:t>Interface Evaluation Strategy</w:t>
            </w:r>
            <w:r>
              <w:rPr>
                <w:noProof/>
                <w:webHidden/>
              </w:rPr>
              <w:tab/>
            </w:r>
            <w:r>
              <w:rPr>
                <w:noProof/>
                <w:webHidden/>
              </w:rPr>
              <w:fldChar w:fldCharType="begin"/>
            </w:r>
            <w:r>
              <w:rPr>
                <w:noProof/>
                <w:webHidden/>
              </w:rPr>
              <w:instrText xml:space="preserve"> PAGEREF _Toc40880383 \h </w:instrText>
            </w:r>
            <w:r>
              <w:rPr>
                <w:noProof/>
                <w:webHidden/>
              </w:rPr>
            </w:r>
            <w:r>
              <w:rPr>
                <w:noProof/>
                <w:webHidden/>
              </w:rPr>
              <w:fldChar w:fldCharType="separate"/>
            </w:r>
            <w:r>
              <w:rPr>
                <w:noProof/>
                <w:webHidden/>
              </w:rPr>
              <w:t>4</w:t>
            </w:r>
            <w:r>
              <w:rPr>
                <w:noProof/>
                <w:webHidden/>
              </w:rPr>
              <w:fldChar w:fldCharType="end"/>
            </w:r>
          </w:hyperlink>
        </w:p>
        <w:p w14:paraId="467E9E42" w14:textId="10205943" w:rsidR="001643AD" w:rsidRDefault="001643AD">
          <w:pPr>
            <w:pStyle w:val="TOC2"/>
            <w:tabs>
              <w:tab w:val="right" w:leader="dot" w:pos="9016"/>
            </w:tabs>
            <w:rPr>
              <w:rFonts w:eastAsiaTheme="minorEastAsia"/>
              <w:noProof/>
              <w:lang w:eastAsia="en-GB"/>
            </w:rPr>
          </w:pPr>
          <w:hyperlink w:anchor="_Toc40880384" w:history="1">
            <w:r w:rsidRPr="00256F61">
              <w:rPr>
                <w:rStyle w:val="Hyperlink"/>
                <w:noProof/>
              </w:rPr>
              <w:t>Vision</w:t>
            </w:r>
            <w:r>
              <w:rPr>
                <w:noProof/>
                <w:webHidden/>
              </w:rPr>
              <w:tab/>
            </w:r>
            <w:r>
              <w:rPr>
                <w:noProof/>
                <w:webHidden/>
              </w:rPr>
              <w:fldChar w:fldCharType="begin"/>
            </w:r>
            <w:r>
              <w:rPr>
                <w:noProof/>
                <w:webHidden/>
              </w:rPr>
              <w:instrText xml:space="preserve"> PAGEREF _Toc40880384 \h </w:instrText>
            </w:r>
            <w:r>
              <w:rPr>
                <w:noProof/>
                <w:webHidden/>
              </w:rPr>
            </w:r>
            <w:r>
              <w:rPr>
                <w:noProof/>
                <w:webHidden/>
              </w:rPr>
              <w:fldChar w:fldCharType="separate"/>
            </w:r>
            <w:r>
              <w:rPr>
                <w:noProof/>
                <w:webHidden/>
              </w:rPr>
              <w:t>5</w:t>
            </w:r>
            <w:r>
              <w:rPr>
                <w:noProof/>
                <w:webHidden/>
              </w:rPr>
              <w:fldChar w:fldCharType="end"/>
            </w:r>
          </w:hyperlink>
        </w:p>
        <w:p w14:paraId="028A1283" w14:textId="6DC7C292" w:rsidR="001643AD" w:rsidRDefault="001643AD">
          <w:pPr>
            <w:pStyle w:val="TOC2"/>
            <w:tabs>
              <w:tab w:val="right" w:leader="dot" w:pos="9016"/>
            </w:tabs>
            <w:rPr>
              <w:rFonts w:eastAsiaTheme="minorEastAsia"/>
              <w:noProof/>
              <w:lang w:eastAsia="en-GB"/>
            </w:rPr>
          </w:pPr>
          <w:hyperlink w:anchor="_Toc40880385" w:history="1">
            <w:r w:rsidRPr="00256F61">
              <w:rPr>
                <w:rStyle w:val="Hyperlink"/>
                <w:noProof/>
              </w:rPr>
              <w:t>Auditory</w:t>
            </w:r>
            <w:r>
              <w:rPr>
                <w:noProof/>
                <w:webHidden/>
              </w:rPr>
              <w:tab/>
            </w:r>
            <w:r>
              <w:rPr>
                <w:noProof/>
                <w:webHidden/>
              </w:rPr>
              <w:fldChar w:fldCharType="begin"/>
            </w:r>
            <w:r>
              <w:rPr>
                <w:noProof/>
                <w:webHidden/>
              </w:rPr>
              <w:instrText xml:space="preserve"> PAGEREF _Toc40880385 \h </w:instrText>
            </w:r>
            <w:r>
              <w:rPr>
                <w:noProof/>
                <w:webHidden/>
              </w:rPr>
            </w:r>
            <w:r>
              <w:rPr>
                <w:noProof/>
                <w:webHidden/>
              </w:rPr>
              <w:fldChar w:fldCharType="separate"/>
            </w:r>
            <w:r>
              <w:rPr>
                <w:noProof/>
                <w:webHidden/>
              </w:rPr>
              <w:t>5</w:t>
            </w:r>
            <w:r>
              <w:rPr>
                <w:noProof/>
                <w:webHidden/>
              </w:rPr>
              <w:fldChar w:fldCharType="end"/>
            </w:r>
          </w:hyperlink>
        </w:p>
        <w:p w14:paraId="05F4D87A" w14:textId="040CED9F" w:rsidR="001643AD" w:rsidRDefault="001643AD">
          <w:pPr>
            <w:pStyle w:val="TOC2"/>
            <w:tabs>
              <w:tab w:val="right" w:leader="dot" w:pos="9016"/>
            </w:tabs>
            <w:rPr>
              <w:rFonts w:eastAsiaTheme="minorEastAsia"/>
              <w:noProof/>
              <w:lang w:eastAsia="en-GB"/>
            </w:rPr>
          </w:pPr>
          <w:hyperlink w:anchor="_Toc40880386" w:history="1">
            <w:r w:rsidRPr="00256F61">
              <w:rPr>
                <w:rStyle w:val="Hyperlink"/>
                <w:noProof/>
              </w:rPr>
              <w:t>Touch</w:t>
            </w:r>
            <w:r>
              <w:rPr>
                <w:noProof/>
                <w:webHidden/>
              </w:rPr>
              <w:tab/>
            </w:r>
            <w:r>
              <w:rPr>
                <w:noProof/>
                <w:webHidden/>
              </w:rPr>
              <w:fldChar w:fldCharType="begin"/>
            </w:r>
            <w:r>
              <w:rPr>
                <w:noProof/>
                <w:webHidden/>
              </w:rPr>
              <w:instrText xml:space="preserve"> PAGEREF _Toc40880386 \h </w:instrText>
            </w:r>
            <w:r>
              <w:rPr>
                <w:noProof/>
                <w:webHidden/>
              </w:rPr>
            </w:r>
            <w:r>
              <w:rPr>
                <w:noProof/>
                <w:webHidden/>
              </w:rPr>
              <w:fldChar w:fldCharType="separate"/>
            </w:r>
            <w:r>
              <w:rPr>
                <w:noProof/>
                <w:webHidden/>
              </w:rPr>
              <w:t>6</w:t>
            </w:r>
            <w:r>
              <w:rPr>
                <w:noProof/>
                <w:webHidden/>
              </w:rPr>
              <w:fldChar w:fldCharType="end"/>
            </w:r>
          </w:hyperlink>
        </w:p>
        <w:p w14:paraId="1D216C3C" w14:textId="55326BDB" w:rsidR="001643AD" w:rsidRDefault="001643AD">
          <w:pPr>
            <w:pStyle w:val="TOC2"/>
            <w:tabs>
              <w:tab w:val="right" w:leader="dot" w:pos="9016"/>
            </w:tabs>
            <w:rPr>
              <w:rFonts w:eastAsiaTheme="minorEastAsia"/>
              <w:noProof/>
              <w:lang w:eastAsia="en-GB"/>
            </w:rPr>
          </w:pPr>
          <w:hyperlink w:anchor="_Toc40880387" w:history="1">
            <w:r w:rsidRPr="00256F61">
              <w:rPr>
                <w:rStyle w:val="Hyperlink"/>
                <w:noProof/>
              </w:rPr>
              <w:t>Metaphors</w:t>
            </w:r>
            <w:r>
              <w:rPr>
                <w:noProof/>
                <w:webHidden/>
              </w:rPr>
              <w:tab/>
            </w:r>
            <w:r>
              <w:rPr>
                <w:noProof/>
                <w:webHidden/>
              </w:rPr>
              <w:fldChar w:fldCharType="begin"/>
            </w:r>
            <w:r>
              <w:rPr>
                <w:noProof/>
                <w:webHidden/>
              </w:rPr>
              <w:instrText xml:space="preserve"> PAGEREF _Toc40880387 \h </w:instrText>
            </w:r>
            <w:r>
              <w:rPr>
                <w:noProof/>
                <w:webHidden/>
              </w:rPr>
            </w:r>
            <w:r>
              <w:rPr>
                <w:noProof/>
                <w:webHidden/>
              </w:rPr>
              <w:fldChar w:fldCharType="separate"/>
            </w:r>
            <w:r>
              <w:rPr>
                <w:noProof/>
                <w:webHidden/>
              </w:rPr>
              <w:t>6</w:t>
            </w:r>
            <w:r>
              <w:rPr>
                <w:noProof/>
                <w:webHidden/>
              </w:rPr>
              <w:fldChar w:fldCharType="end"/>
            </w:r>
          </w:hyperlink>
        </w:p>
        <w:p w14:paraId="2641EED7" w14:textId="266D5338" w:rsidR="001643AD" w:rsidRDefault="001643AD">
          <w:pPr>
            <w:pStyle w:val="TOC2"/>
            <w:tabs>
              <w:tab w:val="right" w:leader="dot" w:pos="9016"/>
            </w:tabs>
            <w:rPr>
              <w:rFonts w:eastAsiaTheme="minorEastAsia"/>
              <w:noProof/>
              <w:lang w:eastAsia="en-GB"/>
            </w:rPr>
          </w:pPr>
          <w:hyperlink w:anchor="_Toc40880388" w:history="1">
            <w:r w:rsidRPr="00256F61">
              <w:rPr>
                <w:rStyle w:val="Hyperlink"/>
                <w:noProof/>
              </w:rPr>
              <w:t>Affordability</w:t>
            </w:r>
            <w:r>
              <w:rPr>
                <w:noProof/>
                <w:webHidden/>
              </w:rPr>
              <w:tab/>
            </w:r>
            <w:r>
              <w:rPr>
                <w:noProof/>
                <w:webHidden/>
              </w:rPr>
              <w:fldChar w:fldCharType="begin"/>
            </w:r>
            <w:r>
              <w:rPr>
                <w:noProof/>
                <w:webHidden/>
              </w:rPr>
              <w:instrText xml:space="preserve"> PAGEREF _Toc40880388 \h </w:instrText>
            </w:r>
            <w:r>
              <w:rPr>
                <w:noProof/>
                <w:webHidden/>
              </w:rPr>
            </w:r>
            <w:r>
              <w:rPr>
                <w:noProof/>
                <w:webHidden/>
              </w:rPr>
              <w:fldChar w:fldCharType="separate"/>
            </w:r>
            <w:r>
              <w:rPr>
                <w:noProof/>
                <w:webHidden/>
              </w:rPr>
              <w:t>6</w:t>
            </w:r>
            <w:r>
              <w:rPr>
                <w:noProof/>
                <w:webHidden/>
              </w:rPr>
              <w:fldChar w:fldCharType="end"/>
            </w:r>
          </w:hyperlink>
        </w:p>
        <w:p w14:paraId="4A746969" w14:textId="4F153F58" w:rsidR="001643AD" w:rsidRDefault="001643AD">
          <w:pPr>
            <w:pStyle w:val="TOC1"/>
            <w:tabs>
              <w:tab w:val="right" w:leader="dot" w:pos="9016"/>
            </w:tabs>
            <w:rPr>
              <w:rFonts w:eastAsiaTheme="minorEastAsia"/>
              <w:noProof/>
              <w:lang w:eastAsia="en-GB"/>
            </w:rPr>
          </w:pPr>
          <w:hyperlink w:anchor="_Toc40880389" w:history="1">
            <w:r w:rsidRPr="00256F61">
              <w:rPr>
                <w:rStyle w:val="Hyperlink"/>
                <w:noProof/>
              </w:rPr>
              <w:t>Guidelines and Accessibility</w:t>
            </w:r>
            <w:r>
              <w:rPr>
                <w:noProof/>
                <w:webHidden/>
              </w:rPr>
              <w:tab/>
            </w:r>
            <w:r>
              <w:rPr>
                <w:noProof/>
                <w:webHidden/>
              </w:rPr>
              <w:fldChar w:fldCharType="begin"/>
            </w:r>
            <w:r>
              <w:rPr>
                <w:noProof/>
                <w:webHidden/>
              </w:rPr>
              <w:instrText xml:space="preserve"> PAGEREF _Toc40880389 \h </w:instrText>
            </w:r>
            <w:r>
              <w:rPr>
                <w:noProof/>
                <w:webHidden/>
              </w:rPr>
            </w:r>
            <w:r>
              <w:rPr>
                <w:noProof/>
                <w:webHidden/>
              </w:rPr>
              <w:fldChar w:fldCharType="separate"/>
            </w:r>
            <w:r>
              <w:rPr>
                <w:noProof/>
                <w:webHidden/>
              </w:rPr>
              <w:t>6</w:t>
            </w:r>
            <w:r>
              <w:rPr>
                <w:noProof/>
                <w:webHidden/>
              </w:rPr>
              <w:fldChar w:fldCharType="end"/>
            </w:r>
          </w:hyperlink>
        </w:p>
        <w:p w14:paraId="6EFCC549" w14:textId="1CB53571" w:rsidR="001643AD" w:rsidRDefault="001643AD">
          <w:pPr>
            <w:pStyle w:val="TOC2"/>
            <w:tabs>
              <w:tab w:val="right" w:leader="dot" w:pos="9016"/>
            </w:tabs>
            <w:rPr>
              <w:rFonts w:eastAsiaTheme="minorEastAsia"/>
              <w:noProof/>
              <w:lang w:eastAsia="en-GB"/>
            </w:rPr>
          </w:pPr>
          <w:hyperlink w:anchor="_Toc40880390" w:history="1">
            <w:r w:rsidRPr="00256F61">
              <w:rPr>
                <w:rStyle w:val="Hyperlink"/>
                <w:noProof/>
              </w:rPr>
              <w:t>Accessibility</w:t>
            </w:r>
            <w:r>
              <w:rPr>
                <w:noProof/>
                <w:webHidden/>
              </w:rPr>
              <w:tab/>
            </w:r>
            <w:r>
              <w:rPr>
                <w:noProof/>
                <w:webHidden/>
              </w:rPr>
              <w:fldChar w:fldCharType="begin"/>
            </w:r>
            <w:r>
              <w:rPr>
                <w:noProof/>
                <w:webHidden/>
              </w:rPr>
              <w:instrText xml:space="preserve"> PAGEREF _Toc40880390 \h </w:instrText>
            </w:r>
            <w:r>
              <w:rPr>
                <w:noProof/>
                <w:webHidden/>
              </w:rPr>
            </w:r>
            <w:r>
              <w:rPr>
                <w:noProof/>
                <w:webHidden/>
              </w:rPr>
              <w:fldChar w:fldCharType="separate"/>
            </w:r>
            <w:r>
              <w:rPr>
                <w:noProof/>
                <w:webHidden/>
              </w:rPr>
              <w:t>7</w:t>
            </w:r>
            <w:r>
              <w:rPr>
                <w:noProof/>
                <w:webHidden/>
              </w:rPr>
              <w:fldChar w:fldCharType="end"/>
            </w:r>
          </w:hyperlink>
        </w:p>
        <w:p w14:paraId="72296579" w14:textId="24B3C313" w:rsidR="001643AD" w:rsidRDefault="001643AD">
          <w:pPr>
            <w:pStyle w:val="TOC1"/>
            <w:tabs>
              <w:tab w:val="right" w:leader="dot" w:pos="9016"/>
            </w:tabs>
            <w:rPr>
              <w:rFonts w:eastAsiaTheme="minorEastAsia"/>
              <w:noProof/>
              <w:lang w:eastAsia="en-GB"/>
            </w:rPr>
          </w:pPr>
          <w:hyperlink w:anchor="_Toc40880391" w:history="1">
            <w:r w:rsidRPr="00256F61">
              <w:rPr>
                <w:rStyle w:val="Hyperlink"/>
                <w:noProof/>
              </w:rPr>
              <w:t>Virtual Reality and Augmented Reality</w:t>
            </w:r>
            <w:r>
              <w:rPr>
                <w:noProof/>
                <w:webHidden/>
              </w:rPr>
              <w:tab/>
            </w:r>
            <w:r>
              <w:rPr>
                <w:noProof/>
                <w:webHidden/>
              </w:rPr>
              <w:fldChar w:fldCharType="begin"/>
            </w:r>
            <w:r>
              <w:rPr>
                <w:noProof/>
                <w:webHidden/>
              </w:rPr>
              <w:instrText xml:space="preserve"> PAGEREF _Toc40880391 \h </w:instrText>
            </w:r>
            <w:r>
              <w:rPr>
                <w:noProof/>
                <w:webHidden/>
              </w:rPr>
            </w:r>
            <w:r>
              <w:rPr>
                <w:noProof/>
                <w:webHidden/>
              </w:rPr>
              <w:fldChar w:fldCharType="separate"/>
            </w:r>
            <w:r>
              <w:rPr>
                <w:noProof/>
                <w:webHidden/>
              </w:rPr>
              <w:t>7</w:t>
            </w:r>
            <w:r>
              <w:rPr>
                <w:noProof/>
                <w:webHidden/>
              </w:rPr>
              <w:fldChar w:fldCharType="end"/>
            </w:r>
          </w:hyperlink>
        </w:p>
        <w:p w14:paraId="3926B8C9" w14:textId="248CEE89" w:rsidR="001643AD" w:rsidRDefault="001643AD">
          <w:pPr>
            <w:pStyle w:val="TOC1"/>
            <w:tabs>
              <w:tab w:val="right" w:leader="dot" w:pos="9016"/>
            </w:tabs>
            <w:rPr>
              <w:rFonts w:eastAsiaTheme="minorEastAsia"/>
              <w:noProof/>
              <w:lang w:eastAsia="en-GB"/>
            </w:rPr>
          </w:pPr>
          <w:hyperlink w:anchor="_Toc40880392" w:history="1">
            <w:r w:rsidRPr="00256F61">
              <w:rPr>
                <w:rStyle w:val="Hyperlink"/>
                <w:noProof/>
              </w:rPr>
              <w:t>Bibliography</w:t>
            </w:r>
            <w:r>
              <w:rPr>
                <w:noProof/>
                <w:webHidden/>
              </w:rPr>
              <w:tab/>
            </w:r>
            <w:r>
              <w:rPr>
                <w:noProof/>
                <w:webHidden/>
              </w:rPr>
              <w:fldChar w:fldCharType="begin"/>
            </w:r>
            <w:r>
              <w:rPr>
                <w:noProof/>
                <w:webHidden/>
              </w:rPr>
              <w:instrText xml:space="preserve"> PAGEREF _Toc40880392 \h </w:instrText>
            </w:r>
            <w:r>
              <w:rPr>
                <w:noProof/>
                <w:webHidden/>
              </w:rPr>
            </w:r>
            <w:r>
              <w:rPr>
                <w:noProof/>
                <w:webHidden/>
              </w:rPr>
              <w:fldChar w:fldCharType="separate"/>
            </w:r>
            <w:r>
              <w:rPr>
                <w:noProof/>
                <w:webHidden/>
              </w:rPr>
              <w:t>8</w:t>
            </w:r>
            <w:r>
              <w:rPr>
                <w:noProof/>
                <w:webHidden/>
              </w:rPr>
              <w:fldChar w:fldCharType="end"/>
            </w:r>
          </w:hyperlink>
        </w:p>
        <w:p w14:paraId="49E1E014" w14:textId="139FE8EB" w:rsidR="0022581A" w:rsidRDefault="0022581A">
          <w:r>
            <w:rPr>
              <w:b/>
              <w:bCs/>
              <w:noProof/>
            </w:rPr>
            <w:fldChar w:fldCharType="end"/>
          </w:r>
        </w:p>
      </w:sdtContent>
    </w:sdt>
    <w:p w14:paraId="795E2F70" w14:textId="77777777" w:rsidR="0022581A" w:rsidRDefault="0022581A"/>
    <w:p w14:paraId="2D4EC32A" w14:textId="77777777" w:rsidR="0022581A" w:rsidRDefault="0022581A">
      <w:r>
        <w:br w:type="page"/>
      </w:r>
    </w:p>
    <w:p w14:paraId="41A1F641" w14:textId="77777777" w:rsidR="0022581A" w:rsidRDefault="0022581A" w:rsidP="0022581A">
      <w:pPr>
        <w:pStyle w:val="Heading1"/>
      </w:pPr>
      <w:bookmarkStart w:id="1" w:name="_Toc40880378"/>
      <w:r>
        <w:lastRenderedPageBreak/>
        <w:t>Introduction</w:t>
      </w:r>
      <w:bookmarkEnd w:id="1"/>
    </w:p>
    <w:p w14:paraId="7D70E6D6" w14:textId="461383B8" w:rsidR="0022581A" w:rsidRDefault="00D00AB2" w:rsidP="0022581A">
      <w:r>
        <w:t>We are required to apply Usability theory and practices to the design of interactive exhibits. These exhibits are selected from our own selection of museums and will be reviewed, evaluated and provided suggestions on how to further improve the exhibit. For this assignment an exhibit on terracotta warriors and how they were painted has been selected</w:t>
      </w:r>
      <w:r w:rsidR="00EC134C">
        <w:t xml:space="preserve">, this exhibit was created by Aarhus University and in collaboration with </w:t>
      </w:r>
      <w:proofErr w:type="spellStart"/>
      <w:r w:rsidR="00EC134C">
        <w:t>Moesgaard</w:t>
      </w:r>
      <w:proofErr w:type="spellEnd"/>
      <w:r w:rsidR="00EC134C">
        <w:t xml:space="preserve"> museum, it was available for a limited time </w:t>
      </w:r>
      <w:sdt>
        <w:sdtPr>
          <w:id w:val="-409768215"/>
          <w:citation/>
        </w:sdtPr>
        <w:sdtContent>
          <w:r w:rsidR="00EC134C">
            <w:fldChar w:fldCharType="begin"/>
          </w:r>
          <w:r w:rsidR="00EC134C">
            <w:instrText xml:space="preserve"> CITATION CAV \l 2057 </w:instrText>
          </w:r>
          <w:r w:rsidR="00EC134C">
            <w:fldChar w:fldCharType="separate"/>
          </w:r>
          <w:r w:rsidR="001643AD">
            <w:rPr>
              <w:noProof/>
            </w:rPr>
            <w:t>(1)</w:t>
          </w:r>
          <w:r w:rsidR="00EC134C">
            <w:fldChar w:fldCharType="end"/>
          </w:r>
        </w:sdtContent>
      </w:sdt>
      <w:sdt>
        <w:sdtPr>
          <w:id w:val="1762564890"/>
          <w:citation/>
        </w:sdtPr>
        <w:sdtContent>
          <w:r w:rsidR="00EC134C">
            <w:fldChar w:fldCharType="begin"/>
          </w:r>
          <w:r w:rsidR="00B5279E">
            <w:instrText xml:space="preserve">CITATION cav \l 2057 </w:instrText>
          </w:r>
          <w:r w:rsidR="00EC134C">
            <w:fldChar w:fldCharType="separate"/>
          </w:r>
          <w:r w:rsidR="001643AD">
            <w:rPr>
              <w:noProof/>
            </w:rPr>
            <w:t xml:space="preserve"> (2)</w:t>
          </w:r>
          <w:r w:rsidR="00EC134C">
            <w:fldChar w:fldCharType="end"/>
          </w:r>
        </w:sdtContent>
      </w:sdt>
      <w:r w:rsidR="00EC134C">
        <w:t xml:space="preserve">. The second exhibit is an exhibit from </w:t>
      </w:r>
      <w:r w:rsidR="00B5279E">
        <w:t xml:space="preserve">the National Museum of Natural History which discusses outbreaks and how they spread, where and how they’re likely to start etc.  </w:t>
      </w:r>
      <w:sdt>
        <w:sdtPr>
          <w:id w:val="523140488"/>
          <w:citation/>
        </w:sdtPr>
        <w:sdtContent>
          <w:r w:rsidR="00B5279E">
            <w:fldChar w:fldCharType="begin"/>
          </w:r>
          <w:r w:rsidR="00B5279E">
            <w:instrText xml:space="preserve"> CITATION Nat \l 2057 </w:instrText>
          </w:r>
          <w:r w:rsidR="00B5279E">
            <w:fldChar w:fldCharType="separate"/>
          </w:r>
          <w:r w:rsidR="001643AD">
            <w:rPr>
              <w:noProof/>
            </w:rPr>
            <w:t>(3)</w:t>
          </w:r>
          <w:r w:rsidR="00B5279E">
            <w:fldChar w:fldCharType="end"/>
          </w:r>
        </w:sdtContent>
      </w:sdt>
      <w:sdt>
        <w:sdtPr>
          <w:id w:val="-2116047546"/>
          <w:citation/>
        </w:sdtPr>
        <w:sdtContent>
          <w:r w:rsidR="00B5279E">
            <w:fldChar w:fldCharType="begin"/>
          </w:r>
          <w:r w:rsidR="00B5279E">
            <w:instrText xml:space="preserve"> CITATION Nat1 \l 2057 </w:instrText>
          </w:r>
          <w:r w:rsidR="00B5279E">
            <w:fldChar w:fldCharType="separate"/>
          </w:r>
          <w:r w:rsidR="001643AD">
            <w:rPr>
              <w:noProof/>
            </w:rPr>
            <w:t xml:space="preserve"> (4)</w:t>
          </w:r>
          <w:r w:rsidR="00B5279E">
            <w:fldChar w:fldCharType="end"/>
          </w:r>
        </w:sdtContent>
      </w:sdt>
      <w:r w:rsidR="00B5279E">
        <w:t>.</w:t>
      </w:r>
    </w:p>
    <w:p w14:paraId="6F54AE07" w14:textId="77777777" w:rsidR="0022581A" w:rsidRDefault="0022581A" w:rsidP="0022581A">
      <w:pPr>
        <w:pStyle w:val="Heading1"/>
      </w:pPr>
      <w:bookmarkStart w:id="2" w:name="_Toc40880379"/>
      <w:r>
        <w:t>Usability Review</w:t>
      </w:r>
      <w:bookmarkEnd w:id="2"/>
    </w:p>
    <w:p w14:paraId="1EA5405A" w14:textId="77777777" w:rsidR="0022581A" w:rsidRDefault="002C220A" w:rsidP="0022581A">
      <w:r>
        <w:t>Of the two exhibits that have been selected, the exhibit with the terracotta warrior shows great potential and is believed to be the superior of the two exhibits in terms of usability. The design of the interface is simplistic, and all buttons are large and easy to use, however, the entire exhibit may be a bit bewildering or confusing for those that are colour blind. The entire exhibit is designed to portray how each warrior is painted and how time it might have taken to paint an entire army and stored as once you have painted your own warrior, it is added to the collection of warriors visible in the background. The background is projected, the warrior you are painting is a physical terracotta warrior statue whereby the users paint/colour selection for a specific part of the warrior is overlaid onto the stature through use of projectors or holograms.</w:t>
      </w:r>
    </w:p>
    <w:p w14:paraId="44A26F46" w14:textId="77777777" w:rsidR="002C220A" w:rsidRDefault="002C220A" w:rsidP="0022581A">
      <w:r>
        <w:t xml:space="preserve">The exhibit for outbreaks is a map on a screen with highlighted areas indicating pandemics and outbreaks and where they began and how they can spread. The exhibit is reminiscent of how a GIS system might work, you select a set of criteria and it shows on the map where outbreaks matching your criteria began and where/how they had spread. Selections include selecting which host/who is affected by the disease such as humans/animals/insects etc., pathogens and type. Selecting a highlighted area would bring up information about the disease/outbreak. The map relies on prior knowledge of other digital mapping systems but doesn’t suggest whether gestures such as pinching would yield a result such as </w:t>
      </w:r>
      <w:r w:rsidR="002309AD">
        <w:t>zooming or panning. The exhibit is not highly intuitive and it is seemingly short/close to the ground, a tall person would either have to stoop down or bend over a little or have long arms to interact with the device from an upright position, not to mention that the devices are in a fixed position and can’t be adjusted in any way be it angle or height.</w:t>
      </w:r>
    </w:p>
    <w:p w14:paraId="26939B36" w14:textId="77777777" w:rsidR="002C220A" w:rsidRDefault="002C220A" w:rsidP="002C220A">
      <w:pPr>
        <w:pStyle w:val="Heading2"/>
      </w:pPr>
      <w:bookmarkStart w:id="3" w:name="_Toc40880380"/>
      <w:r>
        <w:t>Comparison</w:t>
      </w:r>
      <w:bookmarkEnd w:id="3"/>
    </w:p>
    <w:p w14:paraId="07B624BD" w14:textId="77777777" w:rsidR="005773E2" w:rsidRPr="005773E2" w:rsidRDefault="005773E2" w:rsidP="005773E2">
      <w:r>
        <w:t>Below is a table showing a comparison between the two exhibits and how they fare against some common characteristics that have been identified as helpful for maintaining a good level usability.</w:t>
      </w:r>
    </w:p>
    <w:tbl>
      <w:tblPr>
        <w:tblStyle w:val="TableGrid"/>
        <w:tblW w:w="0" w:type="auto"/>
        <w:tblLook w:val="04A0" w:firstRow="1" w:lastRow="0" w:firstColumn="1" w:lastColumn="0" w:noHBand="0" w:noVBand="1"/>
      </w:tblPr>
      <w:tblGrid>
        <w:gridCol w:w="2752"/>
        <w:gridCol w:w="3134"/>
        <w:gridCol w:w="3130"/>
      </w:tblGrid>
      <w:tr w:rsidR="005773E2" w14:paraId="6CB99AA2" w14:textId="77777777" w:rsidTr="005773E2">
        <w:tc>
          <w:tcPr>
            <w:tcW w:w="2752" w:type="dxa"/>
          </w:tcPr>
          <w:p w14:paraId="71AC0A06" w14:textId="77777777" w:rsidR="005773E2" w:rsidRDefault="005773E2" w:rsidP="005773E2">
            <w:pPr>
              <w:jc w:val="center"/>
            </w:pPr>
            <w:r>
              <w:t>Characteristic</w:t>
            </w:r>
          </w:p>
        </w:tc>
        <w:tc>
          <w:tcPr>
            <w:tcW w:w="3134" w:type="dxa"/>
          </w:tcPr>
          <w:p w14:paraId="70097E30" w14:textId="77777777" w:rsidR="005773E2" w:rsidRDefault="005773E2" w:rsidP="005773E2">
            <w:pPr>
              <w:jc w:val="center"/>
            </w:pPr>
            <w:r>
              <w:t>Terracotta Warriors</w:t>
            </w:r>
          </w:p>
        </w:tc>
        <w:tc>
          <w:tcPr>
            <w:tcW w:w="3130" w:type="dxa"/>
          </w:tcPr>
          <w:p w14:paraId="373AFAF0" w14:textId="77777777" w:rsidR="005773E2" w:rsidRDefault="005773E2" w:rsidP="005773E2">
            <w:pPr>
              <w:jc w:val="center"/>
            </w:pPr>
            <w:r>
              <w:t>Outbreaks</w:t>
            </w:r>
          </w:p>
        </w:tc>
      </w:tr>
      <w:tr w:rsidR="005773E2" w14:paraId="1708D2DF" w14:textId="77777777" w:rsidTr="005773E2">
        <w:tc>
          <w:tcPr>
            <w:tcW w:w="2752" w:type="dxa"/>
          </w:tcPr>
          <w:p w14:paraId="276E23B3" w14:textId="77777777" w:rsidR="005773E2" w:rsidRDefault="008B6C25" w:rsidP="005773E2">
            <w:pPr>
              <w:jc w:val="center"/>
            </w:pPr>
            <w:r>
              <w:t>Human Vision</w:t>
            </w:r>
          </w:p>
        </w:tc>
        <w:tc>
          <w:tcPr>
            <w:tcW w:w="3134" w:type="dxa"/>
          </w:tcPr>
          <w:p w14:paraId="475C64C4" w14:textId="77777777" w:rsidR="005773E2" w:rsidRDefault="0031283A" w:rsidP="005773E2">
            <w:pPr>
              <w:jc w:val="center"/>
            </w:pPr>
            <w:r>
              <w:t>Excellent use of vision. Having the statue change colour thanks to projectors/holograms pointing at each different body part allowed the user to see how the warrior would look with different colours in real time and in 3D.</w:t>
            </w:r>
          </w:p>
        </w:tc>
        <w:tc>
          <w:tcPr>
            <w:tcW w:w="3130" w:type="dxa"/>
          </w:tcPr>
          <w:p w14:paraId="3E928BC5" w14:textId="77777777" w:rsidR="005773E2" w:rsidRDefault="0031283A" w:rsidP="005773E2">
            <w:pPr>
              <w:jc w:val="center"/>
            </w:pPr>
            <w:r>
              <w:t>Good use of vision, a map is a good format to use for conveying how outbreaks spread and where they might spread to next. GIS behaviour also allowed the user to narrow down their search.</w:t>
            </w:r>
          </w:p>
        </w:tc>
      </w:tr>
      <w:tr w:rsidR="008B6C25" w14:paraId="444C2AC7" w14:textId="77777777" w:rsidTr="005773E2">
        <w:tc>
          <w:tcPr>
            <w:tcW w:w="2752" w:type="dxa"/>
          </w:tcPr>
          <w:p w14:paraId="488E615E" w14:textId="77777777" w:rsidR="008B6C25" w:rsidRDefault="008B6C25" w:rsidP="005773E2">
            <w:pPr>
              <w:jc w:val="center"/>
            </w:pPr>
            <w:r>
              <w:t>Hearing</w:t>
            </w:r>
          </w:p>
        </w:tc>
        <w:tc>
          <w:tcPr>
            <w:tcW w:w="3134" w:type="dxa"/>
          </w:tcPr>
          <w:p w14:paraId="193A415F" w14:textId="77777777" w:rsidR="008B6C25" w:rsidRDefault="0031283A" w:rsidP="005773E2">
            <w:pPr>
              <w:jc w:val="center"/>
            </w:pPr>
            <w:r>
              <w:t xml:space="preserve">The use of sound is a nice touch in this exhibit. There is a small amount of sound that plays with each press of a button or </w:t>
            </w:r>
            <w:r>
              <w:lastRenderedPageBreak/>
              <w:t>selection being made which let’s the user know in a subtle way that their input has been acknowledged.</w:t>
            </w:r>
          </w:p>
        </w:tc>
        <w:tc>
          <w:tcPr>
            <w:tcW w:w="3130" w:type="dxa"/>
          </w:tcPr>
          <w:p w14:paraId="6AEA9467" w14:textId="77777777" w:rsidR="008B6C25" w:rsidRDefault="0031283A" w:rsidP="005773E2">
            <w:pPr>
              <w:jc w:val="center"/>
            </w:pPr>
            <w:r>
              <w:lastRenderedPageBreak/>
              <w:t>No evident use of sound.</w:t>
            </w:r>
          </w:p>
        </w:tc>
      </w:tr>
      <w:tr w:rsidR="008B6C25" w14:paraId="2A609A9E" w14:textId="77777777" w:rsidTr="005773E2">
        <w:tc>
          <w:tcPr>
            <w:tcW w:w="2752" w:type="dxa"/>
          </w:tcPr>
          <w:p w14:paraId="3911FBC5" w14:textId="77777777" w:rsidR="008B6C25" w:rsidRDefault="008B6C25" w:rsidP="005773E2">
            <w:pPr>
              <w:jc w:val="center"/>
            </w:pPr>
            <w:r>
              <w:t>Touch</w:t>
            </w:r>
          </w:p>
        </w:tc>
        <w:tc>
          <w:tcPr>
            <w:tcW w:w="3134" w:type="dxa"/>
          </w:tcPr>
          <w:p w14:paraId="01F4887D" w14:textId="77777777" w:rsidR="008B6C25" w:rsidRDefault="0031283A" w:rsidP="005773E2">
            <w:pPr>
              <w:jc w:val="center"/>
            </w:pPr>
            <w:r>
              <w:t>No evident use of touch, other than the exhibit being controlled by a touch screen. The buttons however are spread out making it harder for users to accidentally press the wrong buttons.</w:t>
            </w:r>
          </w:p>
        </w:tc>
        <w:tc>
          <w:tcPr>
            <w:tcW w:w="3130" w:type="dxa"/>
          </w:tcPr>
          <w:p w14:paraId="1D24E7AC" w14:textId="77777777" w:rsidR="008B6C25" w:rsidRDefault="0031283A" w:rsidP="005773E2">
            <w:pPr>
              <w:jc w:val="center"/>
            </w:pPr>
            <w:r>
              <w:t>No evident use of touch, other than the exhibit being controlled by a touch screen.</w:t>
            </w:r>
          </w:p>
          <w:p w14:paraId="2BD8772C" w14:textId="77777777" w:rsidR="0031283A" w:rsidRDefault="0031283A" w:rsidP="005773E2">
            <w:pPr>
              <w:jc w:val="center"/>
            </w:pPr>
            <w:r>
              <w:t>Buttons/options are quite close together.</w:t>
            </w:r>
          </w:p>
        </w:tc>
      </w:tr>
      <w:tr w:rsidR="008B6C25" w14:paraId="1FFDDD4C" w14:textId="77777777" w:rsidTr="005773E2">
        <w:tc>
          <w:tcPr>
            <w:tcW w:w="2752" w:type="dxa"/>
          </w:tcPr>
          <w:p w14:paraId="57186BC0" w14:textId="77777777" w:rsidR="008B6C25" w:rsidRDefault="008B6C25" w:rsidP="005773E2">
            <w:pPr>
              <w:jc w:val="center"/>
            </w:pPr>
            <w:r>
              <w:t>Metaphor (symbolism)</w:t>
            </w:r>
          </w:p>
        </w:tc>
        <w:tc>
          <w:tcPr>
            <w:tcW w:w="3134" w:type="dxa"/>
          </w:tcPr>
          <w:p w14:paraId="5EEA821C" w14:textId="77777777" w:rsidR="008B6C25" w:rsidRDefault="008B6C25" w:rsidP="005773E2">
            <w:pPr>
              <w:jc w:val="center"/>
            </w:pPr>
            <w:r>
              <w:t xml:space="preserve">Excellent use of metaphors, not many examples, however, it makes use of speech bubbles pointing towards body parts that they interact with containing a circle with the currently selected colour. Selecting this will open up a colour palette. </w:t>
            </w:r>
          </w:p>
        </w:tc>
        <w:tc>
          <w:tcPr>
            <w:tcW w:w="3130" w:type="dxa"/>
          </w:tcPr>
          <w:p w14:paraId="658E5272" w14:textId="77777777" w:rsidR="008B6C25" w:rsidRDefault="0031283A" w:rsidP="005773E2">
            <w:pPr>
              <w:jc w:val="center"/>
            </w:pPr>
            <w:r>
              <w:t>Not much use of metaphors here, most of the interactivity is done with buttons that have placeholder text. The only other example of it here is the zoom buttons which are represented with only 2 buttons on the side with +/- as the placeholder text.</w:t>
            </w:r>
          </w:p>
        </w:tc>
      </w:tr>
      <w:tr w:rsidR="008B6C25" w14:paraId="28D65C54" w14:textId="77777777" w:rsidTr="005773E2">
        <w:tc>
          <w:tcPr>
            <w:tcW w:w="2752" w:type="dxa"/>
          </w:tcPr>
          <w:p w14:paraId="691F6614" w14:textId="77777777" w:rsidR="008B6C25" w:rsidRDefault="008B6C25" w:rsidP="005773E2">
            <w:pPr>
              <w:jc w:val="center"/>
            </w:pPr>
            <w:r>
              <w:t>Affordance</w:t>
            </w:r>
          </w:p>
        </w:tc>
        <w:tc>
          <w:tcPr>
            <w:tcW w:w="3134" w:type="dxa"/>
          </w:tcPr>
          <w:p w14:paraId="749BF351" w14:textId="77777777" w:rsidR="008B6C25" w:rsidRDefault="00524003" w:rsidP="005773E2">
            <w:pPr>
              <w:jc w:val="center"/>
            </w:pPr>
            <w:r>
              <w:t>This design lends itself to a high level of affordance by having behaviour (colour selections and colour palette) that behaviour is present in many modern devices allowing for the average user to know what they need to do/can do by interacting with these buttons.</w:t>
            </w:r>
          </w:p>
        </w:tc>
        <w:tc>
          <w:tcPr>
            <w:tcW w:w="3130" w:type="dxa"/>
          </w:tcPr>
          <w:p w14:paraId="1DD25367" w14:textId="77777777" w:rsidR="008B6C25" w:rsidRDefault="00524003" w:rsidP="005773E2">
            <w:pPr>
              <w:jc w:val="center"/>
            </w:pPr>
            <w:r>
              <w:t>This design lends itself to a suitable amount of affordance as it’s similar to some GPS applications such as google maps as well as GIS software, though not a lot of visitors would be familiar with the GIS features present such as filtering the criteria.</w:t>
            </w:r>
          </w:p>
        </w:tc>
      </w:tr>
    </w:tbl>
    <w:p w14:paraId="42A0C80D" w14:textId="77777777" w:rsidR="005773E2" w:rsidRDefault="005773E2" w:rsidP="005773E2"/>
    <w:p w14:paraId="2D2763C7" w14:textId="77777777" w:rsidR="00DB11B5" w:rsidRDefault="00DB11B5" w:rsidP="00DB11B5">
      <w:pPr>
        <w:pStyle w:val="Heading2"/>
      </w:pPr>
      <w:bookmarkStart w:id="4" w:name="_Toc40880381"/>
      <w:r>
        <w:t>Suggestions for improvement</w:t>
      </w:r>
      <w:bookmarkEnd w:id="4"/>
    </w:p>
    <w:p w14:paraId="5B2BA6F4" w14:textId="77777777" w:rsidR="005115E9" w:rsidRPr="005115E9" w:rsidRDefault="005115E9" w:rsidP="005115E9">
      <w:r>
        <w:t>Having identified how the two exhibitions perform in the eyes of Usability we can proceed to improve the exhibits to better improve usability/suitably for a wider range of visitors.</w:t>
      </w:r>
    </w:p>
    <w:tbl>
      <w:tblPr>
        <w:tblStyle w:val="TableGrid"/>
        <w:tblW w:w="0" w:type="auto"/>
        <w:tblLook w:val="04A0" w:firstRow="1" w:lastRow="0" w:firstColumn="1" w:lastColumn="0" w:noHBand="0" w:noVBand="1"/>
      </w:tblPr>
      <w:tblGrid>
        <w:gridCol w:w="3005"/>
        <w:gridCol w:w="3005"/>
        <w:gridCol w:w="3006"/>
      </w:tblGrid>
      <w:tr w:rsidR="00DB11B5" w14:paraId="14E2135A" w14:textId="77777777" w:rsidTr="00DB11B5">
        <w:tc>
          <w:tcPr>
            <w:tcW w:w="3005" w:type="dxa"/>
          </w:tcPr>
          <w:p w14:paraId="34B0BA6E" w14:textId="77777777" w:rsidR="00DB11B5" w:rsidRDefault="00DB11B5" w:rsidP="00DB11B5">
            <w:pPr>
              <w:jc w:val="center"/>
            </w:pPr>
            <w:r>
              <w:t>Characteristic</w:t>
            </w:r>
          </w:p>
        </w:tc>
        <w:tc>
          <w:tcPr>
            <w:tcW w:w="3005" w:type="dxa"/>
          </w:tcPr>
          <w:p w14:paraId="7AECD4FD" w14:textId="77777777" w:rsidR="00DB11B5" w:rsidRDefault="00DB11B5" w:rsidP="00DB11B5">
            <w:pPr>
              <w:jc w:val="center"/>
            </w:pPr>
            <w:r>
              <w:t>Terracotta Warriors</w:t>
            </w:r>
          </w:p>
        </w:tc>
        <w:tc>
          <w:tcPr>
            <w:tcW w:w="3006" w:type="dxa"/>
          </w:tcPr>
          <w:p w14:paraId="6AB3F59A" w14:textId="77777777" w:rsidR="00DB11B5" w:rsidRDefault="00DB11B5" w:rsidP="00DB11B5">
            <w:pPr>
              <w:jc w:val="center"/>
            </w:pPr>
            <w:r>
              <w:t>Outbreaks</w:t>
            </w:r>
          </w:p>
        </w:tc>
      </w:tr>
      <w:tr w:rsidR="00DB11B5" w14:paraId="4C15ABDD" w14:textId="77777777" w:rsidTr="00DB11B5">
        <w:tc>
          <w:tcPr>
            <w:tcW w:w="3005" w:type="dxa"/>
          </w:tcPr>
          <w:p w14:paraId="400D2795" w14:textId="77777777" w:rsidR="00DB11B5" w:rsidRDefault="00DB11B5" w:rsidP="00DB11B5">
            <w:pPr>
              <w:jc w:val="center"/>
            </w:pPr>
            <w:r>
              <w:t>Human Vision</w:t>
            </w:r>
          </w:p>
        </w:tc>
        <w:tc>
          <w:tcPr>
            <w:tcW w:w="3005" w:type="dxa"/>
          </w:tcPr>
          <w:p w14:paraId="53B44855" w14:textId="3233DA06" w:rsidR="00DB11B5" w:rsidRDefault="00DB11B5" w:rsidP="00DB11B5">
            <w:r>
              <w:t xml:space="preserve">This design could benefit from a help/settings menu where the user can select a colour blindness mode which will change the palette slightly or the projector colours into a colour range that the user can see. I.e. Tritanopia </w:t>
            </w:r>
            <w:sdt>
              <w:sdtPr>
                <w:id w:val="218565082"/>
                <w:citation/>
              </w:sdtPr>
              <w:sdtContent>
                <w:r>
                  <w:fldChar w:fldCharType="begin"/>
                </w:r>
                <w:r>
                  <w:instrText xml:space="preserve"> CITATION col \l 2057 </w:instrText>
                </w:r>
                <w:r>
                  <w:fldChar w:fldCharType="separate"/>
                </w:r>
                <w:r w:rsidR="001643AD">
                  <w:rPr>
                    <w:noProof/>
                  </w:rPr>
                  <w:t>(5)</w:t>
                </w:r>
                <w:r>
                  <w:fldChar w:fldCharType="end"/>
                </w:r>
              </w:sdtContent>
            </w:sdt>
          </w:p>
        </w:tc>
        <w:tc>
          <w:tcPr>
            <w:tcW w:w="3006" w:type="dxa"/>
          </w:tcPr>
          <w:p w14:paraId="4647D07A" w14:textId="77777777" w:rsidR="00DB11B5" w:rsidRDefault="00DB11B5" w:rsidP="00DB11B5">
            <w:pPr>
              <w:jc w:val="center"/>
            </w:pPr>
            <w:r>
              <w:t>The filtering menu could do with some spacing out to improve the contrast of the selections available so that the content doesn’t look so squashed. Also making it easier to make your selection without fail.</w:t>
            </w:r>
          </w:p>
        </w:tc>
      </w:tr>
      <w:tr w:rsidR="00DB11B5" w14:paraId="7D95760B" w14:textId="77777777" w:rsidTr="00DB11B5">
        <w:tc>
          <w:tcPr>
            <w:tcW w:w="3005" w:type="dxa"/>
          </w:tcPr>
          <w:p w14:paraId="766F2B6D" w14:textId="77777777" w:rsidR="00DB11B5" w:rsidRDefault="00DB11B5" w:rsidP="00DB11B5">
            <w:pPr>
              <w:jc w:val="center"/>
            </w:pPr>
            <w:r>
              <w:t>Hearing</w:t>
            </w:r>
          </w:p>
        </w:tc>
        <w:tc>
          <w:tcPr>
            <w:tcW w:w="3005" w:type="dxa"/>
          </w:tcPr>
          <w:p w14:paraId="21E1F540" w14:textId="77777777" w:rsidR="00DB11B5" w:rsidRDefault="00DB11B5" w:rsidP="00DB11B5">
            <w:r>
              <w:t xml:space="preserve">The application could play a small auditory piece such as a short podcast explaining the ordeal that they went through while constructing and painting the terracotta. This could help them learn </w:t>
            </w:r>
            <w:r>
              <w:lastRenderedPageBreak/>
              <w:t>something new while colouring their own terracotta.</w:t>
            </w:r>
          </w:p>
        </w:tc>
        <w:tc>
          <w:tcPr>
            <w:tcW w:w="3006" w:type="dxa"/>
          </w:tcPr>
          <w:p w14:paraId="748A6D71" w14:textId="77777777" w:rsidR="00DB11B5" w:rsidRDefault="00DB11B5" w:rsidP="00DB11B5">
            <w:r>
              <w:lastRenderedPageBreak/>
              <w:t>The application could benefit from an auditory piece explaining the selected disease, this could be helpful for those who are visually impaired in any manner.</w:t>
            </w:r>
          </w:p>
        </w:tc>
      </w:tr>
      <w:tr w:rsidR="00DB11B5" w14:paraId="3574ADFD" w14:textId="77777777" w:rsidTr="00DB11B5">
        <w:tc>
          <w:tcPr>
            <w:tcW w:w="3005" w:type="dxa"/>
          </w:tcPr>
          <w:p w14:paraId="69DE76B6" w14:textId="77777777" w:rsidR="00DB11B5" w:rsidRDefault="00DB11B5" w:rsidP="00DB11B5">
            <w:pPr>
              <w:jc w:val="center"/>
            </w:pPr>
            <w:r>
              <w:t>Touch</w:t>
            </w:r>
          </w:p>
        </w:tc>
        <w:tc>
          <w:tcPr>
            <w:tcW w:w="3005" w:type="dxa"/>
          </w:tcPr>
          <w:p w14:paraId="167D018E" w14:textId="77777777" w:rsidR="00DB11B5" w:rsidRDefault="00DB11B5" w:rsidP="00DB11B5">
            <w:pPr>
              <w:jc w:val="center"/>
            </w:pPr>
            <w:r>
              <w:t>------------------------</w:t>
            </w:r>
          </w:p>
        </w:tc>
        <w:tc>
          <w:tcPr>
            <w:tcW w:w="3006" w:type="dxa"/>
          </w:tcPr>
          <w:p w14:paraId="54B16B78" w14:textId="77777777" w:rsidR="00DB11B5" w:rsidRDefault="00DB11B5" w:rsidP="00DB11B5">
            <w:pPr>
              <w:jc w:val="center"/>
            </w:pPr>
            <w:r>
              <w:t>------------------------</w:t>
            </w:r>
          </w:p>
        </w:tc>
      </w:tr>
      <w:tr w:rsidR="00DB11B5" w14:paraId="2C8BEC96" w14:textId="77777777" w:rsidTr="00DB11B5">
        <w:tc>
          <w:tcPr>
            <w:tcW w:w="3005" w:type="dxa"/>
          </w:tcPr>
          <w:p w14:paraId="5843A31E" w14:textId="77777777" w:rsidR="00DB11B5" w:rsidRDefault="00DB11B5" w:rsidP="00DB11B5">
            <w:pPr>
              <w:jc w:val="center"/>
            </w:pPr>
            <w:r>
              <w:t>Metaphor (symbolism)</w:t>
            </w:r>
          </w:p>
        </w:tc>
        <w:tc>
          <w:tcPr>
            <w:tcW w:w="3005" w:type="dxa"/>
          </w:tcPr>
          <w:p w14:paraId="35D5986E" w14:textId="77777777" w:rsidR="00DB11B5" w:rsidRDefault="00DB11B5" w:rsidP="00DB11B5">
            <w:pPr>
              <w:jc w:val="center"/>
            </w:pPr>
            <w:r>
              <w:t>------------------------</w:t>
            </w:r>
          </w:p>
        </w:tc>
        <w:tc>
          <w:tcPr>
            <w:tcW w:w="3006" w:type="dxa"/>
          </w:tcPr>
          <w:p w14:paraId="5E458854" w14:textId="77777777" w:rsidR="00DB11B5" w:rsidRDefault="00162BEA" w:rsidP="00162BEA">
            <w:pPr>
              <w:jc w:val="center"/>
            </w:pPr>
            <w:r>
              <w:t>------------------------</w:t>
            </w:r>
          </w:p>
        </w:tc>
      </w:tr>
      <w:tr w:rsidR="00DB11B5" w14:paraId="010FB3A0" w14:textId="77777777" w:rsidTr="00DB11B5">
        <w:tc>
          <w:tcPr>
            <w:tcW w:w="3005" w:type="dxa"/>
          </w:tcPr>
          <w:p w14:paraId="0F0009D1" w14:textId="77777777" w:rsidR="00DB11B5" w:rsidRDefault="00DB11B5" w:rsidP="00DB11B5">
            <w:pPr>
              <w:jc w:val="center"/>
            </w:pPr>
            <w:r>
              <w:t>Affordance</w:t>
            </w:r>
          </w:p>
        </w:tc>
        <w:tc>
          <w:tcPr>
            <w:tcW w:w="3005" w:type="dxa"/>
          </w:tcPr>
          <w:p w14:paraId="0F8549CE" w14:textId="77777777" w:rsidR="00DB11B5" w:rsidRDefault="00DB11B5" w:rsidP="00DB11B5">
            <w:r>
              <w:t>The application could benefit from a help area or tooltip stating what the visitor should be doing and the next steps to take.</w:t>
            </w:r>
          </w:p>
        </w:tc>
        <w:tc>
          <w:tcPr>
            <w:tcW w:w="3006" w:type="dxa"/>
          </w:tcPr>
          <w:p w14:paraId="076D2421" w14:textId="77777777" w:rsidR="00DB11B5" w:rsidRDefault="00DB11B5" w:rsidP="00DB11B5">
            <w:r>
              <w:t>It may be beneficial to move the filters from the bottom to the top as a dropdown with a metaphor of an arrow pointing down to symbolise a pull-down menu. This would help by conforming to the Z test allowing the users to spot that they can customize what the map is showing you, before having to first figure out what the map trying to show by default.</w:t>
            </w:r>
          </w:p>
        </w:tc>
      </w:tr>
    </w:tbl>
    <w:p w14:paraId="526AA5FD" w14:textId="77777777" w:rsidR="00DB11B5" w:rsidRPr="00DB11B5" w:rsidRDefault="00DB11B5" w:rsidP="00DB11B5"/>
    <w:p w14:paraId="606EC2D6" w14:textId="77777777" w:rsidR="00575121" w:rsidRDefault="001D588C" w:rsidP="001D588C">
      <w:pPr>
        <w:pStyle w:val="Heading2"/>
      </w:pPr>
      <w:bookmarkStart w:id="5" w:name="_Toc40880382"/>
      <w:r>
        <w:t>Helpfulness of usability characteristics</w:t>
      </w:r>
      <w:bookmarkEnd w:id="5"/>
    </w:p>
    <w:p w14:paraId="14356E93" w14:textId="77777777" w:rsidR="001D588C" w:rsidRPr="001D588C" w:rsidRDefault="001D588C" w:rsidP="001D588C">
      <w:r>
        <w:t>After identifying the characteristics that the exhibitions already satisfy and how they can further improve, we can confidently state that the implementation of usability standards of computer systems in museum exhibitions can be incredibly beneficial. The application of these techniques or characteristics to conform to, not only can we help the visitors understand what they should be doing in interactive exhibit but also benefit in the consumption of information in all exhibits, providing that it has been applied to these static exhibits also (where applicable and suitable).</w:t>
      </w:r>
    </w:p>
    <w:p w14:paraId="60DFC748" w14:textId="264A0218" w:rsidR="0022581A" w:rsidRDefault="0022581A" w:rsidP="0022581A">
      <w:pPr>
        <w:pStyle w:val="Heading1"/>
      </w:pPr>
      <w:bookmarkStart w:id="6" w:name="_Toc40880383"/>
      <w:r>
        <w:t>Interface Evaluation</w:t>
      </w:r>
      <w:r w:rsidR="006766D3">
        <w:t xml:space="preserve"> Strategy</w:t>
      </w:r>
      <w:bookmarkEnd w:id="6"/>
    </w:p>
    <w:p w14:paraId="6076AEFF" w14:textId="07CD3462" w:rsidR="00E70BD7" w:rsidRDefault="006766D3" w:rsidP="0022581A">
      <w:r>
        <w:t>Using the two exhibits from earlier, we can construct an Interface evaluation strategy that can be followed to assist in creating exhibits with higher levels of usability in the future.</w:t>
      </w:r>
      <w:r w:rsidR="00E70BD7">
        <w:t xml:space="preserve"> Firstly, it would be recommended to follow a design pattern/ruleset such as </w:t>
      </w:r>
      <w:r w:rsidR="00E70BD7" w:rsidRPr="00E70BD7">
        <w:t>Jacob Nielsen’s ten Heuristics</w:t>
      </w:r>
      <w:r w:rsidR="001274D5">
        <w:t xml:space="preserve"> </w:t>
      </w:r>
      <w:sdt>
        <w:sdtPr>
          <w:id w:val="2092040701"/>
          <w:citation/>
        </w:sdtPr>
        <w:sdtContent>
          <w:r w:rsidR="001274D5">
            <w:fldChar w:fldCharType="begin"/>
          </w:r>
          <w:r w:rsidR="001274D5">
            <w:instrText xml:space="preserve"> CITATION Mir18 \l 2057 </w:instrText>
          </w:r>
          <w:r w:rsidR="001274D5">
            <w:fldChar w:fldCharType="separate"/>
          </w:r>
          <w:r w:rsidR="001643AD">
            <w:rPr>
              <w:noProof/>
            </w:rPr>
            <w:t>(6)</w:t>
          </w:r>
          <w:r w:rsidR="001274D5">
            <w:fldChar w:fldCharType="end"/>
          </w:r>
        </w:sdtContent>
      </w:sdt>
      <w:r w:rsidR="00E70BD7">
        <w:t xml:space="preserve">. For the most part, </w:t>
      </w:r>
      <w:r w:rsidR="001274D5">
        <w:t>conforming to</w:t>
      </w:r>
      <w:r w:rsidR="00E70BD7">
        <w:t xml:space="preserve"> these </w:t>
      </w:r>
      <w:r w:rsidR="001274D5">
        <w:t>heuristics</w:t>
      </w:r>
      <w:r w:rsidR="00E70BD7">
        <w:t xml:space="preserve"> would be suitable: </w:t>
      </w:r>
    </w:p>
    <w:p w14:paraId="42315FA5" w14:textId="4B2AB2D6" w:rsidR="00E70BD7" w:rsidRDefault="001274D5" w:rsidP="001274D5">
      <w:pPr>
        <w:pStyle w:val="ListParagraph"/>
        <w:numPr>
          <w:ilvl w:val="0"/>
          <w:numId w:val="7"/>
        </w:numPr>
      </w:pPr>
      <w:r>
        <w:t>System status should always be visible</w:t>
      </w:r>
    </w:p>
    <w:p w14:paraId="401B94AF" w14:textId="08B537AD" w:rsidR="001274D5" w:rsidRDefault="001274D5" w:rsidP="001274D5">
      <w:pPr>
        <w:pStyle w:val="ListParagraph"/>
        <w:numPr>
          <w:ilvl w:val="1"/>
          <w:numId w:val="7"/>
        </w:numPr>
      </w:pPr>
      <w:r>
        <w:t>Maybe a document map/action plan showing where you are in the process or a paginator for when reading a book etc.</w:t>
      </w:r>
    </w:p>
    <w:p w14:paraId="2B25A66A" w14:textId="5B0328DC" w:rsidR="001274D5" w:rsidRDefault="001274D5" w:rsidP="001274D5">
      <w:pPr>
        <w:pStyle w:val="ListParagraph"/>
        <w:numPr>
          <w:ilvl w:val="0"/>
          <w:numId w:val="7"/>
        </w:numPr>
      </w:pPr>
      <w:r>
        <w:t>The system should speak the users language, either literally or colloquially or both.</w:t>
      </w:r>
    </w:p>
    <w:p w14:paraId="234359C3" w14:textId="430997EA" w:rsidR="001274D5" w:rsidRDefault="001274D5" w:rsidP="001274D5">
      <w:pPr>
        <w:pStyle w:val="ListParagraph"/>
        <w:numPr>
          <w:ilvl w:val="0"/>
          <w:numId w:val="7"/>
        </w:numPr>
      </w:pPr>
      <w:r>
        <w:t>The user should have control and freedom to use the system however they choose. I.E. They shouldn’t be forced to click next on all pages of a book to finally close the book.</w:t>
      </w:r>
    </w:p>
    <w:p w14:paraId="6215CDCA" w14:textId="2A65508E" w:rsidR="001274D5" w:rsidRDefault="001274D5" w:rsidP="001274D5">
      <w:pPr>
        <w:pStyle w:val="ListParagraph"/>
        <w:numPr>
          <w:ilvl w:val="0"/>
          <w:numId w:val="7"/>
        </w:numPr>
      </w:pPr>
      <w:r>
        <w:t>The system should be consistent throughout.</w:t>
      </w:r>
    </w:p>
    <w:p w14:paraId="0BD02F7B" w14:textId="45973033" w:rsidR="001274D5" w:rsidRDefault="001274D5" w:rsidP="001274D5">
      <w:pPr>
        <w:pStyle w:val="ListParagraph"/>
        <w:numPr>
          <w:ilvl w:val="0"/>
          <w:numId w:val="7"/>
        </w:numPr>
      </w:pPr>
      <w:r>
        <w:t>Ensure that errors or handled appropriately and the user is not exposed to error messages.</w:t>
      </w:r>
    </w:p>
    <w:p w14:paraId="45F6A6C0" w14:textId="77777777" w:rsidR="001274D5" w:rsidRDefault="001274D5" w:rsidP="001274D5">
      <w:pPr>
        <w:pStyle w:val="ListParagraph"/>
        <w:numPr>
          <w:ilvl w:val="0"/>
          <w:numId w:val="7"/>
        </w:numPr>
      </w:pPr>
      <w:r>
        <w:t>The user should not have to remember details/instructions from a previous screen to know what to do on the current/ information and guidance must always be present in some consistent form.</w:t>
      </w:r>
    </w:p>
    <w:p w14:paraId="4B87F0B1" w14:textId="77777777" w:rsidR="001274D5" w:rsidRDefault="001274D5" w:rsidP="001274D5">
      <w:pPr>
        <w:pStyle w:val="ListParagraph"/>
        <w:numPr>
          <w:ilvl w:val="0"/>
          <w:numId w:val="7"/>
        </w:numPr>
      </w:pPr>
      <w:r>
        <w:t>The system should be flexible and efficient, should allow for both novice and skilled users to use the system.</w:t>
      </w:r>
    </w:p>
    <w:p w14:paraId="5420F974" w14:textId="4D0DED77" w:rsidR="001274D5" w:rsidRDefault="001274D5" w:rsidP="001274D5">
      <w:pPr>
        <w:pStyle w:val="ListParagraph"/>
        <w:numPr>
          <w:ilvl w:val="0"/>
          <w:numId w:val="7"/>
        </w:numPr>
      </w:pPr>
      <w:r>
        <w:t xml:space="preserve">The design should be minimalistic simple and provide a clean and professional aesthetic. </w:t>
      </w:r>
    </w:p>
    <w:p w14:paraId="2A5BC29A" w14:textId="2ACCB363" w:rsidR="001274D5" w:rsidRDefault="001274D5" w:rsidP="001274D5">
      <w:pPr>
        <w:pStyle w:val="ListParagraph"/>
        <w:numPr>
          <w:ilvl w:val="0"/>
          <w:numId w:val="7"/>
        </w:numPr>
      </w:pPr>
      <w:r>
        <w:t>When errors do occur (such as on a signup form), explain them as simply as possible and provide the user with guidance on how to solve the issue.</w:t>
      </w:r>
    </w:p>
    <w:p w14:paraId="0A0A9BD5" w14:textId="15260428" w:rsidR="001274D5" w:rsidRDefault="001274D5" w:rsidP="001274D5">
      <w:pPr>
        <w:pStyle w:val="ListParagraph"/>
        <w:numPr>
          <w:ilvl w:val="0"/>
          <w:numId w:val="7"/>
        </w:numPr>
      </w:pPr>
      <w:r>
        <w:lastRenderedPageBreak/>
        <w:t>The system should have a help/guidance and documentation page somewhere in the system that the user can go to if they ever get stuck with what they should be doing.</w:t>
      </w:r>
    </w:p>
    <w:p w14:paraId="345ACF9C" w14:textId="0115F558" w:rsidR="00696B08" w:rsidRDefault="00696B08" w:rsidP="0022581A"/>
    <w:p w14:paraId="6B2838BF" w14:textId="28F836A3" w:rsidR="00696B08" w:rsidRDefault="00696B08" w:rsidP="0022581A">
      <w:r>
        <w:t>It would be recommended to spend a good deal of time on evaluation in order to get the interface to an acceptable standard, a good basis to start at would be evaluate the design as it is being designed or spend 25% of the design time after the initial design to evaluate it and improve upon it. Each aspect should be given an equal amount of attention I.e. if there are 10 aspects to cover in the evaluation then each aspect would share 10% of the evaluation time.</w:t>
      </w:r>
    </w:p>
    <w:p w14:paraId="03ECF2BF" w14:textId="1ADB53BD" w:rsidR="0022581A" w:rsidRDefault="00E70BD7" w:rsidP="0022581A">
      <w:r>
        <w:t xml:space="preserve">For a more in depth process of evaluating an interface </w:t>
      </w:r>
      <w:r w:rsidR="00444D64">
        <w:t xml:space="preserve">for museum exhibits in mind, </w:t>
      </w:r>
      <w:r>
        <w:t>you can g</w:t>
      </w:r>
      <w:r w:rsidR="006766D3">
        <w:t>o through the</w:t>
      </w:r>
      <w:r>
        <w:t xml:space="preserve"> following</w:t>
      </w:r>
      <w:r w:rsidR="006766D3">
        <w:t xml:space="preserve"> checklist</w:t>
      </w:r>
      <w:r>
        <w:t>s</w:t>
      </w:r>
      <w:r w:rsidR="006766D3">
        <w:t xml:space="preserve"> in each section and checking if the criteria is met and taking steps to try to meet them if not will help improve the overall usability of any interfaces or further exhibits that are added to the museum’s collection.</w:t>
      </w:r>
    </w:p>
    <w:p w14:paraId="46AAEAE7" w14:textId="77777777" w:rsidR="002703D4" w:rsidRDefault="002703D4" w:rsidP="0022581A"/>
    <w:p w14:paraId="46423E84" w14:textId="5548C361" w:rsidR="006766D3" w:rsidRDefault="006766D3" w:rsidP="006766D3">
      <w:pPr>
        <w:pStyle w:val="Heading2"/>
      </w:pPr>
      <w:bookmarkStart w:id="7" w:name="_Toc40880384"/>
      <w:r>
        <w:t>Vision</w:t>
      </w:r>
      <w:bookmarkEnd w:id="7"/>
    </w:p>
    <w:p w14:paraId="637C4D08" w14:textId="1188CE66" w:rsidR="006766D3" w:rsidRDefault="006766D3" w:rsidP="006766D3">
      <w:pPr>
        <w:pStyle w:val="ListParagraph"/>
        <w:numPr>
          <w:ilvl w:val="0"/>
          <w:numId w:val="1"/>
        </w:numPr>
      </w:pPr>
      <w:r>
        <w:t>Does the interface offer a stimulating visual design?</w:t>
      </w:r>
      <w:r w:rsidR="007D38A8">
        <w:t xml:space="preserve"> (Unique or quirky to help visitors remember the content)</w:t>
      </w:r>
    </w:p>
    <w:p w14:paraId="2742DB44" w14:textId="4936E9C4" w:rsidR="006766D3" w:rsidRDefault="006766D3" w:rsidP="007D38A8">
      <w:pPr>
        <w:pStyle w:val="ListParagraph"/>
        <w:numPr>
          <w:ilvl w:val="0"/>
          <w:numId w:val="1"/>
        </w:numPr>
      </w:pPr>
      <w:r>
        <w:t>Does the interface have a good level of contrast</w:t>
      </w:r>
      <w:r w:rsidR="005961F3">
        <w:t xml:space="preserve"> or pass the squint test</w:t>
      </w:r>
      <w:r>
        <w:t>?</w:t>
      </w:r>
    </w:p>
    <w:p w14:paraId="3FF5BCEB" w14:textId="27426299" w:rsidR="006766D3" w:rsidRDefault="006766D3" w:rsidP="007D38A8">
      <w:pPr>
        <w:pStyle w:val="ListParagraph"/>
        <w:numPr>
          <w:ilvl w:val="1"/>
          <w:numId w:val="1"/>
        </w:numPr>
      </w:pPr>
      <w:r>
        <w:t>Are objects spaced out appropriately from one another?</w:t>
      </w:r>
    </w:p>
    <w:p w14:paraId="4E73372F" w14:textId="7D867CFB" w:rsidR="006766D3" w:rsidRDefault="006766D3" w:rsidP="007D38A8">
      <w:pPr>
        <w:pStyle w:val="ListParagraph"/>
        <w:numPr>
          <w:ilvl w:val="1"/>
          <w:numId w:val="1"/>
        </w:numPr>
      </w:pPr>
      <w:r>
        <w:t>Are objects easy to read and understand?</w:t>
      </w:r>
    </w:p>
    <w:p w14:paraId="2B75A98A" w14:textId="1B9296F2" w:rsidR="005961F3" w:rsidRDefault="005961F3" w:rsidP="007D38A8">
      <w:pPr>
        <w:pStyle w:val="ListParagraph"/>
        <w:numPr>
          <w:ilvl w:val="1"/>
          <w:numId w:val="1"/>
        </w:numPr>
      </w:pPr>
      <w:r>
        <w:t>Are objects appropriately sized?</w:t>
      </w:r>
    </w:p>
    <w:p w14:paraId="61B584D3" w14:textId="5DF20D3D" w:rsidR="005961F3" w:rsidRDefault="005961F3" w:rsidP="007D38A8">
      <w:pPr>
        <w:pStyle w:val="ListParagraph"/>
        <w:numPr>
          <w:ilvl w:val="1"/>
          <w:numId w:val="1"/>
        </w:numPr>
      </w:pPr>
      <w:r>
        <w:t>If you were to squint your eyes, can content still be understood and consumed?</w:t>
      </w:r>
    </w:p>
    <w:p w14:paraId="62294CBA" w14:textId="0FBEE4BE" w:rsidR="005961F3" w:rsidRDefault="005961F3" w:rsidP="005961F3">
      <w:pPr>
        <w:pStyle w:val="ListParagraph"/>
        <w:numPr>
          <w:ilvl w:val="0"/>
          <w:numId w:val="1"/>
        </w:numPr>
      </w:pPr>
      <w:r>
        <w:t>Does the interface have the option to be customized?</w:t>
      </w:r>
    </w:p>
    <w:p w14:paraId="295A0D63" w14:textId="54022BFA" w:rsidR="005961F3" w:rsidRDefault="005961F3" w:rsidP="005961F3">
      <w:pPr>
        <w:pStyle w:val="ListParagraph"/>
        <w:numPr>
          <w:ilvl w:val="1"/>
          <w:numId w:val="1"/>
        </w:numPr>
      </w:pPr>
      <w:r>
        <w:t>High contrast</w:t>
      </w:r>
    </w:p>
    <w:p w14:paraId="725E0649" w14:textId="70D3DE34" w:rsidR="005961F3" w:rsidRDefault="005961F3" w:rsidP="005961F3">
      <w:pPr>
        <w:pStyle w:val="ListParagraph"/>
        <w:numPr>
          <w:ilvl w:val="1"/>
          <w:numId w:val="1"/>
        </w:numPr>
      </w:pPr>
      <w:r>
        <w:t>Font</w:t>
      </w:r>
    </w:p>
    <w:p w14:paraId="0B006E66" w14:textId="2E61B6F6" w:rsidR="005961F3" w:rsidRDefault="005961F3" w:rsidP="005961F3">
      <w:pPr>
        <w:pStyle w:val="ListParagraph"/>
        <w:numPr>
          <w:ilvl w:val="2"/>
          <w:numId w:val="1"/>
        </w:numPr>
      </w:pPr>
      <w:r>
        <w:t>Size</w:t>
      </w:r>
    </w:p>
    <w:p w14:paraId="75B4D0EF" w14:textId="78F9C80A" w:rsidR="005961F3" w:rsidRDefault="005961F3" w:rsidP="005961F3">
      <w:pPr>
        <w:pStyle w:val="ListParagraph"/>
        <w:numPr>
          <w:ilvl w:val="2"/>
          <w:numId w:val="1"/>
        </w:numPr>
      </w:pPr>
      <w:r>
        <w:t>Colour</w:t>
      </w:r>
    </w:p>
    <w:p w14:paraId="0BE49541" w14:textId="65FB344D" w:rsidR="006766D3" w:rsidRDefault="005961F3" w:rsidP="002703D4">
      <w:pPr>
        <w:pStyle w:val="ListParagraph"/>
        <w:numPr>
          <w:ilvl w:val="2"/>
          <w:numId w:val="1"/>
        </w:numPr>
      </w:pPr>
      <w:r>
        <w:t>Serif/Sans-Serif</w:t>
      </w:r>
    </w:p>
    <w:p w14:paraId="1647F760" w14:textId="0EBD73FA" w:rsidR="005961F3" w:rsidRDefault="005961F3" w:rsidP="005961F3">
      <w:pPr>
        <w:pStyle w:val="ListParagraph"/>
        <w:numPr>
          <w:ilvl w:val="0"/>
          <w:numId w:val="1"/>
        </w:numPr>
      </w:pPr>
      <w:r>
        <w:t>Can all the content/information conveyed in the exhibit be conveyed/consumed through visual means? (Good for those who are hard of hearing)</w:t>
      </w:r>
    </w:p>
    <w:p w14:paraId="151707ED" w14:textId="7C48C898" w:rsidR="00CB4B6E" w:rsidRDefault="00CB4B6E" w:rsidP="005961F3">
      <w:pPr>
        <w:pStyle w:val="ListParagraph"/>
        <w:numPr>
          <w:ilvl w:val="0"/>
          <w:numId w:val="1"/>
        </w:numPr>
      </w:pPr>
      <w:r>
        <w:t>Can the user see where they are in the system? Can they navigate to any part of the system they choose to?</w:t>
      </w:r>
    </w:p>
    <w:p w14:paraId="239DD618" w14:textId="536C6B4E" w:rsidR="007D38A8" w:rsidRDefault="007D38A8" w:rsidP="007D38A8">
      <w:pPr>
        <w:pStyle w:val="Heading2"/>
      </w:pPr>
      <w:bookmarkStart w:id="8" w:name="_Toc40880385"/>
      <w:r>
        <w:t>Auditory</w:t>
      </w:r>
      <w:bookmarkEnd w:id="8"/>
    </w:p>
    <w:p w14:paraId="015D76D1" w14:textId="4950BC51" w:rsidR="007D38A8" w:rsidRDefault="007D38A8" w:rsidP="007D38A8">
      <w:pPr>
        <w:pStyle w:val="ListParagraph"/>
        <w:numPr>
          <w:ilvl w:val="0"/>
          <w:numId w:val="2"/>
        </w:numPr>
      </w:pPr>
      <w:r>
        <w:t>Does the exhibit offer insight into what they are/should be hearing?</w:t>
      </w:r>
    </w:p>
    <w:p w14:paraId="39554A3D" w14:textId="79BC79E0" w:rsidR="007D38A8" w:rsidRDefault="007D38A8" w:rsidP="007D38A8">
      <w:pPr>
        <w:pStyle w:val="ListParagraph"/>
        <w:numPr>
          <w:ilvl w:val="0"/>
          <w:numId w:val="2"/>
        </w:numPr>
      </w:pPr>
      <w:r>
        <w:t>Are all sound effects used in the exhibit appropriate?</w:t>
      </w:r>
    </w:p>
    <w:p w14:paraId="4E9C7678" w14:textId="70633132" w:rsidR="007D38A8" w:rsidRDefault="007D38A8" w:rsidP="007D38A8">
      <w:pPr>
        <w:pStyle w:val="ListParagraph"/>
        <w:numPr>
          <w:ilvl w:val="1"/>
          <w:numId w:val="2"/>
        </w:numPr>
      </w:pPr>
      <w:r>
        <w:t>Are they relevant to the action taking place/content being described?</w:t>
      </w:r>
    </w:p>
    <w:p w14:paraId="28633E41" w14:textId="46E9E658" w:rsidR="007D38A8" w:rsidRDefault="007D38A8" w:rsidP="007D38A8">
      <w:pPr>
        <w:pStyle w:val="ListParagraph"/>
        <w:numPr>
          <w:ilvl w:val="1"/>
          <w:numId w:val="2"/>
        </w:numPr>
      </w:pPr>
      <w:r>
        <w:t>Are they at an appropriate length?</w:t>
      </w:r>
    </w:p>
    <w:p w14:paraId="16368FCB" w14:textId="40B53389" w:rsidR="007D38A8" w:rsidRDefault="007D38A8" w:rsidP="007D38A8">
      <w:pPr>
        <w:pStyle w:val="ListParagraph"/>
        <w:numPr>
          <w:ilvl w:val="2"/>
          <w:numId w:val="2"/>
        </w:numPr>
      </w:pPr>
      <w:r>
        <w:t>Not too long or short.</w:t>
      </w:r>
    </w:p>
    <w:p w14:paraId="0286F1AE" w14:textId="277A3455" w:rsidR="007D38A8" w:rsidRDefault="007D38A8" w:rsidP="007D38A8">
      <w:pPr>
        <w:pStyle w:val="ListParagraph"/>
        <w:numPr>
          <w:ilvl w:val="1"/>
          <w:numId w:val="2"/>
        </w:numPr>
      </w:pPr>
      <w:r>
        <w:t>Does the sound effect assist in immersion?</w:t>
      </w:r>
    </w:p>
    <w:p w14:paraId="1636727B" w14:textId="7AFCAE49" w:rsidR="007D38A8" w:rsidRDefault="007D38A8" w:rsidP="007D38A8">
      <w:pPr>
        <w:pStyle w:val="ListParagraph"/>
        <w:numPr>
          <w:ilvl w:val="0"/>
          <w:numId w:val="2"/>
        </w:numPr>
      </w:pPr>
      <w:r>
        <w:t>Is there any sound effects present that acknowledge the users input as a form of feedback?</w:t>
      </w:r>
    </w:p>
    <w:p w14:paraId="4AB70F1E" w14:textId="1178B9E1" w:rsidR="007D38A8" w:rsidRDefault="007D38A8" w:rsidP="007D38A8">
      <w:pPr>
        <w:pStyle w:val="ListParagraph"/>
        <w:numPr>
          <w:ilvl w:val="1"/>
          <w:numId w:val="2"/>
        </w:numPr>
      </w:pPr>
      <w:r>
        <w:t>Such as small tapping sound effects when interacting with a keyboard.</w:t>
      </w:r>
    </w:p>
    <w:p w14:paraId="2F425CA9" w14:textId="7BBFA056" w:rsidR="007D38A8" w:rsidRDefault="007D38A8" w:rsidP="007D38A8">
      <w:pPr>
        <w:pStyle w:val="ListParagraph"/>
        <w:numPr>
          <w:ilvl w:val="0"/>
          <w:numId w:val="2"/>
        </w:numPr>
      </w:pPr>
      <w:r>
        <w:t>Is the volume of auditory content set to an appropriate level?</w:t>
      </w:r>
    </w:p>
    <w:p w14:paraId="01770C24" w14:textId="02ACF810" w:rsidR="007D38A8" w:rsidRDefault="007D38A8" w:rsidP="007D38A8">
      <w:pPr>
        <w:pStyle w:val="ListParagraph"/>
        <w:numPr>
          <w:ilvl w:val="0"/>
          <w:numId w:val="2"/>
        </w:numPr>
      </w:pPr>
      <w:r>
        <w:t>Can visitors use headphones to listen to content rather than relying on speakers in the museum?</w:t>
      </w:r>
    </w:p>
    <w:p w14:paraId="5FBE87BF" w14:textId="3EB1E2A5" w:rsidR="007D38A8" w:rsidRPr="007D38A8" w:rsidRDefault="007D38A8" w:rsidP="007D38A8">
      <w:pPr>
        <w:pStyle w:val="ListParagraph"/>
        <w:numPr>
          <w:ilvl w:val="0"/>
          <w:numId w:val="2"/>
        </w:numPr>
      </w:pPr>
      <w:r>
        <w:lastRenderedPageBreak/>
        <w:t>Can all content in the exhibit be conveyed/consumed through auditory means? (Good for those who are visually impaired)</w:t>
      </w:r>
    </w:p>
    <w:p w14:paraId="267C4846" w14:textId="36ED3987" w:rsidR="002703D4" w:rsidRDefault="002703D4" w:rsidP="002703D4">
      <w:pPr>
        <w:pStyle w:val="Heading2"/>
      </w:pPr>
      <w:bookmarkStart w:id="9" w:name="_Toc40880386"/>
      <w:r>
        <w:t>Touch</w:t>
      </w:r>
      <w:bookmarkEnd w:id="9"/>
    </w:p>
    <w:p w14:paraId="45C4AF6F" w14:textId="12B45E4B" w:rsidR="002703D4" w:rsidRDefault="002703D4" w:rsidP="002703D4">
      <w:pPr>
        <w:pStyle w:val="ListParagraph"/>
        <w:numPr>
          <w:ilvl w:val="0"/>
          <w:numId w:val="4"/>
        </w:numPr>
      </w:pPr>
      <w:r>
        <w:t>Does the exhibit offer any physical activity?</w:t>
      </w:r>
    </w:p>
    <w:p w14:paraId="2C921E84" w14:textId="0CF70F6C" w:rsidR="002703D4" w:rsidRDefault="002703D4" w:rsidP="002703D4">
      <w:pPr>
        <w:pStyle w:val="ListParagraph"/>
        <w:numPr>
          <w:ilvl w:val="1"/>
          <w:numId w:val="4"/>
        </w:numPr>
      </w:pPr>
      <w:r>
        <w:t>Feel a product?</w:t>
      </w:r>
    </w:p>
    <w:p w14:paraId="06497091" w14:textId="1EA6D055" w:rsidR="002703D4" w:rsidRDefault="002703D4" w:rsidP="002703D4">
      <w:pPr>
        <w:pStyle w:val="ListParagraph"/>
        <w:numPr>
          <w:ilvl w:val="1"/>
          <w:numId w:val="4"/>
        </w:numPr>
      </w:pPr>
      <w:r>
        <w:t>Perform an activity?</w:t>
      </w:r>
    </w:p>
    <w:p w14:paraId="009321A1" w14:textId="09404B49" w:rsidR="002703D4" w:rsidRDefault="002703D4" w:rsidP="002703D4">
      <w:pPr>
        <w:pStyle w:val="ListParagraph"/>
        <w:numPr>
          <w:ilvl w:val="1"/>
          <w:numId w:val="4"/>
        </w:numPr>
      </w:pPr>
      <w:r>
        <w:t>Create something unique? Etc.</w:t>
      </w:r>
    </w:p>
    <w:p w14:paraId="0294F0F0" w14:textId="11B9C46C" w:rsidR="002703D4" w:rsidRDefault="002703D4" w:rsidP="002703D4">
      <w:pPr>
        <w:pStyle w:val="ListParagraph"/>
        <w:numPr>
          <w:ilvl w:val="0"/>
          <w:numId w:val="4"/>
        </w:numPr>
      </w:pPr>
      <w:r>
        <w:t>Does the interface offer any sort of feedback on interaction?</w:t>
      </w:r>
    </w:p>
    <w:p w14:paraId="1EB11464" w14:textId="038E62A9" w:rsidR="002703D4" w:rsidRDefault="002703D4" w:rsidP="002703D4">
      <w:pPr>
        <w:pStyle w:val="ListParagraph"/>
        <w:numPr>
          <w:ilvl w:val="1"/>
          <w:numId w:val="4"/>
        </w:numPr>
      </w:pPr>
      <w:r>
        <w:t>I.e. Haptic feedback (vibration) when user interacts with the interface e.g. on-screen keyboard.</w:t>
      </w:r>
    </w:p>
    <w:p w14:paraId="448BC94E" w14:textId="6FFEA81B" w:rsidR="002703D4" w:rsidRDefault="002703D4" w:rsidP="002703D4">
      <w:pPr>
        <w:pStyle w:val="ListParagraph"/>
        <w:numPr>
          <w:ilvl w:val="0"/>
          <w:numId w:val="4"/>
        </w:numPr>
      </w:pPr>
      <w:r>
        <w:t>Does the exhibit offer any braille guidance for those who are blind?</w:t>
      </w:r>
    </w:p>
    <w:p w14:paraId="21B73754" w14:textId="3F098B15" w:rsidR="002703D4" w:rsidRDefault="002703D4" w:rsidP="002703D4">
      <w:pPr>
        <w:pStyle w:val="ListParagraph"/>
        <w:numPr>
          <w:ilvl w:val="0"/>
          <w:numId w:val="4"/>
        </w:numPr>
      </w:pPr>
      <w:r>
        <w:t>On touch screens, how lightly does one have to press for the interface to acknowledge input?</w:t>
      </w:r>
    </w:p>
    <w:p w14:paraId="6C298582" w14:textId="750537AE" w:rsidR="002703D4" w:rsidRDefault="002703D4" w:rsidP="002703D4">
      <w:pPr>
        <w:pStyle w:val="ListParagraph"/>
        <w:numPr>
          <w:ilvl w:val="1"/>
          <w:numId w:val="4"/>
        </w:numPr>
      </w:pPr>
      <w:r>
        <w:t>This should allow for the lightest touch, but also not be too fragile.</w:t>
      </w:r>
    </w:p>
    <w:p w14:paraId="6436080B" w14:textId="28208654" w:rsidR="002703D4" w:rsidRDefault="002703D4" w:rsidP="002703D4">
      <w:pPr>
        <w:pStyle w:val="ListParagraph"/>
        <w:numPr>
          <w:ilvl w:val="2"/>
          <w:numId w:val="4"/>
        </w:numPr>
      </w:pPr>
      <w:r>
        <w:t>Some users may be struggling from physical ailments such as arthritis and might not be able to put sufficient force of touchscreens that require a hard touch to capture input.</w:t>
      </w:r>
    </w:p>
    <w:p w14:paraId="19B45739" w14:textId="78D62AFF" w:rsidR="002703D4" w:rsidRDefault="002703D4" w:rsidP="002703D4">
      <w:pPr>
        <w:pStyle w:val="Heading2"/>
      </w:pPr>
      <w:bookmarkStart w:id="10" w:name="_Toc40880387"/>
      <w:r>
        <w:t>Metaphors</w:t>
      </w:r>
      <w:bookmarkEnd w:id="10"/>
    </w:p>
    <w:p w14:paraId="4B3C7BB0" w14:textId="019D1EDC" w:rsidR="002703D4" w:rsidRDefault="002703D4" w:rsidP="002703D4">
      <w:pPr>
        <w:pStyle w:val="ListParagraph"/>
        <w:numPr>
          <w:ilvl w:val="0"/>
          <w:numId w:val="5"/>
        </w:numPr>
      </w:pPr>
      <w:r>
        <w:t>Does the interface save space by using semiotics?</w:t>
      </w:r>
    </w:p>
    <w:p w14:paraId="7D2B1487" w14:textId="6BC0B66D" w:rsidR="002703D4" w:rsidRDefault="002703D4" w:rsidP="002703D4">
      <w:pPr>
        <w:pStyle w:val="ListParagraph"/>
        <w:numPr>
          <w:ilvl w:val="1"/>
          <w:numId w:val="5"/>
        </w:numPr>
      </w:pPr>
      <w:r>
        <w:t>Do provided semiotics have tooltips if held or hovered for more information?</w:t>
      </w:r>
    </w:p>
    <w:p w14:paraId="5B236D48" w14:textId="25A0EFC3" w:rsidR="002703D4" w:rsidRDefault="002703D4" w:rsidP="002703D4">
      <w:pPr>
        <w:pStyle w:val="ListParagraph"/>
        <w:numPr>
          <w:ilvl w:val="1"/>
          <w:numId w:val="5"/>
        </w:numPr>
      </w:pPr>
      <w:r>
        <w:t>Are used semiotics appropriate? Can one assume their function by their shape?</w:t>
      </w:r>
    </w:p>
    <w:p w14:paraId="2A1AC3D0" w14:textId="619C57C6" w:rsidR="002703D4" w:rsidRDefault="002703D4" w:rsidP="002703D4">
      <w:pPr>
        <w:pStyle w:val="ListParagraph"/>
        <w:numPr>
          <w:ilvl w:val="1"/>
          <w:numId w:val="5"/>
        </w:numPr>
      </w:pPr>
      <w:r>
        <w:t xml:space="preserve">Are metaphors placed appropriately? </w:t>
      </w:r>
    </w:p>
    <w:p w14:paraId="45E03D64" w14:textId="25AB37B3" w:rsidR="002703D4" w:rsidRDefault="002703D4" w:rsidP="002703D4">
      <w:pPr>
        <w:pStyle w:val="ListParagraph"/>
        <w:numPr>
          <w:ilvl w:val="2"/>
          <w:numId w:val="5"/>
        </w:numPr>
      </w:pPr>
      <w:r>
        <w:t>Are they in a position where it would prompt a user into action?</w:t>
      </w:r>
    </w:p>
    <w:p w14:paraId="3484A34C" w14:textId="59BB1E59" w:rsidR="002703D4" w:rsidRDefault="002703D4" w:rsidP="002703D4">
      <w:pPr>
        <w:pStyle w:val="ListParagraph"/>
        <w:numPr>
          <w:ilvl w:val="1"/>
          <w:numId w:val="5"/>
        </w:numPr>
      </w:pPr>
      <w:r>
        <w:t>Can the metaphor be easily seen?</w:t>
      </w:r>
    </w:p>
    <w:p w14:paraId="7A8834E3" w14:textId="3930FB2D" w:rsidR="002703D4" w:rsidRDefault="002703D4" w:rsidP="002703D4">
      <w:pPr>
        <w:pStyle w:val="ListParagraph"/>
        <w:numPr>
          <w:ilvl w:val="0"/>
          <w:numId w:val="5"/>
        </w:numPr>
      </w:pPr>
      <w:r>
        <w:t>Is the metaphor familiar to the user?</w:t>
      </w:r>
    </w:p>
    <w:p w14:paraId="2720B26F" w14:textId="4494621C" w:rsidR="00E70BD7" w:rsidRDefault="00E70BD7" w:rsidP="00E70BD7">
      <w:pPr>
        <w:pStyle w:val="ListParagraph"/>
        <w:numPr>
          <w:ilvl w:val="1"/>
          <w:numId w:val="5"/>
        </w:numPr>
      </w:pPr>
      <w:r>
        <w:t>Have they seen the use of such a semiotic elsewhere and can infer it’s use/function?</w:t>
      </w:r>
    </w:p>
    <w:p w14:paraId="4765C066" w14:textId="0B849F0C" w:rsidR="002703D4" w:rsidRDefault="002703D4" w:rsidP="002703D4">
      <w:pPr>
        <w:pStyle w:val="Heading2"/>
      </w:pPr>
      <w:bookmarkStart w:id="11" w:name="_Toc40880388"/>
      <w:r>
        <w:t>Affordability</w:t>
      </w:r>
      <w:bookmarkEnd w:id="11"/>
    </w:p>
    <w:p w14:paraId="233EC1D2" w14:textId="77777777" w:rsidR="00E70BD7" w:rsidRDefault="00E70BD7" w:rsidP="00E70BD7">
      <w:pPr>
        <w:pStyle w:val="ListParagraph"/>
        <w:numPr>
          <w:ilvl w:val="0"/>
          <w:numId w:val="6"/>
        </w:numPr>
      </w:pPr>
      <w:r>
        <w:t>Does the design lend itself to being quickly learned?</w:t>
      </w:r>
    </w:p>
    <w:p w14:paraId="3A8FE220" w14:textId="1621072C" w:rsidR="00E70BD7" w:rsidRDefault="00E70BD7" w:rsidP="00E70BD7">
      <w:pPr>
        <w:pStyle w:val="ListParagraph"/>
        <w:numPr>
          <w:ilvl w:val="0"/>
          <w:numId w:val="6"/>
        </w:numPr>
      </w:pPr>
      <w:r>
        <w:t>Is the design familiar to the user by being similar to other products/designs?</w:t>
      </w:r>
    </w:p>
    <w:p w14:paraId="1F052A42" w14:textId="069213CD" w:rsidR="00E70BD7" w:rsidRDefault="00E70BD7" w:rsidP="00E70BD7">
      <w:pPr>
        <w:pStyle w:val="ListParagraph"/>
        <w:numPr>
          <w:ilvl w:val="0"/>
          <w:numId w:val="6"/>
        </w:numPr>
      </w:pPr>
      <w:r>
        <w:t>Is the design simple and easy to use?</w:t>
      </w:r>
    </w:p>
    <w:p w14:paraId="2D0E5067" w14:textId="181501B6" w:rsidR="00E70BD7" w:rsidRDefault="00E70BD7" w:rsidP="00E70BD7">
      <w:pPr>
        <w:pStyle w:val="ListParagraph"/>
        <w:numPr>
          <w:ilvl w:val="0"/>
          <w:numId w:val="6"/>
        </w:numPr>
      </w:pPr>
      <w:r>
        <w:t>Is the design flexible?</w:t>
      </w:r>
    </w:p>
    <w:p w14:paraId="37128F1C" w14:textId="0C1CF230" w:rsidR="00E70BD7" w:rsidRDefault="00E70BD7" w:rsidP="00E70BD7">
      <w:pPr>
        <w:pStyle w:val="ListParagraph"/>
        <w:numPr>
          <w:ilvl w:val="1"/>
          <w:numId w:val="6"/>
        </w:numPr>
      </w:pPr>
      <w:r>
        <w:t>Does it allow the user to tweak it how they like?</w:t>
      </w:r>
    </w:p>
    <w:p w14:paraId="4D83CEB0" w14:textId="515D3C9A" w:rsidR="00E70BD7" w:rsidRDefault="00E70BD7" w:rsidP="00E70BD7">
      <w:pPr>
        <w:pStyle w:val="ListParagraph"/>
        <w:numPr>
          <w:ilvl w:val="0"/>
          <w:numId w:val="6"/>
        </w:numPr>
      </w:pPr>
      <w:r>
        <w:t>Is the design quirky in small ways that allow the user to remember the design going forward?</w:t>
      </w:r>
    </w:p>
    <w:p w14:paraId="00EABC7C" w14:textId="240E6EFC" w:rsidR="00E70BD7" w:rsidRDefault="00E70BD7" w:rsidP="00E70BD7">
      <w:pPr>
        <w:pStyle w:val="ListParagraph"/>
        <w:numPr>
          <w:ilvl w:val="0"/>
          <w:numId w:val="6"/>
        </w:numPr>
      </w:pPr>
      <w:r>
        <w:t>Is the design consistent throughout the entire system?</w:t>
      </w:r>
    </w:p>
    <w:p w14:paraId="74358F0D" w14:textId="7DDBFB3C" w:rsidR="00696B08" w:rsidRPr="00E70BD7" w:rsidRDefault="00696B08" w:rsidP="00696B08"/>
    <w:p w14:paraId="342937D8" w14:textId="567B704B" w:rsidR="0022581A" w:rsidRDefault="0022581A" w:rsidP="0022581A">
      <w:pPr>
        <w:pStyle w:val="Heading1"/>
      </w:pPr>
      <w:bookmarkStart w:id="12" w:name="_Toc40880389"/>
      <w:r>
        <w:t>Guidelines and Accessibility</w:t>
      </w:r>
      <w:bookmarkEnd w:id="12"/>
    </w:p>
    <w:p w14:paraId="588FD28C" w14:textId="77777777" w:rsidR="00CB4B6E" w:rsidRPr="00CB4B6E" w:rsidRDefault="00CB4B6E" w:rsidP="00CB4B6E"/>
    <w:p w14:paraId="2C5024A0" w14:textId="791BDFDD" w:rsidR="0022581A" w:rsidRDefault="00CB4B6E" w:rsidP="0022581A">
      <w:r>
        <w:t xml:space="preserve">Having established an evaluation strategy, we can look at creating some guidelines or following pre-existing ones to help ensure that a design will meet the criteria of the evaluation and is considered to be a highly usable system. Jacob Nielsen’s Heuristics </w:t>
      </w:r>
      <w:sdt>
        <w:sdtPr>
          <w:id w:val="1070460090"/>
          <w:citation/>
        </w:sdtPr>
        <w:sdtContent>
          <w:r>
            <w:fldChar w:fldCharType="begin"/>
          </w:r>
          <w:r>
            <w:instrText xml:space="preserve"> CITATION Mir18 \l 2057 </w:instrText>
          </w:r>
          <w:r>
            <w:fldChar w:fldCharType="separate"/>
          </w:r>
          <w:r w:rsidR="001643AD">
            <w:rPr>
              <w:noProof/>
            </w:rPr>
            <w:t>(6)</w:t>
          </w:r>
          <w:r>
            <w:fldChar w:fldCharType="end"/>
          </w:r>
        </w:sdtContent>
      </w:sdt>
      <w:r>
        <w:t xml:space="preserve"> Schneiderman’s eight golden rules share a lot of ideas in common, having already discussed Nielsen’s, the rules applicable here from Schneiderman are: </w:t>
      </w:r>
    </w:p>
    <w:p w14:paraId="37BB8E71" w14:textId="0CAEC667" w:rsidR="00CB4B6E" w:rsidRDefault="00CB4B6E" w:rsidP="00CB4B6E">
      <w:pPr>
        <w:pStyle w:val="ListParagraph"/>
        <w:numPr>
          <w:ilvl w:val="0"/>
          <w:numId w:val="8"/>
        </w:numPr>
      </w:pPr>
      <w:r>
        <w:lastRenderedPageBreak/>
        <w:t>Should be consistent</w:t>
      </w:r>
    </w:p>
    <w:p w14:paraId="06F8F567" w14:textId="7C812059" w:rsidR="00CB4B6E" w:rsidRDefault="00CB4B6E" w:rsidP="00CB4B6E">
      <w:pPr>
        <w:pStyle w:val="ListParagraph"/>
        <w:numPr>
          <w:ilvl w:val="0"/>
          <w:numId w:val="8"/>
        </w:numPr>
      </w:pPr>
      <w:r>
        <w:t>Enable skilled/familiar users to use shortcuts</w:t>
      </w:r>
    </w:p>
    <w:p w14:paraId="4AC59452" w14:textId="1CB32C11" w:rsidR="00CB4B6E" w:rsidRDefault="00CB4B6E" w:rsidP="00CB4B6E">
      <w:pPr>
        <w:pStyle w:val="ListParagraph"/>
        <w:numPr>
          <w:ilvl w:val="0"/>
          <w:numId w:val="8"/>
        </w:numPr>
      </w:pPr>
      <w:r>
        <w:t>Design a dialog which will yield closure and not leave the user with more questions.</w:t>
      </w:r>
    </w:p>
    <w:p w14:paraId="20AE501C" w14:textId="00C2FD0F" w:rsidR="00CB4B6E" w:rsidRDefault="00CB4B6E" w:rsidP="00CB4B6E">
      <w:pPr>
        <w:pStyle w:val="ListParagraph"/>
        <w:numPr>
          <w:ilvl w:val="0"/>
          <w:numId w:val="8"/>
        </w:numPr>
      </w:pPr>
      <w:r>
        <w:t>Allow the users an easy way of going back or undoing their actions.</w:t>
      </w:r>
    </w:p>
    <w:p w14:paraId="5372CC57" w14:textId="29D3A0DD" w:rsidR="00CB4B6E" w:rsidRDefault="00CB4B6E" w:rsidP="00CB4B6E">
      <w:r>
        <w:t>The remainder of Schneiderman’s rules are not applicable for varying reasons for example one of his rules stating that the system should offer informative feedback is not applicable as in these cases there is no opportunity for users to input data which needs to validated upon or to cause errors which need informative feedback to allow for corrective action.</w:t>
      </w:r>
    </w:p>
    <w:p w14:paraId="36CF07DE" w14:textId="0CAD10EB" w:rsidR="00CB4B6E" w:rsidRDefault="00CB4B6E" w:rsidP="00CB4B6E">
      <w:pPr>
        <w:pStyle w:val="Heading2"/>
      </w:pPr>
      <w:bookmarkStart w:id="13" w:name="_Toc40880390"/>
      <w:r>
        <w:t>Accessibility</w:t>
      </w:r>
      <w:bookmarkEnd w:id="13"/>
    </w:p>
    <w:p w14:paraId="3C603D88" w14:textId="7566AC3D" w:rsidR="006F01BF" w:rsidRPr="00CB4B6E" w:rsidRDefault="00CB4B6E" w:rsidP="006F01BF">
      <w:r>
        <w:t>To ensure a high level of accessibility, the interface should allow for</w:t>
      </w:r>
      <w:r w:rsidR="006F01BF">
        <w:t xml:space="preserve"> language selection and for customizing of the interface in all/any manner (text, contrast etc). However, not all accessibility concerns are limited to within the system itself, some are entirely to do with the real world too. How does the viewing angle of the device compare? The user should always be able to adjust the device in height or viewing angle to prevent any strain on the neck or other parts of the body. If the device is going to be used for long periods of time having seating areas nearby should be considered. Items from the W3C web accessibility initiative </w:t>
      </w:r>
      <w:sdt>
        <w:sdtPr>
          <w:id w:val="1328561531"/>
          <w:citation/>
        </w:sdtPr>
        <w:sdtContent>
          <w:r w:rsidR="006F01BF">
            <w:fldChar w:fldCharType="begin"/>
          </w:r>
          <w:r w:rsidR="006F01BF">
            <w:instrText xml:space="preserve"> CITATION W3C \l 2057 </w:instrText>
          </w:r>
          <w:r w:rsidR="006F01BF">
            <w:fldChar w:fldCharType="separate"/>
          </w:r>
          <w:r w:rsidR="001643AD">
            <w:rPr>
              <w:noProof/>
            </w:rPr>
            <w:t>(7)</w:t>
          </w:r>
          <w:r w:rsidR="006F01BF">
            <w:fldChar w:fldCharType="end"/>
          </w:r>
        </w:sdtContent>
      </w:sdt>
      <w:r w:rsidR="006F01BF">
        <w:t xml:space="preserve"> may also be considered to be helpful here, such as the accessibility concerns for those who are impaired either visually or auditorily, as such alternative means of access should be considered, such as audio transcripts for those who cannot read and also no content should be restricted to audio only for those who struggle with hearing.</w:t>
      </w:r>
    </w:p>
    <w:p w14:paraId="1999C8B9" w14:textId="77777777" w:rsidR="0022581A" w:rsidRDefault="0022581A" w:rsidP="0022581A">
      <w:pPr>
        <w:pStyle w:val="Heading1"/>
      </w:pPr>
      <w:bookmarkStart w:id="14" w:name="_Toc40880391"/>
      <w:r>
        <w:t>Virtual Reality and Augmented Reality</w:t>
      </w:r>
      <w:bookmarkEnd w:id="14"/>
    </w:p>
    <w:p w14:paraId="29D213AB" w14:textId="1CB1FDC9" w:rsidR="00724F64" w:rsidRDefault="00724F64" w:rsidP="00724F64">
      <w:r>
        <w:t xml:space="preserve">The concept of Virtual Reality can be dated back as early as the 1960’s, though despite that, nothing tangible became of this concept until around 1968. At 1968 the American computer scientist Ivan Sutherland with the help of his student Bob Sproull decided that they would bring the concept of Virtual Reality to fruition </w:t>
      </w:r>
      <w:sdt>
        <w:sdtPr>
          <w:id w:val="73399093"/>
          <w:citation/>
        </w:sdtPr>
        <w:sdtContent>
          <w:r>
            <w:fldChar w:fldCharType="begin"/>
          </w:r>
          <w:r>
            <w:instrText xml:space="preserve"> CITATION Peb \l 2057 </w:instrText>
          </w:r>
          <w:r>
            <w:fldChar w:fldCharType="separate"/>
          </w:r>
          <w:r w:rsidR="001643AD">
            <w:rPr>
              <w:noProof/>
            </w:rPr>
            <w:t>(8)</w:t>
          </w:r>
          <w:r>
            <w:fldChar w:fldCharType="end"/>
          </w:r>
        </w:sdtContent>
      </w:sdt>
      <w:r w:rsidR="00CB29EA">
        <w:t xml:space="preserve"> </w:t>
      </w:r>
      <w:sdt>
        <w:sdtPr>
          <w:id w:val="1863161097"/>
          <w:citation/>
        </w:sdtPr>
        <w:sdtContent>
          <w:r w:rsidR="00CB29EA">
            <w:fldChar w:fldCharType="begin"/>
          </w:r>
          <w:r w:rsidR="00CB29EA">
            <w:instrText xml:space="preserve"> CITATION IEE99 \l 2057 </w:instrText>
          </w:r>
          <w:r w:rsidR="00CB29EA">
            <w:fldChar w:fldCharType="separate"/>
          </w:r>
          <w:r w:rsidR="001643AD">
            <w:rPr>
              <w:noProof/>
            </w:rPr>
            <w:t>(9)</w:t>
          </w:r>
          <w:r w:rsidR="00CB29EA">
            <w:fldChar w:fldCharType="end"/>
          </w:r>
        </w:sdtContent>
      </w:sdt>
      <w:r>
        <w:t xml:space="preserve">. Sutherland had a vision to create a new way for people to experience aspects of life like shows and movies which </w:t>
      </w:r>
      <w:r w:rsidR="00CB29EA">
        <w:t>is quite</w:t>
      </w:r>
      <w:r>
        <w:t xml:space="preserve"> differen</w:t>
      </w:r>
      <w:r w:rsidR="00CB29EA">
        <w:t>t</w:t>
      </w:r>
      <w:r>
        <w:t xml:space="preserve"> from the </w:t>
      </w:r>
      <w:r w:rsidR="00CB29EA">
        <w:t>way the technology is currently used. Virtual Reality is currently used as tool for</w:t>
      </w:r>
      <w:r>
        <w:t xml:space="preserve"> gaming, science and even in some cases medical</w:t>
      </w:r>
      <w:r w:rsidR="00CB29EA">
        <w:t xml:space="preserve"> training and practice</w:t>
      </w:r>
      <w:r>
        <w:t xml:space="preserve">. Moving forward </w:t>
      </w:r>
      <w:r w:rsidR="00CB29EA">
        <w:t>from</w:t>
      </w:r>
      <w:r>
        <w:t xml:space="preserve"> 1968</w:t>
      </w:r>
      <w:r w:rsidR="00CB29EA">
        <w:t>,</w:t>
      </w:r>
      <w:r>
        <w:t xml:space="preserve"> a new development </w:t>
      </w:r>
      <w:r w:rsidR="00CB29EA">
        <w:t>had arisen</w:t>
      </w:r>
      <w:r>
        <w:t xml:space="preserve"> </w:t>
      </w:r>
      <w:r w:rsidR="00CB29EA">
        <w:t>from this field, a new yet similar</w:t>
      </w:r>
      <w:r>
        <w:t xml:space="preserve"> technology </w:t>
      </w:r>
      <w:r w:rsidR="00CB29EA">
        <w:t xml:space="preserve">that </w:t>
      </w:r>
      <w:r>
        <w:t>we</w:t>
      </w:r>
      <w:r w:rsidR="00CB29EA">
        <w:t xml:space="preserve"> refer to as</w:t>
      </w:r>
      <w:r>
        <w:t xml:space="preserve"> </w:t>
      </w:r>
      <w:r w:rsidR="00CB29EA">
        <w:t>A</w:t>
      </w:r>
      <w:r>
        <w:t xml:space="preserve">ugmented </w:t>
      </w:r>
      <w:r w:rsidR="00CB29EA">
        <w:t>R</w:t>
      </w:r>
      <w:r>
        <w:t xml:space="preserve">eality. </w:t>
      </w:r>
    </w:p>
    <w:p w14:paraId="3F8152B0" w14:textId="77777777" w:rsidR="00CB29EA" w:rsidRDefault="00724F64" w:rsidP="00724F64">
      <w:r>
        <w:t xml:space="preserve">This new </w:t>
      </w:r>
      <w:r w:rsidR="00CB29EA">
        <w:t>technology</w:t>
      </w:r>
      <w:r>
        <w:t xml:space="preserve"> was quite different from Ivan Sutherland's ideals as instead of allowing the user to view something which would normally not be within their sights</w:t>
      </w:r>
      <w:r w:rsidR="00CB29EA">
        <w:t>.</w:t>
      </w:r>
      <w:r>
        <w:t xml:space="preserve"> </w:t>
      </w:r>
      <w:r w:rsidR="00CB29EA">
        <w:t>I</w:t>
      </w:r>
      <w:r>
        <w:t>t</w:t>
      </w:r>
      <w:r w:rsidR="00CB29EA">
        <w:t xml:space="preserve"> strived to</w:t>
      </w:r>
      <w:r>
        <w:t xml:space="preserve"> allow people to view a variety of things which instead would seemingly exist within the world</w:t>
      </w:r>
      <w:r w:rsidR="00CB29EA">
        <w:t xml:space="preserve"> right</w:t>
      </w:r>
      <w:r>
        <w:t xml:space="preserve"> in front of them.</w:t>
      </w:r>
      <w:r w:rsidR="00CB29EA">
        <w:t xml:space="preserve"> An example of this would be to display a 3D blueprint of a vehicle’s engine in the centre of a room whilst an engineer physically builds the vehicle to comply to the blueprint specification almost like a hologram.</w:t>
      </w:r>
      <w:r>
        <w:t xml:space="preserve"> </w:t>
      </w:r>
    </w:p>
    <w:p w14:paraId="3BB61655" w14:textId="4FA447E8" w:rsidR="0022581A" w:rsidRDefault="00CB29EA" w:rsidP="00724F64">
      <w:r>
        <w:t>W</w:t>
      </w:r>
      <w:r w:rsidR="00724F64">
        <w:t xml:space="preserve">hile these two </w:t>
      </w:r>
      <w:r>
        <w:t>technologies are awfully similar, they</w:t>
      </w:r>
      <w:r w:rsidR="00724F64">
        <w:t xml:space="preserve"> come with different intentions</w:t>
      </w:r>
      <w:r>
        <w:t>, whereby one takes up the user’s entire field of vision to immerse them in a new world such as Virtual Reality and the other, that literally augments the real world with digital technology or content from a “different” reality.</w:t>
      </w:r>
      <w:r w:rsidR="00724F64">
        <w:t xml:space="preserve"> </w:t>
      </w:r>
      <w:r>
        <w:t>T</w:t>
      </w:r>
      <w:r w:rsidR="00724F64">
        <w:t>he motivation behind such technologies share a similar goal</w:t>
      </w:r>
      <w:r>
        <w:t>, whereby they both aim to</w:t>
      </w:r>
      <w:r w:rsidR="00724F64">
        <w:t xml:space="preserve"> provid</w:t>
      </w:r>
      <w:r>
        <w:t>e</w:t>
      </w:r>
      <w:r w:rsidR="00724F64">
        <w:t xml:space="preserve"> the user with an experience they otherwise would</w:t>
      </w:r>
      <w:r>
        <w:t xml:space="preserve"> not</w:t>
      </w:r>
      <w:r w:rsidR="00724F64">
        <w:t xml:space="preserve"> be able to achieve</w:t>
      </w:r>
      <w:r>
        <w:t>.</w:t>
      </w:r>
      <w:r w:rsidR="00724F64">
        <w:t xml:space="preserve"> </w:t>
      </w:r>
      <w:r w:rsidR="00C658A9">
        <w:t>Regardless of how the two technologies operate, they both attempt to achieve the same goal.</w:t>
      </w:r>
      <w:r w:rsidR="00650CC9">
        <w:t xml:space="preserve"> One would argue that virtual reality is good for practice whilst augmented reality is good for practical usage I.e. virtual is good for training a surgeon, whilst augmented could be an amazing asset during an actual procedure being able to identify and display problems to the surgeon in real time.</w:t>
      </w:r>
    </w:p>
    <w:bookmarkStart w:id="15" w:name="_Toc40880392" w:displacedByCustomXml="next"/>
    <w:sdt>
      <w:sdtPr>
        <w:rPr>
          <w:rFonts w:asciiTheme="minorHAnsi" w:eastAsiaTheme="minorHAnsi" w:hAnsiTheme="minorHAnsi" w:cstheme="minorBidi"/>
          <w:color w:val="auto"/>
          <w:sz w:val="22"/>
          <w:szCs w:val="22"/>
        </w:rPr>
        <w:id w:val="297036786"/>
        <w:docPartObj>
          <w:docPartGallery w:val="Bibliographies"/>
          <w:docPartUnique/>
        </w:docPartObj>
      </w:sdtPr>
      <w:sdtContent>
        <w:p w14:paraId="53838C66" w14:textId="77777777" w:rsidR="0022581A" w:rsidRDefault="0022581A">
          <w:pPr>
            <w:pStyle w:val="Heading1"/>
          </w:pPr>
          <w:r>
            <w:t>Bibliography</w:t>
          </w:r>
          <w:bookmarkEnd w:id="15"/>
        </w:p>
        <w:sdt>
          <w:sdtPr>
            <w:id w:val="111145805"/>
            <w:bibliography/>
          </w:sdtPr>
          <w:sdtContent>
            <w:p w14:paraId="6719106B" w14:textId="77777777" w:rsidR="001643AD" w:rsidRDefault="0022581A" w:rsidP="001643AD">
              <w:pPr>
                <w:pStyle w:val="Bibliography"/>
                <w:rPr>
                  <w:noProof/>
                  <w:sz w:val="24"/>
                  <w:szCs w:val="24"/>
                </w:rPr>
              </w:pPr>
              <w:r>
                <w:fldChar w:fldCharType="begin"/>
              </w:r>
              <w:r>
                <w:instrText xml:space="preserve"> BIBLIOGRAPHY </w:instrText>
              </w:r>
              <w:r>
                <w:fldChar w:fldCharType="separate"/>
              </w:r>
              <w:r w:rsidR="001643AD">
                <w:rPr>
                  <w:noProof/>
                </w:rPr>
                <w:t xml:space="preserve">1. </w:t>
              </w:r>
              <w:r w:rsidR="001643AD">
                <w:rPr>
                  <w:b/>
                  <w:bCs/>
                  <w:noProof/>
                </w:rPr>
                <w:t>CAVI, Aarhus University.</w:t>
              </w:r>
              <w:r w:rsidR="001643AD">
                <w:rPr>
                  <w:noProof/>
                </w:rPr>
                <w:t xml:space="preserve"> The Terracotta Warrior at Moesgaard. </w:t>
              </w:r>
              <w:r w:rsidR="001643AD">
                <w:rPr>
                  <w:i/>
                  <w:iCs/>
                  <w:noProof/>
                </w:rPr>
                <w:t xml:space="preserve">cavi. </w:t>
              </w:r>
              <w:r w:rsidR="001643AD">
                <w:rPr>
                  <w:noProof/>
                </w:rPr>
                <w:t>[Online] https://cavi.au.dk/technologies/cases/terracotta-warrior/.</w:t>
              </w:r>
            </w:p>
            <w:p w14:paraId="4797B70E" w14:textId="77777777" w:rsidR="001643AD" w:rsidRDefault="001643AD" w:rsidP="001643AD">
              <w:pPr>
                <w:pStyle w:val="Bibliography"/>
                <w:rPr>
                  <w:noProof/>
                </w:rPr>
              </w:pPr>
              <w:r>
                <w:rPr>
                  <w:noProof/>
                </w:rPr>
                <w:t xml:space="preserve">2. —. The interactive terracotta warrior at Moesgaard Museum. </w:t>
              </w:r>
              <w:r>
                <w:rPr>
                  <w:i/>
                  <w:iCs/>
                  <w:noProof/>
                </w:rPr>
                <w:t xml:space="preserve">Youtube. </w:t>
              </w:r>
              <w:r>
                <w:rPr>
                  <w:noProof/>
                </w:rPr>
                <w:t>[Online] https://www.youtube.com/watch?v=E1Ca4E1p0PE.</w:t>
              </w:r>
            </w:p>
            <w:p w14:paraId="22567A4A" w14:textId="77777777" w:rsidR="001643AD" w:rsidRDefault="001643AD" w:rsidP="001643AD">
              <w:pPr>
                <w:pStyle w:val="Bibliography"/>
                <w:rPr>
                  <w:noProof/>
                </w:rPr>
              </w:pPr>
              <w:r>
                <w:rPr>
                  <w:noProof/>
                </w:rPr>
                <w:t xml:space="preserve">3. </w:t>
              </w:r>
              <w:r>
                <w:rPr>
                  <w:b/>
                  <w:bCs/>
                  <w:noProof/>
                </w:rPr>
                <w:t>National Museum of Natural History, Smithsonian.</w:t>
              </w:r>
              <w:r>
                <w:rPr>
                  <w:noProof/>
                </w:rPr>
                <w:t xml:space="preserve"> Outbreaks. </w:t>
              </w:r>
              <w:r>
                <w:rPr>
                  <w:i/>
                  <w:iCs/>
                  <w:noProof/>
                </w:rPr>
                <w:t xml:space="preserve">Natural History Museum. </w:t>
              </w:r>
              <w:r>
                <w:rPr>
                  <w:noProof/>
                </w:rPr>
                <w:t>[Online] https://naturalhistory2.si.edu/vt3/misc/z_tour-m013.html.</w:t>
              </w:r>
            </w:p>
            <w:p w14:paraId="6A9E396E" w14:textId="77777777" w:rsidR="001643AD" w:rsidRDefault="001643AD" w:rsidP="001643AD">
              <w:pPr>
                <w:pStyle w:val="Bibliography"/>
                <w:rPr>
                  <w:noProof/>
                </w:rPr>
              </w:pPr>
              <w:r>
                <w:rPr>
                  <w:noProof/>
                </w:rPr>
                <w:t xml:space="preserve">4. —. Outbreak: Epidemics in a Connected World. </w:t>
              </w:r>
              <w:r>
                <w:rPr>
                  <w:i/>
                  <w:iCs/>
                  <w:noProof/>
                </w:rPr>
                <w:t xml:space="preserve">Natural History Museum. </w:t>
              </w:r>
              <w:r>
                <w:rPr>
                  <w:noProof/>
                </w:rPr>
                <w:t>[Online] https://naturalhistory.si.edu/exhibits/outbreak-epidemics-connected-world.</w:t>
              </w:r>
            </w:p>
            <w:p w14:paraId="530E14EA" w14:textId="77777777" w:rsidR="001643AD" w:rsidRDefault="001643AD" w:rsidP="001643AD">
              <w:pPr>
                <w:pStyle w:val="Bibliography"/>
                <w:rPr>
                  <w:noProof/>
                </w:rPr>
              </w:pPr>
              <w:r>
                <w:rPr>
                  <w:noProof/>
                </w:rPr>
                <w:t xml:space="preserve">5. </w:t>
              </w:r>
              <w:r>
                <w:rPr>
                  <w:b/>
                  <w:bCs/>
                  <w:noProof/>
                </w:rPr>
                <w:t>colormax.org.</w:t>
              </w:r>
              <w:r>
                <w:rPr>
                  <w:noProof/>
                </w:rPr>
                <w:t xml:space="preserve"> Tritanopia. [Online] https://colormax.org/tritanopia/.</w:t>
              </w:r>
            </w:p>
            <w:p w14:paraId="5E453AAF" w14:textId="77777777" w:rsidR="001643AD" w:rsidRDefault="001643AD" w:rsidP="001643AD">
              <w:pPr>
                <w:pStyle w:val="Bibliography"/>
                <w:rPr>
                  <w:noProof/>
                </w:rPr>
              </w:pPr>
              <w:r>
                <w:rPr>
                  <w:noProof/>
                </w:rPr>
                <w:t xml:space="preserve">6. </w:t>
              </w:r>
              <w:r>
                <w:rPr>
                  <w:i/>
                  <w:iCs/>
                  <w:noProof/>
                </w:rPr>
                <w:t xml:space="preserve">Jakob Nielsen’s Heuristics in Selected Elements of Interface Design of Selected Blogs. </w:t>
              </w:r>
              <w:r>
                <w:rPr>
                  <w:b/>
                  <w:bCs/>
                  <w:noProof/>
                </w:rPr>
                <w:t>Mirkowicz, Magdalena and Grodner, Grzegorz.</w:t>
              </w:r>
              <w:r>
                <w:rPr>
                  <w:noProof/>
                </w:rPr>
                <w:t xml:space="preserve"> 2, 2018, Social Communication, Vol. 4.</w:t>
              </w:r>
            </w:p>
            <w:p w14:paraId="20E93813" w14:textId="77777777" w:rsidR="001643AD" w:rsidRDefault="001643AD" w:rsidP="001643AD">
              <w:pPr>
                <w:pStyle w:val="Bibliography"/>
                <w:rPr>
                  <w:noProof/>
                </w:rPr>
              </w:pPr>
              <w:r>
                <w:rPr>
                  <w:noProof/>
                </w:rPr>
                <w:t xml:space="preserve">7. </w:t>
              </w:r>
              <w:r>
                <w:rPr>
                  <w:b/>
                  <w:bCs/>
                  <w:noProof/>
                </w:rPr>
                <w:t>W3C.</w:t>
              </w:r>
              <w:r>
                <w:rPr>
                  <w:noProof/>
                </w:rPr>
                <w:t xml:space="preserve"> Accessibility. </w:t>
              </w:r>
              <w:r>
                <w:rPr>
                  <w:i/>
                  <w:iCs/>
                  <w:noProof/>
                </w:rPr>
                <w:t xml:space="preserve">W3C Standards. </w:t>
              </w:r>
              <w:r>
                <w:rPr>
                  <w:noProof/>
                </w:rPr>
                <w:t>[Online] https://www.w3.org/standards/webdesign/accessibility.</w:t>
              </w:r>
            </w:p>
            <w:p w14:paraId="2E18E4FB" w14:textId="77777777" w:rsidR="001643AD" w:rsidRDefault="001643AD" w:rsidP="001643AD">
              <w:pPr>
                <w:pStyle w:val="Bibliography"/>
                <w:rPr>
                  <w:noProof/>
                </w:rPr>
              </w:pPr>
              <w:r>
                <w:rPr>
                  <w:noProof/>
                </w:rPr>
                <w:t xml:space="preserve">8. </w:t>
              </w:r>
              <w:r>
                <w:rPr>
                  <w:b/>
                  <w:bCs/>
                  <w:noProof/>
                </w:rPr>
                <w:t>Pebble Studios.</w:t>
              </w:r>
              <w:r>
                <w:rPr>
                  <w:noProof/>
                </w:rPr>
                <w:t xml:space="preserve"> When was virtual reality invented. </w:t>
              </w:r>
              <w:r>
                <w:rPr>
                  <w:i/>
                  <w:iCs/>
                  <w:noProof/>
                </w:rPr>
                <w:t xml:space="preserve">Pebblestudios. </w:t>
              </w:r>
              <w:r>
                <w:rPr>
                  <w:noProof/>
                </w:rPr>
                <w:t>[Online] https://www.pebblestudios.co.uk/2017/08/17/when-was-virtual-reality-invented/.</w:t>
              </w:r>
            </w:p>
            <w:p w14:paraId="0C152DE1" w14:textId="77777777" w:rsidR="001643AD" w:rsidRDefault="001643AD" w:rsidP="001643AD">
              <w:pPr>
                <w:pStyle w:val="Bibliography"/>
                <w:rPr>
                  <w:noProof/>
                </w:rPr>
              </w:pPr>
              <w:r>
                <w:rPr>
                  <w:noProof/>
                </w:rPr>
                <w:t xml:space="preserve">9. </w:t>
              </w:r>
              <w:r>
                <w:rPr>
                  <w:i/>
                  <w:iCs/>
                  <w:noProof/>
                </w:rPr>
                <w:t xml:space="preserve">What's real about virtual reality? </w:t>
              </w:r>
              <w:r>
                <w:rPr>
                  <w:b/>
                  <w:bCs/>
                  <w:noProof/>
                </w:rPr>
                <w:t>IEEE.</w:t>
              </w:r>
              <w:r>
                <w:rPr>
                  <w:noProof/>
                </w:rPr>
                <w:t xml:space="preserve"> 6, 1999, IEEE Computer Graphics and Applications, Vol. 19.</w:t>
              </w:r>
            </w:p>
            <w:p w14:paraId="48B35D7A" w14:textId="77777777" w:rsidR="0022581A" w:rsidRDefault="0022581A" w:rsidP="001643AD">
              <w:r>
                <w:rPr>
                  <w:b/>
                  <w:bCs/>
                  <w:noProof/>
                </w:rPr>
                <w:fldChar w:fldCharType="end"/>
              </w:r>
            </w:p>
          </w:sdtContent>
        </w:sdt>
      </w:sdtContent>
    </w:sdt>
    <w:p w14:paraId="2415DCC6" w14:textId="77777777" w:rsidR="0022581A" w:rsidRPr="0022581A" w:rsidRDefault="0022581A" w:rsidP="0022581A"/>
    <w:sectPr w:rsidR="0022581A" w:rsidRPr="0022581A" w:rsidSect="002258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A458A"/>
    <w:multiLevelType w:val="hybridMultilevel"/>
    <w:tmpl w:val="01DEEC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A60E8"/>
    <w:multiLevelType w:val="hybridMultilevel"/>
    <w:tmpl w:val="C390F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37735"/>
    <w:multiLevelType w:val="hybridMultilevel"/>
    <w:tmpl w:val="0FB879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530ADD"/>
    <w:multiLevelType w:val="hybridMultilevel"/>
    <w:tmpl w:val="E466D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1255AC"/>
    <w:multiLevelType w:val="hybridMultilevel"/>
    <w:tmpl w:val="F91657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4566F8"/>
    <w:multiLevelType w:val="hybridMultilevel"/>
    <w:tmpl w:val="E6EEC3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5834AE"/>
    <w:multiLevelType w:val="hybridMultilevel"/>
    <w:tmpl w:val="78C48A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B827F1D"/>
    <w:multiLevelType w:val="hybridMultilevel"/>
    <w:tmpl w:val="C1FC6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6"/>
  </w:num>
  <w:num w:numId="4">
    <w:abstractNumId w:val="1"/>
  </w:num>
  <w:num w:numId="5">
    <w:abstractNumId w:val="4"/>
  </w:num>
  <w:num w:numId="6">
    <w:abstractNumId w:val="2"/>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81A"/>
    <w:rsid w:val="001274D5"/>
    <w:rsid w:val="00162BEA"/>
    <w:rsid w:val="001643AD"/>
    <w:rsid w:val="001D588C"/>
    <w:rsid w:val="0022581A"/>
    <w:rsid w:val="002309AD"/>
    <w:rsid w:val="002703D4"/>
    <w:rsid w:val="002C220A"/>
    <w:rsid w:val="0031283A"/>
    <w:rsid w:val="00371B70"/>
    <w:rsid w:val="00444D64"/>
    <w:rsid w:val="004617A0"/>
    <w:rsid w:val="005115E9"/>
    <w:rsid w:val="00524003"/>
    <w:rsid w:val="00540D44"/>
    <w:rsid w:val="00575121"/>
    <w:rsid w:val="005773E2"/>
    <w:rsid w:val="005961F3"/>
    <w:rsid w:val="00650CC9"/>
    <w:rsid w:val="006766D3"/>
    <w:rsid w:val="00696B08"/>
    <w:rsid w:val="006F01BF"/>
    <w:rsid w:val="006F5F77"/>
    <w:rsid w:val="00721560"/>
    <w:rsid w:val="00724F64"/>
    <w:rsid w:val="007D38A8"/>
    <w:rsid w:val="008B6C25"/>
    <w:rsid w:val="009D6327"/>
    <w:rsid w:val="00B5279E"/>
    <w:rsid w:val="00C658A9"/>
    <w:rsid w:val="00CB29EA"/>
    <w:rsid w:val="00CB4B6E"/>
    <w:rsid w:val="00D00AB2"/>
    <w:rsid w:val="00DB11B5"/>
    <w:rsid w:val="00E70BD7"/>
    <w:rsid w:val="00EC1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12331"/>
  <w15:chartTrackingRefBased/>
  <w15:docId w15:val="{9B59FBA6-5892-481C-8C23-C0EEEC38A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8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22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581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2581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2581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2581A"/>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2258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581A"/>
    <w:pPr>
      <w:outlineLvl w:val="9"/>
    </w:pPr>
    <w:rPr>
      <w:lang w:val="en-US"/>
    </w:rPr>
  </w:style>
  <w:style w:type="paragraph" w:styleId="TOC1">
    <w:name w:val="toc 1"/>
    <w:basedOn w:val="Normal"/>
    <w:next w:val="Normal"/>
    <w:autoRedefine/>
    <w:uiPriority w:val="39"/>
    <w:unhideWhenUsed/>
    <w:rsid w:val="00D00AB2"/>
    <w:pPr>
      <w:spacing w:after="100"/>
    </w:pPr>
  </w:style>
  <w:style w:type="character" w:styleId="Hyperlink">
    <w:name w:val="Hyperlink"/>
    <w:basedOn w:val="DefaultParagraphFont"/>
    <w:uiPriority w:val="99"/>
    <w:unhideWhenUsed/>
    <w:rsid w:val="00D00AB2"/>
    <w:rPr>
      <w:color w:val="0563C1" w:themeColor="hyperlink"/>
      <w:u w:val="single"/>
    </w:rPr>
  </w:style>
  <w:style w:type="paragraph" w:styleId="Bibliography">
    <w:name w:val="Bibliography"/>
    <w:basedOn w:val="Normal"/>
    <w:next w:val="Normal"/>
    <w:uiPriority w:val="37"/>
    <w:unhideWhenUsed/>
    <w:rsid w:val="00EC134C"/>
  </w:style>
  <w:style w:type="character" w:customStyle="1" w:styleId="Heading2Char">
    <w:name w:val="Heading 2 Char"/>
    <w:basedOn w:val="DefaultParagraphFont"/>
    <w:link w:val="Heading2"/>
    <w:uiPriority w:val="9"/>
    <w:rsid w:val="002C220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773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11B5"/>
    <w:pPr>
      <w:ind w:left="720"/>
      <w:contextualSpacing/>
    </w:pPr>
  </w:style>
  <w:style w:type="paragraph" w:styleId="TOC2">
    <w:name w:val="toc 2"/>
    <w:basedOn w:val="Normal"/>
    <w:next w:val="Normal"/>
    <w:autoRedefine/>
    <w:uiPriority w:val="39"/>
    <w:unhideWhenUsed/>
    <w:rsid w:val="00371B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6794">
      <w:bodyDiv w:val="1"/>
      <w:marLeft w:val="0"/>
      <w:marRight w:val="0"/>
      <w:marTop w:val="0"/>
      <w:marBottom w:val="0"/>
      <w:divBdr>
        <w:top w:val="none" w:sz="0" w:space="0" w:color="auto"/>
        <w:left w:val="none" w:sz="0" w:space="0" w:color="auto"/>
        <w:bottom w:val="none" w:sz="0" w:space="0" w:color="auto"/>
        <w:right w:val="none" w:sz="0" w:space="0" w:color="auto"/>
      </w:divBdr>
    </w:div>
    <w:div w:id="5443639">
      <w:bodyDiv w:val="1"/>
      <w:marLeft w:val="0"/>
      <w:marRight w:val="0"/>
      <w:marTop w:val="0"/>
      <w:marBottom w:val="0"/>
      <w:divBdr>
        <w:top w:val="none" w:sz="0" w:space="0" w:color="auto"/>
        <w:left w:val="none" w:sz="0" w:space="0" w:color="auto"/>
        <w:bottom w:val="none" w:sz="0" w:space="0" w:color="auto"/>
        <w:right w:val="none" w:sz="0" w:space="0" w:color="auto"/>
      </w:divBdr>
    </w:div>
    <w:div w:id="39979140">
      <w:bodyDiv w:val="1"/>
      <w:marLeft w:val="0"/>
      <w:marRight w:val="0"/>
      <w:marTop w:val="0"/>
      <w:marBottom w:val="0"/>
      <w:divBdr>
        <w:top w:val="none" w:sz="0" w:space="0" w:color="auto"/>
        <w:left w:val="none" w:sz="0" w:space="0" w:color="auto"/>
        <w:bottom w:val="none" w:sz="0" w:space="0" w:color="auto"/>
        <w:right w:val="none" w:sz="0" w:space="0" w:color="auto"/>
      </w:divBdr>
    </w:div>
    <w:div w:id="79834885">
      <w:bodyDiv w:val="1"/>
      <w:marLeft w:val="0"/>
      <w:marRight w:val="0"/>
      <w:marTop w:val="0"/>
      <w:marBottom w:val="0"/>
      <w:divBdr>
        <w:top w:val="none" w:sz="0" w:space="0" w:color="auto"/>
        <w:left w:val="none" w:sz="0" w:space="0" w:color="auto"/>
        <w:bottom w:val="none" w:sz="0" w:space="0" w:color="auto"/>
        <w:right w:val="none" w:sz="0" w:space="0" w:color="auto"/>
      </w:divBdr>
    </w:div>
    <w:div w:id="84691410">
      <w:bodyDiv w:val="1"/>
      <w:marLeft w:val="0"/>
      <w:marRight w:val="0"/>
      <w:marTop w:val="0"/>
      <w:marBottom w:val="0"/>
      <w:divBdr>
        <w:top w:val="none" w:sz="0" w:space="0" w:color="auto"/>
        <w:left w:val="none" w:sz="0" w:space="0" w:color="auto"/>
        <w:bottom w:val="none" w:sz="0" w:space="0" w:color="auto"/>
        <w:right w:val="none" w:sz="0" w:space="0" w:color="auto"/>
      </w:divBdr>
    </w:div>
    <w:div w:id="110638910">
      <w:bodyDiv w:val="1"/>
      <w:marLeft w:val="0"/>
      <w:marRight w:val="0"/>
      <w:marTop w:val="0"/>
      <w:marBottom w:val="0"/>
      <w:divBdr>
        <w:top w:val="none" w:sz="0" w:space="0" w:color="auto"/>
        <w:left w:val="none" w:sz="0" w:space="0" w:color="auto"/>
        <w:bottom w:val="none" w:sz="0" w:space="0" w:color="auto"/>
        <w:right w:val="none" w:sz="0" w:space="0" w:color="auto"/>
      </w:divBdr>
    </w:div>
    <w:div w:id="147941824">
      <w:bodyDiv w:val="1"/>
      <w:marLeft w:val="0"/>
      <w:marRight w:val="0"/>
      <w:marTop w:val="0"/>
      <w:marBottom w:val="0"/>
      <w:divBdr>
        <w:top w:val="none" w:sz="0" w:space="0" w:color="auto"/>
        <w:left w:val="none" w:sz="0" w:space="0" w:color="auto"/>
        <w:bottom w:val="none" w:sz="0" w:space="0" w:color="auto"/>
        <w:right w:val="none" w:sz="0" w:space="0" w:color="auto"/>
      </w:divBdr>
    </w:div>
    <w:div w:id="156121168">
      <w:bodyDiv w:val="1"/>
      <w:marLeft w:val="0"/>
      <w:marRight w:val="0"/>
      <w:marTop w:val="0"/>
      <w:marBottom w:val="0"/>
      <w:divBdr>
        <w:top w:val="none" w:sz="0" w:space="0" w:color="auto"/>
        <w:left w:val="none" w:sz="0" w:space="0" w:color="auto"/>
        <w:bottom w:val="none" w:sz="0" w:space="0" w:color="auto"/>
        <w:right w:val="none" w:sz="0" w:space="0" w:color="auto"/>
      </w:divBdr>
    </w:div>
    <w:div w:id="162357701">
      <w:bodyDiv w:val="1"/>
      <w:marLeft w:val="0"/>
      <w:marRight w:val="0"/>
      <w:marTop w:val="0"/>
      <w:marBottom w:val="0"/>
      <w:divBdr>
        <w:top w:val="none" w:sz="0" w:space="0" w:color="auto"/>
        <w:left w:val="none" w:sz="0" w:space="0" w:color="auto"/>
        <w:bottom w:val="none" w:sz="0" w:space="0" w:color="auto"/>
        <w:right w:val="none" w:sz="0" w:space="0" w:color="auto"/>
      </w:divBdr>
    </w:div>
    <w:div w:id="175311318">
      <w:bodyDiv w:val="1"/>
      <w:marLeft w:val="0"/>
      <w:marRight w:val="0"/>
      <w:marTop w:val="0"/>
      <w:marBottom w:val="0"/>
      <w:divBdr>
        <w:top w:val="none" w:sz="0" w:space="0" w:color="auto"/>
        <w:left w:val="none" w:sz="0" w:space="0" w:color="auto"/>
        <w:bottom w:val="none" w:sz="0" w:space="0" w:color="auto"/>
        <w:right w:val="none" w:sz="0" w:space="0" w:color="auto"/>
      </w:divBdr>
    </w:div>
    <w:div w:id="186022286">
      <w:bodyDiv w:val="1"/>
      <w:marLeft w:val="0"/>
      <w:marRight w:val="0"/>
      <w:marTop w:val="0"/>
      <w:marBottom w:val="0"/>
      <w:divBdr>
        <w:top w:val="none" w:sz="0" w:space="0" w:color="auto"/>
        <w:left w:val="none" w:sz="0" w:space="0" w:color="auto"/>
        <w:bottom w:val="none" w:sz="0" w:space="0" w:color="auto"/>
        <w:right w:val="none" w:sz="0" w:space="0" w:color="auto"/>
      </w:divBdr>
    </w:div>
    <w:div w:id="193808189">
      <w:bodyDiv w:val="1"/>
      <w:marLeft w:val="0"/>
      <w:marRight w:val="0"/>
      <w:marTop w:val="0"/>
      <w:marBottom w:val="0"/>
      <w:divBdr>
        <w:top w:val="none" w:sz="0" w:space="0" w:color="auto"/>
        <w:left w:val="none" w:sz="0" w:space="0" w:color="auto"/>
        <w:bottom w:val="none" w:sz="0" w:space="0" w:color="auto"/>
        <w:right w:val="none" w:sz="0" w:space="0" w:color="auto"/>
      </w:divBdr>
    </w:div>
    <w:div w:id="214856372">
      <w:bodyDiv w:val="1"/>
      <w:marLeft w:val="0"/>
      <w:marRight w:val="0"/>
      <w:marTop w:val="0"/>
      <w:marBottom w:val="0"/>
      <w:divBdr>
        <w:top w:val="none" w:sz="0" w:space="0" w:color="auto"/>
        <w:left w:val="none" w:sz="0" w:space="0" w:color="auto"/>
        <w:bottom w:val="none" w:sz="0" w:space="0" w:color="auto"/>
        <w:right w:val="none" w:sz="0" w:space="0" w:color="auto"/>
      </w:divBdr>
    </w:div>
    <w:div w:id="217520391">
      <w:bodyDiv w:val="1"/>
      <w:marLeft w:val="0"/>
      <w:marRight w:val="0"/>
      <w:marTop w:val="0"/>
      <w:marBottom w:val="0"/>
      <w:divBdr>
        <w:top w:val="none" w:sz="0" w:space="0" w:color="auto"/>
        <w:left w:val="none" w:sz="0" w:space="0" w:color="auto"/>
        <w:bottom w:val="none" w:sz="0" w:space="0" w:color="auto"/>
        <w:right w:val="none" w:sz="0" w:space="0" w:color="auto"/>
      </w:divBdr>
    </w:div>
    <w:div w:id="226646805">
      <w:bodyDiv w:val="1"/>
      <w:marLeft w:val="0"/>
      <w:marRight w:val="0"/>
      <w:marTop w:val="0"/>
      <w:marBottom w:val="0"/>
      <w:divBdr>
        <w:top w:val="none" w:sz="0" w:space="0" w:color="auto"/>
        <w:left w:val="none" w:sz="0" w:space="0" w:color="auto"/>
        <w:bottom w:val="none" w:sz="0" w:space="0" w:color="auto"/>
        <w:right w:val="none" w:sz="0" w:space="0" w:color="auto"/>
      </w:divBdr>
    </w:div>
    <w:div w:id="276914811">
      <w:bodyDiv w:val="1"/>
      <w:marLeft w:val="0"/>
      <w:marRight w:val="0"/>
      <w:marTop w:val="0"/>
      <w:marBottom w:val="0"/>
      <w:divBdr>
        <w:top w:val="none" w:sz="0" w:space="0" w:color="auto"/>
        <w:left w:val="none" w:sz="0" w:space="0" w:color="auto"/>
        <w:bottom w:val="none" w:sz="0" w:space="0" w:color="auto"/>
        <w:right w:val="none" w:sz="0" w:space="0" w:color="auto"/>
      </w:divBdr>
    </w:div>
    <w:div w:id="285088099">
      <w:bodyDiv w:val="1"/>
      <w:marLeft w:val="0"/>
      <w:marRight w:val="0"/>
      <w:marTop w:val="0"/>
      <w:marBottom w:val="0"/>
      <w:divBdr>
        <w:top w:val="none" w:sz="0" w:space="0" w:color="auto"/>
        <w:left w:val="none" w:sz="0" w:space="0" w:color="auto"/>
        <w:bottom w:val="none" w:sz="0" w:space="0" w:color="auto"/>
        <w:right w:val="none" w:sz="0" w:space="0" w:color="auto"/>
      </w:divBdr>
    </w:div>
    <w:div w:id="286739306">
      <w:bodyDiv w:val="1"/>
      <w:marLeft w:val="0"/>
      <w:marRight w:val="0"/>
      <w:marTop w:val="0"/>
      <w:marBottom w:val="0"/>
      <w:divBdr>
        <w:top w:val="none" w:sz="0" w:space="0" w:color="auto"/>
        <w:left w:val="none" w:sz="0" w:space="0" w:color="auto"/>
        <w:bottom w:val="none" w:sz="0" w:space="0" w:color="auto"/>
        <w:right w:val="none" w:sz="0" w:space="0" w:color="auto"/>
      </w:divBdr>
    </w:div>
    <w:div w:id="369453742">
      <w:bodyDiv w:val="1"/>
      <w:marLeft w:val="0"/>
      <w:marRight w:val="0"/>
      <w:marTop w:val="0"/>
      <w:marBottom w:val="0"/>
      <w:divBdr>
        <w:top w:val="none" w:sz="0" w:space="0" w:color="auto"/>
        <w:left w:val="none" w:sz="0" w:space="0" w:color="auto"/>
        <w:bottom w:val="none" w:sz="0" w:space="0" w:color="auto"/>
        <w:right w:val="none" w:sz="0" w:space="0" w:color="auto"/>
      </w:divBdr>
    </w:div>
    <w:div w:id="371149760">
      <w:bodyDiv w:val="1"/>
      <w:marLeft w:val="0"/>
      <w:marRight w:val="0"/>
      <w:marTop w:val="0"/>
      <w:marBottom w:val="0"/>
      <w:divBdr>
        <w:top w:val="none" w:sz="0" w:space="0" w:color="auto"/>
        <w:left w:val="none" w:sz="0" w:space="0" w:color="auto"/>
        <w:bottom w:val="none" w:sz="0" w:space="0" w:color="auto"/>
        <w:right w:val="none" w:sz="0" w:space="0" w:color="auto"/>
      </w:divBdr>
    </w:div>
    <w:div w:id="429469233">
      <w:bodyDiv w:val="1"/>
      <w:marLeft w:val="0"/>
      <w:marRight w:val="0"/>
      <w:marTop w:val="0"/>
      <w:marBottom w:val="0"/>
      <w:divBdr>
        <w:top w:val="none" w:sz="0" w:space="0" w:color="auto"/>
        <w:left w:val="none" w:sz="0" w:space="0" w:color="auto"/>
        <w:bottom w:val="none" w:sz="0" w:space="0" w:color="auto"/>
        <w:right w:val="none" w:sz="0" w:space="0" w:color="auto"/>
      </w:divBdr>
    </w:div>
    <w:div w:id="440608455">
      <w:bodyDiv w:val="1"/>
      <w:marLeft w:val="0"/>
      <w:marRight w:val="0"/>
      <w:marTop w:val="0"/>
      <w:marBottom w:val="0"/>
      <w:divBdr>
        <w:top w:val="none" w:sz="0" w:space="0" w:color="auto"/>
        <w:left w:val="none" w:sz="0" w:space="0" w:color="auto"/>
        <w:bottom w:val="none" w:sz="0" w:space="0" w:color="auto"/>
        <w:right w:val="none" w:sz="0" w:space="0" w:color="auto"/>
      </w:divBdr>
    </w:div>
    <w:div w:id="467867456">
      <w:bodyDiv w:val="1"/>
      <w:marLeft w:val="0"/>
      <w:marRight w:val="0"/>
      <w:marTop w:val="0"/>
      <w:marBottom w:val="0"/>
      <w:divBdr>
        <w:top w:val="none" w:sz="0" w:space="0" w:color="auto"/>
        <w:left w:val="none" w:sz="0" w:space="0" w:color="auto"/>
        <w:bottom w:val="none" w:sz="0" w:space="0" w:color="auto"/>
        <w:right w:val="none" w:sz="0" w:space="0" w:color="auto"/>
      </w:divBdr>
    </w:div>
    <w:div w:id="481506738">
      <w:bodyDiv w:val="1"/>
      <w:marLeft w:val="0"/>
      <w:marRight w:val="0"/>
      <w:marTop w:val="0"/>
      <w:marBottom w:val="0"/>
      <w:divBdr>
        <w:top w:val="none" w:sz="0" w:space="0" w:color="auto"/>
        <w:left w:val="none" w:sz="0" w:space="0" w:color="auto"/>
        <w:bottom w:val="none" w:sz="0" w:space="0" w:color="auto"/>
        <w:right w:val="none" w:sz="0" w:space="0" w:color="auto"/>
      </w:divBdr>
    </w:div>
    <w:div w:id="550069502">
      <w:bodyDiv w:val="1"/>
      <w:marLeft w:val="0"/>
      <w:marRight w:val="0"/>
      <w:marTop w:val="0"/>
      <w:marBottom w:val="0"/>
      <w:divBdr>
        <w:top w:val="none" w:sz="0" w:space="0" w:color="auto"/>
        <w:left w:val="none" w:sz="0" w:space="0" w:color="auto"/>
        <w:bottom w:val="none" w:sz="0" w:space="0" w:color="auto"/>
        <w:right w:val="none" w:sz="0" w:space="0" w:color="auto"/>
      </w:divBdr>
    </w:div>
    <w:div w:id="570388012">
      <w:bodyDiv w:val="1"/>
      <w:marLeft w:val="0"/>
      <w:marRight w:val="0"/>
      <w:marTop w:val="0"/>
      <w:marBottom w:val="0"/>
      <w:divBdr>
        <w:top w:val="none" w:sz="0" w:space="0" w:color="auto"/>
        <w:left w:val="none" w:sz="0" w:space="0" w:color="auto"/>
        <w:bottom w:val="none" w:sz="0" w:space="0" w:color="auto"/>
        <w:right w:val="none" w:sz="0" w:space="0" w:color="auto"/>
      </w:divBdr>
    </w:div>
    <w:div w:id="619650217">
      <w:bodyDiv w:val="1"/>
      <w:marLeft w:val="0"/>
      <w:marRight w:val="0"/>
      <w:marTop w:val="0"/>
      <w:marBottom w:val="0"/>
      <w:divBdr>
        <w:top w:val="none" w:sz="0" w:space="0" w:color="auto"/>
        <w:left w:val="none" w:sz="0" w:space="0" w:color="auto"/>
        <w:bottom w:val="none" w:sz="0" w:space="0" w:color="auto"/>
        <w:right w:val="none" w:sz="0" w:space="0" w:color="auto"/>
      </w:divBdr>
    </w:div>
    <w:div w:id="637682094">
      <w:bodyDiv w:val="1"/>
      <w:marLeft w:val="0"/>
      <w:marRight w:val="0"/>
      <w:marTop w:val="0"/>
      <w:marBottom w:val="0"/>
      <w:divBdr>
        <w:top w:val="none" w:sz="0" w:space="0" w:color="auto"/>
        <w:left w:val="none" w:sz="0" w:space="0" w:color="auto"/>
        <w:bottom w:val="none" w:sz="0" w:space="0" w:color="auto"/>
        <w:right w:val="none" w:sz="0" w:space="0" w:color="auto"/>
      </w:divBdr>
    </w:div>
    <w:div w:id="651061377">
      <w:bodyDiv w:val="1"/>
      <w:marLeft w:val="0"/>
      <w:marRight w:val="0"/>
      <w:marTop w:val="0"/>
      <w:marBottom w:val="0"/>
      <w:divBdr>
        <w:top w:val="none" w:sz="0" w:space="0" w:color="auto"/>
        <w:left w:val="none" w:sz="0" w:space="0" w:color="auto"/>
        <w:bottom w:val="none" w:sz="0" w:space="0" w:color="auto"/>
        <w:right w:val="none" w:sz="0" w:space="0" w:color="auto"/>
      </w:divBdr>
    </w:div>
    <w:div w:id="654454637">
      <w:bodyDiv w:val="1"/>
      <w:marLeft w:val="0"/>
      <w:marRight w:val="0"/>
      <w:marTop w:val="0"/>
      <w:marBottom w:val="0"/>
      <w:divBdr>
        <w:top w:val="none" w:sz="0" w:space="0" w:color="auto"/>
        <w:left w:val="none" w:sz="0" w:space="0" w:color="auto"/>
        <w:bottom w:val="none" w:sz="0" w:space="0" w:color="auto"/>
        <w:right w:val="none" w:sz="0" w:space="0" w:color="auto"/>
      </w:divBdr>
    </w:div>
    <w:div w:id="661809009">
      <w:bodyDiv w:val="1"/>
      <w:marLeft w:val="0"/>
      <w:marRight w:val="0"/>
      <w:marTop w:val="0"/>
      <w:marBottom w:val="0"/>
      <w:divBdr>
        <w:top w:val="none" w:sz="0" w:space="0" w:color="auto"/>
        <w:left w:val="none" w:sz="0" w:space="0" w:color="auto"/>
        <w:bottom w:val="none" w:sz="0" w:space="0" w:color="auto"/>
        <w:right w:val="none" w:sz="0" w:space="0" w:color="auto"/>
      </w:divBdr>
    </w:div>
    <w:div w:id="733430697">
      <w:bodyDiv w:val="1"/>
      <w:marLeft w:val="0"/>
      <w:marRight w:val="0"/>
      <w:marTop w:val="0"/>
      <w:marBottom w:val="0"/>
      <w:divBdr>
        <w:top w:val="none" w:sz="0" w:space="0" w:color="auto"/>
        <w:left w:val="none" w:sz="0" w:space="0" w:color="auto"/>
        <w:bottom w:val="none" w:sz="0" w:space="0" w:color="auto"/>
        <w:right w:val="none" w:sz="0" w:space="0" w:color="auto"/>
      </w:divBdr>
    </w:div>
    <w:div w:id="800340815">
      <w:bodyDiv w:val="1"/>
      <w:marLeft w:val="0"/>
      <w:marRight w:val="0"/>
      <w:marTop w:val="0"/>
      <w:marBottom w:val="0"/>
      <w:divBdr>
        <w:top w:val="none" w:sz="0" w:space="0" w:color="auto"/>
        <w:left w:val="none" w:sz="0" w:space="0" w:color="auto"/>
        <w:bottom w:val="none" w:sz="0" w:space="0" w:color="auto"/>
        <w:right w:val="none" w:sz="0" w:space="0" w:color="auto"/>
      </w:divBdr>
    </w:div>
    <w:div w:id="833912713">
      <w:bodyDiv w:val="1"/>
      <w:marLeft w:val="0"/>
      <w:marRight w:val="0"/>
      <w:marTop w:val="0"/>
      <w:marBottom w:val="0"/>
      <w:divBdr>
        <w:top w:val="none" w:sz="0" w:space="0" w:color="auto"/>
        <w:left w:val="none" w:sz="0" w:space="0" w:color="auto"/>
        <w:bottom w:val="none" w:sz="0" w:space="0" w:color="auto"/>
        <w:right w:val="none" w:sz="0" w:space="0" w:color="auto"/>
      </w:divBdr>
    </w:div>
    <w:div w:id="852381835">
      <w:bodyDiv w:val="1"/>
      <w:marLeft w:val="0"/>
      <w:marRight w:val="0"/>
      <w:marTop w:val="0"/>
      <w:marBottom w:val="0"/>
      <w:divBdr>
        <w:top w:val="none" w:sz="0" w:space="0" w:color="auto"/>
        <w:left w:val="none" w:sz="0" w:space="0" w:color="auto"/>
        <w:bottom w:val="none" w:sz="0" w:space="0" w:color="auto"/>
        <w:right w:val="none" w:sz="0" w:space="0" w:color="auto"/>
      </w:divBdr>
    </w:div>
    <w:div w:id="855385373">
      <w:bodyDiv w:val="1"/>
      <w:marLeft w:val="0"/>
      <w:marRight w:val="0"/>
      <w:marTop w:val="0"/>
      <w:marBottom w:val="0"/>
      <w:divBdr>
        <w:top w:val="none" w:sz="0" w:space="0" w:color="auto"/>
        <w:left w:val="none" w:sz="0" w:space="0" w:color="auto"/>
        <w:bottom w:val="none" w:sz="0" w:space="0" w:color="auto"/>
        <w:right w:val="none" w:sz="0" w:space="0" w:color="auto"/>
      </w:divBdr>
    </w:div>
    <w:div w:id="893738386">
      <w:bodyDiv w:val="1"/>
      <w:marLeft w:val="0"/>
      <w:marRight w:val="0"/>
      <w:marTop w:val="0"/>
      <w:marBottom w:val="0"/>
      <w:divBdr>
        <w:top w:val="none" w:sz="0" w:space="0" w:color="auto"/>
        <w:left w:val="none" w:sz="0" w:space="0" w:color="auto"/>
        <w:bottom w:val="none" w:sz="0" w:space="0" w:color="auto"/>
        <w:right w:val="none" w:sz="0" w:space="0" w:color="auto"/>
      </w:divBdr>
    </w:div>
    <w:div w:id="923149640">
      <w:bodyDiv w:val="1"/>
      <w:marLeft w:val="0"/>
      <w:marRight w:val="0"/>
      <w:marTop w:val="0"/>
      <w:marBottom w:val="0"/>
      <w:divBdr>
        <w:top w:val="none" w:sz="0" w:space="0" w:color="auto"/>
        <w:left w:val="none" w:sz="0" w:space="0" w:color="auto"/>
        <w:bottom w:val="none" w:sz="0" w:space="0" w:color="auto"/>
        <w:right w:val="none" w:sz="0" w:space="0" w:color="auto"/>
      </w:divBdr>
    </w:div>
    <w:div w:id="960186708">
      <w:bodyDiv w:val="1"/>
      <w:marLeft w:val="0"/>
      <w:marRight w:val="0"/>
      <w:marTop w:val="0"/>
      <w:marBottom w:val="0"/>
      <w:divBdr>
        <w:top w:val="none" w:sz="0" w:space="0" w:color="auto"/>
        <w:left w:val="none" w:sz="0" w:space="0" w:color="auto"/>
        <w:bottom w:val="none" w:sz="0" w:space="0" w:color="auto"/>
        <w:right w:val="none" w:sz="0" w:space="0" w:color="auto"/>
      </w:divBdr>
    </w:div>
    <w:div w:id="1004674024">
      <w:bodyDiv w:val="1"/>
      <w:marLeft w:val="0"/>
      <w:marRight w:val="0"/>
      <w:marTop w:val="0"/>
      <w:marBottom w:val="0"/>
      <w:divBdr>
        <w:top w:val="none" w:sz="0" w:space="0" w:color="auto"/>
        <w:left w:val="none" w:sz="0" w:space="0" w:color="auto"/>
        <w:bottom w:val="none" w:sz="0" w:space="0" w:color="auto"/>
        <w:right w:val="none" w:sz="0" w:space="0" w:color="auto"/>
      </w:divBdr>
    </w:div>
    <w:div w:id="1006596570">
      <w:bodyDiv w:val="1"/>
      <w:marLeft w:val="0"/>
      <w:marRight w:val="0"/>
      <w:marTop w:val="0"/>
      <w:marBottom w:val="0"/>
      <w:divBdr>
        <w:top w:val="none" w:sz="0" w:space="0" w:color="auto"/>
        <w:left w:val="none" w:sz="0" w:space="0" w:color="auto"/>
        <w:bottom w:val="none" w:sz="0" w:space="0" w:color="auto"/>
        <w:right w:val="none" w:sz="0" w:space="0" w:color="auto"/>
      </w:divBdr>
    </w:div>
    <w:div w:id="1037587498">
      <w:bodyDiv w:val="1"/>
      <w:marLeft w:val="0"/>
      <w:marRight w:val="0"/>
      <w:marTop w:val="0"/>
      <w:marBottom w:val="0"/>
      <w:divBdr>
        <w:top w:val="none" w:sz="0" w:space="0" w:color="auto"/>
        <w:left w:val="none" w:sz="0" w:space="0" w:color="auto"/>
        <w:bottom w:val="none" w:sz="0" w:space="0" w:color="auto"/>
        <w:right w:val="none" w:sz="0" w:space="0" w:color="auto"/>
      </w:divBdr>
    </w:div>
    <w:div w:id="1053844819">
      <w:bodyDiv w:val="1"/>
      <w:marLeft w:val="0"/>
      <w:marRight w:val="0"/>
      <w:marTop w:val="0"/>
      <w:marBottom w:val="0"/>
      <w:divBdr>
        <w:top w:val="none" w:sz="0" w:space="0" w:color="auto"/>
        <w:left w:val="none" w:sz="0" w:space="0" w:color="auto"/>
        <w:bottom w:val="none" w:sz="0" w:space="0" w:color="auto"/>
        <w:right w:val="none" w:sz="0" w:space="0" w:color="auto"/>
      </w:divBdr>
    </w:div>
    <w:div w:id="1086726100">
      <w:bodyDiv w:val="1"/>
      <w:marLeft w:val="0"/>
      <w:marRight w:val="0"/>
      <w:marTop w:val="0"/>
      <w:marBottom w:val="0"/>
      <w:divBdr>
        <w:top w:val="none" w:sz="0" w:space="0" w:color="auto"/>
        <w:left w:val="none" w:sz="0" w:space="0" w:color="auto"/>
        <w:bottom w:val="none" w:sz="0" w:space="0" w:color="auto"/>
        <w:right w:val="none" w:sz="0" w:space="0" w:color="auto"/>
      </w:divBdr>
    </w:div>
    <w:div w:id="1092045721">
      <w:bodyDiv w:val="1"/>
      <w:marLeft w:val="0"/>
      <w:marRight w:val="0"/>
      <w:marTop w:val="0"/>
      <w:marBottom w:val="0"/>
      <w:divBdr>
        <w:top w:val="none" w:sz="0" w:space="0" w:color="auto"/>
        <w:left w:val="none" w:sz="0" w:space="0" w:color="auto"/>
        <w:bottom w:val="none" w:sz="0" w:space="0" w:color="auto"/>
        <w:right w:val="none" w:sz="0" w:space="0" w:color="auto"/>
      </w:divBdr>
    </w:div>
    <w:div w:id="1142505271">
      <w:bodyDiv w:val="1"/>
      <w:marLeft w:val="0"/>
      <w:marRight w:val="0"/>
      <w:marTop w:val="0"/>
      <w:marBottom w:val="0"/>
      <w:divBdr>
        <w:top w:val="none" w:sz="0" w:space="0" w:color="auto"/>
        <w:left w:val="none" w:sz="0" w:space="0" w:color="auto"/>
        <w:bottom w:val="none" w:sz="0" w:space="0" w:color="auto"/>
        <w:right w:val="none" w:sz="0" w:space="0" w:color="auto"/>
      </w:divBdr>
    </w:div>
    <w:div w:id="1301377078">
      <w:bodyDiv w:val="1"/>
      <w:marLeft w:val="0"/>
      <w:marRight w:val="0"/>
      <w:marTop w:val="0"/>
      <w:marBottom w:val="0"/>
      <w:divBdr>
        <w:top w:val="none" w:sz="0" w:space="0" w:color="auto"/>
        <w:left w:val="none" w:sz="0" w:space="0" w:color="auto"/>
        <w:bottom w:val="none" w:sz="0" w:space="0" w:color="auto"/>
        <w:right w:val="none" w:sz="0" w:space="0" w:color="auto"/>
      </w:divBdr>
    </w:div>
    <w:div w:id="1319725203">
      <w:bodyDiv w:val="1"/>
      <w:marLeft w:val="0"/>
      <w:marRight w:val="0"/>
      <w:marTop w:val="0"/>
      <w:marBottom w:val="0"/>
      <w:divBdr>
        <w:top w:val="none" w:sz="0" w:space="0" w:color="auto"/>
        <w:left w:val="none" w:sz="0" w:space="0" w:color="auto"/>
        <w:bottom w:val="none" w:sz="0" w:space="0" w:color="auto"/>
        <w:right w:val="none" w:sz="0" w:space="0" w:color="auto"/>
      </w:divBdr>
    </w:div>
    <w:div w:id="1344556381">
      <w:bodyDiv w:val="1"/>
      <w:marLeft w:val="0"/>
      <w:marRight w:val="0"/>
      <w:marTop w:val="0"/>
      <w:marBottom w:val="0"/>
      <w:divBdr>
        <w:top w:val="none" w:sz="0" w:space="0" w:color="auto"/>
        <w:left w:val="none" w:sz="0" w:space="0" w:color="auto"/>
        <w:bottom w:val="none" w:sz="0" w:space="0" w:color="auto"/>
        <w:right w:val="none" w:sz="0" w:space="0" w:color="auto"/>
      </w:divBdr>
    </w:div>
    <w:div w:id="1354571395">
      <w:bodyDiv w:val="1"/>
      <w:marLeft w:val="0"/>
      <w:marRight w:val="0"/>
      <w:marTop w:val="0"/>
      <w:marBottom w:val="0"/>
      <w:divBdr>
        <w:top w:val="none" w:sz="0" w:space="0" w:color="auto"/>
        <w:left w:val="none" w:sz="0" w:space="0" w:color="auto"/>
        <w:bottom w:val="none" w:sz="0" w:space="0" w:color="auto"/>
        <w:right w:val="none" w:sz="0" w:space="0" w:color="auto"/>
      </w:divBdr>
    </w:div>
    <w:div w:id="1411662300">
      <w:bodyDiv w:val="1"/>
      <w:marLeft w:val="0"/>
      <w:marRight w:val="0"/>
      <w:marTop w:val="0"/>
      <w:marBottom w:val="0"/>
      <w:divBdr>
        <w:top w:val="none" w:sz="0" w:space="0" w:color="auto"/>
        <w:left w:val="none" w:sz="0" w:space="0" w:color="auto"/>
        <w:bottom w:val="none" w:sz="0" w:space="0" w:color="auto"/>
        <w:right w:val="none" w:sz="0" w:space="0" w:color="auto"/>
      </w:divBdr>
    </w:div>
    <w:div w:id="1438938599">
      <w:bodyDiv w:val="1"/>
      <w:marLeft w:val="0"/>
      <w:marRight w:val="0"/>
      <w:marTop w:val="0"/>
      <w:marBottom w:val="0"/>
      <w:divBdr>
        <w:top w:val="none" w:sz="0" w:space="0" w:color="auto"/>
        <w:left w:val="none" w:sz="0" w:space="0" w:color="auto"/>
        <w:bottom w:val="none" w:sz="0" w:space="0" w:color="auto"/>
        <w:right w:val="none" w:sz="0" w:space="0" w:color="auto"/>
      </w:divBdr>
    </w:div>
    <w:div w:id="1464810970">
      <w:bodyDiv w:val="1"/>
      <w:marLeft w:val="0"/>
      <w:marRight w:val="0"/>
      <w:marTop w:val="0"/>
      <w:marBottom w:val="0"/>
      <w:divBdr>
        <w:top w:val="none" w:sz="0" w:space="0" w:color="auto"/>
        <w:left w:val="none" w:sz="0" w:space="0" w:color="auto"/>
        <w:bottom w:val="none" w:sz="0" w:space="0" w:color="auto"/>
        <w:right w:val="none" w:sz="0" w:space="0" w:color="auto"/>
      </w:divBdr>
    </w:div>
    <w:div w:id="1479686695">
      <w:bodyDiv w:val="1"/>
      <w:marLeft w:val="0"/>
      <w:marRight w:val="0"/>
      <w:marTop w:val="0"/>
      <w:marBottom w:val="0"/>
      <w:divBdr>
        <w:top w:val="none" w:sz="0" w:space="0" w:color="auto"/>
        <w:left w:val="none" w:sz="0" w:space="0" w:color="auto"/>
        <w:bottom w:val="none" w:sz="0" w:space="0" w:color="auto"/>
        <w:right w:val="none" w:sz="0" w:space="0" w:color="auto"/>
      </w:divBdr>
    </w:div>
    <w:div w:id="1497301592">
      <w:bodyDiv w:val="1"/>
      <w:marLeft w:val="0"/>
      <w:marRight w:val="0"/>
      <w:marTop w:val="0"/>
      <w:marBottom w:val="0"/>
      <w:divBdr>
        <w:top w:val="none" w:sz="0" w:space="0" w:color="auto"/>
        <w:left w:val="none" w:sz="0" w:space="0" w:color="auto"/>
        <w:bottom w:val="none" w:sz="0" w:space="0" w:color="auto"/>
        <w:right w:val="none" w:sz="0" w:space="0" w:color="auto"/>
      </w:divBdr>
    </w:div>
    <w:div w:id="1518084484">
      <w:bodyDiv w:val="1"/>
      <w:marLeft w:val="0"/>
      <w:marRight w:val="0"/>
      <w:marTop w:val="0"/>
      <w:marBottom w:val="0"/>
      <w:divBdr>
        <w:top w:val="none" w:sz="0" w:space="0" w:color="auto"/>
        <w:left w:val="none" w:sz="0" w:space="0" w:color="auto"/>
        <w:bottom w:val="none" w:sz="0" w:space="0" w:color="auto"/>
        <w:right w:val="none" w:sz="0" w:space="0" w:color="auto"/>
      </w:divBdr>
    </w:div>
    <w:div w:id="1528713966">
      <w:bodyDiv w:val="1"/>
      <w:marLeft w:val="0"/>
      <w:marRight w:val="0"/>
      <w:marTop w:val="0"/>
      <w:marBottom w:val="0"/>
      <w:divBdr>
        <w:top w:val="none" w:sz="0" w:space="0" w:color="auto"/>
        <w:left w:val="none" w:sz="0" w:space="0" w:color="auto"/>
        <w:bottom w:val="none" w:sz="0" w:space="0" w:color="auto"/>
        <w:right w:val="none" w:sz="0" w:space="0" w:color="auto"/>
      </w:divBdr>
    </w:div>
    <w:div w:id="1592158361">
      <w:bodyDiv w:val="1"/>
      <w:marLeft w:val="0"/>
      <w:marRight w:val="0"/>
      <w:marTop w:val="0"/>
      <w:marBottom w:val="0"/>
      <w:divBdr>
        <w:top w:val="none" w:sz="0" w:space="0" w:color="auto"/>
        <w:left w:val="none" w:sz="0" w:space="0" w:color="auto"/>
        <w:bottom w:val="none" w:sz="0" w:space="0" w:color="auto"/>
        <w:right w:val="none" w:sz="0" w:space="0" w:color="auto"/>
      </w:divBdr>
    </w:div>
    <w:div w:id="1631743629">
      <w:bodyDiv w:val="1"/>
      <w:marLeft w:val="0"/>
      <w:marRight w:val="0"/>
      <w:marTop w:val="0"/>
      <w:marBottom w:val="0"/>
      <w:divBdr>
        <w:top w:val="none" w:sz="0" w:space="0" w:color="auto"/>
        <w:left w:val="none" w:sz="0" w:space="0" w:color="auto"/>
        <w:bottom w:val="none" w:sz="0" w:space="0" w:color="auto"/>
        <w:right w:val="none" w:sz="0" w:space="0" w:color="auto"/>
      </w:divBdr>
    </w:div>
    <w:div w:id="1701975080">
      <w:bodyDiv w:val="1"/>
      <w:marLeft w:val="0"/>
      <w:marRight w:val="0"/>
      <w:marTop w:val="0"/>
      <w:marBottom w:val="0"/>
      <w:divBdr>
        <w:top w:val="none" w:sz="0" w:space="0" w:color="auto"/>
        <w:left w:val="none" w:sz="0" w:space="0" w:color="auto"/>
        <w:bottom w:val="none" w:sz="0" w:space="0" w:color="auto"/>
        <w:right w:val="none" w:sz="0" w:space="0" w:color="auto"/>
      </w:divBdr>
    </w:div>
    <w:div w:id="1704868483">
      <w:bodyDiv w:val="1"/>
      <w:marLeft w:val="0"/>
      <w:marRight w:val="0"/>
      <w:marTop w:val="0"/>
      <w:marBottom w:val="0"/>
      <w:divBdr>
        <w:top w:val="none" w:sz="0" w:space="0" w:color="auto"/>
        <w:left w:val="none" w:sz="0" w:space="0" w:color="auto"/>
        <w:bottom w:val="none" w:sz="0" w:space="0" w:color="auto"/>
        <w:right w:val="none" w:sz="0" w:space="0" w:color="auto"/>
      </w:divBdr>
    </w:div>
    <w:div w:id="1847089116">
      <w:bodyDiv w:val="1"/>
      <w:marLeft w:val="0"/>
      <w:marRight w:val="0"/>
      <w:marTop w:val="0"/>
      <w:marBottom w:val="0"/>
      <w:divBdr>
        <w:top w:val="none" w:sz="0" w:space="0" w:color="auto"/>
        <w:left w:val="none" w:sz="0" w:space="0" w:color="auto"/>
        <w:bottom w:val="none" w:sz="0" w:space="0" w:color="auto"/>
        <w:right w:val="none" w:sz="0" w:space="0" w:color="auto"/>
      </w:divBdr>
    </w:div>
    <w:div w:id="1856919148">
      <w:bodyDiv w:val="1"/>
      <w:marLeft w:val="0"/>
      <w:marRight w:val="0"/>
      <w:marTop w:val="0"/>
      <w:marBottom w:val="0"/>
      <w:divBdr>
        <w:top w:val="none" w:sz="0" w:space="0" w:color="auto"/>
        <w:left w:val="none" w:sz="0" w:space="0" w:color="auto"/>
        <w:bottom w:val="none" w:sz="0" w:space="0" w:color="auto"/>
        <w:right w:val="none" w:sz="0" w:space="0" w:color="auto"/>
      </w:divBdr>
    </w:div>
    <w:div w:id="1891843627">
      <w:bodyDiv w:val="1"/>
      <w:marLeft w:val="0"/>
      <w:marRight w:val="0"/>
      <w:marTop w:val="0"/>
      <w:marBottom w:val="0"/>
      <w:divBdr>
        <w:top w:val="none" w:sz="0" w:space="0" w:color="auto"/>
        <w:left w:val="none" w:sz="0" w:space="0" w:color="auto"/>
        <w:bottom w:val="none" w:sz="0" w:space="0" w:color="auto"/>
        <w:right w:val="none" w:sz="0" w:space="0" w:color="auto"/>
      </w:divBdr>
    </w:div>
    <w:div w:id="2057272479">
      <w:bodyDiv w:val="1"/>
      <w:marLeft w:val="0"/>
      <w:marRight w:val="0"/>
      <w:marTop w:val="0"/>
      <w:marBottom w:val="0"/>
      <w:divBdr>
        <w:top w:val="none" w:sz="0" w:space="0" w:color="auto"/>
        <w:left w:val="none" w:sz="0" w:space="0" w:color="auto"/>
        <w:bottom w:val="none" w:sz="0" w:space="0" w:color="auto"/>
        <w:right w:val="none" w:sz="0" w:space="0" w:color="auto"/>
      </w:divBdr>
    </w:div>
    <w:div w:id="2057578847">
      <w:bodyDiv w:val="1"/>
      <w:marLeft w:val="0"/>
      <w:marRight w:val="0"/>
      <w:marTop w:val="0"/>
      <w:marBottom w:val="0"/>
      <w:divBdr>
        <w:top w:val="none" w:sz="0" w:space="0" w:color="auto"/>
        <w:left w:val="none" w:sz="0" w:space="0" w:color="auto"/>
        <w:bottom w:val="none" w:sz="0" w:space="0" w:color="auto"/>
        <w:right w:val="none" w:sz="0" w:space="0" w:color="auto"/>
      </w:divBdr>
    </w:div>
    <w:div w:id="2059816204">
      <w:bodyDiv w:val="1"/>
      <w:marLeft w:val="0"/>
      <w:marRight w:val="0"/>
      <w:marTop w:val="0"/>
      <w:marBottom w:val="0"/>
      <w:divBdr>
        <w:top w:val="none" w:sz="0" w:space="0" w:color="auto"/>
        <w:left w:val="none" w:sz="0" w:space="0" w:color="auto"/>
        <w:bottom w:val="none" w:sz="0" w:space="0" w:color="auto"/>
        <w:right w:val="none" w:sz="0" w:space="0" w:color="auto"/>
      </w:divBdr>
    </w:div>
    <w:div w:id="2081906245">
      <w:bodyDiv w:val="1"/>
      <w:marLeft w:val="0"/>
      <w:marRight w:val="0"/>
      <w:marTop w:val="0"/>
      <w:marBottom w:val="0"/>
      <w:divBdr>
        <w:top w:val="none" w:sz="0" w:space="0" w:color="auto"/>
        <w:left w:val="none" w:sz="0" w:space="0" w:color="auto"/>
        <w:bottom w:val="none" w:sz="0" w:space="0" w:color="auto"/>
        <w:right w:val="none" w:sz="0" w:space="0" w:color="auto"/>
      </w:divBdr>
    </w:div>
    <w:div w:id="2086102410">
      <w:bodyDiv w:val="1"/>
      <w:marLeft w:val="0"/>
      <w:marRight w:val="0"/>
      <w:marTop w:val="0"/>
      <w:marBottom w:val="0"/>
      <w:divBdr>
        <w:top w:val="none" w:sz="0" w:space="0" w:color="auto"/>
        <w:left w:val="none" w:sz="0" w:space="0" w:color="auto"/>
        <w:bottom w:val="none" w:sz="0" w:space="0" w:color="auto"/>
        <w:right w:val="none" w:sz="0" w:space="0" w:color="auto"/>
      </w:divBdr>
    </w:div>
    <w:div w:id="2108382508">
      <w:bodyDiv w:val="1"/>
      <w:marLeft w:val="0"/>
      <w:marRight w:val="0"/>
      <w:marTop w:val="0"/>
      <w:marBottom w:val="0"/>
      <w:divBdr>
        <w:top w:val="none" w:sz="0" w:space="0" w:color="auto"/>
        <w:left w:val="none" w:sz="0" w:space="0" w:color="auto"/>
        <w:bottom w:val="none" w:sz="0" w:space="0" w:color="auto"/>
        <w:right w:val="none" w:sz="0" w:space="0" w:color="auto"/>
      </w:divBdr>
    </w:div>
    <w:div w:id="2126002806">
      <w:bodyDiv w:val="1"/>
      <w:marLeft w:val="0"/>
      <w:marRight w:val="0"/>
      <w:marTop w:val="0"/>
      <w:marBottom w:val="0"/>
      <w:divBdr>
        <w:top w:val="none" w:sz="0" w:space="0" w:color="auto"/>
        <w:left w:val="none" w:sz="0" w:space="0" w:color="auto"/>
        <w:bottom w:val="none" w:sz="0" w:space="0" w:color="auto"/>
        <w:right w:val="none" w:sz="0" w:space="0" w:color="auto"/>
      </w:divBdr>
    </w:div>
    <w:div w:id="2132966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second assignment for Usability Engineering as part of the BSc Applied Computing Programme.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CAV</b:Tag>
    <b:SourceType>InternetSite</b:SourceType>
    <b:Guid>{13D971E8-CB76-4903-81E6-F7E5EA743D2C}</b:Guid>
    <b:Author>
      <b:Author>
        <b:Corporate>CAVI, Aarhus University</b:Corporate>
      </b:Author>
    </b:Author>
    <b:Title>The Terracotta Warrior at Moesgaard</b:Title>
    <b:InternetSiteTitle>cavi</b:InternetSiteTitle>
    <b:URL>https://cavi.au.dk/technologies/cases/terracotta-warrior/</b:URL>
    <b:RefOrder>1</b:RefOrder>
  </b:Source>
  <b:Source>
    <b:Tag>Nat</b:Tag>
    <b:SourceType>InternetSite</b:SourceType>
    <b:Guid>{3DD7FF09-4C11-4060-BE2A-87F2B07E8E0C}</b:Guid>
    <b:Author>
      <b:Author>
        <b:Corporate>National Museum of Natural History, Smithsonian.</b:Corporate>
      </b:Author>
    </b:Author>
    <b:Title>Outbreaks</b:Title>
    <b:InternetSiteTitle>Natural History Museum</b:InternetSiteTitle>
    <b:URL>https://naturalhistory2.si.edu/vt3/misc/z_tour-m013.html</b:URL>
    <b:RefOrder>3</b:RefOrder>
  </b:Source>
  <b:Source>
    <b:Tag>Nat1</b:Tag>
    <b:SourceType>InternetSite</b:SourceType>
    <b:Guid>{82C7CDDF-D0B3-462A-B356-5F8CF37600F9}</b:Guid>
    <b:Author>
      <b:Author>
        <b:Corporate>National Museum of Natural History, Smithsonian.</b:Corporate>
      </b:Author>
    </b:Author>
    <b:Title>Outbreak: Epidemics in a Connected World</b:Title>
    <b:InternetSiteTitle>Natural History Museum</b:InternetSiteTitle>
    <b:URL>https://naturalhistory.si.edu/exhibits/outbreak-epidemics-connected-world</b:URL>
    <b:RefOrder>4</b:RefOrder>
  </b:Source>
  <b:Source>
    <b:Tag>cav</b:Tag>
    <b:SourceType>InternetSite</b:SourceType>
    <b:Guid>{F2BDCE3A-E3AA-4884-A4D1-F8E82688A9AD}</b:Guid>
    <b:Author>
      <b:Author>
        <b:Corporate>CAVI, Aarhus University</b:Corporate>
      </b:Author>
    </b:Author>
    <b:Title>The interactive terracotta warrior at Moesgaard Museum</b:Title>
    <b:InternetSiteTitle>Youtube</b:InternetSiteTitle>
    <b:URL>https://www.youtube.com/watch?v=E1Ca4E1p0PE</b:URL>
    <b:RefOrder>2</b:RefOrder>
  </b:Source>
  <b:Source>
    <b:Tag>col</b:Tag>
    <b:SourceType>InternetSite</b:SourceType>
    <b:Guid>{69FFC48A-BA7A-447E-8CEE-57C8940B381C}</b:Guid>
    <b:Author>
      <b:Author>
        <b:Corporate>colormax.org</b:Corporate>
      </b:Author>
    </b:Author>
    <b:Title>Tritanopia</b:Title>
    <b:URL>https://colormax.org/tritanopia/</b:URL>
    <b:RefOrder>5</b:RefOrder>
  </b:Source>
  <b:Source>
    <b:Tag>Mir18</b:Tag>
    <b:SourceType>JournalArticle</b:SourceType>
    <b:Guid>{7E92C9C1-6E0D-4D60-8EAF-7E247FFDF469}</b:Guid>
    <b:Title>Jakob Nielsen’s Heuristics in Selected Elements of Interface Design of Selected Blogs</b:Title>
    <b:Year>2018</b:Year>
    <b:Author>
      <b:Author>
        <b:NameList>
          <b:Person>
            <b:Last>Mirkowicz</b:Last>
            <b:First>Magdalena</b:First>
          </b:Person>
          <b:Person>
            <b:Last>Grodner</b:Last>
            <b:First>Grzegorz</b:First>
          </b:Person>
        </b:NameList>
      </b:Author>
    </b:Author>
    <b:Volume>4</b:Volume>
    <b:Issue>2</b:Issue>
    <b:JournalName>Social Communication</b:JournalName>
    <b:DOI>10.2478/sc-2018-0013</b:DOI>
    <b:RefOrder>6</b:RefOrder>
  </b:Source>
  <b:Source>
    <b:Tag>W3C</b:Tag>
    <b:SourceType>InternetSite</b:SourceType>
    <b:Guid>{5A76B813-631F-487B-ACA7-CDA97BEF54F5}</b:Guid>
    <b:Title>Accessibility</b:Title>
    <b:Author>
      <b:Author>
        <b:Corporate>W3C</b:Corporate>
      </b:Author>
    </b:Author>
    <b:InternetSiteTitle>W3C Standards</b:InternetSiteTitle>
    <b:URL>https://www.w3.org/standards/webdesign/accessibility</b:URL>
    <b:RefOrder>7</b:RefOrder>
  </b:Source>
  <b:Source>
    <b:Tag>Peb</b:Tag>
    <b:SourceType>InternetSite</b:SourceType>
    <b:Guid>{ACBFB1A0-8325-4886-BB84-3FDA79FBDB51}</b:Guid>
    <b:Author>
      <b:Author>
        <b:Corporate>Pebble Studios</b:Corporate>
      </b:Author>
    </b:Author>
    <b:Title>When was virtual reality invented</b:Title>
    <b:InternetSiteTitle>Pebblestudios</b:InternetSiteTitle>
    <b:URL>https://www.pebblestudios.co.uk/2017/08/17/when-was-virtual-reality-invented/</b:URL>
    <b:RefOrder>8</b:RefOrder>
  </b:Source>
  <b:Source>
    <b:Tag>IEE99</b:Tag>
    <b:SourceType>JournalArticle</b:SourceType>
    <b:Guid>{240CF90D-AE94-4B0F-8CA2-6257876AC499}</b:Guid>
    <b:Title>What's real about virtual reality?</b:Title>
    <b:Year>1999</b:Year>
    <b:Volume>19</b:Volume>
    <b:Issue>6</b:Issue>
    <b:Author>
      <b:Author>
        <b:Corporate>IEEE</b:Corporate>
      </b:Author>
    </b:Author>
    <b:JournalName>IEEE Computer Graphics and Applications</b:JournalName>
    <b:DOI>10.1109/38.799723</b:DOI>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793133-02AA-4B41-A8AD-646E2B34F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9</Pages>
  <Words>2957</Words>
  <Characters>16856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Usability analysys of interactive museum exhibits – online research</vt:lpstr>
    </vt:vector>
  </TitlesOfParts>
  <Company/>
  <LinksUpToDate>false</LinksUpToDate>
  <CharactersWithSpaces>19774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analysys of interactive museum exhibits – online research</dc:title>
  <dc:subject/>
  <dc:creator>Josh Arran</dc:creator>
  <cp:keywords/>
  <dc:description/>
  <cp:lastModifiedBy>Josh Arran</cp:lastModifiedBy>
  <cp:revision>22</cp:revision>
  <dcterms:created xsi:type="dcterms:W3CDTF">2020-05-19T11:22:00Z</dcterms:created>
  <dcterms:modified xsi:type="dcterms:W3CDTF">2020-05-20T14:19:00Z</dcterms:modified>
</cp:coreProperties>
</file>