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058FD3" w14:textId="77777777" w:rsidR="00250655" w:rsidRDefault="00250655"/>
    <w:p w14:paraId="5B6B75FB" w14:textId="77777777" w:rsidR="00250655" w:rsidRDefault="00D50EAD">
      <w:r>
        <w:rPr>
          <w:noProof/>
        </w:rPr>
        <w:drawing>
          <wp:inline distT="0" distB="0" distL="0" distR="0" wp14:anchorId="1AB89CF3" wp14:editId="3769CEED">
            <wp:extent cx="3086099" cy="1057275"/>
            <wp:effectExtent l="0" t="0" r="1" b="9525"/>
            <wp:docPr id="1" name="Picture 11" descr="Logo of UWTSD Moodle 2021/2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086099" cy="1057275"/>
                    </a:xfrm>
                    <a:prstGeom prst="rect">
                      <a:avLst/>
                    </a:prstGeom>
                    <a:noFill/>
                    <a:ln>
                      <a:noFill/>
                      <a:prstDash/>
                    </a:ln>
                  </pic:spPr>
                </pic:pic>
              </a:graphicData>
            </a:graphic>
          </wp:inline>
        </w:drawing>
      </w:r>
    </w:p>
    <w:p w14:paraId="449A0057" w14:textId="77777777" w:rsidR="00250655" w:rsidRDefault="00250655">
      <w:pPr>
        <w:rPr>
          <w:rFonts w:ascii="Arial" w:eastAsia="Arial" w:hAnsi="Arial" w:cs="Arial"/>
          <w:color w:val="000000"/>
          <w:sz w:val="36"/>
          <w:szCs w:val="36"/>
          <w:lang w:val="en-GB"/>
        </w:rPr>
      </w:pPr>
    </w:p>
    <w:p w14:paraId="630BE17F" w14:textId="77777777" w:rsidR="00250655" w:rsidRDefault="00250655">
      <w:pPr>
        <w:rPr>
          <w:rFonts w:ascii="Arial" w:eastAsia="Arial" w:hAnsi="Arial" w:cs="Arial"/>
          <w:color w:val="000000"/>
          <w:sz w:val="36"/>
          <w:szCs w:val="36"/>
          <w:lang w:val="en-GB"/>
        </w:rPr>
      </w:pPr>
    </w:p>
    <w:p w14:paraId="59D6A172" w14:textId="77777777" w:rsidR="00250655" w:rsidRDefault="00250655">
      <w:pPr>
        <w:rPr>
          <w:rFonts w:ascii="Arial" w:eastAsia="Arial" w:hAnsi="Arial" w:cs="Arial"/>
          <w:color w:val="000000"/>
          <w:sz w:val="36"/>
          <w:szCs w:val="36"/>
          <w:lang w:val="en-GB"/>
        </w:rPr>
      </w:pPr>
    </w:p>
    <w:p w14:paraId="19FC8A3A" w14:textId="77777777" w:rsidR="00250655" w:rsidRDefault="00D50EAD">
      <w:pPr>
        <w:jc w:val="center"/>
      </w:pPr>
      <w:bookmarkStart w:id="0" w:name="_Hlk89180189"/>
      <w:bookmarkStart w:id="1" w:name="_Hlk89283113"/>
      <w:r>
        <w:rPr>
          <w:rFonts w:ascii="Arial" w:eastAsia="Arial" w:hAnsi="Arial" w:cs="Arial"/>
          <w:color w:val="000000"/>
          <w:sz w:val="28"/>
          <w:szCs w:val="28"/>
          <w:lang w:val="en-GB"/>
        </w:rPr>
        <w:t>Module:</w:t>
      </w:r>
      <w:r>
        <w:rPr>
          <w:rFonts w:ascii="Arial" w:eastAsia="Arial" w:hAnsi="Arial" w:cs="Arial"/>
          <w:color w:val="000000"/>
          <w:sz w:val="40"/>
          <w:szCs w:val="40"/>
          <w:lang w:val="en-GB"/>
        </w:rPr>
        <w:t xml:space="preserve"> </w:t>
      </w:r>
      <w:r>
        <w:rPr>
          <w:rFonts w:ascii="Arial" w:eastAsia="Arial" w:hAnsi="Arial" w:cs="Arial"/>
          <w:b/>
          <w:bCs/>
          <w:color w:val="000000"/>
          <w:sz w:val="40"/>
          <w:szCs w:val="40"/>
          <w:lang w:val="en-GB"/>
        </w:rPr>
        <w:t>Academic and Employability Skills</w:t>
      </w:r>
    </w:p>
    <w:p w14:paraId="084F978F" w14:textId="77777777" w:rsidR="00250655" w:rsidRDefault="00D50EAD">
      <w:pPr>
        <w:jc w:val="center"/>
      </w:pPr>
      <w:r>
        <w:rPr>
          <w:rFonts w:ascii="Arial" w:eastAsia="Arial" w:hAnsi="Arial" w:cs="Arial"/>
          <w:color w:val="000000"/>
          <w:sz w:val="28"/>
          <w:szCs w:val="28"/>
          <w:lang w:val="en-GB"/>
        </w:rPr>
        <w:t>Module Code:</w:t>
      </w:r>
      <w:r>
        <w:rPr>
          <w:rFonts w:ascii="Arial" w:eastAsia="Arial" w:hAnsi="Arial" w:cs="Arial"/>
          <w:color w:val="000000"/>
          <w:sz w:val="40"/>
          <w:szCs w:val="40"/>
          <w:lang w:val="en-GB"/>
        </w:rPr>
        <w:t xml:space="preserve"> </w:t>
      </w:r>
      <w:r>
        <w:rPr>
          <w:rFonts w:ascii="Arial" w:eastAsia="Arial" w:hAnsi="Arial" w:cs="Arial"/>
          <w:b/>
          <w:bCs/>
          <w:color w:val="000000"/>
          <w:sz w:val="40"/>
          <w:szCs w:val="40"/>
          <w:lang w:val="en-GB"/>
        </w:rPr>
        <w:t>BMSW 4001</w:t>
      </w:r>
    </w:p>
    <w:p w14:paraId="7075FD2C" w14:textId="77777777" w:rsidR="00250655" w:rsidRDefault="00250655">
      <w:pPr>
        <w:jc w:val="center"/>
        <w:rPr>
          <w:rFonts w:ascii="Arial" w:eastAsia="Arial" w:hAnsi="Arial" w:cs="Arial"/>
          <w:color w:val="000000"/>
          <w:sz w:val="40"/>
          <w:szCs w:val="40"/>
          <w:lang w:val="en-GB"/>
        </w:rPr>
      </w:pPr>
    </w:p>
    <w:p w14:paraId="797E71F9" w14:textId="77777777" w:rsidR="00250655" w:rsidRDefault="00D50EAD">
      <w:pPr>
        <w:jc w:val="center"/>
      </w:pPr>
      <w:r>
        <w:rPr>
          <w:rFonts w:ascii="Arial" w:eastAsia="Arial" w:hAnsi="Arial" w:cs="Arial"/>
          <w:color w:val="000000"/>
          <w:sz w:val="28"/>
          <w:szCs w:val="28"/>
          <w:lang w:val="en-GB"/>
        </w:rPr>
        <w:t>Assignment Title</w:t>
      </w:r>
      <w:r>
        <w:rPr>
          <w:rFonts w:ascii="Arial" w:eastAsia="Arial" w:hAnsi="Arial" w:cs="Arial"/>
          <w:color w:val="000000"/>
          <w:sz w:val="40"/>
          <w:szCs w:val="40"/>
          <w:lang w:val="en-GB"/>
        </w:rPr>
        <w:t xml:space="preserve">: </w:t>
      </w:r>
      <w:r>
        <w:rPr>
          <w:rFonts w:ascii="Arial" w:hAnsi="Arial" w:cs="Arial"/>
          <w:b/>
          <w:sz w:val="36"/>
          <w:szCs w:val="36"/>
        </w:rPr>
        <w:t xml:space="preserve">Evaluation of blended learning and </w:t>
      </w:r>
      <w:r>
        <w:rPr>
          <w:rFonts w:ascii="Arial" w:hAnsi="Arial" w:cs="Arial"/>
          <w:b/>
          <w:sz w:val="36"/>
          <w:szCs w:val="36"/>
          <w:lang w:val="en-US"/>
        </w:rPr>
        <w:t>classroom</w:t>
      </w:r>
      <w:r>
        <w:rPr>
          <w:rFonts w:ascii="Arial" w:hAnsi="Arial" w:cs="Arial"/>
          <w:b/>
          <w:sz w:val="36"/>
          <w:szCs w:val="36"/>
        </w:rPr>
        <w:t xml:space="preserve"> learning on student attainment</w:t>
      </w:r>
    </w:p>
    <w:p w14:paraId="02E75A5E" w14:textId="77777777" w:rsidR="00250655" w:rsidRDefault="00250655">
      <w:pPr>
        <w:rPr>
          <w:rFonts w:ascii="Arial" w:eastAsia="Arial" w:hAnsi="Arial" w:cs="Arial"/>
          <w:color w:val="000000"/>
          <w:sz w:val="36"/>
          <w:szCs w:val="36"/>
          <w:lang w:val="en-GB"/>
        </w:rPr>
      </w:pPr>
    </w:p>
    <w:p w14:paraId="008273D6" w14:textId="77777777" w:rsidR="00250655" w:rsidRDefault="00250655">
      <w:pPr>
        <w:rPr>
          <w:rFonts w:ascii="Arial" w:eastAsia="Arial" w:hAnsi="Arial" w:cs="Arial"/>
          <w:color w:val="000000"/>
          <w:sz w:val="36"/>
          <w:szCs w:val="36"/>
          <w:lang w:val="en-GB"/>
        </w:rPr>
      </w:pPr>
    </w:p>
    <w:p w14:paraId="27A28840" w14:textId="77777777" w:rsidR="00250655" w:rsidRDefault="00250655">
      <w:pPr>
        <w:rPr>
          <w:rFonts w:ascii="Arial" w:eastAsia="Arial" w:hAnsi="Arial" w:cs="Arial"/>
          <w:color w:val="000000"/>
          <w:sz w:val="36"/>
          <w:szCs w:val="36"/>
          <w:lang w:val="en-GB"/>
        </w:rPr>
      </w:pPr>
    </w:p>
    <w:p w14:paraId="2151CFDF" w14:textId="7A548EEF" w:rsidR="00250655" w:rsidRDefault="00E4218E">
      <w:pPr>
        <w:jc w:val="center"/>
      </w:pPr>
      <w:r>
        <w:rPr>
          <w:rFonts w:ascii="Arial" w:eastAsia="Arial" w:hAnsi="Arial" w:cs="Arial"/>
          <w:color w:val="000000"/>
          <w:sz w:val="28"/>
          <w:szCs w:val="28"/>
          <w:lang w:val="en-GB"/>
        </w:rPr>
        <w:t xml:space="preserve">Name of </w:t>
      </w:r>
      <w:r w:rsidR="0034046E">
        <w:rPr>
          <w:rFonts w:ascii="Arial" w:eastAsia="Arial" w:hAnsi="Arial" w:cs="Arial"/>
          <w:color w:val="000000"/>
          <w:sz w:val="28"/>
          <w:szCs w:val="28"/>
          <w:lang w:val="en-GB"/>
        </w:rPr>
        <w:t>Lecturer</w:t>
      </w:r>
      <w:r w:rsidR="00D50EAD">
        <w:rPr>
          <w:rFonts w:ascii="Arial" w:eastAsia="Arial" w:hAnsi="Arial" w:cs="Arial"/>
          <w:color w:val="000000"/>
          <w:sz w:val="36"/>
          <w:szCs w:val="36"/>
          <w:lang w:val="en-GB"/>
        </w:rPr>
        <w:t xml:space="preserve">: </w:t>
      </w:r>
      <w:r w:rsidR="00D50EAD">
        <w:rPr>
          <w:rFonts w:ascii="Arial" w:hAnsi="Arial" w:cs="Arial"/>
          <w:color w:val="373A3C"/>
          <w:sz w:val="36"/>
          <w:szCs w:val="36"/>
          <w:shd w:val="clear" w:color="auto" w:fill="FBF7F5"/>
        </w:rPr>
        <w:t>Giridhar Katti</w:t>
      </w:r>
    </w:p>
    <w:p w14:paraId="5AA04F6D" w14:textId="77777777" w:rsidR="00250655" w:rsidRDefault="00250655">
      <w:pPr>
        <w:jc w:val="center"/>
        <w:rPr>
          <w:rFonts w:ascii="Arial" w:eastAsia="Arial" w:hAnsi="Arial" w:cs="Arial"/>
          <w:color w:val="000000"/>
          <w:sz w:val="36"/>
          <w:szCs w:val="36"/>
          <w:lang w:val="en-GB"/>
        </w:rPr>
      </w:pPr>
    </w:p>
    <w:p w14:paraId="5313EDA3" w14:textId="2F04419E" w:rsidR="00250655" w:rsidRDefault="00E4218E">
      <w:pPr>
        <w:jc w:val="center"/>
      </w:pPr>
      <w:r>
        <w:rPr>
          <w:rFonts w:ascii="Arial" w:eastAsia="Arial" w:hAnsi="Arial" w:cs="Arial"/>
          <w:color w:val="000000"/>
          <w:sz w:val="28"/>
          <w:szCs w:val="28"/>
          <w:lang w:val="en-GB"/>
        </w:rPr>
        <w:t>Name of student</w:t>
      </w:r>
      <w:r w:rsidR="00D50EAD">
        <w:rPr>
          <w:rFonts w:ascii="Arial" w:eastAsia="Arial" w:hAnsi="Arial" w:cs="Arial"/>
          <w:color w:val="000000"/>
          <w:sz w:val="36"/>
          <w:szCs w:val="36"/>
          <w:lang w:val="en-GB"/>
        </w:rPr>
        <w:t xml:space="preserve">: </w:t>
      </w:r>
      <w:r w:rsidR="00D50EAD">
        <w:rPr>
          <w:rFonts w:ascii="Arial" w:eastAsia="Arial" w:hAnsi="Arial" w:cs="Arial"/>
          <w:color w:val="000000"/>
          <w:sz w:val="32"/>
          <w:szCs w:val="32"/>
          <w:lang w:val="en-GB"/>
        </w:rPr>
        <w:t>Radostina Rusenova</w:t>
      </w:r>
    </w:p>
    <w:p w14:paraId="3E907110" w14:textId="77777777" w:rsidR="00250655" w:rsidRDefault="00D50EAD">
      <w:pPr>
        <w:jc w:val="center"/>
      </w:pPr>
      <w:r>
        <w:rPr>
          <w:rFonts w:ascii="Arial" w:eastAsia="Arial" w:hAnsi="Arial" w:cs="Arial"/>
          <w:color w:val="000000"/>
          <w:sz w:val="28"/>
          <w:szCs w:val="28"/>
          <w:lang w:val="en-GB"/>
        </w:rPr>
        <w:t>Student ID</w:t>
      </w:r>
      <w:r>
        <w:rPr>
          <w:rFonts w:ascii="Arial" w:eastAsia="Arial" w:hAnsi="Arial" w:cs="Arial"/>
          <w:color w:val="000000"/>
          <w:sz w:val="36"/>
          <w:szCs w:val="36"/>
          <w:lang w:val="en-GB"/>
        </w:rPr>
        <w:t xml:space="preserve">: </w:t>
      </w:r>
      <w:r>
        <w:rPr>
          <w:rFonts w:ascii="Arial" w:eastAsia="Arial" w:hAnsi="Arial" w:cs="Arial"/>
          <w:color w:val="000000"/>
          <w:sz w:val="32"/>
          <w:szCs w:val="32"/>
          <w:lang w:val="en-GB"/>
        </w:rPr>
        <w:t>2015829</w:t>
      </w:r>
    </w:p>
    <w:p w14:paraId="464E4D67" w14:textId="77777777" w:rsidR="00250655" w:rsidRDefault="00250655">
      <w:pPr>
        <w:jc w:val="center"/>
        <w:rPr>
          <w:rFonts w:ascii="Arial" w:eastAsia="Arial" w:hAnsi="Arial" w:cs="Arial"/>
          <w:color w:val="000000"/>
          <w:sz w:val="32"/>
          <w:szCs w:val="32"/>
          <w:lang w:val="en-GB"/>
        </w:rPr>
      </w:pPr>
    </w:p>
    <w:p w14:paraId="44FC330C" w14:textId="77777777" w:rsidR="00250655" w:rsidRDefault="00250655">
      <w:pPr>
        <w:jc w:val="center"/>
        <w:rPr>
          <w:rFonts w:ascii="Arial" w:eastAsia="Arial" w:hAnsi="Arial" w:cs="Arial"/>
          <w:color w:val="000000"/>
          <w:sz w:val="32"/>
          <w:szCs w:val="32"/>
          <w:lang w:val="en-GB"/>
        </w:rPr>
      </w:pPr>
    </w:p>
    <w:p w14:paraId="1A3F29E7" w14:textId="77777777" w:rsidR="00250655" w:rsidRDefault="00250655">
      <w:pPr>
        <w:jc w:val="center"/>
        <w:rPr>
          <w:rFonts w:ascii="Arial" w:eastAsia="Arial" w:hAnsi="Arial" w:cs="Arial"/>
          <w:color w:val="000000"/>
          <w:sz w:val="32"/>
          <w:szCs w:val="32"/>
          <w:lang w:val="en-GB"/>
        </w:rPr>
      </w:pPr>
    </w:p>
    <w:p w14:paraId="043754E5" w14:textId="77777777" w:rsidR="00250655" w:rsidRDefault="00250655">
      <w:pPr>
        <w:jc w:val="center"/>
        <w:rPr>
          <w:rFonts w:ascii="Arial" w:eastAsia="Arial" w:hAnsi="Arial" w:cs="Arial"/>
          <w:color w:val="000000"/>
          <w:sz w:val="32"/>
          <w:szCs w:val="32"/>
          <w:lang w:val="en-GB"/>
        </w:rPr>
      </w:pPr>
    </w:p>
    <w:p w14:paraId="59C07DBA" w14:textId="2010FE7E" w:rsidR="00250655" w:rsidRDefault="00AE0A35">
      <w:pPr>
        <w:jc w:val="center"/>
        <w:rPr>
          <w:rFonts w:ascii="Arial" w:eastAsia="Arial" w:hAnsi="Arial" w:cs="Arial"/>
          <w:color w:val="000000"/>
          <w:sz w:val="32"/>
          <w:szCs w:val="32"/>
          <w:lang w:val="en-GB"/>
        </w:rPr>
      </w:pPr>
      <w:r>
        <w:rPr>
          <w:rFonts w:ascii="Arial" w:eastAsia="Arial" w:hAnsi="Arial" w:cs="Arial"/>
          <w:color w:val="000000"/>
          <w:sz w:val="32"/>
          <w:szCs w:val="32"/>
          <w:lang w:val="en-GB"/>
        </w:rPr>
        <w:t>December</w:t>
      </w:r>
      <w:r w:rsidR="00CB2341">
        <w:rPr>
          <w:rFonts w:ascii="Arial" w:eastAsia="Arial" w:hAnsi="Arial" w:cs="Arial"/>
          <w:color w:val="000000"/>
          <w:sz w:val="32"/>
          <w:szCs w:val="32"/>
          <w:lang w:val="en-GB"/>
        </w:rPr>
        <w:t>,</w:t>
      </w:r>
      <w:r w:rsidR="00D50EAD">
        <w:rPr>
          <w:rFonts w:ascii="Arial" w:eastAsia="Arial" w:hAnsi="Arial" w:cs="Arial"/>
          <w:color w:val="000000"/>
          <w:sz w:val="32"/>
          <w:szCs w:val="32"/>
          <w:lang w:val="en-GB"/>
        </w:rPr>
        <w:t xml:space="preserve"> 2021</w:t>
      </w:r>
    </w:p>
    <w:p w14:paraId="48A42CAD" w14:textId="77777777" w:rsidR="00250655" w:rsidRDefault="00250655">
      <w:pPr>
        <w:jc w:val="center"/>
        <w:rPr>
          <w:rFonts w:ascii="Arial" w:eastAsia="Arial" w:hAnsi="Arial" w:cs="Arial"/>
          <w:color w:val="000000"/>
          <w:sz w:val="32"/>
          <w:szCs w:val="32"/>
          <w:lang w:val="en-GB"/>
        </w:rPr>
      </w:pPr>
    </w:p>
    <w:p w14:paraId="5D52B619" w14:textId="77777777" w:rsidR="00250655" w:rsidRDefault="00250655">
      <w:pPr>
        <w:jc w:val="center"/>
        <w:rPr>
          <w:rFonts w:ascii="Arial" w:eastAsia="Arial" w:hAnsi="Arial" w:cs="Arial"/>
          <w:color w:val="000000"/>
          <w:sz w:val="32"/>
          <w:szCs w:val="32"/>
          <w:lang w:val="en-GB"/>
        </w:rPr>
      </w:pPr>
    </w:p>
    <w:bookmarkEnd w:id="0"/>
    <w:p w14:paraId="4920C156" w14:textId="77777777" w:rsidR="00250655" w:rsidRDefault="00D50EAD">
      <w:pPr>
        <w:rPr>
          <w:rFonts w:ascii="Arial" w:hAnsi="Arial" w:cs="Arial"/>
          <w:b/>
          <w:lang w:val="en-US"/>
        </w:rPr>
      </w:pPr>
      <w:r>
        <w:rPr>
          <w:rFonts w:ascii="Arial" w:hAnsi="Arial" w:cs="Arial"/>
          <w:b/>
          <w:lang w:val="en-US"/>
        </w:rPr>
        <w:t>Table of content:</w:t>
      </w:r>
    </w:p>
    <w:p w14:paraId="08A5DB6F" w14:textId="77777777" w:rsidR="00250655" w:rsidRDefault="00250655">
      <w:pPr>
        <w:rPr>
          <w:rFonts w:ascii="Arial" w:hAnsi="Arial" w:cs="Arial"/>
          <w:bCs/>
          <w:lang w:val="en-US"/>
        </w:rPr>
      </w:pPr>
    </w:p>
    <w:p w14:paraId="5DDFE6F9" w14:textId="2AF7940D" w:rsidR="00250655" w:rsidRDefault="00D50EAD">
      <w:pPr>
        <w:rPr>
          <w:rFonts w:ascii="Arial" w:hAnsi="Arial" w:cs="Arial"/>
          <w:bCs/>
          <w:lang w:val="en-US"/>
        </w:rPr>
      </w:pPr>
      <w:r>
        <w:rPr>
          <w:rFonts w:ascii="Arial" w:hAnsi="Arial" w:cs="Arial"/>
          <w:bCs/>
          <w:lang w:val="en-US"/>
        </w:rPr>
        <w:t>Introduction:…………………………………………………………………………</w:t>
      </w:r>
      <w:r w:rsidR="00881AF6">
        <w:rPr>
          <w:rFonts w:ascii="Arial" w:hAnsi="Arial" w:cs="Arial"/>
          <w:bCs/>
          <w:lang w:val="en-US"/>
        </w:rPr>
        <w:t>…</w:t>
      </w:r>
      <w:r>
        <w:rPr>
          <w:rFonts w:ascii="Arial" w:hAnsi="Arial" w:cs="Arial"/>
          <w:bCs/>
          <w:lang w:val="en-US"/>
        </w:rPr>
        <w:t>…..3</w:t>
      </w:r>
    </w:p>
    <w:p w14:paraId="71ACBA64" w14:textId="76F78A6A" w:rsidR="00250655" w:rsidRDefault="00D50EAD">
      <w:pPr>
        <w:rPr>
          <w:rFonts w:ascii="Arial" w:hAnsi="Arial" w:cs="Arial"/>
          <w:bCs/>
          <w:lang w:val="en-US"/>
        </w:rPr>
      </w:pPr>
      <w:r>
        <w:rPr>
          <w:rFonts w:ascii="Arial" w:hAnsi="Arial" w:cs="Arial"/>
          <w:bCs/>
          <w:lang w:val="en-US"/>
        </w:rPr>
        <w:t>Main body:……………………………………………………………………...………</w:t>
      </w:r>
      <w:r w:rsidR="00881AF6">
        <w:rPr>
          <w:rFonts w:ascii="Arial" w:hAnsi="Arial" w:cs="Arial"/>
          <w:bCs/>
          <w:lang w:val="en-US"/>
        </w:rPr>
        <w:t>.</w:t>
      </w:r>
      <w:r>
        <w:rPr>
          <w:rFonts w:ascii="Arial" w:hAnsi="Arial" w:cs="Arial"/>
          <w:bCs/>
          <w:lang w:val="en-US"/>
        </w:rPr>
        <w:t>…3</w:t>
      </w:r>
    </w:p>
    <w:p w14:paraId="0A7789AA" w14:textId="2256AB08" w:rsidR="00250655" w:rsidRDefault="00D50EAD">
      <w:pPr>
        <w:rPr>
          <w:rFonts w:ascii="Arial" w:eastAsia="Arial" w:hAnsi="Arial" w:cs="Arial"/>
          <w:color w:val="000000"/>
          <w:lang w:val="en-GB"/>
        </w:rPr>
      </w:pPr>
      <w:r>
        <w:rPr>
          <w:rFonts w:ascii="Arial" w:eastAsia="Arial" w:hAnsi="Arial" w:cs="Arial"/>
          <w:color w:val="000000"/>
          <w:lang w:val="en-GB"/>
        </w:rPr>
        <w:t>1.</w:t>
      </w:r>
      <w:r w:rsidR="004C7CD1">
        <w:rPr>
          <w:rFonts w:ascii="Arial" w:eastAsia="Arial" w:hAnsi="Arial" w:cs="Arial"/>
          <w:color w:val="000000"/>
          <w:lang w:val="en-GB"/>
        </w:rPr>
        <w:t xml:space="preserve"> </w:t>
      </w:r>
      <w:r>
        <w:rPr>
          <w:rFonts w:ascii="Arial" w:eastAsia="Arial" w:hAnsi="Arial" w:cs="Arial"/>
          <w:color w:val="000000"/>
          <w:lang w:val="en-GB"/>
        </w:rPr>
        <w:t>Pros and cons of blended learning in university education:……………….………3</w:t>
      </w:r>
    </w:p>
    <w:p w14:paraId="26E8F1A3" w14:textId="4391A7C7" w:rsidR="00250655" w:rsidRDefault="00D50EAD">
      <w:pPr>
        <w:ind w:firstLine="708"/>
        <w:rPr>
          <w:rFonts w:ascii="Arial" w:hAnsi="Arial" w:cs="Arial"/>
          <w:lang w:val="en-GB"/>
        </w:rPr>
      </w:pPr>
      <w:r>
        <w:rPr>
          <w:rFonts w:ascii="Arial" w:hAnsi="Arial" w:cs="Arial"/>
          <w:lang w:val="en-GB"/>
        </w:rPr>
        <w:t>1.1 Pros of blended learning in university education:…………………</w:t>
      </w:r>
      <w:r w:rsidR="00AE0A35">
        <w:rPr>
          <w:rFonts w:ascii="Arial" w:hAnsi="Arial" w:cs="Arial"/>
          <w:lang w:val="en-GB"/>
        </w:rPr>
        <w:t>.</w:t>
      </w:r>
      <w:r>
        <w:rPr>
          <w:rFonts w:ascii="Arial" w:hAnsi="Arial" w:cs="Arial"/>
          <w:lang w:val="en-GB"/>
        </w:rPr>
        <w:t>….….3</w:t>
      </w:r>
    </w:p>
    <w:p w14:paraId="518ABA81" w14:textId="77777777" w:rsidR="00250655" w:rsidRDefault="00D50EAD">
      <w:pPr>
        <w:ind w:firstLine="708"/>
        <w:rPr>
          <w:rFonts w:ascii="Arial" w:hAnsi="Arial" w:cs="Arial"/>
          <w:lang w:val="en-GB"/>
        </w:rPr>
      </w:pPr>
      <w:r>
        <w:rPr>
          <w:rFonts w:ascii="Arial" w:hAnsi="Arial" w:cs="Arial"/>
          <w:lang w:val="en-GB"/>
        </w:rPr>
        <w:t>1.2. Cons of blended learning in university education:……………………….4</w:t>
      </w:r>
    </w:p>
    <w:p w14:paraId="5221BADB" w14:textId="77777777" w:rsidR="00250655" w:rsidRDefault="00D50EAD">
      <w:r>
        <w:rPr>
          <w:rFonts w:ascii="Arial" w:hAnsi="Arial" w:cs="Arial"/>
          <w:iCs/>
          <w:lang w:val="en-US"/>
        </w:rPr>
        <w:t xml:space="preserve">2. </w:t>
      </w:r>
      <w:r>
        <w:rPr>
          <w:rFonts w:ascii="Arial" w:hAnsi="Arial" w:cs="Arial"/>
          <w:iCs/>
        </w:rPr>
        <w:t>Pros and cons of traditional classroom learning in the HE sector</w:t>
      </w:r>
      <w:r>
        <w:rPr>
          <w:rFonts w:ascii="Arial" w:hAnsi="Arial" w:cs="Arial"/>
          <w:iCs/>
          <w:lang w:val="en-US"/>
        </w:rPr>
        <w:t>:………….…….5</w:t>
      </w:r>
    </w:p>
    <w:p w14:paraId="730A5526" w14:textId="77777777" w:rsidR="00250655" w:rsidRDefault="00D50EAD">
      <w:pPr>
        <w:ind w:firstLine="708"/>
      </w:pPr>
      <w:r>
        <w:rPr>
          <w:rFonts w:ascii="Arial" w:hAnsi="Arial" w:cs="Arial"/>
          <w:iCs/>
          <w:lang w:val="en-US"/>
        </w:rPr>
        <w:t xml:space="preserve">2.1 </w:t>
      </w:r>
      <w:r>
        <w:rPr>
          <w:rFonts w:ascii="Arial" w:hAnsi="Arial" w:cs="Arial"/>
          <w:iCs/>
        </w:rPr>
        <w:t>Pros of traditional classroom learning in the HE sector</w:t>
      </w:r>
      <w:r>
        <w:rPr>
          <w:rFonts w:ascii="Arial" w:hAnsi="Arial" w:cs="Arial"/>
          <w:iCs/>
          <w:lang w:val="en-US"/>
        </w:rPr>
        <w:t>:………………….5</w:t>
      </w:r>
    </w:p>
    <w:p w14:paraId="6E717ABA" w14:textId="77777777" w:rsidR="00250655" w:rsidRDefault="00D50EAD">
      <w:pPr>
        <w:ind w:firstLine="708"/>
      </w:pPr>
      <w:r>
        <w:rPr>
          <w:rFonts w:ascii="Arial" w:hAnsi="Arial" w:cs="Arial"/>
          <w:lang w:val="en-US"/>
        </w:rPr>
        <w:t>2.2 C</w:t>
      </w:r>
      <w:r>
        <w:rPr>
          <w:rFonts w:ascii="Arial" w:hAnsi="Arial" w:cs="Arial"/>
        </w:rPr>
        <w:t>ons of traditional classroom learning in the HE sector</w:t>
      </w:r>
      <w:r>
        <w:rPr>
          <w:rFonts w:ascii="Arial" w:hAnsi="Arial" w:cs="Arial"/>
          <w:lang w:val="en-US"/>
        </w:rPr>
        <w:t>:………..………..5</w:t>
      </w:r>
    </w:p>
    <w:p w14:paraId="127E2F61" w14:textId="45448C9C" w:rsidR="00250655" w:rsidRDefault="00D50EAD">
      <w:pPr>
        <w:rPr>
          <w:rFonts w:ascii="Arial" w:hAnsi="Arial" w:cs="Arial"/>
          <w:lang w:val="en-US"/>
        </w:rPr>
      </w:pPr>
      <w:r>
        <w:rPr>
          <w:rFonts w:ascii="Arial" w:hAnsi="Arial" w:cs="Arial"/>
          <w:lang w:val="en-US"/>
        </w:rPr>
        <w:t xml:space="preserve">3. Evaluation of both forms of teaching and learning in the past and </w:t>
      </w:r>
      <w:r w:rsidR="004C7CD1">
        <w:rPr>
          <w:rFonts w:ascii="Arial" w:hAnsi="Arial" w:cs="Arial"/>
          <w:lang w:val="en-US"/>
        </w:rPr>
        <w:t>present:</w:t>
      </w:r>
      <w:r>
        <w:rPr>
          <w:rFonts w:ascii="Arial" w:hAnsi="Arial" w:cs="Arial"/>
          <w:lang w:val="en-US"/>
        </w:rPr>
        <w:t>…</w:t>
      </w:r>
      <w:r w:rsidR="00AE0A35">
        <w:rPr>
          <w:rFonts w:ascii="Arial" w:hAnsi="Arial" w:cs="Arial"/>
          <w:lang w:val="en-US"/>
        </w:rPr>
        <w:t>….</w:t>
      </w:r>
      <w:r>
        <w:rPr>
          <w:rFonts w:ascii="Arial" w:hAnsi="Arial" w:cs="Arial"/>
          <w:lang w:val="en-US"/>
        </w:rPr>
        <w:t>..6</w:t>
      </w:r>
    </w:p>
    <w:p w14:paraId="0DEC4ED1" w14:textId="6E0808BF" w:rsidR="00250655" w:rsidRDefault="00D50EAD">
      <w:r>
        <w:rPr>
          <w:rFonts w:ascii="Arial" w:hAnsi="Arial" w:cs="Arial"/>
          <w:bCs/>
          <w:lang w:val="en-US"/>
        </w:rPr>
        <w:t xml:space="preserve">4. </w:t>
      </w:r>
      <w:r w:rsidR="004C7CD1">
        <w:rPr>
          <w:rFonts w:ascii="Arial" w:hAnsi="Arial" w:cs="Arial"/>
          <w:bCs/>
        </w:rPr>
        <w:t>Recommendations</w:t>
      </w:r>
      <w:r w:rsidR="004C7CD1">
        <w:rPr>
          <w:rFonts w:ascii="Arial" w:hAnsi="Arial" w:cs="Arial"/>
          <w:bCs/>
          <w:lang w:val="en-US"/>
        </w:rPr>
        <w:t>:</w:t>
      </w:r>
      <w:r>
        <w:rPr>
          <w:rFonts w:ascii="Arial" w:hAnsi="Arial" w:cs="Arial"/>
          <w:bCs/>
          <w:lang w:val="en-US"/>
        </w:rPr>
        <w:t>………………………………………………………………</w:t>
      </w:r>
      <w:r w:rsidR="00AE0A35">
        <w:rPr>
          <w:rFonts w:ascii="Arial" w:hAnsi="Arial" w:cs="Arial"/>
          <w:bCs/>
          <w:lang w:val="en-US"/>
        </w:rPr>
        <w:t>…</w:t>
      </w:r>
      <w:r>
        <w:rPr>
          <w:rFonts w:ascii="Arial" w:hAnsi="Arial" w:cs="Arial"/>
          <w:bCs/>
          <w:lang w:val="en-US"/>
        </w:rPr>
        <w:t>…...7</w:t>
      </w:r>
    </w:p>
    <w:p w14:paraId="3D9872B4" w14:textId="16164801" w:rsidR="00250655" w:rsidRDefault="00D50EAD">
      <w:r>
        <w:rPr>
          <w:rFonts w:ascii="Arial" w:hAnsi="Arial" w:cs="Arial"/>
          <w:bCs/>
          <w:lang w:val="en-US"/>
        </w:rPr>
        <w:t>5.</w:t>
      </w:r>
      <w:r w:rsidR="004C7CD1">
        <w:rPr>
          <w:rFonts w:ascii="Arial" w:hAnsi="Arial" w:cs="Arial"/>
          <w:bCs/>
          <w:lang w:val="en-US"/>
        </w:rPr>
        <w:t xml:space="preserve"> </w:t>
      </w:r>
      <w:r>
        <w:rPr>
          <w:rFonts w:ascii="Arial" w:hAnsi="Arial" w:cs="Arial"/>
          <w:bCs/>
          <w:lang w:val="en-US"/>
        </w:rPr>
        <w:t>Conclusion:……………………………………………………………………………</w:t>
      </w:r>
      <w:r w:rsidR="00881AF6">
        <w:rPr>
          <w:rFonts w:ascii="Arial" w:hAnsi="Arial" w:cs="Arial"/>
          <w:bCs/>
          <w:lang w:val="en-US"/>
        </w:rPr>
        <w:t>...</w:t>
      </w:r>
      <w:r>
        <w:rPr>
          <w:rFonts w:ascii="Arial" w:hAnsi="Arial" w:cs="Arial"/>
          <w:bCs/>
          <w:lang w:val="en-US"/>
        </w:rPr>
        <w:t>..8</w:t>
      </w:r>
    </w:p>
    <w:p w14:paraId="1C7547DF" w14:textId="1DBF4780" w:rsidR="00250655" w:rsidRPr="001732A9" w:rsidRDefault="001732A9">
      <w:pPr>
        <w:rPr>
          <w:rFonts w:ascii="Arial" w:hAnsi="Arial" w:cs="Arial"/>
          <w:lang w:val="en-US"/>
        </w:rPr>
      </w:pPr>
      <w:r>
        <w:rPr>
          <w:rFonts w:ascii="Arial" w:hAnsi="Arial" w:cs="Arial"/>
          <w:lang w:val="en-US"/>
        </w:rPr>
        <w:t>References:………………………………………………………………………………….9</w:t>
      </w:r>
    </w:p>
    <w:bookmarkEnd w:id="1"/>
    <w:p w14:paraId="5A52FFBD" w14:textId="77777777" w:rsidR="00250655" w:rsidRDefault="00250655">
      <w:pPr>
        <w:rPr>
          <w:lang w:val="en-GB"/>
        </w:rPr>
      </w:pPr>
    </w:p>
    <w:p w14:paraId="3D29EBAC" w14:textId="77777777" w:rsidR="00250655" w:rsidRDefault="00D50EAD">
      <w:pPr>
        <w:spacing w:line="360" w:lineRule="auto"/>
        <w:jc w:val="both"/>
        <w:rPr>
          <w:rFonts w:ascii="Arial" w:hAnsi="Arial" w:cs="Arial"/>
          <w:lang w:val="en-US"/>
        </w:rPr>
      </w:pPr>
      <w:r>
        <w:rPr>
          <w:rFonts w:ascii="Arial" w:hAnsi="Arial" w:cs="Arial"/>
          <w:lang w:val="en-US"/>
        </w:rPr>
        <w:t xml:space="preserve">              </w:t>
      </w:r>
    </w:p>
    <w:p w14:paraId="0C43028C" w14:textId="77777777" w:rsidR="00250655" w:rsidRDefault="00250655">
      <w:pPr>
        <w:pageBreakBefore/>
        <w:rPr>
          <w:rFonts w:ascii="Arial" w:hAnsi="Arial" w:cs="Arial"/>
          <w:b/>
          <w:bCs/>
          <w:lang w:val="en-US"/>
        </w:rPr>
      </w:pPr>
    </w:p>
    <w:p w14:paraId="01C57F44" w14:textId="77777777" w:rsidR="00250655" w:rsidRDefault="00250655">
      <w:pPr>
        <w:rPr>
          <w:rFonts w:ascii="Arial" w:hAnsi="Arial" w:cs="Arial"/>
          <w:b/>
          <w:bCs/>
          <w:lang w:val="en-US"/>
        </w:rPr>
      </w:pPr>
      <w:bookmarkStart w:id="2" w:name="_Hlk89713506"/>
    </w:p>
    <w:p w14:paraId="10B01558" w14:textId="77777777" w:rsidR="00250655" w:rsidRDefault="00D50EAD">
      <w:pPr>
        <w:spacing w:line="360" w:lineRule="auto"/>
        <w:rPr>
          <w:rFonts w:ascii="Arial" w:hAnsi="Arial" w:cs="Arial"/>
          <w:b/>
          <w:bCs/>
          <w:lang w:val="en-US"/>
        </w:rPr>
      </w:pPr>
      <w:r>
        <w:rPr>
          <w:rFonts w:ascii="Arial" w:hAnsi="Arial" w:cs="Arial"/>
          <w:b/>
          <w:bCs/>
          <w:lang w:val="en-US"/>
        </w:rPr>
        <w:t>Introduction</w:t>
      </w:r>
    </w:p>
    <w:p w14:paraId="4E2F88F1" w14:textId="77777777" w:rsidR="00250655" w:rsidRDefault="00D50EAD">
      <w:pPr>
        <w:spacing w:after="120" w:line="360" w:lineRule="auto"/>
        <w:jc w:val="both"/>
      </w:pPr>
      <w:r>
        <w:rPr>
          <w:rFonts w:ascii="Arial" w:hAnsi="Arial" w:cs="Arial"/>
          <w:lang w:val="en-US"/>
        </w:rPr>
        <w:t xml:space="preserve">The education system has undergone numerous changes in recent years, changes that would have been unthinkable in past decades. </w:t>
      </w:r>
      <w:r>
        <w:rPr>
          <w:rFonts w:ascii="Arial" w:hAnsi="Arial" w:cs="Arial"/>
          <w:color w:val="2E2E2E"/>
          <w:lang w:val="en-US"/>
        </w:rPr>
        <w:t>A</w:t>
      </w:r>
      <w:r>
        <w:rPr>
          <w:rFonts w:ascii="Arial" w:hAnsi="Arial" w:cs="Arial"/>
          <w:color w:val="2E2E2E"/>
        </w:rPr>
        <w:t xml:space="preserve"> </w:t>
      </w:r>
      <w:r>
        <w:rPr>
          <w:rFonts w:ascii="Arial" w:hAnsi="Arial" w:cs="Arial"/>
          <w:color w:val="2E2E2E"/>
          <w:lang w:val="en-US"/>
        </w:rPr>
        <w:t>far-reaching</w:t>
      </w:r>
      <w:r>
        <w:rPr>
          <w:rFonts w:ascii="Arial" w:hAnsi="Arial" w:cs="Arial"/>
          <w:color w:val="2E2E2E"/>
        </w:rPr>
        <w:t xml:space="preserve"> effect on higher education institutions</w:t>
      </w:r>
      <w:r>
        <w:rPr>
          <w:rFonts w:ascii="Arial" w:hAnsi="Arial" w:cs="Arial"/>
          <w:color w:val="2E2E2E"/>
          <w:lang w:val="en-US"/>
        </w:rPr>
        <w:t xml:space="preserve"> has had t</w:t>
      </w:r>
      <w:r>
        <w:rPr>
          <w:rFonts w:ascii="Arial" w:hAnsi="Arial" w:cs="Arial"/>
          <w:color w:val="2E2E2E"/>
        </w:rPr>
        <w:t>he impact of Covid-19</w:t>
      </w:r>
      <w:r>
        <w:rPr>
          <w:rFonts w:ascii="Arial" w:hAnsi="Arial" w:cs="Arial"/>
          <w:color w:val="2E2E2E"/>
          <w:lang w:val="en-US"/>
        </w:rPr>
        <w:t xml:space="preserve"> (Mali and Lim, 2021). As a result, </w:t>
      </w:r>
      <w:r>
        <w:rPr>
          <w:rFonts w:ascii="Arial" w:hAnsi="Arial" w:cs="Arial"/>
          <w:lang w:val="en-US"/>
        </w:rPr>
        <w:t>many students are not in the classrooms now.  The concept of blended learning has gained popularity. The blended learning and the traditional classroom methods of learning majorly differ, and it includes the role of the learners to study from the premises and remotely. The involvement of the technology is huge and thus the information provided below majorly focuses on the comparison between both forms of teaching and learning and provided with the depth evaluations, with suitable examples based on which the recommendations are also provided. Choosing the type of schooling you require can be a difficult task.</w:t>
      </w:r>
    </w:p>
    <w:p w14:paraId="10A56A55" w14:textId="77777777" w:rsidR="00250655" w:rsidRDefault="00250655">
      <w:pPr>
        <w:spacing w:after="120" w:line="360" w:lineRule="auto"/>
        <w:jc w:val="both"/>
        <w:rPr>
          <w:rFonts w:ascii="Arial" w:hAnsi="Arial" w:cs="Arial"/>
          <w:lang w:val="en-US"/>
        </w:rPr>
      </w:pPr>
    </w:p>
    <w:p w14:paraId="34ECFE1F" w14:textId="77777777" w:rsidR="00250655" w:rsidRDefault="00D50EAD">
      <w:pPr>
        <w:spacing w:after="120" w:line="360" w:lineRule="auto"/>
        <w:jc w:val="both"/>
        <w:rPr>
          <w:rFonts w:ascii="Arial" w:hAnsi="Arial" w:cs="Arial"/>
          <w:b/>
          <w:bCs/>
          <w:lang w:val="en-US"/>
        </w:rPr>
      </w:pPr>
      <w:r>
        <w:rPr>
          <w:rFonts w:ascii="Arial" w:hAnsi="Arial" w:cs="Arial"/>
          <w:b/>
          <w:bCs/>
          <w:lang w:val="en-US"/>
        </w:rPr>
        <w:t xml:space="preserve">Main body </w:t>
      </w:r>
    </w:p>
    <w:p w14:paraId="02DDAA6E" w14:textId="46FFDB53" w:rsidR="00250655" w:rsidRDefault="00D50EAD">
      <w:pPr>
        <w:spacing w:line="360" w:lineRule="auto"/>
        <w:jc w:val="both"/>
      </w:pPr>
      <w:r>
        <w:rPr>
          <w:rFonts w:ascii="Arial" w:hAnsi="Arial" w:cs="Arial"/>
          <w:lang w:val="en-US"/>
        </w:rPr>
        <w:t>The concept of blended learning includes the focus on the combination of the education material provided online with the traditional place-based classroom education. It includes enhanced opportunities for the interaction online with the traditional classroom methods.</w:t>
      </w:r>
      <w:r>
        <w:rPr>
          <w:rFonts w:ascii="Arial" w:hAnsi="Arial" w:cs="Arial"/>
        </w:rPr>
        <w:t xml:space="preserve"> The concept mainly requires the physical availability or the presence of the teacher physically and the students</w:t>
      </w:r>
      <w:r>
        <w:rPr>
          <w:rFonts w:ascii="Arial" w:hAnsi="Arial" w:cs="Arial"/>
          <w:lang w:val="en-US"/>
        </w:rPr>
        <w:t>.</w:t>
      </w:r>
      <w:r>
        <w:rPr>
          <w:rFonts w:ascii="Arial" w:hAnsi="Arial" w:cs="Arial"/>
        </w:rPr>
        <w:t xml:space="preserve"> The place, time, path or pace are the elements on which the students have the control. </w:t>
      </w:r>
      <w:r>
        <w:rPr>
          <w:rFonts w:ascii="Arial" w:hAnsi="Arial" w:cs="Arial"/>
          <w:lang w:val="en-US"/>
        </w:rPr>
        <w:t>Not all the elements</w:t>
      </w:r>
      <w:r>
        <w:rPr>
          <w:rFonts w:ascii="Arial" w:hAnsi="Arial" w:cs="Arial"/>
        </w:rPr>
        <w:t xml:space="preserve"> are appropriate for all students. The below provided information mainly </w:t>
      </w:r>
      <w:r>
        <w:rPr>
          <w:rFonts w:ascii="Arial" w:hAnsi="Arial" w:cs="Arial"/>
          <w:lang w:val="en-US"/>
        </w:rPr>
        <w:t>makes the</w:t>
      </w:r>
      <w:r>
        <w:rPr>
          <w:rFonts w:ascii="Arial" w:hAnsi="Arial" w:cs="Arial"/>
        </w:rPr>
        <w:t xml:space="preserve"> comparison of blended learning with traditional classroom learning</w:t>
      </w:r>
      <w:r>
        <w:rPr>
          <w:lang w:val="en-US"/>
        </w:rPr>
        <w:t xml:space="preserve"> </w:t>
      </w:r>
      <w:r>
        <w:rPr>
          <w:rFonts w:ascii="Arial" w:hAnsi="Arial" w:cs="Arial"/>
        </w:rPr>
        <w:t xml:space="preserve">so that </w:t>
      </w:r>
      <w:r>
        <w:rPr>
          <w:rFonts w:ascii="Arial" w:hAnsi="Arial" w:cs="Arial"/>
          <w:lang w:val="en-US"/>
        </w:rPr>
        <w:t>every student to</w:t>
      </w:r>
      <w:r>
        <w:rPr>
          <w:rFonts w:ascii="Arial" w:hAnsi="Arial" w:cs="Arial"/>
        </w:rPr>
        <w:t xml:space="preserve"> select the best option for </w:t>
      </w:r>
      <w:r>
        <w:rPr>
          <w:rFonts w:ascii="Arial" w:hAnsi="Arial" w:cs="Arial"/>
          <w:lang w:val="en-US"/>
        </w:rPr>
        <w:t>their</w:t>
      </w:r>
      <w:r>
        <w:rPr>
          <w:rFonts w:ascii="Arial" w:hAnsi="Arial" w:cs="Arial"/>
        </w:rPr>
        <w:t xml:space="preserve"> student profile. Before universities, schools, teachers and students dive into the application of one of the two teaching methods, it is very important to be well acquainted with the pros and cons of the two teaching methods in order to be prepared to deal with the difficulties along the way.</w:t>
      </w:r>
    </w:p>
    <w:p w14:paraId="0CDFF629" w14:textId="77777777" w:rsidR="00250655" w:rsidRDefault="00250655">
      <w:pPr>
        <w:spacing w:line="360" w:lineRule="auto"/>
        <w:jc w:val="both"/>
      </w:pPr>
    </w:p>
    <w:p w14:paraId="06F33F38" w14:textId="77777777" w:rsidR="00250655" w:rsidRDefault="00D50EAD">
      <w:pPr>
        <w:pStyle w:val="ListParagraph"/>
        <w:numPr>
          <w:ilvl w:val="0"/>
          <w:numId w:val="1"/>
        </w:numPr>
        <w:spacing w:line="360" w:lineRule="auto"/>
        <w:jc w:val="both"/>
        <w:rPr>
          <w:rFonts w:ascii="Arial" w:hAnsi="Arial" w:cs="Arial"/>
          <w:b/>
          <w:bCs/>
          <w:lang w:val="en-GB"/>
        </w:rPr>
      </w:pPr>
      <w:r>
        <w:rPr>
          <w:rFonts w:ascii="Arial" w:hAnsi="Arial" w:cs="Arial"/>
          <w:b/>
          <w:bCs/>
          <w:lang w:val="en-GB"/>
        </w:rPr>
        <w:t>Pros and cons of blended learning in the university education</w:t>
      </w:r>
    </w:p>
    <w:p w14:paraId="3CCCF3EB" w14:textId="07242BF1" w:rsidR="00250655" w:rsidRDefault="004C7CD1">
      <w:pPr>
        <w:spacing w:line="360" w:lineRule="auto"/>
        <w:ind w:firstLine="708"/>
        <w:jc w:val="both"/>
        <w:rPr>
          <w:rFonts w:ascii="Arial" w:hAnsi="Arial" w:cs="Arial"/>
          <w:b/>
          <w:bCs/>
          <w:lang w:val="en-GB"/>
        </w:rPr>
      </w:pPr>
      <w:r>
        <w:rPr>
          <w:rFonts w:ascii="Arial" w:hAnsi="Arial" w:cs="Arial"/>
          <w:b/>
          <w:bCs/>
          <w:lang w:val="en-GB"/>
        </w:rPr>
        <w:t>1.1 Pros</w:t>
      </w:r>
      <w:r w:rsidR="00D50EAD">
        <w:rPr>
          <w:rFonts w:ascii="Arial" w:hAnsi="Arial" w:cs="Arial"/>
          <w:b/>
          <w:bCs/>
          <w:lang w:val="en-GB"/>
        </w:rPr>
        <w:t xml:space="preserve"> of blended learning in the university education</w:t>
      </w:r>
    </w:p>
    <w:p w14:paraId="1DB64BE1" w14:textId="77777777" w:rsidR="00250655" w:rsidRDefault="00D50EAD">
      <w:pPr>
        <w:spacing w:line="360" w:lineRule="auto"/>
        <w:jc w:val="both"/>
      </w:pPr>
      <w:r>
        <w:rPr>
          <w:rFonts w:ascii="Arial" w:hAnsi="Arial" w:cs="Arial"/>
        </w:rPr>
        <w:t xml:space="preserve">The method of </w:t>
      </w:r>
      <w:r>
        <w:rPr>
          <w:rFonts w:ascii="Arial" w:hAnsi="Arial" w:cs="Arial"/>
          <w:lang w:val="en-US"/>
        </w:rPr>
        <w:t xml:space="preserve">blended </w:t>
      </w:r>
      <w:r>
        <w:rPr>
          <w:rFonts w:ascii="Arial" w:hAnsi="Arial" w:cs="Arial"/>
        </w:rPr>
        <w:t xml:space="preserve">learning includes the benefits linked with the support to the students like the support to the students is mainly </w:t>
      </w:r>
      <w:r>
        <w:rPr>
          <w:rFonts w:ascii="Arial" w:hAnsi="Arial" w:cs="Arial"/>
          <w:lang w:val="en-US"/>
        </w:rPr>
        <w:t>individualized</w:t>
      </w:r>
      <w:r>
        <w:rPr>
          <w:rFonts w:ascii="Arial" w:hAnsi="Arial" w:cs="Arial"/>
        </w:rPr>
        <w:t xml:space="preserve"> and it includes the personalised instructions provided to each and every student which cater </w:t>
      </w:r>
      <w:r>
        <w:rPr>
          <w:rFonts w:ascii="Arial" w:hAnsi="Arial" w:cs="Arial"/>
          <w:lang w:val="en-US"/>
        </w:rPr>
        <w:t xml:space="preserve">to </w:t>
      </w:r>
      <w:r>
        <w:rPr>
          <w:rFonts w:ascii="Arial" w:hAnsi="Arial" w:cs="Arial"/>
        </w:rPr>
        <w:t xml:space="preserve">the specific needs of the student. It includes the focus towards the enhanced access of the student to the helpful </w:t>
      </w:r>
      <w:r>
        <w:rPr>
          <w:rFonts w:ascii="Arial" w:hAnsi="Arial" w:cs="Arial"/>
        </w:rPr>
        <w:lastRenderedPageBreak/>
        <w:t xml:space="preserve">material available online and it includes the availability of the material to the remote places that can be accessed by the student anywhere and at any point of time. </w:t>
      </w:r>
      <w:r>
        <w:rPr>
          <w:rFonts w:ascii="Arial" w:hAnsi="Arial" w:cs="Arial"/>
          <w:lang w:val="en-US"/>
        </w:rPr>
        <w:t>Passives of blended learning are</w:t>
      </w:r>
      <w:r>
        <w:rPr>
          <w:rFonts w:ascii="Arial" w:hAnsi="Arial" w:cs="Arial"/>
        </w:rPr>
        <w:t xml:space="preserve"> the benefits to the learners of the university that provides with all the comforts of the digital material available like the online libraries and the scholarly articles, journals, and essays available in the online database (Hrastinski, 2019). </w:t>
      </w:r>
    </w:p>
    <w:p w14:paraId="7589AA96" w14:textId="77777777" w:rsidR="00250655" w:rsidRDefault="00D50EAD">
      <w:pPr>
        <w:spacing w:line="360" w:lineRule="auto"/>
        <w:jc w:val="both"/>
      </w:pPr>
      <w:r>
        <w:rPr>
          <w:rFonts w:ascii="Arial" w:hAnsi="Arial" w:cs="Arial"/>
        </w:rPr>
        <w:t xml:space="preserve">The major benefit is linked with the enhanced and interactive education to the university students that provides with the improved educational experience. It includes the improved communication with the teachers and utilisation of the videoconferencing that allows the teacher to communicate and guide the students remotely and provide help to the students through different modes of communication. </w:t>
      </w:r>
      <w:r>
        <w:rPr>
          <w:rFonts w:ascii="Arial" w:hAnsi="Arial" w:cs="Arial"/>
          <w:lang w:val="en-US"/>
        </w:rPr>
        <w:t xml:space="preserve">The </w:t>
      </w:r>
      <w:r>
        <w:rPr>
          <w:rFonts w:ascii="Arial" w:hAnsi="Arial" w:cs="Arial"/>
        </w:rPr>
        <w:t>collaboration between the tutors and the students</w:t>
      </w:r>
      <w:r>
        <w:rPr>
          <w:rFonts w:ascii="Arial" w:hAnsi="Arial" w:cs="Arial"/>
          <w:lang w:val="en-US"/>
        </w:rPr>
        <w:t xml:space="preserve"> is important</w:t>
      </w:r>
      <w:r>
        <w:rPr>
          <w:rFonts w:ascii="Arial" w:hAnsi="Arial" w:cs="Arial"/>
        </w:rPr>
        <w:t xml:space="preserve">. The pros </w:t>
      </w:r>
      <w:r>
        <w:rPr>
          <w:rFonts w:ascii="Arial" w:hAnsi="Arial" w:cs="Arial"/>
          <w:lang w:val="en-US"/>
        </w:rPr>
        <w:t>include</w:t>
      </w:r>
      <w:r>
        <w:rPr>
          <w:rFonts w:ascii="Arial" w:hAnsi="Arial" w:cs="Arial"/>
        </w:rPr>
        <w:t xml:space="preserve"> </w:t>
      </w:r>
      <w:r>
        <w:rPr>
          <w:rFonts w:ascii="Arial" w:hAnsi="Arial" w:cs="Arial"/>
          <w:lang w:val="en-US"/>
        </w:rPr>
        <w:t>t</w:t>
      </w:r>
      <w:r>
        <w:rPr>
          <w:rFonts w:ascii="Arial" w:hAnsi="Arial" w:cs="Arial"/>
        </w:rPr>
        <w:t>he benefits and accessibility of the parents to check what their children are doing through the enhanced support, control and communication. The college and the university professionals majorly</w:t>
      </w:r>
      <w:r>
        <w:rPr>
          <w:rFonts w:ascii="Arial" w:hAnsi="Arial" w:cs="Arial"/>
          <w:lang w:val="en-US"/>
        </w:rPr>
        <w:t xml:space="preserve"> </w:t>
      </w:r>
      <w:r>
        <w:rPr>
          <w:rFonts w:ascii="Arial" w:hAnsi="Arial" w:cs="Arial"/>
        </w:rPr>
        <w:t xml:space="preserve">claim that the blended learning method is highly effective and productive that facilitates the students to extend </w:t>
      </w:r>
      <w:r>
        <w:rPr>
          <w:rFonts w:ascii="Arial" w:hAnsi="Arial" w:cs="Arial"/>
          <w:lang w:val="en-US"/>
        </w:rPr>
        <w:t>their</w:t>
      </w:r>
      <w:r>
        <w:rPr>
          <w:rFonts w:ascii="Arial" w:hAnsi="Arial" w:cs="Arial"/>
        </w:rPr>
        <w:t xml:space="preserve"> studies beyond the school day (Hockly, 2018). </w:t>
      </w:r>
    </w:p>
    <w:p w14:paraId="3D623102" w14:textId="77777777" w:rsidR="00250655" w:rsidRDefault="00D50EAD">
      <w:pPr>
        <w:pStyle w:val="ListParagraph"/>
        <w:numPr>
          <w:ilvl w:val="1"/>
          <w:numId w:val="2"/>
        </w:numPr>
        <w:spacing w:line="360" w:lineRule="auto"/>
        <w:jc w:val="both"/>
      </w:pPr>
      <w:bookmarkStart w:id="3" w:name="_Hlk88549895"/>
      <w:r>
        <w:rPr>
          <w:rFonts w:ascii="Arial" w:hAnsi="Arial" w:cs="Arial"/>
          <w:b/>
          <w:bCs/>
          <w:lang w:val="en-GB"/>
        </w:rPr>
        <w:t>Cons of blended learning in the university education</w:t>
      </w:r>
    </w:p>
    <w:bookmarkEnd w:id="3"/>
    <w:p w14:paraId="7AFEDE95" w14:textId="77777777" w:rsidR="00250655" w:rsidRDefault="00D50EAD">
      <w:pPr>
        <w:spacing w:line="360" w:lineRule="auto"/>
        <w:jc w:val="both"/>
      </w:pPr>
      <w:r>
        <w:rPr>
          <w:rFonts w:ascii="Arial" w:hAnsi="Arial" w:cs="Arial"/>
        </w:rPr>
        <w:t xml:space="preserve">The cons </w:t>
      </w:r>
      <w:r>
        <w:rPr>
          <w:rFonts w:ascii="Arial" w:hAnsi="Arial" w:cs="Arial"/>
          <w:lang w:val="en-US"/>
        </w:rPr>
        <w:t xml:space="preserve">of blended learning </w:t>
      </w:r>
      <w:r>
        <w:rPr>
          <w:rFonts w:ascii="Arial" w:hAnsi="Arial" w:cs="Arial"/>
        </w:rPr>
        <w:t>on the other side include the challenges that are more than the benefits</w:t>
      </w:r>
      <w:r>
        <w:rPr>
          <w:rFonts w:ascii="Arial" w:hAnsi="Arial" w:cs="Arial"/>
          <w:lang w:val="en-US"/>
        </w:rPr>
        <w:t>.</w:t>
      </w:r>
      <w:r>
        <w:rPr>
          <w:rFonts w:ascii="Arial" w:hAnsi="Arial" w:cs="Arial"/>
        </w:rPr>
        <w:t xml:space="preserve"> A requirement for technological equipment and a reliable internet connection</w:t>
      </w:r>
      <w:r>
        <w:rPr>
          <w:rFonts w:ascii="Arial" w:hAnsi="Arial" w:cs="Arial"/>
          <w:lang w:val="en-US"/>
        </w:rPr>
        <w:t>, a</w:t>
      </w:r>
      <w:r>
        <w:rPr>
          <w:rFonts w:ascii="Arial" w:hAnsi="Arial" w:cs="Arial"/>
        </w:rPr>
        <w:t xml:space="preserve"> computer with a webcam, headphone</w:t>
      </w:r>
      <w:r>
        <w:rPr>
          <w:rFonts w:ascii="Arial" w:hAnsi="Arial" w:cs="Arial"/>
          <w:lang w:val="en-US"/>
        </w:rPr>
        <w:t xml:space="preserve">s. It </w:t>
      </w:r>
      <w:r>
        <w:rPr>
          <w:rFonts w:ascii="Arial" w:hAnsi="Arial" w:cs="Arial"/>
        </w:rPr>
        <w:t>is not enough just</w:t>
      </w:r>
      <w:r>
        <w:rPr>
          <w:rFonts w:ascii="Arial" w:hAnsi="Arial" w:cs="Arial"/>
          <w:lang w:val="en-US"/>
        </w:rPr>
        <w:t xml:space="preserve"> to have a paper</w:t>
      </w:r>
      <w:r>
        <w:rPr>
          <w:rFonts w:ascii="Arial" w:hAnsi="Arial" w:cs="Arial"/>
        </w:rPr>
        <w:t xml:space="preserve">book and a pencil. </w:t>
      </w:r>
    </w:p>
    <w:p w14:paraId="1EADF790" w14:textId="77777777" w:rsidR="00250655" w:rsidRDefault="00D50EAD">
      <w:pPr>
        <w:spacing w:line="360" w:lineRule="auto"/>
        <w:jc w:val="both"/>
      </w:pPr>
      <w:r>
        <w:rPr>
          <w:rFonts w:ascii="Arial" w:hAnsi="Arial" w:cs="Arial"/>
          <w:lang w:val="en-US"/>
        </w:rPr>
        <w:t>T</w:t>
      </w:r>
      <w:r>
        <w:rPr>
          <w:rFonts w:ascii="Arial" w:hAnsi="Arial" w:cs="Arial"/>
        </w:rPr>
        <w:t xml:space="preserve">he key issues of technological literacy that is the major problem of the teachers and the lack off the digital resources that are reliable for the utilisation of the university. </w:t>
      </w:r>
      <w:r>
        <w:rPr>
          <w:rFonts w:ascii="Arial" w:hAnsi="Arial" w:cs="Arial"/>
          <w:lang w:val="en-US"/>
        </w:rPr>
        <w:t>T</w:t>
      </w:r>
      <w:r>
        <w:rPr>
          <w:rFonts w:ascii="Arial" w:hAnsi="Arial" w:cs="Arial"/>
        </w:rPr>
        <w:t xml:space="preserve">he cons </w:t>
      </w:r>
      <w:r>
        <w:rPr>
          <w:rFonts w:ascii="Arial" w:hAnsi="Arial" w:cs="Arial"/>
          <w:lang w:val="en-US"/>
        </w:rPr>
        <w:t xml:space="preserve">are </w:t>
      </w:r>
      <w:r>
        <w:rPr>
          <w:rFonts w:ascii="Arial" w:hAnsi="Arial" w:cs="Arial"/>
        </w:rPr>
        <w:t>in terms of the overwork for the university teachers</w:t>
      </w:r>
      <w:r>
        <w:rPr>
          <w:rFonts w:ascii="Arial" w:hAnsi="Arial" w:cs="Arial"/>
          <w:lang w:val="en-US"/>
        </w:rPr>
        <w:t>. Blended</w:t>
      </w:r>
      <w:r>
        <w:rPr>
          <w:rFonts w:ascii="Arial" w:hAnsi="Arial" w:cs="Arial"/>
        </w:rPr>
        <w:t xml:space="preserve"> learning provides with the additional working for teachers, and it includes the broaden horizons plus the external focus on the syllabus</w:t>
      </w:r>
      <w:r>
        <w:rPr>
          <w:rFonts w:ascii="Arial" w:hAnsi="Arial" w:cs="Arial"/>
          <w:lang w:val="en-US"/>
        </w:rPr>
        <w:t>. The need of m</w:t>
      </w:r>
      <w:r>
        <w:rPr>
          <w:rFonts w:ascii="Arial" w:hAnsi="Arial" w:cs="Arial"/>
        </w:rPr>
        <w:t>ore time and efforts to balance the traditional studies and the online education. The key reason for which the majority of the teachers are not willing to do so, the major drawback is linked with the increased cognitive load of the students that is majorly required to be considered. It includes the overdoing of the students related with the educational activities and content</w:t>
      </w:r>
      <w:r>
        <w:rPr>
          <w:rFonts w:ascii="Arial" w:hAnsi="Arial" w:cs="Arial"/>
          <w:lang w:val="en-US"/>
        </w:rPr>
        <w:t xml:space="preserve">, </w:t>
      </w:r>
      <w:r>
        <w:rPr>
          <w:rFonts w:ascii="Arial" w:hAnsi="Arial" w:cs="Arial"/>
        </w:rPr>
        <w:t>the unethical academic activities and major absence of the academic integrity</w:t>
      </w:r>
      <w:r>
        <w:rPr>
          <w:rFonts w:ascii="Arial" w:hAnsi="Arial" w:cs="Arial"/>
          <w:lang w:val="en-US"/>
        </w:rPr>
        <w:t>, t</w:t>
      </w:r>
      <w:r>
        <w:rPr>
          <w:rFonts w:ascii="Arial" w:hAnsi="Arial" w:cs="Arial"/>
        </w:rPr>
        <w:t>he issues linked with plagiarism</w:t>
      </w:r>
      <w:r>
        <w:rPr>
          <w:rFonts w:ascii="Arial" w:hAnsi="Arial" w:cs="Arial"/>
          <w:lang w:val="en-US"/>
        </w:rPr>
        <w:t>,</w:t>
      </w:r>
      <w:r>
        <w:rPr>
          <w:rFonts w:ascii="Arial" w:hAnsi="Arial" w:cs="Arial"/>
        </w:rPr>
        <w:t xml:space="preserve"> and the credibility of the sources (Dziuban et al., 2018).</w:t>
      </w:r>
    </w:p>
    <w:p w14:paraId="12FF057D" w14:textId="77777777" w:rsidR="00250655" w:rsidRDefault="00250655">
      <w:pPr>
        <w:spacing w:line="360" w:lineRule="auto"/>
        <w:jc w:val="both"/>
        <w:rPr>
          <w:rFonts w:ascii="Arial" w:hAnsi="Arial" w:cs="Arial"/>
        </w:rPr>
      </w:pPr>
    </w:p>
    <w:p w14:paraId="5C824C66" w14:textId="77777777" w:rsidR="00250655" w:rsidRDefault="00D50EAD">
      <w:pPr>
        <w:pStyle w:val="Heading3"/>
        <w:numPr>
          <w:ilvl w:val="0"/>
          <w:numId w:val="1"/>
        </w:numPr>
        <w:rPr>
          <w:rFonts w:ascii="Arial" w:hAnsi="Arial" w:cs="Arial"/>
          <w:b/>
          <w:bCs w:val="0"/>
        </w:rPr>
      </w:pPr>
      <w:bookmarkStart w:id="4" w:name="_Toc86362845"/>
      <w:bookmarkStart w:id="5" w:name="_Hlk87973042"/>
      <w:r>
        <w:rPr>
          <w:rFonts w:ascii="Arial" w:hAnsi="Arial" w:cs="Arial"/>
          <w:b/>
          <w:bCs w:val="0"/>
        </w:rPr>
        <w:lastRenderedPageBreak/>
        <w:t xml:space="preserve">Pros and cons of traditional classroom learning in the HE </w:t>
      </w:r>
      <w:bookmarkEnd w:id="4"/>
      <w:r>
        <w:rPr>
          <w:rFonts w:ascii="Arial" w:hAnsi="Arial" w:cs="Arial"/>
          <w:b/>
          <w:bCs w:val="0"/>
        </w:rPr>
        <w:t>sector</w:t>
      </w:r>
    </w:p>
    <w:bookmarkEnd w:id="5"/>
    <w:p w14:paraId="0DB9C38B" w14:textId="77777777" w:rsidR="00250655" w:rsidRDefault="00D50EAD" w:rsidP="00BF6288">
      <w:pPr>
        <w:pStyle w:val="Heading3"/>
        <w:ind w:left="708" w:firstLine="708"/>
        <w:rPr>
          <w:rFonts w:ascii="Arial" w:hAnsi="Arial" w:cs="Arial"/>
          <w:b/>
          <w:bCs w:val="0"/>
        </w:rPr>
      </w:pPr>
      <w:r>
        <w:rPr>
          <w:rFonts w:ascii="Arial" w:hAnsi="Arial" w:cs="Arial"/>
          <w:b/>
          <w:bCs w:val="0"/>
        </w:rPr>
        <w:t>2.1 Pros of traditional classroom learning in the HE sector</w:t>
      </w:r>
    </w:p>
    <w:p w14:paraId="2A8F60D9" w14:textId="77777777" w:rsidR="00250655" w:rsidRDefault="00D50EAD">
      <w:pPr>
        <w:spacing w:line="360" w:lineRule="auto"/>
        <w:jc w:val="both"/>
      </w:pPr>
      <w:r>
        <w:rPr>
          <w:rFonts w:ascii="Arial" w:hAnsi="Arial" w:cs="Arial"/>
        </w:rPr>
        <w:t xml:space="preserve">The major pros linked with the traditional class rooms </w:t>
      </w:r>
      <w:r>
        <w:rPr>
          <w:rFonts w:ascii="Arial" w:hAnsi="Arial" w:cs="Arial"/>
          <w:lang w:val="en-US"/>
        </w:rPr>
        <w:t xml:space="preserve">learning </w:t>
      </w:r>
      <w:r>
        <w:rPr>
          <w:rFonts w:ascii="Arial" w:hAnsi="Arial" w:cs="Arial"/>
        </w:rPr>
        <w:t>includes the feeling of sociability and solidarity</w:t>
      </w:r>
      <w:r>
        <w:rPr>
          <w:rFonts w:ascii="Arial" w:hAnsi="Arial" w:cs="Arial"/>
          <w:lang w:val="en-US"/>
        </w:rPr>
        <w:t>. I</w:t>
      </w:r>
      <w:r>
        <w:rPr>
          <w:rFonts w:ascii="Arial" w:hAnsi="Arial" w:cs="Arial"/>
        </w:rPr>
        <w:t>t includes the focus on traditional education that is linked with the feeling of student feeling less lonely and it provides with the increased interactions with the mates and teachers that allows to build confidence.</w:t>
      </w:r>
      <w:r>
        <w:rPr>
          <w:rFonts w:ascii="Arial" w:hAnsi="Arial" w:cs="Arial"/>
          <w:lang w:val="en-US"/>
        </w:rPr>
        <w:t xml:space="preserve"> </w:t>
      </w:r>
      <w:r>
        <w:rPr>
          <w:rFonts w:ascii="Arial" w:hAnsi="Arial" w:cs="Arial"/>
        </w:rPr>
        <w:t>It includes the ability of the students to work in a group and allows developing the communication and interaction skills. It provides with the higher level of productivity and results of the students working in a team (Lozano et al., 2020).</w:t>
      </w:r>
      <w:r>
        <w:rPr>
          <w:rFonts w:ascii="Arial" w:hAnsi="Arial" w:cs="Arial"/>
          <w:lang w:val="en-US"/>
        </w:rPr>
        <w:t xml:space="preserve"> </w:t>
      </w:r>
    </w:p>
    <w:p w14:paraId="598324E5" w14:textId="77777777" w:rsidR="00250655" w:rsidRDefault="00D50EAD">
      <w:pPr>
        <w:spacing w:line="360" w:lineRule="auto"/>
        <w:jc w:val="both"/>
      </w:pPr>
      <w:r>
        <w:rPr>
          <w:rFonts w:ascii="Arial" w:hAnsi="Arial" w:cs="Arial"/>
        </w:rPr>
        <w:t>The traditional teaching and learning facilitates the students to develop the skills and enhanced social skills that facilitates to strengthen the career development and prepares the student for the real world challenges</w:t>
      </w:r>
      <w:r>
        <w:rPr>
          <w:rFonts w:ascii="Arial" w:hAnsi="Arial" w:cs="Arial"/>
          <w:lang w:val="en-US"/>
        </w:rPr>
        <w:t xml:space="preserve">. </w:t>
      </w:r>
      <w:r>
        <w:rPr>
          <w:rFonts w:ascii="Arial" w:hAnsi="Arial" w:cs="Arial"/>
        </w:rPr>
        <w:t>T</w:t>
      </w:r>
      <w:r>
        <w:rPr>
          <w:rFonts w:ascii="Arial" w:hAnsi="Arial" w:cs="Arial"/>
          <w:lang w:val="en-US"/>
        </w:rPr>
        <w:t>he</w:t>
      </w:r>
      <w:r>
        <w:rPr>
          <w:rFonts w:ascii="Arial" w:hAnsi="Arial" w:cs="Arial"/>
        </w:rPr>
        <w:t xml:space="preserve"> team work skills are </w:t>
      </w:r>
      <w:r>
        <w:rPr>
          <w:rFonts w:ascii="Arial" w:hAnsi="Arial" w:cs="Arial"/>
          <w:lang w:val="en-US"/>
        </w:rPr>
        <w:t>seriously</w:t>
      </w:r>
      <w:r>
        <w:rPr>
          <w:rFonts w:ascii="Arial" w:hAnsi="Arial" w:cs="Arial"/>
          <w:color w:val="FF0000"/>
        </w:rPr>
        <w:t xml:space="preserve"> </w:t>
      </w:r>
      <w:r>
        <w:rPr>
          <w:rFonts w:ascii="Arial" w:hAnsi="Arial" w:cs="Arial"/>
        </w:rPr>
        <w:t>developed and students are provided with the development of collaboration, listening skills and it allows to give student a stable and solid plan</w:t>
      </w:r>
      <w:r>
        <w:rPr>
          <w:rFonts w:ascii="Arial" w:hAnsi="Arial" w:cs="Arial"/>
          <w:lang w:val="en-US"/>
        </w:rPr>
        <w:t xml:space="preserve">. </w:t>
      </w:r>
      <w:r>
        <w:rPr>
          <w:rFonts w:ascii="Arial" w:hAnsi="Arial" w:cs="Arial"/>
        </w:rPr>
        <w:t xml:space="preserve">The students majorly lacking the stability and the study plan are required to focus on the traditional education forces allowing the students to study when required (Smith and Hill, 2019). </w:t>
      </w:r>
    </w:p>
    <w:p w14:paraId="172B4AA6" w14:textId="77777777" w:rsidR="00250655" w:rsidRDefault="00D50EAD" w:rsidP="00BF6288">
      <w:pPr>
        <w:spacing w:line="360" w:lineRule="auto"/>
        <w:ind w:left="708" w:firstLine="708"/>
        <w:jc w:val="both"/>
      </w:pPr>
      <w:r>
        <w:rPr>
          <w:rFonts w:ascii="Arial" w:hAnsi="Arial" w:cs="Arial"/>
          <w:b/>
          <w:bCs/>
          <w:lang w:val="en-US"/>
        </w:rPr>
        <w:t>2.2 C</w:t>
      </w:r>
      <w:r>
        <w:rPr>
          <w:rFonts w:ascii="Arial" w:hAnsi="Arial" w:cs="Arial"/>
          <w:b/>
          <w:bCs/>
        </w:rPr>
        <w:t>ons of traditional classroom learning in the HE sector</w:t>
      </w:r>
    </w:p>
    <w:p w14:paraId="72DB7388" w14:textId="77777777" w:rsidR="00250655" w:rsidRDefault="00D50EAD">
      <w:pPr>
        <w:spacing w:line="360" w:lineRule="auto"/>
        <w:jc w:val="both"/>
      </w:pPr>
      <w:r>
        <w:rPr>
          <w:rFonts w:ascii="Arial" w:hAnsi="Arial" w:cs="Arial"/>
        </w:rPr>
        <w:t xml:space="preserve">The </w:t>
      </w:r>
      <w:r>
        <w:rPr>
          <w:rFonts w:ascii="Arial" w:hAnsi="Arial" w:cs="Arial"/>
          <w:lang w:val="en-US"/>
        </w:rPr>
        <w:t>cons of traditional classroom learning</w:t>
      </w:r>
      <w:r>
        <w:rPr>
          <w:rFonts w:ascii="Arial" w:hAnsi="Arial" w:cs="Arial"/>
        </w:rPr>
        <w:t xml:space="preserve"> include the scheduled stiffness that provides with no flexibility to the students</w:t>
      </w:r>
      <w:r>
        <w:rPr>
          <w:rFonts w:ascii="Arial" w:hAnsi="Arial" w:cs="Arial"/>
          <w:lang w:val="en-US"/>
        </w:rPr>
        <w:t>. T</w:t>
      </w:r>
      <w:r>
        <w:rPr>
          <w:rFonts w:ascii="Arial" w:hAnsi="Arial" w:cs="Arial"/>
        </w:rPr>
        <w:t xml:space="preserve">he personal routine cannot be mixed with the schedule. The studies are never compromised and the personal plus the important works are majorly compromised through the traditional education. The adoption of the traditional education by the university might increase the time and cost of the university. The cost increases as it includes the major requirement of the economic expense, infrastructural availability. </w:t>
      </w:r>
    </w:p>
    <w:p w14:paraId="67EC0F35" w14:textId="7469F6FA" w:rsidR="00250655" w:rsidRDefault="00D50EAD">
      <w:pPr>
        <w:spacing w:line="360" w:lineRule="auto"/>
        <w:jc w:val="both"/>
        <w:rPr>
          <w:rFonts w:ascii="Arial" w:hAnsi="Arial" w:cs="Arial"/>
        </w:rPr>
      </w:pPr>
      <w:r>
        <w:rPr>
          <w:rFonts w:ascii="Arial" w:hAnsi="Arial" w:cs="Arial"/>
        </w:rPr>
        <w:t>The loss of individualisation in a huge group of students is required to be considered that includes the major unavailability of the customised study plans for the individual students facing the issues</w:t>
      </w:r>
      <w:r>
        <w:rPr>
          <w:rFonts w:ascii="Arial" w:hAnsi="Arial" w:cs="Arial"/>
          <w:lang w:val="en-US"/>
        </w:rPr>
        <w:t>. It</w:t>
      </w:r>
      <w:r>
        <w:rPr>
          <w:rFonts w:ascii="Arial" w:hAnsi="Arial" w:cs="Arial"/>
        </w:rPr>
        <w:t xml:space="preserve"> includes the less and more expensive didactic material available as the method of education or learning is limited in terms of the educational formats and it includes the unavailability of the learning material online or remotely</w:t>
      </w:r>
      <w:r>
        <w:rPr>
          <w:rFonts w:ascii="Arial" w:hAnsi="Arial" w:cs="Arial"/>
          <w:lang w:val="en-US"/>
        </w:rPr>
        <w:t>.</w:t>
      </w:r>
      <w:r>
        <w:rPr>
          <w:rFonts w:ascii="Arial" w:hAnsi="Arial" w:cs="Arial"/>
        </w:rPr>
        <w:t xml:space="preserve"> </w:t>
      </w:r>
      <w:r>
        <w:rPr>
          <w:rFonts w:ascii="Arial" w:hAnsi="Arial" w:cs="Arial"/>
          <w:lang w:val="en-US"/>
        </w:rPr>
        <w:t>T</w:t>
      </w:r>
      <w:r>
        <w:rPr>
          <w:rFonts w:ascii="Arial" w:hAnsi="Arial" w:cs="Arial"/>
        </w:rPr>
        <w:t>hat hinders the productivity of the students and their learnings in the uncertain situation. The uncertainties are the major reasons that the traditional education is not completely a sound option as it includes the situations like covid-19 pandemic</w:t>
      </w:r>
      <w:r>
        <w:rPr>
          <w:rFonts w:ascii="Arial" w:hAnsi="Arial" w:cs="Arial"/>
          <w:lang w:val="en-US"/>
        </w:rPr>
        <w:t>,</w:t>
      </w:r>
      <w:r>
        <w:rPr>
          <w:rFonts w:ascii="Arial" w:hAnsi="Arial" w:cs="Arial"/>
        </w:rPr>
        <w:t xml:space="preserve"> natural disasters</w:t>
      </w:r>
      <w:r>
        <w:rPr>
          <w:rFonts w:ascii="Arial" w:hAnsi="Arial" w:cs="Arial"/>
          <w:lang w:val="en-US"/>
        </w:rPr>
        <w:t>,</w:t>
      </w:r>
      <w:r>
        <w:rPr>
          <w:rFonts w:ascii="Arial" w:hAnsi="Arial" w:cs="Arial"/>
        </w:rPr>
        <w:t xml:space="preserve"> and emergencies that might affect the education of the stude</w:t>
      </w:r>
      <w:r>
        <w:rPr>
          <w:rFonts w:ascii="Arial" w:hAnsi="Arial" w:cs="Arial"/>
          <w:lang w:val="en-US"/>
        </w:rPr>
        <w:t>nets</w:t>
      </w:r>
      <w:r>
        <w:rPr>
          <w:rFonts w:ascii="Arial" w:hAnsi="Arial" w:cs="Arial"/>
        </w:rPr>
        <w:t>.</w:t>
      </w:r>
    </w:p>
    <w:p w14:paraId="2034C9EF" w14:textId="77777777" w:rsidR="00ED20E6" w:rsidRDefault="00ED20E6">
      <w:pPr>
        <w:spacing w:line="360" w:lineRule="auto"/>
        <w:jc w:val="both"/>
      </w:pPr>
    </w:p>
    <w:p w14:paraId="6610462F" w14:textId="77777777" w:rsidR="00250655" w:rsidRDefault="00D50EAD">
      <w:pPr>
        <w:pStyle w:val="Heading3"/>
        <w:numPr>
          <w:ilvl w:val="0"/>
          <w:numId w:val="1"/>
        </w:numPr>
        <w:rPr>
          <w:rFonts w:ascii="Arial" w:hAnsi="Arial" w:cs="Arial"/>
          <w:b/>
          <w:bCs w:val="0"/>
          <w:sz w:val="22"/>
        </w:rPr>
      </w:pPr>
      <w:bookmarkStart w:id="6" w:name="_Toc86362846"/>
      <w:r>
        <w:rPr>
          <w:rFonts w:ascii="Arial" w:hAnsi="Arial" w:cs="Arial"/>
          <w:b/>
          <w:bCs w:val="0"/>
          <w:sz w:val="22"/>
        </w:rPr>
        <w:lastRenderedPageBreak/>
        <w:t>Evaluation of both forms of teaching and learning in the past and present</w:t>
      </w:r>
      <w:bookmarkEnd w:id="6"/>
    </w:p>
    <w:p w14:paraId="1961626D" w14:textId="77777777" w:rsidR="00250655" w:rsidRDefault="00250655">
      <w:pPr>
        <w:rPr>
          <w:lang w:val="en-GB"/>
        </w:rPr>
      </w:pPr>
    </w:p>
    <w:p w14:paraId="4809B1E9" w14:textId="77777777" w:rsidR="00250655" w:rsidRDefault="00D50EAD">
      <w:pPr>
        <w:spacing w:line="360" w:lineRule="auto"/>
        <w:jc w:val="both"/>
      </w:pPr>
      <w:r>
        <w:rPr>
          <w:rFonts w:ascii="Arial" w:hAnsi="Arial" w:cs="Arial"/>
        </w:rPr>
        <w:t>Traditional learning in the past and present has majorly been valuable and it includes the major focus towards the development off the personality of the student. It includes more transparency and is more feasible in terms of learning and teaching. Teaching through the traditional methods has been a common job that included the scheduled teaching with a large group of students attending the sessions or lecturers. The teaching in the past from the traditional methods and the present has majorly changed and it includes the significant changes</w:t>
      </w:r>
      <w:r>
        <w:rPr>
          <w:rFonts w:ascii="Arial" w:hAnsi="Arial" w:cs="Arial"/>
          <w:lang w:val="en-US"/>
        </w:rPr>
        <w:t>. T</w:t>
      </w:r>
      <w:r>
        <w:rPr>
          <w:rFonts w:ascii="Arial" w:hAnsi="Arial" w:cs="Arial"/>
        </w:rPr>
        <w:t xml:space="preserve">he traditional learning now includes the presence of technology and digitalisation, the smart classes and use of the digital devices is introduced that has contributed to the enhancement of the traditional teaching and learning (Halverson and Graham, 2019).  </w:t>
      </w:r>
    </w:p>
    <w:p w14:paraId="36FB07F8" w14:textId="77777777" w:rsidR="00250655" w:rsidRDefault="00D50EAD">
      <w:pPr>
        <w:spacing w:line="360" w:lineRule="auto"/>
        <w:jc w:val="both"/>
      </w:pPr>
      <w:r>
        <w:rPr>
          <w:rFonts w:ascii="Arial" w:hAnsi="Arial" w:cs="Arial"/>
          <w:lang w:val="en-US"/>
        </w:rPr>
        <w:t>T</w:t>
      </w:r>
      <w:r>
        <w:rPr>
          <w:rFonts w:ascii="Arial" w:hAnsi="Arial" w:cs="Arial"/>
        </w:rPr>
        <w:t xml:space="preserve">he major focus </w:t>
      </w:r>
      <w:r>
        <w:rPr>
          <w:rFonts w:ascii="Arial" w:hAnsi="Arial" w:cs="Arial"/>
          <w:lang w:val="en-US"/>
        </w:rPr>
        <w:t xml:space="preserve">is </w:t>
      </w:r>
      <w:r>
        <w:rPr>
          <w:rFonts w:ascii="Arial" w:hAnsi="Arial" w:cs="Arial"/>
        </w:rPr>
        <w:t xml:space="preserve">towards the increased accountability. The difference is the presence of technology in the present and in the past that </w:t>
      </w:r>
      <w:r>
        <w:rPr>
          <w:rFonts w:ascii="Arial" w:hAnsi="Arial" w:cs="Arial"/>
          <w:lang w:val="en-US"/>
        </w:rPr>
        <w:t>m</w:t>
      </w:r>
      <w:r>
        <w:rPr>
          <w:rFonts w:ascii="Arial" w:hAnsi="Arial" w:cs="Arial"/>
        </w:rPr>
        <w:t>akes the traditional learning and teaching different. The traditional learning has majorly enhanced through the use of technology and has brought in several advantages like</w:t>
      </w:r>
      <w:r>
        <w:rPr>
          <w:rFonts w:ascii="Arial" w:hAnsi="Arial" w:cs="Arial"/>
          <w:lang w:val="en-US"/>
        </w:rPr>
        <w:t>:</w:t>
      </w:r>
      <w:r>
        <w:rPr>
          <w:rFonts w:ascii="Arial" w:hAnsi="Arial" w:cs="Arial"/>
        </w:rPr>
        <w:t xml:space="preserve"> the reduced use of paperwork in the institutes or universities</w:t>
      </w:r>
      <w:r>
        <w:rPr>
          <w:rFonts w:ascii="Arial" w:hAnsi="Arial" w:cs="Arial"/>
          <w:lang w:val="en-US"/>
        </w:rPr>
        <w:t xml:space="preserve">, </w:t>
      </w:r>
      <w:r>
        <w:rPr>
          <w:rFonts w:ascii="Arial" w:hAnsi="Arial" w:cs="Arial"/>
        </w:rPr>
        <w:t>that has allowed</w:t>
      </w:r>
      <w:r>
        <w:rPr>
          <w:rFonts w:ascii="Arial" w:hAnsi="Arial" w:cs="Arial"/>
          <w:lang w:val="en-US"/>
        </w:rPr>
        <w:t xml:space="preserve"> </w:t>
      </w:r>
      <w:r>
        <w:rPr>
          <w:rFonts w:ascii="Arial" w:hAnsi="Arial" w:cs="Arial"/>
        </w:rPr>
        <w:t xml:space="preserve">bringing sustainability, easy record maintenance and the limitations like increased dependency on the technology and the reduced efforts of the teachers in teaching. It also contributes in the increased competition in the education industry and the major dependency on technology for studies and gaining knowledge. </w:t>
      </w:r>
    </w:p>
    <w:p w14:paraId="576D8424" w14:textId="77777777" w:rsidR="00250655" w:rsidRDefault="00D50EAD">
      <w:pPr>
        <w:spacing w:line="360" w:lineRule="auto"/>
        <w:jc w:val="both"/>
        <w:rPr>
          <w:rFonts w:ascii="Arial" w:hAnsi="Arial" w:cs="Arial"/>
        </w:rPr>
      </w:pPr>
      <w:r>
        <w:rPr>
          <w:rFonts w:ascii="Arial" w:hAnsi="Arial" w:cs="Arial"/>
        </w:rPr>
        <w:t xml:space="preserve">The blended learning in the past was not a feasible concept and a major failure due to the unavailability of the modes of communication. It includes the focus towards the unavailability of the modes of communication, poor connectivity and lack of appreciation from the prospects or the key stakeholders of the education industry. The blended learning has been a major concept and the universities have adopted it majorly in the present to cope up with the uncertain situations like covid-19. The use of the method includes the focus towards the education enhancement and the improvements in the knowledge sharing to the students (Bruggeman et al., 2021). </w:t>
      </w:r>
    </w:p>
    <w:p w14:paraId="1F734B1F" w14:textId="77777777" w:rsidR="00250655" w:rsidRDefault="00D50EAD">
      <w:pPr>
        <w:spacing w:line="360" w:lineRule="auto"/>
        <w:jc w:val="both"/>
      </w:pPr>
      <w:r>
        <w:rPr>
          <w:rFonts w:ascii="Arial" w:hAnsi="Arial" w:cs="Arial"/>
        </w:rPr>
        <w:t>In present, the utilisation for the blended learning has made it affordable for the students to study remotely and from abroad. The use of the communication channels for video conferencing and online libraries are the major benefits or the changes that are brought in the blended learning currently. It includes the focus towards the limited scope of communication, transparency and the monitoring that was present in the blended learning in past</w:t>
      </w:r>
      <w:r>
        <w:rPr>
          <w:rFonts w:ascii="Arial" w:hAnsi="Arial" w:cs="Arial"/>
          <w:lang w:val="en-US"/>
        </w:rPr>
        <w:t>. T</w:t>
      </w:r>
      <w:r>
        <w:rPr>
          <w:rFonts w:ascii="Arial" w:hAnsi="Arial" w:cs="Arial"/>
        </w:rPr>
        <w:t xml:space="preserve">he technological enhancement has allowed the universities to eliminate the barriers effectively and manage blended learning more effectively (Vallée et al., 2020). </w:t>
      </w:r>
    </w:p>
    <w:p w14:paraId="2515A946" w14:textId="77777777" w:rsidR="00250655" w:rsidRDefault="00D50EAD">
      <w:pPr>
        <w:spacing w:line="360" w:lineRule="auto"/>
        <w:jc w:val="both"/>
      </w:pPr>
      <w:r>
        <w:rPr>
          <w:rFonts w:ascii="Arial" w:hAnsi="Arial" w:cs="Arial"/>
        </w:rPr>
        <w:lastRenderedPageBreak/>
        <w:t>The blended learning in the past was not much viable, reliable</w:t>
      </w:r>
      <w:r>
        <w:rPr>
          <w:rFonts w:ascii="Arial" w:hAnsi="Arial" w:cs="Arial"/>
          <w:lang w:val="en-US"/>
        </w:rPr>
        <w:t>,</w:t>
      </w:r>
      <w:r>
        <w:rPr>
          <w:rFonts w:ascii="Arial" w:hAnsi="Arial" w:cs="Arial"/>
        </w:rPr>
        <w:t xml:space="preserve"> and useful due to the decreased exposure to the uncertainties. The current </w:t>
      </w:r>
      <w:r>
        <w:rPr>
          <w:rFonts w:ascii="Arial" w:hAnsi="Arial" w:cs="Arial"/>
          <w:lang w:val="en-US"/>
        </w:rPr>
        <w:t>situation</w:t>
      </w:r>
      <w:r>
        <w:rPr>
          <w:rFonts w:ascii="Arial" w:hAnsi="Arial" w:cs="Arial"/>
        </w:rPr>
        <w:t xml:space="preserve"> to the covid</w:t>
      </w:r>
      <w:r>
        <w:rPr>
          <w:rFonts w:ascii="Arial" w:hAnsi="Arial" w:cs="Arial"/>
          <w:lang w:val="en-US"/>
        </w:rPr>
        <w:t>-</w:t>
      </w:r>
      <w:r>
        <w:rPr>
          <w:rFonts w:ascii="Arial" w:hAnsi="Arial" w:cs="Arial"/>
        </w:rPr>
        <w:t>19 has increased the need of blended learning.</w:t>
      </w:r>
      <w:r>
        <w:rPr>
          <w:rFonts w:ascii="Arial" w:hAnsi="Arial" w:cs="Arial"/>
          <w:lang w:val="en-US"/>
        </w:rPr>
        <w:t xml:space="preserve"> T</w:t>
      </w:r>
      <w:r>
        <w:rPr>
          <w:rFonts w:ascii="Arial" w:hAnsi="Arial" w:cs="Arial"/>
        </w:rPr>
        <w:t xml:space="preserve">he teachers </w:t>
      </w:r>
      <w:r>
        <w:rPr>
          <w:rFonts w:ascii="Arial" w:hAnsi="Arial" w:cs="Arial"/>
          <w:lang w:val="en-US"/>
        </w:rPr>
        <w:t xml:space="preserve">have access </w:t>
      </w:r>
      <w:r>
        <w:rPr>
          <w:rFonts w:ascii="Arial" w:hAnsi="Arial" w:cs="Arial"/>
        </w:rPr>
        <w:t>to teach and provide the necessary content from anywhere irrespective of the place and time.</w:t>
      </w:r>
      <w:r>
        <w:rPr>
          <w:rFonts w:ascii="Arial" w:hAnsi="Arial" w:cs="Arial"/>
          <w:lang w:val="en-US"/>
        </w:rPr>
        <w:t xml:space="preserve"> During the last year, it was necessary for my child to stay and study from home. That gave us safety, allowed me to help him a lot, and to spend time together discussing different lessons. </w:t>
      </w:r>
    </w:p>
    <w:p w14:paraId="4B0BA112" w14:textId="77777777" w:rsidR="00250655" w:rsidRDefault="00250655">
      <w:pPr>
        <w:spacing w:line="360" w:lineRule="auto"/>
        <w:jc w:val="both"/>
      </w:pPr>
    </w:p>
    <w:p w14:paraId="182F03B0" w14:textId="77777777" w:rsidR="00250655" w:rsidRDefault="00D50EAD">
      <w:pPr>
        <w:pStyle w:val="Heading3"/>
        <w:numPr>
          <w:ilvl w:val="0"/>
          <w:numId w:val="1"/>
        </w:numPr>
      </w:pPr>
      <w:bookmarkStart w:id="7" w:name="_Toc86362847"/>
      <w:r>
        <w:rPr>
          <w:rFonts w:ascii="Arial" w:hAnsi="Arial" w:cs="Arial"/>
          <w:b/>
          <w:bCs w:val="0"/>
          <w:sz w:val="22"/>
        </w:rPr>
        <w:t>Recommendations</w:t>
      </w:r>
      <w:bookmarkEnd w:id="7"/>
    </w:p>
    <w:p w14:paraId="5EAD29BD" w14:textId="77777777" w:rsidR="00250655" w:rsidRDefault="00250655">
      <w:pPr>
        <w:spacing w:line="360" w:lineRule="auto"/>
        <w:jc w:val="both"/>
        <w:rPr>
          <w:rFonts w:ascii="Arial" w:hAnsi="Arial" w:cs="Arial"/>
        </w:rPr>
      </w:pPr>
    </w:p>
    <w:p w14:paraId="34271758" w14:textId="77777777" w:rsidR="00250655" w:rsidRDefault="00D50EAD">
      <w:pPr>
        <w:spacing w:line="360" w:lineRule="auto"/>
        <w:jc w:val="both"/>
      </w:pPr>
      <w:r>
        <w:rPr>
          <w:rFonts w:ascii="Arial" w:hAnsi="Arial" w:cs="Arial"/>
          <w:lang w:val="en-US"/>
        </w:rPr>
        <w:t>Blended learning is not standardized yet. That is why we could not say if it is better. It depends on which sphere it is implemented if it is in higher education or in primary schools. Positive results are observed if blended learning is applied to people who study higher education. On the other hand, children need communication and contact with both children and their teachers. It is difficult for some parents to be at home and constantly help their children. In this way, children do not learn effectively and do not gain knowledge.</w:t>
      </w:r>
    </w:p>
    <w:p w14:paraId="5AB76315" w14:textId="21A4957A" w:rsidR="00250655" w:rsidRDefault="00D50EAD">
      <w:pPr>
        <w:spacing w:line="360" w:lineRule="auto"/>
        <w:jc w:val="both"/>
      </w:pPr>
      <w:r>
        <w:rPr>
          <w:rFonts w:ascii="Arial" w:hAnsi="Arial" w:cs="Arial"/>
          <w:lang w:val="en-US"/>
        </w:rPr>
        <w:t xml:space="preserve"> </w:t>
      </w:r>
      <w:r>
        <w:rPr>
          <w:rFonts w:ascii="Arial" w:hAnsi="Arial" w:cs="Arial"/>
        </w:rPr>
        <w:t xml:space="preserve">The Dean of the Institute of Inner City Learning (IICL) of UWTSD is majorly recommended to utilise blended learning and traditional learning effectively through the utilisation of the improved technological expansion. The use of the enhanced technology and improved automation will facilitate the University to provide with better knowledge and the availability of the learning material that is accessible by the students remotely. The use of traditional teaching and learning will enhance the interactions of the students and will allow the teachers to maintain proper and adequate relations with the students. </w:t>
      </w:r>
    </w:p>
    <w:p w14:paraId="48610DD8" w14:textId="16825932" w:rsidR="00250655" w:rsidRDefault="00E30731">
      <w:pPr>
        <w:spacing w:line="360" w:lineRule="auto"/>
        <w:jc w:val="both"/>
      </w:pPr>
      <w:r>
        <w:rPr>
          <w:rFonts w:ascii="Arial" w:hAnsi="Arial" w:cs="Arial"/>
          <w:lang w:val="en-US"/>
        </w:rPr>
        <w:t>Communication</w:t>
      </w:r>
      <w:r w:rsidR="00D50EAD">
        <w:rPr>
          <w:rFonts w:ascii="Arial" w:hAnsi="Arial" w:cs="Arial"/>
        </w:rPr>
        <w:t xml:space="preserve"> remotely can be maintained through blended learning and thus the mix of both the methods is recommended to the university. The hybrid model is required to be adopted and the university is required to provide with the library that facilitates the accessibility to the learning content</w:t>
      </w:r>
      <w:r w:rsidR="00D50EAD">
        <w:rPr>
          <w:rFonts w:ascii="Arial" w:hAnsi="Arial" w:cs="Arial"/>
          <w:lang w:val="en-US"/>
        </w:rPr>
        <w:t>.</w:t>
      </w:r>
      <w:r w:rsidR="00D50EAD">
        <w:rPr>
          <w:rFonts w:ascii="Arial" w:hAnsi="Arial" w:cs="Arial"/>
        </w:rPr>
        <w:t xml:space="preserve"> The major part of the expenses can be saved, and the university can provide with the </w:t>
      </w:r>
      <w:r w:rsidR="00D50EAD">
        <w:rPr>
          <w:rFonts w:ascii="Arial" w:hAnsi="Arial" w:cs="Arial"/>
          <w:lang w:val="en-US"/>
        </w:rPr>
        <w:t>pre-recorded</w:t>
      </w:r>
      <w:r w:rsidR="00D50EAD">
        <w:rPr>
          <w:rFonts w:ascii="Arial" w:hAnsi="Arial" w:cs="Arial"/>
        </w:rPr>
        <w:t xml:space="preserve"> lecture. The students can use the lectures effectively anywhere and at any time. The availability of the total virtual learning courses for thee abroad students is also recommended to the university that will allow the university to facilitate the students with the knowledge abroad (Halasa et al., 2020). </w:t>
      </w:r>
    </w:p>
    <w:p w14:paraId="4E5D02EA" w14:textId="2CFF48F9" w:rsidR="00250655" w:rsidRDefault="00D50EAD">
      <w:pPr>
        <w:spacing w:line="360" w:lineRule="auto"/>
        <w:jc w:val="both"/>
      </w:pPr>
      <w:r>
        <w:rPr>
          <w:rFonts w:ascii="Arial" w:hAnsi="Arial" w:cs="Arial"/>
        </w:rPr>
        <w:t xml:space="preserve">The increased focus towards the utilisation of blended learning might increase the stress and the load of the learning and teaching to the students and the teachers for which the appropriate focus towards the traditional teaching and learning is recommended to the university. The effective </w:t>
      </w:r>
      <w:r>
        <w:rPr>
          <w:rFonts w:ascii="Arial" w:hAnsi="Arial" w:cs="Arial"/>
          <w:lang w:val="en-US"/>
        </w:rPr>
        <w:t>utilization</w:t>
      </w:r>
      <w:r>
        <w:rPr>
          <w:rFonts w:ascii="Arial" w:hAnsi="Arial" w:cs="Arial"/>
        </w:rPr>
        <w:t xml:space="preserve"> of traditional learning and teaching will facilitate to remove the </w:t>
      </w:r>
      <w:r>
        <w:rPr>
          <w:rFonts w:ascii="Arial" w:hAnsi="Arial" w:cs="Arial"/>
        </w:rPr>
        <w:lastRenderedPageBreak/>
        <w:t xml:space="preserve">communication barriers and will promote </w:t>
      </w:r>
      <w:r>
        <w:rPr>
          <w:rFonts w:ascii="Arial" w:hAnsi="Arial" w:cs="Arial"/>
          <w:lang w:val="en-US"/>
        </w:rPr>
        <w:t>socialization</w:t>
      </w:r>
      <w:r>
        <w:rPr>
          <w:rFonts w:ascii="Arial" w:hAnsi="Arial" w:cs="Arial"/>
        </w:rPr>
        <w:t xml:space="preserve"> and reduction of stress. The effective</w:t>
      </w:r>
      <w:r>
        <w:rPr>
          <w:rFonts w:ascii="Arial" w:hAnsi="Arial" w:cs="Arial"/>
          <w:lang w:val="en-US"/>
        </w:rPr>
        <w:t xml:space="preserve"> and regular</w:t>
      </w:r>
      <w:r>
        <w:rPr>
          <w:rFonts w:ascii="Arial" w:hAnsi="Arial" w:cs="Arial"/>
        </w:rPr>
        <w:t xml:space="preserve"> training will facilitate the </w:t>
      </w:r>
      <w:r w:rsidR="004E1565">
        <w:rPr>
          <w:rFonts w:ascii="Arial" w:hAnsi="Arial" w:cs="Arial"/>
          <w:lang w:val="en-US"/>
        </w:rPr>
        <w:t>organization</w:t>
      </w:r>
      <w:r>
        <w:rPr>
          <w:rFonts w:ascii="Arial" w:hAnsi="Arial" w:cs="Arial"/>
        </w:rPr>
        <w:t xml:space="preserve"> to focus on </w:t>
      </w:r>
      <w:r>
        <w:rPr>
          <w:rFonts w:ascii="Arial" w:hAnsi="Arial" w:cs="Arial"/>
          <w:lang w:val="en-US"/>
        </w:rPr>
        <w:t>bringing</w:t>
      </w:r>
      <w:r>
        <w:rPr>
          <w:rFonts w:ascii="Arial" w:hAnsi="Arial" w:cs="Arial"/>
        </w:rPr>
        <w:t xml:space="preserve"> in </w:t>
      </w:r>
      <w:r>
        <w:rPr>
          <w:rFonts w:ascii="Arial" w:hAnsi="Arial" w:cs="Arial"/>
          <w:lang w:val="en-US"/>
        </w:rPr>
        <w:t xml:space="preserve">an </w:t>
      </w:r>
      <w:r>
        <w:rPr>
          <w:rFonts w:ascii="Arial" w:hAnsi="Arial" w:cs="Arial"/>
        </w:rPr>
        <w:t>enhanced level of productivity and increased knowledge of the teachers and students related with technology usage (Kastrena et al., 2020).</w:t>
      </w:r>
    </w:p>
    <w:p w14:paraId="6145B6FA" w14:textId="77777777" w:rsidR="00250655" w:rsidRDefault="00D50EAD">
      <w:pPr>
        <w:pStyle w:val="Heading1"/>
        <w:numPr>
          <w:ilvl w:val="0"/>
          <w:numId w:val="1"/>
        </w:numPr>
        <w:spacing w:line="360" w:lineRule="auto"/>
        <w:rPr>
          <w:rFonts w:ascii="Arial" w:hAnsi="Arial" w:cs="Arial"/>
          <w:b/>
          <w:bCs/>
          <w:color w:val="auto"/>
        </w:rPr>
      </w:pPr>
      <w:bookmarkStart w:id="8" w:name="_Toc86362853"/>
      <w:r>
        <w:rPr>
          <w:rFonts w:ascii="Arial" w:hAnsi="Arial" w:cs="Arial"/>
          <w:b/>
          <w:bCs/>
          <w:color w:val="auto"/>
        </w:rPr>
        <w:t>Conclusion</w:t>
      </w:r>
      <w:bookmarkEnd w:id="8"/>
    </w:p>
    <w:p w14:paraId="4A898B35" w14:textId="77777777" w:rsidR="00250655" w:rsidRDefault="00250655">
      <w:pPr>
        <w:spacing w:line="360" w:lineRule="auto"/>
        <w:jc w:val="both"/>
        <w:rPr>
          <w:rFonts w:ascii="Arial" w:hAnsi="Arial" w:cs="Arial"/>
          <w:lang w:val="en-US"/>
        </w:rPr>
      </w:pPr>
    </w:p>
    <w:p w14:paraId="19AE49CC" w14:textId="77777777" w:rsidR="00250655" w:rsidRDefault="00D50EAD">
      <w:pPr>
        <w:spacing w:line="360" w:lineRule="auto"/>
        <w:jc w:val="both"/>
      </w:pPr>
      <w:r>
        <w:rPr>
          <w:rFonts w:ascii="Arial" w:hAnsi="Arial" w:cs="Arial"/>
        </w:rPr>
        <w:t xml:space="preserve">The information above majorly concludes the comparison between the methods of learning and teaching and provides the key pros and cons of the learning methods. The benefits and drawbacks linked with blended learning and the traditional learning </w:t>
      </w:r>
      <w:r>
        <w:rPr>
          <w:rFonts w:ascii="Arial" w:hAnsi="Arial" w:cs="Arial"/>
          <w:lang w:val="en-US"/>
        </w:rPr>
        <w:t>are</w:t>
      </w:r>
      <w:r>
        <w:rPr>
          <w:rFonts w:ascii="Arial" w:hAnsi="Arial" w:cs="Arial"/>
        </w:rPr>
        <w:t xml:space="preserve"> provided</w:t>
      </w:r>
      <w:r>
        <w:rPr>
          <w:rFonts w:ascii="Arial" w:hAnsi="Arial" w:cs="Arial"/>
          <w:lang w:val="en-US"/>
        </w:rPr>
        <w:t>.</w:t>
      </w:r>
      <w:r>
        <w:rPr>
          <w:rFonts w:ascii="Arial" w:hAnsi="Arial" w:cs="Arial"/>
        </w:rPr>
        <w:t xml:space="preserve"> </w:t>
      </w:r>
      <w:r>
        <w:rPr>
          <w:rFonts w:ascii="Arial" w:hAnsi="Arial" w:cs="Arial"/>
          <w:lang w:val="en-US"/>
        </w:rPr>
        <w:t>T</w:t>
      </w:r>
      <w:r>
        <w:rPr>
          <w:rFonts w:ascii="Arial" w:hAnsi="Arial" w:cs="Arial"/>
        </w:rPr>
        <w:t xml:space="preserve">hat includes the focus towards differentiation and evaluation. Based on </w:t>
      </w:r>
      <w:r>
        <w:rPr>
          <w:rFonts w:ascii="Arial" w:hAnsi="Arial" w:cs="Arial"/>
          <w:lang w:val="en-US"/>
        </w:rPr>
        <w:t>the provided information it is relative to say firmly which learning is better: blended learning or traditional classroom learning. It depends on both the sphere you are studying for and the level of education. It is clear for everyone that the COVID-19 pandemic has changed the educational system. The most important thing is to use and apply both the positive aspects of both blended learning and traditional classroom learning, deriving their effectiveness and, as a result, to observe positive learning outcomes.</w:t>
      </w:r>
    </w:p>
    <w:bookmarkEnd w:id="2"/>
    <w:p w14:paraId="4E51CCE8" w14:textId="77777777" w:rsidR="00250655" w:rsidRDefault="00250655">
      <w:pPr>
        <w:spacing w:line="360" w:lineRule="auto"/>
        <w:jc w:val="both"/>
        <w:rPr>
          <w:rFonts w:ascii="Arial" w:hAnsi="Arial" w:cs="Arial"/>
        </w:rPr>
      </w:pPr>
    </w:p>
    <w:p w14:paraId="332ECA28" w14:textId="77777777" w:rsidR="00250655" w:rsidRDefault="00250655">
      <w:pPr>
        <w:spacing w:line="360" w:lineRule="auto"/>
        <w:jc w:val="both"/>
        <w:rPr>
          <w:rFonts w:ascii="Arial" w:hAnsi="Arial" w:cs="Arial"/>
        </w:rPr>
      </w:pPr>
    </w:p>
    <w:p w14:paraId="250E2D43" w14:textId="77777777" w:rsidR="00250655" w:rsidRDefault="00250655">
      <w:pPr>
        <w:spacing w:line="360" w:lineRule="auto"/>
        <w:jc w:val="both"/>
        <w:rPr>
          <w:rFonts w:ascii="Arial" w:hAnsi="Arial" w:cs="Arial"/>
        </w:rPr>
      </w:pPr>
    </w:p>
    <w:p w14:paraId="2BEB16D1" w14:textId="77777777" w:rsidR="00250655" w:rsidRDefault="00250655">
      <w:pPr>
        <w:spacing w:line="360" w:lineRule="auto"/>
        <w:jc w:val="both"/>
        <w:rPr>
          <w:rFonts w:ascii="Arial" w:hAnsi="Arial" w:cs="Arial"/>
        </w:rPr>
      </w:pPr>
    </w:p>
    <w:p w14:paraId="74D72198" w14:textId="77777777" w:rsidR="00250655" w:rsidRDefault="00250655">
      <w:pPr>
        <w:spacing w:line="360" w:lineRule="auto"/>
        <w:jc w:val="both"/>
        <w:rPr>
          <w:rFonts w:ascii="Arial" w:hAnsi="Arial" w:cs="Arial"/>
        </w:rPr>
      </w:pPr>
    </w:p>
    <w:p w14:paraId="7C30C3F8" w14:textId="77777777" w:rsidR="00250655" w:rsidRDefault="00250655">
      <w:pPr>
        <w:spacing w:line="360" w:lineRule="auto"/>
        <w:jc w:val="both"/>
        <w:rPr>
          <w:rFonts w:ascii="Arial" w:hAnsi="Arial" w:cs="Arial"/>
        </w:rPr>
      </w:pPr>
    </w:p>
    <w:p w14:paraId="75DAF5C1" w14:textId="77777777" w:rsidR="00250655" w:rsidRDefault="00250655">
      <w:pPr>
        <w:spacing w:line="360" w:lineRule="auto"/>
        <w:jc w:val="both"/>
        <w:rPr>
          <w:rFonts w:ascii="Arial" w:hAnsi="Arial" w:cs="Arial"/>
        </w:rPr>
      </w:pPr>
    </w:p>
    <w:p w14:paraId="6C12E645" w14:textId="77777777" w:rsidR="00250655" w:rsidRDefault="00250655">
      <w:pPr>
        <w:spacing w:line="360" w:lineRule="auto"/>
        <w:jc w:val="both"/>
        <w:rPr>
          <w:rFonts w:ascii="Arial" w:hAnsi="Arial" w:cs="Arial"/>
        </w:rPr>
      </w:pPr>
    </w:p>
    <w:p w14:paraId="2C18DA55" w14:textId="77777777" w:rsidR="00250655" w:rsidRDefault="00250655">
      <w:pPr>
        <w:spacing w:line="360" w:lineRule="auto"/>
        <w:jc w:val="both"/>
        <w:rPr>
          <w:rFonts w:ascii="Arial" w:hAnsi="Arial" w:cs="Arial"/>
        </w:rPr>
      </w:pPr>
    </w:p>
    <w:p w14:paraId="507CACB2" w14:textId="77777777" w:rsidR="00250655" w:rsidRDefault="00250655">
      <w:pPr>
        <w:spacing w:line="360" w:lineRule="auto"/>
        <w:jc w:val="both"/>
        <w:rPr>
          <w:rFonts w:ascii="Arial" w:hAnsi="Arial" w:cs="Arial"/>
        </w:rPr>
      </w:pPr>
    </w:p>
    <w:p w14:paraId="59F9FCE2" w14:textId="77777777" w:rsidR="00250655" w:rsidRDefault="00250655">
      <w:pPr>
        <w:spacing w:line="360" w:lineRule="auto"/>
        <w:jc w:val="both"/>
        <w:rPr>
          <w:rFonts w:ascii="Arial" w:hAnsi="Arial" w:cs="Arial"/>
        </w:rPr>
      </w:pPr>
    </w:p>
    <w:p w14:paraId="66674A3C" w14:textId="77777777" w:rsidR="00250655" w:rsidRDefault="00250655">
      <w:pPr>
        <w:spacing w:line="360" w:lineRule="auto"/>
        <w:jc w:val="both"/>
        <w:rPr>
          <w:rFonts w:ascii="Arial" w:hAnsi="Arial" w:cs="Arial"/>
        </w:rPr>
      </w:pPr>
    </w:p>
    <w:p w14:paraId="2397BB5C" w14:textId="173DBE30" w:rsidR="00250655" w:rsidRDefault="00250655">
      <w:pPr>
        <w:spacing w:line="360" w:lineRule="auto"/>
        <w:jc w:val="both"/>
        <w:rPr>
          <w:rFonts w:ascii="Arial" w:hAnsi="Arial" w:cs="Arial"/>
        </w:rPr>
      </w:pPr>
    </w:p>
    <w:p w14:paraId="36B5E898" w14:textId="7BA8D657" w:rsidR="00BF6288" w:rsidRDefault="00BF6288">
      <w:pPr>
        <w:spacing w:line="360" w:lineRule="auto"/>
        <w:jc w:val="both"/>
        <w:rPr>
          <w:rFonts w:ascii="Arial" w:hAnsi="Arial" w:cs="Arial"/>
        </w:rPr>
      </w:pPr>
    </w:p>
    <w:p w14:paraId="1733CE67" w14:textId="77777777" w:rsidR="00BF6288" w:rsidRDefault="00BF6288">
      <w:pPr>
        <w:spacing w:line="360" w:lineRule="auto"/>
        <w:jc w:val="both"/>
        <w:rPr>
          <w:rFonts w:ascii="Arial" w:hAnsi="Arial" w:cs="Arial"/>
        </w:rPr>
      </w:pPr>
    </w:p>
    <w:p w14:paraId="0EFB90EA" w14:textId="77777777" w:rsidR="00250655" w:rsidRDefault="00D50EAD">
      <w:pPr>
        <w:spacing w:line="360" w:lineRule="auto"/>
        <w:jc w:val="both"/>
        <w:rPr>
          <w:rFonts w:ascii="Arial" w:hAnsi="Arial" w:cs="Arial"/>
          <w:lang w:val="en-US"/>
        </w:rPr>
      </w:pPr>
      <w:bookmarkStart w:id="9" w:name="_Hlk89283080"/>
      <w:r>
        <w:rPr>
          <w:rFonts w:ascii="Arial" w:hAnsi="Arial" w:cs="Arial"/>
          <w:lang w:val="en-US"/>
        </w:rPr>
        <w:t>References:</w:t>
      </w:r>
    </w:p>
    <w:p w14:paraId="63F32856" w14:textId="0983BE1B" w:rsidR="00250655" w:rsidRDefault="00D50EAD">
      <w:r>
        <w:rPr>
          <w:rFonts w:ascii="Arial" w:hAnsi="Arial" w:cs="Arial"/>
        </w:rPr>
        <w:t>Bruggeman, B., Tondeur, J., Struyven, K., Pynoo, B., Garone, A. and Vanslambrouck, S. (2021) 'Experts speaking: Crucial teacher attributes for implementing blended learning in higher education'</w:t>
      </w:r>
      <w:r w:rsidR="001C125F">
        <w:rPr>
          <w:rFonts w:ascii="Arial" w:hAnsi="Arial" w:cs="Arial"/>
          <w:lang w:val="en-US"/>
        </w:rPr>
        <w:t>,</w:t>
      </w:r>
      <w:r>
        <w:rPr>
          <w:rFonts w:ascii="Arial" w:hAnsi="Arial" w:cs="Arial"/>
        </w:rPr>
        <w:t> </w:t>
      </w:r>
      <w:r>
        <w:rPr>
          <w:rFonts w:ascii="Arial" w:hAnsi="Arial" w:cs="Arial"/>
          <w:i/>
          <w:iCs/>
        </w:rPr>
        <w:t>The Internet and Higher Education</w:t>
      </w:r>
      <w:r>
        <w:rPr>
          <w:rFonts w:ascii="Arial" w:hAnsi="Arial" w:cs="Arial"/>
        </w:rPr>
        <w:t>, </w:t>
      </w:r>
      <w:r>
        <w:rPr>
          <w:rFonts w:ascii="Arial" w:hAnsi="Arial" w:cs="Arial"/>
          <w:i/>
          <w:iCs/>
        </w:rPr>
        <w:t>48</w:t>
      </w:r>
      <w:r>
        <w:rPr>
          <w:rFonts w:ascii="Arial" w:hAnsi="Arial" w:cs="Arial"/>
        </w:rPr>
        <w:t>, p.100772.</w:t>
      </w:r>
    </w:p>
    <w:p w14:paraId="025F6874" w14:textId="70E34B85" w:rsidR="00250655" w:rsidRDefault="00D50EAD">
      <w:r>
        <w:rPr>
          <w:rFonts w:ascii="Arial" w:hAnsi="Arial" w:cs="Arial"/>
        </w:rPr>
        <w:t>Dziuban, C., Graham, C.R., Moskal, P.D., Norberg, A. and Sicilia, N. (2018) 'Blended learning: the new normal and emerging technologies'</w:t>
      </w:r>
      <w:r w:rsidR="001C125F">
        <w:rPr>
          <w:rFonts w:ascii="Arial" w:hAnsi="Arial" w:cs="Arial"/>
          <w:lang w:val="en-US"/>
        </w:rPr>
        <w:t>,</w:t>
      </w:r>
      <w:r>
        <w:rPr>
          <w:rFonts w:ascii="Arial" w:hAnsi="Arial" w:cs="Arial"/>
        </w:rPr>
        <w:t> </w:t>
      </w:r>
      <w:r>
        <w:rPr>
          <w:rFonts w:ascii="Arial" w:hAnsi="Arial" w:cs="Arial"/>
          <w:i/>
          <w:iCs/>
        </w:rPr>
        <w:t>International journal of educational technology in Higher education</w:t>
      </w:r>
      <w:r>
        <w:rPr>
          <w:rFonts w:ascii="Arial" w:hAnsi="Arial" w:cs="Arial"/>
        </w:rPr>
        <w:t>, </w:t>
      </w:r>
      <w:r>
        <w:rPr>
          <w:rFonts w:ascii="Arial" w:hAnsi="Arial" w:cs="Arial"/>
          <w:i/>
          <w:iCs/>
        </w:rPr>
        <w:t>15</w:t>
      </w:r>
      <w:r>
        <w:rPr>
          <w:rFonts w:ascii="Arial" w:hAnsi="Arial" w:cs="Arial"/>
        </w:rPr>
        <w:t>(1), pp.1-16.</w:t>
      </w:r>
    </w:p>
    <w:p w14:paraId="2136CB43" w14:textId="795A0989" w:rsidR="00250655" w:rsidRDefault="00D50EAD">
      <w:r>
        <w:rPr>
          <w:rFonts w:ascii="Arial" w:hAnsi="Arial" w:cs="Arial"/>
        </w:rPr>
        <w:t>Halasa, S., Abusalim, N., Rayyan, M., Constantino, R.E., Nassar, O., Amre, H., Sharab, M. and Qadri, I. (2020) 'Comparing student achievement in traditional learning with a combination of blended and flipped learning'</w:t>
      </w:r>
      <w:r w:rsidR="001C125F">
        <w:rPr>
          <w:rFonts w:ascii="Arial" w:hAnsi="Arial" w:cs="Arial"/>
          <w:lang w:val="en-US"/>
        </w:rPr>
        <w:t>,</w:t>
      </w:r>
      <w:r>
        <w:rPr>
          <w:rFonts w:ascii="Arial" w:hAnsi="Arial" w:cs="Arial"/>
        </w:rPr>
        <w:t> </w:t>
      </w:r>
      <w:r>
        <w:rPr>
          <w:rFonts w:ascii="Arial" w:hAnsi="Arial" w:cs="Arial"/>
          <w:i/>
          <w:iCs/>
        </w:rPr>
        <w:t>Nursing Open</w:t>
      </w:r>
      <w:r>
        <w:rPr>
          <w:rFonts w:ascii="Arial" w:hAnsi="Arial" w:cs="Arial"/>
        </w:rPr>
        <w:t>, </w:t>
      </w:r>
      <w:r>
        <w:rPr>
          <w:rFonts w:ascii="Arial" w:hAnsi="Arial" w:cs="Arial"/>
          <w:i/>
          <w:iCs/>
        </w:rPr>
        <w:t>7</w:t>
      </w:r>
      <w:r>
        <w:rPr>
          <w:rFonts w:ascii="Arial" w:hAnsi="Arial" w:cs="Arial"/>
        </w:rPr>
        <w:t>(4), pp.1129-1138.</w:t>
      </w:r>
    </w:p>
    <w:p w14:paraId="4E2087C2" w14:textId="3DAE0F14" w:rsidR="00250655" w:rsidRDefault="00D50EAD">
      <w:r>
        <w:rPr>
          <w:rFonts w:ascii="Arial" w:hAnsi="Arial" w:cs="Arial"/>
          <w:shd w:val="clear" w:color="auto" w:fill="FFFFFF"/>
        </w:rPr>
        <w:t>Halverson, L. R. &amp; Graham, C. R. (2019) 'Learner Engagement in Blended Learning Environments: A Conceptual Framework'</w:t>
      </w:r>
      <w:r w:rsidR="001C125F">
        <w:rPr>
          <w:rFonts w:ascii="Arial" w:hAnsi="Arial" w:cs="Arial"/>
          <w:shd w:val="clear" w:color="auto" w:fill="FFFFFF"/>
          <w:lang w:val="en-US"/>
        </w:rPr>
        <w:t>,</w:t>
      </w:r>
      <w:r>
        <w:rPr>
          <w:rFonts w:ascii="Arial" w:hAnsi="Arial" w:cs="Arial"/>
          <w:shd w:val="clear" w:color="auto" w:fill="FFFFFF"/>
        </w:rPr>
        <w:t> </w:t>
      </w:r>
      <w:r>
        <w:rPr>
          <w:rFonts w:ascii="Arial" w:hAnsi="Arial" w:cs="Arial"/>
          <w:i/>
          <w:iCs/>
          <w:shd w:val="clear" w:color="auto" w:fill="FFFFFF"/>
        </w:rPr>
        <w:t>Journal of asynchronous learning networks JALN</w:t>
      </w:r>
      <w:r>
        <w:rPr>
          <w:rFonts w:ascii="Arial" w:hAnsi="Arial" w:cs="Arial"/>
          <w:shd w:val="clear" w:color="auto" w:fill="FFFFFF"/>
        </w:rPr>
        <w:t>. 23 (2), 145–178</w:t>
      </w:r>
    </w:p>
    <w:p w14:paraId="5104F3B8" w14:textId="77777777" w:rsidR="00250655" w:rsidRDefault="00D50EAD">
      <w:r>
        <w:rPr>
          <w:rFonts w:ascii="Arial" w:hAnsi="Arial" w:cs="Arial"/>
          <w:shd w:val="clear" w:color="auto" w:fill="FFFFFF"/>
        </w:rPr>
        <w:t>Hockly, N. (2018) 'Blended Learning', </w:t>
      </w:r>
      <w:r>
        <w:rPr>
          <w:rFonts w:ascii="Arial" w:hAnsi="Arial" w:cs="Arial"/>
          <w:i/>
          <w:iCs/>
          <w:shd w:val="clear" w:color="auto" w:fill="FFFFFF"/>
        </w:rPr>
        <w:t>ELT Journal</w:t>
      </w:r>
      <w:r>
        <w:rPr>
          <w:rFonts w:ascii="Arial" w:hAnsi="Arial" w:cs="Arial"/>
          <w:shd w:val="clear" w:color="auto" w:fill="FFFFFF"/>
        </w:rPr>
        <w:t>, 72 (1), pp.97–101.</w:t>
      </w:r>
    </w:p>
    <w:p w14:paraId="4606B64E" w14:textId="59853EC4" w:rsidR="00250655" w:rsidRDefault="00D50EAD">
      <w:r>
        <w:rPr>
          <w:rFonts w:ascii="Arial" w:hAnsi="Arial" w:cs="Arial"/>
        </w:rPr>
        <w:t>Hrastinski, S. (2019) 'What do we mean by blended learning?',</w:t>
      </w:r>
      <w:r>
        <w:rPr>
          <w:rFonts w:ascii="Arial" w:hAnsi="Arial" w:cs="Arial"/>
          <w:i/>
          <w:iCs/>
        </w:rPr>
        <w:t>TechTrends</w:t>
      </w:r>
      <w:r>
        <w:rPr>
          <w:rFonts w:ascii="Arial" w:hAnsi="Arial" w:cs="Arial"/>
        </w:rPr>
        <w:t>, </w:t>
      </w:r>
      <w:r>
        <w:rPr>
          <w:rFonts w:ascii="Arial" w:hAnsi="Arial" w:cs="Arial"/>
          <w:i/>
          <w:iCs/>
        </w:rPr>
        <w:t>63</w:t>
      </w:r>
      <w:r>
        <w:rPr>
          <w:rFonts w:ascii="Arial" w:hAnsi="Arial" w:cs="Arial"/>
        </w:rPr>
        <w:t>(5), pp.564-569.</w:t>
      </w:r>
    </w:p>
    <w:p w14:paraId="0A8CADB9" w14:textId="67C5D080" w:rsidR="00250655" w:rsidRDefault="00D50EAD">
      <w:r>
        <w:rPr>
          <w:rFonts w:ascii="Arial" w:hAnsi="Arial" w:cs="Arial"/>
        </w:rPr>
        <w:t xml:space="preserve">Kastrena, E., Setiawan, E. and Adawiyah, A. (2020) 'Moving from Traditional Teaching to Blended Learning in the Teaching and Learning of Sports Test and Measurement Course to Improve Students’ Learning Outcomes', </w:t>
      </w:r>
      <w:r>
        <w:rPr>
          <w:rFonts w:ascii="Arial" w:hAnsi="Arial" w:cs="Arial"/>
          <w:i/>
          <w:iCs/>
        </w:rPr>
        <w:t>Universitas</w:t>
      </w:r>
      <w:r>
        <w:rPr>
          <w:rFonts w:ascii="Arial" w:hAnsi="Arial" w:cs="Arial"/>
        </w:rPr>
        <w:t>.</w:t>
      </w:r>
    </w:p>
    <w:p w14:paraId="51F14E73" w14:textId="014F5AA9" w:rsidR="00250655" w:rsidRDefault="00D50EAD">
      <w:r>
        <w:rPr>
          <w:rFonts w:ascii="Arial" w:hAnsi="Arial" w:cs="Arial"/>
        </w:rPr>
        <w:t>Lozano-Lozano, M., Fernández-Lao, C., Cantarero-Villanueva, I., Noguerol, I., Álvarez-Salvago, F., Cruz-Fernández, M., Arroyo-Morales, M. and Galiano-Castillo, N.. (2020) 'A blended learning system to improve motivation, mood state, and satisfaction in undergraduate students: Randomized controlled trial'</w:t>
      </w:r>
      <w:r w:rsidR="004C4028">
        <w:rPr>
          <w:rFonts w:ascii="Arial" w:hAnsi="Arial" w:cs="Arial"/>
          <w:lang w:val="en-US"/>
        </w:rPr>
        <w:t>,</w:t>
      </w:r>
      <w:r>
        <w:rPr>
          <w:rFonts w:ascii="Arial" w:hAnsi="Arial" w:cs="Arial"/>
        </w:rPr>
        <w:t> </w:t>
      </w:r>
      <w:r>
        <w:rPr>
          <w:rFonts w:ascii="Arial" w:hAnsi="Arial" w:cs="Arial"/>
          <w:i/>
          <w:iCs/>
        </w:rPr>
        <w:t>Journal of medical Internet research</w:t>
      </w:r>
      <w:r>
        <w:rPr>
          <w:rFonts w:ascii="Arial" w:hAnsi="Arial" w:cs="Arial"/>
        </w:rPr>
        <w:t>, </w:t>
      </w:r>
      <w:r>
        <w:rPr>
          <w:rFonts w:ascii="Arial" w:hAnsi="Arial" w:cs="Arial"/>
          <w:i/>
          <w:iCs/>
        </w:rPr>
        <w:t>22</w:t>
      </w:r>
      <w:r>
        <w:rPr>
          <w:rFonts w:ascii="Arial" w:hAnsi="Arial" w:cs="Arial"/>
        </w:rPr>
        <w:t>(5), p.e17101.</w:t>
      </w:r>
    </w:p>
    <w:p w14:paraId="315B6D1E" w14:textId="6140190E" w:rsidR="00250655" w:rsidRDefault="00D50EAD">
      <w:r>
        <w:rPr>
          <w:rFonts w:ascii="Arial" w:hAnsi="Arial" w:cs="Arial"/>
          <w:shd w:val="clear" w:color="auto" w:fill="FFFFFF"/>
        </w:rPr>
        <w:t>Mali, D. and Lim, H. (2021) ‘How do students perceive face-to-face/blended learning as a result of the Covid-19 pandemic?’</w:t>
      </w:r>
      <w:r w:rsidR="004C4028">
        <w:rPr>
          <w:rFonts w:ascii="Arial" w:hAnsi="Arial" w:cs="Arial"/>
          <w:shd w:val="clear" w:color="auto" w:fill="FFFFFF"/>
          <w:lang w:val="en-US"/>
        </w:rPr>
        <w:t>,</w:t>
      </w:r>
      <w:r>
        <w:rPr>
          <w:rFonts w:ascii="Arial" w:hAnsi="Arial" w:cs="Arial"/>
          <w:shd w:val="clear" w:color="auto" w:fill="FFFFFF"/>
        </w:rPr>
        <w:t> </w:t>
      </w:r>
      <w:r>
        <w:rPr>
          <w:rFonts w:ascii="Arial" w:hAnsi="Arial" w:cs="Arial"/>
          <w:i/>
          <w:iCs/>
          <w:shd w:val="clear" w:color="auto" w:fill="FFFFFF"/>
        </w:rPr>
        <w:t>The international journal of management education</w:t>
      </w:r>
      <w:r>
        <w:rPr>
          <w:rFonts w:ascii="Arial" w:hAnsi="Arial" w:cs="Arial"/>
          <w:shd w:val="clear" w:color="auto" w:fill="FFFFFF"/>
        </w:rPr>
        <w:t>, 19(3), p. 100552.</w:t>
      </w:r>
    </w:p>
    <w:p w14:paraId="1B75DB7C" w14:textId="576E2AA1" w:rsidR="00250655" w:rsidRDefault="00D50EAD">
      <w:r>
        <w:rPr>
          <w:rFonts w:ascii="Arial" w:hAnsi="Arial" w:cs="Arial"/>
        </w:rPr>
        <w:t>Smith, K. and Hill, J.. (2020) 'Defining the nature of blended learning through its depiction in current research'</w:t>
      </w:r>
      <w:r w:rsidR="00BF6288">
        <w:rPr>
          <w:rFonts w:ascii="Arial" w:hAnsi="Arial" w:cs="Arial"/>
        </w:rPr>
        <w:t>.</w:t>
      </w:r>
      <w:r>
        <w:rPr>
          <w:rFonts w:ascii="Arial" w:hAnsi="Arial" w:cs="Arial"/>
        </w:rPr>
        <w:t xml:space="preserve"> </w:t>
      </w:r>
      <w:r>
        <w:rPr>
          <w:rFonts w:ascii="Arial" w:hAnsi="Arial" w:cs="Arial"/>
          <w:i/>
          <w:iCs/>
        </w:rPr>
        <w:t>Higher Education Research &amp; Development</w:t>
      </w:r>
      <w:r>
        <w:rPr>
          <w:rFonts w:ascii="Arial" w:hAnsi="Arial" w:cs="Arial"/>
        </w:rPr>
        <w:t>, 38 (2), pp. 338-397.</w:t>
      </w:r>
    </w:p>
    <w:p w14:paraId="1371F7BF" w14:textId="776E65C0" w:rsidR="00250655" w:rsidRDefault="00D50EAD">
      <w:r>
        <w:rPr>
          <w:rFonts w:ascii="Arial" w:hAnsi="Arial" w:cs="Arial"/>
          <w:shd w:val="clear" w:color="auto" w:fill="FFFFFF"/>
        </w:rPr>
        <w:t xml:space="preserve">Vallée, A. et al. (2020) </w:t>
      </w:r>
      <w:r w:rsidR="004C4028">
        <w:rPr>
          <w:rFonts w:ascii="Arial" w:hAnsi="Arial" w:cs="Arial"/>
        </w:rPr>
        <w:t>'</w:t>
      </w:r>
      <w:r>
        <w:rPr>
          <w:rFonts w:ascii="Arial" w:hAnsi="Arial" w:cs="Arial"/>
          <w:shd w:val="clear" w:color="auto" w:fill="FFFFFF"/>
        </w:rPr>
        <w:t>Blended Learning Compared to Traditional Learning in Medical Education: Systematic Review and Meta-Analysis</w:t>
      </w:r>
      <w:r w:rsidR="00BF6288">
        <w:rPr>
          <w:rFonts w:ascii="Arial" w:hAnsi="Arial" w:cs="Arial"/>
          <w:shd w:val="clear" w:color="auto" w:fill="FFFFFF"/>
        </w:rPr>
        <w:t>‘</w:t>
      </w:r>
      <w:r w:rsidR="004C4028">
        <w:rPr>
          <w:rFonts w:ascii="Arial" w:hAnsi="Arial" w:cs="Arial"/>
          <w:shd w:val="clear" w:color="auto" w:fill="FFFFFF"/>
          <w:lang w:val="en-US"/>
        </w:rPr>
        <w:t xml:space="preserve">, </w:t>
      </w:r>
      <w:r>
        <w:rPr>
          <w:rFonts w:ascii="Arial" w:hAnsi="Arial" w:cs="Arial"/>
          <w:i/>
          <w:iCs/>
          <w:shd w:val="clear" w:color="auto" w:fill="FFFFFF"/>
        </w:rPr>
        <w:t>Journal of medical Internet research</w:t>
      </w:r>
      <w:r>
        <w:rPr>
          <w:rFonts w:ascii="Arial" w:hAnsi="Arial" w:cs="Arial"/>
          <w:shd w:val="clear" w:color="auto" w:fill="FFFFFF"/>
          <w:lang w:val="en-US"/>
        </w:rPr>
        <w:t>,</w:t>
      </w:r>
      <w:r>
        <w:rPr>
          <w:rFonts w:ascii="Arial" w:hAnsi="Arial" w:cs="Arial"/>
          <w:shd w:val="clear" w:color="auto" w:fill="FFFFFF"/>
        </w:rPr>
        <w:t xml:space="preserve"> 22 (8), p. e16504</w:t>
      </w:r>
    </w:p>
    <w:bookmarkEnd w:id="9"/>
    <w:p w14:paraId="163A09BF" w14:textId="43DD4621" w:rsidR="00250655" w:rsidRDefault="00250655">
      <w:pPr>
        <w:spacing w:line="360" w:lineRule="auto"/>
        <w:jc w:val="both"/>
        <w:rPr>
          <w:rFonts w:ascii="Arial" w:hAnsi="Arial" w:cs="Arial"/>
          <w:lang w:val="en-US"/>
        </w:rPr>
      </w:pPr>
    </w:p>
    <w:sectPr w:rsidR="00250655">
      <w:footerReference w:type="default" r:id="rId9"/>
      <w:pgSz w:w="11906" w:h="16838"/>
      <w:pgMar w:top="1417" w:right="1417" w:bottom="1417" w:left="1417"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4D4EC" w14:textId="77777777" w:rsidR="00236047" w:rsidRDefault="00236047">
      <w:pPr>
        <w:spacing w:after="0"/>
      </w:pPr>
      <w:r>
        <w:separator/>
      </w:r>
    </w:p>
  </w:endnote>
  <w:endnote w:type="continuationSeparator" w:id="0">
    <w:p w14:paraId="662962F9" w14:textId="77777777" w:rsidR="00236047" w:rsidRDefault="0023604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694FEE" w14:textId="77777777" w:rsidR="00FE6E28" w:rsidRDefault="00D50EAD">
    <w:pPr>
      <w:pStyle w:val="Footer"/>
      <w:jc w:val="right"/>
    </w:pPr>
    <w:r>
      <w:fldChar w:fldCharType="begin"/>
    </w:r>
    <w:r>
      <w:instrText xml:space="preserve"> PAGE </w:instrText>
    </w:r>
    <w:r>
      <w:fldChar w:fldCharType="separate"/>
    </w:r>
    <w:r>
      <w:t>2</w:t>
    </w:r>
    <w:r>
      <w:fldChar w:fldCharType="end"/>
    </w:r>
  </w:p>
  <w:p w14:paraId="652C556B" w14:textId="77777777" w:rsidR="00FE6E28" w:rsidRDefault="00236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A59694" w14:textId="77777777" w:rsidR="00236047" w:rsidRDefault="00236047">
      <w:pPr>
        <w:spacing w:after="0"/>
      </w:pPr>
      <w:r>
        <w:rPr>
          <w:color w:val="000000"/>
        </w:rPr>
        <w:separator/>
      </w:r>
    </w:p>
  </w:footnote>
  <w:footnote w:type="continuationSeparator" w:id="0">
    <w:p w14:paraId="02D62F68" w14:textId="77777777" w:rsidR="00236047" w:rsidRDefault="0023604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114574"/>
    <w:multiLevelType w:val="multilevel"/>
    <w:tmpl w:val="766A5F98"/>
    <w:lvl w:ilvl="0">
      <w:start w:val="1"/>
      <w:numFmt w:val="decimal"/>
      <w:lvlText w:val="%1."/>
      <w:lvlJc w:val="left"/>
      <w:pPr>
        <w:ind w:left="785" w:hanging="360"/>
      </w:pPr>
      <w:rPr>
        <w:b/>
        <w:bCs w:val="0"/>
        <w:i w:val="0"/>
        <w:iCs/>
        <w:sz w:val="24"/>
        <w:szCs w:val="24"/>
      </w:rPr>
    </w:lvl>
    <w:lvl w:ilvl="1">
      <w:start w:val="2"/>
      <w:numFmt w:val="decimal"/>
      <w:lvlText w:val="%1.%2."/>
      <w:lvlJc w:val="left"/>
      <w:pPr>
        <w:ind w:left="1068" w:hanging="360"/>
      </w:pPr>
      <w:rPr>
        <w:rFonts w:ascii="Arial" w:hAnsi="Arial" w:cs="Arial"/>
        <w:b/>
      </w:rPr>
    </w:lvl>
    <w:lvl w:ilvl="2">
      <w:start w:val="1"/>
      <w:numFmt w:val="decimal"/>
      <w:lvlText w:val="%1.%2.%3."/>
      <w:lvlJc w:val="left"/>
      <w:pPr>
        <w:ind w:left="1776" w:hanging="720"/>
      </w:pPr>
      <w:rPr>
        <w:rFonts w:ascii="Arial" w:hAnsi="Arial" w:cs="Arial"/>
        <w:b/>
      </w:rPr>
    </w:lvl>
    <w:lvl w:ilvl="3">
      <w:start w:val="1"/>
      <w:numFmt w:val="decimal"/>
      <w:lvlText w:val="%1.%2.%3.%4."/>
      <w:lvlJc w:val="left"/>
      <w:pPr>
        <w:ind w:left="2124" w:hanging="720"/>
      </w:pPr>
      <w:rPr>
        <w:rFonts w:ascii="Arial" w:hAnsi="Arial" w:cs="Arial"/>
        <w:b/>
      </w:rPr>
    </w:lvl>
    <w:lvl w:ilvl="4">
      <w:start w:val="1"/>
      <w:numFmt w:val="decimal"/>
      <w:lvlText w:val="%1.%2.%3.%4.%5."/>
      <w:lvlJc w:val="left"/>
      <w:pPr>
        <w:ind w:left="2832" w:hanging="1080"/>
      </w:pPr>
      <w:rPr>
        <w:rFonts w:ascii="Arial" w:hAnsi="Arial" w:cs="Arial"/>
        <w:b/>
      </w:rPr>
    </w:lvl>
    <w:lvl w:ilvl="5">
      <w:start w:val="1"/>
      <w:numFmt w:val="decimal"/>
      <w:lvlText w:val="%1.%2.%3.%4.%5.%6."/>
      <w:lvlJc w:val="left"/>
      <w:pPr>
        <w:ind w:left="3180" w:hanging="1080"/>
      </w:pPr>
      <w:rPr>
        <w:rFonts w:ascii="Arial" w:hAnsi="Arial" w:cs="Arial"/>
        <w:b/>
      </w:rPr>
    </w:lvl>
    <w:lvl w:ilvl="6">
      <w:start w:val="1"/>
      <w:numFmt w:val="decimal"/>
      <w:lvlText w:val="%1.%2.%3.%4.%5.%6.%7."/>
      <w:lvlJc w:val="left"/>
      <w:pPr>
        <w:ind w:left="3888" w:hanging="1440"/>
      </w:pPr>
      <w:rPr>
        <w:rFonts w:ascii="Arial" w:hAnsi="Arial" w:cs="Arial"/>
        <w:b/>
      </w:rPr>
    </w:lvl>
    <w:lvl w:ilvl="7">
      <w:start w:val="1"/>
      <w:numFmt w:val="decimal"/>
      <w:lvlText w:val="%1.%2.%3.%4.%5.%6.%7.%8."/>
      <w:lvlJc w:val="left"/>
      <w:pPr>
        <w:ind w:left="4236" w:hanging="1440"/>
      </w:pPr>
      <w:rPr>
        <w:rFonts w:ascii="Arial" w:hAnsi="Arial" w:cs="Arial"/>
        <w:b/>
      </w:rPr>
    </w:lvl>
    <w:lvl w:ilvl="8">
      <w:start w:val="1"/>
      <w:numFmt w:val="decimal"/>
      <w:lvlText w:val="%1.%2.%3.%4.%5.%6.%7.%8.%9."/>
      <w:lvlJc w:val="left"/>
      <w:pPr>
        <w:ind w:left="4944" w:hanging="1800"/>
      </w:pPr>
      <w:rPr>
        <w:rFonts w:ascii="Arial" w:hAnsi="Arial" w:cs="Arial"/>
        <w:b/>
      </w:rPr>
    </w:lvl>
  </w:abstractNum>
  <w:abstractNum w:abstractNumId="1" w15:restartNumberingAfterBreak="0">
    <w:nsid w:val="66C01CE4"/>
    <w:multiLevelType w:val="multilevel"/>
    <w:tmpl w:val="FB44E784"/>
    <w:lvl w:ilvl="0">
      <w:start w:val="1"/>
      <w:numFmt w:val="decimal"/>
      <w:lvlText w:val="%1"/>
      <w:lvlJc w:val="left"/>
      <w:pPr>
        <w:ind w:left="360" w:hanging="360"/>
      </w:pPr>
      <w:rPr>
        <w:rFonts w:ascii="Arial" w:hAnsi="Arial" w:cs="Arial"/>
        <w:b/>
      </w:rPr>
    </w:lvl>
    <w:lvl w:ilvl="1">
      <w:start w:val="2"/>
      <w:numFmt w:val="decimal"/>
      <w:lvlText w:val="%1.%2"/>
      <w:lvlJc w:val="left"/>
      <w:pPr>
        <w:ind w:left="1428" w:hanging="360"/>
      </w:pPr>
      <w:rPr>
        <w:rFonts w:ascii="Arial" w:hAnsi="Arial" w:cs="Arial"/>
        <w:b/>
      </w:rPr>
    </w:lvl>
    <w:lvl w:ilvl="2">
      <w:start w:val="1"/>
      <w:numFmt w:val="decimal"/>
      <w:lvlText w:val="%1.%2.%3"/>
      <w:lvlJc w:val="left"/>
      <w:pPr>
        <w:ind w:left="2856" w:hanging="720"/>
      </w:pPr>
      <w:rPr>
        <w:rFonts w:ascii="Arial" w:hAnsi="Arial" w:cs="Arial"/>
        <w:b/>
      </w:rPr>
    </w:lvl>
    <w:lvl w:ilvl="3">
      <w:start w:val="1"/>
      <w:numFmt w:val="decimal"/>
      <w:lvlText w:val="%1.%2.%3.%4"/>
      <w:lvlJc w:val="left"/>
      <w:pPr>
        <w:ind w:left="3924" w:hanging="720"/>
      </w:pPr>
      <w:rPr>
        <w:rFonts w:ascii="Arial" w:hAnsi="Arial" w:cs="Arial"/>
        <w:b/>
      </w:rPr>
    </w:lvl>
    <w:lvl w:ilvl="4">
      <w:start w:val="1"/>
      <w:numFmt w:val="decimal"/>
      <w:lvlText w:val="%1.%2.%3.%4.%5"/>
      <w:lvlJc w:val="left"/>
      <w:pPr>
        <w:ind w:left="5352" w:hanging="1080"/>
      </w:pPr>
      <w:rPr>
        <w:rFonts w:ascii="Arial" w:hAnsi="Arial" w:cs="Arial"/>
        <w:b/>
      </w:rPr>
    </w:lvl>
    <w:lvl w:ilvl="5">
      <w:start w:val="1"/>
      <w:numFmt w:val="decimal"/>
      <w:lvlText w:val="%1.%2.%3.%4.%5.%6"/>
      <w:lvlJc w:val="left"/>
      <w:pPr>
        <w:ind w:left="6420" w:hanging="1080"/>
      </w:pPr>
      <w:rPr>
        <w:rFonts w:ascii="Arial" w:hAnsi="Arial" w:cs="Arial"/>
        <w:b/>
      </w:rPr>
    </w:lvl>
    <w:lvl w:ilvl="6">
      <w:start w:val="1"/>
      <w:numFmt w:val="decimal"/>
      <w:lvlText w:val="%1.%2.%3.%4.%5.%6.%7"/>
      <w:lvlJc w:val="left"/>
      <w:pPr>
        <w:ind w:left="7848" w:hanging="1440"/>
      </w:pPr>
      <w:rPr>
        <w:rFonts w:ascii="Arial" w:hAnsi="Arial" w:cs="Arial"/>
        <w:b/>
      </w:rPr>
    </w:lvl>
    <w:lvl w:ilvl="7">
      <w:start w:val="1"/>
      <w:numFmt w:val="decimal"/>
      <w:lvlText w:val="%1.%2.%3.%4.%5.%6.%7.%8"/>
      <w:lvlJc w:val="left"/>
      <w:pPr>
        <w:ind w:left="8916" w:hanging="1440"/>
      </w:pPr>
      <w:rPr>
        <w:rFonts w:ascii="Arial" w:hAnsi="Arial" w:cs="Arial"/>
        <w:b/>
      </w:rPr>
    </w:lvl>
    <w:lvl w:ilvl="8">
      <w:start w:val="1"/>
      <w:numFmt w:val="decimal"/>
      <w:lvlText w:val="%1.%2.%3.%4.%5.%6.%7.%8.%9"/>
      <w:lvlJc w:val="left"/>
      <w:pPr>
        <w:ind w:left="9984" w:hanging="1440"/>
      </w:pPr>
      <w:rPr>
        <w:rFonts w:ascii="Arial" w:hAnsi="Arial" w:cs="Arial"/>
        <w:b/>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0655"/>
    <w:rsid w:val="001732A9"/>
    <w:rsid w:val="001C125F"/>
    <w:rsid w:val="00236047"/>
    <w:rsid w:val="00250655"/>
    <w:rsid w:val="0034046E"/>
    <w:rsid w:val="004C4028"/>
    <w:rsid w:val="004C7CD1"/>
    <w:rsid w:val="004E1565"/>
    <w:rsid w:val="005043F1"/>
    <w:rsid w:val="006130B9"/>
    <w:rsid w:val="0075626E"/>
    <w:rsid w:val="00881AF6"/>
    <w:rsid w:val="009430F5"/>
    <w:rsid w:val="00AE0A35"/>
    <w:rsid w:val="00B351FC"/>
    <w:rsid w:val="00BB240A"/>
    <w:rsid w:val="00BF6288"/>
    <w:rsid w:val="00C2115C"/>
    <w:rsid w:val="00CB2341"/>
    <w:rsid w:val="00D50EAD"/>
    <w:rsid w:val="00E30731"/>
    <w:rsid w:val="00E4218E"/>
    <w:rsid w:val="00E45325"/>
    <w:rsid w:val="00ED20E6"/>
    <w:rsid w:val="00FB6BC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281C5"/>
  <w15:docId w15:val="{874BD99F-B251-485D-8C3F-8AE800B5D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bg-BG"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3">
    <w:name w:val="heading 3"/>
    <w:basedOn w:val="Normal"/>
    <w:next w:val="Normal"/>
    <w:uiPriority w:val="9"/>
    <w:unhideWhenUsed/>
    <w:qFormat/>
    <w:pPr>
      <w:keepNext/>
      <w:keepLines/>
      <w:spacing w:before="200" w:after="0" w:line="360" w:lineRule="auto"/>
      <w:jc w:val="both"/>
      <w:outlineLvl w:val="2"/>
    </w:pPr>
    <w:rPr>
      <w:rFonts w:ascii="Times New Roman" w:eastAsia="Times New Roman" w:hAnsi="Times New Roman"/>
      <w:bCs/>
      <w:i/>
      <w:color w:val="000000"/>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3Char">
    <w:name w:val="Heading 3 Char"/>
    <w:basedOn w:val="DefaultParagraphFont"/>
    <w:rPr>
      <w:rFonts w:ascii="Times New Roman" w:eastAsia="Times New Roman" w:hAnsi="Times New Roman" w:cs="Times New Roman"/>
      <w:bCs/>
      <w:i/>
      <w:color w:val="000000"/>
      <w:sz w:val="24"/>
      <w:lang w:val="en-GB"/>
    </w:rPr>
  </w:style>
  <w:style w:type="paragraph" w:styleId="ListParagraph">
    <w:name w:val="List Paragraph"/>
    <w:basedOn w:val="Normal"/>
    <w:pPr>
      <w:ind w:left="720"/>
      <w:contextualSpacing/>
    </w:pPr>
  </w:style>
  <w:style w:type="paragraph" w:styleId="Header">
    <w:name w:val="header"/>
    <w:basedOn w:val="Normal"/>
    <w:pPr>
      <w:tabs>
        <w:tab w:val="center" w:pos="4536"/>
        <w:tab w:val="right" w:pos="9072"/>
      </w:tabs>
      <w:spacing w:after="0"/>
    </w:pPr>
  </w:style>
  <w:style w:type="character" w:customStyle="1" w:styleId="HeaderChar">
    <w:name w:val="Header Char"/>
    <w:basedOn w:val="DefaultParagraphFont"/>
  </w:style>
  <w:style w:type="paragraph" w:styleId="Footer">
    <w:name w:val="footer"/>
    <w:basedOn w:val="Normal"/>
    <w:pPr>
      <w:tabs>
        <w:tab w:val="center" w:pos="4536"/>
        <w:tab w:val="right" w:pos="9072"/>
      </w:tabs>
      <w:spacing w:after="0"/>
    </w:pPr>
  </w:style>
  <w:style w:type="character" w:customStyle="1" w:styleId="FooterChar">
    <w:name w:val="Footer Char"/>
    <w:basedOn w:val="DefaultParagraphFont"/>
  </w:style>
  <w:style w:type="character" w:styleId="CommentReference">
    <w:name w:val="annotation reference"/>
    <w:basedOn w:val="DefaultParagraphFont"/>
    <w:rPr>
      <w:sz w:val="16"/>
      <w:szCs w:val="16"/>
    </w:rPr>
  </w:style>
  <w:style w:type="paragraph" w:styleId="CommentText">
    <w:name w:val="annotation text"/>
    <w:basedOn w:val="Normal"/>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10AA2E7-475F-4DB8-955D-E6300205CC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Pages>
  <Words>2645</Words>
  <Characters>15078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Radostina Elenkova Rusenova</dc:creator>
  <dc:description/>
  <cp:lastModifiedBy>Radostina Elenkova Rusenova (2015829)</cp:lastModifiedBy>
  <cp:revision>19</cp:revision>
  <dcterms:created xsi:type="dcterms:W3CDTF">2021-12-02T19:04:00Z</dcterms:created>
  <dcterms:modified xsi:type="dcterms:W3CDTF">2021-12-06T22:08:00Z</dcterms:modified>
</cp:coreProperties>
</file>