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5CD236A" w14:textId="77777777" w:rsidR="00BB288F" w:rsidRDefault="00BB288F"/>
    <w:p w14:paraId="59D48807" w14:textId="77777777" w:rsidR="00D05ED3" w:rsidRDefault="00D05ED3"/>
    <w:p w14:paraId="49734B62" w14:textId="77777777" w:rsidR="00D05ED3" w:rsidRDefault="00D05ED3"/>
    <w:p w14:paraId="671FDC72" w14:textId="77777777" w:rsidR="00D05ED3" w:rsidRDefault="00D05ED3"/>
    <w:p w14:paraId="4C58E631" w14:textId="77777777" w:rsidR="00D05ED3" w:rsidRDefault="00D05ED3" w:rsidP="00D05ED3">
      <w:pPr>
        <w:pStyle w:val="Title"/>
        <w:rPr>
          <w:shd w:val="clear" w:color="auto" w:fill="FFFFFF"/>
        </w:rPr>
      </w:pPr>
      <w:r>
        <w:rPr>
          <w:shd w:val="clear" w:color="auto" w:fill="FFFFFF"/>
        </w:rPr>
        <w:t xml:space="preserve">Academic and Employability Skills </w:t>
      </w:r>
    </w:p>
    <w:p w14:paraId="0983CB68" w14:textId="77777777" w:rsidR="00E26CD9" w:rsidRDefault="00E26CD9" w:rsidP="00E26CD9">
      <w:r>
        <w:tab/>
      </w:r>
      <w:r>
        <w:tab/>
      </w:r>
      <w:r>
        <w:tab/>
      </w:r>
      <w:r>
        <w:tab/>
      </w:r>
      <w:r>
        <w:tab/>
        <w:t>ASSIGNMENT 1</w:t>
      </w:r>
    </w:p>
    <w:p w14:paraId="201F13F3" w14:textId="77777777" w:rsidR="00E26CD9" w:rsidRDefault="00E26CD9" w:rsidP="00E26CD9">
      <w:r>
        <w:tab/>
      </w:r>
      <w:r>
        <w:tab/>
      </w:r>
      <w:r>
        <w:tab/>
      </w:r>
      <w:r>
        <w:tab/>
        <w:t xml:space="preserve">        CLASS: BMSW4001</w:t>
      </w:r>
    </w:p>
    <w:p w14:paraId="634D0979" w14:textId="77777777" w:rsidR="00E26CD9" w:rsidRDefault="00E26CD9" w:rsidP="00E26CD9"/>
    <w:p w14:paraId="1D7149A4" w14:textId="77777777" w:rsidR="00E26CD9" w:rsidRDefault="00E26CD9" w:rsidP="00E26CD9"/>
    <w:p w14:paraId="1E22D486" w14:textId="77777777" w:rsidR="00E26CD9" w:rsidRDefault="00E26CD9" w:rsidP="00E26CD9">
      <w:r>
        <w:tab/>
      </w:r>
      <w:r>
        <w:tab/>
      </w:r>
      <w:r>
        <w:tab/>
      </w:r>
      <w:r>
        <w:tab/>
        <w:t xml:space="preserve">      ACADEMIC REPORT</w:t>
      </w:r>
    </w:p>
    <w:p w14:paraId="393FD825" w14:textId="77777777" w:rsidR="00E26CD9" w:rsidRDefault="00E26CD9" w:rsidP="00E26CD9"/>
    <w:p w14:paraId="6153D782" w14:textId="77777777" w:rsidR="00E26CD9" w:rsidRDefault="00E26CD9" w:rsidP="00E26CD9"/>
    <w:p w14:paraId="687F8EC9" w14:textId="77777777" w:rsidR="00E26CD9" w:rsidRDefault="00E26CD9" w:rsidP="00E26CD9"/>
    <w:p w14:paraId="009598D4" w14:textId="77777777" w:rsidR="00E26CD9" w:rsidRDefault="00E26CD9" w:rsidP="00E26CD9"/>
    <w:p w14:paraId="0614AE66" w14:textId="77777777" w:rsidR="00E26CD9" w:rsidRDefault="00E26CD9" w:rsidP="00E26CD9"/>
    <w:p w14:paraId="62732711" w14:textId="77777777" w:rsidR="00E26CD9" w:rsidRDefault="00E26CD9" w:rsidP="00E26CD9"/>
    <w:p w14:paraId="76AE9C5C" w14:textId="77777777" w:rsidR="0061315C" w:rsidRDefault="00E26CD9" w:rsidP="00E26CD9">
      <w:r>
        <w:tab/>
      </w:r>
      <w:r>
        <w:tab/>
      </w:r>
      <w:r>
        <w:tab/>
      </w:r>
    </w:p>
    <w:p w14:paraId="23B16691" w14:textId="77777777" w:rsidR="0061315C" w:rsidRDefault="0061315C" w:rsidP="00E26CD9"/>
    <w:p w14:paraId="67B886F0" w14:textId="77777777" w:rsidR="0061315C" w:rsidRDefault="0061315C" w:rsidP="00E26CD9"/>
    <w:p w14:paraId="2D1DA338" w14:textId="77777777" w:rsidR="00E26CD9" w:rsidRDefault="00E26CD9" w:rsidP="0061315C">
      <w:pPr>
        <w:ind w:left="2160" w:firstLine="720"/>
      </w:pPr>
      <w:r>
        <w:t>STUDENT NAME: Cadmiel Oprescu</w:t>
      </w:r>
    </w:p>
    <w:p w14:paraId="650B62C0" w14:textId="77777777" w:rsidR="00C866E4" w:rsidRDefault="00C866E4" w:rsidP="0061315C">
      <w:pPr>
        <w:ind w:left="2160" w:firstLine="720"/>
      </w:pPr>
      <w:r>
        <w:t>STUDENT ID NUMBER</w:t>
      </w:r>
      <w:proofErr w:type="gramStart"/>
      <w:r>
        <w:t xml:space="preserve">:    </w:t>
      </w:r>
      <w:bookmarkStart w:id="0" w:name="_GoBack"/>
      <w:bookmarkEnd w:id="0"/>
      <w:r>
        <w:t>2133523</w:t>
      </w:r>
      <w:proofErr w:type="gramEnd"/>
    </w:p>
    <w:p w14:paraId="00D83D90" w14:textId="77777777" w:rsidR="00E26CD9" w:rsidRPr="00E26CD9" w:rsidRDefault="00E26CD9" w:rsidP="00E26CD9">
      <w:r>
        <w:tab/>
      </w:r>
      <w:r>
        <w:tab/>
      </w:r>
      <w:r>
        <w:tab/>
      </w:r>
      <w:r w:rsidR="0061315C">
        <w:tab/>
      </w:r>
      <w:r>
        <w:t xml:space="preserve">LECTURER: </w:t>
      </w:r>
      <w:r w:rsidR="0061315C">
        <w:t xml:space="preserve">          Sylvia</w:t>
      </w:r>
      <w:r>
        <w:t xml:space="preserve"> Hoffmann</w:t>
      </w:r>
    </w:p>
    <w:p w14:paraId="02BE80AD" w14:textId="77777777" w:rsidR="00D05ED3" w:rsidRDefault="00D05ED3">
      <w:pPr>
        <w:spacing w:after="200" w:line="276" w:lineRule="auto"/>
        <w:jc w:val="left"/>
      </w:pPr>
      <w:r>
        <w:br w:type="page"/>
      </w:r>
    </w:p>
    <w:sdt>
      <w:sdtPr>
        <w:rPr>
          <w:b/>
          <w:bCs/>
        </w:rPr>
        <w:id w:val="-430738580"/>
        <w:docPartObj>
          <w:docPartGallery w:val="Table of Contents"/>
          <w:docPartUnique/>
        </w:docPartObj>
      </w:sdtPr>
      <w:sdtEndPr>
        <w:rPr>
          <w:b w:val="0"/>
          <w:bCs w:val="0"/>
          <w:noProof/>
        </w:rPr>
      </w:sdtEndPr>
      <w:sdtContent>
        <w:p w14:paraId="615B2BA3" w14:textId="77777777" w:rsidR="0061315C" w:rsidRDefault="0061315C" w:rsidP="0061315C">
          <w:pPr>
            <w:spacing w:after="200" w:line="276" w:lineRule="auto"/>
            <w:jc w:val="left"/>
          </w:pPr>
        </w:p>
        <w:sdt>
          <w:sdtPr>
            <w:rPr>
              <w:rFonts w:ascii="Times New Roman" w:eastAsiaTheme="minorHAnsi" w:hAnsi="Times New Roman" w:cstheme="minorBidi"/>
              <w:b w:val="0"/>
              <w:bCs w:val="0"/>
              <w:color w:val="auto"/>
              <w:sz w:val="24"/>
              <w:szCs w:val="22"/>
              <w:lang w:val="en-GB" w:eastAsia="en-US"/>
            </w:rPr>
            <w:id w:val="385148857"/>
            <w:docPartObj>
              <w:docPartGallery w:val="Table of Contents"/>
              <w:docPartUnique/>
            </w:docPartObj>
          </w:sdtPr>
          <w:sdtEndPr>
            <w:rPr>
              <w:rFonts w:asciiTheme="majorHAnsi" w:eastAsiaTheme="majorEastAsia" w:hAnsiTheme="majorHAnsi" w:cstheme="majorBidi"/>
              <w:b/>
              <w:bCs/>
              <w:noProof/>
              <w:color w:val="365F91" w:themeColor="accent1" w:themeShade="BF"/>
              <w:sz w:val="28"/>
              <w:szCs w:val="28"/>
              <w:lang w:val="en-US" w:eastAsia="ja-JP"/>
            </w:rPr>
          </w:sdtEndPr>
          <w:sdtContent>
            <w:p w14:paraId="01A5F9CD" w14:textId="77777777" w:rsidR="0061315C" w:rsidRDefault="0061315C" w:rsidP="0061315C">
              <w:pPr>
                <w:pStyle w:val="TOCHeading"/>
                <w:rPr>
                  <w:rFonts w:ascii="Times New Roman" w:hAnsi="Times New Roman" w:cs="Times New Roman"/>
                </w:rPr>
              </w:pPr>
              <w:r w:rsidRPr="00091BF2">
                <w:rPr>
                  <w:rFonts w:ascii="Times New Roman" w:hAnsi="Times New Roman" w:cs="Times New Roman"/>
                </w:rPr>
                <w:t>Contents</w:t>
              </w:r>
            </w:p>
            <w:p w14:paraId="576CCFB7" w14:textId="77777777" w:rsidR="0061315C" w:rsidRPr="0061315C" w:rsidRDefault="0061315C" w:rsidP="0061315C"/>
            <w:p w14:paraId="046979B3" w14:textId="77777777" w:rsidR="0061315C" w:rsidRDefault="0061315C">
              <w:pPr>
                <w:pStyle w:val="TOC1"/>
                <w:tabs>
                  <w:tab w:val="right" w:leader="dot" w:pos="9016"/>
                </w:tabs>
                <w:rPr>
                  <w:rFonts w:asciiTheme="minorHAnsi" w:eastAsiaTheme="minorEastAsia" w:hAnsiTheme="minorHAnsi"/>
                  <w:noProof/>
                  <w:szCs w:val="24"/>
                  <w:lang w:eastAsia="ja-JP"/>
                </w:rPr>
              </w:pPr>
              <w:r>
                <w:fldChar w:fldCharType="begin"/>
              </w:r>
              <w:r>
                <w:instrText xml:space="preserve"> TOC \o "1-3" \h \z \u </w:instrText>
              </w:r>
              <w:r>
                <w:fldChar w:fldCharType="separate"/>
              </w:r>
              <w:r>
                <w:rPr>
                  <w:noProof/>
                </w:rPr>
                <w:t>Introduction</w:t>
              </w:r>
              <w:r>
                <w:rPr>
                  <w:noProof/>
                </w:rPr>
                <w:tab/>
              </w:r>
              <w:r>
                <w:rPr>
                  <w:noProof/>
                </w:rPr>
                <w:fldChar w:fldCharType="begin"/>
              </w:r>
              <w:r>
                <w:rPr>
                  <w:noProof/>
                </w:rPr>
                <w:instrText xml:space="preserve"> PAGEREF _Toc523174250 \h </w:instrText>
              </w:r>
              <w:r>
                <w:rPr>
                  <w:noProof/>
                </w:rPr>
              </w:r>
              <w:r>
                <w:rPr>
                  <w:noProof/>
                </w:rPr>
                <w:fldChar w:fldCharType="separate"/>
              </w:r>
              <w:r>
                <w:rPr>
                  <w:noProof/>
                </w:rPr>
                <w:t>3</w:t>
              </w:r>
              <w:r>
                <w:rPr>
                  <w:noProof/>
                </w:rPr>
                <w:fldChar w:fldCharType="end"/>
              </w:r>
            </w:p>
            <w:p w14:paraId="5D6E7B47" w14:textId="77777777" w:rsidR="0061315C" w:rsidRDefault="0061315C" w:rsidP="0061315C">
              <w:pPr>
                <w:pStyle w:val="TOC2"/>
                <w:tabs>
                  <w:tab w:val="right" w:leader="dot" w:pos="9016"/>
                </w:tabs>
                <w:ind w:left="0"/>
                <w:rPr>
                  <w:rFonts w:asciiTheme="minorHAnsi" w:eastAsiaTheme="minorEastAsia" w:hAnsiTheme="minorHAnsi"/>
                  <w:noProof/>
                  <w:szCs w:val="24"/>
                  <w:lang w:eastAsia="ja-JP"/>
                </w:rPr>
              </w:pPr>
              <w:r>
                <w:rPr>
                  <w:noProof/>
                </w:rPr>
                <w:t>About Gibbs reflective model</w:t>
              </w:r>
              <w:r>
                <w:rPr>
                  <w:noProof/>
                </w:rPr>
                <w:tab/>
              </w:r>
              <w:r>
                <w:rPr>
                  <w:noProof/>
                </w:rPr>
                <w:fldChar w:fldCharType="begin"/>
              </w:r>
              <w:r>
                <w:rPr>
                  <w:noProof/>
                </w:rPr>
                <w:instrText xml:space="preserve"> PAGEREF _Toc523174251 \h </w:instrText>
              </w:r>
              <w:r>
                <w:rPr>
                  <w:noProof/>
                </w:rPr>
              </w:r>
              <w:r>
                <w:rPr>
                  <w:noProof/>
                </w:rPr>
                <w:fldChar w:fldCharType="separate"/>
              </w:r>
              <w:r>
                <w:rPr>
                  <w:noProof/>
                </w:rPr>
                <w:t>4</w:t>
              </w:r>
              <w:r>
                <w:rPr>
                  <w:noProof/>
                </w:rPr>
                <w:fldChar w:fldCharType="end"/>
              </w:r>
            </w:p>
            <w:p w14:paraId="727C35EC" w14:textId="77777777" w:rsidR="0061315C" w:rsidRDefault="0061315C" w:rsidP="0061315C">
              <w:pPr>
                <w:pStyle w:val="TOC2"/>
                <w:tabs>
                  <w:tab w:val="right" w:leader="dot" w:pos="9016"/>
                </w:tabs>
                <w:ind w:left="0"/>
                <w:rPr>
                  <w:rFonts w:asciiTheme="minorHAnsi" w:eastAsiaTheme="minorEastAsia" w:hAnsiTheme="minorHAnsi"/>
                  <w:noProof/>
                  <w:szCs w:val="24"/>
                  <w:lang w:eastAsia="ja-JP"/>
                </w:rPr>
              </w:pPr>
              <w:r>
                <w:rPr>
                  <w:noProof/>
                </w:rPr>
                <w:t>Skills I have acquired throughout the program</w:t>
              </w:r>
              <w:r>
                <w:rPr>
                  <w:noProof/>
                </w:rPr>
                <w:tab/>
              </w:r>
              <w:r>
                <w:rPr>
                  <w:noProof/>
                </w:rPr>
                <w:fldChar w:fldCharType="begin"/>
              </w:r>
              <w:r>
                <w:rPr>
                  <w:noProof/>
                </w:rPr>
                <w:instrText xml:space="preserve"> PAGEREF _Toc523174252 \h </w:instrText>
              </w:r>
              <w:r>
                <w:rPr>
                  <w:noProof/>
                </w:rPr>
              </w:r>
              <w:r>
                <w:rPr>
                  <w:noProof/>
                </w:rPr>
                <w:fldChar w:fldCharType="separate"/>
              </w:r>
              <w:r>
                <w:rPr>
                  <w:noProof/>
                </w:rPr>
                <w:t>4</w:t>
              </w:r>
              <w:r>
                <w:rPr>
                  <w:noProof/>
                </w:rPr>
                <w:fldChar w:fldCharType="end"/>
              </w:r>
            </w:p>
            <w:p w14:paraId="222D847D" w14:textId="77777777" w:rsidR="0061315C" w:rsidRDefault="0061315C" w:rsidP="0061315C">
              <w:pPr>
                <w:pStyle w:val="TOC2"/>
                <w:tabs>
                  <w:tab w:val="right" w:leader="dot" w:pos="9016"/>
                </w:tabs>
                <w:ind w:left="0"/>
                <w:rPr>
                  <w:rFonts w:asciiTheme="minorHAnsi" w:eastAsiaTheme="minorEastAsia" w:hAnsiTheme="minorHAnsi"/>
                  <w:noProof/>
                  <w:szCs w:val="24"/>
                  <w:lang w:eastAsia="ja-JP"/>
                </w:rPr>
              </w:pPr>
              <w:r>
                <w:rPr>
                  <w:noProof/>
                </w:rPr>
                <w:t>Gibbs reflective model on my learning</w:t>
              </w:r>
              <w:r>
                <w:rPr>
                  <w:noProof/>
                </w:rPr>
                <w:tab/>
              </w:r>
              <w:r>
                <w:rPr>
                  <w:noProof/>
                </w:rPr>
                <w:fldChar w:fldCharType="begin"/>
              </w:r>
              <w:r>
                <w:rPr>
                  <w:noProof/>
                </w:rPr>
                <w:instrText xml:space="preserve"> PAGEREF _Toc523174253 \h </w:instrText>
              </w:r>
              <w:r>
                <w:rPr>
                  <w:noProof/>
                </w:rPr>
              </w:r>
              <w:r>
                <w:rPr>
                  <w:noProof/>
                </w:rPr>
                <w:fldChar w:fldCharType="separate"/>
              </w:r>
              <w:r>
                <w:rPr>
                  <w:noProof/>
                </w:rPr>
                <w:t>6</w:t>
              </w:r>
              <w:r>
                <w:rPr>
                  <w:noProof/>
                </w:rPr>
                <w:fldChar w:fldCharType="end"/>
              </w:r>
            </w:p>
            <w:p w14:paraId="47407CA9" w14:textId="77777777" w:rsidR="0061315C" w:rsidRDefault="0061315C" w:rsidP="0061315C">
              <w:pPr>
                <w:pStyle w:val="TOC2"/>
                <w:tabs>
                  <w:tab w:val="right" w:leader="dot" w:pos="9016"/>
                </w:tabs>
                <w:ind w:left="0"/>
                <w:rPr>
                  <w:rFonts w:asciiTheme="minorHAnsi" w:eastAsiaTheme="minorEastAsia" w:hAnsiTheme="minorHAnsi"/>
                  <w:noProof/>
                  <w:szCs w:val="24"/>
                  <w:lang w:eastAsia="ja-JP"/>
                </w:rPr>
              </w:pPr>
              <w:r>
                <w:rPr>
                  <w:noProof/>
                </w:rPr>
                <w:t>Literature review on these skills</w:t>
              </w:r>
              <w:r>
                <w:rPr>
                  <w:noProof/>
                </w:rPr>
                <w:tab/>
              </w:r>
              <w:r>
                <w:rPr>
                  <w:noProof/>
                </w:rPr>
                <w:fldChar w:fldCharType="begin"/>
              </w:r>
              <w:r>
                <w:rPr>
                  <w:noProof/>
                </w:rPr>
                <w:instrText xml:space="preserve"> PAGEREF _Toc523174254 \h </w:instrText>
              </w:r>
              <w:r>
                <w:rPr>
                  <w:noProof/>
                </w:rPr>
              </w:r>
              <w:r>
                <w:rPr>
                  <w:noProof/>
                </w:rPr>
                <w:fldChar w:fldCharType="separate"/>
              </w:r>
              <w:r>
                <w:rPr>
                  <w:noProof/>
                </w:rPr>
                <w:t>7</w:t>
              </w:r>
              <w:r>
                <w:rPr>
                  <w:noProof/>
                </w:rPr>
                <w:fldChar w:fldCharType="end"/>
              </w:r>
            </w:p>
            <w:p w14:paraId="0FFB43A7" w14:textId="77777777" w:rsidR="0061315C" w:rsidRDefault="0061315C" w:rsidP="0061315C">
              <w:pPr>
                <w:pStyle w:val="TOC2"/>
                <w:tabs>
                  <w:tab w:val="right" w:leader="dot" w:pos="9016"/>
                </w:tabs>
                <w:ind w:left="0"/>
                <w:rPr>
                  <w:rFonts w:asciiTheme="minorHAnsi" w:eastAsiaTheme="minorEastAsia" w:hAnsiTheme="minorHAnsi"/>
                  <w:noProof/>
                  <w:szCs w:val="24"/>
                  <w:lang w:eastAsia="ja-JP"/>
                </w:rPr>
              </w:pPr>
              <w:r>
                <w:rPr>
                  <w:noProof/>
                </w:rPr>
                <w:t>Teacher’s feedback on my skills with example</w:t>
              </w:r>
              <w:r>
                <w:rPr>
                  <w:noProof/>
                </w:rPr>
                <w:tab/>
              </w:r>
              <w:r>
                <w:rPr>
                  <w:noProof/>
                </w:rPr>
                <w:fldChar w:fldCharType="begin"/>
              </w:r>
              <w:r>
                <w:rPr>
                  <w:noProof/>
                </w:rPr>
                <w:instrText xml:space="preserve"> PAGEREF _Toc523174255 \h </w:instrText>
              </w:r>
              <w:r>
                <w:rPr>
                  <w:noProof/>
                </w:rPr>
              </w:r>
              <w:r>
                <w:rPr>
                  <w:noProof/>
                </w:rPr>
                <w:fldChar w:fldCharType="separate"/>
              </w:r>
              <w:r>
                <w:rPr>
                  <w:noProof/>
                </w:rPr>
                <w:t>8</w:t>
              </w:r>
              <w:r>
                <w:rPr>
                  <w:noProof/>
                </w:rPr>
                <w:fldChar w:fldCharType="end"/>
              </w:r>
            </w:p>
            <w:p w14:paraId="355F127E" w14:textId="77777777" w:rsidR="0061315C" w:rsidRDefault="0061315C">
              <w:pPr>
                <w:pStyle w:val="TOC1"/>
                <w:tabs>
                  <w:tab w:val="right" w:leader="dot" w:pos="9016"/>
                </w:tabs>
                <w:rPr>
                  <w:rFonts w:asciiTheme="minorHAnsi" w:eastAsiaTheme="minorEastAsia" w:hAnsiTheme="minorHAnsi"/>
                  <w:noProof/>
                  <w:szCs w:val="24"/>
                  <w:lang w:eastAsia="ja-JP"/>
                </w:rPr>
              </w:pPr>
              <w:r>
                <w:rPr>
                  <w:noProof/>
                </w:rPr>
                <w:t>Conclusion</w:t>
              </w:r>
              <w:r>
                <w:rPr>
                  <w:noProof/>
                </w:rPr>
                <w:tab/>
              </w:r>
              <w:r>
                <w:rPr>
                  <w:noProof/>
                </w:rPr>
                <w:fldChar w:fldCharType="begin"/>
              </w:r>
              <w:r>
                <w:rPr>
                  <w:noProof/>
                </w:rPr>
                <w:instrText xml:space="preserve"> PAGEREF _Toc523174256 \h </w:instrText>
              </w:r>
              <w:r>
                <w:rPr>
                  <w:noProof/>
                </w:rPr>
              </w:r>
              <w:r>
                <w:rPr>
                  <w:noProof/>
                </w:rPr>
                <w:fldChar w:fldCharType="separate"/>
              </w:r>
              <w:r>
                <w:rPr>
                  <w:noProof/>
                </w:rPr>
                <w:t>9</w:t>
              </w:r>
              <w:r>
                <w:rPr>
                  <w:noProof/>
                </w:rPr>
                <w:fldChar w:fldCharType="end"/>
              </w:r>
            </w:p>
            <w:p w14:paraId="1B5547CA" w14:textId="77777777" w:rsidR="0061315C" w:rsidRDefault="0061315C">
              <w:pPr>
                <w:pStyle w:val="TOC1"/>
                <w:tabs>
                  <w:tab w:val="right" w:leader="dot" w:pos="9016"/>
                </w:tabs>
                <w:rPr>
                  <w:rFonts w:asciiTheme="minorHAnsi" w:eastAsiaTheme="minorEastAsia" w:hAnsiTheme="minorHAnsi"/>
                  <w:noProof/>
                  <w:szCs w:val="24"/>
                  <w:lang w:eastAsia="ja-JP"/>
                </w:rPr>
              </w:pPr>
              <w:r>
                <w:rPr>
                  <w:noProof/>
                </w:rPr>
                <w:t>References</w:t>
              </w:r>
              <w:r>
                <w:rPr>
                  <w:noProof/>
                </w:rPr>
                <w:tab/>
              </w:r>
              <w:r>
                <w:rPr>
                  <w:noProof/>
                </w:rPr>
                <w:fldChar w:fldCharType="begin"/>
              </w:r>
              <w:r>
                <w:rPr>
                  <w:noProof/>
                </w:rPr>
                <w:instrText xml:space="preserve"> PAGEREF _Toc523174257 \h </w:instrText>
              </w:r>
              <w:r>
                <w:rPr>
                  <w:noProof/>
                </w:rPr>
              </w:r>
              <w:r>
                <w:rPr>
                  <w:noProof/>
                </w:rPr>
                <w:fldChar w:fldCharType="separate"/>
              </w:r>
              <w:r>
                <w:rPr>
                  <w:noProof/>
                </w:rPr>
                <w:t>9</w:t>
              </w:r>
              <w:r>
                <w:rPr>
                  <w:noProof/>
                </w:rPr>
                <w:fldChar w:fldCharType="end"/>
              </w:r>
            </w:p>
            <w:p w14:paraId="31AFC5F5" w14:textId="77777777" w:rsidR="0061315C" w:rsidRDefault="0061315C" w:rsidP="0061315C">
              <w:pPr>
                <w:pStyle w:val="TOCHeading"/>
              </w:pPr>
              <w:r>
                <w:rPr>
                  <w:b w:val="0"/>
                  <w:bCs w:val="0"/>
                  <w:noProof/>
                </w:rPr>
                <w:fldChar w:fldCharType="end"/>
              </w:r>
            </w:p>
          </w:sdtContent>
        </w:sdt>
        <w:p w14:paraId="3F4A1CF9" w14:textId="77777777" w:rsidR="00091752" w:rsidRPr="0061315C" w:rsidRDefault="00E26CD9" w:rsidP="0061315C"/>
      </w:sdtContent>
    </w:sdt>
    <w:p w14:paraId="1946558D" w14:textId="77777777" w:rsidR="0090320A" w:rsidRDefault="0090320A">
      <w:pPr>
        <w:spacing w:after="200" w:line="276" w:lineRule="auto"/>
        <w:jc w:val="left"/>
      </w:pPr>
      <w:r>
        <w:br w:type="page"/>
      </w:r>
    </w:p>
    <w:p w14:paraId="3A4CB493" w14:textId="77777777" w:rsidR="00D05ED3" w:rsidRDefault="004E0652" w:rsidP="00D45120">
      <w:pPr>
        <w:pStyle w:val="Heading1"/>
      </w:pPr>
      <w:bookmarkStart w:id="1" w:name="_Toc523174250"/>
      <w:r>
        <w:lastRenderedPageBreak/>
        <w:t>Introduction</w:t>
      </w:r>
      <w:bookmarkEnd w:id="1"/>
    </w:p>
    <w:p w14:paraId="2BB847A4" w14:textId="77777777" w:rsidR="004E0652" w:rsidRDefault="00F1287D" w:rsidP="00D05ED3">
      <w:r w:rsidRPr="00F1287D">
        <w:t xml:space="preserve">This reflection article clarifies how the "Academics as well as Employability Abilities" curriculum must have assisted me in developing my educational as well as employability skills. My academic freedom, capability, </w:t>
      </w:r>
      <w:r w:rsidR="00275EB9">
        <w:t>and</w:t>
      </w:r>
      <w:r w:rsidRPr="00F1287D">
        <w:t xml:space="preserve"> knowledge </w:t>
      </w:r>
      <w:r w:rsidR="00111BA5" w:rsidRPr="00F1287D">
        <w:t>ha</w:t>
      </w:r>
      <w:r w:rsidR="00275EB9">
        <w:t>ve</w:t>
      </w:r>
      <w:r w:rsidRPr="00F1287D">
        <w:t xml:space="preserve"> indeed improved as a result of this component's educational talents. A set of abilities and knowledge are together referred to as </w:t>
      </w:r>
      <w:r w:rsidRPr="00F371A7">
        <w:t>employability</w:t>
      </w:r>
      <w:r w:rsidR="00275EB9" w:rsidRPr="00F371A7">
        <w:t xml:space="preserve"> (Hager and Holland, 2018)</w:t>
      </w:r>
      <w:r w:rsidRPr="00F371A7">
        <w:t>. My career progression has</w:t>
      </w:r>
      <w:r w:rsidRPr="00F1287D">
        <w:t xml:space="preserve"> improved as a result of such a course. And first foremost, this paper reflects the academics &amp; professional abilities that I have acquired during the curriculum. Afterward</w:t>
      </w:r>
      <w:r w:rsidR="00275EB9">
        <w:t>,</w:t>
      </w:r>
      <w:r w:rsidRPr="00F1287D">
        <w:t xml:space="preserve"> I gave an </w:t>
      </w:r>
      <w:r>
        <w:t xml:space="preserve">overview using Gibbs Model to reflect </w:t>
      </w:r>
      <w:r w:rsidR="00275EB9">
        <w:t>on</w:t>
      </w:r>
      <w:r w:rsidRPr="00F1287D">
        <w:t xml:space="preserve"> how this course has improved my skills. </w:t>
      </w:r>
      <w:r w:rsidR="00111BA5">
        <w:t xml:space="preserve"> I have </w:t>
      </w:r>
      <w:r w:rsidR="00184480">
        <w:t>chosen</w:t>
      </w:r>
      <w:r w:rsidR="00111BA5">
        <w:t xml:space="preserve"> four </w:t>
      </w:r>
      <w:r w:rsidR="00FD4158">
        <w:t>topics</w:t>
      </w:r>
      <w:r w:rsidR="00111BA5">
        <w:t xml:space="preserve"> such as time management, academic writing, </w:t>
      </w:r>
      <w:r w:rsidR="007F609A">
        <w:t>referencing</w:t>
      </w:r>
      <w:r w:rsidR="00111BA5">
        <w:t>, and public speaking along with presentation skill</w:t>
      </w:r>
      <w:r w:rsidR="00184480">
        <w:t>s.</w:t>
      </w:r>
    </w:p>
    <w:p w14:paraId="57A1290E" w14:textId="77777777" w:rsidR="00FD4158" w:rsidRDefault="00FD4158">
      <w:pPr>
        <w:spacing w:after="200" w:line="276" w:lineRule="auto"/>
        <w:jc w:val="left"/>
      </w:pPr>
      <w:r>
        <w:br w:type="page"/>
      </w:r>
    </w:p>
    <w:p w14:paraId="5CB0ED0E" w14:textId="77777777" w:rsidR="00FD4158" w:rsidRDefault="008C2429" w:rsidP="00960DF9">
      <w:pPr>
        <w:pStyle w:val="Heading2"/>
      </w:pPr>
      <w:bookmarkStart w:id="2" w:name="_Toc523174251"/>
      <w:r>
        <w:lastRenderedPageBreak/>
        <w:t>About Gibbs reflective model</w:t>
      </w:r>
      <w:bookmarkEnd w:id="2"/>
    </w:p>
    <w:p w14:paraId="0A830C4E" w14:textId="77777777" w:rsidR="009C5DDA" w:rsidRDefault="009C5DDA" w:rsidP="009C5DDA">
      <w:r>
        <w:t xml:space="preserve">Graham Gibbs created the Gibbs Reflective Cycle in 1988 to organise knowledge through encounters. It allows to understand events as well as, considering since it is cyclical, adapts themselves especially well </w:t>
      </w:r>
      <w:r w:rsidR="00275EB9">
        <w:t>to</w:t>
      </w:r>
      <w:r>
        <w:t xml:space="preserve"> situations, enabling individuals to draw lessons as well as make plans from both good and bad </w:t>
      </w:r>
      <w:r w:rsidRPr="00F371A7">
        <w:t>situations</w:t>
      </w:r>
      <w:r w:rsidR="00F371A7" w:rsidRPr="00F371A7">
        <w:t xml:space="preserve"> (</w:t>
      </w:r>
      <w:proofErr w:type="spellStart"/>
      <w:r w:rsidR="00F371A7" w:rsidRPr="00F371A7">
        <w:t>Lillyman</w:t>
      </w:r>
      <w:proofErr w:type="spellEnd"/>
      <w:r w:rsidR="00F371A7" w:rsidRPr="00F371A7">
        <w:t xml:space="preserve"> and </w:t>
      </w:r>
      <w:proofErr w:type="spellStart"/>
      <w:r w:rsidR="00F371A7" w:rsidRPr="00F371A7">
        <w:t>Merrix</w:t>
      </w:r>
      <w:proofErr w:type="spellEnd"/>
      <w:r w:rsidR="00F371A7" w:rsidRPr="00F371A7">
        <w:t>, 2020)</w:t>
      </w:r>
      <w:r w:rsidRPr="00F371A7">
        <w:t>. It has six phases</w:t>
      </w:r>
      <w:r>
        <w:t>:</w:t>
      </w:r>
    </w:p>
    <w:p w14:paraId="607BB41F" w14:textId="77777777" w:rsidR="009C5DDA" w:rsidRDefault="009C5DDA" w:rsidP="009C5DDA">
      <w:r>
        <w:t>An explanation of what happened</w:t>
      </w:r>
    </w:p>
    <w:p w14:paraId="04B9F46A" w14:textId="77777777" w:rsidR="009C5DDA" w:rsidRDefault="009C5DDA" w:rsidP="009C5DDA">
      <w:r>
        <w:t xml:space="preserve">Perceptions and </w:t>
      </w:r>
      <w:r w:rsidR="00556EBC">
        <w:t xml:space="preserve">Feelings </w:t>
      </w:r>
      <w:r w:rsidR="00275EB9">
        <w:t>about</w:t>
      </w:r>
      <w:r>
        <w:t xml:space="preserve"> the event</w:t>
      </w:r>
    </w:p>
    <w:p w14:paraId="6CE2303E" w14:textId="77777777" w:rsidR="009C5DDA" w:rsidRDefault="009C5DDA" w:rsidP="009C5DDA">
      <w:r>
        <w:t>Assessment of such encounter, either positive or negative</w:t>
      </w:r>
    </w:p>
    <w:p w14:paraId="3C619B08" w14:textId="77777777" w:rsidR="009C5DDA" w:rsidRDefault="009C5DDA" w:rsidP="009C5DDA">
      <w:r>
        <w:t>Study to understand the circumstances</w:t>
      </w:r>
    </w:p>
    <w:p w14:paraId="078559F3" w14:textId="77777777" w:rsidR="009C5DDA" w:rsidRDefault="009C5DDA" w:rsidP="009C5DDA">
      <w:r>
        <w:t>Summary of your findings as well as suggestions for improvement</w:t>
      </w:r>
    </w:p>
    <w:p w14:paraId="21D8832A" w14:textId="77777777" w:rsidR="008C2429" w:rsidRDefault="009C5DDA" w:rsidP="009C5DDA">
      <w:r>
        <w:t>Develop a strategy of actions for whether one could handle such unknown risks or consider making any necessary basic modifications.</w:t>
      </w:r>
    </w:p>
    <w:p w14:paraId="0A2CAB77" w14:textId="77777777" w:rsidR="008A48B4" w:rsidRDefault="008A48B4" w:rsidP="00833E7C">
      <w:pPr>
        <w:pStyle w:val="Heading2"/>
      </w:pPr>
      <w:bookmarkStart w:id="3" w:name="_Toc523174252"/>
      <w:r>
        <w:t>Skills I have acquired throughout the program</w:t>
      </w:r>
      <w:bookmarkEnd w:id="3"/>
    </w:p>
    <w:p w14:paraId="6EBAB976" w14:textId="77777777" w:rsidR="009C3A1C" w:rsidRPr="00833E7C" w:rsidRDefault="00094B23" w:rsidP="00833E7C">
      <w:pPr>
        <w:rPr>
          <w:b/>
          <w:i/>
        </w:rPr>
      </w:pPr>
      <w:r w:rsidRPr="00833E7C">
        <w:rPr>
          <w:b/>
          <w:i/>
        </w:rPr>
        <w:t>Time management</w:t>
      </w:r>
      <w:r w:rsidR="000A116E" w:rsidRPr="00833E7C">
        <w:rPr>
          <w:b/>
          <w:i/>
        </w:rPr>
        <w:t xml:space="preserve"> </w:t>
      </w:r>
    </w:p>
    <w:p w14:paraId="0C69DDC7" w14:textId="77777777" w:rsidR="00094B23" w:rsidRDefault="00F220A5" w:rsidP="009C5DDA">
      <w:r w:rsidRPr="00F220A5">
        <w:t xml:space="preserve">One among my academic integrity as well as employability abilities seems to be self-discipline. This ability enables me to focus </w:t>
      </w:r>
      <w:r w:rsidR="00275EB9">
        <w:t xml:space="preserve">on </w:t>
      </w:r>
      <w:r w:rsidRPr="00F220A5">
        <w:t xml:space="preserve">tasks efficiently, </w:t>
      </w:r>
      <w:r w:rsidR="00275EB9">
        <w:t>which</w:t>
      </w:r>
      <w:r w:rsidRPr="00F220A5">
        <w:t xml:space="preserve"> involves organising responsibilities and showing up on schedule to locations like the office </w:t>
      </w:r>
      <w:r w:rsidRPr="00695403">
        <w:t>or school</w:t>
      </w:r>
      <w:r w:rsidR="00695403" w:rsidRPr="00695403">
        <w:t xml:space="preserve"> (</w:t>
      </w:r>
      <w:proofErr w:type="spellStart"/>
      <w:r w:rsidR="00695403" w:rsidRPr="00695403">
        <w:t>Varga</w:t>
      </w:r>
      <w:proofErr w:type="spellEnd"/>
      <w:r w:rsidR="00695403" w:rsidRPr="00695403">
        <w:t>, 2019)</w:t>
      </w:r>
      <w:r w:rsidRPr="00695403">
        <w:t>. My ability to manage as well as ready myself enough to accomplish</w:t>
      </w:r>
      <w:r w:rsidRPr="00F220A5">
        <w:t xml:space="preserve"> educational requirements inside that time frame makes time management during my undergraduate duties one of my strengths.</w:t>
      </w:r>
    </w:p>
    <w:p w14:paraId="546DE326" w14:textId="77777777" w:rsidR="00804BDF" w:rsidRPr="00833E7C" w:rsidRDefault="00833E7C" w:rsidP="009C5DDA">
      <w:pPr>
        <w:rPr>
          <w:b/>
          <w:i/>
        </w:rPr>
      </w:pPr>
      <w:r w:rsidRPr="00833E7C">
        <w:rPr>
          <w:b/>
          <w:i/>
        </w:rPr>
        <w:t>Academic writing skills</w:t>
      </w:r>
    </w:p>
    <w:p w14:paraId="16B00A11" w14:textId="77777777" w:rsidR="008A48B4" w:rsidRDefault="007F609A" w:rsidP="009C5DDA">
      <w:r w:rsidRPr="007F609A">
        <w:t xml:space="preserve">Throughout this course, I used to write papers </w:t>
      </w:r>
      <w:r w:rsidR="00275EB9">
        <w:t>following</w:t>
      </w:r>
      <w:r w:rsidRPr="007F609A">
        <w:t xml:space="preserve"> </w:t>
      </w:r>
      <w:r w:rsidR="00275EB9">
        <w:t>my</w:t>
      </w:r>
      <w:r w:rsidRPr="007F609A">
        <w:t xml:space="preserve"> need. Composing these papers helped me develop my creative abilities. I learned how to draught hiring processes, as well as my grammatical, phrasing, as well as grammatical mistakes</w:t>
      </w:r>
      <w:r w:rsidR="00275EB9">
        <w:t>,</w:t>
      </w:r>
      <w:r w:rsidRPr="007F609A">
        <w:t xml:space="preserve"> were fixed. Since blogging may make it simple to explain ideas, my ability to communicate my thoughts and observations has </w:t>
      </w:r>
      <w:r w:rsidRPr="00695403">
        <w:t>increased</w:t>
      </w:r>
      <w:r w:rsidR="00695403" w:rsidRPr="00695403">
        <w:t xml:space="preserve"> (Swales and </w:t>
      </w:r>
      <w:proofErr w:type="spellStart"/>
      <w:r w:rsidR="00695403" w:rsidRPr="00695403">
        <w:t>Feak</w:t>
      </w:r>
      <w:proofErr w:type="spellEnd"/>
      <w:r w:rsidR="00695403" w:rsidRPr="00695403">
        <w:t>, 2022)</w:t>
      </w:r>
      <w:r w:rsidRPr="00695403">
        <w:t>. Using my writings</w:t>
      </w:r>
      <w:r w:rsidRPr="007F609A">
        <w:t>, I was able to develop my ability to express myself. Then I can compose as well as convey every</w:t>
      </w:r>
      <w:r w:rsidR="00275EB9">
        <w:t xml:space="preserve"> one</w:t>
      </w:r>
      <w:r w:rsidRPr="007F609A">
        <w:t xml:space="preserve"> of my ideas, arguments, or reasoning in a manner that is straightforward as well as won't mislead my audience. </w:t>
      </w:r>
      <w:r w:rsidR="00275EB9">
        <w:t>Through</w:t>
      </w:r>
      <w:r w:rsidRPr="007F609A">
        <w:t xml:space="preserve"> </w:t>
      </w:r>
      <w:r w:rsidRPr="007F609A">
        <w:lastRenderedPageBreak/>
        <w:t>this course, I developed the ability to critique individuals' work with a coherent notion as well as to write in a style that is the easiest understandable to the viewer.</w:t>
      </w:r>
      <w:r>
        <w:t xml:space="preserve"> </w:t>
      </w:r>
      <w:r w:rsidR="00673950" w:rsidRPr="00673950">
        <w:t xml:space="preserve">Writings performed for educational objectives </w:t>
      </w:r>
      <w:r w:rsidR="00275EB9">
        <w:t>are</w:t>
      </w:r>
      <w:r w:rsidR="00673950" w:rsidRPr="00673950">
        <w:t xml:space="preserve"> referred to as academic papers. It involves engaging in discussion with people, although the flow of the talk is different compared to how a simple conversation takes place. Indeed, writing skill requires you to convey </w:t>
      </w:r>
      <w:r w:rsidR="00275EB9">
        <w:t>your</w:t>
      </w:r>
      <w:r w:rsidR="00673950" w:rsidRPr="00673950">
        <w:t> views. However, these concepts must be offered in reaction to a particular identifiable group, as well as I must also be mainly developed, solidly substantiated, rationally organised, thoroughly justified, or cohesively put all.</w:t>
      </w:r>
      <w:r w:rsidR="00673950">
        <w:t xml:space="preserve"> </w:t>
      </w:r>
      <w:r w:rsidR="00666A6B" w:rsidRPr="00666A6B">
        <w:t xml:space="preserve">Among the tasks that individuals throughout college life usually fear is writing different kinds of </w:t>
      </w:r>
      <w:r w:rsidR="00666A6B" w:rsidRPr="00F371A7">
        <w:t>assignments</w:t>
      </w:r>
      <w:r w:rsidR="00F371A7" w:rsidRPr="00F371A7">
        <w:t xml:space="preserve"> (</w:t>
      </w:r>
      <w:proofErr w:type="spellStart"/>
      <w:r w:rsidR="00F371A7" w:rsidRPr="00F371A7">
        <w:t>Overtoom</w:t>
      </w:r>
      <w:proofErr w:type="spellEnd"/>
      <w:r w:rsidR="00F371A7" w:rsidRPr="00F371A7">
        <w:t>, 2019)</w:t>
      </w:r>
      <w:r w:rsidR="00666A6B" w:rsidRPr="00F371A7">
        <w:t>. This is a challenging</w:t>
      </w:r>
      <w:r w:rsidR="00666A6B" w:rsidRPr="00666A6B">
        <w:t xml:space="preserve"> job that necessitates extensive steps, meticulous investigation, as well as specialised knowledge. I frequently lack the necessary writing abilities or become terrified of receiving negative feedback </w:t>
      </w:r>
      <w:r w:rsidR="00275EB9">
        <w:t>from</w:t>
      </w:r>
      <w:r w:rsidR="00666A6B" w:rsidRPr="00666A6B">
        <w:t xml:space="preserve"> lecturers. </w:t>
      </w:r>
      <w:r w:rsidR="00147CEA" w:rsidRPr="00666A6B">
        <w:t>I could</w:t>
      </w:r>
      <w:r w:rsidR="00666A6B" w:rsidRPr="00666A6B">
        <w:t xml:space="preserve"> indeed, nevertheless, avoid giving scientific journals because it's an essential component of education.</w:t>
      </w:r>
    </w:p>
    <w:p w14:paraId="7A7ED8CF" w14:textId="77777777" w:rsidR="00E413FA" w:rsidRPr="00E413FA" w:rsidRDefault="00E413FA" w:rsidP="009C5DDA">
      <w:pPr>
        <w:rPr>
          <w:b/>
          <w:i/>
        </w:rPr>
      </w:pPr>
      <w:r w:rsidRPr="00E413FA">
        <w:rPr>
          <w:b/>
          <w:i/>
        </w:rPr>
        <w:t>Referencing skills</w:t>
      </w:r>
    </w:p>
    <w:p w14:paraId="6F506499" w14:textId="77777777" w:rsidR="00E413FA" w:rsidRDefault="00FE3483" w:rsidP="009C5DDA">
      <w:r w:rsidRPr="00FE3483">
        <w:t xml:space="preserve">My ability to reference has improved as a result of partaking in the course. I gained knowledge of suitable reference techniques for reports, essays, academic studies, or theses. I learned </w:t>
      </w:r>
      <w:r w:rsidR="00275EB9">
        <w:t>about</w:t>
      </w:r>
      <w:r w:rsidRPr="00FE3483">
        <w:t xml:space="preserve"> textual referring as well as how </w:t>
      </w:r>
      <w:r w:rsidR="00275EB9">
        <w:t xml:space="preserve">to </w:t>
      </w:r>
      <w:r w:rsidRPr="00FE3483">
        <w:t xml:space="preserve">set up references using the Harvard referencing system. I'll have </w:t>
      </w:r>
      <w:r w:rsidR="00275EB9">
        <w:t>to use</w:t>
      </w:r>
      <w:r w:rsidRPr="00FE3483">
        <w:t xml:space="preserve"> this referencing expertise in my upcoming academic coursework or major </w:t>
      </w:r>
      <w:r w:rsidRPr="00695403">
        <w:t>studies</w:t>
      </w:r>
      <w:r w:rsidR="00695403" w:rsidRPr="00695403">
        <w:t xml:space="preserve"> (Williams and Davis, 2021)</w:t>
      </w:r>
      <w:r w:rsidRPr="00695403">
        <w:t>. Using</w:t>
      </w:r>
      <w:r w:rsidRPr="00FE3483">
        <w:t xml:space="preserve"> my referring abilities, I may mention the contributions of several other authors or scholars in my reports, articles, or projects. This ability can aid me in supporting my claims in upcoming professional and educational projects. By my citation, the users of my writing would be capable of following the actual works as well.</w:t>
      </w:r>
    </w:p>
    <w:p w14:paraId="7A3034E5" w14:textId="77777777" w:rsidR="00671BF7" w:rsidRPr="005C2695" w:rsidRDefault="00671BF7" w:rsidP="009C5DDA">
      <w:pPr>
        <w:rPr>
          <w:b/>
          <w:i/>
        </w:rPr>
      </w:pPr>
      <w:r w:rsidRPr="005C2695">
        <w:rPr>
          <w:b/>
          <w:i/>
        </w:rPr>
        <w:t>Public speaking and presentation skill</w:t>
      </w:r>
      <w:r w:rsidR="00275EB9">
        <w:rPr>
          <w:b/>
          <w:i/>
        </w:rPr>
        <w:t>s</w:t>
      </w:r>
    </w:p>
    <w:p w14:paraId="266A2403" w14:textId="77777777" w:rsidR="00671BF7" w:rsidRDefault="00B92D8E" w:rsidP="009C5DDA">
      <w:r w:rsidRPr="00B92D8E">
        <w:t>My ability to speak publicly </w:t>
      </w:r>
      <w:r>
        <w:t xml:space="preserve">should be </w:t>
      </w:r>
      <w:r w:rsidRPr="00B92D8E">
        <w:t xml:space="preserve">better as a result of taking this course. I have to explain a variety of things throughout this course. An individual's capacity to speak is crucial in both their professional and personal life. An effective presentational style is required for doing this. I would have to submit my project assignment in the presence of the </w:t>
      </w:r>
      <w:r w:rsidR="00275EB9">
        <w:t>lecturer of the module</w:t>
      </w:r>
      <w:r w:rsidRPr="00B92D8E">
        <w:t xml:space="preserve"> numerous times all across the term of such course. My expertise has grown as a result of such </w:t>
      </w:r>
      <w:r w:rsidRPr="00695403">
        <w:t>lectures</w:t>
      </w:r>
      <w:r w:rsidR="00695403" w:rsidRPr="00695403">
        <w:t xml:space="preserve"> (Alessandra, 2016)</w:t>
      </w:r>
      <w:r w:rsidRPr="00695403">
        <w:t>. My speech, understanding</w:t>
      </w:r>
      <w:r w:rsidRPr="00B92D8E">
        <w:t>, hearing, as well as gaining experience, as well as my ability to govern myself, all increased as a result of such presentations. I can now display either of my projects with complete confidence.</w:t>
      </w:r>
    </w:p>
    <w:p w14:paraId="50F45371" w14:textId="77777777" w:rsidR="008A48B4" w:rsidRDefault="008A48B4" w:rsidP="008A48B4">
      <w:pPr>
        <w:pStyle w:val="Heading2"/>
      </w:pPr>
      <w:bookmarkStart w:id="4" w:name="_Toc523174253"/>
      <w:r>
        <w:lastRenderedPageBreak/>
        <w:t>Gibbs reflective model on my learning</w:t>
      </w:r>
      <w:bookmarkEnd w:id="4"/>
    </w:p>
    <w:p w14:paraId="4831F369" w14:textId="77777777" w:rsidR="00133217" w:rsidRPr="00133217" w:rsidRDefault="00133217" w:rsidP="00133217">
      <w:pPr>
        <w:rPr>
          <w:b/>
          <w:i/>
        </w:rPr>
      </w:pPr>
      <w:r w:rsidRPr="00133217">
        <w:rPr>
          <w:b/>
          <w:i/>
        </w:rPr>
        <w:t>Description</w:t>
      </w:r>
    </w:p>
    <w:p w14:paraId="3F53E96C" w14:textId="77777777" w:rsidR="000A116E" w:rsidRDefault="00F43CF1" w:rsidP="00D05ED3">
      <w:r w:rsidRPr="00F43CF1">
        <w:t xml:space="preserve">If I want to lead a successful existence, </w:t>
      </w:r>
      <w:r w:rsidR="00133217">
        <w:t>gaining academic and employability skills</w:t>
      </w:r>
      <w:r w:rsidRPr="00F43CF1">
        <w:t xml:space="preserve"> is an essential factor. I'll be straight; I've never been good at effectively controlling my time. When I started university, this issue developed </w:t>
      </w:r>
      <w:r w:rsidR="00275EB9">
        <w:t xml:space="preserve">to </w:t>
      </w:r>
      <w:r w:rsidRPr="00F43CF1">
        <w:t xml:space="preserve">become a </w:t>
      </w:r>
      <w:r w:rsidRPr="00695403">
        <w:t>significant barrier</w:t>
      </w:r>
      <w:r w:rsidR="00695403" w:rsidRPr="00695403">
        <w:t xml:space="preserve"> (Cox, 2021)</w:t>
      </w:r>
      <w:r w:rsidRPr="00695403">
        <w:t xml:space="preserve">. Therefore, completing </w:t>
      </w:r>
      <w:r w:rsidR="00133217" w:rsidRPr="00695403">
        <w:t xml:space="preserve">a presentation on managing time, good writing capability, and referencing skills </w:t>
      </w:r>
      <w:r w:rsidRPr="00695403">
        <w:t>greatly assisted me in resolving this issue by exposing me</w:t>
      </w:r>
      <w:r w:rsidRPr="00F43CF1">
        <w:t xml:space="preserve"> to several period</w:t>
      </w:r>
      <w:r w:rsidR="00275EB9">
        <w:t>s</w:t>
      </w:r>
      <w:r w:rsidRPr="00F43CF1">
        <w:t xml:space="preserve"> </w:t>
      </w:r>
      <w:r w:rsidR="00275EB9">
        <w:t xml:space="preserve">of </w:t>
      </w:r>
      <w:r w:rsidRPr="00F43CF1">
        <w:t>management-related concepts, such as scheduling, Objectives, as well as an essential grid.</w:t>
      </w:r>
    </w:p>
    <w:p w14:paraId="112EABC1" w14:textId="77777777" w:rsidR="00133217" w:rsidRPr="00133217" w:rsidRDefault="00133217" w:rsidP="00D05ED3">
      <w:pPr>
        <w:rPr>
          <w:b/>
          <w:i/>
        </w:rPr>
      </w:pPr>
      <w:r w:rsidRPr="00133217">
        <w:rPr>
          <w:b/>
          <w:i/>
        </w:rPr>
        <w:t>Feelings</w:t>
      </w:r>
    </w:p>
    <w:p w14:paraId="467FC495" w14:textId="77777777" w:rsidR="00730346" w:rsidRDefault="00556EBC" w:rsidP="00D05ED3">
      <w:r w:rsidRPr="00556EBC">
        <w:t>In order to ensure my day however efficient</w:t>
      </w:r>
      <w:r w:rsidR="00275EB9">
        <w:t>ly</w:t>
      </w:r>
      <w:r w:rsidRPr="00556EBC">
        <w:t xml:space="preserve"> and effective</w:t>
      </w:r>
      <w:r w:rsidR="00275EB9">
        <w:t>ly</w:t>
      </w:r>
      <w:r w:rsidRPr="00556EBC">
        <w:t xml:space="preserve">, the lecture's presenter, suggested </w:t>
      </w:r>
      <w:r w:rsidR="00275EB9">
        <w:t>I</w:t>
      </w:r>
      <w:r w:rsidRPr="00556EBC">
        <w:t xml:space="preserve"> understand how to construct proper planning regarding my everyday activities and create a to-do list. I use the word "precise" to imply that it is simultaneously time- as well as environment-specific. Additionally, SMART is a concept I've encountered a lot about but have never really actually listened to since I assumed it's going to be worthless like many time systems and processes. Nevertheless, this lecture's innovative approach </w:t>
      </w:r>
      <w:r w:rsidR="00275EB9">
        <w:t>to</w:t>
      </w:r>
      <w:r w:rsidRPr="00556EBC">
        <w:t xml:space="preserve"> illuminating concept or technique also made it easier for me to apply it to my normal </w:t>
      </w:r>
      <w:r w:rsidRPr="00BF5953">
        <w:t>tasks</w:t>
      </w:r>
      <w:r w:rsidR="00BF5953" w:rsidRPr="00BF5953">
        <w:t xml:space="preserve"> (Philpot, </w:t>
      </w:r>
      <w:proofErr w:type="spellStart"/>
      <w:r w:rsidR="00BF5953" w:rsidRPr="00BF5953">
        <w:t>Curnick</w:t>
      </w:r>
      <w:proofErr w:type="spellEnd"/>
      <w:r w:rsidR="00BF5953" w:rsidRPr="00BF5953">
        <w:t>, Soars and Soars, 2013)</w:t>
      </w:r>
      <w:r w:rsidRPr="00BF5953">
        <w:t>.</w:t>
      </w:r>
      <w:r w:rsidR="00730346" w:rsidRPr="00BF5953">
        <w:t xml:space="preserve"> </w:t>
      </w:r>
      <w:r w:rsidR="00F20D9D" w:rsidRPr="00BF5953">
        <w:t>For example, a target must be time-based. Throughout</w:t>
      </w:r>
      <w:r w:rsidR="00F20D9D" w:rsidRPr="00F20D9D">
        <w:t xml:space="preserve"> </w:t>
      </w:r>
      <w:r w:rsidR="00275EB9">
        <w:t xml:space="preserve">the </w:t>
      </w:r>
      <w:r w:rsidR="00F20D9D" w:rsidRPr="00F20D9D">
        <w:t xml:space="preserve">ages, I often used </w:t>
      </w:r>
      <w:r w:rsidR="00275EB9">
        <w:t xml:space="preserve">to </w:t>
      </w:r>
      <w:r w:rsidR="00F20D9D" w:rsidRPr="00F20D9D">
        <w:t>create objectives or projects without specifying a limit or timescale. As a result, I kept putting them off since I lost sense of deadlines, at which point I finished the project either inefficiently or not enough.</w:t>
      </w:r>
      <w:r w:rsidR="00730346">
        <w:t xml:space="preserve"> </w:t>
      </w:r>
    </w:p>
    <w:p w14:paraId="2EA56E2F" w14:textId="77777777" w:rsidR="00133217" w:rsidRPr="00133217" w:rsidRDefault="00133217" w:rsidP="00D05ED3">
      <w:pPr>
        <w:rPr>
          <w:b/>
          <w:i/>
        </w:rPr>
      </w:pPr>
      <w:r w:rsidRPr="00133217">
        <w:rPr>
          <w:b/>
          <w:i/>
        </w:rPr>
        <w:t>Analysis</w:t>
      </w:r>
    </w:p>
    <w:p w14:paraId="1B80C3B0" w14:textId="77777777" w:rsidR="00556EBC" w:rsidRDefault="00730346" w:rsidP="00D05ED3">
      <w:r w:rsidRPr="00730346">
        <w:t xml:space="preserve">I created a wise objective to accomplish at the start of the calendar year to enhance that. After </w:t>
      </w:r>
      <w:r w:rsidR="00275EB9">
        <w:t xml:space="preserve">a </w:t>
      </w:r>
      <w:r w:rsidRPr="00730346">
        <w:t xml:space="preserve">certain period, the effects of my development nowadays are visible. I had been capable of finishing the bulk of my tasks by the deadline thanks to the SMART objective I set by myself concerning my </w:t>
      </w:r>
      <w:r w:rsidR="001D5114" w:rsidRPr="00730346">
        <w:t>self-discipline</w:t>
      </w:r>
      <w:r w:rsidRPr="00730346">
        <w:t xml:space="preserve">. On Mondays, I went through the content for </w:t>
      </w:r>
      <w:r w:rsidR="00DE6081">
        <w:t>a</w:t>
      </w:r>
      <w:r w:rsidRPr="00730346">
        <w:t xml:space="preserve"> previous whole week </w:t>
      </w:r>
      <w:r w:rsidR="00275EB9">
        <w:t xml:space="preserve">and </w:t>
      </w:r>
      <w:r w:rsidRPr="00730346">
        <w:t xml:space="preserve">gather every one of the tasks that were required that </w:t>
      </w:r>
      <w:r w:rsidRPr="00DE6081">
        <w:t>week</w:t>
      </w:r>
      <w:r w:rsidR="00DE6081" w:rsidRPr="00DE6081">
        <w:t xml:space="preserve"> (Hind and Moss, 2021)</w:t>
      </w:r>
      <w:r w:rsidRPr="00DE6081">
        <w:t>. The quarterly schedule was additionally an important tool for me to use to stay organised and determine what chores I had showing up next week. I could sign</w:t>
      </w:r>
      <w:r w:rsidRPr="00730346">
        <w:t xml:space="preserve"> in and look over the curriculum if I required further explanation on a particular assignment.</w:t>
      </w:r>
    </w:p>
    <w:p w14:paraId="35DFFCC6" w14:textId="77777777" w:rsidR="00133217" w:rsidRPr="00133217" w:rsidRDefault="00133217" w:rsidP="00D05ED3">
      <w:pPr>
        <w:rPr>
          <w:b/>
          <w:i/>
        </w:rPr>
      </w:pPr>
      <w:r w:rsidRPr="00133217">
        <w:rPr>
          <w:b/>
          <w:i/>
        </w:rPr>
        <w:t>Action plan</w:t>
      </w:r>
    </w:p>
    <w:p w14:paraId="6CF0F67E" w14:textId="77777777" w:rsidR="00F43CF1" w:rsidRDefault="001D5114" w:rsidP="00D05ED3">
      <w:r w:rsidRPr="001D5114">
        <w:lastRenderedPageBreak/>
        <w:t>I should divide the responsibility across the days each week depending on the importance of each task following checking the content that was needed. For instance, I might have a little paper it wasn't required until Friday but then was assigned on Monday. I could divide the paper into several days so I wouldn't be forced to complete it all at once, allowing me extra time to devote to those other topics. As a result, I could always provide myself to be an average of two hours or less a day that concentrate</w:t>
      </w:r>
      <w:r w:rsidR="00275EB9">
        <w:t>s</w:t>
      </w:r>
      <w:r w:rsidRPr="001D5114">
        <w:t xml:space="preserve"> on papers, planning to finish them by Saturday.</w:t>
      </w:r>
    </w:p>
    <w:p w14:paraId="732D334F" w14:textId="77777777" w:rsidR="00133217" w:rsidRPr="00133217" w:rsidRDefault="00133217" w:rsidP="00D05ED3">
      <w:pPr>
        <w:rPr>
          <w:b/>
          <w:i/>
        </w:rPr>
      </w:pPr>
      <w:r w:rsidRPr="00133217">
        <w:rPr>
          <w:b/>
          <w:i/>
        </w:rPr>
        <w:t>Evaluation and conclusion</w:t>
      </w:r>
    </w:p>
    <w:p w14:paraId="28166180" w14:textId="77777777" w:rsidR="00BB15B1" w:rsidRDefault="00275EB9" w:rsidP="00D05ED3">
      <w:r>
        <w:t>E</w:t>
      </w:r>
      <w:r w:rsidR="005705AE">
        <w:t>ach month, I used to evaluate my developments in time management and identify what are the problems in my work.</w:t>
      </w:r>
      <w:r w:rsidR="004150FC">
        <w:t xml:space="preserve"> Then I just take corrective actions for them and try to solve those issues.</w:t>
      </w:r>
    </w:p>
    <w:p w14:paraId="7DA73274" w14:textId="77777777" w:rsidR="004150FC" w:rsidRDefault="00D80E83" w:rsidP="00F672FE">
      <w:pPr>
        <w:pStyle w:val="Heading2"/>
      </w:pPr>
      <w:bookmarkStart w:id="5" w:name="_Toc523174254"/>
      <w:r>
        <w:t>Literature review on these skills</w:t>
      </w:r>
      <w:bookmarkEnd w:id="5"/>
    </w:p>
    <w:p w14:paraId="12478CDF" w14:textId="77777777" w:rsidR="00D80E83" w:rsidRPr="005A2411" w:rsidRDefault="00387824" w:rsidP="00D05ED3">
      <w:pPr>
        <w:rPr>
          <w:b/>
          <w:i/>
        </w:rPr>
      </w:pPr>
      <w:r w:rsidRPr="005A2411">
        <w:rPr>
          <w:b/>
          <w:i/>
        </w:rPr>
        <w:t>Time management</w:t>
      </w:r>
    </w:p>
    <w:p w14:paraId="5DF3FCE2" w14:textId="77777777" w:rsidR="00387824" w:rsidRDefault="00235ACF" w:rsidP="00235ACF">
      <w:r>
        <w:t xml:space="preserve">I can do better with successful time management that gives me independence, sharpens overall concentration, lowers my stress levels, or makes me more efficient. Time management at the office is crucial for a plethora of purposes. Besides a question, it ranks high on the list of skills employers look for in </w:t>
      </w:r>
      <w:r w:rsidRPr="0036657F">
        <w:t>candidates</w:t>
      </w:r>
      <w:r w:rsidR="0036657F" w:rsidRPr="0036657F">
        <w:t xml:space="preserve"> (Jones, 2019)</w:t>
      </w:r>
      <w:r w:rsidRPr="0036657F">
        <w:t>. To guarantee</w:t>
      </w:r>
      <w:r>
        <w:t xml:space="preserve"> they are getting the best from the staff, supervisors should assess overall efficiency. Time managerial skills are beneficial to both the students and the employees individually.</w:t>
      </w:r>
    </w:p>
    <w:p w14:paraId="74395AF1" w14:textId="77777777" w:rsidR="005A2411" w:rsidRPr="00C56EB1" w:rsidRDefault="00757CBC" w:rsidP="00235ACF">
      <w:pPr>
        <w:rPr>
          <w:b/>
          <w:i/>
        </w:rPr>
      </w:pPr>
      <w:r w:rsidRPr="00C56EB1">
        <w:rPr>
          <w:b/>
          <w:i/>
        </w:rPr>
        <w:t>Referencing skill</w:t>
      </w:r>
    </w:p>
    <w:p w14:paraId="5762BE85" w14:textId="77777777" w:rsidR="00757CBC" w:rsidRDefault="00757CBC" w:rsidP="00757CBC">
      <w:r>
        <w:t xml:space="preserve">If I incorporate (or reference to) material in my writing, you must cite the data's original author. Making it apparent to the audience that they drew from the ideologies of other individuals will assist. Giving acknowledgment to the actual writer of the piece is required regardless of whether I am directly citing from such a textbook, presenting a concept </w:t>
      </w:r>
      <w:r w:rsidR="00275EB9">
        <w:t>from</w:t>
      </w:r>
      <w:r>
        <w:t xml:space="preserve"> a published paper, using a picture to illustrate your argument, or interpreting someone else's viewpoint.</w:t>
      </w:r>
    </w:p>
    <w:p w14:paraId="0233CE9C" w14:textId="77777777" w:rsidR="00134ABC" w:rsidRPr="00E14951" w:rsidRDefault="00134ABC" w:rsidP="00757CBC">
      <w:pPr>
        <w:rPr>
          <w:b/>
          <w:i/>
        </w:rPr>
      </w:pPr>
      <w:r w:rsidRPr="00E14951">
        <w:rPr>
          <w:b/>
          <w:i/>
        </w:rPr>
        <w:t>Academic writing skills</w:t>
      </w:r>
    </w:p>
    <w:p w14:paraId="1889E56E" w14:textId="77777777" w:rsidR="00C56EB1" w:rsidRDefault="009D05E3" w:rsidP="00757CBC">
      <w:r w:rsidRPr="009D05E3">
        <w:t xml:space="preserve">Composing for such scholarly general public involves communicating thoughts, knowledge, or </w:t>
      </w:r>
      <w:r w:rsidRPr="007859A8">
        <w:t>study</w:t>
      </w:r>
      <w:r w:rsidR="007859A8" w:rsidRPr="007859A8">
        <w:t xml:space="preserve"> (Post and </w:t>
      </w:r>
      <w:proofErr w:type="spellStart"/>
      <w:r w:rsidR="007859A8" w:rsidRPr="007859A8">
        <w:t>Koenders</w:t>
      </w:r>
      <w:proofErr w:type="spellEnd"/>
      <w:r w:rsidR="007859A8" w:rsidRPr="007859A8">
        <w:t>, 2019)</w:t>
      </w:r>
      <w:r w:rsidRPr="007859A8">
        <w:t xml:space="preserve">. It may be separated into two categories: professional writing, </w:t>
      </w:r>
      <w:r w:rsidR="00275EB9" w:rsidRPr="007859A8">
        <w:t>which</w:t>
      </w:r>
      <w:r w:rsidRPr="007859A8">
        <w:t xml:space="preserve"> is writings designed for publishing</w:t>
      </w:r>
      <w:r w:rsidRPr="009D05E3">
        <w:t xml:space="preserve"> inside an academic article or textbook, or </w:t>
      </w:r>
      <w:r w:rsidRPr="009D05E3">
        <w:lastRenderedPageBreak/>
        <w:t xml:space="preserve">academic achievement composing, </w:t>
      </w:r>
      <w:r w:rsidR="00275EB9">
        <w:t>which</w:t>
      </w:r>
      <w:r w:rsidRPr="009D05E3">
        <w:t xml:space="preserve"> is </w:t>
      </w:r>
      <w:r w:rsidR="00275EB9">
        <w:t xml:space="preserve">a </w:t>
      </w:r>
      <w:r w:rsidRPr="009D05E3">
        <w:t xml:space="preserve">structure </w:t>
      </w:r>
      <w:r w:rsidR="00275EB9">
        <w:t xml:space="preserve">that </w:t>
      </w:r>
      <w:r w:rsidRPr="009D05E3">
        <w:t>has an impact employed as an evaluation tool at universities in addition to in classrooms as a foundation for study. The very same requirements have been anticipated including both undergraduate as well as professional coursework that may be challenging for pupils to understand.</w:t>
      </w:r>
      <w:r w:rsidR="00134ABC">
        <w:t xml:space="preserve"> </w:t>
      </w:r>
    </w:p>
    <w:p w14:paraId="7D336D9F" w14:textId="77777777" w:rsidR="0068225B" w:rsidRPr="003370C0" w:rsidRDefault="0068225B" w:rsidP="00757CBC">
      <w:pPr>
        <w:rPr>
          <w:b/>
          <w:i/>
        </w:rPr>
      </w:pPr>
      <w:r w:rsidRPr="003370C0">
        <w:rPr>
          <w:b/>
          <w:i/>
        </w:rPr>
        <w:t>Presentation and public speaking skills</w:t>
      </w:r>
    </w:p>
    <w:p w14:paraId="39017A9A" w14:textId="77777777" w:rsidR="002C5FF4" w:rsidRDefault="0068225B" w:rsidP="00757CBC">
      <w:r>
        <w:t xml:space="preserve"> </w:t>
      </w:r>
      <w:r w:rsidR="002C5FF4">
        <w:t xml:space="preserve">Most situations require the mastery of presentation skills. It's critical while delivering a speech as well as lectures in front of an audience, as well as when making presentations for work, attending workouts, including presenting motivationally. The need to talk in front of other people arises occasionally for professionals, trainers, executives, elders, professors, as well as educators, for </w:t>
      </w:r>
      <w:r w:rsidR="002C5FF4" w:rsidRPr="00EA23D7">
        <w:t>instance</w:t>
      </w:r>
      <w:r w:rsidR="00EA23D7" w:rsidRPr="00EA23D7">
        <w:t xml:space="preserve"> (King, 2022)</w:t>
      </w:r>
      <w:r w:rsidR="002C5FF4" w:rsidRPr="00EA23D7">
        <w:t>. A poor presenter</w:t>
      </w:r>
      <w:r w:rsidR="002C5FF4">
        <w:t xml:space="preserve"> may create a decent service or plan </w:t>
      </w:r>
      <w:r w:rsidR="00275EB9">
        <w:t xml:space="preserve">that </w:t>
      </w:r>
      <w:r w:rsidR="002C5FF4">
        <w:t>appear</w:t>
      </w:r>
      <w:r w:rsidR="00275EB9">
        <w:t>s</w:t>
      </w:r>
      <w:r w:rsidR="002C5FF4">
        <w:t xml:space="preserve"> particularly alluring than desirable, whereas a skilled presenter may create a substandard proposition more alluring. Public speaking is a skill </w:t>
      </w:r>
      <w:r w:rsidR="00275EB9">
        <w:t>that</w:t>
      </w:r>
      <w:r w:rsidR="002C5FF4">
        <w:t xml:space="preserve"> most professional-level jobs demand. Tasks include giving presentations of results; making pitches for projects, instructing workers, as well as running conferences frequently required.</w:t>
      </w:r>
    </w:p>
    <w:p w14:paraId="08C939F2" w14:textId="77777777" w:rsidR="002C5FF4" w:rsidRDefault="002C5FF4" w:rsidP="002C5FF4">
      <w:pPr>
        <w:pStyle w:val="Heading2"/>
      </w:pPr>
      <w:bookmarkStart w:id="6" w:name="_Toc523174255"/>
      <w:r>
        <w:t>Teacher’s feedback on my skills with example</w:t>
      </w:r>
      <w:bookmarkEnd w:id="6"/>
    </w:p>
    <w:p w14:paraId="2AC09DC8" w14:textId="77777777" w:rsidR="002C5FF4" w:rsidRDefault="006C10E3" w:rsidP="00757CBC">
      <w:r w:rsidRPr="006C10E3">
        <w:t xml:space="preserve">According to my instructor, a skills shortage is a lack of academic as well as employability abilities necessary for every chosen educational path or career. People may encounter several challenges at jobs as a result of competence </w:t>
      </w:r>
      <w:r w:rsidRPr="00EA23D7">
        <w:t>mismatches</w:t>
      </w:r>
      <w:r w:rsidR="00EA23D7" w:rsidRPr="00EA23D7">
        <w:t xml:space="preserve"> (</w:t>
      </w:r>
      <w:proofErr w:type="spellStart"/>
      <w:r w:rsidR="00EA23D7" w:rsidRPr="00EA23D7">
        <w:t>Menz</w:t>
      </w:r>
      <w:proofErr w:type="spellEnd"/>
      <w:r w:rsidR="00EA23D7" w:rsidRPr="00EA23D7">
        <w:t>, 2020)</w:t>
      </w:r>
      <w:r w:rsidRPr="00EA23D7">
        <w:t>. He did</w:t>
      </w:r>
      <w:r w:rsidRPr="006C10E3">
        <w:t xml:space="preserve"> point out that other companies offer educational proces</w:t>
      </w:r>
      <w:r w:rsidR="00275EB9">
        <w:t>se</w:t>
      </w:r>
      <w:r w:rsidRPr="006C10E3">
        <w:t>s for staff members to close the skill shortage. An illustration would be if a business required someone with presenting expertise but only had employees who might communicate publicly. Workers have a skills shortage as a result of the above. His abilities should be strengthened.</w:t>
      </w:r>
      <w:r w:rsidR="000F26D5">
        <w:t xml:space="preserve"> </w:t>
      </w:r>
      <w:r w:rsidR="00B920D4">
        <w:t xml:space="preserve">For example, </w:t>
      </w:r>
      <w:r w:rsidR="00D766C0">
        <w:t>I just got stacked while presenting my work in front of my teacher, there are still some mistakes in my referencing style, and my writing skills are not top</w:t>
      </w:r>
      <w:r w:rsidR="00275EB9">
        <w:t>-</w:t>
      </w:r>
      <w:r w:rsidR="00D766C0">
        <w:t>notch type. So, I have to work on those.</w:t>
      </w:r>
    </w:p>
    <w:p w14:paraId="3A71C338" w14:textId="77777777" w:rsidR="002C5FF4" w:rsidRDefault="005D0A94" w:rsidP="00757CBC">
      <w:r>
        <w:t xml:space="preserve">My teacher said that </w:t>
      </w:r>
      <w:r w:rsidRPr="005D0A94">
        <w:t>I have</w:t>
      </w:r>
      <w:r>
        <w:t xml:space="preserve"> to identify</w:t>
      </w:r>
      <w:r w:rsidRPr="005D0A94">
        <w:t xml:space="preserve"> my advantages, vulnerabilities, chances, as well as dangers after doing a SWOT analysis of my academics as well as </w:t>
      </w:r>
      <w:r w:rsidRPr="007515DA">
        <w:t>employable abilities</w:t>
      </w:r>
      <w:r w:rsidR="007515DA" w:rsidRPr="007515DA">
        <w:t xml:space="preserve"> (</w:t>
      </w:r>
      <w:proofErr w:type="spellStart"/>
      <w:r w:rsidR="007515DA" w:rsidRPr="007515DA">
        <w:t>Skoyles</w:t>
      </w:r>
      <w:proofErr w:type="spellEnd"/>
      <w:r w:rsidR="007515DA" w:rsidRPr="007515DA">
        <w:t>, Bullock and Neville, 2019)</w:t>
      </w:r>
      <w:r w:rsidRPr="007515DA">
        <w:t>. While this course has really me in developing</w:t>
      </w:r>
      <w:r w:rsidRPr="005D0A94">
        <w:t xml:space="preserve"> my talents, I also have certain restrictions. I have identified weakness areas in my ability to innovate and be creative, as well as my ability to be flexible, advertise effectively, or communicate with people. </w:t>
      </w:r>
    </w:p>
    <w:p w14:paraId="395B12B6" w14:textId="77777777" w:rsidR="00540BDE" w:rsidRDefault="008069AB" w:rsidP="008069AB">
      <w:pPr>
        <w:pStyle w:val="Heading1"/>
      </w:pPr>
      <w:bookmarkStart w:id="7" w:name="_Toc523174256"/>
      <w:r>
        <w:lastRenderedPageBreak/>
        <w:t>Conclusion</w:t>
      </w:r>
      <w:bookmarkEnd w:id="7"/>
    </w:p>
    <w:p w14:paraId="75E9A203" w14:textId="77777777" w:rsidR="008069AB" w:rsidRDefault="008069AB" w:rsidP="00757CBC">
      <w:r w:rsidRPr="008069AB">
        <w:t>Academic prowess improves a people's ability, knowledge, as well as scientific rigor. Earning potential, in contrast, seems to be a set of abilities and knowledge needed to land a dream career. The topic of this essay has primarily been on elaborating on the significance of academic achievement as well as employment. Academic proficiency</w:t>
      </w:r>
      <w:r w:rsidR="00275EB9">
        <w:t>, as well as employment,</w:t>
      </w:r>
      <w:r w:rsidRPr="008069AB">
        <w:t xml:space="preserve"> was covered in the first segment. As a result, the academics or employability abilities I have acquired during the course were highlighted in the initial position. I have since pondered wondering how this course has improved my abilities. In the end, I've shown how my limits are represented in my abilities as well as methods I may overcome them.</w:t>
      </w:r>
    </w:p>
    <w:p w14:paraId="1EF93B63" w14:textId="77777777" w:rsidR="003C0E51" w:rsidRDefault="003C0E51" w:rsidP="003C0E51">
      <w:pPr>
        <w:pStyle w:val="Heading1"/>
      </w:pPr>
      <w:bookmarkStart w:id="8" w:name="_Toc523174257"/>
      <w:r>
        <w:t>References</w:t>
      </w:r>
      <w:bookmarkEnd w:id="8"/>
    </w:p>
    <w:p w14:paraId="5A6806D3" w14:textId="77777777" w:rsidR="003C0E51" w:rsidRDefault="003C0E51" w:rsidP="003C0E51">
      <w:r>
        <w:t>Alessandra, A., 2016. </w:t>
      </w:r>
      <w:r>
        <w:rPr>
          <w:i/>
          <w:iCs/>
        </w:rPr>
        <w:t>Presentation skills</w:t>
      </w:r>
      <w:r>
        <w:t>. [Carlsbad, Calif.]: [T. Alessandra].</w:t>
      </w:r>
    </w:p>
    <w:p w14:paraId="63DABFE4" w14:textId="77777777" w:rsidR="003C0E51" w:rsidRDefault="003C0E51" w:rsidP="003C0E51">
      <w:r>
        <w:t>Cox, E., 2021. Adult learners learning from experience: using a reflective practice model to support work‐based learning. </w:t>
      </w:r>
      <w:proofErr w:type="gramStart"/>
      <w:r>
        <w:rPr>
          <w:i/>
          <w:iCs/>
        </w:rPr>
        <w:t>Reflective Practice</w:t>
      </w:r>
      <w:r>
        <w:t>, 6(4), pp.459-472.</w:t>
      </w:r>
      <w:proofErr w:type="gramEnd"/>
    </w:p>
    <w:p w14:paraId="5A00759A" w14:textId="77777777" w:rsidR="003C0E51" w:rsidRDefault="003C0E51" w:rsidP="003C0E51">
      <w:proofErr w:type="gramStart"/>
      <w:r>
        <w:t>Hager, P. and Holland, S., 2018.</w:t>
      </w:r>
      <w:proofErr w:type="gramEnd"/>
      <w:r>
        <w:t> </w:t>
      </w:r>
      <w:r>
        <w:rPr>
          <w:i/>
          <w:iCs/>
        </w:rPr>
        <w:t>Graduate Attributes, Learning and Employability</w:t>
      </w:r>
      <w:r>
        <w:t>. Dordrecht: Springer.</w:t>
      </w:r>
    </w:p>
    <w:p w14:paraId="5EAC84BD" w14:textId="77777777" w:rsidR="003C0E51" w:rsidRDefault="003C0E51" w:rsidP="003C0E51">
      <w:r>
        <w:t>Hind, D. and Moss, S., 2021. </w:t>
      </w:r>
      <w:r>
        <w:rPr>
          <w:i/>
          <w:iCs/>
        </w:rPr>
        <w:t>Employability skills</w:t>
      </w:r>
      <w:r>
        <w:t>. Houghton le Spring: Business Education Publishers.</w:t>
      </w:r>
    </w:p>
    <w:p w14:paraId="1B6D20CD" w14:textId="77777777" w:rsidR="003C0E51" w:rsidRDefault="003C0E51" w:rsidP="003C0E51">
      <w:r>
        <w:t>Jones, K., 2019. </w:t>
      </w:r>
      <w:r>
        <w:rPr>
          <w:i/>
          <w:iCs/>
        </w:rPr>
        <w:t>Time management</w:t>
      </w:r>
      <w:r>
        <w:t>. New York: AMACOM.</w:t>
      </w:r>
    </w:p>
    <w:p w14:paraId="44901FA8" w14:textId="77777777" w:rsidR="003C0E51" w:rsidRDefault="003C0E51" w:rsidP="003C0E51">
      <w:r>
        <w:t>King, S., 2022. </w:t>
      </w:r>
      <w:r>
        <w:rPr>
          <w:i/>
          <w:iCs/>
        </w:rPr>
        <w:t>Public speaking</w:t>
      </w:r>
      <w:r>
        <w:t xml:space="preserve">. [Great Britain]: </w:t>
      </w:r>
      <w:proofErr w:type="spellStart"/>
      <w:r>
        <w:t>Aspatore</w:t>
      </w:r>
      <w:proofErr w:type="spellEnd"/>
      <w:r>
        <w:t>.</w:t>
      </w:r>
    </w:p>
    <w:p w14:paraId="681B38EF" w14:textId="77777777" w:rsidR="003C0E51" w:rsidRDefault="003C0E51" w:rsidP="003C0E51">
      <w:proofErr w:type="spellStart"/>
      <w:proofErr w:type="gramStart"/>
      <w:r>
        <w:t>Lillyman</w:t>
      </w:r>
      <w:proofErr w:type="spellEnd"/>
      <w:r>
        <w:t xml:space="preserve">, S. and </w:t>
      </w:r>
      <w:proofErr w:type="spellStart"/>
      <w:r>
        <w:t>Merrix</w:t>
      </w:r>
      <w:proofErr w:type="spellEnd"/>
      <w:r>
        <w:t>, P., 2020.</w:t>
      </w:r>
      <w:proofErr w:type="gramEnd"/>
      <w:r>
        <w:t> </w:t>
      </w:r>
      <w:proofErr w:type="gramStart"/>
      <w:r>
        <w:rPr>
          <w:i/>
          <w:iCs/>
        </w:rPr>
        <w:t>Portfolios and reflective practice</w:t>
      </w:r>
      <w:r>
        <w:t>.</w:t>
      </w:r>
      <w:proofErr w:type="gramEnd"/>
    </w:p>
    <w:p w14:paraId="77641EE8" w14:textId="77777777" w:rsidR="003C0E51" w:rsidRDefault="003C0E51" w:rsidP="003C0E51">
      <w:proofErr w:type="spellStart"/>
      <w:proofErr w:type="gramStart"/>
      <w:r>
        <w:t>Menz</w:t>
      </w:r>
      <w:proofErr w:type="spellEnd"/>
      <w:r>
        <w:t>, M., 2020.</w:t>
      </w:r>
      <w:proofErr w:type="gramEnd"/>
      <w:r>
        <w:t xml:space="preserve"> Integrating academic skills and employability - revisiting the learning journal. </w:t>
      </w:r>
      <w:proofErr w:type="gramStart"/>
      <w:r>
        <w:rPr>
          <w:i/>
          <w:iCs/>
        </w:rPr>
        <w:t>Journal of Perspectives in Applied Academic Practice</w:t>
      </w:r>
      <w:r>
        <w:t>, 8(1), pp.115-120.</w:t>
      </w:r>
      <w:proofErr w:type="gramEnd"/>
    </w:p>
    <w:p w14:paraId="5702B4AC" w14:textId="77777777" w:rsidR="003C0E51" w:rsidRDefault="003C0E51" w:rsidP="003C0E51">
      <w:proofErr w:type="spellStart"/>
      <w:r>
        <w:t>Overtoom</w:t>
      </w:r>
      <w:proofErr w:type="spellEnd"/>
      <w:r>
        <w:t>, C., 2019. </w:t>
      </w:r>
      <w:r>
        <w:rPr>
          <w:i/>
          <w:iCs/>
        </w:rPr>
        <w:t>Employability skills</w:t>
      </w:r>
      <w:r>
        <w:t>. Columbus, OH: ERIC Clearinghouse on Adult, Career, and Vocational Education, Center on Education and Training for Employment, College of Education, the Ohio State University.</w:t>
      </w:r>
    </w:p>
    <w:p w14:paraId="1DDA1735" w14:textId="77777777" w:rsidR="003C0E51" w:rsidRDefault="003C0E51" w:rsidP="003C0E51">
      <w:r>
        <w:t xml:space="preserve">Philpot, S., </w:t>
      </w:r>
      <w:proofErr w:type="spellStart"/>
      <w:r>
        <w:t>Curnick</w:t>
      </w:r>
      <w:proofErr w:type="spellEnd"/>
      <w:r>
        <w:t>, L., Soars, L. and Soars, J., 2013. </w:t>
      </w:r>
      <w:r>
        <w:rPr>
          <w:i/>
          <w:iCs/>
        </w:rPr>
        <w:t>Academic skills</w:t>
      </w:r>
      <w:r>
        <w:t>. Oxford: Oxford University Press.</w:t>
      </w:r>
    </w:p>
    <w:p w14:paraId="52B9153C" w14:textId="77777777" w:rsidR="003C0E51" w:rsidRDefault="003C0E51" w:rsidP="003C0E51">
      <w:proofErr w:type="gramStart"/>
      <w:r>
        <w:lastRenderedPageBreak/>
        <w:t xml:space="preserve">Post, G. and </w:t>
      </w:r>
      <w:proofErr w:type="spellStart"/>
      <w:r>
        <w:t>Koenders</w:t>
      </w:r>
      <w:proofErr w:type="spellEnd"/>
      <w:r>
        <w:t>, L., 2019.</w:t>
      </w:r>
      <w:proofErr w:type="gramEnd"/>
      <w:r>
        <w:t> </w:t>
      </w:r>
      <w:proofErr w:type="gramStart"/>
      <w:r>
        <w:rPr>
          <w:i/>
          <w:iCs/>
        </w:rPr>
        <w:t>Academic Skills for Interdisciplinary Studies</w:t>
      </w:r>
      <w:r>
        <w:t>.</w:t>
      </w:r>
      <w:proofErr w:type="gramEnd"/>
      <w:r>
        <w:t xml:space="preserve"> Amsterdam: Amsterdam University Press.</w:t>
      </w:r>
    </w:p>
    <w:p w14:paraId="2170757E" w14:textId="77777777" w:rsidR="003C0E51" w:rsidRDefault="003C0E51" w:rsidP="003C0E51">
      <w:pPr>
        <w:pStyle w:val="NormalWeb"/>
        <w:spacing w:before="0" w:beforeAutospacing="0" w:after="180" w:afterAutospacing="0"/>
        <w:ind w:left="450" w:hanging="450"/>
        <w:rPr>
          <w:color w:val="000000"/>
          <w:sz w:val="27"/>
          <w:szCs w:val="27"/>
        </w:rPr>
      </w:pPr>
      <w:proofErr w:type="spellStart"/>
      <w:r>
        <w:rPr>
          <w:color w:val="000000"/>
          <w:sz w:val="27"/>
          <w:szCs w:val="27"/>
        </w:rPr>
        <w:t>Skoyles</w:t>
      </w:r>
      <w:proofErr w:type="spellEnd"/>
      <w:r>
        <w:rPr>
          <w:color w:val="000000"/>
          <w:sz w:val="27"/>
          <w:szCs w:val="27"/>
        </w:rPr>
        <w:t>, A., Bullock, N. and Neville, K., 2019. Developing Employability Skills Workshops for Students’ Higher Education Achievement Reports. </w:t>
      </w:r>
      <w:proofErr w:type="gramStart"/>
      <w:r>
        <w:rPr>
          <w:i/>
          <w:iCs/>
          <w:color w:val="000000"/>
          <w:sz w:val="27"/>
          <w:szCs w:val="27"/>
        </w:rPr>
        <w:t>New Review of Academic Librarianship</w:t>
      </w:r>
      <w:r>
        <w:rPr>
          <w:color w:val="000000"/>
          <w:sz w:val="27"/>
          <w:szCs w:val="27"/>
        </w:rPr>
        <w:t>, 25(2-4), pp.190-217.</w:t>
      </w:r>
      <w:proofErr w:type="gramEnd"/>
    </w:p>
    <w:p w14:paraId="72581C51" w14:textId="77777777" w:rsidR="003C0E51" w:rsidRDefault="003C0E51" w:rsidP="003C0E51">
      <w:pPr>
        <w:pStyle w:val="NormalWeb"/>
        <w:spacing w:before="0" w:beforeAutospacing="0" w:after="180" w:afterAutospacing="0"/>
        <w:ind w:left="450" w:hanging="450"/>
        <w:rPr>
          <w:color w:val="000000"/>
          <w:sz w:val="27"/>
          <w:szCs w:val="27"/>
        </w:rPr>
      </w:pPr>
      <w:proofErr w:type="gramStart"/>
      <w:r>
        <w:rPr>
          <w:color w:val="000000"/>
          <w:sz w:val="27"/>
          <w:szCs w:val="27"/>
        </w:rPr>
        <w:t xml:space="preserve">Swales, J. and </w:t>
      </w:r>
      <w:proofErr w:type="spellStart"/>
      <w:r>
        <w:rPr>
          <w:color w:val="000000"/>
          <w:sz w:val="27"/>
          <w:szCs w:val="27"/>
        </w:rPr>
        <w:t>Feak</w:t>
      </w:r>
      <w:proofErr w:type="spellEnd"/>
      <w:r>
        <w:rPr>
          <w:color w:val="000000"/>
          <w:sz w:val="27"/>
          <w:szCs w:val="27"/>
        </w:rPr>
        <w:t>, C., 2022.</w:t>
      </w:r>
      <w:proofErr w:type="gramEnd"/>
      <w:r>
        <w:rPr>
          <w:color w:val="000000"/>
          <w:sz w:val="27"/>
          <w:szCs w:val="27"/>
        </w:rPr>
        <w:t> </w:t>
      </w:r>
      <w:proofErr w:type="gramStart"/>
      <w:r>
        <w:rPr>
          <w:i/>
          <w:iCs/>
          <w:color w:val="000000"/>
          <w:sz w:val="27"/>
          <w:szCs w:val="27"/>
        </w:rPr>
        <w:t>Academic writing for graduate students</w:t>
      </w:r>
      <w:r>
        <w:rPr>
          <w:color w:val="000000"/>
          <w:sz w:val="27"/>
          <w:szCs w:val="27"/>
        </w:rPr>
        <w:t>.</w:t>
      </w:r>
      <w:proofErr w:type="gramEnd"/>
      <w:r>
        <w:rPr>
          <w:color w:val="000000"/>
          <w:sz w:val="27"/>
          <w:szCs w:val="27"/>
        </w:rPr>
        <w:t xml:space="preserve"> Ann Arbor: </w:t>
      </w:r>
      <w:proofErr w:type="spellStart"/>
      <w:r>
        <w:rPr>
          <w:color w:val="000000"/>
          <w:sz w:val="27"/>
          <w:szCs w:val="27"/>
        </w:rPr>
        <w:t>ǂThe</w:t>
      </w:r>
      <w:proofErr w:type="spellEnd"/>
      <w:r>
        <w:rPr>
          <w:color w:val="000000"/>
          <w:sz w:val="27"/>
          <w:szCs w:val="27"/>
        </w:rPr>
        <w:t xml:space="preserve"> </w:t>
      </w:r>
      <w:proofErr w:type="spellStart"/>
      <w:r>
        <w:rPr>
          <w:color w:val="000000"/>
          <w:sz w:val="27"/>
          <w:szCs w:val="27"/>
        </w:rPr>
        <w:t>ǂUniversity</w:t>
      </w:r>
      <w:proofErr w:type="spellEnd"/>
      <w:r>
        <w:rPr>
          <w:color w:val="000000"/>
          <w:sz w:val="27"/>
          <w:szCs w:val="27"/>
        </w:rPr>
        <w:t xml:space="preserve"> of Michigan Press.</w:t>
      </w:r>
    </w:p>
    <w:p w14:paraId="39433C72" w14:textId="77777777" w:rsidR="003C0E51" w:rsidRDefault="003C0E51" w:rsidP="003C0E51">
      <w:pPr>
        <w:pStyle w:val="NormalWeb"/>
        <w:spacing w:before="0" w:beforeAutospacing="0" w:after="180" w:afterAutospacing="0"/>
        <w:ind w:left="450" w:hanging="450"/>
        <w:rPr>
          <w:color w:val="000000"/>
          <w:sz w:val="27"/>
          <w:szCs w:val="27"/>
        </w:rPr>
      </w:pPr>
      <w:proofErr w:type="spellStart"/>
      <w:r>
        <w:rPr>
          <w:color w:val="000000"/>
          <w:sz w:val="27"/>
          <w:szCs w:val="27"/>
        </w:rPr>
        <w:t>Varga</w:t>
      </w:r>
      <w:proofErr w:type="spellEnd"/>
      <w:r>
        <w:rPr>
          <w:color w:val="000000"/>
          <w:sz w:val="27"/>
          <w:szCs w:val="27"/>
        </w:rPr>
        <w:t>, A., 2019. </w:t>
      </w:r>
      <w:r>
        <w:rPr>
          <w:i/>
          <w:iCs/>
          <w:color w:val="000000"/>
          <w:sz w:val="27"/>
          <w:szCs w:val="27"/>
        </w:rPr>
        <w:t>Time management</w:t>
      </w:r>
      <w:r>
        <w:rPr>
          <w:color w:val="000000"/>
          <w:sz w:val="27"/>
          <w:szCs w:val="27"/>
        </w:rPr>
        <w:t>. New York: Nova Science Publishers.</w:t>
      </w:r>
    </w:p>
    <w:p w14:paraId="6372C657" w14:textId="77777777" w:rsidR="003C0E51" w:rsidRDefault="003C0E51" w:rsidP="003C0E51">
      <w:pPr>
        <w:pStyle w:val="NormalWeb"/>
        <w:spacing w:before="0" w:beforeAutospacing="0" w:after="180" w:afterAutospacing="0"/>
        <w:ind w:left="450" w:hanging="450"/>
        <w:rPr>
          <w:color w:val="000000"/>
          <w:sz w:val="27"/>
          <w:szCs w:val="27"/>
        </w:rPr>
      </w:pPr>
      <w:proofErr w:type="gramStart"/>
      <w:r>
        <w:rPr>
          <w:color w:val="000000"/>
          <w:sz w:val="27"/>
          <w:szCs w:val="27"/>
        </w:rPr>
        <w:t>Williams, K. and Davis, M., 2021.</w:t>
      </w:r>
      <w:proofErr w:type="gramEnd"/>
      <w:r>
        <w:rPr>
          <w:color w:val="000000"/>
          <w:sz w:val="27"/>
          <w:szCs w:val="27"/>
        </w:rPr>
        <w:t> </w:t>
      </w:r>
      <w:r>
        <w:rPr>
          <w:i/>
          <w:iCs/>
          <w:color w:val="000000"/>
          <w:sz w:val="27"/>
          <w:szCs w:val="27"/>
        </w:rPr>
        <w:t>Referencing &amp; understanding plagiarism</w:t>
      </w:r>
      <w:r>
        <w:rPr>
          <w:color w:val="000000"/>
          <w:sz w:val="27"/>
          <w:szCs w:val="27"/>
        </w:rPr>
        <w:t>.</w:t>
      </w:r>
    </w:p>
    <w:p w14:paraId="452FEB25" w14:textId="77777777" w:rsidR="00275EB9" w:rsidRPr="00D05ED3" w:rsidRDefault="00275EB9" w:rsidP="00757CBC"/>
    <w:sectPr w:rsidR="00275EB9" w:rsidRPr="00D05ED3">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6F0389A" w14:textId="77777777" w:rsidR="0061315C" w:rsidRDefault="0061315C" w:rsidP="0090320A">
      <w:pPr>
        <w:spacing w:after="0" w:line="240" w:lineRule="auto"/>
      </w:pPr>
      <w:r>
        <w:separator/>
      </w:r>
    </w:p>
  </w:endnote>
  <w:endnote w:type="continuationSeparator" w:id="0">
    <w:p w14:paraId="320C0E2A" w14:textId="77777777" w:rsidR="0061315C" w:rsidRDefault="0061315C" w:rsidP="009032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ＭＳ ゴシック">
    <w:charset w:val="4E"/>
    <w:family w:val="auto"/>
    <w:pitch w:val="variable"/>
    <w:sig w:usb0="E00002FF" w:usb1="6AC7FDFB" w:usb2="00000012" w:usb3="00000000" w:csb0="000200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AFF" w:usb1="C000605B" w:usb2="00000029" w:usb3="00000000" w:csb0="000101F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21412767"/>
      <w:docPartObj>
        <w:docPartGallery w:val="Page Numbers (Bottom of Page)"/>
        <w:docPartUnique/>
      </w:docPartObj>
    </w:sdtPr>
    <w:sdtEndPr>
      <w:rPr>
        <w:noProof/>
      </w:rPr>
    </w:sdtEndPr>
    <w:sdtContent>
      <w:p w14:paraId="6AF9EF24" w14:textId="77777777" w:rsidR="0061315C" w:rsidRDefault="0061315C">
        <w:pPr>
          <w:pStyle w:val="Footer"/>
          <w:jc w:val="right"/>
        </w:pPr>
        <w:r>
          <w:fldChar w:fldCharType="begin"/>
        </w:r>
        <w:r>
          <w:instrText xml:space="preserve"> PAGE   \* MERGEFORMAT </w:instrText>
        </w:r>
        <w:r>
          <w:fldChar w:fldCharType="separate"/>
        </w:r>
        <w:r w:rsidR="001C1401">
          <w:rPr>
            <w:noProof/>
          </w:rPr>
          <w:t>3</w:t>
        </w:r>
        <w:r>
          <w:rPr>
            <w:noProof/>
          </w:rPr>
          <w:fldChar w:fldCharType="end"/>
        </w:r>
      </w:p>
    </w:sdtContent>
  </w:sdt>
  <w:p w14:paraId="11582F84" w14:textId="77777777" w:rsidR="0061315C" w:rsidRDefault="0061315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A5CC7BA" w14:textId="77777777" w:rsidR="0061315C" w:rsidRDefault="0061315C" w:rsidP="0090320A">
      <w:pPr>
        <w:spacing w:after="0" w:line="240" w:lineRule="auto"/>
      </w:pPr>
      <w:r>
        <w:separator/>
      </w:r>
    </w:p>
  </w:footnote>
  <w:footnote w:type="continuationSeparator" w:id="0">
    <w:p w14:paraId="6FF2D85F" w14:textId="77777777" w:rsidR="0061315C" w:rsidRDefault="0061315C" w:rsidP="009032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DUzNbY0NzSxMDE2MLZU0lEKTi0uzszPAykwrAUANiLToCwAAAA="/>
  </w:docVars>
  <w:rsids>
    <w:rsidRoot w:val="00296E6F"/>
    <w:rsid w:val="00091752"/>
    <w:rsid w:val="000922E5"/>
    <w:rsid w:val="00094B23"/>
    <w:rsid w:val="000A116E"/>
    <w:rsid w:val="000B3C5E"/>
    <w:rsid w:val="000F26D5"/>
    <w:rsid w:val="00111BA5"/>
    <w:rsid w:val="00133217"/>
    <w:rsid w:val="00134ABC"/>
    <w:rsid w:val="00147CEA"/>
    <w:rsid w:val="00152B22"/>
    <w:rsid w:val="00156290"/>
    <w:rsid w:val="00184480"/>
    <w:rsid w:val="001C0B54"/>
    <w:rsid w:val="001C1401"/>
    <w:rsid w:val="001D5114"/>
    <w:rsid w:val="00235ACF"/>
    <w:rsid w:val="00257BA3"/>
    <w:rsid w:val="00275EB9"/>
    <w:rsid w:val="00296E6F"/>
    <w:rsid w:val="002C5FF4"/>
    <w:rsid w:val="00326316"/>
    <w:rsid w:val="003370C0"/>
    <w:rsid w:val="0036657F"/>
    <w:rsid w:val="00387824"/>
    <w:rsid w:val="003A2E13"/>
    <w:rsid w:val="003C0E51"/>
    <w:rsid w:val="004150FC"/>
    <w:rsid w:val="004E0652"/>
    <w:rsid w:val="00540BDE"/>
    <w:rsid w:val="00556EBC"/>
    <w:rsid w:val="005705AE"/>
    <w:rsid w:val="005827DA"/>
    <w:rsid w:val="0059048C"/>
    <w:rsid w:val="005A2411"/>
    <w:rsid w:val="005C2695"/>
    <w:rsid w:val="005D0A94"/>
    <w:rsid w:val="0061220A"/>
    <w:rsid w:val="0061315C"/>
    <w:rsid w:val="006168CE"/>
    <w:rsid w:val="0063547A"/>
    <w:rsid w:val="00666A6B"/>
    <w:rsid w:val="00671BF7"/>
    <w:rsid w:val="00673950"/>
    <w:rsid w:val="0068225B"/>
    <w:rsid w:val="00695066"/>
    <w:rsid w:val="00695403"/>
    <w:rsid w:val="006C10E3"/>
    <w:rsid w:val="00715B9B"/>
    <w:rsid w:val="00730346"/>
    <w:rsid w:val="007515DA"/>
    <w:rsid w:val="00757CBC"/>
    <w:rsid w:val="00761231"/>
    <w:rsid w:val="00771F4A"/>
    <w:rsid w:val="007859A8"/>
    <w:rsid w:val="00793B55"/>
    <w:rsid w:val="007B3BC6"/>
    <w:rsid w:val="007F609A"/>
    <w:rsid w:val="00804BDF"/>
    <w:rsid w:val="008069AB"/>
    <w:rsid w:val="00833E7C"/>
    <w:rsid w:val="00874743"/>
    <w:rsid w:val="008A48B4"/>
    <w:rsid w:val="008C2429"/>
    <w:rsid w:val="008D6283"/>
    <w:rsid w:val="008F2617"/>
    <w:rsid w:val="0090320A"/>
    <w:rsid w:val="00917899"/>
    <w:rsid w:val="00960DF9"/>
    <w:rsid w:val="00976403"/>
    <w:rsid w:val="009C3A1C"/>
    <w:rsid w:val="009C5DDA"/>
    <w:rsid w:val="009D05E3"/>
    <w:rsid w:val="009E3177"/>
    <w:rsid w:val="009F477D"/>
    <w:rsid w:val="00A74D42"/>
    <w:rsid w:val="00A83CA9"/>
    <w:rsid w:val="00AA31B8"/>
    <w:rsid w:val="00AA5350"/>
    <w:rsid w:val="00AF214C"/>
    <w:rsid w:val="00B43716"/>
    <w:rsid w:val="00B60730"/>
    <w:rsid w:val="00B920D4"/>
    <w:rsid w:val="00B92D8E"/>
    <w:rsid w:val="00BB15B1"/>
    <w:rsid w:val="00BB288F"/>
    <w:rsid w:val="00BE10B9"/>
    <w:rsid w:val="00BF5953"/>
    <w:rsid w:val="00C12E20"/>
    <w:rsid w:val="00C53EA8"/>
    <w:rsid w:val="00C56EB1"/>
    <w:rsid w:val="00C866E4"/>
    <w:rsid w:val="00CB1381"/>
    <w:rsid w:val="00D05ED3"/>
    <w:rsid w:val="00D45120"/>
    <w:rsid w:val="00D52846"/>
    <w:rsid w:val="00D766C0"/>
    <w:rsid w:val="00D80E83"/>
    <w:rsid w:val="00DE6081"/>
    <w:rsid w:val="00E14951"/>
    <w:rsid w:val="00E26CD9"/>
    <w:rsid w:val="00E413FA"/>
    <w:rsid w:val="00E86063"/>
    <w:rsid w:val="00E97F9D"/>
    <w:rsid w:val="00EA23D7"/>
    <w:rsid w:val="00F1287D"/>
    <w:rsid w:val="00F20D9D"/>
    <w:rsid w:val="00F220A5"/>
    <w:rsid w:val="00F25147"/>
    <w:rsid w:val="00F371A7"/>
    <w:rsid w:val="00F43CF1"/>
    <w:rsid w:val="00F672FE"/>
    <w:rsid w:val="00FD1E51"/>
    <w:rsid w:val="00FD4158"/>
    <w:rsid w:val="00FE3483"/>
    <w:rsid w:val="00FF2E5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41B2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6063"/>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326316"/>
    <w:pPr>
      <w:keepNext/>
      <w:keepLines/>
      <w:spacing w:before="48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autoRedefine/>
    <w:uiPriority w:val="9"/>
    <w:unhideWhenUsed/>
    <w:qFormat/>
    <w:rsid w:val="00326316"/>
    <w:pPr>
      <w:keepNext/>
      <w:keepLines/>
      <w:spacing w:before="200"/>
      <w:outlineLvl w:val="1"/>
    </w:pPr>
    <w:rPr>
      <w:rFonts w:eastAsiaTheme="majorEastAsia"/>
      <w:b/>
      <w:bCs/>
      <w:color w:val="948A54" w:themeColor="background2" w:themeShade="80"/>
      <w:sz w:val="28"/>
    </w:rPr>
  </w:style>
  <w:style w:type="paragraph" w:styleId="Heading3">
    <w:name w:val="heading 3"/>
    <w:basedOn w:val="Normal"/>
    <w:next w:val="Normal"/>
    <w:link w:val="Heading3Char"/>
    <w:autoRedefine/>
    <w:uiPriority w:val="9"/>
    <w:unhideWhenUsed/>
    <w:qFormat/>
    <w:rsid w:val="00152B22"/>
    <w:pPr>
      <w:keepNext/>
      <w:keepLines/>
      <w:spacing w:before="200"/>
      <w:outlineLvl w:val="2"/>
    </w:pPr>
    <w:rPr>
      <w:rFonts w:eastAsiaTheme="majorEastAsia" w:cstheme="majorBidi"/>
      <w:b/>
      <w:bCs/>
      <w:color w:val="7F7F7F" w:themeColor="text1" w:themeTint="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1C0B54"/>
    <w:pPr>
      <w:pBdr>
        <w:bottom w:val="single" w:sz="8" w:space="4" w:color="4F81BD" w:themeColor="accent1"/>
      </w:pBdr>
      <w:spacing w:after="300"/>
      <w:contextualSpacing/>
      <w:jc w:val="center"/>
    </w:pPr>
    <w:rPr>
      <w:rFonts w:eastAsiaTheme="majorEastAsia" w:cstheme="majorBidi"/>
      <w:color w:val="002060"/>
      <w:kern w:val="28"/>
      <w:sz w:val="52"/>
      <w:szCs w:val="52"/>
      <w14:textOutline w14:w="5270" w14:cap="flat" w14:cmpd="sng" w14:algn="ctr">
        <w14:solidFill>
          <w14:srgbClr w14:val="7D7D7D"/>
        </w14:solidFill>
        <w14:prstDash w14:val="solid"/>
        <w14:round/>
      </w14:textOutline>
    </w:rPr>
  </w:style>
  <w:style w:type="character" w:customStyle="1" w:styleId="TitleChar">
    <w:name w:val="Title Char"/>
    <w:basedOn w:val="DefaultParagraphFont"/>
    <w:link w:val="Title"/>
    <w:uiPriority w:val="10"/>
    <w:rsid w:val="001C0B54"/>
    <w:rPr>
      <w:rFonts w:ascii="Times New Roman" w:eastAsiaTheme="majorEastAsia" w:hAnsi="Times New Roman" w:cstheme="majorBidi"/>
      <w:color w:val="002060"/>
      <w:kern w:val="28"/>
      <w:sz w:val="52"/>
      <w:szCs w:val="52"/>
      <w:lang w:val="en-GB"/>
      <w14:textOutline w14:w="5270" w14:cap="flat" w14:cmpd="sng" w14:algn="ctr">
        <w14:solidFill>
          <w14:srgbClr w14:val="7D7D7D"/>
        </w14:solidFill>
        <w14:prstDash w14:val="solid"/>
        <w14:round/>
      </w14:textOutline>
    </w:rPr>
  </w:style>
  <w:style w:type="character" w:customStyle="1" w:styleId="Heading1Char">
    <w:name w:val="Heading 1 Char"/>
    <w:basedOn w:val="DefaultParagraphFont"/>
    <w:link w:val="Heading1"/>
    <w:uiPriority w:val="9"/>
    <w:rsid w:val="00326316"/>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326316"/>
    <w:rPr>
      <w:rFonts w:ascii="Times New Roman" w:eastAsiaTheme="majorEastAsia" w:hAnsi="Times New Roman"/>
      <w:b/>
      <w:bCs/>
      <w:color w:val="948A54" w:themeColor="background2" w:themeShade="80"/>
      <w:sz w:val="28"/>
      <w:lang w:val="en-GB"/>
    </w:rPr>
  </w:style>
  <w:style w:type="paragraph" w:styleId="Subtitle">
    <w:name w:val="Subtitle"/>
    <w:basedOn w:val="Normal"/>
    <w:next w:val="Normal"/>
    <w:link w:val="SubtitleChar"/>
    <w:autoRedefine/>
    <w:uiPriority w:val="11"/>
    <w:qFormat/>
    <w:rsid w:val="00976403"/>
    <w:pPr>
      <w:numPr>
        <w:ilvl w:val="1"/>
      </w:numPr>
      <w:jc w:val="center"/>
    </w:pPr>
    <w:rPr>
      <w:rFonts w:eastAsiaTheme="majorEastAsia" w:cs="Helvetica"/>
      <w:b/>
      <w:i/>
      <w:iCs/>
      <w:color w:val="808080" w:themeColor="background1" w:themeShade="80"/>
      <w:spacing w:val="15"/>
      <w:sz w:val="33"/>
      <w:szCs w:val="33"/>
      <w:shd w:val="clear" w:color="auto" w:fill="FFFFFF"/>
    </w:rPr>
  </w:style>
  <w:style w:type="character" w:customStyle="1" w:styleId="SubtitleChar">
    <w:name w:val="Subtitle Char"/>
    <w:basedOn w:val="DefaultParagraphFont"/>
    <w:link w:val="Subtitle"/>
    <w:uiPriority w:val="11"/>
    <w:rsid w:val="00976403"/>
    <w:rPr>
      <w:rFonts w:ascii="Times New Roman" w:eastAsiaTheme="majorEastAsia" w:hAnsi="Times New Roman" w:cs="Helvetica"/>
      <w:b/>
      <w:i/>
      <w:iCs/>
      <w:color w:val="808080" w:themeColor="background1" w:themeShade="80"/>
      <w:spacing w:val="15"/>
      <w:sz w:val="33"/>
      <w:szCs w:val="33"/>
    </w:rPr>
  </w:style>
  <w:style w:type="character" w:customStyle="1" w:styleId="Heading3Char">
    <w:name w:val="Heading 3 Char"/>
    <w:basedOn w:val="DefaultParagraphFont"/>
    <w:link w:val="Heading3"/>
    <w:uiPriority w:val="9"/>
    <w:rsid w:val="00152B22"/>
    <w:rPr>
      <w:rFonts w:ascii="Times New Roman" w:eastAsiaTheme="majorEastAsia" w:hAnsi="Times New Roman" w:cstheme="majorBidi"/>
      <w:b/>
      <w:bCs/>
      <w:color w:val="7F7F7F" w:themeColor="text1" w:themeTint="80"/>
      <w:sz w:val="24"/>
      <w:szCs w:val="24"/>
    </w:rPr>
  </w:style>
  <w:style w:type="character" w:styleId="SubtleEmphasis">
    <w:name w:val="Subtle Emphasis"/>
    <w:basedOn w:val="DefaultParagraphFont"/>
    <w:uiPriority w:val="19"/>
    <w:qFormat/>
    <w:rsid w:val="003A2E13"/>
    <w:rPr>
      <w:rFonts w:ascii="Times New Roman" w:hAnsi="Times New Roman"/>
      <w:b/>
      <w:i/>
      <w:iCs/>
      <w:color w:val="808080" w:themeColor="text1" w:themeTint="7F"/>
      <w:sz w:val="32"/>
    </w:rPr>
  </w:style>
  <w:style w:type="paragraph" w:styleId="NoSpacing">
    <w:name w:val="No Spacing"/>
    <w:autoRedefine/>
    <w:uiPriority w:val="1"/>
    <w:qFormat/>
    <w:rsid w:val="008D6283"/>
    <w:pPr>
      <w:spacing w:after="0" w:line="360" w:lineRule="auto"/>
      <w:jc w:val="both"/>
    </w:pPr>
    <w:rPr>
      <w:rFonts w:ascii="Times New Roman" w:eastAsia="Arial" w:hAnsi="Times New Roman" w:cs="Arial"/>
      <w:sz w:val="24"/>
    </w:rPr>
  </w:style>
  <w:style w:type="paragraph" w:styleId="TOCHeading">
    <w:name w:val="TOC Heading"/>
    <w:basedOn w:val="Heading1"/>
    <w:next w:val="Normal"/>
    <w:uiPriority w:val="39"/>
    <w:unhideWhenUsed/>
    <w:qFormat/>
    <w:rsid w:val="00091752"/>
    <w:pPr>
      <w:spacing w:after="0" w:line="276" w:lineRule="auto"/>
      <w:jc w:val="left"/>
      <w:outlineLvl w:val="9"/>
    </w:pPr>
    <w:rPr>
      <w:rFonts w:asciiTheme="majorHAnsi" w:hAnsiTheme="majorHAnsi"/>
      <w:sz w:val="28"/>
      <w:lang w:val="en-US" w:eastAsia="ja-JP"/>
    </w:rPr>
  </w:style>
  <w:style w:type="paragraph" w:styleId="BalloonText">
    <w:name w:val="Balloon Text"/>
    <w:basedOn w:val="Normal"/>
    <w:link w:val="BalloonTextChar"/>
    <w:uiPriority w:val="99"/>
    <w:semiHidden/>
    <w:unhideWhenUsed/>
    <w:rsid w:val="000917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1752"/>
    <w:rPr>
      <w:rFonts w:ascii="Tahoma" w:hAnsi="Tahoma" w:cs="Tahoma"/>
      <w:sz w:val="16"/>
      <w:szCs w:val="16"/>
      <w:lang w:val="en-GB"/>
    </w:rPr>
  </w:style>
  <w:style w:type="paragraph" w:styleId="Header">
    <w:name w:val="header"/>
    <w:basedOn w:val="Normal"/>
    <w:link w:val="HeaderChar"/>
    <w:uiPriority w:val="99"/>
    <w:unhideWhenUsed/>
    <w:rsid w:val="009032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20A"/>
    <w:rPr>
      <w:rFonts w:ascii="Times New Roman" w:hAnsi="Times New Roman"/>
      <w:sz w:val="24"/>
      <w:lang w:val="en-GB"/>
    </w:rPr>
  </w:style>
  <w:style w:type="paragraph" w:styleId="Footer">
    <w:name w:val="footer"/>
    <w:basedOn w:val="Normal"/>
    <w:link w:val="FooterChar"/>
    <w:uiPriority w:val="99"/>
    <w:unhideWhenUsed/>
    <w:rsid w:val="009032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20A"/>
    <w:rPr>
      <w:rFonts w:ascii="Times New Roman" w:hAnsi="Times New Roman"/>
      <w:sz w:val="24"/>
      <w:lang w:val="en-GB"/>
    </w:rPr>
  </w:style>
  <w:style w:type="paragraph" w:styleId="NormalWeb">
    <w:name w:val="Normal (Web)"/>
    <w:basedOn w:val="Normal"/>
    <w:uiPriority w:val="99"/>
    <w:semiHidden/>
    <w:unhideWhenUsed/>
    <w:rsid w:val="003C0E51"/>
    <w:pPr>
      <w:spacing w:before="100" w:beforeAutospacing="1" w:after="100" w:afterAutospacing="1" w:line="240" w:lineRule="auto"/>
      <w:jc w:val="left"/>
    </w:pPr>
    <w:rPr>
      <w:rFonts w:eastAsia="Times New Roman" w:cs="Times New Roman"/>
      <w:szCs w:val="24"/>
      <w:lang w:val="en-US"/>
    </w:rPr>
  </w:style>
  <w:style w:type="paragraph" w:styleId="TOC1">
    <w:name w:val="toc 1"/>
    <w:basedOn w:val="Normal"/>
    <w:next w:val="Normal"/>
    <w:autoRedefine/>
    <w:uiPriority w:val="39"/>
    <w:unhideWhenUsed/>
    <w:rsid w:val="0061315C"/>
    <w:pPr>
      <w:spacing w:after="100"/>
    </w:pPr>
  </w:style>
  <w:style w:type="paragraph" w:styleId="TOC2">
    <w:name w:val="toc 2"/>
    <w:basedOn w:val="Normal"/>
    <w:next w:val="Normal"/>
    <w:autoRedefine/>
    <w:uiPriority w:val="39"/>
    <w:unhideWhenUsed/>
    <w:rsid w:val="0061315C"/>
    <w:pPr>
      <w:spacing w:after="100"/>
      <w:ind w:left="240"/>
    </w:pPr>
  </w:style>
  <w:style w:type="character" w:styleId="Hyperlink">
    <w:name w:val="Hyperlink"/>
    <w:basedOn w:val="DefaultParagraphFont"/>
    <w:uiPriority w:val="99"/>
    <w:unhideWhenUsed/>
    <w:rsid w:val="0061315C"/>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6063"/>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326316"/>
    <w:pPr>
      <w:keepNext/>
      <w:keepLines/>
      <w:spacing w:before="48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autoRedefine/>
    <w:uiPriority w:val="9"/>
    <w:unhideWhenUsed/>
    <w:qFormat/>
    <w:rsid w:val="00326316"/>
    <w:pPr>
      <w:keepNext/>
      <w:keepLines/>
      <w:spacing w:before="200"/>
      <w:outlineLvl w:val="1"/>
    </w:pPr>
    <w:rPr>
      <w:rFonts w:eastAsiaTheme="majorEastAsia"/>
      <w:b/>
      <w:bCs/>
      <w:color w:val="948A54" w:themeColor="background2" w:themeShade="80"/>
      <w:sz w:val="28"/>
    </w:rPr>
  </w:style>
  <w:style w:type="paragraph" w:styleId="Heading3">
    <w:name w:val="heading 3"/>
    <w:basedOn w:val="Normal"/>
    <w:next w:val="Normal"/>
    <w:link w:val="Heading3Char"/>
    <w:autoRedefine/>
    <w:uiPriority w:val="9"/>
    <w:unhideWhenUsed/>
    <w:qFormat/>
    <w:rsid w:val="00152B22"/>
    <w:pPr>
      <w:keepNext/>
      <w:keepLines/>
      <w:spacing w:before="200"/>
      <w:outlineLvl w:val="2"/>
    </w:pPr>
    <w:rPr>
      <w:rFonts w:eastAsiaTheme="majorEastAsia" w:cstheme="majorBidi"/>
      <w:b/>
      <w:bCs/>
      <w:color w:val="7F7F7F" w:themeColor="text1" w:themeTint="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1C0B54"/>
    <w:pPr>
      <w:pBdr>
        <w:bottom w:val="single" w:sz="8" w:space="4" w:color="4F81BD" w:themeColor="accent1"/>
      </w:pBdr>
      <w:spacing w:after="300"/>
      <w:contextualSpacing/>
      <w:jc w:val="center"/>
    </w:pPr>
    <w:rPr>
      <w:rFonts w:eastAsiaTheme="majorEastAsia" w:cstheme="majorBidi"/>
      <w:color w:val="002060"/>
      <w:kern w:val="28"/>
      <w:sz w:val="52"/>
      <w:szCs w:val="52"/>
      <w14:textOutline w14:w="5270" w14:cap="flat" w14:cmpd="sng" w14:algn="ctr">
        <w14:solidFill>
          <w14:srgbClr w14:val="7D7D7D"/>
        </w14:solidFill>
        <w14:prstDash w14:val="solid"/>
        <w14:round/>
      </w14:textOutline>
    </w:rPr>
  </w:style>
  <w:style w:type="character" w:customStyle="1" w:styleId="TitleChar">
    <w:name w:val="Title Char"/>
    <w:basedOn w:val="DefaultParagraphFont"/>
    <w:link w:val="Title"/>
    <w:uiPriority w:val="10"/>
    <w:rsid w:val="001C0B54"/>
    <w:rPr>
      <w:rFonts w:ascii="Times New Roman" w:eastAsiaTheme="majorEastAsia" w:hAnsi="Times New Roman" w:cstheme="majorBidi"/>
      <w:color w:val="002060"/>
      <w:kern w:val="28"/>
      <w:sz w:val="52"/>
      <w:szCs w:val="52"/>
      <w:lang w:val="en-GB"/>
      <w14:textOutline w14:w="5270" w14:cap="flat" w14:cmpd="sng" w14:algn="ctr">
        <w14:solidFill>
          <w14:srgbClr w14:val="7D7D7D"/>
        </w14:solidFill>
        <w14:prstDash w14:val="solid"/>
        <w14:round/>
      </w14:textOutline>
    </w:rPr>
  </w:style>
  <w:style w:type="character" w:customStyle="1" w:styleId="Heading1Char">
    <w:name w:val="Heading 1 Char"/>
    <w:basedOn w:val="DefaultParagraphFont"/>
    <w:link w:val="Heading1"/>
    <w:uiPriority w:val="9"/>
    <w:rsid w:val="00326316"/>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326316"/>
    <w:rPr>
      <w:rFonts w:ascii="Times New Roman" w:eastAsiaTheme="majorEastAsia" w:hAnsi="Times New Roman"/>
      <w:b/>
      <w:bCs/>
      <w:color w:val="948A54" w:themeColor="background2" w:themeShade="80"/>
      <w:sz w:val="28"/>
      <w:lang w:val="en-GB"/>
    </w:rPr>
  </w:style>
  <w:style w:type="paragraph" w:styleId="Subtitle">
    <w:name w:val="Subtitle"/>
    <w:basedOn w:val="Normal"/>
    <w:next w:val="Normal"/>
    <w:link w:val="SubtitleChar"/>
    <w:autoRedefine/>
    <w:uiPriority w:val="11"/>
    <w:qFormat/>
    <w:rsid w:val="00976403"/>
    <w:pPr>
      <w:numPr>
        <w:ilvl w:val="1"/>
      </w:numPr>
      <w:jc w:val="center"/>
    </w:pPr>
    <w:rPr>
      <w:rFonts w:eastAsiaTheme="majorEastAsia" w:cs="Helvetica"/>
      <w:b/>
      <w:i/>
      <w:iCs/>
      <w:color w:val="808080" w:themeColor="background1" w:themeShade="80"/>
      <w:spacing w:val="15"/>
      <w:sz w:val="33"/>
      <w:szCs w:val="33"/>
      <w:shd w:val="clear" w:color="auto" w:fill="FFFFFF"/>
    </w:rPr>
  </w:style>
  <w:style w:type="character" w:customStyle="1" w:styleId="SubtitleChar">
    <w:name w:val="Subtitle Char"/>
    <w:basedOn w:val="DefaultParagraphFont"/>
    <w:link w:val="Subtitle"/>
    <w:uiPriority w:val="11"/>
    <w:rsid w:val="00976403"/>
    <w:rPr>
      <w:rFonts w:ascii="Times New Roman" w:eastAsiaTheme="majorEastAsia" w:hAnsi="Times New Roman" w:cs="Helvetica"/>
      <w:b/>
      <w:i/>
      <w:iCs/>
      <w:color w:val="808080" w:themeColor="background1" w:themeShade="80"/>
      <w:spacing w:val="15"/>
      <w:sz w:val="33"/>
      <w:szCs w:val="33"/>
    </w:rPr>
  </w:style>
  <w:style w:type="character" w:customStyle="1" w:styleId="Heading3Char">
    <w:name w:val="Heading 3 Char"/>
    <w:basedOn w:val="DefaultParagraphFont"/>
    <w:link w:val="Heading3"/>
    <w:uiPriority w:val="9"/>
    <w:rsid w:val="00152B22"/>
    <w:rPr>
      <w:rFonts w:ascii="Times New Roman" w:eastAsiaTheme="majorEastAsia" w:hAnsi="Times New Roman" w:cstheme="majorBidi"/>
      <w:b/>
      <w:bCs/>
      <w:color w:val="7F7F7F" w:themeColor="text1" w:themeTint="80"/>
      <w:sz w:val="24"/>
      <w:szCs w:val="24"/>
    </w:rPr>
  </w:style>
  <w:style w:type="character" w:styleId="SubtleEmphasis">
    <w:name w:val="Subtle Emphasis"/>
    <w:basedOn w:val="DefaultParagraphFont"/>
    <w:uiPriority w:val="19"/>
    <w:qFormat/>
    <w:rsid w:val="003A2E13"/>
    <w:rPr>
      <w:rFonts w:ascii="Times New Roman" w:hAnsi="Times New Roman"/>
      <w:b/>
      <w:i/>
      <w:iCs/>
      <w:color w:val="808080" w:themeColor="text1" w:themeTint="7F"/>
      <w:sz w:val="32"/>
    </w:rPr>
  </w:style>
  <w:style w:type="paragraph" w:styleId="NoSpacing">
    <w:name w:val="No Spacing"/>
    <w:autoRedefine/>
    <w:uiPriority w:val="1"/>
    <w:qFormat/>
    <w:rsid w:val="008D6283"/>
    <w:pPr>
      <w:spacing w:after="0" w:line="360" w:lineRule="auto"/>
      <w:jc w:val="both"/>
    </w:pPr>
    <w:rPr>
      <w:rFonts w:ascii="Times New Roman" w:eastAsia="Arial" w:hAnsi="Times New Roman" w:cs="Arial"/>
      <w:sz w:val="24"/>
    </w:rPr>
  </w:style>
  <w:style w:type="paragraph" w:styleId="TOCHeading">
    <w:name w:val="TOC Heading"/>
    <w:basedOn w:val="Heading1"/>
    <w:next w:val="Normal"/>
    <w:uiPriority w:val="39"/>
    <w:unhideWhenUsed/>
    <w:qFormat/>
    <w:rsid w:val="00091752"/>
    <w:pPr>
      <w:spacing w:after="0" w:line="276" w:lineRule="auto"/>
      <w:jc w:val="left"/>
      <w:outlineLvl w:val="9"/>
    </w:pPr>
    <w:rPr>
      <w:rFonts w:asciiTheme="majorHAnsi" w:hAnsiTheme="majorHAnsi"/>
      <w:sz w:val="28"/>
      <w:lang w:val="en-US" w:eastAsia="ja-JP"/>
    </w:rPr>
  </w:style>
  <w:style w:type="paragraph" w:styleId="BalloonText">
    <w:name w:val="Balloon Text"/>
    <w:basedOn w:val="Normal"/>
    <w:link w:val="BalloonTextChar"/>
    <w:uiPriority w:val="99"/>
    <w:semiHidden/>
    <w:unhideWhenUsed/>
    <w:rsid w:val="000917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1752"/>
    <w:rPr>
      <w:rFonts w:ascii="Tahoma" w:hAnsi="Tahoma" w:cs="Tahoma"/>
      <w:sz w:val="16"/>
      <w:szCs w:val="16"/>
      <w:lang w:val="en-GB"/>
    </w:rPr>
  </w:style>
  <w:style w:type="paragraph" w:styleId="Header">
    <w:name w:val="header"/>
    <w:basedOn w:val="Normal"/>
    <w:link w:val="HeaderChar"/>
    <w:uiPriority w:val="99"/>
    <w:unhideWhenUsed/>
    <w:rsid w:val="009032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20A"/>
    <w:rPr>
      <w:rFonts w:ascii="Times New Roman" w:hAnsi="Times New Roman"/>
      <w:sz w:val="24"/>
      <w:lang w:val="en-GB"/>
    </w:rPr>
  </w:style>
  <w:style w:type="paragraph" w:styleId="Footer">
    <w:name w:val="footer"/>
    <w:basedOn w:val="Normal"/>
    <w:link w:val="FooterChar"/>
    <w:uiPriority w:val="99"/>
    <w:unhideWhenUsed/>
    <w:rsid w:val="009032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20A"/>
    <w:rPr>
      <w:rFonts w:ascii="Times New Roman" w:hAnsi="Times New Roman"/>
      <w:sz w:val="24"/>
      <w:lang w:val="en-GB"/>
    </w:rPr>
  </w:style>
  <w:style w:type="paragraph" w:styleId="NormalWeb">
    <w:name w:val="Normal (Web)"/>
    <w:basedOn w:val="Normal"/>
    <w:uiPriority w:val="99"/>
    <w:semiHidden/>
    <w:unhideWhenUsed/>
    <w:rsid w:val="003C0E51"/>
    <w:pPr>
      <w:spacing w:before="100" w:beforeAutospacing="1" w:after="100" w:afterAutospacing="1" w:line="240" w:lineRule="auto"/>
      <w:jc w:val="left"/>
    </w:pPr>
    <w:rPr>
      <w:rFonts w:eastAsia="Times New Roman" w:cs="Times New Roman"/>
      <w:szCs w:val="24"/>
      <w:lang w:val="en-US"/>
    </w:rPr>
  </w:style>
  <w:style w:type="paragraph" w:styleId="TOC1">
    <w:name w:val="toc 1"/>
    <w:basedOn w:val="Normal"/>
    <w:next w:val="Normal"/>
    <w:autoRedefine/>
    <w:uiPriority w:val="39"/>
    <w:unhideWhenUsed/>
    <w:rsid w:val="0061315C"/>
    <w:pPr>
      <w:spacing w:after="100"/>
    </w:pPr>
  </w:style>
  <w:style w:type="paragraph" w:styleId="TOC2">
    <w:name w:val="toc 2"/>
    <w:basedOn w:val="Normal"/>
    <w:next w:val="Normal"/>
    <w:autoRedefine/>
    <w:uiPriority w:val="39"/>
    <w:unhideWhenUsed/>
    <w:rsid w:val="0061315C"/>
    <w:pPr>
      <w:spacing w:after="100"/>
      <w:ind w:left="240"/>
    </w:pPr>
  </w:style>
  <w:style w:type="character" w:styleId="Hyperlink">
    <w:name w:val="Hyperlink"/>
    <w:basedOn w:val="DefaultParagraphFont"/>
    <w:uiPriority w:val="99"/>
    <w:unhideWhenUsed/>
    <w:rsid w:val="0061315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42784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7BC3DE-945F-1E42-94C3-FBD32B6FF9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2337</Words>
  <Characters>13323</Characters>
  <Application>Microsoft Macintosh Word</Application>
  <DocSecurity>0</DocSecurity>
  <Lines>111</Lines>
  <Paragraphs>31</Paragraphs>
  <ScaleCrop>false</ScaleCrop>
  <Company/>
  <LinksUpToDate>false</LinksUpToDate>
  <CharactersWithSpaces>15629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Cadmiel Oprescu</cp:lastModifiedBy>
  <cp:revision>2</cp:revision>
  <dcterms:created xsi:type="dcterms:W3CDTF">2022-08-26T20:16:00Z</dcterms:created>
  <dcterms:modified xsi:type="dcterms:W3CDTF">2022-08-26T20:16:00Z</dcterms:modified>
</cp:coreProperties>
</file>