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E8AEA0" w14:textId="3EF9772A" w:rsidR="00ED1B51" w:rsidRDefault="00ED1B51">
      <w:r>
        <w:rPr>
          <w:noProof/>
        </w:rPr>
        <w:drawing>
          <wp:inline distT="0" distB="0" distL="0" distR="0" wp14:anchorId="035D6EC9" wp14:editId="7024B73E">
            <wp:extent cx="9807543" cy="7073900"/>
            <wp:effectExtent l="0" t="0" r="381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27106" t="19942" r="12475" b="14691"/>
                    <a:stretch/>
                  </pic:blipFill>
                  <pic:spPr bwMode="auto">
                    <a:xfrm>
                      <a:off x="0" y="0"/>
                      <a:ext cx="9813275" cy="70780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ED1B51" w:rsidSect="00ED1B5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1B51"/>
    <w:rsid w:val="00ED1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E9A105"/>
  <w15:chartTrackingRefBased/>
  <w15:docId w15:val="{D41BDB35-4557-418F-9863-870117CB5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University of Wales Trinity Saint David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Kerry Nicholas</dc:creator>
  <cp:keywords/>
  <dc:description/>
  <cp:lastModifiedBy>Kerry Nicholas</cp:lastModifiedBy>
  <cp:revision>1</cp:revision>
  <dcterms:created xsi:type="dcterms:W3CDTF">2022-10-11T14:46:00Z</dcterms:created>
  <dcterms:modified xsi:type="dcterms:W3CDTF">2022-10-11T14:47:00Z</dcterms:modified>
</cp:coreProperties>
</file>