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08F27" w14:textId="77777777" w:rsidR="004518F9" w:rsidRDefault="001A1C3F">
      <w:pPr>
        <w:pStyle w:val="Heading1"/>
        <w:jc w:val="right"/>
      </w:pPr>
      <w:r>
        <w:t xml:space="preserve">CIPD Associate Diploma in People Management Learning Plan </w:t>
      </w:r>
    </w:p>
    <w:tbl>
      <w:tblPr>
        <w:tblStyle w:val="TableGrid"/>
        <w:tblW w:w="13040" w:type="dxa"/>
        <w:tblInd w:w="2" w:type="dxa"/>
        <w:tblCellMar>
          <w:left w:w="112" w:type="dxa"/>
          <w:right w:w="40" w:type="dxa"/>
        </w:tblCellMar>
        <w:tblLook w:val="04A0" w:firstRow="1" w:lastRow="0" w:firstColumn="1" w:lastColumn="0" w:noHBand="0" w:noVBand="1"/>
      </w:tblPr>
      <w:tblGrid>
        <w:gridCol w:w="1417"/>
        <w:gridCol w:w="2297"/>
        <w:gridCol w:w="496"/>
        <w:gridCol w:w="2412"/>
        <w:gridCol w:w="6418"/>
      </w:tblGrid>
      <w:tr w:rsidR="004518F9" w14:paraId="6144A5C1" w14:textId="77777777">
        <w:trPr>
          <w:trHeight w:val="240"/>
        </w:trPr>
        <w:tc>
          <w:tcPr>
            <w:tcW w:w="130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0BD22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20"/>
              </w:rPr>
              <w:t xml:space="preserve">Level of Study: 5 </w:t>
            </w:r>
          </w:p>
        </w:tc>
      </w:tr>
      <w:tr w:rsidR="004518F9" w14:paraId="569CE5EE" w14:textId="77777777">
        <w:trPr>
          <w:trHeight w:val="240"/>
        </w:trPr>
        <w:tc>
          <w:tcPr>
            <w:tcW w:w="130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7C63D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20"/>
              </w:rPr>
              <w:t xml:space="preserve">CIPD Unit Code: 5CO02/Module Code BMPD5017 Evidence-Based Practice </w:t>
            </w:r>
          </w:p>
        </w:tc>
      </w:tr>
      <w:tr w:rsidR="004518F9" w14:paraId="1878772E" w14:textId="77777777">
        <w:trPr>
          <w:trHeight w:val="466"/>
        </w:trPr>
        <w:tc>
          <w:tcPr>
            <w:tcW w:w="130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DB825" w14:textId="118BB9E2" w:rsidR="004518F9" w:rsidRDefault="001A1C3F">
            <w:pPr>
              <w:spacing w:after="4"/>
              <w:ind w:left="6"/>
            </w:pPr>
            <w:r>
              <w:rPr>
                <w:rFonts w:ascii="Arial" w:eastAsia="Arial" w:hAnsi="Arial" w:cs="Arial"/>
                <w:b/>
                <w:sz w:val="20"/>
              </w:rPr>
              <w:t>Assignment due date: Cohort 1</w:t>
            </w:r>
            <w:r w:rsidR="00347597">
              <w:rPr>
                <w:rFonts w:ascii="Arial" w:eastAsia="Arial" w:hAnsi="Arial" w:cs="Arial"/>
                <w:b/>
                <w:sz w:val="20"/>
              </w:rPr>
              <w:t>2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 </w:t>
            </w:r>
            <w:r w:rsidR="00347597">
              <w:rPr>
                <w:rFonts w:ascii="Arial" w:eastAsia="Arial" w:hAnsi="Arial" w:cs="Arial"/>
                <w:b/>
                <w:sz w:val="20"/>
              </w:rPr>
              <w:t>3</w:t>
            </w:r>
            <w:r w:rsidR="00347597" w:rsidRPr="00347597">
              <w:rPr>
                <w:rFonts w:ascii="Arial" w:eastAsia="Arial" w:hAnsi="Arial" w:cs="Arial"/>
                <w:b/>
                <w:sz w:val="20"/>
                <w:vertAlign w:val="superscript"/>
              </w:rPr>
              <w:t>rd</w:t>
            </w:r>
            <w:r w:rsidR="00347597">
              <w:rPr>
                <w:rFonts w:ascii="Arial" w:eastAsia="Arial" w:hAnsi="Arial" w:cs="Arial"/>
                <w:b/>
                <w:sz w:val="20"/>
              </w:rPr>
              <w:t xml:space="preserve"> December 2025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60FE57BA" w14:textId="77777777" w:rsidR="004518F9" w:rsidRDefault="001A1C3F">
            <w:pPr>
              <w:ind w:left="6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A1C3F" w:rsidRPr="00065750" w14:paraId="21ADD2A3" w14:textId="77777777" w:rsidTr="001A1C3F">
        <w:trPr>
          <w:trHeight w:val="212"/>
        </w:trPr>
        <w:tc>
          <w:tcPr>
            <w:tcW w:w="3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74595" w14:textId="3BD6B3A2" w:rsidR="001A1C3F" w:rsidRPr="00065750" w:rsidRDefault="001A1C3F">
            <w:pPr>
              <w:rPr>
                <w:szCs w:val="32"/>
                <w:lang w:val="de-DE"/>
              </w:rPr>
            </w:pPr>
            <w:r w:rsidRPr="00065750">
              <w:rPr>
                <w:rFonts w:ascii="Arial" w:eastAsia="Arial" w:hAnsi="Arial" w:cs="Arial"/>
                <w:b/>
                <w:szCs w:val="32"/>
                <w:lang w:val="de-DE"/>
              </w:rPr>
              <w:t xml:space="preserve">Tutor: Natasha Davies </w:t>
            </w:r>
            <w:r w:rsidR="00065750" w:rsidRPr="00065750">
              <w:rPr>
                <w:rFonts w:ascii="Arial" w:eastAsia="Arial" w:hAnsi="Arial" w:cs="Arial"/>
                <w:b/>
                <w:szCs w:val="32"/>
                <w:lang w:val="de-DE"/>
              </w:rPr>
              <w:t>and Julie T</w:t>
            </w:r>
            <w:r w:rsidR="00065750">
              <w:rPr>
                <w:rFonts w:ascii="Arial" w:eastAsia="Arial" w:hAnsi="Arial" w:cs="Arial"/>
                <w:b/>
                <w:szCs w:val="32"/>
                <w:lang w:val="de-DE"/>
              </w:rPr>
              <w:t>homas</w:t>
            </w:r>
          </w:p>
        </w:tc>
        <w:tc>
          <w:tcPr>
            <w:tcW w:w="93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547BC" w14:textId="48D30EE2" w:rsidR="001A1C3F" w:rsidRPr="00065750" w:rsidRDefault="001A1C3F">
            <w:pPr>
              <w:rPr>
                <w:szCs w:val="32"/>
              </w:rPr>
            </w:pPr>
            <w:r w:rsidRPr="00065750">
              <w:rPr>
                <w:rFonts w:ascii="Arial" w:eastAsia="Arial" w:hAnsi="Arial" w:cs="Arial"/>
                <w:b/>
                <w:szCs w:val="32"/>
              </w:rPr>
              <w:t xml:space="preserve">Email: n.l.davies@uwtsd.ac.uk </w:t>
            </w:r>
            <w:r w:rsidR="00065750" w:rsidRPr="00065750">
              <w:rPr>
                <w:rFonts w:ascii="Arial" w:eastAsia="Arial" w:hAnsi="Arial" w:cs="Arial"/>
                <w:b/>
                <w:szCs w:val="32"/>
              </w:rPr>
              <w:t>an</w:t>
            </w:r>
            <w:r w:rsidR="00065750">
              <w:rPr>
                <w:rFonts w:ascii="Arial" w:eastAsia="Arial" w:hAnsi="Arial" w:cs="Arial"/>
                <w:b/>
                <w:szCs w:val="32"/>
              </w:rPr>
              <w:t>d Julie.thomas@uwtsd.ac.uk</w:t>
            </w:r>
          </w:p>
        </w:tc>
      </w:tr>
      <w:tr w:rsidR="004518F9" w14:paraId="5AFF5D25" w14:textId="77777777">
        <w:trPr>
          <w:trHeight w:val="1303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4767ACD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 </w:t>
            </w:r>
          </w:p>
        </w:tc>
        <w:tc>
          <w:tcPr>
            <w:tcW w:w="2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051DE2A" w14:textId="77777777" w:rsidR="004518F9" w:rsidRDefault="001A1C3F">
            <w:pPr>
              <w:ind w:left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Learning Outcomes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FC4ED58" w14:textId="77777777" w:rsidR="004518F9" w:rsidRDefault="001A1C3F">
            <w:r>
              <w:rPr>
                <w:rFonts w:ascii="Arial" w:eastAsia="Arial" w:hAnsi="Arial" w:cs="Arial"/>
                <w:b/>
                <w:sz w:val="17"/>
              </w:rPr>
              <w:t xml:space="preserve">GUIDED LEARNING -  </w:t>
            </w:r>
          </w:p>
          <w:p w14:paraId="10D1F4A8" w14:textId="77777777" w:rsidR="004518F9" w:rsidRDefault="001A1C3F">
            <w:r>
              <w:rPr>
                <w:rFonts w:ascii="Arial" w:eastAsia="Arial" w:hAnsi="Arial" w:cs="Arial"/>
                <w:b/>
                <w:sz w:val="17"/>
              </w:rPr>
              <w:t xml:space="preserve">CLASS CENTRED  </w:t>
            </w:r>
          </w:p>
          <w:p w14:paraId="61A38089" w14:textId="77777777" w:rsidR="004518F9" w:rsidRDefault="001A1C3F">
            <w:pPr>
              <w:spacing w:line="228" w:lineRule="auto"/>
            </w:pPr>
            <w:r>
              <w:rPr>
                <w:rFonts w:ascii="Arial" w:eastAsia="Arial" w:hAnsi="Arial" w:cs="Arial"/>
                <w:b/>
                <w:sz w:val="17"/>
              </w:rPr>
              <w:t xml:space="preserve">Topics covered in class to aid learning  </w:t>
            </w:r>
          </w:p>
          <w:p w14:paraId="5886E7C0" w14:textId="77777777" w:rsidR="004518F9" w:rsidRDefault="001A1C3F"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</w:p>
          <w:p w14:paraId="4A75A4BD" w14:textId="77777777" w:rsidR="004518F9" w:rsidRDefault="001A1C3F"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</w:p>
        </w:tc>
        <w:tc>
          <w:tcPr>
            <w:tcW w:w="6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E3DC765" w14:textId="77777777" w:rsidR="004518F9" w:rsidRDefault="001A1C3F">
            <w:pPr>
              <w:spacing w:after="16" w:line="228" w:lineRule="auto"/>
              <w:ind w:left="6" w:right="3440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 xml:space="preserve">GUIDED LEARNING -  HOME/WORK CENTRED </w:t>
            </w:r>
          </w:p>
          <w:p w14:paraId="43173446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17"/>
              </w:rPr>
              <w:t xml:space="preserve">Mandatory reading/tasks to aid learning. </w:t>
            </w:r>
          </w:p>
          <w:p w14:paraId="6C3D3F50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i/>
                <w:color w:val="FF0000"/>
                <w:sz w:val="17"/>
              </w:rPr>
              <w:t xml:space="preserve"> </w:t>
            </w:r>
          </w:p>
          <w:p w14:paraId="04B2D0C2" w14:textId="77777777" w:rsidR="004518F9" w:rsidRDefault="001A1C3F">
            <w:pPr>
              <w:ind w:left="6" w:right="52"/>
              <w:jc w:val="both"/>
            </w:pPr>
            <w:r>
              <w:rPr>
                <w:rFonts w:ascii="Arial" w:eastAsia="Arial" w:hAnsi="Arial" w:cs="Arial"/>
                <w:b/>
                <w:i/>
                <w:color w:val="FF0000"/>
                <w:sz w:val="17"/>
              </w:rPr>
              <w:t xml:space="preserve">NB: You will also need to undertake your own self-directed learning in order to build on your knowledge and complete your assessments. Some recommended reading is also listed below.  </w:t>
            </w:r>
          </w:p>
        </w:tc>
      </w:tr>
      <w:tr w:rsidR="004518F9" w14:paraId="66BE52EC" w14:textId="77777777">
        <w:trPr>
          <w:trHeight w:val="5994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536E6" w14:textId="7DDFC493" w:rsidR="004518F9" w:rsidRPr="00347597" w:rsidRDefault="00347597">
            <w:pPr>
              <w:ind w:left="6"/>
              <w:rPr>
                <w:rFonts w:asciiTheme="minorBidi" w:hAnsiTheme="minorBidi" w:cstheme="minorBidi"/>
                <w:sz w:val="24"/>
                <w:szCs w:val="28"/>
              </w:rPr>
            </w:pPr>
            <w:r w:rsidRPr="00347597">
              <w:rPr>
                <w:rFonts w:asciiTheme="minorBidi" w:hAnsiTheme="minorBidi" w:cstheme="minorBidi"/>
                <w:sz w:val="24"/>
                <w:szCs w:val="28"/>
              </w:rPr>
              <w:t>December</w:t>
            </w:r>
          </w:p>
          <w:p w14:paraId="0A37E2F6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workshop </w:t>
            </w:r>
          </w:p>
          <w:p w14:paraId="1D0A9CD5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3B2F6A53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250ECEEA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4424BBE7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50495F0A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29CFDF78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26BCDA75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36158881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73229A12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117DA33F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1BEC615C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565FC61C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33400926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3AABBCA3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69709E24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206FBE9F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79F090AE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  <w:p w14:paraId="1CEB68E3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2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381BE" w14:textId="77777777" w:rsidR="004518F9" w:rsidRDefault="001A1C3F">
            <w:pPr>
              <w:numPr>
                <w:ilvl w:val="0"/>
                <w:numId w:val="1"/>
              </w:numPr>
              <w:ind w:right="145" w:hanging="360"/>
              <w:jc w:val="both"/>
            </w:pPr>
            <w:r>
              <w:rPr>
                <w:rFonts w:ascii="Arial" w:eastAsia="Arial" w:hAnsi="Arial" w:cs="Arial"/>
                <w:sz w:val="23"/>
              </w:rPr>
              <w:t xml:space="preserve">Understand </w:t>
            </w:r>
          </w:p>
          <w:p w14:paraId="03350F1F" w14:textId="77777777" w:rsidR="004518F9" w:rsidRDefault="001A1C3F">
            <w:pPr>
              <w:spacing w:after="4" w:line="236" w:lineRule="auto"/>
              <w:ind w:left="721" w:right="266"/>
              <w:jc w:val="both"/>
            </w:pPr>
            <w:r>
              <w:rPr>
                <w:rFonts w:ascii="Arial" w:eastAsia="Arial" w:hAnsi="Arial" w:cs="Arial"/>
                <w:sz w:val="23"/>
              </w:rPr>
              <w:t xml:space="preserve">strategies for effective critical thinking and decision-making. </w:t>
            </w:r>
          </w:p>
          <w:p w14:paraId="2591DB79" w14:textId="77777777" w:rsidR="004518F9" w:rsidRDefault="001A1C3F">
            <w:pPr>
              <w:numPr>
                <w:ilvl w:val="0"/>
                <w:numId w:val="1"/>
              </w:numPr>
              <w:spacing w:after="8" w:line="234" w:lineRule="auto"/>
              <w:ind w:right="145" w:hanging="360"/>
              <w:jc w:val="both"/>
            </w:pPr>
            <w:r>
              <w:rPr>
                <w:rFonts w:ascii="Arial" w:eastAsia="Arial" w:hAnsi="Arial" w:cs="Arial"/>
                <w:sz w:val="23"/>
              </w:rPr>
              <w:t xml:space="preserve">Understand the importance of decision-making strategies to solve people practice issues. </w:t>
            </w:r>
          </w:p>
          <w:p w14:paraId="679D882C" w14:textId="77777777" w:rsidR="004518F9" w:rsidRDefault="001A1C3F">
            <w:pPr>
              <w:numPr>
                <w:ilvl w:val="0"/>
                <w:numId w:val="1"/>
              </w:numPr>
              <w:ind w:right="145" w:hanging="360"/>
              <w:jc w:val="both"/>
            </w:pPr>
            <w:r>
              <w:rPr>
                <w:rFonts w:ascii="Arial" w:eastAsia="Arial" w:hAnsi="Arial" w:cs="Arial"/>
                <w:sz w:val="23"/>
              </w:rPr>
              <w:t xml:space="preserve">Be able to measure the impact and value of people practice to the organisation.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E0150" w14:textId="77777777" w:rsidR="004518F9" w:rsidRDefault="001A1C3F">
            <w:r>
              <w:rPr>
                <w:rFonts w:ascii="Arial" w:eastAsia="Arial" w:hAnsi="Arial" w:cs="Arial"/>
                <w:sz w:val="20"/>
              </w:rPr>
              <w:t xml:space="preserve">Introduction to CIPD </w:t>
            </w:r>
          </w:p>
          <w:p w14:paraId="7A05212B" w14:textId="77777777" w:rsidR="004518F9" w:rsidRDefault="001A1C3F">
            <w:pPr>
              <w:spacing w:line="247" w:lineRule="auto"/>
              <w:ind w:right="124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Profession Map; Values – concept of being evidence-based, Tools that can be used to diagnose and analyse organisational issues; concept of critical thinking – well reasoned arguments using credible sources, unconscious biases, fake news.  </w:t>
            </w:r>
          </w:p>
          <w:p w14:paraId="31D656EC" w14:textId="77777777" w:rsidR="004518F9" w:rsidRDefault="001A1C3F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6D16F95" w14:textId="77777777" w:rsidR="004518F9" w:rsidRDefault="001A1C3F">
            <w:pPr>
              <w:ind w:right="117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Use of ethical lenses in decision-making; ethical perspectives, values, ethical dilemmas, link to culture (speaking up – organisational scandals). Information on which to base decision -making, how to choose and interpret data; decision -making tools; evaluating </w:t>
            </w:r>
          </w:p>
        </w:tc>
        <w:tc>
          <w:tcPr>
            <w:tcW w:w="6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2646C" w14:textId="73B1067C" w:rsidR="004518F9" w:rsidRDefault="001A1C3F">
            <w:pPr>
              <w:spacing w:after="1" w:line="240" w:lineRule="auto"/>
              <w:ind w:left="6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Watch </w:t>
            </w:r>
            <w:r>
              <w:rPr>
                <w:rFonts w:ascii="Arial" w:eastAsia="Arial" w:hAnsi="Arial" w:cs="Arial"/>
                <w:sz w:val="20"/>
              </w:rPr>
              <w:t xml:space="preserve">one or more of the following videos (Rob Briner on Evidence based practice): </w:t>
            </w:r>
          </w:p>
          <w:p w14:paraId="75C34D09" w14:textId="77777777" w:rsidR="004518F9" w:rsidRDefault="001A1C3F">
            <w:pPr>
              <w:ind w:left="6"/>
            </w:pPr>
            <w:hyperlink r:id="rId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rob briner evidence based practice </w:t>
              </w:r>
            </w:hyperlink>
            <w:hyperlink r:id="rId6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- </w:t>
              </w:r>
            </w:hyperlink>
            <w:hyperlink r:id="rId7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YouTube</w:t>
              </w:r>
            </w:hyperlink>
            <w:hyperlink r:id="rId8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606F4F40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9402331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18"/>
              </w:rPr>
              <w:t>Follow</w:t>
            </w:r>
            <w:r>
              <w:rPr>
                <w:rFonts w:ascii="Arial" w:eastAsia="Arial" w:hAnsi="Arial" w:cs="Arial"/>
                <w:sz w:val="18"/>
              </w:rPr>
              <w:t xml:space="preserve"> Rob Briner on </w:t>
            </w:r>
            <w:r>
              <w:rPr>
                <w:rFonts w:ascii="Arial" w:eastAsia="Arial" w:hAnsi="Arial" w:cs="Arial"/>
                <w:b/>
                <w:sz w:val="18"/>
              </w:rPr>
              <w:t>LinkedIn and read/listen to his posts</w:t>
            </w:r>
            <w:r>
              <w:rPr>
                <w:rFonts w:ascii="Arial" w:eastAsia="Arial" w:hAnsi="Arial" w:cs="Arial"/>
                <w:sz w:val="20"/>
              </w:rPr>
              <w:t xml:space="preserve">. </w:t>
            </w:r>
          </w:p>
          <w:p w14:paraId="1C92D995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8B1E73F" w14:textId="77777777" w:rsidR="004518F9" w:rsidRDefault="001A1C3F">
            <w:pPr>
              <w:spacing w:after="14" w:line="244" w:lineRule="auto"/>
              <w:ind w:left="6"/>
            </w:pPr>
            <w:r>
              <w:rPr>
                <w:rFonts w:ascii="Arial" w:eastAsia="Arial" w:hAnsi="Arial" w:cs="Arial"/>
                <w:b/>
                <w:sz w:val="18"/>
              </w:rPr>
              <w:t>Read</w:t>
            </w:r>
            <w:r>
              <w:rPr>
                <w:rFonts w:ascii="Arial" w:eastAsia="Arial" w:hAnsi="Arial" w:cs="Arial"/>
                <w:sz w:val="18"/>
              </w:rPr>
              <w:t xml:space="preserve"> chapter 2 of </w:t>
            </w:r>
            <w:r>
              <w:rPr>
                <w:rFonts w:ascii="Arial" w:eastAsia="Arial" w:hAnsi="Arial" w:cs="Arial"/>
                <w:i/>
                <w:sz w:val="18"/>
              </w:rPr>
              <w:t>People Practice</w:t>
            </w:r>
            <w:r>
              <w:rPr>
                <w:rFonts w:ascii="Arial" w:eastAsia="Arial" w:hAnsi="Arial" w:cs="Arial"/>
                <w:sz w:val="18"/>
              </w:rPr>
              <w:t xml:space="preserve"> and refer to chapters 1 and 6 of </w:t>
            </w:r>
            <w:r>
              <w:rPr>
                <w:rFonts w:ascii="Arial" w:eastAsia="Arial" w:hAnsi="Arial" w:cs="Arial"/>
                <w:i/>
                <w:sz w:val="18"/>
              </w:rPr>
              <w:t xml:space="preserve">Studying Human Resource Management </w:t>
            </w:r>
            <w:r>
              <w:rPr>
                <w:rFonts w:ascii="Arial" w:eastAsia="Arial" w:hAnsi="Arial" w:cs="Arial"/>
                <w:sz w:val="18"/>
              </w:rPr>
              <w:t xml:space="preserve">to write your assignment.   </w:t>
            </w:r>
          </w:p>
          <w:p w14:paraId="6C01259D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30CEE0D" w14:textId="77777777" w:rsidR="004518F9" w:rsidRDefault="001A1C3F">
            <w:pPr>
              <w:spacing w:after="24"/>
              <w:ind w:left="6"/>
            </w:pPr>
            <w:r>
              <w:rPr>
                <w:rFonts w:ascii="Arial" w:eastAsia="Arial" w:hAnsi="Arial" w:cs="Arial"/>
                <w:b/>
                <w:sz w:val="18"/>
              </w:rPr>
              <w:t>Listen</w:t>
            </w:r>
            <w:r>
              <w:rPr>
                <w:rFonts w:ascii="Arial" w:eastAsia="Arial" w:hAnsi="Arial" w:cs="Arial"/>
                <w:sz w:val="18"/>
              </w:rPr>
              <w:t xml:space="preserve"> to the following podcasts: </w:t>
            </w:r>
          </w:p>
          <w:p w14:paraId="22151F7F" w14:textId="77777777" w:rsidR="004518F9" w:rsidRDefault="001A1C3F">
            <w:pPr>
              <w:ind w:left="6"/>
            </w:pPr>
            <w:hyperlink r:id="rId9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Evidence</w:t>
              </w:r>
            </w:hyperlink>
            <w:hyperlink r:id="rId10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11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based L&amp;D </w:t>
              </w:r>
            </w:hyperlink>
            <w:hyperlink r:id="rId12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- </w:t>
              </w:r>
            </w:hyperlink>
            <w:hyperlink r:id="rId13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‘Why does evidence matter?’ | Podcast | CIPD</w:t>
              </w:r>
            </w:hyperlink>
            <w:r>
              <w:rPr>
                <w:rFonts w:ascii="Arial" w:eastAsia="Arial" w:hAnsi="Arial" w:cs="Arial"/>
                <w:color w:val="0000FF"/>
                <w:sz w:val="20"/>
              </w:rPr>
              <w:t xml:space="preserve"> </w:t>
            </w:r>
          </w:p>
          <w:p w14:paraId="1F661C83" w14:textId="77777777" w:rsidR="004518F9" w:rsidRDefault="001A1C3F">
            <w:pPr>
              <w:ind w:left="6"/>
            </w:pPr>
            <w:hyperlink r:id="rId14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Critical thinking | Podcast | CIPD</w:t>
              </w:r>
            </w:hyperlink>
            <w:hyperlink r:id="rId15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2B60A21C" w14:textId="77777777" w:rsidR="004518F9" w:rsidRDefault="001A1C3F">
            <w:pPr>
              <w:ind w:left="6"/>
            </w:pPr>
            <w:hyperlink r:id="rId16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u w:val="single" w:color="0000FF"/>
                </w:rPr>
                <w:t>CIPD podcasts | CIPD</w:t>
              </w:r>
            </w:hyperlink>
            <w:hyperlink r:id="rId17">
              <w:r>
                <w:rPr>
                  <w:rFonts w:ascii="Times New Roman" w:eastAsia="Times New Roman" w:hAnsi="Times New Roman" w:cs="Times New Roman"/>
                  <w:sz w:val="20"/>
                </w:rPr>
                <w:t xml:space="preserve"> </w:t>
              </w:r>
            </w:hyperlink>
            <w:r>
              <w:rPr>
                <w:rFonts w:ascii="Times New Roman" w:eastAsia="Times New Roman" w:hAnsi="Times New Roman" w:cs="Times New Roman"/>
                <w:sz w:val="20"/>
              </w:rPr>
              <w:t>(Your choice)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537E1D1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BDEDA01" w14:textId="77777777" w:rsidR="004518F9" w:rsidRDefault="001A1C3F">
            <w:pPr>
              <w:spacing w:after="1"/>
              <w:ind w:left="6"/>
            </w:pPr>
            <w:r>
              <w:rPr>
                <w:rFonts w:ascii="Arial" w:eastAsia="Arial" w:hAnsi="Arial" w:cs="Arial"/>
                <w:b/>
                <w:sz w:val="18"/>
              </w:rPr>
              <w:t>Read</w:t>
            </w:r>
            <w:r>
              <w:rPr>
                <w:rFonts w:ascii="Arial" w:eastAsia="Arial" w:hAnsi="Arial" w:cs="Arial"/>
                <w:sz w:val="18"/>
              </w:rPr>
              <w:t xml:space="preserve"> these relevant factsheets: </w:t>
            </w:r>
          </w:p>
          <w:p w14:paraId="6F5E3259" w14:textId="77777777" w:rsidR="004518F9" w:rsidRDefault="001A1C3F">
            <w:pPr>
              <w:spacing w:after="14" w:line="241" w:lineRule="auto"/>
              <w:ind w:left="6"/>
              <w:jc w:val="both"/>
            </w:pPr>
            <w:hyperlink r:id="rId18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Evidence</w:t>
              </w:r>
            </w:hyperlink>
            <w:hyperlink r:id="rId19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20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based Practice for Effective Decision</w:t>
              </w:r>
            </w:hyperlink>
            <w:hyperlink r:id="rId21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22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Making | Factsheets |</w:t>
              </w:r>
            </w:hyperlink>
            <w:hyperlink r:id="rId23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</w:rPr>
                <w:t xml:space="preserve"> </w:t>
              </w:r>
            </w:hyperlink>
            <w:hyperlink r:id="rId24" w:anchor="_ga=2.12407028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CIPD</w:t>
              </w:r>
            </w:hyperlink>
            <w:hyperlink r:id="rId25" w:anchor="_ga=2.124070282.1246059219.1635951255-1362614769.1635951255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0BBE864F" w14:textId="77777777" w:rsidR="004518F9" w:rsidRDefault="001A1C3F">
            <w:pPr>
              <w:ind w:left="6"/>
            </w:pPr>
            <w:hyperlink r:id="rId26" w:anchor="_ga=2.170353952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People Analytics | Factsheets | CIPD</w:t>
              </w:r>
            </w:hyperlink>
            <w:hyperlink r:id="rId27" w:anchor="_ga=2.170353952.1246059219.1635951255-1362614769.1635951255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27332F7C" w14:textId="77777777" w:rsidR="004518F9" w:rsidRDefault="001A1C3F">
            <w:pPr>
              <w:ind w:left="6"/>
            </w:pPr>
            <w:hyperlink r:id="rId28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Decision Making </w:t>
              </w:r>
            </w:hyperlink>
            <w:hyperlink r:id="rId29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- </w:t>
              </w:r>
            </w:hyperlink>
            <w:hyperlink r:id="rId30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CMI (managers.org.uk)</w:t>
              </w:r>
            </w:hyperlink>
            <w:hyperlink r:id="rId31">
              <w:r>
                <w:rPr>
                  <w:rFonts w:ascii="Arial" w:eastAsia="Arial" w:hAnsi="Arial" w:cs="Arial"/>
                  <w:color w:val="0000FF"/>
                  <w:sz w:val="20"/>
                </w:rPr>
                <w:t xml:space="preserve"> </w:t>
              </w:r>
            </w:hyperlink>
          </w:p>
          <w:p w14:paraId="71B17705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02FE5E4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b/>
                <w:sz w:val="18"/>
              </w:rPr>
              <w:t xml:space="preserve">Resources useful for assignment: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08932509" w14:textId="77777777" w:rsidR="004518F9" w:rsidRDefault="001A1C3F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0008F82" w14:textId="77777777" w:rsidR="004518F9" w:rsidRDefault="001A1C3F">
            <w:pPr>
              <w:spacing w:after="16" w:line="242" w:lineRule="auto"/>
              <w:ind w:left="6" w:right="55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Sample chapter of </w:t>
            </w:r>
            <w:r>
              <w:rPr>
                <w:rFonts w:ascii="Arial" w:eastAsia="Arial" w:hAnsi="Arial" w:cs="Arial"/>
                <w:i/>
                <w:sz w:val="18"/>
              </w:rPr>
              <w:t>Evidence-Based Management</w:t>
            </w:r>
            <w:r>
              <w:rPr>
                <w:rFonts w:ascii="Arial" w:eastAsia="Arial" w:hAnsi="Arial" w:cs="Arial"/>
                <w:sz w:val="18"/>
              </w:rPr>
              <w:t xml:space="preserve"> on the Kogan Page website (create a free account to access) -</w:t>
            </w:r>
            <w:hyperlink r:id="rId32">
              <w:r>
                <w:rPr>
                  <w:rFonts w:ascii="Arial" w:eastAsia="Arial" w:hAnsi="Arial" w:cs="Arial"/>
                  <w:sz w:val="18"/>
                </w:rPr>
                <w:t xml:space="preserve"> </w:t>
              </w:r>
            </w:hyperlink>
            <w:hyperlink r:id="rId33">
              <w:r>
                <w:rPr>
                  <w:rFonts w:ascii="Times New Roman" w:eastAsia="Times New Roman" w:hAnsi="Times New Roman" w:cs="Times New Roman"/>
                  <w:sz w:val="20"/>
                </w:rPr>
                <w:t xml:space="preserve"> </w:t>
              </w:r>
            </w:hyperlink>
            <w:hyperlink r:id="rId34">
              <w:r>
                <w:rPr>
                  <w:rFonts w:ascii="Arial" w:eastAsia="Arial" w:hAnsi="Arial" w:cs="Arial"/>
                  <w:color w:val="800080"/>
                  <w:sz w:val="18"/>
                  <w:u w:val="single" w:color="800080"/>
                </w:rPr>
                <w:t>Evidence</w:t>
              </w:r>
            </w:hyperlink>
            <w:hyperlink r:id="rId35">
              <w:r>
                <w:rPr>
                  <w:rFonts w:ascii="Arial" w:eastAsia="Arial" w:hAnsi="Arial" w:cs="Arial"/>
                  <w:color w:val="800080"/>
                  <w:sz w:val="18"/>
                  <w:u w:val="single" w:color="800080"/>
                </w:rPr>
                <w:t>-</w:t>
              </w:r>
            </w:hyperlink>
            <w:hyperlink r:id="rId36">
              <w:r>
                <w:rPr>
                  <w:rFonts w:ascii="Arial" w:eastAsia="Arial" w:hAnsi="Arial" w:cs="Arial"/>
                  <w:color w:val="800080"/>
                  <w:sz w:val="18"/>
                  <w:u w:val="single" w:color="800080"/>
                </w:rPr>
                <w:t>Based Management | Kogan</w:t>
              </w:r>
            </w:hyperlink>
            <w:hyperlink r:id="rId37">
              <w:r>
                <w:rPr>
                  <w:rFonts w:ascii="Arial" w:eastAsia="Arial" w:hAnsi="Arial" w:cs="Arial"/>
                  <w:color w:val="800080"/>
                  <w:sz w:val="18"/>
                </w:rPr>
                <w:t xml:space="preserve"> </w:t>
              </w:r>
            </w:hyperlink>
            <w:hyperlink r:id="rId38">
              <w:r>
                <w:rPr>
                  <w:rFonts w:ascii="Arial" w:eastAsia="Arial" w:hAnsi="Arial" w:cs="Arial"/>
                  <w:color w:val="800080"/>
                  <w:sz w:val="18"/>
                  <w:u w:val="single" w:color="800080"/>
                </w:rPr>
                <w:t>Page</w:t>
              </w:r>
            </w:hyperlink>
            <w:hyperlink r:id="rId39">
              <w:r>
                <w:rPr>
                  <w:rFonts w:ascii="Arial" w:eastAsia="Arial" w:hAnsi="Arial" w:cs="Arial"/>
                  <w:sz w:val="18"/>
                </w:rPr>
                <w:t xml:space="preserve"> </w:t>
              </w:r>
            </w:hyperlink>
          </w:p>
          <w:p w14:paraId="008E1B6A" w14:textId="77777777" w:rsidR="004518F9" w:rsidRDefault="001A1C3F">
            <w:pPr>
              <w:ind w:left="6"/>
            </w:pPr>
            <w:hyperlink r:id="rId40" w:anchor="_ga=2.135742897.1246059219.1635951255-1362614769.16359512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Getting started with people analytics: a practitioner's guide | CIPD</w:t>
              </w:r>
            </w:hyperlink>
            <w:r>
              <w:rPr>
                <w:rFonts w:ascii="Arial" w:eastAsia="Arial" w:hAnsi="Arial" w:cs="Arial"/>
                <w:color w:val="0000FF"/>
                <w:sz w:val="20"/>
              </w:rPr>
              <w:t xml:space="preserve"> </w:t>
            </w:r>
          </w:p>
        </w:tc>
      </w:tr>
    </w:tbl>
    <w:p w14:paraId="2E802864" w14:textId="77777777" w:rsidR="004518F9" w:rsidRDefault="001A1C3F">
      <w:pPr>
        <w:tabs>
          <w:tab w:val="center" w:pos="6490"/>
        </w:tabs>
        <w:spacing w:after="3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>1</w:t>
      </w:r>
    </w:p>
    <w:p w14:paraId="059A3E8D" w14:textId="77777777" w:rsidR="004518F9" w:rsidRDefault="001A1C3F">
      <w:pPr>
        <w:pStyle w:val="Heading1"/>
        <w:spacing w:after="345"/>
        <w:ind w:right="22"/>
      </w:pPr>
      <w:r>
        <w:lastRenderedPageBreak/>
        <w:t xml:space="preserve">CIPD Associate Diploma in People Management Learning Plan </w:t>
      </w:r>
    </w:p>
    <w:tbl>
      <w:tblPr>
        <w:tblStyle w:val="TableGrid"/>
        <w:tblW w:w="13047" w:type="dxa"/>
        <w:tblInd w:w="-8" w:type="dxa"/>
        <w:tblCellMar>
          <w:top w:w="11" w:type="dxa"/>
          <w:left w:w="113" w:type="dxa"/>
          <w:right w:w="48" w:type="dxa"/>
        </w:tblCellMar>
        <w:tblLook w:val="04A0" w:firstRow="1" w:lastRow="0" w:firstColumn="1" w:lastColumn="0" w:noHBand="0" w:noVBand="1"/>
      </w:tblPr>
      <w:tblGrid>
        <w:gridCol w:w="1426"/>
        <w:gridCol w:w="2793"/>
        <w:gridCol w:w="2402"/>
        <w:gridCol w:w="6426"/>
      </w:tblGrid>
      <w:tr w:rsidR="004518F9" w14:paraId="60280BB4" w14:textId="77777777">
        <w:trPr>
          <w:trHeight w:val="3500"/>
        </w:trPr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5FDF" w14:textId="77777777" w:rsidR="004518F9" w:rsidRDefault="004518F9"/>
        </w:tc>
        <w:tc>
          <w:tcPr>
            <w:tcW w:w="2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0ADC8" w14:textId="77777777" w:rsidR="004518F9" w:rsidRDefault="004518F9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74DF" w14:textId="77777777" w:rsidR="004518F9" w:rsidRDefault="001A1C3F">
            <w:pPr>
              <w:spacing w:line="244" w:lineRule="auto"/>
            </w:pPr>
            <w:r>
              <w:rPr>
                <w:rFonts w:ascii="Arial" w:eastAsia="Arial" w:hAnsi="Arial" w:cs="Arial"/>
                <w:sz w:val="20"/>
              </w:rPr>
              <w:t>benefits, risks and financial implications, producing business cases. Tools to measure business performance and impact of people initiatives. Ways of presenting data.</w:t>
            </w:r>
            <w:r>
              <w:rPr>
                <w:rFonts w:ascii="Arial" w:eastAsia="Arial" w:hAnsi="Arial" w:cs="Arial"/>
                <w:i/>
                <w:sz w:val="23"/>
              </w:rPr>
              <w:t xml:space="preserve"> </w:t>
            </w:r>
          </w:p>
          <w:p w14:paraId="44FB7716" w14:textId="77777777" w:rsidR="004518F9" w:rsidRDefault="001A1C3F">
            <w:r>
              <w:rPr>
                <w:rFonts w:ascii="Arial" w:eastAsia="Arial" w:hAnsi="Arial" w:cs="Arial"/>
                <w:i/>
                <w:sz w:val="23"/>
              </w:rPr>
              <w:t xml:space="preserve"> 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46C4B" w14:textId="77777777" w:rsidR="004518F9" w:rsidRDefault="001A1C3F">
            <w:pPr>
              <w:ind w:left="15"/>
            </w:pPr>
            <w:hyperlink r:id="rId41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ethical</w:t>
              </w:r>
            </w:hyperlink>
            <w:hyperlink r:id="rId42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43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decision</w:t>
              </w:r>
            </w:hyperlink>
            <w:hyperlink r:id="rId44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4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making</w:t>
              </w:r>
            </w:hyperlink>
            <w:hyperlink r:id="rId46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47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2015</w:t>
              </w:r>
            </w:hyperlink>
            <w:hyperlink r:id="rId48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49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eight</w:t>
              </w:r>
            </w:hyperlink>
            <w:hyperlink r:id="rId50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51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perspectives</w:t>
              </w:r>
            </w:hyperlink>
            <w:hyperlink r:id="rId52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53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on</w:t>
              </w:r>
            </w:hyperlink>
            <w:hyperlink r:id="rId54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5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workplace</w:t>
              </w:r>
            </w:hyperlink>
            <w:hyperlink r:id="rId56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</w:p>
          <w:p w14:paraId="708B6943" w14:textId="77777777" w:rsidR="004518F9" w:rsidRDefault="001A1C3F">
            <w:pPr>
              <w:ind w:left="15"/>
            </w:pPr>
            <w:hyperlink r:id="rId57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dilemmas_tcm29</w:t>
              </w:r>
            </w:hyperlink>
            <w:hyperlink r:id="rId58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-</w:t>
              </w:r>
            </w:hyperlink>
            <w:hyperlink r:id="rId59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9564.pdf (cipd.org)</w:t>
              </w:r>
            </w:hyperlink>
            <w:hyperlink r:id="rId60">
              <w:r>
                <w:rPr>
                  <w:rFonts w:ascii="Arial" w:eastAsia="Arial" w:hAnsi="Arial" w:cs="Arial"/>
                  <w:color w:val="0000FF"/>
                  <w:sz w:val="20"/>
                </w:rPr>
                <w:t xml:space="preserve"> </w:t>
              </w:r>
            </w:hyperlink>
          </w:p>
          <w:p w14:paraId="2F521E76" w14:textId="77777777" w:rsidR="004518F9" w:rsidRDefault="001A1C3F">
            <w:pPr>
              <w:ind w:left="15"/>
            </w:pPr>
            <w:hyperlink r:id="rId61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How to Write a Critical Review | Study Guides | CIPD</w:t>
              </w:r>
            </w:hyperlink>
            <w:hyperlink r:id="rId62">
              <w:r>
                <w:rPr>
                  <w:rFonts w:ascii="Arial" w:eastAsia="Arial" w:hAnsi="Arial" w:cs="Arial"/>
                  <w:color w:val="0000FF"/>
                  <w:sz w:val="20"/>
                </w:rPr>
                <w:t xml:space="preserve"> </w:t>
              </w:r>
            </w:hyperlink>
          </w:p>
          <w:p w14:paraId="7C6756BA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37710D0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For task 2 of the assignment, the following may be useful: </w:t>
            </w:r>
          </w:p>
          <w:p w14:paraId="29CCBD20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E804BFE" w14:textId="77777777" w:rsidR="004518F9" w:rsidRDefault="001A1C3F">
            <w:pPr>
              <w:spacing w:after="31"/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Videos on Excel: </w:t>
            </w:r>
          </w:p>
          <w:p w14:paraId="0AF0212C" w14:textId="77777777" w:rsidR="004518F9" w:rsidRDefault="001A1C3F">
            <w:pPr>
              <w:ind w:left="15"/>
            </w:pPr>
            <w:hyperlink r:id="rId63">
              <w:r>
                <w:rPr>
                  <w:rFonts w:ascii="Segoe UI Emoji" w:eastAsia="Segoe UI Emoji" w:hAnsi="Segoe UI Emoji" w:cs="Segoe UI Emoji"/>
                  <w:color w:val="0000FF"/>
                  <w:sz w:val="20"/>
                  <w:u w:val="single" w:color="0000FF"/>
                </w:rPr>
                <w:t>❎</w:t>
              </w:r>
            </w:hyperlink>
            <w:hyperlink r:id="rId64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 </w:t>
              </w:r>
            </w:hyperlink>
            <w:hyperlink r:id="rId65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How to use Excel </w:t>
              </w:r>
            </w:hyperlink>
            <w:hyperlink r:id="rId66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- </w:t>
              </w:r>
            </w:hyperlink>
            <w:hyperlink r:id="rId67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YouTube</w:t>
              </w:r>
            </w:hyperlink>
            <w:hyperlink r:id="rId68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39355CEB" w14:textId="77777777" w:rsidR="004518F9" w:rsidRDefault="001A1C3F">
            <w:pPr>
              <w:ind w:left="15"/>
            </w:pPr>
            <w:hyperlink r:id="rId69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Excel Tutorial for Beginners | Excel Made Easy </w:t>
              </w:r>
            </w:hyperlink>
            <w:hyperlink r:id="rId70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 xml:space="preserve">- </w:t>
              </w:r>
            </w:hyperlink>
            <w:hyperlink r:id="rId71">
              <w:r>
                <w:rPr>
                  <w:rFonts w:ascii="Arial" w:eastAsia="Arial" w:hAnsi="Arial" w:cs="Arial"/>
                  <w:color w:val="0000FF"/>
                  <w:sz w:val="20"/>
                  <w:u w:val="single" w:color="0000FF"/>
                </w:rPr>
                <w:t>YouTube</w:t>
              </w:r>
            </w:hyperlink>
            <w:hyperlink r:id="rId72">
              <w:r>
                <w:rPr>
                  <w:rFonts w:ascii="Arial" w:eastAsia="Arial" w:hAnsi="Arial" w:cs="Arial"/>
                  <w:sz w:val="20"/>
                </w:rPr>
                <w:t xml:space="preserve"> </w:t>
              </w:r>
            </w:hyperlink>
          </w:p>
          <w:p w14:paraId="4F3A653C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E4A7BAD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CIPD Factsheets: </w:t>
            </w:r>
          </w:p>
          <w:p w14:paraId="5A775D42" w14:textId="77777777" w:rsidR="004518F9" w:rsidRDefault="001A1C3F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0419CC5" w14:textId="5AC714A2" w:rsidR="004518F9" w:rsidRDefault="001A1C3F" w:rsidP="005F5411">
            <w:pPr>
              <w:ind w:left="15"/>
            </w:pPr>
            <w:r>
              <w:rPr>
                <w:rFonts w:ascii="Arial" w:eastAsia="Arial" w:hAnsi="Arial" w:cs="Arial"/>
                <w:sz w:val="20"/>
              </w:rPr>
              <w:t>Use relevant factsheets to underpin the recommendations in your assignment – for example</w:t>
            </w:r>
            <w:hyperlink r:id="rId73">
              <w:r>
                <w:rPr>
                  <w:rFonts w:ascii="Arial" w:eastAsia="Arial" w:hAnsi="Arial" w:cs="Arial"/>
                  <w:sz w:val="20"/>
                </w:rPr>
                <w:t xml:space="preserve">: </w:t>
              </w:r>
            </w:hyperlink>
            <w:hyperlink r:id="rId74" w:history="1">
              <w:r w:rsidR="005F5411" w:rsidRPr="005F5411">
                <w:rPr>
                  <w:rStyle w:val="Hyperlink"/>
                </w:rPr>
                <w:t>Methods of delivering learning interventions | Factsheets | CIPD</w:t>
              </w:r>
            </w:hyperlink>
            <w:r w:rsidR="005F5411">
              <w:t xml:space="preserve"> </w:t>
            </w:r>
            <w:r w:rsidR="00D97CDC">
              <w:t xml:space="preserve"> </w:t>
            </w:r>
            <w:hyperlink r:id="rId75" w:history="1">
              <w:r w:rsidR="00302769" w:rsidRPr="00302769">
                <w:rPr>
                  <w:color w:val="0000FF"/>
                  <w:u w:val="single"/>
                </w:rPr>
                <w:t>Learning evaluation, impact and transfer | Factsheets | CIPD</w:t>
              </w:r>
            </w:hyperlink>
            <w:r w:rsidR="00302769">
              <w:t xml:space="preserve"> </w:t>
            </w:r>
            <w:hyperlink r:id="rId76" w:history="1">
              <w:r w:rsidR="00302769" w:rsidRPr="00302769">
                <w:rPr>
                  <w:color w:val="0000FF"/>
                  <w:u w:val="single"/>
                </w:rPr>
                <w:t>Methods of delivering learning interventions | Factsheets | CIPD</w:t>
              </w:r>
            </w:hyperlink>
          </w:p>
        </w:tc>
      </w:tr>
    </w:tbl>
    <w:p w14:paraId="7B55E5EF" w14:textId="77777777" w:rsidR="004518F9" w:rsidRDefault="001A1C3F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2962F118" w14:textId="77777777" w:rsidR="004518F9" w:rsidRDefault="001A1C3F">
      <w:pPr>
        <w:spacing w:after="0"/>
      </w:pPr>
      <w:r>
        <w:rPr>
          <w:rFonts w:ascii="Arial" w:eastAsia="Arial" w:hAnsi="Arial" w:cs="Arial"/>
          <w:b/>
          <w:sz w:val="23"/>
        </w:rPr>
        <w:t xml:space="preserve">Useful sources (textbooks): </w:t>
      </w:r>
    </w:p>
    <w:p w14:paraId="53C7F584" w14:textId="77777777" w:rsidR="004518F9" w:rsidRDefault="001A1C3F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922B3F4" w14:textId="0A8F9322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Waite, K. </w:t>
      </w:r>
      <w:r w:rsidR="00E56536">
        <w:rPr>
          <w:rFonts w:ascii="Arial" w:eastAsia="Arial" w:hAnsi="Arial" w:cs="Arial"/>
          <w:sz w:val="20"/>
        </w:rPr>
        <w:t xml:space="preserve">Beevers, K, Small, N, Tomlinson, K and Hussain, S. </w:t>
      </w:r>
      <w:r>
        <w:rPr>
          <w:rFonts w:ascii="Arial" w:eastAsia="Arial" w:hAnsi="Arial" w:cs="Arial"/>
          <w:sz w:val="20"/>
        </w:rPr>
        <w:t xml:space="preserve">(2021) </w:t>
      </w:r>
      <w:r>
        <w:rPr>
          <w:rFonts w:ascii="Arial" w:eastAsia="Arial" w:hAnsi="Arial" w:cs="Arial"/>
          <w:i/>
          <w:sz w:val="20"/>
        </w:rPr>
        <w:t>People Practice: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i/>
          <w:sz w:val="20"/>
        </w:rPr>
        <w:t>A Complete Guide</w:t>
      </w:r>
      <w:r>
        <w:rPr>
          <w:rFonts w:ascii="Arial" w:eastAsia="Arial" w:hAnsi="Arial" w:cs="Arial"/>
          <w:sz w:val="20"/>
        </w:rPr>
        <w:t xml:space="preserve">. London: Kogan Page. Chapter 2.  </w:t>
      </w:r>
    </w:p>
    <w:p w14:paraId="035E59CE" w14:textId="5998C06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Taylor, S., &amp; Woodhams, C. (2022) </w:t>
      </w:r>
      <w:r>
        <w:rPr>
          <w:rFonts w:ascii="Arial" w:eastAsia="Arial" w:hAnsi="Arial" w:cs="Arial"/>
          <w:i/>
          <w:sz w:val="20"/>
        </w:rPr>
        <w:t>Studying Human Resource Management</w:t>
      </w:r>
      <w:r>
        <w:rPr>
          <w:rFonts w:ascii="Arial" w:eastAsia="Arial" w:hAnsi="Arial" w:cs="Arial"/>
          <w:sz w:val="20"/>
        </w:rPr>
        <w:t xml:space="preserve">. 3rd edn. </w:t>
      </w:r>
    </w:p>
    <w:p w14:paraId="55A7F639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Specifically, chapters 1 and 6.    </w:t>
      </w:r>
    </w:p>
    <w:p w14:paraId="279DC000" w14:textId="42AD2DC0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Taylor, S., &amp; Woodhams, C. (2022) </w:t>
      </w:r>
      <w:r>
        <w:rPr>
          <w:rFonts w:ascii="Arial" w:eastAsia="Arial" w:hAnsi="Arial" w:cs="Arial"/>
          <w:i/>
          <w:sz w:val="20"/>
        </w:rPr>
        <w:t>Human Resource Management: People and Organisations</w:t>
      </w:r>
      <w:r>
        <w:rPr>
          <w:rFonts w:ascii="Arial" w:eastAsia="Arial" w:hAnsi="Arial" w:cs="Arial"/>
          <w:sz w:val="20"/>
        </w:rPr>
        <w:t>. 3</w:t>
      </w:r>
      <w:r>
        <w:rPr>
          <w:rFonts w:ascii="Arial" w:eastAsia="Arial" w:hAnsi="Arial" w:cs="Arial"/>
          <w:sz w:val="20"/>
          <w:vertAlign w:val="superscript"/>
        </w:rPr>
        <w:t>rd</w:t>
      </w:r>
      <w:r>
        <w:rPr>
          <w:rFonts w:ascii="Arial" w:eastAsia="Arial" w:hAnsi="Arial" w:cs="Arial"/>
          <w:sz w:val="20"/>
        </w:rPr>
        <w:t xml:space="preserve"> edn.</w:t>
      </w:r>
    </w:p>
    <w:p w14:paraId="69DB8AED" w14:textId="23954A12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Armstrong, M. and Taylor, S. (2020) </w:t>
      </w:r>
      <w:r>
        <w:rPr>
          <w:rFonts w:ascii="Arial" w:eastAsia="Arial" w:hAnsi="Arial" w:cs="Arial"/>
          <w:i/>
          <w:sz w:val="20"/>
        </w:rPr>
        <w:t>Armstrong’s Handbook of Human Resource Management Practice</w:t>
      </w:r>
      <w:r>
        <w:rPr>
          <w:rFonts w:ascii="Arial" w:eastAsia="Arial" w:hAnsi="Arial" w:cs="Arial"/>
          <w:sz w:val="20"/>
        </w:rPr>
        <w:t>. 15</w:t>
      </w:r>
      <w:r>
        <w:rPr>
          <w:rFonts w:ascii="Arial" w:eastAsia="Arial" w:hAnsi="Arial" w:cs="Arial"/>
          <w:sz w:val="20"/>
          <w:vertAlign w:val="superscript"/>
        </w:rPr>
        <w:t>th</w:t>
      </w:r>
      <w:r>
        <w:rPr>
          <w:rFonts w:ascii="Arial" w:eastAsia="Arial" w:hAnsi="Arial" w:cs="Arial"/>
          <w:sz w:val="20"/>
        </w:rPr>
        <w:t xml:space="preserve"> edn. Chapter on HR Analytics.  </w:t>
      </w:r>
    </w:p>
    <w:p w14:paraId="266D9884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Horn, R. (2009) </w:t>
      </w:r>
      <w:r>
        <w:rPr>
          <w:rFonts w:ascii="Arial" w:eastAsia="Arial" w:hAnsi="Arial" w:cs="Arial"/>
          <w:i/>
          <w:sz w:val="20"/>
        </w:rPr>
        <w:t>The Business Skills Handbook</w:t>
      </w:r>
      <w:r>
        <w:rPr>
          <w:rFonts w:ascii="Arial" w:eastAsia="Arial" w:hAnsi="Arial" w:cs="Arial"/>
          <w:sz w:val="20"/>
        </w:rPr>
        <w:t xml:space="preserve">. London: CIPD. For information on Teams, Project Planning and more.  </w:t>
      </w:r>
    </w:p>
    <w:p w14:paraId="5580C171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Marchington, Wilkinson, Donnelly and Kynighou (2020) </w:t>
      </w:r>
      <w:r>
        <w:rPr>
          <w:rFonts w:ascii="Arial" w:eastAsia="Arial" w:hAnsi="Arial" w:cs="Arial"/>
          <w:i/>
          <w:sz w:val="20"/>
        </w:rPr>
        <w:t>Human Resource Management at Work</w:t>
      </w:r>
      <w:r>
        <w:rPr>
          <w:rFonts w:ascii="Arial" w:eastAsia="Arial" w:hAnsi="Arial" w:cs="Arial"/>
          <w:sz w:val="20"/>
        </w:rPr>
        <w:t>. 7</w:t>
      </w:r>
      <w:r>
        <w:rPr>
          <w:rFonts w:ascii="Arial" w:eastAsia="Arial" w:hAnsi="Arial" w:cs="Arial"/>
          <w:sz w:val="20"/>
          <w:vertAlign w:val="superscript"/>
        </w:rPr>
        <w:t>th</w:t>
      </w:r>
      <w:r>
        <w:rPr>
          <w:rFonts w:ascii="Arial" w:eastAsia="Arial" w:hAnsi="Arial" w:cs="Arial"/>
          <w:sz w:val="20"/>
        </w:rPr>
        <w:t xml:space="preserve"> edn. London: CIPD. Chapter on Research </w:t>
      </w:r>
    </w:p>
    <w:p w14:paraId="4789DC73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Skills.  </w:t>
      </w:r>
    </w:p>
    <w:p w14:paraId="0EDAFDCC" w14:textId="77777777" w:rsidR="004518F9" w:rsidRDefault="001A1C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024742AC" w14:textId="77777777" w:rsidR="004518F9" w:rsidRDefault="001A1C3F">
      <w:pPr>
        <w:spacing w:after="0"/>
      </w:pPr>
      <w:r>
        <w:rPr>
          <w:rFonts w:ascii="Arial" w:eastAsia="Arial" w:hAnsi="Arial" w:cs="Arial"/>
          <w:b/>
          <w:sz w:val="20"/>
        </w:rPr>
        <w:t xml:space="preserve">Other Sources of Information for Self-directed Learning – see Moodle for specific sources, plus: </w:t>
      </w:r>
    </w:p>
    <w:p w14:paraId="02D55F82" w14:textId="77777777" w:rsidR="004518F9" w:rsidRDefault="001A1C3F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>UWTSD Library and Learning Resources -</w:t>
      </w:r>
      <w:hyperlink r:id="rId77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78">
        <w:r>
          <w:rPr>
            <w:rFonts w:ascii="Arial" w:eastAsia="Arial" w:hAnsi="Arial" w:cs="Arial"/>
            <w:color w:val="0000FF"/>
            <w:sz w:val="20"/>
            <w:u w:val="single" w:color="0000FF"/>
          </w:rPr>
          <w:t>Library and Learning Resources | University of Wales Trinity Saint David (uwtsd.ac.uk)</w:t>
        </w:r>
      </w:hyperlink>
      <w:hyperlink r:id="rId79">
        <w:r>
          <w:rPr>
            <w:rFonts w:ascii="Arial" w:eastAsia="Arial" w:hAnsi="Arial" w:cs="Arial"/>
            <w:sz w:val="20"/>
          </w:rPr>
          <w:t xml:space="preserve"> </w:t>
        </w:r>
      </w:hyperlink>
    </w:p>
    <w:p w14:paraId="4EBDB959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>Harvard Business Review –</w:t>
      </w:r>
      <w:hyperlink r:id="rId80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81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Harvard Business Review </w:t>
        </w:r>
      </w:hyperlink>
      <w:hyperlink r:id="rId82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- </w:t>
        </w:r>
      </w:hyperlink>
      <w:hyperlink r:id="rId83">
        <w:r>
          <w:rPr>
            <w:rFonts w:ascii="Arial" w:eastAsia="Arial" w:hAnsi="Arial" w:cs="Arial"/>
            <w:color w:val="0000FF"/>
            <w:sz w:val="20"/>
            <w:u w:val="single" w:color="0000FF"/>
          </w:rPr>
          <w:t>Ideas and Advice for Leaders (hbr.org)</w:t>
        </w:r>
      </w:hyperlink>
      <w:hyperlink r:id="rId84">
        <w:r>
          <w:rPr>
            <w:rFonts w:ascii="Arial" w:eastAsia="Arial" w:hAnsi="Arial" w:cs="Arial"/>
            <w:sz w:val="20"/>
          </w:rPr>
          <w:t xml:space="preserve"> </w:t>
        </w:r>
      </w:hyperlink>
      <w:r>
        <w:rPr>
          <w:rFonts w:ascii="Arial" w:eastAsia="Arial" w:hAnsi="Arial" w:cs="Arial"/>
          <w:sz w:val="20"/>
        </w:rPr>
        <w:t xml:space="preserve">Find lots of interesting articles about contemporary issues in business </w:t>
      </w:r>
    </w:p>
    <w:p w14:paraId="5F7C61DE" w14:textId="77777777" w:rsidR="004518F9" w:rsidRDefault="001A1C3F">
      <w:pPr>
        <w:spacing w:after="10" w:line="250" w:lineRule="auto"/>
        <w:ind w:left="-5" w:hanging="10"/>
      </w:pPr>
      <w:r>
        <w:rPr>
          <w:rFonts w:ascii="Arial" w:eastAsia="Arial" w:hAnsi="Arial" w:cs="Arial"/>
          <w:sz w:val="20"/>
        </w:rPr>
        <w:t>People Management –</w:t>
      </w:r>
      <w:hyperlink r:id="rId85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86">
        <w:r>
          <w:rPr>
            <w:rFonts w:ascii="Arial" w:eastAsia="Arial" w:hAnsi="Arial" w:cs="Arial"/>
            <w:color w:val="0000FF"/>
            <w:sz w:val="20"/>
            <w:u w:val="single" w:color="0000FF"/>
          </w:rPr>
          <w:t>Home | People Management</w:t>
        </w:r>
      </w:hyperlink>
      <w:hyperlink r:id="rId87">
        <w:r>
          <w:rPr>
            <w:rFonts w:ascii="Arial" w:eastAsia="Arial" w:hAnsi="Arial" w:cs="Arial"/>
            <w:sz w:val="20"/>
          </w:rPr>
          <w:t xml:space="preserve"> </w:t>
        </w:r>
      </w:hyperlink>
      <w:r>
        <w:rPr>
          <w:rFonts w:ascii="Arial" w:eastAsia="Arial" w:hAnsi="Arial" w:cs="Arial"/>
          <w:sz w:val="20"/>
        </w:rPr>
        <w:t xml:space="preserve"> You will get a subscription to this with your CIPD membership </w:t>
      </w:r>
    </w:p>
    <w:p w14:paraId="41C37257" w14:textId="77777777" w:rsidR="004518F9" w:rsidRDefault="001A1C3F">
      <w:pPr>
        <w:spacing w:after="4" w:line="250" w:lineRule="auto"/>
        <w:ind w:left="-5" w:right="3120" w:hanging="10"/>
      </w:pPr>
      <w:r>
        <w:rPr>
          <w:rFonts w:ascii="Arial" w:eastAsia="Arial" w:hAnsi="Arial" w:cs="Arial"/>
          <w:sz w:val="20"/>
        </w:rPr>
        <w:t>Personnel Today -</w:t>
      </w:r>
      <w:hyperlink r:id="rId88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89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Personnel Today </w:t>
        </w:r>
      </w:hyperlink>
      <w:hyperlink r:id="rId90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- </w:t>
        </w:r>
      </w:hyperlink>
      <w:hyperlink r:id="rId91">
        <w:r>
          <w:rPr>
            <w:rFonts w:ascii="Arial" w:eastAsia="Arial" w:hAnsi="Arial" w:cs="Arial"/>
            <w:color w:val="0000FF"/>
            <w:sz w:val="20"/>
            <w:u w:val="single" w:color="0000FF"/>
          </w:rPr>
          <w:t>Find HR news &amp; your next human resources job on Personnel Today</w:t>
        </w:r>
      </w:hyperlink>
      <w:hyperlink r:id="rId92">
        <w:r>
          <w:rPr>
            <w:rFonts w:ascii="Arial" w:eastAsia="Arial" w:hAnsi="Arial" w:cs="Arial"/>
            <w:sz w:val="20"/>
          </w:rPr>
          <w:t xml:space="preserve"> </w:t>
        </w:r>
      </w:hyperlink>
      <w:r>
        <w:rPr>
          <w:rFonts w:ascii="Arial" w:eastAsia="Arial" w:hAnsi="Arial" w:cs="Arial"/>
          <w:sz w:val="20"/>
        </w:rPr>
        <w:t>HR Magazine -</w:t>
      </w:r>
      <w:hyperlink r:id="rId93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94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HR Magazine </w:t>
        </w:r>
      </w:hyperlink>
      <w:hyperlink r:id="rId95">
        <w:r>
          <w:rPr>
            <w:rFonts w:ascii="Arial" w:eastAsia="Arial" w:hAnsi="Arial" w:cs="Arial"/>
            <w:color w:val="0000FF"/>
            <w:sz w:val="20"/>
            <w:u w:val="single" w:color="0000FF"/>
          </w:rPr>
          <w:t xml:space="preserve">- </w:t>
        </w:r>
      </w:hyperlink>
      <w:hyperlink r:id="rId96">
        <w:r>
          <w:rPr>
            <w:rFonts w:ascii="Arial" w:eastAsia="Arial" w:hAnsi="Arial" w:cs="Arial"/>
            <w:color w:val="0000FF"/>
            <w:sz w:val="20"/>
            <w:u w:val="single" w:color="0000FF"/>
          </w:rPr>
          <w:t>Home</w:t>
        </w:r>
      </w:hyperlink>
      <w:hyperlink r:id="rId97">
        <w:r>
          <w:rPr>
            <w:rFonts w:ascii="Arial" w:eastAsia="Arial" w:hAnsi="Arial" w:cs="Arial"/>
            <w:sz w:val="20"/>
          </w:rPr>
          <w:t xml:space="preserve"> </w:t>
        </w:r>
      </w:hyperlink>
    </w:p>
    <w:p w14:paraId="47E9D3AC" w14:textId="29E1A699" w:rsidR="004518F9" w:rsidRDefault="001A1C3F" w:rsidP="001A1C3F">
      <w:pPr>
        <w:spacing w:after="1086" w:line="250" w:lineRule="auto"/>
        <w:ind w:left="-5" w:hanging="10"/>
      </w:pPr>
      <w:r>
        <w:rPr>
          <w:rFonts w:ascii="Arial" w:eastAsia="Arial" w:hAnsi="Arial" w:cs="Arial"/>
          <w:sz w:val="20"/>
        </w:rPr>
        <w:t>HR Zone -</w:t>
      </w:r>
      <w:hyperlink r:id="rId98">
        <w:r>
          <w:rPr>
            <w:rFonts w:ascii="Arial" w:eastAsia="Arial" w:hAnsi="Arial" w:cs="Arial"/>
            <w:sz w:val="20"/>
          </w:rPr>
          <w:t xml:space="preserve"> </w:t>
        </w:r>
      </w:hyperlink>
      <w:hyperlink r:id="rId99">
        <w:r>
          <w:rPr>
            <w:rFonts w:ascii="Arial" w:eastAsia="Arial" w:hAnsi="Arial" w:cs="Arial"/>
            <w:color w:val="0000FF"/>
            <w:sz w:val="20"/>
            <w:u w:val="single" w:color="0000FF"/>
          </w:rPr>
          <w:t>Digital HR publication helping you to transform HR | HRZone</w:t>
        </w:r>
      </w:hyperlink>
      <w:hyperlink r:id="rId100">
        <w:r>
          <w:rPr>
            <w:rFonts w:ascii="Arial" w:eastAsia="Arial" w:hAnsi="Arial" w:cs="Arial"/>
            <w:sz w:val="20"/>
          </w:rPr>
          <w:t xml:space="preserve"> </w:t>
        </w:r>
      </w:hyperlink>
    </w:p>
    <w:sectPr w:rsidR="004518F9">
      <w:pgSz w:w="15840" w:h="12240" w:orient="landscape"/>
      <w:pgMar w:top="721" w:right="1444" w:bottom="699" w:left="14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83333"/>
    <w:multiLevelType w:val="hybridMultilevel"/>
    <w:tmpl w:val="B5D4FCD0"/>
    <w:lvl w:ilvl="0" w:tplc="44085C82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041EE2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8213B6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52FBE2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66838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C2F4C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DA14FA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07AA912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167EE6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516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8F9"/>
    <w:rsid w:val="00065750"/>
    <w:rsid w:val="001A1C3F"/>
    <w:rsid w:val="00302769"/>
    <w:rsid w:val="00347597"/>
    <w:rsid w:val="00382C76"/>
    <w:rsid w:val="004518F9"/>
    <w:rsid w:val="005F5411"/>
    <w:rsid w:val="00CC081D"/>
    <w:rsid w:val="00CF3445"/>
    <w:rsid w:val="00D97CDC"/>
    <w:rsid w:val="00E5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5A290"/>
  <w15:docId w15:val="{FB5A6D39-E71A-4EF6-903F-B6F37AC6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1973"/>
      <w:jc w:val="center"/>
      <w:outlineLvl w:val="0"/>
    </w:pPr>
    <w:rPr>
      <w:rFonts w:ascii="Arial" w:eastAsia="Arial" w:hAnsi="Arial" w:cs="Arial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5F54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4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ipd.co.uk/knowledge/strategy/analytics/factsheet" TargetMode="External"/><Relationship Id="rId21" Type="http://schemas.openxmlformats.org/officeDocument/2006/relationships/hyperlink" Target="https://www.cipd.co.uk/knowledge/strategy/analytics/evidence-based-practice-factsheet" TargetMode="External"/><Relationship Id="rId42" Type="http://schemas.openxmlformats.org/officeDocument/2006/relationships/hyperlink" Target="https://peopleprofession.cipd.org/Images/ethical-decision-making-2015-eight-perspectives-on-workplace-dilemmas_tcm29-9564.pdf" TargetMode="External"/><Relationship Id="rId47" Type="http://schemas.openxmlformats.org/officeDocument/2006/relationships/hyperlink" Target="https://peopleprofession.cipd.org/Images/ethical-decision-making-2015-eight-perspectives-on-workplace-dilemmas_tcm29-9564.pdf" TargetMode="External"/><Relationship Id="rId63" Type="http://schemas.openxmlformats.org/officeDocument/2006/relationships/hyperlink" Target="https://www.youtube.com/playlist?list=PLlKpQrBME6xLYoubjOqowzcCCd0ivQVLY" TargetMode="External"/><Relationship Id="rId68" Type="http://schemas.openxmlformats.org/officeDocument/2006/relationships/hyperlink" Target="https://www.youtube.com/playlist?list=PLlKpQrBME6xLYoubjOqowzcCCd0ivQVLY" TargetMode="External"/><Relationship Id="rId84" Type="http://schemas.openxmlformats.org/officeDocument/2006/relationships/hyperlink" Target="https://hbr.org/" TargetMode="External"/><Relationship Id="rId89" Type="http://schemas.openxmlformats.org/officeDocument/2006/relationships/hyperlink" Target="https://www.personneltoday.com/" TargetMode="External"/><Relationship Id="rId16" Type="http://schemas.openxmlformats.org/officeDocument/2006/relationships/hyperlink" Target="https://www.cipd.org/uk/knowledge/podcasts/" TargetMode="External"/><Relationship Id="rId11" Type="http://schemas.openxmlformats.org/officeDocument/2006/relationships/hyperlink" Target="https://www.cipd.co.uk/podcasts/ld-why-does-evidence-matter" TargetMode="External"/><Relationship Id="rId32" Type="http://schemas.openxmlformats.org/officeDocument/2006/relationships/hyperlink" Target="https://www.koganpage.com/business-and-management/evidence-based-management-9780749483746" TargetMode="External"/><Relationship Id="rId37" Type="http://schemas.openxmlformats.org/officeDocument/2006/relationships/hyperlink" Target="https://www.koganpage.com/business-and-management/evidence-based-management-9780749483746" TargetMode="External"/><Relationship Id="rId53" Type="http://schemas.openxmlformats.org/officeDocument/2006/relationships/hyperlink" Target="https://peopleprofession.cipd.org/Images/ethical-decision-making-2015-eight-perspectives-on-workplace-dilemmas_tcm29-9564.pdf" TargetMode="External"/><Relationship Id="rId58" Type="http://schemas.openxmlformats.org/officeDocument/2006/relationships/hyperlink" Target="https://peopleprofession.cipd.org/Images/ethical-decision-making-2015-eight-perspectives-on-workplace-dilemmas_tcm29-9564.pdf" TargetMode="External"/><Relationship Id="rId74" Type="http://schemas.openxmlformats.org/officeDocument/2006/relationships/hyperlink" Target="https://www.cipd.org/uk/knowledge/factsheets/learning-methods-factsheet/" TargetMode="External"/><Relationship Id="rId79" Type="http://schemas.openxmlformats.org/officeDocument/2006/relationships/hyperlink" Target="https://www.uwtsd.ac.uk/library/" TargetMode="External"/><Relationship Id="rId102" Type="http://schemas.openxmlformats.org/officeDocument/2006/relationships/theme" Target="theme/theme1.xml"/><Relationship Id="rId5" Type="http://schemas.openxmlformats.org/officeDocument/2006/relationships/hyperlink" Target="https://www.youtube.com/results?search_query=rob+briner+evidence+based+practice" TargetMode="External"/><Relationship Id="rId90" Type="http://schemas.openxmlformats.org/officeDocument/2006/relationships/hyperlink" Target="https://www.personneltoday.com/" TargetMode="External"/><Relationship Id="rId95" Type="http://schemas.openxmlformats.org/officeDocument/2006/relationships/hyperlink" Target="https://www.hrmagazine.co.uk/" TargetMode="External"/><Relationship Id="rId22" Type="http://schemas.openxmlformats.org/officeDocument/2006/relationships/hyperlink" Target="https://www.cipd.co.uk/knowledge/strategy/analytics/evidence-based-practice-factsheet" TargetMode="External"/><Relationship Id="rId27" Type="http://schemas.openxmlformats.org/officeDocument/2006/relationships/hyperlink" Target="https://www.cipd.co.uk/knowledge/strategy/analytics/factsheet" TargetMode="External"/><Relationship Id="rId43" Type="http://schemas.openxmlformats.org/officeDocument/2006/relationships/hyperlink" Target="https://peopleprofession.cipd.org/Images/ethical-decision-making-2015-eight-perspectives-on-workplace-dilemmas_tcm29-9564.pdf" TargetMode="External"/><Relationship Id="rId48" Type="http://schemas.openxmlformats.org/officeDocument/2006/relationships/hyperlink" Target="https://peopleprofession.cipd.org/Images/ethical-decision-making-2015-eight-perspectives-on-workplace-dilemmas_tcm29-9564.pdf" TargetMode="External"/><Relationship Id="rId64" Type="http://schemas.openxmlformats.org/officeDocument/2006/relationships/hyperlink" Target="https://www.youtube.com/playlist?list=PLlKpQrBME6xLYoubjOqowzcCCd0ivQVLY" TargetMode="External"/><Relationship Id="rId69" Type="http://schemas.openxmlformats.org/officeDocument/2006/relationships/hyperlink" Target="https://www.youtube.com/watch?v=0tdlR1rBwkM&amp;list=PLmHVyfmcRKyx1KSoobwukzf1Nf-Y97Rw0" TargetMode="External"/><Relationship Id="rId80" Type="http://schemas.openxmlformats.org/officeDocument/2006/relationships/hyperlink" Target="https://hbr.org/" TargetMode="External"/><Relationship Id="rId85" Type="http://schemas.openxmlformats.org/officeDocument/2006/relationships/hyperlink" Target="https://www.peoplemanagement.co.uk/" TargetMode="External"/><Relationship Id="rId12" Type="http://schemas.openxmlformats.org/officeDocument/2006/relationships/hyperlink" Target="https://www.cipd.co.uk/podcasts/ld-why-does-evidence-matter" TargetMode="External"/><Relationship Id="rId17" Type="http://schemas.openxmlformats.org/officeDocument/2006/relationships/hyperlink" Target="https://www.cipd.org/uk/knowledge/podcasts/" TargetMode="External"/><Relationship Id="rId25" Type="http://schemas.openxmlformats.org/officeDocument/2006/relationships/hyperlink" Target="https://www.cipd.co.uk/knowledge/strategy/analytics/evidence-based-practice-factsheet" TargetMode="External"/><Relationship Id="rId33" Type="http://schemas.openxmlformats.org/officeDocument/2006/relationships/hyperlink" Target="https://www.koganpage.com/business-and-management/evidence-based-management-9780749483746" TargetMode="External"/><Relationship Id="rId38" Type="http://schemas.openxmlformats.org/officeDocument/2006/relationships/hyperlink" Target="https://www.koganpage.com/business-and-management/evidence-based-management-9780749483746" TargetMode="External"/><Relationship Id="rId46" Type="http://schemas.openxmlformats.org/officeDocument/2006/relationships/hyperlink" Target="https://peopleprofession.cipd.org/Images/ethical-decision-making-2015-eight-perspectives-on-workplace-dilemmas_tcm29-9564.pdf" TargetMode="External"/><Relationship Id="rId59" Type="http://schemas.openxmlformats.org/officeDocument/2006/relationships/hyperlink" Target="https://peopleprofession.cipd.org/Images/ethical-decision-making-2015-eight-perspectives-on-workplace-dilemmas_tcm29-9564.pdf" TargetMode="External"/><Relationship Id="rId67" Type="http://schemas.openxmlformats.org/officeDocument/2006/relationships/hyperlink" Target="https://www.youtube.com/playlist?list=PLlKpQrBME6xLYoubjOqowzcCCd0ivQVLY" TargetMode="External"/><Relationship Id="rId20" Type="http://schemas.openxmlformats.org/officeDocument/2006/relationships/hyperlink" Target="https://www.cipd.co.uk/knowledge/strategy/analytics/evidence-based-practice-factsheet" TargetMode="External"/><Relationship Id="rId41" Type="http://schemas.openxmlformats.org/officeDocument/2006/relationships/hyperlink" Target="https://peopleprofession.cipd.org/Images/ethical-decision-making-2015-eight-perspectives-on-workplace-dilemmas_tcm29-9564.pdf" TargetMode="External"/><Relationship Id="rId54" Type="http://schemas.openxmlformats.org/officeDocument/2006/relationships/hyperlink" Target="https://peopleprofession.cipd.org/Images/ethical-decision-making-2015-eight-perspectives-on-workplace-dilemmas_tcm29-9564.pdf" TargetMode="External"/><Relationship Id="rId62" Type="http://schemas.openxmlformats.org/officeDocument/2006/relationships/hyperlink" Target="https://www.cipd.co.uk/knowledge/study-guides/critical-review-writing" TargetMode="External"/><Relationship Id="rId70" Type="http://schemas.openxmlformats.org/officeDocument/2006/relationships/hyperlink" Target="https://www.youtube.com/watch?v=0tdlR1rBwkM&amp;list=PLmHVyfmcRKyx1KSoobwukzf1Nf-Y97Rw0" TargetMode="External"/><Relationship Id="rId75" Type="http://schemas.openxmlformats.org/officeDocument/2006/relationships/hyperlink" Target="https://www.cipd.org/uk/knowledge/factsheets/evaluating-learning-factsheet/" TargetMode="External"/><Relationship Id="rId83" Type="http://schemas.openxmlformats.org/officeDocument/2006/relationships/hyperlink" Target="https://hbr.org/" TargetMode="External"/><Relationship Id="rId88" Type="http://schemas.openxmlformats.org/officeDocument/2006/relationships/hyperlink" Target="https://www.personneltoday.com/" TargetMode="External"/><Relationship Id="rId91" Type="http://schemas.openxmlformats.org/officeDocument/2006/relationships/hyperlink" Target="https://www.personneltoday.com/" TargetMode="External"/><Relationship Id="rId96" Type="http://schemas.openxmlformats.org/officeDocument/2006/relationships/hyperlink" Target="https://www.hrmagazine.co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results?search_query=rob+briner+evidence+based+practice" TargetMode="External"/><Relationship Id="rId15" Type="http://schemas.openxmlformats.org/officeDocument/2006/relationships/hyperlink" Target="https://www.cipd.co.uk/podcasts/critical-thinking" TargetMode="External"/><Relationship Id="rId23" Type="http://schemas.openxmlformats.org/officeDocument/2006/relationships/hyperlink" Target="https://www.cipd.co.uk/knowledge/strategy/analytics/evidence-based-practice-factsheet" TargetMode="External"/><Relationship Id="rId28" Type="http://schemas.openxmlformats.org/officeDocument/2006/relationships/hyperlink" Target="https://www.managers.org.uk/knowledge-and-insights/resource/decision-making/" TargetMode="External"/><Relationship Id="rId36" Type="http://schemas.openxmlformats.org/officeDocument/2006/relationships/hyperlink" Target="https://www.koganpage.com/business-and-management/evidence-based-management-9780749483746" TargetMode="External"/><Relationship Id="rId49" Type="http://schemas.openxmlformats.org/officeDocument/2006/relationships/hyperlink" Target="https://peopleprofession.cipd.org/Images/ethical-decision-making-2015-eight-perspectives-on-workplace-dilemmas_tcm29-9564.pdf" TargetMode="External"/><Relationship Id="rId57" Type="http://schemas.openxmlformats.org/officeDocument/2006/relationships/hyperlink" Target="https://peopleprofession.cipd.org/Images/ethical-decision-making-2015-eight-perspectives-on-workplace-dilemmas_tcm29-9564.pdf" TargetMode="External"/><Relationship Id="rId10" Type="http://schemas.openxmlformats.org/officeDocument/2006/relationships/hyperlink" Target="https://www.cipd.co.uk/podcasts/ld-why-does-evidence-matter" TargetMode="External"/><Relationship Id="rId31" Type="http://schemas.openxmlformats.org/officeDocument/2006/relationships/hyperlink" Target="https://www.managers.org.uk/knowledge-and-insights/resource/decision-making/" TargetMode="External"/><Relationship Id="rId44" Type="http://schemas.openxmlformats.org/officeDocument/2006/relationships/hyperlink" Target="https://peopleprofession.cipd.org/Images/ethical-decision-making-2015-eight-perspectives-on-workplace-dilemmas_tcm29-9564.pdf" TargetMode="External"/><Relationship Id="rId52" Type="http://schemas.openxmlformats.org/officeDocument/2006/relationships/hyperlink" Target="https://peopleprofession.cipd.org/Images/ethical-decision-making-2015-eight-perspectives-on-workplace-dilemmas_tcm29-9564.pdf" TargetMode="External"/><Relationship Id="rId60" Type="http://schemas.openxmlformats.org/officeDocument/2006/relationships/hyperlink" Target="https://peopleprofession.cipd.org/Images/ethical-decision-making-2015-eight-perspectives-on-workplace-dilemmas_tcm29-9564.pdf" TargetMode="External"/><Relationship Id="rId65" Type="http://schemas.openxmlformats.org/officeDocument/2006/relationships/hyperlink" Target="https://www.youtube.com/playlist?list=PLlKpQrBME6xLYoubjOqowzcCCd0ivQVLY" TargetMode="External"/><Relationship Id="rId73" Type="http://schemas.openxmlformats.org/officeDocument/2006/relationships/hyperlink" Target="https://www.cipd.org/uk/knowledge/factsheets/performance-factsheet/" TargetMode="External"/><Relationship Id="rId78" Type="http://schemas.openxmlformats.org/officeDocument/2006/relationships/hyperlink" Target="https://www.uwtsd.ac.uk/library/" TargetMode="External"/><Relationship Id="rId81" Type="http://schemas.openxmlformats.org/officeDocument/2006/relationships/hyperlink" Target="https://hbr.org/" TargetMode="External"/><Relationship Id="rId86" Type="http://schemas.openxmlformats.org/officeDocument/2006/relationships/hyperlink" Target="https://www.peoplemanagement.co.uk/" TargetMode="External"/><Relationship Id="rId94" Type="http://schemas.openxmlformats.org/officeDocument/2006/relationships/hyperlink" Target="https://www.hrmagazine.co.uk/" TargetMode="External"/><Relationship Id="rId99" Type="http://schemas.openxmlformats.org/officeDocument/2006/relationships/hyperlink" Target="https://www.hrzone.com/" TargetMode="External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podcasts/ld-why-does-evidence-matter" TargetMode="External"/><Relationship Id="rId13" Type="http://schemas.openxmlformats.org/officeDocument/2006/relationships/hyperlink" Target="https://www.cipd.co.uk/podcasts/ld-why-does-evidence-matter" TargetMode="External"/><Relationship Id="rId18" Type="http://schemas.openxmlformats.org/officeDocument/2006/relationships/hyperlink" Target="https://www.cipd.co.uk/knowledge/strategy/analytics/evidence-based-practice-factsheet" TargetMode="External"/><Relationship Id="rId39" Type="http://schemas.openxmlformats.org/officeDocument/2006/relationships/hyperlink" Target="https://www.koganpage.com/business-and-management/evidence-based-management-9780749483746" TargetMode="External"/><Relationship Id="rId34" Type="http://schemas.openxmlformats.org/officeDocument/2006/relationships/hyperlink" Target="https://www.koganpage.com/business-and-management/evidence-based-management-9780749483746" TargetMode="External"/><Relationship Id="rId50" Type="http://schemas.openxmlformats.org/officeDocument/2006/relationships/hyperlink" Target="https://peopleprofession.cipd.org/Images/ethical-decision-making-2015-eight-perspectives-on-workplace-dilemmas_tcm29-9564.pdf" TargetMode="External"/><Relationship Id="rId55" Type="http://schemas.openxmlformats.org/officeDocument/2006/relationships/hyperlink" Target="https://peopleprofession.cipd.org/Images/ethical-decision-making-2015-eight-perspectives-on-workplace-dilemmas_tcm29-9564.pdf" TargetMode="External"/><Relationship Id="rId76" Type="http://schemas.openxmlformats.org/officeDocument/2006/relationships/hyperlink" Target="https://www.cipd.org/uk/knowledge/factsheets/learning-methods-factsheet/" TargetMode="External"/><Relationship Id="rId97" Type="http://schemas.openxmlformats.org/officeDocument/2006/relationships/hyperlink" Target="https://www.hrmagazine.co.uk/" TargetMode="External"/><Relationship Id="rId7" Type="http://schemas.openxmlformats.org/officeDocument/2006/relationships/hyperlink" Target="https://www.youtube.com/results?search_query=rob+briner+evidence+based+practice" TargetMode="External"/><Relationship Id="rId71" Type="http://schemas.openxmlformats.org/officeDocument/2006/relationships/hyperlink" Target="https://www.youtube.com/watch?v=0tdlR1rBwkM&amp;list=PLmHVyfmcRKyx1KSoobwukzf1Nf-Y97Rw0" TargetMode="External"/><Relationship Id="rId92" Type="http://schemas.openxmlformats.org/officeDocument/2006/relationships/hyperlink" Target="https://www.personneltoday.com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managers.org.uk/knowledge-and-insights/resource/decision-making/" TargetMode="External"/><Relationship Id="rId24" Type="http://schemas.openxmlformats.org/officeDocument/2006/relationships/hyperlink" Target="https://www.cipd.co.uk/knowledge/strategy/analytics/evidence-based-practice-factsheet" TargetMode="External"/><Relationship Id="rId40" Type="http://schemas.openxmlformats.org/officeDocument/2006/relationships/hyperlink" Target="https://www.cipd.co.uk/knowledge/strategy/analytics/practitioner-guide" TargetMode="External"/><Relationship Id="rId45" Type="http://schemas.openxmlformats.org/officeDocument/2006/relationships/hyperlink" Target="https://peopleprofession.cipd.org/Images/ethical-decision-making-2015-eight-perspectives-on-workplace-dilemmas_tcm29-9564.pdf" TargetMode="External"/><Relationship Id="rId66" Type="http://schemas.openxmlformats.org/officeDocument/2006/relationships/hyperlink" Target="https://www.youtube.com/playlist?list=PLlKpQrBME6xLYoubjOqowzcCCd0ivQVLY" TargetMode="External"/><Relationship Id="rId87" Type="http://schemas.openxmlformats.org/officeDocument/2006/relationships/hyperlink" Target="https://www.peoplemanagement.co.uk/" TargetMode="External"/><Relationship Id="rId61" Type="http://schemas.openxmlformats.org/officeDocument/2006/relationships/hyperlink" Target="https://www.cipd.co.uk/knowledge/study-guides/critical-review-writing" TargetMode="External"/><Relationship Id="rId82" Type="http://schemas.openxmlformats.org/officeDocument/2006/relationships/hyperlink" Target="https://hbr.org/" TargetMode="External"/><Relationship Id="rId19" Type="http://schemas.openxmlformats.org/officeDocument/2006/relationships/hyperlink" Target="https://www.cipd.co.uk/knowledge/strategy/analytics/evidence-based-practice-factsheet" TargetMode="External"/><Relationship Id="rId14" Type="http://schemas.openxmlformats.org/officeDocument/2006/relationships/hyperlink" Target="https://www.cipd.co.uk/podcasts/critical-thinking" TargetMode="External"/><Relationship Id="rId30" Type="http://schemas.openxmlformats.org/officeDocument/2006/relationships/hyperlink" Target="https://www.managers.org.uk/knowledge-and-insights/resource/decision-making/" TargetMode="External"/><Relationship Id="rId35" Type="http://schemas.openxmlformats.org/officeDocument/2006/relationships/hyperlink" Target="https://www.koganpage.com/business-and-management/evidence-based-management-9780749483746" TargetMode="External"/><Relationship Id="rId56" Type="http://schemas.openxmlformats.org/officeDocument/2006/relationships/hyperlink" Target="https://peopleprofession.cipd.org/Images/ethical-decision-making-2015-eight-perspectives-on-workplace-dilemmas_tcm29-9564.pdf" TargetMode="External"/><Relationship Id="rId77" Type="http://schemas.openxmlformats.org/officeDocument/2006/relationships/hyperlink" Target="https://www.uwtsd.ac.uk/library/" TargetMode="External"/><Relationship Id="rId100" Type="http://schemas.openxmlformats.org/officeDocument/2006/relationships/hyperlink" Target="https://www.hrzone.com/" TargetMode="External"/><Relationship Id="rId8" Type="http://schemas.openxmlformats.org/officeDocument/2006/relationships/hyperlink" Target="https://www.youtube.com/results?search_query=rob+briner+evidence+based+practice" TargetMode="External"/><Relationship Id="rId51" Type="http://schemas.openxmlformats.org/officeDocument/2006/relationships/hyperlink" Target="https://peopleprofession.cipd.org/Images/ethical-decision-making-2015-eight-perspectives-on-workplace-dilemmas_tcm29-9564.pdf" TargetMode="External"/><Relationship Id="rId72" Type="http://schemas.openxmlformats.org/officeDocument/2006/relationships/hyperlink" Target="https://www.youtube.com/watch?v=0tdlR1rBwkM&amp;list=PLmHVyfmcRKyx1KSoobwukzf1Nf-Y97Rw0" TargetMode="External"/><Relationship Id="rId93" Type="http://schemas.openxmlformats.org/officeDocument/2006/relationships/hyperlink" Target="https://www.hrmagazine.co.uk/" TargetMode="External"/><Relationship Id="rId98" Type="http://schemas.openxmlformats.org/officeDocument/2006/relationships/hyperlink" Target="https://www.hrzone.com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2103</Words>
  <Characters>12243</Characters>
  <Application>Microsoft Office Word</Application>
  <DocSecurity>0</DocSecurity>
  <Lines>510</Lines>
  <Paragraphs>231</Paragraphs>
  <ScaleCrop>false</ScaleCrop>
  <Company>University of Wales Trinity Saint David</Company>
  <LinksUpToDate>false</LinksUpToDate>
  <CharactersWithSpaces>14115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Natasha Davies (IMH)</cp:lastModifiedBy>
  <cp:revision>8</cp:revision>
  <dcterms:created xsi:type="dcterms:W3CDTF">2025-11-25T15:03:00Z</dcterms:created>
  <dcterms:modified xsi:type="dcterms:W3CDTF">2025-12-02T12:27:00Z</dcterms:modified>
</cp:coreProperties>
</file>