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4EBA0" w14:textId="7483956A" w:rsidR="021F216E" w:rsidRPr="00A952A5" w:rsidRDefault="32ADAAF6" w:rsidP="002578A7">
      <w:pPr>
        <w:jc w:val="center"/>
        <w:rPr>
          <w:rFonts w:ascii="Calibri" w:hAnsi="Calibri" w:cs="Calibri"/>
        </w:rPr>
      </w:pPr>
      <w:r w:rsidRPr="00A952A5">
        <w:rPr>
          <w:rFonts w:ascii="Calibri" w:hAnsi="Calibri" w:cs="Calibri"/>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842B47B" w14:textId="5BB7C8F5" w:rsidR="0014656B" w:rsidRPr="00A952A5" w:rsidRDefault="0014656B" w:rsidP="0014656B">
      <w:pPr>
        <w:jc w:val="center"/>
        <w:rPr>
          <w:rFonts w:ascii="Calibri" w:eastAsia="Arial Nova" w:hAnsi="Calibri" w:cs="Calibri"/>
          <w:b/>
          <w:bCs/>
          <w:sz w:val="36"/>
          <w:szCs w:val="36"/>
        </w:rPr>
      </w:pPr>
      <w:r w:rsidRPr="00A952A5">
        <w:rPr>
          <w:rFonts w:ascii="Calibri" w:eastAsia="Arial Nova" w:hAnsi="Calibri" w:cs="Calibri"/>
          <w:b/>
          <w:bCs/>
          <w:sz w:val="36"/>
          <w:szCs w:val="36"/>
        </w:rPr>
        <w:t>PROGRAMME: BSC HEALTH AND SOCIAL CARE</w:t>
      </w:r>
    </w:p>
    <w:p w14:paraId="416E690C" w14:textId="77777777" w:rsidR="0014656B" w:rsidRPr="00A952A5" w:rsidRDefault="0014656B" w:rsidP="0014656B">
      <w:pPr>
        <w:jc w:val="center"/>
        <w:rPr>
          <w:rFonts w:ascii="Calibri" w:eastAsia="Arial Nova" w:hAnsi="Calibri" w:cs="Calibri"/>
          <w:b/>
          <w:bCs/>
          <w:sz w:val="36"/>
          <w:szCs w:val="36"/>
        </w:rPr>
      </w:pPr>
    </w:p>
    <w:p w14:paraId="7B9BD819" w14:textId="4DA12BA3" w:rsidR="002578A7" w:rsidRPr="00A952A5" w:rsidRDefault="0014656B" w:rsidP="002578A7">
      <w:pPr>
        <w:jc w:val="center"/>
        <w:rPr>
          <w:rFonts w:ascii="Calibri" w:eastAsia="Arial Nova" w:hAnsi="Calibri" w:cs="Calibri"/>
          <w:b/>
          <w:bCs/>
          <w:sz w:val="36"/>
          <w:szCs w:val="36"/>
        </w:rPr>
      </w:pPr>
      <w:r w:rsidRPr="00A952A5">
        <w:rPr>
          <w:rFonts w:ascii="Calibri" w:eastAsia="Arial Nova" w:hAnsi="Calibri" w:cs="Calibri"/>
          <w:b/>
          <w:bCs/>
          <w:sz w:val="36"/>
          <w:szCs w:val="36"/>
        </w:rPr>
        <w:t>MODULE: CHANGEMAKERS: BUILDING YOUR PERSONAL BRAND FOR SUSTAINABLE EMPLOYMENT</w:t>
      </w:r>
    </w:p>
    <w:p w14:paraId="24BE259A" w14:textId="77777777" w:rsidR="002578A7" w:rsidRPr="00A952A5" w:rsidRDefault="002578A7" w:rsidP="002578A7">
      <w:pPr>
        <w:jc w:val="center"/>
        <w:rPr>
          <w:rFonts w:ascii="Calibri" w:eastAsia="Arial Nova" w:hAnsi="Calibri" w:cs="Calibri"/>
          <w:b/>
          <w:bCs/>
          <w:sz w:val="36"/>
          <w:szCs w:val="36"/>
        </w:rPr>
      </w:pPr>
    </w:p>
    <w:p w14:paraId="74D064F3" w14:textId="5A17BCED" w:rsidR="021F216E" w:rsidRPr="00A952A5" w:rsidRDefault="0014656B" w:rsidP="0014656B">
      <w:pPr>
        <w:jc w:val="center"/>
        <w:rPr>
          <w:rFonts w:ascii="Calibri" w:eastAsia="Arial Nova" w:hAnsi="Calibri" w:cs="Calibri"/>
          <w:b/>
          <w:bCs/>
          <w:sz w:val="36"/>
          <w:szCs w:val="36"/>
        </w:rPr>
      </w:pPr>
      <w:r w:rsidRPr="00A952A5">
        <w:rPr>
          <w:rFonts w:ascii="Calibri" w:eastAsia="Arial Nova" w:hAnsi="Calibri" w:cs="Calibri"/>
          <w:b/>
          <w:bCs/>
          <w:sz w:val="36"/>
          <w:szCs w:val="36"/>
        </w:rPr>
        <w:t>MODULE CODE: BMHP5015</w:t>
      </w:r>
    </w:p>
    <w:p w14:paraId="54C1E666" w14:textId="77777777" w:rsidR="0014656B" w:rsidRPr="00A952A5" w:rsidRDefault="0014656B" w:rsidP="0014656B">
      <w:pPr>
        <w:jc w:val="center"/>
        <w:rPr>
          <w:rFonts w:ascii="Calibri" w:eastAsia="Arial Nova" w:hAnsi="Calibri" w:cs="Calibri"/>
          <w:b/>
          <w:bCs/>
          <w:sz w:val="36"/>
          <w:szCs w:val="36"/>
        </w:rPr>
      </w:pPr>
    </w:p>
    <w:p w14:paraId="0E856160" w14:textId="43C0C13C" w:rsidR="002578A7" w:rsidRPr="00A952A5" w:rsidRDefault="0014656B" w:rsidP="0014656B">
      <w:pPr>
        <w:jc w:val="center"/>
        <w:rPr>
          <w:rFonts w:ascii="Calibri" w:eastAsia="Arial Nova" w:hAnsi="Calibri" w:cs="Calibri"/>
          <w:b/>
          <w:bCs/>
          <w:sz w:val="36"/>
          <w:szCs w:val="36"/>
        </w:rPr>
      </w:pPr>
      <w:r w:rsidRPr="00A952A5">
        <w:rPr>
          <w:rFonts w:ascii="Calibri" w:eastAsia="Arial Nova" w:hAnsi="Calibri" w:cs="Calibri"/>
          <w:b/>
          <w:bCs/>
          <w:sz w:val="36"/>
          <w:szCs w:val="36"/>
        </w:rPr>
        <w:t>ASSIGNMENT TITLE: COMPONENT 1: ONLINE PORTFOLIO OF SET EXERCISES</w:t>
      </w:r>
    </w:p>
    <w:p w14:paraId="3729B9C4" w14:textId="77777777" w:rsidR="002578A7" w:rsidRPr="00A952A5" w:rsidRDefault="002578A7" w:rsidP="021F216E">
      <w:pPr>
        <w:jc w:val="center"/>
        <w:rPr>
          <w:rFonts w:ascii="Calibri" w:eastAsia="Arial Nova" w:hAnsi="Calibri" w:cs="Calibri"/>
          <w:b/>
          <w:bCs/>
          <w:sz w:val="36"/>
          <w:szCs w:val="36"/>
        </w:rPr>
      </w:pPr>
    </w:p>
    <w:p w14:paraId="60218576" w14:textId="277FF019" w:rsidR="002578A7" w:rsidRPr="00A952A5" w:rsidRDefault="0014656B" w:rsidP="021F216E">
      <w:pPr>
        <w:jc w:val="center"/>
        <w:rPr>
          <w:rFonts w:ascii="Calibri" w:eastAsia="Arial Nova" w:hAnsi="Calibri" w:cs="Calibri"/>
          <w:b/>
          <w:bCs/>
          <w:sz w:val="36"/>
          <w:szCs w:val="36"/>
        </w:rPr>
      </w:pPr>
      <w:r w:rsidRPr="00A952A5">
        <w:rPr>
          <w:rFonts w:ascii="Calibri" w:eastAsia="Arial Nova" w:hAnsi="Calibri" w:cs="Calibri"/>
          <w:b/>
          <w:bCs/>
          <w:sz w:val="36"/>
          <w:szCs w:val="36"/>
        </w:rPr>
        <w:t xml:space="preserve">STUDENT NAME: </w:t>
      </w:r>
      <w:r w:rsidR="002F2A58">
        <w:rPr>
          <w:rFonts w:ascii="Calibri" w:eastAsia="Arial Nova" w:hAnsi="Calibri" w:cs="Calibri"/>
          <w:b/>
          <w:bCs/>
          <w:sz w:val="36"/>
          <w:szCs w:val="36"/>
        </w:rPr>
        <w:t>Lilieana-Lavinia Victoria</w:t>
      </w:r>
    </w:p>
    <w:p w14:paraId="3A7616D0" w14:textId="1C2151CF" w:rsidR="002578A7" w:rsidRDefault="0014656B" w:rsidP="021F216E">
      <w:pPr>
        <w:jc w:val="center"/>
        <w:rPr>
          <w:rFonts w:ascii="Calibri" w:eastAsia="Arial Nova" w:hAnsi="Calibri" w:cs="Calibri"/>
          <w:b/>
          <w:bCs/>
          <w:sz w:val="36"/>
          <w:szCs w:val="36"/>
        </w:rPr>
      </w:pPr>
      <w:r w:rsidRPr="00A952A5">
        <w:rPr>
          <w:rFonts w:ascii="Calibri" w:eastAsia="Arial Nova" w:hAnsi="Calibri" w:cs="Calibri"/>
          <w:b/>
          <w:bCs/>
          <w:sz w:val="36"/>
          <w:szCs w:val="36"/>
        </w:rPr>
        <w:t>STUDENT ID:</w:t>
      </w:r>
      <w:r w:rsidR="002F2A58">
        <w:rPr>
          <w:rFonts w:ascii="Calibri" w:eastAsia="Arial Nova" w:hAnsi="Calibri" w:cs="Calibri"/>
          <w:b/>
          <w:bCs/>
          <w:sz w:val="36"/>
          <w:szCs w:val="36"/>
        </w:rPr>
        <w:t xml:space="preserve"> 2412370</w:t>
      </w:r>
    </w:p>
    <w:p w14:paraId="4AA58ECF" w14:textId="7CDC1BD7" w:rsidR="021F216E" w:rsidRPr="00A952A5" w:rsidRDefault="021F216E" w:rsidP="0014656B">
      <w:pPr>
        <w:rPr>
          <w:rFonts w:ascii="Calibri" w:eastAsia="Arial Nova" w:hAnsi="Calibri" w:cs="Calibri"/>
          <w:sz w:val="72"/>
          <w:szCs w:val="72"/>
        </w:rPr>
      </w:pPr>
    </w:p>
    <w:p w14:paraId="09E850E1" w14:textId="77777777" w:rsidR="0074551A" w:rsidRPr="00A952A5" w:rsidRDefault="0074551A" w:rsidP="021F216E">
      <w:pPr>
        <w:rPr>
          <w:rFonts w:ascii="Calibri" w:eastAsia="Arial Nova" w:hAnsi="Calibri" w:cs="Calibri"/>
          <w:sz w:val="72"/>
          <w:szCs w:val="72"/>
        </w:rPr>
      </w:pPr>
    </w:p>
    <w:p w14:paraId="2C9FCFF9" w14:textId="77777777" w:rsidR="00A952A5" w:rsidRDefault="00A952A5">
      <w:pPr>
        <w:rPr>
          <w:rFonts w:ascii="Calibri" w:eastAsia="Arial Nova" w:hAnsi="Calibri" w:cs="Calibri"/>
          <w:b/>
          <w:bCs/>
        </w:rPr>
      </w:pPr>
      <w:r>
        <w:rPr>
          <w:rFonts w:ascii="Calibri" w:eastAsia="Arial Nova" w:hAnsi="Calibri" w:cs="Calibri"/>
          <w:b/>
          <w:bCs/>
        </w:rPr>
        <w:br w:type="page"/>
      </w:r>
    </w:p>
    <w:sdt>
      <w:sdtPr>
        <w:rPr>
          <w:rFonts w:asciiTheme="minorHAnsi" w:eastAsiaTheme="minorEastAsia" w:hAnsiTheme="minorHAnsi" w:cstheme="minorBidi"/>
          <w:b/>
          <w:bCs/>
          <w:color w:val="auto"/>
          <w:sz w:val="24"/>
          <w:szCs w:val="24"/>
          <w:lang w:eastAsia="ja-JP"/>
        </w:rPr>
        <w:id w:val="-1805612744"/>
        <w:docPartObj>
          <w:docPartGallery w:val="Table of Contents"/>
          <w:docPartUnique/>
        </w:docPartObj>
      </w:sdtPr>
      <w:sdtEndPr>
        <w:rPr>
          <w:rFonts w:ascii="Calibri" w:hAnsi="Calibri" w:cs="Calibri"/>
          <w:noProof/>
        </w:rPr>
      </w:sdtEndPr>
      <w:sdtContent>
        <w:p w14:paraId="1673DD3C" w14:textId="745FD73F" w:rsidR="00420849" w:rsidRPr="00420849" w:rsidRDefault="00420849" w:rsidP="00996A91">
          <w:pPr>
            <w:pStyle w:val="TOCHeading"/>
            <w:spacing w:after="240" w:line="360" w:lineRule="auto"/>
            <w:jc w:val="center"/>
            <w:rPr>
              <w:rFonts w:ascii="Calibri" w:hAnsi="Calibri" w:cs="Calibri"/>
              <w:b/>
              <w:bCs/>
              <w:color w:val="auto"/>
              <w:sz w:val="24"/>
              <w:szCs w:val="24"/>
            </w:rPr>
          </w:pPr>
          <w:r w:rsidRPr="00420849">
            <w:rPr>
              <w:rFonts w:ascii="Calibri" w:hAnsi="Calibri" w:cs="Calibri"/>
              <w:b/>
              <w:bCs/>
              <w:color w:val="auto"/>
              <w:sz w:val="24"/>
              <w:szCs w:val="24"/>
            </w:rPr>
            <w:t>Table of Contents</w:t>
          </w:r>
        </w:p>
        <w:p w14:paraId="4DC1FEA5" w14:textId="12CD2CAB" w:rsidR="00420849" w:rsidRPr="00420849" w:rsidRDefault="00420849">
          <w:pPr>
            <w:pStyle w:val="TOC1"/>
            <w:tabs>
              <w:tab w:val="right" w:leader="dot" w:pos="9350"/>
            </w:tabs>
            <w:rPr>
              <w:rFonts w:ascii="Calibri" w:hAnsi="Calibri" w:cs="Calibri"/>
              <w:noProof/>
            </w:rPr>
          </w:pPr>
          <w:r w:rsidRPr="00420849">
            <w:rPr>
              <w:rFonts w:ascii="Calibri" w:hAnsi="Calibri" w:cs="Calibri"/>
            </w:rPr>
            <w:fldChar w:fldCharType="begin"/>
          </w:r>
          <w:r w:rsidRPr="00420849">
            <w:rPr>
              <w:rFonts w:ascii="Calibri" w:hAnsi="Calibri" w:cs="Calibri"/>
            </w:rPr>
            <w:instrText xml:space="preserve"> TOC \o "1-3" \h \z \u </w:instrText>
          </w:r>
          <w:r w:rsidRPr="00420849">
            <w:rPr>
              <w:rFonts w:ascii="Calibri" w:hAnsi="Calibri" w:cs="Calibri"/>
            </w:rPr>
            <w:fldChar w:fldCharType="separate"/>
          </w:r>
          <w:hyperlink w:anchor="_Toc234103474" w:history="1">
            <w:r w:rsidRPr="00420849">
              <w:rPr>
                <w:rStyle w:val="Hyperlink"/>
                <w:rFonts w:ascii="Calibri" w:hAnsi="Calibri" w:cs="Calibri"/>
                <w:noProof/>
                <w:color w:val="auto"/>
              </w:rPr>
              <w:t>Task 1 – Personal Brand</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_Toc234103474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2</w:t>
            </w:r>
            <w:r w:rsidRPr="00420849">
              <w:rPr>
                <w:rFonts w:ascii="Calibri" w:hAnsi="Calibri" w:cs="Calibri"/>
                <w:noProof/>
                <w:webHidden/>
              </w:rPr>
              <w:fldChar w:fldCharType="end"/>
            </w:r>
          </w:hyperlink>
        </w:p>
        <w:p w14:paraId="2652EEE9" w14:textId="37D31F51" w:rsidR="00420849" w:rsidRPr="00420849" w:rsidRDefault="00420849">
          <w:pPr>
            <w:pStyle w:val="TOC1"/>
            <w:tabs>
              <w:tab w:val="right" w:leader="dot" w:pos="9350"/>
            </w:tabs>
            <w:rPr>
              <w:rFonts w:ascii="Calibri" w:hAnsi="Calibri" w:cs="Calibri"/>
              <w:noProof/>
            </w:rPr>
          </w:pPr>
          <w:hyperlink w:anchor="_Toc234103475" w:history="1">
            <w:r w:rsidRPr="00420849">
              <w:rPr>
                <w:rStyle w:val="Hyperlink"/>
                <w:rFonts w:ascii="Calibri" w:hAnsi="Calibri" w:cs="Calibri"/>
                <w:noProof/>
                <w:color w:val="auto"/>
              </w:rPr>
              <w:t>Task 2 - Network Map and Rationale</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_Toc234103475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3</w:t>
            </w:r>
            <w:r w:rsidRPr="00420849">
              <w:rPr>
                <w:rFonts w:ascii="Calibri" w:hAnsi="Calibri" w:cs="Calibri"/>
                <w:noProof/>
                <w:webHidden/>
              </w:rPr>
              <w:fldChar w:fldCharType="end"/>
            </w:r>
          </w:hyperlink>
        </w:p>
        <w:p w14:paraId="56A43ADB" w14:textId="7B70AD1B" w:rsidR="00420849" w:rsidRPr="00420849" w:rsidRDefault="00420849">
          <w:pPr>
            <w:pStyle w:val="TOC1"/>
            <w:tabs>
              <w:tab w:val="right" w:leader="dot" w:pos="9350"/>
            </w:tabs>
            <w:rPr>
              <w:rFonts w:ascii="Calibri" w:hAnsi="Calibri" w:cs="Calibri"/>
              <w:noProof/>
            </w:rPr>
          </w:pPr>
          <w:hyperlink w:anchor="_Toc234103476" w:history="1">
            <w:r w:rsidRPr="00420849">
              <w:rPr>
                <w:rStyle w:val="Hyperlink"/>
                <w:rFonts w:ascii="Calibri" w:hAnsi="Calibri" w:cs="Calibri"/>
                <w:noProof/>
                <w:color w:val="auto"/>
              </w:rPr>
              <w:t>Task 3- Blog</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_Toc234103476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5</w:t>
            </w:r>
            <w:r w:rsidRPr="00420849">
              <w:rPr>
                <w:rFonts w:ascii="Calibri" w:hAnsi="Calibri" w:cs="Calibri"/>
                <w:noProof/>
                <w:webHidden/>
              </w:rPr>
              <w:fldChar w:fldCharType="end"/>
            </w:r>
          </w:hyperlink>
        </w:p>
        <w:p w14:paraId="7572D812" w14:textId="25AA9C40" w:rsidR="00420849" w:rsidRPr="00420849" w:rsidRDefault="00420849">
          <w:pPr>
            <w:pStyle w:val="TOC1"/>
            <w:tabs>
              <w:tab w:val="right" w:leader="dot" w:pos="9350"/>
            </w:tabs>
            <w:rPr>
              <w:rFonts w:ascii="Calibri" w:hAnsi="Calibri" w:cs="Calibri"/>
              <w:noProof/>
            </w:rPr>
          </w:pPr>
          <w:hyperlink w:anchor="_Toc234103477" w:history="1">
            <w:r w:rsidRPr="00420849">
              <w:rPr>
                <w:rStyle w:val="Hyperlink"/>
                <w:rFonts w:ascii="Calibri" w:hAnsi="Calibri" w:cs="Calibri"/>
                <w:noProof/>
                <w:color w:val="auto"/>
              </w:rPr>
              <w:t>Task 4- NHS Equality, Diversity and Inclusion Quiz</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_Toc234103477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7</w:t>
            </w:r>
            <w:r w:rsidRPr="00420849">
              <w:rPr>
                <w:rFonts w:ascii="Calibri" w:hAnsi="Calibri" w:cs="Calibri"/>
                <w:noProof/>
                <w:webHidden/>
              </w:rPr>
              <w:fldChar w:fldCharType="end"/>
            </w:r>
          </w:hyperlink>
        </w:p>
        <w:p w14:paraId="51D815B0" w14:textId="30E78681" w:rsidR="00420849" w:rsidRPr="00420849" w:rsidRDefault="00420849">
          <w:pPr>
            <w:pStyle w:val="TOC1"/>
            <w:tabs>
              <w:tab w:val="right" w:leader="dot" w:pos="9350"/>
            </w:tabs>
            <w:rPr>
              <w:rFonts w:ascii="Calibri" w:hAnsi="Calibri" w:cs="Calibri"/>
              <w:noProof/>
            </w:rPr>
          </w:pPr>
          <w:hyperlink w:anchor="_Toc234103478" w:history="1">
            <w:r w:rsidRPr="00420849">
              <w:rPr>
                <w:rStyle w:val="Hyperlink"/>
                <w:rFonts w:ascii="Calibri" w:hAnsi="Calibri" w:cs="Calibri"/>
                <w:noProof/>
                <w:color w:val="auto"/>
              </w:rPr>
              <w:t>Task 5- A Letter to Yourself</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_Toc234103478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9</w:t>
            </w:r>
            <w:r w:rsidRPr="00420849">
              <w:rPr>
                <w:rFonts w:ascii="Calibri" w:hAnsi="Calibri" w:cs="Calibri"/>
                <w:noProof/>
                <w:webHidden/>
              </w:rPr>
              <w:fldChar w:fldCharType="end"/>
            </w:r>
          </w:hyperlink>
        </w:p>
        <w:p w14:paraId="69C4D12F" w14:textId="0B400D1C" w:rsidR="00420849" w:rsidRPr="00420849" w:rsidRDefault="00420849">
          <w:pPr>
            <w:pStyle w:val="TOC1"/>
            <w:tabs>
              <w:tab w:val="right" w:leader="dot" w:pos="9350"/>
            </w:tabs>
            <w:rPr>
              <w:rFonts w:ascii="Calibri" w:hAnsi="Calibri" w:cs="Calibri"/>
              <w:noProof/>
            </w:rPr>
          </w:pPr>
          <w:hyperlink w:anchor="_Toc234103479" w:history="1">
            <w:r w:rsidRPr="00420849">
              <w:rPr>
                <w:rStyle w:val="Hyperlink"/>
                <w:rFonts w:ascii="Calibri" w:hAnsi="Calibri" w:cs="Calibri"/>
                <w:noProof/>
                <w:color w:val="auto"/>
              </w:rPr>
              <w:t>Task 6- GANTT Chart</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_Toc234103479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10</w:t>
            </w:r>
            <w:r w:rsidRPr="00420849">
              <w:rPr>
                <w:rFonts w:ascii="Calibri" w:hAnsi="Calibri" w:cs="Calibri"/>
                <w:noProof/>
                <w:webHidden/>
              </w:rPr>
              <w:fldChar w:fldCharType="end"/>
            </w:r>
          </w:hyperlink>
        </w:p>
        <w:p w14:paraId="3E99E685" w14:textId="42894ABB" w:rsidR="00420849" w:rsidRPr="00420849" w:rsidRDefault="00420849">
          <w:pPr>
            <w:pStyle w:val="TOC1"/>
            <w:tabs>
              <w:tab w:val="right" w:leader="dot" w:pos="9350"/>
            </w:tabs>
            <w:rPr>
              <w:rFonts w:ascii="Calibri" w:hAnsi="Calibri" w:cs="Calibri"/>
              <w:noProof/>
            </w:rPr>
          </w:pPr>
          <w:hyperlink w:anchor="_Toc234103480" w:history="1">
            <w:r w:rsidRPr="00420849">
              <w:rPr>
                <w:rStyle w:val="Hyperlink"/>
                <w:rFonts w:ascii="Calibri" w:hAnsi="Calibri" w:cs="Calibri"/>
                <w:noProof/>
                <w:color w:val="auto"/>
              </w:rPr>
              <w:t>Task 7- Making Changes- Report</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_Toc234103480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11</w:t>
            </w:r>
            <w:r w:rsidRPr="00420849">
              <w:rPr>
                <w:rFonts w:ascii="Calibri" w:hAnsi="Calibri" w:cs="Calibri"/>
                <w:noProof/>
                <w:webHidden/>
              </w:rPr>
              <w:fldChar w:fldCharType="end"/>
            </w:r>
          </w:hyperlink>
        </w:p>
        <w:p w14:paraId="312D4C1E" w14:textId="57099771" w:rsidR="00420849" w:rsidRPr="00420849" w:rsidRDefault="00420849">
          <w:pPr>
            <w:pStyle w:val="TOC1"/>
            <w:tabs>
              <w:tab w:val="right" w:leader="dot" w:pos="9350"/>
            </w:tabs>
            <w:rPr>
              <w:rFonts w:ascii="Calibri" w:hAnsi="Calibri" w:cs="Calibri"/>
              <w:noProof/>
            </w:rPr>
          </w:pPr>
          <w:hyperlink w:anchor="_Toc234103481" w:history="1">
            <w:r w:rsidRPr="00420849">
              <w:rPr>
                <w:rStyle w:val="Hyperlink"/>
                <w:rFonts w:ascii="Calibri" w:hAnsi="Calibri" w:cs="Calibri"/>
                <w:noProof/>
                <w:color w:val="auto"/>
              </w:rPr>
              <w:t>Reference List</w:t>
            </w:r>
            <w:r w:rsidRPr="00420849">
              <w:rPr>
                <w:rFonts w:ascii="Calibri" w:hAnsi="Calibri" w:cs="Calibri"/>
                <w:noProof/>
                <w:webHidden/>
              </w:rPr>
              <w:tab/>
            </w:r>
            <w:r w:rsidRPr="00420849">
              <w:rPr>
                <w:rFonts w:ascii="Calibri" w:hAnsi="Calibri" w:cs="Calibri"/>
                <w:noProof/>
                <w:webHidden/>
              </w:rPr>
              <w:fldChar w:fldCharType="begin"/>
            </w:r>
            <w:r w:rsidRPr="00420849">
              <w:rPr>
                <w:rFonts w:ascii="Calibri" w:hAnsi="Calibri" w:cs="Calibri"/>
                <w:noProof/>
                <w:webHidden/>
              </w:rPr>
              <w:instrText xml:space="preserve"> PAGEREF _Toc234103481 \h </w:instrText>
            </w:r>
            <w:r w:rsidRPr="00420849">
              <w:rPr>
                <w:rFonts w:ascii="Calibri" w:hAnsi="Calibri" w:cs="Calibri"/>
                <w:noProof/>
                <w:webHidden/>
              </w:rPr>
            </w:r>
            <w:r w:rsidRPr="00420849">
              <w:rPr>
                <w:rFonts w:ascii="Calibri" w:hAnsi="Calibri" w:cs="Calibri"/>
                <w:noProof/>
                <w:webHidden/>
              </w:rPr>
              <w:fldChar w:fldCharType="separate"/>
            </w:r>
            <w:r w:rsidRPr="00420849">
              <w:rPr>
                <w:rFonts w:ascii="Calibri" w:hAnsi="Calibri" w:cs="Calibri"/>
                <w:noProof/>
                <w:webHidden/>
              </w:rPr>
              <w:t>13</w:t>
            </w:r>
            <w:r w:rsidRPr="00420849">
              <w:rPr>
                <w:rFonts w:ascii="Calibri" w:hAnsi="Calibri" w:cs="Calibri"/>
                <w:noProof/>
                <w:webHidden/>
              </w:rPr>
              <w:fldChar w:fldCharType="end"/>
            </w:r>
          </w:hyperlink>
        </w:p>
        <w:p w14:paraId="75FB0E93" w14:textId="2603A1B8" w:rsidR="00420849" w:rsidRPr="00420849" w:rsidRDefault="00420849">
          <w:pPr>
            <w:rPr>
              <w:rFonts w:ascii="Calibri" w:hAnsi="Calibri" w:cs="Calibri"/>
            </w:rPr>
          </w:pPr>
          <w:r w:rsidRPr="00420849">
            <w:rPr>
              <w:rFonts w:ascii="Calibri" w:hAnsi="Calibri" w:cs="Calibri"/>
              <w:b/>
              <w:bCs/>
              <w:noProof/>
            </w:rPr>
            <w:fldChar w:fldCharType="end"/>
          </w:r>
        </w:p>
      </w:sdtContent>
    </w:sdt>
    <w:p w14:paraId="68D8A94C" w14:textId="77777777" w:rsidR="00420849" w:rsidRPr="00420849" w:rsidRDefault="00420849">
      <w:pPr>
        <w:rPr>
          <w:rFonts w:ascii="Calibri" w:eastAsiaTheme="majorEastAsia" w:hAnsi="Calibri" w:cs="Calibri"/>
          <w:b/>
        </w:rPr>
      </w:pPr>
      <w:bookmarkStart w:id="0" w:name="_Toc234103474"/>
      <w:r w:rsidRPr="00420849">
        <w:rPr>
          <w:rFonts w:ascii="Calibri" w:hAnsi="Calibri" w:cs="Calibri"/>
        </w:rPr>
        <w:br w:type="page"/>
      </w:r>
    </w:p>
    <w:p w14:paraId="5ED067C8" w14:textId="3A40F3E0" w:rsidR="32ADAAF6" w:rsidRPr="00543B9D" w:rsidRDefault="32ADAAF6" w:rsidP="005D0C22">
      <w:pPr>
        <w:pStyle w:val="Heading1"/>
      </w:pPr>
      <w:r w:rsidRPr="00543B9D">
        <w:lastRenderedPageBreak/>
        <w:t xml:space="preserve">Task 1 – </w:t>
      </w:r>
      <w:r w:rsidR="00B7418E" w:rsidRPr="00543B9D">
        <w:t>Personal Brand</w:t>
      </w:r>
      <w:bookmarkEnd w:id="0"/>
    </w:p>
    <w:p w14:paraId="602A630D" w14:textId="2FE75361" w:rsidR="00394F96" w:rsidRPr="00543B9D" w:rsidRDefault="00394F96" w:rsidP="00A952A5">
      <w:pPr>
        <w:spacing w:before="240" w:line="360" w:lineRule="auto"/>
        <w:jc w:val="both"/>
        <w:rPr>
          <w:rFonts w:ascii="Calibri" w:eastAsia="Arial Nova" w:hAnsi="Calibri" w:cs="Calibri"/>
          <w:color w:val="000000" w:themeColor="text1"/>
        </w:rPr>
      </w:pPr>
      <w:r w:rsidRPr="00543B9D">
        <w:rPr>
          <w:rFonts w:ascii="Calibri" w:eastAsia="Arial Nova" w:hAnsi="Calibri" w:cs="Calibri"/>
          <w:color w:val="000000" w:themeColor="text1"/>
        </w:rPr>
        <w:t xml:space="preserve">As an undergraduate student of Bachelor of Science (Health and Social Care) I want to build up my knowledge, skills and professional </w:t>
      </w:r>
      <w:proofErr w:type="spellStart"/>
      <w:r w:rsidRPr="00543B9D">
        <w:rPr>
          <w:rFonts w:ascii="Calibri" w:eastAsia="Arial Nova" w:hAnsi="Calibri" w:cs="Calibri"/>
          <w:color w:val="000000" w:themeColor="text1"/>
        </w:rPr>
        <w:t>behaviours</w:t>
      </w:r>
      <w:proofErr w:type="spellEnd"/>
      <w:r w:rsidRPr="00543B9D">
        <w:rPr>
          <w:rFonts w:ascii="Calibri" w:eastAsia="Arial Nova" w:hAnsi="Calibri" w:cs="Calibri"/>
          <w:color w:val="000000" w:themeColor="text1"/>
        </w:rPr>
        <w:t xml:space="preserve"> to provide quality and person-</w:t>
      </w:r>
      <w:proofErr w:type="spellStart"/>
      <w:r w:rsidRPr="00543B9D">
        <w:rPr>
          <w:rFonts w:ascii="Calibri" w:eastAsia="Arial Nova" w:hAnsi="Calibri" w:cs="Calibri"/>
          <w:color w:val="000000" w:themeColor="text1"/>
        </w:rPr>
        <w:t>centred</w:t>
      </w:r>
      <w:proofErr w:type="spellEnd"/>
      <w:r w:rsidRPr="00543B9D">
        <w:rPr>
          <w:rFonts w:ascii="Calibri" w:eastAsia="Arial Nova" w:hAnsi="Calibri" w:cs="Calibri"/>
          <w:color w:val="000000" w:themeColor="text1"/>
        </w:rPr>
        <w:t xml:space="preserve"> care. My future career goal is to become a working member of the health and social care sector to help promote </w:t>
      </w:r>
      <w:proofErr w:type="gramStart"/>
      <w:r w:rsidRPr="00543B9D">
        <w:rPr>
          <w:rFonts w:ascii="Calibri" w:eastAsia="Arial Nova" w:hAnsi="Calibri" w:cs="Calibri"/>
          <w:color w:val="000000" w:themeColor="text1"/>
        </w:rPr>
        <w:t>the wellbeing</w:t>
      </w:r>
      <w:proofErr w:type="gramEnd"/>
      <w:r w:rsidRPr="00543B9D">
        <w:rPr>
          <w:rFonts w:ascii="Calibri" w:eastAsia="Arial Nova" w:hAnsi="Calibri" w:cs="Calibri"/>
          <w:color w:val="000000" w:themeColor="text1"/>
        </w:rPr>
        <w:t xml:space="preserve"> through promoting dignity, equality and compassionate care. </w:t>
      </w:r>
      <w:r w:rsidR="00584987" w:rsidRPr="00543B9D">
        <w:rPr>
          <w:rFonts w:ascii="Calibri" w:eastAsia="Arial Nova" w:hAnsi="Calibri" w:cs="Calibri"/>
          <w:color w:val="000000" w:themeColor="text1"/>
        </w:rPr>
        <w:t>I also intend t</w:t>
      </w:r>
      <w:r w:rsidRPr="00543B9D">
        <w:rPr>
          <w:rFonts w:ascii="Calibri" w:eastAsia="Arial Nova" w:hAnsi="Calibri" w:cs="Calibri"/>
          <w:color w:val="000000" w:themeColor="text1"/>
        </w:rPr>
        <w:t xml:space="preserve">o develop </w:t>
      </w:r>
      <w:r w:rsidR="00C37B92" w:rsidRPr="00543B9D">
        <w:rPr>
          <w:rFonts w:ascii="Calibri" w:eastAsia="Arial Nova" w:hAnsi="Calibri" w:cs="Calibri"/>
          <w:color w:val="000000" w:themeColor="text1"/>
        </w:rPr>
        <w:t>my</w:t>
      </w:r>
      <w:r w:rsidRPr="00543B9D">
        <w:rPr>
          <w:rFonts w:ascii="Calibri" w:eastAsia="Arial Nova" w:hAnsi="Calibri" w:cs="Calibri"/>
          <w:color w:val="000000" w:themeColor="text1"/>
        </w:rPr>
        <w:t xml:space="preserve"> professional identity that has integrity, respect and accountability, working in line with ethical principles and demonstrating the National Health Service (NHS) values (compassion, respect and working together for patients)</w:t>
      </w:r>
      <w:r w:rsidR="00584987" w:rsidRPr="00543B9D">
        <w:rPr>
          <w:rFonts w:ascii="Calibri" w:eastAsia="Arial Nova" w:hAnsi="Calibri" w:cs="Calibri"/>
          <w:color w:val="000000" w:themeColor="text1"/>
        </w:rPr>
        <w:t>.</w:t>
      </w:r>
      <w:r w:rsidRPr="00543B9D">
        <w:rPr>
          <w:rFonts w:ascii="Calibri" w:eastAsia="Arial Nova" w:hAnsi="Calibri" w:cs="Calibri"/>
          <w:color w:val="000000" w:themeColor="text1"/>
        </w:rPr>
        <w:t xml:space="preserve"> </w:t>
      </w:r>
    </w:p>
    <w:p w14:paraId="5526DB3D" w14:textId="41B86C9A" w:rsidR="00394F96" w:rsidRPr="00543B9D" w:rsidRDefault="00394F96" w:rsidP="00A952A5">
      <w:pPr>
        <w:spacing w:before="240" w:line="360" w:lineRule="auto"/>
        <w:jc w:val="both"/>
        <w:rPr>
          <w:rFonts w:ascii="Calibri" w:eastAsia="Arial Nova" w:hAnsi="Calibri" w:cs="Calibri"/>
          <w:color w:val="000000" w:themeColor="text1"/>
        </w:rPr>
      </w:pPr>
      <w:r w:rsidRPr="00543B9D">
        <w:rPr>
          <w:rFonts w:ascii="Calibri" w:eastAsia="Arial Nova" w:hAnsi="Calibri" w:cs="Calibri"/>
          <w:b/>
          <w:bCs/>
          <w:i/>
          <w:iCs/>
          <w:color w:val="000000" w:themeColor="text1"/>
        </w:rPr>
        <w:t>Montoya's Personal Branding Theory</w:t>
      </w:r>
      <w:r w:rsidRPr="00543B9D">
        <w:rPr>
          <w:rFonts w:ascii="Calibri" w:eastAsia="Arial Nova" w:hAnsi="Calibri" w:cs="Calibri"/>
          <w:color w:val="000000" w:themeColor="text1"/>
        </w:rPr>
        <w:t xml:space="preserve"> states that it becomes easier to differentiate oneself and improve opportunities in the professional world by establishing a clear and authentic professional identity</w:t>
      </w:r>
      <w:r w:rsidR="008C7DC4" w:rsidRPr="00543B9D">
        <w:rPr>
          <w:rFonts w:ascii="Calibri" w:eastAsia="Arial Nova" w:hAnsi="Calibri" w:cs="Calibri"/>
          <w:color w:val="000000" w:themeColor="text1"/>
        </w:rPr>
        <w:t xml:space="preserve"> (</w:t>
      </w:r>
      <w:r w:rsidR="008C7DC4" w:rsidRPr="00543B9D">
        <w:rPr>
          <w:rFonts w:ascii="Calibri" w:hAnsi="Calibri" w:cs="Calibri"/>
        </w:rPr>
        <w:t>Montoya, Vandehey and Viti, 2003)</w:t>
      </w:r>
      <w:r w:rsidRPr="00543B9D">
        <w:rPr>
          <w:rFonts w:ascii="Calibri" w:eastAsia="Arial Nova" w:hAnsi="Calibri" w:cs="Calibri"/>
          <w:color w:val="000000" w:themeColor="text1"/>
        </w:rPr>
        <w:t xml:space="preserve">. Being able to approach patients, families and multi-disciplinary teams with trust-building communication skills, empathy, compassion, teamworking, effective listening skills, professionalism and reliability are all core strengths that are required for providing a clinical service which is patient </w:t>
      </w:r>
      <w:proofErr w:type="spellStart"/>
      <w:r w:rsidRPr="00543B9D">
        <w:rPr>
          <w:rFonts w:ascii="Calibri" w:eastAsia="Arial Nova" w:hAnsi="Calibri" w:cs="Calibri"/>
          <w:color w:val="000000" w:themeColor="text1"/>
        </w:rPr>
        <w:t>centred</w:t>
      </w:r>
      <w:proofErr w:type="spellEnd"/>
      <w:r w:rsidRPr="00543B9D">
        <w:rPr>
          <w:rFonts w:ascii="Calibri" w:eastAsia="Arial Nova" w:hAnsi="Calibri" w:cs="Calibri"/>
          <w:color w:val="000000" w:themeColor="text1"/>
        </w:rPr>
        <w:t xml:space="preserve">. These skills </w:t>
      </w:r>
      <w:r w:rsidR="00B3231F" w:rsidRPr="00543B9D">
        <w:rPr>
          <w:rFonts w:ascii="Calibri" w:eastAsia="Arial Nova" w:hAnsi="Calibri" w:cs="Calibri"/>
          <w:color w:val="000000" w:themeColor="text1"/>
        </w:rPr>
        <w:t xml:space="preserve">are essential and will </w:t>
      </w:r>
      <w:r w:rsidRPr="00543B9D">
        <w:rPr>
          <w:rFonts w:ascii="Calibri" w:eastAsia="Arial Nova" w:hAnsi="Calibri" w:cs="Calibri"/>
          <w:color w:val="000000" w:themeColor="text1"/>
        </w:rPr>
        <w:t xml:space="preserve">help me to identify and respond to individual needs, offer emotional assistance, and enhance team-based healthcare settings. </w:t>
      </w:r>
    </w:p>
    <w:p w14:paraId="783924C5" w14:textId="62827FCF" w:rsidR="021F216E" w:rsidRPr="00543B9D" w:rsidRDefault="00937411" w:rsidP="00A952A5">
      <w:pPr>
        <w:spacing w:before="240" w:line="360" w:lineRule="auto"/>
        <w:jc w:val="both"/>
        <w:rPr>
          <w:rFonts w:ascii="Calibri" w:eastAsia="Arial Nova" w:hAnsi="Calibri" w:cs="Calibri"/>
          <w:color w:val="000000" w:themeColor="text1"/>
        </w:rPr>
      </w:pPr>
      <w:r w:rsidRPr="00543B9D">
        <w:rPr>
          <w:rFonts w:ascii="Calibri" w:eastAsia="Arial Nova" w:hAnsi="Calibri" w:cs="Calibri"/>
          <w:color w:val="000000" w:themeColor="text1"/>
        </w:rPr>
        <w:t>H</w:t>
      </w:r>
      <w:r w:rsidR="00394F96" w:rsidRPr="00543B9D">
        <w:rPr>
          <w:rFonts w:ascii="Calibri" w:eastAsia="Arial Nova" w:hAnsi="Calibri" w:cs="Calibri"/>
          <w:color w:val="000000" w:themeColor="text1"/>
        </w:rPr>
        <w:t xml:space="preserve">owever, </w:t>
      </w:r>
      <w:r w:rsidRPr="00543B9D">
        <w:rPr>
          <w:rFonts w:ascii="Calibri" w:eastAsia="Arial Nova" w:hAnsi="Calibri" w:cs="Calibri"/>
          <w:color w:val="000000" w:themeColor="text1"/>
        </w:rPr>
        <w:t xml:space="preserve">I do </w:t>
      </w:r>
      <w:proofErr w:type="spellStart"/>
      <w:r w:rsidR="002F2A58" w:rsidRPr="00543B9D">
        <w:rPr>
          <w:rFonts w:ascii="Calibri" w:eastAsia="Arial Nova" w:hAnsi="Calibri" w:cs="Calibri"/>
          <w:color w:val="000000" w:themeColor="text1"/>
        </w:rPr>
        <w:t>recogni</w:t>
      </w:r>
      <w:r w:rsidR="002F2A58">
        <w:rPr>
          <w:rFonts w:ascii="Calibri" w:eastAsia="Arial Nova" w:hAnsi="Calibri" w:cs="Calibri"/>
          <w:color w:val="000000" w:themeColor="text1"/>
        </w:rPr>
        <w:t>se</w:t>
      </w:r>
      <w:proofErr w:type="spellEnd"/>
      <w:r w:rsidR="002F2A58">
        <w:rPr>
          <w:rFonts w:ascii="Calibri" w:eastAsia="Arial Nova" w:hAnsi="Calibri" w:cs="Calibri"/>
          <w:color w:val="000000" w:themeColor="text1"/>
        </w:rPr>
        <w:t xml:space="preserve"> </w:t>
      </w:r>
      <w:r w:rsidRPr="00543B9D">
        <w:rPr>
          <w:rFonts w:ascii="Calibri" w:eastAsia="Arial Nova" w:hAnsi="Calibri" w:cs="Calibri"/>
          <w:color w:val="000000" w:themeColor="text1"/>
        </w:rPr>
        <w:t>the need to</w:t>
      </w:r>
      <w:r w:rsidR="00394F96" w:rsidRPr="00543B9D">
        <w:rPr>
          <w:rFonts w:ascii="Calibri" w:eastAsia="Arial Nova" w:hAnsi="Calibri" w:cs="Calibri"/>
          <w:color w:val="000000" w:themeColor="text1"/>
        </w:rPr>
        <w:t xml:space="preserve"> further develop my</w:t>
      </w:r>
      <w:r w:rsidRPr="00543B9D">
        <w:rPr>
          <w:rFonts w:ascii="Calibri" w:eastAsia="Arial Nova" w:hAnsi="Calibri" w:cs="Calibri"/>
          <w:color w:val="000000" w:themeColor="text1"/>
        </w:rPr>
        <w:t xml:space="preserve"> personal and professional competencies</w:t>
      </w:r>
      <w:r w:rsidR="00394F96" w:rsidRPr="00543B9D">
        <w:rPr>
          <w:rFonts w:ascii="Calibri" w:eastAsia="Arial Nova" w:hAnsi="Calibri" w:cs="Calibri"/>
          <w:color w:val="000000" w:themeColor="text1"/>
        </w:rPr>
        <w:t xml:space="preserve">. Improving these areas will enable me to embrace change and adapt to new healthcare technologies, be more informed in clinical choices, and be more responsible as a professional in other settings. </w:t>
      </w:r>
      <w:r w:rsidR="00BC463C" w:rsidRPr="00543B9D">
        <w:rPr>
          <w:rFonts w:ascii="Calibri" w:eastAsia="Arial Nova" w:hAnsi="Calibri" w:cs="Calibri"/>
          <w:color w:val="000000" w:themeColor="text1"/>
        </w:rPr>
        <w:t xml:space="preserve">Continuous Professional Development </w:t>
      </w:r>
      <w:r w:rsidR="00127AF3" w:rsidRPr="00543B9D">
        <w:rPr>
          <w:rFonts w:ascii="Calibri" w:eastAsia="Arial Nova" w:hAnsi="Calibri" w:cs="Calibri"/>
          <w:color w:val="000000" w:themeColor="text1"/>
        </w:rPr>
        <w:t xml:space="preserve">will be facilitated by </w:t>
      </w:r>
      <w:r w:rsidR="00394F96" w:rsidRPr="00543B9D">
        <w:rPr>
          <w:rFonts w:ascii="Calibri" w:eastAsia="Arial Nova" w:hAnsi="Calibri" w:cs="Calibri"/>
          <w:color w:val="000000" w:themeColor="text1"/>
        </w:rPr>
        <w:t xml:space="preserve">regulatory bodies </w:t>
      </w:r>
      <w:r w:rsidR="00BC463C" w:rsidRPr="00543B9D">
        <w:rPr>
          <w:rFonts w:ascii="Calibri" w:eastAsia="Arial Nova" w:hAnsi="Calibri" w:cs="Calibri"/>
          <w:color w:val="000000" w:themeColor="text1"/>
        </w:rPr>
        <w:t>like</w:t>
      </w:r>
      <w:r w:rsidR="00394F96" w:rsidRPr="00543B9D">
        <w:rPr>
          <w:rFonts w:ascii="Calibri" w:eastAsia="Arial Nova" w:hAnsi="Calibri" w:cs="Calibri"/>
          <w:color w:val="000000" w:themeColor="text1"/>
        </w:rPr>
        <w:t xml:space="preserve"> HCPC/NMC</w:t>
      </w:r>
      <w:r w:rsidR="00127AF3" w:rsidRPr="00543B9D">
        <w:rPr>
          <w:rFonts w:ascii="Calibri" w:eastAsia="Arial Nova" w:hAnsi="Calibri" w:cs="Calibri"/>
          <w:color w:val="000000" w:themeColor="text1"/>
        </w:rPr>
        <w:t xml:space="preserve"> (</w:t>
      </w:r>
      <w:r w:rsidR="00127AF3" w:rsidRPr="00543B9D">
        <w:rPr>
          <w:rFonts w:ascii="Calibri" w:hAnsi="Calibri" w:cs="Calibri"/>
        </w:rPr>
        <w:t>Skinner, 2017)</w:t>
      </w:r>
      <w:r w:rsidR="00394F96" w:rsidRPr="00543B9D">
        <w:rPr>
          <w:rFonts w:ascii="Calibri" w:eastAsia="Arial Nova" w:hAnsi="Calibri" w:cs="Calibri"/>
          <w:color w:val="000000" w:themeColor="text1"/>
        </w:rPr>
        <w:t xml:space="preserve">. I will take the opportunity for reflection, training and professional development to reinforce my own identity and improve my skills, making me confident, ethical and </w:t>
      </w:r>
      <w:r w:rsidR="00D366D6" w:rsidRPr="00543B9D">
        <w:rPr>
          <w:rFonts w:ascii="Calibri" w:eastAsia="Arial Nova" w:hAnsi="Calibri" w:cs="Calibri"/>
          <w:color w:val="000000" w:themeColor="text1"/>
        </w:rPr>
        <w:t>a competent</w:t>
      </w:r>
      <w:r w:rsidR="00394F96" w:rsidRPr="00543B9D">
        <w:rPr>
          <w:rFonts w:ascii="Calibri" w:eastAsia="Arial Nova" w:hAnsi="Calibri" w:cs="Calibri"/>
          <w:color w:val="000000" w:themeColor="text1"/>
        </w:rPr>
        <w:t xml:space="preserve"> health and social care worker.</w:t>
      </w:r>
    </w:p>
    <w:p w14:paraId="25978988" w14:textId="77777777" w:rsidR="00AA0F80" w:rsidRPr="00543B9D" w:rsidRDefault="00AA0F80" w:rsidP="00A952A5">
      <w:pPr>
        <w:spacing w:before="240" w:line="360" w:lineRule="auto"/>
        <w:rPr>
          <w:rFonts w:ascii="Calibri" w:eastAsia="Arial Nova" w:hAnsi="Calibri" w:cs="Calibri"/>
          <w:i/>
          <w:iCs/>
          <w:color w:val="000000" w:themeColor="text1"/>
        </w:rPr>
      </w:pPr>
      <w:r w:rsidRPr="00543B9D">
        <w:rPr>
          <w:rFonts w:ascii="Calibri" w:eastAsia="Arial Nova" w:hAnsi="Calibri" w:cs="Calibri"/>
          <w:i/>
          <w:iCs/>
          <w:color w:val="000000" w:themeColor="text1"/>
        </w:rPr>
        <w:br w:type="page"/>
      </w:r>
    </w:p>
    <w:p w14:paraId="2FDFC4D6" w14:textId="3A6A99EC" w:rsidR="021F216E" w:rsidRPr="00543B9D" w:rsidRDefault="00B7418E" w:rsidP="005D0C22">
      <w:pPr>
        <w:pStyle w:val="Heading1"/>
      </w:pPr>
      <w:bookmarkStart w:id="1" w:name="_Toc234103475"/>
      <w:r w:rsidRPr="00543B9D">
        <w:lastRenderedPageBreak/>
        <w:t>Task 2 - Network Map and Rationale</w:t>
      </w:r>
      <w:bookmarkEnd w:id="1"/>
    </w:p>
    <w:p w14:paraId="0FE39BA5" w14:textId="09274DC4" w:rsidR="021F216E" w:rsidRPr="00543B9D" w:rsidRDefault="00AA0F80" w:rsidP="00A952A5">
      <w:pPr>
        <w:spacing w:before="240" w:line="360" w:lineRule="auto"/>
        <w:jc w:val="center"/>
        <w:rPr>
          <w:rFonts w:ascii="Calibri" w:eastAsia="Arial Nova" w:hAnsi="Calibri" w:cs="Calibri"/>
          <w:i/>
          <w:iCs/>
          <w:color w:val="000000" w:themeColor="text1"/>
        </w:rPr>
      </w:pPr>
      <w:r w:rsidRPr="00543B9D">
        <w:rPr>
          <w:rFonts w:ascii="Calibri" w:eastAsia="Arial Nova" w:hAnsi="Calibri" w:cs="Calibri"/>
          <w:i/>
          <w:iCs/>
          <w:noProof/>
          <w:color w:val="000000" w:themeColor="text1"/>
        </w:rPr>
        <w:drawing>
          <wp:inline distT="0" distB="0" distL="0" distR="0" wp14:anchorId="58066219" wp14:editId="2EF79BC7">
            <wp:extent cx="4429125" cy="4429125"/>
            <wp:effectExtent l="0" t="0" r="9525" b="9525"/>
            <wp:docPr id="1064575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29125" cy="4429125"/>
                    </a:xfrm>
                    <a:prstGeom prst="rect">
                      <a:avLst/>
                    </a:prstGeom>
                    <a:noFill/>
                  </pic:spPr>
                </pic:pic>
              </a:graphicData>
            </a:graphic>
          </wp:inline>
        </w:drawing>
      </w:r>
    </w:p>
    <w:p w14:paraId="00CEC182" w14:textId="77777777" w:rsidR="004B5F5E" w:rsidRDefault="00AA0F80" w:rsidP="00A952A5">
      <w:pPr>
        <w:spacing w:before="240" w:line="360" w:lineRule="auto"/>
        <w:jc w:val="center"/>
        <w:rPr>
          <w:rFonts w:ascii="Calibri" w:eastAsia="Arial Nova" w:hAnsi="Calibri" w:cs="Calibri"/>
          <w:b/>
          <w:bCs/>
          <w:color w:val="000000" w:themeColor="text1"/>
        </w:rPr>
      </w:pPr>
      <w:r w:rsidRPr="00543B9D">
        <w:rPr>
          <w:rFonts w:ascii="Calibri" w:eastAsia="Arial Nova" w:hAnsi="Calibri" w:cs="Calibri"/>
          <w:b/>
          <w:bCs/>
          <w:color w:val="000000" w:themeColor="text1"/>
        </w:rPr>
        <w:t xml:space="preserve">Figure 1: Network </w:t>
      </w:r>
      <w:r w:rsidR="004B5F5E" w:rsidRPr="00543B9D">
        <w:rPr>
          <w:rFonts w:ascii="Calibri" w:eastAsia="Arial Nova" w:hAnsi="Calibri" w:cs="Calibri"/>
          <w:b/>
          <w:bCs/>
          <w:color w:val="000000" w:themeColor="text1"/>
        </w:rPr>
        <w:t>Map</w:t>
      </w:r>
    </w:p>
    <w:p w14:paraId="25343094" w14:textId="3DF9A55C" w:rsidR="0001649E" w:rsidRPr="0001649E" w:rsidRDefault="0001649E" w:rsidP="00A952A5">
      <w:pPr>
        <w:spacing w:before="240" w:line="360" w:lineRule="auto"/>
        <w:jc w:val="center"/>
        <w:rPr>
          <w:rFonts w:ascii="Calibri" w:eastAsia="Arial Nova" w:hAnsi="Calibri" w:cs="Calibri"/>
          <w:color w:val="000000" w:themeColor="text1"/>
        </w:rPr>
      </w:pPr>
      <w:r>
        <w:rPr>
          <w:rFonts w:ascii="Calibri" w:eastAsia="Arial Nova" w:hAnsi="Calibri" w:cs="Calibri"/>
          <w:color w:val="000000" w:themeColor="text1"/>
        </w:rPr>
        <w:t>(Source: Learner)</w:t>
      </w:r>
    </w:p>
    <w:p w14:paraId="17E8891F" w14:textId="6EC59A27" w:rsidR="00394F96" w:rsidRPr="00543B9D" w:rsidRDefault="00394F96" w:rsidP="00A952A5">
      <w:pPr>
        <w:spacing w:before="240" w:line="360" w:lineRule="auto"/>
        <w:jc w:val="both"/>
        <w:rPr>
          <w:rFonts w:ascii="Calibri" w:eastAsia="Arial Nova" w:hAnsi="Calibri" w:cs="Calibri"/>
          <w:color w:val="000000" w:themeColor="text1"/>
        </w:rPr>
      </w:pPr>
      <w:r w:rsidRPr="00543B9D">
        <w:rPr>
          <w:rFonts w:ascii="Calibri" w:eastAsia="Arial Nova" w:hAnsi="Calibri" w:cs="Calibri"/>
          <w:color w:val="000000" w:themeColor="text1"/>
        </w:rPr>
        <w:t xml:space="preserve">Networking is an important element in </w:t>
      </w:r>
      <w:r w:rsidR="002F2A58" w:rsidRPr="00543B9D">
        <w:rPr>
          <w:rFonts w:ascii="Calibri" w:eastAsia="Arial Nova" w:hAnsi="Calibri" w:cs="Calibri"/>
          <w:color w:val="000000" w:themeColor="text1"/>
        </w:rPr>
        <w:t>Health</w:t>
      </w:r>
      <w:r w:rsidRPr="00543B9D">
        <w:rPr>
          <w:rFonts w:ascii="Calibri" w:eastAsia="Arial Nova" w:hAnsi="Calibri" w:cs="Calibri"/>
          <w:color w:val="000000" w:themeColor="text1"/>
        </w:rPr>
        <w:t xml:space="preserve"> and Social Care. Networking can help </w:t>
      </w:r>
      <w:r w:rsidR="003A2C43" w:rsidRPr="00543B9D">
        <w:rPr>
          <w:rFonts w:ascii="Calibri" w:eastAsia="Arial Nova" w:hAnsi="Calibri" w:cs="Calibri"/>
          <w:color w:val="000000" w:themeColor="text1"/>
        </w:rPr>
        <w:t xml:space="preserve">in </w:t>
      </w:r>
      <w:r w:rsidRPr="00543B9D">
        <w:rPr>
          <w:rFonts w:ascii="Calibri" w:eastAsia="Arial Nova" w:hAnsi="Calibri" w:cs="Calibri"/>
          <w:color w:val="000000" w:themeColor="text1"/>
        </w:rPr>
        <w:t xml:space="preserve">the professional growth of a Health and Social Care </w:t>
      </w:r>
      <w:r w:rsidR="003D6830" w:rsidRPr="00543B9D">
        <w:rPr>
          <w:rFonts w:ascii="Calibri" w:eastAsia="Arial Nova" w:hAnsi="Calibri" w:cs="Calibri"/>
          <w:color w:val="000000" w:themeColor="text1"/>
        </w:rPr>
        <w:t>worker;</w:t>
      </w:r>
      <w:r w:rsidRPr="00543B9D">
        <w:rPr>
          <w:rFonts w:ascii="Calibri" w:eastAsia="Arial Nova" w:hAnsi="Calibri" w:cs="Calibri"/>
          <w:color w:val="000000" w:themeColor="text1"/>
        </w:rPr>
        <w:t xml:space="preserve"> good networking can help in communicating and collaborating between Health and Social Care workers and it can enhance learning opportunities and help </w:t>
      </w:r>
      <w:r w:rsidR="003D6830" w:rsidRPr="00543B9D">
        <w:rPr>
          <w:rFonts w:ascii="Calibri" w:eastAsia="Arial Nova" w:hAnsi="Calibri" w:cs="Calibri"/>
          <w:color w:val="000000" w:themeColor="text1"/>
        </w:rPr>
        <w:t xml:space="preserve">one to </w:t>
      </w:r>
      <w:r w:rsidRPr="00543B9D">
        <w:rPr>
          <w:rFonts w:ascii="Calibri" w:eastAsia="Arial Nova" w:hAnsi="Calibri" w:cs="Calibri"/>
          <w:color w:val="000000" w:themeColor="text1"/>
        </w:rPr>
        <w:t xml:space="preserve">reflect and </w:t>
      </w:r>
      <w:r w:rsidR="00604A98" w:rsidRPr="00543B9D">
        <w:rPr>
          <w:rFonts w:ascii="Calibri" w:eastAsia="Arial Nova" w:hAnsi="Calibri" w:cs="Calibri"/>
          <w:color w:val="000000" w:themeColor="text1"/>
        </w:rPr>
        <w:t>progress within</w:t>
      </w:r>
      <w:r w:rsidRPr="00543B9D">
        <w:rPr>
          <w:rFonts w:ascii="Calibri" w:eastAsia="Arial Nova" w:hAnsi="Calibri" w:cs="Calibri"/>
          <w:color w:val="000000" w:themeColor="text1"/>
        </w:rPr>
        <w:t xml:space="preserve"> their careers. </w:t>
      </w:r>
      <w:r w:rsidRPr="00543B9D">
        <w:rPr>
          <w:rFonts w:ascii="Calibri" w:eastAsia="Arial Nova" w:hAnsi="Calibri" w:cs="Calibri"/>
          <w:b/>
          <w:bCs/>
          <w:i/>
          <w:iCs/>
          <w:color w:val="000000" w:themeColor="text1"/>
        </w:rPr>
        <w:t>Social Capital Theory</w:t>
      </w:r>
      <w:r w:rsidRPr="00543B9D">
        <w:rPr>
          <w:rFonts w:ascii="Calibri" w:eastAsia="Arial Nova" w:hAnsi="Calibri" w:cs="Calibri"/>
          <w:color w:val="000000" w:themeColor="text1"/>
        </w:rPr>
        <w:t xml:space="preserve"> states that relationships allow for the acquisition of valuable resources, knowledge and assistance which </w:t>
      </w:r>
      <w:r w:rsidR="002F2A58" w:rsidRPr="00543B9D">
        <w:rPr>
          <w:rFonts w:ascii="Calibri" w:eastAsia="Arial Nova" w:hAnsi="Calibri" w:cs="Calibri"/>
          <w:color w:val="000000" w:themeColor="text1"/>
        </w:rPr>
        <w:t>enhance</w:t>
      </w:r>
      <w:r w:rsidR="002F2A58">
        <w:rPr>
          <w:rFonts w:ascii="Calibri" w:eastAsia="Arial Nova" w:hAnsi="Calibri" w:cs="Calibri"/>
          <w:color w:val="000000" w:themeColor="text1"/>
        </w:rPr>
        <w:t xml:space="preserve"> </w:t>
      </w:r>
      <w:r w:rsidRPr="00543B9D">
        <w:rPr>
          <w:rFonts w:ascii="Calibri" w:eastAsia="Arial Nova" w:hAnsi="Calibri" w:cs="Calibri"/>
          <w:color w:val="000000" w:themeColor="text1"/>
        </w:rPr>
        <w:t>employability</w:t>
      </w:r>
      <w:r w:rsidR="002C4718" w:rsidRPr="00543B9D">
        <w:rPr>
          <w:rFonts w:ascii="Calibri" w:eastAsia="Arial Nova" w:hAnsi="Calibri" w:cs="Calibri"/>
          <w:color w:val="000000" w:themeColor="text1"/>
        </w:rPr>
        <w:t xml:space="preserve"> (</w:t>
      </w:r>
      <w:r w:rsidR="002C4718" w:rsidRPr="00543B9D">
        <w:rPr>
          <w:rFonts w:ascii="Calibri" w:hAnsi="Calibri" w:cs="Calibri"/>
        </w:rPr>
        <w:t>Lin, 2017)</w:t>
      </w:r>
      <w:r w:rsidRPr="00543B9D">
        <w:rPr>
          <w:rFonts w:ascii="Calibri" w:eastAsia="Arial Nova" w:hAnsi="Calibri" w:cs="Calibri"/>
          <w:color w:val="000000" w:themeColor="text1"/>
        </w:rPr>
        <w:t xml:space="preserve">. My career network equips me with placement opportunities, professional guidance and advice and career development skills from </w:t>
      </w:r>
      <w:proofErr w:type="gramStart"/>
      <w:r w:rsidRPr="00543B9D">
        <w:rPr>
          <w:rFonts w:ascii="Calibri" w:eastAsia="Arial Nova" w:hAnsi="Calibri" w:cs="Calibri"/>
          <w:color w:val="000000" w:themeColor="text1"/>
        </w:rPr>
        <w:t>University</w:t>
      </w:r>
      <w:proofErr w:type="gramEnd"/>
      <w:r w:rsidRPr="00543B9D">
        <w:rPr>
          <w:rFonts w:ascii="Calibri" w:eastAsia="Arial Nova" w:hAnsi="Calibri" w:cs="Calibri"/>
          <w:color w:val="000000" w:themeColor="text1"/>
        </w:rPr>
        <w:t xml:space="preserve"> lecturers, placement supervisors, NHS professionals, LinkedIn and professional bodies. </w:t>
      </w:r>
      <w:r w:rsidRPr="00543B9D">
        <w:rPr>
          <w:rFonts w:ascii="Calibri" w:eastAsia="Arial Nova" w:hAnsi="Calibri" w:cs="Calibri"/>
          <w:color w:val="000000" w:themeColor="text1"/>
        </w:rPr>
        <w:lastRenderedPageBreak/>
        <w:t xml:space="preserve">My support network (family, friends, academic tutor, mentor) helps to enable and maintain emotional wellbeing, motivation and resilience in my learning journey. </w:t>
      </w:r>
    </w:p>
    <w:p w14:paraId="6A7AFC42" w14:textId="5BD87F5C" w:rsidR="00AA0F80" w:rsidRPr="00543B9D" w:rsidRDefault="00394F96" w:rsidP="00A952A5">
      <w:pPr>
        <w:spacing w:before="240" w:line="360" w:lineRule="auto"/>
        <w:jc w:val="both"/>
        <w:rPr>
          <w:rFonts w:ascii="Calibri" w:eastAsia="Arial Nova" w:hAnsi="Calibri" w:cs="Calibri"/>
          <w:color w:val="000000" w:themeColor="text1"/>
        </w:rPr>
      </w:pPr>
      <w:r w:rsidRPr="00543B9D">
        <w:rPr>
          <w:rFonts w:ascii="Calibri" w:eastAsia="Arial Nova" w:hAnsi="Calibri" w:cs="Calibri"/>
          <w:color w:val="000000" w:themeColor="text1"/>
        </w:rPr>
        <w:t xml:space="preserve">Volunteering, community health and awareness campaigns, professional events and local charity </w:t>
      </w:r>
      <w:proofErr w:type="spellStart"/>
      <w:r w:rsidRPr="00543B9D">
        <w:rPr>
          <w:rFonts w:ascii="Calibri" w:eastAsia="Arial Nova" w:hAnsi="Calibri" w:cs="Calibri"/>
          <w:color w:val="000000" w:themeColor="text1"/>
        </w:rPr>
        <w:t>organi</w:t>
      </w:r>
      <w:r w:rsidR="00093467" w:rsidRPr="00543B9D">
        <w:rPr>
          <w:rFonts w:ascii="Calibri" w:eastAsia="Arial Nova" w:hAnsi="Calibri" w:cs="Calibri"/>
          <w:color w:val="000000" w:themeColor="text1"/>
        </w:rPr>
        <w:t>s</w:t>
      </w:r>
      <w:r w:rsidRPr="00543B9D">
        <w:rPr>
          <w:rFonts w:ascii="Calibri" w:eastAsia="Arial Nova" w:hAnsi="Calibri" w:cs="Calibri"/>
          <w:color w:val="000000" w:themeColor="text1"/>
        </w:rPr>
        <w:t>ations</w:t>
      </w:r>
      <w:proofErr w:type="spellEnd"/>
      <w:r w:rsidRPr="00543B9D">
        <w:rPr>
          <w:rFonts w:ascii="Calibri" w:eastAsia="Arial Nova" w:hAnsi="Calibri" w:cs="Calibri"/>
          <w:color w:val="000000" w:themeColor="text1"/>
        </w:rPr>
        <w:t xml:space="preserve"> build cultural awareness, clinical skills, and </w:t>
      </w:r>
      <w:r w:rsidR="00B56C99" w:rsidRPr="00543B9D">
        <w:rPr>
          <w:rFonts w:ascii="Calibri" w:eastAsia="Arial Nova" w:hAnsi="Calibri" w:cs="Calibri"/>
          <w:color w:val="000000" w:themeColor="text1"/>
        </w:rPr>
        <w:t xml:space="preserve">knowledge regarding </w:t>
      </w:r>
      <w:r w:rsidRPr="00543B9D">
        <w:rPr>
          <w:rFonts w:ascii="Calibri" w:eastAsia="Arial Nova" w:hAnsi="Calibri" w:cs="Calibri"/>
          <w:color w:val="000000" w:themeColor="text1"/>
        </w:rPr>
        <w:t>patient-</w:t>
      </w:r>
      <w:r w:rsidR="002F2A58" w:rsidRPr="00543B9D">
        <w:rPr>
          <w:rFonts w:ascii="Calibri" w:eastAsia="Arial Nova" w:hAnsi="Calibri" w:cs="Calibri"/>
          <w:color w:val="000000" w:themeColor="text1"/>
        </w:rPr>
        <w:t>centered</w:t>
      </w:r>
      <w:r w:rsidRPr="00543B9D">
        <w:rPr>
          <w:rFonts w:ascii="Calibri" w:eastAsia="Arial Nova" w:hAnsi="Calibri" w:cs="Calibri"/>
          <w:color w:val="000000" w:themeColor="text1"/>
        </w:rPr>
        <w:t xml:space="preserve"> approaches. According to </w:t>
      </w:r>
      <w:r w:rsidRPr="00543B9D">
        <w:rPr>
          <w:rFonts w:ascii="Calibri" w:eastAsia="Arial Nova" w:hAnsi="Calibri" w:cs="Calibri"/>
          <w:b/>
          <w:bCs/>
          <w:i/>
          <w:iCs/>
          <w:color w:val="000000" w:themeColor="text1"/>
        </w:rPr>
        <w:t>Professional Networking Theory</w:t>
      </w:r>
      <w:r w:rsidRPr="00543B9D">
        <w:rPr>
          <w:rFonts w:ascii="Calibri" w:eastAsia="Arial Nova" w:hAnsi="Calibri" w:cs="Calibri"/>
          <w:color w:val="000000" w:themeColor="text1"/>
        </w:rPr>
        <w:t>, a quality network is one that stimulates ongoing education and career success</w:t>
      </w:r>
      <w:r w:rsidR="00456DB5" w:rsidRPr="00543B9D">
        <w:rPr>
          <w:rFonts w:ascii="Calibri" w:eastAsia="Arial Nova" w:hAnsi="Calibri" w:cs="Calibri"/>
          <w:color w:val="000000" w:themeColor="text1"/>
        </w:rPr>
        <w:t xml:space="preserve"> (</w:t>
      </w:r>
      <w:r w:rsidR="00456DB5" w:rsidRPr="00543B9D">
        <w:rPr>
          <w:rFonts w:ascii="Calibri" w:hAnsi="Calibri" w:cs="Calibri"/>
        </w:rPr>
        <w:t>Roman-Fischetti, 2020)</w:t>
      </w:r>
      <w:r w:rsidRPr="00543B9D">
        <w:rPr>
          <w:rFonts w:ascii="Calibri" w:eastAsia="Arial Nova" w:hAnsi="Calibri" w:cs="Calibri"/>
          <w:color w:val="000000" w:themeColor="text1"/>
        </w:rPr>
        <w:t xml:space="preserve">. Networking can provide employment opportunities, knowledge exchange and professional growth, etc., but it's time-consuming, requires commitment, and an effective use of web-based communication skills. </w:t>
      </w:r>
      <w:r w:rsidR="00FF6F7F" w:rsidRPr="00543B9D">
        <w:rPr>
          <w:rFonts w:ascii="Calibri" w:eastAsia="Arial Nova" w:hAnsi="Calibri" w:cs="Calibri"/>
          <w:color w:val="000000" w:themeColor="text1"/>
        </w:rPr>
        <w:t>Thus</w:t>
      </w:r>
      <w:r w:rsidRPr="00543B9D">
        <w:rPr>
          <w:rFonts w:ascii="Calibri" w:eastAsia="Arial Nova" w:hAnsi="Calibri" w:cs="Calibri"/>
          <w:color w:val="000000" w:themeColor="text1"/>
        </w:rPr>
        <w:t>, established strong professional and personal networks help to facilitate lifelong learning</w:t>
      </w:r>
      <w:r w:rsidR="00653022" w:rsidRPr="00543B9D">
        <w:rPr>
          <w:rFonts w:ascii="Calibri" w:eastAsia="Arial Nova" w:hAnsi="Calibri" w:cs="Calibri"/>
          <w:color w:val="000000" w:themeColor="text1"/>
        </w:rPr>
        <w:t xml:space="preserve"> and</w:t>
      </w:r>
      <w:r w:rsidRPr="00543B9D">
        <w:rPr>
          <w:rFonts w:ascii="Calibri" w:eastAsia="Arial Nova" w:hAnsi="Calibri" w:cs="Calibri"/>
          <w:color w:val="000000" w:themeColor="text1"/>
        </w:rPr>
        <w:t xml:space="preserve"> will allow me to work as a competent, compassionate and adaptable health and social care worker.</w:t>
      </w:r>
      <w:r w:rsidR="00AA0F80" w:rsidRPr="00543B9D">
        <w:rPr>
          <w:rFonts w:ascii="Calibri" w:eastAsia="Arial Nova" w:hAnsi="Calibri" w:cs="Calibri"/>
          <w:color w:val="000000" w:themeColor="text1"/>
        </w:rPr>
        <w:t xml:space="preserve"> </w:t>
      </w:r>
    </w:p>
    <w:p w14:paraId="2E2D44BD" w14:textId="77777777" w:rsidR="005155F0" w:rsidRPr="00543B9D" w:rsidRDefault="005155F0" w:rsidP="00A952A5">
      <w:pPr>
        <w:spacing w:before="240" w:line="360" w:lineRule="auto"/>
        <w:rPr>
          <w:rFonts w:ascii="Calibri" w:eastAsia="Arial Nova" w:hAnsi="Calibri" w:cs="Calibri"/>
          <w:color w:val="000000" w:themeColor="text1"/>
        </w:rPr>
      </w:pPr>
      <w:r w:rsidRPr="00543B9D">
        <w:rPr>
          <w:rFonts w:ascii="Calibri" w:eastAsia="Arial Nova" w:hAnsi="Calibri" w:cs="Calibri"/>
          <w:color w:val="000000" w:themeColor="text1"/>
        </w:rPr>
        <w:br w:type="page"/>
      </w:r>
    </w:p>
    <w:p w14:paraId="3D8E9ECA" w14:textId="4F19DC82" w:rsidR="32ADAAF6" w:rsidRPr="00543B9D" w:rsidRDefault="00B7418E" w:rsidP="005D0C22">
      <w:pPr>
        <w:pStyle w:val="Heading1"/>
      </w:pPr>
      <w:bookmarkStart w:id="2" w:name="_Toc234103476"/>
      <w:r w:rsidRPr="00543B9D">
        <w:lastRenderedPageBreak/>
        <w:t>Task 3- Blog</w:t>
      </w:r>
      <w:bookmarkEnd w:id="2"/>
    </w:p>
    <w:p w14:paraId="1422809C" w14:textId="5C649AE0" w:rsidR="021F216E" w:rsidRPr="00543B9D" w:rsidRDefault="005155F0" w:rsidP="00A952A5">
      <w:pPr>
        <w:spacing w:before="240" w:line="360" w:lineRule="auto"/>
        <w:jc w:val="center"/>
        <w:rPr>
          <w:rFonts w:ascii="Calibri" w:eastAsia="Arial Nova" w:hAnsi="Calibri" w:cs="Calibri"/>
          <w:b/>
          <w:bCs/>
          <w:color w:val="000000" w:themeColor="text1"/>
        </w:rPr>
      </w:pPr>
      <w:r w:rsidRPr="00543B9D">
        <w:rPr>
          <w:rFonts w:ascii="Calibri" w:eastAsia="Arial Nova" w:hAnsi="Calibri" w:cs="Calibri"/>
          <w:b/>
          <w:bCs/>
          <w:color w:val="000000" w:themeColor="text1"/>
        </w:rPr>
        <w:t>Blog Title: Equal Access to Healthcare Matters</w:t>
      </w:r>
    </w:p>
    <w:p w14:paraId="335D35A7" w14:textId="1C1411E4" w:rsidR="00394F96"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Many digital health services that tap into the UK's health service, including the NHS App and online health checkups, are becoming more vital to online health services as they enhance access to health care providers and make health care more convenient for everyone. However, the speed at which the technology is being embraced has also thrown up the notion of 'the digital divide' that threatens some people with not having the skills, resources or access to the internet to enjoy the services</w:t>
      </w:r>
      <w:r w:rsidR="00B47465" w:rsidRPr="00543B9D">
        <w:rPr>
          <w:rFonts w:ascii="Calibri" w:eastAsia="Arial Nova" w:hAnsi="Calibri" w:cs="Calibri"/>
          <w:color w:val="000000" w:themeColor="text1"/>
          <w:lang w:val="en-IN"/>
        </w:rPr>
        <w:t xml:space="preserve"> (</w:t>
      </w:r>
      <w:r w:rsidR="00B47465" w:rsidRPr="00543B9D">
        <w:rPr>
          <w:rFonts w:ascii="Calibri" w:hAnsi="Calibri" w:cs="Calibri"/>
        </w:rPr>
        <w:t>Watts, 2020)</w:t>
      </w:r>
      <w:r w:rsidRPr="00543B9D">
        <w:rPr>
          <w:rFonts w:ascii="Calibri" w:eastAsia="Arial Nova" w:hAnsi="Calibri" w:cs="Calibri"/>
          <w:color w:val="000000" w:themeColor="text1"/>
          <w:lang w:val="en-IN"/>
        </w:rPr>
        <w:t>. Issues of digital inequality are increasingly becoming topical in the health and social care sector as healthcare digitalisation goes forward.</w:t>
      </w:r>
    </w:p>
    <w:p w14:paraId="19E01778" w14:textId="67961B89" w:rsidR="00394F96"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Digital inequality is the term applied to inequitable access to digital technology, reliable Internet and skills to effectively use Internet-based healthcare services</w:t>
      </w:r>
      <w:r w:rsidR="00B47465" w:rsidRPr="00543B9D">
        <w:rPr>
          <w:rFonts w:ascii="Calibri" w:eastAsia="Arial Nova" w:hAnsi="Calibri" w:cs="Calibri"/>
          <w:color w:val="000000" w:themeColor="text1"/>
          <w:lang w:val="en-IN"/>
        </w:rPr>
        <w:t xml:space="preserve"> (</w:t>
      </w:r>
      <w:r w:rsidR="00B47465" w:rsidRPr="00543B9D">
        <w:rPr>
          <w:rFonts w:ascii="Calibri" w:hAnsi="Calibri" w:cs="Calibri"/>
        </w:rPr>
        <w:t xml:space="preserve">Robinson </w:t>
      </w:r>
      <w:r w:rsidR="00B47465" w:rsidRPr="00543B9D">
        <w:rPr>
          <w:rFonts w:ascii="Calibri" w:hAnsi="Calibri" w:cs="Calibri"/>
          <w:i/>
          <w:iCs/>
        </w:rPr>
        <w:t xml:space="preserve">et al., </w:t>
      </w:r>
      <w:r w:rsidR="00B47465" w:rsidRPr="00543B9D">
        <w:rPr>
          <w:rFonts w:ascii="Calibri" w:hAnsi="Calibri" w:cs="Calibri"/>
        </w:rPr>
        <w:t>2015)</w:t>
      </w:r>
      <w:r w:rsidRPr="00543B9D">
        <w:rPr>
          <w:rFonts w:ascii="Calibri" w:eastAsia="Arial Nova" w:hAnsi="Calibri" w:cs="Calibri"/>
          <w:color w:val="000000" w:themeColor="text1"/>
          <w:lang w:val="en-IN"/>
        </w:rPr>
        <w:t>. Older adults can be limited in their digital abilities, people in rural areas with limited internet access, low-income households might not be able to afford internet compatible devices and broadband, and disabled individuals, could be hindered in some way. These disparities can have a negative impact on access to health care, adherence to treatment, missed appointments and utilization of preventive health care services. As a result, those who are digitally excluded are more likely to have adverse health outcomes, to suffer from social isolation and have limited ability to access and utilise long-term health management resources</w:t>
      </w:r>
      <w:r w:rsidR="007A1401" w:rsidRPr="00543B9D">
        <w:rPr>
          <w:rFonts w:ascii="Calibri" w:eastAsia="Arial Nova" w:hAnsi="Calibri" w:cs="Calibri"/>
          <w:color w:val="000000" w:themeColor="text1"/>
          <w:lang w:val="en-IN"/>
        </w:rPr>
        <w:t xml:space="preserve"> (</w:t>
      </w:r>
      <w:r w:rsidR="007A1401" w:rsidRPr="00543B9D">
        <w:rPr>
          <w:rFonts w:ascii="Calibri" w:hAnsi="Calibri" w:cs="Calibri"/>
        </w:rPr>
        <w:t xml:space="preserve">Yao </w:t>
      </w:r>
      <w:r w:rsidR="007A1401" w:rsidRPr="00543B9D">
        <w:rPr>
          <w:rFonts w:ascii="Calibri" w:hAnsi="Calibri" w:cs="Calibri"/>
          <w:i/>
          <w:iCs/>
        </w:rPr>
        <w:t xml:space="preserve">et al., </w:t>
      </w:r>
      <w:r w:rsidR="007A1401" w:rsidRPr="00543B9D">
        <w:rPr>
          <w:rFonts w:ascii="Calibri" w:hAnsi="Calibri" w:cs="Calibri"/>
        </w:rPr>
        <w:t>2022)</w:t>
      </w:r>
      <w:r w:rsidRPr="00543B9D">
        <w:rPr>
          <w:rFonts w:ascii="Calibri" w:eastAsia="Arial Nova" w:hAnsi="Calibri" w:cs="Calibri"/>
          <w:color w:val="000000" w:themeColor="text1"/>
          <w:lang w:val="en-IN"/>
        </w:rPr>
        <w:t xml:space="preserve">. The gap </w:t>
      </w:r>
      <w:r w:rsidR="00B47465" w:rsidRPr="00543B9D">
        <w:rPr>
          <w:rFonts w:ascii="Calibri" w:eastAsia="Arial Nova" w:hAnsi="Calibri" w:cs="Calibri"/>
          <w:color w:val="000000" w:themeColor="text1"/>
          <w:lang w:val="en-IN"/>
        </w:rPr>
        <w:t>is</w:t>
      </w:r>
      <w:r w:rsidRPr="00543B9D">
        <w:rPr>
          <w:rFonts w:ascii="Calibri" w:eastAsia="Arial Nova" w:hAnsi="Calibri" w:cs="Calibri"/>
          <w:color w:val="000000" w:themeColor="text1"/>
          <w:lang w:val="en-IN"/>
        </w:rPr>
        <w:t xml:space="preserve"> further exacerbating the inequities already within healthcare unless available support, staff training and accessible tools are put in place as digital healthcare develops.</w:t>
      </w:r>
    </w:p>
    <w:p w14:paraId="44F11B3A" w14:textId="182A9BF3" w:rsidR="00394F96"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Digital inequality</w:t>
      </w:r>
      <w:r w:rsidR="00C86676" w:rsidRPr="00543B9D">
        <w:rPr>
          <w:rFonts w:ascii="Calibri" w:eastAsia="Arial Nova" w:hAnsi="Calibri" w:cs="Calibri"/>
          <w:color w:val="000000" w:themeColor="text1"/>
          <w:lang w:val="en-IN"/>
        </w:rPr>
        <w:t xml:space="preserve"> issue</w:t>
      </w:r>
      <w:r w:rsidRPr="00543B9D">
        <w:rPr>
          <w:rFonts w:ascii="Calibri" w:eastAsia="Arial Nova" w:hAnsi="Calibri" w:cs="Calibri"/>
          <w:color w:val="000000" w:themeColor="text1"/>
          <w:lang w:val="en-IN"/>
        </w:rPr>
        <w:t xml:space="preserve"> </w:t>
      </w:r>
      <w:r w:rsidR="00C86676" w:rsidRPr="00543B9D">
        <w:rPr>
          <w:rFonts w:ascii="Calibri" w:eastAsia="Arial Nova" w:hAnsi="Calibri" w:cs="Calibri"/>
          <w:color w:val="000000" w:themeColor="text1"/>
          <w:lang w:val="en-IN"/>
        </w:rPr>
        <w:t>should be addressed by</w:t>
      </w:r>
      <w:r w:rsidRPr="00543B9D">
        <w:rPr>
          <w:rFonts w:ascii="Calibri" w:eastAsia="Arial Nova" w:hAnsi="Calibri" w:cs="Calibri"/>
          <w:color w:val="000000" w:themeColor="text1"/>
          <w:lang w:val="en-IN"/>
        </w:rPr>
        <w:t xml:space="preserve"> health and social care professionals </w:t>
      </w:r>
      <w:r w:rsidR="007A1401" w:rsidRPr="00543B9D">
        <w:rPr>
          <w:rFonts w:ascii="Calibri" w:eastAsia="Arial Nova" w:hAnsi="Calibri" w:cs="Calibri"/>
          <w:color w:val="000000" w:themeColor="text1"/>
          <w:lang w:val="en-IN"/>
        </w:rPr>
        <w:t>to ensure</w:t>
      </w:r>
      <w:r w:rsidRPr="00543B9D">
        <w:rPr>
          <w:rFonts w:ascii="Calibri" w:eastAsia="Arial Nova" w:hAnsi="Calibri" w:cs="Calibri"/>
          <w:color w:val="000000" w:themeColor="text1"/>
          <w:lang w:val="en-IN"/>
        </w:rPr>
        <w:t xml:space="preserve"> that everyone has access to healthcare, which is also person-centred and focused on their needs. Professionals involved have a significant part to play in supporting patients to build 'digital confidence', in identifying patients at risk of being excluded and offer alternative ways of accessing healthcare services if they are needed or wished for. The development of digital literacy also contributes to health promotion, to taking charge of personal health and well-being, and to </w:t>
      </w:r>
      <w:r w:rsidRPr="00543B9D">
        <w:rPr>
          <w:rFonts w:ascii="Calibri" w:eastAsia="Arial Nova" w:hAnsi="Calibri" w:cs="Calibri"/>
          <w:color w:val="000000" w:themeColor="text1"/>
          <w:lang w:val="en-IN"/>
        </w:rPr>
        <w:lastRenderedPageBreak/>
        <w:t>the availability of health care services for all, regardless of age, income, disability or geography</w:t>
      </w:r>
      <w:r w:rsidR="00DC6CAC" w:rsidRPr="00543B9D">
        <w:rPr>
          <w:rFonts w:ascii="Calibri" w:eastAsia="Arial Nova" w:hAnsi="Calibri" w:cs="Calibri"/>
          <w:color w:val="000000" w:themeColor="text1"/>
          <w:lang w:val="en-IN"/>
        </w:rPr>
        <w:t xml:space="preserve"> (</w:t>
      </w:r>
      <w:r w:rsidR="00DC6CAC" w:rsidRPr="00543B9D">
        <w:rPr>
          <w:rFonts w:ascii="Calibri" w:hAnsi="Calibri" w:cs="Calibri"/>
        </w:rPr>
        <w:t>Gann, 2019)</w:t>
      </w:r>
      <w:r w:rsidRPr="00543B9D">
        <w:rPr>
          <w:rFonts w:ascii="Calibri" w:eastAsia="Arial Nova" w:hAnsi="Calibri" w:cs="Calibri"/>
          <w:color w:val="000000" w:themeColor="text1"/>
          <w:lang w:val="en-IN"/>
        </w:rPr>
        <w:t>. This approach emphasizes the concepts of equality, fairness and inclusive care.</w:t>
      </w:r>
    </w:p>
    <w:p w14:paraId="5ABAAD93" w14:textId="45AB4B99" w:rsidR="00E804C1" w:rsidRPr="00543B9D" w:rsidRDefault="000B52A9" w:rsidP="00E804C1">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R</w:t>
      </w:r>
      <w:r w:rsidR="00394F96" w:rsidRPr="00543B9D">
        <w:rPr>
          <w:rFonts w:ascii="Calibri" w:eastAsia="Arial Nova" w:hAnsi="Calibri" w:cs="Calibri"/>
          <w:color w:val="000000" w:themeColor="text1"/>
          <w:lang w:val="en-IN"/>
        </w:rPr>
        <w:t>eduction of digital inequality has multiple benefits for patients and professionals such as making healthcare more accessible to all, creating more engaged patients, decreasing health disparities, and providing more inclusive, efficient and equitable health and social care to all.</w:t>
      </w:r>
    </w:p>
    <w:p w14:paraId="1748AF50" w14:textId="77777777" w:rsidR="00E804C1" w:rsidRPr="00543B9D" w:rsidRDefault="00E804C1">
      <w:pPr>
        <w:rPr>
          <w:rFonts w:ascii="Calibri" w:eastAsia="Arial Nova" w:hAnsi="Calibri" w:cs="Calibri"/>
          <w:b/>
          <w:bCs/>
          <w:color w:val="000000" w:themeColor="text1"/>
        </w:rPr>
      </w:pPr>
      <w:r w:rsidRPr="00543B9D">
        <w:rPr>
          <w:rFonts w:ascii="Calibri" w:eastAsia="Arial Nova" w:hAnsi="Calibri" w:cs="Calibri"/>
          <w:b/>
          <w:bCs/>
          <w:color w:val="000000" w:themeColor="text1"/>
        </w:rPr>
        <w:br w:type="page"/>
      </w:r>
    </w:p>
    <w:p w14:paraId="7E7EEBF1" w14:textId="5EC3C425" w:rsidR="79E626CA" w:rsidRPr="00543B9D" w:rsidRDefault="79E626CA" w:rsidP="005D0C22">
      <w:pPr>
        <w:pStyle w:val="Heading1"/>
      </w:pPr>
      <w:bookmarkStart w:id="3" w:name="_Toc234103477"/>
      <w:r w:rsidRPr="00543B9D">
        <w:lastRenderedPageBreak/>
        <w:t>Task</w:t>
      </w:r>
      <w:r w:rsidR="00B7418E" w:rsidRPr="00543B9D">
        <w:t xml:space="preserve"> 4- NHS Equality, Diversity and Inclusion Quiz</w:t>
      </w:r>
      <w:bookmarkEnd w:id="3"/>
      <w:r w:rsidR="003D2038" w:rsidRPr="00543B9D">
        <w:t xml:space="preserve"> </w:t>
      </w:r>
    </w:p>
    <w:p w14:paraId="09D502EC" w14:textId="511502EB"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What is the primary goal of the NHS Equality, Diversity, and Inclusion Improvement Plan?</w:t>
      </w:r>
    </w:p>
    <w:p w14:paraId="17762088" w14:textId="1FACF3E9" w:rsidR="0074551A" w:rsidRPr="00543B9D" w:rsidRDefault="00394F96" w:rsidP="00A952A5">
      <w:pPr>
        <w:spacing w:before="240" w:after="100" w:afterAutospacing="1" w:line="360" w:lineRule="auto"/>
        <w:jc w:val="both"/>
        <w:rPr>
          <w:rFonts w:ascii="Calibri" w:eastAsia="Times New Roman" w:hAnsi="Calibri" w:cs="Calibri"/>
        </w:rPr>
      </w:pPr>
      <w:r w:rsidRPr="00543B9D">
        <w:rPr>
          <w:rFonts w:ascii="Calibri" w:eastAsia="Times New Roman" w:hAnsi="Calibri" w:cs="Calibri"/>
        </w:rPr>
        <w:t>The main aim is to ensure that the NHS is a fair, inclusive and diverse workplace, in which there is equal opportunity for employees and they are valued, respected and supported.</w:t>
      </w:r>
    </w:p>
    <w:p w14:paraId="341F89F8" w14:textId="58484B61" w:rsidR="00CA0C4D" w:rsidRPr="00543B9D" w:rsidRDefault="0074551A" w:rsidP="00A952A5">
      <w:pPr>
        <w:pStyle w:val="ListParagraph"/>
        <w:numPr>
          <w:ilvl w:val="0"/>
          <w:numId w:val="3"/>
        </w:numPr>
        <w:spacing w:before="240" w:after="100" w:afterAutospacing="1" w:line="360" w:lineRule="auto"/>
        <w:jc w:val="both"/>
        <w:rPr>
          <w:rFonts w:ascii="Calibri" w:eastAsia="Times New Roman" w:hAnsi="Calibri" w:cs="Calibri"/>
        </w:rPr>
      </w:pPr>
      <w:r w:rsidRPr="00543B9D">
        <w:rPr>
          <w:rFonts w:ascii="Calibri" w:eastAsia="Times New Roman" w:hAnsi="Calibri" w:cs="Calibri"/>
          <w:b/>
          <w:bCs/>
        </w:rPr>
        <w:t>How does the NHS EDI Improvement Plan propose to tackle the gender pay gap?</w:t>
      </w:r>
    </w:p>
    <w:p w14:paraId="6C9C69EC" w14:textId="0EA3F8A0" w:rsidR="0074551A" w:rsidRPr="00543B9D" w:rsidRDefault="00394F96" w:rsidP="00A952A5">
      <w:pPr>
        <w:spacing w:before="240" w:after="100" w:afterAutospacing="1" w:line="360" w:lineRule="auto"/>
        <w:jc w:val="both"/>
        <w:rPr>
          <w:rFonts w:ascii="Calibri" w:eastAsia="Times New Roman" w:hAnsi="Calibri" w:cs="Calibri"/>
        </w:rPr>
      </w:pPr>
      <w:r w:rsidRPr="00543B9D">
        <w:rPr>
          <w:rFonts w:ascii="Calibri" w:eastAsia="Times New Roman" w:hAnsi="Calibri" w:cs="Calibri"/>
        </w:rPr>
        <w:t xml:space="preserve">The goal of the </w:t>
      </w:r>
      <w:r w:rsidR="001E03F8" w:rsidRPr="00543B9D">
        <w:rPr>
          <w:rFonts w:ascii="Calibri" w:eastAsia="Times New Roman" w:hAnsi="Calibri" w:cs="Calibri"/>
        </w:rPr>
        <w:t>NHS EDI Improvement Plan</w:t>
      </w:r>
      <w:r w:rsidRPr="00543B9D">
        <w:rPr>
          <w:rFonts w:ascii="Calibri" w:eastAsia="Times New Roman" w:hAnsi="Calibri" w:cs="Calibri"/>
        </w:rPr>
        <w:t xml:space="preserve"> is to make pay more transparent, to create equal </w:t>
      </w:r>
      <w:r w:rsidR="002F2A58" w:rsidRPr="00543B9D">
        <w:rPr>
          <w:rFonts w:ascii="Calibri" w:eastAsia="Times New Roman" w:hAnsi="Calibri" w:cs="Calibri"/>
        </w:rPr>
        <w:t>opportunities</w:t>
      </w:r>
      <w:r w:rsidRPr="00543B9D">
        <w:rPr>
          <w:rFonts w:ascii="Calibri" w:eastAsia="Times New Roman" w:hAnsi="Calibri" w:cs="Calibri"/>
        </w:rPr>
        <w:t xml:space="preserve"> for advances in careers and to help eliminate factors that assist in creating disparities in pay </w:t>
      </w:r>
      <w:r w:rsidR="002F2A58" w:rsidRPr="00543B9D">
        <w:rPr>
          <w:rFonts w:ascii="Calibri" w:eastAsia="Times New Roman" w:hAnsi="Calibri" w:cs="Calibri"/>
        </w:rPr>
        <w:t>based on</w:t>
      </w:r>
      <w:r w:rsidRPr="00543B9D">
        <w:rPr>
          <w:rFonts w:ascii="Calibri" w:eastAsia="Times New Roman" w:hAnsi="Calibri" w:cs="Calibri"/>
        </w:rPr>
        <w:t xml:space="preserve"> gender.</w:t>
      </w:r>
    </w:p>
    <w:p w14:paraId="47986C62" w14:textId="6880AB71"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What is meant by the term ‘intersectionality’ as used in the NHS EDI Improvement Plan?</w:t>
      </w:r>
    </w:p>
    <w:p w14:paraId="0A15D10A" w14:textId="23184E02" w:rsidR="0074551A" w:rsidRPr="00543B9D" w:rsidRDefault="00394F96" w:rsidP="00A952A5">
      <w:pPr>
        <w:spacing w:before="240" w:after="100" w:afterAutospacing="1" w:line="360" w:lineRule="auto"/>
        <w:rPr>
          <w:rFonts w:ascii="Calibri" w:eastAsia="Times New Roman" w:hAnsi="Calibri" w:cs="Calibri"/>
        </w:rPr>
      </w:pPr>
      <w:r w:rsidRPr="00543B9D">
        <w:rPr>
          <w:rFonts w:ascii="Calibri" w:eastAsia="Times New Roman" w:hAnsi="Calibri" w:cs="Calibri"/>
        </w:rPr>
        <w:t xml:space="preserve">Intersectionality acknowledges that people can be simultaneously subjected to </w:t>
      </w:r>
      <w:proofErr w:type="gramStart"/>
      <w:r w:rsidRPr="00543B9D">
        <w:rPr>
          <w:rFonts w:ascii="Calibri" w:eastAsia="Times New Roman" w:hAnsi="Calibri" w:cs="Calibri"/>
        </w:rPr>
        <w:t>a number of</w:t>
      </w:r>
      <w:proofErr w:type="gramEnd"/>
      <w:r w:rsidRPr="00543B9D">
        <w:rPr>
          <w:rFonts w:ascii="Calibri" w:eastAsia="Times New Roman" w:hAnsi="Calibri" w:cs="Calibri"/>
        </w:rPr>
        <w:t xml:space="preserve"> discriminating experiences </w:t>
      </w:r>
      <w:r w:rsidR="002F2A58" w:rsidRPr="00543B9D">
        <w:rPr>
          <w:rFonts w:ascii="Calibri" w:eastAsia="Times New Roman" w:hAnsi="Calibri" w:cs="Calibri"/>
        </w:rPr>
        <w:t>regarding</w:t>
      </w:r>
      <w:r w:rsidRPr="00543B9D">
        <w:rPr>
          <w:rFonts w:ascii="Calibri" w:eastAsia="Times New Roman" w:hAnsi="Calibri" w:cs="Calibri"/>
        </w:rPr>
        <w:t xml:space="preserve"> factors like sex, ethnicity, disability or age.</w:t>
      </w:r>
    </w:p>
    <w:p w14:paraId="01DA7118" w14:textId="00F789A8"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Why is it important for the NHS to create a psychologically safe work environment?</w:t>
      </w:r>
    </w:p>
    <w:p w14:paraId="6696408B" w14:textId="034049FC" w:rsidR="0074551A" w:rsidRPr="00543B9D" w:rsidRDefault="00394F96" w:rsidP="00A952A5">
      <w:pPr>
        <w:spacing w:before="240" w:line="360" w:lineRule="auto"/>
        <w:rPr>
          <w:rFonts w:ascii="Calibri" w:eastAsia="Times New Roman" w:hAnsi="Calibri" w:cs="Calibri"/>
          <w:lang w:val="en-IN"/>
        </w:rPr>
      </w:pPr>
      <w:r w:rsidRPr="00543B9D">
        <w:rPr>
          <w:rFonts w:ascii="Calibri" w:eastAsia="Times New Roman" w:hAnsi="Calibri" w:cs="Calibri"/>
        </w:rPr>
        <w:t xml:space="preserve">A psychologically safe workplace invites employees to voice opinions, disclose </w:t>
      </w:r>
      <w:r w:rsidR="00A276AE" w:rsidRPr="00543B9D">
        <w:rPr>
          <w:rFonts w:ascii="Calibri" w:eastAsia="Times New Roman" w:hAnsi="Calibri" w:cs="Calibri"/>
        </w:rPr>
        <w:t>problems</w:t>
      </w:r>
      <w:r w:rsidRPr="00543B9D">
        <w:rPr>
          <w:rFonts w:ascii="Calibri" w:eastAsia="Times New Roman" w:hAnsi="Calibri" w:cs="Calibri"/>
        </w:rPr>
        <w:t>, suggest solutions, improve learning</w:t>
      </w:r>
      <w:r w:rsidR="004A5090" w:rsidRPr="00543B9D">
        <w:rPr>
          <w:rFonts w:ascii="Calibri" w:eastAsia="Times New Roman" w:hAnsi="Calibri" w:cs="Calibri"/>
        </w:rPr>
        <w:t xml:space="preserve"> and development opportunities</w:t>
      </w:r>
      <w:r w:rsidRPr="00543B9D">
        <w:rPr>
          <w:rFonts w:ascii="Calibri" w:eastAsia="Times New Roman" w:hAnsi="Calibri" w:cs="Calibri"/>
        </w:rPr>
        <w:t>, and acknowledge failures without any suspicious peer reactions that involve bullying or discrimination.</w:t>
      </w:r>
    </w:p>
    <w:p w14:paraId="347B3033" w14:textId="34345443"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How does the NHS EDI Improvement Plan suggest improving the experience of internationally recruited staff</w:t>
      </w:r>
      <w:r w:rsidR="00CA0C4D" w:rsidRPr="00543B9D">
        <w:rPr>
          <w:rFonts w:ascii="Calibri" w:eastAsia="Times New Roman" w:hAnsi="Calibri" w:cs="Calibri"/>
          <w:b/>
          <w:bCs/>
        </w:rPr>
        <w:t>?</w:t>
      </w:r>
    </w:p>
    <w:p w14:paraId="74AB4F55" w14:textId="00281D88" w:rsidR="0074551A" w:rsidRPr="00543B9D" w:rsidRDefault="004A5090" w:rsidP="00A952A5">
      <w:pPr>
        <w:spacing w:before="240" w:after="100" w:afterAutospacing="1" w:line="360" w:lineRule="auto"/>
        <w:rPr>
          <w:rFonts w:ascii="Calibri" w:eastAsia="Times New Roman" w:hAnsi="Calibri" w:cs="Calibri"/>
        </w:rPr>
      </w:pPr>
      <w:r w:rsidRPr="00543B9D">
        <w:rPr>
          <w:rFonts w:ascii="Calibri" w:eastAsia="Times New Roman" w:hAnsi="Calibri" w:cs="Calibri"/>
        </w:rPr>
        <w:t>NHS EDI Improvement Plan</w:t>
      </w:r>
      <w:r w:rsidR="00394F96" w:rsidRPr="00543B9D">
        <w:rPr>
          <w:rFonts w:ascii="Calibri" w:eastAsia="Times New Roman" w:hAnsi="Calibri" w:cs="Calibri"/>
        </w:rPr>
        <w:t xml:space="preserve"> identifies a series of actions that must be implemented to ensure </w:t>
      </w:r>
      <w:r w:rsidR="00C210CF" w:rsidRPr="00543B9D">
        <w:rPr>
          <w:rFonts w:ascii="Calibri" w:eastAsia="Times New Roman" w:hAnsi="Calibri" w:cs="Calibri"/>
        </w:rPr>
        <w:t>effective</w:t>
      </w:r>
      <w:r w:rsidR="00394F96" w:rsidRPr="00543B9D">
        <w:rPr>
          <w:rFonts w:ascii="Calibri" w:eastAsia="Times New Roman" w:hAnsi="Calibri" w:cs="Calibri"/>
        </w:rPr>
        <w:t xml:space="preserve"> induction, care and support, mentoring, career pathway and fair</w:t>
      </w:r>
      <w:r w:rsidR="00DE619C" w:rsidRPr="00543B9D">
        <w:rPr>
          <w:rFonts w:ascii="Calibri" w:eastAsia="Times New Roman" w:hAnsi="Calibri" w:cs="Calibri"/>
        </w:rPr>
        <w:t xml:space="preserve"> treatment for the internationally recruited </w:t>
      </w:r>
      <w:r w:rsidR="002F2A58" w:rsidRPr="00543B9D">
        <w:rPr>
          <w:rFonts w:ascii="Calibri" w:eastAsia="Times New Roman" w:hAnsi="Calibri" w:cs="Calibri"/>
        </w:rPr>
        <w:t>staff</w:t>
      </w:r>
      <w:r w:rsidR="00394F96" w:rsidRPr="00543B9D">
        <w:rPr>
          <w:rFonts w:ascii="Calibri" w:eastAsia="Times New Roman" w:hAnsi="Calibri" w:cs="Calibri"/>
        </w:rPr>
        <w:t>.</w:t>
      </w:r>
    </w:p>
    <w:p w14:paraId="4A1229F6" w14:textId="4F4EE263"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lastRenderedPageBreak/>
        <w:t>What role does leadership play in advancing EDI objectives according to the NHS Improvement Plan</w:t>
      </w:r>
      <w:r w:rsidR="00CA0C4D" w:rsidRPr="00543B9D">
        <w:rPr>
          <w:rFonts w:ascii="Calibri" w:eastAsia="Times New Roman" w:hAnsi="Calibri" w:cs="Calibri"/>
          <w:b/>
          <w:bCs/>
        </w:rPr>
        <w:t>?</w:t>
      </w:r>
    </w:p>
    <w:p w14:paraId="06ACD9B8" w14:textId="3FED2EF2" w:rsidR="0074551A" w:rsidRPr="00543B9D" w:rsidRDefault="00394F96" w:rsidP="00A952A5">
      <w:pPr>
        <w:spacing w:before="240" w:after="100" w:afterAutospacing="1" w:line="360" w:lineRule="auto"/>
        <w:rPr>
          <w:rFonts w:ascii="Calibri" w:eastAsia="Times New Roman" w:hAnsi="Calibri" w:cs="Calibri"/>
        </w:rPr>
      </w:pPr>
      <w:r w:rsidRPr="00543B9D">
        <w:rPr>
          <w:rFonts w:ascii="Calibri" w:eastAsia="Times New Roman" w:hAnsi="Calibri" w:cs="Calibri"/>
        </w:rPr>
        <w:t xml:space="preserve">Leaders promote inclusive cultures, demonstrate positive </w:t>
      </w:r>
      <w:r w:rsidR="002F2A58" w:rsidRPr="00543B9D">
        <w:rPr>
          <w:rFonts w:ascii="Calibri" w:eastAsia="Times New Roman" w:hAnsi="Calibri" w:cs="Calibri"/>
        </w:rPr>
        <w:t>behavior</w:t>
      </w:r>
      <w:r w:rsidRPr="00543B9D">
        <w:rPr>
          <w:rFonts w:ascii="Calibri" w:eastAsia="Times New Roman" w:hAnsi="Calibri" w:cs="Calibri"/>
        </w:rPr>
        <w:t xml:space="preserve">, hold people to account and make equality, diversity and inclusion a part of the </w:t>
      </w:r>
      <w:proofErr w:type="spellStart"/>
      <w:r w:rsidRPr="00543B9D">
        <w:rPr>
          <w:rFonts w:ascii="Calibri" w:eastAsia="Times New Roman" w:hAnsi="Calibri" w:cs="Calibri"/>
        </w:rPr>
        <w:t>organisation</w:t>
      </w:r>
      <w:proofErr w:type="spellEnd"/>
      <w:r w:rsidRPr="00543B9D">
        <w:rPr>
          <w:rFonts w:ascii="Calibri" w:eastAsia="Times New Roman" w:hAnsi="Calibri" w:cs="Calibri"/>
        </w:rPr>
        <w:t>.</w:t>
      </w:r>
    </w:p>
    <w:p w14:paraId="362C11E4" w14:textId="024BA4E1"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Identify one way the NHS EDI Improvement Plan aims to reduce health inequalities within the workforce.</w:t>
      </w:r>
    </w:p>
    <w:p w14:paraId="338C5ABA" w14:textId="0E10AFCB" w:rsidR="0074551A" w:rsidRPr="00543B9D" w:rsidRDefault="00903B98" w:rsidP="00A952A5">
      <w:pPr>
        <w:spacing w:before="240" w:after="100" w:afterAutospacing="1" w:line="360" w:lineRule="auto"/>
        <w:rPr>
          <w:rFonts w:ascii="Calibri" w:eastAsia="Times New Roman" w:hAnsi="Calibri" w:cs="Calibri"/>
        </w:rPr>
      </w:pPr>
      <w:r w:rsidRPr="00543B9D">
        <w:rPr>
          <w:rFonts w:ascii="Calibri" w:eastAsia="Times New Roman" w:hAnsi="Calibri" w:cs="Calibri"/>
        </w:rPr>
        <w:t>NHS EDI Improvement Plan</w:t>
      </w:r>
      <w:r w:rsidR="00394F96" w:rsidRPr="00543B9D">
        <w:rPr>
          <w:rFonts w:ascii="Calibri" w:eastAsia="Times New Roman" w:hAnsi="Calibri" w:cs="Calibri"/>
        </w:rPr>
        <w:t xml:space="preserve"> aims to eliminate inequalities, including fair recruitment, equal access to career development opportunities and policies that ensure that people are not discriminated against in the workplace.</w:t>
      </w:r>
    </w:p>
    <w:p w14:paraId="431C2024" w14:textId="3545FA29"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 xml:space="preserve">Why does the NHS EDI Improvement Plan </w:t>
      </w:r>
      <w:proofErr w:type="spellStart"/>
      <w:r w:rsidRPr="00543B9D">
        <w:rPr>
          <w:rFonts w:ascii="Calibri" w:eastAsia="Times New Roman" w:hAnsi="Calibri" w:cs="Calibri"/>
          <w:b/>
          <w:bCs/>
        </w:rPr>
        <w:t>emphasise</w:t>
      </w:r>
      <w:proofErr w:type="spellEnd"/>
      <w:r w:rsidRPr="00543B9D">
        <w:rPr>
          <w:rFonts w:ascii="Calibri" w:eastAsia="Times New Roman" w:hAnsi="Calibri" w:cs="Calibri"/>
          <w:b/>
          <w:bCs/>
        </w:rPr>
        <w:t xml:space="preserve"> the importance of collecting and </w:t>
      </w:r>
      <w:proofErr w:type="spellStart"/>
      <w:r w:rsidRPr="00543B9D">
        <w:rPr>
          <w:rFonts w:ascii="Calibri" w:eastAsia="Times New Roman" w:hAnsi="Calibri" w:cs="Calibri"/>
          <w:b/>
          <w:bCs/>
        </w:rPr>
        <w:t>analysing</w:t>
      </w:r>
      <w:proofErr w:type="spellEnd"/>
      <w:r w:rsidRPr="00543B9D">
        <w:rPr>
          <w:rFonts w:ascii="Calibri" w:eastAsia="Times New Roman" w:hAnsi="Calibri" w:cs="Calibri"/>
          <w:b/>
          <w:bCs/>
        </w:rPr>
        <w:t xml:space="preserve"> data on protected characteristics?</w:t>
      </w:r>
    </w:p>
    <w:p w14:paraId="7D601085" w14:textId="31DED0C6" w:rsidR="0074551A" w:rsidRPr="00543B9D" w:rsidRDefault="00394F96" w:rsidP="00A952A5">
      <w:pPr>
        <w:spacing w:before="240" w:line="360" w:lineRule="auto"/>
        <w:rPr>
          <w:rFonts w:ascii="Calibri" w:eastAsia="Times New Roman" w:hAnsi="Calibri" w:cs="Calibri"/>
          <w:lang w:val="en-IN"/>
        </w:rPr>
      </w:pPr>
      <w:r w:rsidRPr="00543B9D">
        <w:rPr>
          <w:rFonts w:ascii="Calibri" w:eastAsia="Times New Roman" w:hAnsi="Calibri" w:cs="Calibri"/>
        </w:rPr>
        <w:t>Information</w:t>
      </w:r>
      <w:r w:rsidR="00427CBB" w:rsidRPr="00543B9D">
        <w:rPr>
          <w:rFonts w:ascii="Calibri" w:eastAsia="Times New Roman" w:hAnsi="Calibri" w:cs="Calibri"/>
        </w:rPr>
        <w:t xml:space="preserve"> collection</w:t>
      </w:r>
      <w:r w:rsidRPr="00543B9D">
        <w:rPr>
          <w:rFonts w:ascii="Calibri" w:eastAsia="Times New Roman" w:hAnsi="Calibri" w:cs="Calibri"/>
        </w:rPr>
        <w:t xml:space="preserve"> and analysis can provide an indication of inequalities, track the outcomes of progress and shape evidence-based interventions to enhance fairness in the workplace.</w:t>
      </w:r>
    </w:p>
    <w:p w14:paraId="23911E1F" w14:textId="0AF0DEA0"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Explain how flexible working policies can contribute to equality and inclusion in the NHS workforce.</w:t>
      </w:r>
    </w:p>
    <w:p w14:paraId="767A005F" w14:textId="4FFB7D42" w:rsidR="0074551A" w:rsidRPr="00543B9D" w:rsidRDefault="00394F96" w:rsidP="00A952A5">
      <w:pPr>
        <w:spacing w:before="240" w:after="100" w:afterAutospacing="1" w:line="360" w:lineRule="auto"/>
        <w:rPr>
          <w:rFonts w:ascii="Calibri" w:eastAsia="Times New Roman" w:hAnsi="Calibri" w:cs="Calibri"/>
        </w:rPr>
      </w:pPr>
      <w:r w:rsidRPr="00543B9D">
        <w:rPr>
          <w:rFonts w:ascii="Calibri" w:eastAsia="Times New Roman" w:hAnsi="Calibri" w:cs="Calibri"/>
        </w:rPr>
        <w:t xml:space="preserve">Flexible </w:t>
      </w:r>
      <w:r w:rsidR="00EA0327" w:rsidRPr="00543B9D">
        <w:rPr>
          <w:rFonts w:ascii="Calibri" w:eastAsia="Times New Roman" w:hAnsi="Calibri" w:cs="Calibri"/>
        </w:rPr>
        <w:t>work</w:t>
      </w:r>
      <w:r w:rsidRPr="00543B9D">
        <w:rPr>
          <w:rFonts w:ascii="Calibri" w:eastAsia="Times New Roman" w:hAnsi="Calibri" w:cs="Calibri"/>
        </w:rPr>
        <w:t xml:space="preserve"> helps staff to </w:t>
      </w:r>
      <w:proofErr w:type="spellStart"/>
      <w:r w:rsidRPr="00543B9D">
        <w:rPr>
          <w:rFonts w:ascii="Calibri" w:eastAsia="Times New Roman" w:hAnsi="Calibri" w:cs="Calibri"/>
        </w:rPr>
        <w:t>prioritise</w:t>
      </w:r>
      <w:proofErr w:type="spellEnd"/>
      <w:r w:rsidRPr="00543B9D">
        <w:rPr>
          <w:rFonts w:ascii="Calibri" w:eastAsia="Times New Roman" w:hAnsi="Calibri" w:cs="Calibri"/>
        </w:rPr>
        <w:t xml:space="preserve"> work and family life, promote equal opportunities for staff with different needs and </w:t>
      </w:r>
      <w:r w:rsidR="002F2A58" w:rsidRPr="00543B9D">
        <w:rPr>
          <w:rFonts w:ascii="Calibri" w:eastAsia="Times New Roman" w:hAnsi="Calibri" w:cs="Calibri"/>
        </w:rPr>
        <w:t>circumstances</w:t>
      </w:r>
      <w:r w:rsidRPr="00543B9D">
        <w:rPr>
          <w:rFonts w:ascii="Calibri" w:eastAsia="Times New Roman" w:hAnsi="Calibri" w:cs="Calibri"/>
        </w:rPr>
        <w:t xml:space="preserve"> and promote staff wellbeing.</w:t>
      </w:r>
    </w:p>
    <w:p w14:paraId="416D31DA" w14:textId="75A4D290" w:rsidR="0074551A" w:rsidRPr="00543B9D" w:rsidRDefault="0074551A" w:rsidP="00A952A5">
      <w:pPr>
        <w:pStyle w:val="ListParagraph"/>
        <w:numPr>
          <w:ilvl w:val="0"/>
          <w:numId w:val="3"/>
        </w:numPr>
        <w:spacing w:before="240" w:after="100" w:afterAutospacing="1" w:line="360" w:lineRule="auto"/>
        <w:rPr>
          <w:rFonts w:ascii="Calibri" w:eastAsia="Times New Roman" w:hAnsi="Calibri" w:cs="Calibri"/>
        </w:rPr>
      </w:pPr>
      <w:r w:rsidRPr="00543B9D">
        <w:rPr>
          <w:rFonts w:ascii="Calibri" w:eastAsia="Times New Roman" w:hAnsi="Calibri" w:cs="Calibri"/>
          <w:b/>
          <w:bCs/>
        </w:rPr>
        <w:t>What is one strategy mentioned in the NHS EDI Improvement Plan to combat bullying and harassment in the workplace?</w:t>
      </w:r>
    </w:p>
    <w:p w14:paraId="00A94F28" w14:textId="0B77A5E8" w:rsidR="021F216E" w:rsidRPr="00543B9D" w:rsidRDefault="00394F96" w:rsidP="00FE7A15">
      <w:pPr>
        <w:spacing w:before="240" w:line="360" w:lineRule="auto"/>
        <w:jc w:val="both"/>
        <w:rPr>
          <w:rFonts w:ascii="Calibri" w:eastAsia="Arial Nova" w:hAnsi="Calibri" w:cs="Calibri"/>
          <w:color w:val="000000" w:themeColor="text1"/>
        </w:rPr>
      </w:pPr>
      <w:r w:rsidRPr="00543B9D">
        <w:rPr>
          <w:rFonts w:ascii="Calibri" w:eastAsia="Arial Nova" w:hAnsi="Calibri" w:cs="Calibri"/>
          <w:color w:val="000000" w:themeColor="text1"/>
        </w:rPr>
        <w:t xml:space="preserve">A way to do this in both the school and the classroom is to </w:t>
      </w:r>
      <w:r w:rsidR="00EA0327" w:rsidRPr="00543B9D">
        <w:rPr>
          <w:rFonts w:ascii="Calibri" w:eastAsia="Arial Nova" w:hAnsi="Calibri" w:cs="Calibri"/>
          <w:color w:val="000000" w:themeColor="text1"/>
        </w:rPr>
        <w:t>improve</w:t>
      </w:r>
      <w:r w:rsidRPr="00543B9D">
        <w:rPr>
          <w:rFonts w:ascii="Calibri" w:eastAsia="Arial Nova" w:hAnsi="Calibri" w:cs="Calibri"/>
          <w:color w:val="000000" w:themeColor="text1"/>
        </w:rPr>
        <w:t xml:space="preserve"> reporting mechanisms and to establish clearly defined policies that would encourage </w:t>
      </w:r>
      <w:r w:rsidR="002F2A58" w:rsidRPr="00543B9D">
        <w:rPr>
          <w:rFonts w:ascii="Calibri" w:eastAsia="Arial Nova" w:hAnsi="Calibri" w:cs="Calibri"/>
          <w:color w:val="000000" w:themeColor="text1"/>
        </w:rPr>
        <w:t>staff</w:t>
      </w:r>
      <w:r w:rsidRPr="00543B9D">
        <w:rPr>
          <w:rFonts w:ascii="Calibri" w:eastAsia="Arial Nova" w:hAnsi="Calibri" w:cs="Calibri"/>
          <w:color w:val="000000" w:themeColor="text1"/>
        </w:rPr>
        <w:t xml:space="preserve"> to report bullying and harassment </w:t>
      </w:r>
      <w:r w:rsidR="00216A89" w:rsidRPr="00543B9D">
        <w:rPr>
          <w:rFonts w:ascii="Calibri" w:eastAsia="Arial Nova" w:hAnsi="Calibri" w:cs="Calibri"/>
          <w:color w:val="000000" w:themeColor="text1"/>
        </w:rPr>
        <w:t>whereby</w:t>
      </w:r>
      <w:r w:rsidRPr="00543B9D">
        <w:rPr>
          <w:rFonts w:ascii="Calibri" w:eastAsia="Arial Nova" w:hAnsi="Calibri" w:cs="Calibri"/>
          <w:color w:val="000000" w:themeColor="text1"/>
        </w:rPr>
        <w:t xml:space="preserve"> ensur</w:t>
      </w:r>
      <w:r w:rsidR="00216A89" w:rsidRPr="00543B9D">
        <w:rPr>
          <w:rFonts w:ascii="Calibri" w:eastAsia="Arial Nova" w:hAnsi="Calibri" w:cs="Calibri"/>
          <w:color w:val="000000" w:themeColor="text1"/>
        </w:rPr>
        <w:t>ing that</w:t>
      </w:r>
      <w:r w:rsidRPr="00543B9D">
        <w:rPr>
          <w:rFonts w:ascii="Calibri" w:eastAsia="Arial Nova" w:hAnsi="Calibri" w:cs="Calibri"/>
          <w:color w:val="000000" w:themeColor="text1"/>
        </w:rPr>
        <w:t xml:space="preserve"> follow-up action</w:t>
      </w:r>
      <w:r w:rsidR="00216A89" w:rsidRPr="00543B9D">
        <w:rPr>
          <w:rFonts w:ascii="Calibri" w:eastAsia="Arial Nova" w:hAnsi="Calibri" w:cs="Calibri"/>
          <w:color w:val="000000" w:themeColor="text1"/>
        </w:rPr>
        <w:t xml:space="preserve"> gets taken</w:t>
      </w:r>
      <w:r w:rsidRPr="00543B9D">
        <w:rPr>
          <w:rFonts w:ascii="Calibri" w:eastAsia="Arial Nova" w:hAnsi="Calibri" w:cs="Calibri"/>
          <w:color w:val="000000" w:themeColor="text1"/>
        </w:rPr>
        <w:t>.</w:t>
      </w:r>
    </w:p>
    <w:p w14:paraId="284D1B62" w14:textId="77777777" w:rsidR="00CA0C4D" w:rsidRPr="00543B9D" w:rsidRDefault="00CA0C4D" w:rsidP="00A952A5">
      <w:pPr>
        <w:spacing w:before="240" w:line="360" w:lineRule="auto"/>
        <w:rPr>
          <w:rFonts w:ascii="Calibri" w:eastAsia="Arial Nova" w:hAnsi="Calibri" w:cs="Calibri"/>
          <w:color w:val="000000" w:themeColor="text1"/>
        </w:rPr>
      </w:pPr>
      <w:r w:rsidRPr="00543B9D">
        <w:rPr>
          <w:rFonts w:ascii="Calibri" w:eastAsia="Arial Nova" w:hAnsi="Calibri" w:cs="Calibri"/>
          <w:color w:val="000000" w:themeColor="text1"/>
        </w:rPr>
        <w:br w:type="page"/>
      </w:r>
    </w:p>
    <w:p w14:paraId="23417326" w14:textId="78C227AB" w:rsidR="0074551A" w:rsidRPr="00543B9D" w:rsidRDefault="0074551A" w:rsidP="005D0C22">
      <w:pPr>
        <w:pStyle w:val="Heading1"/>
      </w:pPr>
      <w:bookmarkStart w:id="4" w:name="_Toc234103478"/>
      <w:r w:rsidRPr="00543B9D">
        <w:lastRenderedPageBreak/>
        <w:t>Task 5- A Letter to Yourself</w:t>
      </w:r>
      <w:bookmarkEnd w:id="4"/>
    </w:p>
    <w:p w14:paraId="1C731214" w14:textId="77777777" w:rsidR="00394F96" w:rsidRPr="00543B9D" w:rsidRDefault="00394F96" w:rsidP="00A952A5">
      <w:pPr>
        <w:spacing w:before="240" w:after="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Dear Younger Me,</w:t>
      </w:r>
    </w:p>
    <w:p w14:paraId="0589553F" w14:textId="423D1415" w:rsidR="00394F96" w:rsidRPr="00543B9D" w:rsidRDefault="00394F96" w:rsidP="00A952A5">
      <w:pPr>
        <w:spacing w:before="240" w:after="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 xml:space="preserve">I'm aware how the transition to university was incredibly overwhelming. You had a sense of not knowing where it had all come from and struggled to trust that you could make it work. Making </w:t>
      </w:r>
      <w:r w:rsidR="00E607F4" w:rsidRPr="00543B9D">
        <w:rPr>
          <w:rFonts w:ascii="Calibri" w:eastAsia="Arial Nova" w:hAnsi="Calibri" w:cs="Calibri"/>
          <w:color w:val="000000" w:themeColor="text1"/>
          <w:lang w:val="en-IN"/>
        </w:rPr>
        <w:t xml:space="preserve">a balance between </w:t>
      </w:r>
      <w:r w:rsidRPr="00543B9D">
        <w:rPr>
          <w:rFonts w:ascii="Calibri" w:eastAsia="Arial Nova" w:hAnsi="Calibri" w:cs="Calibri"/>
          <w:color w:val="000000" w:themeColor="text1"/>
          <w:lang w:val="en-IN"/>
        </w:rPr>
        <w:t>coursework, deadlines and new responsibilities,</w:t>
      </w:r>
      <w:r w:rsidR="00D95BEA" w:rsidRPr="00543B9D">
        <w:rPr>
          <w:rFonts w:ascii="Calibri" w:eastAsia="Arial Nova" w:hAnsi="Calibri" w:cs="Calibri"/>
          <w:color w:val="000000" w:themeColor="text1"/>
          <w:lang w:val="en-IN"/>
        </w:rPr>
        <w:t xml:space="preserve"> might have</w:t>
      </w:r>
      <w:r w:rsidRPr="00543B9D">
        <w:rPr>
          <w:rFonts w:ascii="Calibri" w:eastAsia="Arial Nova" w:hAnsi="Calibri" w:cs="Calibri"/>
          <w:color w:val="000000" w:themeColor="text1"/>
          <w:lang w:val="en-IN"/>
        </w:rPr>
        <w:t xml:space="preserve"> caused anxiety and unduly affected your confidence level as well as </w:t>
      </w:r>
      <w:r w:rsidR="00690E92" w:rsidRPr="00543B9D">
        <w:rPr>
          <w:rFonts w:ascii="Calibri" w:eastAsia="Arial Nova" w:hAnsi="Calibri" w:cs="Calibri"/>
          <w:color w:val="000000" w:themeColor="text1"/>
          <w:lang w:val="en-IN"/>
        </w:rPr>
        <w:t>made you compare yourself with</w:t>
      </w:r>
      <w:r w:rsidRPr="00543B9D">
        <w:rPr>
          <w:rFonts w:ascii="Calibri" w:eastAsia="Arial Nova" w:hAnsi="Calibri" w:cs="Calibri"/>
          <w:color w:val="000000" w:themeColor="text1"/>
          <w:lang w:val="en-IN"/>
        </w:rPr>
        <w:t xml:space="preserve"> others. At times it seemed you had no idea how hard things could be academically, but you discovered just how much you could learn from them and how they help make you who you are today.</w:t>
      </w:r>
    </w:p>
    <w:p w14:paraId="00980C69" w14:textId="3D80DEF1" w:rsidR="00394F96" w:rsidRPr="00543B9D" w:rsidRDefault="00394F96" w:rsidP="00A952A5">
      <w:pPr>
        <w:spacing w:before="240" w:after="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 xml:space="preserve">With more knowledge of Daniel Goleman's idea of Emotional Intelligence, you would have understood the significance of </w:t>
      </w:r>
      <w:r w:rsidR="00582868" w:rsidRPr="00543B9D">
        <w:rPr>
          <w:rFonts w:ascii="Calibri" w:eastAsia="Arial Nova" w:hAnsi="Calibri" w:cs="Calibri"/>
          <w:color w:val="000000" w:themeColor="text1"/>
          <w:lang w:val="en-IN"/>
        </w:rPr>
        <w:t>self-awareness</w:t>
      </w:r>
      <w:r w:rsidRPr="00543B9D">
        <w:rPr>
          <w:rFonts w:ascii="Calibri" w:eastAsia="Arial Nova" w:hAnsi="Calibri" w:cs="Calibri"/>
          <w:color w:val="000000" w:themeColor="text1"/>
          <w:lang w:val="en-IN"/>
        </w:rPr>
        <w:t xml:space="preserve"> and </w:t>
      </w:r>
      <w:r w:rsidR="00582868" w:rsidRPr="00543B9D">
        <w:rPr>
          <w:rFonts w:ascii="Calibri" w:eastAsia="Arial Nova" w:hAnsi="Calibri" w:cs="Calibri"/>
          <w:color w:val="000000" w:themeColor="text1"/>
          <w:lang w:val="en-IN"/>
        </w:rPr>
        <w:t>self-regulation</w:t>
      </w:r>
      <w:r w:rsidRPr="00543B9D">
        <w:rPr>
          <w:rFonts w:ascii="Calibri" w:eastAsia="Arial Nova" w:hAnsi="Calibri" w:cs="Calibri"/>
          <w:color w:val="000000" w:themeColor="text1"/>
          <w:lang w:val="en-IN"/>
        </w:rPr>
        <w:t xml:space="preserve"> in stress management. Empathizing with yourself, staying motivated and establishing positive relationships would have been a lot easier. EI is not a question of not facing a challenge, it is the </w:t>
      </w:r>
      <w:r w:rsidR="00582868" w:rsidRPr="00543B9D">
        <w:rPr>
          <w:rFonts w:ascii="Calibri" w:eastAsia="Arial Nova" w:hAnsi="Calibri" w:cs="Calibri"/>
          <w:color w:val="000000" w:themeColor="text1"/>
          <w:lang w:val="en-IN"/>
        </w:rPr>
        <w:t>process, where you</w:t>
      </w:r>
      <w:r w:rsidRPr="00543B9D">
        <w:rPr>
          <w:rFonts w:ascii="Calibri" w:eastAsia="Arial Nova" w:hAnsi="Calibri" w:cs="Calibri"/>
          <w:color w:val="000000" w:themeColor="text1"/>
          <w:lang w:val="en-IN"/>
        </w:rPr>
        <w:t xml:space="preserve"> fac</w:t>
      </w:r>
      <w:r w:rsidR="00582868" w:rsidRPr="00543B9D">
        <w:rPr>
          <w:rFonts w:ascii="Calibri" w:eastAsia="Arial Nova" w:hAnsi="Calibri" w:cs="Calibri"/>
          <w:color w:val="000000" w:themeColor="text1"/>
          <w:lang w:val="en-IN"/>
        </w:rPr>
        <w:t>e</w:t>
      </w:r>
      <w:r w:rsidRPr="00543B9D">
        <w:rPr>
          <w:rFonts w:ascii="Calibri" w:eastAsia="Arial Nova" w:hAnsi="Calibri" w:cs="Calibri"/>
          <w:color w:val="000000" w:themeColor="text1"/>
          <w:lang w:val="en-IN"/>
        </w:rPr>
        <w:t xml:space="preserve"> a challenge b</w:t>
      </w:r>
      <w:r w:rsidR="00E552EF" w:rsidRPr="00543B9D">
        <w:rPr>
          <w:rFonts w:ascii="Calibri" w:eastAsia="Arial Nova" w:hAnsi="Calibri" w:cs="Calibri"/>
          <w:color w:val="000000" w:themeColor="text1"/>
          <w:lang w:val="en-IN"/>
        </w:rPr>
        <w:t>y</w:t>
      </w:r>
      <w:r w:rsidRPr="00543B9D">
        <w:rPr>
          <w:rFonts w:ascii="Calibri" w:eastAsia="Arial Nova" w:hAnsi="Calibri" w:cs="Calibri"/>
          <w:color w:val="000000" w:themeColor="text1"/>
          <w:lang w:val="en-IN"/>
        </w:rPr>
        <w:t xml:space="preserve"> remaining calm and confident about it.</w:t>
      </w:r>
    </w:p>
    <w:p w14:paraId="6420C64C" w14:textId="4B47A5F1" w:rsidR="00394F96" w:rsidRPr="00543B9D" w:rsidRDefault="00F343B0" w:rsidP="00A952A5">
      <w:pPr>
        <w:spacing w:before="240" w:after="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R</w:t>
      </w:r>
      <w:r w:rsidR="00394F96" w:rsidRPr="00543B9D">
        <w:rPr>
          <w:rFonts w:ascii="Calibri" w:eastAsia="Arial Nova" w:hAnsi="Calibri" w:cs="Calibri"/>
          <w:color w:val="000000" w:themeColor="text1"/>
          <w:lang w:val="en-IN"/>
        </w:rPr>
        <w:t>esilience</w:t>
      </w:r>
      <w:r w:rsidRPr="00543B9D">
        <w:rPr>
          <w:rFonts w:ascii="Calibri" w:eastAsia="Arial Nova" w:hAnsi="Calibri" w:cs="Calibri"/>
          <w:color w:val="000000" w:themeColor="text1"/>
          <w:lang w:val="en-IN"/>
        </w:rPr>
        <w:t xml:space="preserve"> is one of your significant strengths</w:t>
      </w:r>
      <w:r w:rsidR="00394F96" w:rsidRPr="00543B9D">
        <w:rPr>
          <w:rFonts w:ascii="Calibri" w:eastAsia="Arial Nova" w:hAnsi="Calibri" w:cs="Calibri"/>
          <w:color w:val="000000" w:themeColor="text1"/>
          <w:lang w:val="en-IN"/>
        </w:rPr>
        <w:t xml:space="preserve">. </w:t>
      </w:r>
      <w:proofErr w:type="gramStart"/>
      <w:r w:rsidR="00394F96" w:rsidRPr="00543B9D">
        <w:rPr>
          <w:rFonts w:ascii="Calibri" w:eastAsia="Arial Nova" w:hAnsi="Calibri" w:cs="Calibri"/>
          <w:color w:val="000000" w:themeColor="text1"/>
          <w:lang w:val="en-IN"/>
        </w:rPr>
        <w:t>Each and every</w:t>
      </w:r>
      <w:proofErr w:type="gramEnd"/>
      <w:r w:rsidR="00394F96" w:rsidRPr="00543B9D">
        <w:rPr>
          <w:rFonts w:ascii="Calibri" w:eastAsia="Arial Nova" w:hAnsi="Calibri" w:cs="Calibri"/>
          <w:color w:val="000000" w:themeColor="text1"/>
          <w:lang w:val="en-IN"/>
        </w:rPr>
        <w:t xml:space="preserve"> failure gives you a lesson you are learning that makes you more flexible and positive in your approach. Going to lecturers, students, friends and family for support was not a</w:t>
      </w:r>
      <w:r w:rsidR="00C01E1D" w:rsidRPr="00543B9D">
        <w:rPr>
          <w:rFonts w:ascii="Calibri" w:eastAsia="Arial Nova" w:hAnsi="Calibri" w:cs="Calibri"/>
          <w:color w:val="000000" w:themeColor="text1"/>
          <w:lang w:val="en-IN"/>
        </w:rPr>
        <w:t xml:space="preserve"> sign</w:t>
      </w:r>
      <w:r w:rsidR="00394F96" w:rsidRPr="00543B9D">
        <w:rPr>
          <w:rFonts w:ascii="Calibri" w:eastAsia="Arial Nova" w:hAnsi="Calibri" w:cs="Calibri"/>
          <w:color w:val="000000" w:themeColor="text1"/>
          <w:lang w:val="en-IN"/>
        </w:rPr>
        <w:t xml:space="preserve"> </w:t>
      </w:r>
      <w:r w:rsidR="00C01E1D" w:rsidRPr="00543B9D">
        <w:rPr>
          <w:rFonts w:ascii="Calibri" w:eastAsia="Arial Nova" w:hAnsi="Calibri" w:cs="Calibri"/>
          <w:color w:val="000000" w:themeColor="text1"/>
          <w:lang w:val="en-IN"/>
        </w:rPr>
        <w:t xml:space="preserve">of </w:t>
      </w:r>
      <w:r w:rsidR="00394F96" w:rsidRPr="00543B9D">
        <w:rPr>
          <w:rFonts w:ascii="Calibri" w:eastAsia="Arial Nova" w:hAnsi="Calibri" w:cs="Calibri"/>
          <w:color w:val="000000" w:themeColor="text1"/>
          <w:lang w:val="en-IN"/>
        </w:rPr>
        <w:t>weakness, but rather a means for personal and academic development.</w:t>
      </w:r>
    </w:p>
    <w:p w14:paraId="58644D9E" w14:textId="355D8DE2" w:rsidR="00394F96" w:rsidRPr="00543B9D" w:rsidRDefault="00394F96" w:rsidP="00A952A5">
      <w:pPr>
        <w:spacing w:before="240" w:after="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 xml:space="preserve">Therefore, trust in yourself when things seem to be going slowly. Remember </w:t>
      </w:r>
      <w:r w:rsidR="00917529" w:rsidRPr="00543B9D">
        <w:rPr>
          <w:rFonts w:ascii="Calibri" w:eastAsia="Arial Nova" w:hAnsi="Calibri" w:cs="Calibri"/>
          <w:color w:val="000000" w:themeColor="text1"/>
          <w:lang w:val="en-IN"/>
        </w:rPr>
        <w:t>t</w:t>
      </w:r>
      <w:r w:rsidRPr="00543B9D">
        <w:rPr>
          <w:rFonts w:ascii="Calibri" w:eastAsia="Arial Nova" w:hAnsi="Calibri" w:cs="Calibri"/>
          <w:color w:val="000000" w:themeColor="text1"/>
          <w:lang w:val="en-IN"/>
        </w:rPr>
        <w:t>o not be afraid to seek support, learn from all experiences and that all challenges are preparing you for a successful career in Health and Social Care. Go with the flow, be kind to yourself.</w:t>
      </w:r>
    </w:p>
    <w:p w14:paraId="1B027CF1" w14:textId="77777777" w:rsidR="00394F96" w:rsidRPr="00543B9D" w:rsidRDefault="00394F96" w:rsidP="00A952A5">
      <w:pPr>
        <w:spacing w:before="240" w:after="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Best wishes,</w:t>
      </w:r>
    </w:p>
    <w:p w14:paraId="2C31551D" w14:textId="4DE11294" w:rsidR="0074551A" w:rsidRPr="00543B9D" w:rsidRDefault="00394F96" w:rsidP="00A952A5">
      <w:pPr>
        <w:spacing w:before="240" w:after="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Your Future Self</w:t>
      </w:r>
    </w:p>
    <w:p w14:paraId="407E646D" w14:textId="77777777" w:rsidR="00890673" w:rsidRPr="00543B9D" w:rsidRDefault="00890673" w:rsidP="00A952A5">
      <w:pPr>
        <w:spacing w:before="240" w:line="360" w:lineRule="auto"/>
        <w:rPr>
          <w:rFonts w:ascii="Calibri" w:eastAsia="Arial Nova" w:hAnsi="Calibri" w:cs="Calibri"/>
          <w:i/>
          <w:iCs/>
          <w:color w:val="000000" w:themeColor="text1"/>
        </w:rPr>
      </w:pPr>
      <w:r w:rsidRPr="00543B9D">
        <w:rPr>
          <w:rFonts w:ascii="Calibri" w:eastAsia="Arial Nova" w:hAnsi="Calibri" w:cs="Calibri"/>
          <w:i/>
          <w:iCs/>
          <w:color w:val="000000" w:themeColor="text1"/>
        </w:rPr>
        <w:br w:type="page"/>
      </w:r>
    </w:p>
    <w:p w14:paraId="2056293E" w14:textId="2992164F" w:rsidR="021F216E" w:rsidRPr="00543B9D" w:rsidRDefault="0074551A" w:rsidP="005D0C22">
      <w:pPr>
        <w:pStyle w:val="Heading1"/>
        <w:rPr>
          <w:i/>
          <w:iCs/>
          <w:color w:val="FF0000"/>
        </w:rPr>
      </w:pPr>
      <w:bookmarkStart w:id="5" w:name="_Toc234103479"/>
      <w:r w:rsidRPr="00543B9D">
        <w:lastRenderedPageBreak/>
        <w:t>Task 6- GANTT Chart</w:t>
      </w:r>
      <w:bookmarkEnd w:id="5"/>
      <w:r w:rsidR="00D17D41" w:rsidRPr="00543B9D">
        <w:t xml:space="preserve"> </w:t>
      </w:r>
    </w:p>
    <w:tbl>
      <w:tblPr>
        <w:tblStyle w:val="TableGrid"/>
        <w:tblW w:w="0" w:type="auto"/>
        <w:jc w:val="center"/>
        <w:tblLook w:val="04A0" w:firstRow="1" w:lastRow="0" w:firstColumn="1" w:lastColumn="0" w:noHBand="0" w:noVBand="1"/>
      </w:tblPr>
      <w:tblGrid>
        <w:gridCol w:w="2318"/>
        <w:gridCol w:w="663"/>
        <w:gridCol w:w="562"/>
        <w:gridCol w:w="617"/>
        <w:gridCol w:w="589"/>
        <w:gridCol w:w="543"/>
        <w:gridCol w:w="576"/>
      </w:tblGrid>
      <w:tr w:rsidR="00890673" w:rsidRPr="00543B9D" w14:paraId="2CE6F2AB" w14:textId="77777777" w:rsidTr="00227ED5">
        <w:trPr>
          <w:trHeight w:val="312"/>
          <w:jc w:val="center"/>
        </w:trPr>
        <w:tc>
          <w:tcPr>
            <w:tcW w:w="0" w:type="auto"/>
            <w:hideMark/>
          </w:tcPr>
          <w:p w14:paraId="2D0322FF" w14:textId="77777777" w:rsidR="00890673" w:rsidRPr="00543B9D" w:rsidRDefault="00890673" w:rsidP="00A952A5">
            <w:pPr>
              <w:spacing w:before="240" w:line="360" w:lineRule="auto"/>
              <w:rPr>
                <w:rFonts w:ascii="Calibri" w:eastAsia="Arial Nova" w:hAnsi="Calibri" w:cs="Calibri"/>
                <w:b/>
                <w:bCs/>
              </w:rPr>
            </w:pPr>
            <w:r w:rsidRPr="00543B9D">
              <w:rPr>
                <w:rFonts w:ascii="Calibri" w:eastAsia="Arial Nova" w:hAnsi="Calibri" w:cs="Calibri"/>
                <w:b/>
                <w:bCs/>
              </w:rPr>
              <w:t>Activity</w:t>
            </w:r>
          </w:p>
        </w:tc>
        <w:tc>
          <w:tcPr>
            <w:tcW w:w="0" w:type="auto"/>
            <w:hideMark/>
          </w:tcPr>
          <w:p w14:paraId="6C625D23" w14:textId="77777777" w:rsidR="00890673" w:rsidRPr="00543B9D" w:rsidRDefault="00890673" w:rsidP="00A952A5">
            <w:pPr>
              <w:spacing w:before="240" w:line="360" w:lineRule="auto"/>
              <w:rPr>
                <w:rFonts w:ascii="Calibri" w:eastAsia="Arial Nova" w:hAnsi="Calibri" w:cs="Calibri"/>
                <w:b/>
                <w:bCs/>
              </w:rPr>
            </w:pPr>
            <w:r w:rsidRPr="00543B9D">
              <w:rPr>
                <w:rFonts w:ascii="Calibri" w:eastAsia="Arial Nova" w:hAnsi="Calibri" w:cs="Calibri"/>
                <w:b/>
                <w:bCs/>
              </w:rPr>
              <w:t>Sept</w:t>
            </w:r>
          </w:p>
        </w:tc>
        <w:tc>
          <w:tcPr>
            <w:tcW w:w="0" w:type="auto"/>
            <w:hideMark/>
          </w:tcPr>
          <w:p w14:paraId="149BF304" w14:textId="77777777" w:rsidR="00890673" w:rsidRPr="00543B9D" w:rsidRDefault="00890673" w:rsidP="00A952A5">
            <w:pPr>
              <w:spacing w:before="240" w:line="360" w:lineRule="auto"/>
              <w:rPr>
                <w:rFonts w:ascii="Calibri" w:eastAsia="Arial Nova" w:hAnsi="Calibri" w:cs="Calibri"/>
                <w:b/>
                <w:bCs/>
              </w:rPr>
            </w:pPr>
            <w:r w:rsidRPr="00543B9D">
              <w:rPr>
                <w:rFonts w:ascii="Calibri" w:eastAsia="Arial Nova" w:hAnsi="Calibri" w:cs="Calibri"/>
                <w:b/>
                <w:bCs/>
              </w:rPr>
              <w:t>Oct</w:t>
            </w:r>
          </w:p>
        </w:tc>
        <w:tc>
          <w:tcPr>
            <w:tcW w:w="0" w:type="auto"/>
            <w:hideMark/>
          </w:tcPr>
          <w:p w14:paraId="3DC69820" w14:textId="77777777" w:rsidR="00890673" w:rsidRPr="00543B9D" w:rsidRDefault="00890673" w:rsidP="00A952A5">
            <w:pPr>
              <w:spacing w:before="240" w:line="360" w:lineRule="auto"/>
              <w:rPr>
                <w:rFonts w:ascii="Calibri" w:eastAsia="Arial Nova" w:hAnsi="Calibri" w:cs="Calibri"/>
                <w:b/>
                <w:bCs/>
              </w:rPr>
            </w:pPr>
            <w:r w:rsidRPr="00543B9D">
              <w:rPr>
                <w:rFonts w:ascii="Calibri" w:eastAsia="Arial Nova" w:hAnsi="Calibri" w:cs="Calibri"/>
                <w:b/>
                <w:bCs/>
              </w:rPr>
              <w:t>Nov</w:t>
            </w:r>
          </w:p>
        </w:tc>
        <w:tc>
          <w:tcPr>
            <w:tcW w:w="0" w:type="auto"/>
            <w:hideMark/>
          </w:tcPr>
          <w:p w14:paraId="06C6DBE5" w14:textId="77777777" w:rsidR="00890673" w:rsidRPr="00543B9D" w:rsidRDefault="00890673" w:rsidP="00A952A5">
            <w:pPr>
              <w:spacing w:before="240" w:line="360" w:lineRule="auto"/>
              <w:rPr>
                <w:rFonts w:ascii="Calibri" w:eastAsia="Arial Nova" w:hAnsi="Calibri" w:cs="Calibri"/>
                <w:b/>
                <w:bCs/>
              </w:rPr>
            </w:pPr>
            <w:r w:rsidRPr="00543B9D">
              <w:rPr>
                <w:rFonts w:ascii="Calibri" w:eastAsia="Arial Nova" w:hAnsi="Calibri" w:cs="Calibri"/>
                <w:b/>
                <w:bCs/>
              </w:rPr>
              <w:t>Dec</w:t>
            </w:r>
          </w:p>
        </w:tc>
        <w:tc>
          <w:tcPr>
            <w:tcW w:w="0" w:type="auto"/>
            <w:hideMark/>
          </w:tcPr>
          <w:p w14:paraId="15EE929F" w14:textId="77777777" w:rsidR="00890673" w:rsidRPr="00543B9D" w:rsidRDefault="00890673" w:rsidP="00A952A5">
            <w:pPr>
              <w:spacing w:before="240" w:line="360" w:lineRule="auto"/>
              <w:rPr>
                <w:rFonts w:ascii="Calibri" w:eastAsia="Arial Nova" w:hAnsi="Calibri" w:cs="Calibri"/>
                <w:b/>
                <w:bCs/>
              </w:rPr>
            </w:pPr>
            <w:r w:rsidRPr="00543B9D">
              <w:rPr>
                <w:rFonts w:ascii="Calibri" w:eastAsia="Arial Nova" w:hAnsi="Calibri" w:cs="Calibri"/>
                <w:b/>
                <w:bCs/>
              </w:rPr>
              <w:t>Jan</w:t>
            </w:r>
          </w:p>
        </w:tc>
        <w:tc>
          <w:tcPr>
            <w:tcW w:w="0" w:type="auto"/>
            <w:hideMark/>
          </w:tcPr>
          <w:p w14:paraId="7C7B9A9A" w14:textId="77777777" w:rsidR="00890673" w:rsidRPr="00543B9D" w:rsidRDefault="00890673" w:rsidP="00A952A5">
            <w:pPr>
              <w:spacing w:before="240" w:line="360" w:lineRule="auto"/>
              <w:rPr>
                <w:rFonts w:ascii="Calibri" w:eastAsia="Arial Nova" w:hAnsi="Calibri" w:cs="Calibri"/>
                <w:b/>
                <w:bCs/>
              </w:rPr>
            </w:pPr>
            <w:r w:rsidRPr="00543B9D">
              <w:rPr>
                <w:rFonts w:ascii="Calibri" w:eastAsia="Arial Nova" w:hAnsi="Calibri" w:cs="Calibri"/>
                <w:b/>
                <w:bCs/>
              </w:rPr>
              <w:t>Feb</w:t>
            </w:r>
          </w:p>
        </w:tc>
      </w:tr>
      <w:tr w:rsidR="00890673" w:rsidRPr="00543B9D" w14:paraId="6912D354" w14:textId="77777777" w:rsidTr="00133CE4">
        <w:trPr>
          <w:trHeight w:val="470"/>
          <w:jc w:val="center"/>
        </w:trPr>
        <w:tc>
          <w:tcPr>
            <w:tcW w:w="0" w:type="auto"/>
            <w:hideMark/>
          </w:tcPr>
          <w:p w14:paraId="32F8532D" w14:textId="7B9305AE"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Complete semester</w:t>
            </w:r>
          </w:p>
        </w:tc>
        <w:tc>
          <w:tcPr>
            <w:tcW w:w="0" w:type="auto"/>
            <w:shd w:val="clear" w:color="auto" w:fill="E97132" w:themeFill="accent2"/>
          </w:tcPr>
          <w:p w14:paraId="7B9BC301" w14:textId="14C85219"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2194FF84" w14:textId="09015FE4"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6C1B320F" w14:textId="1DE22DBD" w:rsidR="00890673" w:rsidRPr="00543B9D" w:rsidRDefault="00890673" w:rsidP="00A952A5">
            <w:pPr>
              <w:spacing w:before="240" w:line="360" w:lineRule="auto"/>
              <w:rPr>
                <w:rFonts w:ascii="Calibri" w:eastAsia="Arial Nova" w:hAnsi="Calibri" w:cs="Calibri"/>
              </w:rPr>
            </w:pPr>
          </w:p>
        </w:tc>
        <w:tc>
          <w:tcPr>
            <w:tcW w:w="0" w:type="auto"/>
          </w:tcPr>
          <w:p w14:paraId="6A5C51BF" w14:textId="77777777" w:rsidR="00890673" w:rsidRPr="00543B9D" w:rsidRDefault="00890673" w:rsidP="00A952A5">
            <w:pPr>
              <w:spacing w:before="240" w:line="360" w:lineRule="auto"/>
              <w:rPr>
                <w:rFonts w:ascii="Calibri" w:eastAsia="Arial Nova" w:hAnsi="Calibri" w:cs="Calibri"/>
              </w:rPr>
            </w:pPr>
          </w:p>
        </w:tc>
        <w:tc>
          <w:tcPr>
            <w:tcW w:w="0" w:type="auto"/>
          </w:tcPr>
          <w:p w14:paraId="72B90698" w14:textId="77777777" w:rsidR="00890673" w:rsidRPr="00543B9D" w:rsidRDefault="00890673" w:rsidP="00A952A5">
            <w:pPr>
              <w:spacing w:before="240" w:line="360" w:lineRule="auto"/>
              <w:rPr>
                <w:rFonts w:ascii="Calibri" w:eastAsia="Arial Nova" w:hAnsi="Calibri" w:cs="Calibri"/>
              </w:rPr>
            </w:pPr>
          </w:p>
        </w:tc>
        <w:tc>
          <w:tcPr>
            <w:tcW w:w="0" w:type="auto"/>
          </w:tcPr>
          <w:p w14:paraId="3F3ED8E0" w14:textId="77777777" w:rsidR="00890673" w:rsidRPr="00543B9D" w:rsidRDefault="00890673" w:rsidP="00A952A5">
            <w:pPr>
              <w:spacing w:before="240" w:line="360" w:lineRule="auto"/>
              <w:rPr>
                <w:rFonts w:ascii="Calibri" w:eastAsia="Arial Nova" w:hAnsi="Calibri" w:cs="Calibri"/>
              </w:rPr>
            </w:pPr>
          </w:p>
        </w:tc>
      </w:tr>
      <w:tr w:rsidR="00890673" w:rsidRPr="00543B9D" w14:paraId="6CD5A4BE" w14:textId="77777777" w:rsidTr="00133CE4">
        <w:trPr>
          <w:trHeight w:val="406"/>
          <w:jc w:val="center"/>
        </w:trPr>
        <w:tc>
          <w:tcPr>
            <w:tcW w:w="0" w:type="auto"/>
            <w:hideMark/>
          </w:tcPr>
          <w:p w14:paraId="12422213" w14:textId="77777777"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Attend workshops</w:t>
            </w:r>
          </w:p>
        </w:tc>
        <w:tc>
          <w:tcPr>
            <w:tcW w:w="0" w:type="auto"/>
            <w:shd w:val="clear" w:color="auto" w:fill="E97132" w:themeFill="accent2"/>
          </w:tcPr>
          <w:p w14:paraId="0E21DD3D" w14:textId="445B9150"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443138B0" w14:textId="64023942" w:rsidR="00890673" w:rsidRPr="00543B9D" w:rsidRDefault="00890673" w:rsidP="00A952A5">
            <w:pPr>
              <w:spacing w:before="240" w:line="360" w:lineRule="auto"/>
              <w:rPr>
                <w:rFonts w:ascii="Calibri" w:eastAsia="Arial Nova" w:hAnsi="Calibri" w:cs="Calibri"/>
              </w:rPr>
            </w:pPr>
          </w:p>
        </w:tc>
        <w:tc>
          <w:tcPr>
            <w:tcW w:w="0" w:type="auto"/>
          </w:tcPr>
          <w:p w14:paraId="2F589560" w14:textId="77777777" w:rsidR="00890673" w:rsidRPr="00543B9D" w:rsidRDefault="00890673" w:rsidP="00A952A5">
            <w:pPr>
              <w:spacing w:before="240" w:line="360" w:lineRule="auto"/>
              <w:rPr>
                <w:rFonts w:ascii="Calibri" w:eastAsia="Arial Nova" w:hAnsi="Calibri" w:cs="Calibri"/>
              </w:rPr>
            </w:pPr>
          </w:p>
        </w:tc>
        <w:tc>
          <w:tcPr>
            <w:tcW w:w="0" w:type="auto"/>
          </w:tcPr>
          <w:p w14:paraId="74674AC1" w14:textId="77777777" w:rsidR="00890673" w:rsidRPr="00543B9D" w:rsidRDefault="00890673" w:rsidP="00A952A5">
            <w:pPr>
              <w:spacing w:before="240" w:line="360" w:lineRule="auto"/>
              <w:rPr>
                <w:rFonts w:ascii="Calibri" w:eastAsia="Arial Nova" w:hAnsi="Calibri" w:cs="Calibri"/>
              </w:rPr>
            </w:pPr>
          </w:p>
        </w:tc>
        <w:tc>
          <w:tcPr>
            <w:tcW w:w="0" w:type="auto"/>
          </w:tcPr>
          <w:p w14:paraId="39ABC7DF" w14:textId="77777777" w:rsidR="00890673" w:rsidRPr="00543B9D" w:rsidRDefault="00890673" w:rsidP="00A952A5">
            <w:pPr>
              <w:spacing w:before="240" w:line="360" w:lineRule="auto"/>
              <w:rPr>
                <w:rFonts w:ascii="Calibri" w:eastAsia="Arial Nova" w:hAnsi="Calibri" w:cs="Calibri"/>
              </w:rPr>
            </w:pPr>
          </w:p>
        </w:tc>
        <w:tc>
          <w:tcPr>
            <w:tcW w:w="0" w:type="auto"/>
          </w:tcPr>
          <w:p w14:paraId="0E1F964C" w14:textId="77777777" w:rsidR="00890673" w:rsidRPr="00543B9D" w:rsidRDefault="00890673" w:rsidP="00A952A5">
            <w:pPr>
              <w:spacing w:before="240" w:line="360" w:lineRule="auto"/>
              <w:rPr>
                <w:rFonts w:ascii="Calibri" w:eastAsia="Arial Nova" w:hAnsi="Calibri" w:cs="Calibri"/>
              </w:rPr>
            </w:pPr>
          </w:p>
        </w:tc>
      </w:tr>
      <w:tr w:rsidR="00890673" w:rsidRPr="00543B9D" w14:paraId="654D4441" w14:textId="77777777" w:rsidTr="00133CE4">
        <w:trPr>
          <w:trHeight w:val="413"/>
          <w:jc w:val="center"/>
        </w:trPr>
        <w:tc>
          <w:tcPr>
            <w:tcW w:w="0" w:type="auto"/>
            <w:hideMark/>
          </w:tcPr>
          <w:p w14:paraId="5B1E03A2" w14:textId="77777777"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Volunteer experience</w:t>
            </w:r>
          </w:p>
        </w:tc>
        <w:tc>
          <w:tcPr>
            <w:tcW w:w="0" w:type="auto"/>
          </w:tcPr>
          <w:p w14:paraId="297E4C5F" w14:textId="77777777"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6D44AF47" w14:textId="4A404435"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7F051DAA" w14:textId="16475979"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0250121A" w14:textId="07E278F7" w:rsidR="00890673" w:rsidRPr="00543B9D" w:rsidRDefault="00890673" w:rsidP="00A952A5">
            <w:pPr>
              <w:spacing w:before="240" w:line="360" w:lineRule="auto"/>
              <w:rPr>
                <w:rFonts w:ascii="Calibri" w:eastAsia="Arial Nova" w:hAnsi="Calibri" w:cs="Calibri"/>
              </w:rPr>
            </w:pPr>
          </w:p>
        </w:tc>
        <w:tc>
          <w:tcPr>
            <w:tcW w:w="0" w:type="auto"/>
          </w:tcPr>
          <w:p w14:paraId="54D30EFD" w14:textId="77777777" w:rsidR="00890673" w:rsidRPr="00543B9D" w:rsidRDefault="00890673" w:rsidP="00A952A5">
            <w:pPr>
              <w:spacing w:before="240" w:line="360" w:lineRule="auto"/>
              <w:rPr>
                <w:rFonts w:ascii="Calibri" w:eastAsia="Arial Nova" w:hAnsi="Calibri" w:cs="Calibri"/>
              </w:rPr>
            </w:pPr>
          </w:p>
        </w:tc>
        <w:tc>
          <w:tcPr>
            <w:tcW w:w="0" w:type="auto"/>
          </w:tcPr>
          <w:p w14:paraId="3FF2EBCF" w14:textId="77777777" w:rsidR="00890673" w:rsidRPr="00543B9D" w:rsidRDefault="00890673" w:rsidP="00A952A5">
            <w:pPr>
              <w:spacing w:before="240" w:line="360" w:lineRule="auto"/>
              <w:rPr>
                <w:rFonts w:ascii="Calibri" w:eastAsia="Arial Nova" w:hAnsi="Calibri" w:cs="Calibri"/>
              </w:rPr>
            </w:pPr>
          </w:p>
        </w:tc>
      </w:tr>
      <w:tr w:rsidR="00890673" w:rsidRPr="00543B9D" w14:paraId="7D8FBA01" w14:textId="77777777" w:rsidTr="00133CE4">
        <w:trPr>
          <w:trHeight w:val="419"/>
          <w:jc w:val="center"/>
        </w:trPr>
        <w:tc>
          <w:tcPr>
            <w:tcW w:w="0" w:type="auto"/>
            <w:hideMark/>
          </w:tcPr>
          <w:p w14:paraId="60406C92" w14:textId="77777777"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Update CV</w:t>
            </w:r>
          </w:p>
        </w:tc>
        <w:tc>
          <w:tcPr>
            <w:tcW w:w="0" w:type="auto"/>
          </w:tcPr>
          <w:p w14:paraId="2291F9A7" w14:textId="77777777" w:rsidR="00890673" w:rsidRPr="00543B9D" w:rsidRDefault="00890673" w:rsidP="00A952A5">
            <w:pPr>
              <w:spacing w:before="240" w:line="360" w:lineRule="auto"/>
              <w:rPr>
                <w:rFonts w:ascii="Calibri" w:eastAsia="Arial Nova" w:hAnsi="Calibri" w:cs="Calibri"/>
              </w:rPr>
            </w:pPr>
          </w:p>
        </w:tc>
        <w:tc>
          <w:tcPr>
            <w:tcW w:w="0" w:type="auto"/>
          </w:tcPr>
          <w:p w14:paraId="552342A0" w14:textId="77777777"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44BFCE7D" w14:textId="1E858983" w:rsidR="00890673" w:rsidRPr="00543B9D" w:rsidRDefault="00890673" w:rsidP="00A952A5">
            <w:pPr>
              <w:spacing w:before="240" w:line="360" w:lineRule="auto"/>
              <w:rPr>
                <w:rFonts w:ascii="Calibri" w:eastAsia="Arial Nova" w:hAnsi="Calibri" w:cs="Calibri"/>
              </w:rPr>
            </w:pPr>
          </w:p>
        </w:tc>
        <w:tc>
          <w:tcPr>
            <w:tcW w:w="0" w:type="auto"/>
          </w:tcPr>
          <w:p w14:paraId="0D616D80" w14:textId="77777777" w:rsidR="00890673" w:rsidRPr="00543B9D" w:rsidRDefault="00890673" w:rsidP="00A952A5">
            <w:pPr>
              <w:spacing w:before="240" w:line="360" w:lineRule="auto"/>
              <w:rPr>
                <w:rFonts w:ascii="Calibri" w:eastAsia="Arial Nova" w:hAnsi="Calibri" w:cs="Calibri"/>
              </w:rPr>
            </w:pPr>
          </w:p>
        </w:tc>
        <w:tc>
          <w:tcPr>
            <w:tcW w:w="0" w:type="auto"/>
          </w:tcPr>
          <w:p w14:paraId="6DB2840A" w14:textId="77777777" w:rsidR="00890673" w:rsidRPr="00543B9D" w:rsidRDefault="00890673" w:rsidP="00A952A5">
            <w:pPr>
              <w:spacing w:before="240" w:line="360" w:lineRule="auto"/>
              <w:rPr>
                <w:rFonts w:ascii="Calibri" w:eastAsia="Arial Nova" w:hAnsi="Calibri" w:cs="Calibri"/>
              </w:rPr>
            </w:pPr>
          </w:p>
        </w:tc>
        <w:tc>
          <w:tcPr>
            <w:tcW w:w="0" w:type="auto"/>
          </w:tcPr>
          <w:p w14:paraId="74806AD7" w14:textId="77777777" w:rsidR="00890673" w:rsidRPr="00543B9D" w:rsidRDefault="00890673" w:rsidP="00A952A5">
            <w:pPr>
              <w:spacing w:before="240" w:line="360" w:lineRule="auto"/>
              <w:rPr>
                <w:rFonts w:ascii="Calibri" w:eastAsia="Arial Nova" w:hAnsi="Calibri" w:cs="Calibri"/>
              </w:rPr>
            </w:pPr>
          </w:p>
        </w:tc>
      </w:tr>
      <w:tr w:rsidR="00890673" w:rsidRPr="00543B9D" w14:paraId="65C96DFE" w14:textId="77777777" w:rsidTr="00133CE4">
        <w:trPr>
          <w:trHeight w:val="410"/>
          <w:jc w:val="center"/>
        </w:trPr>
        <w:tc>
          <w:tcPr>
            <w:tcW w:w="0" w:type="auto"/>
            <w:hideMark/>
          </w:tcPr>
          <w:p w14:paraId="0DDFBAF7" w14:textId="77777777"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Improve LinkedIn</w:t>
            </w:r>
          </w:p>
        </w:tc>
        <w:tc>
          <w:tcPr>
            <w:tcW w:w="0" w:type="auto"/>
            <w:shd w:val="clear" w:color="auto" w:fill="E97132" w:themeFill="accent2"/>
          </w:tcPr>
          <w:p w14:paraId="5B146048" w14:textId="09C8A996"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37BEA018" w14:textId="654B0340"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27108ED0" w14:textId="069D8D86"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41439016" w14:textId="03F91B6B" w:rsidR="00890673" w:rsidRPr="00543B9D" w:rsidRDefault="00890673" w:rsidP="00A952A5">
            <w:pPr>
              <w:spacing w:before="240" w:line="360" w:lineRule="auto"/>
              <w:rPr>
                <w:rFonts w:ascii="Calibri" w:eastAsia="Arial Nova" w:hAnsi="Calibri" w:cs="Calibri"/>
              </w:rPr>
            </w:pPr>
          </w:p>
        </w:tc>
        <w:tc>
          <w:tcPr>
            <w:tcW w:w="0" w:type="auto"/>
          </w:tcPr>
          <w:p w14:paraId="57FB839E" w14:textId="77777777" w:rsidR="00890673" w:rsidRPr="00543B9D" w:rsidRDefault="00890673" w:rsidP="00A952A5">
            <w:pPr>
              <w:spacing w:before="240" w:line="360" w:lineRule="auto"/>
              <w:rPr>
                <w:rFonts w:ascii="Calibri" w:eastAsia="Arial Nova" w:hAnsi="Calibri" w:cs="Calibri"/>
              </w:rPr>
            </w:pPr>
          </w:p>
        </w:tc>
        <w:tc>
          <w:tcPr>
            <w:tcW w:w="0" w:type="auto"/>
          </w:tcPr>
          <w:p w14:paraId="66F52641" w14:textId="77777777" w:rsidR="00890673" w:rsidRPr="00543B9D" w:rsidRDefault="00890673" w:rsidP="00A952A5">
            <w:pPr>
              <w:spacing w:before="240" w:line="360" w:lineRule="auto"/>
              <w:rPr>
                <w:rFonts w:ascii="Calibri" w:eastAsia="Arial Nova" w:hAnsi="Calibri" w:cs="Calibri"/>
              </w:rPr>
            </w:pPr>
          </w:p>
        </w:tc>
      </w:tr>
      <w:tr w:rsidR="00890673" w:rsidRPr="00543B9D" w14:paraId="46EA387C" w14:textId="77777777" w:rsidTr="00133CE4">
        <w:trPr>
          <w:trHeight w:val="416"/>
          <w:jc w:val="center"/>
        </w:trPr>
        <w:tc>
          <w:tcPr>
            <w:tcW w:w="0" w:type="auto"/>
            <w:hideMark/>
          </w:tcPr>
          <w:p w14:paraId="7B8D9611" w14:textId="77777777"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Apply for NHS roles</w:t>
            </w:r>
          </w:p>
        </w:tc>
        <w:tc>
          <w:tcPr>
            <w:tcW w:w="0" w:type="auto"/>
          </w:tcPr>
          <w:p w14:paraId="01C3007E" w14:textId="77777777" w:rsidR="00890673" w:rsidRPr="00543B9D" w:rsidRDefault="00890673" w:rsidP="00A952A5">
            <w:pPr>
              <w:spacing w:before="240" w:line="360" w:lineRule="auto"/>
              <w:rPr>
                <w:rFonts w:ascii="Calibri" w:eastAsia="Arial Nova" w:hAnsi="Calibri" w:cs="Calibri"/>
              </w:rPr>
            </w:pPr>
          </w:p>
        </w:tc>
        <w:tc>
          <w:tcPr>
            <w:tcW w:w="0" w:type="auto"/>
          </w:tcPr>
          <w:p w14:paraId="30F68E0F" w14:textId="77777777" w:rsidR="00890673" w:rsidRPr="00543B9D" w:rsidRDefault="00890673" w:rsidP="00A952A5">
            <w:pPr>
              <w:spacing w:before="240" w:line="360" w:lineRule="auto"/>
              <w:rPr>
                <w:rFonts w:ascii="Calibri" w:eastAsia="Arial Nova" w:hAnsi="Calibri" w:cs="Calibri"/>
              </w:rPr>
            </w:pPr>
          </w:p>
        </w:tc>
        <w:tc>
          <w:tcPr>
            <w:tcW w:w="0" w:type="auto"/>
          </w:tcPr>
          <w:p w14:paraId="7DB49656" w14:textId="77777777"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13F85DA0" w14:textId="329EE6B0"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3A2C8AAF" w14:textId="19DC4710"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59D120F5" w14:textId="721E9237" w:rsidR="00890673" w:rsidRPr="00543B9D" w:rsidRDefault="00890673" w:rsidP="00A952A5">
            <w:pPr>
              <w:spacing w:before="240" w:line="360" w:lineRule="auto"/>
              <w:rPr>
                <w:rFonts w:ascii="Calibri" w:eastAsia="Arial Nova" w:hAnsi="Calibri" w:cs="Calibri"/>
              </w:rPr>
            </w:pPr>
          </w:p>
        </w:tc>
      </w:tr>
      <w:tr w:rsidR="00890673" w:rsidRPr="00543B9D" w14:paraId="6D2979F8" w14:textId="77777777" w:rsidTr="00133CE4">
        <w:trPr>
          <w:trHeight w:val="423"/>
          <w:jc w:val="center"/>
        </w:trPr>
        <w:tc>
          <w:tcPr>
            <w:tcW w:w="0" w:type="auto"/>
            <w:hideMark/>
          </w:tcPr>
          <w:p w14:paraId="2285D2F4" w14:textId="77777777"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Prepare interviews</w:t>
            </w:r>
          </w:p>
        </w:tc>
        <w:tc>
          <w:tcPr>
            <w:tcW w:w="0" w:type="auto"/>
          </w:tcPr>
          <w:p w14:paraId="02FA8F52" w14:textId="77777777" w:rsidR="00890673" w:rsidRPr="00543B9D" w:rsidRDefault="00890673" w:rsidP="00A952A5">
            <w:pPr>
              <w:spacing w:before="240" w:line="360" w:lineRule="auto"/>
              <w:rPr>
                <w:rFonts w:ascii="Calibri" w:eastAsia="Arial Nova" w:hAnsi="Calibri" w:cs="Calibri"/>
              </w:rPr>
            </w:pPr>
          </w:p>
        </w:tc>
        <w:tc>
          <w:tcPr>
            <w:tcW w:w="0" w:type="auto"/>
          </w:tcPr>
          <w:p w14:paraId="6158E480" w14:textId="77777777" w:rsidR="00890673" w:rsidRPr="00543B9D" w:rsidRDefault="00890673" w:rsidP="00A952A5">
            <w:pPr>
              <w:spacing w:before="240" w:line="360" w:lineRule="auto"/>
              <w:rPr>
                <w:rFonts w:ascii="Calibri" w:eastAsia="Arial Nova" w:hAnsi="Calibri" w:cs="Calibri"/>
              </w:rPr>
            </w:pPr>
          </w:p>
        </w:tc>
        <w:tc>
          <w:tcPr>
            <w:tcW w:w="0" w:type="auto"/>
          </w:tcPr>
          <w:p w14:paraId="2A42E6AF" w14:textId="77777777" w:rsidR="00890673" w:rsidRPr="00543B9D" w:rsidRDefault="00890673" w:rsidP="00A952A5">
            <w:pPr>
              <w:spacing w:before="240" w:line="360" w:lineRule="auto"/>
              <w:rPr>
                <w:rFonts w:ascii="Calibri" w:eastAsia="Arial Nova" w:hAnsi="Calibri" w:cs="Calibri"/>
              </w:rPr>
            </w:pPr>
          </w:p>
        </w:tc>
        <w:tc>
          <w:tcPr>
            <w:tcW w:w="0" w:type="auto"/>
          </w:tcPr>
          <w:p w14:paraId="63988C6E" w14:textId="77777777"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6E505563" w14:textId="7123A979"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1AE8B9B8" w14:textId="1504B86B" w:rsidR="00890673" w:rsidRPr="00543B9D" w:rsidRDefault="00890673" w:rsidP="00A952A5">
            <w:pPr>
              <w:spacing w:before="240" w:line="360" w:lineRule="auto"/>
              <w:rPr>
                <w:rFonts w:ascii="Calibri" w:eastAsia="Arial Nova" w:hAnsi="Calibri" w:cs="Calibri"/>
              </w:rPr>
            </w:pPr>
          </w:p>
        </w:tc>
      </w:tr>
      <w:tr w:rsidR="00890673" w:rsidRPr="00543B9D" w14:paraId="748E9D8A" w14:textId="77777777" w:rsidTr="00133CE4">
        <w:trPr>
          <w:trHeight w:val="415"/>
          <w:jc w:val="center"/>
        </w:trPr>
        <w:tc>
          <w:tcPr>
            <w:tcW w:w="0" w:type="auto"/>
            <w:hideMark/>
          </w:tcPr>
          <w:p w14:paraId="6B390CC9" w14:textId="77777777" w:rsidR="00890673" w:rsidRPr="00543B9D" w:rsidRDefault="00890673" w:rsidP="00A952A5">
            <w:pPr>
              <w:spacing w:before="240" w:line="360" w:lineRule="auto"/>
              <w:rPr>
                <w:rFonts w:ascii="Calibri" w:eastAsia="Arial Nova" w:hAnsi="Calibri" w:cs="Calibri"/>
              </w:rPr>
            </w:pPr>
            <w:r w:rsidRPr="00543B9D">
              <w:rPr>
                <w:rFonts w:ascii="Calibri" w:eastAsia="Arial Nova" w:hAnsi="Calibri" w:cs="Calibri"/>
              </w:rPr>
              <w:t>Secure employment</w:t>
            </w:r>
          </w:p>
        </w:tc>
        <w:tc>
          <w:tcPr>
            <w:tcW w:w="0" w:type="auto"/>
          </w:tcPr>
          <w:p w14:paraId="06AC783B" w14:textId="77777777" w:rsidR="00890673" w:rsidRPr="00543B9D" w:rsidRDefault="00890673" w:rsidP="00A952A5">
            <w:pPr>
              <w:spacing w:before="240" w:line="360" w:lineRule="auto"/>
              <w:rPr>
                <w:rFonts w:ascii="Calibri" w:eastAsia="Arial Nova" w:hAnsi="Calibri" w:cs="Calibri"/>
              </w:rPr>
            </w:pPr>
          </w:p>
        </w:tc>
        <w:tc>
          <w:tcPr>
            <w:tcW w:w="0" w:type="auto"/>
          </w:tcPr>
          <w:p w14:paraId="218D10A1" w14:textId="77777777" w:rsidR="00890673" w:rsidRPr="00543B9D" w:rsidRDefault="00890673" w:rsidP="00A952A5">
            <w:pPr>
              <w:spacing w:before="240" w:line="360" w:lineRule="auto"/>
              <w:rPr>
                <w:rFonts w:ascii="Calibri" w:eastAsia="Arial Nova" w:hAnsi="Calibri" w:cs="Calibri"/>
              </w:rPr>
            </w:pPr>
          </w:p>
        </w:tc>
        <w:tc>
          <w:tcPr>
            <w:tcW w:w="0" w:type="auto"/>
          </w:tcPr>
          <w:p w14:paraId="3BC3B5DF" w14:textId="77777777" w:rsidR="00890673" w:rsidRPr="00543B9D" w:rsidRDefault="00890673" w:rsidP="00A952A5">
            <w:pPr>
              <w:spacing w:before="240" w:line="360" w:lineRule="auto"/>
              <w:rPr>
                <w:rFonts w:ascii="Calibri" w:eastAsia="Arial Nova" w:hAnsi="Calibri" w:cs="Calibri"/>
              </w:rPr>
            </w:pPr>
          </w:p>
        </w:tc>
        <w:tc>
          <w:tcPr>
            <w:tcW w:w="0" w:type="auto"/>
          </w:tcPr>
          <w:p w14:paraId="5E250D7E" w14:textId="77777777" w:rsidR="00890673" w:rsidRPr="00543B9D" w:rsidRDefault="00890673" w:rsidP="00A952A5">
            <w:pPr>
              <w:spacing w:before="240" w:line="360" w:lineRule="auto"/>
              <w:rPr>
                <w:rFonts w:ascii="Calibri" w:eastAsia="Arial Nova" w:hAnsi="Calibri" w:cs="Calibri"/>
              </w:rPr>
            </w:pPr>
          </w:p>
        </w:tc>
        <w:tc>
          <w:tcPr>
            <w:tcW w:w="0" w:type="auto"/>
          </w:tcPr>
          <w:p w14:paraId="4E8380AD" w14:textId="77777777" w:rsidR="00890673" w:rsidRPr="00543B9D" w:rsidRDefault="00890673" w:rsidP="00A952A5">
            <w:pPr>
              <w:spacing w:before="240" w:line="360" w:lineRule="auto"/>
              <w:rPr>
                <w:rFonts w:ascii="Calibri" w:eastAsia="Arial Nova" w:hAnsi="Calibri" w:cs="Calibri"/>
              </w:rPr>
            </w:pPr>
          </w:p>
        </w:tc>
        <w:tc>
          <w:tcPr>
            <w:tcW w:w="0" w:type="auto"/>
            <w:shd w:val="clear" w:color="auto" w:fill="E97132" w:themeFill="accent2"/>
          </w:tcPr>
          <w:p w14:paraId="25EC47E3" w14:textId="0029878A" w:rsidR="00890673" w:rsidRPr="00543B9D" w:rsidRDefault="00890673" w:rsidP="00A952A5">
            <w:pPr>
              <w:spacing w:before="240" w:line="360" w:lineRule="auto"/>
              <w:rPr>
                <w:rFonts w:ascii="Calibri" w:eastAsia="Arial Nova" w:hAnsi="Calibri" w:cs="Calibri"/>
              </w:rPr>
            </w:pPr>
          </w:p>
        </w:tc>
      </w:tr>
    </w:tbl>
    <w:p w14:paraId="13D4BE78" w14:textId="6EC28200" w:rsidR="021F216E" w:rsidRPr="00543B9D" w:rsidRDefault="021F216E" w:rsidP="00A952A5">
      <w:pPr>
        <w:spacing w:before="240" w:line="360" w:lineRule="auto"/>
        <w:rPr>
          <w:rFonts w:ascii="Calibri" w:eastAsia="Arial Nova" w:hAnsi="Calibri" w:cs="Calibri"/>
          <w:i/>
          <w:iCs/>
        </w:rPr>
      </w:pPr>
    </w:p>
    <w:p w14:paraId="16B0105F" w14:textId="7B70CB00" w:rsidR="00133CE4" w:rsidRPr="00543B9D" w:rsidRDefault="00133CE4" w:rsidP="00A952A5">
      <w:pPr>
        <w:spacing w:before="240" w:line="360" w:lineRule="auto"/>
        <w:rPr>
          <w:rFonts w:ascii="Calibri" w:eastAsia="Arial Nova" w:hAnsi="Calibri" w:cs="Calibri"/>
          <w:i/>
          <w:iCs/>
        </w:rPr>
      </w:pPr>
    </w:p>
    <w:p w14:paraId="004AE186" w14:textId="77777777" w:rsidR="00133CE4" w:rsidRPr="00543B9D" w:rsidRDefault="00133CE4" w:rsidP="00A952A5">
      <w:pPr>
        <w:spacing w:before="240" w:line="360" w:lineRule="auto"/>
        <w:rPr>
          <w:rFonts w:ascii="Calibri" w:eastAsia="Arial Nova" w:hAnsi="Calibri" w:cs="Calibri"/>
          <w:color w:val="000000" w:themeColor="text1"/>
        </w:rPr>
      </w:pPr>
      <w:r w:rsidRPr="00543B9D">
        <w:rPr>
          <w:rFonts w:ascii="Calibri" w:eastAsia="Arial Nova" w:hAnsi="Calibri" w:cs="Calibri"/>
          <w:color w:val="000000" w:themeColor="text1"/>
        </w:rPr>
        <w:br w:type="page"/>
      </w:r>
    </w:p>
    <w:p w14:paraId="5C013B84" w14:textId="36F755BB" w:rsidR="021F216E" w:rsidRPr="00543B9D" w:rsidRDefault="0074551A" w:rsidP="005D0C22">
      <w:pPr>
        <w:pStyle w:val="Heading1"/>
      </w:pPr>
      <w:bookmarkStart w:id="6" w:name="_Toc234103480"/>
      <w:r w:rsidRPr="00543B9D">
        <w:lastRenderedPageBreak/>
        <w:t>Task 7- Making Changes- Report</w:t>
      </w:r>
      <w:bookmarkEnd w:id="6"/>
    </w:p>
    <w:p w14:paraId="13F617D5" w14:textId="4AB2C3DD" w:rsidR="00394F96"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The growth of the digital health service has revealed the need to enhance digital skill of older people in residential care environments. Access to timely health services is restricted for many households as they struggle to access health services such as online booking systems, the NHS App and digital health services</w:t>
      </w:r>
      <w:r w:rsidR="00917529" w:rsidRPr="00543B9D">
        <w:rPr>
          <w:rFonts w:ascii="Calibri" w:eastAsia="Arial Nova" w:hAnsi="Calibri" w:cs="Calibri"/>
          <w:color w:val="000000" w:themeColor="text1"/>
          <w:lang w:val="en-IN"/>
        </w:rPr>
        <w:t xml:space="preserve"> (</w:t>
      </w:r>
      <w:r w:rsidR="00917529" w:rsidRPr="00543B9D">
        <w:rPr>
          <w:rFonts w:ascii="Calibri" w:hAnsi="Calibri" w:cs="Calibri"/>
        </w:rPr>
        <w:t xml:space="preserve">Stephens and </w:t>
      </w:r>
      <w:proofErr w:type="spellStart"/>
      <w:r w:rsidR="00917529" w:rsidRPr="00543B9D">
        <w:rPr>
          <w:rFonts w:ascii="Calibri" w:hAnsi="Calibri" w:cs="Calibri"/>
        </w:rPr>
        <w:t>Mankee</w:t>
      </w:r>
      <w:proofErr w:type="spellEnd"/>
      <w:r w:rsidR="00917529" w:rsidRPr="00543B9D">
        <w:rPr>
          <w:rFonts w:ascii="Calibri" w:hAnsi="Calibri" w:cs="Calibri"/>
        </w:rPr>
        <w:t>-Williams, 2021)</w:t>
      </w:r>
      <w:r w:rsidRPr="00543B9D">
        <w:rPr>
          <w:rFonts w:ascii="Calibri" w:eastAsia="Arial Nova" w:hAnsi="Calibri" w:cs="Calibri"/>
          <w:color w:val="000000" w:themeColor="text1"/>
          <w:lang w:val="en-IN"/>
        </w:rPr>
        <w:t>. A digital inclusion programme will be launched to address this, which will help build residents' confidence and independence and access to health services.</w:t>
      </w:r>
    </w:p>
    <w:p w14:paraId="62FD1221" w14:textId="77777777" w:rsidR="00394F96"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The proposed change is to add regular digital skills training sessions for residents to enhance their digital literacy with the goal of learning how to utilize their smart phones, tablets, and health smart phone apps. Access to digital service will be available on tablet machines in the care home, and further training for staff to support residents in subsequent learning sessions. Residents will develop confidence by receiving continuous technical support and their learning will be supported by easy-to-access materials.</w:t>
      </w:r>
    </w:p>
    <w:p w14:paraId="21AD6E55" w14:textId="69F6BD6B" w:rsidR="00394F96"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 xml:space="preserve">The effective implementation of this requires good leadership abilities to motivate staff and the residents, clear communication of the need for change and a </w:t>
      </w:r>
      <w:proofErr w:type="gramStart"/>
      <w:r w:rsidRPr="00543B9D">
        <w:rPr>
          <w:rFonts w:ascii="Calibri" w:eastAsia="Arial Nova" w:hAnsi="Calibri" w:cs="Calibri"/>
          <w:color w:val="000000" w:themeColor="text1"/>
          <w:lang w:val="en-IN"/>
        </w:rPr>
        <w:t>problem solving</w:t>
      </w:r>
      <w:proofErr w:type="gramEnd"/>
      <w:r w:rsidRPr="00543B9D">
        <w:rPr>
          <w:rFonts w:ascii="Calibri" w:eastAsia="Arial Nova" w:hAnsi="Calibri" w:cs="Calibri"/>
          <w:color w:val="000000" w:themeColor="text1"/>
          <w:lang w:val="en-IN"/>
        </w:rPr>
        <w:t xml:space="preserve"> approach to the challenges. Knowing how to apply change management can help resolve any issues during a transition and</w:t>
      </w:r>
      <w:r w:rsidR="00917529" w:rsidRPr="00543B9D">
        <w:rPr>
          <w:rFonts w:ascii="Calibri" w:eastAsia="Arial Nova" w:hAnsi="Calibri" w:cs="Calibri"/>
          <w:color w:val="000000" w:themeColor="text1"/>
          <w:lang w:val="en-IN"/>
        </w:rPr>
        <w:t xml:space="preserve"> appropriate</w:t>
      </w:r>
      <w:r w:rsidRPr="00543B9D">
        <w:rPr>
          <w:rFonts w:ascii="Calibri" w:eastAsia="Arial Nova" w:hAnsi="Calibri" w:cs="Calibri"/>
          <w:color w:val="000000" w:themeColor="text1"/>
          <w:lang w:val="en-IN"/>
        </w:rPr>
        <w:t xml:space="preserve"> teamwork between care staff, managers and IT support will make the collaborat</w:t>
      </w:r>
      <w:r w:rsidR="00D201AF" w:rsidRPr="00543B9D">
        <w:rPr>
          <w:rFonts w:ascii="Calibri" w:eastAsia="Arial Nova" w:hAnsi="Calibri" w:cs="Calibri"/>
          <w:color w:val="000000" w:themeColor="text1"/>
          <w:lang w:val="en-IN"/>
        </w:rPr>
        <w:t>ion process effective</w:t>
      </w:r>
      <w:r w:rsidRPr="00543B9D">
        <w:rPr>
          <w:rFonts w:ascii="Calibri" w:eastAsia="Arial Nova" w:hAnsi="Calibri" w:cs="Calibri"/>
          <w:color w:val="000000" w:themeColor="text1"/>
          <w:lang w:val="en-IN"/>
        </w:rPr>
        <w:t xml:space="preserve">. Proper training of staff and residents is crucial to </w:t>
      </w:r>
      <w:r w:rsidR="00AD7EBD" w:rsidRPr="00543B9D">
        <w:rPr>
          <w:rFonts w:ascii="Calibri" w:eastAsia="Arial Nova" w:hAnsi="Calibri" w:cs="Calibri"/>
          <w:color w:val="000000" w:themeColor="text1"/>
          <w:lang w:val="en-IN"/>
        </w:rPr>
        <w:t>e</w:t>
      </w:r>
      <w:r w:rsidRPr="00543B9D">
        <w:rPr>
          <w:rFonts w:ascii="Calibri" w:eastAsia="Arial Nova" w:hAnsi="Calibri" w:cs="Calibri"/>
          <w:color w:val="000000" w:themeColor="text1"/>
          <w:lang w:val="en-IN"/>
        </w:rPr>
        <w:t>nsure confidence and sustainability.</w:t>
      </w:r>
    </w:p>
    <w:p w14:paraId="156E6D67" w14:textId="09442FCE" w:rsidR="00394F96"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t xml:space="preserve">The </w:t>
      </w:r>
      <w:r w:rsidRPr="00543B9D">
        <w:rPr>
          <w:rFonts w:ascii="Calibri" w:eastAsia="Arial Nova" w:hAnsi="Calibri" w:cs="Calibri"/>
          <w:b/>
          <w:bCs/>
          <w:i/>
          <w:iCs/>
          <w:color w:val="000000" w:themeColor="text1"/>
          <w:lang w:val="en-IN"/>
        </w:rPr>
        <w:t>Change Model of Lewin</w:t>
      </w:r>
      <w:r w:rsidRPr="00543B9D">
        <w:rPr>
          <w:rFonts w:ascii="Calibri" w:eastAsia="Arial Nova" w:hAnsi="Calibri" w:cs="Calibri"/>
          <w:color w:val="000000" w:themeColor="text1"/>
          <w:lang w:val="en-IN"/>
        </w:rPr>
        <w:t xml:space="preserve"> appears to offer an appropriate </w:t>
      </w:r>
      <w:r w:rsidR="00CF21C1" w:rsidRPr="00543B9D">
        <w:rPr>
          <w:rFonts w:ascii="Calibri" w:eastAsia="Arial Nova" w:hAnsi="Calibri" w:cs="Calibri"/>
          <w:color w:val="000000" w:themeColor="text1"/>
          <w:lang w:val="en-IN"/>
        </w:rPr>
        <w:t>framework</w:t>
      </w:r>
      <w:r w:rsidRPr="00543B9D">
        <w:rPr>
          <w:rFonts w:ascii="Calibri" w:eastAsia="Arial Nova" w:hAnsi="Calibri" w:cs="Calibri"/>
          <w:color w:val="000000" w:themeColor="text1"/>
          <w:lang w:val="en-IN"/>
        </w:rPr>
        <w:t xml:space="preserve"> for carrying on this initiative</w:t>
      </w:r>
      <w:r w:rsidR="0045481D" w:rsidRPr="00543B9D">
        <w:rPr>
          <w:rFonts w:ascii="Calibri" w:eastAsia="Arial Nova" w:hAnsi="Calibri" w:cs="Calibri"/>
          <w:color w:val="000000" w:themeColor="text1"/>
          <w:lang w:val="en-IN"/>
        </w:rPr>
        <w:t xml:space="preserve"> (</w:t>
      </w:r>
      <w:r w:rsidR="0045481D" w:rsidRPr="00543B9D">
        <w:rPr>
          <w:rFonts w:ascii="Calibri" w:hAnsi="Calibri" w:cs="Calibri"/>
        </w:rPr>
        <w:t>Burnes, 2020)</w:t>
      </w:r>
      <w:r w:rsidRPr="00543B9D">
        <w:rPr>
          <w:rFonts w:ascii="Calibri" w:eastAsia="Arial Nova" w:hAnsi="Calibri" w:cs="Calibri"/>
          <w:color w:val="000000" w:themeColor="text1"/>
          <w:lang w:val="en-IN"/>
        </w:rPr>
        <w:t>. Staff and residents will be informed of the importance of developing the digital skills and</w:t>
      </w:r>
      <w:r w:rsidR="0045481D" w:rsidRPr="00543B9D">
        <w:rPr>
          <w:rFonts w:ascii="Calibri" w:eastAsia="Arial Nova" w:hAnsi="Calibri" w:cs="Calibri"/>
          <w:color w:val="000000" w:themeColor="text1"/>
          <w:lang w:val="en-IN"/>
        </w:rPr>
        <w:t xml:space="preserve"> provide</w:t>
      </w:r>
      <w:r w:rsidRPr="00543B9D">
        <w:rPr>
          <w:rFonts w:ascii="Calibri" w:eastAsia="Arial Nova" w:hAnsi="Calibri" w:cs="Calibri"/>
          <w:color w:val="000000" w:themeColor="text1"/>
          <w:lang w:val="en-IN"/>
        </w:rPr>
        <w:t xml:space="preserve"> better access to health at the Unfreeze stage. The Change stage will consist of the delivery of workshops, the supply of digital learning tablets, staff support and the implementation of digital learning activities. In the Refreeze phase, training on digital skills will be integrated into the norm of care, and will be continually monitored, refreshed, and assessed for lasting changes.</w:t>
      </w:r>
    </w:p>
    <w:p w14:paraId="301C1F0C" w14:textId="31100F16" w:rsidR="021F216E" w:rsidRPr="00543B9D" w:rsidRDefault="00394F96" w:rsidP="00A952A5">
      <w:pPr>
        <w:spacing w:before="240" w:line="360" w:lineRule="auto"/>
        <w:jc w:val="both"/>
        <w:rPr>
          <w:rFonts w:ascii="Calibri" w:eastAsia="Arial Nova" w:hAnsi="Calibri" w:cs="Calibri"/>
          <w:color w:val="000000" w:themeColor="text1"/>
          <w:lang w:val="en-IN"/>
        </w:rPr>
      </w:pPr>
      <w:r w:rsidRPr="00543B9D">
        <w:rPr>
          <w:rFonts w:ascii="Calibri" w:eastAsia="Arial Nova" w:hAnsi="Calibri" w:cs="Calibri"/>
          <w:color w:val="000000" w:themeColor="text1"/>
          <w:lang w:val="en-IN"/>
        </w:rPr>
        <w:lastRenderedPageBreak/>
        <w:t>Barriers that could arise are resistance to change, insufficient funding, staff working time limits, and technology apprehension by residents</w:t>
      </w:r>
      <w:r w:rsidR="0045481D" w:rsidRPr="00543B9D">
        <w:rPr>
          <w:rFonts w:ascii="Calibri" w:eastAsia="Arial Nova" w:hAnsi="Calibri" w:cs="Calibri"/>
          <w:color w:val="000000" w:themeColor="text1"/>
          <w:lang w:val="en-IN"/>
        </w:rPr>
        <w:t xml:space="preserve"> (</w:t>
      </w:r>
      <w:r w:rsidR="0045481D" w:rsidRPr="00543B9D">
        <w:rPr>
          <w:rFonts w:ascii="Calibri" w:hAnsi="Calibri" w:cs="Calibri"/>
        </w:rPr>
        <w:t>Asthana, Jones and Sheaff, 2019)</w:t>
      </w:r>
      <w:r w:rsidRPr="00543B9D">
        <w:rPr>
          <w:rFonts w:ascii="Calibri" w:eastAsia="Arial Nova" w:hAnsi="Calibri" w:cs="Calibri"/>
          <w:color w:val="000000" w:themeColor="text1"/>
          <w:lang w:val="en-IN"/>
        </w:rPr>
        <w:t>. But careful planning and support will help minimize these obstacles. In total, this project will help boost healthcare accessibility, enhance residents' independence and foster more positive patient outcomes via greater digital inclusion.</w:t>
      </w:r>
    </w:p>
    <w:p w14:paraId="6FB9AA9B" w14:textId="17EAB280" w:rsidR="021F216E" w:rsidRPr="00543B9D" w:rsidRDefault="00021E39" w:rsidP="005D0C22">
      <w:pPr>
        <w:pStyle w:val="Heading1"/>
      </w:pPr>
      <w:r w:rsidRPr="00543B9D">
        <w:br w:type="page"/>
      </w:r>
      <w:bookmarkStart w:id="7" w:name="_Toc234103481"/>
      <w:r w:rsidR="3EA1690F" w:rsidRPr="00543B9D">
        <w:lastRenderedPageBreak/>
        <w:t>Reference Lis</w:t>
      </w:r>
      <w:r w:rsidR="00870E8D" w:rsidRPr="00543B9D">
        <w:t>t</w:t>
      </w:r>
      <w:bookmarkEnd w:id="7"/>
    </w:p>
    <w:p w14:paraId="3019ACA3" w14:textId="77777777" w:rsidR="0045481D" w:rsidRPr="00543B9D" w:rsidRDefault="0045481D" w:rsidP="0045481D">
      <w:pPr>
        <w:rPr>
          <w:rFonts w:ascii="Calibri" w:hAnsi="Calibri" w:cs="Calibri"/>
        </w:rPr>
      </w:pPr>
      <w:r w:rsidRPr="00543B9D">
        <w:rPr>
          <w:rFonts w:ascii="Calibri" w:hAnsi="Calibri" w:cs="Calibri"/>
        </w:rPr>
        <w:t xml:space="preserve">Asthana, S., Jones, R. and Sheaff, R., (2019). Why does the NHS struggle to adopt eHealth innovations? A review of macro, </w:t>
      </w:r>
      <w:proofErr w:type="spellStart"/>
      <w:r w:rsidRPr="00543B9D">
        <w:rPr>
          <w:rFonts w:ascii="Calibri" w:hAnsi="Calibri" w:cs="Calibri"/>
        </w:rPr>
        <w:t>meso</w:t>
      </w:r>
      <w:proofErr w:type="spellEnd"/>
      <w:r w:rsidRPr="00543B9D">
        <w:rPr>
          <w:rFonts w:ascii="Calibri" w:hAnsi="Calibri" w:cs="Calibri"/>
        </w:rPr>
        <w:t xml:space="preserve"> and micro factors. </w:t>
      </w:r>
      <w:r w:rsidRPr="00543B9D">
        <w:rPr>
          <w:rFonts w:ascii="Calibri" w:hAnsi="Calibri" w:cs="Calibri"/>
          <w:i/>
          <w:iCs/>
        </w:rPr>
        <w:t>BMC health services research</w:t>
      </w:r>
      <w:r w:rsidRPr="00543B9D">
        <w:rPr>
          <w:rFonts w:ascii="Calibri" w:hAnsi="Calibri" w:cs="Calibri"/>
        </w:rPr>
        <w:t>, </w:t>
      </w:r>
      <w:r w:rsidRPr="00543B9D">
        <w:rPr>
          <w:rFonts w:ascii="Calibri" w:hAnsi="Calibri" w:cs="Calibri"/>
          <w:i/>
          <w:iCs/>
        </w:rPr>
        <w:t>19</w:t>
      </w:r>
      <w:r w:rsidRPr="00543B9D">
        <w:rPr>
          <w:rFonts w:ascii="Calibri" w:hAnsi="Calibri" w:cs="Calibri"/>
        </w:rPr>
        <w:t>(1), p.984.</w:t>
      </w:r>
    </w:p>
    <w:p w14:paraId="6400BC15" w14:textId="77777777" w:rsidR="0045481D" w:rsidRPr="00543B9D" w:rsidRDefault="0045481D" w:rsidP="0045481D">
      <w:pPr>
        <w:rPr>
          <w:rFonts w:ascii="Calibri" w:hAnsi="Calibri" w:cs="Calibri"/>
        </w:rPr>
      </w:pPr>
      <w:r w:rsidRPr="00543B9D">
        <w:rPr>
          <w:rFonts w:ascii="Calibri" w:hAnsi="Calibri" w:cs="Calibri"/>
        </w:rPr>
        <w:t>Burnes, B., (2020). The origins of Lewin’s three-step model of change. </w:t>
      </w:r>
      <w:r w:rsidRPr="00543B9D">
        <w:rPr>
          <w:rFonts w:ascii="Calibri" w:hAnsi="Calibri" w:cs="Calibri"/>
          <w:i/>
          <w:iCs/>
        </w:rPr>
        <w:t>The Journal of Applied Behavioral Science</w:t>
      </w:r>
      <w:r w:rsidRPr="00543B9D">
        <w:rPr>
          <w:rFonts w:ascii="Calibri" w:hAnsi="Calibri" w:cs="Calibri"/>
        </w:rPr>
        <w:t>, </w:t>
      </w:r>
      <w:r w:rsidRPr="00543B9D">
        <w:rPr>
          <w:rFonts w:ascii="Calibri" w:hAnsi="Calibri" w:cs="Calibri"/>
          <w:i/>
          <w:iCs/>
        </w:rPr>
        <w:t>56</w:t>
      </w:r>
      <w:r w:rsidRPr="00543B9D">
        <w:rPr>
          <w:rFonts w:ascii="Calibri" w:hAnsi="Calibri" w:cs="Calibri"/>
        </w:rPr>
        <w:t>(1), pp.32-59.</w:t>
      </w:r>
    </w:p>
    <w:p w14:paraId="0B3C6DCA" w14:textId="77777777" w:rsidR="0045481D" w:rsidRPr="00543B9D" w:rsidRDefault="0045481D" w:rsidP="0045481D">
      <w:pPr>
        <w:rPr>
          <w:rFonts w:ascii="Calibri" w:hAnsi="Calibri" w:cs="Calibri"/>
        </w:rPr>
      </w:pPr>
      <w:r w:rsidRPr="00543B9D">
        <w:rPr>
          <w:rFonts w:ascii="Calibri" w:hAnsi="Calibri" w:cs="Calibri"/>
        </w:rPr>
        <w:t>Gann, B., (2019). Transforming lives: Combating digital health inequality. </w:t>
      </w:r>
      <w:r w:rsidRPr="00543B9D">
        <w:rPr>
          <w:rFonts w:ascii="Calibri" w:hAnsi="Calibri" w:cs="Calibri"/>
          <w:i/>
          <w:iCs/>
        </w:rPr>
        <w:t>IFLA journal</w:t>
      </w:r>
      <w:r w:rsidRPr="00543B9D">
        <w:rPr>
          <w:rFonts w:ascii="Calibri" w:hAnsi="Calibri" w:cs="Calibri"/>
        </w:rPr>
        <w:t>, </w:t>
      </w:r>
      <w:r w:rsidRPr="00543B9D">
        <w:rPr>
          <w:rFonts w:ascii="Calibri" w:hAnsi="Calibri" w:cs="Calibri"/>
          <w:i/>
          <w:iCs/>
        </w:rPr>
        <w:t>45</w:t>
      </w:r>
      <w:r w:rsidRPr="00543B9D">
        <w:rPr>
          <w:rFonts w:ascii="Calibri" w:hAnsi="Calibri" w:cs="Calibri"/>
        </w:rPr>
        <w:t>(3), pp.187-198.</w:t>
      </w:r>
    </w:p>
    <w:p w14:paraId="284C9109" w14:textId="77777777" w:rsidR="0045481D" w:rsidRPr="00543B9D" w:rsidRDefault="0045481D" w:rsidP="0045481D">
      <w:pPr>
        <w:rPr>
          <w:rFonts w:ascii="Calibri" w:hAnsi="Calibri" w:cs="Calibri"/>
        </w:rPr>
      </w:pPr>
      <w:r w:rsidRPr="00543B9D">
        <w:rPr>
          <w:rFonts w:ascii="Calibri" w:hAnsi="Calibri" w:cs="Calibri"/>
        </w:rPr>
        <w:t>Lin, N., (2017). Building a network theory of social capital. </w:t>
      </w:r>
      <w:r w:rsidRPr="00543B9D">
        <w:rPr>
          <w:rFonts w:ascii="Calibri" w:hAnsi="Calibri" w:cs="Calibri"/>
          <w:i/>
          <w:iCs/>
        </w:rPr>
        <w:t>Social capital</w:t>
      </w:r>
      <w:r w:rsidRPr="00543B9D">
        <w:rPr>
          <w:rFonts w:ascii="Calibri" w:hAnsi="Calibri" w:cs="Calibri"/>
        </w:rPr>
        <w:t>, pp.3-28.</w:t>
      </w:r>
    </w:p>
    <w:p w14:paraId="1C64D805" w14:textId="77777777" w:rsidR="0045481D" w:rsidRPr="00543B9D" w:rsidRDefault="0045481D" w:rsidP="0045481D">
      <w:pPr>
        <w:rPr>
          <w:rFonts w:ascii="Calibri" w:hAnsi="Calibri" w:cs="Calibri"/>
        </w:rPr>
      </w:pPr>
      <w:r w:rsidRPr="00543B9D">
        <w:rPr>
          <w:rFonts w:ascii="Calibri" w:hAnsi="Calibri" w:cs="Calibri"/>
        </w:rPr>
        <w:t>Montoya, P., Vandehey, T. and Viti, P., (2003). The personal branding phenomenon. </w:t>
      </w:r>
      <w:r w:rsidRPr="00543B9D">
        <w:rPr>
          <w:rFonts w:ascii="Calibri" w:hAnsi="Calibri" w:cs="Calibri"/>
          <w:i/>
          <w:iCs/>
        </w:rPr>
        <w:t>Orange Country: Peter Montoya Inc</w:t>
      </w:r>
      <w:r w:rsidRPr="00543B9D">
        <w:rPr>
          <w:rFonts w:ascii="Calibri" w:hAnsi="Calibri" w:cs="Calibri"/>
        </w:rPr>
        <w:t>.</w:t>
      </w:r>
    </w:p>
    <w:p w14:paraId="63BFF1CF" w14:textId="77777777" w:rsidR="0045481D" w:rsidRPr="00543B9D" w:rsidRDefault="0045481D" w:rsidP="0045481D">
      <w:pPr>
        <w:rPr>
          <w:rFonts w:ascii="Calibri" w:hAnsi="Calibri" w:cs="Calibri"/>
        </w:rPr>
      </w:pPr>
      <w:r w:rsidRPr="00543B9D">
        <w:rPr>
          <w:rFonts w:ascii="Calibri" w:hAnsi="Calibri" w:cs="Calibri"/>
        </w:rPr>
        <w:t>Robinson, L., Cotten, S.R., Ono, H., Quan-Haase, A., Mesch, G., Chen, W., Schulz, J., Hale, T.M. and Stern, M.J., (2015). Digital inequalities and why they matter. </w:t>
      </w:r>
      <w:r w:rsidRPr="00543B9D">
        <w:rPr>
          <w:rFonts w:ascii="Calibri" w:hAnsi="Calibri" w:cs="Calibri"/>
          <w:i/>
          <w:iCs/>
        </w:rPr>
        <w:t>Information, communication &amp; society</w:t>
      </w:r>
      <w:r w:rsidRPr="00543B9D">
        <w:rPr>
          <w:rFonts w:ascii="Calibri" w:hAnsi="Calibri" w:cs="Calibri"/>
        </w:rPr>
        <w:t>, </w:t>
      </w:r>
      <w:r w:rsidRPr="00543B9D">
        <w:rPr>
          <w:rFonts w:ascii="Calibri" w:hAnsi="Calibri" w:cs="Calibri"/>
          <w:i/>
          <w:iCs/>
        </w:rPr>
        <w:t>18</w:t>
      </w:r>
      <w:r w:rsidRPr="00543B9D">
        <w:rPr>
          <w:rFonts w:ascii="Calibri" w:hAnsi="Calibri" w:cs="Calibri"/>
        </w:rPr>
        <w:t>(5), pp.569-582.</w:t>
      </w:r>
    </w:p>
    <w:p w14:paraId="55AC82AA" w14:textId="77777777" w:rsidR="0045481D" w:rsidRPr="00543B9D" w:rsidRDefault="0045481D" w:rsidP="0045481D">
      <w:pPr>
        <w:rPr>
          <w:rFonts w:ascii="Calibri" w:hAnsi="Calibri" w:cs="Calibri"/>
        </w:rPr>
      </w:pPr>
      <w:r w:rsidRPr="00543B9D">
        <w:rPr>
          <w:rFonts w:ascii="Calibri" w:hAnsi="Calibri" w:cs="Calibri"/>
        </w:rPr>
        <w:t>Roman-Fischetti, L., (2020). Effective networking. </w:t>
      </w:r>
      <w:r w:rsidRPr="00543B9D">
        <w:rPr>
          <w:rFonts w:ascii="Calibri" w:hAnsi="Calibri" w:cs="Calibri"/>
          <w:i/>
          <w:iCs/>
        </w:rPr>
        <w:t>Fast facts for making the most of your career in nursing</w:t>
      </w:r>
      <w:r w:rsidRPr="00543B9D">
        <w:rPr>
          <w:rFonts w:ascii="Calibri" w:hAnsi="Calibri" w:cs="Calibri"/>
        </w:rPr>
        <w:t>, </w:t>
      </w:r>
      <w:r w:rsidRPr="00543B9D">
        <w:rPr>
          <w:rFonts w:ascii="Calibri" w:hAnsi="Calibri" w:cs="Calibri"/>
          <w:i/>
          <w:iCs/>
        </w:rPr>
        <w:t>185</w:t>
      </w:r>
      <w:r w:rsidRPr="00543B9D">
        <w:rPr>
          <w:rFonts w:ascii="Calibri" w:hAnsi="Calibri" w:cs="Calibri"/>
        </w:rPr>
        <w:t>.</w:t>
      </w:r>
    </w:p>
    <w:p w14:paraId="561DA63F" w14:textId="77777777" w:rsidR="0045481D" w:rsidRPr="00543B9D" w:rsidRDefault="0045481D" w:rsidP="0045481D">
      <w:pPr>
        <w:rPr>
          <w:rFonts w:ascii="Calibri" w:hAnsi="Calibri" w:cs="Calibri"/>
        </w:rPr>
      </w:pPr>
      <w:r w:rsidRPr="00543B9D">
        <w:rPr>
          <w:rFonts w:ascii="Calibri" w:hAnsi="Calibri" w:cs="Calibri"/>
        </w:rPr>
        <w:t>Skinner, J., (2017). Professional approaches to care. In </w:t>
      </w:r>
      <w:r w:rsidRPr="00543B9D">
        <w:rPr>
          <w:rFonts w:ascii="Calibri" w:hAnsi="Calibri" w:cs="Calibri"/>
          <w:i/>
          <w:iCs/>
        </w:rPr>
        <w:t>A Textbook of Community Nursing</w:t>
      </w:r>
      <w:r w:rsidRPr="00543B9D">
        <w:rPr>
          <w:rFonts w:ascii="Calibri" w:hAnsi="Calibri" w:cs="Calibri"/>
        </w:rPr>
        <w:t> (pp. 45-67). Routledge.</w:t>
      </w:r>
    </w:p>
    <w:p w14:paraId="4A7FADB5" w14:textId="77777777" w:rsidR="0045481D" w:rsidRPr="00543B9D" w:rsidRDefault="0045481D" w:rsidP="0045481D">
      <w:pPr>
        <w:rPr>
          <w:rFonts w:ascii="Calibri" w:hAnsi="Calibri" w:cs="Calibri"/>
        </w:rPr>
      </w:pPr>
      <w:r w:rsidRPr="00543B9D">
        <w:rPr>
          <w:rFonts w:ascii="Calibri" w:hAnsi="Calibri" w:cs="Calibri"/>
        </w:rPr>
        <w:t xml:space="preserve">Stephens, M. and </w:t>
      </w:r>
      <w:proofErr w:type="spellStart"/>
      <w:r w:rsidRPr="00543B9D">
        <w:rPr>
          <w:rFonts w:ascii="Calibri" w:hAnsi="Calibri" w:cs="Calibri"/>
        </w:rPr>
        <w:t>Mankee</w:t>
      </w:r>
      <w:proofErr w:type="spellEnd"/>
      <w:r w:rsidRPr="00543B9D">
        <w:rPr>
          <w:rFonts w:ascii="Calibri" w:hAnsi="Calibri" w:cs="Calibri"/>
        </w:rPr>
        <w:t>-Williams, A., (2021). The sickening truth of the digital divide: Digital health reforms and digital inequality. </w:t>
      </w:r>
      <w:r w:rsidRPr="00543B9D">
        <w:rPr>
          <w:rFonts w:ascii="Calibri" w:hAnsi="Calibri" w:cs="Calibri"/>
          <w:i/>
          <w:iCs/>
        </w:rPr>
        <w:t>Journal of Social Inclusion</w:t>
      </w:r>
      <w:r w:rsidRPr="00543B9D">
        <w:rPr>
          <w:rFonts w:ascii="Calibri" w:hAnsi="Calibri" w:cs="Calibri"/>
        </w:rPr>
        <w:t>, </w:t>
      </w:r>
      <w:r w:rsidRPr="00543B9D">
        <w:rPr>
          <w:rFonts w:ascii="Calibri" w:hAnsi="Calibri" w:cs="Calibri"/>
          <w:i/>
          <w:iCs/>
        </w:rPr>
        <w:t>12</w:t>
      </w:r>
      <w:r w:rsidRPr="00543B9D">
        <w:rPr>
          <w:rFonts w:ascii="Calibri" w:hAnsi="Calibri" w:cs="Calibri"/>
        </w:rPr>
        <w:t>(2), pp.57-66.</w:t>
      </w:r>
    </w:p>
    <w:p w14:paraId="1F37C509" w14:textId="77777777" w:rsidR="0045481D" w:rsidRPr="00543B9D" w:rsidRDefault="0045481D" w:rsidP="0045481D">
      <w:pPr>
        <w:rPr>
          <w:rFonts w:ascii="Calibri" w:hAnsi="Calibri" w:cs="Calibri"/>
        </w:rPr>
      </w:pPr>
      <w:r w:rsidRPr="00543B9D">
        <w:rPr>
          <w:rFonts w:ascii="Calibri" w:hAnsi="Calibri" w:cs="Calibri"/>
        </w:rPr>
        <w:t>Watts, G., (2020). COVID-19 and the digital divide in the UK. </w:t>
      </w:r>
      <w:r w:rsidRPr="00543B9D">
        <w:rPr>
          <w:rFonts w:ascii="Calibri" w:hAnsi="Calibri" w:cs="Calibri"/>
          <w:i/>
          <w:iCs/>
        </w:rPr>
        <w:t>The Lancet Digital Health</w:t>
      </w:r>
      <w:r w:rsidRPr="00543B9D">
        <w:rPr>
          <w:rFonts w:ascii="Calibri" w:hAnsi="Calibri" w:cs="Calibri"/>
        </w:rPr>
        <w:t>, </w:t>
      </w:r>
      <w:r w:rsidRPr="00543B9D">
        <w:rPr>
          <w:rFonts w:ascii="Calibri" w:hAnsi="Calibri" w:cs="Calibri"/>
          <w:i/>
          <w:iCs/>
        </w:rPr>
        <w:t>2</w:t>
      </w:r>
      <w:r w:rsidRPr="00543B9D">
        <w:rPr>
          <w:rFonts w:ascii="Calibri" w:hAnsi="Calibri" w:cs="Calibri"/>
        </w:rPr>
        <w:t xml:space="preserve">(8), </w:t>
      </w:r>
      <w:proofErr w:type="gramStart"/>
      <w:r w:rsidRPr="00543B9D">
        <w:rPr>
          <w:rFonts w:ascii="Calibri" w:hAnsi="Calibri" w:cs="Calibri"/>
        </w:rPr>
        <w:t>pp.e</w:t>
      </w:r>
      <w:proofErr w:type="gramEnd"/>
      <w:r w:rsidRPr="00543B9D">
        <w:rPr>
          <w:rFonts w:ascii="Calibri" w:hAnsi="Calibri" w:cs="Calibri"/>
        </w:rPr>
        <w:t>395-e396.</w:t>
      </w:r>
    </w:p>
    <w:p w14:paraId="62F2A631" w14:textId="2A673491" w:rsidR="0045481D" w:rsidRPr="00543B9D" w:rsidRDefault="0045481D" w:rsidP="0045481D">
      <w:pPr>
        <w:rPr>
          <w:rFonts w:ascii="Calibri" w:hAnsi="Calibri" w:cs="Calibri"/>
        </w:rPr>
      </w:pPr>
      <w:r w:rsidRPr="00543B9D">
        <w:rPr>
          <w:rFonts w:ascii="Calibri" w:hAnsi="Calibri" w:cs="Calibri"/>
        </w:rPr>
        <w:t>Yao, R., Zhang, W., Evans, R., Cao, G., Rui, T. and Shen, L., (2022). Inequities in health care services caused by the adoption of digital health technologies: scoping review. </w:t>
      </w:r>
      <w:r w:rsidRPr="00543B9D">
        <w:rPr>
          <w:rFonts w:ascii="Calibri" w:hAnsi="Calibri" w:cs="Calibri"/>
          <w:i/>
          <w:iCs/>
        </w:rPr>
        <w:t>Journal of medical Internet research</w:t>
      </w:r>
      <w:r w:rsidRPr="00543B9D">
        <w:rPr>
          <w:rFonts w:ascii="Calibri" w:hAnsi="Calibri" w:cs="Calibri"/>
        </w:rPr>
        <w:t>, </w:t>
      </w:r>
      <w:r w:rsidRPr="00543B9D">
        <w:rPr>
          <w:rFonts w:ascii="Calibri" w:hAnsi="Calibri" w:cs="Calibri"/>
          <w:i/>
          <w:iCs/>
        </w:rPr>
        <w:t>24</w:t>
      </w:r>
      <w:r w:rsidRPr="00543B9D">
        <w:rPr>
          <w:rFonts w:ascii="Calibri" w:hAnsi="Calibri" w:cs="Calibri"/>
        </w:rPr>
        <w:t>(3), p.e34144.</w:t>
      </w:r>
    </w:p>
    <w:sectPr w:rsidR="0045481D" w:rsidRPr="00543B9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65439" w14:textId="77777777" w:rsidR="000C7E8A" w:rsidRDefault="000C7E8A">
      <w:pPr>
        <w:spacing w:after="0" w:line="240" w:lineRule="auto"/>
      </w:pPr>
    </w:p>
  </w:endnote>
  <w:endnote w:type="continuationSeparator" w:id="0">
    <w:p w14:paraId="499ABD83" w14:textId="77777777" w:rsidR="000C7E8A" w:rsidRDefault="000C7E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C4EB6" w14:textId="77777777" w:rsidR="000C7E8A" w:rsidRDefault="000C7E8A">
      <w:pPr>
        <w:spacing w:after="0" w:line="240" w:lineRule="auto"/>
      </w:pPr>
    </w:p>
  </w:footnote>
  <w:footnote w:type="continuationSeparator" w:id="0">
    <w:p w14:paraId="62B647DD" w14:textId="77777777" w:rsidR="000C7E8A" w:rsidRDefault="000C7E8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649E"/>
    <w:rsid w:val="00021E39"/>
    <w:rsid w:val="00093467"/>
    <w:rsid w:val="000B52A9"/>
    <w:rsid w:val="000C16B7"/>
    <w:rsid w:val="000C7E8A"/>
    <w:rsid w:val="00127AF3"/>
    <w:rsid w:val="00133CE4"/>
    <w:rsid w:val="0014656B"/>
    <w:rsid w:val="00163AC0"/>
    <w:rsid w:val="001E03F8"/>
    <w:rsid w:val="001E6F1E"/>
    <w:rsid w:val="00216A89"/>
    <w:rsid w:val="00227ED5"/>
    <w:rsid w:val="00232C7C"/>
    <w:rsid w:val="0023608F"/>
    <w:rsid w:val="002578A7"/>
    <w:rsid w:val="002C4718"/>
    <w:rsid w:val="002E3E34"/>
    <w:rsid w:val="002F2A58"/>
    <w:rsid w:val="00304206"/>
    <w:rsid w:val="003122DE"/>
    <w:rsid w:val="00394F96"/>
    <w:rsid w:val="003A2C43"/>
    <w:rsid w:val="003C2D1A"/>
    <w:rsid w:val="003D2038"/>
    <w:rsid w:val="003D6830"/>
    <w:rsid w:val="00420849"/>
    <w:rsid w:val="00427CBB"/>
    <w:rsid w:val="0045481D"/>
    <w:rsid w:val="00456DB5"/>
    <w:rsid w:val="004A5090"/>
    <w:rsid w:val="004B5F5E"/>
    <w:rsid w:val="005155F0"/>
    <w:rsid w:val="00543B9D"/>
    <w:rsid w:val="00553897"/>
    <w:rsid w:val="00577423"/>
    <w:rsid w:val="00582868"/>
    <w:rsid w:val="00584987"/>
    <w:rsid w:val="005A2E34"/>
    <w:rsid w:val="005C26B4"/>
    <w:rsid w:val="005D0C22"/>
    <w:rsid w:val="00604A98"/>
    <w:rsid w:val="00632F8B"/>
    <w:rsid w:val="006474FD"/>
    <w:rsid w:val="00653022"/>
    <w:rsid w:val="00661285"/>
    <w:rsid w:val="00681026"/>
    <w:rsid w:val="00690E92"/>
    <w:rsid w:val="006E6679"/>
    <w:rsid w:val="006F4B15"/>
    <w:rsid w:val="006F54DE"/>
    <w:rsid w:val="0074551A"/>
    <w:rsid w:val="007A1401"/>
    <w:rsid w:val="007D3AD0"/>
    <w:rsid w:val="007E3188"/>
    <w:rsid w:val="00835193"/>
    <w:rsid w:val="00864C5B"/>
    <w:rsid w:val="00870E8D"/>
    <w:rsid w:val="00890673"/>
    <w:rsid w:val="008C7DC4"/>
    <w:rsid w:val="00903517"/>
    <w:rsid w:val="00903B98"/>
    <w:rsid w:val="00917529"/>
    <w:rsid w:val="00932796"/>
    <w:rsid w:val="00937411"/>
    <w:rsid w:val="0096223F"/>
    <w:rsid w:val="009914B1"/>
    <w:rsid w:val="00996A91"/>
    <w:rsid w:val="00A116A4"/>
    <w:rsid w:val="00A21401"/>
    <w:rsid w:val="00A276AE"/>
    <w:rsid w:val="00A952A5"/>
    <w:rsid w:val="00AA0F80"/>
    <w:rsid w:val="00AC766D"/>
    <w:rsid w:val="00AD459A"/>
    <w:rsid w:val="00AD7EBD"/>
    <w:rsid w:val="00B24ADE"/>
    <w:rsid w:val="00B3231F"/>
    <w:rsid w:val="00B47465"/>
    <w:rsid w:val="00B56C99"/>
    <w:rsid w:val="00B60C4D"/>
    <w:rsid w:val="00B7418E"/>
    <w:rsid w:val="00BA30CB"/>
    <w:rsid w:val="00BC463C"/>
    <w:rsid w:val="00C01E1D"/>
    <w:rsid w:val="00C210CF"/>
    <w:rsid w:val="00C37B92"/>
    <w:rsid w:val="00C4296C"/>
    <w:rsid w:val="00C46031"/>
    <w:rsid w:val="00C838DF"/>
    <w:rsid w:val="00C86676"/>
    <w:rsid w:val="00C96CFC"/>
    <w:rsid w:val="00CA0C4D"/>
    <w:rsid w:val="00CB1CE5"/>
    <w:rsid w:val="00CB78A9"/>
    <w:rsid w:val="00CF21C1"/>
    <w:rsid w:val="00D17D41"/>
    <w:rsid w:val="00D201AF"/>
    <w:rsid w:val="00D35100"/>
    <w:rsid w:val="00D366D6"/>
    <w:rsid w:val="00D618AB"/>
    <w:rsid w:val="00D95BEA"/>
    <w:rsid w:val="00DC6CAC"/>
    <w:rsid w:val="00DE619C"/>
    <w:rsid w:val="00E552EF"/>
    <w:rsid w:val="00E607F4"/>
    <w:rsid w:val="00E804C1"/>
    <w:rsid w:val="00EA0327"/>
    <w:rsid w:val="00F343B0"/>
    <w:rsid w:val="00FE7A15"/>
    <w:rsid w:val="00FF6F7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C22"/>
    <w:pPr>
      <w:keepNext/>
      <w:keepLines/>
      <w:spacing w:before="360" w:after="80" w:line="360" w:lineRule="auto"/>
      <w:outlineLvl w:val="0"/>
    </w:pPr>
    <w:rPr>
      <w:rFonts w:ascii="Calibri" w:eastAsiaTheme="majorEastAsia" w:hAnsi="Calibri" w:cstheme="majorBidi"/>
      <w:b/>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C22"/>
    <w:rPr>
      <w:rFonts w:ascii="Calibri" w:eastAsiaTheme="majorEastAsia" w:hAnsi="Calibri" w:cstheme="majorBidi"/>
      <w:b/>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8906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20849"/>
    <w:pPr>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4208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5E913-5BBA-48D5-9C54-5F59FFC0E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2494</Words>
  <Characters>14220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Florea</dc:creator>
  <cp:keywords/>
  <dc:description/>
  <cp:lastModifiedBy>Lavinia Florea</cp:lastModifiedBy>
  <cp:revision>2</cp:revision>
  <dcterms:created xsi:type="dcterms:W3CDTF">2026-07-05T11:20:00Z</dcterms:created>
  <dcterms:modified xsi:type="dcterms:W3CDTF">2026-07-05T11:20:00Z</dcterms:modified>
</cp:coreProperties>
</file>