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C20896" w14:textId="4876753C" w:rsidR="009D390F" w:rsidRPr="00EF5375" w:rsidRDefault="009A699E" w:rsidP="009D390F">
      <w:pPr>
        <w:pStyle w:val="Title"/>
        <w:jc w:val="center"/>
        <w:rPr>
          <w:rFonts w:ascii="Arial" w:hAnsi="Arial" w:cs="Arial"/>
          <w:b/>
          <w:bCs/>
          <w:sz w:val="32"/>
          <w:szCs w:val="32"/>
          <w:u w:val="single"/>
        </w:rPr>
      </w:pPr>
      <w:r w:rsidRPr="00EF5375">
        <w:rPr>
          <w:rFonts w:ascii="Arial" w:hAnsi="Arial" w:cs="Arial"/>
          <w:b/>
          <w:bCs/>
          <w:sz w:val="32"/>
          <w:szCs w:val="32"/>
          <w:u w:val="single"/>
        </w:rPr>
        <w:t xml:space="preserve">Curriculum </w:t>
      </w:r>
      <w:r w:rsidR="004C7966" w:rsidRPr="00EF5375">
        <w:rPr>
          <w:rFonts w:ascii="Arial" w:hAnsi="Arial" w:cs="Arial"/>
          <w:b/>
          <w:bCs/>
          <w:sz w:val="32"/>
          <w:szCs w:val="32"/>
          <w:u w:val="single"/>
        </w:rPr>
        <w:t>design:</w:t>
      </w:r>
      <w:r w:rsidR="00606494" w:rsidRPr="00EF5375">
        <w:rPr>
          <w:rFonts w:ascii="Arial" w:hAnsi="Arial" w:cs="Arial"/>
          <w:b/>
          <w:bCs/>
          <w:sz w:val="32"/>
          <w:szCs w:val="32"/>
          <w:u w:val="single"/>
        </w:rPr>
        <w:t xml:space="preserve"> Talent Development – Gold Level</w:t>
      </w:r>
      <w:r w:rsidR="003A1531" w:rsidRPr="00EF5375">
        <w:rPr>
          <w:rFonts w:ascii="Arial" w:hAnsi="Arial" w:cs="Arial"/>
          <w:b/>
          <w:bCs/>
          <w:sz w:val="32"/>
          <w:szCs w:val="32"/>
          <w:u w:val="single"/>
        </w:rPr>
        <w:t xml:space="preserve"> (TDP)</w:t>
      </w:r>
    </w:p>
    <w:p w14:paraId="4765ECCD" w14:textId="77777777" w:rsidR="005D1791" w:rsidRPr="00EF5375" w:rsidRDefault="005D1791" w:rsidP="0003012F">
      <w:pPr>
        <w:rPr>
          <w:rFonts w:ascii="Arial" w:hAnsi="Arial" w:cs="Arial"/>
          <w:b/>
          <w:sz w:val="32"/>
          <w:szCs w:val="32"/>
        </w:rPr>
      </w:pPr>
    </w:p>
    <w:p w14:paraId="5E856C58" w14:textId="32C572FC" w:rsidR="005D1791" w:rsidRDefault="005D1791" w:rsidP="0003012F">
      <w:pPr>
        <w:rPr>
          <w:rFonts w:ascii="Arial" w:hAnsi="Arial" w:cs="Arial"/>
          <w:b/>
          <w:sz w:val="24"/>
          <w:szCs w:val="24"/>
        </w:rPr>
      </w:pPr>
      <w:r>
        <w:rPr>
          <w:rFonts w:ascii="Arial" w:hAnsi="Arial" w:cs="Arial"/>
          <w:b/>
          <w:sz w:val="24"/>
          <w:szCs w:val="24"/>
        </w:rPr>
        <w:t>Word Count – 5492</w:t>
      </w:r>
    </w:p>
    <w:p w14:paraId="0278E71E" w14:textId="2F368575" w:rsidR="00EB2DDC" w:rsidRPr="006D38E1" w:rsidRDefault="00EB2DDC" w:rsidP="0003012F">
      <w:pPr>
        <w:rPr>
          <w:rFonts w:ascii="Arial" w:hAnsi="Arial" w:cs="Arial"/>
          <w:b/>
          <w:sz w:val="24"/>
          <w:szCs w:val="24"/>
        </w:rPr>
      </w:pPr>
      <w:r w:rsidRPr="006D38E1">
        <w:rPr>
          <w:rFonts w:ascii="Arial" w:hAnsi="Arial" w:cs="Arial"/>
          <w:b/>
          <w:sz w:val="24"/>
          <w:szCs w:val="24"/>
        </w:rPr>
        <w:t>Introduction</w:t>
      </w:r>
    </w:p>
    <w:p w14:paraId="589DFAAA" w14:textId="3279C89D" w:rsidR="00C74761" w:rsidRPr="00EF5375" w:rsidRDefault="00C74761" w:rsidP="00C74761">
      <w:pPr>
        <w:rPr>
          <w:rFonts w:ascii="Arial" w:hAnsi="Arial" w:cs="Arial"/>
          <w:bCs/>
          <w:sz w:val="24"/>
          <w:szCs w:val="24"/>
        </w:rPr>
      </w:pPr>
      <w:r w:rsidRPr="00EF5375">
        <w:rPr>
          <w:rFonts w:ascii="Arial" w:hAnsi="Arial" w:cs="Arial"/>
          <w:bCs/>
          <w:sz w:val="24"/>
          <w:szCs w:val="24"/>
        </w:rPr>
        <w:t>This summary support</w:t>
      </w:r>
      <w:r w:rsidR="001B1792" w:rsidRPr="00EF5375">
        <w:rPr>
          <w:rFonts w:ascii="Arial" w:hAnsi="Arial" w:cs="Arial"/>
          <w:bCs/>
          <w:sz w:val="24"/>
          <w:szCs w:val="24"/>
        </w:rPr>
        <w:t>s a</w:t>
      </w:r>
      <w:r w:rsidRPr="00EF5375">
        <w:rPr>
          <w:rFonts w:ascii="Arial" w:hAnsi="Arial" w:cs="Arial"/>
          <w:bCs/>
          <w:sz w:val="24"/>
          <w:szCs w:val="24"/>
        </w:rPr>
        <w:t xml:space="preserve"> proposal </w:t>
      </w:r>
      <w:r w:rsidR="001B1792" w:rsidRPr="00EF5375">
        <w:rPr>
          <w:rFonts w:ascii="Arial" w:hAnsi="Arial" w:cs="Arial"/>
          <w:bCs/>
          <w:sz w:val="24"/>
          <w:szCs w:val="24"/>
        </w:rPr>
        <w:t>for</w:t>
      </w:r>
      <w:r w:rsidRPr="00EF5375">
        <w:rPr>
          <w:rFonts w:ascii="Arial" w:hAnsi="Arial" w:cs="Arial"/>
          <w:bCs/>
          <w:sz w:val="24"/>
          <w:szCs w:val="24"/>
        </w:rPr>
        <w:t xml:space="preserve"> a new curriculum</w:t>
      </w:r>
      <w:r w:rsidR="002C04D9" w:rsidRPr="00EF5375">
        <w:rPr>
          <w:rFonts w:ascii="Arial" w:hAnsi="Arial" w:cs="Arial"/>
          <w:bCs/>
          <w:sz w:val="24"/>
          <w:szCs w:val="24"/>
        </w:rPr>
        <w:t xml:space="preserve"> </w:t>
      </w:r>
      <w:r w:rsidR="002C04D9" w:rsidRPr="00DC27D4">
        <w:rPr>
          <w:rFonts w:ascii="Arial" w:hAnsi="Arial" w:cs="Arial"/>
          <w:bCs/>
          <w:sz w:val="20"/>
          <w:szCs w:val="20"/>
        </w:rPr>
        <w:t>(TDP)</w:t>
      </w:r>
      <w:r w:rsidRPr="00EF5375">
        <w:rPr>
          <w:rFonts w:ascii="Arial" w:hAnsi="Arial" w:cs="Arial"/>
          <w:bCs/>
          <w:sz w:val="24"/>
          <w:szCs w:val="24"/>
        </w:rPr>
        <w:t xml:space="preserve"> within </w:t>
      </w:r>
      <w:r w:rsidR="001B32FF" w:rsidRPr="00EF5375">
        <w:rPr>
          <w:rFonts w:ascii="Arial" w:hAnsi="Arial" w:cs="Arial"/>
          <w:bCs/>
          <w:sz w:val="24"/>
          <w:szCs w:val="24"/>
        </w:rPr>
        <w:t>the</w:t>
      </w:r>
      <w:r w:rsidRPr="00EF5375">
        <w:rPr>
          <w:rFonts w:ascii="Arial" w:hAnsi="Arial" w:cs="Arial"/>
          <w:bCs/>
          <w:sz w:val="24"/>
          <w:szCs w:val="24"/>
        </w:rPr>
        <w:t xml:space="preserve"> FTSE 100 business I work for.  This module brought new insights and made me question my </w:t>
      </w:r>
      <w:r w:rsidR="0084319E" w:rsidRPr="00EF5375">
        <w:rPr>
          <w:rFonts w:ascii="Arial" w:hAnsi="Arial" w:cs="Arial"/>
          <w:bCs/>
          <w:sz w:val="24"/>
          <w:szCs w:val="24"/>
        </w:rPr>
        <w:t xml:space="preserve">own </w:t>
      </w:r>
      <w:r w:rsidRPr="00EF5375">
        <w:rPr>
          <w:rFonts w:ascii="Arial" w:hAnsi="Arial" w:cs="Arial"/>
          <w:bCs/>
          <w:sz w:val="24"/>
          <w:szCs w:val="24"/>
        </w:rPr>
        <w:t xml:space="preserve">gap in knowledge </w:t>
      </w:r>
      <w:r w:rsidR="009B1FD5" w:rsidRPr="00EF5375">
        <w:rPr>
          <w:rFonts w:ascii="Arial" w:hAnsi="Arial" w:cs="Arial"/>
          <w:bCs/>
          <w:sz w:val="24"/>
          <w:szCs w:val="24"/>
        </w:rPr>
        <w:t>to education</w:t>
      </w:r>
      <w:r w:rsidR="0084319E" w:rsidRPr="00EF5375">
        <w:rPr>
          <w:rFonts w:ascii="Arial" w:hAnsi="Arial" w:cs="Arial"/>
          <w:bCs/>
          <w:sz w:val="24"/>
          <w:szCs w:val="24"/>
        </w:rPr>
        <w:t>,</w:t>
      </w:r>
      <w:r w:rsidR="009B1FD5" w:rsidRPr="00EF5375">
        <w:rPr>
          <w:rFonts w:ascii="Arial" w:hAnsi="Arial" w:cs="Arial"/>
          <w:bCs/>
          <w:sz w:val="24"/>
          <w:szCs w:val="24"/>
        </w:rPr>
        <w:t xml:space="preserve"> </w:t>
      </w:r>
      <w:r w:rsidRPr="00EF5375">
        <w:rPr>
          <w:rFonts w:ascii="Arial" w:hAnsi="Arial" w:cs="Arial"/>
          <w:bCs/>
          <w:sz w:val="24"/>
          <w:szCs w:val="24"/>
        </w:rPr>
        <w:t>as a learning and development</w:t>
      </w:r>
      <w:r w:rsidR="00A22E97" w:rsidRPr="00EF5375">
        <w:rPr>
          <w:rFonts w:ascii="Arial" w:hAnsi="Arial" w:cs="Arial"/>
          <w:bCs/>
          <w:sz w:val="24"/>
          <w:szCs w:val="24"/>
        </w:rPr>
        <w:t xml:space="preserve"> </w:t>
      </w:r>
      <w:r w:rsidR="00A22E97" w:rsidRPr="00DC27D4">
        <w:rPr>
          <w:rFonts w:ascii="Arial" w:hAnsi="Arial" w:cs="Arial"/>
          <w:bCs/>
          <w:sz w:val="20"/>
          <w:szCs w:val="20"/>
        </w:rPr>
        <w:t>(L&amp;D)</w:t>
      </w:r>
      <w:r w:rsidRPr="00EF5375">
        <w:rPr>
          <w:rFonts w:ascii="Arial" w:hAnsi="Arial" w:cs="Arial"/>
          <w:bCs/>
          <w:sz w:val="24"/>
          <w:szCs w:val="24"/>
        </w:rPr>
        <w:t xml:space="preserve"> professional.   </w:t>
      </w:r>
      <w:r w:rsidR="00B81DA7" w:rsidRPr="00EF5375">
        <w:rPr>
          <w:rFonts w:ascii="Arial" w:hAnsi="Arial" w:cs="Arial"/>
          <w:bCs/>
          <w:sz w:val="24"/>
          <w:szCs w:val="24"/>
        </w:rPr>
        <w:t xml:space="preserve">With a </w:t>
      </w:r>
      <w:r w:rsidRPr="00EF5375">
        <w:rPr>
          <w:rFonts w:ascii="Arial" w:hAnsi="Arial" w:cs="Arial"/>
          <w:bCs/>
          <w:sz w:val="24"/>
          <w:szCs w:val="24"/>
        </w:rPr>
        <w:t>new curriculum of education within Wales imminent</w:t>
      </w:r>
      <w:r w:rsidR="00B81DA7" w:rsidRPr="00EF5375">
        <w:rPr>
          <w:rFonts w:ascii="Arial" w:hAnsi="Arial" w:cs="Arial"/>
          <w:bCs/>
          <w:sz w:val="24"/>
          <w:szCs w:val="24"/>
        </w:rPr>
        <w:t>,</w:t>
      </w:r>
      <w:r w:rsidRPr="00EF5375">
        <w:rPr>
          <w:rFonts w:ascii="Arial" w:hAnsi="Arial" w:cs="Arial"/>
          <w:bCs/>
          <w:sz w:val="24"/>
          <w:szCs w:val="24"/>
        </w:rPr>
        <w:t xml:space="preserve"> I feel it</w:t>
      </w:r>
      <w:r w:rsidR="0084319E" w:rsidRPr="00EF5375">
        <w:rPr>
          <w:rFonts w:ascii="Arial" w:hAnsi="Arial" w:cs="Arial"/>
          <w:bCs/>
          <w:sz w:val="24"/>
          <w:szCs w:val="24"/>
        </w:rPr>
        <w:t xml:space="preserve"> i</w:t>
      </w:r>
      <w:r w:rsidR="00B81DA7" w:rsidRPr="00EF5375">
        <w:rPr>
          <w:rFonts w:ascii="Arial" w:hAnsi="Arial" w:cs="Arial"/>
          <w:bCs/>
          <w:sz w:val="24"/>
          <w:szCs w:val="24"/>
        </w:rPr>
        <w:t>s</w:t>
      </w:r>
      <w:r w:rsidRPr="00EF5375">
        <w:rPr>
          <w:rFonts w:ascii="Arial" w:hAnsi="Arial" w:cs="Arial"/>
          <w:bCs/>
          <w:sz w:val="24"/>
          <w:szCs w:val="24"/>
        </w:rPr>
        <w:t xml:space="preserve"> imperative Welsh companies start consider</w:t>
      </w:r>
      <w:r w:rsidR="001B1792" w:rsidRPr="00EF5375">
        <w:rPr>
          <w:rFonts w:ascii="Arial" w:hAnsi="Arial" w:cs="Arial"/>
          <w:bCs/>
          <w:sz w:val="24"/>
          <w:szCs w:val="24"/>
        </w:rPr>
        <w:t>ing</w:t>
      </w:r>
      <w:r w:rsidRPr="00EF5375">
        <w:rPr>
          <w:rFonts w:ascii="Arial" w:hAnsi="Arial" w:cs="Arial"/>
          <w:bCs/>
          <w:sz w:val="24"/>
          <w:szCs w:val="24"/>
        </w:rPr>
        <w:t xml:space="preserve"> </w:t>
      </w:r>
      <w:r w:rsidR="001B1792" w:rsidRPr="00EF5375">
        <w:rPr>
          <w:rFonts w:ascii="Arial" w:hAnsi="Arial" w:cs="Arial"/>
          <w:bCs/>
          <w:sz w:val="24"/>
          <w:szCs w:val="24"/>
        </w:rPr>
        <w:t xml:space="preserve">own </w:t>
      </w:r>
      <w:r w:rsidR="00A22E97" w:rsidRPr="00EF5375">
        <w:rPr>
          <w:rFonts w:ascii="Arial" w:hAnsi="Arial" w:cs="Arial"/>
          <w:bCs/>
          <w:sz w:val="24"/>
          <w:szCs w:val="24"/>
        </w:rPr>
        <w:t>L&amp;D</w:t>
      </w:r>
      <w:r w:rsidR="001B1792" w:rsidRPr="00EF5375">
        <w:rPr>
          <w:rFonts w:ascii="Arial" w:hAnsi="Arial" w:cs="Arial"/>
          <w:bCs/>
          <w:sz w:val="24"/>
          <w:szCs w:val="24"/>
        </w:rPr>
        <w:t xml:space="preserve"> </w:t>
      </w:r>
      <w:r w:rsidRPr="00EF5375">
        <w:rPr>
          <w:rFonts w:ascii="Arial" w:hAnsi="Arial" w:cs="Arial"/>
          <w:bCs/>
          <w:sz w:val="24"/>
          <w:szCs w:val="24"/>
        </w:rPr>
        <w:t>policies and practices in line with changes.  This new</w:t>
      </w:r>
      <w:r w:rsidR="001B1792" w:rsidRPr="00EF5375">
        <w:rPr>
          <w:rFonts w:ascii="Arial" w:hAnsi="Arial" w:cs="Arial"/>
          <w:bCs/>
          <w:sz w:val="24"/>
          <w:szCs w:val="24"/>
        </w:rPr>
        <w:t xml:space="preserve"> Welsh</w:t>
      </w:r>
      <w:r w:rsidRPr="00EF5375">
        <w:rPr>
          <w:rFonts w:ascii="Arial" w:hAnsi="Arial" w:cs="Arial"/>
          <w:bCs/>
          <w:sz w:val="24"/>
          <w:szCs w:val="24"/>
        </w:rPr>
        <w:t xml:space="preserve"> curriculum will unlock new</w:t>
      </w:r>
      <w:r w:rsidR="00A22E97" w:rsidRPr="00EF5375">
        <w:rPr>
          <w:rFonts w:ascii="Arial" w:hAnsi="Arial" w:cs="Arial"/>
          <w:bCs/>
          <w:sz w:val="24"/>
          <w:szCs w:val="24"/>
        </w:rPr>
        <w:t xml:space="preserve">, </w:t>
      </w:r>
      <w:r w:rsidRPr="00EF5375">
        <w:rPr>
          <w:rFonts w:ascii="Arial" w:hAnsi="Arial" w:cs="Arial"/>
          <w:bCs/>
          <w:sz w:val="24"/>
          <w:szCs w:val="24"/>
        </w:rPr>
        <w:t xml:space="preserve">exciting opportunities </w:t>
      </w:r>
      <w:r w:rsidR="00156D84" w:rsidRPr="00EF5375">
        <w:rPr>
          <w:rFonts w:ascii="Arial" w:hAnsi="Arial" w:cs="Arial"/>
          <w:bCs/>
          <w:sz w:val="24"/>
          <w:szCs w:val="24"/>
        </w:rPr>
        <w:t>in</w:t>
      </w:r>
      <w:r w:rsidRPr="00EF5375">
        <w:rPr>
          <w:rFonts w:ascii="Arial" w:hAnsi="Arial" w:cs="Arial"/>
          <w:bCs/>
          <w:sz w:val="24"/>
          <w:szCs w:val="24"/>
        </w:rPr>
        <w:t xml:space="preserve"> pedagogy with an aim to enhance learning for all.  Key leaders and educators within the business need to be equipped with knowledge to match this changing approach</w:t>
      </w:r>
      <w:r w:rsidR="00DC27D4">
        <w:rPr>
          <w:rFonts w:ascii="Arial" w:hAnsi="Arial" w:cs="Arial"/>
          <w:bCs/>
          <w:sz w:val="24"/>
          <w:szCs w:val="24"/>
        </w:rPr>
        <w:t xml:space="preserve"> </w:t>
      </w:r>
      <w:r w:rsidR="001B1792" w:rsidRPr="00DC27D4">
        <w:rPr>
          <w:rFonts w:ascii="Arial" w:hAnsi="Arial" w:cs="Arial"/>
          <w:b/>
          <w:i/>
          <w:iCs/>
          <w:sz w:val="20"/>
          <w:szCs w:val="20"/>
        </w:rPr>
        <w:t>(a</w:t>
      </w:r>
      <w:r w:rsidR="001E17E2" w:rsidRPr="00DC27D4">
        <w:rPr>
          <w:rFonts w:ascii="Arial" w:hAnsi="Arial" w:cs="Arial"/>
          <w:b/>
          <w:i/>
          <w:iCs/>
          <w:sz w:val="20"/>
          <w:szCs w:val="20"/>
        </w:rPr>
        <w:t>)</w:t>
      </w:r>
      <w:r w:rsidR="001B1792" w:rsidRPr="00EF5375">
        <w:rPr>
          <w:rFonts w:ascii="Arial" w:hAnsi="Arial" w:cs="Arial"/>
          <w:bCs/>
          <w:sz w:val="24"/>
          <w:szCs w:val="24"/>
        </w:rPr>
        <w:t xml:space="preserve">. </w:t>
      </w:r>
      <w:r w:rsidRPr="00EF5375">
        <w:rPr>
          <w:rFonts w:ascii="Arial" w:hAnsi="Arial" w:cs="Arial"/>
          <w:bCs/>
          <w:sz w:val="24"/>
          <w:szCs w:val="24"/>
        </w:rPr>
        <w:t xml:space="preserve"> </w:t>
      </w:r>
    </w:p>
    <w:p w14:paraId="384B1164" w14:textId="454A3D7F" w:rsidR="001B1792" w:rsidRPr="00EF5375" w:rsidRDefault="00C74761" w:rsidP="00C74761">
      <w:pPr>
        <w:rPr>
          <w:rFonts w:ascii="Arial" w:hAnsi="Arial" w:cs="Arial"/>
          <w:bCs/>
          <w:sz w:val="24"/>
          <w:szCs w:val="24"/>
        </w:rPr>
      </w:pPr>
      <w:r w:rsidRPr="00EF5375">
        <w:rPr>
          <w:rFonts w:ascii="Arial" w:hAnsi="Arial" w:cs="Arial"/>
          <w:bCs/>
          <w:sz w:val="24"/>
          <w:szCs w:val="24"/>
        </w:rPr>
        <w:t xml:space="preserve">As an educator within work-based learning for 15 years, empirical evidence has led to a review of how education has affected, currently influences, and </w:t>
      </w:r>
      <w:r w:rsidR="001B1792" w:rsidRPr="00EF5375">
        <w:rPr>
          <w:rFonts w:ascii="Arial" w:hAnsi="Arial" w:cs="Arial"/>
          <w:bCs/>
          <w:sz w:val="24"/>
          <w:szCs w:val="24"/>
        </w:rPr>
        <w:t>may</w:t>
      </w:r>
      <w:r w:rsidRPr="00EF5375">
        <w:rPr>
          <w:rFonts w:ascii="Arial" w:hAnsi="Arial" w:cs="Arial"/>
          <w:bCs/>
          <w:sz w:val="24"/>
          <w:szCs w:val="24"/>
        </w:rPr>
        <w:t xml:space="preserve"> impact a successful company like Admiral.  </w:t>
      </w:r>
      <w:r w:rsidR="001B1792" w:rsidRPr="00EF5375">
        <w:rPr>
          <w:rFonts w:ascii="Arial" w:hAnsi="Arial" w:cs="Arial"/>
          <w:bCs/>
          <w:sz w:val="24"/>
          <w:szCs w:val="24"/>
        </w:rPr>
        <w:t xml:space="preserve">It is intriguing to imagine long term, how the new curriculum will affect the employment of future employees.  </w:t>
      </w:r>
      <w:r w:rsidRPr="00EF5375">
        <w:rPr>
          <w:rFonts w:ascii="Arial" w:hAnsi="Arial" w:cs="Arial"/>
          <w:bCs/>
          <w:sz w:val="24"/>
          <w:szCs w:val="24"/>
        </w:rPr>
        <w:t>This proposal consider</w:t>
      </w:r>
      <w:r w:rsidR="001B1792" w:rsidRPr="00EF5375">
        <w:rPr>
          <w:rFonts w:ascii="Arial" w:hAnsi="Arial" w:cs="Arial"/>
          <w:bCs/>
          <w:sz w:val="24"/>
          <w:szCs w:val="24"/>
        </w:rPr>
        <w:t>s</w:t>
      </w:r>
      <w:r w:rsidRPr="00EF5375">
        <w:rPr>
          <w:rFonts w:ascii="Arial" w:hAnsi="Arial" w:cs="Arial"/>
          <w:bCs/>
          <w:sz w:val="24"/>
          <w:szCs w:val="24"/>
        </w:rPr>
        <w:t xml:space="preserve"> how </w:t>
      </w:r>
      <w:r w:rsidR="00D70EF1" w:rsidRPr="00EF5375">
        <w:rPr>
          <w:rFonts w:ascii="Arial" w:hAnsi="Arial" w:cs="Arial"/>
          <w:bCs/>
          <w:sz w:val="24"/>
          <w:szCs w:val="24"/>
        </w:rPr>
        <w:t>TDP,</w:t>
      </w:r>
      <w:r w:rsidRPr="00EF5375">
        <w:rPr>
          <w:rFonts w:ascii="Arial" w:hAnsi="Arial" w:cs="Arial"/>
          <w:bCs/>
          <w:sz w:val="24"/>
          <w:szCs w:val="24"/>
        </w:rPr>
        <w:t xml:space="preserve"> focused for middle management development</w:t>
      </w:r>
      <w:r w:rsidR="001B1792" w:rsidRPr="00EF5375">
        <w:rPr>
          <w:rFonts w:ascii="Arial" w:hAnsi="Arial" w:cs="Arial"/>
          <w:bCs/>
          <w:sz w:val="24"/>
          <w:szCs w:val="24"/>
        </w:rPr>
        <w:t>,</w:t>
      </w:r>
      <w:r w:rsidRPr="00EF5375">
        <w:rPr>
          <w:rFonts w:ascii="Arial" w:hAnsi="Arial" w:cs="Arial"/>
          <w:bCs/>
          <w:sz w:val="24"/>
          <w:szCs w:val="24"/>
        </w:rPr>
        <w:t xml:space="preserve"> can incorporate elements of the National Mission Wales whilst </w:t>
      </w:r>
      <w:r w:rsidR="001B1792" w:rsidRPr="00EF5375">
        <w:rPr>
          <w:rFonts w:ascii="Arial" w:hAnsi="Arial" w:cs="Arial"/>
          <w:bCs/>
          <w:sz w:val="24"/>
          <w:szCs w:val="24"/>
        </w:rPr>
        <w:t>meeting business</w:t>
      </w:r>
      <w:r w:rsidRPr="00EF5375">
        <w:rPr>
          <w:rFonts w:ascii="Arial" w:hAnsi="Arial" w:cs="Arial"/>
          <w:bCs/>
          <w:sz w:val="24"/>
          <w:szCs w:val="24"/>
        </w:rPr>
        <w:t xml:space="preserve"> needs.  </w:t>
      </w:r>
    </w:p>
    <w:p w14:paraId="3FA622D3" w14:textId="0925C3A1" w:rsidR="00C74761" w:rsidRPr="00EF5375" w:rsidRDefault="00F8313C" w:rsidP="00C74761">
      <w:pPr>
        <w:rPr>
          <w:rFonts w:ascii="Arial" w:hAnsi="Arial" w:cs="Arial"/>
          <w:bCs/>
          <w:sz w:val="24"/>
          <w:szCs w:val="24"/>
        </w:rPr>
      </w:pPr>
      <w:r w:rsidRPr="00EF5375">
        <w:rPr>
          <w:rStyle w:val="selectable"/>
          <w:rFonts w:ascii="Arial" w:hAnsi="Arial" w:cs="Arial"/>
          <w:sz w:val="24"/>
          <w:szCs w:val="24"/>
        </w:rPr>
        <w:t>Pollard</w:t>
      </w:r>
      <w:r w:rsidR="0084319E" w:rsidRPr="00EF5375">
        <w:rPr>
          <w:rStyle w:val="selectable"/>
          <w:rFonts w:ascii="Arial" w:hAnsi="Arial" w:cs="Arial"/>
          <w:sz w:val="24"/>
          <w:szCs w:val="24"/>
        </w:rPr>
        <w:t xml:space="preserve"> </w:t>
      </w:r>
      <w:r w:rsidRPr="00DC27D4">
        <w:rPr>
          <w:rStyle w:val="selectable"/>
          <w:rFonts w:ascii="Arial" w:hAnsi="Arial" w:cs="Arial"/>
          <w:sz w:val="20"/>
          <w:szCs w:val="20"/>
        </w:rPr>
        <w:t>(2008)</w:t>
      </w:r>
      <w:r w:rsidRPr="00EF5375">
        <w:rPr>
          <w:rStyle w:val="selectable"/>
          <w:rFonts w:ascii="Arial" w:hAnsi="Arial" w:cs="Arial"/>
          <w:sz w:val="24"/>
          <w:szCs w:val="24"/>
        </w:rPr>
        <w:t xml:space="preserve"> refers to continual professional development and school improvement leading to a creation of a learning school.  </w:t>
      </w:r>
      <w:proofErr w:type="gramStart"/>
      <w:r w:rsidRPr="00EF5375">
        <w:rPr>
          <w:rStyle w:val="selectable"/>
          <w:rFonts w:ascii="Arial" w:hAnsi="Arial" w:cs="Arial"/>
          <w:sz w:val="24"/>
          <w:szCs w:val="24"/>
        </w:rPr>
        <w:t>With this in mind and</w:t>
      </w:r>
      <w:proofErr w:type="gramEnd"/>
      <w:r w:rsidRPr="00EF5375">
        <w:rPr>
          <w:rFonts w:ascii="Arial" w:hAnsi="Arial" w:cs="Arial"/>
          <w:bCs/>
          <w:sz w:val="24"/>
          <w:szCs w:val="24"/>
        </w:rPr>
        <w:t xml:space="preserve"> taking into account the company’s </w:t>
      </w:r>
      <w:r w:rsidR="009B1FD5" w:rsidRPr="00EF5375">
        <w:rPr>
          <w:rFonts w:ascii="Arial" w:hAnsi="Arial" w:cs="Arial"/>
          <w:bCs/>
          <w:sz w:val="24"/>
          <w:szCs w:val="24"/>
        </w:rPr>
        <w:t xml:space="preserve">emphasis </w:t>
      </w:r>
      <w:r w:rsidR="00C74761" w:rsidRPr="00EF5375">
        <w:rPr>
          <w:rFonts w:ascii="Arial" w:hAnsi="Arial" w:cs="Arial"/>
          <w:bCs/>
          <w:sz w:val="24"/>
          <w:szCs w:val="24"/>
        </w:rPr>
        <w:t>o</w:t>
      </w:r>
      <w:r w:rsidR="0084319E" w:rsidRPr="00EF5375">
        <w:rPr>
          <w:rFonts w:ascii="Arial" w:hAnsi="Arial" w:cs="Arial"/>
          <w:bCs/>
          <w:sz w:val="24"/>
          <w:szCs w:val="24"/>
        </w:rPr>
        <w:t>n</w:t>
      </w:r>
      <w:r w:rsidR="00C74761" w:rsidRPr="00EF5375">
        <w:rPr>
          <w:rFonts w:ascii="Arial" w:hAnsi="Arial" w:cs="Arial"/>
          <w:bCs/>
          <w:sz w:val="24"/>
          <w:szCs w:val="24"/>
        </w:rPr>
        <w:t xml:space="preserve"> employee engagement and happy staff culture </w:t>
      </w:r>
      <w:r w:rsidR="009B1FD5" w:rsidRPr="00DC27D4">
        <w:rPr>
          <w:rStyle w:val="selectable"/>
          <w:rFonts w:ascii="Arial" w:hAnsi="Arial" w:cs="Arial"/>
          <w:sz w:val="20"/>
          <w:szCs w:val="20"/>
        </w:rPr>
        <w:t>(Our Culture | Admiral Group plc, 2020)</w:t>
      </w:r>
      <w:r w:rsidRPr="00EF5375">
        <w:rPr>
          <w:rFonts w:ascii="Arial" w:hAnsi="Arial" w:cs="Arial"/>
          <w:bCs/>
          <w:sz w:val="24"/>
          <w:szCs w:val="24"/>
        </w:rPr>
        <w:t>, the audience will be</w:t>
      </w:r>
      <w:r w:rsidR="001B1792" w:rsidRPr="00EF5375">
        <w:rPr>
          <w:rFonts w:ascii="Arial" w:hAnsi="Arial" w:cs="Arial"/>
          <w:bCs/>
          <w:sz w:val="24"/>
          <w:szCs w:val="24"/>
        </w:rPr>
        <w:t xml:space="preserve"> management.</w:t>
      </w:r>
      <w:r w:rsidR="00D0639F" w:rsidRPr="00EF5375">
        <w:rPr>
          <w:rStyle w:val="selectable"/>
          <w:rFonts w:ascii="Arial" w:hAnsi="Arial" w:cs="Arial"/>
          <w:sz w:val="24"/>
          <w:szCs w:val="24"/>
        </w:rPr>
        <w:t xml:space="preserve">  </w:t>
      </w:r>
      <w:r w:rsidR="00CD4C04" w:rsidRPr="00EF5375">
        <w:rPr>
          <w:rStyle w:val="selectable"/>
          <w:rFonts w:ascii="Arial" w:hAnsi="Arial" w:cs="Arial"/>
          <w:sz w:val="24"/>
          <w:szCs w:val="24"/>
        </w:rPr>
        <w:t>M</w:t>
      </w:r>
      <w:r w:rsidR="00D0639F" w:rsidRPr="00EF5375">
        <w:rPr>
          <w:rStyle w:val="selectable"/>
          <w:rFonts w:ascii="Arial" w:hAnsi="Arial" w:cs="Arial"/>
          <w:sz w:val="24"/>
          <w:szCs w:val="24"/>
        </w:rPr>
        <w:t xml:space="preserve">anagers </w:t>
      </w:r>
      <w:r w:rsidRPr="00EF5375">
        <w:rPr>
          <w:rStyle w:val="selectable"/>
          <w:rFonts w:ascii="Arial" w:hAnsi="Arial" w:cs="Arial"/>
          <w:sz w:val="24"/>
          <w:szCs w:val="24"/>
        </w:rPr>
        <w:t xml:space="preserve">who are </w:t>
      </w:r>
      <w:r w:rsidR="00D0639F" w:rsidRPr="00EF5375">
        <w:rPr>
          <w:rStyle w:val="selectable"/>
          <w:rFonts w:ascii="Arial" w:hAnsi="Arial" w:cs="Arial"/>
          <w:sz w:val="24"/>
          <w:szCs w:val="24"/>
        </w:rPr>
        <w:t xml:space="preserve">provided with a learning environment </w:t>
      </w:r>
      <w:r w:rsidRPr="00EF5375">
        <w:rPr>
          <w:rStyle w:val="selectable"/>
          <w:rFonts w:ascii="Arial" w:hAnsi="Arial" w:cs="Arial"/>
          <w:sz w:val="24"/>
          <w:szCs w:val="24"/>
        </w:rPr>
        <w:t>comprising</w:t>
      </w:r>
      <w:r w:rsidR="00D0639F" w:rsidRPr="00EF5375">
        <w:rPr>
          <w:rStyle w:val="selectable"/>
          <w:rFonts w:ascii="Arial" w:hAnsi="Arial" w:cs="Arial"/>
          <w:sz w:val="24"/>
          <w:szCs w:val="24"/>
        </w:rPr>
        <w:t xml:space="preserve"> the seven steps highlighted in this book</w:t>
      </w:r>
      <w:r w:rsidRPr="00EF5375">
        <w:rPr>
          <w:rStyle w:val="selectable"/>
          <w:rFonts w:ascii="Arial" w:hAnsi="Arial" w:cs="Arial"/>
          <w:sz w:val="24"/>
          <w:szCs w:val="24"/>
        </w:rPr>
        <w:t>,</w:t>
      </w:r>
      <w:r w:rsidR="00CD4C04" w:rsidRPr="00EF5375">
        <w:rPr>
          <w:rStyle w:val="selectable"/>
          <w:rFonts w:ascii="Arial" w:hAnsi="Arial" w:cs="Arial"/>
          <w:sz w:val="24"/>
          <w:szCs w:val="24"/>
        </w:rPr>
        <w:t xml:space="preserve"> could</w:t>
      </w:r>
      <w:r w:rsidR="00D0639F" w:rsidRPr="00EF5375">
        <w:rPr>
          <w:rStyle w:val="selectable"/>
          <w:rFonts w:ascii="Arial" w:hAnsi="Arial" w:cs="Arial"/>
          <w:sz w:val="24"/>
          <w:szCs w:val="24"/>
        </w:rPr>
        <w:t xml:space="preserve"> long term create a learning centred culture </w:t>
      </w:r>
      <w:r w:rsidR="000F7A7C" w:rsidRPr="00EF5375">
        <w:rPr>
          <w:rStyle w:val="selectable"/>
          <w:rFonts w:ascii="Arial" w:hAnsi="Arial" w:cs="Arial"/>
          <w:sz w:val="24"/>
          <w:szCs w:val="24"/>
        </w:rPr>
        <w:t>comprising</w:t>
      </w:r>
      <w:r w:rsidR="00D0639F" w:rsidRPr="00EF5375">
        <w:rPr>
          <w:rStyle w:val="selectable"/>
          <w:rFonts w:ascii="Arial" w:hAnsi="Arial" w:cs="Arial"/>
          <w:sz w:val="24"/>
          <w:szCs w:val="24"/>
        </w:rPr>
        <w:t xml:space="preserve"> with the new Welsh curriculum. </w:t>
      </w:r>
      <w:r w:rsidR="00334ABB" w:rsidRPr="00EF5375">
        <w:rPr>
          <w:rStyle w:val="selectable"/>
          <w:rFonts w:ascii="Arial" w:hAnsi="Arial" w:cs="Arial"/>
          <w:sz w:val="24"/>
          <w:szCs w:val="24"/>
        </w:rPr>
        <w:t xml:space="preserve"> For example, i</w:t>
      </w:r>
      <w:r w:rsidR="00C74761" w:rsidRPr="00EF5375">
        <w:rPr>
          <w:rFonts w:ascii="Arial" w:hAnsi="Arial" w:cs="Arial"/>
          <w:bCs/>
          <w:sz w:val="24"/>
          <w:szCs w:val="24"/>
        </w:rPr>
        <w:t xml:space="preserve">f managers demonstrate similar behaviours as those within the new curriculum for Wales, this should cascade to the staff they lead and </w:t>
      </w:r>
      <w:r w:rsidR="00D0639F" w:rsidRPr="00EF5375">
        <w:rPr>
          <w:rFonts w:ascii="Arial" w:hAnsi="Arial" w:cs="Arial"/>
          <w:bCs/>
          <w:sz w:val="24"/>
          <w:szCs w:val="24"/>
        </w:rPr>
        <w:t>manage</w:t>
      </w:r>
      <w:r w:rsidR="00CD4C04" w:rsidRPr="00EF5375">
        <w:rPr>
          <w:rFonts w:ascii="Arial" w:hAnsi="Arial" w:cs="Arial"/>
          <w:bCs/>
          <w:sz w:val="24"/>
          <w:szCs w:val="24"/>
        </w:rPr>
        <w:t xml:space="preserve"> </w:t>
      </w:r>
      <w:r w:rsidR="00CD4C04" w:rsidRPr="00DC27D4">
        <w:rPr>
          <w:rFonts w:ascii="Arial" w:hAnsi="Arial" w:cs="Arial"/>
          <w:b/>
          <w:i/>
          <w:iCs/>
          <w:sz w:val="20"/>
          <w:szCs w:val="20"/>
        </w:rPr>
        <w:t>(b)</w:t>
      </w:r>
      <w:r w:rsidR="00CD4C04" w:rsidRPr="00EF5375">
        <w:rPr>
          <w:rFonts w:ascii="Arial" w:hAnsi="Arial" w:cs="Arial"/>
          <w:bCs/>
          <w:sz w:val="24"/>
          <w:szCs w:val="24"/>
        </w:rPr>
        <w:t>.</w:t>
      </w:r>
      <w:r w:rsidR="00D0639F" w:rsidRPr="00EF5375">
        <w:rPr>
          <w:rFonts w:ascii="Arial" w:hAnsi="Arial" w:cs="Arial"/>
          <w:bCs/>
          <w:sz w:val="24"/>
          <w:szCs w:val="24"/>
        </w:rPr>
        <w:t xml:space="preserve">  </w:t>
      </w:r>
      <w:r w:rsidR="00B133A6" w:rsidRPr="00EF5375">
        <w:rPr>
          <w:rFonts w:ascii="Arial" w:hAnsi="Arial" w:cs="Arial"/>
          <w:bCs/>
          <w:sz w:val="24"/>
          <w:szCs w:val="24"/>
        </w:rPr>
        <w:t xml:space="preserve"> </w:t>
      </w:r>
    </w:p>
    <w:p w14:paraId="7BC2F24A" w14:textId="51E01CF7" w:rsidR="008321AF" w:rsidRPr="00EF5375" w:rsidRDefault="009E15A3" w:rsidP="0003012F">
      <w:pPr>
        <w:rPr>
          <w:rFonts w:ascii="Arial" w:hAnsi="Arial" w:cs="Arial"/>
          <w:b/>
          <w:sz w:val="24"/>
          <w:szCs w:val="24"/>
        </w:rPr>
      </w:pPr>
      <w:r w:rsidRPr="00EF5375">
        <w:rPr>
          <w:rFonts w:ascii="Arial" w:hAnsi="Arial" w:cs="Arial"/>
          <w:b/>
          <w:sz w:val="24"/>
          <w:szCs w:val="24"/>
        </w:rPr>
        <w:t xml:space="preserve">Admiral </w:t>
      </w:r>
      <w:r w:rsidR="008321AF" w:rsidRPr="00EF5375">
        <w:rPr>
          <w:rFonts w:ascii="Arial" w:hAnsi="Arial" w:cs="Arial"/>
          <w:b/>
          <w:sz w:val="24"/>
          <w:szCs w:val="24"/>
        </w:rPr>
        <w:t>L&amp;D vs Education.</w:t>
      </w:r>
    </w:p>
    <w:p w14:paraId="6AC549AD" w14:textId="27CA3D7D" w:rsidR="00C74761" w:rsidRPr="00EF5375" w:rsidRDefault="00C74761" w:rsidP="00C74761">
      <w:pPr>
        <w:rPr>
          <w:rFonts w:ascii="Arial" w:hAnsi="Arial" w:cs="Arial"/>
          <w:bCs/>
          <w:sz w:val="24"/>
          <w:szCs w:val="24"/>
        </w:rPr>
      </w:pPr>
      <w:r w:rsidRPr="00EF5375">
        <w:rPr>
          <w:rFonts w:ascii="Arial" w:hAnsi="Arial" w:cs="Arial"/>
          <w:bCs/>
          <w:sz w:val="24"/>
          <w:szCs w:val="24"/>
        </w:rPr>
        <w:t>During the mod</w:t>
      </w:r>
      <w:r w:rsidR="00156D84" w:rsidRPr="00EF5375">
        <w:rPr>
          <w:rFonts w:ascii="Arial" w:hAnsi="Arial" w:cs="Arial"/>
          <w:bCs/>
          <w:sz w:val="24"/>
          <w:szCs w:val="24"/>
        </w:rPr>
        <w:t>ule</w:t>
      </w:r>
      <w:r w:rsidRPr="00EF5375">
        <w:rPr>
          <w:rFonts w:ascii="Arial" w:hAnsi="Arial" w:cs="Arial"/>
          <w:bCs/>
          <w:sz w:val="24"/>
          <w:szCs w:val="24"/>
        </w:rPr>
        <w:t>,</w:t>
      </w:r>
      <w:r w:rsidR="00640464" w:rsidRPr="00EF5375">
        <w:rPr>
          <w:rFonts w:ascii="Arial" w:hAnsi="Arial" w:cs="Arial"/>
          <w:bCs/>
          <w:sz w:val="24"/>
          <w:szCs w:val="24"/>
        </w:rPr>
        <w:t xml:space="preserve"> </w:t>
      </w:r>
      <w:proofErr w:type="spellStart"/>
      <w:proofErr w:type="gramStart"/>
      <w:r w:rsidRPr="00EF5375">
        <w:rPr>
          <w:rFonts w:ascii="Arial" w:hAnsi="Arial" w:cs="Arial"/>
          <w:bCs/>
          <w:sz w:val="24"/>
          <w:szCs w:val="24"/>
        </w:rPr>
        <w:t>William,D</w:t>
      </w:r>
      <w:proofErr w:type="spellEnd"/>
      <w:proofErr w:type="gramEnd"/>
      <w:r w:rsidR="0084319E" w:rsidRPr="00EF5375">
        <w:rPr>
          <w:rFonts w:ascii="Arial" w:hAnsi="Arial" w:cs="Arial"/>
          <w:bCs/>
          <w:sz w:val="24"/>
          <w:szCs w:val="24"/>
        </w:rPr>
        <w:t xml:space="preserve"> </w:t>
      </w:r>
      <w:r w:rsidR="00640464" w:rsidRPr="00DC27D4">
        <w:rPr>
          <w:rFonts w:ascii="Arial" w:hAnsi="Arial" w:cs="Arial"/>
          <w:bCs/>
          <w:sz w:val="20"/>
          <w:szCs w:val="20"/>
        </w:rPr>
        <w:t>(</w:t>
      </w:r>
      <w:r w:rsidRPr="00DC27D4">
        <w:rPr>
          <w:rFonts w:ascii="Arial" w:hAnsi="Arial" w:cs="Arial"/>
          <w:bCs/>
          <w:sz w:val="20"/>
          <w:szCs w:val="20"/>
        </w:rPr>
        <w:t>2013)</w:t>
      </w:r>
      <w:r w:rsidRPr="00EF5375">
        <w:rPr>
          <w:rFonts w:ascii="Arial" w:hAnsi="Arial" w:cs="Arial"/>
          <w:bCs/>
          <w:sz w:val="24"/>
          <w:szCs w:val="24"/>
        </w:rPr>
        <w:t xml:space="preserve"> four broad categories on why we educate was put into the following model 1.Personal 2.Employment 3.Culture 4.Social </w:t>
      </w:r>
      <w:r w:rsidRPr="00DC27D4">
        <w:rPr>
          <w:rFonts w:ascii="Arial" w:hAnsi="Arial" w:cs="Arial"/>
          <w:bCs/>
          <w:sz w:val="20"/>
          <w:szCs w:val="20"/>
        </w:rPr>
        <w:t>(PECS)</w:t>
      </w:r>
      <w:r w:rsidRPr="00EF5375">
        <w:rPr>
          <w:rFonts w:ascii="Arial" w:hAnsi="Arial" w:cs="Arial"/>
          <w:bCs/>
          <w:sz w:val="24"/>
          <w:szCs w:val="24"/>
        </w:rPr>
        <w:t xml:space="preserve"> </w:t>
      </w:r>
      <w:r w:rsidRPr="00DC27D4">
        <w:rPr>
          <w:rFonts w:ascii="Arial" w:hAnsi="Arial" w:cs="Arial"/>
          <w:bCs/>
          <w:sz w:val="20"/>
          <w:szCs w:val="20"/>
        </w:rPr>
        <w:t>(James, 2020).</w:t>
      </w:r>
      <w:r w:rsidRPr="00EF5375">
        <w:rPr>
          <w:rFonts w:ascii="Arial" w:hAnsi="Arial" w:cs="Arial"/>
          <w:bCs/>
          <w:sz w:val="24"/>
          <w:szCs w:val="24"/>
        </w:rPr>
        <w:t xml:space="preserve">  </w:t>
      </w:r>
    </w:p>
    <w:p w14:paraId="14A59E68" w14:textId="77777777" w:rsidR="005D1791" w:rsidRPr="00EF5375" w:rsidRDefault="005D1791" w:rsidP="00C74761">
      <w:pPr>
        <w:rPr>
          <w:rFonts w:ascii="Arial" w:hAnsi="Arial" w:cs="Arial"/>
          <w:bCs/>
          <w:sz w:val="24"/>
          <w:szCs w:val="24"/>
        </w:rPr>
      </w:pPr>
    </w:p>
    <w:p w14:paraId="2DA8720D" w14:textId="77777777" w:rsidR="00C74761" w:rsidRPr="00EF5375" w:rsidRDefault="00C74761" w:rsidP="00C74761">
      <w:pPr>
        <w:rPr>
          <w:rFonts w:ascii="Arial" w:hAnsi="Arial" w:cs="Arial"/>
          <w:bCs/>
          <w:sz w:val="24"/>
          <w:szCs w:val="24"/>
        </w:rPr>
      </w:pPr>
      <w:r w:rsidRPr="00EF5375">
        <w:rPr>
          <w:rFonts w:ascii="Arial" w:hAnsi="Arial" w:cs="Arial"/>
          <w:b/>
          <w:noProof/>
          <w:sz w:val="24"/>
          <w:szCs w:val="24"/>
        </w:rPr>
        <w:lastRenderedPageBreak/>
        <w:drawing>
          <wp:inline distT="0" distB="0" distL="0" distR="0" wp14:anchorId="2A884BA1" wp14:editId="6F81D85E">
            <wp:extent cx="2795270" cy="1891637"/>
            <wp:effectExtent l="19050" t="0" r="43180" b="1397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Pr="00EF5375">
        <w:rPr>
          <w:rFonts w:ascii="Arial" w:hAnsi="Arial" w:cs="Arial"/>
          <w:b/>
          <w:noProof/>
          <w:sz w:val="24"/>
          <w:szCs w:val="24"/>
        </w:rPr>
        <w:drawing>
          <wp:inline distT="0" distB="0" distL="0" distR="0" wp14:anchorId="6AC1A2D2" wp14:editId="76677A8F">
            <wp:extent cx="2795270" cy="1850693"/>
            <wp:effectExtent l="19050" t="0" r="43180" b="1651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22C2E78" w14:textId="57790230" w:rsidR="00C74761" w:rsidRPr="00EF5375" w:rsidRDefault="00C74761" w:rsidP="00156D84">
      <w:pPr>
        <w:ind w:left="720" w:firstLine="720"/>
        <w:rPr>
          <w:rFonts w:ascii="Arial" w:hAnsi="Arial" w:cs="Arial"/>
          <w:b/>
          <w:sz w:val="24"/>
          <w:szCs w:val="24"/>
        </w:rPr>
      </w:pPr>
      <w:r w:rsidRPr="00EF5375">
        <w:rPr>
          <w:rFonts w:ascii="Arial" w:hAnsi="Arial" w:cs="Arial"/>
          <w:b/>
          <w:sz w:val="24"/>
          <w:szCs w:val="24"/>
        </w:rPr>
        <w:t>Fig 1 – Own beliefs</w:t>
      </w:r>
      <w:r w:rsidRPr="00EF5375">
        <w:rPr>
          <w:rFonts w:ascii="Arial" w:hAnsi="Arial" w:cs="Arial"/>
          <w:b/>
          <w:sz w:val="24"/>
          <w:szCs w:val="24"/>
        </w:rPr>
        <w:tab/>
      </w:r>
      <w:r w:rsidRPr="00EF5375">
        <w:rPr>
          <w:rFonts w:ascii="Arial" w:hAnsi="Arial" w:cs="Arial"/>
          <w:b/>
          <w:sz w:val="24"/>
          <w:szCs w:val="24"/>
        </w:rPr>
        <w:tab/>
      </w:r>
      <w:r w:rsidRPr="00EF5375">
        <w:rPr>
          <w:rFonts w:ascii="Arial" w:hAnsi="Arial" w:cs="Arial"/>
          <w:b/>
          <w:sz w:val="24"/>
          <w:szCs w:val="24"/>
        </w:rPr>
        <w:tab/>
      </w:r>
      <w:r w:rsidR="00156D84" w:rsidRPr="00EF5375">
        <w:rPr>
          <w:rFonts w:ascii="Arial" w:hAnsi="Arial" w:cs="Arial"/>
          <w:b/>
          <w:sz w:val="24"/>
          <w:szCs w:val="24"/>
        </w:rPr>
        <w:t xml:space="preserve">       F</w:t>
      </w:r>
      <w:r w:rsidRPr="00EF5375">
        <w:rPr>
          <w:rFonts w:ascii="Arial" w:hAnsi="Arial" w:cs="Arial"/>
          <w:b/>
          <w:sz w:val="24"/>
          <w:szCs w:val="24"/>
        </w:rPr>
        <w:t>ig 2 – Perception of Admiral</w:t>
      </w:r>
    </w:p>
    <w:p w14:paraId="63FF91F3" w14:textId="74F2B16C" w:rsidR="00C74761" w:rsidRPr="00EF5375" w:rsidRDefault="00640464" w:rsidP="00C74761">
      <w:pPr>
        <w:rPr>
          <w:rFonts w:ascii="Arial" w:hAnsi="Arial" w:cs="Arial"/>
          <w:bCs/>
          <w:sz w:val="24"/>
          <w:szCs w:val="24"/>
        </w:rPr>
      </w:pPr>
      <w:r w:rsidRPr="00EF5375">
        <w:rPr>
          <w:rFonts w:ascii="Arial" w:hAnsi="Arial" w:cs="Arial"/>
          <w:bCs/>
          <w:sz w:val="24"/>
          <w:szCs w:val="24"/>
        </w:rPr>
        <w:t>R</w:t>
      </w:r>
      <w:r w:rsidR="00C74761" w:rsidRPr="00EF5375">
        <w:rPr>
          <w:rFonts w:ascii="Arial" w:hAnsi="Arial" w:cs="Arial"/>
          <w:bCs/>
          <w:sz w:val="24"/>
          <w:szCs w:val="24"/>
        </w:rPr>
        <w:t>eflect</w:t>
      </w:r>
      <w:r w:rsidRPr="00EF5375">
        <w:rPr>
          <w:rFonts w:ascii="Arial" w:hAnsi="Arial" w:cs="Arial"/>
          <w:bCs/>
          <w:sz w:val="24"/>
          <w:szCs w:val="24"/>
        </w:rPr>
        <w:t>ion</w:t>
      </w:r>
      <w:r w:rsidR="00C74761" w:rsidRPr="00EF5375">
        <w:rPr>
          <w:rFonts w:ascii="Arial" w:hAnsi="Arial" w:cs="Arial"/>
          <w:bCs/>
          <w:sz w:val="24"/>
          <w:szCs w:val="24"/>
        </w:rPr>
        <w:t xml:space="preserve"> on my own beliefs of education </w:t>
      </w:r>
      <w:r w:rsidR="00C74761" w:rsidRPr="00DC27D4">
        <w:rPr>
          <w:rFonts w:ascii="Arial" w:hAnsi="Arial" w:cs="Arial"/>
          <w:bCs/>
          <w:sz w:val="20"/>
          <w:szCs w:val="20"/>
        </w:rPr>
        <w:t>(Fig 1)</w:t>
      </w:r>
      <w:r w:rsidR="00C74761" w:rsidRPr="00EF5375">
        <w:rPr>
          <w:rFonts w:ascii="Arial" w:hAnsi="Arial" w:cs="Arial"/>
          <w:bCs/>
          <w:sz w:val="24"/>
          <w:szCs w:val="24"/>
        </w:rPr>
        <w:t xml:space="preserve">, </w:t>
      </w:r>
      <w:r w:rsidRPr="00EF5375">
        <w:rPr>
          <w:rFonts w:ascii="Arial" w:hAnsi="Arial" w:cs="Arial"/>
          <w:bCs/>
          <w:sz w:val="24"/>
          <w:szCs w:val="24"/>
        </w:rPr>
        <w:t>sees s</w:t>
      </w:r>
      <w:r w:rsidR="00CD4C04" w:rsidRPr="00EF5375">
        <w:rPr>
          <w:rFonts w:ascii="Arial" w:hAnsi="Arial" w:cs="Arial"/>
          <w:bCs/>
          <w:sz w:val="24"/>
          <w:szCs w:val="24"/>
        </w:rPr>
        <w:t>imilar</w:t>
      </w:r>
      <w:r w:rsidRPr="00EF5375">
        <w:rPr>
          <w:rFonts w:ascii="Arial" w:hAnsi="Arial" w:cs="Arial"/>
          <w:bCs/>
          <w:sz w:val="24"/>
          <w:szCs w:val="24"/>
        </w:rPr>
        <w:t xml:space="preserve">ity </w:t>
      </w:r>
      <w:r w:rsidR="00CD4C04" w:rsidRPr="00EF5375">
        <w:rPr>
          <w:rFonts w:ascii="Arial" w:hAnsi="Arial" w:cs="Arial"/>
          <w:bCs/>
          <w:sz w:val="24"/>
          <w:szCs w:val="24"/>
        </w:rPr>
        <w:t>to</w:t>
      </w:r>
      <w:r w:rsidR="00C74761" w:rsidRPr="00EF5375">
        <w:rPr>
          <w:rFonts w:ascii="Arial" w:hAnsi="Arial" w:cs="Arial"/>
          <w:bCs/>
          <w:sz w:val="24"/>
          <w:szCs w:val="24"/>
        </w:rPr>
        <w:t xml:space="preserve"> the vision of the new curriculum in Wales </w:t>
      </w:r>
      <w:r w:rsidR="00C74761" w:rsidRPr="00DC27D4">
        <w:rPr>
          <w:rStyle w:val="selectable"/>
          <w:rFonts w:ascii="Arial" w:hAnsi="Arial" w:cs="Arial"/>
          <w:sz w:val="20"/>
          <w:szCs w:val="20"/>
        </w:rPr>
        <w:t>(Education Wales, 2020)</w:t>
      </w:r>
      <w:r w:rsidR="00C74761" w:rsidRPr="00EF5375">
        <w:rPr>
          <w:rFonts w:ascii="Arial" w:hAnsi="Arial" w:cs="Arial"/>
          <w:bCs/>
          <w:sz w:val="24"/>
          <w:szCs w:val="24"/>
        </w:rPr>
        <w:t xml:space="preserve">.  Both focus on the individual and </w:t>
      </w:r>
      <w:r w:rsidRPr="00EF5375">
        <w:rPr>
          <w:rFonts w:ascii="Arial" w:hAnsi="Arial" w:cs="Arial"/>
          <w:bCs/>
          <w:sz w:val="24"/>
          <w:szCs w:val="24"/>
        </w:rPr>
        <w:t xml:space="preserve">the notion, </w:t>
      </w:r>
      <w:r w:rsidR="00C74761" w:rsidRPr="00EF5375">
        <w:rPr>
          <w:rFonts w:ascii="Arial" w:hAnsi="Arial" w:cs="Arial"/>
          <w:bCs/>
          <w:sz w:val="24"/>
          <w:szCs w:val="24"/>
        </w:rPr>
        <w:t>capable learners inevitably mak</w:t>
      </w:r>
      <w:r w:rsidR="00CD4C04" w:rsidRPr="00EF5375">
        <w:rPr>
          <w:rFonts w:ascii="Arial" w:hAnsi="Arial" w:cs="Arial"/>
          <w:bCs/>
          <w:sz w:val="24"/>
          <w:szCs w:val="24"/>
        </w:rPr>
        <w:t>ing</w:t>
      </w:r>
      <w:r w:rsidR="00C74761" w:rsidRPr="00EF5375">
        <w:rPr>
          <w:rFonts w:ascii="Arial" w:hAnsi="Arial" w:cs="Arial"/>
          <w:bCs/>
          <w:sz w:val="24"/>
          <w:szCs w:val="24"/>
        </w:rPr>
        <w:t xml:space="preserve"> a ripple effect to social, employment</w:t>
      </w:r>
      <w:r w:rsidR="00CD4C04" w:rsidRPr="00EF5375">
        <w:rPr>
          <w:rFonts w:ascii="Arial" w:hAnsi="Arial" w:cs="Arial"/>
          <w:bCs/>
          <w:sz w:val="24"/>
          <w:szCs w:val="24"/>
        </w:rPr>
        <w:t>,</w:t>
      </w:r>
      <w:r w:rsidR="00C74761" w:rsidRPr="00EF5375">
        <w:rPr>
          <w:rFonts w:ascii="Arial" w:hAnsi="Arial" w:cs="Arial"/>
          <w:bCs/>
          <w:sz w:val="24"/>
          <w:szCs w:val="24"/>
        </w:rPr>
        <w:t xml:space="preserve"> cultural </w:t>
      </w:r>
      <w:proofErr w:type="gramStart"/>
      <w:r w:rsidR="00C74761" w:rsidRPr="00EF5375">
        <w:rPr>
          <w:rFonts w:ascii="Arial" w:hAnsi="Arial" w:cs="Arial"/>
          <w:bCs/>
          <w:sz w:val="24"/>
          <w:szCs w:val="24"/>
        </w:rPr>
        <w:t>behaviours</w:t>
      </w:r>
      <w:proofErr w:type="gramEnd"/>
      <w:r w:rsidR="00C74761" w:rsidRPr="00EF5375">
        <w:rPr>
          <w:rFonts w:ascii="Arial" w:hAnsi="Arial" w:cs="Arial"/>
          <w:bCs/>
          <w:sz w:val="24"/>
          <w:szCs w:val="24"/>
        </w:rPr>
        <w:t xml:space="preserve"> and success. Looking at workplace learning specifically, formal training methods are declining </w:t>
      </w:r>
      <w:r w:rsidR="00C74761" w:rsidRPr="00DC27D4">
        <w:rPr>
          <w:rStyle w:val="selectable"/>
          <w:rFonts w:ascii="Arial" w:hAnsi="Arial" w:cs="Arial"/>
          <w:sz w:val="20"/>
          <w:szCs w:val="20"/>
        </w:rPr>
        <w:t>(Government Office for Science, 2017)</w:t>
      </w:r>
      <w:r w:rsidR="00CD4C04" w:rsidRPr="00EF5375">
        <w:rPr>
          <w:rStyle w:val="selectable"/>
          <w:rFonts w:ascii="Arial" w:hAnsi="Arial" w:cs="Arial"/>
          <w:sz w:val="24"/>
          <w:szCs w:val="24"/>
        </w:rPr>
        <w:t>.  O</w:t>
      </w:r>
      <w:r w:rsidR="00C74761" w:rsidRPr="00EF5375">
        <w:rPr>
          <w:rFonts w:ascii="Arial" w:hAnsi="Arial" w:cs="Arial"/>
          <w:bCs/>
          <w:sz w:val="24"/>
          <w:szCs w:val="24"/>
        </w:rPr>
        <w:t>n the job learning is proving popular and effective</w:t>
      </w:r>
      <w:r w:rsidR="00334ABB" w:rsidRPr="00EF5375">
        <w:rPr>
          <w:rFonts w:ascii="Arial" w:hAnsi="Arial" w:cs="Arial"/>
          <w:bCs/>
          <w:sz w:val="24"/>
          <w:szCs w:val="24"/>
        </w:rPr>
        <w:t>,</w:t>
      </w:r>
      <w:r w:rsidR="00C74761" w:rsidRPr="00EF5375">
        <w:rPr>
          <w:rFonts w:ascii="Arial" w:hAnsi="Arial" w:cs="Arial"/>
          <w:bCs/>
          <w:sz w:val="24"/>
          <w:szCs w:val="24"/>
        </w:rPr>
        <w:t xml:space="preserve"> not just </w:t>
      </w:r>
      <w:r w:rsidR="00156D84" w:rsidRPr="00EF5375">
        <w:rPr>
          <w:rFonts w:ascii="Arial" w:hAnsi="Arial" w:cs="Arial"/>
          <w:bCs/>
          <w:sz w:val="24"/>
          <w:szCs w:val="24"/>
        </w:rPr>
        <w:t>for</w:t>
      </w:r>
      <w:r w:rsidR="00C74761" w:rsidRPr="00EF5375">
        <w:rPr>
          <w:rFonts w:ascii="Arial" w:hAnsi="Arial" w:cs="Arial"/>
          <w:bCs/>
          <w:sz w:val="24"/>
          <w:szCs w:val="24"/>
        </w:rPr>
        <w:t xml:space="preserve"> transference of learning but for cost benefits</w:t>
      </w:r>
      <w:r w:rsidR="00A22E97" w:rsidRPr="00EF5375">
        <w:rPr>
          <w:rFonts w:ascii="Arial" w:hAnsi="Arial" w:cs="Arial"/>
          <w:bCs/>
          <w:sz w:val="24"/>
          <w:szCs w:val="24"/>
        </w:rPr>
        <w:t xml:space="preserve"> and</w:t>
      </w:r>
      <w:r w:rsidR="00C74761" w:rsidRPr="00EF5375">
        <w:rPr>
          <w:rFonts w:ascii="Arial" w:hAnsi="Arial" w:cs="Arial"/>
          <w:bCs/>
          <w:sz w:val="24"/>
          <w:szCs w:val="24"/>
        </w:rPr>
        <w:t xml:space="preserve"> work performance.  This approach </w:t>
      </w:r>
      <w:r w:rsidR="00334ABB" w:rsidRPr="00EF5375">
        <w:rPr>
          <w:rFonts w:ascii="Arial" w:hAnsi="Arial" w:cs="Arial"/>
          <w:bCs/>
          <w:sz w:val="24"/>
          <w:szCs w:val="24"/>
        </w:rPr>
        <w:t>was</w:t>
      </w:r>
      <w:r w:rsidR="00C74761" w:rsidRPr="00EF5375">
        <w:rPr>
          <w:rFonts w:ascii="Arial" w:hAnsi="Arial" w:cs="Arial"/>
          <w:bCs/>
          <w:sz w:val="24"/>
          <w:szCs w:val="24"/>
        </w:rPr>
        <w:t xml:space="preserve"> tested by</w:t>
      </w:r>
      <w:r w:rsidR="00C74761" w:rsidRPr="00EF5375">
        <w:rPr>
          <w:rFonts w:ascii="Arial" w:hAnsi="Arial" w:cs="Arial"/>
          <w:b/>
          <w:sz w:val="24"/>
          <w:szCs w:val="24"/>
        </w:rPr>
        <w:t xml:space="preserve"> </w:t>
      </w:r>
      <w:r w:rsidR="00C74761" w:rsidRPr="00DC27D4">
        <w:rPr>
          <w:rStyle w:val="selectable"/>
          <w:rFonts w:ascii="Arial" w:hAnsi="Arial" w:cs="Arial"/>
          <w:sz w:val="20"/>
          <w:szCs w:val="20"/>
        </w:rPr>
        <w:t>(</w:t>
      </w:r>
      <w:proofErr w:type="spellStart"/>
      <w:r w:rsidR="00C74761" w:rsidRPr="00DC27D4">
        <w:rPr>
          <w:rStyle w:val="selectable"/>
          <w:rFonts w:ascii="Arial" w:hAnsi="Arial" w:cs="Arial"/>
          <w:sz w:val="20"/>
          <w:szCs w:val="20"/>
        </w:rPr>
        <w:t>Novoa</w:t>
      </w:r>
      <w:proofErr w:type="spellEnd"/>
      <w:r w:rsidR="00C74761" w:rsidRPr="00DC27D4">
        <w:rPr>
          <w:rStyle w:val="selectable"/>
          <w:rFonts w:ascii="Arial" w:hAnsi="Arial" w:cs="Arial"/>
          <w:sz w:val="20"/>
          <w:szCs w:val="20"/>
        </w:rPr>
        <w:t>, 2018)</w:t>
      </w:r>
      <w:r w:rsidR="00C74761" w:rsidRPr="00EF5375">
        <w:rPr>
          <w:rStyle w:val="selectable"/>
          <w:rFonts w:ascii="Arial" w:hAnsi="Arial" w:cs="Arial"/>
          <w:sz w:val="24"/>
          <w:szCs w:val="24"/>
        </w:rPr>
        <w:t xml:space="preserve"> where learning was revamped to include heutagogy and pedagogy with positive results.</w:t>
      </w:r>
      <w:r w:rsidR="00C74761" w:rsidRPr="00EF5375">
        <w:rPr>
          <w:rFonts w:ascii="Arial" w:hAnsi="Arial" w:cs="Arial"/>
          <w:sz w:val="24"/>
          <w:szCs w:val="24"/>
          <w:shd w:val="clear" w:color="auto" w:fill="FFFFFF"/>
        </w:rPr>
        <w:t xml:space="preserve"> Personal empowerment and blended learning can also reduce student drop out </w:t>
      </w:r>
      <w:r w:rsidR="00C74761" w:rsidRPr="00DC27D4">
        <w:rPr>
          <w:rFonts w:ascii="Arial" w:hAnsi="Arial" w:cs="Arial"/>
          <w:sz w:val="20"/>
          <w:szCs w:val="20"/>
          <w:shd w:val="clear" w:color="auto" w:fill="FFFFFF"/>
        </w:rPr>
        <w:t>(</w:t>
      </w:r>
      <w:proofErr w:type="spellStart"/>
      <w:r w:rsidR="00C74761" w:rsidRPr="00DC27D4">
        <w:rPr>
          <w:rFonts w:ascii="Arial" w:hAnsi="Arial" w:cs="Arial"/>
          <w:sz w:val="20"/>
          <w:szCs w:val="20"/>
          <w:shd w:val="clear" w:color="auto" w:fill="FFFFFF"/>
        </w:rPr>
        <w:t>Vergel</w:t>
      </w:r>
      <w:proofErr w:type="spellEnd"/>
      <w:r w:rsidR="00C74761" w:rsidRPr="00DC27D4">
        <w:rPr>
          <w:rFonts w:ascii="Arial" w:hAnsi="Arial" w:cs="Arial"/>
          <w:sz w:val="20"/>
          <w:szCs w:val="20"/>
          <w:shd w:val="clear" w:color="auto" w:fill="FFFFFF"/>
        </w:rPr>
        <w:t xml:space="preserve"> et al., 2018)</w:t>
      </w:r>
      <w:r w:rsidR="00C74761" w:rsidRPr="00EF5375">
        <w:rPr>
          <w:rFonts w:ascii="Arial" w:hAnsi="Arial" w:cs="Arial"/>
          <w:sz w:val="24"/>
          <w:szCs w:val="24"/>
          <w:shd w:val="clear" w:color="auto" w:fill="FFFFFF"/>
        </w:rPr>
        <w:t>.  From research and feedback from senior managers, it is clear practical learning is essential and accountability expected</w:t>
      </w:r>
      <w:r w:rsidR="00CD4C04" w:rsidRPr="00EF5375">
        <w:rPr>
          <w:rFonts w:ascii="Arial" w:hAnsi="Arial" w:cs="Arial"/>
          <w:sz w:val="24"/>
          <w:szCs w:val="24"/>
          <w:shd w:val="clear" w:color="auto" w:fill="FFFFFF"/>
        </w:rPr>
        <w:t xml:space="preserve"> </w:t>
      </w:r>
      <w:r w:rsidR="00CD4C04" w:rsidRPr="00DC27D4">
        <w:rPr>
          <w:rFonts w:ascii="Arial" w:hAnsi="Arial" w:cs="Arial"/>
          <w:b/>
          <w:bCs/>
          <w:i/>
          <w:iCs/>
          <w:sz w:val="20"/>
          <w:szCs w:val="20"/>
          <w:shd w:val="clear" w:color="auto" w:fill="FFFFFF"/>
        </w:rPr>
        <w:t>(c)</w:t>
      </w:r>
      <w:r w:rsidR="00C74761" w:rsidRPr="00EF5375">
        <w:rPr>
          <w:rFonts w:ascii="Arial" w:hAnsi="Arial" w:cs="Arial"/>
          <w:sz w:val="24"/>
          <w:szCs w:val="24"/>
          <w:shd w:val="clear" w:color="auto" w:fill="FFFFFF"/>
        </w:rPr>
        <w:t xml:space="preserve">.    </w:t>
      </w:r>
    </w:p>
    <w:p w14:paraId="6EDF3040" w14:textId="18DE7B7A" w:rsidR="00334ABB" w:rsidRPr="00EF5375" w:rsidRDefault="00C74761" w:rsidP="00C74761">
      <w:pPr>
        <w:rPr>
          <w:rFonts w:ascii="Arial" w:hAnsi="Arial" w:cs="Arial"/>
          <w:bCs/>
          <w:sz w:val="24"/>
          <w:szCs w:val="24"/>
        </w:rPr>
      </w:pPr>
      <w:r w:rsidRPr="00EF5375">
        <w:rPr>
          <w:rFonts w:ascii="Arial" w:hAnsi="Arial" w:cs="Arial"/>
          <w:bCs/>
          <w:sz w:val="24"/>
          <w:szCs w:val="24"/>
        </w:rPr>
        <w:t>The company</w:t>
      </w:r>
      <w:r w:rsidR="00A22E97" w:rsidRPr="00EF5375">
        <w:rPr>
          <w:rFonts w:ascii="Arial" w:hAnsi="Arial" w:cs="Arial"/>
          <w:bCs/>
          <w:sz w:val="24"/>
          <w:szCs w:val="24"/>
        </w:rPr>
        <w:t xml:space="preserve">’s </w:t>
      </w:r>
      <w:r w:rsidRPr="00EF5375">
        <w:rPr>
          <w:rFonts w:ascii="Arial" w:hAnsi="Arial" w:cs="Arial"/>
          <w:bCs/>
          <w:sz w:val="24"/>
          <w:szCs w:val="24"/>
        </w:rPr>
        <w:t xml:space="preserve">L&amp;D function made up of a central department </w:t>
      </w:r>
      <w:r w:rsidR="00D82172" w:rsidRPr="00EF5375">
        <w:rPr>
          <w:rFonts w:ascii="Arial" w:hAnsi="Arial" w:cs="Arial"/>
          <w:bCs/>
          <w:sz w:val="24"/>
          <w:szCs w:val="24"/>
        </w:rPr>
        <w:t xml:space="preserve">(Admiral Academy/AA) </w:t>
      </w:r>
      <w:r w:rsidRPr="00EF5375">
        <w:rPr>
          <w:rFonts w:ascii="Arial" w:hAnsi="Arial" w:cs="Arial"/>
          <w:bCs/>
          <w:sz w:val="24"/>
          <w:szCs w:val="24"/>
        </w:rPr>
        <w:t>and smaller training teams within bigger areas i.e. call centres.  It could be argued</w:t>
      </w:r>
      <w:r w:rsidR="00334ABB" w:rsidRPr="00EF5375">
        <w:rPr>
          <w:rFonts w:ascii="Arial" w:hAnsi="Arial" w:cs="Arial"/>
          <w:bCs/>
          <w:sz w:val="24"/>
          <w:szCs w:val="24"/>
        </w:rPr>
        <w:t>,</w:t>
      </w:r>
      <w:r w:rsidRPr="00EF5375">
        <w:rPr>
          <w:rFonts w:ascii="Arial" w:hAnsi="Arial" w:cs="Arial"/>
          <w:bCs/>
          <w:sz w:val="24"/>
          <w:szCs w:val="24"/>
        </w:rPr>
        <w:t xml:space="preserve"> the priority of knowledge and compliance take</w:t>
      </w:r>
      <w:r w:rsidR="00156D84" w:rsidRPr="00EF5375">
        <w:rPr>
          <w:rFonts w:ascii="Arial" w:hAnsi="Arial" w:cs="Arial"/>
          <w:bCs/>
          <w:sz w:val="24"/>
          <w:szCs w:val="24"/>
        </w:rPr>
        <w:t>s</w:t>
      </w:r>
      <w:r w:rsidRPr="00EF5375">
        <w:rPr>
          <w:rFonts w:ascii="Arial" w:hAnsi="Arial" w:cs="Arial"/>
          <w:bCs/>
          <w:sz w:val="24"/>
          <w:szCs w:val="24"/>
        </w:rPr>
        <w:t xml:space="preserve"> precedent over personal development generally</w:t>
      </w:r>
      <w:r w:rsidR="00CD4C04" w:rsidRPr="00EF5375">
        <w:rPr>
          <w:rFonts w:ascii="Arial" w:hAnsi="Arial" w:cs="Arial"/>
          <w:bCs/>
          <w:sz w:val="24"/>
          <w:szCs w:val="24"/>
        </w:rPr>
        <w:t xml:space="preserve"> </w:t>
      </w:r>
      <w:r w:rsidR="00CD4C04" w:rsidRPr="00DC27D4">
        <w:rPr>
          <w:rFonts w:ascii="Arial" w:hAnsi="Arial" w:cs="Arial"/>
          <w:bCs/>
          <w:sz w:val="20"/>
          <w:szCs w:val="20"/>
        </w:rPr>
        <w:t>(Fig 2)</w:t>
      </w:r>
      <w:r w:rsidRPr="00EF5375">
        <w:rPr>
          <w:rFonts w:ascii="Arial" w:hAnsi="Arial" w:cs="Arial"/>
          <w:bCs/>
          <w:sz w:val="24"/>
          <w:szCs w:val="24"/>
        </w:rPr>
        <w:t>.  Due to the compliance and legislation a financial company must adhere to, it is understandable knowledge is at the forefront.</w:t>
      </w:r>
      <w:r w:rsidR="002C04D9" w:rsidRPr="00EF5375">
        <w:rPr>
          <w:rFonts w:ascii="Arial" w:hAnsi="Arial" w:cs="Arial"/>
          <w:sz w:val="24"/>
          <w:szCs w:val="24"/>
        </w:rPr>
        <w:t xml:space="preserve"> </w:t>
      </w:r>
      <w:r w:rsidR="002C04D9" w:rsidRPr="00DC27D4">
        <w:rPr>
          <w:rStyle w:val="selectable"/>
          <w:rFonts w:ascii="Arial" w:hAnsi="Arial" w:cs="Arial"/>
          <w:sz w:val="20"/>
          <w:szCs w:val="20"/>
        </w:rPr>
        <w:t>(General insurers and insurance intermediaries, 2020</w:t>
      </w:r>
      <w:r w:rsidR="00D949A6" w:rsidRPr="00DC27D4">
        <w:rPr>
          <w:rStyle w:val="selectable"/>
          <w:rFonts w:ascii="Arial" w:hAnsi="Arial" w:cs="Arial"/>
          <w:sz w:val="20"/>
          <w:szCs w:val="20"/>
        </w:rPr>
        <w:t>)</w:t>
      </w:r>
      <w:r w:rsidR="00156D84" w:rsidRPr="00EF5375">
        <w:rPr>
          <w:rStyle w:val="selectable"/>
          <w:rFonts w:ascii="Arial" w:hAnsi="Arial" w:cs="Arial"/>
          <w:sz w:val="24"/>
          <w:szCs w:val="24"/>
        </w:rPr>
        <w:t>.</w:t>
      </w:r>
      <w:r w:rsidR="00D949A6" w:rsidRPr="00EF5375">
        <w:rPr>
          <w:rFonts w:ascii="Arial" w:hAnsi="Arial" w:cs="Arial"/>
          <w:bCs/>
          <w:sz w:val="24"/>
          <w:szCs w:val="24"/>
        </w:rPr>
        <w:t xml:space="preserve"> </w:t>
      </w:r>
      <w:r w:rsidR="00156D84" w:rsidRPr="00EF5375">
        <w:rPr>
          <w:rFonts w:ascii="Arial" w:hAnsi="Arial" w:cs="Arial"/>
          <w:bCs/>
          <w:sz w:val="24"/>
          <w:szCs w:val="24"/>
        </w:rPr>
        <w:t xml:space="preserve"> </w:t>
      </w:r>
      <w:r w:rsidR="00D949A6" w:rsidRPr="00EF5375">
        <w:rPr>
          <w:rFonts w:ascii="Arial" w:hAnsi="Arial" w:cs="Arial"/>
          <w:bCs/>
          <w:sz w:val="24"/>
          <w:szCs w:val="24"/>
        </w:rPr>
        <w:t>However</w:t>
      </w:r>
      <w:r w:rsidRPr="00EF5375">
        <w:rPr>
          <w:rFonts w:ascii="Arial" w:hAnsi="Arial" w:cs="Arial"/>
          <w:bCs/>
          <w:sz w:val="24"/>
          <w:szCs w:val="24"/>
        </w:rPr>
        <w:t xml:space="preserve">, once an employee receives a learning environment solely based on knowledge alone, </w:t>
      </w:r>
      <w:r w:rsidR="000F7A7C" w:rsidRPr="00EF5375">
        <w:rPr>
          <w:rFonts w:ascii="Arial" w:hAnsi="Arial" w:cs="Arial"/>
          <w:bCs/>
          <w:sz w:val="24"/>
          <w:szCs w:val="24"/>
        </w:rPr>
        <w:t>the</w:t>
      </w:r>
      <w:r w:rsidRPr="00EF5375">
        <w:rPr>
          <w:rFonts w:ascii="Arial" w:hAnsi="Arial" w:cs="Arial"/>
          <w:bCs/>
          <w:sz w:val="24"/>
          <w:szCs w:val="24"/>
        </w:rPr>
        <w:t xml:space="preserve"> lowest level in Blooms taxonomy</w:t>
      </w:r>
      <w:r w:rsidR="002C20CB" w:rsidRPr="00EF5375">
        <w:rPr>
          <w:rFonts w:ascii="Arial" w:hAnsi="Arial" w:cs="Arial"/>
          <w:bCs/>
          <w:sz w:val="24"/>
          <w:szCs w:val="24"/>
        </w:rPr>
        <w:t xml:space="preserve"> </w:t>
      </w:r>
      <w:r w:rsidR="002C20CB" w:rsidRPr="00DC27D4">
        <w:rPr>
          <w:rFonts w:ascii="Arial" w:hAnsi="Arial" w:cs="Arial"/>
          <w:bCs/>
          <w:sz w:val="20"/>
          <w:szCs w:val="20"/>
        </w:rPr>
        <w:t>(</w:t>
      </w:r>
      <w:r w:rsidR="002E3C74" w:rsidRPr="00DC27D4">
        <w:rPr>
          <w:rFonts w:ascii="Arial" w:hAnsi="Arial" w:cs="Arial"/>
          <w:bCs/>
          <w:sz w:val="20"/>
          <w:szCs w:val="20"/>
        </w:rPr>
        <w:t>Bloom, 1956</w:t>
      </w:r>
      <w:r w:rsidR="0097036A" w:rsidRPr="00DC27D4">
        <w:rPr>
          <w:rFonts w:ascii="Arial" w:hAnsi="Arial" w:cs="Arial"/>
          <w:bCs/>
          <w:sz w:val="20"/>
          <w:szCs w:val="20"/>
        </w:rPr>
        <w:t>) (</w:t>
      </w:r>
      <w:proofErr w:type="spellStart"/>
      <w:r w:rsidR="0097036A" w:rsidRPr="00DC27D4">
        <w:rPr>
          <w:rFonts w:ascii="Arial" w:hAnsi="Arial" w:cs="Arial"/>
          <w:bCs/>
          <w:sz w:val="20"/>
          <w:szCs w:val="20"/>
        </w:rPr>
        <w:t>Heick</w:t>
      </w:r>
      <w:proofErr w:type="spellEnd"/>
      <w:r w:rsidR="0097036A" w:rsidRPr="00DC27D4">
        <w:rPr>
          <w:rFonts w:ascii="Arial" w:hAnsi="Arial" w:cs="Arial"/>
          <w:bCs/>
          <w:sz w:val="20"/>
          <w:szCs w:val="20"/>
        </w:rPr>
        <w:t>, 2020)</w:t>
      </w:r>
      <w:r w:rsidR="000F7A7C" w:rsidRPr="00DC27D4">
        <w:rPr>
          <w:rFonts w:ascii="Arial" w:hAnsi="Arial" w:cs="Arial"/>
          <w:bCs/>
          <w:sz w:val="20"/>
          <w:szCs w:val="20"/>
        </w:rPr>
        <w:t>,</w:t>
      </w:r>
      <w:r w:rsidRPr="00EF5375">
        <w:rPr>
          <w:rFonts w:ascii="Arial" w:hAnsi="Arial" w:cs="Arial"/>
          <w:bCs/>
          <w:sz w:val="24"/>
          <w:szCs w:val="24"/>
        </w:rPr>
        <w:t xml:space="preserve"> it could result in disengagement once competence is </w:t>
      </w:r>
      <w:r w:rsidR="00334ABB" w:rsidRPr="00EF5375">
        <w:rPr>
          <w:rFonts w:ascii="Arial" w:hAnsi="Arial" w:cs="Arial"/>
          <w:bCs/>
          <w:sz w:val="24"/>
          <w:szCs w:val="24"/>
        </w:rPr>
        <w:t>proven</w:t>
      </w:r>
      <w:r w:rsidRPr="00EF5375">
        <w:rPr>
          <w:rFonts w:ascii="Arial" w:hAnsi="Arial" w:cs="Arial"/>
          <w:bCs/>
          <w:sz w:val="24"/>
          <w:szCs w:val="24"/>
        </w:rPr>
        <w:t>.</w:t>
      </w:r>
      <w:r w:rsidR="00334ABB" w:rsidRPr="00EF5375">
        <w:rPr>
          <w:rFonts w:ascii="Arial" w:hAnsi="Arial" w:cs="Arial"/>
          <w:bCs/>
          <w:sz w:val="24"/>
          <w:szCs w:val="24"/>
        </w:rPr>
        <w:t xml:space="preserve">  Looking at how Admiral promotes </w:t>
      </w:r>
      <w:r w:rsidR="00640464" w:rsidRPr="00EF5375">
        <w:rPr>
          <w:rFonts w:ascii="Arial" w:hAnsi="Arial" w:cs="Arial"/>
          <w:bCs/>
          <w:sz w:val="24"/>
          <w:szCs w:val="24"/>
        </w:rPr>
        <w:t>L&amp;D</w:t>
      </w:r>
      <w:r w:rsidR="00334ABB" w:rsidRPr="00EF5375">
        <w:rPr>
          <w:rFonts w:ascii="Arial" w:hAnsi="Arial" w:cs="Arial"/>
          <w:bCs/>
          <w:sz w:val="24"/>
          <w:szCs w:val="24"/>
        </w:rPr>
        <w:t xml:space="preserve"> (education) to potential employees </w:t>
      </w:r>
      <w:r w:rsidR="00334ABB" w:rsidRPr="00DC27D4">
        <w:rPr>
          <w:rStyle w:val="selectable"/>
          <w:rFonts w:ascii="Arial" w:hAnsi="Arial" w:cs="Arial"/>
          <w:sz w:val="20"/>
          <w:szCs w:val="20"/>
        </w:rPr>
        <w:t>(Admiral Employee Benefits and Rewards, 2020)</w:t>
      </w:r>
      <w:r w:rsidR="00334ABB" w:rsidRPr="00DC27D4">
        <w:rPr>
          <w:rFonts w:ascii="Arial" w:hAnsi="Arial" w:cs="Arial"/>
          <w:bCs/>
          <w:sz w:val="20"/>
          <w:szCs w:val="20"/>
        </w:rPr>
        <w:t>,</w:t>
      </w:r>
      <w:r w:rsidR="00334ABB" w:rsidRPr="00EF5375">
        <w:rPr>
          <w:rFonts w:ascii="Arial" w:hAnsi="Arial" w:cs="Arial"/>
          <w:bCs/>
          <w:sz w:val="24"/>
          <w:szCs w:val="24"/>
        </w:rPr>
        <w:t xml:space="preserve"> language connotes training is done to ensure best work.  </w:t>
      </w:r>
      <w:r w:rsidR="00156D84" w:rsidRPr="00EF5375">
        <w:rPr>
          <w:rFonts w:ascii="Arial" w:hAnsi="Arial" w:cs="Arial"/>
          <w:bCs/>
          <w:sz w:val="24"/>
          <w:szCs w:val="24"/>
        </w:rPr>
        <w:t xml:space="preserve">Basic signposting is </w:t>
      </w:r>
      <w:r w:rsidR="00334ABB" w:rsidRPr="00EF5375">
        <w:rPr>
          <w:rFonts w:ascii="Arial" w:hAnsi="Arial" w:cs="Arial"/>
          <w:bCs/>
          <w:sz w:val="24"/>
          <w:szCs w:val="24"/>
        </w:rPr>
        <w:t xml:space="preserve">provided on how to self-develop with </w:t>
      </w:r>
      <w:r w:rsidR="00156D84" w:rsidRPr="00EF5375">
        <w:rPr>
          <w:rFonts w:ascii="Arial" w:hAnsi="Arial" w:cs="Arial"/>
          <w:bCs/>
          <w:sz w:val="24"/>
          <w:szCs w:val="24"/>
        </w:rPr>
        <w:t>minimal information</w:t>
      </w:r>
      <w:r w:rsidR="00640464" w:rsidRPr="00EF5375">
        <w:rPr>
          <w:rFonts w:ascii="Arial" w:hAnsi="Arial" w:cs="Arial"/>
          <w:bCs/>
          <w:sz w:val="24"/>
          <w:szCs w:val="24"/>
        </w:rPr>
        <w:t xml:space="preserve"> </w:t>
      </w:r>
      <w:r w:rsidR="00640464" w:rsidRPr="00DC27D4">
        <w:rPr>
          <w:rFonts w:ascii="Arial" w:hAnsi="Arial" w:cs="Arial"/>
          <w:bCs/>
          <w:sz w:val="20"/>
          <w:szCs w:val="20"/>
        </w:rPr>
        <w:t>(appendix 1)</w:t>
      </w:r>
      <w:r w:rsidR="00334ABB" w:rsidRPr="00DC27D4">
        <w:rPr>
          <w:rFonts w:ascii="Arial" w:hAnsi="Arial" w:cs="Arial"/>
          <w:bCs/>
          <w:sz w:val="20"/>
          <w:szCs w:val="20"/>
        </w:rPr>
        <w:t>.</w:t>
      </w:r>
      <w:r w:rsidR="00334ABB" w:rsidRPr="00EF5375">
        <w:rPr>
          <w:rFonts w:ascii="Arial" w:hAnsi="Arial" w:cs="Arial"/>
          <w:bCs/>
          <w:sz w:val="24"/>
          <w:szCs w:val="24"/>
        </w:rPr>
        <w:t xml:space="preserve">  Interestingly, the signpost is to </w:t>
      </w:r>
      <w:r w:rsidR="0084319E" w:rsidRPr="00EF5375">
        <w:rPr>
          <w:rFonts w:ascii="Arial" w:hAnsi="Arial" w:cs="Arial"/>
          <w:bCs/>
          <w:sz w:val="24"/>
          <w:szCs w:val="24"/>
        </w:rPr>
        <w:t>A</w:t>
      </w:r>
      <w:r w:rsidR="00DC27D4">
        <w:rPr>
          <w:rFonts w:ascii="Arial" w:hAnsi="Arial" w:cs="Arial"/>
          <w:bCs/>
          <w:sz w:val="24"/>
          <w:szCs w:val="24"/>
        </w:rPr>
        <w:t>A</w:t>
      </w:r>
      <w:r w:rsidR="0084319E" w:rsidRPr="00EF5375">
        <w:rPr>
          <w:rFonts w:ascii="Arial" w:hAnsi="Arial" w:cs="Arial"/>
          <w:bCs/>
          <w:sz w:val="24"/>
          <w:szCs w:val="24"/>
        </w:rPr>
        <w:t xml:space="preserve"> who only</w:t>
      </w:r>
      <w:r w:rsidR="00334ABB" w:rsidRPr="00EF5375">
        <w:rPr>
          <w:rFonts w:ascii="Arial" w:hAnsi="Arial" w:cs="Arial"/>
          <w:bCs/>
          <w:sz w:val="24"/>
          <w:szCs w:val="24"/>
        </w:rPr>
        <w:t xml:space="preserve"> train management</w:t>
      </w:r>
      <w:r w:rsidR="0084319E" w:rsidRPr="00EF5375">
        <w:rPr>
          <w:rFonts w:ascii="Arial" w:hAnsi="Arial" w:cs="Arial"/>
          <w:bCs/>
          <w:sz w:val="24"/>
          <w:szCs w:val="24"/>
        </w:rPr>
        <w:t>.  Yet, m</w:t>
      </w:r>
      <w:r w:rsidR="00334ABB" w:rsidRPr="00EF5375">
        <w:rPr>
          <w:rFonts w:ascii="Arial" w:hAnsi="Arial" w:cs="Arial"/>
          <w:bCs/>
          <w:sz w:val="24"/>
          <w:szCs w:val="24"/>
        </w:rPr>
        <w:t xml:space="preserve">any candidates visit this site </w:t>
      </w:r>
      <w:r w:rsidR="0084319E" w:rsidRPr="00EF5375">
        <w:rPr>
          <w:rFonts w:ascii="Arial" w:hAnsi="Arial" w:cs="Arial"/>
          <w:bCs/>
          <w:sz w:val="24"/>
          <w:szCs w:val="24"/>
        </w:rPr>
        <w:t>f</w:t>
      </w:r>
      <w:r w:rsidR="00334ABB" w:rsidRPr="00EF5375">
        <w:rPr>
          <w:rFonts w:ascii="Arial" w:hAnsi="Arial" w:cs="Arial"/>
          <w:bCs/>
          <w:sz w:val="24"/>
          <w:szCs w:val="24"/>
        </w:rPr>
        <w:t xml:space="preserve">or volume recruitment </w:t>
      </w:r>
      <w:r w:rsidR="0084319E" w:rsidRPr="00EF5375">
        <w:rPr>
          <w:rFonts w:ascii="Arial" w:hAnsi="Arial" w:cs="Arial"/>
          <w:bCs/>
          <w:sz w:val="24"/>
          <w:szCs w:val="24"/>
        </w:rPr>
        <w:t xml:space="preserve">i.e. </w:t>
      </w:r>
      <w:r w:rsidR="00334ABB" w:rsidRPr="00EF5375">
        <w:rPr>
          <w:rFonts w:ascii="Arial" w:hAnsi="Arial" w:cs="Arial"/>
          <w:bCs/>
          <w:sz w:val="24"/>
          <w:szCs w:val="24"/>
        </w:rPr>
        <w:t>call centres.  From experience, most management promotions within Admiral are organic</w:t>
      </w:r>
      <w:r w:rsidR="0084319E" w:rsidRPr="00EF5375">
        <w:rPr>
          <w:rFonts w:ascii="Arial" w:hAnsi="Arial" w:cs="Arial"/>
          <w:bCs/>
          <w:sz w:val="24"/>
          <w:szCs w:val="24"/>
        </w:rPr>
        <w:t>,</w:t>
      </w:r>
      <w:r w:rsidR="00334ABB" w:rsidRPr="00EF5375">
        <w:rPr>
          <w:rFonts w:ascii="Arial" w:hAnsi="Arial" w:cs="Arial"/>
          <w:bCs/>
          <w:sz w:val="24"/>
          <w:szCs w:val="24"/>
        </w:rPr>
        <w:t xml:space="preserve"> so I believe this could be perceived as false advertising once recruited.  Aviva in their promotion of education, is vastly different </w:t>
      </w:r>
      <w:r w:rsidR="00334ABB" w:rsidRPr="00DC27D4">
        <w:rPr>
          <w:rFonts w:ascii="Arial" w:hAnsi="Arial" w:cs="Arial"/>
          <w:bCs/>
          <w:sz w:val="20"/>
          <w:szCs w:val="20"/>
        </w:rPr>
        <w:t>(appendix 2)</w:t>
      </w:r>
      <w:r w:rsidR="00640464" w:rsidRPr="00DC27D4">
        <w:rPr>
          <w:rFonts w:ascii="Arial" w:hAnsi="Arial" w:cs="Arial"/>
          <w:bCs/>
          <w:sz w:val="20"/>
          <w:szCs w:val="20"/>
        </w:rPr>
        <w:t>.</w:t>
      </w:r>
      <w:r w:rsidR="00334ABB" w:rsidRPr="00EF5375">
        <w:rPr>
          <w:rFonts w:ascii="Arial" w:hAnsi="Arial" w:cs="Arial"/>
          <w:bCs/>
          <w:sz w:val="24"/>
          <w:szCs w:val="24"/>
        </w:rPr>
        <w:t xml:space="preserve"> Development has a dedicated page with lots of information provided.  Language used is exciting, </w:t>
      </w:r>
      <w:proofErr w:type="gramStart"/>
      <w:r w:rsidR="00334ABB" w:rsidRPr="00EF5375">
        <w:rPr>
          <w:rFonts w:ascii="Arial" w:hAnsi="Arial" w:cs="Arial"/>
          <w:bCs/>
          <w:sz w:val="24"/>
          <w:szCs w:val="24"/>
        </w:rPr>
        <w:t>modern</w:t>
      </w:r>
      <w:proofErr w:type="gramEnd"/>
      <w:r w:rsidR="00334ABB" w:rsidRPr="00EF5375">
        <w:rPr>
          <w:rFonts w:ascii="Arial" w:hAnsi="Arial" w:cs="Arial"/>
          <w:bCs/>
          <w:sz w:val="24"/>
          <w:szCs w:val="24"/>
        </w:rPr>
        <w:t xml:space="preserve"> and relevant, matching current climate with comments around coaching and ecosystems.  There is a distinction between everyday learning and leadership programmes portraying a value for education and career pathway.  Comparing the </w:t>
      </w:r>
      <w:r w:rsidR="00334ABB" w:rsidRPr="00EF5375">
        <w:rPr>
          <w:rFonts w:ascii="Arial" w:hAnsi="Arial" w:cs="Arial"/>
          <w:bCs/>
          <w:sz w:val="24"/>
          <w:szCs w:val="24"/>
        </w:rPr>
        <w:lastRenderedPageBreak/>
        <w:t xml:space="preserve">two indicates a lack of investment in </w:t>
      </w:r>
      <w:r w:rsidR="005D1791" w:rsidRPr="00EF5375">
        <w:rPr>
          <w:rFonts w:ascii="Arial" w:hAnsi="Arial" w:cs="Arial"/>
          <w:bCs/>
          <w:sz w:val="24"/>
          <w:szCs w:val="24"/>
        </w:rPr>
        <w:t>L&amp;D</w:t>
      </w:r>
      <w:r w:rsidR="00334ABB" w:rsidRPr="00EF5375">
        <w:rPr>
          <w:rFonts w:ascii="Arial" w:hAnsi="Arial" w:cs="Arial"/>
          <w:bCs/>
          <w:sz w:val="24"/>
          <w:szCs w:val="24"/>
        </w:rPr>
        <w:t xml:space="preserve"> within Admiral purely from the differences in information provided. </w:t>
      </w:r>
      <w:r w:rsidRPr="00EF5375">
        <w:rPr>
          <w:rFonts w:ascii="Arial" w:hAnsi="Arial" w:cs="Arial"/>
          <w:bCs/>
          <w:sz w:val="24"/>
          <w:szCs w:val="24"/>
        </w:rPr>
        <w:t xml:space="preserve"> </w:t>
      </w:r>
    </w:p>
    <w:p w14:paraId="3028F684" w14:textId="433D592B" w:rsidR="00C74761" w:rsidRPr="00EF5375" w:rsidRDefault="00640464" w:rsidP="00C74761">
      <w:pPr>
        <w:rPr>
          <w:rFonts w:ascii="Arial" w:hAnsi="Arial" w:cs="Arial"/>
          <w:bCs/>
          <w:sz w:val="24"/>
          <w:szCs w:val="24"/>
        </w:rPr>
      </w:pPr>
      <w:r w:rsidRPr="00EF5375">
        <w:rPr>
          <w:rFonts w:ascii="Arial" w:hAnsi="Arial" w:cs="Arial"/>
          <w:bCs/>
          <w:sz w:val="24"/>
          <w:szCs w:val="24"/>
        </w:rPr>
        <w:t>A</w:t>
      </w:r>
      <w:r w:rsidR="00C74761" w:rsidRPr="00EF5375">
        <w:rPr>
          <w:rFonts w:ascii="Arial" w:hAnsi="Arial" w:cs="Arial"/>
          <w:bCs/>
          <w:sz w:val="24"/>
          <w:szCs w:val="24"/>
        </w:rPr>
        <w:t>ll PECS categories are equally important and if completed, one could achieve rich learning environments with excellent results</w:t>
      </w:r>
      <w:r w:rsidRPr="00EF5375">
        <w:rPr>
          <w:rFonts w:ascii="Arial" w:hAnsi="Arial" w:cs="Arial"/>
          <w:bCs/>
          <w:sz w:val="24"/>
          <w:szCs w:val="24"/>
        </w:rPr>
        <w:t xml:space="preserve"> </w:t>
      </w:r>
      <w:r w:rsidRPr="00DC27D4">
        <w:rPr>
          <w:rFonts w:ascii="Arial" w:hAnsi="Arial" w:cs="Arial"/>
          <w:bCs/>
          <w:sz w:val="20"/>
          <w:szCs w:val="20"/>
        </w:rPr>
        <w:t>(William. D, 2013)</w:t>
      </w:r>
      <w:r w:rsidR="00C74761" w:rsidRPr="00DC27D4">
        <w:rPr>
          <w:rFonts w:ascii="Arial" w:hAnsi="Arial" w:cs="Arial"/>
          <w:bCs/>
          <w:sz w:val="20"/>
          <w:szCs w:val="20"/>
        </w:rPr>
        <w:t>.</w:t>
      </w:r>
      <w:r w:rsidR="00C74761" w:rsidRPr="00EF5375">
        <w:rPr>
          <w:rFonts w:ascii="Arial" w:hAnsi="Arial" w:cs="Arial"/>
          <w:bCs/>
          <w:sz w:val="24"/>
          <w:szCs w:val="24"/>
        </w:rPr>
        <w:t xml:space="preserve">  There are opportunities for self-development but controversially, I would argue from empirical evidence, </w:t>
      </w:r>
      <w:r w:rsidR="00F33081" w:rsidRPr="00EF5375">
        <w:rPr>
          <w:rFonts w:ascii="Arial" w:hAnsi="Arial" w:cs="Arial"/>
          <w:bCs/>
          <w:sz w:val="24"/>
          <w:szCs w:val="24"/>
        </w:rPr>
        <w:t>many</w:t>
      </w:r>
      <w:r w:rsidR="00C74761" w:rsidRPr="00EF5375">
        <w:rPr>
          <w:rFonts w:ascii="Arial" w:hAnsi="Arial" w:cs="Arial"/>
          <w:bCs/>
          <w:sz w:val="24"/>
          <w:szCs w:val="24"/>
        </w:rPr>
        <w:t xml:space="preserve"> training staff and management are not upskilled in basic training or coaching skills; or held accountable for lifelong learning. </w:t>
      </w:r>
      <w:r w:rsidRPr="00EF5375">
        <w:rPr>
          <w:rFonts w:ascii="Arial" w:hAnsi="Arial" w:cs="Arial"/>
          <w:bCs/>
          <w:sz w:val="24"/>
          <w:szCs w:val="24"/>
        </w:rPr>
        <w:t>T</w:t>
      </w:r>
      <w:r w:rsidR="00352B8D" w:rsidRPr="00EF5375">
        <w:rPr>
          <w:rFonts w:ascii="Arial" w:hAnsi="Arial" w:cs="Arial"/>
          <w:bCs/>
          <w:sz w:val="24"/>
          <w:szCs w:val="24"/>
        </w:rPr>
        <w:t>he new Curriculum for Wales will encourag</w:t>
      </w:r>
      <w:r w:rsidRPr="00EF5375">
        <w:rPr>
          <w:rFonts w:ascii="Arial" w:hAnsi="Arial" w:cs="Arial"/>
          <w:bCs/>
          <w:sz w:val="24"/>
          <w:szCs w:val="24"/>
        </w:rPr>
        <w:t>e</w:t>
      </w:r>
      <w:r w:rsidR="00352B8D" w:rsidRPr="00EF5375">
        <w:rPr>
          <w:rFonts w:ascii="Arial" w:hAnsi="Arial" w:cs="Arial"/>
          <w:bCs/>
          <w:sz w:val="24"/>
          <w:szCs w:val="24"/>
        </w:rPr>
        <w:t xml:space="preserve"> </w:t>
      </w:r>
      <w:proofErr w:type="gramStart"/>
      <w:r w:rsidR="00D82172" w:rsidRPr="00EF5375">
        <w:rPr>
          <w:rFonts w:ascii="Arial" w:hAnsi="Arial" w:cs="Arial"/>
          <w:bCs/>
          <w:sz w:val="24"/>
          <w:szCs w:val="24"/>
        </w:rPr>
        <w:t>3-16</w:t>
      </w:r>
      <w:r w:rsidR="0084319E" w:rsidRPr="00EF5375">
        <w:rPr>
          <w:rFonts w:ascii="Arial" w:hAnsi="Arial" w:cs="Arial"/>
          <w:bCs/>
          <w:sz w:val="24"/>
          <w:szCs w:val="24"/>
        </w:rPr>
        <w:t xml:space="preserve"> </w:t>
      </w:r>
      <w:r w:rsidR="00D82172" w:rsidRPr="00EF5375">
        <w:rPr>
          <w:rFonts w:ascii="Arial" w:hAnsi="Arial" w:cs="Arial"/>
          <w:bCs/>
          <w:sz w:val="24"/>
          <w:szCs w:val="24"/>
        </w:rPr>
        <w:t>year</w:t>
      </w:r>
      <w:proofErr w:type="gramEnd"/>
      <w:r w:rsidR="00352B8D" w:rsidRPr="00EF5375">
        <w:rPr>
          <w:rFonts w:ascii="Arial" w:hAnsi="Arial" w:cs="Arial"/>
          <w:bCs/>
          <w:sz w:val="24"/>
          <w:szCs w:val="24"/>
        </w:rPr>
        <w:t xml:space="preserve"> olds to adopt this behaviour</w:t>
      </w:r>
      <w:r w:rsidR="0084319E" w:rsidRPr="00EF5375">
        <w:rPr>
          <w:rFonts w:ascii="Arial" w:hAnsi="Arial" w:cs="Arial"/>
          <w:bCs/>
          <w:sz w:val="24"/>
          <w:szCs w:val="24"/>
        </w:rPr>
        <w:t>,</w:t>
      </w:r>
      <w:r w:rsidRPr="00EF5375">
        <w:rPr>
          <w:rFonts w:ascii="Arial" w:hAnsi="Arial" w:cs="Arial"/>
          <w:bCs/>
          <w:sz w:val="24"/>
          <w:szCs w:val="24"/>
        </w:rPr>
        <w:t xml:space="preserve"> which </w:t>
      </w:r>
      <w:r w:rsidR="00352B8D" w:rsidRPr="00EF5375">
        <w:rPr>
          <w:rFonts w:ascii="Arial" w:hAnsi="Arial" w:cs="Arial"/>
          <w:bCs/>
          <w:sz w:val="24"/>
          <w:szCs w:val="24"/>
        </w:rPr>
        <w:t xml:space="preserve">lead </w:t>
      </w:r>
      <w:r w:rsidR="00C74761" w:rsidRPr="00EF5375">
        <w:rPr>
          <w:rFonts w:ascii="Arial" w:hAnsi="Arial" w:cs="Arial"/>
          <w:bCs/>
          <w:sz w:val="24"/>
          <w:szCs w:val="24"/>
        </w:rPr>
        <w:t>to the</w:t>
      </w:r>
      <w:r w:rsidR="00334ABB" w:rsidRPr="00EF5375">
        <w:rPr>
          <w:rFonts w:ascii="Arial" w:hAnsi="Arial" w:cs="Arial"/>
          <w:bCs/>
          <w:sz w:val="24"/>
          <w:szCs w:val="24"/>
        </w:rPr>
        <w:t xml:space="preserve"> idea</w:t>
      </w:r>
      <w:r w:rsidR="00C74761" w:rsidRPr="00EF5375">
        <w:rPr>
          <w:rFonts w:ascii="Arial" w:hAnsi="Arial" w:cs="Arial"/>
          <w:bCs/>
          <w:sz w:val="24"/>
          <w:szCs w:val="24"/>
        </w:rPr>
        <w:t xml:space="preserve"> </w:t>
      </w:r>
      <w:r w:rsidR="00D70EF1" w:rsidRPr="00EF5375">
        <w:rPr>
          <w:rFonts w:ascii="Arial" w:hAnsi="Arial" w:cs="Arial"/>
          <w:bCs/>
          <w:sz w:val="24"/>
          <w:szCs w:val="24"/>
        </w:rPr>
        <w:t>TDP</w:t>
      </w:r>
      <w:r w:rsidR="00C74761" w:rsidRPr="00EF5375">
        <w:rPr>
          <w:rFonts w:ascii="Arial" w:hAnsi="Arial" w:cs="Arial"/>
          <w:bCs/>
          <w:sz w:val="24"/>
          <w:szCs w:val="24"/>
        </w:rPr>
        <w:t xml:space="preserve"> will promote self-study to </w:t>
      </w:r>
      <w:r w:rsidR="00F33081" w:rsidRPr="00EF5375">
        <w:rPr>
          <w:rFonts w:ascii="Arial" w:hAnsi="Arial" w:cs="Arial"/>
          <w:bCs/>
          <w:sz w:val="24"/>
          <w:szCs w:val="24"/>
        </w:rPr>
        <w:t>encourage</w:t>
      </w:r>
      <w:r w:rsidR="00C74761" w:rsidRPr="00EF5375">
        <w:rPr>
          <w:rFonts w:ascii="Arial" w:hAnsi="Arial" w:cs="Arial"/>
          <w:bCs/>
          <w:sz w:val="24"/>
          <w:szCs w:val="24"/>
        </w:rPr>
        <w:t xml:space="preserve"> ambitious learners.   </w:t>
      </w:r>
      <w:r w:rsidR="00156D84" w:rsidRPr="00EF5375">
        <w:rPr>
          <w:rFonts w:ascii="Arial" w:hAnsi="Arial" w:cs="Arial"/>
          <w:bCs/>
          <w:sz w:val="24"/>
          <w:szCs w:val="24"/>
        </w:rPr>
        <w:t>T</w:t>
      </w:r>
      <w:r w:rsidR="00C74761" w:rsidRPr="00EF5375">
        <w:rPr>
          <w:rFonts w:ascii="Arial" w:hAnsi="Arial" w:cs="Arial"/>
          <w:bCs/>
          <w:sz w:val="24"/>
          <w:szCs w:val="24"/>
        </w:rPr>
        <w:t xml:space="preserve">he desire to learn, could lead to new creative ideas for the business.   </w:t>
      </w:r>
    </w:p>
    <w:p w14:paraId="6317FE6B" w14:textId="1E4B41D5" w:rsidR="00C74761" w:rsidRPr="00EF5375" w:rsidRDefault="00C74761" w:rsidP="00C74761">
      <w:pPr>
        <w:rPr>
          <w:rFonts w:ascii="Arial" w:hAnsi="Arial" w:cs="Arial"/>
          <w:bCs/>
          <w:sz w:val="24"/>
          <w:szCs w:val="24"/>
        </w:rPr>
      </w:pPr>
      <w:r w:rsidRPr="00EF5375">
        <w:rPr>
          <w:rFonts w:ascii="Arial" w:hAnsi="Arial" w:cs="Arial"/>
          <w:bCs/>
          <w:sz w:val="24"/>
          <w:szCs w:val="24"/>
        </w:rPr>
        <w:t>Businesses need to evolve with a rapidly changing world</w:t>
      </w:r>
      <w:r w:rsidR="005D1791" w:rsidRPr="00EF5375">
        <w:rPr>
          <w:rFonts w:ascii="Arial" w:hAnsi="Arial" w:cs="Arial"/>
          <w:bCs/>
          <w:sz w:val="24"/>
          <w:szCs w:val="24"/>
        </w:rPr>
        <w:t>.  T</w:t>
      </w:r>
      <w:r w:rsidRPr="00EF5375">
        <w:rPr>
          <w:rFonts w:ascii="Arial" w:hAnsi="Arial" w:cs="Arial"/>
          <w:bCs/>
          <w:sz w:val="24"/>
          <w:szCs w:val="24"/>
        </w:rPr>
        <w:t>he focus on profits and strategy is essential for success, but there should be valuable investment in the education of staff if it were to include all four categories above PECS.</w:t>
      </w:r>
      <w:r w:rsidR="002E3C74" w:rsidRPr="00EF5375">
        <w:rPr>
          <w:rFonts w:ascii="Arial" w:hAnsi="Arial" w:cs="Arial"/>
          <w:bCs/>
          <w:sz w:val="24"/>
          <w:szCs w:val="24"/>
        </w:rPr>
        <w:t xml:space="preserve">  </w:t>
      </w:r>
      <w:r w:rsidRPr="00EF5375">
        <w:rPr>
          <w:rFonts w:ascii="Arial" w:hAnsi="Arial" w:cs="Arial"/>
          <w:bCs/>
          <w:sz w:val="24"/>
          <w:szCs w:val="24"/>
        </w:rPr>
        <w:t>This proposal will look to assimilate the four aims</w:t>
      </w:r>
      <w:r w:rsidR="002B4CBE" w:rsidRPr="00EF5375">
        <w:rPr>
          <w:rFonts w:ascii="Arial" w:hAnsi="Arial" w:cs="Arial"/>
          <w:bCs/>
          <w:sz w:val="24"/>
          <w:szCs w:val="24"/>
        </w:rPr>
        <w:t xml:space="preserve"> </w:t>
      </w:r>
      <w:r w:rsidRPr="00EF5375">
        <w:rPr>
          <w:rFonts w:ascii="Arial" w:hAnsi="Arial" w:cs="Arial"/>
          <w:bCs/>
          <w:sz w:val="24"/>
          <w:szCs w:val="24"/>
        </w:rPr>
        <w:t xml:space="preserve">of the new Welsh curriculum and </w:t>
      </w:r>
      <w:proofErr w:type="gramStart"/>
      <w:r w:rsidRPr="00EF5375">
        <w:rPr>
          <w:rFonts w:ascii="Arial" w:hAnsi="Arial" w:cs="Arial"/>
          <w:bCs/>
          <w:sz w:val="24"/>
          <w:szCs w:val="24"/>
        </w:rPr>
        <w:t>PECS</w:t>
      </w:r>
      <w:r w:rsidR="002B4CBE" w:rsidRPr="00EF5375">
        <w:rPr>
          <w:rFonts w:ascii="Arial" w:hAnsi="Arial" w:cs="Arial"/>
          <w:bCs/>
          <w:sz w:val="24"/>
          <w:szCs w:val="24"/>
        </w:rPr>
        <w:t xml:space="preserve"> </w:t>
      </w:r>
      <w:r w:rsidRPr="00EF5375">
        <w:rPr>
          <w:rFonts w:ascii="Arial" w:hAnsi="Arial" w:cs="Arial"/>
          <w:bCs/>
          <w:sz w:val="24"/>
          <w:szCs w:val="24"/>
        </w:rPr>
        <w:t xml:space="preserve"> to</w:t>
      </w:r>
      <w:proofErr w:type="gramEnd"/>
      <w:r w:rsidRPr="00EF5375">
        <w:rPr>
          <w:rFonts w:ascii="Arial" w:hAnsi="Arial" w:cs="Arial"/>
          <w:bCs/>
          <w:sz w:val="24"/>
          <w:szCs w:val="24"/>
        </w:rPr>
        <w:t xml:space="preserve"> show proactivity in Admiral for future employees</w:t>
      </w:r>
      <w:r w:rsidR="002B4CBE" w:rsidRPr="00EF5375">
        <w:rPr>
          <w:rFonts w:ascii="Arial" w:hAnsi="Arial" w:cs="Arial"/>
          <w:bCs/>
          <w:sz w:val="24"/>
          <w:szCs w:val="24"/>
        </w:rPr>
        <w:t xml:space="preserve"> </w:t>
      </w:r>
      <w:r w:rsidR="002B4CBE" w:rsidRPr="00DC27D4">
        <w:rPr>
          <w:rFonts w:ascii="Arial" w:hAnsi="Arial" w:cs="Arial"/>
          <w:b/>
          <w:i/>
          <w:iCs/>
          <w:sz w:val="20"/>
          <w:szCs w:val="20"/>
        </w:rPr>
        <w:t>(a)</w:t>
      </w:r>
      <w:r w:rsidRPr="00DC27D4">
        <w:rPr>
          <w:rFonts w:ascii="Arial" w:hAnsi="Arial" w:cs="Arial"/>
          <w:bCs/>
          <w:sz w:val="20"/>
          <w:szCs w:val="20"/>
        </w:rPr>
        <w:t>.</w:t>
      </w:r>
      <w:r w:rsidRPr="00EF5375">
        <w:rPr>
          <w:rFonts w:ascii="Arial" w:hAnsi="Arial" w:cs="Arial"/>
          <w:bCs/>
          <w:sz w:val="24"/>
          <w:szCs w:val="24"/>
        </w:rPr>
        <w:t xml:space="preserve">  If managers are experiencing valuable learning experiences this should influence leadership skills and employee engagement.  If there are to be employees who embrace the four aims of the curriculum of Wales, leaders need to adopt similar standpoints to support</w:t>
      </w:r>
      <w:r w:rsidR="005D1791" w:rsidRPr="00EF5375">
        <w:rPr>
          <w:rFonts w:ascii="Arial" w:hAnsi="Arial" w:cs="Arial"/>
          <w:bCs/>
          <w:sz w:val="24"/>
          <w:szCs w:val="24"/>
        </w:rPr>
        <w:t xml:space="preserve"> staff </w:t>
      </w:r>
      <w:r w:rsidRPr="00EF5375">
        <w:rPr>
          <w:rFonts w:ascii="Arial" w:hAnsi="Arial" w:cs="Arial"/>
          <w:bCs/>
          <w:sz w:val="24"/>
          <w:szCs w:val="24"/>
        </w:rPr>
        <w:t>develop</w:t>
      </w:r>
      <w:r w:rsidR="005D1791" w:rsidRPr="00EF5375">
        <w:rPr>
          <w:rFonts w:ascii="Arial" w:hAnsi="Arial" w:cs="Arial"/>
          <w:bCs/>
          <w:sz w:val="24"/>
          <w:szCs w:val="24"/>
        </w:rPr>
        <w:t>ment</w:t>
      </w:r>
      <w:r w:rsidRPr="00EF5375">
        <w:rPr>
          <w:rFonts w:ascii="Arial" w:hAnsi="Arial" w:cs="Arial"/>
          <w:bCs/>
          <w:sz w:val="24"/>
          <w:szCs w:val="24"/>
        </w:rPr>
        <w:t xml:space="preserve"> and the business</w:t>
      </w:r>
      <w:r w:rsidR="0087082F" w:rsidRPr="00EF5375">
        <w:rPr>
          <w:rFonts w:ascii="Arial" w:hAnsi="Arial" w:cs="Arial"/>
          <w:bCs/>
          <w:sz w:val="24"/>
          <w:szCs w:val="24"/>
        </w:rPr>
        <w:t xml:space="preserve"> </w:t>
      </w:r>
      <w:r w:rsidR="0087082F" w:rsidRPr="00DC27D4">
        <w:rPr>
          <w:rFonts w:ascii="Arial" w:hAnsi="Arial" w:cs="Arial"/>
          <w:b/>
          <w:i/>
          <w:iCs/>
          <w:sz w:val="20"/>
          <w:szCs w:val="20"/>
        </w:rPr>
        <w:t>(d)</w:t>
      </w:r>
      <w:r w:rsidR="0087082F" w:rsidRPr="00DC27D4">
        <w:rPr>
          <w:rFonts w:ascii="Arial" w:hAnsi="Arial" w:cs="Arial"/>
          <w:bCs/>
          <w:sz w:val="20"/>
          <w:szCs w:val="20"/>
        </w:rPr>
        <w:t>.</w:t>
      </w:r>
    </w:p>
    <w:p w14:paraId="2AE33800" w14:textId="77777777" w:rsidR="009E15A3" w:rsidRPr="00EF5375" w:rsidRDefault="009E15A3" w:rsidP="009E15A3">
      <w:pPr>
        <w:rPr>
          <w:rFonts w:ascii="Arial" w:hAnsi="Arial" w:cs="Arial"/>
          <w:b/>
          <w:sz w:val="24"/>
          <w:szCs w:val="24"/>
        </w:rPr>
      </w:pPr>
      <w:r w:rsidRPr="00EF5375">
        <w:rPr>
          <w:rFonts w:ascii="Arial" w:hAnsi="Arial" w:cs="Arial"/>
          <w:b/>
          <w:sz w:val="24"/>
          <w:szCs w:val="24"/>
        </w:rPr>
        <w:t>Curriculum design</w:t>
      </w:r>
    </w:p>
    <w:p w14:paraId="12404285" w14:textId="722A350F" w:rsidR="002C04D9" w:rsidRPr="00EF5375" w:rsidRDefault="002C04D9" w:rsidP="002C04D9">
      <w:pPr>
        <w:rPr>
          <w:rFonts w:ascii="Arial" w:hAnsi="Arial" w:cs="Arial"/>
          <w:bCs/>
          <w:sz w:val="24"/>
          <w:szCs w:val="24"/>
        </w:rPr>
      </w:pPr>
      <w:r w:rsidRPr="00EF5375">
        <w:rPr>
          <w:rFonts w:ascii="Arial" w:hAnsi="Arial" w:cs="Arial"/>
          <w:bCs/>
          <w:sz w:val="24"/>
          <w:szCs w:val="24"/>
        </w:rPr>
        <w:t xml:space="preserve">Curriculums are used to show content in a course, programme or subject.  Admiral uses curriculums on </w:t>
      </w:r>
      <w:r w:rsidR="00E13AAF" w:rsidRPr="00EF5375">
        <w:rPr>
          <w:rFonts w:ascii="Arial" w:hAnsi="Arial" w:cs="Arial"/>
          <w:bCs/>
          <w:sz w:val="24"/>
          <w:szCs w:val="24"/>
        </w:rPr>
        <w:t>a</w:t>
      </w:r>
      <w:r w:rsidRPr="00EF5375">
        <w:rPr>
          <w:rFonts w:ascii="Arial" w:hAnsi="Arial" w:cs="Arial"/>
          <w:bCs/>
          <w:sz w:val="24"/>
          <w:szCs w:val="24"/>
        </w:rPr>
        <w:t xml:space="preserve"> learning management system </w:t>
      </w:r>
      <w:r w:rsidRPr="00DC27D4">
        <w:rPr>
          <w:rFonts w:ascii="Arial" w:hAnsi="Arial" w:cs="Arial"/>
          <w:bCs/>
          <w:sz w:val="20"/>
          <w:szCs w:val="20"/>
        </w:rPr>
        <w:t>(</w:t>
      </w:r>
      <w:proofErr w:type="spellStart"/>
      <w:r w:rsidRPr="00DC27D4">
        <w:rPr>
          <w:rFonts w:ascii="Arial" w:hAnsi="Arial" w:cs="Arial"/>
          <w:bCs/>
          <w:sz w:val="20"/>
          <w:szCs w:val="20"/>
        </w:rPr>
        <w:t>iLearn</w:t>
      </w:r>
      <w:proofErr w:type="spellEnd"/>
      <w:r w:rsidRPr="00DC27D4">
        <w:rPr>
          <w:rFonts w:ascii="Arial" w:hAnsi="Arial" w:cs="Arial"/>
          <w:bCs/>
          <w:sz w:val="20"/>
          <w:szCs w:val="20"/>
        </w:rPr>
        <w:t>)</w:t>
      </w:r>
      <w:r w:rsidRPr="00EF5375">
        <w:rPr>
          <w:rFonts w:ascii="Arial" w:hAnsi="Arial" w:cs="Arial"/>
          <w:bCs/>
          <w:sz w:val="24"/>
          <w:szCs w:val="24"/>
        </w:rPr>
        <w:t xml:space="preserve"> and uses the term literally.  Courses are listed within a curriculum but if a learner does not complete them, there are no consequences i.e. performance management.  This again, in my opinion highlights a lack of investment and belief in the education of staff.  </w:t>
      </w:r>
    </w:p>
    <w:p w14:paraId="4644A455" w14:textId="2F6744E1" w:rsidR="002C04D9" w:rsidRPr="00EF5375" w:rsidRDefault="002C04D9" w:rsidP="0093294D">
      <w:pPr>
        <w:spacing w:before="240"/>
        <w:rPr>
          <w:rFonts w:ascii="Arial" w:hAnsi="Arial" w:cs="Arial"/>
          <w:bCs/>
          <w:sz w:val="24"/>
          <w:szCs w:val="24"/>
        </w:rPr>
      </w:pPr>
      <w:r w:rsidRPr="00EF5375">
        <w:rPr>
          <w:rFonts w:ascii="Arial" w:hAnsi="Arial" w:cs="Arial"/>
          <w:bCs/>
          <w:sz w:val="24"/>
          <w:szCs w:val="24"/>
        </w:rPr>
        <w:t>The new curriculum for Wales sets four aims for children to achieve through subjects but does not give exact detail on how this will be achieved</w:t>
      </w:r>
      <w:r w:rsidR="00E13AAF" w:rsidRPr="00EF5375">
        <w:rPr>
          <w:rFonts w:ascii="Arial" w:hAnsi="Arial" w:cs="Arial"/>
          <w:bCs/>
          <w:sz w:val="24"/>
          <w:szCs w:val="24"/>
        </w:rPr>
        <w:t xml:space="preserve">, </w:t>
      </w:r>
      <w:r w:rsidRPr="00EF5375">
        <w:rPr>
          <w:rFonts w:ascii="Arial" w:hAnsi="Arial" w:cs="Arial"/>
          <w:bCs/>
          <w:sz w:val="24"/>
          <w:szCs w:val="24"/>
        </w:rPr>
        <w:t>there seems to be only generic information provided</w:t>
      </w:r>
      <w:r w:rsidR="0093294D" w:rsidRPr="00EF5375">
        <w:rPr>
          <w:rFonts w:ascii="Arial" w:hAnsi="Arial" w:cs="Arial"/>
          <w:bCs/>
          <w:sz w:val="24"/>
          <w:szCs w:val="24"/>
        </w:rPr>
        <w:t xml:space="preserve"> </w:t>
      </w:r>
      <w:r w:rsidR="0093294D" w:rsidRPr="00DC27D4">
        <w:rPr>
          <w:rStyle w:val="selectable"/>
          <w:rFonts w:ascii="Arial" w:hAnsi="Arial" w:cs="Arial"/>
          <w:bCs/>
          <w:sz w:val="20"/>
          <w:szCs w:val="20"/>
        </w:rPr>
        <w:t>(Education Wales, 2020)</w:t>
      </w:r>
      <w:r w:rsidRPr="00DC27D4">
        <w:rPr>
          <w:rFonts w:ascii="Arial" w:hAnsi="Arial" w:cs="Arial"/>
          <w:bCs/>
          <w:sz w:val="20"/>
          <w:szCs w:val="20"/>
        </w:rPr>
        <w:t>.</w:t>
      </w:r>
      <w:r w:rsidR="00E13AAF" w:rsidRPr="00EF5375">
        <w:rPr>
          <w:rFonts w:ascii="Arial" w:hAnsi="Arial" w:cs="Arial"/>
          <w:bCs/>
          <w:sz w:val="24"/>
          <w:szCs w:val="24"/>
        </w:rPr>
        <w:t xml:space="preserve">  </w:t>
      </w:r>
      <w:r w:rsidRPr="00EF5375">
        <w:rPr>
          <w:rFonts w:ascii="Arial" w:hAnsi="Arial" w:cs="Arial"/>
          <w:bCs/>
          <w:sz w:val="24"/>
          <w:szCs w:val="24"/>
        </w:rPr>
        <w:t xml:space="preserve">In my opinion, there </w:t>
      </w:r>
      <w:r w:rsidR="00E13AAF" w:rsidRPr="00EF5375">
        <w:rPr>
          <w:rFonts w:ascii="Arial" w:hAnsi="Arial" w:cs="Arial"/>
          <w:bCs/>
          <w:sz w:val="24"/>
          <w:szCs w:val="24"/>
        </w:rPr>
        <w:t>is</w:t>
      </w:r>
      <w:r w:rsidRPr="00EF5375">
        <w:rPr>
          <w:rFonts w:ascii="Arial" w:hAnsi="Arial" w:cs="Arial"/>
          <w:bCs/>
          <w:sz w:val="24"/>
          <w:szCs w:val="24"/>
        </w:rPr>
        <w:t xml:space="preserve"> a lack of clarity of what should or should not be taught.  Every school could interpret aims and subjects differen</w:t>
      </w:r>
      <w:r w:rsidR="00E13AAF" w:rsidRPr="00EF5375">
        <w:rPr>
          <w:rFonts w:ascii="Arial" w:hAnsi="Arial" w:cs="Arial"/>
          <w:bCs/>
          <w:sz w:val="24"/>
          <w:szCs w:val="24"/>
        </w:rPr>
        <w:t>tly,</w:t>
      </w:r>
      <w:r w:rsidRPr="00EF5375">
        <w:rPr>
          <w:rFonts w:ascii="Arial" w:hAnsi="Arial" w:cs="Arial"/>
          <w:bCs/>
          <w:sz w:val="24"/>
          <w:szCs w:val="24"/>
        </w:rPr>
        <w:t xml:space="preserve"> so how will success be </w:t>
      </w:r>
      <w:r w:rsidR="0084319E" w:rsidRPr="00EF5375">
        <w:rPr>
          <w:rFonts w:ascii="Arial" w:hAnsi="Arial" w:cs="Arial"/>
          <w:bCs/>
          <w:sz w:val="24"/>
          <w:szCs w:val="24"/>
        </w:rPr>
        <w:t>measured</w:t>
      </w:r>
      <w:r w:rsidR="00E13AAF" w:rsidRPr="00EF5375">
        <w:rPr>
          <w:rFonts w:ascii="Arial" w:hAnsi="Arial" w:cs="Arial"/>
          <w:bCs/>
          <w:sz w:val="24"/>
          <w:szCs w:val="24"/>
        </w:rPr>
        <w:t>?</w:t>
      </w:r>
      <w:r w:rsidRPr="00EF5375">
        <w:rPr>
          <w:rFonts w:ascii="Arial" w:hAnsi="Arial" w:cs="Arial"/>
          <w:bCs/>
          <w:sz w:val="24"/>
          <w:szCs w:val="24"/>
        </w:rPr>
        <w:t xml:space="preserve">  Where is the benchmark?  On the other hand, schools having the freedom to create learning experiences catering to individual classes and communities could enhance learn</w:t>
      </w:r>
      <w:r w:rsidR="005D1791" w:rsidRPr="00EF5375">
        <w:rPr>
          <w:rFonts w:ascii="Arial" w:hAnsi="Arial" w:cs="Arial"/>
          <w:bCs/>
          <w:sz w:val="24"/>
          <w:szCs w:val="24"/>
        </w:rPr>
        <w:t xml:space="preserve">ers’ </w:t>
      </w:r>
      <w:r w:rsidRPr="00EF5375">
        <w:rPr>
          <w:rFonts w:ascii="Arial" w:hAnsi="Arial" w:cs="Arial"/>
          <w:bCs/>
          <w:sz w:val="24"/>
          <w:szCs w:val="24"/>
        </w:rPr>
        <w:t xml:space="preserve">engagement.  In Admiral, similar practices happen </w:t>
      </w:r>
      <w:r w:rsidR="00692E8D" w:rsidRPr="00EF5375">
        <w:rPr>
          <w:rFonts w:ascii="Arial" w:hAnsi="Arial" w:cs="Arial"/>
          <w:bCs/>
          <w:sz w:val="24"/>
          <w:szCs w:val="24"/>
        </w:rPr>
        <w:t>meaning</w:t>
      </w:r>
      <w:r w:rsidRPr="00EF5375">
        <w:rPr>
          <w:rFonts w:ascii="Arial" w:hAnsi="Arial" w:cs="Arial"/>
          <w:bCs/>
          <w:sz w:val="24"/>
          <w:szCs w:val="24"/>
        </w:rPr>
        <w:t xml:space="preserve"> </w:t>
      </w:r>
      <w:r w:rsidR="0093294D" w:rsidRPr="00EF5375">
        <w:rPr>
          <w:rFonts w:ascii="Arial" w:hAnsi="Arial" w:cs="Arial"/>
          <w:bCs/>
          <w:sz w:val="24"/>
          <w:szCs w:val="24"/>
        </w:rPr>
        <w:t>duplicated</w:t>
      </w:r>
      <w:r w:rsidRPr="00EF5375">
        <w:rPr>
          <w:rFonts w:ascii="Arial" w:hAnsi="Arial" w:cs="Arial"/>
          <w:bCs/>
          <w:sz w:val="24"/>
          <w:szCs w:val="24"/>
        </w:rPr>
        <w:t xml:space="preserve"> </w:t>
      </w:r>
      <w:r w:rsidR="005D1791" w:rsidRPr="00EF5375">
        <w:rPr>
          <w:rFonts w:ascii="Arial" w:hAnsi="Arial" w:cs="Arial"/>
          <w:bCs/>
          <w:sz w:val="24"/>
          <w:szCs w:val="24"/>
        </w:rPr>
        <w:t xml:space="preserve">session </w:t>
      </w:r>
      <w:r w:rsidRPr="00EF5375">
        <w:rPr>
          <w:rFonts w:ascii="Arial" w:hAnsi="Arial" w:cs="Arial"/>
          <w:bCs/>
          <w:sz w:val="24"/>
          <w:szCs w:val="24"/>
        </w:rPr>
        <w:t>content.  When considering creativity, each department align</w:t>
      </w:r>
      <w:r w:rsidR="0093294D" w:rsidRPr="00EF5375">
        <w:rPr>
          <w:rFonts w:ascii="Arial" w:hAnsi="Arial" w:cs="Arial"/>
          <w:bCs/>
          <w:sz w:val="24"/>
          <w:szCs w:val="24"/>
        </w:rPr>
        <w:t>s</w:t>
      </w:r>
      <w:r w:rsidRPr="00EF5375">
        <w:rPr>
          <w:rFonts w:ascii="Arial" w:hAnsi="Arial" w:cs="Arial"/>
          <w:bCs/>
          <w:sz w:val="24"/>
          <w:szCs w:val="24"/>
        </w:rPr>
        <w:t xml:space="preserve"> content to their own department</w:t>
      </w:r>
      <w:r w:rsidR="00692E8D" w:rsidRPr="00EF5375">
        <w:rPr>
          <w:rFonts w:ascii="Arial" w:hAnsi="Arial" w:cs="Arial"/>
          <w:bCs/>
          <w:sz w:val="24"/>
          <w:szCs w:val="24"/>
        </w:rPr>
        <w:t>,</w:t>
      </w:r>
      <w:r w:rsidRPr="00EF5375">
        <w:rPr>
          <w:rFonts w:ascii="Arial" w:hAnsi="Arial" w:cs="Arial"/>
          <w:bCs/>
          <w:sz w:val="24"/>
          <w:szCs w:val="24"/>
        </w:rPr>
        <w:t xml:space="preserve"> but what is stopping the company from having a standard template on the basics and then allowing innovation for the needs of the learners</w:t>
      </w:r>
      <w:r w:rsidR="00692E8D" w:rsidRPr="00EF5375">
        <w:rPr>
          <w:rFonts w:ascii="Arial" w:hAnsi="Arial" w:cs="Arial"/>
          <w:bCs/>
          <w:sz w:val="24"/>
          <w:szCs w:val="24"/>
        </w:rPr>
        <w:t>?</w:t>
      </w:r>
      <w:r w:rsidRPr="00EF5375">
        <w:rPr>
          <w:rFonts w:ascii="Arial" w:hAnsi="Arial" w:cs="Arial"/>
          <w:bCs/>
          <w:sz w:val="24"/>
          <w:szCs w:val="24"/>
        </w:rPr>
        <w:t xml:space="preserve">  This </w:t>
      </w:r>
      <w:r w:rsidR="005D1791" w:rsidRPr="00EF5375">
        <w:rPr>
          <w:rFonts w:ascii="Arial" w:hAnsi="Arial" w:cs="Arial"/>
          <w:bCs/>
          <w:sz w:val="24"/>
          <w:szCs w:val="24"/>
        </w:rPr>
        <w:t>c</w:t>
      </w:r>
      <w:r w:rsidRPr="00EF5375">
        <w:rPr>
          <w:rFonts w:ascii="Arial" w:hAnsi="Arial" w:cs="Arial"/>
          <w:bCs/>
          <w:sz w:val="24"/>
          <w:szCs w:val="24"/>
        </w:rPr>
        <w:t xml:space="preserve">ould stop duplication, increase </w:t>
      </w:r>
      <w:proofErr w:type="gramStart"/>
      <w:r w:rsidRPr="00EF5375">
        <w:rPr>
          <w:rFonts w:ascii="Arial" w:hAnsi="Arial" w:cs="Arial"/>
          <w:bCs/>
          <w:sz w:val="24"/>
          <w:szCs w:val="24"/>
        </w:rPr>
        <w:t>collaboration</w:t>
      </w:r>
      <w:proofErr w:type="gramEnd"/>
      <w:r w:rsidRPr="00EF5375">
        <w:rPr>
          <w:rFonts w:ascii="Arial" w:hAnsi="Arial" w:cs="Arial"/>
          <w:bCs/>
          <w:sz w:val="24"/>
          <w:szCs w:val="24"/>
        </w:rPr>
        <w:t xml:space="preserve"> and develop educators.  Comparatively, why is Education Wales not providing a template for schools as a benchmark and then allowing creativity.  </w:t>
      </w:r>
      <w:r w:rsidRPr="00EF5375">
        <w:rPr>
          <w:rStyle w:val="selectable"/>
          <w:rFonts w:ascii="Arial" w:hAnsi="Arial" w:cs="Arial"/>
          <w:bCs/>
          <w:sz w:val="24"/>
          <w:szCs w:val="24"/>
        </w:rPr>
        <w:t xml:space="preserve">Robinson </w:t>
      </w:r>
      <w:r w:rsidR="00692E8D" w:rsidRPr="00DC27D4">
        <w:rPr>
          <w:rStyle w:val="selectable"/>
          <w:rFonts w:ascii="Arial" w:hAnsi="Arial" w:cs="Arial"/>
          <w:bCs/>
          <w:sz w:val="20"/>
          <w:szCs w:val="20"/>
        </w:rPr>
        <w:t>(</w:t>
      </w:r>
      <w:r w:rsidRPr="00DC27D4">
        <w:rPr>
          <w:rStyle w:val="selectable"/>
          <w:rFonts w:ascii="Arial" w:hAnsi="Arial" w:cs="Arial"/>
          <w:bCs/>
          <w:sz w:val="20"/>
          <w:szCs w:val="20"/>
        </w:rPr>
        <w:t>2010)</w:t>
      </w:r>
      <w:r w:rsidRPr="00EF5375">
        <w:rPr>
          <w:rStyle w:val="selectable"/>
          <w:rFonts w:ascii="Arial" w:hAnsi="Arial" w:cs="Arial"/>
          <w:bCs/>
          <w:sz w:val="24"/>
          <w:szCs w:val="24"/>
        </w:rPr>
        <w:t xml:space="preserve"> </w:t>
      </w:r>
      <w:r w:rsidRPr="00EF5375">
        <w:rPr>
          <w:rFonts w:ascii="Arial" w:hAnsi="Arial" w:cs="Arial"/>
          <w:bCs/>
          <w:sz w:val="24"/>
          <w:szCs w:val="24"/>
        </w:rPr>
        <w:t xml:space="preserve">advocates education is based on industrial times and follows a lineal </w:t>
      </w:r>
      <w:r w:rsidR="00692E8D" w:rsidRPr="00EF5375">
        <w:rPr>
          <w:rFonts w:ascii="Arial" w:hAnsi="Arial" w:cs="Arial"/>
          <w:bCs/>
          <w:sz w:val="24"/>
          <w:szCs w:val="24"/>
        </w:rPr>
        <w:t>approach.  I</w:t>
      </w:r>
      <w:r w:rsidRPr="00EF5375">
        <w:rPr>
          <w:rFonts w:ascii="Arial" w:hAnsi="Arial" w:cs="Arial"/>
          <w:bCs/>
          <w:sz w:val="24"/>
          <w:szCs w:val="24"/>
        </w:rPr>
        <w:t xml:space="preserve">t seems the curriculum gives a mixed message.  With aims set with general guidelines, a school could revolutionise education for their students and impact a variety of outcomes i.e. attendance, exam results and pupils </w:t>
      </w:r>
      <w:r w:rsidRPr="00EF5375">
        <w:rPr>
          <w:rFonts w:ascii="Arial" w:hAnsi="Arial" w:cs="Arial"/>
          <w:bCs/>
          <w:sz w:val="24"/>
          <w:szCs w:val="24"/>
        </w:rPr>
        <w:lastRenderedPageBreak/>
        <w:t xml:space="preserve">voice, but the need is great for standardisation </w:t>
      </w:r>
      <w:r w:rsidR="0084319E" w:rsidRPr="00EF5375">
        <w:rPr>
          <w:rFonts w:ascii="Arial" w:hAnsi="Arial" w:cs="Arial"/>
          <w:bCs/>
          <w:sz w:val="24"/>
          <w:szCs w:val="24"/>
        </w:rPr>
        <w:t>a</w:t>
      </w:r>
      <w:r w:rsidRPr="00EF5375">
        <w:rPr>
          <w:rFonts w:ascii="Arial" w:hAnsi="Arial" w:cs="Arial"/>
          <w:bCs/>
          <w:sz w:val="24"/>
          <w:szCs w:val="24"/>
        </w:rPr>
        <w:t>s a way to monitor and celebrate success.</w:t>
      </w:r>
      <w:r w:rsidR="0093294D" w:rsidRPr="00EF5375">
        <w:rPr>
          <w:rFonts w:ascii="Arial" w:hAnsi="Arial" w:cs="Arial"/>
          <w:bCs/>
          <w:sz w:val="24"/>
          <w:szCs w:val="24"/>
        </w:rPr>
        <w:t xml:space="preserve">  </w:t>
      </w:r>
    </w:p>
    <w:p w14:paraId="2AE1CB17" w14:textId="304462E6" w:rsidR="008B7ACA" w:rsidRPr="00EF5375" w:rsidRDefault="008B7ACA" w:rsidP="008B7ACA">
      <w:pPr>
        <w:spacing w:after="200" w:line="276" w:lineRule="auto"/>
        <w:rPr>
          <w:rFonts w:ascii="Arial" w:hAnsi="Arial" w:cs="Arial"/>
          <w:bCs/>
          <w:sz w:val="24"/>
          <w:szCs w:val="24"/>
        </w:rPr>
      </w:pPr>
      <w:r w:rsidRPr="00EF5375">
        <w:rPr>
          <w:rFonts w:ascii="Arial" w:hAnsi="Arial" w:cs="Arial"/>
          <w:bCs/>
          <w:sz w:val="24"/>
          <w:szCs w:val="24"/>
        </w:rPr>
        <w:t>When looking at the original TDP Gold, previous plans were linear with little learning assessments matching Robinsons theory.  For example, learners attend</w:t>
      </w:r>
      <w:r w:rsidR="002E3C74" w:rsidRPr="00EF5375">
        <w:rPr>
          <w:rFonts w:ascii="Arial" w:hAnsi="Arial" w:cs="Arial"/>
          <w:bCs/>
          <w:sz w:val="24"/>
          <w:szCs w:val="24"/>
        </w:rPr>
        <w:t xml:space="preserve">ed talks </w:t>
      </w:r>
      <w:r w:rsidRPr="00EF5375">
        <w:rPr>
          <w:rFonts w:ascii="Arial" w:hAnsi="Arial" w:cs="Arial"/>
          <w:bCs/>
          <w:sz w:val="24"/>
          <w:szCs w:val="24"/>
        </w:rPr>
        <w:t>with no checks on application of learning.</w:t>
      </w:r>
      <w:r w:rsidR="002E3C74" w:rsidRPr="00EF5375">
        <w:rPr>
          <w:rFonts w:ascii="Arial" w:hAnsi="Arial" w:cs="Arial"/>
          <w:bCs/>
          <w:sz w:val="24"/>
          <w:szCs w:val="24"/>
        </w:rPr>
        <w:t xml:space="preserve">  The 70:20:10 theory </w:t>
      </w:r>
      <w:r w:rsidR="002E3C74" w:rsidRPr="00DC27D4">
        <w:rPr>
          <w:rStyle w:val="lookup-resultcontent2"/>
          <w:rFonts w:ascii="Arial" w:hAnsi="Arial" w:cs="Arial"/>
          <w:bCs/>
          <w:sz w:val="20"/>
          <w:szCs w:val="20"/>
        </w:rPr>
        <w:t>(McCall et al, 1996)</w:t>
      </w:r>
      <w:r w:rsidR="002E3C74" w:rsidRPr="00EF5375">
        <w:rPr>
          <w:rStyle w:val="lookup-resultcontent2"/>
          <w:rFonts w:ascii="Arial" w:hAnsi="Arial" w:cs="Arial"/>
          <w:bCs/>
          <w:sz w:val="24"/>
          <w:szCs w:val="24"/>
        </w:rPr>
        <w:t xml:space="preserve"> </w:t>
      </w:r>
      <w:r w:rsidR="002E3C74" w:rsidRPr="00EF5375">
        <w:rPr>
          <w:rFonts w:ascii="Arial" w:hAnsi="Arial" w:cs="Arial"/>
          <w:bCs/>
          <w:sz w:val="24"/>
          <w:szCs w:val="24"/>
        </w:rPr>
        <w:t xml:space="preserve">states learning mainly </w:t>
      </w:r>
      <w:r w:rsidR="000F7A7C" w:rsidRPr="00EF5375">
        <w:rPr>
          <w:rFonts w:ascii="Arial" w:hAnsi="Arial" w:cs="Arial"/>
          <w:bCs/>
          <w:sz w:val="24"/>
          <w:szCs w:val="24"/>
        </w:rPr>
        <w:t xml:space="preserve">happens </w:t>
      </w:r>
      <w:r w:rsidR="002E3C74" w:rsidRPr="00EF5375">
        <w:rPr>
          <w:rFonts w:ascii="Arial" w:hAnsi="Arial" w:cs="Arial"/>
          <w:bCs/>
          <w:sz w:val="24"/>
          <w:szCs w:val="24"/>
        </w:rPr>
        <w:t>from on the job application whilst the smaller amount comes from formal training</w:t>
      </w:r>
      <w:r w:rsidR="005C6433" w:rsidRPr="00EF5375">
        <w:rPr>
          <w:rFonts w:ascii="Arial" w:hAnsi="Arial" w:cs="Arial"/>
          <w:bCs/>
          <w:sz w:val="24"/>
          <w:szCs w:val="24"/>
        </w:rPr>
        <w:t xml:space="preserve"> so considering theory and </w:t>
      </w:r>
      <w:r w:rsidR="000D71C0" w:rsidRPr="00EF5375">
        <w:rPr>
          <w:rFonts w:ascii="Arial" w:hAnsi="Arial" w:cs="Arial"/>
          <w:bCs/>
          <w:sz w:val="24"/>
          <w:szCs w:val="24"/>
        </w:rPr>
        <w:t xml:space="preserve">the </w:t>
      </w:r>
      <w:r w:rsidR="00FF36C1" w:rsidRPr="00EF5375">
        <w:rPr>
          <w:rFonts w:ascii="Arial" w:hAnsi="Arial" w:cs="Arial"/>
          <w:bCs/>
          <w:sz w:val="24"/>
          <w:szCs w:val="24"/>
        </w:rPr>
        <w:t>training needs analysis</w:t>
      </w:r>
      <w:r w:rsidR="000D71C0" w:rsidRPr="00EF5375">
        <w:rPr>
          <w:rFonts w:ascii="Arial" w:hAnsi="Arial" w:cs="Arial"/>
          <w:bCs/>
          <w:sz w:val="24"/>
          <w:szCs w:val="24"/>
        </w:rPr>
        <w:t>,</w:t>
      </w:r>
      <w:r w:rsidRPr="00EF5375">
        <w:rPr>
          <w:rFonts w:ascii="Arial" w:hAnsi="Arial" w:cs="Arial"/>
          <w:bCs/>
          <w:sz w:val="24"/>
          <w:szCs w:val="24"/>
        </w:rPr>
        <w:t xml:space="preserve"> </w:t>
      </w:r>
      <w:r w:rsidR="00FF36C1" w:rsidRPr="00EF5375">
        <w:rPr>
          <w:rFonts w:ascii="Arial" w:hAnsi="Arial" w:cs="Arial"/>
          <w:bCs/>
          <w:sz w:val="24"/>
          <w:szCs w:val="24"/>
        </w:rPr>
        <w:t>there is a</w:t>
      </w:r>
      <w:r w:rsidRPr="00EF5375">
        <w:rPr>
          <w:rFonts w:ascii="Arial" w:hAnsi="Arial" w:cs="Arial"/>
          <w:bCs/>
          <w:sz w:val="24"/>
          <w:szCs w:val="24"/>
        </w:rPr>
        <w:t xml:space="preserve"> need for a pragmatic approach</w:t>
      </w:r>
      <w:r w:rsidR="00307C3A" w:rsidRPr="00EF5375">
        <w:rPr>
          <w:rFonts w:ascii="Arial" w:hAnsi="Arial" w:cs="Arial"/>
          <w:bCs/>
          <w:sz w:val="24"/>
          <w:szCs w:val="24"/>
        </w:rPr>
        <w:t xml:space="preserve"> which teaches and helps learners solve problems to aid transference of learning </w:t>
      </w:r>
      <w:r w:rsidR="00307C3A" w:rsidRPr="00DC27D4">
        <w:rPr>
          <w:rFonts w:ascii="Arial" w:hAnsi="Arial" w:cs="Arial"/>
          <w:bCs/>
          <w:sz w:val="20"/>
          <w:szCs w:val="20"/>
        </w:rPr>
        <w:t>(</w:t>
      </w:r>
      <w:r w:rsidR="00307C3A" w:rsidRPr="00DC27D4">
        <w:rPr>
          <w:rFonts w:ascii="Arial" w:hAnsi="Arial" w:cs="Arial"/>
          <w:sz w:val="20"/>
          <w:szCs w:val="20"/>
          <w:shd w:val="clear" w:color="auto" w:fill="FFFFFF"/>
        </w:rPr>
        <w:t>Bailey, S. 2015)</w:t>
      </w:r>
      <w:r w:rsidRPr="00DC27D4">
        <w:rPr>
          <w:rFonts w:ascii="Arial" w:hAnsi="Arial" w:cs="Arial"/>
          <w:bCs/>
          <w:sz w:val="20"/>
          <w:szCs w:val="20"/>
        </w:rPr>
        <w:t>.</w:t>
      </w:r>
      <w:r w:rsidRPr="00DC27D4">
        <w:rPr>
          <w:rFonts w:ascii="Arial" w:hAnsi="Arial" w:cs="Arial"/>
          <w:bCs/>
          <w:sz w:val="24"/>
          <w:szCs w:val="24"/>
        </w:rPr>
        <w:t xml:space="preserve">  </w:t>
      </w:r>
      <w:r w:rsidRPr="00EF5375">
        <w:rPr>
          <w:rFonts w:ascii="Arial" w:hAnsi="Arial" w:cs="Arial"/>
          <w:bCs/>
          <w:sz w:val="24"/>
          <w:szCs w:val="24"/>
        </w:rPr>
        <w:t>The new proposal for TDP will include practical assessments and content</w:t>
      </w:r>
      <w:r w:rsidR="00FF36C1" w:rsidRPr="00EF5375">
        <w:rPr>
          <w:rFonts w:ascii="Arial" w:hAnsi="Arial" w:cs="Arial"/>
          <w:bCs/>
          <w:sz w:val="24"/>
          <w:szCs w:val="24"/>
        </w:rPr>
        <w:t>,</w:t>
      </w:r>
      <w:r w:rsidRPr="00EF5375">
        <w:rPr>
          <w:rFonts w:ascii="Arial" w:hAnsi="Arial" w:cs="Arial"/>
          <w:bCs/>
          <w:sz w:val="24"/>
          <w:szCs w:val="24"/>
        </w:rPr>
        <w:t xml:space="preserve"> educators </w:t>
      </w:r>
      <w:r w:rsidR="00FF36C1" w:rsidRPr="00EF5375">
        <w:rPr>
          <w:rFonts w:ascii="Arial" w:hAnsi="Arial" w:cs="Arial"/>
          <w:bCs/>
          <w:sz w:val="24"/>
          <w:szCs w:val="24"/>
        </w:rPr>
        <w:t>will deliver subject matter by</w:t>
      </w:r>
      <w:r w:rsidRPr="00EF5375">
        <w:rPr>
          <w:rFonts w:ascii="Arial" w:hAnsi="Arial" w:cs="Arial"/>
          <w:bCs/>
          <w:sz w:val="24"/>
          <w:szCs w:val="24"/>
        </w:rPr>
        <w:t xml:space="preserve"> follow</w:t>
      </w:r>
      <w:r w:rsidR="00FF36C1" w:rsidRPr="00EF5375">
        <w:rPr>
          <w:rFonts w:ascii="Arial" w:hAnsi="Arial" w:cs="Arial"/>
          <w:bCs/>
          <w:sz w:val="24"/>
          <w:szCs w:val="24"/>
        </w:rPr>
        <w:t>ing</w:t>
      </w:r>
      <w:r w:rsidRPr="00EF5375">
        <w:rPr>
          <w:rFonts w:ascii="Arial" w:hAnsi="Arial" w:cs="Arial"/>
          <w:bCs/>
          <w:sz w:val="24"/>
          <w:szCs w:val="24"/>
        </w:rPr>
        <w:t xml:space="preserve"> a </w:t>
      </w:r>
      <w:r w:rsidR="00FF36C1" w:rsidRPr="00EF5375">
        <w:rPr>
          <w:rFonts w:ascii="Arial" w:hAnsi="Arial" w:cs="Arial"/>
          <w:bCs/>
          <w:sz w:val="24"/>
          <w:szCs w:val="24"/>
        </w:rPr>
        <w:t xml:space="preserve">basic </w:t>
      </w:r>
      <w:r w:rsidRPr="00EF5375">
        <w:rPr>
          <w:rFonts w:ascii="Arial" w:hAnsi="Arial" w:cs="Arial"/>
          <w:bCs/>
          <w:sz w:val="24"/>
          <w:szCs w:val="24"/>
        </w:rPr>
        <w:t>template</w:t>
      </w:r>
      <w:r w:rsidR="00FF36C1" w:rsidRPr="00EF5375">
        <w:rPr>
          <w:rFonts w:ascii="Arial" w:hAnsi="Arial" w:cs="Arial"/>
          <w:bCs/>
          <w:sz w:val="24"/>
          <w:szCs w:val="24"/>
        </w:rPr>
        <w:t xml:space="preserve"> with the freedom to</w:t>
      </w:r>
      <w:r w:rsidR="006D0F32" w:rsidRPr="00EF5375">
        <w:rPr>
          <w:rFonts w:ascii="Arial" w:hAnsi="Arial" w:cs="Arial"/>
          <w:bCs/>
          <w:sz w:val="24"/>
          <w:szCs w:val="24"/>
        </w:rPr>
        <w:t xml:space="preserve"> deliver in </w:t>
      </w:r>
      <w:r w:rsidR="00FF36C1" w:rsidRPr="00EF5375">
        <w:rPr>
          <w:rFonts w:ascii="Arial" w:hAnsi="Arial" w:cs="Arial"/>
          <w:bCs/>
          <w:sz w:val="24"/>
          <w:szCs w:val="24"/>
        </w:rPr>
        <w:t xml:space="preserve">own training </w:t>
      </w:r>
      <w:r w:rsidR="006D0F32" w:rsidRPr="00EF5375">
        <w:rPr>
          <w:rFonts w:ascii="Arial" w:hAnsi="Arial" w:cs="Arial"/>
          <w:bCs/>
          <w:sz w:val="24"/>
          <w:szCs w:val="24"/>
        </w:rPr>
        <w:t>style</w:t>
      </w:r>
      <w:r w:rsidRPr="00EF5375">
        <w:rPr>
          <w:rFonts w:ascii="Arial" w:hAnsi="Arial" w:cs="Arial"/>
          <w:bCs/>
          <w:sz w:val="24"/>
          <w:szCs w:val="24"/>
        </w:rPr>
        <w:t xml:space="preserve">.  </w:t>
      </w:r>
      <w:proofErr w:type="spellStart"/>
      <w:r w:rsidRPr="00EF5375">
        <w:rPr>
          <w:rStyle w:val="selectable"/>
          <w:rFonts w:ascii="Arial" w:hAnsi="Arial" w:cs="Arial"/>
          <w:bCs/>
          <w:sz w:val="24"/>
          <w:szCs w:val="24"/>
        </w:rPr>
        <w:t>Novoa</w:t>
      </w:r>
      <w:proofErr w:type="spellEnd"/>
      <w:r w:rsidR="000D71C0" w:rsidRPr="00EF5375">
        <w:rPr>
          <w:rStyle w:val="selectable"/>
          <w:rFonts w:ascii="Arial" w:hAnsi="Arial" w:cs="Arial"/>
          <w:bCs/>
          <w:sz w:val="24"/>
          <w:szCs w:val="24"/>
        </w:rPr>
        <w:t xml:space="preserve"> </w:t>
      </w:r>
      <w:r w:rsidR="000D71C0" w:rsidRPr="00DC27D4">
        <w:rPr>
          <w:rStyle w:val="selectable"/>
          <w:rFonts w:ascii="Arial" w:hAnsi="Arial" w:cs="Arial"/>
          <w:bCs/>
          <w:sz w:val="20"/>
          <w:szCs w:val="20"/>
        </w:rPr>
        <w:t>(</w:t>
      </w:r>
      <w:r w:rsidRPr="00DC27D4">
        <w:rPr>
          <w:rStyle w:val="selectable"/>
          <w:rFonts w:ascii="Arial" w:hAnsi="Arial" w:cs="Arial"/>
          <w:bCs/>
          <w:sz w:val="20"/>
          <w:szCs w:val="20"/>
        </w:rPr>
        <w:t>2018)</w:t>
      </w:r>
      <w:r w:rsidR="000D71C0" w:rsidRPr="00EF5375">
        <w:rPr>
          <w:rStyle w:val="selectable"/>
          <w:rFonts w:ascii="Arial" w:hAnsi="Arial" w:cs="Arial"/>
          <w:bCs/>
          <w:sz w:val="24"/>
          <w:szCs w:val="24"/>
        </w:rPr>
        <w:t xml:space="preserve"> used an</w:t>
      </w:r>
      <w:r w:rsidRPr="00EF5375">
        <w:rPr>
          <w:rStyle w:val="selectable"/>
          <w:rFonts w:ascii="Arial" w:hAnsi="Arial" w:cs="Arial"/>
          <w:bCs/>
          <w:sz w:val="24"/>
          <w:szCs w:val="24"/>
        </w:rPr>
        <w:t xml:space="preserve"> e-curriculum as the spine of work which supports my decision to use </w:t>
      </w:r>
      <w:proofErr w:type="spellStart"/>
      <w:r w:rsidRPr="00EF5375">
        <w:rPr>
          <w:rStyle w:val="selectable"/>
          <w:rFonts w:ascii="Arial" w:hAnsi="Arial" w:cs="Arial"/>
          <w:bCs/>
          <w:sz w:val="24"/>
          <w:szCs w:val="24"/>
        </w:rPr>
        <w:t>iLearn</w:t>
      </w:r>
      <w:proofErr w:type="spellEnd"/>
      <w:r w:rsidRPr="00EF5375">
        <w:rPr>
          <w:rStyle w:val="selectable"/>
          <w:rFonts w:ascii="Arial" w:hAnsi="Arial" w:cs="Arial"/>
          <w:bCs/>
          <w:sz w:val="24"/>
          <w:szCs w:val="24"/>
        </w:rPr>
        <w:t xml:space="preserve">.  </w:t>
      </w:r>
      <w:r w:rsidRPr="00EF5375">
        <w:rPr>
          <w:rFonts w:ascii="Arial" w:hAnsi="Arial" w:cs="Arial"/>
          <w:bCs/>
          <w:sz w:val="24"/>
          <w:szCs w:val="24"/>
        </w:rPr>
        <w:t>This will just check transfer of knowledge and offer learners a chance to find their talent</w:t>
      </w:r>
      <w:r w:rsidR="000D71C0" w:rsidRPr="00EF5375">
        <w:rPr>
          <w:rFonts w:ascii="Arial" w:hAnsi="Arial" w:cs="Arial"/>
          <w:bCs/>
          <w:sz w:val="24"/>
          <w:szCs w:val="24"/>
        </w:rPr>
        <w:t xml:space="preserve"> or work passion</w:t>
      </w:r>
      <w:r w:rsidRPr="00EF5375">
        <w:rPr>
          <w:rFonts w:ascii="Arial" w:hAnsi="Arial" w:cs="Arial"/>
          <w:bCs/>
          <w:sz w:val="24"/>
          <w:szCs w:val="24"/>
        </w:rPr>
        <w:t>.   Educators can also reflect on own practices as they design new ways of learning</w:t>
      </w:r>
      <w:r w:rsidR="00692E8D" w:rsidRPr="00EF5375">
        <w:rPr>
          <w:rFonts w:ascii="Arial" w:hAnsi="Arial" w:cs="Arial"/>
          <w:bCs/>
          <w:sz w:val="24"/>
          <w:szCs w:val="24"/>
        </w:rPr>
        <w:t>.</w:t>
      </w:r>
      <w:r w:rsidRPr="00EF5375">
        <w:rPr>
          <w:rFonts w:ascii="Arial" w:hAnsi="Arial" w:cs="Arial"/>
          <w:bCs/>
          <w:sz w:val="24"/>
          <w:szCs w:val="24"/>
        </w:rPr>
        <w:t xml:space="preserve"> </w:t>
      </w:r>
    </w:p>
    <w:p w14:paraId="4F943BAE" w14:textId="7064B3D3" w:rsidR="00772B68" w:rsidRPr="00DC27D4" w:rsidRDefault="00692E8D" w:rsidP="00772B68">
      <w:pPr>
        <w:spacing w:before="240"/>
        <w:rPr>
          <w:rFonts w:ascii="Arial" w:hAnsi="Arial" w:cs="Arial"/>
          <w:bCs/>
          <w:sz w:val="20"/>
          <w:szCs w:val="20"/>
        </w:rPr>
      </w:pPr>
      <w:r w:rsidRPr="00EF5375">
        <w:rPr>
          <w:rFonts w:ascii="Arial" w:hAnsi="Arial" w:cs="Arial"/>
          <w:sz w:val="24"/>
          <w:szCs w:val="24"/>
          <w:shd w:val="clear" w:color="auto" w:fill="FFFFFF"/>
        </w:rPr>
        <w:t xml:space="preserve">A potential barrier to the success of TDP is the amount of time allowed to produce learning content yet </w:t>
      </w:r>
      <w:r w:rsidR="00772B68" w:rsidRPr="00EF5375">
        <w:rPr>
          <w:rFonts w:ascii="Arial" w:hAnsi="Arial" w:cs="Arial"/>
          <w:sz w:val="24"/>
          <w:szCs w:val="24"/>
          <w:shd w:val="clear" w:color="auto" w:fill="FFFFFF"/>
        </w:rPr>
        <w:t>Li</w:t>
      </w:r>
      <w:r w:rsidRPr="00EF5375">
        <w:rPr>
          <w:rFonts w:ascii="Arial" w:hAnsi="Arial" w:cs="Arial"/>
          <w:sz w:val="24"/>
          <w:szCs w:val="24"/>
          <w:shd w:val="clear" w:color="auto" w:fill="FFFFFF"/>
        </w:rPr>
        <w:t>’s</w:t>
      </w:r>
      <w:r w:rsidR="00DC27D4">
        <w:rPr>
          <w:rFonts w:ascii="Arial" w:hAnsi="Arial" w:cs="Arial"/>
          <w:sz w:val="24"/>
          <w:szCs w:val="24"/>
          <w:shd w:val="clear" w:color="auto" w:fill="FFFFFF"/>
        </w:rPr>
        <w:t xml:space="preserve"> </w:t>
      </w:r>
      <w:r w:rsidR="00772B68" w:rsidRPr="00DC27D4">
        <w:rPr>
          <w:rFonts w:ascii="Arial" w:hAnsi="Arial" w:cs="Arial"/>
          <w:sz w:val="20"/>
          <w:szCs w:val="20"/>
          <w:shd w:val="clear" w:color="auto" w:fill="FFFFFF"/>
        </w:rPr>
        <w:t xml:space="preserve">(2019) </w:t>
      </w:r>
      <w:r w:rsidR="00772B68" w:rsidRPr="00EF5375">
        <w:rPr>
          <w:rFonts w:ascii="Arial" w:hAnsi="Arial" w:cs="Arial"/>
          <w:sz w:val="24"/>
          <w:szCs w:val="24"/>
          <w:shd w:val="clear" w:color="auto" w:fill="FFFFFF"/>
        </w:rPr>
        <w:t>case study confirmed the teacher, or trainer in Admiral’s case</w:t>
      </w:r>
      <w:r w:rsidR="0084319E" w:rsidRPr="00EF5375">
        <w:rPr>
          <w:rFonts w:ascii="Arial" w:hAnsi="Arial" w:cs="Arial"/>
          <w:sz w:val="24"/>
          <w:szCs w:val="24"/>
          <w:shd w:val="clear" w:color="auto" w:fill="FFFFFF"/>
        </w:rPr>
        <w:t>,</w:t>
      </w:r>
      <w:r w:rsidR="00772B68" w:rsidRPr="00EF5375">
        <w:rPr>
          <w:rFonts w:ascii="Arial" w:hAnsi="Arial" w:cs="Arial"/>
          <w:sz w:val="24"/>
          <w:szCs w:val="24"/>
          <w:shd w:val="clear" w:color="auto" w:fill="FFFFFF"/>
        </w:rPr>
        <w:t xml:space="preserve"> should have expertise in </w:t>
      </w:r>
      <w:r w:rsidRPr="00EF5375">
        <w:rPr>
          <w:rFonts w:ascii="Arial" w:hAnsi="Arial" w:cs="Arial"/>
          <w:sz w:val="24"/>
          <w:szCs w:val="24"/>
          <w:shd w:val="clear" w:color="auto" w:fill="FFFFFF"/>
        </w:rPr>
        <w:t>a</w:t>
      </w:r>
      <w:r w:rsidR="00772B68" w:rsidRPr="00EF5375">
        <w:rPr>
          <w:rFonts w:ascii="Arial" w:hAnsi="Arial" w:cs="Arial"/>
          <w:sz w:val="24"/>
          <w:szCs w:val="24"/>
          <w:shd w:val="clear" w:color="auto" w:fill="FFFFFF"/>
        </w:rPr>
        <w:t xml:space="preserve"> subject area</w:t>
      </w:r>
      <w:r w:rsidRPr="00EF5375">
        <w:rPr>
          <w:rFonts w:ascii="Arial" w:hAnsi="Arial" w:cs="Arial"/>
          <w:sz w:val="24"/>
          <w:szCs w:val="24"/>
          <w:shd w:val="clear" w:color="auto" w:fill="FFFFFF"/>
        </w:rPr>
        <w:t xml:space="preserve"> </w:t>
      </w:r>
      <w:r w:rsidR="000D71C0" w:rsidRPr="00EF5375">
        <w:rPr>
          <w:rFonts w:ascii="Arial" w:hAnsi="Arial" w:cs="Arial"/>
          <w:sz w:val="24"/>
          <w:szCs w:val="24"/>
          <w:shd w:val="clear" w:color="auto" w:fill="FFFFFF"/>
        </w:rPr>
        <w:t>call</w:t>
      </w:r>
      <w:r w:rsidRPr="00EF5375">
        <w:rPr>
          <w:rFonts w:ascii="Arial" w:hAnsi="Arial" w:cs="Arial"/>
          <w:sz w:val="24"/>
          <w:szCs w:val="24"/>
          <w:shd w:val="clear" w:color="auto" w:fill="FFFFFF"/>
        </w:rPr>
        <w:t xml:space="preserve">ing it </w:t>
      </w:r>
      <w:r w:rsidR="000D71C0" w:rsidRPr="00EF5375">
        <w:rPr>
          <w:rFonts w:ascii="Arial" w:hAnsi="Arial" w:cs="Arial"/>
          <w:sz w:val="24"/>
          <w:szCs w:val="24"/>
          <w:shd w:val="clear" w:color="auto" w:fill="FFFFFF"/>
        </w:rPr>
        <w:t xml:space="preserve">a </w:t>
      </w:r>
      <w:r w:rsidR="00772B68" w:rsidRPr="00EF5375">
        <w:rPr>
          <w:rFonts w:ascii="Arial" w:hAnsi="Arial" w:cs="Arial"/>
          <w:sz w:val="24"/>
          <w:szCs w:val="24"/>
          <w:shd w:val="clear" w:color="auto" w:fill="FFFFFF"/>
        </w:rPr>
        <w:t xml:space="preserve">bottom up approach </w:t>
      </w:r>
      <w:r w:rsidRPr="00EF5375">
        <w:rPr>
          <w:rFonts w:ascii="Arial" w:hAnsi="Arial" w:cs="Arial"/>
          <w:sz w:val="24"/>
          <w:szCs w:val="24"/>
          <w:shd w:val="clear" w:color="auto" w:fill="FFFFFF"/>
        </w:rPr>
        <w:t>which</w:t>
      </w:r>
      <w:r w:rsidR="00772B68" w:rsidRPr="00EF5375">
        <w:rPr>
          <w:rFonts w:ascii="Arial" w:hAnsi="Arial" w:cs="Arial"/>
          <w:sz w:val="24"/>
          <w:szCs w:val="24"/>
          <w:shd w:val="clear" w:color="auto" w:fill="FFFFFF"/>
        </w:rPr>
        <w:t xml:space="preserve"> requires more time</w:t>
      </w:r>
      <w:r w:rsidR="009C4559" w:rsidRPr="00EF5375">
        <w:rPr>
          <w:rFonts w:ascii="Arial" w:hAnsi="Arial" w:cs="Arial"/>
          <w:sz w:val="24"/>
          <w:szCs w:val="24"/>
          <w:shd w:val="clear" w:color="auto" w:fill="FFFFFF"/>
        </w:rPr>
        <w:t xml:space="preserve"> for research</w:t>
      </w:r>
      <w:r w:rsidR="00772B68" w:rsidRPr="00EF5375">
        <w:rPr>
          <w:rFonts w:ascii="Arial" w:hAnsi="Arial" w:cs="Arial"/>
          <w:sz w:val="24"/>
          <w:szCs w:val="24"/>
          <w:shd w:val="clear" w:color="auto" w:fill="FFFFFF"/>
        </w:rPr>
        <w:t>.  For example, it is common within Admiral for educators to</w:t>
      </w:r>
      <w:r w:rsidRPr="00EF5375">
        <w:rPr>
          <w:rFonts w:ascii="Arial" w:hAnsi="Arial" w:cs="Arial"/>
          <w:sz w:val="24"/>
          <w:szCs w:val="24"/>
          <w:shd w:val="clear" w:color="auto" w:fill="FFFFFF"/>
        </w:rPr>
        <w:t xml:space="preserve"> be</w:t>
      </w:r>
      <w:r w:rsidR="00772B68" w:rsidRPr="00EF5375">
        <w:rPr>
          <w:rFonts w:ascii="Arial" w:hAnsi="Arial" w:cs="Arial"/>
          <w:sz w:val="24"/>
          <w:szCs w:val="24"/>
          <w:shd w:val="clear" w:color="auto" w:fill="FFFFFF"/>
        </w:rPr>
        <w:t xml:space="preserve"> given new training </w:t>
      </w:r>
      <w:r w:rsidRPr="00EF5375">
        <w:rPr>
          <w:rFonts w:ascii="Arial" w:hAnsi="Arial" w:cs="Arial"/>
          <w:sz w:val="24"/>
          <w:szCs w:val="24"/>
          <w:shd w:val="clear" w:color="auto" w:fill="FFFFFF"/>
        </w:rPr>
        <w:t>content</w:t>
      </w:r>
      <w:r w:rsidR="00772B68" w:rsidRPr="00EF5375">
        <w:rPr>
          <w:rFonts w:ascii="Arial" w:hAnsi="Arial" w:cs="Arial"/>
          <w:sz w:val="24"/>
          <w:szCs w:val="24"/>
          <w:shd w:val="clear" w:color="auto" w:fill="FFFFFF"/>
        </w:rPr>
        <w:t xml:space="preserve"> and given up to a week to learn, design and deliver the change.  It is not uncommon for training analysis </w:t>
      </w:r>
      <w:r w:rsidR="009C4559" w:rsidRPr="00EF5375">
        <w:rPr>
          <w:rFonts w:ascii="Arial" w:hAnsi="Arial" w:cs="Arial"/>
          <w:sz w:val="24"/>
          <w:szCs w:val="24"/>
          <w:shd w:val="clear" w:color="auto" w:fill="FFFFFF"/>
        </w:rPr>
        <w:t xml:space="preserve">to be absent, a </w:t>
      </w:r>
      <w:r w:rsidR="00772B68" w:rsidRPr="00EF5375">
        <w:rPr>
          <w:rFonts w:ascii="Arial" w:hAnsi="Arial" w:cs="Arial"/>
          <w:sz w:val="24"/>
          <w:szCs w:val="24"/>
          <w:shd w:val="clear" w:color="auto" w:fill="FFFFFF"/>
        </w:rPr>
        <w:t>top down approach, which is more theoretical tha</w:t>
      </w:r>
      <w:r w:rsidR="009C4559" w:rsidRPr="00EF5375">
        <w:rPr>
          <w:rFonts w:ascii="Arial" w:hAnsi="Arial" w:cs="Arial"/>
          <w:sz w:val="24"/>
          <w:szCs w:val="24"/>
          <w:shd w:val="clear" w:color="auto" w:fill="FFFFFF"/>
        </w:rPr>
        <w:t>n</w:t>
      </w:r>
      <w:r w:rsidR="00772B68" w:rsidRPr="00EF5375">
        <w:rPr>
          <w:rFonts w:ascii="Arial" w:hAnsi="Arial" w:cs="Arial"/>
          <w:sz w:val="24"/>
          <w:szCs w:val="24"/>
          <w:shd w:val="clear" w:color="auto" w:fill="FFFFFF"/>
        </w:rPr>
        <w:t xml:space="preserve"> practical</w:t>
      </w:r>
      <w:r w:rsidR="009C4559" w:rsidRPr="00EF5375">
        <w:rPr>
          <w:rFonts w:ascii="Arial" w:hAnsi="Arial" w:cs="Arial"/>
          <w:sz w:val="24"/>
          <w:szCs w:val="24"/>
          <w:shd w:val="clear" w:color="auto" w:fill="FFFFFF"/>
        </w:rPr>
        <w:t>. A</w:t>
      </w:r>
      <w:r w:rsidR="00772B68" w:rsidRPr="00EF5375">
        <w:rPr>
          <w:rFonts w:ascii="Arial" w:hAnsi="Arial" w:cs="Arial"/>
          <w:sz w:val="24"/>
          <w:szCs w:val="24"/>
          <w:shd w:val="clear" w:color="auto" w:fill="FFFFFF"/>
        </w:rPr>
        <w:t xml:space="preserve">n approach taken previously little to quantify success.  With the new TDP </w:t>
      </w:r>
      <w:r w:rsidR="009C4559" w:rsidRPr="00EF5375">
        <w:rPr>
          <w:rFonts w:ascii="Arial" w:hAnsi="Arial" w:cs="Arial"/>
          <w:sz w:val="24"/>
          <w:szCs w:val="24"/>
          <w:shd w:val="clear" w:color="auto" w:fill="FFFFFF"/>
        </w:rPr>
        <w:t>implementing</w:t>
      </w:r>
      <w:r w:rsidR="00772B68" w:rsidRPr="00EF5375">
        <w:rPr>
          <w:rFonts w:ascii="Arial" w:hAnsi="Arial" w:cs="Arial"/>
          <w:sz w:val="24"/>
          <w:szCs w:val="24"/>
          <w:shd w:val="clear" w:color="auto" w:fill="FFFFFF"/>
        </w:rPr>
        <w:t xml:space="preserve"> a pragmatic approach with an audience expect</w:t>
      </w:r>
      <w:r w:rsidR="00505D52" w:rsidRPr="00EF5375">
        <w:rPr>
          <w:rFonts w:ascii="Arial" w:hAnsi="Arial" w:cs="Arial"/>
          <w:sz w:val="24"/>
          <w:szCs w:val="24"/>
          <w:shd w:val="clear" w:color="auto" w:fill="FFFFFF"/>
        </w:rPr>
        <w:t>ing</w:t>
      </w:r>
      <w:r w:rsidR="00772B68" w:rsidRPr="00EF5375">
        <w:rPr>
          <w:rFonts w:ascii="Arial" w:hAnsi="Arial" w:cs="Arial"/>
          <w:sz w:val="24"/>
          <w:szCs w:val="24"/>
          <w:shd w:val="clear" w:color="auto" w:fill="FFFFFF"/>
        </w:rPr>
        <w:t xml:space="preserve"> a higher level of learning, it is imperative </w:t>
      </w:r>
      <w:r w:rsidR="00772B68" w:rsidRPr="00EF5375">
        <w:rPr>
          <w:rFonts w:ascii="Arial" w:hAnsi="Arial" w:cs="Arial"/>
          <w:bCs/>
          <w:sz w:val="24"/>
          <w:szCs w:val="24"/>
        </w:rPr>
        <w:t xml:space="preserve">research </w:t>
      </w:r>
      <w:r w:rsidR="009C4559" w:rsidRPr="00EF5375">
        <w:rPr>
          <w:rFonts w:ascii="Arial" w:hAnsi="Arial" w:cs="Arial"/>
          <w:bCs/>
          <w:sz w:val="24"/>
          <w:szCs w:val="24"/>
        </w:rPr>
        <w:t xml:space="preserve">is done </w:t>
      </w:r>
      <w:r w:rsidR="00772B68" w:rsidRPr="00EF5375">
        <w:rPr>
          <w:rFonts w:ascii="Arial" w:hAnsi="Arial" w:cs="Arial"/>
          <w:bCs/>
          <w:sz w:val="24"/>
          <w:szCs w:val="24"/>
        </w:rPr>
        <w:t>to ensure creditability and relevance</w:t>
      </w:r>
      <w:r w:rsidRPr="00EF5375">
        <w:rPr>
          <w:rFonts w:ascii="Arial" w:hAnsi="Arial" w:cs="Arial"/>
          <w:bCs/>
          <w:sz w:val="24"/>
          <w:szCs w:val="24"/>
        </w:rPr>
        <w:t xml:space="preserve"> </w:t>
      </w:r>
      <w:r w:rsidRPr="00DC27D4">
        <w:rPr>
          <w:rFonts w:ascii="Arial" w:hAnsi="Arial" w:cs="Arial"/>
          <w:b/>
          <w:bCs/>
          <w:i/>
          <w:iCs/>
          <w:sz w:val="20"/>
          <w:szCs w:val="20"/>
          <w:shd w:val="clear" w:color="auto" w:fill="FFFFFF"/>
        </w:rPr>
        <w:t>(</w:t>
      </w:r>
      <w:r w:rsidR="000A60D1" w:rsidRPr="00DC27D4">
        <w:rPr>
          <w:rFonts w:ascii="Arial" w:hAnsi="Arial" w:cs="Arial"/>
          <w:b/>
          <w:bCs/>
          <w:i/>
          <w:iCs/>
          <w:sz w:val="20"/>
          <w:szCs w:val="20"/>
          <w:shd w:val="clear" w:color="auto" w:fill="FFFFFF"/>
        </w:rPr>
        <w:t>r</w:t>
      </w:r>
      <w:r w:rsidRPr="00DC27D4">
        <w:rPr>
          <w:rFonts w:ascii="Arial" w:hAnsi="Arial" w:cs="Arial"/>
          <w:b/>
          <w:bCs/>
          <w:i/>
          <w:iCs/>
          <w:sz w:val="20"/>
          <w:szCs w:val="20"/>
          <w:shd w:val="clear" w:color="auto" w:fill="FFFFFF"/>
        </w:rPr>
        <w:t>)</w:t>
      </w:r>
      <w:r w:rsidR="00772B68" w:rsidRPr="00DC27D4">
        <w:rPr>
          <w:rFonts w:ascii="Arial" w:hAnsi="Arial" w:cs="Arial"/>
          <w:bCs/>
          <w:sz w:val="20"/>
          <w:szCs w:val="20"/>
        </w:rPr>
        <w:t xml:space="preserve">.  </w:t>
      </w:r>
      <w:r w:rsidR="000A60D1" w:rsidRPr="00EF5375">
        <w:rPr>
          <w:rFonts w:ascii="Arial" w:hAnsi="Arial" w:cs="Arial"/>
          <w:bCs/>
          <w:sz w:val="24"/>
          <w:szCs w:val="24"/>
        </w:rPr>
        <w:t xml:space="preserve">This has clearly been an adopted approach by Wales with the Welsh Education Minister </w:t>
      </w:r>
      <w:r w:rsidR="000A60D1" w:rsidRPr="00EF5375">
        <w:rPr>
          <w:rFonts w:ascii="Arial" w:hAnsi="Arial" w:cs="Arial"/>
          <w:sz w:val="24"/>
          <w:szCs w:val="24"/>
          <w:shd w:val="clear" w:color="auto" w:fill="FFFFFF"/>
        </w:rPr>
        <w:t xml:space="preserve">"Schools should not rush into trying to plan for this. Schools should take space and time to understand the model of the curriculum," </w:t>
      </w:r>
      <w:r w:rsidR="000A60D1" w:rsidRPr="00DC27D4">
        <w:rPr>
          <w:rFonts w:ascii="Arial" w:hAnsi="Arial" w:cs="Arial"/>
          <w:sz w:val="20"/>
          <w:szCs w:val="20"/>
          <w:shd w:val="clear" w:color="auto" w:fill="FFFFFF"/>
        </w:rPr>
        <w:t>(Williams, 2020) (New plan for how children will be taught revealed, 2020)</w:t>
      </w:r>
      <w:r w:rsidR="000A60D1" w:rsidRPr="00DC27D4">
        <w:rPr>
          <w:rFonts w:ascii="Arial" w:hAnsi="Arial" w:cs="Arial"/>
          <w:bCs/>
          <w:sz w:val="20"/>
          <w:szCs w:val="20"/>
        </w:rPr>
        <w:t xml:space="preserve">  </w:t>
      </w:r>
    </w:p>
    <w:p w14:paraId="30D63EF0" w14:textId="010252FA" w:rsidR="00772B68" w:rsidRPr="00EF5375" w:rsidRDefault="00772B68" w:rsidP="00772B68">
      <w:pPr>
        <w:spacing w:before="240"/>
        <w:rPr>
          <w:rFonts w:ascii="Arial" w:hAnsi="Arial" w:cs="Arial"/>
          <w:bCs/>
          <w:sz w:val="24"/>
          <w:szCs w:val="24"/>
        </w:rPr>
      </w:pPr>
      <w:r w:rsidRPr="00EF5375">
        <w:rPr>
          <w:rFonts w:ascii="Arial" w:hAnsi="Arial" w:cs="Arial"/>
          <w:bCs/>
          <w:sz w:val="24"/>
          <w:szCs w:val="24"/>
        </w:rPr>
        <w:t xml:space="preserve">TDP will </w:t>
      </w:r>
      <w:r w:rsidR="000A0E12" w:rsidRPr="00EF5375">
        <w:rPr>
          <w:rFonts w:ascii="Arial" w:hAnsi="Arial" w:cs="Arial"/>
          <w:bCs/>
          <w:sz w:val="24"/>
          <w:szCs w:val="24"/>
        </w:rPr>
        <w:t xml:space="preserve">have </w:t>
      </w:r>
      <w:r w:rsidRPr="00EF5375">
        <w:rPr>
          <w:rFonts w:ascii="Arial" w:hAnsi="Arial" w:cs="Arial"/>
          <w:bCs/>
          <w:sz w:val="24"/>
          <w:szCs w:val="24"/>
        </w:rPr>
        <w:t xml:space="preserve">three </w:t>
      </w:r>
      <w:r w:rsidR="0087082F" w:rsidRPr="00EF5375">
        <w:rPr>
          <w:rFonts w:ascii="Arial" w:hAnsi="Arial" w:cs="Arial"/>
          <w:bCs/>
          <w:sz w:val="24"/>
          <w:szCs w:val="24"/>
        </w:rPr>
        <w:t>themes</w:t>
      </w:r>
      <w:r w:rsidRPr="00EF5375">
        <w:rPr>
          <w:rFonts w:ascii="Arial" w:hAnsi="Arial" w:cs="Arial"/>
          <w:bCs/>
          <w:sz w:val="24"/>
          <w:szCs w:val="24"/>
        </w:rPr>
        <w:t xml:space="preserve"> </w:t>
      </w:r>
      <w:r w:rsidRPr="00DC27D4">
        <w:rPr>
          <w:rFonts w:ascii="Arial" w:hAnsi="Arial" w:cs="Arial"/>
          <w:b/>
          <w:i/>
          <w:iCs/>
          <w:sz w:val="20"/>
          <w:szCs w:val="20"/>
        </w:rPr>
        <w:t>(</w:t>
      </w:r>
      <w:r w:rsidR="0087082F" w:rsidRPr="00DC27D4">
        <w:rPr>
          <w:rFonts w:ascii="Arial" w:hAnsi="Arial" w:cs="Arial"/>
          <w:b/>
          <w:i/>
          <w:iCs/>
          <w:sz w:val="20"/>
          <w:szCs w:val="20"/>
        </w:rPr>
        <w:t>e</w:t>
      </w:r>
      <w:r w:rsidRPr="00DC27D4">
        <w:rPr>
          <w:rFonts w:ascii="Arial" w:hAnsi="Arial" w:cs="Arial"/>
          <w:b/>
          <w:i/>
          <w:iCs/>
          <w:sz w:val="20"/>
          <w:szCs w:val="20"/>
        </w:rPr>
        <w:t>).</w:t>
      </w:r>
      <w:r w:rsidRPr="00EF5375">
        <w:rPr>
          <w:rFonts w:ascii="Arial" w:hAnsi="Arial" w:cs="Arial"/>
          <w:bCs/>
          <w:sz w:val="24"/>
          <w:szCs w:val="24"/>
        </w:rPr>
        <w:t xml:space="preserve">  Point </w:t>
      </w:r>
      <w:r w:rsidRPr="00DC27D4">
        <w:rPr>
          <w:rFonts w:ascii="Arial" w:hAnsi="Arial" w:cs="Arial"/>
          <w:b/>
          <w:i/>
          <w:iCs/>
          <w:sz w:val="20"/>
          <w:szCs w:val="20"/>
        </w:rPr>
        <w:t>(</w:t>
      </w:r>
      <w:r w:rsidR="007A429C" w:rsidRPr="00DC27D4">
        <w:rPr>
          <w:rFonts w:ascii="Arial" w:hAnsi="Arial" w:cs="Arial"/>
          <w:b/>
          <w:i/>
          <w:iCs/>
          <w:sz w:val="20"/>
          <w:szCs w:val="20"/>
        </w:rPr>
        <w:t>h</w:t>
      </w:r>
      <w:r w:rsidRPr="00DC27D4">
        <w:rPr>
          <w:rFonts w:ascii="Arial" w:hAnsi="Arial" w:cs="Arial"/>
          <w:b/>
          <w:i/>
          <w:iCs/>
          <w:sz w:val="20"/>
          <w:szCs w:val="20"/>
        </w:rPr>
        <w:t>)</w:t>
      </w:r>
      <w:r w:rsidRPr="00EF5375">
        <w:rPr>
          <w:rFonts w:ascii="Arial" w:hAnsi="Arial" w:cs="Arial"/>
          <w:bCs/>
          <w:sz w:val="24"/>
          <w:szCs w:val="24"/>
        </w:rPr>
        <w:t xml:space="preserve"> show</w:t>
      </w:r>
      <w:r w:rsidR="0084319E" w:rsidRPr="00EF5375">
        <w:rPr>
          <w:rFonts w:ascii="Arial" w:hAnsi="Arial" w:cs="Arial"/>
          <w:bCs/>
          <w:sz w:val="24"/>
          <w:szCs w:val="24"/>
        </w:rPr>
        <w:t>s</w:t>
      </w:r>
      <w:r w:rsidRPr="00EF5375">
        <w:rPr>
          <w:rFonts w:ascii="Arial" w:hAnsi="Arial" w:cs="Arial"/>
          <w:bCs/>
          <w:sz w:val="24"/>
          <w:szCs w:val="24"/>
        </w:rPr>
        <w:t xml:space="preserve"> </w:t>
      </w:r>
      <w:r w:rsidR="0084319E" w:rsidRPr="00EF5375">
        <w:rPr>
          <w:rFonts w:ascii="Arial" w:hAnsi="Arial" w:cs="Arial"/>
          <w:bCs/>
          <w:sz w:val="24"/>
          <w:szCs w:val="24"/>
        </w:rPr>
        <w:t xml:space="preserve">subjects and </w:t>
      </w:r>
      <w:r w:rsidRPr="00EF5375">
        <w:rPr>
          <w:rFonts w:ascii="Arial" w:hAnsi="Arial" w:cs="Arial"/>
          <w:bCs/>
          <w:sz w:val="24"/>
          <w:szCs w:val="24"/>
        </w:rPr>
        <w:t>what theme</w:t>
      </w:r>
      <w:r w:rsidR="009C4559" w:rsidRPr="00EF5375">
        <w:rPr>
          <w:rFonts w:ascii="Arial" w:hAnsi="Arial" w:cs="Arial"/>
          <w:bCs/>
          <w:sz w:val="24"/>
          <w:szCs w:val="24"/>
        </w:rPr>
        <w:t>(s)</w:t>
      </w:r>
      <w:r w:rsidRPr="00EF5375">
        <w:rPr>
          <w:rFonts w:ascii="Arial" w:hAnsi="Arial" w:cs="Arial"/>
          <w:bCs/>
          <w:sz w:val="24"/>
          <w:szCs w:val="24"/>
        </w:rPr>
        <w:t xml:space="preserve"> </w:t>
      </w:r>
      <w:r w:rsidR="0084319E" w:rsidRPr="00EF5375">
        <w:rPr>
          <w:rFonts w:ascii="Arial" w:hAnsi="Arial" w:cs="Arial"/>
          <w:bCs/>
          <w:sz w:val="24"/>
          <w:szCs w:val="24"/>
        </w:rPr>
        <w:t xml:space="preserve">they </w:t>
      </w:r>
      <w:r w:rsidRPr="00EF5375">
        <w:rPr>
          <w:rFonts w:ascii="Arial" w:hAnsi="Arial" w:cs="Arial"/>
          <w:bCs/>
          <w:sz w:val="24"/>
          <w:szCs w:val="24"/>
        </w:rPr>
        <w:t>will compl</w:t>
      </w:r>
      <w:r w:rsidR="0084319E" w:rsidRPr="00EF5375">
        <w:rPr>
          <w:rFonts w:ascii="Arial" w:hAnsi="Arial" w:cs="Arial"/>
          <w:bCs/>
          <w:sz w:val="24"/>
          <w:szCs w:val="24"/>
        </w:rPr>
        <w:t>i</w:t>
      </w:r>
      <w:r w:rsidRPr="00EF5375">
        <w:rPr>
          <w:rFonts w:ascii="Arial" w:hAnsi="Arial" w:cs="Arial"/>
          <w:bCs/>
          <w:sz w:val="24"/>
          <w:szCs w:val="24"/>
        </w:rPr>
        <w:t>ment.  This integrated approach links t</w:t>
      </w:r>
      <w:r w:rsidR="000A60D1" w:rsidRPr="00EF5375">
        <w:rPr>
          <w:rFonts w:ascii="Arial" w:hAnsi="Arial" w:cs="Arial"/>
          <w:bCs/>
          <w:sz w:val="24"/>
          <w:szCs w:val="24"/>
        </w:rPr>
        <w:t>o</w:t>
      </w:r>
      <w:r w:rsidRPr="00EF5375">
        <w:rPr>
          <w:rFonts w:ascii="Arial" w:hAnsi="Arial" w:cs="Arial"/>
          <w:bCs/>
          <w:sz w:val="24"/>
          <w:szCs w:val="24"/>
        </w:rPr>
        <w:t xml:space="preserve"> methods in the new curriculum for Wales.  The overlap of subjects with relatable evidence or case studies </w:t>
      </w:r>
      <w:r w:rsidR="000A0E12" w:rsidRPr="00EF5375">
        <w:rPr>
          <w:rFonts w:ascii="Arial" w:hAnsi="Arial" w:cs="Arial"/>
          <w:bCs/>
          <w:sz w:val="24"/>
          <w:szCs w:val="24"/>
        </w:rPr>
        <w:t>will</w:t>
      </w:r>
      <w:r w:rsidRPr="00EF5375">
        <w:rPr>
          <w:rFonts w:ascii="Arial" w:hAnsi="Arial" w:cs="Arial"/>
          <w:bCs/>
          <w:sz w:val="24"/>
          <w:szCs w:val="24"/>
        </w:rPr>
        <w:t xml:space="preserve"> make time away from daily role</w:t>
      </w:r>
      <w:r w:rsidR="000A0E12" w:rsidRPr="00EF5375">
        <w:rPr>
          <w:rFonts w:ascii="Arial" w:hAnsi="Arial" w:cs="Arial"/>
          <w:bCs/>
          <w:sz w:val="24"/>
          <w:szCs w:val="24"/>
        </w:rPr>
        <w:t>s</w:t>
      </w:r>
      <w:r w:rsidRPr="00EF5375">
        <w:rPr>
          <w:rFonts w:ascii="Arial" w:hAnsi="Arial" w:cs="Arial"/>
          <w:bCs/>
          <w:sz w:val="24"/>
          <w:szCs w:val="24"/>
        </w:rPr>
        <w:t xml:space="preserve"> relevant.  This method also supports the bottom up approach mentioned above </w:t>
      </w:r>
      <w:r w:rsidRPr="00DC27D4">
        <w:rPr>
          <w:rFonts w:ascii="Arial" w:hAnsi="Arial" w:cs="Arial"/>
          <w:bCs/>
          <w:sz w:val="20"/>
          <w:szCs w:val="20"/>
        </w:rPr>
        <w:t>(L</w:t>
      </w:r>
      <w:r w:rsidRPr="00DC27D4">
        <w:rPr>
          <w:rFonts w:ascii="Arial" w:hAnsi="Arial" w:cs="Arial"/>
          <w:sz w:val="20"/>
          <w:szCs w:val="20"/>
          <w:shd w:val="clear" w:color="auto" w:fill="FFFFFF"/>
        </w:rPr>
        <w:t>i, 2019)</w:t>
      </w:r>
      <w:r w:rsidR="000A60D1" w:rsidRPr="00DC27D4">
        <w:rPr>
          <w:rFonts w:ascii="Arial" w:hAnsi="Arial" w:cs="Arial"/>
          <w:sz w:val="20"/>
          <w:szCs w:val="20"/>
          <w:shd w:val="clear" w:color="auto" w:fill="FFFFFF"/>
        </w:rPr>
        <w:t>,</w:t>
      </w:r>
      <w:r w:rsidRPr="00EF5375">
        <w:rPr>
          <w:rFonts w:ascii="Arial" w:hAnsi="Arial" w:cs="Arial"/>
          <w:sz w:val="24"/>
          <w:szCs w:val="24"/>
          <w:shd w:val="clear" w:color="auto" w:fill="FFFFFF"/>
        </w:rPr>
        <w:t xml:space="preserve"> </w:t>
      </w:r>
      <w:r w:rsidRPr="00EF5375">
        <w:rPr>
          <w:rFonts w:ascii="Arial" w:hAnsi="Arial" w:cs="Arial"/>
          <w:bCs/>
          <w:sz w:val="24"/>
          <w:szCs w:val="24"/>
        </w:rPr>
        <w:t xml:space="preserve">providing effective research has been completed and subjects are not made from content designers </w:t>
      </w:r>
      <w:proofErr w:type="spellStart"/>
      <w:r w:rsidRPr="00EF5375">
        <w:rPr>
          <w:rFonts w:ascii="Arial" w:hAnsi="Arial" w:cs="Arial"/>
          <w:bCs/>
          <w:sz w:val="24"/>
          <w:szCs w:val="24"/>
        </w:rPr>
        <w:t>empirism</w:t>
      </w:r>
      <w:proofErr w:type="spellEnd"/>
      <w:r w:rsidRPr="00EF5375">
        <w:rPr>
          <w:rFonts w:ascii="Arial" w:hAnsi="Arial" w:cs="Arial"/>
          <w:bCs/>
          <w:sz w:val="24"/>
          <w:szCs w:val="24"/>
        </w:rPr>
        <w:t xml:space="preserve">.  </w:t>
      </w:r>
    </w:p>
    <w:p w14:paraId="53EA58B1" w14:textId="52E68453" w:rsidR="00CE545F" w:rsidRPr="00EF5375" w:rsidRDefault="00CE545F" w:rsidP="00CE545F">
      <w:pPr>
        <w:rPr>
          <w:rFonts w:ascii="Arial" w:hAnsi="Arial" w:cs="Arial"/>
          <w:bCs/>
          <w:sz w:val="24"/>
          <w:szCs w:val="24"/>
        </w:rPr>
      </w:pPr>
      <w:r w:rsidRPr="00EF5375">
        <w:rPr>
          <w:rFonts w:ascii="Arial" w:hAnsi="Arial" w:cs="Arial"/>
          <w:bCs/>
          <w:sz w:val="24"/>
          <w:szCs w:val="24"/>
        </w:rPr>
        <w:t xml:space="preserve">Quantifying this application of learning is challenging compared to formal training but supports initial beliefs on educating as a personal journey first to impact work, life, </w:t>
      </w:r>
      <w:proofErr w:type="gramStart"/>
      <w:r w:rsidRPr="00EF5375">
        <w:rPr>
          <w:rFonts w:ascii="Arial" w:hAnsi="Arial" w:cs="Arial"/>
          <w:bCs/>
          <w:sz w:val="24"/>
          <w:szCs w:val="24"/>
        </w:rPr>
        <w:t>society</w:t>
      </w:r>
      <w:proofErr w:type="gramEnd"/>
      <w:r w:rsidRPr="00EF5375">
        <w:rPr>
          <w:rFonts w:ascii="Arial" w:hAnsi="Arial" w:cs="Arial"/>
          <w:bCs/>
          <w:sz w:val="24"/>
          <w:szCs w:val="24"/>
        </w:rPr>
        <w:t xml:space="preserve"> and beliefs.</w:t>
      </w:r>
      <w:r w:rsidR="00972FB8" w:rsidRPr="00EF5375">
        <w:rPr>
          <w:rFonts w:ascii="Arial" w:hAnsi="Arial" w:cs="Arial"/>
          <w:bCs/>
          <w:sz w:val="24"/>
          <w:szCs w:val="24"/>
        </w:rPr>
        <w:t xml:space="preserve">  On the other hand, a majority of the subjects will include ‘soft skills’ over ‘hard </w:t>
      </w:r>
      <w:proofErr w:type="gramStart"/>
      <w:r w:rsidR="00972FB8" w:rsidRPr="00EF5375">
        <w:rPr>
          <w:rFonts w:ascii="Arial" w:hAnsi="Arial" w:cs="Arial"/>
          <w:bCs/>
          <w:sz w:val="24"/>
          <w:szCs w:val="24"/>
        </w:rPr>
        <w:t>skills’</w:t>
      </w:r>
      <w:proofErr w:type="gramEnd"/>
      <w:r w:rsidR="00972FB8" w:rsidRPr="00EF5375">
        <w:rPr>
          <w:rFonts w:ascii="Arial" w:hAnsi="Arial" w:cs="Arial"/>
          <w:bCs/>
          <w:sz w:val="24"/>
          <w:szCs w:val="24"/>
        </w:rPr>
        <w:t xml:space="preserve">.  Can the former be quantified if its qualitative data?  This question will be answered </w:t>
      </w:r>
      <w:r w:rsidR="000A60D1" w:rsidRPr="00EF5375">
        <w:rPr>
          <w:rFonts w:ascii="Arial" w:hAnsi="Arial" w:cs="Arial"/>
          <w:bCs/>
          <w:sz w:val="24"/>
          <w:szCs w:val="24"/>
        </w:rPr>
        <w:t xml:space="preserve">when completing </w:t>
      </w:r>
      <w:r w:rsidR="00972FB8" w:rsidRPr="00EF5375">
        <w:rPr>
          <w:rFonts w:ascii="Arial" w:hAnsi="Arial" w:cs="Arial"/>
          <w:bCs/>
          <w:sz w:val="24"/>
          <w:szCs w:val="24"/>
        </w:rPr>
        <w:t>research</w:t>
      </w:r>
      <w:r w:rsidR="000A60D1" w:rsidRPr="00EF5375">
        <w:rPr>
          <w:rFonts w:ascii="Arial" w:hAnsi="Arial" w:cs="Arial"/>
          <w:bCs/>
          <w:sz w:val="24"/>
          <w:szCs w:val="24"/>
        </w:rPr>
        <w:t xml:space="preserve"> </w:t>
      </w:r>
      <w:r w:rsidR="000A60D1" w:rsidRPr="00DC27D4">
        <w:rPr>
          <w:rFonts w:ascii="Arial" w:hAnsi="Arial" w:cs="Arial"/>
          <w:b/>
          <w:i/>
          <w:iCs/>
          <w:sz w:val="20"/>
          <w:szCs w:val="20"/>
        </w:rPr>
        <w:t>(r)</w:t>
      </w:r>
      <w:r w:rsidR="00972FB8" w:rsidRPr="00DC27D4">
        <w:rPr>
          <w:rFonts w:ascii="Arial" w:hAnsi="Arial" w:cs="Arial"/>
          <w:b/>
          <w:i/>
          <w:iCs/>
          <w:sz w:val="20"/>
          <w:szCs w:val="20"/>
        </w:rPr>
        <w:t>.</w:t>
      </w:r>
    </w:p>
    <w:p w14:paraId="54E99AEE" w14:textId="08D8B089" w:rsidR="0045404F" w:rsidRPr="00EF5375" w:rsidRDefault="00942BA6" w:rsidP="0045404F">
      <w:pPr>
        <w:spacing w:before="240"/>
        <w:rPr>
          <w:rFonts w:ascii="Arial" w:hAnsi="Arial" w:cs="Arial"/>
          <w:bCs/>
          <w:sz w:val="24"/>
          <w:szCs w:val="24"/>
        </w:rPr>
      </w:pPr>
      <w:r w:rsidRPr="00EF5375">
        <w:rPr>
          <w:rFonts w:ascii="Arial" w:hAnsi="Arial" w:cs="Arial"/>
          <w:bCs/>
          <w:sz w:val="24"/>
          <w:szCs w:val="24"/>
        </w:rPr>
        <w:t>L</w:t>
      </w:r>
      <w:r w:rsidR="00C47F92" w:rsidRPr="00EF5375">
        <w:rPr>
          <w:rFonts w:ascii="Arial" w:hAnsi="Arial" w:cs="Arial"/>
          <w:bCs/>
          <w:sz w:val="24"/>
          <w:szCs w:val="24"/>
        </w:rPr>
        <w:t xml:space="preserve">ots of </w:t>
      </w:r>
      <w:r w:rsidRPr="00EF5375">
        <w:rPr>
          <w:rFonts w:ascii="Arial" w:hAnsi="Arial" w:cs="Arial"/>
          <w:bCs/>
          <w:sz w:val="24"/>
          <w:szCs w:val="24"/>
        </w:rPr>
        <w:t xml:space="preserve">pragmatic </w:t>
      </w:r>
      <w:r w:rsidR="00C47F92" w:rsidRPr="00EF5375">
        <w:rPr>
          <w:rFonts w:ascii="Arial" w:hAnsi="Arial" w:cs="Arial"/>
          <w:bCs/>
          <w:sz w:val="24"/>
          <w:szCs w:val="24"/>
        </w:rPr>
        <w:t>learning c</w:t>
      </w:r>
      <w:r w:rsidR="00A630D9" w:rsidRPr="00EF5375">
        <w:rPr>
          <w:rFonts w:ascii="Arial" w:hAnsi="Arial" w:cs="Arial"/>
          <w:bCs/>
          <w:sz w:val="24"/>
          <w:szCs w:val="24"/>
        </w:rPr>
        <w:t xml:space="preserve">ould be perceived as </w:t>
      </w:r>
      <w:r w:rsidR="00C47F92" w:rsidRPr="00EF5375">
        <w:rPr>
          <w:rFonts w:ascii="Arial" w:hAnsi="Arial" w:cs="Arial"/>
          <w:bCs/>
          <w:sz w:val="24"/>
          <w:szCs w:val="24"/>
        </w:rPr>
        <w:t xml:space="preserve">an integrated curriculum which </w:t>
      </w:r>
      <w:r w:rsidR="003D6839" w:rsidRPr="00EF5375">
        <w:rPr>
          <w:rStyle w:val="selectable"/>
          <w:rFonts w:ascii="Arial" w:hAnsi="Arial" w:cs="Arial"/>
          <w:sz w:val="24"/>
          <w:szCs w:val="24"/>
        </w:rPr>
        <w:t>(Ross, 2004)</w:t>
      </w:r>
      <w:r w:rsidR="00C47F92" w:rsidRPr="00EF5375">
        <w:rPr>
          <w:rFonts w:ascii="Arial" w:hAnsi="Arial" w:cs="Arial"/>
          <w:bCs/>
          <w:sz w:val="24"/>
          <w:szCs w:val="24"/>
        </w:rPr>
        <w:t xml:space="preserve"> states as weak</w:t>
      </w:r>
      <w:r w:rsidRPr="00EF5375">
        <w:rPr>
          <w:rFonts w:ascii="Arial" w:hAnsi="Arial" w:cs="Arial"/>
          <w:bCs/>
          <w:sz w:val="24"/>
          <w:szCs w:val="24"/>
        </w:rPr>
        <w:t xml:space="preserve"> compared to a collection typology.  As the educators for </w:t>
      </w:r>
      <w:r w:rsidRPr="00EF5375">
        <w:rPr>
          <w:rFonts w:ascii="Arial" w:hAnsi="Arial" w:cs="Arial"/>
          <w:bCs/>
          <w:sz w:val="24"/>
          <w:szCs w:val="24"/>
        </w:rPr>
        <w:lastRenderedPageBreak/>
        <w:t xml:space="preserve">this curriculum will be </w:t>
      </w:r>
      <w:r w:rsidR="00972FB8" w:rsidRPr="00EF5375">
        <w:rPr>
          <w:rFonts w:ascii="Arial" w:hAnsi="Arial" w:cs="Arial"/>
          <w:bCs/>
          <w:sz w:val="24"/>
          <w:szCs w:val="24"/>
        </w:rPr>
        <w:t>f</w:t>
      </w:r>
      <w:r w:rsidRPr="00EF5375">
        <w:rPr>
          <w:rFonts w:ascii="Arial" w:hAnsi="Arial" w:cs="Arial"/>
          <w:bCs/>
          <w:sz w:val="24"/>
          <w:szCs w:val="24"/>
        </w:rPr>
        <w:t xml:space="preserve">rom Admiral, </w:t>
      </w:r>
      <w:r w:rsidR="00972FB8" w:rsidRPr="00EF5375">
        <w:rPr>
          <w:rFonts w:ascii="Arial" w:hAnsi="Arial" w:cs="Arial"/>
          <w:bCs/>
          <w:sz w:val="24"/>
          <w:szCs w:val="24"/>
        </w:rPr>
        <w:t>i</w:t>
      </w:r>
      <w:r w:rsidR="00957CB9" w:rsidRPr="00EF5375">
        <w:rPr>
          <w:rFonts w:ascii="Arial" w:hAnsi="Arial" w:cs="Arial"/>
          <w:bCs/>
          <w:sz w:val="24"/>
          <w:szCs w:val="24"/>
        </w:rPr>
        <w:t xml:space="preserve">t could be argued their views and opinions </w:t>
      </w:r>
      <w:r w:rsidR="000A60D1" w:rsidRPr="00EF5375">
        <w:rPr>
          <w:rFonts w:ascii="Arial" w:hAnsi="Arial" w:cs="Arial"/>
          <w:bCs/>
          <w:sz w:val="24"/>
          <w:szCs w:val="24"/>
        </w:rPr>
        <w:t xml:space="preserve">are </w:t>
      </w:r>
      <w:r w:rsidR="00957CB9" w:rsidRPr="00EF5375">
        <w:rPr>
          <w:rFonts w:ascii="Arial" w:hAnsi="Arial" w:cs="Arial"/>
          <w:bCs/>
          <w:sz w:val="24"/>
          <w:szCs w:val="24"/>
        </w:rPr>
        <w:t>biased</w:t>
      </w:r>
      <w:r w:rsidR="00C47F92" w:rsidRPr="00EF5375">
        <w:rPr>
          <w:rFonts w:ascii="Arial" w:hAnsi="Arial" w:cs="Arial"/>
          <w:bCs/>
          <w:sz w:val="24"/>
          <w:szCs w:val="24"/>
        </w:rPr>
        <w:t>.</w:t>
      </w:r>
      <w:r w:rsidR="00957CB9" w:rsidRPr="00EF5375">
        <w:rPr>
          <w:rFonts w:ascii="Arial" w:hAnsi="Arial" w:cs="Arial"/>
          <w:bCs/>
          <w:sz w:val="24"/>
          <w:szCs w:val="24"/>
        </w:rPr>
        <w:t xml:space="preserve">  However, </w:t>
      </w:r>
      <w:r w:rsidRPr="00EF5375">
        <w:rPr>
          <w:rFonts w:ascii="Arial" w:hAnsi="Arial" w:cs="Arial"/>
          <w:bCs/>
          <w:sz w:val="24"/>
          <w:szCs w:val="24"/>
        </w:rPr>
        <w:t>they are sub</w:t>
      </w:r>
      <w:r w:rsidR="00957CB9" w:rsidRPr="00EF5375">
        <w:rPr>
          <w:rFonts w:ascii="Arial" w:hAnsi="Arial" w:cs="Arial"/>
          <w:bCs/>
          <w:sz w:val="24"/>
          <w:szCs w:val="24"/>
        </w:rPr>
        <w:t>ject experts with</w:t>
      </w:r>
      <w:r w:rsidRPr="00EF5375">
        <w:rPr>
          <w:rFonts w:ascii="Arial" w:hAnsi="Arial" w:cs="Arial"/>
          <w:bCs/>
          <w:sz w:val="24"/>
          <w:szCs w:val="24"/>
        </w:rPr>
        <w:t xml:space="preserve">in their own departments </w:t>
      </w:r>
      <w:r w:rsidR="00A630D9" w:rsidRPr="00EF5375">
        <w:rPr>
          <w:rFonts w:ascii="Arial" w:hAnsi="Arial" w:cs="Arial"/>
          <w:bCs/>
          <w:sz w:val="24"/>
          <w:szCs w:val="24"/>
        </w:rPr>
        <w:t>and subjects covered are</w:t>
      </w:r>
      <w:r w:rsidR="00957CB9" w:rsidRPr="00EF5375">
        <w:rPr>
          <w:rFonts w:ascii="Arial" w:hAnsi="Arial" w:cs="Arial"/>
          <w:bCs/>
          <w:sz w:val="24"/>
          <w:szCs w:val="24"/>
        </w:rPr>
        <w:t xml:space="preserve"> applicable to everyday roles.  Education seems to have followed the latter </w:t>
      </w:r>
      <w:r w:rsidRPr="00EF5375">
        <w:rPr>
          <w:rFonts w:ascii="Arial" w:hAnsi="Arial" w:cs="Arial"/>
          <w:bCs/>
          <w:sz w:val="24"/>
          <w:szCs w:val="24"/>
        </w:rPr>
        <w:t>typology</w:t>
      </w:r>
      <w:r w:rsidR="00A630D9" w:rsidRPr="00EF5375">
        <w:rPr>
          <w:rFonts w:ascii="Arial" w:hAnsi="Arial" w:cs="Arial"/>
          <w:bCs/>
          <w:sz w:val="24"/>
          <w:szCs w:val="24"/>
        </w:rPr>
        <w:t xml:space="preserve"> (collection)</w:t>
      </w:r>
      <w:r w:rsidRPr="00EF5375">
        <w:rPr>
          <w:rFonts w:ascii="Arial" w:hAnsi="Arial" w:cs="Arial"/>
          <w:bCs/>
          <w:sz w:val="24"/>
          <w:szCs w:val="24"/>
        </w:rPr>
        <w:t xml:space="preserve"> </w:t>
      </w:r>
      <w:r w:rsidR="00957CB9" w:rsidRPr="00EF5375">
        <w:rPr>
          <w:rFonts w:ascii="Arial" w:hAnsi="Arial" w:cs="Arial"/>
          <w:bCs/>
          <w:sz w:val="24"/>
          <w:szCs w:val="24"/>
        </w:rPr>
        <w:t>until recently</w:t>
      </w:r>
      <w:r w:rsidRPr="00EF5375">
        <w:rPr>
          <w:rFonts w:ascii="Arial" w:hAnsi="Arial" w:cs="Arial"/>
          <w:bCs/>
          <w:sz w:val="24"/>
          <w:szCs w:val="24"/>
        </w:rPr>
        <w:t xml:space="preserve">, for example </w:t>
      </w:r>
      <w:r w:rsidR="00957CB9" w:rsidRPr="00EF5375">
        <w:rPr>
          <w:rFonts w:ascii="Arial" w:hAnsi="Arial" w:cs="Arial"/>
          <w:bCs/>
          <w:sz w:val="24"/>
          <w:szCs w:val="24"/>
        </w:rPr>
        <w:t xml:space="preserve">in key stage three and beyond </w:t>
      </w:r>
      <w:r w:rsidRPr="00EF5375">
        <w:rPr>
          <w:rFonts w:ascii="Arial" w:hAnsi="Arial" w:cs="Arial"/>
          <w:bCs/>
          <w:sz w:val="24"/>
          <w:szCs w:val="24"/>
        </w:rPr>
        <w:t xml:space="preserve">there </w:t>
      </w:r>
      <w:r w:rsidR="00A630D9" w:rsidRPr="00EF5375">
        <w:rPr>
          <w:rFonts w:ascii="Arial" w:hAnsi="Arial" w:cs="Arial"/>
          <w:bCs/>
          <w:sz w:val="24"/>
          <w:szCs w:val="24"/>
        </w:rPr>
        <w:t>we</w:t>
      </w:r>
      <w:r w:rsidRPr="00EF5375">
        <w:rPr>
          <w:rFonts w:ascii="Arial" w:hAnsi="Arial" w:cs="Arial"/>
          <w:bCs/>
          <w:sz w:val="24"/>
          <w:szCs w:val="24"/>
        </w:rPr>
        <w:t xml:space="preserve">re </w:t>
      </w:r>
      <w:r w:rsidR="00957CB9" w:rsidRPr="00EF5375">
        <w:rPr>
          <w:rFonts w:ascii="Arial" w:hAnsi="Arial" w:cs="Arial"/>
          <w:bCs/>
          <w:sz w:val="24"/>
          <w:szCs w:val="24"/>
        </w:rPr>
        <w:t>specific subject</w:t>
      </w:r>
      <w:r w:rsidRPr="00EF5375">
        <w:rPr>
          <w:rFonts w:ascii="Arial" w:hAnsi="Arial" w:cs="Arial"/>
          <w:bCs/>
          <w:sz w:val="24"/>
          <w:szCs w:val="24"/>
        </w:rPr>
        <w:t xml:space="preserve"> lesson</w:t>
      </w:r>
      <w:r w:rsidR="00A630D9" w:rsidRPr="00EF5375">
        <w:rPr>
          <w:rFonts w:ascii="Arial" w:hAnsi="Arial" w:cs="Arial"/>
          <w:bCs/>
          <w:sz w:val="24"/>
          <w:szCs w:val="24"/>
        </w:rPr>
        <w:t>s</w:t>
      </w:r>
      <w:r w:rsidR="00957CB9" w:rsidRPr="00EF5375">
        <w:rPr>
          <w:rFonts w:ascii="Arial" w:hAnsi="Arial" w:cs="Arial"/>
          <w:bCs/>
          <w:sz w:val="24"/>
          <w:szCs w:val="24"/>
        </w:rPr>
        <w:t xml:space="preserve"> to </w:t>
      </w:r>
      <w:r w:rsidRPr="00EF5375">
        <w:rPr>
          <w:rFonts w:ascii="Arial" w:hAnsi="Arial" w:cs="Arial"/>
          <w:bCs/>
          <w:sz w:val="24"/>
          <w:szCs w:val="24"/>
        </w:rPr>
        <w:t>attend.</w:t>
      </w:r>
      <w:r w:rsidR="00A630D9" w:rsidRPr="00EF5375">
        <w:rPr>
          <w:rFonts w:ascii="Arial" w:hAnsi="Arial" w:cs="Arial"/>
          <w:bCs/>
          <w:sz w:val="24"/>
          <w:szCs w:val="24"/>
        </w:rPr>
        <w:t xml:space="preserve">  Some information would naturally blend</w:t>
      </w:r>
      <w:r w:rsidR="0084319E" w:rsidRPr="00EF5375">
        <w:rPr>
          <w:rFonts w:ascii="Arial" w:hAnsi="Arial" w:cs="Arial"/>
          <w:bCs/>
          <w:sz w:val="24"/>
          <w:szCs w:val="24"/>
        </w:rPr>
        <w:t>,</w:t>
      </w:r>
      <w:r w:rsidR="00A630D9" w:rsidRPr="00EF5375">
        <w:rPr>
          <w:rFonts w:ascii="Arial" w:hAnsi="Arial" w:cs="Arial"/>
          <w:bCs/>
          <w:sz w:val="24"/>
          <w:szCs w:val="24"/>
        </w:rPr>
        <w:t xml:space="preserve"> for example</w:t>
      </w:r>
      <w:r w:rsidR="0084319E" w:rsidRPr="00EF5375">
        <w:rPr>
          <w:rFonts w:ascii="Arial" w:hAnsi="Arial" w:cs="Arial"/>
          <w:bCs/>
          <w:sz w:val="24"/>
          <w:szCs w:val="24"/>
        </w:rPr>
        <w:t>,</w:t>
      </w:r>
      <w:r w:rsidR="00A630D9" w:rsidRPr="00EF5375">
        <w:rPr>
          <w:rFonts w:ascii="Arial" w:hAnsi="Arial" w:cs="Arial"/>
          <w:bCs/>
          <w:sz w:val="24"/>
          <w:szCs w:val="24"/>
        </w:rPr>
        <w:t xml:space="preserve"> History and Religious Studies yet both subject curriculums </w:t>
      </w:r>
      <w:r w:rsidR="000A60D1" w:rsidRPr="00EF5375">
        <w:rPr>
          <w:rFonts w:ascii="Arial" w:hAnsi="Arial" w:cs="Arial"/>
          <w:bCs/>
          <w:sz w:val="24"/>
          <w:szCs w:val="24"/>
        </w:rPr>
        <w:t>may</w:t>
      </w:r>
      <w:r w:rsidR="00A630D9" w:rsidRPr="00EF5375">
        <w:rPr>
          <w:rFonts w:ascii="Arial" w:hAnsi="Arial" w:cs="Arial"/>
          <w:bCs/>
          <w:sz w:val="24"/>
          <w:szCs w:val="24"/>
        </w:rPr>
        <w:t xml:space="preserve"> not collaborate.</w:t>
      </w:r>
      <w:r w:rsidRPr="00EF5375">
        <w:rPr>
          <w:rFonts w:ascii="Arial" w:hAnsi="Arial" w:cs="Arial"/>
          <w:bCs/>
          <w:sz w:val="24"/>
          <w:szCs w:val="24"/>
        </w:rPr>
        <w:t xml:space="preserve">  From own experiences</w:t>
      </w:r>
      <w:r w:rsidR="00070EE3" w:rsidRPr="00EF5375">
        <w:rPr>
          <w:rFonts w:ascii="Arial" w:hAnsi="Arial" w:cs="Arial"/>
          <w:bCs/>
          <w:sz w:val="24"/>
          <w:szCs w:val="24"/>
        </w:rPr>
        <w:t xml:space="preserve">, </w:t>
      </w:r>
      <w:r w:rsidRPr="00EF5375">
        <w:rPr>
          <w:rFonts w:ascii="Arial" w:hAnsi="Arial" w:cs="Arial"/>
          <w:bCs/>
          <w:sz w:val="24"/>
          <w:szCs w:val="24"/>
        </w:rPr>
        <w:t xml:space="preserve">lecturers who </w:t>
      </w:r>
      <w:proofErr w:type="gramStart"/>
      <w:r w:rsidRPr="00EF5375">
        <w:rPr>
          <w:rFonts w:ascii="Arial" w:hAnsi="Arial" w:cs="Arial"/>
          <w:bCs/>
          <w:sz w:val="24"/>
          <w:szCs w:val="24"/>
        </w:rPr>
        <w:t>are</w:t>
      </w:r>
      <w:r w:rsidR="00A630D9" w:rsidRPr="00EF5375">
        <w:rPr>
          <w:rFonts w:ascii="Arial" w:hAnsi="Arial" w:cs="Arial"/>
          <w:bCs/>
          <w:sz w:val="24"/>
          <w:szCs w:val="24"/>
        </w:rPr>
        <w:t xml:space="preserve"> seen as</w:t>
      </w:r>
      <w:proofErr w:type="gramEnd"/>
      <w:r w:rsidRPr="00EF5375">
        <w:rPr>
          <w:rFonts w:ascii="Arial" w:hAnsi="Arial" w:cs="Arial"/>
          <w:bCs/>
          <w:sz w:val="24"/>
          <w:szCs w:val="24"/>
        </w:rPr>
        <w:t xml:space="preserve"> experts in their field </w:t>
      </w:r>
      <w:r w:rsidR="00070EE3" w:rsidRPr="00EF5375">
        <w:rPr>
          <w:rFonts w:ascii="Arial" w:hAnsi="Arial" w:cs="Arial"/>
          <w:bCs/>
          <w:sz w:val="24"/>
          <w:szCs w:val="24"/>
        </w:rPr>
        <w:t>d</w:t>
      </w:r>
      <w:r w:rsidR="000A60D1" w:rsidRPr="00EF5375">
        <w:rPr>
          <w:rFonts w:ascii="Arial" w:hAnsi="Arial" w:cs="Arial"/>
          <w:bCs/>
          <w:sz w:val="24"/>
          <w:szCs w:val="24"/>
        </w:rPr>
        <w:t>o</w:t>
      </w:r>
      <w:r w:rsidR="00070EE3" w:rsidRPr="00EF5375">
        <w:rPr>
          <w:rFonts w:ascii="Arial" w:hAnsi="Arial" w:cs="Arial"/>
          <w:bCs/>
          <w:sz w:val="24"/>
          <w:szCs w:val="24"/>
        </w:rPr>
        <w:t xml:space="preserve"> </w:t>
      </w:r>
      <w:r w:rsidRPr="00EF5375">
        <w:rPr>
          <w:rFonts w:ascii="Arial" w:hAnsi="Arial" w:cs="Arial"/>
          <w:bCs/>
          <w:sz w:val="24"/>
          <w:szCs w:val="24"/>
        </w:rPr>
        <w:t>provide confidence in the knowledge being transferred</w:t>
      </w:r>
      <w:r w:rsidR="0084319E" w:rsidRPr="00EF5375">
        <w:rPr>
          <w:rFonts w:ascii="Arial" w:hAnsi="Arial" w:cs="Arial"/>
          <w:bCs/>
          <w:sz w:val="24"/>
          <w:szCs w:val="24"/>
        </w:rPr>
        <w:t>.</w:t>
      </w:r>
      <w:r w:rsidR="00972FB8" w:rsidRPr="00EF5375">
        <w:rPr>
          <w:rFonts w:ascii="Arial" w:hAnsi="Arial" w:cs="Arial"/>
          <w:bCs/>
          <w:sz w:val="24"/>
          <w:szCs w:val="24"/>
        </w:rPr>
        <w:t xml:space="preserve"> </w:t>
      </w:r>
      <w:r w:rsidR="0084319E" w:rsidRPr="00EF5375">
        <w:rPr>
          <w:rFonts w:ascii="Arial" w:hAnsi="Arial" w:cs="Arial"/>
          <w:bCs/>
          <w:sz w:val="24"/>
          <w:szCs w:val="24"/>
        </w:rPr>
        <w:t>H</w:t>
      </w:r>
      <w:r w:rsidR="00972FB8" w:rsidRPr="00EF5375">
        <w:rPr>
          <w:rFonts w:ascii="Arial" w:hAnsi="Arial" w:cs="Arial"/>
          <w:bCs/>
          <w:sz w:val="24"/>
          <w:szCs w:val="24"/>
        </w:rPr>
        <w:t>owever,</w:t>
      </w:r>
      <w:r w:rsidRPr="00EF5375">
        <w:rPr>
          <w:rFonts w:ascii="Arial" w:hAnsi="Arial" w:cs="Arial"/>
          <w:bCs/>
          <w:sz w:val="24"/>
          <w:szCs w:val="24"/>
        </w:rPr>
        <w:t xml:space="preserve"> things change </w:t>
      </w:r>
      <w:r w:rsidR="00A630D9" w:rsidRPr="00EF5375">
        <w:rPr>
          <w:rFonts w:ascii="Arial" w:hAnsi="Arial" w:cs="Arial"/>
          <w:bCs/>
          <w:sz w:val="24"/>
          <w:szCs w:val="24"/>
        </w:rPr>
        <w:t>rapidly</w:t>
      </w:r>
      <w:r w:rsidR="00972FB8" w:rsidRPr="00EF5375">
        <w:rPr>
          <w:rFonts w:ascii="Arial" w:hAnsi="Arial" w:cs="Arial"/>
          <w:bCs/>
          <w:sz w:val="24"/>
          <w:szCs w:val="24"/>
        </w:rPr>
        <w:t xml:space="preserve"> so</w:t>
      </w:r>
      <w:r w:rsidRPr="00EF5375">
        <w:rPr>
          <w:rFonts w:ascii="Arial" w:hAnsi="Arial" w:cs="Arial"/>
          <w:bCs/>
          <w:sz w:val="24"/>
          <w:szCs w:val="24"/>
        </w:rPr>
        <w:t xml:space="preserve"> one could question how up to date this expert is on the subject or are they</w:t>
      </w:r>
      <w:r w:rsidR="00070EE3" w:rsidRPr="00EF5375">
        <w:rPr>
          <w:rFonts w:ascii="Arial" w:hAnsi="Arial" w:cs="Arial"/>
          <w:bCs/>
          <w:sz w:val="24"/>
          <w:szCs w:val="24"/>
        </w:rPr>
        <w:t xml:space="preserve"> complacent and missing new discoveries</w:t>
      </w:r>
      <w:r w:rsidR="00972FB8" w:rsidRPr="00EF5375">
        <w:rPr>
          <w:rFonts w:ascii="Arial" w:hAnsi="Arial" w:cs="Arial"/>
          <w:bCs/>
          <w:sz w:val="24"/>
          <w:szCs w:val="24"/>
        </w:rPr>
        <w:t>?</w:t>
      </w:r>
      <w:r w:rsidR="00070EE3" w:rsidRPr="00EF5375">
        <w:rPr>
          <w:rFonts w:ascii="Arial" w:hAnsi="Arial" w:cs="Arial"/>
          <w:bCs/>
          <w:sz w:val="24"/>
          <w:szCs w:val="24"/>
        </w:rPr>
        <w:t xml:space="preserve">  On the other hand, </w:t>
      </w:r>
      <w:r w:rsidR="00957CB9" w:rsidRPr="00EF5375">
        <w:rPr>
          <w:rFonts w:ascii="Arial" w:hAnsi="Arial" w:cs="Arial"/>
          <w:bCs/>
          <w:sz w:val="24"/>
          <w:szCs w:val="24"/>
        </w:rPr>
        <w:t xml:space="preserve">a </w:t>
      </w:r>
      <w:r w:rsidR="00A630D9" w:rsidRPr="00EF5375">
        <w:rPr>
          <w:rFonts w:ascii="Arial" w:hAnsi="Arial" w:cs="Arial"/>
          <w:bCs/>
          <w:sz w:val="24"/>
          <w:szCs w:val="24"/>
        </w:rPr>
        <w:t>new integrated system states a teacher</w:t>
      </w:r>
      <w:r w:rsidR="00957CB9" w:rsidRPr="00EF5375">
        <w:rPr>
          <w:rFonts w:ascii="Arial" w:hAnsi="Arial" w:cs="Arial"/>
          <w:bCs/>
          <w:sz w:val="24"/>
          <w:szCs w:val="24"/>
        </w:rPr>
        <w:t xml:space="preserve"> can build relationships with children and gain knowledge themselves.</w:t>
      </w:r>
      <w:r w:rsidR="00070EE3" w:rsidRPr="00EF5375">
        <w:rPr>
          <w:rFonts w:ascii="Arial" w:hAnsi="Arial" w:cs="Arial"/>
          <w:bCs/>
          <w:sz w:val="24"/>
          <w:szCs w:val="24"/>
        </w:rPr>
        <w:t xml:space="preserve">  The learning can be shown to blend into other elements making the knowledge far more relevant and relatable to the learner.  </w:t>
      </w:r>
      <w:r w:rsidR="00957CB9" w:rsidRPr="00EF5375">
        <w:rPr>
          <w:rFonts w:ascii="Arial" w:hAnsi="Arial" w:cs="Arial"/>
          <w:bCs/>
          <w:sz w:val="24"/>
          <w:szCs w:val="24"/>
        </w:rPr>
        <w:t xml:space="preserve">I believe </w:t>
      </w:r>
      <w:r w:rsidR="0084319E" w:rsidRPr="00EF5375">
        <w:rPr>
          <w:rFonts w:ascii="Arial" w:hAnsi="Arial" w:cs="Arial"/>
          <w:bCs/>
          <w:sz w:val="24"/>
          <w:szCs w:val="24"/>
        </w:rPr>
        <w:t xml:space="preserve">TDP </w:t>
      </w:r>
      <w:r w:rsidR="00957CB9" w:rsidRPr="00EF5375">
        <w:rPr>
          <w:rFonts w:ascii="Arial" w:hAnsi="Arial" w:cs="Arial"/>
          <w:bCs/>
          <w:sz w:val="24"/>
          <w:szCs w:val="24"/>
        </w:rPr>
        <w:t xml:space="preserve">will be integrated and collection.  Learners will have a variety of trainers to teach them and guest speakers will be included as subject matter experts </w:t>
      </w:r>
      <w:r w:rsidR="00957CB9" w:rsidRPr="00DC27D4">
        <w:rPr>
          <w:rFonts w:ascii="Arial" w:hAnsi="Arial" w:cs="Arial"/>
          <w:bCs/>
          <w:sz w:val="20"/>
          <w:szCs w:val="20"/>
        </w:rPr>
        <w:t>(SMEs).</w:t>
      </w:r>
      <w:r w:rsidR="00957CB9" w:rsidRPr="00EF5375">
        <w:rPr>
          <w:rFonts w:ascii="Arial" w:hAnsi="Arial" w:cs="Arial"/>
          <w:bCs/>
          <w:sz w:val="24"/>
          <w:szCs w:val="24"/>
        </w:rPr>
        <w:t xml:space="preserve">  The guest speakers will </w:t>
      </w:r>
      <w:r w:rsidR="00850BD4" w:rsidRPr="00EF5375">
        <w:rPr>
          <w:rFonts w:ascii="Arial" w:hAnsi="Arial" w:cs="Arial"/>
          <w:bCs/>
          <w:sz w:val="24"/>
          <w:szCs w:val="24"/>
        </w:rPr>
        <w:t xml:space="preserve">give </w:t>
      </w:r>
      <w:r w:rsidR="00957CB9" w:rsidRPr="00EF5375">
        <w:rPr>
          <w:rFonts w:ascii="Arial" w:hAnsi="Arial" w:cs="Arial"/>
          <w:bCs/>
          <w:sz w:val="24"/>
          <w:szCs w:val="24"/>
        </w:rPr>
        <w:t xml:space="preserve">relatable </w:t>
      </w:r>
      <w:r w:rsidR="00850BD4" w:rsidRPr="00EF5375">
        <w:rPr>
          <w:rFonts w:ascii="Arial" w:hAnsi="Arial" w:cs="Arial"/>
          <w:bCs/>
          <w:sz w:val="24"/>
          <w:szCs w:val="24"/>
        </w:rPr>
        <w:t>accounts</w:t>
      </w:r>
      <w:r w:rsidR="00957CB9" w:rsidRPr="00EF5375">
        <w:rPr>
          <w:rFonts w:ascii="Arial" w:hAnsi="Arial" w:cs="Arial"/>
          <w:bCs/>
          <w:sz w:val="24"/>
          <w:szCs w:val="24"/>
        </w:rPr>
        <w:t xml:space="preserve"> relevant</w:t>
      </w:r>
      <w:r w:rsidR="00850BD4" w:rsidRPr="00EF5375">
        <w:rPr>
          <w:rFonts w:ascii="Arial" w:hAnsi="Arial" w:cs="Arial"/>
          <w:bCs/>
          <w:sz w:val="24"/>
          <w:szCs w:val="24"/>
        </w:rPr>
        <w:t xml:space="preserve"> to subject, </w:t>
      </w:r>
      <w:r w:rsidR="00A630D9" w:rsidRPr="00EF5375">
        <w:rPr>
          <w:rFonts w:ascii="Arial" w:hAnsi="Arial" w:cs="Arial"/>
          <w:bCs/>
          <w:sz w:val="24"/>
          <w:szCs w:val="24"/>
        </w:rPr>
        <w:t>for example, a</w:t>
      </w:r>
      <w:r w:rsidR="00850BD4" w:rsidRPr="00EF5375">
        <w:rPr>
          <w:rFonts w:ascii="Arial" w:hAnsi="Arial" w:cs="Arial"/>
          <w:bCs/>
          <w:sz w:val="24"/>
          <w:szCs w:val="24"/>
        </w:rPr>
        <w:t xml:space="preserve"> Head of Department</w:t>
      </w:r>
      <w:r w:rsidR="00A630D9" w:rsidRPr="00EF5375">
        <w:rPr>
          <w:rFonts w:ascii="Arial" w:hAnsi="Arial" w:cs="Arial"/>
          <w:bCs/>
          <w:sz w:val="24"/>
          <w:szCs w:val="24"/>
        </w:rPr>
        <w:t>,</w:t>
      </w:r>
      <w:r w:rsidR="00850BD4" w:rsidRPr="00EF5375">
        <w:rPr>
          <w:rFonts w:ascii="Arial" w:hAnsi="Arial" w:cs="Arial"/>
          <w:bCs/>
          <w:sz w:val="24"/>
          <w:szCs w:val="24"/>
        </w:rPr>
        <w:t xml:space="preserve"> so experiences shared will undoubtedly lead to the blend of topics covered overall.  Considering the history of education, t</w:t>
      </w:r>
      <w:r w:rsidR="0045404F" w:rsidRPr="00EF5375">
        <w:rPr>
          <w:rFonts w:ascii="Arial" w:hAnsi="Arial" w:cs="Arial"/>
          <w:bCs/>
          <w:sz w:val="24"/>
          <w:szCs w:val="24"/>
        </w:rPr>
        <w:t>raditional curriculums seem rigid and strict but with a new Welsh curriculum coming into force</w:t>
      </w:r>
      <w:r w:rsidR="00850BD4" w:rsidRPr="00EF5375">
        <w:rPr>
          <w:rFonts w:ascii="Arial" w:hAnsi="Arial" w:cs="Arial"/>
          <w:bCs/>
          <w:sz w:val="24"/>
          <w:szCs w:val="24"/>
        </w:rPr>
        <w:t xml:space="preserve"> and</w:t>
      </w:r>
      <w:r w:rsidR="0045404F" w:rsidRPr="00EF5375">
        <w:rPr>
          <w:rFonts w:ascii="Arial" w:hAnsi="Arial" w:cs="Arial"/>
          <w:bCs/>
          <w:sz w:val="24"/>
          <w:szCs w:val="24"/>
        </w:rPr>
        <w:t xml:space="preserve"> taking the viewpoint of integration</w:t>
      </w:r>
      <w:r w:rsidR="00850BD4" w:rsidRPr="00EF5375">
        <w:rPr>
          <w:rFonts w:ascii="Arial" w:hAnsi="Arial" w:cs="Arial"/>
          <w:bCs/>
          <w:sz w:val="24"/>
          <w:szCs w:val="24"/>
        </w:rPr>
        <w:t xml:space="preserve"> I believe i</w:t>
      </w:r>
      <w:r w:rsidR="0045404F" w:rsidRPr="00EF5375">
        <w:rPr>
          <w:rFonts w:ascii="Arial" w:hAnsi="Arial" w:cs="Arial"/>
          <w:bCs/>
          <w:sz w:val="24"/>
          <w:szCs w:val="24"/>
        </w:rPr>
        <w:t>f a country is willing to change approach, I have confidence in this proposal.</w:t>
      </w:r>
    </w:p>
    <w:p w14:paraId="54E8780F" w14:textId="77777777" w:rsidR="009E15A3" w:rsidRPr="00EF5375" w:rsidRDefault="009E15A3" w:rsidP="00B21F27">
      <w:pPr>
        <w:spacing w:before="240"/>
        <w:rPr>
          <w:rFonts w:ascii="Arial" w:hAnsi="Arial" w:cs="Arial"/>
          <w:b/>
          <w:sz w:val="24"/>
          <w:szCs w:val="24"/>
        </w:rPr>
      </w:pPr>
      <w:r w:rsidRPr="00EF5375">
        <w:rPr>
          <w:rFonts w:ascii="Arial" w:hAnsi="Arial" w:cs="Arial"/>
          <w:b/>
          <w:sz w:val="24"/>
          <w:szCs w:val="24"/>
        </w:rPr>
        <w:t>Delivery Methods</w:t>
      </w:r>
    </w:p>
    <w:p w14:paraId="21B3FBE3" w14:textId="62538BED" w:rsidR="00B21F27" w:rsidRPr="00EF5375" w:rsidRDefault="00A630D9" w:rsidP="00B21F27">
      <w:pPr>
        <w:spacing w:before="240"/>
        <w:rPr>
          <w:rFonts w:ascii="Arial" w:hAnsi="Arial" w:cs="Arial"/>
          <w:bCs/>
          <w:sz w:val="24"/>
          <w:szCs w:val="24"/>
        </w:rPr>
      </w:pPr>
      <w:r w:rsidRPr="00EF5375">
        <w:rPr>
          <w:rFonts w:ascii="Arial" w:hAnsi="Arial" w:cs="Arial"/>
          <w:bCs/>
          <w:sz w:val="24"/>
          <w:szCs w:val="24"/>
        </w:rPr>
        <w:t>D</w:t>
      </w:r>
      <w:r w:rsidR="00070EE3" w:rsidRPr="00EF5375">
        <w:rPr>
          <w:rFonts w:ascii="Arial" w:hAnsi="Arial" w:cs="Arial"/>
          <w:bCs/>
          <w:sz w:val="24"/>
          <w:szCs w:val="24"/>
        </w:rPr>
        <w:t>elivery method</w:t>
      </w:r>
      <w:r w:rsidR="00972FB8" w:rsidRPr="00EF5375">
        <w:rPr>
          <w:rFonts w:ascii="Arial" w:hAnsi="Arial" w:cs="Arial"/>
          <w:bCs/>
          <w:sz w:val="24"/>
          <w:szCs w:val="24"/>
        </w:rPr>
        <w:t>s</w:t>
      </w:r>
      <w:r w:rsidR="00070EE3" w:rsidRPr="00EF5375">
        <w:rPr>
          <w:rFonts w:ascii="Arial" w:hAnsi="Arial" w:cs="Arial"/>
          <w:bCs/>
          <w:sz w:val="24"/>
          <w:szCs w:val="24"/>
        </w:rPr>
        <w:t xml:space="preserve"> lead to the five learning</w:t>
      </w:r>
      <w:r w:rsidR="00386E78" w:rsidRPr="00EF5375">
        <w:rPr>
          <w:rFonts w:ascii="Arial" w:hAnsi="Arial" w:cs="Arial"/>
          <w:bCs/>
          <w:sz w:val="24"/>
          <w:szCs w:val="24"/>
        </w:rPr>
        <w:t xml:space="preserve"> theories and how they will fit into TDP.</w:t>
      </w:r>
      <w:r w:rsidRPr="00EF5375">
        <w:rPr>
          <w:rFonts w:ascii="Arial" w:hAnsi="Arial" w:cs="Arial"/>
          <w:bCs/>
          <w:sz w:val="24"/>
          <w:szCs w:val="24"/>
        </w:rPr>
        <w:t xml:space="preserve">  </w:t>
      </w:r>
      <w:r w:rsidR="00340EAB" w:rsidRPr="00EF5375">
        <w:rPr>
          <w:rFonts w:ascii="Arial" w:hAnsi="Arial" w:cs="Arial"/>
          <w:bCs/>
          <w:sz w:val="24"/>
          <w:szCs w:val="24"/>
        </w:rPr>
        <w:t xml:space="preserve">Originally only four </w:t>
      </w:r>
      <w:r w:rsidR="00EE7DD3" w:rsidRPr="00EF5375">
        <w:rPr>
          <w:rFonts w:ascii="Arial" w:hAnsi="Arial" w:cs="Arial"/>
          <w:bCs/>
          <w:sz w:val="24"/>
          <w:szCs w:val="24"/>
        </w:rPr>
        <w:t>1. Behaviourism</w:t>
      </w:r>
      <w:r w:rsidR="00340EAB" w:rsidRPr="00EF5375">
        <w:rPr>
          <w:rFonts w:ascii="Arial" w:hAnsi="Arial" w:cs="Arial"/>
          <w:bCs/>
          <w:sz w:val="24"/>
          <w:szCs w:val="24"/>
        </w:rPr>
        <w:t xml:space="preserve"> </w:t>
      </w:r>
      <w:proofErr w:type="gramStart"/>
      <w:r w:rsidR="00340EAB" w:rsidRPr="00EF5375">
        <w:rPr>
          <w:rFonts w:ascii="Arial" w:hAnsi="Arial" w:cs="Arial"/>
          <w:bCs/>
          <w:sz w:val="24"/>
          <w:szCs w:val="24"/>
        </w:rPr>
        <w:t>2.Cognitivism</w:t>
      </w:r>
      <w:proofErr w:type="gramEnd"/>
      <w:r w:rsidR="00340EAB" w:rsidRPr="00EF5375">
        <w:rPr>
          <w:rFonts w:ascii="Arial" w:hAnsi="Arial" w:cs="Arial"/>
          <w:bCs/>
          <w:sz w:val="24"/>
          <w:szCs w:val="24"/>
        </w:rPr>
        <w:t xml:space="preserve"> 3. Constructivism 4. Humanism with the fifth theory </w:t>
      </w:r>
      <w:r w:rsidR="00EE7DD3" w:rsidRPr="00EF5375">
        <w:rPr>
          <w:rFonts w:ascii="Arial" w:hAnsi="Arial" w:cs="Arial"/>
          <w:bCs/>
          <w:sz w:val="24"/>
          <w:szCs w:val="24"/>
        </w:rPr>
        <w:t xml:space="preserve">5. </w:t>
      </w:r>
      <w:r w:rsidR="00EE7DD3" w:rsidRPr="00EF5375">
        <w:rPr>
          <w:rStyle w:val="selectable"/>
          <w:rFonts w:ascii="Arial" w:hAnsi="Arial" w:cs="Arial"/>
          <w:sz w:val="24"/>
          <w:szCs w:val="24"/>
        </w:rPr>
        <w:t xml:space="preserve">Connectivism </w:t>
      </w:r>
      <w:r w:rsidR="00EE7DD3" w:rsidRPr="00DC27D4">
        <w:rPr>
          <w:rStyle w:val="selectable"/>
          <w:rFonts w:ascii="Arial" w:hAnsi="Arial" w:cs="Arial"/>
          <w:sz w:val="20"/>
          <w:szCs w:val="20"/>
        </w:rPr>
        <w:t>(Siemens, Downes) - Learning Theories, 2020)</w:t>
      </w:r>
      <w:r w:rsidR="00EE7DD3" w:rsidRPr="00EF5375">
        <w:rPr>
          <w:rFonts w:ascii="Arial" w:hAnsi="Arial" w:cs="Arial"/>
          <w:bCs/>
          <w:sz w:val="24"/>
          <w:szCs w:val="24"/>
        </w:rPr>
        <w:t xml:space="preserve"> </w:t>
      </w:r>
      <w:r w:rsidR="00340EAB" w:rsidRPr="00EF5375">
        <w:rPr>
          <w:rFonts w:ascii="Arial" w:hAnsi="Arial" w:cs="Arial"/>
          <w:bCs/>
          <w:sz w:val="24"/>
          <w:szCs w:val="24"/>
        </w:rPr>
        <w:t>only being added in the last twenty years</w:t>
      </w:r>
      <w:r w:rsidR="00EE7DD3" w:rsidRPr="00EF5375">
        <w:rPr>
          <w:rFonts w:ascii="Arial" w:hAnsi="Arial" w:cs="Arial"/>
          <w:bCs/>
          <w:sz w:val="24"/>
          <w:szCs w:val="24"/>
        </w:rPr>
        <w:t xml:space="preserve">.  When considering which of the learning theories to include in TDP it is important to reflect on the content, the </w:t>
      </w:r>
      <w:r w:rsidR="00391356" w:rsidRPr="00EF5375">
        <w:rPr>
          <w:rFonts w:ascii="Arial" w:hAnsi="Arial" w:cs="Arial"/>
          <w:bCs/>
          <w:sz w:val="24"/>
          <w:szCs w:val="24"/>
        </w:rPr>
        <w:t>audience,</w:t>
      </w:r>
      <w:r w:rsidR="00EE7DD3" w:rsidRPr="00EF5375">
        <w:rPr>
          <w:rFonts w:ascii="Arial" w:hAnsi="Arial" w:cs="Arial"/>
          <w:bCs/>
          <w:sz w:val="24"/>
          <w:szCs w:val="24"/>
        </w:rPr>
        <w:t xml:space="preserve"> and stakeholders.  Looking at the modules and tasks to undertake during TDP </w:t>
      </w:r>
      <w:r w:rsidR="00EE7DD3" w:rsidRPr="00DC27D4">
        <w:rPr>
          <w:rFonts w:ascii="Arial" w:hAnsi="Arial" w:cs="Arial"/>
          <w:b/>
          <w:i/>
          <w:iCs/>
          <w:sz w:val="20"/>
          <w:szCs w:val="20"/>
        </w:rPr>
        <w:t>(</w:t>
      </w:r>
      <w:proofErr w:type="spellStart"/>
      <w:r w:rsidR="000A60D1" w:rsidRPr="00DC27D4">
        <w:rPr>
          <w:rFonts w:ascii="Arial" w:hAnsi="Arial" w:cs="Arial"/>
          <w:b/>
          <w:i/>
          <w:iCs/>
          <w:sz w:val="20"/>
          <w:szCs w:val="20"/>
        </w:rPr>
        <w:t>g&amp;h</w:t>
      </w:r>
      <w:proofErr w:type="spellEnd"/>
      <w:r w:rsidR="00EE7DD3" w:rsidRPr="00DC27D4">
        <w:rPr>
          <w:rFonts w:ascii="Arial" w:hAnsi="Arial" w:cs="Arial"/>
          <w:b/>
          <w:i/>
          <w:iCs/>
          <w:sz w:val="20"/>
          <w:szCs w:val="20"/>
        </w:rPr>
        <w:t>)</w:t>
      </w:r>
      <w:r w:rsidR="00EE7DD3" w:rsidRPr="00EF5375">
        <w:rPr>
          <w:rFonts w:ascii="Arial" w:hAnsi="Arial" w:cs="Arial"/>
          <w:bCs/>
          <w:sz w:val="24"/>
          <w:szCs w:val="24"/>
        </w:rPr>
        <w:t xml:space="preserve"> </w:t>
      </w:r>
      <w:r w:rsidR="0025570E" w:rsidRPr="00EF5375">
        <w:rPr>
          <w:rFonts w:ascii="Arial" w:hAnsi="Arial" w:cs="Arial"/>
          <w:bCs/>
          <w:sz w:val="24"/>
          <w:szCs w:val="24"/>
        </w:rPr>
        <w:t>the decision was made to blend all</w:t>
      </w:r>
      <w:r w:rsidR="00972FB8" w:rsidRPr="00EF5375">
        <w:rPr>
          <w:rFonts w:ascii="Arial" w:hAnsi="Arial" w:cs="Arial"/>
          <w:bCs/>
          <w:sz w:val="24"/>
          <w:szCs w:val="24"/>
        </w:rPr>
        <w:t xml:space="preserve">. </w:t>
      </w:r>
      <w:r w:rsidR="0025570E" w:rsidRPr="00EF5375">
        <w:rPr>
          <w:rFonts w:ascii="Arial" w:hAnsi="Arial" w:cs="Arial"/>
          <w:bCs/>
          <w:sz w:val="24"/>
          <w:szCs w:val="24"/>
        </w:rPr>
        <w:t xml:space="preserve">  </w:t>
      </w:r>
    </w:p>
    <w:p w14:paraId="1D571AD6" w14:textId="156EE387" w:rsidR="00070EE3" w:rsidRPr="00EF5375" w:rsidRDefault="0025570E" w:rsidP="00B21F27">
      <w:pPr>
        <w:spacing w:before="240"/>
        <w:rPr>
          <w:rFonts w:ascii="Arial" w:hAnsi="Arial" w:cs="Arial"/>
          <w:bCs/>
          <w:sz w:val="24"/>
          <w:szCs w:val="24"/>
        </w:rPr>
      </w:pPr>
      <w:r w:rsidRPr="00EF5375">
        <w:rPr>
          <w:rFonts w:ascii="Arial" w:hAnsi="Arial" w:cs="Arial"/>
          <w:bCs/>
          <w:sz w:val="24"/>
          <w:szCs w:val="24"/>
        </w:rPr>
        <w:t>Behaviourism include</w:t>
      </w:r>
      <w:r w:rsidR="00237C01" w:rsidRPr="00EF5375">
        <w:rPr>
          <w:rFonts w:ascii="Arial" w:hAnsi="Arial" w:cs="Arial"/>
          <w:bCs/>
          <w:sz w:val="24"/>
          <w:szCs w:val="24"/>
        </w:rPr>
        <w:t>s</w:t>
      </w:r>
      <w:r w:rsidRPr="00EF5375">
        <w:rPr>
          <w:rFonts w:ascii="Arial" w:hAnsi="Arial" w:cs="Arial"/>
          <w:bCs/>
          <w:sz w:val="24"/>
          <w:szCs w:val="24"/>
        </w:rPr>
        <w:t xml:space="preserve"> awarding an ILM Level 5 qualification in Leadership and Management, the consequence of not completing the work will mean no qualification.  Educators will naturally provide praise for pos</w:t>
      </w:r>
      <w:r w:rsidR="00391356" w:rsidRPr="00EF5375">
        <w:rPr>
          <w:rFonts w:ascii="Arial" w:hAnsi="Arial" w:cs="Arial"/>
          <w:bCs/>
          <w:sz w:val="24"/>
          <w:szCs w:val="24"/>
        </w:rPr>
        <w:t>i</w:t>
      </w:r>
      <w:r w:rsidRPr="00EF5375">
        <w:rPr>
          <w:rFonts w:ascii="Arial" w:hAnsi="Arial" w:cs="Arial"/>
          <w:bCs/>
          <w:sz w:val="24"/>
          <w:szCs w:val="24"/>
        </w:rPr>
        <w:t xml:space="preserve">tive </w:t>
      </w:r>
      <w:r w:rsidR="00391356" w:rsidRPr="00EF5375">
        <w:rPr>
          <w:rFonts w:ascii="Arial" w:hAnsi="Arial" w:cs="Arial"/>
          <w:bCs/>
          <w:sz w:val="24"/>
          <w:szCs w:val="24"/>
        </w:rPr>
        <w:t>reinforcement</w:t>
      </w:r>
      <w:r w:rsidRPr="00EF5375">
        <w:rPr>
          <w:rFonts w:ascii="Arial" w:hAnsi="Arial" w:cs="Arial"/>
          <w:bCs/>
          <w:sz w:val="24"/>
          <w:szCs w:val="24"/>
        </w:rPr>
        <w:t xml:space="preserve"> in the learning environment but there will be a need to support application of learning </w:t>
      </w:r>
      <w:r w:rsidR="00237C01" w:rsidRPr="00EF5375">
        <w:rPr>
          <w:rFonts w:ascii="Arial" w:hAnsi="Arial" w:cs="Arial"/>
          <w:bCs/>
          <w:sz w:val="24"/>
          <w:szCs w:val="24"/>
        </w:rPr>
        <w:t>post course</w:t>
      </w:r>
      <w:r w:rsidRPr="00EF5375">
        <w:rPr>
          <w:rFonts w:ascii="Arial" w:hAnsi="Arial" w:cs="Arial"/>
          <w:bCs/>
          <w:sz w:val="24"/>
          <w:szCs w:val="24"/>
        </w:rPr>
        <w:t xml:space="preserve">.  </w:t>
      </w:r>
      <w:r w:rsidR="00972FB8" w:rsidRPr="00EF5375">
        <w:rPr>
          <w:rFonts w:ascii="Arial" w:hAnsi="Arial" w:cs="Arial"/>
          <w:bCs/>
          <w:sz w:val="24"/>
          <w:szCs w:val="24"/>
        </w:rPr>
        <w:t>Coaches</w:t>
      </w:r>
      <w:r w:rsidRPr="00EF5375">
        <w:rPr>
          <w:rFonts w:ascii="Arial" w:hAnsi="Arial" w:cs="Arial"/>
          <w:bCs/>
          <w:sz w:val="24"/>
          <w:szCs w:val="24"/>
        </w:rPr>
        <w:t xml:space="preserve"> will be used and regular update</w:t>
      </w:r>
      <w:r w:rsidR="00972FB8" w:rsidRPr="00EF5375">
        <w:rPr>
          <w:rFonts w:ascii="Arial" w:hAnsi="Arial" w:cs="Arial"/>
          <w:bCs/>
          <w:sz w:val="24"/>
          <w:szCs w:val="24"/>
        </w:rPr>
        <w:t>s</w:t>
      </w:r>
      <w:r w:rsidRPr="00EF5375">
        <w:rPr>
          <w:rFonts w:ascii="Arial" w:hAnsi="Arial" w:cs="Arial"/>
          <w:bCs/>
          <w:sz w:val="24"/>
          <w:szCs w:val="24"/>
        </w:rPr>
        <w:t xml:space="preserve"> to department managers should encourage both praise and consequences being </w:t>
      </w:r>
      <w:r w:rsidR="00972FB8" w:rsidRPr="00EF5375">
        <w:rPr>
          <w:rFonts w:ascii="Arial" w:hAnsi="Arial" w:cs="Arial"/>
          <w:bCs/>
          <w:sz w:val="24"/>
          <w:szCs w:val="24"/>
        </w:rPr>
        <w:t>applied</w:t>
      </w:r>
      <w:r w:rsidRPr="00EF5375">
        <w:rPr>
          <w:rFonts w:ascii="Arial" w:hAnsi="Arial" w:cs="Arial"/>
          <w:bCs/>
          <w:sz w:val="24"/>
          <w:szCs w:val="24"/>
        </w:rPr>
        <w:t xml:space="preserve"> if needs be.  </w:t>
      </w:r>
      <w:r w:rsidR="00391356" w:rsidRPr="00EF5375">
        <w:rPr>
          <w:rFonts w:ascii="Arial" w:hAnsi="Arial" w:cs="Arial"/>
          <w:bCs/>
          <w:sz w:val="24"/>
          <w:szCs w:val="24"/>
        </w:rPr>
        <w:t>This</w:t>
      </w:r>
      <w:r w:rsidRPr="00EF5375">
        <w:rPr>
          <w:rFonts w:ascii="Arial" w:hAnsi="Arial" w:cs="Arial"/>
          <w:bCs/>
          <w:sz w:val="24"/>
          <w:szCs w:val="24"/>
        </w:rPr>
        <w:t xml:space="preserve"> method alone</w:t>
      </w:r>
      <w:r w:rsidR="00391356" w:rsidRPr="00EF5375">
        <w:rPr>
          <w:rFonts w:ascii="Arial" w:hAnsi="Arial" w:cs="Arial"/>
          <w:bCs/>
          <w:sz w:val="24"/>
          <w:szCs w:val="24"/>
        </w:rPr>
        <w:t xml:space="preserve"> is problematic</w:t>
      </w:r>
      <w:r w:rsidR="00AF1077" w:rsidRPr="00EF5375">
        <w:rPr>
          <w:rFonts w:ascii="Arial" w:hAnsi="Arial" w:cs="Arial"/>
          <w:bCs/>
          <w:sz w:val="24"/>
          <w:szCs w:val="24"/>
        </w:rPr>
        <w:t xml:space="preserve"> and has shown to be </w:t>
      </w:r>
      <w:r w:rsidR="00391356" w:rsidRPr="00EF5375">
        <w:rPr>
          <w:rFonts w:ascii="Arial" w:hAnsi="Arial" w:cs="Arial"/>
          <w:bCs/>
          <w:sz w:val="24"/>
          <w:szCs w:val="24"/>
        </w:rPr>
        <w:t>in</w:t>
      </w:r>
      <w:r w:rsidR="00AF1077" w:rsidRPr="00EF5375">
        <w:rPr>
          <w:rFonts w:ascii="Arial" w:hAnsi="Arial" w:cs="Arial"/>
          <w:bCs/>
          <w:sz w:val="24"/>
          <w:szCs w:val="24"/>
        </w:rPr>
        <w:t xml:space="preserve">effective for cognitive processing.  </w:t>
      </w:r>
      <w:r w:rsidR="00B21F27" w:rsidRPr="00EF5375">
        <w:rPr>
          <w:rFonts w:ascii="Arial" w:hAnsi="Arial" w:cs="Arial"/>
          <w:bCs/>
          <w:sz w:val="24"/>
          <w:szCs w:val="24"/>
        </w:rPr>
        <w:t>Behaviours</w:t>
      </w:r>
      <w:r w:rsidR="00AF1077" w:rsidRPr="00EF5375">
        <w:rPr>
          <w:rFonts w:ascii="Arial" w:hAnsi="Arial" w:cs="Arial"/>
          <w:bCs/>
          <w:sz w:val="24"/>
          <w:szCs w:val="24"/>
        </w:rPr>
        <w:t xml:space="preserve"> are habitual so for a successful change</w:t>
      </w:r>
      <w:r w:rsidR="00B21F27" w:rsidRPr="00EF5375">
        <w:rPr>
          <w:rFonts w:ascii="Arial" w:hAnsi="Arial" w:cs="Arial"/>
          <w:bCs/>
          <w:sz w:val="24"/>
          <w:szCs w:val="24"/>
        </w:rPr>
        <w:t>, “</w:t>
      </w:r>
      <w:r w:rsidR="00B21F27" w:rsidRPr="00EF5375">
        <w:rPr>
          <w:rStyle w:val="lookup-resultcontent2"/>
          <w:rFonts w:ascii="Arial" w:hAnsi="Arial" w:cs="Arial"/>
          <w:sz w:val="24"/>
          <w:szCs w:val="24"/>
        </w:rPr>
        <w:t>Self, Peers and Boss/Coach”</w:t>
      </w:r>
      <w:r w:rsidR="00391356" w:rsidRPr="00EF5375">
        <w:rPr>
          <w:rStyle w:val="lookup-resultcontent2"/>
          <w:rFonts w:ascii="Arial" w:hAnsi="Arial" w:cs="Arial"/>
          <w:sz w:val="24"/>
          <w:szCs w:val="24"/>
        </w:rPr>
        <w:t xml:space="preserve"> </w:t>
      </w:r>
      <w:r w:rsidR="00B21F27" w:rsidRPr="00DC27D4">
        <w:rPr>
          <w:rFonts w:ascii="Arial" w:hAnsi="Arial" w:cs="Arial"/>
          <w:bCs/>
          <w:sz w:val="20"/>
          <w:szCs w:val="20"/>
        </w:rPr>
        <w:t>(Hills,2016)</w:t>
      </w:r>
      <w:r w:rsidR="00B21F27" w:rsidRPr="00EF5375">
        <w:rPr>
          <w:rFonts w:ascii="Arial" w:hAnsi="Arial" w:cs="Arial"/>
          <w:bCs/>
          <w:sz w:val="24"/>
          <w:szCs w:val="24"/>
        </w:rPr>
        <w:t xml:space="preserve"> </w:t>
      </w:r>
      <w:r w:rsidR="00B21F27" w:rsidRPr="00EF5375">
        <w:rPr>
          <w:rStyle w:val="lookup-resultcontent2"/>
          <w:rFonts w:ascii="Arial" w:hAnsi="Arial" w:cs="Arial"/>
          <w:sz w:val="24"/>
          <w:szCs w:val="24"/>
        </w:rPr>
        <w:t xml:space="preserve">need to support the embedding of the habit </w:t>
      </w:r>
      <w:r w:rsidR="00972FB8" w:rsidRPr="00EF5375">
        <w:rPr>
          <w:rStyle w:val="lookup-resultcontent2"/>
          <w:rFonts w:ascii="Arial" w:hAnsi="Arial" w:cs="Arial"/>
          <w:sz w:val="24"/>
          <w:szCs w:val="24"/>
        </w:rPr>
        <w:t>for</w:t>
      </w:r>
      <w:r w:rsidR="00B21F27" w:rsidRPr="00EF5375">
        <w:rPr>
          <w:rStyle w:val="lookup-resultcontent2"/>
          <w:rFonts w:ascii="Arial" w:hAnsi="Arial" w:cs="Arial"/>
          <w:sz w:val="24"/>
          <w:szCs w:val="24"/>
        </w:rPr>
        <w:t xml:space="preserve"> it </w:t>
      </w:r>
      <w:r w:rsidR="00972FB8" w:rsidRPr="00EF5375">
        <w:rPr>
          <w:rStyle w:val="lookup-resultcontent2"/>
          <w:rFonts w:ascii="Arial" w:hAnsi="Arial" w:cs="Arial"/>
          <w:sz w:val="24"/>
          <w:szCs w:val="24"/>
        </w:rPr>
        <w:t xml:space="preserve">to </w:t>
      </w:r>
      <w:r w:rsidR="00B21F27" w:rsidRPr="00EF5375">
        <w:rPr>
          <w:rStyle w:val="lookup-resultcontent2"/>
          <w:rFonts w:ascii="Arial" w:hAnsi="Arial" w:cs="Arial"/>
          <w:sz w:val="24"/>
          <w:szCs w:val="24"/>
        </w:rPr>
        <w:t>become natural.</w:t>
      </w:r>
      <w:r w:rsidR="00391356" w:rsidRPr="00EF5375">
        <w:rPr>
          <w:rStyle w:val="lookup-resultcontent2"/>
          <w:rFonts w:ascii="Arial" w:hAnsi="Arial" w:cs="Arial"/>
          <w:sz w:val="24"/>
          <w:szCs w:val="24"/>
        </w:rPr>
        <w:t xml:space="preserve">  </w:t>
      </w:r>
    </w:p>
    <w:p w14:paraId="5F4080D9" w14:textId="640AB381" w:rsidR="00B21F27" w:rsidRPr="00EF5375" w:rsidRDefault="00391356" w:rsidP="00B21F27">
      <w:pPr>
        <w:spacing w:before="240"/>
        <w:rPr>
          <w:rFonts w:ascii="Arial" w:hAnsi="Arial" w:cs="Arial"/>
          <w:bCs/>
          <w:sz w:val="24"/>
          <w:szCs w:val="24"/>
        </w:rPr>
      </w:pPr>
      <w:r w:rsidRPr="00EF5375">
        <w:rPr>
          <w:rFonts w:ascii="Arial" w:hAnsi="Arial" w:cs="Arial"/>
          <w:bCs/>
          <w:sz w:val="24"/>
          <w:szCs w:val="24"/>
        </w:rPr>
        <w:t xml:space="preserve">Humanism encourages educators to be authentic and focus on the learner, this matches a </w:t>
      </w:r>
      <w:r w:rsidR="00237C01" w:rsidRPr="00EF5375">
        <w:rPr>
          <w:rFonts w:ascii="Arial" w:hAnsi="Arial" w:cs="Arial"/>
          <w:bCs/>
          <w:sz w:val="24"/>
          <w:szCs w:val="24"/>
        </w:rPr>
        <w:t>seven-step</w:t>
      </w:r>
      <w:r w:rsidRPr="00EF5375">
        <w:rPr>
          <w:rFonts w:ascii="Arial" w:hAnsi="Arial" w:cs="Arial"/>
          <w:bCs/>
          <w:sz w:val="24"/>
          <w:szCs w:val="24"/>
        </w:rPr>
        <w:t xml:space="preserve"> management framework used within Admiral where one step is “Leave your ego at the door”</w:t>
      </w:r>
      <w:r w:rsidR="00E07E23" w:rsidRPr="00EF5375">
        <w:rPr>
          <w:rFonts w:ascii="Arial" w:hAnsi="Arial" w:cs="Arial"/>
          <w:bCs/>
          <w:sz w:val="24"/>
          <w:szCs w:val="24"/>
        </w:rPr>
        <w:t xml:space="preserve"> </w:t>
      </w:r>
      <w:r w:rsidR="00E07E23" w:rsidRPr="00DC27D4">
        <w:rPr>
          <w:rFonts w:ascii="Arial" w:hAnsi="Arial" w:cs="Arial"/>
          <w:bCs/>
          <w:sz w:val="20"/>
          <w:szCs w:val="20"/>
        </w:rPr>
        <w:t>(</w:t>
      </w:r>
      <w:proofErr w:type="spellStart"/>
      <w:r w:rsidR="00E07E23" w:rsidRPr="00DC27D4">
        <w:rPr>
          <w:rFonts w:ascii="Arial" w:hAnsi="Arial" w:cs="Arial"/>
          <w:bCs/>
          <w:sz w:val="20"/>
          <w:szCs w:val="20"/>
        </w:rPr>
        <w:t>Engelhart</w:t>
      </w:r>
      <w:proofErr w:type="spellEnd"/>
      <w:r w:rsidR="00E07E23" w:rsidRPr="00DC27D4">
        <w:rPr>
          <w:rFonts w:ascii="Arial" w:hAnsi="Arial" w:cs="Arial"/>
          <w:bCs/>
          <w:sz w:val="20"/>
          <w:szCs w:val="20"/>
        </w:rPr>
        <w:t xml:space="preserve">, </w:t>
      </w:r>
      <w:r w:rsidR="00972FB8" w:rsidRPr="00DC27D4">
        <w:rPr>
          <w:rFonts w:ascii="Arial" w:hAnsi="Arial" w:cs="Arial"/>
          <w:bCs/>
          <w:sz w:val="20"/>
          <w:szCs w:val="20"/>
        </w:rPr>
        <w:t>1995)</w:t>
      </w:r>
      <w:r w:rsidRPr="00DC27D4">
        <w:rPr>
          <w:rFonts w:ascii="Arial" w:hAnsi="Arial" w:cs="Arial"/>
          <w:bCs/>
          <w:sz w:val="20"/>
          <w:szCs w:val="20"/>
        </w:rPr>
        <w:t>.</w:t>
      </w:r>
      <w:r w:rsidRPr="00EF5375">
        <w:rPr>
          <w:rFonts w:ascii="Arial" w:hAnsi="Arial" w:cs="Arial"/>
          <w:bCs/>
          <w:sz w:val="24"/>
          <w:szCs w:val="24"/>
        </w:rPr>
        <w:t xml:space="preserve">    Building relationships will allow for </w:t>
      </w:r>
      <w:r w:rsidR="001651D7" w:rsidRPr="00EF5375">
        <w:rPr>
          <w:rFonts w:ascii="Arial" w:hAnsi="Arial" w:cs="Arial"/>
          <w:bCs/>
          <w:sz w:val="24"/>
          <w:szCs w:val="24"/>
        </w:rPr>
        <w:t>self-reflection</w:t>
      </w:r>
      <w:r w:rsidRPr="00EF5375">
        <w:rPr>
          <w:rFonts w:ascii="Arial" w:hAnsi="Arial" w:cs="Arial"/>
          <w:bCs/>
          <w:sz w:val="24"/>
          <w:szCs w:val="24"/>
        </w:rPr>
        <w:t xml:space="preserve"> and critical thinking.  Educators and </w:t>
      </w:r>
      <w:r w:rsidR="00972FB8" w:rsidRPr="00EF5375">
        <w:rPr>
          <w:rFonts w:ascii="Arial" w:hAnsi="Arial" w:cs="Arial"/>
          <w:bCs/>
          <w:sz w:val="24"/>
          <w:szCs w:val="24"/>
        </w:rPr>
        <w:t>Coaches</w:t>
      </w:r>
      <w:r w:rsidRPr="00EF5375">
        <w:rPr>
          <w:rFonts w:ascii="Arial" w:hAnsi="Arial" w:cs="Arial"/>
          <w:bCs/>
          <w:sz w:val="24"/>
          <w:szCs w:val="24"/>
        </w:rPr>
        <w:t xml:space="preserve"> will be expected to coach via the Oscar model which focuses on an open question format</w:t>
      </w:r>
      <w:r w:rsidR="00A67354" w:rsidRPr="00EF5375">
        <w:rPr>
          <w:rFonts w:ascii="Arial" w:hAnsi="Arial" w:cs="Arial"/>
          <w:bCs/>
          <w:sz w:val="24"/>
          <w:szCs w:val="24"/>
        </w:rPr>
        <w:t xml:space="preserve"> </w:t>
      </w:r>
      <w:r w:rsidR="00A67354" w:rsidRPr="00DC27D4">
        <w:rPr>
          <w:rStyle w:val="lookup-resultcontent2"/>
          <w:rFonts w:ascii="Arial" w:hAnsi="Arial" w:cs="Arial"/>
          <w:bCs/>
          <w:sz w:val="20"/>
          <w:szCs w:val="20"/>
        </w:rPr>
        <w:t xml:space="preserve">(Gilbert and </w:t>
      </w:r>
      <w:proofErr w:type="spellStart"/>
      <w:r w:rsidR="00A67354" w:rsidRPr="00DC27D4">
        <w:rPr>
          <w:rStyle w:val="lookup-resultcontent2"/>
          <w:rFonts w:ascii="Arial" w:hAnsi="Arial" w:cs="Arial"/>
          <w:bCs/>
          <w:sz w:val="20"/>
          <w:szCs w:val="20"/>
        </w:rPr>
        <w:lastRenderedPageBreak/>
        <w:t>Whittleworth</w:t>
      </w:r>
      <w:proofErr w:type="spellEnd"/>
      <w:r w:rsidR="00A67354" w:rsidRPr="00DC27D4">
        <w:rPr>
          <w:rStyle w:val="lookup-resultcontent2"/>
          <w:rFonts w:ascii="Arial" w:hAnsi="Arial" w:cs="Arial"/>
          <w:bCs/>
          <w:sz w:val="20"/>
          <w:szCs w:val="20"/>
        </w:rPr>
        <w:t>, 2009)</w:t>
      </w:r>
      <w:r w:rsidR="00237C01" w:rsidRPr="00EF5375">
        <w:rPr>
          <w:rFonts w:ascii="Arial" w:hAnsi="Arial" w:cs="Arial"/>
          <w:bCs/>
          <w:sz w:val="24"/>
          <w:szCs w:val="24"/>
        </w:rPr>
        <w:t xml:space="preserve"> </w:t>
      </w:r>
      <w:r w:rsidRPr="00EF5375">
        <w:rPr>
          <w:rFonts w:ascii="Arial" w:hAnsi="Arial" w:cs="Arial"/>
          <w:bCs/>
          <w:sz w:val="24"/>
          <w:szCs w:val="24"/>
        </w:rPr>
        <w:t>promot</w:t>
      </w:r>
      <w:r w:rsidR="00237C01" w:rsidRPr="00EF5375">
        <w:rPr>
          <w:rFonts w:ascii="Arial" w:hAnsi="Arial" w:cs="Arial"/>
          <w:bCs/>
          <w:sz w:val="24"/>
          <w:szCs w:val="24"/>
        </w:rPr>
        <w:t>ing</w:t>
      </w:r>
      <w:r w:rsidRPr="00EF5375">
        <w:rPr>
          <w:rFonts w:ascii="Arial" w:hAnsi="Arial" w:cs="Arial"/>
          <w:bCs/>
          <w:sz w:val="24"/>
          <w:szCs w:val="24"/>
        </w:rPr>
        <w:t xml:space="preserve"> the learner to decide thei</w:t>
      </w:r>
      <w:r w:rsidR="00972FB8" w:rsidRPr="00EF5375">
        <w:rPr>
          <w:rFonts w:ascii="Arial" w:hAnsi="Arial" w:cs="Arial"/>
          <w:bCs/>
          <w:sz w:val="24"/>
          <w:szCs w:val="24"/>
        </w:rPr>
        <w:t>r</w:t>
      </w:r>
      <w:r w:rsidRPr="00EF5375">
        <w:rPr>
          <w:rFonts w:ascii="Arial" w:hAnsi="Arial" w:cs="Arial"/>
          <w:bCs/>
          <w:sz w:val="24"/>
          <w:szCs w:val="24"/>
        </w:rPr>
        <w:t xml:space="preserve"> goals</w:t>
      </w:r>
      <w:r w:rsidR="001651D7" w:rsidRPr="00EF5375">
        <w:rPr>
          <w:rFonts w:ascii="Arial" w:hAnsi="Arial" w:cs="Arial"/>
          <w:bCs/>
          <w:sz w:val="24"/>
          <w:szCs w:val="24"/>
        </w:rPr>
        <w:t xml:space="preserve"> and self-study</w:t>
      </w:r>
      <w:r w:rsidRPr="00EF5375">
        <w:rPr>
          <w:rFonts w:ascii="Arial" w:hAnsi="Arial" w:cs="Arial"/>
          <w:bCs/>
          <w:sz w:val="24"/>
          <w:szCs w:val="24"/>
        </w:rPr>
        <w:t xml:space="preserve">.  </w:t>
      </w:r>
      <w:r w:rsidR="001651D7" w:rsidRPr="00EF5375">
        <w:rPr>
          <w:rFonts w:ascii="Arial" w:hAnsi="Arial" w:cs="Arial"/>
          <w:bCs/>
          <w:sz w:val="24"/>
          <w:szCs w:val="24"/>
        </w:rPr>
        <w:t>L</w:t>
      </w:r>
      <w:r w:rsidRPr="00EF5375">
        <w:rPr>
          <w:rFonts w:ascii="Arial" w:hAnsi="Arial" w:cs="Arial"/>
          <w:bCs/>
          <w:sz w:val="24"/>
          <w:szCs w:val="24"/>
        </w:rPr>
        <w:t xml:space="preserve">earners will </w:t>
      </w:r>
      <w:r w:rsidR="001651D7" w:rsidRPr="00EF5375">
        <w:rPr>
          <w:rFonts w:ascii="Arial" w:hAnsi="Arial" w:cs="Arial"/>
          <w:bCs/>
          <w:sz w:val="24"/>
          <w:szCs w:val="24"/>
        </w:rPr>
        <w:t xml:space="preserve">also </w:t>
      </w:r>
      <w:r w:rsidRPr="00EF5375">
        <w:rPr>
          <w:rFonts w:ascii="Arial" w:hAnsi="Arial" w:cs="Arial"/>
          <w:bCs/>
          <w:sz w:val="24"/>
          <w:szCs w:val="24"/>
        </w:rPr>
        <w:t xml:space="preserve">be required to apply for </w:t>
      </w:r>
      <w:r w:rsidR="00237C01" w:rsidRPr="00EF5375">
        <w:rPr>
          <w:rFonts w:ascii="Arial" w:hAnsi="Arial" w:cs="Arial"/>
          <w:bCs/>
          <w:sz w:val="24"/>
          <w:szCs w:val="24"/>
        </w:rPr>
        <w:t>TDP</w:t>
      </w:r>
      <w:r w:rsidRPr="00EF5375">
        <w:rPr>
          <w:rFonts w:ascii="Arial" w:hAnsi="Arial" w:cs="Arial"/>
          <w:bCs/>
          <w:sz w:val="24"/>
          <w:szCs w:val="24"/>
        </w:rPr>
        <w:t xml:space="preserve"> </w:t>
      </w:r>
      <w:r w:rsidR="00237C01" w:rsidRPr="00EF5375">
        <w:rPr>
          <w:rFonts w:ascii="Arial" w:hAnsi="Arial" w:cs="Arial"/>
          <w:bCs/>
          <w:sz w:val="24"/>
          <w:szCs w:val="24"/>
        </w:rPr>
        <w:t>and</w:t>
      </w:r>
      <w:r w:rsidRPr="00EF5375">
        <w:rPr>
          <w:rFonts w:ascii="Arial" w:hAnsi="Arial" w:cs="Arial"/>
          <w:bCs/>
          <w:sz w:val="24"/>
          <w:szCs w:val="24"/>
        </w:rPr>
        <w:t xml:space="preserve"> goal</w:t>
      </w:r>
      <w:r w:rsidR="00FD6443" w:rsidRPr="00EF5375">
        <w:rPr>
          <w:rFonts w:ascii="Arial" w:hAnsi="Arial" w:cs="Arial"/>
          <w:bCs/>
          <w:sz w:val="24"/>
          <w:szCs w:val="24"/>
        </w:rPr>
        <w:t xml:space="preserve"> </w:t>
      </w:r>
      <w:r w:rsidRPr="00EF5375">
        <w:rPr>
          <w:rFonts w:ascii="Arial" w:hAnsi="Arial" w:cs="Arial"/>
          <w:bCs/>
          <w:sz w:val="24"/>
          <w:szCs w:val="24"/>
        </w:rPr>
        <w:t>s</w:t>
      </w:r>
      <w:r w:rsidR="00FD6443" w:rsidRPr="00EF5375">
        <w:rPr>
          <w:rFonts w:ascii="Arial" w:hAnsi="Arial" w:cs="Arial"/>
          <w:bCs/>
          <w:sz w:val="24"/>
          <w:szCs w:val="24"/>
        </w:rPr>
        <w:t>etting</w:t>
      </w:r>
      <w:r w:rsidRPr="00EF5375">
        <w:rPr>
          <w:rFonts w:ascii="Arial" w:hAnsi="Arial" w:cs="Arial"/>
          <w:bCs/>
          <w:sz w:val="24"/>
          <w:szCs w:val="24"/>
        </w:rPr>
        <w:t xml:space="preserve"> such as deadlines for ILM assignments will not be available</w:t>
      </w:r>
      <w:r w:rsidR="00237C01" w:rsidRPr="00EF5375">
        <w:rPr>
          <w:rFonts w:ascii="Arial" w:hAnsi="Arial" w:cs="Arial"/>
          <w:bCs/>
          <w:sz w:val="24"/>
          <w:szCs w:val="24"/>
        </w:rPr>
        <w:t xml:space="preserve"> highlighting</w:t>
      </w:r>
      <w:r w:rsidRPr="00EF5375">
        <w:rPr>
          <w:rFonts w:ascii="Arial" w:hAnsi="Arial" w:cs="Arial"/>
          <w:bCs/>
          <w:sz w:val="24"/>
          <w:szCs w:val="24"/>
        </w:rPr>
        <w:t xml:space="preserve"> connection typology</w:t>
      </w:r>
      <w:r w:rsidR="00237C01" w:rsidRPr="00EF5375">
        <w:rPr>
          <w:rFonts w:ascii="Arial" w:hAnsi="Arial" w:cs="Arial"/>
          <w:bCs/>
          <w:sz w:val="24"/>
          <w:szCs w:val="24"/>
        </w:rPr>
        <w:t>.  E</w:t>
      </w:r>
      <w:r w:rsidRPr="00EF5375">
        <w:rPr>
          <w:rFonts w:ascii="Arial" w:hAnsi="Arial" w:cs="Arial"/>
          <w:bCs/>
          <w:sz w:val="24"/>
          <w:szCs w:val="24"/>
        </w:rPr>
        <w:t xml:space="preserve">ducators </w:t>
      </w:r>
      <w:r w:rsidR="00237C01" w:rsidRPr="00EF5375">
        <w:rPr>
          <w:rFonts w:ascii="Arial" w:hAnsi="Arial" w:cs="Arial"/>
          <w:bCs/>
          <w:sz w:val="24"/>
          <w:szCs w:val="24"/>
        </w:rPr>
        <w:t>will need to manage relationships</w:t>
      </w:r>
      <w:r w:rsidR="00B42BBE" w:rsidRPr="00EF5375">
        <w:rPr>
          <w:rFonts w:ascii="Arial" w:hAnsi="Arial" w:cs="Arial"/>
          <w:bCs/>
          <w:sz w:val="24"/>
          <w:szCs w:val="24"/>
        </w:rPr>
        <w:t xml:space="preserve">.  </w:t>
      </w:r>
      <w:r w:rsidR="00E07E23" w:rsidRPr="00EF5375">
        <w:rPr>
          <w:rFonts w:ascii="Arial" w:hAnsi="Arial" w:cs="Arial"/>
          <w:bCs/>
          <w:sz w:val="24"/>
          <w:szCs w:val="24"/>
        </w:rPr>
        <w:t>As this is a business and the learners are managers, due care will need to be taken in</w:t>
      </w:r>
      <w:r w:rsidR="00FD6443" w:rsidRPr="00EF5375">
        <w:rPr>
          <w:rFonts w:ascii="Arial" w:hAnsi="Arial" w:cs="Arial"/>
          <w:bCs/>
          <w:sz w:val="24"/>
          <w:szCs w:val="24"/>
        </w:rPr>
        <w:t xml:space="preserve"> </w:t>
      </w:r>
      <w:r w:rsidR="00B42BBE" w:rsidRPr="00EF5375">
        <w:rPr>
          <w:rFonts w:ascii="Arial" w:hAnsi="Arial" w:cs="Arial"/>
          <w:bCs/>
          <w:sz w:val="24"/>
          <w:szCs w:val="24"/>
        </w:rPr>
        <w:t>setting expectations and confirming what happens if concerns arise within the</w:t>
      </w:r>
      <w:r w:rsidR="00E07E23" w:rsidRPr="00EF5375">
        <w:rPr>
          <w:rFonts w:ascii="Arial" w:hAnsi="Arial" w:cs="Arial"/>
          <w:bCs/>
          <w:sz w:val="24"/>
          <w:szCs w:val="24"/>
        </w:rPr>
        <w:t xml:space="preserve"> information pack.  This also shows a blend with behaviourism again as information will state consequences.</w:t>
      </w:r>
    </w:p>
    <w:p w14:paraId="2C64E14C" w14:textId="0185CDF8" w:rsidR="00944059" w:rsidRPr="00EF5375" w:rsidRDefault="000C365C" w:rsidP="00944059">
      <w:pPr>
        <w:pStyle w:val="Standard"/>
        <w:spacing w:after="0" w:line="240" w:lineRule="auto"/>
        <w:rPr>
          <w:rFonts w:ascii="Arial" w:eastAsia="Times New Roman" w:hAnsi="Arial" w:cs="Arial"/>
          <w:bCs/>
          <w:sz w:val="24"/>
          <w:szCs w:val="24"/>
          <w:lang w:eastAsia="en-GB"/>
        </w:rPr>
      </w:pPr>
      <w:r w:rsidRPr="00EF5375">
        <w:rPr>
          <w:rFonts w:ascii="Arial" w:hAnsi="Arial" w:cs="Arial"/>
          <w:bCs/>
          <w:sz w:val="24"/>
          <w:szCs w:val="24"/>
        </w:rPr>
        <w:t>Cognitivism</w:t>
      </w:r>
      <w:r w:rsidR="001651D7" w:rsidRPr="00EF5375">
        <w:rPr>
          <w:rFonts w:ascii="Arial" w:hAnsi="Arial" w:cs="Arial"/>
          <w:bCs/>
          <w:sz w:val="24"/>
          <w:szCs w:val="24"/>
        </w:rPr>
        <w:t xml:space="preserve"> </w:t>
      </w:r>
      <w:r w:rsidR="0084319E" w:rsidRPr="00EF5375">
        <w:rPr>
          <w:rFonts w:ascii="Arial" w:hAnsi="Arial" w:cs="Arial"/>
          <w:bCs/>
          <w:sz w:val="24"/>
          <w:szCs w:val="24"/>
        </w:rPr>
        <w:t xml:space="preserve">will be </w:t>
      </w:r>
      <w:r w:rsidR="001651D7" w:rsidRPr="00EF5375">
        <w:rPr>
          <w:rFonts w:ascii="Arial" w:hAnsi="Arial" w:cs="Arial"/>
          <w:bCs/>
          <w:sz w:val="24"/>
          <w:szCs w:val="24"/>
        </w:rPr>
        <w:t xml:space="preserve">in design and delivery.  All content will be trained in an organised, </w:t>
      </w:r>
      <w:proofErr w:type="gramStart"/>
      <w:r w:rsidR="001651D7" w:rsidRPr="00EF5375">
        <w:rPr>
          <w:rFonts w:ascii="Arial" w:hAnsi="Arial" w:cs="Arial"/>
          <w:bCs/>
          <w:sz w:val="24"/>
          <w:szCs w:val="24"/>
        </w:rPr>
        <w:t>sequenced</w:t>
      </w:r>
      <w:proofErr w:type="gramEnd"/>
      <w:r w:rsidR="001651D7" w:rsidRPr="00EF5375">
        <w:rPr>
          <w:rFonts w:ascii="Arial" w:hAnsi="Arial" w:cs="Arial"/>
          <w:bCs/>
          <w:sz w:val="24"/>
          <w:szCs w:val="24"/>
        </w:rPr>
        <w:t xml:space="preserve"> and understandable way.  The content will also be classed as meaningful due to the amount of research expected before the curriculum goes live </w:t>
      </w:r>
      <w:r w:rsidR="001651D7" w:rsidRPr="00DC27D4">
        <w:rPr>
          <w:rFonts w:ascii="Arial" w:hAnsi="Arial" w:cs="Arial"/>
          <w:b/>
          <w:i/>
          <w:iCs/>
          <w:sz w:val="24"/>
          <w:szCs w:val="24"/>
        </w:rPr>
        <w:t>(</w:t>
      </w:r>
      <w:r w:rsidR="00B42BBE" w:rsidRPr="00DC27D4">
        <w:rPr>
          <w:rFonts w:ascii="Arial" w:hAnsi="Arial" w:cs="Arial"/>
          <w:b/>
          <w:i/>
          <w:iCs/>
          <w:sz w:val="24"/>
          <w:szCs w:val="24"/>
        </w:rPr>
        <w:t>r</w:t>
      </w:r>
      <w:r w:rsidR="001651D7" w:rsidRPr="00DC27D4">
        <w:rPr>
          <w:rFonts w:ascii="Arial" w:hAnsi="Arial" w:cs="Arial"/>
          <w:b/>
          <w:i/>
          <w:iCs/>
          <w:sz w:val="24"/>
          <w:szCs w:val="24"/>
        </w:rPr>
        <w:t xml:space="preserve">).  </w:t>
      </w:r>
      <w:r w:rsidR="00FD6443" w:rsidRPr="00EF5375">
        <w:rPr>
          <w:rFonts w:ascii="Arial" w:hAnsi="Arial" w:cs="Arial"/>
          <w:bCs/>
          <w:sz w:val="24"/>
          <w:szCs w:val="24"/>
        </w:rPr>
        <w:t>V</w:t>
      </w:r>
      <w:r w:rsidR="001651D7" w:rsidRPr="00EF5375">
        <w:rPr>
          <w:rFonts w:ascii="Arial" w:hAnsi="Arial" w:cs="Arial"/>
          <w:bCs/>
          <w:sz w:val="24"/>
          <w:szCs w:val="24"/>
        </w:rPr>
        <w:t xml:space="preserve">ersion control and train the trainer sessions </w:t>
      </w:r>
      <w:r w:rsidR="00213D09" w:rsidRPr="00EF5375">
        <w:rPr>
          <w:rFonts w:ascii="Arial" w:hAnsi="Arial" w:cs="Arial"/>
          <w:bCs/>
          <w:sz w:val="24"/>
          <w:szCs w:val="24"/>
        </w:rPr>
        <w:t xml:space="preserve">will be </w:t>
      </w:r>
      <w:r w:rsidR="001651D7" w:rsidRPr="00EF5375">
        <w:rPr>
          <w:rFonts w:ascii="Arial" w:hAnsi="Arial" w:cs="Arial"/>
          <w:bCs/>
          <w:sz w:val="24"/>
          <w:szCs w:val="24"/>
        </w:rPr>
        <w:t>completed</w:t>
      </w:r>
      <w:r w:rsidR="00B42BBE" w:rsidRPr="00EF5375">
        <w:rPr>
          <w:rFonts w:ascii="Arial" w:hAnsi="Arial" w:cs="Arial"/>
          <w:bCs/>
          <w:sz w:val="24"/>
          <w:szCs w:val="24"/>
        </w:rPr>
        <w:t xml:space="preserve"> </w:t>
      </w:r>
      <w:r w:rsidR="00B42BBE" w:rsidRPr="00DC27D4">
        <w:rPr>
          <w:rFonts w:ascii="Arial" w:hAnsi="Arial" w:cs="Arial"/>
          <w:b/>
          <w:i/>
          <w:iCs/>
          <w:sz w:val="20"/>
          <w:szCs w:val="20"/>
        </w:rPr>
        <w:t>(</w:t>
      </w:r>
      <w:proofErr w:type="spellStart"/>
      <w:r w:rsidR="00B42BBE" w:rsidRPr="00DC27D4">
        <w:rPr>
          <w:rFonts w:ascii="Arial" w:hAnsi="Arial" w:cs="Arial"/>
          <w:b/>
          <w:i/>
          <w:iCs/>
          <w:sz w:val="20"/>
          <w:szCs w:val="20"/>
        </w:rPr>
        <w:t>g&amp;r</w:t>
      </w:r>
      <w:proofErr w:type="spellEnd"/>
      <w:r w:rsidR="00B42BBE" w:rsidRPr="00DC27D4">
        <w:rPr>
          <w:rFonts w:ascii="Arial" w:hAnsi="Arial" w:cs="Arial"/>
          <w:b/>
          <w:i/>
          <w:iCs/>
          <w:sz w:val="20"/>
          <w:szCs w:val="20"/>
        </w:rPr>
        <w:t>)</w:t>
      </w:r>
      <w:r w:rsidR="001651D7" w:rsidRPr="00DC27D4">
        <w:rPr>
          <w:rFonts w:ascii="Arial" w:hAnsi="Arial" w:cs="Arial"/>
          <w:b/>
          <w:i/>
          <w:iCs/>
          <w:sz w:val="20"/>
          <w:szCs w:val="20"/>
        </w:rPr>
        <w:t>.</w:t>
      </w:r>
      <w:r w:rsidR="00B42BBE" w:rsidRPr="00EF5375">
        <w:rPr>
          <w:rFonts w:ascii="Arial" w:hAnsi="Arial" w:cs="Arial"/>
          <w:bCs/>
          <w:sz w:val="24"/>
          <w:szCs w:val="24"/>
        </w:rPr>
        <w:t xml:space="preserve">  I</w:t>
      </w:r>
      <w:r w:rsidR="00944059" w:rsidRPr="00EF5375">
        <w:rPr>
          <w:rFonts w:ascii="Arial" w:hAnsi="Arial" w:cs="Arial"/>
          <w:bCs/>
          <w:sz w:val="24"/>
          <w:szCs w:val="24"/>
        </w:rPr>
        <w:t xml:space="preserve">t is recommended hooks are used to stimulate cognitive processing.  </w:t>
      </w:r>
      <w:r w:rsidR="00944059" w:rsidRPr="00EF5375">
        <w:rPr>
          <w:rStyle w:val="selectable"/>
          <w:rFonts w:ascii="Arial" w:hAnsi="Arial" w:cs="Arial"/>
          <w:bCs/>
          <w:sz w:val="24"/>
          <w:szCs w:val="24"/>
        </w:rPr>
        <w:t xml:space="preserve">Whiley, Houston, </w:t>
      </w:r>
      <w:proofErr w:type="gramStart"/>
      <w:r w:rsidR="00944059" w:rsidRPr="00EF5375">
        <w:rPr>
          <w:rStyle w:val="selectable"/>
          <w:rFonts w:ascii="Arial" w:hAnsi="Arial" w:cs="Arial"/>
          <w:bCs/>
          <w:sz w:val="24"/>
          <w:szCs w:val="24"/>
        </w:rPr>
        <w:t>Smith</w:t>
      </w:r>
      <w:proofErr w:type="gramEnd"/>
      <w:r w:rsidR="00944059" w:rsidRPr="00EF5375">
        <w:rPr>
          <w:rStyle w:val="selectable"/>
          <w:rFonts w:ascii="Arial" w:hAnsi="Arial" w:cs="Arial"/>
          <w:bCs/>
          <w:sz w:val="24"/>
          <w:szCs w:val="24"/>
        </w:rPr>
        <w:t xml:space="preserve"> and Ross</w:t>
      </w:r>
      <w:r w:rsidR="00B42BBE" w:rsidRPr="00EF5375">
        <w:rPr>
          <w:rStyle w:val="selectable"/>
          <w:rFonts w:ascii="Arial" w:hAnsi="Arial" w:cs="Arial"/>
          <w:bCs/>
          <w:sz w:val="24"/>
          <w:szCs w:val="24"/>
        </w:rPr>
        <w:t xml:space="preserve"> </w:t>
      </w:r>
      <w:r w:rsidR="00B42BBE" w:rsidRPr="00DC27D4">
        <w:rPr>
          <w:rStyle w:val="selectable"/>
          <w:rFonts w:ascii="Arial" w:hAnsi="Arial" w:cs="Arial"/>
          <w:bCs/>
          <w:sz w:val="20"/>
          <w:szCs w:val="20"/>
        </w:rPr>
        <w:t>(</w:t>
      </w:r>
      <w:r w:rsidR="00944059" w:rsidRPr="00DC27D4">
        <w:rPr>
          <w:rStyle w:val="selectable"/>
          <w:rFonts w:ascii="Arial" w:hAnsi="Arial" w:cs="Arial"/>
          <w:bCs/>
          <w:sz w:val="20"/>
          <w:szCs w:val="20"/>
        </w:rPr>
        <w:t>2018)</w:t>
      </w:r>
      <w:r w:rsidR="00944059" w:rsidRPr="00EF5375">
        <w:rPr>
          <w:rStyle w:val="selectable"/>
          <w:rFonts w:ascii="Arial" w:hAnsi="Arial" w:cs="Arial"/>
          <w:bCs/>
          <w:sz w:val="24"/>
          <w:szCs w:val="24"/>
        </w:rPr>
        <w:t xml:space="preserve"> simulated cultural hooks in </w:t>
      </w:r>
      <w:r w:rsidR="00FD6443" w:rsidRPr="00EF5375">
        <w:rPr>
          <w:rStyle w:val="selectable"/>
          <w:rFonts w:ascii="Arial" w:hAnsi="Arial" w:cs="Arial"/>
          <w:bCs/>
          <w:sz w:val="24"/>
          <w:szCs w:val="24"/>
        </w:rPr>
        <w:t>young children</w:t>
      </w:r>
      <w:r w:rsidR="00944059" w:rsidRPr="00EF5375">
        <w:rPr>
          <w:rStyle w:val="selectable"/>
          <w:rFonts w:ascii="Arial" w:hAnsi="Arial" w:cs="Arial"/>
          <w:bCs/>
          <w:sz w:val="24"/>
          <w:szCs w:val="24"/>
        </w:rPr>
        <w:t xml:space="preserve"> through a unique experiment resulting in an increase in cohort numbers year on year.  It seems the more engaging the subject</w:t>
      </w:r>
      <w:r w:rsidR="00B42BBE" w:rsidRPr="00EF5375">
        <w:rPr>
          <w:rStyle w:val="selectable"/>
          <w:rFonts w:ascii="Arial" w:hAnsi="Arial" w:cs="Arial"/>
          <w:bCs/>
          <w:sz w:val="24"/>
          <w:szCs w:val="24"/>
        </w:rPr>
        <w:t>,</w:t>
      </w:r>
      <w:r w:rsidR="00944059" w:rsidRPr="00EF5375">
        <w:rPr>
          <w:rStyle w:val="selectable"/>
          <w:rFonts w:ascii="Arial" w:hAnsi="Arial" w:cs="Arial"/>
          <w:bCs/>
          <w:sz w:val="24"/>
          <w:szCs w:val="24"/>
        </w:rPr>
        <w:t xml:space="preserve"> the </w:t>
      </w:r>
      <w:r w:rsidR="00B42BBE" w:rsidRPr="00EF5375">
        <w:rPr>
          <w:rStyle w:val="selectable"/>
          <w:rFonts w:ascii="Arial" w:hAnsi="Arial" w:cs="Arial"/>
          <w:bCs/>
          <w:sz w:val="24"/>
          <w:szCs w:val="24"/>
        </w:rPr>
        <w:t>higher the</w:t>
      </w:r>
      <w:r w:rsidR="00944059" w:rsidRPr="00EF5375">
        <w:rPr>
          <w:rStyle w:val="selectable"/>
          <w:rFonts w:ascii="Arial" w:hAnsi="Arial" w:cs="Arial"/>
          <w:bCs/>
          <w:sz w:val="24"/>
          <w:szCs w:val="24"/>
        </w:rPr>
        <w:t xml:space="preserve"> positive reaction.  This fits into an Admiral CEO quote </w:t>
      </w:r>
      <w:r w:rsidR="00944059" w:rsidRPr="00EF5375">
        <w:rPr>
          <w:rFonts w:ascii="Arial" w:eastAsia="Times New Roman" w:hAnsi="Arial" w:cs="Arial"/>
          <w:bCs/>
          <w:sz w:val="24"/>
          <w:szCs w:val="24"/>
          <w:lang w:eastAsia="en-GB"/>
        </w:rPr>
        <w:t xml:space="preserve"> </w:t>
      </w:r>
    </w:p>
    <w:p w14:paraId="4062DE6A" w14:textId="77777777" w:rsidR="00944059" w:rsidRPr="00EF5375" w:rsidRDefault="00944059" w:rsidP="00944059">
      <w:pPr>
        <w:pStyle w:val="Standard"/>
        <w:spacing w:after="0" w:line="240" w:lineRule="auto"/>
        <w:jc w:val="center"/>
        <w:rPr>
          <w:rFonts w:ascii="Arial" w:eastAsia="Times New Roman" w:hAnsi="Arial" w:cs="Arial"/>
          <w:bCs/>
          <w:sz w:val="24"/>
          <w:szCs w:val="24"/>
          <w:lang w:eastAsia="en-GB"/>
        </w:rPr>
      </w:pPr>
    </w:p>
    <w:p w14:paraId="5AADBE1C" w14:textId="24544AD7" w:rsidR="00944059" w:rsidRPr="00EF5375" w:rsidRDefault="00944059" w:rsidP="00944059">
      <w:pPr>
        <w:pStyle w:val="Standard"/>
        <w:spacing w:after="0" w:line="240" w:lineRule="auto"/>
        <w:jc w:val="center"/>
        <w:rPr>
          <w:rFonts w:ascii="Arial" w:hAnsi="Arial" w:cs="Arial"/>
          <w:bCs/>
          <w:sz w:val="24"/>
          <w:szCs w:val="24"/>
        </w:rPr>
      </w:pPr>
      <w:r w:rsidRPr="00EF5375">
        <w:rPr>
          <w:rFonts w:ascii="Arial" w:eastAsia="Times New Roman" w:hAnsi="Arial" w:cs="Arial"/>
          <w:bCs/>
          <w:sz w:val="24"/>
          <w:szCs w:val="24"/>
          <w:lang w:eastAsia="en-GB"/>
        </w:rPr>
        <w:t>“</w:t>
      </w:r>
      <w:r w:rsidR="0084319E" w:rsidRPr="00EF5375">
        <w:rPr>
          <w:rFonts w:ascii="Arial" w:eastAsia="Times New Roman" w:hAnsi="Arial" w:cs="Arial"/>
          <w:bCs/>
          <w:sz w:val="24"/>
          <w:szCs w:val="24"/>
          <w:lang w:eastAsia="en-GB"/>
        </w:rPr>
        <w:t>P</w:t>
      </w:r>
      <w:r w:rsidRPr="00EF5375">
        <w:rPr>
          <w:rFonts w:ascii="Arial" w:eastAsia="Times New Roman" w:hAnsi="Arial" w:cs="Arial"/>
          <w:bCs/>
          <w:sz w:val="24"/>
          <w:szCs w:val="24"/>
          <w:lang w:eastAsia="en-GB"/>
        </w:rPr>
        <w:t xml:space="preserve">eople who like what they do, do it better” </w:t>
      </w:r>
      <w:r w:rsidRPr="00DC27D4">
        <w:rPr>
          <w:rFonts w:ascii="Arial" w:hAnsi="Arial" w:cs="Arial"/>
          <w:bCs/>
          <w:sz w:val="20"/>
          <w:szCs w:val="20"/>
        </w:rPr>
        <w:t>(</w:t>
      </w:r>
      <w:proofErr w:type="spellStart"/>
      <w:r w:rsidRPr="00DC27D4">
        <w:rPr>
          <w:rFonts w:ascii="Arial" w:hAnsi="Arial" w:cs="Arial"/>
          <w:bCs/>
          <w:sz w:val="20"/>
          <w:szCs w:val="20"/>
        </w:rPr>
        <w:t>Engelhart</w:t>
      </w:r>
      <w:proofErr w:type="spellEnd"/>
      <w:r w:rsidRPr="00DC27D4">
        <w:rPr>
          <w:rFonts w:ascii="Arial" w:hAnsi="Arial" w:cs="Arial"/>
          <w:bCs/>
          <w:sz w:val="20"/>
          <w:szCs w:val="20"/>
        </w:rPr>
        <w:t>, 1993)</w:t>
      </w:r>
    </w:p>
    <w:p w14:paraId="5D468717" w14:textId="0B10620F" w:rsidR="00E07E23" w:rsidRPr="00EF5375" w:rsidRDefault="00944059" w:rsidP="00944059">
      <w:pPr>
        <w:spacing w:before="240"/>
        <w:jc w:val="both"/>
        <w:rPr>
          <w:rFonts w:ascii="Arial" w:hAnsi="Arial" w:cs="Arial"/>
          <w:bCs/>
          <w:sz w:val="24"/>
          <w:szCs w:val="24"/>
        </w:rPr>
      </w:pPr>
      <w:r w:rsidRPr="00EF5375">
        <w:rPr>
          <w:rFonts w:ascii="Arial" w:hAnsi="Arial" w:cs="Arial"/>
          <w:bCs/>
          <w:sz w:val="24"/>
          <w:szCs w:val="24"/>
        </w:rPr>
        <w:t xml:space="preserve">Hooks are used currently within Admiral but have been a recent addition.  Considering </w:t>
      </w:r>
      <w:r w:rsidR="00FD6443" w:rsidRPr="00EF5375">
        <w:rPr>
          <w:rFonts w:ascii="Arial" w:hAnsi="Arial" w:cs="Arial"/>
          <w:bCs/>
          <w:sz w:val="24"/>
          <w:szCs w:val="24"/>
        </w:rPr>
        <w:t>the</w:t>
      </w:r>
      <w:r w:rsidRPr="00EF5375">
        <w:rPr>
          <w:rFonts w:ascii="Arial" w:hAnsi="Arial" w:cs="Arial"/>
          <w:bCs/>
          <w:sz w:val="24"/>
          <w:szCs w:val="24"/>
        </w:rPr>
        <w:t xml:space="preserve"> content</w:t>
      </w:r>
      <w:r w:rsidR="00FD6443" w:rsidRPr="00EF5375">
        <w:rPr>
          <w:rFonts w:ascii="Arial" w:hAnsi="Arial" w:cs="Arial"/>
          <w:bCs/>
          <w:sz w:val="24"/>
          <w:szCs w:val="24"/>
        </w:rPr>
        <w:t xml:space="preserve"> </w:t>
      </w:r>
      <w:r w:rsidRPr="00EF5375">
        <w:rPr>
          <w:rFonts w:ascii="Arial" w:hAnsi="Arial" w:cs="Arial"/>
          <w:bCs/>
          <w:sz w:val="24"/>
          <w:szCs w:val="24"/>
        </w:rPr>
        <w:t xml:space="preserve">covered in TDP and the amount of work included on top of the learners day to day responsibilities, hooks as well as other cognitivism tools i.e. review quizzes will be utilised not only for the benefit </w:t>
      </w:r>
      <w:r w:rsidR="00B42BBE" w:rsidRPr="00EF5375">
        <w:rPr>
          <w:rFonts w:ascii="Arial" w:hAnsi="Arial" w:cs="Arial"/>
          <w:bCs/>
          <w:sz w:val="24"/>
          <w:szCs w:val="24"/>
        </w:rPr>
        <w:t>of</w:t>
      </w:r>
      <w:r w:rsidRPr="00EF5375">
        <w:rPr>
          <w:rFonts w:ascii="Arial" w:hAnsi="Arial" w:cs="Arial"/>
          <w:bCs/>
          <w:sz w:val="24"/>
          <w:szCs w:val="24"/>
        </w:rPr>
        <w:t xml:space="preserve"> the learner</w:t>
      </w:r>
      <w:r w:rsidR="00B42BBE" w:rsidRPr="00EF5375">
        <w:rPr>
          <w:rFonts w:ascii="Arial" w:hAnsi="Arial" w:cs="Arial"/>
          <w:bCs/>
          <w:sz w:val="24"/>
          <w:szCs w:val="24"/>
        </w:rPr>
        <w:t>,</w:t>
      </w:r>
      <w:r w:rsidRPr="00EF5375">
        <w:rPr>
          <w:rFonts w:ascii="Arial" w:hAnsi="Arial" w:cs="Arial"/>
          <w:bCs/>
          <w:sz w:val="24"/>
          <w:szCs w:val="24"/>
        </w:rPr>
        <w:t xml:space="preserve"> but for long term benefits of the curriculum.  If positive comments come from the people involved at pilot stage, this should mean</w:t>
      </w:r>
      <w:r w:rsidR="00B42BBE" w:rsidRPr="00EF5375">
        <w:rPr>
          <w:rFonts w:ascii="Arial" w:hAnsi="Arial" w:cs="Arial"/>
          <w:bCs/>
          <w:sz w:val="24"/>
          <w:szCs w:val="24"/>
        </w:rPr>
        <w:t xml:space="preserve"> future </w:t>
      </w:r>
      <w:r w:rsidRPr="00EF5375">
        <w:rPr>
          <w:rFonts w:ascii="Arial" w:hAnsi="Arial" w:cs="Arial"/>
          <w:bCs/>
          <w:sz w:val="24"/>
          <w:szCs w:val="24"/>
        </w:rPr>
        <w:t>interest.</w:t>
      </w:r>
    </w:p>
    <w:p w14:paraId="5FE4448C" w14:textId="575B00BE" w:rsidR="00944059" w:rsidRPr="00EF5375" w:rsidRDefault="00944059" w:rsidP="00944059">
      <w:pPr>
        <w:spacing w:before="240"/>
        <w:jc w:val="both"/>
        <w:rPr>
          <w:rFonts w:ascii="Arial" w:hAnsi="Arial" w:cs="Arial"/>
          <w:bCs/>
          <w:sz w:val="24"/>
          <w:szCs w:val="24"/>
        </w:rPr>
      </w:pPr>
      <w:r w:rsidRPr="00EF5375">
        <w:rPr>
          <w:rFonts w:ascii="Arial" w:hAnsi="Arial" w:cs="Arial"/>
          <w:bCs/>
          <w:sz w:val="24"/>
          <w:szCs w:val="24"/>
        </w:rPr>
        <w:t>Connectivism</w:t>
      </w:r>
      <w:r w:rsidR="00A67354" w:rsidRPr="00EF5375">
        <w:rPr>
          <w:rFonts w:ascii="Arial" w:hAnsi="Arial" w:cs="Arial"/>
          <w:bCs/>
          <w:sz w:val="24"/>
          <w:szCs w:val="24"/>
        </w:rPr>
        <w:t xml:space="preserve"> will be used </w:t>
      </w:r>
      <w:r w:rsidR="006F5615" w:rsidRPr="00EF5375">
        <w:rPr>
          <w:rFonts w:ascii="Arial" w:hAnsi="Arial" w:cs="Arial"/>
          <w:bCs/>
          <w:sz w:val="24"/>
          <w:szCs w:val="24"/>
        </w:rPr>
        <w:t xml:space="preserve">through a variety of sources.  Firstly, technology will be a key factor within TDP.  </w:t>
      </w:r>
      <w:r w:rsidR="00B42BBE" w:rsidRPr="00EF5375">
        <w:rPr>
          <w:rFonts w:ascii="Arial" w:hAnsi="Arial" w:cs="Arial"/>
          <w:bCs/>
          <w:sz w:val="24"/>
          <w:szCs w:val="24"/>
        </w:rPr>
        <w:t>Using</w:t>
      </w:r>
      <w:r w:rsidR="006F5615" w:rsidRPr="00EF5375">
        <w:rPr>
          <w:rFonts w:ascii="Arial" w:hAnsi="Arial" w:cs="Arial"/>
          <w:bCs/>
          <w:sz w:val="24"/>
          <w:szCs w:val="24"/>
        </w:rPr>
        <w:t xml:space="preserve"> </w:t>
      </w:r>
      <w:proofErr w:type="spellStart"/>
      <w:r w:rsidR="006F5615" w:rsidRPr="00EF5375">
        <w:rPr>
          <w:rFonts w:ascii="Arial" w:hAnsi="Arial" w:cs="Arial"/>
          <w:bCs/>
          <w:sz w:val="24"/>
          <w:szCs w:val="24"/>
        </w:rPr>
        <w:t>iLearn</w:t>
      </w:r>
      <w:proofErr w:type="spellEnd"/>
      <w:r w:rsidR="006F5615" w:rsidRPr="00EF5375">
        <w:rPr>
          <w:rFonts w:ascii="Arial" w:hAnsi="Arial" w:cs="Arial"/>
          <w:bCs/>
          <w:sz w:val="24"/>
          <w:szCs w:val="24"/>
        </w:rPr>
        <w:t xml:space="preserve">, Zoom or Microsoft Teams for coaching sessions and applying free online resources for example Nearpod allows </w:t>
      </w:r>
      <w:r w:rsidR="00FD6443" w:rsidRPr="00EF5375">
        <w:rPr>
          <w:rFonts w:ascii="Arial" w:hAnsi="Arial" w:cs="Arial"/>
          <w:bCs/>
          <w:sz w:val="24"/>
          <w:szCs w:val="24"/>
        </w:rPr>
        <w:t>l</w:t>
      </w:r>
      <w:r w:rsidR="006F5615" w:rsidRPr="00EF5375">
        <w:rPr>
          <w:rFonts w:ascii="Arial" w:hAnsi="Arial" w:cs="Arial"/>
          <w:bCs/>
          <w:sz w:val="24"/>
          <w:szCs w:val="24"/>
        </w:rPr>
        <w:t>earners</w:t>
      </w:r>
      <w:r w:rsidR="00FD6443" w:rsidRPr="00EF5375">
        <w:rPr>
          <w:rFonts w:ascii="Arial" w:hAnsi="Arial" w:cs="Arial"/>
          <w:bCs/>
          <w:sz w:val="24"/>
          <w:szCs w:val="24"/>
        </w:rPr>
        <w:t xml:space="preserve"> and educators</w:t>
      </w:r>
      <w:r w:rsidR="006F5615" w:rsidRPr="00EF5375">
        <w:rPr>
          <w:rFonts w:ascii="Arial" w:hAnsi="Arial" w:cs="Arial"/>
          <w:bCs/>
          <w:sz w:val="24"/>
          <w:szCs w:val="24"/>
        </w:rPr>
        <w:t xml:space="preserve"> to embrace the digital.  Having different platforms allows for diversity but business critical information will remain confidential and generalised on external suppliers.  </w:t>
      </w:r>
      <w:r w:rsidR="004C1E55" w:rsidRPr="00EF5375">
        <w:rPr>
          <w:rFonts w:ascii="Arial" w:hAnsi="Arial" w:cs="Arial"/>
          <w:bCs/>
          <w:sz w:val="24"/>
          <w:szCs w:val="24"/>
        </w:rPr>
        <w:t xml:space="preserve">Secondly, </w:t>
      </w:r>
      <w:r w:rsidR="00B42BBE" w:rsidRPr="00EF5375">
        <w:rPr>
          <w:rFonts w:ascii="Arial" w:hAnsi="Arial" w:cs="Arial"/>
          <w:bCs/>
          <w:sz w:val="24"/>
          <w:szCs w:val="24"/>
        </w:rPr>
        <w:t xml:space="preserve">there will be access to </w:t>
      </w:r>
      <w:r w:rsidR="004C1E55" w:rsidRPr="00EF5375">
        <w:rPr>
          <w:rFonts w:ascii="Arial" w:hAnsi="Arial" w:cs="Arial"/>
          <w:bCs/>
          <w:sz w:val="24"/>
          <w:szCs w:val="24"/>
        </w:rPr>
        <w:t xml:space="preserve">an online community for learners, </w:t>
      </w:r>
      <w:proofErr w:type="gramStart"/>
      <w:r w:rsidR="00FD6443" w:rsidRPr="00EF5375">
        <w:rPr>
          <w:rFonts w:ascii="Arial" w:hAnsi="Arial" w:cs="Arial"/>
          <w:bCs/>
          <w:sz w:val="24"/>
          <w:szCs w:val="24"/>
        </w:rPr>
        <w:t>coache</w:t>
      </w:r>
      <w:r w:rsidR="004C1E55" w:rsidRPr="00EF5375">
        <w:rPr>
          <w:rFonts w:ascii="Arial" w:hAnsi="Arial" w:cs="Arial"/>
          <w:bCs/>
          <w:sz w:val="24"/>
          <w:szCs w:val="24"/>
        </w:rPr>
        <w:t>s</w:t>
      </w:r>
      <w:proofErr w:type="gramEnd"/>
      <w:r w:rsidR="004C1E55" w:rsidRPr="00EF5375">
        <w:rPr>
          <w:rFonts w:ascii="Arial" w:hAnsi="Arial" w:cs="Arial"/>
          <w:bCs/>
          <w:sz w:val="24"/>
          <w:szCs w:val="24"/>
        </w:rPr>
        <w:t xml:space="preserve"> and managers.  </w:t>
      </w:r>
      <w:r w:rsidR="00FD6443" w:rsidRPr="00EF5375">
        <w:rPr>
          <w:rFonts w:ascii="Arial" w:hAnsi="Arial" w:cs="Arial"/>
          <w:bCs/>
          <w:sz w:val="24"/>
          <w:szCs w:val="24"/>
        </w:rPr>
        <w:t>C</w:t>
      </w:r>
      <w:r w:rsidR="004C1E55" w:rsidRPr="00EF5375">
        <w:rPr>
          <w:rFonts w:ascii="Arial" w:hAnsi="Arial" w:cs="Arial"/>
          <w:bCs/>
          <w:sz w:val="24"/>
          <w:szCs w:val="24"/>
        </w:rPr>
        <w:t xml:space="preserve">onnections and networking could be argued as the key take away for this method </w:t>
      </w:r>
      <w:r w:rsidR="004C1E55" w:rsidRPr="00DC27D4">
        <w:rPr>
          <w:rFonts w:ascii="Arial" w:hAnsi="Arial" w:cs="Arial"/>
          <w:bCs/>
          <w:sz w:val="20"/>
          <w:szCs w:val="20"/>
        </w:rPr>
        <w:t>(</w:t>
      </w:r>
      <w:r w:rsidR="004C1E55" w:rsidRPr="00DC27D4">
        <w:rPr>
          <w:rFonts w:ascii="Arial" w:hAnsi="Arial" w:cs="Arial"/>
          <w:bCs/>
          <w:sz w:val="20"/>
          <w:szCs w:val="20"/>
          <w:shd w:val="clear" w:color="auto" w:fill="FFFFFF"/>
        </w:rPr>
        <w:t>The Five Educational Learning Theories, 2020).</w:t>
      </w:r>
      <w:r w:rsidR="004C1E55" w:rsidRPr="00EF5375">
        <w:rPr>
          <w:rFonts w:ascii="Arial" w:hAnsi="Arial" w:cs="Arial"/>
          <w:bCs/>
          <w:sz w:val="24"/>
          <w:szCs w:val="24"/>
          <w:shd w:val="clear" w:color="auto" w:fill="FFFFFF"/>
        </w:rPr>
        <w:t xml:space="preserve">  </w:t>
      </w:r>
      <w:r w:rsidR="00237241" w:rsidRPr="00EF5375">
        <w:rPr>
          <w:rFonts w:ascii="Arial" w:hAnsi="Arial" w:cs="Arial"/>
          <w:bCs/>
          <w:sz w:val="24"/>
          <w:szCs w:val="24"/>
          <w:shd w:val="clear" w:color="auto" w:fill="FFFFFF"/>
        </w:rPr>
        <w:t xml:space="preserve">Generally speaking, this learning theory is current and relevant to modern living and learning but a concern for using this method is not the resources itself but the awareness or knowledge of the learner on how to use it </w:t>
      </w:r>
      <w:r w:rsidR="00237241" w:rsidRPr="00DC27D4">
        <w:rPr>
          <w:rStyle w:val="selectable"/>
          <w:rFonts w:ascii="Arial" w:hAnsi="Arial" w:cs="Arial"/>
          <w:bCs/>
          <w:sz w:val="20"/>
          <w:szCs w:val="20"/>
        </w:rPr>
        <w:t>(Shriram and Carlisle Warner, 2010)</w:t>
      </w:r>
      <w:r w:rsidR="00075806" w:rsidRPr="00DC27D4">
        <w:rPr>
          <w:rStyle w:val="selectable"/>
          <w:rFonts w:ascii="Arial" w:hAnsi="Arial" w:cs="Arial"/>
          <w:bCs/>
          <w:sz w:val="20"/>
          <w:szCs w:val="20"/>
        </w:rPr>
        <w:t>.</w:t>
      </w:r>
      <w:r w:rsidR="00075806" w:rsidRPr="00EF5375">
        <w:rPr>
          <w:rStyle w:val="selectable"/>
          <w:rFonts w:ascii="Arial" w:hAnsi="Arial" w:cs="Arial"/>
          <w:bCs/>
          <w:sz w:val="24"/>
          <w:szCs w:val="24"/>
        </w:rPr>
        <w:t xml:space="preserve">  To some extent, this can </w:t>
      </w:r>
      <w:r w:rsidR="00FD6443" w:rsidRPr="00EF5375">
        <w:rPr>
          <w:rStyle w:val="selectable"/>
          <w:rFonts w:ascii="Arial" w:hAnsi="Arial" w:cs="Arial"/>
          <w:bCs/>
          <w:sz w:val="24"/>
          <w:szCs w:val="24"/>
        </w:rPr>
        <w:t xml:space="preserve">already </w:t>
      </w:r>
      <w:r w:rsidR="00075806" w:rsidRPr="00EF5375">
        <w:rPr>
          <w:rStyle w:val="selectable"/>
          <w:rFonts w:ascii="Arial" w:hAnsi="Arial" w:cs="Arial"/>
          <w:bCs/>
          <w:sz w:val="24"/>
          <w:szCs w:val="24"/>
        </w:rPr>
        <w:t xml:space="preserve">be seen within Admiral.  From my perspective, </w:t>
      </w:r>
      <w:proofErr w:type="spellStart"/>
      <w:r w:rsidR="00075806" w:rsidRPr="00EF5375">
        <w:rPr>
          <w:rStyle w:val="selectable"/>
          <w:rFonts w:ascii="Arial" w:hAnsi="Arial" w:cs="Arial"/>
          <w:bCs/>
          <w:sz w:val="24"/>
          <w:szCs w:val="24"/>
        </w:rPr>
        <w:t>iLearn</w:t>
      </w:r>
      <w:proofErr w:type="spellEnd"/>
      <w:r w:rsidR="00075806" w:rsidRPr="00EF5375">
        <w:rPr>
          <w:rStyle w:val="selectable"/>
          <w:rFonts w:ascii="Arial" w:hAnsi="Arial" w:cs="Arial"/>
          <w:bCs/>
          <w:sz w:val="24"/>
          <w:szCs w:val="24"/>
        </w:rPr>
        <w:t xml:space="preserve"> is a good learning management tool but when discussing </w:t>
      </w:r>
      <w:proofErr w:type="spellStart"/>
      <w:r w:rsidR="00075806" w:rsidRPr="00EF5375">
        <w:rPr>
          <w:rStyle w:val="selectable"/>
          <w:rFonts w:ascii="Arial" w:hAnsi="Arial" w:cs="Arial"/>
          <w:bCs/>
          <w:sz w:val="24"/>
          <w:szCs w:val="24"/>
        </w:rPr>
        <w:t>iLearn</w:t>
      </w:r>
      <w:proofErr w:type="spellEnd"/>
      <w:r w:rsidR="00075806" w:rsidRPr="00EF5375">
        <w:rPr>
          <w:rStyle w:val="selectable"/>
          <w:rFonts w:ascii="Arial" w:hAnsi="Arial" w:cs="Arial"/>
          <w:bCs/>
          <w:sz w:val="24"/>
          <w:szCs w:val="24"/>
        </w:rPr>
        <w:t xml:space="preserve"> within current training sessions, there are </w:t>
      </w:r>
      <w:proofErr w:type="gramStart"/>
      <w:r w:rsidR="00075806" w:rsidRPr="00EF5375">
        <w:rPr>
          <w:rStyle w:val="selectable"/>
          <w:rFonts w:ascii="Arial" w:hAnsi="Arial" w:cs="Arial"/>
          <w:bCs/>
          <w:sz w:val="24"/>
          <w:szCs w:val="24"/>
        </w:rPr>
        <w:t>a majority of</w:t>
      </w:r>
      <w:proofErr w:type="gramEnd"/>
      <w:r w:rsidR="00075806" w:rsidRPr="00EF5375">
        <w:rPr>
          <w:rStyle w:val="selectable"/>
          <w:rFonts w:ascii="Arial" w:hAnsi="Arial" w:cs="Arial"/>
          <w:bCs/>
          <w:sz w:val="24"/>
          <w:szCs w:val="24"/>
        </w:rPr>
        <w:t xml:space="preserve"> learners who do not use this platform as a way to learn, </w:t>
      </w:r>
      <w:proofErr w:type="spellStart"/>
      <w:r w:rsidR="00075806" w:rsidRPr="00EF5375">
        <w:rPr>
          <w:rStyle w:val="selectable"/>
          <w:rFonts w:ascii="Arial" w:hAnsi="Arial" w:cs="Arial"/>
          <w:bCs/>
          <w:sz w:val="24"/>
          <w:szCs w:val="24"/>
        </w:rPr>
        <w:t>self reflect</w:t>
      </w:r>
      <w:proofErr w:type="spellEnd"/>
      <w:r w:rsidR="00075806" w:rsidRPr="00EF5375">
        <w:rPr>
          <w:rStyle w:val="selectable"/>
          <w:rFonts w:ascii="Arial" w:hAnsi="Arial" w:cs="Arial"/>
          <w:bCs/>
          <w:sz w:val="24"/>
          <w:szCs w:val="24"/>
        </w:rPr>
        <w:t xml:space="preserve"> or critically </w:t>
      </w:r>
      <w:proofErr w:type="spellStart"/>
      <w:r w:rsidR="00075806" w:rsidRPr="00EF5375">
        <w:rPr>
          <w:rStyle w:val="selectable"/>
          <w:rFonts w:ascii="Arial" w:hAnsi="Arial" w:cs="Arial"/>
          <w:bCs/>
          <w:sz w:val="24"/>
          <w:szCs w:val="24"/>
        </w:rPr>
        <w:t>anaylse</w:t>
      </w:r>
      <w:proofErr w:type="spellEnd"/>
      <w:r w:rsidR="00075806" w:rsidRPr="00EF5375">
        <w:rPr>
          <w:rStyle w:val="selectable"/>
          <w:rFonts w:ascii="Arial" w:hAnsi="Arial" w:cs="Arial"/>
          <w:bCs/>
          <w:sz w:val="24"/>
          <w:szCs w:val="24"/>
        </w:rPr>
        <w:t xml:space="preserve">.  </w:t>
      </w:r>
      <w:proofErr w:type="gramStart"/>
      <w:r w:rsidR="00075806" w:rsidRPr="00EF5375">
        <w:rPr>
          <w:rStyle w:val="selectable"/>
          <w:rFonts w:ascii="Arial" w:hAnsi="Arial" w:cs="Arial"/>
          <w:bCs/>
          <w:sz w:val="24"/>
          <w:szCs w:val="24"/>
        </w:rPr>
        <w:t>With this being said, it</w:t>
      </w:r>
      <w:proofErr w:type="gramEnd"/>
      <w:r w:rsidR="00075806" w:rsidRPr="00EF5375">
        <w:rPr>
          <w:rStyle w:val="selectable"/>
          <w:rFonts w:ascii="Arial" w:hAnsi="Arial" w:cs="Arial"/>
          <w:bCs/>
          <w:sz w:val="24"/>
          <w:szCs w:val="24"/>
        </w:rPr>
        <w:t xml:space="preserve"> will be important to include guidelines for </w:t>
      </w:r>
      <w:r w:rsidR="00B42BBE" w:rsidRPr="00EF5375">
        <w:rPr>
          <w:rStyle w:val="selectable"/>
          <w:rFonts w:ascii="Arial" w:hAnsi="Arial" w:cs="Arial"/>
          <w:bCs/>
          <w:sz w:val="24"/>
          <w:szCs w:val="24"/>
        </w:rPr>
        <w:t>those</w:t>
      </w:r>
      <w:r w:rsidR="00075806" w:rsidRPr="00EF5375">
        <w:rPr>
          <w:rStyle w:val="selectable"/>
          <w:rFonts w:ascii="Arial" w:hAnsi="Arial" w:cs="Arial"/>
          <w:bCs/>
          <w:sz w:val="24"/>
          <w:szCs w:val="24"/>
        </w:rPr>
        <w:t xml:space="preserve"> who wish to take control of their learning.  Describing and promoting current formats such as </w:t>
      </w:r>
      <w:proofErr w:type="spellStart"/>
      <w:r w:rsidR="00FD6443" w:rsidRPr="00EF5375">
        <w:rPr>
          <w:rStyle w:val="selectable"/>
          <w:rFonts w:ascii="Arial" w:hAnsi="Arial" w:cs="Arial"/>
          <w:bCs/>
          <w:sz w:val="24"/>
          <w:szCs w:val="24"/>
        </w:rPr>
        <w:t>L</w:t>
      </w:r>
      <w:r w:rsidR="00075806" w:rsidRPr="00EF5375">
        <w:rPr>
          <w:rStyle w:val="selectable"/>
          <w:rFonts w:ascii="Arial" w:hAnsi="Arial" w:cs="Arial"/>
          <w:bCs/>
          <w:sz w:val="24"/>
          <w:szCs w:val="24"/>
        </w:rPr>
        <w:t>inkedin</w:t>
      </w:r>
      <w:proofErr w:type="spellEnd"/>
      <w:r w:rsidR="00075806" w:rsidRPr="00EF5375">
        <w:rPr>
          <w:rStyle w:val="selectable"/>
          <w:rFonts w:ascii="Arial" w:hAnsi="Arial" w:cs="Arial"/>
          <w:bCs/>
          <w:sz w:val="24"/>
          <w:szCs w:val="24"/>
        </w:rPr>
        <w:t xml:space="preserve"> </w:t>
      </w:r>
      <w:r w:rsidR="00213D09" w:rsidRPr="00EF5375">
        <w:rPr>
          <w:rStyle w:val="selectable"/>
          <w:rFonts w:ascii="Arial" w:hAnsi="Arial" w:cs="Arial"/>
          <w:bCs/>
          <w:sz w:val="24"/>
          <w:szCs w:val="24"/>
        </w:rPr>
        <w:t>and</w:t>
      </w:r>
      <w:r w:rsidR="00075806" w:rsidRPr="00EF5375">
        <w:rPr>
          <w:rStyle w:val="selectable"/>
          <w:rFonts w:ascii="Arial" w:hAnsi="Arial" w:cs="Arial"/>
          <w:bCs/>
          <w:sz w:val="24"/>
          <w:szCs w:val="24"/>
        </w:rPr>
        <w:t xml:space="preserve"> google scholar could </w:t>
      </w:r>
      <w:r w:rsidR="00FD6443" w:rsidRPr="00EF5375">
        <w:rPr>
          <w:rStyle w:val="selectable"/>
          <w:rFonts w:ascii="Arial" w:hAnsi="Arial" w:cs="Arial"/>
          <w:bCs/>
          <w:sz w:val="24"/>
          <w:szCs w:val="24"/>
        </w:rPr>
        <w:t>influence</w:t>
      </w:r>
      <w:r w:rsidR="00075806" w:rsidRPr="00EF5375">
        <w:rPr>
          <w:rStyle w:val="selectable"/>
          <w:rFonts w:ascii="Arial" w:hAnsi="Arial" w:cs="Arial"/>
          <w:bCs/>
          <w:sz w:val="24"/>
          <w:szCs w:val="24"/>
        </w:rPr>
        <w:t xml:space="preserve"> connections.  Lastly, learners will be from across the business and </w:t>
      </w:r>
      <w:r w:rsidR="00FD6443" w:rsidRPr="00EF5375">
        <w:rPr>
          <w:rStyle w:val="selectable"/>
          <w:rFonts w:ascii="Arial" w:hAnsi="Arial" w:cs="Arial"/>
          <w:bCs/>
          <w:sz w:val="24"/>
          <w:szCs w:val="24"/>
        </w:rPr>
        <w:t>coaches</w:t>
      </w:r>
      <w:r w:rsidR="00075806" w:rsidRPr="00EF5375">
        <w:rPr>
          <w:rStyle w:val="selectable"/>
          <w:rFonts w:ascii="Arial" w:hAnsi="Arial" w:cs="Arial"/>
          <w:bCs/>
          <w:sz w:val="24"/>
          <w:szCs w:val="24"/>
        </w:rPr>
        <w:t xml:space="preserve"> from a</w:t>
      </w:r>
      <w:r w:rsidR="00FD6443" w:rsidRPr="00EF5375">
        <w:rPr>
          <w:rStyle w:val="selectable"/>
          <w:rFonts w:ascii="Arial" w:hAnsi="Arial" w:cs="Arial"/>
          <w:bCs/>
          <w:sz w:val="24"/>
          <w:szCs w:val="24"/>
        </w:rPr>
        <w:t xml:space="preserve">n unfamiliar </w:t>
      </w:r>
      <w:r w:rsidR="00075806" w:rsidRPr="00EF5375">
        <w:rPr>
          <w:rStyle w:val="selectable"/>
          <w:rFonts w:ascii="Arial" w:hAnsi="Arial" w:cs="Arial"/>
          <w:bCs/>
          <w:sz w:val="24"/>
          <w:szCs w:val="24"/>
        </w:rPr>
        <w:t xml:space="preserve">department.  </w:t>
      </w:r>
      <w:proofErr w:type="gramStart"/>
      <w:r w:rsidR="00075806" w:rsidRPr="00EF5375">
        <w:rPr>
          <w:rStyle w:val="selectable"/>
          <w:rFonts w:ascii="Arial" w:hAnsi="Arial" w:cs="Arial"/>
          <w:bCs/>
          <w:sz w:val="24"/>
          <w:szCs w:val="24"/>
        </w:rPr>
        <w:t>With this in mind, new</w:t>
      </w:r>
      <w:proofErr w:type="gramEnd"/>
      <w:r w:rsidR="00075806" w:rsidRPr="00EF5375">
        <w:rPr>
          <w:rStyle w:val="selectable"/>
          <w:rFonts w:ascii="Arial" w:hAnsi="Arial" w:cs="Arial"/>
          <w:bCs/>
          <w:sz w:val="24"/>
          <w:szCs w:val="24"/>
        </w:rPr>
        <w:t xml:space="preserve"> opinions and outlooks on Admiral</w:t>
      </w:r>
      <w:r w:rsidR="00B42BBE" w:rsidRPr="00EF5375">
        <w:rPr>
          <w:rStyle w:val="selectable"/>
          <w:rFonts w:ascii="Arial" w:hAnsi="Arial" w:cs="Arial"/>
          <w:bCs/>
          <w:sz w:val="24"/>
          <w:szCs w:val="24"/>
        </w:rPr>
        <w:t>s</w:t>
      </w:r>
      <w:r w:rsidR="00075806" w:rsidRPr="00EF5375">
        <w:rPr>
          <w:rStyle w:val="selectable"/>
          <w:rFonts w:ascii="Arial" w:hAnsi="Arial" w:cs="Arial"/>
          <w:bCs/>
          <w:sz w:val="24"/>
          <w:szCs w:val="24"/>
        </w:rPr>
        <w:t xml:space="preserve"> learning and leadership will naturally happen allowing critical analys</w:t>
      </w:r>
      <w:r w:rsidR="00213D09" w:rsidRPr="00EF5375">
        <w:rPr>
          <w:rStyle w:val="selectable"/>
          <w:rFonts w:ascii="Arial" w:hAnsi="Arial" w:cs="Arial"/>
          <w:bCs/>
          <w:sz w:val="24"/>
          <w:szCs w:val="24"/>
        </w:rPr>
        <w:t>is</w:t>
      </w:r>
      <w:r w:rsidR="00075806" w:rsidRPr="00EF5375">
        <w:rPr>
          <w:rStyle w:val="selectable"/>
          <w:rFonts w:ascii="Arial" w:hAnsi="Arial" w:cs="Arial"/>
          <w:bCs/>
          <w:sz w:val="24"/>
          <w:szCs w:val="24"/>
        </w:rPr>
        <w:t xml:space="preserve">.  </w:t>
      </w:r>
      <w:r w:rsidR="00452D82" w:rsidRPr="00EF5375">
        <w:rPr>
          <w:rStyle w:val="selectable"/>
          <w:rFonts w:ascii="Arial" w:hAnsi="Arial" w:cs="Arial"/>
          <w:bCs/>
          <w:sz w:val="24"/>
          <w:szCs w:val="24"/>
        </w:rPr>
        <w:t xml:space="preserve">Promoting this recent method </w:t>
      </w:r>
      <w:r w:rsidR="00B42BBE" w:rsidRPr="00EF5375">
        <w:rPr>
          <w:rStyle w:val="selectable"/>
          <w:rFonts w:ascii="Arial" w:hAnsi="Arial" w:cs="Arial"/>
          <w:bCs/>
          <w:sz w:val="24"/>
          <w:szCs w:val="24"/>
        </w:rPr>
        <w:t>can give information about</w:t>
      </w:r>
      <w:r w:rsidR="00452D82" w:rsidRPr="00EF5375">
        <w:rPr>
          <w:rStyle w:val="selectable"/>
          <w:rFonts w:ascii="Arial" w:hAnsi="Arial" w:cs="Arial"/>
          <w:bCs/>
          <w:sz w:val="24"/>
          <w:szCs w:val="24"/>
        </w:rPr>
        <w:t xml:space="preserve"> future employees learn</w:t>
      </w:r>
      <w:r w:rsidR="00B42BBE" w:rsidRPr="00EF5375">
        <w:rPr>
          <w:rStyle w:val="selectable"/>
          <w:rFonts w:ascii="Arial" w:hAnsi="Arial" w:cs="Arial"/>
          <w:bCs/>
          <w:sz w:val="24"/>
          <w:szCs w:val="24"/>
        </w:rPr>
        <w:t>ing experiences</w:t>
      </w:r>
      <w:r w:rsidR="00452D82" w:rsidRPr="00EF5375">
        <w:rPr>
          <w:rStyle w:val="selectable"/>
          <w:rFonts w:ascii="Arial" w:hAnsi="Arial" w:cs="Arial"/>
          <w:bCs/>
          <w:sz w:val="24"/>
          <w:szCs w:val="24"/>
        </w:rPr>
        <w:t xml:space="preserve"> </w:t>
      </w:r>
      <w:r w:rsidR="007A429C" w:rsidRPr="00EF5375">
        <w:rPr>
          <w:rStyle w:val="selectable"/>
          <w:rFonts w:ascii="Arial" w:hAnsi="Arial" w:cs="Arial"/>
          <w:bCs/>
          <w:sz w:val="24"/>
          <w:szCs w:val="24"/>
        </w:rPr>
        <w:t>so</w:t>
      </w:r>
      <w:r w:rsidR="00452D82" w:rsidRPr="00EF5375">
        <w:rPr>
          <w:rStyle w:val="selectable"/>
          <w:rFonts w:ascii="Arial" w:hAnsi="Arial" w:cs="Arial"/>
          <w:bCs/>
          <w:sz w:val="24"/>
          <w:szCs w:val="24"/>
        </w:rPr>
        <w:t xml:space="preserve"> Admiral can be proactive in how they teach, </w:t>
      </w:r>
      <w:proofErr w:type="gramStart"/>
      <w:r w:rsidR="00452D82" w:rsidRPr="00EF5375">
        <w:rPr>
          <w:rStyle w:val="selectable"/>
          <w:rFonts w:ascii="Arial" w:hAnsi="Arial" w:cs="Arial"/>
          <w:bCs/>
          <w:sz w:val="24"/>
          <w:szCs w:val="24"/>
        </w:rPr>
        <w:t>coach</w:t>
      </w:r>
      <w:proofErr w:type="gramEnd"/>
      <w:r w:rsidR="00452D82" w:rsidRPr="00EF5375">
        <w:rPr>
          <w:rStyle w:val="selectable"/>
          <w:rFonts w:ascii="Arial" w:hAnsi="Arial" w:cs="Arial"/>
          <w:bCs/>
          <w:sz w:val="24"/>
          <w:szCs w:val="24"/>
        </w:rPr>
        <w:t xml:space="preserve"> and manage </w:t>
      </w:r>
      <w:r w:rsidR="00452D82" w:rsidRPr="00DC27D4">
        <w:rPr>
          <w:rStyle w:val="selectable"/>
          <w:rFonts w:ascii="Arial" w:hAnsi="Arial" w:cs="Arial"/>
          <w:bCs/>
          <w:sz w:val="20"/>
          <w:szCs w:val="20"/>
        </w:rPr>
        <w:t>(</w:t>
      </w:r>
      <w:proofErr w:type="spellStart"/>
      <w:r w:rsidR="00452D82" w:rsidRPr="00DC27D4">
        <w:rPr>
          <w:rStyle w:val="selectable"/>
          <w:rFonts w:ascii="Arial" w:hAnsi="Arial" w:cs="Arial"/>
          <w:bCs/>
          <w:sz w:val="20"/>
          <w:szCs w:val="20"/>
        </w:rPr>
        <w:t>Bugawa</w:t>
      </w:r>
      <w:proofErr w:type="spellEnd"/>
      <w:r w:rsidR="00452D82" w:rsidRPr="00DC27D4">
        <w:rPr>
          <w:rStyle w:val="selectable"/>
          <w:rFonts w:ascii="Arial" w:hAnsi="Arial" w:cs="Arial"/>
          <w:bCs/>
          <w:sz w:val="20"/>
          <w:szCs w:val="20"/>
        </w:rPr>
        <w:t xml:space="preserve"> and </w:t>
      </w:r>
      <w:proofErr w:type="spellStart"/>
      <w:r w:rsidR="00452D82" w:rsidRPr="00DC27D4">
        <w:rPr>
          <w:rStyle w:val="selectable"/>
          <w:rFonts w:ascii="Arial" w:hAnsi="Arial" w:cs="Arial"/>
          <w:bCs/>
          <w:sz w:val="20"/>
          <w:szCs w:val="20"/>
        </w:rPr>
        <w:t>Mirzal</w:t>
      </w:r>
      <w:proofErr w:type="spellEnd"/>
      <w:r w:rsidR="00452D82" w:rsidRPr="00DC27D4">
        <w:rPr>
          <w:rStyle w:val="selectable"/>
          <w:rFonts w:ascii="Arial" w:hAnsi="Arial" w:cs="Arial"/>
          <w:bCs/>
          <w:sz w:val="20"/>
          <w:szCs w:val="20"/>
        </w:rPr>
        <w:t>, 2018).</w:t>
      </w:r>
    </w:p>
    <w:p w14:paraId="27968C87" w14:textId="09A8AD37" w:rsidR="002E3597" w:rsidRPr="00EF5375" w:rsidRDefault="00944059" w:rsidP="00452D82">
      <w:pPr>
        <w:spacing w:before="240"/>
        <w:jc w:val="both"/>
        <w:rPr>
          <w:rFonts w:ascii="Arial" w:hAnsi="Arial" w:cs="Arial"/>
          <w:bCs/>
          <w:sz w:val="24"/>
          <w:szCs w:val="24"/>
        </w:rPr>
      </w:pPr>
      <w:r w:rsidRPr="00EF5375">
        <w:rPr>
          <w:rFonts w:ascii="Arial" w:hAnsi="Arial" w:cs="Arial"/>
          <w:bCs/>
          <w:sz w:val="24"/>
          <w:szCs w:val="24"/>
        </w:rPr>
        <w:lastRenderedPageBreak/>
        <w:t>Constructivism</w:t>
      </w:r>
      <w:r w:rsidR="00452D82" w:rsidRPr="00EF5375">
        <w:rPr>
          <w:rFonts w:ascii="Arial" w:hAnsi="Arial" w:cs="Arial"/>
          <w:bCs/>
          <w:sz w:val="24"/>
          <w:szCs w:val="24"/>
        </w:rPr>
        <w:t xml:space="preserve"> has been argued as the best option of learning due to its </w:t>
      </w:r>
      <w:r w:rsidR="00883AA2" w:rsidRPr="00EF5375">
        <w:rPr>
          <w:rFonts w:ascii="Arial" w:hAnsi="Arial" w:cs="Arial"/>
          <w:bCs/>
          <w:sz w:val="24"/>
          <w:szCs w:val="24"/>
        </w:rPr>
        <w:t>hands-on</w:t>
      </w:r>
      <w:r w:rsidR="00452D82" w:rsidRPr="00EF5375">
        <w:rPr>
          <w:rFonts w:ascii="Arial" w:hAnsi="Arial" w:cs="Arial"/>
          <w:bCs/>
          <w:sz w:val="24"/>
          <w:szCs w:val="24"/>
        </w:rPr>
        <w:t xml:space="preserve"> approach.  </w:t>
      </w:r>
      <w:r w:rsidR="004B1FAA" w:rsidRPr="00EF5375">
        <w:rPr>
          <w:rFonts w:ascii="Arial" w:hAnsi="Arial" w:cs="Arial"/>
          <w:bCs/>
          <w:sz w:val="24"/>
          <w:szCs w:val="24"/>
        </w:rPr>
        <w:t>A</w:t>
      </w:r>
      <w:r w:rsidR="00F65540" w:rsidRPr="00EF5375">
        <w:rPr>
          <w:rFonts w:ascii="Arial" w:hAnsi="Arial" w:cs="Arial"/>
          <w:bCs/>
          <w:sz w:val="24"/>
          <w:szCs w:val="24"/>
        </w:rPr>
        <w:t xml:space="preserve">n interactive </w:t>
      </w:r>
      <w:r w:rsidR="004B1FAA" w:rsidRPr="00EF5375">
        <w:rPr>
          <w:rFonts w:ascii="Arial" w:hAnsi="Arial" w:cs="Arial"/>
          <w:bCs/>
          <w:sz w:val="24"/>
          <w:szCs w:val="24"/>
        </w:rPr>
        <w:t>learning environmen</w:t>
      </w:r>
      <w:r w:rsidR="00F65540" w:rsidRPr="00EF5375">
        <w:rPr>
          <w:rFonts w:ascii="Arial" w:hAnsi="Arial" w:cs="Arial"/>
          <w:bCs/>
          <w:sz w:val="24"/>
          <w:szCs w:val="24"/>
        </w:rPr>
        <w:t>t</w:t>
      </w:r>
      <w:r w:rsidR="007A429C" w:rsidRPr="00EF5375">
        <w:rPr>
          <w:rFonts w:ascii="Arial" w:hAnsi="Arial" w:cs="Arial"/>
          <w:bCs/>
          <w:sz w:val="24"/>
          <w:szCs w:val="24"/>
        </w:rPr>
        <w:t>,</w:t>
      </w:r>
      <w:r w:rsidR="004B1FAA" w:rsidRPr="00EF5375">
        <w:rPr>
          <w:rFonts w:ascii="Arial" w:hAnsi="Arial" w:cs="Arial"/>
          <w:bCs/>
          <w:sz w:val="24"/>
          <w:szCs w:val="24"/>
        </w:rPr>
        <w:t xml:space="preserve"> </w:t>
      </w:r>
      <w:r w:rsidR="00F65540" w:rsidRPr="00EF5375">
        <w:rPr>
          <w:rFonts w:ascii="Arial" w:hAnsi="Arial" w:cs="Arial"/>
          <w:bCs/>
          <w:sz w:val="24"/>
          <w:szCs w:val="24"/>
        </w:rPr>
        <w:t>making m</w:t>
      </w:r>
      <w:r w:rsidR="004B1FAA" w:rsidRPr="00EF5375">
        <w:rPr>
          <w:rFonts w:ascii="Arial" w:hAnsi="Arial" w:cs="Arial"/>
          <w:bCs/>
          <w:sz w:val="24"/>
          <w:szCs w:val="24"/>
        </w:rPr>
        <w:t>eani</w:t>
      </w:r>
      <w:r w:rsidR="007A429C" w:rsidRPr="00EF5375">
        <w:rPr>
          <w:rFonts w:ascii="Arial" w:hAnsi="Arial" w:cs="Arial"/>
          <w:bCs/>
          <w:sz w:val="24"/>
          <w:szCs w:val="24"/>
        </w:rPr>
        <w:t>n</w:t>
      </w:r>
      <w:r w:rsidR="004B1FAA" w:rsidRPr="00EF5375">
        <w:rPr>
          <w:rFonts w:ascii="Arial" w:hAnsi="Arial" w:cs="Arial"/>
          <w:bCs/>
          <w:sz w:val="24"/>
          <w:szCs w:val="24"/>
        </w:rPr>
        <w:t>gful contexts</w:t>
      </w:r>
      <w:r w:rsidR="00883AA2" w:rsidRPr="00EF5375">
        <w:rPr>
          <w:rFonts w:ascii="Arial" w:hAnsi="Arial" w:cs="Arial"/>
          <w:bCs/>
          <w:sz w:val="24"/>
          <w:szCs w:val="24"/>
        </w:rPr>
        <w:t xml:space="preserve"> should support the application of learning back in the workplace</w:t>
      </w:r>
      <w:r w:rsidR="00452D82" w:rsidRPr="00EF5375">
        <w:rPr>
          <w:rFonts w:ascii="Arial" w:hAnsi="Arial" w:cs="Arial"/>
          <w:bCs/>
          <w:sz w:val="24"/>
          <w:szCs w:val="24"/>
        </w:rPr>
        <w:t xml:space="preserve"> </w:t>
      </w:r>
      <w:r w:rsidR="00452D82" w:rsidRPr="00DC27D4">
        <w:rPr>
          <w:rFonts w:ascii="Arial" w:hAnsi="Arial" w:cs="Arial"/>
          <w:bCs/>
          <w:sz w:val="20"/>
          <w:szCs w:val="20"/>
        </w:rPr>
        <w:t>(Thompson, 2019).</w:t>
      </w:r>
      <w:r w:rsidR="00883AA2" w:rsidRPr="00EF5375">
        <w:rPr>
          <w:rFonts w:ascii="Arial" w:hAnsi="Arial" w:cs="Arial"/>
          <w:bCs/>
          <w:sz w:val="24"/>
          <w:szCs w:val="24"/>
        </w:rPr>
        <w:t xml:space="preserve"> Research by </w:t>
      </w:r>
      <w:proofErr w:type="spellStart"/>
      <w:r w:rsidR="00883AA2" w:rsidRPr="00EF5375">
        <w:rPr>
          <w:rStyle w:val="selectable"/>
          <w:rFonts w:ascii="Arial" w:hAnsi="Arial" w:cs="Arial"/>
          <w:bCs/>
          <w:sz w:val="24"/>
          <w:szCs w:val="24"/>
        </w:rPr>
        <w:t>Ertmer</w:t>
      </w:r>
      <w:proofErr w:type="spellEnd"/>
      <w:r w:rsidR="00883AA2" w:rsidRPr="00EF5375">
        <w:rPr>
          <w:rStyle w:val="selectable"/>
          <w:rFonts w:ascii="Arial" w:hAnsi="Arial" w:cs="Arial"/>
          <w:bCs/>
          <w:sz w:val="24"/>
          <w:szCs w:val="24"/>
        </w:rPr>
        <w:t xml:space="preserve"> and Newby</w:t>
      </w:r>
      <w:r w:rsidR="00CA7925">
        <w:rPr>
          <w:rStyle w:val="selectable"/>
          <w:rFonts w:ascii="Arial" w:hAnsi="Arial" w:cs="Arial"/>
          <w:bCs/>
          <w:sz w:val="24"/>
          <w:szCs w:val="24"/>
        </w:rPr>
        <w:t xml:space="preserve"> </w:t>
      </w:r>
      <w:r w:rsidR="00883AA2" w:rsidRPr="00DC27D4">
        <w:rPr>
          <w:rStyle w:val="selectable"/>
          <w:rFonts w:ascii="Arial" w:hAnsi="Arial" w:cs="Arial"/>
          <w:bCs/>
          <w:sz w:val="20"/>
          <w:szCs w:val="20"/>
        </w:rPr>
        <w:t>(2013),</w:t>
      </w:r>
      <w:r w:rsidR="00883AA2" w:rsidRPr="00EF5375">
        <w:rPr>
          <w:rStyle w:val="selectable"/>
          <w:rFonts w:ascii="Arial" w:hAnsi="Arial" w:cs="Arial"/>
          <w:bCs/>
          <w:sz w:val="24"/>
          <w:szCs w:val="24"/>
        </w:rPr>
        <w:t xml:space="preserve"> showed constructivism was more effective than behaviourism and cognitivism</w:t>
      </w:r>
      <w:r w:rsidR="00883AA2" w:rsidRPr="00EF5375">
        <w:rPr>
          <w:rFonts w:ascii="Arial" w:hAnsi="Arial" w:cs="Arial"/>
          <w:bCs/>
          <w:sz w:val="24"/>
          <w:szCs w:val="24"/>
        </w:rPr>
        <w:t xml:space="preserve">.  From this it has been decided to include a 4-week placement to a different call centre department for the learner to </w:t>
      </w:r>
      <w:r w:rsidR="00E10A05" w:rsidRPr="00EF5375">
        <w:rPr>
          <w:rFonts w:ascii="Arial" w:hAnsi="Arial" w:cs="Arial"/>
          <w:bCs/>
          <w:sz w:val="24"/>
          <w:szCs w:val="24"/>
        </w:rPr>
        <w:t>immerse</w:t>
      </w:r>
      <w:r w:rsidR="00883AA2" w:rsidRPr="00EF5375">
        <w:rPr>
          <w:rFonts w:ascii="Arial" w:hAnsi="Arial" w:cs="Arial"/>
          <w:bCs/>
          <w:sz w:val="24"/>
          <w:szCs w:val="24"/>
        </w:rPr>
        <w:t xml:space="preserve"> themselves into a new environment and complete hands on learning</w:t>
      </w:r>
      <w:r w:rsidR="007A429C" w:rsidRPr="00EF5375">
        <w:rPr>
          <w:rFonts w:ascii="Arial" w:hAnsi="Arial" w:cs="Arial"/>
          <w:bCs/>
          <w:sz w:val="24"/>
          <w:szCs w:val="24"/>
        </w:rPr>
        <w:t xml:space="preserve"> </w:t>
      </w:r>
      <w:r w:rsidR="007A429C" w:rsidRPr="00DC27D4">
        <w:rPr>
          <w:rFonts w:ascii="Arial" w:hAnsi="Arial" w:cs="Arial"/>
          <w:b/>
          <w:i/>
          <w:iCs/>
          <w:sz w:val="20"/>
          <w:szCs w:val="20"/>
        </w:rPr>
        <w:t>(g)</w:t>
      </w:r>
      <w:r w:rsidR="007A429C" w:rsidRPr="00DC27D4">
        <w:rPr>
          <w:rFonts w:ascii="Arial" w:hAnsi="Arial" w:cs="Arial"/>
          <w:bCs/>
          <w:sz w:val="20"/>
          <w:szCs w:val="20"/>
        </w:rPr>
        <w:t>.</w:t>
      </w:r>
      <w:r w:rsidR="00883AA2" w:rsidRPr="00EF5375">
        <w:rPr>
          <w:rFonts w:ascii="Arial" w:hAnsi="Arial" w:cs="Arial"/>
          <w:bCs/>
          <w:sz w:val="24"/>
          <w:szCs w:val="24"/>
        </w:rPr>
        <w:t xml:space="preserve"> From doing this, </w:t>
      </w:r>
      <w:r w:rsidR="00FD6443" w:rsidRPr="00EF5375">
        <w:rPr>
          <w:rFonts w:ascii="Arial" w:hAnsi="Arial" w:cs="Arial"/>
          <w:bCs/>
          <w:sz w:val="24"/>
          <w:szCs w:val="24"/>
        </w:rPr>
        <w:t>educators and coaches</w:t>
      </w:r>
      <w:r w:rsidR="00883AA2" w:rsidRPr="00EF5375">
        <w:rPr>
          <w:rFonts w:ascii="Arial" w:hAnsi="Arial" w:cs="Arial"/>
          <w:bCs/>
          <w:sz w:val="24"/>
          <w:szCs w:val="24"/>
        </w:rPr>
        <w:t xml:space="preserve"> can challenge thought process and promote debate.  ILM assignments expect learners to create innovative ideas from experiences to add value to the business.  </w:t>
      </w:r>
      <w:r w:rsidR="00B65658" w:rsidRPr="00EF5375">
        <w:rPr>
          <w:rFonts w:ascii="Arial" w:hAnsi="Arial" w:cs="Arial"/>
          <w:bCs/>
          <w:sz w:val="24"/>
          <w:szCs w:val="24"/>
        </w:rPr>
        <w:t xml:space="preserve">However, this theory does rely on learners working unsupervised.  As these learners are adults, one could assume this would not be a problem but as TDP will be a choice, there is a chance intrinsic motivation could diminish for </w:t>
      </w:r>
      <w:proofErr w:type="gramStart"/>
      <w:r w:rsidR="00B65658" w:rsidRPr="00EF5375">
        <w:rPr>
          <w:rFonts w:ascii="Arial" w:hAnsi="Arial" w:cs="Arial"/>
          <w:bCs/>
          <w:sz w:val="24"/>
          <w:szCs w:val="24"/>
        </w:rPr>
        <w:t>a number of</w:t>
      </w:r>
      <w:proofErr w:type="gramEnd"/>
      <w:r w:rsidR="00B65658" w:rsidRPr="00EF5375">
        <w:rPr>
          <w:rFonts w:ascii="Arial" w:hAnsi="Arial" w:cs="Arial"/>
          <w:bCs/>
          <w:sz w:val="24"/>
          <w:szCs w:val="24"/>
        </w:rPr>
        <w:t xml:space="preserve"> reasons.  For example, no support from workplace, additional workload, personal circumstances in work or at home could lead to work not being completed.</w:t>
      </w:r>
      <w:r w:rsidR="007A429C" w:rsidRPr="00EF5375">
        <w:rPr>
          <w:rFonts w:ascii="Arial" w:hAnsi="Arial" w:cs="Arial"/>
          <w:bCs/>
          <w:sz w:val="24"/>
          <w:szCs w:val="24"/>
        </w:rPr>
        <w:t xml:space="preserve"> </w:t>
      </w:r>
      <w:r w:rsidR="007A429C" w:rsidRPr="00DC27D4">
        <w:rPr>
          <w:rFonts w:ascii="Arial" w:hAnsi="Arial" w:cs="Arial"/>
          <w:bCs/>
          <w:sz w:val="20"/>
          <w:szCs w:val="20"/>
        </w:rPr>
        <w:t>(P</w:t>
      </w:r>
      <w:r w:rsidR="00FF4A02" w:rsidRPr="00DC27D4">
        <w:rPr>
          <w:rFonts w:ascii="Arial" w:hAnsi="Arial" w:cs="Arial"/>
          <w:bCs/>
          <w:sz w:val="20"/>
          <w:szCs w:val="20"/>
        </w:rPr>
        <w:t>ollard</w:t>
      </w:r>
      <w:r w:rsidR="007A429C" w:rsidRPr="00DC27D4">
        <w:rPr>
          <w:rFonts w:ascii="Arial" w:hAnsi="Arial" w:cs="Arial"/>
          <w:bCs/>
          <w:sz w:val="20"/>
          <w:szCs w:val="20"/>
        </w:rPr>
        <w:t xml:space="preserve">, </w:t>
      </w:r>
      <w:r w:rsidR="00FF4A02" w:rsidRPr="00DC27D4">
        <w:rPr>
          <w:rFonts w:ascii="Arial" w:hAnsi="Arial" w:cs="Arial"/>
          <w:bCs/>
          <w:sz w:val="20"/>
          <w:szCs w:val="20"/>
        </w:rPr>
        <w:t xml:space="preserve">2008. </w:t>
      </w:r>
      <w:proofErr w:type="spellStart"/>
      <w:r w:rsidR="00FF4A02" w:rsidRPr="00DC27D4">
        <w:rPr>
          <w:rFonts w:ascii="Arial" w:hAnsi="Arial" w:cs="Arial"/>
          <w:bCs/>
          <w:sz w:val="20"/>
          <w:szCs w:val="20"/>
        </w:rPr>
        <w:t>Pg</w:t>
      </w:r>
      <w:proofErr w:type="spellEnd"/>
      <w:r w:rsidR="00FF4A02" w:rsidRPr="00DC27D4">
        <w:rPr>
          <w:rFonts w:ascii="Arial" w:hAnsi="Arial" w:cs="Arial"/>
          <w:bCs/>
          <w:sz w:val="20"/>
          <w:szCs w:val="20"/>
        </w:rPr>
        <w:t xml:space="preserve"> 202</w:t>
      </w:r>
      <w:r w:rsidR="007A429C" w:rsidRPr="00DC27D4">
        <w:rPr>
          <w:rFonts w:ascii="Arial" w:hAnsi="Arial" w:cs="Arial"/>
          <w:bCs/>
          <w:sz w:val="20"/>
          <w:szCs w:val="20"/>
        </w:rPr>
        <w:t>)</w:t>
      </w:r>
      <w:r w:rsidR="00CA7925">
        <w:rPr>
          <w:rFonts w:ascii="Arial" w:hAnsi="Arial" w:cs="Arial"/>
          <w:bCs/>
          <w:sz w:val="24"/>
          <w:szCs w:val="24"/>
        </w:rPr>
        <w:t xml:space="preserve">.  </w:t>
      </w:r>
      <w:r w:rsidR="00B65658" w:rsidRPr="00EF5375">
        <w:rPr>
          <w:rFonts w:ascii="Arial" w:hAnsi="Arial" w:cs="Arial"/>
          <w:bCs/>
          <w:sz w:val="24"/>
          <w:szCs w:val="24"/>
        </w:rPr>
        <w:t xml:space="preserve">This leads back to behaviourism and humanism.  Expectations need to be set, benefits </w:t>
      </w:r>
      <w:r w:rsidR="00E10A05" w:rsidRPr="00EF5375">
        <w:rPr>
          <w:rFonts w:ascii="Arial" w:hAnsi="Arial" w:cs="Arial"/>
          <w:bCs/>
          <w:sz w:val="24"/>
          <w:szCs w:val="24"/>
        </w:rPr>
        <w:t>promoted,</w:t>
      </w:r>
      <w:r w:rsidR="00B65658" w:rsidRPr="00EF5375">
        <w:rPr>
          <w:rFonts w:ascii="Arial" w:hAnsi="Arial" w:cs="Arial"/>
          <w:bCs/>
          <w:sz w:val="24"/>
          <w:szCs w:val="24"/>
        </w:rPr>
        <w:t xml:space="preserve"> and coaching relationships built so learners </w:t>
      </w:r>
      <w:r w:rsidR="00FD6443" w:rsidRPr="00EF5375">
        <w:rPr>
          <w:rFonts w:ascii="Arial" w:hAnsi="Arial" w:cs="Arial"/>
          <w:bCs/>
          <w:sz w:val="24"/>
          <w:szCs w:val="24"/>
        </w:rPr>
        <w:t>have</w:t>
      </w:r>
      <w:r w:rsidR="00B65658" w:rsidRPr="00EF5375">
        <w:rPr>
          <w:rFonts w:ascii="Arial" w:hAnsi="Arial" w:cs="Arial"/>
          <w:bCs/>
          <w:sz w:val="24"/>
          <w:szCs w:val="24"/>
        </w:rPr>
        <w:t xml:space="preserve"> confidence and trust in the pedagogy. </w:t>
      </w:r>
    </w:p>
    <w:p w14:paraId="306BBC1F" w14:textId="68335307" w:rsidR="008321AF" w:rsidRPr="00EF5375" w:rsidRDefault="00B65658" w:rsidP="0003012F">
      <w:pPr>
        <w:rPr>
          <w:rFonts w:ascii="Arial" w:hAnsi="Arial" w:cs="Arial"/>
          <w:b/>
          <w:sz w:val="24"/>
          <w:szCs w:val="24"/>
        </w:rPr>
      </w:pPr>
      <w:r w:rsidRPr="00EF5375">
        <w:rPr>
          <w:rFonts w:ascii="Arial" w:hAnsi="Arial" w:cs="Arial"/>
          <w:b/>
          <w:sz w:val="24"/>
          <w:szCs w:val="24"/>
        </w:rPr>
        <w:t>A</w:t>
      </w:r>
      <w:r w:rsidR="008321AF" w:rsidRPr="00EF5375">
        <w:rPr>
          <w:rFonts w:ascii="Arial" w:hAnsi="Arial" w:cs="Arial"/>
          <w:b/>
          <w:sz w:val="24"/>
          <w:szCs w:val="24"/>
        </w:rPr>
        <w:t>ssessments</w:t>
      </w:r>
    </w:p>
    <w:p w14:paraId="505998D3" w14:textId="081B6C2D" w:rsidR="00850BD4" w:rsidRPr="00EF5375" w:rsidRDefault="00850BD4" w:rsidP="00850BD4">
      <w:pPr>
        <w:spacing w:before="240"/>
        <w:rPr>
          <w:rFonts w:ascii="Arial" w:hAnsi="Arial" w:cs="Arial"/>
          <w:bCs/>
          <w:sz w:val="24"/>
          <w:szCs w:val="24"/>
        </w:rPr>
      </w:pPr>
      <w:r w:rsidRPr="00EF5375">
        <w:rPr>
          <w:rFonts w:ascii="Arial" w:hAnsi="Arial" w:cs="Arial"/>
          <w:bCs/>
          <w:sz w:val="24"/>
          <w:szCs w:val="24"/>
        </w:rPr>
        <w:t xml:space="preserve">TDP </w:t>
      </w:r>
      <w:r w:rsidR="007A429C" w:rsidRPr="00EF5375">
        <w:rPr>
          <w:rFonts w:ascii="Arial" w:hAnsi="Arial" w:cs="Arial"/>
          <w:bCs/>
          <w:sz w:val="24"/>
          <w:szCs w:val="24"/>
        </w:rPr>
        <w:t>is for</w:t>
      </w:r>
      <w:r w:rsidRPr="00EF5375">
        <w:rPr>
          <w:rFonts w:ascii="Arial" w:hAnsi="Arial" w:cs="Arial"/>
          <w:bCs/>
          <w:sz w:val="24"/>
          <w:szCs w:val="24"/>
        </w:rPr>
        <w:t xml:space="preserve"> </w:t>
      </w:r>
      <w:r w:rsidR="007A429C" w:rsidRPr="00EF5375">
        <w:rPr>
          <w:rFonts w:ascii="Arial" w:hAnsi="Arial" w:cs="Arial"/>
          <w:bCs/>
          <w:sz w:val="24"/>
          <w:szCs w:val="24"/>
        </w:rPr>
        <w:t xml:space="preserve">all </w:t>
      </w:r>
      <w:r w:rsidRPr="00EF5375">
        <w:rPr>
          <w:rFonts w:ascii="Arial" w:hAnsi="Arial" w:cs="Arial"/>
          <w:bCs/>
          <w:sz w:val="24"/>
          <w:szCs w:val="24"/>
        </w:rPr>
        <w:t>managers</w:t>
      </w:r>
      <w:r w:rsidR="00505D52" w:rsidRPr="00EF5375">
        <w:rPr>
          <w:rFonts w:ascii="Arial" w:hAnsi="Arial" w:cs="Arial"/>
          <w:bCs/>
          <w:sz w:val="24"/>
          <w:szCs w:val="24"/>
        </w:rPr>
        <w:t xml:space="preserve"> across the business</w:t>
      </w:r>
      <w:r w:rsidR="007A429C" w:rsidRPr="00EF5375">
        <w:rPr>
          <w:rFonts w:ascii="Arial" w:hAnsi="Arial" w:cs="Arial"/>
          <w:bCs/>
          <w:sz w:val="24"/>
          <w:szCs w:val="24"/>
        </w:rPr>
        <w:t xml:space="preserve"> wishing to participate,</w:t>
      </w:r>
      <w:r w:rsidRPr="00EF5375">
        <w:rPr>
          <w:rFonts w:ascii="Arial" w:hAnsi="Arial" w:cs="Arial"/>
          <w:bCs/>
          <w:sz w:val="24"/>
          <w:szCs w:val="24"/>
        </w:rPr>
        <w:t xml:space="preserve"> promoting inclusivity.  Training departments will be included in research and updated on the progression to prevent duplication of work</w:t>
      </w:r>
      <w:r w:rsidR="00452D82" w:rsidRPr="00EF5375">
        <w:rPr>
          <w:rFonts w:ascii="Arial" w:hAnsi="Arial" w:cs="Arial"/>
          <w:bCs/>
          <w:sz w:val="24"/>
          <w:szCs w:val="24"/>
        </w:rPr>
        <w:t xml:space="preserve"> </w:t>
      </w:r>
      <w:r w:rsidR="00E10A05" w:rsidRPr="00EF5375">
        <w:rPr>
          <w:rFonts w:ascii="Arial" w:hAnsi="Arial" w:cs="Arial"/>
          <w:bCs/>
          <w:sz w:val="24"/>
          <w:szCs w:val="24"/>
        </w:rPr>
        <w:t>and</w:t>
      </w:r>
      <w:r w:rsidR="00452D82" w:rsidRPr="00EF5375">
        <w:rPr>
          <w:rFonts w:ascii="Arial" w:hAnsi="Arial" w:cs="Arial"/>
          <w:bCs/>
          <w:sz w:val="24"/>
          <w:szCs w:val="24"/>
        </w:rPr>
        <w:t xml:space="preserve"> check relev</w:t>
      </w:r>
      <w:r w:rsidR="00A251C5" w:rsidRPr="00EF5375">
        <w:rPr>
          <w:rFonts w:ascii="Arial" w:hAnsi="Arial" w:cs="Arial"/>
          <w:bCs/>
          <w:sz w:val="24"/>
          <w:szCs w:val="24"/>
        </w:rPr>
        <w:t>a</w:t>
      </w:r>
      <w:r w:rsidR="00452D82" w:rsidRPr="00EF5375">
        <w:rPr>
          <w:rFonts w:ascii="Arial" w:hAnsi="Arial" w:cs="Arial"/>
          <w:bCs/>
          <w:sz w:val="24"/>
          <w:szCs w:val="24"/>
        </w:rPr>
        <w:t>nce</w:t>
      </w:r>
      <w:r w:rsidR="00FD6443" w:rsidRPr="00EF5375">
        <w:rPr>
          <w:rFonts w:ascii="Arial" w:hAnsi="Arial" w:cs="Arial"/>
          <w:bCs/>
          <w:sz w:val="24"/>
          <w:szCs w:val="24"/>
        </w:rPr>
        <w:t xml:space="preserve"> </w:t>
      </w:r>
      <w:r w:rsidR="00FD6443" w:rsidRPr="00CA7925">
        <w:rPr>
          <w:rFonts w:ascii="Arial" w:hAnsi="Arial" w:cs="Arial"/>
          <w:b/>
          <w:i/>
          <w:iCs/>
          <w:sz w:val="20"/>
          <w:szCs w:val="20"/>
        </w:rPr>
        <w:t>(</w:t>
      </w:r>
      <w:proofErr w:type="spellStart"/>
      <w:r w:rsidR="007A429C" w:rsidRPr="00CA7925">
        <w:rPr>
          <w:rFonts w:ascii="Arial" w:hAnsi="Arial" w:cs="Arial"/>
          <w:b/>
          <w:i/>
          <w:iCs/>
          <w:sz w:val="20"/>
          <w:szCs w:val="20"/>
        </w:rPr>
        <w:t>i</w:t>
      </w:r>
      <w:proofErr w:type="spellEnd"/>
      <w:r w:rsidR="00FD6443" w:rsidRPr="00CA7925">
        <w:rPr>
          <w:rFonts w:ascii="Arial" w:hAnsi="Arial" w:cs="Arial"/>
          <w:b/>
          <w:i/>
          <w:iCs/>
          <w:sz w:val="20"/>
          <w:szCs w:val="20"/>
        </w:rPr>
        <w:t>)</w:t>
      </w:r>
      <w:r w:rsidR="00FD6443" w:rsidRPr="00CA7925">
        <w:rPr>
          <w:rFonts w:ascii="Arial" w:hAnsi="Arial" w:cs="Arial"/>
          <w:bCs/>
          <w:sz w:val="20"/>
          <w:szCs w:val="20"/>
        </w:rPr>
        <w:t>.</w:t>
      </w:r>
      <w:r w:rsidR="00FD6443" w:rsidRPr="00EF5375">
        <w:rPr>
          <w:rFonts w:ascii="Arial" w:hAnsi="Arial" w:cs="Arial"/>
          <w:bCs/>
          <w:sz w:val="24"/>
          <w:szCs w:val="24"/>
        </w:rPr>
        <w:t xml:space="preserve"> </w:t>
      </w:r>
      <w:r w:rsidRPr="00EF5375">
        <w:rPr>
          <w:rFonts w:ascii="Arial" w:hAnsi="Arial" w:cs="Arial"/>
          <w:bCs/>
          <w:sz w:val="24"/>
          <w:szCs w:val="24"/>
        </w:rPr>
        <w:t>Blooms taxonomy will be utilised for the objectives of the courses and tiers will match the level of knowledge</w:t>
      </w:r>
      <w:r w:rsidR="00D82172" w:rsidRPr="00EF5375">
        <w:rPr>
          <w:rFonts w:ascii="Arial" w:hAnsi="Arial" w:cs="Arial"/>
          <w:bCs/>
          <w:sz w:val="24"/>
          <w:szCs w:val="24"/>
        </w:rPr>
        <w:t xml:space="preserve"> </w:t>
      </w:r>
      <w:r w:rsidR="00D82172" w:rsidRPr="00CA7925">
        <w:rPr>
          <w:rFonts w:ascii="Arial" w:hAnsi="Arial" w:cs="Arial"/>
          <w:b/>
          <w:i/>
          <w:iCs/>
          <w:sz w:val="20"/>
          <w:szCs w:val="20"/>
        </w:rPr>
        <w:t>(</w:t>
      </w:r>
      <w:r w:rsidR="001F6A36" w:rsidRPr="00CA7925">
        <w:rPr>
          <w:rFonts w:ascii="Arial" w:hAnsi="Arial" w:cs="Arial"/>
          <w:b/>
          <w:i/>
          <w:iCs/>
          <w:sz w:val="20"/>
          <w:szCs w:val="20"/>
        </w:rPr>
        <w:t>f</w:t>
      </w:r>
      <w:r w:rsidR="00D82172" w:rsidRPr="00CA7925">
        <w:rPr>
          <w:rFonts w:ascii="Arial" w:hAnsi="Arial" w:cs="Arial"/>
          <w:b/>
          <w:i/>
          <w:iCs/>
          <w:sz w:val="20"/>
          <w:szCs w:val="20"/>
        </w:rPr>
        <w:t>)</w:t>
      </w:r>
      <w:r w:rsidR="001F6A36" w:rsidRPr="00CA7925">
        <w:rPr>
          <w:rFonts w:ascii="Arial" w:hAnsi="Arial" w:cs="Arial"/>
          <w:b/>
          <w:i/>
          <w:iCs/>
          <w:sz w:val="20"/>
          <w:szCs w:val="20"/>
        </w:rPr>
        <w:t>.</w:t>
      </w:r>
      <w:r w:rsidRPr="00EF5375">
        <w:rPr>
          <w:rFonts w:ascii="Arial" w:hAnsi="Arial" w:cs="Arial"/>
          <w:bCs/>
          <w:sz w:val="24"/>
          <w:szCs w:val="24"/>
        </w:rPr>
        <w:t xml:space="preserve">  For example, due to the experiences of learners, basic knowledge on a subject such as emotional intelligence </w:t>
      </w:r>
      <w:r w:rsidR="007A429C" w:rsidRPr="00EF5375">
        <w:rPr>
          <w:rFonts w:ascii="Arial" w:hAnsi="Arial" w:cs="Arial"/>
          <w:bCs/>
          <w:sz w:val="24"/>
          <w:szCs w:val="24"/>
        </w:rPr>
        <w:t>is</w:t>
      </w:r>
      <w:r w:rsidRPr="00EF5375">
        <w:rPr>
          <w:rFonts w:ascii="Arial" w:hAnsi="Arial" w:cs="Arial"/>
          <w:bCs/>
          <w:sz w:val="24"/>
          <w:szCs w:val="24"/>
        </w:rPr>
        <w:t xml:space="preserve"> covered in previous compulsory management training.  </w:t>
      </w:r>
      <w:r w:rsidR="00A251C5" w:rsidRPr="00EF5375">
        <w:rPr>
          <w:rFonts w:ascii="Arial" w:hAnsi="Arial" w:cs="Arial"/>
          <w:bCs/>
          <w:sz w:val="24"/>
          <w:szCs w:val="24"/>
        </w:rPr>
        <w:t xml:space="preserve">As this is work based learning within a FTSE 100 business, expectations on return of investment will need to be proven.  </w:t>
      </w:r>
    </w:p>
    <w:p w14:paraId="22BD35E9" w14:textId="755C6B10" w:rsidR="00770327" w:rsidRPr="00EF5375" w:rsidRDefault="00A251C5" w:rsidP="002E3597">
      <w:pPr>
        <w:rPr>
          <w:rFonts w:ascii="Arial" w:hAnsi="Arial" w:cs="Arial"/>
          <w:bCs/>
          <w:sz w:val="24"/>
          <w:szCs w:val="24"/>
        </w:rPr>
      </w:pPr>
      <w:r w:rsidRPr="00EF5375">
        <w:rPr>
          <w:rFonts w:ascii="Arial" w:hAnsi="Arial" w:cs="Arial"/>
          <w:bCs/>
          <w:sz w:val="24"/>
          <w:szCs w:val="24"/>
        </w:rPr>
        <w:t xml:space="preserve">A variety of assessments will be used to confirm learning although some may be focused on </w:t>
      </w:r>
      <w:r w:rsidR="00096CA5" w:rsidRPr="00EF5375">
        <w:rPr>
          <w:rFonts w:ascii="Arial" w:hAnsi="Arial" w:cs="Arial"/>
          <w:bCs/>
          <w:sz w:val="24"/>
          <w:szCs w:val="24"/>
        </w:rPr>
        <w:t>qualitative</w:t>
      </w:r>
      <w:r w:rsidRPr="00EF5375">
        <w:rPr>
          <w:rFonts w:ascii="Arial" w:hAnsi="Arial" w:cs="Arial"/>
          <w:bCs/>
          <w:sz w:val="24"/>
          <w:szCs w:val="24"/>
        </w:rPr>
        <w:t xml:space="preserve"> data due to </w:t>
      </w:r>
      <w:r w:rsidR="00FD6443" w:rsidRPr="00EF5375">
        <w:rPr>
          <w:rFonts w:ascii="Arial" w:hAnsi="Arial" w:cs="Arial"/>
          <w:bCs/>
          <w:sz w:val="24"/>
          <w:szCs w:val="24"/>
        </w:rPr>
        <w:t xml:space="preserve">some </w:t>
      </w:r>
      <w:r w:rsidRPr="00EF5375">
        <w:rPr>
          <w:rFonts w:ascii="Arial" w:hAnsi="Arial" w:cs="Arial"/>
          <w:bCs/>
          <w:sz w:val="24"/>
          <w:szCs w:val="24"/>
        </w:rPr>
        <w:t>subject</w:t>
      </w:r>
      <w:r w:rsidR="00FD6443" w:rsidRPr="00EF5375">
        <w:rPr>
          <w:rFonts w:ascii="Arial" w:hAnsi="Arial" w:cs="Arial"/>
          <w:bCs/>
          <w:sz w:val="24"/>
          <w:szCs w:val="24"/>
        </w:rPr>
        <w:t>s</w:t>
      </w:r>
      <w:r w:rsidRPr="00EF5375">
        <w:rPr>
          <w:rFonts w:ascii="Arial" w:hAnsi="Arial" w:cs="Arial"/>
          <w:bCs/>
          <w:sz w:val="24"/>
          <w:szCs w:val="24"/>
        </w:rPr>
        <w:t xml:space="preserve"> being focused on soft skills.</w:t>
      </w:r>
      <w:r w:rsidR="002B15CF" w:rsidRPr="00EF5375">
        <w:rPr>
          <w:rFonts w:ascii="Arial" w:hAnsi="Arial" w:cs="Arial"/>
          <w:bCs/>
          <w:sz w:val="24"/>
          <w:szCs w:val="24"/>
        </w:rPr>
        <w:t xml:space="preserve">  </w:t>
      </w:r>
      <w:r w:rsidR="00505D52" w:rsidRPr="00EF5375">
        <w:rPr>
          <w:rFonts w:ascii="Arial" w:hAnsi="Arial" w:cs="Arial"/>
          <w:bCs/>
          <w:sz w:val="24"/>
          <w:szCs w:val="24"/>
        </w:rPr>
        <w:t>A</w:t>
      </w:r>
      <w:r w:rsidR="00E10A05" w:rsidRPr="00EF5375">
        <w:rPr>
          <w:rFonts w:ascii="Arial" w:hAnsi="Arial" w:cs="Arial"/>
          <w:bCs/>
          <w:sz w:val="24"/>
          <w:szCs w:val="24"/>
        </w:rPr>
        <w:t>ssessme</w:t>
      </w:r>
      <w:r w:rsidR="000D0214" w:rsidRPr="00EF5375">
        <w:rPr>
          <w:rFonts w:ascii="Arial" w:hAnsi="Arial" w:cs="Arial"/>
          <w:bCs/>
          <w:sz w:val="24"/>
          <w:szCs w:val="24"/>
        </w:rPr>
        <w:t>n</w:t>
      </w:r>
      <w:r w:rsidR="00E10A05" w:rsidRPr="00EF5375">
        <w:rPr>
          <w:rFonts w:ascii="Arial" w:hAnsi="Arial" w:cs="Arial"/>
          <w:bCs/>
          <w:sz w:val="24"/>
          <w:szCs w:val="24"/>
        </w:rPr>
        <w:t xml:space="preserve">ts will be formative in training sessions with </w:t>
      </w:r>
      <w:r w:rsidR="00505D52" w:rsidRPr="00EF5375">
        <w:rPr>
          <w:rFonts w:ascii="Arial" w:hAnsi="Arial" w:cs="Arial"/>
          <w:bCs/>
          <w:sz w:val="24"/>
          <w:szCs w:val="24"/>
        </w:rPr>
        <w:t>mainly</w:t>
      </w:r>
      <w:r w:rsidR="00E10A05" w:rsidRPr="00EF5375">
        <w:rPr>
          <w:rFonts w:ascii="Arial" w:hAnsi="Arial" w:cs="Arial"/>
          <w:bCs/>
          <w:sz w:val="24"/>
          <w:szCs w:val="24"/>
        </w:rPr>
        <w:t xml:space="preserve"> summative method</w:t>
      </w:r>
      <w:r w:rsidR="00505D52" w:rsidRPr="00EF5375">
        <w:rPr>
          <w:rFonts w:ascii="Arial" w:hAnsi="Arial" w:cs="Arial"/>
          <w:bCs/>
          <w:sz w:val="24"/>
          <w:szCs w:val="24"/>
        </w:rPr>
        <w:t xml:space="preserve">s as shown in </w:t>
      </w:r>
      <w:r w:rsidR="00505D52" w:rsidRPr="00CA7925">
        <w:rPr>
          <w:rFonts w:ascii="Arial" w:hAnsi="Arial" w:cs="Arial"/>
          <w:b/>
          <w:i/>
          <w:iCs/>
          <w:sz w:val="20"/>
          <w:szCs w:val="20"/>
        </w:rPr>
        <w:t>(h)</w:t>
      </w:r>
      <w:r w:rsidR="00E10A05" w:rsidRPr="00CA7925">
        <w:rPr>
          <w:rFonts w:ascii="Arial" w:hAnsi="Arial" w:cs="Arial"/>
          <w:bCs/>
          <w:sz w:val="20"/>
          <w:szCs w:val="20"/>
        </w:rPr>
        <w:t>.</w:t>
      </w:r>
      <w:r w:rsidR="000D0214" w:rsidRPr="00EF5375">
        <w:rPr>
          <w:rFonts w:ascii="Arial" w:hAnsi="Arial" w:cs="Arial"/>
          <w:bCs/>
          <w:sz w:val="24"/>
          <w:szCs w:val="24"/>
        </w:rPr>
        <w:t xml:space="preserve">  </w:t>
      </w:r>
      <w:r w:rsidR="00770327" w:rsidRPr="00EF5375">
        <w:rPr>
          <w:rFonts w:ascii="Arial" w:hAnsi="Arial" w:cs="Arial"/>
          <w:bCs/>
          <w:sz w:val="24"/>
          <w:szCs w:val="24"/>
        </w:rPr>
        <w:t>ILM assignments will have human scoring but to ensure consisten</w:t>
      </w:r>
      <w:r w:rsidR="00FD6443" w:rsidRPr="00EF5375">
        <w:rPr>
          <w:rFonts w:ascii="Arial" w:hAnsi="Arial" w:cs="Arial"/>
          <w:bCs/>
          <w:sz w:val="24"/>
          <w:szCs w:val="24"/>
        </w:rPr>
        <w:t xml:space="preserve">cy </w:t>
      </w:r>
      <w:r w:rsidR="00770327" w:rsidRPr="00EF5375">
        <w:rPr>
          <w:rFonts w:ascii="Arial" w:hAnsi="Arial" w:cs="Arial"/>
          <w:bCs/>
          <w:sz w:val="24"/>
          <w:szCs w:val="24"/>
        </w:rPr>
        <w:t>and fair marking, 100% of assignments will be internally verified</w:t>
      </w:r>
      <w:r w:rsidR="00D52925" w:rsidRPr="00EF5375">
        <w:rPr>
          <w:rFonts w:ascii="Arial" w:hAnsi="Arial" w:cs="Arial"/>
          <w:bCs/>
          <w:sz w:val="24"/>
          <w:szCs w:val="24"/>
        </w:rPr>
        <w:t xml:space="preserve"> </w:t>
      </w:r>
      <w:r w:rsidR="00D52925" w:rsidRPr="00CA7925">
        <w:rPr>
          <w:rFonts w:ascii="Arial" w:hAnsi="Arial" w:cs="Arial"/>
          <w:b/>
          <w:i/>
          <w:iCs/>
          <w:sz w:val="20"/>
          <w:szCs w:val="20"/>
        </w:rPr>
        <w:t>(k)</w:t>
      </w:r>
      <w:r w:rsidR="00770327" w:rsidRPr="00CA7925">
        <w:rPr>
          <w:rFonts w:ascii="Arial" w:hAnsi="Arial" w:cs="Arial"/>
          <w:bCs/>
          <w:sz w:val="20"/>
          <w:szCs w:val="20"/>
        </w:rPr>
        <w:t>.</w:t>
      </w:r>
      <w:r w:rsidR="00770327" w:rsidRPr="00EF5375">
        <w:rPr>
          <w:rFonts w:ascii="Arial" w:hAnsi="Arial" w:cs="Arial"/>
          <w:bCs/>
          <w:sz w:val="24"/>
          <w:szCs w:val="24"/>
        </w:rPr>
        <w:t xml:space="preserve">  Summative assessments will also be completed in the form of presentations</w:t>
      </w:r>
      <w:r w:rsidR="00505D52" w:rsidRPr="00EF5375">
        <w:rPr>
          <w:rFonts w:ascii="Arial" w:hAnsi="Arial" w:cs="Arial"/>
          <w:bCs/>
          <w:sz w:val="24"/>
          <w:szCs w:val="24"/>
        </w:rPr>
        <w:t xml:space="preserve">.  </w:t>
      </w:r>
      <w:r w:rsidR="00D52925" w:rsidRPr="00EF5375">
        <w:rPr>
          <w:rFonts w:ascii="Arial" w:hAnsi="Arial" w:cs="Arial"/>
          <w:bCs/>
          <w:sz w:val="24"/>
          <w:szCs w:val="24"/>
        </w:rPr>
        <w:t xml:space="preserve">With </w:t>
      </w:r>
      <w:r w:rsidR="00770327" w:rsidRPr="00EF5375">
        <w:rPr>
          <w:rFonts w:ascii="Arial" w:hAnsi="Arial" w:cs="Arial"/>
          <w:bCs/>
          <w:sz w:val="24"/>
          <w:szCs w:val="24"/>
        </w:rPr>
        <w:t xml:space="preserve">learners </w:t>
      </w:r>
      <w:r w:rsidR="00D52925" w:rsidRPr="00EF5375">
        <w:rPr>
          <w:rFonts w:ascii="Arial" w:hAnsi="Arial" w:cs="Arial"/>
          <w:bCs/>
          <w:sz w:val="24"/>
          <w:szCs w:val="24"/>
        </w:rPr>
        <w:t>a</w:t>
      </w:r>
      <w:r w:rsidR="00770327" w:rsidRPr="00EF5375">
        <w:rPr>
          <w:rFonts w:ascii="Arial" w:hAnsi="Arial" w:cs="Arial"/>
          <w:bCs/>
          <w:sz w:val="24"/>
          <w:szCs w:val="24"/>
        </w:rPr>
        <w:t xml:space="preserve">spiring to move into promoted roles, public speaking </w:t>
      </w:r>
      <w:r w:rsidR="00505D52" w:rsidRPr="00EF5375">
        <w:rPr>
          <w:rFonts w:ascii="Arial" w:hAnsi="Arial" w:cs="Arial"/>
          <w:bCs/>
          <w:sz w:val="24"/>
          <w:szCs w:val="24"/>
        </w:rPr>
        <w:t>is</w:t>
      </w:r>
      <w:r w:rsidR="00770327" w:rsidRPr="00EF5375">
        <w:rPr>
          <w:rFonts w:ascii="Arial" w:hAnsi="Arial" w:cs="Arial"/>
          <w:bCs/>
          <w:sz w:val="24"/>
          <w:szCs w:val="24"/>
        </w:rPr>
        <w:t xml:space="preserve"> an essential skill. </w:t>
      </w:r>
      <w:r w:rsidR="00FD6443" w:rsidRPr="00EF5375">
        <w:rPr>
          <w:rFonts w:ascii="Arial" w:hAnsi="Arial" w:cs="Arial"/>
          <w:bCs/>
          <w:sz w:val="24"/>
          <w:szCs w:val="24"/>
        </w:rPr>
        <w:t xml:space="preserve"> C</w:t>
      </w:r>
      <w:r w:rsidR="00770327" w:rsidRPr="00EF5375">
        <w:rPr>
          <w:rFonts w:ascii="Arial" w:hAnsi="Arial" w:cs="Arial"/>
          <w:bCs/>
          <w:sz w:val="24"/>
          <w:szCs w:val="24"/>
        </w:rPr>
        <w:t xml:space="preserve">ompleting presentations and written reports will hit some different learning theories as mentioned above.  </w:t>
      </w:r>
    </w:p>
    <w:p w14:paraId="2BBD1B06" w14:textId="7E22E9D4" w:rsidR="00770327" w:rsidRPr="00EF5375" w:rsidRDefault="00770327" w:rsidP="002E3597">
      <w:pPr>
        <w:rPr>
          <w:rFonts w:ascii="Arial" w:hAnsi="Arial" w:cs="Arial"/>
          <w:bCs/>
          <w:sz w:val="24"/>
          <w:szCs w:val="24"/>
        </w:rPr>
      </w:pPr>
      <w:r w:rsidRPr="00EF5375">
        <w:rPr>
          <w:rFonts w:ascii="Arial" w:hAnsi="Arial" w:cs="Arial"/>
          <w:bCs/>
          <w:sz w:val="24"/>
          <w:szCs w:val="24"/>
        </w:rPr>
        <w:t xml:space="preserve">Norm-referenced will be used </w:t>
      </w:r>
      <w:r w:rsidR="00D52925" w:rsidRPr="00EF5375">
        <w:rPr>
          <w:rFonts w:ascii="Arial" w:hAnsi="Arial" w:cs="Arial"/>
          <w:bCs/>
          <w:sz w:val="24"/>
          <w:szCs w:val="24"/>
        </w:rPr>
        <w:t>and</w:t>
      </w:r>
      <w:r w:rsidRPr="00EF5375">
        <w:rPr>
          <w:rFonts w:ascii="Arial" w:hAnsi="Arial" w:cs="Arial"/>
          <w:bCs/>
          <w:sz w:val="24"/>
          <w:szCs w:val="24"/>
        </w:rPr>
        <w:t xml:space="preserve"> </w:t>
      </w:r>
      <w:r w:rsidR="00A02C1F" w:rsidRPr="00EF5375">
        <w:rPr>
          <w:rFonts w:ascii="Arial" w:hAnsi="Arial" w:cs="Arial"/>
          <w:bCs/>
          <w:sz w:val="24"/>
          <w:szCs w:val="24"/>
        </w:rPr>
        <w:t>c</w:t>
      </w:r>
      <w:r w:rsidRPr="00EF5375">
        <w:rPr>
          <w:rFonts w:ascii="Arial" w:hAnsi="Arial" w:cs="Arial"/>
          <w:bCs/>
          <w:sz w:val="24"/>
          <w:szCs w:val="24"/>
        </w:rPr>
        <w:t>riterion</w:t>
      </w:r>
      <w:r w:rsidR="00A02C1F" w:rsidRPr="00EF5375">
        <w:rPr>
          <w:rFonts w:ascii="Arial" w:hAnsi="Arial" w:cs="Arial"/>
          <w:bCs/>
          <w:sz w:val="24"/>
          <w:szCs w:val="24"/>
        </w:rPr>
        <w:t>-r</w:t>
      </w:r>
      <w:r w:rsidRPr="00EF5375">
        <w:rPr>
          <w:rFonts w:ascii="Arial" w:hAnsi="Arial" w:cs="Arial"/>
          <w:bCs/>
          <w:sz w:val="24"/>
          <w:szCs w:val="24"/>
        </w:rPr>
        <w:t>eferenced used in ILM marking matrixes</w:t>
      </w:r>
      <w:r w:rsidR="00A02C1F" w:rsidRPr="00EF5375">
        <w:rPr>
          <w:rFonts w:ascii="Arial" w:hAnsi="Arial" w:cs="Arial"/>
          <w:bCs/>
          <w:sz w:val="24"/>
          <w:szCs w:val="24"/>
        </w:rPr>
        <w:t xml:space="preserve"> as based on specific subjects</w:t>
      </w:r>
      <w:r w:rsidRPr="00EF5375">
        <w:rPr>
          <w:rFonts w:ascii="Arial" w:hAnsi="Arial" w:cs="Arial"/>
          <w:bCs/>
          <w:sz w:val="24"/>
          <w:szCs w:val="24"/>
        </w:rPr>
        <w:t xml:space="preserve">.  The norm-referenced method </w:t>
      </w:r>
      <w:r w:rsidR="006844F5" w:rsidRPr="00EF5375">
        <w:rPr>
          <w:rFonts w:ascii="Arial" w:hAnsi="Arial" w:cs="Arial"/>
          <w:bCs/>
          <w:sz w:val="24"/>
          <w:szCs w:val="24"/>
        </w:rPr>
        <w:t>will</w:t>
      </w:r>
      <w:r w:rsidRPr="00EF5375">
        <w:rPr>
          <w:rFonts w:ascii="Arial" w:hAnsi="Arial" w:cs="Arial"/>
          <w:bCs/>
          <w:sz w:val="24"/>
          <w:szCs w:val="24"/>
        </w:rPr>
        <w:t xml:space="preserve"> measure performance across the norm </w:t>
      </w:r>
      <w:proofErr w:type="gramStart"/>
      <w:r w:rsidRPr="00EF5375">
        <w:rPr>
          <w:rFonts w:ascii="Arial" w:hAnsi="Arial" w:cs="Arial"/>
          <w:bCs/>
          <w:sz w:val="24"/>
          <w:szCs w:val="24"/>
        </w:rPr>
        <w:t>group</w:t>
      </w:r>
      <w:proofErr w:type="gramEnd"/>
      <w:r w:rsidRPr="00EF5375">
        <w:rPr>
          <w:rFonts w:ascii="Arial" w:hAnsi="Arial" w:cs="Arial"/>
          <w:bCs/>
          <w:sz w:val="24"/>
          <w:szCs w:val="24"/>
        </w:rPr>
        <w:t xml:space="preserve"> but it has been decided to use this for </w:t>
      </w:r>
      <w:r w:rsidR="00FD6443" w:rsidRPr="00EF5375">
        <w:rPr>
          <w:rFonts w:ascii="Arial" w:hAnsi="Arial" w:cs="Arial"/>
          <w:bCs/>
          <w:sz w:val="24"/>
          <w:szCs w:val="24"/>
        </w:rPr>
        <w:t>the coach</w:t>
      </w:r>
      <w:r w:rsidRPr="00EF5375">
        <w:rPr>
          <w:rFonts w:ascii="Arial" w:hAnsi="Arial" w:cs="Arial"/>
          <w:bCs/>
          <w:sz w:val="24"/>
          <w:szCs w:val="24"/>
        </w:rPr>
        <w:t xml:space="preserve">.  This </w:t>
      </w:r>
      <w:proofErr w:type="gramStart"/>
      <w:r w:rsidR="00A02C1F" w:rsidRPr="00EF5375">
        <w:rPr>
          <w:rFonts w:ascii="Arial" w:hAnsi="Arial" w:cs="Arial"/>
          <w:bCs/>
          <w:sz w:val="24"/>
          <w:szCs w:val="24"/>
        </w:rPr>
        <w:t>can be seen as</w:t>
      </w:r>
      <w:proofErr w:type="gramEnd"/>
      <w:r w:rsidRPr="00EF5375">
        <w:rPr>
          <w:rFonts w:ascii="Arial" w:hAnsi="Arial" w:cs="Arial"/>
          <w:bCs/>
          <w:sz w:val="24"/>
          <w:szCs w:val="24"/>
        </w:rPr>
        <w:t xml:space="preserve"> similar to teacher assessment</w:t>
      </w:r>
      <w:r w:rsidR="008E6DA0" w:rsidRPr="00EF5375">
        <w:rPr>
          <w:rFonts w:ascii="Arial" w:hAnsi="Arial" w:cs="Arial"/>
          <w:bCs/>
          <w:sz w:val="24"/>
          <w:szCs w:val="24"/>
        </w:rPr>
        <w:t xml:space="preserve"> </w:t>
      </w:r>
      <w:r w:rsidR="008E6DA0" w:rsidRPr="00CA7925">
        <w:rPr>
          <w:rFonts w:ascii="Arial" w:hAnsi="Arial" w:cs="Arial"/>
          <w:bCs/>
          <w:sz w:val="20"/>
          <w:szCs w:val="20"/>
        </w:rPr>
        <w:t xml:space="preserve">(Pollard, </w:t>
      </w:r>
      <w:r w:rsidR="00FF4A02" w:rsidRPr="00CA7925">
        <w:rPr>
          <w:rFonts w:ascii="Arial" w:hAnsi="Arial" w:cs="Arial"/>
          <w:bCs/>
          <w:sz w:val="20"/>
          <w:szCs w:val="20"/>
        </w:rPr>
        <w:t xml:space="preserve">2008. </w:t>
      </w:r>
      <w:proofErr w:type="spellStart"/>
      <w:r w:rsidR="00FF4A02" w:rsidRPr="00CA7925">
        <w:rPr>
          <w:rFonts w:ascii="Arial" w:hAnsi="Arial" w:cs="Arial"/>
          <w:bCs/>
          <w:sz w:val="20"/>
          <w:szCs w:val="20"/>
        </w:rPr>
        <w:t>Pg</w:t>
      </w:r>
      <w:proofErr w:type="spellEnd"/>
      <w:r w:rsidR="00FF4A02" w:rsidRPr="00CA7925">
        <w:rPr>
          <w:rFonts w:ascii="Arial" w:hAnsi="Arial" w:cs="Arial"/>
          <w:bCs/>
          <w:sz w:val="20"/>
          <w:szCs w:val="20"/>
        </w:rPr>
        <w:t xml:space="preserve"> 404</w:t>
      </w:r>
      <w:r w:rsidR="008E6DA0" w:rsidRPr="00CA7925">
        <w:rPr>
          <w:rFonts w:ascii="Arial" w:hAnsi="Arial" w:cs="Arial"/>
          <w:bCs/>
          <w:sz w:val="20"/>
          <w:szCs w:val="20"/>
        </w:rPr>
        <w:t>)</w:t>
      </w:r>
      <w:r w:rsidR="00A02C1F" w:rsidRPr="00EF5375">
        <w:rPr>
          <w:rFonts w:ascii="Arial" w:hAnsi="Arial" w:cs="Arial"/>
          <w:bCs/>
          <w:sz w:val="24"/>
          <w:szCs w:val="24"/>
        </w:rPr>
        <w:t xml:space="preserve"> but</w:t>
      </w:r>
      <w:r w:rsidRPr="00EF5375">
        <w:rPr>
          <w:rFonts w:ascii="Arial" w:hAnsi="Arial" w:cs="Arial"/>
          <w:bCs/>
          <w:sz w:val="24"/>
          <w:szCs w:val="24"/>
        </w:rPr>
        <w:t xml:space="preserve"> another matrix will be utilised to </w:t>
      </w:r>
      <w:r w:rsidR="00213D09" w:rsidRPr="00EF5375">
        <w:rPr>
          <w:rFonts w:ascii="Arial" w:hAnsi="Arial" w:cs="Arial"/>
          <w:bCs/>
          <w:sz w:val="24"/>
          <w:szCs w:val="24"/>
        </w:rPr>
        <w:t>evidence</w:t>
      </w:r>
      <w:r w:rsidRPr="00EF5375">
        <w:rPr>
          <w:rFonts w:ascii="Arial" w:hAnsi="Arial" w:cs="Arial"/>
          <w:bCs/>
          <w:sz w:val="24"/>
          <w:szCs w:val="24"/>
        </w:rPr>
        <w:t xml:space="preserve"> what </w:t>
      </w:r>
      <w:r w:rsidR="00FD6443" w:rsidRPr="00EF5375">
        <w:rPr>
          <w:rFonts w:ascii="Arial" w:hAnsi="Arial" w:cs="Arial"/>
          <w:bCs/>
          <w:sz w:val="24"/>
          <w:szCs w:val="24"/>
        </w:rPr>
        <w:t>coach</w:t>
      </w:r>
      <w:r w:rsidR="00213D09" w:rsidRPr="00EF5375">
        <w:rPr>
          <w:rFonts w:ascii="Arial" w:hAnsi="Arial" w:cs="Arial"/>
          <w:bCs/>
          <w:sz w:val="24"/>
          <w:szCs w:val="24"/>
        </w:rPr>
        <w:t xml:space="preserve">es have </w:t>
      </w:r>
      <w:r w:rsidRPr="00EF5375">
        <w:rPr>
          <w:rFonts w:ascii="Arial" w:hAnsi="Arial" w:cs="Arial"/>
          <w:bCs/>
          <w:sz w:val="24"/>
          <w:szCs w:val="24"/>
        </w:rPr>
        <w:t>been doing to help talent spot and develop their TDP learner</w:t>
      </w:r>
      <w:r w:rsidR="00213D09" w:rsidRPr="00EF5375">
        <w:rPr>
          <w:rFonts w:ascii="Arial" w:hAnsi="Arial" w:cs="Arial"/>
          <w:bCs/>
          <w:sz w:val="24"/>
          <w:szCs w:val="24"/>
        </w:rPr>
        <w:t xml:space="preserve"> </w:t>
      </w:r>
      <w:r w:rsidR="00045743" w:rsidRPr="00EF5375">
        <w:rPr>
          <w:rFonts w:ascii="Arial" w:hAnsi="Arial" w:cs="Arial"/>
          <w:bCs/>
          <w:sz w:val="24"/>
          <w:szCs w:val="24"/>
        </w:rPr>
        <w:t>encourag</w:t>
      </w:r>
      <w:r w:rsidR="00213D09" w:rsidRPr="00EF5375">
        <w:rPr>
          <w:rFonts w:ascii="Arial" w:hAnsi="Arial" w:cs="Arial"/>
          <w:bCs/>
          <w:sz w:val="24"/>
          <w:szCs w:val="24"/>
        </w:rPr>
        <w:t>ing</w:t>
      </w:r>
      <w:r w:rsidR="00045743" w:rsidRPr="00EF5375">
        <w:rPr>
          <w:rFonts w:ascii="Arial" w:hAnsi="Arial" w:cs="Arial"/>
          <w:bCs/>
          <w:sz w:val="24"/>
          <w:szCs w:val="24"/>
        </w:rPr>
        <w:t xml:space="preserve"> a coaching culture within the department.  </w:t>
      </w:r>
    </w:p>
    <w:p w14:paraId="494A863E" w14:textId="1D2B3DEA" w:rsidR="008321AF" w:rsidRPr="00EF5375" w:rsidRDefault="000D0214" w:rsidP="008E6DA0">
      <w:pPr>
        <w:spacing w:before="240"/>
        <w:rPr>
          <w:rStyle w:val="selectable"/>
          <w:rFonts w:ascii="Arial" w:hAnsi="Arial" w:cs="Arial"/>
          <w:sz w:val="24"/>
          <w:szCs w:val="24"/>
        </w:rPr>
      </w:pPr>
      <w:r w:rsidRPr="00EF5375">
        <w:rPr>
          <w:rFonts w:ascii="Arial" w:hAnsi="Arial" w:cs="Arial"/>
          <w:bCs/>
          <w:sz w:val="24"/>
          <w:szCs w:val="24"/>
        </w:rPr>
        <w:lastRenderedPageBreak/>
        <w:t>Assessments are</w:t>
      </w:r>
      <w:r w:rsidRPr="00EF5375">
        <w:rPr>
          <w:rFonts w:ascii="Arial" w:hAnsi="Arial" w:cs="Arial"/>
          <w:sz w:val="24"/>
          <w:szCs w:val="24"/>
        </w:rPr>
        <w:t xml:space="preserve"> there to support learning</w:t>
      </w:r>
      <w:r w:rsidR="00090DF4" w:rsidRPr="00EF5375">
        <w:rPr>
          <w:rFonts w:ascii="Arial" w:hAnsi="Arial" w:cs="Arial"/>
          <w:sz w:val="24"/>
          <w:szCs w:val="24"/>
        </w:rPr>
        <w:t>.  I</w:t>
      </w:r>
      <w:r w:rsidRPr="00EF5375">
        <w:rPr>
          <w:rFonts w:ascii="Arial" w:hAnsi="Arial" w:cs="Arial"/>
          <w:sz w:val="24"/>
          <w:szCs w:val="24"/>
        </w:rPr>
        <w:t xml:space="preserve">n this case, the summative options </w:t>
      </w:r>
      <w:r w:rsidR="00045743" w:rsidRPr="00EF5375">
        <w:rPr>
          <w:rFonts w:ascii="Arial" w:hAnsi="Arial" w:cs="Arial"/>
          <w:sz w:val="24"/>
          <w:szCs w:val="24"/>
        </w:rPr>
        <w:t>should</w:t>
      </w:r>
      <w:r w:rsidRPr="00EF5375">
        <w:rPr>
          <w:rFonts w:ascii="Arial" w:hAnsi="Arial" w:cs="Arial"/>
          <w:sz w:val="24"/>
          <w:szCs w:val="24"/>
        </w:rPr>
        <w:t xml:space="preserve"> prove application and potentially return of investment</w:t>
      </w:r>
      <w:r w:rsidR="00090DF4" w:rsidRPr="00EF5375">
        <w:rPr>
          <w:rFonts w:ascii="Arial" w:hAnsi="Arial" w:cs="Arial"/>
          <w:sz w:val="24"/>
          <w:szCs w:val="24"/>
        </w:rPr>
        <w:t xml:space="preserve"> </w:t>
      </w:r>
      <w:r w:rsidR="00090DF4" w:rsidRPr="00CA7925">
        <w:rPr>
          <w:rFonts w:ascii="Arial" w:hAnsi="Arial" w:cs="Arial"/>
          <w:sz w:val="20"/>
          <w:szCs w:val="20"/>
        </w:rPr>
        <w:t>(ROI)</w:t>
      </w:r>
      <w:r w:rsidRPr="00EF5375">
        <w:rPr>
          <w:rFonts w:ascii="Arial" w:hAnsi="Arial" w:cs="Arial"/>
          <w:sz w:val="24"/>
          <w:szCs w:val="24"/>
        </w:rPr>
        <w:t xml:space="preserve"> due to the research projects expected for ILM.  In Scotland, the </w:t>
      </w:r>
      <w:r w:rsidR="0084319E" w:rsidRPr="00EF5375">
        <w:rPr>
          <w:rFonts w:ascii="Arial" w:hAnsi="Arial" w:cs="Arial"/>
          <w:sz w:val="24"/>
          <w:szCs w:val="24"/>
        </w:rPr>
        <w:t xml:space="preserve">Assessment is for Learning </w:t>
      </w:r>
      <w:r w:rsidR="0084319E" w:rsidRPr="00CA7925">
        <w:rPr>
          <w:rFonts w:ascii="Arial" w:hAnsi="Arial" w:cs="Arial"/>
          <w:sz w:val="20"/>
          <w:szCs w:val="20"/>
        </w:rPr>
        <w:t>(</w:t>
      </w:r>
      <w:proofErr w:type="spellStart"/>
      <w:r w:rsidRPr="00CA7925">
        <w:rPr>
          <w:rFonts w:ascii="Arial" w:hAnsi="Arial" w:cs="Arial"/>
          <w:sz w:val="20"/>
          <w:szCs w:val="20"/>
        </w:rPr>
        <w:t>AifL</w:t>
      </w:r>
      <w:proofErr w:type="spellEnd"/>
      <w:r w:rsidR="0084319E" w:rsidRPr="00CA7925">
        <w:rPr>
          <w:rFonts w:ascii="Arial" w:hAnsi="Arial" w:cs="Arial"/>
          <w:sz w:val="20"/>
          <w:szCs w:val="20"/>
        </w:rPr>
        <w:t>)</w:t>
      </w:r>
      <w:r w:rsidRPr="00EF5375">
        <w:rPr>
          <w:rFonts w:ascii="Arial" w:hAnsi="Arial" w:cs="Arial"/>
          <w:sz w:val="24"/>
          <w:szCs w:val="24"/>
        </w:rPr>
        <w:t xml:space="preserve"> school shows a holistic view for assessments built into learning</w:t>
      </w:r>
      <w:r w:rsidR="00FD6443" w:rsidRPr="00EF5375">
        <w:rPr>
          <w:rFonts w:ascii="Arial" w:hAnsi="Arial" w:cs="Arial"/>
          <w:sz w:val="24"/>
          <w:szCs w:val="24"/>
        </w:rPr>
        <w:t xml:space="preserve"> </w:t>
      </w:r>
      <w:r w:rsidR="00FD6443" w:rsidRPr="00CA7925">
        <w:rPr>
          <w:rFonts w:ascii="Arial" w:hAnsi="Arial" w:cs="Arial"/>
          <w:sz w:val="20"/>
          <w:szCs w:val="20"/>
        </w:rPr>
        <w:t xml:space="preserve">(Pollard, </w:t>
      </w:r>
      <w:r w:rsidR="0040157B" w:rsidRPr="00CA7925">
        <w:rPr>
          <w:rFonts w:ascii="Arial" w:hAnsi="Arial" w:cs="Arial"/>
          <w:sz w:val="20"/>
          <w:szCs w:val="20"/>
        </w:rPr>
        <w:t>2018</w:t>
      </w:r>
      <w:r w:rsidR="00FF4A02" w:rsidRPr="00CA7925">
        <w:rPr>
          <w:rFonts w:ascii="Arial" w:hAnsi="Arial" w:cs="Arial"/>
          <w:sz w:val="20"/>
          <w:szCs w:val="20"/>
        </w:rPr>
        <w:t xml:space="preserve">. </w:t>
      </w:r>
      <w:proofErr w:type="spellStart"/>
      <w:r w:rsidR="00FF4A02" w:rsidRPr="00CA7925">
        <w:rPr>
          <w:rFonts w:ascii="Arial" w:hAnsi="Arial" w:cs="Arial"/>
          <w:sz w:val="20"/>
          <w:szCs w:val="20"/>
        </w:rPr>
        <w:t>Pg</w:t>
      </w:r>
      <w:proofErr w:type="spellEnd"/>
      <w:r w:rsidR="00FF4A02" w:rsidRPr="00CA7925">
        <w:rPr>
          <w:rFonts w:ascii="Arial" w:hAnsi="Arial" w:cs="Arial"/>
          <w:sz w:val="20"/>
          <w:szCs w:val="20"/>
        </w:rPr>
        <w:t xml:space="preserve"> 397</w:t>
      </w:r>
      <w:r w:rsidR="00FD6443" w:rsidRPr="00CA7925">
        <w:rPr>
          <w:rFonts w:ascii="Arial" w:hAnsi="Arial" w:cs="Arial"/>
          <w:sz w:val="20"/>
          <w:szCs w:val="20"/>
        </w:rPr>
        <w:t>)</w:t>
      </w:r>
      <w:r w:rsidRPr="00CA7925">
        <w:rPr>
          <w:rFonts w:ascii="Arial" w:hAnsi="Arial" w:cs="Arial"/>
          <w:sz w:val="20"/>
          <w:szCs w:val="20"/>
        </w:rPr>
        <w:t>.</w:t>
      </w:r>
      <w:r w:rsidRPr="00EF5375">
        <w:rPr>
          <w:rFonts w:ascii="Arial" w:hAnsi="Arial" w:cs="Arial"/>
          <w:sz w:val="24"/>
          <w:szCs w:val="24"/>
        </w:rPr>
        <w:t xml:space="preserve">  I find this an interesting approach especially when there is so much media coverage on exams </w:t>
      </w:r>
      <w:r w:rsidR="006844F5" w:rsidRPr="00EF5375">
        <w:rPr>
          <w:rFonts w:ascii="Arial" w:hAnsi="Arial" w:cs="Arial"/>
          <w:sz w:val="24"/>
          <w:szCs w:val="24"/>
        </w:rPr>
        <w:t xml:space="preserve">results </w:t>
      </w:r>
      <w:r w:rsidRPr="00EF5375">
        <w:rPr>
          <w:rFonts w:ascii="Arial" w:hAnsi="Arial" w:cs="Arial"/>
          <w:sz w:val="24"/>
          <w:szCs w:val="24"/>
        </w:rPr>
        <w:t xml:space="preserve">and PISA. In my opinion, the </w:t>
      </w:r>
      <w:proofErr w:type="spellStart"/>
      <w:r w:rsidRPr="00EF5375">
        <w:rPr>
          <w:rFonts w:ascii="Arial" w:hAnsi="Arial" w:cs="Arial"/>
          <w:sz w:val="24"/>
          <w:szCs w:val="24"/>
        </w:rPr>
        <w:t>AifL</w:t>
      </w:r>
      <w:proofErr w:type="spellEnd"/>
      <w:r w:rsidRPr="00EF5375">
        <w:rPr>
          <w:rFonts w:ascii="Arial" w:hAnsi="Arial" w:cs="Arial"/>
          <w:sz w:val="24"/>
          <w:szCs w:val="24"/>
        </w:rPr>
        <w:t xml:space="preserve"> could not work within TDP purely because of the environment.  Business means money.  The </w:t>
      </w:r>
      <w:r w:rsidR="00A22E97" w:rsidRPr="00EF5375">
        <w:rPr>
          <w:rFonts w:ascii="Arial" w:hAnsi="Arial" w:cs="Arial"/>
          <w:sz w:val="24"/>
          <w:szCs w:val="24"/>
        </w:rPr>
        <w:t>L&amp;D</w:t>
      </w:r>
      <w:r w:rsidRPr="00EF5375">
        <w:rPr>
          <w:rFonts w:ascii="Arial" w:hAnsi="Arial" w:cs="Arial"/>
          <w:sz w:val="24"/>
          <w:szCs w:val="24"/>
        </w:rPr>
        <w:t xml:space="preserve"> element of the company is classed as a cost </w:t>
      </w:r>
      <w:r w:rsidR="00A91DF5" w:rsidRPr="00EF5375">
        <w:rPr>
          <w:rFonts w:ascii="Arial" w:hAnsi="Arial" w:cs="Arial"/>
          <w:sz w:val="24"/>
          <w:szCs w:val="24"/>
        </w:rPr>
        <w:t>sector,</w:t>
      </w:r>
      <w:r w:rsidRPr="00EF5375">
        <w:rPr>
          <w:rFonts w:ascii="Arial" w:hAnsi="Arial" w:cs="Arial"/>
          <w:sz w:val="24"/>
          <w:szCs w:val="24"/>
        </w:rPr>
        <w:t xml:space="preserve"> so ROI </w:t>
      </w:r>
      <w:r w:rsidR="00090DF4" w:rsidRPr="00EF5375">
        <w:rPr>
          <w:rFonts w:ascii="Arial" w:hAnsi="Arial" w:cs="Arial"/>
          <w:sz w:val="24"/>
          <w:szCs w:val="24"/>
        </w:rPr>
        <w:t>needs to</w:t>
      </w:r>
      <w:r w:rsidRPr="00EF5375">
        <w:rPr>
          <w:rFonts w:ascii="Arial" w:hAnsi="Arial" w:cs="Arial"/>
          <w:sz w:val="24"/>
          <w:szCs w:val="24"/>
        </w:rPr>
        <w:t xml:space="preserve"> prove worth.</w:t>
      </w:r>
      <w:r w:rsidR="00A91DF5" w:rsidRPr="00EF5375">
        <w:rPr>
          <w:rFonts w:ascii="Arial" w:hAnsi="Arial" w:cs="Arial"/>
          <w:sz w:val="24"/>
          <w:szCs w:val="24"/>
        </w:rPr>
        <w:t xml:space="preserve">  </w:t>
      </w:r>
      <w:r w:rsidRPr="00CA7925">
        <w:rPr>
          <w:rStyle w:val="selectable"/>
          <w:rFonts w:ascii="Arial" w:hAnsi="Arial" w:cs="Arial"/>
          <w:sz w:val="20"/>
          <w:szCs w:val="20"/>
        </w:rPr>
        <w:t>(Ahmed, Ali and Shah, 2019)</w:t>
      </w:r>
      <w:r w:rsidRPr="00EF5375">
        <w:rPr>
          <w:rStyle w:val="selectable"/>
          <w:rFonts w:ascii="Arial" w:hAnsi="Arial" w:cs="Arial"/>
          <w:sz w:val="24"/>
          <w:szCs w:val="24"/>
        </w:rPr>
        <w:t xml:space="preserve"> </w:t>
      </w:r>
      <w:r w:rsidR="0040157B" w:rsidRPr="00EF5375">
        <w:rPr>
          <w:rStyle w:val="selectable"/>
          <w:rFonts w:ascii="Arial" w:hAnsi="Arial" w:cs="Arial"/>
          <w:sz w:val="24"/>
          <w:szCs w:val="24"/>
        </w:rPr>
        <w:t xml:space="preserve">Looking at section </w:t>
      </w:r>
      <w:r w:rsidR="0040157B" w:rsidRPr="00CA7925">
        <w:rPr>
          <w:rStyle w:val="selectable"/>
          <w:rFonts w:ascii="Arial" w:hAnsi="Arial" w:cs="Arial"/>
          <w:b/>
          <w:bCs/>
          <w:i/>
          <w:iCs/>
          <w:sz w:val="20"/>
          <w:szCs w:val="20"/>
        </w:rPr>
        <w:t>(</w:t>
      </w:r>
      <w:r w:rsidR="006844F5" w:rsidRPr="00CA7925">
        <w:rPr>
          <w:rStyle w:val="selectable"/>
          <w:rFonts w:ascii="Arial" w:hAnsi="Arial" w:cs="Arial"/>
          <w:b/>
          <w:bCs/>
          <w:i/>
          <w:iCs/>
          <w:sz w:val="20"/>
          <w:szCs w:val="20"/>
        </w:rPr>
        <w:t>n</w:t>
      </w:r>
      <w:r w:rsidR="0040157B" w:rsidRPr="00CA7925">
        <w:rPr>
          <w:rStyle w:val="selectable"/>
          <w:rFonts w:ascii="Arial" w:hAnsi="Arial" w:cs="Arial"/>
          <w:b/>
          <w:bCs/>
          <w:i/>
          <w:iCs/>
          <w:sz w:val="20"/>
          <w:szCs w:val="20"/>
        </w:rPr>
        <w:t>)</w:t>
      </w:r>
      <w:r w:rsidR="0040157B" w:rsidRPr="00CA7925">
        <w:rPr>
          <w:rStyle w:val="selectable"/>
          <w:rFonts w:ascii="Arial" w:hAnsi="Arial" w:cs="Arial"/>
          <w:sz w:val="20"/>
          <w:szCs w:val="20"/>
        </w:rPr>
        <w:t>,</w:t>
      </w:r>
      <w:r w:rsidR="0040157B" w:rsidRPr="00EF5375">
        <w:rPr>
          <w:rStyle w:val="selectable"/>
          <w:rFonts w:ascii="Arial" w:hAnsi="Arial" w:cs="Arial"/>
          <w:sz w:val="24"/>
          <w:szCs w:val="24"/>
        </w:rPr>
        <w:t xml:space="preserve"> KPIs have been set as success criteria to show if the learning theories work and confirm application of learning</w:t>
      </w:r>
      <w:r w:rsidR="00DC71BB" w:rsidRPr="00EF5375">
        <w:rPr>
          <w:rStyle w:val="selectable"/>
          <w:rFonts w:ascii="Arial" w:hAnsi="Arial" w:cs="Arial"/>
          <w:sz w:val="24"/>
          <w:szCs w:val="24"/>
        </w:rPr>
        <w:t xml:space="preserve">, this is something not clear in </w:t>
      </w:r>
      <w:r w:rsidR="0040157B" w:rsidRPr="00EF5375">
        <w:rPr>
          <w:rStyle w:val="selectable"/>
          <w:rFonts w:ascii="Arial" w:hAnsi="Arial" w:cs="Arial"/>
          <w:sz w:val="24"/>
          <w:szCs w:val="24"/>
        </w:rPr>
        <w:t>the new curriculum</w:t>
      </w:r>
      <w:r w:rsidR="00DC71BB" w:rsidRPr="00EF5375">
        <w:rPr>
          <w:rStyle w:val="selectable"/>
          <w:rFonts w:ascii="Arial" w:hAnsi="Arial" w:cs="Arial"/>
          <w:sz w:val="24"/>
          <w:szCs w:val="24"/>
        </w:rPr>
        <w:t xml:space="preserve"> of Wales.  </w:t>
      </w:r>
      <w:r w:rsidR="0040157B" w:rsidRPr="00EF5375">
        <w:rPr>
          <w:rStyle w:val="selectable"/>
          <w:rFonts w:ascii="Arial" w:hAnsi="Arial" w:cs="Arial"/>
          <w:sz w:val="24"/>
          <w:szCs w:val="24"/>
        </w:rPr>
        <w:t xml:space="preserve">  </w:t>
      </w:r>
    </w:p>
    <w:p w14:paraId="45902FBA" w14:textId="7552BD46" w:rsidR="008321AF" w:rsidRPr="00EF5375" w:rsidRDefault="008E6DA0" w:rsidP="0003012F">
      <w:pPr>
        <w:rPr>
          <w:rFonts w:ascii="Arial" w:hAnsi="Arial" w:cs="Arial"/>
          <w:b/>
          <w:sz w:val="24"/>
          <w:szCs w:val="24"/>
        </w:rPr>
      </w:pPr>
      <w:r w:rsidRPr="00EF5375">
        <w:rPr>
          <w:rFonts w:ascii="Arial" w:hAnsi="Arial" w:cs="Arial"/>
          <w:b/>
          <w:sz w:val="24"/>
          <w:szCs w:val="24"/>
        </w:rPr>
        <w:t>Coaches</w:t>
      </w:r>
      <w:r w:rsidR="008321AF" w:rsidRPr="00EF5375">
        <w:rPr>
          <w:rFonts w:ascii="Arial" w:hAnsi="Arial" w:cs="Arial"/>
          <w:b/>
          <w:sz w:val="24"/>
          <w:szCs w:val="24"/>
        </w:rPr>
        <w:t xml:space="preserve"> </w:t>
      </w:r>
    </w:p>
    <w:p w14:paraId="2B0841DF" w14:textId="1A4C9928" w:rsidR="00843915" w:rsidRPr="00EF5375" w:rsidRDefault="007E1479" w:rsidP="00843915">
      <w:pPr>
        <w:rPr>
          <w:rFonts w:ascii="Arial" w:hAnsi="Arial" w:cs="Arial"/>
          <w:sz w:val="24"/>
          <w:szCs w:val="24"/>
          <w:shd w:val="clear" w:color="auto" w:fill="FFFFFF"/>
        </w:rPr>
      </w:pPr>
      <w:r w:rsidRPr="00EF5375">
        <w:rPr>
          <w:rFonts w:ascii="Arial" w:hAnsi="Arial" w:cs="Arial"/>
          <w:sz w:val="24"/>
          <w:szCs w:val="24"/>
          <w:shd w:val="clear" w:color="auto" w:fill="FFFFFF"/>
        </w:rPr>
        <w:t xml:space="preserve">Originally, the </w:t>
      </w:r>
      <w:r w:rsidR="00F96A86" w:rsidRPr="00EF5375">
        <w:rPr>
          <w:rFonts w:ascii="Arial" w:hAnsi="Arial" w:cs="Arial"/>
          <w:sz w:val="24"/>
          <w:szCs w:val="24"/>
          <w:shd w:val="clear" w:color="auto" w:fill="FFFFFF"/>
        </w:rPr>
        <w:t xml:space="preserve">decision </w:t>
      </w:r>
      <w:r w:rsidRPr="00EF5375">
        <w:rPr>
          <w:rFonts w:ascii="Arial" w:hAnsi="Arial" w:cs="Arial"/>
          <w:sz w:val="24"/>
          <w:szCs w:val="24"/>
          <w:shd w:val="clear" w:color="auto" w:fill="FFFFFF"/>
        </w:rPr>
        <w:t>was made to</w:t>
      </w:r>
      <w:r w:rsidR="00F96A86" w:rsidRPr="00EF5375">
        <w:rPr>
          <w:rFonts w:ascii="Arial" w:hAnsi="Arial" w:cs="Arial"/>
          <w:sz w:val="24"/>
          <w:szCs w:val="24"/>
          <w:shd w:val="clear" w:color="auto" w:fill="FFFFFF"/>
        </w:rPr>
        <w:t xml:space="preserve"> include mentors </w:t>
      </w:r>
      <w:r w:rsidR="006844F5" w:rsidRPr="00EF5375">
        <w:rPr>
          <w:rFonts w:ascii="Arial" w:hAnsi="Arial" w:cs="Arial"/>
          <w:sz w:val="24"/>
          <w:szCs w:val="24"/>
          <w:shd w:val="clear" w:color="auto" w:fill="FFFFFF"/>
        </w:rPr>
        <w:t xml:space="preserve">to </w:t>
      </w:r>
      <w:r w:rsidR="00F96A86" w:rsidRPr="00EF5375">
        <w:rPr>
          <w:rFonts w:ascii="Arial" w:hAnsi="Arial" w:cs="Arial"/>
          <w:sz w:val="24"/>
          <w:szCs w:val="24"/>
          <w:shd w:val="clear" w:color="auto" w:fill="FFFFFF"/>
        </w:rPr>
        <w:t xml:space="preserve">support </w:t>
      </w:r>
      <w:r w:rsidRPr="00EF5375">
        <w:rPr>
          <w:rFonts w:ascii="Arial" w:hAnsi="Arial" w:cs="Arial"/>
          <w:sz w:val="24"/>
          <w:szCs w:val="24"/>
          <w:shd w:val="clear" w:color="auto" w:fill="FFFFFF"/>
        </w:rPr>
        <w:t>TDP and the educators</w:t>
      </w:r>
      <w:r w:rsidR="00F96A86" w:rsidRPr="00EF5375">
        <w:rPr>
          <w:rFonts w:ascii="Arial" w:hAnsi="Arial" w:cs="Arial"/>
          <w:sz w:val="24"/>
          <w:szCs w:val="24"/>
          <w:shd w:val="clear" w:color="auto" w:fill="FFFFFF"/>
        </w:rPr>
        <w:t xml:space="preserve">.  Mentors will give a different </w:t>
      </w:r>
      <w:r w:rsidRPr="00EF5375">
        <w:rPr>
          <w:rFonts w:ascii="Arial" w:hAnsi="Arial" w:cs="Arial"/>
          <w:sz w:val="24"/>
          <w:szCs w:val="24"/>
          <w:shd w:val="clear" w:color="auto" w:fill="FFFFFF"/>
        </w:rPr>
        <w:t>perspective</w:t>
      </w:r>
      <w:r w:rsidR="00F96A86" w:rsidRPr="00EF5375">
        <w:rPr>
          <w:rFonts w:ascii="Arial" w:hAnsi="Arial" w:cs="Arial"/>
          <w:sz w:val="24"/>
          <w:szCs w:val="24"/>
          <w:shd w:val="clear" w:color="auto" w:fill="FFFFFF"/>
        </w:rPr>
        <w:t xml:space="preserve"> to the </w:t>
      </w:r>
      <w:proofErr w:type="gramStart"/>
      <w:r w:rsidR="00F96A86" w:rsidRPr="00EF5375">
        <w:rPr>
          <w:rFonts w:ascii="Arial" w:hAnsi="Arial" w:cs="Arial"/>
          <w:sz w:val="24"/>
          <w:szCs w:val="24"/>
          <w:shd w:val="clear" w:color="auto" w:fill="FFFFFF"/>
        </w:rPr>
        <w:t>role</w:t>
      </w:r>
      <w:r w:rsidR="008E6DA0" w:rsidRPr="00EF5375">
        <w:rPr>
          <w:rFonts w:ascii="Arial" w:hAnsi="Arial" w:cs="Arial"/>
          <w:sz w:val="24"/>
          <w:szCs w:val="24"/>
          <w:shd w:val="clear" w:color="auto" w:fill="FFFFFF"/>
        </w:rPr>
        <w:t>,</w:t>
      </w:r>
      <w:proofErr w:type="gramEnd"/>
      <w:r w:rsidR="008E6DA0" w:rsidRPr="00EF5375">
        <w:rPr>
          <w:rFonts w:ascii="Arial" w:hAnsi="Arial" w:cs="Arial"/>
          <w:sz w:val="24"/>
          <w:szCs w:val="24"/>
          <w:shd w:val="clear" w:color="auto" w:fill="FFFFFF"/>
        </w:rPr>
        <w:t xml:space="preserve"> </w:t>
      </w:r>
      <w:r w:rsidR="00F96A86" w:rsidRPr="00EF5375">
        <w:rPr>
          <w:rFonts w:ascii="Arial" w:hAnsi="Arial" w:cs="Arial"/>
          <w:sz w:val="24"/>
          <w:szCs w:val="24"/>
          <w:shd w:val="clear" w:color="auto" w:fill="FFFFFF"/>
        </w:rPr>
        <w:t xml:space="preserve">many managers will be aspiring to </w:t>
      </w:r>
      <w:r w:rsidRPr="00EF5375">
        <w:rPr>
          <w:rFonts w:ascii="Arial" w:hAnsi="Arial" w:cs="Arial"/>
          <w:sz w:val="24"/>
          <w:szCs w:val="24"/>
          <w:shd w:val="clear" w:color="auto" w:fill="FFFFFF"/>
        </w:rPr>
        <w:t>acquire</w:t>
      </w:r>
      <w:r w:rsidR="008E6DA0" w:rsidRPr="00EF5375">
        <w:rPr>
          <w:rFonts w:ascii="Arial" w:hAnsi="Arial" w:cs="Arial"/>
          <w:sz w:val="24"/>
          <w:szCs w:val="24"/>
          <w:shd w:val="clear" w:color="auto" w:fill="FFFFFF"/>
        </w:rPr>
        <w:t xml:space="preserve">. </w:t>
      </w:r>
      <w:r w:rsidRPr="00EF5375">
        <w:rPr>
          <w:rFonts w:ascii="Arial" w:hAnsi="Arial" w:cs="Arial"/>
          <w:sz w:val="24"/>
          <w:szCs w:val="24"/>
          <w:shd w:val="clear" w:color="auto" w:fill="FFFFFF"/>
        </w:rPr>
        <w:t xml:space="preserve"> However, when considering the role and responsibilities of a “mentor” </w:t>
      </w:r>
      <w:r w:rsidR="008E6DA0" w:rsidRPr="00EF5375">
        <w:rPr>
          <w:rFonts w:ascii="Arial" w:hAnsi="Arial" w:cs="Arial"/>
          <w:sz w:val="24"/>
          <w:szCs w:val="24"/>
          <w:shd w:val="clear" w:color="auto" w:fill="FFFFFF"/>
        </w:rPr>
        <w:t>and comparing this t</w:t>
      </w:r>
      <w:r w:rsidRPr="00EF5375">
        <w:rPr>
          <w:rFonts w:ascii="Arial" w:hAnsi="Arial" w:cs="Arial"/>
          <w:sz w:val="24"/>
          <w:szCs w:val="24"/>
          <w:shd w:val="clear" w:color="auto" w:fill="FFFFFF"/>
        </w:rPr>
        <w:t xml:space="preserve">o the relationship and </w:t>
      </w:r>
      <w:r w:rsidR="00C878FE" w:rsidRPr="00EF5375">
        <w:rPr>
          <w:rFonts w:ascii="Arial" w:hAnsi="Arial" w:cs="Arial"/>
          <w:sz w:val="24"/>
          <w:szCs w:val="24"/>
          <w:shd w:val="clear" w:color="auto" w:fill="FFFFFF"/>
        </w:rPr>
        <w:t>expectations</w:t>
      </w:r>
      <w:r w:rsidRPr="00EF5375">
        <w:rPr>
          <w:rFonts w:ascii="Arial" w:hAnsi="Arial" w:cs="Arial"/>
          <w:sz w:val="24"/>
          <w:szCs w:val="24"/>
          <w:shd w:val="clear" w:color="auto" w:fill="FFFFFF"/>
        </w:rPr>
        <w:t xml:space="preserve"> needed for the learner </w:t>
      </w:r>
      <w:r w:rsidR="008E6DA0" w:rsidRPr="00EF5375">
        <w:rPr>
          <w:rFonts w:ascii="Arial" w:hAnsi="Arial" w:cs="Arial"/>
          <w:sz w:val="24"/>
          <w:szCs w:val="24"/>
          <w:shd w:val="clear" w:color="auto" w:fill="FFFFFF"/>
        </w:rPr>
        <w:t>in TDP</w:t>
      </w:r>
      <w:r w:rsidR="006844F5" w:rsidRPr="00EF5375">
        <w:rPr>
          <w:rFonts w:ascii="Arial" w:hAnsi="Arial" w:cs="Arial"/>
          <w:sz w:val="24"/>
          <w:szCs w:val="24"/>
          <w:shd w:val="clear" w:color="auto" w:fill="FFFFFF"/>
        </w:rPr>
        <w:t xml:space="preserve"> it</w:t>
      </w:r>
      <w:r w:rsidR="008E6DA0" w:rsidRPr="00EF5375">
        <w:rPr>
          <w:rFonts w:ascii="Arial" w:hAnsi="Arial" w:cs="Arial"/>
          <w:sz w:val="24"/>
          <w:szCs w:val="24"/>
          <w:shd w:val="clear" w:color="auto" w:fill="FFFFFF"/>
        </w:rPr>
        <w:t xml:space="preserve"> </w:t>
      </w:r>
      <w:r w:rsidRPr="00EF5375">
        <w:rPr>
          <w:rFonts w:ascii="Arial" w:hAnsi="Arial" w:cs="Arial"/>
          <w:sz w:val="24"/>
          <w:szCs w:val="24"/>
          <w:shd w:val="clear" w:color="auto" w:fill="FFFFFF"/>
        </w:rPr>
        <w:t>matched the term Coac</w:t>
      </w:r>
      <w:r w:rsidR="00C878FE" w:rsidRPr="00EF5375">
        <w:rPr>
          <w:rFonts w:ascii="Arial" w:hAnsi="Arial" w:cs="Arial"/>
          <w:sz w:val="24"/>
          <w:szCs w:val="24"/>
          <w:shd w:val="clear" w:color="auto" w:fill="FFFFFF"/>
        </w:rPr>
        <w:t xml:space="preserve">h </w:t>
      </w:r>
      <w:r w:rsidR="00C878FE" w:rsidRPr="00CA7925">
        <w:rPr>
          <w:rFonts w:ascii="Arial" w:hAnsi="Arial" w:cs="Arial"/>
          <w:sz w:val="20"/>
          <w:szCs w:val="20"/>
          <w:shd w:val="clear" w:color="auto" w:fill="FFFFFF"/>
        </w:rPr>
        <w:t>(</w:t>
      </w:r>
      <w:proofErr w:type="spellStart"/>
      <w:r w:rsidR="00C878FE" w:rsidRPr="00CA7925">
        <w:rPr>
          <w:rFonts w:ascii="Arial" w:hAnsi="Arial" w:cs="Arial"/>
          <w:sz w:val="20"/>
          <w:szCs w:val="20"/>
          <w:shd w:val="clear" w:color="auto" w:fill="FFFFFF"/>
        </w:rPr>
        <w:t>Reh</w:t>
      </w:r>
      <w:proofErr w:type="spellEnd"/>
      <w:r w:rsidR="00C878FE" w:rsidRPr="00CA7925">
        <w:rPr>
          <w:rFonts w:ascii="Arial" w:hAnsi="Arial" w:cs="Arial"/>
          <w:sz w:val="20"/>
          <w:szCs w:val="20"/>
          <w:shd w:val="clear" w:color="auto" w:fill="FFFFFF"/>
        </w:rPr>
        <w:t>, 2019).</w:t>
      </w:r>
      <w:r w:rsidR="00C878FE" w:rsidRPr="00EF5375">
        <w:rPr>
          <w:rFonts w:ascii="Arial" w:hAnsi="Arial" w:cs="Arial"/>
          <w:sz w:val="24"/>
          <w:szCs w:val="24"/>
          <w:shd w:val="clear" w:color="auto" w:fill="FFFFFF"/>
        </w:rPr>
        <w:t xml:space="preserve">  Mentors are certainly available for support and guidance and do ask questions to help the learner obtain their goal.  However, a coach will empower the learner through questioning and will strengthen the new behaviour habits they wish to portray.  As a qualified coach myself, I believe the role of coach eventually evol</w:t>
      </w:r>
      <w:r w:rsidR="00056B75" w:rsidRPr="00EF5375">
        <w:rPr>
          <w:rFonts w:ascii="Arial" w:hAnsi="Arial" w:cs="Arial"/>
          <w:sz w:val="24"/>
          <w:szCs w:val="24"/>
          <w:shd w:val="clear" w:color="auto" w:fill="FFFFFF"/>
        </w:rPr>
        <w:t>v</w:t>
      </w:r>
      <w:r w:rsidR="00C878FE" w:rsidRPr="00EF5375">
        <w:rPr>
          <w:rFonts w:ascii="Arial" w:hAnsi="Arial" w:cs="Arial"/>
          <w:sz w:val="24"/>
          <w:szCs w:val="24"/>
          <w:shd w:val="clear" w:color="auto" w:fill="FFFFFF"/>
        </w:rPr>
        <w:t>es into mentor.  A coach is required for a shorter duration where mentors can become lifelong friends</w:t>
      </w:r>
      <w:r w:rsidR="00843915" w:rsidRPr="00EF5375">
        <w:rPr>
          <w:rFonts w:ascii="Arial" w:hAnsi="Arial" w:cs="Arial"/>
          <w:sz w:val="24"/>
          <w:szCs w:val="24"/>
          <w:shd w:val="clear" w:color="auto" w:fill="FFFFFF"/>
        </w:rPr>
        <w:t xml:space="preserve"> </w:t>
      </w:r>
      <w:r w:rsidR="00843915" w:rsidRPr="00CA7925">
        <w:rPr>
          <w:rFonts w:ascii="Arial" w:hAnsi="Arial" w:cs="Arial"/>
          <w:sz w:val="20"/>
          <w:szCs w:val="20"/>
          <w:shd w:val="clear" w:color="auto" w:fill="FFFFFF"/>
        </w:rPr>
        <w:t>(Bourne, 2013)</w:t>
      </w:r>
      <w:r w:rsidR="00C878FE" w:rsidRPr="00CA7925">
        <w:rPr>
          <w:rFonts w:ascii="Arial" w:hAnsi="Arial" w:cs="Arial"/>
          <w:sz w:val="20"/>
          <w:szCs w:val="20"/>
          <w:shd w:val="clear" w:color="auto" w:fill="FFFFFF"/>
        </w:rPr>
        <w:t>.</w:t>
      </w:r>
      <w:r w:rsidR="00C878FE" w:rsidRPr="00EF5375">
        <w:rPr>
          <w:rFonts w:ascii="Arial" w:hAnsi="Arial" w:cs="Arial"/>
          <w:sz w:val="24"/>
          <w:szCs w:val="24"/>
          <w:shd w:val="clear" w:color="auto" w:fill="FFFFFF"/>
        </w:rPr>
        <w:t xml:space="preserve">  The coaches will have knowledge of the OSCAR model due to mandatory management training</w:t>
      </w:r>
      <w:r w:rsidR="008E6DA0" w:rsidRPr="00EF5375">
        <w:rPr>
          <w:rFonts w:ascii="Arial" w:hAnsi="Arial" w:cs="Arial"/>
          <w:sz w:val="24"/>
          <w:szCs w:val="24"/>
          <w:shd w:val="clear" w:color="auto" w:fill="FFFFFF"/>
        </w:rPr>
        <w:t>.  Addi</w:t>
      </w:r>
      <w:r w:rsidR="00056B75" w:rsidRPr="00EF5375">
        <w:rPr>
          <w:rFonts w:ascii="Arial" w:hAnsi="Arial" w:cs="Arial"/>
          <w:sz w:val="24"/>
          <w:szCs w:val="24"/>
          <w:shd w:val="clear" w:color="auto" w:fill="FFFFFF"/>
        </w:rPr>
        <w:t xml:space="preserve">tional training </w:t>
      </w:r>
      <w:r w:rsidR="008E6DA0" w:rsidRPr="00EF5375">
        <w:rPr>
          <w:rFonts w:ascii="Arial" w:hAnsi="Arial" w:cs="Arial"/>
          <w:sz w:val="24"/>
          <w:szCs w:val="24"/>
          <w:shd w:val="clear" w:color="auto" w:fill="FFFFFF"/>
        </w:rPr>
        <w:t>and/</w:t>
      </w:r>
      <w:r w:rsidR="00056B75" w:rsidRPr="00EF5375">
        <w:rPr>
          <w:rFonts w:ascii="Arial" w:hAnsi="Arial" w:cs="Arial"/>
          <w:sz w:val="24"/>
          <w:szCs w:val="24"/>
          <w:shd w:val="clear" w:color="auto" w:fill="FFFFFF"/>
        </w:rPr>
        <w:t>or support will be available</w:t>
      </w:r>
      <w:r w:rsidR="00C878FE" w:rsidRPr="00EF5375">
        <w:rPr>
          <w:rFonts w:ascii="Arial" w:hAnsi="Arial" w:cs="Arial"/>
          <w:sz w:val="24"/>
          <w:szCs w:val="24"/>
          <w:shd w:val="clear" w:color="auto" w:fill="FFFFFF"/>
        </w:rPr>
        <w:t xml:space="preserve">.  </w:t>
      </w:r>
      <w:r w:rsidR="00056B75" w:rsidRPr="00EF5375">
        <w:rPr>
          <w:rFonts w:ascii="Arial" w:hAnsi="Arial" w:cs="Arial"/>
          <w:sz w:val="24"/>
          <w:szCs w:val="24"/>
          <w:shd w:val="clear" w:color="auto" w:fill="FFFFFF"/>
        </w:rPr>
        <w:t xml:space="preserve">This decision </w:t>
      </w:r>
      <w:r w:rsidR="00505868" w:rsidRPr="00EF5375">
        <w:rPr>
          <w:rFonts w:ascii="Arial" w:hAnsi="Arial" w:cs="Arial"/>
          <w:sz w:val="24"/>
          <w:szCs w:val="24"/>
          <w:shd w:val="clear" w:color="auto" w:fill="FFFFFF"/>
        </w:rPr>
        <w:t>will include</w:t>
      </w:r>
      <w:r w:rsidR="00056B75" w:rsidRPr="00EF5375">
        <w:rPr>
          <w:rFonts w:ascii="Arial" w:hAnsi="Arial" w:cs="Arial"/>
          <w:sz w:val="24"/>
          <w:szCs w:val="24"/>
          <w:shd w:val="clear" w:color="auto" w:fill="FFFFFF"/>
        </w:rPr>
        <w:t xml:space="preserve"> additional workload and time constraints</w:t>
      </w:r>
      <w:r w:rsidR="006844F5" w:rsidRPr="00EF5375">
        <w:rPr>
          <w:rFonts w:ascii="Arial" w:hAnsi="Arial" w:cs="Arial"/>
          <w:sz w:val="24"/>
          <w:szCs w:val="24"/>
          <w:shd w:val="clear" w:color="auto" w:fill="FFFFFF"/>
        </w:rPr>
        <w:t xml:space="preserve"> </w:t>
      </w:r>
      <w:r w:rsidR="006844F5" w:rsidRPr="00CA7925">
        <w:rPr>
          <w:rFonts w:ascii="Arial" w:hAnsi="Arial" w:cs="Arial"/>
          <w:sz w:val="20"/>
          <w:szCs w:val="20"/>
          <w:shd w:val="clear" w:color="auto" w:fill="FFFFFF"/>
        </w:rPr>
        <w:t>(m)</w:t>
      </w:r>
      <w:r w:rsidR="00056B75" w:rsidRPr="00CA7925">
        <w:rPr>
          <w:rFonts w:ascii="Arial" w:hAnsi="Arial" w:cs="Arial"/>
          <w:sz w:val="20"/>
          <w:szCs w:val="20"/>
          <w:shd w:val="clear" w:color="auto" w:fill="FFFFFF"/>
        </w:rPr>
        <w:t xml:space="preserve">.  </w:t>
      </w:r>
      <w:r w:rsidR="00056B75" w:rsidRPr="00EF5375">
        <w:rPr>
          <w:rFonts w:ascii="Arial" w:hAnsi="Arial" w:cs="Arial"/>
          <w:sz w:val="24"/>
          <w:szCs w:val="24"/>
          <w:shd w:val="clear" w:color="auto" w:fill="FFFFFF"/>
        </w:rPr>
        <w:t xml:space="preserve">This could prove </w:t>
      </w:r>
      <w:r w:rsidR="00505868" w:rsidRPr="00EF5375">
        <w:rPr>
          <w:rFonts w:ascii="Arial" w:hAnsi="Arial" w:cs="Arial"/>
          <w:sz w:val="24"/>
          <w:szCs w:val="24"/>
          <w:shd w:val="clear" w:color="auto" w:fill="FFFFFF"/>
        </w:rPr>
        <w:t>challenging</w:t>
      </w:r>
      <w:r w:rsidR="00056B75" w:rsidRPr="00EF5375">
        <w:rPr>
          <w:rFonts w:ascii="Arial" w:hAnsi="Arial" w:cs="Arial"/>
          <w:sz w:val="24"/>
          <w:szCs w:val="24"/>
          <w:shd w:val="clear" w:color="auto" w:fill="FFFFFF"/>
        </w:rPr>
        <w:t xml:space="preserve"> as coaches will be from the assigned department of work placement</w:t>
      </w:r>
      <w:r w:rsidR="00505868" w:rsidRPr="00EF5375">
        <w:rPr>
          <w:rFonts w:ascii="Arial" w:hAnsi="Arial" w:cs="Arial"/>
          <w:sz w:val="24"/>
          <w:szCs w:val="24"/>
          <w:shd w:val="clear" w:color="auto" w:fill="FFFFFF"/>
        </w:rPr>
        <w:t xml:space="preserve">, </w:t>
      </w:r>
      <w:r w:rsidR="00056B75" w:rsidRPr="00EF5375">
        <w:rPr>
          <w:rFonts w:ascii="Arial" w:hAnsi="Arial" w:cs="Arial"/>
          <w:sz w:val="24"/>
          <w:szCs w:val="24"/>
          <w:shd w:val="clear" w:color="auto" w:fill="FFFFFF"/>
        </w:rPr>
        <w:t>but coaching will promote empowerment and accountability highlight</w:t>
      </w:r>
      <w:r w:rsidR="008E6DA0" w:rsidRPr="00EF5375">
        <w:rPr>
          <w:rFonts w:ascii="Arial" w:hAnsi="Arial" w:cs="Arial"/>
          <w:sz w:val="24"/>
          <w:szCs w:val="24"/>
          <w:shd w:val="clear" w:color="auto" w:fill="FFFFFF"/>
        </w:rPr>
        <w:t>ing</w:t>
      </w:r>
      <w:r w:rsidR="00056B75" w:rsidRPr="00EF5375">
        <w:rPr>
          <w:rFonts w:ascii="Arial" w:hAnsi="Arial" w:cs="Arial"/>
          <w:sz w:val="24"/>
          <w:szCs w:val="24"/>
          <w:shd w:val="clear" w:color="auto" w:fill="FFFFFF"/>
        </w:rPr>
        <w:t xml:space="preserve"> just how beneficial </w:t>
      </w:r>
      <w:r w:rsidR="00F15EE0" w:rsidRPr="00EF5375">
        <w:rPr>
          <w:rFonts w:ascii="Arial" w:hAnsi="Arial" w:cs="Arial"/>
          <w:sz w:val="24"/>
          <w:szCs w:val="24"/>
          <w:shd w:val="clear" w:color="auto" w:fill="FFFFFF"/>
        </w:rPr>
        <w:t>it</w:t>
      </w:r>
      <w:r w:rsidR="00056B75" w:rsidRPr="00EF5375">
        <w:rPr>
          <w:rFonts w:ascii="Arial" w:hAnsi="Arial" w:cs="Arial"/>
          <w:sz w:val="24"/>
          <w:szCs w:val="24"/>
          <w:shd w:val="clear" w:color="auto" w:fill="FFFFFF"/>
        </w:rPr>
        <w:t xml:space="preserve"> can be.  Wh</w:t>
      </w:r>
      <w:r w:rsidR="008E6DA0" w:rsidRPr="00EF5375">
        <w:rPr>
          <w:rFonts w:ascii="Arial" w:hAnsi="Arial" w:cs="Arial"/>
          <w:sz w:val="24"/>
          <w:szCs w:val="24"/>
          <w:shd w:val="clear" w:color="auto" w:fill="FFFFFF"/>
        </w:rPr>
        <w:t>at</w:t>
      </w:r>
      <w:r w:rsidR="00056B75" w:rsidRPr="00EF5375">
        <w:rPr>
          <w:rFonts w:ascii="Arial" w:hAnsi="Arial" w:cs="Arial"/>
          <w:sz w:val="24"/>
          <w:szCs w:val="24"/>
          <w:shd w:val="clear" w:color="auto" w:fill="FFFFFF"/>
        </w:rPr>
        <w:t xml:space="preserve"> </w:t>
      </w:r>
      <w:r w:rsidR="00836483" w:rsidRPr="00EF5375">
        <w:rPr>
          <w:rFonts w:ascii="Arial" w:hAnsi="Arial" w:cs="Arial"/>
          <w:sz w:val="24"/>
          <w:szCs w:val="24"/>
          <w:shd w:val="clear" w:color="auto" w:fill="FFFFFF"/>
        </w:rPr>
        <w:t xml:space="preserve">could be argued as </w:t>
      </w:r>
      <w:r w:rsidR="00056B75" w:rsidRPr="00EF5375">
        <w:rPr>
          <w:rFonts w:ascii="Arial" w:hAnsi="Arial" w:cs="Arial"/>
          <w:sz w:val="24"/>
          <w:szCs w:val="24"/>
          <w:shd w:val="clear" w:color="auto" w:fill="FFFFFF"/>
        </w:rPr>
        <w:t xml:space="preserve">a </w:t>
      </w:r>
      <w:r w:rsidR="00F15EE0" w:rsidRPr="00EF5375">
        <w:rPr>
          <w:rFonts w:ascii="Arial" w:hAnsi="Arial" w:cs="Arial"/>
          <w:sz w:val="24"/>
          <w:szCs w:val="24"/>
          <w:shd w:val="clear" w:color="auto" w:fill="FFFFFF"/>
        </w:rPr>
        <w:t>short-term</w:t>
      </w:r>
      <w:r w:rsidR="00056B75" w:rsidRPr="00EF5375">
        <w:rPr>
          <w:rFonts w:ascii="Arial" w:hAnsi="Arial" w:cs="Arial"/>
          <w:sz w:val="24"/>
          <w:szCs w:val="24"/>
          <w:shd w:val="clear" w:color="auto" w:fill="FFFFFF"/>
        </w:rPr>
        <w:t xml:space="preserve"> loss </w:t>
      </w:r>
      <w:r w:rsidR="00836483" w:rsidRPr="00EF5375">
        <w:rPr>
          <w:rFonts w:ascii="Arial" w:hAnsi="Arial" w:cs="Arial"/>
          <w:sz w:val="24"/>
          <w:szCs w:val="24"/>
          <w:shd w:val="clear" w:color="auto" w:fill="FFFFFF"/>
        </w:rPr>
        <w:t xml:space="preserve">investing in employees leads to a </w:t>
      </w:r>
      <w:r w:rsidR="00F15EE0" w:rsidRPr="00EF5375">
        <w:rPr>
          <w:rFonts w:ascii="Arial" w:hAnsi="Arial" w:cs="Arial"/>
          <w:sz w:val="24"/>
          <w:szCs w:val="24"/>
          <w:shd w:val="clear" w:color="auto" w:fill="FFFFFF"/>
        </w:rPr>
        <w:t>long-term</w:t>
      </w:r>
      <w:r w:rsidR="00836483" w:rsidRPr="00EF5375">
        <w:rPr>
          <w:rFonts w:ascii="Arial" w:hAnsi="Arial" w:cs="Arial"/>
          <w:sz w:val="24"/>
          <w:szCs w:val="24"/>
          <w:shd w:val="clear" w:color="auto" w:fill="FFFFFF"/>
        </w:rPr>
        <w:t xml:space="preserve"> gain of actively engaged leaders who show emotional intelligence and resilien</w:t>
      </w:r>
      <w:r w:rsidR="00F15EE0" w:rsidRPr="00EF5375">
        <w:rPr>
          <w:rFonts w:ascii="Arial" w:hAnsi="Arial" w:cs="Arial"/>
          <w:sz w:val="24"/>
          <w:szCs w:val="24"/>
          <w:shd w:val="clear" w:color="auto" w:fill="FFFFFF"/>
        </w:rPr>
        <w:t>ce</w:t>
      </w:r>
      <w:r w:rsidR="00836483" w:rsidRPr="00EF5375">
        <w:rPr>
          <w:rFonts w:ascii="Arial" w:hAnsi="Arial" w:cs="Arial"/>
          <w:sz w:val="24"/>
          <w:szCs w:val="24"/>
          <w:shd w:val="clear" w:color="auto" w:fill="FFFFFF"/>
        </w:rPr>
        <w:t>.</w:t>
      </w:r>
      <w:r w:rsidR="00843915" w:rsidRPr="00EF5375">
        <w:rPr>
          <w:rFonts w:ascii="Arial" w:hAnsi="Arial" w:cs="Arial"/>
          <w:sz w:val="24"/>
          <w:szCs w:val="24"/>
          <w:shd w:val="clear" w:color="auto" w:fill="FFFFFF"/>
        </w:rPr>
        <w:t xml:space="preserve"> </w:t>
      </w:r>
      <w:r w:rsidR="00843915" w:rsidRPr="00CA7925">
        <w:rPr>
          <w:rFonts w:ascii="Arial" w:hAnsi="Arial" w:cs="Arial"/>
          <w:sz w:val="20"/>
          <w:szCs w:val="20"/>
          <w:shd w:val="clear" w:color="auto" w:fill="FFFFFF"/>
        </w:rPr>
        <w:t>(Bungay Stanier, Michael, 2016).</w:t>
      </w:r>
      <w:r w:rsidR="00843915" w:rsidRPr="00EF5375">
        <w:rPr>
          <w:rFonts w:ascii="Arial" w:hAnsi="Arial" w:cs="Arial"/>
          <w:sz w:val="24"/>
          <w:szCs w:val="24"/>
          <w:shd w:val="clear" w:color="auto" w:fill="FFFFFF"/>
        </w:rPr>
        <w:t xml:space="preserve">  </w:t>
      </w:r>
    </w:p>
    <w:p w14:paraId="54D30341" w14:textId="24BBC0C6" w:rsidR="00EB6101" w:rsidRPr="00EF5375" w:rsidRDefault="00843915" w:rsidP="0003012F">
      <w:pPr>
        <w:rPr>
          <w:rFonts w:ascii="Arial" w:hAnsi="Arial" w:cs="Arial"/>
          <w:sz w:val="24"/>
          <w:szCs w:val="24"/>
          <w:shd w:val="clear" w:color="auto" w:fill="FFFFFF"/>
        </w:rPr>
      </w:pPr>
      <w:r w:rsidRPr="00EF5375">
        <w:rPr>
          <w:rFonts w:ascii="Arial" w:hAnsi="Arial" w:cs="Arial"/>
          <w:sz w:val="24"/>
          <w:szCs w:val="24"/>
          <w:shd w:val="clear" w:color="auto" w:fill="FFFFFF"/>
        </w:rPr>
        <w:t xml:space="preserve">This approach can be demonstrated through </w:t>
      </w:r>
      <w:r w:rsidR="00EB6101" w:rsidRPr="00EF5375">
        <w:rPr>
          <w:rFonts w:ascii="Arial" w:hAnsi="Arial" w:cs="Arial"/>
          <w:sz w:val="24"/>
          <w:szCs w:val="24"/>
          <w:shd w:val="clear" w:color="auto" w:fill="FFFFFF"/>
        </w:rPr>
        <w:t>HEDITS Framework</w:t>
      </w:r>
      <w:r w:rsidRPr="00EF5375">
        <w:rPr>
          <w:rFonts w:ascii="Arial" w:hAnsi="Arial" w:cs="Arial"/>
          <w:sz w:val="24"/>
          <w:szCs w:val="24"/>
          <w:shd w:val="clear" w:color="auto" w:fill="FFFFFF"/>
        </w:rPr>
        <w:t xml:space="preserve"> and works with the decisions made to include a coach within TDP</w:t>
      </w:r>
      <w:r w:rsidR="00E51E1A" w:rsidRPr="00EF5375">
        <w:rPr>
          <w:rFonts w:ascii="Arial" w:hAnsi="Arial" w:cs="Arial"/>
          <w:sz w:val="24"/>
          <w:szCs w:val="24"/>
          <w:shd w:val="clear" w:color="auto" w:fill="FFFFFF"/>
        </w:rPr>
        <w:t xml:space="preserve"> </w:t>
      </w:r>
      <w:r w:rsidR="00E51E1A" w:rsidRPr="00CA7925">
        <w:rPr>
          <w:rFonts w:ascii="Arial" w:hAnsi="Arial" w:cs="Arial"/>
          <w:sz w:val="20"/>
          <w:szCs w:val="20"/>
          <w:shd w:val="clear" w:color="auto" w:fill="FFFFFF"/>
        </w:rPr>
        <w:t>(</w:t>
      </w:r>
      <w:proofErr w:type="spellStart"/>
      <w:r w:rsidR="00E51E1A" w:rsidRPr="00CA7925">
        <w:rPr>
          <w:rFonts w:ascii="Arial" w:hAnsi="Arial" w:cs="Arial"/>
          <w:sz w:val="20"/>
          <w:szCs w:val="20"/>
          <w:shd w:val="clear" w:color="auto" w:fill="FFFFFF"/>
        </w:rPr>
        <w:t>Dawber</w:t>
      </w:r>
      <w:proofErr w:type="spellEnd"/>
      <w:r w:rsidR="00E51E1A" w:rsidRPr="00CA7925">
        <w:rPr>
          <w:rFonts w:ascii="Arial" w:hAnsi="Arial" w:cs="Arial"/>
          <w:sz w:val="20"/>
          <w:szCs w:val="20"/>
          <w:shd w:val="clear" w:color="auto" w:fill="FFFFFF"/>
        </w:rPr>
        <w:t>, 2019)</w:t>
      </w:r>
      <w:r w:rsidRPr="00CA7925">
        <w:rPr>
          <w:rFonts w:ascii="Arial" w:hAnsi="Arial" w:cs="Arial"/>
          <w:sz w:val="20"/>
          <w:szCs w:val="20"/>
          <w:shd w:val="clear" w:color="auto" w:fill="FFFFFF"/>
        </w:rPr>
        <w:t xml:space="preserve">.  </w:t>
      </w:r>
      <w:r w:rsidR="008E6DA0" w:rsidRPr="00EF5375">
        <w:rPr>
          <w:rFonts w:ascii="Arial" w:hAnsi="Arial" w:cs="Arial"/>
          <w:sz w:val="24"/>
          <w:szCs w:val="24"/>
          <w:shd w:val="clear" w:color="auto" w:fill="FFFFFF"/>
        </w:rPr>
        <w:t>A</w:t>
      </w:r>
      <w:r w:rsidRPr="00EF5375">
        <w:rPr>
          <w:rFonts w:ascii="Arial" w:hAnsi="Arial" w:cs="Arial"/>
          <w:sz w:val="24"/>
          <w:szCs w:val="24"/>
          <w:shd w:val="clear" w:color="auto" w:fill="FFFFFF"/>
        </w:rPr>
        <w:t>ll three entities working together</w:t>
      </w:r>
      <w:r w:rsidR="00E51E1A" w:rsidRPr="00EF5375">
        <w:rPr>
          <w:rFonts w:ascii="Arial" w:hAnsi="Arial" w:cs="Arial"/>
          <w:sz w:val="24"/>
          <w:szCs w:val="24"/>
          <w:shd w:val="clear" w:color="auto" w:fill="FFFFFF"/>
        </w:rPr>
        <w:t xml:space="preserve"> will result in a successful curriculum.  This model could also fit into the curriculum of education.  The role of HE institution</w:t>
      </w:r>
      <w:r w:rsidR="00F15EE0" w:rsidRPr="00EF5375">
        <w:rPr>
          <w:rFonts w:ascii="Arial" w:hAnsi="Arial" w:cs="Arial"/>
          <w:sz w:val="24"/>
          <w:szCs w:val="24"/>
          <w:shd w:val="clear" w:color="auto" w:fill="FFFFFF"/>
        </w:rPr>
        <w:t>/</w:t>
      </w:r>
      <w:r w:rsidR="00E51E1A" w:rsidRPr="00EF5375">
        <w:rPr>
          <w:rFonts w:ascii="Arial" w:hAnsi="Arial" w:cs="Arial"/>
          <w:sz w:val="24"/>
          <w:szCs w:val="24"/>
          <w:shd w:val="clear" w:color="auto" w:fill="FFFFFF"/>
        </w:rPr>
        <w:t xml:space="preserve">facilitator could be replaced with Teacher/School and parent.  It needs to be made clear, the role of coach is not being portrayed as a parent in TDP but it is interesting to note some coaches like parents may be uncertain and/or unaware of what the objectives and aims are.  For TDP, it is imperative, content is covered with coaches and support is provided. </w:t>
      </w:r>
      <w:r w:rsidR="00E51E1A" w:rsidRPr="00CA7925">
        <w:rPr>
          <w:rFonts w:ascii="Arial" w:hAnsi="Arial" w:cs="Arial"/>
          <w:b/>
          <w:bCs/>
          <w:i/>
          <w:iCs/>
          <w:sz w:val="20"/>
          <w:szCs w:val="20"/>
          <w:shd w:val="clear" w:color="auto" w:fill="FFFFFF"/>
        </w:rPr>
        <w:t>(</w:t>
      </w:r>
      <w:r w:rsidR="00F15EE0" w:rsidRPr="00CA7925">
        <w:rPr>
          <w:rFonts w:ascii="Arial" w:hAnsi="Arial" w:cs="Arial"/>
          <w:b/>
          <w:bCs/>
          <w:i/>
          <w:iCs/>
          <w:sz w:val="20"/>
          <w:szCs w:val="20"/>
          <w:shd w:val="clear" w:color="auto" w:fill="FFFFFF"/>
        </w:rPr>
        <w:t>m</w:t>
      </w:r>
      <w:r w:rsidR="00E51E1A" w:rsidRPr="00CA7925">
        <w:rPr>
          <w:rFonts w:ascii="Arial" w:hAnsi="Arial" w:cs="Arial"/>
          <w:b/>
          <w:bCs/>
          <w:i/>
          <w:iCs/>
          <w:sz w:val="20"/>
          <w:szCs w:val="20"/>
          <w:shd w:val="clear" w:color="auto" w:fill="FFFFFF"/>
        </w:rPr>
        <w:t>)</w:t>
      </w:r>
    </w:p>
    <w:p w14:paraId="6FF72366" w14:textId="2290503D" w:rsidR="00EB6101" w:rsidRPr="00EF5375" w:rsidRDefault="00EB6101" w:rsidP="00EB6101">
      <w:pPr>
        <w:jc w:val="center"/>
        <w:rPr>
          <w:rFonts w:ascii="Arial" w:hAnsi="Arial" w:cs="Arial"/>
          <w:sz w:val="24"/>
          <w:szCs w:val="24"/>
          <w:shd w:val="clear" w:color="auto" w:fill="FFFFFF"/>
        </w:rPr>
      </w:pPr>
      <w:r w:rsidRPr="00EF5375">
        <w:rPr>
          <w:rFonts w:ascii="Arial" w:hAnsi="Arial" w:cs="Arial"/>
          <w:noProof/>
          <w:sz w:val="24"/>
          <w:szCs w:val="24"/>
          <w:shd w:val="clear" w:color="auto" w:fill="FFFFFF"/>
        </w:rPr>
        <w:lastRenderedPageBreak/>
        <w:drawing>
          <wp:inline distT="0" distB="0" distL="0" distR="0" wp14:anchorId="156303D0" wp14:editId="2C722B6A">
            <wp:extent cx="2662623" cy="2539905"/>
            <wp:effectExtent l="0" t="0" r="4445"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EDITS Framework.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97304" cy="2572988"/>
                    </a:xfrm>
                    <a:prstGeom prst="rect">
                      <a:avLst/>
                    </a:prstGeom>
                  </pic:spPr>
                </pic:pic>
              </a:graphicData>
            </a:graphic>
          </wp:inline>
        </w:drawing>
      </w:r>
    </w:p>
    <w:p w14:paraId="347D84FB" w14:textId="023420DE" w:rsidR="002E3597" w:rsidRPr="00EF5375" w:rsidRDefault="002E3597" w:rsidP="002E3597">
      <w:pPr>
        <w:rPr>
          <w:rFonts w:ascii="Arial" w:hAnsi="Arial" w:cs="Arial"/>
          <w:b/>
          <w:bCs/>
          <w:sz w:val="24"/>
          <w:szCs w:val="24"/>
        </w:rPr>
      </w:pPr>
      <w:r w:rsidRPr="00EF5375">
        <w:rPr>
          <w:rFonts w:ascii="Arial" w:hAnsi="Arial" w:cs="Arial"/>
          <w:b/>
          <w:bCs/>
          <w:sz w:val="24"/>
          <w:szCs w:val="24"/>
        </w:rPr>
        <w:t xml:space="preserve">Hidden curriculum.  </w:t>
      </w:r>
    </w:p>
    <w:p w14:paraId="1A190747" w14:textId="6E112205" w:rsidR="003D6839" w:rsidRPr="00EF5375" w:rsidRDefault="003D6839" w:rsidP="003D6839">
      <w:pPr>
        <w:rPr>
          <w:rFonts w:ascii="Arial" w:hAnsi="Arial" w:cs="Arial"/>
          <w:bCs/>
          <w:sz w:val="24"/>
          <w:szCs w:val="24"/>
        </w:rPr>
      </w:pPr>
      <w:r w:rsidRPr="00EF5375">
        <w:rPr>
          <w:rFonts w:ascii="Arial" w:hAnsi="Arial" w:cs="Arial"/>
          <w:bCs/>
          <w:sz w:val="24"/>
          <w:szCs w:val="24"/>
        </w:rPr>
        <w:t>When thinking of TDP, the hidden curriculum needs to be considered.</w:t>
      </w:r>
      <w:r w:rsidR="00A40FCF" w:rsidRPr="00EF5375">
        <w:rPr>
          <w:rFonts w:ascii="Arial" w:hAnsi="Arial" w:cs="Arial"/>
          <w:bCs/>
          <w:sz w:val="24"/>
          <w:szCs w:val="24"/>
        </w:rPr>
        <w:t xml:space="preserve">  </w:t>
      </w:r>
      <w:r w:rsidRPr="00EF5375">
        <w:rPr>
          <w:rStyle w:val="selectable"/>
          <w:rFonts w:ascii="Arial" w:hAnsi="Arial" w:cs="Arial"/>
          <w:sz w:val="24"/>
          <w:szCs w:val="24"/>
        </w:rPr>
        <w:t xml:space="preserve">Liao, </w:t>
      </w:r>
      <w:proofErr w:type="gramStart"/>
      <w:r w:rsidRPr="00EF5375">
        <w:rPr>
          <w:rStyle w:val="selectable"/>
          <w:rFonts w:ascii="Arial" w:hAnsi="Arial" w:cs="Arial"/>
          <w:sz w:val="24"/>
          <w:szCs w:val="24"/>
        </w:rPr>
        <w:t>Thomas</w:t>
      </w:r>
      <w:proofErr w:type="gramEnd"/>
      <w:r w:rsidRPr="00EF5375">
        <w:rPr>
          <w:rStyle w:val="selectable"/>
          <w:rFonts w:ascii="Arial" w:hAnsi="Arial" w:cs="Arial"/>
          <w:sz w:val="24"/>
          <w:szCs w:val="24"/>
        </w:rPr>
        <w:t xml:space="preserve"> and Bell </w:t>
      </w:r>
      <w:r w:rsidRPr="00CA7925">
        <w:rPr>
          <w:rStyle w:val="selectable"/>
          <w:rFonts w:ascii="Arial" w:hAnsi="Arial" w:cs="Arial"/>
          <w:sz w:val="20"/>
          <w:szCs w:val="20"/>
        </w:rPr>
        <w:t>(2014)</w:t>
      </w:r>
      <w:r w:rsidRPr="00EF5375">
        <w:rPr>
          <w:rStyle w:val="selectable"/>
          <w:rFonts w:ascii="Arial" w:hAnsi="Arial" w:cs="Arial"/>
          <w:sz w:val="24"/>
          <w:szCs w:val="24"/>
        </w:rPr>
        <w:t xml:space="preserve"> accounted </w:t>
      </w:r>
      <w:r w:rsidR="00B83544" w:rsidRPr="00EF5375">
        <w:rPr>
          <w:rFonts w:ascii="Arial" w:hAnsi="Arial" w:cs="Arial"/>
          <w:bCs/>
          <w:sz w:val="24"/>
          <w:szCs w:val="24"/>
        </w:rPr>
        <w:t xml:space="preserve">a personal journey of </w:t>
      </w:r>
      <w:r w:rsidR="008E6DA0" w:rsidRPr="00EF5375">
        <w:rPr>
          <w:rFonts w:ascii="Arial" w:hAnsi="Arial" w:cs="Arial"/>
          <w:bCs/>
          <w:sz w:val="24"/>
          <w:szCs w:val="24"/>
        </w:rPr>
        <w:t xml:space="preserve">a </w:t>
      </w:r>
      <w:r w:rsidR="00B83544" w:rsidRPr="00EF5375">
        <w:rPr>
          <w:rFonts w:ascii="Arial" w:hAnsi="Arial" w:cs="Arial"/>
          <w:bCs/>
          <w:sz w:val="24"/>
          <w:szCs w:val="24"/>
        </w:rPr>
        <w:t xml:space="preserve">medical student.  The article </w:t>
      </w:r>
      <w:r w:rsidR="00F15EE0" w:rsidRPr="00EF5375">
        <w:rPr>
          <w:rFonts w:ascii="Arial" w:hAnsi="Arial" w:cs="Arial"/>
          <w:bCs/>
          <w:sz w:val="24"/>
          <w:szCs w:val="24"/>
        </w:rPr>
        <w:t xml:space="preserve">discusses </w:t>
      </w:r>
      <w:r w:rsidR="00B83544" w:rsidRPr="00EF5375">
        <w:rPr>
          <w:rFonts w:ascii="Arial" w:hAnsi="Arial" w:cs="Arial"/>
          <w:bCs/>
          <w:sz w:val="24"/>
          <w:szCs w:val="24"/>
        </w:rPr>
        <w:t xml:space="preserve">a learning environment which has severe consequences if a procedure is done incorrectly.  Comparing this to education and TDP, the pressure of life and death situations are </w:t>
      </w:r>
      <w:proofErr w:type="gramStart"/>
      <w:r w:rsidR="00B83544" w:rsidRPr="00EF5375">
        <w:rPr>
          <w:rFonts w:ascii="Arial" w:hAnsi="Arial" w:cs="Arial"/>
          <w:bCs/>
          <w:sz w:val="24"/>
          <w:szCs w:val="24"/>
        </w:rPr>
        <w:t>rare</w:t>
      </w:r>
      <w:proofErr w:type="gramEnd"/>
      <w:r w:rsidR="00B83544" w:rsidRPr="00EF5375">
        <w:rPr>
          <w:rFonts w:ascii="Arial" w:hAnsi="Arial" w:cs="Arial"/>
          <w:bCs/>
          <w:sz w:val="24"/>
          <w:szCs w:val="24"/>
        </w:rPr>
        <w:t xml:space="preserve"> but the source is valid as a hidden curriculum is still present.  TDP </w:t>
      </w:r>
      <w:r w:rsidR="000E26DD" w:rsidRPr="00EF5375">
        <w:rPr>
          <w:rFonts w:ascii="Arial" w:hAnsi="Arial" w:cs="Arial"/>
          <w:bCs/>
          <w:sz w:val="24"/>
          <w:szCs w:val="24"/>
        </w:rPr>
        <w:t xml:space="preserve">will promote all areas of emotional intelligence </w:t>
      </w:r>
      <w:r w:rsidR="000E26DD" w:rsidRPr="00CA7925">
        <w:rPr>
          <w:rFonts w:ascii="Arial" w:hAnsi="Arial" w:cs="Arial"/>
          <w:bCs/>
          <w:sz w:val="20"/>
          <w:szCs w:val="20"/>
        </w:rPr>
        <w:t>(Goleman, 1996)</w:t>
      </w:r>
      <w:r w:rsidR="000E26DD" w:rsidRPr="00EF5375">
        <w:rPr>
          <w:rFonts w:ascii="Arial" w:hAnsi="Arial" w:cs="Arial"/>
          <w:bCs/>
          <w:sz w:val="24"/>
          <w:szCs w:val="24"/>
        </w:rPr>
        <w:t xml:space="preserve"> and reinforce the Admiral culture.  What does need to be considered i</w:t>
      </w:r>
      <w:r w:rsidR="008E6DA0" w:rsidRPr="00EF5375">
        <w:rPr>
          <w:rFonts w:ascii="Arial" w:hAnsi="Arial" w:cs="Arial"/>
          <w:bCs/>
          <w:sz w:val="24"/>
          <w:szCs w:val="24"/>
        </w:rPr>
        <w:t>s</w:t>
      </w:r>
      <w:r w:rsidR="000E26DD" w:rsidRPr="00EF5375">
        <w:rPr>
          <w:rFonts w:ascii="Arial" w:hAnsi="Arial" w:cs="Arial"/>
          <w:bCs/>
          <w:sz w:val="24"/>
          <w:szCs w:val="24"/>
        </w:rPr>
        <w:t xml:space="preserve"> the mindset and emotional intelligence of the coaches, </w:t>
      </w:r>
      <w:proofErr w:type="gramStart"/>
      <w:r w:rsidR="000E26DD" w:rsidRPr="00EF5375">
        <w:rPr>
          <w:rFonts w:ascii="Arial" w:hAnsi="Arial" w:cs="Arial"/>
          <w:bCs/>
          <w:sz w:val="24"/>
          <w:szCs w:val="24"/>
        </w:rPr>
        <w:t>educators</w:t>
      </w:r>
      <w:proofErr w:type="gramEnd"/>
      <w:r w:rsidR="000E26DD" w:rsidRPr="00EF5375">
        <w:rPr>
          <w:rFonts w:ascii="Arial" w:hAnsi="Arial" w:cs="Arial"/>
          <w:bCs/>
          <w:sz w:val="24"/>
          <w:szCs w:val="24"/>
        </w:rPr>
        <w:t xml:space="preserve"> and departments.  If a coach does not have key characteristics mentioned, this could have a detrimental effect on the learner, on the contrary, coaches who are advocates of Admiral could force values and beliefs onto their learner without allowing opportunity to </w:t>
      </w:r>
      <w:r w:rsidR="004C7966" w:rsidRPr="00EF5375">
        <w:rPr>
          <w:rFonts w:ascii="Arial" w:hAnsi="Arial" w:cs="Arial"/>
          <w:bCs/>
          <w:sz w:val="24"/>
          <w:szCs w:val="24"/>
        </w:rPr>
        <w:t>self-reflect</w:t>
      </w:r>
      <w:r w:rsidR="000E26DD" w:rsidRPr="00EF5375">
        <w:rPr>
          <w:rFonts w:ascii="Arial" w:hAnsi="Arial" w:cs="Arial"/>
          <w:bCs/>
          <w:sz w:val="24"/>
          <w:szCs w:val="24"/>
        </w:rPr>
        <w:t xml:space="preserve"> or critically analyse.  The point of TDP is to give the </w:t>
      </w:r>
      <w:r w:rsidR="008E6DA0" w:rsidRPr="00EF5375">
        <w:rPr>
          <w:rFonts w:ascii="Arial" w:hAnsi="Arial" w:cs="Arial"/>
          <w:bCs/>
          <w:sz w:val="24"/>
          <w:szCs w:val="24"/>
        </w:rPr>
        <w:t xml:space="preserve">learner the </w:t>
      </w:r>
      <w:r w:rsidR="000E26DD" w:rsidRPr="00EF5375">
        <w:rPr>
          <w:rFonts w:ascii="Arial" w:hAnsi="Arial" w:cs="Arial"/>
          <w:bCs/>
          <w:sz w:val="24"/>
          <w:szCs w:val="24"/>
        </w:rPr>
        <w:t xml:space="preserve">chance to expand their knowledge and challenge status quo.  </w:t>
      </w:r>
      <w:r w:rsidR="004C7966" w:rsidRPr="00EF5375">
        <w:rPr>
          <w:rFonts w:ascii="Arial" w:hAnsi="Arial" w:cs="Arial"/>
          <w:bCs/>
          <w:sz w:val="24"/>
          <w:szCs w:val="24"/>
        </w:rPr>
        <w:t xml:space="preserve">  On a positive note, managers who uphold the culture within Admiral may question mindsets effectively and teach the correct procedures and policies expected.  Regular meetings and feedback to the Project Manager could help prevent this blinkered view. </w:t>
      </w:r>
      <w:r w:rsidR="004C7966" w:rsidRPr="00CA7925">
        <w:rPr>
          <w:rFonts w:ascii="Arial" w:hAnsi="Arial" w:cs="Arial"/>
          <w:b/>
          <w:i/>
          <w:iCs/>
          <w:sz w:val="20"/>
          <w:szCs w:val="20"/>
        </w:rPr>
        <w:t>(</w:t>
      </w:r>
      <w:r w:rsidR="00F15EE0" w:rsidRPr="00CA7925">
        <w:rPr>
          <w:rFonts w:ascii="Arial" w:hAnsi="Arial" w:cs="Arial"/>
          <w:b/>
          <w:i/>
          <w:iCs/>
          <w:sz w:val="20"/>
          <w:szCs w:val="20"/>
        </w:rPr>
        <w:t>j)</w:t>
      </w:r>
    </w:p>
    <w:p w14:paraId="4D0CA721" w14:textId="2BA34C4D" w:rsidR="00505868" w:rsidRPr="00EF5375" w:rsidRDefault="008321AF" w:rsidP="00505868">
      <w:pPr>
        <w:rPr>
          <w:rFonts w:ascii="Arial" w:hAnsi="Arial" w:cs="Arial"/>
          <w:b/>
          <w:sz w:val="24"/>
          <w:szCs w:val="24"/>
        </w:rPr>
      </w:pPr>
      <w:r w:rsidRPr="00EF5375">
        <w:rPr>
          <w:rFonts w:ascii="Arial" w:hAnsi="Arial" w:cs="Arial"/>
          <w:b/>
          <w:sz w:val="24"/>
          <w:szCs w:val="24"/>
        </w:rPr>
        <w:t>Change management</w:t>
      </w:r>
    </w:p>
    <w:p w14:paraId="259F259D" w14:textId="4B0E3AAE" w:rsidR="005F7BA3" w:rsidRPr="00EF5375" w:rsidRDefault="004C7966" w:rsidP="0003012F">
      <w:pPr>
        <w:rPr>
          <w:rFonts w:ascii="Arial" w:hAnsi="Arial" w:cs="Arial"/>
          <w:sz w:val="24"/>
          <w:szCs w:val="24"/>
          <w:shd w:val="clear" w:color="auto" w:fill="FFFFFF"/>
        </w:rPr>
      </w:pPr>
      <w:r w:rsidRPr="00EF5375">
        <w:rPr>
          <w:rFonts w:ascii="Arial" w:hAnsi="Arial" w:cs="Arial"/>
          <w:sz w:val="24"/>
          <w:szCs w:val="24"/>
          <w:shd w:val="clear" w:color="auto" w:fill="FFFFFF"/>
        </w:rPr>
        <w:t xml:space="preserve">TDP will be a new curriculum for the business and will be classed as a project.  </w:t>
      </w:r>
      <w:r w:rsidR="00511F86" w:rsidRPr="00EF5375">
        <w:rPr>
          <w:rFonts w:ascii="Arial" w:hAnsi="Arial" w:cs="Arial"/>
          <w:sz w:val="24"/>
          <w:szCs w:val="24"/>
          <w:shd w:val="clear" w:color="auto" w:fill="FFFFFF"/>
        </w:rPr>
        <w:t>It</w:t>
      </w:r>
      <w:r w:rsidRPr="00EF5375">
        <w:rPr>
          <w:rFonts w:ascii="Arial" w:hAnsi="Arial" w:cs="Arial"/>
          <w:sz w:val="24"/>
          <w:szCs w:val="24"/>
          <w:shd w:val="clear" w:color="auto" w:fill="FFFFFF"/>
        </w:rPr>
        <w:t xml:space="preserve"> is important </w:t>
      </w:r>
      <w:r w:rsidR="00847891" w:rsidRPr="00EF5375">
        <w:rPr>
          <w:rFonts w:ascii="Arial" w:hAnsi="Arial" w:cs="Arial"/>
          <w:sz w:val="24"/>
          <w:szCs w:val="24"/>
          <w:shd w:val="clear" w:color="auto" w:fill="FFFFFF"/>
        </w:rPr>
        <w:t>project steps are followed specific to Admiral expectations</w:t>
      </w:r>
      <w:r w:rsidR="00BE05DE" w:rsidRPr="00EF5375">
        <w:rPr>
          <w:rFonts w:ascii="Arial" w:hAnsi="Arial" w:cs="Arial"/>
          <w:sz w:val="24"/>
          <w:szCs w:val="24"/>
          <w:shd w:val="clear" w:color="auto" w:fill="FFFFFF"/>
        </w:rPr>
        <w:t xml:space="preserve"> for example, considerations on the balance of time, cost and quality are </w:t>
      </w:r>
      <w:r w:rsidR="00BE05DE" w:rsidRPr="00CA7925">
        <w:rPr>
          <w:rFonts w:ascii="Arial" w:hAnsi="Arial" w:cs="Arial"/>
          <w:sz w:val="24"/>
          <w:szCs w:val="24"/>
          <w:shd w:val="clear" w:color="auto" w:fill="FFFFFF"/>
        </w:rPr>
        <w:t>required</w:t>
      </w:r>
      <w:r w:rsidR="00BC0347" w:rsidRPr="00CA7925">
        <w:rPr>
          <w:rFonts w:ascii="Arial" w:hAnsi="Arial" w:cs="Arial"/>
          <w:sz w:val="20"/>
          <w:szCs w:val="20"/>
          <w:shd w:val="clear" w:color="auto" w:fill="FFFFFF"/>
        </w:rPr>
        <w:t xml:space="preserve"> (Bolton </w:t>
      </w:r>
      <w:proofErr w:type="spellStart"/>
      <w:r w:rsidR="00BC0347" w:rsidRPr="00CA7925">
        <w:rPr>
          <w:rFonts w:ascii="Arial" w:hAnsi="Arial" w:cs="Arial"/>
          <w:sz w:val="20"/>
          <w:szCs w:val="20"/>
          <w:shd w:val="clear" w:color="auto" w:fill="FFFFFF"/>
        </w:rPr>
        <w:t>Naybour</w:t>
      </w:r>
      <w:proofErr w:type="spellEnd"/>
      <w:r w:rsidR="00BC0347" w:rsidRPr="00CA7925">
        <w:rPr>
          <w:rFonts w:ascii="Arial" w:hAnsi="Arial" w:cs="Arial"/>
          <w:sz w:val="20"/>
          <w:szCs w:val="20"/>
          <w:shd w:val="clear" w:color="auto" w:fill="FFFFFF"/>
        </w:rPr>
        <w:t>, 2016)</w:t>
      </w:r>
      <w:r w:rsidR="00847891" w:rsidRPr="00CA7925">
        <w:rPr>
          <w:rFonts w:ascii="Arial" w:hAnsi="Arial" w:cs="Arial"/>
          <w:sz w:val="20"/>
          <w:szCs w:val="20"/>
          <w:shd w:val="clear" w:color="auto" w:fill="FFFFFF"/>
        </w:rPr>
        <w:t>.</w:t>
      </w:r>
      <w:r w:rsidR="00847891" w:rsidRPr="00EF5375">
        <w:rPr>
          <w:rFonts w:ascii="Arial" w:hAnsi="Arial" w:cs="Arial"/>
          <w:sz w:val="24"/>
          <w:szCs w:val="24"/>
          <w:shd w:val="clear" w:color="auto" w:fill="FFFFFF"/>
        </w:rPr>
        <w:t xml:space="preserve">  </w:t>
      </w:r>
      <w:r w:rsidR="007873FB" w:rsidRPr="00EF5375">
        <w:rPr>
          <w:rFonts w:ascii="Arial" w:hAnsi="Arial" w:cs="Arial"/>
          <w:sz w:val="24"/>
          <w:szCs w:val="24"/>
          <w:shd w:val="clear" w:color="auto" w:fill="FFFFFF"/>
        </w:rPr>
        <w:t>T</w:t>
      </w:r>
      <w:r w:rsidR="00847891" w:rsidRPr="00EF5375">
        <w:rPr>
          <w:rFonts w:ascii="Arial" w:hAnsi="Arial" w:cs="Arial"/>
          <w:sz w:val="24"/>
          <w:szCs w:val="24"/>
          <w:shd w:val="clear" w:color="auto" w:fill="FFFFFF"/>
        </w:rPr>
        <w:t xml:space="preserve">he curriculum in Wales </w:t>
      </w:r>
      <w:r w:rsidR="007873FB" w:rsidRPr="00EF5375">
        <w:rPr>
          <w:rFonts w:ascii="Arial" w:hAnsi="Arial" w:cs="Arial"/>
          <w:sz w:val="24"/>
          <w:szCs w:val="24"/>
          <w:shd w:val="clear" w:color="auto" w:fill="FFFFFF"/>
        </w:rPr>
        <w:t xml:space="preserve">shows the </w:t>
      </w:r>
      <w:r w:rsidR="00847891" w:rsidRPr="00EF5375">
        <w:rPr>
          <w:rFonts w:ascii="Arial" w:hAnsi="Arial" w:cs="Arial"/>
          <w:sz w:val="24"/>
          <w:szCs w:val="24"/>
          <w:shd w:val="clear" w:color="auto" w:fill="FFFFFF"/>
        </w:rPr>
        <w:t xml:space="preserve">basics </w:t>
      </w:r>
      <w:r w:rsidR="005D5D89" w:rsidRPr="00EF5375">
        <w:rPr>
          <w:rFonts w:ascii="Arial" w:hAnsi="Arial" w:cs="Arial"/>
          <w:sz w:val="24"/>
          <w:szCs w:val="24"/>
          <w:shd w:val="clear" w:color="auto" w:fill="FFFFFF"/>
        </w:rPr>
        <w:t>such as</w:t>
      </w:r>
      <w:r w:rsidR="00511F86" w:rsidRPr="00EF5375">
        <w:rPr>
          <w:rFonts w:ascii="Arial" w:hAnsi="Arial" w:cs="Arial"/>
          <w:sz w:val="24"/>
          <w:szCs w:val="24"/>
          <w:shd w:val="clear" w:color="auto" w:fill="FFFFFF"/>
        </w:rPr>
        <w:t xml:space="preserve"> leadership, stakeholder communication and implementation </w:t>
      </w:r>
      <w:r w:rsidR="005D5D89" w:rsidRPr="00EF5375">
        <w:rPr>
          <w:rFonts w:ascii="Arial" w:hAnsi="Arial" w:cs="Arial"/>
          <w:sz w:val="24"/>
          <w:szCs w:val="24"/>
          <w:shd w:val="clear" w:color="auto" w:fill="FFFFFF"/>
        </w:rPr>
        <w:t xml:space="preserve">yet within the document there are no guidelines on standard of quality or cost.  Start date of </w:t>
      </w:r>
      <w:r w:rsidR="00BC0347" w:rsidRPr="00EF5375">
        <w:rPr>
          <w:rFonts w:ascii="Arial" w:hAnsi="Arial" w:cs="Arial"/>
          <w:sz w:val="24"/>
          <w:szCs w:val="24"/>
          <w:shd w:val="clear" w:color="auto" w:fill="FFFFFF"/>
        </w:rPr>
        <w:t xml:space="preserve">the new curriculum is clearly stated with a timeline explaining the action plan.  Without guidelines for minimum standards for curriculum design of subjects, this leads back to previous concerns mentioned </w:t>
      </w:r>
      <w:r w:rsidR="0042043D" w:rsidRPr="00EF5375">
        <w:rPr>
          <w:rFonts w:ascii="Arial" w:hAnsi="Arial" w:cs="Arial"/>
          <w:sz w:val="24"/>
          <w:szCs w:val="24"/>
          <w:shd w:val="clear" w:color="auto" w:fill="FFFFFF"/>
        </w:rPr>
        <w:t xml:space="preserve">such as </w:t>
      </w:r>
      <w:r w:rsidR="00BC0347" w:rsidRPr="00EF5375">
        <w:rPr>
          <w:rFonts w:ascii="Arial" w:hAnsi="Arial" w:cs="Arial"/>
          <w:sz w:val="24"/>
          <w:szCs w:val="24"/>
          <w:shd w:val="clear" w:color="auto" w:fill="FFFFFF"/>
        </w:rPr>
        <w:t>duplication of work</w:t>
      </w:r>
      <w:r w:rsidR="0042043D" w:rsidRPr="00EF5375">
        <w:rPr>
          <w:rFonts w:ascii="Arial" w:hAnsi="Arial" w:cs="Arial"/>
          <w:sz w:val="24"/>
          <w:szCs w:val="24"/>
          <w:shd w:val="clear" w:color="auto" w:fill="FFFFFF"/>
        </w:rPr>
        <w:t xml:space="preserve">.  Without costings, schools can </w:t>
      </w:r>
      <w:r w:rsidR="00612A64" w:rsidRPr="00EF5375">
        <w:rPr>
          <w:rFonts w:ascii="Arial" w:hAnsi="Arial" w:cs="Arial"/>
          <w:sz w:val="24"/>
          <w:szCs w:val="24"/>
          <w:shd w:val="clear" w:color="auto" w:fill="FFFFFF"/>
        </w:rPr>
        <w:t>have the freedom to dedicate what they can afford, but this could affect quality of teaching.  For example, a school in a</w:t>
      </w:r>
      <w:r w:rsidR="008E6DA0" w:rsidRPr="00EF5375">
        <w:rPr>
          <w:rFonts w:ascii="Arial" w:hAnsi="Arial" w:cs="Arial"/>
          <w:sz w:val="24"/>
          <w:szCs w:val="24"/>
          <w:shd w:val="clear" w:color="auto" w:fill="FFFFFF"/>
        </w:rPr>
        <w:t xml:space="preserve">n </w:t>
      </w:r>
      <w:r w:rsidR="00612A64" w:rsidRPr="00EF5375">
        <w:rPr>
          <w:rFonts w:ascii="Arial" w:hAnsi="Arial" w:cs="Arial"/>
          <w:sz w:val="24"/>
          <w:szCs w:val="24"/>
          <w:shd w:val="clear" w:color="auto" w:fill="FFFFFF"/>
        </w:rPr>
        <w:t xml:space="preserve">affluent area could spend more money on resources than a school </w:t>
      </w:r>
      <w:r w:rsidR="00C23593" w:rsidRPr="00EF5375">
        <w:rPr>
          <w:rFonts w:ascii="Arial" w:hAnsi="Arial" w:cs="Arial"/>
          <w:sz w:val="24"/>
          <w:szCs w:val="24"/>
          <w:shd w:val="clear" w:color="auto" w:fill="FFFFFF"/>
        </w:rPr>
        <w:t>classed as underprivileged</w:t>
      </w:r>
      <w:r w:rsidR="00612A64" w:rsidRPr="00EF5375">
        <w:rPr>
          <w:rFonts w:ascii="Arial" w:hAnsi="Arial" w:cs="Arial"/>
          <w:sz w:val="24"/>
          <w:szCs w:val="24"/>
          <w:shd w:val="clear" w:color="auto" w:fill="FFFFFF"/>
        </w:rPr>
        <w:t xml:space="preserve">.  As a private company, </w:t>
      </w:r>
      <w:r w:rsidR="006132C6" w:rsidRPr="00EF5375">
        <w:rPr>
          <w:rFonts w:ascii="Arial" w:hAnsi="Arial" w:cs="Arial"/>
          <w:sz w:val="24"/>
          <w:szCs w:val="24"/>
          <w:shd w:val="clear" w:color="auto" w:fill="FFFFFF"/>
        </w:rPr>
        <w:t>Admiral</w:t>
      </w:r>
      <w:r w:rsidR="00612A64" w:rsidRPr="00EF5375">
        <w:rPr>
          <w:rFonts w:ascii="Arial" w:hAnsi="Arial" w:cs="Arial"/>
          <w:sz w:val="24"/>
          <w:szCs w:val="24"/>
          <w:shd w:val="clear" w:color="auto" w:fill="FFFFFF"/>
        </w:rPr>
        <w:t xml:space="preserve"> has a healthy budget but as previously highlighted, </w:t>
      </w:r>
      <w:r w:rsidR="008E6DA0" w:rsidRPr="00EF5375">
        <w:rPr>
          <w:rFonts w:ascii="Arial" w:hAnsi="Arial" w:cs="Arial"/>
          <w:sz w:val="24"/>
          <w:szCs w:val="24"/>
          <w:shd w:val="clear" w:color="auto" w:fill="FFFFFF"/>
        </w:rPr>
        <w:t>my</w:t>
      </w:r>
      <w:r w:rsidR="00612A64" w:rsidRPr="00EF5375">
        <w:rPr>
          <w:rFonts w:ascii="Arial" w:hAnsi="Arial" w:cs="Arial"/>
          <w:sz w:val="24"/>
          <w:szCs w:val="24"/>
          <w:shd w:val="clear" w:color="auto" w:fill="FFFFFF"/>
        </w:rPr>
        <w:t xml:space="preserve"> opinion </w:t>
      </w:r>
      <w:r w:rsidR="008E6DA0" w:rsidRPr="00EF5375">
        <w:rPr>
          <w:rFonts w:ascii="Arial" w:hAnsi="Arial" w:cs="Arial"/>
          <w:sz w:val="24"/>
          <w:szCs w:val="24"/>
          <w:shd w:val="clear" w:color="auto" w:fill="FFFFFF"/>
        </w:rPr>
        <w:t>on the</w:t>
      </w:r>
      <w:r w:rsidR="00612A64" w:rsidRPr="00EF5375">
        <w:rPr>
          <w:rFonts w:ascii="Arial" w:hAnsi="Arial" w:cs="Arial"/>
          <w:sz w:val="24"/>
          <w:szCs w:val="24"/>
          <w:shd w:val="clear" w:color="auto" w:fill="FFFFFF"/>
        </w:rPr>
        <w:t xml:space="preserve"> investment into </w:t>
      </w:r>
      <w:r w:rsidR="00A22E97" w:rsidRPr="00EF5375">
        <w:rPr>
          <w:rFonts w:ascii="Arial" w:hAnsi="Arial" w:cs="Arial"/>
          <w:sz w:val="24"/>
          <w:szCs w:val="24"/>
          <w:shd w:val="clear" w:color="auto" w:fill="FFFFFF"/>
        </w:rPr>
        <w:t>L&amp;D</w:t>
      </w:r>
      <w:r w:rsidR="00612A64" w:rsidRPr="00EF5375">
        <w:rPr>
          <w:rFonts w:ascii="Arial" w:hAnsi="Arial" w:cs="Arial"/>
          <w:sz w:val="24"/>
          <w:szCs w:val="24"/>
          <w:shd w:val="clear" w:color="auto" w:fill="FFFFFF"/>
        </w:rPr>
        <w:t xml:space="preserve"> is lacking.  This may </w:t>
      </w:r>
      <w:r w:rsidR="00612A64" w:rsidRPr="00EF5375">
        <w:rPr>
          <w:rFonts w:ascii="Arial" w:hAnsi="Arial" w:cs="Arial"/>
          <w:sz w:val="24"/>
          <w:szCs w:val="24"/>
          <w:shd w:val="clear" w:color="auto" w:fill="FFFFFF"/>
        </w:rPr>
        <w:lastRenderedPageBreak/>
        <w:t xml:space="preserve">affect TDP.  </w:t>
      </w:r>
      <w:r w:rsidR="00684AD9" w:rsidRPr="00EF5375">
        <w:rPr>
          <w:rFonts w:ascii="Arial" w:hAnsi="Arial" w:cs="Arial"/>
          <w:sz w:val="24"/>
          <w:szCs w:val="24"/>
          <w:shd w:val="clear" w:color="auto" w:fill="FFFFFF"/>
        </w:rPr>
        <w:t>To overcome this, the leader of this project will need to manage the curriculum project</w:t>
      </w:r>
      <w:r w:rsidR="005F7BA3" w:rsidRPr="00EF5375">
        <w:rPr>
          <w:rFonts w:ascii="Arial" w:hAnsi="Arial" w:cs="Arial"/>
          <w:sz w:val="24"/>
          <w:szCs w:val="24"/>
          <w:shd w:val="clear" w:color="auto" w:fill="FFFFFF"/>
        </w:rPr>
        <w:t xml:space="preserve"> via a change management model.  </w:t>
      </w:r>
    </w:p>
    <w:p w14:paraId="4FD8ACF6" w14:textId="176DD8A9" w:rsidR="008321AF" w:rsidRPr="00EF5375" w:rsidRDefault="005F7BA3" w:rsidP="00237C01">
      <w:pPr>
        <w:spacing w:before="240"/>
        <w:rPr>
          <w:rFonts w:ascii="Arial" w:hAnsi="Arial" w:cs="Arial"/>
          <w:b/>
          <w:sz w:val="24"/>
          <w:szCs w:val="24"/>
        </w:rPr>
      </w:pPr>
      <w:r w:rsidRPr="00EF5375">
        <w:rPr>
          <w:rFonts w:ascii="Arial" w:hAnsi="Arial" w:cs="Arial"/>
          <w:sz w:val="24"/>
          <w:szCs w:val="24"/>
          <w:shd w:val="clear" w:color="auto" w:fill="FFFFFF"/>
        </w:rPr>
        <w:t xml:space="preserve">Change management </w:t>
      </w:r>
      <w:r w:rsidR="00F15EE0" w:rsidRPr="00EF5375">
        <w:rPr>
          <w:rFonts w:ascii="Arial" w:hAnsi="Arial" w:cs="Arial"/>
          <w:sz w:val="24"/>
          <w:szCs w:val="24"/>
          <w:shd w:val="clear" w:color="auto" w:fill="FFFFFF"/>
        </w:rPr>
        <w:t xml:space="preserve">theories </w:t>
      </w:r>
      <w:r w:rsidRPr="00EF5375">
        <w:rPr>
          <w:rFonts w:ascii="Arial" w:hAnsi="Arial" w:cs="Arial"/>
          <w:sz w:val="24"/>
          <w:szCs w:val="24"/>
          <w:shd w:val="clear" w:color="auto" w:fill="FFFFFF"/>
        </w:rPr>
        <w:t xml:space="preserve">include </w:t>
      </w:r>
      <w:r w:rsidR="00F00F62" w:rsidRPr="00EF5375">
        <w:rPr>
          <w:rFonts w:ascii="Arial" w:hAnsi="Arial" w:cs="Arial"/>
          <w:sz w:val="24"/>
          <w:szCs w:val="24"/>
          <w:shd w:val="clear" w:color="auto" w:fill="FFFFFF"/>
        </w:rPr>
        <w:t>Lewin</w:t>
      </w:r>
      <w:r w:rsidR="00657C75" w:rsidRPr="00EF5375">
        <w:rPr>
          <w:rFonts w:ascii="Arial" w:hAnsi="Arial" w:cs="Arial"/>
          <w:sz w:val="24"/>
          <w:szCs w:val="24"/>
          <w:shd w:val="clear" w:color="auto" w:fill="FFFFFF"/>
        </w:rPr>
        <w:t xml:space="preserve"> and</w:t>
      </w:r>
      <w:r w:rsidR="00F00F62" w:rsidRPr="00EF5375">
        <w:rPr>
          <w:rFonts w:ascii="Arial" w:hAnsi="Arial" w:cs="Arial"/>
          <w:sz w:val="24"/>
          <w:szCs w:val="24"/>
          <w:shd w:val="clear" w:color="auto" w:fill="FFFFFF"/>
        </w:rPr>
        <w:t xml:space="preserve"> ADKA</w:t>
      </w:r>
      <w:r w:rsidR="00657C75" w:rsidRPr="00EF5375">
        <w:rPr>
          <w:rFonts w:ascii="Arial" w:hAnsi="Arial" w:cs="Arial"/>
          <w:sz w:val="24"/>
          <w:szCs w:val="24"/>
          <w:shd w:val="clear" w:color="auto" w:fill="FFFFFF"/>
        </w:rPr>
        <w:t>R</w:t>
      </w:r>
      <w:r w:rsidR="004F7710" w:rsidRPr="00EF5375">
        <w:rPr>
          <w:rFonts w:ascii="Arial" w:hAnsi="Arial" w:cs="Arial"/>
          <w:sz w:val="24"/>
          <w:szCs w:val="24"/>
          <w:shd w:val="clear" w:color="auto" w:fill="FFFFFF"/>
        </w:rPr>
        <w:t xml:space="preserve"> </w:t>
      </w:r>
      <w:r w:rsidR="004F7710" w:rsidRPr="00CA7925">
        <w:rPr>
          <w:rFonts w:ascii="Arial" w:hAnsi="Arial" w:cs="Arial"/>
          <w:sz w:val="20"/>
          <w:szCs w:val="20"/>
          <w:shd w:val="clear" w:color="auto" w:fill="FFFFFF"/>
        </w:rPr>
        <w:t>(Lewin's Change Management Model: Understanding the Three Stages of Change, 2020) (</w:t>
      </w:r>
      <w:proofErr w:type="spellStart"/>
      <w:r w:rsidR="004F7710" w:rsidRPr="00CA7925">
        <w:rPr>
          <w:rFonts w:ascii="Arial" w:hAnsi="Arial" w:cs="Arial"/>
          <w:sz w:val="20"/>
          <w:szCs w:val="20"/>
          <w:shd w:val="clear" w:color="auto" w:fill="FFFFFF"/>
        </w:rPr>
        <w:t>Prosci</w:t>
      </w:r>
      <w:proofErr w:type="spellEnd"/>
      <w:r w:rsidR="004F7710" w:rsidRPr="00CA7925">
        <w:rPr>
          <w:rFonts w:ascii="Arial" w:hAnsi="Arial" w:cs="Arial"/>
          <w:sz w:val="20"/>
          <w:szCs w:val="20"/>
          <w:shd w:val="clear" w:color="auto" w:fill="FFFFFF"/>
        </w:rPr>
        <w:t>, 2020)</w:t>
      </w:r>
      <w:r w:rsidR="00F00F62" w:rsidRPr="00EF5375">
        <w:rPr>
          <w:rFonts w:ascii="Arial" w:hAnsi="Arial" w:cs="Arial"/>
          <w:sz w:val="24"/>
          <w:szCs w:val="24"/>
          <w:shd w:val="clear" w:color="auto" w:fill="FFFFFF"/>
        </w:rPr>
        <w:t>.</w:t>
      </w:r>
      <w:r w:rsidR="00684AD9" w:rsidRPr="00EF5375">
        <w:rPr>
          <w:rFonts w:ascii="Arial" w:hAnsi="Arial" w:cs="Arial"/>
          <w:sz w:val="24"/>
          <w:szCs w:val="24"/>
          <w:shd w:val="clear" w:color="auto" w:fill="FFFFFF"/>
        </w:rPr>
        <w:t xml:space="preserve"> </w:t>
      </w:r>
      <w:proofErr w:type="spellStart"/>
      <w:r w:rsidR="00F00F62" w:rsidRPr="00EF5375">
        <w:rPr>
          <w:rFonts w:ascii="Arial" w:hAnsi="Arial" w:cs="Arial"/>
          <w:sz w:val="24"/>
          <w:szCs w:val="24"/>
          <w:shd w:val="clear" w:color="auto" w:fill="FFFFFF"/>
        </w:rPr>
        <w:t>Lewins</w:t>
      </w:r>
      <w:proofErr w:type="spellEnd"/>
      <w:r w:rsidR="00F00F62" w:rsidRPr="00EF5375">
        <w:rPr>
          <w:rFonts w:ascii="Arial" w:hAnsi="Arial" w:cs="Arial"/>
          <w:sz w:val="24"/>
          <w:szCs w:val="24"/>
          <w:shd w:val="clear" w:color="auto" w:fill="FFFFFF"/>
        </w:rPr>
        <w:t xml:space="preserve"> can be seen as simple due to its </w:t>
      </w:r>
      <w:proofErr w:type="gramStart"/>
      <w:r w:rsidR="00F00F62" w:rsidRPr="00EF5375">
        <w:rPr>
          <w:rFonts w:ascii="Arial" w:hAnsi="Arial" w:cs="Arial"/>
          <w:sz w:val="24"/>
          <w:szCs w:val="24"/>
          <w:shd w:val="clear" w:color="auto" w:fill="FFFFFF"/>
        </w:rPr>
        <w:t>three step</w:t>
      </w:r>
      <w:proofErr w:type="gramEnd"/>
      <w:r w:rsidR="00F00F62" w:rsidRPr="00EF5375">
        <w:rPr>
          <w:rFonts w:ascii="Arial" w:hAnsi="Arial" w:cs="Arial"/>
          <w:sz w:val="24"/>
          <w:szCs w:val="24"/>
          <w:shd w:val="clear" w:color="auto" w:fill="FFFFFF"/>
        </w:rPr>
        <w:t xml:space="preserve"> module. </w:t>
      </w:r>
      <w:r w:rsidR="00657C75" w:rsidRPr="00EF5375">
        <w:rPr>
          <w:rFonts w:ascii="Arial" w:hAnsi="Arial" w:cs="Arial"/>
          <w:sz w:val="24"/>
          <w:szCs w:val="24"/>
          <w:shd w:val="clear" w:color="auto" w:fill="FFFFFF"/>
        </w:rPr>
        <w:t xml:space="preserve">1. </w:t>
      </w:r>
      <w:r w:rsidR="00F00F62" w:rsidRPr="00EF5375">
        <w:rPr>
          <w:rFonts w:ascii="Arial" w:hAnsi="Arial" w:cs="Arial"/>
          <w:sz w:val="24"/>
          <w:szCs w:val="24"/>
          <w:shd w:val="clear" w:color="auto" w:fill="FFFFFF"/>
        </w:rPr>
        <w:t>Unfreeze</w:t>
      </w:r>
      <w:r w:rsidR="00657C75" w:rsidRPr="00EF5375">
        <w:rPr>
          <w:rFonts w:ascii="Arial" w:hAnsi="Arial" w:cs="Arial"/>
          <w:sz w:val="24"/>
          <w:szCs w:val="24"/>
          <w:shd w:val="clear" w:color="auto" w:fill="FFFFFF"/>
        </w:rPr>
        <w:t xml:space="preserve"> </w:t>
      </w:r>
      <w:proofErr w:type="gramStart"/>
      <w:r w:rsidR="00657C75" w:rsidRPr="00EF5375">
        <w:rPr>
          <w:rFonts w:ascii="Arial" w:hAnsi="Arial" w:cs="Arial"/>
          <w:sz w:val="24"/>
          <w:szCs w:val="24"/>
          <w:shd w:val="clear" w:color="auto" w:fill="FFFFFF"/>
        </w:rPr>
        <w:t>2.</w:t>
      </w:r>
      <w:r w:rsidR="00F00F62" w:rsidRPr="00EF5375">
        <w:rPr>
          <w:rFonts w:ascii="Arial" w:hAnsi="Arial" w:cs="Arial"/>
          <w:sz w:val="24"/>
          <w:szCs w:val="24"/>
          <w:shd w:val="clear" w:color="auto" w:fill="FFFFFF"/>
        </w:rPr>
        <w:t>Change</w:t>
      </w:r>
      <w:proofErr w:type="gramEnd"/>
      <w:r w:rsidR="00657C75" w:rsidRPr="00EF5375">
        <w:rPr>
          <w:rFonts w:ascii="Arial" w:hAnsi="Arial" w:cs="Arial"/>
          <w:sz w:val="24"/>
          <w:szCs w:val="24"/>
          <w:shd w:val="clear" w:color="auto" w:fill="FFFFFF"/>
        </w:rPr>
        <w:t xml:space="preserve"> 3.</w:t>
      </w:r>
      <w:r w:rsidR="00F00F62" w:rsidRPr="00EF5375">
        <w:rPr>
          <w:rFonts w:ascii="Arial" w:hAnsi="Arial" w:cs="Arial"/>
          <w:sz w:val="24"/>
          <w:szCs w:val="24"/>
          <w:shd w:val="clear" w:color="auto" w:fill="FFFFFF"/>
        </w:rPr>
        <w:t xml:space="preserve">Refreeze compared to </w:t>
      </w:r>
      <w:r w:rsidR="00657C75" w:rsidRPr="00EF5375">
        <w:rPr>
          <w:rFonts w:ascii="Arial" w:hAnsi="Arial" w:cs="Arial"/>
          <w:sz w:val="24"/>
          <w:szCs w:val="24"/>
          <w:shd w:val="clear" w:color="auto" w:fill="FFFFFF"/>
        </w:rPr>
        <w:t xml:space="preserve">the five step process of ADKAR. 1 Awareness, 2. Desire, 3. Knowledge 4. Ability 5. Reinforcement.  </w:t>
      </w:r>
      <w:r w:rsidR="00746E79" w:rsidRPr="00EF5375">
        <w:rPr>
          <w:rFonts w:ascii="Arial" w:hAnsi="Arial" w:cs="Arial"/>
          <w:sz w:val="24"/>
          <w:szCs w:val="24"/>
          <w:shd w:val="clear" w:color="auto" w:fill="FFFFFF"/>
        </w:rPr>
        <w:t>In my opinion, both models cover the necessary steps to bring an effective change.  ADKAR seems to focus on individuals during change because the first two steps are emoti</w:t>
      </w:r>
      <w:r w:rsidR="008E6DA0" w:rsidRPr="00EF5375">
        <w:rPr>
          <w:rFonts w:ascii="Arial" w:hAnsi="Arial" w:cs="Arial"/>
          <w:sz w:val="24"/>
          <w:szCs w:val="24"/>
          <w:shd w:val="clear" w:color="auto" w:fill="FFFFFF"/>
        </w:rPr>
        <w:t>ve</w:t>
      </w:r>
      <w:r w:rsidR="002D5F9C" w:rsidRPr="00EF5375">
        <w:rPr>
          <w:rFonts w:ascii="Arial" w:hAnsi="Arial" w:cs="Arial"/>
          <w:sz w:val="24"/>
          <w:szCs w:val="24"/>
          <w:shd w:val="clear" w:color="auto" w:fill="FFFFFF"/>
        </w:rPr>
        <w:t>.  This is not to say Lewin does not cover the personable side of change but with only three steps, project managers c</w:t>
      </w:r>
      <w:r w:rsidR="00C23593" w:rsidRPr="00EF5375">
        <w:rPr>
          <w:rFonts w:ascii="Arial" w:hAnsi="Arial" w:cs="Arial"/>
          <w:sz w:val="24"/>
          <w:szCs w:val="24"/>
          <w:shd w:val="clear" w:color="auto" w:fill="FFFFFF"/>
        </w:rPr>
        <w:t>ould</w:t>
      </w:r>
      <w:r w:rsidR="002D5F9C" w:rsidRPr="00EF5375">
        <w:rPr>
          <w:rFonts w:ascii="Arial" w:hAnsi="Arial" w:cs="Arial"/>
          <w:sz w:val="24"/>
          <w:szCs w:val="24"/>
          <w:shd w:val="clear" w:color="auto" w:fill="FFFFFF"/>
        </w:rPr>
        <w:t xml:space="preserve"> interpret steps to fit their own experience rather than consider the</w:t>
      </w:r>
      <w:r w:rsidR="00F15EE0" w:rsidRPr="00EF5375">
        <w:rPr>
          <w:rFonts w:ascii="Arial" w:hAnsi="Arial" w:cs="Arial"/>
          <w:sz w:val="24"/>
          <w:szCs w:val="24"/>
          <w:shd w:val="clear" w:color="auto" w:fill="FFFFFF"/>
        </w:rPr>
        <w:t xml:space="preserve"> </w:t>
      </w:r>
      <w:r w:rsidR="002D5F9C" w:rsidRPr="00EF5375">
        <w:rPr>
          <w:rFonts w:ascii="Arial" w:hAnsi="Arial" w:cs="Arial"/>
          <w:sz w:val="24"/>
          <w:szCs w:val="24"/>
          <w:shd w:val="clear" w:color="auto" w:fill="FFFFFF"/>
        </w:rPr>
        <w:t xml:space="preserve">first steps mentioned in ADKAR </w:t>
      </w:r>
      <w:r w:rsidR="00F15EE0" w:rsidRPr="00EF5375">
        <w:rPr>
          <w:rFonts w:ascii="Arial" w:hAnsi="Arial" w:cs="Arial"/>
          <w:sz w:val="24"/>
          <w:szCs w:val="24"/>
          <w:shd w:val="clear" w:color="auto" w:fill="FFFFFF"/>
        </w:rPr>
        <w:t xml:space="preserve">which </w:t>
      </w:r>
      <w:r w:rsidR="00C23593" w:rsidRPr="00EF5375">
        <w:rPr>
          <w:rFonts w:ascii="Arial" w:hAnsi="Arial" w:cs="Arial"/>
          <w:sz w:val="24"/>
          <w:szCs w:val="24"/>
          <w:shd w:val="clear" w:color="auto" w:fill="FFFFFF"/>
        </w:rPr>
        <w:t xml:space="preserve">I believe </w:t>
      </w:r>
      <w:r w:rsidR="00F15EE0" w:rsidRPr="00EF5375">
        <w:rPr>
          <w:rFonts w:ascii="Arial" w:hAnsi="Arial" w:cs="Arial"/>
          <w:sz w:val="24"/>
          <w:szCs w:val="24"/>
          <w:shd w:val="clear" w:color="auto" w:fill="FFFFFF"/>
        </w:rPr>
        <w:t>are</w:t>
      </w:r>
      <w:r w:rsidR="002D5F9C" w:rsidRPr="00EF5375">
        <w:rPr>
          <w:rFonts w:ascii="Arial" w:hAnsi="Arial" w:cs="Arial"/>
          <w:sz w:val="24"/>
          <w:szCs w:val="24"/>
          <w:shd w:val="clear" w:color="auto" w:fill="FFFFFF"/>
        </w:rPr>
        <w:t xml:space="preserve"> most </w:t>
      </w:r>
      <w:r w:rsidR="00C23593" w:rsidRPr="00EF5375">
        <w:rPr>
          <w:rFonts w:ascii="Arial" w:hAnsi="Arial" w:cs="Arial"/>
          <w:sz w:val="24"/>
          <w:szCs w:val="24"/>
          <w:shd w:val="clear" w:color="auto" w:fill="FFFFFF"/>
        </w:rPr>
        <w:t>i</w:t>
      </w:r>
      <w:r w:rsidR="002D5F9C" w:rsidRPr="00EF5375">
        <w:rPr>
          <w:rFonts w:ascii="Arial" w:hAnsi="Arial" w:cs="Arial"/>
          <w:sz w:val="24"/>
          <w:szCs w:val="24"/>
          <w:shd w:val="clear" w:color="auto" w:fill="FFFFFF"/>
        </w:rPr>
        <w:t>mportant in change management.</w:t>
      </w:r>
      <w:r w:rsidR="00237C01" w:rsidRPr="00EF5375">
        <w:rPr>
          <w:rFonts w:ascii="Arial" w:hAnsi="Arial" w:cs="Arial"/>
          <w:sz w:val="24"/>
          <w:szCs w:val="24"/>
          <w:shd w:val="clear" w:color="auto" w:fill="FFFFFF"/>
        </w:rPr>
        <w:t xml:space="preserve">  For example, i</w:t>
      </w:r>
      <w:r w:rsidR="00237C01" w:rsidRPr="00EF5375">
        <w:rPr>
          <w:rFonts w:ascii="Arial" w:hAnsi="Arial" w:cs="Arial"/>
          <w:bCs/>
          <w:sz w:val="24"/>
          <w:szCs w:val="24"/>
        </w:rPr>
        <w:t xml:space="preserve">f coaches and managers do not buy into TDP or rely on educators, who with learners for short periods of time, every day responsibilities may block change.  This becomes a negative reaction to the curriculum and result in resistance.  </w:t>
      </w:r>
      <w:proofErr w:type="gramStart"/>
      <w:r w:rsidR="002D5F9C" w:rsidRPr="00EF5375">
        <w:rPr>
          <w:rFonts w:ascii="Arial" w:hAnsi="Arial" w:cs="Arial"/>
          <w:sz w:val="24"/>
          <w:szCs w:val="24"/>
          <w:shd w:val="clear" w:color="auto" w:fill="FFFFFF"/>
        </w:rPr>
        <w:t>With this in mind, ADKAR</w:t>
      </w:r>
      <w:proofErr w:type="gramEnd"/>
      <w:r w:rsidR="002D5F9C" w:rsidRPr="00EF5375">
        <w:rPr>
          <w:rFonts w:ascii="Arial" w:hAnsi="Arial" w:cs="Arial"/>
          <w:sz w:val="24"/>
          <w:szCs w:val="24"/>
          <w:shd w:val="clear" w:color="auto" w:fill="FFFFFF"/>
        </w:rPr>
        <w:t xml:space="preserve"> will be utilised </w:t>
      </w:r>
      <w:r w:rsidR="005169A4" w:rsidRPr="00EF5375">
        <w:rPr>
          <w:rFonts w:ascii="Arial" w:hAnsi="Arial" w:cs="Arial"/>
          <w:sz w:val="24"/>
          <w:szCs w:val="24"/>
          <w:shd w:val="clear" w:color="auto" w:fill="FFFFFF"/>
        </w:rPr>
        <w:t>for TDP.</w:t>
      </w:r>
    </w:p>
    <w:p w14:paraId="71FCC4C6" w14:textId="21B02312" w:rsidR="008321AF" w:rsidRPr="00EF5375" w:rsidRDefault="008321AF" w:rsidP="0003012F">
      <w:pPr>
        <w:rPr>
          <w:rFonts w:ascii="Arial" w:hAnsi="Arial" w:cs="Arial"/>
          <w:b/>
          <w:sz w:val="24"/>
          <w:szCs w:val="24"/>
        </w:rPr>
      </w:pPr>
      <w:r w:rsidRPr="00EF5375">
        <w:rPr>
          <w:rFonts w:ascii="Arial" w:hAnsi="Arial" w:cs="Arial"/>
          <w:b/>
          <w:sz w:val="24"/>
          <w:szCs w:val="24"/>
        </w:rPr>
        <w:t>Stakeholders and communication</w:t>
      </w:r>
    </w:p>
    <w:p w14:paraId="0092599C" w14:textId="4F46DF27" w:rsidR="00DF43EC" w:rsidRPr="00EF5375" w:rsidRDefault="007452D6" w:rsidP="000C3F6E">
      <w:pPr>
        <w:spacing w:before="240"/>
        <w:rPr>
          <w:rFonts w:ascii="Arial" w:hAnsi="Arial" w:cs="Arial"/>
          <w:sz w:val="24"/>
          <w:szCs w:val="24"/>
          <w:shd w:val="clear" w:color="auto" w:fill="FFFFFF"/>
        </w:rPr>
      </w:pPr>
      <w:r w:rsidRPr="00EF5375">
        <w:rPr>
          <w:rFonts w:ascii="Arial" w:hAnsi="Arial" w:cs="Arial"/>
          <w:sz w:val="24"/>
          <w:szCs w:val="24"/>
          <w:shd w:val="clear" w:color="auto" w:fill="FFFFFF"/>
        </w:rPr>
        <w:t xml:space="preserve">After a conversation </w:t>
      </w:r>
      <w:r w:rsidR="008E6DA0" w:rsidRPr="00EF5375">
        <w:rPr>
          <w:rFonts w:ascii="Arial" w:hAnsi="Arial" w:cs="Arial"/>
          <w:sz w:val="24"/>
          <w:szCs w:val="24"/>
          <w:shd w:val="clear" w:color="auto" w:fill="FFFFFF"/>
        </w:rPr>
        <w:t xml:space="preserve">discussing change management </w:t>
      </w:r>
      <w:r w:rsidRPr="00EF5375">
        <w:rPr>
          <w:rFonts w:ascii="Arial" w:hAnsi="Arial" w:cs="Arial"/>
          <w:sz w:val="24"/>
          <w:szCs w:val="24"/>
          <w:shd w:val="clear" w:color="auto" w:fill="FFFFFF"/>
        </w:rPr>
        <w:t xml:space="preserve">with a Senior Manager, it was confirmed </w:t>
      </w:r>
      <w:r w:rsidR="008E6DA0" w:rsidRPr="00EF5375">
        <w:rPr>
          <w:rFonts w:ascii="Arial" w:hAnsi="Arial" w:cs="Arial"/>
          <w:sz w:val="24"/>
          <w:szCs w:val="24"/>
          <w:shd w:val="clear" w:color="auto" w:fill="FFFFFF"/>
        </w:rPr>
        <w:t xml:space="preserve">simply </w:t>
      </w:r>
      <w:r w:rsidRPr="00EF5375">
        <w:rPr>
          <w:rFonts w:ascii="Arial" w:hAnsi="Arial" w:cs="Arial"/>
          <w:sz w:val="24"/>
          <w:szCs w:val="24"/>
          <w:shd w:val="clear" w:color="auto" w:fill="FFFFFF"/>
        </w:rPr>
        <w:t xml:space="preserve">as effective communication </w:t>
      </w:r>
      <w:r w:rsidRPr="00CA7925">
        <w:rPr>
          <w:rFonts w:ascii="Arial" w:hAnsi="Arial" w:cs="Arial"/>
          <w:sz w:val="20"/>
          <w:szCs w:val="20"/>
          <w:shd w:val="clear" w:color="auto" w:fill="FFFFFF"/>
        </w:rPr>
        <w:t>(Martin, 2019).</w:t>
      </w:r>
      <w:r w:rsidRPr="00EF5375">
        <w:rPr>
          <w:rFonts w:ascii="Arial" w:hAnsi="Arial" w:cs="Arial"/>
          <w:sz w:val="24"/>
          <w:szCs w:val="24"/>
          <w:shd w:val="clear" w:color="auto" w:fill="FFFFFF"/>
        </w:rPr>
        <w:t xml:space="preserve">  When looking at the change models above, I concur, this is the common denominator</w:t>
      </w:r>
      <w:r w:rsidRPr="00CA7925">
        <w:rPr>
          <w:rFonts w:ascii="Arial" w:hAnsi="Arial" w:cs="Arial"/>
          <w:sz w:val="20"/>
          <w:szCs w:val="20"/>
          <w:shd w:val="clear" w:color="auto" w:fill="FFFFFF"/>
        </w:rPr>
        <w:t xml:space="preserve">.  </w:t>
      </w:r>
      <w:r w:rsidR="00F15EE0" w:rsidRPr="00CA7925">
        <w:rPr>
          <w:rFonts w:ascii="Arial" w:hAnsi="Arial" w:cs="Arial"/>
          <w:b/>
          <w:bCs/>
          <w:i/>
          <w:iCs/>
          <w:sz w:val="20"/>
          <w:szCs w:val="20"/>
          <w:shd w:val="clear" w:color="auto" w:fill="FFFFFF"/>
        </w:rPr>
        <w:t>(</w:t>
      </w:r>
      <w:proofErr w:type="spellStart"/>
      <w:r w:rsidR="00F15EE0" w:rsidRPr="00CA7925">
        <w:rPr>
          <w:rFonts w:ascii="Arial" w:hAnsi="Arial" w:cs="Arial"/>
          <w:b/>
          <w:bCs/>
          <w:i/>
          <w:iCs/>
          <w:sz w:val="20"/>
          <w:szCs w:val="20"/>
          <w:shd w:val="clear" w:color="auto" w:fill="FFFFFF"/>
        </w:rPr>
        <w:t>sh</w:t>
      </w:r>
      <w:proofErr w:type="spellEnd"/>
      <w:r w:rsidRPr="00CA7925">
        <w:rPr>
          <w:rFonts w:ascii="Arial" w:hAnsi="Arial" w:cs="Arial"/>
          <w:b/>
          <w:bCs/>
          <w:i/>
          <w:iCs/>
          <w:sz w:val="20"/>
          <w:szCs w:val="20"/>
          <w:shd w:val="clear" w:color="auto" w:fill="FFFFFF"/>
        </w:rPr>
        <w:t>)</w:t>
      </w:r>
      <w:r w:rsidRPr="00EF5375">
        <w:rPr>
          <w:rFonts w:ascii="Arial" w:hAnsi="Arial" w:cs="Arial"/>
          <w:sz w:val="24"/>
          <w:szCs w:val="24"/>
          <w:shd w:val="clear" w:color="auto" w:fill="FFFFFF"/>
        </w:rPr>
        <w:t xml:space="preserve"> shows stakeholders to be included in this curriculum </w:t>
      </w:r>
      <w:r w:rsidR="00C80F99" w:rsidRPr="00EF5375">
        <w:rPr>
          <w:rFonts w:ascii="Arial" w:hAnsi="Arial" w:cs="Arial"/>
          <w:sz w:val="24"/>
          <w:szCs w:val="24"/>
          <w:shd w:val="clear" w:color="auto" w:fill="FFFFFF"/>
        </w:rPr>
        <w:t xml:space="preserve">through the power/interest model </w:t>
      </w:r>
      <w:bookmarkStart w:id="0" w:name="_Hlk43578963"/>
      <w:r w:rsidR="00C80F99" w:rsidRPr="00CA7925">
        <w:rPr>
          <w:rFonts w:ascii="Arial" w:hAnsi="Arial" w:cs="Arial"/>
          <w:sz w:val="20"/>
          <w:szCs w:val="20"/>
          <w:shd w:val="clear" w:color="auto" w:fill="FFFFFF"/>
        </w:rPr>
        <w:t>(Stakeholder Analysis: Winning Support for Your Projects, 2020).</w:t>
      </w:r>
      <w:r w:rsidR="00C80F99" w:rsidRPr="00EF5375">
        <w:rPr>
          <w:rFonts w:ascii="Arial" w:hAnsi="Arial" w:cs="Arial"/>
          <w:sz w:val="24"/>
          <w:szCs w:val="24"/>
          <w:shd w:val="clear" w:color="auto" w:fill="FFFFFF"/>
        </w:rPr>
        <w:t xml:space="preserve">  </w:t>
      </w:r>
      <w:bookmarkEnd w:id="0"/>
      <w:r w:rsidR="00C80F99" w:rsidRPr="00EF5375">
        <w:rPr>
          <w:rFonts w:ascii="Arial" w:hAnsi="Arial" w:cs="Arial"/>
          <w:sz w:val="24"/>
          <w:szCs w:val="24"/>
          <w:shd w:val="clear" w:color="auto" w:fill="FFFFFF"/>
        </w:rPr>
        <w:t xml:space="preserve">This model was used to simplify stakeholder mapping and highlights who will need </w:t>
      </w:r>
      <w:r w:rsidR="00716F85" w:rsidRPr="00EF5375">
        <w:rPr>
          <w:rFonts w:ascii="Arial" w:hAnsi="Arial" w:cs="Arial"/>
          <w:sz w:val="24"/>
          <w:szCs w:val="24"/>
          <w:shd w:val="clear" w:color="auto" w:fill="FFFFFF"/>
        </w:rPr>
        <w:t>regular communication</w:t>
      </w:r>
      <w:r w:rsidR="008E6DA0" w:rsidRPr="00EF5375">
        <w:rPr>
          <w:rFonts w:ascii="Arial" w:hAnsi="Arial" w:cs="Arial"/>
          <w:sz w:val="24"/>
          <w:szCs w:val="24"/>
          <w:shd w:val="clear" w:color="auto" w:fill="FFFFFF"/>
        </w:rPr>
        <w:t xml:space="preserve"> </w:t>
      </w:r>
      <w:r w:rsidR="008E6DA0" w:rsidRPr="00CA7925">
        <w:rPr>
          <w:rFonts w:ascii="Arial" w:hAnsi="Arial" w:cs="Arial"/>
          <w:sz w:val="20"/>
          <w:szCs w:val="20"/>
          <w:shd w:val="clear" w:color="auto" w:fill="FFFFFF"/>
        </w:rPr>
        <w:t>(</w:t>
      </w:r>
      <w:proofErr w:type="spellStart"/>
      <w:r w:rsidR="00D8378D" w:rsidRPr="00CA7925">
        <w:rPr>
          <w:rFonts w:ascii="Arial" w:hAnsi="Arial" w:cs="Arial"/>
          <w:b/>
          <w:bCs/>
          <w:i/>
          <w:iCs/>
          <w:sz w:val="20"/>
          <w:szCs w:val="20"/>
          <w:shd w:val="clear" w:color="auto" w:fill="FFFFFF"/>
        </w:rPr>
        <w:t>sh</w:t>
      </w:r>
      <w:proofErr w:type="spellEnd"/>
      <w:r w:rsidR="008E6DA0" w:rsidRPr="00CA7925">
        <w:rPr>
          <w:rFonts w:ascii="Arial" w:hAnsi="Arial" w:cs="Arial"/>
          <w:b/>
          <w:bCs/>
          <w:i/>
          <w:iCs/>
          <w:sz w:val="20"/>
          <w:szCs w:val="20"/>
          <w:shd w:val="clear" w:color="auto" w:fill="FFFFFF"/>
        </w:rPr>
        <w:t>)</w:t>
      </w:r>
      <w:r w:rsidR="00716F85" w:rsidRPr="00CA7925">
        <w:rPr>
          <w:rFonts w:ascii="Arial" w:hAnsi="Arial" w:cs="Arial"/>
          <w:b/>
          <w:bCs/>
          <w:i/>
          <w:iCs/>
          <w:sz w:val="20"/>
          <w:szCs w:val="20"/>
          <w:shd w:val="clear" w:color="auto" w:fill="FFFFFF"/>
        </w:rPr>
        <w:t>.</w:t>
      </w:r>
      <w:r w:rsidR="00716F85" w:rsidRPr="00EF5375">
        <w:rPr>
          <w:rFonts w:ascii="Arial" w:hAnsi="Arial" w:cs="Arial"/>
          <w:sz w:val="24"/>
          <w:szCs w:val="24"/>
          <w:shd w:val="clear" w:color="auto" w:fill="FFFFFF"/>
        </w:rPr>
        <w:t xml:space="preserve">  As far as I am concerned, stakeholder management is one of the most important activities during the process of change.  Without support, the</w:t>
      </w:r>
      <w:r w:rsidR="00D8378D" w:rsidRPr="00EF5375">
        <w:rPr>
          <w:rFonts w:ascii="Arial" w:hAnsi="Arial" w:cs="Arial"/>
          <w:sz w:val="24"/>
          <w:szCs w:val="24"/>
          <w:shd w:val="clear" w:color="auto" w:fill="FFFFFF"/>
        </w:rPr>
        <w:t>re</w:t>
      </w:r>
      <w:r w:rsidR="00716F85" w:rsidRPr="00EF5375">
        <w:rPr>
          <w:rFonts w:ascii="Arial" w:hAnsi="Arial" w:cs="Arial"/>
          <w:sz w:val="24"/>
          <w:szCs w:val="24"/>
          <w:shd w:val="clear" w:color="auto" w:fill="FFFFFF"/>
        </w:rPr>
        <w:t xml:space="preserve"> is immediately a lack of buy in and barriers are inevitable.  With stakeholder communication, one can discuss, gather feedback and deal with any concerns proactively with the focus being on driving performance and proving results.  TDP will use the model of effective communication of Michael </w:t>
      </w:r>
      <w:proofErr w:type="spellStart"/>
      <w:r w:rsidR="00716F85" w:rsidRPr="00EF5375">
        <w:rPr>
          <w:rFonts w:ascii="Arial" w:hAnsi="Arial" w:cs="Arial"/>
          <w:sz w:val="24"/>
          <w:szCs w:val="24"/>
          <w:shd w:val="clear" w:color="auto" w:fill="FFFFFF"/>
        </w:rPr>
        <w:t>Arglye</w:t>
      </w:r>
      <w:proofErr w:type="spellEnd"/>
      <w:r w:rsidR="00716F85" w:rsidRPr="00EF5375">
        <w:rPr>
          <w:rFonts w:ascii="Arial" w:hAnsi="Arial" w:cs="Arial"/>
          <w:sz w:val="24"/>
          <w:szCs w:val="24"/>
          <w:shd w:val="clear" w:color="auto" w:fill="FFFFFF"/>
        </w:rPr>
        <w:t xml:space="preserve"> </w:t>
      </w:r>
      <w:r w:rsidR="00716F85" w:rsidRPr="00CA7925">
        <w:rPr>
          <w:rFonts w:ascii="Arial" w:hAnsi="Arial" w:cs="Arial"/>
          <w:sz w:val="20"/>
          <w:szCs w:val="20"/>
          <w:shd w:val="clear" w:color="auto" w:fill="FFFFFF"/>
        </w:rPr>
        <w:t>(1972).</w:t>
      </w:r>
      <w:r w:rsidR="00716F85" w:rsidRPr="00EF5375">
        <w:rPr>
          <w:rFonts w:ascii="Arial" w:hAnsi="Arial" w:cs="Arial"/>
          <w:sz w:val="24"/>
          <w:szCs w:val="24"/>
          <w:shd w:val="clear" w:color="auto" w:fill="FFFFFF"/>
        </w:rPr>
        <w:t xml:space="preserve">  The </w:t>
      </w:r>
      <w:r w:rsidR="00D8378D" w:rsidRPr="00EF5375">
        <w:rPr>
          <w:rFonts w:ascii="Arial" w:hAnsi="Arial" w:cs="Arial"/>
          <w:sz w:val="24"/>
          <w:szCs w:val="24"/>
          <w:shd w:val="clear" w:color="auto" w:fill="FFFFFF"/>
        </w:rPr>
        <w:t>seven-steps all</w:t>
      </w:r>
      <w:r w:rsidR="00716F85" w:rsidRPr="00EF5375">
        <w:rPr>
          <w:rFonts w:ascii="Arial" w:hAnsi="Arial" w:cs="Arial"/>
          <w:sz w:val="24"/>
          <w:szCs w:val="24"/>
          <w:shd w:val="clear" w:color="auto" w:fill="FFFFFF"/>
        </w:rPr>
        <w:t xml:space="preserve">ow for both parties to exchange knowledge and check understanding.  From </w:t>
      </w:r>
      <w:r w:rsidR="00716F85" w:rsidRPr="00CA7925">
        <w:rPr>
          <w:rFonts w:ascii="Arial" w:hAnsi="Arial" w:cs="Arial"/>
          <w:b/>
          <w:bCs/>
          <w:i/>
          <w:iCs/>
          <w:sz w:val="20"/>
          <w:szCs w:val="20"/>
          <w:shd w:val="clear" w:color="auto" w:fill="FFFFFF"/>
        </w:rPr>
        <w:t>(</w:t>
      </w:r>
      <w:r w:rsidR="00D8378D" w:rsidRPr="00CA7925">
        <w:rPr>
          <w:rFonts w:ascii="Arial" w:hAnsi="Arial" w:cs="Arial"/>
          <w:b/>
          <w:bCs/>
          <w:i/>
          <w:iCs/>
          <w:sz w:val="20"/>
          <w:szCs w:val="20"/>
          <w:shd w:val="clear" w:color="auto" w:fill="FFFFFF"/>
        </w:rPr>
        <w:t>j</w:t>
      </w:r>
      <w:r w:rsidR="00716F85" w:rsidRPr="00CA7925">
        <w:rPr>
          <w:rFonts w:ascii="Arial" w:hAnsi="Arial" w:cs="Arial"/>
          <w:b/>
          <w:bCs/>
          <w:i/>
          <w:iCs/>
          <w:sz w:val="20"/>
          <w:szCs w:val="20"/>
          <w:shd w:val="clear" w:color="auto" w:fill="FFFFFF"/>
        </w:rPr>
        <w:t>)</w:t>
      </w:r>
      <w:r w:rsidR="00716F85" w:rsidRPr="00EF5375">
        <w:rPr>
          <w:rFonts w:ascii="Arial" w:hAnsi="Arial" w:cs="Arial"/>
          <w:sz w:val="24"/>
          <w:szCs w:val="24"/>
          <w:shd w:val="clear" w:color="auto" w:fill="FFFFFF"/>
        </w:rPr>
        <w:t xml:space="preserve"> a plethora of mediums will be used to communicate to ensure</w:t>
      </w:r>
      <w:r w:rsidR="00D8378D" w:rsidRPr="00EF5375">
        <w:rPr>
          <w:rFonts w:ascii="Arial" w:hAnsi="Arial" w:cs="Arial"/>
          <w:sz w:val="24"/>
          <w:szCs w:val="24"/>
          <w:shd w:val="clear" w:color="auto" w:fill="FFFFFF"/>
        </w:rPr>
        <w:t xml:space="preserve"> </w:t>
      </w:r>
      <w:r w:rsidR="00716F85" w:rsidRPr="00EF5375">
        <w:rPr>
          <w:rFonts w:ascii="Arial" w:hAnsi="Arial" w:cs="Arial"/>
          <w:sz w:val="24"/>
          <w:szCs w:val="24"/>
          <w:shd w:val="clear" w:color="auto" w:fill="FFFFFF"/>
        </w:rPr>
        <w:t xml:space="preserve">stakeholders have the </w:t>
      </w:r>
      <w:r w:rsidR="00D8378D" w:rsidRPr="00EF5375">
        <w:rPr>
          <w:rFonts w:ascii="Arial" w:hAnsi="Arial" w:cs="Arial"/>
          <w:sz w:val="24"/>
          <w:szCs w:val="24"/>
          <w:shd w:val="clear" w:color="auto" w:fill="FFFFFF"/>
        </w:rPr>
        <w:t xml:space="preserve">right </w:t>
      </w:r>
      <w:r w:rsidR="00716F85" w:rsidRPr="00EF5375">
        <w:rPr>
          <w:rFonts w:ascii="Arial" w:hAnsi="Arial" w:cs="Arial"/>
          <w:sz w:val="24"/>
          <w:szCs w:val="24"/>
          <w:shd w:val="clear" w:color="auto" w:fill="FFFFFF"/>
        </w:rPr>
        <w:t xml:space="preserve">knowledge </w:t>
      </w:r>
      <w:r w:rsidR="00D8378D" w:rsidRPr="00EF5375">
        <w:rPr>
          <w:rFonts w:ascii="Arial" w:hAnsi="Arial" w:cs="Arial"/>
          <w:sz w:val="24"/>
          <w:szCs w:val="24"/>
          <w:shd w:val="clear" w:color="auto" w:fill="FFFFFF"/>
        </w:rPr>
        <w:t xml:space="preserve">at </w:t>
      </w:r>
      <w:r w:rsidR="00716F85" w:rsidRPr="00EF5375">
        <w:rPr>
          <w:rFonts w:ascii="Arial" w:hAnsi="Arial" w:cs="Arial"/>
          <w:sz w:val="24"/>
          <w:szCs w:val="24"/>
          <w:shd w:val="clear" w:color="auto" w:fill="FFFFFF"/>
        </w:rPr>
        <w:t xml:space="preserve">the right time. </w:t>
      </w:r>
      <w:proofErr w:type="spellStart"/>
      <w:r w:rsidR="00716F85" w:rsidRPr="00EF5375">
        <w:rPr>
          <w:rFonts w:ascii="Arial" w:hAnsi="Arial" w:cs="Arial"/>
          <w:sz w:val="24"/>
          <w:szCs w:val="24"/>
          <w:shd w:val="clear" w:color="auto" w:fill="FFFFFF"/>
        </w:rPr>
        <w:t>Lasswell’s</w:t>
      </w:r>
      <w:proofErr w:type="spellEnd"/>
      <w:r w:rsidR="00716F85" w:rsidRPr="00EF5375">
        <w:rPr>
          <w:rFonts w:ascii="Arial" w:hAnsi="Arial" w:cs="Arial"/>
          <w:sz w:val="24"/>
          <w:szCs w:val="24"/>
          <w:shd w:val="clear" w:color="auto" w:fill="FFFFFF"/>
        </w:rPr>
        <w:t xml:space="preserve"> model </w:t>
      </w:r>
      <w:r w:rsidR="00716F85" w:rsidRPr="00CA7925">
        <w:rPr>
          <w:rFonts w:ascii="Arial" w:hAnsi="Arial" w:cs="Arial"/>
          <w:sz w:val="20"/>
          <w:szCs w:val="20"/>
          <w:shd w:val="clear" w:color="auto" w:fill="FFFFFF"/>
        </w:rPr>
        <w:t>(1948)</w:t>
      </w:r>
      <w:r w:rsidR="00716F85" w:rsidRPr="00EF5375">
        <w:rPr>
          <w:rFonts w:ascii="Arial" w:hAnsi="Arial" w:cs="Arial"/>
          <w:sz w:val="24"/>
          <w:szCs w:val="24"/>
          <w:shd w:val="clear" w:color="auto" w:fill="FFFFFF"/>
        </w:rPr>
        <w:t xml:space="preserve"> was considered but the decision was made to use </w:t>
      </w:r>
      <w:proofErr w:type="spellStart"/>
      <w:r w:rsidR="00716F85" w:rsidRPr="00EF5375">
        <w:rPr>
          <w:rFonts w:ascii="Arial" w:hAnsi="Arial" w:cs="Arial"/>
          <w:sz w:val="24"/>
          <w:szCs w:val="24"/>
          <w:shd w:val="clear" w:color="auto" w:fill="FFFFFF"/>
        </w:rPr>
        <w:t>Arglye</w:t>
      </w:r>
      <w:proofErr w:type="spellEnd"/>
      <w:r w:rsidR="00716F85" w:rsidRPr="00EF5375">
        <w:rPr>
          <w:rFonts w:ascii="Arial" w:hAnsi="Arial" w:cs="Arial"/>
          <w:sz w:val="24"/>
          <w:szCs w:val="24"/>
          <w:shd w:val="clear" w:color="auto" w:fill="FFFFFF"/>
        </w:rPr>
        <w:t xml:space="preserve"> because it is a theory focused on the</w:t>
      </w:r>
      <w:r w:rsidR="008E6DA0" w:rsidRPr="00EF5375">
        <w:rPr>
          <w:rFonts w:ascii="Arial" w:hAnsi="Arial" w:cs="Arial"/>
          <w:sz w:val="24"/>
          <w:szCs w:val="24"/>
          <w:shd w:val="clear" w:color="auto" w:fill="FFFFFF"/>
        </w:rPr>
        <w:t xml:space="preserve"> final</w:t>
      </w:r>
      <w:r w:rsidR="00716F85" w:rsidRPr="00EF5375">
        <w:rPr>
          <w:rFonts w:ascii="Arial" w:hAnsi="Arial" w:cs="Arial"/>
          <w:sz w:val="24"/>
          <w:szCs w:val="24"/>
          <w:shd w:val="clear" w:color="auto" w:fill="FFFFFF"/>
        </w:rPr>
        <w:t xml:space="preserve"> understanding of a message and not just on the sending.  </w:t>
      </w:r>
    </w:p>
    <w:p w14:paraId="32318A65" w14:textId="1EC691C0" w:rsidR="00716F85" w:rsidRPr="00EF5375" w:rsidRDefault="00716F85" w:rsidP="00716F85">
      <w:pPr>
        <w:rPr>
          <w:rFonts w:ascii="Arial" w:hAnsi="Arial" w:cs="Arial"/>
          <w:b/>
          <w:sz w:val="24"/>
          <w:szCs w:val="24"/>
        </w:rPr>
      </w:pPr>
      <w:r w:rsidRPr="00EF5375">
        <w:rPr>
          <w:rFonts w:ascii="Arial" w:hAnsi="Arial" w:cs="Arial"/>
          <w:b/>
          <w:sz w:val="24"/>
          <w:szCs w:val="24"/>
        </w:rPr>
        <w:t xml:space="preserve">Leadership </w:t>
      </w:r>
    </w:p>
    <w:p w14:paraId="35B4A025" w14:textId="3FE66D04" w:rsidR="00DF43EC" w:rsidRPr="00EF5375" w:rsidRDefault="00D8378D" w:rsidP="000C3F6E">
      <w:pPr>
        <w:spacing w:before="240"/>
        <w:rPr>
          <w:rFonts w:ascii="Arial" w:hAnsi="Arial" w:cs="Arial"/>
          <w:sz w:val="24"/>
          <w:szCs w:val="24"/>
          <w:shd w:val="clear" w:color="auto" w:fill="FFFFFF"/>
        </w:rPr>
      </w:pPr>
      <w:r w:rsidRPr="00EF5375">
        <w:rPr>
          <w:rFonts w:ascii="Arial" w:hAnsi="Arial" w:cs="Arial"/>
          <w:sz w:val="24"/>
          <w:szCs w:val="24"/>
          <w:shd w:val="clear" w:color="auto" w:fill="FFFFFF"/>
        </w:rPr>
        <w:t xml:space="preserve">The </w:t>
      </w:r>
      <w:r w:rsidR="00874F51" w:rsidRPr="00EF5375">
        <w:rPr>
          <w:rFonts w:ascii="Arial" w:hAnsi="Arial" w:cs="Arial"/>
          <w:sz w:val="24"/>
          <w:szCs w:val="24"/>
          <w:shd w:val="clear" w:color="auto" w:fill="FFFFFF"/>
        </w:rPr>
        <w:t xml:space="preserve">TDP leader </w:t>
      </w:r>
      <w:r w:rsidRPr="00EF5375">
        <w:rPr>
          <w:rFonts w:ascii="Arial" w:hAnsi="Arial" w:cs="Arial"/>
          <w:sz w:val="24"/>
          <w:szCs w:val="24"/>
          <w:shd w:val="clear" w:color="auto" w:fill="FFFFFF"/>
        </w:rPr>
        <w:t>will</w:t>
      </w:r>
      <w:r w:rsidR="00874F51" w:rsidRPr="00EF5375">
        <w:rPr>
          <w:rFonts w:ascii="Arial" w:hAnsi="Arial" w:cs="Arial"/>
          <w:sz w:val="24"/>
          <w:szCs w:val="24"/>
          <w:shd w:val="clear" w:color="auto" w:fill="FFFFFF"/>
        </w:rPr>
        <w:t xml:space="preserve"> </w:t>
      </w:r>
      <w:r w:rsidRPr="00EF5375">
        <w:rPr>
          <w:rFonts w:ascii="Arial" w:hAnsi="Arial" w:cs="Arial"/>
          <w:sz w:val="24"/>
          <w:szCs w:val="24"/>
          <w:shd w:val="clear" w:color="auto" w:fill="FFFFFF"/>
        </w:rPr>
        <w:t>deliver</w:t>
      </w:r>
      <w:r w:rsidR="00874F51" w:rsidRPr="00EF5375">
        <w:rPr>
          <w:rFonts w:ascii="Arial" w:hAnsi="Arial" w:cs="Arial"/>
          <w:sz w:val="24"/>
          <w:szCs w:val="24"/>
          <w:shd w:val="clear" w:color="auto" w:fill="FFFFFF"/>
        </w:rPr>
        <w:t xml:space="preserve"> </w:t>
      </w:r>
      <w:r w:rsidRPr="00EF5375">
        <w:rPr>
          <w:rFonts w:ascii="Arial" w:hAnsi="Arial" w:cs="Arial"/>
          <w:sz w:val="24"/>
          <w:szCs w:val="24"/>
          <w:shd w:val="clear" w:color="auto" w:fill="FFFFFF"/>
        </w:rPr>
        <w:t xml:space="preserve">the </w:t>
      </w:r>
      <w:r w:rsidR="00874F51" w:rsidRPr="00EF5375">
        <w:rPr>
          <w:rFonts w:ascii="Arial" w:hAnsi="Arial" w:cs="Arial"/>
          <w:sz w:val="24"/>
          <w:szCs w:val="24"/>
          <w:shd w:val="clear" w:color="auto" w:fill="FFFFFF"/>
        </w:rPr>
        <w:t xml:space="preserve">vision of this new curriculum to Admiral and manage the process.  </w:t>
      </w:r>
      <w:r w:rsidR="008713AC" w:rsidRPr="00EF5375">
        <w:rPr>
          <w:rFonts w:ascii="Arial" w:hAnsi="Arial" w:cs="Arial"/>
          <w:sz w:val="24"/>
          <w:szCs w:val="24"/>
          <w:shd w:val="clear" w:color="auto" w:fill="FFFFFF"/>
        </w:rPr>
        <w:t>When discussing Leadership and Management, o</w:t>
      </w:r>
      <w:r w:rsidR="00874F51" w:rsidRPr="00EF5375">
        <w:rPr>
          <w:rFonts w:ascii="Arial" w:hAnsi="Arial" w:cs="Arial"/>
          <w:sz w:val="24"/>
          <w:szCs w:val="24"/>
          <w:shd w:val="clear" w:color="auto" w:fill="FFFFFF"/>
        </w:rPr>
        <w:t xml:space="preserve">ne is not better than the other </w:t>
      </w:r>
      <w:r w:rsidR="00874F51" w:rsidRPr="00CA7925">
        <w:rPr>
          <w:rFonts w:ascii="Arial" w:hAnsi="Arial" w:cs="Arial"/>
          <w:sz w:val="20"/>
          <w:szCs w:val="20"/>
          <w:shd w:val="clear" w:color="auto" w:fill="FFFFFF"/>
        </w:rPr>
        <w:t>(Bridges, 2019)</w:t>
      </w:r>
      <w:r w:rsidR="00874F51" w:rsidRPr="00EF5375">
        <w:rPr>
          <w:rFonts w:ascii="Arial" w:hAnsi="Arial" w:cs="Arial"/>
          <w:sz w:val="24"/>
          <w:szCs w:val="24"/>
          <w:shd w:val="clear" w:color="auto" w:fill="FFFFFF"/>
        </w:rPr>
        <w:t xml:space="preserve"> and if balanced correctly, can drive a high performing team.  When considering team members, Belbin</w:t>
      </w:r>
      <w:r w:rsidR="00EF6A7A" w:rsidRPr="00EF5375">
        <w:rPr>
          <w:rFonts w:ascii="Arial" w:hAnsi="Arial" w:cs="Arial"/>
          <w:sz w:val="24"/>
          <w:szCs w:val="24"/>
          <w:shd w:val="clear" w:color="auto" w:fill="FFFFFF"/>
        </w:rPr>
        <w:t xml:space="preserve"> </w:t>
      </w:r>
      <w:r w:rsidR="00EF6A7A" w:rsidRPr="00CA7925">
        <w:rPr>
          <w:rFonts w:ascii="Arial" w:hAnsi="Arial" w:cs="Arial"/>
          <w:sz w:val="20"/>
          <w:szCs w:val="20"/>
          <w:shd w:val="clear" w:color="auto" w:fill="FFFFFF"/>
        </w:rPr>
        <w:t>(1969)</w:t>
      </w:r>
      <w:r w:rsidR="00874F51" w:rsidRPr="00EF5375">
        <w:rPr>
          <w:rFonts w:ascii="Arial" w:hAnsi="Arial" w:cs="Arial"/>
          <w:sz w:val="24"/>
          <w:szCs w:val="24"/>
          <w:shd w:val="clear" w:color="auto" w:fill="FFFFFF"/>
        </w:rPr>
        <w:t xml:space="preserve"> can be considered for team roles</w:t>
      </w:r>
      <w:r w:rsidR="008713AC" w:rsidRPr="00EF5375">
        <w:rPr>
          <w:rFonts w:ascii="Arial" w:hAnsi="Arial" w:cs="Arial"/>
          <w:sz w:val="24"/>
          <w:szCs w:val="24"/>
          <w:shd w:val="clear" w:color="auto" w:fill="FFFFFF"/>
        </w:rPr>
        <w:t xml:space="preserve"> and </w:t>
      </w:r>
      <w:r w:rsidR="00172B21" w:rsidRPr="00EF5375">
        <w:rPr>
          <w:rFonts w:ascii="Arial" w:hAnsi="Arial" w:cs="Arial"/>
          <w:color w:val="000000"/>
          <w:sz w:val="24"/>
          <w:szCs w:val="24"/>
          <w:shd w:val="clear" w:color="auto" w:fill="FFFFFF"/>
        </w:rPr>
        <w:t xml:space="preserve">Tuckman </w:t>
      </w:r>
      <w:r w:rsidR="00EF6A7A" w:rsidRPr="00CA7925">
        <w:rPr>
          <w:rFonts w:ascii="Arial" w:hAnsi="Arial" w:cs="Arial"/>
          <w:color w:val="000000"/>
          <w:sz w:val="20"/>
          <w:szCs w:val="20"/>
          <w:shd w:val="clear" w:color="auto" w:fill="FFFFFF"/>
        </w:rPr>
        <w:t>(</w:t>
      </w:r>
      <w:r w:rsidR="00172B21" w:rsidRPr="00CA7925">
        <w:rPr>
          <w:rFonts w:ascii="Arial" w:hAnsi="Arial" w:cs="Arial"/>
          <w:color w:val="000000"/>
          <w:sz w:val="20"/>
          <w:szCs w:val="20"/>
          <w:shd w:val="clear" w:color="auto" w:fill="FFFFFF"/>
        </w:rPr>
        <w:t>1965)</w:t>
      </w:r>
      <w:r w:rsidR="008713AC" w:rsidRPr="00EF5375">
        <w:rPr>
          <w:rFonts w:ascii="Arial" w:hAnsi="Arial" w:cs="Arial"/>
          <w:sz w:val="24"/>
          <w:szCs w:val="24"/>
          <w:shd w:val="clear" w:color="auto" w:fill="FFFFFF"/>
        </w:rPr>
        <w:t xml:space="preserve"> for team development.  As </w:t>
      </w:r>
      <w:proofErr w:type="gramStart"/>
      <w:r w:rsidR="008713AC" w:rsidRPr="00EF5375">
        <w:rPr>
          <w:rFonts w:ascii="Arial" w:hAnsi="Arial" w:cs="Arial"/>
          <w:sz w:val="24"/>
          <w:szCs w:val="24"/>
          <w:shd w:val="clear" w:color="auto" w:fill="FFFFFF"/>
        </w:rPr>
        <w:t>a majority of</w:t>
      </w:r>
      <w:proofErr w:type="gramEnd"/>
      <w:r w:rsidR="008713AC" w:rsidRPr="00EF5375">
        <w:rPr>
          <w:rFonts w:ascii="Arial" w:hAnsi="Arial" w:cs="Arial"/>
          <w:sz w:val="24"/>
          <w:szCs w:val="24"/>
          <w:shd w:val="clear" w:color="auto" w:fill="FFFFFF"/>
        </w:rPr>
        <w:t xml:space="preserve"> the curriculum will sit within Admiral Academy</w:t>
      </w:r>
      <w:r w:rsidR="00C23593" w:rsidRPr="00EF5375">
        <w:rPr>
          <w:rFonts w:ascii="Arial" w:hAnsi="Arial" w:cs="Arial"/>
          <w:sz w:val="24"/>
          <w:szCs w:val="24"/>
          <w:shd w:val="clear" w:color="auto" w:fill="FFFFFF"/>
        </w:rPr>
        <w:t xml:space="preserve"> (</w:t>
      </w:r>
      <w:r w:rsidR="00B25E69" w:rsidRPr="00EF5375">
        <w:rPr>
          <w:rFonts w:ascii="Arial" w:hAnsi="Arial" w:cs="Arial"/>
          <w:sz w:val="24"/>
          <w:szCs w:val="24"/>
          <w:shd w:val="clear" w:color="auto" w:fill="FFFFFF"/>
        </w:rPr>
        <w:t xml:space="preserve">a </w:t>
      </w:r>
      <w:r w:rsidR="00C36820" w:rsidRPr="00EF5375">
        <w:rPr>
          <w:rFonts w:ascii="Arial" w:hAnsi="Arial" w:cs="Arial"/>
          <w:sz w:val="24"/>
          <w:szCs w:val="24"/>
          <w:shd w:val="clear" w:color="auto" w:fill="FFFFFF"/>
        </w:rPr>
        <w:t>long-standing</w:t>
      </w:r>
      <w:r w:rsidR="00B25E69" w:rsidRPr="00EF5375">
        <w:rPr>
          <w:rFonts w:ascii="Arial" w:hAnsi="Arial" w:cs="Arial"/>
          <w:sz w:val="24"/>
          <w:szCs w:val="24"/>
          <w:shd w:val="clear" w:color="auto" w:fill="FFFFFF"/>
        </w:rPr>
        <w:t xml:space="preserve"> team</w:t>
      </w:r>
      <w:r w:rsidR="00C23593" w:rsidRPr="00EF5375">
        <w:rPr>
          <w:rFonts w:ascii="Arial" w:hAnsi="Arial" w:cs="Arial"/>
          <w:sz w:val="24"/>
          <w:szCs w:val="24"/>
          <w:shd w:val="clear" w:color="auto" w:fill="FFFFFF"/>
        </w:rPr>
        <w:t>),</w:t>
      </w:r>
      <w:r w:rsidR="008713AC" w:rsidRPr="00EF5375">
        <w:rPr>
          <w:rFonts w:ascii="Arial" w:hAnsi="Arial" w:cs="Arial"/>
          <w:sz w:val="24"/>
          <w:szCs w:val="24"/>
          <w:shd w:val="clear" w:color="auto" w:fill="FFFFFF"/>
        </w:rPr>
        <w:t xml:space="preserve"> team development and team roles have been established.  Belbin </w:t>
      </w:r>
      <w:r w:rsidR="00666A22" w:rsidRPr="00EF5375">
        <w:rPr>
          <w:rFonts w:ascii="Arial" w:hAnsi="Arial" w:cs="Arial"/>
          <w:sz w:val="24"/>
          <w:szCs w:val="24"/>
          <w:shd w:val="clear" w:color="auto" w:fill="FFFFFF"/>
        </w:rPr>
        <w:t>can help</w:t>
      </w:r>
      <w:r w:rsidR="008713AC" w:rsidRPr="00EF5375">
        <w:rPr>
          <w:rFonts w:ascii="Arial" w:hAnsi="Arial" w:cs="Arial"/>
          <w:sz w:val="24"/>
          <w:szCs w:val="24"/>
          <w:shd w:val="clear" w:color="auto" w:fill="FFFFFF"/>
        </w:rPr>
        <w:t xml:space="preserve"> the leader consider </w:t>
      </w:r>
      <w:r w:rsidRPr="00EF5375">
        <w:rPr>
          <w:rFonts w:ascii="Arial" w:hAnsi="Arial" w:cs="Arial"/>
          <w:sz w:val="24"/>
          <w:szCs w:val="24"/>
          <w:shd w:val="clear" w:color="auto" w:fill="FFFFFF"/>
        </w:rPr>
        <w:t>individual</w:t>
      </w:r>
      <w:r w:rsidR="008713AC" w:rsidRPr="00EF5375">
        <w:rPr>
          <w:rFonts w:ascii="Arial" w:hAnsi="Arial" w:cs="Arial"/>
          <w:sz w:val="24"/>
          <w:szCs w:val="24"/>
          <w:shd w:val="clear" w:color="auto" w:fill="FFFFFF"/>
        </w:rPr>
        <w:t xml:space="preserve"> strengths and </w:t>
      </w:r>
      <w:r w:rsidRPr="00EF5375">
        <w:rPr>
          <w:rFonts w:ascii="Arial" w:hAnsi="Arial" w:cs="Arial"/>
          <w:sz w:val="24"/>
          <w:szCs w:val="24"/>
          <w:shd w:val="clear" w:color="auto" w:fill="FFFFFF"/>
        </w:rPr>
        <w:t xml:space="preserve">assign </w:t>
      </w:r>
      <w:r w:rsidR="008713AC" w:rsidRPr="00EF5375">
        <w:rPr>
          <w:rFonts w:ascii="Arial" w:hAnsi="Arial" w:cs="Arial"/>
          <w:sz w:val="24"/>
          <w:szCs w:val="24"/>
          <w:shd w:val="clear" w:color="auto" w:fill="FFFFFF"/>
        </w:rPr>
        <w:t>roles and responsibilities correctly</w:t>
      </w:r>
      <w:r w:rsidR="00666A22" w:rsidRPr="00EF5375">
        <w:rPr>
          <w:rFonts w:ascii="Arial" w:hAnsi="Arial" w:cs="Arial"/>
          <w:sz w:val="24"/>
          <w:szCs w:val="24"/>
          <w:shd w:val="clear" w:color="auto" w:fill="FFFFFF"/>
        </w:rPr>
        <w:t>.  As a Belbin practi</w:t>
      </w:r>
      <w:r w:rsidR="00B25E69" w:rsidRPr="00EF5375">
        <w:rPr>
          <w:rFonts w:ascii="Arial" w:hAnsi="Arial" w:cs="Arial"/>
          <w:sz w:val="24"/>
          <w:szCs w:val="24"/>
          <w:shd w:val="clear" w:color="auto" w:fill="FFFFFF"/>
        </w:rPr>
        <w:t>ti</w:t>
      </w:r>
      <w:r w:rsidR="00666A22" w:rsidRPr="00EF5375">
        <w:rPr>
          <w:rFonts w:ascii="Arial" w:hAnsi="Arial" w:cs="Arial"/>
          <w:sz w:val="24"/>
          <w:szCs w:val="24"/>
          <w:shd w:val="clear" w:color="auto" w:fill="FFFFFF"/>
        </w:rPr>
        <w:t xml:space="preserve">oner myself, this model </w:t>
      </w:r>
      <w:r w:rsidR="00666A22" w:rsidRPr="00EF5375">
        <w:rPr>
          <w:rFonts w:ascii="Arial" w:hAnsi="Arial" w:cs="Arial"/>
          <w:sz w:val="24"/>
          <w:szCs w:val="24"/>
          <w:shd w:val="clear" w:color="auto" w:fill="FFFFFF"/>
        </w:rPr>
        <w:lastRenderedPageBreak/>
        <w:t>lead</w:t>
      </w:r>
      <w:r w:rsidR="00B25E69" w:rsidRPr="00EF5375">
        <w:rPr>
          <w:rFonts w:ascii="Arial" w:hAnsi="Arial" w:cs="Arial"/>
          <w:sz w:val="24"/>
          <w:szCs w:val="24"/>
          <w:shd w:val="clear" w:color="auto" w:fill="FFFFFF"/>
        </w:rPr>
        <w:t>s</w:t>
      </w:r>
      <w:r w:rsidR="00666A22" w:rsidRPr="00EF5375">
        <w:rPr>
          <w:rFonts w:ascii="Arial" w:hAnsi="Arial" w:cs="Arial"/>
          <w:sz w:val="24"/>
          <w:szCs w:val="24"/>
          <w:shd w:val="clear" w:color="auto" w:fill="FFFFFF"/>
        </w:rPr>
        <w:t xml:space="preserve"> to engagement and performance but </w:t>
      </w:r>
      <w:r w:rsidR="00C22ECB" w:rsidRPr="00EF5375">
        <w:rPr>
          <w:rFonts w:ascii="Arial" w:hAnsi="Arial" w:cs="Arial"/>
          <w:sz w:val="24"/>
          <w:szCs w:val="24"/>
          <w:shd w:val="clear" w:color="auto" w:fill="FFFFFF"/>
        </w:rPr>
        <w:t>considering</w:t>
      </w:r>
      <w:r w:rsidR="00666A22" w:rsidRPr="00EF5375">
        <w:rPr>
          <w:rFonts w:ascii="Arial" w:hAnsi="Arial" w:cs="Arial"/>
          <w:sz w:val="24"/>
          <w:szCs w:val="24"/>
          <w:shd w:val="clear" w:color="auto" w:fill="FFFFFF"/>
        </w:rPr>
        <w:t xml:space="preserve"> </w:t>
      </w:r>
      <w:proofErr w:type="spellStart"/>
      <w:r w:rsidR="00666A22" w:rsidRPr="00EF5375">
        <w:rPr>
          <w:rFonts w:ascii="Arial" w:hAnsi="Arial" w:cs="Arial"/>
          <w:sz w:val="24"/>
          <w:szCs w:val="24"/>
          <w:shd w:val="clear" w:color="auto" w:fill="FFFFFF"/>
        </w:rPr>
        <w:t>Tuckmans</w:t>
      </w:r>
      <w:proofErr w:type="spellEnd"/>
      <w:r w:rsidR="00666A22" w:rsidRPr="00EF5375">
        <w:rPr>
          <w:rFonts w:ascii="Arial" w:hAnsi="Arial" w:cs="Arial"/>
          <w:sz w:val="24"/>
          <w:szCs w:val="24"/>
          <w:shd w:val="clear" w:color="auto" w:fill="FFFFFF"/>
        </w:rPr>
        <w:t xml:space="preserve"> </w:t>
      </w:r>
      <w:r w:rsidR="00B5518F" w:rsidRPr="00EF5375">
        <w:rPr>
          <w:rFonts w:ascii="Arial" w:hAnsi="Arial" w:cs="Arial"/>
          <w:sz w:val="24"/>
          <w:szCs w:val="24"/>
          <w:shd w:val="clear" w:color="auto" w:fill="FFFFFF"/>
        </w:rPr>
        <w:t>t</w:t>
      </w:r>
      <w:r w:rsidR="00666A22" w:rsidRPr="00EF5375">
        <w:rPr>
          <w:rFonts w:ascii="Arial" w:hAnsi="Arial" w:cs="Arial"/>
          <w:sz w:val="24"/>
          <w:szCs w:val="24"/>
          <w:shd w:val="clear" w:color="auto" w:fill="FFFFFF"/>
        </w:rPr>
        <w:t xml:space="preserve">eam </w:t>
      </w:r>
      <w:r w:rsidR="00B5518F" w:rsidRPr="00EF5375">
        <w:rPr>
          <w:rFonts w:ascii="Arial" w:hAnsi="Arial" w:cs="Arial"/>
          <w:sz w:val="24"/>
          <w:szCs w:val="24"/>
          <w:shd w:val="clear" w:color="auto" w:fill="FFFFFF"/>
        </w:rPr>
        <w:t>d</w:t>
      </w:r>
      <w:r w:rsidR="00666A22" w:rsidRPr="00EF5375">
        <w:rPr>
          <w:rFonts w:ascii="Arial" w:hAnsi="Arial" w:cs="Arial"/>
          <w:sz w:val="24"/>
          <w:szCs w:val="24"/>
          <w:shd w:val="clear" w:color="auto" w:fill="FFFFFF"/>
        </w:rPr>
        <w:t xml:space="preserve">evelopment, </w:t>
      </w:r>
      <w:proofErr w:type="gramStart"/>
      <w:r w:rsidRPr="00EF5375">
        <w:rPr>
          <w:rFonts w:ascii="Arial" w:hAnsi="Arial" w:cs="Arial"/>
          <w:sz w:val="24"/>
          <w:szCs w:val="24"/>
          <w:shd w:val="clear" w:color="auto" w:fill="FFFFFF"/>
        </w:rPr>
        <w:t>learning</w:t>
      </w:r>
      <w:proofErr w:type="gramEnd"/>
      <w:r w:rsidR="00666A22" w:rsidRPr="00EF5375">
        <w:rPr>
          <w:rFonts w:ascii="Arial" w:hAnsi="Arial" w:cs="Arial"/>
          <w:sz w:val="24"/>
          <w:szCs w:val="24"/>
          <w:shd w:val="clear" w:color="auto" w:fill="FFFFFF"/>
        </w:rPr>
        <w:t xml:space="preserve"> and assigning roles would not come into play until the third stage, norming.  Luckily, as mentioned, </w:t>
      </w:r>
      <w:proofErr w:type="gramStart"/>
      <w:r w:rsidR="00666A22" w:rsidRPr="00EF5375">
        <w:rPr>
          <w:rFonts w:ascii="Arial" w:hAnsi="Arial" w:cs="Arial"/>
          <w:sz w:val="24"/>
          <w:szCs w:val="24"/>
          <w:shd w:val="clear" w:color="auto" w:fill="FFFFFF"/>
        </w:rPr>
        <w:t xml:space="preserve">the </w:t>
      </w:r>
      <w:r w:rsidR="00C36820" w:rsidRPr="00EF5375">
        <w:rPr>
          <w:rFonts w:ascii="Arial" w:hAnsi="Arial" w:cs="Arial"/>
          <w:sz w:val="24"/>
          <w:szCs w:val="24"/>
          <w:shd w:val="clear" w:color="auto" w:fill="FFFFFF"/>
        </w:rPr>
        <w:t>majority of</w:t>
      </w:r>
      <w:proofErr w:type="gramEnd"/>
      <w:r w:rsidR="00C36820" w:rsidRPr="00EF5375">
        <w:rPr>
          <w:rFonts w:ascii="Arial" w:hAnsi="Arial" w:cs="Arial"/>
          <w:sz w:val="24"/>
          <w:szCs w:val="24"/>
          <w:shd w:val="clear" w:color="auto" w:fill="FFFFFF"/>
        </w:rPr>
        <w:t xml:space="preserve"> the </w:t>
      </w:r>
      <w:r w:rsidR="00666A22" w:rsidRPr="00EF5375">
        <w:rPr>
          <w:rFonts w:ascii="Arial" w:hAnsi="Arial" w:cs="Arial"/>
          <w:sz w:val="24"/>
          <w:szCs w:val="24"/>
          <w:shd w:val="clear" w:color="auto" w:fill="FFFFFF"/>
        </w:rPr>
        <w:t xml:space="preserve">team will </w:t>
      </w:r>
      <w:r w:rsidR="00C36820" w:rsidRPr="00EF5375">
        <w:rPr>
          <w:rFonts w:ascii="Arial" w:hAnsi="Arial" w:cs="Arial"/>
          <w:sz w:val="24"/>
          <w:szCs w:val="24"/>
          <w:shd w:val="clear" w:color="auto" w:fill="FFFFFF"/>
        </w:rPr>
        <w:t>be</w:t>
      </w:r>
      <w:r w:rsidR="00666A22" w:rsidRPr="00EF5375">
        <w:rPr>
          <w:rFonts w:ascii="Arial" w:hAnsi="Arial" w:cs="Arial"/>
          <w:sz w:val="24"/>
          <w:szCs w:val="24"/>
          <w:shd w:val="clear" w:color="auto" w:fill="FFFFFF"/>
        </w:rPr>
        <w:t xml:space="preserve"> from one department so </w:t>
      </w:r>
      <w:r w:rsidR="00C36820" w:rsidRPr="00EF5375">
        <w:rPr>
          <w:rFonts w:ascii="Arial" w:hAnsi="Arial" w:cs="Arial"/>
          <w:sz w:val="24"/>
          <w:szCs w:val="24"/>
          <w:shd w:val="clear" w:color="auto" w:fill="FFFFFF"/>
        </w:rPr>
        <w:t xml:space="preserve">should be in later stages of </w:t>
      </w:r>
      <w:r w:rsidR="00B25E69" w:rsidRPr="00EF5375">
        <w:rPr>
          <w:rFonts w:ascii="Arial" w:hAnsi="Arial" w:cs="Arial"/>
          <w:sz w:val="24"/>
          <w:szCs w:val="24"/>
          <w:shd w:val="clear" w:color="auto" w:fill="FFFFFF"/>
        </w:rPr>
        <w:t>Tuckman</w:t>
      </w:r>
      <w:r w:rsidR="00666A22" w:rsidRPr="00EF5375">
        <w:rPr>
          <w:rFonts w:ascii="Arial" w:hAnsi="Arial" w:cs="Arial"/>
          <w:sz w:val="24"/>
          <w:szCs w:val="24"/>
          <w:shd w:val="clear" w:color="auto" w:fill="FFFFFF"/>
        </w:rPr>
        <w:t xml:space="preserve"> </w:t>
      </w:r>
      <w:r w:rsidR="00C36820" w:rsidRPr="00EF5375">
        <w:rPr>
          <w:rFonts w:ascii="Arial" w:hAnsi="Arial" w:cs="Arial"/>
          <w:sz w:val="24"/>
          <w:szCs w:val="24"/>
          <w:shd w:val="clear" w:color="auto" w:fill="FFFFFF"/>
        </w:rPr>
        <w:t>making assigning</w:t>
      </w:r>
      <w:r w:rsidR="00666A22" w:rsidRPr="00EF5375">
        <w:rPr>
          <w:rFonts w:ascii="Arial" w:hAnsi="Arial" w:cs="Arial"/>
          <w:sz w:val="24"/>
          <w:szCs w:val="24"/>
          <w:shd w:val="clear" w:color="auto" w:fill="FFFFFF"/>
        </w:rPr>
        <w:t xml:space="preserve"> Belbin roles easier.   </w:t>
      </w:r>
    </w:p>
    <w:p w14:paraId="0C83E434" w14:textId="2322AE01" w:rsidR="00716F85" w:rsidRPr="00EF5375" w:rsidRDefault="00B5518F" w:rsidP="000C3F6E">
      <w:pPr>
        <w:spacing w:before="240"/>
        <w:rPr>
          <w:rFonts w:ascii="Arial" w:hAnsi="Arial" w:cs="Arial"/>
          <w:sz w:val="24"/>
          <w:szCs w:val="24"/>
          <w:shd w:val="clear" w:color="auto" w:fill="FFFFFF"/>
        </w:rPr>
      </w:pPr>
      <w:r w:rsidRPr="00EF5375">
        <w:rPr>
          <w:rFonts w:ascii="Arial" w:hAnsi="Arial" w:cs="Arial"/>
          <w:sz w:val="24"/>
          <w:szCs w:val="24"/>
          <w:shd w:val="clear" w:color="auto" w:fill="FFFFFF"/>
        </w:rPr>
        <w:t xml:space="preserve">Myers Briggs </w:t>
      </w:r>
      <w:r w:rsidR="00C22ECB" w:rsidRPr="00EF5375">
        <w:rPr>
          <w:rFonts w:ascii="Arial" w:hAnsi="Arial" w:cs="Arial"/>
          <w:sz w:val="24"/>
          <w:szCs w:val="24"/>
          <w:shd w:val="clear" w:color="auto" w:fill="FFFFFF"/>
        </w:rPr>
        <w:t xml:space="preserve">(MBTI) </w:t>
      </w:r>
      <w:r w:rsidRPr="00EF5375">
        <w:rPr>
          <w:rFonts w:ascii="Arial" w:hAnsi="Arial" w:cs="Arial"/>
          <w:sz w:val="24"/>
          <w:szCs w:val="24"/>
          <w:shd w:val="clear" w:color="auto" w:fill="FFFFFF"/>
        </w:rPr>
        <w:t xml:space="preserve">could </w:t>
      </w:r>
      <w:r w:rsidR="00C22ECB" w:rsidRPr="00EF5375">
        <w:rPr>
          <w:rFonts w:ascii="Arial" w:hAnsi="Arial" w:cs="Arial"/>
          <w:sz w:val="24"/>
          <w:szCs w:val="24"/>
          <w:shd w:val="clear" w:color="auto" w:fill="FFFFFF"/>
        </w:rPr>
        <w:t>be</w:t>
      </w:r>
      <w:r w:rsidRPr="00EF5375">
        <w:rPr>
          <w:rFonts w:ascii="Arial" w:hAnsi="Arial" w:cs="Arial"/>
          <w:sz w:val="24"/>
          <w:szCs w:val="24"/>
          <w:shd w:val="clear" w:color="auto" w:fill="FFFFFF"/>
        </w:rPr>
        <w:t xml:space="preserve"> another</w:t>
      </w:r>
      <w:r w:rsidR="00C22ECB" w:rsidRPr="00EF5375">
        <w:rPr>
          <w:rFonts w:ascii="Arial" w:hAnsi="Arial" w:cs="Arial"/>
          <w:sz w:val="24"/>
          <w:szCs w:val="24"/>
          <w:shd w:val="clear" w:color="auto" w:fill="FFFFFF"/>
        </w:rPr>
        <w:t xml:space="preserve"> tool used for the leader when building the team.  </w:t>
      </w:r>
      <w:r w:rsidRPr="00EF5375">
        <w:rPr>
          <w:rFonts w:ascii="Arial" w:hAnsi="Arial" w:cs="Arial"/>
          <w:sz w:val="24"/>
          <w:szCs w:val="24"/>
          <w:shd w:val="clear" w:color="auto" w:fill="FFFFFF"/>
        </w:rPr>
        <w:t xml:space="preserve"> </w:t>
      </w:r>
      <w:r w:rsidR="00C22ECB" w:rsidRPr="00EF5375">
        <w:rPr>
          <w:rFonts w:ascii="Arial" w:hAnsi="Arial" w:cs="Arial"/>
          <w:sz w:val="24"/>
          <w:szCs w:val="24"/>
          <w:shd w:val="clear" w:color="auto" w:fill="FFFFFF"/>
        </w:rPr>
        <w:t xml:space="preserve">This personality theory gives the individual a </w:t>
      </w:r>
      <w:r w:rsidR="00B25E69" w:rsidRPr="00EF5375">
        <w:rPr>
          <w:rFonts w:ascii="Arial" w:hAnsi="Arial" w:cs="Arial"/>
          <w:sz w:val="24"/>
          <w:szCs w:val="24"/>
          <w:shd w:val="clear" w:color="auto" w:fill="FFFFFF"/>
        </w:rPr>
        <w:t>four-letter</w:t>
      </w:r>
      <w:r w:rsidR="00C22ECB" w:rsidRPr="00EF5375">
        <w:rPr>
          <w:rFonts w:ascii="Arial" w:hAnsi="Arial" w:cs="Arial"/>
          <w:sz w:val="24"/>
          <w:szCs w:val="24"/>
          <w:shd w:val="clear" w:color="auto" w:fill="FFFFFF"/>
        </w:rPr>
        <w:t xml:space="preserve"> personality type classed as preference</w:t>
      </w:r>
      <w:r w:rsidR="00EF6A7A" w:rsidRPr="00EF5375">
        <w:rPr>
          <w:rFonts w:ascii="Arial" w:hAnsi="Arial" w:cs="Arial"/>
          <w:sz w:val="24"/>
          <w:szCs w:val="24"/>
          <w:shd w:val="clear" w:color="auto" w:fill="FFFFFF"/>
        </w:rPr>
        <w:t xml:space="preserve"> </w:t>
      </w:r>
      <w:r w:rsidR="00EF6A7A" w:rsidRPr="00CA7925">
        <w:rPr>
          <w:rStyle w:val="selectable"/>
          <w:rFonts w:ascii="Arial" w:hAnsi="Arial" w:cs="Arial"/>
          <w:color w:val="000000"/>
          <w:sz w:val="20"/>
          <w:szCs w:val="20"/>
        </w:rPr>
        <w:t>(Myers, I. Briggs, K. 1945)</w:t>
      </w:r>
      <w:r w:rsidR="00C22ECB" w:rsidRPr="00CA7925">
        <w:rPr>
          <w:rFonts w:ascii="Arial" w:hAnsi="Arial" w:cs="Arial"/>
          <w:sz w:val="20"/>
          <w:szCs w:val="20"/>
          <w:shd w:val="clear" w:color="auto" w:fill="FFFFFF"/>
        </w:rPr>
        <w:t xml:space="preserve">.  </w:t>
      </w:r>
      <w:r w:rsidR="00C22ECB" w:rsidRPr="00EF5375">
        <w:rPr>
          <w:rFonts w:ascii="Arial" w:hAnsi="Arial" w:cs="Arial"/>
          <w:sz w:val="24"/>
          <w:szCs w:val="24"/>
          <w:shd w:val="clear" w:color="auto" w:fill="FFFFFF"/>
        </w:rPr>
        <w:t>Even though MBTI has show</w:t>
      </w:r>
      <w:r w:rsidR="00C36820" w:rsidRPr="00EF5375">
        <w:rPr>
          <w:rFonts w:ascii="Arial" w:hAnsi="Arial" w:cs="Arial"/>
          <w:sz w:val="24"/>
          <w:szCs w:val="24"/>
          <w:shd w:val="clear" w:color="auto" w:fill="FFFFFF"/>
        </w:rPr>
        <w:t>n</w:t>
      </w:r>
      <w:r w:rsidR="00C22ECB" w:rsidRPr="00EF5375">
        <w:rPr>
          <w:rFonts w:ascii="Arial" w:hAnsi="Arial" w:cs="Arial"/>
          <w:sz w:val="24"/>
          <w:szCs w:val="24"/>
          <w:shd w:val="clear" w:color="auto" w:fill="FFFFFF"/>
        </w:rPr>
        <w:t xml:space="preserve"> reliability and validity, recent </w:t>
      </w:r>
      <w:r w:rsidR="00307D72" w:rsidRPr="00EF5375">
        <w:rPr>
          <w:rFonts w:ascii="Arial" w:hAnsi="Arial" w:cs="Arial"/>
          <w:sz w:val="24"/>
          <w:szCs w:val="24"/>
          <w:shd w:val="clear" w:color="auto" w:fill="FFFFFF"/>
        </w:rPr>
        <w:t>speculations are rising because MBTI was not invented and proven by scientists.  As a MBTI prac</w:t>
      </w:r>
      <w:r w:rsidR="00B25E69" w:rsidRPr="00EF5375">
        <w:rPr>
          <w:rFonts w:ascii="Arial" w:hAnsi="Arial" w:cs="Arial"/>
          <w:sz w:val="24"/>
          <w:szCs w:val="24"/>
          <w:shd w:val="clear" w:color="auto" w:fill="FFFFFF"/>
        </w:rPr>
        <w:t>ti</w:t>
      </w:r>
      <w:r w:rsidR="00307D72" w:rsidRPr="00EF5375">
        <w:rPr>
          <w:rFonts w:ascii="Arial" w:hAnsi="Arial" w:cs="Arial"/>
          <w:sz w:val="24"/>
          <w:szCs w:val="24"/>
          <w:shd w:val="clear" w:color="auto" w:fill="FFFFFF"/>
        </w:rPr>
        <w:t xml:space="preserve">tioner myself, I would argue from </w:t>
      </w:r>
      <w:r w:rsidR="00C36820" w:rsidRPr="00EF5375">
        <w:rPr>
          <w:rFonts w:ascii="Arial" w:hAnsi="Arial" w:cs="Arial"/>
          <w:sz w:val="24"/>
          <w:szCs w:val="24"/>
          <w:shd w:val="clear" w:color="auto" w:fill="FFFFFF"/>
        </w:rPr>
        <w:t xml:space="preserve">training </w:t>
      </w:r>
      <w:r w:rsidR="00307D72" w:rsidRPr="00EF5375">
        <w:rPr>
          <w:rFonts w:ascii="Arial" w:hAnsi="Arial" w:cs="Arial"/>
          <w:sz w:val="24"/>
          <w:szCs w:val="24"/>
          <w:shd w:val="clear" w:color="auto" w:fill="FFFFFF"/>
        </w:rPr>
        <w:t>experiences</w:t>
      </w:r>
      <w:r w:rsidR="00C36820" w:rsidRPr="00EF5375">
        <w:rPr>
          <w:rFonts w:ascii="Arial" w:hAnsi="Arial" w:cs="Arial"/>
          <w:sz w:val="24"/>
          <w:szCs w:val="24"/>
          <w:shd w:val="clear" w:color="auto" w:fill="FFFFFF"/>
        </w:rPr>
        <w:t xml:space="preserve">, </w:t>
      </w:r>
      <w:r w:rsidR="00307D72" w:rsidRPr="00EF5375">
        <w:rPr>
          <w:rFonts w:ascii="Arial" w:hAnsi="Arial" w:cs="Arial"/>
          <w:sz w:val="24"/>
          <w:szCs w:val="24"/>
          <w:shd w:val="clear" w:color="auto" w:fill="FFFFFF"/>
        </w:rPr>
        <w:t xml:space="preserve">the subject is a good </w:t>
      </w:r>
      <w:r w:rsidR="00C36820" w:rsidRPr="00EF5375">
        <w:rPr>
          <w:rFonts w:ascii="Arial" w:hAnsi="Arial" w:cs="Arial"/>
          <w:sz w:val="24"/>
          <w:szCs w:val="24"/>
          <w:shd w:val="clear" w:color="auto" w:fill="FFFFFF"/>
        </w:rPr>
        <w:t>team builder</w:t>
      </w:r>
      <w:r w:rsidR="00307D72" w:rsidRPr="00EF5375">
        <w:rPr>
          <w:rFonts w:ascii="Arial" w:hAnsi="Arial" w:cs="Arial"/>
          <w:sz w:val="24"/>
          <w:szCs w:val="24"/>
          <w:shd w:val="clear" w:color="auto" w:fill="FFFFFF"/>
        </w:rPr>
        <w:t xml:space="preserve">.  This is not due to the accuracy of the </w:t>
      </w:r>
      <w:proofErr w:type="spellStart"/>
      <w:r w:rsidR="00307D72" w:rsidRPr="00EF5375">
        <w:rPr>
          <w:rFonts w:ascii="Arial" w:hAnsi="Arial" w:cs="Arial"/>
          <w:sz w:val="24"/>
          <w:szCs w:val="24"/>
          <w:shd w:val="clear" w:color="auto" w:fill="FFFFFF"/>
        </w:rPr>
        <w:t>typologys</w:t>
      </w:r>
      <w:proofErr w:type="spellEnd"/>
      <w:r w:rsidR="00307D72" w:rsidRPr="00EF5375">
        <w:rPr>
          <w:rFonts w:ascii="Arial" w:hAnsi="Arial" w:cs="Arial"/>
          <w:sz w:val="24"/>
          <w:szCs w:val="24"/>
          <w:shd w:val="clear" w:color="auto" w:fill="FFFFFF"/>
        </w:rPr>
        <w:t xml:space="preserve"> but </w:t>
      </w:r>
      <w:r w:rsidR="00C36820" w:rsidRPr="00EF5375">
        <w:rPr>
          <w:rFonts w:ascii="Arial" w:hAnsi="Arial" w:cs="Arial"/>
          <w:sz w:val="24"/>
          <w:szCs w:val="24"/>
          <w:shd w:val="clear" w:color="auto" w:fill="FFFFFF"/>
        </w:rPr>
        <w:t>to</w:t>
      </w:r>
      <w:r w:rsidR="00307D72" w:rsidRPr="00EF5375">
        <w:rPr>
          <w:rFonts w:ascii="Arial" w:hAnsi="Arial" w:cs="Arial"/>
          <w:sz w:val="24"/>
          <w:szCs w:val="24"/>
          <w:shd w:val="clear" w:color="auto" w:fill="FFFFFF"/>
        </w:rPr>
        <w:t xml:space="preserve"> get</w:t>
      </w:r>
      <w:r w:rsidR="00C36820" w:rsidRPr="00EF5375">
        <w:rPr>
          <w:rFonts w:ascii="Arial" w:hAnsi="Arial" w:cs="Arial"/>
          <w:sz w:val="24"/>
          <w:szCs w:val="24"/>
          <w:shd w:val="clear" w:color="auto" w:fill="FFFFFF"/>
        </w:rPr>
        <w:t xml:space="preserve"> team members</w:t>
      </w:r>
      <w:r w:rsidR="00307D72" w:rsidRPr="00EF5375">
        <w:rPr>
          <w:rFonts w:ascii="Arial" w:hAnsi="Arial" w:cs="Arial"/>
          <w:sz w:val="24"/>
          <w:szCs w:val="24"/>
          <w:shd w:val="clear" w:color="auto" w:fill="FFFFFF"/>
        </w:rPr>
        <w:t xml:space="preserve"> to </w:t>
      </w:r>
      <w:r w:rsidR="00B25E69" w:rsidRPr="00EF5375">
        <w:rPr>
          <w:rFonts w:ascii="Arial" w:hAnsi="Arial" w:cs="Arial"/>
          <w:sz w:val="24"/>
          <w:szCs w:val="24"/>
          <w:shd w:val="clear" w:color="auto" w:fill="FFFFFF"/>
        </w:rPr>
        <w:t>self-reflect</w:t>
      </w:r>
      <w:r w:rsidR="00307D72" w:rsidRPr="00EF5375">
        <w:rPr>
          <w:rFonts w:ascii="Arial" w:hAnsi="Arial" w:cs="Arial"/>
          <w:sz w:val="24"/>
          <w:szCs w:val="24"/>
          <w:shd w:val="clear" w:color="auto" w:fill="FFFFFF"/>
        </w:rPr>
        <w:t xml:space="preserve"> and communicate.  MBTI cannot and should not be used to </w:t>
      </w:r>
      <w:r w:rsidR="00B25E69" w:rsidRPr="00EF5375">
        <w:rPr>
          <w:rFonts w:ascii="Arial" w:hAnsi="Arial" w:cs="Arial"/>
          <w:sz w:val="24"/>
          <w:szCs w:val="24"/>
          <w:shd w:val="clear" w:color="auto" w:fill="FFFFFF"/>
        </w:rPr>
        <w:t>pigeonhole</w:t>
      </w:r>
      <w:r w:rsidR="00307D72" w:rsidRPr="00EF5375">
        <w:rPr>
          <w:rFonts w:ascii="Arial" w:hAnsi="Arial" w:cs="Arial"/>
          <w:sz w:val="24"/>
          <w:szCs w:val="24"/>
          <w:shd w:val="clear" w:color="auto" w:fill="FFFFFF"/>
        </w:rPr>
        <w:t xml:space="preserve">, assign </w:t>
      </w:r>
      <w:proofErr w:type="gramStart"/>
      <w:r w:rsidR="00307D72" w:rsidRPr="00EF5375">
        <w:rPr>
          <w:rFonts w:ascii="Arial" w:hAnsi="Arial" w:cs="Arial"/>
          <w:sz w:val="24"/>
          <w:szCs w:val="24"/>
          <w:shd w:val="clear" w:color="auto" w:fill="FFFFFF"/>
        </w:rPr>
        <w:t>roles</w:t>
      </w:r>
      <w:proofErr w:type="gramEnd"/>
      <w:r w:rsidR="00307D72" w:rsidRPr="00EF5375">
        <w:rPr>
          <w:rFonts w:ascii="Arial" w:hAnsi="Arial" w:cs="Arial"/>
          <w:sz w:val="24"/>
          <w:szCs w:val="24"/>
          <w:shd w:val="clear" w:color="auto" w:fill="FFFFFF"/>
        </w:rPr>
        <w:t xml:space="preserve"> or recruit team members.  </w:t>
      </w:r>
      <w:r w:rsidR="00D30B2A" w:rsidRPr="00EF5375">
        <w:rPr>
          <w:rFonts w:ascii="Arial" w:hAnsi="Arial" w:cs="Arial"/>
          <w:sz w:val="24"/>
          <w:szCs w:val="24"/>
          <w:shd w:val="clear" w:color="auto" w:fill="FFFFFF"/>
        </w:rPr>
        <w:t xml:space="preserve">One could even argue </w:t>
      </w:r>
      <w:r w:rsidR="00C36820" w:rsidRPr="00EF5375">
        <w:rPr>
          <w:rFonts w:ascii="Arial" w:hAnsi="Arial" w:cs="Arial"/>
          <w:sz w:val="24"/>
          <w:szCs w:val="24"/>
          <w:shd w:val="clear" w:color="auto" w:fill="FFFFFF"/>
        </w:rPr>
        <w:t xml:space="preserve">your </w:t>
      </w:r>
      <w:r w:rsidR="00D30B2A" w:rsidRPr="00EF5375">
        <w:rPr>
          <w:rFonts w:ascii="Arial" w:hAnsi="Arial" w:cs="Arial"/>
          <w:sz w:val="24"/>
          <w:szCs w:val="24"/>
          <w:shd w:val="clear" w:color="auto" w:fill="FFFFFF"/>
        </w:rPr>
        <w:t>type change</w:t>
      </w:r>
      <w:r w:rsidR="0025367A" w:rsidRPr="00EF5375">
        <w:rPr>
          <w:rFonts w:ascii="Arial" w:hAnsi="Arial" w:cs="Arial"/>
          <w:sz w:val="24"/>
          <w:szCs w:val="24"/>
          <w:shd w:val="clear" w:color="auto" w:fill="FFFFFF"/>
        </w:rPr>
        <w:t>s</w:t>
      </w:r>
      <w:r w:rsidR="00D30B2A" w:rsidRPr="00EF5375">
        <w:rPr>
          <w:rFonts w:ascii="Arial" w:hAnsi="Arial" w:cs="Arial"/>
          <w:sz w:val="24"/>
          <w:szCs w:val="24"/>
          <w:shd w:val="clear" w:color="auto" w:fill="FFFFFF"/>
        </w:rPr>
        <w:t xml:space="preserve"> depending on ex</w:t>
      </w:r>
      <w:r w:rsidR="0025367A" w:rsidRPr="00EF5375">
        <w:rPr>
          <w:rFonts w:ascii="Arial" w:hAnsi="Arial" w:cs="Arial"/>
          <w:sz w:val="24"/>
          <w:szCs w:val="24"/>
          <w:shd w:val="clear" w:color="auto" w:fill="FFFFFF"/>
        </w:rPr>
        <w:t>ternal factors</w:t>
      </w:r>
      <w:r w:rsidR="00D30B2A" w:rsidRPr="00EF5375">
        <w:rPr>
          <w:rFonts w:ascii="Arial" w:hAnsi="Arial" w:cs="Arial"/>
          <w:sz w:val="24"/>
          <w:szCs w:val="24"/>
          <w:shd w:val="clear" w:color="auto" w:fill="FFFFFF"/>
        </w:rPr>
        <w:t xml:space="preserve"> and</w:t>
      </w:r>
      <w:r w:rsidR="0025367A" w:rsidRPr="00EF5375">
        <w:rPr>
          <w:rFonts w:ascii="Arial" w:hAnsi="Arial" w:cs="Arial"/>
          <w:sz w:val="24"/>
          <w:szCs w:val="24"/>
          <w:shd w:val="clear" w:color="auto" w:fill="FFFFFF"/>
        </w:rPr>
        <w:t xml:space="preserve"> even </w:t>
      </w:r>
      <w:r w:rsidR="00D30B2A" w:rsidRPr="00EF5375">
        <w:rPr>
          <w:rFonts w:ascii="Arial" w:hAnsi="Arial" w:cs="Arial"/>
          <w:sz w:val="24"/>
          <w:szCs w:val="24"/>
          <w:shd w:val="clear" w:color="auto" w:fill="FFFFFF"/>
        </w:rPr>
        <w:t>mental health</w:t>
      </w:r>
      <w:r w:rsidR="00B25E69" w:rsidRPr="00EF5375">
        <w:rPr>
          <w:rFonts w:ascii="Arial" w:hAnsi="Arial" w:cs="Arial"/>
          <w:sz w:val="24"/>
          <w:szCs w:val="24"/>
          <w:shd w:val="clear" w:color="auto" w:fill="FFFFFF"/>
        </w:rPr>
        <w:t xml:space="preserve"> in t</w:t>
      </w:r>
      <w:r w:rsidR="0025367A" w:rsidRPr="00EF5375">
        <w:rPr>
          <w:rFonts w:ascii="Arial" w:hAnsi="Arial" w:cs="Arial"/>
          <w:sz w:val="24"/>
          <w:szCs w:val="24"/>
          <w:shd w:val="clear" w:color="auto" w:fill="FFFFFF"/>
        </w:rPr>
        <w:t>he</w:t>
      </w:r>
      <w:r w:rsidR="00B25E69" w:rsidRPr="00EF5375">
        <w:rPr>
          <w:rFonts w:ascii="Arial" w:hAnsi="Arial" w:cs="Arial"/>
          <w:sz w:val="24"/>
          <w:szCs w:val="24"/>
          <w:shd w:val="clear" w:color="auto" w:fill="FFFFFF"/>
        </w:rPr>
        <w:t xml:space="preserve"> moment</w:t>
      </w:r>
      <w:r w:rsidR="00D30B2A" w:rsidRPr="00EF5375">
        <w:rPr>
          <w:rFonts w:ascii="Arial" w:hAnsi="Arial" w:cs="Arial"/>
          <w:sz w:val="24"/>
          <w:szCs w:val="24"/>
          <w:shd w:val="clear" w:color="auto" w:fill="FFFFFF"/>
        </w:rPr>
        <w:t xml:space="preserve"> of the person taking the test </w:t>
      </w:r>
      <w:r w:rsidR="00D30B2A" w:rsidRPr="00CA7925">
        <w:rPr>
          <w:rFonts w:ascii="Arial" w:hAnsi="Arial" w:cs="Arial"/>
          <w:sz w:val="20"/>
          <w:szCs w:val="20"/>
          <w:shd w:val="clear" w:color="auto" w:fill="FFFFFF"/>
        </w:rPr>
        <w:t>(</w:t>
      </w:r>
      <w:proofErr w:type="spellStart"/>
      <w:r w:rsidR="00D30B2A" w:rsidRPr="00CA7925">
        <w:rPr>
          <w:rFonts w:ascii="Arial" w:hAnsi="Arial" w:cs="Arial"/>
          <w:sz w:val="20"/>
          <w:szCs w:val="20"/>
          <w:shd w:val="clear" w:color="auto" w:fill="FFFFFF"/>
        </w:rPr>
        <w:t>Grant.A</w:t>
      </w:r>
      <w:proofErr w:type="spellEnd"/>
      <w:r w:rsidR="00CA7925">
        <w:rPr>
          <w:rFonts w:ascii="Arial" w:hAnsi="Arial" w:cs="Arial"/>
          <w:sz w:val="20"/>
          <w:szCs w:val="20"/>
          <w:shd w:val="clear" w:color="auto" w:fill="FFFFFF"/>
        </w:rPr>
        <w:t xml:space="preserve">, </w:t>
      </w:r>
      <w:r w:rsidR="00D30B2A" w:rsidRPr="00CA7925">
        <w:rPr>
          <w:rFonts w:ascii="Arial" w:hAnsi="Arial" w:cs="Arial"/>
          <w:sz w:val="20"/>
          <w:szCs w:val="20"/>
          <w:shd w:val="clear" w:color="auto" w:fill="FFFFFF"/>
        </w:rPr>
        <w:t xml:space="preserve">2013).  </w:t>
      </w:r>
      <w:r w:rsidR="00307D72" w:rsidRPr="00EF5375">
        <w:rPr>
          <w:rFonts w:ascii="Arial" w:hAnsi="Arial" w:cs="Arial"/>
          <w:sz w:val="24"/>
          <w:szCs w:val="24"/>
          <w:shd w:val="clear" w:color="auto" w:fill="FFFFFF"/>
        </w:rPr>
        <w:t>If it is</w:t>
      </w:r>
      <w:r w:rsidR="00C36820" w:rsidRPr="00EF5375">
        <w:rPr>
          <w:rFonts w:ascii="Arial" w:hAnsi="Arial" w:cs="Arial"/>
          <w:sz w:val="24"/>
          <w:szCs w:val="24"/>
          <w:shd w:val="clear" w:color="auto" w:fill="FFFFFF"/>
        </w:rPr>
        <w:t xml:space="preserve"> used immorally</w:t>
      </w:r>
      <w:r w:rsidR="00307D72" w:rsidRPr="00EF5375">
        <w:rPr>
          <w:rFonts w:ascii="Arial" w:hAnsi="Arial" w:cs="Arial"/>
          <w:sz w:val="24"/>
          <w:szCs w:val="24"/>
          <w:shd w:val="clear" w:color="auto" w:fill="FFFFFF"/>
        </w:rPr>
        <w:t xml:space="preserve">, ethics are questioned because behaviours can change as explained above.  </w:t>
      </w:r>
      <w:r w:rsidR="00D30B2A" w:rsidRPr="00EF5375">
        <w:rPr>
          <w:rFonts w:ascii="Arial" w:hAnsi="Arial" w:cs="Arial"/>
          <w:sz w:val="24"/>
          <w:szCs w:val="24"/>
          <w:shd w:val="clear" w:color="auto" w:fill="FFFFFF"/>
        </w:rPr>
        <w:t xml:space="preserve">For this, TDP will </w:t>
      </w:r>
      <w:r w:rsidR="00213D09" w:rsidRPr="00EF5375">
        <w:rPr>
          <w:rFonts w:ascii="Arial" w:hAnsi="Arial" w:cs="Arial"/>
          <w:sz w:val="24"/>
          <w:szCs w:val="24"/>
          <w:shd w:val="clear" w:color="auto" w:fill="FFFFFF"/>
        </w:rPr>
        <w:t>an</w:t>
      </w:r>
      <w:r w:rsidR="00D30B2A" w:rsidRPr="00EF5375">
        <w:rPr>
          <w:rFonts w:ascii="Arial" w:hAnsi="Arial" w:cs="Arial"/>
          <w:sz w:val="24"/>
          <w:szCs w:val="24"/>
          <w:shd w:val="clear" w:color="auto" w:fill="FFFFFF"/>
        </w:rPr>
        <w:t xml:space="preserve"> </w:t>
      </w:r>
      <w:r w:rsidR="00213D09" w:rsidRPr="00EF5375">
        <w:rPr>
          <w:rFonts w:ascii="Arial" w:hAnsi="Arial" w:cs="Arial"/>
          <w:sz w:val="24"/>
          <w:szCs w:val="24"/>
          <w:shd w:val="clear" w:color="auto" w:fill="FFFFFF"/>
        </w:rPr>
        <w:t>introductory</w:t>
      </w:r>
      <w:r w:rsidR="00D30B2A" w:rsidRPr="00EF5375">
        <w:rPr>
          <w:rFonts w:ascii="Arial" w:hAnsi="Arial" w:cs="Arial"/>
          <w:sz w:val="24"/>
          <w:szCs w:val="24"/>
          <w:shd w:val="clear" w:color="auto" w:fill="FFFFFF"/>
        </w:rPr>
        <w:t xml:space="preserve"> session </w:t>
      </w:r>
      <w:r w:rsidR="00213D09" w:rsidRPr="00EF5375">
        <w:rPr>
          <w:rFonts w:ascii="Arial" w:hAnsi="Arial" w:cs="Arial"/>
          <w:sz w:val="24"/>
          <w:szCs w:val="24"/>
          <w:shd w:val="clear" w:color="auto" w:fill="FFFFFF"/>
        </w:rPr>
        <w:t xml:space="preserve">on MBTI </w:t>
      </w:r>
      <w:r w:rsidR="00D30B2A" w:rsidRPr="00EF5375">
        <w:rPr>
          <w:rFonts w:ascii="Arial" w:hAnsi="Arial" w:cs="Arial"/>
          <w:sz w:val="24"/>
          <w:szCs w:val="24"/>
          <w:shd w:val="clear" w:color="auto" w:fill="FFFFFF"/>
        </w:rPr>
        <w:t xml:space="preserve">for the team.  </w:t>
      </w:r>
    </w:p>
    <w:p w14:paraId="5A468826" w14:textId="3EAC733F" w:rsidR="00A256A3" w:rsidRPr="00EF5375" w:rsidRDefault="00B25E69" w:rsidP="00A256A3">
      <w:pPr>
        <w:rPr>
          <w:rFonts w:ascii="Arial" w:hAnsi="Arial" w:cs="Arial"/>
          <w:b/>
          <w:sz w:val="24"/>
          <w:szCs w:val="24"/>
        </w:rPr>
      </w:pPr>
      <w:r w:rsidRPr="00EF5375">
        <w:rPr>
          <w:rFonts w:ascii="Arial" w:hAnsi="Arial" w:cs="Arial"/>
          <w:b/>
          <w:sz w:val="24"/>
          <w:szCs w:val="24"/>
        </w:rPr>
        <w:t>Q</w:t>
      </w:r>
      <w:r w:rsidR="00A256A3" w:rsidRPr="00EF5375">
        <w:rPr>
          <w:rFonts w:ascii="Arial" w:hAnsi="Arial" w:cs="Arial"/>
          <w:b/>
          <w:sz w:val="24"/>
          <w:szCs w:val="24"/>
        </w:rPr>
        <w:t>ual</w:t>
      </w:r>
      <w:r w:rsidR="00C36820" w:rsidRPr="00EF5375">
        <w:rPr>
          <w:rFonts w:ascii="Arial" w:hAnsi="Arial" w:cs="Arial"/>
          <w:b/>
          <w:sz w:val="24"/>
          <w:szCs w:val="24"/>
        </w:rPr>
        <w:t>ity</w:t>
      </w:r>
      <w:r w:rsidR="00A256A3" w:rsidRPr="00EF5375">
        <w:rPr>
          <w:rFonts w:ascii="Arial" w:hAnsi="Arial" w:cs="Arial"/>
          <w:b/>
          <w:sz w:val="24"/>
          <w:szCs w:val="24"/>
        </w:rPr>
        <w:t xml:space="preserve"> strat</w:t>
      </w:r>
      <w:r w:rsidRPr="00EF5375">
        <w:rPr>
          <w:rFonts w:ascii="Arial" w:hAnsi="Arial" w:cs="Arial"/>
          <w:b/>
          <w:sz w:val="24"/>
          <w:szCs w:val="24"/>
        </w:rPr>
        <w:t>egy</w:t>
      </w:r>
    </w:p>
    <w:p w14:paraId="5EE1F9C9" w14:textId="49D26207" w:rsidR="00A256A3" w:rsidRPr="00EF5375" w:rsidRDefault="00D30B2A" w:rsidP="00A256A3">
      <w:pPr>
        <w:rPr>
          <w:rStyle w:val="selectable"/>
          <w:rFonts w:ascii="Arial" w:hAnsi="Arial" w:cs="Arial"/>
          <w:sz w:val="24"/>
          <w:szCs w:val="24"/>
        </w:rPr>
      </w:pPr>
      <w:r w:rsidRPr="00EF5375">
        <w:rPr>
          <w:rStyle w:val="selectable"/>
          <w:rFonts w:ascii="Arial" w:hAnsi="Arial" w:cs="Arial"/>
          <w:sz w:val="24"/>
          <w:szCs w:val="24"/>
        </w:rPr>
        <w:t xml:space="preserve">Quality Assurance is essential for this curriculum.  When considering education, a diverse set of guidelines, policies and procedures must be adhered </w:t>
      </w:r>
      <w:r w:rsidR="00C56E75" w:rsidRPr="00EF5375">
        <w:rPr>
          <w:rStyle w:val="selectable"/>
          <w:rFonts w:ascii="Arial" w:hAnsi="Arial" w:cs="Arial"/>
          <w:sz w:val="24"/>
          <w:szCs w:val="24"/>
        </w:rPr>
        <w:t>for example,</w:t>
      </w:r>
      <w:r w:rsidRPr="00EF5375">
        <w:rPr>
          <w:rStyle w:val="selectable"/>
          <w:rFonts w:ascii="Arial" w:hAnsi="Arial" w:cs="Arial"/>
          <w:sz w:val="24"/>
          <w:szCs w:val="24"/>
        </w:rPr>
        <w:t xml:space="preserve"> </w:t>
      </w:r>
      <w:proofErr w:type="spellStart"/>
      <w:r w:rsidRPr="00EF5375">
        <w:rPr>
          <w:rStyle w:val="selectable"/>
          <w:rFonts w:ascii="Arial" w:hAnsi="Arial" w:cs="Arial"/>
          <w:sz w:val="24"/>
          <w:szCs w:val="24"/>
        </w:rPr>
        <w:t>Childrens</w:t>
      </w:r>
      <w:proofErr w:type="spellEnd"/>
      <w:r w:rsidRPr="00EF5375">
        <w:rPr>
          <w:rStyle w:val="selectable"/>
          <w:rFonts w:ascii="Arial" w:hAnsi="Arial" w:cs="Arial"/>
          <w:sz w:val="24"/>
          <w:szCs w:val="24"/>
        </w:rPr>
        <w:t xml:space="preserve"> </w:t>
      </w:r>
      <w:r w:rsidR="00C56E75" w:rsidRPr="00EF5375">
        <w:rPr>
          <w:rStyle w:val="selectable"/>
          <w:rFonts w:ascii="Arial" w:hAnsi="Arial" w:cs="Arial"/>
          <w:sz w:val="24"/>
          <w:szCs w:val="24"/>
        </w:rPr>
        <w:t>R</w:t>
      </w:r>
      <w:r w:rsidRPr="00EF5375">
        <w:rPr>
          <w:rStyle w:val="selectable"/>
          <w:rFonts w:ascii="Arial" w:hAnsi="Arial" w:cs="Arial"/>
          <w:sz w:val="24"/>
          <w:szCs w:val="24"/>
        </w:rPr>
        <w:t>ights</w:t>
      </w:r>
      <w:r w:rsidR="00C56E75" w:rsidRPr="00EF5375">
        <w:rPr>
          <w:rStyle w:val="selectable"/>
          <w:rFonts w:ascii="Arial" w:hAnsi="Arial" w:cs="Arial"/>
          <w:sz w:val="24"/>
          <w:szCs w:val="24"/>
        </w:rPr>
        <w:t xml:space="preserve">, GDPR and </w:t>
      </w:r>
      <w:r w:rsidRPr="00EF5375">
        <w:rPr>
          <w:rStyle w:val="selectable"/>
          <w:rFonts w:ascii="Arial" w:hAnsi="Arial" w:cs="Arial"/>
          <w:sz w:val="24"/>
          <w:szCs w:val="24"/>
        </w:rPr>
        <w:t>Additional Learning Needs.  Within a workplace, some of these elements follow suit with additional areas such as employment law</w:t>
      </w:r>
      <w:r w:rsidR="00C56E75" w:rsidRPr="00EF5375">
        <w:rPr>
          <w:rStyle w:val="selectable"/>
          <w:rFonts w:ascii="Arial" w:hAnsi="Arial" w:cs="Arial"/>
          <w:sz w:val="24"/>
          <w:szCs w:val="24"/>
        </w:rPr>
        <w:t xml:space="preserve"> and</w:t>
      </w:r>
      <w:r w:rsidRPr="00EF5375">
        <w:rPr>
          <w:rStyle w:val="selectable"/>
          <w:rFonts w:ascii="Arial" w:hAnsi="Arial" w:cs="Arial"/>
          <w:sz w:val="24"/>
          <w:szCs w:val="24"/>
        </w:rPr>
        <w:t xml:space="preserve"> </w:t>
      </w:r>
      <w:r w:rsidR="00C56E75" w:rsidRPr="00EF5375">
        <w:rPr>
          <w:rStyle w:val="selectable"/>
          <w:rFonts w:ascii="Arial" w:hAnsi="Arial" w:cs="Arial"/>
          <w:sz w:val="24"/>
          <w:szCs w:val="24"/>
        </w:rPr>
        <w:t xml:space="preserve">financial legislation.  </w:t>
      </w:r>
      <w:r w:rsidR="00A256A3" w:rsidRPr="00EF5375">
        <w:rPr>
          <w:rStyle w:val="selectable"/>
          <w:rFonts w:ascii="Arial" w:hAnsi="Arial" w:cs="Arial"/>
          <w:sz w:val="24"/>
          <w:szCs w:val="24"/>
        </w:rPr>
        <w:t>Work-based Learning</w:t>
      </w:r>
      <w:r w:rsidR="00B25E69" w:rsidRPr="00EF5375">
        <w:rPr>
          <w:rStyle w:val="selectable"/>
          <w:rFonts w:ascii="Arial" w:hAnsi="Arial" w:cs="Arial"/>
          <w:sz w:val="24"/>
          <w:szCs w:val="24"/>
        </w:rPr>
        <w:t xml:space="preserve"> </w:t>
      </w:r>
      <w:r w:rsidR="00B25E69" w:rsidRPr="00CA7925">
        <w:rPr>
          <w:rStyle w:val="selectable"/>
          <w:rFonts w:ascii="Arial" w:hAnsi="Arial" w:cs="Arial"/>
          <w:sz w:val="20"/>
          <w:szCs w:val="20"/>
        </w:rPr>
        <w:t>(</w:t>
      </w:r>
      <w:r w:rsidR="00A256A3" w:rsidRPr="00CA7925">
        <w:rPr>
          <w:rStyle w:val="selectable"/>
          <w:rFonts w:ascii="Arial" w:hAnsi="Arial" w:cs="Arial"/>
          <w:sz w:val="20"/>
          <w:szCs w:val="20"/>
        </w:rPr>
        <w:t>2020)</w:t>
      </w:r>
      <w:r w:rsidR="00A256A3" w:rsidRPr="00EF5375">
        <w:rPr>
          <w:rStyle w:val="selectable"/>
          <w:rFonts w:ascii="Arial" w:hAnsi="Arial" w:cs="Arial"/>
          <w:sz w:val="24"/>
          <w:szCs w:val="24"/>
        </w:rPr>
        <w:t xml:space="preserve"> </w:t>
      </w:r>
      <w:r w:rsidR="00C56E75" w:rsidRPr="00EF5375">
        <w:rPr>
          <w:rStyle w:val="selectable"/>
          <w:rFonts w:ascii="Arial" w:hAnsi="Arial" w:cs="Arial"/>
          <w:sz w:val="24"/>
          <w:szCs w:val="24"/>
        </w:rPr>
        <w:t>have general principles</w:t>
      </w:r>
      <w:r w:rsidR="00955EF1" w:rsidRPr="00EF5375">
        <w:rPr>
          <w:rStyle w:val="selectable"/>
          <w:rFonts w:ascii="Arial" w:hAnsi="Arial" w:cs="Arial"/>
          <w:sz w:val="24"/>
          <w:szCs w:val="24"/>
        </w:rPr>
        <w:t xml:space="preserve"> </w:t>
      </w:r>
      <w:r w:rsidR="00955EF1" w:rsidRPr="00CA7925">
        <w:rPr>
          <w:rStyle w:val="selectable"/>
          <w:rFonts w:ascii="Arial" w:hAnsi="Arial" w:cs="Arial"/>
          <w:sz w:val="20"/>
          <w:szCs w:val="20"/>
        </w:rPr>
        <w:t>(see appendix 3)</w:t>
      </w:r>
      <w:r w:rsidR="00A256A3" w:rsidRPr="00EF5375">
        <w:rPr>
          <w:rStyle w:val="selectable"/>
          <w:rFonts w:ascii="Arial" w:hAnsi="Arial" w:cs="Arial"/>
          <w:sz w:val="24"/>
          <w:szCs w:val="24"/>
        </w:rPr>
        <w:t xml:space="preserve"> when</w:t>
      </w:r>
      <w:r w:rsidR="00B25E69" w:rsidRPr="00EF5375">
        <w:rPr>
          <w:rStyle w:val="selectable"/>
          <w:rFonts w:ascii="Arial" w:hAnsi="Arial" w:cs="Arial"/>
          <w:sz w:val="24"/>
          <w:szCs w:val="24"/>
        </w:rPr>
        <w:t xml:space="preserve"> </w:t>
      </w:r>
      <w:r w:rsidR="00A256A3" w:rsidRPr="00EF5375">
        <w:rPr>
          <w:rStyle w:val="selectable"/>
          <w:rFonts w:ascii="Arial" w:hAnsi="Arial" w:cs="Arial"/>
          <w:sz w:val="24"/>
          <w:szCs w:val="24"/>
        </w:rPr>
        <w:t xml:space="preserve">learning </w:t>
      </w:r>
      <w:r w:rsidR="00B25E69" w:rsidRPr="00EF5375">
        <w:rPr>
          <w:rStyle w:val="selectable"/>
          <w:rFonts w:ascii="Arial" w:hAnsi="Arial" w:cs="Arial"/>
          <w:sz w:val="24"/>
          <w:szCs w:val="24"/>
        </w:rPr>
        <w:t xml:space="preserve">in higher education </w:t>
      </w:r>
      <w:r w:rsidR="00C56E75" w:rsidRPr="00EF5375">
        <w:rPr>
          <w:rStyle w:val="selectable"/>
          <w:rFonts w:ascii="Arial" w:hAnsi="Arial" w:cs="Arial"/>
          <w:sz w:val="24"/>
          <w:szCs w:val="24"/>
        </w:rPr>
        <w:t xml:space="preserve">is </w:t>
      </w:r>
      <w:r w:rsidR="00A256A3" w:rsidRPr="00EF5375">
        <w:rPr>
          <w:rStyle w:val="selectable"/>
          <w:rFonts w:ascii="Arial" w:hAnsi="Arial" w:cs="Arial"/>
          <w:sz w:val="24"/>
          <w:szCs w:val="24"/>
        </w:rPr>
        <w:t>in force.</w:t>
      </w:r>
      <w:r w:rsidR="00C56E75" w:rsidRPr="00EF5375">
        <w:rPr>
          <w:rStyle w:val="selectable"/>
          <w:rFonts w:ascii="Arial" w:hAnsi="Arial" w:cs="Arial"/>
          <w:sz w:val="24"/>
          <w:szCs w:val="24"/>
        </w:rPr>
        <w:t xml:space="preserve">  </w:t>
      </w:r>
      <w:proofErr w:type="gramStart"/>
      <w:r w:rsidR="00C56E75" w:rsidRPr="00EF5375">
        <w:rPr>
          <w:rStyle w:val="selectable"/>
          <w:rFonts w:ascii="Arial" w:hAnsi="Arial" w:cs="Arial"/>
          <w:sz w:val="24"/>
          <w:szCs w:val="24"/>
        </w:rPr>
        <w:t>After reading th</w:t>
      </w:r>
      <w:r w:rsidR="00C36820" w:rsidRPr="00EF5375">
        <w:rPr>
          <w:rStyle w:val="selectable"/>
          <w:rFonts w:ascii="Arial" w:hAnsi="Arial" w:cs="Arial"/>
          <w:sz w:val="24"/>
          <w:szCs w:val="24"/>
        </w:rPr>
        <w:t>e</w:t>
      </w:r>
      <w:r w:rsidR="00C56E75" w:rsidRPr="00EF5375">
        <w:rPr>
          <w:rStyle w:val="selectable"/>
          <w:rFonts w:ascii="Arial" w:hAnsi="Arial" w:cs="Arial"/>
          <w:sz w:val="24"/>
          <w:szCs w:val="24"/>
        </w:rPr>
        <w:t xml:space="preserve"> document, there</w:t>
      </w:r>
      <w:proofErr w:type="gramEnd"/>
      <w:r w:rsidR="00C56E75" w:rsidRPr="00EF5375">
        <w:rPr>
          <w:rStyle w:val="selectable"/>
          <w:rFonts w:ascii="Arial" w:hAnsi="Arial" w:cs="Arial"/>
          <w:sz w:val="24"/>
          <w:szCs w:val="24"/>
        </w:rPr>
        <w:t xml:space="preserve"> are similarities t</w:t>
      </w:r>
      <w:r w:rsidR="00A256A3" w:rsidRPr="00EF5375">
        <w:rPr>
          <w:rStyle w:val="selectable"/>
          <w:rFonts w:ascii="Arial" w:hAnsi="Arial" w:cs="Arial"/>
          <w:sz w:val="24"/>
          <w:szCs w:val="24"/>
        </w:rPr>
        <w:t>o what TDP is trying to achieve</w:t>
      </w:r>
      <w:r w:rsidR="00C56E75" w:rsidRPr="00EF5375">
        <w:rPr>
          <w:rStyle w:val="selectable"/>
          <w:rFonts w:ascii="Arial" w:hAnsi="Arial" w:cs="Arial"/>
          <w:sz w:val="24"/>
          <w:szCs w:val="24"/>
        </w:rPr>
        <w:t xml:space="preserve"> </w:t>
      </w:r>
      <w:r w:rsidR="00617FC1" w:rsidRPr="00EF5375">
        <w:rPr>
          <w:rStyle w:val="selectable"/>
          <w:rFonts w:ascii="Arial" w:hAnsi="Arial" w:cs="Arial"/>
          <w:sz w:val="24"/>
          <w:szCs w:val="24"/>
        </w:rPr>
        <w:t>so it could be used as a</w:t>
      </w:r>
      <w:r w:rsidR="00C56E75" w:rsidRPr="00EF5375">
        <w:rPr>
          <w:rStyle w:val="selectable"/>
          <w:rFonts w:ascii="Arial" w:hAnsi="Arial" w:cs="Arial"/>
          <w:sz w:val="24"/>
          <w:szCs w:val="24"/>
        </w:rPr>
        <w:t xml:space="preserve"> template </w:t>
      </w:r>
      <w:r w:rsidR="00617FC1" w:rsidRPr="00EF5375">
        <w:rPr>
          <w:rStyle w:val="selectable"/>
          <w:rFonts w:ascii="Arial" w:hAnsi="Arial" w:cs="Arial"/>
          <w:sz w:val="24"/>
          <w:szCs w:val="24"/>
        </w:rPr>
        <w:t>then</w:t>
      </w:r>
      <w:r w:rsidR="00C56E75" w:rsidRPr="00EF5375">
        <w:rPr>
          <w:rStyle w:val="selectable"/>
          <w:rFonts w:ascii="Arial" w:hAnsi="Arial" w:cs="Arial"/>
          <w:sz w:val="24"/>
          <w:szCs w:val="24"/>
        </w:rPr>
        <w:t xml:space="preserve"> changed.</w:t>
      </w:r>
    </w:p>
    <w:p w14:paraId="031BAEA8" w14:textId="648E8547" w:rsidR="00C56E75" w:rsidRPr="00CA7925" w:rsidRDefault="00C56E75" w:rsidP="00A256A3">
      <w:pPr>
        <w:rPr>
          <w:rStyle w:val="selectable"/>
          <w:rFonts w:ascii="Arial" w:hAnsi="Arial" w:cs="Arial"/>
          <w:sz w:val="20"/>
          <w:szCs w:val="20"/>
        </w:rPr>
      </w:pPr>
      <w:r w:rsidRPr="00EF5375">
        <w:rPr>
          <w:rStyle w:val="selectable"/>
          <w:rFonts w:ascii="Arial" w:hAnsi="Arial" w:cs="Arial"/>
          <w:sz w:val="24"/>
          <w:szCs w:val="24"/>
        </w:rPr>
        <w:t xml:space="preserve">Other quality strategies to incorporate into TDP will be set by ILM and employment law.  ILM already have set procedures for designing content, marking and </w:t>
      </w:r>
      <w:r w:rsidR="00C36820" w:rsidRPr="00EF5375">
        <w:rPr>
          <w:rStyle w:val="selectable"/>
          <w:rFonts w:ascii="Arial" w:hAnsi="Arial" w:cs="Arial"/>
          <w:sz w:val="24"/>
          <w:szCs w:val="24"/>
        </w:rPr>
        <w:t>processes</w:t>
      </w:r>
      <w:r w:rsidRPr="00EF5375">
        <w:rPr>
          <w:rStyle w:val="selectable"/>
          <w:rFonts w:ascii="Arial" w:hAnsi="Arial" w:cs="Arial"/>
          <w:sz w:val="24"/>
          <w:szCs w:val="24"/>
        </w:rPr>
        <w:t xml:space="preserve"> such as plagiarism</w:t>
      </w:r>
      <w:r w:rsidR="00A66660" w:rsidRPr="00EF5375">
        <w:rPr>
          <w:rStyle w:val="selectable"/>
          <w:rFonts w:ascii="Arial" w:hAnsi="Arial" w:cs="Arial"/>
          <w:sz w:val="24"/>
          <w:szCs w:val="24"/>
        </w:rPr>
        <w:t xml:space="preserve"> </w:t>
      </w:r>
      <w:r w:rsidR="00A66660" w:rsidRPr="00EF5375">
        <w:rPr>
          <w:rStyle w:val="selectable"/>
          <w:rFonts w:ascii="Arial" w:hAnsi="Arial" w:cs="Arial"/>
          <w:color w:val="000000"/>
          <w:sz w:val="24"/>
          <w:szCs w:val="24"/>
        </w:rPr>
        <w:t>(</w:t>
      </w:r>
      <w:r w:rsidR="00A66660" w:rsidRPr="00CA7925">
        <w:rPr>
          <w:rStyle w:val="selectable"/>
          <w:rFonts w:ascii="Arial" w:hAnsi="Arial" w:cs="Arial"/>
          <w:color w:val="000000"/>
          <w:sz w:val="20"/>
          <w:szCs w:val="20"/>
        </w:rPr>
        <w:t>ILM Customer Handbook (for ILM Centres and Providers), 2018)</w:t>
      </w:r>
      <w:r w:rsidRPr="00CA7925">
        <w:rPr>
          <w:rStyle w:val="selectable"/>
          <w:rFonts w:ascii="Arial" w:hAnsi="Arial" w:cs="Arial"/>
          <w:sz w:val="20"/>
          <w:szCs w:val="20"/>
        </w:rPr>
        <w:t xml:space="preserve">.  </w:t>
      </w:r>
    </w:p>
    <w:p w14:paraId="1E388803" w14:textId="08DB1961" w:rsidR="00A256A3" w:rsidRPr="00EF5375" w:rsidRDefault="00C56E75" w:rsidP="00A256A3">
      <w:pPr>
        <w:rPr>
          <w:rFonts w:ascii="Arial" w:hAnsi="Arial" w:cs="Arial"/>
          <w:sz w:val="24"/>
          <w:szCs w:val="24"/>
        </w:rPr>
      </w:pPr>
      <w:r w:rsidRPr="00EF5375">
        <w:rPr>
          <w:rStyle w:val="selectable"/>
          <w:rFonts w:ascii="Arial" w:hAnsi="Arial" w:cs="Arial"/>
          <w:sz w:val="24"/>
          <w:szCs w:val="24"/>
        </w:rPr>
        <w:t xml:space="preserve">The company must follow the Equality Act 2010 including </w:t>
      </w:r>
      <w:r w:rsidR="00A256A3" w:rsidRPr="00EF5375">
        <w:rPr>
          <w:rFonts w:ascii="Arial" w:hAnsi="Arial" w:cs="Arial"/>
          <w:sz w:val="24"/>
          <w:szCs w:val="24"/>
        </w:rPr>
        <w:t xml:space="preserve">Equality </w:t>
      </w:r>
      <w:r w:rsidR="00B25E69" w:rsidRPr="00EF5375">
        <w:rPr>
          <w:rFonts w:ascii="Arial" w:hAnsi="Arial" w:cs="Arial"/>
          <w:sz w:val="24"/>
          <w:szCs w:val="24"/>
        </w:rPr>
        <w:t>and</w:t>
      </w:r>
      <w:r w:rsidR="00A256A3" w:rsidRPr="00EF5375">
        <w:rPr>
          <w:rFonts w:ascii="Arial" w:hAnsi="Arial" w:cs="Arial"/>
          <w:sz w:val="24"/>
          <w:szCs w:val="24"/>
        </w:rPr>
        <w:t xml:space="preserve"> Inclusions</w:t>
      </w:r>
      <w:r w:rsidRPr="00EF5375">
        <w:rPr>
          <w:rFonts w:ascii="Arial" w:hAnsi="Arial" w:cs="Arial"/>
          <w:sz w:val="24"/>
          <w:szCs w:val="24"/>
        </w:rPr>
        <w:t xml:space="preserve">.  </w:t>
      </w:r>
      <w:r w:rsidR="00E9221C" w:rsidRPr="00EF5375">
        <w:rPr>
          <w:rFonts w:ascii="Arial" w:hAnsi="Arial" w:cs="Arial"/>
          <w:sz w:val="24"/>
          <w:szCs w:val="24"/>
        </w:rPr>
        <w:t xml:space="preserve">When looking at </w:t>
      </w:r>
      <w:r w:rsidR="00FF670B" w:rsidRPr="00EF5375">
        <w:rPr>
          <w:rFonts w:ascii="Arial" w:hAnsi="Arial" w:cs="Arial"/>
          <w:sz w:val="24"/>
          <w:szCs w:val="24"/>
          <w:shd w:val="clear" w:color="auto" w:fill="FFFFFF"/>
        </w:rPr>
        <w:t xml:space="preserve">Education Wales, </w:t>
      </w:r>
      <w:r w:rsidR="00B25E69" w:rsidRPr="00CA7925">
        <w:rPr>
          <w:rFonts w:ascii="Arial" w:hAnsi="Arial" w:cs="Arial"/>
          <w:sz w:val="20"/>
          <w:szCs w:val="20"/>
          <w:shd w:val="clear" w:color="auto" w:fill="FFFFFF"/>
        </w:rPr>
        <w:t>(</w:t>
      </w:r>
      <w:r w:rsidR="00FF670B" w:rsidRPr="00CA7925">
        <w:rPr>
          <w:rFonts w:ascii="Arial" w:hAnsi="Arial" w:cs="Arial"/>
          <w:sz w:val="20"/>
          <w:szCs w:val="20"/>
        </w:rPr>
        <w:t>2014)</w:t>
      </w:r>
      <w:r w:rsidR="00505CA2" w:rsidRPr="00CA7925">
        <w:rPr>
          <w:rFonts w:ascii="Arial" w:hAnsi="Arial" w:cs="Arial"/>
          <w:sz w:val="20"/>
          <w:szCs w:val="20"/>
        </w:rPr>
        <w:t>,</w:t>
      </w:r>
      <w:r w:rsidR="00505CA2" w:rsidRPr="00EF5375">
        <w:rPr>
          <w:rFonts w:ascii="Arial" w:hAnsi="Arial" w:cs="Arial"/>
          <w:sz w:val="24"/>
          <w:szCs w:val="24"/>
        </w:rPr>
        <w:t xml:space="preserve"> it is interesting to </w:t>
      </w:r>
      <w:r w:rsidR="00B25E69" w:rsidRPr="00EF5375">
        <w:rPr>
          <w:rFonts w:ascii="Arial" w:hAnsi="Arial" w:cs="Arial"/>
          <w:sz w:val="24"/>
          <w:szCs w:val="24"/>
        </w:rPr>
        <w:t>note</w:t>
      </w:r>
      <w:r w:rsidR="00107A07" w:rsidRPr="00EF5375">
        <w:rPr>
          <w:rFonts w:ascii="Arial" w:hAnsi="Arial" w:cs="Arial"/>
          <w:sz w:val="24"/>
          <w:szCs w:val="24"/>
        </w:rPr>
        <w:t xml:space="preserve">, </w:t>
      </w:r>
      <w:r w:rsidR="00505CA2" w:rsidRPr="00EF5375">
        <w:rPr>
          <w:rFonts w:ascii="Arial" w:hAnsi="Arial" w:cs="Arial"/>
          <w:sz w:val="24"/>
          <w:szCs w:val="24"/>
        </w:rPr>
        <w:t xml:space="preserve">content </w:t>
      </w:r>
      <w:r w:rsidR="00B25E69" w:rsidRPr="00EF5375">
        <w:rPr>
          <w:rFonts w:ascii="Arial" w:hAnsi="Arial" w:cs="Arial"/>
          <w:sz w:val="24"/>
          <w:szCs w:val="24"/>
        </w:rPr>
        <w:t>and/</w:t>
      </w:r>
      <w:r w:rsidR="00505CA2" w:rsidRPr="00EF5375">
        <w:rPr>
          <w:rFonts w:ascii="Arial" w:hAnsi="Arial" w:cs="Arial"/>
          <w:sz w:val="24"/>
          <w:szCs w:val="24"/>
        </w:rPr>
        <w:t>or topics can be used to ignite reflection on thoughts, values and beliefs</w:t>
      </w:r>
      <w:r w:rsidR="00B25E69" w:rsidRPr="00EF5375">
        <w:rPr>
          <w:rFonts w:ascii="Arial" w:hAnsi="Arial" w:cs="Arial"/>
          <w:sz w:val="24"/>
          <w:szCs w:val="24"/>
        </w:rPr>
        <w:t>,</w:t>
      </w:r>
      <w:r w:rsidR="00505CA2" w:rsidRPr="00EF5375">
        <w:rPr>
          <w:rFonts w:ascii="Arial" w:hAnsi="Arial" w:cs="Arial"/>
          <w:sz w:val="24"/>
          <w:szCs w:val="24"/>
        </w:rPr>
        <w:t xml:space="preserve"> but awareness on how the topic is taught is consequential and could lead to complaint.  Comparing this information from</w:t>
      </w:r>
      <w:r w:rsidR="00A256A3" w:rsidRPr="00EF5375">
        <w:rPr>
          <w:rFonts w:ascii="Arial" w:hAnsi="Arial" w:cs="Arial"/>
          <w:sz w:val="24"/>
          <w:szCs w:val="24"/>
        </w:rPr>
        <w:t xml:space="preserve"> education</w:t>
      </w:r>
      <w:r w:rsidR="00505CA2" w:rsidRPr="00EF5375">
        <w:rPr>
          <w:rFonts w:ascii="Arial" w:hAnsi="Arial" w:cs="Arial"/>
          <w:sz w:val="24"/>
          <w:szCs w:val="24"/>
        </w:rPr>
        <w:t xml:space="preserve">al sector to </w:t>
      </w:r>
      <w:r w:rsidR="00A256A3" w:rsidRPr="00EF5375">
        <w:rPr>
          <w:rFonts w:ascii="Arial" w:hAnsi="Arial" w:cs="Arial"/>
          <w:sz w:val="24"/>
          <w:szCs w:val="24"/>
        </w:rPr>
        <w:t>business</w:t>
      </w:r>
      <w:r w:rsidR="00505CA2" w:rsidRPr="00EF5375">
        <w:rPr>
          <w:rFonts w:ascii="Arial" w:hAnsi="Arial" w:cs="Arial"/>
          <w:sz w:val="24"/>
          <w:szCs w:val="24"/>
        </w:rPr>
        <w:t xml:space="preserve">, it </w:t>
      </w:r>
      <w:r w:rsidR="00B25E69" w:rsidRPr="00EF5375">
        <w:rPr>
          <w:rFonts w:ascii="Arial" w:hAnsi="Arial" w:cs="Arial"/>
          <w:sz w:val="24"/>
          <w:szCs w:val="24"/>
        </w:rPr>
        <w:t xml:space="preserve">is </w:t>
      </w:r>
      <w:r w:rsidR="00505CA2" w:rsidRPr="00EF5375">
        <w:rPr>
          <w:rFonts w:ascii="Arial" w:hAnsi="Arial" w:cs="Arial"/>
          <w:sz w:val="24"/>
          <w:szCs w:val="24"/>
        </w:rPr>
        <w:t xml:space="preserve">advisable for all educators to </w:t>
      </w:r>
      <w:r w:rsidR="00A45AD7" w:rsidRPr="00EF5375">
        <w:rPr>
          <w:rFonts w:ascii="Arial" w:hAnsi="Arial" w:cs="Arial"/>
          <w:sz w:val="24"/>
          <w:szCs w:val="24"/>
        </w:rPr>
        <w:t xml:space="preserve">be aware of this.  </w:t>
      </w:r>
      <w:r w:rsidR="00505CA2" w:rsidRPr="00EF5375">
        <w:rPr>
          <w:rFonts w:ascii="Arial" w:hAnsi="Arial" w:cs="Arial"/>
          <w:sz w:val="24"/>
          <w:szCs w:val="24"/>
        </w:rPr>
        <w:t>Complaints in relation to the equality act 2010 can lead to financial loss if found justified against the company</w:t>
      </w:r>
      <w:r w:rsidR="00A45AD7" w:rsidRPr="00EF5375">
        <w:rPr>
          <w:rFonts w:ascii="Arial" w:hAnsi="Arial" w:cs="Arial"/>
          <w:sz w:val="24"/>
          <w:szCs w:val="24"/>
        </w:rPr>
        <w:t>.  T</w:t>
      </w:r>
      <w:r w:rsidR="00505CA2" w:rsidRPr="00EF5375">
        <w:rPr>
          <w:rFonts w:ascii="Arial" w:hAnsi="Arial" w:cs="Arial"/>
          <w:sz w:val="24"/>
          <w:szCs w:val="24"/>
        </w:rPr>
        <w:t>o prevent potential complaints</w:t>
      </w:r>
      <w:r w:rsidR="00A45AD7" w:rsidRPr="00EF5375">
        <w:rPr>
          <w:rFonts w:ascii="Arial" w:hAnsi="Arial" w:cs="Arial"/>
          <w:sz w:val="24"/>
          <w:szCs w:val="24"/>
        </w:rPr>
        <w:t xml:space="preserve"> for TDP</w:t>
      </w:r>
      <w:r w:rsidR="00505CA2" w:rsidRPr="00EF5375">
        <w:rPr>
          <w:rFonts w:ascii="Arial" w:hAnsi="Arial" w:cs="Arial"/>
          <w:sz w:val="24"/>
          <w:szCs w:val="24"/>
        </w:rPr>
        <w:t xml:space="preserve">, all educators </w:t>
      </w:r>
      <w:r w:rsidR="00107A07" w:rsidRPr="00EF5375">
        <w:rPr>
          <w:rFonts w:ascii="Arial" w:hAnsi="Arial" w:cs="Arial"/>
          <w:sz w:val="24"/>
          <w:szCs w:val="24"/>
        </w:rPr>
        <w:t xml:space="preserve">will have </w:t>
      </w:r>
      <w:r w:rsidR="00505CA2" w:rsidRPr="00EF5375">
        <w:rPr>
          <w:rFonts w:ascii="Arial" w:hAnsi="Arial" w:cs="Arial"/>
          <w:sz w:val="24"/>
          <w:szCs w:val="24"/>
        </w:rPr>
        <w:t>compliant knowledge of the subject and content will be checked by Human Resources if relevant.  Peer to peer observations will also happen throughout the curriculum not only to monitor but to encourage learning and feedback.</w:t>
      </w:r>
      <w:r w:rsidR="00B25E69" w:rsidRPr="00EF5375">
        <w:rPr>
          <w:rFonts w:ascii="Arial" w:hAnsi="Arial" w:cs="Arial"/>
          <w:sz w:val="24"/>
          <w:szCs w:val="24"/>
        </w:rPr>
        <w:t xml:space="preserve">  TDP will ensure inclusivity b</w:t>
      </w:r>
      <w:r w:rsidR="00C36820" w:rsidRPr="00EF5375">
        <w:rPr>
          <w:rFonts w:ascii="Arial" w:hAnsi="Arial" w:cs="Arial"/>
          <w:sz w:val="24"/>
          <w:szCs w:val="24"/>
        </w:rPr>
        <w:t>y</w:t>
      </w:r>
      <w:r w:rsidR="00B25E69" w:rsidRPr="00EF5375">
        <w:rPr>
          <w:rFonts w:ascii="Arial" w:hAnsi="Arial" w:cs="Arial"/>
          <w:sz w:val="24"/>
          <w:szCs w:val="24"/>
        </w:rPr>
        <w:t xml:space="preserve"> allowing all who wish to apply.  Application and selection will follow a fair process.</w:t>
      </w:r>
    </w:p>
    <w:p w14:paraId="6BB8A031" w14:textId="432FCD9B" w:rsidR="003E3BC5" w:rsidRPr="00EF5375" w:rsidRDefault="003E3BC5" w:rsidP="00A256A3">
      <w:pPr>
        <w:rPr>
          <w:rFonts w:ascii="Arial" w:hAnsi="Arial" w:cs="Arial"/>
          <w:sz w:val="24"/>
          <w:szCs w:val="24"/>
        </w:rPr>
      </w:pPr>
      <w:r w:rsidRPr="00EF5375">
        <w:rPr>
          <w:rFonts w:ascii="Arial" w:hAnsi="Arial" w:cs="Arial"/>
          <w:sz w:val="24"/>
          <w:szCs w:val="24"/>
        </w:rPr>
        <w:t xml:space="preserve">Additional learning needs </w:t>
      </w:r>
      <w:r w:rsidRPr="00CA7925">
        <w:rPr>
          <w:rFonts w:ascii="Arial" w:hAnsi="Arial" w:cs="Arial"/>
          <w:sz w:val="20"/>
          <w:szCs w:val="20"/>
        </w:rPr>
        <w:t xml:space="preserve">(ALN) </w:t>
      </w:r>
      <w:r w:rsidRPr="00CA7925">
        <w:rPr>
          <w:rFonts w:ascii="Arial" w:hAnsi="Arial" w:cs="Arial"/>
          <w:b/>
          <w:bCs/>
          <w:i/>
          <w:iCs/>
          <w:sz w:val="20"/>
          <w:szCs w:val="20"/>
        </w:rPr>
        <w:t>(</w:t>
      </w:r>
      <w:r w:rsidR="00172B21" w:rsidRPr="00CA7925">
        <w:rPr>
          <w:rFonts w:ascii="Arial" w:hAnsi="Arial" w:cs="Arial"/>
          <w:b/>
          <w:bCs/>
          <w:i/>
          <w:iCs/>
          <w:sz w:val="20"/>
          <w:szCs w:val="20"/>
        </w:rPr>
        <w:t>l</w:t>
      </w:r>
      <w:r w:rsidRPr="00CA7925">
        <w:rPr>
          <w:rFonts w:ascii="Arial" w:hAnsi="Arial" w:cs="Arial"/>
          <w:b/>
          <w:bCs/>
          <w:i/>
          <w:iCs/>
          <w:sz w:val="20"/>
          <w:szCs w:val="20"/>
        </w:rPr>
        <w:t>)</w:t>
      </w:r>
      <w:r w:rsidRPr="00CA7925">
        <w:rPr>
          <w:rFonts w:ascii="Arial" w:hAnsi="Arial" w:cs="Arial"/>
          <w:sz w:val="20"/>
          <w:szCs w:val="20"/>
        </w:rPr>
        <w:t>,</w:t>
      </w:r>
      <w:r w:rsidRPr="00EF5375">
        <w:rPr>
          <w:rFonts w:ascii="Arial" w:hAnsi="Arial" w:cs="Arial"/>
          <w:sz w:val="24"/>
          <w:szCs w:val="24"/>
        </w:rPr>
        <w:t xml:space="preserve"> is becoming increasingly important within a school setting with the passing of </w:t>
      </w:r>
      <w:r w:rsidR="00172B21" w:rsidRPr="00CA7925">
        <w:rPr>
          <w:rFonts w:ascii="Arial" w:hAnsi="Arial" w:cs="Arial"/>
          <w:color w:val="000000"/>
          <w:sz w:val="20"/>
          <w:szCs w:val="20"/>
          <w:shd w:val="clear" w:color="auto" w:fill="FFFFFF"/>
        </w:rPr>
        <w:t xml:space="preserve">(Additional Learning Needs and Education Tribunal (Wales) Act, </w:t>
      </w:r>
      <w:r w:rsidR="00172B21" w:rsidRPr="00CA7925">
        <w:rPr>
          <w:rFonts w:ascii="Arial" w:hAnsi="Arial" w:cs="Arial"/>
          <w:color w:val="000000"/>
          <w:sz w:val="20"/>
          <w:szCs w:val="20"/>
          <w:shd w:val="clear" w:color="auto" w:fill="FFFFFF"/>
        </w:rPr>
        <w:lastRenderedPageBreak/>
        <w:t>2018)</w:t>
      </w:r>
      <w:r w:rsidR="00172B21" w:rsidRPr="00EF5375">
        <w:rPr>
          <w:rFonts w:ascii="Arial" w:hAnsi="Arial" w:cs="Arial"/>
          <w:color w:val="000000"/>
          <w:sz w:val="24"/>
          <w:szCs w:val="24"/>
          <w:shd w:val="clear" w:color="auto" w:fill="FFFFFF"/>
        </w:rPr>
        <w:t xml:space="preserve"> </w:t>
      </w:r>
      <w:r w:rsidRPr="00EF5375">
        <w:rPr>
          <w:rFonts w:ascii="Arial" w:hAnsi="Arial" w:cs="Arial"/>
          <w:sz w:val="24"/>
          <w:szCs w:val="24"/>
        </w:rPr>
        <w:t xml:space="preserve">Within Admiral, ALN is known as Neurodiversity and is covered under the Equality Act 2010.  Within the company, additional measures are taken to provide reasonable adjustments and training is provided to staff on </w:t>
      </w:r>
      <w:r w:rsidR="00EF6A7A" w:rsidRPr="00EF5375">
        <w:rPr>
          <w:rFonts w:ascii="Arial" w:hAnsi="Arial" w:cs="Arial"/>
          <w:sz w:val="24"/>
          <w:szCs w:val="24"/>
        </w:rPr>
        <w:t xml:space="preserve">ALN </w:t>
      </w:r>
      <w:r w:rsidRPr="00EF5375">
        <w:rPr>
          <w:rFonts w:ascii="Arial" w:hAnsi="Arial" w:cs="Arial"/>
          <w:sz w:val="24"/>
          <w:szCs w:val="24"/>
        </w:rPr>
        <w:t xml:space="preserve">basic </w:t>
      </w:r>
      <w:r w:rsidR="00EF6A7A" w:rsidRPr="00EF5375">
        <w:rPr>
          <w:rFonts w:ascii="Arial" w:hAnsi="Arial" w:cs="Arial"/>
          <w:sz w:val="24"/>
          <w:szCs w:val="24"/>
        </w:rPr>
        <w:t>behaviours</w:t>
      </w:r>
      <w:r w:rsidRPr="00EF5375">
        <w:rPr>
          <w:rFonts w:ascii="Arial" w:hAnsi="Arial" w:cs="Arial"/>
          <w:sz w:val="24"/>
          <w:szCs w:val="24"/>
        </w:rPr>
        <w:t xml:space="preserve"> and support</w:t>
      </w:r>
      <w:r w:rsidR="002550B7" w:rsidRPr="00EF5375">
        <w:rPr>
          <w:rFonts w:ascii="Arial" w:hAnsi="Arial" w:cs="Arial"/>
          <w:sz w:val="24"/>
          <w:szCs w:val="24"/>
        </w:rPr>
        <w:t xml:space="preserve"> resources</w:t>
      </w:r>
      <w:r w:rsidRPr="00EF5375">
        <w:rPr>
          <w:rFonts w:ascii="Arial" w:hAnsi="Arial" w:cs="Arial"/>
          <w:sz w:val="24"/>
          <w:szCs w:val="24"/>
        </w:rPr>
        <w:t xml:space="preserve">.  The ALN covers </w:t>
      </w:r>
      <w:r w:rsidR="00213D09" w:rsidRPr="00EF5375">
        <w:rPr>
          <w:rFonts w:ascii="Arial" w:hAnsi="Arial" w:cs="Arial"/>
          <w:sz w:val="24"/>
          <w:szCs w:val="24"/>
        </w:rPr>
        <w:t xml:space="preserve">people </w:t>
      </w:r>
      <w:r w:rsidRPr="00EF5375">
        <w:rPr>
          <w:rFonts w:ascii="Arial" w:hAnsi="Arial" w:cs="Arial"/>
          <w:sz w:val="24"/>
          <w:szCs w:val="24"/>
        </w:rPr>
        <w:t>up to 25 years old</w:t>
      </w:r>
      <w:r w:rsidR="00213D09" w:rsidRPr="00EF5375">
        <w:rPr>
          <w:rFonts w:ascii="Arial" w:hAnsi="Arial" w:cs="Arial"/>
          <w:sz w:val="24"/>
          <w:szCs w:val="24"/>
        </w:rPr>
        <w:t xml:space="preserve"> for </w:t>
      </w:r>
      <w:r w:rsidRPr="00EF5375">
        <w:rPr>
          <w:rFonts w:ascii="Arial" w:hAnsi="Arial" w:cs="Arial"/>
          <w:sz w:val="24"/>
          <w:szCs w:val="24"/>
        </w:rPr>
        <w:t>school setting</w:t>
      </w:r>
      <w:r w:rsidR="002550B7" w:rsidRPr="00EF5375">
        <w:rPr>
          <w:rFonts w:ascii="Arial" w:hAnsi="Arial" w:cs="Arial"/>
          <w:sz w:val="24"/>
          <w:szCs w:val="24"/>
        </w:rPr>
        <w:t>s</w:t>
      </w:r>
      <w:r w:rsidRPr="00EF5375">
        <w:rPr>
          <w:rFonts w:ascii="Arial" w:hAnsi="Arial" w:cs="Arial"/>
          <w:sz w:val="24"/>
          <w:szCs w:val="24"/>
        </w:rPr>
        <w:t xml:space="preserve">.  </w:t>
      </w:r>
      <w:r w:rsidR="002550B7" w:rsidRPr="00EF5375">
        <w:rPr>
          <w:rFonts w:ascii="Arial" w:hAnsi="Arial" w:cs="Arial"/>
          <w:sz w:val="24"/>
          <w:szCs w:val="24"/>
        </w:rPr>
        <w:t>The act does</w:t>
      </w:r>
      <w:r w:rsidRPr="00EF5375">
        <w:rPr>
          <w:rFonts w:ascii="Arial" w:hAnsi="Arial" w:cs="Arial"/>
          <w:sz w:val="24"/>
          <w:szCs w:val="24"/>
        </w:rPr>
        <w:t xml:space="preserve"> say training</w:t>
      </w:r>
      <w:r w:rsidR="00213D09" w:rsidRPr="00EF5375">
        <w:rPr>
          <w:rFonts w:ascii="Arial" w:hAnsi="Arial" w:cs="Arial"/>
          <w:sz w:val="24"/>
          <w:szCs w:val="24"/>
        </w:rPr>
        <w:t xml:space="preserve">, </w:t>
      </w:r>
      <w:r w:rsidRPr="00EF5375">
        <w:rPr>
          <w:rFonts w:ascii="Arial" w:hAnsi="Arial" w:cs="Arial"/>
          <w:sz w:val="24"/>
          <w:szCs w:val="24"/>
        </w:rPr>
        <w:t xml:space="preserve">so whilst in research, it </w:t>
      </w:r>
      <w:r w:rsidR="002550B7" w:rsidRPr="00EF5375">
        <w:rPr>
          <w:rFonts w:ascii="Arial" w:hAnsi="Arial" w:cs="Arial"/>
          <w:sz w:val="24"/>
          <w:szCs w:val="24"/>
        </w:rPr>
        <w:t>is</w:t>
      </w:r>
      <w:r w:rsidRPr="00EF5375">
        <w:rPr>
          <w:rFonts w:ascii="Arial" w:hAnsi="Arial" w:cs="Arial"/>
          <w:sz w:val="24"/>
          <w:szCs w:val="24"/>
        </w:rPr>
        <w:t xml:space="preserve"> important to check if this </w:t>
      </w:r>
      <w:r w:rsidR="00213D09" w:rsidRPr="00EF5375">
        <w:rPr>
          <w:rFonts w:ascii="Arial" w:hAnsi="Arial" w:cs="Arial"/>
          <w:sz w:val="24"/>
          <w:szCs w:val="24"/>
        </w:rPr>
        <w:t>applies</w:t>
      </w:r>
      <w:r w:rsidRPr="00EF5375">
        <w:rPr>
          <w:rFonts w:ascii="Arial" w:hAnsi="Arial" w:cs="Arial"/>
          <w:sz w:val="24"/>
          <w:szCs w:val="24"/>
        </w:rPr>
        <w:t xml:space="preserve"> to </w:t>
      </w:r>
      <w:r w:rsidR="009C3769" w:rsidRPr="00EF5375">
        <w:rPr>
          <w:rFonts w:ascii="Arial" w:hAnsi="Arial" w:cs="Arial"/>
          <w:sz w:val="24"/>
          <w:szCs w:val="24"/>
        </w:rPr>
        <w:t>workplace</w:t>
      </w:r>
      <w:r w:rsidRPr="00EF5375">
        <w:rPr>
          <w:rFonts w:ascii="Arial" w:hAnsi="Arial" w:cs="Arial"/>
          <w:sz w:val="24"/>
          <w:szCs w:val="24"/>
        </w:rPr>
        <w:t xml:space="preserve"> learning.  On the contrary, the type of work place learning completed during TDP could be seen different</w:t>
      </w:r>
      <w:r w:rsidR="00213D09" w:rsidRPr="00EF5375">
        <w:rPr>
          <w:rFonts w:ascii="Arial" w:hAnsi="Arial" w:cs="Arial"/>
          <w:sz w:val="24"/>
          <w:szCs w:val="24"/>
        </w:rPr>
        <w:t>ly</w:t>
      </w:r>
      <w:r w:rsidRPr="00EF5375">
        <w:rPr>
          <w:rFonts w:ascii="Arial" w:hAnsi="Arial" w:cs="Arial"/>
          <w:sz w:val="24"/>
          <w:szCs w:val="24"/>
        </w:rPr>
        <w:t xml:space="preserve"> than </w:t>
      </w:r>
      <w:r w:rsidR="00452E31" w:rsidRPr="00EF5375">
        <w:rPr>
          <w:rFonts w:ascii="Arial" w:hAnsi="Arial" w:cs="Arial"/>
          <w:sz w:val="24"/>
          <w:szCs w:val="24"/>
        </w:rPr>
        <w:t>one defined in a</w:t>
      </w:r>
      <w:r w:rsidR="009E15A3" w:rsidRPr="00EF5375">
        <w:rPr>
          <w:rFonts w:ascii="Arial" w:hAnsi="Arial" w:cs="Arial"/>
          <w:sz w:val="24"/>
          <w:szCs w:val="24"/>
        </w:rPr>
        <w:t>n</w:t>
      </w:r>
      <w:r w:rsidR="00452E31" w:rsidRPr="00EF5375">
        <w:rPr>
          <w:rFonts w:ascii="Arial" w:hAnsi="Arial" w:cs="Arial"/>
          <w:sz w:val="24"/>
          <w:szCs w:val="24"/>
        </w:rPr>
        <w:t xml:space="preserve"> Un</w:t>
      </w:r>
      <w:r w:rsidR="00EF6A7A" w:rsidRPr="00EF5375">
        <w:rPr>
          <w:rFonts w:ascii="Arial" w:hAnsi="Arial" w:cs="Arial"/>
          <w:sz w:val="24"/>
          <w:szCs w:val="24"/>
        </w:rPr>
        <w:t>i</w:t>
      </w:r>
      <w:r w:rsidR="00452E31" w:rsidRPr="00EF5375">
        <w:rPr>
          <w:rFonts w:ascii="Arial" w:hAnsi="Arial" w:cs="Arial"/>
          <w:sz w:val="24"/>
          <w:szCs w:val="24"/>
        </w:rPr>
        <w:t>versity or college setting</w:t>
      </w:r>
      <w:r w:rsidR="009E15A3" w:rsidRPr="00EF5375">
        <w:rPr>
          <w:rFonts w:ascii="Arial" w:hAnsi="Arial" w:cs="Arial"/>
          <w:sz w:val="24"/>
          <w:szCs w:val="24"/>
        </w:rPr>
        <w:t>, for</w:t>
      </w:r>
      <w:r w:rsidR="00452E31" w:rsidRPr="00EF5375">
        <w:rPr>
          <w:rFonts w:ascii="Arial" w:hAnsi="Arial" w:cs="Arial"/>
          <w:sz w:val="24"/>
          <w:szCs w:val="24"/>
        </w:rPr>
        <w:t xml:space="preserve"> example, apprentices get an apprentice wage compared to an Admiral employee who receive</w:t>
      </w:r>
      <w:r w:rsidR="009E15A3" w:rsidRPr="00EF5375">
        <w:rPr>
          <w:rFonts w:ascii="Arial" w:hAnsi="Arial" w:cs="Arial"/>
          <w:sz w:val="24"/>
          <w:szCs w:val="24"/>
        </w:rPr>
        <w:t>s</w:t>
      </w:r>
      <w:r w:rsidR="00452E31" w:rsidRPr="00EF5375">
        <w:rPr>
          <w:rFonts w:ascii="Arial" w:hAnsi="Arial" w:cs="Arial"/>
          <w:sz w:val="24"/>
          <w:szCs w:val="24"/>
        </w:rPr>
        <w:t xml:space="preserve"> full pay even when on training.  </w:t>
      </w:r>
    </w:p>
    <w:p w14:paraId="0B46E951" w14:textId="3FE12137" w:rsidR="00F97A21" w:rsidRPr="00EF5375" w:rsidRDefault="00F97A21" w:rsidP="0003012F">
      <w:pPr>
        <w:rPr>
          <w:rFonts w:ascii="Arial" w:hAnsi="Arial" w:cs="Arial"/>
          <w:bCs/>
          <w:sz w:val="24"/>
          <w:szCs w:val="24"/>
        </w:rPr>
      </w:pPr>
      <w:r w:rsidRPr="00EF5375">
        <w:rPr>
          <w:rFonts w:ascii="Arial" w:hAnsi="Arial" w:cs="Arial"/>
          <w:bCs/>
          <w:sz w:val="24"/>
          <w:szCs w:val="24"/>
        </w:rPr>
        <w:t xml:space="preserve">A risk assessment </w:t>
      </w:r>
      <w:r w:rsidR="00955EF1" w:rsidRPr="00EF5375">
        <w:rPr>
          <w:rFonts w:ascii="Arial" w:hAnsi="Arial" w:cs="Arial"/>
          <w:bCs/>
          <w:sz w:val="24"/>
          <w:szCs w:val="24"/>
        </w:rPr>
        <w:t>is</w:t>
      </w:r>
      <w:r w:rsidRPr="00EF5375">
        <w:rPr>
          <w:rFonts w:ascii="Arial" w:hAnsi="Arial" w:cs="Arial"/>
          <w:bCs/>
          <w:sz w:val="24"/>
          <w:szCs w:val="24"/>
        </w:rPr>
        <w:t xml:space="preserve"> provided to show potential issues </w:t>
      </w:r>
      <w:r w:rsidR="001F70BA" w:rsidRPr="00CA7925">
        <w:rPr>
          <w:rFonts w:ascii="Arial" w:hAnsi="Arial" w:cs="Arial"/>
          <w:b/>
          <w:i/>
          <w:iCs/>
          <w:sz w:val="20"/>
          <w:szCs w:val="20"/>
        </w:rPr>
        <w:t>(</w:t>
      </w:r>
      <w:r w:rsidR="00955EF1" w:rsidRPr="00CA7925">
        <w:rPr>
          <w:rFonts w:ascii="Arial" w:hAnsi="Arial" w:cs="Arial"/>
          <w:b/>
          <w:i/>
          <w:iCs/>
          <w:sz w:val="20"/>
          <w:szCs w:val="20"/>
        </w:rPr>
        <w:t>p</w:t>
      </w:r>
      <w:r w:rsidR="001F70BA" w:rsidRPr="00CA7925">
        <w:rPr>
          <w:rFonts w:ascii="Arial" w:hAnsi="Arial" w:cs="Arial"/>
          <w:b/>
          <w:i/>
          <w:iCs/>
          <w:sz w:val="20"/>
          <w:szCs w:val="20"/>
        </w:rPr>
        <w:t>)</w:t>
      </w:r>
      <w:r w:rsidRPr="00CA7925">
        <w:rPr>
          <w:rFonts w:ascii="Arial" w:hAnsi="Arial" w:cs="Arial"/>
          <w:bCs/>
          <w:sz w:val="20"/>
          <w:szCs w:val="20"/>
        </w:rPr>
        <w:t>.</w:t>
      </w:r>
      <w:r w:rsidRPr="00EF5375">
        <w:rPr>
          <w:rFonts w:ascii="Arial" w:hAnsi="Arial" w:cs="Arial"/>
          <w:bCs/>
          <w:sz w:val="24"/>
          <w:szCs w:val="24"/>
        </w:rPr>
        <w:t xml:space="preserve">  Originally completed via a Pestle</w:t>
      </w:r>
      <w:r w:rsidR="001F70BA" w:rsidRPr="00EF5375">
        <w:rPr>
          <w:rFonts w:ascii="Arial" w:hAnsi="Arial" w:cs="Arial"/>
          <w:bCs/>
          <w:sz w:val="24"/>
          <w:szCs w:val="24"/>
        </w:rPr>
        <w:t xml:space="preserve"> </w:t>
      </w:r>
      <w:r w:rsidR="001F70BA" w:rsidRPr="00CA7925">
        <w:rPr>
          <w:rFonts w:ascii="Arial" w:hAnsi="Arial" w:cs="Arial"/>
          <w:bCs/>
          <w:sz w:val="20"/>
          <w:szCs w:val="20"/>
        </w:rPr>
        <w:t>(see appendix 4)</w:t>
      </w:r>
      <w:r w:rsidRPr="00CA7925">
        <w:rPr>
          <w:rFonts w:ascii="Arial" w:hAnsi="Arial" w:cs="Arial"/>
          <w:bCs/>
          <w:sz w:val="20"/>
          <w:szCs w:val="20"/>
        </w:rPr>
        <w:t>,</w:t>
      </w:r>
      <w:r w:rsidRPr="00EF5375">
        <w:rPr>
          <w:rFonts w:ascii="Arial" w:hAnsi="Arial" w:cs="Arial"/>
          <w:bCs/>
          <w:sz w:val="24"/>
          <w:szCs w:val="24"/>
        </w:rPr>
        <w:t xml:space="preserve"> </w:t>
      </w:r>
      <w:r w:rsidR="001F70BA" w:rsidRPr="00EF5375">
        <w:rPr>
          <w:rFonts w:ascii="Arial" w:hAnsi="Arial" w:cs="Arial"/>
          <w:bCs/>
          <w:sz w:val="24"/>
          <w:szCs w:val="24"/>
        </w:rPr>
        <w:t>pareto</w:t>
      </w:r>
      <w:r w:rsidRPr="00EF5375">
        <w:rPr>
          <w:rFonts w:ascii="Arial" w:hAnsi="Arial" w:cs="Arial"/>
          <w:bCs/>
          <w:sz w:val="24"/>
          <w:szCs w:val="24"/>
        </w:rPr>
        <w:t xml:space="preserve"> was used </w:t>
      </w:r>
      <w:r w:rsidRPr="00CA7925">
        <w:rPr>
          <w:rFonts w:ascii="Arial" w:hAnsi="Arial" w:cs="Arial"/>
          <w:bCs/>
          <w:sz w:val="20"/>
          <w:szCs w:val="20"/>
        </w:rPr>
        <w:t>(80/20 technique</w:t>
      </w:r>
      <w:r w:rsidR="001F70BA" w:rsidRPr="00CA7925">
        <w:rPr>
          <w:rFonts w:ascii="Arial" w:hAnsi="Arial" w:cs="Arial"/>
          <w:bCs/>
          <w:sz w:val="20"/>
          <w:szCs w:val="20"/>
        </w:rPr>
        <w:t>)</w:t>
      </w:r>
      <w:r w:rsidRPr="00EF5375">
        <w:rPr>
          <w:rFonts w:ascii="Arial" w:hAnsi="Arial" w:cs="Arial"/>
          <w:bCs/>
          <w:sz w:val="24"/>
          <w:szCs w:val="24"/>
        </w:rPr>
        <w:t xml:space="preserve"> to analyse the </w:t>
      </w:r>
      <w:r w:rsidR="00C23593" w:rsidRPr="00EF5375">
        <w:rPr>
          <w:rFonts w:ascii="Arial" w:hAnsi="Arial" w:cs="Arial"/>
          <w:bCs/>
          <w:sz w:val="24"/>
          <w:szCs w:val="24"/>
        </w:rPr>
        <w:t xml:space="preserve">most problematic </w:t>
      </w:r>
      <w:r w:rsidR="001F70BA" w:rsidRPr="00EF5375">
        <w:rPr>
          <w:rFonts w:ascii="Arial" w:hAnsi="Arial" w:cs="Arial"/>
          <w:bCs/>
          <w:sz w:val="24"/>
          <w:szCs w:val="24"/>
        </w:rPr>
        <w:t xml:space="preserve">heading </w:t>
      </w:r>
      <w:r w:rsidR="009C3769" w:rsidRPr="00CA7925">
        <w:rPr>
          <w:rStyle w:val="selectable"/>
          <w:rFonts w:ascii="Arial" w:hAnsi="Arial" w:cs="Arial"/>
          <w:color w:val="000000"/>
          <w:sz w:val="20"/>
          <w:szCs w:val="20"/>
        </w:rPr>
        <w:t>(Intelligence, Management and Theory, 2020)</w:t>
      </w:r>
      <w:r w:rsidR="001F70BA" w:rsidRPr="00CA7925">
        <w:rPr>
          <w:rFonts w:ascii="Arial" w:hAnsi="Arial" w:cs="Arial"/>
          <w:bCs/>
          <w:sz w:val="20"/>
          <w:szCs w:val="20"/>
        </w:rPr>
        <w:t>.</w:t>
      </w:r>
      <w:r w:rsidR="001F70BA" w:rsidRPr="00EF5375">
        <w:rPr>
          <w:rFonts w:ascii="Arial" w:hAnsi="Arial" w:cs="Arial"/>
          <w:bCs/>
          <w:sz w:val="24"/>
          <w:szCs w:val="24"/>
        </w:rPr>
        <w:t xml:space="preserve">  Social seems to be the biggest challenge due to </w:t>
      </w:r>
      <w:r w:rsidR="00955EF1" w:rsidRPr="00EF5375">
        <w:rPr>
          <w:rFonts w:ascii="Arial" w:hAnsi="Arial" w:cs="Arial"/>
          <w:bCs/>
          <w:sz w:val="24"/>
          <w:szCs w:val="24"/>
        </w:rPr>
        <w:t xml:space="preserve">cultural </w:t>
      </w:r>
      <w:r w:rsidR="001F70BA" w:rsidRPr="00EF5375">
        <w:rPr>
          <w:rFonts w:ascii="Arial" w:hAnsi="Arial" w:cs="Arial"/>
          <w:bCs/>
          <w:sz w:val="24"/>
          <w:szCs w:val="24"/>
        </w:rPr>
        <w:t xml:space="preserve">changes TDP </w:t>
      </w:r>
      <w:r w:rsidR="00955EF1" w:rsidRPr="00EF5375">
        <w:rPr>
          <w:rFonts w:ascii="Arial" w:hAnsi="Arial" w:cs="Arial"/>
          <w:bCs/>
          <w:sz w:val="24"/>
          <w:szCs w:val="24"/>
        </w:rPr>
        <w:t>will aim to bring</w:t>
      </w:r>
      <w:r w:rsidR="001F70BA" w:rsidRPr="00EF5375">
        <w:rPr>
          <w:rFonts w:ascii="Arial" w:hAnsi="Arial" w:cs="Arial"/>
          <w:bCs/>
          <w:sz w:val="24"/>
          <w:szCs w:val="24"/>
        </w:rPr>
        <w:t>.  Solutions are included and</w:t>
      </w:r>
      <w:r w:rsidR="00955EF1" w:rsidRPr="00EF5375">
        <w:rPr>
          <w:rFonts w:ascii="Arial" w:hAnsi="Arial" w:cs="Arial"/>
          <w:bCs/>
          <w:sz w:val="24"/>
          <w:szCs w:val="24"/>
        </w:rPr>
        <w:t xml:space="preserve"> will be</w:t>
      </w:r>
      <w:r w:rsidR="001F70BA" w:rsidRPr="00EF5375">
        <w:rPr>
          <w:rFonts w:ascii="Arial" w:hAnsi="Arial" w:cs="Arial"/>
          <w:bCs/>
          <w:sz w:val="24"/>
          <w:szCs w:val="24"/>
        </w:rPr>
        <w:t xml:space="preserve"> reviewed regularly to remain preventative and proactive.</w:t>
      </w:r>
    </w:p>
    <w:p w14:paraId="57D0F7AB" w14:textId="32B2DFC1" w:rsidR="008321AF" w:rsidRPr="00EF5375" w:rsidRDefault="008321AF" w:rsidP="0003012F">
      <w:pPr>
        <w:rPr>
          <w:rFonts w:ascii="Arial" w:hAnsi="Arial" w:cs="Arial"/>
          <w:b/>
          <w:sz w:val="24"/>
          <w:szCs w:val="24"/>
        </w:rPr>
      </w:pPr>
      <w:r w:rsidRPr="00EF5375">
        <w:rPr>
          <w:rFonts w:ascii="Arial" w:hAnsi="Arial" w:cs="Arial"/>
          <w:b/>
          <w:sz w:val="24"/>
          <w:szCs w:val="24"/>
        </w:rPr>
        <w:t>Conclusion</w:t>
      </w:r>
    </w:p>
    <w:p w14:paraId="246F0BA2" w14:textId="4E0FDA03" w:rsidR="00DA1733" w:rsidRPr="00EF5375" w:rsidRDefault="000A4678" w:rsidP="0003012F">
      <w:pPr>
        <w:rPr>
          <w:rStyle w:val="selectable"/>
          <w:rFonts w:ascii="Arial" w:hAnsi="Arial" w:cs="Arial"/>
          <w:sz w:val="24"/>
          <w:szCs w:val="24"/>
        </w:rPr>
      </w:pPr>
      <w:r w:rsidRPr="00EF5375">
        <w:rPr>
          <w:rStyle w:val="selectable"/>
          <w:rFonts w:ascii="Arial" w:hAnsi="Arial" w:cs="Arial"/>
          <w:sz w:val="24"/>
          <w:szCs w:val="24"/>
        </w:rPr>
        <w:t>The National Mission</w:t>
      </w:r>
      <w:r w:rsidR="0021180E" w:rsidRPr="00EF5375">
        <w:rPr>
          <w:rStyle w:val="selectable"/>
          <w:rFonts w:ascii="Arial" w:hAnsi="Arial" w:cs="Arial"/>
          <w:sz w:val="24"/>
          <w:szCs w:val="24"/>
        </w:rPr>
        <w:t xml:space="preserve"> </w:t>
      </w:r>
      <w:r w:rsidR="005D0371" w:rsidRPr="00EF5375">
        <w:rPr>
          <w:rStyle w:val="selectable"/>
          <w:rFonts w:ascii="Arial" w:hAnsi="Arial" w:cs="Arial"/>
          <w:sz w:val="24"/>
          <w:szCs w:val="24"/>
        </w:rPr>
        <w:t xml:space="preserve">displays a vision where schools will “develop as learning organisations” </w:t>
      </w:r>
      <w:r w:rsidR="005D0371" w:rsidRPr="00CA7925">
        <w:rPr>
          <w:rStyle w:val="selectable"/>
          <w:rFonts w:ascii="Arial" w:hAnsi="Arial" w:cs="Arial"/>
          <w:sz w:val="20"/>
          <w:szCs w:val="20"/>
        </w:rPr>
        <w:t>(Education Wales, 2017).</w:t>
      </w:r>
      <w:r w:rsidR="005D0371" w:rsidRPr="00EF5375">
        <w:rPr>
          <w:rStyle w:val="selectable"/>
          <w:rFonts w:ascii="Arial" w:hAnsi="Arial" w:cs="Arial"/>
          <w:sz w:val="24"/>
          <w:szCs w:val="24"/>
        </w:rPr>
        <w:t xml:space="preserve">  </w:t>
      </w:r>
      <w:r w:rsidR="00DA1733" w:rsidRPr="00EF5375">
        <w:rPr>
          <w:rStyle w:val="selectable"/>
          <w:rFonts w:ascii="Arial" w:hAnsi="Arial" w:cs="Arial"/>
          <w:sz w:val="24"/>
          <w:szCs w:val="24"/>
        </w:rPr>
        <w:t xml:space="preserve">Admiral is first and foremost a </w:t>
      </w:r>
      <w:r w:rsidR="00EC0BD9" w:rsidRPr="00EF5375">
        <w:rPr>
          <w:rStyle w:val="selectable"/>
          <w:rFonts w:ascii="Arial" w:hAnsi="Arial" w:cs="Arial"/>
          <w:sz w:val="24"/>
          <w:szCs w:val="24"/>
        </w:rPr>
        <w:t>business,</w:t>
      </w:r>
      <w:r w:rsidR="00DA1733" w:rsidRPr="00EF5375">
        <w:rPr>
          <w:rStyle w:val="selectable"/>
          <w:rFonts w:ascii="Arial" w:hAnsi="Arial" w:cs="Arial"/>
          <w:sz w:val="24"/>
          <w:szCs w:val="24"/>
        </w:rPr>
        <w:t xml:space="preserve"> so customers and profits are in the top two</w:t>
      </w:r>
      <w:r w:rsidR="00955EF1" w:rsidRPr="00EF5375">
        <w:rPr>
          <w:rStyle w:val="selectable"/>
          <w:rFonts w:ascii="Arial" w:hAnsi="Arial" w:cs="Arial"/>
          <w:sz w:val="24"/>
          <w:szCs w:val="24"/>
        </w:rPr>
        <w:t xml:space="preserve"> of three</w:t>
      </w:r>
      <w:r w:rsidR="00DA1733" w:rsidRPr="00EF5375">
        <w:rPr>
          <w:rStyle w:val="selectable"/>
          <w:rFonts w:ascii="Arial" w:hAnsi="Arial" w:cs="Arial"/>
          <w:sz w:val="24"/>
          <w:szCs w:val="24"/>
        </w:rPr>
        <w:t xml:space="preserve"> elements of its business model.  Staff </w:t>
      </w:r>
      <w:r w:rsidR="00955EF1" w:rsidRPr="00EF5375">
        <w:rPr>
          <w:rStyle w:val="selectable"/>
          <w:rFonts w:ascii="Arial" w:hAnsi="Arial" w:cs="Arial"/>
          <w:sz w:val="24"/>
          <w:szCs w:val="24"/>
        </w:rPr>
        <w:t>is third</w:t>
      </w:r>
      <w:r w:rsidR="00DA1733" w:rsidRPr="00EF5375">
        <w:rPr>
          <w:rStyle w:val="selectable"/>
          <w:rFonts w:ascii="Arial" w:hAnsi="Arial" w:cs="Arial"/>
          <w:sz w:val="24"/>
          <w:szCs w:val="24"/>
        </w:rPr>
        <w:t xml:space="preserve">, with the focus on </w:t>
      </w:r>
      <w:r w:rsidR="00955EF1" w:rsidRPr="00EF5375">
        <w:rPr>
          <w:rStyle w:val="selectable"/>
          <w:rFonts w:ascii="Arial" w:hAnsi="Arial" w:cs="Arial"/>
          <w:sz w:val="24"/>
          <w:szCs w:val="24"/>
        </w:rPr>
        <w:t>providing</w:t>
      </w:r>
      <w:r w:rsidR="00DA1733" w:rsidRPr="00EF5375">
        <w:rPr>
          <w:rStyle w:val="selectable"/>
          <w:rFonts w:ascii="Arial" w:hAnsi="Arial" w:cs="Arial"/>
          <w:sz w:val="24"/>
          <w:szCs w:val="24"/>
        </w:rPr>
        <w:t xml:space="preserve"> great service to customers.  </w:t>
      </w:r>
      <w:r w:rsidR="00505868" w:rsidRPr="00EF5375">
        <w:rPr>
          <w:rStyle w:val="selectable"/>
          <w:rFonts w:ascii="Arial" w:hAnsi="Arial" w:cs="Arial"/>
          <w:sz w:val="24"/>
          <w:szCs w:val="24"/>
        </w:rPr>
        <w:t>However, w</w:t>
      </w:r>
      <w:r w:rsidR="00DA1733" w:rsidRPr="00EF5375">
        <w:rPr>
          <w:rStyle w:val="selectable"/>
          <w:rFonts w:ascii="Arial" w:hAnsi="Arial" w:cs="Arial"/>
          <w:sz w:val="24"/>
          <w:szCs w:val="24"/>
        </w:rPr>
        <w:t>ithout education</w:t>
      </w:r>
      <w:r w:rsidR="00505868" w:rsidRPr="00EF5375">
        <w:rPr>
          <w:rStyle w:val="selectable"/>
          <w:rFonts w:ascii="Arial" w:hAnsi="Arial" w:cs="Arial"/>
          <w:sz w:val="24"/>
          <w:szCs w:val="24"/>
        </w:rPr>
        <w:t xml:space="preserve"> (commonly known as training within Admiral), </w:t>
      </w:r>
      <w:r w:rsidR="00955EF1" w:rsidRPr="00EF5375">
        <w:rPr>
          <w:rStyle w:val="selectable"/>
          <w:rFonts w:ascii="Arial" w:hAnsi="Arial" w:cs="Arial"/>
          <w:sz w:val="24"/>
          <w:szCs w:val="24"/>
        </w:rPr>
        <w:t xml:space="preserve">attainment of competence and compliance will be unavailable, and staff </w:t>
      </w:r>
      <w:r w:rsidR="00505868" w:rsidRPr="00EF5375">
        <w:rPr>
          <w:rStyle w:val="selectable"/>
          <w:rFonts w:ascii="Arial" w:hAnsi="Arial" w:cs="Arial"/>
          <w:sz w:val="24"/>
          <w:szCs w:val="24"/>
        </w:rPr>
        <w:t xml:space="preserve">would be unable to </w:t>
      </w:r>
      <w:r w:rsidR="00955EF1" w:rsidRPr="00EF5375">
        <w:rPr>
          <w:rStyle w:val="selectable"/>
          <w:rFonts w:ascii="Arial" w:hAnsi="Arial" w:cs="Arial"/>
          <w:sz w:val="24"/>
          <w:szCs w:val="24"/>
        </w:rPr>
        <w:t xml:space="preserve">provide </w:t>
      </w:r>
      <w:r w:rsidR="00505868" w:rsidRPr="00EF5375">
        <w:rPr>
          <w:rStyle w:val="selectable"/>
          <w:rFonts w:ascii="Arial" w:hAnsi="Arial" w:cs="Arial"/>
          <w:sz w:val="24"/>
          <w:szCs w:val="24"/>
        </w:rPr>
        <w:t>service</w:t>
      </w:r>
      <w:r w:rsidR="00955EF1" w:rsidRPr="00EF5375">
        <w:rPr>
          <w:rStyle w:val="selectable"/>
          <w:rFonts w:ascii="Arial" w:hAnsi="Arial" w:cs="Arial"/>
          <w:sz w:val="24"/>
          <w:szCs w:val="24"/>
        </w:rPr>
        <w:t>.</w:t>
      </w:r>
      <w:r w:rsidR="00DA1733" w:rsidRPr="00EF5375">
        <w:rPr>
          <w:rStyle w:val="selectable"/>
          <w:rFonts w:ascii="Arial" w:hAnsi="Arial" w:cs="Arial"/>
          <w:sz w:val="24"/>
          <w:szCs w:val="24"/>
        </w:rPr>
        <w:t xml:space="preserve"> </w:t>
      </w:r>
    </w:p>
    <w:p w14:paraId="6720C81C" w14:textId="6E159CD0" w:rsidR="00DA1733" w:rsidRPr="00EF5375" w:rsidRDefault="00DA1733" w:rsidP="0003012F">
      <w:pPr>
        <w:rPr>
          <w:rFonts w:ascii="Arial" w:hAnsi="Arial" w:cs="Arial"/>
          <w:bCs/>
          <w:sz w:val="24"/>
          <w:szCs w:val="24"/>
        </w:rPr>
      </w:pPr>
      <w:r w:rsidRPr="00EF5375">
        <w:rPr>
          <w:rFonts w:ascii="Arial" w:hAnsi="Arial" w:cs="Arial"/>
          <w:bCs/>
          <w:sz w:val="24"/>
          <w:szCs w:val="24"/>
        </w:rPr>
        <w:t>Forward thinking, this new</w:t>
      </w:r>
      <w:r w:rsidR="00777D72" w:rsidRPr="00EF5375">
        <w:rPr>
          <w:rFonts w:ascii="Arial" w:hAnsi="Arial" w:cs="Arial"/>
          <w:bCs/>
          <w:sz w:val="24"/>
          <w:szCs w:val="24"/>
        </w:rPr>
        <w:t xml:space="preserve"> education</w:t>
      </w:r>
      <w:r w:rsidRPr="00EF5375">
        <w:rPr>
          <w:rFonts w:ascii="Arial" w:hAnsi="Arial" w:cs="Arial"/>
          <w:bCs/>
          <w:sz w:val="24"/>
          <w:szCs w:val="24"/>
        </w:rPr>
        <w:t xml:space="preserve"> curriculum will impact young people who could be potential employees.  TDP will</w:t>
      </w:r>
      <w:r w:rsidR="00777D72" w:rsidRPr="00EF5375">
        <w:rPr>
          <w:rFonts w:ascii="Arial" w:hAnsi="Arial" w:cs="Arial"/>
          <w:bCs/>
          <w:sz w:val="24"/>
          <w:szCs w:val="24"/>
        </w:rPr>
        <w:t xml:space="preserve"> encourage managers to </w:t>
      </w:r>
      <w:r w:rsidR="002758C5" w:rsidRPr="00EF5375">
        <w:rPr>
          <w:rFonts w:ascii="Arial" w:hAnsi="Arial" w:cs="Arial"/>
          <w:bCs/>
          <w:sz w:val="24"/>
          <w:szCs w:val="24"/>
        </w:rPr>
        <w:t>self-develop</w:t>
      </w:r>
      <w:r w:rsidR="00777D72" w:rsidRPr="00EF5375">
        <w:rPr>
          <w:rFonts w:ascii="Arial" w:hAnsi="Arial" w:cs="Arial"/>
          <w:bCs/>
          <w:sz w:val="24"/>
          <w:szCs w:val="24"/>
        </w:rPr>
        <w:t xml:space="preserve"> through a work curriculum link</w:t>
      </w:r>
      <w:r w:rsidR="0025367A" w:rsidRPr="00EF5375">
        <w:rPr>
          <w:rFonts w:ascii="Arial" w:hAnsi="Arial" w:cs="Arial"/>
          <w:bCs/>
          <w:sz w:val="24"/>
          <w:szCs w:val="24"/>
        </w:rPr>
        <w:t>ed</w:t>
      </w:r>
      <w:r w:rsidR="00777D72" w:rsidRPr="00EF5375">
        <w:rPr>
          <w:rFonts w:ascii="Arial" w:hAnsi="Arial" w:cs="Arial"/>
          <w:bCs/>
          <w:sz w:val="24"/>
          <w:szCs w:val="24"/>
        </w:rPr>
        <w:t xml:space="preserve"> to concepts set in education</w:t>
      </w:r>
      <w:r w:rsidR="002758C5" w:rsidRPr="00EF5375">
        <w:rPr>
          <w:rFonts w:ascii="Arial" w:hAnsi="Arial" w:cs="Arial"/>
          <w:bCs/>
          <w:sz w:val="24"/>
          <w:szCs w:val="24"/>
        </w:rPr>
        <w:t xml:space="preserve"> ready to further develop the business in </w:t>
      </w:r>
      <w:r w:rsidR="0025367A" w:rsidRPr="00EF5375">
        <w:rPr>
          <w:rFonts w:ascii="Arial" w:hAnsi="Arial" w:cs="Arial"/>
          <w:bCs/>
          <w:sz w:val="24"/>
          <w:szCs w:val="24"/>
        </w:rPr>
        <w:t>an</w:t>
      </w:r>
      <w:r w:rsidR="002758C5" w:rsidRPr="00EF5375">
        <w:rPr>
          <w:rFonts w:ascii="Arial" w:hAnsi="Arial" w:cs="Arial"/>
          <w:bCs/>
          <w:sz w:val="24"/>
          <w:szCs w:val="24"/>
        </w:rPr>
        <w:t xml:space="preserve"> </w:t>
      </w:r>
      <w:r w:rsidR="0025367A" w:rsidRPr="00EF5375">
        <w:rPr>
          <w:rFonts w:ascii="Arial" w:hAnsi="Arial" w:cs="Arial"/>
          <w:bCs/>
          <w:sz w:val="24"/>
          <w:szCs w:val="24"/>
        </w:rPr>
        <w:t>educational environment</w:t>
      </w:r>
      <w:r w:rsidR="00955EF1" w:rsidRPr="00EF5375">
        <w:rPr>
          <w:rFonts w:ascii="Arial" w:hAnsi="Arial" w:cs="Arial"/>
          <w:bCs/>
          <w:sz w:val="24"/>
          <w:szCs w:val="24"/>
        </w:rPr>
        <w:t>,</w:t>
      </w:r>
      <w:r w:rsidR="0025367A" w:rsidRPr="00EF5375">
        <w:rPr>
          <w:rFonts w:ascii="Arial" w:hAnsi="Arial" w:cs="Arial"/>
          <w:bCs/>
          <w:sz w:val="24"/>
          <w:szCs w:val="24"/>
        </w:rPr>
        <w:t xml:space="preserve"> future employees</w:t>
      </w:r>
      <w:r w:rsidR="002758C5" w:rsidRPr="00EF5375">
        <w:rPr>
          <w:rFonts w:ascii="Arial" w:hAnsi="Arial" w:cs="Arial"/>
          <w:bCs/>
          <w:sz w:val="24"/>
          <w:szCs w:val="24"/>
        </w:rPr>
        <w:t xml:space="preserve"> </w:t>
      </w:r>
      <w:r w:rsidR="00955EF1" w:rsidRPr="00EF5375">
        <w:rPr>
          <w:rFonts w:ascii="Arial" w:hAnsi="Arial" w:cs="Arial"/>
          <w:bCs/>
          <w:sz w:val="24"/>
          <w:szCs w:val="24"/>
        </w:rPr>
        <w:t xml:space="preserve">will </w:t>
      </w:r>
      <w:r w:rsidR="002758C5" w:rsidRPr="00EF5375">
        <w:rPr>
          <w:rFonts w:ascii="Arial" w:hAnsi="Arial" w:cs="Arial"/>
          <w:bCs/>
          <w:sz w:val="24"/>
          <w:szCs w:val="24"/>
        </w:rPr>
        <w:t>expect</w:t>
      </w:r>
      <w:r w:rsidR="00777D72" w:rsidRPr="00EF5375">
        <w:rPr>
          <w:rFonts w:ascii="Arial" w:hAnsi="Arial" w:cs="Arial"/>
          <w:bCs/>
          <w:sz w:val="24"/>
          <w:szCs w:val="24"/>
        </w:rPr>
        <w:t xml:space="preserve">.  </w:t>
      </w:r>
    </w:p>
    <w:p w14:paraId="0B907AE3" w14:textId="40C6FFFA" w:rsidR="00FE1A39" w:rsidRPr="00EF5375" w:rsidRDefault="00FE1A39" w:rsidP="0003012F">
      <w:pPr>
        <w:rPr>
          <w:rFonts w:ascii="Arial" w:hAnsi="Arial" w:cs="Arial"/>
          <w:sz w:val="24"/>
          <w:szCs w:val="24"/>
        </w:rPr>
      </w:pPr>
    </w:p>
    <w:p w14:paraId="2D56E56D" w14:textId="79AC44A3" w:rsidR="00FE1A39" w:rsidRPr="00EF5375" w:rsidRDefault="00FE1A39" w:rsidP="0003012F">
      <w:pPr>
        <w:rPr>
          <w:rFonts w:ascii="Arial" w:hAnsi="Arial" w:cs="Arial"/>
          <w:sz w:val="24"/>
          <w:szCs w:val="24"/>
        </w:rPr>
      </w:pPr>
    </w:p>
    <w:p w14:paraId="1FC151B1" w14:textId="77777777" w:rsidR="005635A3" w:rsidRDefault="005635A3">
      <w:pPr>
        <w:rPr>
          <w:rFonts w:ascii="Arial" w:eastAsiaTheme="majorEastAsia" w:hAnsi="Arial" w:cs="Arial"/>
          <w:spacing w:val="-10"/>
          <w:kern w:val="28"/>
          <w:sz w:val="32"/>
          <w:szCs w:val="32"/>
        </w:rPr>
      </w:pPr>
      <w:r>
        <w:rPr>
          <w:rFonts w:ascii="Arial" w:hAnsi="Arial" w:cs="Arial"/>
          <w:sz w:val="32"/>
          <w:szCs w:val="32"/>
        </w:rPr>
        <w:br w:type="page"/>
      </w:r>
    </w:p>
    <w:p w14:paraId="4B43154D" w14:textId="4A2F9DB0" w:rsidR="005635A3" w:rsidRPr="00CC6E63" w:rsidRDefault="005635A3" w:rsidP="005635A3">
      <w:pPr>
        <w:pStyle w:val="Title"/>
        <w:rPr>
          <w:rFonts w:ascii="Arial" w:hAnsi="Arial" w:cs="Arial"/>
          <w:sz w:val="32"/>
          <w:szCs w:val="32"/>
        </w:rPr>
      </w:pPr>
      <w:r w:rsidRPr="00CC6E63">
        <w:rPr>
          <w:rFonts w:ascii="Arial" w:hAnsi="Arial" w:cs="Arial"/>
          <w:sz w:val="32"/>
          <w:szCs w:val="32"/>
        </w:rPr>
        <w:lastRenderedPageBreak/>
        <w:t>References</w:t>
      </w:r>
    </w:p>
    <w:p w14:paraId="6794F8E5" w14:textId="77777777" w:rsidR="005635A3" w:rsidRPr="00CC6E63" w:rsidRDefault="005635A3" w:rsidP="005635A3"/>
    <w:p w14:paraId="591D65CC" w14:textId="77777777" w:rsidR="005635A3" w:rsidRPr="00CC6E63" w:rsidRDefault="005635A3" w:rsidP="005635A3">
      <w:pPr>
        <w:spacing w:after="200" w:line="276" w:lineRule="auto"/>
        <w:rPr>
          <w:rFonts w:ascii="Arial" w:hAnsi="Arial" w:cs="Arial"/>
          <w:color w:val="000000"/>
          <w:shd w:val="clear" w:color="auto" w:fill="FFFFFF"/>
        </w:rPr>
      </w:pPr>
      <w:r w:rsidRPr="00CC6E63">
        <w:rPr>
          <w:rFonts w:ascii="Arial" w:hAnsi="Arial" w:cs="Arial"/>
          <w:color w:val="000000"/>
          <w:shd w:val="clear" w:color="auto" w:fill="FFFFFF"/>
        </w:rPr>
        <w:t xml:space="preserve">Admiral Group Ltd (2019) </w:t>
      </w:r>
      <w:r w:rsidRPr="00CC6E63">
        <w:rPr>
          <w:rFonts w:ascii="Arial" w:hAnsi="Arial" w:cs="Arial"/>
          <w:i/>
          <w:iCs/>
          <w:color w:val="000000"/>
          <w:shd w:val="clear" w:color="auto" w:fill="FFFFFF"/>
        </w:rPr>
        <w:t>Feedback and</w:t>
      </w:r>
      <w:r w:rsidRPr="00CC6E63">
        <w:rPr>
          <w:rFonts w:ascii="Arial" w:hAnsi="Arial" w:cs="Arial"/>
          <w:color w:val="000000"/>
          <w:shd w:val="clear" w:color="auto" w:fill="FFFFFF"/>
        </w:rPr>
        <w:t xml:space="preserve"> </w:t>
      </w:r>
      <w:r w:rsidRPr="00CC6E63">
        <w:rPr>
          <w:rFonts w:ascii="Arial" w:hAnsi="Arial" w:cs="Arial"/>
          <w:i/>
          <w:iCs/>
          <w:color w:val="000000"/>
          <w:shd w:val="clear" w:color="auto" w:fill="FFFFFF"/>
        </w:rPr>
        <w:t>Training Needs Analysis for TDP: Gold</w:t>
      </w:r>
      <w:r w:rsidRPr="00CC6E63">
        <w:rPr>
          <w:rFonts w:ascii="Arial" w:hAnsi="Arial" w:cs="Arial"/>
          <w:color w:val="000000"/>
          <w:shd w:val="clear" w:color="auto" w:fill="FFFFFF"/>
        </w:rPr>
        <w:t>, Internal report – Admiral Academy Unpublished.</w:t>
      </w:r>
    </w:p>
    <w:p w14:paraId="57D71F92" w14:textId="77777777" w:rsidR="005635A3" w:rsidRPr="00CC6E63" w:rsidRDefault="005635A3" w:rsidP="005635A3">
      <w:pPr>
        <w:spacing w:after="200" w:line="276" w:lineRule="auto"/>
        <w:rPr>
          <w:rFonts w:ascii="Arial" w:hAnsi="Arial" w:cs="Arial"/>
          <w:color w:val="000000"/>
          <w:shd w:val="clear" w:color="auto" w:fill="FFFFFF"/>
        </w:rPr>
      </w:pPr>
      <w:r w:rsidRPr="00CC6E63">
        <w:rPr>
          <w:rFonts w:ascii="Arial" w:hAnsi="Arial" w:cs="Arial"/>
          <w:color w:val="000000"/>
          <w:shd w:val="clear" w:color="auto" w:fill="FFFFFF"/>
        </w:rPr>
        <w:t xml:space="preserve">Admiraljobs.co.uk. 2020. </w:t>
      </w:r>
      <w:r w:rsidRPr="00CC6E63">
        <w:rPr>
          <w:rFonts w:ascii="Arial" w:hAnsi="Arial" w:cs="Arial"/>
          <w:i/>
          <w:iCs/>
          <w:color w:val="000000"/>
        </w:rPr>
        <w:t xml:space="preserve">Admiral Employee Benefits </w:t>
      </w:r>
      <w:proofErr w:type="gramStart"/>
      <w:r w:rsidRPr="00CC6E63">
        <w:rPr>
          <w:rFonts w:ascii="Arial" w:hAnsi="Arial" w:cs="Arial"/>
          <w:i/>
          <w:iCs/>
          <w:color w:val="000000"/>
        </w:rPr>
        <w:t>And</w:t>
      </w:r>
      <w:proofErr w:type="gramEnd"/>
      <w:r w:rsidRPr="00CC6E63">
        <w:rPr>
          <w:rFonts w:ascii="Arial" w:hAnsi="Arial" w:cs="Arial"/>
          <w:i/>
          <w:iCs/>
          <w:color w:val="000000"/>
        </w:rPr>
        <w:t xml:space="preserve"> Rewards</w:t>
      </w:r>
      <w:r w:rsidRPr="00CC6E63">
        <w:rPr>
          <w:rFonts w:ascii="Arial" w:hAnsi="Arial" w:cs="Arial"/>
          <w:color w:val="000000"/>
          <w:shd w:val="clear" w:color="auto" w:fill="FFFFFF"/>
        </w:rPr>
        <w:t>. [online] Available at: &lt;https://admiraljobs.co.uk/employee-benefits/&gt; [Accessed 4 June 2020].</w:t>
      </w:r>
    </w:p>
    <w:p w14:paraId="72E3036C" w14:textId="77777777" w:rsidR="005635A3" w:rsidRPr="00CC6E63" w:rsidRDefault="005635A3" w:rsidP="005635A3">
      <w:pPr>
        <w:spacing w:after="200" w:line="276" w:lineRule="auto"/>
        <w:rPr>
          <w:rFonts w:ascii="Arial" w:hAnsi="Arial" w:cs="Arial"/>
          <w:color w:val="000000"/>
          <w:shd w:val="clear" w:color="auto" w:fill="FFFFFF"/>
        </w:rPr>
      </w:pPr>
      <w:r w:rsidRPr="00CC6E63">
        <w:rPr>
          <w:rStyle w:val="selectable"/>
          <w:rFonts w:ascii="Arial" w:hAnsi="Arial" w:cs="Arial"/>
          <w:color w:val="000000"/>
        </w:rPr>
        <w:t xml:space="preserve">Admiralgroup.co.uk. 2020. </w:t>
      </w:r>
      <w:r w:rsidRPr="00CC6E63">
        <w:rPr>
          <w:rStyle w:val="selectable"/>
          <w:rFonts w:ascii="Arial" w:hAnsi="Arial" w:cs="Arial"/>
          <w:i/>
          <w:iCs/>
          <w:color w:val="000000"/>
        </w:rPr>
        <w:t>Our Culture | Admiral Group Plc</w:t>
      </w:r>
      <w:r w:rsidRPr="00CC6E63">
        <w:rPr>
          <w:rStyle w:val="selectable"/>
          <w:rFonts w:ascii="Arial" w:hAnsi="Arial" w:cs="Arial"/>
          <w:color w:val="000000"/>
        </w:rPr>
        <w:t>. [online] Available at: &lt;https://admiralgroup.co.uk/our-culture&gt; [Accessed 2 April 2020].</w:t>
      </w:r>
    </w:p>
    <w:p w14:paraId="0A0728D8"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color w:val="000000"/>
          <w:shd w:val="clear" w:color="auto" w:fill="FFFFFF"/>
        </w:rPr>
        <w:t xml:space="preserve">Ahmed, F., Ali, S. and Shah, R., 2019. Exploring Variation in Summative Assessment: Language Teachers’ Knowledge of Students' Formative Assessment and </w:t>
      </w:r>
      <w:r w:rsidRPr="00CC6E63">
        <w:rPr>
          <w:rFonts w:ascii="Arial" w:hAnsi="Arial" w:cs="Arial"/>
          <w:shd w:val="clear" w:color="auto" w:fill="FFFFFF"/>
        </w:rPr>
        <w:t xml:space="preserve">Its Effect on their Summative Assessment. </w:t>
      </w:r>
      <w:r w:rsidRPr="00CC6E63">
        <w:rPr>
          <w:rFonts w:ascii="Arial" w:hAnsi="Arial" w:cs="Arial"/>
          <w:i/>
          <w:iCs/>
        </w:rPr>
        <w:t>Bulletin of Education and Research</w:t>
      </w:r>
      <w:r w:rsidRPr="00CC6E63">
        <w:rPr>
          <w:rFonts w:ascii="Arial" w:hAnsi="Arial" w:cs="Arial"/>
          <w:shd w:val="clear" w:color="auto" w:fill="FFFFFF"/>
        </w:rPr>
        <w:t>, 41(2), pp.109-119.</w:t>
      </w:r>
    </w:p>
    <w:p w14:paraId="4FB69B71"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i/>
          <w:iCs/>
        </w:rPr>
        <w:t xml:space="preserve">Additional Learning Needs </w:t>
      </w:r>
      <w:proofErr w:type="gramStart"/>
      <w:r w:rsidRPr="00CC6E63">
        <w:rPr>
          <w:rFonts w:ascii="Arial" w:hAnsi="Arial" w:cs="Arial"/>
          <w:i/>
          <w:iCs/>
        </w:rPr>
        <w:t>And</w:t>
      </w:r>
      <w:proofErr w:type="gramEnd"/>
      <w:r w:rsidRPr="00CC6E63">
        <w:rPr>
          <w:rFonts w:ascii="Arial" w:hAnsi="Arial" w:cs="Arial"/>
          <w:i/>
          <w:iCs/>
        </w:rPr>
        <w:t xml:space="preserve"> Education Tribunal (Wales) Act 2018</w:t>
      </w:r>
      <w:r w:rsidRPr="00CC6E63">
        <w:rPr>
          <w:rFonts w:ascii="Arial" w:hAnsi="Arial" w:cs="Arial"/>
          <w:shd w:val="clear" w:color="auto" w:fill="FFFFFF"/>
        </w:rPr>
        <w:t xml:space="preserve">. (2018 </w:t>
      </w:r>
      <w:proofErr w:type="spellStart"/>
      <w:r w:rsidRPr="00CC6E63">
        <w:rPr>
          <w:rFonts w:ascii="Arial" w:hAnsi="Arial" w:cs="Arial"/>
          <w:shd w:val="clear" w:color="auto" w:fill="FFFFFF"/>
        </w:rPr>
        <w:t>nawm</w:t>
      </w:r>
      <w:proofErr w:type="spellEnd"/>
      <w:r w:rsidRPr="00CC6E63">
        <w:rPr>
          <w:rFonts w:ascii="Arial" w:hAnsi="Arial" w:cs="Arial"/>
          <w:shd w:val="clear" w:color="auto" w:fill="FFFFFF"/>
        </w:rPr>
        <w:t xml:space="preserve"> 2) Available at: &lt;http://www.legislation.gov.uk/anaw/2018/2/contents/enacted&gt; [Accessed 16 June 2020].</w:t>
      </w:r>
    </w:p>
    <w:p w14:paraId="2B762800" w14:textId="77777777" w:rsidR="005635A3" w:rsidRPr="00CC6E63" w:rsidRDefault="005635A3" w:rsidP="005635A3">
      <w:pPr>
        <w:spacing w:after="200" w:line="276" w:lineRule="auto"/>
        <w:rPr>
          <w:rFonts w:ascii="Arial" w:hAnsi="Arial" w:cs="Arial"/>
          <w:shd w:val="clear" w:color="auto" w:fill="FFFFFF"/>
        </w:rPr>
      </w:pPr>
      <w:bookmarkStart w:id="1" w:name="_Hlk43578213"/>
      <w:r w:rsidRPr="00CC6E63">
        <w:rPr>
          <w:rFonts w:ascii="Arial" w:hAnsi="Arial" w:cs="Arial"/>
          <w:shd w:val="clear" w:color="auto" w:fill="FFFFFF"/>
        </w:rPr>
        <w:t xml:space="preserve">Bailey, S. 2015 </w:t>
      </w:r>
      <w:bookmarkEnd w:id="1"/>
      <w:r w:rsidRPr="00CC6E63">
        <w:rPr>
          <w:rFonts w:ascii="Arial" w:hAnsi="Arial" w:cs="Arial"/>
          <w:shd w:val="clear" w:color="auto" w:fill="FFFFFF"/>
        </w:rPr>
        <w:t xml:space="preserve">"Creating Learning That Transfers." </w:t>
      </w:r>
      <w:r w:rsidRPr="00CC6E63">
        <w:rPr>
          <w:rFonts w:ascii="Arial" w:hAnsi="Arial" w:cs="Arial"/>
          <w:i/>
          <w:iCs/>
        </w:rPr>
        <w:t>Training</w:t>
      </w:r>
      <w:r w:rsidRPr="00CC6E63">
        <w:rPr>
          <w:rFonts w:ascii="Arial" w:hAnsi="Arial" w:cs="Arial"/>
          <w:shd w:val="clear" w:color="auto" w:fill="FFFFFF"/>
        </w:rPr>
        <w:t xml:space="preserve"> 52.1 (2015): 14,16. Web.</w:t>
      </w:r>
    </w:p>
    <w:p w14:paraId="6EE95BB1"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BBC News. 2020. </w:t>
      </w:r>
      <w:r w:rsidRPr="00CC6E63">
        <w:rPr>
          <w:rFonts w:ascii="Arial" w:hAnsi="Arial" w:cs="Arial"/>
          <w:i/>
          <w:iCs/>
        </w:rPr>
        <w:t xml:space="preserve">New Plan </w:t>
      </w:r>
      <w:proofErr w:type="gramStart"/>
      <w:r w:rsidRPr="00CC6E63">
        <w:rPr>
          <w:rFonts w:ascii="Arial" w:hAnsi="Arial" w:cs="Arial"/>
          <w:i/>
          <w:iCs/>
        </w:rPr>
        <w:t>For</w:t>
      </w:r>
      <w:proofErr w:type="gramEnd"/>
      <w:r w:rsidRPr="00CC6E63">
        <w:rPr>
          <w:rFonts w:ascii="Arial" w:hAnsi="Arial" w:cs="Arial"/>
          <w:i/>
          <w:iCs/>
        </w:rPr>
        <w:t xml:space="preserve"> How Children Will Be Taught Revealed</w:t>
      </w:r>
      <w:r w:rsidRPr="00CC6E63">
        <w:rPr>
          <w:rFonts w:ascii="Arial" w:hAnsi="Arial" w:cs="Arial"/>
          <w:shd w:val="clear" w:color="auto" w:fill="FFFFFF"/>
        </w:rPr>
        <w:t>. [online] Available at: &lt;https://www.bbc.co.uk/news/uk-wales-51267393?ns_linkname=wales&amp;ns_campaign=bbc_wales_news&amp;ns_source=facebook&amp;ns_mchannel=social&gt; [Accessed 15 June 2020].</w:t>
      </w:r>
    </w:p>
    <w:p w14:paraId="096F9163"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Belbin, M., 1969. </w:t>
      </w:r>
      <w:r w:rsidRPr="00CC6E63">
        <w:rPr>
          <w:rFonts w:ascii="Arial" w:hAnsi="Arial" w:cs="Arial"/>
          <w:i/>
          <w:iCs/>
        </w:rPr>
        <w:t>The Nine Belbin Team Roles</w:t>
      </w:r>
      <w:r w:rsidRPr="00CC6E63">
        <w:rPr>
          <w:rFonts w:ascii="Arial" w:hAnsi="Arial" w:cs="Arial"/>
          <w:shd w:val="clear" w:color="auto" w:fill="FFFFFF"/>
        </w:rPr>
        <w:t>. [online] Belbin.com. Available at: &lt;https://www.belbin.com/about/belbin-team-roles/&gt; [Accessed 16 June 2020].</w:t>
      </w:r>
    </w:p>
    <w:p w14:paraId="18292EA7" w14:textId="77777777" w:rsidR="005635A3" w:rsidRPr="00CC6E63" w:rsidRDefault="005635A3" w:rsidP="005635A3">
      <w:pPr>
        <w:spacing w:after="200" w:line="276" w:lineRule="auto"/>
        <w:rPr>
          <w:rStyle w:val="selectable"/>
          <w:rFonts w:ascii="Arial" w:hAnsi="Arial" w:cs="Arial"/>
        </w:rPr>
      </w:pPr>
      <w:r w:rsidRPr="00CC6E63">
        <w:rPr>
          <w:rFonts w:ascii="Arial" w:hAnsi="Arial" w:cs="Arial"/>
          <w:shd w:val="clear" w:color="auto" w:fill="FFFFFF"/>
        </w:rPr>
        <w:t xml:space="preserve">Bolton </w:t>
      </w:r>
      <w:proofErr w:type="spellStart"/>
      <w:r w:rsidRPr="00CC6E63">
        <w:rPr>
          <w:rFonts w:ascii="Arial" w:hAnsi="Arial" w:cs="Arial"/>
          <w:shd w:val="clear" w:color="auto" w:fill="FFFFFF"/>
        </w:rPr>
        <w:t>Naybour</w:t>
      </w:r>
      <w:proofErr w:type="spellEnd"/>
      <w:r w:rsidRPr="00CC6E63">
        <w:rPr>
          <w:rFonts w:ascii="Arial" w:hAnsi="Arial" w:cs="Arial"/>
          <w:shd w:val="clear" w:color="auto" w:fill="FFFFFF"/>
        </w:rPr>
        <w:t>., 2016. </w:t>
      </w:r>
      <w:r w:rsidRPr="00CC6E63">
        <w:rPr>
          <w:rFonts w:ascii="Arial" w:hAnsi="Arial" w:cs="Arial"/>
          <w:i/>
          <w:iCs/>
          <w:shd w:val="clear" w:color="auto" w:fill="FFFFFF"/>
        </w:rPr>
        <w:t xml:space="preserve">Introductory </w:t>
      </w:r>
      <w:proofErr w:type="spellStart"/>
      <w:proofErr w:type="gramStart"/>
      <w:r w:rsidRPr="00CC6E63">
        <w:rPr>
          <w:rFonts w:ascii="Arial" w:hAnsi="Arial" w:cs="Arial"/>
          <w:i/>
          <w:iCs/>
          <w:shd w:val="clear" w:color="auto" w:fill="FFFFFF"/>
        </w:rPr>
        <w:t>Certificate:The</w:t>
      </w:r>
      <w:proofErr w:type="spellEnd"/>
      <w:proofErr w:type="gramEnd"/>
      <w:r w:rsidRPr="00CC6E63">
        <w:rPr>
          <w:rFonts w:ascii="Arial" w:hAnsi="Arial" w:cs="Arial"/>
          <w:i/>
          <w:iCs/>
          <w:shd w:val="clear" w:color="auto" w:fill="FFFFFF"/>
        </w:rPr>
        <w:t xml:space="preserve"> APM Project Fundamentals Qualification Study Guide</w:t>
      </w:r>
      <w:r w:rsidRPr="00CC6E63">
        <w:rPr>
          <w:rFonts w:ascii="Arial" w:hAnsi="Arial" w:cs="Arial"/>
          <w:shd w:val="clear" w:color="auto" w:fill="FFFFFF"/>
        </w:rPr>
        <w:t>. 1st ed. High Wycombe: Association for Project Management, pp.2-3, 47-49, 51-54, 132-135.</w:t>
      </w:r>
    </w:p>
    <w:p w14:paraId="7EEF6C2B" w14:textId="77777777" w:rsidR="005635A3" w:rsidRPr="00CC6E63" w:rsidRDefault="005635A3" w:rsidP="005635A3">
      <w:pPr>
        <w:spacing w:after="200" w:line="276" w:lineRule="auto"/>
        <w:rPr>
          <w:rStyle w:val="selectable"/>
          <w:rFonts w:ascii="Arial" w:hAnsi="Arial" w:cs="Arial"/>
        </w:rPr>
      </w:pPr>
      <w:r w:rsidRPr="00CC6E63">
        <w:rPr>
          <w:rFonts w:ascii="Arial" w:hAnsi="Arial" w:cs="Arial"/>
          <w:shd w:val="clear" w:color="auto" w:fill="FFFFFF"/>
        </w:rPr>
        <w:t>Bourne, L., 2013. </w:t>
      </w:r>
      <w:r w:rsidRPr="00CC6E63">
        <w:rPr>
          <w:rFonts w:ascii="Arial" w:hAnsi="Arial" w:cs="Arial"/>
          <w:i/>
          <w:iCs/>
          <w:shd w:val="clear" w:color="auto" w:fill="FFFFFF"/>
        </w:rPr>
        <w:t>Developing Your Team</w:t>
      </w:r>
      <w:r w:rsidRPr="00CC6E63">
        <w:rPr>
          <w:rFonts w:ascii="Arial" w:hAnsi="Arial" w:cs="Arial"/>
          <w:shd w:val="clear" w:color="auto" w:fill="FFFFFF"/>
        </w:rPr>
        <w:t xml:space="preserve">. [online] </w:t>
      </w:r>
      <w:proofErr w:type="spellStart"/>
      <w:r w:rsidRPr="00CC6E63">
        <w:rPr>
          <w:rFonts w:ascii="Arial" w:hAnsi="Arial" w:cs="Arial"/>
          <w:shd w:val="clear" w:color="auto" w:fill="FFFFFF"/>
        </w:rPr>
        <w:t>Mosaicproject's</w:t>
      </w:r>
      <w:proofErr w:type="spellEnd"/>
      <w:r w:rsidRPr="00CC6E63">
        <w:rPr>
          <w:rFonts w:ascii="Arial" w:hAnsi="Arial" w:cs="Arial"/>
          <w:shd w:val="clear" w:color="auto" w:fill="FFFFFF"/>
        </w:rPr>
        <w:t xml:space="preserve"> Blog. Available at: &lt;https://mosaicprojects.wordpress.com/2013/11/30/developing-your-team/&gt; [Accessed 16 June 2020].</w:t>
      </w:r>
    </w:p>
    <w:p w14:paraId="4215B3F8"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Bridges, J (2019), </w:t>
      </w:r>
      <w:r w:rsidRPr="00CC6E63">
        <w:rPr>
          <w:rFonts w:ascii="Arial" w:hAnsi="Arial" w:cs="Arial"/>
          <w:i/>
          <w:iCs/>
          <w:shd w:val="clear" w:color="auto" w:fill="FFFFFF"/>
        </w:rPr>
        <w:t>Project Manager</w:t>
      </w:r>
      <w:r w:rsidRPr="00CC6E63">
        <w:rPr>
          <w:rFonts w:ascii="Arial" w:hAnsi="Arial" w:cs="Arial"/>
          <w:shd w:val="clear" w:color="auto" w:fill="FFFFFF"/>
        </w:rPr>
        <w:t>, [online] Available at: https://www.projectmanager.com/training/leadership-vs-management (Accessed 15 June 2020)</w:t>
      </w:r>
    </w:p>
    <w:p w14:paraId="55A5FECB" w14:textId="77777777" w:rsidR="005635A3" w:rsidRPr="00CC6E63" w:rsidRDefault="005635A3" w:rsidP="005635A3">
      <w:pPr>
        <w:spacing w:after="200" w:line="276" w:lineRule="auto"/>
        <w:rPr>
          <w:rStyle w:val="selectable"/>
          <w:rFonts w:ascii="Arial" w:hAnsi="Arial" w:cs="Arial"/>
        </w:rPr>
      </w:pPr>
      <w:proofErr w:type="spellStart"/>
      <w:r w:rsidRPr="00CC6E63">
        <w:rPr>
          <w:rStyle w:val="selectable"/>
          <w:rFonts w:ascii="Arial" w:hAnsi="Arial" w:cs="Arial"/>
        </w:rPr>
        <w:t>Bugawa</w:t>
      </w:r>
      <w:proofErr w:type="spellEnd"/>
      <w:r w:rsidRPr="00CC6E63">
        <w:rPr>
          <w:rStyle w:val="selectable"/>
          <w:rFonts w:ascii="Arial" w:hAnsi="Arial" w:cs="Arial"/>
        </w:rPr>
        <w:t xml:space="preserve">, A. and </w:t>
      </w:r>
      <w:proofErr w:type="spellStart"/>
      <w:r w:rsidRPr="00CC6E63">
        <w:rPr>
          <w:rStyle w:val="selectable"/>
          <w:rFonts w:ascii="Arial" w:hAnsi="Arial" w:cs="Arial"/>
        </w:rPr>
        <w:t>Mirzal</w:t>
      </w:r>
      <w:proofErr w:type="spellEnd"/>
      <w:r w:rsidRPr="00CC6E63">
        <w:rPr>
          <w:rStyle w:val="selectable"/>
          <w:rFonts w:ascii="Arial" w:hAnsi="Arial" w:cs="Arial"/>
        </w:rPr>
        <w:t xml:space="preserve">, A., 2018. The Impact of Web 2.0 Technologies on the Learning Experience of Students in Higher Education. </w:t>
      </w:r>
      <w:r w:rsidRPr="00CC6E63">
        <w:rPr>
          <w:rStyle w:val="selectable"/>
          <w:rFonts w:ascii="Arial" w:hAnsi="Arial" w:cs="Arial"/>
          <w:i/>
          <w:iCs/>
        </w:rPr>
        <w:t>International Journal of Web-Based Learning and Teaching Technologies</w:t>
      </w:r>
      <w:r w:rsidRPr="00CC6E63">
        <w:rPr>
          <w:rStyle w:val="selectable"/>
          <w:rFonts w:ascii="Arial" w:hAnsi="Arial" w:cs="Arial"/>
        </w:rPr>
        <w:t>, 13(3), pp.1-17.</w:t>
      </w:r>
    </w:p>
    <w:p w14:paraId="5C2C9972" w14:textId="77777777" w:rsidR="005635A3" w:rsidRPr="00CC6E63" w:rsidRDefault="005635A3" w:rsidP="005635A3">
      <w:pPr>
        <w:spacing w:line="240" w:lineRule="auto"/>
        <w:rPr>
          <w:rFonts w:ascii="Arial" w:hAnsi="Arial" w:cs="Arial"/>
        </w:rPr>
      </w:pPr>
      <w:r w:rsidRPr="00CC6E63">
        <w:rPr>
          <w:rFonts w:ascii="Arial" w:hAnsi="Arial" w:cs="Arial"/>
          <w:shd w:val="clear" w:color="auto" w:fill="F7F7F7"/>
        </w:rPr>
        <w:t xml:space="preserve">David L, "Self-Determination Theory (Deci and Ryan)," in </w:t>
      </w:r>
      <w:r w:rsidRPr="00CC6E63">
        <w:rPr>
          <w:rStyle w:val="Emphasis"/>
          <w:rFonts w:ascii="Arial" w:hAnsi="Arial" w:cs="Arial"/>
        </w:rPr>
        <w:t>Learning Theories</w:t>
      </w:r>
      <w:r w:rsidRPr="00CC6E63">
        <w:rPr>
          <w:rFonts w:ascii="Arial" w:hAnsi="Arial" w:cs="Arial"/>
          <w:shd w:val="clear" w:color="auto" w:fill="F7F7F7"/>
        </w:rPr>
        <w:t xml:space="preserve">, July 16, 2014, </w:t>
      </w:r>
      <w:hyperlink r:id="rId18" w:history="1">
        <w:r w:rsidRPr="00CC6E63">
          <w:rPr>
            <w:rStyle w:val="Hyperlink"/>
            <w:rFonts w:ascii="Arial" w:hAnsi="Arial" w:cs="Arial"/>
            <w:color w:val="auto"/>
          </w:rPr>
          <w:t>https://www.learning-theories.com/self-determination-theory-deci-and-ryan.html</w:t>
        </w:r>
      </w:hyperlink>
      <w:r w:rsidRPr="00CC6E63">
        <w:rPr>
          <w:rFonts w:ascii="Arial" w:hAnsi="Arial" w:cs="Arial"/>
          <w:shd w:val="clear" w:color="auto" w:fill="F7F7F7"/>
        </w:rPr>
        <w:t xml:space="preserve">. </w:t>
      </w:r>
      <w:r w:rsidRPr="00CC6E63">
        <w:rPr>
          <w:rFonts w:ascii="Arial" w:hAnsi="Arial" w:cs="Arial"/>
          <w:shd w:val="clear" w:color="auto" w:fill="FFFFFF"/>
        </w:rPr>
        <w:t>[Accessed 11 Nov. 2019].</w:t>
      </w:r>
    </w:p>
    <w:p w14:paraId="3607933D"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Dawber</w:t>
      </w:r>
      <w:proofErr w:type="spellEnd"/>
      <w:r w:rsidRPr="00CC6E63">
        <w:rPr>
          <w:rFonts w:ascii="Arial" w:hAnsi="Arial" w:cs="Arial"/>
          <w:shd w:val="clear" w:color="auto" w:fill="FFFFFF"/>
        </w:rPr>
        <w:t>, T., 2019. </w:t>
      </w:r>
      <w:r w:rsidRPr="00CC6E63">
        <w:rPr>
          <w:rFonts w:ascii="Arial" w:hAnsi="Arial" w:cs="Arial"/>
          <w:i/>
          <w:iCs/>
          <w:shd w:val="clear" w:color="auto" w:fill="FFFFFF"/>
        </w:rPr>
        <w:t xml:space="preserve">The Manager </w:t>
      </w:r>
      <w:proofErr w:type="gramStart"/>
      <w:r w:rsidRPr="00CC6E63">
        <w:rPr>
          <w:rFonts w:ascii="Arial" w:hAnsi="Arial" w:cs="Arial"/>
          <w:i/>
          <w:iCs/>
          <w:shd w:val="clear" w:color="auto" w:fill="FFFFFF"/>
        </w:rPr>
        <w:t>As</w:t>
      </w:r>
      <w:proofErr w:type="gramEnd"/>
      <w:r w:rsidRPr="00CC6E63">
        <w:rPr>
          <w:rFonts w:ascii="Arial" w:hAnsi="Arial" w:cs="Arial"/>
          <w:i/>
          <w:iCs/>
          <w:shd w:val="clear" w:color="auto" w:fill="FFFFFF"/>
        </w:rPr>
        <w:t xml:space="preserve"> Coach And Facilitator Of Development For Employees In Information Technology (IT)</w:t>
      </w:r>
      <w:r w:rsidRPr="00CC6E63">
        <w:rPr>
          <w:rFonts w:ascii="Arial" w:hAnsi="Arial" w:cs="Arial"/>
          <w:shd w:val="clear" w:color="auto" w:fill="FFFFFF"/>
        </w:rPr>
        <w:t xml:space="preserve">. [online] Radar.brookes.ac.uk. Available at: </w:t>
      </w:r>
      <w:r w:rsidRPr="00CC6E63">
        <w:rPr>
          <w:rFonts w:ascii="Arial" w:hAnsi="Arial" w:cs="Arial"/>
          <w:shd w:val="clear" w:color="auto" w:fill="FFFFFF"/>
        </w:rPr>
        <w:lastRenderedPageBreak/>
        <w:t>&lt;https://radar.brookes.ac.uk/radar/items/dec8fb83-73cf-4a7a-beeb-904a057d6017/1/&gt; [Accessed 5 May 2020].</w:t>
      </w:r>
    </w:p>
    <w:p w14:paraId="5BA8696B" w14:textId="77777777" w:rsidR="005635A3" w:rsidRPr="00CC6E63" w:rsidRDefault="005635A3" w:rsidP="005635A3">
      <w:pPr>
        <w:spacing w:after="200" w:line="276" w:lineRule="auto"/>
        <w:rPr>
          <w:rStyle w:val="selectable"/>
          <w:rFonts w:ascii="Arial" w:hAnsi="Arial" w:cs="Arial"/>
        </w:rPr>
      </w:pPr>
      <w:r w:rsidRPr="00CC6E63">
        <w:rPr>
          <w:rFonts w:ascii="Arial" w:hAnsi="Arial" w:cs="Arial"/>
          <w:shd w:val="clear" w:color="auto" w:fill="FFFFFF"/>
        </w:rPr>
        <w:t>Education Degree. 2020. </w:t>
      </w:r>
      <w:r w:rsidRPr="00CC6E63">
        <w:rPr>
          <w:rFonts w:ascii="Arial" w:hAnsi="Arial" w:cs="Arial"/>
          <w:i/>
          <w:iCs/>
          <w:shd w:val="clear" w:color="auto" w:fill="FFFFFF"/>
        </w:rPr>
        <w:t>The Five Educational Learning Theories</w:t>
      </w:r>
      <w:r w:rsidRPr="00CC6E63">
        <w:rPr>
          <w:rFonts w:ascii="Arial" w:hAnsi="Arial" w:cs="Arial"/>
          <w:shd w:val="clear" w:color="auto" w:fill="FFFFFF"/>
        </w:rPr>
        <w:t>. [online] Available at: &lt;https://www.educationdegree.com/articles/educational-learning-theories/#:~:text=There%20are%205%20overarching%20paradigms,resources%20that%20may%20be%20helpful.&gt; [Accessed 16 April 2020].</w:t>
      </w:r>
    </w:p>
    <w:p w14:paraId="66E11B0A"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Education Wales, 2020. </w:t>
      </w:r>
      <w:r w:rsidRPr="00CC6E63">
        <w:rPr>
          <w:rFonts w:ascii="Arial" w:hAnsi="Arial" w:cs="Arial"/>
          <w:i/>
          <w:iCs/>
        </w:rPr>
        <w:t xml:space="preserve">A New Curriculum </w:t>
      </w:r>
      <w:proofErr w:type="gramStart"/>
      <w:r w:rsidRPr="00CC6E63">
        <w:rPr>
          <w:rFonts w:ascii="Arial" w:hAnsi="Arial" w:cs="Arial"/>
          <w:i/>
          <w:iCs/>
        </w:rPr>
        <w:t>In</w:t>
      </w:r>
      <w:proofErr w:type="gramEnd"/>
      <w:r w:rsidRPr="00CC6E63">
        <w:rPr>
          <w:rFonts w:ascii="Arial" w:hAnsi="Arial" w:cs="Arial"/>
          <w:i/>
          <w:iCs/>
        </w:rPr>
        <w:t xml:space="preserve"> Wales</w:t>
      </w:r>
      <w:r w:rsidRPr="00CC6E63">
        <w:rPr>
          <w:rFonts w:ascii="Arial" w:hAnsi="Arial" w:cs="Arial"/>
          <w:shd w:val="clear" w:color="auto" w:fill="FFFFFF"/>
        </w:rPr>
        <w:t>. Cardiff: Welsh Government, p.6.</w:t>
      </w:r>
    </w:p>
    <w:p w14:paraId="64D7416C"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Education Wales, 2017. </w:t>
      </w:r>
      <w:r w:rsidRPr="00CC6E63">
        <w:rPr>
          <w:rFonts w:ascii="Arial" w:hAnsi="Arial" w:cs="Arial"/>
          <w:i/>
          <w:iCs/>
        </w:rPr>
        <w:t xml:space="preserve">Education </w:t>
      </w:r>
      <w:proofErr w:type="gramStart"/>
      <w:r w:rsidRPr="00CC6E63">
        <w:rPr>
          <w:rFonts w:ascii="Arial" w:hAnsi="Arial" w:cs="Arial"/>
          <w:i/>
          <w:iCs/>
        </w:rPr>
        <w:t>In</w:t>
      </w:r>
      <w:proofErr w:type="gramEnd"/>
      <w:r w:rsidRPr="00CC6E63">
        <w:rPr>
          <w:rFonts w:ascii="Arial" w:hAnsi="Arial" w:cs="Arial"/>
          <w:i/>
          <w:iCs/>
        </w:rPr>
        <w:t xml:space="preserve"> Wales - Our National Mission Action Plan 2017-2021</w:t>
      </w:r>
      <w:r w:rsidRPr="00CC6E63">
        <w:rPr>
          <w:rFonts w:ascii="Arial" w:hAnsi="Arial" w:cs="Arial"/>
          <w:shd w:val="clear" w:color="auto" w:fill="FFFFFF"/>
        </w:rPr>
        <w:t>. Crown Copyright.</w:t>
      </w:r>
    </w:p>
    <w:p w14:paraId="30F5B091" w14:textId="77777777" w:rsidR="005635A3" w:rsidRPr="00CC6E63" w:rsidRDefault="005635A3" w:rsidP="005635A3">
      <w:pPr>
        <w:spacing w:after="200" w:line="276" w:lineRule="auto"/>
        <w:rPr>
          <w:rFonts w:ascii="Arial" w:hAnsi="Arial" w:cs="Arial"/>
          <w:shd w:val="clear" w:color="auto" w:fill="FFFFFF"/>
        </w:rPr>
      </w:pPr>
      <w:bookmarkStart w:id="2" w:name="_Hlk43379981"/>
      <w:r w:rsidRPr="00CC6E63">
        <w:rPr>
          <w:rFonts w:ascii="Arial" w:hAnsi="Arial" w:cs="Arial"/>
          <w:shd w:val="clear" w:color="auto" w:fill="FFFFFF"/>
        </w:rPr>
        <w:t>Education Wales, (2014</w:t>
      </w:r>
      <w:bookmarkEnd w:id="2"/>
      <w:r w:rsidRPr="00CC6E63">
        <w:rPr>
          <w:rFonts w:ascii="Arial" w:hAnsi="Arial" w:cs="Arial"/>
          <w:shd w:val="clear" w:color="auto" w:fill="FFFFFF"/>
        </w:rPr>
        <w:t xml:space="preserve">). </w:t>
      </w:r>
      <w:r w:rsidRPr="00CC6E63">
        <w:rPr>
          <w:rFonts w:ascii="Arial" w:hAnsi="Arial" w:cs="Arial"/>
          <w:i/>
          <w:iCs/>
          <w:shd w:val="clear" w:color="auto" w:fill="FFFFFF"/>
        </w:rPr>
        <w:t>Equality Act 2010 and schools.</w:t>
      </w:r>
      <w:r w:rsidRPr="00CC6E63">
        <w:rPr>
          <w:rFonts w:ascii="Arial" w:hAnsi="Arial" w:cs="Arial"/>
          <w:shd w:val="clear" w:color="auto" w:fill="FFFFFF"/>
        </w:rPr>
        <w:t xml:space="preserve"> Cardiff: Welsh Government, p.14.</w:t>
      </w:r>
    </w:p>
    <w:p w14:paraId="5C836678"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Engelhart</w:t>
      </w:r>
      <w:proofErr w:type="spellEnd"/>
      <w:r w:rsidRPr="00CC6E63">
        <w:rPr>
          <w:rFonts w:ascii="Arial" w:hAnsi="Arial" w:cs="Arial"/>
          <w:shd w:val="clear" w:color="auto" w:fill="FFFFFF"/>
        </w:rPr>
        <w:t xml:space="preserve">, H. (1996) </w:t>
      </w:r>
      <w:r w:rsidRPr="00CC6E63">
        <w:rPr>
          <w:rFonts w:ascii="Arial" w:hAnsi="Arial" w:cs="Arial"/>
          <w:i/>
          <w:iCs/>
          <w:shd w:val="clear" w:color="auto" w:fill="FFFFFF"/>
        </w:rPr>
        <w:t>Seven Principles of Management</w:t>
      </w:r>
      <w:r w:rsidRPr="00CC6E63">
        <w:rPr>
          <w:rFonts w:ascii="Arial" w:hAnsi="Arial" w:cs="Arial"/>
          <w:shd w:val="clear" w:color="auto" w:fill="FFFFFF"/>
        </w:rPr>
        <w:t>, Internal Training Course – Admiral Group Ltd Unpublished.</w:t>
      </w:r>
    </w:p>
    <w:p w14:paraId="37FEE17C" w14:textId="77777777" w:rsidR="005635A3" w:rsidRPr="00CC6E63" w:rsidRDefault="005635A3" w:rsidP="005635A3">
      <w:pPr>
        <w:spacing w:line="240" w:lineRule="auto"/>
        <w:rPr>
          <w:rFonts w:ascii="Arial" w:hAnsi="Arial" w:cs="Arial"/>
          <w:shd w:val="clear" w:color="auto" w:fill="FFFFFF"/>
        </w:rPr>
      </w:pPr>
      <w:proofErr w:type="spellStart"/>
      <w:r w:rsidRPr="00CC6E63">
        <w:rPr>
          <w:rFonts w:ascii="Arial" w:hAnsi="Arial" w:cs="Arial"/>
          <w:shd w:val="clear" w:color="auto" w:fill="FFFFFF"/>
        </w:rPr>
        <w:t>Engelhart</w:t>
      </w:r>
      <w:proofErr w:type="spellEnd"/>
      <w:r w:rsidRPr="00CC6E63">
        <w:rPr>
          <w:rFonts w:ascii="Arial" w:hAnsi="Arial" w:cs="Arial"/>
          <w:shd w:val="clear" w:color="auto" w:fill="FFFFFF"/>
        </w:rPr>
        <w:t xml:space="preserve">, H. (1993). </w:t>
      </w:r>
      <w:r w:rsidRPr="00CC6E63">
        <w:rPr>
          <w:rFonts w:ascii="Arial" w:hAnsi="Arial" w:cs="Arial"/>
          <w:i/>
          <w:iCs/>
        </w:rPr>
        <w:t>Our Culture | Admiral Group plc</w:t>
      </w:r>
      <w:r w:rsidRPr="00CC6E63">
        <w:rPr>
          <w:rFonts w:ascii="Arial" w:hAnsi="Arial" w:cs="Arial"/>
          <w:shd w:val="clear" w:color="auto" w:fill="FFFFFF"/>
        </w:rPr>
        <w:t>. [online] Admiralgroup.co.uk. Available at: https://admiralgroup.co.uk/our-culture [Accessed 6 Nov. 2019].</w:t>
      </w:r>
    </w:p>
    <w:p w14:paraId="481D2E5C" w14:textId="77777777" w:rsidR="005635A3" w:rsidRPr="00CC6E63" w:rsidRDefault="005635A3" w:rsidP="005635A3">
      <w:pPr>
        <w:spacing w:after="200" w:line="276" w:lineRule="auto"/>
        <w:rPr>
          <w:rStyle w:val="selectable"/>
          <w:rFonts w:ascii="Arial" w:hAnsi="Arial" w:cs="Arial"/>
        </w:rPr>
      </w:pPr>
      <w:proofErr w:type="spellStart"/>
      <w:r w:rsidRPr="00CC6E63">
        <w:rPr>
          <w:rStyle w:val="selectable"/>
          <w:rFonts w:ascii="Arial" w:hAnsi="Arial" w:cs="Arial"/>
        </w:rPr>
        <w:t>Ertmer</w:t>
      </w:r>
      <w:proofErr w:type="spellEnd"/>
      <w:r w:rsidRPr="00CC6E63">
        <w:rPr>
          <w:rStyle w:val="selectable"/>
          <w:rFonts w:ascii="Arial" w:hAnsi="Arial" w:cs="Arial"/>
        </w:rPr>
        <w:t xml:space="preserve">, P. and Newby, T., 2013. </w:t>
      </w:r>
      <w:proofErr w:type="spellStart"/>
      <w:r w:rsidRPr="00CC6E63">
        <w:rPr>
          <w:rStyle w:val="selectable"/>
          <w:rFonts w:ascii="Arial" w:hAnsi="Arial" w:cs="Arial"/>
        </w:rPr>
        <w:t>Behaviorism</w:t>
      </w:r>
      <w:proofErr w:type="spellEnd"/>
      <w:r w:rsidRPr="00CC6E63">
        <w:rPr>
          <w:rStyle w:val="selectable"/>
          <w:rFonts w:ascii="Arial" w:hAnsi="Arial" w:cs="Arial"/>
        </w:rPr>
        <w:t xml:space="preserve">, Cognitivism, Constructivism: Comparing Critical Features </w:t>
      </w:r>
      <w:proofErr w:type="gramStart"/>
      <w:r w:rsidRPr="00CC6E63">
        <w:rPr>
          <w:rStyle w:val="selectable"/>
          <w:rFonts w:ascii="Arial" w:hAnsi="Arial" w:cs="Arial"/>
        </w:rPr>
        <w:t>From</w:t>
      </w:r>
      <w:proofErr w:type="gramEnd"/>
      <w:r w:rsidRPr="00CC6E63">
        <w:rPr>
          <w:rStyle w:val="selectable"/>
          <w:rFonts w:ascii="Arial" w:hAnsi="Arial" w:cs="Arial"/>
        </w:rPr>
        <w:t xml:space="preserve"> an Instructional Design Perspective. </w:t>
      </w:r>
      <w:r w:rsidRPr="00CC6E63">
        <w:rPr>
          <w:rStyle w:val="selectable"/>
          <w:rFonts w:ascii="Arial" w:hAnsi="Arial" w:cs="Arial"/>
          <w:i/>
          <w:iCs/>
        </w:rPr>
        <w:t>Performance Improvement Quarterly</w:t>
      </w:r>
      <w:r w:rsidRPr="00CC6E63">
        <w:rPr>
          <w:rStyle w:val="selectable"/>
          <w:rFonts w:ascii="Arial" w:hAnsi="Arial" w:cs="Arial"/>
        </w:rPr>
        <w:t>, 26(2), pp.43-71.</w:t>
      </w:r>
    </w:p>
    <w:p w14:paraId="228850DF"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t xml:space="preserve">FCA. 2020. </w:t>
      </w:r>
      <w:r w:rsidRPr="00CC6E63">
        <w:rPr>
          <w:rStyle w:val="selectable"/>
          <w:rFonts w:ascii="Arial" w:hAnsi="Arial" w:cs="Arial"/>
          <w:i/>
          <w:iCs/>
        </w:rPr>
        <w:t xml:space="preserve">General Insurers </w:t>
      </w:r>
      <w:proofErr w:type="gramStart"/>
      <w:r w:rsidRPr="00CC6E63">
        <w:rPr>
          <w:rStyle w:val="selectable"/>
          <w:rFonts w:ascii="Arial" w:hAnsi="Arial" w:cs="Arial"/>
          <w:i/>
          <w:iCs/>
        </w:rPr>
        <w:t>And</w:t>
      </w:r>
      <w:proofErr w:type="gramEnd"/>
      <w:r w:rsidRPr="00CC6E63">
        <w:rPr>
          <w:rStyle w:val="selectable"/>
          <w:rFonts w:ascii="Arial" w:hAnsi="Arial" w:cs="Arial"/>
          <w:i/>
          <w:iCs/>
        </w:rPr>
        <w:t xml:space="preserve"> Insurance Intermediaries</w:t>
      </w:r>
      <w:r w:rsidRPr="00CC6E63">
        <w:rPr>
          <w:rStyle w:val="selectable"/>
          <w:rFonts w:ascii="Arial" w:hAnsi="Arial" w:cs="Arial"/>
        </w:rPr>
        <w:t>. [online] Available at: &lt;https://www.fca.org.uk/firms/general-insurers-insurance-intermediaries&gt; [Accessed 13 May 2020].</w:t>
      </w:r>
    </w:p>
    <w:p w14:paraId="62933F7F" w14:textId="77777777" w:rsidR="005635A3" w:rsidRPr="00CC6E63" w:rsidRDefault="005635A3" w:rsidP="005635A3">
      <w:pPr>
        <w:spacing w:line="240" w:lineRule="auto"/>
        <w:rPr>
          <w:rStyle w:val="lookup-resultcontent2"/>
          <w:rFonts w:ascii="Arial" w:hAnsi="Arial" w:cs="Arial"/>
        </w:rPr>
      </w:pPr>
      <w:r w:rsidRPr="00CC6E63">
        <w:rPr>
          <w:rStyle w:val="lookup-resultcontent2"/>
          <w:rFonts w:ascii="Arial" w:hAnsi="Arial" w:cs="Arial"/>
        </w:rPr>
        <w:t xml:space="preserve">Gilbert, A. and </w:t>
      </w:r>
      <w:proofErr w:type="spellStart"/>
      <w:r w:rsidRPr="00CC6E63">
        <w:rPr>
          <w:rStyle w:val="lookup-resultcontent2"/>
          <w:rFonts w:ascii="Arial" w:hAnsi="Arial" w:cs="Arial"/>
        </w:rPr>
        <w:t>Whittleworth</w:t>
      </w:r>
      <w:proofErr w:type="spellEnd"/>
      <w:r w:rsidRPr="00CC6E63">
        <w:rPr>
          <w:rStyle w:val="lookup-resultcontent2"/>
          <w:rFonts w:ascii="Arial" w:hAnsi="Arial" w:cs="Arial"/>
        </w:rPr>
        <w:t xml:space="preserve">, K. (2009) </w:t>
      </w:r>
      <w:r w:rsidRPr="00CC6E63">
        <w:rPr>
          <w:rStyle w:val="lookup-resultcontent2"/>
          <w:rFonts w:ascii="Arial" w:hAnsi="Arial" w:cs="Arial"/>
          <w:i/>
          <w:iCs/>
        </w:rPr>
        <w:t>The OSCAR coaching model: Simplifying workplace coaching</w:t>
      </w:r>
      <w:r w:rsidRPr="00CC6E63">
        <w:rPr>
          <w:rStyle w:val="lookup-resultcontent2"/>
          <w:rFonts w:ascii="Arial" w:hAnsi="Arial" w:cs="Arial"/>
        </w:rPr>
        <w:t>. United Kingdom: Worth Consulting.</w:t>
      </w:r>
    </w:p>
    <w:p w14:paraId="45F7C5BA" w14:textId="77777777" w:rsidR="005635A3" w:rsidRPr="00CC6E63" w:rsidRDefault="005635A3" w:rsidP="005635A3">
      <w:pPr>
        <w:spacing w:after="0" w:line="240" w:lineRule="auto"/>
        <w:rPr>
          <w:rStyle w:val="lookup-resultcontent2"/>
          <w:rFonts w:ascii="Arial" w:hAnsi="Arial" w:cs="Arial"/>
        </w:rPr>
      </w:pPr>
      <w:r w:rsidRPr="00CC6E63">
        <w:rPr>
          <w:rStyle w:val="lookup-resultcontent2"/>
          <w:rFonts w:ascii="Arial" w:hAnsi="Arial" w:cs="Arial"/>
        </w:rPr>
        <w:t xml:space="preserve">Goleman, D. (1996) </w:t>
      </w:r>
      <w:r w:rsidRPr="00CC6E63">
        <w:rPr>
          <w:rStyle w:val="lookup-resultcontent2"/>
          <w:rFonts w:ascii="Arial" w:hAnsi="Arial" w:cs="Arial"/>
          <w:i/>
          <w:iCs/>
        </w:rPr>
        <w:t>Emotional intelligence: Why it can matter more than IQ</w:t>
      </w:r>
      <w:r w:rsidRPr="00CC6E63">
        <w:rPr>
          <w:rStyle w:val="lookup-resultcontent2"/>
          <w:rFonts w:ascii="Arial" w:hAnsi="Arial" w:cs="Arial"/>
        </w:rPr>
        <w:t>. London: Bloomsbury Publishing PLC.</w:t>
      </w:r>
    </w:p>
    <w:p w14:paraId="4D693B33" w14:textId="77777777" w:rsidR="005635A3" w:rsidRPr="00CC6E63" w:rsidRDefault="005635A3" w:rsidP="005635A3">
      <w:pPr>
        <w:spacing w:after="0" w:line="240" w:lineRule="auto"/>
        <w:rPr>
          <w:rStyle w:val="lookup-resultcontent2"/>
          <w:rFonts w:ascii="Arial" w:hAnsi="Arial" w:cs="Arial"/>
        </w:rPr>
      </w:pPr>
    </w:p>
    <w:p w14:paraId="5910EA11"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t xml:space="preserve">Government Office for Science, 2017. </w:t>
      </w:r>
      <w:r w:rsidRPr="00CC6E63">
        <w:rPr>
          <w:rStyle w:val="selectable"/>
          <w:rFonts w:ascii="Arial" w:hAnsi="Arial" w:cs="Arial"/>
          <w:i/>
          <w:iCs/>
        </w:rPr>
        <w:t xml:space="preserve">Learning Outside The Formal System - What Learning Happens In The Workplace, And How Is It </w:t>
      </w:r>
      <w:proofErr w:type="gramStart"/>
      <w:r w:rsidRPr="00CC6E63">
        <w:rPr>
          <w:rStyle w:val="selectable"/>
          <w:rFonts w:ascii="Arial" w:hAnsi="Arial" w:cs="Arial"/>
          <w:i/>
          <w:iCs/>
        </w:rPr>
        <w:t>Recognised?</w:t>
      </w:r>
      <w:r w:rsidRPr="00CC6E63">
        <w:rPr>
          <w:rStyle w:val="selectable"/>
          <w:rFonts w:ascii="Arial" w:hAnsi="Arial" w:cs="Arial"/>
        </w:rPr>
        <w:t>.</w:t>
      </w:r>
      <w:proofErr w:type="gramEnd"/>
      <w:r w:rsidRPr="00CC6E63">
        <w:rPr>
          <w:rStyle w:val="selectable"/>
          <w:rFonts w:ascii="Arial" w:hAnsi="Arial" w:cs="Arial"/>
        </w:rPr>
        <w:t xml:space="preserve"> London: Crown copyright.</w:t>
      </w:r>
    </w:p>
    <w:p w14:paraId="78F08682"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Grant.A</w:t>
      </w:r>
      <w:proofErr w:type="spellEnd"/>
      <w:r w:rsidRPr="00CC6E63">
        <w:rPr>
          <w:rFonts w:ascii="Arial" w:hAnsi="Arial" w:cs="Arial"/>
          <w:shd w:val="clear" w:color="auto" w:fill="FFFFFF"/>
        </w:rPr>
        <w:t xml:space="preserve"> (2013), </w:t>
      </w:r>
      <w:r w:rsidRPr="00CC6E63">
        <w:rPr>
          <w:rFonts w:ascii="Arial" w:hAnsi="Arial" w:cs="Arial"/>
          <w:i/>
          <w:iCs/>
          <w:shd w:val="clear" w:color="auto" w:fill="FFFFFF"/>
        </w:rPr>
        <w:t xml:space="preserve">Psychology Today, </w:t>
      </w:r>
      <w:r w:rsidRPr="00CC6E63">
        <w:rPr>
          <w:rFonts w:ascii="Arial" w:hAnsi="Arial" w:cs="Arial"/>
          <w:shd w:val="clear" w:color="auto" w:fill="FFFFFF"/>
        </w:rPr>
        <w:t>Available at: https://www.psychologytoday.com/gb/blog/give-and-take/201309/goodbye-mbti-the-fad-won-t-die</w:t>
      </w:r>
      <w:r w:rsidRPr="00CC6E63">
        <w:rPr>
          <w:rFonts w:ascii="Arial" w:hAnsi="Arial" w:cs="Arial"/>
          <w:shd w:val="clear" w:color="auto" w:fill="FFFFFF"/>
        </w:rPr>
        <w:cr/>
        <w:t xml:space="preserve">(Accessed </w:t>
      </w:r>
      <w:proofErr w:type="gramStart"/>
      <w:r w:rsidRPr="00CC6E63">
        <w:rPr>
          <w:rFonts w:ascii="Arial" w:hAnsi="Arial" w:cs="Arial"/>
          <w:shd w:val="clear" w:color="auto" w:fill="FFFFFF"/>
        </w:rPr>
        <w:t>on:</w:t>
      </w:r>
      <w:proofErr w:type="gramEnd"/>
      <w:r w:rsidRPr="00CC6E63">
        <w:rPr>
          <w:rFonts w:ascii="Arial" w:hAnsi="Arial" w:cs="Arial"/>
          <w:shd w:val="clear" w:color="auto" w:fill="FFFFFF"/>
        </w:rPr>
        <w:t xml:space="preserve"> 16</w:t>
      </w:r>
      <w:r w:rsidRPr="00CC6E63">
        <w:rPr>
          <w:rFonts w:ascii="Arial" w:hAnsi="Arial" w:cs="Arial"/>
          <w:shd w:val="clear" w:color="auto" w:fill="FFFFFF"/>
          <w:vertAlign w:val="superscript"/>
        </w:rPr>
        <w:t>th</w:t>
      </w:r>
      <w:r w:rsidRPr="00CC6E63">
        <w:rPr>
          <w:rFonts w:ascii="Arial" w:hAnsi="Arial" w:cs="Arial"/>
          <w:shd w:val="clear" w:color="auto" w:fill="FFFFFF"/>
        </w:rPr>
        <w:t xml:space="preserve"> June 2020)</w:t>
      </w:r>
    </w:p>
    <w:p w14:paraId="3E651E7D"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Heick</w:t>
      </w:r>
      <w:proofErr w:type="spellEnd"/>
      <w:r w:rsidRPr="00CC6E63">
        <w:rPr>
          <w:rFonts w:ascii="Arial" w:hAnsi="Arial" w:cs="Arial"/>
          <w:shd w:val="clear" w:color="auto" w:fill="FFFFFF"/>
        </w:rPr>
        <w:t xml:space="preserve">, T., 2020. </w:t>
      </w:r>
      <w:r w:rsidRPr="00CC6E63">
        <w:rPr>
          <w:rFonts w:ascii="Arial" w:hAnsi="Arial" w:cs="Arial"/>
          <w:i/>
          <w:iCs/>
        </w:rPr>
        <w:t xml:space="preserve">What Is Bloom's Taxonomy? A Definition </w:t>
      </w:r>
      <w:proofErr w:type="gramStart"/>
      <w:r w:rsidRPr="00CC6E63">
        <w:rPr>
          <w:rFonts w:ascii="Arial" w:hAnsi="Arial" w:cs="Arial"/>
          <w:i/>
          <w:iCs/>
        </w:rPr>
        <w:t>For</w:t>
      </w:r>
      <w:proofErr w:type="gramEnd"/>
      <w:r w:rsidRPr="00CC6E63">
        <w:rPr>
          <w:rFonts w:ascii="Arial" w:hAnsi="Arial" w:cs="Arial"/>
          <w:i/>
          <w:iCs/>
        </w:rPr>
        <w:t xml:space="preserve"> Teachers -</w:t>
      </w:r>
      <w:r w:rsidRPr="00CC6E63">
        <w:rPr>
          <w:rFonts w:ascii="Arial" w:hAnsi="Arial" w:cs="Arial"/>
          <w:shd w:val="clear" w:color="auto" w:fill="FFFFFF"/>
        </w:rPr>
        <w:t xml:space="preserve">. [online] </w:t>
      </w:r>
      <w:proofErr w:type="spellStart"/>
      <w:r w:rsidRPr="00CC6E63">
        <w:rPr>
          <w:rFonts w:ascii="Arial" w:hAnsi="Arial" w:cs="Arial"/>
          <w:shd w:val="clear" w:color="auto" w:fill="FFFFFF"/>
        </w:rPr>
        <w:t>TeachThought</w:t>
      </w:r>
      <w:proofErr w:type="spellEnd"/>
      <w:r w:rsidRPr="00CC6E63">
        <w:rPr>
          <w:rFonts w:ascii="Arial" w:hAnsi="Arial" w:cs="Arial"/>
          <w:shd w:val="clear" w:color="auto" w:fill="FFFFFF"/>
        </w:rPr>
        <w:t>. Available at: &lt;https://www.teachthought.com/learning/what-is-blooms-taxonomy-a-definition-for-teachers/&gt; [Accessed 5 May 2020].</w:t>
      </w:r>
    </w:p>
    <w:p w14:paraId="484F8597" w14:textId="77777777" w:rsidR="005635A3" w:rsidRPr="00CC6E63" w:rsidRDefault="005635A3" w:rsidP="005635A3">
      <w:pPr>
        <w:spacing w:after="0" w:line="240" w:lineRule="auto"/>
        <w:rPr>
          <w:rStyle w:val="lookup-resultcontent2"/>
          <w:rFonts w:ascii="Arial" w:hAnsi="Arial" w:cs="Arial"/>
        </w:rPr>
      </w:pPr>
      <w:r w:rsidRPr="00CC6E63">
        <w:rPr>
          <w:rStyle w:val="lookup-resultcontent2"/>
          <w:rFonts w:ascii="Arial" w:hAnsi="Arial" w:cs="Arial"/>
        </w:rPr>
        <w:t xml:space="preserve">Hills, J. (2016) </w:t>
      </w:r>
      <w:r w:rsidRPr="00CC6E63">
        <w:rPr>
          <w:rStyle w:val="lookup-resultcontent2"/>
          <w:rFonts w:ascii="Arial" w:hAnsi="Arial" w:cs="Arial"/>
          <w:i/>
          <w:iCs/>
        </w:rPr>
        <w:t>Brain-savvy business: 8 principles from Neuroscience and how to apply them</w:t>
      </w:r>
      <w:r w:rsidRPr="00CC6E63">
        <w:rPr>
          <w:rStyle w:val="lookup-resultcontent2"/>
          <w:rFonts w:ascii="Arial" w:hAnsi="Arial" w:cs="Arial"/>
        </w:rPr>
        <w:t>. United Kingdom: Head Heart + Brain, pp. 271-285</w:t>
      </w:r>
    </w:p>
    <w:p w14:paraId="2DC4C614" w14:textId="77777777" w:rsidR="005635A3" w:rsidRPr="00CC6E63" w:rsidRDefault="005635A3" w:rsidP="005635A3">
      <w:pPr>
        <w:spacing w:after="200" w:line="276" w:lineRule="auto"/>
        <w:rPr>
          <w:rFonts w:ascii="Arial" w:hAnsi="Arial" w:cs="Arial"/>
          <w:shd w:val="clear" w:color="auto" w:fill="FFFFFF"/>
        </w:rPr>
      </w:pPr>
    </w:p>
    <w:p w14:paraId="70EFA708"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ILM 2018. </w:t>
      </w:r>
      <w:r w:rsidRPr="00CC6E63">
        <w:rPr>
          <w:rFonts w:ascii="Arial" w:hAnsi="Arial" w:cs="Arial"/>
          <w:i/>
          <w:iCs/>
        </w:rPr>
        <w:t xml:space="preserve">ILM Customer Handbook (For ILM Centres </w:t>
      </w:r>
      <w:proofErr w:type="gramStart"/>
      <w:r w:rsidRPr="00CC6E63">
        <w:rPr>
          <w:rFonts w:ascii="Arial" w:hAnsi="Arial" w:cs="Arial"/>
          <w:i/>
          <w:iCs/>
        </w:rPr>
        <w:t>And</w:t>
      </w:r>
      <w:proofErr w:type="gramEnd"/>
      <w:r w:rsidRPr="00CC6E63">
        <w:rPr>
          <w:rFonts w:ascii="Arial" w:hAnsi="Arial" w:cs="Arial"/>
          <w:i/>
          <w:iCs/>
        </w:rPr>
        <w:t xml:space="preserve"> Providers)</w:t>
      </w:r>
      <w:r w:rsidRPr="00CC6E63">
        <w:rPr>
          <w:rFonts w:ascii="Arial" w:hAnsi="Arial" w:cs="Arial"/>
          <w:shd w:val="clear" w:color="auto" w:fill="FFFFFF"/>
        </w:rPr>
        <w:t>. 4th ed. [</w:t>
      </w:r>
      <w:proofErr w:type="spellStart"/>
      <w:r w:rsidRPr="00CC6E63">
        <w:rPr>
          <w:rFonts w:ascii="Arial" w:hAnsi="Arial" w:cs="Arial"/>
          <w:shd w:val="clear" w:color="auto" w:fill="FFFFFF"/>
        </w:rPr>
        <w:t>ebook</w:t>
      </w:r>
      <w:proofErr w:type="spellEnd"/>
      <w:r w:rsidRPr="00CC6E63">
        <w:rPr>
          <w:rFonts w:ascii="Arial" w:hAnsi="Arial" w:cs="Arial"/>
          <w:shd w:val="clear" w:color="auto" w:fill="FFFFFF"/>
        </w:rPr>
        <w:t>] Burntwood: ILM, p.4. Available at: &lt;https://www.i-l-m.com/-/media/ilm-website/sharepoint-</w:t>
      </w:r>
      <w:r w:rsidRPr="00CC6E63">
        <w:rPr>
          <w:rFonts w:ascii="Arial" w:hAnsi="Arial" w:cs="Arial"/>
          <w:shd w:val="clear" w:color="auto" w:fill="FFFFFF"/>
        </w:rPr>
        <w:lastRenderedPageBreak/>
        <w:t>documents/_published-documents/ilm-centreguides-customer-handbook-section-d,-d-,pdf.ashx&gt; [Accessed 16 June 2020].</w:t>
      </w:r>
    </w:p>
    <w:p w14:paraId="34E7DFD5"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Intelligence, E., Management, S. and Theory, P., 2020. </w:t>
      </w:r>
      <w:r w:rsidRPr="00CC6E63">
        <w:rPr>
          <w:rFonts w:ascii="Arial" w:hAnsi="Arial" w:cs="Arial"/>
          <w:i/>
          <w:iCs/>
        </w:rPr>
        <w:t>Pareto Principle: The 80–20 Rule – Businessballs.Com</w:t>
      </w:r>
      <w:r w:rsidRPr="00CC6E63">
        <w:rPr>
          <w:rFonts w:ascii="Arial" w:hAnsi="Arial" w:cs="Arial"/>
          <w:shd w:val="clear" w:color="auto" w:fill="FFFFFF"/>
        </w:rPr>
        <w:t>. [online] Businessballs.com. Available at: &lt;https://www.businessballs.com/self-management/paretos-80-20-rule-theory/&gt; [Accessed 10 June 2020].</w:t>
      </w:r>
    </w:p>
    <w:p w14:paraId="3E82C705"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James, S., 2020. </w:t>
      </w:r>
      <w:r w:rsidRPr="00CC6E63">
        <w:rPr>
          <w:rFonts w:ascii="Arial" w:hAnsi="Arial" w:cs="Arial"/>
          <w:i/>
          <w:iCs/>
        </w:rPr>
        <w:t>Curriculum Purpose</w:t>
      </w:r>
      <w:r w:rsidRPr="00CC6E63">
        <w:rPr>
          <w:rFonts w:ascii="Arial" w:hAnsi="Arial" w:cs="Arial"/>
          <w:shd w:val="clear" w:color="auto" w:fill="FFFFFF"/>
        </w:rPr>
        <w:t>.</w:t>
      </w:r>
    </w:p>
    <w:p w14:paraId="3A19E016"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Liao, J., Thomas, E. and Bell, S., 2014. Speaking Up About </w:t>
      </w:r>
      <w:proofErr w:type="gramStart"/>
      <w:r w:rsidRPr="00CC6E63">
        <w:rPr>
          <w:rFonts w:ascii="Arial" w:hAnsi="Arial" w:cs="Arial"/>
          <w:shd w:val="clear" w:color="auto" w:fill="FFFFFF"/>
        </w:rPr>
        <w:t>The</w:t>
      </w:r>
      <w:proofErr w:type="gramEnd"/>
      <w:r w:rsidRPr="00CC6E63">
        <w:rPr>
          <w:rFonts w:ascii="Arial" w:hAnsi="Arial" w:cs="Arial"/>
          <w:shd w:val="clear" w:color="auto" w:fill="FFFFFF"/>
        </w:rPr>
        <w:t xml:space="preserve"> Dangers Of The Hidden Curriculum. </w:t>
      </w:r>
      <w:r w:rsidRPr="00CC6E63">
        <w:rPr>
          <w:rFonts w:ascii="Arial" w:hAnsi="Arial" w:cs="Arial"/>
          <w:i/>
          <w:iCs/>
        </w:rPr>
        <w:t>Health Affairs</w:t>
      </w:r>
      <w:r w:rsidRPr="00CC6E63">
        <w:rPr>
          <w:rFonts w:ascii="Arial" w:hAnsi="Arial" w:cs="Arial"/>
          <w:shd w:val="clear" w:color="auto" w:fill="FFFFFF"/>
        </w:rPr>
        <w:t>, 33(1), pp.168-171.</w:t>
      </w:r>
    </w:p>
    <w:p w14:paraId="0DB67A98"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Li, H., 2019. Curriculum Designs: Top-down or Bottom-up? —A Case Study in a Technological School of China. </w:t>
      </w:r>
      <w:r w:rsidRPr="00CC6E63">
        <w:rPr>
          <w:rFonts w:ascii="Arial" w:hAnsi="Arial" w:cs="Arial"/>
          <w:i/>
          <w:iCs/>
        </w:rPr>
        <w:t>Theory and Practice in Language Studies</w:t>
      </w:r>
      <w:r w:rsidRPr="00CC6E63">
        <w:rPr>
          <w:rFonts w:ascii="Arial" w:hAnsi="Arial" w:cs="Arial"/>
          <w:shd w:val="clear" w:color="auto" w:fill="FFFFFF"/>
        </w:rPr>
        <w:t>, 9(5), p.545.</w:t>
      </w:r>
    </w:p>
    <w:p w14:paraId="2C89E173" w14:textId="77777777" w:rsidR="005635A3" w:rsidRPr="00CC6E63" w:rsidRDefault="005635A3" w:rsidP="005635A3">
      <w:pPr>
        <w:spacing w:after="200" w:line="276" w:lineRule="auto"/>
        <w:rPr>
          <w:rFonts w:ascii="Arial" w:hAnsi="Arial" w:cs="Arial"/>
          <w:shd w:val="clear" w:color="auto" w:fill="FFFFFF"/>
        </w:rPr>
      </w:pPr>
      <w:bookmarkStart w:id="3" w:name="_Hlk43376323"/>
      <w:r w:rsidRPr="00CC6E63">
        <w:rPr>
          <w:rFonts w:ascii="Arial" w:hAnsi="Arial" w:cs="Arial"/>
          <w:shd w:val="clear" w:color="auto" w:fill="FFFFFF"/>
        </w:rPr>
        <w:t>Martin, B.  (2019), Conversation, Heidi Dawson, 6</w:t>
      </w:r>
      <w:r w:rsidRPr="00CC6E63">
        <w:rPr>
          <w:rFonts w:ascii="Arial" w:hAnsi="Arial" w:cs="Arial"/>
          <w:shd w:val="clear" w:color="auto" w:fill="FFFFFF"/>
          <w:vertAlign w:val="superscript"/>
        </w:rPr>
        <w:t>th</w:t>
      </w:r>
      <w:r w:rsidRPr="00CC6E63">
        <w:rPr>
          <w:rFonts w:ascii="Arial" w:hAnsi="Arial" w:cs="Arial"/>
          <w:shd w:val="clear" w:color="auto" w:fill="FFFFFF"/>
        </w:rPr>
        <w:t xml:space="preserve"> January 2019)</w:t>
      </w:r>
    </w:p>
    <w:p w14:paraId="409AD683"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Mindtools.com. 2020. </w:t>
      </w:r>
      <w:r w:rsidRPr="00CC6E63">
        <w:rPr>
          <w:rFonts w:ascii="Arial" w:hAnsi="Arial" w:cs="Arial"/>
          <w:i/>
          <w:iCs/>
          <w:shd w:val="clear" w:color="auto" w:fill="FFFFFF"/>
        </w:rPr>
        <w:t xml:space="preserve">Lewin's Change Management Model: Understanding </w:t>
      </w:r>
      <w:proofErr w:type="gramStart"/>
      <w:r w:rsidRPr="00CC6E63">
        <w:rPr>
          <w:rFonts w:ascii="Arial" w:hAnsi="Arial" w:cs="Arial"/>
          <w:i/>
          <w:iCs/>
          <w:shd w:val="clear" w:color="auto" w:fill="FFFFFF"/>
        </w:rPr>
        <w:t>The</w:t>
      </w:r>
      <w:proofErr w:type="gramEnd"/>
      <w:r w:rsidRPr="00CC6E63">
        <w:rPr>
          <w:rFonts w:ascii="Arial" w:hAnsi="Arial" w:cs="Arial"/>
          <w:i/>
          <w:iCs/>
          <w:shd w:val="clear" w:color="auto" w:fill="FFFFFF"/>
        </w:rPr>
        <w:t xml:space="preserve"> Three Stages Of Change</w:t>
      </w:r>
      <w:r w:rsidRPr="00CC6E63">
        <w:rPr>
          <w:rFonts w:ascii="Arial" w:hAnsi="Arial" w:cs="Arial"/>
          <w:shd w:val="clear" w:color="auto" w:fill="FFFFFF"/>
        </w:rPr>
        <w:t>. [online] Available at: &lt;https://www.mindtools.com/pages/article/newPPM_94.htm&gt; [Accessed 16 June 2020].</w:t>
      </w:r>
    </w:p>
    <w:p w14:paraId="0F244259"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Mindtools.com. 2020. </w:t>
      </w:r>
      <w:r w:rsidRPr="00CC6E63">
        <w:rPr>
          <w:rFonts w:ascii="Arial" w:hAnsi="Arial" w:cs="Arial"/>
          <w:i/>
          <w:iCs/>
          <w:shd w:val="clear" w:color="auto" w:fill="FFFFFF"/>
        </w:rPr>
        <w:t xml:space="preserve">Stakeholder Analysis: Winning Support </w:t>
      </w:r>
      <w:proofErr w:type="gramStart"/>
      <w:r w:rsidRPr="00CC6E63">
        <w:rPr>
          <w:rFonts w:ascii="Arial" w:hAnsi="Arial" w:cs="Arial"/>
          <w:i/>
          <w:iCs/>
          <w:shd w:val="clear" w:color="auto" w:fill="FFFFFF"/>
        </w:rPr>
        <w:t>For</w:t>
      </w:r>
      <w:proofErr w:type="gramEnd"/>
      <w:r w:rsidRPr="00CC6E63">
        <w:rPr>
          <w:rFonts w:ascii="Arial" w:hAnsi="Arial" w:cs="Arial"/>
          <w:i/>
          <w:iCs/>
          <w:shd w:val="clear" w:color="auto" w:fill="FFFFFF"/>
        </w:rPr>
        <w:t xml:space="preserve"> Your Projects</w:t>
      </w:r>
      <w:r w:rsidRPr="00CC6E63">
        <w:rPr>
          <w:rFonts w:ascii="Arial" w:hAnsi="Arial" w:cs="Arial"/>
          <w:shd w:val="clear" w:color="auto" w:fill="FFFFFF"/>
        </w:rPr>
        <w:t>. [online] Available at: &lt;https://www.mindtools.com/pages/article/newPPM_07.htm&gt; [Accessed 17 June 2020].</w:t>
      </w:r>
    </w:p>
    <w:bookmarkEnd w:id="3"/>
    <w:p w14:paraId="7D12133D"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t xml:space="preserve">Myers, I. Briggs, </w:t>
      </w:r>
      <w:proofErr w:type="gramStart"/>
      <w:r w:rsidRPr="00CC6E63">
        <w:rPr>
          <w:rStyle w:val="selectable"/>
          <w:rFonts w:ascii="Arial" w:hAnsi="Arial" w:cs="Arial"/>
        </w:rPr>
        <w:t>K. ,</w:t>
      </w:r>
      <w:proofErr w:type="gramEnd"/>
      <w:r w:rsidRPr="00CC6E63">
        <w:rPr>
          <w:rStyle w:val="selectable"/>
          <w:rFonts w:ascii="Arial" w:hAnsi="Arial" w:cs="Arial"/>
        </w:rPr>
        <w:t xml:space="preserve"> 1945. </w:t>
      </w:r>
      <w:r w:rsidRPr="00CC6E63">
        <w:rPr>
          <w:rStyle w:val="selectable"/>
          <w:rFonts w:ascii="Arial" w:hAnsi="Arial" w:cs="Arial"/>
          <w:i/>
          <w:iCs/>
        </w:rPr>
        <w:t>MBTI® - The Myers-Briggs Type Indicator</w:t>
      </w:r>
      <w:r w:rsidRPr="00CC6E63">
        <w:rPr>
          <w:rStyle w:val="selectable"/>
          <w:rFonts w:ascii="Arial" w:hAnsi="Arial" w:cs="Arial"/>
        </w:rPr>
        <w:t>. [online] Eu.themyersbriggs.com. Available at: &lt;https://eu.themyersbriggs.com/en/tools/MBTI&gt; [Accessed 22 June 2020].</w:t>
      </w:r>
    </w:p>
    <w:p w14:paraId="3979133B"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Novoa</w:t>
      </w:r>
      <w:proofErr w:type="spellEnd"/>
      <w:r w:rsidRPr="00CC6E63">
        <w:rPr>
          <w:rFonts w:ascii="Arial" w:hAnsi="Arial" w:cs="Arial"/>
          <w:shd w:val="clear" w:color="auto" w:fill="FFFFFF"/>
        </w:rPr>
        <w:t xml:space="preserve">, M., 2018. </w:t>
      </w:r>
      <w:r w:rsidRPr="00CC6E63">
        <w:rPr>
          <w:rFonts w:ascii="Arial" w:hAnsi="Arial" w:cs="Arial"/>
          <w:i/>
          <w:iCs/>
        </w:rPr>
        <w:t xml:space="preserve">Innovating Industrial Design Curriculum In A Knowledge-Based, Participatory And Digital </w:t>
      </w:r>
      <w:proofErr w:type="gramStart"/>
      <w:r w:rsidRPr="00CC6E63">
        <w:rPr>
          <w:rFonts w:ascii="Arial" w:hAnsi="Arial" w:cs="Arial"/>
          <w:i/>
          <w:iCs/>
        </w:rPr>
        <w:t>Era.</w:t>
      </w:r>
      <w:r w:rsidRPr="00CC6E63">
        <w:rPr>
          <w:rFonts w:ascii="Arial" w:hAnsi="Arial" w:cs="Arial"/>
          <w:shd w:val="clear" w:color="auto" w:fill="FFFFFF"/>
        </w:rPr>
        <w:t>.</w:t>
      </w:r>
      <w:proofErr w:type="gramEnd"/>
      <w:r w:rsidRPr="00CC6E63">
        <w:rPr>
          <w:rFonts w:ascii="Arial" w:hAnsi="Arial" w:cs="Arial"/>
          <w:shd w:val="clear" w:color="auto" w:fill="FFFFFF"/>
        </w:rPr>
        <w:t xml:space="preserve"> [online] Eric.ed.gov. Available at: &lt;https://eric.ed.gov/?id=EJ1196267&gt; [Accessed 8 June 2020].    </w:t>
      </w:r>
    </w:p>
    <w:p w14:paraId="74E392E0"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Prosci</w:t>
      </w:r>
      <w:proofErr w:type="spellEnd"/>
      <w:r w:rsidRPr="00CC6E63">
        <w:rPr>
          <w:rFonts w:ascii="Arial" w:hAnsi="Arial" w:cs="Arial"/>
          <w:shd w:val="clear" w:color="auto" w:fill="FFFFFF"/>
        </w:rPr>
        <w:t>, 2020. </w:t>
      </w:r>
      <w:r w:rsidRPr="00CC6E63">
        <w:rPr>
          <w:rFonts w:ascii="Arial" w:hAnsi="Arial" w:cs="Arial"/>
          <w:i/>
          <w:iCs/>
          <w:shd w:val="clear" w:color="auto" w:fill="FFFFFF"/>
        </w:rPr>
        <w:t xml:space="preserve">The </w:t>
      </w:r>
      <w:proofErr w:type="spellStart"/>
      <w:r w:rsidRPr="00CC6E63">
        <w:rPr>
          <w:rFonts w:ascii="Arial" w:hAnsi="Arial" w:cs="Arial"/>
          <w:i/>
          <w:iCs/>
          <w:shd w:val="clear" w:color="auto" w:fill="FFFFFF"/>
        </w:rPr>
        <w:t>Prosci</w:t>
      </w:r>
      <w:proofErr w:type="spellEnd"/>
      <w:r w:rsidRPr="00CC6E63">
        <w:rPr>
          <w:rFonts w:ascii="Arial" w:hAnsi="Arial" w:cs="Arial"/>
          <w:i/>
          <w:iCs/>
          <w:shd w:val="clear" w:color="auto" w:fill="FFFFFF"/>
        </w:rPr>
        <w:t xml:space="preserve"> ADKAR® Model</w:t>
      </w:r>
      <w:r w:rsidRPr="00CC6E63">
        <w:rPr>
          <w:rFonts w:ascii="Arial" w:hAnsi="Arial" w:cs="Arial"/>
          <w:shd w:val="clear" w:color="auto" w:fill="FFFFFF"/>
        </w:rPr>
        <w:t>. [online] Prosci.com. Available at: &lt;https://www.prosci.com/adkar&gt; [Accessed 16 June 2020].</w:t>
      </w:r>
    </w:p>
    <w:p w14:paraId="59869069"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Qaa.ac.uk. 2020. </w:t>
      </w:r>
      <w:r w:rsidRPr="00CC6E63">
        <w:rPr>
          <w:rFonts w:ascii="Arial" w:hAnsi="Arial" w:cs="Arial"/>
          <w:i/>
          <w:iCs/>
          <w:shd w:val="clear" w:color="auto" w:fill="FFFFFF"/>
        </w:rPr>
        <w:t>Work-Based Learning</w:t>
      </w:r>
      <w:r w:rsidRPr="00CC6E63">
        <w:rPr>
          <w:rFonts w:ascii="Arial" w:hAnsi="Arial" w:cs="Arial"/>
          <w:shd w:val="clear" w:color="auto" w:fill="FFFFFF"/>
        </w:rPr>
        <w:t>. [online] Available at: &lt;https://www.qaa.ac.uk/quality-code/advice-and-guidance/work-based-learning&gt; [Accessed 11 June 2020].</w:t>
      </w:r>
    </w:p>
    <w:p w14:paraId="1A5F01DC"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Reh</w:t>
      </w:r>
      <w:proofErr w:type="spellEnd"/>
      <w:r w:rsidRPr="00CC6E63">
        <w:rPr>
          <w:rFonts w:ascii="Arial" w:hAnsi="Arial" w:cs="Arial"/>
          <w:shd w:val="clear" w:color="auto" w:fill="FFFFFF"/>
        </w:rPr>
        <w:t>, F., 2020. </w:t>
      </w:r>
      <w:r w:rsidRPr="00CC6E63">
        <w:rPr>
          <w:rFonts w:ascii="Arial" w:hAnsi="Arial" w:cs="Arial"/>
          <w:i/>
          <w:iCs/>
          <w:shd w:val="clear" w:color="auto" w:fill="FFFFFF"/>
        </w:rPr>
        <w:t xml:space="preserve">This Is How A Great Mentor Could Boost Your Career </w:t>
      </w:r>
      <w:proofErr w:type="gramStart"/>
      <w:r w:rsidRPr="00CC6E63">
        <w:rPr>
          <w:rFonts w:ascii="Arial" w:hAnsi="Arial" w:cs="Arial"/>
          <w:i/>
          <w:iCs/>
          <w:shd w:val="clear" w:color="auto" w:fill="FFFFFF"/>
        </w:rPr>
        <w:t>And</w:t>
      </w:r>
      <w:proofErr w:type="gramEnd"/>
      <w:r w:rsidRPr="00CC6E63">
        <w:rPr>
          <w:rFonts w:ascii="Arial" w:hAnsi="Arial" w:cs="Arial"/>
          <w:i/>
          <w:iCs/>
          <w:shd w:val="clear" w:color="auto" w:fill="FFFFFF"/>
        </w:rPr>
        <w:t xml:space="preserve"> Life</w:t>
      </w:r>
      <w:r w:rsidRPr="00CC6E63">
        <w:rPr>
          <w:rFonts w:ascii="Arial" w:hAnsi="Arial" w:cs="Arial"/>
          <w:shd w:val="clear" w:color="auto" w:fill="FFFFFF"/>
        </w:rPr>
        <w:t>. [online] The Balance Careers. Available at: &lt;https://www.thebalancecareers.com/a-guide-to-understanding-the-role-of-a-mentor-2275318&gt; [Accessed 16 June 2020].</w:t>
      </w:r>
    </w:p>
    <w:p w14:paraId="49D7161C"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Robinson, K., 2010. </w:t>
      </w:r>
      <w:r w:rsidRPr="00CC6E63">
        <w:rPr>
          <w:rFonts w:ascii="Arial" w:hAnsi="Arial" w:cs="Arial"/>
          <w:i/>
          <w:iCs/>
        </w:rPr>
        <w:t xml:space="preserve">Bring On The Learning </w:t>
      </w:r>
      <w:proofErr w:type="gramStart"/>
      <w:r w:rsidRPr="00CC6E63">
        <w:rPr>
          <w:rFonts w:ascii="Arial" w:hAnsi="Arial" w:cs="Arial"/>
          <w:i/>
          <w:iCs/>
        </w:rPr>
        <w:t>Revolution!</w:t>
      </w:r>
      <w:r w:rsidRPr="00CC6E63">
        <w:rPr>
          <w:rFonts w:ascii="Arial" w:hAnsi="Arial" w:cs="Arial"/>
          <w:shd w:val="clear" w:color="auto" w:fill="FFFFFF"/>
        </w:rPr>
        <w:t>.</w:t>
      </w:r>
      <w:proofErr w:type="gramEnd"/>
      <w:r w:rsidRPr="00CC6E63">
        <w:rPr>
          <w:rFonts w:ascii="Arial" w:hAnsi="Arial" w:cs="Arial"/>
          <w:shd w:val="clear" w:color="auto" w:fill="FFFFFF"/>
        </w:rPr>
        <w:t xml:space="preserve"> [online] Ted.com. Available at: &lt;https://www.ted.com/talks/sir_ken_robinson_bring_on_the_learning_revolution#t-828525&gt; [Accessed 4 June 2020].</w:t>
      </w:r>
    </w:p>
    <w:p w14:paraId="5B780B0F"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t xml:space="preserve">Ross, A., 2004. </w:t>
      </w:r>
      <w:r w:rsidRPr="00CC6E63">
        <w:rPr>
          <w:rStyle w:val="selectable"/>
          <w:rFonts w:ascii="Arial" w:hAnsi="Arial" w:cs="Arial"/>
          <w:i/>
          <w:iCs/>
        </w:rPr>
        <w:t xml:space="preserve">Curriculum </w:t>
      </w:r>
      <w:proofErr w:type="gramStart"/>
      <w:r w:rsidRPr="00CC6E63">
        <w:rPr>
          <w:rStyle w:val="selectable"/>
          <w:rFonts w:ascii="Arial" w:hAnsi="Arial" w:cs="Arial"/>
          <w:i/>
          <w:iCs/>
        </w:rPr>
        <w:t>And</w:t>
      </w:r>
      <w:proofErr w:type="gramEnd"/>
      <w:r w:rsidRPr="00CC6E63">
        <w:rPr>
          <w:rStyle w:val="selectable"/>
          <w:rFonts w:ascii="Arial" w:hAnsi="Arial" w:cs="Arial"/>
          <w:i/>
          <w:iCs/>
        </w:rPr>
        <w:t xml:space="preserve"> </w:t>
      </w:r>
      <w:proofErr w:type="spellStart"/>
      <w:r w:rsidRPr="00CC6E63">
        <w:rPr>
          <w:rStyle w:val="selectable"/>
          <w:rFonts w:ascii="Arial" w:hAnsi="Arial" w:cs="Arial"/>
          <w:i/>
          <w:iCs/>
        </w:rPr>
        <w:t>Critque</w:t>
      </w:r>
      <w:proofErr w:type="spellEnd"/>
      <w:r w:rsidRPr="00CC6E63">
        <w:rPr>
          <w:rStyle w:val="selectable"/>
          <w:rFonts w:ascii="Arial" w:hAnsi="Arial" w:cs="Arial"/>
        </w:rPr>
        <w:t xml:space="preserve">. 1st ed. London: </w:t>
      </w:r>
      <w:proofErr w:type="spellStart"/>
      <w:r w:rsidRPr="00CC6E63">
        <w:rPr>
          <w:rStyle w:val="selectable"/>
          <w:rFonts w:ascii="Arial" w:hAnsi="Arial" w:cs="Arial"/>
        </w:rPr>
        <w:t>RoutledgeFalmer</w:t>
      </w:r>
      <w:proofErr w:type="spellEnd"/>
      <w:r w:rsidRPr="00CC6E63">
        <w:rPr>
          <w:rStyle w:val="selectable"/>
          <w:rFonts w:ascii="Arial" w:hAnsi="Arial" w:cs="Arial"/>
        </w:rPr>
        <w:t>, pp.99-104.</w:t>
      </w:r>
    </w:p>
    <w:p w14:paraId="274D24F4"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lastRenderedPageBreak/>
        <w:t xml:space="preserve">Tuckman, B., 1965. </w:t>
      </w:r>
      <w:r w:rsidRPr="00CC6E63">
        <w:rPr>
          <w:rStyle w:val="selectable"/>
          <w:rFonts w:ascii="Arial" w:hAnsi="Arial" w:cs="Arial"/>
          <w:i/>
          <w:iCs/>
        </w:rPr>
        <w:t xml:space="preserve">Forming, Storming, Norming, And Performing: Understanding </w:t>
      </w:r>
      <w:proofErr w:type="gramStart"/>
      <w:r w:rsidRPr="00CC6E63">
        <w:rPr>
          <w:rStyle w:val="selectable"/>
          <w:rFonts w:ascii="Arial" w:hAnsi="Arial" w:cs="Arial"/>
          <w:i/>
          <w:iCs/>
        </w:rPr>
        <w:t>The</w:t>
      </w:r>
      <w:proofErr w:type="gramEnd"/>
      <w:r w:rsidRPr="00CC6E63">
        <w:rPr>
          <w:rStyle w:val="selectable"/>
          <w:rFonts w:ascii="Arial" w:hAnsi="Arial" w:cs="Arial"/>
          <w:i/>
          <w:iCs/>
        </w:rPr>
        <w:t xml:space="preserve"> Stages Of Team Formation</w:t>
      </w:r>
      <w:r w:rsidRPr="00CC6E63">
        <w:rPr>
          <w:rStyle w:val="selectable"/>
          <w:rFonts w:ascii="Arial" w:hAnsi="Arial" w:cs="Arial"/>
        </w:rPr>
        <w:t>. [online] Mindtools.com. Available at: &lt;https://www.mindtools.com/pages/article/newLDR_86.htm&gt; [Accessed 16 June 2020].</w:t>
      </w:r>
    </w:p>
    <w:p w14:paraId="558F6AB3"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Thompson, M., 2019. </w:t>
      </w:r>
      <w:r w:rsidRPr="00CC6E63">
        <w:rPr>
          <w:rFonts w:ascii="Arial" w:hAnsi="Arial" w:cs="Arial"/>
          <w:i/>
          <w:iCs/>
        </w:rPr>
        <w:t>Education Reimagined Through Constructivism</w:t>
      </w:r>
      <w:r w:rsidRPr="00CC6E63">
        <w:rPr>
          <w:rFonts w:ascii="Arial" w:hAnsi="Arial" w:cs="Arial"/>
          <w:shd w:val="clear" w:color="auto" w:fill="FFFFFF"/>
        </w:rPr>
        <w:t>. [online] YouTube. Available at: &lt;https://www.youtube.com/watch?v=XVMyHt5ULUA&gt; [Accessed 14 June 2020].</w:t>
      </w:r>
    </w:p>
    <w:p w14:paraId="79FD287F"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Whiley, H., Houston, D., Smith, A. and Ross, K., 2018. Record Title: Zombie Apocalypse: Engaging Students </w:t>
      </w:r>
      <w:proofErr w:type="gramStart"/>
      <w:r w:rsidRPr="00CC6E63">
        <w:rPr>
          <w:rFonts w:ascii="Arial" w:hAnsi="Arial" w:cs="Arial"/>
          <w:shd w:val="clear" w:color="auto" w:fill="FFFFFF"/>
        </w:rPr>
        <w:t>In</w:t>
      </w:r>
      <w:proofErr w:type="gramEnd"/>
      <w:r w:rsidRPr="00CC6E63">
        <w:rPr>
          <w:rFonts w:ascii="Arial" w:hAnsi="Arial" w:cs="Arial"/>
          <w:shd w:val="clear" w:color="auto" w:fill="FFFFFF"/>
        </w:rPr>
        <w:t xml:space="preserve"> Environmental Health And Increasing Scientific Literacy Through The Use Of Cultural Hooks And Authentic Challenge Based Learning Strategies. </w:t>
      </w:r>
      <w:r w:rsidRPr="00CC6E63">
        <w:rPr>
          <w:rFonts w:ascii="Arial" w:hAnsi="Arial" w:cs="Arial"/>
          <w:i/>
          <w:iCs/>
        </w:rPr>
        <w:t>Journal of University Teaching &amp; Learning Practice</w:t>
      </w:r>
      <w:r w:rsidRPr="00CC6E63">
        <w:rPr>
          <w:rFonts w:ascii="Arial" w:hAnsi="Arial" w:cs="Arial"/>
          <w:shd w:val="clear" w:color="auto" w:fill="FFFFFF"/>
        </w:rPr>
        <w:t>, [online] 15(2). Available at: &lt;http://ro.uow.edu.au/jutlp/vol15/iss2/4&gt; [Accessed 14 June 2020].</w:t>
      </w:r>
    </w:p>
    <w:p w14:paraId="00077751" w14:textId="77777777" w:rsidR="005635A3" w:rsidRPr="00CC6E63" w:rsidRDefault="005635A3" w:rsidP="005635A3">
      <w:pPr>
        <w:rPr>
          <w:rFonts w:ascii="Arial" w:hAnsi="Arial" w:cs="Arial"/>
          <w:sz w:val="24"/>
          <w:szCs w:val="24"/>
        </w:rPr>
      </w:pPr>
    </w:p>
    <w:p w14:paraId="60D20A56" w14:textId="77777777" w:rsidR="00FE1A39" w:rsidRPr="00EF5375" w:rsidRDefault="00FE1A39" w:rsidP="0003012F">
      <w:pPr>
        <w:rPr>
          <w:rFonts w:ascii="Arial" w:hAnsi="Arial" w:cs="Arial"/>
          <w:sz w:val="24"/>
          <w:szCs w:val="24"/>
        </w:rPr>
      </w:pPr>
    </w:p>
    <w:p w14:paraId="0D75E5CF" w14:textId="7EFDEF4B" w:rsidR="00FE1A39" w:rsidRPr="006D38E1" w:rsidRDefault="00FE1A39" w:rsidP="0003012F">
      <w:pPr>
        <w:rPr>
          <w:rFonts w:ascii="Arial" w:hAnsi="Arial" w:cs="Arial"/>
          <w:sz w:val="24"/>
          <w:szCs w:val="24"/>
        </w:rPr>
      </w:pPr>
    </w:p>
    <w:p w14:paraId="6ED1F9D1" w14:textId="77777777" w:rsidR="00FE1A39" w:rsidRPr="006D38E1" w:rsidRDefault="00FE1A39" w:rsidP="0003012F">
      <w:pPr>
        <w:rPr>
          <w:rFonts w:ascii="Arial" w:hAnsi="Arial" w:cs="Arial"/>
          <w:sz w:val="24"/>
          <w:szCs w:val="24"/>
        </w:rPr>
      </w:pPr>
    </w:p>
    <w:p w14:paraId="066AFDE3" w14:textId="519AA789" w:rsidR="000609A1" w:rsidRPr="006D38E1" w:rsidRDefault="000609A1" w:rsidP="009F7AEF">
      <w:pPr>
        <w:spacing w:after="200" w:line="276" w:lineRule="auto"/>
        <w:rPr>
          <w:rFonts w:ascii="Arial" w:hAnsi="Arial" w:cs="Arial"/>
          <w:sz w:val="24"/>
          <w:szCs w:val="24"/>
        </w:rPr>
      </w:pPr>
    </w:p>
    <w:p w14:paraId="25AD8520" w14:textId="77777777" w:rsidR="00454E66" w:rsidRPr="006D38E1" w:rsidRDefault="00454E66">
      <w:pPr>
        <w:rPr>
          <w:rFonts w:ascii="Arial" w:eastAsiaTheme="majorEastAsia" w:hAnsi="Arial" w:cs="Arial"/>
          <w:spacing w:val="-10"/>
          <w:kern w:val="28"/>
          <w:sz w:val="56"/>
          <w:szCs w:val="56"/>
        </w:rPr>
      </w:pPr>
      <w:r w:rsidRPr="006D38E1">
        <w:rPr>
          <w:rFonts w:ascii="Arial" w:hAnsi="Arial" w:cs="Arial"/>
        </w:rPr>
        <w:br w:type="page"/>
      </w:r>
    </w:p>
    <w:p w14:paraId="61228742" w14:textId="50F860EB" w:rsidR="00454E66" w:rsidRPr="006D38E1" w:rsidRDefault="00454E66" w:rsidP="00454E66">
      <w:pPr>
        <w:pStyle w:val="Title"/>
        <w:rPr>
          <w:rFonts w:ascii="Arial" w:hAnsi="Arial" w:cs="Arial"/>
          <w:shd w:val="clear" w:color="auto" w:fill="FFFFFF"/>
        </w:rPr>
      </w:pPr>
      <w:r w:rsidRPr="006D38E1">
        <w:rPr>
          <w:rFonts w:ascii="Arial" w:hAnsi="Arial" w:cs="Arial"/>
          <w:shd w:val="clear" w:color="auto" w:fill="FFFFFF"/>
        </w:rPr>
        <w:lastRenderedPageBreak/>
        <w:t>Appendices</w:t>
      </w:r>
    </w:p>
    <w:p w14:paraId="31C28A97" w14:textId="55021E87" w:rsidR="00B515EC" w:rsidRPr="006D38E1" w:rsidRDefault="00B515EC" w:rsidP="009F7AEF">
      <w:pPr>
        <w:spacing w:after="200" w:line="276" w:lineRule="auto"/>
        <w:rPr>
          <w:rFonts w:ascii="Arial" w:hAnsi="Arial" w:cs="Arial"/>
          <w:color w:val="000000"/>
          <w:sz w:val="24"/>
          <w:szCs w:val="24"/>
          <w:shd w:val="clear" w:color="auto" w:fill="FFFFFF"/>
        </w:rPr>
      </w:pPr>
      <w:r w:rsidRPr="006D38E1">
        <w:rPr>
          <w:rFonts w:ascii="Arial" w:hAnsi="Arial" w:cs="Arial"/>
          <w:color w:val="000000"/>
          <w:sz w:val="24"/>
          <w:szCs w:val="24"/>
          <w:shd w:val="clear" w:color="auto" w:fill="FFFFFF"/>
        </w:rPr>
        <w:t>Appendix 1 – Full content</w:t>
      </w:r>
      <w:r w:rsidR="00955EF1" w:rsidRPr="006D38E1">
        <w:rPr>
          <w:rFonts w:ascii="Arial" w:hAnsi="Arial" w:cs="Arial"/>
          <w:color w:val="000000"/>
          <w:sz w:val="24"/>
          <w:szCs w:val="24"/>
          <w:shd w:val="clear" w:color="auto" w:fill="FFFFFF"/>
        </w:rPr>
        <w:t xml:space="preserve"> of Admiral’s Learning and Development content</w:t>
      </w:r>
    </w:p>
    <w:p w14:paraId="15991C6C" w14:textId="344C0D4B" w:rsidR="00B515EC" w:rsidRPr="006D38E1" w:rsidRDefault="00B515EC" w:rsidP="009F7AEF">
      <w:pPr>
        <w:spacing w:after="200" w:line="276" w:lineRule="auto"/>
        <w:rPr>
          <w:rFonts w:ascii="Arial" w:hAnsi="Arial" w:cs="Arial"/>
          <w:color w:val="FF0000"/>
          <w:sz w:val="24"/>
          <w:szCs w:val="24"/>
        </w:rPr>
      </w:pPr>
      <w:r w:rsidRPr="006D38E1">
        <w:rPr>
          <w:rFonts w:ascii="Arial" w:hAnsi="Arial" w:cs="Arial"/>
          <w:noProof/>
        </w:rPr>
        <w:drawing>
          <wp:inline distT="0" distB="0" distL="0" distR="0" wp14:anchorId="65B6D6AA" wp14:editId="2826016F">
            <wp:extent cx="5731510" cy="3054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54350"/>
                    </a:xfrm>
                    <a:prstGeom prst="rect">
                      <a:avLst/>
                    </a:prstGeom>
                  </pic:spPr>
                </pic:pic>
              </a:graphicData>
            </a:graphic>
          </wp:inline>
        </w:drawing>
      </w:r>
    </w:p>
    <w:p w14:paraId="64A6C84A" w14:textId="23E70414" w:rsidR="00B515EC" w:rsidRPr="00A22E97" w:rsidRDefault="00B515EC" w:rsidP="009F7AEF">
      <w:pPr>
        <w:spacing w:after="200" w:line="276" w:lineRule="auto"/>
        <w:rPr>
          <w:rFonts w:ascii="Arial" w:hAnsi="Arial" w:cs="Arial"/>
          <w:sz w:val="24"/>
          <w:szCs w:val="24"/>
        </w:rPr>
      </w:pPr>
      <w:r w:rsidRPr="00A22E97">
        <w:rPr>
          <w:rFonts w:ascii="Arial" w:hAnsi="Arial" w:cs="Arial"/>
          <w:sz w:val="24"/>
          <w:szCs w:val="24"/>
        </w:rPr>
        <w:t>Appendix 2 – example of content</w:t>
      </w:r>
      <w:r w:rsidR="00955EF1" w:rsidRPr="00A22E97">
        <w:rPr>
          <w:rFonts w:ascii="Arial" w:hAnsi="Arial" w:cs="Arial"/>
          <w:sz w:val="24"/>
          <w:szCs w:val="24"/>
        </w:rPr>
        <w:t xml:space="preserve"> of Learning and Development from AVIVA</w:t>
      </w:r>
    </w:p>
    <w:p w14:paraId="0D3238C2" w14:textId="069ABF64" w:rsidR="00B515EC" w:rsidRPr="006D38E1" w:rsidRDefault="00B515EC" w:rsidP="009F7AEF">
      <w:pPr>
        <w:spacing w:after="200" w:line="276" w:lineRule="auto"/>
        <w:rPr>
          <w:rFonts w:ascii="Arial" w:hAnsi="Arial" w:cs="Arial"/>
          <w:color w:val="FF0000"/>
          <w:sz w:val="24"/>
          <w:szCs w:val="24"/>
        </w:rPr>
      </w:pPr>
      <w:r w:rsidRPr="006D38E1">
        <w:rPr>
          <w:rFonts w:ascii="Arial" w:hAnsi="Arial" w:cs="Arial"/>
          <w:noProof/>
        </w:rPr>
        <w:drawing>
          <wp:inline distT="0" distB="0" distL="0" distR="0" wp14:anchorId="54FE176F" wp14:editId="5C52F657">
            <wp:extent cx="5731510" cy="3054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54350"/>
                    </a:xfrm>
                    <a:prstGeom prst="rect">
                      <a:avLst/>
                    </a:prstGeom>
                  </pic:spPr>
                </pic:pic>
              </a:graphicData>
            </a:graphic>
          </wp:inline>
        </w:drawing>
      </w:r>
    </w:p>
    <w:p w14:paraId="79AD11E7" w14:textId="7F94BC0E" w:rsidR="00E9221C" w:rsidRPr="006D38E1" w:rsidRDefault="00E9221C" w:rsidP="009F7AEF">
      <w:pPr>
        <w:spacing w:after="200" w:line="276" w:lineRule="auto"/>
        <w:rPr>
          <w:rFonts w:ascii="Arial" w:hAnsi="Arial" w:cs="Arial"/>
          <w:color w:val="FF0000"/>
          <w:sz w:val="24"/>
          <w:szCs w:val="24"/>
        </w:rPr>
      </w:pPr>
    </w:p>
    <w:p w14:paraId="07FF7015" w14:textId="7C4F4665" w:rsidR="00E9221C" w:rsidRPr="006D38E1" w:rsidRDefault="00E9221C" w:rsidP="009F7AEF">
      <w:pPr>
        <w:spacing w:after="200" w:line="276" w:lineRule="auto"/>
        <w:rPr>
          <w:rFonts w:ascii="Arial" w:hAnsi="Arial" w:cs="Arial"/>
          <w:color w:val="FF0000"/>
          <w:sz w:val="24"/>
          <w:szCs w:val="24"/>
        </w:rPr>
      </w:pPr>
      <w:r w:rsidRPr="006D38E1">
        <w:rPr>
          <w:rFonts w:ascii="Arial" w:hAnsi="Arial" w:cs="Arial"/>
          <w:color w:val="FF0000"/>
          <w:sz w:val="24"/>
          <w:szCs w:val="24"/>
        </w:rPr>
        <w:t>Appendix 3</w:t>
      </w:r>
      <w:r w:rsidR="00955EF1" w:rsidRPr="006D38E1">
        <w:rPr>
          <w:rFonts w:ascii="Arial" w:hAnsi="Arial" w:cs="Arial"/>
          <w:color w:val="FF0000"/>
          <w:sz w:val="24"/>
          <w:szCs w:val="24"/>
        </w:rPr>
        <w:t xml:space="preserve"> – Guiding Principles from QAA</w:t>
      </w:r>
    </w:p>
    <w:p w14:paraId="670A19F9" w14:textId="4B5E4B19" w:rsidR="00E9221C" w:rsidRPr="006D38E1" w:rsidRDefault="00E9221C" w:rsidP="009F7AEF">
      <w:pPr>
        <w:spacing w:after="200" w:line="276" w:lineRule="auto"/>
        <w:rPr>
          <w:rFonts w:ascii="Arial" w:hAnsi="Arial" w:cs="Arial"/>
          <w:color w:val="FF0000"/>
          <w:sz w:val="24"/>
          <w:szCs w:val="24"/>
        </w:rPr>
      </w:pPr>
      <w:r w:rsidRPr="006D38E1">
        <w:rPr>
          <w:rFonts w:ascii="Arial" w:hAnsi="Arial" w:cs="Arial"/>
          <w:noProof/>
        </w:rPr>
        <w:lastRenderedPageBreak/>
        <w:drawing>
          <wp:inline distT="0" distB="0" distL="0" distR="0" wp14:anchorId="5AE07192" wp14:editId="060CF1ED">
            <wp:extent cx="5731510" cy="3054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54350"/>
                    </a:xfrm>
                    <a:prstGeom prst="rect">
                      <a:avLst/>
                    </a:prstGeom>
                  </pic:spPr>
                </pic:pic>
              </a:graphicData>
            </a:graphic>
          </wp:inline>
        </w:drawing>
      </w:r>
    </w:p>
    <w:p w14:paraId="28824FA3" w14:textId="7944D8C6" w:rsidR="00955EF1" w:rsidRPr="006D38E1" w:rsidRDefault="00955EF1" w:rsidP="00955EF1">
      <w:pPr>
        <w:spacing w:after="200" w:line="276" w:lineRule="auto"/>
        <w:rPr>
          <w:rFonts w:ascii="Arial" w:hAnsi="Arial" w:cs="Arial"/>
          <w:color w:val="FF0000"/>
          <w:sz w:val="24"/>
          <w:szCs w:val="24"/>
        </w:rPr>
      </w:pPr>
      <w:r w:rsidRPr="006D38E1">
        <w:rPr>
          <w:rFonts w:ascii="Arial" w:hAnsi="Arial" w:cs="Arial"/>
          <w:color w:val="FF0000"/>
          <w:sz w:val="24"/>
          <w:szCs w:val="24"/>
        </w:rPr>
        <w:t xml:space="preserve">Appendix 4 – Own PESTLE </w:t>
      </w:r>
    </w:p>
    <w:p w14:paraId="61F683EE" w14:textId="17B6FF7E" w:rsidR="00955EF1" w:rsidRPr="00955EF1" w:rsidRDefault="00955EF1" w:rsidP="00955EF1">
      <w:pPr>
        <w:pStyle w:val="Title"/>
        <w:jc w:val="center"/>
      </w:pPr>
      <w:r>
        <w:t>PESTLE on new curriculum TDP</w:t>
      </w:r>
    </w:p>
    <w:p w14:paraId="76909466" w14:textId="10347ECD" w:rsidR="00955EF1" w:rsidRDefault="00955EF1" w:rsidP="00955EF1">
      <w:pPr>
        <w:spacing w:after="200" w:line="276" w:lineRule="auto"/>
        <w:rPr>
          <w:rFonts w:cstheme="minorHAnsi"/>
          <w:color w:val="FF0000"/>
          <w:sz w:val="24"/>
          <w:szCs w:val="24"/>
        </w:rPr>
      </w:pPr>
      <w:r>
        <w:rPr>
          <w:noProof/>
        </w:rPr>
        <w:drawing>
          <wp:inline distT="0" distB="0" distL="0" distR="0" wp14:anchorId="592BAE23" wp14:editId="15EC682B">
            <wp:extent cx="5731510" cy="3912235"/>
            <wp:effectExtent l="0" t="38100" r="0" b="1206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47C2417F" w14:textId="77777777" w:rsidR="00955EF1" w:rsidRDefault="00955EF1" w:rsidP="00955EF1">
      <w:pPr>
        <w:pStyle w:val="Title"/>
        <w:jc w:val="center"/>
      </w:pPr>
      <w:r>
        <w:lastRenderedPageBreak/>
        <w:t>PESTLE on new curriculum Welsh Curriculum</w:t>
      </w:r>
    </w:p>
    <w:p w14:paraId="48F13625" w14:textId="77777777" w:rsidR="00955EF1" w:rsidRDefault="00955EF1" w:rsidP="00955EF1">
      <w:pPr>
        <w:spacing w:after="200" w:line="276" w:lineRule="auto"/>
        <w:rPr>
          <w:rFonts w:cstheme="minorHAnsi"/>
          <w:color w:val="FF0000"/>
          <w:sz w:val="24"/>
          <w:szCs w:val="24"/>
        </w:rPr>
      </w:pPr>
    </w:p>
    <w:p w14:paraId="7B73E76E" w14:textId="7E94ECCB" w:rsidR="00955EF1" w:rsidRPr="0021180E" w:rsidRDefault="00955EF1" w:rsidP="009F7AEF">
      <w:pPr>
        <w:spacing w:after="200" w:line="276" w:lineRule="auto"/>
        <w:rPr>
          <w:rFonts w:cstheme="minorHAnsi"/>
          <w:color w:val="FF0000"/>
          <w:sz w:val="24"/>
          <w:szCs w:val="24"/>
        </w:rPr>
      </w:pPr>
      <w:r>
        <w:rPr>
          <w:noProof/>
        </w:rPr>
        <w:drawing>
          <wp:inline distT="0" distB="0" distL="0" distR="0" wp14:anchorId="324D16CA" wp14:editId="7F3C4241">
            <wp:extent cx="5731510" cy="3912794"/>
            <wp:effectExtent l="0" t="38100" r="0" b="1206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sectPr w:rsidR="00955EF1" w:rsidRPr="0021180E">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CBC540" w14:textId="77777777" w:rsidR="00103E78" w:rsidRDefault="00103E78" w:rsidP="006B34FF">
      <w:pPr>
        <w:spacing w:after="0" w:line="240" w:lineRule="auto"/>
      </w:pPr>
      <w:r>
        <w:separator/>
      </w:r>
    </w:p>
  </w:endnote>
  <w:endnote w:type="continuationSeparator" w:id="0">
    <w:p w14:paraId="22A8B255" w14:textId="77777777" w:rsidR="00103E78" w:rsidRDefault="00103E78" w:rsidP="006B3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charset w:val="00"/>
    <w:family w:val="auto"/>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3063684"/>
      <w:docPartObj>
        <w:docPartGallery w:val="Page Numbers (Bottom of Page)"/>
        <w:docPartUnique/>
      </w:docPartObj>
    </w:sdtPr>
    <w:sdtEndPr>
      <w:rPr>
        <w:noProof/>
      </w:rPr>
    </w:sdtEndPr>
    <w:sdtContent>
      <w:p w14:paraId="4D0E9C57" w14:textId="7C14D4F7" w:rsidR="00294642" w:rsidRDefault="002946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C5D6AD" w14:textId="77777777" w:rsidR="00294642" w:rsidRDefault="00294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157C6E" w14:textId="77777777" w:rsidR="00103E78" w:rsidRDefault="00103E78" w:rsidP="006B34FF">
      <w:pPr>
        <w:spacing w:after="0" w:line="240" w:lineRule="auto"/>
      </w:pPr>
      <w:r>
        <w:separator/>
      </w:r>
    </w:p>
  </w:footnote>
  <w:footnote w:type="continuationSeparator" w:id="0">
    <w:p w14:paraId="11CB0A74" w14:textId="77777777" w:rsidR="00103E78" w:rsidRDefault="00103E78" w:rsidP="006B34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5ADCDB" w14:textId="5210D513" w:rsidR="000A0E12" w:rsidRDefault="000A0E12" w:rsidP="006B34FF">
    <w:pPr>
      <w:pStyle w:val="Header"/>
    </w:pPr>
    <w:r>
      <w:t>Heidi Dawson</w:t>
    </w:r>
    <w:r>
      <w:tab/>
    </w:r>
    <w:r>
      <w:tab/>
      <w:t>Student Number: 1907987</w:t>
    </w:r>
  </w:p>
  <w:p w14:paraId="02DFDAE2" w14:textId="4C3CC2FA" w:rsidR="000A0E12" w:rsidRDefault="000A0E12">
    <w:pPr>
      <w:pStyle w:val="Header"/>
    </w:pPr>
  </w:p>
  <w:p w14:paraId="6545C6AF" w14:textId="77777777" w:rsidR="000A0E12" w:rsidRDefault="000A0E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F87298"/>
    <w:multiLevelType w:val="hybridMultilevel"/>
    <w:tmpl w:val="1DC202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254450A"/>
    <w:multiLevelType w:val="hybridMultilevel"/>
    <w:tmpl w:val="9FC823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DE934C2"/>
    <w:multiLevelType w:val="hybridMultilevel"/>
    <w:tmpl w:val="9AC0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90F"/>
    <w:rsid w:val="0000144A"/>
    <w:rsid w:val="00017200"/>
    <w:rsid w:val="000237F4"/>
    <w:rsid w:val="00024BE3"/>
    <w:rsid w:val="0003012F"/>
    <w:rsid w:val="00045743"/>
    <w:rsid w:val="00056B75"/>
    <w:rsid w:val="000609A1"/>
    <w:rsid w:val="00070EE3"/>
    <w:rsid w:val="00075806"/>
    <w:rsid w:val="00084832"/>
    <w:rsid w:val="00090DF4"/>
    <w:rsid w:val="00096CA5"/>
    <w:rsid w:val="000A0E12"/>
    <w:rsid w:val="000A4678"/>
    <w:rsid w:val="000A60D1"/>
    <w:rsid w:val="000B3673"/>
    <w:rsid w:val="000C365C"/>
    <w:rsid w:val="000C3F6E"/>
    <w:rsid w:val="000C6463"/>
    <w:rsid w:val="000D0214"/>
    <w:rsid w:val="000D71C0"/>
    <w:rsid w:val="000E26DD"/>
    <w:rsid w:val="000E47C3"/>
    <w:rsid w:val="000F282D"/>
    <w:rsid w:val="000F7A7C"/>
    <w:rsid w:val="00103E78"/>
    <w:rsid w:val="00107A07"/>
    <w:rsid w:val="00111E2B"/>
    <w:rsid w:val="0014379B"/>
    <w:rsid w:val="00144B0D"/>
    <w:rsid w:val="00150089"/>
    <w:rsid w:val="00156D84"/>
    <w:rsid w:val="001651D7"/>
    <w:rsid w:val="00172B21"/>
    <w:rsid w:val="001762B4"/>
    <w:rsid w:val="001A6683"/>
    <w:rsid w:val="001B1792"/>
    <w:rsid w:val="001B229D"/>
    <w:rsid w:val="001B32FF"/>
    <w:rsid w:val="001C5DA6"/>
    <w:rsid w:val="001D2C73"/>
    <w:rsid w:val="001D5A6D"/>
    <w:rsid w:val="001E17E2"/>
    <w:rsid w:val="001F6A36"/>
    <w:rsid w:val="001F70BA"/>
    <w:rsid w:val="0021180E"/>
    <w:rsid w:val="00213D09"/>
    <w:rsid w:val="00214333"/>
    <w:rsid w:val="00237241"/>
    <w:rsid w:val="00237C01"/>
    <w:rsid w:val="0025367A"/>
    <w:rsid w:val="002550B7"/>
    <w:rsid w:val="0025570E"/>
    <w:rsid w:val="00256264"/>
    <w:rsid w:val="002616BD"/>
    <w:rsid w:val="00264EF4"/>
    <w:rsid w:val="00265921"/>
    <w:rsid w:val="00266398"/>
    <w:rsid w:val="0027394D"/>
    <w:rsid w:val="002758C5"/>
    <w:rsid w:val="002847F8"/>
    <w:rsid w:val="00284DED"/>
    <w:rsid w:val="00294642"/>
    <w:rsid w:val="002B0A61"/>
    <w:rsid w:val="002B15CF"/>
    <w:rsid w:val="002B4CBE"/>
    <w:rsid w:val="002B6053"/>
    <w:rsid w:val="002C04D9"/>
    <w:rsid w:val="002C20CB"/>
    <w:rsid w:val="002C23C5"/>
    <w:rsid w:val="002D5F9C"/>
    <w:rsid w:val="002E34FB"/>
    <w:rsid w:val="002E3597"/>
    <w:rsid w:val="002E3C74"/>
    <w:rsid w:val="002F4884"/>
    <w:rsid w:val="002F4DF1"/>
    <w:rsid w:val="002F6C5D"/>
    <w:rsid w:val="00307C3A"/>
    <w:rsid w:val="00307D72"/>
    <w:rsid w:val="00323C9F"/>
    <w:rsid w:val="00334ABB"/>
    <w:rsid w:val="00336301"/>
    <w:rsid w:val="00340EAB"/>
    <w:rsid w:val="00346C26"/>
    <w:rsid w:val="00352B8D"/>
    <w:rsid w:val="00370C79"/>
    <w:rsid w:val="00376AA8"/>
    <w:rsid w:val="00386E78"/>
    <w:rsid w:val="00391356"/>
    <w:rsid w:val="003A1531"/>
    <w:rsid w:val="003A6AF0"/>
    <w:rsid w:val="003B5C0D"/>
    <w:rsid w:val="003D3A4C"/>
    <w:rsid w:val="003D6839"/>
    <w:rsid w:val="003D6CFA"/>
    <w:rsid w:val="003E3BC5"/>
    <w:rsid w:val="003E570C"/>
    <w:rsid w:val="003F3138"/>
    <w:rsid w:val="003F4D73"/>
    <w:rsid w:val="0040157B"/>
    <w:rsid w:val="00401672"/>
    <w:rsid w:val="004160C6"/>
    <w:rsid w:val="00417035"/>
    <w:rsid w:val="0042043D"/>
    <w:rsid w:val="00420557"/>
    <w:rsid w:val="00427211"/>
    <w:rsid w:val="00435CEF"/>
    <w:rsid w:val="00435F51"/>
    <w:rsid w:val="0044054F"/>
    <w:rsid w:val="00452D82"/>
    <w:rsid w:val="00452E31"/>
    <w:rsid w:val="0045404F"/>
    <w:rsid w:val="00454E66"/>
    <w:rsid w:val="00455126"/>
    <w:rsid w:val="004B1FAA"/>
    <w:rsid w:val="004C1E55"/>
    <w:rsid w:val="004C5184"/>
    <w:rsid w:val="004C7966"/>
    <w:rsid w:val="004D162D"/>
    <w:rsid w:val="004D18E6"/>
    <w:rsid w:val="004F1C90"/>
    <w:rsid w:val="004F7710"/>
    <w:rsid w:val="00505868"/>
    <w:rsid w:val="00505CA2"/>
    <w:rsid w:val="00505D52"/>
    <w:rsid w:val="00511F86"/>
    <w:rsid w:val="005169A4"/>
    <w:rsid w:val="005216F5"/>
    <w:rsid w:val="00531477"/>
    <w:rsid w:val="00531740"/>
    <w:rsid w:val="00546904"/>
    <w:rsid w:val="00550B57"/>
    <w:rsid w:val="00556C01"/>
    <w:rsid w:val="005635A3"/>
    <w:rsid w:val="00566904"/>
    <w:rsid w:val="00590F68"/>
    <w:rsid w:val="00590F78"/>
    <w:rsid w:val="005954A2"/>
    <w:rsid w:val="005A122C"/>
    <w:rsid w:val="005A1665"/>
    <w:rsid w:val="005A227A"/>
    <w:rsid w:val="005B1870"/>
    <w:rsid w:val="005C6433"/>
    <w:rsid w:val="005C76ED"/>
    <w:rsid w:val="005D0371"/>
    <w:rsid w:val="005D1791"/>
    <w:rsid w:val="005D56E1"/>
    <w:rsid w:val="005D5D89"/>
    <w:rsid w:val="005E38C5"/>
    <w:rsid w:val="005F7BA3"/>
    <w:rsid w:val="006017EE"/>
    <w:rsid w:val="006023EB"/>
    <w:rsid w:val="00606494"/>
    <w:rsid w:val="00606E3E"/>
    <w:rsid w:val="00612A64"/>
    <w:rsid w:val="006132C6"/>
    <w:rsid w:val="00617FC1"/>
    <w:rsid w:val="00620E65"/>
    <w:rsid w:val="006241E1"/>
    <w:rsid w:val="00640464"/>
    <w:rsid w:val="00643725"/>
    <w:rsid w:val="00651479"/>
    <w:rsid w:val="00651F40"/>
    <w:rsid w:val="00657C75"/>
    <w:rsid w:val="00666A22"/>
    <w:rsid w:val="006830E0"/>
    <w:rsid w:val="006844F5"/>
    <w:rsid w:val="00684AD9"/>
    <w:rsid w:val="00692E8D"/>
    <w:rsid w:val="006A268E"/>
    <w:rsid w:val="006B0B70"/>
    <w:rsid w:val="006B34FF"/>
    <w:rsid w:val="006B463D"/>
    <w:rsid w:val="006C2260"/>
    <w:rsid w:val="006D0F32"/>
    <w:rsid w:val="006D16B5"/>
    <w:rsid w:val="006D38E1"/>
    <w:rsid w:val="006E3561"/>
    <w:rsid w:val="006F5615"/>
    <w:rsid w:val="007116CF"/>
    <w:rsid w:val="00715FF3"/>
    <w:rsid w:val="00716F85"/>
    <w:rsid w:val="0073032F"/>
    <w:rsid w:val="007440DA"/>
    <w:rsid w:val="007452D6"/>
    <w:rsid w:val="00746E79"/>
    <w:rsid w:val="00751E1C"/>
    <w:rsid w:val="00770327"/>
    <w:rsid w:val="00772B68"/>
    <w:rsid w:val="00777D72"/>
    <w:rsid w:val="007873FB"/>
    <w:rsid w:val="007A429C"/>
    <w:rsid w:val="007B3878"/>
    <w:rsid w:val="007B4977"/>
    <w:rsid w:val="007B64FB"/>
    <w:rsid w:val="007C094D"/>
    <w:rsid w:val="007E1479"/>
    <w:rsid w:val="007E737F"/>
    <w:rsid w:val="008055A5"/>
    <w:rsid w:val="008321AF"/>
    <w:rsid w:val="00833F9F"/>
    <w:rsid w:val="00836483"/>
    <w:rsid w:val="0084319E"/>
    <w:rsid w:val="00843915"/>
    <w:rsid w:val="00843C7A"/>
    <w:rsid w:val="00847891"/>
    <w:rsid w:val="00850BD4"/>
    <w:rsid w:val="0085475B"/>
    <w:rsid w:val="0085523A"/>
    <w:rsid w:val="008633C2"/>
    <w:rsid w:val="00866316"/>
    <w:rsid w:val="0087082F"/>
    <w:rsid w:val="008713AC"/>
    <w:rsid w:val="00874F51"/>
    <w:rsid w:val="00883AA2"/>
    <w:rsid w:val="008A599C"/>
    <w:rsid w:val="008A6563"/>
    <w:rsid w:val="008B7ACA"/>
    <w:rsid w:val="008D2BD8"/>
    <w:rsid w:val="008E057B"/>
    <w:rsid w:val="008E6DA0"/>
    <w:rsid w:val="008F2BB1"/>
    <w:rsid w:val="008F50EF"/>
    <w:rsid w:val="00901800"/>
    <w:rsid w:val="0093294D"/>
    <w:rsid w:val="00942BA6"/>
    <w:rsid w:val="00944059"/>
    <w:rsid w:val="009547F3"/>
    <w:rsid w:val="00955EF1"/>
    <w:rsid w:val="00957CB9"/>
    <w:rsid w:val="009623A8"/>
    <w:rsid w:val="0097036A"/>
    <w:rsid w:val="00972FB8"/>
    <w:rsid w:val="00984BF0"/>
    <w:rsid w:val="009A0C90"/>
    <w:rsid w:val="009A27C7"/>
    <w:rsid w:val="009A699E"/>
    <w:rsid w:val="009B0313"/>
    <w:rsid w:val="009B1FD5"/>
    <w:rsid w:val="009C1C2D"/>
    <w:rsid w:val="009C3769"/>
    <w:rsid w:val="009C4559"/>
    <w:rsid w:val="009D390F"/>
    <w:rsid w:val="009E15A3"/>
    <w:rsid w:val="009E230B"/>
    <w:rsid w:val="009F7AEF"/>
    <w:rsid w:val="00A02C1F"/>
    <w:rsid w:val="00A157A1"/>
    <w:rsid w:val="00A22E97"/>
    <w:rsid w:val="00A24CBB"/>
    <w:rsid w:val="00A251C5"/>
    <w:rsid w:val="00A256A3"/>
    <w:rsid w:val="00A40FCF"/>
    <w:rsid w:val="00A42918"/>
    <w:rsid w:val="00A45AD7"/>
    <w:rsid w:val="00A630D9"/>
    <w:rsid w:val="00A63821"/>
    <w:rsid w:val="00A66660"/>
    <w:rsid w:val="00A67354"/>
    <w:rsid w:val="00A77945"/>
    <w:rsid w:val="00A87541"/>
    <w:rsid w:val="00A90B5B"/>
    <w:rsid w:val="00A91DF5"/>
    <w:rsid w:val="00A9507F"/>
    <w:rsid w:val="00AC1FEA"/>
    <w:rsid w:val="00AC216D"/>
    <w:rsid w:val="00AC5EEC"/>
    <w:rsid w:val="00AE3B17"/>
    <w:rsid w:val="00AF1077"/>
    <w:rsid w:val="00B02C9B"/>
    <w:rsid w:val="00B06712"/>
    <w:rsid w:val="00B133A6"/>
    <w:rsid w:val="00B21F27"/>
    <w:rsid w:val="00B251F3"/>
    <w:rsid w:val="00B25E69"/>
    <w:rsid w:val="00B42BBE"/>
    <w:rsid w:val="00B4340C"/>
    <w:rsid w:val="00B460C9"/>
    <w:rsid w:val="00B515EC"/>
    <w:rsid w:val="00B5518F"/>
    <w:rsid w:val="00B65658"/>
    <w:rsid w:val="00B719CC"/>
    <w:rsid w:val="00B7736A"/>
    <w:rsid w:val="00B81DA7"/>
    <w:rsid w:val="00B83544"/>
    <w:rsid w:val="00B837BA"/>
    <w:rsid w:val="00B867BA"/>
    <w:rsid w:val="00B97D22"/>
    <w:rsid w:val="00BC0347"/>
    <w:rsid w:val="00BE05DE"/>
    <w:rsid w:val="00BE60A9"/>
    <w:rsid w:val="00BF67BF"/>
    <w:rsid w:val="00C0682B"/>
    <w:rsid w:val="00C22ECB"/>
    <w:rsid w:val="00C23593"/>
    <w:rsid w:val="00C36820"/>
    <w:rsid w:val="00C43438"/>
    <w:rsid w:val="00C46439"/>
    <w:rsid w:val="00C47F92"/>
    <w:rsid w:val="00C550EE"/>
    <w:rsid w:val="00C56E75"/>
    <w:rsid w:val="00C74761"/>
    <w:rsid w:val="00C80F99"/>
    <w:rsid w:val="00C878FE"/>
    <w:rsid w:val="00CA0276"/>
    <w:rsid w:val="00CA13C0"/>
    <w:rsid w:val="00CA7925"/>
    <w:rsid w:val="00CB37E2"/>
    <w:rsid w:val="00CC20C3"/>
    <w:rsid w:val="00CC4096"/>
    <w:rsid w:val="00CD4C04"/>
    <w:rsid w:val="00CE4164"/>
    <w:rsid w:val="00CE545F"/>
    <w:rsid w:val="00CE6F3A"/>
    <w:rsid w:val="00CF59BC"/>
    <w:rsid w:val="00D0639F"/>
    <w:rsid w:val="00D30133"/>
    <w:rsid w:val="00D30B2A"/>
    <w:rsid w:val="00D37842"/>
    <w:rsid w:val="00D52925"/>
    <w:rsid w:val="00D70EF1"/>
    <w:rsid w:val="00D82172"/>
    <w:rsid w:val="00D8378D"/>
    <w:rsid w:val="00D93D62"/>
    <w:rsid w:val="00D949A6"/>
    <w:rsid w:val="00DA1733"/>
    <w:rsid w:val="00DC27D4"/>
    <w:rsid w:val="00DC71BB"/>
    <w:rsid w:val="00DE1753"/>
    <w:rsid w:val="00DE64AC"/>
    <w:rsid w:val="00DF43EC"/>
    <w:rsid w:val="00DF5B64"/>
    <w:rsid w:val="00DF696A"/>
    <w:rsid w:val="00E01FDD"/>
    <w:rsid w:val="00E07E23"/>
    <w:rsid w:val="00E10A05"/>
    <w:rsid w:val="00E13AAF"/>
    <w:rsid w:val="00E264BC"/>
    <w:rsid w:val="00E51E1A"/>
    <w:rsid w:val="00E57032"/>
    <w:rsid w:val="00E576A8"/>
    <w:rsid w:val="00E9221C"/>
    <w:rsid w:val="00EA0A77"/>
    <w:rsid w:val="00EB2DDC"/>
    <w:rsid w:val="00EB6101"/>
    <w:rsid w:val="00EC0BD9"/>
    <w:rsid w:val="00ED037C"/>
    <w:rsid w:val="00EE17A3"/>
    <w:rsid w:val="00EE4FD0"/>
    <w:rsid w:val="00EE58F0"/>
    <w:rsid w:val="00EE7DD3"/>
    <w:rsid w:val="00EF5375"/>
    <w:rsid w:val="00EF6A7A"/>
    <w:rsid w:val="00F00F62"/>
    <w:rsid w:val="00F15EE0"/>
    <w:rsid w:val="00F33081"/>
    <w:rsid w:val="00F422DE"/>
    <w:rsid w:val="00F52F24"/>
    <w:rsid w:val="00F606C0"/>
    <w:rsid w:val="00F6111C"/>
    <w:rsid w:val="00F65540"/>
    <w:rsid w:val="00F65C82"/>
    <w:rsid w:val="00F8219E"/>
    <w:rsid w:val="00F8252D"/>
    <w:rsid w:val="00F8313C"/>
    <w:rsid w:val="00F8758A"/>
    <w:rsid w:val="00F90F29"/>
    <w:rsid w:val="00F96A86"/>
    <w:rsid w:val="00F97A21"/>
    <w:rsid w:val="00FA673E"/>
    <w:rsid w:val="00FB55CC"/>
    <w:rsid w:val="00FD6443"/>
    <w:rsid w:val="00FD7962"/>
    <w:rsid w:val="00FE1A39"/>
    <w:rsid w:val="00FE44C2"/>
    <w:rsid w:val="00FF36C1"/>
    <w:rsid w:val="00FF4A02"/>
    <w:rsid w:val="00FF61D6"/>
    <w:rsid w:val="00FF670B"/>
    <w:rsid w:val="00FF6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05C2C"/>
  <w15:chartTrackingRefBased/>
  <w15:docId w15:val="{6689DDC5-A1F5-4105-979D-CF1AB7CB9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9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390F"/>
    <w:pPr>
      <w:ind w:left="720"/>
      <w:contextualSpacing/>
    </w:pPr>
  </w:style>
  <w:style w:type="character" w:customStyle="1" w:styleId="lookup-resultcontent2">
    <w:name w:val="lookup-result__content2"/>
    <w:basedOn w:val="DefaultParagraphFont"/>
    <w:rsid w:val="009D390F"/>
  </w:style>
  <w:style w:type="paragraph" w:styleId="Title">
    <w:name w:val="Title"/>
    <w:basedOn w:val="Normal"/>
    <w:next w:val="Normal"/>
    <w:link w:val="TitleChar"/>
    <w:uiPriority w:val="10"/>
    <w:qFormat/>
    <w:rsid w:val="009D39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90F"/>
    <w:rPr>
      <w:rFonts w:asciiTheme="majorHAnsi" w:eastAsiaTheme="majorEastAsia" w:hAnsiTheme="majorHAnsi" w:cstheme="majorBidi"/>
      <w:spacing w:val="-10"/>
      <w:kern w:val="28"/>
      <w:sz w:val="56"/>
      <w:szCs w:val="56"/>
    </w:rPr>
  </w:style>
  <w:style w:type="character" w:customStyle="1" w:styleId="selectable">
    <w:name w:val="selectable"/>
    <w:basedOn w:val="DefaultParagraphFont"/>
    <w:rsid w:val="009D390F"/>
  </w:style>
  <w:style w:type="table" w:styleId="TableGrid">
    <w:name w:val="Table Grid"/>
    <w:basedOn w:val="TableNormal"/>
    <w:uiPriority w:val="39"/>
    <w:rsid w:val="009A0C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B3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4FF"/>
  </w:style>
  <w:style w:type="paragraph" w:styleId="Footer">
    <w:name w:val="footer"/>
    <w:basedOn w:val="Normal"/>
    <w:link w:val="FooterChar"/>
    <w:uiPriority w:val="99"/>
    <w:unhideWhenUsed/>
    <w:rsid w:val="006B3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4FF"/>
  </w:style>
  <w:style w:type="paragraph" w:styleId="BalloonText">
    <w:name w:val="Balloon Text"/>
    <w:basedOn w:val="Normal"/>
    <w:link w:val="BalloonTextChar"/>
    <w:uiPriority w:val="99"/>
    <w:semiHidden/>
    <w:unhideWhenUsed/>
    <w:rsid w:val="00F611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111C"/>
    <w:rPr>
      <w:rFonts w:ascii="Segoe UI" w:hAnsi="Segoe UI" w:cs="Segoe UI"/>
      <w:sz w:val="18"/>
      <w:szCs w:val="18"/>
    </w:rPr>
  </w:style>
  <w:style w:type="paragraph" w:customStyle="1" w:styleId="Standard">
    <w:name w:val="Standard"/>
    <w:rsid w:val="00944059"/>
    <w:pPr>
      <w:suppressAutoHyphens/>
      <w:autoSpaceDN w:val="0"/>
      <w:spacing w:line="256" w:lineRule="auto"/>
    </w:pPr>
    <w:rPr>
      <w:rFonts w:ascii="Calibri" w:eastAsia="SimSun" w:hAnsi="Calibri" w:cs="F"/>
      <w:kern w:val="3"/>
    </w:rPr>
  </w:style>
  <w:style w:type="character" w:styleId="Hyperlink">
    <w:name w:val="Hyperlink"/>
    <w:basedOn w:val="DefaultParagraphFont"/>
    <w:uiPriority w:val="99"/>
    <w:unhideWhenUsed/>
    <w:rsid w:val="005635A3"/>
    <w:rPr>
      <w:color w:val="0563C1" w:themeColor="hyperlink"/>
      <w:u w:val="single"/>
    </w:rPr>
  </w:style>
  <w:style w:type="character" w:styleId="Emphasis">
    <w:name w:val="Emphasis"/>
    <w:basedOn w:val="DefaultParagraphFont"/>
    <w:uiPriority w:val="20"/>
    <w:qFormat/>
    <w:rsid w:val="005635A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8827103">
      <w:bodyDiv w:val="1"/>
      <w:marLeft w:val="0"/>
      <w:marRight w:val="0"/>
      <w:marTop w:val="0"/>
      <w:marBottom w:val="0"/>
      <w:divBdr>
        <w:top w:val="none" w:sz="0" w:space="0" w:color="auto"/>
        <w:left w:val="none" w:sz="0" w:space="0" w:color="auto"/>
        <w:bottom w:val="none" w:sz="0" w:space="0" w:color="auto"/>
        <w:right w:val="none" w:sz="0" w:space="0" w:color="auto"/>
      </w:divBdr>
      <w:divsChild>
        <w:div w:id="1790660408">
          <w:marLeft w:val="547"/>
          <w:marRight w:val="0"/>
          <w:marTop w:val="0"/>
          <w:marBottom w:val="0"/>
          <w:divBdr>
            <w:top w:val="none" w:sz="0" w:space="0" w:color="auto"/>
            <w:left w:val="none" w:sz="0" w:space="0" w:color="auto"/>
            <w:bottom w:val="none" w:sz="0" w:space="0" w:color="auto"/>
            <w:right w:val="none" w:sz="0" w:space="0" w:color="auto"/>
          </w:divBdr>
        </w:div>
      </w:divsChild>
    </w:div>
    <w:div w:id="1040471815">
      <w:bodyDiv w:val="1"/>
      <w:marLeft w:val="0"/>
      <w:marRight w:val="0"/>
      <w:marTop w:val="0"/>
      <w:marBottom w:val="0"/>
      <w:divBdr>
        <w:top w:val="none" w:sz="0" w:space="0" w:color="auto"/>
        <w:left w:val="none" w:sz="0" w:space="0" w:color="auto"/>
        <w:bottom w:val="none" w:sz="0" w:space="0" w:color="auto"/>
        <w:right w:val="none" w:sz="0" w:space="0" w:color="auto"/>
      </w:divBdr>
      <w:divsChild>
        <w:div w:id="1503203294">
          <w:marLeft w:val="547"/>
          <w:marRight w:val="0"/>
          <w:marTop w:val="0"/>
          <w:marBottom w:val="0"/>
          <w:divBdr>
            <w:top w:val="none" w:sz="0" w:space="0" w:color="auto"/>
            <w:left w:val="none" w:sz="0" w:space="0" w:color="auto"/>
            <w:bottom w:val="none" w:sz="0" w:space="0" w:color="auto"/>
            <w:right w:val="none" w:sz="0" w:space="0" w:color="auto"/>
          </w:divBdr>
        </w:div>
      </w:divsChild>
    </w:div>
    <w:div w:id="1511484080">
      <w:bodyDiv w:val="1"/>
      <w:marLeft w:val="0"/>
      <w:marRight w:val="0"/>
      <w:marTop w:val="0"/>
      <w:marBottom w:val="0"/>
      <w:divBdr>
        <w:top w:val="none" w:sz="0" w:space="0" w:color="auto"/>
        <w:left w:val="none" w:sz="0" w:space="0" w:color="auto"/>
        <w:bottom w:val="none" w:sz="0" w:space="0" w:color="auto"/>
        <w:right w:val="none" w:sz="0" w:space="0" w:color="auto"/>
      </w:divBdr>
      <w:divsChild>
        <w:div w:id="63002056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yperlink" Target="https://www.learning-theories.com/self-determination-theory-deci-and-ryan.html" TargetMode="External"/><Relationship Id="rId26" Type="http://schemas.microsoft.com/office/2007/relationships/diagramDrawing" Target="diagrams/drawing3.xml"/><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5" Type="http://schemas.openxmlformats.org/officeDocument/2006/relationships/diagramColors" Target="diagrams/colors3.xml"/><Relationship Id="rId33"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image" Target="media/image3.png"/><Relationship Id="rId29" Type="http://schemas.openxmlformats.org/officeDocument/2006/relationships/diagramQuickStyle" Target="diagrams/quickStyle4.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3.xm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3.xml"/><Relationship Id="rId28" Type="http://schemas.openxmlformats.org/officeDocument/2006/relationships/diagramLayout" Target="diagrams/layout4.xml"/><Relationship Id="rId10" Type="http://schemas.openxmlformats.org/officeDocument/2006/relationships/diagramColors" Target="diagrams/colors1.xml"/><Relationship Id="rId19" Type="http://schemas.openxmlformats.org/officeDocument/2006/relationships/image" Target="media/image2.png"/><Relationship Id="rId31" Type="http://schemas.microsoft.com/office/2007/relationships/diagramDrawing" Target="diagrams/drawing4.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FC5E2C-E7E3-43AF-9315-08D34D7A1081}" type="doc">
      <dgm:prSet loTypeId="urn:microsoft.com/office/officeart/2005/8/layout/pyramid1" loCatId="pyramid" qsTypeId="urn:microsoft.com/office/officeart/2005/8/quickstyle/simple1" qsCatId="simple" csTypeId="urn:microsoft.com/office/officeart/2005/8/colors/colorful2" csCatId="colorful" phldr="1"/>
      <dgm:spPr/>
    </dgm:pt>
    <dgm:pt modelId="{F496F30D-B22D-43E2-B5DF-557B6A3D6D12}">
      <dgm:prSet phldrT="[Text]"/>
      <dgm:spPr/>
      <dgm:t>
        <a:bodyPr/>
        <a:lstStyle/>
        <a:p>
          <a:r>
            <a:rPr lang="en-GB"/>
            <a:t>Personal</a:t>
          </a:r>
        </a:p>
      </dgm:t>
    </dgm:pt>
    <dgm:pt modelId="{5527E64B-B471-4586-92A5-A46C2DC15CC0}" type="parTrans" cxnId="{BFE8DF64-2AF1-435B-B7F5-B50D18B1259E}">
      <dgm:prSet/>
      <dgm:spPr/>
      <dgm:t>
        <a:bodyPr/>
        <a:lstStyle/>
        <a:p>
          <a:endParaRPr lang="en-GB"/>
        </a:p>
      </dgm:t>
    </dgm:pt>
    <dgm:pt modelId="{4B06E69B-FD06-49D6-99DF-E9A693F6B0F8}" type="sibTrans" cxnId="{BFE8DF64-2AF1-435B-B7F5-B50D18B1259E}">
      <dgm:prSet/>
      <dgm:spPr/>
      <dgm:t>
        <a:bodyPr/>
        <a:lstStyle/>
        <a:p>
          <a:endParaRPr lang="en-GB"/>
        </a:p>
      </dgm:t>
    </dgm:pt>
    <dgm:pt modelId="{5309DA03-475E-40FB-B8DB-04432B8EB4E9}">
      <dgm:prSet phldrT="[Text]"/>
      <dgm:spPr/>
      <dgm:t>
        <a:bodyPr/>
        <a:lstStyle/>
        <a:p>
          <a:r>
            <a:rPr lang="en-GB"/>
            <a:t>Social</a:t>
          </a:r>
        </a:p>
      </dgm:t>
    </dgm:pt>
    <dgm:pt modelId="{9AE26026-FC24-4470-8FC1-6BDDC074B455}" type="parTrans" cxnId="{BC8A44E7-BA00-4E83-A4D0-1F580AFA2358}">
      <dgm:prSet/>
      <dgm:spPr/>
      <dgm:t>
        <a:bodyPr/>
        <a:lstStyle/>
        <a:p>
          <a:endParaRPr lang="en-GB"/>
        </a:p>
      </dgm:t>
    </dgm:pt>
    <dgm:pt modelId="{2CDFD130-5974-4AAE-BEED-722497BE1FF7}" type="sibTrans" cxnId="{BC8A44E7-BA00-4E83-A4D0-1F580AFA2358}">
      <dgm:prSet/>
      <dgm:spPr/>
      <dgm:t>
        <a:bodyPr/>
        <a:lstStyle/>
        <a:p>
          <a:endParaRPr lang="en-GB"/>
        </a:p>
      </dgm:t>
    </dgm:pt>
    <dgm:pt modelId="{1C7C1BE1-5739-4F1D-85A7-932EC8EDBF57}">
      <dgm:prSet phldrT="[Text]"/>
      <dgm:spPr/>
      <dgm:t>
        <a:bodyPr/>
        <a:lstStyle/>
        <a:p>
          <a:r>
            <a:rPr lang="en-GB"/>
            <a:t>Employment</a:t>
          </a:r>
        </a:p>
      </dgm:t>
    </dgm:pt>
    <dgm:pt modelId="{97434E0B-4B5B-468D-9041-B1BA1F920716}" type="parTrans" cxnId="{FE7DDEC9-2E07-4380-9E5A-D500F9E2CA05}">
      <dgm:prSet/>
      <dgm:spPr/>
      <dgm:t>
        <a:bodyPr/>
        <a:lstStyle/>
        <a:p>
          <a:endParaRPr lang="en-GB"/>
        </a:p>
      </dgm:t>
    </dgm:pt>
    <dgm:pt modelId="{B0E5F3BE-2844-411A-9DB6-D527A7F400D2}" type="sibTrans" cxnId="{FE7DDEC9-2E07-4380-9E5A-D500F9E2CA05}">
      <dgm:prSet/>
      <dgm:spPr/>
      <dgm:t>
        <a:bodyPr/>
        <a:lstStyle/>
        <a:p>
          <a:endParaRPr lang="en-GB"/>
        </a:p>
      </dgm:t>
    </dgm:pt>
    <dgm:pt modelId="{38F23958-9D25-4D02-AC8D-B5314F572216}">
      <dgm:prSet phldrT="[Text]"/>
      <dgm:spPr/>
      <dgm:t>
        <a:bodyPr/>
        <a:lstStyle/>
        <a:p>
          <a:r>
            <a:rPr lang="en-GB"/>
            <a:t>Culture</a:t>
          </a:r>
        </a:p>
      </dgm:t>
    </dgm:pt>
    <dgm:pt modelId="{2C427751-899B-408F-980D-8E1FFFD9A661}" type="parTrans" cxnId="{9E8C323E-2834-4B6D-A8A3-F855B44767C2}">
      <dgm:prSet/>
      <dgm:spPr/>
      <dgm:t>
        <a:bodyPr/>
        <a:lstStyle/>
        <a:p>
          <a:endParaRPr lang="en-GB"/>
        </a:p>
      </dgm:t>
    </dgm:pt>
    <dgm:pt modelId="{C04FFA02-FE4A-45FE-9D8B-CB361241BC4E}" type="sibTrans" cxnId="{9E8C323E-2834-4B6D-A8A3-F855B44767C2}">
      <dgm:prSet/>
      <dgm:spPr/>
      <dgm:t>
        <a:bodyPr/>
        <a:lstStyle/>
        <a:p>
          <a:endParaRPr lang="en-GB"/>
        </a:p>
      </dgm:t>
    </dgm:pt>
    <dgm:pt modelId="{B7DCBD48-203A-43B0-A787-9993F4BD385B}" type="pres">
      <dgm:prSet presAssocID="{30FC5E2C-E7E3-43AF-9315-08D34D7A1081}" presName="Name0" presStyleCnt="0">
        <dgm:presLayoutVars>
          <dgm:dir/>
          <dgm:animLvl val="lvl"/>
          <dgm:resizeHandles val="exact"/>
        </dgm:presLayoutVars>
      </dgm:prSet>
      <dgm:spPr/>
    </dgm:pt>
    <dgm:pt modelId="{349D3A08-4CC9-4A76-A952-AAC60327FD4A}" type="pres">
      <dgm:prSet presAssocID="{F496F30D-B22D-43E2-B5DF-557B6A3D6D12}" presName="Name8" presStyleCnt="0"/>
      <dgm:spPr/>
    </dgm:pt>
    <dgm:pt modelId="{3A7D018A-D77B-4765-B8F5-E14831CAFCA8}" type="pres">
      <dgm:prSet presAssocID="{F496F30D-B22D-43E2-B5DF-557B6A3D6D12}" presName="level" presStyleLbl="node1" presStyleIdx="0" presStyleCnt="4">
        <dgm:presLayoutVars>
          <dgm:chMax val="1"/>
          <dgm:bulletEnabled val="1"/>
        </dgm:presLayoutVars>
      </dgm:prSet>
      <dgm:spPr/>
    </dgm:pt>
    <dgm:pt modelId="{DE7C48CA-DCE2-4537-B691-8BAAFB822D93}" type="pres">
      <dgm:prSet presAssocID="{F496F30D-B22D-43E2-B5DF-557B6A3D6D12}" presName="levelTx" presStyleLbl="revTx" presStyleIdx="0" presStyleCnt="0">
        <dgm:presLayoutVars>
          <dgm:chMax val="1"/>
          <dgm:bulletEnabled val="1"/>
        </dgm:presLayoutVars>
      </dgm:prSet>
      <dgm:spPr/>
    </dgm:pt>
    <dgm:pt modelId="{C19A5311-4C2E-4275-B32B-05CCE3DBD0D9}" type="pres">
      <dgm:prSet presAssocID="{5309DA03-475E-40FB-B8DB-04432B8EB4E9}" presName="Name8" presStyleCnt="0"/>
      <dgm:spPr/>
    </dgm:pt>
    <dgm:pt modelId="{73A4D251-F915-4A74-88ED-A67F48DA6E91}" type="pres">
      <dgm:prSet presAssocID="{5309DA03-475E-40FB-B8DB-04432B8EB4E9}" presName="level" presStyleLbl="node1" presStyleIdx="1" presStyleCnt="4">
        <dgm:presLayoutVars>
          <dgm:chMax val="1"/>
          <dgm:bulletEnabled val="1"/>
        </dgm:presLayoutVars>
      </dgm:prSet>
      <dgm:spPr/>
    </dgm:pt>
    <dgm:pt modelId="{DA725710-30CC-40FC-85F8-7D85F9178251}" type="pres">
      <dgm:prSet presAssocID="{5309DA03-475E-40FB-B8DB-04432B8EB4E9}" presName="levelTx" presStyleLbl="revTx" presStyleIdx="0" presStyleCnt="0">
        <dgm:presLayoutVars>
          <dgm:chMax val="1"/>
          <dgm:bulletEnabled val="1"/>
        </dgm:presLayoutVars>
      </dgm:prSet>
      <dgm:spPr/>
    </dgm:pt>
    <dgm:pt modelId="{55CBE22F-EE5C-4495-AA13-C44AFEF7AFE7}" type="pres">
      <dgm:prSet presAssocID="{1C7C1BE1-5739-4F1D-85A7-932EC8EDBF57}" presName="Name8" presStyleCnt="0"/>
      <dgm:spPr/>
    </dgm:pt>
    <dgm:pt modelId="{D325C57D-95E7-4018-B6C5-8A63BF9481E4}" type="pres">
      <dgm:prSet presAssocID="{1C7C1BE1-5739-4F1D-85A7-932EC8EDBF57}" presName="level" presStyleLbl="node1" presStyleIdx="2" presStyleCnt="4">
        <dgm:presLayoutVars>
          <dgm:chMax val="1"/>
          <dgm:bulletEnabled val="1"/>
        </dgm:presLayoutVars>
      </dgm:prSet>
      <dgm:spPr/>
    </dgm:pt>
    <dgm:pt modelId="{A748BE8D-9800-4EBA-AB1D-E7ADED064C1A}" type="pres">
      <dgm:prSet presAssocID="{1C7C1BE1-5739-4F1D-85A7-932EC8EDBF57}" presName="levelTx" presStyleLbl="revTx" presStyleIdx="0" presStyleCnt="0">
        <dgm:presLayoutVars>
          <dgm:chMax val="1"/>
          <dgm:bulletEnabled val="1"/>
        </dgm:presLayoutVars>
      </dgm:prSet>
      <dgm:spPr/>
    </dgm:pt>
    <dgm:pt modelId="{59D2D8B9-DB96-462D-BB75-3F1686506F81}" type="pres">
      <dgm:prSet presAssocID="{38F23958-9D25-4D02-AC8D-B5314F572216}" presName="Name8" presStyleCnt="0"/>
      <dgm:spPr/>
    </dgm:pt>
    <dgm:pt modelId="{118EE015-998C-4D50-BC36-5C0DEFC82442}" type="pres">
      <dgm:prSet presAssocID="{38F23958-9D25-4D02-AC8D-B5314F572216}" presName="level" presStyleLbl="node1" presStyleIdx="3" presStyleCnt="4">
        <dgm:presLayoutVars>
          <dgm:chMax val="1"/>
          <dgm:bulletEnabled val="1"/>
        </dgm:presLayoutVars>
      </dgm:prSet>
      <dgm:spPr/>
    </dgm:pt>
    <dgm:pt modelId="{30578F50-59BE-4A87-B7D8-CDEA0D591696}" type="pres">
      <dgm:prSet presAssocID="{38F23958-9D25-4D02-AC8D-B5314F572216}" presName="levelTx" presStyleLbl="revTx" presStyleIdx="0" presStyleCnt="0">
        <dgm:presLayoutVars>
          <dgm:chMax val="1"/>
          <dgm:bulletEnabled val="1"/>
        </dgm:presLayoutVars>
      </dgm:prSet>
      <dgm:spPr/>
    </dgm:pt>
  </dgm:ptLst>
  <dgm:cxnLst>
    <dgm:cxn modelId="{9AE2030E-460C-41AC-80EA-B30C7F40B13F}" type="presOf" srcId="{38F23958-9D25-4D02-AC8D-B5314F572216}" destId="{118EE015-998C-4D50-BC36-5C0DEFC82442}" srcOrd="0" destOrd="0" presId="urn:microsoft.com/office/officeart/2005/8/layout/pyramid1"/>
    <dgm:cxn modelId="{9E8C323E-2834-4B6D-A8A3-F855B44767C2}" srcId="{30FC5E2C-E7E3-43AF-9315-08D34D7A1081}" destId="{38F23958-9D25-4D02-AC8D-B5314F572216}" srcOrd="3" destOrd="0" parTransId="{2C427751-899B-408F-980D-8E1FFFD9A661}" sibTransId="{C04FFA02-FE4A-45FE-9D8B-CB361241BC4E}"/>
    <dgm:cxn modelId="{BFE8DF64-2AF1-435B-B7F5-B50D18B1259E}" srcId="{30FC5E2C-E7E3-43AF-9315-08D34D7A1081}" destId="{F496F30D-B22D-43E2-B5DF-557B6A3D6D12}" srcOrd="0" destOrd="0" parTransId="{5527E64B-B471-4586-92A5-A46C2DC15CC0}" sibTransId="{4B06E69B-FD06-49D6-99DF-E9A693F6B0F8}"/>
    <dgm:cxn modelId="{8EC8A845-4E2F-4B35-A7AA-C7BABDA9F6AA}" type="presOf" srcId="{5309DA03-475E-40FB-B8DB-04432B8EB4E9}" destId="{73A4D251-F915-4A74-88ED-A67F48DA6E91}" srcOrd="0" destOrd="0" presId="urn:microsoft.com/office/officeart/2005/8/layout/pyramid1"/>
    <dgm:cxn modelId="{98E8EF55-BC4B-45C9-BE3C-D45007A24206}" type="presOf" srcId="{1C7C1BE1-5739-4F1D-85A7-932EC8EDBF57}" destId="{D325C57D-95E7-4018-B6C5-8A63BF9481E4}" srcOrd="0" destOrd="0" presId="urn:microsoft.com/office/officeart/2005/8/layout/pyramid1"/>
    <dgm:cxn modelId="{EBDFE287-F87E-4011-A025-A9419E7E99A8}" type="presOf" srcId="{5309DA03-475E-40FB-B8DB-04432B8EB4E9}" destId="{DA725710-30CC-40FC-85F8-7D85F9178251}" srcOrd="1" destOrd="0" presId="urn:microsoft.com/office/officeart/2005/8/layout/pyramid1"/>
    <dgm:cxn modelId="{A2C3A8A6-10AA-4566-8753-8C19CA1B391A}" type="presOf" srcId="{F496F30D-B22D-43E2-B5DF-557B6A3D6D12}" destId="{3A7D018A-D77B-4765-B8F5-E14831CAFCA8}" srcOrd="0" destOrd="0" presId="urn:microsoft.com/office/officeart/2005/8/layout/pyramid1"/>
    <dgm:cxn modelId="{0236DCA6-E7F4-40DC-8B6C-FDB955434B86}" type="presOf" srcId="{1C7C1BE1-5739-4F1D-85A7-932EC8EDBF57}" destId="{A748BE8D-9800-4EBA-AB1D-E7ADED064C1A}" srcOrd="1" destOrd="0" presId="urn:microsoft.com/office/officeart/2005/8/layout/pyramid1"/>
    <dgm:cxn modelId="{FE7DDEC9-2E07-4380-9E5A-D500F9E2CA05}" srcId="{30FC5E2C-E7E3-43AF-9315-08D34D7A1081}" destId="{1C7C1BE1-5739-4F1D-85A7-932EC8EDBF57}" srcOrd="2" destOrd="0" parTransId="{97434E0B-4B5B-468D-9041-B1BA1F920716}" sibTransId="{B0E5F3BE-2844-411A-9DB6-D527A7F400D2}"/>
    <dgm:cxn modelId="{6BAE6BD5-43BA-4195-93D5-A543F7A1B34B}" type="presOf" srcId="{F496F30D-B22D-43E2-B5DF-557B6A3D6D12}" destId="{DE7C48CA-DCE2-4537-B691-8BAAFB822D93}" srcOrd="1" destOrd="0" presId="urn:microsoft.com/office/officeart/2005/8/layout/pyramid1"/>
    <dgm:cxn modelId="{C4C296DF-9CB3-4B81-B807-1B4EFE0D0BD5}" type="presOf" srcId="{30FC5E2C-E7E3-43AF-9315-08D34D7A1081}" destId="{B7DCBD48-203A-43B0-A787-9993F4BD385B}" srcOrd="0" destOrd="0" presId="urn:microsoft.com/office/officeart/2005/8/layout/pyramid1"/>
    <dgm:cxn modelId="{521485E3-4765-47D9-A51D-BE7C7BAECD31}" type="presOf" srcId="{38F23958-9D25-4D02-AC8D-B5314F572216}" destId="{30578F50-59BE-4A87-B7D8-CDEA0D591696}" srcOrd="1" destOrd="0" presId="urn:microsoft.com/office/officeart/2005/8/layout/pyramid1"/>
    <dgm:cxn modelId="{BC8A44E7-BA00-4E83-A4D0-1F580AFA2358}" srcId="{30FC5E2C-E7E3-43AF-9315-08D34D7A1081}" destId="{5309DA03-475E-40FB-B8DB-04432B8EB4E9}" srcOrd="1" destOrd="0" parTransId="{9AE26026-FC24-4470-8FC1-6BDDC074B455}" sibTransId="{2CDFD130-5974-4AAE-BEED-722497BE1FF7}"/>
    <dgm:cxn modelId="{46C6D63F-8FFD-479C-B6D9-D98C8A7658E0}" type="presParOf" srcId="{B7DCBD48-203A-43B0-A787-9993F4BD385B}" destId="{349D3A08-4CC9-4A76-A952-AAC60327FD4A}" srcOrd="0" destOrd="0" presId="urn:microsoft.com/office/officeart/2005/8/layout/pyramid1"/>
    <dgm:cxn modelId="{5D8A6798-D4D9-4079-B160-C57F9549F645}" type="presParOf" srcId="{349D3A08-4CC9-4A76-A952-AAC60327FD4A}" destId="{3A7D018A-D77B-4765-B8F5-E14831CAFCA8}" srcOrd="0" destOrd="0" presId="urn:microsoft.com/office/officeart/2005/8/layout/pyramid1"/>
    <dgm:cxn modelId="{8542EB06-C24E-4A65-BC9E-74DAD346D6D0}" type="presParOf" srcId="{349D3A08-4CC9-4A76-A952-AAC60327FD4A}" destId="{DE7C48CA-DCE2-4537-B691-8BAAFB822D93}" srcOrd="1" destOrd="0" presId="urn:microsoft.com/office/officeart/2005/8/layout/pyramid1"/>
    <dgm:cxn modelId="{564C9005-EB18-440D-86B4-20F3B80F7788}" type="presParOf" srcId="{B7DCBD48-203A-43B0-A787-9993F4BD385B}" destId="{C19A5311-4C2E-4275-B32B-05CCE3DBD0D9}" srcOrd="1" destOrd="0" presId="urn:microsoft.com/office/officeart/2005/8/layout/pyramid1"/>
    <dgm:cxn modelId="{2BC1A5BD-4F09-4916-A0BB-E27166B3E97E}" type="presParOf" srcId="{C19A5311-4C2E-4275-B32B-05CCE3DBD0D9}" destId="{73A4D251-F915-4A74-88ED-A67F48DA6E91}" srcOrd="0" destOrd="0" presId="urn:microsoft.com/office/officeart/2005/8/layout/pyramid1"/>
    <dgm:cxn modelId="{AE5917EE-B954-4270-8F54-1D016915B781}" type="presParOf" srcId="{C19A5311-4C2E-4275-B32B-05CCE3DBD0D9}" destId="{DA725710-30CC-40FC-85F8-7D85F9178251}" srcOrd="1" destOrd="0" presId="urn:microsoft.com/office/officeart/2005/8/layout/pyramid1"/>
    <dgm:cxn modelId="{60EA6C1A-2324-4C82-985D-AAFE6F43C122}" type="presParOf" srcId="{B7DCBD48-203A-43B0-A787-9993F4BD385B}" destId="{55CBE22F-EE5C-4495-AA13-C44AFEF7AFE7}" srcOrd="2" destOrd="0" presId="urn:microsoft.com/office/officeart/2005/8/layout/pyramid1"/>
    <dgm:cxn modelId="{C7A7D946-B999-4778-B896-779C5EAACA26}" type="presParOf" srcId="{55CBE22F-EE5C-4495-AA13-C44AFEF7AFE7}" destId="{D325C57D-95E7-4018-B6C5-8A63BF9481E4}" srcOrd="0" destOrd="0" presId="urn:microsoft.com/office/officeart/2005/8/layout/pyramid1"/>
    <dgm:cxn modelId="{09936FF8-41B2-4391-B40F-7A580788D298}" type="presParOf" srcId="{55CBE22F-EE5C-4495-AA13-C44AFEF7AFE7}" destId="{A748BE8D-9800-4EBA-AB1D-E7ADED064C1A}" srcOrd="1" destOrd="0" presId="urn:microsoft.com/office/officeart/2005/8/layout/pyramid1"/>
    <dgm:cxn modelId="{9D4106FB-EA3A-48B0-81DD-E049B424ADDF}" type="presParOf" srcId="{B7DCBD48-203A-43B0-A787-9993F4BD385B}" destId="{59D2D8B9-DB96-462D-BB75-3F1686506F81}" srcOrd="3" destOrd="0" presId="urn:microsoft.com/office/officeart/2005/8/layout/pyramid1"/>
    <dgm:cxn modelId="{716F602B-36C0-4B67-AB1D-7D5C60874EC1}" type="presParOf" srcId="{59D2D8B9-DB96-462D-BB75-3F1686506F81}" destId="{118EE015-998C-4D50-BC36-5C0DEFC82442}" srcOrd="0" destOrd="0" presId="urn:microsoft.com/office/officeart/2005/8/layout/pyramid1"/>
    <dgm:cxn modelId="{80DCFC39-308C-406D-B297-DDF4F6A72DEE}" type="presParOf" srcId="{59D2D8B9-DB96-462D-BB75-3F1686506F81}" destId="{30578F50-59BE-4A87-B7D8-CDEA0D591696}" srcOrd="1" destOrd="0" presId="urn:microsoft.com/office/officeart/2005/8/layout/pyramid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0FC5E2C-E7E3-43AF-9315-08D34D7A1081}" type="doc">
      <dgm:prSet loTypeId="urn:microsoft.com/office/officeart/2005/8/layout/pyramid1" loCatId="pyramid" qsTypeId="urn:microsoft.com/office/officeart/2005/8/quickstyle/simple1" qsCatId="simple" csTypeId="urn:microsoft.com/office/officeart/2005/8/colors/colorful5" csCatId="colorful" phldr="1"/>
      <dgm:spPr/>
    </dgm:pt>
    <dgm:pt modelId="{F496F30D-B22D-43E2-B5DF-557B6A3D6D12}">
      <dgm:prSet phldrT="[Text]" custT="1"/>
      <dgm:spPr/>
      <dgm:t>
        <a:bodyPr/>
        <a:lstStyle/>
        <a:p>
          <a:r>
            <a:rPr lang="en-GB" sz="1000"/>
            <a:t>Employment</a:t>
          </a:r>
        </a:p>
      </dgm:t>
    </dgm:pt>
    <dgm:pt modelId="{5527E64B-B471-4586-92A5-A46C2DC15CC0}" type="parTrans" cxnId="{BFE8DF64-2AF1-435B-B7F5-B50D18B1259E}">
      <dgm:prSet/>
      <dgm:spPr/>
      <dgm:t>
        <a:bodyPr/>
        <a:lstStyle/>
        <a:p>
          <a:endParaRPr lang="en-GB"/>
        </a:p>
      </dgm:t>
    </dgm:pt>
    <dgm:pt modelId="{4B06E69B-FD06-49D6-99DF-E9A693F6B0F8}" type="sibTrans" cxnId="{BFE8DF64-2AF1-435B-B7F5-B50D18B1259E}">
      <dgm:prSet/>
      <dgm:spPr/>
      <dgm:t>
        <a:bodyPr/>
        <a:lstStyle/>
        <a:p>
          <a:endParaRPr lang="en-GB"/>
        </a:p>
      </dgm:t>
    </dgm:pt>
    <dgm:pt modelId="{5309DA03-475E-40FB-B8DB-04432B8EB4E9}">
      <dgm:prSet phldrT="[Text]" custT="1"/>
      <dgm:spPr/>
      <dgm:t>
        <a:bodyPr/>
        <a:lstStyle/>
        <a:p>
          <a:r>
            <a:rPr lang="en-GB" sz="1100"/>
            <a:t>Culture</a:t>
          </a:r>
        </a:p>
      </dgm:t>
    </dgm:pt>
    <dgm:pt modelId="{9AE26026-FC24-4470-8FC1-6BDDC074B455}" type="parTrans" cxnId="{BC8A44E7-BA00-4E83-A4D0-1F580AFA2358}">
      <dgm:prSet/>
      <dgm:spPr/>
      <dgm:t>
        <a:bodyPr/>
        <a:lstStyle/>
        <a:p>
          <a:endParaRPr lang="en-GB"/>
        </a:p>
      </dgm:t>
    </dgm:pt>
    <dgm:pt modelId="{2CDFD130-5974-4AAE-BEED-722497BE1FF7}" type="sibTrans" cxnId="{BC8A44E7-BA00-4E83-A4D0-1F580AFA2358}">
      <dgm:prSet/>
      <dgm:spPr/>
      <dgm:t>
        <a:bodyPr/>
        <a:lstStyle/>
        <a:p>
          <a:endParaRPr lang="en-GB"/>
        </a:p>
      </dgm:t>
    </dgm:pt>
    <dgm:pt modelId="{1C7C1BE1-5739-4F1D-85A7-932EC8EDBF57}">
      <dgm:prSet phldrT="[Text]" custT="1"/>
      <dgm:spPr/>
      <dgm:t>
        <a:bodyPr/>
        <a:lstStyle/>
        <a:p>
          <a:r>
            <a:rPr lang="en-GB" sz="1100"/>
            <a:t>Social</a:t>
          </a:r>
        </a:p>
      </dgm:t>
    </dgm:pt>
    <dgm:pt modelId="{97434E0B-4B5B-468D-9041-B1BA1F920716}" type="parTrans" cxnId="{FE7DDEC9-2E07-4380-9E5A-D500F9E2CA05}">
      <dgm:prSet/>
      <dgm:spPr/>
      <dgm:t>
        <a:bodyPr/>
        <a:lstStyle/>
        <a:p>
          <a:endParaRPr lang="en-GB"/>
        </a:p>
      </dgm:t>
    </dgm:pt>
    <dgm:pt modelId="{B0E5F3BE-2844-411A-9DB6-D527A7F400D2}" type="sibTrans" cxnId="{FE7DDEC9-2E07-4380-9E5A-D500F9E2CA05}">
      <dgm:prSet/>
      <dgm:spPr/>
      <dgm:t>
        <a:bodyPr/>
        <a:lstStyle/>
        <a:p>
          <a:endParaRPr lang="en-GB"/>
        </a:p>
      </dgm:t>
    </dgm:pt>
    <dgm:pt modelId="{718935F8-FD6B-4653-8F9D-141F50969305}">
      <dgm:prSet phldrT="[Text]" custT="1"/>
      <dgm:spPr/>
      <dgm:t>
        <a:bodyPr/>
        <a:lstStyle/>
        <a:p>
          <a:r>
            <a:rPr lang="en-GB" sz="1100"/>
            <a:t>Personal</a:t>
          </a:r>
        </a:p>
      </dgm:t>
    </dgm:pt>
    <dgm:pt modelId="{19BBE3F1-FC4A-4D1A-94C4-03B93D9F2FD7}" type="parTrans" cxnId="{B87A6CBC-931A-4AE2-A001-D1FB4100573C}">
      <dgm:prSet/>
      <dgm:spPr/>
      <dgm:t>
        <a:bodyPr/>
        <a:lstStyle/>
        <a:p>
          <a:endParaRPr lang="en-GB"/>
        </a:p>
      </dgm:t>
    </dgm:pt>
    <dgm:pt modelId="{ABF28567-8D3C-4C43-AAC8-8D1DEAB8B68C}" type="sibTrans" cxnId="{B87A6CBC-931A-4AE2-A001-D1FB4100573C}">
      <dgm:prSet/>
      <dgm:spPr/>
      <dgm:t>
        <a:bodyPr/>
        <a:lstStyle/>
        <a:p>
          <a:endParaRPr lang="en-GB"/>
        </a:p>
      </dgm:t>
    </dgm:pt>
    <dgm:pt modelId="{B7DCBD48-203A-43B0-A787-9993F4BD385B}" type="pres">
      <dgm:prSet presAssocID="{30FC5E2C-E7E3-43AF-9315-08D34D7A1081}" presName="Name0" presStyleCnt="0">
        <dgm:presLayoutVars>
          <dgm:dir/>
          <dgm:animLvl val="lvl"/>
          <dgm:resizeHandles val="exact"/>
        </dgm:presLayoutVars>
      </dgm:prSet>
      <dgm:spPr/>
    </dgm:pt>
    <dgm:pt modelId="{349D3A08-4CC9-4A76-A952-AAC60327FD4A}" type="pres">
      <dgm:prSet presAssocID="{F496F30D-B22D-43E2-B5DF-557B6A3D6D12}" presName="Name8" presStyleCnt="0"/>
      <dgm:spPr/>
    </dgm:pt>
    <dgm:pt modelId="{3A7D018A-D77B-4765-B8F5-E14831CAFCA8}" type="pres">
      <dgm:prSet presAssocID="{F496F30D-B22D-43E2-B5DF-557B6A3D6D12}" presName="level" presStyleLbl="node1" presStyleIdx="0" presStyleCnt="4">
        <dgm:presLayoutVars>
          <dgm:chMax val="1"/>
          <dgm:bulletEnabled val="1"/>
        </dgm:presLayoutVars>
      </dgm:prSet>
      <dgm:spPr/>
    </dgm:pt>
    <dgm:pt modelId="{DE7C48CA-DCE2-4537-B691-8BAAFB822D93}" type="pres">
      <dgm:prSet presAssocID="{F496F30D-B22D-43E2-B5DF-557B6A3D6D12}" presName="levelTx" presStyleLbl="revTx" presStyleIdx="0" presStyleCnt="0">
        <dgm:presLayoutVars>
          <dgm:chMax val="1"/>
          <dgm:bulletEnabled val="1"/>
        </dgm:presLayoutVars>
      </dgm:prSet>
      <dgm:spPr/>
    </dgm:pt>
    <dgm:pt modelId="{C19A5311-4C2E-4275-B32B-05CCE3DBD0D9}" type="pres">
      <dgm:prSet presAssocID="{5309DA03-475E-40FB-B8DB-04432B8EB4E9}" presName="Name8" presStyleCnt="0"/>
      <dgm:spPr/>
    </dgm:pt>
    <dgm:pt modelId="{73A4D251-F915-4A74-88ED-A67F48DA6E91}" type="pres">
      <dgm:prSet presAssocID="{5309DA03-475E-40FB-B8DB-04432B8EB4E9}" presName="level" presStyleLbl="node1" presStyleIdx="1" presStyleCnt="4">
        <dgm:presLayoutVars>
          <dgm:chMax val="1"/>
          <dgm:bulletEnabled val="1"/>
        </dgm:presLayoutVars>
      </dgm:prSet>
      <dgm:spPr/>
    </dgm:pt>
    <dgm:pt modelId="{DA725710-30CC-40FC-85F8-7D85F9178251}" type="pres">
      <dgm:prSet presAssocID="{5309DA03-475E-40FB-B8DB-04432B8EB4E9}" presName="levelTx" presStyleLbl="revTx" presStyleIdx="0" presStyleCnt="0">
        <dgm:presLayoutVars>
          <dgm:chMax val="1"/>
          <dgm:bulletEnabled val="1"/>
        </dgm:presLayoutVars>
      </dgm:prSet>
      <dgm:spPr/>
    </dgm:pt>
    <dgm:pt modelId="{55CBE22F-EE5C-4495-AA13-C44AFEF7AFE7}" type="pres">
      <dgm:prSet presAssocID="{1C7C1BE1-5739-4F1D-85A7-932EC8EDBF57}" presName="Name8" presStyleCnt="0"/>
      <dgm:spPr/>
    </dgm:pt>
    <dgm:pt modelId="{D325C57D-95E7-4018-B6C5-8A63BF9481E4}" type="pres">
      <dgm:prSet presAssocID="{1C7C1BE1-5739-4F1D-85A7-932EC8EDBF57}" presName="level" presStyleLbl="node1" presStyleIdx="2" presStyleCnt="4">
        <dgm:presLayoutVars>
          <dgm:chMax val="1"/>
          <dgm:bulletEnabled val="1"/>
        </dgm:presLayoutVars>
      </dgm:prSet>
      <dgm:spPr/>
    </dgm:pt>
    <dgm:pt modelId="{A748BE8D-9800-4EBA-AB1D-E7ADED064C1A}" type="pres">
      <dgm:prSet presAssocID="{1C7C1BE1-5739-4F1D-85A7-932EC8EDBF57}" presName="levelTx" presStyleLbl="revTx" presStyleIdx="0" presStyleCnt="0">
        <dgm:presLayoutVars>
          <dgm:chMax val="1"/>
          <dgm:bulletEnabled val="1"/>
        </dgm:presLayoutVars>
      </dgm:prSet>
      <dgm:spPr/>
    </dgm:pt>
    <dgm:pt modelId="{4C8BA2E4-4EAE-4B48-AB1B-50E9A4DDC4DF}" type="pres">
      <dgm:prSet presAssocID="{718935F8-FD6B-4653-8F9D-141F50969305}" presName="Name8" presStyleCnt="0"/>
      <dgm:spPr/>
    </dgm:pt>
    <dgm:pt modelId="{AAD2FEC3-3062-4D29-97B9-11950E50041C}" type="pres">
      <dgm:prSet presAssocID="{718935F8-FD6B-4653-8F9D-141F50969305}" presName="level" presStyleLbl="node1" presStyleIdx="3" presStyleCnt="4">
        <dgm:presLayoutVars>
          <dgm:chMax val="1"/>
          <dgm:bulletEnabled val="1"/>
        </dgm:presLayoutVars>
      </dgm:prSet>
      <dgm:spPr/>
    </dgm:pt>
    <dgm:pt modelId="{4FB42969-BC6D-42C3-A9C5-AB44975DA53B}" type="pres">
      <dgm:prSet presAssocID="{718935F8-FD6B-4653-8F9D-141F50969305}" presName="levelTx" presStyleLbl="revTx" presStyleIdx="0" presStyleCnt="0">
        <dgm:presLayoutVars>
          <dgm:chMax val="1"/>
          <dgm:bulletEnabled val="1"/>
        </dgm:presLayoutVars>
      </dgm:prSet>
      <dgm:spPr/>
    </dgm:pt>
  </dgm:ptLst>
  <dgm:cxnLst>
    <dgm:cxn modelId="{BFE8DF64-2AF1-435B-B7F5-B50D18B1259E}" srcId="{30FC5E2C-E7E3-43AF-9315-08D34D7A1081}" destId="{F496F30D-B22D-43E2-B5DF-557B6A3D6D12}" srcOrd="0" destOrd="0" parTransId="{5527E64B-B471-4586-92A5-A46C2DC15CC0}" sibTransId="{4B06E69B-FD06-49D6-99DF-E9A693F6B0F8}"/>
    <dgm:cxn modelId="{8EC8A845-4E2F-4B35-A7AA-C7BABDA9F6AA}" type="presOf" srcId="{5309DA03-475E-40FB-B8DB-04432B8EB4E9}" destId="{73A4D251-F915-4A74-88ED-A67F48DA6E91}" srcOrd="0" destOrd="0" presId="urn:microsoft.com/office/officeart/2005/8/layout/pyramid1"/>
    <dgm:cxn modelId="{98E8EF55-BC4B-45C9-BE3C-D45007A24206}" type="presOf" srcId="{1C7C1BE1-5739-4F1D-85A7-932EC8EDBF57}" destId="{D325C57D-95E7-4018-B6C5-8A63BF9481E4}" srcOrd="0" destOrd="0" presId="urn:microsoft.com/office/officeart/2005/8/layout/pyramid1"/>
    <dgm:cxn modelId="{EBDFE287-F87E-4011-A025-A9419E7E99A8}" type="presOf" srcId="{5309DA03-475E-40FB-B8DB-04432B8EB4E9}" destId="{DA725710-30CC-40FC-85F8-7D85F9178251}" srcOrd="1" destOrd="0" presId="urn:microsoft.com/office/officeart/2005/8/layout/pyramid1"/>
    <dgm:cxn modelId="{FBDD078B-C47C-42F5-9F2E-0CBE6461BADD}" type="presOf" srcId="{718935F8-FD6B-4653-8F9D-141F50969305}" destId="{AAD2FEC3-3062-4D29-97B9-11950E50041C}" srcOrd="0" destOrd="0" presId="urn:microsoft.com/office/officeart/2005/8/layout/pyramid1"/>
    <dgm:cxn modelId="{A2C3A8A6-10AA-4566-8753-8C19CA1B391A}" type="presOf" srcId="{F496F30D-B22D-43E2-B5DF-557B6A3D6D12}" destId="{3A7D018A-D77B-4765-B8F5-E14831CAFCA8}" srcOrd="0" destOrd="0" presId="urn:microsoft.com/office/officeart/2005/8/layout/pyramid1"/>
    <dgm:cxn modelId="{0236DCA6-E7F4-40DC-8B6C-FDB955434B86}" type="presOf" srcId="{1C7C1BE1-5739-4F1D-85A7-932EC8EDBF57}" destId="{A748BE8D-9800-4EBA-AB1D-E7ADED064C1A}" srcOrd="1" destOrd="0" presId="urn:microsoft.com/office/officeart/2005/8/layout/pyramid1"/>
    <dgm:cxn modelId="{B87A6CBC-931A-4AE2-A001-D1FB4100573C}" srcId="{30FC5E2C-E7E3-43AF-9315-08D34D7A1081}" destId="{718935F8-FD6B-4653-8F9D-141F50969305}" srcOrd="3" destOrd="0" parTransId="{19BBE3F1-FC4A-4D1A-94C4-03B93D9F2FD7}" sibTransId="{ABF28567-8D3C-4C43-AAC8-8D1DEAB8B68C}"/>
    <dgm:cxn modelId="{6E76C5C4-34D0-4A10-81D8-9D7CC70D3DE4}" type="presOf" srcId="{718935F8-FD6B-4653-8F9D-141F50969305}" destId="{4FB42969-BC6D-42C3-A9C5-AB44975DA53B}" srcOrd="1" destOrd="0" presId="urn:microsoft.com/office/officeart/2005/8/layout/pyramid1"/>
    <dgm:cxn modelId="{FE7DDEC9-2E07-4380-9E5A-D500F9E2CA05}" srcId="{30FC5E2C-E7E3-43AF-9315-08D34D7A1081}" destId="{1C7C1BE1-5739-4F1D-85A7-932EC8EDBF57}" srcOrd="2" destOrd="0" parTransId="{97434E0B-4B5B-468D-9041-B1BA1F920716}" sibTransId="{B0E5F3BE-2844-411A-9DB6-D527A7F400D2}"/>
    <dgm:cxn modelId="{6BAE6BD5-43BA-4195-93D5-A543F7A1B34B}" type="presOf" srcId="{F496F30D-B22D-43E2-B5DF-557B6A3D6D12}" destId="{DE7C48CA-DCE2-4537-B691-8BAAFB822D93}" srcOrd="1" destOrd="0" presId="urn:microsoft.com/office/officeart/2005/8/layout/pyramid1"/>
    <dgm:cxn modelId="{C4C296DF-9CB3-4B81-B807-1B4EFE0D0BD5}" type="presOf" srcId="{30FC5E2C-E7E3-43AF-9315-08D34D7A1081}" destId="{B7DCBD48-203A-43B0-A787-9993F4BD385B}" srcOrd="0" destOrd="0" presId="urn:microsoft.com/office/officeart/2005/8/layout/pyramid1"/>
    <dgm:cxn modelId="{BC8A44E7-BA00-4E83-A4D0-1F580AFA2358}" srcId="{30FC5E2C-E7E3-43AF-9315-08D34D7A1081}" destId="{5309DA03-475E-40FB-B8DB-04432B8EB4E9}" srcOrd="1" destOrd="0" parTransId="{9AE26026-FC24-4470-8FC1-6BDDC074B455}" sibTransId="{2CDFD130-5974-4AAE-BEED-722497BE1FF7}"/>
    <dgm:cxn modelId="{46C6D63F-8FFD-479C-B6D9-D98C8A7658E0}" type="presParOf" srcId="{B7DCBD48-203A-43B0-A787-9993F4BD385B}" destId="{349D3A08-4CC9-4A76-A952-AAC60327FD4A}" srcOrd="0" destOrd="0" presId="urn:microsoft.com/office/officeart/2005/8/layout/pyramid1"/>
    <dgm:cxn modelId="{5D8A6798-D4D9-4079-B160-C57F9549F645}" type="presParOf" srcId="{349D3A08-4CC9-4A76-A952-AAC60327FD4A}" destId="{3A7D018A-D77B-4765-B8F5-E14831CAFCA8}" srcOrd="0" destOrd="0" presId="urn:microsoft.com/office/officeart/2005/8/layout/pyramid1"/>
    <dgm:cxn modelId="{8542EB06-C24E-4A65-BC9E-74DAD346D6D0}" type="presParOf" srcId="{349D3A08-4CC9-4A76-A952-AAC60327FD4A}" destId="{DE7C48CA-DCE2-4537-B691-8BAAFB822D93}" srcOrd="1" destOrd="0" presId="urn:microsoft.com/office/officeart/2005/8/layout/pyramid1"/>
    <dgm:cxn modelId="{564C9005-EB18-440D-86B4-20F3B80F7788}" type="presParOf" srcId="{B7DCBD48-203A-43B0-A787-9993F4BD385B}" destId="{C19A5311-4C2E-4275-B32B-05CCE3DBD0D9}" srcOrd="1" destOrd="0" presId="urn:microsoft.com/office/officeart/2005/8/layout/pyramid1"/>
    <dgm:cxn modelId="{2BC1A5BD-4F09-4916-A0BB-E27166B3E97E}" type="presParOf" srcId="{C19A5311-4C2E-4275-B32B-05CCE3DBD0D9}" destId="{73A4D251-F915-4A74-88ED-A67F48DA6E91}" srcOrd="0" destOrd="0" presId="urn:microsoft.com/office/officeart/2005/8/layout/pyramid1"/>
    <dgm:cxn modelId="{AE5917EE-B954-4270-8F54-1D016915B781}" type="presParOf" srcId="{C19A5311-4C2E-4275-B32B-05CCE3DBD0D9}" destId="{DA725710-30CC-40FC-85F8-7D85F9178251}" srcOrd="1" destOrd="0" presId="urn:microsoft.com/office/officeart/2005/8/layout/pyramid1"/>
    <dgm:cxn modelId="{60EA6C1A-2324-4C82-985D-AAFE6F43C122}" type="presParOf" srcId="{B7DCBD48-203A-43B0-A787-9993F4BD385B}" destId="{55CBE22F-EE5C-4495-AA13-C44AFEF7AFE7}" srcOrd="2" destOrd="0" presId="urn:microsoft.com/office/officeart/2005/8/layout/pyramid1"/>
    <dgm:cxn modelId="{C7A7D946-B999-4778-B896-779C5EAACA26}" type="presParOf" srcId="{55CBE22F-EE5C-4495-AA13-C44AFEF7AFE7}" destId="{D325C57D-95E7-4018-B6C5-8A63BF9481E4}" srcOrd="0" destOrd="0" presId="urn:microsoft.com/office/officeart/2005/8/layout/pyramid1"/>
    <dgm:cxn modelId="{09936FF8-41B2-4391-B40F-7A580788D298}" type="presParOf" srcId="{55CBE22F-EE5C-4495-AA13-C44AFEF7AFE7}" destId="{A748BE8D-9800-4EBA-AB1D-E7ADED064C1A}" srcOrd="1" destOrd="0" presId="urn:microsoft.com/office/officeart/2005/8/layout/pyramid1"/>
    <dgm:cxn modelId="{1563E495-7345-49A3-AEE9-07CAFE195E44}" type="presParOf" srcId="{B7DCBD48-203A-43B0-A787-9993F4BD385B}" destId="{4C8BA2E4-4EAE-4B48-AB1B-50E9A4DDC4DF}" srcOrd="3" destOrd="0" presId="urn:microsoft.com/office/officeart/2005/8/layout/pyramid1"/>
    <dgm:cxn modelId="{29426CF5-D73D-492F-A3DE-E59AD214253F}" type="presParOf" srcId="{4C8BA2E4-4EAE-4B48-AB1B-50E9A4DDC4DF}" destId="{AAD2FEC3-3062-4D29-97B9-11950E50041C}" srcOrd="0" destOrd="0" presId="urn:microsoft.com/office/officeart/2005/8/layout/pyramid1"/>
    <dgm:cxn modelId="{0826E628-AE83-43BD-9DBF-7E5388172170}" type="presParOf" srcId="{4C8BA2E4-4EAE-4B48-AB1B-50E9A4DDC4DF}" destId="{4FB42969-BC6D-42C3-A9C5-AB44975DA53B}"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D498547-1CD5-43A5-BF5C-A338B478E7A2}" type="doc">
      <dgm:prSet loTypeId="urn:microsoft.com/office/officeart/2005/8/layout/default" loCatId="list" qsTypeId="urn:microsoft.com/office/officeart/2005/8/quickstyle/simple1" qsCatId="simple" csTypeId="urn:microsoft.com/office/officeart/2005/8/colors/accent0_1" csCatId="mainScheme" phldr="1"/>
      <dgm:spPr/>
      <dgm:t>
        <a:bodyPr/>
        <a:lstStyle/>
        <a:p>
          <a:endParaRPr lang="en-GB"/>
        </a:p>
      </dgm:t>
    </dgm:pt>
    <dgm:pt modelId="{C8B8FB79-8AD4-44E9-AD01-CA723C1379C9}">
      <dgm:prSet phldrT="[Text]"/>
      <dgm:spPr/>
      <dgm:t>
        <a:bodyPr/>
        <a:lstStyle/>
        <a:p>
          <a:r>
            <a:rPr lang="en-GB"/>
            <a:t>Political</a:t>
          </a:r>
        </a:p>
      </dgm:t>
    </dgm:pt>
    <dgm:pt modelId="{85E0D36D-B418-4440-B8AB-F87D79B04C1C}" type="parTrans" cxnId="{6F30AD70-AC82-4DDD-9353-F9A7CF161989}">
      <dgm:prSet/>
      <dgm:spPr/>
      <dgm:t>
        <a:bodyPr/>
        <a:lstStyle/>
        <a:p>
          <a:endParaRPr lang="en-GB"/>
        </a:p>
      </dgm:t>
    </dgm:pt>
    <dgm:pt modelId="{3D29450D-07BF-440D-910F-94F0C7F65CCA}" type="sibTrans" cxnId="{6F30AD70-AC82-4DDD-9353-F9A7CF161989}">
      <dgm:prSet/>
      <dgm:spPr/>
      <dgm:t>
        <a:bodyPr/>
        <a:lstStyle/>
        <a:p>
          <a:endParaRPr lang="en-GB"/>
        </a:p>
      </dgm:t>
    </dgm:pt>
    <dgm:pt modelId="{063806C6-C238-4923-89BA-E82D78413FAA}">
      <dgm:prSet phldrT="[Text]"/>
      <dgm:spPr/>
      <dgm:t>
        <a:bodyPr/>
        <a:lstStyle/>
        <a:p>
          <a:r>
            <a:rPr lang="en-GB"/>
            <a:t>Economical</a:t>
          </a:r>
        </a:p>
      </dgm:t>
    </dgm:pt>
    <dgm:pt modelId="{C470E1EB-813E-4974-9B66-B1C24BD774C6}" type="parTrans" cxnId="{5BE858DF-E490-4FE7-94BE-099A3BC61E89}">
      <dgm:prSet/>
      <dgm:spPr/>
      <dgm:t>
        <a:bodyPr/>
        <a:lstStyle/>
        <a:p>
          <a:endParaRPr lang="en-GB"/>
        </a:p>
      </dgm:t>
    </dgm:pt>
    <dgm:pt modelId="{46B0826D-0C7F-49E9-AD68-43331904D298}" type="sibTrans" cxnId="{5BE858DF-E490-4FE7-94BE-099A3BC61E89}">
      <dgm:prSet/>
      <dgm:spPr/>
      <dgm:t>
        <a:bodyPr/>
        <a:lstStyle/>
        <a:p>
          <a:endParaRPr lang="en-GB"/>
        </a:p>
      </dgm:t>
    </dgm:pt>
    <dgm:pt modelId="{9CD07879-27E1-40A9-9B27-53CAD95482F6}">
      <dgm:prSet phldrT="[Text]"/>
      <dgm:spPr/>
      <dgm:t>
        <a:bodyPr/>
        <a:lstStyle/>
        <a:p>
          <a:r>
            <a:rPr lang="en-GB"/>
            <a:t>Social</a:t>
          </a:r>
        </a:p>
      </dgm:t>
    </dgm:pt>
    <dgm:pt modelId="{83F42922-DD49-4B50-8634-6C18863A63DA}" type="parTrans" cxnId="{228AEF71-2180-4C8F-8857-8E1151DAACE4}">
      <dgm:prSet/>
      <dgm:spPr/>
      <dgm:t>
        <a:bodyPr/>
        <a:lstStyle/>
        <a:p>
          <a:endParaRPr lang="en-GB"/>
        </a:p>
      </dgm:t>
    </dgm:pt>
    <dgm:pt modelId="{0904A4F6-FBBE-44B3-94AA-3D2A557CCDF9}" type="sibTrans" cxnId="{228AEF71-2180-4C8F-8857-8E1151DAACE4}">
      <dgm:prSet/>
      <dgm:spPr/>
      <dgm:t>
        <a:bodyPr/>
        <a:lstStyle/>
        <a:p>
          <a:endParaRPr lang="en-GB"/>
        </a:p>
      </dgm:t>
    </dgm:pt>
    <dgm:pt modelId="{1D52A4FE-E085-415B-9CAF-3324FC6FFA26}">
      <dgm:prSet phldrT="[Text]"/>
      <dgm:spPr/>
      <dgm:t>
        <a:bodyPr/>
        <a:lstStyle/>
        <a:p>
          <a:r>
            <a:rPr lang="en-GB"/>
            <a:t>Technology</a:t>
          </a:r>
        </a:p>
      </dgm:t>
    </dgm:pt>
    <dgm:pt modelId="{993D09D1-7D05-4D6F-B588-06D37EB6B08E}" type="parTrans" cxnId="{9E817CB1-5BC8-43D0-847B-FE6C6200355D}">
      <dgm:prSet/>
      <dgm:spPr/>
      <dgm:t>
        <a:bodyPr/>
        <a:lstStyle/>
        <a:p>
          <a:endParaRPr lang="en-GB"/>
        </a:p>
      </dgm:t>
    </dgm:pt>
    <dgm:pt modelId="{B75E22F5-3A29-49E7-A028-45507288216A}" type="sibTrans" cxnId="{9E817CB1-5BC8-43D0-847B-FE6C6200355D}">
      <dgm:prSet/>
      <dgm:spPr/>
      <dgm:t>
        <a:bodyPr/>
        <a:lstStyle/>
        <a:p>
          <a:endParaRPr lang="en-GB"/>
        </a:p>
      </dgm:t>
    </dgm:pt>
    <dgm:pt modelId="{4F43F68A-49FC-446A-B518-B9245A8C11EE}">
      <dgm:prSet phldrT="[Text]"/>
      <dgm:spPr/>
      <dgm:t>
        <a:bodyPr/>
        <a:lstStyle/>
        <a:p>
          <a:r>
            <a:rPr lang="en-GB"/>
            <a:t>Legal</a:t>
          </a:r>
        </a:p>
      </dgm:t>
    </dgm:pt>
    <dgm:pt modelId="{754203D3-2576-4E67-8AF3-E653A11413C9}" type="parTrans" cxnId="{2AB75F59-4E4F-49A1-86AB-A0673F7FCD5B}">
      <dgm:prSet/>
      <dgm:spPr/>
      <dgm:t>
        <a:bodyPr/>
        <a:lstStyle/>
        <a:p>
          <a:endParaRPr lang="en-GB"/>
        </a:p>
      </dgm:t>
    </dgm:pt>
    <dgm:pt modelId="{FA6B3DEC-56A4-473C-B77B-A8A56D29AA81}" type="sibTrans" cxnId="{2AB75F59-4E4F-49A1-86AB-A0673F7FCD5B}">
      <dgm:prSet/>
      <dgm:spPr/>
      <dgm:t>
        <a:bodyPr/>
        <a:lstStyle/>
        <a:p>
          <a:endParaRPr lang="en-GB"/>
        </a:p>
      </dgm:t>
    </dgm:pt>
    <dgm:pt modelId="{0E569970-A84B-48A4-B4D8-59A2E75A0AF3}">
      <dgm:prSet phldrT="[Text]"/>
      <dgm:spPr/>
      <dgm:t>
        <a:bodyPr/>
        <a:lstStyle/>
        <a:p>
          <a:r>
            <a:rPr lang="en-GB"/>
            <a:t>Environmental</a:t>
          </a:r>
        </a:p>
      </dgm:t>
    </dgm:pt>
    <dgm:pt modelId="{004EC7FA-5561-47DB-9BD3-F70D5DD0B431}" type="parTrans" cxnId="{9C93FE42-C76E-461D-B4B5-851BDEC54558}">
      <dgm:prSet/>
      <dgm:spPr/>
      <dgm:t>
        <a:bodyPr/>
        <a:lstStyle/>
        <a:p>
          <a:endParaRPr lang="en-GB"/>
        </a:p>
      </dgm:t>
    </dgm:pt>
    <dgm:pt modelId="{8ED7FA2A-49E2-4CAC-9B61-3016C00F918F}" type="sibTrans" cxnId="{9C93FE42-C76E-461D-B4B5-851BDEC54558}">
      <dgm:prSet/>
      <dgm:spPr/>
      <dgm:t>
        <a:bodyPr/>
        <a:lstStyle/>
        <a:p>
          <a:endParaRPr lang="en-GB"/>
        </a:p>
      </dgm:t>
    </dgm:pt>
    <dgm:pt modelId="{238B8E79-888E-4043-89FF-22855BFB39DC}">
      <dgm:prSet phldrT="[Text]"/>
      <dgm:spPr/>
      <dgm:t>
        <a:bodyPr/>
        <a:lstStyle/>
        <a:p>
          <a:r>
            <a:rPr lang="en-GB"/>
            <a:t>New CEO may not consider relevent</a:t>
          </a:r>
        </a:p>
      </dgm:t>
    </dgm:pt>
    <dgm:pt modelId="{B9D8D0A7-D691-4645-A00A-B3773D4BB73A}" type="parTrans" cxnId="{0DDEFB16-3876-4A3D-8B2E-97A2DAA02C33}">
      <dgm:prSet/>
      <dgm:spPr/>
      <dgm:t>
        <a:bodyPr/>
        <a:lstStyle/>
        <a:p>
          <a:endParaRPr lang="en-GB"/>
        </a:p>
      </dgm:t>
    </dgm:pt>
    <dgm:pt modelId="{A88F0017-9452-4501-AFDC-22912C044993}" type="sibTrans" cxnId="{0DDEFB16-3876-4A3D-8B2E-97A2DAA02C33}">
      <dgm:prSet/>
      <dgm:spPr/>
      <dgm:t>
        <a:bodyPr/>
        <a:lstStyle/>
        <a:p>
          <a:endParaRPr lang="en-GB"/>
        </a:p>
      </dgm:t>
    </dgm:pt>
    <dgm:pt modelId="{F98ED5A7-1D6A-40D9-BAEB-BE5B9C716E5D}">
      <dgm:prSet phldrT="[Text]"/>
      <dgm:spPr/>
      <dgm:t>
        <a:bodyPr/>
        <a:lstStyle/>
        <a:p>
          <a:r>
            <a:rPr lang="en-GB"/>
            <a:t>Labour costs as trainers working on design rather than delivery</a:t>
          </a:r>
        </a:p>
      </dgm:t>
    </dgm:pt>
    <dgm:pt modelId="{DC725FBB-F36B-483D-A930-718B6ADD63AD}" type="parTrans" cxnId="{A92F4E60-C737-4959-8C95-123347269201}">
      <dgm:prSet/>
      <dgm:spPr/>
      <dgm:t>
        <a:bodyPr/>
        <a:lstStyle/>
        <a:p>
          <a:endParaRPr lang="en-GB"/>
        </a:p>
      </dgm:t>
    </dgm:pt>
    <dgm:pt modelId="{E039503B-622C-4730-A3D7-693BEF9CAD63}" type="sibTrans" cxnId="{A92F4E60-C737-4959-8C95-123347269201}">
      <dgm:prSet/>
      <dgm:spPr/>
      <dgm:t>
        <a:bodyPr/>
        <a:lstStyle/>
        <a:p>
          <a:endParaRPr lang="en-GB"/>
        </a:p>
      </dgm:t>
    </dgm:pt>
    <dgm:pt modelId="{90B7D8B4-3F03-40AB-BFC3-00C8244B8FC5}">
      <dgm:prSet phldrT="[Text]"/>
      <dgm:spPr/>
      <dgm:t>
        <a:bodyPr/>
        <a:lstStyle/>
        <a:p>
          <a:r>
            <a:rPr lang="en-GB"/>
            <a:t>Shared beliefs of trainers, departments and learners</a:t>
          </a:r>
        </a:p>
      </dgm:t>
    </dgm:pt>
    <dgm:pt modelId="{6287A596-7769-44F8-BC68-8F5F89696F2D}" type="parTrans" cxnId="{55037944-23D1-49AF-803E-0DFDDA884FEE}">
      <dgm:prSet/>
      <dgm:spPr/>
      <dgm:t>
        <a:bodyPr/>
        <a:lstStyle/>
        <a:p>
          <a:endParaRPr lang="en-GB"/>
        </a:p>
      </dgm:t>
    </dgm:pt>
    <dgm:pt modelId="{8E6B8155-3D17-46A1-A05C-9FFB5F4C351F}" type="sibTrans" cxnId="{55037944-23D1-49AF-803E-0DFDDA884FEE}">
      <dgm:prSet/>
      <dgm:spPr/>
      <dgm:t>
        <a:bodyPr/>
        <a:lstStyle/>
        <a:p>
          <a:endParaRPr lang="en-GB"/>
        </a:p>
      </dgm:t>
    </dgm:pt>
    <dgm:pt modelId="{BF4CC0C3-EF9F-479E-8429-7D935C64CB4E}">
      <dgm:prSet phldrT="[Text]"/>
      <dgm:spPr/>
      <dgm:t>
        <a:bodyPr/>
        <a:lstStyle/>
        <a:p>
          <a:r>
            <a:rPr lang="en-GB"/>
            <a:t>Access to tech</a:t>
          </a:r>
        </a:p>
      </dgm:t>
    </dgm:pt>
    <dgm:pt modelId="{79D68828-58A1-45E6-AF5F-9D9FDA77B94F}" type="parTrans" cxnId="{5B53001C-B1BB-420B-98F7-BF3E4117C45B}">
      <dgm:prSet/>
      <dgm:spPr/>
      <dgm:t>
        <a:bodyPr/>
        <a:lstStyle/>
        <a:p>
          <a:endParaRPr lang="en-GB"/>
        </a:p>
      </dgm:t>
    </dgm:pt>
    <dgm:pt modelId="{3B62A041-A1B7-4909-B7E0-649F848AA53F}" type="sibTrans" cxnId="{5B53001C-B1BB-420B-98F7-BF3E4117C45B}">
      <dgm:prSet/>
      <dgm:spPr/>
      <dgm:t>
        <a:bodyPr/>
        <a:lstStyle/>
        <a:p>
          <a:endParaRPr lang="en-GB"/>
        </a:p>
      </dgm:t>
    </dgm:pt>
    <dgm:pt modelId="{C30F191F-4985-40AF-B33B-5B4322EC3DAC}">
      <dgm:prSet phldrT="[Text]"/>
      <dgm:spPr/>
      <dgm:t>
        <a:bodyPr/>
        <a:lstStyle/>
        <a:p>
          <a:r>
            <a:rPr lang="en-GB"/>
            <a:t>GDPR</a:t>
          </a:r>
        </a:p>
      </dgm:t>
    </dgm:pt>
    <dgm:pt modelId="{F425144F-E346-4739-B7CB-D997F8449ADF}" type="parTrans" cxnId="{E282B4AC-640B-4B6E-9949-C42F124A44D5}">
      <dgm:prSet/>
      <dgm:spPr/>
      <dgm:t>
        <a:bodyPr/>
        <a:lstStyle/>
        <a:p>
          <a:endParaRPr lang="en-GB"/>
        </a:p>
      </dgm:t>
    </dgm:pt>
    <dgm:pt modelId="{49274C6D-A70F-4C46-B75A-8CD877F6F440}" type="sibTrans" cxnId="{E282B4AC-640B-4B6E-9949-C42F124A44D5}">
      <dgm:prSet/>
      <dgm:spPr/>
      <dgm:t>
        <a:bodyPr/>
        <a:lstStyle/>
        <a:p>
          <a:endParaRPr lang="en-GB"/>
        </a:p>
      </dgm:t>
    </dgm:pt>
    <dgm:pt modelId="{3F7C1CBA-1039-44FB-92E8-81D6AE9984D1}">
      <dgm:prSet phldrT="[Text]"/>
      <dgm:spPr/>
      <dgm:t>
        <a:bodyPr/>
        <a:lstStyle/>
        <a:p>
          <a:r>
            <a:rPr lang="en-GB"/>
            <a:t>Climate change ie paper and plastic (all online)</a:t>
          </a:r>
        </a:p>
      </dgm:t>
    </dgm:pt>
    <dgm:pt modelId="{8FDB62ED-BF27-4302-9B23-47E3CB3B10AE}" type="parTrans" cxnId="{4589A40C-53B2-4CAA-8A53-F3B3E88C23F8}">
      <dgm:prSet/>
      <dgm:spPr/>
      <dgm:t>
        <a:bodyPr/>
        <a:lstStyle/>
        <a:p>
          <a:endParaRPr lang="en-GB"/>
        </a:p>
      </dgm:t>
    </dgm:pt>
    <dgm:pt modelId="{D47DB85A-D860-4F7E-B244-52D1A1074E25}" type="sibTrans" cxnId="{4589A40C-53B2-4CAA-8A53-F3B3E88C23F8}">
      <dgm:prSet/>
      <dgm:spPr/>
      <dgm:t>
        <a:bodyPr/>
        <a:lstStyle/>
        <a:p>
          <a:endParaRPr lang="en-GB"/>
        </a:p>
      </dgm:t>
    </dgm:pt>
    <dgm:pt modelId="{2D760484-8102-4E6A-8786-C075A92CDA5C}">
      <dgm:prSet phldrT="[Text]"/>
      <dgm:spPr/>
      <dgm:t>
        <a:bodyPr/>
        <a:lstStyle/>
        <a:p>
          <a:r>
            <a:rPr lang="en-GB"/>
            <a:t>Differences within departments and promotion of the curriculum</a:t>
          </a:r>
        </a:p>
      </dgm:t>
    </dgm:pt>
    <dgm:pt modelId="{08EC7CF1-3764-4DAF-8034-8F06BCA95C93}" type="parTrans" cxnId="{1CB0BDD7-6FAF-4A78-9432-70636E4EBDBE}">
      <dgm:prSet/>
      <dgm:spPr/>
      <dgm:t>
        <a:bodyPr/>
        <a:lstStyle/>
        <a:p>
          <a:endParaRPr lang="en-GB"/>
        </a:p>
      </dgm:t>
    </dgm:pt>
    <dgm:pt modelId="{2B6D87DB-AD8A-4C2B-A22D-1C4E600ACC4C}" type="sibTrans" cxnId="{1CB0BDD7-6FAF-4A78-9432-70636E4EBDBE}">
      <dgm:prSet/>
      <dgm:spPr/>
      <dgm:t>
        <a:bodyPr/>
        <a:lstStyle/>
        <a:p>
          <a:endParaRPr lang="en-GB"/>
        </a:p>
      </dgm:t>
    </dgm:pt>
    <dgm:pt modelId="{8118A593-90B6-491F-88FC-CEEE5616F3F7}">
      <dgm:prSet phldrT="[Text]"/>
      <dgm:spPr/>
      <dgm:t>
        <a:bodyPr/>
        <a:lstStyle/>
        <a:p>
          <a:r>
            <a:rPr lang="en-GB"/>
            <a:t>Results affected due to different way curriculum taught.  What is right?</a:t>
          </a:r>
        </a:p>
      </dgm:t>
    </dgm:pt>
    <dgm:pt modelId="{E2D7831B-4CCD-4B7D-B0E6-11B87D467A45}" type="parTrans" cxnId="{985816FD-C3DB-4649-8363-CAA1DB246276}">
      <dgm:prSet/>
      <dgm:spPr/>
      <dgm:t>
        <a:bodyPr/>
        <a:lstStyle/>
        <a:p>
          <a:endParaRPr lang="en-GB"/>
        </a:p>
      </dgm:t>
    </dgm:pt>
    <dgm:pt modelId="{143D8105-23D9-48A5-AF42-D8CE3EAAEF18}" type="sibTrans" cxnId="{985816FD-C3DB-4649-8363-CAA1DB246276}">
      <dgm:prSet/>
      <dgm:spPr/>
      <dgm:t>
        <a:bodyPr/>
        <a:lstStyle/>
        <a:p>
          <a:endParaRPr lang="en-GB"/>
        </a:p>
      </dgm:t>
    </dgm:pt>
    <dgm:pt modelId="{05DBCF71-C22A-4B70-83DE-CE98F2B31D67}">
      <dgm:prSet phldrT="[Text]"/>
      <dgm:spPr/>
      <dgm:t>
        <a:bodyPr/>
        <a:lstStyle/>
        <a:p>
          <a:r>
            <a:rPr lang="en-GB"/>
            <a:t>Intrinsic motivation of learners</a:t>
          </a:r>
        </a:p>
      </dgm:t>
    </dgm:pt>
    <dgm:pt modelId="{E4E066F8-325D-427F-A7A1-04B6E3EF5831}" type="parTrans" cxnId="{0A594D94-C09B-4123-A360-35D8BC3BB3AD}">
      <dgm:prSet/>
      <dgm:spPr/>
      <dgm:t>
        <a:bodyPr/>
        <a:lstStyle/>
        <a:p>
          <a:endParaRPr lang="en-GB"/>
        </a:p>
      </dgm:t>
    </dgm:pt>
    <dgm:pt modelId="{32157763-9B90-4559-99BE-B4FCF40CE62A}" type="sibTrans" cxnId="{0A594D94-C09B-4123-A360-35D8BC3BB3AD}">
      <dgm:prSet/>
      <dgm:spPr/>
      <dgm:t>
        <a:bodyPr/>
        <a:lstStyle/>
        <a:p>
          <a:endParaRPr lang="en-GB"/>
        </a:p>
      </dgm:t>
    </dgm:pt>
    <dgm:pt modelId="{FA592EC7-4E8A-4C77-A43A-F07BCE84B74F}">
      <dgm:prSet phldrT="[Text]"/>
      <dgm:spPr/>
      <dgm:t>
        <a:bodyPr/>
        <a:lstStyle/>
        <a:p>
          <a:r>
            <a:rPr lang="en-GB"/>
            <a:t>Trainer/learner ratio</a:t>
          </a:r>
        </a:p>
      </dgm:t>
    </dgm:pt>
    <dgm:pt modelId="{A7239CAE-D29A-4D31-83F9-C5ED0A52F7EF}" type="parTrans" cxnId="{0FEAB873-3A89-4F4C-B593-837F1DA377FB}">
      <dgm:prSet/>
      <dgm:spPr/>
      <dgm:t>
        <a:bodyPr/>
        <a:lstStyle/>
        <a:p>
          <a:endParaRPr lang="en-GB"/>
        </a:p>
      </dgm:t>
    </dgm:pt>
    <dgm:pt modelId="{23ED58F9-E72A-4688-952C-6EAABAE0E1AB}" type="sibTrans" cxnId="{0FEAB873-3A89-4F4C-B593-837F1DA377FB}">
      <dgm:prSet/>
      <dgm:spPr/>
      <dgm:t>
        <a:bodyPr/>
        <a:lstStyle/>
        <a:p>
          <a:endParaRPr lang="en-GB"/>
        </a:p>
      </dgm:t>
    </dgm:pt>
    <dgm:pt modelId="{B7FFA8AE-38CC-48D4-9E3A-2D31E58BD073}">
      <dgm:prSet phldrT="[Text]"/>
      <dgm:spPr/>
      <dgm:t>
        <a:bodyPr/>
        <a:lstStyle/>
        <a:p>
          <a:r>
            <a:rPr lang="en-GB"/>
            <a:t>Focus on workload</a:t>
          </a:r>
        </a:p>
      </dgm:t>
    </dgm:pt>
    <dgm:pt modelId="{14BBB2FE-09F4-41D3-9C86-705FB4B09AE9}" type="parTrans" cxnId="{3E6FC41B-1C84-4FD3-B3B4-0B0D3D4BEE01}">
      <dgm:prSet/>
      <dgm:spPr/>
      <dgm:t>
        <a:bodyPr/>
        <a:lstStyle/>
        <a:p>
          <a:endParaRPr lang="en-GB"/>
        </a:p>
      </dgm:t>
    </dgm:pt>
    <dgm:pt modelId="{E59C33AA-F33B-4599-9803-FD35AA3D4BFA}" type="sibTrans" cxnId="{3E6FC41B-1C84-4FD3-B3B4-0B0D3D4BEE01}">
      <dgm:prSet/>
      <dgm:spPr/>
      <dgm:t>
        <a:bodyPr/>
        <a:lstStyle/>
        <a:p>
          <a:endParaRPr lang="en-GB"/>
        </a:p>
      </dgm:t>
    </dgm:pt>
    <dgm:pt modelId="{14E9A184-0992-4384-A434-D26C123DB432}">
      <dgm:prSet phldrT="[Text]"/>
      <dgm:spPr/>
      <dgm:t>
        <a:bodyPr/>
        <a:lstStyle/>
        <a:p>
          <a:endParaRPr lang="en-GB"/>
        </a:p>
      </dgm:t>
    </dgm:pt>
    <dgm:pt modelId="{74C88A44-D57D-4632-9FBF-22E065EB1683}" type="parTrans" cxnId="{A5747FC6-0123-499B-872D-0BDEF7BA73F0}">
      <dgm:prSet/>
      <dgm:spPr/>
      <dgm:t>
        <a:bodyPr/>
        <a:lstStyle/>
        <a:p>
          <a:endParaRPr lang="en-GB"/>
        </a:p>
      </dgm:t>
    </dgm:pt>
    <dgm:pt modelId="{C59D8DBF-D696-48F5-BF46-F8C3D1BB0935}" type="sibTrans" cxnId="{A5747FC6-0123-499B-872D-0BDEF7BA73F0}">
      <dgm:prSet/>
      <dgm:spPr/>
      <dgm:t>
        <a:bodyPr/>
        <a:lstStyle/>
        <a:p>
          <a:endParaRPr lang="en-GB"/>
        </a:p>
      </dgm:t>
    </dgm:pt>
    <dgm:pt modelId="{708AC680-7C7A-4210-86EB-F4B838FF6482}">
      <dgm:prSet phldrT="[Text]"/>
      <dgm:spPr/>
      <dgm:t>
        <a:bodyPr/>
        <a:lstStyle/>
        <a:p>
          <a:r>
            <a:rPr lang="en-GB"/>
            <a:t>Cost of tech</a:t>
          </a:r>
        </a:p>
      </dgm:t>
    </dgm:pt>
    <dgm:pt modelId="{034066BD-2C87-4346-8CD1-6ED9A73CA513}" type="parTrans" cxnId="{D26363FF-36B8-4D80-9A16-729D82555484}">
      <dgm:prSet/>
      <dgm:spPr/>
      <dgm:t>
        <a:bodyPr/>
        <a:lstStyle/>
        <a:p>
          <a:endParaRPr lang="en-GB"/>
        </a:p>
      </dgm:t>
    </dgm:pt>
    <dgm:pt modelId="{B1927127-B340-4A9C-83B6-4C0E395D9C92}" type="sibTrans" cxnId="{D26363FF-36B8-4D80-9A16-729D82555484}">
      <dgm:prSet/>
      <dgm:spPr/>
      <dgm:t>
        <a:bodyPr/>
        <a:lstStyle/>
        <a:p>
          <a:endParaRPr lang="en-GB"/>
        </a:p>
      </dgm:t>
    </dgm:pt>
    <dgm:pt modelId="{54BD1399-8028-431B-8584-F796CA08AB4E}">
      <dgm:prSet phldrT="[Text]"/>
      <dgm:spPr/>
      <dgm:t>
        <a:bodyPr/>
        <a:lstStyle/>
        <a:p>
          <a:r>
            <a:rPr lang="en-GB"/>
            <a:t>Knowledge of tech</a:t>
          </a:r>
        </a:p>
      </dgm:t>
    </dgm:pt>
    <dgm:pt modelId="{51AC2C66-049F-4FD3-B7F2-56D76CDDC335}" type="parTrans" cxnId="{87E905FB-D3A6-43D7-A2B2-E992203CE76B}">
      <dgm:prSet/>
      <dgm:spPr/>
      <dgm:t>
        <a:bodyPr/>
        <a:lstStyle/>
        <a:p>
          <a:endParaRPr lang="en-GB"/>
        </a:p>
      </dgm:t>
    </dgm:pt>
    <dgm:pt modelId="{91CCF0B9-579B-4E66-85FE-C6AD2A3C7436}" type="sibTrans" cxnId="{87E905FB-D3A6-43D7-A2B2-E992203CE76B}">
      <dgm:prSet/>
      <dgm:spPr/>
      <dgm:t>
        <a:bodyPr/>
        <a:lstStyle/>
        <a:p>
          <a:endParaRPr lang="en-GB"/>
        </a:p>
      </dgm:t>
    </dgm:pt>
    <dgm:pt modelId="{9E466B4B-37F8-467B-977B-FDD29A6BAA31}">
      <dgm:prSet phldrT="[Text]"/>
      <dgm:spPr/>
      <dgm:t>
        <a:bodyPr/>
        <a:lstStyle/>
        <a:p>
          <a:r>
            <a:rPr lang="en-GB"/>
            <a:t>Hacking</a:t>
          </a:r>
        </a:p>
      </dgm:t>
    </dgm:pt>
    <dgm:pt modelId="{312C763B-B8AB-4C76-8755-DD4CC9D9AC04}" type="parTrans" cxnId="{01DB01E3-4E05-4385-A586-2F36CD9F1EE2}">
      <dgm:prSet/>
      <dgm:spPr/>
      <dgm:t>
        <a:bodyPr/>
        <a:lstStyle/>
        <a:p>
          <a:endParaRPr lang="en-GB"/>
        </a:p>
      </dgm:t>
    </dgm:pt>
    <dgm:pt modelId="{49FDA965-F935-4D15-BD17-103E0898D5DA}" type="sibTrans" cxnId="{01DB01E3-4E05-4385-A586-2F36CD9F1EE2}">
      <dgm:prSet/>
      <dgm:spPr/>
      <dgm:t>
        <a:bodyPr/>
        <a:lstStyle/>
        <a:p>
          <a:endParaRPr lang="en-GB"/>
        </a:p>
      </dgm:t>
    </dgm:pt>
    <dgm:pt modelId="{B26DE823-919B-4314-963C-8DFC18BA97C0}">
      <dgm:prSet phldrT="[Text]"/>
      <dgm:spPr/>
      <dgm:t>
        <a:bodyPr/>
        <a:lstStyle/>
        <a:p>
          <a:r>
            <a:rPr lang="en-GB"/>
            <a:t>Legislation/licences</a:t>
          </a:r>
        </a:p>
      </dgm:t>
    </dgm:pt>
    <dgm:pt modelId="{45B91F45-C432-4156-86BD-7B508E0F5EFE}" type="parTrans" cxnId="{11471D10-586A-4CDD-B39E-1A2E47F7E097}">
      <dgm:prSet/>
      <dgm:spPr/>
      <dgm:t>
        <a:bodyPr/>
        <a:lstStyle/>
        <a:p>
          <a:endParaRPr lang="en-GB"/>
        </a:p>
      </dgm:t>
    </dgm:pt>
    <dgm:pt modelId="{2299A0F9-735C-4367-9672-7FDE6F60636F}" type="sibTrans" cxnId="{11471D10-586A-4CDD-B39E-1A2E47F7E097}">
      <dgm:prSet/>
      <dgm:spPr/>
      <dgm:t>
        <a:bodyPr/>
        <a:lstStyle/>
        <a:p>
          <a:endParaRPr lang="en-GB"/>
        </a:p>
      </dgm:t>
    </dgm:pt>
    <dgm:pt modelId="{8697747D-9EBA-42D3-9399-8628852F393A}">
      <dgm:prSet phldrT="[Text]"/>
      <dgm:spPr/>
      <dgm:t>
        <a:bodyPr/>
        <a:lstStyle/>
        <a:p>
          <a:r>
            <a:rPr lang="en-GB"/>
            <a:t>Blended learning</a:t>
          </a:r>
        </a:p>
      </dgm:t>
    </dgm:pt>
    <dgm:pt modelId="{50D2FDA5-999A-4284-BE1E-E11FC61FB6D4}" type="parTrans" cxnId="{06446F0D-1930-4359-89E7-EF97AEC59F33}">
      <dgm:prSet/>
      <dgm:spPr/>
      <dgm:t>
        <a:bodyPr/>
        <a:lstStyle/>
        <a:p>
          <a:endParaRPr lang="en-GB"/>
        </a:p>
      </dgm:t>
    </dgm:pt>
    <dgm:pt modelId="{6AF9E094-47DA-4FCD-9D78-E32E981412FA}" type="sibTrans" cxnId="{06446F0D-1930-4359-89E7-EF97AEC59F33}">
      <dgm:prSet/>
      <dgm:spPr/>
      <dgm:t>
        <a:bodyPr/>
        <a:lstStyle/>
        <a:p>
          <a:endParaRPr lang="en-GB"/>
        </a:p>
      </dgm:t>
    </dgm:pt>
    <dgm:pt modelId="{2D1BB4DC-A8A9-456B-8440-E732F237AA73}">
      <dgm:prSet phldrT="[Text]"/>
      <dgm:spPr/>
      <dgm:t>
        <a:bodyPr/>
        <a:lstStyle/>
        <a:p>
          <a:r>
            <a:rPr lang="en-GB"/>
            <a:t>ALN/Neurodiversity</a:t>
          </a:r>
        </a:p>
      </dgm:t>
    </dgm:pt>
    <dgm:pt modelId="{23BFC204-4B21-47C6-BBE1-27D405130F55}" type="parTrans" cxnId="{D332F172-C005-4BE9-8EE6-5773E189E166}">
      <dgm:prSet/>
      <dgm:spPr/>
      <dgm:t>
        <a:bodyPr/>
        <a:lstStyle/>
        <a:p>
          <a:endParaRPr lang="en-GB"/>
        </a:p>
      </dgm:t>
    </dgm:pt>
    <dgm:pt modelId="{D39CDCD8-A110-4D4F-A562-6744B92B33CE}" type="sibTrans" cxnId="{D332F172-C005-4BE9-8EE6-5773E189E166}">
      <dgm:prSet/>
      <dgm:spPr/>
      <dgm:t>
        <a:bodyPr/>
        <a:lstStyle/>
        <a:p>
          <a:endParaRPr lang="en-GB"/>
        </a:p>
      </dgm:t>
    </dgm:pt>
    <dgm:pt modelId="{F7CA7B6B-7747-4B39-9917-D2EBD19FE995}">
      <dgm:prSet phldrT="[Text]"/>
      <dgm:spPr/>
      <dgm:t>
        <a:bodyPr/>
        <a:lstStyle/>
        <a:p>
          <a:r>
            <a:rPr lang="en-GB"/>
            <a:t>H&amp;S for children</a:t>
          </a:r>
        </a:p>
      </dgm:t>
    </dgm:pt>
    <dgm:pt modelId="{033A260A-AC0C-41A4-AE4A-C0378BB6CD53}" type="parTrans" cxnId="{7E790733-6C32-4366-AA3B-4C8C3BD5C313}">
      <dgm:prSet/>
      <dgm:spPr/>
      <dgm:t>
        <a:bodyPr/>
        <a:lstStyle/>
        <a:p>
          <a:endParaRPr lang="en-GB"/>
        </a:p>
      </dgm:t>
    </dgm:pt>
    <dgm:pt modelId="{2427782B-2A60-43E9-905A-8ACF1865372A}" type="sibTrans" cxnId="{7E790733-6C32-4366-AA3B-4C8C3BD5C313}">
      <dgm:prSet/>
      <dgm:spPr/>
      <dgm:t>
        <a:bodyPr/>
        <a:lstStyle/>
        <a:p>
          <a:endParaRPr lang="en-GB"/>
        </a:p>
      </dgm:t>
    </dgm:pt>
    <dgm:pt modelId="{52DC4E39-E545-4A47-A730-DE4566C07011}">
      <dgm:prSet phldrT="[Text]"/>
      <dgm:spPr/>
      <dgm:t>
        <a:bodyPr/>
        <a:lstStyle/>
        <a:p>
          <a:r>
            <a:rPr lang="en-GB"/>
            <a:t>Employment law</a:t>
          </a:r>
        </a:p>
      </dgm:t>
    </dgm:pt>
    <dgm:pt modelId="{42A0D9EB-7C14-4CD7-9CF5-A33224EC36BE}" type="parTrans" cxnId="{1BDA81C9-CFB2-4B82-A5E5-314FB458F038}">
      <dgm:prSet/>
      <dgm:spPr/>
      <dgm:t>
        <a:bodyPr/>
        <a:lstStyle/>
        <a:p>
          <a:endParaRPr lang="en-GB"/>
        </a:p>
      </dgm:t>
    </dgm:pt>
    <dgm:pt modelId="{5081CF76-3C02-4D58-B0C0-78348126FC1A}" type="sibTrans" cxnId="{1BDA81C9-CFB2-4B82-A5E5-314FB458F038}">
      <dgm:prSet/>
      <dgm:spPr/>
      <dgm:t>
        <a:bodyPr/>
        <a:lstStyle/>
        <a:p>
          <a:endParaRPr lang="en-GB"/>
        </a:p>
      </dgm:t>
    </dgm:pt>
    <dgm:pt modelId="{DD746A00-9AE6-42A7-8F56-6B88BF592B06}">
      <dgm:prSet phldrT="[Text]"/>
      <dgm:spPr/>
      <dgm:t>
        <a:bodyPr/>
        <a:lstStyle/>
        <a:p>
          <a:r>
            <a:rPr lang="en-GB"/>
            <a:t>Coronavirus</a:t>
          </a:r>
        </a:p>
      </dgm:t>
    </dgm:pt>
    <dgm:pt modelId="{C13FCA4B-50BA-4219-BF18-E724436F1D95}" type="parTrans" cxnId="{C59AF88F-CAF1-4D9C-AF22-BC0FDC27EEB0}">
      <dgm:prSet/>
      <dgm:spPr/>
      <dgm:t>
        <a:bodyPr/>
        <a:lstStyle/>
        <a:p>
          <a:endParaRPr lang="en-GB"/>
        </a:p>
      </dgm:t>
    </dgm:pt>
    <dgm:pt modelId="{F7014BD8-151D-4B32-9D8F-23B4603F7FBC}" type="sibTrans" cxnId="{C59AF88F-CAF1-4D9C-AF22-BC0FDC27EEB0}">
      <dgm:prSet/>
      <dgm:spPr/>
      <dgm:t>
        <a:bodyPr/>
        <a:lstStyle/>
        <a:p>
          <a:endParaRPr lang="en-GB"/>
        </a:p>
      </dgm:t>
    </dgm:pt>
    <dgm:pt modelId="{C349D130-234A-428A-A7FA-7BF5BC423BE2}">
      <dgm:prSet phldrT="[Text]"/>
      <dgm:spPr/>
      <dgm:t>
        <a:bodyPr/>
        <a:lstStyle/>
        <a:p>
          <a:r>
            <a:rPr lang="en-GB"/>
            <a:t>Carbon footprint - travelling to different sites</a:t>
          </a:r>
        </a:p>
      </dgm:t>
    </dgm:pt>
    <dgm:pt modelId="{683E05B0-FB40-4E56-B76C-7961BDF780FA}" type="parTrans" cxnId="{F3C1CE2E-4C7D-4899-8A8D-2D20F703625F}">
      <dgm:prSet/>
      <dgm:spPr/>
      <dgm:t>
        <a:bodyPr/>
        <a:lstStyle/>
        <a:p>
          <a:endParaRPr lang="en-GB"/>
        </a:p>
      </dgm:t>
    </dgm:pt>
    <dgm:pt modelId="{3FEF5845-D581-4351-A67C-E2A4133F2AF0}" type="sibTrans" cxnId="{F3C1CE2E-4C7D-4899-8A8D-2D20F703625F}">
      <dgm:prSet/>
      <dgm:spPr/>
      <dgm:t>
        <a:bodyPr/>
        <a:lstStyle/>
        <a:p>
          <a:endParaRPr lang="en-GB"/>
        </a:p>
      </dgm:t>
    </dgm:pt>
    <dgm:pt modelId="{A4AFF338-E39D-45D6-981E-1F760FCE933A}">
      <dgm:prSet phldrT="[Text]"/>
      <dgm:spPr/>
      <dgm:t>
        <a:bodyPr/>
        <a:lstStyle/>
        <a:p>
          <a:endParaRPr lang="en-GB"/>
        </a:p>
      </dgm:t>
    </dgm:pt>
    <dgm:pt modelId="{D82757D4-284B-4C1E-A3D4-6E79D09336EA}" type="parTrans" cxnId="{B977BE7D-52DF-4ECB-9FF8-D55949D8140F}">
      <dgm:prSet/>
      <dgm:spPr/>
      <dgm:t>
        <a:bodyPr/>
        <a:lstStyle/>
        <a:p>
          <a:endParaRPr lang="en-GB"/>
        </a:p>
      </dgm:t>
    </dgm:pt>
    <dgm:pt modelId="{BB34AC35-9B4D-4CDD-9425-C96ECA14D84D}" type="sibTrans" cxnId="{B977BE7D-52DF-4ECB-9FF8-D55949D8140F}">
      <dgm:prSet/>
      <dgm:spPr/>
      <dgm:t>
        <a:bodyPr/>
        <a:lstStyle/>
        <a:p>
          <a:endParaRPr lang="en-GB"/>
        </a:p>
      </dgm:t>
    </dgm:pt>
    <dgm:pt modelId="{D75FB21E-B965-4E53-93EB-6A4B5B743A10}">
      <dgm:prSet phldrT="[Text]"/>
      <dgm:spPr/>
      <dgm:t>
        <a:bodyPr/>
        <a:lstStyle/>
        <a:p>
          <a:r>
            <a:rPr lang="en-GB"/>
            <a:t>Networking </a:t>
          </a:r>
        </a:p>
      </dgm:t>
    </dgm:pt>
    <dgm:pt modelId="{F1780FEA-1E86-45A7-B8DC-DECFFC998D08}" type="parTrans" cxnId="{2878C6C0-79FC-4309-AA91-19951BFDBFB6}">
      <dgm:prSet/>
      <dgm:spPr/>
      <dgm:t>
        <a:bodyPr/>
        <a:lstStyle/>
        <a:p>
          <a:endParaRPr lang="en-GB"/>
        </a:p>
      </dgm:t>
    </dgm:pt>
    <dgm:pt modelId="{1ADC58EC-87DE-4958-B26A-7771EC5AD1DF}" type="sibTrans" cxnId="{2878C6C0-79FC-4309-AA91-19951BFDBFB6}">
      <dgm:prSet/>
      <dgm:spPr/>
      <dgm:t>
        <a:bodyPr/>
        <a:lstStyle/>
        <a:p>
          <a:endParaRPr lang="en-GB"/>
        </a:p>
      </dgm:t>
    </dgm:pt>
    <dgm:pt modelId="{47D6066C-367E-45EA-94D7-27805B299FB9}">
      <dgm:prSet phldrT="[Text]"/>
      <dgm:spPr/>
      <dgm:t>
        <a:bodyPr/>
        <a:lstStyle/>
        <a:p>
          <a:r>
            <a:rPr lang="en-GB"/>
            <a:t>ILM Fees</a:t>
          </a:r>
        </a:p>
      </dgm:t>
    </dgm:pt>
    <dgm:pt modelId="{E5840E52-502B-43DF-909F-BE22AD8C3304}" type="parTrans" cxnId="{0F186415-CB57-40CC-B7CF-32D41773A88D}">
      <dgm:prSet/>
      <dgm:spPr/>
      <dgm:t>
        <a:bodyPr/>
        <a:lstStyle/>
        <a:p>
          <a:endParaRPr lang="en-GB"/>
        </a:p>
      </dgm:t>
    </dgm:pt>
    <dgm:pt modelId="{93DF3B9F-E0DC-4412-93E3-316AE57A7439}" type="sibTrans" cxnId="{0F186415-CB57-40CC-B7CF-32D41773A88D}">
      <dgm:prSet/>
      <dgm:spPr/>
      <dgm:t>
        <a:bodyPr/>
        <a:lstStyle/>
        <a:p>
          <a:endParaRPr lang="en-GB"/>
        </a:p>
      </dgm:t>
    </dgm:pt>
    <dgm:pt modelId="{607AAE4F-A201-43C8-8FCC-1BE8AE5018CA}">
      <dgm:prSet phldrT="[Text]"/>
      <dgm:spPr/>
      <dgm:t>
        <a:bodyPr/>
        <a:lstStyle/>
        <a:p>
          <a:r>
            <a:rPr lang="en-GB"/>
            <a:t>Labour fees of managers being away from department</a:t>
          </a:r>
        </a:p>
      </dgm:t>
    </dgm:pt>
    <dgm:pt modelId="{544A58D5-F34E-440F-8EA0-DEAA7398B996}" type="parTrans" cxnId="{7C08E7D9-2AE3-4C32-93BE-142686B0F9DF}">
      <dgm:prSet/>
      <dgm:spPr/>
      <dgm:t>
        <a:bodyPr/>
        <a:lstStyle/>
        <a:p>
          <a:endParaRPr lang="en-GB"/>
        </a:p>
      </dgm:t>
    </dgm:pt>
    <dgm:pt modelId="{4293E0B0-8F92-4D2C-8815-8178327211E8}" type="sibTrans" cxnId="{7C08E7D9-2AE3-4C32-93BE-142686B0F9DF}">
      <dgm:prSet/>
      <dgm:spPr/>
      <dgm:t>
        <a:bodyPr/>
        <a:lstStyle/>
        <a:p>
          <a:endParaRPr lang="en-GB"/>
        </a:p>
      </dgm:t>
    </dgm:pt>
    <dgm:pt modelId="{E8D8D05F-4380-4EE8-B0A7-8216C49C1C42}">
      <dgm:prSet phldrT="[Text]"/>
      <dgm:spPr/>
      <dgm:t>
        <a:bodyPr/>
        <a:lstStyle/>
        <a:p>
          <a:r>
            <a:rPr lang="en-GB"/>
            <a:t>Return of investment</a:t>
          </a:r>
        </a:p>
      </dgm:t>
    </dgm:pt>
    <dgm:pt modelId="{7111C0AE-DC30-45B8-8D0A-D827C5B2B043}" type="parTrans" cxnId="{34069AE3-5946-4B92-9EE9-A389F407FA2B}">
      <dgm:prSet/>
      <dgm:spPr/>
      <dgm:t>
        <a:bodyPr/>
        <a:lstStyle/>
        <a:p>
          <a:endParaRPr lang="en-GB"/>
        </a:p>
      </dgm:t>
    </dgm:pt>
    <dgm:pt modelId="{8483DFAF-9037-4BDA-9739-14AAA3B769EE}" type="sibTrans" cxnId="{34069AE3-5946-4B92-9EE9-A389F407FA2B}">
      <dgm:prSet/>
      <dgm:spPr/>
      <dgm:t>
        <a:bodyPr/>
        <a:lstStyle/>
        <a:p>
          <a:endParaRPr lang="en-GB"/>
        </a:p>
      </dgm:t>
    </dgm:pt>
    <dgm:pt modelId="{9C7E40D2-C1D5-4624-8E62-2B21060AC78B}">
      <dgm:prSet phldrT="[Text]"/>
      <dgm:spPr/>
      <dgm:t>
        <a:bodyPr/>
        <a:lstStyle/>
        <a:p>
          <a:r>
            <a:rPr lang="en-GB"/>
            <a:t>Workload of coaches as senior roles</a:t>
          </a:r>
        </a:p>
      </dgm:t>
    </dgm:pt>
    <dgm:pt modelId="{66449818-67A9-45F8-8243-2FD5914E2F6D}" type="parTrans" cxnId="{987A1735-56A2-4C56-9DA7-3A3E593F60C7}">
      <dgm:prSet/>
      <dgm:spPr/>
      <dgm:t>
        <a:bodyPr/>
        <a:lstStyle/>
        <a:p>
          <a:endParaRPr lang="en-GB"/>
        </a:p>
      </dgm:t>
    </dgm:pt>
    <dgm:pt modelId="{FA48A16F-7271-4EA1-87E6-7D7BDB18CB20}" type="sibTrans" cxnId="{987A1735-56A2-4C56-9DA7-3A3E593F60C7}">
      <dgm:prSet/>
      <dgm:spPr/>
      <dgm:t>
        <a:bodyPr/>
        <a:lstStyle/>
        <a:p>
          <a:endParaRPr lang="en-GB"/>
        </a:p>
      </dgm:t>
    </dgm:pt>
    <dgm:pt modelId="{BFDEDEF5-6151-444F-90C3-C10666E32031}">
      <dgm:prSet phldrT="[Text]"/>
      <dgm:spPr/>
      <dgm:t>
        <a:bodyPr/>
        <a:lstStyle/>
        <a:p>
          <a:r>
            <a:rPr lang="en-GB"/>
            <a:t>Travel costs</a:t>
          </a:r>
        </a:p>
      </dgm:t>
    </dgm:pt>
    <dgm:pt modelId="{F157B0E4-6D98-49F9-9869-240288BF3C52}" type="parTrans" cxnId="{3B79BF2C-CAF3-4CF9-BC2E-1DB2458D6B01}">
      <dgm:prSet/>
      <dgm:spPr/>
      <dgm:t>
        <a:bodyPr/>
        <a:lstStyle/>
        <a:p>
          <a:endParaRPr lang="en-GB"/>
        </a:p>
      </dgm:t>
    </dgm:pt>
    <dgm:pt modelId="{03ED042A-BD5E-4E42-831F-BF4388C52A27}" type="sibTrans" cxnId="{3B79BF2C-CAF3-4CF9-BC2E-1DB2458D6B01}">
      <dgm:prSet/>
      <dgm:spPr/>
      <dgm:t>
        <a:bodyPr/>
        <a:lstStyle/>
        <a:p>
          <a:endParaRPr lang="en-GB"/>
        </a:p>
      </dgm:t>
    </dgm:pt>
    <dgm:pt modelId="{8FE62EA2-E2B3-4D03-941A-38F67E98F978}">
      <dgm:prSet phldrT="[Text]"/>
      <dgm:spPr/>
      <dgm:t>
        <a:bodyPr/>
        <a:lstStyle/>
        <a:p>
          <a:r>
            <a:rPr lang="en-GB"/>
            <a:t>Equality Act 2010</a:t>
          </a:r>
        </a:p>
      </dgm:t>
    </dgm:pt>
    <dgm:pt modelId="{2FD9E071-595C-4144-9A7F-FE521060B992}" type="parTrans" cxnId="{29BE34F3-9842-4A88-B2F1-FAEA00C013E3}">
      <dgm:prSet/>
      <dgm:spPr/>
      <dgm:t>
        <a:bodyPr/>
        <a:lstStyle/>
        <a:p>
          <a:endParaRPr lang="en-GB"/>
        </a:p>
      </dgm:t>
    </dgm:pt>
    <dgm:pt modelId="{884D65D9-A802-47C1-9121-2DDB815E91CA}" type="sibTrans" cxnId="{29BE34F3-9842-4A88-B2F1-FAEA00C013E3}">
      <dgm:prSet/>
      <dgm:spPr/>
      <dgm:t>
        <a:bodyPr/>
        <a:lstStyle/>
        <a:p>
          <a:endParaRPr lang="en-GB"/>
        </a:p>
      </dgm:t>
    </dgm:pt>
    <dgm:pt modelId="{A9AF4368-ECDF-43B7-B9ED-6352C942445A}" type="pres">
      <dgm:prSet presAssocID="{6D498547-1CD5-43A5-BF5C-A338B478E7A2}" presName="diagram" presStyleCnt="0">
        <dgm:presLayoutVars>
          <dgm:dir/>
          <dgm:resizeHandles val="exact"/>
        </dgm:presLayoutVars>
      </dgm:prSet>
      <dgm:spPr/>
    </dgm:pt>
    <dgm:pt modelId="{DE1D1118-CDFE-4CA9-B8E8-13524FF2EFA0}" type="pres">
      <dgm:prSet presAssocID="{C8B8FB79-8AD4-44E9-AD01-CA723C1379C9}" presName="node" presStyleLbl="node1" presStyleIdx="0" presStyleCnt="6">
        <dgm:presLayoutVars>
          <dgm:bulletEnabled val="1"/>
        </dgm:presLayoutVars>
      </dgm:prSet>
      <dgm:spPr/>
    </dgm:pt>
    <dgm:pt modelId="{028F3F40-1F21-4ED4-B1F7-FA93A63EC1B8}" type="pres">
      <dgm:prSet presAssocID="{3D29450D-07BF-440D-910F-94F0C7F65CCA}" presName="sibTrans" presStyleCnt="0"/>
      <dgm:spPr/>
    </dgm:pt>
    <dgm:pt modelId="{49466DB8-1AF0-4A07-94AB-F9E9A88DC1D6}" type="pres">
      <dgm:prSet presAssocID="{063806C6-C238-4923-89BA-E82D78413FAA}" presName="node" presStyleLbl="node1" presStyleIdx="1" presStyleCnt="6">
        <dgm:presLayoutVars>
          <dgm:bulletEnabled val="1"/>
        </dgm:presLayoutVars>
      </dgm:prSet>
      <dgm:spPr/>
    </dgm:pt>
    <dgm:pt modelId="{9A89CA70-0B0D-4876-AD35-04F5368E1A3C}" type="pres">
      <dgm:prSet presAssocID="{46B0826D-0C7F-49E9-AD68-43331904D298}" presName="sibTrans" presStyleCnt="0"/>
      <dgm:spPr/>
    </dgm:pt>
    <dgm:pt modelId="{42342209-23EF-47B8-B92A-721A4EB50491}" type="pres">
      <dgm:prSet presAssocID="{9CD07879-27E1-40A9-9B27-53CAD95482F6}" presName="node" presStyleLbl="node1" presStyleIdx="2" presStyleCnt="6">
        <dgm:presLayoutVars>
          <dgm:bulletEnabled val="1"/>
        </dgm:presLayoutVars>
      </dgm:prSet>
      <dgm:spPr/>
    </dgm:pt>
    <dgm:pt modelId="{E3FFBD91-BF4D-44D3-80C0-0D0D0DB09918}" type="pres">
      <dgm:prSet presAssocID="{0904A4F6-FBBE-44B3-94AA-3D2A557CCDF9}" presName="sibTrans" presStyleCnt="0"/>
      <dgm:spPr/>
    </dgm:pt>
    <dgm:pt modelId="{3671D0DF-F649-4C13-AF2A-6BB2633DFDC1}" type="pres">
      <dgm:prSet presAssocID="{1D52A4FE-E085-415B-9CAF-3324FC6FFA26}" presName="node" presStyleLbl="node1" presStyleIdx="3" presStyleCnt="6">
        <dgm:presLayoutVars>
          <dgm:bulletEnabled val="1"/>
        </dgm:presLayoutVars>
      </dgm:prSet>
      <dgm:spPr/>
    </dgm:pt>
    <dgm:pt modelId="{1CBB9ADC-4D81-4B22-9769-3DEDED877835}" type="pres">
      <dgm:prSet presAssocID="{B75E22F5-3A29-49E7-A028-45507288216A}" presName="sibTrans" presStyleCnt="0"/>
      <dgm:spPr/>
    </dgm:pt>
    <dgm:pt modelId="{B43DC136-668A-480B-BE62-7A5D973E3229}" type="pres">
      <dgm:prSet presAssocID="{4F43F68A-49FC-446A-B518-B9245A8C11EE}" presName="node" presStyleLbl="node1" presStyleIdx="4" presStyleCnt="6">
        <dgm:presLayoutVars>
          <dgm:bulletEnabled val="1"/>
        </dgm:presLayoutVars>
      </dgm:prSet>
      <dgm:spPr/>
    </dgm:pt>
    <dgm:pt modelId="{959F0C8B-E7E0-4F35-91FA-05D26BBE3FBA}" type="pres">
      <dgm:prSet presAssocID="{FA6B3DEC-56A4-473C-B77B-A8A56D29AA81}" presName="sibTrans" presStyleCnt="0"/>
      <dgm:spPr/>
    </dgm:pt>
    <dgm:pt modelId="{CE0CA7E7-9EC4-4DC3-96B0-17FC46663431}" type="pres">
      <dgm:prSet presAssocID="{0E569970-A84B-48A4-B4D8-59A2E75A0AF3}" presName="node" presStyleLbl="node1" presStyleIdx="5" presStyleCnt="6">
        <dgm:presLayoutVars>
          <dgm:bulletEnabled val="1"/>
        </dgm:presLayoutVars>
      </dgm:prSet>
      <dgm:spPr/>
    </dgm:pt>
  </dgm:ptLst>
  <dgm:cxnLst>
    <dgm:cxn modelId="{24F8760A-FAC4-4456-8986-3F3A819C4621}" type="presOf" srcId="{BFDEDEF5-6151-444F-90C3-C10666E32031}" destId="{49466DB8-1AF0-4A07-94AB-F9E9A88DC1D6}" srcOrd="0" destOrd="5" presId="urn:microsoft.com/office/officeart/2005/8/layout/default"/>
    <dgm:cxn modelId="{4589A40C-53B2-4CAA-8A53-F3B3E88C23F8}" srcId="{0E569970-A84B-48A4-B4D8-59A2E75A0AF3}" destId="{3F7C1CBA-1039-44FB-92E8-81D6AE9984D1}" srcOrd="0" destOrd="0" parTransId="{8FDB62ED-BF27-4302-9B23-47E3CB3B10AE}" sibTransId="{D47DB85A-D860-4F7E-B244-52D1A1074E25}"/>
    <dgm:cxn modelId="{06446F0D-1930-4359-89E7-EF97AEC59F33}" srcId="{1D52A4FE-E085-415B-9CAF-3324FC6FFA26}" destId="{8697747D-9EBA-42D3-9399-8628852F393A}" srcOrd="5" destOrd="0" parTransId="{50D2FDA5-999A-4284-BE1E-E11FC61FB6D4}" sibTransId="{6AF9E094-47DA-4FCD-9D78-E32E981412FA}"/>
    <dgm:cxn modelId="{11471D10-586A-4CDD-B39E-1A2E47F7E097}" srcId="{1D52A4FE-E085-415B-9CAF-3324FC6FFA26}" destId="{B26DE823-919B-4314-963C-8DFC18BA97C0}" srcOrd="4" destOrd="0" parTransId="{45B91F45-C432-4156-86BD-7B508E0F5EFE}" sibTransId="{2299A0F9-735C-4367-9672-7FDE6F60636F}"/>
    <dgm:cxn modelId="{0F186415-CB57-40CC-B7CF-32D41773A88D}" srcId="{063806C6-C238-4923-89BA-E82D78413FAA}" destId="{47D6066C-367E-45EA-94D7-27805B299FB9}" srcOrd="1" destOrd="0" parTransId="{E5840E52-502B-43DF-909F-BE22AD8C3304}" sibTransId="{93DF3B9F-E0DC-4412-93E3-316AE57A7439}"/>
    <dgm:cxn modelId="{0DDEFB16-3876-4A3D-8B2E-97A2DAA02C33}" srcId="{C8B8FB79-8AD4-44E9-AD01-CA723C1379C9}" destId="{238B8E79-888E-4043-89FF-22855BFB39DC}" srcOrd="0" destOrd="0" parTransId="{B9D8D0A7-D691-4645-A00A-B3773D4BB73A}" sibTransId="{A88F0017-9452-4501-AFDC-22912C044993}"/>
    <dgm:cxn modelId="{3E6FC41B-1C84-4FD3-B3B4-0B0D3D4BEE01}" srcId="{9CD07879-27E1-40A9-9B27-53CAD95482F6}" destId="{B7FFA8AE-38CC-48D4-9E3A-2D31E58BD073}" srcOrd="3" destOrd="0" parTransId="{14BBB2FE-09F4-41D3-9C86-705FB4B09AE9}" sibTransId="{E59C33AA-F33B-4599-9803-FD35AA3D4BFA}"/>
    <dgm:cxn modelId="{5B53001C-B1BB-420B-98F7-BF3E4117C45B}" srcId="{1D52A4FE-E085-415B-9CAF-3324FC6FFA26}" destId="{BF4CC0C3-EF9F-479E-8429-7D935C64CB4E}" srcOrd="0" destOrd="0" parTransId="{79D68828-58A1-45E6-AF5F-9D9FDA77B94F}" sibTransId="{3B62A041-A1B7-4909-B7E0-649F848AA53F}"/>
    <dgm:cxn modelId="{062F1926-F2F6-45EC-9F1A-60A135AEE902}" type="presOf" srcId="{6D498547-1CD5-43A5-BF5C-A338B478E7A2}" destId="{A9AF4368-ECDF-43B7-B9ED-6352C942445A}" srcOrd="0" destOrd="0" presId="urn:microsoft.com/office/officeart/2005/8/layout/default"/>
    <dgm:cxn modelId="{3EA70F2C-D6F4-4131-8658-DD00B8D03D68}" type="presOf" srcId="{C8B8FB79-8AD4-44E9-AD01-CA723C1379C9}" destId="{DE1D1118-CDFE-4CA9-B8E8-13524FF2EFA0}" srcOrd="0" destOrd="0" presId="urn:microsoft.com/office/officeart/2005/8/layout/default"/>
    <dgm:cxn modelId="{3B79BF2C-CAF3-4CF9-BC2E-1DB2458D6B01}" srcId="{063806C6-C238-4923-89BA-E82D78413FAA}" destId="{BFDEDEF5-6151-444F-90C3-C10666E32031}" srcOrd="4" destOrd="0" parTransId="{F157B0E4-6D98-49F9-9869-240288BF3C52}" sibTransId="{03ED042A-BD5E-4E42-831F-BF4388C52A27}"/>
    <dgm:cxn modelId="{F3C1CE2E-4C7D-4899-8A8D-2D20F703625F}" srcId="{0E569970-A84B-48A4-B4D8-59A2E75A0AF3}" destId="{C349D130-234A-428A-A7FA-7BF5BC423BE2}" srcOrd="2" destOrd="0" parTransId="{683E05B0-FB40-4E56-B76C-7961BDF780FA}" sibTransId="{3FEF5845-D581-4351-A67C-E2A4133F2AF0}"/>
    <dgm:cxn modelId="{7E790733-6C32-4366-AA3B-4C8C3BD5C313}" srcId="{4F43F68A-49FC-446A-B518-B9245A8C11EE}" destId="{F7CA7B6B-7747-4B39-9917-D2EBD19FE995}" srcOrd="2" destOrd="0" parTransId="{033A260A-AC0C-41A4-AE4A-C0378BB6CD53}" sibTransId="{2427782B-2A60-43E9-905A-8ACF1865372A}"/>
    <dgm:cxn modelId="{987A1735-56A2-4C56-9DA7-3A3E593F60C7}" srcId="{9CD07879-27E1-40A9-9B27-53CAD95482F6}" destId="{9C7E40D2-C1D5-4624-8E62-2B21060AC78B}" srcOrd="4" destOrd="0" parTransId="{66449818-67A9-45F8-8243-2FD5914E2F6D}" sibTransId="{FA48A16F-7271-4EA1-87E6-7D7BDB18CB20}"/>
    <dgm:cxn modelId="{7FF7FD5D-6BE8-4BF8-8866-B3BF8BC15BBF}" type="presOf" srcId="{F7CA7B6B-7747-4B39-9917-D2EBD19FE995}" destId="{B43DC136-668A-480B-BE62-7A5D973E3229}" srcOrd="0" destOrd="3" presId="urn:microsoft.com/office/officeart/2005/8/layout/default"/>
    <dgm:cxn modelId="{751F935E-CCED-44AE-B96B-696D627856CF}" type="presOf" srcId="{2D760484-8102-4E6A-8786-C075A92CDA5C}" destId="{DE1D1118-CDFE-4CA9-B8E8-13524FF2EFA0}" srcOrd="0" destOrd="2" presId="urn:microsoft.com/office/officeart/2005/8/layout/default"/>
    <dgm:cxn modelId="{E29C1160-D44B-4982-B8B5-CE162C0AA7AE}" type="presOf" srcId="{9C7E40D2-C1D5-4624-8E62-2B21060AC78B}" destId="{42342209-23EF-47B8-B92A-721A4EB50491}" srcOrd="0" destOrd="5" presId="urn:microsoft.com/office/officeart/2005/8/layout/default"/>
    <dgm:cxn modelId="{A92F4E60-C737-4959-8C95-123347269201}" srcId="{063806C6-C238-4923-89BA-E82D78413FAA}" destId="{F98ED5A7-1D6A-40D9-BAEB-BE5B9C716E5D}" srcOrd="0" destOrd="0" parTransId="{DC725FBB-F36B-483D-A930-718B6ADD63AD}" sibTransId="{E039503B-622C-4730-A3D7-693BEF9CAD63}"/>
    <dgm:cxn modelId="{968F5F42-33E1-4E14-96F5-D00FCC67250D}" type="presOf" srcId="{A4AFF338-E39D-45D6-981E-1F760FCE933A}" destId="{42342209-23EF-47B8-B92A-721A4EB50491}" srcOrd="0" destOrd="7" presId="urn:microsoft.com/office/officeart/2005/8/layout/default"/>
    <dgm:cxn modelId="{9C93FE42-C76E-461D-B4B5-851BDEC54558}" srcId="{6D498547-1CD5-43A5-BF5C-A338B478E7A2}" destId="{0E569970-A84B-48A4-B4D8-59A2E75A0AF3}" srcOrd="5" destOrd="0" parTransId="{004EC7FA-5561-47DB-9BD3-F70D5DD0B431}" sibTransId="{8ED7FA2A-49E2-4CAC-9B61-3016C00F918F}"/>
    <dgm:cxn modelId="{55037944-23D1-49AF-803E-0DFDDA884FEE}" srcId="{9CD07879-27E1-40A9-9B27-53CAD95482F6}" destId="{90B7D8B4-3F03-40AB-BFC3-00C8244B8FC5}" srcOrd="0" destOrd="0" parTransId="{6287A596-7769-44F8-BC68-8F5F89696F2D}" sibTransId="{8E6B8155-3D17-46A1-A05C-9FFB5F4C351F}"/>
    <dgm:cxn modelId="{46BA5047-36C8-4578-B623-5FFDF8C7F7AC}" type="presOf" srcId="{C30F191F-4985-40AF-B33B-5B4322EC3DAC}" destId="{B43DC136-668A-480B-BE62-7A5D973E3229}" srcOrd="0" destOrd="1" presId="urn:microsoft.com/office/officeart/2005/8/layout/default"/>
    <dgm:cxn modelId="{CB7E0F48-9276-46D9-987C-ECDFB7BC991C}" type="presOf" srcId="{FA592EC7-4E8A-4C77-A43A-F07BCE84B74F}" destId="{42342209-23EF-47B8-B92A-721A4EB50491}" srcOrd="0" destOrd="3" presId="urn:microsoft.com/office/officeart/2005/8/layout/default"/>
    <dgm:cxn modelId="{86921E6B-5A7C-4D33-9543-322C1F1CBCF3}" type="presOf" srcId="{14E9A184-0992-4384-A434-D26C123DB432}" destId="{49466DB8-1AF0-4A07-94AB-F9E9A88DC1D6}" srcOrd="0" destOrd="6" presId="urn:microsoft.com/office/officeart/2005/8/layout/default"/>
    <dgm:cxn modelId="{FDCF724F-057A-41ED-8305-7B51C683C6A4}" type="presOf" srcId="{BF4CC0C3-EF9F-479E-8429-7D935C64CB4E}" destId="{3671D0DF-F649-4C13-AF2A-6BB2633DFDC1}" srcOrd="0" destOrd="1" presId="urn:microsoft.com/office/officeart/2005/8/layout/default"/>
    <dgm:cxn modelId="{6F30AD70-AC82-4DDD-9353-F9A7CF161989}" srcId="{6D498547-1CD5-43A5-BF5C-A338B478E7A2}" destId="{C8B8FB79-8AD4-44E9-AD01-CA723C1379C9}" srcOrd="0" destOrd="0" parTransId="{85E0D36D-B418-4440-B8AB-F87D79B04C1C}" sibTransId="{3D29450D-07BF-440D-910F-94F0C7F65CCA}"/>
    <dgm:cxn modelId="{228AEF71-2180-4C8F-8857-8E1151DAACE4}" srcId="{6D498547-1CD5-43A5-BF5C-A338B478E7A2}" destId="{9CD07879-27E1-40A9-9B27-53CAD95482F6}" srcOrd="2" destOrd="0" parTransId="{83F42922-DD49-4B50-8634-6C18863A63DA}" sibTransId="{0904A4F6-FBBE-44B3-94AA-3D2A557CCDF9}"/>
    <dgm:cxn modelId="{D332F172-C005-4BE9-8EE6-5773E189E166}" srcId="{4F43F68A-49FC-446A-B518-B9245A8C11EE}" destId="{2D1BB4DC-A8A9-456B-8440-E732F237AA73}" srcOrd="1" destOrd="0" parTransId="{23BFC204-4B21-47C6-BBE1-27D405130F55}" sibTransId="{D39CDCD8-A110-4D4F-A562-6744B92B33CE}"/>
    <dgm:cxn modelId="{0FEAB873-3A89-4F4C-B593-837F1DA377FB}" srcId="{9CD07879-27E1-40A9-9B27-53CAD95482F6}" destId="{FA592EC7-4E8A-4C77-A43A-F07BCE84B74F}" srcOrd="2" destOrd="0" parTransId="{A7239CAE-D29A-4D31-83F9-C5ED0A52F7EF}" sibTransId="{23ED58F9-E72A-4688-952C-6EAABAE0E1AB}"/>
    <dgm:cxn modelId="{2AB75F59-4E4F-49A1-86AB-A0673F7FCD5B}" srcId="{6D498547-1CD5-43A5-BF5C-A338B478E7A2}" destId="{4F43F68A-49FC-446A-B518-B9245A8C11EE}" srcOrd="4" destOrd="0" parTransId="{754203D3-2576-4E67-8AF3-E653A11413C9}" sibTransId="{FA6B3DEC-56A4-473C-B77B-A8A56D29AA81}"/>
    <dgm:cxn modelId="{B977BE7D-52DF-4ECB-9FF8-D55949D8140F}" srcId="{9CD07879-27E1-40A9-9B27-53CAD95482F6}" destId="{A4AFF338-E39D-45D6-981E-1F760FCE933A}" srcOrd="6" destOrd="0" parTransId="{D82757D4-284B-4C1E-A3D4-6E79D09336EA}" sibTransId="{BB34AC35-9B4D-4CDD-9425-C96ECA14D84D}"/>
    <dgm:cxn modelId="{C59AF88F-CAF1-4D9C-AF22-BC0FDC27EEB0}" srcId="{0E569970-A84B-48A4-B4D8-59A2E75A0AF3}" destId="{DD746A00-9AE6-42A7-8F56-6B88BF592B06}" srcOrd="1" destOrd="0" parTransId="{C13FCA4B-50BA-4219-BF18-E724436F1D95}" sibTransId="{F7014BD8-151D-4B32-9D8F-23B4603F7FBC}"/>
    <dgm:cxn modelId="{0A594D94-C09B-4123-A360-35D8BC3BB3AD}" srcId="{9CD07879-27E1-40A9-9B27-53CAD95482F6}" destId="{05DBCF71-C22A-4B70-83DE-CE98F2B31D67}" srcOrd="1" destOrd="0" parTransId="{E4E066F8-325D-427F-A7A1-04B6E3EF5831}" sibTransId="{32157763-9B90-4559-99BE-B4FCF40CE62A}"/>
    <dgm:cxn modelId="{EABD8B94-B568-4C60-B75B-160891A0BA5F}" type="presOf" srcId="{3F7C1CBA-1039-44FB-92E8-81D6AE9984D1}" destId="{CE0CA7E7-9EC4-4DC3-96B0-17FC46663431}" srcOrd="0" destOrd="1" presId="urn:microsoft.com/office/officeart/2005/8/layout/default"/>
    <dgm:cxn modelId="{CA0FD49C-8799-4748-96CA-405741F44088}" type="presOf" srcId="{F98ED5A7-1D6A-40D9-BAEB-BE5B9C716E5D}" destId="{49466DB8-1AF0-4A07-94AB-F9E9A88DC1D6}" srcOrd="0" destOrd="1" presId="urn:microsoft.com/office/officeart/2005/8/layout/default"/>
    <dgm:cxn modelId="{17C7239F-C788-4728-B347-D74570E8614F}" type="presOf" srcId="{8FE62EA2-E2B3-4D03-941A-38F67E98F978}" destId="{B43DC136-668A-480B-BE62-7A5D973E3229}" srcOrd="0" destOrd="5" presId="urn:microsoft.com/office/officeart/2005/8/layout/default"/>
    <dgm:cxn modelId="{2D5314A4-366F-4096-B9E3-B23B9FF48DB2}" type="presOf" srcId="{238B8E79-888E-4043-89FF-22855BFB39DC}" destId="{DE1D1118-CDFE-4CA9-B8E8-13524FF2EFA0}" srcOrd="0" destOrd="1" presId="urn:microsoft.com/office/officeart/2005/8/layout/default"/>
    <dgm:cxn modelId="{64F92AA4-8652-4EB5-9EFB-D3F6E96AA1D2}" type="presOf" srcId="{8118A593-90B6-491F-88FC-CEEE5616F3F7}" destId="{DE1D1118-CDFE-4CA9-B8E8-13524FF2EFA0}" srcOrd="0" destOrd="3" presId="urn:microsoft.com/office/officeart/2005/8/layout/default"/>
    <dgm:cxn modelId="{5E290EA7-8346-4228-9147-034C172EDA0D}" type="presOf" srcId="{063806C6-C238-4923-89BA-E82D78413FAA}" destId="{49466DB8-1AF0-4A07-94AB-F9E9A88DC1D6}" srcOrd="0" destOrd="0" presId="urn:microsoft.com/office/officeart/2005/8/layout/default"/>
    <dgm:cxn modelId="{970E8CAC-7787-42A5-BA51-A5CEA8CBF431}" type="presOf" srcId="{52DC4E39-E545-4A47-A730-DE4566C07011}" destId="{B43DC136-668A-480B-BE62-7A5D973E3229}" srcOrd="0" destOrd="4" presId="urn:microsoft.com/office/officeart/2005/8/layout/default"/>
    <dgm:cxn modelId="{E282B4AC-640B-4B6E-9949-C42F124A44D5}" srcId="{4F43F68A-49FC-446A-B518-B9245A8C11EE}" destId="{C30F191F-4985-40AF-B33B-5B4322EC3DAC}" srcOrd="0" destOrd="0" parTransId="{F425144F-E346-4739-B7CB-D997F8449ADF}" sibTransId="{49274C6D-A70F-4C46-B75A-8CD877F6F440}"/>
    <dgm:cxn modelId="{0AA13CAD-A278-4553-89B4-C30BCB6AA12E}" type="presOf" srcId="{E8D8D05F-4380-4EE8-B0A7-8216C49C1C42}" destId="{49466DB8-1AF0-4A07-94AB-F9E9A88DC1D6}" srcOrd="0" destOrd="4" presId="urn:microsoft.com/office/officeart/2005/8/layout/default"/>
    <dgm:cxn modelId="{9035C8B0-BEFC-4BD0-993D-33F1FC8DF369}" type="presOf" srcId="{4F43F68A-49FC-446A-B518-B9245A8C11EE}" destId="{B43DC136-668A-480B-BE62-7A5D973E3229}" srcOrd="0" destOrd="0" presId="urn:microsoft.com/office/officeart/2005/8/layout/default"/>
    <dgm:cxn modelId="{9E817CB1-5BC8-43D0-847B-FE6C6200355D}" srcId="{6D498547-1CD5-43A5-BF5C-A338B478E7A2}" destId="{1D52A4FE-E085-415B-9CAF-3324FC6FFA26}" srcOrd="3" destOrd="0" parTransId="{993D09D1-7D05-4D6F-B588-06D37EB6B08E}" sibTransId="{B75E22F5-3A29-49E7-A028-45507288216A}"/>
    <dgm:cxn modelId="{5C7554B4-D21C-47E0-A4AB-4364457D102E}" type="presOf" srcId="{9E466B4B-37F8-467B-977B-FDD29A6BAA31}" destId="{3671D0DF-F649-4C13-AF2A-6BB2633DFDC1}" srcOrd="0" destOrd="4" presId="urn:microsoft.com/office/officeart/2005/8/layout/default"/>
    <dgm:cxn modelId="{3D996DBC-C6A0-4E56-8EAB-97D796C0267B}" type="presOf" srcId="{1D52A4FE-E085-415B-9CAF-3324FC6FFA26}" destId="{3671D0DF-F649-4C13-AF2A-6BB2633DFDC1}" srcOrd="0" destOrd="0" presId="urn:microsoft.com/office/officeart/2005/8/layout/default"/>
    <dgm:cxn modelId="{5D4C13BD-59A4-4436-A46D-49BB5E0CBF15}" type="presOf" srcId="{9CD07879-27E1-40A9-9B27-53CAD95482F6}" destId="{42342209-23EF-47B8-B92A-721A4EB50491}" srcOrd="0" destOrd="0" presId="urn:microsoft.com/office/officeart/2005/8/layout/default"/>
    <dgm:cxn modelId="{2878C6C0-79FC-4309-AA91-19951BFDBFB6}" srcId="{9CD07879-27E1-40A9-9B27-53CAD95482F6}" destId="{D75FB21E-B965-4E53-93EB-6A4B5B743A10}" srcOrd="5" destOrd="0" parTransId="{F1780FEA-1E86-45A7-B8DC-DECFFC998D08}" sibTransId="{1ADC58EC-87DE-4958-B26A-7771EC5AD1DF}"/>
    <dgm:cxn modelId="{21560EC3-4490-464D-809D-2AED4EE36200}" type="presOf" srcId="{C349D130-234A-428A-A7FA-7BF5BC423BE2}" destId="{CE0CA7E7-9EC4-4DC3-96B0-17FC46663431}" srcOrd="0" destOrd="3" presId="urn:microsoft.com/office/officeart/2005/8/layout/default"/>
    <dgm:cxn modelId="{A5747FC6-0123-499B-872D-0BDEF7BA73F0}" srcId="{063806C6-C238-4923-89BA-E82D78413FAA}" destId="{14E9A184-0992-4384-A434-D26C123DB432}" srcOrd="5" destOrd="0" parTransId="{74C88A44-D57D-4632-9FBF-22E065EB1683}" sibTransId="{C59D8DBF-D696-48F5-BF46-F8C3D1BB0935}"/>
    <dgm:cxn modelId="{290652C8-A62F-4DD5-BE6F-4B9FDE6025A1}" type="presOf" srcId="{2D1BB4DC-A8A9-456B-8440-E732F237AA73}" destId="{B43DC136-668A-480B-BE62-7A5D973E3229}" srcOrd="0" destOrd="2" presId="urn:microsoft.com/office/officeart/2005/8/layout/default"/>
    <dgm:cxn modelId="{7924FDC8-B40E-4012-98FF-AAF887743820}" type="presOf" srcId="{0E569970-A84B-48A4-B4D8-59A2E75A0AF3}" destId="{CE0CA7E7-9EC4-4DC3-96B0-17FC46663431}" srcOrd="0" destOrd="0" presId="urn:microsoft.com/office/officeart/2005/8/layout/default"/>
    <dgm:cxn modelId="{1BDA81C9-CFB2-4B82-A5E5-314FB458F038}" srcId="{4F43F68A-49FC-446A-B518-B9245A8C11EE}" destId="{52DC4E39-E545-4A47-A730-DE4566C07011}" srcOrd="3" destOrd="0" parTransId="{42A0D9EB-7C14-4CD7-9CF5-A33224EC36BE}" sibTransId="{5081CF76-3C02-4D58-B0C0-78348126FC1A}"/>
    <dgm:cxn modelId="{36B64FCC-13B3-4DBB-A7AF-A225AC317182}" type="presOf" srcId="{90B7D8B4-3F03-40AB-BFC3-00C8244B8FC5}" destId="{42342209-23EF-47B8-B92A-721A4EB50491}" srcOrd="0" destOrd="1" presId="urn:microsoft.com/office/officeart/2005/8/layout/default"/>
    <dgm:cxn modelId="{146B96D1-D4A7-4BCB-96B5-A6C0D97CC444}" type="presOf" srcId="{708AC680-7C7A-4210-86EB-F4B838FF6482}" destId="{3671D0DF-F649-4C13-AF2A-6BB2633DFDC1}" srcOrd="0" destOrd="2" presId="urn:microsoft.com/office/officeart/2005/8/layout/default"/>
    <dgm:cxn modelId="{1CB0BDD7-6FAF-4A78-9432-70636E4EBDBE}" srcId="{C8B8FB79-8AD4-44E9-AD01-CA723C1379C9}" destId="{2D760484-8102-4E6A-8786-C075A92CDA5C}" srcOrd="1" destOrd="0" parTransId="{08EC7CF1-3764-4DAF-8034-8F06BCA95C93}" sibTransId="{2B6D87DB-AD8A-4C2B-A22D-1C4E600ACC4C}"/>
    <dgm:cxn modelId="{7C08E7D9-2AE3-4C32-93BE-142686B0F9DF}" srcId="{063806C6-C238-4923-89BA-E82D78413FAA}" destId="{607AAE4F-A201-43C8-8FCC-1BE8AE5018CA}" srcOrd="2" destOrd="0" parTransId="{544A58D5-F34E-440F-8EA0-DEAA7398B996}" sibTransId="{4293E0B0-8F92-4D2C-8815-8178327211E8}"/>
    <dgm:cxn modelId="{81293DDC-C138-48F6-B635-C045119B4309}" type="presOf" srcId="{B7FFA8AE-38CC-48D4-9E3A-2D31E58BD073}" destId="{42342209-23EF-47B8-B92A-721A4EB50491}" srcOrd="0" destOrd="4" presId="urn:microsoft.com/office/officeart/2005/8/layout/default"/>
    <dgm:cxn modelId="{EB17DBDC-B2C7-4B46-82AA-37FE1535DEBF}" type="presOf" srcId="{DD746A00-9AE6-42A7-8F56-6B88BF592B06}" destId="{CE0CA7E7-9EC4-4DC3-96B0-17FC46663431}" srcOrd="0" destOrd="2" presId="urn:microsoft.com/office/officeart/2005/8/layout/default"/>
    <dgm:cxn modelId="{5BE858DF-E490-4FE7-94BE-099A3BC61E89}" srcId="{6D498547-1CD5-43A5-BF5C-A338B478E7A2}" destId="{063806C6-C238-4923-89BA-E82D78413FAA}" srcOrd="1" destOrd="0" parTransId="{C470E1EB-813E-4974-9B66-B1C24BD774C6}" sibTransId="{46B0826D-0C7F-49E9-AD68-43331904D298}"/>
    <dgm:cxn modelId="{40F8FCDF-4A89-4EBC-80BA-DBC3A4B31254}" type="presOf" srcId="{8697747D-9EBA-42D3-9399-8628852F393A}" destId="{3671D0DF-F649-4C13-AF2A-6BB2633DFDC1}" srcOrd="0" destOrd="6" presId="urn:microsoft.com/office/officeart/2005/8/layout/default"/>
    <dgm:cxn modelId="{01DB01E3-4E05-4385-A586-2F36CD9F1EE2}" srcId="{1D52A4FE-E085-415B-9CAF-3324FC6FFA26}" destId="{9E466B4B-37F8-467B-977B-FDD29A6BAA31}" srcOrd="3" destOrd="0" parTransId="{312C763B-B8AB-4C76-8755-DD4CC9D9AC04}" sibTransId="{49FDA965-F935-4D15-BD17-103E0898D5DA}"/>
    <dgm:cxn modelId="{34069AE3-5946-4B92-9EE9-A389F407FA2B}" srcId="{063806C6-C238-4923-89BA-E82D78413FAA}" destId="{E8D8D05F-4380-4EE8-B0A7-8216C49C1C42}" srcOrd="3" destOrd="0" parTransId="{7111C0AE-DC30-45B8-8D0A-D827C5B2B043}" sibTransId="{8483DFAF-9037-4BDA-9739-14AAA3B769EE}"/>
    <dgm:cxn modelId="{123A74E4-313D-423B-A126-F60CE6F00540}" type="presOf" srcId="{607AAE4F-A201-43C8-8FCC-1BE8AE5018CA}" destId="{49466DB8-1AF0-4A07-94AB-F9E9A88DC1D6}" srcOrd="0" destOrd="3" presId="urn:microsoft.com/office/officeart/2005/8/layout/default"/>
    <dgm:cxn modelId="{DD0FF6E5-FF63-43F9-8D41-474E6896BDE0}" type="presOf" srcId="{D75FB21E-B965-4E53-93EB-6A4B5B743A10}" destId="{42342209-23EF-47B8-B92A-721A4EB50491}" srcOrd="0" destOrd="6" presId="urn:microsoft.com/office/officeart/2005/8/layout/default"/>
    <dgm:cxn modelId="{08D0D8EB-DD0C-4BED-8CF7-FFF9123FFE69}" type="presOf" srcId="{54BD1399-8028-431B-8584-F796CA08AB4E}" destId="{3671D0DF-F649-4C13-AF2A-6BB2633DFDC1}" srcOrd="0" destOrd="3" presId="urn:microsoft.com/office/officeart/2005/8/layout/default"/>
    <dgm:cxn modelId="{29BE34F3-9842-4A88-B2F1-FAEA00C013E3}" srcId="{4F43F68A-49FC-446A-B518-B9245A8C11EE}" destId="{8FE62EA2-E2B3-4D03-941A-38F67E98F978}" srcOrd="4" destOrd="0" parTransId="{2FD9E071-595C-4144-9A7F-FE521060B992}" sibTransId="{884D65D9-A802-47C1-9121-2DDB815E91CA}"/>
    <dgm:cxn modelId="{E8C7AEF3-CF10-49CB-BA28-99FD0EEEFD1C}" type="presOf" srcId="{47D6066C-367E-45EA-94D7-27805B299FB9}" destId="{49466DB8-1AF0-4A07-94AB-F9E9A88DC1D6}" srcOrd="0" destOrd="2" presId="urn:microsoft.com/office/officeart/2005/8/layout/default"/>
    <dgm:cxn modelId="{767053F5-9D0D-467F-9942-8F829C5F5FB4}" type="presOf" srcId="{05DBCF71-C22A-4B70-83DE-CE98F2B31D67}" destId="{42342209-23EF-47B8-B92A-721A4EB50491}" srcOrd="0" destOrd="2" presId="urn:microsoft.com/office/officeart/2005/8/layout/default"/>
    <dgm:cxn modelId="{52DBEEF7-049E-4B6F-B23E-8DF570BCD07C}" type="presOf" srcId="{B26DE823-919B-4314-963C-8DFC18BA97C0}" destId="{3671D0DF-F649-4C13-AF2A-6BB2633DFDC1}" srcOrd="0" destOrd="5" presId="urn:microsoft.com/office/officeart/2005/8/layout/default"/>
    <dgm:cxn modelId="{87E905FB-D3A6-43D7-A2B2-E992203CE76B}" srcId="{1D52A4FE-E085-415B-9CAF-3324FC6FFA26}" destId="{54BD1399-8028-431B-8584-F796CA08AB4E}" srcOrd="2" destOrd="0" parTransId="{51AC2C66-049F-4FD3-B7F2-56D76CDDC335}" sibTransId="{91CCF0B9-579B-4E66-85FE-C6AD2A3C7436}"/>
    <dgm:cxn modelId="{985816FD-C3DB-4649-8363-CAA1DB246276}" srcId="{C8B8FB79-8AD4-44E9-AD01-CA723C1379C9}" destId="{8118A593-90B6-491F-88FC-CEEE5616F3F7}" srcOrd="2" destOrd="0" parTransId="{E2D7831B-4CCD-4B7D-B0E6-11B87D467A45}" sibTransId="{143D8105-23D9-48A5-AF42-D8CE3EAAEF18}"/>
    <dgm:cxn modelId="{D26363FF-36B8-4D80-9A16-729D82555484}" srcId="{1D52A4FE-E085-415B-9CAF-3324FC6FFA26}" destId="{708AC680-7C7A-4210-86EB-F4B838FF6482}" srcOrd="1" destOrd="0" parTransId="{034066BD-2C87-4346-8CD1-6ED9A73CA513}" sibTransId="{B1927127-B340-4A9C-83B6-4C0E395D9C92}"/>
    <dgm:cxn modelId="{60673F00-C08A-4709-AFC3-93581C41F91C}" type="presParOf" srcId="{A9AF4368-ECDF-43B7-B9ED-6352C942445A}" destId="{DE1D1118-CDFE-4CA9-B8E8-13524FF2EFA0}" srcOrd="0" destOrd="0" presId="urn:microsoft.com/office/officeart/2005/8/layout/default"/>
    <dgm:cxn modelId="{EDD49A16-98D2-4DBF-B45A-16BDC83172AA}" type="presParOf" srcId="{A9AF4368-ECDF-43B7-B9ED-6352C942445A}" destId="{028F3F40-1F21-4ED4-B1F7-FA93A63EC1B8}" srcOrd="1" destOrd="0" presId="urn:microsoft.com/office/officeart/2005/8/layout/default"/>
    <dgm:cxn modelId="{C8582D1F-89B3-49DD-8F27-775FAA0FDD2B}" type="presParOf" srcId="{A9AF4368-ECDF-43B7-B9ED-6352C942445A}" destId="{49466DB8-1AF0-4A07-94AB-F9E9A88DC1D6}" srcOrd="2" destOrd="0" presId="urn:microsoft.com/office/officeart/2005/8/layout/default"/>
    <dgm:cxn modelId="{D9C4090F-0350-4F90-82E1-CF9D5107DB86}" type="presParOf" srcId="{A9AF4368-ECDF-43B7-B9ED-6352C942445A}" destId="{9A89CA70-0B0D-4876-AD35-04F5368E1A3C}" srcOrd="3" destOrd="0" presId="urn:microsoft.com/office/officeart/2005/8/layout/default"/>
    <dgm:cxn modelId="{27C6CE1B-0391-448A-98D5-40AF5D7E044B}" type="presParOf" srcId="{A9AF4368-ECDF-43B7-B9ED-6352C942445A}" destId="{42342209-23EF-47B8-B92A-721A4EB50491}" srcOrd="4" destOrd="0" presId="urn:microsoft.com/office/officeart/2005/8/layout/default"/>
    <dgm:cxn modelId="{2A089352-D4F3-410E-BAF3-71F12451FB9C}" type="presParOf" srcId="{A9AF4368-ECDF-43B7-B9ED-6352C942445A}" destId="{E3FFBD91-BF4D-44D3-80C0-0D0D0DB09918}" srcOrd="5" destOrd="0" presId="urn:microsoft.com/office/officeart/2005/8/layout/default"/>
    <dgm:cxn modelId="{F4D64489-67F1-412A-B6F2-9B996CF55BBD}" type="presParOf" srcId="{A9AF4368-ECDF-43B7-B9ED-6352C942445A}" destId="{3671D0DF-F649-4C13-AF2A-6BB2633DFDC1}" srcOrd="6" destOrd="0" presId="urn:microsoft.com/office/officeart/2005/8/layout/default"/>
    <dgm:cxn modelId="{803C38CF-3344-4793-88D8-272877BEF847}" type="presParOf" srcId="{A9AF4368-ECDF-43B7-B9ED-6352C942445A}" destId="{1CBB9ADC-4D81-4B22-9769-3DEDED877835}" srcOrd="7" destOrd="0" presId="urn:microsoft.com/office/officeart/2005/8/layout/default"/>
    <dgm:cxn modelId="{47488367-E762-4348-8A49-C4D04D37FA5F}" type="presParOf" srcId="{A9AF4368-ECDF-43B7-B9ED-6352C942445A}" destId="{B43DC136-668A-480B-BE62-7A5D973E3229}" srcOrd="8" destOrd="0" presId="urn:microsoft.com/office/officeart/2005/8/layout/default"/>
    <dgm:cxn modelId="{E5C86A26-7FF5-447C-9724-426E8750A427}" type="presParOf" srcId="{A9AF4368-ECDF-43B7-B9ED-6352C942445A}" destId="{959F0C8B-E7E0-4F35-91FA-05D26BBE3FBA}" srcOrd="9" destOrd="0" presId="urn:microsoft.com/office/officeart/2005/8/layout/default"/>
    <dgm:cxn modelId="{1FFD1F04-B528-47C9-9106-DE1251CBC668}" type="presParOf" srcId="{A9AF4368-ECDF-43B7-B9ED-6352C942445A}" destId="{CE0CA7E7-9EC4-4DC3-96B0-17FC46663431}" srcOrd="10" destOrd="0" presId="urn:microsoft.com/office/officeart/2005/8/layout/defaul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D498547-1CD5-43A5-BF5C-A338B478E7A2}" type="doc">
      <dgm:prSet loTypeId="urn:microsoft.com/office/officeart/2005/8/layout/default" loCatId="list" qsTypeId="urn:microsoft.com/office/officeart/2005/8/quickstyle/simple1" qsCatId="simple" csTypeId="urn:microsoft.com/office/officeart/2005/8/colors/accent0_1" csCatId="mainScheme" phldr="1"/>
      <dgm:spPr/>
      <dgm:t>
        <a:bodyPr/>
        <a:lstStyle/>
        <a:p>
          <a:endParaRPr lang="en-GB"/>
        </a:p>
      </dgm:t>
    </dgm:pt>
    <dgm:pt modelId="{C8B8FB79-8AD4-44E9-AD01-CA723C1379C9}">
      <dgm:prSet phldrT="[Text]"/>
      <dgm:spPr/>
      <dgm:t>
        <a:bodyPr/>
        <a:lstStyle/>
        <a:p>
          <a:r>
            <a:rPr lang="en-GB"/>
            <a:t>Political</a:t>
          </a:r>
        </a:p>
      </dgm:t>
    </dgm:pt>
    <dgm:pt modelId="{85E0D36D-B418-4440-B8AB-F87D79B04C1C}" type="parTrans" cxnId="{6F30AD70-AC82-4DDD-9353-F9A7CF161989}">
      <dgm:prSet/>
      <dgm:spPr/>
      <dgm:t>
        <a:bodyPr/>
        <a:lstStyle/>
        <a:p>
          <a:endParaRPr lang="en-GB"/>
        </a:p>
      </dgm:t>
    </dgm:pt>
    <dgm:pt modelId="{3D29450D-07BF-440D-910F-94F0C7F65CCA}" type="sibTrans" cxnId="{6F30AD70-AC82-4DDD-9353-F9A7CF161989}">
      <dgm:prSet/>
      <dgm:spPr/>
      <dgm:t>
        <a:bodyPr/>
        <a:lstStyle/>
        <a:p>
          <a:endParaRPr lang="en-GB"/>
        </a:p>
      </dgm:t>
    </dgm:pt>
    <dgm:pt modelId="{063806C6-C238-4923-89BA-E82D78413FAA}">
      <dgm:prSet phldrT="[Text]"/>
      <dgm:spPr/>
      <dgm:t>
        <a:bodyPr/>
        <a:lstStyle/>
        <a:p>
          <a:r>
            <a:rPr lang="en-GB"/>
            <a:t>Economical</a:t>
          </a:r>
        </a:p>
      </dgm:t>
    </dgm:pt>
    <dgm:pt modelId="{C470E1EB-813E-4974-9B66-B1C24BD774C6}" type="parTrans" cxnId="{5BE858DF-E490-4FE7-94BE-099A3BC61E89}">
      <dgm:prSet/>
      <dgm:spPr/>
      <dgm:t>
        <a:bodyPr/>
        <a:lstStyle/>
        <a:p>
          <a:endParaRPr lang="en-GB"/>
        </a:p>
      </dgm:t>
    </dgm:pt>
    <dgm:pt modelId="{46B0826D-0C7F-49E9-AD68-43331904D298}" type="sibTrans" cxnId="{5BE858DF-E490-4FE7-94BE-099A3BC61E89}">
      <dgm:prSet/>
      <dgm:spPr/>
      <dgm:t>
        <a:bodyPr/>
        <a:lstStyle/>
        <a:p>
          <a:endParaRPr lang="en-GB"/>
        </a:p>
      </dgm:t>
    </dgm:pt>
    <dgm:pt modelId="{9CD07879-27E1-40A9-9B27-53CAD95482F6}">
      <dgm:prSet phldrT="[Text]"/>
      <dgm:spPr/>
      <dgm:t>
        <a:bodyPr/>
        <a:lstStyle/>
        <a:p>
          <a:r>
            <a:rPr lang="en-GB"/>
            <a:t>Social</a:t>
          </a:r>
        </a:p>
      </dgm:t>
    </dgm:pt>
    <dgm:pt modelId="{83F42922-DD49-4B50-8634-6C18863A63DA}" type="parTrans" cxnId="{228AEF71-2180-4C8F-8857-8E1151DAACE4}">
      <dgm:prSet/>
      <dgm:spPr/>
      <dgm:t>
        <a:bodyPr/>
        <a:lstStyle/>
        <a:p>
          <a:endParaRPr lang="en-GB"/>
        </a:p>
      </dgm:t>
    </dgm:pt>
    <dgm:pt modelId="{0904A4F6-FBBE-44B3-94AA-3D2A557CCDF9}" type="sibTrans" cxnId="{228AEF71-2180-4C8F-8857-8E1151DAACE4}">
      <dgm:prSet/>
      <dgm:spPr/>
      <dgm:t>
        <a:bodyPr/>
        <a:lstStyle/>
        <a:p>
          <a:endParaRPr lang="en-GB"/>
        </a:p>
      </dgm:t>
    </dgm:pt>
    <dgm:pt modelId="{1D52A4FE-E085-415B-9CAF-3324FC6FFA26}">
      <dgm:prSet phldrT="[Text]"/>
      <dgm:spPr/>
      <dgm:t>
        <a:bodyPr/>
        <a:lstStyle/>
        <a:p>
          <a:r>
            <a:rPr lang="en-GB"/>
            <a:t>Technology</a:t>
          </a:r>
        </a:p>
      </dgm:t>
    </dgm:pt>
    <dgm:pt modelId="{993D09D1-7D05-4D6F-B588-06D37EB6B08E}" type="parTrans" cxnId="{9E817CB1-5BC8-43D0-847B-FE6C6200355D}">
      <dgm:prSet/>
      <dgm:spPr/>
      <dgm:t>
        <a:bodyPr/>
        <a:lstStyle/>
        <a:p>
          <a:endParaRPr lang="en-GB"/>
        </a:p>
      </dgm:t>
    </dgm:pt>
    <dgm:pt modelId="{B75E22F5-3A29-49E7-A028-45507288216A}" type="sibTrans" cxnId="{9E817CB1-5BC8-43D0-847B-FE6C6200355D}">
      <dgm:prSet/>
      <dgm:spPr/>
      <dgm:t>
        <a:bodyPr/>
        <a:lstStyle/>
        <a:p>
          <a:endParaRPr lang="en-GB"/>
        </a:p>
      </dgm:t>
    </dgm:pt>
    <dgm:pt modelId="{4F43F68A-49FC-446A-B518-B9245A8C11EE}">
      <dgm:prSet phldrT="[Text]"/>
      <dgm:spPr/>
      <dgm:t>
        <a:bodyPr/>
        <a:lstStyle/>
        <a:p>
          <a:r>
            <a:rPr lang="en-GB"/>
            <a:t>Legal</a:t>
          </a:r>
        </a:p>
      </dgm:t>
    </dgm:pt>
    <dgm:pt modelId="{754203D3-2576-4E67-8AF3-E653A11413C9}" type="parTrans" cxnId="{2AB75F59-4E4F-49A1-86AB-A0673F7FCD5B}">
      <dgm:prSet/>
      <dgm:spPr/>
      <dgm:t>
        <a:bodyPr/>
        <a:lstStyle/>
        <a:p>
          <a:endParaRPr lang="en-GB"/>
        </a:p>
      </dgm:t>
    </dgm:pt>
    <dgm:pt modelId="{FA6B3DEC-56A4-473C-B77B-A8A56D29AA81}" type="sibTrans" cxnId="{2AB75F59-4E4F-49A1-86AB-A0673F7FCD5B}">
      <dgm:prSet/>
      <dgm:spPr/>
      <dgm:t>
        <a:bodyPr/>
        <a:lstStyle/>
        <a:p>
          <a:endParaRPr lang="en-GB"/>
        </a:p>
      </dgm:t>
    </dgm:pt>
    <dgm:pt modelId="{0E569970-A84B-48A4-B4D8-59A2E75A0AF3}">
      <dgm:prSet phldrT="[Text]"/>
      <dgm:spPr/>
      <dgm:t>
        <a:bodyPr/>
        <a:lstStyle/>
        <a:p>
          <a:r>
            <a:rPr lang="en-GB"/>
            <a:t>Environmental</a:t>
          </a:r>
        </a:p>
      </dgm:t>
    </dgm:pt>
    <dgm:pt modelId="{004EC7FA-5561-47DB-9BD3-F70D5DD0B431}" type="parTrans" cxnId="{9C93FE42-C76E-461D-B4B5-851BDEC54558}">
      <dgm:prSet/>
      <dgm:spPr/>
      <dgm:t>
        <a:bodyPr/>
        <a:lstStyle/>
        <a:p>
          <a:endParaRPr lang="en-GB"/>
        </a:p>
      </dgm:t>
    </dgm:pt>
    <dgm:pt modelId="{8ED7FA2A-49E2-4CAC-9B61-3016C00F918F}" type="sibTrans" cxnId="{9C93FE42-C76E-461D-B4B5-851BDEC54558}">
      <dgm:prSet/>
      <dgm:spPr/>
      <dgm:t>
        <a:bodyPr/>
        <a:lstStyle/>
        <a:p>
          <a:endParaRPr lang="en-GB"/>
        </a:p>
      </dgm:t>
    </dgm:pt>
    <dgm:pt modelId="{238B8E79-888E-4043-89FF-22855BFB39DC}">
      <dgm:prSet phldrT="[Text]"/>
      <dgm:spPr/>
      <dgm:t>
        <a:bodyPr/>
        <a:lstStyle/>
        <a:p>
          <a:r>
            <a:rPr lang="en-GB"/>
            <a:t>Only happening in Wales instead of nationally.  </a:t>
          </a:r>
        </a:p>
      </dgm:t>
    </dgm:pt>
    <dgm:pt modelId="{B9D8D0A7-D691-4645-A00A-B3773D4BB73A}" type="parTrans" cxnId="{0DDEFB16-3876-4A3D-8B2E-97A2DAA02C33}">
      <dgm:prSet/>
      <dgm:spPr/>
      <dgm:t>
        <a:bodyPr/>
        <a:lstStyle/>
        <a:p>
          <a:endParaRPr lang="en-GB"/>
        </a:p>
      </dgm:t>
    </dgm:pt>
    <dgm:pt modelId="{A88F0017-9452-4501-AFDC-22912C044993}" type="sibTrans" cxnId="{0DDEFB16-3876-4A3D-8B2E-97A2DAA02C33}">
      <dgm:prSet/>
      <dgm:spPr/>
      <dgm:t>
        <a:bodyPr/>
        <a:lstStyle/>
        <a:p>
          <a:endParaRPr lang="en-GB"/>
        </a:p>
      </dgm:t>
    </dgm:pt>
    <dgm:pt modelId="{F98ED5A7-1D6A-40D9-BAEB-BE5B9C716E5D}">
      <dgm:prSet phldrT="[Text]"/>
      <dgm:spPr/>
      <dgm:t>
        <a:bodyPr/>
        <a:lstStyle/>
        <a:p>
          <a:r>
            <a:rPr lang="en-GB"/>
            <a:t> Labour costs as teachers working on design rather than delivery</a:t>
          </a:r>
        </a:p>
      </dgm:t>
    </dgm:pt>
    <dgm:pt modelId="{DC725FBB-F36B-483D-A930-718B6ADD63AD}" type="parTrans" cxnId="{A92F4E60-C737-4959-8C95-123347269201}">
      <dgm:prSet/>
      <dgm:spPr/>
      <dgm:t>
        <a:bodyPr/>
        <a:lstStyle/>
        <a:p>
          <a:endParaRPr lang="en-GB"/>
        </a:p>
      </dgm:t>
    </dgm:pt>
    <dgm:pt modelId="{E039503B-622C-4730-A3D7-693BEF9CAD63}" type="sibTrans" cxnId="{A92F4E60-C737-4959-8C95-123347269201}">
      <dgm:prSet/>
      <dgm:spPr/>
      <dgm:t>
        <a:bodyPr/>
        <a:lstStyle/>
        <a:p>
          <a:endParaRPr lang="en-GB"/>
        </a:p>
      </dgm:t>
    </dgm:pt>
    <dgm:pt modelId="{90B7D8B4-3F03-40AB-BFC3-00C8244B8FC5}">
      <dgm:prSet phldrT="[Text]"/>
      <dgm:spPr/>
      <dgm:t>
        <a:bodyPr/>
        <a:lstStyle/>
        <a:p>
          <a:r>
            <a:rPr lang="en-GB"/>
            <a:t>Shared beliefs of teachers and learners</a:t>
          </a:r>
        </a:p>
      </dgm:t>
    </dgm:pt>
    <dgm:pt modelId="{6287A596-7769-44F8-BC68-8F5F89696F2D}" type="parTrans" cxnId="{55037944-23D1-49AF-803E-0DFDDA884FEE}">
      <dgm:prSet/>
      <dgm:spPr/>
      <dgm:t>
        <a:bodyPr/>
        <a:lstStyle/>
        <a:p>
          <a:endParaRPr lang="en-GB"/>
        </a:p>
      </dgm:t>
    </dgm:pt>
    <dgm:pt modelId="{8E6B8155-3D17-46A1-A05C-9FFB5F4C351F}" type="sibTrans" cxnId="{55037944-23D1-49AF-803E-0DFDDA884FEE}">
      <dgm:prSet/>
      <dgm:spPr/>
      <dgm:t>
        <a:bodyPr/>
        <a:lstStyle/>
        <a:p>
          <a:endParaRPr lang="en-GB"/>
        </a:p>
      </dgm:t>
    </dgm:pt>
    <dgm:pt modelId="{BF4CC0C3-EF9F-479E-8429-7D935C64CB4E}">
      <dgm:prSet phldrT="[Text]"/>
      <dgm:spPr/>
      <dgm:t>
        <a:bodyPr/>
        <a:lstStyle/>
        <a:p>
          <a:r>
            <a:rPr lang="en-GB"/>
            <a:t>Access to tech of child</a:t>
          </a:r>
        </a:p>
      </dgm:t>
    </dgm:pt>
    <dgm:pt modelId="{79D68828-58A1-45E6-AF5F-9D9FDA77B94F}" type="parTrans" cxnId="{5B53001C-B1BB-420B-98F7-BF3E4117C45B}">
      <dgm:prSet/>
      <dgm:spPr/>
      <dgm:t>
        <a:bodyPr/>
        <a:lstStyle/>
        <a:p>
          <a:endParaRPr lang="en-GB"/>
        </a:p>
      </dgm:t>
    </dgm:pt>
    <dgm:pt modelId="{3B62A041-A1B7-4909-B7E0-649F848AA53F}" type="sibTrans" cxnId="{5B53001C-B1BB-420B-98F7-BF3E4117C45B}">
      <dgm:prSet/>
      <dgm:spPr/>
      <dgm:t>
        <a:bodyPr/>
        <a:lstStyle/>
        <a:p>
          <a:endParaRPr lang="en-GB"/>
        </a:p>
      </dgm:t>
    </dgm:pt>
    <dgm:pt modelId="{C30F191F-4985-40AF-B33B-5B4322EC3DAC}">
      <dgm:prSet phldrT="[Text]"/>
      <dgm:spPr/>
      <dgm:t>
        <a:bodyPr/>
        <a:lstStyle/>
        <a:p>
          <a:r>
            <a:rPr lang="en-GB"/>
            <a:t>GDPR</a:t>
          </a:r>
        </a:p>
      </dgm:t>
    </dgm:pt>
    <dgm:pt modelId="{F425144F-E346-4739-B7CB-D997F8449ADF}" type="parTrans" cxnId="{E282B4AC-640B-4B6E-9949-C42F124A44D5}">
      <dgm:prSet/>
      <dgm:spPr/>
      <dgm:t>
        <a:bodyPr/>
        <a:lstStyle/>
        <a:p>
          <a:endParaRPr lang="en-GB"/>
        </a:p>
      </dgm:t>
    </dgm:pt>
    <dgm:pt modelId="{49274C6D-A70F-4C46-B75A-8CD877F6F440}" type="sibTrans" cxnId="{E282B4AC-640B-4B6E-9949-C42F124A44D5}">
      <dgm:prSet/>
      <dgm:spPr/>
      <dgm:t>
        <a:bodyPr/>
        <a:lstStyle/>
        <a:p>
          <a:endParaRPr lang="en-GB"/>
        </a:p>
      </dgm:t>
    </dgm:pt>
    <dgm:pt modelId="{3F7C1CBA-1039-44FB-92E8-81D6AE9984D1}">
      <dgm:prSet phldrT="[Text]"/>
      <dgm:spPr/>
      <dgm:t>
        <a:bodyPr/>
        <a:lstStyle/>
        <a:p>
          <a:r>
            <a:rPr lang="en-GB"/>
            <a:t>Climate change ie paper and plastic (all online)</a:t>
          </a:r>
        </a:p>
      </dgm:t>
    </dgm:pt>
    <dgm:pt modelId="{8FDB62ED-BF27-4302-9B23-47E3CB3B10AE}" type="parTrans" cxnId="{4589A40C-53B2-4CAA-8A53-F3B3E88C23F8}">
      <dgm:prSet/>
      <dgm:spPr/>
      <dgm:t>
        <a:bodyPr/>
        <a:lstStyle/>
        <a:p>
          <a:endParaRPr lang="en-GB"/>
        </a:p>
      </dgm:t>
    </dgm:pt>
    <dgm:pt modelId="{D47DB85A-D860-4F7E-B244-52D1A1074E25}" type="sibTrans" cxnId="{4589A40C-53B2-4CAA-8A53-F3B3E88C23F8}">
      <dgm:prSet/>
      <dgm:spPr/>
      <dgm:t>
        <a:bodyPr/>
        <a:lstStyle/>
        <a:p>
          <a:endParaRPr lang="en-GB"/>
        </a:p>
      </dgm:t>
    </dgm:pt>
    <dgm:pt modelId="{7C45945E-3EE3-4668-BDAB-16B6B30A46B4}">
      <dgm:prSet phldrT="[Text]"/>
      <dgm:spPr/>
      <dgm:t>
        <a:bodyPr/>
        <a:lstStyle/>
        <a:p>
          <a:r>
            <a:rPr lang="en-GB"/>
            <a:t>protection laws</a:t>
          </a:r>
        </a:p>
      </dgm:t>
    </dgm:pt>
    <dgm:pt modelId="{125F8555-D9BF-4383-8BF0-89C9A240AC88}" type="parTrans" cxnId="{82F2C2F3-AEE9-4822-B2E8-CDF613FDE216}">
      <dgm:prSet/>
      <dgm:spPr/>
      <dgm:t>
        <a:bodyPr/>
        <a:lstStyle/>
        <a:p>
          <a:endParaRPr lang="en-GB"/>
        </a:p>
      </dgm:t>
    </dgm:pt>
    <dgm:pt modelId="{4292FA90-49E0-462A-9AF8-69B20D6A3FDC}" type="sibTrans" cxnId="{82F2C2F3-AEE9-4822-B2E8-CDF613FDE216}">
      <dgm:prSet/>
      <dgm:spPr/>
      <dgm:t>
        <a:bodyPr/>
        <a:lstStyle/>
        <a:p>
          <a:endParaRPr lang="en-GB"/>
        </a:p>
      </dgm:t>
    </dgm:pt>
    <dgm:pt modelId="{0ECE8B7D-46BE-4936-B711-F69E53EDAA0A}">
      <dgm:prSet phldrT="[Text]"/>
      <dgm:spPr/>
      <dgm:t>
        <a:bodyPr/>
        <a:lstStyle/>
        <a:p>
          <a:r>
            <a:rPr lang="en-GB"/>
            <a:t>funding grants</a:t>
          </a:r>
        </a:p>
      </dgm:t>
    </dgm:pt>
    <dgm:pt modelId="{1522F430-5AFA-4C73-8FB4-B3B4DB18133F}" type="parTrans" cxnId="{362A04B0-B704-454F-9597-9A6AE5CC0F3D}">
      <dgm:prSet/>
      <dgm:spPr/>
      <dgm:t>
        <a:bodyPr/>
        <a:lstStyle/>
        <a:p>
          <a:endParaRPr lang="en-GB"/>
        </a:p>
      </dgm:t>
    </dgm:pt>
    <dgm:pt modelId="{E833888B-5275-4AAF-9457-48FBB520D92B}" type="sibTrans" cxnId="{362A04B0-B704-454F-9597-9A6AE5CC0F3D}">
      <dgm:prSet/>
      <dgm:spPr/>
      <dgm:t>
        <a:bodyPr/>
        <a:lstStyle/>
        <a:p>
          <a:endParaRPr lang="en-GB"/>
        </a:p>
      </dgm:t>
    </dgm:pt>
    <dgm:pt modelId="{2D760484-8102-4E6A-8786-C075A92CDA5C}">
      <dgm:prSet phldrT="[Text]"/>
      <dgm:spPr/>
      <dgm:t>
        <a:bodyPr/>
        <a:lstStyle/>
        <a:p>
          <a:r>
            <a:rPr lang="en-GB"/>
            <a:t>Differences within schools/head teachers and promoting of schools</a:t>
          </a:r>
        </a:p>
      </dgm:t>
    </dgm:pt>
    <dgm:pt modelId="{08EC7CF1-3764-4DAF-8034-8F06BCA95C93}" type="parTrans" cxnId="{1CB0BDD7-6FAF-4A78-9432-70636E4EBDBE}">
      <dgm:prSet/>
      <dgm:spPr/>
      <dgm:t>
        <a:bodyPr/>
        <a:lstStyle/>
        <a:p>
          <a:endParaRPr lang="en-GB"/>
        </a:p>
      </dgm:t>
    </dgm:pt>
    <dgm:pt modelId="{2B6D87DB-AD8A-4C2B-A22D-1C4E600ACC4C}" type="sibTrans" cxnId="{1CB0BDD7-6FAF-4A78-9432-70636E4EBDBE}">
      <dgm:prSet/>
      <dgm:spPr/>
      <dgm:t>
        <a:bodyPr/>
        <a:lstStyle/>
        <a:p>
          <a:endParaRPr lang="en-GB"/>
        </a:p>
      </dgm:t>
    </dgm:pt>
    <dgm:pt modelId="{8118A593-90B6-491F-88FC-CEEE5616F3F7}">
      <dgm:prSet phldrT="[Text]"/>
      <dgm:spPr/>
      <dgm:t>
        <a:bodyPr/>
        <a:lstStyle/>
        <a:p>
          <a:r>
            <a:rPr lang="en-GB"/>
            <a:t>Results affected due to different way curriculum taught.  What is right?</a:t>
          </a:r>
        </a:p>
      </dgm:t>
    </dgm:pt>
    <dgm:pt modelId="{E2D7831B-4CCD-4B7D-B0E6-11B87D467A45}" type="parTrans" cxnId="{985816FD-C3DB-4649-8363-CAA1DB246276}">
      <dgm:prSet/>
      <dgm:spPr/>
      <dgm:t>
        <a:bodyPr/>
        <a:lstStyle/>
        <a:p>
          <a:endParaRPr lang="en-GB"/>
        </a:p>
      </dgm:t>
    </dgm:pt>
    <dgm:pt modelId="{143D8105-23D9-48A5-AF42-D8CE3EAAEF18}" type="sibTrans" cxnId="{985816FD-C3DB-4649-8363-CAA1DB246276}">
      <dgm:prSet/>
      <dgm:spPr/>
      <dgm:t>
        <a:bodyPr/>
        <a:lstStyle/>
        <a:p>
          <a:endParaRPr lang="en-GB"/>
        </a:p>
      </dgm:t>
    </dgm:pt>
    <dgm:pt modelId="{05DBCF71-C22A-4B70-83DE-CE98F2B31D67}">
      <dgm:prSet phldrT="[Text]"/>
      <dgm:spPr/>
      <dgm:t>
        <a:bodyPr/>
        <a:lstStyle/>
        <a:p>
          <a:r>
            <a:rPr lang="en-GB"/>
            <a:t>Population growth</a:t>
          </a:r>
        </a:p>
      </dgm:t>
    </dgm:pt>
    <dgm:pt modelId="{E4E066F8-325D-427F-A7A1-04B6E3EF5831}" type="parTrans" cxnId="{0A594D94-C09B-4123-A360-35D8BC3BB3AD}">
      <dgm:prSet/>
      <dgm:spPr/>
      <dgm:t>
        <a:bodyPr/>
        <a:lstStyle/>
        <a:p>
          <a:endParaRPr lang="en-GB"/>
        </a:p>
      </dgm:t>
    </dgm:pt>
    <dgm:pt modelId="{32157763-9B90-4559-99BE-B4FCF40CE62A}" type="sibTrans" cxnId="{0A594D94-C09B-4123-A360-35D8BC3BB3AD}">
      <dgm:prSet/>
      <dgm:spPr/>
      <dgm:t>
        <a:bodyPr/>
        <a:lstStyle/>
        <a:p>
          <a:endParaRPr lang="en-GB"/>
        </a:p>
      </dgm:t>
    </dgm:pt>
    <dgm:pt modelId="{FA592EC7-4E8A-4C77-A43A-F07BCE84B74F}">
      <dgm:prSet phldrT="[Text]"/>
      <dgm:spPr/>
      <dgm:t>
        <a:bodyPr/>
        <a:lstStyle/>
        <a:p>
          <a:r>
            <a:rPr lang="en-GB"/>
            <a:t>Teacher/student ratio</a:t>
          </a:r>
        </a:p>
      </dgm:t>
    </dgm:pt>
    <dgm:pt modelId="{A7239CAE-D29A-4D31-83F9-C5ED0A52F7EF}" type="parTrans" cxnId="{0FEAB873-3A89-4F4C-B593-837F1DA377FB}">
      <dgm:prSet/>
      <dgm:spPr/>
      <dgm:t>
        <a:bodyPr/>
        <a:lstStyle/>
        <a:p>
          <a:endParaRPr lang="en-GB"/>
        </a:p>
      </dgm:t>
    </dgm:pt>
    <dgm:pt modelId="{23ED58F9-E72A-4688-952C-6EAABAE0E1AB}" type="sibTrans" cxnId="{0FEAB873-3A89-4F4C-B593-837F1DA377FB}">
      <dgm:prSet/>
      <dgm:spPr/>
      <dgm:t>
        <a:bodyPr/>
        <a:lstStyle/>
        <a:p>
          <a:endParaRPr lang="en-GB"/>
        </a:p>
      </dgm:t>
    </dgm:pt>
    <dgm:pt modelId="{B7FFA8AE-38CC-48D4-9E3A-2D31E58BD073}">
      <dgm:prSet phldrT="[Text]"/>
      <dgm:spPr/>
      <dgm:t>
        <a:bodyPr/>
        <a:lstStyle/>
        <a:p>
          <a:r>
            <a:rPr lang="en-GB"/>
            <a:t>Focus on results and budgets</a:t>
          </a:r>
        </a:p>
      </dgm:t>
    </dgm:pt>
    <dgm:pt modelId="{14BBB2FE-09F4-41D3-9C86-705FB4B09AE9}" type="parTrans" cxnId="{3E6FC41B-1C84-4FD3-B3B4-0B0D3D4BEE01}">
      <dgm:prSet/>
      <dgm:spPr/>
      <dgm:t>
        <a:bodyPr/>
        <a:lstStyle/>
        <a:p>
          <a:endParaRPr lang="en-GB"/>
        </a:p>
      </dgm:t>
    </dgm:pt>
    <dgm:pt modelId="{E59C33AA-F33B-4599-9803-FD35AA3D4BFA}" type="sibTrans" cxnId="{3E6FC41B-1C84-4FD3-B3B4-0B0D3D4BEE01}">
      <dgm:prSet/>
      <dgm:spPr/>
      <dgm:t>
        <a:bodyPr/>
        <a:lstStyle/>
        <a:p>
          <a:endParaRPr lang="en-GB"/>
        </a:p>
      </dgm:t>
    </dgm:pt>
    <dgm:pt modelId="{7F28180F-8889-458A-9A8E-72CC2540B7DE}">
      <dgm:prSet phldrT="[Text]"/>
      <dgm:spPr/>
      <dgm:t>
        <a:bodyPr/>
        <a:lstStyle/>
        <a:p>
          <a:r>
            <a:rPr lang="en-GB"/>
            <a:t>Immigration</a:t>
          </a:r>
        </a:p>
      </dgm:t>
    </dgm:pt>
    <dgm:pt modelId="{7FEFCE25-E5F7-4E1B-8D57-19FF92A15D75}" type="parTrans" cxnId="{8FDF5B3F-25A6-402D-9CA7-210486528FAA}">
      <dgm:prSet/>
      <dgm:spPr/>
      <dgm:t>
        <a:bodyPr/>
        <a:lstStyle/>
        <a:p>
          <a:endParaRPr lang="en-GB"/>
        </a:p>
      </dgm:t>
    </dgm:pt>
    <dgm:pt modelId="{EFE4A193-BA27-424F-8A41-B62E62374CBF}" type="sibTrans" cxnId="{8FDF5B3F-25A6-402D-9CA7-210486528FAA}">
      <dgm:prSet/>
      <dgm:spPr/>
      <dgm:t>
        <a:bodyPr/>
        <a:lstStyle/>
        <a:p>
          <a:endParaRPr lang="en-GB"/>
        </a:p>
      </dgm:t>
    </dgm:pt>
    <dgm:pt modelId="{C9E5B09D-265A-4401-BAC7-6FF12EE3DF44}">
      <dgm:prSet phldrT="[Text]"/>
      <dgm:spPr/>
      <dgm:t>
        <a:bodyPr/>
        <a:lstStyle/>
        <a:p>
          <a:r>
            <a:rPr lang="en-GB"/>
            <a:t>Language</a:t>
          </a:r>
        </a:p>
      </dgm:t>
    </dgm:pt>
    <dgm:pt modelId="{7348390E-97B6-4CD0-959A-64D79ADEE468}" type="parTrans" cxnId="{E5BD5DAC-D494-4B6F-9A16-7EDF3BB5BC03}">
      <dgm:prSet/>
      <dgm:spPr/>
      <dgm:t>
        <a:bodyPr/>
        <a:lstStyle/>
        <a:p>
          <a:endParaRPr lang="en-GB"/>
        </a:p>
      </dgm:t>
    </dgm:pt>
    <dgm:pt modelId="{57D3245E-D6A0-446E-BCF5-548FBC274808}" type="sibTrans" cxnId="{E5BD5DAC-D494-4B6F-9A16-7EDF3BB5BC03}">
      <dgm:prSet/>
      <dgm:spPr/>
      <dgm:t>
        <a:bodyPr/>
        <a:lstStyle/>
        <a:p>
          <a:endParaRPr lang="en-GB"/>
        </a:p>
      </dgm:t>
    </dgm:pt>
    <dgm:pt modelId="{708AC680-7C7A-4210-86EB-F4B838FF6482}">
      <dgm:prSet phldrT="[Text]"/>
      <dgm:spPr/>
      <dgm:t>
        <a:bodyPr/>
        <a:lstStyle/>
        <a:p>
          <a:r>
            <a:rPr lang="en-GB"/>
            <a:t>Cost of tech </a:t>
          </a:r>
        </a:p>
      </dgm:t>
    </dgm:pt>
    <dgm:pt modelId="{034066BD-2C87-4346-8CD1-6ED9A73CA513}" type="parTrans" cxnId="{D26363FF-36B8-4D80-9A16-729D82555484}">
      <dgm:prSet/>
      <dgm:spPr/>
      <dgm:t>
        <a:bodyPr/>
        <a:lstStyle/>
        <a:p>
          <a:endParaRPr lang="en-GB"/>
        </a:p>
      </dgm:t>
    </dgm:pt>
    <dgm:pt modelId="{B1927127-B340-4A9C-83B6-4C0E395D9C92}" type="sibTrans" cxnId="{D26363FF-36B8-4D80-9A16-729D82555484}">
      <dgm:prSet/>
      <dgm:spPr/>
      <dgm:t>
        <a:bodyPr/>
        <a:lstStyle/>
        <a:p>
          <a:endParaRPr lang="en-GB"/>
        </a:p>
      </dgm:t>
    </dgm:pt>
    <dgm:pt modelId="{54BD1399-8028-431B-8584-F796CA08AB4E}">
      <dgm:prSet phldrT="[Text]"/>
      <dgm:spPr/>
      <dgm:t>
        <a:bodyPr/>
        <a:lstStyle/>
        <a:p>
          <a:r>
            <a:rPr lang="en-GB"/>
            <a:t>Knowledge of tech</a:t>
          </a:r>
        </a:p>
      </dgm:t>
    </dgm:pt>
    <dgm:pt modelId="{51AC2C66-049F-4FD3-B7F2-56D76CDDC335}" type="parTrans" cxnId="{87E905FB-D3A6-43D7-A2B2-E992203CE76B}">
      <dgm:prSet/>
      <dgm:spPr/>
      <dgm:t>
        <a:bodyPr/>
        <a:lstStyle/>
        <a:p>
          <a:endParaRPr lang="en-GB"/>
        </a:p>
      </dgm:t>
    </dgm:pt>
    <dgm:pt modelId="{91CCF0B9-579B-4E66-85FE-C6AD2A3C7436}" type="sibTrans" cxnId="{87E905FB-D3A6-43D7-A2B2-E992203CE76B}">
      <dgm:prSet/>
      <dgm:spPr/>
      <dgm:t>
        <a:bodyPr/>
        <a:lstStyle/>
        <a:p>
          <a:endParaRPr lang="en-GB"/>
        </a:p>
      </dgm:t>
    </dgm:pt>
    <dgm:pt modelId="{9E466B4B-37F8-467B-977B-FDD29A6BAA31}">
      <dgm:prSet phldrT="[Text]"/>
      <dgm:spPr/>
      <dgm:t>
        <a:bodyPr/>
        <a:lstStyle/>
        <a:p>
          <a:r>
            <a:rPr lang="en-GB"/>
            <a:t>Hacking</a:t>
          </a:r>
        </a:p>
      </dgm:t>
    </dgm:pt>
    <dgm:pt modelId="{312C763B-B8AB-4C76-8755-DD4CC9D9AC04}" type="parTrans" cxnId="{01DB01E3-4E05-4385-A586-2F36CD9F1EE2}">
      <dgm:prSet/>
      <dgm:spPr/>
      <dgm:t>
        <a:bodyPr/>
        <a:lstStyle/>
        <a:p>
          <a:endParaRPr lang="en-GB"/>
        </a:p>
      </dgm:t>
    </dgm:pt>
    <dgm:pt modelId="{49FDA965-F935-4D15-BD17-103E0898D5DA}" type="sibTrans" cxnId="{01DB01E3-4E05-4385-A586-2F36CD9F1EE2}">
      <dgm:prSet/>
      <dgm:spPr/>
      <dgm:t>
        <a:bodyPr/>
        <a:lstStyle/>
        <a:p>
          <a:endParaRPr lang="en-GB"/>
        </a:p>
      </dgm:t>
    </dgm:pt>
    <dgm:pt modelId="{B26DE823-919B-4314-963C-8DFC18BA97C0}">
      <dgm:prSet phldrT="[Text]"/>
      <dgm:spPr/>
      <dgm:t>
        <a:bodyPr/>
        <a:lstStyle/>
        <a:p>
          <a:r>
            <a:rPr lang="en-GB"/>
            <a:t>Legislation/licences</a:t>
          </a:r>
        </a:p>
      </dgm:t>
    </dgm:pt>
    <dgm:pt modelId="{45B91F45-C432-4156-86BD-7B508E0F5EFE}" type="parTrans" cxnId="{11471D10-586A-4CDD-B39E-1A2E47F7E097}">
      <dgm:prSet/>
      <dgm:spPr/>
      <dgm:t>
        <a:bodyPr/>
        <a:lstStyle/>
        <a:p>
          <a:endParaRPr lang="en-GB"/>
        </a:p>
      </dgm:t>
    </dgm:pt>
    <dgm:pt modelId="{2299A0F9-735C-4367-9672-7FDE6F60636F}" type="sibTrans" cxnId="{11471D10-586A-4CDD-B39E-1A2E47F7E097}">
      <dgm:prSet/>
      <dgm:spPr/>
      <dgm:t>
        <a:bodyPr/>
        <a:lstStyle/>
        <a:p>
          <a:endParaRPr lang="en-GB"/>
        </a:p>
      </dgm:t>
    </dgm:pt>
    <dgm:pt modelId="{8697747D-9EBA-42D3-9399-8628852F393A}">
      <dgm:prSet phldrT="[Text]"/>
      <dgm:spPr/>
      <dgm:t>
        <a:bodyPr/>
        <a:lstStyle/>
        <a:p>
          <a:r>
            <a:rPr lang="en-GB"/>
            <a:t>Blended learning</a:t>
          </a:r>
        </a:p>
      </dgm:t>
    </dgm:pt>
    <dgm:pt modelId="{50D2FDA5-999A-4284-BE1E-E11FC61FB6D4}" type="parTrans" cxnId="{06446F0D-1930-4359-89E7-EF97AEC59F33}">
      <dgm:prSet/>
      <dgm:spPr/>
      <dgm:t>
        <a:bodyPr/>
        <a:lstStyle/>
        <a:p>
          <a:endParaRPr lang="en-GB"/>
        </a:p>
      </dgm:t>
    </dgm:pt>
    <dgm:pt modelId="{6AF9E094-47DA-4FCD-9D78-E32E981412FA}" type="sibTrans" cxnId="{06446F0D-1930-4359-89E7-EF97AEC59F33}">
      <dgm:prSet/>
      <dgm:spPr/>
      <dgm:t>
        <a:bodyPr/>
        <a:lstStyle/>
        <a:p>
          <a:endParaRPr lang="en-GB"/>
        </a:p>
      </dgm:t>
    </dgm:pt>
    <dgm:pt modelId="{2D1BB4DC-A8A9-456B-8440-E732F237AA73}">
      <dgm:prSet phldrT="[Text]"/>
      <dgm:spPr/>
      <dgm:t>
        <a:bodyPr/>
        <a:lstStyle/>
        <a:p>
          <a:r>
            <a:rPr lang="en-GB"/>
            <a:t>ALN/Neurodiversity</a:t>
          </a:r>
        </a:p>
      </dgm:t>
    </dgm:pt>
    <dgm:pt modelId="{23BFC204-4B21-47C6-BBE1-27D405130F55}" type="parTrans" cxnId="{D332F172-C005-4BE9-8EE6-5773E189E166}">
      <dgm:prSet/>
      <dgm:spPr/>
      <dgm:t>
        <a:bodyPr/>
        <a:lstStyle/>
        <a:p>
          <a:endParaRPr lang="en-GB"/>
        </a:p>
      </dgm:t>
    </dgm:pt>
    <dgm:pt modelId="{D39CDCD8-A110-4D4F-A562-6744B92B33CE}" type="sibTrans" cxnId="{D332F172-C005-4BE9-8EE6-5773E189E166}">
      <dgm:prSet/>
      <dgm:spPr/>
      <dgm:t>
        <a:bodyPr/>
        <a:lstStyle/>
        <a:p>
          <a:endParaRPr lang="en-GB"/>
        </a:p>
      </dgm:t>
    </dgm:pt>
    <dgm:pt modelId="{F7CA7B6B-7747-4B39-9917-D2EBD19FE995}">
      <dgm:prSet phldrT="[Text]"/>
      <dgm:spPr/>
      <dgm:t>
        <a:bodyPr/>
        <a:lstStyle/>
        <a:p>
          <a:r>
            <a:rPr lang="en-GB"/>
            <a:t>H&amp;S for children</a:t>
          </a:r>
        </a:p>
      </dgm:t>
    </dgm:pt>
    <dgm:pt modelId="{033A260A-AC0C-41A4-AE4A-C0378BB6CD53}" type="parTrans" cxnId="{7E790733-6C32-4366-AA3B-4C8C3BD5C313}">
      <dgm:prSet/>
      <dgm:spPr/>
      <dgm:t>
        <a:bodyPr/>
        <a:lstStyle/>
        <a:p>
          <a:endParaRPr lang="en-GB"/>
        </a:p>
      </dgm:t>
    </dgm:pt>
    <dgm:pt modelId="{2427782B-2A60-43E9-905A-8ACF1865372A}" type="sibTrans" cxnId="{7E790733-6C32-4366-AA3B-4C8C3BD5C313}">
      <dgm:prSet/>
      <dgm:spPr/>
      <dgm:t>
        <a:bodyPr/>
        <a:lstStyle/>
        <a:p>
          <a:endParaRPr lang="en-GB"/>
        </a:p>
      </dgm:t>
    </dgm:pt>
    <dgm:pt modelId="{52DC4E39-E545-4A47-A730-DE4566C07011}">
      <dgm:prSet phldrT="[Text]"/>
      <dgm:spPr/>
      <dgm:t>
        <a:bodyPr/>
        <a:lstStyle/>
        <a:p>
          <a:r>
            <a:rPr lang="en-GB"/>
            <a:t>Employment law for teachers</a:t>
          </a:r>
        </a:p>
      </dgm:t>
    </dgm:pt>
    <dgm:pt modelId="{42A0D9EB-7C14-4CD7-9CF5-A33224EC36BE}" type="parTrans" cxnId="{1BDA81C9-CFB2-4B82-A5E5-314FB458F038}">
      <dgm:prSet/>
      <dgm:spPr/>
      <dgm:t>
        <a:bodyPr/>
        <a:lstStyle/>
        <a:p>
          <a:endParaRPr lang="en-GB"/>
        </a:p>
      </dgm:t>
    </dgm:pt>
    <dgm:pt modelId="{5081CF76-3C02-4D58-B0C0-78348126FC1A}" type="sibTrans" cxnId="{1BDA81C9-CFB2-4B82-A5E5-314FB458F038}">
      <dgm:prSet/>
      <dgm:spPr/>
      <dgm:t>
        <a:bodyPr/>
        <a:lstStyle/>
        <a:p>
          <a:endParaRPr lang="en-GB"/>
        </a:p>
      </dgm:t>
    </dgm:pt>
    <dgm:pt modelId="{DD746A00-9AE6-42A7-8F56-6B88BF592B06}">
      <dgm:prSet phldrT="[Text]"/>
      <dgm:spPr/>
      <dgm:t>
        <a:bodyPr/>
        <a:lstStyle/>
        <a:p>
          <a:r>
            <a:rPr lang="en-GB"/>
            <a:t>Coronavirus</a:t>
          </a:r>
        </a:p>
      </dgm:t>
    </dgm:pt>
    <dgm:pt modelId="{C13FCA4B-50BA-4219-BF18-E724436F1D95}" type="parTrans" cxnId="{C59AF88F-CAF1-4D9C-AF22-BC0FDC27EEB0}">
      <dgm:prSet/>
      <dgm:spPr/>
      <dgm:t>
        <a:bodyPr/>
        <a:lstStyle/>
        <a:p>
          <a:endParaRPr lang="en-GB"/>
        </a:p>
      </dgm:t>
    </dgm:pt>
    <dgm:pt modelId="{F7014BD8-151D-4B32-9D8F-23B4603F7FBC}" type="sibTrans" cxnId="{C59AF88F-CAF1-4D9C-AF22-BC0FDC27EEB0}">
      <dgm:prSet/>
      <dgm:spPr/>
      <dgm:t>
        <a:bodyPr/>
        <a:lstStyle/>
        <a:p>
          <a:endParaRPr lang="en-GB"/>
        </a:p>
      </dgm:t>
    </dgm:pt>
    <dgm:pt modelId="{C349D130-234A-428A-A7FA-7BF5BC423BE2}">
      <dgm:prSet phldrT="[Text]"/>
      <dgm:spPr/>
      <dgm:t>
        <a:bodyPr/>
        <a:lstStyle/>
        <a:p>
          <a:endParaRPr lang="en-GB"/>
        </a:p>
      </dgm:t>
    </dgm:pt>
    <dgm:pt modelId="{683E05B0-FB40-4E56-B76C-7961BDF780FA}" type="parTrans" cxnId="{F3C1CE2E-4C7D-4899-8A8D-2D20F703625F}">
      <dgm:prSet/>
      <dgm:spPr/>
      <dgm:t>
        <a:bodyPr/>
        <a:lstStyle/>
        <a:p>
          <a:endParaRPr lang="en-GB"/>
        </a:p>
      </dgm:t>
    </dgm:pt>
    <dgm:pt modelId="{3FEF5845-D581-4351-A67C-E2A4133F2AF0}" type="sibTrans" cxnId="{F3C1CE2E-4C7D-4899-8A8D-2D20F703625F}">
      <dgm:prSet/>
      <dgm:spPr/>
      <dgm:t>
        <a:bodyPr/>
        <a:lstStyle/>
        <a:p>
          <a:endParaRPr lang="en-GB"/>
        </a:p>
      </dgm:t>
    </dgm:pt>
    <dgm:pt modelId="{73716713-6F2E-4441-879B-C61EDD6F8270}">
      <dgm:prSet phldrT="[Text]"/>
      <dgm:spPr/>
      <dgm:t>
        <a:bodyPr/>
        <a:lstStyle/>
        <a:p>
          <a:r>
            <a:rPr lang="en-GB"/>
            <a:t> Differences in school demographics could affect resource spend. </a:t>
          </a:r>
        </a:p>
      </dgm:t>
    </dgm:pt>
    <dgm:pt modelId="{96989417-9307-4D1E-9824-D4F9B040D719}" type="parTrans" cxnId="{4B693A54-D26A-416F-AD71-E9EA5C0E094A}">
      <dgm:prSet/>
      <dgm:spPr/>
      <dgm:t>
        <a:bodyPr/>
        <a:lstStyle/>
        <a:p>
          <a:endParaRPr lang="en-GB"/>
        </a:p>
      </dgm:t>
    </dgm:pt>
    <dgm:pt modelId="{FCA194FA-AD18-4175-90E4-B85CF4409623}" type="sibTrans" cxnId="{4B693A54-D26A-416F-AD71-E9EA5C0E094A}">
      <dgm:prSet/>
      <dgm:spPr/>
      <dgm:t>
        <a:bodyPr/>
        <a:lstStyle/>
        <a:p>
          <a:endParaRPr lang="en-GB"/>
        </a:p>
      </dgm:t>
    </dgm:pt>
    <dgm:pt modelId="{032CC64E-1FA8-4FE6-A6A1-C9EC37D4EFF0}">
      <dgm:prSet phldrT="[Text]"/>
      <dgm:spPr/>
      <dgm:t>
        <a:bodyPr/>
        <a:lstStyle/>
        <a:p>
          <a:r>
            <a:rPr lang="en-GB"/>
            <a:t>  Econimic growth affects funding</a:t>
          </a:r>
        </a:p>
      </dgm:t>
    </dgm:pt>
    <dgm:pt modelId="{605260E4-2FC9-4B3C-9AF3-D69D257A5A4D}" type="parTrans" cxnId="{24133500-F944-4547-B7A4-C5EA8083D363}">
      <dgm:prSet/>
      <dgm:spPr/>
      <dgm:t>
        <a:bodyPr/>
        <a:lstStyle/>
        <a:p>
          <a:endParaRPr lang="en-GB"/>
        </a:p>
      </dgm:t>
    </dgm:pt>
    <dgm:pt modelId="{29AA7659-E615-4BAB-A9D8-2152F144798E}" type="sibTrans" cxnId="{24133500-F944-4547-B7A4-C5EA8083D363}">
      <dgm:prSet/>
      <dgm:spPr/>
      <dgm:t>
        <a:bodyPr/>
        <a:lstStyle/>
        <a:p>
          <a:endParaRPr lang="en-GB"/>
        </a:p>
      </dgm:t>
    </dgm:pt>
    <dgm:pt modelId="{78FDC18F-72E5-46AD-8A02-56A1473A5F31}">
      <dgm:prSet phldrT="[Text]"/>
      <dgm:spPr/>
      <dgm:t>
        <a:bodyPr/>
        <a:lstStyle/>
        <a:p>
          <a:r>
            <a:rPr lang="en-GB"/>
            <a:t>PISA and ESTYN results pressures</a:t>
          </a:r>
        </a:p>
      </dgm:t>
    </dgm:pt>
    <dgm:pt modelId="{2DDD967C-0CC9-4DA6-9D97-17B7064430FD}" type="parTrans" cxnId="{C48B4BA1-2891-4F71-98D8-9E4D3F5CB4B0}">
      <dgm:prSet/>
      <dgm:spPr/>
      <dgm:t>
        <a:bodyPr/>
        <a:lstStyle/>
        <a:p>
          <a:endParaRPr lang="en-GB"/>
        </a:p>
      </dgm:t>
    </dgm:pt>
    <dgm:pt modelId="{21AA6605-5E5D-4E49-A291-FAB39C43DA86}" type="sibTrans" cxnId="{C48B4BA1-2891-4F71-98D8-9E4D3F5CB4B0}">
      <dgm:prSet/>
      <dgm:spPr/>
      <dgm:t>
        <a:bodyPr/>
        <a:lstStyle/>
        <a:p>
          <a:endParaRPr lang="en-GB"/>
        </a:p>
      </dgm:t>
    </dgm:pt>
    <dgm:pt modelId="{B729CE1F-526E-49DA-96DB-CAA20BAE1164}">
      <dgm:prSet phldrT="[Text]"/>
      <dgm:spPr/>
      <dgm:t>
        <a:bodyPr/>
        <a:lstStyle/>
        <a:p>
          <a:r>
            <a:rPr lang="en-GB"/>
            <a:t>Parent support</a:t>
          </a:r>
        </a:p>
      </dgm:t>
    </dgm:pt>
    <dgm:pt modelId="{205F17D0-4A66-4364-BC8C-5AF602279593}" type="parTrans" cxnId="{085E585C-E465-440C-9D3B-8763511CEF14}">
      <dgm:prSet/>
      <dgm:spPr/>
      <dgm:t>
        <a:bodyPr/>
        <a:lstStyle/>
        <a:p>
          <a:endParaRPr lang="en-GB"/>
        </a:p>
      </dgm:t>
    </dgm:pt>
    <dgm:pt modelId="{80F9402C-4CC4-413C-B96A-846BB1D92511}" type="sibTrans" cxnId="{085E585C-E465-440C-9D3B-8763511CEF14}">
      <dgm:prSet/>
      <dgm:spPr/>
      <dgm:t>
        <a:bodyPr/>
        <a:lstStyle/>
        <a:p>
          <a:endParaRPr lang="en-GB"/>
        </a:p>
      </dgm:t>
    </dgm:pt>
    <dgm:pt modelId="{48C71F42-3F61-4E54-94FA-DB4776A743BB}">
      <dgm:prSet phldrT="[Text]"/>
      <dgm:spPr/>
      <dgm:t>
        <a:bodyPr/>
        <a:lstStyle/>
        <a:p>
          <a:r>
            <a:rPr lang="en-GB"/>
            <a:t>Vunerable family</a:t>
          </a:r>
        </a:p>
      </dgm:t>
    </dgm:pt>
    <dgm:pt modelId="{163C80F0-791E-4ACF-AC42-DE1D00B873D0}" type="parTrans" cxnId="{E0F83CCE-FD98-4F50-9494-F4C7C1E1785B}">
      <dgm:prSet/>
      <dgm:spPr/>
      <dgm:t>
        <a:bodyPr/>
        <a:lstStyle/>
        <a:p>
          <a:endParaRPr lang="en-GB"/>
        </a:p>
      </dgm:t>
    </dgm:pt>
    <dgm:pt modelId="{51A85369-A612-461D-9B6D-1D973E031295}" type="sibTrans" cxnId="{E0F83CCE-FD98-4F50-9494-F4C7C1E1785B}">
      <dgm:prSet/>
      <dgm:spPr/>
      <dgm:t>
        <a:bodyPr/>
        <a:lstStyle/>
        <a:p>
          <a:endParaRPr lang="en-GB"/>
        </a:p>
      </dgm:t>
    </dgm:pt>
    <dgm:pt modelId="{A9AF4368-ECDF-43B7-B9ED-6352C942445A}" type="pres">
      <dgm:prSet presAssocID="{6D498547-1CD5-43A5-BF5C-A338B478E7A2}" presName="diagram" presStyleCnt="0">
        <dgm:presLayoutVars>
          <dgm:dir/>
          <dgm:resizeHandles val="exact"/>
        </dgm:presLayoutVars>
      </dgm:prSet>
      <dgm:spPr/>
    </dgm:pt>
    <dgm:pt modelId="{DE1D1118-CDFE-4CA9-B8E8-13524FF2EFA0}" type="pres">
      <dgm:prSet presAssocID="{C8B8FB79-8AD4-44E9-AD01-CA723C1379C9}" presName="node" presStyleLbl="node1" presStyleIdx="0" presStyleCnt="6">
        <dgm:presLayoutVars>
          <dgm:bulletEnabled val="1"/>
        </dgm:presLayoutVars>
      </dgm:prSet>
      <dgm:spPr/>
    </dgm:pt>
    <dgm:pt modelId="{028F3F40-1F21-4ED4-B1F7-FA93A63EC1B8}" type="pres">
      <dgm:prSet presAssocID="{3D29450D-07BF-440D-910F-94F0C7F65CCA}" presName="sibTrans" presStyleCnt="0"/>
      <dgm:spPr/>
    </dgm:pt>
    <dgm:pt modelId="{49466DB8-1AF0-4A07-94AB-F9E9A88DC1D6}" type="pres">
      <dgm:prSet presAssocID="{063806C6-C238-4923-89BA-E82D78413FAA}" presName="node" presStyleLbl="node1" presStyleIdx="1" presStyleCnt="6">
        <dgm:presLayoutVars>
          <dgm:bulletEnabled val="1"/>
        </dgm:presLayoutVars>
      </dgm:prSet>
      <dgm:spPr/>
    </dgm:pt>
    <dgm:pt modelId="{9A89CA70-0B0D-4876-AD35-04F5368E1A3C}" type="pres">
      <dgm:prSet presAssocID="{46B0826D-0C7F-49E9-AD68-43331904D298}" presName="sibTrans" presStyleCnt="0"/>
      <dgm:spPr/>
    </dgm:pt>
    <dgm:pt modelId="{42342209-23EF-47B8-B92A-721A4EB50491}" type="pres">
      <dgm:prSet presAssocID="{9CD07879-27E1-40A9-9B27-53CAD95482F6}" presName="node" presStyleLbl="node1" presStyleIdx="2" presStyleCnt="6">
        <dgm:presLayoutVars>
          <dgm:bulletEnabled val="1"/>
        </dgm:presLayoutVars>
      </dgm:prSet>
      <dgm:spPr/>
    </dgm:pt>
    <dgm:pt modelId="{E3FFBD91-BF4D-44D3-80C0-0D0D0DB09918}" type="pres">
      <dgm:prSet presAssocID="{0904A4F6-FBBE-44B3-94AA-3D2A557CCDF9}" presName="sibTrans" presStyleCnt="0"/>
      <dgm:spPr/>
    </dgm:pt>
    <dgm:pt modelId="{3671D0DF-F649-4C13-AF2A-6BB2633DFDC1}" type="pres">
      <dgm:prSet presAssocID="{1D52A4FE-E085-415B-9CAF-3324FC6FFA26}" presName="node" presStyleLbl="node1" presStyleIdx="3" presStyleCnt="6">
        <dgm:presLayoutVars>
          <dgm:bulletEnabled val="1"/>
        </dgm:presLayoutVars>
      </dgm:prSet>
      <dgm:spPr/>
    </dgm:pt>
    <dgm:pt modelId="{1CBB9ADC-4D81-4B22-9769-3DEDED877835}" type="pres">
      <dgm:prSet presAssocID="{B75E22F5-3A29-49E7-A028-45507288216A}" presName="sibTrans" presStyleCnt="0"/>
      <dgm:spPr/>
    </dgm:pt>
    <dgm:pt modelId="{B43DC136-668A-480B-BE62-7A5D973E3229}" type="pres">
      <dgm:prSet presAssocID="{4F43F68A-49FC-446A-B518-B9245A8C11EE}" presName="node" presStyleLbl="node1" presStyleIdx="4" presStyleCnt="6">
        <dgm:presLayoutVars>
          <dgm:bulletEnabled val="1"/>
        </dgm:presLayoutVars>
      </dgm:prSet>
      <dgm:spPr/>
    </dgm:pt>
    <dgm:pt modelId="{959F0C8B-E7E0-4F35-91FA-05D26BBE3FBA}" type="pres">
      <dgm:prSet presAssocID="{FA6B3DEC-56A4-473C-B77B-A8A56D29AA81}" presName="sibTrans" presStyleCnt="0"/>
      <dgm:spPr/>
    </dgm:pt>
    <dgm:pt modelId="{CE0CA7E7-9EC4-4DC3-96B0-17FC46663431}" type="pres">
      <dgm:prSet presAssocID="{0E569970-A84B-48A4-B4D8-59A2E75A0AF3}" presName="node" presStyleLbl="node1" presStyleIdx="5" presStyleCnt="6">
        <dgm:presLayoutVars>
          <dgm:bulletEnabled val="1"/>
        </dgm:presLayoutVars>
      </dgm:prSet>
      <dgm:spPr/>
    </dgm:pt>
  </dgm:ptLst>
  <dgm:cxnLst>
    <dgm:cxn modelId="{24133500-F944-4547-B7A4-C5EA8083D363}" srcId="{063806C6-C238-4923-89BA-E82D78413FAA}" destId="{032CC64E-1FA8-4FE6-A6A1-C9EC37D4EFF0}" srcOrd="2" destOrd="0" parTransId="{605260E4-2FC9-4B3C-9AF3-D69D257A5A4D}" sibTransId="{29AA7659-E615-4BAB-A9D8-2152F144798E}"/>
    <dgm:cxn modelId="{C8E9BC08-C3A2-4ACB-BADB-CE07ABDFB321}" type="presOf" srcId="{C9E5B09D-265A-4401-BAC7-6FF12EE3DF44}" destId="{42342209-23EF-47B8-B92A-721A4EB50491}" srcOrd="0" destOrd="6" presId="urn:microsoft.com/office/officeart/2005/8/layout/default"/>
    <dgm:cxn modelId="{4589A40C-53B2-4CAA-8A53-F3B3E88C23F8}" srcId="{0E569970-A84B-48A4-B4D8-59A2E75A0AF3}" destId="{3F7C1CBA-1039-44FB-92E8-81D6AE9984D1}" srcOrd="0" destOrd="0" parTransId="{8FDB62ED-BF27-4302-9B23-47E3CB3B10AE}" sibTransId="{D47DB85A-D860-4F7E-B244-52D1A1074E25}"/>
    <dgm:cxn modelId="{06446F0D-1930-4359-89E7-EF97AEC59F33}" srcId="{1D52A4FE-E085-415B-9CAF-3324FC6FFA26}" destId="{8697747D-9EBA-42D3-9399-8628852F393A}" srcOrd="5" destOrd="0" parTransId="{50D2FDA5-999A-4284-BE1E-E11FC61FB6D4}" sibTransId="{6AF9E094-47DA-4FCD-9D78-E32E981412FA}"/>
    <dgm:cxn modelId="{11471D10-586A-4CDD-B39E-1A2E47F7E097}" srcId="{1D52A4FE-E085-415B-9CAF-3324FC6FFA26}" destId="{B26DE823-919B-4314-963C-8DFC18BA97C0}" srcOrd="4" destOrd="0" parTransId="{45B91F45-C432-4156-86BD-7B508E0F5EFE}" sibTransId="{2299A0F9-735C-4367-9672-7FDE6F60636F}"/>
    <dgm:cxn modelId="{0DDEFB16-3876-4A3D-8B2E-97A2DAA02C33}" srcId="{C8B8FB79-8AD4-44E9-AD01-CA723C1379C9}" destId="{238B8E79-888E-4043-89FF-22855BFB39DC}" srcOrd="0" destOrd="0" parTransId="{B9D8D0A7-D691-4645-A00A-B3773D4BB73A}" sibTransId="{A88F0017-9452-4501-AFDC-22912C044993}"/>
    <dgm:cxn modelId="{3E6FC41B-1C84-4FD3-B3B4-0B0D3D4BEE01}" srcId="{9CD07879-27E1-40A9-9B27-53CAD95482F6}" destId="{B7FFA8AE-38CC-48D4-9E3A-2D31E58BD073}" srcOrd="3" destOrd="0" parTransId="{14BBB2FE-09F4-41D3-9C86-705FB4B09AE9}" sibTransId="{E59C33AA-F33B-4599-9803-FD35AA3D4BFA}"/>
    <dgm:cxn modelId="{5B53001C-B1BB-420B-98F7-BF3E4117C45B}" srcId="{1D52A4FE-E085-415B-9CAF-3324FC6FFA26}" destId="{BF4CC0C3-EF9F-479E-8429-7D935C64CB4E}" srcOrd="0" destOrd="0" parTransId="{79D68828-58A1-45E6-AF5F-9D9FDA77B94F}" sibTransId="{3B62A041-A1B7-4909-B7E0-649F848AA53F}"/>
    <dgm:cxn modelId="{91604723-339A-4F57-8292-D502C022D965}" type="presOf" srcId="{48C71F42-3F61-4E54-94FA-DB4776A743BB}" destId="{42342209-23EF-47B8-B92A-721A4EB50491}" srcOrd="0" destOrd="8" presId="urn:microsoft.com/office/officeart/2005/8/layout/default"/>
    <dgm:cxn modelId="{062F1926-F2F6-45EC-9F1A-60A135AEE902}" type="presOf" srcId="{6D498547-1CD5-43A5-BF5C-A338B478E7A2}" destId="{A9AF4368-ECDF-43B7-B9ED-6352C942445A}" srcOrd="0" destOrd="0" presId="urn:microsoft.com/office/officeart/2005/8/layout/default"/>
    <dgm:cxn modelId="{3EA70F2C-D6F4-4131-8658-DD00B8D03D68}" type="presOf" srcId="{C8B8FB79-8AD4-44E9-AD01-CA723C1379C9}" destId="{DE1D1118-CDFE-4CA9-B8E8-13524FF2EFA0}" srcOrd="0" destOrd="0" presId="urn:microsoft.com/office/officeart/2005/8/layout/default"/>
    <dgm:cxn modelId="{8198BE2C-7252-48A7-960C-5148EDCB6F51}" type="presOf" srcId="{78FDC18F-72E5-46AD-8A02-56A1473A5F31}" destId="{DE1D1118-CDFE-4CA9-B8E8-13524FF2EFA0}" srcOrd="0" destOrd="6" presId="urn:microsoft.com/office/officeart/2005/8/layout/default"/>
    <dgm:cxn modelId="{F3C1CE2E-4C7D-4899-8A8D-2D20F703625F}" srcId="{0E569970-A84B-48A4-B4D8-59A2E75A0AF3}" destId="{C349D130-234A-428A-A7FA-7BF5BC423BE2}" srcOrd="2" destOrd="0" parTransId="{683E05B0-FB40-4E56-B76C-7961BDF780FA}" sibTransId="{3FEF5845-D581-4351-A67C-E2A4133F2AF0}"/>
    <dgm:cxn modelId="{7E790733-6C32-4366-AA3B-4C8C3BD5C313}" srcId="{4F43F68A-49FC-446A-B518-B9245A8C11EE}" destId="{F7CA7B6B-7747-4B39-9917-D2EBD19FE995}" srcOrd="2" destOrd="0" parTransId="{033A260A-AC0C-41A4-AE4A-C0378BB6CD53}" sibTransId="{2427782B-2A60-43E9-905A-8ACF1865372A}"/>
    <dgm:cxn modelId="{8FDF5B3F-25A6-402D-9CA7-210486528FAA}" srcId="{9CD07879-27E1-40A9-9B27-53CAD95482F6}" destId="{7F28180F-8889-458A-9A8E-72CC2540B7DE}" srcOrd="4" destOrd="0" parTransId="{7FEFCE25-E5F7-4E1B-8D57-19FF92A15D75}" sibTransId="{EFE4A193-BA27-424F-8A41-B62E62374CBF}"/>
    <dgm:cxn modelId="{085E585C-E465-440C-9D3B-8763511CEF14}" srcId="{9CD07879-27E1-40A9-9B27-53CAD95482F6}" destId="{B729CE1F-526E-49DA-96DB-CAA20BAE1164}" srcOrd="6" destOrd="0" parTransId="{205F17D0-4A66-4364-BC8C-5AF602279593}" sibTransId="{80F9402C-4CC4-413C-B96A-846BB1D92511}"/>
    <dgm:cxn modelId="{7FF7FD5D-6BE8-4BF8-8866-B3BF8BC15BBF}" type="presOf" srcId="{F7CA7B6B-7747-4B39-9917-D2EBD19FE995}" destId="{B43DC136-668A-480B-BE62-7A5D973E3229}" srcOrd="0" destOrd="3" presId="urn:microsoft.com/office/officeart/2005/8/layout/default"/>
    <dgm:cxn modelId="{751F935E-CCED-44AE-B96B-696D627856CF}" type="presOf" srcId="{2D760484-8102-4E6A-8786-C075A92CDA5C}" destId="{DE1D1118-CDFE-4CA9-B8E8-13524FF2EFA0}" srcOrd="0" destOrd="4" presId="urn:microsoft.com/office/officeart/2005/8/layout/default"/>
    <dgm:cxn modelId="{A92F4E60-C737-4959-8C95-123347269201}" srcId="{063806C6-C238-4923-89BA-E82D78413FAA}" destId="{F98ED5A7-1D6A-40D9-BAEB-BE5B9C716E5D}" srcOrd="0" destOrd="0" parTransId="{DC725FBB-F36B-483D-A930-718B6ADD63AD}" sibTransId="{E039503B-622C-4730-A3D7-693BEF9CAD63}"/>
    <dgm:cxn modelId="{9C93FE42-C76E-461D-B4B5-851BDEC54558}" srcId="{6D498547-1CD5-43A5-BF5C-A338B478E7A2}" destId="{0E569970-A84B-48A4-B4D8-59A2E75A0AF3}" srcOrd="5" destOrd="0" parTransId="{004EC7FA-5561-47DB-9BD3-F70D5DD0B431}" sibTransId="{8ED7FA2A-49E2-4CAC-9B61-3016C00F918F}"/>
    <dgm:cxn modelId="{55037944-23D1-49AF-803E-0DFDDA884FEE}" srcId="{9CD07879-27E1-40A9-9B27-53CAD95482F6}" destId="{90B7D8B4-3F03-40AB-BFC3-00C8244B8FC5}" srcOrd="0" destOrd="0" parTransId="{6287A596-7769-44F8-BC68-8F5F89696F2D}" sibTransId="{8E6B8155-3D17-46A1-A05C-9FFB5F4C351F}"/>
    <dgm:cxn modelId="{46BA5047-36C8-4578-B623-5FFDF8C7F7AC}" type="presOf" srcId="{C30F191F-4985-40AF-B33B-5B4322EC3DAC}" destId="{B43DC136-668A-480B-BE62-7A5D973E3229}" srcOrd="0" destOrd="1" presId="urn:microsoft.com/office/officeart/2005/8/layout/default"/>
    <dgm:cxn modelId="{3B4E9E67-E4E6-470D-9794-C110AD27834D}" type="presOf" srcId="{0ECE8B7D-46BE-4936-B711-F69E53EDAA0A}" destId="{DE1D1118-CDFE-4CA9-B8E8-13524FF2EFA0}" srcOrd="0" destOrd="3" presId="urn:microsoft.com/office/officeart/2005/8/layout/default"/>
    <dgm:cxn modelId="{CB7E0F48-9276-46D9-987C-ECDFB7BC991C}" type="presOf" srcId="{FA592EC7-4E8A-4C77-A43A-F07BCE84B74F}" destId="{42342209-23EF-47B8-B92A-721A4EB50491}" srcOrd="0" destOrd="3" presId="urn:microsoft.com/office/officeart/2005/8/layout/default"/>
    <dgm:cxn modelId="{FDCF724F-057A-41ED-8305-7B51C683C6A4}" type="presOf" srcId="{BF4CC0C3-EF9F-479E-8429-7D935C64CB4E}" destId="{3671D0DF-F649-4C13-AF2A-6BB2633DFDC1}" srcOrd="0" destOrd="1" presId="urn:microsoft.com/office/officeart/2005/8/layout/default"/>
    <dgm:cxn modelId="{6F30AD70-AC82-4DDD-9353-F9A7CF161989}" srcId="{6D498547-1CD5-43A5-BF5C-A338B478E7A2}" destId="{C8B8FB79-8AD4-44E9-AD01-CA723C1379C9}" srcOrd="0" destOrd="0" parTransId="{85E0D36D-B418-4440-B8AB-F87D79B04C1C}" sibTransId="{3D29450D-07BF-440D-910F-94F0C7F65CCA}"/>
    <dgm:cxn modelId="{35DAE350-B53B-4D72-A76D-C4946B882A1D}" type="presOf" srcId="{7C45945E-3EE3-4668-BDAB-16B6B30A46B4}" destId="{DE1D1118-CDFE-4CA9-B8E8-13524FF2EFA0}" srcOrd="0" destOrd="2" presId="urn:microsoft.com/office/officeart/2005/8/layout/default"/>
    <dgm:cxn modelId="{228AEF71-2180-4C8F-8857-8E1151DAACE4}" srcId="{6D498547-1CD5-43A5-BF5C-A338B478E7A2}" destId="{9CD07879-27E1-40A9-9B27-53CAD95482F6}" srcOrd="2" destOrd="0" parTransId="{83F42922-DD49-4B50-8634-6C18863A63DA}" sibTransId="{0904A4F6-FBBE-44B3-94AA-3D2A557CCDF9}"/>
    <dgm:cxn modelId="{D332F172-C005-4BE9-8EE6-5773E189E166}" srcId="{4F43F68A-49FC-446A-B518-B9245A8C11EE}" destId="{2D1BB4DC-A8A9-456B-8440-E732F237AA73}" srcOrd="1" destOrd="0" parTransId="{23BFC204-4B21-47C6-BBE1-27D405130F55}" sibTransId="{D39CDCD8-A110-4D4F-A562-6744B92B33CE}"/>
    <dgm:cxn modelId="{0FEAB873-3A89-4F4C-B593-837F1DA377FB}" srcId="{9CD07879-27E1-40A9-9B27-53CAD95482F6}" destId="{FA592EC7-4E8A-4C77-A43A-F07BCE84B74F}" srcOrd="2" destOrd="0" parTransId="{A7239CAE-D29A-4D31-83F9-C5ED0A52F7EF}" sibTransId="{23ED58F9-E72A-4688-952C-6EAABAE0E1AB}"/>
    <dgm:cxn modelId="{4B693A54-D26A-416F-AD71-E9EA5C0E094A}" srcId="{063806C6-C238-4923-89BA-E82D78413FAA}" destId="{73716713-6F2E-4441-879B-C61EDD6F8270}" srcOrd="1" destOrd="0" parTransId="{96989417-9307-4D1E-9824-D4F9B040D719}" sibTransId="{FCA194FA-AD18-4175-90E4-B85CF4409623}"/>
    <dgm:cxn modelId="{1784EC78-C5E8-4F32-92B9-F35B56C9B091}" type="presOf" srcId="{B729CE1F-526E-49DA-96DB-CAA20BAE1164}" destId="{42342209-23EF-47B8-B92A-721A4EB50491}" srcOrd="0" destOrd="7" presId="urn:microsoft.com/office/officeart/2005/8/layout/default"/>
    <dgm:cxn modelId="{2AB75F59-4E4F-49A1-86AB-A0673F7FCD5B}" srcId="{6D498547-1CD5-43A5-BF5C-A338B478E7A2}" destId="{4F43F68A-49FC-446A-B518-B9245A8C11EE}" srcOrd="4" destOrd="0" parTransId="{754203D3-2576-4E67-8AF3-E653A11413C9}" sibTransId="{FA6B3DEC-56A4-473C-B77B-A8A56D29AA81}"/>
    <dgm:cxn modelId="{C59AF88F-CAF1-4D9C-AF22-BC0FDC27EEB0}" srcId="{0E569970-A84B-48A4-B4D8-59A2E75A0AF3}" destId="{DD746A00-9AE6-42A7-8F56-6B88BF592B06}" srcOrd="1" destOrd="0" parTransId="{C13FCA4B-50BA-4219-BF18-E724436F1D95}" sibTransId="{F7014BD8-151D-4B32-9D8F-23B4603F7FBC}"/>
    <dgm:cxn modelId="{0A594D94-C09B-4123-A360-35D8BC3BB3AD}" srcId="{9CD07879-27E1-40A9-9B27-53CAD95482F6}" destId="{05DBCF71-C22A-4B70-83DE-CE98F2B31D67}" srcOrd="1" destOrd="0" parTransId="{E4E066F8-325D-427F-A7A1-04B6E3EF5831}" sibTransId="{32157763-9B90-4559-99BE-B4FCF40CE62A}"/>
    <dgm:cxn modelId="{EABD8B94-B568-4C60-B75B-160891A0BA5F}" type="presOf" srcId="{3F7C1CBA-1039-44FB-92E8-81D6AE9984D1}" destId="{CE0CA7E7-9EC4-4DC3-96B0-17FC46663431}" srcOrd="0" destOrd="1" presId="urn:microsoft.com/office/officeart/2005/8/layout/default"/>
    <dgm:cxn modelId="{CA0FD49C-8799-4748-96CA-405741F44088}" type="presOf" srcId="{F98ED5A7-1D6A-40D9-BAEB-BE5B9C716E5D}" destId="{49466DB8-1AF0-4A07-94AB-F9E9A88DC1D6}" srcOrd="0" destOrd="1" presId="urn:microsoft.com/office/officeart/2005/8/layout/default"/>
    <dgm:cxn modelId="{C48B4BA1-2891-4F71-98D8-9E4D3F5CB4B0}" srcId="{C8B8FB79-8AD4-44E9-AD01-CA723C1379C9}" destId="{78FDC18F-72E5-46AD-8A02-56A1473A5F31}" srcOrd="5" destOrd="0" parTransId="{2DDD967C-0CC9-4DA6-9D97-17B7064430FD}" sibTransId="{21AA6605-5E5D-4E49-A291-FAB39C43DA86}"/>
    <dgm:cxn modelId="{2D5314A4-366F-4096-B9E3-B23B9FF48DB2}" type="presOf" srcId="{238B8E79-888E-4043-89FF-22855BFB39DC}" destId="{DE1D1118-CDFE-4CA9-B8E8-13524FF2EFA0}" srcOrd="0" destOrd="1" presId="urn:microsoft.com/office/officeart/2005/8/layout/default"/>
    <dgm:cxn modelId="{64F92AA4-8652-4EB5-9EFB-D3F6E96AA1D2}" type="presOf" srcId="{8118A593-90B6-491F-88FC-CEEE5616F3F7}" destId="{DE1D1118-CDFE-4CA9-B8E8-13524FF2EFA0}" srcOrd="0" destOrd="5" presId="urn:microsoft.com/office/officeart/2005/8/layout/default"/>
    <dgm:cxn modelId="{5E290EA7-8346-4228-9147-034C172EDA0D}" type="presOf" srcId="{063806C6-C238-4923-89BA-E82D78413FAA}" destId="{49466DB8-1AF0-4A07-94AB-F9E9A88DC1D6}" srcOrd="0" destOrd="0" presId="urn:microsoft.com/office/officeart/2005/8/layout/default"/>
    <dgm:cxn modelId="{E5BD5DAC-D494-4B6F-9A16-7EDF3BB5BC03}" srcId="{9CD07879-27E1-40A9-9B27-53CAD95482F6}" destId="{C9E5B09D-265A-4401-BAC7-6FF12EE3DF44}" srcOrd="5" destOrd="0" parTransId="{7348390E-97B6-4CD0-959A-64D79ADEE468}" sibTransId="{57D3245E-D6A0-446E-BCF5-548FBC274808}"/>
    <dgm:cxn modelId="{970E8CAC-7787-42A5-BA51-A5CEA8CBF431}" type="presOf" srcId="{52DC4E39-E545-4A47-A730-DE4566C07011}" destId="{B43DC136-668A-480B-BE62-7A5D973E3229}" srcOrd="0" destOrd="4" presId="urn:microsoft.com/office/officeart/2005/8/layout/default"/>
    <dgm:cxn modelId="{E282B4AC-640B-4B6E-9949-C42F124A44D5}" srcId="{4F43F68A-49FC-446A-B518-B9245A8C11EE}" destId="{C30F191F-4985-40AF-B33B-5B4322EC3DAC}" srcOrd="0" destOrd="0" parTransId="{F425144F-E346-4739-B7CB-D997F8449ADF}" sibTransId="{49274C6D-A70F-4C46-B75A-8CD877F6F440}"/>
    <dgm:cxn modelId="{362A04B0-B704-454F-9597-9A6AE5CC0F3D}" srcId="{C8B8FB79-8AD4-44E9-AD01-CA723C1379C9}" destId="{0ECE8B7D-46BE-4936-B711-F69E53EDAA0A}" srcOrd="2" destOrd="0" parTransId="{1522F430-5AFA-4C73-8FB4-B3B4DB18133F}" sibTransId="{E833888B-5275-4AAF-9457-48FBB520D92B}"/>
    <dgm:cxn modelId="{9035C8B0-BEFC-4BD0-993D-33F1FC8DF369}" type="presOf" srcId="{4F43F68A-49FC-446A-B518-B9245A8C11EE}" destId="{B43DC136-668A-480B-BE62-7A5D973E3229}" srcOrd="0" destOrd="0" presId="urn:microsoft.com/office/officeart/2005/8/layout/default"/>
    <dgm:cxn modelId="{9E817CB1-5BC8-43D0-847B-FE6C6200355D}" srcId="{6D498547-1CD5-43A5-BF5C-A338B478E7A2}" destId="{1D52A4FE-E085-415B-9CAF-3324FC6FFA26}" srcOrd="3" destOrd="0" parTransId="{993D09D1-7D05-4D6F-B588-06D37EB6B08E}" sibTransId="{B75E22F5-3A29-49E7-A028-45507288216A}"/>
    <dgm:cxn modelId="{5C7554B4-D21C-47E0-A4AB-4364457D102E}" type="presOf" srcId="{9E466B4B-37F8-467B-977B-FDD29A6BAA31}" destId="{3671D0DF-F649-4C13-AF2A-6BB2633DFDC1}" srcOrd="0" destOrd="4" presId="urn:microsoft.com/office/officeart/2005/8/layout/default"/>
    <dgm:cxn modelId="{3D996DBC-C6A0-4E56-8EAB-97D796C0267B}" type="presOf" srcId="{1D52A4FE-E085-415B-9CAF-3324FC6FFA26}" destId="{3671D0DF-F649-4C13-AF2A-6BB2633DFDC1}" srcOrd="0" destOrd="0" presId="urn:microsoft.com/office/officeart/2005/8/layout/default"/>
    <dgm:cxn modelId="{5D4C13BD-59A4-4436-A46D-49BB5E0CBF15}" type="presOf" srcId="{9CD07879-27E1-40A9-9B27-53CAD95482F6}" destId="{42342209-23EF-47B8-B92A-721A4EB50491}" srcOrd="0" destOrd="0" presId="urn:microsoft.com/office/officeart/2005/8/layout/default"/>
    <dgm:cxn modelId="{21560EC3-4490-464D-809D-2AED4EE36200}" type="presOf" srcId="{C349D130-234A-428A-A7FA-7BF5BC423BE2}" destId="{CE0CA7E7-9EC4-4DC3-96B0-17FC46663431}" srcOrd="0" destOrd="3" presId="urn:microsoft.com/office/officeart/2005/8/layout/default"/>
    <dgm:cxn modelId="{290652C8-A62F-4DD5-BE6F-4B9FDE6025A1}" type="presOf" srcId="{2D1BB4DC-A8A9-456B-8440-E732F237AA73}" destId="{B43DC136-668A-480B-BE62-7A5D973E3229}" srcOrd="0" destOrd="2" presId="urn:microsoft.com/office/officeart/2005/8/layout/default"/>
    <dgm:cxn modelId="{7924FDC8-B40E-4012-98FF-AAF887743820}" type="presOf" srcId="{0E569970-A84B-48A4-B4D8-59A2E75A0AF3}" destId="{CE0CA7E7-9EC4-4DC3-96B0-17FC46663431}" srcOrd="0" destOrd="0" presId="urn:microsoft.com/office/officeart/2005/8/layout/default"/>
    <dgm:cxn modelId="{1BDA81C9-CFB2-4B82-A5E5-314FB458F038}" srcId="{4F43F68A-49FC-446A-B518-B9245A8C11EE}" destId="{52DC4E39-E545-4A47-A730-DE4566C07011}" srcOrd="3" destOrd="0" parTransId="{42A0D9EB-7C14-4CD7-9CF5-A33224EC36BE}" sibTransId="{5081CF76-3C02-4D58-B0C0-78348126FC1A}"/>
    <dgm:cxn modelId="{36B64FCC-13B3-4DBB-A7AF-A225AC317182}" type="presOf" srcId="{90B7D8B4-3F03-40AB-BFC3-00C8244B8FC5}" destId="{42342209-23EF-47B8-B92A-721A4EB50491}" srcOrd="0" destOrd="1" presId="urn:microsoft.com/office/officeart/2005/8/layout/default"/>
    <dgm:cxn modelId="{E0F83CCE-FD98-4F50-9494-F4C7C1E1785B}" srcId="{9CD07879-27E1-40A9-9B27-53CAD95482F6}" destId="{48C71F42-3F61-4E54-94FA-DB4776A743BB}" srcOrd="7" destOrd="0" parTransId="{163C80F0-791E-4ACF-AC42-DE1D00B873D0}" sibTransId="{51A85369-A612-461D-9B6D-1D973E031295}"/>
    <dgm:cxn modelId="{146B96D1-D4A7-4BCB-96B5-A6C0D97CC444}" type="presOf" srcId="{708AC680-7C7A-4210-86EB-F4B838FF6482}" destId="{3671D0DF-F649-4C13-AF2A-6BB2633DFDC1}" srcOrd="0" destOrd="2" presId="urn:microsoft.com/office/officeart/2005/8/layout/default"/>
    <dgm:cxn modelId="{1CB0BDD7-6FAF-4A78-9432-70636E4EBDBE}" srcId="{C8B8FB79-8AD4-44E9-AD01-CA723C1379C9}" destId="{2D760484-8102-4E6A-8786-C075A92CDA5C}" srcOrd="3" destOrd="0" parTransId="{08EC7CF1-3764-4DAF-8034-8F06BCA95C93}" sibTransId="{2B6D87DB-AD8A-4C2B-A22D-1C4E600ACC4C}"/>
    <dgm:cxn modelId="{81293DDC-C138-48F6-B635-C045119B4309}" type="presOf" srcId="{B7FFA8AE-38CC-48D4-9E3A-2D31E58BD073}" destId="{42342209-23EF-47B8-B92A-721A4EB50491}" srcOrd="0" destOrd="4" presId="urn:microsoft.com/office/officeart/2005/8/layout/default"/>
    <dgm:cxn modelId="{EB17DBDC-B2C7-4B46-82AA-37FE1535DEBF}" type="presOf" srcId="{DD746A00-9AE6-42A7-8F56-6B88BF592B06}" destId="{CE0CA7E7-9EC4-4DC3-96B0-17FC46663431}" srcOrd="0" destOrd="2" presId="urn:microsoft.com/office/officeart/2005/8/layout/default"/>
    <dgm:cxn modelId="{2B72CEDE-EE16-47BC-B820-07FA9AA058B6}" type="presOf" srcId="{73716713-6F2E-4441-879B-C61EDD6F8270}" destId="{49466DB8-1AF0-4A07-94AB-F9E9A88DC1D6}" srcOrd="0" destOrd="2" presId="urn:microsoft.com/office/officeart/2005/8/layout/default"/>
    <dgm:cxn modelId="{5BE858DF-E490-4FE7-94BE-099A3BC61E89}" srcId="{6D498547-1CD5-43A5-BF5C-A338B478E7A2}" destId="{063806C6-C238-4923-89BA-E82D78413FAA}" srcOrd="1" destOrd="0" parTransId="{C470E1EB-813E-4974-9B66-B1C24BD774C6}" sibTransId="{46B0826D-0C7F-49E9-AD68-43331904D298}"/>
    <dgm:cxn modelId="{40F8FCDF-4A89-4EBC-80BA-DBC3A4B31254}" type="presOf" srcId="{8697747D-9EBA-42D3-9399-8628852F393A}" destId="{3671D0DF-F649-4C13-AF2A-6BB2633DFDC1}" srcOrd="0" destOrd="6" presId="urn:microsoft.com/office/officeart/2005/8/layout/default"/>
    <dgm:cxn modelId="{01DB01E3-4E05-4385-A586-2F36CD9F1EE2}" srcId="{1D52A4FE-E085-415B-9CAF-3324FC6FFA26}" destId="{9E466B4B-37F8-467B-977B-FDD29A6BAA31}" srcOrd="3" destOrd="0" parTransId="{312C763B-B8AB-4C76-8755-DD4CC9D9AC04}" sibTransId="{49FDA965-F935-4D15-BD17-103E0898D5DA}"/>
    <dgm:cxn modelId="{9FEFE3E3-F842-49E7-AF14-8366F59D4C01}" type="presOf" srcId="{032CC64E-1FA8-4FE6-A6A1-C9EC37D4EFF0}" destId="{49466DB8-1AF0-4A07-94AB-F9E9A88DC1D6}" srcOrd="0" destOrd="3" presId="urn:microsoft.com/office/officeart/2005/8/layout/default"/>
    <dgm:cxn modelId="{08D0D8EB-DD0C-4BED-8CF7-FFF9123FFE69}" type="presOf" srcId="{54BD1399-8028-431B-8584-F796CA08AB4E}" destId="{3671D0DF-F649-4C13-AF2A-6BB2633DFDC1}" srcOrd="0" destOrd="3" presId="urn:microsoft.com/office/officeart/2005/8/layout/default"/>
    <dgm:cxn modelId="{C8308BEC-BD30-49BD-A589-DE624D1D8CFC}" type="presOf" srcId="{7F28180F-8889-458A-9A8E-72CC2540B7DE}" destId="{42342209-23EF-47B8-B92A-721A4EB50491}" srcOrd="0" destOrd="5" presId="urn:microsoft.com/office/officeart/2005/8/layout/default"/>
    <dgm:cxn modelId="{82F2C2F3-AEE9-4822-B2E8-CDF613FDE216}" srcId="{C8B8FB79-8AD4-44E9-AD01-CA723C1379C9}" destId="{7C45945E-3EE3-4668-BDAB-16B6B30A46B4}" srcOrd="1" destOrd="0" parTransId="{125F8555-D9BF-4383-8BF0-89C9A240AC88}" sibTransId="{4292FA90-49E0-462A-9AF8-69B20D6A3FDC}"/>
    <dgm:cxn modelId="{767053F5-9D0D-467F-9942-8F829C5F5FB4}" type="presOf" srcId="{05DBCF71-C22A-4B70-83DE-CE98F2B31D67}" destId="{42342209-23EF-47B8-B92A-721A4EB50491}" srcOrd="0" destOrd="2" presId="urn:microsoft.com/office/officeart/2005/8/layout/default"/>
    <dgm:cxn modelId="{52DBEEF7-049E-4B6F-B23E-8DF570BCD07C}" type="presOf" srcId="{B26DE823-919B-4314-963C-8DFC18BA97C0}" destId="{3671D0DF-F649-4C13-AF2A-6BB2633DFDC1}" srcOrd="0" destOrd="5" presId="urn:microsoft.com/office/officeart/2005/8/layout/default"/>
    <dgm:cxn modelId="{87E905FB-D3A6-43D7-A2B2-E992203CE76B}" srcId="{1D52A4FE-E085-415B-9CAF-3324FC6FFA26}" destId="{54BD1399-8028-431B-8584-F796CA08AB4E}" srcOrd="2" destOrd="0" parTransId="{51AC2C66-049F-4FD3-B7F2-56D76CDDC335}" sibTransId="{91CCF0B9-579B-4E66-85FE-C6AD2A3C7436}"/>
    <dgm:cxn modelId="{985816FD-C3DB-4649-8363-CAA1DB246276}" srcId="{C8B8FB79-8AD4-44E9-AD01-CA723C1379C9}" destId="{8118A593-90B6-491F-88FC-CEEE5616F3F7}" srcOrd="4" destOrd="0" parTransId="{E2D7831B-4CCD-4B7D-B0E6-11B87D467A45}" sibTransId="{143D8105-23D9-48A5-AF42-D8CE3EAAEF18}"/>
    <dgm:cxn modelId="{D26363FF-36B8-4D80-9A16-729D82555484}" srcId="{1D52A4FE-E085-415B-9CAF-3324FC6FFA26}" destId="{708AC680-7C7A-4210-86EB-F4B838FF6482}" srcOrd="1" destOrd="0" parTransId="{034066BD-2C87-4346-8CD1-6ED9A73CA513}" sibTransId="{B1927127-B340-4A9C-83B6-4C0E395D9C92}"/>
    <dgm:cxn modelId="{60673F00-C08A-4709-AFC3-93581C41F91C}" type="presParOf" srcId="{A9AF4368-ECDF-43B7-B9ED-6352C942445A}" destId="{DE1D1118-CDFE-4CA9-B8E8-13524FF2EFA0}" srcOrd="0" destOrd="0" presId="urn:microsoft.com/office/officeart/2005/8/layout/default"/>
    <dgm:cxn modelId="{EDD49A16-98D2-4DBF-B45A-16BDC83172AA}" type="presParOf" srcId="{A9AF4368-ECDF-43B7-B9ED-6352C942445A}" destId="{028F3F40-1F21-4ED4-B1F7-FA93A63EC1B8}" srcOrd="1" destOrd="0" presId="urn:microsoft.com/office/officeart/2005/8/layout/default"/>
    <dgm:cxn modelId="{C8582D1F-89B3-49DD-8F27-775FAA0FDD2B}" type="presParOf" srcId="{A9AF4368-ECDF-43B7-B9ED-6352C942445A}" destId="{49466DB8-1AF0-4A07-94AB-F9E9A88DC1D6}" srcOrd="2" destOrd="0" presId="urn:microsoft.com/office/officeart/2005/8/layout/default"/>
    <dgm:cxn modelId="{D9C4090F-0350-4F90-82E1-CF9D5107DB86}" type="presParOf" srcId="{A9AF4368-ECDF-43B7-B9ED-6352C942445A}" destId="{9A89CA70-0B0D-4876-AD35-04F5368E1A3C}" srcOrd="3" destOrd="0" presId="urn:microsoft.com/office/officeart/2005/8/layout/default"/>
    <dgm:cxn modelId="{27C6CE1B-0391-448A-98D5-40AF5D7E044B}" type="presParOf" srcId="{A9AF4368-ECDF-43B7-B9ED-6352C942445A}" destId="{42342209-23EF-47B8-B92A-721A4EB50491}" srcOrd="4" destOrd="0" presId="urn:microsoft.com/office/officeart/2005/8/layout/default"/>
    <dgm:cxn modelId="{2A089352-D4F3-410E-BAF3-71F12451FB9C}" type="presParOf" srcId="{A9AF4368-ECDF-43B7-B9ED-6352C942445A}" destId="{E3FFBD91-BF4D-44D3-80C0-0D0D0DB09918}" srcOrd="5" destOrd="0" presId="urn:microsoft.com/office/officeart/2005/8/layout/default"/>
    <dgm:cxn modelId="{F4D64489-67F1-412A-B6F2-9B996CF55BBD}" type="presParOf" srcId="{A9AF4368-ECDF-43B7-B9ED-6352C942445A}" destId="{3671D0DF-F649-4C13-AF2A-6BB2633DFDC1}" srcOrd="6" destOrd="0" presId="urn:microsoft.com/office/officeart/2005/8/layout/default"/>
    <dgm:cxn modelId="{803C38CF-3344-4793-88D8-272877BEF847}" type="presParOf" srcId="{A9AF4368-ECDF-43B7-B9ED-6352C942445A}" destId="{1CBB9ADC-4D81-4B22-9769-3DEDED877835}" srcOrd="7" destOrd="0" presId="urn:microsoft.com/office/officeart/2005/8/layout/default"/>
    <dgm:cxn modelId="{47488367-E762-4348-8A49-C4D04D37FA5F}" type="presParOf" srcId="{A9AF4368-ECDF-43B7-B9ED-6352C942445A}" destId="{B43DC136-668A-480B-BE62-7A5D973E3229}" srcOrd="8" destOrd="0" presId="urn:microsoft.com/office/officeart/2005/8/layout/default"/>
    <dgm:cxn modelId="{E5C86A26-7FF5-447C-9724-426E8750A427}" type="presParOf" srcId="{A9AF4368-ECDF-43B7-B9ED-6352C942445A}" destId="{959F0C8B-E7E0-4F35-91FA-05D26BBE3FBA}" srcOrd="9" destOrd="0" presId="urn:microsoft.com/office/officeart/2005/8/layout/default"/>
    <dgm:cxn modelId="{1FFD1F04-B528-47C9-9106-DE1251CBC668}" type="presParOf" srcId="{A9AF4368-ECDF-43B7-B9ED-6352C942445A}" destId="{CE0CA7E7-9EC4-4DC3-96B0-17FC46663431}" srcOrd="10" destOrd="0" presId="urn:microsoft.com/office/officeart/2005/8/layout/defaul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7D018A-D77B-4765-B8F5-E14831CAFCA8}">
      <dsp:nvSpPr>
        <dsp:cNvPr id="0" name=""/>
        <dsp:cNvSpPr/>
      </dsp:nvSpPr>
      <dsp:spPr>
        <a:xfrm>
          <a:off x="1048226" y="0"/>
          <a:ext cx="698817" cy="472909"/>
        </a:xfrm>
        <a:prstGeom prst="trapezoid">
          <a:avLst>
            <a:gd name="adj" fmla="val 73885"/>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Personal</a:t>
          </a:r>
        </a:p>
      </dsp:txBody>
      <dsp:txXfrm>
        <a:off x="1048226" y="0"/>
        <a:ext cx="698817" cy="472909"/>
      </dsp:txXfrm>
    </dsp:sp>
    <dsp:sp modelId="{73A4D251-F915-4A74-88ED-A67F48DA6E91}">
      <dsp:nvSpPr>
        <dsp:cNvPr id="0" name=""/>
        <dsp:cNvSpPr/>
      </dsp:nvSpPr>
      <dsp:spPr>
        <a:xfrm>
          <a:off x="698817" y="472909"/>
          <a:ext cx="1397635" cy="472909"/>
        </a:xfrm>
        <a:prstGeom prst="trapezoid">
          <a:avLst>
            <a:gd name="adj" fmla="val 73885"/>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Social</a:t>
          </a:r>
        </a:p>
      </dsp:txBody>
      <dsp:txXfrm>
        <a:off x="943403" y="472909"/>
        <a:ext cx="908462" cy="472909"/>
      </dsp:txXfrm>
    </dsp:sp>
    <dsp:sp modelId="{D325C57D-95E7-4018-B6C5-8A63BF9481E4}">
      <dsp:nvSpPr>
        <dsp:cNvPr id="0" name=""/>
        <dsp:cNvSpPr/>
      </dsp:nvSpPr>
      <dsp:spPr>
        <a:xfrm>
          <a:off x="349408" y="945818"/>
          <a:ext cx="2096452" cy="472909"/>
        </a:xfrm>
        <a:prstGeom prst="trapezoid">
          <a:avLst>
            <a:gd name="adj" fmla="val 73885"/>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Employment</a:t>
          </a:r>
        </a:p>
      </dsp:txBody>
      <dsp:txXfrm>
        <a:off x="716287" y="945818"/>
        <a:ext cx="1362694" cy="472909"/>
      </dsp:txXfrm>
    </dsp:sp>
    <dsp:sp modelId="{118EE015-998C-4D50-BC36-5C0DEFC82442}">
      <dsp:nvSpPr>
        <dsp:cNvPr id="0" name=""/>
        <dsp:cNvSpPr/>
      </dsp:nvSpPr>
      <dsp:spPr>
        <a:xfrm>
          <a:off x="0" y="1418727"/>
          <a:ext cx="2795270" cy="472909"/>
        </a:xfrm>
        <a:prstGeom prst="trapezoid">
          <a:avLst>
            <a:gd name="adj" fmla="val 73885"/>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Culture</a:t>
          </a:r>
        </a:p>
      </dsp:txBody>
      <dsp:txXfrm>
        <a:off x="489172" y="1418727"/>
        <a:ext cx="1816925" cy="47290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7D018A-D77B-4765-B8F5-E14831CAFCA8}">
      <dsp:nvSpPr>
        <dsp:cNvPr id="0" name=""/>
        <dsp:cNvSpPr/>
      </dsp:nvSpPr>
      <dsp:spPr>
        <a:xfrm>
          <a:off x="1048226" y="0"/>
          <a:ext cx="698817" cy="462673"/>
        </a:xfrm>
        <a:prstGeom prst="trapezoid">
          <a:avLst>
            <a:gd name="adj" fmla="val 7552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Employment</a:t>
          </a:r>
        </a:p>
      </dsp:txBody>
      <dsp:txXfrm>
        <a:off x="1048226" y="0"/>
        <a:ext cx="698817" cy="462673"/>
      </dsp:txXfrm>
    </dsp:sp>
    <dsp:sp modelId="{73A4D251-F915-4A74-88ED-A67F48DA6E91}">
      <dsp:nvSpPr>
        <dsp:cNvPr id="0" name=""/>
        <dsp:cNvSpPr/>
      </dsp:nvSpPr>
      <dsp:spPr>
        <a:xfrm>
          <a:off x="698817" y="462673"/>
          <a:ext cx="1397635" cy="462673"/>
        </a:xfrm>
        <a:prstGeom prst="trapezoid">
          <a:avLst>
            <a:gd name="adj" fmla="val 7552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Culture</a:t>
          </a:r>
        </a:p>
      </dsp:txBody>
      <dsp:txXfrm>
        <a:off x="943403" y="462673"/>
        <a:ext cx="908462" cy="462673"/>
      </dsp:txXfrm>
    </dsp:sp>
    <dsp:sp modelId="{D325C57D-95E7-4018-B6C5-8A63BF9481E4}">
      <dsp:nvSpPr>
        <dsp:cNvPr id="0" name=""/>
        <dsp:cNvSpPr/>
      </dsp:nvSpPr>
      <dsp:spPr>
        <a:xfrm>
          <a:off x="349408" y="925346"/>
          <a:ext cx="2096452" cy="462673"/>
        </a:xfrm>
        <a:prstGeom prst="trapezoid">
          <a:avLst>
            <a:gd name="adj" fmla="val 7552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Social</a:t>
          </a:r>
        </a:p>
      </dsp:txBody>
      <dsp:txXfrm>
        <a:off x="716287" y="925346"/>
        <a:ext cx="1362694" cy="462673"/>
      </dsp:txXfrm>
    </dsp:sp>
    <dsp:sp modelId="{AAD2FEC3-3062-4D29-97B9-11950E50041C}">
      <dsp:nvSpPr>
        <dsp:cNvPr id="0" name=""/>
        <dsp:cNvSpPr/>
      </dsp:nvSpPr>
      <dsp:spPr>
        <a:xfrm>
          <a:off x="0" y="1388019"/>
          <a:ext cx="2795270" cy="462673"/>
        </a:xfrm>
        <a:prstGeom prst="trapezoid">
          <a:avLst>
            <a:gd name="adj" fmla="val 7552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Personal</a:t>
          </a:r>
        </a:p>
      </dsp:txBody>
      <dsp:txXfrm>
        <a:off x="489172" y="1388019"/>
        <a:ext cx="1816925" cy="46267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1D1118-CDFE-4CA9-B8E8-13524FF2EFA0}">
      <dsp:nvSpPr>
        <dsp:cNvPr id="0" name=""/>
        <dsp:cNvSpPr/>
      </dsp:nvSpPr>
      <dsp:spPr>
        <a:xfrm>
          <a:off x="814669" y="2702"/>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Political</a:t>
          </a:r>
        </a:p>
        <a:p>
          <a:pPr marL="57150" lvl="1" indent="-57150" algn="l" defTabSz="311150">
            <a:lnSpc>
              <a:spcPct val="90000"/>
            </a:lnSpc>
            <a:spcBef>
              <a:spcPct val="0"/>
            </a:spcBef>
            <a:spcAft>
              <a:spcPct val="15000"/>
            </a:spcAft>
            <a:buChar char="•"/>
          </a:pPr>
          <a:r>
            <a:rPr lang="en-GB" sz="700" kern="1200"/>
            <a:t>New CEO may not consider relevent</a:t>
          </a:r>
        </a:p>
        <a:p>
          <a:pPr marL="57150" lvl="1" indent="-57150" algn="l" defTabSz="311150">
            <a:lnSpc>
              <a:spcPct val="90000"/>
            </a:lnSpc>
            <a:spcBef>
              <a:spcPct val="0"/>
            </a:spcBef>
            <a:spcAft>
              <a:spcPct val="15000"/>
            </a:spcAft>
            <a:buChar char="•"/>
          </a:pPr>
          <a:r>
            <a:rPr lang="en-GB" sz="700" kern="1200"/>
            <a:t>Differences within departments and promotion of the curriculum</a:t>
          </a:r>
        </a:p>
        <a:p>
          <a:pPr marL="57150" lvl="1" indent="-57150" algn="l" defTabSz="311150">
            <a:lnSpc>
              <a:spcPct val="90000"/>
            </a:lnSpc>
            <a:spcBef>
              <a:spcPct val="0"/>
            </a:spcBef>
            <a:spcAft>
              <a:spcPct val="15000"/>
            </a:spcAft>
            <a:buChar char="•"/>
          </a:pPr>
          <a:r>
            <a:rPr lang="en-GB" sz="700" kern="1200"/>
            <a:t>Results affected due to different way curriculum taught.  What is right?</a:t>
          </a:r>
        </a:p>
      </dsp:txBody>
      <dsp:txXfrm>
        <a:off x="814669" y="2702"/>
        <a:ext cx="1953415" cy="1172049"/>
      </dsp:txXfrm>
    </dsp:sp>
    <dsp:sp modelId="{49466DB8-1AF0-4A07-94AB-F9E9A88DC1D6}">
      <dsp:nvSpPr>
        <dsp:cNvPr id="0" name=""/>
        <dsp:cNvSpPr/>
      </dsp:nvSpPr>
      <dsp:spPr>
        <a:xfrm>
          <a:off x="2963425" y="2702"/>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Economical</a:t>
          </a:r>
        </a:p>
        <a:p>
          <a:pPr marL="57150" lvl="1" indent="-57150" algn="l" defTabSz="311150">
            <a:lnSpc>
              <a:spcPct val="90000"/>
            </a:lnSpc>
            <a:spcBef>
              <a:spcPct val="0"/>
            </a:spcBef>
            <a:spcAft>
              <a:spcPct val="15000"/>
            </a:spcAft>
            <a:buChar char="•"/>
          </a:pPr>
          <a:r>
            <a:rPr lang="en-GB" sz="700" kern="1200"/>
            <a:t>Labour costs as trainers working on design rather than delivery</a:t>
          </a:r>
        </a:p>
        <a:p>
          <a:pPr marL="57150" lvl="1" indent="-57150" algn="l" defTabSz="311150">
            <a:lnSpc>
              <a:spcPct val="90000"/>
            </a:lnSpc>
            <a:spcBef>
              <a:spcPct val="0"/>
            </a:spcBef>
            <a:spcAft>
              <a:spcPct val="15000"/>
            </a:spcAft>
            <a:buChar char="•"/>
          </a:pPr>
          <a:r>
            <a:rPr lang="en-GB" sz="700" kern="1200"/>
            <a:t>ILM Fees</a:t>
          </a:r>
        </a:p>
        <a:p>
          <a:pPr marL="57150" lvl="1" indent="-57150" algn="l" defTabSz="311150">
            <a:lnSpc>
              <a:spcPct val="90000"/>
            </a:lnSpc>
            <a:spcBef>
              <a:spcPct val="0"/>
            </a:spcBef>
            <a:spcAft>
              <a:spcPct val="15000"/>
            </a:spcAft>
            <a:buChar char="•"/>
          </a:pPr>
          <a:r>
            <a:rPr lang="en-GB" sz="700" kern="1200"/>
            <a:t>Labour fees of managers being away from department</a:t>
          </a:r>
        </a:p>
        <a:p>
          <a:pPr marL="57150" lvl="1" indent="-57150" algn="l" defTabSz="311150">
            <a:lnSpc>
              <a:spcPct val="90000"/>
            </a:lnSpc>
            <a:spcBef>
              <a:spcPct val="0"/>
            </a:spcBef>
            <a:spcAft>
              <a:spcPct val="15000"/>
            </a:spcAft>
            <a:buChar char="•"/>
          </a:pPr>
          <a:r>
            <a:rPr lang="en-GB" sz="700" kern="1200"/>
            <a:t>Return of investment</a:t>
          </a:r>
        </a:p>
        <a:p>
          <a:pPr marL="57150" lvl="1" indent="-57150" algn="l" defTabSz="311150">
            <a:lnSpc>
              <a:spcPct val="90000"/>
            </a:lnSpc>
            <a:spcBef>
              <a:spcPct val="0"/>
            </a:spcBef>
            <a:spcAft>
              <a:spcPct val="15000"/>
            </a:spcAft>
            <a:buChar char="•"/>
          </a:pPr>
          <a:r>
            <a:rPr lang="en-GB" sz="700" kern="1200"/>
            <a:t>Travel costs</a:t>
          </a:r>
        </a:p>
        <a:p>
          <a:pPr marL="57150" lvl="1" indent="-57150" algn="l" defTabSz="311150">
            <a:lnSpc>
              <a:spcPct val="90000"/>
            </a:lnSpc>
            <a:spcBef>
              <a:spcPct val="0"/>
            </a:spcBef>
            <a:spcAft>
              <a:spcPct val="15000"/>
            </a:spcAft>
            <a:buChar char="•"/>
          </a:pPr>
          <a:endParaRPr lang="en-GB" sz="700" kern="1200"/>
        </a:p>
      </dsp:txBody>
      <dsp:txXfrm>
        <a:off x="2963425" y="2702"/>
        <a:ext cx="1953415" cy="1172049"/>
      </dsp:txXfrm>
    </dsp:sp>
    <dsp:sp modelId="{42342209-23EF-47B8-B92A-721A4EB50491}">
      <dsp:nvSpPr>
        <dsp:cNvPr id="0" name=""/>
        <dsp:cNvSpPr/>
      </dsp:nvSpPr>
      <dsp:spPr>
        <a:xfrm>
          <a:off x="814669" y="1370092"/>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Social</a:t>
          </a:r>
        </a:p>
        <a:p>
          <a:pPr marL="57150" lvl="1" indent="-57150" algn="l" defTabSz="311150">
            <a:lnSpc>
              <a:spcPct val="90000"/>
            </a:lnSpc>
            <a:spcBef>
              <a:spcPct val="0"/>
            </a:spcBef>
            <a:spcAft>
              <a:spcPct val="15000"/>
            </a:spcAft>
            <a:buChar char="•"/>
          </a:pPr>
          <a:r>
            <a:rPr lang="en-GB" sz="700" kern="1200"/>
            <a:t>Shared beliefs of trainers, departments and learners</a:t>
          </a:r>
        </a:p>
        <a:p>
          <a:pPr marL="57150" lvl="1" indent="-57150" algn="l" defTabSz="311150">
            <a:lnSpc>
              <a:spcPct val="90000"/>
            </a:lnSpc>
            <a:spcBef>
              <a:spcPct val="0"/>
            </a:spcBef>
            <a:spcAft>
              <a:spcPct val="15000"/>
            </a:spcAft>
            <a:buChar char="•"/>
          </a:pPr>
          <a:r>
            <a:rPr lang="en-GB" sz="700" kern="1200"/>
            <a:t>Intrinsic motivation of learners</a:t>
          </a:r>
        </a:p>
        <a:p>
          <a:pPr marL="57150" lvl="1" indent="-57150" algn="l" defTabSz="311150">
            <a:lnSpc>
              <a:spcPct val="90000"/>
            </a:lnSpc>
            <a:spcBef>
              <a:spcPct val="0"/>
            </a:spcBef>
            <a:spcAft>
              <a:spcPct val="15000"/>
            </a:spcAft>
            <a:buChar char="•"/>
          </a:pPr>
          <a:r>
            <a:rPr lang="en-GB" sz="700" kern="1200"/>
            <a:t>Trainer/learner ratio</a:t>
          </a:r>
        </a:p>
        <a:p>
          <a:pPr marL="57150" lvl="1" indent="-57150" algn="l" defTabSz="311150">
            <a:lnSpc>
              <a:spcPct val="90000"/>
            </a:lnSpc>
            <a:spcBef>
              <a:spcPct val="0"/>
            </a:spcBef>
            <a:spcAft>
              <a:spcPct val="15000"/>
            </a:spcAft>
            <a:buChar char="•"/>
          </a:pPr>
          <a:r>
            <a:rPr lang="en-GB" sz="700" kern="1200"/>
            <a:t>Focus on workload</a:t>
          </a:r>
        </a:p>
        <a:p>
          <a:pPr marL="57150" lvl="1" indent="-57150" algn="l" defTabSz="311150">
            <a:lnSpc>
              <a:spcPct val="90000"/>
            </a:lnSpc>
            <a:spcBef>
              <a:spcPct val="0"/>
            </a:spcBef>
            <a:spcAft>
              <a:spcPct val="15000"/>
            </a:spcAft>
            <a:buChar char="•"/>
          </a:pPr>
          <a:r>
            <a:rPr lang="en-GB" sz="700" kern="1200"/>
            <a:t>Workload of coaches as senior roles</a:t>
          </a:r>
        </a:p>
        <a:p>
          <a:pPr marL="57150" lvl="1" indent="-57150" algn="l" defTabSz="311150">
            <a:lnSpc>
              <a:spcPct val="90000"/>
            </a:lnSpc>
            <a:spcBef>
              <a:spcPct val="0"/>
            </a:spcBef>
            <a:spcAft>
              <a:spcPct val="15000"/>
            </a:spcAft>
            <a:buChar char="•"/>
          </a:pPr>
          <a:r>
            <a:rPr lang="en-GB" sz="700" kern="1200"/>
            <a:t>Networking </a:t>
          </a:r>
        </a:p>
        <a:p>
          <a:pPr marL="57150" lvl="1" indent="-57150" algn="l" defTabSz="311150">
            <a:lnSpc>
              <a:spcPct val="90000"/>
            </a:lnSpc>
            <a:spcBef>
              <a:spcPct val="0"/>
            </a:spcBef>
            <a:spcAft>
              <a:spcPct val="15000"/>
            </a:spcAft>
            <a:buChar char="•"/>
          </a:pPr>
          <a:endParaRPr lang="en-GB" sz="700" kern="1200"/>
        </a:p>
      </dsp:txBody>
      <dsp:txXfrm>
        <a:off x="814669" y="1370092"/>
        <a:ext cx="1953415" cy="1172049"/>
      </dsp:txXfrm>
    </dsp:sp>
    <dsp:sp modelId="{3671D0DF-F649-4C13-AF2A-6BB2633DFDC1}">
      <dsp:nvSpPr>
        <dsp:cNvPr id="0" name=""/>
        <dsp:cNvSpPr/>
      </dsp:nvSpPr>
      <dsp:spPr>
        <a:xfrm>
          <a:off x="2963425" y="1370092"/>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Technology</a:t>
          </a:r>
        </a:p>
        <a:p>
          <a:pPr marL="57150" lvl="1" indent="-57150" algn="l" defTabSz="311150">
            <a:lnSpc>
              <a:spcPct val="90000"/>
            </a:lnSpc>
            <a:spcBef>
              <a:spcPct val="0"/>
            </a:spcBef>
            <a:spcAft>
              <a:spcPct val="15000"/>
            </a:spcAft>
            <a:buChar char="•"/>
          </a:pPr>
          <a:r>
            <a:rPr lang="en-GB" sz="700" kern="1200"/>
            <a:t>Access to tech</a:t>
          </a:r>
        </a:p>
        <a:p>
          <a:pPr marL="57150" lvl="1" indent="-57150" algn="l" defTabSz="311150">
            <a:lnSpc>
              <a:spcPct val="90000"/>
            </a:lnSpc>
            <a:spcBef>
              <a:spcPct val="0"/>
            </a:spcBef>
            <a:spcAft>
              <a:spcPct val="15000"/>
            </a:spcAft>
            <a:buChar char="•"/>
          </a:pPr>
          <a:r>
            <a:rPr lang="en-GB" sz="700" kern="1200"/>
            <a:t>Cost of tech</a:t>
          </a:r>
        </a:p>
        <a:p>
          <a:pPr marL="57150" lvl="1" indent="-57150" algn="l" defTabSz="311150">
            <a:lnSpc>
              <a:spcPct val="90000"/>
            </a:lnSpc>
            <a:spcBef>
              <a:spcPct val="0"/>
            </a:spcBef>
            <a:spcAft>
              <a:spcPct val="15000"/>
            </a:spcAft>
            <a:buChar char="•"/>
          </a:pPr>
          <a:r>
            <a:rPr lang="en-GB" sz="700" kern="1200"/>
            <a:t>Knowledge of tech</a:t>
          </a:r>
        </a:p>
        <a:p>
          <a:pPr marL="57150" lvl="1" indent="-57150" algn="l" defTabSz="311150">
            <a:lnSpc>
              <a:spcPct val="90000"/>
            </a:lnSpc>
            <a:spcBef>
              <a:spcPct val="0"/>
            </a:spcBef>
            <a:spcAft>
              <a:spcPct val="15000"/>
            </a:spcAft>
            <a:buChar char="•"/>
          </a:pPr>
          <a:r>
            <a:rPr lang="en-GB" sz="700" kern="1200"/>
            <a:t>Hacking</a:t>
          </a:r>
        </a:p>
        <a:p>
          <a:pPr marL="57150" lvl="1" indent="-57150" algn="l" defTabSz="311150">
            <a:lnSpc>
              <a:spcPct val="90000"/>
            </a:lnSpc>
            <a:spcBef>
              <a:spcPct val="0"/>
            </a:spcBef>
            <a:spcAft>
              <a:spcPct val="15000"/>
            </a:spcAft>
            <a:buChar char="•"/>
          </a:pPr>
          <a:r>
            <a:rPr lang="en-GB" sz="700" kern="1200"/>
            <a:t>Legislation/licences</a:t>
          </a:r>
        </a:p>
        <a:p>
          <a:pPr marL="57150" lvl="1" indent="-57150" algn="l" defTabSz="311150">
            <a:lnSpc>
              <a:spcPct val="90000"/>
            </a:lnSpc>
            <a:spcBef>
              <a:spcPct val="0"/>
            </a:spcBef>
            <a:spcAft>
              <a:spcPct val="15000"/>
            </a:spcAft>
            <a:buChar char="•"/>
          </a:pPr>
          <a:r>
            <a:rPr lang="en-GB" sz="700" kern="1200"/>
            <a:t>Blended learning</a:t>
          </a:r>
        </a:p>
      </dsp:txBody>
      <dsp:txXfrm>
        <a:off x="2963425" y="1370092"/>
        <a:ext cx="1953415" cy="1172049"/>
      </dsp:txXfrm>
    </dsp:sp>
    <dsp:sp modelId="{B43DC136-668A-480B-BE62-7A5D973E3229}">
      <dsp:nvSpPr>
        <dsp:cNvPr id="0" name=""/>
        <dsp:cNvSpPr/>
      </dsp:nvSpPr>
      <dsp:spPr>
        <a:xfrm>
          <a:off x="814669" y="2737483"/>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Legal</a:t>
          </a:r>
        </a:p>
        <a:p>
          <a:pPr marL="57150" lvl="1" indent="-57150" algn="l" defTabSz="311150">
            <a:lnSpc>
              <a:spcPct val="90000"/>
            </a:lnSpc>
            <a:spcBef>
              <a:spcPct val="0"/>
            </a:spcBef>
            <a:spcAft>
              <a:spcPct val="15000"/>
            </a:spcAft>
            <a:buChar char="•"/>
          </a:pPr>
          <a:r>
            <a:rPr lang="en-GB" sz="700" kern="1200"/>
            <a:t>GDPR</a:t>
          </a:r>
        </a:p>
        <a:p>
          <a:pPr marL="57150" lvl="1" indent="-57150" algn="l" defTabSz="311150">
            <a:lnSpc>
              <a:spcPct val="90000"/>
            </a:lnSpc>
            <a:spcBef>
              <a:spcPct val="0"/>
            </a:spcBef>
            <a:spcAft>
              <a:spcPct val="15000"/>
            </a:spcAft>
            <a:buChar char="•"/>
          </a:pPr>
          <a:r>
            <a:rPr lang="en-GB" sz="700" kern="1200"/>
            <a:t>ALN/Neurodiversity</a:t>
          </a:r>
        </a:p>
        <a:p>
          <a:pPr marL="57150" lvl="1" indent="-57150" algn="l" defTabSz="311150">
            <a:lnSpc>
              <a:spcPct val="90000"/>
            </a:lnSpc>
            <a:spcBef>
              <a:spcPct val="0"/>
            </a:spcBef>
            <a:spcAft>
              <a:spcPct val="15000"/>
            </a:spcAft>
            <a:buChar char="•"/>
          </a:pPr>
          <a:r>
            <a:rPr lang="en-GB" sz="700" kern="1200"/>
            <a:t>H&amp;S for children</a:t>
          </a:r>
        </a:p>
        <a:p>
          <a:pPr marL="57150" lvl="1" indent="-57150" algn="l" defTabSz="311150">
            <a:lnSpc>
              <a:spcPct val="90000"/>
            </a:lnSpc>
            <a:spcBef>
              <a:spcPct val="0"/>
            </a:spcBef>
            <a:spcAft>
              <a:spcPct val="15000"/>
            </a:spcAft>
            <a:buChar char="•"/>
          </a:pPr>
          <a:r>
            <a:rPr lang="en-GB" sz="700" kern="1200"/>
            <a:t>Employment law</a:t>
          </a:r>
        </a:p>
        <a:p>
          <a:pPr marL="57150" lvl="1" indent="-57150" algn="l" defTabSz="311150">
            <a:lnSpc>
              <a:spcPct val="90000"/>
            </a:lnSpc>
            <a:spcBef>
              <a:spcPct val="0"/>
            </a:spcBef>
            <a:spcAft>
              <a:spcPct val="15000"/>
            </a:spcAft>
            <a:buChar char="•"/>
          </a:pPr>
          <a:r>
            <a:rPr lang="en-GB" sz="700" kern="1200"/>
            <a:t>Equality Act 2010</a:t>
          </a:r>
        </a:p>
      </dsp:txBody>
      <dsp:txXfrm>
        <a:off x="814669" y="2737483"/>
        <a:ext cx="1953415" cy="1172049"/>
      </dsp:txXfrm>
    </dsp:sp>
    <dsp:sp modelId="{CE0CA7E7-9EC4-4DC3-96B0-17FC46663431}">
      <dsp:nvSpPr>
        <dsp:cNvPr id="0" name=""/>
        <dsp:cNvSpPr/>
      </dsp:nvSpPr>
      <dsp:spPr>
        <a:xfrm>
          <a:off x="2963425" y="2737483"/>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Environmental</a:t>
          </a:r>
        </a:p>
        <a:p>
          <a:pPr marL="57150" lvl="1" indent="-57150" algn="l" defTabSz="311150">
            <a:lnSpc>
              <a:spcPct val="90000"/>
            </a:lnSpc>
            <a:spcBef>
              <a:spcPct val="0"/>
            </a:spcBef>
            <a:spcAft>
              <a:spcPct val="15000"/>
            </a:spcAft>
            <a:buChar char="•"/>
          </a:pPr>
          <a:r>
            <a:rPr lang="en-GB" sz="700" kern="1200"/>
            <a:t>Climate change ie paper and plastic (all online)</a:t>
          </a:r>
        </a:p>
        <a:p>
          <a:pPr marL="57150" lvl="1" indent="-57150" algn="l" defTabSz="311150">
            <a:lnSpc>
              <a:spcPct val="90000"/>
            </a:lnSpc>
            <a:spcBef>
              <a:spcPct val="0"/>
            </a:spcBef>
            <a:spcAft>
              <a:spcPct val="15000"/>
            </a:spcAft>
            <a:buChar char="•"/>
          </a:pPr>
          <a:r>
            <a:rPr lang="en-GB" sz="700" kern="1200"/>
            <a:t>Coronavirus</a:t>
          </a:r>
        </a:p>
        <a:p>
          <a:pPr marL="57150" lvl="1" indent="-57150" algn="l" defTabSz="311150">
            <a:lnSpc>
              <a:spcPct val="90000"/>
            </a:lnSpc>
            <a:spcBef>
              <a:spcPct val="0"/>
            </a:spcBef>
            <a:spcAft>
              <a:spcPct val="15000"/>
            </a:spcAft>
            <a:buChar char="•"/>
          </a:pPr>
          <a:r>
            <a:rPr lang="en-GB" sz="700" kern="1200"/>
            <a:t>Carbon footprint - travelling to different sites</a:t>
          </a:r>
        </a:p>
      </dsp:txBody>
      <dsp:txXfrm>
        <a:off x="2963425" y="2737483"/>
        <a:ext cx="1953415" cy="117204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1D1118-CDFE-4CA9-B8E8-13524FF2EFA0}">
      <dsp:nvSpPr>
        <dsp:cNvPr id="0" name=""/>
        <dsp:cNvSpPr/>
      </dsp:nvSpPr>
      <dsp:spPr>
        <a:xfrm>
          <a:off x="811730" y="183"/>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Political</a:t>
          </a:r>
        </a:p>
        <a:p>
          <a:pPr marL="57150" lvl="1" indent="-57150" algn="l" defTabSz="311150">
            <a:lnSpc>
              <a:spcPct val="90000"/>
            </a:lnSpc>
            <a:spcBef>
              <a:spcPct val="0"/>
            </a:spcBef>
            <a:spcAft>
              <a:spcPct val="15000"/>
            </a:spcAft>
            <a:buChar char="•"/>
          </a:pPr>
          <a:r>
            <a:rPr lang="en-GB" sz="700" kern="1200"/>
            <a:t>Only happening in Wales instead of nationally.  </a:t>
          </a:r>
        </a:p>
        <a:p>
          <a:pPr marL="57150" lvl="1" indent="-57150" algn="l" defTabSz="311150">
            <a:lnSpc>
              <a:spcPct val="90000"/>
            </a:lnSpc>
            <a:spcBef>
              <a:spcPct val="0"/>
            </a:spcBef>
            <a:spcAft>
              <a:spcPct val="15000"/>
            </a:spcAft>
            <a:buChar char="•"/>
          </a:pPr>
          <a:r>
            <a:rPr lang="en-GB" sz="700" kern="1200"/>
            <a:t>protection laws</a:t>
          </a:r>
        </a:p>
        <a:p>
          <a:pPr marL="57150" lvl="1" indent="-57150" algn="l" defTabSz="311150">
            <a:lnSpc>
              <a:spcPct val="90000"/>
            </a:lnSpc>
            <a:spcBef>
              <a:spcPct val="0"/>
            </a:spcBef>
            <a:spcAft>
              <a:spcPct val="15000"/>
            </a:spcAft>
            <a:buChar char="•"/>
          </a:pPr>
          <a:r>
            <a:rPr lang="en-GB" sz="700" kern="1200"/>
            <a:t>funding grants</a:t>
          </a:r>
        </a:p>
        <a:p>
          <a:pPr marL="57150" lvl="1" indent="-57150" algn="l" defTabSz="311150">
            <a:lnSpc>
              <a:spcPct val="90000"/>
            </a:lnSpc>
            <a:spcBef>
              <a:spcPct val="0"/>
            </a:spcBef>
            <a:spcAft>
              <a:spcPct val="15000"/>
            </a:spcAft>
            <a:buChar char="•"/>
          </a:pPr>
          <a:r>
            <a:rPr lang="en-GB" sz="700" kern="1200"/>
            <a:t>Differences within schools/head teachers and promoting of schools</a:t>
          </a:r>
        </a:p>
        <a:p>
          <a:pPr marL="57150" lvl="1" indent="-57150" algn="l" defTabSz="311150">
            <a:lnSpc>
              <a:spcPct val="90000"/>
            </a:lnSpc>
            <a:spcBef>
              <a:spcPct val="0"/>
            </a:spcBef>
            <a:spcAft>
              <a:spcPct val="15000"/>
            </a:spcAft>
            <a:buChar char="•"/>
          </a:pPr>
          <a:r>
            <a:rPr lang="en-GB" sz="700" kern="1200"/>
            <a:t>Results affected due to different way curriculum taught.  What is right?</a:t>
          </a:r>
        </a:p>
        <a:p>
          <a:pPr marL="57150" lvl="1" indent="-57150" algn="l" defTabSz="311150">
            <a:lnSpc>
              <a:spcPct val="90000"/>
            </a:lnSpc>
            <a:spcBef>
              <a:spcPct val="0"/>
            </a:spcBef>
            <a:spcAft>
              <a:spcPct val="15000"/>
            </a:spcAft>
            <a:buChar char="•"/>
          </a:pPr>
          <a:r>
            <a:rPr lang="en-GB" sz="700" kern="1200"/>
            <a:t>PISA and ESTYN results pressures</a:t>
          </a:r>
        </a:p>
      </dsp:txBody>
      <dsp:txXfrm>
        <a:off x="811730" y="183"/>
        <a:ext cx="1956213" cy="1173728"/>
      </dsp:txXfrm>
    </dsp:sp>
    <dsp:sp modelId="{49466DB8-1AF0-4A07-94AB-F9E9A88DC1D6}">
      <dsp:nvSpPr>
        <dsp:cNvPr id="0" name=""/>
        <dsp:cNvSpPr/>
      </dsp:nvSpPr>
      <dsp:spPr>
        <a:xfrm>
          <a:off x="2963565" y="183"/>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Economical</a:t>
          </a:r>
        </a:p>
        <a:p>
          <a:pPr marL="57150" lvl="1" indent="-57150" algn="l" defTabSz="311150">
            <a:lnSpc>
              <a:spcPct val="90000"/>
            </a:lnSpc>
            <a:spcBef>
              <a:spcPct val="0"/>
            </a:spcBef>
            <a:spcAft>
              <a:spcPct val="15000"/>
            </a:spcAft>
            <a:buChar char="•"/>
          </a:pPr>
          <a:r>
            <a:rPr lang="en-GB" sz="700" kern="1200"/>
            <a:t> Labour costs as teachers working on design rather than delivery</a:t>
          </a:r>
        </a:p>
        <a:p>
          <a:pPr marL="57150" lvl="1" indent="-57150" algn="l" defTabSz="311150">
            <a:lnSpc>
              <a:spcPct val="90000"/>
            </a:lnSpc>
            <a:spcBef>
              <a:spcPct val="0"/>
            </a:spcBef>
            <a:spcAft>
              <a:spcPct val="15000"/>
            </a:spcAft>
            <a:buChar char="•"/>
          </a:pPr>
          <a:r>
            <a:rPr lang="en-GB" sz="700" kern="1200"/>
            <a:t> Differences in school demographics could affect resource spend. </a:t>
          </a:r>
        </a:p>
        <a:p>
          <a:pPr marL="57150" lvl="1" indent="-57150" algn="l" defTabSz="311150">
            <a:lnSpc>
              <a:spcPct val="90000"/>
            </a:lnSpc>
            <a:spcBef>
              <a:spcPct val="0"/>
            </a:spcBef>
            <a:spcAft>
              <a:spcPct val="15000"/>
            </a:spcAft>
            <a:buChar char="•"/>
          </a:pPr>
          <a:r>
            <a:rPr lang="en-GB" sz="700" kern="1200"/>
            <a:t>  Econimic growth affects funding</a:t>
          </a:r>
        </a:p>
      </dsp:txBody>
      <dsp:txXfrm>
        <a:off x="2963565" y="183"/>
        <a:ext cx="1956213" cy="1173728"/>
      </dsp:txXfrm>
    </dsp:sp>
    <dsp:sp modelId="{42342209-23EF-47B8-B92A-721A4EB50491}">
      <dsp:nvSpPr>
        <dsp:cNvPr id="0" name=""/>
        <dsp:cNvSpPr/>
      </dsp:nvSpPr>
      <dsp:spPr>
        <a:xfrm>
          <a:off x="811730" y="1369532"/>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Social</a:t>
          </a:r>
        </a:p>
        <a:p>
          <a:pPr marL="57150" lvl="1" indent="-57150" algn="l" defTabSz="311150">
            <a:lnSpc>
              <a:spcPct val="90000"/>
            </a:lnSpc>
            <a:spcBef>
              <a:spcPct val="0"/>
            </a:spcBef>
            <a:spcAft>
              <a:spcPct val="15000"/>
            </a:spcAft>
            <a:buChar char="•"/>
          </a:pPr>
          <a:r>
            <a:rPr lang="en-GB" sz="700" kern="1200"/>
            <a:t>Shared beliefs of teachers and learners</a:t>
          </a:r>
        </a:p>
        <a:p>
          <a:pPr marL="57150" lvl="1" indent="-57150" algn="l" defTabSz="311150">
            <a:lnSpc>
              <a:spcPct val="90000"/>
            </a:lnSpc>
            <a:spcBef>
              <a:spcPct val="0"/>
            </a:spcBef>
            <a:spcAft>
              <a:spcPct val="15000"/>
            </a:spcAft>
            <a:buChar char="•"/>
          </a:pPr>
          <a:r>
            <a:rPr lang="en-GB" sz="700" kern="1200"/>
            <a:t>Population growth</a:t>
          </a:r>
        </a:p>
        <a:p>
          <a:pPr marL="57150" lvl="1" indent="-57150" algn="l" defTabSz="311150">
            <a:lnSpc>
              <a:spcPct val="90000"/>
            </a:lnSpc>
            <a:spcBef>
              <a:spcPct val="0"/>
            </a:spcBef>
            <a:spcAft>
              <a:spcPct val="15000"/>
            </a:spcAft>
            <a:buChar char="•"/>
          </a:pPr>
          <a:r>
            <a:rPr lang="en-GB" sz="700" kern="1200"/>
            <a:t>Teacher/student ratio</a:t>
          </a:r>
        </a:p>
        <a:p>
          <a:pPr marL="57150" lvl="1" indent="-57150" algn="l" defTabSz="311150">
            <a:lnSpc>
              <a:spcPct val="90000"/>
            </a:lnSpc>
            <a:spcBef>
              <a:spcPct val="0"/>
            </a:spcBef>
            <a:spcAft>
              <a:spcPct val="15000"/>
            </a:spcAft>
            <a:buChar char="•"/>
          </a:pPr>
          <a:r>
            <a:rPr lang="en-GB" sz="700" kern="1200"/>
            <a:t>Focus on results and budgets</a:t>
          </a:r>
        </a:p>
        <a:p>
          <a:pPr marL="57150" lvl="1" indent="-57150" algn="l" defTabSz="311150">
            <a:lnSpc>
              <a:spcPct val="90000"/>
            </a:lnSpc>
            <a:spcBef>
              <a:spcPct val="0"/>
            </a:spcBef>
            <a:spcAft>
              <a:spcPct val="15000"/>
            </a:spcAft>
            <a:buChar char="•"/>
          </a:pPr>
          <a:r>
            <a:rPr lang="en-GB" sz="700" kern="1200"/>
            <a:t>Immigration</a:t>
          </a:r>
        </a:p>
        <a:p>
          <a:pPr marL="57150" lvl="1" indent="-57150" algn="l" defTabSz="311150">
            <a:lnSpc>
              <a:spcPct val="90000"/>
            </a:lnSpc>
            <a:spcBef>
              <a:spcPct val="0"/>
            </a:spcBef>
            <a:spcAft>
              <a:spcPct val="15000"/>
            </a:spcAft>
            <a:buChar char="•"/>
          </a:pPr>
          <a:r>
            <a:rPr lang="en-GB" sz="700" kern="1200"/>
            <a:t>Language</a:t>
          </a:r>
        </a:p>
        <a:p>
          <a:pPr marL="57150" lvl="1" indent="-57150" algn="l" defTabSz="311150">
            <a:lnSpc>
              <a:spcPct val="90000"/>
            </a:lnSpc>
            <a:spcBef>
              <a:spcPct val="0"/>
            </a:spcBef>
            <a:spcAft>
              <a:spcPct val="15000"/>
            </a:spcAft>
            <a:buChar char="•"/>
          </a:pPr>
          <a:r>
            <a:rPr lang="en-GB" sz="700" kern="1200"/>
            <a:t>Parent support</a:t>
          </a:r>
        </a:p>
        <a:p>
          <a:pPr marL="57150" lvl="1" indent="-57150" algn="l" defTabSz="311150">
            <a:lnSpc>
              <a:spcPct val="90000"/>
            </a:lnSpc>
            <a:spcBef>
              <a:spcPct val="0"/>
            </a:spcBef>
            <a:spcAft>
              <a:spcPct val="15000"/>
            </a:spcAft>
            <a:buChar char="•"/>
          </a:pPr>
          <a:r>
            <a:rPr lang="en-GB" sz="700" kern="1200"/>
            <a:t>Vunerable family</a:t>
          </a:r>
        </a:p>
      </dsp:txBody>
      <dsp:txXfrm>
        <a:off x="811730" y="1369532"/>
        <a:ext cx="1956213" cy="1173728"/>
      </dsp:txXfrm>
    </dsp:sp>
    <dsp:sp modelId="{3671D0DF-F649-4C13-AF2A-6BB2633DFDC1}">
      <dsp:nvSpPr>
        <dsp:cNvPr id="0" name=""/>
        <dsp:cNvSpPr/>
      </dsp:nvSpPr>
      <dsp:spPr>
        <a:xfrm>
          <a:off x="2963565" y="1369532"/>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Technology</a:t>
          </a:r>
        </a:p>
        <a:p>
          <a:pPr marL="57150" lvl="1" indent="-57150" algn="l" defTabSz="311150">
            <a:lnSpc>
              <a:spcPct val="90000"/>
            </a:lnSpc>
            <a:spcBef>
              <a:spcPct val="0"/>
            </a:spcBef>
            <a:spcAft>
              <a:spcPct val="15000"/>
            </a:spcAft>
            <a:buChar char="•"/>
          </a:pPr>
          <a:r>
            <a:rPr lang="en-GB" sz="700" kern="1200"/>
            <a:t>Access to tech of child</a:t>
          </a:r>
        </a:p>
        <a:p>
          <a:pPr marL="57150" lvl="1" indent="-57150" algn="l" defTabSz="311150">
            <a:lnSpc>
              <a:spcPct val="90000"/>
            </a:lnSpc>
            <a:spcBef>
              <a:spcPct val="0"/>
            </a:spcBef>
            <a:spcAft>
              <a:spcPct val="15000"/>
            </a:spcAft>
            <a:buChar char="•"/>
          </a:pPr>
          <a:r>
            <a:rPr lang="en-GB" sz="700" kern="1200"/>
            <a:t>Cost of tech </a:t>
          </a:r>
        </a:p>
        <a:p>
          <a:pPr marL="57150" lvl="1" indent="-57150" algn="l" defTabSz="311150">
            <a:lnSpc>
              <a:spcPct val="90000"/>
            </a:lnSpc>
            <a:spcBef>
              <a:spcPct val="0"/>
            </a:spcBef>
            <a:spcAft>
              <a:spcPct val="15000"/>
            </a:spcAft>
            <a:buChar char="•"/>
          </a:pPr>
          <a:r>
            <a:rPr lang="en-GB" sz="700" kern="1200"/>
            <a:t>Knowledge of tech</a:t>
          </a:r>
        </a:p>
        <a:p>
          <a:pPr marL="57150" lvl="1" indent="-57150" algn="l" defTabSz="311150">
            <a:lnSpc>
              <a:spcPct val="90000"/>
            </a:lnSpc>
            <a:spcBef>
              <a:spcPct val="0"/>
            </a:spcBef>
            <a:spcAft>
              <a:spcPct val="15000"/>
            </a:spcAft>
            <a:buChar char="•"/>
          </a:pPr>
          <a:r>
            <a:rPr lang="en-GB" sz="700" kern="1200"/>
            <a:t>Hacking</a:t>
          </a:r>
        </a:p>
        <a:p>
          <a:pPr marL="57150" lvl="1" indent="-57150" algn="l" defTabSz="311150">
            <a:lnSpc>
              <a:spcPct val="90000"/>
            </a:lnSpc>
            <a:spcBef>
              <a:spcPct val="0"/>
            </a:spcBef>
            <a:spcAft>
              <a:spcPct val="15000"/>
            </a:spcAft>
            <a:buChar char="•"/>
          </a:pPr>
          <a:r>
            <a:rPr lang="en-GB" sz="700" kern="1200"/>
            <a:t>Legislation/licences</a:t>
          </a:r>
        </a:p>
        <a:p>
          <a:pPr marL="57150" lvl="1" indent="-57150" algn="l" defTabSz="311150">
            <a:lnSpc>
              <a:spcPct val="90000"/>
            </a:lnSpc>
            <a:spcBef>
              <a:spcPct val="0"/>
            </a:spcBef>
            <a:spcAft>
              <a:spcPct val="15000"/>
            </a:spcAft>
            <a:buChar char="•"/>
          </a:pPr>
          <a:r>
            <a:rPr lang="en-GB" sz="700" kern="1200"/>
            <a:t>Blended learning</a:t>
          </a:r>
        </a:p>
      </dsp:txBody>
      <dsp:txXfrm>
        <a:off x="2963565" y="1369532"/>
        <a:ext cx="1956213" cy="1173728"/>
      </dsp:txXfrm>
    </dsp:sp>
    <dsp:sp modelId="{B43DC136-668A-480B-BE62-7A5D973E3229}">
      <dsp:nvSpPr>
        <dsp:cNvPr id="0" name=""/>
        <dsp:cNvSpPr/>
      </dsp:nvSpPr>
      <dsp:spPr>
        <a:xfrm>
          <a:off x="811730" y="2738882"/>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Legal</a:t>
          </a:r>
        </a:p>
        <a:p>
          <a:pPr marL="57150" lvl="1" indent="-57150" algn="l" defTabSz="311150">
            <a:lnSpc>
              <a:spcPct val="90000"/>
            </a:lnSpc>
            <a:spcBef>
              <a:spcPct val="0"/>
            </a:spcBef>
            <a:spcAft>
              <a:spcPct val="15000"/>
            </a:spcAft>
            <a:buChar char="•"/>
          </a:pPr>
          <a:r>
            <a:rPr lang="en-GB" sz="700" kern="1200"/>
            <a:t>GDPR</a:t>
          </a:r>
        </a:p>
        <a:p>
          <a:pPr marL="57150" lvl="1" indent="-57150" algn="l" defTabSz="311150">
            <a:lnSpc>
              <a:spcPct val="90000"/>
            </a:lnSpc>
            <a:spcBef>
              <a:spcPct val="0"/>
            </a:spcBef>
            <a:spcAft>
              <a:spcPct val="15000"/>
            </a:spcAft>
            <a:buChar char="•"/>
          </a:pPr>
          <a:r>
            <a:rPr lang="en-GB" sz="700" kern="1200"/>
            <a:t>ALN/Neurodiversity</a:t>
          </a:r>
        </a:p>
        <a:p>
          <a:pPr marL="57150" lvl="1" indent="-57150" algn="l" defTabSz="311150">
            <a:lnSpc>
              <a:spcPct val="90000"/>
            </a:lnSpc>
            <a:spcBef>
              <a:spcPct val="0"/>
            </a:spcBef>
            <a:spcAft>
              <a:spcPct val="15000"/>
            </a:spcAft>
            <a:buChar char="•"/>
          </a:pPr>
          <a:r>
            <a:rPr lang="en-GB" sz="700" kern="1200"/>
            <a:t>H&amp;S for children</a:t>
          </a:r>
        </a:p>
        <a:p>
          <a:pPr marL="57150" lvl="1" indent="-57150" algn="l" defTabSz="311150">
            <a:lnSpc>
              <a:spcPct val="90000"/>
            </a:lnSpc>
            <a:spcBef>
              <a:spcPct val="0"/>
            </a:spcBef>
            <a:spcAft>
              <a:spcPct val="15000"/>
            </a:spcAft>
            <a:buChar char="•"/>
          </a:pPr>
          <a:r>
            <a:rPr lang="en-GB" sz="700" kern="1200"/>
            <a:t>Employment law for teachers</a:t>
          </a:r>
        </a:p>
      </dsp:txBody>
      <dsp:txXfrm>
        <a:off x="811730" y="2738882"/>
        <a:ext cx="1956213" cy="1173728"/>
      </dsp:txXfrm>
    </dsp:sp>
    <dsp:sp modelId="{CE0CA7E7-9EC4-4DC3-96B0-17FC46663431}">
      <dsp:nvSpPr>
        <dsp:cNvPr id="0" name=""/>
        <dsp:cNvSpPr/>
      </dsp:nvSpPr>
      <dsp:spPr>
        <a:xfrm>
          <a:off x="2963565" y="2738882"/>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Environmental</a:t>
          </a:r>
        </a:p>
        <a:p>
          <a:pPr marL="57150" lvl="1" indent="-57150" algn="l" defTabSz="311150">
            <a:lnSpc>
              <a:spcPct val="90000"/>
            </a:lnSpc>
            <a:spcBef>
              <a:spcPct val="0"/>
            </a:spcBef>
            <a:spcAft>
              <a:spcPct val="15000"/>
            </a:spcAft>
            <a:buChar char="•"/>
          </a:pPr>
          <a:r>
            <a:rPr lang="en-GB" sz="700" kern="1200"/>
            <a:t>Climate change ie paper and plastic (all online)</a:t>
          </a:r>
        </a:p>
        <a:p>
          <a:pPr marL="57150" lvl="1" indent="-57150" algn="l" defTabSz="311150">
            <a:lnSpc>
              <a:spcPct val="90000"/>
            </a:lnSpc>
            <a:spcBef>
              <a:spcPct val="0"/>
            </a:spcBef>
            <a:spcAft>
              <a:spcPct val="15000"/>
            </a:spcAft>
            <a:buChar char="•"/>
          </a:pPr>
          <a:r>
            <a:rPr lang="en-GB" sz="700" kern="1200"/>
            <a:t>Coronavirus</a:t>
          </a:r>
        </a:p>
        <a:p>
          <a:pPr marL="57150" lvl="1" indent="-57150" algn="l" defTabSz="311150">
            <a:lnSpc>
              <a:spcPct val="90000"/>
            </a:lnSpc>
            <a:spcBef>
              <a:spcPct val="0"/>
            </a:spcBef>
            <a:spcAft>
              <a:spcPct val="15000"/>
            </a:spcAft>
            <a:buChar char="•"/>
          </a:pPr>
          <a:endParaRPr lang="en-GB" sz="700" kern="1200"/>
        </a:p>
      </dsp:txBody>
      <dsp:txXfrm>
        <a:off x="2963565" y="2738882"/>
        <a:ext cx="1956213" cy="117372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4834</TotalTime>
  <Pages>19</Pages>
  <Words>6533</Words>
  <Characters>37239</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Dawson</dc:creator>
  <cp:keywords/>
  <dc:description/>
  <cp:lastModifiedBy>Heidi Dawson</cp:lastModifiedBy>
  <cp:revision>151</cp:revision>
  <cp:lastPrinted>2020-06-22T13:45:00Z</cp:lastPrinted>
  <dcterms:created xsi:type="dcterms:W3CDTF">2020-03-17T15:14:00Z</dcterms:created>
  <dcterms:modified xsi:type="dcterms:W3CDTF">2020-06-23T20:32:00Z</dcterms:modified>
</cp:coreProperties>
</file>