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62E22" w14:textId="104FD514" w:rsidR="004E37BE" w:rsidRPr="00B72A5F" w:rsidRDefault="009834C2" w:rsidP="009834C2">
      <w:pPr>
        <w:spacing w:line="360" w:lineRule="auto"/>
        <w:jc w:val="center"/>
        <w:rPr>
          <w:rFonts w:ascii="Arial" w:hAnsi="Arial" w:cs="Arial"/>
          <w:sz w:val="24"/>
          <w:szCs w:val="24"/>
        </w:rPr>
      </w:pPr>
      <w:r w:rsidRPr="00B72A5F">
        <w:rPr>
          <w:rFonts w:ascii="Arial" w:hAnsi="Arial" w:cs="Arial"/>
          <w:noProof/>
          <w:sz w:val="24"/>
          <w:szCs w:val="24"/>
        </w:rPr>
        <w:drawing>
          <wp:inline distT="0" distB="0" distL="0" distR="0" wp14:anchorId="74D1CEDA" wp14:editId="2FF96989">
            <wp:extent cx="2399030" cy="999490"/>
            <wp:effectExtent l="0" t="0" r="1270" b="0"/>
            <wp:docPr id="4098" name="Picture 2" descr="UWTSD London | UWTSD London Campus">
              <a:extLst xmlns:a="http://schemas.openxmlformats.org/drawingml/2006/main">
                <a:ext uri="{FF2B5EF4-FFF2-40B4-BE49-F238E27FC236}">
                  <a16:creationId xmlns:a16="http://schemas.microsoft.com/office/drawing/2014/main" id="{E5E1FCD9-7BEE-45A0-8156-F1FE2E6AAE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UWTSD London | UWTSD London Campus">
                      <a:extLst>
                        <a:ext uri="{FF2B5EF4-FFF2-40B4-BE49-F238E27FC236}">
                          <a16:creationId xmlns:a16="http://schemas.microsoft.com/office/drawing/2014/main" id="{E5E1FCD9-7BEE-45A0-8156-F1FE2E6AAE96}"/>
                        </a:ext>
                      </a:extLst>
                    </pic:cNvPr>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99030" cy="999490"/>
                    </a:xfrm>
                    <a:prstGeom prst="rect">
                      <a:avLst/>
                    </a:prstGeom>
                    <a:noFill/>
                  </pic:spPr>
                </pic:pic>
              </a:graphicData>
            </a:graphic>
          </wp:inline>
        </w:drawing>
      </w:r>
    </w:p>
    <w:p w14:paraId="0BC70598" w14:textId="77777777" w:rsidR="009834C2" w:rsidRPr="00B72A5F" w:rsidRDefault="009834C2" w:rsidP="009834C2">
      <w:pPr>
        <w:spacing w:line="360" w:lineRule="auto"/>
        <w:jc w:val="center"/>
        <w:rPr>
          <w:rFonts w:ascii="Arial" w:hAnsi="Arial" w:cs="Arial"/>
          <w:sz w:val="24"/>
          <w:szCs w:val="24"/>
        </w:rPr>
      </w:pPr>
    </w:p>
    <w:p w14:paraId="575E25AA" w14:textId="1963B1F1" w:rsidR="004F474C" w:rsidRPr="00B72A5F" w:rsidRDefault="005800F9" w:rsidP="004F474C">
      <w:pPr>
        <w:spacing w:line="360" w:lineRule="auto"/>
        <w:jc w:val="center"/>
        <w:rPr>
          <w:rFonts w:ascii="Arial" w:hAnsi="Arial" w:cs="Arial"/>
          <w:b/>
          <w:bCs/>
          <w:sz w:val="24"/>
          <w:szCs w:val="24"/>
        </w:rPr>
      </w:pPr>
      <w:r w:rsidRPr="00B72A5F">
        <w:rPr>
          <w:rFonts w:ascii="Arial" w:hAnsi="Arial" w:cs="Arial"/>
          <w:b/>
          <w:bCs/>
          <w:sz w:val="24"/>
          <w:szCs w:val="24"/>
        </w:rPr>
        <w:t xml:space="preserve">Research Project </w:t>
      </w:r>
      <w:r w:rsidR="004F474C" w:rsidRPr="00B72A5F">
        <w:rPr>
          <w:rFonts w:ascii="Arial" w:hAnsi="Arial" w:cs="Arial"/>
          <w:b/>
          <w:bCs/>
          <w:sz w:val="24"/>
          <w:szCs w:val="24"/>
        </w:rPr>
        <w:t>Proposal</w:t>
      </w:r>
      <w:r w:rsidRPr="00B72A5F">
        <w:rPr>
          <w:rFonts w:ascii="Arial" w:hAnsi="Arial" w:cs="Arial"/>
          <w:b/>
          <w:bCs/>
          <w:sz w:val="24"/>
          <w:szCs w:val="24"/>
        </w:rPr>
        <w:t xml:space="preserve"> </w:t>
      </w:r>
      <w:r w:rsidR="00F50699">
        <w:rPr>
          <w:rFonts w:ascii="Arial" w:hAnsi="Arial" w:cs="Arial"/>
          <w:b/>
          <w:bCs/>
          <w:sz w:val="24"/>
          <w:szCs w:val="24"/>
        </w:rPr>
        <w:t>for Premier Inn, Sittingbourne</w:t>
      </w:r>
    </w:p>
    <w:p w14:paraId="3750A6F6" w14:textId="77777777" w:rsidR="004F474C" w:rsidRPr="00B72A5F" w:rsidRDefault="004F474C" w:rsidP="004F474C">
      <w:pPr>
        <w:spacing w:line="360" w:lineRule="auto"/>
        <w:jc w:val="center"/>
        <w:rPr>
          <w:rFonts w:ascii="Arial" w:hAnsi="Arial" w:cs="Arial"/>
          <w:b/>
          <w:bCs/>
          <w:sz w:val="24"/>
          <w:szCs w:val="24"/>
        </w:rPr>
      </w:pPr>
    </w:p>
    <w:p w14:paraId="10CF7BDD" w14:textId="7C57BC61" w:rsidR="004E37BE" w:rsidRPr="00B72A5F" w:rsidRDefault="00891E27" w:rsidP="00891E27">
      <w:pPr>
        <w:spacing w:line="360" w:lineRule="auto"/>
        <w:jc w:val="center"/>
        <w:rPr>
          <w:rFonts w:ascii="Arial" w:hAnsi="Arial" w:cs="Arial"/>
          <w:sz w:val="24"/>
          <w:szCs w:val="24"/>
        </w:rPr>
      </w:pPr>
      <w:r w:rsidRPr="00B72A5F">
        <w:rPr>
          <w:rFonts w:ascii="Arial" w:hAnsi="Arial" w:cs="Arial"/>
          <w:sz w:val="24"/>
          <w:szCs w:val="24"/>
        </w:rPr>
        <w:t>Is the external challenge a good or bad? Analyse the impacts of external environment on employee recruitment and retention.</w:t>
      </w:r>
    </w:p>
    <w:p w14:paraId="3CD7AEDB" w14:textId="77777777" w:rsidR="0003602E" w:rsidRPr="00B72A5F" w:rsidRDefault="0003602E" w:rsidP="008B7C29">
      <w:pPr>
        <w:spacing w:line="360" w:lineRule="auto"/>
        <w:rPr>
          <w:rFonts w:ascii="Arial" w:hAnsi="Arial" w:cs="Arial"/>
          <w:sz w:val="24"/>
          <w:szCs w:val="24"/>
        </w:rPr>
      </w:pPr>
    </w:p>
    <w:p w14:paraId="10A09372" w14:textId="77777777" w:rsidR="001B03EC" w:rsidRPr="00B72A5F" w:rsidRDefault="001B03EC" w:rsidP="008B7C29">
      <w:pPr>
        <w:spacing w:line="360" w:lineRule="auto"/>
        <w:rPr>
          <w:rFonts w:ascii="Arial" w:hAnsi="Arial" w:cs="Arial"/>
          <w:sz w:val="24"/>
          <w:szCs w:val="24"/>
        </w:rPr>
      </w:pPr>
    </w:p>
    <w:p w14:paraId="29D600C5" w14:textId="664794E5" w:rsidR="004E37BE" w:rsidRPr="00B72A5F" w:rsidRDefault="00953B5E" w:rsidP="00953B5E">
      <w:pPr>
        <w:spacing w:line="360" w:lineRule="auto"/>
        <w:jc w:val="center"/>
        <w:rPr>
          <w:rFonts w:ascii="Arial" w:hAnsi="Arial" w:cs="Arial"/>
          <w:sz w:val="24"/>
          <w:szCs w:val="24"/>
        </w:rPr>
      </w:pPr>
      <w:r w:rsidRPr="00B72A5F">
        <w:rPr>
          <w:rFonts w:ascii="Arial" w:hAnsi="Arial" w:cs="Arial"/>
          <w:sz w:val="24"/>
          <w:szCs w:val="24"/>
        </w:rPr>
        <w:t>By Stancheva Yanka</w:t>
      </w:r>
    </w:p>
    <w:p w14:paraId="29E6DA9D" w14:textId="045FDCB2" w:rsidR="001B03EC" w:rsidRPr="00B72A5F" w:rsidRDefault="001B03EC" w:rsidP="00953B5E">
      <w:pPr>
        <w:spacing w:line="360" w:lineRule="auto"/>
        <w:jc w:val="center"/>
        <w:rPr>
          <w:rFonts w:ascii="Arial" w:hAnsi="Arial" w:cs="Arial"/>
          <w:sz w:val="24"/>
          <w:szCs w:val="24"/>
        </w:rPr>
      </w:pPr>
      <w:r w:rsidRPr="00B72A5F">
        <w:rPr>
          <w:rFonts w:ascii="Arial" w:hAnsi="Arial" w:cs="Arial"/>
          <w:sz w:val="24"/>
          <w:szCs w:val="24"/>
        </w:rPr>
        <w:t>ID: 2210661</w:t>
      </w:r>
    </w:p>
    <w:p w14:paraId="7E494314" w14:textId="77777777" w:rsidR="0003602E" w:rsidRPr="00B72A5F" w:rsidRDefault="0003602E" w:rsidP="0003602E">
      <w:pPr>
        <w:spacing w:line="360" w:lineRule="auto"/>
        <w:rPr>
          <w:rFonts w:ascii="Arial" w:hAnsi="Arial" w:cs="Arial"/>
          <w:sz w:val="24"/>
          <w:szCs w:val="24"/>
        </w:rPr>
      </w:pPr>
    </w:p>
    <w:p w14:paraId="617D962E" w14:textId="77777777" w:rsidR="001B03EC" w:rsidRPr="00B72A5F" w:rsidRDefault="001B03EC" w:rsidP="0003602E">
      <w:pPr>
        <w:spacing w:line="360" w:lineRule="auto"/>
        <w:rPr>
          <w:rFonts w:ascii="Arial" w:hAnsi="Arial" w:cs="Arial"/>
          <w:sz w:val="24"/>
          <w:szCs w:val="24"/>
        </w:rPr>
      </w:pPr>
    </w:p>
    <w:p w14:paraId="1C6BF4D6" w14:textId="77777777" w:rsidR="00652F0D" w:rsidRPr="00B72A5F" w:rsidRDefault="00652F0D" w:rsidP="0003602E">
      <w:pPr>
        <w:spacing w:line="360" w:lineRule="auto"/>
        <w:rPr>
          <w:rFonts w:ascii="Arial" w:hAnsi="Arial" w:cs="Arial"/>
          <w:sz w:val="24"/>
          <w:szCs w:val="24"/>
        </w:rPr>
      </w:pPr>
    </w:p>
    <w:p w14:paraId="5B9F4921" w14:textId="77777777" w:rsidR="0003602E" w:rsidRPr="00B72A5F" w:rsidRDefault="0003602E" w:rsidP="0003602E">
      <w:pPr>
        <w:spacing w:line="360" w:lineRule="auto"/>
        <w:jc w:val="center"/>
        <w:rPr>
          <w:rFonts w:ascii="Arial" w:hAnsi="Arial" w:cs="Arial"/>
          <w:sz w:val="24"/>
          <w:szCs w:val="24"/>
        </w:rPr>
      </w:pPr>
      <w:r w:rsidRPr="00B72A5F">
        <w:rPr>
          <w:rFonts w:ascii="Arial" w:hAnsi="Arial" w:cs="Arial"/>
          <w:sz w:val="24"/>
          <w:szCs w:val="24"/>
        </w:rPr>
        <w:t>Personnel Resourcing and Development</w:t>
      </w:r>
    </w:p>
    <w:p w14:paraId="32559FA4" w14:textId="4079ACDF" w:rsidR="001B03EC" w:rsidRPr="00B72A5F" w:rsidRDefault="0003602E" w:rsidP="0052500C">
      <w:pPr>
        <w:spacing w:line="360" w:lineRule="auto"/>
        <w:jc w:val="center"/>
        <w:rPr>
          <w:rFonts w:ascii="Arial" w:hAnsi="Arial" w:cs="Arial"/>
          <w:sz w:val="24"/>
          <w:szCs w:val="24"/>
        </w:rPr>
      </w:pPr>
      <w:r w:rsidRPr="00B72A5F">
        <w:rPr>
          <w:rFonts w:ascii="Arial" w:hAnsi="Arial" w:cs="Arial"/>
          <w:sz w:val="24"/>
          <w:szCs w:val="24"/>
        </w:rPr>
        <w:t>BMIH5005</w:t>
      </w:r>
    </w:p>
    <w:p w14:paraId="3FE9772A" w14:textId="32111650" w:rsidR="008B7C29" w:rsidRPr="00B72A5F" w:rsidRDefault="0003602E" w:rsidP="0052500C">
      <w:pPr>
        <w:spacing w:line="360" w:lineRule="auto"/>
        <w:jc w:val="center"/>
        <w:rPr>
          <w:rFonts w:ascii="Arial" w:hAnsi="Arial" w:cs="Arial"/>
          <w:sz w:val="24"/>
          <w:szCs w:val="24"/>
        </w:rPr>
      </w:pPr>
      <w:r w:rsidRPr="00B72A5F">
        <w:rPr>
          <w:rFonts w:ascii="Arial" w:hAnsi="Arial" w:cs="Arial"/>
          <w:sz w:val="24"/>
          <w:szCs w:val="24"/>
        </w:rPr>
        <w:t>Lectur</w:t>
      </w:r>
      <w:r w:rsidR="0052500C" w:rsidRPr="00B72A5F">
        <w:rPr>
          <w:rFonts w:ascii="Arial" w:hAnsi="Arial" w:cs="Arial"/>
          <w:sz w:val="24"/>
          <w:szCs w:val="24"/>
        </w:rPr>
        <w:t>er:</w:t>
      </w:r>
      <w:r w:rsidRPr="00B72A5F">
        <w:rPr>
          <w:rFonts w:ascii="Arial" w:hAnsi="Arial" w:cs="Arial"/>
          <w:sz w:val="24"/>
          <w:szCs w:val="24"/>
        </w:rPr>
        <w:t xml:space="preserve"> Helen Lee</w:t>
      </w:r>
    </w:p>
    <w:p w14:paraId="66DD925B" w14:textId="77777777" w:rsidR="00061406" w:rsidRPr="00B72A5F" w:rsidRDefault="00061406" w:rsidP="0003602E">
      <w:pPr>
        <w:spacing w:line="360" w:lineRule="auto"/>
        <w:rPr>
          <w:rFonts w:ascii="Arial" w:hAnsi="Arial" w:cs="Arial"/>
          <w:sz w:val="24"/>
          <w:szCs w:val="24"/>
        </w:rPr>
      </w:pPr>
    </w:p>
    <w:p w14:paraId="048D5DCE" w14:textId="77777777" w:rsidR="0079412D" w:rsidRPr="00B72A5F" w:rsidRDefault="0079412D">
      <w:pPr>
        <w:rPr>
          <w:rFonts w:ascii="Arial" w:hAnsi="Arial" w:cs="Arial"/>
          <w:sz w:val="24"/>
          <w:szCs w:val="24"/>
        </w:rPr>
      </w:pPr>
    </w:p>
    <w:p w14:paraId="2DF238CC" w14:textId="77777777" w:rsidR="0052500C" w:rsidRPr="00B72A5F" w:rsidRDefault="0052500C">
      <w:pPr>
        <w:rPr>
          <w:rFonts w:ascii="Arial" w:hAnsi="Arial" w:cs="Arial"/>
          <w:sz w:val="24"/>
          <w:szCs w:val="24"/>
        </w:rPr>
      </w:pPr>
    </w:p>
    <w:p w14:paraId="4DA8A50C" w14:textId="77777777" w:rsidR="00B81F4A" w:rsidRDefault="00B81F4A">
      <w:pPr>
        <w:rPr>
          <w:rFonts w:ascii="Arial" w:hAnsi="Arial" w:cs="Arial"/>
          <w:sz w:val="24"/>
          <w:szCs w:val="24"/>
        </w:rPr>
      </w:pPr>
    </w:p>
    <w:p w14:paraId="3D3E914B" w14:textId="77777777" w:rsidR="00995743" w:rsidRDefault="00995743">
      <w:pPr>
        <w:rPr>
          <w:rFonts w:ascii="Arial" w:hAnsi="Arial" w:cs="Arial"/>
          <w:sz w:val="24"/>
          <w:szCs w:val="24"/>
        </w:rPr>
      </w:pPr>
    </w:p>
    <w:p w14:paraId="7BAF59F0" w14:textId="77777777" w:rsidR="00995743" w:rsidRDefault="00995743">
      <w:pPr>
        <w:rPr>
          <w:rFonts w:ascii="Arial" w:hAnsi="Arial" w:cs="Arial"/>
          <w:sz w:val="24"/>
          <w:szCs w:val="24"/>
        </w:rPr>
      </w:pPr>
    </w:p>
    <w:p w14:paraId="38283321" w14:textId="77777777" w:rsidR="00995743" w:rsidRPr="00B72A5F" w:rsidRDefault="00995743">
      <w:pPr>
        <w:rPr>
          <w:rFonts w:ascii="Arial" w:hAnsi="Arial" w:cs="Arial"/>
          <w:sz w:val="24"/>
          <w:szCs w:val="24"/>
        </w:rPr>
      </w:pPr>
    </w:p>
    <w:p w14:paraId="35A96A25" w14:textId="77777777" w:rsidR="00B81F4A" w:rsidRPr="00B72A5F" w:rsidRDefault="00B81F4A">
      <w:pPr>
        <w:rPr>
          <w:rFonts w:ascii="Arial" w:hAnsi="Arial" w:cs="Arial"/>
          <w:sz w:val="24"/>
          <w:szCs w:val="24"/>
        </w:rPr>
      </w:pPr>
    </w:p>
    <w:p w14:paraId="2D7C0605" w14:textId="77777777" w:rsidR="00891E27" w:rsidRPr="00B72A5F" w:rsidRDefault="00891E27" w:rsidP="00891E27">
      <w:pPr>
        <w:spacing w:line="360" w:lineRule="auto"/>
        <w:jc w:val="center"/>
        <w:rPr>
          <w:rFonts w:ascii="Arial" w:hAnsi="Arial" w:cs="Arial"/>
          <w:bCs/>
          <w:sz w:val="24"/>
          <w:szCs w:val="24"/>
        </w:rPr>
      </w:pPr>
      <w:r w:rsidRPr="00B72A5F">
        <w:rPr>
          <w:rFonts w:ascii="Arial" w:hAnsi="Arial" w:cs="Arial"/>
          <w:bCs/>
          <w:sz w:val="24"/>
          <w:szCs w:val="24"/>
        </w:rPr>
        <w:lastRenderedPageBreak/>
        <w:t>Table of content</w:t>
      </w:r>
    </w:p>
    <w:p w14:paraId="09FFBEAB" w14:textId="77777777" w:rsidR="00891E27" w:rsidRPr="00B72A5F" w:rsidRDefault="00891E27" w:rsidP="00891E27">
      <w:pPr>
        <w:spacing w:line="360" w:lineRule="auto"/>
        <w:jc w:val="both"/>
        <w:rPr>
          <w:rFonts w:ascii="Arial" w:hAnsi="Arial" w:cs="Arial"/>
          <w:b/>
          <w:sz w:val="24"/>
          <w:szCs w:val="24"/>
        </w:rPr>
      </w:pPr>
    </w:p>
    <w:p w14:paraId="33425939" w14:textId="4002E84A" w:rsidR="00891E27" w:rsidRPr="00B72A5F" w:rsidRDefault="00891E27" w:rsidP="00810C45">
      <w:pPr>
        <w:pStyle w:val="ListParagraph"/>
        <w:numPr>
          <w:ilvl w:val="0"/>
          <w:numId w:val="1"/>
        </w:numPr>
        <w:spacing w:line="360" w:lineRule="auto"/>
        <w:jc w:val="both"/>
        <w:rPr>
          <w:rFonts w:ascii="Arial" w:hAnsi="Arial" w:cs="Arial"/>
          <w:sz w:val="24"/>
          <w:szCs w:val="24"/>
        </w:rPr>
      </w:pPr>
      <w:r w:rsidRPr="00B72A5F">
        <w:rPr>
          <w:rFonts w:ascii="Arial" w:hAnsi="Arial" w:cs="Arial"/>
          <w:sz w:val="24"/>
          <w:szCs w:val="24"/>
        </w:rPr>
        <w:t>I</w:t>
      </w:r>
      <w:r w:rsidR="00C11EE9">
        <w:rPr>
          <w:rFonts w:ascii="Arial" w:hAnsi="Arial" w:cs="Arial"/>
          <w:sz w:val="24"/>
          <w:szCs w:val="24"/>
        </w:rPr>
        <w:t>ntroduction and hotel background……..</w:t>
      </w:r>
      <w:r w:rsidRPr="00B72A5F">
        <w:rPr>
          <w:rFonts w:ascii="Arial" w:hAnsi="Arial" w:cs="Arial"/>
          <w:sz w:val="24"/>
          <w:szCs w:val="24"/>
        </w:rPr>
        <w:t>………</w:t>
      </w:r>
      <w:r w:rsidR="00C11EE9">
        <w:rPr>
          <w:rFonts w:ascii="Arial" w:hAnsi="Arial" w:cs="Arial"/>
          <w:sz w:val="24"/>
          <w:szCs w:val="24"/>
        </w:rPr>
        <w:t>..</w:t>
      </w:r>
      <w:r w:rsidRPr="00B72A5F">
        <w:rPr>
          <w:rFonts w:ascii="Arial" w:hAnsi="Arial" w:cs="Arial"/>
          <w:sz w:val="24"/>
          <w:szCs w:val="24"/>
        </w:rPr>
        <w:t>…………………………..3</w:t>
      </w:r>
    </w:p>
    <w:p w14:paraId="1365B4E7" w14:textId="33C3ADDD" w:rsidR="00891E27" w:rsidRPr="00B72A5F" w:rsidRDefault="00810C45" w:rsidP="00810C45">
      <w:pPr>
        <w:pStyle w:val="ListParagraph"/>
        <w:numPr>
          <w:ilvl w:val="0"/>
          <w:numId w:val="1"/>
        </w:numPr>
        <w:spacing w:line="360" w:lineRule="auto"/>
        <w:jc w:val="both"/>
        <w:rPr>
          <w:rFonts w:ascii="Arial" w:hAnsi="Arial" w:cs="Arial"/>
          <w:sz w:val="24"/>
          <w:szCs w:val="24"/>
        </w:rPr>
      </w:pPr>
      <w:r>
        <w:rPr>
          <w:rFonts w:ascii="Arial" w:hAnsi="Arial" w:cs="Arial"/>
          <w:sz w:val="24"/>
          <w:szCs w:val="24"/>
        </w:rPr>
        <w:t>External factors.</w:t>
      </w:r>
      <w:r w:rsidR="00891E27" w:rsidRPr="00B72A5F">
        <w:rPr>
          <w:rFonts w:ascii="Arial" w:hAnsi="Arial" w:cs="Arial"/>
          <w:sz w:val="24"/>
          <w:szCs w:val="24"/>
        </w:rPr>
        <w:t>………………………………………………………………..3</w:t>
      </w:r>
    </w:p>
    <w:p w14:paraId="25F41853" w14:textId="0533190B" w:rsidR="00810C45" w:rsidRDefault="00810C45" w:rsidP="00810C45">
      <w:pPr>
        <w:pStyle w:val="ListParagraph"/>
        <w:numPr>
          <w:ilvl w:val="0"/>
          <w:numId w:val="1"/>
        </w:numPr>
        <w:spacing w:line="360" w:lineRule="auto"/>
        <w:jc w:val="both"/>
        <w:rPr>
          <w:rFonts w:ascii="Arial" w:hAnsi="Arial" w:cs="Arial"/>
          <w:sz w:val="24"/>
          <w:szCs w:val="24"/>
        </w:rPr>
      </w:pPr>
      <w:r w:rsidRPr="00810C45">
        <w:rPr>
          <w:rFonts w:ascii="Arial" w:hAnsi="Arial" w:cs="Arial"/>
          <w:sz w:val="24"/>
          <w:szCs w:val="24"/>
        </w:rPr>
        <w:t>PESTEL</w:t>
      </w:r>
      <w:r>
        <w:rPr>
          <w:rFonts w:ascii="Arial" w:hAnsi="Arial" w:cs="Arial"/>
          <w:sz w:val="24"/>
          <w:szCs w:val="24"/>
        </w:rPr>
        <w:t xml:space="preserve"> analyse Premier In…………………</w:t>
      </w:r>
      <w:r w:rsidR="00891E27" w:rsidRPr="00810C45">
        <w:rPr>
          <w:rFonts w:ascii="Arial" w:hAnsi="Arial" w:cs="Arial"/>
          <w:sz w:val="24"/>
          <w:szCs w:val="24"/>
        </w:rPr>
        <w:t>……………………………….</w:t>
      </w:r>
      <w:r w:rsidR="00101400">
        <w:rPr>
          <w:rFonts w:ascii="Arial" w:hAnsi="Arial" w:cs="Arial"/>
          <w:sz w:val="24"/>
          <w:szCs w:val="24"/>
        </w:rPr>
        <w:t>6</w:t>
      </w:r>
    </w:p>
    <w:p w14:paraId="0F472E25" w14:textId="04C03969" w:rsidR="005A458E" w:rsidRDefault="00810C45" w:rsidP="005A458E">
      <w:pPr>
        <w:pStyle w:val="ListParagraph"/>
        <w:numPr>
          <w:ilvl w:val="0"/>
          <w:numId w:val="1"/>
        </w:numPr>
        <w:spacing w:line="360" w:lineRule="auto"/>
        <w:jc w:val="both"/>
        <w:rPr>
          <w:rFonts w:ascii="Arial" w:hAnsi="Arial" w:cs="Arial"/>
          <w:sz w:val="24"/>
          <w:szCs w:val="24"/>
        </w:rPr>
      </w:pPr>
      <w:r>
        <w:rPr>
          <w:rFonts w:ascii="Arial" w:hAnsi="Arial" w:cs="Arial"/>
          <w:sz w:val="24"/>
          <w:szCs w:val="24"/>
        </w:rPr>
        <w:t>SWOT analysis.…………...</w:t>
      </w:r>
      <w:r w:rsidR="00891E27" w:rsidRPr="00810C45">
        <w:rPr>
          <w:rFonts w:ascii="Arial" w:hAnsi="Arial" w:cs="Arial"/>
          <w:sz w:val="24"/>
          <w:szCs w:val="24"/>
        </w:rPr>
        <w:t>………………</w:t>
      </w:r>
      <w:r w:rsidR="00A27482">
        <w:rPr>
          <w:rFonts w:ascii="Arial" w:hAnsi="Arial" w:cs="Arial"/>
          <w:sz w:val="24"/>
          <w:szCs w:val="24"/>
        </w:rPr>
        <w:t>..</w:t>
      </w:r>
      <w:r w:rsidR="00891E27" w:rsidRPr="00810C45">
        <w:rPr>
          <w:rFonts w:ascii="Arial" w:hAnsi="Arial" w:cs="Arial"/>
          <w:sz w:val="24"/>
          <w:szCs w:val="24"/>
        </w:rPr>
        <w:t>………………………………….</w:t>
      </w:r>
      <w:r w:rsidR="00101400">
        <w:rPr>
          <w:rFonts w:ascii="Arial" w:hAnsi="Arial" w:cs="Arial"/>
          <w:sz w:val="24"/>
          <w:szCs w:val="24"/>
        </w:rPr>
        <w:t>7</w:t>
      </w:r>
    </w:p>
    <w:p w14:paraId="6207CEC3" w14:textId="6AFC2BC9" w:rsidR="00891E27" w:rsidRPr="005A458E" w:rsidRDefault="005A458E" w:rsidP="005A458E">
      <w:pPr>
        <w:pStyle w:val="ListParagraph"/>
        <w:numPr>
          <w:ilvl w:val="0"/>
          <w:numId w:val="1"/>
        </w:numPr>
        <w:spacing w:line="360" w:lineRule="auto"/>
        <w:jc w:val="both"/>
        <w:rPr>
          <w:rFonts w:ascii="Arial" w:hAnsi="Arial" w:cs="Arial"/>
          <w:sz w:val="24"/>
          <w:szCs w:val="24"/>
        </w:rPr>
      </w:pPr>
      <w:r>
        <w:rPr>
          <w:rFonts w:ascii="Arial" w:hAnsi="Arial" w:cs="Arial"/>
          <w:sz w:val="24"/>
          <w:szCs w:val="24"/>
        </w:rPr>
        <w:t>HR Practices……….</w:t>
      </w:r>
      <w:r w:rsidR="00891E27" w:rsidRPr="005A458E">
        <w:rPr>
          <w:rFonts w:ascii="Arial" w:hAnsi="Arial" w:cs="Arial"/>
          <w:sz w:val="24"/>
          <w:szCs w:val="24"/>
        </w:rPr>
        <w:t>………………………………………………………...…</w:t>
      </w:r>
      <w:r w:rsidR="00101400">
        <w:rPr>
          <w:rFonts w:ascii="Arial" w:hAnsi="Arial" w:cs="Arial"/>
          <w:sz w:val="24"/>
          <w:szCs w:val="24"/>
        </w:rPr>
        <w:t>8</w:t>
      </w:r>
    </w:p>
    <w:p w14:paraId="6093F51E" w14:textId="390614FE" w:rsidR="00891E27" w:rsidRPr="00B72A5F" w:rsidRDefault="00891E27" w:rsidP="00810C45">
      <w:pPr>
        <w:pStyle w:val="ListParagraph"/>
        <w:numPr>
          <w:ilvl w:val="0"/>
          <w:numId w:val="1"/>
        </w:numPr>
        <w:spacing w:line="360" w:lineRule="auto"/>
        <w:jc w:val="both"/>
        <w:rPr>
          <w:rFonts w:ascii="Arial" w:hAnsi="Arial" w:cs="Arial"/>
          <w:sz w:val="24"/>
          <w:szCs w:val="24"/>
        </w:rPr>
      </w:pPr>
      <w:r w:rsidRPr="00B72A5F">
        <w:rPr>
          <w:rFonts w:ascii="Arial" w:hAnsi="Arial" w:cs="Arial"/>
          <w:sz w:val="24"/>
          <w:szCs w:val="24"/>
        </w:rPr>
        <w:t>Conclusion………………………………………………………</w:t>
      </w:r>
      <w:r w:rsidR="00E0568E">
        <w:rPr>
          <w:rFonts w:ascii="Arial" w:hAnsi="Arial" w:cs="Arial"/>
          <w:sz w:val="24"/>
          <w:szCs w:val="24"/>
        </w:rPr>
        <w:t>.</w:t>
      </w:r>
      <w:r w:rsidRPr="00B72A5F">
        <w:rPr>
          <w:rFonts w:ascii="Arial" w:hAnsi="Arial" w:cs="Arial"/>
          <w:sz w:val="24"/>
          <w:szCs w:val="24"/>
        </w:rPr>
        <w:t>………….….</w:t>
      </w:r>
      <w:r w:rsidR="00101400">
        <w:rPr>
          <w:rFonts w:ascii="Arial" w:hAnsi="Arial" w:cs="Arial"/>
          <w:sz w:val="24"/>
          <w:szCs w:val="24"/>
        </w:rPr>
        <w:t>.9</w:t>
      </w:r>
    </w:p>
    <w:p w14:paraId="272F576B" w14:textId="03EDC2DC" w:rsidR="00891E27" w:rsidRPr="00B72A5F" w:rsidRDefault="00891E27" w:rsidP="00810C45">
      <w:pPr>
        <w:pStyle w:val="ListParagraph"/>
        <w:numPr>
          <w:ilvl w:val="0"/>
          <w:numId w:val="1"/>
        </w:numPr>
        <w:spacing w:line="360" w:lineRule="auto"/>
        <w:jc w:val="both"/>
        <w:rPr>
          <w:rFonts w:ascii="Arial" w:hAnsi="Arial" w:cs="Arial"/>
          <w:sz w:val="24"/>
          <w:szCs w:val="24"/>
        </w:rPr>
      </w:pPr>
      <w:r w:rsidRPr="00B72A5F">
        <w:rPr>
          <w:rFonts w:ascii="Arial" w:hAnsi="Arial" w:cs="Arial"/>
          <w:sz w:val="24"/>
          <w:szCs w:val="24"/>
        </w:rPr>
        <w:t>Recommendations………………</w:t>
      </w:r>
      <w:r w:rsidR="00E0568E">
        <w:rPr>
          <w:rFonts w:ascii="Arial" w:hAnsi="Arial" w:cs="Arial"/>
          <w:sz w:val="24"/>
          <w:szCs w:val="24"/>
        </w:rPr>
        <w:t>…</w:t>
      </w:r>
      <w:r w:rsidRPr="00B72A5F">
        <w:rPr>
          <w:rFonts w:ascii="Arial" w:hAnsi="Arial" w:cs="Arial"/>
          <w:sz w:val="24"/>
          <w:szCs w:val="24"/>
        </w:rPr>
        <w:t>………………………………</w:t>
      </w:r>
      <w:r w:rsidR="00E0568E">
        <w:rPr>
          <w:rFonts w:ascii="Arial" w:hAnsi="Arial" w:cs="Arial"/>
          <w:sz w:val="24"/>
          <w:szCs w:val="24"/>
        </w:rPr>
        <w:t>.</w:t>
      </w:r>
      <w:r w:rsidRPr="00B72A5F">
        <w:rPr>
          <w:rFonts w:ascii="Arial" w:hAnsi="Arial" w:cs="Arial"/>
          <w:sz w:val="24"/>
          <w:szCs w:val="24"/>
        </w:rPr>
        <w:t>…………</w:t>
      </w:r>
      <w:r w:rsidR="00101400">
        <w:rPr>
          <w:rFonts w:ascii="Arial" w:hAnsi="Arial" w:cs="Arial"/>
          <w:sz w:val="24"/>
          <w:szCs w:val="24"/>
        </w:rPr>
        <w:t>10</w:t>
      </w:r>
    </w:p>
    <w:p w14:paraId="5E395D57" w14:textId="4D963936" w:rsidR="00891E27" w:rsidRPr="00B72A5F" w:rsidRDefault="00891E27" w:rsidP="00810C45">
      <w:pPr>
        <w:pStyle w:val="ListParagraph"/>
        <w:numPr>
          <w:ilvl w:val="0"/>
          <w:numId w:val="1"/>
        </w:numPr>
        <w:spacing w:line="360" w:lineRule="auto"/>
        <w:jc w:val="both"/>
        <w:rPr>
          <w:rFonts w:ascii="Arial" w:hAnsi="Arial" w:cs="Arial"/>
          <w:sz w:val="24"/>
          <w:szCs w:val="24"/>
        </w:rPr>
      </w:pPr>
      <w:r w:rsidRPr="00B72A5F">
        <w:rPr>
          <w:rFonts w:ascii="Arial" w:hAnsi="Arial" w:cs="Arial"/>
          <w:sz w:val="24"/>
          <w:szCs w:val="24"/>
        </w:rPr>
        <w:t>References…………………………………………………………………….</w:t>
      </w:r>
      <w:r w:rsidR="00101400">
        <w:rPr>
          <w:rFonts w:ascii="Arial" w:hAnsi="Arial" w:cs="Arial"/>
          <w:sz w:val="24"/>
          <w:szCs w:val="24"/>
        </w:rPr>
        <w:t>.11</w:t>
      </w:r>
    </w:p>
    <w:p w14:paraId="59BEB8A8" w14:textId="77777777" w:rsidR="00891E27" w:rsidRPr="00B72A5F" w:rsidRDefault="00891E27" w:rsidP="00810C45">
      <w:pPr>
        <w:spacing w:line="360" w:lineRule="auto"/>
        <w:jc w:val="both"/>
        <w:rPr>
          <w:rFonts w:ascii="Arial" w:hAnsi="Arial" w:cs="Arial"/>
          <w:sz w:val="24"/>
          <w:szCs w:val="24"/>
        </w:rPr>
      </w:pPr>
    </w:p>
    <w:p w14:paraId="04BEEE02" w14:textId="77777777" w:rsidR="00891E27" w:rsidRPr="00B72A5F" w:rsidRDefault="00891E27" w:rsidP="00891E27">
      <w:pPr>
        <w:spacing w:line="360" w:lineRule="auto"/>
        <w:jc w:val="both"/>
        <w:rPr>
          <w:rFonts w:ascii="Arial" w:hAnsi="Arial" w:cs="Arial"/>
          <w:sz w:val="24"/>
          <w:szCs w:val="24"/>
        </w:rPr>
      </w:pPr>
    </w:p>
    <w:p w14:paraId="45EC55FA" w14:textId="77777777" w:rsidR="0079412D" w:rsidRPr="00B72A5F" w:rsidRDefault="0079412D">
      <w:pPr>
        <w:rPr>
          <w:rFonts w:ascii="Arial" w:hAnsi="Arial" w:cs="Arial"/>
          <w:sz w:val="24"/>
          <w:szCs w:val="24"/>
        </w:rPr>
      </w:pPr>
    </w:p>
    <w:p w14:paraId="2E850C04" w14:textId="77777777" w:rsidR="00891E27" w:rsidRPr="00B72A5F" w:rsidRDefault="00891E27">
      <w:pPr>
        <w:rPr>
          <w:rFonts w:ascii="Arial" w:hAnsi="Arial" w:cs="Arial"/>
          <w:sz w:val="24"/>
          <w:szCs w:val="24"/>
        </w:rPr>
      </w:pPr>
    </w:p>
    <w:p w14:paraId="2093569D" w14:textId="77777777" w:rsidR="00891E27" w:rsidRPr="00B72A5F" w:rsidRDefault="00891E27">
      <w:pPr>
        <w:rPr>
          <w:rFonts w:ascii="Arial" w:hAnsi="Arial" w:cs="Arial"/>
          <w:sz w:val="24"/>
          <w:szCs w:val="24"/>
        </w:rPr>
      </w:pPr>
    </w:p>
    <w:p w14:paraId="5D14BF9F" w14:textId="77777777" w:rsidR="00891E27" w:rsidRPr="00B72A5F" w:rsidRDefault="00891E27">
      <w:pPr>
        <w:rPr>
          <w:rFonts w:ascii="Arial" w:hAnsi="Arial" w:cs="Arial"/>
          <w:sz w:val="24"/>
          <w:szCs w:val="24"/>
        </w:rPr>
      </w:pPr>
    </w:p>
    <w:p w14:paraId="7736F076" w14:textId="77777777" w:rsidR="0053586E" w:rsidRPr="00B72A5F" w:rsidRDefault="0053586E">
      <w:pPr>
        <w:rPr>
          <w:rFonts w:ascii="Arial" w:hAnsi="Arial" w:cs="Arial"/>
          <w:sz w:val="24"/>
          <w:szCs w:val="24"/>
        </w:rPr>
      </w:pPr>
    </w:p>
    <w:p w14:paraId="39C706A3" w14:textId="77777777" w:rsidR="0053586E" w:rsidRPr="00B72A5F" w:rsidRDefault="0053586E">
      <w:pPr>
        <w:rPr>
          <w:rFonts w:ascii="Arial" w:hAnsi="Arial" w:cs="Arial"/>
          <w:sz w:val="24"/>
          <w:szCs w:val="24"/>
        </w:rPr>
      </w:pPr>
    </w:p>
    <w:p w14:paraId="475C85AE" w14:textId="77777777" w:rsidR="0053586E" w:rsidRPr="00B72A5F" w:rsidRDefault="0053586E">
      <w:pPr>
        <w:rPr>
          <w:rFonts w:ascii="Arial" w:hAnsi="Arial" w:cs="Arial"/>
          <w:sz w:val="24"/>
          <w:szCs w:val="24"/>
        </w:rPr>
      </w:pPr>
    </w:p>
    <w:p w14:paraId="4FDD2E67" w14:textId="77777777" w:rsidR="0053586E" w:rsidRPr="00B72A5F" w:rsidRDefault="0053586E">
      <w:pPr>
        <w:rPr>
          <w:rFonts w:ascii="Arial" w:hAnsi="Arial" w:cs="Arial"/>
          <w:sz w:val="24"/>
          <w:szCs w:val="24"/>
        </w:rPr>
      </w:pPr>
    </w:p>
    <w:p w14:paraId="7AA6E391" w14:textId="77777777" w:rsidR="0053586E" w:rsidRPr="00B72A5F" w:rsidRDefault="0053586E">
      <w:pPr>
        <w:rPr>
          <w:rFonts w:ascii="Arial" w:hAnsi="Arial" w:cs="Arial"/>
          <w:sz w:val="24"/>
          <w:szCs w:val="24"/>
        </w:rPr>
      </w:pPr>
    </w:p>
    <w:p w14:paraId="7B0AB8E2" w14:textId="77777777" w:rsidR="0053586E" w:rsidRPr="00B72A5F" w:rsidRDefault="0053586E">
      <w:pPr>
        <w:rPr>
          <w:rFonts w:ascii="Arial" w:hAnsi="Arial" w:cs="Arial"/>
          <w:sz w:val="24"/>
          <w:szCs w:val="24"/>
        </w:rPr>
      </w:pPr>
    </w:p>
    <w:p w14:paraId="3BDFF0E5" w14:textId="77777777" w:rsidR="0053586E" w:rsidRPr="00B72A5F" w:rsidRDefault="0053586E">
      <w:pPr>
        <w:rPr>
          <w:rFonts w:ascii="Arial" w:hAnsi="Arial" w:cs="Arial"/>
          <w:sz w:val="24"/>
          <w:szCs w:val="24"/>
        </w:rPr>
      </w:pPr>
    </w:p>
    <w:p w14:paraId="635C6AA7" w14:textId="77777777" w:rsidR="0053586E" w:rsidRPr="00B72A5F" w:rsidRDefault="0053586E">
      <w:pPr>
        <w:rPr>
          <w:rFonts w:ascii="Arial" w:hAnsi="Arial" w:cs="Arial"/>
          <w:sz w:val="24"/>
          <w:szCs w:val="24"/>
        </w:rPr>
      </w:pPr>
    </w:p>
    <w:p w14:paraId="6E43E0BF" w14:textId="77777777" w:rsidR="0053586E" w:rsidRPr="00B72A5F" w:rsidRDefault="0053586E">
      <w:pPr>
        <w:rPr>
          <w:rFonts w:ascii="Arial" w:hAnsi="Arial" w:cs="Arial"/>
          <w:sz w:val="24"/>
          <w:szCs w:val="24"/>
        </w:rPr>
      </w:pPr>
    </w:p>
    <w:p w14:paraId="728203E6" w14:textId="77777777" w:rsidR="0053586E" w:rsidRPr="00B72A5F" w:rsidRDefault="0053586E">
      <w:pPr>
        <w:rPr>
          <w:rFonts w:ascii="Arial" w:hAnsi="Arial" w:cs="Arial"/>
          <w:sz w:val="24"/>
          <w:szCs w:val="24"/>
        </w:rPr>
      </w:pPr>
    </w:p>
    <w:p w14:paraId="263872DA" w14:textId="77777777" w:rsidR="0053586E" w:rsidRPr="00B72A5F" w:rsidRDefault="0053586E">
      <w:pPr>
        <w:rPr>
          <w:rFonts w:ascii="Arial" w:hAnsi="Arial" w:cs="Arial"/>
          <w:sz w:val="24"/>
          <w:szCs w:val="24"/>
        </w:rPr>
      </w:pPr>
    </w:p>
    <w:p w14:paraId="75F9CA29" w14:textId="77777777" w:rsidR="0053586E" w:rsidRPr="00B72A5F" w:rsidRDefault="0053586E">
      <w:pPr>
        <w:rPr>
          <w:rFonts w:ascii="Arial" w:hAnsi="Arial" w:cs="Arial"/>
          <w:sz w:val="24"/>
          <w:szCs w:val="24"/>
        </w:rPr>
      </w:pPr>
    </w:p>
    <w:p w14:paraId="072C99A2" w14:textId="77777777" w:rsidR="0053586E" w:rsidRPr="00B72A5F" w:rsidRDefault="0053586E">
      <w:pPr>
        <w:rPr>
          <w:rFonts w:ascii="Arial" w:hAnsi="Arial" w:cs="Arial"/>
          <w:sz w:val="24"/>
          <w:szCs w:val="24"/>
        </w:rPr>
      </w:pPr>
    </w:p>
    <w:p w14:paraId="3735EDDC" w14:textId="77777777" w:rsidR="00F801F9" w:rsidRDefault="00F801F9" w:rsidP="00F801F9">
      <w:pPr>
        <w:pStyle w:val="ListParagraph"/>
        <w:ind w:left="1080"/>
        <w:jc w:val="both"/>
        <w:rPr>
          <w:rFonts w:ascii="Arial" w:hAnsi="Arial" w:cs="Arial"/>
          <w:sz w:val="24"/>
          <w:szCs w:val="24"/>
        </w:rPr>
      </w:pPr>
    </w:p>
    <w:p w14:paraId="70733868" w14:textId="61FCB844" w:rsidR="006B4AEB" w:rsidRPr="00C11EE9" w:rsidRDefault="00C11EE9" w:rsidP="00E939F6">
      <w:pPr>
        <w:pStyle w:val="ListParagraph"/>
        <w:numPr>
          <w:ilvl w:val="0"/>
          <w:numId w:val="5"/>
        </w:numPr>
        <w:spacing w:line="360" w:lineRule="auto"/>
        <w:jc w:val="both"/>
        <w:rPr>
          <w:rFonts w:ascii="Arial" w:hAnsi="Arial" w:cs="Arial"/>
          <w:sz w:val="24"/>
          <w:szCs w:val="24"/>
        </w:rPr>
      </w:pPr>
      <w:r>
        <w:rPr>
          <w:rFonts w:ascii="Arial" w:hAnsi="Arial" w:cs="Arial"/>
          <w:sz w:val="24"/>
          <w:szCs w:val="24"/>
        </w:rPr>
        <w:lastRenderedPageBreak/>
        <w:t>Introduction and hotel b</w:t>
      </w:r>
      <w:r w:rsidR="009C115F" w:rsidRPr="00C11EE9">
        <w:rPr>
          <w:rFonts w:ascii="Arial" w:hAnsi="Arial" w:cs="Arial"/>
          <w:sz w:val="24"/>
          <w:szCs w:val="24"/>
        </w:rPr>
        <w:t>ackground</w:t>
      </w:r>
    </w:p>
    <w:p w14:paraId="0D6EF0E6" w14:textId="0E04F53D" w:rsidR="00810C45" w:rsidRDefault="00810C45" w:rsidP="00E939F6">
      <w:pPr>
        <w:spacing w:line="360" w:lineRule="auto"/>
        <w:ind w:firstLine="360"/>
        <w:jc w:val="both"/>
        <w:rPr>
          <w:rFonts w:ascii="Arial" w:hAnsi="Arial" w:cs="Arial"/>
          <w:sz w:val="24"/>
          <w:szCs w:val="24"/>
        </w:rPr>
      </w:pPr>
      <w:r w:rsidRPr="00810C45">
        <w:rPr>
          <w:rFonts w:ascii="Arial" w:hAnsi="Arial" w:cs="Arial"/>
          <w:sz w:val="24"/>
          <w:szCs w:val="24"/>
        </w:rPr>
        <w:t>This paper investigates how numerous external factors influence employee recruitment and retention in today's dynamic business world and Premier Inn Sittingbourne hotel. These are important areas of human resource management that are heavily influenced by the external environment. Analysing the SWOT and PESTLE analysis of Premier Inn Sittingbourne can help to understand how those factors reshape the employee recruitment and retention. Artificial Intelligence, globalization, and pandemics can all have an impact on the hotel sector. Changes in the recruitment process as well as challenges in today's digitalized society will be investigated.</w:t>
      </w:r>
    </w:p>
    <w:p w14:paraId="5348B370" w14:textId="30E99E69" w:rsidR="000A763B" w:rsidRDefault="00DA7B42" w:rsidP="00E939F6">
      <w:pPr>
        <w:spacing w:line="360" w:lineRule="auto"/>
        <w:ind w:firstLine="720"/>
        <w:jc w:val="both"/>
        <w:rPr>
          <w:rFonts w:ascii="Arial" w:hAnsi="Arial" w:cs="Arial"/>
          <w:sz w:val="24"/>
          <w:szCs w:val="24"/>
        </w:rPr>
      </w:pPr>
      <w:r w:rsidRPr="00B72A5F">
        <w:rPr>
          <w:rFonts w:ascii="Arial" w:hAnsi="Arial" w:cs="Arial"/>
          <w:sz w:val="24"/>
          <w:szCs w:val="24"/>
        </w:rPr>
        <w:t xml:space="preserve">Premier Inn located in Sittingbourne is </w:t>
      </w:r>
      <w:r w:rsidR="007E322A" w:rsidRPr="00B72A5F">
        <w:rPr>
          <w:rFonts w:ascii="Arial" w:hAnsi="Arial" w:cs="Arial"/>
          <w:sz w:val="24"/>
          <w:szCs w:val="24"/>
        </w:rPr>
        <w:t>a 3-star venue. O</w:t>
      </w:r>
      <w:r w:rsidRPr="00B72A5F">
        <w:rPr>
          <w:rFonts w:ascii="Arial" w:hAnsi="Arial" w:cs="Arial"/>
          <w:sz w:val="24"/>
          <w:szCs w:val="24"/>
        </w:rPr>
        <w:t xml:space="preserve">ffering short breaks in Kent area. Ideal for nature lovers, families, and adventurers. </w:t>
      </w:r>
      <w:r w:rsidR="007E322A" w:rsidRPr="00B72A5F">
        <w:rPr>
          <w:rFonts w:ascii="Arial" w:hAnsi="Arial" w:cs="Arial"/>
          <w:sz w:val="24"/>
          <w:szCs w:val="24"/>
        </w:rPr>
        <w:t xml:space="preserve">This hotel has 62 rooms, including quadruple, triple, and double rooms. The bathrooms have a shower and a hairdryer. The location </w:t>
      </w:r>
      <w:r w:rsidR="004264B3">
        <w:rPr>
          <w:rFonts w:ascii="Arial" w:hAnsi="Arial" w:cs="Arial"/>
          <w:sz w:val="24"/>
          <w:szCs w:val="24"/>
        </w:rPr>
        <w:t xml:space="preserve">of the hotel </w:t>
      </w:r>
      <w:r w:rsidR="007E322A" w:rsidRPr="00B72A5F">
        <w:rPr>
          <w:rFonts w:ascii="Arial" w:hAnsi="Arial" w:cs="Arial"/>
          <w:sz w:val="24"/>
          <w:szCs w:val="24"/>
        </w:rPr>
        <w:t xml:space="preserve">is near </w:t>
      </w:r>
      <w:r w:rsidR="00791309" w:rsidRPr="00B72A5F">
        <w:rPr>
          <w:rFonts w:ascii="Arial" w:hAnsi="Arial" w:cs="Arial"/>
          <w:sz w:val="24"/>
          <w:szCs w:val="24"/>
        </w:rPr>
        <w:t>the</w:t>
      </w:r>
      <w:r w:rsidR="007E322A" w:rsidRPr="00B72A5F">
        <w:rPr>
          <w:rFonts w:ascii="Arial" w:hAnsi="Arial" w:cs="Arial"/>
          <w:sz w:val="24"/>
          <w:szCs w:val="24"/>
        </w:rPr>
        <w:t xml:space="preserve"> rail station</w:t>
      </w:r>
      <w:r w:rsidR="00791309" w:rsidRPr="00B72A5F">
        <w:rPr>
          <w:rFonts w:ascii="Arial" w:hAnsi="Arial" w:cs="Arial"/>
          <w:sz w:val="24"/>
          <w:szCs w:val="24"/>
        </w:rPr>
        <w:t xml:space="preserve"> (Premier Inn, 2023)</w:t>
      </w:r>
      <w:r w:rsidR="007E322A" w:rsidRPr="00B72A5F">
        <w:rPr>
          <w:rFonts w:ascii="Arial" w:hAnsi="Arial" w:cs="Arial"/>
          <w:sz w:val="24"/>
          <w:szCs w:val="24"/>
        </w:rPr>
        <w:t xml:space="preserve">. </w:t>
      </w:r>
      <w:r w:rsidR="004264B3">
        <w:rPr>
          <w:rFonts w:ascii="Arial" w:hAnsi="Arial" w:cs="Arial"/>
          <w:sz w:val="24"/>
          <w:szCs w:val="24"/>
        </w:rPr>
        <w:t>Young (2022) describes in “Sittingbourne town centre vision” the main vision for the city and Kent area. The vision includes</w:t>
      </w:r>
      <w:r w:rsidR="004264B3" w:rsidRPr="004264B3">
        <w:rPr>
          <w:rFonts w:ascii="Arial" w:hAnsi="Arial" w:cs="Arial"/>
          <w:sz w:val="24"/>
          <w:szCs w:val="24"/>
        </w:rPr>
        <w:t xml:space="preserve"> </w:t>
      </w:r>
      <w:r w:rsidR="004264B3">
        <w:rPr>
          <w:rFonts w:ascii="Arial" w:hAnsi="Arial" w:cs="Arial"/>
          <w:sz w:val="24"/>
          <w:szCs w:val="24"/>
        </w:rPr>
        <w:t>i</w:t>
      </w:r>
      <w:r w:rsidR="004264B3" w:rsidRPr="004264B3">
        <w:rPr>
          <w:rFonts w:ascii="Arial" w:hAnsi="Arial" w:cs="Arial"/>
          <w:sz w:val="24"/>
          <w:szCs w:val="24"/>
        </w:rPr>
        <w:t>mproving the physical environment and protecting natural resources</w:t>
      </w:r>
      <w:r w:rsidR="004264B3">
        <w:rPr>
          <w:rFonts w:ascii="Arial" w:hAnsi="Arial" w:cs="Arial"/>
          <w:sz w:val="24"/>
          <w:szCs w:val="24"/>
        </w:rPr>
        <w:t>. I</w:t>
      </w:r>
      <w:r w:rsidR="004264B3" w:rsidRPr="004264B3">
        <w:rPr>
          <w:rFonts w:ascii="Arial" w:hAnsi="Arial" w:cs="Arial"/>
          <w:sz w:val="24"/>
          <w:szCs w:val="24"/>
        </w:rPr>
        <w:t>ncreasing individual opportunities through enhanced and more accessible services and employment</w:t>
      </w:r>
      <w:r w:rsidR="004264B3">
        <w:rPr>
          <w:rFonts w:ascii="Arial" w:hAnsi="Arial" w:cs="Arial"/>
          <w:sz w:val="24"/>
          <w:szCs w:val="24"/>
        </w:rPr>
        <w:t xml:space="preserve">. </w:t>
      </w:r>
      <w:r w:rsidR="004264B3" w:rsidRPr="004264B3">
        <w:rPr>
          <w:rFonts w:ascii="Arial" w:hAnsi="Arial" w:cs="Arial"/>
          <w:sz w:val="24"/>
          <w:szCs w:val="24"/>
        </w:rPr>
        <w:t xml:space="preserve">Planning new development to encourage high-quality design, reduce negative environmental effect, represent local needs, and improve economic performance; and </w:t>
      </w:r>
      <w:r w:rsidR="004264B3">
        <w:rPr>
          <w:rFonts w:ascii="Arial" w:hAnsi="Arial" w:cs="Arial"/>
          <w:sz w:val="24"/>
          <w:szCs w:val="24"/>
        </w:rPr>
        <w:t>p</w:t>
      </w:r>
      <w:r w:rsidR="004264B3" w:rsidRPr="004264B3">
        <w:rPr>
          <w:rFonts w:ascii="Arial" w:hAnsi="Arial" w:cs="Arial"/>
          <w:sz w:val="24"/>
          <w:szCs w:val="24"/>
        </w:rPr>
        <w:t>roviding more options for people and goods transportation</w:t>
      </w:r>
      <w:r w:rsidR="004264B3">
        <w:rPr>
          <w:rFonts w:ascii="Arial" w:hAnsi="Arial" w:cs="Arial"/>
          <w:sz w:val="24"/>
          <w:szCs w:val="24"/>
        </w:rPr>
        <w:t xml:space="preserve">. </w:t>
      </w:r>
    </w:p>
    <w:p w14:paraId="253C9CF8" w14:textId="0F5BC5F4" w:rsidR="00810C45" w:rsidRPr="00810C45" w:rsidRDefault="00810C45" w:rsidP="00E939F6">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External factors </w:t>
      </w:r>
    </w:p>
    <w:p w14:paraId="742BCCBC" w14:textId="77777777" w:rsidR="00620CF9" w:rsidRPr="00B72A5F" w:rsidRDefault="00620CF9" w:rsidP="00E939F6">
      <w:pPr>
        <w:spacing w:line="360" w:lineRule="auto"/>
        <w:ind w:firstLine="720"/>
        <w:jc w:val="both"/>
        <w:rPr>
          <w:rFonts w:ascii="Arial" w:hAnsi="Arial" w:cs="Arial"/>
          <w:sz w:val="24"/>
          <w:szCs w:val="24"/>
        </w:rPr>
      </w:pPr>
      <w:r w:rsidRPr="00B72A5F">
        <w:rPr>
          <w:rFonts w:ascii="Arial" w:hAnsi="Arial" w:cs="Arial"/>
          <w:sz w:val="24"/>
          <w:szCs w:val="24"/>
        </w:rPr>
        <w:t>Current issues can have a considerable impact on the human resource department, particularly in terms of recruiting and retention. Several factors contribute to these difficulties:</w:t>
      </w:r>
    </w:p>
    <w:p w14:paraId="10C37DF7" w14:textId="3C89D41A" w:rsidR="00620CF9" w:rsidRPr="00B72A5F" w:rsidRDefault="00620CF9" w:rsidP="00E939F6">
      <w:pPr>
        <w:spacing w:line="360" w:lineRule="auto"/>
        <w:ind w:firstLine="720"/>
        <w:jc w:val="both"/>
        <w:rPr>
          <w:rFonts w:ascii="Arial" w:hAnsi="Arial" w:cs="Arial"/>
          <w:sz w:val="24"/>
          <w:szCs w:val="24"/>
        </w:rPr>
      </w:pPr>
      <w:r w:rsidRPr="00B72A5F">
        <w:rPr>
          <w:rFonts w:ascii="Arial" w:hAnsi="Arial" w:cs="Arial"/>
          <w:sz w:val="24"/>
          <w:szCs w:val="24"/>
        </w:rPr>
        <w:t xml:space="preserve">Economic factor – Economic downturns or uncertainty can have an impact on recruitment by causing </w:t>
      </w:r>
      <w:r w:rsidR="00D96153" w:rsidRPr="00B72A5F">
        <w:rPr>
          <w:rFonts w:ascii="Arial" w:hAnsi="Arial" w:cs="Arial"/>
          <w:sz w:val="24"/>
          <w:szCs w:val="24"/>
        </w:rPr>
        <w:t>the Preier Inn</w:t>
      </w:r>
      <w:r w:rsidRPr="00B72A5F">
        <w:rPr>
          <w:rFonts w:ascii="Arial" w:hAnsi="Arial" w:cs="Arial"/>
          <w:sz w:val="24"/>
          <w:szCs w:val="24"/>
        </w:rPr>
        <w:t xml:space="preserve"> to freeze hiring or reduce employment. Employee retention may suffer if they feel insecurity and seek more secure employment elsewhere.</w:t>
      </w:r>
      <w:r w:rsidR="0010650D" w:rsidRPr="00B72A5F">
        <w:rPr>
          <w:rFonts w:ascii="Arial" w:hAnsi="Arial" w:cs="Arial"/>
          <w:sz w:val="24"/>
          <w:szCs w:val="24"/>
        </w:rPr>
        <w:t xml:space="preserve"> According to </w:t>
      </w:r>
      <w:r w:rsidR="00DF411E" w:rsidRPr="00B72A5F">
        <w:rPr>
          <w:rFonts w:ascii="Arial" w:hAnsi="Arial" w:cs="Arial"/>
          <w:sz w:val="24"/>
          <w:szCs w:val="24"/>
        </w:rPr>
        <w:t>An</w:t>
      </w:r>
      <w:r w:rsidR="0010650D" w:rsidRPr="00B72A5F">
        <w:rPr>
          <w:rFonts w:ascii="Arial" w:hAnsi="Arial" w:cs="Arial"/>
          <w:sz w:val="24"/>
          <w:szCs w:val="24"/>
        </w:rPr>
        <w:t>awar</w:t>
      </w:r>
      <w:r w:rsidR="00011AD1" w:rsidRPr="00B72A5F">
        <w:rPr>
          <w:rFonts w:ascii="Arial" w:hAnsi="Arial" w:cs="Arial"/>
          <w:sz w:val="24"/>
          <w:szCs w:val="24"/>
        </w:rPr>
        <w:t xml:space="preserve"> et al.</w:t>
      </w:r>
      <w:r w:rsidR="0010650D" w:rsidRPr="00B72A5F">
        <w:rPr>
          <w:rFonts w:ascii="Arial" w:hAnsi="Arial" w:cs="Arial"/>
          <w:sz w:val="24"/>
          <w:szCs w:val="24"/>
        </w:rPr>
        <w:t xml:space="preserve"> (2021, p. 38) the greater the job security, the greater the confidence atmosphere, which strengthens employees' commitment to the organization's workforce. When </w:t>
      </w:r>
      <w:r w:rsidR="00D96153" w:rsidRPr="00B72A5F">
        <w:rPr>
          <w:rFonts w:ascii="Arial" w:hAnsi="Arial" w:cs="Arial"/>
          <w:sz w:val="24"/>
          <w:szCs w:val="24"/>
        </w:rPr>
        <w:t>the</w:t>
      </w:r>
      <w:r w:rsidR="0010650D" w:rsidRPr="00B72A5F">
        <w:rPr>
          <w:rFonts w:ascii="Arial" w:hAnsi="Arial" w:cs="Arial"/>
          <w:sz w:val="24"/>
          <w:szCs w:val="24"/>
        </w:rPr>
        <w:t xml:space="preserve"> company provides job security has a significant positive impact on organizational performance. </w:t>
      </w:r>
    </w:p>
    <w:p w14:paraId="606F82FC" w14:textId="0B5DE3CE" w:rsidR="00620CF9" w:rsidRPr="00B72A5F" w:rsidRDefault="00620CF9" w:rsidP="00E939F6">
      <w:pPr>
        <w:spacing w:line="360" w:lineRule="auto"/>
        <w:ind w:firstLine="720"/>
        <w:jc w:val="both"/>
        <w:rPr>
          <w:rFonts w:ascii="Arial" w:hAnsi="Arial" w:cs="Arial"/>
          <w:sz w:val="24"/>
          <w:szCs w:val="24"/>
        </w:rPr>
      </w:pPr>
      <w:r w:rsidRPr="00B72A5F">
        <w:rPr>
          <w:rFonts w:ascii="Arial" w:hAnsi="Arial" w:cs="Arial"/>
          <w:sz w:val="24"/>
          <w:szCs w:val="24"/>
        </w:rPr>
        <w:lastRenderedPageBreak/>
        <w:t xml:space="preserve">Technological - Rapid technological progress necessitates the hiring of people with specific abilities. Employee retention </w:t>
      </w:r>
      <w:r w:rsidR="00730CA7" w:rsidRPr="00B72A5F">
        <w:rPr>
          <w:rFonts w:ascii="Arial" w:hAnsi="Arial" w:cs="Arial"/>
          <w:sz w:val="24"/>
          <w:szCs w:val="24"/>
        </w:rPr>
        <w:t xml:space="preserve">in hospitality </w:t>
      </w:r>
      <w:r w:rsidRPr="00B72A5F">
        <w:rPr>
          <w:rFonts w:ascii="Arial" w:hAnsi="Arial" w:cs="Arial"/>
          <w:sz w:val="24"/>
          <w:szCs w:val="24"/>
        </w:rPr>
        <w:t>can be difficult as they seek opportunities to expand their technological knowledge.</w:t>
      </w:r>
      <w:r w:rsidR="008A5D40" w:rsidRPr="00B72A5F">
        <w:rPr>
          <w:rFonts w:ascii="Arial" w:hAnsi="Arial" w:cs="Arial"/>
          <w:sz w:val="24"/>
          <w:szCs w:val="24"/>
        </w:rPr>
        <w:t xml:space="preserve"> Recent technological advances have permitted the construction of a real-time, information-based, self-service, interactive work environment through e-HR. Managers can utilize e-HR to gather relevant information and data, perform analysis, make decisions, and engage with others. Through e-HR, employees can access their personal information. They are able to update information as their circumstances change and make many decisions on their own, consulting human resource professionals only when necessary.  E-HR has the potential to increase both efficiency and effectiveness</w:t>
      </w:r>
      <w:r w:rsidR="00730CA7" w:rsidRPr="00B72A5F">
        <w:rPr>
          <w:rFonts w:ascii="Arial" w:hAnsi="Arial" w:cs="Arial"/>
          <w:sz w:val="24"/>
          <w:szCs w:val="24"/>
        </w:rPr>
        <w:t xml:space="preserve"> in Premier Inn, Sittingbourne</w:t>
      </w:r>
      <w:r w:rsidR="008A5D40" w:rsidRPr="00B72A5F">
        <w:rPr>
          <w:rFonts w:ascii="Arial" w:hAnsi="Arial" w:cs="Arial"/>
          <w:sz w:val="24"/>
          <w:szCs w:val="24"/>
        </w:rPr>
        <w:t>. Reduced cycle times for processing paperwork, improved data accuracy, and fewer human resource workers can all help to increase efficiency. Improving managers' and employees' ability to make better, more timely judgments can have an impact on effectiveness</w:t>
      </w:r>
      <w:r w:rsidR="00011AD1" w:rsidRPr="00B72A5F">
        <w:rPr>
          <w:rFonts w:ascii="Arial" w:hAnsi="Arial" w:cs="Arial"/>
          <w:sz w:val="24"/>
          <w:szCs w:val="24"/>
        </w:rPr>
        <w:t xml:space="preserve"> </w:t>
      </w:r>
      <w:r w:rsidR="00730CA7" w:rsidRPr="00B72A5F">
        <w:rPr>
          <w:rFonts w:ascii="Arial" w:hAnsi="Arial" w:cs="Arial"/>
          <w:sz w:val="24"/>
          <w:szCs w:val="24"/>
        </w:rPr>
        <w:t xml:space="preserve">working in a hotel </w:t>
      </w:r>
      <w:r w:rsidR="00011AD1" w:rsidRPr="00B72A5F">
        <w:rPr>
          <w:rFonts w:ascii="Arial" w:hAnsi="Arial" w:cs="Arial"/>
          <w:sz w:val="24"/>
          <w:szCs w:val="24"/>
        </w:rPr>
        <w:t>(</w:t>
      </w:r>
      <w:r w:rsidR="00011AD1" w:rsidRPr="00B72A5F">
        <w:rPr>
          <w:rFonts w:ascii="Arial" w:hAnsi="Arial" w:cs="Arial"/>
          <w:color w:val="222222"/>
          <w:sz w:val="24"/>
          <w:szCs w:val="24"/>
          <w:shd w:val="clear" w:color="auto" w:fill="FFFFFF"/>
        </w:rPr>
        <w:t>Lengnick-Hall et al., 2003</w:t>
      </w:r>
      <w:r w:rsidR="00011AD1" w:rsidRPr="00B72A5F">
        <w:rPr>
          <w:rFonts w:ascii="Arial" w:hAnsi="Arial" w:cs="Arial"/>
          <w:sz w:val="24"/>
          <w:szCs w:val="24"/>
        </w:rPr>
        <w:t xml:space="preserve">). </w:t>
      </w:r>
    </w:p>
    <w:p w14:paraId="2B58A27E" w14:textId="5DCE9D42" w:rsidR="00620CF9" w:rsidRPr="00B72A5F" w:rsidRDefault="00620CF9" w:rsidP="00E939F6">
      <w:pPr>
        <w:spacing w:line="360" w:lineRule="auto"/>
        <w:ind w:firstLine="720"/>
        <w:jc w:val="both"/>
        <w:rPr>
          <w:rFonts w:ascii="Arial" w:hAnsi="Arial" w:cs="Arial"/>
          <w:sz w:val="24"/>
          <w:szCs w:val="24"/>
        </w:rPr>
      </w:pPr>
      <w:r w:rsidRPr="00B72A5F">
        <w:rPr>
          <w:rFonts w:ascii="Arial" w:hAnsi="Arial" w:cs="Arial"/>
          <w:sz w:val="24"/>
          <w:szCs w:val="24"/>
        </w:rPr>
        <w:t xml:space="preserve">Remote </w:t>
      </w:r>
      <w:r w:rsidR="004F3610" w:rsidRPr="00B72A5F">
        <w:rPr>
          <w:rFonts w:ascii="Arial" w:hAnsi="Arial" w:cs="Arial"/>
          <w:sz w:val="24"/>
          <w:szCs w:val="24"/>
        </w:rPr>
        <w:t>or hybrid work</w:t>
      </w:r>
      <w:r w:rsidRPr="00B72A5F">
        <w:rPr>
          <w:rFonts w:ascii="Arial" w:hAnsi="Arial" w:cs="Arial"/>
          <w:sz w:val="24"/>
          <w:szCs w:val="24"/>
        </w:rPr>
        <w:t xml:space="preserve"> - The shift toward remote labour, accelerated by global events, raises recruitment concerns since companies may need to change their hiring methods. Employee retention is affected by whether they prefer remote or in-person work.</w:t>
      </w:r>
      <w:r w:rsidR="00B17A98" w:rsidRPr="00B72A5F">
        <w:rPr>
          <w:rFonts w:ascii="Arial" w:hAnsi="Arial" w:cs="Arial"/>
          <w:sz w:val="24"/>
          <w:szCs w:val="24"/>
        </w:rPr>
        <w:t xml:space="preserve"> </w:t>
      </w:r>
      <w:r w:rsidR="004F3610" w:rsidRPr="00B72A5F">
        <w:rPr>
          <w:rFonts w:ascii="Arial" w:hAnsi="Arial" w:cs="Arial"/>
          <w:sz w:val="24"/>
          <w:szCs w:val="24"/>
        </w:rPr>
        <w:t>The Premier Inn, Sittingbourne need to</w:t>
      </w:r>
      <w:r w:rsidR="00B17A98" w:rsidRPr="00B72A5F">
        <w:rPr>
          <w:rFonts w:ascii="Arial" w:hAnsi="Arial" w:cs="Arial"/>
          <w:sz w:val="24"/>
          <w:szCs w:val="24"/>
        </w:rPr>
        <w:t xml:space="preserve"> expect to receive an unprecedented number of remote </w:t>
      </w:r>
      <w:r w:rsidR="004F3610" w:rsidRPr="00B72A5F">
        <w:rPr>
          <w:rFonts w:ascii="Arial" w:hAnsi="Arial" w:cs="Arial"/>
          <w:sz w:val="24"/>
          <w:szCs w:val="24"/>
        </w:rPr>
        <w:t xml:space="preserve">or hybrid </w:t>
      </w:r>
      <w:r w:rsidR="00B17A98" w:rsidRPr="00B72A5F">
        <w:rPr>
          <w:rFonts w:ascii="Arial" w:hAnsi="Arial" w:cs="Arial"/>
          <w:sz w:val="24"/>
          <w:szCs w:val="24"/>
        </w:rPr>
        <w:t xml:space="preserve">work requests from employees in the future as a result of the COVID-19 outbreak and the accompanying "great work-from-home experiment."  Although it is highly dependent on the individual worker, remote or hybrid work is intended to help </w:t>
      </w:r>
      <w:r w:rsidR="004F3610" w:rsidRPr="00B72A5F">
        <w:rPr>
          <w:rFonts w:ascii="Arial" w:hAnsi="Arial" w:cs="Arial"/>
          <w:sz w:val="24"/>
          <w:szCs w:val="24"/>
        </w:rPr>
        <w:t>the hotel to</w:t>
      </w:r>
      <w:r w:rsidR="00B17A98" w:rsidRPr="00B72A5F">
        <w:rPr>
          <w:rFonts w:ascii="Arial" w:hAnsi="Arial" w:cs="Arial"/>
          <w:sz w:val="24"/>
          <w:szCs w:val="24"/>
        </w:rPr>
        <w:t xml:space="preserve"> recruit and retain employees</w:t>
      </w:r>
      <w:r w:rsidR="004F3610" w:rsidRPr="00B72A5F">
        <w:rPr>
          <w:rFonts w:ascii="Arial" w:hAnsi="Arial" w:cs="Arial"/>
          <w:sz w:val="24"/>
          <w:szCs w:val="24"/>
        </w:rPr>
        <w:t xml:space="preserve"> for some of the positions</w:t>
      </w:r>
      <w:r w:rsidR="00B17A98" w:rsidRPr="00B72A5F">
        <w:rPr>
          <w:rFonts w:ascii="Arial" w:hAnsi="Arial" w:cs="Arial"/>
          <w:sz w:val="24"/>
          <w:szCs w:val="24"/>
        </w:rPr>
        <w:t xml:space="preserve">. </w:t>
      </w:r>
      <w:r w:rsidR="004F3610" w:rsidRPr="00B72A5F">
        <w:rPr>
          <w:rFonts w:ascii="Arial" w:hAnsi="Arial" w:cs="Arial"/>
          <w:sz w:val="24"/>
          <w:szCs w:val="24"/>
        </w:rPr>
        <w:t>Of course, many of the roles available at the hotel require physical attendance for the type of work performed. Premier Inn Sittingbourne,</w:t>
      </w:r>
      <w:r w:rsidR="00B17A98" w:rsidRPr="00B72A5F">
        <w:rPr>
          <w:rFonts w:ascii="Arial" w:hAnsi="Arial" w:cs="Arial"/>
          <w:sz w:val="24"/>
          <w:szCs w:val="24"/>
        </w:rPr>
        <w:t xml:space="preserve"> on the other hand, may be concerned that these employees will have bad opinions toward remote work and people who can use this flexible work strategy. When deciding on remote work arrangements, </w:t>
      </w:r>
      <w:r w:rsidR="004F3610" w:rsidRPr="00B72A5F">
        <w:rPr>
          <w:rFonts w:ascii="Arial" w:hAnsi="Arial" w:cs="Arial"/>
          <w:sz w:val="24"/>
          <w:szCs w:val="24"/>
        </w:rPr>
        <w:t>hotel management</w:t>
      </w:r>
      <w:r w:rsidR="00B17A98" w:rsidRPr="00B72A5F">
        <w:rPr>
          <w:rFonts w:ascii="Arial" w:hAnsi="Arial" w:cs="Arial"/>
          <w:sz w:val="24"/>
          <w:szCs w:val="24"/>
        </w:rPr>
        <w:t xml:space="preserve"> must consider </w:t>
      </w:r>
      <w:r w:rsidR="004F3610" w:rsidRPr="00B72A5F">
        <w:rPr>
          <w:rFonts w:ascii="Arial" w:hAnsi="Arial" w:cs="Arial"/>
          <w:sz w:val="24"/>
          <w:szCs w:val="24"/>
        </w:rPr>
        <w:t>the</w:t>
      </w:r>
      <w:r w:rsidR="00B17A98" w:rsidRPr="00B72A5F">
        <w:rPr>
          <w:rFonts w:ascii="Arial" w:hAnsi="Arial" w:cs="Arial"/>
          <w:sz w:val="24"/>
          <w:szCs w:val="24"/>
        </w:rPr>
        <w:t xml:space="preserve"> individual employees' preferences as well as their abilities and skills (</w:t>
      </w:r>
      <w:r w:rsidR="00B17A98" w:rsidRPr="00B72A5F">
        <w:rPr>
          <w:rFonts w:ascii="Arial" w:hAnsi="Arial" w:cs="Arial"/>
          <w:color w:val="222222"/>
          <w:sz w:val="24"/>
          <w:szCs w:val="24"/>
          <w:shd w:val="clear" w:color="auto" w:fill="FFFFFF"/>
        </w:rPr>
        <w:t>Baumann et al., 2023</w:t>
      </w:r>
      <w:r w:rsidR="00B17A98" w:rsidRPr="00B72A5F">
        <w:rPr>
          <w:rFonts w:ascii="Arial" w:hAnsi="Arial" w:cs="Arial"/>
          <w:sz w:val="24"/>
          <w:szCs w:val="24"/>
        </w:rPr>
        <w:t>).</w:t>
      </w:r>
    </w:p>
    <w:p w14:paraId="582F546D" w14:textId="3735B54D" w:rsidR="00C24667" w:rsidRPr="00B72A5F" w:rsidRDefault="00C24667" w:rsidP="00E939F6">
      <w:pPr>
        <w:spacing w:line="360" w:lineRule="auto"/>
        <w:ind w:firstLine="720"/>
        <w:jc w:val="both"/>
        <w:rPr>
          <w:rFonts w:ascii="Arial" w:hAnsi="Arial" w:cs="Arial"/>
          <w:sz w:val="24"/>
          <w:szCs w:val="24"/>
        </w:rPr>
      </w:pPr>
      <w:r w:rsidRPr="00B72A5F">
        <w:rPr>
          <w:rFonts w:ascii="Arial" w:hAnsi="Arial" w:cs="Arial"/>
          <w:sz w:val="24"/>
          <w:szCs w:val="24"/>
        </w:rPr>
        <w:t xml:space="preserve">Talent shortage: </w:t>
      </w:r>
      <w:r w:rsidR="008647EA" w:rsidRPr="00B72A5F">
        <w:rPr>
          <w:rFonts w:ascii="Arial" w:hAnsi="Arial" w:cs="Arial"/>
          <w:sz w:val="24"/>
          <w:szCs w:val="24"/>
        </w:rPr>
        <w:t xml:space="preserve">Hospitality </w:t>
      </w:r>
      <w:r w:rsidRPr="00B72A5F">
        <w:rPr>
          <w:rFonts w:ascii="Arial" w:hAnsi="Arial" w:cs="Arial"/>
          <w:sz w:val="24"/>
          <w:szCs w:val="24"/>
        </w:rPr>
        <w:t>busines</w:t>
      </w:r>
      <w:r w:rsidR="008647EA" w:rsidRPr="00B72A5F">
        <w:rPr>
          <w:rFonts w:ascii="Arial" w:hAnsi="Arial" w:cs="Arial"/>
          <w:sz w:val="24"/>
          <w:szCs w:val="24"/>
        </w:rPr>
        <w:t>s</w:t>
      </w:r>
      <w:r w:rsidRPr="00B72A5F">
        <w:rPr>
          <w:rFonts w:ascii="Arial" w:hAnsi="Arial" w:cs="Arial"/>
          <w:sz w:val="24"/>
          <w:szCs w:val="24"/>
        </w:rPr>
        <w:t xml:space="preserve"> face a talent shortage, making recruitment more challenging. </w:t>
      </w:r>
      <w:r w:rsidR="008647EA" w:rsidRPr="00B72A5F">
        <w:rPr>
          <w:rFonts w:ascii="Arial" w:hAnsi="Arial" w:cs="Arial"/>
          <w:sz w:val="24"/>
          <w:szCs w:val="24"/>
        </w:rPr>
        <w:t>Premier Inn, Sittingbourne Kent hotel</w:t>
      </w:r>
      <w:r w:rsidRPr="00B72A5F">
        <w:rPr>
          <w:rFonts w:ascii="Arial" w:hAnsi="Arial" w:cs="Arial"/>
          <w:sz w:val="24"/>
          <w:szCs w:val="24"/>
        </w:rPr>
        <w:t xml:space="preserve"> may need to give compelling rewards and opportunities to attract and retain top talent.</w:t>
      </w:r>
      <w:r w:rsidR="00FF2AE6" w:rsidRPr="00B72A5F">
        <w:rPr>
          <w:rFonts w:ascii="Arial" w:hAnsi="Arial" w:cs="Arial"/>
          <w:sz w:val="24"/>
          <w:szCs w:val="24"/>
        </w:rPr>
        <w:t xml:space="preserve"> According to Oladapo (2014, p.20) although pay and benefits initially entice employees, top-tier leadership businesses place a premium on talent retention and development. Improving an </w:t>
      </w:r>
      <w:r w:rsidR="00FF2AE6" w:rsidRPr="00B72A5F">
        <w:rPr>
          <w:rFonts w:ascii="Arial" w:hAnsi="Arial" w:cs="Arial"/>
          <w:sz w:val="24"/>
          <w:szCs w:val="24"/>
        </w:rPr>
        <w:lastRenderedPageBreak/>
        <w:t>organization's retention rates is one of the key goals of a well-designed personnel management program</w:t>
      </w:r>
      <w:r w:rsidR="008647EA" w:rsidRPr="00B72A5F">
        <w:rPr>
          <w:rFonts w:ascii="Arial" w:hAnsi="Arial" w:cs="Arial"/>
          <w:sz w:val="24"/>
          <w:szCs w:val="24"/>
        </w:rPr>
        <w:t xml:space="preserve"> of the hotel</w:t>
      </w:r>
      <w:r w:rsidR="00FF2AE6" w:rsidRPr="00B72A5F">
        <w:rPr>
          <w:rFonts w:ascii="Arial" w:hAnsi="Arial" w:cs="Arial"/>
          <w:sz w:val="24"/>
          <w:szCs w:val="24"/>
        </w:rPr>
        <w:t>.</w:t>
      </w:r>
      <w:r w:rsidR="00DB5677" w:rsidRPr="00B72A5F">
        <w:rPr>
          <w:rFonts w:ascii="Arial" w:hAnsi="Arial" w:cs="Arial"/>
          <w:sz w:val="24"/>
          <w:szCs w:val="24"/>
        </w:rPr>
        <w:t xml:space="preserve"> </w:t>
      </w:r>
      <w:r w:rsidR="004453BA" w:rsidRPr="00B72A5F">
        <w:rPr>
          <w:rFonts w:ascii="Arial" w:hAnsi="Arial" w:cs="Arial"/>
          <w:sz w:val="24"/>
          <w:szCs w:val="24"/>
        </w:rPr>
        <w:t>Harry (2023) states that t</w:t>
      </w:r>
      <w:r w:rsidR="00DB5677" w:rsidRPr="00B72A5F">
        <w:rPr>
          <w:rFonts w:ascii="Arial" w:hAnsi="Arial" w:cs="Arial"/>
          <w:sz w:val="24"/>
          <w:szCs w:val="24"/>
        </w:rPr>
        <w:t>he HR managers in The Ritz-Carlton in London are advertising Scheme for immediate rewards and recognition</w:t>
      </w:r>
      <w:r w:rsidR="00370C5E">
        <w:rPr>
          <w:rFonts w:ascii="Arial" w:hAnsi="Arial" w:cs="Arial"/>
          <w:sz w:val="24"/>
          <w:szCs w:val="24"/>
        </w:rPr>
        <w:t>,</w:t>
      </w:r>
      <w:r w:rsidR="00DB5677" w:rsidRPr="00B72A5F">
        <w:rPr>
          <w:rFonts w:ascii="Arial" w:hAnsi="Arial" w:cs="Arial"/>
          <w:sz w:val="24"/>
          <w:szCs w:val="24"/>
        </w:rPr>
        <w:t xml:space="preserve"> </w:t>
      </w:r>
      <w:r w:rsidR="00756182">
        <w:rPr>
          <w:rFonts w:ascii="Arial" w:hAnsi="Arial" w:cs="Arial"/>
          <w:sz w:val="24"/>
          <w:szCs w:val="24"/>
        </w:rPr>
        <w:t>o</w:t>
      </w:r>
      <w:r w:rsidR="00756182" w:rsidRPr="00B72A5F">
        <w:rPr>
          <w:rFonts w:ascii="Arial" w:hAnsi="Arial" w:cs="Arial"/>
          <w:sz w:val="24"/>
          <w:szCs w:val="24"/>
        </w:rPr>
        <w:t>pportunities</w:t>
      </w:r>
      <w:r w:rsidR="00DB5677" w:rsidRPr="00B72A5F">
        <w:rPr>
          <w:rFonts w:ascii="Arial" w:hAnsi="Arial" w:cs="Arial"/>
          <w:sz w:val="24"/>
          <w:szCs w:val="24"/>
        </w:rPr>
        <w:t xml:space="preserve"> for Learning and Development</w:t>
      </w:r>
      <w:r w:rsidR="00370C5E">
        <w:rPr>
          <w:rFonts w:ascii="Arial" w:hAnsi="Arial" w:cs="Arial"/>
          <w:sz w:val="24"/>
          <w:szCs w:val="24"/>
        </w:rPr>
        <w:t xml:space="preserve"> and w</w:t>
      </w:r>
      <w:r w:rsidR="00DB5677" w:rsidRPr="00B72A5F">
        <w:rPr>
          <w:rFonts w:ascii="Arial" w:hAnsi="Arial" w:cs="Arial"/>
          <w:sz w:val="24"/>
          <w:szCs w:val="24"/>
        </w:rPr>
        <w:t xml:space="preserve">orker discount program. </w:t>
      </w:r>
      <w:r w:rsidR="00370C5E">
        <w:rPr>
          <w:rFonts w:ascii="Arial" w:hAnsi="Arial" w:cs="Arial"/>
          <w:sz w:val="24"/>
          <w:szCs w:val="24"/>
        </w:rPr>
        <w:t>Also, d</w:t>
      </w:r>
      <w:r w:rsidR="00DB5677" w:rsidRPr="00B72A5F">
        <w:rPr>
          <w:rFonts w:ascii="Arial" w:hAnsi="Arial" w:cs="Arial"/>
          <w:sz w:val="24"/>
          <w:szCs w:val="24"/>
        </w:rPr>
        <w:t>ry cleaning for custom uniforms</w:t>
      </w:r>
      <w:r w:rsidR="00370C5E">
        <w:rPr>
          <w:rFonts w:ascii="Arial" w:hAnsi="Arial" w:cs="Arial"/>
          <w:sz w:val="24"/>
          <w:szCs w:val="24"/>
        </w:rPr>
        <w:t>,</w:t>
      </w:r>
      <w:r w:rsidR="00DB5677" w:rsidRPr="00B72A5F">
        <w:rPr>
          <w:rFonts w:ascii="Arial" w:hAnsi="Arial" w:cs="Arial"/>
          <w:sz w:val="24"/>
          <w:szCs w:val="24"/>
        </w:rPr>
        <w:t xml:space="preserve"> </w:t>
      </w:r>
      <w:r w:rsidR="00370C5E">
        <w:rPr>
          <w:rFonts w:ascii="Arial" w:hAnsi="Arial" w:cs="Arial"/>
          <w:sz w:val="24"/>
          <w:szCs w:val="24"/>
        </w:rPr>
        <w:t>c</w:t>
      </w:r>
      <w:r w:rsidR="00DB5677" w:rsidRPr="00B72A5F">
        <w:rPr>
          <w:rFonts w:ascii="Arial" w:hAnsi="Arial" w:cs="Arial"/>
          <w:sz w:val="24"/>
          <w:szCs w:val="24"/>
        </w:rPr>
        <w:t>ycle to Work Plan</w:t>
      </w:r>
      <w:r w:rsidR="00370C5E">
        <w:rPr>
          <w:rFonts w:ascii="Arial" w:hAnsi="Arial" w:cs="Arial"/>
          <w:sz w:val="24"/>
          <w:szCs w:val="24"/>
        </w:rPr>
        <w:t>,</w:t>
      </w:r>
      <w:r w:rsidR="00DB5677" w:rsidRPr="00B72A5F">
        <w:rPr>
          <w:rFonts w:ascii="Arial" w:hAnsi="Arial" w:cs="Arial"/>
          <w:sz w:val="24"/>
          <w:szCs w:val="24"/>
        </w:rPr>
        <w:t xml:space="preserve"> </w:t>
      </w:r>
      <w:r w:rsidR="00370C5E">
        <w:rPr>
          <w:rFonts w:ascii="Arial" w:hAnsi="Arial" w:cs="Arial"/>
          <w:sz w:val="24"/>
          <w:szCs w:val="24"/>
        </w:rPr>
        <w:t>o</w:t>
      </w:r>
      <w:r w:rsidR="00DB5677" w:rsidRPr="00B72A5F">
        <w:rPr>
          <w:rFonts w:ascii="Arial" w:hAnsi="Arial" w:cs="Arial"/>
          <w:sz w:val="24"/>
          <w:szCs w:val="24"/>
        </w:rPr>
        <w:t>n-duty meals</w:t>
      </w:r>
      <w:r w:rsidR="00370C5E">
        <w:rPr>
          <w:rFonts w:ascii="Arial" w:hAnsi="Arial" w:cs="Arial"/>
          <w:sz w:val="24"/>
          <w:szCs w:val="24"/>
        </w:rPr>
        <w:t xml:space="preserve">, </w:t>
      </w:r>
      <w:r w:rsidR="00DB5677" w:rsidRPr="00B72A5F">
        <w:rPr>
          <w:rFonts w:ascii="Arial" w:hAnsi="Arial" w:cs="Arial"/>
          <w:sz w:val="24"/>
          <w:szCs w:val="24"/>
        </w:rPr>
        <w:t xml:space="preserve">life insurance policy. </w:t>
      </w:r>
      <w:r w:rsidR="00370C5E">
        <w:rPr>
          <w:rFonts w:ascii="Arial" w:hAnsi="Arial" w:cs="Arial"/>
          <w:sz w:val="24"/>
          <w:szCs w:val="24"/>
        </w:rPr>
        <w:t>Other are a</w:t>
      </w:r>
      <w:r w:rsidR="00DB5677" w:rsidRPr="00B72A5F">
        <w:rPr>
          <w:rFonts w:ascii="Arial" w:hAnsi="Arial" w:cs="Arial"/>
          <w:sz w:val="24"/>
          <w:szCs w:val="24"/>
        </w:rPr>
        <w:t>ctivities and social gatherings</w:t>
      </w:r>
      <w:r w:rsidR="00370C5E">
        <w:rPr>
          <w:rFonts w:ascii="Arial" w:hAnsi="Arial" w:cs="Arial"/>
          <w:sz w:val="24"/>
          <w:szCs w:val="24"/>
        </w:rPr>
        <w:t>,</w:t>
      </w:r>
      <w:r w:rsidR="00DB5677" w:rsidRPr="00B72A5F">
        <w:rPr>
          <w:rFonts w:ascii="Arial" w:hAnsi="Arial" w:cs="Arial"/>
          <w:sz w:val="24"/>
          <w:szCs w:val="24"/>
        </w:rPr>
        <w:t xml:space="preserve"> </w:t>
      </w:r>
      <w:r w:rsidR="00370C5E">
        <w:rPr>
          <w:rFonts w:ascii="Arial" w:hAnsi="Arial" w:cs="Arial"/>
          <w:sz w:val="24"/>
          <w:szCs w:val="24"/>
        </w:rPr>
        <w:t>l</w:t>
      </w:r>
      <w:r w:rsidR="00DB5677" w:rsidRPr="00B72A5F">
        <w:rPr>
          <w:rFonts w:ascii="Arial" w:hAnsi="Arial" w:cs="Arial"/>
          <w:sz w:val="24"/>
          <w:szCs w:val="24"/>
        </w:rPr>
        <w:t>oan of season tickets</w:t>
      </w:r>
      <w:r w:rsidR="00370C5E">
        <w:rPr>
          <w:rFonts w:ascii="Arial" w:hAnsi="Arial" w:cs="Arial"/>
          <w:sz w:val="24"/>
          <w:szCs w:val="24"/>
        </w:rPr>
        <w:t>,</w:t>
      </w:r>
      <w:r w:rsidR="00DB5677" w:rsidRPr="00B72A5F">
        <w:rPr>
          <w:rFonts w:ascii="Arial" w:hAnsi="Arial" w:cs="Arial"/>
          <w:sz w:val="24"/>
          <w:szCs w:val="24"/>
        </w:rPr>
        <w:t xml:space="preserve"> </w:t>
      </w:r>
      <w:r w:rsidR="00370C5E">
        <w:rPr>
          <w:rFonts w:ascii="Arial" w:hAnsi="Arial" w:cs="Arial"/>
          <w:sz w:val="24"/>
          <w:szCs w:val="24"/>
        </w:rPr>
        <w:t>p</w:t>
      </w:r>
      <w:r w:rsidR="00DB5677" w:rsidRPr="00B72A5F">
        <w:rPr>
          <w:rFonts w:ascii="Arial" w:hAnsi="Arial" w:cs="Arial"/>
          <w:sz w:val="24"/>
          <w:szCs w:val="24"/>
        </w:rPr>
        <w:t>ension plan</w:t>
      </w:r>
      <w:r w:rsidR="00370C5E">
        <w:rPr>
          <w:rFonts w:ascii="Arial" w:hAnsi="Arial" w:cs="Arial"/>
          <w:sz w:val="24"/>
          <w:szCs w:val="24"/>
        </w:rPr>
        <w:t xml:space="preserve"> and</w:t>
      </w:r>
      <w:r w:rsidR="00DB5677" w:rsidRPr="00B72A5F">
        <w:rPr>
          <w:rFonts w:ascii="Arial" w:hAnsi="Arial" w:cs="Arial"/>
          <w:sz w:val="24"/>
          <w:szCs w:val="24"/>
        </w:rPr>
        <w:t xml:space="preserve"> </w:t>
      </w:r>
      <w:r w:rsidR="00370C5E">
        <w:rPr>
          <w:rFonts w:ascii="Arial" w:hAnsi="Arial" w:cs="Arial"/>
          <w:sz w:val="24"/>
          <w:szCs w:val="24"/>
        </w:rPr>
        <w:t>h</w:t>
      </w:r>
      <w:r w:rsidR="00DB5677" w:rsidRPr="00B72A5F">
        <w:rPr>
          <w:rFonts w:ascii="Arial" w:hAnsi="Arial" w:cs="Arial"/>
          <w:sz w:val="24"/>
          <w:szCs w:val="24"/>
        </w:rPr>
        <w:t>elpline for mental health support among employees. Programs for acknowledgment, such as employee of the month initiative</w:t>
      </w:r>
      <w:r w:rsidR="00370C5E">
        <w:rPr>
          <w:rFonts w:ascii="Arial" w:hAnsi="Arial" w:cs="Arial"/>
          <w:sz w:val="24"/>
          <w:szCs w:val="24"/>
        </w:rPr>
        <w:t>,</w:t>
      </w:r>
      <w:r w:rsidR="00DB5677" w:rsidRPr="00B72A5F">
        <w:rPr>
          <w:rFonts w:ascii="Arial" w:hAnsi="Arial" w:cs="Arial"/>
          <w:sz w:val="24"/>
          <w:szCs w:val="24"/>
        </w:rPr>
        <w:t xml:space="preserve"> </w:t>
      </w:r>
      <w:r w:rsidR="00370C5E">
        <w:rPr>
          <w:rFonts w:ascii="Arial" w:hAnsi="Arial" w:cs="Arial"/>
          <w:sz w:val="24"/>
          <w:szCs w:val="24"/>
        </w:rPr>
        <w:t>e</w:t>
      </w:r>
      <w:r w:rsidR="00DB5677" w:rsidRPr="00B72A5F">
        <w:rPr>
          <w:rFonts w:ascii="Arial" w:hAnsi="Arial" w:cs="Arial"/>
          <w:sz w:val="24"/>
          <w:szCs w:val="24"/>
        </w:rPr>
        <w:t xml:space="preserve">mployee </w:t>
      </w:r>
      <w:r w:rsidR="00370C5E">
        <w:rPr>
          <w:rFonts w:ascii="Arial" w:hAnsi="Arial" w:cs="Arial"/>
          <w:sz w:val="24"/>
          <w:szCs w:val="24"/>
        </w:rPr>
        <w:t>o</w:t>
      </w:r>
      <w:r w:rsidR="00DB5677" w:rsidRPr="00B72A5F">
        <w:rPr>
          <w:rFonts w:ascii="Arial" w:hAnsi="Arial" w:cs="Arial"/>
          <w:sz w:val="24"/>
          <w:szCs w:val="24"/>
        </w:rPr>
        <w:t xml:space="preserve">rientation </w:t>
      </w:r>
      <w:r w:rsidR="00370C5E">
        <w:rPr>
          <w:rFonts w:ascii="Arial" w:hAnsi="Arial" w:cs="Arial"/>
          <w:sz w:val="24"/>
          <w:szCs w:val="24"/>
        </w:rPr>
        <w:t>p</w:t>
      </w:r>
      <w:r w:rsidR="00DB5677" w:rsidRPr="00B72A5F">
        <w:rPr>
          <w:rFonts w:ascii="Arial" w:hAnsi="Arial" w:cs="Arial"/>
          <w:sz w:val="24"/>
          <w:szCs w:val="24"/>
        </w:rPr>
        <w:t>rogram</w:t>
      </w:r>
      <w:r w:rsidR="00370C5E">
        <w:rPr>
          <w:rFonts w:ascii="Arial" w:hAnsi="Arial" w:cs="Arial"/>
          <w:sz w:val="24"/>
          <w:szCs w:val="24"/>
        </w:rPr>
        <w:t xml:space="preserve"> and</w:t>
      </w:r>
      <w:r w:rsidR="00DB5677" w:rsidRPr="00B72A5F">
        <w:rPr>
          <w:rFonts w:ascii="Arial" w:hAnsi="Arial" w:cs="Arial"/>
          <w:sz w:val="24"/>
          <w:szCs w:val="24"/>
        </w:rPr>
        <w:t xml:space="preserve"> </w:t>
      </w:r>
      <w:r w:rsidR="00370C5E">
        <w:rPr>
          <w:rFonts w:ascii="Arial" w:hAnsi="Arial" w:cs="Arial"/>
          <w:sz w:val="24"/>
          <w:szCs w:val="24"/>
        </w:rPr>
        <w:t>a</w:t>
      </w:r>
      <w:r w:rsidR="00DB5677" w:rsidRPr="00B72A5F">
        <w:rPr>
          <w:rFonts w:ascii="Arial" w:hAnsi="Arial" w:cs="Arial"/>
          <w:sz w:val="24"/>
          <w:szCs w:val="24"/>
        </w:rPr>
        <w:t>ssistance for Training Fund</w:t>
      </w:r>
      <w:r w:rsidR="004453BA" w:rsidRPr="00B72A5F">
        <w:rPr>
          <w:rFonts w:ascii="Arial" w:hAnsi="Arial" w:cs="Arial"/>
          <w:sz w:val="24"/>
          <w:szCs w:val="24"/>
        </w:rPr>
        <w:t xml:space="preserve">s. </w:t>
      </w:r>
    </w:p>
    <w:p w14:paraId="710B9B34" w14:textId="2AAEACA8" w:rsidR="001112B3" w:rsidRPr="00B72A5F" w:rsidRDefault="001112B3" w:rsidP="00E939F6">
      <w:pPr>
        <w:spacing w:line="360" w:lineRule="auto"/>
        <w:ind w:firstLine="720"/>
        <w:jc w:val="both"/>
        <w:rPr>
          <w:rFonts w:ascii="Arial" w:hAnsi="Arial" w:cs="Arial"/>
          <w:sz w:val="24"/>
          <w:szCs w:val="24"/>
        </w:rPr>
      </w:pPr>
      <w:r w:rsidRPr="00B72A5F">
        <w:rPr>
          <w:rFonts w:ascii="Arial" w:hAnsi="Arial" w:cs="Arial"/>
          <w:sz w:val="24"/>
          <w:szCs w:val="24"/>
        </w:rPr>
        <w:t>Prioritization of Work-Life Balance: As prospective employees seek jobs that fit their lifestyle, the growing emphasis on work-life balance may have an impact on recruitment</w:t>
      </w:r>
      <w:r w:rsidR="00C853A4" w:rsidRPr="00B72A5F">
        <w:rPr>
          <w:rFonts w:ascii="Arial" w:hAnsi="Arial" w:cs="Arial"/>
          <w:sz w:val="24"/>
          <w:szCs w:val="24"/>
        </w:rPr>
        <w:t xml:space="preserve"> process in Premier Inn</w:t>
      </w:r>
      <w:r w:rsidRPr="00B72A5F">
        <w:rPr>
          <w:rFonts w:ascii="Arial" w:hAnsi="Arial" w:cs="Arial"/>
          <w:sz w:val="24"/>
          <w:szCs w:val="24"/>
        </w:rPr>
        <w:t xml:space="preserve">. Work-life balance-promoting organizations are more likely to retain employees. </w:t>
      </w:r>
      <w:r w:rsidR="007E51AC" w:rsidRPr="00B72A5F">
        <w:rPr>
          <w:rFonts w:ascii="Arial" w:hAnsi="Arial" w:cs="Arial"/>
          <w:sz w:val="24"/>
          <w:szCs w:val="24"/>
        </w:rPr>
        <w:t>“The aim of work is to serve human beings and make life more human.” (</w:t>
      </w:r>
      <w:r w:rsidR="009A12CA" w:rsidRPr="00B72A5F">
        <w:rPr>
          <w:rFonts w:ascii="Arial" w:hAnsi="Arial" w:cs="Arial"/>
          <w:sz w:val="24"/>
          <w:szCs w:val="24"/>
        </w:rPr>
        <w:t>Anwar et al. 2013</w:t>
      </w:r>
      <w:r w:rsidR="007E51AC" w:rsidRPr="00B72A5F">
        <w:rPr>
          <w:rFonts w:ascii="Arial" w:hAnsi="Arial" w:cs="Arial"/>
          <w:sz w:val="24"/>
          <w:szCs w:val="24"/>
        </w:rPr>
        <w:t xml:space="preserve">). </w:t>
      </w:r>
      <w:r w:rsidR="00AD1C4B" w:rsidRPr="00B72A5F">
        <w:rPr>
          <w:rFonts w:ascii="Arial" w:hAnsi="Arial" w:cs="Arial"/>
          <w:sz w:val="24"/>
          <w:szCs w:val="24"/>
        </w:rPr>
        <w:t>Interferences from work and family are a major source of psychological suffering for employees, families, and organizations.</w:t>
      </w:r>
    </w:p>
    <w:p w14:paraId="22830FA2" w14:textId="6942040F" w:rsidR="001112B3" w:rsidRPr="00B72A5F" w:rsidRDefault="001112B3" w:rsidP="00E939F6">
      <w:pPr>
        <w:spacing w:line="360" w:lineRule="auto"/>
        <w:ind w:firstLine="720"/>
        <w:jc w:val="both"/>
        <w:rPr>
          <w:rFonts w:ascii="Arial" w:hAnsi="Arial" w:cs="Arial"/>
          <w:sz w:val="24"/>
          <w:szCs w:val="24"/>
        </w:rPr>
      </w:pPr>
      <w:r w:rsidRPr="00B72A5F">
        <w:rPr>
          <w:rFonts w:ascii="Arial" w:hAnsi="Arial" w:cs="Arial"/>
          <w:sz w:val="24"/>
          <w:szCs w:val="24"/>
        </w:rPr>
        <w:t xml:space="preserve">Diversity &amp; Inclusion: Greater awareness of diversity and inclusion has an impact on recruitment techniques, pushing </w:t>
      </w:r>
      <w:r w:rsidR="00114779" w:rsidRPr="00B72A5F">
        <w:rPr>
          <w:rFonts w:ascii="Arial" w:hAnsi="Arial" w:cs="Arial"/>
          <w:sz w:val="24"/>
          <w:szCs w:val="24"/>
        </w:rPr>
        <w:t>hotels</w:t>
      </w:r>
      <w:r w:rsidRPr="00B72A5F">
        <w:rPr>
          <w:rFonts w:ascii="Arial" w:hAnsi="Arial" w:cs="Arial"/>
          <w:sz w:val="24"/>
          <w:szCs w:val="24"/>
        </w:rPr>
        <w:t xml:space="preserve"> to actively seek a varied talent pool. It is critical to create an inclusive atmosphere in order to retain a varied staff. </w:t>
      </w:r>
      <w:r w:rsidR="00027AD9" w:rsidRPr="00B72A5F">
        <w:rPr>
          <w:rFonts w:ascii="Arial" w:hAnsi="Arial" w:cs="Arial"/>
          <w:sz w:val="24"/>
          <w:szCs w:val="24"/>
        </w:rPr>
        <w:t>Foster the development of inclusive cultures and more interdisciplinary approaches</w:t>
      </w:r>
      <w:r w:rsidR="00114779" w:rsidRPr="00B72A5F">
        <w:rPr>
          <w:rFonts w:ascii="Arial" w:hAnsi="Arial" w:cs="Arial"/>
          <w:sz w:val="24"/>
          <w:szCs w:val="24"/>
        </w:rPr>
        <w:t xml:space="preserve"> need to be implemented in Premier Inn Sittingbourne hotel</w:t>
      </w:r>
      <w:r w:rsidR="00027AD9" w:rsidRPr="00B72A5F">
        <w:rPr>
          <w:rFonts w:ascii="Arial" w:hAnsi="Arial" w:cs="Arial"/>
          <w:sz w:val="24"/>
          <w:szCs w:val="24"/>
        </w:rPr>
        <w:t xml:space="preserve"> (</w:t>
      </w:r>
      <w:r w:rsidR="00027AD9" w:rsidRPr="00B72A5F">
        <w:rPr>
          <w:rFonts w:ascii="Arial" w:hAnsi="Arial" w:cs="Arial"/>
          <w:color w:val="222222"/>
          <w:sz w:val="24"/>
          <w:szCs w:val="24"/>
          <w:shd w:val="clear" w:color="auto" w:fill="FFFFFF"/>
        </w:rPr>
        <w:t>Sparkman</w:t>
      </w:r>
      <w:r w:rsidR="00027AD9" w:rsidRPr="00B72A5F">
        <w:rPr>
          <w:rFonts w:ascii="Arial" w:hAnsi="Arial" w:cs="Arial"/>
          <w:sz w:val="24"/>
          <w:szCs w:val="24"/>
        </w:rPr>
        <w:t>, 2019)</w:t>
      </w:r>
      <w:r w:rsidR="00114779" w:rsidRPr="00B72A5F">
        <w:rPr>
          <w:rFonts w:ascii="Arial" w:hAnsi="Arial" w:cs="Arial"/>
          <w:sz w:val="24"/>
          <w:szCs w:val="24"/>
        </w:rPr>
        <w:t xml:space="preserve">. </w:t>
      </w:r>
      <w:r w:rsidR="00D62E9E" w:rsidRPr="00B72A5F">
        <w:rPr>
          <w:rFonts w:ascii="Arial" w:hAnsi="Arial" w:cs="Arial"/>
          <w:sz w:val="24"/>
          <w:szCs w:val="24"/>
        </w:rPr>
        <w:t xml:space="preserve">Hilton published its first external report on Diversity and Inclusion in 2019. </w:t>
      </w:r>
      <w:r w:rsidR="00260862" w:rsidRPr="00B72A5F">
        <w:rPr>
          <w:rFonts w:ascii="Arial" w:hAnsi="Arial" w:cs="Arial"/>
          <w:sz w:val="24"/>
          <w:szCs w:val="24"/>
        </w:rPr>
        <w:t>Rocket (2023, p. 323) states that a</w:t>
      </w:r>
      <w:r w:rsidR="00D62E9E" w:rsidRPr="00B72A5F">
        <w:rPr>
          <w:rFonts w:ascii="Arial" w:hAnsi="Arial" w:cs="Arial"/>
          <w:sz w:val="24"/>
          <w:szCs w:val="24"/>
        </w:rPr>
        <w:t>s a strategic initiative, the report establishes four frameworks to address culture, talent, and the marketplace. The first framework is the formation of a Regional Inclusion Council, and the second is the explicit recognition of the company's cultural diversity through member resource groups. Highlights metrics that demonstrate the company's diversity and participation in the community</w:t>
      </w:r>
      <w:r w:rsidR="004B3A39">
        <w:rPr>
          <w:rFonts w:ascii="Arial" w:hAnsi="Arial" w:cs="Arial"/>
          <w:sz w:val="24"/>
          <w:szCs w:val="24"/>
        </w:rPr>
        <w:t xml:space="preserve"> are another two</w:t>
      </w:r>
      <w:r w:rsidR="00260862" w:rsidRPr="00B72A5F">
        <w:rPr>
          <w:rFonts w:ascii="Arial" w:hAnsi="Arial" w:cs="Arial"/>
          <w:sz w:val="24"/>
          <w:szCs w:val="24"/>
        </w:rPr>
        <w:t xml:space="preserve">. </w:t>
      </w:r>
    </w:p>
    <w:p w14:paraId="788E9366" w14:textId="74CC6F1C" w:rsidR="00620CF9" w:rsidRDefault="009A7419" w:rsidP="00E939F6">
      <w:pPr>
        <w:spacing w:line="360" w:lineRule="auto"/>
        <w:ind w:firstLine="720"/>
        <w:jc w:val="both"/>
        <w:rPr>
          <w:rFonts w:ascii="Arial" w:hAnsi="Arial" w:cs="Arial"/>
          <w:sz w:val="24"/>
          <w:szCs w:val="24"/>
        </w:rPr>
      </w:pPr>
      <w:r w:rsidRPr="00B72A5F">
        <w:rPr>
          <w:rFonts w:ascii="Arial" w:hAnsi="Arial" w:cs="Arial"/>
          <w:sz w:val="24"/>
          <w:szCs w:val="24"/>
        </w:rPr>
        <w:t>Environmental and Social Responsibility: Raising awareness about environmental and social issues has an impact on recruitment and retention. Employees are drawn to companies that are serious about sustainability and social responsibility.</w:t>
      </w:r>
    </w:p>
    <w:p w14:paraId="196525B6" w14:textId="77777777" w:rsidR="00810C45" w:rsidRDefault="00810C45" w:rsidP="00E939F6">
      <w:pPr>
        <w:spacing w:line="360" w:lineRule="auto"/>
        <w:ind w:firstLine="720"/>
        <w:jc w:val="both"/>
        <w:rPr>
          <w:rFonts w:ascii="Arial" w:hAnsi="Arial" w:cs="Arial"/>
          <w:sz w:val="24"/>
          <w:szCs w:val="24"/>
        </w:rPr>
      </w:pPr>
    </w:p>
    <w:p w14:paraId="77AE21C8" w14:textId="77777777" w:rsidR="0044669C" w:rsidRDefault="0044669C" w:rsidP="00E939F6">
      <w:pPr>
        <w:spacing w:line="360" w:lineRule="auto"/>
        <w:ind w:firstLine="720"/>
        <w:jc w:val="both"/>
        <w:rPr>
          <w:rFonts w:ascii="Arial" w:hAnsi="Arial" w:cs="Arial"/>
          <w:sz w:val="24"/>
          <w:szCs w:val="24"/>
        </w:rPr>
      </w:pPr>
    </w:p>
    <w:p w14:paraId="253A013D" w14:textId="08078CD8" w:rsidR="004B3A39" w:rsidRPr="00810C45" w:rsidRDefault="004B3A39" w:rsidP="00E939F6">
      <w:pPr>
        <w:pStyle w:val="ListParagraph"/>
        <w:numPr>
          <w:ilvl w:val="0"/>
          <w:numId w:val="5"/>
        </w:numPr>
        <w:spacing w:line="360" w:lineRule="auto"/>
        <w:jc w:val="both"/>
        <w:rPr>
          <w:rFonts w:ascii="Arial" w:hAnsi="Arial" w:cs="Arial"/>
          <w:sz w:val="24"/>
          <w:szCs w:val="24"/>
        </w:rPr>
      </w:pPr>
      <w:r w:rsidRPr="00810C45">
        <w:rPr>
          <w:rFonts w:ascii="Arial" w:hAnsi="Arial" w:cs="Arial"/>
          <w:sz w:val="24"/>
          <w:szCs w:val="24"/>
        </w:rPr>
        <w:lastRenderedPageBreak/>
        <w:t>PESTEL</w:t>
      </w:r>
      <w:r w:rsidR="00810C45">
        <w:rPr>
          <w:rFonts w:ascii="Arial" w:hAnsi="Arial" w:cs="Arial"/>
          <w:sz w:val="24"/>
          <w:szCs w:val="24"/>
        </w:rPr>
        <w:t xml:space="preserve"> analyse Premier Inn</w:t>
      </w:r>
    </w:p>
    <w:p w14:paraId="0311D886" w14:textId="77777777" w:rsidR="00283B4E" w:rsidRDefault="00283B4E" w:rsidP="00E939F6">
      <w:pPr>
        <w:spacing w:line="360" w:lineRule="auto"/>
        <w:ind w:firstLine="720"/>
        <w:jc w:val="both"/>
        <w:rPr>
          <w:rFonts w:ascii="Arial" w:hAnsi="Arial" w:cs="Arial"/>
          <w:sz w:val="24"/>
          <w:szCs w:val="24"/>
        </w:rPr>
      </w:pPr>
      <w:r w:rsidRPr="00283B4E">
        <w:rPr>
          <w:rFonts w:ascii="Arial" w:hAnsi="Arial" w:cs="Arial"/>
          <w:sz w:val="24"/>
          <w:szCs w:val="24"/>
        </w:rPr>
        <w:t>Below is a comprehensive PESTEL analysis for Premier Inn, Sittingbourne, exploring the external factors that may impact the hotel industry in this specific location:</w:t>
      </w:r>
      <w:r>
        <w:rPr>
          <w:rFonts w:ascii="Arial" w:hAnsi="Arial" w:cs="Arial"/>
          <w:sz w:val="24"/>
          <w:szCs w:val="24"/>
        </w:rPr>
        <w:t xml:space="preserve"> </w:t>
      </w:r>
    </w:p>
    <w:p w14:paraId="4157A7BF" w14:textId="0EAEB1A3" w:rsidR="0016559F" w:rsidRPr="00B72A5F" w:rsidRDefault="00167671" w:rsidP="00E939F6">
      <w:pPr>
        <w:spacing w:line="360" w:lineRule="auto"/>
        <w:ind w:firstLine="720"/>
        <w:jc w:val="both"/>
        <w:rPr>
          <w:rFonts w:ascii="Arial" w:hAnsi="Arial" w:cs="Arial"/>
          <w:sz w:val="24"/>
          <w:szCs w:val="24"/>
        </w:rPr>
      </w:pPr>
      <w:r w:rsidRPr="00B72A5F">
        <w:rPr>
          <w:rFonts w:ascii="Arial" w:hAnsi="Arial" w:cs="Arial"/>
          <w:sz w:val="24"/>
          <w:szCs w:val="24"/>
        </w:rPr>
        <w:t xml:space="preserve">Brexit is one political element that may have an impact on the Premier Inn Sittingbourne hotel. Since then, there has been a shortage of </w:t>
      </w:r>
      <w:r w:rsidR="004B3A39" w:rsidRPr="00B72A5F">
        <w:rPr>
          <w:rFonts w:ascii="Arial" w:hAnsi="Arial" w:cs="Arial"/>
          <w:sz w:val="24"/>
          <w:szCs w:val="24"/>
        </w:rPr>
        <w:t>labour</w:t>
      </w:r>
      <w:r w:rsidRPr="00B72A5F">
        <w:rPr>
          <w:rFonts w:ascii="Arial" w:hAnsi="Arial" w:cs="Arial"/>
          <w:sz w:val="24"/>
          <w:szCs w:val="24"/>
        </w:rPr>
        <w:t xml:space="preserve"> from Eastern Europe. It becomes sense to look into measures for retaining existing European staff with established status or attracting new employees with work visas. </w:t>
      </w:r>
      <w:r w:rsidR="000E6573" w:rsidRPr="00B72A5F">
        <w:rPr>
          <w:rFonts w:ascii="Arial" w:hAnsi="Arial" w:cs="Arial"/>
          <w:sz w:val="24"/>
          <w:szCs w:val="24"/>
        </w:rPr>
        <w:t>(Grenside, 2023)</w:t>
      </w:r>
      <w:r w:rsidR="000D0A51" w:rsidRPr="00B72A5F">
        <w:rPr>
          <w:rFonts w:ascii="Arial" w:hAnsi="Arial" w:cs="Arial"/>
          <w:sz w:val="24"/>
          <w:szCs w:val="24"/>
        </w:rPr>
        <w:t xml:space="preserve">. </w:t>
      </w:r>
      <w:r w:rsidR="00160C0D" w:rsidRPr="00B72A5F">
        <w:rPr>
          <w:rFonts w:ascii="Arial" w:hAnsi="Arial" w:cs="Arial"/>
          <w:sz w:val="24"/>
          <w:szCs w:val="24"/>
        </w:rPr>
        <w:t xml:space="preserve"> </w:t>
      </w:r>
    </w:p>
    <w:p w14:paraId="3B3A1946" w14:textId="77777777" w:rsidR="0016559F" w:rsidRPr="00B72A5F" w:rsidRDefault="00383F03" w:rsidP="00E939F6">
      <w:pPr>
        <w:spacing w:line="360" w:lineRule="auto"/>
        <w:ind w:firstLine="720"/>
        <w:jc w:val="both"/>
        <w:rPr>
          <w:rFonts w:ascii="Arial" w:hAnsi="Arial" w:cs="Arial"/>
          <w:sz w:val="24"/>
          <w:szCs w:val="24"/>
        </w:rPr>
      </w:pPr>
      <w:r w:rsidRPr="00B72A5F">
        <w:rPr>
          <w:rFonts w:ascii="Arial" w:hAnsi="Arial" w:cs="Arial"/>
          <w:sz w:val="24"/>
          <w:szCs w:val="24"/>
        </w:rPr>
        <w:t>As an economic factor, hotel expenses and other operating costs rise in lockstep with the cost of living. The Premier Inn Sittingbourne can track the impact on enterprises, such as visitor counts, and direct business input conducted by Visit Kent Business (2023). They are using a visitor survey to determine how this affects resident leisure excursions inside the county.</w:t>
      </w:r>
      <w:r w:rsidR="00160C0D" w:rsidRPr="00B72A5F">
        <w:rPr>
          <w:rFonts w:ascii="Arial" w:hAnsi="Arial" w:cs="Arial"/>
          <w:sz w:val="24"/>
          <w:szCs w:val="24"/>
        </w:rPr>
        <w:t xml:space="preserve"> </w:t>
      </w:r>
    </w:p>
    <w:p w14:paraId="23A990A0" w14:textId="77777777" w:rsidR="0016559F" w:rsidRPr="00B72A5F" w:rsidRDefault="008612F8" w:rsidP="00E939F6">
      <w:pPr>
        <w:spacing w:line="360" w:lineRule="auto"/>
        <w:ind w:firstLine="720"/>
        <w:jc w:val="both"/>
        <w:rPr>
          <w:rFonts w:ascii="Arial" w:hAnsi="Arial" w:cs="Arial"/>
          <w:sz w:val="24"/>
          <w:szCs w:val="24"/>
        </w:rPr>
      </w:pPr>
      <w:r w:rsidRPr="00B72A5F">
        <w:rPr>
          <w:rFonts w:ascii="Arial" w:hAnsi="Arial" w:cs="Arial"/>
          <w:sz w:val="24"/>
          <w:szCs w:val="24"/>
        </w:rPr>
        <w:t>Premier Inn services, as well as consumer demands and expectations, are influenced by social factors.</w:t>
      </w:r>
      <w:r w:rsidR="0016559F" w:rsidRPr="00B72A5F">
        <w:rPr>
          <w:rFonts w:ascii="Arial" w:hAnsi="Arial" w:cs="Arial"/>
          <w:sz w:val="24"/>
          <w:szCs w:val="24"/>
        </w:rPr>
        <w:t xml:space="preserve"> </w:t>
      </w:r>
      <w:r w:rsidRPr="00B72A5F">
        <w:rPr>
          <w:rFonts w:ascii="Arial" w:hAnsi="Arial" w:cs="Arial"/>
          <w:sz w:val="24"/>
          <w:szCs w:val="24"/>
        </w:rPr>
        <w:t>Customers happiness is determined by the hotel's accommodations, food and beverage quality, and general image of the location.</w:t>
      </w:r>
      <w:r w:rsidR="00160C0D" w:rsidRPr="00B72A5F">
        <w:rPr>
          <w:rFonts w:ascii="Arial" w:hAnsi="Arial" w:cs="Arial"/>
          <w:sz w:val="24"/>
          <w:szCs w:val="24"/>
        </w:rPr>
        <w:t xml:space="preserve"> </w:t>
      </w:r>
    </w:p>
    <w:p w14:paraId="09D30065" w14:textId="77777777" w:rsidR="0016559F" w:rsidRPr="00B72A5F" w:rsidRDefault="009A0A4A" w:rsidP="00E939F6">
      <w:pPr>
        <w:spacing w:line="360" w:lineRule="auto"/>
        <w:ind w:firstLine="720"/>
        <w:jc w:val="both"/>
        <w:rPr>
          <w:rFonts w:ascii="Arial" w:hAnsi="Arial" w:cs="Arial"/>
          <w:sz w:val="24"/>
          <w:szCs w:val="24"/>
        </w:rPr>
      </w:pPr>
      <w:r w:rsidRPr="00B72A5F">
        <w:rPr>
          <w:rFonts w:ascii="Arial" w:hAnsi="Arial" w:cs="Arial"/>
          <w:sz w:val="24"/>
          <w:szCs w:val="24"/>
        </w:rPr>
        <w:t xml:space="preserve">Robotics has played an important role in the hospitality business, and it is one of the variables that may have an impact on the Premier Inn hotel. As an example, Hilton employs Connie, a robot concierge. Thanks to its speech recognition skills, the robot can engage with guests and react to their inquiries using an artificial intelligence platform developed by IBM. With each encounter, the system also learns and adjusts, enhancing the answers it offers (Revfine, 2023). </w:t>
      </w:r>
    </w:p>
    <w:p w14:paraId="149BF5EA" w14:textId="77777777" w:rsidR="0016559F" w:rsidRPr="00B72A5F" w:rsidRDefault="009623E2" w:rsidP="00E939F6">
      <w:pPr>
        <w:spacing w:line="360" w:lineRule="auto"/>
        <w:ind w:firstLine="720"/>
        <w:jc w:val="both"/>
        <w:rPr>
          <w:rFonts w:ascii="Arial" w:hAnsi="Arial" w:cs="Arial"/>
          <w:sz w:val="24"/>
          <w:szCs w:val="24"/>
        </w:rPr>
      </w:pPr>
      <w:r w:rsidRPr="00B72A5F">
        <w:rPr>
          <w:rFonts w:ascii="Arial" w:hAnsi="Arial" w:cs="Arial"/>
          <w:sz w:val="24"/>
          <w:szCs w:val="24"/>
        </w:rPr>
        <w:t>Environmental factors include maintain commitment to using renewable energy in the UK and whenever practicable in foreign operations.</w:t>
      </w:r>
      <w:r w:rsidR="00160C0D" w:rsidRPr="00B72A5F">
        <w:rPr>
          <w:rFonts w:ascii="Arial" w:hAnsi="Arial" w:cs="Arial"/>
          <w:sz w:val="24"/>
          <w:szCs w:val="24"/>
        </w:rPr>
        <w:t xml:space="preserve"> </w:t>
      </w:r>
    </w:p>
    <w:p w14:paraId="50F80B95" w14:textId="142782B1" w:rsidR="0075605A" w:rsidRDefault="00BF59ED" w:rsidP="00E939F6">
      <w:pPr>
        <w:spacing w:line="360" w:lineRule="auto"/>
        <w:ind w:firstLine="720"/>
        <w:jc w:val="both"/>
        <w:rPr>
          <w:rFonts w:ascii="Arial" w:hAnsi="Arial" w:cs="Arial"/>
          <w:sz w:val="24"/>
          <w:szCs w:val="24"/>
        </w:rPr>
      </w:pPr>
      <w:r w:rsidRPr="00B72A5F">
        <w:rPr>
          <w:rFonts w:ascii="Arial" w:hAnsi="Arial" w:cs="Arial"/>
          <w:sz w:val="24"/>
          <w:szCs w:val="24"/>
        </w:rPr>
        <w:t>Legal factor such as f</w:t>
      </w:r>
      <w:r w:rsidR="003E5ABD" w:rsidRPr="00B72A5F">
        <w:rPr>
          <w:rFonts w:ascii="Arial" w:hAnsi="Arial" w:cs="Arial"/>
          <w:sz w:val="24"/>
          <w:szCs w:val="24"/>
        </w:rPr>
        <w:t xml:space="preserve">uel price increases will have an influence on the hotel business and tourist prices for both hotels and visitors. </w:t>
      </w:r>
    </w:p>
    <w:p w14:paraId="4815DCFF" w14:textId="77777777" w:rsidR="00377A8C" w:rsidRDefault="00377A8C" w:rsidP="00E939F6">
      <w:pPr>
        <w:spacing w:line="360" w:lineRule="auto"/>
        <w:ind w:firstLine="720"/>
        <w:jc w:val="both"/>
        <w:rPr>
          <w:rFonts w:ascii="Arial" w:hAnsi="Arial" w:cs="Arial"/>
          <w:sz w:val="24"/>
          <w:szCs w:val="24"/>
        </w:rPr>
      </w:pPr>
    </w:p>
    <w:p w14:paraId="597EB33A" w14:textId="77777777" w:rsidR="00101400" w:rsidRDefault="00101400" w:rsidP="00E939F6">
      <w:pPr>
        <w:spacing w:line="360" w:lineRule="auto"/>
        <w:ind w:firstLine="720"/>
        <w:jc w:val="both"/>
        <w:rPr>
          <w:rFonts w:ascii="Arial" w:hAnsi="Arial" w:cs="Arial"/>
          <w:sz w:val="24"/>
          <w:szCs w:val="24"/>
        </w:rPr>
      </w:pPr>
    </w:p>
    <w:p w14:paraId="7F29346F" w14:textId="77777777" w:rsidR="00101400" w:rsidRDefault="00101400" w:rsidP="00E939F6">
      <w:pPr>
        <w:spacing w:line="360" w:lineRule="auto"/>
        <w:ind w:firstLine="720"/>
        <w:jc w:val="both"/>
        <w:rPr>
          <w:rFonts w:ascii="Arial" w:hAnsi="Arial" w:cs="Arial"/>
          <w:sz w:val="24"/>
          <w:szCs w:val="24"/>
        </w:rPr>
      </w:pPr>
    </w:p>
    <w:p w14:paraId="076E9D17" w14:textId="7E732115" w:rsidR="006E4886" w:rsidRPr="00810C45" w:rsidRDefault="006E4886" w:rsidP="00E939F6">
      <w:pPr>
        <w:pStyle w:val="ListParagraph"/>
        <w:numPr>
          <w:ilvl w:val="0"/>
          <w:numId w:val="5"/>
        </w:numPr>
        <w:spacing w:line="360" w:lineRule="auto"/>
        <w:jc w:val="both"/>
        <w:rPr>
          <w:rFonts w:ascii="Arial" w:hAnsi="Arial" w:cs="Arial"/>
          <w:sz w:val="24"/>
          <w:szCs w:val="24"/>
        </w:rPr>
      </w:pPr>
      <w:r w:rsidRPr="00810C45">
        <w:rPr>
          <w:rFonts w:ascii="Arial" w:hAnsi="Arial" w:cs="Arial"/>
          <w:sz w:val="24"/>
          <w:szCs w:val="24"/>
        </w:rPr>
        <w:lastRenderedPageBreak/>
        <w:t>SWOT analysis</w:t>
      </w:r>
    </w:p>
    <w:p w14:paraId="2EA255E8" w14:textId="77777777" w:rsidR="003D1464" w:rsidRDefault="003D1464" w:rsidP="00E939F6">
      <w:pPr>
        <w:spacing w:line="360" w:lineRule="auto"/>
        <w:ind w:firstLine="720"/>
        <w:jc w:val="both"/>
        <w:rPr>
          <w:rFonts w:ascii="Arial" w:hAnsi="Arial" w:cs="Arial"/>
          <w:sz w:val="24"/>
          <w:szCs w:val="24"/>
        </w:rPr>
      </w:pPr>
      <w:r w:rsidRPr="003D1464">
        <w:rPr>
          <w:rFonts w:ascii="Arial" w:hAnsi="Arial" w:cs="Arial"/>
          <w:sz w:val="24"/>
          <w:szCs w:val="24"/>
        </w:rPr>
        <w:t>This concise SWOT analysis provides a snapshot of Premier Inn's internal strengths and weaknesses as well as external opportunities and threats in the specific context of Sittingbourne.</w:t>
      </w:r>
      <w:r>
        <w:rPr>
          <w:rFonts w:ascii="Arial" w:hAnsi="Arial" w:cs="Arial"/>
          <w:sz w:val="24"/>
          <w:szCs w:val="24"/>
        </w:rPr>
        <w:t xml:space="preserve"> </w:t>
      </w:r>
    </w:p>
    <w:p w14:paraId="3A727227" w14:textId="2CB81FA2" w:rsidR="00956362" w:rsidRPr="00B72A5F" w:rsidRDefault="00956362" w:rsidP="00E939F6">
      <w:pPr>
        <w:spacing w:line="360" w:lineRule="auto"/>
        <w:ind w:firstLine="720"/>
        <w:jc w:val="both"/>
        <w:rPr>
          <w:rFonts w:ascii="Arial" w:hAnsi="Arial" w:cs="Arial"/>
          <w:sz w:val="24"/>
          <w:szCs w:val="24"/>
        </w:rPr>
      </w:pPr>
      <w:r w:rsidRPr="00B72A5F">
        <w:rPr>
          <w:rFonts w:ascii="Arial" w:hAnsi="Arial" w:cs="Arial"/>
          <w:sz w:val="24"/>
          <w:szCs w:val="24"/>
        </w:rPr>
        <w:t>Strengths:</w:t>
      </w:r>
    </w:p>
    <w:p w14:paraId="287FBC6F" w14:textId="492E0B44" w:rsidR="00956362" w:rsidRPr="00B72A5F" w:rsidRDefault="00956362" w:rsidP="00E939F6">
      <w:pPr>
        <w:spacing w:line="360" w:lineRule="auto"/>
        <w:ind w:firstLine="720"/>
        <w:jc w:val="both"/>
        <w:rPr>
          <w:rFonts w:ascii="Arial" w:hAnsi="Arial" w:cs="Arial"/>
          <w:sz w:val="24"/>
          <w:szCs w:val="24"/>
        </w:rPr>
      </w:pPr>
      <w:r w:rsidRPr="00B72A5F">
        <w:rPr>
          <w:rFonts w:ascii="Arial" w:hAnsi="Arial" w:cs="Arial"/>
          <w:sz w:val="24"/>
          <w:szCs w:val="24"/>
        </w:rPr>
        <w:t>Premier Inn boasts a strong brand reputation in the UK, managing over 840 hotels. The hotel's location near Sittingbourne train station promotes the use of public transport, aligning with sustainability goals championed by the hotel.</w:t>
      </w:r>
    </w:p>
    <w:p w14:paraId="476CB0A3" w14:textId="77777777" w:rsidR="00956362" w:rsidRPr="00B72A5F" w:rsidRDefault="00956362" w:rsidP="00E939F6">
      <w:pPr>
        <w:spacing w:line="360" w:lineRule="auto"/>
        <w:ind w:firstLine="720"/>
        <w:jc w:val="both"/>
        <w:rPr>
          <w:rFonts w:ascii="Arial" w:hAnsi="Arial" w:cs="Arial"/>
          <w:sz w:val="24"/>
          <w:szCs w:val="24"/>
        </w:rPr>
      </w:pPr>
      <w:r w:rsidRPr="00B72A5F">
        <w:rPr>
          <w:rFonts w:ascii="Arial" w:hAnsi="Arial" w:cs="Arial"/>
          <w:sz w:val="24"/>
          <w:szCs w:val="24"/>
        </w:rPr>
        <w:t>Weaknesses:</w:t>
      </w:r>
    </w:p>
    <w:p w14:paraId="20FCD62F" w14:textId="067303DA" w:rsidR="00956362" w:rsidRPr="00B72A5F" w:rsidRDefault="00956362" w:rsidP="00E939F6">
      <w:pPr>
        <w:spacing w:line="360" w:lineRule="auto"/>
        <w:ind w:firstLine="720"/>
        <w:jc w:val="both"/>
        <w:rPr>
          <w:rFonts w:ascii="Arial" w:hAnsi="Arial" w:cs="Arial"/>
          <w:sz w:val="24"/>
          <w:szCs w:val="24"/>
        </w:rPr>
      </w:pPr>
      <w:r w:rsidRPr="00B72A5F">
        <w:rPr>
          <w:rFonts w:ascii="Arial" w:hAnsi="Arial" w:cs="Arial"/>
          <w:sz w:val="24"/>
          <w:szCs w:val="24"/>
        </w:rPr>
        <w:t>The hotel faces challenges such as a low occupancy rate and stiff competition from larger cities like Canterbury and Maidstone, which offer more visitor engagement opportunities.</w:t>
      </w:r>
    </w:p>
    <w:p w14:paraId="1EB194C1" w14:textId="77777777" w:rsidR="00956362" w:rsidRPr="00B72A5F" w:rsidRDefault="00956362" w:rsidP="00E939F6">
      <w:pPr>
        <w:spacing w:line="360" w:lineRule="auto"/>
        <w:ind w:firstLine="720"/>
        <w:jc w:val="both"/>
        <w:rPr>
          <w:rFonts w:ascii="Arial" w:hAnsi="Arial" w:cs="Arial"/>
          <w:sz w:val="24"/>
          <w:szCs w:val="24"/>
        </w:rPr>
      </w:pPr>
      <w:r w:rsidRPr="00B72A5F">
        <w:rPr>
          <w:rFonts w:ascii="Arial" w:hAnsi="Arial" w:cs="Arial"/>
          <w:sz w:val="24"/>
          <w:szCs w:val="24"/>
        </w:rPr>
        <w:t>Opportunities:</w:t>
      </w:r>
    </w:p>
    <w:p w14:paraId="75977697" w14:textId="7FC46272" w:rsidR="0075605A" w:rsidRPr="00B72A5F" w:rsidRDefault="00956362" w:rsidP="00E939F6">
      <w:pPr>
        <w:spacing w:line="360" w:lineRule="auto"/>
        <w:ind w:firstLine="720"/>
        <w:jc w:val="both"/>
        <w:rPr>
          <w:rFonts w:ascii="Arial" w:hAnsi="Arial" w:cs="Arial"/>
          <w:sz w:val="24"/>
          <w:szCs w:val="24"/>
        </w:rPr>
      </w:pPr>
      <w:r w:rsidRPr="00B72A5F">
        <w:rPr>
          <w:rFonts w:ascii="Arial" w:hAnsi="Arial" w:cs="Arial"/>
          <w:sz w:val="24"/>
          <w:szCs w:val="24"/>
        </w:rPr>
        <w:t xml:space="preserve">Opportunities for Premier Inn include expanding into new markets at the brand level, introducing local-level enhancements to hotel décor, adopting energy renewal initiatives, and leveraging AI for </w:t>
      </w:r>
      <w:r w:rsidR="00C543F0">
        <w:rPr>
          <w:rFonts w:ascii="Arial" w:hAnsi="Arial" w:cs="Arial"/>
          <w:sz w:val="24"/>
          <w:szCs w:val="24"/>
        </w:rPr>
        <w:t xml:space="preserve">recruitment </w:t>
      </w:r>
      <w:r w:rsidRPr="00B72A5F">
        <w:rPr>
          <w:rFonts w:ascii="Arial" w:hAnsi="Arial" w:cs="Arial"/>
          <w:sz w:val="24"/>
          <w:szCs w:val="24"/>
        </w:rPr>
        <w:t>interviews, especially with the emerging Generation Z in the hotel market.</w:t>
      </w:r>
    </w:p>
    <w:p w14:paraId="653BC0B7" w14:textId="65E34C6E" w:rsidR="00956362" w:rsidRPr="00B72A5F" w:rsidRDefault="00956362" w:rsidP="00E939F6">
      <w:pPr>
        <w:spacing w:line="360" w:lineRule="auto"/>
        <w:ind w:firstLine="720"/>
        <w:jc w:val="both"/>
        <w:rPr>
          <w:rFonts w:ascii="Arial" w:hAnsi="Arial" w:cs="Arial"/>
          <w:sz w:val="24"/>
          <w:szCs w:val="24"/>
        </w:rPr>
      </w:pPr>
      <w:r w:rsidRPr="00B72A5F">
        <w:rPr>
          <w:rFonts w:ascii="Arial" w:hAnsi="Arial" w:cs="Arial"/>
          <w:sz w:val="24"/>
          <w:szCs w:val="24"/>
        </w:rPr>
        <w:t>Threats</w:t>
      </w:r>
    </w:p>
    <w:p w14:paraId="015B6383" w14:textId="2FD1F6EF" w:rsidR="005A458E" w:rsidRDefault="00956362" w:rsidP="00E939F6">
      <w:pPr>
        <w:spacing w:line="360" w:lineRule="auto"/>
        <w:ind w:firstLine="720"/>
        <w:jc w:val="both"/>
        <w:rPr>
          <w:rFonts w:ascii="Arial" w:hAnsi="Arial" w:cs="Arial"/>
          <w:sz w:val="24"/>
          <w:szCs w:val="24"/>
        </w:rPr>
      </w:pPr>
      <w:r w:rsidRPr="00B72A5F">
        <w:rPr>
          <w:rFonts w:ascii="Arial" w:hAnsi="Arial" w:cs="Arial"/>
          <w:sz w:val="24"/>
          <w:szCs w:val="24"/>
        </w:rPr>
        <w:t xml:space="preserve">Premier Inn </w:t>
      </w:r>
      <w:r w:rsidR="00CC3344" w:rsidRPr="00B72A5F">
        <w:rPr>
          <w:rFonts w:ascii="Arial" w:hAnsi="Arial" w:cs="Arial"/>
          <w:sz w:val="24"/>
          <w:szCs w:val="24"/>
        </w:rPr>
        <w:t xml:space="preserve">Sittingbourne </w:t>
      </w:r>
      <w:r w:rsidRPr="00B72A5F">
        <w:rPr>
          <w:rFonts w:ascii="Arial" w:hAnsi="Arial" w:cs="Arial"/>
          <w:sz w:val="24"/>
          <w:szCs w:val="24"/>
        </w:rPr>
        <w:t>encounters threats from the increasing cost of living, potential natural disasters, intensifying competition, and the lingering consequences of the post-pandemic landscape. These factors pose risks to the hotel</w:t>
      </w:r>
      <w:r w:rsidR="00294250">
        <w:rPr>
          <w:rFonts w:ascii="Arial" w:hAnsi="Arial" w:cs="Arial"/>
          <w:sz w:val="24"/>
          <w:szCs w:val="24"/>
        </w:rPr>
        <w:t>’</w:t>
      </w:r>
      <w:r w:rsidRPr="00B72A5F">
        <w:rPr>
          <w:rFonts w:ascii="Arial" w:hAnsi="Arial" w:cs="Arial"/>
          <w:sz w:val="24"/>
          <w:szCs w:val="24"/>
        </w:rPr>
        <w:t>s operational and financial stability.</w:t>
      </w:r>
    </w:p>
    <w:p w14:paraId="1F6CF599" w14:textId="77777777" w:rsidR="00101400" w:rsidRPr="00B72A5F" w:rsidRDefault="00101400" w:rsidP="00E939F6">
      <w:pPr>
        <w:spacing w:line="360" w:lineRule="auto"/>
        <w:ind w:firstLine="720"/>
        <w:jc w:val="both"/>
        <w:rPr>
          <w:rFonts w:ascii="Arial" w:hAnsi="Arial" w:cs="Arial"/>
          <w:sz w:val="24"/>
          <w:szCs w:val="24"/>
        </w:rPr>
      </w:pPr>
    </w:p>
    <w:p w14:paraId="7759769A" w14:textId="2D4E71D9" w:rsidR="00191AFD" w:rsidRPr="005A458E" w:rsidRDefault="00294250" w:rsidP="00E939F6">
      <w:pPr>
        <w:pStyle w:val="ListParagraph"/>
        <w:numPr>
          <w:ilvl w:val="0"/>
          <w:numId w:val="5"/>
        </w:numPr>
        <w:spacing w:line="360" w:lineRule="auto"/>
        <w:rPr>
          <w:rFonts w:ascii="Arial" w:hAnsi="Arial" w:cs="Arial"/>
          <w:sz w:val="24"/>
          <w:szCs w:val="24"/>
        </w:rPr>
      </w:pPr>
      <w:r w:rsidRPr="005A458E">
        <w:rPr>
          <w:rFonts w:ascii="Arial" w:hAnsi="Arial" w:cs="Arial"/>
          <w:sz w:val="24"/>
          <w:szCs w:val="24"/>
        </w:rPr>
        <w:t>HR practices</w:t>
      </w:r>
    </w:p>
    <w:p w14:paraId="474D415A" w14:textId="64A187D0" w:rsidR="0018790A" w:rsidRDefault="00D70E6F" w:rsidP="00E939F6">
      <w:pPr>
        <w:spacing w:line="360" w:lineRule="auto"/>
        <w:ind w:firstLine="720"/>
        <w:jc w:val="both"/>
        <w:rPr>
          <w:rFonts w:ascii="Arial" w:hAnsi="Arial" w:cs="Arial"/>
          <w:sz w:val="24"/>
          <w:szCs w:val="24"/>
        </w:rPr>
      </w:pPr>
      <w:r w:rsidRPr="00B72A5F">
        <w:rPr>
          <w:rFonts w:ascii="Arial" w:hAnsi="Arial" w:cs="Arial"/>
          <w:sz w:val="24"/>
          <w:szCs w:val="24"/>
        </w:rPr>
        <w:t xml:space="preserve">HR best practices include cost control, employee empowerment, employee recognition, </w:t>
      </w:r>
      <w:r w:rsidR="00294250" w:rsidRPr="00B72A5F">
        <w:rPr>
          <w:rFonts w:ascii="Arial" w:hAnsi="Arial" w:cs="Arial"/>
          <w:sz w:val="24"/>
          <w:szCs w:val="24"/>
        </w:rPr>
        <w:t>training,</w:t>
      </w:r>
      <w:r w:rsidRPr="00B72A5F">
        <w:rPr>
          <w:rFonts w:ascii="Arial" w:hAnsi="Arial" w:cs="Arial"/>
          <w:sz w:val="24"/>
          <w:szCs w:val="24"/>
        </w:rPr>
        <w:t xml:space="preserve"> and education</w:t>
      </w:r>
      <w:r w:rsidR="0079307D">
        <w:rPr>
          <w:rFonts w:ascii="Arial" w:hAnsi="Arial" w:cs="Arial"/>
          <w:sz w:val="24"/>
          <w:szCs w:val="24"/>
        </w:rPr>
        <w:t xml:space="preserve"> </w:t>
      </w:r>
      <w:r w:rsidR="004D02C2" w:rsidRPr="00B72A5F">
        <w:rPr>
          <w:rFonts w:ascii="Arial" w:hAnsi="Arial" w:cs="Arial"/>
          <w:sz w:val="24"/>
          <w:szCs w:val="24"/>
        </w:rPr>
        <w:t>(Ashton, 2018)</w:t>
      </w:r>
      <w:r w:rsidR="0079307D">
        <w:rPr>
          <w:rFonts w:ascii="Arial" w:hAnsi="Arial" w:cs="Arial"/>
          <w:sz w:val="24"/>
          <w:szCs w:val="24"/>
        </w:rPr>
        <w:t>.</w:t>
      </w:r>
      <w:r w:rsidR="004D02C2" w:rsidRPr="00B72A5F">
        <w:rPr>
          <w:rFonts w:ascii="Arial" w:hAnsi="Arial" w:cs="Arial"/>
          <w:sz w:val="24"/>
          <w:szCs w:val="24"/>
        </w:rPr>
        <w:t xml:space="preserve"> </w:t>
      </w:r>
      <w:r w:rsidRPr="00B72A5F">
        <w:rPr>
          <w:rFonts w:ascii="Arial" w:hAnsi="Arial" w:cs="Arial"/>
          <w:sz w:val="24"/>
          <w:szCs w:val="24"/>
        </w:rPr>
        <w:t>Implementing strategic budgeting techniques in the hotel in Sittingbourne to minimize expenses while maintaining the quality of HR services.</w:t>
      </w:r>
      <w:r w:rsidR="00294250">
        <w:rPr>
          <w:rFonts w:ascii="Arial" w:hAnsi="Arial" w:cs="Arial"/>
          <w:sz w:val="24"/>
          <w:szCs w:val="24"/>
        </w:rPr>
        <w:t xml:space="preserve"> </w:t>
      </w:r>
      <w:r w:rsidRPr="00B72A5F">
        <w:rPr>
          <w:rFonts w:ascii="Arial" w:hAnsi="Arial" w:cs="Arial"/>
          <w:sz w:val="24"/>
          <w:szCs w:val="24"/>
        </w:rPr>
        <w:t xml:space="preserve">Instilling a sense of ownership and empowerment in employees by encouraging them to participate in decision-making processes. </w:t>
      </w:r>
      <w:r w:rsidR="00EF4E41" w:rsidRPr="00B72A5F">
        <w:rPr>
          <w:rFonts w:ascii="Arial" w:hAnsi="Arial" w:cs="Arial"/>
          <w:sz w:val="24"/>
          <w:szCs w:val="24"/>
        </w:rPr>
        <w:t xml:space="preserve">The Ritz Carlton </w:t>
      </w:r>
      <w:r w:rsidR="00EF4E41" w:rsidRPr="00B72A5F">
        <w:rPr>
          <w:rFonts w:ascii="Arial" w:hAnsi="Arial" w:cs="Arial"/>
          <w:sz w:val="24"/>
          <w:szCs w:val="24"/>
        </w:rPr>
        <w:lastRenderedPageBreak/>
        <w:t xml:space="preserve">emphasizes that relationship by authorizing every single employee to spend up to $2,000 per guest, per day, if necessary, to either improve the guest experience or remedy an issue quickly (Michelly, 2008). </w:t>
      </w:r>
    </w:p>
    <w:p w14:paraId="610A35B5" w14:textId="77777777" w:rsidR="0018790A" w:rsidRDefault="00D70E6F" w:rsidP="00E939F6">
      <w:pPr>
        <w:spacing w:line="360" w:lineRule="auto"/>
        <w:ind w:firstLine="720"/>
        <w:jc w:val="both"/>
        <w:rPr>
          <w:rFonts w:ascii="Arial" w:hAnsi="Arial" w:cs="Arial"/>
          <w:sz w:val="24"/>
          <w:szCs w:val="24"/>
        </w:rPr>
      </w:pPr>
      <w:r w:rsidRPr="00B72A5F">
        <w:rPr>
          <w:rFonts w:ascii="Arial" w:hAnsi="Arial" w:cs="Arial"/>
          <w:sz w:val="24"/>
          <w:szCs w:val="24"/>
        </w:rPr>
        <w:t>Giving staff opportunities for skill development and upskilling to prepare them for new challenges.</w:t>
      </w:r>
      <w:r w:rsidR="00EF4E41" w:rsidRPr="00B72A5F">
        <w:rPr>
          <w:rFonts w:ascii="Arial" w:hAnsi="Arial" w:cs="Arial"/>
          <w:sz w:val="24"/>
          <w:szCs w:val="24"/>
        </w:rPr>
        <w:t xml:space="preserve"> </w:t>
      </w:r>
      <w:r w:rsidR="003479D9" w:rsidRPr="00B72A5F">
        <w:rPr>
          <w:rFonts w:ascii="Arial" w:hAnsi="Arial" w:cs="Arial"/>
          <w:sz w:val="24"/>
          <w:szCs w:val="24"/>
        </w:rPr>
        <w:t xml:space="preserve">Providing continual training and development programs to keep staff up to date on industry trends and to help them improve their abilities. </w:t>
      </w:r>
      <w:r w:rsidR="00EF4E41" w:rsidRPr="00B72A5F">
        <w:rPr>
          <w:rFonts w:ascii="Arial" w:hAnsi="Arial" w:cs="Arial"/>
          <w:sz w:val="24"/>
          <w:szCs w:val="24"/>
        </w:rPr>
        <w:t>Radisson Academy Certifications in Radisson hotels are designed to help the staff improve functional and strategic competencies that will help them advance in their careers. Individuals can earn credentials and communicate acquired skillsets outside via their social media sites (Radisson Hotels, 2023).</w:t>
      </w:r>
      <w:r w:rsidRPr="00B72A5F">
        <w:rPr>
          <w:rFonts w:ascii="Arial" w:hAnsi="Arial" w:cs="Arial"/>
          <w:sz w:val="24"/>
          <w:szCs w:val="24"/>
        </w:rPr>
        <w:t xml:space="preserve"> </w:t>
      </w:r>
    </w:p>
    <w:p w14:paraId="2D30E5FA" w14:textId="77777777" w:rsidR="0018790A" w:rsidRDefault="00294250" w:rsidP="00E939F6">
      <w:pPr>
        <w:spacing w:line="360" w:lineRule="auto"/>
        <w:ind w:firstLine="720"/>
        <w:jc w:val="both"/>
        <w:rPr>
          <w:rFonts w:ascii="Arial" w:hAnsi="Arial" w:cs="Arial"/>
          <w:sz w:val="24"/>
          <w:szCs w:val="24"/>
        </w:rPr>
      </w:pPr>
      <w:r>
        <w:rPr>
          <w:rFonts w:ascii="Arial" w:hAnsi="Arial" w:cs="Arial"/>
          <w:sz w:val="24"/>
          <w:szCs w:val="24"/>
        </w:rPr>
        <w:t>R</w:t>
      </w:r>
      <w:r w:rsidR="00D70E6F" w:rsidRPr="00B72A5F">
        <w:rPr>
          <w:rFonts w:ascii="Arial" w:hAnsi="Arial" w:cs="Arial"/>
          <w:sz w:val="24"/>
          <w:szCs w:val="24"/>
        </w:rPr>
        <w:t>eward employees' contributions and raise morale, create a culture of continual feedback and appreciation. Implementing official recognition programs on a local level, such as Employee of the Month at Premier Inn</w:t>
      </w:r>
      <w:r w:rsidR="004A1A03" w:rsidRPr="00B72A5F">
        <w:rPr>
          <w:rFonts w:ascii="Arial" w:hAnsi="Arial" w:cs="Arial"/>
          <w:sz w:val="24"/>
          <w:szCs w:val="24"/>
        </w:rPr>
        <w:t xml:space="preserve"> or wellbeing program</w:t>
      </w:r>
      <w:r w:rsidR="00D70E6F" w:rsidRPr="00B72A5F">
        <w:rPr>
          <w:rFonts w:ascii="Arial" w:hAnsi="Arial" w:cs="Arial"/>
          <w:sz w:val="24"/>
          <w:szCs w:val="24"/>
        </w:rPr>
        <w:t>.</w:t>
      </w:r>
      <w:r w:rsidR="004A1A03" w:rsidRPr="00B72A5F">
        <w:rPr>
          <w:rFonts w:ascii="Arial" w:hAnsi="Arial" w:cs="Arial"/>
          <w:sz w:val="24"/>
          <w:szCs w:val="24"/>
        </w:rPr>
        <w:t xml:space="preserve"> The Travelodge corporation provides a variety of employee incentives, including 50% off Travelodge's UK hotels, room discounts for family and friends, work anniversary booking coupons, and the Travelodge Wellbeing Programme 'Better Me' (Travelodge, 2023). </w:t>
      </w:r>
    </w:p>
    <w:p w14:paraId="4604BDC5" w14:textId="5FBB3D70" w:rsidR="00670BE4" w:rsidRDefault="00D03057" w:rsidP="00E939F6">
      <w:pPr>
        <w:spacing w:line="360" w:lineRule="auto"/>
        <w:ind w:firstLine="720"/>
        <w:jc w:val="both"/>
        <w:rPr>
          <w:rFonts w:ascii="Arial" w:hAnsi="Arial" w:cs="Arial"/>
          <w:sz w:val="24"/>
          <w:szCs w:val="24"/>
        </w:rPr>
      </w:pPr>
      <w:r w:rsidRPr="00B72A5F">
        <w:rPr>
          <w:rFonts w:ascii="Arial" w:hAnsi="Arial" w:cs="Arial"/>
          <w:sz w:val="24"/>
          <w:szCs w:val="24"/>
        </w:rPr>
        <w:t xml:space="preserve">The pandemic is also having an influence on people's retirement plans, with 12% of employees aged 50+2 predicting that they will postpone retirement owing to its impact (Legal and General, 2022). </w:t>
      </w:r>
      <w:r w:rsidR="00191AFD" w:rsidRPr="00B72A5F">
        <w:rPr>
          <w:rFonts w:ascii="Arial" w:hAnsi="Arial" w:cs="Arial"/>
          <w:sz w:val="24"/>
          <w:szCs w:val="24"/>
        </w:rPr>
        <w:t xml:space="preserve">People of retirement age can be retained by Implement flexible retirement rules </w:t>
      </w:r>
      <w:r w:rsidR="00294250">
        <w:rPr>
          <w:rFonts w:ascii="Arial" w:hAnsi="Arial" w:cs="Arial"/>
          <w:sz w:val="24"/>
          <w:szCs w:val="24"/>
        </w:rPr>
        <w:t xml:space="preserve">in Premier Inn Sittingbourne, </w:t>
      </w:r>
      <w:r w:rsidR="00191AFD" w:rsidRPr="00B72A5F">
        <w:rPr>
          <w:rFonts w:ascii="Arial" w:hAnsi="Arial" w:cs="Arial"/>
          <w:sz w:val="24"/>
          <w:szCs w:val="24"/>
        </w:rPr>
        <w:t>that allow employees to transition gradually. Make mentorship and knowledge transfer possibilities available. Retain important institutional knowledge by promoting knowledge-sharing programs and providing a welcoming environment for elderly personnel.</w:t>
      </w:r>
    </w:p>
    <w:p w14:paraId="63380846" w14:textId="77777777" w:rsidR="0018790A" w:rsidRPr="00B72A5F" w:rsidRDefault="0018790A" w:rsidP="00E939F6">
      <w:pPr>
        <w:spacing w:line="360" w:lineRule="auto"/>
        <w:ind w:firstLine="720"/>
        <w:jc w:val="both"/>
        <w:rPr>
          <w:rFonts w:ascii="Arial" w:hAnsi="Arial" w:cs="Arial"/>
          <w:sz w:val="24"/>
          <w:szCs w:val="24"/>
        </w:rPr>
      </w:pPr>
    </w:p>
    <w:p w14:paraId="10A97E69" w14:textId="489EB654" w:rsidR="00B72A5F" w:rsidRPr="005A458E" w:rsidRDefault="00AD17B3" w:rsidP="00E939F6">
      <w:pPr>
        <w:pStyle w:val="ListParagraph"/>
        <w:numPr>
          <w:ilvl w:val="0"/>
          <w:numId w:val="5"/>
        </w:numPr>
        <w:spacing w:line="360" w:lineRule="auto"/>
        <w:rPr>
          <w:rFonts w:ascii="Arial" w:hAnsi="Arial" w:cs="Arial"/>
          <w:sz w:val="24"/>
          <w:szCs w:val="24"/>
        </w:rPr>
      </w:pPr>
      <w:r w:rsidRPr="005A458E">
        <w:rPr>
          <w:rFonts w:ascii="Arial" w:hAnsi="Arial" w:cs="Arial"/>
          <w:sz w:val="24"/>
          <w:szCs w:val="24"/>
        </w:rPr>
        <w:t>Concl</w:t>
      </w:r>
      <w:r w:rsidR="00B60C68" w:rsidRPr="005A458E">
        <w:rPr>
          <w:rFonts w:ascii="Arial" w:hAnsi="Arial" w:cs="Arial"/>
          <w:sz w:val="24"/>
          <w:szCs w:val="24"/>
        </w:rPr>
        <w:t>usion</w:t>
      </w:r>
    </w:p>
    <w:p w14:paraId="55F45D58" w14:textId="50867F0A" w:rsidR="00891E27" w:rsidRPr="00B72A5F" w:rsidRDefault="00EE4535" w:rsidP="00E939F6">
      <w:pPr>
        <w:spacing w:line="360" w:lineRule="auto"/>
        <w:ind w:firstLine="720"/>
        <w:jc w:val="both"/>
        <w:rPr>
          <w:rFonts w:ascii="Arial" w:hAnsi="Arial" w:cs="Arial"/>
          <w:sz w:val="24"/>
          <w:szCs w:val="24"/>
        </w:rPr>
      </w:pPr>
      <w:r w:rsidRPr="00B72A5F">
        <w:rPr>
          <w:rFonts w:ascii="Arial" w:hAnsi="Arial" w:cs="Arial"/>
          <w:sz w:val="24"/>
          <w:szCs w:val="24"/>
        </w:rPr>
        <w:t xml:space="preserve">Boosting employee motivation and dedication can be achieved through the adoption of HR policies like regular performance evaluations, effective training programs, and opportunities for career progression. The </w:t>
      </w:r>
      <w:r w:rsidR="00B60C68">
        <w:rPr>
          <w:rFonts w:ascii="Arial" w:hAnsi="Arial" w:cs="Arial"/>
          <w:sz w:val="24"/>
          <w:szCs w:val="24"/>
        </w:rPr>
        <w:t xml:space="preserve">Premier Inn </w:t>
      </w:r>
      <w:r w:rsidRPr="00B72A5F">
        <w:rPr>
          <w:rFonts w:ascii="Arial" w:hAnsi="Arial" w:cs="Arial"/>
          <w:sz w:val="24"/>
          <w:szCs w:val="24"/>
        </w:rPr>
        <w:t xml:space="preserve">hotel </w:t>
      </w:r>
      <w:r w:rsidR="00B60C68">
        <w:rPr>
          <w:rFonts w:ascii="Arial" w:hAnsi="Arial" w:cs="Arial"/>
          <w:sz w:val="24"/>
          <w:szCs w:val="24"/>
        </w:rPr>
        <w:t xml:space="preserve">in Sittingbourne </w:t>
      </w:r>
      <w:r w:rsidRPr="00B72A5F">
        <w:rPr>
          <w:rFonts w:ascii="Arial" w:hAnsi="Arial" w:cs="Arial"/>
          <w:sz w:val="24"/>
          <w:szCs w:val="24"/>
        </w:rPr>
        <w:t xml:space="preserve">can fully capitalize on these strategies to attain business success. </w:t>
      </w:r>
    </w:p>
    <w:p w14:paraId="40A83947" w14:textId="73CDDFF4" w:rsidR="002E369D" w:rsidRDefault="00995743" w:rsidP="00E939F6">
      <w:pPr>
        <w:spacing w:line="360" w:lineRule="auto"/>
        <w:ind w:firstLine="720"/>
        <w:jc w:val="both"/>
        <w:rPr>
          <w:rFonts w:ascii="Arial" w:hAnsi="Arial" w:cs="Arial"/>
          <w:sz w:val="24"/>
          <w:szCs w:val="24"/>
        </w:rPr>
      </w:pPr>
      <w:r w:rsidRPr="00995743">
        <w:rPr>
          <w:rFonts w:ascii="Arial" w:hAnsi="Arial" w:cs="Arial"/>
          <w:sz w:val="24"/>
          <w:szCs w:val="24"/>
        </w:rPr>
        <w:t>The classification of external challenges such as economic factors, AI advancements, and retirement trends</w:t>
      </w:r>
      <w:r w:rsidR="00770C54">
        <w:rPr>
          <w:rFonts w:ascii="Arial" w:hAnsi="Arial" w:cs="Arial"/>
          <w:sz w:val="24"/>
          <w:szCs w:val="24"/>
        </w:rPr>
        <w:t xml:space="preserve"> and taking in consideration </w:t>
      </w:r>
      <w:r w:rsidRPr="00995743">
        <w:rPr>
          <w:rFonts w:ascii="Arial" w:hAnsi="Arial" w:cs="Arial"/>
          <w:sz w:val="24"/>
          <w:szCs w:val="24"/>
        </w:rPr>
        <w:t xml:space="preserve">a PESTEL analysis </w:t>
      </w:r>
      <w:r w:rsidRPr="00995743">
        <w:rPr>
          <w:rFonts w:ascii="Arial" w:hAnsi="Arial" w:cs="Arial"/>
          <w:sz w:val="24"/>
          <w:szCs w:val="24"/>
        </w:rPr>
        <w:lastRenderedPageBreak/>
        <w:t>as "good" or "bad" depends on the specific impact they have on the organization.</w:t>
      </w:r>
      <w:r>
        <w:rPr>
          <w:rFonts w:ascii="Arial" w:hAnsi="Arial" w:cs="Arial"/>
          <w:sz w:val="24"/>
          <w:szCs w:val="24"/>
        </w:rPr>
        <w:t xml:space="preserve"> </w:t>
      </w:r>
      <w:r w:rsidRPr="00995743">
        <w:rPr>
          <w:rFonts w:ascii="Arial" w:hAnsi="Arial" w:cs="Arial"/>
          <w:sz w:val="24"/>
          <w:szCs w:val="24"/>
        </w:rPr>
        <w:t xml:space="preserve">Economic downturns can be difficult since they can lead to decreased consumer spending </w:t>
      </w:r>
      <w:r w:rsidR="00770C54">
        <w:rPr>
          <w:rFonts w:ascii="Arial" w:hAnsi="Arial" w:cs="Arial"/>
          <w:sz w:val="24"/>
          <w:szCs w:val="24"/>
        </w:rPr>
        <w:t xml:space="preserve">in Kent area </w:t>
      </w:r>
      <w:r w:rsidRPr="00995743">
        <w:rPr>
          <w:rFonts w:ascii="Arial" w:hAnsi="Arial" w:cs="Arial"/>
          <w:sz w:val="24"/>
          <w:szCs w:val="24"/>
        </w:rPr>
        <w:t>and general market uncertainty.</w:t>
      </w:r>
      <w:r>
        <w:rPr>
          <w:rFonts w:ascii="Arial" w:hAnsi="Arial" w:cs="Arial"/>
          <w:sz w:val="24"/>
          <w:szCs w:val="24"/>
        </w:rPr>
        <w:t xml:space="preserve"> </w:t>
      </w:r>
      <w:r w:rsidRPr="00995743">
        <w:rPr>
          <w:rFonts w:ascii="Arial" w:hAnsi="Arial" w:cs="Arial"/>
          <w:sz w:val="24"/>
          <w:szCs w:val="24"/>
        </w:rPr>
        <w:t>AI advancements have the potential to boost corporate operational efficiency, productivity, and innovation. Rapid AI adoption, on the other hand, may cause challenges such as the need for upskilling and ultimately job displacement.</w:t>
      </w:r>
      <w:r>
        <w:rPr>
          <w:rFonts w:ascii="Arial" w:hAnsi="Arial" w:cs="Arial"/>
          <w:sz w:val="24"/>
          <w:szCs w:val="24"/>
        </w:rPr>
        <w:t xml:space="preserve"> S</w:t>
      </w:r>
      <w:r w:rsidRPr="00995743">
        <w:rPr>
          <w:rFonts w:ascii="Arial" w:hAnsi="Arial" w:cs="Arial"/>
          <w:sz w:val="24"/>
          <w:szCs w:val="24"/>
        </w:rPr>
        <w:t>enior workers bring experience and skill. However, challenges like as skill shortages and succession planning concerns are possible.</w:t>
      </w:r>
      <w:r w:rsidR="00704168">
        <w:rPr>
          <w:rFonts w:ascii="Arial" w:hAnsi="Arial" w:cs="Arial"/>
          <w:sz w:val="24"/>
          <w:szCs w:val="24"/>
        </w:rPr>
        <w:t xml:space="preserve"> </w:t>
      </w:r>
      <w:r w:rsidR="00704168" w:rsidRPr="00704168">
        <w:rPr>
          <w:rFonts w:ascii="Arial" w:hAnsi="Arial" w:cs="Arial"/>
          <w:sz w:val="24"/>
          <w:szCs w:val="24"/>
        </w:rPr>
        <w:t>Sustainability efforts can be perceived as desirable for business responsibility, however adhering to severe environmental standards can be difficult.</w:t>
      </w:r>
    </w:p>
    <w:p w14:paraId="22799B5B" w14:textId="77777777" w:rsidR="00770C54" w:rsidRPr="00B72A5F" w:rsidRDefault="00770C54" w:rsidP="00E939F6">
      <w:pPr>
        <w:spacing w:line="360" w:lineRule="auto"/>
        <w:ind w:firstLine="720"/>
        <w:jc w:val="both"/>
        <w:rPr>
          <w:rFonts w:ascii="Arial" w:hAnsi="Arial" w:cs="Arial"/>
          <w:sz w:val="24"/>
          <w:szCs w:val="24"/>
        </w:rPr>
      </w:pPr>
    </w:p>
    <w:p w14:paraId="5CDAEC74" w14:textId="3C29ECF0" w:rsidR="0079412D" w:rsidRPr="005A458E" w:rsidRDefault="00B4098A" w:rsidP="00E939F6">
      <w:pPr>
        <w:pStyle w:val="ListParagraph"/>
        <w:numPr>
          <w:ilvl w:val="0"/>
          <w:numId w:val="5"/>
        </w:numPr>
        <w:spacing w:line="360" w:lineRule="auto"/>
        <w:rPr>
          <w:rFonts w:ascii="Arial" w:hAnsi="Arial" w:cs="Arial"/>
          <w:sz w:val="24"/>
          <w:szCs w:val="24"/>
        </w:rPr>
      </w:pPr>
      <w:r w:rsidRPr="005A458E">
        <w:rPr>
          <w:rFonts w:ascii="Arial" w:hAnsi="Arial" w:cs="Arial"/>
          <w:sz w:val="24"/>
          <w:szCs w:val="24"/>
        </w:rPr>
        <w:t xml:space="preserve">Recommendations </w:t>
      </w:r>
    </w:p>
    <w:p w14:paraId="012C6805" w14:textId="33D0F222" w:rsidR="00D70E6F" w:rsidRPr="00B72A5F" w:rsidRDefault="00D70E6F" w:rsidP="00E939F6">
      <w:pPr>
        <w:spacing w:line="360" w:lineRule="auto"/>
        <w:ind w:firstLine="360"/>
        <w:jc w:val="both"/>
        <w:rPr>
          <w:rFonts w:ascii="Arial" w:hAnsi="Arial" w:cs="Arial"/>
          <w:sz w:val="24"/>
          <w:szCs w:val="24"/>
        </w:rPr>
      </w:pPr>
      <w:r w:rsidRPr="00B72A5F">
        <w:rPr>
          <w:rFonts w:ascii="Arial" w:hAnsi="Arial" w:cs="Arial"/>
          <w:sz w:val="24"/>
          <w:szCs w:val="24"/>
        </w:rPr>
        <w:t>A list of suggestions and recommendations was given to the case company in order to raise</w:t>
      </w:r>
      <w:r w:rsidR="00B20D7D">
        <w:rPr>
          <w:rFonts w:ascii="Arial" w:hAnsi="Arial" w:cs="Arial"/>
          <w:sz w:val="24"/>
          <w:szCs w:val="24"/>
        </w:rPr>
        <w:t>:</w:t>
      </w:r>
    </w:p>
    <w:p w14:paraId="02549031" w14:textId="71E5E3D5" w:rsidR="00D70E6F" w:rsidRPr="00F347B9" w:rsidRDefault="00B72A5F" w:rsidP="00E939F6">
      <w:pPr>
        <w:pStyle w:val="ListParagraph"/>
        <w:numPr>
          <w:ilvl w:val="0"/>
          <w:numId w:val="4"/>
        </w:numPr>
        <w:spacing w:line="360" w:lineRule="auto"/>
        <w:jc w:val="both"/>
        <w:rPr>
          <w:rFonts w:ascii="Arial" w:hAnsi="Arial" w:cs="Arial"/>
          <w:sz w:val="24"/>
          <w:szCs w:val="24"/>
        </w:rPr>
      </w:pPr>
      <w:r w:rsidRPr="00F347B9">
        <w:rPr>
          <w:rFonts w:ascii="Arial" w:hAnsi="Arial" w:cs="Arial"/>
          <w:sz w:val="24"/>
          <w:szCs w:val="24"/>
        </w:rPr>
        <w:t>Establish a hybrid work model that allows employees to work both remotely and, in the hotel (for the matched positions). Provide flexibility in both location and schedules to accommodate individual preferences and promote a healthy work-life balance.</w:t>
      </w:r>
    </w:p>
    <w:p w14:paraId="5A7A6D48" w14:textId="5446C052" w:rsidR="00F347B9" w:rsidRDefault="00F347B9" w:rsidP="00E939F6">
      <w:pPr>
        <w:pStyle w:val="ListParagraph"/>
        <w:numPr>
          <w:ilvl w:val="0"/>
          <w:numId w:val="4"/>
        </w:numPr>
        <w:spacing w:line="360" w:lineRule="auto"/>
        <w:jc w:val="both"/>
        <w:rPr>
          <w:rFonts w:ascii="Arial" w:hAnsi="Arial" w:cs="Arial"/>
          <w:sz w:val="24"/>
          <w:szCs w:val="24"/>
        </w:rPr>
      </w:pPr>
      <w:r w:rsidRPr="00F347B9">
        <w:rPr>
          <w:rFonts w:ascii="Arial" w:hAnsi="Arial" w:cs="Arial"/>
          <w:sz w:val="24"/>
          <w:szCs w:val="24"/>
        </w:rPr>
        <w:t>Establish clear policies and procedures for fair and compliant work schedules. Ensure that employees are not overburdened and that schedules adhere to labour laws and regulations.</w:t>
      </w:r>
    </w:p>
    <w:p w14:paraId="40113398" w14:textId="48D27C6D" w:rsidR="00F347B9" w:rsidRDefault="00F347B9" w:rsidP="00E939F6">
      <w:pPr>
        <w:pStyle w:val="ListParagraph"/>
        <w:numPr>
          <w:ilvl w:val="0"/>
          <w:numId w:val="4"/>
        </w:numPr>
        <w:spacing w:line="360" w:lineRule="auto"/>
        <w:jc w:val="both"/>
        <w:rPr>
          <w:rFonts w:ascii="Arial" w:hAnsi="Arial" w:cs="Arial"/>
          <w:sz w:val="24"/>
          <w:szCs w:val="24"/>
        </w:rPr>
      </w:pPr>
      <w:r w:rsidRPr="00F347B9">
        <w:rPr>
          <w:rFonts w:ascii="Arial" w:hAnsi="Arial" w:cs="Arial"/>
          <w:sz w:val="24"/>
          <w:szCs w:val="24"/>
        </w:rPr>
        <w:t>Invest in a comprehensive electronic Human Resources (eHR) platform that streamlines HR processes, from recruitment to performance management. This platform should facilitate easy access to employee data, automate routine tasks, and enhance communication.</w:t>
      </w:r>
    </w:p>
    <w:p w14:paraId="5F9833D5" w14:textId="56FEC79B" w:rsidR="00F347B9" w:rsidRDefault="00F347B9" w:rsidP="00E939F6">
      <w:pPr>
        <w:pStyle w:val="ListParagraph"/>
        <w:numPr>
          <w:ilvl w:val="0"/>
          <w:numId w:val="4"/>
        </w:numPr>
        <w:spacing w:line="360" w:lineRule="auto"/>
        <w:jc w:val="both"/>
        <w:rPr>
          <w:rFonts w:ascii="Arial" w:hAnsi="Arial" w:cs="Arial"/>
          <w:sz w:val="24"/>
          <w:szCs w:val="24"/>
        </w:rPr>
      </w:pPr>
      <w:r w:rsidRPr="00F347B9">
        <w:rPr>
          <w:rFonts w:ascii="Arial" w:hAnsi="Arial" w:cs="Arial"/>
          <w:sz w:val="24"/>
          <w:szCs w:val="24"/>
        </w:rPr>
        <w:t>Develop and implement a robust talent management program that includes recruitment, onboarding, professional development, and succession planning. This program should align with organizational goals and promote employee growth.</w:t>
      </w:r>
      <w:r>
        <w:rPr>
          <w:rFonts w:ascii="Arial" w:hAnsi="Arial" w:cs="Arial"/>
          <w:sz w:val="24"/>
          <w:szCs w:val="24"/>
        </w:rPr>
        <w:t xml:space="preserve"> </w:t>
      </w:r>
    </w:p>
    <w:p w14:paraId="7A5FE1DF" w14:textId="2A921E8A" w:rsidR="0079412D" w:rsidRDefault="00F347B9" w:rsidP="00E939F6">
      <w:pPr>
        <w:pStyle w:val="ListParagraph"/>
        <w:numPr>
          <w:ilvl w:val="0"/>
          <w:numId w:val="4"/>
        </w:numPr>
        <w:spacing w:line="360" w:lineRule="auto"/>
        <w:jc w:val="both"/>
        <w:rPr>
          <w:rFonts w:ascii="Arial" w:hAnsi="Arial" w:cs="Arial"/>
          <w:sz w:val="24"/>
          <w:szCs w:val="24"/>
        </w:rPr>
      </w:pPr>
      <w:r w:rsidRPr="001A7ECD">
        <w:rPr>
          <w:rFonts w:ascii="Arial" w:hAnsi="Arial" w:cs="Arial"/>
          <w:sz w:val="24"/>
          <w:szCs w:val="24"/>
        </w:rPr>
        <w:t xml:space="preserve">Regularly assess and track the impact of diversity and inclusion initiatives on business performance. </w:t>
      </w:r>
    </w:p>
    <w:p w14:paraId="1A4A94AE" w14:textId="77777777" w:rsidR="005703C4" w:rsidRDefault="005703C4" w:rsidP="00E939F6">
      <w:pPr>
        <w:pStyle w:val="ListParagraph"/>
        <w:spacing w:line="360" w:lineRule="auto"/>
        <w:jc w:val="both"/>
        <w:rPr>
          <w:rFonts w:ascii="Arial" w:hAnsi="Arial" w:cs="Arial"/>
          <w:sz w:val="24"/>
          <w:szCs w:val="24"/>
        </w:rPr>
      </w:pPr>
    </w:p>
    <w:p w14:paraId="713747A3" w14:textId="77777777" w:rsidR="00E939F6" w:rsidRPr="00101400" w:rsidRDefault="00E939F6" w:rsidP="00101400">
      <w:pPr>
        <w:spacing w:line="360" w:lineRule="auto"/>
        <w:jc w:val="both"/>
        <w:rPr>
          <w:rFonts w:ascii="Arial" w:hAnsi="Arial" w:cs="Arial"/>
          <w:sz w:val="24"/>
          <w:szCs w:val="24"/>
        </w:rPr>
      </w:pPr>
    </w:p>
    <w:p w14:paraId="417E9EA9" w14:textId="70AF6FF8" w:rsidR="00BC7541" w:rsidRDefault="008B7C29" w:rsidP="00101400">
      <w:pPr>
        <w:pStyle w:val="ListParagraph"/>
        <w:numPr>
          <w:ilvl w:val="0"/>
          <w:numId w:val="5"/>
        </w:numPr>
        <w:spacing w:line="360" w:lineRule="auto"/>
        <w:rPr>
          <w:rFonts w:ascii="Arial" w:hAnsi="Arial" w:cs="Arial"/>
          <w:sz w:val="24"/>
          <w:szCs w:val="24"/>
          <w:u w:val="single"/>
        </w:rPr>
      </w:pPr>
      <w:r w:rsidRPr="00101400">
        <w:rPr>
          <w:rFonts w:ascii="Arial" w:hAnsi="Arial" w:cs="Arial"/>
          <w:sz w:val="24"/>
          <w:szCs w:val="24"/>
          <w:u w:val="single"/>
        </w:rPr>
        <w:lastRenderedPageBreak/>
        <w:t>Reference</w:t>
      </w:r>
      <w:r w:rsidR="001D7C91" w:rsidRPr="00101400">
        <w:rPr>
          <w:rFonts w:ascii="Arial" w:hAnsi="Arial" w:cs="Arial"/>
          <w:sz w:val="24"/>
          <w:szCs w:val="24"/>
          <w:u w:val="single"/>
        </w:rPr>
        <w:t>s</w:t>
      </w:r>
      <w:r w:rsidRPr="00101400">
        <w:rPr>
          <w:rFonts w:ascii="Arial" w:hAnsi="Arial" w:cs="Arial"/>
          <w:sz w:val="24"/>
          <w:szCs w:val="24"/>
          <w:u w:val="single"/>
        </w:rPr>
        <w:t>:</w:t>
      </w:r>
    </w:p>
    <w:p w14:paraId="3F5B8545" w14:textId="77777777" w:rsidR="00901961" w:rsidRDefault="00901961" w:rsidP="00901961">
      <w:pPr>
        <w:spacing w:line="360" w:lineRule="auto"/>
        <w:jc w:val="both"/>
        <w:rPr>
          <w:rFonts w:ascii="Arial" w:hAnsi="Arial" w:cs="Arial"/>
          <w:sz w:val="24"/>
          <w:szCs w:val="24"/>
        </w:rPr>
      </w:pPr>
      <w:r w:rsidRPr="00901961">
        <w:rPr>
          <w:rFonts w:ascii="Arial" w:hAnsi="Arial" w:cs="Arial"/>
          <w:sz w:val="24"/>
          <w:szCs w:val="24"/>
        </w:rPr>
        <w:t xml:space="preserve">Anwar, G., and Abdullah, N. N. (2021) The impact of Human resource management practice on Organizational performance. International journal of Engineering, </w:t>
      </w:r>
      <w:r w:rsidRPr="00901961">
        <w:rPr>
          <w:rFonts w:ascii="Arial" w:hAnsi="Arial" w:cs="Arial"/>
          <w:i/>
          <w:iCs/>
          <w:sz w:val="24"/>
          <w:szCs w:val="24"/>
        </w:rPr>
        <w:t>Business and Management (IJEBM</w:t>
      </w:r>
      <w:r w:rsidRPr="00901961">
        <w:rPr>
          <w:rFonts w:ascii="Arial" w:hAnsi="Arial" w:cs="Arial"/>
          <w:sz w:val="24"/>
          <w:szCs w:val="24"/>
        </w:rPr>
        <w:t xml:space="preserve">), Vol-5, Issue-1. </w:t>
      </w:r>
      <w:hyperlink r:id="rId6" w:history="1">
        <w:r w:rsidRPr="00901961">
          <w:rPr>
            <w:rStyle w:val="Hyperlink"/>
            <w:rFonts w:ascii="Arial" w:hAnsi="Arial" w:cs="Arial"/>
            <w:sz w:val="24"/>
            <w:szCs w:val="24"/>
          </w:rPr>
          <w:t>https://ssrn.com/abstract=3824689</w:t>
        </w:r>
      </w:hyperlink>
      <w:r w:rsidRPr="00901961">
        <w:rPr>
          <w:rFonts w:ascii="Arial" w:hAnsi="Arial" w:cs="Arial"/>
          <w:sz w:val="24"/>
          <w:szCs w:val="24"/>
        </w:rPr>
        <w:t xml:space="preserve"> </w:t>
      </w:r>
    </w:p>
    <w:p w14:paraId="49C0083B" w14:textId="52BB83C5" w:rsidR="00901961" w:rsidRDefault="00901961" w:rsidP="00901961">
      <w:pPr>
        <w:spacing w:line="360" w:lineRule="auto"/>
        <w:jc w:val="both"/>
        <w:rPr>
          <w:rFonts w:ascii="Arial" w:hAnsi="Arial" w:cs="Arial"/>
          <w:color w:val="222222"/>
          <w:sz w:val="24"/>
          <w:szCs w:val="24"/>
          <w:shd w:val="clear" w:color="auto" w:fill="FFFFFF"/>
        </w:rPr>
      </w:pPr>
      <w:r w:rsidRPr="00797DA6">
        <w:rPr>
          <w:rFonts w:ascii="Arial" w:hAnsi="Arial" w:cs="Arial"/>
          <w:color w:val="222222"/>
          <w:sz w:val="24"/>
          <w:szCs w:val="24"/>
          <w:shd w:val="clear" w:color="auto" w:fill="FFFFFF"/>
        </w:rPr>
        <w:t xml:space="preserve">Anwar, J., Hansu, S.A.F. and Janjua, S.Y., </w:t>
      </w:r>
      <w:r>
        <w:rPr>
          <w:rFonts w:ascii="Arial" w:hAnsi="Arial" w:cs="Arial"/>
          <w:color w:val="222222"/>
          <w:sz w:val="24"/>
          <w:szCs w:val="24"/>
          <w:shd w:val="clear" w:color="auto" w:fill="FFFFFF"/>
        </w:rPr>
        <w:t>(</w:t>
      </w:r>
      <w:r w:rsidRPr="00797DA6">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797DA6">
        <w:rPr>
          <w:rFonts w:ascii="Arial" w:hAnsi="Arial" w:cs="Arial"/>
          <w:color w:val="222222"/>
          <w:sz w:val="24"/>
          <w:szCs w:val="24"/>
          <w:shd w:val="clear" w:color="auto" w:fill="FFFFFF"/>
        </w:rPr>
        <w:t xml:space="preserve"> Work-life balance: What organizations should do to create balance. </w:t>
      </w:r>
      <w:r w:rsidRPr="00797DA6">
        <w:rPr>
          <w:rFonts w:ascii="Arial" w:hAnsi="Arial" w:cs="Arial"/>
          <w:i/>
          <w:iCs/>
          <w:color w:val="222222"/>
          <w:sz w:val="24"/>
          <w:szCs w:val="24"/>
          <w:shd w:val="clear" w:color="auto" w:fill="FFFFFF"/>
        </w:rPr>
        <w:t>World Applied Sciences Journal</w:t>
      </w:r>
      <w:r w:rsidRPr="00797DA6">
        <w:rPr>
          <w:rFonts w:ascii="Arial" w:hAnsi="Arial" w:cs="Arial"/>
          <w:color w:val="222222"/>
          <w:sz w:val="24"/>
          <w:szCs w:val="24"/>
          <w:shd w:val="clear" w:color="auto" w:fill="FFFFFF"/>
        </w:rPr>
        <w:t>, </w:t>
      </w:r>
      <w:r w:rsidRPr="00797DA6">
        <w:rPr>
          <w:rFonts w:ascii="Arial" w:hAnsi="Arial" w:cs="Arial"/>
          <w:i/>
          <w:iCs/>
          <w:color w:val="222222"/>
          <w:sz w:val="24"/>
          <w:szCs w:val="24"/>
          <w:shd w:val="clear" w:color="auto" w:fill="FFFFFF"/>
        </w:rPr>
        <w:t>24</w:t>
      </w:r>
      <w:r w:rsidRPr="00797DA6">
        <w:rPr>
          <w:rFonts w:ascii="Arial" w:hAnsi="Arial" w:cs="Arial"/>
          <w:color w:val="222222"/>
          <w:sz w:val="24"/>
          <w:szCs w:val="24"/>
          <w:shd w:val="clear" w:color="auto" w:fill="FFFFFF"/>
        </w:rPr>
        <w:t>(10), pp.1348-1354.</w:t>
      </w:r>
    </w:p>
    <w:p w14:paraId="1992D481" w14:textId="6250F035" w:rsidR="00901961" w:rsidRPr="00901961" w:rsidRDefault="00901961" w:rsidP="00901961">
      <w:pPr>
        <w:spacing w:line="360" w:lineRule="auto"/>
        <w:jc w:val="both"/>
        <w:rPr>
          <w:rFonts w:ascii="Arial" w:hAnsi="Arial" w:cs="Arial"/>
          <w:color w:val="222222"/>
          <w:sz w:val="24"/>
          <w:szCs w:val="24"/>
          <w:shd w:val="clear" w:color="auto" w:fill="FFFFFF"/>
        </w:rPr>
      </w:pPr>
      <w:r w:rsidRPr="00797DA6">
        <w:rPr>
          <w:rFonts w:ascii="Arial" w:hAnsi="Arial" w:cs="Arial"/>
          <w:color w:val="222222"/>
          <w:sz w:val="24"/>
          <w:szCs w:val="24"/>
          <w:shd w:val="clear" w:color="auto" w:fill="FFFFFF"/>
        </w:rPr>
        <w:t xml:space="preserve">Ashton, A.S., </w:t>
      </w:r>
      <w:r>
        <w:rPr>
          <w:rFonts w:ascii="Arial" w:hAnsi="Arial" w:cs="Arial"/>
          <w:color w:val="222222"/>
          <w:sz w:val="24"/>
          <w:szCs w:val="24"/>
          <w:shd w:val="clear" w:color="auto" w:fill="FFFFFF"/>
        </w:rPr>
        <w:t>(</w:t>
      </w:r>
      <w:r w:rsidRPr="00797DA6">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797DA6">
        <w:rPr>
          <w:rFonts w:ascii="Arial" w:hAnsi="Arial" w:cs="Arial"/>
          <w:color w:val="222222"/>
          <w:sz w:val="24"/>
          <w:szCs w:val="24"/>
          <w:shd w:val="clear" w:color="auto" w:fill="FFFFFF"/>
        </w:rPr>
        <w:t xml:space="preserve"> How human resources management best practice influence employee satisfaction and job retention in the Thai hotel industry. </w:t>
      </w:r>
      <w:r w:rsidRPr="00797DA6">
        <w:rPr>
          <w:rFonts w:ascii="Arial" w:hAnsi="Arial" w:cs="Arial"/>
          <w:i/>
          <w:iCs/>
          <w:color w:val="222222"/>
          <w:sz w:val="24"/>
          <w:szCs w:val="24"/>
          <w:shd w:val="clear" w:color="auto" w:fill="FFFFFF"/>
        </w:rPr>
        <w:t>Journal of Human Resources in Hospitality &amp; Tourism</w:t>
      </w:r>
      <w:r w:rsidRPr="00797DA6">
        <w:rPr>
          <w:rFonts w:ascii="Arial" w:hAnsi="Arial" w:cs="Arial"/>
          <w:color w:val="222222"/>
          <w:sz w:val="24"/>
          <w:szCs w:val="24"/>
          <w:shd w:val="clear" w:color="auto" w:fill="FFFFFF"/>
        </w:rPr>
        <w:t>, </w:t>
      </w:r>
      <w:r w:rsidRPr="00797DA6">
        <w:rPr>
          <w:rFonts w:ascii="Arial" w:hAnsi="Arial" w:cs="Arial"/>
          <w:i/>
          <w:iCs/>
          <w:color w:val="222222"/>
          <w:sz w:val="24"/>
          <w:szCs w:val="24"/>
          <w:shd w:val="clear" w:color="auto" w:fill="FFFFFF"/>
        </w:rPr>
        <w:t>17</w:t>
      </w:r>
      <w:r w:rsidRPr="00797DA6">
        <w:rPr>
          <w:rFonts w:ascii="Arial" w:hAnsi="Arial" w:cs="Arial"/>
          <w:color w:val="222222"/>
          <w:sz w:val="24"/>
          <w:szCs w:val="24"/>
          <w:shd w:val="clear" w:color="auto" w:fill="FFFFFF"/>
        </w:rPr>
        <w:t xml:space="preserve">(2), pp.175-199. </w:t>
      </w:r>
    </w:p>
    <w:p w14:paraId="2B9BAAB3" w14:textId="581CD762" w:rsidR="00901961" w:rsidRPr="00901961" w:rsidRDefault="00901961" w:rsidP="00901961">
      <w:pPr>
        <w:spacing w:line="360" w:lineRule="auto"/>
        <w:jc w:val="both"/>
        <w:rPr>
          <w:rFonts w:ascii="Arial" w:hAnsi="Arial" w:cs="Arial"/>
          <w:color w:val="222222"/>
          <w:sz w:val="24"/>
          <w:szCs w:val="24"/>
          <w:shd w:val="clear" w:color="auto" w:fill="FFFFFF"/>
        </w:rPr>
      </w:pPr>
      <w:r w:rsidRPr="00797DA6">
        <w:rPr>
          <w:rFonts w:ascii="Arial" w:hAnsi="Arial" w:cs="Arial"/>
          <w:color w:val="222222"/>
          <w:sz w:val="24"/>
          <w:szCs w:val="24"/>
          <w:shd w:val="clear" w:color="auto" w:fill="FFFFFF"/>
        </w:rPr>
        <w:t>Baumann, H.M. and Marcum, T.M. (2023) Human capital and legal perspectives on remote work: recommendations for organizations. </w:t>
      </w:r>
      <w:r w:rsidRPr="00797DA6">
        <w:rPr>
          <w:rFonts w:ascii="Arial" w:hAnsi="Arial" w:cs="Arial"/>
          <w:i/>
          <w:iCs/>
          <w:color w:val="222222"/>
          <w:sz w:val="24"/>
          <w:szCs w:val="24"/>
          <w:shd w:val="clear" w:color="auto" w:fill="FFFFFF"/>
        </w:rPr>
        <w:t>Management Research Review</w:t>
      </w:r>
      <w:r w:rsidRPr="00797DA6">
        <w:rPr>
          <w:rFonts w:ascii="Arial" w:hAnsi="Arial" w:cs="Arial"/>
          <w:color w:val="222222"/>
          <w:sz w:val="24"/>
          <w:szCs w:val="24"/>
          <w:shd w:val="clear" w:color="auto" w:fill="FFFFFF"/>
        </w:rPr>
        <w:t xml:space="preserve">. </w:t>
      </w:r>
    </w:p>
    <w:p w14:paraId="53F67AC9" w14:textId="77777777" w:rsidR="00901961" w:rsidRDefault="00901961" w:rsidP="00901961">
      <w:pPr>
        <w:spacing w:line="360" w:lineRule="auto"/>
        <w:jc w:val="both"/>
        <w:rPr>
          <w:rFonts w:ascii="Arial" w:hAnsi="Arial" w:cs="Arial"/>
          <w:color w:val="222222"/>
          <w:sz w:val="24"/>
          <w:szCs w:val="24"/>
          <w:shd w:val="clear" w:color="auto" w:fill="FFFFFF"/>
        </w:rPr>
      </w:pPr>
      <w:r w:rsidRPr="00797DA6">
        <w:rPr>
          <w:rFonts w:ascii="Arial" w:hAnsi="Arial" w:cs="Arial"/>
          <w:color w:val="222222"/>
          <w:sz w:val="24"/>
          <w:szCs w:val="24"/>
          <w:shd w:val="clear" w:color="auto" w:fill="FFFFFF"/>
        </w:rPr>
        <w:t>Beardwell, J. and Claydon, T. eds.</w:t>
      </w:r>
      <w:r>
        <w:rPr>
          <w:rFonts w:ascii="Arial" w:hAnsi="Arial" w:cs="Arial"/>
          <w:color w:val="222222"/>
          <w:sz w:val="24"/>
          <w:szCs w:val="24"/>
          <w:shd w:val="clear" w:color="auto" w:fill="FFFFFF"/>
        </w:rPr>
        <w:t xml:space="preserve"> (</w:t>
      </w:r>
      <w:r w:rsidRPr="00797DA6">
        <w:rPr>
          <w:rFonts w:ascii="Arial" w:hAnsi="Arial" w:cs="Arial"/>
          <w:color w:val="222222"/>
          <w:sz w:val="24"/>
          <w:szCs w:val="24"/>
          <w:shd w:val="clear" w:color="auto" w:fill="FFFFFF"/>
        </w:rPr>
        <w:t>2007</w:t>
      </w:r>
      <w:r>
        <w:rPr>
          <w:rFonts w:ascii="Arial" w:hAnsi="Arial" w:cs="Arial"/>
          <w:color w:val="222222"/>
          <w:sz w:val="24"/>
          <w:szCs w:val="24"/>
          <w:shd w:val="clear" w:color="auto" w:fill="FFFFFF"/>
        </w:rPr>
        <w:t>)</w:t>
      </w:r>
      <w:r w:rsidRPr="00797DA6">
        <w:rPr>
          <w:rFonts w:ascii="Arial" w:hAnsi="Arial" w:cs="Arial"/>
          <w:color w:val="222222"/>
          <w:sz w:val="24"/>
          <w:szCs w:val="24"/>
          <w:shd w:val="clear" w:color="auto" w:fill="FFFFFF"/>
        </w:rPr>
        <w:t> </w:t>
      </w:r>
      <w:r w:rsidRPr="00797DA6">
        <w:rPr>
          <w:rFonts w:ascii="Arial" w:hAnsi="Arial" w:cs="Arial"/>
          <w:i/>
          <w:iCs/>
          <w:color w:val="222222"/>
          <w:sz w:val="24"/>
          <w:szCs w:val="24"/>
          <w:shd w:val="clear" w:color="auto" w:fill="FFFFFF"/>
        </w:rPr>
        <w:t>Human resource management: A contemporary approach</w:t>
      </w:r>
      <w:r w:rsidRPr="00797DA6">
        <w:rPr>
          <w:rFonts w:ascii="Arial" w:hAnsi="Arial" w:cs="Arial"/>
          <w:color w:val="222222"/>
          <w:sz w:val="24"/>
          <w:szCs w:val="24"/>
          <w:shd w:val="clear" w:color="auto" w:fill="FFFFFF"/>
        </w:rPr>
        <w:t xml:space="preserve">. Pearson Education. </w:t>
      </w:r>
    </w:p>
    <w:p w14:paraId="7AB7617F" w14:textId="2374545E" w:rsidR="00901961" w:rsidRDefault="00901961" w:rsidP="00901961">
      <w:pPr>
        <w:spacing w:line="360" w:lineRule="auto"/>
        <w:jc w:val="both"/>
        <w:rPr>
          <w:rFonts w:ascii="Arial" w:hAnsi="Arial" w:cs="Arial"/>
          <w:color w:val="222222"/>
          <w:sz w:val="24"/>
          <w:szCs w:val="24"/>
          <w:shd w:val="clear" w:color="auto" w:fill="FFFFFF"/>
        </w:rPr>
      </w:pPr>
      <w:r w:rsidRPr="00797DA6">
        <w:rPr>
          <w:rFonts w:ascii="Arial" w:hAnsi="Arial" w:cs="Arial"/>
          <w:color w:val="222222"/>
          <w:sz w:val="24"/>
          <w:szCs w:val="24"/>
          <w:shd w:val="clear" w:color="auto" w:fill="FFFFFF"/>
        </w:rPr>
        <w:t xml:space="preserve">Grenside, J. (2023) How Brexit impacted the hospitality industry. Available at. </w:t>
      </w:r>
      <w:hyperlink r:id="rId7" w:anchor=":~:text=A%20report%20carried%20out%20by,June%202019%20and%20June%202021" w:history="1">
        <w:r w:rsidRPr="00797DA6">
          <w:rPr>
            <w:rStyle w:val="Hyperlink"/>
            <w:rFonts w:ascii="Arial" w:hAnsi="Arial" w:cs="Arial"/>
            <w:sz w:val="24"/>
            <w:szCs w:val="24"/>
            <w:shd w:val="clear" w:color="auto" w:fill="FFFFFF"/>
          </w:rPr>
          <w:t>https://www.theaccessgroup.com/en-gb/hospitality/resources/hospitality-staff-and-hr-resources/brexit-impact/#:~:text=A%20report%20carried%20out%20by,June%202019%20and%20June%202021</w:t>
        </w:r>
      </w:hyperlink>
      <w:r>
        <w:rPr>
          <w:rFonts w:ascii="Arial" w:hAnsi="Arial" w:cs="Arial"/>
          <w:color w:val="222222"/>
          <w:sz w:val="24"/>
          <w:szCs w:val="24"/>
          <w:shd w:val="clear" w:color="auto" w:fill="FFFFFF"/>
        </w:rPr>
        <w:t xml:space="preserve"> (Accessed 8 November 2023)</w:t>
      </w:r>
    </w:p>
    <w:p w14:paraId="5FE83ECA" w14:textId="66C2DE81" w:rsidR="00901961" w:rsidRPr="00901961" w:rsidRDefault="00901961" w:rsidP="00901961">
      <w:pPr>
        <w:spacing w:line="360" w:lineRule="auto"/>
        <w:jc w:val="both"/>
        <w:rPr>
          <w:rFonts w:ascii="Arial" w:hAnsi="Arial" w:cs="Arial"/>
          <w:sz w:val="24"/>
          <w:szCs w:val="24"/>
        </w:rPr>
      </w:pPr>
      <w:r>
        <w:rPr>
          <w:rFonts w:ascii="Arial" w:hAnsi="Arial" w:cs="Arial"/>
          <w:sz w:val="24"/>
          <w:szCs w:val="24"/>
        </w:rPr>
        <w:t xml:space="preserve">Harri (2023) The Ritz London Careers. Available at: </w:t>
      </w:r>
      <w:hyperlink r:id="rId8" w:history="1">
        <w:r w:rsidRPr="00042F96">
          <w:rPr>
            <w:rStyle w:val="Hyperlink"/>
            <w:rFonts w:ascii="Arial" w:hAnsi="Arial" w:cs="Arial"/>
            <w:sz w:val="24"/>
            <w:szCs w:val="24"/>
          </w:rPr>
          <w:t>https://harri.com/The-Ritz-London-Careers (06</w:t>
        </w:r>
      </w:hyperlink>
      <w:r>
        <w:rPr>
          <w:rFonts w:ascii="Arial" w:hAnsi="Arial" w:cs="Arial"/>
          <w:sz w:val="24"/>
          <w:szCs w:val="24"/>
        </w:rPr>
        <w:t xml:space="preserve"> November</w:t>
      </w:r>
      <w:r w:rsidRPr="00797DA6">
        <w:rPr>
          <w:rFonts w:ascii="Arial" w:hAnsi="Arial" w:cs="Arial"/>
          <w:sz w:val="24"/>
          <w:szCs w:val="24"/>
        </w:rPr>
        <w:t xml:space="preserve"> 2023)</w:t>
      </w:r>
    </w:p>
    <w:p w14:paraId="4EF084A0" w14:textId="778C1C43" w:rsidR="00901961" w:rsidRPr="00901961" w:rsidRDefault="00901961" w:rsidP="00901961">
      <w:pPr>
        <w:spacing w:line="360" w:lineRule="auto"/>
        <w:jc w:val="both"/>
        <w:rPr>
          <w:rFonts w:ascii="Arial" w:hAnsi="Arial" w:cs="Arial"/>
          <w:sz w:val="24"/>
          <w:szCs w:val="24"/>
        </w:rPr>
      </w:pPr>
      <w:r w:rsidRPr="00797DA6">
        <w:rPr>
          <w:rFonts w:ascii="Arial" w:hAnsi="Arial" w:cs="Arial"/>
          <w:sz w:val="24"/>
          <w:szCs w:val="24"/>
        </w:rPr>
        <w:t xml:space="preserve">Legal and General (2022) 700,000 to reach retirement age in 2022: seven things to consider for people approaching this milestone. Available at:  </w:t>
      </w:r>
      <w:hyperlink r:id="rId9" w:history="1">
        <w:r w:rsidRPr="00797DA6">
          <w:rPr>
            <w:rStyle w:val="Hyperlink"/>
            <w:rFonts w:ascii="Arial" w:hAnsi="Arial" w:cs="Arial"/>
            <w:sz w:val="24"/>
            <w:szCs w:val="24"/>
          </w:rPr>
          <w:t>https://group.legalandgeneral.com/en/newsroom/press-releases/700-000-to-reach-retirement-age-in-2022-seven-things-to-consider-for-people-approaching-this-milestone</w:t>
        </w:r>
      </w:hyperlink>
      <w:r w:rsidRPr="00797DA6">
        <w:rPr>
          <w:rFonts w:ascii="Arial" w:hAnsi="Arial" w:cs="Arial"/>
          <w:sz w:val="24"/>
          <w:szCs w:val="24"/>
        </w:rPr>
        <w:t xml:space="preserve"> (Accessed: </w:t>
      </w:r>
      <w:r>
        <w:rPr>
          <w:rFonts w:ascii="Arial" w:hAnsi="Arial" w:cs="Arial"/>
          <w:sz w:val="24"/>
          <w:szCs w:val="24"/>
        </w:rPr>
        <w:t>7 November 2023</w:t>
      </w:r>
      <w:r w:rsidRPr="00797DA6">
        <w:rPr>
          <w:rFonts w:ascii="Arial" w:hAnsi="Arial" w:cs="Arial"/>
          <w:sz w:val="24"/>
          <w:szCs w:val="24"/>
        </w:rPr>
        <w:t>)</w:t>
      </w:r>
    </w:p>
    <w:p w14:paraId="7132826A" w14:textId="30615A7A" w:rsidR="00901961" w:rsidRDefault="00901961" w:rsidP="00901961">
      <w:pPr>
        <w:spacing w:line="360" w:lineRule="auto"/>
        <w:jc w:val="both"/>
        <w:rPr>
          <w:rFonts w:ascii="Arial" w:hAnsi="Arial" w:cs="Arial"/>
          <w:color w:val="222222"/>
          <w:sz w:val="24"/>
          <w:szCs w:val="24"/>
          <w:shd w:val="clear" w:color="auto" w:fill="FFFFFF"/>
        </w:rPr>
      </w:pPr>
      <w:r w:rsidRPr="00797DA6">
        <w:rPr>
          <w:rFonts w:ascii="Arial" w:hAnsi="Arial" w:cs="Arial"/>
          <w:color w:val="222222"/>
          <w:sz w:val="24"/>
          <w:szCs w:val="24"/>
          <w:shd w:val="clear" w:color="auto" w:fill="FFFFFF"/>
        </w:rPr>
        <w:t>Lengnick-Hall, M.L. and Moritz, S. (2003) The impact of e-HR on the human resource management function. </w:t>
      </w:r>
      <w:r w:rsidRPr="00797DA6">
        <w:rPr>
          <w:rFonts w:ascii="Arial" w:hAnsi="Arial" w:cs="Arial"/>
          <w:i/>
          <w:iCs/>
          <w:color w:val="222222"/>
          <w:sz w:val="24"/>
          <w:szCs w:val="24"/>
          <w:shd w:val="clear" w:color="auto" w:fill="FFFFFF"/>
        </w:rPr>
        <w:t>Journal of labor research</w:t>
      </w:r>
      <w:r w:rsidRPr="00797DA6">
        <w:rPr>
          <w:rFonts w:ascii="Arial" w:hAnsi="Arial" w:cs="Arial"/>
          <w:color w:val="222222"/>
          <w:sz w:val="24"/>
          <w:szCs w:val="24"/>
          <w:shd w:val="clear" w:color="auto" w:fill="FFFFFF"/>
        </w:rPr>
        <w:t>, </w:t>
      </w:r>
      <w:r w:rsidRPr="00797DA6">
        <w:rPr>
          <w:rFonts w:ascii="Arial" w:hAnsi="Arial" w:cs="Arial"/>
          <w:i/>
          <w:iCs/>
          <w:color w:val="222222"/>
          <w:sz w:val="24"/>
          <w:szCs w:val="24"/>
          <w:shd w:val="clear" w:color="auto" w:fill="FFFFFF"/>
        </w:rPr>
        <w:t>24</w:t>
      </w:r>
      <w:r w:rsidRPr="00797DA6">
        <w:rPr>
          <w:rFonts w:ascii="Arial" w:hAnsi="Arial" w:cs="Arial"/>
          <w:color w:val="222222"/>
          <w:sz w:val="24"/>
          <w:szCs w:val="24"/>
          <w:shd w:val="clear" w:color="auto" w:fill="FFFFFF"/>
        </w:rPr>
        <w:t xml:space="preserve">(3), p.365. </w:t>
      </w:r>
    </w:p>
    <w:p w14:paraId="0539B3FB" w14:textId="77777777" w:rsidR="00901961" w:rsidRPr="00797DA6" w:rsidRDefault="00901961" w:rsidP="00901961">
      <w:pPr>
        <w:spacing w:line="360" w:lineRule="auto"/>
        <w:jc w:val="both"/>
        <w:rPr>
          <w:rFonts w:ascii="Arial" w:hAnsi="Arial" w:cs="Arial"/>
          <w:sz w:val="24"/>
          <w:szCs w:val="24"/>
        </w:rPr>
      </w:pPr>
      <w:r w:rsidRPr="00797DA6">
        <w:rPr>
          <w:rFonts w:ascii="Arial" w:hAnsi="Arial" w:cs="Arial"/>
          <w:color w:val="222222"/>
          <w:sz w:val="24"/>
          <w:szCs w:val="24"/>
          <w:shd w:val="clear" w:color="auto" w:fill="FFFFFF"/>
        </w:rPr>
        <w:t>Michelli, J., (2008) </w:t>
      </w:r>
      <w:r w:rsidRPr="00797DA6">
        <w:rPr>
          <w:rFonts w:ascii="Arial" w:hAnsi="Arial" w:cs="Arial"/>
          <w:i/>
          <w:iCs/>
          <w:color w:val="222222"/>
          <w:sz w:val="24"/>
          <w:szCs w:val="24"/>
          <w:shd w:val="clear" w:color="auto" w:fill="FFFFFF"/>
        </w:rPr>
        <w:t>The new gold standard</w:t>
      </w:r>
      <w:r w:rsidRPr="00797DA6">
        <w:rPr>
          <w:rFonts w:ascii="Arial" w:hAnsi="Arial" w:cs="Arial"/>
          <w:color w:val="222222"/>
          <w:sz w:val="24"/>
          <w:szCs w:val="24"/>
          <w:shd w:val="clear" w:color="auto" w:fill="FFFFFF"/>
        </w:rPr>
        <w:t>. McGraw-Hill Professional Publishing.</w:t>
      </w:r>
    </w:p>
    <w:p w14:paraId="4F802B01" w14:textId="03B089FB" w:rsidR="00EF1ACB" w:rsidRDefault="00797DA6" w:rsidP="00797DA6">
      <w:pPr>
        <w:spacing w:line="360" w:lineRule="auto"/>
        <w:rPr>
          <w:rFonts w:ascii="Arial" w:hAnsi="Arial" w:cs="Arial"/>
          <w:sz w:val="24"/>
          <w:szCs w:val="24"/>
        </w:rPr>
      </w:pPr>
      <w:r>
        <w:rPr>
          <w:rFonts w:ascii="Arial" w:hAnsi="Arial" w:cs="Arial"/>
          <w:sz w:val="24"/>
          <w:szCs w:val="24"/>
        </w:rPr>
        <w:lastRenderedPageBreak/>
        <w:t xml:space="preserve">Premier Inn (2023) Sittingbourne, Kent. Available at: </w:t>
      </w:r>
      <w:hyperlink r:id="rId10" w:history="1">
        <w:r w:rsidRPr="00042F96">
          <w:rPr>
            <w:rStyle w:val="Hyperlink"/>
            <w:rFonts w:ascii="Arial" w:hAnsi="Arial" w:cs="Arial"/>
            <w:sz w:val="24"/>
            <w:szCs w:val="24"/>
          </w:rPr>
          <w:t>https://www.premierinn.com/gb/en/hotels/england/kent/sittingbourne/sittingbourne-kent.html</w:t>
        </w:r>
      </w:hyperlink>
      <w:r w:rsidR="000443A0" w:rsidRPr="00797DA6">
        <w:rPr>
          <w:rFonts w:ascii="Arial" w:hAnsi="Arial" w:cs="Arial"/>
          <w:sz w:val="24"/>
          <w:szCs w:val="24"/>
        </w:rPr>
        <w:t xml:space="preserve"> </w:t>
      </w:r>
      <w:r w:rsidR="00EF1ACB" w:rsidRPr="00797DA6">
        <w:rPr>
          <w:rFonts w:ascii="Arial" w:hAnsi="Arial" w:cs="Arial"/>
          <w:sz w:val="24"/>
          <w:szCs w:val="24"/>
        </w:rPr>
        <w:t xml:space="preserve"> (Accessed 0</w:t>
      </w:r>
      <w:r>
        <w:rPr>
          <w:rFonts w:ascii="Arial" w:hAnsi="Arial" w:cs="Arial"/>
          <w:sz w:val="24"/>
          <w:szCs w:val="24"/>
        </w:rPr>
        <w:t>4</w:t>
      </w:r>
      <w:r w:rsidR="00EF1ACB" w:rsidRPr="00797DA6">
        <w:rPr>
          <w:rFonts w:ascii="Arial" w:hAnsi="Arial" w:cs="Arial"/>
          <w:sz w:val="24"/>
          <w:szCs w:val="24"/>
        </w:rPr>
        <w:t xml:space="preserve"> November 2023)</w:t>
      </w:r>
    </w:p>
    <w:p w14:paraId="29DBC50B" w14:textId="2BF6D9B2" w:rsidR="00901961" w:rsidRDefault="00901961" w:rsidP="00901961">
      <w:pPr>
        <w:spacing w:line="360" w:lineRule="auto"/>
        <w:jc w:val="both"/>
        <w:rPr>
          <w:rFonts w:ascii="Arial" w:hAnsi="Arial" w:cs="Arial"/>
          <w:sz w:val="24"/>
          <w:szCs w:val="24"/>
        </w:rPr>
      </w:pPr>
      <w:r>
        <w:rPr>
          <w:rFonts w:ascii="Arial" w:hAnsi="Arial" w:cs="Arial"/>
          <w:sz w:val="24"/>
          <w:szCs w:val="24"/>
        </w:rPr>
        <w:t xml:space="preserve">Radisson Hotels (2023) </w:t>
      </w:r>
      <w:r w:rsidRPr="00797DA6">
        <w:rPr>
          <w:rFonts w:ascii="Arial" w:hAnsi="Arial" w:cs="Arial"/>
          <w:sz w:val="24"/>
          <w:szCs w:val="24"/>
        </w:rPr>
        <w:t xml:space="preserve">Radisson Academy Certifications. Available at: </w:t>
      </w:r>
      <w:hyperlink r:id="rId11" w:history="1">
        <w:r w:rsidRPr="00797DA6">
          <w:rPr>
            <w:rStyle w:val="Hyperlink"/>
            <w:rFonts w:ascii="Arial" w:hAnsi="Arial" w:cs="Arial"/>
            <w:sz w:val="24"/>
            <w:szCs w:val="24"/>
          </w:rPr>
          <w:t>https://www.radissonhotels.com/en-us/corporate/careers/radisson-academy-certifications</w:t>
        </w:r>
      </w:hyperlink>
      <w:r w:rsidRPr="00797DA6">
        <w:rPr>
          <w:rFonts w:ascii="Arial" w:hAnsi="Arial" w:cs="Arial"/>
          <w:sz w:val="24"/>
          <w:szCs w:val="24"/>
        </w:rPr>
        <w:t xml:space="preserve"> </w:t>
      </w:r>
      <w:r>
        <w:rPr>
          <w:rFonts w:ascii="Arial" w:hAnsi="Arial" w:cs="Arial"/>
          <w:sz w:val="24"/>
          <w:szCs w:val="24"/>
        </w:rPr>
        <w:t>(Accessed 7 November 2023)</w:t>
      </w:r>
    </w:p>
    <w:p w14:paraId="61939727" w14:textId="3223FE33" w:rsidR="00901961" w:rsidRDefault="00901961" w:rsidP="00901961">
      <w:pPr>
        <w:spacing w:line="360" w:lineRule="auto"/>
        <w:jc w:val="both"/>
        <w:rPr>
          <w:rFonts w:ascii="Arial" w:hAnsi="Arial" w:cs="Arial"/>
          <w:sz w:val="24"/>
          <w:szCs w:val="24"/>
        </w:rPr>
      </w:pPr>
      <w:r>
        <w:rPr>
          <w:rFonts w:ascii="Arial" w:hAnsi="Arial" w:cs="Arial"/>
          <w:sz w:val="24"/>
          <w:szCs w:val="24"/>
        </w:rPr>
        <w:t xml:space="preserve">Revfine </w:t>
      </w:r>
      <w:r w:rsidRPr="00797DA6">
        <w:rPr>
          <w:rFonts w:ascii="Arial" w:hAnsi="Arial" w:cs="Arial"/>
          <w:sz w:val="24"/>
          <w:szCs w:val="24"/>
        </w:rPr>
        <w:t xml:space="preserve">(2023) Robots 8 Examples of Robots Being Used in the Hospitality Industry. Available at: </w:t>
      </w:r>
      <w:hyperlink r:id="rId12" w:history="1">
        <w:r w:rsidRPr="00797DA6">
          <w:rPr>
            <w:rStyle w:val="Hyperlink"/>
            <w:rFonts w:ascii="Arial" w:hAnsi="Arial" w:cs="Arial"/>
            <w:sz w:val="24"/>
            <w:szCs w:val="24"/>
          </w:rPr>
          <w:t>https://www.revfine.com/robots-hospitality-industry/</w:t>
        </w:r>
      </w:hyperlink>
      <w:r w:rsidRPr="00797DA6">
        <w:rPr>
          <w:rFonts w:ascii="Arial" w:hAnsi="Arial" w:cs="Arial"/>
          <w:sz w:val="24"/>
          <w:szCs w:val="24"/>
        </w:rPr>
        <w:t xml:space="preserve"> </w:t>
      </w:r>
      <w:r>
        <w:rPr>
          <w:rFonts w:ascii="Arial" w:hAnsi="Arial" w:cs="Arial"/>
          <w:sz w:val="24"/>
          <w:szCs w:val="24"/>
        </w:rPr>
        <w:t>(Accessed 8 November 2023)</w:t>
      </w:r>
    </w:p>
    <w:p w14:paraId="0672387A" w14:textId="38F11393" w:rsidR="00901961" w:rsidRPr="00901961" w:rsidRDefault="00901961" w:rsidP="00901961">
      <w:pPr>
        <w:spacing w:line="360" w:lineRule="auto"/>
        <w:jc w:val="both"/>
        <w:rPr>
          <w:rFonts w:ascii="Arial" w:hAnsi="Arial" w:cs="Arial"/>
          <w:color w:val="222222"/>
          <w:sz w:val="24"/>
          <w:szCs w:val="24"/>
          <w:shd w:val="clear" w:color="auto" w:fill="FFFFFF"/>
        </w:rPr>
      </w:pPr>
      <w:r w:rsidRPr="00797DA6">
        <w:rPr>
          <w:rFonts w:ascii="Arial" w:hAnsi="Arial" w:cs="Arial"/>
          <w:color w:val="222222"/>
          <w:sz w:val="24"/>
          <w:szCs w:val="24"/>
          <w:shd w:val="clear" w:color="auto" w:fill="FFFFFF"/>
        </w:rPr>
        <w:t>Rockett, G., (2023) Hilton's approach to diversity, equity and inclusion management. In </w:t>
      </w:r>
      <w:r w:rsidRPr="00797DA6">
        <w:rPr>
          <w:rFonts w:ascii="Arial" w:hAnsi="Arial" w:cs="Arial"/>
          <w:i/>
          <w:iCs/>
          <w:color w:val="222222"/>
          <w:sz w:val="24"/>
          <w:szCs w:val="24"/>
          <w:shd w:val="clear" w:color="auto" w:fill="FFFFFF"/>
        </w:rPr>
        <w:t>The Routledge Handbook of Diversity, Equity, and Inclusion Management in the Hospitality Industry</w:t>
      </w:r>
      <w:r w:rsidRPr="00797DA6">
        <w:rPr>
          <w:rFonts w:ascii="Arial" w:hAnsi="Arial" w:cs="Arial"/>
          <w:color w:val="222222"/>
          <w:sz w:val="24"/>
          <w:szCs w:val="24"/>
          <w:shd w:val="clear" w:color="auto" w:fill="FFFFFF"/>
        </w:rPr>
        <w:t> (pp. 321-331). Routledge.</w:t>
      </w:r>
    </w:p>
    <w:p w14:paraId="12860665" w14:textId="77777777" w:rsidR="00901961" w:rsidRPr="00797DA6" w:rsidRDefault="00901961" w:rsidP="00901961">
      <w:pPr>
        <w:spacing w:line="360" w:lineRule="auto"/>
        <w:jc w:val="both"/>
        <w:rPr>
          <w:rFonts w:ascii="Arial" w:hAnsi="Arial" w:cs="Arial"/>
          <w:color w:val="222222"/>
          <w:sz w:val="24"/>
          <w:szCs w:val="24"/>
          <w:shd w:val="clear" w:color="auto" w:fill="FFFFFF"/>
        </w:rPr>
      </w:pPr>
      <w:r w:rsidRPr="00797DA6">
        <w:rPr>
          <w:rFonts w:ascii="Arial" w:hAnsi="Arial" w:cs="Arial"/>
          <w:color w:val="222222"/>
          <w:sz w:val="24"/>
          <w:szCs w:val="24"/>
          <w:shd w:val="clear" w:color="auto" w:fill="FFFFFF"/>
        </w:rPr>
        <w:t>Sparkman, T.E., (2019) Exploring the boundaries of diversity and inclusion in human resource development. </w:t>
      </w:r>
      <w:r w:rsidRPr="00797DA6">
        <w:rPr>
          <w:rFonts w:ascii="Arial" w:hAnsi="Arial" w:cs="Arial"/>
          <w:i/>
          <w:iCs/>
          <w:color w:val="222222"/>
          <w:sz w:val="24"/>
          <w:szCs w:val="24"/>
          <w:shd w:val="clear" w:color="auto" w:fill="FFFFFF"/>
        </w:rPr>
        <w:t>Human Resource Development Review</w:t>
      </w:r>
      <w:r w:rsidRPr="00797DA6">
        <w:rPr>
          <w:rFonts w:ascii="Arial" w:hAnsi="Arial" w:cs="Arial"/>
          <w:color w:val="222222"/>
          <w:sz w:val="24"/>
          <w:szCs w:val="24"/>
          <w:shd w:val="clear" w:color="auto" w:fill="FFFFFF"/>
        </w:rPr>
        <w:t>, </w:t>
      </w:r>
      <w:r w:rsidRPr="00797DA6">
        <w:rPr>
          <w:rFonts w:ascii="Arial" w:hAnsi="Arial" w:cs="Arial"/>
          <w:i/>
          <w:iCs/>
          <w:color w:val="222222"/>
          <w:sz w:val="24"/>
          <w:szCs w:val="24"/>
          <w:shd w:val="clear" w:color="auto" w:fill="FFFFFF"/>
        </w:rPr>
        <w:t>18</w:t>
      </w:r>
      <w:r w:rsidRPr="00797DA6">
        <w:rPr>
          <w:rFonts w:ascii="Arial" w:hAnsi="Arial" w:cs="Arial"/>
          <w:color w:val="222222"/>
          <w:sz w:val="24"/>
          <w:szCs w:val="24"/>
          <w:shd w:val="clear" w:color="auto" w:fill="FFFFFF"/>
        </w:rPr>
        <w:t>(2), pp.173-195.</w:t>
      </w:r>
    </w:p>
    <w:p w14:paraId="171651A5" w14:textId="3845DAE8" w:rsidR="00901961" w:rsidRDefault="00901961" w:rsidP="00901961">
      <w:pPr>
        <w:spacing w:line="360" w:lineRule="auto"/>
        <w:jc w:val="both"/>
        <w:rPr>
          <w:rFonts w:ascii="Arial" w:hAnsi="Arial" w:cs="Arial"/>
          <w:sz w:val="24"/>
          <w:szCs w:val="24"/>
        </w:rPr>
      </w:pPr>
      <w:r>
        <w:rPr>
          <w:rFonts w:ascii="Arial" w:hAnsi="Arial" w:cs="Arial"/>
          <w:sz w:val="24"/>
          <w:szCs w:val="24"/>
        </w:rPr>
        <w:t xml:space="preserve">The guardian (2021) Premier Inn staff shortages hotel salaries bonuses. Available at: </w:t>
      </w:r>
      <w:hyperlink r:id="rId13" w:history="1">
        <w:r w:rsidRPr="00042F96">
          <w:rPr>
            <w:rStyle w:val="Hyperlink"/>
            <w:rFonts w:ascii="Arial" w:hAnsi="Arial" w:cs="Arial"/>
            <w:sz w:val="24"/>
            <w:szCs w:val="24"/>
          </w:rPr>
          <w:t>https://www.theguardian.com/business/2021/oct/26/premier-inn-staff-shortages-hotel-salaries-bonuses</w:t>
        </w:r>
      </w:hyperlink>
      <w:r w:rsidRPr="00797DA6">
        <w:rPr>
          <w:rFonts w:ascii="Arial" w:hAnsi="Arial" w:cs="Arial"/>
          <w:sz w:val="24"/>
          <w:szCs w:val="24"/>
        </w:rPr>
        <w:t xml:space="preserve"> (Accessed </w:t>
      </w:r>
      <w:r>
        <w:rPr>
          <w:rFonts w:ascii="Arial" w:hAnsi="Arial" w:cs="Arial"/>
          <w:sz w:val="24"/>
          <w:szCs w:val="24"/>
        </w:rPr>
        <w:t>04 November 2023</w:t>
      </w:r>
      <w:r w:rsidRPr="00797DA6">
        <w:rPr>
          <w:rFonts w:ascii="Arial" w:hAnsi="Arial" w:cs="Arial"/>
          <w:sz w:val="24"/>
          <w:szCs w:val="24"/>
        </w:rPr>
        <w:t>)</w:t>
      </w:r>
    </w:p>
    <w:p w14:paraId="67C94A8E" w14:textId="5B2983D0" w:rsidR="00901961" w:rsidRDefault="00901961" w:rsidP="00901961">
      <w:pPr>
        <w:spacing w:line="360" w:lineRule="auto"/>
        <w:jc w:val="both"/>
        <w:rPr>
          <w:rFonts w:ascii="Arial" w:hAnsi="Arial" w:cs="Arial"/>
          <w:sz w:val="24"/>
          <w:szCs w:val="24"/>
        </w:rPr>
      </w:pPr>
      <w:r>
        <w:rPr>
          <w:rFonts w:ascii="Arial" w:hAnsi="Arial" w:cs="Arial"/>
          <w:sz w:val="24"/>
          <w:szCs w:val="24"/>
        </w:rPr>
        <w:t xml:space="preserve">Travelodge (2023) </w:t>
      </w:r>
      <w:r w:rsidRPr="00C9451E">
        <w:rPr>
          <w:rFonts w:ascii="Arial" w:hAnsi="Arial" w:cs="Arial"/>
          <w:sz w:val="24"/>
          <w:szCs w:val="24"/>
        </w:rPr>
        <w:t>Travelodge’s £4 million</w:t>
      </w:r>
      <w:r>
        <w:rPr>
          <w:rFonts w:ascii="Arial" w:hAnsi="Arial" w:cs="Arial"/>
          <w:sz w:val="24"/>
          <w:szCs w:val="24"/>
        </w:rPr>
        <w:t xml:space="preserve"> </w:t>
      </w:r>
      <w:r w:rsidRPr="00C9451E">
        <w:rPr>
          <w:rFonts w:ascii="Arial" w:hAnsi="Arial" w:cs="Arial"/>
          <w:sz w:val="24"/>
          <w:szCs w:val="24"/>
        </w:rPr>
        <w:t>'Top Up Your Trolley' scheme gives 12,200 employees supermarket vouchers worth up to £250 to help out during the ongoing cost of living crisis</w:t>
      </w:r>
      <w:r>
        <w:rPr>
          <w:rFonts w:ascii="Arial" w:hAnsi="Arial" w:cs="Arial"/>
          <w:sz w:val="24"/>
          <w:szCs w:val="24"/>
        </w:rPr>
        <w:t>.</w:t>
      </w:r>
      <w:r w:rsidRPr="00C9451E">
        <w:rPr>
          <w:rFonts w:ascii="Arial" w:hAnsi="Arial" w:cs="Arial"/>
          <w:sz w:val="24"/>
          <w:szCs w:val="24"/>
        </w:rPr>
        <w:t xml:space="preserve"> </w:t>
      </w:r>
      <w:r w:rsidRPr="00797DA6">
        <w:rPr>
          <w:rFonts w:ascii="Arial" w:hAnsi="Arial" w:cs="Arial"/>
          <w:sz w:val="24"/>
          <w:szCs w:val="24"/>
        </w:rPr>
        <w:t xml:space="preserve">Available at: </w:t>
      </w:r>
      <w:hyperlink r:id="rId14" w:history="1">
        <w:r w:rsidRPr="00797DA6">
          <w:rPr>
            <w:rStyle w:val="Hyperlink"/>
            <w:rFonts w:ascii="Arial" w:hAnsi="Arial" w:cs="Arial"/>
            <w:sz w:val="24"/>
            <w:szCs w:val="24"/>
          </w:rPr>
          <w:t>https://www.travelodge.co.uk/press-centre/press-releases/Travelodge%E2%80%99s-%C2%A34-million-Top-Your-Trolley-scheme-gives-12200-employees</w:t>
        </w:r>
      </w:hyperlink>
      <w:r w:rsidRPr="00797DA6">
        <w:rPr>
          <w:rFonts w:ascii="Arial" w:hAnsi="Arial" w:cs="Arial"/>
          <w:sz w:val="24"/>
          <w:szCs w:val="24"/>
        </w:rPr>
        <w:t xml:space="preserve"> </w:t>
      </w:r>
      <w:r>
        <w:rPr>
          <w:rFonts w:ascii="Arial" w:hAnsi="Arial" w:cs="Arial"/>
          <w:sz w:val="24"/>
          <w:szCs w:val="24"/>
        </w:rPr>
        <w:t>(Accessed 8 November 2023)</w:t>
      </w:r>
    </w:p>
    <w:p w14:paraId="400EF5F8" w14:textId="0861EE09" w:rsidR="00901961" w:rsidRPr="00797DA6" w:rsidRDefault="00901961" w:rsidP="00901961">
      <w:pPr>
        <w:spacing w:line="360" w:lineRule="auto"/>
        <w:jc w:val="both"/>
        <w:rPr>
          <w:rFonts w:ascii="Arial" w:hAnsi="Arial" w:cs="Arial"/>
          <w:sz w:val="24"/>
          <w:szCs w:val="24"/>
        </w:rPr>
      </w:pPr>
      <w:r>
        <w:rPr>
          <w:rFonts w:ascii="Arial" w:hAnsi="Arial" w:cs="Arial"/>
          <w:sz w:val="24"/>
          <w:szCs w:val="24"/>
        </w:rPr>
        <w:t xml:space="preserve">Visit Kent Business </w:t>
      </w:r>
      <w:r w:rsidRPr="00797DA6">
        <w:rPr>
          <w:rFonts w:ascii="Arial" w:hAnsi="Arial" w:cs="Arial"/>
          <w:sz w:val="24"/>
          <w:szCs w:val="24"/>
        </w:rPr>
        <w:t xml:space="preserve">(2023) Cost of living. Available at: </w:t>
      </w:r>
      <w:hyperlink r:id="rId15" w:history="1">
        <w:r w:rsidRPr="00797DA6">
          <w:rPr>
            <w:rStyle w:val="Hyperlink"/>
            <w:rFonts w:ascii="Arial" w:hAnsi="Arial" w:cs="Arial"/>
            <w:sz w:val="24"/>
            <w:szCs w:val="24"/>
          </w:rPr>
          <w:t>https://www.visitkentbusiness.co.uk/cost-of-living/</w:t>
        </w:r>
      </w:hyperlink>
      <w:r w:rsidRPr="00797DA6">
        <w:rPr>
          <w:rFonts w:ascii="Arial" w:hAnsi="Arial" w:cs="Arial"/>
          <w:sz w:val="24"/>
          <w:szCs w:val="24"/>
        </w:rPr>
        <w:t xml:space="preserve"> </w:t>
      </w:r>
      <w:r>
        <w:rPr>
          <w:rFonts w:ascii="Arial" w:hAnsi="Arial" w:cs="Arial"/>
          <w:sz w:val="24"/>
          <w:szCs w:val="24"/>
        </w:rPr>
        <w:t>(Accessed 8 November 2023)</w:t>
      </w:r>
    </w:p>
    <w:p w14:paraId="45652E51" w14:textId="2D8CBFAC" w:rsidR="00D96153" w:rsidRPr="00797DA6" w:rsidRDefault="00797DA6" w:rsidP="00E939F6">
      <w:pPr>
        <w:spacing w:line="360" w:lineRule="auto"/>
        <w:jc w:val="both"/>
        <w:rPr>
          <w:rFonts w:ascii="Arial" w:hAnsi="Arial" w:cs="Arial"/>
          <w:sz w:val="24"/>
          <w:szCs w:val="24"/>
        </w:rPr>
      </w:pPr>
      <w:r>
        <w:rPr>
          <w:rFonts w:ascii="Arial" w:hAnsi="Arial" w:cs="Arial"/>
          <w:sz w:val="24"/>
          <w:szCs w:val="24"/>
        </w:rPr>
        <w:t xml:space="preserve">Whitebread (2023) About us. Available at: </w:t>
      </w:r>
      <w:hyperlink r:id="rId16" w:anchor=":~:text=Whitbread%20is%20the%20owner%20of,quality%20accommodation%20at%20affordable%20prices" w:history="1">
        <w:r w:rsidRPr="00042F96">
          <w:rPr>
            <w:rStyle w:val="Hyperlink"/>
            <w:rFonts w:ascii="Arial" w:hAnsi="Arial" w:cs="Arial"/>
            <w:sz w:val="24"/>
            <w:szCs w:val="24"/>
          </w:rPr>
          <w:t>https://www.whitbread.co.uk/about-us/#:~:text=Whitbread%20is%20the%20owner%20of,quality%20accommodation%20at%20affordable%20prices</w:t>
        </w:r>
      </w:hyperlink>
      <w:r w:rsidR="00C613C3" w:rsidRPr="00797DA6">
        <w:rPr>
          <w:rFonts w:ascii="Arial" w:hAnsi="Arial" w:cs="Arial"/>
          <w:sz w:val="24"/>
          <w:szCs w:val="24"/>
        </w:rPr>
        <w:t>. (Accessed</w:t>
      </w:r>
      <w:r>
        <w:rPr>
          <w:rFonts w:ascii="Arial" w:hAnsi="Arial" w:cs="Arial"/>
          <w:sz w:val="24"/>
          <w:szCs w:val="24"/>
        </w:rPr>
        <w:t xml:space="preserve"> 04 November 2023</w:t>
      </w:r>
      <w:r w:rsidR="00C613C3" w:rsidRPr="00797DA6">
        <w:rPr>
          <w:rFonts w:ascii="Arial" w:hAnsi="Arial" w:cs="Arial"/>
          <w:sz w:val="24"/>
          <w:szCs w:val="24"/>
        </w:rPr>
        <w:t xml:space="preserve">) </w:t>
      </w:r>
    </w:p>
    <w:p w14:paraId="5F141745" w14:textId="6A1297FC" w:rsidR="00477522" w:rsidRPr="00797DA6" w:rsidRDefault="00E834F6" w:rsidP="00E939F6">
      <w:pPr>
        <w:spacing w:line="360" w:lineRule="auto"/>
        <w:jc w:val="both"/>
        <w:rPr>
          <w:rFonts w:ascii="Arial" w:hAnsi="Arial" w:cs="Arial"/>
          <w:sz w:val="24"/>
          <w:szCs w:val="24"/>
        </w:rPr>
      </w:pPr>
      <w:r w:rsidRPr="00797DA6">
        <w:rPr>
          <w:rFonts w:ascii="Arial" w:hAnsi="Arial" w:cs="Arial"/>
          <w:sz w:val="24"/>
          <w:szCs w:val="24"/>
        </w:rPr>
        <w:t xml:space="preserve">Young, H. M. (2022) SITTINGBOURNE TOWN CENTRE VISION. SHAPING THE FUTURE. Available in PDF. </w:t>
      </w:r>
    </w:p>
    <w:sectPr w:rsidR="00477522" w:rsidRPr="00797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4203A"/>
    <w:multiLevelType w:val="hybridMultilevel"/>
    <w:tmpl w:val="48D0C424"/>
    <w:lvl w:ilvl="0" w:tplc="DE40C23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5128E0"/>
    <w:multiLevelType w:val="hybridMultilevel"/>
    <w:tmpl w:val="4658EED2"/>
    <w:lvl w:ilvl="0" w:tplc="290CF64C">
      <w:start w:val="20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01AEB"/>
    <w:multiLevelType w:val="hybridMultilevel"/>
    <w:tmpl w:val="E056DDB6"/>
    <w:lvl w:ilvl="0" w:tplc="6B249DD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050E4C"/>
    <w:multiLevelType w:val="multilevel"/>
    <w:tmpl w:val="6ABE68D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CD95244"/>
    <w:multiLevelType w:val="hybridMultilevel"/>
    <w:tmpl w:val="6ABE76AC"/>
    <w:lvl w:ilvl="0" w:tplc="8BF0FDB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153106071">
    <w:abstractNumId w:val="0"/>
  </w:num>
  <w:num w:numId="2" w16cid:durableId="196937659">
    <w:abstractNumId w:val="4"/>
  </w:num>
  <w:num w:numId="3" w16cid:durableId="1475902183">
    <w:abstractNumId w:val="3"/>
  </w:num>
  <w:num w:numId="4" w16cid:durableId="1983119656">
    <w:abstractNumId w:val="1"/>
  </w:num>
  <w:num w:numId="5" w16cid:durableId="291058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F9A"/>
    <w:rsid w:val="00000538"/>
    <w:rsid w:val="00011AD1"/>
    <w:rsid w:val="00015596"/>
    <w:rsid w:val="00023A3A"/>
    <w:rsid w:val="0002542E"/>
    <w:rsid w:val="00026AC6"/>
    <w:rsid w:val="00027AD9"/>
    <w:rsid w:val="0003602E"/>
    <w:rsid w:val="000443A0"/>
    <w:rsid w:val="00045E40"/>
    <w:rsid w:val="00061406"/>
    <w:rsid w:val="00066254"/>
    <w:rsid w:val="000663B6"/>
    <w:rsid w:val="00071A67"/>
    <w:rsid w:val="00073F5C"/>
    <w:rsid w:val="00076A6A"/>
    <w:rsid w:val="00082E42"/>
    <w:rsid w:val="00085A9D"/>
    <w:rsid w:val="00097C5C"/>
    <w:rsid w:val="000A1CA9"/>
    <w:rsid w:val="000A293F"/>
    <w:rsid w:val="000A423A"/>
    <w:rsid w:val="000A7350"/>
    <w:rsid w:val="000A763B"/>
    <w:rsid w:val="000C0E9B"/>
    <w:rsid w:val="000D0A51"/>
    <w:rsid w:val="000D161B"/>
    <w:rsid w:val="000E6573"/>
    <w:rsid w:val="00101400"/>
    <w:rsid w:val="0010650D"/>
    <w:rsid w:val="001108F0"/>
    <w:rsid w:val="0011111C"/>
    <w:rsid w:val="001112B3"/>
    <w:rsid w:val="00114779"/>
    <w:rsid w:val="001228F0"/>
    <w:rsid w:val="0012772A"/>
    <w:rsid w:val="0013138C"/>
    <w:rsid w:val="001325AC"/>
    <w:rsid w:val="001364CC"/>
    <w:rsid w:val="00146F0E"/>
    <w:rsid w:val="00155661"/>
    <w:rsid w:val="00160C0D"/>
    <w:rsid w:val="0016559F"/>
    <w:rsid w:val="00165972"/>
    <w:rsid w:val="00167671"/>
    <w:rsid w:val="00172221"/>
    <w:rsid w:val="00173916"/>
    <w:rsid w:val="001847BE"/>
    <w:rsid w:val="0018790A"/>
    <w:rsid w:val="00191AFD"/>
    <w:rsid w:val="00193DC6"/>
    <w:rsid w:val="00193E82"/>
    <w:rsid w:val="00194406"/>
    <w:rsid w:val="001A4DC2"/>
    <w:rsid w:val="001A50A7"/>
    <w:rsid w:val="001A7ECD"/>
    <w:rsid w:val="001B03EC"/>
    <w:rsid w:val="001B4670"/>
    <w:rsid w:val="001B70CA"/>
    <w:rsid w:val="001C0CDA"/>
    <w:rsid w:val="001D0620"/>
    <w:rsid w:val="001D7C91"/>
    <w:rsid w:val="001F2EF2"/>
    <w:rsid w:val="002108F2"/>
    <w:rsid w:val="00220BDD"/>
    <w:rsid w:val="0022378A"/>
    <w:rsid w:val="00232310"/>
    <w:rsid w:val="0025421A"/>
    <w:rsid w:val="00260314"/>
    <w:rsid w:val="00260862"/>
    <w:rsid w:val="00262300"/>
    <w:rsid w:val="002776BE"/>
    <w:rsid w:val="00283265"/>
    <w:rsid w:val="00283B4E"/>
    <w:rsid w:val="002843C6"/>
    <w:rsid w:val="00292885"/>
    <w:rsid w:val="00293E7F"/>
    <w:rsid w:val="00294250"/>
    <w:rsid w:val="00297C7B"/>
    <w:rsid w:val="002A2EC8"/>
    <w:rsid w:val="002B47DA"/>
    <w:rsid w:val="002C0D33"/>
    <w:rsid w:val="002E155A"/>
    <w:rsid w:val="002E2CAF"/>
    <w:rsid w:val="002E369D"/>
    <w:rsid w:val="002E554A"/>
    <w:rsid w:val="00301090"/>
    <w:rsid w:val="00303EC5"/>
    <w:rsid w:val="00335455"/>
    <w:rsid w:val="003479D9"/>
    <w:rsid w:val="00351ADD"/>
    <w:rsid w:val="0035326B"/>
    <w:rsid w:val="0037014F"/>
    <w:rsid w:val="00370C5E"/>
    <w:rsid w:val="00371538"/>
    <w:rsid w:val="00375916"/>
    <w:rsid w:val="00377A8C"/>
    <w:rsid w:val="00383F03"/>
    <w:rsid w:val="00385A10"/>
    <w:rsid w:val="003A0696"/>
    <w:rsid w:val="003A1376"/>
    <w:rsid w:val="003A566C"/>
    <w:rsid w:val="003A7C1B"/>
    <w:rsid w:val="003B5752"/>
    <w:rsid w:val="003C1FC6"/>
    <w:rsid w:val="003D0E39"/>
    <w:rsid w:val="003D1464"/>
    <w:rsid w:val="003D1D63"/>
    <w:rsid w:val="003D4034"/>
    <w:rsid w:val="003D611D"/>
    <w:rsid w:val="003E5ABD"/>
    <w:rsid w:val="003E684D"/>
    <w:rsid w:val="003F2560"/>
    <w:rsid w:val="003F36E2"/>
    <w:rsid w:val="00403386"/>
    <w:rsid w:val="00416357"/>
    <w:rsid w:val="004255BD"/>
    <w:rsid w:val="004264B3"/>
    <w:rsid w:val="00435313"/>
    <w:rsid w:val="004453BA"/>
    <w:rsid w:val="0044669C"/>
    <w:rsid w:val="00447473"/>
    <w:rsid w:val="00465C9E"/>
    <w:rsid w:val="00474403"/>
    <w:rsid w:val="00475560"/>
    <w:rsid w:val="00477522"/>
    <w:rsid w:val="0048365B"/>
    <w:rsid w:val="0048532A"/>
    <w:rsid w:val="004859A1"/>
    <w:rsid w:val="00485D86"/>
    <w:rsid w:val="004A1A03"/>
    <w:rsid w:val="004A3EBE"/>
    <w:rsid w:val="004B2A9D"/>
    <w:rsid w:val="004B3A39"/>
    <w:rsid w:val="004B6376"/>
    <w:rsid w:val="004C0A45"/>
    <w:rsid w:val="004D02C2"/>
    <w:rsid w:val="004D5C32"/>
    <w:rsid w:val="004E1159"/>
    <w:rsid w:val="004E37BE"/>
    <w:rsid w:val="004E56FD"/>
    <w:rsid w:val="004F3610"/>
    <w:rsid w:val="004F474C"/>
    <w:rsid w:val="005049E1"/>
    <w:rsid w:val="00507D9B"/>
    <w:rsid w:val="0052500C"/>
    <w:rsid w:val="00525592"/>
    <w:rsid w:val="0053586E"/>
    <w:rsid w:val="00537548"/>
    <w:rsid w:val="00537C84"/>
    <w:rsid w:val="005465EC"/>
    <w:rsid w:val="0056097C"/>
    <w:rsid w:val="00561E47"/>
    <w:rsid w:val="00562CB0"/>
    <w:rsid w:val="00565DF7"/>
    <w:rsid w:val="00566BD8"/>
    <w:rsid w:val="00567848"/>
    <w:rsid w:val="005703C4"/>
    <w:rsid w:val="00570740"/>
    <w:rsid w:val="00573AD4"/>
    <w:rsid w:val="005800F9"/>
    <w:rsid w:val="00590C54"/>
    <w:rsid w:val="005A1A7F"/>
    <w:rsid w:val="005A39FF"/>
    <w:rsid w:val="005A458E"/>
    <w:rsid w:val="005A76A9"/>
    <w:rsid w:val="005A7845"/>
    <w:rsid w:val="005B2B0A"/>
    <w:rsid w:val="005C202D"/>
    <w:rsid w:val="005D1084"/>
    <w:rsid w:val="005E2A07"/>
    <w:rsid w:val="0060675E"/>
    <w:rsid w:val="006110B1"/>
    <w:rsid w:val="00613485"/>
    <w:rsid w:val="006138A1"/>
    <w:rsid w:val="006143B6"/>
    <w:rsid w:val="00615BDE"/>
    <w:rsid w:val="00620CF9"/>
    <w:rsid w:val="0062393B"/>
    <w:rsid w:val="006241E4"/>
    <w:rsid w:val="00632E51"/>
    <w:rsid w:val="00634C3F"/>
    <w:rsid w:val="00635A23"/>
    <w:rsid w:val="00645D4C"/>
    <w:rsid w:val="00651425"/>
    <w:rsid w:val="00652F0D"/>
    <w:rsid w:val="00655AC4"/>
    <w:rsid w:val="0066121F"/>
    <w:rsid w:val="00667A77"/>
    <w:rsid w:val="00670BE4"/>
    <w:rsid w:val="00681DFC"/>
    <w:rsid w:val="00682B65"/>
    <w:rsid w:val="006B2538"/>
    <w:rsid w:val="006B4AEB"/>
    <w:rsid w:val="006C18B3"/>
    <w:rsid w:val="006C7CFE"/>
    <w:rsid w:val="006D5CD2"/>
    <w:rsid w:val="006E4886"/>
    <w:rsid w:val="006F687D"/>
    <w:rsid w:val="00704168"/>
    <w:rsid w:val="00707315"/>
    <w:rsid w:val="00720A4A"/>
    <w:rsid w:val="00723C50"/>
    <w:rsid w:val="00723E00"/>
    <w:rsid w:val="00730CA7"/>
    <w:rsid w:val="00733FC1"/>
    <w:rsid w:val="007431B1"/>
    <w:rsid w:val="00747718"/>
    <w:rsid w:val="0075605A"/>
    <w:rsid w:val="00756182"/>
    <w:rsid w:val="007706F2"/>
    <w:rsid w:val="00770C54"/>
    <w:rsid w:val="00776CBD"/>
    <w:rsid w:val="007807C0"/>
    <w:rsid w:val="00780E64"/>
    <w:rsid w:val="00782876"/>
    <w:rsid w:val="007858A3"/>
    <w:rsid w:val="00790571"/>
    <w:rsid w:val="00791309"/>
    <w:rsid w:val="0079307D"/>
    <w:rsid w:val="0079412D"/>
    <w:rsid w:val="00797DA6"/>
    <w:rsid w:val="007A760F"/>
    <w:rsid w:val="007B2DD5"/>
    <w:rsid w:val="007B5F9A"/>
    <w:rsid w:val="007C1913"/>
    <w:rsid w:val="007C52D6"/>
    <w:rsid w:val="007D030C"/>
    <w:rsid w:val="007D3565"/>
    <w:rsid w:val="007D4B16"/>
    <w:rsid w:val="007E1007"/>
    <w:rsid w:val="007E322A"/>
    <w:rsid w:val="007E51AC"/>
    <w:rsid w:val="00800B34"/>
    <w:rsid w:val="00810C45"/>
    <w:rsid w:val="00816D29"/>
    <w:rsid w:val="00823AAA"/>
    <w:rsid w:val="0083168A"/>
    <w:rsid w:val="0083459F"/>
    <w:rsid w:val="00835D60"/>
    <w:rsid w:val="00837750"/>
    <w:rsid w:val="00846D43"/>
    <w:rsid w:val="008579F4"/>
    <w:rsid w:val="00857F30"/>
    <w:rsid w:val="008601E8"/>
    <w:rsid w:val="008612F8"/>
    <w:rsid w:val="008644F0"/>
    <w:rsid w:val="008647EA"/>
    <w:rsid w:val="00882368"/>
    <w:rsid w:val="00884BAE"/>
    <w:rsid w:val="00891E27"/>
    <w:rsid w:val="00896307"/>
    <w:rsid w:val="008A2470"/>
    <w:rsid w:val="008A5D40"/>
    <w:rsid w:val="008B5262"/>
    <w:rsid w:val="008B6FCA"/>
    <w:rsid w:val="008B74B2"/>
    <w:rsid w:val="008B7C29"/>
    <w:rsid w:val="008B7E6D"/>
    <w:rsid w:val="008C71DB"/>
    <w:rsid w:val="008D4EC2"/>
    <w:rsid w:val="008D5325"/>
    <w:rsid w:val="008E0EBC"/>
    <w:rsid w:val="008E1725"/>
    <w:rsid w:val="008F700B"/>
    <w:rsid w:val="00901961"/>
    <w:rsid w:val="00904782"/>
    <w:rsid w:val="00905396"/>
    <w:rsid w:val="009073AA"/>
    <w:rsid w:val="00907BEB"/>
    <w:rsid w:val="0091663B"/>
    <w:rsid w:val="00944FD4"/>
    <w:rsid w:val="00946E7F"/>
    <w:rsid w:val="00953B5E"/>
    <w:rsid w:val="00956362"/>
    <w:rsid w:val="009604F2"/>
    <w:rsid w:val="00960A6A"/>
    <w:rsid w:val="009623E2"/>
    <w:rsid w:val="00963B6A"/>
    <w:rsid w:val="009730B8"/>
    <w:rsid w:val="00973F95"/>
    <w:rsid w:val="00974973"/>
    <w:rsid w:val="00974C51"/>
    <w:rsid w:val="0098275E"/>
    <w:rsid w:val="009834C2"/>
    <w:rsid w:val="009860CC"/>
    <w:rsid w:val="00995743"/>
    <w:rsid w:val="009A0A4A"/>
    <w:rsid w:val="009A12CA"/>
    <w:rsid w:val="009A34D3"/>
    <w:rsid w:val="009A6036"/>
    <w:rsid w:val="009A7419"/>
    <w:rsid w:val="009B7D0D"/>
    <w:rsid w:val="009C115F"/>
    <w:rsid w:val="009D3B52"/>
    <w:rsid w:val="009E0386"/>
    <w:rsid w:val="009F11FA"/>
    <w:rsid w:val="009F7FB9"/>
    <w:rsid w:val="00A0217B"/>
    <w:rsid w:val="00A209C9"/>
    <w:rsid w:val="00A22675"/>
    <w:rsid w:val="00A252AB"/>
    <w:rsid w:val="00A27482"/>
    <w:rsid w:val="00A333AF"/>
    <w:rsid w:val="00A3423E"/>
    <w:rsid w:val="00A3462B"/>
    <w:rsid w:val="00A43BC2"/>
    <w:rsid w:val="00A54F25"/>
    <w:rsid w:val="00A73F6B"/>
    <w:rsid w:val="00A90CCD"/>
    <w:rsid w:val="00A9168E"/>
    <w:rsid w:val="00A9331A"/>
    <w:rsid w:val="00A93802"/>
    <w:rsid w:val="00A97BA2"/>
    <w:rsid w:val="00AA3A2E"/>
    <w:rsid w:val="00AA508F"/>
    <w:rsid w:val="00AB5E8C"/>
    <w:rsid w:val="00AC1280"/>
    <w:rsid w:val="00AC590C"/>
    <w:rsid w:val="00AC74A1"/>
    <w:rsid w:val="00AD17B3"/>
    <w:rsid w:val="00AD1C4B"/>
    <w:rsid w:val="00AD51A9"/>
    <w:rsid w:val="00AD6B99"/>
    <w:rsid w:val="00AF67C2"/>
    <w:rsid w:val="00B03A05"/>
    <w:rsid w:val="00B17A98"/>
    <w:rsid w:val="00B20D7D"/>
    <w:rsid w:val="00B253FB"/>
    <w:rsid w:val="00B331FD"/>
    <w:rsid w:val="00B4098A"/>
    <w:rsid w:val="00B46052"/>
    <w:rsid w:val="00B4632C"/>
    <w:rsid w:val="00B53690"/>
    <w:rsid w:val="00B60C68"/>
    <w:rsid w:val="00B659F3"/>
    <w:rsid w:val="00B66E10"/>
    <w:rsid w:val="00B72A5F"/>
    <w:rsid w:val="00B77B27"/>
    <w:rsid w:val="00B77D89"/>
    <w:rsid w:val="00B81F4A"/>
    <w:rsid w:val="00B83DB1"/>
    <w:rsid w:val="00B84BD3"/>
    <w:rsid w:val="00B84D96"/>
    <w:rsid w:val="00B85CF0"/>
    <w:rsid w:val="00B9168F"/>
    <w:rsid w:val="00B95C5B"/>
    <w:rsid w:val="00BA1C06"/>
    <w:rsid w:val="00BB1AB2"/>
    <w:rsid w:val="00BB514E"/>
    <w:rsid w:val="00BC06F2"/>
    <w:rsid w:val="00BC2F60"/>
    <w:rsid w:val="00BC7541"/>
    <w:rsid w:val="00BD3408"/>
    <w:rsid w:val="00BE2CF7"/>
    <w:rsid w:val="00BF0B73"/>
    <w:rsid w:val="00BF0CC6"/>
    <w:rsid w:val="00BF3EC2"/>
    <w:rsid w:val="00BF5701"/>
    <w:rsid w:val="00BF59ED"/>
    <w:rsid w:val="00C000B7"/>
    <w:rsid w:val="00C10C2B"/>
    <w:rsid w:val="00C11EE9"/>
    <w:rsid w:val="00C16823"/>
    <w:rsid w:val="00C20D3F"/>
    <w:rsid w:val="00C22225"/>
    <w:rsid w:val="00C24667"/>
    <w:rsid w:val="00C32F97"/>
    <w:rsid w:val="00C36366"/>
    <w:rsid w:val="00C543F0"/>
    <w:rsid w:val="00C613C3"/>
    <w:rsid w:val="00C672E8"/>
    <w:rsid w:val="00C70C63"/>
    <w:rsid w:val="00C71C73"/>
    <w:rsid w:val="00C72FDC"/>
    <w:rsid w:val="00C84492"/>
    <w:rsid w:val="00C853A4"/>
    <w:rsid w:val="00C917A2"/>
    <w:rsid w:val="00C9451E"/>
    <w:rsid w:val="00CA0916"/>
    <w:rsid w:val="00CA3224"/>
    <w:rsid w:val="00CA5DF9"/>
    <w:rsid w:val="00CA7A3C"/>
    <w:rsid w:val="00CB022F"/>
    <w:rsid w:val="00CB1881"/>
    <w:rsid w:val="00CB2292"/>
    <w:rsid w:val="00CC0E0B"/>
    <w:rsid w:val="00CC3344"/>
    <w:rsid w:val="00CD40FF"/>
    <w:rsid w:val="00CD63A2"/>
    <w:rsid w:val="00CF2660"/>
    <w:rsid w:val="00D01BF9"/>
    <w:rsid w:val="00D03057"/>
    <w:rsid w:val="00D33ED9"/>
    <w:rsid w:val="00D35647"/>
    <w:rsid w:val="00D42CF7"/>
    <w:rsid w:val="00D47009"/>
    <w:rsid w:val="00D62E9E"/>
    <w:rsid w:val="00D70E6F"/>
    <w:rsid w:val="00D71E4A"/>
    <w:rsid w:val="00D76F64"/>
    <w:rsid w:val="00D8096B"/>
    <w:rsid w:val="00D82AF4"/>
    <w:rsid w:val="00D83B8C"/>
    <w:rsid w:val="00D90383"/>
    <w:rsid w:val="00D91FA9"/>
    <w:rsid w:val="00D93672"/>
    <w:rsid w:val="00D9544F"/>
    <w:rsid w:val="00D96153"/>
    <w:rsid w:val="00DA7B42"/>
    <w:rsid w:val="00DA7E06"/>
    <w:rsid w:val="00DB5677"/>
    <w:rsid w:val="00DB5AF3"/>
    <w:rsid w:val="00DB5B7D"/>
    <w:rsid w:val="00DC1014"/>
    <w:rsid w:val="00DC3E79"/>
    <w:rsid w:val="00DE21E5"/>
    <w:rsid w:val="00DE7A85"/>
    <w:rsid w:val="00DF411E"/>
    <w:rsid w:val="00E0568E"/>
    <w:rsid w:val="00E05D6C"/>
    <w:rsid w:val="00E07E77"/>
    <w:rsid w:val="00E124CE"/>
    <w:rsid w:val="00E30959"/>
    <w:rsid w:val="00E3254D"/>
    <w:rsid w:val="00E33732"/>
    <w:rsid w:val="00E40386"/>
    <w:rsid w:val="00E42069"/>
    <w:rsid w:val="00E54B95"/>
    <w:rsid w:val="00E6647D"/>
    <w:rsid w:val="00E834F6"/>
    <w:rsid w:val="00E8461C"/>
    <w:rsid w:val="00E92119"/>
    <w:rsid w:val="00E939F6"/>
    <w:rsid w:val="00E95FB4"/>
    <w:rsid w:val="00E97B00"/>
    <w:rsid w:val="00EA4472"/>
    <w:rsid w:val="00EC0B0C"/>
    <w:rsid w:val="00EC5299"/>
    <w:rsid w:val="00EE15CF"/>
    <w:rsid w:val="00EE4268"/>
    <w:rsid w:val="00EE4535"/>
    <w:rsid w:val="00EF1ACB"/>
    <w:rsid w:val="00EF4E41"/>
    <w:rsid w:val="00F1740F"/>
    <w:rsid w:val="00F2286C"/>
    <w:rsid w:val="00F347B9"/>
    <w:rsid w:val="00F50699"/>
    <w:rsid w:val="00F513D5"/>
    <w:rsid w:val="00F52CE3"/>
    <w:rsid w:val="00F54AD5"/>
    <w:rsid w:val="00F575AE"/>
    <w:rsid w:val="00F62544"/>
    <w:rsid w:val="00F72BAC"/>
    <w:rsid w:val="00F801F9"/>
    <w:rsid w:val="00F97E6E"/>
    <w:rsid w:val="00FC10FB"/>
    <w:rsid w:val="00FE356F"/>
    <w:rsid w:val="00FE5A3A"/>
    <w:rsid w:val="00FF2AE6"/>
    <w:rsid w:val="00FF5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FE5B0"/>
  <w15:chartTrackingRefBased/>
  <w15:docId w15:val="{74459C3F-A67F-4800-ABF8-A14DFD7DF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3531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834C2"/>
    <w:pPr>
      <w:spacing w:after="0" w:line="276" w:lineRule="auto"/>
    </w:pPr>
    <w:rPr>
      <w:rFonts w:ascii="Arial" w:eastAsia="Arial" w:hAnsi="Arial" w:cs="Arial"/>
      <w:kern w:val="0"/>
      <w:lang w:val="en-IN" w:eastAsia="en-IN"/>
      <w14:ligatures w14:val="none"/>
    </w:rPr>
  </w:style>
  <w:style w:type="character" w:styleId="Hyperlink">
    <w:name w:val="Hyperlink"/>
    <w:basedOn w:val="DefaultParagraphFont"/>
    <w:uiPriority w:val="99"/>
    <w:unhideWhenUsed/>
    <w:rsid w:val="00707315"/>
    <w:rPr>
      <w:color w:val="0563C1" w:themeColor="hyperlink"/>
      <w:u w:val="single"/>
    </w:rPr>
  </w:style>
  <w:style w:type="character" w:styleId="UnresolvedMention">
    <w:name w:val="Unresolved Mention"/>
    <w:basedOn w:val="DefaultParagraphFont"/>
    <w:uiPriority w:val="99"/>
    <w:semiHidden/>
    <w:unhideWhenUsed/>
    <w:rsid w:val="00707315"/>
    <w:rPr>
      <w:color w:val="605E5C"/>
      <w:shd w:val="clear" w:color="auto" w:fill="E1DFDD"/>
    </w:rPr>
  </w:style>
  <w:style w:type="character" w:customStyle="1" w:styleId="anchor-text">
    <w:name w:val="anchor-text"/>
    <w:basedOn w:val="DefaultParagraphFont"/>
    <w:rsid w:val="00FC10FB"/>
  </w:style>
  <w:style w:type="character" w:styleId="FollowedHyperlink">
    <w:name w:val="FollowedHyperlink"/>
    <w:basedOn w:val="DefaultParagraphFont"/>
    <w:uiPriority w:val="99"/>
    <w:semiHidden/>
    <w:unhideWhenUsed/>
    <w:rsid w:val="00632E51"/>
    <w:rPr>
      <w:color w:val="954F72" w:themeColor="followedHyperlink"/>
      <w:u w:val="single"/>
    </w:rPr>
  </w:style>
  <w:style w:type="paragraph" w:styleId="ListParagraph">
    <w:name w:val="List Paragraph"/>
    <w:basedOn w:val="Normal"/>
    <w:uiPriority w:val="34"/>
    <w:qFormat/>
    <w:rsid w:val="00891E27"/>
    <w:pPr>
      <w:ind w:left="720"/>
      <w:contextualSpacing/>
    </w:pPr>
    <w:rPr>
      <w:kern w:val="0"/>
      <w14:ligatures w14:val="none"/>
    </w:rPr>
  </w:style>
  <w:style w:type="character" w:customStyle="1" w:styleId="Heading1Char">
    <w:name w:val="Heading 1 Char"/>
    <w:basedOn w:val="DefaultParagraphFont"/>
    <w:link w:val="Heading1"/>
    <w:uiPriority w:val="9"/>
    <w:rsid w:val="00435313"/>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635239">
      <w:bodyDiv w:val="1"/>
      <w:marLeft w:val="0"/>
      <w:marRight w:val="0"/>
      <w:marTop w:val="0"/>
      <w:marBottom w:val="0"/>
      <w:divBdr>
        <w:top w:val="none" w:sz="0" w:space="0" w:color="auto"/>
        <w:left w:val="none" w:sz="0" w:space="0" w:color="auto"/>
        <w:bottom w:val="none" w:sz="0" w:space="0" w:color="auto"/>
        <w:right w:val="none" w:sz="0" w:space="0" w:color="auto"/>
      </w:divBdr>
    </w:div>
    <w:div w:id="1415933208">
      <w:bodyDiv w:val="1"/>
      <w:marLeft w:val="0"/>
      <w:marRight w:val="0"/>
      <w:marTop w:val="0"/>
      <w:marBottom w:val="0"/>
      <w:divBdr>
        <w:top w:val="none" w:sz="0" w:space="0" w:color="auto"/>
        <w:left w:val="none" w:sz="0" w:space="0" w:color="auto"/>
        <w:bottom w:val="none" w:sz="0" w:space="0" w:color="auto"/>
        <w:right w:val="none" w:sz="0" w:space="0" w:color="auto"/>
      </w:divBdr>
    </w:div>
    <w:div w:id="1494224248">
      <w:bodyDiv w:val="1"/>
      <w:marLeft w:val="0"/>
      <w:marRight w:val="0"/>
      <w:marTop w:val="0"/>
      <w:marBottom w:val="0"/>
      <w:divBdr>
        <w:top w:val="none" w:sz="0" w:space="0" w:color="auto"/>
        <w:left w:val="none" w:sz="0" w:space="0" w:color="auto"/>
        <w:bottom w:val="none" w:sz="0" w:space="0" w:color="auto"/>
        <w:right w:val="none" w:sz="0" w:space="0" w:color="auto"/>
      </w:divBdr>
      <w:divsChild>
        <w:div w:id="231428691">
          <w:marLeft w:val="0"/>
          <w:marRight w:val="0"/>
          <w:marTop w:val="0"/>
          <w:marBottom w:val="0"/>
          <w:divBdr>
            <w:top w:val="single" w:sz="2" w:space="0" w:color="D9D9E3"/>
            <w:left w:val="single" w:sz="2" w:space="0" w:color="D9D9E3"/>
            <w:bottom w:val="single" w:sz="2" w:space="0" w:color="D9D9E3"/>
            <w:right w:val="single" w:sz="2" w:space="0" w:color="D9D9E3"/>
          </w:divBdr>
          <w:divsChild>
            <w:div w:id="1981613053">
              <w:marLeft w:val="0"/>
              <w:marRight w:val="0"/>
              <w:marTop w:val="0"/>
              <w:marBottom w:val="0"/>
              <w:divBdr>
                <w:top w:val="single" w:sz="2" w:space="0" w:color="D9D9E3"/>
                <w:left w:val="single" w:sz="2" w:space="0" w:color="D9D9E3"/>
                <w:bottom w:val="single" w:sz="2" w:space="0" w:color="D9D9E3"/>
                <w:right w:val="single" w:sz="2" w:space="0" w:color="D9D9E3"/>
              </w:divBdr>
              <w:divsChild>
                <w:div w:id="1835954681">
                  <w:marLeft w:val="0"/>
                  <w:marRight w:val="0"/>
                  <w:marTop w:val="0"/>
                  <w:marBottom w:val="0"/>
                  <w:divBdr>
                    <w:top w:val="single" w:sz="2" w:space="0" w:color="D9D9E3"/>
                    <w:left w:val="single" w:sz="2" w:space="0" w:color="D9D9E3"/>
                    <w:bottom w:val="single" w:sz="2" w:space="0" w:color="D9D9E3"/>
                    <w:right w:val="single" w:sz="2" w:space="0" w:color="D9D9E3"/>
                  </w:divBdr>
                  <w:divsChild>
                    <w:div w:id="939291055">
                      <w:marLeft w:val="0"/>
                      <w:marRight w:val="0"/>
                      <w:marTop w:val="0"/>
                      <w:marBottom w:val="0"/>
                      <w:divBdr>
                        <w:top w:val="single" w:sz="2" w:space="0" w:color="D9D9E3"/>
                        <w:left w:val="single" w:sz="2" w:space="0" w:color="D9D9E3"/>
                        <w:bottom w:val="single" w:sz="2" w:space="0" w:color="D9D9E3"/>
                        <w:right w:val="single" w:sz="2" w:space="0" w:color="D9D9E3"/>
                      </w:divBdr>
                      <w:divsChild>
                        <w:div w:id="1594314052">
                          <w:marLeft w:val="0"/>
                          <w:marRight w:val="0"/>
                          <w:marTop w:val="0"/>
                          <w:marBottom w:val="0"/>
                          <w:divBdr>
                            <w:top w:val="single" w:sz="2" w:space="0" w:color="auto"/>
                            <w:left w:val="single" w:sz="2" w:space="0" w:color="auto"/>
                            <w:bottom w:val="single" w:sz="6" w:space="0" w:color="auto"/>
                            <w:right w:val="single" w:sz="2" w:space="0" w:color="auto"/>
                          </w:divBdr>
                          <w:divsChild>
                            <w:div w:id="1438062876">
                              <w:marLeft w:val="0"/>
                              <w:marRight w:val="0"/>
                              <w:marTop w:val="100"/>
                              <w:marBottom w:val="100"/>
                              <w:divBdr>
                                <w:top w:val="single" w:sz="2" w:space="0" w:color="D9D9E3"/>
                                <w:left w:val="single" w:sz="2" w:space="0" w:color="D9D9E3"/>
                                <w:bottom w:val="single" w:sz="2" w:space="0" w:color="D9D9E3"/>
                                <w:right w:val="single" w:sz="2" w:space="0" w:color="D9D9E3"/>
                              </w:divBdr>
                              <w:divsChild>
                                <w:div w:id="717700389">
                                  <w:marLeft w:val="0"/>
                                  <w:marRight w:val="0"/>
                                  <w:marTop w:val="0"/>
                                  <w:marBottom w:val="0"/>
                                  <w:divBdr>
                                    <w:top w:val="single" w:sz="2" w:space="0" w:color="D9D9E3"/>
                                    <w:left w:val="single" w:sz="2" w:space="0" w:color="D9D9E3"/>
                                    <w:bottom w:val="single" w:sz="2" w:space="0" w:color="D9D9E3"/>
                                    <w:right w:val="single" w:sz="2" w:space="0" w:color="D9D9E3"/>
                                  </w:divBdr>
                                  <w:divsChild>
                                    <w:div w:id="855971309">
                                      <w:marLeft w:val="0"/>
                                      <w:marRight w:val="0"/>
                                      <w:marTop w:val="0"/>
                                      <w:marBottom w:val="0"/>
                                      <w:divBdr>
                                        <w:top w:val="single" w:sz="2" w:space="0" w:color="D9D9E3"/>
                                        <w:left w:val="single" w:sz="2" w:space="0" w:color="D9D9E3"/>
                                        <w:bottom w:val="single" w:sz="2" w:space="0" w:color="D9D9E3"/>
                                        <w:right w:val="single" w:sz="2" w:space="0" w:color="D9D9E3"/>
                                      </w:divBdr>
                                      <w:divsChild>
                                        <w:div w:id="2090806089">
                                          <w:marLeft w:val="0"/>
                                          <w:marRight w:val="0"/>
                                          <w:marTop w:val="0"/>
                                          <w:marBottom w:val="0"/>
                                          <w:divBdr>
                                            <w:top w:val="single" w:sz="2" w:space="0" w:color="D9D9E3"/>
                                            <w:left w:val="single" w:sz="2" w:space="0" w:color="D9D9E3"/>
                                            <w:bottom w:val="single" w:sz="2" w:space="0" w:color="D9D9E3"/>
                                            <w:right w:val="single" w:sz="2" w:space="0" w:color="D9D9E3"/>
                                          </w:divBdr>
                                          <w:divsChild>
                                            <w:div w:id="1485512919">
                                              <w:marLeft w:val="0"/>
                                              <w:marRight w:val="0"/>
                                              <w:marTop w:val="0"/>
                                              <w:marBottom w:val="0"/>
                                              <w:divBdr>
                                                <w:top w:val="single" w:sz="2" w:space="0" w:color="D9D9E3"/>
                                                <w:left w:val="single" w:sz="2" w:space="0" w:color="D9D9E3"/>
                                                <w:bottom w:val="single" w:sz="2" w:space="0" w:color="D9D9E3"/>
                                                <w:right w:val="single" w:sz="2" w:space="0" w:color="D9D9E3"/>
                                              </w:divBdr>
                                              <w:divsChild>
                                                <w:div w:id="259609398">
                                                  <w:marLeft w:val="0"/>
                                                  <w:marRight w:val="0"/>
                                                  <w:marTop w:val="0"/>
                                                  <w:marBottom w:val="0"/>
                                                  <w:divBdr>
                                                    <w:top w:val="single" w:sz="2" w:space="0" w:color="D9D9E3"/>
                                                    <w:left w:val="single" w:sz="2" w:space="0" w:color="D9D9E3"/>
                                                    <w:bottom w:val="single" w:sz="2" w:space="0" w:color="D9D9E3"/>
                                                    <w:right w:val="single" w:sz="2" w:space="0" w:color="D9D9E3"/>
                                                  </w:divBdr>
                                                  <w:divsChild>
                                                    <w:div w:id="634332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5841330">
          <w:marLeft w:val="0"/>
          <w:marRight w:val="0"/>
          <w:marTop w:val="0"/>
          <w:marBottom w:val="0"/>
          <w:divBdr>
            <w:top w:val="none" w:sz="0" w:space="0" w:color="auto"/>
            <w:left w:val="none" w:sz="0" w:space="0" w:color="auto"/>
            <w:bottom w:val="none" w:sz="0" w:space="0" w:color="auto"/>
            <w:right w:val="none" w:sz="0" w:space="0" w:color="auto"/>
          </w:divBdr>
          <w:divsChild>
            <w:div w:id="1759401548">
              <w:marLeft w:val="0"/>
              <w:marRight w:val="0"/>
              <w:marTop w:val="0"/>
              <w:marBottom w:val="0"/>
              <w:divBdr>
                <w:top w:val="single" w:sz="2" w:space="0" w:color="D9D9E3"/>
                <w:left w:val="single" w:sz="2" w:space="0" w:color="D9D9E3"/>
                <w:bottom w:val="single" w:sz="2" w:space="0" w:color="D9D9E3"/>
                <w:right w:val="single" w:sz="2" w:space="0" w:color="D9D9E3"/>
              </w:divBdr>
              <w:divsChild>
                <w:div w:id="1678730216">
                  <w:marLeft w:val="0"/>
                  <w:marRight w:val="0"/>
                  <w:marTop w:val="0"/>
                  <w:marBottom w:val="0"/>
                  <w:divBdr>
                    <w:top w:val="single" w:sz="2" w:space="0" w:color="D9D9E3"/>
                    <w:left w:val="single" w:sz="2" w:space="0" w:color="D9D9E3"/>
                    <w:bottom w:val="single" w:sz="2" w:space="0" w:color="D9D9E3"/>
                    <w:right w:val="single" w:sz="2" w:space="0" w:color="D9D9E3"/>
                  </w:divBdr>
                  <w:divsChild>
                    <w:div w:id="430129820">
                      <w:marLeft w:val="0"/>
                      <w:marRight w:val="0"/>
                      <w:marTop w:val="0"/>
                      <w:marBottom w:val="0"/>
                      <w:divBdr>
                        <w:top w:val="single" w:sz="2" w:space="0" w:color="D9D9E3"/>
                        <w:left w:val="single" w:sz="2" w:space="0" w:color="D9D9E3"/>
                        <w:bottom w:val="single" w:sz="2" w:space="0" w:color="D9D9E3"/>
                        <w:right w:val="single" w:sz="2" w:space="0" w:color="D9D9E3"/>
                      </w:divBdr>
                      <w:divsChild>
                        <w:div w:id="1843887163">
                          <w:marLeft w:val="0"/>
                          <w:marRight w:val="0"/>
                          <w:marTop w:val="0"/>
                          <w:marBottom w:val="0"/>
                          <w:divBdr>
                            <w:top w:val="single" w:sz="2" w:space="0" w:color="D9D9E3"/>
                            <w:left w:val="single" w:sz="2" w:space="0" w:color="D9D9E3"/>
                            <w:bottom w:val="single" w:sz="2" w:space="0" w:color="D9D9E3"/>
                            <w:right w:val="single" w:sz="2" w:space="0" w:color="D9D9E3"/>
                          </w:divBdr>
                          <w:divsChild>
                            <w:div w:id="1550529863">
                              <w:marLeft w:val="0"/>
                              <w:marRight w:val="0"/>
                              <w:marTop w:val="0"/>
                              <w:marBottom w:val="0"/>
                              <w:divBdr>
                                <w:top w:val="single" w:sz="2" w:space="0" w:color="D9D9E3"/>
                                <w:left w:val="single" w:sz="2" w:space="0" w:color="D9D9E3"/>
                                <w:bottom w:val="single" w:sz="2" w:space="0" w:color="D9D9E3"/>
                                <w:right w:val="single" w:sz="2" w:space="0" w:color="D9D9E3"/>
                              </w:divBdr>
                              <w:divsChild>
                                <w:div w:id="1567305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91688607">
                  <w:marLeft w:val="0"/>
                  <w:marRight w:val="0"/>
                  <w:marTop w:val="0"/>
                  <w:marBottom w:val="0"/>
                  <w:divBdr>
                    <w:top w:val="single" w:sz="2" w:space="0" w:color="D9D9E3"/>
                    <w:left w:val="single" w:sz="2" w:space="0" w:color="D9D9E3"/>
                    <w:bottom w:val="single" w:sz="2" w:space="0" w:color="D9D9E3"/>
                    <w:right w:val="single" w:sz="2" w:space="0" w:color="D9D9E3"/>
                  </w:divBdr>
                  <w:divsChild>
                    <w:div w:id="487016517">
                      <w:marLeft w:val="0"/>
                      <w:marRight w:val="0"/>
                      <w:marTop w:val="0"/>
                      <w:marBottom w:val="0"/>
                      <w:divBdr>
                        <w:top w:val="none" w:sz="0" w:space="0" w:color="auto"/>
                        <w:left w:val="none" w:sz="0" w:space="0" w:color="auto"/>
                        <w:bottom w:val="none" w:sz="0" w:space="0" w:color="auto"/>
                        <w:right w:val="none" w:sz="0" w:space="0" w:color="auto"/>
                      </w:divBdr>
                      <w:divsChild>
                        <w:div w:id="625158845">
                          <w:marLeft w:val="0"/>
                          <w:marRight w:val="0"/>
                          <w:marTop w:val="0"/>
                          <w:marBottom w:val="0"/>
                          <w:divBdr>
                            <w:top w:val="none" w:sz="0" w:space="0" w:color="auto"/>
                            <w:left w:val="none" w:sz="0" w:space="0" w:color="auto"/>
                            <w:bottom w:val="none" w:sz="0" w:space="0" w:color="auto"/>
                            <w:right w:val="none" w:sz="0" w:space="0" w:color="auto"/>
                          </w:divBdr>
                          <w:divsChild>
                            <w:div w:id="49229021">
                              <w:marLeft w:val="0"/>
                              <w:marRight w:val="0"/>
                              <w:marTop w:val="0"/>
                              <w:marBottom w:val="0"/>
                              <w:divBdr>
                                <w:top w:val="none" w:sz="0" w:space="0" w:color="auto"/>
                                <w:left w:val="none" w:sz="0" w:space="0" w:color="auto"/>
                                <w:bottom w:val="none" w:sz="0" w:space="0" w:color="auto"/>
                                <w:right w:val="none" w:sz="0" w:space="0" w:color="auto"/>
                              </w:divBdr>
                              <w:divsChild>
                                <w:div w:id="1471248532">
                                  <w:marLeft w:val="0"/>
                                  <w:marRight w:val="0"/>
                                  <w:marTop w:val="0"/>
                                  <w:marBottom w:val="0"/>
                                  <w:divBdr>
                                    <w:top w:val="none" w:sz="0" w:space="0" w:color="auto"/>
                                    <w:left w:val="none" w:sz="0" w:space="0" w:color="auto"/>
                                    <w:bottom w:val="none" w:sz="0" w:space="0" w:color="auto"/>
                                    <w:right w:val="none" w:sz="0" w:space="0" w:color="auto"/>
                                  </w:divBdr>
                                  <w:divsChild>
                                    <w:div w:id="90900189">
                                      <w:marLeft w:val="0"/>
                                      <w:marRight w:val="0"/>
                                      <w:marTop w:val="0"/>
                                      <w:marBottom w:val="0"/>
                                      <w:divBdr>
                                        <w:top w:val="none" w:sz="0" w:space="0" w:color="auto"/>
                                        <w:left w:val="none" w:sz="0" w:space="0" w:color="auto"/>
                                        <w:bottom w:val="none" w:sz="0" w:space="0" w:color="auto"/>
                                        <w:right w:val="none" w:sz="0" w:space="0" w:color="auto"/>
                                      </w:divBdr>
                                      <w:divsChild>
                                        <w:div w:id="1104299109">
                                          <w:marLeft w:val="0"/>
                                          <w:marRight w:val="0"/>
                                          <w:marTop w:val="0"/>
                                          <w:marBottom w:val="0"/>
                                          <w:divBdr>
                                            <w:top w:val="none" w:sz="0" w:space="0" w:color="auto"/>
                                            <w:left w:val="none" w:sz="0" w:space="0" w:color="auto"/>
                                            <w:bottom w:val="none" w:sz="0" w:space="0" w:color="auto"/>
                                            <w:right w:val="none" w:sz="0" w:space="0" w:color="auto"/>
                                          </w:divBdr>
                                          <w:divsChild>
                                            <w:div w:id="841119223">
                                              <w:marLeft w:val="0"/>
                                              <w:marRight w:val="0"/>
                                              <w:marTop w:val="0"/>
                                              <w:marBottom w:val="0"/>
                                              <w:divBdr>
                                                <w:top w:val="none" w:sz="0" w:space="0" w:color="auto"/>
                                                <w:left w:val="none" w:sz="0" w:space="0" w:color="auto"/>
                                                <w:bottom w:val="none" w:sz="0" w:space="0" w:color="auto"/>
                                                <w:right w:val="none" w:sz="0" w:space="0" w:color="auto"/>
                                              </w:divBdr>
                                              <w:divsChild>
                                                <w:div w:id="1253901964">
                                                  <w:marLeft w:val="0"/>
                                                  <w:marRight w:val="0"/>
                                                  <w:marTop w:val="0"/>
                                                  <w:marBottom w:val="0"/>
                                                  <w:divBdr>
                                                    <w:top w:val="none" w:sz="0" w:space="0" w:color="auto"/>
                                                    <w:left w:val="none" w:sz="0" w:space="0" w:color="auto"/>
                                                    <w:bottom w:val="none" w:sz="0" w:space="0" w:color="auto"/>
                                                    <w:right w:val="none" w:sz="0" w:space="0" w:color="auto"/>
                                                  </w:divBdr>
                                                  <w:divsChild>
                                                    <w:div w:id="1343316597">
                                                      <w:marLeft w:val="0"/>
                                                      <w:marRight w:val="0"/>
                                                      <w:marTop w:val="0"/>
                                                      <w:marBottom w:val="0"/>
                                                      <w:divBdr>
                                                        <w:top w:val="none" w:sz="0" w:space="0" w:color="auto"/>
                                                        <w:left w:val="none" w:sz="0" w:space="0" w:color="auto"/>
                                                        <w:bottom w:val="none" w:sz="0" w:space="0" w:color="auto"/>
                                                        <w:right w:val="none" w:sz="0" w:space="0" w:color="auto"/>
                                                      </w:divBdr>
                                                      <w:divsChild>
                                                        <w:div w:id="215509712">
                                                          <w:marLeft w:val="0"/>
                                                          <w:marRight w:val="0"/>
                                                          <w:marTop w:val="0"/>
                                                          <w:marBottom w:val="0"/>
                                                          <w:divBdr>
                                                            <w:top w:val="none" w:sz="0" w:space="0" w:color="auto"/>
                                                            <w:left w:val="none" w:sz="0" w:space="0" w:color="auto"/>
                                                            <w:bottom w:val="none" w:sz="0" w:space="0" w:color="auto"/>
                                                            <w:right w:val="none" w:sz="0" w:space="0" w:color="auto"/>
                                                          </w:divBdr>
                                                          <w:divsChild>
                                                            <w:div w:id="64767912">
                                                              <w:marLeft w:val="0"/>
                                                              <w:marRight w:val="0"/>
                                                              <w:marTop w:val="0"/>
                                                              <w:marBottom w:val="0"/>
                                                              <w:divBdr>
                                                                <w:top w:val="none" w:sz="0" w:space="0" w:color="auto"/>
                                                                <w:left w:val="none" w:sz="0" w:space="0" w:color="auto"/>
                                                                <w:bottom w:val="none" w:sz="0" w:space="0" w:color="auto"/>
                                                                <w:right w:val="none" w:sz="0" w:space="0" w:color="auto"/>
                                                              </w:divBdr>
                                                              <w:divsChild>
                                                                <w:div w:id="1166095570">
                                                                  <w:marLeft w:val="0"/>
                                                                  <w:marRight w:val="0"/>
                                                                  <w:marTop w:val="0"/>
                                                                  <w:marBottom w:val="0"/>
                                                                  <w:divBdr>
                                                                    <w:top w:val="none" w:sz="0" w:space="0" w:color="auto"/>
                                                                    <w:left w:val="none" w:sz="0" w:space="0" w:color="auto"/>
                                                                    <w:bottom w:val="none" w:sz="0" w:space="0" w:color="auto"/>
                                                                    <w:right w:val="none" w:sz="0" w:space="0" w:color="auto"/>
                                                                  </w:divBdr>
                                                                  <w:divsChild>
                                                                    <w:div w:id="163232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rri.com/The-Ritz-London-Careers%20(06" TargetMode="External"/><Relationship Id="rId13" Type="http://schemas.openxmlformats.org/officeDocument/2006/relationships/hyperlink" Target="https://www.theguardian.com/business/2021/oct/26/premier-inn-staff-shortages-hotel-salaries-bonus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accessgroup.com/en-gb/hospitality/resources/hospitality-staff-and-hr-resources/brexit-impact/" TargetMode="External"/><Relationship Id="rId12" Type="http://schemas.openxmlformats.org/officeDocument/2006/relationships/hyperlink" Target="https://www.revfine.com/robots-hospitality-indust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itbread.co.uk/about-us/" TargetMode="External"/><Relationship Id="rId1" Type="http://schemas.openxmlformats.org/officeDocument/2006/relationships/numbering" Target="numbering.xml"/><Relationship Id="rId6" Type="http://schemas.openxmlformats.org/officeDocument/2006/relationships/hyperlink" Target="https://ssrn.com/abstract=3824689" TargetMode="External"/><Relationship Id="rId11" Type="http://schemas.openxmlformats.org/officeDocument/2006/relationships/hyperlink" Target="https://www.radissonhotels.com/en-us/corporate/careers/radisson-academy-certifications" TargetMode="External"/><Relationship Id="rId5" Type="http://schemas.openxmlformats.org/officeDocument/2006/relationships/image" Target="media/image1.png"/><Relationship Id="rId15" Type="http://schemas.openxmlformats.org/officeDocument/2006/relationships/hyperlink" Target="https://www.visitkentbusiness.co.uk/cost-of-living/" TargetMode="External"/><Relationship Id="rId10" Type="http://schemas.openxmlformats.org/officeDocument/2006/relationships/hyperlink" Target="https://www.premierinn.com/gb/en/hotels/england/kent/sittingbourne/sittingbourne-kent.html" TargetMode="External"/><Relationship Id="rId4" Type="http://schemas.openxmlformats.org/officeDocument/2006/relationships/webSettings" Target="webSettings.xml"/><Relationship Id="rId9" Type="http://schemas.openxmlformats.org/officeDocument/2006/relationships/hyperlink" Target="https://group.legalandgeneral.com/en/newsroom/press-releases/700-000-to-reach-retirement-age-in-2022-seven-things-to-consider-for-people-approaching-this-milestone" TargetMode="External"/><Relationship Id="rId14" Type="http://schemas.openxmlformats.org/officeDocument/2006/relationships/hyperlink" Target="https://www.travelodge.co.uk/press-centre/press-releases/Travelodge%E2%80%99s-%C2%A34-million-Top-Your-Trolley-scheme-gives-12200-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4841</TotalTime>
  <Pages>11</Pages>
  <Words>3088</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Stancheva Yanka</dc:creator>
  <cp:keywords/>
  <dc:description/>
  <cp:lastModifiedBy>Krasimira Yanusheva</cp:lastModifiedBy>
  <cp:revision>443</cp:revision>
  <cp:lastPrinted>2023-11-10T20:28:00Z</cp:lastPrinted>
  <dcterms:created xsi:type="dcterms:W3CDTF">2023-10-05T19:42:00Z</dcterms:created>
  <dcterms:modified xsi:type="dcterms:W3CDTF">2023-11-13T00:12:00Z</dcterms:modified>
</cp:coreProperties>
</file>