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18584" w14:textId="77777777" w:rsidR="009746D0" w:rsidRDefault="009746D0" w:rsidP="009746D0">
      <w:pPr>
        <w:spacing w:line="360" w:lineRule="auto"/>
        <w:rPr>
          <w:b/>
          <w:bCs/>
          <w:sz w:val="40"/>
          <w:szCs w:val="28"/>
        </w:rPr>
      </w:pPr>
      <w:r w:rsidRPr="00FF5092">
        <w:rPr>
          <w:rFonts w:ascii="Arial" w:hAnsi="Arial" w:cs="Arial"/>
          <w:noProof/>
          <w:sz w:val="24"/>
          <w:szCs w:val="24"/>
          <w:lang w:eastAsia="en-GB"/>
        </w:rPr>
        <w:drawing>
          <wp:anchor distT="0" distB="0" distL="114300" distR="114300" simplePos="0" relativeHeight="251659264" behindDoc="0" locked="0" layoutInCell="1" allowOverlap="1" wp14:anchorId="44671DB7" wp14:editId="42EBDF21">
            <wp:simplePos x="0" y="0"/>
            <wp:positionH relativeFrom="column">
              <wp:posOffset>-276225</wp:posOffset>
            </wp:positionH>
            <wp:positionV relativeFrom="paragraph">
              <wp:posOffset>0</wp:posOffset>
            </wp:positionV>
            <wp:extent cx="2965836" cy="1291786"/>
            <wp:effectExtent l="0" t="0" r="6350" b="3810"/>
            <wp:wrapSquare wrapText="bothSides"/>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anchor>
        </w:drawing>
      </w:r>
    </w:p>
    <w:p w14:paraId="19ABD25A" w14:textId="77777777" w:rsidR="009746D0" w:rsidRDefault="009746D0" w:rsidP="009746D0">
      <w:pPr>
        <w:spacing w:line="360" w:lineRule="auto"/>
        <w:jc w:val="center"/>
        <w:rPr>
          <w:b/>
          <w:bCs/>
          <w:sz w:val="40"/>
          <w:szCs w:val="28"/>
        </w:rPr>
      </w:pPr>
    </w:p>
    <w:p w14:paraId="6FB17F6A" w14:textId="2E2AB3D3" w:rsidR="009746D0" w:rsidRDefault="009746D0" w:rsidP="009746D0">
      <w:pPr>
        <w:spacing w:line="360" w:lineRule="auto"/>
        <w:jc w:val="center"/>
        <w:rPr>
          <w:b/>
          <w:bCs/>
          <w:sz w:val="40"/>
          <w:szCs w:val="28"/>
        </w:rPr>
      </w:pPr>
    </w:p>
    <w:p w14:paraId="3741809E" w14:textId="77777777" w:rsidR="005C7870" w:rsidRDefault="005C7870" w:rsidP="009746D0">
      <w:pPr>
        <w:spacing w:line="360" w:lineRule="auto"/>
        <w:jc w:val="center"/>
        <w:rPr>
          <w:b/>
          <w:bCs/>
          <w:sz w:val="40"/>
          <w:szCs w:val="28"/>
        </w:rPr>
      </w:pPr>
    </w:p>
    <w:p w14:paraId="0771F29B" w14:textId="77777777" w:rsidR="009746D0" w:rsidRPr="00581834" w:rsidRDefault="009746D0" w:rsidP="009746D0">
      <w:pPr>
        <w:spacing w:line="360" w:lineRule="auto"/>
        <w:jc w:val="center"/>
        <w:rPr>
          <w:b/>
          <w:bCs/>
          <w:sz w:val="44"/>
          <w:szCs w:val="32"/>
        </w:rPr>
      </w:pPr>
      <w:r w:rsidRPr="00581834">
        <w:rPr>
          <w:b/>
          <w:bCs/>
          <w:sz w:val="44"/>
          <w:szCs w:val="32"/>
        </w:rPr>
        <w:t>BA International Hotel Management</w:t>
      </w:r>
    </w:p>
    <w:p w14:paraId="3974E9C5" w14:textId="1DDE4354" w:rsidR="009746D0" w:rsidRPr="00515EB4" w:rsidRDefault="009746D0" w:rsidP="009746D0">
      <w:pPr>
        <w:spacing w:line="360" w:lineRule="auto"/>
        <w:jc w:val="center"/>
        <w:rPr>
          <w:sz w:val="32"/>
        </w:rPr>
      </w:pPr>
      <w:r w:rsidRPr="00515EB4">
        <w:rPr>
          <w:sz w:val="32"/>
        </w:rPr>
        <w:t xml:space="preserve">Module: </w:t>
      </w:r>
      <w:r>
        <w:rPr>
          <w:i/>
          <w:iCs/>
          <w:sz w:val="32"/>
        </w:rPr>
        <w:t>Marketing Essentials</w:t>
      </w:r>
    </w:p>
    <w:p w14:paraId="5538ECA7" w14:textId="1CBB87DF" w:rsidR="009746D0" w:rsidRPr="000B35E7" w:rsidRDefault="009746D0" w:rsidP="009746D0">
      <w:pPr>
        <w:spacing w:line="360" w:lineRule="auto"/>
        <w:jc w:val="center"/>
        <w:rPr>
          <w:i/>
          <w:iCs/>
          <w:sz w:val="32"/>
        </w:rPr>
      </w:pPr>
      <w:r w:rsidRPr="00515EB4">
        <w:rPr>
          <w:sz w:val="32"/>
        </w:rPr>
        <w:t xml:space="preserve">Module code: </w:t>
      </w:r>
      <w:r>
        <w:rPr>
          <w:i/>
          <w:iCs/>
          <w:sz w:val="32"/>
        </w:rPr>
        <w:t>BMIH4005</w:t>
      </w:r>
    </w:p>
    <w:p w14:paraId="03DBA474" w14:textId="50132484" w:rsidR="009746D0" w:rsidRPr="00581834" w:rsidRDefault="009746D0" w:rsidP="005C7870">
      <w:pPr>
        <w:spacing w:line="360" w:lineRule="auto"/>
        <w:jc w:val="center"/>
        <w:rPr>
          <w:i/>
          <w:iCs/>
          <w:sz w:val="32"/>
        </w:rPr>
      </w:pPr>
      <w:r w:rsidRPr="00515EB4">
        <w:rPr>
          <w:sz w:val="32"/>
        </w:rPr>
        <w:t xml:space="preserve">Lecturer: </w:t>
      </w:r>
      <w:r w:rsidRPr="005C7870">
        <w:rPr>
          <w:i/>
          <w:iCs/>
          <w:sz w:val="32"/>
        </w:rPr>
        <w:t xml:space="preserve">Chris Wilkin, Ruth Taylor-Davies, Gayathri </w:t>
      </w:r>
      <w:proofErr w:type="spellStart"/>
      <w:r w:rsidRPr="005C7870">
        <w:rPr>
          <w:i/>
          <w:iCs/>
          <w:sz w:val="32"/>
        </w:rPr>
        <w:t>Mudiyanselage</w:t>
      </w:r>
      <w:proofErr w:type="spellEnd"/>
      <w:r w:rsidRPr="005C7870">
        <w:rPr>
          <w:i/>
          <w:iCs/>
          <w:sz w:val="32"/>
        </w:rPr>
        <w:t xml:space="preserve">, Luciana </w:t>
      </w:r>
      <w:proofErr w:type="spellStart"/>
      <w:r w:rsidRPr="005C7870">
        <w:rPr>
          <w:i/>
          <w:iCs/>
          <w:sz w:val="32"/>
        </w:rPr>
        <w:t>Suardi</w:t>
      </w:r>
      <w:proofErr w:type="spellEnd"/>
    </w:p>
    <w:p w14:paraId="77F4415A" w14:textId="77777777" w:rsidR="009746D0" w:rsidRDefault="009746D0" w:rsidP="009746D0">
      <w:pPr>
        <w:rPr>
          <w:sz w:val="32"/>
        </w:rPr>
      </w:pPr>
    </w:p>
    <w:p w14:paraId="707C0FA1" w14:textId="77777777" w:rsidR="009746D0" w:rsidRDefault="009746D0" w:rsidP="009746D0">
      <w:pPr>
        <w:rPr>
          <w:sz w:val="32"/>
        </w:rPr>
      </w:pPr>
    </w:p>
    <w:p w14:paraId="62709018" w14:textId="5969F8E5" w:rsidR="009746D0" w:rsidRPr="005C7870" w:rsidRDefault="009746D0" w:rsidP="009746D0">
      <w:pPr>
        <w:spacing w:line="360" w:lineRule="auto"/>
        <w:jc w:val="center"/>
        <w:rPr>
          <w:b/>
          <w:bCs/>
          <w:sz w:val="48"/>
          <w:szCs w:val="36"/>
        </w:rPr>
      </w:pPr>
      <w:r w:rsidRPr="005C7870">
        <w:rPr>
          <w:rFonts w:cs="Times New Roman"/>
          <w:b/>
          <w:sz w:val="40"/>
          <w:szCs w:val="40"/>
        </w:rPr>
        <w:t>Individual Presentation &amp; Supporting Marketing Plan</w:t>
      </w:r>
    </w:p>
    <w:p w14:paraId="1354C542" w14:textId="77777777" w:rsidR="009746D0" w:rsidRDefault="009746D0" w:rsidP="009746D0">
      <w:pPr>
        <w:rPr>
          <w:b/>
          <w:bCs/>
          <w:i/>
          <w:iCs/>
          <w:color w:val="000000"/>
          <w:sz w:val="28"/>
          <w:szCs w:val="28"/>
          <w:shd w:val="clear" w:color="auto" w:fill="FFFFFF"/>
        </w:rPr>
      </w:pPr>
    </w:p>
    <w:p w14:paraId="362034F7" w14:textId="77777777" w:rsidR="009746D0" w:rsidRDefault="009746D0" w:rsidP="009746D0">
      <w:pPr>
        <w:rPr>
          <w:b/>
          <w:bCs/>
          <w:i/>
          <w:iCs/>
          <w:color w:val="000000"/>
          <w:sz w:val="28"/>
          <w:szCs w:val="28"/>
          <w:shd w:val="clear" w:color="auto" w:fill="FFFFFF"/>
        </w:rPr>
      </w:pPr>
    </w:p>
    <w:p w14:paraId="0C9CC638" w14:textId="77777777" w:rsidR="009746D0" w:rsidRDefault="009746D0" w:rsidP="009746D0">
      <w:pPr>
        <w:jc w:val="center"/>
        <w:rPr>
          <w:sz w:val="32"/>
        </w:rPr>
      </w:pPr>
      <w:r>
        <w:rPr>
          <w:sz w:val="32"/>
        </w:rPr>
        <w:t>Student Name: Dimitar Spasov</w:t>
      </w:r>
    </w:p>
    <w:p w14:paraId="756D07B1" w14:textId="77777777" w:rsidR="009746D0" w:rsidRDefault="009746D0" w:rsidP="009746D0">
      <w:pPr>
        <w:jc w:val="center"/>
        <w:rPr>
          <w:sz w:val="32"/>
        </w:rPr>
      </w:pPr>
      <w:r>
        <w:rPr>
          <w:sz w:val="32"/>
        </w:rPr>
        <w:t>Student number: 2226186</w:t>
      </w:r>
    </w:p>
    <w:p w14:paraId="72CCF7BA" w14:textId="0F7BD2DD" w:rsidR="009746D0" w:rsidRDefault="009746D0" w:rsidP="009746D0">
      <w:pPr>
        <w:jc w:val="center"/>
        <w:rPr>
          <w:sz w:val="32"/>
        </w:rPr>
      </w:pPr>
      <w:r>
        <w:rPr>
          <w:sz w:val="32"/>
        </w:rPr>
        <w:t xml:space="preserve">Word Count: </w:t>
      </w:r>
      <w:r w:rsidR="005C7870">
        <w:rPr>
          <w:sz w:val="32"/>
        </w:rPr>
        <w:t>1205</w:t>
      </w:r>
    </w:p>
    <w:p w14:paraId="0C57C48D" w14:textId="77777777" w:rsidR="00A4224A" w:rsidRDefault="009746D0">
      <w:pPr>
        <w:rPr>
          <w:sz w:val="32"/>
        </w:rPr>
      </w:pPr>
      <w:r>
        <w:rPr>
          <w:sz w:val="32"/>
        </w:rPr>
        <w:br w:type="page"/>
      </w:r>
    </w:p>
    <w:sdt>
      <w:sdtPr>
        <w:rPr>
          <w:rFonts w:asciiTheme="minorHAnsi" w:eastAsiaTheme="minorHAnsi" w:hAnsiTheme="minorHAnsi" w:cstheme="minorBidi"/>
          <w:color w:val="auto"/>
          <w:sz w:val="22"/>
          <w:szCs w:val="22"/>
          <w:lang w:val="en-GB"/>
        </w:rPr>
        <w:id w:val="1250001343"/>
        <w:docPartObj>
          <w:docPartGallery w:val="Table of Contents"/>
          <w:docPartUnique/>
        </w:docPartObj>
      </w:sdtPr>
      <w:sdtEndPr>
        <w:rPr>
          <w:b/>
          <w:bCs/>
          <w:noProof/>
        </w:rPr>
      </w:sdtEndPr>
      <w:sdtContent>
        <w:p w14:paraId="1E1C14B0" w14:textId="38580EE9" w:rsidR="00A4224A" w:rsidRPr="005C7870" w:rsidRDefault="00A4224A" w:rsidP="005C7870">
          <w:pPr>
            <w:pStyle w:val="TOCHeading"/>
            <w:spacing w:line="360" w:lineRule="auto"/>
            <w:jc w:val="both"/>
            <w:rPr>
              <w:rFonts w:ascii="Times New Roman" w:hAnsi="Times New Roman" w:cs="Times New Roman"/>
              <w:sz w:val="24"/>
              <w:szCs w:val="24"/>
            </w:rPr>
          </w:pPr>
          <w:r w:rsidRPr="005C7870">
            <w:rPr>
              <w:rFonts w:ascii="Times New Roman" w:hAnsi="Times New Roman" w:cs="Times New Roman"/>
              <w:sz w:val="24"/>
              <w:szCs w:val="24"/>
            </w:rPr>
            <w:t>Contents</w:t>
          </w:r>
        </w:p>
        <w:p w14:paraId="6EDA55FF" w14:textId="3BBB0589" w:rsidR="00A4224A" w:rsidRPr="005C7870" w:rsidRDefault="00A4224A"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r w:rsidRPr="005C7870">
            <w:rPr>
              <w:rFonts w:ascii="Times New Roman" w:hAnsi="Times New Roman" w:cs="Times New Roman"/>
              <w:sz w:val="24"/>
              <w:szCs w:val="24"/>
            </w:rPr>
            <w:fldChar w:fldCharType="begin"/>
          </w:r>
          <w:r w:rsidRPr="005C7870">
            <w:rPr>
              <w:rFonts w:ascii="Times New Roman" w:hAnsi="Times New Roman" w:cs="Times New Roman"/>
              <w:sz w:val="24"/>
              <w:szCs w:val="24"/>
            </w:rPr>
            <w:instrText xml:space="preserve"> TOC \o "1-3" \h \z \u </w:instrText>
          </w:r>
          <w:r w:rsidRPr="005C7870">
            <w:rPr>
              <w:rFonts w:ascii="Times New Roman" w:hAnsi="Times New Roman" w:cs="Times New Roman"/>
              <w:sz w:val="24"/>
              <w:szCs w:val="24"/>
            </w:rPr>
            <w:fldChar w:fldCharType="separate"/>
          </w:r>
          <w:hyperlink w:anchor="_Toc129109659" w:history="1">
            <w:r w:rsidRPr="005C7870">
              <w:rPr>
                <w:rStyle w:val="Hyperlink"/>
                <w:rFonts w:ascii="Times New Roman" w:hAnsi="Times New Roman" w:cs="Times New Roman"/>
                <w:noProof/>
                <w:sz w:val="24"/>
                <w:szCs w:val="24"/>
              </w:rPr>
              <w:t>Introduction</w:t>
            </w:r>
            <w:r w:rsidRPr="005C7870">
              <w:rPr>
                <w:rFonts w:ascii="Times New Roman" w:hAnsi="Times New Roman" w:cs="Times New Roman"/>
                <w:noProof/>
                <w:webHidden/>
                <w:sz w:val="24"/>
                <w:szCs w:val="24"/>
              </w:rPr>
              <w:tab/>
            </w:r>
            <w:r w:rsidRPr="005C7870">
              <w:rPr>
                <w:rFonts w:ascii="Times New Roman" w:hAnsi="Times New Roman" w:cs="Times New Roman"/>
                <w:noProof/>
                <w:webHidden/>
                <w:sz w:val="24"/>
                <w:szCs w:val="24"/>
              </w:rPr>
              <w:fldChar w:fldCharType="begin"/>
            </w:r>
            <w:r w:rsidRPr="005C7870">
              <w:rPr>
                <w:rFonts w:ascii="Times New Roman" w:hAnsi="Times New Roman" w:cs="Times New Roman"/>
                <w:noProof/>
                <w:webHidden/>
                <w:sz w:val="24"/>
                <w:szCs w:val="24"/>
              </w:rPr>
              <w:instrText xml:space="preserve"> PAGEREF _Toc129109659 \h </w:instrText>
            </w:r>
            <w:r w:rsidRPr="005C7870">
              <w:rPr>
                <w:rFonts w:ascii="Times New Roman" w:hAnsi="Times New Roman" w:cs="Times New Roman"/>
                <w:noProof/>
                <w:webHidden/>
                <w:sz w:val="24"/>
                <w:szCs w:val="24"/>
              </w:rPr>
            </w:r>
            <w:r w:rsidRPr="005C7870">
              <w:rPr>
                <w:rFonts w:ascii="Times New Roman" w:hAnsi="Times New Roman" w:cs="Times New Roman"/>
                <w:noProof/>
                <w:webHidden/>
                <w:sz w:val="24"/>
                <w:szCs w:val="24"/>
              </w:rPr>
              <w:fldChar w:fldCharType="separate"/>
            </w:r>
            <w:r w:rsidRPr="005C7870">
              <w:rPr>
                <w:rFonts w:ascii="Times New Roman" w:hAnsi="Times New Roman" w:cs="Times New Roman"/>
                <w:noProof/>
                <w:webHidden/>
                <w:sz w:val="24"/>
                <w:szCs w:val="24"/>
              </w:rPr>
              <w:t>3</w:t>
            </w:r>
            <w:r w:rsidRPr="005C7870">
              <w:rPr>
                <w:rFonts w:ascii="Times New Roman" w:hAnsi="Times New Roman" w:cs="Times New Roman"/>
                <w:noProof/>
                <w:webHidden/>
                <w:sz w:val="24"/>
                <w:szCs w:val="24"/>
              </w:rPr>
              <w:fldChar w:fldCharType="end"/>
            </w:r>
          </w:hyperlink>
        </w:p>
        <w:p w14:paraId="49221CC9" w14:textId="09209021"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0" w:history="1">
            <w:r w:rsidR="00A4224A" w:rsidRPr="005C7870">
              <w:rPr>
                <w:rStyle w:val="Hyperlink"/>
                <w:rFonts w:ascii="Times New Roman" w:hAnsi="Times New Roman" w:cs="Times New Roman"/>
                <w:noProof/>
                <w:sz w:val="24"/>
                <w:szCs w:val="24"/>
              </w:rPr>
              <w:t>Situation Analysis</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_Toc129109660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4</w:t>
            </w:r>
            <w:r w:rsidR="00A4224A" w:rsidRPr="005C7870">
              <w:rPr>
                <w:rFonts w:ascii="Times New Roman" w:hAnsi="Times New Roman" w:cs="Times New Roman"/>
                <w:noProof/>
                <w:webHidden/>
                <w:sz w:val="24"/>
                <w:szCs w:val="24"/>
              </w:rPr>
              <w:fldChar w:fldCharType="end"/>
            </w:r>
          </w:hyperlink>
        </w:p>
        <w:p w14:paraId="3CB71C51" w14:textId="5A818B15" w:rsidR="00A4224A" w:rsidRPr="005C7870" w:rsidRDefault="00000000" w:rsidP="005C7870">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1" w:history="1">
            <w:r w:rsidR="00A4224A" w:rsidRPr="005C7870">
              <w:rPr>
                <w:rStyle w:val="Hyperlink"/>
                <w:rFonts w:ascii="Times New Roman" w:hAnsi="Times New Roman" w:cs="Times New Roman"/>
                <w:noProof/>
                <w:sz w:val="24"/>
                <w:szCs w:val="24"/>
              </w:rPr>
              <w:t>5 C’s</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_Toc129109661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4</w:t>
            </w:r>
            <w:r w:rsidR="00A4224A" w:rsidRPr="005C7870">
              <w:rPr>
                <w:rFonts w:ascii="Times New Roman" w:hAnsi="Times New Roman" w:cs="Times New Roman"/>
                <w:noProof/>
                <w:webHidden/>
                <w:sz w:val="24"/>
                <w:szCs w:val="24"/>
              </w:rPr>
              <w:fldChar w:fldCharType="end"/>
            </w:r>
          </w:hyperlink>
        </w:p>
        <w:p w14:paraId="57C62C56" w14:textId="7D5FEFF2"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2" w:history="1">
            <w:r w:rsidR="00A4224A" w:rsidRPr="005C7870">
              <w:rPr>
                <w:rStyle w:val="Hyperlink"/>
                <w:rFonts w:ascii="Times New Roman" w:hAnsi="Times New Roman" w:cs="Times New Roman"/>
                <w:noProof/>
                <w:sz w:val="24"/>
                <w:szCs w:val="24"/>
                <w:lang w:val="en-US"/>
              </w:rPr>
              <w:t>Objectives</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_Toc129109662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5</w:t>
            </w:r>
            <w:r w:rsidR="00A4224A" w:rsidRPr="005C7870">
              <w:rPr>
                <w:rFonts w:ascii="Times New Roman" w:hAnsi="Times New Roman" w:cs="Times New Roman"/>
                <w:noProof/>
                <w:webHidden/>
                <w:sz w:val="24"/>
                <w:szCs w:val="24"/>
              </w:rPr>
              <w:fldChar w:fldCharType="end"/>
            </w:r>
          </w:hyperlink>
        </w:p>
        <w:p w14:paraId="689FC212" w14:textId="2C95DE8D" w:rsidR="00A4224A" w:rsidRPr="005C7870" w:rsidRDefault="00000000" w:rsidP="005C7870">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3" w:history="1">
            <w:r w:rsidR="00A4224A" w:rsidRPr="005C7870">
              <w:rPr>
                <w:rStyle w:val="Hyperlink"/>
                <w:rFonts w:ascii="Times New Roman" w:hAnsi="Times New Roman" w:cs="Times New Roman"/>
                <w:noProof/>
                <w:sz w:val="24"/>
                <w:szCs w:val="24"/>
                <w:lang w:val="en-US"/>
              </w:rPr>
              <w:t>SMART Target</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_Toc129109663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5</w:t>
            </w:r>
            <w:r w:rsidR="00A4224A" w:rsidRPr="005C7870">
              <w:rPr>
                <w:rFonts w:ascii="Times New Roman" w:hAnsi="Times New Roman" w:cs="Times New Roman"/>
                <w:noProof/>
                <w:webHidden/>
                <w:sz w:val="24"/>
                <w:szCs w:val="24"/>
              </w:rPr>
              <w:fldChar w:fldCharType="end"/>
            </w:r>
          </w:hyperlink>
        </w:p>
        <w:p w14:paraId="53E51CC8" w14:textId="7164AFA3"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4" w:history="1">
            <w:r w:rsidR="00A4224A" w:rsidRPr="005C7870">
              <w:rPr>
                <w:rStyle w:val="Hyperlink"/>
                <w:rFonts w:ascii="Times New Roman" w:hAnsi="Times New Roman" w:cs="Times New Roman"/>
                <w:noProof/>
                <w:sz w:val="24"/>
                <w:szCs w:val="24"/>
                <w:lang w:val="en-US"/>
              </w:rPr>
              <w:t>Strategy</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_Toc129109664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5</w:t>
            </w:r>
            <w:r w:rsidR="00A4224A" w:rsidRPr="005C7870">
              <w:rPr>
                <w:rFonts w:ascii="Times New Roman" w:hAnsi="Times New Roman" w:cs="Times New Roman"/>
                <w:noProof/>
                <w:webHidden/>
                <w:sz w:val="24"/>
                <w:szCs w:val="24"/>
              </w:rPr>
              <w:fldChar w:fldCharType="end"/>
            </w:r>
          </w:hyperlink>
        </w:p>
        <w:p w14:paraId="178E023F" w14:textId="5657F4A9"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5" w:history="1">
            <w:r w:rsidR="00A4224A" w:rsidRPr="005C7870">
              <w:rPr>
                <w:rStyle w:val="Hyperlink"/>
                <w:rFonts w:ascii="Times New Roman" w:hAnsi="Times New Roman" w:cs="Times New Roman"/>
                <w:noProof/>
                <w:sz w:val="24"/>
                <w:szCs w:val="24"/>
                <w:lang w:val="en-US"/>
              </w:rPr>
              <w:t>Marketing Mix</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_Toc129109665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6</w:t>
            </w:r>
            <w:r w:rsidR="00A4224A" w:rsidRPr="005C7870">
              <w:rPr>
                <w:rFonts w:ascii="Times New Roman" w:hAnsi="Times New Roman" w:cs="Times New Roman"/>
                <w:noProof/>
                <w:webHidden/>
                <w:sz w:val="24"/>
                <w:szCs w:val="24"/>
              </w:rPr>
              <w:fldChar w:fldCharType="end"/>
            </w:r>
          </w:hyperlink>
        </w:p>
        <w:p w14:paraId="3DF8D958" w14:textId="444F20FC"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6" w:history="1">
            <w:r w:rsidR="00A4224A" w:rsidRPr="005C7870">
              <w:rPr>
                <w:rStyle w:val="Hyperlink"/>
                <w:rFonts w:ascii="Times New Roman" w:hAnsi="Times New Roman" w:cs="Times New Roman"/>
                <w:noProof/>
                <w:sz w:val="24"/>
                <w:szCs w:val="24"/>
                <w:lang w:val="en-US"/>
              </w:rPr>
              <w:t>Action</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_Toc129109666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7</w:t>
            </w:r>
            <w:r w:rsidR="00A4224A" w:rsidRPr="005C7870">
              <w:rPr>
                <w:rFonts w:ascii="Times New Roman" w:hAnsi="Times New Roman" w:cs="Times New Roman"/>
                <w:noProof/>
                <w:webHidden/>
                <w:sz w:val="24"/>
                <w:szCs w:val="24"/>
              </w:rPr>
              <w:fldChar w:fldCharType="end"/>
            </w:r>
          </w:hyperlink>
        </w:p>
        <w:p w14:paraId="0EB6D020" w14:textId="2C8AB98E"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7" w:history="1">
            <w:r w:rsidR="00A4224A" w:rsidRPr="005C7870">
              <w:rPr>
                <w:rStyle w:val="Hyperlink"/>
                <w:rFonts w:ascii="Times New Roman" w:hAnsi="Times New Roman" w:cs="Times New Roman"/>
                <w:noProof/>
                <w:sz w:val="24"/>
                <w:szCs w:val="24"/>
                <w:lang w:val="en-US"/>
              </w:rPr>
              <w:t>Control</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_Toc129109667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8</w:t>
            </w:r>
            <w:r w:rsidR="00A4224A" w:rsidRPr="005C7870">
              <w:rPr>
                <w:rFonts w:ascii="Times New Roman" w:hAnsi="Times New Roman" w:cs="Times New Roman"/>
                <w:noProof/>
                <w:webHidden/>
                <w:sz w:val="24"/>
                <w:szCs w:val="24"/>
              </w:rPr>
              <w:fldChar w:fldCharType="end"/>
            </w:r>
          </w:hyperlink>
        </w:p>
        <w:p w14:paraId="165B1639" w14:textId="6F72CEF0"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8" w:history="1">
            <w:r w:rsidR="00A4224A" w:rsidRPr="005C7870">
              <w:rPr>
                <w:rStyle w:val="Hyperlink"/>
                <w:rFonts w:ascii="Times New Roman" w:hAnsi="Times New Roman" w:cs="Times New Roman"/>
                <w:noProof/>
                <w:sz w:val="24"/>
                <w:szCs w:val="24"/>
                <w:lang w:val="en-US"/>
              </w:rPr>
              <w:t>Conclusion</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_Toc129109668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9</w:t>
            </w:r>
            <w:r w:rsidR="00A4224A" w:rsidRPr="005C7870">
              <w:rPr>
                <w:rFonts w:ascii="Times New Roman" w:hAnsi="Times New Roman" w:cs="Times New Roman"/>
                <w:noProof/>
                <w:webHidden/>
                <w:sz w:val="24"/>
                <w:szCs w:val="24"/>
              </w:rPr>
              <w:fldChar w:fldCharType="end"/>
            </w:r>
          </w:hyperlink>
        </w:p>
        <w:p w14:paraId="3F703DD5" w14:textId="668F9498" w:rsidR="00A4224A" w:rsidRPr="005C7870" w:rsidRDefault="00000000" w:rsidP="005C7870">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29109669" w:history="1">
            <w:r w:rsidR="00A4224A" w:rsidRPr="005C7870">
              <w:rPr>
                <w:rStyle w:val="Hyperlink"/>
                <w:rFonts w:ascii="Times New Roman" w:hAnsi="Times New Roman" w:cs="Times New Roman"/>
                <w:noProof/>
                <w:sz w:val="24"/>
                <w:szCs w:val="24"/>
                <w:lang w:val="en-US"/>
              </w:rPr>
              <w:t>References</w:t>
            </w:r>
            <w:r w:rsidR="00A4224A" w:rsidRPr="005C7870">
              <w:rPr>
                <w:rFonts w:ascii="Times New Roman" w:hAnsi="Times New Roman" w:cs="Times New Roman"/>
                <w:noProof/>
                <w:webHidden/>
                <w:sz w:val="24"/>
                <w:szCs w:val="24"/>
              </w:rPr>
              <w:tab/>
            </w:r>
            <w:r w:rsidR="00A4224A" w:rsidRPr="005C7870">
              <w:rPr>
                <w:rFonts w:ascii="Times New Roman" w:hAnsi="Times New Roman" w:cs="Times New Roman"/>
                <w:noProof/>
                <w:webHidden/>
                <w:sz w:val="24"/>
                <w:szCs w:val="24"/>
              </w:rPr>
              <w:fldChar w:fldCharType="begin"/>
            </w:r>
            <w:r w:rsidR="00A4224A" w:rsidRPr="005C7870">
              <w:rPr>
                <w:rFonts w:ascii="Times New Roman" w:hAnsi="Times New Roman" w:cs="Times New Roman"/>
                <w:noProof/>
                <w:webHidden/>
                <w:sz w:val="24"/>
                <w:szCs w:val="24"/>
              </w:rPr>
              <w:instrText xml:space="preserve"> PAGEREF _Toc129109669 \h </w:instrText>
            </w:r>
            <w:r w:rsidR="00A4224A" w:rsidRPr="005C7870">
              <w:rPr>
                <w:rFonts w:ascii="Times New Roman" w:hAnsi="Times New Roman" w:cs="Times New Roman"/>
                <w:noProof/>
                <w:webHidden/>
                <w:sz w:val="24"/>
                <w:szCs w:val="24"/>
              </w:rPr>
            </w:r>
            <w:r w:rsidR="00A4224A" w:rsidRPr="005C7870">
              <w:rPr>
                <w:rFonts w:ascii="Times New Roman" w:hAnsi="Times New Roman" w:cs="Times New Roman"/>
                <w:noProof/>
                <w:webHidden/>
                <w:sz w:val="24"/>
                <w:szCs w:val="24"/>
              </w:rPr>
              <w:fldChar w:fldCharType="separate"/>
            </w:r>
            <w:r w:rsidR="00A4224A" w:rsidRPr="005C7870">
              <w:rPr>
                <w:rFonts w:ascii="Times New Roman" w:hAnsi="Times New Roman" w:cs="Times New Roman"/>
                <w:noProof/>
                <w:webHidden/>
                <w:sz w:val="24"/>
                <w:szCs w:val="24"/>
              </w:rPr>
              <w:t>10</w:t>
            </w:r>
            <w:r w:rsidR="00A4224A" w:rsidRPr="005C7870">
              <w:rPr>
                <w:rFonts w:ascii="Times New Roman" w:hAnsi="Times New Roman" w:cs="Times New Roman"/>
                <w:noProof/>
                <w:webHidden/>
                <w:sz w:val="24"/>
                <w:szCs w:val="24"/>
              </w:rPr>
              <w:fldChar w:fldCharType="end"/>
            </w:r>
          </w:hyperlink>
        </w:p>
        <w:p w14:paraId="36527802" w14:textId="2D4482BB" w:rsidR="00A4224A" w:rsidRDefault="00A4224A" w:rsidP="005C7870">
          <w:pPr>
            <w:spacing w:line="360" w:lineRule="auto"/>
            <w:jc w:val="both"/>
          </w:pPr>
          <w:r w:rsidRPr="005C7870">
            <w:rPr>
              <w:rFonts w:ascii="Times New Roman" w:hAnsi="Times New Roman" w:cs="Times New Roman"/>
              <w:b/>
              <w:bCs/>
              <w:noProof/>
              <w:sz w:val="24"/>
              <w:szCs w:val="24"/>
            </w:rPr>
            <w:fldChar w:fldCharType="end"/>
          </w:r>
        </w:p>
      </w:sdtContent>
    </w:sdt>
    <w:p w14:paraId="1ACD2674" w14:textId="4B490290" w:rsidR="00A4224A" w:rsidRDefault="00A4224A">
      <w:pPr>
        <w:rPr>
          <w:sz w:val="32"/>
        </w:rPr>
      </w:pPr>
      <w:r>
        <w:rPr>
          <w:sz w:val="32"/>
        </w:rPr>
        <w:br w:type="page"/>
      </w:r>
    </w:p>
    <w:p w14:paraId="48EDF8B4" w14:textId="43706E25" w:rsidR="009746D0" w:rsidRDefault="009746D0" w:rsidP="00A4224A">
      <w:pPr>
        <w:pStyle w:val="Heading1"/>
      </w:pPr>
      <w:bookmarkStart w:id="0" w:name="_Toc129109659"/>
      <w:r>
        <w:lastRenderedPageBreak/>
        <w:t>Introduction</w:t>
      </w:r>
      <w:bookmarkEnd w:id="0"/>
    </w:p>
    <w:p w14:paraId="4B3E53A3" w14:textId="77777777" w:rsidR="005C7870" w:rsidRPr="005C7870" w:rsidRDefault="005C7870" w:rsidP="005C7870"/>
    <w:p w14:paraId="54EF1B61" w14:textId="59D7DCB4" w:rsidR="00054D76" w:rsidRPr="005C7870" w:rsidRDefault="009746D0" w:rsidP="005C7870">
      <w:pPr>
        <w:spacing w:line="360" w:lineRule="auto"/>
        <w:jc w:val="both"/>
        <w:rPr>
          <w:rFonts w:ascii="Times New Roman" w:hAnsi="Times New Roman" w:cs="Times New Roman"/>
          <w:sz w:val="24"/>
          <w:szCs w:val="18"/>
        </w:rPr>
      </w:pPr>
      <w:r w:rsidRPr="005C7870">
        <w:rPr>
          <w:rFonts w:ascii="Times New Roman" w:hAnsi="Times New Roman" w:cs="Times New Roman"/>
          <w:sz w:val="24"/>
          <w:szCs w:val="18"/>
        </w:rPr>
        <w:t xml:space="preserve">Premier Inn is a global hospitality brand that offers a range a </w:t>
      </w:r>
      <w:r w:rsidR="00054D76" w:rsidRPr="005C7870">
        <w:rPr>
          <w:rFonts w:ascii="Times New Roman" w:hAnsi="Times New Roman" w:cs="Times New Roman"/>
          <w:sz w:val="24"/>
          <w:szCs w:val="18"/>
        </w:rPr>
        <w:t>luxury accommodation</w:t>
      </w:r>
      <w:r w:rsidRPr="005C7870">
        <w:rPr>
          <w:rFonts w:ascii="Times New Roman" w:hAnsi="Times New Roman" w:cs="Times New Roman"/>
          <w:sz w:val="24"/>
          <w:szCs w:val="18"/>
        </w:rPr>
        <w:t>, dining experiences, and business services to travellers worldwide (Lashley &amp; Morrison, 2013). The Premier Inn is prepared for a wide range of guests, including business and leisure travellers, families, couples, and individuals seeking luxury accommodations and exceptional service. By implementing different types of strategies and marketing plan Premier Inn aim to improve customer satisfaction, increase revenue, and boost profitability (Singh &amp; Gupta, 2019). To achieve these objectives, this report will consist of a range of marketing frameworks, including SOSTAC, 4’Ps, and Bowman’s strategy clock to develop a comprehensive marketing plan that will cover key areas such as product, price, promotion</w:t>
      </w:r>
      <w:r w:rsidR="00054D76" w:rsidRPr="005C7870">
        <w:rPr>
          <w:rFonts w:ascii="Times New Roman" w:hAnsi="Times New Roman" w:cs="Times New Roman"/>
          <w:sz w:val="24"/>
          <w:szCs w:val="18"/>
        </w:rPr>
        <w:t>, and place.</w:t>
      </w:r>
    </w:p>
    <w:p w14:paraId="493AB9AF" w14:textId="77777777" w:rsidR="00054D76" w:rsidRDefault="00054D76">
      <w:pPr>
        <w:rPr>
          <w:sz w:val="32"/>
        </w:rPr>
      </w:pPr>
      <w:r>
        <w:rPr>
          <w:sz w:val="32"/>
        </w:rPr>
        <w:br w:type="page"/>
      </w:r>
    </w:p>
    <w:p w14:paraId="53BB772D" w14:textId="7A6993B9" w:rsidR="009746D0" w:rsidRDefault="00054D76" w:rsidP="00A4224A">
      <w:pPr>
        <w:pStyle w:val="Heading1"/>
      </w:pPr>
      <w:bookmarkStart w:id="1" w:name="_Toc129109660"/>
      <w:r>
        <w:lastRenderedPageBreak/>
        <w:t>Situation Analysis</w:t>
      </w:r>
      <w:bookmarkEnd w:id="1"/>
      <w:r>
        <w:t xml:space="preserve"> </w:t>
      </w:r>
    </w:p>
    <w:p w14:paraId="3F551339" w14:textId="1CA52EB5" w:rsidR="00054D76" w:rsidRDefault="00054D76" w:rsidP="00A4224A">
      <w:pPr>
        <w:pStyle w:val="Heading2"/>
      </w:pPr>
      <w:bookmarkStart w:id="2" w:name="_Toc129109661"/>
      <w:r>
        <w:t>5 C’s</w:t>
      </w:r>
      <w:bookmarkEnd w:id="2"/>
    </w:p>
    <w:p w14:paraId="07FDA5DB" w14:textId="49D57394" w:rsidR="00054D76" w:rsidRPr="005C7870" w:rsidRDefault="00054D76" w:rsidP="005C7870">
      <w:pPr>
        <w:spacing w:line="360" w:lineRule="auto"/>
        <w:jc w:val="both"/>
        <w:rPr>
          <w:rFonts w:ascii="Times New Roman" w:hAnsi="Times New Roman" w:cs="Times New Roman"/>
          <w:b/>
          <w:bCs/>
          <w:sz w:val="24"/>
          <w:szCs w:val="18"/>
        </w:rPr>
      </w:pPr>
      <w:r w:rsidRPr="005C7870">
        <w:rPr>
          <w:rFonts w:ascii="Times New Roman" w:hAnsi="Times New Roman" w:cs="Times New Roman"/>
          <w:b/>
          <w:bCs/>
          <w:sz w:val="24"/>
          <w:szCs w:val="18"/>
        </w:rPr>
        <w:t>Company: SWOT Analysis</w:t>
      </w:r>
    </w:p>
    <w:p w14:paraId="300996D6" w14:textId="1BA2D60A" w:rsidR="00054D76" w:rsidRPr="005C7870" w:rsidRDefault="00054D76" w:rsidP="005C7870">
      <w:pPr>
        <w:spacing w:line="360" w:lineRule="auto"/>
        <w:jc w:val="both"/>
        <w:rPr>
          <w:rFonts w:ascii="Times New Roman" w:hAnsi="Times New Roman" w:cs="Times New Roman"/>
          <w:sz w:val="24"/>
          <w:szCs w:val="18"/>
        </w:rPr>
      </w:pPr>
      <w:r w:rsidRPr="005C7870">
        <w:rPr>
          <w:rFonts w:ascii="Times New Roman" w:hAnsi="Times New Roman" w:cs="Times New Roman"/>
          <w:sz w:val="24"/>
          <w:szCs w:val="18"/>
        </w:rPr>
        <w:t xml:space="preserve">Premier Inn Hotel’s strengths include its strong brand reputation, consistent customer service, and prime locations. Its weaknesses include limited room amenities and a lack of differentiation from competitors (Buhalis &amp; Law, 2018). Opportunities include expansion into new markets and increased demand </w:t>
      </w:r>
      <w:r w:rsidR="005C7870" w:rsidRPr="005C7870">
        <w:rPr>
          <w:rFonts w:ascii="Times New Roman" w:hAnsi="Times New Roman" w:cs="Times New Roman"/>
          <w:sz w:val="24"/>
          <w:szCs w:val="18"/>
        </w:rPr>
        <w:t>for budget</w:t>
      </w:r>
      <w:r w:rsidRPr="005C7870">
        <w:rPr>
          <w:rFonts w:ascii="Times New Roman" w:hAnsi="Times New Roman" w:cs="Times New Roman"/>
          <w:sz w:val="24"/>
          <w:szCs w:val="18"/>
        </w:rPr>
        <w:t xml:space="preserve"> hotel options. Threats include intense competition and potential economic downturns.</w:t>
      </w:r>
    </w:p>
    <w:p w14:paraId="04E74A1F" w14:textId="77777777" w:rsidR="00054D76" w:rsidRPr="005C7870" w:rsidRDefault="00054D76" w:rsidP="005C7870">
      <w:pPr>
        <w:spacing w:line="360" w:lineRule="auto"/>
        <w:jc w:val="both"/>
        <w:rPr>
          <w:rFonts w:ascii="Times New Roman" w:hAnsi="Times New Roman" w:cs="Times New Roman"/>
          <w:b/>
          <w:bCs/>
          <w:sz w:val="24"/>
          <w:szCs w:val="18"/>
        </w:rPr>
      </w:pPr>
      <w:r w:rsidRPr="005C7870">
        <w:rPr>
          <w:rFonts w:ascii="Times New Roman" w:hAnsi="Times New Roman" w:cs="Times New Roman"/>
          <w:b/>
          <w:bCs/>
          <w:sz w:val="24"/>
          <w:szCs w:val="18"/>
        </w:rPr>
        <w:t>Customers: Segmentation and Targeting/Customer profiles</w:t>
      </w:r>
    </w:p>
    <w:p w14:paraId="3C38CCC6" w14:textId="77777777" w:rsidR="00054D76" w:rsidRPr="005C7870" w:rsidRDefault="00054D76" w:rsidP="005C7870">
      <w:pPr>
        <w:spacing w:line="360" w:lineRule="auto"/>
        <w:jc w:val="both"/>
        <w:rPr>
          <w:rFonts w:ascii="Times New Roman" w:hAnsi="Times New Roman" w:cs="Times New Roman"/>
          <w:sz w:val="24"/>
          <w:szCs w:val="18"/>
        </w:rPr>
      </w:pPr>
      <w:r w:rsidRPr="005C7870">
        <w:rPr>
          <w:rFonts w:ascii="Times New Roman" w:hAnsi="Times New Roman" w:cs="Times New Roman"/>
          <w:sz w:val="24"/>
          <w:szCs w:val="18"/>
        </w:rPr>
        <w:t>Premier Inn Hotel segments its customers based on their travel purposes, such as leisure, business, or family. Its target market includes price-sensitive travellers who prioritize comfort and convenience over luxury amenities. Customer profiles include both domestic and international travellers, with a mix of age group and income levels (Kim &amp; Yang, 2017).</w:t>
      </w:r>
    </w:p>
    <w:p w14:paraId="471AE839" w14:textId="77777777" w:rsidR="00054D76" w:rsidRPr="005C7870" w:rsidRDefault="00054D76" w:rsidP="005C7870">
      <w:pPr>
        <w:spacing w:line="360" w:lineRule="auto"/>
        <w:jc w:val="both"/>
        <w:rPr>
          <w:rFonts w:ascii="Times New Roman" w:hAnsi="Times New Roman" w:cs="Times New Roman"/>
          <w:b/>
          <w:bCs/>
          <w:sz w:val="24"/>
          <w:szCs w:val="18"/>
        </w:rPr>
      </w:pPr>
      <w:r w:rsidRPr="005C7870">
        <w:rPr>
          <w:rFonts w:ascii="Times New Roman" w:hAnsi="Times New Roman" w:cs="Times New Roman"/>
          <w:b/>
          <w:bCs/>
          <w:sz w:val="24"/>
          <w:szCs w:val="18"/>
        </w:rPr>
        <w:t>Competitors: Perceptual positioning map, Bowman’s strategy clock</w:t>
      </w:r>
    </w:p>
    <w:p w14:paraId="1CBFD4C0" w14:textId="3184A212" w:rsidR="00054D76" w:rsidRPr="005C7870" w:rsidRDefault="00054D76"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rPr>
        <w:t xml:space="preserve">Premier Inn Hotel’s perceptual positioning map shows it as a mid-range hotel with a focus on value for money. </w:t>
      </w:r>
      <w:r w:rsidR="009C7E1B" w:rsidRPr="005C7870">
        <w:rPr>
          <w:rFonts w:ascii="Times New Roman" w:hAnsi="Times New Roman" w:cs="Times New Roman"/>
          <w:sz w:val="24"/>
          <w:szCs w:val="18"/>
          <w:lang w:val="en-US"/>
        </w:rPr>
        <w:t xml:space="preserve">Its </w:t>
      </w:r>
      <w:r w:rsidR="005C7870" w:rsidRPr="005C7870">
        <w:rPr>
          <w:rFonts w:ascii="Times New Roman" w:hAnsi="Times New Roman" w:cs="Times New Roman"/>
          <w:sz w:val="24"/>
          <w:szCs w:val="18"/>
          <w:lang w:val="en-US"/>
        </w:rPr>
        <w:t>Bowman’s</w:t>
      </w:r>
      <w:r w:rsidR="009C7E1B" w:rsidRPr="005C7870">
        <w:rPr>
          <w:rFonts w:ascii="Times New Roman" w:hAnsi="Times New Roman" w:cs="Times New Roman"/>
          <w:sz w:val="24"/>
          <w:szCs w:val="18"/>
          <w:lang w:val="en-US"/>
        </w:rPr>
        <w:t xml:space="preserve"> strategy clock places in the “Low Price and Low Added Value” quadrant. Competitors include other budget hotel chains such as a Travelodge and Ibis.</w:t>
      </w:r>
    </w:p>
    <w:p w14:paraId="0DAF47FF" w14:textId="4BD38CCC" w:rsidR="009C7E1B" w:rsidRPr="005C7870" w:rsidRDefault="009C7E1B" w:rsidP="005C7870">
      <w:pPr>
        <w:spacing w:line="360" w:lineRule="auto"/>
        <w:jc w:val="both"/>
        <w:rPr>
          <w:rFonts w:ascii="Times New Roman" w:hAnsi="Times New Roman" w:cs="Times New Roman"/>
          <w:b/>
          <w:bCs/>
          <w:sz w:val="24"/>
          <w:szCs w:val="18"/>
          <w:lang w:val="en-US"/>
        </w:rPr>
      </w:pPr>
      <w:r w:rsidRPr="005C7870">
        <w:rPr>
          <w:rFonts w:ascii="Times New Roman" w:hAnsi="Times New Roman" w:cs="Times New Roman"/>
          <w:b/>
          <w:bCs/>
          <w:sz w:val="24"/>
          <w:szCs w:val="18"/>
          <w:lang w:val="en-US"/>
        </w:rPr>
        <w:t xml:space="preserve">Collaborators: </w:t>
      </w:r>
    </w:p>
    <w:p w14:paraId="0DCD5165" w14:textId="666F29A1" w:rsidR="009C7E1B" w:rsidRPr="005C7870" w:rsidRDefault="009C7E1B"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Premier Inn Hotel is part of the </w:t>
      </w:r>
      <w:r w:rsidR="005C7870" w:rsidRPr="005C7870">
        <w:rPr>
          <w:rFonts w:ascii="Times New Roman" w:hAnsi="Times New Roman" w:cs="Times New Roman"/>
          <w:sz w:val="24"/>
          <w:szCs w:val="18"/>
          <w:lang w:val="en-US"/>
        </w:rPr>
        <w:t>Whitbread</w:t>
      </w:r>
      <w:r w:rsidRPr="005C7870">
        <w:rPr>
          <w:rFonts w:ascii="Times New Roman" w:hAnsi="Times New Roman" w:cs="Times New Roman"/>
          <w:sz w:val="24"/>
          <w:szCs w:val="18"/>
          <w:lang w:val="en-US"/>
        </w:rPr>
        <w:t xml:space="preserve"> Group, which includes other hospitality brands such as Beefeater and Costa Coffee (de Hoog, Koens, &amp; Postma, 2019). It has partnerships with companies such as Zipcar and Eurostar to offer customers travel discounts. Primer Inn also franchises some of its hotels to third-party operators.</w:t>
      </w:r>
    </w:p>
    <w:p w14:paraId="29F0A9A8" w14:textId="176C4996" w:rsidR="009C7E1B" w:rsidRPr="005C7870" w:rsidRDefault="009C7E1B" w:rsidP="005C7870">
      <w:pPr>
        <w:spacing w:line="360" w:lineRule="auto"/>
        <w:jc w:val="both"/>
        <w:rPr>
          <w:rFonts w:ascii="Times New Roman" w:hAnsi="Times New Roman" w:cs="Times New Roman"/>
          <w:b/>
          <w:bCs/>
          <w:sz w:val="24"/>
          <w:szCs w:val="18"/>
          <w:lang w:val="en-US"/>
        </w:rPr>
      </w:pPr>
      <w:r w:rsidRPr="005C7870">
        <w:rPr>
          <w:rFonts w:ascii="Times New Roman" w:hAnsi="Times New Roman" w:cs="Times New Roman"/>
          <w:b/>
          <w:bCs/>
          <w:sz w:val="24"/>
          <w:szCs w:val="18"/>
          <w:lang w:val="en-US"/>
        </w:rPr>
        <w:t>Climate: PESTLE</w:t>
      </w:r>
    </w:p>
    <w:p w14:paraId="304FAE19" w14:textId="1BEE1289" w:rsidR="009C7E1B" w:rsidRPr="005C7870" w:rsidRDefault="009C7E1B"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Premier Inn Hotel’s PESTLE analysis reveals several external factors that could impact its business (Chaffey &amp; Ellis-Chadwick, 2019). Political factors include Brexit and changing immigration policies that could impact international travel. Economic factors include consumer spending patterns and exchange rates (Sigala, Christou &amp; Gretzel, 2012). Social trends include changing preferences for sustainable travel. Technological advancements could impact booking and customers service processes. Legal regulations include safety and security measures. Env</w:t>
      </w:r>
      <w:r w:rsidR="00C02523" w:rsidRPr="005C7870">
        <w:rPr>
          <w:rFonts w:ascii="Times New Roman" w:hAnsi="Times New Roman" w:cs="Times New Roman"/>
          <w:sz w:val="24"/>
          <w:szCs w:val="18"/>
          <w:lang w:val="en-US"/>
        </w:rPr>
        <w:t xml:space="preserve">ironmental concerns include sustainability and climate change. </w:t>
      </w:r>
    </w:p>
    <w:p w14:paraId="1749D97B" w14:textId="77777777" w:rsidR="005C7870" w:rsidRDefault="005C7870" w:rsidP="009746D0">
      <w:pPr>
        <w:rPr>
          <w:sz w:val="32"/>
          <w:lang w:val="en-US"/>
        </w:rPr>
      </w:pPr>
    </w:p>
    <w:p w14:paraId="07371EBE" w14:textId="44AEE8AA" w:rsidR="00C02523" w:rsidRDefault="00C02523" w:rsidP="00A4224A">
      <w:pPr>
        <w:pStyle w:val="Heading1"/>
        <w:rPr>
          <w:lang w:val="en-US"/>
        </w:rPr>
      </w:pPr>
      <w:bookmarkStart w:id="3" w:name="_Toc129109662"/>
      <w:r>
        <w:rPr>
          <w:lang w:val="en-US"/>
        </w:rPr>
        <w:t>Objectives</w:t>
      </w:r>
      <w:bookmarkEnd w:id="3"/>
    </w:p>
    <w:p w14:paraId="39694F9A" w14:textId="519CE5B2" w:rsidR="009C7E1B" w:rsidRDefault="00C02523" w:rsidP="00A4224A">
      <w:pPr>
        <w:pStyle w:val="Heading2"/>
        <w:rPr>
          <w:lang w:val="en-US"/>
        </w:rPr>
      </w:pPr>
      <w:bookmarkStart w:id="4" w:name="_Toc129109663"/>
      <w:r>
        <w:rPr>
          <w:lang w:val="en-US"/>
        </w:rPr>
        <w:t>SMART Target</w:t>
      </w:r>
      <w:bookmarkEnd w:id="4"/>
    </w:p>
    <w:p w14:paraId="0B24C033" w14:textId="77777777" w:rsidR="005C7870" w:rsidRPr="005C7870" w:rsidRDefault="005C7870" w:rsidP="005C7870">
      <w:pPr>
        <w:rPr>
          <w:lang w:val="en-US"/>
        </w:rPr>
      </w:pPr>
    </w:p>
    <w:p w14:paraId="2BE9F801" w14:textId="3D3F9F21" w:rsidR="00C02523" w:rsidRPr="005C7870" w:rsidRDefault="00C02523" w:rsidP="005C7870">
      <w:pPr>
        <w:spacing w:line="360" w:lineRule="auto"/>
        <w:jc w:val="both"/>
        <w:rPr>
          <w:rFonts w:ascii="Times New Roman" w:hAnsi="Times New Roman" w:cs="Times New Roman"/>
          <w:sz w:val="24"/>
          <w:szCs w:val="24"/>
          <w:lang w:val="en-US"/>
        </w:rPr>
      </w:pPr>
      <w:r w:rsidRPr="005C7870">
        <w:rPr>
          <w:rFonts w:ascii="Times New Roman" w:hAnsi="Times New Roman" w:cs="Times New Roman"/>
          <w:b/>
          <w:bCs/>
          <w:sz w:val="24"/>
          <w:szCs w:val="24"/>
          <w:lang w:val="en-US"/>
        </w:rPr>
        <w:t>Specific:</w:t>
      </w:r>
      <w:r w:rsidRPr="005C7870">
        <w:rPr>
          <w:rFonts w:ascii="Times New Roman" w:hAnsi="Times New Roman" w:cs="Times New Roman"/>
          <w:sz w:val="24"/>
          <w:szCs w:val="24"/>
          <w:lang w:val="en-US"/>
        </w:rPr>
        <w:t xml:space="preserve"> The hotel aims to increase occupancy rate by 10% within the next 12 months. </w:t>
      </w:r>
    </w:p>
    <w:p w14:paraId="4CC89007" w14:textId="7D55656F" w:rsidR="00C02523" w:rsidRPr="005C7870" w:rsidRDefault="00C02523" w:rsidP="005C7870">
      <w:pPr>
        <w:spacing w:line="360" w:lineRule="auto"/>
        <w:jc w:val="both"/>
        <w:rPr>
          <w:rFonts w:ascii="Times New Roman" w:hAnsi="Times New Roman" w:cs="Times New Roman"/>
          <w:sz w:val="24"/>
          <w:szCs w:val="24"/>
          <w:lang w:val="en-US"/>
        </w:rPr>
      </w:pPr>
      <w:r w:rsidRPr="005C7870">
        <w:rPr>
          <w:rFonts w:ascii="Times New Roman" w:hAnsi="Times New Roman" w:cs="Times New Roman"/>
          <w:b/>
          <w:bCs/>
          <w:sz w:val="24"/>
          <w:szCs w:val="24"/>
          <w:lang w:val="en-US"/>
        </w:rPr>
        <w:t>Measurable:</w:t>
      </w:r>
      <w:r w:rsidRPr="005C7870">
        <w:rPr>
          <w:rFonts w:ascii="Times New Roman" w:hAnsi="Times New Roman" w:cs="Times New Roman"/>
          <w:sz w:val="24"/>
          <w:szCs w:val="24"/>
          <w:lang w:val="en-US"/>
        </w:rPr>
        <w:t xml:space="preserve"> The objective will be measured by monitoring occupancy rates.</w:t>
      </w:r>
    </w:p>
    <w:p w14:paraId="5021589F" w14:textId="0D3287F6" w:rsidR="00C02523" w:rsidRPr="005C7870" w:rsidRDefault="00C02523"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b/>
          <w:bCs/>
          <w:sz w:val="24"/>
          <w:szCs w:val="24"/>
          <w:lang w:val="en-US"/>
        </w:rPr>
        <w:t>Achievable:</w:t>
      </w:r>
      <w:r w:rsidRPr="005C7870">
        <w:rPr>
          <w:rFonts w:ascii="Times New Roman" w:hAnsi="Times New Roman" w:cs="Times New Roman"/>
          <w:sz w:val="24"/>
          <w:szCs w:val="24"/>
          <w:lang w:val="en-US"/>
        </w:rPr>
        <w:t xml:space="preserve"> With the right promotional campaigns, partnerships, and improved online booking experiences, the hotel is capable of achieving a 10% increase in occupancy rates within the next 12 months (</w:t>
      </w:r>
      <w:r w:rsidRPr="005C7870">
        <w:rPr>
          <w:rFonts w:ascii="Times New Roman" w:hAnsi="Times New Roman" w:cs="Times New Roman"/>
          <w:color w:val="252525"/>
          <w:sz w:val="24"/>
          <w:szCs w:val="24"/>
          <w:shd w:val="clear" w:color="auto" w:fill="FFFFFF"/>
        </w:rPr>
        <w:t>Grönroos &amp; Ravald, 2018).</w:t>
      </w:r>
    </w:p>
    <w:p w14:paraId="20734B36" w14:textId="46A0C337" w:rsidR="00C02523" w:rsidRPr="005C7870" w:rsidRDefault="00C02523" w:rsidP="005C7870">
      <w:pPr>
        <w:spacing w:line="360" w:lineRule="auto"/>
        <w:jc w:val="both"/>
        <w:rPr>
          <w:rFonts w:ascii="Times New Roman" w:hAnsi="Times New Roman" w:cs="Times New Roman"/>
          <w:sz w:val="24"/>
          <w:szCs w:val="24"/>
          <w:lang w:val="en-US"/>
        </w:rPr>
      </w:pPr>
      <w:r w:rsidRPr="005C7870">
        <w:rPr>
          <w:rFonts w:ascii="Times New Roman" w:hAnsi="Times New Roman" w:cs="Times New Roman"/>
          <w:b/>
          <w:bCs/>
          <w:sz w:val="24"/>
          <w:szCs w:val="24"/>
          <w:lang w:val="en-US"/>
        </w:rPr>
        <w:t>Relevant:</w:t>
      </w:r>
      <w:r w:rsidRPr="005C7870">
        <w:rPr>
          <w:rFonts w:ascii="Times New Roman" w:hAnsi="Times New Roman" w:cs="Times New Roman"/>
          <w:sz w:val="24"/>
          <w:szCs w:val="24"/>
          <w:lang w:val="en-US"/>
        </w:rPr>
        <w:t xml:space="preserve"> By increasing occupancy rates, the hotel will improve its market position, drive revenue growth, and solidify its status as a leading hotel chain. </w:t>
      </w:r>
    </w:p>
    <w:p w14:paraId="206DFFD5" w14:textId="580732F2" w:rsidR="00C02523" w:rsidRPr="005C7870" w:rsidRDefault="00C02523" w:rsidP="005C7870">
      <w:pPr>
        <w:spacing w:line="360" w:lineRule="auto"/>
        <w:jc w:val="both"/>
        <w:rPr>
          <w:rFonts w:ascii="Times New Roman" w:hAnsi="Times New Roman" w:cs="Times New Roman"/>
          <w:sz w:val="24"/>
          <w:szCs w:val="24"/>
          <w:lang w:val="en-US"/>
        </w:rPr>
      </w:pPr>
      <w:r w:rsidRPr="005C7870">
        <w:rPr>
          <w:rFonts w:ascii="Times New Roman" w:hAnsi="Times New Roman" w:cs="Times New Roman"/>
          <w:b/>
          <w:bCs/>
          <w:sz w:val="24"/>
          <w:szCs w:val="24"/>
          <w:lang w:val="en-US"/>
        </w:rPr>
        <w:t>Time-bound:</w:t>
      </w:r>
      <w:r w:rsidRPr="005C7870">
        <w:rPr>
          <w:rFonts w:ascii="Times New Roman" w:hAnsi="Times New Roman" w:cs="Times New Roman"/>
          <w:sz w:val="24"/>
          <w:szCs w:val="24"/>
          <w:lang w:val="en-US"/>
        </w:rPr>
        <w:t xml:space="preserve"> With a specific timeline of 12 months will be taken for achieving the objective. </w:t>
      </w:r>
    </w:p>
    <w:p w14:paraId="273A5F5B" w14:textId="311B7805" w:rsidR="00C02523" w:rsidRDefault="00C02523" w:rsidP="00A4224A">
      <w:pPr>
        <w:pStyle w:val="Heading1"/>
        <w:rPr>
          <w:lang w:val="en-US"/>
        </w:rPr>
      </w:pPr>
      <w:bookmarkStart w:id="5" w:name="_Toc129109664"/>
      <w:r>
        <w:rPr>
          <w:lang w:val="en-US"/>
        </w:rPr>
        <w:t>Strategy</w:t>
      </w:r>
      <w:bookmarkEnd w:id="5"/>
    </w:p>
    <w:p w14:paraId="05D82F90" w14:textId="77777777" w:rsidR="005C7870" w:rsidRPr="005C7870" w:rsidRDefault="005C7870" w:rsidP="005C7870">
      <w:pPr>
        <w:rPr>
          <w:lang w:val="en-US"/>
        </w:rPr>
      </w:pPr>
    </w:p>
    <w:p w14:paraId="72A39265" w14:textId="0F7DD7D8" w:rsidR="007757B8" w:rsidRPr="005C7870" w:rsidRDefault="00C02523"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Premier Inn Hotel’s value proposition lies in its exceptional service and high-quality accommodations at an </w:t>
      </w:r>
      <w:r w:rsidR="007757B8" w:rsidRPr="005C7870">
        <w:rPr>
          <w:rFonts w:ascii="Times New Roman" w:hAnsi="Times New Roman" w:cs="Times New Roman"/>
          <w:sz w:val="24"/>
          <w:szCs w:val="18"/>
          <w:lang w:val="en-US"/>
        </w:rPr>
        <w:t>affordable price (Kotler &amp; Armstrong, 2021). The hotel differentiates itself from its competitors through its “Good Night Guarantee” promise, which guarantees guests a comfortable and restful night’s sleep or their money back. This value proposition will be communicated through targeted marketing campaigns, emphasizing the hotel’s value for money, comfort, and exceptional service.</w:t>
      </w:r>
      <w:r w:rsidR="00880D4D" w:rsidRPr="005C7870">
        <w:rPr>
          <w:rFonts w:ascii="Times New Roman" w:hAnsi="Times New Roman" w:cs="Times New Roman"/>
          <w:sz w:val="24"/>
          <w:szCs w:val="18"/>
          <w:lang w:val="en-US"/>
        </w:rPr>
        <w:t xml:space="preserve"> The value proposition is linked to  the hotel’s customer segments, which are budget-conscious travelers seeking affordable and comfortable accommodations. This will affect the targeting and positioning of the organization, with a focus on promoting the hotel’s value for money and exceptional service to budget-conscious travelers (Wind &amp; Vijay Mahajan, 2017).</w:t>
      </w:r>
    </w:p>
    <w:p w14:paraId="69CE3BA1" w14:textId="27D2783D" w:rsidR="00880D4D" w:rsidRDefault="00880D4D" w:rsidP="009746D0">
      <w:pPr>
        <w:rPr>
          <w:sz w:val="32"/>
          <w:lang w:val="en-US"/>
        </w:rPr>
      </w:pPr>
    </w:p>
    <w:p w14:paraId="505B9373" w14:textId="51A54F53" w:rsidR="00880D4D" w:rsidRDefault="00880D4D" w:rsidP="00A4224A">
      <w:pPr>
        <w:pStyle w:val="Heading1"/>
        <w:rPr>
          <w:lang w:val="en-US"/>
        </w:rPr>
      </w:pPr>
      <w:bookmarkStart w:id="6" w:name="_Toc129109665"/>
      <w:r>
        <w:rPr>
          <w:lang w:val="en-US"/>
        </w:rPr>
        <w:t>Marketing Mix</w:t>
      </w:r>
      <w:bookmarkEnd w:id="6"/>
    </w:p>
    <w:p w14:paraId="4DE0FCD7" w14:textId="77777777" w:rsidR="005C7870" w:rsidRPr="005C7870" w:rsidRDefault="005C7870" w:rsidP="005C7870">
      <w:pPr>
        <w:rPr>
          <w:lang w:val="en-US"/>
        </w:rPr>
      </w:pPr>
    </w:p>
    <w:p w14:paraId="28B361B7" w14:textId="3587EF4D" w:rsidR="00880D4D" w:rsidRPr="005C7870" w:rsidRDefault="00880D4D"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b/>
          <w:bCs/>
          <w:sz w:val="24"/>
          <w:szCs w:val="18"/>
          <w:lang w:val="en-US"/>
        </w:rPr>
        <w:t>Product:</w:t>
      </w:r>
      <w:r w:rsidRPr="005C7870">
        <w:rPr>
          <w:rFonts w:ascii="Times New Roman" w:hAnsi="Times New Roman" w:cs="Times New Roman"/>
          <w:sz w:val="24"/>
          <w:szCs w:val="18"/>
          <w:lang w:val="en-US"/>
        </w:rPr>
        <w:t xml:space="preserve"> Premier Inn Hotel offers comfortable and affordable accommodation for budget-conscious travelers</w:t>
      </w:r>
      <w:r w:rsidR="00802227" w:rsidRPr="005C7870">
        <w:rPr>
          <w:rFonts w:ascii="Times New Roman" w:hAnsi="Times New Roman" w:cs="Times New Roman"/>
          <w:sz w:val="24"/>
          <w:szCs w:val="18"/>
          <w:lang w:val="en-US"/>
        </w:rPr>
        <w:t>, featuring high-quality amenities and exceptional service.</w:t>
      </w:r>
    </w:p>
    <w:p w14:paraId="3AF42D5F" w14:textId="58B9967A" w:rsidR="00802227" w:rsidRPr="005C7870" w:rsidRDefault="00802227"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b/>
          <w:bCs/>
          <w:sz w:val="24"/>
          <w:szCs w:val="18"/>
          <w:lang w:val="en-US"/>
        </w:rPr>
        <w:lastRenderedPageBreak/>
        <w:t>Place (Distribution):</w:t>
      </w:r>
      <w:r w:rsidRPr="005C7870">
        <w:rPr>
          <w:rFonts w:ascii="Times New Roman" w:hAnsi="Times New Roman" w:cs="Times New Roman"/>
          <w:sz w:val="24"/>
          <w:szCs w:val="18"/>
          <w:lang w:val="en-US"/>
        </w:rPr>
        <w:t xml:space="preserve"> The hotel will be located in convenient and accessible areas, with online booking options, third-party travel operators, and direct bookings available to customers. </w:t>
      </w:r>
    </w:p>
    <w:p w14:paraId="62CE9BBD" w14:textId="264ADE3D" w:rsidR="00802227" w:rsidRPr="005C7870" w:rsidRDefault="00802227"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b/>
          <w:bCs/>
          <w:sz w:val="24"/>
          <w:szCs w:val="18"/>
          <w:lang w:val="en-US"/>
        </w:rPr>
        <w:t>Price:</w:t>
      </w:r>
      <w:r w:rsidRPr="005C7870">
        <w:rPr>
          <w:rFonts w:ascii="Times New Roman" w:hAnsi="Times New Roman" w:cs="Times New Roman"/>
          <w:sz w:val="24"/>
          <w:szCs w:val="18"/>
          <w:lang w:val="en-US"/>
        </w:rPr>
        <w:t xml:space="preserve"> Premier Inn Hotel’s pricing strategy is linked to market research and the customer value proposition, with a variety of price points available to cater to different customer segments (Lancaster &amp; Reynolds, 2017). Pricing will be displayed and shared through targeted promotional campaigns.</w:t>
      </w:r>
    </w:p>
    <w:p w14:paraId="213C831C" w14:textId="2EE4E373" w:rsidR="00802227" w:rsidRPr="005C7870" w:rsidRDefault="00802227"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b/>
          <w:bCs/>
          <w:sz w:val="24"/>
          <w:szCs w:val="18"/>
          <w:lang w:val="en-US"/>
        </w:rPr>
        <w:t>Promotion:</w:t>
      </w:r>
      <w:r w:rsidRPr="005C7870">
        <w:rPr>
          <w:rFonts w:ascii="Times New Roman" w:hAnsi="Times New Roman" w:cs="Times New Roman"/>
          <w:sz w:val="24"/>
          <w:szCs w:val="18"/>
          <w:lang w:val="en-US"/>
        </w:rPr>
        <w:t xml:space="preserve"> The hotel will be advertised through a RACE/Communications Mix strategy, utilizing digital and traditional channels to reach target audiences. Strategies will include targeted social media ads, email marketing, content marketing, and PR campaigns. Special promotions and packages will be offered to drive bookings and revenue growth. </w:t>
      </w:r>
    </w:p>
    <w:p w14:paraId="7F0A1892" w14:textId="415D92A6" w:rsidR="00A4224A" w:rsidRDefault="00A4224A" w:rsidP="009746D0">
      <w:pPr>
        <w:rPr>
          <w:sz w:val="32"/>
          <w:lang w:val="en-US"/>
        </w:rPr>
      </w:pPr>
    </w:p>
    <w:p w14:paraId="3DCFBCA7" w14:textId="77777777" w:rsidR="00A4224A" w:rsidRDefault="00A4224A" w:rsidP="009746D0">
      <w:pPr>
        <w:rPr>
          <w:sz w:val="32"/>
          <w:lang w:val="en-US"/>
        </w:rPr>
      </w:pPr>
    </w:p>
    <w:p w14:paraId="71CD7122" w14:textId="4B50AE34" w:rsidR="00802227" w:rsidRDefault="004223B4" w:rsidP="00A4224A">
      <w:pPr>
        <w:pStyle w:val="Heading1"/>
        <w:rPr>
          <w:lang w:val="en-US"/>
        </w:rPr>
      </w:pPr>
      <w:bookmarkStart w:id="7" w:name="_Toc129109666"/>
      <w:r>
        <w:rPr>
          <w:lang w:val="en-US"/>
        </w:rPr>
        <w:t>Action</w:t>
      </w:r>
      <w:bookmarkEnd w:id="7"/>
    </w:p>
    <w:p w14:paraId="7137E285" w14:textId="77777777" w:rsidR="005C7870" w:rsidRPr="005C7870" w:rsidRDefault="005C7870" w:rsidP="005C7870">
      <w:pPr>
        <w:rPr>
          <w:lang w:val="en-US"/>
        </w:rPr>
      </w:pPr>
    </w:p>
    <w:p w14:paraId="5B264F15" w14:textId="7D529437" w:rsidR="004223B4" w:rsidRPr="005C7870" w:rsidRDefault="004223B4"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The marketing plan for Premier Inn Hotel will involve a range of marketing activities across various channels, aimed at increasing brand awareness, driving bookings, and generating </w:t>
      </w:r>
      <w:r w:rsidR="00176F0D" w:rsidRPr="005C7870">
        <w:rPr>
          <w:rFonts w:ascii="Times New Roman" w:hAnsi="Times New Roman" w:cs="Times New Roman"/>
          <w:sz w:val="24"/>
          <w:szCs w:val="18"/>
          <w:lang w:val="en-US"/>
        </w:rPr>
        <w:t xml:space="preserve">revenue growth. The Gantt Chart for marketing activities includes the following: </w:t>
      </w:r>
    </w:p>
    <w:p w14:paraId="26E9C35B" w14:textId="372CE6B0" w:rsidR="00176F0D" w:rsidRPr="005C7870" w:rsidRDefault="00176F0D" w:rsidP="005C7870">
      <w:pPr>
        <w:pStyle w:val="ListParagraph"/>
        <w:numPr>
          <w:ilvl w:val="0"/>
          <w:numId w:val="1"/>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Social media advertising and content creation across Facebook, Instagram, and Twitter. </w:t>
      </w:r>
    </w:p>
    <w:p w14:paraId="509ABE7C" w14:textId="0079095E" w:rsidR="00176F0D" w:rsidRPr="005C7870" w:rsidRDefault="00176F0D" w:rsidP="005C7870">
      <w:pPr>
        <w:pStyle w:val="ListParagraph"/>
        <w:numPr>
          <w:ilvl w:val="0"/>
          <w:numId w:val="1"/>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Email marketing campaigns targeted at existing and potential customers (Baker, 2014).</w:t>
      </w:r>
    </w:p>
    <w:p w14:paraId="3E690D5A" w14:textId="768BF1E1" w:rsidR="00176F0D" w:rsidRPr="005C7870" w:rsidRDefault="00176F0D" w:rsidP="005C7870">
      <w:pPr>
        <w:pStyle w:val="ListParagraph"/>
        <w:numPr>
          <w:ilvl w:val="0"/>
          <w:numId w:val="1"/>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Promotional campaigns and special packages are offered through online travel operators and direct bookings.</w:t>
      </w:r>
    </w:p>
    <w:p w14:paraId="71CB2F6F" w14:textId="4606B00F" w:rsidR="00176F0D" w:rsidRPr="005C7870" w:rsidRDefault="00176F0D" w:rsidP="005C7870">
      <w:pPr>
        <w:pStyle w:val="ListParagraph"/>
        <w:numPr>
          <w:ilvl w:val="0"/>
          <w:numId w:val="1"/>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Public relations campaigns to increase brand visibility and promote the hotel’s unique value proposition Collaborations and partnerships with local businesses and tourist attractions to promote cross – promotion and increased foot traffic.</w:t>
      </w:r>
    </w:p>
    <w:p w14:paraId="099CF8BC" w14:textId="2C18D237" w:rsidR="00176F0D" w:rsidRDefault="00176F0D" w:rsidP="00176F0D">
      <w:pPr>
        <w:rPr>
          <w:sz w:val="32"/>
          <w:lang w:val="en-US"/>
        </w:rPr>
      </w:pPr>
    </w:p>
    <w:p w14:paraId="6CDD9629" w14:textId="144A691B" w:rsidR="00176F0D" w:rsidRPr="005C7870" w:rsidRDefault="00176F0D" w:rsidP="00176F0D">
      <w:pPr>
        <w:jc w:val="center"/>
        <w:rPr>
          <w:rFonts w:ascii="Times New Roman" w:hAnsi="Times New Roman" w:cs="Times New Roman"/>
          <w:sz w:val="32"/>
          <w:lang w:val="en-US"/>
        </w:rPr>
      </w:pPr>
      <w:r w:rsidRPr="005C7870">
        <w:rPr>
          <w:rFonts w:ascii="Times New Roman" w:hAnsi="Times New Roman" w:cs="Times New Roman"/>
          <w:noProof/>
          <w:sz w:val="28"/>
          <w:szCs w:val="28"/>
        </w:rPr>
        <w:lastRenderedPageBreak/>
        <w:drawing>
          <wp:anchor distT="0" distB="0" distL="114300" distR="114300" simplePos="0" relativeHeight="251660288" behindDoc="0" locked="0" layoutInCell="1" allowOverlap="1" wp14:anchorId="67C64D71" wp14:editId="18543FDE">
            <wp:simplePos x="0" y="0"/>
            <wp:positionH relativeFrom="column">
              <wp:posOffset>-600075</wp:posOffset>
            </wp:positionH>
            <wp:positionV relativeFrom="paragraph">
              <wp:posOffset>454025</wp:posOffset>
            </wp:positionV>
            <wp:extent cx="6828790" cy="3590925"/>
            <wp:effectExtent l="0" t="0" r="10160" b="952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Pr="005C7870">
        <w:rPr>
          <w:rFonts w:ascii="Times New Roman" w:hAnsi="Times New Roman" w:cs="Times New Roman"/>
          <w:sz w:val="28"/>
          <w:szCs w:val="20"/>
          <w:lang w:val="en-US"/>
        </w:rPr>
        <w:t>Phases and Milestones of Marketing Gantt Chart</w:t>
      </w:r>
    </w:p>
    <w:p w14:paraId="2E703BE5" w14:textId="77777777" w:rsidR="005C7870" w:rsidRDefault="005C7870" w:rsidP="005C7870">
      <w:pPr>
        <w:spacing w:line="360" w:lineRule="auto"/>
        <w:jc w:val="both"/>
        <w:rPr>
          <w:rFonts w:ascii="Times New Roman" w:hAnsi="Times New Roman" w:cs="Times New Roman"/>
          <w:sz w:val="24"/>
          <w:szCs w:val="18"/>
          <w:lang w:val="en-US"/>
        </w:rPr>
      </w:pPr>
    </w:p>
    <w:p w14:paraId="52F0298F" w14:textId="47AC0CB4" w:rsidR="00176F0D" w:rsidRPr="005C7870" w:rsidRDefault="00176F0D" w:rsidP="005C7870">
      <w:pPr>
        <w:spacing w:line="360" w:lineRule="auto"/>
        <w:jc w:val="both"/>
        <w:rPr>
          <w:rFonts w:ascii="Times New Roman" w:hAnsi="Times New Roman" w:cs="Times New Roman"/>
          <w:sz w:val="32"/>
          <w:lang w:val="en-US"/>
        </w:rPr>
      </w:pPr>
      <w:r w:rsidRPr="005C7870">
        <w:rPr>
          <w:rFonts w:ascii="Times New Roman" w:hAnsi="Times New Roman" w:cs="Times New Roman"/>
          <w:sz w:val="24"/>
          <w:szCs w:val="18"/>
          <w:lang w:val="en-US"/>
        </w:rPr>
        <w:t>The marketing channel schedule is informed by a through analysis of customer behavior and preferences, market trends, and competitor strategies (Berry &amp; Parasuraman, 2021). The goal is to target customers where they are most active and receptive to marketing messages, while also taking advantage of opportunities for cross-promotion and collaboration. The marketing channel selected are cost-affective, measurable, and impactful, with a focus on generating a positive ROI for the hotel.</w:t>
      </w:r>
    </w:p>
    <w:p w14:paraId="12D85DB8" w14:textId="77777777" w:rsidR="00176F0D" w:rsidRDefault="00176F0D" w:rsidP="00176F0D">
      <w:pPr>
        <w:rPr>
          <w:sz w:val="32"/>
          <w:lang w:val="en-US"/>
        </w:rPr>
      </w:pPr>
    </w:p>
    <w:p w14:paraId="42D4DF1D" w14:textId="07F9FC29" w:rsidR="00176F0D" w:rsidRDefault="00176F0D" w:rsidP="00A4224A">
      <w:pPr>
        <w:pStyle w:val="Heading1"/>
        <w:rPr>
          <w:lang w:val="en-US"/>
        </w:rPr>
      </w:pPr>
      <w:bookmarkStart w:id="8" w:name="_Toc129109667"/>
      <w:r>
        <w:rPr>
          <w:lang w:val="en-US"/>
        </w:rPr>
        <w:t>Control</w:t>
      </w:r>
      <w:bookmarkEnd w:id="8"/>
    </w:p>
    <w:p w14:paraId="1C4B5D7B" w14:textId="77777777" w:rsidR="005C7870" w:rsidRPr="005C7870" w:rsidRDefault="005C7870" w:rsidP="005C7870">
      <w:pPr>
        <w:rPr>
          <w:lang w:val="en-US"/>
        </w:rPr>
      </w:pPr>
    </w:p>
    <w:p w14:paraId="05AEF260" w14:textId="6716221B" w:rsidR="00176F0D" w:rsidRPr="005C7870" w:rsidRDefault="00E9564B" w:rsidP="005C7870">
      <w:p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To ensure the marketing plan for Premier Inn Hotel is successful, it is essential to set clear performance metrics and regularly measure progress against them. The success of the plan will be measured through various key performance indicators (KPI’s) that include:</w:t>
      </w:r>
    </w:p>
    <w:p w14:paraId="57274CC2" w14:textId="5AD232FC" w:rsidR="00E9564B" w:rsidRPr="005C7870" w:rsidRDefault="00E9564B" w:rsidP="005C7870">
      <w:pPr>
        <w:pStyle w:val="ListParagraph"/>
        <w:numPr>
          <w:ilvl w:val="0"/>
          <w:numId w:val="2"/>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New customers are acquired through various marketing channels.</w:t>
      </w:r>
    </w:p>
    <w:p w14:paraId="4CFAD060" w14:textId="43B0D178" w:rsidR="00E9564B" w:rsidRPr="005C7870" w:rsidRDefault="00E9564B" w:rsidP="005C7870">
      <w:pPr>
        <w:pStyle w:val="ListParagraph"/>
        <w:numPr>
          <w:ilvl w:val="0"/>
          <w:numId w:val="2"/>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Positive attitudes towards </w:t>
      </w:r>
      <w:r w:rsidR="005C7870" w:rsidRPr="005C7870">
        <w:rPr>
          <w:rFonts w:ascii="Times New Roman" w:hAnsi="Times New Roman" w:cs="Times New Roman"/>
          <w:sz w:val="24"/>
          <w:szCs w:val="18"/>
          <w:lang w:val="en-US"/>
        </w:rPr>
        <w:t>the brand</w:t>
      </w:r>
      <w:r w:rsidRPr="005C7870">
        <w:rPr>
          <w:rFonts w:ascii="Times New Roman" w:hAnsi="Times New Roman" w:cs="Times New Roman"/>
          <w:sz w:val="24"/>
          <w:szCs w:val="18"/>
          <w:lang w:val="en-US"/>
        </w:rPr>
        <w:t>, are measured through surveys and customers feedback (Jobber &amp; Chadwick, 2016).</w:t>
      </w:r>
    </w:p>
    <w:p w14:paraId="32C8ACAC" w14:textId="6BA84428" w:rsidR="00E9564B" w:rsidRPr="005C7870" w:rsidRDefault="00E9564B" w:rsidP="005C7870">
      <w:pPr>
        <w:pStyle w:val="ListParagraph"/>
        <w:numPr>
          <w:ilvl w:val="0"/>
          <w:numId w:val="2"/>
        </w:numPr>
        <w:spacing w:line="360" w:lineRule="auto"/>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lastRenderedPageBreak/>
        <w:t xml:space="preserve">Increase in occupancy rates and profits generated through direct booking and online travel operators. </w:t>
      </w:r>
    </w:p>
    <w:p w14:paraId="314B9CC8" w14:textId="2329CA60" w:rsidR="00C27187" w:rsidRPr="005C7870" w:rsidRDefault="00E9564B" w:rsidP="005C7870">
      <w:pPr>
        <w:spacing w:line="360" w:lineRule="auto"/>
        <w:ind w:left="360"/>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To measure these KPI’s regular reporting and analysis will be conducted to identify trends and areas for improvement. The hotel will also tack metrics such as website traffic, social media engagement, and conversion rates to monitor the effectiveness of </w:t>
      </w:r>
      <w:r w:rsidR="00671C00" w:rsidRPr="005C7870">
        <w:rPr>
          <w:rFonts w:ascii="Times New Roman" w:hAnsi="Times New Roman" w:cs="Times New Roman"/>
          <w:sz w:val="24"/>
          <w:szCs w:val="18"/>
          <w:lang w:val="en-US"/>
        </w:rPr>
        <w:t xml:space="preserve">each marketing channel. These measures will help the hotel to adjust its marketing strategies accordingly and ensure the best possible return on investment (Zeithaml, Bitner, &amp; </w:t>
      </w:r>
      <w:proofErr w:type="spellStart"/>
      <w:r w:rsidR="00671C00" w:rsidRPr="005C7870">
        <w:rPr>
          <w:rFonts w:ascii="Times New Roman" w:hAnsi="Times New Roman" w:cs="Times New Roman"/>
          <w:sz w:val="24"/>
          <w:szCs w:val="18"/>
          <w:lang w:val="en-US"/>
        </w:rPr>
        <w:t>Gremler</w:t>
      </w:r>
      <w:proofErr w:type="spellEnd"/>
      <w:r w:rsidR="00671C00" w:rsidRPr="005C7870">
        <w:rPr>
          <w:rFonts w:ascii="Times New Roman" w:hAnsi="Times New Roman" w:cs="Times New Roman"/>
          <w:sz w:val="24"/>
          <w:szCs w:val="18"/>
          <w:lang w:val="en-US"/>
        </w:rPr>
        <w:t>, 2018).</w:t>
      </w:r>
    </w:p>
    <w:p w14:paraId="18AFBBE3" w14:textId="32675982" w:rsidR="00C27187" w:rsidRDefault="00C27187" w:rsidP="00C27187">
      <w:pPr>
        <w:rPr>
          <w:sz w:val="32"/>
          <w:lang w:val="en-US"/>
        </w:rPr>
      </w:pPr>
      <w:r>
        <w:rPr>
          <w:sz w:val="32"/>
          <w:lang w:val="en-US"/>
        </w:rPr>
        <w:br w:type="page"/>
      </w:r>
    </w:p>
    <w:p w14:paraId="41E1A69E" w14:textId="1C55207C" w:rsidR="00C27187" w:rsidRDefault="00C27187" w:rsidP="00A4224A">
      <w:pPr>
        <w:pStyle w:val="Heading1"/>
        <w:rPr>
          <w:lang w:val="en-US"/>
        </w:rPr>
      </w:pPr>
      <w:bookmarkStart w:id="9" w:name="_Toc129109668"/>
      <w:r>
        <w:rPr>
          <w:lang w:val="en-US"/>
        </w:rPr>
        <w:lastRenderedPageBreak/>
        <w:t>Conclusion</w:t>
      </w:r>
      <w:bookmarkEnd w:id="9"/>
    </w:p>
    <w:p w14:paraId="08CBF15E" w14:textId="77777777" w:rsidR="005C7870" w:rsidRPr="005C7870" w:rsidRDefault="005C7870" w:rsidP="005C7870">
      <w:pPr>
        <w:rPr>
          <w:lang w:val="en-US"/>
        </w:rPr>
      </w:pPr>
    </w:p>
    <w:p w14:paraId="7915DFDF" w14:textId="72CF9B72" w:rsidR="00C27187" w:rsidRPr="005C7870" w:rsidRDefault="00C27187" w:rsidP="005C7870">
      <w:pPr>
        <w:spacing w:line="360" w:lineRule="auto"/>
        <w:ind w:left="360"/>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The marketing plan for Premier Inn Hotel faces several challenges that need to be addressed for the plan to be successful. These challenges include increasing competition in the hospitality industry, changing consumer behavior</w:t>
      </w:r>
      <w:r w:rsidR="005B1819" w:rsidRPr="005C7870">
        <w:rPr>
          <w:rFonts w:ascii="Times New Roman" w:hAnsi="Times New Roman" w:cs="Times New Roman"/>
          <w:sz w:val="24"/>
          <w:szCs w:val="18"/>
          <w:lang w:val="en-US"/>
        </w:rPr>
        <w:t xml:space="preserve">, and unpredictable external factors like the ongoing pandemic. </w:t>
      </w:r>
    </w:p>
    <w:p w14:paraId="218B624C" w14:textId="3A9C7784" w:rsidR="00A4224A" w:rsidRPr="005C7870" w:rsidRDefault="005B1819" w:rsidP="005C7870">
      <w:pPr>
        <w:spacing w:line="360" w:lineRule="auto"/>
        <w:ind w:left="360"/>
        <w:jc w:val="both"/>
        <w:rPr>
          <w:rFonts w:ascii="Times New Roman" w:hAnsi="Times New Roman" w:cs="Times New Roman"/>
          <w:sz w:val="24"/>
          <w:szCs w:val="18"/>
          <w:lang w:val="en-US"/>
        </w:rPr>
      </w:pPr>
      <w:r w:rsidRPr="005C7870">
        <w:rPr>
          <w:rFonts w:ascii="Times New Roman" w:hAnsi="Times New Roman" w:cs="Times New Roman"/>
          <w:sz w:val="24"/>
          <w:szCs w:val="18"/>
          <w:lang w:val="en-US"/>
        </w:rPr>
        <w:t xml:space="preserve">To address these challenges, the hotel can implement several recommendations such as building brand and awareness through targeted advertising campaigns, offering competitive pricing and packages, improving online booking experiences, and strengthening B2B relationships with key partners. The hotel should be also </w:t>
      </w:r>
      <w:r w:rsidR="005C7870" w:rsidRPr="005C7870">
        <w:rPr>
          <w:rFonts w:ascii="Times New Roman" w:hAnsi="Times New Roman" w:cs="Times New Roman"/>
          <w:sz w:val="24"/>
          <w:szCs w:val="18"/>
          <w:lang w:val="en-US"/>
        </w:rPr>
        <w:t>prioritizing</w:t>
      </w:r>
      <w:r w:rsidRPr="005C7870">
        <w:rPr>
          <w:rFonts w:ascii="Times New Roman" w:hAnsi="Times New Roman" w:cs="Times New Roman"/>
          <w:sz w:val="24"/>
          <w:szCs w:val="18"/>
          <w:lang w:val="en-US"/>
        </w:rPr>
        <w:t xml:space="preserve"> customer feedback and continually adapt its offerings to meet changing needs of its target audience. </w:t>
      </w:r>
    </w:p>
    <w:p w14:paraId="3BF57BA8" w14:textId="77777777" w:rsidR="00A4224A" w:rsidRDefault="00A4224A">
      <w:pPr>
        <w:rPr>
          <w:sz w:val="32"/>
          <w:lang w:val="en-US"/>
        </w:rPr>
      </w:pPr>
      <w:r>
        <w:rPr>
          <w:sz w:val="32"/>
          <w:lang w:val="en-US"/>
        </w:rPr>
        <w:br w:type="page"/>
      </w:r>
    </w:p>
    <w:p w14:paraId="28651C1D" w14:textId="12F75F18" w:rsidR="005B1819" w:rsidRDefault="00A4224A" w:rsidP="00A4224A">
      <w:pPr>
        <w:pStyle w:val="Heading1"/>
        <w:rPr>
          <w:lang w:val="en-US"/>
        </w:rPr>
      </w:pPr>
      <w:bookmarkStart w:id="10" w:name="_Toc129109669"/>
      <w:r>
        <w:rPr>
          <w:lang w:val="en-US"/>
        </w:rPr>
        <w:lastRenderedPageBreak/>
        <w:t>References</w:t>
      </w:r>
      <w:bookmarkEnd w:id="10"/>
    </w:p>
    <w:p w14:paraId="3707DB2F" w14:textId="77777777" w:rsidR="005C7870" w:rsidRPr="005C7870" w:rsidRDefault="005C7870" w:rsidP="005C7870">
      <w:pPr>
        <w:rPr>
          <w:lang w:val="en-US"/>
        </w:rPr>
      </w:pPr>
    </w:p>
    <w:p w14:paraId="2E0BA790"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Baker, M. J. (2014). Marketing Strategy and Management (5th ed.). Palgrave Macmillan. </w:t>
      </w:r>
    </w:p>
    <w:p w14:paraId="10280EF7"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Berry, L. L., &amp; Parasuraman, A. (2021). Marketing Services: Competing Through Quality (4th ed.). The Free Press. </w:t>
      </w:r>
    </w:p>
    <w:p w14:paraId="6BD2D06D"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Buhalis, D., &amp; Law, R. (2018). "Progress in tourism management: Twenty years on and 10 years after the internet—The state of </w:t>
      </w:r>
      <w:proofErr w:type="spellStart"/>
      <w:r w:rsidRPr="005C7870">
        <w:rPr>
          <w:rFonts w:ascii="Times New Roman" w:hAnsi="Times New Roman" w:cs="Times New Roman"/>
          <w:color w:val="252525"/>
          <w:sz w:val="24"/>
          <w:szCs w:val="24"/>
          <w:shd w:val="clear" w:color="auto" w:fill="FFFFFF"/>
        </w:rPr>
        <w:t>eTourism</w:t>
      </w:r>
      <w:proofErr w:type="spellEnd"/>
      <w:r w:rsidRPr="005C7870">
        <w:rPr>
          <w:rFonts w:ascii="Times New Roman" w:hAnsi="Times New Roman" w:cs="Times New Roman"/>
          <w:color w:val="252525"/>
          <w:sz w:val="24"/>
          <w:szCs w:val="24"/>
          <w:shd w:val="clear" w:color="auto" w:fill="FFFFFF"/>
        </w:rPr>
        <w:t xml:space="preserve"> research." Tourism Management, 29(4), 609-623. </w:t>
      </w:r>
      <w:hyperlink r:id="rId8" w:history="1">
        <w:r w:rsidRPr="005C7870">
          <w:rPr>
            <w:rStyle w:val="Hyperlink"/>
            <w:rFonts w:ascii="Times New Roman" w:hAnsi="Times New Roman" w:cs="Times New Roman"/>
            <w:sz w:val="24"/>
            <w:szCs w:val="24"/>
            <w:shd w:val="clear" w:color="auto" w:fill="FFFFFF"/>
          </w:rPr>
          <w:t>https://doi.org/10.1016/j.tourman.2008.01.005</w:t>
        </w:r>
      </w:hyperlink>
    </w:p>
    <w:p w14:paraId="1192D65E"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Chaffey, D., &amp; Ellis-Chadwick, F. (2019). Digital Marketing (7th ed.). Pearson Education. </w:t>
      </w:r>
    </w:p>
    <w:p w14:paraId="493695DC"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de Hoog, R., </w:t>
      </w:r>
      <w:proofErr w:type="spellStart"/>
      <w:r w:rsidRPr="005C7870">
        <w:rPr>
          <w:rFonts w:ascii="Times New Roman" w:hAnsi="Times New Roman" w:cs="Times New Roman"/>
          <w:color w:val="252525"/>
          <w:sz w:val="24"/>
          <w:szCs w:val="24"/>
          <w:shd w:val="clear" w:color="auto" w:fill="FFFFFF"/>
        </w:rPr>
        <w:t>Koens</w:t>
      </w:r>
      <w:proofErr w:type="spellEnd"/>
      <w:r w:rsidRPr="005C7870">
        <w:rPr>
          <w:rFonts w:ascii="Times New Roman" w:hAnsi="Times New Roman" w:cs="Times New Roman"/>
          <w:color w:val="252525"/>
          <w:sz w:val="24"/>
          <w:szCs w:val="24"/>
          <w:shd w:val="clear" w:color="auto" w:fill="FFFFFF"/>
        </w:rPr>
        <w:t xml:space="preserve">, K., &amp; Postma, A. (2019). "Reputation management in tourism: A review and research agenda." Journal of Travel Research, 58(8), 1235-1249. </w:t>
      </w:r>
      <w:hyperlink r:id="rId9" w:history="1">
        <w:r w:rsidRPr="005C7870">
          <w:rPr>
            <w:rStyle w:val="Hyperlink"/>
            <w:rFonts w:ascii="Times New Roman" w:hAnsi="Times New Roman" w:cs="Times New Roman"/>
            <w:sz w:val="24"/>
            <w:szCs w:val="24"/>
            <w:shd w:val="clear" w:color="auto" w:fill="FFFFFF"/>
          </w:rPr>
          <w:t>https://doi.org/10.1177/0047287518796445</w:t>
        </w:r>
      </w:hyperlink>
    </w:p>
    <w:p w14:paraId="4E1FFE39"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Grönroos, C., &amp; Ravald, A. (2018). Service as Business Logic: Implications for Value Creation and Marketing. Routledge.</w:t>
      </w:r>
    </w:p>
    <w:p w14:paraId="3C68C0BA"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Jobber, D., &amp; Ellis-Chadwick, F. (2016). Principles and Practice of Marketing (8th ed.). McGraw-Hill Education. </w:t>
      </w:r>
    </w:p>
    <w:p w14:paraId="19B66841"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Kim, S., &amp; Yang, S. U. (2017). "The effects of green marketing on customer satisfaction and financial performance: A study of hotels in Korea." Sustainability, 9(8), 1364. </w:t>
      </w:r>
      <w:hyperlink r:id="rId10" w:history="1">
        <w:r w:rsidRPr="005C7870">
          <w:rPr>
            <w:rStyle w:val="Hyperlink"/>
            <w:rFonts w:ascii="Times New Roman" w:hAnsi="Times New Roman" w:cs="Times New Roman"/>
            <w:sz w:val="24"/>
            <w:szCs w:val="24"/>
            <w:shd w:val="clear" w:color="auto" w:fill="FFFFFF"/>
          </w:rPr>
          <w:t>https://doi.org/10.3390/su9081364</w:t>
        </w:r>
      </w:hyperlink>
    </w:p>
    <w:p w14:paraId="05CA4070"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Kotler, P., &amp; Armstrong, G. (2021). Principles of Marketing (18th ed.). Pearson.</w:t>
      </w:r>
    </w:p>
    <w:p w14:paraId="3B16AC5B"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Lancaster, G., &amp; Reynolds, P. (2017). Marketing (4th ed.). Routledge. </w:t>
      </w:r>
    </w:p>
    <w:p w14:paraId="6FDEE437"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Lashley, C., &amp; Morrison, A. (2013). "The strategic challenges facing the hospitality industry: An agenda for the future." International Journal of Hospitality Management, 22(2), 131-139. </w:t>
      </w:r>
      <w:hyperlink r:id="rId11" w:history="1">
        <w:r w:rsidRPr="005C7870">
          <w:rPr>
            <w:rStyle w:val="Hyperlink"/>
            <w:rFonts w:ascii="Times New Roman" w:hAnsi="Times New Roman" w:cs="Times New Roman"/>
            <w:sz w:val="24"/>
            <w:szCs w:val="24"/>
            <w:shd w:val="clear" w:color="auto" w:fill="FFFFFF"/>
          </w:rPr>
          <w:t>https://doi.org/10.1016/S0278-4319(02)00069-5</w:t>
        </w:r>
      </w:hyperlink>
      <w:r w:rsidRPr="005C7870">
        <w:rPr>
          <w:rFonts w:ascii="Times New Roman" w:hAnsi="Times New Roman" w:cs="Times New Roman"/>
          <w:color w:val="252525"/>
          <w:sz w:val="24"/>
          <w:szCs w:val="24"/>
          <w:shd w:val="clear" w:color="auto" w:fill="FFFFFF"/>
        </w:rPr>
        <w:t xml:space="preserve"> </w:t>
      </w:r>
    </w:p>
    <w:p w14:paraId="54E604EB"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proofErr w:type="spellStart"/>
      <w:r w:rsidRPr="005C7870">
        <w:rPr>
          <w:rFonts w:ascii="Times New Roman" w:hAnsi="Times New Roman" w:cs="Times New Roman"/>
          <w:color w:val="252525"/>
          <w:sz w:val="24"/>
          <w:szCs w:val="24"/>
          <w:shd w:val="clear" w:color="auto" w:fill="FFFFFF"/>
        </w:rPr>
        <w:t>Sigala</w:t>
      </w:r>
      <w:proofErr w:type="spellEnd"/>
      <w:r w:rsidRPr="005C7870">
        <w:rPr>
          <w:rFonts w:ascii="Times New Roman" w:hAnsi="Times New Roman" w:cs="Times New Roman"/>
          <w:color w:val="252525"/>
          <w:sz w:val="24"/>
          <w:szCs w:val="24"/>
          <w:shd w:val="clear" w:color="auto" w:fill="FFFFFF"/>
        </w:rPr>
        <w:t xml:space="preserve">, M., Christou, E., &amp; </w:t>
      </w:r>
      <w:proofErr w:type="spellStart"/>
      <w:r w:rsidRPr="005C7870">
        <w:rPr>
          <w:rFonts w:ascii="Times New Roman" w:hAnsi="Times New Roman" w:cs="Times New Roman"/>
          <w:color w:val="252525"/>
          <w:sz w:val="24"/>
          <w:szCs w:val="24"/>
          <w:shd w:val="clear" w:color="auto" w:fill="FFFFFF"/>
        </w:rPr>
        <w:t>Gretzel</w:t>
      </w:r>
      <w:proofErr w:type="spellEnd"/>
      <w:r w:rsidRPr="005C7870">
        <w:rPr>
          <w:rFonts w:ascii="Times New Roman" w:hAnsi="Times New Roman" w:cs="Times New Roman"/>
          <w:color w:val="252525"/>
          <w:sz w:val="24"/>
          <w:szCs w:val="24"/>
          <w:shd w:val="clear" w:color="auto" w:fill="FFFFFF"/>
        </w:rPr>
        <w:t xml:space="preserve">, U. (2012). "Social media in travel, tourism and hospitality: Theory, practice and cases." Ashgate Publishing Ltd. </w:t>
      </w:r>
      <w:hyperlink r:id="rId12" w:history="1">
        <w:r w:rsidRPr="005C7870">
          <w:rPr>
            <w:rStyle w:val="Hyperlink"/>
            <w:rFonts w:ascii="Times New Roman" w:hAnsi="Times New Roman" w:cs="Times New Roman"/>
            <w:sz w:val="24"/>
            <w:szCs w:val="24"/>
            <w:shd w:val="clear" w:color="auto" w:fill="FFFFFF"/>
          </w:rPr>
          <w:t>https://doi.org/10.1016/j.tourman.2013.01.013</w:t>
        </w:r>
      </w:hyperlink>
    </w:p>
    <w:p w14:paraId="17579DCA"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Singh, N., &amp; Gupta, A. (2019). Marketing Management: Analysis, Planning, Implementation, and Control (6th ed.). McGraw-Hill Education. </w:t>
      </w:r>
    </w:p>
    <w:p w14:paraId="174D0FDF"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lastRenderedPageBreak/>
        <w:t xml:space="preserve">Wind, Y., &amp; Vijay Mahajan, V. (2017). Digital Marketing Strategy: Text and Cases. Cambridge University Press. </w:t>
      </w:r>
    </w:p>
    <w:p w14:paraId="0266AE6A" w14:textId="77777777" w:rsidR="00A4224A" w:rsidRPr="005C7870" w:rsidRDefault="00A4224A" w:rsidP="005C7870">
      <w:pPr>
        <w:spacing w:line="360" w:lineRule="auto"/>
        <w:jc w:val="both"/>
        <w:rPr>
          <w:rFonts w:ascii="Times New Roman" w:hAnsi="Times New Roman" w:cs="Times New Roman"/>
          <w:color w:val="252525"/>
          <w:sz w:val="24"/>
          <w:szCs w:val="24"/>
          <w:shd w:val="clear" w:color="auto" w:fill="FFFFFF"/>
        </w:rPr>
      </w:pPr>
      <w:r w:rsidRPr="005C7870">
        <w:rPr>
          <w:rFonts w:ascii="Times New Roman" w:hAnsi="Times New Roman" w:cs="Times New Roman"/>
          <w:color w:val="252525"/>
          <w:sz w:val="24"/>
          <w:szCs w:val="24"/>
          <w:shd w:val="clear" w:color="auto" w:fill="FFFFFF"/>
        </w:rPr>
        <w:t xml:space="preserve">Zeithaml, V. A., Bitner, M. J., &amp; </w:t>
      </w:r>
      <w:proofErr w:type="spellStart"/>
      <w:r w:rsidRPr="005C7870">
        <w:rPr>
          <w:rFonts w:ascii="Times New Roman" w:hAnsi="Times New Roman" w:cs="Times New Roman"/>
          <w:color w:val="252525"/>
          <w:sz w:val="24"/>
          <w:szCs w:val="24"/>
          <w:shd w:val="clear" w:color="auto" w:fill="FFFFFF"/>
        </w:rPr>
        <w:t>Gremler</w:t>
      </w:r>
      <w:proofErr w:type="spellEnd"/>
      <w:r w:rsidRPr="005C7870">
        <w:rPr>
          <w:rFonts w:ascii="Times New Roman" w:hAnsi="Times New Roman" w:cs="Times New Roman"/>
          <w:color w:val="252525"/>
          <w:sz w:val="24"/>
          <w:szCs w:val="24"/>
          <w:shd w:val="clear" w:color="auto" w:fill="FFFFFF"/>
        </w:rPr>
        <w:t xml:space="preserve">, D. D. (2018). Services Marketing: Integrating Customer Focus Across the Firm (7th ed.). McGraw-Hill Education. </w:t>
      </w:r>
    </w:p>
    <w:p w14:paraId="198B0076" w14:textId="5D8186B6" w:rsidR="00000D94" w:rsidRDefault="00000D94">
      <w:pPr>
        <w:rPr>
          <w:sz w:val="32"/>
          <w:lang w:val="en-US"/>
        </w:rPr>
      </w:pPr>
      <w:r>
        <w:rPr>
          <w:sz w:val="32"/>
          <w:lang w:val="en-US"/>
        </w:rPr>
        <w:br w:type="page"/>
      </w:r>
    </w:p>
    <w:p w14:paraId="4D19D214" w14:textId="30339F74" w:rsidR="00A4224A" w:rsidRPr="00C27187" w:rsidRDefault="00000D94" w:rsidP="00E9564B">
      <w:pPr>
        <w:ind w:left="360"/>
        <w:rPr>
          <w:sz w:val="32"/>
          <w:lang w:val="en-US"/>
        </w:rPr>
      </w:pPr>
      <w:r>
        <w:rPr>
          <w:noProof/>
          <w:sz w:val="32"/>
          <w:lang w:val="en-US"/>
        </w:rPr>
        <w:lastRenderedPageBreak/>
        <w:drawing>
          <wp:anchor distT="0" distB="0" distL="114300" distR="114300" simplePos="0" relativeHeight="251661312" behindDoc="0" locked="0" layoutInCell="1" allowOverlap="1" wp14:anchorId="477902A7" wp14:editId="174344C8">
            <wp:simplePos x="0" y="0"/>
            <wp:positionH relativeFrom="margin">
              <wp:align>left</wp:align>
            </wp:positionH>
            <wp:positionV relativeFrom="paragraph">
              <wp:posOffset>0</wp:posOffset>
            </wp:positionV>
            <wp:extent cx="5731510" cy="3234690"/>
            <wp:effectExtent l="0" t="0" r="2540" b="3810"/>
            <wp:wrapSquare wrapText="bothSides"/>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anchor>
        </w:drawing>
      </w:r>
    </w:p>
    <w:p w14:paraId="7E05E2BD" w14:textId="77777777" w:rsidR="00176F0D" w:rsidRPr="009C7E1B" w:rsidRDefault="00176F0D" w:rsidP="00176F0D">
      <w:pPr>
        <w:rPr>
          <w:sz w:val="32"/>
          <w:lang w:val="en-US"/>
        </w:rPr>
      </w:pPr>
    </w:p>
    <w:p w14:paraId="337FEE53" w14:textId="0AB258B8" w:rsidR="003C37AF" w:rsidRDefault="00000D94">
      <w:r>
        <w:rPr>
          <w:noProof/>
        </w:rPr>
        <w:drawing>
          <wp:inline distT="0" distB="0" distL="0" distR="0" wp14:anchorId="0D30FF65" wp14:editId="4D3E75FD">
            <wp:extent cx="5731510" cy="3268345"/>
            <wp:effectExtent l="0" t="0" r="2540" b="8255"/>
            <wp:docPr id="5" name="Picture 5"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PowerPoi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68345"/>
                    </a:xfrm>
                    <a:prstGeom prst="rect">
                      <a:avLst/>
                    </a:prstGeom>
                  </pic:spPr>
                </pic:pic>
              </a:graphicData>
            </a:graphic>
          </wp:inline>
        </w:drawing>
      </w:r>
    </w:p>
    <w:p w14:paraId="770236D3" w14:textId="433B37C3" w:rsidR="00000D94" w:rsidRDefault="00000D94">
      <w:r>
        <w:rPr>
          <w:noProof/>
        </w:rPr>
        <w:lastRenderedPageBreak/>
        <w:drawing>
          <wp:inline distT="0" distB="0" distL="0" distR="0" wp14:anchorId="1C9C1C6D" wp14:editId="714D72D5">
            <wp:extent cx="5731510" cy="3232785"/>
            <wp:effectExtent l="0" t="0" r="2540" b="571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inline>
        </w:drawing>
      </w:r>
    </w:p>
    <w:p w14:paraId="49D04E0F" w14:textId="77777777" w:rsidR="00000D94" w:rsidRDefault="00000D94"/>
    <w:p w14:paraId="1BE92D04" w14:textId="77777777" w:rsidR="00000D94" w:rsidRDefault="00000D94"/>
    <w:p w14:paraId="0E6BECAD" w14:textId="175F0885" w:rsidR="00000D94" w:rsidRDefault="00000D94"/>
    <w:p w14:paraId="47FF0C25" w14:textId="60060AE5" w:rsidR="00000D94" w:rsidRDefault="00000D94">
      <w:r>
        <w:rPr>
          <w:noProof/>
        </w:rPr>
        <w:drawing>
          <wp:inline distT="0" distB="0" distL="0" distR="0" wp14:anchorId="0D919BB0" wp14:editId="14857C81">
            <wp:extent cx="5731510" cy="3220085"/>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62DCEF92" w14:textId="01B9BF57" w:rsidR="00000D94" w:rsidRDefault="00000D94"/>
    <w:p w14:paraId="4DEE2148" w14:textId="108CF39E" w:rsidR="00000D94" w:rsidRDefault="00000D94">
      <w:r>
        <w:rPr>
          <w:noProof/>
        </w:rPr>
        <w:lastRenderedPageBreak/>
        <w:drawing>
          <wp:inline distT="0" distB="0" distL="0" distR="0" wp14:anchorId="0A6ABF8E" wp14:editId="7F586A23">
            <wp:extent cx="5731510" cy="3226435"/>
            <wp:effectExtent l="0" t="0" r="254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7087F3DB" w14:textId="7DECCFC0" w:rsidR="00000D94" w:rsidRDefault="00000D94"/>
    <w:p w14:paraId="00EAEF84" w14:textId="4384EA1A" w:rsidR="00000D94" w:rsidRDefault="00000D94">
      <w:r>
        <w:rPr>
          <w:noProof/>
        </w:rPr>
        <w:drawing>
          <wp:inline distT="0" distB="0" distL="0" distR="0" wp14:anchorId="5D15B42C" wp14:editId="63BBDD6B">
            <wp:extent cx="5731510" cy="3247390"/>
            <wp:effectExtent l="0" t="0" r="2540" b="0"/>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247390"/>
                    </a:xfrm>
                    <a:prstGeom prst="rect">
                      <a:avLst/>
                    </a:prstGeom>
                  </pic:spPr>
                </pic:pic>
              </a:graphicData>
            </a:graphic>
          </wp:inline>
        </w:drawing>
      </w:r>
    </w:p>
    <w:p w14:paraId="3C54D369" w14:textId="682DE91E" w:rsidR="00000D94" w:rsidRDefault="00000D94"/>
    <w:p w14:paraId="429C4574" w14:textId="2A94AE39" w:rsidR="00000D94" w:rsidRDefault="00000D94"/>
    <w:p w14:paraId="51D6FA59" w14:textId="392A39CC" w:rsidR="00000D94" w:rsidRDefault="00000D94"/>
    <w:p w14:paraId="23F81E7A" w14:textId="00B60039" w:rsidR="00000D94" w:rsidRDefault="00000D94"/>
    <w:p w14:paraId="61332C46" w14:textId="0C214984" w:rsidR="00000D94" w:rsidRDefault="00000D94">
      <w:pPr>
        <w:rPr>
          <w:noProof/>
        </w:rPr>
      </w:pPr>
    </w:p>
    <w:p w14:paraId="740E1721" w14:textId="10C0552E" w:rsidR="00000D94" w:rsidRDefault="00000D94">
      <w:r>
        <w:rPr>
          <w:noProof/>
        </w:rPr>
        <w:lastRenderedPageBreak/>
        <w:drawing>
          <wp:inline distT="0" distB="0" distL="0" distR="0" wp14:anchorId="03BCA3C6" wp14:editId="1C7A0937">
            <wp:extent cx="5731510" cy="3239770"/>
            <wp:effectExtent l="0" t="0" r="254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39770"/>
                    </a:xfrm>
                    <a:prstGeom prst="rect">
                      <a:avLst/>
                    </a:prstGeom>
                  </pic:spPr>
                </pic:pic>
              </a:graphicData>
            </a:graphic>
          </wp:inline>
        </w:drawing>
      </w:r>
    </w:p>
    <w:p w14:paraId="3D908327" w14:textId="6C0446E8" w:rsidR="00000D94" w:rsidRDefault="00000D94"/>
    <w:p w14:paraId="7B212704" w14:textId="339F32C7" w:rsidR="00000D94" w:rsidRDefault="00000D94">
      <w:r>
        <w:rPr>
          <w:noProof/>
        </w:rPr>
        <w:drawing>
          <wp:inline distT="0" distB="0" distL="0" distR="0" wp14:anchorId="7D6BDCA6" wp14:editId="1CB56974">
            <wp:extent cx="5731510" cy="3220085"/>
            <wp:effectExtent l="0" t="0" r="254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sectPr w:rsidR="00000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349F7"/>
    <w:multiLevelType w:val="hybridMultilevel"/>
    <w:tmpl w:val="7E40C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1204D3"/>
    <w:multiLevelType w:val="hybridMultilevel"/>
    <w:tmpl w:val="79A8A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3729290">
    <w:abstractNumId w:val="0"/>
  </w:num>
  <w:num w:numId="2" w16cid:durableId="1891921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68"/>
    <w:rsid w:val="00000D94"/>
    <w:rsid w:val="00054D76"/>
    <w:rsid w:val="00176F0D"/>
    <w:rsid w:val="003C37AF"/>
    <w:rsid w:val="004223B4"/>
    <w:rsid w:val="004F064B"/>
    <w:rsid w:val="005B1819"/>
    <w:rsid w:val="005C7870"/>
    <w:rsid w:val="00671C00"/>
    <w:rsid w:val="007757B8"/>
    <w:rsid w:val="00802227"/>
    <w:rsid w:val="00880D4D"/>
    <w:rsid w:val="009746D0"/>
    <w:rsid w:val="009C7E1B"/>
    <w:rsid w:val="00A4224A"/>
    <w:rsid w:val="00C02523"/>
    <w:rsid w:val="00C27187"/>
    <w:rsid w:val="00E62868"/>
    <w:rsid w:val="00E95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F11C"/>
  <w15:chartTrackingRefBased/>
  <w15:docId w15:val="{2D89D02C-46DF-4C83-A9A6-6560EAEC9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6D0"/>
  </w:style>
  <w:style w:type="paragraph" w:styleId="Heading1">
    <w:name w:val="heading 1"/>
    <w:basedOn w:val="Normal"/>
    <w:next w:val="Normal"/>
    <w:link w:val="Heading1Char"/>
    <w:uiPriority w:val="9"/>
    <w:qFormat/>
    <w:rsid w:val="00A422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22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F0D"/>
    <w:pPr>
      <w:ind w:left="720"/>
      <w:contextualSpacing/>
    </w:pPr>
  </w:style>
  <w:style w:type="character" w:styleId="Hyperlink">
    <w:name w:val="Hyperlink"/>
    <w:basedOn w:val="DefaultParagraphFont"/>
    <w:uiPriority w:val="99"/>
    <w:unhideWhenUsed/>
    <w:rsid w:val="00A4224A"/>
    <w:rPr>
      <w:color w:val="0563C1" w:themeColor="hyperlink"/>
      <w:u w:val="single"/>
    </w:rPr>
  </w:style>
  <w:style w:type="character" w:customStyle="1" w:styleId="Heading1Char">
    <w:name w:val="Heading 1 Char"/>
    <w:basedOn w:val="DefaultParagraphFont"/>
    <w:link w:val="Heading1"/>
    <w:uiPriority w:val="9"/>
    <w:rsid w:val="00A422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22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4224A"/>
    <w:pPr>
      <w:outlineLvl w:val="9"/>
    </w:pPr>
    <w:rPr>
      <w:lang w:val="en-US"/>
    </w:rPr>
  </w:style>
  <w:style w:type="paragraph" w:styleId="TOC1">
    <w:name w:val="toc 1"/>
    <w:basedOn w:val="Normal"/>
    <w:next w:val="Normal"/>
    <w:autoRedefine/>
    <w:uiPriority w:val="39"/>
    <w:unhideWhenUsed/>
    <w:rsid w:val="00A4224A"/>
    <w:pPr>
      <w:spacing w:after="100"/>
    </w:pPr>
  </w:style>
  <w:style w:type="paragraph" w:styleId="TOC2">
    <w:name w:val="toc 2"/>
    <w:basedOn w:val="Normal"/>
    <w:next w:val="Normal"/>
    <w:autoRedefine/>
    <w:uiPriority w:val="39"/>
    <w:unhideWhenUsed/>
    <w:rsid w:val="00A422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08.01.005" TargetMode="External"/><Relationship Id="rId13" Type="http://schemas.openxmlformats.org/officeDocument/2006/relationships/image" Target="media/image2.tmp"/><Relationship Id="rId18" Type="http://schemas.openxmlformats.org/officeDocument/2006/relationships/image" Target="media/image7.tmp"/><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hyperlink" Target="https://doi.org/10.1016/j.tourman.2013.01.013" TargetMode="External"/><Relationship Id="rId17" Type="http://schemas.openxmlformats.org/officeDocument/2006/relationships/image" Target="media/image6.tmp"/><Relationship Id="rId2" Type="http://schemas.openxmlformats.org/officeDocument/2006/relationships/numbering" Target="numbering.xml"/><Relationship Id="rId16" Type="http://schemas.openxmlformats.org/officeDocument/2006/relationships/image" Target="media/image5.tmp"/><Relationship Id="rId20" Type="http://schemas.openxmlformats.org/officeDocument/2006/relationships/image" Target="media/image9.tmp"/><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S0278-4319(02)00069-5" TargetMode="External"/><Relationship Id="rId5" Type="http://schemas.openxmlformats.org/officeDocument/2006/relationships/webSettings" Target="webSettings.xml"/><Relationship Id="rId15" Type="http://schemas.openxmlformats.org/officeDocument/2006/relationships/image" Target="media/image4.tmp"/><Relationship Id="rId10" Type="http://schemas.openxmlformats.org/officeDocument/2006/relationships/hyperlink" Target="https://doi.org/10.3390/su9081364" TargetMode="External"/><Relationship Id="rId19" Type="http://schemas.openxmlformats.org/officeDocument/2006/relationships/image" Target="media/image8.tmp"/><Relationship Id="rId4" Type="http://schemas.openxmlformats.org/officeDocument/2006/relationships/settings" Target="settings.xml"/><Relationship Id="rId9" Type="http://schemas.openxmlformats.org/officeDocument/2006/relationships/hyperlink" Target="https://doi.org/10.1177/0047287518796445" TargetMode="External"/><Relationship Id="rId14" Type="http://schemas.openxmlformats.org/officeDocument/2006/relationships/image" Target="media/image3.tmp"/><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c:spPr>
          <c:invertIfNegative val="0"/>
          <c:cat>
            <c:strRef>
              <c:f>Sheet1!$A$2:$A$6</c:f>
              <c:strCache>
                <c:ptCount val="5"/>
                <c:pt idx="0">
                  <c:v> Social Media</c:v>
                </c:pt>
                <c:pt idx="1">
                  <c:v>Email Marketing</c:v>
                </c:pt>
                <c:pt idx="2">
                  <c:v>Promotional campaigns</c:v>
                </c:pt>
                <c:pt idx="3">
                  <c:v>Public relation campaigns</c:v>
                </c:pt>
                <c:pt idx="4">
                  <c:v>Collaborations</c:v>
                </c:pt>
              </c:strCache>
            </c:strRef>
          </c:cat>
          <c:val>
            <c:numRef>
              <c:f>Sheet1!$B$2:$B$6</c:f>
              <c:numCache>
                <c:formatCode>m/d/yyyy</c:formatCode>
                <c:ptCount val="5"/>
                <c:pt idx="0">
                  <c:v>44562</c:v>
                </c:pt>
                <c:pt idx="1">
                  <c:v>44593</c:v>
                </c:pt>
                <c:pt idx="2">
                  <c:v>44713</c:v>
                </c:pt>
                <c:pt idx="3">
                  <c:v>44805</c:v>
                </c:pt>
                <c:pt idx="4">
                  <c:v>44866</c:v>
                </c:pt>
              </c:numCache>
            </c:numRef>
          </c:val>
          <c:extLst>
            <c:ext xmlns:c16="http://schemas.microsoft.com/office/drawing/2014/chart" uri="{C3380CC4-5D6E-409C-BE32-E72D297353CC}">
              <c16:uniqueId val="{00000000-6AF8-4DAF-B894-8CCD4757F7DE}"/>
            </c:ext>
          </c:extLst>
        </c:ser>
        <c:ser>
          <c:idx val="1"/>
          <c:order val="1"/>
          <c:tx>
            <c:strRef>
              <c:f>Sheet1!$D$1</c:f>
              <c:strCache>
                <c:ptCount val="1"/>
                <c:pt idx="0">
                  <c:v> Duration in days</c:v>
                </c:pt>
              </c:strCache>
            </c:strRef>
          </c:tx>
          <c:invertIfNegative val="0"/>
          <c:cat>
            <c:strRef>
              <c:f>Sheet1!$A$2:$A$6</c:f>
              <c:strCache>
                <c:ptCount val="5"/>
                <c:pt idx="0">
                  <c:v> Social Media</c:v>
                </c:pt>
                <c:pt idx="1">
                  <c:v>Email Marketing</c:v>
                </c:pt>
                <c:pt idx="2">
                  <c:v>Promotional campaigns</c:v>
                </c:pt>
                <c:pt idx="3">
                  <c:v>Public relation campaigns</c:v>
                </c:pt>
                <c:pt idx="4">
                  <c:v>Collaborations</c:v>
                </c:pt>
              </c:strCache>
            </c:strRef>
          </c:cat>
          <c:val>
            <c:numRef>
              <c:f>Sheet1!$D$2:$D$6</c:f>
              <c:numCache>
                <c:formatCode>General</c:formatCode>
                <c:ptCount val="5"/>
                <c:pt idx="0">
                  <c:v>30</c:v>
                </c:pt>
                <c:pt idx="1">
                  <c:v>119</c:v>
                </c:pt>
                <c:pt idx="2">
                  <c:v>91</c:v>
                </c:pt>
                <c:pt idx="3">
                  <c:v>60</c:v>
                </c:pt>
                <c:pt idx="4">
                  <c:v>60</c:v>
                </c:pt>
              </c:numCache>
            </c:numRef>
          </c:val>
          <c:extLst>
            <c:ext xmlns:c16="http://schemas.microsoft.com/office/drawing/2014/chart" uri="{C3380CC4-5D6E-409C-BE32-E72D297353CC}">
              <c16:uniqueId val="{00000001-6AF8-4DAF-B894-8CCD4757F7DE}"/>
            </c:ext>
          </c:extLst>
        </c:ser>
        <c:dLbls>
          <c:showLegendKey val="0"/>
          <c:showVal val="0"/>
          <c:showCatName val="0"/>
          <c:showSerName val="0"/>
          <c:showPercent val="0"/>
          <c:showBubbleSize val="0"/>
        </c:dLbls>
        <c:gapWidth val="150"/>
        <c:overlap val="100"/>
        <c:axId val="78309248"/>
        <c:axId val="174328832"/>
      </c:barChart>
      <c:catAx>
        <c:axId val="78309248"/>
        <c:scaling>
          <c:orientation val="maxMin"/>
        </c:scaling>
        <c:delete val="0"/>
        <c:axPos val="l"/>
        <c:numFmt formatCode="General" sourceLinked="0"/>
        <c:majorTickMark val="out"/>
        <c:minorTickMark val="none"/>
        <c:tickLblPos val="nextTo"/>
        <c:crossAx val="174328832"/>
        <c:crosses val="autoZero"/>
        <c:auto val="1"/>
        <c:lblAlgn val="ctr"/>
        <c:lblOffset val="100"/>
        <c:noMultiLvlLbl val="0"/>
      </c:catAx>
      <c:valAx>
        <c:axId val="174328832"/>
        <c:scaling>
          <c:orientation val="minMax"/>
          <c:min val="44562"/>
        </c:scaling>
        <c:delete val="0"/>
        <c:axPos val="t"/>
        <c:majorGridlines/>
        <c:numFmt formatCode="m/d;@" sourceLinked="0"/>
        <c:majorTickMark val="out"/>
        <c:minorTickMark val="none"/>
        <c:tickLblPos val="nextTo"/>
        <c:crossAx val="7830924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33DC8-E042-493F-B71D-B4C0C72C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Spasov (2226186)</dc:creator>
  <cp:keywords/>
  <dc:description/>
  <cp:lastModifiedBy>Dimitar Spasov (2226186)</cp:lastModifiedBy>
  <cp:revision>10</cp:revision>
  <dcterms:created xsi:type="dcterms:W3CDTF">2023-03-07T17:38:00Z</dcterms:created>
  <dcterms:modified xsi:type="dcterms:W3CDTF">2023-03-07T20:54:00Z</dcterms:modified>
</cp:coreProperties>
</file>