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5E0" w:rsidRPr="009222A9" w:rsidRDefault="000A05E0" w:rsidP="009222A9">
      <w:pPr>
        <w:spacing w:after="0" w:line="360" w:lineRule="auto"/>
        <w:jc w:val="center"/>
        <w:rPr>
          <w:rFonts w:ascii="Times New Roman" w:eastAsia="Times New Roman" w:hAnsi="Times New Roman" w:cs="Times New Roman"/>
          <w:b/>
          <w:bCs/>
          <w:sz w:val="32"/>
          <w:szCs w:val="32"/>
          <w:u w:val="single"/>
          <w:shd w:val="clear" w:color="auto" w:fill="FFFFFF"/>
        </w:rPr>
      </w:pPr>
    </w:p>
    <w:p w:rsidR="000A05E0" w:rsidRPr="009222A9" w:rsidRDefault="000A05E0" w:rsidP="009222A9">
      <w:pPr>
        <w:spacing w:after="0" w:line="360" w:lineRule="auto"/>
        <w:jc w:val="center"/>
        <w:rPr>
          <w:rFonts w:ascii="Times New Roman" w:eastAsia="Times New Roman" w:hAnsi="Times New Roman" w:cs="Times New Roman"/>
          <w:b/>
          <w:bCs/>
          <w:sz w:val="32"/>
          <w:szCs w:val="32"/>
          <w:u w:val="single"/>
          <w:shd w:val="clear" w:color="auto" w:fill="FFFFFF"/>
        </w:rPr>
      </w:pPr>
    </w:p>
    <w:p w:rsidR="000A05E0" w:rsidRPr="009222A9" w:rsidRDefault="000A05E0" w:rsidP="009222A9">
      <w:pPr>
        <w:spacing w:after="0" w:line="360" w:lineRule="auto"/>
        <w:jc w:val="center"/>
        <w:rPr>
          <w:rFonts w:ascii="Times New Roman" w:eastAsia="Times New Roman" w:hAnsi="Times New Roman" w:cs="Times New Roman"/>
          <w:b/>
          <w:bCs/>
          <w:sz w:val="32"/>
          <w:szCs w:val="32"/>
          <w:u w:val="single"/>
          <w:shd w:val="clear" w:color="auto" w:fill="FFFFFF"/>
        </w:rPr>
      </w:pPr>
    </w:p>
    <w:p w:rsidR="00C553EF" w:rsidRDefault="00C553EF" w:rsidP="009222A9">
      <w:pPr>
        <w:spacing w:after="0" w:line="360" w:lineRule="auto"/>
        <w:jc w:val="center"/>
        <w:rPr>
          <w:rFonts w:ascii="Times New Roman" w:eastAsia="Times New Roman" w:hAnsi="Times New Roman" w:cs="Times New Roman"/>
          <w:b/>
          <w:bCs/>
          <w:sz w:val="72"/>
          <w:szCs w:val="72"/>
          <w:u w:val="single"/>
          <w:shd w:val="clear" w:color="auto" w:fill="FFFFFF"/>
        </w:rPr>
      </w:pPr>
    </w:p>
    <w:p w:rsidR="000A05E0" w:rsidRPr="00C553EF" w:rsidRDefault="000A05E0" w:rsidP="009222A9">
      <w:pPr>
        <w:spacing w:after="0" w:line="360" w:lineRule="auto"/>
        <w:jc w:val="center"/>
        <w:rPr>
          <w:rFonts w:ascii="Times New Roman" w:eastAsia="Times New Roman" w:hAnsi="Times New Roman" w:cs="Times New Roman"/>
          <w:b/>
          <w:bCs/>
          <w:sz w:val="72"/>
          <w:szCs w:val="72"/>
          <w:u w:val="single"/>
          <w:shd w:val="clear" w:color="auto" w:fill="FFFFFF"/>
        </w:rPr>
      </w:pPr>
      <w:r w:rsidRPr="00C553EF">
        <w:rPr>
          <w:rFonts w:ascii="Times New Roman" w:eastAsia="Times New Roman" w:hAnsi="Times New Roman" w:cs="Times New Roman"/>
          <w:b/>
          <w:bCs/>
          <w:sz w:val="72"/>
          <w:szCs w:val="72"/>
          <w:u w:val="single"/>
          <w:shd w:val="clear" w:color="auto" w:fill="FFFFFF"/>
        </w:rPr>
        <w:t>Developing Workplace Critical Thinking</w:t>
      </w:r>
    </w:p>
    <w:p w:rsidR="00C553EF" w:rsidRPr="00C553EF" w:rsidRDefault="00C553EF" w:rsidP="00C553EF">
      <w:pPr>
        <w:spacing w:after="0"/>
        <w:jc w:val="center"/>
        <w:rPr>
          <w:rFonts w:eastAsia="Times New Roman" w:cs="Times New Roman"/>
          <w:b/>
          <w:bCs/>
          <w:iCs/>
          <w:color w:val="1F1F1F"/>
          <w:sz w:val="40"/>
          <w:szCs w:val="40"/>
          <w:u w:val="single"/>
          <w:shd w:val="clear" w:color="auto" w:fill="FFFFFF"/>
          <w:lang w:val="en-US"/>
        </w:rPr>
      </w:pPr>
      <w:r w:rsidRPr="00C553EF">
        <w:rPr>
          <w:rFonts w:eastAsia="Times New Roman" w:cs="Times New Roman"/>
          <w:b/>
          <w:bCs/>
          <w:iCs/>
          <w:color w:val="1F1F1F"/>
          <w:sz w:val="40"/>
          <w:szCs w:val="40"/>
          <w:u w:val="single"/>
          <w:shd w:val="clear" w:color="auto" w:fill="FFFFFF"/>
          <w:lang w:val="en-US"/>
        </w:rPr>
        <w:t>Module Code: BMSW5101</w:t>
      </w:r>
      <w:r w:rsidRPr="00C553EF">
        <w:rPr>
          <w:rFonts w:eastAsia="Times New Roman" w:cs="Times New Roman"/>
          <w:b/>
          <w:bCs/>
          <w:iCs/>
          <w:color w:val="1F1F1F"/>
          <w:sz w:val="40"/>
          <w:szCs w:val="40"/>
          <w:u w:val="single"/>
          <w:shd w:val="clear" w:color="auto" w:fill="FFFFFF"/>
          <w:lang w:val="en-US"/>
        </w:rPr>
        <w:br/>
        <w:t xml:space="preserve">Student Name: MIHAI ALEXANDRU NETOI </w:t>
      </w:r>
    </w:p>
    <w:p w:rsidR="00C553EF" w:rsidRPr="00C553EF" w:rsidRDefault="00C553EF" w:rsidP="00C553EF">
      <w:pPr>
        <w:spacing w:after="0"/>
        <w:jc w:val="center"/>
        <w:rPr>
          <w:rFonts w:eastAsia="Times New Roman" w:cs="Times New Roman"/>
          <w:b/>
          <w:bCs/>
          <w:iCs/>
          <w:color w:val="1F1F1F"/>
          <w:sz w:val="40"/>
          <w:szCs w:val="40"/>
          <w:u w:val="single"/>
          <w:shd w:val="clear" w:color="auto" w:fill="FFFFFF"/>
          <w:lang w:val="en-US"/>
        </w:rPr>
      </w:pPr>
      <w:r w:rsidRPr="00C553EF">
        <w:rPr>
          <w:rFonts w:eastAsia="Times New Roman" w:cs="Times New Roman"/>
          <w:b/>
          <w:bCs/>
          <w:iCs/>
          <w:color w:val="1F1F1F"/>
          <w:sz w:val="40"/>
          <w:szCs w:val="40"/>
          <w:u w:val="single"/>
          <w:shd w:val="clear" w:color="auto" w:fill="FFFFFF"/>
          <w:lang w:val="en-US"/>
        </w:rPr>
        <w:t>Student ID: 2026780</w:t>
      </w:r>
    </w:p>
    <w:p w:rsidR="00C553EF" w:rsidRDefault="00C553EF" w:rsidP="00C553EF">
      <w:pPr>
        <w:spacing w:after="0" w:line="360" w:lineRule="auto"/>
        <w:jc w:val="center"/>
        <w:rPr>
          <w:rFonts w:eastAsia="Times New Roman" w:cs="Times New Roman"/>
          <w:b/>
          <w:bCs/>
          <w:iCs/>
          <w:color w:val="1F1F1F"/>
          <w:sz w:val="40"/>
          <w:szCs w:val="40"/>
          <w:u w:val="single"/>
          <w:shd w:val="clear" w:color="auto" w:fill="FFFFFF"/>
          <w:lang w:val="en-US"/>
        </w:rPr>
      </w:pPr>
      <w:r w:rsidRPr="00C553EF">
        <w:rPr>
          <w:rFonts w:eastAsia="Times New Roman" w:cs="Times New Roman"/>
          <w:b/>
          <w:bCs/>
          <w:iCs/>
          <w:color w:val="1F1F1F"/>
          <w:sz w:val="40"/>
          <w:szCs w:val="40"/>
          <w:u w:val="single"/>
          <w:shd w:val="clear" w:color="auto" w:fill="FFFFFF"/>
          <w:lang w:val="en-US"/>
        </w:rPr>
        <w:t xml:space="preserve">Lecturer Name: Zahra </w:t>
      </w:r>
      <w:proofErr w:type="spellStart"/>
      <w:r w:rsidRPr="00C553EF">
        <w:rPr>
          <w:rFonts w:eastAsia="Times New Roman" w:cs="Times New Roman"/>
          <w:b/>
          <w:bCs/>
          <w:iCs/>
          <w:color w:val="1F1F1F"/>
          <w:sz w:val="40"/>
          <w:szCs w:val="40"/>
          <w:u w:val="single"/>
          <w:shd w:val="clear" w:color="auto" w:fill="FFFFFF"/>
          <w:lang w:val="en-US"/>
        </w:rPr>
        <w:t>Mohammadnazari</w:t>
      </w:r>
      <w:proofErr w:type="spellEnd"/>
    </w:p>
    <w:p w:rsidR="00C553EF" w:rsidRPr="00C553EF" w:rsidRDefault="00C553EF" w:rsidP="00C553EF">
      <w:pPr>
        <w:spacing w:after="0" w:line="360" w:lineRule="auto"/>
        <w:jc w:val="center"/>
        <w:rPr>
          <w:rFonts w:ascii="Times New Roman" w:eastAsia="Times New Roman" w:hAnsi="Times New Roman" w:cs="Times New Roman"/>
          <w:sz w:val="40"/>
          <w:szCs w:val="40"/>
        </w:rPr>
      </w:pPr>
      <w:r>
        <w:rPr>
          <w:rFonts w:eastAsia="Times New Roman" w:cs="Times New Roman"/>
          <w:b/>
          <w:bCs/>
          <w:iCs/>
          <w:color w:val="1F1F1F"/>
          <w:sz w:val="40"/>
          <w:szCs w:val="40"/>
          <w:u w:val="single"/>
          <w:shd w:val="clear" w:color="auto" w:fill="FFFFFF"/>
          <w:lang w:val="en-US"/>
        </w:rPr>
        <w:t>Task 1</w:t>
      </w:r>
    </w:p>
    <w:p w:rsidR="000A05E0" w:rsidRPr="009222A9" w:rsidRDefault="000A05E0" w:rsidP="009222A9">
      <w:pPr>
        <w:spacing w:after="0" w:line="360" w:lineRule="auto"/>
        <w:jc w:val="both"/>
        <w:rPr>
          <w:rFonts w:ascii="Times New Roman" w:eastAsia="Times New Roman" w:hAnsi="Times New Roman" w:cs="Times New Roman"/>
          <w:sz w:val="24"/>
          <w:szCs w:val="24"/>
        </w:rPr>
      </w:pPr>
      <w:bookmarkStart w:id="0" w:name="_GoBack"/>
      <w:bookmarkEnd w:id="0"/>
    </w:p>
    <w:p w:rsidR="000A05E0" w:rsidRPr="009222A9" w:rsidRDefault="000A05E0" w:rsidP="009222A9">
      <w:pPr>
        <w:spacing w:after="0"/>
        <w:rPr>
          <w:rFonts w:ascii="Times New Roman" w:eastAsia="Times New Roman" w:hAnsi="Times New Roman" w:cs="Times New Roman"/>
          <w:b/>
          <w:bCs/>
          <w:kern w:val="36"/>
          <w:sz w:val="24"/>
          <w:szCs w:val="24"/>
        </w:rPr>
      </w:pPr>
      <w:r w:rsidRPr="009222A9">
        <w:rPr>
          <w:rFonts w:ascii="Times New Roman" w:eastAsia="Times New Roman" w:hAnsi="Times New Roman" w:cs="Times New Roman"/>
          <w:b/>
          <w:bCs/>
          <w:kern w:val="36"/>
          <w:sz w:val="24"/>
          <w:szCs w:val="24"/>
        </w:rPr>
        <w:br w:type="page"/>
      </w:r>
    </w:p>
    <w:sdt>
      <w:sdtPr>
        <w:rPr>
          <w:rFonts w:ascii="Times New Roman" w:eastAsiaTheme="minorHAnsi" w:hAnsi="Times New Roman" w:cs="Times New Roman"/>
          <w:b w:val="0"/>
          <w:bCs w:val="0"/>
          <w:color w:val="auto"/>
          <w:sz w:val="24"/>
          <w:szCs w:val="24"/>
          <w:lang w:val="en-GB"/>
        </w:rPr>
        <w:id w:val="18669108"/>
        <w:docPartObj>
          <w:docPartGallery w:val="Table of Contents"/>
          <w:docPartUnique/>
        </w:docPartObj>
      </w:sdtPr>
      <w:sdtEndPr/>
      <w:sdtContent>
        <w:p w:rsidR="000A05E0" w:rsidRPr="009222A9" w:rsidRDefault="000A05E0" w:rsidP="009222A9">
          <w:pPr>
            <w:pStyle w:val="Titlucuprins"/>
            <w:spacing w:before="0"/>
            <w:jc w:val="center"/>
            <w:rPr>
              <w:rFonts w:ascii="Times New Roman" w:hAnsi="Times New Roman" w:cs="Times New Roman"/>
              <w:color w:val="auto"/>
              <w:sz w:val="24"/>
              <w:szCs w:val="24"/>
              <w:lang w:val="en-GB"/>
            </w:rPr>
          </w:pPr>
          <w:r w:rsidRPr="009222A9">
            <w:rPr>
              <w:rFonts w:ascii="Times New Roman" w:hAnsi="Times New Roman" w:cs="Times New Roman"/>
              <w:color w:val="auto"/>
              <w:sz w:val="24"/>
              <w:szCs w:val="24"/>
              <w:lang w:val="en-GB"/>
            </w:rPr>
            <w:t>Table of Contents</w:t>
          </w:r>
        </w:p>
        <w:p w:rsidR="009222A9" w:rsidRPr="009222A9" w:rsidRDefault="000A05E0" w:rsidP="009222A9">
          <w:pPr>
            <w:pStyle w:val="Cuprins1"/>
            <w:tabs>
              <w:tab w:val="right" w:leader="dot" w:pos="9350"/>
            </w:tabs>
            <w:spacing w:line="360" w:lineRule="auto"/>
            <w:jc w:val="both"/>
            <w:rPr>
              <w:rFonts w:ascii="Times New Roman" w:eastAsiaTheme="minorEastAsia" w:hAnsi="Times New Roman" w:cs="Times New Roman"/>
              <w:noProof/>
              <w:sz w:val="24"/>
              <w:szCs w:val="24"/>
              <w:lang w:val="en-US"/>
            </w:rPr>
          </w:pPr>
          <w:r w:rsidRPr="009222A9">
            <w:rPr>
              <w:rFonts w:ascii="Times New Roman" w:hAnsi="Times New Roman" w:cs="Times New Roman"/>
              <w:sz w:val="24"/>
              <w:szCs w:val="24"/>
            </w:rPr>
            <w:fldChar w:fldCharType="begin"/>
          </w:r>
          <w:r w:rsidRPr="009222A9">
            <w:rPr>
              <w:rFonts w:ascii="Times New Roman" w:hAnsi="Times New Roman" w:cs="Times New Roman"/>
              <w:sz w:val="24"/>
              <w:szCs w:val="24"/>
            </w:rPr>
            <w:instrText xml:space="preserve"> TOC \o "1-3" \h \z \u </w:instrText>
          </w:r>
          <w:r w:rsidRPr="009222A9">
            <w:rPr>
              <w:rFonts w:ascii="Times New Roman" w:hAnsi="Times New Roman" w:cs="Times New Roman"/>
              <w:sz w:val="24"/>
              <w:szCs w:val="24"/>
            </w:rPr>
            <w:fldChar w:fldCharType="separate"/>
          </w:r>
          <w:hyperlink w:anchor="_Toc127543061" w:history="1">
            <w:r w:rsidR="009222A9" w:rsidRPr="009222A9">
              <w:rPr>
                <w:rStyle w:val="Hyperlink"/>
                <w:rFonts w:ascii="Times New Roman" w:hAnsi="Times New Roman" w:cs="Times New Roman"/>
                <w:noProof/>
                <w:sz w:val="24"/>
                <w:szCs w:val="24"/>
              </w:rPr>
              <w:t>Introduction</w:t>
            </w:r>
            <w:r w:rsidR="009222A9" w:rsidRPr="009222A9">
              <w:rPr>
                <w:rFonts w:ascii="Times New Roman" w:hAnsi="Times New Roman" w:cs="Times New Roman"/>
                <w:noProof/>
                <w:webHidden/>
                <w:sz w:val="24"/>
                <w:szCs w:val="24"/>
              </w:rPr>
              <w:tab/>
            </w:r>
            <w:r w:rsidR="009222A9" w:rsidRPr="009222A9">
              <w:rPr>
                <w:rFonts w:ascii="Times New Roman" w:hAnsi="Times New Roman" w:cs="Times New Roman"/>
                <w:noProof/>
                <w:webHidden/>
                <w:sz w:val="24"/>
                <w:szCs w:val="24"/>
              </w:rPr>
              <w:fldChar w:fldCharType="begin"/>
            </w:r>
            <w:r w:rsidR="009222A9" w:rsidRPr="009222A9">
              <w:rPr>
                <w:rFonts w:ascii="Times New Roman" w:hAnsi="Times New Roman" w:cs="Times New Roman"/>
                <w:noProof/>
                <w:webHidden/>
                <w:sz w:val="24"/>
                <w:szCs w:val="24"/>
              </w:rPr>
              <w:instrText xml:space="preserve"> PAGEREF _Toc127543061 \h </w:instrText>
            </w:r>
            <w:r w:rsidR="009222A9" w:rsidRPr="009222A9">
              <w:rPr>
                <w:rFonts w:ascii="Times New Roman" w:hAnsi="Times New Roman" w:cs="Times New Roman"/>
                <w:noProof/>
                <w:webHidden/>
                <w:sz w:val="24"/>
                <w:szCs w:val="24"/>
              </w:rPr>
            </w:r>
            <w:r w:rsidR="009222A9" w:rsidRPr="009222A9">
              <w:rPr>
                <w:rFonts w:ascii="Times New Roman" w:hAnsi="Times New Roman" w:cs="Times New Roman"/>
                <w:noProof/>
                <w:webHidden/>
                <w:sz w:val="24"/>
                <w:szCs w:val="24"/>
              </w:rPr>
              <w:fldChar w:fldCharType="separate"/>
            </w:r>
            <w:r w:rsidR="009222A9" w:rsidRPr="009222A9">
              <w:rPr>
                <w:rFonts w:ascii="Times New Roman" w:hAnsi="Times New Roman" w:cs="Times New Roman"/>
                <w:noProof/>
                <w:webHidden/>
                <w:sz w:val="24"/>
                <w:szCs w:val="24"/>
              </w:rPr>
              <w:t>3</w:t>
            </w:r>
            <w:r w:rsidR="009222A9" w:rsidRPr="009222A9">
              <w:rPr>
                <w:rFonts w:ascii="Times New Roman" w:hAnsi="Times New Roman" w:cs="Times New Roman"/>
                <w:noProof/>
                <w:webHidden/>
                <w:sz w:val="24"/>
                <w:szCs w:val="24"/>
              </w:rPr>
              <w:fldChar w:fldCharType="end"/>
            </w:r>
          </w:hyperlink>
        </w:p>
        <w:p w:rsidR="009222A9" w:rsidRPr="009222A9" w:rsidRDefault="00011633" w:rsidP="009222A9">
          <w:pPr>
            <w:pStyle w:val="Cuprins1"/>
            <w:tabs>
              <w:tab w:val="right" w:leader="dot" w:pos="9350"/>
            </w:tabs>
            <w:spacing w:line="360" w:lineRule="auto"/>
            <w:jc w:val="both"/>
            <w:rPr>
              <w:rFonts w:ascii="Times New Roman" w:eastAsiaTheme="minorEastAsia" w:hAnsi="Times New Roman" w:cs="Times New Roman"/>
              <w:noProof/>
              <w:sz w:val="24"/>
              <w:szCs w:val="24"/>
              <w:lang w:val="en-US"/>
            </w:rPr>
          </w:pPr>
          <w:hyperlink w:anchor="_Toc127543062" w:history="1">
            <w:r w:rsidR="009222A9" w:rsidRPr="009222A9">
              <w:rPr>
                <w:rStyle w:val="Hyperlink"/>
                <w:rFonts w:ascii="Times New Roman" w:hAnsi="Times New Roman" w:cs="Times New Roman"/>
                <w:noProof/>
                <w:sz w:val="24"/>
                <w:szCs w:val="24"/>
              </w:rPr>
              <w:t>Company overview</w:t>
            </w:r>
            <w:r w:rsidR="009222A9" w:rsidRPr="009222A9">
              <w:rPr>
                <w:rFonts w:ascii="Times New Roman" w:hAnsi="Times New Roman" w:cs="Times New Roman"/>
                <w:noProof/>
                <w:webHidden/>
                <w:sz w:val="24"/>
                <w:szCs w:val="24"/>
              </w:rPr>
              <w:tab/>
            </w:r>
            <w:r w:rsidR="009222A9" w:rsidRPr="009222A9">
              <w:rPr>
                <w:rFonts w:ascii="Times New Roman" w:hAnsi="Times New Roman" w:cs="Times New Roman"/>
                <w:noProof/>
                <w:webHidden/>
                <w:sz w:val="24"/>
                <w:szCs w:val="24"/>
              </w:rPr>
              <w:fldChar w:fldCharType="begin"/>
            </w:r>
            <w:r w:rsidR="009222A9" w:rsidRPr="009222A9">
              <w:rPr>
                <w:rFonts w:ascii="Times New Roman" w:hAnsi="Times New Roman" w:cs="Times New Roman"/>
                <w:noProof/>
                <w:webHidden/>
                <w:sz w:val="24"/>
                <w:szCs w:val="24"/>
              </w:rPr>
              <w:instrText xml:space="preserve"> PAGEREF _Toc127543062 \h </w:instrText>
            </w:r>
            <w:r w:rsidR="009222A9" w:rsidRPr="009222A9">
              <w:rPr>
                <w:rFonts w:ascii="Times New Roman" w:hAnsi="Times New Roman" w:cs="Times New Roman"/>
                <w:noProof/>
                <w:webHidden/>
                <w:sz w:val="24"/>
                <w:szCs w:val="24"/>
              </w:rPr>
            </w:r>
            <w:r w:rsidR="009222A9" w:rsidRPr="009222A9">
              <w:rPr>
                <w:rFonts w:ascii="Times New Roman" w:hAnsi="Times New Roman" w:cs="Times New Roman"/>
                <w:noProof/>
                <w:webHidden/>
                <w:sz w:val="24"/>
                <w:szCs w:val="24"/>
              </w:rPr>
              <w:fldChar w:fldCharType="separate"/>
            </w:r>
            <w:r w:rsidR="009222A9" w:rsidRPr="009222A9">
              <w:rPr>
                <w:rFonts w:ascii="Times New Roman" w:hAnsi="Times New Roman" w:cs="Times New Roman"/>
                <w:noProof/>
                <w:webHidden/>
                <w:sz w:val="24"/>
                <w:szCs w:val="24"/>
              </w:rPr>
              <w:t>4</w:t>
            </w:r>
            <w:r w:rsidR="009222A9" w:rsidRPr="009222A9">
              <w:rPr>
                <w:rFonts w:ascii="Times New Roman" w:hAnsi="Times New Roman" w:cs="Times New Roman"/>
                <w:noProof/>
                <w:webHidden/>
                <w:sz w:val="24"/>
                <w:szCs w:val="24"/>
              </w:rPr>
              <w:fldChar w:fldCharType="end"/>
            </w:r>
          </w:hyperlink>
        </w:p>
        <w:p w:rsidR="009222A9" w:rsidRPr="009222A9" w:rsidRDefault="00011633" w:rsidP="009222A9">
          <w:pPr>
            <w:pStyle w:val="Cuprins1"/>
            <w:tabs>
              <w:tab w:val="right" w:leader="dot" w:pos="9350"/>
            </w:tabs>
            <w:spacing w:line="360" w:lineRule="auto"/>
            <w:jc w:val="both"/>
            <w:rPr>
              <w:rFonts w:ascii="Times New Roman" w:eastAsiaTheme="minorEastAsia" w:hAnsi="Times New Roman" w:cs="Times New Roman"/>
              <w:noProof/>
              <w:sz w:val="24"/>
              <w:szCs w:val="24"/>
              <w:lang w:val="en-US"/>
            </w:rPr>
          </w:pPr>
          <w:hyperlink w:anchor="_Toc127543063" w:history="1">
            <w:r w:rsidR="009222A9" w:rsidRPr="009222A9">
              <w:rPr>
                <w:rStyle w:val="Hyperlink"/>
                <w:rFonts w:ascii="Times New Roman" w:hAnsi="Times New Roman" w:cs="Times New Roman"/>
                <w:noProof/>
                <w:sz w:val="24"/>
                <w:szCs w:val="24"/>
              </w:rPr>
              <w:t>Management theory of Asda</w:t>
            </w:r>
            <w:r w:rsidR="009222A9" w:rsidRPr="009222A9">
              <w:rPr>
                <w:rFonts w:ascii="Times New Roman" w:hAnsi="Times New Roman" w:cs="Times New Roman"/>
                <w:noProof/>
                <w:webHidden/>
                <w:sz w:val="24"/>
                <w:szCs w:val="24"/>
              </w:rPr>
              <w:tab/>
            </w:r>
            <w:r w:rsidR="009222A9" w:rsidRPr="009222A9">
              <w:rPr>
                <w:rFonts w:ascii="Times New Roman" w:hAnsi="Times New Roman" w:cs="Times New Roman"/>
                <w:noProof/>
                <w:webHidden/>
                <w:sz w:val="24"/>
                <w:szCs w:val="24"/>
              </w:rPr>
              <w:fldChar w:fldCharType="begin"/>
            </w:r>
            <w:r w:rsidR="009222A9" w:rsidRPr="009222A9">
              <w:rPr>
                <w:rFonts w:ascii="Times New Roman" w:hAnsi="Times New Roman" w:cs="Times New Roman"/>
                <w:noProof/>
                <w:webHidden/>
                <w:sz w:val="24"/>
                <w:szCs w:val="24"/>
              </w:rPr>
              <w:instrText xml:space="preserve"> PAGEREF _Toc127543063 \h </w:instrText>
            </w:r>
            <w:r w:rsidR="009222A9" w:rsidRPr="009222A9">
              <w:rPr>
                <w:rFonts w:ascii="Times New Roman" w:hAnsi="Times New Roman" w:cs="Times New Roman"/>
                <w:noProof/>
                <w:webHidden/>
                <w:sz w:val="24"/>
                <w:szCs w:val="24"/>
              </w:rPr>
            </w:r>
            <w:r w:rsidR="009222A9" w:rsidRPr="009222A9">
              <w:rPr>
                <w:rFonts w:ascii="Times New Roman" w:hAnsi="Times New Roman" w:cs="Times New Roman"/>
                <w:noProof/>
                <w:webHidden/>
                <w:sz w:val="24"/>
                <w:szCs w:val="24"/>
              </w:rPr>
              <w:fldChar w:fldCharType="separate"/>
            </w:r>
            <w:r w:rsidR="009222A9" w:rsidRPr="009222A9">
              <w:rPr>
                <w:rFonts w:ascii="Times New Roman" w:hAnsi="Times New Roman" w:cs="Times New Roman"/>
                <w:noProof/>
                <w:webHidden/>
                <w:sz w:val="24"/>
                <w:szCs w:val="24"/>
              </w:rPr>
              <w:t>5</w:t>
            </w:r>
            <w:r w:rsidR="009222A9" w:rsidRPr="009222A9">
              <w:rPr>
                <w:rFonts w:ascii="Times New Roman" w:hAnsi="Times New Roman" w:cs="Times New Roman"/>
                <w:noProof/>
                <w:webHidden/>
                <w:sz w:val="24"/>
                <w:szCs w:val="24"/>
              </w:rPr>
              <w:fldChar w:fldCharType="end"/>
            </w:r>
          </w:hyperlink>
        </w:p>
        <w:p w:rsidR="009222A9" w:rsidRPr="009222A9" w:rsidRDefault="00011633" w:rsidP="009222A9">
          <w:pPr>
            <w:pStyle w:val="Cuprins1"/>
            <w:tabs>
              <w:tab w:val="right" w:leader="dot" w:pos="9350"/>
            </w:tabs>
            <w:spacing w:line="360" w:lineRule="auto"/>
            <w:jc w:val="both"/>
            <w:rPr>
              <w:rFonts w:ascii="Times New Roman" w:eastAsiaTheme="minorEastAsia" w:hAnsi="Times New Roman" w:cs="Times New Roman"/>
              <w:noProof/>
              <w:sz w:val="24"/>
              <w:szCs w:val="24"/>
              <w:lang w:val="en-US"/>
            </w:rPr>
          </w:pPr>
          <w:hyperlink w:anchor="_Toc127543064" w:history="1">
            <w:r w:rsidR="009222A9" w:rsidRPr="009222A9">
              <w:rPr>
                <w:rStyle w:val="Hyperlink"/>
                <w:rFonts w:ascii="Times New Roman" w:hAnsi="Times New Roman" w:cs="Times New Roman"/>
                <w:noProof/>
                <w:sz w:val="24"/>
                <w:szCs w:val="24"/>
              </w:rPr>
              <w:t>Advantages and disadvantages of the Bureaucratic theory of management</w:t>
            </w:r>
            <w:r w:rsidR="009222A9" w:rsidRPr="009222A9">
              <w:rPr>
                <w:rFonts w:ascii="Times New Roman" w:hAnsi="Times New Roman" w:cs="Times New Roman"/>
                <w:noProof/>
                <w:webHidden/>
                <w:sz w:val="24"/>
                <w:szCs w:val="24"/>
              </w:rPr>
              <w:tab/>
            </w:r>
            <w:r w:rsidR="009222A9" w:rsidRPr="009222A9">
              <w:rPr>
                <w:rFonts w:ascii="Times New Roman" w:hAnsi="Times New Roman" w:cs="Times New Roman"/>
                <w:noProof/>
                <w:webHidden/>
                <w:sz w:val="24"/>
                <w:szCs w:val="24"/>
              </w:rPr>
              <w:fldChar w:fldCharType="begin"/>
            </w:r>
            <w:r w:rsidR="009222A9" w:rsidRPr="009222A9">
              <w:rPr>
                <w:rFonts w:ascii="Times New Roman" w:hAnsi="Times New Roman" w:cs="Times New Roman"/>
                <w:noProof/>
                <w:webHidden/>
                <w:sz w:val="24"/>
                <w:szCs w:val="24"/>
              </w:rPr>
              <w:instrText xml:space="preserve"> PAGEREF _Toc127543064 \h </w:instrText>
            </w:r>
            <w:r w:rsidR="009222A9" w:rsidRPr="009222A9">
              <w:rPr>
                <w:rFonts w:ascii="Times New Roman" w:hAnsi="Times New Roman" w:cs="Times New Roman"/>
                <w:noProof/>
                <w:webHidden/>
                <w:sz w:val="24"/>
                <w:szCs w:val="24"/>
              </w:rPr>
            </w:r>
            <w:r w:rsidR="009222A9" w:rsidRPr="009222A9">
              <w:rPr>
                <w:rFonts w:ascii="Times New Roman" w:hAnsi="Times New Roman" w:cs="Times New Roman"/>
                <w:noProof/>
                <w:webHidden/>
                <w:sz w:val="24"/>
                <w:szCs w:val="24"/>
              </w:rPr>
              <w:fldChar w:fldCharType="separate"/>
            </w:r>
            <w:r w:rsidR="009222A9" w:rsidRPr="009222A9">
              <w:rPr>
                <w:rFonts w:ascii="Times New Roman" w:hAnsi="Times New Roman" w:cs="Times New Roman"/>
                <w:noProof/>
                <w:webHidden/>
                <w:sz w:val="24"/>
                <w:szCs w:val="24"/>
              </w:rPr>
              <w:t>6</w:t>
            </w:r>
            <w:r w:rsidR="009222A9" w:rsidRPr="009222A9">
              <w:rPr>
                <w:rFonts w:ascii="Times New Roman" w:hAnsi="Times New Roman" w:cs="Times New Roman"/>
                <w:noProof/>
                <w:webHidden/>
                <w:sz w:val="24"/>
                <w:szCs w:val="24"/>
              </w:rPr>
              <w:fldChar w:fldCharType="end"/>
            </w:r>
          </w:hyperlink>
        </w:p>
        <w:p w:rsidR="009222A9" w:rsidRPr="009222A9" w:rsidRDefault="00011633" w:rsidP="009222A9">
          <w:pPr>
            <w:pStyle w:val="Cuprins1"/>
            <w:tabs>
              <w:tab w:val="right" w:leader="dot" w:pos="9350"/>
            </w:tabs>
            <w:spacing w:line="360" w:lineRule="auto"/>
            <w:jc w:val="both"/>
            <w:rPr>
              <w:rFonts w:ascii="Times New Roman" w:eastAsiaTheme="minorEastAsia" w:hAnsi="Times New Roman" w:cs="Times New Roman"/>
              <w:noProof/>
              <w:sz w:val="24"/>
              <w:szCs w:val="24"/>
              <w:lang w:val="en-US"/>
            </w:rPr>
          </w:pPr>
          <w:hyperlink w:anchor="_Toc127543065" w:history="1">
            <w:r w:rsidR="009222A9" w:rsidRPr="009222A9">
              <w:rPr>
                <w:rStyle w:val="Hyperlink"/>
                <w:rFonts w:ascii="Times New Roman" w:hAnsi="Times New Roman" w:cs="Times New Roman"/>
                <w:noProof/>
                <w:sz w:val="24"/>
                <w:szCs w:val="24"/>
              </w:rPr>
              <w:t>A brief overview of the nature of conflicts in Asda resolution strategies.</w:t>
            </w:r>
            <w:r w:rsidR="009222A9" w:rsidRPr="009222A9">
              <w:rPr>
                <w:rFonts w:ascii="Times New Roman" w:hAnsi="Times New Roman" w:cs="Times New Roman"/>
                <w:noProof/>
                <w:webHidden/>
                <w:sz w:val="24"/>
                <w:szCs w:val="24"/>
              </w:rPr>
              <w:tab/>
            </w:r>
            <w:r w:rsidR="009222A9" w:rsidRPr="009222A9">
              <w:rPr>
                <w:rFonts w:ascii="Times New Roman" w:hAnsi="Times New Roman" w:cs="Times New Roman"/>
                <w:noProof/>
                <w:webHidden/>
                <w:sz w:val="24"/>
                <w:szCs w:val="24"/>
              </w:rPr>
              <w:fldChar w:fldCharType="begin"/>
            </w:r>
            <w:r w:rsidR="009222A9" w:rsidRPr="009222A9">
              <w:rPr>
                <w:rFonts w:ascii="Times New Roman" w:hAnsi="Times New Roman" w:cs="Times New Roman"/>
                <w:noProof/>
                <w:webHidden/>
                <w:sz w:val="24"/>
                <w:szCs w:val="24"/>
              </w:rPr>
              <w:instrText xml:space="preserve"> PAGEREF _Toc127543065 \h </w:instrText>
            </w:r>
            <w:r w:rsidR="009222A9" w:rsidRPr="009222A9">
              <w:rPr>
                <w:rFonts w:ascii="Times New Roman" w:hAnsi="Times New Roman" w:cs="Times New Roman"/>
                <w:noProof/>
                <w:webHidden/>
                <w:sz w:val="24"/>
                <w:szCs w:val="24"/>
              </w:rPr>
            </w:r>
            <w:r w:rsidR="009222A9" w:rsidRPr="009222A9">
              <w:rPr>
                <w:rFonts w:ascii="Times New Roman" w:hAnsi="Times New Roman" w:cs="Times New Roman"/>
                <w:noProof/>
                <w:webHidden/>
                <w:sz w:val="24"/>
                <w:szCs w:val="24"/>
              </w:rPr>
              <w:fldChar w:fldCharType="separate"/>
            </w:r>
            <w:r w:rsidR="009222A9" w:rsidRPr="009222A9">
              <w:rPr>
                <w:rFonts w:ascii="Times New Roman" w:hAnsi="Times New Roman" w:cs="Times New Roman"/>
                <w:noProof/>
                <w:webHidden/>
                <w:sz w:val="24"/>
                <w:szCs w:val="24"/>
              </w:rPr>
              <w:t>6</w:t>
            </w:r>
            <w:r w:rsidR="009222A9" w:rsidRPr="009222A9">
              <w:rPr>
                <w:rFonts w:ascii="Times New Roman" w:hAnsi="Times New Roman" w:cs="Times New Roman"/>
                <w:noProof/>
                <w:webHidden/>
                <w:sz w:val="24"/>
                <w:szCs w:val="24"/>
              </w:rPr>
              <w:fldChar w:fldCharType="end"/>
            </w:r>
          </w:hyperlink>
        </w:p>
        <w:p w:rsidR="009222A9" w:rsidRPr="009222A9" w:rsidRDefault="00011633" w:rsidP="009222A9">
          <w:pPr>
            <w:pStyle w:val="Cuprins1"/>
            <w:tabs>
              <w:tab w:val="right" w:leader="dot" w:pos="9350"/>
            </w:tabs>
            <w:spacing w:line="360" w:lineRule="auto"/>
            <w:jc w:val="both"/>
            <w:rPr>
              <w:rFonts w:ascii="Times New Roman" w:eastAsiaTheme="minorEastAsia" w:hAnsi="Times New Roman" w:cs="Times New Roman"/>
              <w:noProof/>
              <w:sz w:val="24"/>
              <w:szCs w:val="24"/>
              <w:lang w:val="en-US"/>
            </w:rPr>
          </w:pPr>
          <w:hyperlink w:anchor="_Toc127543066" w:history="1">
            <w:r w:rsidR="009222A9" w:rsidRPr="009222A9">
              <w:rPr>
                <w:rStyle w:val="Hyperlink"/>
                <w:rFonts w:ascii="Times New Roman" w:hAnsi="Times New Roman" w:cs="Times New Roman"/>
                <w:noProof/>
                <w:sz w:val="24"/>
                <w:szCs w:val="24"/>
              </w:rPr>
              <w:t>Conclusion</w:t>
            </w:r>
            <w:r w:rsidR="009222A9" w:rsidRPr="009222A9">
              <w:rPr>
                <w:rFonts w:ascii="Times New Roman" w:hAnsi="Times New Roman" w:cs="Times New Roman"/>
                <w:noProof/>
                <w:webHidden/>
                <w:sz w:val="24"/>
                <w:szCs w:val="24"/>
              </w:rPr>
              <w:tab/>
            </w:r>
            <w:r w:rsidR="009222A9" w:rsidRPr="009222A9">
              <w:rPr>
                <w:rFonts w:ascii="Times New Roman" w:hAnsi="Times New Roman" w:cs="Times New Roman"/>
                <w:noProof/>
                <w:webHidden/>
                <w:sz w:val="24"/>
                <w:szCs w:val="24"/>
              </w:rPr>
              <w:fldChar w:fldCharType="begin"/>
            </w:r>
            <w:r w:rsidR="009222A9" w:rsidRPr="009222A9">
              <w:rPr>
                <w:rFonts w:ascii="Times New Roman" w:hAnsi="Times New Roman" w:cs="Times New Roman"/>
                <w:noProof/>
                <w:webHidden/>
                <w:sz w:val="24"/>
                <w:szCs w:val="24"/>
              </w:rPr>
              <w:instrText xml:space="preserve"> PAGEREF _Toc127543066 \h </w:instrText>
            </w:r>
            <w:r w:rsidR="009222A9" w:rsidRPr="009222A9">
              <w:rPr>
                <w:rFonts w:ascii="Times New Roman" w:hAnsi="Times New Roman" w:cs="Times New Roman"/>
                <w:noProof/>
                <w:webHidden/>
                <w:sz w:val="24"/>
                <w:szCs w:val="24"/>
              </w:rPr>
            </w:r>
            <w:r w:rsidR="009222A9" w:rsidRPr="009222A9">
              <w:rPr>
                <w:rFonts w:ascii="Times New Roman" w:hAnsi="Times New Roman" w:cs="Times New Roman"/>
                <w:noProof/>
                <w:webHidden/>
                <w:sz w:val="24"/>
                <w:szCs w:val="24"/>
              </w:rPr>
              <w:fldChar w:fldCharType="separate"/>
            </w:r>
            <w:r w:rsidR="009222A9" w:rsidRPr="009222A9">
              <w:rPr>
                <w:rFonts w:ascii="Times New Roman" w:hAnsi="Times New Roman" w:cs="Times New Roman"/>
                <w:noProof/>
                <w:webHidden/>
                <w:sz w:val="24"/>
                <w:szCs w:val="24"/>
              </w:rPr>
              <w:t>8</w:t>
            </w:r>
            <w:r w:rsidR="009222A9" w:rsidRPr="009222A9">
              <w:rPr>
                <w:rFonts w:ascii="Times New Roman" w:hAnsi="Times New Roman" w:cs="Times New Roman"/>
                <w:noProof/>
                <w:webHidden/>
                <w:sz w:val="24"/>
                <w:szCs w:val="24"/>
              </w:rPr>
              <w:fldChar w:fldCharType="end"/>
            </w:r>
          </w:hyperlink>
        </w:p>
        <w:p w:rsidR="009222A9" w:rsidRPr="009222A9" w:rsidRDefault="00011633" w:rsidP="009222A9">
          <w:pPr>
            <w:pStyle w:val="Cuprins1"/>
            <w:tabs>
              <w:tab w:val="right" w:leader="dot" w:pos="9350"/>
            </w:tabs>
            <w:spacing w:line="360" w:lineRule="auto"/>
            <w:jc w:val="both"/>
            <w:rPr>
              <w:rFonts w:ascii="Times New Roman" w:eastAsiaTheme="minorEastAsia" w:hAnsi="Times New Roman" w:cs="Times New Roman"/>
              <w:noProof/>
              <w:sz w:val="24"/>
              <w:szCs w:val="24"/>
              <w:lang w:val="en-US"/>
            </w:rPr>
          </w:pPr>
          <w:hyperlink w:anchor="_Toc127543067" w:history="1">
            <w:r w:rsidR="009222A9" w:rsidRPr="009222A9">
              <w:rPr>
                <w:rStyle w:val="Hyperlink"/>
                <w:rFonts w:ascii="Times New Roman" w:hAnsi="Times New Roman" w:cs="Times New Roman"/>
                <w:noProof/>
                <w:sz w:val="24"/>
                <w:szCs w:val="24"/>
              </w:rPr>
              <w:t>References</w:t>
            </w:r>
            <w:r w:rsidR="009222A9" w:rsidRPr="009222A9">
              <w:rPr>
                <w:rFonts w:ascii="Times New Roman" w:hAnsi="Times New Roman" w:cs="Times New Roman"/>
                <w:noProof/>
                <w:webHidden/>
                <w:sz w:val="24"/>
                <w:szCs w:val="24"/>
              </w:rPr>
              <w:tab/>
            </w:r>
            <w:r w:rsidR="009222A9" w:rsidRPr="009222A9">
              <w:rPr>
                <w:rFonts w:ascii="Times New Roman" w:hAnsi="Times New Roman" w:cs="Times New Roman"/>
                <w:noProof/>
                <w:webHidden/>
                <w:sz w:val="24"/>
                <w:szCs w:val="24"/>
              </w:rPr>
              <w:fldChar w:fldCharType="begin"/>
            </w:r>
            <w:r w:rsidR="009222A9" w:rsidRPr="009222A9">
              <w:rPr>
                <w:rFonts w:ascii="Times New Roman" w:hAnsi="Times New Roman" w:cs="Times New Roman"/>
                <w:noProof/>
                <w:webHidden/>
                <w:sz w:val="24"/>
                <w:szCs w:val="24"/>
              </w:rPr>
              <w:instrText xml:space="preserve"> PAGEREF _Toc127543067 \h </w:instrText>
            </w:r>
            <w:r w:rsidR="009222A9" w:rsidRPr="009222A9">
              <w:rPr>
                <w:rFonts w:ascii="Times New Roman" w:hAnsi="Times New Roman" w:cs="Times New Roman"/>
                <w:noProof/>
                <w:webHidden/>
                <w:sz w:val="24"/>
                <w:szCs w:val="24"/>
              </w:rPr>
            </w:r>
            <w:r w:rsidR="009222A9" w:rsidRPr="009222A9">
              <w:rPr>
                <w:rFonts w:ascii="Times New Roman" w:hAnsi="Times New Roman" w:cs="Times New Roman"/>
                <w:noProof/>
                <w:webHidden/>
                <w:sz w:val="24"/>
                <w:szCs w:val="24"/>
              </w:rPr>
              <w:fldChar w:fldCharType="separate"/>
            </w:r>
            <w:r w:rsidR="009222A9" w:rsidRPr="009222A9">
              <w:rPr>
                <w:rFonts w:ascii="Times New Roman" w:hAnsi="Times New Roman" w:cs="Times New Roman"/>
                <w:noProof/>
                <w:webHidden/>
                <w:sz w:val="24"/>
                <w:szCs w:val="24"/>
              </w:rPr>
              <w:t>9</w:t>
            </w:r>
            <w:r w:rsidR="009222A9" w:rsidRPr="009222A9">
              <w:rPr>
                <w:rFonts w:ascii="Times New Roman" w:hAnsi="Times New Roman" w:cs="Times New Roman"/>
                <w:noProof/>
                <w:webHidden/>
                <w:sz w:val="24"/>
                <w:szCs w:val="24"/>
              </w:rPr>
              <w:fldChar w:fldCharType="end"/>
            </w:r>
          </w:hyperlink>
        </w:p>
        <w:p w:rsidR="000A05E0" w:rsidRPr="009222A9" w:rsidRDefault="000A05E0" w:rsidP="009222A9">
          <w:pPr>
            <w:spacing w:after="0" w:line="360" w:lineRule="auto"/>
            <w:jc w:val="both"/>
            <w:rPr>
              <w:rFonts w:ascii="Times New Roman" w:hAnsi="Times New Roman" w:cs="Times New Roman"/>
              <w:sz w:val="24"/>
              <w:szCs w:val="24"/>
            </w:rPr>
          </w:pPr>
          <w:r w:rsidRPr="009222A9">
            <w:rPr>
              <w:rFonts w:ascii="Times New Roman" w:hAnsi="Times New Roman" w:cs="Times New Roman"/>
              <w:sz w:val="24"/>
              <w:szCs w:val="24"/>
            </w:rPr>
            <w:fldChar w:fldCharType="end"/>
          </w:r>
        </w:p>
      </w:sdtContent>
    </w:sdt>
    <w:p w:rsidR="000A05E0" w:rsidRPr="009222A9" w:rsidRDefault="000A05E0" w:rsidP="009222A9">
      <w:pPr>
        <w:spacing w:after="0"/>
        <w:rPr>
          <w:rFonts w:ascii="Times New Roman" w:eastAsia="Times New Roman" w:hAnsi="Times New Roman" w:cs="Times New Roman"/>
          <w:b/>
          <w:bCs/>
          <w:kern w:val="36"/>
          <w:sz w:val="24"/>
          <w:szCs w:val="24"/>
        </w:rPr>
      </w:pPr>
      <w:r w:rsidRPr="009222A9">
        <w:rPr>
          <w:sz w:val="24"/>
          <w:szCs w:val="24"/>
        </w:rPr>
        <w:br w:type="page"/>
      </w:r>
    </w:p>
    <w:p w:rsidR="000A05E0" w:rsidRPr="009222A9" w:rsidRDefault="000A05E0" w:rsidP="009222A9">
      <w:pPr>
        <w:pStyle w:val="Titlu1"/>
        <w:spacing w:before="0" w:beforeAutospacing="0" w:after="0" w:afterAutospacing="0"/>
        <w:rPr>
          <w:szCs w:val="24"/>
          <w:lang w:val="en-GB"/>
        </w:rPr>
      </w:pPr>
      <w:bookmarkStart w:id="1" w:name="_Toc127543061"/>
      <w:r w:rsidRPr="009222A9">
        <w:rPr>
          <w:szCs w:val="24"/>
          <w:lang w:val="en-GB"/>
        </w:rPr>
        <w:lastRenderedPageBreak/>
        <w:t>Introduction</w:t>
      </w:r>
      <w:bookmarkEnd w:id="1"/>
      <w:r w:rsidRPr="009222A9">
        <w:rPr>
          <w:szCs w:val="24"/>
          <w:lang w:val="en-GB"/>
        </w:rPr>
        <w:t> </w:t>
      </w:r>
    </w:p>
    <w:p w:rsidR="000A05E0" w:rsidRPr="009222A9" w:rsidRDefault="000A05E0" w:rsidP="009222A9">
      <w:pPr>
        <w:spacing w:after="0" w:line="360" w:lineRule="auto"/>
        <w:jc w:val="both"/>
        <w:rPr>
          <w:rFonts w:ascii="Times New Roman" w:eastAsia="Times New Roman" w:hAnsi="Times New Roman" w:cs="Times New Roman"/>
          <w:sz w:val="24"/>
          <w:szCs w:val="24"/>
        </w:rPr>
      </w:pPr>
      <w:r w:rsidRPr="009222A9">
        <w:rPr>
          <w:rFonts w:ascii="Times New Roman" w:eastAsia="Times New Roman" w:hAnsi="Times New Roman" w:cs="Times New Roman"/>
          <w:sz w:val="24"/>
          <w:szCs w:val="24"/>
        </w:rPr>
        <w:t xml:space="preserve">The report will discuss the overview of the Asda </w:t>
      </w:r>
      <w:proofErr w:type="gramStart"/>
      <w:r w:rsidRPr="009222A9">
        <w:rPr>
          <w:rFonts w:ascii="Times New Roman" w:eastAsia="Times New Roman" w:hAnsi="Times New Roman" w:cs="Times New Roman"/>
          <w:sz w:val="24"/>
          <w:szCs w:val="24"/>
        </w:rPr>
        <w:t>company</w:t>
      </w:r>
      <w:proofErr w:type="gramEnd"/>
      <w:r w:rsidRPr="009222A9">
        <w:rPr>
          <w:rFonts w:ascii="Times New Roman" w:eastAsia="Times New Roman" w:hAnsi="Times New Roman" w:cs="Times New Roman"/>
          <w:sz w:val="24"/>
          <w:szCs w:val="24"/>
        </w:rPr>
        <w:t xml:space="preserve"> and its historical background, which includes the product of Asda, its main operation, and the historical background of the company. The products include Superstore, supermarkets, living stores, petrol filling and warehouses across the UK. The products of Asda will discuss home electronics, clothing, health, beauty products and homeware. The report will also discuss the theory of management which is applicable in Asda. The concept of theory defines according to weber the structure and the environment of the organisation's methods of increasing productivity. The management </w:t>
      </w:r>
      <w:r w:rsidR="009222A9" w:rsidRPr="009222A9">
        <w:rPr>
          <w:rFonts w:ascii="Times New Roman" w:eastAsia="Times New Roman" w:hAnsi="Times New Roman" w:cs="Times New Roman"/>
          <w:sz w:val="24"/>
          <w:szCs w:val="24"/>
        </w:rPr>
        <w:t>of Bureaucratic</w:t>
      </w:r>
      <w:r w:rsidRPr="009222A9">
        <w:rPr>
          <w:rFonts w:ascii="Times New Roman" w:eastAsia="Times New Roman" w:hAnsi="Times New Roman" w:cs="Times New Roman"/>
          <w:sz w:val="24"/>
          <w:szCs w:val="24"/>
        </w:rPr>
        <w:t xml:space="preserve"> Management its advantage and disadvantages of the Bureaucratic theory of management in the Asda </w:t>
      </w:r>
      <w:proofErr w:type="gramStart"/>
      <w:r w:rsidRPr="009222A9">
        <w:rPr>
          <w:rFonts w:ascii="Times New Roman" w:eastAsia="Times New Roman" w:hAnsi="Times New Roman" w:cs="Times New Roman"/>
          <w:sz w:val="24"/>
          <w:szCs w:val="24"/>
        </w:rPr>
        <w:t>company</w:t>
      </w:r>
      <w:proofErr w:type="gramEnd"/>
      <w:r w:rsidRPr="009222A9">
        <w:rPr>
          <w:rFonts w:ascii="Times New Roman" w:eastAsia="Times New Roman" w:hAnsi="Times New Roman" w:cs="Times New Roman"/>
          <w:sz w:val="24"/>
          <w:szCs w:val="24"/>
        </w:rPr>
        <w:t xml:space="preserve"> will be discussed. The Bureaucratic management theory reinforces specialisation as they prefer having a specialised workforce.  The report will also discuss a brief overview of the nature of conflicts in Asda resolution strategies. The company should make plans on holding more meetings to solve the problem together with the representative of the employees will be discussed.  </w:t>
      </w:r>
    </w:p>
    <w:p w:rsidR="009222A9" w:rsidRPr="009222A9" w:rsidRDefault="009222A9">
      <w:pPr>
        <w:rPr>
          <w:rFonts w:ascii="Times New Roman" w:eastAsia="Times New Roman" w:hAnsi="Times New Roman" w:cs="Times New Roman"/>
          <w:b/>
          <w:bCs/>
          <w:kern w:val="36"/>
          <w:sz w:val="24"/>
          <w:szCs w:val="24"/>
        </w:rPr>
      </w:pPr>
      <w:r w:rsidRPr="009222A9">
        <w:rPr>
          <w:szCs w:val="24"/>
        </w:rPr>
        <w:br w:type="page"/>
      </w:r>
    </w:p>
    <w:p w:rsidR="000A05E0" w:rsidRPr="009222A9" w:rsidRDefault="009222A9" w:rsidP="009222A9">
      <w:pPr>
        <w:pStyle w:val="Titlu1"/>
        <w:spacing w:before="0" w:beforeAutospacing="0" w:after="0" w:afterAutospacing="0"/>
        <w:rPr>
          <w:szCs w:val="24"/>
          <w:lang w:val="en-GB"/>
        </w:rPr>
      </w:pPr>
      <w:bookmarkStart w:id="2" w:name="_Toc127543062"/>
      <w:r w:rsidRPr="009222A9">
        <w:rPr>
          <w:szCs w:val="24"/>
          <w:lang w:val="en-GB"/>
        </w:rPr>
        <w:lastRenderedPageBreak/>
        <w:t>Company overview</w:t>
      </w:r>
      <w:bookmarkEnd w:id="2"/>
    </w:p>
    <w:p w:rsidR="000A05E0" w:rsidRPr="009222A9" w:rsidRDefault="000A05E0" w:rsidP="009222A9">
      <w:pPr>
        <w:spacing w:after="0" w:line="360" w:lineRule="auto"/>
        <w:jc w:val="both"/>
        <w:rPr>
          <w:rFonts w:ascii="Times New Roman" w:eastAsia="Times New Roman" w:hAnsi="Times New Roman" w:cs="Times New Roman"/>
          <w:sz w:val="24"/>
          <w:szCs w:val="24"/>
        </w:rPr>
      </w:pPr>
      <w:r w:rsidRPr="009222A9">
        <w:rPr>
          <w:rFonts w:ascii="Times New Roman" w:eastAsia="Times New Roman" w:hAnsi="Times New Roman" w:cs="Times New Roman"/>
          <w:sz w:val="24"/>
          <w:szCs w:val="24"/>
        </w:rPr>
        <w:t xml:space="preserve">Asda was founded in the 1960s in Yorkshire and is one of the leading retailers in Britain. The company serves customers from the networks of online services and stores. The products include Superstore, supermarkets, living stores, petrol filling and warehouses across the UK </w:t>
      </w:r>
      <w:r w:rsidRPr="009222A9">
        <w:rPr>
          <w:rFonts w:ascii="Times New Roman" w:eastAsia="Times New Roman" w:hAnsi="Times New Roman" w:cs="Times New Roman"/>
          <w:sz w:val="24"/>
          <w:szCs w:val="24"/>
          <w:shd w:val="clear" w:color="auto" w:fill="FFFFFF"/>
        </w:rPr>
        <w:t xml:space="preserve">(Haydock and Smith, 2019). </w:t>
      </w:r>
      <w:r w:rsidRPr="009222A9">
        <w:rPr>
          <w:rFonts w:ascii="Times New Roman" w:eastAsia="Times New Roman" w:hAnsi="Times New Roman" w:cs="Times New Roman"/>
          <w:sz w:val="24"/>
          <w:szCs w:val="24"/>
        </w:rPr>
        <w:t xml:space="preserve">More than 18 million people shop from Asda every week and 98 per cent of the home service is available from Asda's website, which is </w:t>
      </w:r>
      <w:hyperlink r:id="rId8" w:history="1">
        <w:r w:rsidRPr="009222A9">
          <w:rPr>
            <w:rFonts w:ascii="Times New Roman" w:eastAsia="Times New Roman" w:hAnsi="Times New Roman" w:cs="Times New Roman"/>
            <w:sz w:val="24"/>
            <w:szCs w:val="24"/>
            <w:u w:val="single"/>
          </w:rPr>
          <w:t>www.asda.com</w:t>
        </w:r>
      </w:hyperlink>
      <w:r w:rsidRPr="009222A9">
        <w:rPr>
          <w:rFonts w:ascii="Times New Roman" w:eastAsia="Times New Roman" w:hAnsi="Times New Roman" w:cs="Times New Roman"/>
          <w:sz w:val="24"/>
          <w:szCs w:val="24"/>
        </w:rPr>
        <w:t xml:space="preserve">. The store of Asda was founded under the name of farm store </w:t>
      </w:r>
      <w:proofErr w:type="gramStart"/>
      <w:r w:rsidRPr="009222A9">
        <w:rPr>
          <w:rFonts w:ascii="Times New Roman" w:eastAsia="Times New Roman" w:hAnsi="Times New Roman" w:cs="Times New Roman"/>
          <w:sz w:val="24"/>
          <w:szCs w:val="24"/>
        </w:rPr>
        <w:t>limited,</w:t>
      </w:r>
      <w:proofErr w:type="gramEnd"/>
      <w:r w:rsidRPr="009222A9">
        <w:rPr>
          <w:rFonts w:ascii="Times New Roman" w:eastAsia="Times New Roman" w:hAnsi="Times New Roman" w:cs="Times New Roman"/>
          <w:sz w:val="24"/>
          <w:szCs w:val="24"/>
        </w:rPr>
        <w:t xml:space="preserve"> and association diaries in 1949. The company took an advantage of the abolition of the retail price, to offer a large scale in low-cost supermarkets in west </w:t>
      </w:r>
      <w:proofErr w:type="spellStart"/>
      <w:r w:rsidRPr="009222A9">
        <w:rPr>
          <w:rFonts w:ascii="Times New Roman" w:eastAsia="Times New Roman" w:hAnsi="Times New Roman" w:cs="Times New Roman"/>
          <w:sz w:val="24"/>
          <w:szCs w:val="24"/>
        </w:rPr>
        <w:t>Bridgford</w:t>
      </w:r>
      <w:proofErr w:type="spellEnd"/>
      <w:r w:rsidRPr="009222A9">
        <w:rPr>
          <w:rFonts w:ascii="Times New Roman" w:eastAsia="Times New Roman" w:hAnsi="Times New Roman" w:cs="Times New Roman"/>
          <w:sz w:val="24"/>
          <w:szCs w:val="24"/>
        </w:rPr>
        <w:t xml:space="preserve"> in the month of November of 1964. Asda expands GEM </w:t>
      </w:r>
      <w:r w:rsidR="009222A9" w:rsidRPr="009222A9">
        <w:rPr>
          <w:rFonts w:ascii="Times New Roman" w:eastAsia="Times New Roman" w:hAnsi="Times New Roman" w:cs="Times New Roman"/>
          <w:sz w:val="24"/>
          <w:szCs w:val="24"/>
        </w:rPr>
        <w:t>with £</w:t>
      </w:r>
      <w:r w:rsidRPr="009222A9">
        <w:rPr>
          <w:rFonts w:ascii="Times New Roman" w:eastAsia="Times New Roman" w:hAnsi="Times New Roman" w:cs="Times New Roman"/>
          <w:sz w:val="24"/>
          <w:szCs w:val="24"/>
          <w:shd w:val="clear" w:color="auto" w:fill="FFFFFF"/>
        </w:rPr>
        <w:t>6,00</w:t>
      </w:r>
      <w:r w:rsidR="009222A9" w:rsidRPr="009222A9">
        <w:rPr>
          <w:rFonts w:ascii="Times New Roman" w:eastAsia="Times New Roman" w:hAnsi="Times New Roman" w:cs="Times New Roman"/>
          <w:sz w:val="24"/>
          <w:szCs w:val="24"/>
          <w:shd w:val="clear" w:color="auto" w:fill="FFFFFF"/>
        </w:rPr>
        <w:t>0 per sale of the week, around </w:t>
      </w:r>
      <w:r w:rsidRPr="009222A9">
        <w:rPr>
          <w:rFonts w:ascii="Times New Roman" w:eastAsia="Times New Roman" w:hAnsi="Times New Roman" w:cs="Times New Roman"/>
          <w:sz w:val="24"/>
          <w:szCs w:val="24"/>
          <w:shd w:val="clear" w:color="auto" w:fill="FFFFFF"/>
        </w:rPr>
        <w:t>£60,000 per week just in the six months (</w:t>
      </w:r>
      <w:proofErr w:type="spellStart"/>
      <w:r w:rsidRPr="009222A9">
        <w:rPr>
          <w:rFonts w:ascii="Times New Roman" w:eastAsia="Times New Roman" w:hAnsi="Times New Roman" w:cs="Times New Roman"/>
          <w:sz w:val="24"/>
          <w:szCs w:val="24"/>
          <w:shd w:val="clear" w:color="auto" w:fill="FFFFFF"/>
        </w:rPr>
        <w:t>Piotrowicz</w:t>
      </w:r>
      <w:proofErr w:type="spellEnd"/>
      <w:r w:rsidRPr="009222A9">
        <w:rPr>
          <w:rFonts w:ascii="Times New Roman" w:eastAsia="Times New Roman" w:hAnsi="Times New Roman" w:cs="Times New Roman"/>
          <w:sz w:val="24"/>
          <w:szCs w:val="24"/>
          <w:shd w:val="clear" w:color="auto" w:fill="FFFFFF"/>
        </w:rPr>
        <w:t xml:space="preserve"> and Cuthbertson, 2019). </w:t>
      </w:r>
      <w:r w:rsidRPr="009222A9">
        <w:rPr>
          <w:rFonts w:ascii="Times New Roman" w:eastAsia="Times New Roman" w:hAnsi="Times New Roman" w:cs="Times New Roman"/>
          <w:sz w:val="24"/>
          <w:szCs w:val="24"/>
        </w:rPr>
        <w:t xml:space="preserve">The products of Asda include home electronics, clothing, health, beauty products and homeware. Those products of Asda have linked and extended the group with </w:t>
      </w:r>
      <w:proofErr w:type="gramStart"/>
      <w:r w:rsidRPr="009222A9">
        <w:rPr>
          <w:rFonts w:ascii="Times New Roman" w:eastAsia="Times New Roman" w:hAnsi="Times New Roman" w:cs="Times New Roman"/>
          <w:sz w:val="24"/>
          <w:szCs w:val="24"/>
        </w:rPr>
        <w:t>whom</w:t>
      </w:r>
      <w:proofErr w:type="gramEnd"/>
      <w:r w:rsidRPr="009222A9">
        <w:rPr>
          <w:rFonts w:ascii="Times New Roman" w:eastAsia="Times New Roman" w:hAnsi="Times New Roman" w:cs="Times New Roman"/>
          <w:sz w:val="24"/>
          <w:szCs w:val="24"/>
        </w:rPr>
        <w:t xml:space="preserve"> operate the shop of coffee, living cafes and stores in some parts of the UK. There are many retail stores in Asda in different parts of the UK. In England, there are 514 stores with a population of 56.29 million. </w:t>
      </w:r>
    </w:p>
    <w:p w:rsidR="000A05E0" w:rsidRPr="009222A9" w:rsidRDefault="000A05E0" w:rsidP="009222A9">
      <w:pPr>
        <w:spacing w:after="0" w:line="360" w:lineRule="auto"/>
        <w:jc w:val="both"/>
        <w:rPr>
          <w:rFonts w:ascii="Times New Roman" w:eastAsia="Times New Roman" w:hAnsi="Times New Roman" w:cs="Times New Roman"/>
          <w:sz w:val="24"/>
          <w:szCs w:val="24"/>
        </w:rPr>
      </w:pPr>
      <w:r w:rsidRPr="009222A9">
        <w:rPr>
          <w:rFonts w:ascii="Times New Roman" w:eastAsia="Times New Roman" w:hAnsi="Times New Roman" w:cs="Times New Roman"/>
          <w:sz w:val="24"/>
          <w:szCs w:val="24"/>
          <w:shd w:val="clear" w:color="auto" w:fill="FFFFFF"/>
        </w:rPr>
        <w:t xml:space="preserve">The financial year of 2021 saw a well-built recovery in the bottom line of the Asda </w:t>
      </w:r>
      <w:proofErr w:type="gramStart"/>
      <w:r w:rsidRPr="009222A9">
        <w:rPr>
          <w:rFonts w:ascii="Times New Roman" w:eastAsia="Times New Roman" w:hAnsi="Times New Roman" w:cs="Times New Roman"/>
          <w:sz w:val="24"/>
          <w:szCs w:val="24"/>
          <w:shd w:val="clear" w:color="auto" w:fill="FFFFFF"/>
        </w:rPr>
        <w:t>company</w:t>
      </w:r>
      <w:proofErr w:type="gramEnd"/>
      <w:r w:rsidRPr="009222A9">
        <w:rPr>
          <w:rFonts w:ascii="Times New Roman" w:eastAsia="Times New Roman" w:hAnsi="Times New Roman" w:cs="Times New Roman"/>
          <w:sz w:val="24"/>
          <w:szCs w:val="24"/>
          <w:shd w:val="clear" w:color="auto" w:fill="FFFFFF"/>
        </w:rPr>
        <w:t xml:space="preserve"> of the UK. However, while operating the profit of the company the store Asda profit more than doubled from £210.6m to £431.5m and the doubling margin a recent high of 1.8 per cent.</w:t>
      </w:r>
      <w:r w:rsidRPr="009222A9">
        <w:rPr>
          <w:rFonts w:ascii="Times New Roman" w:eastAsia="Times New Roman" w:hAnsi="Times New Roman" w:cs="Times New Roman"/>
          <w:sz w:val="24"/>
          <w:szCs w:val="24"/>
        </w:rPr>
        <w:t xml:space="preserve"> In Scotland, the number of s</w:t>
      </w:r>
      <w:r w:rsidR="009222A9" w:rsidRPr="009222A9">
        <w:rPr>
          <w:rFonts w:ascii="Times New Roman" w:eastAsia="Times New Roman" w:hAnsi="Times New Roman" w:cs="Times New Roman"/>
          <w:sz w:val="24"/>
          <w:szCs w:val="24"/>
        </w:rPr>
        <w:t>tores in the field of marketing</w:t>
      </w:r>
      <w:r w:rsidR="009222A9" w:rsidRPr="009222A9">
        <w:rPr>
          <w:rFonts w:ascii="Times New Roman" w:eastAsia="Times New Roman" w:hAnsi="Times New Roman" w:cs="Times New Roman"/>
          <w:sz w:val="24"/>
          <w:szCs w:val="24"/>
          <w:shd w:val="clear" w:color="auto" w:fill="FFFFFF"/>
        </w:rPr>
        <w:t xml:space="preserve"> </w:t>
      </w:r>
      <w:r w:rsidR="009222A9" w:rsidRPr="009222A9">
        <w:rPr>
          <w:rFonts w:ascii="Times New Roman" w:eastAsia="Times New Roman" w:hAnsi="Times New Roman" w:cs="Times New Roman"/>
          <w:sz w:val="24"/>
          <w:szCs w:val="24"/>
        </w:rPr>
        <w:t>is</w:t>
      </w:r>
      <w:r w:rsidRPr="009222A9">
        <w:rPr>
          <w:rFonts w:ascii="Times New Roman" w:eastAsia="Times New Roman" w:hAnsi="Times New Roman" w:cs="Times New Roman"/>
          <w:sz w:val="24"/>
          <w:szCs w:val="24"/>
        </w:rPr>
        <w:t xml:space="preserve"> 61 with a population of 5.4 million. In Wales, there are 41 stores with a population of 3.2 million</w:t>
      </w:r>
      <w:r w:rsidR="009222A9" w:rsidRPr="009222A9">
        <w:rPr>
          <w:rFonts w:ascii="Times New Roman" w:eastAsia="Times New Roman" w:hAnsi="Times New Roman" w:cs="Times New Roman"/>
          <w:sz w:val="24"/>
          <w:szCs w:val="24"/>
        </w:rPr>
        <w:t xml:space="preserve"> </w:t>
      </w:r>
      <w:r w:rsidR="009222A9" w:rsidRPr="009222A9">
        <w:rPr>
          <w:rFonts w:ascii="Times New Roman" w:eastAsia="Times New Roman" w:hAnsi="Times New Roman" w:cs="Times New Roman"/>
          <w:sz w:val="24"/>
          <w:szCs w:val="24"/>
          <w:shd w:val="clear" w:color="auto" w:fill="FFFFFF"/>
        </w:rPr>
        <w:t>(Murray and Career, 2019)</w:t>
      </w:r>
      <w:r w:rsidRPr="009222A9">
        <w:rPr>
          <w:rFonts w:ascii="Times New Roman" w:eastAsia="Times New Roman" w:hAnsi="Times New Roman" w:cs="Times New Roman"/>
          <w:sz w:val="24"/>
          <w:szCs w:val="24"/>
        </w:rPr>
        <w:t xml:space="preserve">. In </w:t>
      </w:r>
      <w:r w:rsidR="009222A9" w:rsidRPr="009222A9">
        <w:rPr>
          <w:rFonts w:ascii="Times New Roman" w:eastAsia="Times New Roman" w:hAnsi="Times New Roman" w:cs="Times New Roman"/>
          <w:sz w:val="24"/>
          <w:szCs w:val="24"/>
        </w:rPr>
        <w:t>Northern Ireland</w:t>
      </w:r>
      <w:r w:rsidRPr="009222A9">
        <w:rPr>
          <w:rFonts w:ascii="Times New Roman" w:eastAsia="Times New Roman" w:hAnsi="Times New Roman" w:cs="Times New Roman"/>
          <w:sz w:val="24"/>
          <w:szCs w:val="24"/>
        </w:rPr>
        <w:t xml:space="preserve">, there are 17 retail stores with a population of 2 million. From the start, Asda offers the best value to the customer which builds multiple ranges for the customer and offers the best needs. From the beginning, the company provided a special facility such as from checkout to the meeting room to make the colleagues feel very special to the customer. Every customer shapes the character of the Asda </w:t>
      </w:r>
      <w:proofErr w:type="gramStart"/>
      <w:r w:rsidRPr="009222A9">
        <w:rPr>
          <w:rFonts w:ascii="Times New Roman" w:eastAsia="Times New Roman" w:hAnsi="Times New Roman" w:cs="Times New Roman"/>
          <w:sz w:val="24"/>
          <w:szCs w:val="24"/>
        </w:rPr>
        <w:t>company</w:t>
      </w:r>
      <w:proofErr w:type="gramEnd"/>
      <w:r w:rsidRPr="009222A9">
        <w:rPr>
          <w:rFonts w:ascii="Times New Roman" w:eastAsia="Times New Roman" w:hAnsi="Times New Roman" w:cs="Times New Roman"/>
          <w:sz w:val="24"/>
          <w:szCs w:val="24"/>
        </w:rPr>
        <w:t xml:space="preserve"> </w:t>
      </w:r>
      <w:r w:rsidRPr="009222A9">
        <w:rPr>
          <w:rFonts w:ascii="Times New Roman" w:eastAsia="Times New Roman" w:hAnsi="Times New Roman" w:cs="Times New Roman"/>
          <w:sz w:val="24"/>
          <w:szCs w:val="24"/>
          <w:shd w:val="clear" w:color="auto" w:fill="FFFFFF"/>
        </w:rPr>
        <w:t xml:space="preserve">(Ibrahim and </w:t>
      </w:r>
      <w:r w:rsidR="009222A9" w:rsidRPr="009222A9">
        <w:rPr>
          <w:rFonts w:ascii="Times New Roman" w:eastAsia="Times New Roman" w:hAnsi="Times New Roman" w:cs="Times New Roman"/>
          <w:sz w:val="24"/>
          <w:szCs w:val="24"/>
          <w:shd w:val="clear" w:color="auto" w:fill="FFFFFF"/>
        </w:rPr>
        <w:t>Wang, 2019</w:t>
      </w:r>
      <w:r w:rsidRPr="009222A9">
        <w:rPr>
          <w:rFonts w:ascii="Times New Roman" w:eastAsia="Times New Roman" w:hAnsi="Times New Roman" w:cs="Times New Roman"/>
          <w:sz w:val="24"/>
          <w:szCs w:val="24"/>
          <w:shd w:val="clear" w:color="auto" w:fill="FFFFFF"/>
        </w:rPr>
        <w:t>).</w:t>
      </w:r>
      <w:r w:rsidRPr="009222A9">
        <w:rPr>
          <w:rFonts w:ascii="Times New Roman" w:eastAsia="Times New Roman" w:hAnsi="Times New Roman" w:cs="Times New Roman"/>
          <w:sz w:val="24"/>
          <w:szCs w:val="24"/>
        </w:rPr>
        <w:t xml:space="preserve"> The operating income of Asda is </w:t>
      </w:r>
      <w:r w:rsidRPr="009222A9">
        <w:rPr>
          <w:rFonts w:ascii="Times New Roman" w:eastAsia="Times New Roman" w:hAnsi="Times New Roman" w:cs="Times New Roman"/>
          <w:sz w:val="24"/>
          <w:szCs w:val="24"/>
          <w:shd w:val="clear" w:color="auto" w:fill="FFFFFF"/>
        </w:rPr>
        <w:t>£584.2 million with 145</w:t>
      </w:r>
      <w:proofErr w:type="gramStart"/>
      <w:r w:rsidRPr="009222A9">
        <w:rPr>
          <w:rFonts w:ascii="Times New Roman" w:eastAsia="Times New Roman" w:hAnsi="Times New Roman" w:cs="Times New Roman"/>
          <w:sz w:val="24"/>
          <w:szCs w:val="24"/>
          <w:shd w:val="clear" w:color="auto" w:fill="FFFFFF"/>
        </w:rPr>
        <w:t>,00</w:t>
      </w:r>
      <w:proofErr w:type="gramEnd"/>
      <w:r w:rsidRPr="009222A9">
        <w:rPr>
          <w:rFonts w:ascii="Times New Roman" w:eastAsia="Times New Roman" w:hAnsi="Times New Roman" w:cs="Times New Roman"/>
          <w:sz w:val="24"/>
          <w:szCs w:val="24"/>
          <w:shd w:val="clear" w:color="auto" w:fill="FFFFFF"/>
        </w:rPr>
        <w:t xml:space="preserve"> employees in the division of George Asda living. Lord Stuart Rose is the chairman, and </w:t>
      </w:r>
      <w:proofErr w:type="spellStart"/>
      <w:r w:rsidRPr="009222A9">
        <w:rPr>
          <w:rFonts w:ascii="Times New Roman" w:eastAsia="Times New Roman" w:hAnsi="Times New Roman" w:cs="Times New Roman"/>
          <w:sz w:val="24"/>
          <w:szCs w:val="24"/>
          <w:shd w:val="clear" w:color="auto" w:fill="FFFFFF"/>
        </w:rPr>
        <w:t>Mohsin</w:t>
      </w:r>
      <w:proofErr w:type="spellEnd"/>
      <w:r w:rsidRPr="009222A9">
        <w:rPr>
          <w:rFonts w:ascii="Times New Roman" w:eastAsia="Times New Roman" w:hAnsi="Times New Roman" w:cs="Times New Roman"/>
          <w:sz w:val="24"/>
          <w:szCs w:val="24"/>
          <w:shd w:val="clear" w:color="auto" w:fill="FFFFFF"/>
        </w:rPr>
        <w:t xml:space="preserve"> </w:t>
      </w:r>
      <w:proofErr w:type="spellStart"/>
      <w:r w:rsidRPr="009222A9">
        <w:rPr>
          <w:rFonts w:ascii="Times New Roman" w:eastAsia="Times New Roman" w:hAnsi="Times New Roman" w:cs="Times New Roman"/>
          <w:sz w:val="24"/>
          <w:szCs w:val="24"/>
          <w:shd w:val="clear" w:color="auto" w:fill="FFFFFF"/>
        </w:rPr>
        <w:t>Issa</w:t>
      </w:r>
      <w:proofErr w:type="spellEnd"/>
      <w:r w:rsidRPr="009222A9">
        <w:rPr>
          <w:rFonts w:ascii="Times New Roman" w:eastAsia="Times New Roman" w:hAnsi="Times New Roman" w:cs="Times New Roman"/>
          <w:sz w:val="24"/>
          <w:szCs w:val="24"/>
          <w:shd w:val="clear" w:color="auto" w:fill="FFFFFF"/>
        </w:rPr>
        <w:t xml:space="preserve"> and </w:t>
      </w:r>
      <w:r w:rsidRPr="009222A9">
        <w:rPr>
          <w:rFonts w:ascii="Times New Roman" w:eastAsia="Times New Roman" w:hAnsi="Times New Roman" w:cs="Times New Roman"/>
          <w:sz w:val="24"/>
          <w:szCs w:val="24"/>
        </w:rPr>
        <w:t xml:space="preserve">Zuber </w:t>
      </w:r>
      <w:proofErr w:type="spellStart"/>
      <w:r w:rsidRPr="009222A9">
        <w:rPr>
          <w:rFonts w:ascii="Times New Roman" w:eastAsia="Times New Roman" w:hAnsi="Times New Roman" w:cs="Times New Roman"/>
          <w:sz w:val="24"/>
          <w:szCs w:val="24"/>
        </w:rPr>
        <w:t>Issa</w:t>
      </w:r>
      <w:proofErr w:type="spellEnd"/>
      <w:r w:rsidRPr="009222A9">
        <w:rPr>
          <w:rFonts w:ascii="Times New Roman" w:eastAsia="Times New Roman" w:hAnsi="Times New Roman" w:cs="Times New Roman"/>
          <w:sz w:val="24"/>
          <w:szCs w:val="24"/>
        </w:rPr>
        <w:t xml:space="preserve"> </w:t>
      </w:r>
      <w:proofErr w:type="gramStart"/>
      <w:r w:rsidRPr="009222A9">
        <w:rPr>
          <w:rFonts w:ascii="Times New Roman" w:eastAsia="Times New Roman" w:hAnsi="Times New Roman" w:cs="Times New Roman"/>
          <w:sz w:val="24"/>
          <w:szCs w:val="24"/>
          <w:shd w:val="clear" w:color="auto" w:fill="FFFFFF"/>
        </w:rPr>
        <w:t>are</w:t>
      </w:r>
      <w:proofErr w:type="gramEnd"/>
      <w:r w:rsidRPr="009222A9">
        <w:rPr>
          <w:rFonts w:ascii="Times New Roman" w:eastAsia="Times New Roman" w:hAnsi="Times New Roman" w:cs="Times New Roman"/>
          <w:sz w:val="24"/>
          <w:szCs w:val="24"/>
          <w:shd w:val="clear" w:color="auto" w:fill="FFFFFF"/>
        </w:rPr>
        <w:t xml:space="preserve"> the </w:t>
      </w:r>
      <w:r w:rsidRPr="009222A9">
        <w:rPr>
          <w:rFonts w:ascii="Times New Roman" w:eastAsia="Times New Roman" w:hAnsi="Times New Roman" w:cs="Times New Roman"/>
          <w:sz w:val="24"/>
          <w:szCs w:val="24"/>
        </w:rPr>
        <w:t xml:space="preserve">Co-Owner. Hayley Tatum is the Chief People and Corporate Affairs Officer. Steven Nuttall is the Interim Chief Financial Officer. Kris </w:t>
      </w:r>
      <w:proofErr w:type="spellStart"/>
      <w:r w:rsidRPr="009222A9">
        <w:rPr>
          <w:rFonts w:ascii="Times New Roman" w:eastAsia="Times New Roman" w:hAnsi="Times New Roman" w:cs="Times New Roman"/>
          <w:sz w:val="24"/>
          <w:szCs w:val="24"/>
        </w:rPr>
        <w:t>Comerford</w:t>
      </w:r>
      <w:proofErr w:type="spellEnd"/>
      <w:r w:rsidRPr="009222A9">
        <w:rPr>
          <w:rFonts w:ascii="Times New Roman" w:eastAsia="Times New Roman" w:hAnsi="Times New Roman" w:cs="Times New Roman"/>
          <w:sz w:val="24"/>
          <w:szCs w:val="24"/>
        </w:rPr>
        <w:t xml:space="preserve"> is the Chief Commercial Officer of the Food. </w:t>
      </w:r>
    </w:p>
    <w:p w:rsidR="009222A9" w:rsidRPr="009222A9" w:rsidRDefault="009222A9" w:rsidP="009222A9">
      <w:pPr>
        <w:spacing w:after="0"/>
        <w:rPr>
          <w:rFonts w:ascii="Times New Roman" w:eastAsia="Times New Roman" w:hAnsi="Times New Roman" w:cs="Times New Roman"/>
          <w:b/>
          <w:bCs/>
          <w:kern w:val="36"/>
          <w:sz w:val="24"/>
          <w:szCs w:val="24"/>
        </w:rPr>
      </w:pPr>
      <w:r w:rsidRPr="009222A9">
        <w:rPr>
          <w:sz w:val="24"/>
          <w:szCs w:val="24"/>
        </w:rPr>
        <w:br w:type="page"/>
      </w:r>
    </w:p>
    <w:p w:rsidR="000A05E0" w:rsidRPr="009222A9" w:rsidRDefault="009222A9" w:rsidP="009222A9">
      <w:pPr>
        <w:pStyle w:val="Titlu1"/>
        <w:spacing w:before="0" w:beforeAutospacing="0" w:after="0" w:afterAutospacing="0"/>
        <w:rPr>
          <w:szCs w:val="24"/>
          <w:lang w:val="en-GB"/>
        </w:rPr>
      </w:pPr>
      <w:bookmarkStart w:id="3" w:name="_Toc127543063"/>
      <w:r w:rsidRPr="009222A9">
        <w:rPr>
          <w:szCs w:val="24"/>
          <w:lang w:val="en-GB"/>
        </w:rPr>
        <w:lastRenderedPageBreak/>
        <w:t>Management theory of Asda</w:t>
      </w:r>
      <w:bookmarkEnd w:id="3"/>
    </w:p>
    <w:p w:rsidR="000A05E0" w:rsidRPr="009222A9" w:rsidRDefault="000A05E0" w:rsidP="009222A9">
      <w:pPr>
        <w:spacing w:after="0" w:line="360" w:lineRule="auto"/>
        <w:jc w:val="both"/>
        <w:rPr>
          <w:rFonts w:ascii="Times New Roman" w:eastAsia="Times New Roman" w:hAnsi="Times New Roman" w:cs="Times New Roman"/>
          <w:b/>
          <w:bCs/>
          <w:kern w:val="36"/>
          <w:sz w:val="24"/>
          <w:szCs w:val="24"/>
        </w:rPr>
      </w:pPr>
      <w:r w:rsidRPr="009222A9">
        <w:rPr>
          <w:rFonts w:ascii="Times New Roman" w:eastAsia="Times New Roman" w:hAnsi="Times New Roman" w:cs="Times New Roman"/>
          <w:sz w:val="24"/>
          <w:szCs w:val="24"/>
        </w:rPr>
        <w:t xml:space="preserve">Max Weber defines the theory of management as highly bureaucracy structured and formalised and also defines it as an impersonal organisation. The concept of theory defines according to weber the structure and the environment </w:t>
      </w:r>
      <w:r w:rsidRPr="009222A9">
        <w:rPr>
          <w:rFonts w:ascii="Times New Roman" w:eastAsia="Times New Roman" w:hAnsi="Times New Roman" w:cs="Times New Roman"/>
          <w:sz w:val="24"/>
          <w:szCs w:val="24"/>
          <w:shd w:val="clear" w:color="auto" w:fill="FFFFFF"/>
        </w:rPr>
        <w:t xml:space="preserve">(Wang and Wang, 2021) </w:t>
      </w:r>
      <w:r w:rsidRPr="009222A9">
        <w:rPr>
          <w:rFonts w:ascii="Times New Roman" w:eastAsia="Times New Roman" w:hAnsi="Times New Roman" w:cs="Times New Roman"/>
          <w:sz w:val="24"/>
          <w:szCs w:val="24"/>
        </w:rPr>
        <w:t xml:space="preserve">of the organisation's methods of increasing productivity. Applying the theory of management in Asda company the Bureaucratic Management Theory provide great help to organise the systems of the company. There are various things that need to maintain in the bureaucratic style of management in the Asda </w:t>
      </w:r>
      <w:proofErr w:type="gramStart"/>
      <w:r w:rsidRPr="009222A9">
        <w:rPr>
          <w:rFonts w:ascii="Times New Roman" w:eastAsia="Times New Roman" w:hAnsi="Times New Roman" w:cs="Times New Roman"/>
          <w:sz w:val="24"/>
          <w:szCs w:val="24"/>
        </w:rPr>
        <w:t>company</w:t>
      </w:r>
      <w:proofErr w:type="gramEnd"/>
      <w:r w:rsidRPr="009222A9">
        <w:rPr>
          <w:rFonts w:ascii="Times New Roman" w:eastAsia="Times New Roman" w:hAnsi="Times New Roman" w:cs="Times New Roman"/>
          <w:sz w:val="24"/>
          <w:szCs w:val="24"/>
        </w:rPr>
        <w:t xml:space="preserve">. As it is a large retail company it is necessary to perform high- skills of duty and perform a good performance in the company. The theory of management performs such benefits in the Asda </w:t>
      </w:r>
      <w:proofErr w:type="gramStart"/>
      <w:r w:rsidRPr="009222A9">
        <w:rPr>
          <w:rFonts w:ascii="Times New Roman" w:eastAsia="Times New Roman" w:hAnsi="Times New Roman" w:cs="Times New Roman"/>
          <w:sz w:val="24"/>
          <w:szCs w:val="24"/>
        </w:rPr>
        <w:t>company</w:t>
      </w:r>
      <w:proofErr w:type="gramEnd"/>
      <w:r w:rsidRPr="009222A9">
        <w:rPr>
          <w:rFonts w:ascii="Times New Roman" w:eastAsia="Times New Roman" w:hAnsi="Times New Roman" w:cs="Times New Roman"/>
          <w:sz w:val="24"/>
          <w:szCs w:val="24"/>
        </w:rPr>
        <w:t xml:space="preserve"> to </w:t>
      </w:r>
      <w:r w:rsidR="009222A9" w:rsidRPr="009222A9">
        <w:rPr>
          <w:rFonts w:ascii="Times New Roman" w:eastAsia="Times New Roman" w:hAnsi="Times New Roman" w:cs="Times New Roman"/>
          <w:sz w:val="24"/>
          <w:szCs w:val="24"/>
        </w:rPr>
        <w:t>maintain the</w:t>
      </w:r>
      <w:r w:rsidRPr="009222A9">
        <w:rPr>
          <w:rFonts w:ascii="Times New Roman" w:eastAsia="Times New Roman" w:hAnsi="Times New Roman" w:cs="Times New Roman"/>
          <w:sz w:val="24"/>
          <w:szCs w:val="24"/>
        </w:rPr>
        <w:t xml:space="preserve"> operations, such benefits are discussed. The efficiency of the employees leads to expertise, which makes work easier for the employees of Asda </w:t>
      </w:r>
      <w:proofErr w:type="gramStart"/>
      <w:r w:rsidRPr="009222A9">
        <w:rPr>
          <w:rFonts w:ascii="Times New Roman" w:eastAsia="Times New Roman" w:hAnsi="Times New Roman" w:cs="Times New Roman"/>
          <w:sz w:val="24"/>
          <w:szCs w:val="24"/>
        </w:rPr>
        <w:t>company</w:t>
      </w:r>
      <w:proofErr w:type="gramEnd"/>
      <w:r w:rsidRPr="009222A9">
        <w:rPr>
          <w:rFonts w:ascii="Times New Roman" w:eastAsia="Times New Roman" w:hAnsi="Times New Roman" w:cs="Times New Roman"/>
          <w:sz w:val="24"/>
          <w:szCs w:val="24"/>
        </w:rPr>
        <w:t>. </w:t>
      </w:r>
    </w:p>
    <w:p w:rsidR="000A05E0" w:rsidRPr="009222A9" w:rsidRDefault="000A05E0" w:rsidP="009222A9">
      <w:pPr>
        <w:spacing w:after="0" w:line="360" w:lineRule="auto"/>
        <w:jc w:val="both"/>
        <w:rPr>
          <w:rFonts w:ascii="Times New Roman" w:eastAsia="Times New Roman" w:hAnsi="Times New Roman" w:cs="Times New Roman"/>
          <w:sz w:val="24"/>
          <w:szCs w:val="24"/>
        </w:rPr>
      </w:pPr>
      <w:r w:rsidRPr="009222A9">
        <w:rPr>
          <w:rFonts w:ascii="Times New Roman" w:eastAsia="Times New Roman" w:hAnsi="Times New Roman" w:cs="Times New Roman"/>
          <w:sz w:val="24"/>
          <w:szCs w:val="24"/>
        </w:rPr>
        <w:t xml:space="preserve">By the method applying the theory of management, Bureaucratic Management develops the opportunity to improve adjustment and generates the capacity of knowledge in any field and more efficiency at work. The methods of the theory of management boost the company and motivate it to perform better in the organisation. A detailed overview of what companies achieve through good performance by following the theory of management chart is given below </w:t>
      </w:r>
      <w:r w:rsidRPr="009222A9">
        <w:rPr>
          <w:rFonts w:ascii="Times New Roman" w:eastAsia="Times New Roman" w:hAnsi="Times New Roman" w:cs="Times New Roman"/>
          <w:i/>
          <w:iCs/>
          <w:sz w:val="24"/>
          <w:szCs w:val="24"/>
          <w:shd w:val="clear" w:color="auto" w:fill="FFFFFF"/>
        </w:rPr>
        <w:t>(May et al.,</w:t>
      </w:r>
      <w:r w:rsidRPr="009222A9">
        <w:rPr>
          <w:rFonts w:ascii="Times New Roman" w:eastAsia="Times New Roman" w:hAnsi="Times New Roman" w:cs="Times New Roman"/>
          <w:sz w:val="24"/>
          <w:szCs w:val="24"/>
          <w:shd w:val="clear" w:color="auto" w:fill="FFFFFF"/>
        </w:rPr>
        <w:t xml:space="preserve"> 2019).</w:t>
      </w:r>
      <w:r w:rsidRPr="009222A9">
        <w:rPr>
          <w:rFonts w:ascii="Times New Roman" w:eastAsia="Times New Roman" w:hAnsi="Times New Roman" w:cs="Times New Roman"/>
          <w:sz w:val="24"/>
          <w:szCs w:val="24"/>
        </w:rPr>
        <w:t xml:space="preserve"> There are more than 300 stores in Asda and usually, 250-500 plus employees are working in different parts. The company has a strong policy of ownership is noticeable in fact more than 170,000 employees are working and from that, around 75,000 have completed their 5 years of service contributing to 20 per cent of the employee's rate turnover annually. The theory of management provides high accountability to organise the structure of the organisation. In order to solve the issues or the mistake that people take place within the structure held the accountable accordingly. The Asda </w:t>
      </w:r>
      <w:proofErr w:type="gramStart"/>
      <w:r w:rsidRPr="009222A9">
        <w:rPr>
          <w:rFonts w:ascii="Times New Roman" w:eastAsia="Times New Roman" w:hAnsi="Times New Roman" w:cs="Times New Roman"/>
          <w:sz w:val="24"/>
          <w:szCs w:val="24"/>
        </w:rPr>
        <w:t>company</w:t>
      </w:r>
      <w:proofErr w:type="gramEnd"/>
      <w:r w:rsidRPr="009222A9">
        <w:rPr>
          <w:rFonts w:ascii="Times New Roman" w:eastAsia="Times New Roman" w:hAnsi="Times New Roman" w:cs="Times New Roman"/>
          <w:sz w:val="24"/>
          <w:szCs w:val="24"/>
        </w:rPr>
        <w:t xml:space="preserve"> provide a clear administration of the structure to set the rules of the clear hierarchy. The administrative system of the organisation with the management of the bureaucracy </w:t>
      </w:r>
      <w:r w:rsidRPr="009222A9">
        <w:rPr>
          <w:rFonts w:ascii="Times New Roman" w:eastAsia="Times New Roman" w:hAnsi="Times New Roman" w:cs="Times New Roman"/>
          <w:sz w:val="24"/>
          <w:szCs w:val="24"/>
          <w:shd w:val="clear" w:color="auto" w:fill="FFFFFF"/>
        </w:rPr>
        <w:t xml:space="preserve">(Bell </w:t>
      </w:r>
      <w:r w:rsidRPr="009222A9">
        <w:rPr>
          <w:rFonts w:ascii="Times New Roman" w:eastAsia="Times New Roman" w:hAnsi="Times New Roman" w:cs="Times New Roman"/>
          <w:i/>
          <w:iCs/>
          <w:sz w:val="24"/>
          <w:szCs w:val="24"/>
          <w:shd w:val="clear" w:color="auto" w:fill="FFFFFF"/>
        </w:rPr>
        <w:t>et al</w:t>
      </w:r>
      <w:r w:rsidRPr="009222A9">
        <w:rPr>
          <w:rFonts w:ascii="Times New Roman" w:eastAsia="Times New Roman" w:hAnsi="Times New Roman" w:cs="Times New Roman"/>
          <w:sz w:val="24"/>
          <w:szCs w:val="24"/>
          <w:shd w:val="clear" w:color="auto" w:fill="FFFFFF"/>
        </w:rPr>
        <w:t>., 2021)</w:t>
      </w:r>
      <w:r w:rsidRPr="009222A9">
        <w:rPr>
          <w:rFonts w:ascii="Times New Roman" w:eastAsia="Times New Roman" w:hAnsi="Times New Roman" w:cs="Times New Roman"/>
          <w:sz w:val="24"/>
          <w:szCs w:val="24"/>
        </w:rPr>
        <w:t xml:space="preserve"> it possible to process many tasks and standardise eliminating confusion in the organisation. </w:t>
      </w:r>
    </w:p>
    <w:p w:rsidR="009222A9" w:rsidRPr="009222A9" w:rsidRDefault="009222A9" w:rsidP="009222A9">
      <w:pPr>
        <w:spacing w:after="0"/>
        <w:rPr>
          <w:rFonts w:ascii="Times New Roman" w:eastAsia="Times New Roman" w:hAnsi="Times New Roman" w:cs="Times New Roman"/>
          <w:b/>
          <w:bCs/>
          <w:kern w:val="36"/>
          <w:sz w:val="24"/>
          <w:szCs w:val="24"/>
        </w:rPr>
      </w:pPr>
      <w:r w:rsidRPr="009222A9">
        <w:rPr>
          <w:sz w:val="24"/>
          <w:szCs w:val="24"/>
        </w:rPr>
        <w:br w:type="page"/>
      </w:r>
    </w:p>
    <w:p w:rsidR="000A05E0" w:rsidRPr="009222A9" w:rsidRDefault="009222A9" w:rsidP="009222A9">
      <w:pPr>
        <w:pStyle w:val="Titlu1"/>
        <w:spacing w:before="0" w:beforeAutospacing="0" w:after="0" w:afterAutospacing="0"/>
        <w:rPr>
          <w:kern w:val="0"/>
          <w:szCs w:val="24"/>
          <w:lang w:val="en-GB"/>
        </w:rPr>
      </w:pPr>
      <w:bookmarkStart w:id="4" w:name="_Toc127543064"/>
      <w:r w:rsidRPr="009222A9">
        <w:rPr>
          <w:szCs w:val="24"/>
          <w:lang w:val="en-GB"/>
        </w:rPr>
        <w:lastRenderedPageBreak/>
        <w:t>A</w:t>
      </w:r>
      <w:r w:rsidR="000A05E0" w:rsidRPr="009222A9">
        <w:rPr>
          <w:szCs w:val="24"/>
          <w:lang w:val="en-GB"/>
        </w:rPr>
        <w:t>dvantages and disadvantages of the Bureaucratic theory of management</w:t>
      </w:r>
      <w:bookmarkEnd w:id="4"/>
      <w:r w:rsidR="000A05E0" w:rsidRPr="009222A9">
        <w:rPr>
          <w:szCs w:val="24"/>
          <w:lang w:val="en-GB"/>
        </w:rPr>
        <w:t> </w:t>
      </w:r>
    </w:p>
    <w:p w:rsidR="000A05E0" w:rsidRPr="009222A9" w:rsidRDefault="000A05E0" w:rsidP="009222A9">
      <w:pPr>
        <w:spacing w:after="0" w:line="360" w:lineRule="auto"/>
        <w:jc w:val="both"/>
        <w:rPr>
          <w:rFonts w:ascii="Times New Roman" w:eastAsia="Times New Roman" w:hAnsi="Times New Roman" w:cs="Times New Roman"/>
          <w:sz w:val="24"/>
          <w:szCs w:val="24"/>
        </w:rPr>
      </w:pPr>
      <w:r w:rsidRPr="009222A9">
        <w:rPr>
          <w:rFonts w:ascii="Times New Roman" w:eastAsia="Times New Roman" w:hAnsi="Times New Roman" w:cs="Times New Roman"/>
          <w:sz w:val="24"/>
          <w:szCs w:val="24"/>
        </w:rPr>
        <w:t>Bureaucratic management theory reinforces specialisation as they prefer having a specialised workforce. This management style aims to match one’s skills with the job role. Each member will get to do what they are best at doing providing job satisfaction as well as effectiveness and efficiency (</w:t>
      </w:r>
      <w:proofErr w:type="spellStart"/>
      <w:r w:rsidRPr="009222A9">
        <w:rPr>
          <w:rFonts w:ascii="Times New Roman" w:eastAsia="Times New Roman" w:hAnsi="Times New Roman" w:cs="Times New Roman"/>
          <w:sz w:val="24"/>
          <w:szCs w:val="24"/>
        </w:rPr>
        <w:t>Gunawardena</w:t>
      </w:r>
      <w:proofErr w:type="spellEnd"/>
      <w:r w:rsidRPr="009222A9">
        <w:rPr>
          <w:rFonts w:ascii="Times New Roman" w:eastAsia="Times New Roman" w:hAnsi="Times New Roman" w:cs="Times New Roman"/>
          <w:sz w:val="24"/>
          <w:szCs w:val="24"/>
        </w:rPr>
        <w:t xml:space="preserve"> and Wilson, 2021). For instance, a good dancer in a school will get to choreograph for her class for the annual function and not coach the football team for sports day. Job protection is something that this management theory provides as the workforce enjoys additional benefits with steady pay that helps an individual live a balanced life, having vacation time, medical insurance, retirement funds, pensions and so on. Such provisions attract a huge pool of individuals which gives the company more others and increase the productivity level, thereby, elevating profit margins. Additionally, it discourages favouritism as there are clear sets of rules and regulations. This reduces the probability of favouring a particular individual over others as the one who acted wrongly according to the rules will be penalised accordingly. Lastly, it also provides more growth opportunities as it has several layers of hierarchy. This will decrease employee turnover which strengthens a particular company over time. On the other hand, it also has numerous disadvantages and does not fit all kinds of companies. It is characterised by strict rules and policies (Robinson et al., 2021). Employees that work under such management may feel restricted which may affect them mentally and emotionally. This will lead to a decline in productivity and result in lower profit margins and problems in the sustenance of the business. As there are multiple layers of hierarchy due to specialisation, decision-making and implementation will take loads of time. In such a scenario, the company may lose promising opportunities to other companies. Additionally, in such a structure, there is a need to do elaborate paperwork which can waste plenty of time. Bureaucratic management is not the best choice for private companies because, in unforeseen situations, strict rules </w:t>
      </w:r>
      <w:r w:rsidR="009222A9" w:rsidRPr="009222A9">
        <w:rPr>
          <w:rFonts w:ascii="Times New Roman" w:eastAsia="Times New Roman" w:hAnsi="Times New Roman" w:cs="Times New Roman"/>
          <w:sz w:val="24"/>
          <w:szCs w:val="24"/>
        </w:rPr>
        <w:t>cannot</w:t>
      </w:r>
      <w:r w:rsidRPr="009222A9">
        <w:rPr>
          <w:rFonts w:ascii="Times New Roman" w:eastAsia="Times New Roman" w:hAnsi="Times New Roman" w:cs="Times New Roman"/>
          <w:sz w:val="24"/>
          <w:szCs w:val="24"/>
        </w:rPr>
        <w:t xml:space="preserve"> be applied. There is lesser freedom which can constrict individuals and lead </w:t>
      </w:r>
      <w:proofErr w:type="gramStart"/>
      <w:r w:rsidRPr="009222A9">
        <w:rPr>
          <w:rFonts w:ascii="Times New Roman" w:eastAsia="Times New Roman" w:hAnsi="Times New Roman" w:cs="Times New Roman"/>
          <w:sz w:val="24"/>
          <w:szCs w:val="24"/>
        </w:rPr>
        <w:t>them</w:t>
      </w:r>
      <w:proofErr w:type="gramEnd"/>
      <w:r w:rsidRPr="009222A9">
        <w:rPr>
          <w:rFonts w:ascii="Times New Roman" w:eastAsia="Times New Roman" w:hAnsi="Times New Roman" w:cs="Times New Roman"/>
          <w:sz w:val="24"/>
          <w:szCs w:val="24"/>
        </w:rPr>
        <w:t xml:space="preserve"> to act their will which can lead them to be terminated (</w:t>
      </w:r>
      <w:proofErr w:type="spellStart"/>
      <w:r w:rsidRPr="009222A9">
        <w:rPr>
          <w:rFonts w:ascii="Times New Roman" w:eastAsia="Times New Roman" w:hAnsi="Times New Roman" w:cs="Times New Roman"/>
          <w:sz w:val="24"/>
          <w:szCs w:val="24"/>
        </w:rPr>
        <w:t>Alam</w:t>
      </w:r>
      <w:proofErr w:type="spellEnd"/>
      <w:r w:rsidRPr="009222A9">
        <w:rPr>
          <w:rFonts w:ascii="Times New Roman" w:eastAsia="Times New Roman" w:hAnsi="Times New Roman" w:cs="Times New Roman"/>
          <w:sz w:val="24"/>
          <w:szCs w:val="24"/>
        </w:rPr>
        <w:t>, 2022). From a business point of view, this will increase expenses as there will be a need to hire new employees. Investments in advertisements, interview processes, training and so on need to be funded. The same cycle may start all over again, hindering solid growth and brand recognition.</w:t>
      </w:r>
    </w:p>
    <w:p w:rsidR="000A05E0" w:rsidRPr="009222A9" w:rsidRDefault="000A05E0" w:rsidP="009222A9">
      <w:pPr>
        <w:spacing w:after="0" w:line="360" w:lineRule="auto"/>
        <w:jc w:val="both"/>
        <w:rPr>
          <w:rFonts w:ascii="Times New Roman" w:eastAsia="Times New Roman" w:hAnsi="Times New Roman" w:cs="Times New Roman"/>
          <w:sz w:val="24"/>
          <w:szCs w:val="24"/>
        </w:rPr>
      </w:pPr>
    </w:p>
    <w:p w:rsidR="000A05E0" w:rsidRPr="009222A9" w:rsidRDefault="000A05E0" w:rsidP="009222A9">
      <w:pPr>
        <w:pStyle w:val="Titlu1"/>
        <w:spacing w:before="0" w:beforeAutospacing="0" w:after="0" w:afterAutospacing="0"/>
        <w:rPr>
          <w:szCs w:val="24"/>
          <w:lang w:val="en-GB"/>
        </w:rPr>
      </w:pPr>
      <w:bookmarkStart w:id="5" w:name="_Toc127543065"/>
      <w:proofErr w:type="gramStart"/>
      <w:r w:rsidRPr="009222A9">
        <w:rPr>
          <w:szCs w:val="24"/>
          <w:lang w:val="en-GB"/>
        </w:rPr>
        <w:t>A brief overview of the nature of conflicts in Asda resolution strategies.</w:t>
      </w:r>
      <w:bookmarkEnd w:id="5"/>
      <w:proofErr w:type="gramEnd"/>
    </w:p>
    <w:p w:rsidR="000A05E0" w:rsidRPr="009222A9" w:rsidRDefault="000A05E0" w:rsidP="009222A9">
      <w:pPr>
        <w:spacing w:after="0" w:line="360" w:lineRule="auto"/>
        <w:jc w:val="both"/>
        <w:rPr>
          <w:rFonts w:ascii="Times New Roman" w:eastAsia="Times New Roman" w:hAnsi="Times New Roman" w:cs="Times New Roman"/>
          <w:sz w:val="24"/>
          <w:szCs w:val="24"/>
        </w:rPr>
      </w:pPr>
      <w:r w:rsidRPr="009222A9">
        <w:rPr>
          <w:rFonts w:ascii="Times New Roman" w:eastAsia="Times New Roman" w:hAnsi="Times New Roman" w:cs="Times New Roman"/>
          <w:sz w:val="24"/>
          <w:szCs w:val="24"/>
        </w:rPr>
        <w:lastRenderedPageBreak/>
        <w:t xml:space="preserve">In 2019, employees of Asda held protests across the UK against a new contract which would affect the majority of workers negatively. The GMB union declared that Asda would fire employees who avoid signing the new contract until November 2nd. According to the new contract, the employees would not be provided with pay on breaks and would also have to work during bank holidays. A woman who had been working for Asda for the past twenty years was interviewed, and stated she would lose 8 days </w:t>
      </w:r>
      <w:r w:rsidR="009222A9" w:rsidRPr="009222A9">
        <w:rPr>
          <w:rFonts w:ascii="Times New Roman" w:eastAsia="Times New Roman" w:hAnsi="Times New Roman" w:cs="Times New Roman"/>
          <w:sz w:val="24"/>
          <w:szCs w:val="24"/>
        </w:rPr>
        <w:t>and £</w:t>
      </w:r>
      <w:r w:rsidRPr="009222A9">
        <w:rPr>
          <w:rFonts w:ascii="Times New Roman" w:eastAsia="Times New Roman" w:hAnsi="Times New Roman" w:cs="Times New Roman"/>
          <w:sz w:val="24"/>
          <w:szCs w:val="24"/>
        </w:rPr>
        <w:t>400 each year if she adhered to the new arrangement (</w:t>
      </w:r>
      <w:proofErr w:type="spellStart"/>
      <w:r w:rsidRPr="009222A9">
        <w:rPr>
          <w:rFonts w:ascii="Times New Roman" w:eastAsia="Times New Roman" w:hAnsi="Times New Roman" w:cs="Times New Roman"/>
          <w:sz w:val="24"/>
          <w:szCs w:val="24"/>
        </w:rPr>
        <w:t>Alsaleh</w:t>
      </w:r>
      <w:proofErr w:type="spellEnd"/>
      <w:r w:rsidRPr="009222A9">
        <w:rPr>
          <w:rFonts w:ascii="Times New Roman" w:eastAsia="Times New Roman" w:hAnsi="Times New Roman" w:cs="Times New Roman"/>
          <w:sz w:val="24"/>
          <w:szCs w:val="24"/>
        </w:rPr>
        <w:t xml:space="preserve">, 2020). The consequence of avoiding signing the new paperwork would lead her to lose the position. She was very disappointed for not being appreciated for her loyalty to Asda. </w:t>
      </w:r>
      <w:proofErr w:type="gramStart"/>
      <w:r w:rsidRPr="009222A9">
        <w:rPr>
          <w:rFonts w:ascii="Times New Roman" w:eastAsia="Times New Roman" w:hAnsi="Times New Roman" w:cs="Times New Roman"/>
          <w:sz w:val="24"/>
          <w:szCs w:val="24"/>
        </w:rPr>
        <w:t>she</w:t>
      </w:r>
      <w:proofErr w:type="gramEnd"/>
      <w:r w:rsidRPr="009222A9">
        <w:rPr>
          <w:rFonts w:ascii="Times New Roman" w:eastAsia="Times New Roman" w:hAnsi="Times New Roman" w:cs="Times New Roman"/>
          <w:sz w:val="24"/>
          <w:szCs w:val="24"/>
        </w:rPr>
        <w:t xml:space="preserve"> claimed that employees have responsibilities, in their personal life, and may have dependants. Not getting holidays and refusing to pay workers during breaks would lead to a disaster for them. In such a scenario, the first thing Asda should do is hold a meeting at the rendezvous. The company should carefully listen to the employees’ concerns and why they would not be able to adhere to the new arrangement. The firm should ask to follow-up questions to be clear about what the employees want. Subsequently, it should identify the points of agreement and dissent. Then the company should ask the employees whether the employees agree with the evaluation (</w:t>
      </w:r>
      <w:proofErr w:type="spellStart"/>
      <w:r w:rsidRPr="009222A9">
        <w:rPr>
          <w:rFonts w:ascii="Times New Roman" w:eastAsia="Times New Roman" w:hAnsi="Times New Roman" w:cs="Times New Roman"/>
          <w:sz w:val="24"/>
          <w:szCs w:val="24"/>
        </w:rPr>
        <w:t>Alarcón</w:t>
      </w:r>
      <w:proofErr w:type="spellEnd"/>
      <w:r w:rsidRPr="009222A9">
        <w:rPr>
          <w:rFonts w:ascii="Times New Roman" w:eastAsia="Times New Roman" w:hAnsi="Times New Roman" w:cs="Times New Roman"/>
          <w:sz w:val="24"/>
          <w:szCs w:val="24"/>
        </w:rPr>
        <w:t xml:space="preserve"> and Cole, 2021). Then, Asda should make adjustments to the contract which both the employees and Asda find feasible. Asda should discuss clearly the areas of disagreements thoroughly. This should be the starting point of the adjustments i.e. the most important area of conflict. </w:t>
      </w:r>
      <w:proofErr w:type="gramStart"/>
      <w:r w:rsidRPr="009222A9">
        <w:rPr>
          <w:rFonts w:ascii="Times New Roman" w:eastAsia="Times New Roman" w:hAnsi="Times New Roman" w:cs="Times New Roman"/>
          <w:sz w:val="24"/>
          <w:szCs w:val="24"/>
        </w:rPr>
        <w:t>following</w:t>
      </w:r>
      <w:proofErr w:type="gramEnd"/>
      <w:r w:rsidRPr="009222A9">
        <w:rPr>
          <w:rFonts w:ascii="Times New Roman" w:eastAsia="Times New Roman" w:hAnsi="Times New Roman" w:cs="Times New Roman"/>
          <w:sz w:val="24"/>
          <w:szCs w:val="24"/>
        </w:rPr>
        <w:t xml:space="preserve"> that, the company should hold more meetings to further improve the connections with employees. This kind of conflict is a result of not paying attention and proving recognition to employees. There should be open </w:t>
      </w:r>
      <w:r w:rsidR="009222A9" w:rsidRPr="009222A9">
        <w:rPr>
          <w:rFonts w:ascii="Times New Roman" w:eastAsia="Times New Roman" w:hAnsi="Times New Roman" w:cs="Times New Roman"/>
          <w:sz w:val="24"/>
          <w:szCs w:val="24"/>
        </w:rPr>
        <w:t>and respectful</w:t>
      </w:r>
      <w:r w:rsidRPr="009222A9">
        <w:rPr>
          <w:rFonts w:ascii="Times New Roman" w:eastAsia="Times New Roman" w:hAnsi="Times New Roman" w:cs="Times New Roman"/>
          <w:sz w:val="24"/>
          <w:szCs w:val="24"/>
        </w:rPr>
        <w:t xml:space="preserve"> communication between the two parties (Griffin and </w:t>
      </w:r>
      <w:proofErr w:type="spellStart"/>
      <w:r w:rsidRPr="009222A9">
        <w:rPr>
          <w:rFonts w:ascii="Times New Roman" w:eastAsia="Times New Roman" w:hAnsi="Times New Roman" w:cs="Times New Roman"/>
          <w:sz w:val="24"/>
          <w:szCs w:val="24"/>
        </w:rPr>
        <w:t>Coelhoso</w:t>
      </w:r>
      <w:proofErr w:type="spellEnd"/>
      <w:r w:rsidRPr="009222A9">
        <w:rPr>
          <w:rFonts w:ascii="Times New Roman" w:eastAsia="Times New Roman" w:hAnsi="Times New Roman" w:cs="Times New Roman"/>
          <w:sz w:val="24"/>
          <w:szCs w:val="24"/>
        </w:rPr>
        <w:t xml:space="preserve">, 2019). This will be enough </w:t>
      </w:r>
      <w:r w:rsidR="009222A9" w:rsidRPr="009222A9">
        <w:rPr>
          <w:rFonts w:ascii="Times New Roman" w:eastAsia="Times New Roman" w:hAnsi="Times New Roman" w:cs="Times New Roman"/>
          <w:sz w:val="24"/>
          <w:szCs w:val="24"/>
        </w:rPr>
        <w:t>to please</w:t>
      </w:r>
      <w:r w:rsidRPr="009222A9">
        <w:rPr>
          <w:rFonts w:ascii="Times New Roman" w:eastAsia="Times New Roman" w:hAnsi="Times New Roman" w:cs="Times New Roman"/>
          <w:sz w:val="24"/>
          <w:szCs w:val="24"/>
        </w:rPr>
        <w:t xml:space="preserve"> the employees and make them submissive to the employer. After that, the company should make plans on holding more meetings to solve the problem together with the representative </w:t>
      </w:r>
      <w:r w:rsidR="009222A9" w:rsidRPr="009222A9">
        <w:rPr>
          <w:rFonts w:ascii="Times New Roman" w:eastAsia="Times New Roman" w:hAnsi="Times New Roman" w:cs="Times New Roman"/>
          <w:sz w:val="24"/>
          <w:szCs w:val="24"/>
        </w:rPr>
        <w:t>of the</w:t>
      </w:r>
      <w:r w:rsidRPr="009222A9">
        <w:rPr>
          <w:rFonts w:ascii="Times New Roman" w:eastAsia="Times New Roman" w:hAnsi="Times New Roman" w:cs="Times New Roman"/>
          <w:sz w:val="24"/>
          <w:szCs w:val="24"/>
        </w:rPr>
        <w:t xml:space="preserve"> employees. There should be collaboration which will abate the heat among the workforce. Lastly, the company should appreciate the employees for making contributions to the formation of the new policy which will bring back or rejuvenate the employee work ethic which will help nurture the profitability of the company. </w:t>
      </w:r>
    </w:p>
    <w:p w:rsidR="000A05E0" w:rsidRPr="009222A9" w:rsidRDefault="000A05E0" w:rsidP="009222A9">
      <w:pPr>
        <w:spacing w:after="0" w:line="360" w:lineRule="auto"/>
        <w:jc w:val="both"/>
        <w:rPr>
          <w:rFonts w:ascii="Times New Roman" w:eastAsia="Times New Roman" w:hAnsi="Times New Roman" w:cs="Times New Roman"/>
          <w:sz w:val="24"/>
          <w:szCs w:val="24"/>
        </w:rPr>
      </w:pPr>
      <w:r w:rsidRPr="009222A9">
        <w:rPr>
          <w:rFonts w:ascii="Times New Roman" w:eastAsia="Times New Roman" w:hAnsi="Times New Roman" w:cs="Times New Roman"/>
          <w:sz w:val="24"/>
          <w:szCs w:val="24"/>
        </w:rPr>
        <w:br w:type="page"/>
      </w:r>
    </w:p>
    <w:p w:rsidR="000A05E0" w:rsidRPr="009222A9" w:rsidRDefault="000A05E0" w:rsidP="009222A9">
      <w:pPr>
        <w:pStyle w:val="Titlu1"/>
        <w:spacing w:before="0" w:beforeAutospacing="0" w:after="0" w:afterAutospacing="0"/>
        <w:rPr>
          <w:szCs w:val="24"/>
          <w:lang w:val="en-GB"/>
        </w:rPr>
      </w:pPr>
      <w:bookmarkStart w:id="6" w:name="_Toc127543066"/>
      <w:r w:rsidRPr="009222A9">
        <w:rPr>
          <w:szCs w:val="24"/>
          <w:lang w:val="en-GB"/>
        </w:rPr>
        <w:lastRenderedPageBreak/>
        <w:t>Conclusion</w:t>
      </w:r>
      <w:bookmarkEnd w:id="6"/>
    </w:p>
    <w:p w:rsidR="000A05E0" w:rsidRPr="009222A9" w:rsidRDefault="000A05E0" w:rsidP="009222A9">
      <w:pPr>
        <w:spacing w:after="0" w:line="360" w:lineRule="auto"/>
        <w:jc w:val="both"/>
        <w:rPr>
          <w:rFonts w:ascii="Times New Roman" w:eastAsia="Times New Roman" w:hAnsi="Times New Roman" w:cs="Times New Roman"/>
          <w:sz w:val="24"/>
          <w:szCs w:val="24"/>
        </w:rPr>
      </w:pPr>
      <w:r w:rsidRPr="009222A9">
        <w:rPr>
          <w:rFonts w:ascii="Times New Roman" w:eastAsia="Times New Roman" w:hAnsi="Times New Roman" w:cs="Times New Roman"/>
          <w:sz w:val="24"/>
          <w:szCs w:val="24"/>
        </w:rPr>
        <w:t xml:space="preserve">Asda is one the biggest </w:t>
      </w:r>
      <w:r w:rsidR="009222A9" w:rsidRPr="009222A9">
        <w:rPr>
          <w:rFonts w:ascii="Times New Roman" w:eastAsia="Times New Roman" w:hAnsi="Times New Roman" w:cs="Times New Roman"/>
          <w:sz w:val="24"/>
          <w:szCs w:val="24"/>
        </w:rPr>
        <w:t>supermarkets in</w:t>
      </w:r>
      <w:r w:rsidRPr="009222A9">
        <w:rPr>
          <w:rFonts w:ascii="Times New Roman" w:eastAsia="Times New Roman" w:hAnsi="Times New Roman" w:cs="Times New Roman"/>
          <w:sz w:val="24"/>
          <w:szCs w:val="24"/>
        </w:rPr>
        <w:t xml:space="preserve"> </w:t>
      </w:r>
      <w:r w:rsidR="009222A9" w:rsidRPr="009222A9">
        <w:rPr>
          <w:rFonts w:ascii="Times New Roman" w:eastAsia="Times New Roman" w:hAnsi="Times New Roman" w:cs="Times New Roman"/>
          <w:sz w:val="24"/>
          <w:szCs w:val="24"/>
        </w:rPr>
        <w:t>the UK</w:t>
      </w:r>
      <w:r w:rsidRPr="009222A9">
        <w:rPr>
          <w:rFonts w:ascii="Times New Roman" w:eastAsia="Times New Roman" w:hAnsi="Times New Roman" w:cs="Times New Roman"/>
          <w:sz w:val="24"/>
          <w:szCs w:val="24"/>
        </w:rPr>
        <w:t xml:space="preserve"> along with Aldi, Tesco and so forth. Its management style matches the bureaucratic management theory. Max Weber defines the theory of management as structured and formalised and an impersonal organisation. The concept defines the structure and the environment of the organisation's methods of increasing productivity (Griffin and </w:t>
      </w:r>
      <w:proofErr w:type="spellStart"/>
      <w:r w:rsidRPr="009222A9">
        <w:rPr>
          <w:rFonts w:ascii="Times New Roman" w:eastAsia="Times New Roman" w:hAnsi="Times New Roman" w:cs="Times New Roman"/>
          <w:sz w:val="24"/>
          <w:szCs w:val="24"/>
        </w:rPr>
        <w:t>Coelhoso</w:t>
      </w:r>
      <w:proofErr w:type="spellEnd"/>
      <w:r w:rsidRPr="009222A9">
        <w:rPr>
          <w:rFonts w:ascii="Times New Roman" w:eastAsia="Times New Roman" w:hAnsi="Times New Roman" w:cs="Times New Roman"/>
          <w:sz w:val="24"/>
          <w:szCs w:val="24"/>
        </w:rPr>
        <w:t xml:space="preserve">, 2019). It is highly hierarchical in nature and has clear rules and regulations. This helps the company’s operations to be efficient as the workforce is specialised. It provides job protection as the workforce enjoys additional benefits with steady pay, holidays, health insurance and so on. However, </w:t>
      </w:r>
      <w:r w:rsidR="009222A9" w:rsidRPr="009222A9">
        <w:rPr>
          <w:rFonts w:ascii="Times New Roman" w:eastAsia="Times New Roman" w:hAnsi="Times New Roman" w:cs="Times New Roman"/>
          <w:sz w:val="24"/>
          <w:szCs w:val="24"/>
        </w:rPr>
        <w:t>it also</w:t>
      </w:r>
      <w:r w:rsidRPr="009222A9">
        <w:rPr>
          <w:rFonts w:ascii="Times New Roman" w:eastAsia="Times New Roman" w:hAnsi="Times New Roman" w:cs="Times New Roman"/>
          <w:sz w:val="24"/>
          <w:szCs w:val="24"/>
        </w:rPr>
        <w:t xml:space="preserve"> brings in problems as the constricting nature of the rules may lead the employees to act out in an unethical </w:t>
      </w:r>
      <w:r w:rsidR="009222A9" w:rsidRPr="009222A9">
        <w:rPr>
          <w:rFonts w:ascii="Times New Roman" w:eastAsia="Times New Roman" w:hAnsi="Times New Roman" w:cs="Times New Roman"/>
          <w:sz w:val="24"/>
          <w:szCs w:val="24"/>
        </w:rPr>
        <w:t>manner which</w:t>
      </w:r>
      <w:r w:rsidRPr="009222A9">
        <w:rPr>
          <w:rFonts w:ascii="Times New Roman" w:eastAsia="Times New Roman" w:hAnsi="Times New Roman" w:cs="Times New Roman"/>
          <w:sz w:val="24"/>
          <w:szCs w:val="24"/>
        </w:rPr>
        <w:t xml:space="preserve"> leads to their termination. This will not only hurt the employee but also the employers as it will lead to an </w:t>
      </w:r>
      <w:r w:rsidR="009222A9" w:rsidRPr="009222A9">
        <w:rPr>
          <w:rFonts w:ascii="Times New Roman" w:eastAsia="Times New Roman" w:hAnsi="Times New Roman" w:cs="Times New Roman"/>
          <w:sz w:val="24"/>
          <w:szCs w:val="24"/>
        </w:rPr>
        <w:t>increase in</w:t>
      </w:r>
      <w:r w:rsidRPr="009222A9">
        <w:rPr>
          <w:rFonts w:ascii="Times New Roman" w:eastAsia="Times New Roman" w:hAnsi="Times New Roman" w:cs="Times New Roman"/>
          <w:sz w:val="24"/>
          <w:szCs w:val="24"/>
        </w:rPr>
        <w:t xml:space="preserve"> expense and a decrease in profit levels. This is because the new employee will take time to reach the level of productivity which is needed to earn profit</w:t>
      </w:r>
    </w:p>
    <w:p w:rsidR="000A05E0" w:rsidRPr="009222A9" w:rsidRDefault="000A05E0" w:rsidP="009222A9">
      <w:pPr>
        <w:spacing w:after="0" w:line="360" w:lineRule="auto"/>
        <w:jc w:val="both"/>
        <w:rPr>
          <w:rFonts w:ascii="Times New Roman" w:eastAsia="Times New Roman" w:hAnsi="Times New Roman" w:cs="Times New Roman"/>
          <w:b/>
          <w:bCs/>
          <w:kern w:val="36"/>
          <w:sz w:val="24"/>
          <w:szCs w:val="24"/>
        </w:rPr>
      </w:pPr>
      <w:r w:rsidRPr="009222A9">
        <w:rPr>
          <w:rFonts w:ascii="Times New Roman" w:eastAsia="Times New Roman" w:hAnsi="Times New Roman" w:cs="Times New Roman"/>
          <w:b/>
          <w:bCs/>
          <w:kern w:val="36"/>
          <w:sz w:val="24"/>
          <w:szCs w:val="24"/>
        </w:rPr>
        <w:br w:type="page"/>
      </w:r>
    </w:p>
    <w:p w:rsidR="000A05E0" w:rsidRPr="009222A9" w:rsidRDefault="000A05E0" w:rsidP="009222A9">
      <w:pPr>
        <w:pStyle w:val="Titlu1"/>
        <w:spacing w:before="0" w:beforeAutospacing="0" w:after="0" w:afterAutospacing="0"/>
        <w:rPr>
          <w:szCs w:val="24"/>
          <w:lang w:val="en-GB"/>
        </w:rPr>
      </w:pPr>
      <w:bookmarkStart w:id="7" w:name="_Toc127543067"/>
      <w:r w:rsidRPr="009222A9">
        <w:rPr>
          <w:szCs w:val="24"/>
          <w:lang w:val="en-GB"/>
        </w:rPr>
        <w:lastRenderedPageBreak/>
        <w:t>References</w:t>
      </w:r>
      <w:bookmarkEnd w:id="7"/>
    </w:p>
    <w:p w:rsidR="000A05E0" w:rsidRPr="009222A9" w:rsidRDefault="000A05E0" w:rsidP="009222A9">
      <w:pPr>
        <w:spacing w:after="0" w:line="360" w:lineRule="auto"/>
        <w:jc w:val="both"/>
        <w:rPr>
          <w:rFonts w:ascii="Times New Roman" w:eastAsia="Times New Roman" w:hAnsi="Times New Roman" w:cs="Times New Roman"/>
          <w:sz w:val="24"/>
          <w:szCs w:val="24"/>
        </w:rPr>
      </w:pPr>
      <w:proofErr w:type="spellStart"/>
      <w:r w:rsidRPr="009222A9">
        <w:rPr>
          <w:rFonts w:ascii="Times New Roman" w:eastAsia="Times New Roman" w:hAnsi="Times New Roman" w:cs="Times New Roman"/>
          <w:sz w:val="24"/>
          <w:szCs w:val="24"/>
        </w:rPr>
        <w:t>Alam</w:t>
      </w:r>
      <w:proofErr w:type="spellEnd"/>
      <w:r w:rsidRPr="009222A9">
        <w:rPr>
          <w:rFonts w:ascii="Times New Roman" w:eastAsia="Times New Roman" w:hAnsi="Times New Roman" w:cs="Times New Roman"/>
          <w:sz w:val="24"/>
          <w:szCs w:val="24"/>
        </w:rPr>
        <w:t xml:space="preserve">, A., 2022. </w:t>
      </w:r>
      <w:proofErr w:type="gramStart"/>
      <w:r w:rsidRPr="009222A9">
        <w:rPr>
          <w:rFonts w:ascii="Times New Roman" w:eastAsia="Times New Roman" w:hAnsi="Times New Roman" w:cs="Times New Roman"/>
          <w:sz w:val="24"/>
          <w:szCs w:val="24"/>
        </w:rPr>
        <w:t>Mapping a sustainable future through conceptualization of transformative learning framework, education for sustainable development, critical reflection, and responsible citizenship: an exploration of pedagogies for twenty-first century learning.</w:t>
      </w:r>
      <w:proofErr w:type="gramEnd"/>
      <w:r w:rsidRPr="009222A9">
        <w:rPr>
          <w:rFonts w:ascii="Times New Roman" w:eastAsia="Times New Roman" w:hAnsi="Times New Roman" w:cs="Times New Roman"/>
          <w:sz w:val="24"/>
          <w:szCs w:val="24"/>
        </w:rPr>
        <w:t xml:space="preserve"> ECS Transactions, 107(1), p.9827.</w:t>
      </w:r>
    </w:p>
    <w:p w:rsidR="000A05E0" w:rsidRPr="009222A9" w:rsidRDefault="000A05E0" w:rsidP="009222A9">
      <w:pPr>
        <w:spacing w:after="0" w:line="360" w:lineRule="auto"/>
        <w:jc w:val="both"/>
        <w:rPr>
          <w:rFonts w:ascii="Times New Roman" w:eastAsia="Times New Roman" w:hAnsi="Times New Roman" w:cs="Times New Roman"/>
          <w:sz w:val="24"/>
          <w:szCs w:val="24"/>
        </w:rPr>
      </w:pPr>
      <w:proofErr w:type="spellStart"/>
      <w:r w:rsidRPr="009222A9">
        <w:rPr>
          <w:rFonts w:ascii="Times New Roman" w:eastAsia="Times New Roman" w:hAnsi="Times New Roman" w:cs="Times New Roman"/>
          <w:sz w:val="24"/>
          <w:szCs w:val="24"/>
        </w:rPr>
        <w:t>Alarcón</w:t>
      </w:r>
      <w:proofErr w:type="spellEnd"/>
      <w:r w:rsidRPr="009222A9">
        <w:rPr>
          <w:rFonts w:ascii="Times New Roman" w:eastAsia="Times New Roman" w:hAnsi="Times New Roman" w:cs="Times New Roman"/>
          <w:sz w:val="24"/>
          <w:szCs w:val="24"/>
        </w:rPr>
        <w:t xml:space="preserve">, D.M. and Cole, S., 2021. No sustainability for tourism without gender equality. </w:t>
      </w:r>
      <w:proofErr w:type="gramStart"/>
      <w:r w:rsidRPr="009222A9">
        <w:rPr>
          <w:rFonts w:ascii="Times New Roman" w:eastAsia="Times New Roman" w:hAnsi="Times New Roman" w:cs="Times New Roman"/>
          <w:sz w:val="24"/>
          <w:szCs w:val="24"/>
        </w:rPr>
        <w:t>In Activating Critical Thinking to Advance the Sustainable Development Goals in Tourism Systems (pp. 57-73).</w:t>
      </w:r>
      <w:proofErr w:type="gramEnd"/>
      <w:r w:rsidRPr="009222A9">
        <w:rPr>
          <w:rFonts w:ascii="Times New Roman" w:eastAsia="Times New Roman" w:hAnsi="Times New Roman" w:cs="Times New Roman"/>
          <w:sz w:val="24"/>
          <w:szCs w:val="24"/>
        </w:rPr>
        <w:t xml:space="preserve"> </w:t>
      </w:r>
      <w:proofErr w:type="gramStart"/>
      <w:r w:rsidRPr="009222A9">
        <w:rPr>
          <w:rFonts w:ascii="Times New Roman" w:eastAsia="Times New Roman" w:hAnsi="Times New Roman" w:cs="Times New Roman"/>
          <w:sz w:val="24"/>
          <w:szCs w:val="24"/>
        </w:rPr>
        <w:t>Routledge.</w:t>
      </w:r>
      <w:proofErr w:type="gramEnd"/>
    </w:p>
    <w:p w:rsidR="000A05E0" w:rsidRPr="009222A9" w:rsidRDefault="000A05E0" w:rsidP="009222A9">
      <w:pPr>
        <w:spacing w:after="0" w:line="360" w:lineRule="auto"/>
        <w:jc w:val="both"/>
        <w:rPr>
          <w:rFonts w:ascii="Times New Roman" w:eastAsia="Times New Roman" w:hAnsi="Times New Roman" w:cs="Times New Roman"/>
          <w:sz w:val="24"/>
          <w:szCs w:val="24"/>
        </w:rPr>
      </w:pPr>
      <w:proofErr w:type="spellStart"/>
      <w:r w:rsidRPr="009222A9">
        <w:rPr>
          <w:rFonts w:ascii="Times New Roman" w:eastAsia="Times New Roman" w:hAnsi="Times New Roman" w:cs="Times New Roman"/>
          <w:sz w:val="24"/>
          <w:szCs w:val="24"/>
        </w:rPr>
        <w:t>Alsaleh</w:t>
      </w:r>
      <w:proofErr w:type="spellEnd"/>
      <w:r w:rsidRPr="009222A9">
        <w:rPr>
          <w:rFonts w:ascii="Times New Roman" w:eastAsia="Times New Roman" w:hAnsi="Times New Roman" w:cs="Times New Roman"/>
          <w:sz w:val="24"/>
          <w:szCs w:val="24"/>
        </w:rPr>
        <w:t xml:space="preserve">, N.J., 2020. </w:t>
      </w:r>
      <w:proofErr w:type="gramStart"/>
      <w:r w:rsidRPr="009222A9">
        <w:rPr>
          <w:rFonts w:ascii="Times New Roman" w:eastAsia="Times New Roman" w:hAnsi="Times New Roman" w:cs="Times New Roman"/>
          <w:sz w:val="24"/>
          <w:szCs w:val="24"/>
        </w:rPr>
        <w:t>Teaching Critical Thinking Skills: Literature Review.</w:t>
      </w:r>
      <w:proofErr w:type="gramEnd"/>
      <w:r w:rsidRPr="009222A9">
        <w:rPr>
          <w:rFonts w:ascii="Times New Roman" w:eastAsia="Times New Roman" w:hAnsi="Times New Roman" w:cs="Times New Roman"/>
          <w:sz w:val="24"/>
          <w:szCs w:val="24"/>
        </w:rPr>
        <w:t xml:space="preserve"> </w:t>
      </w:r>
      <w:proofErr w:type="gramStart"/>
      <w:r w:rsidRPr="009222A9">
        <w:rPr>
          <w:rFonts w:ascii="Times New Roman" w:eastAsia="Times New Roman" w:hAnsi="Times New Roman" w:cs="Times New Roman"/>
          <w:sz w:val="24"/>
          <w:szCs w:val="24"/>
        </w:rPr>
        <w:t>Turkish Online Journal of Educational Technology-TOJET, 19(1), pp.21-39.</w:t>
      </w:r>
      <w:proofErr w:type="gramEnd"/>
    </w:p>
    <w:p w:rsidR="000A05E0" w:rsidRPr="009222A9" w:rsidRDefault="000A05E0" w:rsidP="009222A9">
      <w:pPr>
        <w:spacing w:after="0" w:line="360" w:lineRule="auto"/>
        <w:jc w:val="both"/>
        <w:rPr>
          <w:rFonts w:ascii="Times New Roman" w:eastAsia="Times New Roman" w:hAnsi="Times New Roman" w:cs="Times New Roman"/>
          <w:sz w:val="24"/>
          <w:szCs w:val="24"/>
        </w:rPr>
      </w:pPr>
      <w:proofErr w:type="gramStart"/>
      <w:r w:rsidRPr="009222A9">
        <w:rPr>
          <w:rFonts w:ascii="Times New Roman" w:eastAsia="Times New Roman" w:hAnsi="Times New Roman" w:cs="Times New Roman"/>
          <w:sz w:val="24"/>
          <w:szCs w:val="24"/>
        </w:rPr>
        <w:t xml:space="preserve">Griffin, M. and </w:t>
      </w:r>
      <w:proofErr w:type="spellStart"/>
      <w:r w:rsidRPr="009222A9">
        <w:rPr>
          <w:rFonts w:ascii="Times New Roman" w:eastAsia="Times New Roman" w:hAnsi="Times New Roman" w:cs="Times New Roman"/>
          <w:sz w:val="24"/>
          <w:szCs w:val="24"/>
        </w:rPr>
        <w:t>Coelhoso</w:t>
      </w:r>
      <w:proofErr w:type="spellEnd"/>
      <w:r w:rsidRPr="009222A9">
        <w:rPr>
          <w:rFonts w:ascii="Times New Roman" w:eastAsia="Times New Roman" w:hAnsi="Times New Roman" w:cs="Times New Roman"/>
          <w:sz w:val="24"/>
          <w:szCs w:val="24"/>
        </w:rPr>
        <w:t>, P., 2019.</w:t>
      </w:r>
      <w:proofErr w:type="gramEnd"/>
      <w:r w:rsidRPr="009222A9">
        <w:rPr>
          <w:rFonts w:ascii="Times New Roman" w:eastAsia="Times New Roman" w:hAnsi="Times New Roman" w:cs="Times New Roman"/>
          <w:sz w:val="24"/>
          <w:szCs w:val="24"/>
        </w:rPr>
        <w:t xml:space="preserve"> Business students’ perspectives on employability skills post internship experience: lessons from the UAE. </w:t>
      </w:r>
      <w:proofErr w:type="gramStart"/>
      <w:r w:rsidRPr="009222A9">
        <w:rPr>
          <w:rFonts w:ascii="Times New Roman" w:eastAsia="Times New Roman" w:hAnsi="Times New Roman" w:cs="Times New Roman"/>
          <w:sz w:val="24"/>
          <w:szCs w:val="24"/>
        </w:rPr>
        <w:t>Higher Education, Skills and Work-Based Learning, 9(1), pp.60-75.</w:t>
      </w:r>
      <w:proofErr w:type="gramEnd"/>
    </w:p>
    <w:p w:rsidR="000A05E0" w:rsidRPr="009222A9" w:rsidRDefault="000A05E0" w:rsidP="009222A9">
      <w:pPr>
        <w:spacing w:after="0" w:line="360" w:lineRule="auto"/>
        <w:jc w:val="both"/>
        <w:rPr>
          <w:rFonts w:ascii="Times New Roman" w:eastAsia="Times New Roman" w:hAnsi="Times New Roman" w:cs="Times New Roman"/>
          <w:sz w:val="24"/>
          <w:szCs w:val="24"/>
        </w:rPr>
      </w:pPr>
      <w:proofErr w:type="spellStart"/>
      <w:proofErr w:type="gramStart"/>
      <w:r w:rsidRPr="009222A9">
        <w:rPr>
          <w:rFonts w:ascii="Times New Roman" w:eastAsia="Times New Roman" w:hAnsi="Times New Roman" w:cs="Times New Roman"/>
          <w:sz w:val="24"/>
          <w:szCs w:val="24"/>
        </w:rPr>
        <w:t>Gunawardena</w:t>
      </w:r>
      <w:proofErr w:type="spellEnd"/>
      <w:r w:rsidRPr="009222A9">
        <w:rPr>
          <w:rFonts w:ascii="Times New Roman" w:eastAsia="Times New Roman" w:hAnsi="Times New Roman" w:cs="Times New Roman"/>
          <w:sz w:val="24"/>
          <w:szCs w:val="24"/>
        </w:rPr>
        <w:t>, M. and Wilson, K., 2021.</w:t>
      </w:r>
      <w:proofErr w:type="gramEnd"/>
      <w:r w:rsidRPr="009222A9">
        <w:rPr>
          <w:rFonts w:ascii="Times New Roman" w:eastAsia="Times New Roman" w:hAnsi="Times New Roman" w:cs="Times New Roman"/>
          <w:sz w:val="24"/>
          <w:szCs w:val="24"/>
        </w:rPr>
        <w:t xml:space="preserve"> </w:t>
      </w:r>
      <w:proofErr w:type="gramStart"/>
      <w:r w:rsidRPr="009222A9">
        <w:rPr>
          <w:rFonts w:ascii="Times New Roman" w:eastAsia="Times New Roman" w:hAnsi="Times New Roman" w:cs="Times New Roman"/>
          <w:sz w:val="24"/>
          <w:szCs w:val="24"/>
        </w:rPr>
        <w:t>Scaffolding students’ critical thinking: A process not an end game.</w:t>
      </w:r>
      <w:proofErr w:type="gramEnd"/>
      <w:r w:rsidRPr="009222A9">
        <w:rPr>
          <w:rFonts w:ascii="Times New Roman" w:eastAsia="Times New Roman" w:hAnsi="Times New Roman" w:cs="Times New Roman"/>
          <w:sz w:val="24"/>
          <w:szCs w:val="24"/>
        </w:rPr>
        <w:t xml:space="preserve"> </w:t>
      </w:r>
      <w:proofErr w:type="gramStart"/>
      <w:r w:rsidRPr="009222A9">
        <w:rPr>
          <w:rFonts w:ascii="Times New Roman" w:eastAsia="Times New Roman" w:hAnsi="Times New Roman" w:cs="Times New Roman"/>
          <w:sz w:val="24"/>
          <w:szCs w:val="24"/>
        </w:rPr>
        <w:t>Thinking Skills and Creativity, 41, p.100848.</w:t>
      </w:r>
      <w:proofErr w:type="gramEnd"/>
    </w:p>
    <w:p w:rsidR="000A05E0" w:rsidRPr="009222A9" w:rsidRDefault="000A05E0" w:rsidP="009222A9">
      <w:pPr>
        <w:spacing w:after="0" w:line="360" w:lineRule="auto"/>
        <w:jc w:val="both"/>
        <w:rPr>
          <w:rFonts w:ascii="Times New Roman" w:eastAsia="Times New Roman" w:hAnsi="Times New Roman" w:cs="Times New Roman"/>
          <w:sz w:val="24"/>
          <w:szCs w:val="24"/>
        </w:rPr>
      </w:pPr>
      <w:proofErr w:type="gramStart"/>
      <w:r w:rsidRPr="009222A9">
        <w:rPr>
          <w:rFonts w:ascii="Times New Roman" w:eastAsia="Times New Roman" w:hAnsi="Times New Roman" w:cs="Times New Roman"/>
          <w:sz w:val="24"/>
          <w:szCs w:val="24"/>
          <w:shd w:val="clear" w:color="auto" w:fill="FFFFFF"/>
        </w:rPr>
        <w:t>Haydock, J. and Smith, T., 2019.</w:t>
      </w:r>
      <w:proofErr w:type="gramEnd"/>
      <w:r w:rsidRPr="009222A9">
        <w:rPr>
          <w:rFonts w:ascii="Times New Roman" w:eastAsia="Times New Roman" w:hAnsi="Times New Roman" w:cs="Times New Roman"/>
          <w:sz w:val="24"/>
          <w:szCs w:val="24"/>
          <w:shd w:val="clear" w:color="auto" w:fill="FFFFFF"/>
        </w:rPr>
        <w:t xml:space="preserve"> No magic dust: The relationship between the national and local assessments in Sainsbury’s/Asda. </w:t>
      </w:r>
      <w:proofErr w:type="gramStart"/>
      <w:r w:rsidRPr="009222A9">
        <w:rPr>
          <w:rFonts w:ascii="Times New Roman" w:eastAsia="Times New Roman" w:hAnsi="Times New Roman" w:cs="Times New Roman"/>
          <w:i/>
          <w:iCs/>
          <w:sz w:val="24"/>
          <w:szCs w:val="24"/>
          <w:shd w:val="clear" w:color="auto" w:fill="FFFFFF"/>
        </w:rPr>
        <w:t>Journal of Competition Law &amp; Economics</w:t>
      </w:r>
      <w:r w:rsidRPr="009222A9">
        <w:rPr>
          <w:rFonts w:ascii="Times New Roman" w:eastAsia="Times New Roman" w:hAnsi="Times New Roman" w:cs="Times New Roman"/>
          <w:sz w:val="24"/>
          <w:szCs w:val="24"/>
          <w:shd w:val="clear" w:color="auto" w:fill="FFFFFF"/>
        </w:rPr>
        <w:t xml:space="preserve">, </w:t>
      </w:r>
      <w:r w:rsidRPr="009222A9">
        <w:rPr>
          <w:rFonts w:ascii="Times New Roman" w:eastAsia="Times New Roman" w:hAnsi="Times New Roman" w:cs="Times New Roman"/>
          <w:i/>
          <w:iCs/>
          <w:sz w:val="24"/>
          <w:szCs w:val="24"/>
          <w:shd w:val="clear" w:color="auto" w:fill="FFFFFF"/>
        </w:rPr>
        <w:t>15</w:t>
      </w:r>
      <w:r w:rsidRPr="009222A9">
        <w:rPr>
          <w:rFonts w:ascii="Times New Roman" w:eastAsia="Times New Roman" w:hAnsi="Times New Roman" w:cs="Times New Roman"/>
          <w:sz w:val="24"/>
          <w:szCs w:val="24"/>
          <w:shd w:val="clear" w:color="auto" w:fill="FFFFFF"/>
        </w:rPr>
        <w:t>(4), pp.538-558.</w:t>
      </w:r>
      <w:proofErr w:type="gramEnd"/>
    </w:p>
    <w:p w:rsidR="000A05E0" w:rsidRPr="009222A9" w:rsidRDefault="000A05E0" w:rsidP="009222A9">
      <w:pPr>
        <w:spacing w:after="0" w:line="360" w:lineRule="auto"/>
        <w:jc w:val="both"/>
        <w:rPr>
          <w:rFonts w:ascii="Times New Roman" w:eastAsia="Times New Roman" w:hAnsi="Times New Roman" w:cs="Times New Roman"/>
          <w:sz w:val="24"/>
          <w:szCs w:val="24"/>
        </w:rPr>
      </w:pPr>
      <w:proofErr w:type="gramStart"/>
      <w:r w:rsidRPr="009222A9">
        <w:rPr>
          <w:rFonts w:ascii="Times New Roman" w:eastAsia="Times New Roman" w:hAnsi="Times New Roman" w:cs="Times New Roman"/>
          <w:sz w:val="24"/>
          <w:szCs w:val="24"/>
          <w:shd w:val="clear" w:color="auto" w:fill="FFFFFF"/>
        </w:rPr>
        <w:t>Ibrahim, N.F. and Wang, X., 2019.</w:t>
      </w:r>
      <w:proofErr w:type="gramEnd"/>
      <w:r w:rsidRPr="009222A9">
        <w:rPr>
          <w:rFonts w:ascii="Times New Roman" w:eastAsia="Times New Roman" w:hAnsi="Times New Roman" w:cs="Times New Roman"/>
          <w:sz w:val="24"/>
          <w:szCs w:val="24"/>
          <w:shd w:val="clear" w:color="auto" w:fill="FFFFFF"/>
        </w:rPr>
        <w:t xml:space="preserve"> A text analytics approach for online retailing service improvement: Evidence from Twitter. </w:t>
      </w:r>
      <w:proofErr w:type="gramStart"/>
      <w:r w:rsidRPr="009222A9">
        <w:rPr>
          <w:rFonts w:ascii="Times New Roman" w:eastAsia="Times New Roman" w:hAnsi="Times New Roman" w:cs="Times New Roman"/>
          <w:i/>
          <w:iCs/>
          <w:sz w:val="24"/>
          <w:szCs w:val="24"/>
          <w:shd w:val="clear" w:color="auto" w:fill="FFFFFF"/>
        </w:rPr>
        <w:t>Decision Support Systems</w:t>
      </w:r>
      <w:r w:rsidRPr="009222A9">
        <w:rPr>
          <w:rFonts w:ascii="Times New Roman" w:eastAsia="Times New Roman" w:hAnsi="Times New Roman" w:cs="Times New Roman"/>
          <w:sz w:val="24"/>
          <w:szCs w:val="24"/>
          <w:shd w:val="clear" w:color="auto" w:fill="FFFFFF"/>
        </w:rPr>
        <w:t xml:space="preserve">, </w:t>
      </w:r>
      <w:r w:rsidRPr="009222A9">
        <w:rPr>
          <w:rFonts w:ascii="Times New Roman" w:eastAsia="Times New Roman" w:hAnsi="Times New Roman" w:cs="Times New Roman"/>
          <w:i/>
          <w:iCs/>
          <w:sz w:val="24"/>
          <w:szCs w:val="24"/>
          <w:shd w:val="clear" w:color="auto" w:fill="FFFFFF"/>
        </w:rPr>
        <w:t>121</w:t>
      </w:r>
      <w:r w:rsidRPr="009222A9">
        <w:rPr>
          <w:rFonts w:ascii="Times New Roman" w:eastAsia="Times New Roman" w:hAnsi="Times New Roman" w:cs="Times New Roman"/>
          <w:sz w:val="24"/>
          <w:szCs w:val="24"/>
          <w:shd w:val="clear" w:color="auto" w:fill="FFFFFF"/>
        </w:rPr>
        <w:t>, pp.37-50.</w:t>
      </w:r>
      <w:proofErr w:type="gramEnd"/>
    </w:p>
    <w:p w:rsidR="000A05E0" w:rsidRPr="009222A9" w:rsidRDefault="000A05E0" w:rsidP="009222A9">
      <w:pPr>
        <w:spacing w:after="0" w:line="360" w:lineRule="auto"/>
        <w:jc w:val="both"/>
        <w:rPr>
          <w:rFonts w:ascii="Times New Roman" w:eastAsia="Times New Roman" w:hAnsi="Times New Roman" w:cs="Times New Roman"/>
          <w:sz w:val="24"/>
          <w:szCs w:val="24"/>
        </w:rPr>
      </w:pPr>
      <w:proofErr w:type="gramStart"/>
      <w:r w:rsidRPr="009222A9">
        <w:rPr>
          <w:rFonts w:ascii="Times New Roman" w:eastAsia="Times New Roman" w:hAnsi="Times New Roman" w:cs="Times New Roman"/>
          <w:sz w:val="24"/>
          <w:szCs w:val="24"/>
          <w:shd w:val="clear" w:color="auto" w:fill="FFFFFF"/>
        </w:rPr>
        <w:t xml:space="preserve">May, J., Williams, A., </w:t>
      </w:r>
      <w:proofErr w:type="spellStart"/>
      <w:r w:rsidRPr="009222A9">
        <w:rPr>
          <w:rFonts w:ascii="Times New Roman" w:eastAsia="Times New Roman" w:hAnsi="Times New Roman" w:cs="Times New Roman"/>
          <w:sz w:val="24"/>
          <w:szCs w:val="24"/>
          <w:shd w:val="clear" w:color="auto" w:fill="FFFFFF"/>
        </w:rPr>
        <w:t>Cloke</w:t>
      </w:r>
      <w:proofErr w:type="spellEnd"/>
      <w:r w:rsidRPr="009222A9">
        <w:rPr>
          <w:rFonts w:ascii="Times New Roman" w:eastAsia="Times New Roman" w:hAnsi="Times New Roman" w:cs="Times New Roman"/>
          <w:sz w:val="24"/>
          <w:szCs w:val="24"/>
          <w:shd w:val="clear" w:color="auto" w:fill="FFFFFF"/>
        </w:rPr>
        <w:t>, P. and Cherry, L., 2019.</w:t>
      </w:r>
      <w:proofErr w:type="gramEnd"/>
      <w:r w:rsidRPr="009222A9">
        <w:rPr>
          <w:rFonts w:ascii="Times New Roman" w:eastAsia="Times New Roman" w:hAnsi="Times New Roman" w:cs="Times New Roman"/>
          <w:sz w:val="24"/>
          <w:szCs w:val="24"/>
          <w:shd w:val="clear" w:color="auto" w:fill="FFFFFF"/>
        </w:rPr>
        <w:t xml:space="preserve"> </w:t>
      </w:r>
      <w:proofErr w:type="gramStart"/>
      <w:r w:rsidRPr="009222A9">
        <w:rPr>
          <w:rFonts w:ascii="Times New Roman" w:eastAsia="Times New Roman" w:hAnsi="Times New Roman" w:cs="Times New Roman"/>
          <w:sz w:val="24"/>
          <w:szCs w:val="24"/>
          <w:shd w:val="clear" w:color="auto" w:fill="FFFFFF"/>
        </w:rPr>
        <w:t>Welfare convergence, bureaucracy, and moral distancing</w:t>
      </w:r>
      <w:r w:rsidRPr="009222A9">
        <w:rPr>
          <w:rFonts w:ascii="Times New Roman" w:eastAsia="Times New Roman" w:hAnsi="Times New Roman" w:cs="Times New Roman"/>
          <w:i/>
          <w:iCs/>
          <w:sz w:val="24"/>
          <w:szCs w:val="24"/>
          <w:shd w:val="clear" w:color="auto" w:fill="FFFFFF"/>
        </w:rPr>
        <w:t xml:space="preserve"> at the food bank.</w:t>
      </w:r>
      <w:proofErr w:type="gramEnd"/>
      <w:r w:rsidRPr="009222A9">
        <w:rPr>
          <w:rFonts w:ascii="Times New Roman" w:eastAsia="Times New Roman" w:hAnsi="Times New Roman" w:cs="Times New Roman"/>
          <w:i/>
          <w:iCs/>
          <w:sz w:val="24"/>
          <w:szCs w:val="24"/>
          <w:shd w:val="clear" w:color="auto" w:fill="FFFFFF"/>
        </w:rPr>
        <w:t xml:space="preserve"> </w:t>
      </w:r>
      <w:proofErr w:type="gramStart"/>
      <w:r w:rsidRPr="009222A9">
        <w:rPr>
          <w:rFonts w:ascii="Times New Roman" w:eastAsia="Times New Roman" w:hAnsi="Times New Roman" w:cs="Times New Roman"/>
          <w:i/>
          <w:iCs/>
          <w:sz w:val="24"/>
          <w:szCs w:val="24"/>
          <w:shd w:val="clear" w:color="auto" w:fill="FFFFFF"/>
        </w:rPr>
        <w:t>Antipode, 51(4), pp.1251-1275.</w:t>
      </w:r>
      <w:proofErr w:type="gramEnd"/>
    </w:p>
    <w:p w:rsidR="000A05E0" w:rsidRPr="009222A9" w:rsidRDefault="000A05E0" w:rsidP="009222A9">
      <w:pPr>
        <w:spacing w:after="0" w:line="360" w:lineRule="auto"/>
        <w:jc w:val="both"/>
        <w:rPr>
          <w:rFonts w:ascii="Times New Roman" w:eastAsia="Times New Roman" w:hAnsi="Times New Roman" w:cs="Times New Roman"/>
          <w:sz w:val="24"/>
          <w:szCs w:val="24"/>
        </w:rPr>
      </w:pPr>
      <w:proofErr w:type="gramStart"/>
      <w:r w:rsidRPr="009222A9">
        <w:rPr>
          <w:rFonts w:ascii="Times New Roman" w:eastAsia="Times New Roman" w:hAnsi="Times New Roman" w:cs="Times New Roman"/>
          <w:sz w:val="24"/>
          <w:szCs w:val="24"/>
          <w:shd w:val="clear" w:color="auto" w:fill="FFFFFF"/>
        </w:rPr>
        <w:t xml:space="preserve">Murray, S. and </w:t>
      </w:r>
      <w:proofErr w:type="spellStart"/>
      <w:r w:rsidRPr="009222A9">
        <w:rPr>
          <w:rFonts w:ascii="Times New Roman" w:eastAsia="Times New Roman" w:hAnsi="Times New Roman" w:cs="Times New Roman"/>
          <w:sz w:val="24"/>
          <w:szCs w:val="24"/>
          <w:shd w:val="clear" w:color="auto" w:fill="FFFFFF"/>
        </w:rPr>
        <w:t>Caraher</w:t>
      </w:r>
      <w:proofErr w:type="spellEnd"/>
      <w:r w:rsidRPr="009222A9">
        <w:rPr>
          <w:rFonts w:ascii="Times New Roman" w:eastAsia="Times New Roman" w:hAnsi="Times New Roman" w:cs="Times New Roman"/>
          <w:sz w:val="24"/>
          <w:szCs w:val="24"/>
          <w:shd w:val="clear" w:color="auto" w:fill="FFFFFF"/>
        </w:rPr>
        <w:t>, M., 2019.</w:t>
      </w:r>
      <w:proofErr w:type="gramEnd"/>
      <w:r w:rsidRPr="009222A9">
        <w:rPr>
          <w:rFonts w:ascii="Times New Roman" w:eastAsia="Times New Roman" w:hAnsi="Times New Roman" w:cs="Times New Roman"/>
          <w:sz w:val="24"/>
          <w:szCs w:val="24"/>
          <w:shd w:val="clear" w:color="auto" w:fill="FFFFFF"/>
        </w:rPr>
        <w:t xml:space="preserve"> Food retail and distribution: A focus on supermarkets. </w:t>
      </w:r>
      <w:proofErr w:type="gramStart"/>
      <w:r w:rsidRPr="009222A9">
        <w:rPr>
          <w:rFonts w:ascii="Times New Roman" w:eastAsia="Times New Roman" w:hAnsi="Times New Roman" w:cs="Times New Roman"/>
          <w:sz w:val="24"/>
          <w:szCs w:val="24"/>
          <w:shd w:val="clear" w:color="auto" w:fill="FFFFFF"/>
        </w:rPr>
        <w:t xml:space="preserve">In </w:t>
      </w:r>
      <w:r w:rsidRPr="009222A9">
        <w:rPr>
          <w:rFonts w:ascii="Times New Roman" w:eastAsia="Times New Roman" w:hAnsi="Times New Roman" w:cs="Times New Roman"/>
          <w:i/>
          <w:iCs/>
          <w:sz w:val="24"/>
          <w:szCs w:val="24"/>
          <w:shd w:val="clear" w:color="auto" w:fill="FFFFFF"/>
        </w:rPr>
        <w:t>Healthy and Sustainable Food Systems</w:t>
      </w:r>
      <w:r w:rsidRPr="009222A9">
        <w:rPr>
          <w:rFonts w:ascii="Times New Roman" w:eastAsia="Times New Roman" w:hAnsi="Times New Roman" w:cs="Times New Roman"/>
          <w:sz w:val="24"/>
          <w:szCs w:val="24"/>
          <w:shd w:val="clear" w:color="auto" w:fill="FFFFFF"/>
        </w:rPr>
        <w:t xml:space="preserve"> (pp. 93-102).</w:t>
      </w:r>
      <w:proofErr w:type="gramEnd"/>
      <w:r w:rsidRPr="009222A9">
        <w:rPr>
          <w:rFonts w:ascii="Times New Roman" w:eastAsia="Times New Roman" w:hAnsi="Times New Roman" w:cs="Times New Roman"/>
          <w:sz w:val="24"/>
          <w:szCs w:val="24"/>
          <w:shd w:val="clear" w:color="auto" w:fill="FFFFFF"/>
        </w:rPr>
        <w:t xml:space="preserve"> </w:t>
      </w:r>
      <w:proofErr w:type="gramStart"/>
      <w:r w:rsidRPr="009222A9">
        <w:rPr>
          <w:rFonts w:ascii="Times New Roman" w:eastAsia="Times New Roman" w:hAnsi="Times New Roman" w:cs="Times New Roman"/>
          <w:sz w:val="24"/>
          <w:szCs w:val="24"/>
          <w:shd w:val="clear" w:color="auto" w:fill="FFFFFF"/>
        </w:rPr>
        <w:t>Routledge.</w:t>
      </w:r>
      <w:proofErr w:type="gramEnd"/>
    </w:p>
    <w:p w:rsidR="000A05E0" w:rsidRPr="009222A9" w:rsidRDefault="000A05E0" w:rsidP="009222A9">
      <w:pPr>
        <w:spacing w:after="0" w:line="360" w:lineRule="auto"/>
        <w:jc w:val="both"/>
        <w:rPr>
          <w:rFonts w:ascii="Times New Roman" w:eastAsia="Times New Roman" w:hAnsi="Times New Roman" w:cs="Times New Roman"/>
          <w:sz w:val="24"/>
          <w:szCs w:val="24"/>
        </w:rPr>
      </w:pPr>
      <w:proofErr w:type="spellStart"/>
      <w:proofErr w:type="gramStart"/>
      <w:r w:rsidRPr="009222A9">
        <w:rPr>
          <w:rFonts w:ascii="Times New Roman" w:eastAsia="Times New Roman" w:hAnsi="Times New Roman" w:cs="Times New Roman"/>
          <w:sz w:val="24"/>
          <w:szCs w:val="24"/>
          <w:shd w:val="clear" w:color="auto" w:fill="FFFFFF"/>
        </w:rPr>
        <w:t>Piotrowicz</w:t>
      </w:r>
      <w:proofErr w:type="spellEnd"/>
      <w:r w:rsidRPr="009222A9">
        <w:rPr>
          <w:rFonts w:ascii="Times New Roman" w:eastAsia="Times New Roman" w:hAnsi="Times New Roman" w:cs="Times New Roman"/>
          <w:sz w:val="24"/>
          <w:szCs w:val="24"/>
          <w:shd w:val="clear" w:color="auto" w:fill="FFFFFF"/>
        </w:rPr>
        <w:t>, W. and Cuthbertson, R., 2019.</w:t>
      </w:r>
      <w:proofErr w:type="gramEnd"/>
      <w:r w:rsidRPr="009222A9">
        <w:rPr>
          <w:rFonts w:ascii="Times New Roman" w:eastAsia="Times New Roman" w:hAnsi="Times New Roman" w:cs="Times New Roman"/>
          <w:sz w:val="24"/>
          <w:szCs w:val="24"/>
          <w:shd w:val="clear" w:color="auto" w:fill="FFFFFF"/>
        </w:rPr>
        <w:t xml:space="preserve"> </w:t>
      </w:r>
      <w:proofErr w:type="gramStart"/>
      <w:r w:rsidRPr="009222A9">
        <w:rPr>
          <w:rFonts w:ascii="Times New Roman" w:eastAsia="Times New Roman" w:hAnsi="Times New Roman" w:cs="Times New Roman"/>
          <w:sz w:val="24"/>
          <w:szCs w:val="24"/>
          <w:shd w:val="clear" w:color="auto" w:fill="FFFFFF"/>
        </w:rPr>
        <w:t xml:space="preserve">Last mile framework for </w:t>
      </w:r>
      <w:proofErr w:type="spellStart"/>
      <w:r w:rsidRPr="009222A9">
        <w:rPr>
          <w:rFonts w:ascii="Times New Roman" w:eastAsia="Times New Roman" w:hAnsi="Times New Roman" w:cs="Times New Roman"/>
          <w:sz w:val="24"/>
          <w:szCs w:val="24"/>
          <w:shd w:val="clear" w:color="auto" w:fill="FFFFFF"/>
        </w:rPr>
        <w:t>omnichannel</w:t>
      </w:r>
      <w:proofErr w:type="spellEnd"/>
      <w:r w:rsidRPr="009222A9">
        <w:rPr>
          <w:rFonts w:ascii="Times New Roman" w:eastAsia="Times New Roman" w:hAnsi="Times New Roman" w:cs="Times New Roman"/>
          <w:sz w:val="24"/>
          <w:szCs w:val="24"/>
          <w:shd w:val="clear" w:color="auto" w:fill="FFFFFF"/>
        </w:rPr>
        <w:t xml:space="preserve"> retailing.</w:t>
      </w:r>
      <w:proofErr w:type="gramEnd"/>
      <w:r w:rsidRPr="009222A9">
        <w:rPr>
          <w:rFonts w:ascii="Times New Roman" w:eastAsia="Times New Roman" w:hAnsi="Times New Roman" w:cs="Times New Roman"/>
          <w:sz w:val="24"/>
          <w:szCs w:val="24"/>
          <w:shd w:val="clear" w:color="auto" w:fill="FFFFFF"/>
        </w:rPr>
        <w:t xml:space="preserve"> </w:t>
      </w:r>
      <w:proofErr w:type="gramStart"/>
      <w:r w:rsidRPr="009222A9">
        <w:rPr>
          <w:rFonts w:ascii="Times New Roman" w:eastAsia="Times New Roman" w:hAnsi="Times New Roman" w:cs="Times New Roman"/>
          <w:sz w:val="24"/>
          <w:szCs w:val="24"/>
          <w:shd w:val="clear" w:color="auto" w:fill="FFFFFF"/>
        </w:rPr>
        <w:t>Delivery from the customer perspective.</w:t>
      </w:r>
      <w:proofErr w:type="gramEnd"/>
      <w:r w:rsidRPr="009222A9">
        <w:rPr>
          <w:rFonts w:ascii="Times New Roman" w:eastAsia="Times New Roman" w:hAnsi="Times New Roman" w:cs="Times New Roman"/>
          <w:sz w:val="24"/>
          <w:szCs w:val="24"/>
          <w:shd w:val="clear" w:color="auto" w:fill="FFFFFF"/>
        </w:rPr>
        <w:t xml:space="preserve"> </w:t>
      </w:r>
      <w:proofErr w:type="gramStart"/>
      <w:r w:rsidRPr="009222A9">
        <w:rPr>
          <w:rFonts w:ascii="Times New Roman" w:eastAsia="Times New Roman" w:hAnsi="Times New Roman" w:cs="Times New Roman"/>
          <w:i/>
          <w:iCs/>
          <w:sz w:val="24"/>
          <w:szCs w:val="24"/>
          <w:shd w:val="clear" w:color="auto" w:fill="FFFFFF"/>
        </w:rPr>
        <w:t xml:space="preserve">Exploring </w:t>
      </w:r>
      <w:proofErr w:type="spellStart"/>
      <w:r w:rsidRPr="009222A9">
        <w:rPr>
          <w:rFonts w:ascii="Times New Roman" w:eastAsia="Times New Roman" w:hAnsi="Times New Roman" w:cs="Times New Roman"/>
          <w:i/>
          <w:iCs/>
          <w:sz w:val="24"/>
          <w:szCs w:val="24"/>
          <w:shd w:val="clear" w:color="auto" w:fill="FFFFFF"/>
        </w:rPr>
        <w:t>omnichannel</w:t>
      </w:r>
      <w:proofErr w:type="spellEnd"/>
      <w:r w:rsidRPr="009222A9">
        <w:rPr>
          <w:rFonts w:ascii="Times New Roman" w:eastAsia="Times New Roman" w:hAnsi="Times New Roman" w:cs="Times New Roman"/>
          <w:i/>
          <w:iCs/>
          <w:sz w:val="24"/>
          <w:szCs w:val="24"/>
          <w:shd w:val="clear" w:color="auto" w:fill="FFFFFF"/>
        </w:rPr>
        <w:t xml:space="preserve"> retailing: Common expectations and diverse realities</w:t>
      </w:r>
      <w:r w:rsidRPr="009222A9">
        <w:rPr>
          <w:rFonts w:ascii="Times New Roman" w:eastAsia="Times New Roman" w:hAnsi="Times New Roman" w:cs="Times New Roman"/>
          <w:sz w:val="24"/>
          <w:szCs w:val="24"/>
          <w:shd w:val="clear" w:color="auto" w:fill="FFFFFF"/>
        </w:rPr>
        <w:t>, pp.267-288.</w:t>
      </w:r>
      <w:proofErr w:type="gramEnd"/>
    </w:p>
    <w:p w:rsidR="000A05E0" w:rsidRPr="009222A9" w:rsidRDefault="000A05E0" w:rsidP="009222A9">
      <w:pPr>
        <w:spacing w:after="0" w:line="360" w:lineRule="auto"/>
        <w:jc w:val="both"/>
        <w:rPr>
          <w:rFonts w:ascii="Times New Roman" w:eastAsia="Times New Roman" w:hAnsi="Times New Roman" w:cs="Times New Roman"/>
          <w:sz w:val="24"/>
          <w:szCs w:val="24"/>
        </w:rPr>
      </w:pPr>
      <w:proofErr w:type="gramStart"/>
      <w:r w:rsidRPr="009222A9">
        <w:rPr>
          <w:rFonts w:ascii="Times New Roman" w:eastAsia="Times New Roman" w:hAnsi="Times New Roman" w:cs="Times New Roman"/>
          <w:sz w:val="24"/>
          <w:szCs w:val="24"/>
        </w:rPr>
        <w:t xml:space="preserve">Robinson, R.N., Martins, A., </w:t>
      </w:r>
      <w:proofErr w:type="spellStart"/>
      <w:r w:rsidRPr="009222A9">
        <w:rPr>
          <w:rFonts w:ascii="Times New Roman" w:eastAsia="Times New Roman" w:hAnsi="Times New Roman" w:cs="Times New Roman"/>
          <w:sz w:val="24"/>
          <w:szCs w:val="24"/>
        </w:rPr>
        <w:t>Solnet</w:t>
      </w:r>
      <w:proofErr w:type="spellEnd"/>
      <w:r w:rsidRPr="009222A9">
        <w:rPr>
          <w:rFonts w:ascii="Times New Roman" w:eastAsia="Times New Roman" w:hAnsi="Times New Roman" w:cs="Times New Roman"/>
          <w:sz w:val="24"/>
          <w:szCs w:val="24"/>
        </w:rPr>
        <w:t>, D. and Baum, T., 2021.</w:t>
      </w:r>
      <w:proofErr w:type="gramEnd"/>
      <w:r w:rsidRPr="009222A9">
        <w:rPr>
          <w:rFonts w:ascii="Times New Roman" w:eastAsia="Times New Roman" w:hAnsi="Times New Roman" w:cs="Times New Roman"/>
          <w:sz w:val="24"/>
          <w:szCs w:val="24"/>
        </w:rPr>
        <w:t xml:space="preserve"> Sustaining </w:t>
      </w:r>
      <w:proofErr w:type="spellStart"/>
      <w:r w:rsidRPr="009222A9">
        <w:rPr>
          <w:rFonts w:ascii="Times New Roman" w:eastAsia="Times New Roman" w:hAnsi="Times New Roman" w:cs="Times New Roman"/>
          <w:sz w:val="24"/>
          <w:szCs w:val="24"/>
        </w:rPr>
        <w:t>precarity</w:t>
      </w:r>
      <w:proofErr w:type="spellEnd"/>
      <w:r w:rsidRPr="009222A9">
        <w:rPr>
          <w:rFonts w:ascii="Times New Roman" w:eastAsia="Times New Roman" w:hAnsi="Times New Roman" w:cs="Times New Roman"/>
          <w:sz w:val="24"/>
          <w:szCs w:val="24"/>
        </w:rPr>
        <w:t xml:space="preserve">: Critically examining tourism and employment. </w:t>
      </w:r>
      <w:proofErr w:type="gramStart"/>
      <w:r w:rsidRPr="009222A9">
        <w:rPr>
          <w:rFonts w:ascii="Times New Roman" w:eastAsia="Times New Roman" w:hAnsi="Times New Roman" w:cs="Times New Roman"/>
          <w:sz w:val="24"/>
          <w:szCs w:val="24"/>
        </w:rPr>
        <w:t>In Activating Critical Thinking to Advance the Sustainable Development Goals in Tourism Systems (pp. 162-179).</w:t>
      </w:r>
      <w:proofErr w:type="gramEnd"/>
      <w:r w:rsidRPr="009222A9">
        <w:rPr>
          <w:rFonts w:ascii="Times New Roman" w:eastAsia="Times New Roman" w:hAnsi="Times New Roman" w:cs="Times New Roman"/>
          <w:sz w:val="24"/>
          <w:szCs w:val="24"/>
        </w:rPr>
        <w:t xml:space="preserve"> </w:t>
      </w:r>
      <w:proofErr w:type="gramStart"/>
      <w:r w:rsidRPr="009222A9">
        <w:rPr>
          <w:rFonts w:ascii="Times New Roman" w:eastAsia="Times New Roman" w:hAnsi="Times New Roman" w:cs="Times New Roman"/>
          <w:sz w:val="24"/>
          <w:szCs w:val="24"/>
        </w:rPr>
        <w:t>Routledge.</w:t>
      </w:r>
      <w:proofErr w:type="gramEnd"/>
    </w:p>
    <w:p w:rsidR="000A05E0" w:rsidRPr="009222A9" w:rsidRDefault="000A05E0" w:rsidP="009222A9">
      <w:pPr>
        <w:spacing w:after="0" w:line="360" w:lineRule="auto"/>
        <w:jc w:val="both"/>
        <w:rPr>
          <w:rFonts w:ascii="Times New Roman" w:eastAsia="Times New Roman" w:hAnsi="Times New Roman" w:cs="Times New Roman"/>
          <w:sz w:val="24"/>
          <w:szCs w:val="24"/>
        </w:rPr>
      </w:pPr>
      <w:r w:rsidRPr="009222A9">
        <w:rPr>
          <w:rFonts w:ascii="Times New Roman" w:eastAsia="Times New Roman" w:hAnsi="Times New Roman" w:cs="Times New Roman"/>
          <w:sz w:val="24"/>
          <w:szCs w:val="24"/>
          <w:shd w:val="clear" w:color="auto" w:fill="FFFFFF"/>
        </w:rPr>
        <w:t xml:space="preserve">Wang, B. and Wang, Y., 2021. Big data in safety management: an overview. </w:t>
      </w:r>
      <w:proofErr w:type="gramStart"/>
      <w:r w:rsidRPr="009222A9">
        <w:rPr>
          <w:rFonts w:ascii="Times New Roman" w:eastAsia="Times New Roman" w:hAnsi="Times New Roman" w:cs="Times New Roman"/>
          <w:i/>
          <w:iCs/>
          <w:sz w:val="24"/>
          <w:szCs w:val="24"/>
          <w:shd w:val="clear" w:color="auto" w:fill="FFFFFF"/>
        </w:rPr>
        <w:t>Safety science</w:t>
      </w:r>
      <w:r w:rsidRPr="009222A9">
        <w:rPr>
          <w:rFonts w:ascii="Times New Roman" w:eastAsia="Times New Roman" w:hAnsi="Times New Roman" w:cs="Times New Roman"/>
          <w:sz w:val="24"/>
          <w:szCs w:val="24"/>
          <w:shd w:val="clear" w:color="auto" w:fill="FFFFFF"/>
        </w:rPr>
        <w:t xml:space="preserve">, </w:t>
      </w:r>
      <w:r w:rsidRPr="009222A9">
        <w:rPr>
          <w:rFonts w:ascii="Times New Roman" w:eastAsia="Times New Roman" w:hAnsi="Times New Roman" w:cs="Times New Roman"/>
          <w:i/>
          <w:iCs/>
          <w:sz w:val="24"/>
          <w:szCs w:val="24"/>
          <w:shd w:val="clear" w:color="auto" w:fill="FFFFFF"/>
        </w:rPr>
        <w:t>143</w:t>
      </w:r>
      <w:r w:rsidRPr="009222A9">
        <w:rPr>
          <w:rFonts w:ascii="Times New Roman" w:eastAsia="Times New Roman" w:hAnsi="Times New Roman" w:cs="Times New Roman"/>
          <w:sz w:val="24"/>
          <w:szCs w:val="24"/>
          <w:shd w:val="clear" w:color="auto" w:fill="FFFFFF"/>
        </w:rPr>
        <w:t>, p.105414.</w:t>
      </w:r>
      <w:proofErr w:type="gramEnd"/>
    </w:p>
    <w:p w:rsidR="000A05E0" w:rsidRPr="009222A9" w:rsidRDefault="000A05E0" w:rsidP="009222A9">
      <w:pPr>
        <w:spacing w:after="0" w:line="360" w:lineRule="auto"/>
        <w:jc w:val="both"/>
        <w:rPr>
          <w:rFonts w:ascii="Times New Roman" w:eastAsia="Times New Roman" w:hAnsi="Times New Roman" w:cs="Times New Roman"/>
          <w:sz w:val="24"/>
          <w:szCs w:val="24"/>
        </w:rPr>
      </w:pPr>
      <w:r w:rsidRPr="009222A9">
        <w:rPr>
          <w:rFonts w:ascii="Times New Roman" w:eastAsia="Times New Roman" w:hAnsi="Times New Roman" w:cs="Times New Roman"/>
          <w:sz w:val="24"/>
          <w:szCs w:val="24"/>
          <w:shd w:val="clear" w:color="auto" w:fill="FFFFFF"/>
        </w:rPr>
        <w:lastRenderedPageBreak/>
        <w:t xml:space="preserve">Bell, E., </w:t>
      </w:r>
      <w:proofErr w:type="spellStart"/>
      <w:r w:rsidRPr="009222A9">
        <w:rPr>
          <w:rFonts w:ascii="Times New Roman" w:eastAsia="Times New Roman" w:hAnsi="Times New Roman" w:cs="Times New Roman"/>
          <w:sz w:val="24"/>
          <w:szCs w:val="24"/>
          <w:shd w:val="clear" w:color="auto" w:fill="FFFFFF"/>
        </w:rPr>
        <w:t>Fourton</w:t>
      </w:r>
      <w:proofErr w:type="spellEnd"/>
      <w:r w:rsidRPr="009222A9">
        <w:rPr>
          <w:rFonts w:ascii="Times New Roman" w:eastAsia="Times New Roman" w:hAnsi="Times New Roman" w:cs="Times New Roman"/>
          <w:sz w:val="24"/>
          <w:szCs w:val="24"/>
          <w:shd w:val="clear" w:color="auto" w:fill="FFFFFF"/>
        </w:rPr>
        <w:t xml:space="preserve">, C. and </w:t>
      </w:r>
      <w:proofErr w:type="spellStart"/>
      <w:r w:rsidRPr="009222A9">
        <w:rPr>
          <w:rFonts w:ascii="Times New Roman" w:eastAsia="Times New Roman" w:hAnsi="Times New Roman" w:cs="Times New Roman"/>
          <w:sz w:val="24"/>
          <w:szCs w:val="24"/>
          <w:shd w:val="clear" w:color="auto" w:fill="FFFFFF"/>
        </w:rPr>
        <w:t>Sowels</w:t>
      </w:r>
      <w:proofErr w:type="spellEnd"/>
      <w:r w:rsidRPr="009222A9">
        <w:rPr>
          <w:rFonts w:ascii="Times New Roman" w:eastAsia="Times New Roman" w:hAnsi="Times New Roman" w:cs="Times New Roman"/>
          <w:sz w:val="24"/>
          <w:szCs w:val="24"/>
          <w:shd w:val="clear" w:color="auto" w:fill="FFFFFF"/>
        </w:rPr>
        <w:t xml:space="preserve">, N., 2021. Public Services in the UK: the Ongoing Challenges of Delivery and Public Accountability. </w:t>
      </w:r>
      <w:proofErr w:type="gramStart"/>
      <w:r w:rsidRPr="009222A9">
        <w:rPr>
          <w:rFonts w:ascii="Times New Roman" w:eastAsia="Times New Roman" w:hAnsi="Times New Roman" w:cs="Times New Roman"/>
          <w:sz w:val="24"/>
          <w:szCs w:val="24"/>
          <w:shd w:val="clear" w:color="auto" w:fill="FFFFFF"/>
        </w:rPr>
        <w:t>Introduction.</w:t>
      </w:r>
      <w:proofErr w:type="gramEnd"/>
      <w:r w:rsidRPr="009222A9">
        <w:rPr>
          <w:rFonts w:ascii="Times New Roman" w:eastAsia="Times New Roman" w:hAnsi="Times New Roman" w:cs="Times New Roman"/>
          <w:sz w:val="24"/>
          <w:szCs w:val="24"/>
          <w:shd w:val="clear" w:color="auto" w:fill="FFFFFF"/>
        </w:rPr>
        <w:t xml:space="preserve"> </w:t>
      </w:r>
      <w:proofErr w:type="gramStart"/>
      <w:r w:rsidRPr="009222A9">
        <w:rPr>
          <w:rFonts w:ascii="Times New Roman" w:eastAsia="Times New Roman" w:hAnsi="Times New Roman" w:cs="Times New Roman"/>
          <w:i/>
          <w:iCs/>
          <w:sz w:val="24"/>
          <w:szCs w:val="24"/>
          <w:shd w:val="clear" w:color="auto" w:fill="FFFFFF"/>
        </w:rPr>
        <w:t xml:space="preserve">Revue </w:t>
      </w:r>
      <w:proofErr w:type="spellStart"/>
      <w:r w:rsidRPr="009222A9">
        <w:rPr>
          <w:rFonts w:ascii="Times New Roman" w:eastAsia="Times New Roman" w:hAnsi="Times New Roman" w:cs="Times New Roman"/>
          <w:i/>
          <w:iCs/>
          <w:sz w:val="24"/>
          <w:szCs w:val="24"/>
          <w:shd w:val="clear" w:color="auto" w:fill="FFFFFF"/>
        </w:rPr>
        <w:t>Française</w:t>
      </w:r>
      <w:proofErr w:type="spellEnd"/>
      <w:r w:rsidRPr="009222A9">
        <w:rPr>
          <w:rFonts w:ascii="Times New Roman" w:eastAsia="Times New Roman" w:hAnsi="Times New Roman" w:cs="Times New Roman"/>
          <w:i/>
          <w:iCs/>
          <w:sz w:val="24"/>
          <w:szCs w:val="24"/>
          <w:shd w:val="clear" w:color="auto" w:fill="FFFFFF"/>
        </w:rPr>
        <w:t xml:space="preserve"> de Civilisation </w:t>
      </w:r>
      <w:proofErr w:type="spellStart"/>
      <w:r w:rsidRPr="009222A9">
        <w:rPr>
          <w:rFonts w:ascii="Times New Roman" w:eastAsia="Times New Roman" w:hAnsi="Times New Roman" w:cs="Times New Roman"/>
          <w:i/>
          <w:iCs/>
          <w:sz w:val="24"/>
          <w:szCs w:val="24"/>
          <w:shd w:val="clear" w:color="auto" w:fill="FFFFFF"/>
        </w:rPr>
        <w:t>Britannique</w:t>
      </w:r>
      <w:proofErr w:type="spellEnd"/>
      <w:r w:rsidRPr="009222A9">
        <w:rPr>
          <w:rFonts w:ascii="Times New Roman" w:eastAsia="Times New Roman" w:hAnsi="Times New Roman" w:cs="Times New Roman"/>
          <w:i/>
          <w:iCs/>
          <w:sz w:val="24"/>
          <w:szCs w:val="24"/>
          <w:shd w:val="clear" w:color="auto" w:fill="FFFFFF"/>
        </w:rPr>
        <w:t>.</w:t>
      </w:r>
      <w:proofErr w:type="gramEnd"/>
      <w:r w:rsidRPr="009222A9">
        <w:rPr>
          <w:rFonts w:ascii="Times New Roman" w:eastAsia="Times New Roman" w:hAnsi="Times New Roman" w:cs="Times New Roman"/>
          <w:i/>
          <w:iCs/>
          <w:sz w:val="24"/>
          <w:szCs w:val="24"/>
          <w:shd w:val="clear" w:color="auto" w:fill="FFFFFF"/>
        </w:rPr>
        <w:t xml:space="preserve"> </w:t>
      </w:r>
      <w:proofErr w:type="gramStart"/>
      <w:r w:rsidRPr="009222A9">
        <w:rPr>
          <w:rFonts w:ascii="Times New Roman" w:eastAsia="Times New Roman" w:hAnsi="Times New Roman" w:cs="Times New Roman"/>
          <w:i/>
          <w:iCs/>
          <w:sz w:val="24"/>
          <w:szCs w:val="24"/>
          <w:shd w:val="clear" w:color="auto" w:fill="FFFFFF"/>
        </w:rPr>
        <w:t>French Journal of British Studies</w:t>
      </w:r>
      <w:r w:rsidRPr="009222A9">
        <w:rPr>
          <w:rFonts w:ascii="Times New Roman" w:eastAsia="Times New Roman" w:hAnsi="Times New Roman" w:cs="Times New Roman"/>
          <w:sz w:val="24"/>
          <w:szCs w:val="24"/>
          <w:shd w:val="clear" w:color="auto" w:fill="FFFFFF"/>
        </w:rPr>
        <w:t xml:space="preserve">, </w:t>
      </w:r>
      <w:r w:rsidRPr="009222A9">
        <w:rPr>
          <w:rFonts w:ascii="Times New Roman" w:eastAsia="Times New Roman" w:hAnsi="Times New Roman" w:cs="Times New Roman"/>
          <w:i/>
          <w:iCs/>
          <w:sz w:val="24"/>
          <w:szCs w:val="24"/>
          <w:shd w:val="clear" w:color="auto" w:fill="FFFFFF"/>
        </w:rPr>
        <w:t>26</w:t>
      </w:r>
      <w:r w:rsidRPr="009222A9">
        <w:rPr>
          <w:rFonts w:ascii="Times New Roman" w:eastAsia="Times New Roman" w:hAnsi="Times New Roman" w:cs="Times New Roman"/>
          <w:sz w:val="24"/>
          <w:szCs w:val="24"/>
          <w:shd w:val="clear" w:color="auto" w:fill="FFFFFF"/>
        </w:rPr>
        <w:t>(XXVI-2).</w:t>
      </w:r>
      <w:proofErr w:type="gramEnd"/>
    </w:p>
    <w:p w:rsidR="005211DC" w:rsidRPr="009222A9" w:rsidRDefault="000A05E0" w:rsidP="009222A9">
      <w:pPr>
        <w:spacing w:after="0" w:line="360" w:lineRule="auto"/>
        <w:jc w:val="both"/>
        <w:rPr>
          <w:rFonts w:ascii="Times New Roman" w:hAnsi="Times New Roman" w:cs="Times New Roman"/>
          <w:sz w:val="24"/>
          <w:szCs w:val="24"/>
        </w:rPr>
      </w:pPr>
      <w:r w:rsidRPr="009222A9">
        <w:rPr>
          <w:rFonts w:ascii="Times New Roman" w:eastAsia="Times New Roman" w:hAnsi="Times New Roman" w:cs="Times New Roman"/>
          <w:sz w:val="24"/>
          <w:szCs w:val="24"/>
        </w:rPr>
        <w:br/>
      </w:r>
      <w:r w:rsidRPr="009222A9">
        <w:rPr>
          <w:rFonts w:ascii="Times New Roman" w:eastAsia="Times New Roman" w:hAnsi="Times New Roman" w:cs="Times New Roman"/>
          <w:sz w:val="24"/>
          <w:szCs w:val="24"/>
        </w:rPr>
        <w:br/>
      </w:r>
    </w:p>
    <w:sectPr w:rsidR="005211DC" w:rsidRPr="009222A9" w:rsidSect="005211D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633" w:rsidRDefault="00011633" w:rsidP="000A05E0">
      <w:pPr>
        <w:spacing w:after="0" w:line="240" w:lineRule="auto"/>
      </w:pPr>
      <w:r>
        <w:separator/>
      </w:r>
    </w:p>
  </w:endnote>
  <w:endnote w:type="continuationSeparator" w:id="0">
    <w:p w:rsidR="00011633" w:rsidRDefault="00011633" w:rsidP="000A0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69109"/>
      <w:docPartObj>
        <w:docPartGallery w:val="Page Numbers (Bottom of Page)"/>
        <w:docPartUnique/>
      </w:docPartObj>
    </w:sdtPr>
    <w:sdtEndPr/>
    <w:sdtContent>
      <w:p w:rsidR="000A05E0" w:rsidRDefault="003142D7">
        <w:pPr>
          <w:pStyle w:val="Subsol"/>
          <w:jc w:val="right"/>
        </w:pPr>
        <w:r>
          <w:fldChar w:fldCharType="begin"/>
        </w:r>
        <w:r>
          <w:instrText xml:space="preserve"> PAGE   \* MERGEFORMAT </w:instrText>
        </w:r>
        <w:r>
          <w:fldChar w:fldCharType="separate"/>
        </w:r>
        <w:r w:rsidR="00C553EF">
          <w:rPr>
            <w:noProof/>
          </w:rPr>
          <w:t>1</w:t>
        </w:r>
        <w:r>
          <w:rPr>
            <w:noProof/>
          </w:rPr>
          <w:fldChar w:fldCharType="end"/>
        </w:r>
      </w:p>
    </w:sdtContent>
  </w:sdt>
  <w:p w:rsidR="000A05E0" w:rsidRDefault="000A05E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633" w:rsidRDefault="00011633" w:rsidP="000A05E0">
      <w:pPr>
        <w:spacing w:after="0" w:line="240" w:lineRule="auto"/>
      </w:pPr>
      <w:r>
        <w:separator/>
      </w:r>
    </w:p>
  </w:footnote>
  <w:footnote w:type="continuationSeparator" w:id="0">
    <w:p w:rsidR="00011633" w:rsidRDefault="00011633" w:rsidP="000A05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A05E0"/>
    <w:rsid w:val="000103BE"/>
    <w:rsid w:val="00011633"/>
    <w:rsid w:val="000A05E0"/>
    <w:rsid w:val="003142D7"/>
    <w:rsid w:val="005211DC"/>
    <w:rsid w:val="008A5486"/>
    <w:rsid w:val="009222A9"/>
    <w:rsid w:val="00BB2E55"/>
    <w:rsid w:val="00C553EF"/>
    <w:rsid w:val="00C74013"/>
    <w:rsid w:val="00FA7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11DC"/>
    <w:rPr>
      <w:lang w:val="en-GB"/>
    </w:rPr>
  </w:style>
  <w:style w:type="paragraph" w:styleId="Titlu1">
    <w:name w:val="heading 1"/>
    <w:basedOn w:val="Normal"/>
    <w:link w:val="Titlu1Caracter"/>
    <w:uiPriority w:val="9"/>
    <w:qFormat/>
    <w:rsid w:val="009222A9"/>
    <w:pPr>
      <w:spacing w:before="100" w:beforeAutospacing="1" w:after="100" w:afterAutospacing="1" w:line="360" w:lineRule="auto"/>
      <w:jc w:val="both"/>
      <w:outlineLvl w:val="0"/>
    </w:pPr>
    <w:rPr>
      <w:rFonts w:ascii="Times New Roman" w:eastAsia="Times New Roman" w:hAnsi="Times New Roman" w:cs="Times New Roman"/>
      <w:b/>
      <w:bCs/>
      <w:kern w:val="36"/>
      <w:sz w:val="24"/>
      <w:szCs w:val="48"/>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222A9"/>
    <w:rPr>
      <w:rFonts w:ascii="Times New Roman" w:eastAsia="Times New Roman" w:hAnsi="Times New Roman" w:cs="Times New Roman"/>
      <w:b/>
      <w:bCs/>
      <w:kern w:val="36"/>
      <w:sz w:val="24"/>
      <w:szCs w:val="48"/>
    </w:rPr>
  </w:style>
  <w:style w:type="paragraph" w:styleId="NormalWeb">
    <w:name w:val="Normal (Web)"/>
    <w:basedOn w:val="Normal"/>
    <w:uiPriority w:val="99"/>
    <w:semiHidden/>
    <w:unhideWhenUsed/>
    <w:rsid w:val="000A05E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Fontdeparagrafimplicit"/>
    <w:uiPriority w:val="99"/>
    <w:unhideWhenUsed/>
    <w:rsid w:val="000A05E0"/>
    <w:rPr>
      <w:color w:val="0000FF"/>
      <w:u w:val="single"/>
    </w:rPr>
  </w:style>
  <w:style w:type="paragraph" w:styleId="Titlucuprins">
    <w:name w:val="TOC Heading"/>
    <w:basedOn w:val="Titlu1"/>
    <w:next w:val="Normal"/>
    <w:uiPriority w:val="39"/>
    <w:semiHidden/>
    <w:unhideWhenUsed/>
    <w:qFormat/>
    <w:rsid w:val="000A05E0"/>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Cuprins1">
    <w:name w:val="toc 1"/>
    <w:basedOn w:val="Normal"/>
    <w:next w:val="Normal"/>
    <w:autoRedefine/>
    <w:uiPriority w:val="39"/>
    <w:unhideWhenUsed/>
    <w:rsid w:val="000A05E0"/>
    <w:pPr>
      <w:spacing w:after="100"/>
    </w:pPr>
  </w:style>
  <w:style w:type="paragraph" w:styleId="TextnBalon">
    <w:name w:val="Balloon Text"/>
    <w:basedOn w:val="Normal"/>
    <w:link w:val="TextnBalonCaracter"/>
    <w:uiPriority w:val="99"/>
    <w:semiHidden/>
    <w:unhideWhenUsed/>
    <w:rsid w:val="000A05E0"/>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A05E0"/>
    <w:rPr>
      <w:rFonts w:ascii="Tahoma" w:hAnsi="Tahoma" w:cs="Tahoma"/>
      <w:sz w:val="16"/>
      <w:szCs w:val="16"/>
      <w:lang w:val="en-GB"/>
    </w:rPr>
  </w:style>
  <w:style w:type="paragraph" w:styleId="Antet">
    <w:name w:val="header"/>
    <w:basedOn w:val="Normal"/>
    <w:link w:val="AntetCaracter"/>
    <w:uiPriority w:val="99"/>
    <w:semiHidden/>
    <w:unhideWhenUsed/>
    <w:rsid w:val="000A05E0"/>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0A05E0"/>
    <w:rPr>
      <w:lang w:val="en-GB"/>
    </w:rPr>
  </w:style>
  <w:style w:type="paragraph" w:styleId="Subsol">
    <w:name w:val="footer"/>
    <w:basedOn w:val="Normal"/>
    <w:link w:val="SubsolCaracter"/>
    <w:uiPriority w:val="99"/>
    <w:unhideWhenUsed/>
    <w:rsid w:val="000A05E0"/>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0A05E0"/>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1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sda.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7BDE2-267A-4DB7-AF3D-951DCB876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2356</Words>
  <Characters>13433</Characters>
  <Application>Microsoft Office Word</Application>
  <DocSecurity>0</DocSecurity>
  <Lines>111</Lines>
  <Paragraphs>31</Paragraphs>
  <ScaleCrop>false</ScaleCrop>
  <Company/>
  <LinksUpToDate>false</LinksUpToDate>
  <CharactersWithSpaces>15758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306</dc:creator>
  <cp:lastModifiedBy>Alexandru</cp:lastModifiedBy>
  <cp:revision>3</cp:revision>
  <dcterms:created xsi:type="dcterms:W3CDTF">2023-02-17T10:05:00Z</dcterms:created>
  <dcterms:modified xsi:type="dcterms:W3CDTF">2023-04-01T18:43:00Z</dcterms:modified>
</cp:coreProperties>
</file>