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580287D3" w:rsidP="0003359D" w:rsidRDefault="580287D3" w14:paraId="56531F04" w14:textId="563E1731">
      <w:pPr>
        <w:pStyle w:val="Normal"/>
        <w:bidi w:val="0"/>
        <w:rPr>
          <w:rFonts w:ascii="Aptos" w:hAnsi="Aptos" w:eastAsia="Aptos" w:cs="Aptos" w:asciiTheme="minorAscii" w:hAnsiTheme="minorAscii" w:eastAsiaTheme="minorAscii" w:cstheme="minorAscii"/>
          <w:noProof w:val="0"/>
          <w:color w:val="242130"/>
          <w:sz w:val="21"/>
          <w:szCs w:val="21"/>
          <w:lang w:val="en-US"/>
        </w:rPr>
      </w:pPr>
      <w:r w:rsidR="580287D3">
        <w:rPr/>
        <w:t xml:space="preserve">A report by </w:t>
      </w:r>
      <w:r w:rsidRPr="0003359D" w:rsidR="580287D3">
        <w:rPr>
          <w:noProof w:val="0"/>
          <w:lang w:val="en-US"/>
        </w:rPr>
        <w:t>Iwan Thomas (2403908)</w:t>
      </w:r>
    </w:p>
    <w:p w:rsidR="0003359D" w:rsidP="0003359D" w:rsidRDefault="0003359D" w14:paraId="38686A87" w14:textId="4D3C336F">
      <w:pPr>
        <w:pStyle w:val="Normal"/>
      </w:pPr>
    </w:p>
    <w:p w:rsidR="7053CFC6" w:rsidP="0003359D" w:rsidRDefault="7053CFC6" w14:paraId="3045A4DA" w14:textId="091E7220">
      <w:pPr>
        <w:pStyle w:val="Title"/>
        <w:rPr>
          <w:sz w:val="52"/>
          <w:szCs w:val="52"/>
          <w:u w:val="single"/>
        </w:rPr>
      </w:pPr>
      <w:r w:rsidRPr="0003359D" w:rsidR="545EF0A7">
        <w:rPr>
          <w:sz w:val="52"/>
          <w:szCs w:val="52"/>
          <w:u w:val="single"/>
        </w:rPr>
        <w:t xml:space="preserve">Shell plc </w:t>
      </w:r>
      <w:r w:rsidRPr="0003359D" w:rsidR="545EF0A7">
        <w:rPr>
          <w:sz w:val="52"/>
          <w:szCs w:val="52"/>
          <w:u w:val="single"/>
        </w:rPr>
        <w:t>organisational</w:t>
      </w:r>
      <w:r w:rsidRPr="0003359D" w:rsidR="545EF0A7">
        <w:rPr>
          <w:sz w:val="52"/>
          <w:szCs w:val="52"/>
          <w:u w:val="single"/>
        </w:rPr>
        <w:t xml:space="preserve"> function report</w:t>
      </w:r>
    </w:p>
    <w:p w:rsidR="7053CFC6" w:rsidP="0003359D" w:rsidRDefault="7053CFC6" w14:paraId="1DCF2258" w14:textId="37087B4A">
      <w:pPr>
        <w:pStyle w:val="Normal"/>
      </w:pPr>
    </w:p>
    <w:p w:rsidR="7053CFC6" w:rsidP="0003359D" w:rsidRDefault="7053CFC6" w14:paraId="4DD37681" w14:textId="49BE73BE">
      <w:pPr>
        <w:pStyle w:val="Normal"/>
        <w:rPr>
          <w:u w:val="single"/>
        </w:rPr>
      </w:pPr>
      <w:r w:rsidRPr="0003359D" w:rsidR="2FC4AEE9">
        <w:rPr>
          <w:u w:val="single"/>
        </w:rPr>
        <w:t>An o</w:t>
      </w:r>
      <w:r w:rsidRPr="0003359D" w:rsidR="6C2BF995">
        <w:rPr>
          <w:u w:val="single"/>
        </w:rPr>
        <w:t>verview</w:t>
      </w:r>
      <w:r w:rsidRPr="0003359D" w:rsidR="64A39F4E">
        <w:rPr>
          <w:u w:val="single"/>
        </w:rPr>
        <w:t xml:space="preserve"> of this report</w:t>
      </w:r>
    </w:p>
    <w:p w:rsidR="7053CFC6" w:rsidP="0003359D" w:rsidRDefault="7053CFC6" w14:paraId="0C37F09F" w14:textId="0B646729">
      <w:pPr>
        <w:pStyle w:val="Normal"/>
        <w:rPr>
          <w:sz w:val="20"/>
          <w:szCs w:val="20"/>
        </w:rPr>
      </w:pPr>
      <w:r w:rsidRPr="0003359D" w:rsidR="08BB5D94">
        <w:rPr>
          <w:sz w:val="20"/>
          <w:szCs w:val="20"/>
        </w:rPr>
        <w:t>Th</w:t>
      </w:r>
      <w:r w:rsidRPr="0003359D" w:rsidR="7936CEAE">
        <w:rPr>
          <w:sz w:val="20"/>
          <w:szCs w:val="20"/>
        </w:rPr>
        <w:t xml:space="preserve">e following report aims to peruse the </w:t>
      </w:r>
      <w:r w:rsidRPr="0003359D" w:rsidR="7936CEAE">
        <w:rPr>
          <w:sz w:val="20"/>
          <w:szCs w:val="20"/>
        </w:rPr>
        <w:t>o</w:t>
      </w:r>
      <w:r w:rsidRPr="0003359D" w:rsidR="7936CEAE">
        <w:rPr>
          <w:sz w:val="20"/>
          <w:szCs w:val="20"/>
        </w:rPr>
        <w:t>rganisa</w:t>
      </w:r>
      <w:r w:rsidRPr="0003359D" w:rsidR="2C0D1554">
        <w:rPr>
          <w:sz w:val="20"/>
          <w:szCs w:val="20"/>
        </w:rPr>
        <w:t>tional</w:t>
      </w:r>
      <w:r w:rsidRPr="0003359D" w:rsidR="2C0D1554">
        <w:rPr>
          <w:sz w:val="20"/>
          <w:szCs w:val="20"/>
        </w:rPr>
        <w:t xml:space="preserve"> </w:t>
      </w:r>
      <w:r w:rsidRPr="0003359D" w:rsidR="2C0D1554">
        <w:rPr>
          <w:sz w:val="20"/>
          <w:szCs w:val="20"/>
        </w:rPr>
        <w:t>function of Shell</w:t>
      </w:r>
      <w:r w:rsidRPr="0003359D" w:rsidR="43D34530">
        <w:rPr>
          <w:sz w:val="20"/>
          <w:szCs w:val="20"/>
        </w:rPr>
        <w:t xml:space="preserve"> plc</w:t>
      </w:r>
      <w:r w:rsidRPr="0003359D" w:rsidR="23FFAF27">
        <w:rPr>
          <w:sz w:val="20"/>
          <w:szCs w:val="20"/>
        </w:rPr>
        <w:t xml:space="preserve"> (Public Limited Company)</w:t>
      </w:r>
      <w:r w:rsidRPr="0003359D" w:rsidR="43D34530">
        <w:rPr>
          <w:sz w:val="20"/>
          <w:szCs w:val="20"/>
        </w:rPr>
        <w:t xml:space="preserve">. </w:t>
      </w:r>
      <w:r w:rsidRPr="0003359D" w:rsidR="728646B0">
        <w:rPr>
          <w:sz w:val="20"/>
          <w:szCs w:val="20"/>
        </w:rPr>
        <w:t xml:space="preserve"> </w:t>
      </w:r>
      <w:r w:rsidRPr="0003359D" w:rsidR="43D34530">
        <w:rPr>
          <w:sz w:val="20"/>
          <w:szCs w:val="20"/>
        </w:rPr>
        <w:t xml:space="preserve">This report will cover </w:t>
      </w:r>
      <w:r w:rsidRPr="0003359D" w:rsidR="6491F2E1">
        <w:rPr>
          <w:sz w:val="20"/>
          <w:szCs w:val="20"/>
        </w:rPr>
        <w:t>several</w:t>
      </w:r>
      <w:r w:rsidRPr="0003359D" w:rsidR="43D34530">
        <w:rPr>
          <w:sz w:val="20"/>
          <w:szCs w:val="20"/>
        </w:rPr>
        <w:t xml:space="preserve"> different areas</w:t>
      </w:r>
      <w:r w:rsidRPr="0003359D" w:rsidR="4DEF1595">
        <w:rPr>
          <w:sz w:val="20"/>
          <w:szCs w:val="20"/>
        </w:rPr>
        <w:t xml:space="preserve"> </w:t>
      </w:r>
      <w:r w:rsidRPr="0003359D" w:rsidR="73A68605">
        <w:rPr>
          <w:sz w:val="20"/>
          <w:szCs w:val="20"/>
        </w:rPr>
        <w:t xml:space="preserve">of Shells </w:t>
      </w:r>
      <w:r w:rsidRPr="0003359D" w:rsidR="43D34530">
        <w:rPr>
          <w:sz w:val="20"/>
          <w:szCs w:val="20"/>
        </w:rPr>
        <w:t>organisational</w:t>
      </w:r>
      <w:r w:rsidRPr="0003359D" w:rsidR="43D34530">
        <w:rPr>
          <w:sz w:val="20"/>
          <w:szCs w:val="20"/>
        </w:rPr>
        <w:t xml:space="preserve"> function, such as</w:t>
      </w:r>
      <w:r w:rsidRPr="0003359D" w:rsidR="65D9B6CB">
        <w:rPr>
          <w:sz w:val="20"/>
          <w:szCs w:val="20"/>
        </w:rPr>
        <w:t xml:space="preserve">; </w:t>
      </w:r>
      <w:r w:rsidRPr="0003359D" w:rsidR="20AD8027">
        <w:rPr>
          <w:sz w:val="20"/>
          <w:szCs w:val="20"/>
        </w:rPr>
        <w:t>organisational</w:t>
      </w:r>
      <w:r w:rsidRPr="0003359D" w:rsidR="20AD8027">
        <w:rPr>
          <w:sz w:val="20"/>
          <w:szCs w:val="20"/>
        </w:rPr>
        <w:t xml:space="preserve"> context</w:t>
      </w:r>
      <w:r w:rsidRPr="0003359D" w:rsidR="6275C1BC">
        <w:rPr>
          <w:sz w:val="20"/>
          <w:szCs w:val="20"/>
        </w:rPr>
        <w:t xml:space="preserve"> and nature</w:t>
      </w:r>
      <w:r w:rsidRPr="0003359D" w:rsidR="20AD8027">
        <w:rPr>
          <w:sz w:val="20"/>
          <w:szCs w:val="20"/>
        </w:rPr>
        <w:t>,</w:t>
      </w:r>
      <w:r w:rsidRPr="0003359D" w:rsidR="375A7ED7">
        <w:rPr>
          <w:sz w:val="20"/>
          <w:szCs w:val="20"/>
        </w:rPr>
        <w:t xml:space="preserve"> elaborating on how the corporation is </w:t>
      </w:r>
      <w:r w:rsidRPr="0003359D" w:rsidR="375A7ED7">
        <w:rPr>
          <w:sz w:val="20"/>
          <w:szCs w:val="20"/>
        </w:rPr>
        <w:t>organised</w:t>
      </w:r>
      <w:r w:rsidRPr="0003359D" w:rsidR="375A7ED7">
        <w:rPr>
          <w:sz w:val="20"/>
          <w:szCs w:val="20"/>
        </w:rPr>
        <w:t xml:space="preserve"> and </w:t>
      </w:r>
      <w:r w:rsidRPr="0003359D" w:rsidR="5010AB88">
        <w:rPr>
          <w:sz w:val="20"/>
          <w:szCs w:val="20"/>
        </w:rPr>
        <w:t xml:space="preserve">the importance of </w:t>
      </w:r>
      <w:r w:rsidRPr="0003359D" w:rsidR="375A7ED7">
        <w:rPr>
          <w:sz w:val="20"/>
          <w:szCs w:val="20"/>
        </w:rPr>
        <w:t xml:space="preserve">understanding </w:t>
      </w:r>
      <w:r w:rsidRPr="0003359D" w:rsidR="00FBACA8">
        <w:rPr>
          <w:sz w:val="20"/>
          <w:szCs w:val="20"/>
        </w:rPr>
        <w:t>it’s</w:t>
      </w:r>
      <w:r w:rsidRPr="0003359D" w:rsidR="00FBACA8">
        <w:rPr>
          <w:sz w:val="20"/>
          <w:szCs w:val="20"/>
        </w:rPr>
        <w:t xml:space="preserve"> </w:t>
      </w:r>
      <w:r w:rsidRPr="0003359D" w:rsidR="2AD6BDC1">
        <w:rPr>
          <w:sz w:val="20"/>
          <w:szCs w:val="20"/>
        </w:rPr>
        <w:t>behaviours</w:t>
      </w:r>
      <w:r w:rsidRPr="0003359D" w:rsidR="2564AA35">
        <w:rPr>
          <w:sz w:val="20"/>
          <w:szCs w:val="20"/>
        </w:rPr>
        <w:t xml:space="preserve">. </w:t>
      </w:r>
      <w:r w:rsidRPr="0003359D" w:rsidR="2AD6BDC1">
        <w:rPr>
          <w:sz w:val="20"/>
          <w:szCs w:val="20"/>
        </w:rPr>
        <w:t>Shells approach to manage</w:t>
      </w:r>
      <w:r w:rsidRPr="0003359D" w:rsidR="7D443657">
        <w:rPr>
          <w:sz w:val="20"/>
          <w:szCs w:val="20"/>
        </w:rPr>
        <w:t>ment and the role of the manager</w:t>
      </w:r>
      <w:r w:rsidRPr="0003359D" w:rsidR="08958834">
        <w:rPr>
          <w:sz w:val="20"/>
          <w:szCs w:val="20"/>
        </w:rPr>
        <w:t>s</w:t>
      </w:r>
      <w:r w:rsidRPr="0003359D" w:rsidR="52A17AC6">
        <w:rPr>
          <w:sz w:val="20"/>
          <w:szCs w:val="20"/>
        </w:rPr>
        <w:t xml:space="preserve">. How the British oil company </w:t>
      </w:r>
      <w:r w:rsidRPr="0003359D" w:rsidR="56FFF714">
        <w:rPr>
          <w:sz w:val="20"/>
          <w:szCs w:val="20"/>
        </w:rPr>
        <w:t xml:space="preserve">applies </w:t>
      </w:r>
      <w:r w:rsidRPr="0003359D" w:rsidR="0BFBEC0C">
        <w:rPr>
          <w:sz w:val="20"/>
          <w:szCs w:val="20"/>
        </w:rPr>
        <w:t xml:space="preserve">theories and models </w:t>
      </w:r>
      <w:r w:rsidRPr="0003359D" w:rsidR="56FFF714">
        <w:rPr>
          <w:sz w:val="20"/>
          <w:szCs w:val="20"/>
        </w:rPr>
        <w:t xml:space="preserve">to </w:t>
      </w:r>
      <w:r w:rsidRPr="0003359D" w:rsidR="18073775">
        <w:rPr>
          <w:sz w:val="20"/>
          <w:szCs w:val="20"/>
        </w:rPr>
        <w:t>motivate</w:t>
      </w:r>
      <w:r w:rsidRPr="0003359D" w:rsidR="714BEDDF">
        <w:rPr>
          <w:sz w:val="20"/>
          <w:szCs w:val="20"/>
        </w:rPr>
        <w:t xml:space="preserve"> </w:t>
      </w:r>
      <w:r w:rsidRPr="0003359D" w:rsidR="18073775">
        <w:rPr>
          <w:sz w:val="20"/>
          <w:szCs w:val="20"/>
        </w:rPr>
        <w:t xml:space="preserve">and </w:t>
      </w:r>
      <w:r w:rsidRPr="0003359D" w:rsidR="56FFF714">
        <w:rPr>
          <w:sz w:val="20"/>
          <w:szCs w:val="20"/>
        </w:rPr>
        <w:t xml:space="preserve">satisfy employees. </w:t>
      </w:r>
      <w:r w:rsidRPr="0003359D" w:rsidR="4071B3D7">
        <w:rPr>
          <w:sz w:val="20"/>
          <w:szCs w:val="20"/>
        </w:rPr>
        <w:t>Next will be P</w:t>
      </w:r>
      <w:r w:rsidRPr="0003359D" w:rsidR="0980E6E5">
        <w:rPr>
          <w:sz w:val="20"/>
          <w:szCs w:val="20"/>
        </w:rPr>
        <w:t xml:space="preserve">erception and communication, and how the managers at Shell plc appear to take this </w:t>
      </w:r>
      <w:r w:rsidRPr="0003359D" w:rsidR="0AFF58F4">
        <w:rPr>
          <w:sz w:val="20"/>
          <w:szCs w:val="20"/>
        </w:rPr>
        <w:t>into</w:t>
      </w:r>
      <w:r w:rsidRPr="0003359D" w:rsidR="0980E6E5">
        <w:rPr>
          <w:sz w:val="20"/>
          <w:szCs w:val="20"/>
        </w:rPr>
        <w:t xml:space="preserve"> consider</w:t>
      </w:r>
      <w:r w:rsidRPr="0003359D" w:rsidR="105CD749">
        <w:rPr>
          <w:sz w:val="20"/>
          <w:szCs w:val="20"/>
        </w:rPr>
        <w:t>ation.</w:t>
      </w:r>
      <w:r w:rsidRPr="0003359D" w:rsidR="105CD749">
        <w:rPr>
          <w:sz w:val="20"/>
          <w:szCs w:val="20"/>
        </w:rPr>
        <w:t xml:space="preserve"> </w:t>
      </w:r>
      <w:r w:rsidRPr="0003359D" w:rsidR="42034D3B">
        <w:rPr>
          <w:sz w:val="20"/>
          <w:szCs w:val="20"/>
        </w:rPr>
        <w:t xml:space="preserve">And lastly, a conclusion on the </w:t>
      </w:r>
      <w:r w:rsidRPr="0003359D" w:rsidR="42034D3B">
        <w:rPr>
          <w:sz w:val="20"/>
          <w:szCs w:val="20"/>
        </w:rPr>
        <w:t>organisational</w:t>
      </w:r>
      <w:r w:rsidRPr="0003359D" w:rsidR="42034D3B">
        <w:rPr>
          <w:sz w:val="20"/>
          <w:szCs w:val="20"/>
        </w:rPr>
        <w:t xml:space="preserve"> function</w:t>
      </w:r>
      <w:r w:rsidRPr="0003359D" w:rsidR="57D52C68">
        <w:rPr>
          <w:sz w:val="20"/>
          <w:szCs w:val="20"/>
        </w:rPr>
        <w:t xml:space="preserve"> with benefits and negatives included.</w:t>
      </w:r>
    </w:p>
    <w:p w:rsidR="0003359D" w:rsidP="0003359D" w:rsidRDefault="0003359D" w14:paraId="50419E55" w14:textId="79383FF3">
      <w:pPr>
        <w:pStyle w:val="Normal"/>
        <w:rPr>
          <w:sz w:val="20"/>
          <w:szCs w:val="20"/>
        </w:rPr>
      </w:pPr>
    </w:p>
    <w:p w:rsidR="4E2ABC1D" w:rsidP="0003359D" w:rsidRDefault="4E2ABC1D" w14:paraId="4A50E883" w14:textId="03E02BC7">
      <w:pPr>
        <w:pStyle w:val="Normal"/>
        <w:rPr>
          <w:sz w:val="24"/>
          <w:szCs w:val="24"/>
          <w:u w:val="single"/>
        </w:rPr>
      </w:pPr>
      <w:r w:rsidRPr="0003359D" w:rsidR="4E2ABC1D">
        <w:rPr>
          <w:sz w:val="24"/>
          <w:szCs w:val="24"/>
          <w:u w:val="single"/>
        </w:rPr>
        <w:t>Introduction</w:t>
      </w:r>
      <w:r w:rsidRPr="0003359D" w:rsidR="56EFF3E9">
        <w:rPr>
          <w:sz w:val="24"/>
          <w:szCs w:val="24"/>
          <w:u w:val="single"/>
        </w:rPr>
        <w:t xml:space="preserve"> to</w:t>
      </w:r>
      <w:r w:rsidRPr="0003359D" w:rsidR="30B932DF">
        <w:rPr>
          <w:sz w:val="24"/>
          <w:szCs w:val="24"/>
          <w:u w:val="single"/>
        </w:rPr>
        <w:t xml:space="preserve"> the </w:t>
      </w:r>
      <w:r w:rsidRPr="0003359D" w:rsidR="61C1A193">
        <w:rPr>
          <w:sz w:val="24"/>
          <w:szCs w:val="24"/>
          <w:u w:val="single"/>
        </w:rPr>
        <w:t xml:space="preserve">founding </w:t>
      </w:r>
      <w:r w:rsidRPr="0003359D" w:rsidR="30B932DF">
        <w:rPr>
          <w:sz w:val="24"/>
          <w:szCs w:val="24"/>
          <w:u w:val="single"/>
        </w:rPr>
        <w:t>of</w:t>
      </w:r>
      <w:r w:rsidRPr="0003359D" w:rsidR="56EFF3E9">
        <w:rPr>
          <w:sz w:val="24"/>
          <w:szCs w:val="24"/>
          <w:u w:val="single"/>
        </w:rPr>
        <w:t xml:space="preserve"> Shell plc</w:t>
      </w:r>
    </w:p>
    <w:p w:rsidR="38886F38" w:rsidP="0003359D" w:rsidRDefault="38886F38" w14:paraId="5A8276FE" w14:textId="384D25FD">
      <w:pPr>
        <w:pStyle w:val="Normal"/>
        <w:rPr>
          <w:rFonts w:ascii="Aptos" w:hAnsi="Aptos" w:eastAsia="Aptos" w:cs="Aptos"/>
          <w:noProof w:val="0"/>
          <w:sz w:val="20"/>
          <w:szCs w:val="20"/>
          <w:lang w:val="en-US"/>
        </w:rPr>
      </w:pPr>
      <w:r w:rsidRPr="0003359D" w:rsidR="38886F38">
        <w:rPr>
          <w:rFonts w:ascii="Aptos" w:hAnsi="Aptos" w:eastAsia="Aptos" w:cs="Aptos" w:asciiTheme="minorAscii" w:hAnsiTheme="minorAscii" w:eastAsiaTheme="minorAscii" w:cstheme="minorAscii"/>
          <w:b w:val="0"/>
          <w:bCs w:val="0"/>
          <w:noProof w:val="0"/>
          <w:color w:val="auto"/>
          <w:sz w:val="20"/>
          <w:szCs w:val="20"/>
          <w:lang w:val="en-US"/>
        </w:rPr>
        <w:t xml:space="preserve">Shell was founded by </w:t>
      </w:r>
      <w:r w:rsidRPr="0003359D" w:rsidR="38886F38">
        <w:rPr>
          <w:rFonts w:ascii="Aptos" w:hAnsi="Aptos" w:eastAsia="Aptos" w:cs="Aptos" w:asciiTheme="minorAscii" w:hAnsiTheme="minorAscii" w:eastAsiaTheme="minorAscii" w:cstheme="minorAscii"/>
          <w:b w:val="0"/>
          <w:bCs w:val="0"/>
          <w:noProof w:val="0"/>
          <w:color w:val="auto"/>
          <w:sz w:val="20"/>
          <w:szCs w:val="20"/>
          <w:lang w:val="en-US"/>
        </w:rPr>
        <w:t>Marcus</w:t>
      </w:r>
      <w:r w:rsidRPr="0003359D" w:rsidR="38886F38">
        <w:rPr>
          <w:rFonts w:ascii="Aptos" w:hAnsi="Aptos" w:eastAsia="Aptos" w:cs="Aptos" w:asciiTheme="minorAscii" w:hAnsiTheme="minorAscii" w:eastAsiaTheme="minorAscii" w:cstheme="minorAscii"/>
          <w:b w:val="0"/>
          <w:bCs w:val="0"/>
          <w:noProof w:val="0"/>
          <w:color w:val="auto"/>
          <w:sz w:val="20"/>
          <w:szCs w:val="20"/>
          <w:lang w:val="en-US"/>
        </w:rPr>
        <w:t xml:space="preserve"> Samuel in 1833, the company initially </w:t>
      </w:r>
      <w:r w:rsidRPr="0003359D" w:rsidR="79571A2F">
        <w:rPr>
          <w:rFonts w:ascii="Aptos" w:hAnsi="Aptos" w:eastAsia="Aptos" w:cs="Aptos" w:asciiTheme="minorAscii" w:hAnsiTheme="minorAscii" w:eastAsiaTheme="minorAscii" w:cstheme="minorAscii"/>
          <w:b w:val="0"/>
          <w:bCs w:val="0"/>
          <w:noProof w:val="0"/>
          <w:color w:val="auto"/>
          <w:sz w:val="20"/>
          <w:szCs w:val="20"/>
          <w:lang w:val="en-US"/>
        </w:rPr>
        <w:t>specialised</w:t>
      </w:r>
      <w:r w:rsidRPr="0003359D" w:rsidR="38886F38">
        <w:rPr>
          <w:rFonts w:ascii="Aptos" w:hAnsi="Aptos" w:eastAsia="Aptos" w:cs="Aptos" w:asciiTheme="minorAscii" w:hAnsiTheme="minorAscii" w:eastAsiaTheme="minorAscii" w:cstheme="minorAscii"/>
          <w:b w:val="0"/>
          <w:bCs w:val="0"/>
          <w:noProof w:val="0"/>
          <w:color w:val="auto"/>
          <w:sz w:val="20"/>
          <w:szCs w:val="20"/>
          <w:lang w:val="en-US"/>
        </w:rPr>
        <w:t xml:space="preserve"> in selling </w:t>
      </w:r>
      <w:r w:rsidRPr="0003359D" w:rsidR="38886F38">
        <w:rPr>
          <w:rFonts w:ascii="Aptos" w:hAnsi="Aptos" w:eastAsia="Aptos" w:cs="Aptos" w:asciiTheme="minorAscii" w:hAnsiTheme="minorAscii" w:eastAsiaTheme="minorAscii" w:cstheme="minorAscii"/>
          <w:b w:val="0"/>
          <w:bCs w:val="0"/>
          <w:noProof w:val="0"/>
          <w:color w:val="auto"/>
          <w:sz w:val="20"/>
          <w:szCs w:val="20"/>
          <w:lang w:val="en-US"/>
        </w:rPr>
        <w:t>oriental</w:t>
      </w:r>
      <w:r w:rsidRPr="0003359D" w:rsidR="38886F38">
        <w:rPr>
          <w:rFonts w:ascii="Aptos" w:hAnsi="Aptos" w:eastAsia="Aptos" w:cs="Aptos" w:asciiTheme="minorAscii" w:hAnsiTheme="minorAscii" w:eastAsiaTheme="minorAscii" w:cstheme="minorAscii"/>
          <w:b w:val="0"/>
          <w:bCs w:val="0"/>
          <w:noProof w:val="0"/>
          <w:color w:val="auto"/>
          <w:sz w:val="20"/>
          <w:szCs w:val="20"/>
          <w:lang w:val="en-US"/>
        </w:rPr>
        <w:t xml:space="preserve"> seashells</w:t>
      </w:r>
      <w:r w:rsidRPr="0003359D" w:rsidR="3CB08FEA">
        <w:rPr>
          <w:rFonts w:ascii="Aptos" w:hAnsi="Aptos" w:eastAsia="Aptos" w:cs="Aptos" w:asciiTheme="minorAscii" w:hAnsiTheme="minorAscii" w:eastAsiaTheme="minorAscii" w:cstheme="minorAscii"/>
          <w:b w:val="0"/>
          <w:bCs w:val="0"/>
          <w:noProof w:val="0"/>
          <w:color w:val="auto"/>
          <w:sz w:val="20"/>
          <w:szCs w:val="20"/>
          <w:lang w:val="en-US"/>
        </w:rPr>
        <w:t xml:space="preserve">. By the 1880s, under the new leadership of his son, Marcus </w:t>
      </w:r>
      <w:r w:rsidRPr="0003359D" w:rsidR="6D135262">
        <w:rPr>
          <w:rFonts w:ascii="Aptos" w:hAnsi="Aptos" w:eastAsia="Aptos" w:cs="Aptos" w:asciiTheme="minorAscii" w:hAnsiTheme="minorAscii" w:eastAsiaTheme="minorAscii" w:cstheme="minorAscii"/>
          <w:b w:val="0"/>
          <w:bCs w:val="0"/>
          <w:noProof w:val="0"/>
          <w:color w:val="auto"/>
          <w:sz w:val="20"/>
          <w:szCs w:val="20"/>
          <w:lang w:val="en-US"/>
        </w:rPr>
        <w:t xml:space="preserve">Jr. </w:t>
      </w:r>
      <w:r w:rsidRPr="0003359D" w:rsidR="3CB08FEA">
        <w:rPr>
          <w:rFonts w:ascii="Aptos" w:hAnsi="Aptos" w:eastAsia="Aptos" w:cs="Aptos" w:asciiTheme="minorAscii" w:hAnsiTheme="minorAscii" w:eastAsiaTheme="minorAscii" w:cstheme="minorAscii"/>
          <w:b w:val="0"/>
          <w:bCs w:val="0"/>
          <w:noProof w:val="0"/>
          <w:color w:val="auto"/>
          <w:sz w:val="20"/>
          <w:szCs w:val="20"/>
          <w:lang w:val="en-US"/>
        </w:rPr>
        <w:t xml:space="preserve">and Samuel, the company </w:t>
      </w:r>
      <w:r w:rsidRPr="0003359D" w:rsidR="4C751874">
        <w:rPr>
          <w:rFonts w:ascii="Aptos" w:hAnsi="Aptos" w:eastAsia="Aptos" w:cs="Aptos" w:asciiTheme="minorAscii" w:hAnsiTheme="minorAscii" w:eastAsiaTheme="minorAscii" w:cstheme="minorAscii"/>
          <w:b w:val="0"/>
          <w:bCs w:val="0"/>
          <w:noProof w:val="0"/>
          <w:color w:val="auto"/>
          <w:sz w:val="20"/>
          <w:szCs w:val="20"/>
          <w:lang w:val="en-US"/>
        </w:rPr>
        <w:t>pivoted and</w:t>
      </w:r>
      <w:r w:rsidRPr="0003359D" w:rsidR="3CB08FEA">
        <w:rPr>
          <w:rFonts w:ascii="Aptos" w:hAnsi="Aptos" w:eastAsia="Aptos" w:cs="Aptos" w:asciiTheme="minorAscii" w:hAnsiTheme="minorAscii" w:eastAsiaTheme="minorAscii" w:cstheme="minorAscii"/>
          <w:b w:val="0"/>
          <w:bCs w:val="0"/>
          <w:noProof w:val="0"/>
          <w:color w:val="auto"/>
          <w:sz w:val="20"/>
          <w:szCs w:val="20"/>
          <w:lang w:val="en-US"/>
        </w:rPr>
        <w:t xml:space="preserve"> transitioned into the oil export business</w:t>
      </w:r>
      <w:r w:rsidRPr="0003359D" w:rsidR="47A15E7E">
        <w:rPr>
          <w:rFonts w:ascii="Aptos" w:hAnsi="Aptos" w:eastAsia="Aptos" w:cs="Aptos" w:asciiTheme="minorAscii" w:hAnsiTheme="minorAscii" w:eastAsiaTheme="minorAscii" w:cstheme="minorAscii"/>
          <w:b w:val="0"/>
          <w:bCs w:val="0"/>
          <w:noProof w:val="0"/>
          <w:color w:val="auto"/>
          <w:sz w:val="20"/>
          <w:szCs w:val="20"/>
          <w:lang w:val="en-US"/>
        </w:rPr>
        <w:t xml:space="preserve">. </w:t>
      </w:r>
      <w:r w:rsidRPr="0003359D" w:rsidR="2F803EF4">
        <w:rPr>
          <w:rFonts w:ascii="Aptos" w:hAnsi="Aptos" w:eastAsia="Aptos" w:cs="Aptos" w:asciiTheme="minorAscii" w:hAnsiTheme="minorAscii" w:eastAsiaTheme="minorAscii" w:cstheme="minorAscii"/>
          <w:b w:val="0"/>
          <w:bCs w:val="0"/>
          <w:noProof w:val="0"/>
          <w:color w:val="auto"/>
          <w:sz w:val="20"/>
          <w:szCs w:val="20"/>
          <w:lang w:val="en-US"/>
        </w:rPr>
        <w:t xml:space="preserve">In 1897, the </w:t>
      </w:r>
      <w:r w:rsidRPr="0003359D" w:rsidR="63BFCAC2">
        <w:rPr>
          <w:rFonts w:ascii="Aptos" w:hAnsi="Aptos" w:eastAsia="Aptos" w:cs="Aptos" w:asciiTheme="minorAscii" w:hAnsiTheme="minorAscii" w:eastAsiaTheme="minorAscii" w:cstheme="minorAscii"/>
          <w:b w:val="0"/>
          <w:bCs w:val="0"/>
          <w:noProof w:val="0"/>
          <w:color w:val="auto"/>
          <w:sz w:val="20"/>
          <w:szCs w:val="20"/>
          <w:lang w:val="en-US"/>
        </w:rPr>
        <w:t>Samuel</w:t>
      </w:r>
      <w:r w:rsidRPr="0003359D" w:rsidR="2F803EF4">
        <w:rPr>
          <w:rFonts w:ascii="Aptos" w:hAnsi="Aptos" w:eastAsia="Aptos" w:cs="Aptos" w:asciiTheme="minorAscii" w:hAnsiTheme="minorAscii" w:eastAsiaTheme="minorAscii" w:cstheme="minorAscii"/>
          <w:b w:val="0"/>
          <w:bCs w:val="0"/>
          <w:noProof w:val="0"/>
          <w:color w:val="auto"/>
          <w:sz w:val="20"/>
          <w:szCs w:val="20"/>
          <w:lang w:val="en-US"/>
        </w:rPr>
        <w:t xml:space="preserve"> brothers renamed their company </w:t>
      </w:r>
      <w:r w:rsidRPr="0003359D" w:rsidR="20823C33">
        <w:rPr>
          <w:rFonts w:ascii="Aptos" w:hAnsi="Aptos" w:eastAsia="Aptos" w:cs="Aptos" w:asciiTheme="minorAscii" w:hAnsiTheme="minorAscii" w:eastAsiaTheme="minorAscii" w:cstheme="minorAscii"/>
          <w:b w:val="0"/>
          <w:bCs w:val="0"/>
          <w:noProof w:val="0"/>
          <w:color w:val="auto"/>
          <w:sz w:val="20"/>
          <w:szCs w:val="20"/>
          <w:lang w:val="en-US"/>
        </w:rPr>
        <w:t xml:space="preserve">the Shell Transport and Trading company, </w:t>
      </w:r>
      <w:r w:rsidRPr="0003359D" w:rsidR="20823C33">
        <w:rPr>
          <w:rFonts w:ascii="Aptos" w:hAnsi="Aptos" w:eastAsia="Aptos" w:cs="Aptos" w:asciiTheme="minorAscii" w:hAnsiTheme="minorAscii" w:eastAsiaTheme="minorAscii" w:cstheme="minorAscii"/>
          <w:b w:val="0"/>
          <w:bCs w:val="0"/>
          <w:noProof w:val="0"/>
          <w:color w:val="auto"/>
          <w:sz w:val="20"/>
          <w:szCs w:val="20"/>
          <w:lang w:val="en-US"/>
        </w:rPr>
        <w:t>revolutionising</w:t>
      </w:r>
      <w:r w:rsidRPr="0003359D" w:rsidR="20823C33">
        <w:rPr>
          <w:rFonts w:ascii="Aptos" w:hAnsi="Aptos" w:eastAsia="Aptos" w:cs="Aptos" w:asciiTheme="minorAscii" w:hAnsiTheme="minorAscii" w:eastAsiaTheme="minorAscii" w:cstheme="minorAscii"/>
          <w:b w:val="0"/>
          <w:bCs w:val="0"/>
          <w:noProof w:val="0"/>
          <w:color w:val="auto"/>
          <w:sz w:val="20"/>
          <w:szCs w:val="20"/>
          <w:lang w:val="en-US"/>
        </w:rPr>
        <w:t xml:space="preserve">  </w:t>
      </w:r>
      <w:r w:rsidRPr="0003359D" w:rsidR="24C1A210">
        <w:rPr>
          <w:rFonts w:ascii="Aptos" w:hAnsi="Aptos" w:eastAsia="Aptos" w:cs="Aptos" w:asciiTheme="minorAscii" w:hAnsiTheme="minorAscii" w:eastAsiaTheme="minorAscii" w:cstheme="minorAscii"/>
          <w:b w:val="0"/>
          <w:bCs w:val="0"/>
          <w:noProof w:val="0"/>
          <w:color w:val="auto"/>
          <w:sz w:val="20"/>
          <w:szCs w:val="20"/>
          <w:lang w:val="en-US"/>
        </w:rPr>
        <w:t xml:space="preserve">oil transport. </w:t>
      </w:r>
      <w:r w:rsidRPr="0003359D" w:rsidR="159F1319">
        <w:rPr>
          <w:rFonts w:ascii="Aptos" w:hAnsi="Aptos" w:eastAsia="Aptos" w:cs="Aptos" w:asciiTheme="minorAscii" w:hAnsiTheme="minorAscii" w:eastAsiaTheme="minorAscii" w:cstheme="minorAscii"/>
          <w:b w:val="0"/>
          <w:bCs w:val="0"/>
          <w:noProof w:val="0"/>
          <w:color w:val="auto"/>
          <w:sz w:val="20"/>
          <w:szCs w:val="20"/>
          <w:lang w:val="en-US"/>
        </w:rPr>
        <w:t>In 1907, Shell Transport and Trading merged with Royal Dutch, forming the Royal</w:t>
      </w:r>
      <w:r w:rsidRPr="0003359D" w:rsidR="2FC4DF7E">
        <w:rPr>
          <w:rFonts w:ascii="Aptos" w:hAnsi="Aptos" w:eastAsia="Aptos" w:cs="Aptos" w:asciiTheme="minorAscii" w:hAnsiTheme="minorAscii" w:eastAsiaTheme="minorAscii" w:cstheme="minorAscii"/>
          <w:b w:val="0"/>
          <w:bCs w:val="0"/>
          <w:noProof w:val="0"/>
          <w:color w:val="auto"/>
          <w:sz w:val="20"/>
          <w:szCs w:val="20"/>
          <w:lang w:val="en-US"/>
        </w:rPr>
        <w:t xml:space="preserve"> Dutch Shell Group, marking April 23</w:t>
      </w:r>
      <w:r w:rsidRPr="0003359D" w:rsidR="2FC4DF7E">
        <w:rPr>
          <w:rFonts w:ascii="Aptos" w:hAnsi="Aptos" w:eastAsia="Aptos" w:cs="Aptos" w:asciiTheme="minorAscii" w:hAnsiTheme="minorAscii" w:eastAsiaTheme="minorAscii" w:cstheme="minorAscii"/>
          <w:b w:val="0"/>
          <w:bCs w:val="0"/>
          <w:noProof w:val="0"/>
          <w:color w:val="auto"/>
          <w:sz w:val="20"/>
          <w:szCs w:val="20"/>
          <w:vertAlign w:val="superscript"/>
          <w:lang w:val="en-US"/>
        </w:rPr>
        <w:t>rd</w:t>
      </w:r>
      <w:r w:rsidRPr="0003359D" w:rsidR="2FC4DF7E">
        <w:rPr>
          <w:rFonts w:ascii="Aptos" w:hAnsi="Aptos" w:eastAsia="Aptos" w:cs="Aptos" w:asciiTheme="minorAscii" w:hAnsiTheme="minorAscii" w:eastAsiaTheme="minorAscii" w:cstheme="minorAscii"/>
          <w:b w:val="0"/>
          <w:bCs w:val="0"/>
          <w:noProof w:val="0"/>
          <w:color w:val="auto"/>
          <w:sz w:val="20"/>
          <w:szCs w:val="20"/>
          <w:lang w:val="en-US"/>
        </w:rPr>
        <w:t xml:space="preserve"> as Shell’s official founding day</w:t>
      </w:r>
      <w:r w:rsidRPr="0003359D" w:rsidR="2FC4DF7E">
        <w:rPr>
          <w:rFonts w:ascii="Aptos" w:hAnsi="Aptos" w:eastAsia="Aptos" w:cs="Aptos" w:asciiTheme="minorAscii" w:hAnsiTheme="minorAscii" w:eastAsiaTheme="minorAscii" w:cstheme="minorAscii"/>
          <w:b w:val="0"/>
          <w:bCs w:val="0"/>
          <w:noProof w:val="0"/>
          <w:color w:val="auto"/>
          <w:sz w:val="20"/>
          <w:szCs w:val="20"/>
          <w:lang w:val="en-US"/>
        </w:rPr>
        <w:t xml:space="preserve">. </w:t>
      </w:r>
      <w:r w:rsidRPr="0003359D" w:rsidR="0161BD28">
        <w:rPr>
          <w:rFonts w:ascii="Aptos" w:hAnsi="Aptos" w:eastAsia="Aptos" w:cs="Aptos" w:asciiTheme="minorAscii" w:hAnsiTheme="minorAscii" w:eastAsiaTheme="minorAscii" w:cstheme="minorAscii"/>
          <w:b w:val="0"/>
          <w:bCs w:val="0"/>
          <w:noProof w:val="0"/>
          <w:color w:val="auto"/>
          <w:sz w:val="20"/>
          <w:szCs w:val="20"/>
          <w:lang w:val="en-US"/>
        </w:rPr>
        <w:t xml:space="preserve">Now a </w:t>
      </w:r>
      <w:r w:rsidRPr="0003359D" w:rsidR="2D63905B">
        <w:rPr>
          <w:rFonts w:ascii="Aptos" w:hAnsi="Aptos" w:eastAsia="Aptos" w:cs="Aptos" w:asciiTheme="minorAscii" w:hAnsiTheme="minorAscii" w:eastAsiaTheme="minorAscii" w:cstheme="minorAscii"/>
          <w:b w:val="0"/>
          <w:bCs w:val="0"/>
          <w:noProof w:val="0"/>
          <w:color w:val="auto"/>
          <w:sz w:val="20"/>
          <w:szCs w:val="20"/>
          <w:lang w:val="en-US"/>
        </w:rPr>
        <w:t>multibillion-dollar</w:t>
      </w:r>
      <w:r w:rsidRPr="0003359D" w:rsidR="2012005F">
        <w:rPr>
          <w:rFonts w:ascii="Aptos" w:hAnsi="Aptos" w:eastAsia="Aptos" w:cs="Aptos" w:asciiTheme="minorAscii" w:hAnsiTheme="minorAscii" w:eastAsiaTheme="minorAscii" w:cstheme="minorAscii"/>
          <w:b w:val="0"/>
          <w:bCs w:val="0"/>
          <w:noProof w:val="0"/>
          <w:color w:val="auto"/>
          <w:sz w:val="20"/>
          <w:szCs w:val="20"/>
          <w:lang w:val="en-US"/>
        </w:rPr>
        <w:t xml:space="preserve"> </w:t>
      </w:r>
      <w:r w:rsidRPr="0003359D" w:rsidR="1AA51743">
        <w:rPr>
          <w:rFonts w:ascii="Aptos" w:hAnsi="Aptos" w:eastAsia="Aptos" w:cs="Aptos" w:asciiTheme="minorAscii" w:hAnsiTheme="minorAscii" w:eastAsiaTheme="minorAscii" w:cstheme="minorAscii"/>
          <w:b w:val="0"/>
          <w:bCs w:val="0"/>
          <w:noProof w:val="0"/>
          <w:color w:val="auto"/>
          <w:sz w:val="20"/>
          <w:szCs w:val="20"/>
          <w:lang w:val="en-US"/>
        </w:rPr>
        <w:t>corporation</w:t>
      </w:r>
      <w:r w:rsidRPr="0003359D" w:rsidR="5F80DDFE">
        <w:rPr>
          <w:rFonts w:ascii="Aptos" w:hAnsi="Aptos" w:eastAsia="Aptos" w:cs="Aptos" w:asciiTheme="minorAscii" w:hAnsiTheme="minorAscii" w:eastAsiaTheme="minorAscii" w:cstheme="minorAscii"/>
          <w:b w:val="0"/>
          <w:bCs w:val="0"/>
          <w:noProof w:val="0"/>
          <w:color w:val="auto"/>
          <w:sz w:val="20"/>
          <w:szCs w:val="20"/>
          <w:lang w:val="en-US"/>
        </w:rPr>
        <w:t xml:space="preserve">, Shell </w:t>
      </w:r>
      <w:r w:rsidRPr="0003359D" w:rsidR="1AA51743">
        <w:rPr>
          <w:rFonts w:ascii="Aptos" w:hAnsi="Aptos" w:eastAsia="Aptos" w:cs="Aptos" w:asciiTheme="minorAscii" w:hAnsiTheme="minorAscii" w:eastAsiaTheme="minorAscii" w:cstheme="minorAscii"/>
          <w:b w:val="0"/>
          <w:bCs w:val="0"/>
          <w:noProof w:val="0"/>
          <w:color w:val="auto"/>
          <w:sz w:val="20"/>
          <w:szCs w:val="20"/>
          <w:lang w:val="en-US"/>
        </w:rPr>
        <w:t>is</w:t>
      </w:r>
      <w:r w:rsidRPr="0003359D" w:rsidR="4E2ABC1D">
        <w:rPr>
          <w:rFonts w:ascii="Aptos" w:hAnsi="Aptos" w:eastAsia="Aptos" w:cs="Aptos" w:asciiTheme="minorAscii" w:hAnsiTheme="minorAscii" w:eastAsiaTheme="minorAscii" w:cstheme="minorAscii"/>
          <w:b w:val="0"/>
          <w:bCs w:val="0"/>
          <w:color w:val="auto"/>
          <w:sz w:val="20"/>
          <w:szCs w:val="20"/>
          <w:u w:val="none"/>
        </w:rPr>
        <w:t xml:space="preserve"> a global group of energy and petrochemical companies, employing </w:t>
      </w:r>
      <w:r w:rsidRPr="0003359D" w:rsidR="4E2ABC1D">
        <w:rPr>
          <w:rFonts w:ascii="Aptos" w:hAnsi="Aptos" w:eastAsia="Aptos" w:cs="Aptos" w:asciiTheme="minorAscii" w:hAnsiTheme="minorAscii" w:eastAsiaTheme="minorAscii" w:cstheme="minorAscii"/>
          <w:b w:val="0"/>
          <w:bCs w:val="0"/>
          <w:color w:val="auto"/>
          <w:sz w:val="20"/>
          <w:szCs w:val="20"/>
          <w:u w:val="none"/>
        </w:rPr>
        <w:t>103,000 people</w:t>
      </w:r>
      <w:r w:rsidRPr="0003359D" w:rsidR="4E2ABC1D">
        <w:rPr>
          <w:rFonts w:ascii="Aptos" w:hAnsi="Aptos" w:eastAsia="Aptos" w:cs="Aptos" w:asciiTheme="minorAscii" w:hAnsiTheme="minorAscii" w:eastAsiaTheme="minorAscii" w:cstheme="minorAscii"/>
          <w:b w:val="0"/>
          <w:bCs w:val="0"/>
          <w:color w:val="auto"/>
          <w:sz w:val="20"/>
          <w:szCs w:val="20"/>
          <w:u w:val="none"/>
        </w:rPr>
        <w:t xml:space="preserve"> and with operations in more than 70 countries. </w:t>
      </w:r>
      <w:r w:rsidRPr="0003359D" w:rsidR="13081E7B">
        <w:rPr>
          <w:rFonts w:ascii="Aptos" w:hAnsi="Aptos" w:eastAsia="Aptos" w:cs="Aptos" w:asciiTheme="minorAscii" w:hAnsiTheme="minorAscii" w:eastAsiaTheme="minorAscii" w:cstheme="minorAscii"/>
          <w:b w:val="0"/>
          <w:bCs w:val="0"/>
          <w:sz w:val="20"/>
          <w:szCs w:val="20"/>
          <w:u w:val="none"/>
        </w:rPr>
        <w:t xml:space="preserve">Shell is a </w:t>
      </w:r>
      <w:r w:rsidRPr="0003359D" w:rsidR="1DCE573E">
        <w:rPr>
          <w:rFonts w:ascii="Aptos" w:hAnsi="Aptos" w:eastAsia="Aptos" w:cs="Aptos" w:asciiTheme="minorAscii" w:hAnsiTheme="minorAscii" w:eastAsiaTheme="minorAscii" w:cstheme="minorAscii"/>
          <w:b w:val="0"/>
          <w:bCs w:val="0"/>
          <w:sz w:val="20"/>
          <w:szCs w:val="20"/>
          <w:u w:val="none"/>
        </w:rPr>
        <w:t>customer-focused</w:t>
      </w:r>
      <w:r w:rsidRPr="0003359D" w:rsidR="13081E7B">
        <w:rPr>
          <w:rFonts w:ascii="Aptos" w:hAnsi="Aptos" w:eastAsia="Aptos" w:cs="Aptos" w:asciiTheme="minorAscii" w:hAnsiTheme="minorAscii" w:eastAsiaTheme="minorAscii" w:cstheme="minorAscii"/>
          <w:b w:val="0"/>
          <w:bCs w:val="0"/>
          <w:sz w:val="20"/>
          <w:szCs w:val="20"/>
          <w:u w:val="none"/>
        </w:rPr>
        <w:t xml:space="preserve"> </w:t>
      </w:r>
      <w:r w:rsidRPr="0003359D" w:rsidR="310DB507">
        <w:rPr>
          <w:rFonts w:ascii="Aptos" w:hAnsi="Aptos" w:eastAsia="Aptos" w:cs="Aptos" w:asciiTheme="minorAscii" w:hAnsiTheme="minorAscii" w:eastAsiaTheme="minorAscii" w:cstheme="minorAscii"/>
          <w:b w:val="0"/>
          <w:bCs w:val="0"/>
          <w:sz w:val="20"/>
          <w:szCs w:val="20"/>
          <w:u w:val="none"/>
        </w:rPr>
        <w:t>organisation</w:t>
      </w:r>
      <w:r w:rsidRPr="0003359D" w:rsidR="310DB507">
        <w:rPr>
          <w:rFonts w:ascii="Aptos" w:hAnsi="Aptos" w:eastAsia="Aptos" w:cs="Aptos" w:asciiTheme="minorAscii" w:hAnsiTheme="minorAscii" w:eastAsiaTheme="minorAscii" w:cstheme="minorAscii"/>
          <w:b w:val="0"/>
          <w:bCs w:val="0"/>
          <w:sz w:val="20"/>
          <w:szCs w:val="20"/>
          <w:u w:val="none"/>
        </w:rPr>
        <w:t xml:space="preserve">, that serves more than 1 million commercial and industrial customers, and around </w:t>
      </w:r>
      <w:r w:rsidRPr="0003359D" w:rsidR="310DB507">
        <w:rPr>
          <w:rFonts w:ascii="Aptos" w:hAnsi="Aptos" w:eastAsia="Aptos" w:cs="Aptos" w:asciiTheme="minorAscii" w:hAnsiTheme="minorAscii" w:eastAsiaTheme="minorAscii" w:cstheme="minorAscii"/>
          <w:b w:val="0"/>
          <w:bCs w:val="0"/>
          <w:sz w:val="20"/>
          <w:szCs w:val="20"/>
          <w:u w:val="none"/>
        </w:rPr>
        <w:t>33 million customers</w:t>
      </w:r>
      <w:r w:rsidRPr="0003359D" w:rsidR="310DB507">
        <w:rPr>
          <w:rFonts w:ascii="Aptos" w:hAnsi="Aptos" w:eastAsia="Aptos" w:cs="Aptos" w:asciiTheme="minorAscii" w:hAnsiTheme="minorAscii" w:eastAsiaTheme="minorAscii" w:cstheme="minorAscii"/>
          <w:b w:val="0"/>
          <w:bCs w:val="0"/>
          <w:sz w:val="20"/>
          <w:szCs w:val="20"/>
          <w:u w:val="none"/>
        </w:rPr>
        <w:t xml:space="preserve"> daily at more than 47,000 shell branded retail service station</w:t>
      </w:r>
      <w:r w:rsidRPr="0003359D" w:rsidR="727EDE1B">
        <w:rPr>
          <w:rFonts w:ascii="Aptos" w:hAnsi="Aptos" w:eastAsia="Aptos" w:cs="Aptos" w:asciiTheme="minorAscii" w:hAnsiTheme="minorAscii" w:eastAsiaTheme="minorAscii" w:cstheme="minorAscii"/>
          <w:b w:val="0"/>
          <w:bCs w:val="0"/>
          <w:sz w:val="20"/>
          <w:szCs w:val="20"/>
          <w:u w:val="none"/>
        </w:rPr>
        <w:t>s</w:t>
      </w:r>
      <w:r w:rsidRPr="0003359D" w:rsidR="1438B66F">
        <w:rPr>
          <w:rFonts w:ascii="Aptos" w:hAnsi="Aptos" w:eastAsia="Aptos" w:cs="Aptos" w:asciiTheme="minorAscii" w:hAnsiTheme="minorAscii" w:eastAsiaTheme="minorAscii" w:cstheme="minorAscii"/>
          <w:b w:val="0"/>
          <w:bCs w:val="0"/>
          <w:sz w:val="20"/>
          <w:szCs w:val="20"/>
          <w:u w:val="none"/>
        </w:rPr>
        <w:t xml:space="preserve"> </w:t>
      </w:r>
      <w:r w:rsidRPr="0003359D" w:rsidR="1438B66F">
        <w:rPr>
          <w:rFonts w:ascii="Aptos" w:hAnsi="Aptos" w:eastAsia="Aptos" w:cs="Aptos"/>
          <w:noProof w:val="0"/>
          <w:color w:val="000000" w:themeColor="text1" w:themeTint="FF" w:themeShade="FF"/>
          <w:sz w:val="20"/>
          <w:szCs w:val="20"/>
          <w:lang w:val="en-US"/>
        </w:rPr>
        <w:t>(</w:t>
      </w:r>
      <w:r w:rsidRPr="0003359D" w:rsidR="1438B66F">
        <w:rPr>
          <w:rFonts w:ascii="Aptos" w:hAnsi="Aptos" w:eastAsia="Aptos" w:cs="Aptos"/>
          <w:i w:val="1"/>
          <w:iCs w:val="1"/>
          <w:noProof w:val="0"/>
          <w:color w:val="000000" w:themeColor="text1" w:themeTint="FF" w:themeShade="FF"/>
          <w:sz w:val="20"/>
          <w:szCs w:val="20"/>
          <w:lang w:val="en-US"/>
        </w:rPr>
        <w:t>Our Company History | Shell Global</w:t>
      </w:r>
      <w:r w:rsidRPr="0003359D" w:rsidR="1438B66F">
        <w:rPr>
          <w:rFonts w:ascii="Aptos" w:hAnsi="Aptos" w:eastAsia="Aptos" w:cs="Aptos"/>
          <w:noProof w:val="0"/>
          <w:color w:val="000000" w:themeColor="text1" w:themeTint="FF" w:themeShade="FF"/>
          <w:sz w:val="20"/>
          <w:szCs w:val="20"/>
          <w:lang w:val="en-US"/>
        </w:rPr>
        <w:t>).</w:t>
      </w:r>
    </w:p>
    <w:p w:rsidR="0003359D" w:rsidP="0003359D" w:rsidRDefault="0003359D" w14:paraId="1D4090B7" w14:textId="4861CEEF">
      <w:pPr>
        <w:pStyle w:val="Normal"/>
        <w:rPr>
          <w:rFonts w:ascii="Aptos" w:hAnsi="Aptos" w:eastAsia="Aptos" w:cs="Aptos"/>
          <w:noProof w:val="0"/>
          <w:color w:val="000000" w:themeColor="text1" w:themeTint="FF" w:themeShade="FF"/>
          <w:sz w:val="20"/>
          <w:szCs w:val="20"/>
          <w:lang w:val="en-US"/>
        </w:rPr>
      </w:pPr>
    </w:p>
    <w:p w:rsidR="42034D3B" w:rsidP="0003359D" w:rsidRDefault="42034D3B" w14:paraId="334547AF" w14:textId="4B745737">
      <w:pPr>
        <w:pStyle w:val="Normal"/>
        <w:rPr>
          <w:sz w:val="24"/>
          <w:szCs w:val="24"/>
          <w:u w:val="single"/>
        </w:rPr>
      </w:pPr>
      <w:r w:rsidRPr="0003359D" w:rsidR="42034D3B">
        <w:rPr>
          <w:sz w:val="24"/>
          <w:szCs w:val="24"/>
          <w:u w:val="single"/>
        </w:rPr>
        <w:t>Organisational</w:t>
      </w:r>
      <w:r w:rsidRPr="0003359D" w:rsidR="42034D3B">
        <w:rPr>
          <w:sz w:val="24"/>
          <w:szCs w:val="24"/>
          <w:u w:val="single"/>
        </w:rPr>
        <w:t xml:space="preserve"> context and nature</w:t>
      </w:r>
    </w:p>
    <w:p w:rsidR="04C6A079" w:rsidP="0003359D" w:rsidRDefault="04C6A079" w14:paraId="0F4BA736" w14:textId="17B67378">
      <w:pPr>
        <w:pStyle w:val="Normal"/>
        <w:rPr>
          <w:rFonts w:ascii="Aptos" w:hAnsi="Aptos" w:eastAsia="Aptos" w:cs="Aptos"/>
          <w:noProof w:val="0"/>
          <w:color w:val="000000" w:themeColor="text1" w:themeTint="FF" w:themeShade="FF"/>
          <w:sz w:val="20"/>
          <w:szCs w:val="20"/>
          <w:lang w:val="en-US"/>
        </w:rPr>
      </w:pPr>
      <w:r w:rsidRPr="0003359D" w:rsidR="04C6A079">
        <w:rPr>
          <w:rFonts w:ascii="Aptos" w:hAnsi="Aptos" w:eastAsia="Aptos" w:cs="Aptos"/>
          <w:noProof w:val="0"/>
          <w:color w:val="000000" w:themeColor="text1" w:themeTint="FF" w:themeShade="FF"/>
          <w:sz w:val="20"/>
          <w:szCs w:val="20"/>
          <w:lang w:val="en-US"/>
        </w:rPr>
        <w:t xml:space="preserve">The environment in which Shell </w:t>
      </w:r>
      <w:r w:rsidRPr="0003359D" w:rsidR="04C6A079">
        <w:rPr>
          <w:rFonts w:ascii="Aptos" w:hAnsi="Aptos" w:eastAsia="Aptos" w:cs="Aptos"/>
          <w:noProof w:val="0"/>
          <w:color w:val="000000" w:themeColor="text1" w:themeTint="FF" w:themeShade="FF"/>
          <w:sz w:val="20"/>
          <w:szCs w:val="20"/>
          <w:lang w:val="en-US"/>
        </w:rPr>
        <w:t>operates</w:t>
      </w:r>
      <w:r w:rsidRPr="0003359D" w:rsidR="04C6A079">
        <w:rPr>
          <w:rFonts w:ascii="Aptos" w:hAnsi="Aptos" w:eastAsia="Aptos" w:cs="Aptos"/>
          <w:noProof w:val="0"/>
          <w:color w:val="000000" w:themeColor="text1" w:themeTint="FF" w:themeShade="FF"/>
          <w:sz w:val="20"/>
          <w:szCs w:val="20"/>
          <w:lang w:val="en-US"/>
        </w:rPr>
        <w:t xml:space="preserve"> is extremely dynamic and complex. Most of its </w:t>
      </w:r>
      <w:r w:rsidRPr="0003359D" w:rsidR="04C6A079">
        <w:rPr>
          <w:rFonts w:ascii="Aptos" w:hAnsi="Aptos" w:eastAsia="Aptos" w:cs="Aptos"/>
          <w:noProof w:val="0"/>
          <w:color w:val="000000" w:themeColor="text1" w:themeTint="FF" w:themeShade="FF"/>
          <w:sz w:val="20"/>
          <w:szCs w:val="20"/>
          <w:lang w:val="en-US"/>
        </w:rPr>
        <w:t>organisational</w:t>
      </w:r>
      <w:r w:rsidRPr="0003359D" w:rsidR="04C6A079">
        <w:rPr>
          <w:rFonts w:ascii="Aptos" w:hAnsi="Aptos" w:eastAsia="Aptos" w:cs="Aptos"/>
          <w:noProof w:val="0"/>
          <w:color w:val="000000" w:themeColor="text1" w:themeTint="FF" w:themeShade="FF"/>
          <w:sz w:val="20"/>
          <w:szCs w:val="20"/>
          <w:lang w:val="en-US"/>
        </w:rPr>
        <w:t xml:space="preserve"> structure is a matrix model that blends divisional and functional components. </w:t>
      </w:r>
      <w:r w:rsidRPr="0003359D" w:rsidR="04C6A079">
        <w:rPr>
          <w:rFonts w:ascii="Aptos" w:hAnsi="Aptos" w:eastAsia="Aptos" w:cs="Aptos"/>
          <w:noProof w:val="0"/>
          <w:color w:val="000000" w:themeColor="text1" w:themeTint="FF" w:themeShade="FF"/>
          <w:sz w:val="20"/>
          <w:szCs w:val="20"/>
          <w:lang w:val="en-US"/>
        </w:rPr>
        <w:t>Through the management of a broad range of corporate operations</w:t>
      </w:r>
      <w:r w:rsidRPr="0003359D" w:rsidR="4DF02084">
        <w:rPr>
          <w:rFonts w:ascii="Aptos" w:hAnsi="Aptos" w:eastAsia="Aptos" w:cs="Aptos"/>
          <w:noProof w:val="0"/>
          <w:color w:val="000000" w:themeColor="text1" w:themeTint="FF" w:themeShade="FF"/>
          <w:sz w:val="20"/>
          <w:szCs w:val="20"/>
          <w:lang w:val="en-US"/>
        </w:rPr>
        <w:t xml:space="preserve"> </w:t>
      </w:r>
      <w:r w:rsidRPr="0003359D" w:rsidR="04C6A079">
        <w:rPr>
          <w:rFonts w:ascii="Aptos" w:hAnsi="Aptos" w:eastAsia="Aptos" w:cs="Aptos"/>
          <w:noProof w:val="0"/>
          <w:color w:val="000000" w:themeColor="text1" w:themeTint="FF" w:themeShade="FF"/>
          <w:sz w:val="20"/>
          <w:szCs w:val="20"/>
          <w:lang w:val="en-US"/>
        </w:rPr>
        <w:t>including exploration, production, refining, distribution, and retail</w:t>
      </w:r>
      <w:r w:rsidRPr="0003359D" w:rsidR="3420F8CD">
        <w:rPr>
          <w:rFonts w:ascii="Aptos" w:hAnsi="Aptos" w:eastAsia="Aptos" w:cs="Aptos"/>
          <w:noProof w:val="0"/>
          <w:color w:val="000000" w:themeColor="text1" w:themeTint="FF" w:themeShade="FF"/>
          <w:sz w:val="20"/>
          <w:szCs w:val="20"/>
          <w:lang w:val="en-US"/>
        </w:rPr>
        <w:t>.</w:t>
      </w:r>
      <w:r w:rsidRPr="0003359D" w:rsidR="3420F8CD">
        <w:rPr>
          <w:rFonts w:ascii="Aptos" w:hAnsi="Aptos" w:eastAsia="Aptos" w:cs="Aptos"/>
          <w:noProof w:val="0"/>
          <w:color w:val="000000" w:themeColor="text1" w:themeTint="FF" w:themeShade="FF"/>
          <w:sz w:val="20"/>
          <w:szCs w:val="20"/>
          <w:lang w:val="en-US"/>
        </w:rPr>
        <w:t xml:space="preserve"> T</w:t>
      </w:r>
      <w:r w:rsidRPr="0003359D" w:rsidR="04C6A079">
        <w:rPr>
          <w:rFonts w:ascii="Aptos" w:hAnsi="Aptos" w:eastAsia="Aptos" w:cs="Aptos"/>
          <w:noProof w:val="0"/>
          <w:color w:val="000000" w:themeColor="text1" w:themeTint="FF" w:themeShade="FF"/>
          <w:sz w:val="20"/>
          <w:szCs w:val="20"/>
          <w:lang w:val="en-US"/>
        </w:rPr>
        <w:t xml:space="preserve">his structure enables Shell to function effectively throughout its varied </w:t>
      </w:r>
      <w:r w:rsidRPr="0003359D" w:rsidR="2A8AC60E">
        <w:rPr>
          <w:rFonts w:ascii="Aptos" w:hAnsi="Aptos" w:eastAsia="Aptos" w:cs="Aptos"/>
          <w:noProof w:val="0"/>
          <w:color w:val="000000" w:themeColor="text1" w:themeTint="FF" w:themeShade="FF"/>
          <w:sz w:val="20"/>
          <w:szCs w:val="20"/>
          <w:lang w:val="en-US"/>
        </w:rPr>
        <w:t>markets worldwide</w:t>
      </w:r>
      <w:r w:rsidRPr="0003359D" w:rsidR="04C6A079">
        <w:rPr>
          <w:rFonts w:ascii="Aptos" w:hAnsi="Aptos" w:eastAsia="Aptos" w:cs="Aptos"/>
          <w:noProof w:val="0"/>
          <w:color w:val="000000" w:themeColor="text1" w:themeTint="FF" w:themeShade="FF"/>
          <w:sz w:val="20"/>
          <w:szCs w:val="20"/>
          <w:lang w:val="en-US"/>
        </w:rPr>
        <w:t xml:space="preserve">. The power of decision-making is shared </w:t>
      </w:r>
      <w:r w:rsidRPr="0003359D" w:rsidR="09595097">
        <w:rPr>
          <w:rFonts w:ascii="Aptos" w:hAnsi="Aptos" w:eastAsia="Aptos" w:cs="Aptos"/>
          <w:noProof w:val="0"/>
          <w:color w:val="000000" w:themeColor="text1" w:themeTint="FF" w:themeShade="FF"/>
          <w:sz w:val="20"/>
          <w:szCs w:val="20"/>
          <w:lang w:val="en-US"/>
        </w:rPr>
        <w:t xml:space="preserve">in Shell's matrix organisation </w:t>
      </w:r>
      <w:r w:rsidRPr="0003359D" w:rsidR="04C6A079">
        <w:rPr>
          <w:rFonts w:ascii="Aptos" w:hAnsi="Aptos" w:eastAsia="Aptos" w:cs="Aptos"/>
          <w:noProof w:val="0"/>
          <w:color w:val="000000" w:themeColor="text1" w:themeTint="FF" w:themeShade="FF"/>
          <w:sz w:val="20"/>
          <w:szCs w:val="20"/>
          <w:lang w:val="en-US"/>
        </w:rPr>
        <w:t>among</w:t>
      </w:r>
      <w:r w:rsidRPr="0003359D" w:rsidR="41C73C90">
        <w:rPr>
          <w:rFonts w:ascii="Aptos" w:hAnsi="Aptos" w:eastAsia="Aptos" w:cs="Aptos"/>
          <w:noProof w:val="0"/>
          <w:color w:val="000000" w:themeColor="text1" w:themeTint="FF" w:themeShade="FF"/>
          <w:sz w:val="20"/>
          <w:szCs w:val="20"/>
          <w:lang w:val="en-US"/>
        </w:rPr>
        <w:t>st</w:t>
      </w:r>
      <w:r w:rsidRPr="0003359D" w:rsidR="04C6A079">
        <w:rPr>
          <w:rFonts w:ascii="Aptos" w:hAnsi="Aptos" w:eastAsia="Aptos" w:cs="Aptos"/>
          <w:noProof w:val="0"/>
          <w:color w:val="000000" w:themeColor="text1" w:themeTint="FF" w:themeShade="FF"/>
          <w:sz w:val="20"/>
          <w:szCs w:val="20"/>
          <w:lang w:val="en-US"/>
        </w:rPr>
        <w:t xml:space="preserve"> geographical divisions and </w:t>
      </w:r>
      <w:r w:rsidRPr="0003359D" w:rsidR="04C6A079">
        <w:rPr>
          <w:rFonts w:ascii="Aptos" w:hAnsi="Aptos" w:eastAsia="Aptos" w:cs="Aptos"/>
          <w:noProof w:val="0"/>
          <w:color w:val="000000" w:themeColor="text1" w:themeTint="FF" w:themeShade="FF"/>
          <w:sz w:val="20"/>
          <w:szCs w:val="20"/>
          <w:lang w:val="en-US"/>
        </w:rPr>
        <w:t>specialised</w:t>
      </w:r>
      <w:r w:rsidRPr="0003359D" w:rsidR="04C6A079">
        <w:rPr>
          <w:rFonts w:ascii="Aptos" w:hAnsi="Aptos" w:eastAsia="Aptos" w:cs="Aptos"/>
          <w:noProof w:val="0"/>
          <w:color w:val="000000" w:themeColor="text1" w:themeTint="FF" w:themeShade="FF"/>
          <w:sz w:val="20"/>
          <w:szCs w:val="20"/>
          <w:lang w:val="en-US"/>
        </w:rPr>
        <w:t xml:space="preserve"> functional groups</w:t>
      </w:r>
      <w:r w:rsidRPr="0003359D" w:rsidR="4CF29EC0">
        <w:rPr>
          <w:rFonts w:ascii="Aptos" w:hAnsi="Aptos" w:eastAsia="Aptos" w:cs="Aptos"/>
          <w:noProof w:val="0"/>
          <w:color w:val="000000" w:themeColor="text1" w:themeTint="FF" w:themeShade="FF"/>
          <w:sz w:val="20"/>
          <w:szCs w:val="20"/>
          <w:lang w:val="en-US"/>
        </w:rPr>
        <w:t xml:space="preserve">, </w:t>
      </w:r>
      <w:r w:rsidRPr="0003359D" w:rsidR="04C6A079">
        <w:rPr>
          <w:rFonts w:ascii="Aptos" w:hAnsi="Aptos" w:eastAsia="Aptos" w:cs="Aptos"/>
          <w:noProof w:val="0"/>
          <w:color w:val="000000" w:themeColor="text1" w:themeTint="FF" w:themeShade="FF"/>
          <w:sz w:val="20"/>
          <w:szCs w:val="20"/>
          <w:lang w:val="en-US"/>
        </w:rPr>
        <w:t xml:space="preserve">such </w:t>
      </w:r>
      <w:r w:rsidRPr="0003359D" w:rsidR="2336D5F9">
        <w:rPr>
          <w:rFonts w:ascii="Aptos" w:hAnsi="Aptos" w:eastAsia="Aptos" w:cs="Aptos"/>
          <w:noProof w:val="0"/>
          <w:color w:val="000000" w:themeColor="text1" w:themeTint="FF" w:themeShade="FF"/>
          <w:sz w:val="20"/>
          <w:szCs w:val="20"/>
          <w:lang w:val="en-US"/>
        </w:rPr>
        <w:t>as finance</w:t>
      </w:r>
      <w:r w:rsidRPr="0003359D" w:rsidR="04C6A079">
        <w:rPr>
          <w:rFonts w:ascii="Aptos" w:hAnsi="Aptos" w:eastAsia="Aptos" w:cs="Aptos"/>
          <w:noProof w:val="0"/>
          <w:color w:val="000000" w:themeColor="text1" w:themeTint="FF" w:themeShade="FF"/>
          <w:sz w:val="20"/>
          <w:szCs w:val="20"/>
          <w:lang w:val="en-US"/>
        </w:rPr>
        <w:t>, legal, and human resources</w:t>
      </w:r>
      <w:r w:rsidRPr="0003359D" w:rsidR="04C6A079">
        <w:rPr>
          <w:rFonts w:ascii="Aptos" w:hAnsi="Aptos" w:eastAsia="Aptos" w:cs="Aptos"/>
          <w:noProof w:val="0"/>
          <w:color w:val="000000" w:themeColor="text1" w:themeTint="FF" w:themeShade="FF"/>
          <w:sz w:val="20"/>
          <w:szCs w:val="20"/>
          <w:lang w:val="en-US"/>
        </w:rPr>
        <w:t>. This keeps a global plan intact</w:t>
      </w:r>
      <w:r w:rsidRPr="0003359D" w:rsidR="1EBBF3F0">
        <w:rPr>
          <w:rFonts w:ascii="Aptos" w:hAnsi="Aptos" w:eastAsia="Aptos" w:cs="Aptos"/>
          <w:noProof w:val="0"/>
          <w:color w:val="000000" w:themeColor="text1" w:themeTint="FF" w:themeShade="FF"/>
          <w:sz w:val="20"/>
          <w:szCs w:val="20"/>
          <w:lang w:val="en-US"/>
        </w:rPr>
        <w:t xml:space="preserve">, </w:t>
      </w:r>
      <w:r w:rsidRPr="0003359D" w:rsidR="04C6A079">
        <w:rPr>
          <w:rFonts w:ascii="Aptos" w:hAnsi="Aptos" w:eastAsia="Aptos" w:cs="Aptos"/>
          <w:noProof w:val="0"/>
          <w:color w:val="000000" w:themeColor="text1" w:themeTint="FF" w:themeShade="FF"/>
          <w:sz w:val="20"/>
          <w:szCs w:val="20"/>
          <w:lang w:val="en-US"/>
        </w:rPr>
        <w:t>while allowing for flexibility and</w:t>
      </w:r>
      <w:r w:rsidRPr="0003359D" w:rsidR="08B01925">
        <w:rPr>
          <w:rFonts w:ascii="Aptos" w:hAnsi="Aptos" w:eastAsia="Aptos" w:cs="Aptos"/>
          <w:noProof w:val="0"/>
          <w:color w:val="000000" w:themeColor="text1" w:themeTint="FF" w:themeShade="FF"/>
          <w:sz w:val="20"/>
          <w:szCs w:val="20"/>
          <w:lang w:val="en-US"/>
        </w:rPr>
        <w:t xml:space="preserve"> sufficient</w:t>
      </w:r>
      <w:r w:rsidRPr="0003359D" w:rsidR="04C6A079">
        <w:rPr>
          <w:rFonts w:ascii="Aptos" w:hAnsi="Aptos" w:eastAsia="Aptos" w:cs="Aptos"/>
          <w:noProof w:val="0"/>
          <w:color w:val="000000" w:themeColor="text1" w:themeTint="FF" w:themeShade="FF"/>
          <w:sz w:val="20"/>
          <w:szCs w:val="20"/>
          <w:lang w:val="en-US"/>
        </w:rPr>
        <w:t xml:space="preserve"> reaction to local market realities (Shell, 2024).</w:t>
      </w:r>
    </w:p>
    <w:p w:rsidR="0003359D" w:rsidP="0003359D" w:rsidRDefault="0003359D" w14:paraId="7E71A7F9" w14:textId="50813C62">
      <w:pPr>
        <w:rPr>
          <w:rFonts w:ascii="Aptos" w:hAnsi="Aptos" w:eastAsia="Aptos" w:cs="Aptos"/>
          <w:noProof w:val="0"/>
          <w:color w:val="000000" w:themeColor="text1" w:themeTint="FF" w:themeShade="FF"/>
          <w:sz w:val="20"/>
          <w:szCs w:val="20"/>
          <w:lang w:val="en-US"/>
        </w:rPr>
      </w:pPr>
    </w:p>
    <w:p w:rsidR="38220788" w:rsidP="0003359D" w:rsidRDefault="38220788" w14:paraId="00D31DDD" w14:textId="19FCA82A">
      <w:pPr>
        <w:rPr>
          <w:sz w:val="24"/>
          <w:szCs w:val="24"/>
          <w:u w:val="single"/>
        </w:rPr>
      </w:pPr>
      <w:r w:rsidRPr="0003359D" w:rsidR="38220788">
        <w:rPr>
          <w:sz w:val="20"/>
          <w:szCs w:val="20"/>
          <w:u w:val="none"/>
        </w:rPr>
        <w:t xml:space="preserve"> </w:t>
      </w:r>
      <w:r w:rsidRPr="0003359D" w:rsidR="6C0127FC">
        <w:rPr>
          <w:sz w:val="24"/>
          <w:szCs w:val="24"/>
          <w:u w:val="single"/>
        </w:rPr>
        <w:t>Approaches</w:t>
      </w:r>
      <w:r w:rsidRPr="0003359D" w:rsidR="48332A35">
        <w:rPr>
          <w:sz w:val="24"/>
          <w:szCs w:val="24"/>
          <w:u w:val="single"/>
        </w:rPr>
        <w:t xml:space="preserve"> </w:t>
      </w:r>
      <w:r w:rsidRPr="0003359D" w:rsidR="6C0127FC">
        <w:rPr>
          <w:sz w:val="24"/>
          <w:szCs w:val="24"/>
          <w:u w:val="single"/>
        </w:rPr>
        <w:t xml:space="preserve">to </w:t>
      </w:r>
      <w:r w:rsidRPr="0003359D" w:rsidR="6C0127FC">
        <w:rPr>
          <w:sz w:val="24"/>
          <w:szCs w:val="24"/>
          <w:u w:val="single"/>
        </w:rPr>
        <w:t>organisation</w:t>
      </w:r>
      <w:r w:rsidRPr="0003359D" w:rsidR="56F44B65">
        <w:rPr>
          <w:sz w:val="24"/>
          <w:szCs w:val="24"/>
          <w:u w:val="single"/>
        </w:rPr>
        <w:t xml:space="preserve"> and </w:t>
      </w:r>
      <w:r w:rsidRPr="0003359D" w:rsidR="6C0127FC">
        <w:rPr>
          <w:sz w:val="24"/>
          <w:szCs w:val="24"/>
          <w:u w:val="single"/>
        </w:rPr>
        <w:t>management</w:t>
      </w:r>
      <w:r w:rsidRPr="0003359D" w:rsidR="6C0127FC">
        <w:rPr>
          <w:sz w:val="24"/>
          <w:szCs w:val="24"/>
          <w:u w:val="single"/>
        </w:rPr>
        <w:t xml:space="preserve"> </w:t>
      </w:r>
    </w:p>
    <w:p w:rsidR="2F0B245D" w:rsidP="0003359D" w:rsidRDefault="2F0B245D" w14:paraId="171AB0CE" w14:textId="611BC10E">
      <w:pPr>
        <w:pStyle w:val="ListParagraph"/>
        <w:numPr>
          <w:ilvl w:val="0"/>
          <w:numId w:val="13"/>
        </w:numPr>
        <w:rPr>
          <w:noProof w:val="0"/>
          <w:color w:val="000000" w:themeColor="text1" w:themeTint="FF" w:themeShade="FF"/>
          <w:sz w:val="20"/>
          <w:szCs w:val="20"/>
          <w:lang w:val="en-US"/>
        </w:rPr>
      </w:pPr>
      <w:r w:rsidRPr="0003359D" w:rsidR="2F0B245D">
        <w:rPr>
          <w:noProof w:val="0"/>
          <w:color w:val="000000" w:themeColor="text1" w:themeTint="FF" w:themeShade="FF"/>
          <w:sz w:val="20"/>
          <w:szCs w:val="20"/>
          <w:lang w:val="en-US"/>
        </w:rPr>
        <w:t xml:space="preserve">Classical Approach: Shell's usage of the matrix </w:t>
      </w:r>
      <w:r w:rsidRPr="0003359D" w:rsidR="2F0B245D">
        <w:rPr>
          <w:noProof w:val="0"/>
          <w:color w:val="000000" w:themeColor="text1" w:themeTint="FF" w:themeShade="FF"/>
          <w:sz w:val="20"/>
          <w:szCs w:val="20"/>
          <w:lang w:val="en-US"/>
        </w:rPr>
        <w:t>organisational</w:t>
      </w:r>
      <w:r w:rsidRPr="0003359D" w:rsidR="2F0B245D">
        <w:rPr>
          <w:noProof w:val="0"/>
          <w:color w:val="000000" w:themeColor="text1" w:themeTint="FF" w:themeShade="FF"/>
          <w:sz w:val="20"/>
          <w:szCs w:val="20"/>
          <w:lang w:val="en-US"/>
        </w:rPr>
        <w:t xml:space="preserve"> structure </w:t>
      </w:r>
      <w:r w:rsidRPr="0003359D" w:rsidR="2F0B245D">
        <w:rPr>
          <w:noProof w:val="0"/>
          <w:color w:val="000000" w:themeColor="text1" w:themeTint="FF" w:themeShade="FF"/>
          <w:sz w:val="20"/>
          <w:szCs w:val="20"/>
          <w:lang w:val="en-US"/>
        </w:rPr>
        <w:t>demonstrates</w:t>
      </w:r>
      <w:r w:rsidRPr="0003359D" w:rsidR="2F0B245D">
        <w:rPr>
          <w:noProof w:val="0"/>
          <w:color w:val="000000" w:themeColor="text1" w:themeTint="FF" w:themeShade="FF"/>
          <w:sz w:val="20"/>
          <w:szCs w:val="20"/>
          <w:lang w:val="en-US"/>
        </w:rPr>
        <w:t xml:space="preserve"> the classical approach to management, which places an emphasis on effectiveness, hierarchy, and structure. The traditional management concept of breaking up work into </w:t>
      </w:r>
      <w:r w:rsidRPr="0003359D" w:rsidR="2F0B245D">
        <w:rPr>
          <w:noProof w:val="0"/>
          <w:color w:val="000000" w:themeColor="text1" w:themeTint="FF" w:themeShade="FF"/>
          <w:sz w:val="20"/>
          <w:szCs w:val="20"/>
          <w:lang w:val="en-US"/>
        </w:rPr>
        <w:t>specialised</w:t>
      </w:r>
      <w:r w:rsidRPr="0003359D" w:rsidR="2F0B245D">
        <w:rPr>
          <w:noProof w:val="0"/>
          <w:color w:val="000000" w:themeColor="text1" w:themeTint="FF" w:themeShade="FF"/>
          <w:sz w:val="20"/>
          <w:szCs w:val="20"/>
          <w:lang w:val="en-US"/>
        </w:rPr>
        <w:t xml:space="preserve"> functions, each with distinct duties and responsibilities, is reflected in this approach. Tasks are effectively coordinated throughout Shell's worldwide activities thanks to its </w:t>
      </w:r>
      <w:r w:rsidRPr="0003359D" w:rsidR="2F0B245D">
        <w:rPr>
          <w:noProof w:val="0"/>
          <w:color w:val="000000" w:themeColor="text1" w:themeTint="FF" w:themeShade="FF"/>
          <w:sz w:val="20"/>
          <w:szCs w:val="20"/>
          <w:lang w:val="en-US"/>
        </w:rPr>
        <w:t>organisational</w:t>
      </w:r>
      <w:r w:rsidRPr="0003359D" w:rsidR="2F0B245D">
        <w:rPr>
          <w:noProof w:val="0"/>
          <w:color w:val="000000" w:themeColor="text1" w:themeTint="FF" w:themeShade="FF"/>
          <w:sz w:val="20"/>
          <w:szCs w:val="20"/>
          <w:lang w:val="en-US"/>
        </w:rPr>
        <w:t xml:space="preserve"> structure.</w:t>
      </w:r>
    </w:p>
    <w:p w:rsidR="0003359D" w:rsidP="0003359D" w:rsidRDefault="0003359D" w14:paraId="168FBE58" w14:textId="5598960E">
      <w:pPr>
        <w:pStyle w:val="ListParagraph"/>
        <w:ind w:left="720"/>
        <w:rPr>
          <w:noProof w:val="0"/>
          <w:color w:val="000000" w:themeColor="text1" w:themeTint="FF" w:themeShade="FF"/>
          <w:sz w:val="20"/>
          <w:szCs w:val="20"/>
          <w:lang w:val="en-US"/>
        </w:rPr>
      </w:pPr>
    </w:p>
    <w:p w:rsidR="76BB83F6" w:rsidP="0003359D" w:rsidRDefault="76BB83F6" w14:paraId="2B9F547C" w14:textId="4D5243BC">
      <w:pPr>
        <w:pStyle w:val="ListParagraph"/>
        <w:numPr>
          <w:ilvl w:val="0"/>
          <w:numId w:val="13"/>
        </w:numPr>
        <w:suppressLineNumbers w:val="0"/>
        <w:bidi w:val="0"/>
        <w:spacing w:before="0" w:beforeAutospacing="off" w:after="160" w:afterAutospacing="off" w:line="279" w:lineRule="auto"/>
        <w:ind w:left="720" w:right="0" w:hanging="360"/>
        <w:jc w:val="left"/>
        <w:rPr>
          <w:noProof w:val="0"/>
          <w:color w:val="000000" w:themeColor="text1" w:themeTint="FF" w:themeShade="FF"/>
          <w:lang w:val="en-US"/>
        </w:rPr>
      </w:pPr>
      <w:r w:rsidRPr="0003359D" w:rsidR="76BB83F6">
        <w:rPr>
          <w:noProof w:val="0"/>
          <w:color w:val="000000" w:themeColor="text1" w:themeTint="FF" w:themeShade="FF"/>
          <w:sz w:val="20"/>
          <w:szCs w:val="20"/>
          <w:lang w:val="en-US"/>
        </w:rPr>
        <w:t xml:space="preserve">Human Relations Approach: In particular, its emphasis on employee motivation and satisfaction reflects aspects of Shell's human relations approach to management. The business makes significant investments in staff development and is renowned for </w:t>
      </w:r>
      <w:r w:rsidRPr="0003359D" w:rsidR="3643DE5D">
        <w:rPr>
          <w:noProof w:val="0"/>
          <w:color w:val="000000" w:themeColor="text1" w:themeTint="FF" w:themeShade="FF"/>
          <w:sz w:val="20"/>
          <w:szCs w:val="20"/>
          <w:lang w:val="en-US"/>
        </w:rPr>
        <w:t>prioritisng</w:t>
      </w:r>
      <w:r w:rsidRPr="0003359D" w:rsidR="3643DE5D">
        <w:rPr>
          <w:noProof w:val="0"/>
          <w:color w:val="000000" w:themeColor="text1" w:themeTint="FF" w:themeShade="FF"/>
          <w:sz w:val="20"/>
          <w:szCs w:val="20"/>
          <w:lang w:val="en-US"/>
        </w:rPr>
        <w:t xml:space="preserve"> </w:t>
      </w:r>
      <w:r w:rsidRPr="0003359D" w:rsidR="76BB83F6">
        <w:rPr>
          <w:noProof w:val="0"/>
          <w:color w:val="000000" w:themeColor="text1" w:themeTint="FF" w:themeShade="FF"/>
          <w:sz w:val="20"/>
          <w:szCs w:val="20"/>
          <w:lang w:val="en-US"/>
        </w:rPr>
        <w:t xml:space="preserve">safety, wellbeing, and work-life balance. A participative management style is fostered by Shell's leadership methods, which allow staff members to voice their opinions and </w:t>
      </w:r>
      <w:r w:rsidRPr="0003359D" w:rsidR="76BB83F6">
        <w:rPr>
          <w:noProof w:val="0"/>
          <w:color w:val="000000" w:themeColor="text1" w:themeTint="FF" w:themeShade="FF"/>
          <w:sz w:val="20"/>
          <w:szCs w:val="20"/>
          <w:lang w:val="en-US"/>
        </w:rPr>
        <w:t>participate</w:t>
      </w:r>
      <w:r w:rsidRPr="0003359D" w:rsidR="76BB83F6">
        <w:rPr>
          <w:noProof w:val="0"/>
          <w:color w:val="000000" w:themeColor="text1" w:themeTint="FF" w:themeShade="FF"/>
          <w:sz w:val="20"/>
          <w:szCs w:val="20"/>
          <w:lang w:val="en-US"/>
        </w:rPr>
        <w:t xml:space="preserve"> in decision-making. Shell </w:t>
      </w:r>
      <w:r w:rsidRPr="0003359D" w:rsidR="76BB83F6">
        <w:rPr>
          <w:noProof w:val="0"/>
          <w:color w:val="000000" w:themeColor="text1" w:themeTint="FF" w:themeShade="FF"/>
          <w:sz w:val="20"/>
          <w:szCs w:val="20"/>
          <w:lang w:val="en-US"/>
        </w:rPr>
        <w:t>maintains</w:t>
      </w:r>
      <w:r w:rsidRPr="0003359D" w:rsidR="76BB83F6">
        <w:rPr>
          <w:noProof w:val="0"/>
          <w:color w:val="000000" w:themeColor="text1" w:themeTint="FF" w:themeShade="FF"/>
          <w:sz w:val="20"/>
          <w:szCs w:val="20"/>
          <w:lang w:val="en-US"/>
        </w:rPr>
        <w:t xml:space="preserve"> </w:t>
      </w:r>
      <w:r w:rsidRPr="0003359D" w:rsidR="76BB83F6">
        <w:rPr>
          <w:noProof w:val="0"/>
          <w:color w:val="000000" w:themeColor="text1" w:themeTint="FF" w:themeShade="FF"/>
          <w:sz w:val="20"/>
          <w:szCs w:val="20"/>
          <w:lang w:val="en-US"/>
        </w:rPr>
        <w:t>high levels</w:t>
      </w:r>
      <w:r w:rsidRPr="0003359D" w:rsidR="76BB83F6">
        <w:rPr>
          <w:noProof w:val="0"/>
          <w:color w:val="000000" w:themeColor="text1" w:themeTint="FF" w:themeShade="FF"/>
          <w:sz w:val="20"/>
          <w:szCs w:val="20"/>
          <w:lang w:val="en-US"/>
        </w:rPr>
        <w:t xml:space="preserve"> of motivation and engagement among its varied workforce by appreciating the contributions of its people</w:t>
      </w:r>
      <w:r w:rsidRPr="0003359D" w:rsidR="756BBDEA">
        <w:rPr>
          <w:noProof w:val="0"/>
          <w:color w:val="000000" w:themeColor="text1" w:themeTint="FF" w:themeShade="FF"/>
          <w:sz w:val="20"/>
          <w:szCs w:val="20"/>
          <w:lang w:val="en-US"/>
        </w:rPr>
        <w:t xml:space="preserve"> (</w:t>
      </w:r>
      <w:r w:rsidRPr="0003359D" w:rsidR="756BBDEA">
        <w:rPr>
          <w:i w:val="1"/>
          <w:iCs w:val="1"/>
          <w:noProof w:val="0"/>
          <w:color w:val="000000" w:themeColor="text1" w:themeTint="FF" w:themeShade="FF"/>
          <w:sz w:val="20"/>
          <w:szCs w:val="20"/>
          <w:lang w:val="en-US"/>
        </w:rPr>
        <w:t>Personal Safety, Shell Global</w:t>
      </w:r>
      <w:r w:rsidRPr="0003359D" w:rsidR="756BBDEA">
        <w:rPr>
          <w:noProof w:val="0"/>
          <w:color w:val="000000" w:themeColor="text1" w:themeTint="FF" w:themeShade="FF"/>
          <w:sz w:val="20"/>
          <w:szCs w:val="20"/>
          <w:lang w:val="en-US"/>
        </w:rPr>
        <w:t>,</w:t>
      </w:r>
      <w:r w:rsidRPr="0003359D" w:rsidR="7C0D3393">
        <w:rPr>
          <w:noProof w:val="0"/>
          <w:color w:val="000000" w:themeColor="text1" w:themeTint="FF" w:themeShade="FF"/>
          <w:sz w:val="20"/>
          <w:szCs w:val="20"/>
          <w:lang w:val="en-US"/>
        </w:rPr>
        <w:t xml:space="preserve"> 2024</w:t>
      </w:r>
      <w:r w:rsidRPr="0003359D" w:rsidR="756BBDEA">
        <w:rPr>
          <w:noProof w:val="0"/>
          <w:color w:val="000000" w:themeColor="text1" w:themeTint="FF" w:themeShade="FF"/>
          <w:sz w:val="20"/>
          <w:szCs w:val="20"/>
          <w:lang w:val="en-US"/>
        </w:rPr>
        <w:t>)</w:t>
      </w:r>
      <w:r w:rsidRPr="0003359D" w:rsidR="1FE2B8DD">
        <w:rPr>
          <w:noProof w:val="0"/>
          <w:color w:val="000000" w:themeColor="text1" w:themeTint="FF" w:themeShade="FF"/>
          <w:sz w:val="20"/>
          <w:szCs w:val="20"/>
          <w:lang w:val="en-US"/>
        </w:rPr>
        <w:t>.</w:t>
      </w:r>
    </w:p>
    <w:p w:rsidR="0003359D" w:rsidP="0003359D" w:rsidRDefault="0003359D" w14:paraId="7D0F2CEA" w14:textId="2A013B11">
      <w:pPr>
        <w:pStyle w:val="ListParagraph"/>
        <w:suppressLineNumbers w:val="0"/>
        <w:bidi w:val="0"/>
        <w:spacing w:before="0" w:beforeAutospacing="off" w:after="160" w:afterAutospacing="off" w:line="279" w:lineRule="auto"/>
        <w:ind w:left="720" w:right="0" w:hanging="360"/>
        <w:jc w:val="left"/>
        <w:rPr>
          <w:noProof w:val="0"/>
          <w:color w:val="000000" w:themeColor="text1" w:themeTint="FF" w:themeShade="FF"/>
          <w:lang w:val="en-US"/>
        </w:rPr>
      </w:pPr>
    </w:p>
    <w:p w:rsidR="3E1EBED4" w:rsidP="0003359D" w:rsidRDefault="3E1EBED4" w14:paraId="3D4BC635" w14:textId="7E4F835B">
      <w:pPr>
        <w:pStyle w:val="ListParagraph"/>
        <w:numPr>
          <w:ilvl w:val="0"/>
          <w:numId w:val="13"/>
        </w:numPr>
        <w:rPr>
          <w:noProof w:val="0"/>
          <w:color w:val="000000" w:themeColor="text1" w:themeTint="FF" w:themeShade="FF"/>
          <w:sz w:val="20"/>
          <w:szCs w:val="20"/>
          <w:lang w:val="en-US"/>
        </w:rPr>
      </w:pPr>
      <w:r w:rsidRPr="0003359D" w:rsidR="3E1EBED4">
        <w:rPr>
          <w:noProof w:val="0"/>
          <w:color w:val="000000" w:themeColor="text1" w:themeTint="FF" w:themeShade="FF"/>
          <w:sz w:val="20"/>
          <w:szCs w:val="20"/>
          <w:lang w:val="en-US"/>
        </w:rPr>
        <w:t>S</w:t>
      </w:r>
      <w:r w:rsidRPr="0003359D" w:rsidR="3E1EBED4">
        <w:rPr>
          <w:noProof w:val="0"/>
          <w:color w:val="000000" w:themeColor="text1" w:themeTint="FF" w:themeShade="FF"/>
          <w:sz w:val="20"/>
          <w:szCs w:val="20"/>
          <w:lang w:val="en-US"/>
        </w:rPr>
        <w:t xml:space="preserve">ystems Approach: The systems approach is especially </w:t>
      </w:r>
      <w:r w:rsidRPr="0003359D" w:rsidR="6288A107">
        <w:rPr>
          <w:noProof w:val="0"/>
          <w:color w:val="000000" w:themeColor="text1" w:themeTint="FF" w:themeShade="FF"/>
          <w:sz w:val="20"/>
          <w:szCs w:val="20"/>
          <w:lang w:val="en-US"/>
        </w:rPr>
        <w:t xml:space="preserve">relevant </w:t>
      </w:r>
      <w:r w:rsidRPr="0003359D" w:rsidR="3E1EBED4">
        <w:rPr>
          <w:noProof w:val="0"/>
          <w:color w:val="000000" w:themeColor="text1" w:themeTint="FF" w:themeShade="FF"/>
          <w:sz w:val="20"/>
          <w:szCs w:val="20"/>
          <w:lang w:val="en-US"/>
        </w:rPr>
        <w:t xml:space="preserve">given Shell's extensive and interconnected worldwide operations. According to this method, the </w:t>
      </w:r>
      <w:r w:rsidRPr="0003359D" w:rsidR="3E1EBED4">
        <w:rPr>
          <w:noProof w:val="0"/>
          <w:color w:val="000000" w:themeColor="text1" w:themeTint="FF" w:themeShade="FF"/>
          <w:sz w:val="20"/>
          <w:szCs w:val="20"/>
          <w:lang w:val="en-US"/>
        </w:rPr>
        <w:t>organisation</w:t>
      </w:r>
      <w:r w:rsidRPr="0003359D" w:rsidR="3E1EBED4">
        <w:rPr>
          <w:noProof w:val="0"/>
          <w:color w:val="000000" w:themeColor="text1" w:themeTint="FF" w:themeShade="FF"/>
          <w:sz w:val="20"/>
          <w:szCs w:val="20"/>
          <w:lang w:val="en-US"/>
        </w:rPr>
        <w:t xml:space="preserve"> is seen as a collection of interconnected pieces, each of which influences the others. For instance, Shell employs a systems </w:t>
      </w:r>
      <w:r w:rsidRPr="0003359D" w:rsidR="6147CD54">
        <w:rPr>
          <w:noProof w:val="0"/>
          <w:color w:val="000000" w:themeColor="text1" w:themeTint="FF" w:themeShade="FF"/>
          <w:sz w:val="20"/>
          <w:szCs w:val="20"/>
          <w:lang w:val="en-US"/>
        </w:rPr>
        <w:t xml:space="preserve">approach </w:t>
      </w:r>
      <w:r w:rsidRPr="0003359D" w:rsidR="3E1EBED4">
        <w:rPr>
          <w:noProof w:val="0"/>
          <w:color w:val="000000" w:themeColor="text1" w:themeTint="FF" w:themeShade="FF"/>
          <w:sz w:val="20"/>
          <w:szCs w:val="20"/>
          <w:lang w:val="en-US"/>
        </w:rPr>
        <w:t>in their risk management strategy, com</w:t>
      </w:r>
      <w:r w:rsidRPr="0003359D" w:rsidR="3E1EBED4">
        <w:rPr>
          <w:noProof w:val="0"/>
          <w:color w:val="000000" w:themeColor="text1" w:themeTint="FF" w:themeShade="FF"/>
          <w:sz w:val="20"/>
          <w:szCs w:val="20"/>
          <w:lang w:val="en-US"/>
        </w:rPr>
        <w:t>bining operational, financial, and environmental aspects to reduce risk. This all-</w:t>
      </w:r>
      <w:r w:rsidRPr="0003359D" w:rsidR="69D47754">
        <w:rPr>
          <w:noProof w:val="0"/>
          <w:color w:val="000000" w:themeColor="text1" w:themeTint="FF" w:themeShade="FF"/>
          <w:sz w:val="20"/>
          <w:szCs w:val="20"/>
          <w:lang w:val="en-US"/>
        </w:rPr>
        <w:t>inclusive</w:t>
      </w:r>
      <w:r w:rsidRPr="0003359D" w:rsidR="3E1EBED4">
        <w:rPr>
          <w:noProof w:val="0"/>
          <w:color w:val="000000" w:themeColor="text1" w:themeTint="FF" w:themeShade="FF"/>
          <w:sz w:val="20"/>
          <w:szCs w:val="20"/>
          <w:lang w:val="en-US"/>
        </w:rPr>
        <w:t xml:space="preserve"> perspective guarantees that choices taken at one </w:t>
      </w:r>
      <w:r w:rsidRPr="0003359D" w:rsidR="3E1EBED4">
        <w:rPr>
          <w:noProof w:val="0"/>
          <w:color w:val="000000" w:themeColor="text1" w:themeTint="FF" w:themeShade="FF"/>
          <w:sz w:val="20"/>
          <w:szCs w:val="20"/>
          <w:lang w:val="en-US"/>
        </w:rPr>
        <w:t>organisational</w:t>
      </w:r>
      <w:r w:rsidRPr="0003359D" w:rsidR="3E1EBED4">
        <w:rPr>
          <w:noProof w:val="0"/>
          <w:color w:val="000000" w:themeColor="text1" w:themeTint="FF" w:themeShade="FF"/>
          <w:sz w:val="20"/>
          <w:szCs w:val="20"/>
          <w:lang w:val="en-US"/>
        </w:rPr>
        <w:t xml:space="preserve"> level</w:t>
      </w:r>
      <w:r w:rsidRPr="0003359D" w:rsidR="7AC1ED65">
        <w:rPr>
          <w:noProof w:val="0"/>
          <w:color w:val="000000" w:themeColor="text1" w:themeTint="FF" w:themeShade="FF"/>
          <w:sz w:val="20"/>
          <w:szCs w:val="20"/>
          <w:lang w:val="en-US"/>
        </w:rPr>
        <w:t xml:space="preserve"> will</w:t>
      </w:r>
      <w:r w:rsidRPr="0003359D" w:rsidR="3E1EBED4">
        <w:rPr>
          <w:noProof w:val="0"/>
          <w:color w:val="000000" w:themeColor="text1" w:themeTint="FF" w:themeShade="FF"/>
          <w:sz w:val="20"/>
          <w:szCs w:val="20"/>
          <w:lang w:val="en-US"/>
        </w:rPr>
        <w:t xml:space="preserve"> take the company's overall impact into account</w:t>
      </w:r>
      <w:r w:rsidRPr="0003359D" w:rsidR="3E72530D">
        <w:rPr>
          <w:noProof w:val="0"/>
          <w:color w:val="000000" w:themeColor="text1" w:themeTint="FF" w:themeShade="FF"/>
          <w:sz w:val="20"/>
          <w:szCs w:val="20"/>
          <w:lang w:val="en-US"/>
        </w:rPr>
        <w:t xml:space="preserve"> (Arnold &amp; Wade, 2015).</w:t>
      </w:r>
    </w:p>
    <w:p w:rsidR="0003359D" w:rsidP="0003359D" w:rsidRDefault="0003359D" w14:paraId="4E5A9203" w14:textId="3F73BF5B">
      <w:pPr>
        <w:pStyle w:val="ListParagraph"/>
        <w:ind w:left="720"/>
        <w:rPr>
          <w:noProof w:val="0"/>
          <w:color w:val="000000" w:themeColor="text1" w:themeTint="FF" w:themeShade="FF"/>
          <w:sz w:val="20"/>
          <w:szCs w:val="20"/>
          <w:lang w:val="en-US"/>
        </w:rPr>
      </w:pPr>
    </w:p>
    <w:p w:rsidR="3E1EBED4" w:rsidP="0003359D" w:rsidRDefault="3E1EBED4" w14:paraId="1E184FB9" w14:textId="45713730">
      <w:pPr>
        <w:pStyle w:val="ListParagraph"/>
        <w:numPr>
          <w:ilvl w:val="0"/>
          <w:numId w:val="13"/>
        </w:numPr>
        <w:rPr>
          <w:noProof w:val="0"/>
          <w:color w:val="000000" w:themeColor="text1" w:themeTint="FF" w:themeShade="FF"/>
          <w:sz w:val="20"/>
          <w:szCs w:val="20"/>
          <w:lang w:val="en-US"/>
        </w:rPr>
      </w:pPr>
      <w:r w:rsidRPr="0003359D" w:rsidR="3E1EBED4">
        <w:rPr>
          <w:noProof w:val="0"/>
          <w:color w:val="000000" w:themeColor="text1" w:themeTint="FF" w:themeShade="FF"/>
          <w:sz w:val="20"/>
          <w:szCs w:val="20"/>
          <w:lang w:val="en-US"/>
        </w:rPr>
        <w:t xml:space="preserve">Contingency Approach: This strategy highlights that management techniques </w:t>
      </w:r>
      <w:r w:rsidRPr="0003359D" w:rsidR="05834256">
        <w:rPr>
          <w:noProof w:val="0"/>
          <w:color w:val="000000" w:themeColor="text1" w:themeTint="FF" w:themeShade="FF"/>
          <w:sz w:val="20"/>
          <w:szCs w:val="20"/>
          <w:lang w:val="en-US"/>
        </w:rPr>
        <w:t xml:space="preserve">should change and adapt </w:t>
      </w:r>
      <w:r w:rsidRPr="0003359D" w:rsidR="3E1EBED4">
        <w:rPr>
          <w:noProof w:val="0"/>
          <w:color w:val="000000" w:themeColor="text1" w:themeTint="FF" w:themeShade="FF"/>
          <w:sz w:val="20"/>
          <w:szCs w:val="20"/>
          <w:lang w:val="en-US"/>
        </w:rPr>
        <w:t xml:space="preserve">according to the circumstances. Shell's adoption of a contingency approach is </w:t>
      </w:r>
      <w:r w:rsidRPr="0003359D" w:rsidR="3E1EBED4">
        <w:rPr>
          <w:noProof w:val="0"/>
          <w:color w:val="000000" w:themeColor="text1" w:themeTint="FF" w:themeShade="FF"/>
          <w:sz w:val="20"/>
          <w:szCs w:val="20"/>
          <w:lang w:val="en-US"/>
        </w:rPr>
        <w:t>demonstrated</w:t>
      </w:r>
      <w:r w:rsidRPr="0003359D" w:rsidR="3E1EBED4">
        <w:rPr>
          <w:noProof w:val="0"/>
          <w:color w:val="000000" w:themeColor="text1" w:themeTint="FF" w:themeShade="FF"/>
          <w:sz w:val="20"/>
          <w:szCs w:val="20"/>
          <w:lang w:val="en-US"/>
        </w:rPr>
        <w:t xml:space="preserve"> by its flexibility in responding to shifting geopolitical and economic conditions. </w:t>
      </w:r>
      <w:r w:rsidRPr="0003359D" w:rsidR="3E1EBED4">
        <w:rPr>
          <w:noProof w:val="0"/>
          <w:color w:val="000000" w:themeColor="text1" w:themeTint="FF" w:themeShade="FF"/>
          <w:sz w:val="20"/>
          <w:szCs w:val="20"/>
          <w:lang w:val="en-US"/>
        </w:rPr>
        <w:t xml:space="preserve">For instance, Shell </w:t>
      </w:r>
      <w:r w:rsidRPr="0003359D" w:rsidR="3E1EBED4">
        <w:rPr>
          <w:noProof w:val="0"/>
          <w:color w:val="000000" w:themeColor="text1" w:themeTint="FF" w:themeShade="FF"/>
          <w:sz w:val="20"/>
          <w:szCs w:val="20"/>
          <w:lang w:val="en-US"/>
        </w:rPr>
        <w:t>modifies</w:t>
      </w:r>
      <w:r w:rsidRPr="0003359D" w:rsidR="3E1EBED4">
        <w:rPr>
          <w:noProof w:val="0"/>
          <w:color w:val="000000" w:themeColor="text1" w:themeTint="FF" w:themeShade="FF"/>
          <w:sz w:val="20"/>
          <w:szCs w:val="20"/>
          <w:lang w:val="en-US"/>
        </w:rPr>
        <w:t xml:space="preserve"> its operational procedures and strategies in response to the market conditions</w:t>
      </w:r>
      <w:r w:rsidRPr="0003359D" w:rsidR="23A31E2E">
        <w:rPr>
          <w:noProof w:val="0"/>
          <w:color w:val="000000" w:themeColor="text1" w:themeTint="FF" w:themeShade="FF"/>
          <w:sz w:val="20"/>
          <w:szCs w:val="20"/>
          <w:lang w:val="en-US"/>
        </w:rPr>
        <w:t xml:space="preserve">, </w:t>
      </w:r>
      <w:r w:rsidRPr="0003359D" w:rsidR="3E1EBED4">
        <w:rPr>
          <w:noProof w:val="0"/>
          <w:color w:val="000000" w:themeColor="text1" w:themeTint="FF" w:themeShade="FF"/>
          <w:sz w:val="20"/>
          <w:szCs w:val="20"/>
          <w:lang w:val="en-US"/>
        </w:rPr>
        <w:t>in particular regions or the legal framework in other nations.</w:t>
      </w:r>
      <w:r w:rsidRPr="0003359D" w:rsidR="3E1EBED4">
        <w:rPr>
          <w:noProof w:val="0"/>
          <w:color w:val="000000" w:themeColor="text1" w:themeTint="FF" w:themeShade="FF"/>
          <w:sz w:val="20"/>
          <w:szCs w:val="20"/>
          <w:lang w:val="en-US"/>
        </w:rPr>
        <w:t xml:space="preserve"> This </w:t>
      </w:r>
      <w:r w:rsidRPr="0003359D" w:rsidR="297EDC56">
        <w:rPr>
          <w:noProof w:val="0"/>
          <w:color w:val="000000" w:themeColor="text1" w:themeTint="FF" w:themeShade="FF"/>
          <w:sz w:val="20"/>
          <w:szCs w:val="20"/>
          <w:lang w:val="en-US"/>
        </w:rPr>
        <w:t xml:space="preserve">level of </w:t>
      </w:r>
      <w:r w:rsidRPr="0003359D" w:rsidR="3E1EBED4">
        <w:rPr>
          <w:noProof w:val="0"/>
          <w:color w:val="000000" w:themeColor="text1" w:themeTint="FF" w:themeShade="FF"/>
          <w:sz w:val="20"/>
          <w:szCs w:val="20"/>
          <w:lang w:val="en-US"/>
        </w:rPr>
        <w:t xml:space="preserve">adaptability is a fundamental aspect of Shell's management approach and is essential in a sector that is extremely dynamic and </w:t>
      </w:r>
      <w:r w:rsidRPr="0003359D" w:rsidR="3E1EBED4">
        <w:rPr>
          <w:noProof w:val="0"/>
          <w:color w:val="000000" w:themeColor="text1" w:themeTint="FF" w:themeShade="FF"/>
          <w:sz w:val="20"/>
          <w:szCs w:val="20"/>
          <w:lang w:val="en-US"/>
        </w:rPr>
        <w:t>frequently</w:t>
      </w:r>
      <w:r w:rsidRPr="0003359D" w:rsidR="3E1EBED4">
        <w:rPr>
          <w:noProof w:val="0"/>
          <w:color w:val="000000" w:themeColor="text1" w:themeTint="FF" w:themeShade="FF"/>
          <w:sz w:val="20"/>
          <w:szCs w:val="20"/>
          <w:lang w:val="en-US"/>
        </w:rPr>
        <w:t xml:space="preserve"> unstable.</w:t>
      </w:r>
    </w:p>
    <w:p w:rsidR="0003359D" w:rsidP="0003359D" w:rsidRDefault="0003359D" w14:paraId="73CC8631" w14:textId="3469CCF5">
      <w:pPr>
        <w:pStyle w:val="ListParagraph"/>
        <w:ind w:left="720"/>
        <w:rPr>
          <w:noProof w:val="0"/>
          <w:color w:val="000000" w:themeColor="text1" w:themeTint="FF" w:themeShade="FF"/>
          <w:sz w:val="20"/>
          <w:szCs w:val="20"/>
          <w:lang w:val="en-US"/>
        </w:rPr>
      </w:pPr>
    </w:p>
    <w:p w:rsidR="47532521" w:rsidP="0003359D" w:rsidRDefault="47532521" w14:paraId="06CF3692" w14:textId="58554D1A">
      <w:pPr>
        <w:rPr>
          <w:sz w:val="24"/>
          <w:szCs w:val="24"/>
          <w:u w:val="single"/>
        </w:rPr>
      </w:pPr>
      <w:r w:rsidRPr="0003359D" w:rsidR="47532521">
        <w:rPr>
          <w:sz w:val="24"/>
          <w:szCs w:val="24"/>
          <w:u w:val="single"/>
        </w:rPr>
        <w:t>T</w:t>
      </w:r>
      <w:r w:rsidRPr="0003359D" w:rsidR="6C0127FC">
        <w:rPr>
          <w:sz w:val="24"/>
          <w:szCs w:val="24"/>
          <w:u w:val="single"/>
        </w:rPr>
        <w:t>he role of the manager</w:t>
      </w:r>
      <w:r w:rsidRPr="0003359D" w:rsidR="43270EDF">
        <w:rPr>
          <w:sz w:val="24"/>
          <w:szCs w:val="24"/>
          <w:u w:val="single"/>
        </w:rPr>
        <w:t>s</w:t>
      </w:r>
    </w:p>
    <w:p w:rsidR="07113542" w:rsidP="0003359D" w:rsidRDefault="07113542" w14:paraId="1C8968F2" w14:textId="6ADA264E">
      <w:pPr>
        <w:pStyle w:val="Normal"/>
        <w:rPr>
          <w:rFonts w:ascii="Aptos" w:hAnsi="Aptos" w:eastAsia="Aptos" w:cs="Aptos"/>
          <w:noProof w:val="0"/>
          <w:color w:val="000000" w:themeColor="text1" w:themeTint="FF" w:themeShade="FF"/>
          <w:sz w:val="24"/>
          <w:szCs w:val="24"/>
          <w:lang w:val="en-US"/>
        </w:rPr>
      </w:pPr>
      <w:r w:rsidRPr="0003359D" w:rsidR="07113542">
        <w:rPr>
          <w:rFonts w:ascii="Aptos" w:hAnsi="Aptos" w:eastAsia="Aptos" w:cs="Aptos"/>
          <w:noProof w:val="0"/>
          <w:color w:val="000000" w:themeColor="text1" w:themeTint="FF" w:themeShade="FF"/>
          <w:sz w:val="20"/>
          <w:szCs w:val="20"/>
          <w:lang w:val="en-US"/>
        </w:rPr>
        <w:t xml:space="preserve">At Shell, managers are essential in coordinating the company's worldwide strategy with the specifics of regional </w:t>
      </w:r>
      <w:r w:rsidRPr="0003359D" w:rsidR="10E11FC4">
        <w:rPr>
          <w:rFonts w:ascii="Aptos" w:hAnsi="Aptos" w:eastAsia="Aptos" w:cs="Aptos"/>
          <w:noProof w:val="0"/>
          <w:color w:val="000000" w:themeColor="text1" w:themeTint="FF" w:themeShade="FF"/>
          <w:sz w:val="20"/>
          <w:szCs w:val="20"/>
          <w:lang w:val="en-US"/>
        </w:rPr>
        <w:t xml:space="preserve">and relevant </w:t>
      </w:r>
      <w:r w:rsidRPr="0003359D" w:rsidR="07113542">
        <w:rPr>
          <w:rFonts w:ascii="Aptos" w:hAnsi="Aptos" w:eastAsia="Aptos" w:cs="Aptos"/>
          <w:noProof w:val="0"/>
          <w:color w:val="000000" w:themeColor="text1" w:themeTint="FF" w:themeShade="FF"/>
          <w:sz w:val="20"/>
          <w:szCs w:val="20"/>
          <w:lang w:val="en-US"/>
        </w:rPr>
        <w:t xml:space="preserve">markets. Shell </w:t>
      </w:r>
      <w:r w:rsidRPr="0003359D" w:rsidR="07113542">
        <w:rPr>
          <w:rFonts w:ascii="Aptos" w:hAnsi="Aptos" w:eastAsia="Aptos" w:cs="Aptos"/>
          <w:noProof w:val="0"/>
          <w:color w:val="000000" w:themeColor="text1" w:themeTint="FF" w:themeShade="FF"/>
          <w:sz w:val="20"/>
          <w:szCs w:val="20"/>
          <w:lang w:val="en-US"/>
        </w:rPr>
        <w:t>prioritises</w:t>
      </w:r>
      <w:r w:rsidRPr="0003359D" w:rsidR="07113542">
        <w:rPr>
          <w:rFonts w:ascii="Aptos" w:hAnsi="Aptos" w:eastAsia="Aptos" w:cs="Aptos"/>
          <w:noProof w:val="0"/>
          <w:color w:val="000000" w:themeColor="text1" w:themeTint="FF" w:themeShade="FF"/>
          <w:sz w:val="20"/>
          <w:szCs w:val="20"/>
          <w:lang w:val="en-US"/>
        </w:rPr>
        <w:t xml:space="preserve"> leadership development, making sure that its managers are equipped with soft skills </w:t>
      </w:r>
      <w:r w:rsidRPr="0003359D" w:rsidR="559F31FD">
        <w:rPr>
          <w:rFonts w:ascii="Aptos" w:hAnsi="Aptos" w:eastAsia="Aptos" w:cs="Aptos"/>
          <w:noProof w:val="0"/>
          <w:color w:val="000000" w:themeColor="text1" w:themeTint="FF" w:themeShade="FF"/>
          <w:sz w:val="20"/>
          <w:szCs w:val="20"/>
          <w:lang w:val="en-US"/>
        </w:rPr>
        <w:t xml:space="preserve">such as </w:t>
      </w:r>
      <w:r w:rsidRPr="0003359D" w:rsidR="07113542">
        <w:rPr>
          <w:rFonts w:ascii="Aptos" w:hAnsi="Aptos" w:eastAsia="Aptos" w:cs="Aptos"/>
          <w:noProof w:val="0"/>
          <w:color w:val="000000" w:themeColor="text1" w:themeTint="FF" w:themeShade="FF"/>
          <w:sz w:val="20"/>
          <w:szCs w:val="20"/>
          <w:lang w:val="en-US"/>
        </w:rPr>
        <w:t xml:space="preserve">communication, emotional intelligence, and cultural sensitivity in addition to technical knowledge. It is expected of managers to lead innovation in their particular markets, create cross-functional teams, and negotiate </w:t>
      </w:r>
      <w:r w:rsidRPr="0003359D" w:rsidR="64FAAD8C">
        <w:rPr>
          <w:rFonts w:ascii="Aptos" w:hAnsi="Aptos" w:eastAsia="Aptos" w:cs="Aptos"/>
          <w:noProof w:val="0"/>
          <w:color w:val="000000" w:themeColor="text1" w:themeTint="FF" w:themeShade="FF"/>
          <w:sz w:val="20"/>
          <w:szCs w:val="20"/>
          <w:lang w:val="en-US"/>
        </w:rPr>
        <w:t xml:space="preserve">complex </w:t>
      </w:r>
      <w:r w:rsidRPr="0003359D" w:rsidR="07113542">
        <w:rPr>
          <w:rFonts w:ascii="Aptos" w:hAnsi="Aptos" w:eastAsia="Aptos" w:cs="Aptos"/>
          <w:noProof w:val="0"/>
          <w:color w:val="000000" w:themeColor="text1" w:themeTint="FF" w:themeShade="FF"/>
          <w:sz w:val="20"/>
          <w:szCs w:val="20"/>
          <w:lang w:val="en-US"/>
        </w:rPr>
        <w:t>organisational</w:t>
      </w:r>
      <w:r w:rsidRPr="0003359D" w:rsidR="07113542">
        <w:rPr>
          <w:rFonts w:ascii="Aptos" w:hAnsi="Aptos" w:eastAsia="Aptos" w:cs="Aptos"/>
          <w:noProof w:val="0"/>
          <w:color w:val="000000" w:themeColor="text1" w:themeTint="FF" w:themeShade="FF"/>
          <w:sz w:val="20"/>
          <w:szCs w:val="20"/>
          <w:lang w:val="en-US"/>
        </w:rPr>
        <w:t xml:space="preserve"> frameworks.</w:t>
      </w:r>
      <w:r>
        <w:br/>
      </w:r>
      <w:r>
        <w:br/>
      </w:r>
      <w:r w:rsidRPr="0003359D" w:rsidR="07113542">
        <w:rPr>
          <w:rFonts w:ascii="Aptos" w:hAnsi="Aptos" w:eastAsia="Aptos" w:cs="Aptos"/>
          <w:noProof w:val="0"/>
          <w:color w:val="000000" w:themeColor="text1" w:themeTint="FF" w:themeShade="FF"/>
          <w:sz w:val="20"/>
          <w:szCs w:val="20"/>
          <w:lang w:val="en-US"/>
        </w:rPr>
        <w:t xml:space="preserve">Shell managers are expected to set an example in areas like sustainability, safety, and ethical </w:t>
      </w:r>
      <w:r w:rsidRPr="0003359D" w:rsidR="07113542">
        <w:rPr>
          <w:rFonts w:ascii="Aptos" w:hAnsi="Aptos" w:eastAsia="Aptos" w:cs="Aptos"/>
          <w:noProof w:val="0"/>
          <w:color w:val="000000" w:themeColor="text1" w:themeTint="FF" w:themeShade="FF"/>
          <w:sz w:val="20"/>
          <w:szCs w:val="20"/>
          <w:lang w:val="en-US"/>
        </w:rPr>
        <w:t>behaviour</w:t>
      </w:r>
      <w:r w:rsidRPr="0003359D" w:rsidR="78CAF604">
        <w:rPr>
          <w:rFonts w:ascii="Aptos" w:hAnsi="Aptos" w:eastAsia="Aptos" w:cs="Aptos"/>
          <w:noProof w:val="0"/>
          <w:color w:val="000000" w:themeColor="text1" w:themeTint="FF" w:themeShade="FF"/>
          <w:sz w:val="20"/>
          <w:szCs w:val="20"/>
          <w:lang w:val="en-US"/>
        </w:rPr>
        <w:t>s</w:t>
      </w:r>
      <w:r w:rsidRPr="0003359D" w:rsidR="07113542">
        <w:rPr>
          <w:rFonts w:ascii="Aptos" w:hAnsi="Aptos" w:eastAsia="Aptos" w:cs="Aptos"/>
          <w:noProof w:val="0"/>
          <w:color w:val="000000" w:themeColor="text1" w:themeTint="FF" w:themeShade="FF"/>
          <w:sz w:val="20"/>
          <w:szCs w:val="20"/>
          <w:lang w:val="en-US"/>
        </w:rPr>
        <w:t xml:space="preserve"> </w:t>
      </w:r>
      <w:r w:rsidRPr="0003359D" w:rsidR="47815F59">
        <w:rPr>
          <w:rFonts w:ascii="Aptos" w:hAnsi="Aptos" w:eastAsia="Aptos" w:cs="Aptos"/>
          <w:noProof w:val="0"/>
          <w:color w:val="000000" w:themeColor="text1" w:themeTint="FF" w:themeShade="FF"/>
          <w:sz w:val="20"/>
          <w:szCs w:val="20"/>
          <w:lang w:val="en-US"/>
        </w:rPr>
        <w:t xml:space="preserve">as well as </w:t>
      </w:r>
      <w:r w:rsidRPr="0003359D" w:rsidR="07113542">
        <w:rPr>
          <w:rFonts w:ascii="Aptos" w:hAnsi="Aptos" w:eastAsia="Aptos" w:cs="Aptos"/>
          <w:noProof w:val="0"/>
          <w:color w:val="000000" w:themeColor="text1" w:themeTint="FF" w:themeShade="FF"/>
          <w:sz w:val="20"/>
          <w:szCs w:val="20"/>
          <w:lang w:val="en-US"/>
        </w:rPr>
        <w:t xml:space="preserve">their standard management duties. Additionally, they </w:t>
      </w:r>
      <w:r w:rsidRPr="0003359D" w:rsidR="473F901D">
        <w:rPr>
          <w:rFonts w:ascii="Aptos" w:hAnsi="Aptos" w:eastAsia="Aptos" w:cs="Aptos"/>
          <w:noProof w:val="0"/>
          <w:color w:val="000000" w:themeColor="text1" w:themeTint="FF" w:themeShade="FF"/>
          <w:sz w:val="20"/>
          <w:szCs w:val="20"/>
          <w:lang w:val="en-US"/>
        </w:rPr>
        <w:t>must</w:t>
      </w:r>
      <w:r w:rsidRPr="0003359D" w:rsidR="07113542">
        <w:rPr>
          <w:rFonts w:ascii="Aptos" w:hAnsi="Aptos" w:eastAsia="Aptos" w:cs="Aptos"/>
          <w:noProof w:val="0"/>
          <w:color w:val="000000" w:themeColor="text1" w:themeTint="FF" w:themeShade="FF"/>
          <w:sz w:val="20"/>
          <w:szCs w:val="20"/>
          <w:lang w:val="en-US"/>
        </w:rPr>
        <w:t xml:space="preserve"> foster a culture of </w:t>
      </w:r>
      <w:r w:rsidRPr="0003359D" w:rsidR="5A4E1F32">
        <w:rPr>
          <w:rFonts w:ascii="Aptos" w:hAnsi="Aptos" w:eastAsia="Aptos" w:cs="Aptos"/>
          <w:noProof w:val="0"/>
          <w:color w:val="000000" w:themeColor="text1" w:themeTint="FF" w:themeShade="FF"/>
          <w:sz w:val="20"/>
          <w:szCs w:val="20"/>
          <w:lang w:val="en-US"/>
        </w:rPr>
        <w:t>continuous le</w:t>
      </w:r>
      <w:r w:rsidRPr="0003359D" w:rsidR="07113542">
        <w:rPr>
          <w:rFonts w:ascii="Aptos" w:hAnsi="Aptos" w:eastAsia="Aptos" w:cs="Aptos"/>
          <w:noProof w:val="0"/>
          <w:color w:val="000000" w:themeColor="text1" w:themeTint="FF" w:themeShade="FF"/>
          <w:sz w:val="20"/>
          <w:szCs w:val="20"/>
          <w:lang w:val="en-US"/>
        </w:rPr>
        <w:t xml:space="preserve">arning and development, which is essential in a sector that is undergoing fast change </w:t>
      </w:r>
      <w:r w:rsidRPr="0003359D" w:rsidR="26C1A432">
        <w:rPr>
          <w:rFonts w:ascii="Aptos" w:hAnsi="Aptos" w:eastAsia="Aptos" w:cs="Aptos"/>
          <w:noProof w:val="0"/>
          <w:color w:val="000000" w:themeColor="text1" w:themeTint="FF" w:themeShade="FF"/>
          <w:sz w:val="20"/>
          <w:szCs w:val="20"/>
          <w:lang w:val="en-US"/>
        </w:rPr>
        <w:t>because of</w:t>
      </w:r>
      <w:r w:rsidRPr="0003359D" w:rsidR="07113542">
        <w:rPr>
          <w:rFonts w:ascii="Aptos" w:hAnsi="Aptos" w:eastAsia="Aptos" w:cs="Aptos"/>
          <w:noProof w:val="0"/>
          <w:color w:val="000000" w:themeColor="text1" w:themeTint="FF" w:themeShade="FF"/>
          <w:sz w:val="20"/>
          <w:szCs w:val="20"/>
          <w:lang w:val="en-US"/>
        </w:rPr>
        <w:t xml:space="preserve"> changes in customer demands and </w:t>
      </w:r>
      <w:r w:rsidRPr="0003359D" w:rsidR="70F2B007">
        <w:rPr>
          <w:rFonts w:ascii="Aptos" w:hAnsi="Aptos" w:eastAsia="Aptos" w:cs="Aptos"/>
          <w:noProof w:val="0"/>
          <w:color w:val="000000" w:themeColor="text1" w:themeTint="FF" w:themeShade="FF"/>
          <w:sz w:val="20"/>
          <w:szCs w:val="20"/>
          <w:lang w:val="en-US"/>
        </w:rPr>
        <w:t>technological</w:t>
      </w:r>
      <w:r w:rsidRPr="0003359D" w:rsidR="07113542">
        <w:rPr>
          <w:rFonts w:ascii="Aptos" w:hAnsi="Aptos" w:eastAsia="Aptos" w:cs="Aptos"/>
          <w:noProof w:val="0"/>
          <w:color w:val="000000" w:themeColor="text1" w:themeTint="FF" w:themeShade="FF"/>
          <w:sz w:val="20"/>
          <w:szCs w:val="20"/>
          <w:lang w:val="en-US"/>
        </w:rPr>
        <w:t xml:space="preserve"> breakthroughs.</w:t>
      </w:r>
      <w:r>
        <w:br/>
      </w:r>
    </w:p>
    <w:p w:rsidR="2F0722F2" w:rsidP="0003359D" w:rsidRDefault="2F0722F2" w14:paraId="09947F9B" w14:textId="640C75A4">
      <w:pPr>
        <w:pStyle w:val="Normal"/>
        <w:suppressLineNumbers w:val="0"/>
        <w:bidi w:val="0"/>
        <w:spacing w:before="0" w:beforeAutospacing="off" w:after="160" w:afterAutospacing="off" w:line="279" w:lineRule="auto"/>
        <w:ind w:left="0" w:right="0"/>
        <w:jc w:val="left"/>
      </w:pPr>
      <w:r w:rsidRPr="0003359D" w:rsidR="2F0722F2">
        <w:rPr>
          <w:sz w:val="24"/>
          <w:szCs w:val="24"/>
          <w:u w:val="single"/>
        </w:rPr>
        <w:t>Work motivation and satisfaction</w:t>
      </w:r>
    </w:p>
    <w:p w:rsidR="5A1114D0" w:rsidP="0003359D" w:rsidRDefault="5A1114D0" w14:paraId="72C2F51B" w14:textId="4EBCFA36">
      <w:pPr>
        <w:pStyle w:val="ListParagraph"/>
        <w:numPr>
          <w:ilvl w:val="0"/>
          <w:numId w:val="12"/>
        </w:numPr>
        <w:rPr>
          <w:rFonts w:ascii="Aptos" w:hAnsi="Aptos" w:eastAsia="Aptos" w:cs="Aptos"/>
          <w:noProof w:val="0"/>
          <w:color w:val="000000" w:themeColor="text1" w:themeTint="FF" w:themeShade="FF"/>
          <w:sz w:val="20"/>
          <w:szCs w:val="20"/>
          <w:lang w:val="en-US"/>
        </w:rPr>
      </w:pPr>
      <w:r w:rsidRPr="0003359D" w:rsidR="5A1114D0">
        <w:rPr>
          <w:rFonts w:ascii="Aptos" w:hAnsi="Aptos" w:eastAsia="Aptos" w:cs="Aptos"/>
          <w:noProof w:val="0"/>
          <w:color w:val="000000" w:themeColor="text1" w:themeTint="FF" w:themeShade="FF"/>
          <w:sz w:val="20"/>
          <w:szCs w:val="20"/>
          <w:u w:val="single"/>
          <w:lang w:val="en-US"/>
        </w:rPr>
        <w:t>Motivational Theories and How Shell Uses Them</w:t>
      </w:r>
      <w:r>
        <w:br/>
      </w:r>
      <w:r>
        <w:br/>
      </w:r>
      <w:r w:rsidRPr="0003359D" w:rsidR="5A1114D0">
        <w:rPr>
          <w:rFonts w:ascii="Aptos" w:hAnsi="Aptos" w:eastAsia="Aptos" w:cs="Aptos"/>
          <w:noProof w:val="0"/>
          <w:color w:val="000000" w:themeColor="text1" w:themeTint="FF" w:themeShade="FF"/>
          <w:sz w:val="20"/>
          <w:szCs w:val="20"/>
          <w:lang w:val="en-US"/>
        </w:rPr>
        <w:t xml:space="preserve">Given the size and complexity of its operations, Shell </w:t>
      </w:r>
      <w:r w:rsidRPr="0003359D" w:rsidR="23D71F19">
        <w:rPr>
          <w:rFonts w:ascii="Aptos" w:hAnsi="Aptos" w:eastAsia="Aptos" w:cs="Aptos"/>
          <w:noProof w:val="0"/>
          <w:color w:val="000000" w:themeColor="text1" w:themeTint="FF" w:themeShade="FF"/>
          <w:sz w:val="20"/>
          <w:szCs w:val="20"/>
          <w:lang w:val="en-US"/>
        </w:rPr>
        <w:t>places</w:t>
      </w:r>
      <w:r w:rsidRPr="0003359D" w:rsidR="5A1114D0">
        <w:rPr>
          <w:rFonts w:ascii="Aptos" w:hAnsi="Aptos" w:eastAsia="Aptos" w:cs="Aptos"/>
          <w:noProof w:val="0"/>
          <w:color w:val="000000" w:themeColor="text1" w:themeTint="FF" w:themeShade="FF"/>
          <w:sz w:val="20"/>
          <w:szCs w:val="20"/>
          <w:lang w:val="en-US"/>
        </w:rPr>
        <w:t xml:space="preserve"> a high priority on work motivation. </w:t>
      </w:r>
      <w:r w:rsidRPr="0003359D" w:rsidR="5A1114D0">
        <w:rPr>
          <w:rFonts w:ascii="Aptos" w:hAnsi="Aptos" w:eastAsia="Aptos" w:cs="Aptos"/>
          <w:noProof w:val="0"/>
          <w:color w:val="000000" w:themeColor="text1" w:themeTint="FF" w:themeShade="FF"/>
          <w:sz w:val="20"/>
          <w:szCs w:val="20"/>
          <w:lang w:val="en-US"/>
        </w:rPr>
        <w:t xml:space="preserve">To keep workers interested and productive, Shell uses </w:t>
      </w:r>
      <w:r w:rsidRPr="0003359D" w:rsidR="148244B1">
        <w:rPr>
          <w:rFonts w:ascii="Aptos" w:hAnsi="Aptos" w:eastAsia="Aptos" w:cs="Aptos"/>
          <w:noProof w:val="0"/>
          <w:color w:val="000000" w:themeColor="text1" w:themeTint="FF" w:themeShade="FF"/>
          <w:sz w:val="20"/>
          <w:szCs w:val="20"/>
          <w:lang w:val="en-US"/>
        </w:rPr>
        <w:t>several</w:t>
      </w:r>
      <w:r w:rsidRPr="0003359D" w:rsidR="5A1114D0">
        <w:rPr>
          <w:rFonts w:ascii="Aptos" w:hAnsi="Aptos" w:eastAsia="Aptos" w:cs="Aptos"/>
          <w:noProof w:val="0"/>
          <w:color w:val="000000" w:themeColor="text1" w:themeTint="FF" w:themeShade="FF"/>
          <w:sz w:val="20"/>
          <w:szCs w:val="20"/>
          <w:lang w:val="en-US"/>
        </w:rPr>
        <w:t xml:space="preserve"> well-known motivational theories</w:t>
      </w:r>
      <w:r w:rsidRPr="0003359D" w:rsidR="0524752D">
        <w:rPr>
          <w:rFonts w:ascii="Aptos" w:hAnsi="Aptos" w:eastAsia="Aptos" w:cs="Aptos"/>
          <w:noProof w:val="0"/>
          <w:color w:val="000000" w:themeColor="text1" w:themeTint="FF" w:themeShade="FF"/>
          <w:sz w:val="20"/>
          <w:szCs w:val="20"/>
          <w:lang w:val="en-US"/>
        </w:rPr>
        <w:t xml:space="preserve">, </w:t>
      </w:r>
      <w:r w:rsidRPr="0003359D" w:rsidR="57398C6A">
        <w:rPr>
          <w:rFonts w:ascii="Aptos" w:hAnsi="Aptos" w:eastAsia="Aptos" w:cs="Aptos"/>
          <w:noProof w:val="0"/>
          <w:color w:val="000000" w:themeColor="text1" w:themeTint="FF" w:themeShade="FF"/>
          <w:sz w:val="20"/>
          <w:szCs w:val="20"/>
          <w:lang w:val="en-US"/>
        </w:rPr>
        <w:t>such as;</w:t>
      </w:r>
    </w:p>
    <w:p w:rsidR="6101EF85" w:rsidP="0003359D" w:rsidRDefault="6101EF85" w14:paraId="74080CDE" w14:textId="29A19040">
      <w:pPr>
        <w:pStyle w:val="Normal"/>
        <w:ind w:left="720"/>
        <w:rPr>
          <w:rFonts w:ascii="Aptos" w:hAnsi="Aptos" w:eastAsia="Aptos" w:cs="Aptos"/>
          <w:noProof w:val="0"/>
          <w:color w:val="000000" w:themeColor="text1" w:themeTint="FF" w:themeShade="FF"/>
          <w:sz w:val="20"/>
          <w:szCs w:val="20"/>
          <w:lang w:val="en-US"/>
        </w:rPr>
      </w:pPr>
      <w:r w:rsidRPr="0003359D" w:rsidR="6101EF85">
        <w:rPr>
          <w:rFonts w:ascii="Aptos" w:hAnsi="Aptos" w:eastAsia="Aptos" w:cs="Aptos"/>
          <w:noProof w:val="0"/>
          <w:color w:val="000000" w:themeColor="text1" w:themeTint="FF" w:themeShade="FF"/>
          <w:sz w:val="20"/>
          <w:szCs w:val="20"/>
          <w:lang w:val="en-US"/>
        </w:rPr>
        <w:t xml:space="preserve">&gt; </w:t>
      </w:r>
      <w:r w:rsidRPr="0003359D" w:rsidR="5A1114D0">
        <w:rPr>
          <w:rFonts w:ascii="Aptos" w:hAnsi="Aptos" w:eastAsia="Aptos" w:cs="Aptos"/>
          <w:noProof w:val="0"/>
          <w:color w:val="000000" w:themeColor="text1" w:themeTint="FF" w:themeShade="FF"/>
          <w:sz w:val="20"/>
          <w:szCs w:val="20"/>
          <w:lang w:val="en-US"/>
        </w:rPr>
        <w:t xml:space="preserve">Maslow’s hierarchy of needs: According to Maslow's Hierarchy of Needs, Shell understands the significance of meeting fundamental needs including job security, safety, and physiological well-being. For example, Shell's dedication to workplace safety makes sure that workers feel safe where they work. </w:t>
      </w:r>
      <w:r w:rsidRPr="0003359D" w:rsidR="29D2D036">
        <w:rPr>
          <w:rFonts w:ascii="Aptos" w:hAnsi="Aptos" w:eastAsia="Aptos" w:cs="Aptos"/>
          <w:noProof w:val="0"/>
          <w:color w:val="000000" w:themeColor="text1" w:themeTint="FF" w:themeShade="FF"/>
          <w:sz w:val="20"/>
          <w:szCs w:val="20"/>
          <w:lang w:val="en-US"/>
        </w:rPr>
        <w:t>To</w:t>
      </w:r>
      <w:r w:rsidRPr="0003359D" w:rsidR="5A1114D0">
        <w:rPr>
          <w:rFonts w:ascii="Aptos" w:hAnsi="Aptos" w:eastAsia="Aptos" w:cs="Aptos"/>
          <w:noProof w:val="0"/>
          <w:color w:val="000000" w:themeColor="text1" w:themeTint="FF" w:themeShade="FF"/>
          <w:sz w:val="20"/>
          <w:szCs w:val="20"/>
          <w:lang w:val="en-US"/>
        </w:rPr>
        <w:t xml:space="preserve"> meet the fundamental financial demands of its employees, the company also provides competitive pay and benefits. </w:t>
      </w:r>
      <w:r w:rsidRPr="0003359D" w:rsidR="5A1114D0">
        <w:rPr>
          <w:rFonts w:ascii="Aptos" w:hAnsi="Aptos" w:eastAsia="Aptos" w:cs="Aptos"/>
          <w:noProof w:val="0"/>
          <w:color w:val="000000" w:themeColor="text1" w:themeTint="FF" w:themeShade="FF"/>
          <w:sz w:val="20"/>
          <w:szCs w:val="20"/>
          <w:lang w:val="en-US"/>
        </w:rPr>
        <w:t xml:space="preserve">Beyond this, Shell encourages staff members to </w:t>
      </w:r>
      <w:r w:rsidRPr="0003359D" w:rsidR="5A1114D0">
        <w:rPr>
          <w:rFonts w:ascii="Aptos" w:hAnsi="Aptos" w:eastAsia="Aptos" w:cs="Aptos"/>
          <w:noProof w:val="0"/>
          <w:color w:val="000000" w:themeColor="text1" w:themeTint="FF" w:themeShade="FF"/>
          <w:sz w:val="20"/>
          <w:szCs w:val="20"/>
          <w:lang w:val="en-US"/>
        </w:rPr>
        <w:t>participate</w:t>
      </w:r>
      <w:r w:rsidRPr="0003359D" w:rsidR="5A1114D0">
        <w:rPr>
          <w:rFonts w:ascii="Aptos" w:hAnsi="Aptos" w:eastAsia="Aptos" w:cs="Aptos"/>
          <w:noProof w:val="0"/>
          <w:color w:val="000000" w:themeColor="text1" w:themeTint="FF" w:themeShade="FF"/>
          <w:sz w:val="20"/>
          <w:szCs w:val="20"/>
          <w:lang w:val="en-US"/>
        </w:rPr>
        <w:t xml:space="preserve"> in worthwhile projects, especially those related to sustainability and innovation, </w:t>
      </w:r>
      <w:r w:rsidRPr="0003359D" w:rsidR="68DA20D1">
        <w:rPr>
          <w:rFonts w:ascii="Aptos" w:hAnsi="Aptos" w:eastAsia="Aptos" w:cs="Aptos"/>
          <w:noProof w:val="0"/>
          <w:color w:val="000000" w:themeColor="text1" w:themeTint="FF" w:themeShade="FF"/>
          <w:sz w:val="20"/>
          <w:szCs w:val="20"/>
          <w:lang w:val="en-US"/>
        </w:rPr>
        <w:t>to</w:t>
      </w:r>
      <w:r w:rsidRPr="0003359D" w:rsidR="5A1114D0">
        <w:rPr>
          <w:rFonts w:ascii="Aptos" w:hAnsi="Aptos" w:eastAsia="Aptos" w:cs="Aptos"/>
          <w:noProof w:val="0"/>
          <w:color w:val="000000" w:themeColor="text1" w:themeTint="FF" w:themeShade="FF"/>
          <w:sz w:val="20"/>
          <w:szCs w:val="20"/>
          <w:lang w:val="en-US"/>
        </w:rPr>
        <w:t xml:space="preserve"> promote self-</w:t>
      </w:r>
      <w:r w:rsidRPr="0003359D" w:rsidR="5A1114D0">
        <w:rPr>
          <w:rFonts w:ascii="Aptos" w:hAnsi="Aptos" w:eastAsia="Aptos" w:cs="Aptos"/>
          <w:noProof w:val="0"/>
          <w:color w:val="000000" w:themeColor="text1" w:themeTint="FF" w:themeShade="FF"/>
          <w:sz w:val="20"/>
          <w:szCs w:val="20"/>
          <w:lang w:val="en-US"/>
        </w:rPr>
        <w:t>actuali</w:t>
      </w:r>
      <w:r w:rsidRPr="0003359D" w:rsidR="5E73032A">
        <w:rPr>
          <w:rFonts w:ascii="Aptos" w:hAnsi="Aptos" w:eastAsia="Aptos" w:cs="Aptos"/>
          <w:noProof w:val="0"/>
          <w:color w:val="000000" w:themeColor="text1" w:themeTint="FF" w:themeShade="FF"/>
          <w:sz w:val="20"/>
          <w:szCs w:val="20"/>
          <w:lang w:val="en-US"/>
        </w:rPr>
        <w:t>s</w:t>
      </w:r>
      <w:r w:rsidRPr="0003359D" w:rsidR="5A1114D0">
        <w:rPr>
          <w:rFonts w:ascii="Aptos" w:hAnsi="Aptos" w:eastAsia="Aptos" w:cs="Aptos"/>
          <w:noProof w:val="0"/>
          <w:color w:val="000000" w:themeColor="text1" w:themeTint="FF" w:themeShade="FF"/>
          <w:sz w:val="20"/>
          <w:szCs w:val="20"/>
          <w:lang w:val="en-US"/>
        </w:rPr>
        <w:t>ation</w:t>
      </w:r>
      <w:r w:rsidRPr="0003359D" w:rsidR="5A1114D0">
        <w:rPr>
          <w:rFonts w:ascii="Aptos" w:hAnsi="Aptos" w:eastAsia="Aptos" w:cs="Aptos"/>
          <w:noProof w:val="0"/>
          <w:color w:val="000000" w:themeColor="text1" w:themeTint="FF" w:themeShade="FF"/>
          <w:sz w:val="20"/>
          <w:szCs w:val="20"/>
          <w:lang w:val="en-US"/>
        </w:rPr>
        <w:t>, professional growth prospects, and a sense of belonging</w:t>
      </w:r>
      <w:r w:rsidRPr="0003359D" w:rsidR="50596C40">
        <w:rPr>
          <w:rFonts w:ascii="Aptos" w:hAnsi="Aptos" w:eastAsia="Aptos" w:cs="Aptos"/>
          <w:noProof w:val="0"/>
          <w:color w:val="000000" w:themeColor="text1" w:themeTint="FF" w:themeShade="FF"/>
          <w:sz w:val="20"/>
          <w:szCs w:val="20"/>
          <w:lang w:val="en-US"/>
        </w:rPr>
        <w:t xml:space="preserve"> (Simply Psychology, 2024).</w:t>
      </w:r>
    </w:p>
    <w:p w:rsidR="0003359D" w:rsidP="0003359D" w:rsidRDefault="0003359D" w14:paraId="067CAAA0" w14:textId="2B2E4E7F">
      <w:pPr>
        <w:pStyle w:val="ListParagraph"/>
        <w:ind w:left="720"/>
        <w:rPr>
          <w:rFonts w:ascii="Aptos" w:hAnsi="Aptos" w:eastAsia="Aptos" w:cs="Aptos"/>
          <w:noProof w:val="0"/>
          <w:color w:val="000000" w:themeColor="text1" w:themeTint="FF" w:themeShade="FF"/>
          <w:sz w:val="20"/>
          <w:szCs w:val="20"/>
          <w:lang w:val="en-US"/>
        </w:rPr>
      </w:pPr>
    </w:p>
    <w:p w:rsidR="199BC7C0" w:rsidP="0003359D" w:rsidRDefault="199BC7C0" w14:paraId="4864496F" w14:textId="18967672">
      <w:pPr>
        <w:pStyle w:val="ListParagraph"/>
        <w:ind w:left="720"/>
        <w:rPr>
          <w:noProof w:val="0"/>
          <w:color w:val="000000" w:themeColor="text1" w:themeTint="FF" w:themeShade="FF"/>
          <w:sz w:val="20"/>
          <w:szCs w:val="20"/>
          <w:lang w:val="en-US"/>
        </w:rPr>
      </w:pPr>
      <w:r w:rsidRPr="0003359D" w:rsidR="199BC7C0">
        <w:rPr>
          <w:rFonts w:ascii="Aptos" w:hAnsi="Aptos" w:eastAsia="Aptos" w:cs="Aptos"/>
          <w:noProof w:val="0"/>
          <w:color w:val="000000" w:themeColor="text1" w:themeTint="FF" w:themeShade="FF"/>
          <w:sz w:val="20"/>
          <w:szCs w:val="20"/>
          <w:lang w:val="en-US"/>
        </w:rPr>
        <w:t xml:space="preserve">&gt; Herzberg’s Two-Factor Theory: </w:t>
      </w:r>
      <w:r w:rsidRPr="0003359D" w:rsidR="199BC7C0">
        <w:rPr>
          <w:noProof w:val="0"/>
          <w:color w:val="000000" w:themeColor="text1" w:themeTint="FF" w:themeShade="FF"/>
          <w:sz w:val="20"/>
          <w:szCs w:val="20"/>
          <w:lang w:val="en-US"/>
        </w:rPr>
        <w:t>Shell's approach to employee motivation is consistent with Herzberg's Two-Factor Theory, which makes a di</w:t>
      </w:r>
      <w:r w:rsidRPr="0003359D" w:rsidR="5CC281F5">
        <w:rPr>
          <w:noProof w:val="0"/>
          <w:color w:val="000000" w:themeColor="text1" w:themeTint="FF" w:themeShade="FF"/>
          <w:sz w:val="20"/>
          <w:szCs w:val="20"/>
          <w:lang w:val="en-US"/>
        </w:rPr>
        <w:t>fference</w:t>
      </w:r>
      <w:r w:rsidRPr="0003359D" w:rsidR="199BC7C0">
        <w:rPr>
          <w:noProof w:val="0"/>
          <w:color w:val="000000" w:themeColor="text1" w:themeTint="FF" w:themeShade="FF"/>
          <w:sz w:val="20"/>
          <w:szCs w:val="20"/>
          <w:lang w:val="en-US"/>
        </w:rPr>
        <w:t xml:space="preserve"> between motivators</w:t>
      </w:r>
      <w:r w:rsidRPr="0003359D" w:rsidR="7741500A">
        <w:rPr>
          <w:noProof w:val="0"/>
          <w:color w:val="000000" w:themeColor="text1" w:themeTint="FF" w:themeShade="FF"/>
          <w:sz w:val="20"/>
          <w:szCs w:val="20"/>
          <w:lang w:val="en-US"/>
        </w:rPr>
        <w:t xml:space="preserve"> </w:t>
      </w:r>
      <w:r w:rsidRPr="0003359D" w:rsidR="199BC7C0">
        <w:rPr>
          <w:noProof w:val="0"/>
          <w:color w:val="000000" w:themeColor="text1" w:themeTint="FF" w:themeShade="FF"/>
          <w:sz w:val="20"/>
          <w:szCs w:val="20"/>
          <w:lang w:val="en-US"/>
        </w:rPr>
        <w:t xml:space="preserve">such </w:t>
      </w:r>
      <w:r w:rsidRPr="0003359D" w:rsidR="350A4EAB">
        <w:rPr>
          <w:noProof w:val="0"/>
          <w:color w:val="000000" w:themeColor="text1" w:themeTint="FF" w:themeShade="FF"/>
          <w:sz w:val="20"/>
          <w:szCs w:val="20"/>
          <w:lang w:val="en-US"/>
        </w:rPr>
        <w:t>as</w:t>
      </w:r>
      <w:r w:rsidRPr="0003359D" w:rsidR="57804118">
        <w:rPr>
          <w:noProof w:val="0"/>
          <w:color w:val="000000" w:themeColor="text1" w:themeTint="FF" w:themeShade="FF"/>
          <w:sz w:val="20"/>
          <w:szCs w:val="20"/>
          <w:lang w:val="en-US"/>
        </w:rPr>
        <w:t xml:space="preserve">, </w:t>
      </w:r>
      <w:r w:rsidRPr="0003359D" w:rsidR="199BC7C0">
        <w:rPr>
          <w:noProof w:val="0"/>
          <w:color w:val="000000" w:themeColor="text1" w:themeTint="FF" w:themeShade="FF"/>
          <w:sz w:val="20"/>
          <w:szCs w:val="20"/>
          <w:lang w:val="en-US"/>
        </w:rPr>
        <w:t xml:space="preserve">chances for accomplishment and </w:t>
      </w:r>
      <w:r w:rsidRPr="0003359D" w:rsidR="199BC7C0">
        <w:rPr>
          <w:noProof w:val="0"/>
          <w:color w:val="000000" w:themeColor="text1" w:themeTint="FF" w:themeShade="FF"/>
          <w:sz w:val="20"/>
          <w:szCs w:val="20"/>
          <w:lang w:val="en-US"/>
        </w:rPr>
        <w:t>recognitio</w:t>
      </w:r>
      <w:r w:rsidRPr="0003359D" w:rsidR="3D9E8764">
        <w:rPr>
          <w:noProof w:val="0"/>
          <w:color w:val="000000" w:themeColor="text1" w:themeTint="FF" w:themeShade="FF"/>
          <w:sz w:val="20"/>
          <w:szCs w:val="20"/>
          <w:lang w:val="en-US"/>
        </w:rPr>
        <w:t>n,</w:t>
      </w:r>
      <w:r w:rsidRPr="0003359D" w:rsidR="14CDBCC5">
        <w:rPr>
          <w:noProof w:val="0"/>
          <w:color w:val="000000" w:themeColor="text1" w:themeTint="FF" w:themeShade="FF"/>
          <w:sz w:val="20"/>
          <w:szCs w:val="20"/>
          <w:lang w:val="en-US"/>
        </w:rPr>
        <w:t xml:space="preserve"> </w:t>
      </w:r>
      <w:r w:rsidRPr="0003359D" w:rsidR="199BC7C0">
        <w:rPr>
          <w:noProof w:val="0"/>
          <w:color w:val="000000" w:themeColor="text1" w:themeTint="FF" w:themeShade="FF"/>
          <w:sz w:val="20"/>
          <w:szCs w:val="20"/>
          <w:lang w:val="en-US"/>
        </w:rPr>
        <w:t>hygiene factors</w:t>
      </w:r>
      <w:r w:rsidRPr="0003359D" w:rsidR="1047894B">
        <w:rPr>
          <w:noProof w:val="0"/>
          <w:color w:val="000000" w:themeColor="text1" w:themeTint="FF" w:themeShade="FF"/>
          <w:sz w:val="20"/>
          <w:szCs w:val="20"/>
          <w:lang w:val="en-US"/>
        </w:rPr>
        <w:t xml:space="preserve">, </w:t>
      </w:r>
      <w:r w:rsidRPr="0003359D" w:rsidR="45E2900A">
        <w:rPr>
          <w:noProof w:val="0"/>
          <w:color w:val="000000" w:themeColor="text1" w:themeTint="FF" w:themeShade="FF"/>
          <w:sz w:val="20"/>
          <w:szCs w:val="20"/>
          <w:lang w:val="en-US"/>
        </w:rPr>
        <w:t xml:space="preserve">pay and </w:t>
      </w:r>
      <w:r w:rsidRPr="0003359D" w:rsidR="199BC7C0">
        <w:rPr>
          <w:noProof w:val="0"/>
          <w:color w:val="000000" w:themeColor="text1" w:themeTint="FF" w:themeShade="FF"/>
          <w:sz w:val="20"/>
          <w:szCs w:val="20"/>
          <w:lang w:val="en-US"/>
        </w:rPr>
        <w:t xml:space="preserve">working conditions. In addition to offering a variety of </w:t>
      </w:r>
      <w:r w:rsidRPr="0003359D" w:rsidR="199BC7C0">
        <w:rPr>
          <w:noProof w:val="0"/>
          <w:color w:val="000000" w:themeColor="text1" w:themeTint="FF" w:themeShade="FF"/>
          <w:sz w:val="20"/>
          <w:szCs w:val="20"/>
          <w:lang w:val="en-US"/>
        </w:rPr>
        <w:t>perks</w:t>
      </w:r>
      <w:r w:rsidRPr="0003359D" w:rsidR="199BC7C0">
        <w:rPr>
          <w:noProof w:val="0"/>
          <w:color w:val="000000" w:themeColor="text1" w:themeTint="FF" w:themeShade="FF"/>
          <w:sz w:val="20"/>
          <w:szCs w:val="20"/>
          <w:lang w:val="en-US"/>
        </w:rPr>
        <w:t xml:space="preserve"> and chances for career </w:t>
      </w:r>
      <w:r w:rsidRPr="0003359D" w:rsidR="56772B41">
        <w:rPr>
          <w:noProof w:val="0"/>
          <w:color w:val="000000" w:themeColor="text1" w:themeTint="FF" w:themeShade="FF"/>
          <w:sz w:val="20"/>
          <w:szCs w:val="20"/>
          <w:lang w:val="en-US"/>
        </w:rPr>
        <w:t>progression</w:t>
      </w:r>
      <w:r w:rsidRPr="0003359D" w:rsidR="199BC7C0">
        <w:rPr>
          <w:noProof w:val="0"/>
          <w:color w:val="000000" w:themeColor="text1" w:themeTint="FF" w:themeShade="FF"/>
          <w:sz w:val="20"/>
          <w:szCs w:val="20"/>
          <w:lang w:val="en-US"/>
        </w:rPr>
        <w:t xml:space="preserve">, Shell makes investments to </w:t>
      </w:r>
      <w:r w:rsidRPr="0003359D" w:rsidR="199BC7C0">
        <w:rPr>
          <w:noProof w:val="0"/>
          <w:color w:val="000000" w:themeColor="text1" w:themeTint="FF" w:themeShade="FF"/>
          <w:sz w:val="20"/>
          <w:szCs w:val="20"/>
          <w:lang w:val="en-US"/>
        </w:rPr>
        <w:t>establish</w:t>
      </w:r>
      <w:r w:rsidRPr="0003359D" w:rsidR="199BC7C0">
        <w:rPr>
          <w:noProof w:val="0"/>
          <w:color w:val="000000" w:themeColor="text1" w:themeTint="FF" w:themeShade="FF"/>
          <w:sz w:val="20"/>
          <w:szCs w:val="20"/>
          <w:lang w:val="en-US"/>
        </w:rPr>
        <w:t xml:space="preserve"> a workplace where staff members feel appreciated, empowered, and capable of advancing their careers. One way Shell </w:t>
      </w:r>
      <w:r w:rsidRPr="0003359D" w:rsidR="0471B31A">
        <w:rPr>
          <w:noProof w:val="0"/>
          <w:color w:val="000000" w:themeColor="text1" w:themeTint="FF" w:themeShade="FF"/>
          <w:sz w:val="20"/>
          <w:szCs w:val="20"/>
          <w:lang w:val="en-US"/>
        </w:rPr>
        <w:t>employs</w:t>
      </w:r>
      <w:r w:rsidRPr="0003359D" w:rsidR="32969B5C">
        <w:rPr>
          <w:noProof w:val="0"/>
          <w:color w:val="000000" w:themeColor="text1" w:themeTint="FF" w:themeShade="FF"/>
          <w:sz w:val="20"/>
          <w:szCs w:val="20"/>
          <w:lang w:val="en-US"/>
        </w:rPr>
        <w:t xml:space="preserve"> </w:t>
      </w:r>
      <w:r w:rsidRPr="0003359D" w:rsidR="199BC7C0">
        <w:rPr>
          <w:noProof w:val="0"/>
          <w:color w:val="000000" w:themeColor="text1" w:themeTint="FF" w:themeShade="FF"/>
          <w:sz w:val="20"/>
          <w:szCs w:val="20"/>
          <w:lang w:val="en-US"/>
        </w:rPr>
        <w:t>motivators to improve job happiness is through its employee appreciation programs</w:t>
      </w:r>
      <w:r w:rsidRPr="0003359D" w:rsidR="3B989D35">
        <w:rPr>
          <w:noProof w:val="0"/>
          <w:color w:val="000000" w:themeColor="text1" w:themeTint="FF" w:themeShade="FF"/>
          <w:sz w:val="20"/>
          <w:szCs w:val="20"/>
          <w:lang w:val="en-US"/>
        </w:rPr>
        <w:t xml:space="preserve"> (Simply Psychology, 2023).</w:t>
      </w:r>
    </w:p>
    <w:p w:rsidR="0003359D" w:rsidP="0003359D" w:rsidRDefault="0003359D" w14:paraId="003849E5" w14:textId="171CD10F">
      <w:pPr>
        <w:pStyle w:val="ListParagraph"/>
        <w:ind w:left="720"/>
        <w:rPr>
          <w:noProof w:val="0"/>
          <w:color w:val="000000" w:themeColor="text1" w:themeTint="FF" w:themeShade="FF"/>
          <w:sz w:val="20"/>
          <w:szCs w:val="20"/>
          <w:lang w:val="en-US"/>
        </w:rPr>
      </w:pPr>
    </w:p>
    <w:p w:rsidR="199BC7C0" w:rsidP="0003359D" w:rsidRDefault="199BC7C0" w14:paraId="721BEFCC" w14:textId="014E6294">
      <w:pPr>
        <w:pStyle w:val="ListParagraph"/>
        <w:ind w:left="720"/>
        <w:rPr>
          <w:noProof w:val="0"/>
          <w:color w:val="000000" w:themeColor="text1" w:themeTint="FF" w:themeShade="FF"/>
          <w:sz w:val="20"/>
          <w:szCs w:val="20"/>
          <w:lang w:val="en-US"/>
        </w:rPr>
      </w:pPr>
      <w:r w:rsidRPr="0003359D" w:rsidR="199BC7C0">
        <w:rPr>
          <w:rFonts w:ascii="Aptos" w:hAnsi="Aptos" w:eastAsia="Aptos" w:cs="Aptos"/>
          <w:noProof w:val="0"/>
          <w:color w:val="000000" w:themeColor="text1" w:themeTint="FF" w:themeShade="FF"/>
          <w:sz w:val="20"/>
          <w:szCs w:val="20"/>
          <w:lang w:val="en-US"/>
        </w:rPr>
        <w:t>&gt;</w:t>
      </w:r>
      <w:r w:rsidRPr="0003359D" w:rsidR="199BC7C0">
        <w:rPr>
          <w:rFonts w:ascii="Aptos" w:hAnsi="Aptos" w:eastAsia="Aptos" w:cs="Aptos"/>
          <w:noProof w:val="0"/>
          <w:color w:val="auto"/>
          <w:sz w:val="20"/>
          <w:szCs w:val="20"/>
          <w:lang w:val="en-US"/>
        </w:rPr>
        <w:t xml:space="preserve"> </w:t>
      </w:r>
      <w:r w:rsidRPr="0003359D" w:rsidR="1608D978">
        <w:rPr>
          <w:rFonts w:ascii="Aptos" w:hAnsi="Aptos" w:eastAsia="Aptos" w:cs="Aptos"/>
          <w:noProof w:val="0"/>
          <w:color w:val="auto"/>
          <w:sz w:val="20"/>
          <w:szCs w:val="20"/>
          <w:lang w:val="en-US"/>
        </w:rPr>
        <w:t>Vrooms e</w:t>
      </w:r>
      <w:r w:rsidRPr="0003359D" w:rsidR="199BC7C0">
        <w:rPr>
          <w:rFonts w:ascii="Aptos" w:hAnsi="Aptos" w:eastAsia="Aptos" w:cs="Aptos" w:asciiTheme="minorAscii" w:hAnsiTheme="minorAscii" w:eastAsiaTheme="minorAscii" w:cstheme="minorAscii"/>
          <w:noProof w:val="0"/>
          <w:color w:val="auto"/>
          <w:sz w:val="20"/>
          <w:szCs w:val="20"/>
          <w:lang w:val="en-US"/>
        </w:rPr>
        <w:t>xpectancy Theory:</w:t>
      </w:r>
      <w:r w:rsidRPr="0003359D" w:rsidR="6EF7580E">
        <w:rPr>
          <w:rFonts w:ascii="Aptos" w:hAnsi="Aptos" w:eastAsia="Aptos" w:cs="Aptos" w:asciiTheme="minorAscii" w:hAnsiTheme="minorAscii" w:eastAsiaTheme="minorAscii" w:cstheme="minorAscii"/>
          <w:noProof w:val="0"/>
          <w:color w:val="auto"/>
          <w:sz w:val="20"/>
          <w:szCs w:val="20"/>
          <w:lang w:val="en-US"/>
        </w:rPr>
        <w:t xml:space="preserve"> </w:t>
      </w:r>
      <w:r w:rsidRPr="0003359D" w:rsidR="6EF7580E">
        <w:rPr>
          <w:noProof w:val="0"/>
          <w:color w:val="000000" w:themeColor="text1" w:themeTint="FF" w:themeShade="FF"/>
          <w:sz w:val="20"/>
          <w:szCs w:val="20"/>
          <w:lang w:val="en-US"/>
        </w:rPr>
        <w:t xml:space="preserve">According to </w:t>
      </w:r>
      <w:r w:rsidRPr="0003359D" w:rsidR="291A6622">
        <w:rPr>
          <w:noProof w:val="0"/>
          <w:color w:val="000000" w:themeColor="text1" w:themeTint="FF" w:themeShade="FF"/>
          <w:sz w:val="20"/>
          <w:szCs w:val="20"/>
          <w:lang w:val="en-US"/>
        </w:rPr>
        <w:t xml:space="preserve">Vrooms </w:t>
      </w:r>
      <w:r w:rsidRPr="0003359D" w:rsidR="6EF7580E">
        <w:rPr>
          <w:noProof w:val="0"/>
          <w:color w:val="000000" w:themeColor="text1" w:themeTint="FF" w:themeShade="FF"/>
          <w:sz w:val="20"/>
          <w:szCs w:val="20"/>
          <w:lang w:val="en-US"/>
        </w:rPr>
        <w:t>expectancy theory, employees are motivated when they believe that their efforts will lead to</w:t>
      </w:r>
      <w:r w:rsidRPr="0003359D" w:rsidR="520D3A1C">
        <w:rPr>
          <w:noProof w:val="0"/>
          <w:color w:val="000000" w:themeColor="text1" w:themeTint="FF" w:themeShade="FF"/>
          <w:sz w:val="20"/>
          <w:szCs w:val="20"/>
          <w:lang w:val="en-US"/>
        </w:rPr>
        <w:t xml:space="preserve"> their</w:t>
      </w:r>
      <w:r w:rsidRPr="0003359D" w:rsidR="6EF7580E">
        <w:rPr>
          <w:noProof w:val="0"/>
          <w:color w:val="000000" w:themeColor="text1" w:themeTint="FF" w:themeShade="FF"/>
          <w:sz w:val="20"/>
          <w:szCs w:val="20"/>
          <w:lang w:val="en-US"/>
        </w:rPr>
        <w:t xml:space="preserve"> desired outcomes. By associating individual achievement with material</w:t>
      </w:r>
      <w:r w:rsidRPr="0003359D" w:rsidR="499F2926">
        <w:rPr>
          <w:noProof w:val="0"/>
          <w:color w:val="000000" w:themeColor="text1" w:themeTint="FF" w:themeShade="FF"/>
          <w:sz w:val="20"/>
          <w:szCs w:val="20"/>
          <w:lang w:val="en-US"/>
        </w:rPr>
        <w:t>istic</w:t>
      </w:r>
      <w:r w:rsidRPr="0003359D" w:rsidR="6EF7580E">
        <w:rPr>
          <w:noProof w:val="0"/>
          <w:color w:val="000000" w:themeColor="text1" w:themeTint="FF" w:themeShade="FF"/>
          <w:sz w:val="20"/>
          <w:szCs w:val="20"/>
          <w:lang w:val="en-US"/>
        </w:rPr>
        <w:t xml:space="preserve"> benefits like incentives, promotions, and chances for professional growth, Shell puts this </w:t>
      </w:r>
      <w:r w:rsidRPr="0003359D" w:rsidR="44D703C8">
        <w:rPr>
          <w:noProof w:val="0"/>
          <w:color w:val="000000" w:themeColor="text1" w:themeTint="FF" w:themeShade="FF"/>
          <w:sz w:val="20"/>
          <w:szCs w:val="20"/>
          <w:lang w:val="en-US"/>
        </w:rPr>
        <w:t xml:space="preserve">theory </w:t>
      </w:r>
      <w:r w:rsidRPr="0003359D" w:rsidR="6EF7580E">
        <w:rPr>
          <w:noProof w:val="0"/>
          <w:color w:val="000000" w:themeColor="text1" w:themeTint="FF" w:themeShade="FF"/>
          <w:sz w:val="20"/>
          <w:szCs w:val="20"/>
          <w:lang w:val="en-US"/>
        </w:rPr>
        <w:t xml:space="preserve">into practice. Employee efforts are further aligned </w:t>
      </w:r>
      <w:r w:rsidRPr="0003359D" w:rsidR="6EF7580E">
        <w:rPr>
          <w:noProof w:val="0"/>
          <w:color w:val="000000" w:themeColor="text1" w:themeTint="FF" w:themeShade="FF"/>
          <w:sz w:val="20"/>
          <w:szCs w:val="20"/>
          <w:lang w:val="en-US"/>
        </w:rPr>
        <w:t xml:space="preserve">with </w:t>
      </w:r>
      <w:r w:rsidRPr="0003359D" w:rsidR="6EF7580E">
        <w:rPr>
          <w:noProof w:val="0"/>
          <w:color w:val="000000" w:themeColor="text1" w:themeTint="FF" w:themeShade="FF"/>
          <w:sz w:val="20"/>
          <w:szCs w:val="20"/>
          <w:lang w:val="en-US"/>
        </w:rPr>
        <w:t>organisational</w:t>
      </w:r>
      <w:r w:rsidRPr="0003359D" w:rsidR="6EF7580E">
        <w:rPr>
          <w:noProof w:val="0"/>
          <w:color w:val="000000" w:themeColor="text1" w:themeTint="FF" w:themeShade="FF"/>
          <w:sz w:val="20"/>
          <w:szCs w:val="20"/>
          <w:lang w:val="en-US"/>
        </w:rPr>
        <w:t xml:space="preserve"> aims </w:t>
      </w:r>
      <w:r w:rsidRPr="0003359D" w:rsidR="542FEE5D">
        <w:rPr>
          <w:noProof w:val="0"/>
          <w:color w:val="000000" w:themeColor="text1" w:themeTint="FF" w:themeShade="FF"/>
          <w:sz w:val="20"/>
          <w:szCs w:val="20"/>
          <w:lang w:val="en-US"/>
        </w:rPr>
        <w:t>with</w:t>
      </w:r>
      <w:r w:rsidRPr="0003359D" w:rsidR="6EF7580E">
        <w:rPr>
          <w:noProof w:val="0"/>
          <w:color w:val="000000" w:themeColor="text1" w:themeTint="FF" w:themeShade="FF"/>
          <w:sz w:val="20"/>
          <w:szCs w:val="20"/>
          <w:lang w:val="en-US"/>
        </w:rPr>
        <w:t xml:space="preserve"> feedback mechanisms and clear performance goals</w:t>
      </w:r>
      <w:r w:rsidRPr="0003359D" w:rsidR="768C2A09">
        <w:rPr>
          <w:noProof w:val="0"/>
          <w:color w:val="000000" w:themeColor="text1" w:themeTint="FF" w:themeShade="FF"/>
          <w:sz w:val="20"/>
          <w:szCs w:val="20"/>
          <w:lang w:val="en-US"/>
        </w:rPr>
        <w:t xml:space="preserve"> (Sutton, 2023)</w:t>
      </w:r>
      <w:r w:rsidRPr="0003359D" w:rsidR="1B0648EA">
        <w:rPr>
          <w:noProof w:val="0"/>
          <w:color w:val="000000" w:themeColor="text1" w:themeTint="FF" w:themeShade="FF"/>
          <w:sz w:val="20"/>
          <w:szCs w:val="20"/>
          <w:lang w:val="en-US"/>
        </w:rPr>
        <w:t>.</w:t>
      </w:r>
    </w:p>
    <w:p w:rsidR="0003359D" w:rsidP="0003359D" w:rsidRDefault="0003359D" w14:paraId="500F7CBA" w14:textId="63B863B1">
      <w:pPr>
        <w:pStyle w:val="ListParagraph"/>
        <w:ind w:left="720"/>
        <w:rPr>
          <w:rFonts w:ascii="Aptos" w:hAnsi="Aptos" w:eastAsia="Aptos" w:cs="Aptos"/>
          <w:noProof w:val="0"/>
          <w:color w:val="000000" w:themeColor="text1" w:themeTint="FF" w:themeShade="FF"/>
          <w:sz w:val="20"/>
          <w:szCs w:val="20"/>
          <w:lang w:val="en-US"/>
        </w:rPr>
      </w:pPr>
    </w:p>
    <w:p w:rsidR="7389A6C4" w:rsidP="0003359D" w:rsidRDefault="7389A6C4" w14:paraId="27CCB5F4" w14:textId="54A495B2">
      <w:pPr>
        <w:pStyle w:val="ListParagraph"/>
        <w:numPr>
          <w:ilvl w:val="0"/>
          <w:numId w:val="7"/>
        </w:numPr>
        <w:rPr>
          <w:rFonts w:ascii="Aptos" w:hAnsi="Aptos" w:eastAsia="Aptos" w:cs="Aptos"/>
          <w:noProof w:val="0"/>
          <w:color w:val="000000" w:themeColor="text1" w:themeTint="FF" w:themeShade="FF"/>
          <w:sz w:val="20"/>
          <w:szCs w:val="20"/>
          <w:lang w:val="en-US"/>
        </w:rPr>
      </w:pPr>
      <w:r w:rsidRPr="0003359D" w:rsidR="7389A6C4">
        <w:rPr>
          <w:rFonts w:ascii="Aptos" w:hAnsi="Aptos" w:eastAsia="Aptos" w:cs="Aptos"/>
          <w:noProof w:val="0"/>
          <w:color w:val="000000" w:themeColor="text1" w:themeTint="FF" w:themeShade="FF"/>
          <w:sz w:val="20"/>
          <w:szCs w:val="20"/>
          <w:u w:val="single"/>
          <w:lang w:val="en-US"/>
        </w:rPr>
        <w:t>Em</w:t>
      </w:r>
      <w:r w:rsidRPr="0003359D" w:rsidR="7389A6C4">
        <w:rPr>
          <w:rFonts w:ascii="Aptos" w:hAnsi="Aptos" w:eastAsia="Aptos" w:cs="Aptos"/>
          <w:noProof w:val="0"/>
          <w:color w:val="000000" w:themeColor="text1" w:themeTint="FF" w:themeShade="FF"/>
          <w:sz w:val="20"/>
          <w:szCs w:val="20"/>
          <w:u w:val="single"/>
          <w:lang w:val="en-US"/>
        </w:rPr>
        <w:t>ployee satisfsctio</w:t>
      </w:r>
      <w:r w:rsidRPr="0003359D" w:rsidR="7389A6C4">
        <w:rPr>
          <w:rFonts w:ascii="Aptos" w:hAnsi="Aptos" w:eastAsia="Aptos" w:cs="Aptos"/>
          <w:noProof w:val="0"/>
          <w:color w:val="000000" w:themeColor="text1" w:themeTint="FF" w:themeShade="FF"/>
          <w:sz w:val="20"/>
          <w:szCs w:val="20"/>
          <w:u w:val="single"/>
          <w:lang w:val="en-US"/>
        </w:rPr>
        <w:t>n</w:t>
      </w:r>
      <w:r>
        <w:br/>
      </w:r>
    </w:p>
    <w:p w:rsidR="207FA5D0" w:rsidP="0003359D" w:rsidRDefault="207FA5D0" w14:paraId="52E33A13" w14:textId="4BF94779">
      <w:pPr>
        <w:pStyle w:val="ListParagraph"/>
        <w:ind w:left="720"/>
        <w:rPr>
          <w:noProof w:val="0"/>
          <w:color w:val="000000" w:themeColor="text1" w:themeTint="FF" w:themeShade="FF"/>
          <w:sz w:val="20"/>
          <w:szCs w:val="20"/>
          <w:lang w:val="en-US"/>
        </w:rPr>
      </w:pPr>
      <w:r w:rsidRPr="0003359D" w:rsidR="207FA5D0">
        <w:rPr>
          <w:noProof w:val="0"/>
          <w:color w:val="000000" w:themeColor="text1" w:themeTint="FF" w:themeShade="FF"/>
          <w:sz w:val="20"/>
          <w:szCs w:val="20"/>
          <w:lang w:val="en-US"/>
        </w:rPr>
        <w:t xml:space="preserve">Shell's corporate </w:t>
      </w:r>
      <w:r w:rsidRPr="0003359D" w:rsidR="16570CFB">
        <w:rPr>
          <w:noProof w:val="0"/>
          <w:color w:val="000000" w:themeColor="text1" w:themeTint="FF" w:themeShade="FF"/>
          <w:sz w:val="20"/>
          <w:szCs w:val="20"/>
          <w:lang w:val="en-US"/>
        </w:rPr>
        <w:t>model</w:t>
      </w:r>
      <w:r w:rsidRPr="0003359D" w:rsidR="207FA5D0">
        <w:rPr>
          <w:noProof w:val="0"/>
          <w:color w:val="000000" w:themeColor="text1" w:themeTint="FF" w:themeShade="FF"/>
          <w:sz w:val="20"/>
          <w:szCs w:val="20"/>
          <w:lang w:val="en-US"/>
        </w:rPr>
        <w:t xml:space="preserve">, dedication to sustainability, and ethical business practices are all strongly correlated with employee satisfaction. Shell takes proactive measures to resolve employee problems and receives insightful information about employee satisfaction via regular employee engagement surveys. </w:t>
      </w:r>
      <w:r w:rsidRPr="0003359D" w:rsidR="207FA5D0">
        <w:rPr>
          <w:noProof w:val="0"/>
          <w:color w:val="000000" w:themeColor="text1" w:themeTint="FF" w:themeShade="FF"/>
          <w:sz w:val="20"/>
          <w:szCs w:val="20"/>
          <w:lang w:val="en-US"/>
        </w:rPr>
        <w:t>Additionally, Shell provides a variety of professional development programs to make sure that staff members are inspired to contribute to the long-term success of the company and feel supported in their career paths</w:t>
      </w:r>
      <w:r w:rsidRPr="0003359D" w:rsidR="75C7D7A1">
        <w:rPr>
          <w:noProof w:val="0"/>
          <w:color w:val="000000" w:themeColor="text1" w:themeTint="FF" w:themeShade="FF"/>
          <w:sz w:val="20"/>
          <w:szCs w:val="20"/>
          <w:lang w:val="en-US"/>
        </w:rPr>
        <w:t xml:space="preserve"> (Ilardi et al.,</w:t>
      </w:r>
      <w:r w:rsidRPr="0003359D" w:rsidR="2D490503">
        <w:rPr>
          <w:noProof w:val="0"/>
          <w:color w:val="000000" w:themeColor="text1" w:themeTint="FF" w:themeShade="FF"/>
          <w:sz w:val="20"/>
          <w:szCs w:val="20"/>
          <w:lang w:val="en-US"/>
        </w:rPr>
        <w:t xml:space="preserve"> </w:t>
      </w:r>
      <w:r w:rsidRPr="0003359D" w:rsidR="75C7D7A1">
        <w:rPr>
          <w:noProof w:val="0"/>
          <w:color w:val="000000" w:themeColor="text1" w:themeTint="FF" w:themeShade="FF"/>
          <w:sz w:val="20"/>
          <w:szCs w:val="20"/>
          <w:lang w:val="en-US"/>
        </w:rPr>
        <w:t>1993).</w:t>
      </w:r>
    </w:p>
    <w:p w:rsidR="0003359D" w:rsidP="0003359D" w:rsidRDefault="0003359D" w14:paraId="4A2AED37" w14:textId="60EBA1CC">
      <w:pPr>
        <w:pStyle w:val="ListParagraph"/>
        <w:ind w:left="720"/>
        <w:rPr>
          <w:noProof w:val="0"/>
          <w:color w:val="000000" w:themeColor="text1" w:themeTint="FF" w:themeShade="FF"/>
          <w:sz w:val="20"/>
          <w:szCs w:val="20"/>
          <w:lang w:val="en-US"/>
        </w:rPr>
      </w:pPr>
    </w:p>
    <w:p w:rsidR="426C714B" w:rsidP="0003359D" w:rsidRDefault="426C714B" w14:paraId="1A1E96B9" w14:textId="69C101FC">
      <w:pPr>
        <w:pStyle w:val="Normal"/>
        <w:suppressLineNumbers w:val="0"/>
        <w:bidi w:val="0"/>
        <w:spacing w:before="0" w:beforeAutospacing="off" w:after="160" w:afterAutospacing="off" w:line="279" w:lineRule="auto"/>
        <w:ind w:left="0" w:right="0"/>
        <w:jc w:val="left"/>
      </w:pPr>
      <w:r w:rsidRPr="0003359D" w:rsidR="426C714B">
        <w:rPr>
          <w:sz w:val="24"/>
          <w:szCs w:val="24"/>
          <w:u w:val="single"/>
        </w:rPr>
        <w:t>Perception</w:t>
      </w:r>
      <w:r w:rsidRPr="0003359D" w:rsidR="426C714B">
        <w:rPr>
          <w:sz w:val="24"/>
          <w:szCs w:val="24"/>
          <w:u w:val="single"/>
        </w:rPr>
        <w:t xml:space="preserve"> and communication at Shell</w:t>
      </w:r>
    </w:p>
    <w:p w:rsidR="1E1B9564" w:rsidP="0003359D" w:rsidRDefault="1E1B9564" w14:paraId="085C6D37" w14:textId="18B69282">
      <w:pPr>
        <w:pStyle w:val="ListParagraph"/>
        <w:numPr>
          <w:ilvl w:val="0"/>
          <w:numId w:val="10"/>
        </w:numPr>
        <w:rPr>
          <w:noProof w:val="0"/>
          <w:lang w:val="en-US"/>
        </w:rPr>
      </w:pPr>
      <w:r w:rsidRPr="0003359D" w:rsidR="1E1B9564">
        <w:rPr>
          <w:noProof w:val="0"/>
          <w:u w:val="single"/>
          <w:lang w:val="en-US"/>
        </w:rPr>
        <w:t>Management Perception</w:t>
      </w:r>
      <w:r>
        <w:br/>
      </w:r>
      <w:r>
        <w:br/>
      </w:r>
      <w:r w:rsidRPr="0003359D" w:rsidR="1E1B9564">
        <w:rPr>
          <w:noProof w:val="0"/>
          <w:sz w:val="20"/>
          <w:szCs w:val="20"/>
          <w:lang w:val="en-US"/>
        </w:rPr>
        <w:t xml:space="preserve">Perception is a major factor in </w:t>
      </w:r>
      <w:r w:rsidRPr="0003359D" w:rsidR="1E1B9564">
        <w:rPr>
          <w:noProof w:val="0"/>
          <w:sz w:val="20"/>
          <w:szCs w:val="20"/>
          <w:lang w:val="en-US"/>
        </w:rPr>
        <w:t>determining</w:t>
      </w:r>
      <w:r w:rsidRPr="0003359D" w:rsidR="1E1B9564">
        <w:rPr>
          <w:noProof w:val="0"/>
          <w:sz w:val="20"/>
          <w:szCs w:val="20"/>
          <w:lang w:val="en-US"/>
        </w:rPr>
        <w:t xml:space="preserve"> how stakeholders and workers behave in a big multinational corporation like Shell. Shell managers need to be aware of how their choices, </w:t>
      </w:r>
      <w:r w:rsidRPr="0003359D" w:rsidR="1E1B9564">
        <w:rPr>
          <w:noProof w:val="0"/>
          <w:sz w:val="20"/>
          <w:szCs w:val="20"/>
          <w:lang w:val="en-US"/>
        </w:rPr>
        <w:t>behaviours</w:t>
      </w:r>
      <w:r w:rsidRPr="0003359D" w:rsidR="1E1B9564">
        <w:rPr>
          <w:noProof w:val="0"/>
          <w:sz w:val="20"/>
          <w:szCs w:val="20"/>
          <w:lang w:val="en-US"/>
        </w:rPr>
        <w:t xml:space="preserve">, and messages are interpreted in various cultural situations. The company's focus on diversity and inclusion shows that it understands how views fluctuate across </w:t>
      </w:r>
      <w:r w:rsidRPr="0003359D" w:rsidR="1E1B9564">
        <w:rPr>
          <w:noProof w:val="0"/>
          <w:sz w:val="20"/>
          <w:szCs w:val="20"/>
          <w:lang w:val="en-US"/>
        </w:rPr>
        <w:t>different locations</w:t>
      </w:r>
      <w:r w:rsidRPr="0003359D" w:rsidR="1E1B9564">
        <w:rPr>
          <w:noProof w:val="0"/>
          <w:sz w:val="20"/>
          <w:szCs w:val="20"/>
          <w:lang w:val="en-US"/>
        </w:rPr>
        <w:t xml:space="preserve"> and how critical it is to effectively manage them. Leaders at Shell are taught to communicate openly and to respect the company's principles by taking into account how their choices may be viewed both internally and outside.</w:t>
      </w:r>
      <w:r>
        <w:br/>
      </w:r>
    </w:p>
    <w:p w:rsidR="1E1B9564" w:rsidP="0003359D" w:rsidRDefault="1E1B9564" w14:paraId="1BC3E8AE" w14:textId="52416520">
      <w:pPr>
        <w:pStyle w:val="ListParagraph"/>
        <w:numPr>
          <w:ilvl w:val="0"/>
          <w:numId w:val="10"/>
        </w:numPr>
        <w:suppressLineNumbers w:val="0"/>
        <w:bidi w:val="0"/>
        <w:spacing w:before="0" w:beforeAutospacing="off" w:after="160" w:afterAutospacing="off" w:line="279" w:lineRule="auto"/>
        <w:ind w:left="720" w:right="0" w:hanging="360"/>
        <w:jc w:val="left"/>
        <w:rPr>
          <w:rFonts w:ascii="Aptos" w:hAnsi="Aptos" w:eastAsia="Aptos" w:cs="Aptos"/>
          <w:noProof w:val="0"/>
          <w:color w:val="000000" w:themeColor="text1" w:themeTint="FF" w:themeShade="FF"/>
          <w:sz w:val="24"/>
          <w:szCs w:val="24"/>
          <w:lang w:val="en-US"/>
        </w:rPr>
      </w:pPr>
      <w:r w:rsidRPr="0003359D" w:rsidR="1E1B9564">
        <w:rPr>
          <w:noProof w:val="0"/>
          <w:u w:val="single"/>
          <w:lang w:val="en-US"/>
        </w:rPr>
        <w:t>Shell's Communication Practices</w:t>
      </w:r>
      <w:r>
        <w:br/>
      </w:r>
      <w:r>
        <w:br/>
      </w:r>
      <w:r w:rsidRPr="0003359D" w:rsidR="1E1B9564">
        <w:rPr>
          <w:noProof w:val="0"/>
          <w:sz w:val="20"/>
          <w:szCs w:val="20"/>
          <w:lang w:val="en-US"/>
        </w:rPr>
        <w:t>Effective communication is highly valued by Shell, both internally and with external stakeholders.</w:t>
      </w:r>
      <w:r w:rsidRPr="0003359D" w:rsidR="13EC95DB">
        <w:rPr>
          <w:noProof w:val="0"/>
          <w:sz w:val="20"/>
          <w:szCs w:val="20"/>
          <w:lang w:val="en-US"/>
        </w:rPr>
        <w:t xml:space="preserve"> Shell actively promotes open communication throughout the company through team meetings, leadership forums, and frequent town halls. </w:t>
      </w:r>
      <w:r w:rsidRPr="0003359D" w:rsidR="13EC95DB">
        <w:rPr>
          <w:noProof w:val="0"/>
          <w:sz w:val="20"/>
          <w:szCs w:val="20"/>
          <w:lang w:val="en-US"/>
        </w:rPr>
        <w:t>This guarantees that staff members are knowledgeable</w:t>
      </w:r>
      <w:r w:rsidRPr="0003359D" w:rsidR="75141FC2">
        <w:rPr>
          <w:noProof w:val="0"/>
          <w:sz w:val="20"/>
          <w:szCs w:val="20"/>
          <w:lang w:val="en-US"/>
        </w:rPr>
        <w:t xml:space="preserve"> and are </w:t>
      </w:r>
      <w:r w:rsidRPr="0003359D" w:rsidR="13EC95DB">
        <w:rPr>
          <w:noProof w:val="0"/>
          <w:sz w:val="20"/>
          <w:szCs w:val="20"/>
          <w:lang w:val="en-US"/>
        </w:rPr>
        <w:t>able to offer input on significant business projects.</w:t>
      </w:r>
      <w:r w:rsidRPr="0003359D" w:rsidR="13EC95DB">
        <w:rPr>
          <w:noProof w:val="0"/>
          <w:sz w:val="20"/>
          <w:szCs w:val="20"/>
          <w:lang w:val="en-US"/>
        </w:rPr>
        <w:t xml:space="preserve"> Shell regularly engages in external communication with investors, authorities, and the </w:t>
      </w:r>
      <w:bookmarkStart w:name="_Int_ygBdOjSf" w:id="697821525"/>
      <w:r w:rsidRPr="0003359D" w:rsidR="13EC95DB">
        <w:rPr>
          <w:noProof w:val="0"/>
          <w:sz w:val="20"/>
          <w:szCs w:val="20"/>
          <w:lang w:val="en-US"/>
        </w:rPr>
        <w:t>general publi</w:t>
      </w:r>
      <w:r w:rsidRPr="0003359D" w:rsidR="29E6BCE9">
        <w:rPr>
          <w:noProof w:val="0"/>
          <w:sz w:val="20"/>
          <w:szCs w:val="20"/>
          <w:lang w:val="en-US"/>
        </w:rPr>
        <w:t>c</w:t>
      </w:r>
      <w:r w:rsidRPr="0003359D" w:rsidR="29E6BCE9">
        <w:rPr>
          <w:noProof w:val="0"/>
          <w:sz w:val="20"/>
          <w:szCs w:val="20"/>
          <w:lang w:val="en-US"/>
        </w:rPr>
        <w:t>. E</w:t>
      </w:r>
      <w:bookmarkEnd w:id="697821525"/>
      <w:r w:rsidRPr="0003359D" w:rsidR="13EC95DB">
        <w:rPr>
          <w:noProof w:val="0"/>
          <w:sz w:val="20"/>
          <w:szCs w:val="20"/>
          <w:lang w:val="en-US"/>
        </w:rPr>
        <w:t xml:space="preserve">specially when it comes to sustainability, </w:t>
      </w:r>
      <w:r w:rsidRPr="0003359D" w:rsidR="0ADD58A2">
        <w:rPr>
          <w:noProof w:val="0"/>
          <w:sz w:val="20"/>
          <w:szCs w:val="20"/>
          <w:lang w:val="en-US"/>
        </w:rPr>
        <w:t xml:space="preserve">Corporate Social </w:t>
      </w:r>
      <w:r w:rsidRPr="0003359D" w:rsidR="5570B829">
        <w:rPr>
          <w:noProof w:val="0"/>
          <w:sz w:val="20"/>
          <w:szCs w:val="20"/>
          <w:lang w:val="en-US"/>
        </w:rPr>
        <w:t xml:space="preserve">Responsibility </w:t>
      </w:r>
      <w:r w:rsidRPr="0003359D" w:rsidR="0ADD58A2">
        <w:rPr>
          <w:noProof w:val="0"/>
          <w:sz w:val="20"/>
          <w:szCs w:val="20"/>
          <w:lang w:val="en-US"/>
        </w:rPr>
        <w:t>(</w:t>
      </w:r>
      <w:r w:rsidRPr="0003359D" w:rsidR="13EC95DB">
        <w:rPr>
          <w:noProof w:val="0"/>
          <w:sz w:val="20"/>
          <w:szCs w:val="20"/>
          <w:lang w:val="en-US"/>
        </w:rPr>
        <w:t>CSR</w:t>
      </w:r>
      <w:r w:rsidRPr="0003359D" w:rsidR="69B7850E">
        <w:rPr>
          <w:noProof w:val="0"/>
          <w:sz w:val="20"/>
          <w:szCs w:val="20"/>
          <w:lang w:val="en-US"/>
        </w:rPr>
        <w:t>)</w:t>
      </w:r>
      <w:r w:rsidRPr="0003359D" w:rsidR="13EC95DB">
        <w:rPr>
          <w:noProof w:val="0"/>
          <w:sz w:val="20"/>
          <w:szCs w:val="20"/>
          <w:lang w:val="en-US"/>
        </w:rPr>
        <w:t xml:space="preserve"> and environmental effects.</w:t>
      </w:r>
      <w:r>
        <w:br/>
      </w:r>
      <w:r>
        <w:br/>
      </w:r>
      <w:r w:rsidRPr="0003359D" w:rsidR="13EC95DB">
        <w:rPr>
          <w:noProof w:val="0"/>
          <w:sz w:val="20"/>
          <w:szCs w:val="20"/>
          <w:lang w:val="en-US"/>
        </w:rPr>
        <w:t xml:space="preserve">To ensure that workers are inspired and in line with the company's </w:t>
      </w:r>
      <w:r w:rsidRPr="0003359D" w:rsidR="13EC95DB">
        <w:rPr>
          <w:noProof w:val="0"/>
          <w:sz w:val="20"/>
          <w:szCs w:val="20"/>
          <w:lang w:val="en-US"/>
        </w:rPr>
        <w:t>objectives</w:t>
      </w:r>
      <w:r w:rsidRPr="0003359D" w:rsidR="13EC95DB">
        <w:rPr>
          <w:noProof w:val="0"/>
          <w:sz w:val="20"/>
          <w:szCs w:val="20"/>
          <w:lang w:val="en-US"/>
        </w:rPr>
        <w:t>, Shell managers are expected to communicate as leaders in a straightforward, open, and sympathetic manner. Maintaining trust and engagement requires an open communication culture, particularly in an</w:t>
      </w:r>
      <w:r w:rsidRPr="0003359D" w:rsidR="24100661">
        <w:rPr>
          <w:noProof w:val="0"/>
          <w:sz w:val="20"/>
          <w:szCs w:val="20"/>
          <w:lang w:val="en-US"/>
        </w:rPr>
        <w:t xml:space="preserve"> </w:t>
      </w:r>
      <w:r w:rsidRPr="0003359D" w:rsidR="13EC95DB">
        <w:rPr>
          <w:noProof w:val="0"/>
          <w:sz w:val="20"/>
          <w:szCs w:val="20"/>
          <w:lang w:val="en-US"/>
        </w:rPr>
        <w:t>organisation</w:t>
      </w:r>
      <w:r w:rsidRPr="0003359D" w:rsidR="13EC95DB">
        <w:rPr>
          <w:noProof w:val="0"/>
          <w:sz w:val="20"/>
          <w:szCs w:val="20"/>
          <w:lang w:val="en-US"/>
        </w:rPr>
        <w:t xml:space="preserve"> with</w:t>
      </w:r>
      <w:r w:rsidRPr="0003359D" w:rsidR="1FD5D4AA">
        <w:rPr>
          <w:noProof w:val="0"/>
          <w:sz w:val="20"/>
          <w:szCs w:val="20"/>
          <w:lang w:val="en-US"/>
        </w:rPr>
        <w:t xml:space="preserve"> such</w:t>
      </w:r>
      <w:r w:rsidRPr="0003359D" w:rsidR="13EC95DB">
        <w:rPr>
          <w:noProof w:val="0"/>
          <w:sz w:val="20"/>
          <w:szCs w:val="20"/>
          <w:lang w:val="en-US"/>
        </w:rPr>
        <w:t xml:space="preserve"> a diverse and international </w:t>
      </w:r>
      <w:r w:rsidRPr="0003359D" w:rsidR="7D5E8B24">
        <w:rPr>
          <w:noProof w:val="0"/>
          <w:sz w:val="20"/>
          <w:szCs w:val="20"/>
          <w:lang w:val="en-US"/>
        </w:rPr>
        <w:t>employee list</w:t>
      </w:r>
      <w:r w:rsidRPr="0003359D" w:rsidR="13EC95DB">
        <w:rPr>
          <w:noProof w:val="0"/>
          <w:sz w:val="20"/>
          <w:szCs w:val="20"/>
          <w:lang w:val="en-US"/>
        </w:rPr>
        <w:t>.</w:t>
      </w:r>
      <w:r>
        <w:br/>
      </w:r>
    </w:p>
    <w:p w:rsidR="0003359D" w:rsidP="0003359D" w:rsidRDefault="0003359D" w14:paraId="23C60625" w14:textId="683BFFE3">
      <w:pPr>
        <w:pStyle w:val="Normal"/>
        <w:rPr>
          <w:sz w:val="24"/>
          <w:szCs w:val="24"/>
          <w:u w:val="single"/>
        </w:rPr>
      </w:pPr>
    </w:p>
    <w:p w:rsidR="0003359D" w:rsidP="0003359D" w:rsidRDefault="0003359D" w14:paraId="727DA1D4" w14:textId="6CED521C">
      <w:pPr>
        <w:pStyle w:val="Normal"/>
        <w:rPr>
          <w:sz w:val="24"/>
          <w:szCs w:val="24"/>
          <w:u w:val="single"/>
        </w:rPr>
      </w:pPr>
    </w:p>
    <w:p w:rsidR="632A1E62" w:rsidP="0003359D" w:rsidRDefault="632A1E62" w14:paraId="558FD79C" w14:textId="0349BB2B">
      <w:pPr>
        <w:pStyle w:val="Normal"/>
        <w:rPr>
          <w:sz w:val="24"/>
          <w:szCs w:val="24"/>
          <w:u w:val="single"/>
        </w:rPr>
      </w:pPr>
      <w:r w:rsidRPr="0003359D" w:rsidR="632A1E62">
        <w:rPr>
          <w:sz w:val="24"/>
          <w:szCs w:val="24"/>
          <w:u w:val="single"/>
        </w:rPr>
        <w:t>Conclusion</w:t>
      </w:r>
    </w:p>
    <w:p w:rsidR="632A1E62" w:rsidP="0003359D" w:rsidRDefault="632A1E62" w14:paraId="6D5A99FE" w14:textId="4DB50177">
      <w:pPr>
        <w:spacing w:before="240" w:beforeAutospacing="off" w:after="240" w:afterAutospacing="off"/>
        <w:rPr>
          <w:rFonts w:ascii="Aptos" w:hAnsi="Aptos" w:eastAsia="Aptos" w:cs="Aptos"/>
          <w:noProof w:val="0"/>
          <w:color w:val="000000" w:themeColor="text1" w:themeTint="FF" w:themeShade="FF"/>
          <w:sz w:val="20"/>
          <w:szCs w:val="20"/>
          <w:lang w:val="en-US"/>
        </w:rPr>
      </w:pPr>
      <w:r w:rsidRPr="0003359D" w:rsidR="632A1E62">
        <w:rPr>
          <w:rFonts w:ascii="Aptos" w:hAnsi="Aptos" w:eastAsia="Aptos" w:cs="Aptos"/>
          <w:noProof w:val="0"/>
          <w:color w:val="000000" w:themeColor="text1" w:themeTint="FF" w:themeShade="FF"/>
          <w:sz w:val="20"/>
          <w:szCs w:val="20"/>
          <w:lang w:val="en-US"/>
        </w:rPr>
        <w:t xml:space="preserve">Shell’s </w:t>
      </w:r>
      <w:r w:rsidRPr="0003359D" w:rsidR="632A1E62">
        <w:rPr>
          <w:rFonts w:ascii="Aptos" w:hAnsi="Aptos" w:eastAsia="Aptos" w:cs="Aptos"/>
          <w:noProof w:val="0"/>
          <w:color w:val="000000" w:themeColor="text1" w:themeTint="FF" w:themeShade="FF"/>
          <w:sz w:val="20"/>
          <w:szCs w:val="20"/>
          <w:lang w:val="en-US"/>
        </w:rPr>
        <w:t>organisational</w:t>
      </w:r>
      <w:r w:rsidRPr="0003359D" w:rsidR="632A1E62">
        <w:rPr>
          <w:rFonts w:ascii="Aptos" w:hAnsi="Aptos" w:eastAsia="Aptos" w:cs="Aptos"/>
          <w:noProof w:val="0"/>
          <w:color w:val="000000" w:themeColor="text1" w:themeTint="FF" w:themeShade="FF"/>
          <w:sz w:val="20"/>
          <w:szCs w:val="20"/>
          <w:lang w:val="en-US"/>
        </w:rPr>
        <w:t xml:space="preserve"> structure, management practices, work motivation strategies, and communication systems reflect its status as a global leader in the energy industry. The company’s hybrid matrix structure allows for both global integration and local responsiveness, while </w:t>
      </w:r>
      <w:r w:rsidRPr="0003359D" w:rsidR="09D985CF">
        <w:rPr>
          <w:rFonts w:ascii="Aptos" w:hAnsi="Aptos" w:eastAsia="Aptos" w:cs="Aptos"/>
          <w:noProof w:val="0"/>
          <w:color w:val="000000" w:themeColor="text1" w:themeTint="FF" w:themeShade="FF"/>
          <w:sz w:val="20"/>
          <w:szCs w:val="20"/>
          <w:lang w:val="en-US"/>
        </w:rPr>
        <w:t xml:space="preserve">Shells </w:t>
      </w:r>
      <w:r w:rsidRPr="0003359D" w:rsidR="632A1E62">
        <w:rPr>
          <w:rFonts w:ascii="Aptos" w:hAnsi="Aptos" w:eastAsia="Aptos" w:cs="Aptos"/>
          <w:noProof w:val="0"/>
          <w:color w:val="000000" w:themeColor="text1" w:themeTint="FF" w:themeShade="FF"/>
          <w:sz w:val="20"/>
          <w:szCs w:val="20"/>
          <w:lang w:val="en-US"/>
        </w:rPr>
        <w:t>diverse management approaches</w:t>
      </w:r>
      <w:r w:rsidRPr="0003359D" w:rsidR="6A054B9B">
        <w:rPr>
          <w:rFonts w:ascii="Aptos" w:hAnsi="Aptos" w:eastAsia="Aptos" w:cs="Aptos"/>
          <w:noProof w:val="0"/>
          <w:color w:val="000000" w:themeColor="text1" w:themeTint="FF" w:themeShade="FF"/>
          <w:sz w:val="20"/>
          <w:szCs w:val="20"/>
          <w:lang w:val="en-US"/>
        </w:rPr>
        <w:t xml:space="preserve"> </w:t>
      </w:r>
      <w:r w:rsidRPr="0003359D" w:rsidR="2750BA46">
        <w:rPr>
          <w:rFonts w:ascii="Aptos" w:hAnsi="Aptos" w:eastAsia="Aptos" w:cs="Aptos"/>
          <w:noProof w:val="0"/>
          <w:color w:val="000000" w:themeColor="text1" w:themeTint="FF" w:themeShade="FF"/>
          <w:sz w:val="20"/>
          <w:szCs w:val="20"/>
          <w:lang w:val="en-US"/>
        </w:rPr>
        <w:t>range</w:t>
      </w:r>
      <w:r w:rsidRPr="0003359D" w:rsidR="632A1E62">
        <w:rPr>
          <w:rFonts w:ascii="Aptos" w:hAnsi="Aptos" w:eastAsia="Aptos" w:cs="Aptos"/>
          <w:noProof w:val="0"/>
          <w:color w:val="000000" w:themeColor="text1" w:themeTint="FF" w:themeShade="FF"/>
          <w:sz w:val="20"/>
          <w:szCs w:val="20"/>
          <w:lang w:val="en-US"/>
        </w:rPr>
        <w:t xml:space="preserve"> from classical to contingency theories</w:t>
      </w:r>
      <w:r w:rsidRPr="0003359D" w:rsidR="24BC44C2">
        <w:rPr>
          <w:rFonts w:ascii="Aptos" w:hAnsi="Aptos" w:eastAsia="Aptos" w:cs="Aptos"/>
          <w:noProof w:val="0"/>
          <w:color w:val="000000" w:themeColor="text1" w:themeTint="FF" w:themeShade="FF"/>
          <w:sz w:val="20"/>
          <w:szCs w:val="20"/>
          <w:lang w:val="en-US"/>
        </w:rPr>
        <w:t xml:space="preserve">, they </w:t>
      </w:r>
      <w:r w:rsidRPr="0003359D" w:rsidR="632A1E62">
        <w:rPr>
          <w:rFonts w:ascii="Aptos" w:hAnsi="Aptos" w:eastAsia="Aptos" w:cs="Aptos"/>
          <w:noProof w:val="0"/>
          <w:color w:val="000000" w:themeColor="text1" w:themeTint="FF" w:themeShade="FF"/>
          <w:sz w:val="20"/>
          <w:szCs w:val="20"/>
          <w:lang w:val="en-US"/>
        </w:rPr>
        <w:t>ensure</w:t>
      </w:r>
      <w:r w:rsidRPr="0003359D" w:rsidR="632A1E62">
        <w:rPr>
          <w:rFonts w:ascii="Aptos" w:hAnsi="Aptos" w:eastAsia="Aptos" w:cs="Aptos"/>
          <w:noProof w:val="0"/>
          <w:color w:val="000000" w:themeColor="text1" w:themeTint="FF" w:themeShade="FF"/>
          <w:sz w:val="20"/>
          <w:szCs w:val="20"/>
          <w:lang w:val="en-US"/>
        </w:rPr>
        <w:t xml:space="preserve"> adaptability in a volatile industry. Shell’s focus on employee motivation through various well-established theories like Maslow’s</w:t>
      </w:r>
      <w:r w:rsidRPr="0003359D" w:rsidR="324B564F">
        <w:rPr>
          <w:rFonts w:ascii="Aptos" w:hAnsi="Aptos" w:eastAsia="Aptos" w:cs="Aptos"/>
          <w:noProof w:val="0"/>
          <w:color w:val="000000" w:themeColor="text1" w:themeTint="FF" w:themeShade="FF"/>
          <w:sz w:val="20"/>
          <w:szCs w:val="20"/>
          <w:lang w:val="en-US"/>
        </w:rPr>
        <w:t xml:space="preserve">, </w:t>
      </w:r>
      <w:r w:rsidRPr="0003359D" w:rsidR="632A1E62">
        <w:rPr>
          <w:rFonts w:ascii="Aptos" w:hAnsi="Aptos" w:eastAsia="Aptos" w:cs="Aptos"/>
          <w:noProof w:val="0"/>
          <w:color w:val="000000" w:themeColor="text1" w:themeTint="FF" w:themeShade="FF"/>
          <w:sz w:val="20"/>
          <w:szCs w:val="20"/>
          <w:lang w:val="en-US"/>
        </w:rPr>
        <w:t>Herzberg’s</w:t>
      </w:r>
      <w:r w:rsidRPr="0003359D" w:rsidR="6EA19F7C">
        <w:rPr>
          <w:rFonts w:ascii="Aptos" w:hAnsi="Aptos" w:eastAsia="Aptos" w:cs="Aptos"/>
          <w:noProof w:val="0"/>
          <w:color w:val="000000" w:themeColor="text1" w:themeTint="FF" w:themeShade="FF"/>
          <w:sz w:val="20"/>
          <w:szCs w:val="20"/>
          <w:lang w:val="en-US"/>
        </w:rPr>
        <w:t xml:space="preserve"> and Vroom’s</w:t>
      </w:r>
      <w:r w:rsidRPr="0003359D" w:rsidR="632A1E62">
        <w:rPr>
          <w:rFonts w:ascii="Aptos" w:hAnsi="Aptos" w:eastAsia="Aptos" w:cs="Aptos"/>
          <w:noProof w:val="0"/>
          <w:color w:val="000000" w:themeColor="text1" w:themeTint="FF" w:themeShade="FF"/>
          <w:sz w:val="20"/>
          <w:szCs w:val="20"/>
          <w:lang w:val="en-US"/>
        </w:rPr>
        <w:t xml:space="preserve">, combined with its open communication practices, contributes to </w:t>
      </w:r>
      <w:r w:rsidRPr="0003359D" w:rsidR="632A1E62">
        <w:rPr>
          <w:rFonts w:ascii="Aptos" w:hAnsi="Aptos" w:eastAsia="Aptos" w:cs="Aptos"/>
          <w:noProof w:val="0"/>
          <w:color w:val="000000" w:themeColor="text1" w:themeTint="FF" w:themeShade="FF"/>
          <w:sz w:val="20"/>
          <w:szCs w:val="20"/>
          <w:lang w:val="en-US"/>
        </w:rPr>
        <w:t>high levels</w:t>
      </w:r>
      <w:r w:rsidRPr="0003359D" w:rsidR="632A1E62">
        <w:rPr>
          <w:rFonts w:ascii="Aptos" w:hAnsi="Aptos" w:eastAsia="Aptos" w:cs="Aptos"/>
          <w:noProof w:val="0"/>
          <w:color w:val="000000" w:themeColor="text1" w:themeTint="FF" w:themeShade="FF"/>
          <w:sz w:val="20"/>
          <w:szCs w:val="20"/>
          <w:lang w:val="en-US"/>
        </w:rPr>
        <w:t xml:space="preserve"> of engagement and satisfaction.</w:t>
      </w:r>
    </w:p>
    <w:p w:rsidR="632A1E62" w:rsidP="0003359D" w:rsidRDefault="632A1E62" w14:paraId="47798330" w14:textId="5F4D9992">
      <w:pPr>
        <w:spacing w:before="240" w:beforeAutospacing="off" w:after="240" w:afterAutospacing="off"/>
        <w:rPr>
          <w:rFonts w:ascii="Aptos" w:hAnsi="Aptos" w:eastAsia="Aptos" w:cs="Aptos"/>
          <w:noProof w:val="0"/>
          <w:color w:val="000000" w:themeColor="text1" w:themeTint="FF" w:themeShade="FF"/>
          <w:sz w:val="20"/>
          <w:szCs w:val="20"/>
          <w:lang w:val="en-US"/>
        </w:rPr>
      </w:pPr>
      <w:r w:rsidRPr="0003359D" w:rsidR="632A1E62">
        <w:rPr>
          <w:rFonts w:ascii="Aptos" w:hAnsi="Aptos" w:eastAsia="Aptos" w:cs="Aptos"/>
          <w:noProof w:val="0"/>
          <w:color w:val="000000" w:themeColor="text1" w:themeTint="FF" w:themeShade="FF"/>
          <w:sz w:val="20"/>
          <w:szCs w:val="20"/>
          <w:lang w:val="en-US"/>
        </w:rPr>
        <w:t>Ultimately, Shell’s</w:t>
      </w:r>
      <w:r w:rsidRPr="0003359D" w:rsidR="632A1E62">
        <w:rPr>
          <w:rFonts w:ascii="Aptos" w:hAnsi="Aptos" w:eastAsia="Aptos" w:cs="Aptos"/>
          <w:noProof w:val="0"/>
          <w:color w:val="000000" w:themeColor="text1" w:themeTint="FF" w:themeShade="FF"/>
          <w:sz w:val="20"/>
          <w:szCs w:val="20"/>
          <w:lang w:val="en-US"/>
        </w:rPr>
        <w:t xml:space="preserve"> success lies in its ability to balance operational efficiency with innovation, all while </w:t>
      </w:r>
      <w:r w:rsidRPr="0003359D" w:rsidR="7E165927">
        <w:rPr>
          <w:rFonts w:ascii="Aptos" w:hAnsi="Aptos" w:eastAsia="Aptos" w:cs="Aptos"/>
          <w:noProof w:val="0"/>
          <w:color w:val="000000" w:themeColor="text1" w:themeTint="FF" w:themeShade="FF"/>
          <w:sz w:val="20"/>
          <w:szCs w:val="20"/>
          <w:lang w:val="en-US"/>
        </w:rPr>
        <w:t>maintaining</w:t>
      </w:r>
      <w:r w:rsidRPr="0003359D" w:rsidR="7E165927">
        <w:rPr>
          <w:rFonts w:ascii="Aptos" w:hAnsi="Aptos" w:eastAsia="Aptos" w:cs="Aptos"/>
          <w:noProof w:val="0"/>
          <w:color w:val="000000" w:themeColor="text1" w:themeTint="FF" w:themeShade="FF"/>
          <w:sz w:val="20"/>
          <w:szCs w:val="20"/>
          <w:lang w:val="en-US"/>
        </w:rPr>
        <w:t xml:space="preserve"> </w:t>
      </w:r>
      <w:r w:rsidRPr="0003359D" w:rsidR="632A1E62">
        <w:rPr>
          <w:rFonts w:ascii="Aptos" w:hAnsi="Aptos" w:eastAsia="Aptos" w:cs="Aptos"/>
          <w:noProof w:val="0"/>
          <w:color w:val="000000" w:themeColor="text1" w:themeTint="FF" w:themeShade="FF"/>
          <w:sz w:val="20"/>
          <w:szCs w:val="20"/>
          <w:lang w:val="en-US"/>
        </w:rPr>
        <w:t xml:space="preserve">a positive </w:t>
      </w:r>
      <w:r w:rsidRPr="0003359D" w:rsidR="632A1E62">
        <w:rPr>
          <w:rFonts w:ascii="Aptos" w:hAnsi="Aptos" w:eastAsia="Aptos" w:cs="Aptos"/>
          <w:noProof w:val="0"/>
          <w:color w:val="000000" w:themeColor="text1" w:themeTint="FF" w:themeShade="FF"/>
          <w:sz w:val="20"/>
          <w:szCs w:val="20"/>
          <w:lang w:val="en-US"/>
        </w:rPr>
        <w:t>organi</w:t>
      </w:r>
      <w:r w:rsidRPr="0003359D" w:rsidR="7EBB1432">
        <w:rPr>
          <w:rFonts w:ascii="Aptos" w:hAnsi="Aptos" w:eastAsia="Aptos" w:cs="Aptos"/>
          <w:noProof w:val="0"/>
          <w:color w:val="000000" w:themeColor="text1" w:themeTint="FF" w:themeShade="FF"/>
          <w:sz w:val="20"/>
          <w:szCs w:val="20"/>
          <w:lang w:val="en-US"/>
        </w:rPr>
        <w:t>s</w:t>
      </w:r>
      <w:r w:rsidRPr="0003359D" w:rsidR="632A1E62">
        <w:rPr>
          <w:rFonts w:ascii="Aptos" w:hAnsi="Aptos" w:eastAsia="Aptos" w:cs="Aptos"/>
          <w:noProof w:val="0"/>
          <w:color w:val="000000" w:themeColor="text1" w:themeTint="FF" w:themeShade="FF"/>
          <w:sz w:val="20"/>
          <w:szCs w:val="20"/>
          <w:lang w:val="en-US"/>
        </w:rPr>
        <w:t>ational</w:t>
      </w:r>
      <w:r w:rsidRPr="0003359D" w:rsidR="632A1E62">
        <w:rPr>
          <w:rFonts w:ascii="Aptos" w:hAnsi="Aptos" w:eastAsia="Aptos" w:cs="Aptos"/>
          <w:noProof w:val="0"/>
          <w:color w:val="000000" w:themeColor="text1" w:themeTint="FF" w:themeShade="FF"/>
          <w:sz w:val="20"/>
          <w:szCs w:val="20"/>
          <w:lang w:val="en-US"/>
        </w:rPr>
        <w:t xml:space="preserve"> culture that motivates and supports its employees.</w:t>
      </w:r>
      <w:r w:rsidRPr="0003359D" w:rsidR="70DB1EA6">
        <w:rPr>
          <w:rFonts w:ascii="Aptos" w:hAnsi="Aptos" w:eastAsia="Aptos" w:cs="Aptos"/>
          <w:noProof w:val="0"/>
          <w:color w:val="000000" w:themeColor="text1" w:themeTint="FF" w:themeShade="FF"/>
          <w:sz w:val="20"/>
          <w:szCs w:val="20"/>
          <w:lang w:val="en-US"/>
        </w:rPr>
        <w:t xml:space="preserve"> B</w:t>
      </w:r>
      <w:r w:rsidRPr="0003359D" w:rsidR="632A1E62">
        <w:rPr>
          <w:rFonts w:ascii="Aptos" w:hAnsi="Aptos" w:eastAsia="Aptos" w:cs="Aptos"/>
          <w:noProof w:val="0"/>
          <w:color w:val="000000" w:themeColor="text1" w:themeTint="FF" w:themeShade="FF"/>
          <w:sz w:val="20"/>
          <w:szCs w:val="20"/>
          <w:lang w:val="en-US"/>
        </w:rPr>
        <w:t xml:space="preserve">y aligning its </w:t>
      </w:r>
      <w:r w:rsidRPr="0003359D" w:rsidR="632A1E62">
        <w:rPr>
          <w:rFonts w:ascii="Aptos" w:hAnsi="Aptos" w:eastAsia="Aptos" w:cs="Aptos"/>
          <w:noProof w:val="0"/>
          <w:color w:val="000000" w:themeColor="text1" w:themeTint="FF" w:themeShade="FF"/>
          <w:sz w:val="20"/>
          <w:szCs w:val="20"/>
          <w:lang w:val="en-US"/>
        </w:rPr>
        <w:t>organisational</w:t>
      </w:r>
      <w:r w:rsidRPr="0003359D" w:rsidR="632A1E62">
        <w:rPr>
          <w:rFonts w:ascii="Aptos" w:hAnsi="Aptos" w:eastAsia="Aptos" w:cs="Aptos"/>
          <w:noProof w:val="0"/>
          <w:color w:val="000000" w:themeColor="text1" w:themeTint="FF" w:themeShade="FF"/>
          <w:sz w:val="20"/>
          <w:szCs w:val="20"/>
          <w:lang w:val="en-US"/>
        </w:rPr>
        <w:t xml:space="preserve"> practices with key management theories, Shell has created a resilient and adaptive business model capable of navigating the complexities of </w:t>
      </w:r>
      <w:r w:rsidRPr="0003359D" w:rsidR="69D7C069">
        <w:rPr>
          <w:rFonts w:ascii="Aptos" w:hAnsi="Aptos" w:eastAsia="Aptos" w:cs="Aptos"/>
          <w:noProof w:val="0"/>
          <w:color w:val="000000" w:themeColor="text1" w:themeTint="FF" w:themeShade="FF"/>
          <w:sz w:val="20"/>
          <w:szCs w:val="20"/>
          <w:lang w:val="en-US"/>
        </w:rPr>
        <w:t>the modern</w:t>
      </w:r>
      <w:r w:rsidRPr="0003359D" w:rsidR="69D7C069">
        <w:rPr>
          <w:rFonts w:ascii="Aptos" w:hAnsi="Aptos" w:eastAsia="Aptos" w:cs="Aptos"/>
          <w:noProof w:val="0"/>
          <w:color w:val="000000" w:themeColor="text1" w:themeTint="FF" w:themeShade="FF"/>
          <w:sz w:val="20"/>
          <w:szCs w:val="20"/>
          <w:lang w:val="en-US"/>
        </w:rPr>
        <w:t xml:space="preserve"> day, and for the </w:t>
      </w:r>
      <w:r w:rsidRPr="0003359D" w:rsidR="69D7C069">
        <w:rPr>
          <w:rFonts w:ascii="Aptos" w:hAnsi="Aptos" w:eastAsia="Aptos" w:cs="Aptos"/>
          <w:noProof w:val="0"/>
          <w:color w:val="000000" w:themeColor="text1" w:themeTint="FF" w:themeShade="FF"/>
          <w:sz w:val="20"/>
          <w:szCs w:val="20"/>
          <w:lang w:val="en-US"/>
        </w:rPr>
        <w:t>foreseeable future</w:t>
      </w:r>
      <w:r w:rsidRPr="0003359D" w:rsidR="69D7C069">
        <w:rPr>
          <w:rFonts w:ascii="Aptos" w:hAnsi="Aptos" w:eastAsia="Aptos" w:cs="Aptos"/>
          <w:noProof w:val="0"/>
          <w:color w:val="000000" w:themeColor="text1" w:themeTint="FF" w:themeShade="FF"/>
          <w:sz w:val="20"/>
          <w:szCs w:val="20"/>
          <w:lang w:val="en-US"/>
        </w:rPr>
        <w:t>.</w:t>
      </w:r>
    </w:p>
    <w:p w:rsidR="0003359D" w:rsidP="0003359D" w:rsidRDefault="0003359D" w14:paraId="2C74B4B7" w14:textId="0D6ADAEE">
      <w:pPr>
        <w:spacing w:before="240" w:beforeAutospacing="off" w:after="240" w:afterAutospacing="off"/>
        <w:rPr>
          <w:rFonts w:ascii="Aptos" w:hAnsi="Aptos" w:eastAsia="Aptos" w:cs="Aptos"/>
          <w:noProof w:val="0"/>
          <w:color w:val="000000" w:themeColor="text1" w:themeTint="FF" w:themeShade="FF"/>
          <w:sz w:val="20"/>
          <w:szCs w:val="20"/>
          <w:lang w:val="en-US"/>
        </w:rPr>
      </w:pPr>
    </w:p>
    <w:p w:rsidR="0003359D" w:rsidP="0003359D" w:rsidRDefault="0003359D" w14:paraId="557CBD6C" w14:textId="7308AEB0">
      <w:pPr>
        <w:pStyle w:val="Normal"/>
        <w:rPr>
          <w:rFonts w:ascii="Aptos" w:hAnsi="Aptos" w:eastAsia="Aptos" w:cs="Aptos" w:asciiTheme="minorAscii" w:hAnsiTheme="minorAscii" w:eastAsiaTheme="minorAscii" w:cstheme="minorAscii"/>
          <w:sz w:val="24"/>
          <w:szCs w:val="24"/>
          <w:u w:val="single"/>
        </w:rPr>
      </w:pPr>
    </w:p>
    <w:p w:rsidR="0003359D" w:rsidP="0003359D" w:rsidRDefault="0003359D" w14:paraId="1A51DB70" w14:textId="6D024E31">
      <w:pPr>
        <w:pStyle w:val="Normal"/>
        <w:rPr>
          <w:rFonts w:ascii="Aptos" w:hAnsi="Aptos" w:eastAsia="Aptos" w:cs="Aptos" w:asciiTheme="minorAscii" w:hAnsiTheme="minorAscii" w:eastAsiaTheme="minorAscii" w:cstheme="minorAscii"/>
          <w:sz w:val="24"/>
          <w:szCs w:val="24"/>
          <w:u w:val="single"/>
        </w:rPr>
      </w:pPr>
    </w:p>
    <w:p w:rsidR="0003359D" w:rsidP="0003359D" w:rsidRDefault="0003359D" w14:paraId="46C5DCA6" w14:textId="5F4EB8B6">
      <w:pPr>
        <w:pStyle w:val="Normal"/>
        <w:rPr>
          <w:rFonts w:ascii="Aptos" w:hAnsi="Aptos" w:eastAsia="Aptos" w:cs="Aptos" w:asciiTheme="minorAscii" w:hAnsiTheme="minorAscii" w:eastAsiaTheme="minorAscii" w:cstheme="minorAscii"/>
          <w:sz w:val="24"/>
          <w:szCs w:val="24"/>
          <w:u w:val="single"/>
        </w:rPr>
      </w:pPr>
    </w:p>
    <w:p w:rsidR="0003359D" w:rsidP="0003359D" w:rsidRDefault="0003359D" w14:paraId="459C988B" w14:textId="0E8EB2D7">
      <w:pPr>
        <w:pStyle w:val="Normal"/>
        <w:rPr>
          <w:rFonts w:ascii="Aptos" w:hAnsi="Aptos" w:eastAsia="Aptos" w:cs="Aptos" w:asciiTheme="minorAscii" w:hAnsiTheme="minorAscii" w:eastAsiaTheme="minorAscii" w:cstheme="minorAscii"/>
          <w:sz w:val="24"/>
          <w:szCs w:val="24"/>
          <w:u w:val="single"/>
        </w:rPr>
      </w:pPr>
    </w:p>
    <w:p w:rsidR="0003359D" w:rsidP="0003359D" w:rsidRDefault="0003359D" w14:paraId="5FEC6853" w14:textId="33A06BAF">
      <w:pPr>
        <w:pStyle w:val="Normal"/>
        <w:rPr>
          <w:rFonts w:ascii="Aptos" w:hAnsi="Aptos" w:eastAsia="Aptos" w:cs="Aptos" w:asciiTheme="minorAscii" w:hAnsiTheme="minorAscii" w:eastAsiaTheme="minorAscii" w:cstheme="minorAscii"/>
          <w:sz w:val="24"/>
          <w:szCs w:val="24"/>
          <w:u w:val="single"/>
        </w:rPr>
      </w:pPr>
    </w:p>
    <w:p w:rsidR="0003359D" w:rsidP="0003359D" w:rsidRDefault="0003359D" w14:paraId="38DABE9D" w14:textId="70E2C2B3">
      <w:pPr>
        <w:pStyle w:val="Normal"/>
        <w:rPr>
          <w:rFonts w:ascii="Aptos" w:hAnsi="Aptos" w:eastAsia="Aptos" w:cs="Aptos" w:asciiTheme="minorAscii" w:hAnsiTheme="minorAscii" w:eastAsiaTheme="minorAscii" w:cstheme="minorAscii"/>
          <w:sz w:val="24"/>
          <w:szCs w:val="24"/>
          <w:u w:val="single"/>
        </w:rPr>
      </w:pPr>
    </w:p>
    <w:p w:rsidR="0003359D" w:rsidP="0003359D" w:rsidRDefault="0003359D" w14:paraId="4C3F1DB5" w14:textId="06A4AF1D">
      <w:pPr>
        <w:pStyle w:val="Normal"/>
        <w:rPr>
          <w:rFonts w:ascii="Aptos" w:hAnsi="Aptos" w:eastAsia="Aptos" w:cs="Aptos" w:asciiTheme="minorAscii" w:hAnsiTheme="minorAscii" w:eastAsiaTheme="minorAscii" w:cstheme="minorAscii"/>
          <w:sz w:val="24"/>
          <w:szCs w:val="24"/>
          <w:u w:val="single"/>
        </w:rPr>
      </w:pPr>
    </w:p>
    <w:p w:rsidR="0003359D" w:rsidP="0003359D" w:rsidRDefault="0003359D" w14:paraId="3A524EA3" w14:textId="37D7CE1E">
      <w:pPr>
        <w:pStyle w:val="Normal"/>
        <w:rPr>
          <w:rFonts w:ascii="Aptos" w:hAnsi="Aptos" w:eastAsia="Aptos" w:cs="Aptos" w:asciiTheme="minorAscii" w:hAnsiTheme="minorAscii" w:eastAsiaTheme="minorAscii" w:cstheme="minorAscii"/>
          <w:sz w:val="24"/>
          <w:szCs w:val="24"/>
          <w:u w:val="single"/>
        </w:rPr>
      </w:pPr>
    </w:p>
    <w:p w:rsidR="0003359D" w:rsidP="0003359D" w:rsidRDefault="0003359D" w14:paraId="58D3C625" w14:textId="5D8C1718">
      <w:pPr>
        <w:pStyle w:val="Normal"/>
        <w:rPr>
          <w:rFonts w:ascii="Aptos" w:hAnsi="Aptos" w:eastAsia="Aptos" w:cs="Aptos" w:asciiTheme="minorAscii" w:hAnsiTheme="minorAscii" w:eastAsiaTheme="minorAscii" w:cstheme="minorAscii"/>
          <w:sz w:val="24"/>
          <w:szCs w:val="24"/>
          <w:u w:val="single"/>
        </w:rPr>
      </w:pPr>
    </w:p>
    <w:p w:rsidR="0003359D" w:rsidP="0003359D" w:rsidRDefault="0003359D" w14:paraId="28013697" w14:textId="1FA4A618">
      <w:pPr>
        <w:pStyle w:val="Normal"/>
        <w:rPr>
          <w:rFonts w:ascii="Aptos" w:hAnsi="Aptos" w:eastAsia="Aptos" w:cs="Aptos" w:asciiTheme="minorAscii" w:hAnsiTheme="minorAscii" w:eastAsiaTheme="minorAscii" w:cstheme="minorAscii"/>
          <w:sz w:val="24"/>
          <w:szCs w:val="24"/>
          <w:u w:val="single"/>
        </w:rPr>
      </w:pPr>
    </w:p>
    <w:p w:rsidR="0003359D" w:rsidP="0003359D" w:rsidRDefault="0003359D" w14:paraId="714DD3C0" w14:textId="743A51CE">
      <w:pPr>
        <w:pStyle w:val="Normal"/>
        <w:rPr>
          <w:rFonts w:ascii="Aptos" w:hAnsi="Aptos" w:eastAsia="Aptos" w:cs="Aptos" w:asciiTheme="minorAscii" w:hAnsiTheme="minorAscii" w:eastAsiaTheme="minorAscii" w:cstheme="minorAscii"/>
          <w:sz w:val="24"/>
          <w:szCs w:val="24"/>
          <w:u w:val="single"/>
        </w:rPr>
      </w:pPr>
    </w:p>
    <w:p w:rsidR="0003359D" w:rsidP="0003359D" w:rsidRDefault="0003359D" w14:paraId="0CFD4DEB" w14:textId="4CE77207">
      <w:pPr>
        <w:pStyle w:val="Normal"/>
        <w:rPr>
          <w:rFonts w:ascii="Aptos" w:hAnsi="Aptos" w:eastAsia="Aptos" w:cs="Aptos" w:asciiTheme="minorAscii" w:hAnsiTheme="minorAscii" w:eastAsiaTheme="minorAscii" w:cstheme="minorAscii"/>
          <w:sz w:val="24"/>
          <w:szCs w:val="24"/>
          <w:u w:val="single"/>
        </w:rPr>
      </w:pPr>
    </w:p>
    <w:p w:rsidR="0003359D" w:rsidP="0003359D" w:rsidRDefault="0003359D" w14:paraId="60C6C7AC" w14:textId="001E6A4E">
      <w:pPr>
        <w:pStyle w:val="Normal"/>
        <w:rPr>
          <w:rFonts w:ascii="Aptos" w:hAnsi="Aptos" w:eastAsia="Aptos" w:cs="Aptos" w:asciiTheme="minorAscii" w:hAnsiTheme="minorAscii" w:eastAsiaTheme="minorAscii" w:cstheme="minorAscii"/>
          <w:sz w:val="24"/>
          <w:szCs w:val="24"/>
          <w:u w:val="single"/>
        </w:rPr>
      </w:pPr>
    </w:p>
    <w:p w:rsidR="0003359D" w:rsidP="0003359D" w:rsidRDefault="0003359D" w14:paraId="282D7FA5" w14:textId="11D6E4FF">
      <w:pPr>
        <w:pStyle w:val="Normal"/>
        <w:rPr>
          <w:rFonts w:ascii="Aptos" w:hAnsi="Aptos" w:eastAsia="Aptos" w:cs="Aptos" w:asciiTheme="minorAscii" w:hAnsiTheme="minorAscii" w:eastAsiaTheme="minorAscii" w:cstheme="minorAscii"/>
          <w:sz w:val="24"/>
          <w:szCs w:val="24"/>
          <w:u w:val="single"/>
        </w:rPr>
      </w:pPr>
    </w:p>
    <w:p w:rsidR="0003359D" w:rsidP="0003359D" w:rsidRDefault="0003359D" w14:paraId="4D57DC13" w14:textId="19D35914">
      <w:pPr>
        <w:pStyle w:val="Normal"/>
        <w:rPr>
          <w:rFonts w:ascii="Aptos" w:hAnsi="Aptos" w:eastAsia="Aptos" w:cs="Aptos" w:asciiTheme="minorAscii" w:hAnsiTheme="minorAscii" w:eastAsiaTheme="minorAscii" w:cstheme="minorAscii"/>
          <w:sz w:val="24"/>
          <w:szCs w:val="24"/>
          <w:u w:val="single"/>
        </w:rPr>
      </w:pPr>
    </w:p>
    <w:p w:rsidR="0003359D" w:rsidP="0003359D" w:rsidRDefault="0003359D" w14:paraId="59028147" w14:textId="701658FC">
      <w:pPr>
        <w:pStyle w:val="Normal"/>
        <w:rPr>
          <w:rFonts w:ascii="Aptos" w:hAnsi="Aptos" w:eastAsia="Aptos" w:cs="Aptos" w:asciiTheme="minorAscii" w:hAnsiTheme="minorAscii" w:eastAsiaTheme="minorAscii" w:cstheme="minorAscii"/>
          <w:sz w:val="24"/>
          <w:szCs w:val="24"/>
          <w:u w:val="single"/>
        </w:rPr>
      </w:pPr>
    </w:p>
    <w:p w:rsidR="0003359D" w:rsidP="0003359D" w:rsidRDefault="0003359D" w14:paraId="066B90DD" w14:textId="23F9E529">
      <w:pPr>
        <w:pStyle w:val="Normal"/>
        <w:rPr>
          <w:rFonts w:ascii="Aptos" w:hAnsi="Aptos" w:eastAsia="Aptos" w:cs="Aptos" w:asciiTheme="minorAscii" w:hAnsiTheme="minorAscii" w:eastAsiaTheme="minorAscii" w:cstheme="minorAscii"/>
          <w:sz w:val="24"/>
          <w:szCs w:val="24"/>
          <w:u w:val="single"/>
        </w:rPr>
      </w:pPr>
    </w:p>
    <w:p w:rsidR="0003359D" w:rsidP="0003359D" w:rsidRDefault="0003359D" w14:paraId="0B7FD5FE" w14:textId="216B2CBB">
      <w:pPr>
        <w:pStyle w:val="Normal"/>
        <w:rPr>
          <w:rFonts w:ascii="Aptos" w:hAnsi="Aptos" w:eastAsia="Aptos" w:cs="Aptos" w:asciiTheme="minorAscii" w:hAnsiTheme="minorAscii" w:eastAsiaTheme="minorAscii" w:cstheme="minorAscii"/>
          <w:sz w:val="24"/>
          <w:szCs w:val="24"/>
          <w:u w:val="single"/>
        </w:rPr>
      </w:pPr>
    </w:p>
    <w:p w:rsidR="50EA2657" w:rsidP="0003359D" w:rsidRDefault="50EA2657" w14:paraId="1C876E31" w14:textId="6E38F793">
      <w:pPr>
        <w:pStyle w:val="Normal"/>
        <w:rPr>
          <w:rFonts w:ascii="Aptos" w:hAnsi="Aptos" w:eastAsia="Aptos" w:cs="Aptos" w:asciiTheme="minorAscii" w:hAnsiTheme="minorAscii" w:eastAsiaTheme="minorAscii" w:cstheme="minorAscii"/>
          <w:sz w:val="24"/>
          <w:szCs w:val="24"/>
          <w:u w:val="single"/>
        </w:rPr>
      </w:pPr>
      <w:r w:rsidRPr="0003359D" w:rsidR="50EA2657">
        <w:rPr>
          <w:rFonts w:ascii="Aptos" w:hAnsi="Aptos" w:eastAsia="Aptos" w:cs="Aptos" w:asciiTheme="minorAscii" w:hAnsiTheme="minorAscii" w:eastAsiaTheme="minorAscii" w:cstheme="minorAscii"/>
          <w:sz w:val="24"/>
          <w:szCs w:val="24"/>
          <w:u w:val="single"/>
        </w:rPr>
        <w:t>Reference list</w:t>
      </w:r>
    </w:p>
    <w:p w:rsidR="50EA2657" w:rsidP="0003359D" w:rsidRDefault="50EA2657" w14:paraId="082B78DD" w14:textId="07394A9E">
      <w:pPr>
        <w:pStyle w:val="Normal"/>
        <w:rPr>
          <w:rFonts w:ascii="Times New Roman" w:hAnsi="Times New Roman" w:eastAsia="Times New Roman" w:cs="Times New Roman"/>
          <w:noProof w:val="0"/>
          <w:sz w:val="20"/>
          <w:szCs w:val="20"/>
          <w:lang w:val="en-US"/>
        </w:rPr>
      </w:pPr>
      <w:r w:rsidRPr="0003359D" w:rsidR="50EA2657">
        <w:rPr>
          <w:rFonts w:ascii="Times New Roman" w:hAnsi="Times New Roman" w:eastAsia="Times New Roman" w:cs="Times New Roman"/>
          <w:noProof w:val="0"/>
          <w:sz w:val="20"/>
          <w:szCs w:val="20"/>
          <w:lang w:val="en-US"/>
        </w:rPr>
        <w:t>Our company history</w:t>
      </w:r>
      <w:r w:rsidRPr="0003359D" w:rsidR="1C88E6B4">
        <w:rPr>
          <w:rFonts w:ascii="Times New Roman" w:hAnsi="Times New Roman" w:eastAsia="Times New Roman" w:cs="Times New Roman"/>
          <w:noProof w:val="0"/>
          <w:sz w:val="20"/>
          <w:szCs w:val="20"/>
          <w:lang w:val="en-US"/>
        </w:rPr>
        <w:t xml:space="preserve">, </w:t>
      </w:r>
      <w:r w:rsidRPr="0003359D" w:rsidR="50EA2657">
        <w:rPr>
          <w:rFonts w:ascii="Times New Roman" w:hAnsi="Times New Roman" w:eastAsia="Times New Roman" w:cs="Times New Roman"/>
          <w:noProof w:val="0"/>
          <w:sz w:val="20"/>
          <w:szCs w:val="20"/>
          <w:lang w:val="en-US"/>
        </w:rPr>
        <w:t>Shell Global</w:t>
      </w:r>
      <w:r w:rsidRPr="0003359D" w:rsidR="229AE828">
        <w:rPr>
          <w:rFonts w:ascii="Times New Roman" w:hAnsi="Times New Roman" w:eastAsia="Times New Roman" w:cs="Times New Roman"/>
          <w:noProof w:val="0"/>
          <w:sz w:val="20"/>
          <w:szCs w:val="20"/>
          <w:lang w:val="en-US"/>
        </w:rPr>
        <w:t xml:space="preserve"> (2024).</w:t>
      </w:r>
    </w:p>
    <w:p w:rsidR="2B11177D" w:rsidP="0003359D" w:rsidRDefault="2B11177D" w14:paraId="7DBBAEA2" w14:textId="087E47A8">
      <w:pPr>
        <w:pStyle w:val="Normal"/>
        <w:rPr>
          <w:rFonts w:ascii="Times New Roman" w:hAnsi="Times New Roman" w:eastAsia="Times New Roman" w:cs="Times New Roman"/>
          <w:noProof w:val="0"/>
          <w:sz w:val="20"/>
          <w:szCs w:val="20"/>
          <w:lang w:val="en-US"/>
        </w:rPr>
      </w:pPr>
      <w:r w:rsidRPr="0003359D" w:rsidR="2B11177D">
        <w:rPr>
          <w:rFonts w:ascii="Times New Roman" w:hAnsi="Times New Roman" w:eastAsia="Times New Roman" w:cs="Times New Roman"/>
          <w:noProof w:val="0"/>
          <w:sz w:val="20"/>
          <w:szCs w:val="20"/>
          <w:lang w:val="en-US"/>
        </w:rPr>
        <w:t>Disclaimer</w:t>
      </w:r>
      <w:r w:rsidRPr="0003359D" w:rsidR="6A96BA73">
        <w:rPr>
          <w:rFonts w:ascii="Times New Roman" w:hAnsi="Times New Roman" w:eastAsia="Times New Roman" w:cs="Times New Roman"/>
          <w:noProof w:val="0"/>
          <w:sz w:val="20"/>
          <w:szCs w:val="20"/>
          <w:lang w:val="en-US"/>
        </w:rPr>
        <w:t>,</w:t>
      </w:r>
      <w:r w:rsidRPr="0003359D" w:rsidR="2B11177D">
        <w:rPr>
          <w:rFonts w:ascii="Times New Roman" w:hAnsi="Times New Roman" w:eastAsia="Times New Roman" w:cs="Times New Roman"/>
          <w:noProof w:val="0"/>
          <w:sz w:val="20"/>
          <w:szCs w:val="20"/>
          <w:lang w:val="en-US"/>
        </w:rPr>
        <w:t xml:space="preserve"> Shell Annual Report (2020).</w:t>
      </w:r>
    </w:p>
    <w:p w:rsidR="1251B838" w:rsidP="0003359D" w:rsidRDefault="1251B838" w14:paraId="7900BF78" w14:textId="678583C4">
      <w:pPr>
        <w:pStyle w:val="Normal"/>
        <w:rPr>
          <w:rFonts w:ascii="Times New Roman" w:hAnsi="Times New Roman" w:eastAsia="Times New Roman" w:cs="Times New Roman"/>
          <w:noProof w:val="0"/>
          <w:sz w:val="20"/>
          <w:szCs w:val="20"/>
          <w:lang w:val="en-US"/>
        </w:rPr>
      </w:pPr>
      <w:r w:rsidRPr="0003359D" w:rsidR="1251B838">
        <w:rPr>
          <w:rFonts w:ascii="Times New Roman" w:hAnsi="Times New Roman" w:eastAsia="Times New Roman" w:cs="Times New Roman"/>
          <w:noProof w:val="0"/>
          <w:sz w:val="20"/>
          <w:szCs w:val="20"/>
          <w:lang w:val="en-US"/>
        </w:rPr>
        <w:t xml:space="preserve">Personal safety, </w:t>
      </w:r>
      <w:r w:rsidRPr="0003359D" w:rsidR="1251B838">
        <w:rPr>
          <w:rFonts w:ascii="Times New Roman" w:hAnsi="Times New Roman" w:eastAsia="Times New Roman" w:cs="Times New Roman"/>
          <w:noProof w:val="0"/>
          <w:sz w:val="20"/>
          <w:szCs w:val="20"/>
          <w:lang w:val="en-US"/>
        </w:rPr>
        <w:t>Shell Global (2024).</w:t>
      </w:r>
    </w:p>
    <w:p w:rsidR="598983C4" w:rsidP="0003359D" w:rsidRDefault="598983C4" w14:paraId="51B889D7" w14:textId="790A8587">
      <w:pPr>
        <w:pStyle w:val="Normal"/>
        <w:rPr>
          <w:rFonts w:ascii="Times New Roman" w:hAnsi="Times New Roman" w:eastAsia="Times New Roman" w:cs="Times New Roman"/>
          <w:noProof w:val="0"/>
          <w:sz w:val="20"/>
          <w:szCs w:val="20"/>
          <w:lang w:val="en-US"/>
        </w:rPr>
      </w:pPr>
      <w:r w:rsidRPr="0003359D" w:rsidR="598983C4">
        <w:rPr>
          <w:rFonts w:ascii="Times New Roman" w:hAnsi="Times New Roman" w:eastAsia="Times New Roman" w:cs="Times New Roman"/>
          <w:noProof w:val="0"/>
          <w:sz w:val="20"/>
          <w:szCs w:val="20"/>
          <w:lang w:val="en-US"/>
        </w:rPr>
        <w:t>Arnold, R. D., &amp; Wade, J. P. A Definition of Systems Thinking: A Systems Approach (2015).</w:t>
      </w:r>
    </w:p>
    <w:p w:rsidR="5972AEC1" w:rsidP="0003359D" w:rsidRDefault="5972AEC1" w14:paraId="0AF38EDF" w14:textId="1A92223B">
      <w:pPr>
        <w:pStyle w:val="Normal"/>
        <w:rPr>
          <w:rFonts w:ascii="Times New Roman" w:hAnsi="Times New Roman" w:eastAsia="Times New Roman" w:cs="Times New Roman"/>
          <w:noProof w:val="0"/>
          <w:sz w:val="20"/>
          <w:szCs w:val="20"/>
          <w:lang w:val="en-US"/>
        </w:rPr>
      </w:pPr>
      <w:r w:rsidRPr="0003359D" w:rsidR="5972AEC1">
        <w:rPr>
          <w:rFonts w:ascii="Times New Roman" w:hAnsi="Times New Roman" w:eastAsia="Times New Roman" w:cs="Times New Roman"/>
          <w:noProof w:val="0"/>
          <w:sz w:val="20"/>
          <w:szCs w:val="20"/>
          <w:lang w:val="en-US"/>
        </w:rPr>
        <w:t xml:space="preserve">Simply Psychology. </w:t>
      </w:r>
      <w:r w:rsidRPr="0003359D" w:rsidR="5972AEC1">
        <w:rPr>
          <w:rFonts w:ascii="Times New Roman" w:hAnsi="Times New Roman" w:eastAsia="Times New Roman" w:cs="Times New Roman"/>
          <w:noProof w:val="0"/>
          <w:sz w:val="20"/>
          <w:szCs w:val="20"/>
          <w:lang w:val="en-US"/>
        </w:rPr>
        <w:t xml:space="preserve">Maslow's Hierarchy of Needs </w:t>
      </w:r>
      <w:r w:rsidRPr="0003359D" w:rsidR="5972AEC1">
        <w:rPr>
          <w:rFonts w:ascii="Times New Roman" w:hAnsi="Times New Roman" w:eastAsia="Times New Roman" w:cs="Times New Roman"/>
          <w:noProof w:val="0"/>
          <w:sz w:val="20"/>
          <w:szCs w:val="20"/>
          <w:lang w:val="en-US"/>
        </w:rPr>
        <w:t>(2024).</w:t>
      </w:r>
    </w:p>
    <w:p w:rsidR="04FE2A4E" w:rsidP="0003359D" w:rsidRDefault="04FE2A4E" w14:paraId="1C07CC5D" w14:textId="5790A7F4">
      <w:pPr>
        <w:pStyle w:val="Normal"/>
        <w:rPr>
          <w:rFonts w:ascii="Times New Roman" w:hAnsi="Times New Roman" w:eastAsia="Times New Roman" w:cs="Times New Roman"/>
          <w:noProof w:val="0"/>
          <w:sz w:val="20"/>
          <w:szCs w:val="20"/>
          <w:lang w:val="en-US"/>
        </w:rPr>
      </w:pPr>
      <w:r w:rsidRPr="0003359D" w:rsidR="04FE2A4E">
        <w:rPr>
          <w:rFonts w:ascii="Times New Roman" w:hAnsi="Times New Roman" w:eastAsia="Times New Roman" w:cs="Times New Roman"/>
          <w:noProof w:val="0"/>
          <w:sz w:val="20"/>
          <w:szCs w:val="20"/>
          <w:lang w:val="en-US"/>
        </w:rPr>
        <w:t xml:space="preserve">Simply Psychology. </w:t>
      </w:r>
      <w:r w:rsidRPr="0003359D" w:rsidR="04FE2A4E">
        <w:rPr>
          <w:rFonts w:ascii="Times New Roman" w:hAnsi="Times New Roman" w:eastAsia="Times New Roman" w:cs="Times New Roman"/>
          <w:noProof w:val="0"/>
          <w:sz w:val="20"/>
          <w:szCs w:val="20"/>
          <w:lang w:val="en-US"/>
        </w:rPr>
        <w:t xml:space="preserve">Herzberg’s Two-Factor Theory of Motivation-Hygiene </w:t>
      </w:r>
      <w:r w:rsidRPr="0003359D" w:rsidR="04FE2A4E">
        <w:rPr>
          <w:rFonts w:ascii="Times New Roman" w:hAnsi="Times New Roman" w:eastAsia="Times New Roman" w:cs="Times New Roman"/>
          <w:noProof w:val="0"/>
          <w:sz w:val="20"/>
          <w:szCs w:val="20"/>
          <w:lang w:val="en-US"/>
        </w:rPr>
        <w:t>(2023).</w:t>
      </w:r>
    </w:p>
    <w:p w:rsidR="55573C58" w:rsidP="0003359D" w:rsidRDefault="55573C58" w14:paraId="7225C109" w14:textId="5E4C7019">
      <w:pPr>
        <w:pStyle w:val="Normal"/>
        <w:rPr>
          <w:rFonts w:ascii="Times New Roman" w:hAnsi="Times New Roman" w:eastAsia="Times New Roman" w:cs="Times New Roman"/>
          <w:noProof w:val="0"/>
          <w:sz w:val="20"/>
          <w:szCs w:val="20"/>
          <w:lang w:val="en-US"/>
        </w:rPr>
      </w:pPr>
      <w:r w:rsidRPr="0003359D" w:rsidR="55573C58">
        <w:rPr>
          <w:rFonts w:ascii="Times New Roman" w:hAnsi="Times New Roman" w:eastAsia="Times New Roman" w:cs="Times New Roman"/>
          <w:noProof w:val="0"/>
          <w:sz w:val="20"/>
          <w:szCs w:val="20"/>
          <w:lang w:val="en-US"/>
        </w:rPr>
        <w:t xml:space="preserve">Jeremey </w:t>
      </w:r>
      <w:r w:rsidRPr="0003359D" w:rsidR="55573C58">
        <w:rPr>
          <w:rFonts w:ascii="Times New Roman" w:hAnsi="Times New Roman" w:eastAsia="Times New Roman" w:cs="Times New Roman"/>
          <w:noProof w:val="0"/>
          <w:sz w:val="20"/>
          <w:szCs w:val="20"/>
          <w:lang w:val="en-US"/>
        </w:rPr>
        <w:t>Sutton</w:t>
      </w:r>
      <w:r w:rsidRPr="0003359D" w:rsidR="55573C58">
        <w:rPr>
          <w:rFonts w:ascii="Times New Roman" w:hAnsi="Times New Roman" w:eastAsia="Times New Roman" w:cs="Times New Roman"/>
          <w:noProof w:val="0"/>
          <w:sz w:val="20"/>
          <w:szCs w:val="20"/>
          <w:lang w:val="en-US"/>
        </w:rPr>
        <w:t xml:space="preserve"> Ph.D., Victor Vroom’s Expectancy Theory of Motivation (2023).</w:t>
      </w:r>
    </w:p>
    <w:p w:rsidR="1697372B" w:rsidP="0003359D" w:rsidRDefault="1697372B" w14:paraId="03DAA8EE" w14:textId="3B5D47B3">
      <w:pPr>
        <w:pStyle w:val="Normal"/>
        <w:rPr>
          <w:rFonts w:ascii="Times New Roman" w:hAnsi="Times New Roman" w:eastAsia="Times New Roman" w:cs="Times New Roman"/>
          <w:noProof w:val="0"/>
          <w:sz w:val="20"/>
          <w:szCs w:val="20"/>
          <w:lang w:val="en-US"/>
        </w:rPr>
      </w:pPr>
      <w:r w:rsidRPr="0003359D" w:rsidR="1697372B">
        <w:rPr>
          <w:rFonts w:ascii="Times New Roman" w:hAnsi="Times New Roman" w:eastAsia="Times New Roman" w:cs="Times New Roman"/>
          <w:noProof w:val="0"/>
          <w:sz w:val="20"/>
          <w:szCs w:val="20"/>
          <w:lang w:val="en-US"/>
        </w:rPr>
        <w:t>Ilardi, B. C., Leone, D., Kasser, T., &amp; Ryan, R. M. Employee and Supervisor Ratings of Motivation: Main Effects and Discrepancies Associated with Job Satisfaction (1993).</w:t>
      </w:r>
    </w:p>
    <w:p w:rsidR="0003359D" w:rsidP="0003359D" w:rsidRDefault="0003359D" w14:paraId="61520F48" w14:textId="4E11E641">
      <w:pPr>
        <w:pStyle w:val="Normal"/>
        <w:rPr>
          <w:rFonts w:ascii="Times New Roman" w:hAnsi="Times New Roman" w:eastAsia="Times New Roman" w:cs="Times New Roman"/>
          <w:noProof w:val="0"/>
          <w:sz w:val="20"/>
          <w:szCs w:val="20"/>
          <w:lang w:val="en-US"/>
        </w:rPr>
      </w:pPr>
    </w:p>
    <w:p w:rsidR="0003359D" w:rsidP="0003359D" w:rsidRDefault="0003359D" w14:paraId="51AA946E" w14:textId="0A2F5379">
      <w:pPr>
        <w:pStyle w:val="Normal"/>
        <w:rPr>
          <w:rFonts w:ascii="Aptos" w:hAnsi="Aptos" w:eastAsia="Aptos" w:cs="Aptos" w:asciiTheme="minorAscii" w:hAnsiTheme="minorAscii" w:eastAsiaTheme="minorAscii" w:cstheme="minorAscii"/>
          <w:sz w:val="24"/>
          <w:szCs w:val="24"/>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od1aDTF2CwqZec" int2:id="NOtsvetn">
      <int2:state int2:type="AugLoop_Text_Critique" int2:value="Rejected"/>
    </int2:textHash>
    <int2:textHash int2:hashCode="FfpiuqSzle+/T+" int2:id="5Nn1TLGj">
      <int2:state int2:type="AugLoop_Text_Critique" int2:value="Rejected"/>
    </int2:textHash>
    <int2:textHash int2:hashCode="HEYy+0nPLNzFKk" int2:id="s2Mop7s4">
      <int2:state int2:type="AugLoop_Text_Critique" int2:value="Rejected"/>
    </int2:textHash>
    <int2:textHash int2:hashCode="naXxkq3lfNt95p" int2:id="mhyVj674">
      <int2:state int2:type="AugLoop_Text_Critique" int2:value="Rejected"/>
    </int2:textHash>
    <int2:textHash int2:hashCode="LOKXXXnn8FfYIs" int2:id="FvBoAhg4">
      <int2:state int2:type="AugLoop_Text_Critique" int2:value="Rejected"/>
    </int2:textHash>
    <int2:textHash int2:hashCode="JHcxx187J3WUr+" int2:id="keFPXTXl">
      <int2:state int2:type="AugLoop_Text_Critique" int2:value="Rejected"/>
    </int2:textHash>
    <int2:textHash int2:hashCode="jo+Vsgts5H6utn" int2:id="CUFCurKj">
      <int2:state int2:type="AugLoop_Text_Critique" int2:value="Rejected"/>
    </int2:textHash>
    <int2:textHash int2:hashCode="XSUiEPxXFZ9tOg" int2:id="0DnXzH5T">
      <int2:state int2:type="AugLoop_Text_Critique" int2:value="Rejected"/>
    </int2:textHash>
    <int2:textHash int2:hashCode="P1t9DnuMzsiEcY" int2:id="iKdDamcZ">
      <int2:state int2:type="AugLoop_Text_Critique" int2:value="Rejected"/>
    </int2:textHash>
    <int2:textHash int2:hashCode="m/C6mGJeQTWOW1" int2:id="7iQvqUl0">
      <int2:state int2:type="AugLoop_Text_Critique" int2:value="Rejected"/>
    </int2:textHash>
    <int2:textHash int2:hashCode="kv4UVae7TQCfC0" int2:id="syfQHquw">
      <int2:state int2:type="AugLoop_Text_Critique" int2:value="Rejected"/>
    </int2:textHash>
    <int2:bookmark int2:bookmarkName="_Int_ygBdOjSf" int2:invalidationBookmarkName="" int2:hashCode="kmMiHdNZO5rjQT" int2:id="yQ3yH2vh">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3">
    <w:nsid w:val="8a6a9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0b873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ddfe79b"/>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0">
    <w:nsid w:val="678505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cab2229"/>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8">
    <w:nsid w:val="192789e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7">
    <w:nsid w:val="4c2273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d03027b"/>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5">
    <w:nsid w:val="3e30b12f"/>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4">
    <w:nsid w:val="56218c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eaa39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1170a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18215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4C060A"/>
    <w:rsid w:val="0003359D"/>
    <w:rsid w:val="00151C99"/>
    <w:rsid w:val="00FBACA8"/>
    <w:rsid w:val="011AAF2F"/>
    <w:rsid w:val="0161BD28"/>
    <w:rsid w:val="024C77C3"/>
    <w:rsid w:val="0257D043"/>
    <w:rsid w:val="02686ABD"/>
    <w:rsid w:val="03170908"/>
    <w:rsid w:val="0471B31A"/>
    <w:rsid w:val="04C6A079"/>
    <w:rsid w:val="04FE2A4E"/>
    <w:rsid w:val="0524752D"/>
    <w:rsid w:val="05828F77"/>
    <w:rsid w:val="05834256"/>
    <w:rsid w:val="05AFD15F"/>
    <w:rsid w:val="07113542"/>
    <w:rsid w:val="072388AA"/>
    <w:rsid w:val="072FD4C3"/>
    <w:rsid w:val="07FFF4C9"/>
    <w:rsid w:val="0858B997"/>
    <w:rsid w:val="08958834"/>
    <w:rsid w:val="08B01925"/>
    <w:rsid w:val="08BB5D94"/>
    <w:rsid w:val="091037F4"/>
    <w:rsid w:val="09595097"/>
    <w:rsid w:val="0980E6E5"/>
    <w:rsid w:val="09BD4932"/>
    <w:rsid w:val="09D985CF"/>
    <w:rsid w:val="0A168035"/>
    <w:rsid w:val="0AB77093"/>
    <w:rsid w:val="0ABEAF2B"/>
    <w:rsid w:val="0ADCDE31"/>
    <w:rsid w:val="0ADD58A2"/>
    <w:rsid w:val="0AFF58F4"/>
    <w:rsid w:val="0BA7330D"/>
    <w:rsid w:val="0BF03FDA"/>
    <w:rsid w:val="0BFBEC0C"/>
    <w:rsid w:val="0C49FC55"/>
    <w:rsid w:val="0CB23C57"/>
    <w:rsid w:val="0D4BAC65"/>
    <w:rsid w:val="0D98D597"/>
    <w:rsid w:val="103B8B14"/>
    <w:rsid w:val="1047894B"/>
    <w:rsid w:val="105CD749"/>
    <w:rsid w:val="109A9260"/>
    <w:rsid w:val="10E11FC4"/>
    <w:rsid w:val="10FEFB2B"/>
    <w:rsid w:val="1251B838"/>
    <w:rsid w:val="13081E7B"/>
    <w:rsid w:val="13EC95DB"/>
    <w:rsid w:val="141D06A2"/>
    <w:rsid w:val="1438B66F"/>
    <w:rsid w:val="148244B1"/>
    <w:rsid w:val="14A1DA0E"/>
    <w:rsid w:val="14C32AA2"/>
    <w:rsid w:val="14C636BD"/>
    <w:rsid w:val="14CDBCC5"/>
    <w:rsid w:val="14DEF7F6"/>
    <w:rsid w:val="1548D7F5"/>
    <w:rsid w:val="159F1319"/>
    <w:rsid w:val="15D91BB3"/>
    <w:rsid w:val="1607B9BB"/>
    <w:rsid w:val="1608D978"/>
    <w:rsid w:val="16249C4B"/>
    <w:rsid w:val="16570CFB"/>
    <w:rsid w:val="168814C6"/>
    <w:rsid w:val="1697372B"/>
    <w:rsid w:val="16C0DDF8"/>
    <w:rsid w:val="17B5C6FC"/>
    <w:rsid w:val="18073775"/>
    <w:rsid w:val="18D088EF"/>
    <w:rsid w:val="199BC7C0"/>
    <w:rsid w:val="19CAE206"/>
    <w:rsid w:val="1A6F946D"/>
    <w:rsid w:val="1A9AE3D7"/>
    <w:rsid w:val="1AA51743"/>
    <w:rsid w:val="1B0648EA"/>
    <w:rsid w:val="1B14391F"/>
    <w:rsid w:val="1B3DA667"/>
    <w:rsid w:val="1BDA5441"/>
    <w:rsid w:val="1C3E00D5"/>
    <w:rsid w:val="1C522861"/>
    <w:rsid w:val="1C88E6B4"/>
    <w:rsid w:val="1CB582AF"/>
    <w:rsid w:val="1CC0CD33"/>
    <w:rsid w:val="1CE42EAE"/>
    <w:rsid w:val="1CE8057B"/>
    <w:rsid w:val="1DCE573E"/>
    <w:rsid w:val="1E1B9564"/>
    <w:rsid w:val="1E8B484D"/>
    <w:rsid w:val="1EBBF3F0"/>
    <w:rsid w:val="1EBD77AD"/>
    <w:rsid w:val="1EDA69C5"/>
    <w:rsid w:val="1F10F193"/>
    <w:rsid w:val="1F7FB15C"/>
    <w:rsid w:val="1F8FE00D"/>
    <w:rsid w:val="1FA16513"/>
    <w:rsid w:val="1FD5D4AA"/>
    <w:rsid w:val="1FE2B8DD"/>
    <w:rsid w:val="2012005F"/>
    <w:rsid w:val="202A7A31"/>
    <w:rsid w:val="207FA5D0"/>
    <w:rsid w:val="20823C33"/>
    <w:rsid w:val="208C43FD"/>
    <w:rsid w:val="20AD8027"/>
    <w:rsid w:val="21489B6E"/>
    <w:rsid w:val="215DB097"/>
    <w:rsid w:val="215F1254"/>
    <w:rsid w:val="219A4A18"/>
    <w:rsid w:val="21F5BFE2"/>
    <w:rsid w:val="22391869"/>
    <w:rsid w:val="22424E7B"/>
    <w:rsid w:val="228592E6"/>
    <w:rsid w:val="229AE828"/>
    <w:rsid w:val="229DDFE4"/>
    <w:rsid w:val="22F20565"/>
    <w:rsid w:val="2331E16C"/>
    <w:rsid w:val="2336D5F9"/>
    <w:rsid w:val="23A31E2E"/>
    <w:rsid w:val="23D71F19"/>
    <w:rsid w:val="23DC56BA"/>
    <w:rsid w:val="23FFAF27"/>
    <w:rsid w:val="2408886D"/>
    <w:rsid w:val="24100661"/>
    <w:rsid w:val="248EDD8E"/>
    <w:rsid w:val="24BC44C2"/>
    <w:rsid w:val="24C1A210"/>
    <w:rsid w:val="2564AA35"/>
    <w:rsid w:val="2604868D"/>
    <w:rsid w:val="26545E91"/>
    <w:rsid w:val="26A0714A"/>
    <w:rsid w:val="26AB5D3A"/>
    <w:rsid w:val="26C1A432"/>
    <w:rsid w:val="2750BA46"/>
    <w:rsid w:val="27705491"/>
    <w:rsid w:val="28241679"/>
    <w:rsid w:val="283F459D"/>
    <w:rsid w:val="28C839D5"/>
    <w:rsid w:val="28FACBD7"/>
    <w:rsid w:val="291A6622"/>
    <w:rsid w:val="29581106"/>
    <w:rsid w:val="2960FB40"/>
    <w:rsid w:val="297EDC56"/>
    <w:rsid w:val="298841E9"/>
    <w:rsid w:val="29D2D036"/>
    <w:rsid w:val="29E6BCE9"/>
    <w:rsid w:val="2A8168B4"/>
    <w:rsid w:val="2A8AC60E"/>
    <w:rsid w:val="2ACB0CA6"/>
    <w:rsid w:val="2AD6BDC1"/>
    <w:rsid w:val="2B047DD3"/>
    <w:rsid w:val="2B11177D"/>
    <w:rsid w:val="2C0D1554"/>
    <w:rsid w:val="2C0F85BD"/>
    <w:rsid w:val="2C33A6A4"/>
    <w:rsid w:val="2D04200A"/>
    <w:rsid w:val="2D490503"/>
    <w:rsid w:val="2D63905B"/>
    <w:rsid w:val="2E867F42"/>
    <w:rsid w:val="2EA22533"/>
    <w:rsid w:val="2F0722F2"/>
    <w:rsid w:val="2F0B245D"/>
    <w:rsid w:val="2F40C4B6"/>
    <w:rsid w:val="2F803EF4"/>
    <w:rsid w:val="2F929330"/>
    <w:rsid w:val="2FC4AEE9"/>
    <w:rsid w:val="2FC4DF7E"/>
    <w:rsid w:val="2FE5BBD8"/>
    <w:rsid w:val="3021A958"/>
    <w:rsid w:val="30389766"/>
    <w:rsid w:val="30745BFD"/>
    <w:rsid w:val="30B932DF"/>
    <w:rsid w:val="310DB507"/>
    <w:rsid w:val="32461AC0"/>
    <w:rsid w:val="324B564F"/>
    <w:rsid w:val="32969B5C"/>
    <w:rsid w:val="32E099C5"/>
    <w:rsid w:val="32FAAE15"/>
    <w:rsid w:val="3312A10C"/>
    <w:rsid w:val="331BC16C"/>
    <w:rsid w:val="3365154F"/>
    <w:rsid w:val="33BCA127"/>
    <w:rsid w:val="33DD9D48"/>
    <w:rsid w:val="341115EB"/>
    <w:rsid w:val="34140AC1"/>
    <w:rsid w:val="3420F8CD"/>
    <w:rsid w:val="34D67546"/>
    <w:rsid w:val="34D9EA90"/>
    <w:rsid w:val="350577FF"/>
    <w:rsid w:val="350A4EAB"/>
    <w:rsid w:val="3520C008"/>
    <w:rsid w:val="35D87D19"/>
    <w:rsid w:val="3643DE5D"/>
    <w:rsid w:val="36ED758A"/>
    <w:rsid w:val="37460EAD"/>
    <w:rsid w:val="375A7ED7"/>
    <w:rsid w:val="37D28B7F"/>
    <w:rsid w:val="381158CF"/>
    <w:rsid w:val="38220788"/>
    <w:rsid w:val="384C060A"/>
    <w:rsid w:val="38886F38"/>
    <w:rsid w:val="38B23DA5"/>
    <w:rsid w:val="394440FF"/>
    <w:rsid w:val="39EFA885"/>
    <w:rsid w:val="3AAF7458"/>
    <w:rsid w:val="3B93C028"/>
    <w:rsid w:val="3B989D35"/>
    <w:rsid w:val="3BE7E7FD"/>
    <w:rsid w:val="3BF3154F"/>
    <w:rsid w:val="3C5AEB91"/>
    <w:rsid w:val="3C999D50"/>
    <w:rsid w:val="3CB08FEA"/>
    <w:rsid w:val="3CD8E728"/>
    <w:rsid w:val="3CE4EF85"/>
    <w:rsid w:val="3D142DC4"/>
    <w:rsid w:val="3D4D03E3"/>
    <w:rsid w:val="3D9E8764"/>
    <w:rsid w:val="3DC419EF"/>
    <w:rsid w:val="3E1EBED4"/>
    <w:rsid w:val="3E72530D"/>
    <w:rsid w:val="3E76FD35"/>
    <w:rsid w:val="3F55734C"/>
    <w:rsid w:val="403BE626"/>
    <w:rsid w:val="4071B3D7"/>
    <w:rsid w:val="408DAFC3"/>
    <w:rsid w:val="40A8EB4A"/>
    <w:rsid w:val="41C73C90"/>
    <w:rsid w:val="42034D3B"/>
    <w:rsid w:val="426C714B"/>
    <w:rsid w:val="42B4D145"/>
    <w:rsid w:val="43270EDF"/>
    <w:rsid w:val="4348A13B"/>
    <w:rsid w:val="43CBD744"/>
    <w:rsid w:val="43D34530"/>
    <w:rsid w:val="44359BAD"/>
    <w:rsid w:val="44754D36"/>
    <w:rsid w:val="44D703C8"/>
    <w:rsid w:val="44E6ACCA"/>
    <w:rsid w:val="455EEABE"/>
    <w:rsid w:val="45E2900A"/>
    <w:rsid w:val="45FA133F"/>
    <w:rsid w:val="469BBA5F"/>
    <w:rsid w:val="473F901D"/>
    <w:rsid w:val="47532521"/>
    <w:rsid w:val="476EDBE4"/>
    <w:rsid w:val="47815F59"/>
    <w:rsid w:val="47A15E7E"/>
    <w:rsid w:val="47F46D9F"/>
    <w:rsid w:val="48140DB5"/>
    <w:rsid w:val="48332A35"/>
    <w:rsid w:val="4848F56E"/>
    <w:rsid w:val="4876A7CC"/>
    <w:rsid w:val="48E9E0AB"/>
    <w:rsid w:val="48FFC015"/>
    <w:rsid w:val="4945633B"/>
    <w:rsid w:val="499549BF"/>
    <w:rsid w:val="499F2926"/>
    <w:rsid w:val="4A846B12"/>
    <w:rsid w:val="4BC0BAE9"/>
    <w:rsid w:val="4BCECAB6"/>
    <w:rsid w:val="4C751874"/>
    <w:rsid w:val="4CF29EC0"/>
    <w:rsid w:val="4D098261"/>
    <w:rsid w:val="4DEF1595"/>
    <w:rsid w:val="4DF02084"/>
    <w:rsid w:val="4E0FBDD8"/>
    <w:rsid w:val="4E2ABC1D"/>
    <w:rsid w:val="4E2E69CF"/>
    <w:rsid w:val="4EDEA66A"/>
    <w:rsid w:val="4F04E184"/>
    <w:rsid w:val="4F472271"/>
    <w:rsid w:val="4F47DC49"/>
    <w:rsid w:val="4F8A727A"/>
    <w:rsid w:val="5010AB88"/>
    <w:rsid w:val="503F2DE8"/>
    <w:rsid w:val="50580DD3"/>
    <w:rsid w:val="50596C40"/>
    <w:rsid w:val="50EA2657"/>
    <w:rsid w:val="520D3A1C"/>
    <w:rsid w:val="5236DB3D"/>
    <w:rsid w:val="5243D848"/>
    <w:rsid w:val="528FA7D6"/>
    <w:rsid w:val="52A17AC6"/>
    <w:rsid w:val="5304C156"/>
    <w:rsid w:val="542FEE5D"/>
    <w:rsid w:val="545EF0A7"/>
    <w:rsid w:val="54775EC2"/>
    <w:rsid w:val="55138559"/>
    <w:rsid w:val="553C496B"/>
    <w:rsid w:val="55573C58"/>
    <w:rsid w:val="5570B71A"/>
    <w:rsid w:val="5570B829"/>
    <w:rsid w:val="559F31FD"/>
    <w:rsid w:val="55E74F16"/>
    <w:rsid w:val="56772B41"/>
    <w:rsid w:val="56EFF3E9"/>
    <w:rsid w:val="56F44B65"/>
    <w:rsid w:val="56FFF714"/>
    <w:rsid w:val="57398C6A"/>
    <w:rsid w:val="5754564D"/>
    <w:rsid w:val="5756FFA6"/>
    <w:rsid w:val="57804118"/>
    <w:rsid w:val="57D52C68"/>
    <w:rsid w:val="580287D3"/>
    <w:rsid w:val="585A754B"/>
    <w:rsid w:val="58E7B62D"/>
    <w:rsid w:val="5972AEC1"/>
    <w:rsid w:val="5987E53A"/>
    <w:rsid w:val="598983C4"/>
    <w:rsid w:val="5A1114D0"/>
    <w:rsid w:val="5A1C210B"/>
    <w:rsid w:val="5A1F1E53"/>
    <w:rsid w:val="5A479F06"/>
    <w:rsid w:val="5A4E1F32"/>
    <w:rsid w:val="5B385227"/>
    <w:rsid w:val="5BDE0FCC"/>
    <w:rsid w:val="5BE53F24"/>
    <w:rsid w:val="5C4393F2"/>
    <w:rsid w:val="5CC281F5"/>
    <w:rsid w:val="5D9ADE9B"/>
    <w:rsid w:val="5DE303E5"/>
    <w:rsid w:val="5E202951"/>
    <w:rsid w:val="5E3AE090"/>
    <w:rsid w:val="5E70D2A8"/>
    <w:rsid w:val="5E73032A"/>
    <w:rsid w:val="5E79F737"/>
    <w:rsid w:val="5EC08B90"/>
    <w:rsid w:val="5F80DDFE"/>
    <w:rsid w:val="5F910235"/>
    <w:rsid w:val="5FD4BC6C"/>
    <w:rsid w:val="5FE716C6"/>
    <w:rsid w:val="605A2285"/>
    <w:rsid w:val="60686BE3"/>
    <w:rsid w:val="6101EF85"/>
    <w:rsid w:val="6147CD54"/>
    <w:rsid w:val="61493669"/>
    <w:rsid w:val="61BD6449"/>
    <w:rsid w:val="61C1A193"/>
    <w:rsid w:val="624F8313"/>
    <w:rsid w:val="6275C1BC"/>
    <w:rsid w:val="6288A107"/>
    <w:rsid w:val="63092616"/>
    <w:rsid w:val="632A1E62"/>
    <w:rsid w:val="6378FC8F"/>
    <w:rsid w:val="639DB8FD"/>
    <w:rsid w:val="63BFCAC2"/>
    <w:rsid w:val="6403A5AE"/>
    <w:rsid w:val="646F2C7A"/>
    <w:rsid w:val="64903BD0"/>
    <w:rsid w:val="6491F2E1"/>
    <w:rsid w:val="64A39F4E"/>
    <w:rsid w:val="64B80311"/>
    <w:rsid w:val="64FAAD8C"/>
    <w:rsid w:val="652A5DE5"/>
    <w:rsid w:val="655455C9"/>
    <w:rsid w:val="65D9B6CB"/>
    <w:rsid w:val="66526D9D"/>
    <w:rsid w:val="68C9EAC8"/>
    <w:rsid w:val="68DA20D1"/>
    <w:rsid w:val="68F32C6F"/>
    <w:rsid w:val="69098F93"/>
    <w:rsid w:val="690AEF7C"/>
    <w:rsid w:val="69B7850E"/>
    <w:rsid w:val="69D47754"/>
    <w:rsid w:val="69D7C069"/>
    <w:rsid w:val="6A054B9B"/>
    <w:rsid w:val="6A96BA73"/>
    <w:rsid w:val="6A9AA727"/>
    <w:rsid w:val="6BE366F6"/>
    <w:rsid w:val="6C0127FC"/>
    <w:rsid w:val="6C0A17B3"/>
    <w:rsid w:val="6C0AB96E"/>
    <w:rsid w:val="6C2BF995"/>
    <w:rsid w:val="6CC5B281"/>
    <w:rsid w:val="6CDEAF65"/>
    <w:rsid w:val="6CE64BAA"/>
    <w:rsid w:val="6D135262"/>
    <w:rsid w:val="6D42BC01"/>
    <w:rsid w:val="6D91DEEB"/>
    <w:rsid w:val="6E04D1D2"/>
    <w:rsid w:val="6EA19F7C"/>
    <w:rsid w:val="6EF7580E"/>
    <w:rsid w:val="6F0BBA05"/>
    <w:rsid w:val="6F24DC11"/>
    <w:rsid w:val="6F6A0228"/>
    <w:rsid w:val="6F6CD18E"/>
    <w:rsid w:val="7004A6F0"/>
    <w:rsid w:val="7053CFC6"/>
    <w:rsid w:val="709E94D7"/>
    <w:rsid w:val="70DB1EA6"/>
    <w:rsid w:val="70F2B007"/>
    <w:rsid w:val="70FDCA42"/>
    <w:rsid w:val="7123C2D1"/>
    <w:rsid w:val="714BEDDF"/>
    <w:rsid w:val="71B9C804"/>
    <w:rsid w:val="727EDE1B"/>
    <w:rsid w:val="728646B0"/>
    <w:rsid w:val="72936F31"/>
    <w:rsid w:val="7317AF10"/>
    <w:rsid w:val="7389A6C4"/>
    <w:rsid w:val="73A68605"/>
    <w:rsid w:val="73AB7212"/>
    <w:rsid w:val="73B887B4"/>
    <w:rsid w:val="74EC0BFE"/>
    <w:rsid w:val="75141FC2"/>
    <w:rsid w:val="7567EB5C"/>
    <w:rsid w:val="756BBDEA"/>
    <w:rsid w:val="7593CA65"/>
    <w:rsid w:val="75A86994"/>
    <w:rsid w:val="75C7D7A1"/>
    <w:rsid w:val="75EFE26E"/>
    <w:rsid w:val="75F6BCE4"/>
    <w:rsid w:val="762A7689"/>
    <w:rsid w:val="7656F8DD"/>
    <w:rsid w:val="768C2A09"/>
    <w:rsid w:val="7696A9F0"/>
    <w:rsid w:val="76BB83F6"/>
    <w:rsid w:val="76E53C34"/>
    <w:rsid w:val="7741500A"/>
    <w:rsid w:val="77572EA1"/>
    <w:rsid w:val="785285B4"/>
    <w:rsid w:val="78541A91"/>
    <w:rsid w:val="78CAF604"/>
    <w:rsid w:val="78DC10AB"/>
    <w:rsid w:val="79097A67"/>
    <w:rsid w:val="7936CEAE"/>
    <w:rsid w:val="794B1C9A"/>
    <w:rsid w:val="79571A2F"/>
    <w:rsid w:val="79811457"/>
    <w:rsid w:val="7A36CD35"/>
    <w:rsid w:val="7A998AEA"/>
    <w:rsid w:val="7AC1ED65"/>
    <w:rsid w:val="7B58C292"/>
    <w:rsid w:val="7B7072C2"/>
    <w:rsid w:val="7B9ACE5C"/>
    <w:rsid w:val="7BB08393"/>
    <w:rsid w:val="7BBE2460"/>
    <w:rsid w:val="7C0D3393"/>
    <w:rsid w:val="7C162775"/>
    <w:rsid w:val="7CEDC2C2"/>
    <w:rsid w:val="7CFC7407"/>
    <w:rsid w:val="7D443657"/>
    <w:rsid w:val="7D5E8B24"/>
    <w:rsid w:val="7DCC800D"/>
    <w:rsid w:val="7DE22F1A"/>
    <w:rsid w:val="7DFEF1FC"/>
    <w:rsid w:val="7E165927"/>
    <w:rsid w:val="7E26650A"/>
    <w:rsid w:val="7EBB1432"/>
    <w:rsid w:val="7ED3CB9B"/>
    <w:rsid w:val="7EDDD677"/>
    <w:rsid w:val="7F23F0A9"/>
    <w:rsid w:val="7F95F3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4C060A"/>
  <w15:chartTrackingRefBased/>
  <w15:docId w15:val="{B3A74EA3-855E-4417-9EA4-62ECB63BF3D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4b6406191fb64a15" /><Relationship Type="http://schemas.openxmlformats.org/officeDocument/2006/relationships/numbering" Target="numbering.xml" Id="R36dcfaa99bfc4af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2024-10-25T08:34:18.4008290Z</dcterms:created>
  <dcterms:modified xsi:type="dcterms:W3CDTF">2024-12-13T18:12:47.6549493Z</dcterms:modified>
  <dc:creator>Iwan Thomas (2403908)</dc:creator>
  <lastModifiedBy>Iwan Thomas (2403908)</lastModifiedBy>
</coreProperties>
</file>