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9AB42"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Parte 1: Fecha límite - 29/11/2021</w:t>
      </w:r>
    </w:p>
    <w:p w14:paraId="05CBD8A0"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El investigador principal solicitó un informe en una organización minorista que actualmente investiga procesos de calidad en el lugar de trabajo y la experiencia del cliente. La investigación se centra en comprender los temas emergentes en la experiencia del cliente y el impacto de los temas emergentes en las políticas y prácticas de los sistemas de calidad para mejorar la gestión de la relación con el cliente con referencia al sector minorista (supermercados).</w:t>
      </w:r>
    </w:p>
    <w:p w14:paraId="784216D6"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Se le ha invitado a contribuir a esta investigación compilando un informe basado en lo siguiente:</w:t>
      </w:r>
    </w:p>
    <w:p w14:paraId="1A731019"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p>
    <w:p w14:paraId="4B3D4867"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(a) Investigar la experiencia del cliente de una organización en el comercio minorista (supermercado) sobre la base de los siguientes temas:</w:t>
      </w:r>
    </w:p>
    <w:p w14:paraId="090F6F8A" w14:textId="77777777" w:rsidR="00CD16CB" w:rsidRPr="0020423B" w:rsidRDefault="00CD16CB" w:rsidP="00CD16CB">
      <w:pPr>
        <w:spacing w:after="0" w:line="480" w:lineRule="auto"/>
        <w:contextualSpacing/>
        <w:rPr>
          <w:rFonts w:ascii="Times New Roman" w:hAnsi="Times New Roman" w:cs="Times New Roman"/>
          <w:bCs/>
          <w:color w:val="FF0000"/>
          <w:sz w:val="24"/>
          <w:szCs w:val="24"/>
        </w:rPr>
      </w:pPr>
      <w:r w:rsidRPr="0020423B">
        <w:rPr>
          <w:rFonts w:ascii="Times New Roman" w:hAnsi="Times New Roman" w:cs="Times New Roman"/>
          <w:bCs/>
          <w:color w:val="FF0000"/>
          <w:sz w:val="24"/>
          <w:szCs w:val="24"/>
        </w:rPr>
        <w:t>I. Tech Touch versus Human Touch</w:t>
      </w:r>
    </w:p>
    <w:p w14:paraId="3036A5A0"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ii. Experiencia de cliente y experiencia de marca</w:t>
      </w:r>
    </w:p>
    <w:p w14:paraId="3B7CB036"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p>
    <w:p w14:paraId="3980CD3A"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 xml:space="preserve">La tarea debe identificar la importancia y la idoneidad de los temas identificados en relación con una marca de supermercado (por ejemplo, </w:t>
      </w:r>
      <w:proofErr w:type="spellStart"/>
      <w:r w:rsidRPr="0020423B">
        <w:rPr>
          <w:rFonts w:ascii="Times New Roman" w:hAnsi="Times New Roman" w:cs="Times New Roman"/>
          <w:bCs/>
          <w:color w:val="FF0000"/>
          <w:sz w:val="24"/>
          <w:szCs w:val="24"/>
          <w:lang w:val="es-ES"/>
        </w:rPr>
        <w:t>Tesco</w:t>
      </w:r>
      <w:proofErr w:type="spellEnd"/>
      <w:r w:rsidRPr="0020423B">
        <w:rPr>
          <w:rFonts w:ascii="Times New Roman" w:hAnsi="Times New Roman" w:cs="Times New Roman"/>
          <w:bCs/>
          <w:color w:val="FF0000"/>
          <w:sz w:val="24"/>
          <w:szCs w:val="24"/>
          <w:lang w:val="es-ES"/>
        </w:rPr>
        <w:t xml:space="preserve">, ASDA, M&amp;S </w:t>
      </w:r>
      <w:proofErr w:type="spellStart"/>
      <w:r w:rsidRPr="0020423B">
        <w:rPr>
          <w:rFonts w:ascii="Times New Roman" w:hAnsi="Times New Roman" w:cs="Times New Roman"/>
          <w:bCs/>
          <w:color w:val="FF0000"/>
          <w:sz w:val="24"/>
          <w:szCs w:val="24"/>
          <w:lang w:val="es-ES"/>
        </w:rPr>
        <w:t>Food</w:t>
      </w:r>
      <w:proofErr w:type="spellEnd"/>
      <w:r w:rsidRPr="0020423B">
        <w:rPr>
          <w:rFonts w:ascii="Times New Roman" w:hAnsi="Times New Roman" w:cs="Times New Roman"/>
          <w:bCs/>
          <w:color w:val="FF0000"/>
          <w:sz w:val="24"/>
          <w:szCs w:val="24"/>
          <w:lang w:val="es-ES"/>
        </w:rPr>
        <w:t xml:space="preserve">, </w:t>
      </w:r>
      <w:proofErr w:type="spellStart"/>
      <w:r w:rsidRPr="0020423B">
        <w:rPr>
          <w:rFonts w:ascii="Times New Roman" w:hAnsi="Times New Roman" w:cs="Times New Roman"/>
          <w:bCs/>
          <w:color w:val="FF0000"/>
          <w:sz w:val="24"/>
          <w:szCs w:val="24"/>
          <w:lang w:val="es-ES"/>
        </w:rPr>
        <w:t>Aldi</w:t>
      </w:r>
      <w:proofErr w:type="spellEnd"/>
      <w:r w:rsidRPr="0020423B">
        <w:rPr>
          <w:rFonts w:ascii="Times New Roman" w:hAnsi="Times New Roman" w:cs="Times New Roman"/>
          <w:bCs/>
          <w:color w:val="FF0000"/>
          <w:sz w:val="24"/>
          <w:szCs w:val="24"/>
          <w:lang w:val="es-ES"/>
        </w:rPr>
        <w:t>) y discutir críticamente su impacto en la gestión de la relación con el cliente (CRM). Además, sobre la base de los puntos de desarrollo destacados en los hallazgos, se requieren recomendaciones claramente justificadas. El trabajo debe estar respaldado por teoría académica y citas (por ejemplo, se requiere un mínimo de ocho referencias de literatura académica). Se sugiere un recuento de palabras de 1.500 +/- 10%.</w:t>
      </w:r>
    </w:p>
    <w:p w14:paraId="1D4DFA19"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p>
    <w:p w14:paraId="53804442"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lastRenderedPageBreak/>
        <w:t>(b) Una revisión de la literatura crítica sobre dos modelos / teorías de calidad que pueden ayudar a una marca de supermercado (organización) a mejorar su gestión de relaciones con los clientes.</w:t>
      </w:r>
    </w:p>
    <w:p w14:paraId="7AC77423"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p>
    <w:p w14:paraId="50BF4C96"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Esta tarea requiere una investigación "crítica" de dos modelos / teorías de calidad académica respaldados por ejemplos organizativos dentro del sector minorista (supermercados). Se espera demostrar conocimiento y comprensión del concepto de "calidad" y su vínculo con la medición / mejora de la gestión de las relaciones con los clientes. Se requiere un mínimo de 10 referencias de literatura académica. Se sugiere un recuento de palabras de 1.500 +/- 10%.</w:t>
      </w:r>
    </w:p>
    <w:p w14:paraId="55EA09A8"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p>
    <w:p w14:paraId="0E8152D8" w14:textId="77777777" w:rsidR="00CD16CB" w:rsidRPr="0020423B" w:rsidRDefault="00CD16CB" w:rsidP="00CD16CB">
      <w:pPr>
        <w:spacing w:after="0" w:line="480" w:lineRule="auto"/>
        <w:contextualSpacing/>
        <w:rPr>
          <w:rFonts w:ascii="Times New Roman" w:hAnsi="Times New Roman" w:cs="Times New Roman"/>
          <w:bCs/>
          <w:color w:val="FF0000"/>
          <w:sz w:val="24"/>
          <w:szCs w:val="24"/>
          <w:lang w:val="es-ES"/>
        </w:rPr>
      </w:pPr>
      <w:r w:rsidRPr="0020423B">
        <w:rPr>
          <w:rFonts w:ascii="Times New Roman" w:hAnsi="Times New Roman" w:cs="Times New Roman"/>
          <w:bCs/>
          <w:color w:val="FF0000"/>
          <w:sz w:val="24"/>
          <w:szCs w:val="24"/>
          <w:lang w:val="es-ES"/>
        </w:rPr>
        <w:t>Además, es un requisito incluir un párrafo para resumir el trabajo (es decir, conclusión)</w:t>
      </w:r>
    </w:p>
    <w:p w14:paraId="1253CFA9" w14:textId="77777777" w:rsidR="00CD16CB" w:rsidRPr="005D7EF9" w:rsidRDefault="00CD16CB" w:rsidP="00CD16CB">
      <w:pPr>
        <w:spacing w:after="0" w:line="480" w:lineRule="auto"/>
        <w:contextualSpacing/>
        <w:rPr>
          <w:rFonts w:ascii="Times New Roman" w:hAnsi="Times New Roman" w:cs="Times New Roman"/>
          <w:bCs/>
          <w:color w:val="000000" w:themeColor="text1"/>
          <w:sz w:val="24"/>
          <w:szCs w:val="24"/>
          <w:lang w:val="es-ES"/>
        </w:rPr>
      </w:pPr>
    </w:p>
    <w:p w14:paraId="5B8C498B" w14:textId="77777777" w:rsidR="00C3473D" w:rsidRPr="00CD16CB" w:rsidRDefault="00C3473D" w:rsidP="00C3473D">
      <w:pPr>
        <w:spacing w:after="0" w:line="480" w:lineRule="auto"/>
        <w:contextualSpacing/>
        <w:rPr>
          <w:rFonts w:ascii="Times New Roman" w:hAnsi="Times New Roman" w:cs="Times New Roman"/>
          <w:b/>
          <w:bCs/>
          <w:color w:val="000000" w:themeColor="text1"/>
          <w:sz w:val="24"/>
          <w:szCs w:val="24"/>
          <w:lang w:val="es-ES"/>
        </w:rPr>
      </w:pPr>
    </w:p>
    <w:p w14:paraId="60EC33A3" w14:textId="77777777" w:rsidR="00C3473D" w:rsidRPr="00CD16CB" w:rsidRDefault="00C3473D" w:rsidP="00C3473D">
      <w:pPr>
        <w:spacing w:after="0" w:line="480" w:lineRule="auto"/>
        <w:contextualSpacing/>
        <w:rPr>
          <w:rFonts w:ascii="Times New Roman" w:hAnsi="Times New Roman" w:cs="Times New Roman"/>
          <w:b/>
          <w:bCs/>
          <w:color w:val="000000" w:themeColor="text1"/>
          <w:sz w:val="24"/>
          <w:szCs w:val="24"/>
          <w:lang w:val="es-ES"/>
        </w:rPr>
      </w:pPr>
    </w:p>
    <w:p w14:paraId="37257AF6" w14:textId="77777777" w:rsidR="006F6111" w:rsidRPr="006F6111" w:rsidRDefault="006F6111" w:rsidP="006F6111">
      <w:pPr>
        <w:spacing w:after="0" w:line="480" w:lineRule="auto"/>
        <w:contextualSpacing/>
        <w:jc w:val="center"/>
        <w:rPr>
          <w:rFonts w:ascii="Times New Roman" w:hAnsi="Times New Roman" w:cs="Times New Roman"/>
          <w:b/>
          <w:bCs/>
          <w:color w:val="000000" w:themeColor="text1"/>
          <w:sz w:val="24"/>
          <w:szCs w:val="24"/>
          <w:lang w:val="es-ES"/>
        </w:rPr>
      </w:pPr>
      <w:r w:rsidRPr="0020423B">
        <w:rPr>
          <w:rFonts w:ascii="Times New Roman" w:hAnsi="Times New Roman" w:cs="Times New Roman"/>
          <w:color w:val="FF0000"/>
          <w:sz w:val="24"/>
          <w:szCs w:val="24"/>
          <w:lang w:val="es-ES"/>
        </w:rPr>
        <w:t>Tabla de contenidos</w:t>
      </w:r>
      <w:r w:rsidRPr="0020423B">
        <w:rPr>
          <w:rFonts w:ascii="Times New Roman" w:hAnsi="Times New Roman" w:cs="Times New Roman"/>
          <w:i/>
          <w:iCs/>
          <w:color w:val="FF0000"/>
          <w:sz w:val="24"/>
          <w:szCs w:val="24"/>
          <w:lang w:val="es-ES"/>
        </w:rPr>
        <w:t xml:space="preserve"> </w:t>
      </w:r>
      <w:r>
        <w:rPr>
          <w:rFonts w:ascii="Times New Roman" w:hAnsi="Times New Roman" w:cs="Times New Roman"/>
          <w:i/>
          <w:iCs/>
          <w:color w:val="000000" w:themeColor="text1"/>
          <w:sz w:val="24"/>
          <w:szCs w:val="24"/>
          <w:lang w:val="es-ES"/>
        </w:rPr>
        <w:t xml:space="preserve">- </w:t>
      </w:r>
      <w:proofErr w:type="spellStart"/>
      <w:r w:rsidRPr="006F6111">
        <w:rPr>
          <w:rFonts w:ascii="Times New Roman" w:hAnsi="Times New Roman" w:cs="Times New Roman"/>
          <w:b/>
          <w:bCs/>
          <w:color w:val="000000" w:themeColor="text1"/>
          <w:sz w:val="24"/>
          <w:szCs w:val="24"/>
          <w:lang w:val="es-ES"/>
        </w:rPr>
        <w:t>Table</w:t>
      </w:r>
      <w:proofErr w:type="spellEnd"/>
      <w:r w:rsidRPr="006F6111">
        <w:rPr>
          <w:rFonts w:ascii="Times New Roman" w:hAnsi="Times New Roman" w:cs="Times New Roman"/>
          <w:b/>
          <w:bCs/>
          <w:color w:val="000000" w:themeColor="text1"/>
          <w:sz w:val="24"/>
          <w:szCs w:val="24"/>
          <w:lang w:val="es-ES"/>
        </w:rPr>
        <w:t xml:space="preserve"> of Content</w:t>
      </w:r>
    </w:p>
    <w:p w14:paraId="3A0DF55F" w14:textId="77777777" w:rsidR="006F6111" w:rsidRPr="00284EFF" w:rsidRDefault="006F6111" w:rsidP="006F6111">
      <w:pPr>
        <w:rPr>
          <w:lang w:val="es-ES"/>
        </w:rPr>
      </w:pPr>
    </w:p>
    <w:p w14:paraId="448B078A" w14:textId="531FD96C"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Introducción</w:t>
      </w:r>
      <w:r w:rsidRPr="00284EFF">
        <w:rPr>
          <w:rFonts w:ascii="Times New Roman" w:hAnsi="Times New Roman" w:cs="Times New Roman"/>
          <w:b w:val="0"/>
          <w:i w:val="0"/>
          <w:iCs w:val="0"/>
          <w:color w:val="000000" w:themeColor="text1"/>
          <w:sz w:val="24"/>
          <w:szCs w:val="24"/>
          <w:lang w:val="es-ES"/>
        </w:rPr>
        <w:t xml:space="preserve">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Introduction</w:t>
      </w:r>
      <w:proofErr w:type="spellEnd"/>
    </w:p>
    <w:p w14:paraId="24AD24A8" w14:textId="66032393"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La ética y sus componentes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Ethics</w:t>
      </w:r>
      <w:proofErr w:type="spellEnd"/>
      <w:r w:rsidRPr="006F6111">
        <w:rPr>
          <w:rFonts w:ascii="Times New Roman" w:hAnsi="Times New Roman" w:cs="Times New Roman"/>
          <w:b w:val="0"/>
          <w:i w:val="0"/>
          <w:iCs w:val="0"/>
          <w:color w:val="000000" w:themeColor="text1"/>
          <w:sz w:val="24"/>
          <w:szCs w:val="24"/>
          <w:lang w:val="es-ES"/>
        </w:rPr>
        <w:t xml:space="preserve"> and </w:t>
      </w:r>
      <w:proofErr w:type="spellStart"/>
      <w:r w:rsidRPr="006F6111">
        <w:rPr>
          <w:rFonts w:ascii="Times New Roman" w:hAnsi="Times New Roman" w:cs="Times New Roman"/>
          <w:b w:val="0"/>
          <w:i w:val="0"/>
          <w:iCs w:val="0"/>
          <w:color w:val="000000" w:themeColor="text1"/>
          <w:sz w:val="24"/>
          <w:szCs w:val="24"/>
          <w:lang w:val="es-ES"/>
        </w:rPr>
        <w:t>its</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Components</w:t>
      </w:r>
      <w:proofErr w:type="spellEnd"/>
    </w:p>
    <w:p w14:paraId="21640D9C" w14:textId="2744C541"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Políticas éticas de </w:t>
      </w:r>
      <w:proofErr w:type="spellStart"/>
      <w:r w:rsidRPr="00862965">
        <w:rPr>
          <w:rFonts w:ascii="Times New Roman" w:hAnsi="Times New Roman" w:cs="Times New Roman"/>
          <w:b w:val="0"/>
          <w:i w:val="0"/>
          <w:iCs w:val="0"/>
          <w:color w:val="FF0000"/>
          <w:sz w:val="24"/>
          <w:szCs w:val="24"/>
          <w:lang w:val="es-ES"/>
        </w:rPr>
        <w:t>Tesco</w:t>
      </w:r>
      <w:proofErr w:type="spellEnd"/>
      <w:r w:rsidRPr="00862965">
        <w:rPr>
          <w:rFonts w:ascii="Times New Roman" w:hAnsi="Times New Roman" w:cs="Times New Roman"/>
          <w:b w:val="0"/>
          <w:i w:val="0"/>
          <w:iCs w:val="0"/>
          <w:color w:val="FF0000"/>
          <w:sz w:val="24"/>
          <w:szCs w:val="24"/>
          <w:lang w:val="es-ES"/>
        </w:rPr>
        <w:t xml:space="preserve">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Ethical</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Policies</w:t>
      </w:r>
      <w:proofErr w:type="spellEnd"/>
      <w:r w:rsidRPr="006F6111">
        <w:rPr>
          <w:rFonts w:ascii="Times New Roman" w:hAnsi="Times New Roman" w:cs="Times New Roman"/>
          <w:b w:val="0"/>
          <w:i w:val="0"/>
          <w:iCs w:val="0"/>
          <w:color w:val="000000" w:themeColor="text1"/>
          <w:sz w:val="24"/>
          <w:szCs w:val="24"/>
          <w:lang w:val="es-ES"/>
        </w:rPr>
        <w:t xml:space="preserve"> Of </w:t>
      </w:r>
      <w:proofErr w:type="spellStart"/>
      <w:r w:rsidRPr="006F6111">
        <w:rPr>
          <w:rFonts w:ascii="Times New Roman" w:hAnsi="Times New Roman" w:cs="Times New Roman"/>
          <w:b w:val="0"/>
          <w:i w:val="0"/>
          <w:iCs w:val="0"/>
          <w:color w:val="000000" w:themeColor="text1"/>
          <w:sz w:val="24"/>
          <w:szCs w:val="24"/>
          <w:lang w:val="es-ES"/>
        </w:rPr>
        <w:t>Tesco</w:t>
      </w:r>
      <w:proofErr w:type="spellEnd"/>
    </w:p>
    <w:p w14:paraId="166AE594" w14:textId="469BE030"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Sostenibilidad y sus componentes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Sustainability</w:t>
      </w:r>
      <w:proofErr w:type="spellEnd"/>
      <w:r w:rsidRPr="006F6111">
        <w:rPr>
          <w:rFonts w:ascii="Times New Roman" w:hAnsi="Times New Roman" w:cs="Times New Roman"/>
          <w:b w:val="0"/>
          <w:i w:val="0"/>
          <w:iCs w:val="0"/>
          <w:color w:val="000000" w:themeColor="text1"/>
          <w:sz w:val="24"/>
          <w:szCs w:val="24"/>
          <w:lang w:val="es-ES"/>
        </w:rPr>
        <w:t xml:space="preserve"> And </w:t>
      </w:r>
      <w:proofErr w:type="spellStart"/>
      <w:r w:rsidRPr="006F6111">
        <w:rPr>
          <w:rFonts w:ascii="Times New Roman" w:hAnsi="Times New Roman" w:cs="Times New Roman"/>
          <w:b w:val="0"/>
          <w:i w:val="0"/>
          <w:iCs w:val="0"/>
          <w:color w:val="000000" w:themeColor="text1"/>
          <w:sz w:val="24"/>
          <w:szCs w:val="24"/>
          <w:lang w:val="es-ES"/>
        </w:rPr>
        <w:t>Its</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Components</w:t>
      </w:r>
      <w:proofErr w:type="spellEnd"/>
    </w:p>
    <w:p w14:paraId="1DF61252" w14:textId="59486113"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Políticas de sostenibilidad de </w:t>
      </w:r>
      <w:proofErr w:type="spellStart"/>
      <w:r w:rsidRPr="00862965">
        <w:rPr>
          <w:rFonts w:ascii="Times New Roman" w:hAnsi="Times New Roman" w:cs="Times New Roman"/>
          <w:b w:val="0"/>
          <w:i w:val="0"/>
          <w:iCs w:val="0"/>
          <w:color w:val="FF0000"/>
          <w:sz w:val="24"/>
          <w:szCs w:val="24"/>
          <w:lang w:val="es-ES"/>
        </w:rPr>
        <w:t>Tesco</w:t>
      </w:r>
      <w:proofErr w:type="spellEnd"/>
      <w:r w:rsidRPr="00862965">
        <w:rPr>
          <w:rFonts w:ascii="Times New Roman" w:hAnsi="Times New Roman" w:cs="Times New Roman"/>
          <w:b w:val="0"/>
          <w:i w:val="0"/>
          <w:iCs w:val="0"/>
          <w:color w:val="FF0000"/>
          <w:sz w:val="24"/>
          <w:szCs w:val="24"/>
          <w:lang w:val="es-ES"/>
        </w:rPr>
        <w:t xml:space="preserve">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Sustainability</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Policies</w:t>
      </w:r>
      <w:proofErr w:type="spellEnd"/>
      <w:r w:rsidRPr="006F6111">
        <w:rPr>
          <w:rFonts w:ascii="Times New Roman" w:hAnsi="Times New Roman" w:cs="Times New Roman"/>
          <w:b w:val="0"/>
          <w:i w:val="0"/>
          <w:iCs w:val="0"/>
          <w:color w:val="000000" w:themeColor="text1"/>
          <w:sz w:val="24"/>
          <w:szCs w:val="24"/>
          <w:lang w:val="es-ES"/>
        </w:rPr>
        <w:t xml:space="preserve"> Of </w:t>
      </w:r>
      <w:proofErr w:type="spellStart"/>
      <w:r w:rsidRPr="006F6111">
        <w:rPr>
          <w:rFonts w:ascii="Times New Roman" w:hAnsi="Times New Roman" w:cs="Times New Roman"/>
          <w:b w:val="0"/>
          <w:i w:val="0"/>
          <w:iCs w:val="0"/>
          <w:color w:val="000000" w:themeColor="text1"/>
          <w:sz w:val="24"/>
          <w:szCs w:val="24"/>
          <w:lang w:val="es-ES"/>
        </w:rPr>
        <w:t>Tesco</w:t>
      </w:r>
      <w:proofErr w:type="spellEnd"/>
    </w:p>
    <w:p w14:paraId="04298612" w14:textId="0FF6233C"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Calidad y sus elementos constitutivos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Quality</w:t>
      </w:r>
      <w:proofErr w:type="spellEnd"/>
      <w:r w:rsidRPr="006F6111">
        <w:rPr>
          <w:rFonts w:ascii="Times New Roman" w:hAnsi="Times New Roman" w:cs="Times New Roman"/>
          <w:b w:val="0"/>
          <w:i w:val="0"/>
          <w:iCs w:val="0"/>
          <w:color w:val="000000" w:themeColor="text1"/>
          <w:sz w:val="24"/>
          <w:szCs w:val="24"/>
          <w:lang w:val="es-ES"/>
        </w:rPr>
        <w:t xml:space="preserve"> And </w:t>
      </w:r>
      <w:proofErr w:type="spellStart"/>
      <w:r w:rsidRPr="006F6111">
        <w:rPr>
          <w:rFonts w:ascii="Times New Roman" w:hAnsi="Times New Roman" w:cs="Times New Roman"/>
          <w:b w:val="0"/>
          <w:i w:val="0"/>
          <w:iCs w:val="0"/>
          <w:color w:val="000000" w:themeColor="text1"/>
          <w:sz w:val="24"/>
          <w:szCs w:val="24"/>
          <w:lang w:val="es-ES"/>
        </w:rPr>
        <w:t>Its</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Constituent</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Elements</w:t>
      </w:r>
      <w:proofErr w:type="spellEnd"/>
    </w:p>
    <w:p w14:paraId="48090F72" w14:textId="0F76F25A" w:rsidR="006F6111" w:rsidRPr="00284EFF"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Modelos de gestión de la relación con el cliente (CRM)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Models</w:t>
      </w:r>
      <w:proofErr w:type="spellEnd"/>
      <w:r w:rsidRPr="006F6111">
        <w:rPr>
          <w:rFonts w:ascii="Times New Roman" w:hAnsi="Times New Roman" w:cs="Times New Roman"/>
          <w:b w:val="0"/>
          <w:i w:val="0"/>
          <w:iCs w:val="0"/>
          <w:color w:val="000000" w:themeColor="text1"/>
          <w:sz w:val="24"/>
          <w:szCs w:val="24"/>
          <w:lang w:val="es-ES"/>
        </w:rPr>
        <w:t xml:space="preserve"> Of </w:t>
      </w:r>
      <w:proofErr w:type="spellStart"/>
      <w:r w:rsidRPr="006F6111">
        <w:rPr>
          <w:rFonts w:ascii="Times New Roman" w:hAnsi="Times New Roman" w:cs="Times New Roman"/>
          <w:b w:val="0"/>
          <w:i w:val="0"/>
          <w:iCs w:val="0"/>
          <w:color w:val="000000" w:themeColor="text1"/>
          <w:sz w:val="24"/>
          <w:szCs w:val="24"/>
          <w:lang w:val="es-ES"/>
        </w:rPr>
        <w:t>Customer</w:t>
      </w:r>
      <w:proofErr w:type="spellEnd"/>
      <w:r w:rsidRPr="006F6111">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Relationship</w:t>
      </w:r>
      <w:proofErr w:type="spellEnd"/>
      <w:r w:rsidRPr="006F6111">
        <w:rPr>
          <w:rFonts w:ascii="Times New Roman" w:hAnsi="Times New Roman" w:cs="Times New Roman"/>
          <w:b w:val="0"/>
          <w:i w:val="0"/>
          <w:iCs w:val="0"/>
          <w:color w:val="000000" w:themeColor="text1"/>
          <w:sz w:val="24"/>
          <w:szCs w:val="24"/>
          <w:lang w:val="es-ES"/>
        </w:rPr>
        <w:t xml:space="preserve"> Management (CRM)</w:t>
      </w:r>
    </w:p>
    <w:p w14:paraId="1EA25704" w14:textId="332A3396" w:rsidR="006F6111" w:rsidRPr="00AB1922"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Conclusión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Conclusion</w:t>
      </w:r>
      <w:proofErr w:type="spellEnd"/>
    </w:p>
    <w:p w14:paraId="54F0FCAF" w14:textId="274B8921" w:rsidR="006F6111" w:rsidRPr="00AB1922"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lastRenderedPageBreak/>
        <w:t xml:space="preserve">Recomendación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Recommendation</w:t>
      </w:r>
      <w:proofErr w:type="spellEnd"/>
    </w:p>
    <w:p w14:paraId="3C1AA34F" w14:textId="0DD2F772" w:rsidR="006F6111" w:rsidRPr="00FC463D" w:rsidRDefault="006F6111" w:rsidP="006F6111">
      <w:pPr>
        <w:pStyle w:val="Ttulo1"/>
        <w:spacing w:after="0" w:line="480" w:lineRule="auto"/>
        <w:contextualSpacing/>
        <w:rPr>
          <w:rFonts w:ascii="Times New Roman" w:hAnsi="Times New Roman" w:cs="Times New Roman"/>
          <w:b w:val="0"/>
          <w:i w:val="0"/>
          <w:iCs w:val="0"/>
          <w:color w:val="000000" w:themeColor="text1"/>
          <w:sz w:val="24"/>
          <w:szCs w:val="24"/>
          <w:lang w:val="es-ES"/>
        </w:rPr>
      </w:pPr>
      <w:r w:rsidRPr="00862965">
        <w:rPr>
          <w:rFonts w:ascii="Times New Roman" w:hAnsi="Times New Roman" w:cs="Times New Roman"/>
          <w:b w:val="0"/>
          <w:i w:val="0"/>
          <w:iCs w:val="0"/>
          <w:color w:val="FF0000"/>
          <w:sz w:val="24"/>
          <w:szCs w:val="24"/>
          <w:lang w:val="es-ES"/>
        </w:rPr>
        <w:t xml:space="preserve">Referencias </w:t>
      </w:r>
      <w:r>
        <w:rPr>
          <w:rFonts w:ascii="Times New Roman" w:hAnsi="Times New Roman" w:cs="Times New Roman"/>
          <w:b w:val="0"/>
          <w:i w:val="0"/>
          <w:iCs w:val="0"/>
          <w:color w:val="000000" w:themeColor="text1"/>
          <w:sz w:val="24"/>
          <w:szCs w:val="24"/>
          <w:lang w:val="es-ES"/>
        </w:rPr>
        <w:t xml:space="preserve">- </w:t>
      </w:r>
      <w:proofErr w:type="spellStart"/>
      <w:r w:rsidRPr="006F6111">
        <w:rPr>
          <w:rFonts w:ascii="Times New Roman" w:hAnsi="Times New Roman" w:cs="Times New Roman"/>
          <w:b w:val="0"/>
          <w:i w:val="0"/>
          <w:iCs w:val="0"/>
          <w:color w:val="000000" w:themeColor="text1"/>
          <w:sz w:val="24"/>
          <w:szCs w:val="24"/>
          <w:lang w:val="es-ES"/>
        </w:rPr>
        <w:t>References</w:t>
      </w:r>
      <w:proofErr w:type="spellEnd"/>
    </w:p>
    <w:p w14:paraId="08E57943" w14:textId="77777777" w:rsidR="00C3473D" w:rsidRPr="006F6111" w:rsidRDefault="00C3473D" w:rsidP="00C3473D">
      <w:pPr>
        <w:spacing w:after="0" w:line="480" w:lineRule="auto"/>
        <w:contextualSpacing/>
        <w:rPr>
          <w:rFonts w:ascii="Times New Roman" w:hAnsi="Times New Roman" w:cs="Times New Roman"/>
          <w:b/>
          <w:bCs/>
          <w:color w:val="000000" w:themeColor="text1"/>
          <w:sz w:val="24"/>
          <w:szCs w:val="24"/>
          <w:lang w:val="es-ES"/>
        </w:rPr>
      </w:pPr>
    </w:p>
    <w:p w14:paraId="4323FB07" w14:textId="77777777" w:rsidR="00862965" w:rsidRPr="00862965" w:rsidRDefault="00862965" w:rsidP="00862965">
      <w:pPr>
        <w:spacing w:after="0" w:line="480" w:lineRule="auto"/>
        <w:contextualSpacing/>
        <w:rPr>
          <w:rFonts w:ascii="Times New Roman" w:hAnsi="Times New Roman" w:cs="Times New Roman"/>
          <w:b/>
          <w:bCs/>
          <w:i/>
          <w:iCs/>
          <w:color w:val="FF0000"/>
          <w:sz w:val="24"/>
          <w:szCs w:val="24"/>
          <w:lang w:val="es-ES"/>
        </w:rPr>
      </w:pPr>
      <w:r w:rsidRPr="00862965">
        <w:rPr>
          <w:rFonts w:ascii="Times New Roman" w:hAnsi="Times New Roman" w:cs="Times New Roman"/>
          <w:b/>
          <w:bCs/>
          <w:i/>
          <w:iCs/>
          <w:color w:val="FF0000"/>
          <w:sz w:val="24"/>
          <w:szCs w:val="24"/>
          <w:lang w:val="es-ES"/>
        </w:rPr>
        <w:t>Introducción</w:t>
      </w:r>
    </w:p>
    <w:p w14:paraId="566217DB" w14:textId="77777777" w:rsidR="00862965" w:rsidRPr="00862965" w:rsidRDefault="00862965" w:rsidP="00862965">
      <w:pPr>
        <w:spacing w:after="0" w:line="480" w:lineRule="auto"/>
        <w:contextualSpacing/>
        <w:rPr>
          <w:rFonts w:ascii="Times New Roman" w:hAnsi="Times New Roman" w:cs="Times New Roman"/>
          <w:bCs/>
          <w:i/>
          <w:iCs/>
          <w:color w:val="FF0000"/>
          <w:sz w:val="24"/>
          <w:szCs w:val="24"/>
          <w:lang w:val="es-ES"/>
        </w:rPr>
      </w:pPr>
      <w:r w:rsidRPr="00862965">
        <w:rPr>
          <w:rFonts w:ascii="Times New Roman" w:hAnsi="Times New Roman" w:cs="Times New Roman"/>
          <w:bCs/>
          <w:i/>
          <w:iCs/>
          <w:color w:val="FF0000"/>
          <w:sz w:val="24"/>
          <w:szCs w:val="24"/>
          <w:lang w:val="es-ES"/>
        </w:rPr>
        <w:t xml:space="preserve">Esta tarea se basa en evaluar el impacto de los temas emergentes en las políticas y prácticas de los sistemas de calidad y analizar los procesos de calidad en el lugar de trabajo con respecto al sector de supermercados. A tal efecto, la organización elegida es </w:t>
      </w:r>
      <w:proofErr w:type="spellStart"/>
      <w:r w:rsidRPr="00862965">
        <w:rPr>
          <w:rFonts w:ascii="Times New Roman" w:hAnsi="Times New Roman" w:cs="Times New Roman"/>
          <w:bCs/>
          <w:i/>
          <w:iCs/>
          <w:color w:val="FF0000"/>
          <w:sz w:val="24"/>
          <w:szCs w:val="24"/>
          <w:lang w:val="es-ES"/>
        </w:rPr>
        <w:t>Tesco</w:t>
      </w:r>
      <w:proofErr w:type="spellEnd"/>
      <w:r w:rsidRPr="00862965">
        <w:rPr>
          <w:rFonts w:ascii="Times New Roman" w:hAnsi="Times New Roman" w:cs="Times New Roman"/>
          <w:bCs/>
          <w:i/>
          <w:iCs/>
          <w:color w:val="FF0000"/>
          <w:sz w:val="24"/>
          <w:szCs w:val="24"/>
          <w:lang w:val="es-ES"/>
        </w:rPr>
        <w:t xml:space="preserve">. Para una evaluación adicional, se discutirán el concepto y los componentes de la ética junto con la identificación de las políticas éticas de </w:t>
      </w:r>
      <w:proofErr w:type="spellStart"/>
      <w:r w:rsidRPr="00862965">
        <w:rPr>
          <w:rFonts w:ascii="Times New Roman" w:hAnsi="Times New Roman" w:cs="Times New Roman"/>
          <w:bCs/>
          <w:i/>
          <w:iCs/>
          <w:color w:val="FF0000"/>
          <w:sz w:val="24"/>
          <w:szCs w:val="24"/>
          <w:lang w:val="es-ES"/>
        </w:rPr>
        <w:t>Tesco</w:t>
      </w:r>
      <w:proofErr w:type="spellEnd"/>
      <w:r w:rsidRPr="00862965">
        <w:rPr>
          <w:rFonts w:ascii="Times New Roman" w:hAnsi="Times New Roman" w:cs="Times New Roman"/>
          <w:bCs/>
          <w:i/>
          <w:iCs/>
          <w:color w:val="FF0000"/>
          <w:sz w:val="24"/>
          <w:szCs w:val="24"/>
          <w:lang w:val="es-ES"/>
        </w:rPr>
        <w:t xml:space="preserve"> y cómo impacta a los clientes. Además, también se analizarán el concepto y los componentes de la sostenibilidad junto con las políticas de sostenibilidad de </w:t>
      </w:r>
      <w:proofErr w:type="spellStart"/>
      <w:r w:rsidRPr="00862965">
        <w:rPr>
          <w:rFonts w:ascii="Times New Roman" w:hAnsi="Times New Roman" w:cs="Times New Roman"/>
          <w:bCs/>
          <w:i/>
          <w:iCs/>
          <w:color w:val="FF0000"/>
          <w:sz w:val="24"/>
          <w:szCs w:val="24"/>
          <w:lang w:val="es-ES"/>
        </w:rPr>
        <w:t>Tesco</w:t>
      </w:r>
      <w:proofErr w:type="spellEnd"/>
      <w:r w:rsidRPr="00862965">
        <w:rPr>
          <w:rFonts w:ascii="Times New Roman" w:hAnsi="Times New Roman" w:cs="Times New Roman"/>
          <w:bCs/>
          <w:i/>
          <w:iCs/>
          <w:color w:val="FF0000"/>
          <w:sz w:val="24"/>
          <w:szCs w:val="24"/>
          <w:lang w:val="es-ES"/>
        </w:rPr>
        <w:t>. Además, la tarea también identificará la calidad y sus componentes y analizará más a fondo el modo de calidad que puede ayudar a mejorar la gestión de relaciones con el cliente (CRM).</w:t>
      </w:r>
    </w:p>
    <w:p w14:paraId="3DC81F5B" w14:textId="33EB05E9" w:rsidR="00F55382" w:rsidRPr="00862965" w:rsidRDefault="00F55382" w:rsidP="00C3473D">
      <w:pPr>
        <w:spacing w:after="0" w:line="480" w:lineRule="auto"/>
        <w:contextualSpacing/>
        <w:rPr>
          <w:rFonts w:ascii="Times New Roman" w:hAnsi="Times New Roman" w:cs="Times New Roman"/>
          <w:b/>
          <w:bCs/>
          <w:color w:val="000000" w:themeColor="text1"/>
          <w:sz w:val="24"/>
          <w:szCs w:val="24"/>
          <w:lang w:val="es-ES"/>
        </w:rPr>
      </w:pPr>
    </w:p>
    <w:p w14:paraId="4EA76415" w14:textId="6A752E29" w:rsidR="00C10F06" w:rsidRPr="00C3473D" w:rsidRDefault="005D0694" w:rsidP="00C3473D">
      <w:pPr>
        <w:pStyle w:val="Ttulo1"/>
        <w:spacing w:after="0" w:line="480" w:lineRule="auto"/>
        <w:contextualSpacing/>
        <w:rPr>
          <w:rFonts w:ascii="Times New Roman" w:hAnsi="Times New Roman" w:cs="Times New Roman"/>
          <w:color w:val="000000" w:themeColor="text1"/>
          <w:sz w:val="24"/>
          <w:szCs w:val="24"/>
        </w:rPr>
      </w:pPr>
      <w:bookmarkStart w:id="0" w:name="_Toc84519065"/>
      <w:r w:rsidRPr="00C3473D">
        <w:rPr>
          <w:rFonts w:ascii="Times New Roman" w:hAnsi="Times New Roman" w:cs="Times New Roman"/>
          <w:color w:val="000000" w:themeColor="text1"/>
          <w:sz w:val="24"/>
          <w:szCs w:val="24"/>
        </w:rPr>
        <w:t>Introduction</w:t>
      </w:r>
      <w:bookmarkEnd w:id="0"/>
    </w:p>
    <w:p w14:paraId="3A9EA0DF" w14:textId="461A400F" w:rsidR="005D0694" w:rsidRDefault="005D0694" w:rsidP="00C3473D">
      <w:pPr>
        <w:spacing w:after="0" w:line="480" w:lineRule="auto"/>
        <w:contextualSpacing/>
        <w:rPr>
          <w:rFonts w:ascii="Times New Roman" w:hAnsi="Times New Roman" w:cs="Times New Roman"/>
          <w:color w:val="000000" w:themeColor="text1"/>
          <w:sz w:val="24"/>
          <w:szCs w:val="24"/>
        </w:rPr>
      </w:pPr>
      <w:r w:rsidRPr="00C3473D">
        <w:rPr>
          <w:rFonts w:ascii="Times New Roman" w:hAnsi="Times New Roman" w:cs="Times New Roman"/>
          <w:b/>
          <w:bCs/>
          <w:i/>
          <w:iCs/>
          <w:color w:val="000000" w:themeColor="text1"/>
          <w:sz w:val="24"/>
          <w:szCs w:val="24"/>
        </w:rPr>
        <w:tab/>
      </w:r>
      <w:r w:rsidRPr="00C3473D">
        <w:rPr>
          <w:rFonts w:ascii="Times New Roman" w:hAnsi="Times New Roman" w:cs="Times New Roman"/>
          <w:color w:val="000000" w:themeColor="text1"/>
          <w:sz w:val="24"/>
          <w:szCs w:val="24"/>
        </w:rPr>
        <w:t xml:space="preserve">This task </w:t>
      </w:r>
      <w:proofErr w:type="gramStart"/>
      <w:r w:rsidRPr="00C3473D">
        <w:rPr>
          <w:rFonts w:ascii="Times New Roman" w:hAnsi="Times New Roman" w:cs="Times New Roman"/>
          <w:color w:val="000000" w:themeColor="text1"/>
          <w:sz w:val="24"/>
          <w:szCs w:val="24"/>
        </w:rPr>
        <w:t>is based</w:t>
      </w:r>
      <w:proofErr w:type="gramEnd"/>
      <w:r w:rsidRPr="00C3473D">
        <w:rPr>
          <w:rFonts w:ascii="Times New Roman" w:hAnsi="Times New Roman" w:cs="Times New Roman"/>
          <w:color w:val="000000" w:themeColor="text1"/>
          <w:sz w:val="24"/>
          <w:szCs w:val="24"/>
        </w:rPr>
        <w:t xml:space="preserve"> upon assessing the impact of emerging themes on policies and practices of the quality systems and analysing quality processes in the workplace with respect to the supermarket sector. For this purpose, the organisation that </w:t>
      </w:r>
      <w:proofErr w:type="gramStart"/>
      <w:r w:rsidRPr="00C3473D">
        <w:rPr>
          <w:rFonts w:ascii="Times New Roman" w:hAnsi="Times New Roman" w:cs="Times New Roman"/>
          <w:color w:val="000000" w:themeColor="text1"/>
          <w:sz w:val="24"/>
          <w:szCs w:val="24"/>
        </w:rPr>
        <w:t>has been chosen</w:t>
      </w:r>
      <w:proofErr w:type="gramEnd"/>
      <w:r w:rsidRPr="00C3473D">
        <w:rPr>
          <w:rFonts w:ascii="Times New Roman" w:hAnsi="Times New Roman" w:cs="Times New Roman"/>
          <w:color w:val="000000" w:themeColor="text1"/>
          <w:sz w:val="24"/>
          <w:szCs w:val="24"/>
        </w:rPr>
        <w:t xml:space="preserve"> is Tesco. For further evaluation, the concept and components of ethics will be discussed along with identifying ethical policies of Tesco and how it </w:t>
      </w:r>
      <w:proofErr w:type="gramStart"/>
      <w:r w:rsidRPr="00C3473D">
        <w:rPr>
          <w:rFonts w:ascii="Times New Roman" w:hAnsi="Times New Roman" w:cs="Times New Roman"/>
          <w:color w:val="000000" w:themeColor="text1"/>
          <w:sz w:val="24"/>
          <w:szCs w:val="24"/>
        </w:rPr>
        <w:t>impacts</w:t>
      </w:r>
      <w:proofErr w:type="gramEnd"/>
      <w:r w:rsidRPr="00C3473D">
        <w:rPr>
          <w:rFonts w:ascii="Times New Roman" w:hAnsi="Times New Roman" w:cs="Times New Roman"/>
          <w:color w:val="000000" w:themeColor="text1"/>
          <w:sz w:val="24"/>
          <w:szCs w:val="24"/>
        </w:rPr>
        <w:t xml:space="preserve"> customers. Moreover, the concept and components of sustainability along with sustainability policies of Tesco will also be analysed. Furthermore, the task will also identify quality and its components and will further analyse quality mode that may assist in improving the customer relationship management (CRM).</w:t>
      </w:r>
    </w:p>
    <w:p w14:paraId="7EC05136" w14:textId="77777777" w:rsidR="00862965" w:rsidRDefault="00862965" w:rsidP="00C3473D">
      <w:pPr>
        <w:spacing w:after="0" w:line="480" w:lineRule="auto"/>
        <w:contextualSpacing/>
        <w:rPr>
          <w:rFonts w:ascii="Times New Roman" w:hAnsi="Times New Roman" w:cs="Times New Roman"/>
          <w:color w:val="000000" w:themeColor="text1"/>
          <w:sz w:val="24"/>
          <w:szCs w:val="24"/>
        </w:rPr>
      </w:pPr>
    </w:p>
    <w:p w14:paraId="237E65FA" w14:textId="42F209B6" w:rsidR="004714A5" w:rsidRPr="00E6517F" w:rsidRDefault="00EF75BF" w:rsidP="005E1C14">
      <w:pPr>
        <w:spacing w:after="0" w:line="480" w:lineRule="auto"/>
        <w:contextualSpacing/>
        <w:rPr>
          <w:rFonts w:ascii="Times New Roman" w:hAnsi="Times New Roman" w:cs="Times New Roman"/>
          <w:b/>
          <w:bCs/>
          <w:i/>
          <w:iCs/>
          <w:color w:val="FF0000"/>
          <w:sz w:val="24"/>
          <w:szCs w:val="24"/>
        </w:rPr>
      </w:pPr>
      <w:hyperlink r:id="rId6" w:history="1">
        <w:r w:rsidR="004714A5" w:rsidRPr="00E6517F">
          <w:rPr>
            <w:rStyle w:val="Hipervnculo"/>
            <w:rFonts w:ascii="Times New Roman" w:hAnsi="Times New Roman" w:cs="Times New Roman"/>
            <w:b/>
            <w:bCs/>
            <w:i/>
            <w:iCs/>
            <w:sz w:val="24"/>
            <w:szCs w:val="24"/>
          </w:rPr>
          <w:t>..\</w:t>
        </w:r>
        <w:proofErr w:type="spellStart"/>
        <w:r w:rsidR="004714A5" w:rsidRPr="00E6517F">
          <w:rPr>
            <w:rStyle w:val="Hipervnculo"/>
            <w:rFonts w:ascii="Times New Roman" w:hAnsi="Times New Roman" w:cs="Times New Roman"/>
            <w:b/>
            <w:bCs/>
            <w:i/>
            <w:iCs/>
            <w:sz w:val="24"/>
            <w:szCs w:val="24"/>
          </w:rPr>
          <w:t>Referencias</w:t>
        </w:r>
        <w:proofErr w:type="spellEnd"/>
        <w:r w:rsidR="004714A5" w:rsidRPr="00E6517F">
          <w:rPr>
            <w:rStyle w:val="Hipervnculo"/>
            <w:rFonts w:ascii="Times New Roman" w:hAnsi="Times New Roman" w:cs="Times New Roman"/>
            <w:b/>
            <w:bCs/>
            <w:i/>
            <w:iCs/>
            <w:sz w:val="24"/>
            <w:szCs w:val="24"/>
          </w:rPr>
          <w:t xml:space="preserve"> Task 1</w:t>
        </w:r>
        <w:proofErr w:type="gramStart"/>
        <w:r w:rsidR="004714A5" w:rsidRPr="00E6517F">
          <w:rPr>
            <w:rStyle w:val="Hipervnculo"/>
            <w:rFonts w:ascii="Times New Roman" w:hAnsi="Times New Roman" w:cs="Times New Roman"/>
            <w:b/>
            <w:bCs/>
            <w:i/>
            <w:iCs/>
            <w:sz w:val="24"/>
            <w:szCs w:val="24"/>
          </w:rPr>
          <w:t>\(</w:t>
        </w:r>
        <w:proofErr w:type="spellStart"/>
        <w:proofErr w:type="gramEnd"/>
        <w:r w:rsidR="004714A5" w:rsidRPr="00E6517F">
          <w:rPr>
            <w:rStyle w:val="Hipervnculo"/>
            <w:rFonts w:ascii="Times New Roman" w:hAnsi="Times New Roman" w:cs="Times New Roman"/>
            <w:b/>
            <w:bCs/>
            <w:i/>
            <w:iCs/>
            <w:sz w:val="24"/>
            <w:szCs w:val="24"/>
          </w:rPr>
          <w:t>Bhasa</w:t>
        </w:r>
        <w:proofErr w:type="spellEnd"/>
        <w:r w:rsidR="004714A5" w:rsidRPr="00E6517F">
          <w:rPr>
            <w:rStyle w:val="Hipervnculo"/>
            <w:rFonts w:ascii="Times New Roman" w:hAnsi="Times New Roman" w:cs="Times New Roman"/>
            <w:b/>
            <w:bCs/>
            <w:i/>
            <w:iCs/>
            <w:sz w:val="24"/>
            <w:szCs w:val="24"/>
          </w:rPr>
          <w:t>, 2017) Spanish.docx</w:t>
        </w:r>
      </w:hyperlink>
    </w:p>
    <w:p w14:paraId="3DDDCBA0" w14:textId="1E31E6AA" w:rsidR="004714A5" w:rsidRPr="00E6517F" w:rsidRDefault="00EF75BF" w:rsidP="005E1C14">
      <w:pPr>
        <w:spacing w:after="0" w:line="480" w:lineRule="auto"/>
        <w:contextualSpacing/>
        <w:rPr>
          <w:rFonts w:ascii="Times New Roman" w:hAnsi="Times New Roman" w:cs="Times New Roman"/>
          <w:b/>
          <w:bCs/>
          <w:i/>
          <w:iCs/>
          <w:color w:val="FF0000"/>
          <w:sz w:val="24"/>
          <w:szCs w:val="24"/>
        </w:rPr>
      </w:pPr>
      <w:hyperlink r:id="rId7" w:history="1">
        <w:r w:rsidR="004714A5" w:rsidRPr="00E6517F">
          <w:rPr>
            <w:rStyle w:val="Hipervnculo"/>
            <w:rFonts w:ascii="Times New Roman" w:hAnsi="Times New Roman" w:cs="Times New Roman"/>
            <w:b/>
            <w:bCs/>
            <w:i/>
            <w:iCs/>
            <w:sz w:val="24"/>
            <w:szCs w:val="24"/>
          </w:rPr>
          <w:t>..\</w:t>
        </w:r>
        <w:proofErr w:type="spellStart"/>
        <w:r w:rsidR="004714A5" w:rsidRPr="00E6517F">
          <w:rPr>
            <w:rStyle w:val="Hipervnculo"/>
            <w:rFonts w:ascii="Times New Roman" w:hAnsi="Times New Roman" w:cs="Times New Roman"/>
            <w:b/>
            <w:bCs/>
            <w:i/>
            <w:iCs/>
            <w:sz w:val="24"/>
            <w:szCs w:val="24"/>
          </w:rPr>
          <w:t>Referencias</w:t>
        </w:r>
        <w:proofErr w:type="spellEnd"/>
        <w:r w:rsidR="004714A5" w:rsidRPr="00E6517F">
          <w:rPr>
            <w:rStyle w:val="Hipervnculo"/>
            <w:rFonts w:ascii="Times New Roman" w:hAnsi="Times New Roman" w:cs="Times New Roman"/>
            <w:b/>
            <w:bCs/>
            <w:i/>
            <w:iCs/>
            <w:sz w:val="24"/>
            <w:szCs w:val="24"/>
          </w:rPr>
          <w:t xml:space="preserve"> Task 1</w:t>
        </w:r>
        <w:proofErr w:type="gramStart"/>
        <w:r w:rsidR="004714A5" w:rsidRPr="00E6517F">
          <w:rPr>
            <w:rStyle w:val="Hipervnculo"/>
            <w:rFonts w:ascii="Times New Roman" w:hAnsi="Times New Roman" w:cs="Times New Roman"/>
            <w:b/>
            <w:bCs/>
            <w:i/>
            <w:iCs/>
            <w:sz w:val="24"/>
            <w:szCs w:val="24"/>
          </w:rPr>
          <w:t>\(</w:t>
        </w:r>
        <w:proofErr w:type="spellStart"/>
        <w:proofErr w:type="gramEnd"/>
        <w:r w:rsidR="004714A5" w:rsidRPr="00E6517F">
          <w:rPr>
            <w:rStyle w:val="Hipervnculo"/>
            <w:rFonts w:ascii="Times New Roman" w:hAnsi="Times New Roman" w:cs="Times New Roman"/>
            <w:b/>
            <w:bCs/>
            <w:i/>
            <w:iCs/>
            <w:sz w:val="24"/>
            <w:szCs w:val="24"/>
          </w:rPr>
          <w:t>Khramtsova</w:t>
        </w:r>
        <w:proofErr w:type="spellEnd"/>
        <w:r w:rsidR="004714A5" w:rsidRPr="00E6517F">
          <w:rPr>
            <w:rStyle w:val="Hipervnculo"/>
            <w:rFonts w:ascii="Times New Roman" w:hAnsi="Times New Roman" w:cs="Times New Roman"/>
            <w:b/>
            <w:bCs/>
            <w:i/>
            <w:iCs/>
            <w:sz w:val="24"/>
            <w:szCs w:val="24"/>
          </w:rPr>
          <w:t>, 2018) Spanish.docx</w:t>
        </w:r>
      </w:hyperlink>
    </w:p>
    <w:p w14:paraId="3FFF7779" w14:textId="1074D825" w:rsidR="004714A5" w:rsidRPr="00E6517F" w:rsidRDefault="00EF75BF" w:rsidP="005E1C14">
      <w:pPr>
        <w:spacing w:after="0" w:line="480" w:lineRule="auto"/>
        <w:contextualSpacing/>
        <w:rPr>
          <w:rFonts w:ascii="Times New Roman" w:hAnsi="Times New Roman" w:cs="Times New Roman"/>
          <w:b/>
          <w:bCs/>
          <w:i/>
          <w:iCs/>
          <w:color w:val="FF0000"/>
          <w:sz w:val="24"/>
          <w:szCs w:val="24"/>
        </w:rPr>
      </w:pPr>
      <w:hyperlink r:id="rId8" w:history="1">
        <w:r w:rsidR="004714A5" w:rsidRPr="00E6517F">
          <w:rPr>
            <w:rStyle w:val="Hipervnculo"/>
            <w:rFonts w:ascii="Times New Roman" w:hAnsi="Times New Roman" w:cs="Times New Roman"/>
            <w:b/>
            <w:bCs/>
            <w:i/>
            <w:iCs/>
            <w:sz w:val="24"/>
            <w:szCs w:val="24"/>
          </w:rPr>
          <w:t>..\</w:t>
        </w:r>
        <w:proofErr w:type="spellStart"/>
        <w:r w:rsidR="004714A5" w:rsidRPr="00E6517F">
          <w:rPr>
            <w:rStyle w:val="Hipervnculo"/>
            <w:rFonts w:ascii="Times New Roman" w:hAnsi="Times New Roman" w:cs="Times New Roman"/>
            <w:b/>
            <w:bCs/>
            <w:i/>
            <w:iCs/>
            <w:sz w:val="24"/>
            <w:szCs w:val="24"/>
          </w:rPr>
          <w:t>Referencias</w:t>
        </w:r>
        <w:proofErr w:type="spellEnd"/>
        <w:r w:rsidR="004714A5" w:rsidRPr="00E6517F">
          <w:rPr>
            <w:rStyle w:val="Hipervnculo"/>
            <w:rFonts w:ascii="Times New Roman" w:hAnsi="Times New Roman" w:cs="Times New Roman"/>
            <w:b/>
            <w:bCs/>
            <w:i/>
            <w:iCs/>
            <w:sz w:val="24"/>
            <w:szCs w:val="24"/>
          </w:rPr>
          <w:t xml:space="preserve"> Task 1</w:t>
        </w:r>
        <w:proofErr w:type="gramStart"/>
        <w:r w:rsidR="004714A5" w:rsidRPr="00E6517F">
          <w:rPr>
            <w:rStyle w:val="Hipervnculo"/>
            <w:rFonts w:ascii="Times New Roman" w:hAnsi="Times New Roman" w:cs="Times New Roman"/>
            <w:b/>
            <w:bCs/>
            <w:i/>
            <w:iCs/>
            <w:sz w:val="24"/>
            <w:szCs w:val="24"/>
          </w:rPr>
          <w:t>\(</w:t>
        </w:r>
        <w:proofErr w:type="spellStart"/>
        <w:proofErr w:type="gramEnd"/>
        <w:r w:rsidR="004714A5" w:rsidRPr="00E6517F">
          <w:rPr>
            <w:rStyle w:val="Hipervnculo"/>
            <w:rFonts w:ascii="Times New Roman" w:hAnsi="Times New Roman" w:cs="Times New Roman"/>
            <w:b/>
            <w:bCs/>
            <w:i/>
            <w:iCs/>
            <w:sz w:val="24"/>
            <w:szCs w:val="24"/>
          </w:rPr>
          <w:t>Ko</w:t>
        </w:r>
        <w:proofErr w:type="spellEnd"/>
        <w:r w:rsidR="004714A5" w:rsidRPr="00E6517F">
          <w:rPr>
            <w:rStyle w:val="Hipervnculo"/>
            <w:rFonts w:ascii="Times New Roman" w:hAnsi="Times New Roman" w:cs="Times New Roman"/>
            <w:b/>
            <w:bCs/>
            <w:i/>
            <w:iCs/>
            <w:sz w:val="24"/>
            <w:szCs w:val="24"/>
          </w:rPr>
          <w:t xml:space="preserve"> et al., 2018) Spanish.docx</w:t>
        </w:r>
      </w:hyperlink>
    </w:p>
    <w:p w14:paraId="4CDECCDE" w14:textId="3918AA32" w:rsidR="001665EA" w:rsidRPr="00E6517F" w:rsidRDefault="00EF75BF" w:rsidP="005E1C14">
      <w:pPr>
        <w:spacing w:after="0" w:line="480" w:lineRule="auto"/>
        <w:contextualSpacing/>
        <w:rPr>
          <w:rFonts w:ascii="Times New Roman" w:hAnsi="Times New Roman" w:cs="Times New Roman"/>
          <w:b/>
          <w:bCs/>
          <w:i/>
          <w:iCs/>
          <w:color w:val="FF0000"/>
          <w:sz w:val="24"/>
          <w:szCs w:val="24"/>
        </w:rPr>
      </w:pPr>
      <w:hyperlink r:id="rId9" w:history="1">
        <w:r w:rsidR="001665EA" w:rsidRPr="00E6517F">
          <w:rPr>
            <w:rStyle w:val="Hipervnculo"/>
            <w:rFonts w:ascii="Times New Roman" w:hAnsi="Times New Roman" w:cs="Times New Roman"/>
            <w:b/>
            <w:bCs/>
            <w:i/>
            <w:iCs/>
            <w:sz w:val="24"/>
            <w:szCs w:val="24"/>
          </w:rPr>
          <w:t>..\</w:t>
        </w:r>
        <w:proofErr w:type="spellStart"/>
        <w:r w:rsidR="001665EA" w:rsidRPr="00E6517F">
          <w:rPr>
            <w:rStyle w:val="Hipervnculo"/>
            <w:rFonts w:ascii="Times New Roman" w:hAnsi="Times New Roman" w:cs="Times New Roman"/>
            <w:b/>
            <w:bCs/>
            <w:i/>
            <w:iCs/>
            <w:sz w:val="24"/>
            <w:szCs w:val="24"/>
          </w:rPr>
          <w:t>Referencias</w:t>
        </w:r>
        <w:proofErr w:type="spellEnd"/>
        <w:r w:rsidR="001665EA" w:rsidRPr="00E6517F">
          <w:rPr>
            <w:rStyle w:val="Hipervnculo"/>
            <w:rFonts w:ascii="Times New Roman" w:hAnsi="Times New Roman" w:cs="Times New Roman"/>
            <w:b/>
            <w:bCs/>
            <w:i/>
            <w:iCs/>
            <w:sz w:val="24"/>
            <w:szCs w:val="24"/>
          </w:rPr>
          <w:t xml:space="preserve"> Task 1</w:t>
        </w:r>
        <w:proofErr w:type="gramStart"/>
        <w:r w:rsidR="001665EA" w:rsidRPr="00E6517F">
          <w:rPr>
            <w:rStyle w:val="Hipervnculo"/>
            <w:rFonts w:ascii="Times New Roman" w:hAnsi="Times New Roman" w:cs="Times New Roman"/>
            <w:b/>
            <w:bCs/>
            <w:i/>
            <w:iCs/>
            <w:sz w:val="24"/>
            <w:szCs w:val="24"/>
          </w:rPr>
          <w:t>\(</w:t>
        </w:r>
        <w:proofErr w:type="gramEnd"/>
        <w:r w:rsidR="001665EA" w:rsidRPr="00E6517F">
          <w:rPr>
            <w:rStyle w:val="Hipervnculo"/>
            <w:rFonts w:ascii="Times New Roman" w:hAnsi="Times New Roman" w:cs="Times New Roman"/>
            <w:b/>
            <w:bCs/>
            <w:i/>
            <w:iCs/>
            <w:sz w:val="24"/>
            <w:szCs w:val="24"/>
          </w:rPr>
          <w:t>Ahmad y Gao, 2018) Spanish.docx</w:t>
        </w:r>
      </w:hyperlink>
    </w:p>
    <w:p w14:paraId="6F52E2BD" w14:textId="54E82A3E" w:rsidR="002D3479" w:rsidRPr="002D3479" w:rsidRDefault="00EF75BF" w:rsidP="005E1C14">
      <w:pPr>
        <w:spacing w:after="0" w:line="480" w:lineRule="auto"/>
        <w:contextualSpacing/>
        <w:rPr>
          <w:rFonts w:ascii="Times New Roman" w:hAnsi="Times New Roman" w:cs="Times New Roman"/>
          <w:b/>
          <w:bCs/>
          <w:i/>
          <w:iCs/>
          <w:color w:val="FF0000"/>
          <w:sz w:val="24"/>
          <w:szCs w:val="24"/>
        </w:rPr>
      </w:pPr>
      <w:hyperlink r:id="rId10" w:history="1">
        <w:r w:rsidR="002D3479" w:rsidRPr="002D3479">
          <w:rPr>
            <w:rStyle w:val="Hipervnculo"/>
            <w:rFonts w:ascii="Times New Roman" w:hAnsi="Times New Roman" w:cs="Times New Roman"/>
            <w:b/>
            <w:bCs/>
            <w:i/>
            <w:iCs/>
            <w:sz w:val="24"/>
            <w:szCs w:val="24"/>
          </w:rPr>
          <w:t>..\</w:t>
        </w:r>
        <w:proofErr w:type="spellStart"/>
        <w:r w:rsidR="002D3479" w:rsidRPr="002D3479">
          <w:rPr>
            <w:rStyle w:val="Hipervnculo"/>
            <w:rFonts w:ascii="Times New Roman" w:hAnsi="Times New Roman" w:cs="Times New Roman"/>
            <w:b/>
            <w:bCs/>
            <w:i/>
            <w:iCs/>
            <w:sz w:val="24"/>
            <w:szCs w:val="24"/>
          </w:rPr>
          <w:t>Referencias</w:t>
        </w:r>
        <w:proofErr w:type="spellEnd"/>
        <w:r w:rsidR="002D3479" w:rsidRPr="002D3479">
          <w:rPr>
            <w:rStyle w:val="Hipervnculo"/>
            <w:rFonts w:ascii="Times New Roman" w:hAnsi="Times New Roman" w:cs="Times New Roman"/>
            <w:b/>
            <w:bCs/>
            <w:i/>
            <w:iCs/>
            <w:sz w:val="24"/>
            <w:szCs w:val="24"/>
          </w:rPr>
          <w:t xml:space="preserve"> Task 1</w:t>
        </w:r>
        <w:proofErr w:type="gramStart"/>
        <w:r w:rsidR="002D3479" w:rsidRPr="002D3479">
          <w:rPr>
            <w:rStyle w:val="Hipervnculo"/>
            <w:rFonts w:ascii="Times New Roman" w:hAnsi="Times New Roman" w:cs="Times New Roman"/>
            <w:b/>
            <w:bCs/>
            <w:i/>
            <w:iCs/>
            <w:sz w:val="24"/>
            <w:szCs w:val="24"/>
          </w:rPr>
          <w:t>\(</w:t>
        </w:r>
        <w:proofErr w:type="gramEnd"/>
        <w:r w:rsidR="002D3479" w:rsidRPr="002D3479">
          <w:rPr>
            <w:rStyle w:val="Hipervnculo"/>
            <w:rFonts w:ascii="Times New Roman" w:hAnsi="Times New Roman" w:cs="Times New Roman"/>
            <w:b/>
            <w:bCs/>
            <w:i/>
            <w:iCs/>
            <w:sz w:val="24"/>
            <w:szCs w:val="24"/>
          </w:rPr>
          <w:t>Dust et al., 2018) Spanish.docx</w:t>
        </w:r>
      </w:hyperlink>
    </w:p>
    <w:p w14:paraId="431AF333" w14:textId="77777777" w:rsidR="004714A5" w:rsidRPr="002D3479" w:rsidRDefault="004714A5" w:rsidP="005E1C14">
      <w:pPr>
        <w:spacing w:after="0" w:line="480" w:lineRule="auto"/>
        <w:contextualSpacing/>
        <w:rPr>
          <w:rFonts w:ascii="Times New Roman" w:hAnsi="Times New Roman" w:cs="Times New Roman"/>
          <w:b/>
          <w:bCs/>
          <w:i/>
          <w:iCs/>
          <w:color w:val="FF0000"/>
          <w:sz w:val="24"/>
          <w:szCs w:val="24"/>
        </w:rPr>
      </w:pPr>
    </w:p>
    <w:p w14:paraId="36CB804D" w14:textId="77777777" w:rsidR="005E1C14" w:rsidRPr="005E1C14" w:rsidRDefault="005E1C14" w:rsidP="005E1C14">
      <w:pPr>
        <w:spacing w:after="0" w:line="480" w:lineRule="auto"/>
        <w:contextualSpacing/>
        <w:rPr>
          <w:rFonts w:ascii="Times New Roman" w:hAnsi="Times New Roman" w:cs="Times New Roman"/>
          <w:b/>
          <w:bCs/>
          <w:i/>
          <w:iCs/>
          <w:color w:val="FF0000"/>
          <w:sz w:val="24"/>
          <w:szCs w:val="24"/>
          <w:lang w:val="es-ES"/>
        </w:rPr>
      </w:pPr>
      <w:r w:rsidRPr="005E1C14">
        <w:rPr>
          <w:rFonts w:ascii="Times New Roman" w:hAnsi="Times New Roman" w:cs="Times New Roman"/>
          <w:b/>
          <w:bCs/>
          <w:i/>
          <w:iCs/>
          <w:color w:val="FF0000"/>
          <w:sz w:val="24"/>
          <w:szCs w:val="24"/>
          <w:lang w:val="es-ES"/>
        </w:rPr>
        <w:t>La ética y sus componentes</w:t>
      </w:r>
    </w:p>
    <w:p w14:paraId="3805C9F6" w14:textId="5D43CAAA" w:rsidR="005E1C14" w:rsidRPr="005E1C14" w:rsidRDefault="005E1C14" w:rsidP="005E1C14">
      <w:pPr>
        <w:spacing w:after="0" w:line="480" w:lineRule="auto"/>
        <w:contextualSpacing/>
        <w:rPr>
          <w:rFonts w:ascii="Times New Roman" w:hAnsi="Times New Roman" w:cs="Times New Roman"/>
          <w:bCs/>
          <w:i/>
          <w:iCs/>
          <w:color w:val="FF0000"/>
          <w:sz w:val="24"/>
          <w:szCs w:val="24"/>
          <w:lang w:val="es-ES"/>
        </w:rPr>
      </w:pPr>
      <w:r w:rsidRPr="005E1C14">
        <w:rPr>
          <w:rFonts w:ascii="Times New Roman" w:hAnsi="Times New Roman" w:cs="Times New Roman"/>
          <w:bCs/>
          <w:i/>
          <w:iCs/>
          <w:color w:val="FF0000"/>
          <w:sz w:val="24"/>
          <w:szCs w:val="24"/>
          <w:lang w:val="es-ES"/>
        </w:rPr>
        <w:t xml:space="preserve">El discurso ético se ha vuelto bastante popular recientemente y atrae la atención de una amplia gama de especialistas en diversos campos </w:t>
      </w:r>
      <w:r w:rsidRPr="005E1C14">
        <w:rPr>
          <w:rFonts w:ascii="Times New Roman" w:hAnsi="Times New Roman" w:cs="Times New Roman"/>
          <w:bCs/>
          <w:i/>
          <w:iCs/>
          <w:color w:val="002060"/>
          <w:sz w:val="24"/>
          <w:szCs w:val="24"/>
          <w:lang w:val="es-ES"/>
        </w:rPr>
        <w:t>(</w:t>
      </w:r>
      <w:proofErr w:type="spellStart"/>
      <w:r w:rsidRPr="005E1C14">
        <w:rPr>
          <w:rFonts w:ascii="Times New Roman" w:hAnsi="Times New Roman" w:cs="Times New Roman"/>
          <w:bCs/>
          <w:i/>
          <w:iCs/>
          <w:color w:val="002060"/>
          <w:sz w:val="24"/>
          <w:szCs w:val="24"/>
          <w:lang w:val="es-ES"/>
        </w:rPr>
        <w:t>Bhasa</w:t>
      </w:r>
      <w:proofErr w:type="spellEnd"/>
      <w:r w:rsidRPr="005E1C14">
        <w:rPr>
          <w:rFonts w:ascii="Times New Roman" w:hAnsi="Times New Roman" w:cs="Times New Roman"/>
          <w:bCs/>
          <w:i/>
          <w:iCs/>
          <w:color w:val="002060"/>
          <w:sz w:val="24"/>
          <w:szCs w:val="24"/>
          <w:lang w:val="es-ES"/>
        </w:rPr>
        <w:t>, 2017)</w:t>
      </w:r>
      <w:r w:rsidRPr="005E1C14">
        <w:rPr>
          <w:rFonts w:ascii="Times New Roman" w:hAnsi="Times New Roman" w:cs="Times New Roman"/>
          <w:bCs/>
          <w:i/>
          <w:iCs/>
          <w:color w:val="FF0000"/>
          <w:sz w:val="24"/>
          <w:szCs w:val="24"/>
          <w:lang w:val="es-ES"/>
        </w:rPr>
        <w:t xml:space="preserve">. Esto se debe a que la ética aplicada se generalizó a finales del siglo XX. La ética aplicada se puede definir como un tipo especial de teorización en términos de la vida. Este no es solo un nuevo tipo de ética, sino más bien un nuevo tipo de conocimiento, una nueva transitoriedad, en la que se aplican diferentes formas de conocimiento de diferentes ciencias, por ejemplo, ética, filosofía, medicina, negocios y política </w:t>
      </w:r>
      <w:r w:rsidRPr="006270EB">
        <w:rPr>
          <w:rFonts w:ascii="Times New Roman" w:hAnsi="Times New Roman" w:cs="Times New Roman"/>
          <w:bCs/>
          <w:i/>
          <w:iCs/>
          <w:color w:val="002060"/>
          <w:sz w:val="24"/>
          <w:szCs w:val="24"/>
          <w:lang w:val="es-ES"/>
        </w:rPr>
        <w:t>(</w:t>
      </w:r>
      <w:proofErr w:type="spellStart"/>
      <w:r w:rsidRPr="006270EB">
        <w:rPr>
          <w:rFonts w:ascii="Times New Roman" w:hAnsi="Times New Roman" w:cs="Times New Roman"/>
          <w:bCs/>
          <w:i/>
          <w:iCs/>
          <w:color w:val="002060"/>
          <w:sz w:val="24"/>
          <w:szCs w:val="24"/>
          <w:lang w:val="es-ES"/>
        </w:rPr>
        <w:t>Khramtsova</w:t>
      </w:r>
      <w:proofErr w:type="spellEnd"/>
      <w:r w:rsidRPr="006270EB">
        <w:rPr>
          <w:rFonts w:ascii="Times New Roman" w:hAnsi="Times New Roman" w:cs="Times New Roman"/>
          <w:bCs/>
          <w:i/>
          <w:iCs/>
          <w:color w:val="002060"/>
          <w:sz w:val="24"/>
          <w:szCs w:val="24"/>
          <w:lang w:val="es-ES"/>
        </w:rPr>
        <w:t xml:space="preserve">, 2018). </w:t>
      </w:r>
      <w:r w:rsidRPr="005E1C14">
        <w:rPr>
          <w:rFonts w:ascii="Times New Roman" w:hAnsi="Times New Roman" w:cs="Times New Roman"/>
          <w:bCs/>
          <w:i/>
          <w:iCs/>
          <w:color w:val="FF0000"/>
          <w:sz w:val="24"/>
          <w:szCs w:val="24"/>
          <w:lang w:val="es-ES"/>
        </w:rPr>
        <w:t xml:space="preserve">Es seguro decir que la ética moderna se caracteriza por un aumento en la proporción y el papel de los dilemas morales. Varios especialistas participan en su discusión, maximizando el espacio de diálogo ético </w:t>
      </w:r>
      <w:r w:rsidRPr="005E1C14">
        <w:rPr>
          <w:rFonts w:ascii="Times New Roman" w:hAnsi="Times New Roman" w:cs="Times New Roman"/>
          <w:b/>
          <w:bCs/>
          <w:i/>
          <w:iCs/>
          <w:color w:val="002060"/>
          <w:sz w:val="24"/>
          <w:szCs w:val="24"/>
          <w:lang w:val="es-ES"/>
        </w:rPr>
        <w:t>(</w:t>
      </w:r>
      <w:proofErr w:type="spellStart"/>
      <w:r w:rsidRPr="005E1C14">
        <w:rPr>
          <w:rFonts w:ascii="Times New Roman" w:hAnsi="Times New Roman" w:cs="Times New Roman"/>
          <w:b/>
          <w:bCs/>
          <w:i/>
          <w:iCs/>
          <w:color w:val="002060"/>
          <w:sz w:val="24"/>
          <w:szCs w:val="24"/>
          <w:lang w:val="es-ES"/>
        </w:rPr>
        <w:t>Ko</w:t>
      </w:r>
      <w:proofErr w:type="spellEnd"/>
      <w:r w:rsidRPr="005E1C14">
        <w:rPr>
          <w:rFonts w:ascii="Times New Roman" w:hAnsi="Times New Roman" w:cs="Times New Roman"/>
          <w:b/>
          <w:bCs/>
          <w:i/>
          <w:iCs/>
          <w:color w:val="002060"/>
          <w:sz w:val="24"/>
          <w:szCs w:val="24"/>
          <w:lang w:val="es-ES"/>
        </w:rPr>
        <w:t xml:space="preserve"> et al., 2018)</w:t>
      </w:r>
      <w:r w:rsidRPr="005E1C14">
        <w:rPr>
          <w:rFonts w:ascii="Times New Roman" w:hAnsi="Times New Roman" w:cs="Times New Roman"/>
          <w:b/>
          <w:bCs/>
          <w:i/>
          <w:iCs/>
          <w:color w:val="FF0000"/>
          <w:sz w:val="24"/>
          <w:szCs w:val="24"/>
          <w:lang w:val="es-ES"/>
        </w:rPr>
        <w:t>.</w:t>
      </w:r>
      <w:r w:rsidRPr="005E1C14">
        <w:rPr>
          <w:rFonts w:ascii="Times New Roman" w:hAnsi="Times New Roman" w:cs="Times New Roman"/>
          <w:bCs/>
          <w:i/>
          <w:iCs/>
          <w:color w:val="FF0000"/>
          <w:sz w:val="24"/>
          <w:szCs w:val="24"/>
          <w:lang w:val="es-ES"/>
        </w:rPr>
        <w:t xml:space="preserve"> Muchos problemas morales del mundo moderno, como la pena de muerte, la eutanasia, los trasplantes de órganos, la venta de armas y otros, toman la forma de dilemas morales globales. Varios académicos asumen que la ética aplicada es una etapa importante en el proceso del desarrollo histórico de la ética misma.</w:t>
      </w:r>
    </w:p>
    <w:p w14:paraId="5121C0DA"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ética es de naturaleza atributivamente metafísica: una cuestión fatal para la ética era la cuestión de la relación entre el contenido histórico concreto y el contenido universal de la moral, pero a pesar de su estatus obviamente problemático, la ética demuestra intentos persistentes de constituir un sistema de "valores morales universales </w:t>
      </w:r>
      <w:r w:rsidRPr="009E4018">
        <w:rPr>
          <w:rFonts w:ascii="Times New Roman" w:hAnsi="Times New Roman" w:cs="Times New Roman"/>
          <w:color w:val="002060"/>
          <w:sz w:val="24"/>
          <w:szCs w:val="24"/>
          <w:lang w:val="es-ES"/>
        </w:rPr>
        <w:t xml:space="preserve">(Ahmad y </w:t>
      </w:r>
      <w:proofErr w:type="spellStart"/>
      <w:r w:rsidRPr="009E4018">
        <w:rPr>
          <w:rFonts w:ascii="Times New Roman" w:hAnsi="Times New Roman" w:cs="Times New Roman"/>
          <w:color w:val="002060"/>
          <w:sz w:val="24"/>
          <w:szCs w:val="24"/>
          <w:lang w:val="es-ES"/>
        </w:rPr>
        <w:t>Gao</w:t>
      </w:r>
      <w:proofErr w:type="spellEnd"/>
      <w:r w:rsidRPr="009E4018">
        <w:rPr>
          <w:rFonts w:ascii="Times New Roman" w:hAnsi="Times New Roman" w:cs="Times New Roman"/>
          <w:color w:val="002060"/>
          <w:sz w:val="24"/>
          <w:szCs w:val="24"/>
          <w:lang w:val="es-ES"/>
        </w:rPr>
        <w:t>, 2018</w:t>
      </w:r>
      <w:proofErr w:type="gramStart"/>
      <w:r w:rsidRPr="009E4018">
        <w:rPr>
          <w:rFonts w:ascii="Times New Roman" w:hAnsi="Times New Roman" w:cs="Times New Roman"/>
          <w:color w:val="002060"/>
          <w:sz w:val="24"/>
          <w:szCs w:val="24"/>
          <w:lang w:val="es-ES"/>
        </w:rPr>
        <w:t xml:space="preserve">) </w:t>
      </w:r>
      <w:r w:rsidRPr="005E1C14">
        <w:rPr>
          <w:rFonts w:ascii="Times New Roman" w:hAnsi="Times New Roman" w:cs="Times New Roman"/>
          <w:color w:val="FF0000"/>
          <w:sz w:val="24"/>
          <w:szCs w:val="24"/>
          <w:lang w:val="es-ES"/>
        </w:rPr>
        <w:t>"</w:t>
      </w:r>
      <w:proofErr w:type="gramEnd"/>
      <w:r w:rsidRPr="005E1C14">
        <w:rPr>
          <w:rFonts w:ascii="Times New Roman" w:hAnsi="Times New Roman" w:cs="Times New Roman"/>
          <w:color w:val="FF0000"/>
          <w:sz w:val="24"/>
          <w:szCs w:val="24"/>
          <w:lang w:val="es-ES"/>
        </w:rPr>
        <w:t xml:space="preserve">. Mientras tanto, la cultura moderna se comprende explícitamente a sí misma como basada en </w:t>
      </w:r>
      <w:r w:rsidRPr="005E1C14">
        <w:rPr>
          <w:rFonts w:ascii="Times New Roman" w:hAnsi="Times New Roman" w:cs="Times New Roman"/>
          <w:color w:val="FF0000"/>
          <w:sz w:val="24"/>
          <w:szCs w:val="24"/>
          <w:lang w:val="es-ES"/>
        </w:rPr>
        <w:lastRenderedPageBreak/>
        <w:t xml:space="preserve">el paradigma del "pensamiento post-metafísico", en el espacio del cual un rechazo consistente y radical de tales presunciones de la metafísica clásica como la presunción de </w:t>
      </w:r>
      <w:proofErr w:type="spellStart"/>
      <w:r w:rsidRPr="005E1C14">
        <w:rPr>
          <w:rFonts w:ascii="Times New Roman" w:hAnsi="Times New Roman" w:cs="Times New Roman"/>
          <w:color w:val="FF0000"/>
          <w:sz w:val="24"/>
          <w:szCs w:val="24"/>
          <w:lang w:val="es-ES"/>
        </w:rPr>
        <w:t>logocentrismo</w:t>
      </w:r>
      <w:proofErr w:type="spellEnd"/>
      <w:r w:rsidRPr="005E1C14">
        <w:rPr>
          <w:rFonts w:ascii="Times New Roman" w:hAnsi="Times New Roman" w:cs="Times New Roman"/>
          <w:color w:val="FF0000"/>
          <w:sz w:val="24"/>
          <w:szCs w:val="24"/>
          <w:lang w:val="es-ES"/>
        </w:rPr>
        <w:t>, la presunción de la inmanencia del significado es llevado a cabo.</w:t>
      </w:r>
    </w:p>
    <w:p w14:paraId="16F046E9" w14:textId="77777777" w:rsid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Todos los niveles de la organización sistémica de la ética como disciplina teórica se basan en el principio del binarismo de categorías pareadas hasta la presunción necesaria para la constitución de la ética de la posibilidad de una oposición binaria del bien y del mal </w:t>
      </w:r>
      <w:r w:rsidRPr="00BC17AE">
        <w:rPr>
          <w:rFonts w:ascii="Times New Roman" w:hAnsi="Times New Roman" w:cs="Times New Roman"/>
          <w:color w:val="002060"/>
          <w:sz w:val="24"/>
          <w:szCs w:val="24"/>
          <w:lang w:val="es-ES"/>
        </w:rPr>
        <w:t>(</w:t>
      </w:r>
      <w:proofErr w:type="spellStart"/>
      <w:r w:rsidRPr="00BC17AE">
        <w:rPr>
          <w:rFonts w:ascii="Times New Roman" w:hAnsi="Times New Roman" w:cs="Times New Roman"/>
          <w:color w:val="002060"/>
          <w:sz w:val="24"/>
          <w:szCs w:val="24"/>
          <w:lang w:val="es-ES"/>
        </w:rPr>
        <w:t>Dust</w:t>
      </w:r>
      <w:proofErr w:type="spellEnd"/>
      <w:r w:rsidRPr="00BC17AE">
        <w:rPr>
          <w:rFonts w:ascii="Times New Roman" w:hAnsi="Times New Roman" w:cs="Times New Roman"/>
          <w:color w:val="002060"/>
          <w:sz w:val="24"/>
          <w:szCs w:val="24"/>
          <w:lang w:val="es-ES"/>
        </w:rPr>
        <w:t xml:space="preserve"> et al., 2018</w:t>
      </w:r>
      <w:proofErr w:type="gramStart"/>
      <w:r w:rsidRPr="00BC17AE">
        <w:rPr>
          <w:rFonts w:ascii="Times New Roman" w:hAnsi="Times New Roman" w:cs="Times New Roman"/>
          <w:color w:val="002060"/>
          <w:sz w:val="24"/>
          <w:szCs w:val="24"/>
          <w:lang w:val="es-ES"/>
        </w:rPr>
        <w:t>)</w:t>
      </w:r>
      <w:r w:rsidRPr="005E1C14">
        <w:rPr>
          <w:rFonts w:ascii="Times New Roman" w:hAnsi="Times New Roman" w:cs="Times New Roman"/>
          <w:color w:val="FF0000"/>
          <w:sz w:val="24"/>
          <w:szCs w:val="24"/>
          <w:lang w:val="es-ES"/>
        </w:rPr>
        <w:t xml:space="preserve"> .</w:t>
      </w:r>
      <w:proofErr w:type="gramEnd"/>
      <w:r w:rsidRPr="005E1C14">
        <w:rPr>
          <w:rFonts w:ascii="Times New Roman" w:hAnsi="Times New Roman" w:cs="Times New Roman"/>
          <w:color w:val="FF0000"/>
          <w:sz w:val="24"/>
          <w:szCs w:val="24"/>
          <w:lang w:val="es-ES"/>
        </w:rPr>
        <w:t xml:space="preserve"> Mientras tanto, la situación cultural de la posmodernidad se caracteriza por un rechazo programático de la idea misma de oposiciones binarias. La cultura contemporánea da un giro reflexivamente significativo hacia una visión no lineal de la realidad.</w:t>
      </w:r>
    </w:p>
    <w:p w14:paraId="3FFE7A5F" w14:textId="77777777" w:rsidR="00E30CA0" w:rsidRPr="005E1C14" w:rsidRDefault="00E30CA0" w:rsidP="005E1C14">
      <w:pPr>
        <w:spacing w:after="0" w:line="480" w:lineRule="auto"/>
        <w:contextualSpacing/>
        <w:rPr>
          <w:rFonts w:ascii="Times New Roman" w:hAnsi="Times New Roman" w:cs="Times New Roman"/>
          <w:color w:val="FF0000"/>
          <w:sz w:val="24"/>
          <w:szCs w:val="24"/>
          <w:lang w:val="es-ES"/>
        </w:rPr>
      </w:pPr>
    </w:p>
    <w:p w14:paraId="5A6C6E1A" w14:textId="4E5C16A6" w:rsidR="00B256BC" w:rsidRPr="00E6517F" w:rsidRDefault="00EF75BF" w:rsidP="00C3473D">
      <w:pPr>
        <w:spacing w:after="0" w:line="480" w:lineRule="auto"/>
        <w:contextualSpacing/>
        <w:rPr>
          <w:rFonts w:ascii="Times New Roman" w:hAnsi="Times New Roman" w:cs="Times New Roman"/>
          <w:color w:val="FF0000"/>
          <w:sz w:val="24"/>
          <w:szCs w:val="24"/>
          <w:lang w:val="es-ES"/>
        </w:rPr>
      </w:pPr>
      <w:hyperlink r:id="rId11" w:history="1">
        <w:r w:rsidR="004714A5" w:rsidRPr="00E6517F">
          <w:rPr>
            <w:rStyle w:val="Hipervnculo"/>
            <w:rFonts w:ascii="Times New Roman" w:hAnsi="Times New Roman" w:cs="Times New Roman"/>
            <w:sz w:val="24"/>
            <w:szCs w:val="24"/>
            <w:lang w:val="es-ES"/>
          </w:rPr>
          <w:t xml:space="preserve">..\Referencias </w:t>
        </w:r>
        <w:proofErr w:type="spellStart"/>
        <w:r w:rsidR="004714A5" w:rsidRPr="00E6517F">
          <w:rPr>
            <w:rStyle w:val="Hipervnculo"/>
            <w:rFonts w:ascii="Times New Roman" w:hAnsi="Times New Roman" w:cs="Times New Roman"/>
            <w:sz w:val="24"/>
            <w:szCs w:val="24"/>
            <w:lang w:val="es-ES"/>
          </w:rPr>
          <w:t>Task</w:t>
        </w:r>
        <w:proofErr w:type="spellEnd"/>
        <w:r w:rsidR="004714A5" w:rsidRPr="00E6517F">
          <w:rPr>
            <w:rStyle w:val="Hipervnculo"/>
            <w:rFonts w:ascii="Times New Roman" w:hAnsi="Times New Roman" w:cs="Times New Roman"/>
            <w:sz w:val="24"/>
            <w:szCs w:val="24"/>
            <w:lang w:val="es-ES"/>
          </w:rPr>
          <w:t xml:space="preserve"> 1</w:t>
        </w:r>
        <w:proofErr w:type="gramStart"/>
        <w:r w:rsidR="004714A5" w:rsidRPr="00E6517F">
          <w:rPr>
            <w:rStyle w:val="Hipervnculo"/>
            <w:rFonts w:ascii="Times New Roman" w:hAnsi="Times New Roman" w:cs="Times New Roman"/>
            <w:sz w:val="24"/>
            <w:szCs w:val="24"/>
            <w:lang w:val="es-ES"/>
          </w:rPr>
          <w:t>\(</w:t>
        </w:r>
        <w:proofErr w:type="spellStart"/>
        <w:proofErr w:type="gramEnd"/>
        <w:r w:rsidR="004714A5" w:rsidRPr="00E6517F">
          <w:rPr>
            <w:rStyle w:val="Hipervnculo"/>
            <w:rFonts w:ascii="Times New Roman" w:hAnsi="Times New Roman" w:cs="Times New Roman"/>
            <w:sz w:val="24"/>
            <w:szCs w:val="24"/>
            <w:lang w:val="es-ES"/>
          </w:rPr>
          <w:t>Bhasa</w:t>
        </w:r>
        <w:proofErr w:type="spellEnd"/>
        <w:r w:rsidR="004714A5" w:rsidRPr="00E6517F">
          <w:rPr>
            <w:rStyle w:val="Hipervnculo"/>
            <w:rFonts w:ascii="Times New Roman" w:hAnsi="Times New Roman" w:cs="Times New Roman"/>
            <w:sz w:val="24"/>
            <w:szCs w:val="24"/>
            <w:lang w:val="es-ES"/>
          </w:rPr>
          <w:t>, 2017) English.docx</w:t>
        </w:r>
      </w:hyperlink>
    </w:p>
    <w:p w14:paraId="7B6ABEE7" w14:textId="0F620FA9" w:rsidR="004714A5" w:rsidRPr="00E6517F" w:rsidRDefault="00EF75BF" w:rsidP="00C3473D">
      <w:pPr>
        <w:spacing w:after="0" w:line="480" w:lineRule="auto"/>
        <w:contextualSpacing/>
        <w:rPr>
          <w:rFonts w:ascii="Times New Roman" w:hAnsi="Times New Roman" w:cs="Times New Roman"/>
          <w:color w:val="FF0000"/>
          <w:sz w:val="24"/>
          <w:szCs w:val="24"/>
          <w:lang w:val="es-ES"/>
        </w:rPr>
      </w:pPr>
      <w:hyperlink r:id="rId12" w:history="1">
        <w:r w:rsidR="004714A5" w:rsidRPr="00E6517F">
          <w:rPr>
            <w:rStyle w:val="Hipervnculo"/>
            <w:rFonts w:ascii="Times New Roman" w:hAnsi="Times New Roman" w:cs="Times New Roman"/>
            <w:sz w:val="24"/>
            <w:szCs w:val="24"/>
            <w:lang w:val="es-ES"/>
          </w:rPr>
          <w:t xml:space="preserve">..\Referencias </w:t>
        </w:r>
        <w:proofErr w:type="spellStart"/>
        <w:r w:rsidR="004714A5" w:rsidRPr="00E6517F">
          <w:rPr>
            <w:rStyle w:val="Hipervnculo"/>
            <w:rFonts w:ascii="Times New Roman" w:hAnsi="Times New Roman" w:cs="Times New Roman"/>
            <w:sz w:val="24"/>
            <w:szCs w:val="24"/>
            <w:lang w:val="es-ES"/>
          </w:rPr>
          <w:t>Task</w:t>
        </w:r>
        <w:proofErr w:type="spellEnd"/>
        <w:r w:rsidR="004714A5" w:rsidRPr="00E6517F">
          <w:rPr>
            <w:rStyle w:val="Hipervnculo"/>
            <w:rFonts w:ascii="Times New Roman" w:hAnsi="Times New Roman" w:cs="Times New Roman"/>
            <w:sz w:val="24"/>
            <w:szCs w:val="24"/>
            <w:lang w:val="es-ES"/>
          </w:rPr>
          <w:t xml:space="preserve"> 1</w:t>
        </w:r>
        <w:proofErr w:type="gramStart"/>
        <w:r w:rsidR="004714A5" w:rsidRPr="00E6517F">
          <w:rPr>
            <w:rStyle w:val="Hipervnculo"/>
            <w:rFonts w:ascii="Times New Roman" w:hAnsi="Times New Roman" w:cs="Times New Roman"/>
            <w:sz w:val="24"/>
            <w:szCs w:val="24"/>
            <w:lang w:val="es-ES"/>
          </w:rPr>
          <w:t>\(</w:t>
        </w:r>
        <w:proofErr w:type="spellStart"/>
        <w:proofErr w:type="gramEnd"/>
        <w:r w:rsidR="004714A5" w:rsidRPr="00E6517F">
          <w:rPr>
            <w:rStyle w:val="Hipervnculo"/>
            <w:rFonts w:ascii="Times New Roman" w:hAnsi="Times New Roman" w:cs="Times New Roman"/>
            <w:sz w:val="24"/>
            <w:szCs w:val="24"/>
            <w:lang w:val="es-ES"/>
          </w:rPr>
          <w:t>Khramtsova</w:t>
        </w:r>
        <w:proofErr w:type="spellEnd"/>
        <w:r w:rsidR="004714A5" w:rsidRPr="00E6517F">
          <w:rPr>
            <w:rStyle w:val="Hipervnculo"/>
            <w:rFonts w:ascii="Times New Roman" w:hAnsi="Times New Roman" w:cs="Times New Roman"/>
            <w:sz w:val="24"/>
            <w:szCs w:val="24"/>
            <w:lang w:val="es-ES"/>
          </w:rPr>
          <w:t>, 2018) English.pdf</w:t>
        </w:r>
      </w:hyperlink>
    </w:p>
    <w:p w14:paraId="6D94AF59" w14:textId="066F6FC7" w:rsidR="004714A5" w:rsidRPr="00E6517F" w:rsidRDefault="00EF75BF" w:rsidP="00C3473D">
      <w:pPr>
        <w:spacing w:after="0" w:line="480" w:lineRule="auto"/>
        <w:contextualSpacing/>
        <w:rPr>
          <w:rFonts w:ascii="Times New Roman" w:hAnsi="Times New Roman" w:cs="Times New Roman"/>
          <w:color w:val="FF0000"/>
          <w:sz w:val="24"/>
          <w:szCs w:val="24"/>
          <w:lang w:val="es-ES"/>
        </w:rPr>
      </w:pPr>
      <w:hyperlink r:id="rId13" w:history="1">
        <w:r w:rsidR="004714A5" w:rsidRPr="00E6517F">
          <w:rPr>
            <w:rStyle w:val="Hipervnculo"/>
            <w:rFonts w:ascii="Times New Roman" w:hAnsi="Times New Roman" w:cs="Times New Roman"/>
            <w:sz w:val="24"/>
            <w:szCs w:val="24"/>
            <w:lang w:val="es-ES"/>
          </w:rPr>
          <w:t xml:space="preserve">..\Referencias </w:t>
        </w:r>
        <w:proofErr w:type="spellStart"/>
        <w:r w:rsidR="004714A5" w:rsidRPr="00E6517F">
          <w:rPr>
            <w:rStyle w:val="Hipervnculo"/>
            <w:rFonts w:ascii="Times New Roman" w:hAnsi="Times New Roman" w:cs="Times New Roman"/>
            <w:sz w:val="24"/>
            <w:szCs w:val="24"/>
            <w:lang w:val="es-ES"/>
          </w:rPr>
          <w:t>Task</w:t>
        </w:r>
        <w:proofErr w:type="spellEnd"/>
        <w:r w:rsidR="004714A5" w:rsidRPr="00E6517F">
          <w:rPr>
            <w:rStyle w:val="Hipervnculo"/>
            <w:rFonts w:ascii="Times New Roman" w:hAnsi="Times New Roman" w:cs="Times New Roman"/>
            <w:sz w:val="24"/>
            <w:szCs w:val="24"/>
            <w:lang w:val="es-ES"/>
          </w:rPr>
          <w:t xml:space="preserve"> 1</w:t>
        </w:r>
        <w:proofErr w:type="gramStart"/>
        <w:r w:rsidR="004714A5" w:rsidRPr="00E6517F">
          <w:rPr>
            <w:rStyle w:val="Hipervnculo"/>
            <w:rFonts w:ascii="Times New Roman" w:hAnsi="Times New Roman" w:cs="Times New Roman"/>
            <w:sz w:val="24"/>
            <w:szCs w:val="24"/>
            <w:lang w:val="es-ES"/>
          </w:rPr>
          <w:t>\(</w:t>
        </w:r>
        <w:proofErr w:type="spellStart"/>
        <w:proofErr w:type="gramEnd"/>
        <w:r w:rsidR="004714A5" w:rsidRPr="00E6517F">
          <w:rPr>
            <w:rStyle w:val="Hipervnculo"/>
            <w:rFonts w:ascii="Times New Roman" w:hAnsi="Times New Roman" w:cs="Times New Roman"/>
            <w:sz w:val="24"/>
            <w:szCs w:val="24"/>
            <w:lang w:val="es-ES"/>
          </w:rPr>
          <w:t>Ko</w:t>
        </w:r>
        <w:proofErr w:type="spellEnd"/>
        <w:r w:rsidR="004714A5" w:rsidRPr="00E6517F">
          <w:rPr>
            <w:rStyle w:val="Hipervnculo"/>
            <w:rFonts w:ascii="Times New Roman" w:hAnsi="Times New Roman" w:cs="Times New Roman"/>
            <w:sz w:val="24"/>
            <w:szCs w:val="24"/>
            <w:lang w:val="es-ES"/>
          </w:rPr>
          <w:t xml:space="preserve"> et al., 2018) English.pdf</w:t>
        </w:r>
      </w:hyperlink>
    </w:p>
    <w:p w14:paraId="024608A0" w14:textId="69DD093C" w:rsidR="001665EA" w:rsidRPr="00E6517F" w:rsidRDefault="00EF75BF" w:rsidP="00C3473D">
      <w:pPr>
        <w:spacing w:after="0" w:line="480" w:lineRule="auto"/>
        <w:contextualSpacing/>
        <w:rPr>
          <w:rFonts w:ascii="Times New Roman" w:hAnsi="Times New Roman" w:cs="Times New Roman"/>
          <w:color w:val="FF0000"/>
          <w:sz w:val="24"/>
          <w:szCs w:val="24"/>
          <w:lang w:val="es-ES"/>
        </w:rPr>
      </w:pPr>
      <w:hyperlink r:id="rId14" w:history="1">
        <w:r w:rsidR="001665EA" w:rsidRPr="00E6517F">
          <w:rPr>
            <w:rStyle w:val="Hipervnculo"/>
            <w:rFonts w:ascii="Times New Roman" w:hAnsi="Times New Roman" w:cs="Times New Roman"/>
            <w:sz w:val="24"/>
            <w:szCs w:val="24"/>
            <w:lang w:val="es-ES"/>
          </w:rPr>
          <w:t xml:space="preserve">..\Referencias </w:t>
        </w:r>
        <w:proofErr w:type="spellStart"/>
        <w:r w:rsidR="001665EA" w:rsidRPr="00E6517F">
          <w:rPr>
            <w:rStyle w:val="Hipervnculo"/>
            <w:rFonts w:ascii="Times New Roman" w:hAnsi="Times New Roman" w:cs="Times New Roman"/>
            <w:sz w:val="24"/>
            <w:szCs w:val="24"/>
            <w:lang w:val="es-ES"/>
          </w:rPr>
          <w:t>Task</w:t>
        </w:r>
        <w:proofErr w:type="spellEnd"/>
        <w:r w:rsidR="001665EA" w:rsidRPr="00E6517F">
          <w:rPr>
            <w:rStyle w:val="Hipervnculo"/>
            <w:rFonts w:ascii="Times New Roman" w:hAnsi="Times New Roman" w:cs="Times New Roman"/>
            <w:sz w:val="24"/>
            <w:szCs w:val="24"/>
            <w:lang w:val="es-ES"/>
          </w:rPr>
          <w:t xml:space="preserve"> 1</w:t>
        </w:r>
        <w:proofErr w:type="gramStart"/>
        <w:r w:rsidR="001665EA" w:rsidRPr="00E6517F">
          <w:rPr>
            <w:rStyle w:val="Hipervnculo"/>
            <w:rFonts w:ascii="Times New Roman" w:hAnsi="Times New Roman" w:cs="Times New Roman"/>
            <w:sz w:val="24"/>
            <w:szCs w:val="24"/>
            <w:lang w:val="es-ES"/>
          </w:rPr>
          <w:t>\(</w:t>
        </w:r>
        <w:proofErr w:type="gramEnd"/>
        <w:r w:rsidR="001665EA" w:rsidRPr="00E6517F">
          <w:rPr>
            <w:rStyle w:val="Hipervnculo"/>
            <w:rFonts w:ascii="Times New Roman" w:hAnsi="Times New Roman" w:cs="Times New Roman"/>
            <w:sz w:val="24"/>
            <w:szCs w:val="24"/>
            <w:lang w:val="es-ES"/>
          </w:rPr>
          <w:t xml:space="preserve">Ahmad y </w:t>
        </w:r>
        <w:proofErr w:type="spellStart"/>
        <w:r w:rsidR="001665EA" w:rsidRPr="00E6517F">
          <w:rPr>
            <w:rStyle w:val="Hipervnculo"/>
            <w:rFonts w:ascii="Times New Roman" w:hAnsi="Times New Roman" w:cs="Times New Roman"/>
            <w:sz w:val="24"/>
            <w:szCs w:val="24"/>
            <w:lang w:val="es-ES"/>
          </w:rPr>
          <w:t>Gao</w:t>
        </w:r>
        <w:proofErr w:type="spellEnd"/>
        <w:r w:rsidR="001665EA" w:rsidRPr="00E6517F">
          <w:rPr>
            <w:rStyle w:val="Hipervnculo"/>
            <w:rFonts w:ascii="Times New Roman" w:hAnsi="Times New Roman" w:cs="Times New Roman"/>
            <w:sz w:val="24"/>
            <w:szCs w:val="24"/>
            <w:lang w:val="es-ES"/>
          </w:rPr>
          <w:t>, 2018) English.pdf</w:t>
        </w:r>
      </w:hyperlink>
    </w:p>
    <w:p w14:paraId="69A96131" w14:textId="068416C2" w:rsidR="002D3479" w:rsidRPr="002A557D" w:rsidRDefault="00EF75BF" w:rsidP="00C3473D">
      <w:pPr>
        <w:spacing w:after="0" w:line="480" w:lineRule="auto"/>
        <w:contextualSpacing/>
        <w:rPr>
          <w:rFonts w:ascii="Times New Roman" w:hAnsi="Times New Roman" w:cs="Times New Roman"/>
          <w:color w:val="FF0000"/>
          <w:sz w:val="24"/>
          <w:szCs w:val="24"/>
          <w:lang w:val="es-ES"/>
        </w:rPr>
      </w:pPr>
      <w:hyperlink r:id="rId15" w:history="1">
        <w:r w:rsidR="002D3479" w:rsidRPr="002A557D">
          <w:rPr>
            <w:rStyle w:val="Hipervnculo"/>
            <w:rFonts w:ascii="Times New Roman" w:hAnsi="Times New Roman" w:cs="Times New Roman"/>
            <w:sz w:val="24"/>
            <w:szCs w:val="24"/>
            <w:lang w:val="es-ES"/>
          </w:rPr>
          <w:t xml:space="preserve">..\Referencias </w:t>
        </w:r>
        <w:proofErr w:type="spellStart"/>
        <w:r w:rsidR="002D3479" w:rsidRPr="002A557D">
          <w:rPr>
            <w:rStyle w:val="Hipervnculo"/>
            <w:rFonts w:ascii="Times New Roman" w:hAnsi="Times New Roman" w:cs="Times New Roman"/>
            <w:sz w:val="24"/>
            <w:szCs w:val="24"/>
            <w:lang w:val="es-ES"/>
          </w:rPr>
          <w:t>Task</w:t>
        </w:r>
        <w:proofErr w:type="spellEnd"/>
        <w:r w:rsidR="002D3479" w:rsidRPr="002A557D">
          <w:rPr>
            <w:rStyle w:val="Hipervnculo"/>
            <w:rFonts w:ascii="Times New Roman" w:hAnsi="Times New Roman" w:cs="Times New Roman"/>
            <w:sz w:val="24"/>
            <w:szCs w:val="24"/>
            <w:lang w:val="es-ES"/>
          </w:rPr>
          <w:t xml:space="preserve"> 1</w:t>
        </w:r>
        <w:proofErr w:type="gramStart"/>
        <w:r w:rsidR="002D3479" w:rsidRPr="002A557D">
          <w:rPr>
            <w:rStyle w:val="Hipervnculo"/>
            <w:rFonts w:ascii="Times New Roman" w:hAnsi="Times New Roman" w:cs="Times New Roman"/>
            <w:sz w:val="24"/>
            <w:szCs w:val="24"/>
            <w:lang w:val="es-ES"/>
          </w:rPr>
          <w:t>\(</w:t>
        </w:r>
        <w:proofErr w:type="spellStart"/>
        <w:proofErr w:type="gramEnd"/>
        <w:r w:rsidR="002D3479" w:rsidRPr="002A557D">
          <w:rPr>
            <w:rStyle w:val="Hipervnculo"/>
            <w:rFonts w:ascii="Times New Roman" w:hAnsi="Times New Roman" w:cs="Times New Roman"/>
            <w:sz w:val="24"/>
            <w:szCs w:val="24"/>
            <w:lang w:val="es-ES"/>
          </w:rPr>
          <w:t>Dust</w:t>
        </w:r>
        <w:proofErr w:type="spellEnd"/>
        <w:r w:rsidR="002D3479" w:rsidRPr="002A557D">
          <w:rPr>
            <w:rStyle w:val="Hipervnculo"/>
            <w:rFonts w:ascii="Times New Roman" w:hAnsi="Times New Roman" w:cs="Times New Roman"/>
            <w:sz w:val="24"/>
            <w:szCs w:val="24"/>
            <w:lang w:val="es-ES"/>
          </w:rPr>
          <w:t xml:space="preserve"> et al., 2018) English.pdf</w:t>
        </w:r>
      </w:hyperlink>
    </w:p>
    <w:p w14:paraId="339CF24A" w14:textId="77777777" w:rsidR="00B256BC" w:rsidRPr="00C3473D" w:rsidRDefault="00B256BC" w:rsidP="00B256BC">
      <w:pPr>
        <w:pStyle w:val="Ttulo1"/>
        <w:spacing w:after="0" w:line="480" w:lineRule="auto"/>
        <w:contextualSpacing/>
        <w:rPr>
          <w:rFonts w:ascii="Times New Roman" w:hAnsi="Times New Roman" w:cs="Times New Roman"/>
          <w:color w:val="000000" w:themeColor="text1"/>
          <w:sz w:val="24"/>
          <w:szCs w:val="24"/>
        </w:rPr>
      </w:pPr>
      <w:bookmarkStart w:id="1" w:name="_Toc84519066"/>
      <w:r w:rsidRPr="00C3473D">
        <w:rPr>
          <w:rFonts w:ascii="Times New Roman" w:hAnsi="Times New Roman" w:cs="Times New Roman"/>
          <w:color w:val="000000" w:themeColor="text1"/>
          <w:sz w:val="24"/>
          <w:szCs w:val="24"/>
        </w:rPr>
        <w:t>Ethics and its Components</w:t>
      </w:r>
      <w:bookmarkEnd w:id="1"/>
    </w:p>
    <w:p w14:paraId="2707E211" w14:textId="77777777" w:rsidR="00B256BC" w:rsidRPr="00C3473D" w:rsidRDefault="00B256BC" w:rsidP="00B256BC">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Ethical discourse has recently become quite popular and attracts the attention of a wide range of specialists in various fields </w:t>
      </w:r>
      <w:r w:rsidRPr="0020423B">
        <w:rPr>
          <w:rFonts w:ascii="Times New Roman" w:hAnsi="Times New Roman" w:cs="Times New Roman"/>
          <w:color w:val="002060"/>
          <w:sz w:val="24"/>
          <w:szCs w:val="24"/>
        </w:rPr>
        <w:fldChar w:fldCharType="begin"/>
      </w:r>
      <w:r w:rsidRPr="0020423B">
        <w:rPr>
          <w:rFonts w:ascii="Times New Roman" w:hAnsi="Times New Roman" w:cs="Times New Roman"/>
          <w:color w:val="002060"/>
          <w:sz w:val="24"/>
          <w:szCs w:val="24"/>
        </w:rPr>
        <w:instrText xml:space="preserve"> ADDIN EN.CITE &lt;EndNote&gt;&lt;Cite&gt;&lt;Author&gt;Bhasa&lt;/Author&gt;&lt;Year&gt;2017&lt;/Year&gt;&lt;RecNum&gt;1595&lt;/RecNum&gt;&lt;DisplayText&gt;(Bhasa, 2017)&lt;/DisplayText&gt;&lt;record&gt;&lt;rec-number&gt;1595&lt;/rec-number&gt;&lt;foreign-keys&gt;&lt;key app="EN" db-id="z0vet9t9k0aa5kersx5xa0x4tx5srsvsrzpx" timestamp="1633607468"&gt;1595&lt;/key&gt;&lt;/foreign-keys&gt;&lt;ref-type name="Journal Article"&gt;17&lt;/ref-type&gt;&lt;contributors&gt;&lt;authors&gt;&lt;author&gt;Bhasa, Malla Praveen&lt;/author&gt;&lt;/authors&gt;&lt;/contributors&gt;&lt;titles&gt;&lt;title&gt;Normative Ethical Theories as Frameworks for Better Corporate Governance: A Practitioner&amp;apos;s Perspective&lt;/title&gt;&lt;secondary-title&gt;IUP Journal of Corporate Governance&lt;/secondary-title&gt;&lt;/titles&gt;&lt;periodical&gt;&lt;full-title&gt;IUP Journal of Corporate Governance&lt;/full-title&gt;&lt;/periodical&gt;&lt;volume&gt;16&lt;/volume&gt;&lt;number&gt;2&lt;/number&gt;&lt;dates&gt;&lt;year&gt;2017&lt;/year&gt;&lt;/dates&gt;&lt;isbn&gt;0972-6853&lt;/isbn&gt;&lt;urls&gt;&lt;/urls&gt;&lt;/record&gt;&lt;/Cite&gt;&lt;/EndNote&gt;</w:instrText>
      </w:r>
      <w:r w:rsidRPr="0020423B">
        <w:rPr>
          <w:rFonts w:ascii="Times New Roman" w:hAnsi="Times New Roman" w:cs="Times New Roman"/>
          <w:color w:val="002060"/>
          <w:sz w:val="24"/>
          <w:szCs w:val="24"/>
        </w:rPr>
        <w:fldChar w:fldCharType="separate"/>
      </w:r>
      <w:r w:rsidRPr="0020423B">
        <w:rPr>
          <w:rFonts w:ascii="Times New Roman" w:hAnsi="Times New Roman" w:cs="Times New Roman"/>
          <w:noProof/>
          <w:color w:val="002060"/>
          <w:sz w:val="24"/>
          <w:szCs w:val="24"/>
        </w:rPr>
        <w:t>(Bhasa, 2017)</w:t>
      </w:r>
      <w:r w:rsidRPr="0020423B">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This is </w:t>
      </w:r>
      <w:proofErr w:type="gramStart"/>
      <w:r w:rsidRPr="00C3473D">
        <w:rPr>
          <w:rFonts w:ascii="Times New Roman" w:hAnsi="Times New Roman" w:cs="Times New Roman"/>
          <w:color w:val="000000" w:themeColor="text1"/>
          <w:sz w:val="24"/>
          <w:szCs w:val="24"/>
        </w:rPr>
        <w:t>due to the fact that</w:t>
      </w:r>
      <w:proofErr w:type="gramEnd"/>
      <w:r w:rsidRPr="00C3473D">
        <w:rPr>
          <w:rFonts w:ascii="Times New Roman" w:hAnsi="Times New Roman" w:cs="Times New Roman"/>
          <w:color w:val="000000" w:themeColor="text1"/>
          <w:sz w:val="24"/>
          <w:szCs w:val="24"/>
        </w:rPr>
        <w:t xml:space="preserve"> applied ethics became widespread at the end of the 20th century. Applied ethics </w:t>
      </w:r>
      <w:proofErr w:type="gramStart"/>
      <w:r w:rsidRPr="00C3473D">
        <w:rPr>
          <w:rFonts w:ascii="Times New Roman" w:hAnsi="Times New Roman" w:cs="Times New Roman"/>
          <w:color w:val="000000" w:themeColor="text1"/>
          <w:sz w:val="24"/>
          <w:szCs w:val="24"/>
        </w:rPr>
        <w:t>can be defined</w:t>
      </w:r>
      <w:proofErr w:type="gramEnd"/>
      <w:r w:rsidRPr="00C3473D">
        <w:rPr>
          <w:rFonts w:ascii="Times New Roman" w:hAnsi="Times New Roman" w:cs="Times New Roman"/>
          <w:color w:val="000000" w:themeColor="text1"/>
          <w:sz w:val="24"/>
          <w:szCs w:val="24"/>
        </w:rPr>
        <w:t xml:space="preserve"> as a special kind of theorizing in terms of life. This is not just a new kind of ethics, but rather a new kind of knowledge, a new transience, in which different forms of knowledge from different sciences are applied, for example, ethics, philosophy, medicine, business, and politics </w:t>
      </w:r>
      <w:r w:rsidRPr="006270EB">
        <w:rPr>
          <w:rFonts w:ascii="Times New Roman" w:hAnsi="Times New Roman" w:cs="Times New Roman"/>
          <w:color w:val="002060"/>
          <w:sz w:val="24"/>
          <w:szCs w:val="24"/>
        </w:rPr>
        <w:fldChar w:fldCharType="begin"/>
      </w:r>
      <w:r w:rsidRPr="006270EB">
        <w:rPr>
          <w:rFonts w:ascii="Times New Roman" w:hAnsi="Times New Roman" w:cs="Times New Roman"/>
          <w:color w:val="002060"/>
          <w:sz w:val="24"/>
          <w:szCs w:val="24"/>
        </w:rPr>
        <w:instrText xml:space="preserve"> ADDIN EN.CITE &lt;EndNote&gt;&lt;Cite&gt;&lt;Author&gt;Khramtsova&lt;/Author&gt;&lt;Year&gt;2018&lt;/Year&gt;&lt;RecNum&gt;1593&lt;/RecNum&gt;&lt;DisplayText&gt;(Khramtsova, 2018)&lt;/DisplayText&gt;&lt;record&gt;&lt;rec-number&gt;1593&lt;/rec-number&gt;&lt;foreign-keys&gt;&lt;key app="EN" db-id="z0vet9t9k0aa5kersx5xa0x4tx5srsvsrzpx" timestamp="1633607459"&gt;1593&lt;/key&gt;&lt;/foreign-keys&gt;&lt;ref-type name="Journal Article"&gt;17&lt;/ref-type&gt;&lt;contributors&gt;&lt;authors&gt;&lt;author&gt;Khramtsova, MV&lt;/author&gt;&lt;/authors&gt;&lt;/contributors&gt;&lt;titles&gt;&lt;title&gt;Incorporating ethical issues into business English classes&lt;/title&gt;&lt;/titles&gt;&lt;dates&gt;&lt;year&gt;2018&lt;/year&gt;&lt;/dates&gt;&lt;isbn&gt;9855666798&lt;/isbn&gt;&lt;urls&gt;&lt;/urls&gt;&lt;/record&gt;&lt;/Cite&gt;&lt;/EndNote&gt;</w:instrText>
      </w:r>
      <w:r w:rsidRPr="006270EB">
        <w:rPr>
          <w:rFonts w:ascii="Times New Roman" w:hAnsi="Times New Roman" w:cs="Times New Roman"/>
          <w:color w:val="002060"/>
          <w:sz w:val="24"/>
          <w:szCs w:val="24"/>
        </w:rPr>
        <w:fldChar w:fldCharType="separate"/>
      </w:r>
      <w:r w:rsidRPr="006270EB">
        <w:rPr>
          <w:rFonts w:ascii="Times New Roman" w:hAnsi="Times New Roman" w:cs="Times New Roman"/>
          <w:noProof/>
          <w:color w:val="002060"/>
          <w:sz w:val="24"/>
          <w:szCs w:val="24"/>
        </w:rPr>
        <w:t>(Khramtsova, 2018)</w:t>
      </w:r>
      <w:r w:rsidRPr="006270EB">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It is safe to say that modern ethics </w:t>
      </w:r>
      <w:proofErr w:type="gramStart"/>
      <w:r w:rsidRPr="00C3473D">
        <w:rPr>
          <w:rFonts w:ascii="Times New Roman" w:hAnsi="Times New Roman" w:cs="Times New Roman"/>
          <w:color w:val="000000" w:themeColor="text1"/>
          <w:sz w:val="24"/>
          <w:szCs w:val="24"/>
        </w:rPr>
        <w:t>is characterized</w:t>
      </w:r>
      <w:proofErr w:type="gramEnd"/>
      <w:r w:rsidRPr="00C3473D">
        <w:rPr>
          <w:rFonts w:ascii="Times New Roman" w:hAnsi="Times New Roman" w:cs="Times New Roman"/>
          <w:color w:val="000000" w:themeColor="text1"/>
          <w:sz w:val="24"/>
          <w:szCs w:val="24"/>
        </w:rPr>
        <w:t xml:space="preserve"> by an increase in the proportion and role of moral dilemmas. Various specialists take part in their discussion, maximizing the space of ethical dialogue </w:t>
      </w:r>
      <w:r w:rsidRPr="0020423B">
        <w:rPr>
          <w:rFonts w:ascii="Times New Roman" w:hAnsi="Times New Roman" w:cs="Times New Roman"/>
          <w:color w:val="002060"/>
          <w:sz w:val="24"/>
          <w:szCs w:val="24"/>
        </w:rPr>
        <w:fldChar w:fldCharType="begin"/>
      </w:r>
      <w:r w:rsidRPr="0020423B">
        <w:rPr>
          <w:rFonts w:ascii="Times New Roman" w:hAnsi="Times New Roman" w:cs="Times New Roman"/>
          <w:color w:val="002060"/>
          <w:sz w:val="24"/>
          <w:szCs w:val="24"/>
        </w:rPr>
        <w:instrText xml:space="preserve"> ADDIN EN.CITE &lt;EndNote&gt;&lt;Cite&gt;&lt;Author&gt;Ko&lt;/Author&gt;&lt;Year&gt;2018&lt;/Year&gt;&lt;RecNum&gt;1597&lt;/RecNum&gt;&lt;DisplayText&gt;(Ko et al., 2018)&lt;/DisplayText&gt;&lt;record&gt;&lt;rec-number&gt;1597&lt;/rec-number&gt;&lt;foreign-keys&gt;&lt;key app="EN" db-id="z0vet9t9k0aa5kersx5xa0x4tx5srsvsrzpx" timestamp="1633607489"&gt;1597&lt;/key&gt;&lt;/foreign-keys&gt;&lt;ref-type name="Journal Article"&gt;17&lt;/ref-type&gt;&lt;contributors&gt;&lt;authors&gt;&lt;author&gt;Ko, Changsuk&lt;/author&gt;&lt;author&gt;Ma, Jianhong&lt;/author&gt;&lt;author&gt;Bartnik, Roman&lt;/author&gt;&lt;author&gt;Haney, Mark H&lt;/author&gt;&lt;author&gt;Kang, Mingu&lt;/author&gt;&lt;/authors&gt;&lt;/contributors&gt;&lt;titles&gt;&lt;title&gt;Ethical leadership: An integrative review and future research agenda&lt;/title&gt;&lt;secondary-title&gt;Ethics &amp;amp; Behavior&lt;/secondary-title&gt;&lt;/titles&gt;&lt;periodical&gt;&lt;full-title&gt;Ethics &amp;amp; Behavior&lt;/full-title&gt;&lt;/periodical&gt;&lt;pages&gt;104-132&lt;/pages&gt;&lt;volume&gt;28&lt;/volume&gt;&lt;number&gt;2&lt;/number&gt;&lt;dates&gt;&lt;year&gt;2018&lt;/year&gt;&lt;/dates&gt;&lt;isbn&gt;1050-8422&lt;/isbn&gt;&lt;urls&gt;&lt;/urls&gt;&lt;/record&gt;&lt;/Cite&gt;&lt;/EndNote&gt;</w:instrText>
      </w:r>
      <w:r w:rsidRPr="0020423B">
        <w:rPr>
          <w:rFonts w:ascii="Times New Roman" w:hAnsi="Times New Roman" w:cs="Times New Roman"/>
          <w:color w:val="002060"/>
          <w:sz w:val="24"/>
          <w:szCs w:val="24"/>
        </w:rPr>
        <w:fldChar w:fldCharType="separate"/>
      </w:r>
      <w:r w:rsidRPr="0020423B">
        <w:rPr>
          <w:rFonts w:ascii="Times New Roman" w:hAnsi="Times New Roman" w:cs="Times New Roman"/>
          <w:noProof/>
          <w:color w:val="002060"/>
          <w:sz w:val="24"/>
          <w:szCs w:val="24"/>
        </w:rPr>
        <w:t>(Ko et al., 2018)</w:t>
      </w:r>
      <w:r w:rsidRPr="0020423B">
        <w:rPr>
          <w:rFonts w:ascii="Times New Roman" w:hAnsi="Times New Roman" w:cs="Times New Roman"/>
          <w:color w:val="002060"/>
          <w:sz w:val="24"/>
          <w:szCs w:val="24"/>
        </w:rPr>
        <w:fldChar w:fldCharType="end"/>
      </w:r>
      <w:r w:rsidRPr="0020423B">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Many moral problems </w:t>
      </w:r>
      <w:r w:rsidRPr="00C3473D">
        <w:rPr>
          <w:rFonts w:ascii="Times New Roman" w:hAnsi="Times New Roman" w:cs="Times New Roman"/>
          <w:color w:val="000000" w:themeColor="text1"/>
          <w:sz w:val="24"/>
          <w:szCs w:val="24"/>
        </w:rPr>
        <w:lastRenderedPageBreak/>
        <w:t xml:space="preserve">of the modern world, such as the death penalty, euthanasia, organ transplants, arms sales and others, take the form of global moral dilemmas. A number of scholars </w:t>
      </w:r>
      <w:proofErr w:type="gramStart"/>
      <w:r w:rsidRPr="00C3473D">
        <w:rPr>
          <w:rFonts w:ascii="Times New Roman" w:hAnsi="Times New Roman" w:cs="Times New Roman"/>
          <w:color w:val="000000" w:themeColor="text1"/>
          <w:sz w:val="24"/>
          <w:szCs w:val="24"/>
        </w:rPr>
        <w:t>make the assumption</w:t>
      </w:r>
      <w:proofErr w:type="gramEnd"/>
      <w:r w:rsidRPr="00C3473D">
        <w:rPr>
          <w:rFonts w:ascii="Times New Roman" w:hAnsi="Times New Roman" w:cs="Times New Roman"/>
          <w:color w:val="000000" w:themeColor="text1"/>
          <w:sz w:val="24"/>
          <w:szCs w:val="24"/>
        </w:rPr>
        <w:t xml:space="preserve"> that applied ethics is an important stage in the process of the historical development of ethics itself.</w:t>
      </w:r>
    </w:p>
    <w:p w14:paraId="74787034" w14:textId="77777777" w:rsidR="00B256BC" w:rsidRPr="00C3473D" w:rsidRDefault="00B256BC" w:rsidP="00B256BC">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Ethics is attributively metaphysical in nature: a fatal question for ethics was the question of the relationship between the concrete historical and universal content of morality, but despite its obviously problematic status, ethics demonstrates persistent attempts to constitute a system of "universal moral values </w:t>
      </w:r>
      <w:r w:rsidRPr="009E4018">
        <w:rPr>
          <w:rFonts w:ascii="Times New Roman" w:hAnsi="Times New Roman" w:cs="Times New Roman"/>
          <w:color w:val="002060"/>
          <w:sz w:val="24"/>
          <w:szCs w:val="24"/>
        </w:rPr>
        <w:fldChar w:fldCharType="begin"/>
      </w:r>
      <w:r w:rsidRPr="009E4018">
        <w:rPr>
          <w:rFonts w:ascii="Times New Roman" w:hAnsi="Times New Roman" w:cs="Times New Roman"/>
          <w:color w:val="002060"/>
          <w:sz w:val="24"/>
          <w:szCs w:val="24"/>
        </w:rPr>
        <w:instrText xml:space="preserve"> ADDIN EN.CITE &lt;EndNote&gt;&lt;Cite&gt;&lt;Author&gt;Ahmad&lt;/Author&gt;&lt;Year&gt;2018&lt;/Year&gt;&lt;RecNum&gt;1600&lt;/RecNum&gt;&lt;DisplayText&gt;(Ahmad and Gao, 2018)&lt;/DisplayText&gt;&lt;record&gt;&lt;rec-number&gt;1600&lt;/rec-number&gt;&lt;foreign-keys&gt;&lt;key app="EN" db-id="z0vet9t9k0aa5kersx5xa0x4tx5srsvsrzpx" timestamp="1633607502"&gt;1600&lt;/key&gt;&lt;/foreign-keys&gt;&lt;ref-type name="Journal Article"&gt;17&lt;/ref-type&gt;&lt;contributors&gt;&lt;authors&gt;&lt;author&gt;Ahmad, Israr&lt;/author&gt;&lt;author&gt;Gao, Yongqiang&lt;/author&gt;&lt;/authors&gt;&lt;/contributors&gt;&lt;titles&gt;&lt;title&gt;Ethical leadership and work engagement&lt;/title&gt;&lt;secondary-title&gt;Management Decision&lt;/secondary-title&gt;&lt;/titles&gt;&lt;periodical&gt;&lt;full-title&gt;Management Decision&lt;/full-title&gt;&lt;/periodical&gt;&lt;dates&gt;&lt;year&gt;2018&lt;/year&gt;&lt;/dates&gt;&lt;isbn&gt;0025-1747&lt;/isbn&gt;&lt;urls&gt;&lt;/urls&gt;&lt;/record&gt;&lt;/Cite&gt;&lt;/EndNote&gt;</w:instrText>
      </w:r>
      <w:r w:rsidRPr="009E4018">
        <w:rPr>
          <w:rFonts w:ascii="Times New Roman" w:hAnsi="Times New Roman" w:cs="Times New Roman"/>
          <w:color w:val="002060"/>
          <w:sz w:val="24"/>
          <w:szCs w:val="24"/>
        </w:rPr>
        <w:fldChar w:fldCharType="separate"/>
      </w:r>
      <w:r w:rsidRPr="009E4018">
        <w:rPr>
          <w:rFonts w:ascii="Times New Roman" w:hAnsi="Times New Roman" w:cs="Times New Roman"/>
          <w:noProof/>
          <w:color w:val="002060"/>
          <w:sz w:val="24"/>
          <w:szCs w:val="24"/>
        </w:rPr>
        <w:t>(Ahmad and Gao, 2018)</w:t>
      </w:r>
      <w:r w:rsidRPr="009E4018">
        <w:rPr>
          <w:rFonts w:ascii="Times New Roman" w:hAnsi="Times New Roman" w:cs="Times New Roman"/>
          <w:color w:val="002060"/>
          <w:sz w:val="24"/>
          <w:szCs w:val="24"/>
        </w:rPr>
        <w:fldChar w:fldCharType="end"/>
      </w:r>
      <w:r w:rsidRPr="009E4018">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Meanwhile, modern culture explicitly comprehends itself as based on the paradigm of "post-metaphysical thinking", in the space of which a consistent and radical rejection of such presumptions of classical metaphysics as the presumption of </w:t>
      </w:r>
      <w:proofErr w:type="spellStart"/>
      <w:r w:rsidRPr="00C3473D">
        <w:rPr>
          <w:rFonts w:ascii="Times New Roman" w:hAnsi="Times New Roman" w:cs="Times New Roman"/>
          <w:color w:val="000000" w:themeColor="text1"/>
          <w:sz w:val="24"/>
          <w:szCs w:val="24"/>
        </w:rPr>
        <w:t>logocentrism</w:t>
      </w:r>
      <w:proofErr w:type="spellEnd"/>
      <w:r w:rsidRPr="00C3473D">
        <w:rPr>
          <w:rFonts w:ascii="Times New Roman" w:hAnsi="Times New Roman" w:cs="Times New Roman"/>
          <w:color w:val="000000" w:themeColor="text1"/>
          <w:sz w:val="24"/>
          <w:szCs w:val="24"/>
        </w:rPr>
        <w:t>, the presumption of the immanence of meaning is carried out.</w:t>
      </w:r>
    </w:p>
    <w:p w14:paraId="4B75666A" w14:textId="77777777" w:rsidR="00B256BC" w:rsidRDefault="00B256BC" w:rsidP="00B256BC">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All levels of the systemic organization of ethics as a theoretical discipline are based on the principle of </w:t>
      </w:r>
      <w:proofErr w:type="spellStart"/>
      <w:r w:rsidRPr="00C3473D">
        <w:rPr>
          <w:rFonts w:ascii="Times New Roman" w:hAnsi="Times New Roman" w:cs="Times New Roman"/>
          <w:color w:val="000000" w:themeColor="text1"/>
          <w:sz w:val="24"/>
          <w:szCs w:val="24"/>
        </w:rPr>
        <w:t>binarism</w:t>
      </w:r>
      <w:proofErr w:type="spellEnd"/>
      <w:r w:rsidRPr="00C3473D">
        <w:rPr>
          <w:rFonts w:ascii="Times New Roman" w:hAnsi="Times New Roman" w:cs="Times New Roman"/>
          <w:color w:val="000000" w:themeColor="text1"/>
          <w:sz w:val="24"/>
          <w:szCs w:val="24"/>
        </w:rPr>
        <w:t xml:space="preserve"> paired categories up to the presumption necessary for the constitution of ethics of the possibility of a binary opposition of good and evil </w:t>
      </w:r>
      <w:r w:rsidRPr="00BC17AE">
        <w:rPr>
          <w:rFonts w:ascii="Times New Roman" w:hAnsi="Times New Roman" w:cs="Times New Roman"/>
          <w:color w:val="002060"/>
          <w:sz w:val="24"/>
          <w:szCs w:val="24"/>
        </w:rPr>
        <w:fldChar w:fldCharType="begin"/>
      </w:r>
      <w:r w:rsidRPr="00BC17AE">
        <w:rPr>
          <w:rFonts w:ascii="Times New Roman" w:hAnsi="Times New Roman" w:cs="Times New Roman"/>
          <w:color w:val="002060"/>
          <w:sz w:val="24"/>
          <w:szCs w:val="24"/>
        </w:rPr>
        <w:instrText xml:space="preserve"> ADDIN EN.CITE &lt;EndNote&gt;&lt;Cite&gt;&lt;Author&gt;Dust&lt;/Author&gt;&lt;Year&gt;2018&lt;/Year&gt;&lt;RecNum&gt;1598&lt;/RecNum&gt;&lt;DisplayText&gt;(Dust et al., 2018)&lt;/DisplayText&gt;&lt;record&gt;&lt;rec-number&gt;1598&lt;/rec-number&gt;&lt;foreign-keys&gt;&lt;key app="EN" db-id="z0vet9t9k0aa5kersx5xa0x4tx5srsvsrzpx" timestamp="1633607493"&gt;1598&lt;/key&gt;&lt;/foreign-keys&gt;&lt;ref-type name="Journal Article"&gt;17&lt;/ref-type&gt;&lt;contributors&gt;&lt;authors&gt;&lt;author&gt;Dust, Scott B&lt;/author&gt;&lt;author&gt;Resick, Christian J&lt;/author&gt;&lt;author&gt;Margolis, Jaclyn A&lt;/author&gt;&lt;author&gt;Mawritz, Mary B&lt;/author&gt;&lt;author&gt;Greenbaum, Rebecca L&lt;/author&gt;&lt;/authors&gt;&lt;/contributors&gt;&lt;titles&gt;&lt;title&gt;Ethical leadership and employee success: Examining the roles of psychological empowerment and emotional exhaustion&lt;/title&gt;&lt;secondary-title&gt;The Leadership Quarterly&lt;/secondary-title&gt;&lt;/titles&gt;&lt;periodical&gt;&lt;full-title&gt;The Leadership Quarterly&lt;/full-title&gt;&lt;/periodical&gt;&lt;pages&gt;570-583&lt;/pages&gt;&lt;volume&gt;29&lt;/volume&gt;&lt;number&gt;5&lt;/number&gt;&lt;dates&gt;&lt;year&gt;2018&lt;/year&gt;&lt;/dates&gt;&lt;isbn&gt;1048-9843&lt;/isbn&gt;&lt;urls&gt;&lt;/urls&gt;&lt;/record&gt;&lt;/Cite&gt;&lt;/EndNote&gt;</w:instrText>
      </w:r>
      <w:r w:rsidRPr="00BC17AE">
        <w:rPr>
          <w:rFonts w:ascii="Times New Roman" w:hAnsi="Times New Roman" w:cs="Times New Roman"/>
          <w:color w:val="002060"/>
          <w:sz w:val="24"/>
          <w:szCs w:val="24"/>
        </w:rPr>
        <w:fldChar w:fldCharType="separate"/>
      </w:r>
      <w:r w:rsidRPr="00BC17AE">
        <w:rPr>
          <w:rFonts w:ascii="Times New Roman" w:hAnsi="Times New Roman" w:cs="Times New Roman"/>
          <w:noProof/>
          <w:color w:val="002060"/>
          <w:sz w:val="24"/>
          <w:szCs w:val="24"/>
        </w:rPr>
        <w:t>(Dust et al., 2018)</w:t>
      </w:r>
      <w:r w:rsidRPr="00BC17AE">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Meanwhile, the cultural situation of postmodernity </w:t>
      </w:r>
      <w:proofErr w:type="gramStart"/>
      <w:r w:rsidRPr="00C3473D">
        <w:rPr>
          <w:rFonts w:ascii="Times New Roman" w:hAnsi="Times New Roman" w:cs="Times New Roman"/>
          <w:color w:val="000000" w:themeColor="text1"/>
          <w:sz w:val="24"/>
          <w:szCs w:val="24"/>
        </w:rPr>
        <w:t>is characterized</w:t>
      </w:r>
      <w:proofErr w:type="gramEnd"/>
      <w:r w:rsidRPr="00C3473D">
        <w:rPr>
          <w:rFonts w:ascii="Times New Roman" w:hAnsi="Times New Roman" w:cs="Times New Roman"/>
          <w:color w:val="000000" w:themeColor="text1"/>
          <w:sz w:val="24"/>
          <w:szCs w:val="24"/>
        </w:rPr>
        <w:t xml:space="preserve"> by a programmatic rejection of the very idea of binary oppositions. Contemporary culture makes a reflexively meaningful turn towards a non-linear vision of reality.</w:t>
      </w:r>
    </w:p>
    <w:p w14:paraId="08260751" w14:textId="77777777" w:rsidR="00AF2C0D" w:rsidRPr="00C3473D" w:rsidRDefault="00AF2C0D" w:rsidP="00B256BC">
      <w:pPr>
        <w:spacing w:after="0" w:line="480" w:lineRule="auto"/>
        <w:ind w:firstLine="720"/>
        <w:contextualSpacing/>
        <w:rPr>
          <w:rFonts w:ascii="Times New Roman" w:hAnsi="Times New Roman" w:cs="Times New Roman"/>
          <w:color w:val="000000" w:themeColor="text1"/>
          <w:sz w:val="24"/>
          <w:szCs w:val="24"/>
        </w:rPr>
      </w:pPr>
    </w:p>
    <w:p w14:paraId="2EC3DC5E" w14:textId="40D36066" w:rsidR="00862965" w:rsidRDefault="00EF75BF" w:rsidP="00AF2C0D">
      <w:pPr>
        <w:spacing w:after="0" w:line="480" w:lineRule="auto"/>
        <w:contextualSpacing/>
        <w:rPr>
          <w:rFonts w:ascii="Times New Roman" w:hAnsi="Times New Roman" w:cs="Times New Roman"/>
          <w:color w:val="000000" w:themeColor="text1"/>
          <w:sz w:val="24"/>
          <w:szCs w:val="24"/>
        </w:rPr>
      </w:pPr>
      <w:hyperlink r:id="rId16" w:history="1">
        <w:r w:rsidR="00AF2C0D" w:rsidRPr="00AF2C0D">
          <w:rPr>
            <w:rStyle w:val="Hipervnculo"/>
            <w:rFonts w:ascii="Times New Roman" w:hAnsi="Times New Roman" w:cs="Times New Roman"/>
            <w:sz w:val="24"/>
            <w:szCs w:val="24"/>
          </w:rPr>
          <w:t>..\</w:t>
        </w:r>
        <w:proofErr w:type="spellStart"/>
        <w:r w:rsidR="00AF2C0D" w:rsidRPr="00AF2C0D">
          <w:rPr>
            <w:rStyle w:val="Hipervnculo"/>
            <w:rFonts w:ascii="Times New Roman" w:hAnsi="Times New Roman" w:cs="Times New Roman"/>
            <w:sz w:val="24"/>
            <w:szCs w:val="24"/>
          </w:rPr>
          <w:t>Referencias</w:t>
        </w:r>
        <w:proofErr w:type="spellEnd"/>
        <w:r w:rsidR="00AF2C0D" w:rsidRPr="00AF2C0D">
          <w:rPr>
            <w:rStyle w:val="Hipervnculo"/>
            <w:rFonts w:ascii="Times New Roman" w:hAnsi="Times New Roman" w:cs="Times New Roman"/>
            <w:sz w:val="24"/>
            <w:szCs w:val="24"/>
          </w:rPr>
          <w:t xml:space="preserve"> Task 1</w:t>
        </w:r>
        <w:proofErr w:type="gramStart"/>
        <w:r w:rsidR="00AF2C0D" w:rsidRPr="00AF2C0D">
          <w:rPr>
            <w:rStyle w:val="Hipervnculo"/>
            <w:rFonts w:ascii="Times New Roman" w:hAnsi="Times New Roman" w:cs="Times New Roman"/>
            <w:sz w:val="24"/>
            <w:szCs w:val="24"/>
          </w:rPr>
          <w:t>\(</w:t>
        </w:r>
        <w:proofErr w:type="gramEnd"/>
        <w:r w:rsidR="00AF2C0D" w:rsidRPr="00AF2C0D">
          <w:rPr>
            <w:rStyle w:val="Hipervnculo"/>
            <w:rFonts w:ascii="Times New Roman" w:hAnsi="Times New Roman" w:cs="Times New Roman"/>
            <w:sz w:val="24"/>
            <w:szCs w:val="24"/>
          </w:rPr>
          <w:t>Qing et al., 2019) Spanish.docx</w:t>
        </w:r>
      </w:hyperlink>
    </w:p>
    <w:p w14:paraId="21DFD20A" w14:textId="124857F3" w:rsidR="00AF2C0D" w:rsidRDefault="00EF75BF" w:rsidP="00AF2C0D">
      <w:pPr>
        <w:spacing w:after="0" w:line="480" w:lineRule="auto"/>
        <w:contextualSpacing/>
        <w:rPr>
          <w:rStyle w:val="Hipervnculo"/>
          <w:rFonts w:ascii="Times New Roman" w:hAnsi="Times New Roman" w:cs="Times New Roman"/>
          <w:sz w:val="24"/>
          <w:szCs w:val="24"/>
        </w:rPr>
      </w:pPr>
      <w:hyperlink r:id="rId17" w:history="1">
        <w:r w:rsidR="004C55A0" w:rsidRPr="002A557D">
          <w:rPr>
            <w:rStyle w:val="Hipervnculo"/>
            <w:rFonts w:ascii="Times New Roman" w:hAnsi="Times New Roman" w:cs="Times New Roman"/>
            <w:sz w:val="24"/>
            <w:szCs w:val="24"/>
          </w:rPr>
          <w:t>..\</w:t>
        </w:r>
        <w:proofErr w:type="spellStart"/>
        <w:r w:rsidR="004C55A0" w:rsidRPr="002A557D">
          <w:rPr>
            <w:rStyle w:val="Hipervnculo"/>
            <w:rFonts w:ascii="Times New Roman" w:hAnsi="Times New Roman" w:cs="Times New Roman"/>
            <w:sz w:val="24"/>
            <w:szCs w:val="24"/>
          </w:rPr>
          <w:t>Referencias</w:t>
        </w:r>
        <w:proofErr w:type="spellEnd"/>
        <w:r w:rsidR="004C55A0" w:rsidRPr="002A557D">
          <w:rPr>
            <w:rStyle w:val="Hipervnculo"/>
            <w:rFonts w:ascii="Times New Roman" w:hAnsi="Times New Roman" w:cs="Times New Roman"/>
            <w:sz w:val="24"/>
            <w:szCs w:val="24"/>
          </w:rPr>
          <w:t xml:space="preserve"> Task 1</w:t>
        </w:r>
        <w:proofErr w:type="gramStart"/>
        <w:r w:rsidR="004C55A0" w:rsidRPr="002A557D">
          <w:rPr>
            <w:rStyle w:val="Hipervnculo"/>
            <w:rFonts w:ascii="Times New Roman" w:hAnsi="Times New Roman" w:cs="Times New Roman"/>
            <w:sz w:val="24"/>
            <w:szCs w:val="24"/>
          </w:rPr>
          <w:t>\(</w:t>
        </w:r>
        <w:proofErr w:type="spellStart"/>
        <w:proofErr w:type="gramEnd"/>
        <w:r w:rsidR="004C55A0" w:rsidRPr="002A557D">
          <w:rPr>
            <w:rStyle w:val="Hipervnculo"/>
            <w:rFonts w:ascii="Times New Roman" w:hAnsi="Times New Roman" w:cs="Times New Roman"/>
            <w:sz w:val="24"/>
            <w:szCs w:val="24"/>
          </w:rPr>
          <w:t>Astrachan</w:t>
        </w:r>
        <w:proofErr w:type="spellEnd"/>
        <w:r w:rsidR="004C55A0" w:rsidRPr="002A557D">
          <w:rPr>
            <w:rStyle w:val="Hipervnculo"/>
            <w:rFonts w:ascii="Times New Roman" w:hAnsi="Times New Roman" w:cs="Times New Roman"/>
            <w:sz w:val="24"/>
            <w:szCs w:val="24"/>
          </w:rPr>
          <w:t xml:space="preserve"> et al., 2020) Spanish.docx</w:t>
        </w:r>
      </w:hyperlink>
    </w:p>
    <w:p w14:paraId="5950700D" w14:textId="2DA8D3F7" w:rsidR="00673A73" w:rsidRPr="002A557D" w:rsidRDefault="00EF75BF" w:rsidP="00AF2C0D">
      <w:pPr>
        <w:spacing w:after="0" w:line="480" w:lineRule="auto"/>
        <w:contextualSpacing/>
        <w:rPr>
          <w:rFonts w:ascii="Times New Roman" w:hAnsi="Times New Roman" w:cs="Times New Roman"/>
          <w:color w:val="000000" w:themeColor="text1"/>
          <w:sz w:val="24"/>
          <w:szCs w:val="24"/>
        </w:rPr>
      </w:pPr>
      <w:hyperlink r:id="rId18" w:history="1">
        <w:r w:rsidR="00673A73" w:rsidRPr="00673A73">
          <w:rPr>
            <w:rStyle w:val="Hipervnculo"/>
            <w:rFonts w:ascii="Times New Roman" w:hAnsi="Times New Roman" w:cs="Times New Roman"/>
            <w:sz w:val="24"/>
            <w:szCs w:val="24"/>
          </w:rPr>
          <w:t>..\</w:t>
        </w:r>
        <w:proofErr w:type="spellStart"/>
        <w:r w:rsidR="00673A73" w:rsidRPr="00673A73">
          <w:rPr>
            <w:rStyle w:val="Hipervnculo"/>
            <w:rFonts w:ascii="Times New Roman" w:hAnsi="Times New Roman" w:cs="Times New Roman"/>
            <w:sz w:val="24"/>
            <w:szCs w:val="24"/>
          </w:rPr>
          <w:t>Referencias</w:t>
        </w:r>
        <w:proofErr w:type="spellEnd"/>
        <w:r w:rsidR="00673A73" w:rsidRPr="00673A73">
          <w:rPr>
            <w:rStyle w:val="Hipervnculo"/>
            <w:rFonts w:ascii="Times New Roman" w:hAnsi="Times New Roman" w:cs="Times New Roman"/>
            <w:sz w:val="24"/>
            <w:szCs w:val="24"/>
          </w:rPr>
          <w:t xml:space="preserve"> Task 1</w:t>
        </w:r>
        <w:proofErr w:type="gramStart"/>
        <w:r w:rsidR="00673A73" w:rsidRPr="00673A73">
          <w:rPr>
            <w:rStyle w:val="Hipervnculo"/>
            <w:rFonts w:ascii="Times New Roman" w:hAnsi="Times New Roman" w:cs="Times New Roman"/>
            <w:sz w:val="24"/>
            <w:szCs w:val="24"/>
          </w:rPr>
          <w:t>\(</w:t>
        </w:r>
        <w:proofErr w:type="gramEnd"/>
        <w:r w:rsidR="00673A73" w:rsidRPr="00673A73">
          <w:rPr>
            <w:rStyle w:val="Hipervnculo"/>
            <w:rFonts w:ascii="Times New Roman" w:hAnsi="Times New Roman" w:cs="Times New Roman"/>
            <w:sz w:val="24"/>
            <w:szCs w:val="24"/>
          </w:rPr>
          <w:t>Banks et al., 2020) Spanish.docx</w:t>
        </w:r>
      </w:hyperlink>
    </w:p>
    <w:p w14:paraId="2173A022" w14:textId="298220EE" w:rsidR="00673A73" w:rsidRDefault="00EF75BF" w:rsidP="00AF2C0D">
      <w:pPr>
        <w:spacing w:after="0" w:line="480" w:lineRule="auto"/>
        <w:contextualSpacing/>
        <w:rPr>
          <w:rFonts w:ascii="Times New Roman" w:hAnsi="Times New Roman" w:cs="Times New Roman"/>
          <w:color w:val="002060"/>
          <w:sz w:val="24"/>
          <w:szCs w:val="24"/>
        </w:rPr>
      </w:pPr>
      <w:hyperlink r:id="rId19" w:history="1">
        <w:r w:rsidR="00673A73" w:rsidRPr="00673A73">
          <w:rPr>
            <w:rStyle w:val="Hipervnculo"/>
            <w:rFonts w:ascii="Times New Roman" w:hAnsi="Times New Roman" w:cs="Times New Roman"/>
            <w:sz w:val="24"/>
            <w:szCs w:val="24"/>
          </w:rPr>
          <w:t>..\</w:t>
        </w:r>
        <w:proofErr w:type="spellStart"/>
        <w:r w:rsidR="00673A73" w:rsidRPr="00673A73">
          <w:rPr>
            <w:rStyle w:val="Hipervnculo"/>
            <w:rFonts w:ascii="Times New Roman" w:hAnsi="Times New Roman" w:cs="Times New Roman"/>
            <w:sz w:val="24"/>
            <w:szCs w:val="24"/>
          </w:rPr>
          <w:t>Referencias</w:t>
        </w:r>
        <w:proofErr w:type="spellEnd"/>
        <w:r w:rsidR="00673A73" w:rsidRPr="00673A73">
          <w:rPr>
            <w:rStyle w:val="Hipervnculo"/>
            <w:rFonts w:ascii="Times New Roman" w:hAnsi="Times New Roman" w:cs="Times New Roman"/>
            <w:sz w:val="24"/>
            <w:szCs w:val="24"/>
          </w:rPr>
          <w:t xml:space="preserve"> Task 1</w:t>
        </w:r>
        <w:proofErr w:type="gramStart"/>
        <w:r w:rsidR="00673A73" w:rsidRPr="00673A73">
          <w:rPr>
            <w:rStyle w:val="Hipervnculo"/>
            <w:rFonts w:ascii="Times New Roman" w:hAnsi="Times New Roman" w:cs="Times New Roman"/>
            <w:sz w:val="24"/>
            <w:szCs w:val="24"/>
          </w:rPr>
          <w:t>\(</w:t>
        </w:r>
        <w:proofErr w:type="gramEnd"/>
        <w:r w:rsidR="00673A73" w:rsidRPr="00673A73">
          <w:rPr>
            <w:rStyle w:val="Hipervnculo"/>
            <w:rFonts w:ascii="Times New Roman" w:hAnsi="Times New Roman" w:cs="Times New Roman"/>
            <w:sz w:val="24"/>
            <w:szCs w:val="24"/>
          </w:rPr>
          <w:t xml:space="preserve">Bowen and </w:t>
        </w:r>
        <w:proofErr w:type="spellStart"/>
        <w:r w:rsidR="00673A73" w:rsidRPr="00673A73">
          <w:rPr>
            <w:rStyle w:val="Hipervnculo"/>
            <w:rFonts w:ascii="Times New Roman" w:hAnsi="Times New Roman" w:cs="Times New Roman"/>
            <w:sz w:val="24"/>
            <w:szCs w:val="24"/>
          </w:rPr>
          <w:t>Bhalla</w:t>
        </w:r>
        <w:proofErr w:type="spellEnd"/>
        <w:r w:rsidR="00673A73" w:rsidRPr="00673A73">
          <w:rPr>
            <w:rStyle w:val="Hipervnculo"/>
            <w:rFonts w:ascii="Times New Roman" w:hAnsi="Times New Roman" w:cs="Times New Roman"/>
            <w:sz w:val="24"/>
            <w:szCs w:val="24"/>
          </w:rPr>
          <w:t>, 2021) Spanish.docx</w:t>
        </w:r>
      </w:hyperlink>
      <w:r w:rsidR="00673A73">
        <w:rPr>
          <w:rFonts w:ascii="Times New Roman" w:hAnsi="Times New Roman" w:cs="Times New Roman"/>
          <w:color w:val="000000" w:themeColor="text1"/>
          <w:sz w:val="24"/>
          <w:szCs w:val="24"/>
        </w:rPr>
        <w:t xml:space="preserve"> - </w:t>
      </w:r>
      <w:r w:rsidR="00673A73" w:rsidRPr="00673A73">
        <w:rPr>
          <w:rFonts w:ascii="Times New Roman" w:hAnsi="Times New Roman" w:cs="Times New Roman"/>
          <w:color w:val="002060"/>
          <w:sz w:val="24"/>
          <w:szCs w:val="24"/>
        </w:rPr>
        <w:t>Google Scholar</w:t>
      </w:r>
    </w:p>
    <w:p w14:paraId="264DA4FB" w14:textId="79EE1584" w:rsidR="00532198" w:rsidRPr="00673A73" w:rsidRDefault="00EF75BF" w:rsidP="00AF2C0D">
      <w:pPr>
        <w:spacing w:after="0" w:line="480" w:lineRule="auto"/>
        <w:contextualSpacing/>
        <w:rPr>
          <w:rFonts w:ascii="Times New Roman" w:hAnsi="Times New Roman" w:cs="Times New Roman"/>
          <w:color w:val="002060"/>
          <w:sz w:val="24"/>
          <w:szCs w:val="24"/>
        </w:rPr>
      </w:pPr>
      <w:hyperlink r:id="rId20" w:history="1">
        <w:r w:rsidR="00532198" w:rsidRPr="00532198">
          <w:rPr>
            <w:rStyle w:val="Hipervnculo"/>
            <w:rFonts w:ascii="Times New Roman" w:hAnsi="Times New Roman" w:cs="Times New Roman"/>
            <w:sz w:val="24"/>
            <w:szCs w:val="24"/>
          </w:rPr>
          <w:t>..\</w:t>
        </w:r>
        <w:proofErr w:type="spellStart"/>
        <w:r w:rsidR="00532198" w:rsidRPr="00532198">
          <w:rPr>
            <w:rStyle w:val="Hipervnculo"/>
            <w:rFonts w:ascii="Times New Roman" w:hAnsi="Times New Roman" w:cs="Times New Roman"/>
            <w:sz w:val="24"/>
            <w:szCs w:val="24"/>
          </w:rPr>
          <w:t>Referencias</w:t>
        </w:r>
        <w:proofErr w:type="spellEnd"/>
        <w:r w:rsidR="00532198" w:rsidRPr="00532198">
          <w:rPr>
            <w:rStyle w:val="Hipervnculo"/>
            <w:rFonts w:ascii="Times New Roman" w:hAnsi="Times New Roman" w:cs="Times New Roman"/>
            <w:sz w:val="24"/>
            <w:szCs w:val="24"/>
          </w:rPr>
          <w:t xml:space="preserve"> Task 1</w:t>
        </w:r>
        <w:proofErr w:type="gramStart"/>
        <w:r w:rsidR="00532198" w:rsidRPr="00532198">
          <w:rPr>
            <w:rStyle w:val="Hipervnculo"/>
            <w:rFonts w:ascii="Times New Roman" w:hAnsi="Times New Roman" w:cs="Times New Roman"/>
            <w:sz w:val="24"/>
            <w:szCs w:val="24"/>
          </w:rPr>
          <w:t>\(</w:t>
        </w:r>
        <w:proofErr w:type="spellStart"/>
        <w:proofErr w:type="gramEnd"/>
        <w:r w:rsidR="00532198" w:rsidRPr="00532198">
          <w:rPr>
            <w:rStyle w:val="Hipervnculo"/>
            <w:rFonts w:ascii="Times New Roman" w:hAnsi="Times New Roman" w:cs="Times New Roman"/>
            <w:sz w:val="24"/>
            <w:szCs w:val="24"/>
          </w:rPr>
          <w:t>Teresiene</w:t>
        </w:r>
        <w:proofErr w:type="spellEnd"/>
        <w:r w:rsidR="00532198" w:rsidRPr="00532198">
          <w:rPr>
            <w:rStyle w:val="Hipervnculo"/>
            <w:rFonts w:ascii="Times New Roman" w:hAnsi="Times New Roman" w:cs="Times New Roman"/>
            <w:sz w:val="24"/>
            <w:szCs w:val="24"/>
          </w:rPr>
          <w:t xml:space="preserve"> and </w:t>
        </w:r>
        <w:proofErr w:type="spellStart"/>
        <w:r w:rsidR="00532198" w:rsidRPr="00532198">
          <w:rPr>
            <w:rStyle w:val="Hipervnculo"/>
            <w:rFonts w:ascii="Times New Roman" w:hAnsi="Times New Roman" w:cs="Times New Roman"/>
            <w:sz w:val="24"/>
            <w:szCs w:val="24"/>
          </w:rPr>
          <w:t>Budriene</w:t>
        </w:r>
        <w:proofErr w:type="spellEnd"/>
        <w:r w:rsidR="00532198" w:rsidRPr="00532198">
          <w:rPr>
            <w:rStyle w:val="Hipervnculo"/>
            <w:rFonts w:ascii="Times New Roman" w:hAnsi="Times New Roman" w:cs="Times New Roman"/>
            <w:sz w:val="24"/>
            <w:szCs w:val="24"/>
          </w:rPr>
          <w:t>, 2021) Spanish.docx</w:t>
        </w:r>
      </w:hyperlink>
      <w:r w:rsidR="00532198">
        <w:rPr>
          <w:rFonts w:ascii="Times New Roman" w:hAnsi="Times New Roman" w:cs="Times New Roman"/>
          <w:color w:val="002060"/>
          <w:sz w:val="24"/>
          <w:szCs w:val="24"/>
        </w:rPr>
        <w:t xml:space="preserve"> - </w:t>
      </w:r>
      <w:r w:rsidR="00532198" w:rsidRPr="00673A73">
        <w:rPr>
          <w:rFonts w:ascii="Times New Roman" w:hAnsi="Times New Roman" w:cs="Times New Roman"/>
          <w:color w:val="002060"/>
          <w:sz w:val="24"/>
          <w:szCs w:val="24"/>
        </w:rPr>
        <w:t>Google Scholar</w:t>
      </w:r>
    </w:p>
    <w:p w14:paraId="26DBF5CA" w14:textId="77777777" w:rsidR="00673A73" w:rsidRPr="00673A73" w:rsidRDefault="00673A73" w:rsidP="00673A73">
      <w:pPr>
        <w:spacing w:after="0" w:line="240" w:lineRule="auto"/>
        <w:rPr>
          <w:rFonts w:ascii="Arial" w:eastAsia="Times New Roman" w:hAnsi="Arial" w:cs="Arial"/>
          <w:color w:val="1A0DAB"/>
          <w:sz w:val="24"/>
          <w:szCs w:val="24"/>
          <w:u w:val="single"/>
          <w:shd w:val="clear" w:color="auto" w:fill="FFFFFF"/>
          <w:lang w:eastAsia="en-GB"/>
        </w:rPr>
      </w:pPr>
      <w:r w:rsidRPr="00673A73">
        <w:rPr>
          <w:rFonts w:ascii="Times New Roman" w:eastAsia="Times New Roman" w:hAnsi="Times New Roman" w:cs="Times New Roman"/>
          <w:sz w:val="24"/>
          <w:szCs w:val="24"/>
          <w:lang w:eastAsia="en-GB"/>
        </w:rPr>
        <w:fldChar w:fldCharType="begin"/>
      </w:r>
      <w:r w:rsidRPr="00673A73">
        <w:rPr>
          <w:rFonts w:ascii="Times New Roman" w:eastAsia="Times New Roman" w:hAnsi="Times New Roman" w:cs="Times New Roman"/>
          <w:sz w:val="24"/>
          <w:szCs w:val="24"/>
          <w:lang w:eastAsia="en-GB"/>
        </w:rPr>
        <w:instrText xml:space="preserve"> HYPERLINK "https://www.google.es/url?sa=t&amp;rct=j&amp;q=&amp;esrc=s&amp;source=web&amp;cd=&amp;cad=rja&amp;uact=8&amp;ved=2ahUKEwiDkImqlp_0AhV-REEAHb4oD3EQFnoECAQQAQ&amp;url=https%3A%2F%2Fscholar.google.com%2F&amp;usg=AOvVaw0EsBbxLkLeagBX_vue5ltw" </w:instrText>
      </w:r>
      <w:r w:rsidRPr="00673A73">
        <w:rPr>
          <w:rFonts w:ascii="Times New Roman" w:eastAsia="Times New Roman" w:hAnsi="Times New Roman" w:cs="Times New Roman"/>
          <w:sz w:val="24"/>
          <w:szCs w:val="24"/>
          <w:lang w:eastAsia="en-GB"/>
        </w:rPr>
        <w:fldChar w:fldCharType="separate"/>
      </w:r>
    </w:p>
    <w:p w14:paraId="7C62C50A" w14:textId="0FD47491" w:rsidR="004C55A0" w:rsidRPr="00673A73" w:rsidRDefault="00673A73" w:rsidP="00673A73">
      <w:pPr>
        <w:spacing w:after="0" w:line="480" w:lineRule="auto"/>
        <w:contextualSpacing/>
        <w:rPr>
          <w:rFonts w:ascii="Times New Roman" w:hAnsi="Times New Roman" w:cs="Times New Roman"/>
          <w:color w:val="000000" w:themeColor="text1"/>
          <w:sz w:val="24"/>
          <w:szCs w:val="24"/>
        </w:rPr>
      </w:pPr>
      <w:r w:rsidRPr="00673A73">
        <w:rPr>
          <w:rFonts w:ascii="Times New Roman" w:eastAsia="Times New Roman" w:hAnsi="Times New Roman" w:cs="Times New Roman"/>
          <w:sz w:val="24"/>
          <w:szCs w:val="24"/>
          <w:lang w:eastAsia="en-GB"/>
        </w:rPr>
        <w:fldChar w:fldCharType="end"/>
      </w:r>
    </w:p>
    <w:p w14:paraId="31874E22" w14:textId="77777777" w:rsidR="005E1C14" w:rsidRPr="005E1C14" w:rsidRDefault="005E1C14" w:rsidP="005E1C14">
      <w:pPr>
        <w:spacing w:after="0" w:line="480" w:lineRule="auto"/>
        <w:contextualSpacing/>
        <w:rPr>
          <w:rFonts w:ascii="Times New Roman" w:hAnsi="Times New Roman" w:cs="Times New Roman"/>
          <w:b/>
          <w:color w:val="FF0000"/>
          <w:sz w:val="24"/>
          <w:szCs w:val="24"/>
          <w:lang w:val="es-ES"/>
        </w:rPr>
      </w:pPr>
      <w:r w:rsidRPr="005E1C14">
        <w:rPr>
          <w:rFonts w:ascii="Times New Roman" w:hAnsi="Times New Roman" w:cs="Times New Roman"/>
          <w:b/>
          <w:color w:val="FF0000"/>
          <w:sz w:val="24"/>
          <w:szCs w:val="24"/>
          <w:lang w:val="es-ES"/>
        </w:rPr>
        <w:lastRenderedPageBreak/>
        <w:t xml:space="preserve">Políticas éticas de </w:t>
      </w:r>
      <w:proofErr w:type="spellStart"/>
      <w:r w:rsidRPr="005E1C14">
        <w:rPr>
          <w:rFonts w:ascii="Times New Roman" w:hAnsi="Times New Roman" w:cs="Times New Roman"/>
          <w:b/>
          <w:color w:val="FF0000"/>
          <w:sz w:val="24"/>
          <w:szCs w:val="24"/>
          <w:lang w:val="es-ES"/>
        </w:rPr>
        <w:t>Tesco</w:t>
      </w:r>
      <w:proofErr w:type="spellEnd"/>
    </w:p>
    <w:p w14:paraId="2ECD427F"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estrategia central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se basa en un objetivo central de "crear valor para que los consumidores logren una lealtad de por vida" </w:t>
      </w:r>
      <w:r w:rsidRPr="00815AC0">
        <w:rPr>
          <w:rFonts w:ascii="Times New Roman" w:hAnsi="Times New Roman" w:cs="Times New Roman"/>
          <w:color w:val="002060"/>
          <w:sz w:val="24"/>
          <w:szCs w:val="24"/>
          <w:lang w:val="es-ES"/>
        </w:rPr>
        <w:t>(</w:t>
      </w:r>
      <w:proofErr w:type="spellStart"/>
      <w:r w:rsidRPr="00815AC0">
        <w:rPr>
          <w:rFonts w:ascii="Times New Roman" w:hAnsi="Times New Roman" w:cs="Times New Roman"/>
          <w:color w:val="002060"/>
          <w:sz w:val="24"/>
          <w:szCs w:val="24"/>
          <w:lang w:val="es-ES"/>
        </w:rPr>
        <w:t>Qing</w:t>
      </w:r>
      <w:proofErr w:type="spellEnd"/>
      <w:r w:rsidRPr="00815AC0">
        <w:rPr>
          <w:rFonts w:ascii="Times New Roman" w:hAnsi="Times New Roman" w:cs="Times New Roman"/>
          <w:color w:val="002060"/>
          <w:sz w:val="24"/>
          <w:szCs w:val="24"/>
          <w:lang w:val="es-ES"/>
        </w:rPr>
        <w:t xml:space="preserve"> et al., 2019)</w:t>
      </w:r>
      <w:r w:rsidRPr="005E1C14">
        <w:rPr>
          <w:rFonts w:ascii="Times New Roman" w:hAnsi="Times New Roman" w:cs="Times New Roman"/>
          <w:color w:val="FF0000"/>
          <w:sz w:val="24"/>
          <w:szCs w:val="24"/>
          <w:lang w:val="es-ES"/>
        </w:rPr>
        <w:t xml:space="preserve">. Esto conduce a la selección de políticas adecuadas orientadas a lograr bajos costos, desarrollo comercial, servicio al cliente de alta calidad y ampliar la gama de productos. La estrategia logística apoya estos objetivos a través del diseño y operación de redes de suministro </w:t>
      </w:r>
      <w:r w:rsidRPr="00AF2C0D">
        <w:rPr>
          <w:rFonts w:ascii="Times New Roman" w:hAnsi="Times New Roman" w:cs="Times New Roman"/>
          <w:color w:val="002060"/>
          <w:sz w:val="24"/>
          <w:szCs w:val="24"/>
          <w:lang w:val="es-ES"/>
        </w:rPr>
        <w:t>(</w:t>
      </w:r>
      <w:proofErr w:type="spellStart"/>
      <w:r w:rsidRPr="00AF2C0D">
        <w:rPr>
          <w:rFonts w:ascii="Times New Roman" w:hAnsi="Times New Roman" w:cs="Times New Roman"/>
          <w:color w:val="002060"/>
          <w:sz w:val="24"/>
          <w:szCs w:val="24"/>
          <w:lang w:val="es-ES"/>
        </w:rPr>
        <w:t>Astrachan</w:t>
      </w:r>
      <w:proofErr w:type="spellEnd"/>
      <w:r w:rsidRPr="00AF2C0D">
        <w:rPr>
          <w:rFonts w:ascii="Times New Roman" w:hAnsi="Times New Roman" w:cs="Times New Roman"/>
          <w:color w:val="002060"/>
          <w:sz w:val="24"/>
          <w:szCs w:val="24"/>
          <w:lang w:val="es-ES"/>
        </w:rPr>
        <w:t xml:space="preserve"> et al., 2020)</w:t>
      </w:r>
      <w:r w:rsidRPr="005E1C14">
        <w:rPr>
          <w:rFonts w:ascii="Times New Roman" w:hAnsi="Times New Roman" w:cs="Times New Roman"/>
          <w:color w:val="FF0000"/>
          <w:sz w:val="24"/>
          <w:szCs w:val="24"/>
          <w:lang w:val="es-ES"/>
        </w:rPr>
        <w:t>. Implementar una estrategia logística significa traducir los objetivos en acciones concretas. Éstos incluyen:</w:t>
      </w:r>
    </w:p>
    <w:p w14:paraId="137CDB4E" w14:textId="77777777" w:rsidR="005E1C14" w:rsidRPr="005E1C14" w:rsidRDefault="005E1C14" w:rsidP="005E1C14">
      <w:pPr>
        <w:spacing w:after="0" w:line="480" w:lineRule="auto"/>
        <w:ind w:firstLine="567"/>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un esfuerzo concertado para lograr un mejor servicio al cliente;</w:t>
      </w:r>
    </w:p>
    <w:p w14:paraId="37F5F8A8"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mejorar las compras (por ejemplo, utilizando nuevas fuentes importantes de recursos no alimentarios en Hong Kong,</w:t>
      </w:r>
    </w:p>
    <w:p w14:paraId="72511D25"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Varias cadenas de supermercados en Gran Bretaña como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han retirado la leche de coco y la mantequilla de sus estantes después de que se supo que los cocos cosechados por monos forzados se usaban en la fabricación de estos productos </w:t>
      </w:r>
      <w:r w:rsidRPr="00E6517F">
        <w:rPr>
          <w:rFonts w:ascii="Times New Roman" w:hAnsi="Times New Roman" w:cs="Times New Roman"/>
          <w:color w:val="002060"/>
          <w:sz w:val="24"/>
          <w:szCs w:val="24"/>
          <w:lang w:val="es-ES"/>
        </w:rPr>
        <w:t>(Banks et al., 2020)</w:t>
      </w:r>
      <w:r w:rsidRPr="001A42EE">
        <w:rPr>
          <w:rFonts w:ascii="Times New Roman" w:hAnsi="Times New Roman" w:cs="Times New Roman"/>
          <w:color w:val="FF0000"/>
          <w:sz w:val="24"/>
          <w:szCs w:val="24"/>
          <w:lang w:val="es-ES"/>
        </w:rPr>
        <w:t xml:space="preserve">. </w:t>
      </w:r>
      <w:r w:rsidRPr="005E1C14">
        <w:rPr>
          <w:rFonts w:ascii="Times New Roman" w:hAnsi="Times New Roman" w:cs="Times New Roman"/>
          <w:color w:val="FF0000"/>
          <w:sz w:val="24"/>
          <w:szCs w:val="24"/>
          <w:lang w:val="es-ES"/>
        </w:rPr>
        <w:t xml:space="preserve">Al enterarse de esto, algunas cadenas de supermercados británicos, incluida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decidieron mostrar integridad y prometieron dejar de vender productos que utilizan el trabajo de monos esclavos. Algunos supermercados, como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han dicho que han retirado los cocos recolectados por monos de sus estantes de una manera ética y respetuosa con los animales </w:t>
      </w:r>
      <w:r w:rsidRPr="00673A73">
        <w:rPr>
          <w:rFonts w:ascii="Times New Roman" w:hAnsi="Times New Roman" w:cs="Times New Roman"/>
          <w:color w:val="002060"/>
          <w:sz w:val="24"/>
          <w:szCs w:val="24"/>
          <w:lang w:val="es-ES"/>
        </w:rPr>
        <w:t>(</w:t>
      </w:r>
      <w:proofErr w:type="spellStart"/>
      <w:r w:rsidRPr="00673A73">
        <w:rPr>
          <w:rFonts w:ascii="Times New Roman" w:hAnsi="Times New Roman" w:cs="Times New Roman"/>
          <w:color w:val="002060"/>
          <w:sz w:val="24"/>
          <w:szCs w:val="24"/>
          <w:lang w:val="es-ES"/>
        </w:rPr>
        <w:t>Bowen</w:t>
      </w:r>
      <w:proofErr w:type="spellEnd"/>
      <w:r w:rsidRPr="00673A73">
        <w:rPr>
          <w:rFonts w:ascii="Times New Roman" w:hAnsi="Times New Roman" w:cs="Times New Roman"/>
          <w:color w:val="002060"/>
          <w:sz w:val="24"/>
          <w:szCs w:val="24"/>
          <w:lang w:val="es-ES"/>
        </w:rPr>
        <w:t xml:space="preserve"> y </w:t>
      </w:r>
      <w:proofErr w:type="spellStart"/>
      <w:r w:rsidRPr="00673A73">
        <w:rPr>
          <w:rFonts w:ascii="Times New Roman" w:hAnsi="Times New Roman" w:cs="Times New Roman"/>
          <w:color w:val="002060"/>
          <w:sz w:val="24"/>
          <w:szCs w:val="24"/>
          <w:lang w:val="es-ES"/>
        </w:rPr>
        <w:t>Bhalla</w:t>
      </w:r>
      <w:proofErr w:type="spellEnd"/>
      <w:r w:rsidRPr="00673A73">
        <w:rPr>
          <w:rFonts w:ascii="Times New Roman" w:hAnsi="Times New Roman" w:cs="Times New Roman"/>
          <w:color w:val="002060"/>
          <w:sz w:val="24"/>
          <w:szCs w:val="24"/>
          <w:lang w:val="es-ES"/>
        </w:rPr>
        <w:t>, 2021).</w:t>
      </w:r>
      <w:r w:rsidRPr="005E1C14">
        <w:rPr>
          <w:rFonts w:ascii="Times New Roman" w:hAnsi="Times New Roman" w:cs="Times New Roman"/>
          <w:color w:val="FF0000"/>
          <w:sz w:val="24"/>
          <w:szCs w:val="24"/>
          <w:lang w:val="es-ES"/>
        </w:rPr>
        <w:t xml:space="preserve"> Los monos salvajes son capturados y entrenados para arrancar cocos de las palmas, según </w:t>
      </w:r>
      <w:proofErr w:type="spellStart"/>
      <w:r w:rsidRPr="005E1C14">
        <w:rPr>
          <w:rFonts w:ascii="Times New Roman" w:hAnsi="Times New Roman" w:cs="Times New Roman"/>
          <w:color w:val="FF0000"/>
          <w:sz w:val="24"/>
          <w:szCs w:val="24"/>
          <w:lang w:val="es-ES"/>
        </w:rPr>
        <w:t>People</w:t>
      </w:r>
      <w:proofErr w:type="spellEnd"/>
      <w:r w:rsidRPr="005E1C14">
        <w:rPr>
          <w:rFonts w:ascii="Times New Roman" w:hAnsi="Times New Roman" w:cs="Times New Roman"/>
          <w:color w:val="FF0000"/>
          <w:sz w:val="24"/>
          <w:szCs w:val="24"/>
          <w:lang w:val="es-ES"/>
        </w:rPr>
        <w:t xml:space="preserve"> </w:t>
      </w:r>
      <w:proofErr w:type="spellStart"/>
      <w:r w:rsidRPr="005E1C14">
        <w:rPr>
          <w:rFonts w:ascii="Times New Roman" w:hAnsi="Times New Roman" w:cs="Times New Roman"/>
          <w:color w:val="FF0000"/>
          <w:sz w:val="24"/>
          <w:szCs w:val="24"/>
          <w:lang w:val="es-ES"/>
        </w:rPr>
        <w:t>for</w:t>
      </w:r>
      <w:proofErr w:type="spellEnd"/>
      <w:r w:rsidRPr="005E1C14">
        <w:rPr>
          <w:rFonts w:ascii="Times New Roman" w:hAnsi="Times New Roman" w:cs="Times New Roman"/>
          <w:color w:val="FF0000"/>
          <w:sz w:val="24"/>
          <w:szCs w:val="24"/>
          <w:lang w:val="es-ES"/>
        </w:rPr>
        <w:t xml:space="preserve"> </w:t>
      </w:r>
      <w:proofErr w:type="spellStart"/>
      <w:r w:rsidRPr="005E1C14">
        <w:rPr>
          <w:rFonts w:ascii="Times New Roman" w:hAnsi="Times New Roman" w:cs="Times New Roman"/>
          <w:color w:val="FF0000"/>
          <w:sz w:val="24"/>
          <w:szCs w:val="24"/>
          <w:lang w:val="es-ES"/>
        </w:rPr>
        <w:t>the</w:t>
      </w:r>
      <w:proofErr w:type="spellEnd"/>
      <w:r w:rsidRPr="005E1C14">
        <w:rPr>
          <w:rFonts w:ascii="Times New Roman" w:hAnsi="Times New Roman" w:cs="Times New Roman"/>
          <w:color w:val="FF0000"/>
          <w:sz w:val="24"/>
          <w:szCs w:val="24"/>
          <w:lang w:val="es-ES"/>
        </w:rPr>
        <w:t xml:space="preserve"> </w:t>
      </w:r>
      <w:proofErr w:type="spellStart"/>
      <w:r w:rsidRPr="005E1C14">
        <w:rPr>
          <w:rFonts w:ascii="Times New Roman" w:hAnsi="Times New Roman" w:cs="Times New Roman"/>
          <w:color w:val="FF0000"/>
          <w:sz w:val="24"/>
          <w:szCs w:val="24"/>
          <w:lang w:val="es-ES"/>
        </w:rPr>
        <w:t>Ethical</w:t>
      </w:r>
      <w:proofErr w:type="spellEnd"/>
      <w:r w:rsidRPr="005E1C14">
        <w:rPr>
          <w:rFonts w:ascii="Times New Roman" w:hAnsi="Times New Roman" w:cs="Times New Roman"/>
          <w:color w:val="FF0000"/>
          <w:sz w:val="24"/>
          <w:szCs w:val="24"/>
          <w:lang w:val="es-ES"/>
        </w:rPr>
        <w:t xml:space="preserve"> </w:t>
      </w:r>
      <w:proofErr w:type="spellStart"/>
      <w:r w:rsidRPr="005E1C14">
        <w:rPr>
          <w:rFonts w:ascii="Times New Roman" w:hAnsi="Times New Roman" w:cs="Times New Roman"/>
          <w:color w:val="FF0000"/>
          <w:sz w:val="24"/>
          <w:szCs w:val="24"/>
          <w:lang w:val="es-ES"/>
        </w:rPr>
        <w:t>Treatment</w:t>
      </w:r>
      <w:proofErr w:type="spellEnd"/>
      <w:r w:rsidRPr="005E1C14">
        <w:rPr>
          <w:rFonts w:ascii="Times New Roman" w:hAnsi="Times New Roman" w:cs="Times New Roman"/>
          <w:color w:val="FF0000"/>
          <w:sz w:val="24"/>
          <w:szCs w:val="24"/>
          <w:lang w:val="es-ES"/>
        </w:rPr>
        <w:t xml:space="preserve"> of </w:t>
      </w:r>
      <w:proofErr w:type="spellStart"/>
      <w:r w:rsidRPr="005E1C14">
        <w:rPr>
          <w:rFonts w:ascii="Times New Roman" w:hAnsi="Times New Roman" w:cs="Times New Roman"/>
          <w:color w:val="FF0000"/>
          <w:sz w:val="24"/>
          <w:szCs w:val="24"/>
          <w:lang w:val="es-ES"/>
        </w:rPr>
        <w:t>Animals</w:t>
      </w:r>
      <w:proofErr w:type="spellEnd"/>
      <w:r w:rsidRPr="005E1C14">
        <w:rPr>
          <w:rFonts w:ascii="Times New Roman" w:hAnsi="Times New Roman" w:cs="Times New Roman"/>
          <w:color w:val="FF0000"/>
          <w:sz w:val="24"/>
          <w:szCs w:val="24"/>
          <w:lang w:val="es-ES"/>
        </w:rPr>
        <w:t xml:space="preserve"> (PETA).</w:t>
      </w:r>
    </w:p>
    <w:p w14:paraId="2CD805A9"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Derechos y ética de los animales</w:t>
      </w:r>
    </w:p>
    <w:p w14:paraId="765DE98D"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El circo en el Reino Unido decidió eliminar los números con elefantes del programa.</w:t>
      </w:r>
    </w:p>
    <w:p w14:paraId="0BD5B92B"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Tribunal del Reino Unido para decidir si el chimpancé tiene derechos legales</w:t>
      </w:r>
    </w:p>
    <w:p w14:paraId="212D4C50"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Además, los informes internos de la empresa y el sitio web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se exhiben sin desembalaje intermedio o instalación en los estantes de las tiendas y mejoras en el diseño de </w:t>
      </w:r>
      <w:r w:rsidRPr="005E1C14">
        <w:rPr>
          <w:rFonts w:ascii="Times New Roman" w:hAnsi="Times New Roman" w:cs="Times New Roman"/>
          <w:color w:val="FF0000"/>
          <w:sz w:val="24"/>
          <w:szCs w:val="24"/>
          <w:lang w:val="es-ES"/>
        </w:rPr>
        <w:lastRenderedPageBreak/>
        <w:t xml:space="preserve">las tiendas </w:t>
      </w:r>
      <w:r w:rsidRPr="00532198">
        <w:rPr>
          <w:rFonts w:ascii="Times New Roman" w:hAnsi="Times New Roman" w:cs="Times New Roman"/>
          <w:color w:val="002060"/>
          <w:sz w:val="24"/>
          <w:szCs w:val="24"/>
          <w:lang w:val="es-ES"/>
        </w:rPr>
        <w:t>(</w:t>
      </w:r>
      <w:proofErr w:type="spellStart"/>
      <w:r w:rsidRPr="00532198">
        <w:rPr>
          <w:rFonts w:ascii="Times New Roman" w:hAnsi="Times New Roman" w:cs="Times New Roman"/>
          <w:color w:val="002060"/>
          <w:sz w:val="24"/>
          <w:szCs w:val="24"/>
          <w:lang w:val="es-ES"/>
        </w:rPr>
        <w:t>Teresiene</w:t>
      </w:r>
      <w:proofErr w:type="spellEnd"/>
      <w:r w:rsidRPr="00532198">
        <w:rPr>
          <w:rFonts w:ascii="Times New Roman" w:hAnsi="Times New Roman" w:cs="Times New Roman"/>
          <w:color w:val="002060"/>
          <w:sz w:val="24"/>
          <w:szCs w:val="24"/>
          <w:lang w:val="es-ES"/>
        </w:rPr>
        <w:t xml:space="preserve"> y </w:t>
      </w:r>
      <w:proofErr w:type="spellStart"/>
      <w:r w:rsidRPr="00532198">
        <w:rPr>
          <w:rFonts w:ascii="Times New Roman" w:hAnsi="Times New Roman" w:cs="Times New Roman"/>
          <w:color w:val="002060"/>
          <w:sz w:val="24"/>
          <w:szCs w:val="24"/>
          <w:lang w:val="es-ES"/>
        </w:rPr>
        <w:t>Budriene</w:t>
      </w:r>
      <w:proofErr w:type="spellEnd"/>
      <w:r w:rsidRPr="00532198">
        <w:rPr>
          <w:rFonts w:ascii="Times New Roman" w:hAnsi="Times New Roman" w:cs="Times New Roman"/>
          <w:color w:val="002060"/>
          <w:sz w:val="24"/>
          <w:szCs w:val="24"/>
          <w:lang w:val="es-ES"/>
        </w:rPr>
        <w:t>, 2021)</w:t>
      </w:r>
      <w:r w:rsidRPr="005E1C14">
        <w:rPr>
          <w:rFonts w:ascii="Times New Roman" w:hAnsi="Times New Roman" w:cs="Times New Roman"/>
          <w:color w:val="FF0000"/>
          <w:sz w:val="24"/>
          <w:szCs w:val="24"/>
          <w:lang w:val="es-ES"/>
        </w:rPr>
        <w:t xml:space="preserve">. También incluye mejoras que hacen que las tiendas sean más convenientes tanto para el personal como para los clientes, y abaratan la construcción de las empresas; el uso de comunicaciones sin papel que brindan entregas más rápidas y confiables y la implementación de un nuevo sistema de gestión del conocimiento en todo tipo de negocios alrededor del mundo, permitiendo una mejor comunicación e intercambio de conocimiento </w:t>
      </w:r>
      <w:r w:rsidRPr="00273279">
        <w:rPr>
          <w:rFonts w:ascii="Times New Roman" w:hAnsi="Times New Roman" w:cs="Times New Roman"/>
          <w:color w:val="002060"/>
          <w:sz w:val="24"/>
          <w:szCs w:val="24"/>
          <w:lang w:val="es-ES"/>
        </w:rPr>
        <w:t>(</w:t>
      </w:r>
      <w:proofErr w:type="spellStart"/>
      <w:r w:rsidRPr="00273279">
        <w:rPr>
          <w:rFonts w:ascii="Times New Roman" w:hAnsi="Times New Roman" w:cs="Times New Roman"/>
          <w:color w:val="002060"/>
          <w:sz w:val="24"/>
          <w:szCs w:val="24"/>
          <w:lang w:val="es-ES"/>
        </w:rPr>
        <w:t>Teresiene</w:t>
      </w:r>
      <w:proofErr w:type="spellEnd"/>
      <w:r w:rsidRPr="00273279">
        <w:rPr>
          <w:rFonts w:ascii="Times New Roman" w:hAnsi="Times New Roman" w:cs="Times New Roman"/>
          <w:color w:val="002060"/>
          <w:sz w:val="24"/>
          <w:szCs w:val="24"/>
          <w:lang w:val="es-ES"/>
        </w:rPr>
        <w:t xml:space="preserve"> y </w:t>
      </w:r>
      <w:proofErr w:type="spellStart"/>
      <w:r w:rsidRPr="00273279">
        <w:rPr>
          <w:rFonts w:ascii="Times New Roman" w:hAnsi="Times New Roman" w:cs="Times New Roman"/>
          <w:color w:val="002060"/>
          <w:sz w:val="24"/>
          <w:szCs w:val="24"/>
          <w:lang w:val="es-ES"/>
        </w:rPr>
        <w:t>Budriene</w:t>
      </w:r>
      <w:proofErr w:type="spellEnd"/>
      <w:r w:rsidRPr="00273279">
        <w:rPr>
          <w:rFonts w:ascii="Times New Roman" w:hAnsi="Times New Roman" w:cs="Times New Roman"/>
          <w:color w:val="002060"/>
          <w:sz w:val="24"/>
          <w:szCs w:val="24"/>
          <w:lang w:val="es-ES"/>
        </w:rPr>
        <w:t>, 2021)</w:t>
      </w:r>
      <w:r w:rsidRPr="005E1C14">
        <w:rPr>
          <w:rFonts w:ascii="Times New Roman" w:hAnsi="Times New Roman" w:cs="Times New Roman"/>
          <w:color w:val="FF0000"/>
          <w:sz w:val="24"/>
          <w:szCs w:val="24"/>
          <w:lang w:val="es-ES"/>
        </w:rPr>
        <w:t xml:space="preserve">. Además, en lo que respecta a las políticas éticas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la empresa también se centró en:</w:t>
      </w:r>
    </w:p>
    <w:p w14:paraId="61D55A8C" w14:textId="77777777" w:rsidR="005E1C14" w:rsidRPr="005E1C14" w:rsidRDefault="005E1C14" w:rsidP="005E1C14">
      <w:pPr>
        <w:spacing w:after="0" w:line="480" w:lineRule="auto"/>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 </w:t>
      </w:r>
      <w:proofErr w:type="gramStart"/>
      <w:r w:rsidRPr="005E1C14">
        <w:rPr>
          <w:rFonts w:ascii="Times New Roman" w:hAnsi="Times New Roman" w:cs="Times New Roman"/>
          <w:color w:val="FF0000"/>
          <w:sz w:val="24"/>
          <w:szCs w:val="24"/>
          <w:lang w:val="es-ES"/>
        </w:rPr>
        <w:t>distribución</w:t>
      </w:r>
      <w:proofErr w:type="gramEnd"/>
      <w:r w:rsidRPr="005E1C14">
        <w:rPr>
          <w:rFonts w:ascii="Times New Roman" w:hAnsi="Times New Roman" w:cs="Times New Roman"/>
          <w:color w:val="FF0000"/>
          <w:sz w:val="24"/>
          <w:szCs w:val="24"/>
          <w:lang w:val="es-ES"/>
        </w:rPr>
        <w:t xml:space="preserve"> mejorada, incluida la creación de un nuevo centro de congelación de última generación en el Reino Unido.</w:t>
      </w:r>
    </w:p>
    <w:p w14:paraId="50FFA39F"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Mejorar la política de reabastecimiento al pasar del reabastecimiento por lotes al reabastecimiento continuo donde los informes de ventas se envían cada hora, lo que aumenta la disponibilidad del producto en un 1.5% y reduce el inventario en un 10% y aumenta significativamente la productividad.</w:t>
      </w:r>
    </w:p>
    <w:p w14:paraId="77446550" w14:textId="77777777" w:rsidR="008C2634" w:rsidRDefault="008C2634" w:rsidP="00C3473D">
      <w:pPr>
        <w:spacing w:after="0" w:line="480" w:lineRule="auto"/>
        <w:contextualSpacing/>
        <w:rPr>
          <w:rFonts w:ascii="Times New Roman" w:hAnsi="Times New Roman" w:cs="Times New Roman"/>
          <w:color w:val="000000" w:themeColor="text1"/>
          <w:sz w:val="24"/>
          <w:szCs w:val="24"/>
          <w:lang w:val="es-ES"/>
        </w:rPr>
      </w:pPr>
    </w:p>
    <w:p w14:paraId="15EF9744" w14:textId="7A69C483" w:rsidR="008C2634" w:rsidRPr="00E6517F" w:rsidRDefault="00EF75BF" w:rsidP="00C3473D">
      <w:pPr>
        <w:spacing w:after="0" w:line="480" w:lineRule="auto"/>
        <w:contextualSpacing/>
        <w:rPr>
          <w:rFonts w:ascii="Times New Roman" w:hAnsi="Times New Roman" w:cs="Times New Roman"/>
          <w:color w:val="000000" w:themeColor="text1"/>
          <w:sz w:val="24"/>
          <w:szCs w:val="24"/>
        </w:rPr>
      </w:pPr>
      <w:hyperlink r:id="rId21" w:history="1">
        <w:r w:rsidR="00AF2C0D" w:rsidRPr="00AF2C0D">
          <w:rPr>
            <w:rStyle w:val="Hipervnculo"/>
            <w:rFonts w:ascii="Times New Roman" w:hAnsi="Times New Roman" w:cs="Times New Roman"/>
            <w:sz w:val="24"/>
            <w:szCs w:val="24"/>
          </w:rPr>
          <w:t>..\</w:t>
        </w:r>
        <w:proofErr w:type="spellStart"/>
        <w:r w:rsidR="00AF2C0D" w:rsidRPr="00AF2C0D">
          <w:rPr>
            <w:rStyle w:val="Hipervnculo"/>
            <w:rFonts w:ascii="Times New Roman" w:hAnsi="Times New Roman" w:cs="Times New Roman"/>
            <w:sz w:val="24"/>
            <w:szCs w:val="24"/>
          </w:rPr>
          <w:t>Referencias</w:t>
        </w:r>
        <w:proofErr w:type="spellEnd"/>
        <w:r w:rsidR="00AF2C0D" w:rsidRPr="00AF2C0D">
          <w:rPr>
            <w:rStyle w:val="Hipervnculo"/>
            <w:rFonts w:ascii="Times New Roman" w:hAnsi="Times New Roman" w:cs="Times New Roman"/>
            <w:sz w:val="24"/>
            <w:szCs w:val="24"/>
          </w:rPr>
          <w:t xml:space="preserve"> Task 1</w:t>
        </w:r>
        <w:proofErr w:type="gramStart"/>
        <w:r w:rsidR="00AF2C0D" w:rsidRPr="00AF2C0D">
          <w:rPr>
            <w:rStyle w:val="Hipervnculo"/>
            <w:rFonts w:ascii="Times New Roman" w:hAnsi="Times New Roman" w:cs="Times New Roman"/>
            <w:sz w:val="24"/>
            <w:szCs w:val="24"/>
          </w:rPr>
          <w:t>\(</w:t>
        </w:r>
        <w:proofErr w:type="gramEnd"/>
        <w:r w:rsidR="00AF2C0D" w:rsidRPr="00AF2C0D">
          <w:rPr>
            <w:rStyle w:val="Hipervnculo"/>
            <w:rFonts w:ascii="Times New Roman" w:hAnsi="Times New Roman" w:cs="Times New Roman"/>
            <w:sz w:val="24"/>
            <w:szCs w:val="24"/>
          </w:rPr>
          <w:t>Qing et al., 2019) English.pdf</w:t>
        </w:r>
      </w:hyperlink>
    </w:p>
    <w:p w14:paraId="742E0093" w14:textId="0C133B09" w:rsidR="004C55A0" w:rsidRDefault="00EF75BF" w:rsidP="00C3473D">
      <w:pPr>
        <w:spacing w:after="0" w:line="480" w:lineRule="auto"/>
        <w:contextualSpacing/>
        <w:rPr>
          <w:rStyle w:val="Hipervnculo"/>
          <w:rFonts w:ascii="Times New Roman" w:hAnsi="Times New Roman" w:cs="Times New Roman"/>
          <w:sz w:val="24"/>
          <w:szCs w:val="24"/>
        </w:rPr>
      </w:pPr>
      <w:hyperlink r:id="rId22" w:history="1">
        <w:r w:rsidR="004C55A0" w:rsidRPr="004C55A0">
          <w:rPr>
            <w:rStyle w:val="Hipervnculo"/>
            <w:rFonts w:ascii="Times New Roman" w:hAnsi="Times New Roman" w:cs="Times New Roman"/>
            <w:sz w:val="24"/>
            <w:szCs w:val="24"/>
          </w:rPr>
          <w:t>..\</w:t>
        </w:r>
        <w:proofErr w:type="spellStart"/>
        <w:r w:rsidR="004C55A0" w:rsidRPr="004C55A0">
          <w:rPr>
            <w:rStyle w:val="Hipervnculo"/>
            <w:rFonts w:ascii="Times New Roman" w:hAnsi="Times New Roman" w:cs="Times New Roman"/>
            <w:sz w:val="24"/>
            <w:szCs w:val="24"/>
          </w:rPr>
          <w:t>Referencias</w:t>
        </w:r>
        <w:proofErr w:type="spellEnd"/>
        <w:r w:rsidR="004C55A0" w:rsidRPr="004C55A0">
          <w:rPr>
            <w:rStyle w:val="Hipervnculo"/>
            <w:rFonts w:ascii="Times New Roman" w:hAnsi="Times New Roman" w:cs="Times New Roman"/>
            <w:sz w:val="24"/>
            <w:szCs w:val="24"/>
          </w:rPr>
          <w:t xml:space="preserve"> Task 1</w:t>
        </w:r>
        <w:proofErr w:type="gramStart"/>
        <w:r w:rsidR="004C55A0" w:rsidRPr="004C55A0">
          <w:rPr>
            <w:rStyle w:val="Hipervnculo"/>
            <w:rFonts w:ascii="Times New Roman" w:hAnsi="Times New Roman" w:cs="Times New Roman"/>
            <w:sz w:val="24"/>
            <w:szCs w:val="24"/>
          </w:rPr>
          <w:t>\(</w:t>
        </w:r>
        <w:proofErr w:type="spellStart"/>
        <w:proofErr w:type="gramEnd"/>
        <w:r w:rsidR="004C55A0" w:rsidRPr="004C55A0">
          <w:rPr>
            <w:rStyle w:val="Hipervnculo"/>
            <w:rFonts w:ascii="Times New Roman" w:hAnsi="Times New Roman" w:cs="Times New Roman"/>
            <w:sz w:val="24"/>
            <w:szCs w:val="24"/>
          </w:rPr>
          <w:t>Astrachan</w:t>
        </w:r>
        <w:proofErr w:type="spellEnd"/>
        <w:r w:rsidR="004C55A0" w:rsidRPr="004C55A0">
          <w:rPr>
            <w:rStyle w:val="Hipervnculo"/>
            <w:rFonts w:ascii="Times New Roman" w:hAnsi="Times New Roman" w:cs="Times New Roman"/>
            <w:sz w:val="24"/>
            <w:szCs w:val="24"/>
          </w:rPr>
          <w:t xml:space="preserve"> et al., 2020) English.pdf</w:t>
        </w:r>
      </w:hyperlink>
    </w:p>
    <w:p w14:paraId="40D885EB" w14:textId="615B7C9B" w:rsidR="00673A73" w:rsidRDefault="00EF75BF" w:rsidP="00C3473D">
      <w:pPr>
        <w:spacing w:after="0" w:line="480" w:lineRule="auto"/>
        <w:contextualSpacing/>
        <w:rPr>
          <w:rFonts w:ascii="Times New Roman" w:hAnsi="Times New Roman" w:cs="Times New Roman"/>
          <w:color w:val="000000" w:themeColor="text1"/>
          <w:sz w:val="24"/>
          <w:szCs w:val="24"/>
        </w:rPr>
      </w:pPr>
      <w:hyperlink r:id="rId23" w:history="1">
        <w:r w:rsidR="00673A73" w:rsidRPr="00673A73">
          <w:rPr>
            <w:rStyle w:val="Hipervnculo"/>
            <w:rFonts w:ascii="Times New Roman" w:hAnsi="Times New Roman" w:cs="Times New Roman"/>
            <w:sz w:val="24"/>
            <w:szCs w:val="24"/>
          </w:rPr>
          <w:t>..\</w:t>
        </w:r>
        <w:proofErr w:type="spellStart"/>
        <w:r w:rsidR="00673A73" w:rsidRPr="00673A73">
          <w:rPr>
            <w:rStyle w:val="Hipervnculo"/>
            <w:rFonts w:ascii="Times New Roman" w:hAnsi="Times New Roman" w:cs="Times New Roman"/>
            <w:sz w:val="24"/>
            <w:szCs w:val="24"/>
          </w:rPr>
          <w:t>Referencias</w:t>
        </w:r>
        <w:proofErr w:type="spellEnd"/>
        <w:r w:rsidR="00673A73" w:rsidRPr="00673A73">
          <w:rPr>
            <w:rStyle w:val="Hipervnculo"/>
            <w:rFonts w:ascii="Times New Roman" w:hAnsi="Times New Roman" w:cs="Times New Roman"/>
            <w:sz w:val="24"/>
            <w:szCs w:val="24"/>
          </w:rPr>
          <w:t xml:space="preserve"> Task 1</w:t>
        </w:r>
        <w:proofErr w:type="gramStart"/>
        <w:r w:rsidR="00673A73" w:rsidRPr="00673A73">
          <w:rPr>
            <w:rStyle w:val="Hipervnculo"/>
            <w:rFonts w:ascii="Times New Roman" w:hAnsi="Times New Roman" w:cs="Times New Roman"/>
            <w:sz w:val="24"/>
            <w:szCs w:val="24"/>
          </w:rPr>
          <w:t>\(</w:t>
        </w:r>
        <w:proofErr w:type="gramEnd"/>
        <w:r w:rsidR="00673A73" w:rsidRPr="00673A73">
          <w:rPr>
            <w:rStyle w:val="Hipervnculo"/>
            <w:rFonts w:ascii="Times New Roman" w:hAnsi="Times New Roman" w:cs="Times New Roman"/>
            <w:sz w:val="24"/>
            <w:szCs w:val="24"/>
          </w:rPr>
          <w:t>Banks et al., 2020) English.pdf</w:t>
        </w:r>
      </w:hyperlink>
    </w:p>
    <w:p w14:paraId="62C57DD3" w14:textId="77777777" w:rsidR="00673A73" w:rsidRDefault="00EF75BF" w:rsidP="00673A73">
      <w:pPr>
        <w:spacing w:after="0" w:line="480" w:lineRule="auto"/>
        <w:contextualSpacing/>
        <w:rPr>
          <w:rFonts w:ascii="Times New Roman" w:hAnsi="Times New Roman" w:cs="Times New Roman"/>
          <w:color w:val="002060"/>
          <w:sz w:val="24"/>
          <w:szCs w:val="24"/>
        </w:rPr>
      </w:pPr>
      <w:hyperlink r:id="rId24" w:history="1">
        <w:r w:rsidR="00673A73" w:rsidRPr="00673A73">
          <w:rPr>
            <w:rStyle w:val="Hipervnculo"/>
            <w:rFonts w:ascii="Times New Roman" w:hAnsi="Times New Roman" w:cs="Times New Roman"/>
            <w:sz w:val="24"/>
            <w:szCs w:val="24"/>
          </w:rPr>
          <w:t>..\</w:t>
        </w:r>
        <w:proofErr w:type="spellStart"/>
        <w:r w:rsidR="00673A73" w:rsidRPr="00673A73">
          <w:rPr>
            <w:rStyle w:val="Hipervnculo"/>
            <w:rFonts w:ascii="Times New Roman" w:hAnsi="Times New Roman" w:cs="Times New Roman"/>
            <w:sz w:val="24"/>
            <w:szCs w:val="24"/>
          </w:rPr>
          <w:t>Referencias</w:t>
        </w:r>
        <w:proofErr w:type="spellEnd"/>
        <w:r w:rsidR="00673A73" w:rsidRPr="00673A73">
          <w:rPr>
            <w:rStyle w:val="Hipervnculo"/>
            <w:rFonts w:ascii="Times New Roman" w:hAnsi="Times New Roman" w:cs="Times New Roman"/>
            <w:sz w:val="24"/>
            <w:szCs w:val="24"/>
          </w:rPr>
          <w:t xml:space="preserve"> Task 1</w:t>
        </w:r>
        <w:proofErr w:type="gramStart"/>
        <w:r w:rsidR="00673A73" w:rsidRPr="00673A73">
          <w:rPr>
            <w:rStyle w:val="Hipervnculo"/>
            <w:rFonts w:ascii="Times New Roman" w:hAnsi="Times New Roman" w:cs="Times New Roman"/>
            <w:sz w:val="24"/>
            <w:szCs w:val="24"/>
          </w:rPr>
          <w:t>\(</w:t>
        </w:r>
        <w:proofErr w:type="gramEnd"/>
        <w:r w:rsidR="00673A73" w:rsidRPr="00673A73">
          <w:rPr>
            <w:rStyle w:val="Hipervnculo"/>
            <w:rFonts w:ascii="Times New Roman" w:hAnsi="Times New Roman" w:cs="Times New Roman"/>
            <w:sz w:val="24"/>
            <w:szCs w:val="24"/>
          </w:rPr>
          <w:t xml:space="preserve">Bowen and </w:t>
        </w:r>
        <w:proofErr w:type="spellStart"/>
        <w:r w:rsidR="00673A73" w:rsidRPr="00673A73">
          <w:rPr>
            <w:rStyle w:val="Hipervnculo"/>
            <w:rFonts w:ascii="Times New Roman" w:hAnsi="Times New Roman" w:cs="Times New Roman"/>
            <w:sz w:val="24"/>
            <w:szCs w:val="24"/>
          </w:rPr>
          <w:t>Bhalla</w:t>
        </w:r>
        <w:proofErr w:type="spellEnd"/>
        <w:r w:rsidR="00673A73" w:rsidRPr="00673A73">
          <w:rPr>
            <w:rStyle w:val="Hipervnculo"/>
            <w:rFonts w:ascii="Times New Roman" w:hAnsi="Times New Roman" w:cs="Times New Roman"/>
            <w:sz w:val="24"/>
            <w:szCs w:val="24"/>
          </w:rPr>
          <w:t>, 2021) English.docx</w:t>
        </w:r>
      </w:hyperlink>
      <w:r w:rsidR="00673A73">
        <w:rPr>
          <w:rFonts w:ascii="Times New Roman" w:hAnsi="Times New Roman" w:cs="Times New Roman"/>
          <w:color w:val="000000" w:themeColor="text1"/>
          <w:sz w:val="24"/>
          <w:szCs w:val="24"/>
        </w:rPr>
        <w:t xml:space="preserve"> - </w:t>
      </w:r>
      <w:r w:rsidR="00673A73" w:rsidRPr="00673A73">
        <w:rPr>
          <w:rFonts w:ascii="Times New Roman" w:hAnsi="Times New Roman" w:cs="Times New Roman"/>
          <w:color w:val="002060"/>
          <w:sz w:val="24"/>
          <w:szCs w:val="24"/>
        </w:rPr>
        <w:t>Google Scholar</w:t>
      </w:r>
    </w:p>
    <w:p w14:paraId="6AB5889F" w14:textId="77777777" w:rsidR="00532198" w:rsidRDefault="00EF75BF" w:rsidP="00532198">
      <w:pPr>
        <w:spacing w:after="0" w:line="480" w:lineRule="auto"/>
        <w:contextualSpacing/>
        <w:rPr>
          <w:rFonts w:ascii="Times New Roman" w:hAnsi="Times New Roman" w:cs="Times New Roman"/>
          <w:color w:val="002060"/>
          <w:sz w:val="24"/>
          <w:szCs w:val="24"/>
        </w:rPr>
      </w:pPr>
      <w:hyperlink r:id="rId25" w:history="1">
        <w:r w:rsidR="00532198" w:rsidRPr="00532198">
          <w:rPr>
            <w:rStyle w:val="Hipervnculo"/>
            <w:rFonts w:ascii="Times New Roman" w:hAnsi="Times New Roman" w:cs="Times New Roman"/>
            <w:sz w:val="24"/>
            <w:szCs w:val="24"/>
          </w:rPr>
          <w:t>..\</w:t>
        </w:r>
        <w:proofErr w:type="spellStart"/>
        <w:r w:rsidR="00532198" w:rsidRPr="00532198">
          <w:rPr>
            <w:rStyle w:val="Hipervnculo"/>
            <w:rFonts w:ascii="Times New Roman" w:hAnsi="Times New Roman" w:cs="Times New Roman"/>
            <w:sz w:val="24"/>
            <w:szCs w:val="24"/>
          </w:rPr>
          <w:t>Referencias</w:t>
        </w:r>
        <w:proofErr w:type="spellEnd"/>
        <w:r w:rsidR="00532198" w:rsidRPr="00532198">
          <w:rPr>
            <w:rStyle w:val="Hipervnculo"/>
            <w:rFonts w:ascii="Times New Roman" w:hAnsi="Times New Roman" w:cs="Times New Roman"/>
            <w:sz w:val="24"/>
            <w:szCs w:val="24"/>
          </w:rPr>
          <w:t xml:space="preserve"> Task 1</w:t>
        </w:r>
        <w:proofErr w:type="gramStart"/>
        <w:r w:rsidR="00532198" w:rsidRPr="00532198">
          <w:rPr>
            <w:rStyle w:val="Hipervnculo"/>
            <w:rFonts w:ascii="Times New Roman" w:hAnsi="Times New Roman" w:cs="Times New Roman"/>
            <w:sz w:val="24"/>
            <w:szCs w:val="24"/>
          </w:rPr>
          <w:t>\(</w:t>
        </w:r>
        <w:proofErr w:type="spellStart"/>
        <w:proofErr w:type="gramEnd"/>
        <w:r w:rsidR="00532198" w:rsidRPr="00532198">
          <w:rPr>
            <w:rStyle w:val="Hipervnculo"/>
            <w:rFonts w:ascii="Times New Roman" w:hAnsi="Times New Roman" w:cs="Times New Roman"/>
            <w:sz w:val="24"/>
            <w:szCs w:val="24"/>
          </w:rPr>
          <w:t>Teresiene</w:t>
        </w:r>
        <w:proofErr w:type="spellEnd"/>
        <w:r w:rsidR="00532198" w:rsidRPr="00532198">
          <w:rPr>
            <w:rStyle w:val="Hipervnculo"/>
            <w:rFonts w:ascii="Times New Roman" w:hAnsi="Times New Roman" w:cs="Times New Roman"/>
            <w:sz w:val="24"/>
            <w:szCs w:val="24"/>
          </w:rPr>
          <w:t xml:space="preserve"> and </w:t>
        </w:r>
        <w:proofErr w:type="spellStart"/>
        <w:r w:rsidR="00532198" w:rsidRPr="00532198">
          <w:rPr>
            <w:rStyle w:val="Hipervnculo"/>
            <w:rFonts w:ascii="Times New Roman" w:hAnsi="Times New Roman" w:cs="Times New Roman"/>
            <w:sz w:val="24"/>
            <w:szCs w:val="24"/>
          </w:rPr>
          <w:t>Budriene</w:t>
        </w:r>
        <w:proofErr w:type="spellEnd"/>
        <w:r w:rsidR="00532198" w:rsidRPr="00532198">
          <w:rPr>
            <w:rStyle w:val="Hipervnculo"/>
            <w:rFonts w:ascii="Times New Roman" w:hAnsi="Times New Roman" w:cs="Times New Roman"/>
            <w:sz w:val="24"/>
            <w:szCs w:val="24"/>
          </w:rPr>
          <w:t>, 2021) English.pdf</w:t>
        </w:r>
      </w:hyperlink>
      <w:r w:rsidR="00532198">
        <w:rPr>
          <w:rFonts w:ascii="Times New Roman" w:hAnsi="Times New Roman" w:cs="Times New Roman"/>
          <w:color w:val="002060"/>
          <w:sz w:val="24"/>
          <w:szCs w:val="24"/>
        </w:rPr>
        <w:t xml:space="preserve"> – </w:t>
      </w:r>
      <w:proofErr w:type="spellStart"/>
      <w:r w:rsidR="00532198">
        <w:rPr>
          <w:rFonts w:ascii="Times New Roman" w:hAnsi="Times New Roman" w:cs="Times New Roman"/>
          <w:color w:val="002060"/>
          <w:sz w:val="24"/>
          <w:szCs w:val="24"/>
        </w:rPr>
        <w:t>Pag</w:t>
      </w:r>
      <w:proofErr w:type="spellEnd"/>
      <w:r w:rsidR="00532198">
        <w:rPr>
          <w:rFonts w:ascii="Times New Roman" w:hAnsi="Times New Roman" w:cs="Times New Roman"/>
          <w:color w:val="002060"/>
          <w:sz w:val="24"/>
          <w:szCs w:val="24"/>
        </w:rPr>
        <w:t xml:space="preserve">. </w:t>
      </w:r>
      <w:proofErr w:type="gramStart"/>
      <w:r w:rsidR="00532198">
        <w:rPr>
          <w:rFonts w:ascii="Times New Roman" w:hAnsi="Times New Roman" w:cs="Times New Roman"/>
          <w:color w:val="002060"/>
          <w:sz w:val="24"/>
          <w:szCs w:val="24"/>
        </w:rPr>
        <w:t>112</w:t>
      </w:r>
      <w:proofErr w:type="gramEnd"/>
      <w:r w:rsidR="00532198">
        <w:rPr>
          <w:rFonts w:ascii="Times New Roman" w:hAnsi="Times New Roman" w:cs="Times New Roman"/>
          <w:color w:val="002060"/>
          <w:sz w:val="24"/>
          <w:szCs w:val="24"/>
        </w:rPr>
        <w:t xml:space="preserve"> </w:t>
      </w:r>
      <w:r w:rsidR="00532198" w:rsidRPr="00673A73">
        <w:rPr>
          <w:rFonts w:ascii="Times New Roman" w:hAnsi="Times New Roman" w:cs="Times New Roman"/>
          <w:color w:val="002060"/>
          <w:sz w:val="24"/>
          <w:szCs w:val="24"/>
        </w:rPr>
        <w:t>Google Scholar</w:t>
      </w:r>
    </w:p>
    <w:p w14:paraId="3DBC597F" w14:textId="2DC78A11" w:rsidR="00532198" w:rsidRPr="00673A73" w:rsidRDefault="00532198" w:rsidP="00673A73">
      <w:pPr>
        <w:spacing w:after="0" w:line="480" w:lineRule="auto"/>
        <w:contextualSpacing/>
        <w:rPr>
          <w:rFonts w:ascii="Times New Roman" w:hAnsi="Times New Roman" w:cs="Times New Roman"/>
          <w:color w:val="002060"/>
          <w:sz w:val="24"/>
          <w:szCs w:val="24"/>
        </w:rPr>
      </w:pPr>
    </w:p>
    <w:p w14:paraId="00361877" w14:textId="02B9F768" w:rsidR="00673A73" w:rsidRDefault="00673A73" w:rsidP="00C3473D">
      <w:pPr>
        <w:spacing w:after="0" w:line="480" w:lineRule="auto"/>
        <w:contextualSpacing/>
        <w:rPr>
          <w:rFonts w:ascii="Times New Roman" w:hAnsi="Times New Roman" w:cs="Times New Roman"/>
          <w:color w:val="000000" w:themeColor="text1"/>
          <w:sz w:val="24"/>
          <w:szCs w:val="24"/>
        </w:rPr>
      </w:pPr>
    </w:p>
    <w:p w14:paraId="58CC8243" w14:textId="77777777" w:rsidR="004C55A0" w:rsidRPr="00AF2C0D" w:rsidRDefault="004C55A0" w:rsidP="00C3473D">
      <w:pPr>
        <w:spacing w:after="0" w:line="480" w:lineRule="auto"/>
        <w:contextualSpacing/>
        <w:rPr>
          <w:rFonts w:ascii="Times New Roman" w:hAnsi="Times New Roman" w:cs="Times New Roman"/>
          <w:color w:val="000000" w:themeColor="text1"/>
          <w:sz w:val="24"/>
          <w:szCs w:val="24"/>
        </w:rPr>
      </w:pPr>
    </w:p>
    <w:p w14:paraId="5A17E1AA" w14:textId="77777777" w:rsidR="005868BA" w:rsidRPr="00C3473D" w:rsidRDefault="005868BA" w:rsidP="005868BA">
      <w:pPr>
        <w:pStyle w:val="Ttulo2"/>
        <w:spacing w:after="0" w:line="480" w:lineRule="auto"/>
        <w:contextualSpacing/>
        <w:rPr>
          <w:rFonts w:ascii="Times New Roman" w:hAnsi="Times New Roman" w:cs="Times New Roman"/>
          <w:color w:val="000000" w:themeColor="text1"/>
          <w:sz w:val="24"/>
          <w:szCs w:val="24"/>
        </w:rPr>
      </w:pPr>
      <w:bookmarkStart w:id="2" w:name="_Toc84519067"/>
      <w:r w:rsidRPr="00C3473D">
        <w:rPr>
          <w:rFonts w:ascii="Times New Roman" w:hAnsi="Times New Roman" w:cs="Times New Roman"/>
          <w:color w:val="000000" w:themeColor="text1"/>
          <w:sz w:val="24"/>
          <w:szCs w:val="24"/>
        </w:rPr>
        <w:t xml:space="preserve">Ethical Policies </w:t>
      </w:r>
      <w:proofErr w:type="gramStart"/>
      <w:r w:rsidRPr="00C3473D">
        <w:rPr>
          <w:rFonts w:ascii="Times New Roman" w:hAnsi="Times New Roman" w:cs="Times New Roman"/>
          <w:color w:val="000000" w:themeColor="text1"/>
          <w:sz w:val="24"/>
          <w:szCs w:val="24"/>
        </w:rPr>
        <w:t>Of</w:t>
      </w:r>
      <w:proofErr w:type="gramEnd"/>
      <w:r w:rsidRPr="00C3473D">
        <w:rPr>
          <w:rFonts w:ascii="Times New Roman" w:hAnsi="Times New Roman" w:cs="Times New Roman"/>
          <w:color w:val="000000" w:themeColor="text1"/>
          <w:sz w:val="24"/>
          <w:szCs w:val="24"/>
        </w:rPr>
        <w:t xml:space="preserve"> Tesco</w:t>
      </w:r>
      <w:bookmarkEnd w:id="2"/>
    </w:p>
    <w:p w14:paraId="613919E3" w14:textId="77777777" w:rsidR="005868BA" w:rsidRPr="00C3473D" w:rsidRDefault="005868BA" w:rsidP="005868BA">
      <w:pPr>
        <w:spacing w:after="0" w:line="480" w:lineRule="auto"/>
        <w:ind w:firstLine="567"/>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Tesco's core strategy is based on a core goal of “creating value for consumers to achieve lifelong loyalty” </w:t>
      </w:r>
      <w:r w:rsidRPr="00815AC0">
        <w:rPr>
          <w:rFonts w:ascii="Times New Roman" w:hAnsi="Times New Roman" w:cs="Times New Roman"/>
          <w:color w:val="002060"/>
          <w:sz w:val="24"/>
          <w:szCs w:val="24"/>
        </w:rPr>
        <w:fldChar w:fldCharType="begin"/>
      </w:r>
      <w:r w:rsidRPr="00815AC0">
        <w:rPr>
          <w:rFonts w:ascii="Times New Roman" w:hAnsi="Times New Roman" w:cs="Times New Roman"/>
          <w:color w:val="002060"/>
          <w:sz w:val="24"/>
          <w:szCs w:val="24"/>
        </w:rPr>
        <w:instrText xml:space="preserve"> ADDIN EN.CITE &lt;EndNote&gt;&lt;Cite&gt;&lt;Author&gt;Qing&lt;/Author&gt;&lt;Year&gt;2019&lt;/Year&gt;&lt;RecNum&gt;1599&lt;/RecNum&gt;&lt;DisplayText&gt;(Qing et al., 2019)&lt;/DisplayText&gt;&lt;record&gt;&lt;rec-number&gt;1599&lt;/rec-number&gt;&lt;foreign-keys&gt;&lt;key app="EN" db-id="z0vet9t9k0aa5kersx5xa0x4tx5srsvsrzpx" timestamp="1633607497"&gt;1599&lt;/key&gt;&lt;/foreign-keys&gt;&lt;ref-type name="Journal Article"&gt;17&lt;/ref-type&gt;&lt;contributors&gt;&lt;authors&gt;&lt;author&gt;Qing, Miao&lt;/author&gt;&lt;author&gt;Asif, Muhammad&lt;/author&gt;&lt;author&gt;Hussain, Abid&lt;/author&gt;&lt;author&gt;Jameel, Arif&lt;/author&gt;&lt;/authors&gt;&lt;/contributors&gt;&lt;titles&gt;&lt;title&gt;Exploring the impact of ethical leadership on job satisfaction and organizational commitment in public sector organizations: The mediating role of psychological empowerment&lt;/title&gt;&lt;secondary-title&gt;Review of Managerial Science&lt;/secondary-title&gt;&lt;/titles&gt;&lt;periodical&gt;&lt;full-title&gt;Review of Managerial Science&lt;/full-title&gt;&lt;/periodical&gt;&lt;pages&gt;1-28&lt;/pages&gt;&lt;dates&gt;&lt;year&gt;2019&lt;/year&gt;&lt;/dates&gt;&lt;isbn&gt;1863-6691&lt;/isbn&gt;&lt;urls&gt;&lt;/urls&gt;&lt;/record&gt;&lt;/Cite&gt;&lt;/EndNote&gt;</w:instrText>
      </w:r>
      <w:r w:rsidRPr="00815AC0">
        <w:rPr>
          <w:rFonts w:ascii="Times New Roman" w:hAnsi="Times New Roman" w:cs="Times New Roman"/>
          <w:color w:val="002060"/>
          <w:sz w:val="24"/>
          <w:szCs w:val="24"/>
        </w:rPr>
        <w:fldChar w:fldCharType="separate"/>
      </w:r>
      <w:r w:rsidRPr="00815AC0">
        <w:rPr>
          <w:rFonts w:ascii="Times New Roman" w:hAnsi="Times New Roman" w:cs="Times New Roman"/>
          <w:noProof/>
          <w:color w:val="002060"/>
          <w:sz w:val="24"/>
          <w:szCs w:val="24"/>
        </w:rPr>
        <w:t>(Qing et al., 2019)</w:t>
      </w:r>
      <w:r w:rsidRPr="00815AC0">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This leads to the selection of appropriate </w:t>
      </w:r>
      <w:r w:rsidRPr="00C3473D">
        <w:rPr>
          <w:rFonts w:ascii="Times New Roman" w:hAnsi="Times New Roman" w:cs="Times New Roman"/>
          <w:color w:val="000000" w:themeColor="text1"/>
          <w:sz w:val="24"/>
          <w:szCs w:val="24"/>
        </w:rPr>
        <w:lastRenderedPageBreak/>
        <w:t xml:space="preserve">policies aimed at achieving low costs, business development, high quality customer service and expanding the range of products. The logistics strategy supports these goals through the design and operation of supply networks </w:t>
      </w:r>
      <w:r w:rsidRPr="00AF2C0D">
        <w:rPr>
          <w:rFonts w:ascii="Times New Roman" w:hAnsi="Times New Roman" w:cs="Times New Roman"/>
          <w:color w:val="002060"/>
          <w:sz w:val="24"/>
          <w:szCs w:val="24"/>
        </w:rPr>
        <w:fldChar w:fldCharType="begin"/>
      </w:r>
      <w:r w:rsidRPr="00AF2C0D">
        <w:rPr>
          <w:rFonts w:ascii="Times New Roman" w:hAnsi="Times New Roman" w:cs="Times New Roman"/>
          <w:color w:val="002060"/>
          <w:sz w:val="24"/>
          <w:szCs w:val="24"/>
        </w:rPr>
        <w:instrText xml:space="preserve"> ADDIN EN.CITE &lt;EndNote&gt;&lt;Cite&gt;&lt;Author&gt;Astrachan&lt;/Author&gt;&lt;Year&gt;2020&lt;/Year&gt;&lt;RecNum&gt;1591&lt;/RecNum&gt;&lt;DisplayText&gt;(Astrachan et al., 2020)&lt;/DisplayText&gt;&lt;record&gt;&lt;rec-number&gt;1591&lt;/rec-number&gt;&lt;foreign-keys&gt;&lt;key app="EN" db-id="z0vet9t9k0aa5kersx5xa0x4tx5srsvsrzpx" timestamp="1633607449"&gt;1591&lt;/key&gt;&lt;/foreign-keys&gt;&lt;ref-type name="Journal Article"&gt;17&lt;/ref-type&gt;&lt;contributors&gt;&lt;authors&gt;&lt;author&gt;Astrachan, Joseph H&lt;/author&gt;&lt;author&gt;Astrachan, Claudia Binz&lt;/author&gt;&lt;author&gt;Campopiano, Giovanna&lt;/author&gt;&lt;author&gt;Baù, Massimo&lt;/author&gt;&lt;/authors&gt;&lt;/contributors&gt;&lt;titles&gt;&lt;title&gt;Values, spirituality and religion: Family business and the roots of sustainable ethical behavior&lt;/title&gt;&lt;secondary-title&gt;Journal of Business Ethics&lt;/secondary-title&gt;&lt;/titles&gt;&lt;periodical&gt;&lt;full-title&gt;Journal of Business Ethics&lt;/full-title&gt;&lt;/periodical&gt;&lt;pages&gt;637-645&lt;/pages&gt;&lt;volume&gt;163&lt;/volume&gt;&lt;number&gt;4&lt;/number&gt;&lt;dates&gt;&lt;year&gt;2020&lt;/year&gt;&lt;/dates&gt;&lt;isbn&gt;1573-0697&lt;/isbn&gt;&lt;urls&gt;&lt;/urls&gt;&lt;/record&gt;&lt;/Cite&gt;&lt;/EndNote&gt;</w:instrText>
      </w:r>
      <w:r w:rsidRPr="00AF2C0D">
        <w:rPr>
          <w:rFonts w:ascii="Times New Roman" w:hAnsi="Times New Roman" w:cs="Times New Roman"/>
          <w:color w:val="002060"/>
          <w:sz w:val="24"/>
          <w:szCs w:val="24"/>
        </w:rPr>
        <w:fldChar w:fldCharType="separate"/>
      </w:r>
      <w:r w:rsidRPr="00AF2C0D">
        <w:rPr>
          <w:rFonts w:ascii="Times New Roman" w:hAnsi="Times New Roman" w:cs="Times New Roman"/>
          <w:noProof/>
          <w:color w:val="002060"/>
          <w:sz w:val="24"/>
          <w:szCs w:val="24"/>
        </w:rPr>
        <w:t>(Astrachan et al., 2020)</w:t>
      </w:r>
      <w:r w:rsidRPr="00AF2C0D">
        <w:rPr>
          <w:rFonts w:ascii="Times New Roman" w:hAnsi="Times New Roman" w:cs="Times New Roman"/>
          <w:color w:val="002060"/>
          <w:sz w:val="24"/>
          <w:szCs w:val="24"/>
        </w:rPr>
        <w:fldChar w:fldCharType="end"/>
      </w:r>
      <w:r w:rsidRPr="00AF2C0D">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Implementing a logistics strategy means translating goals into concrete actions. These include:</w:t>
      </w:r>
    </w:p>
    <w:p w14:paraId="66A2FF37" w14:textId="77777777" w:rsidR="005868BA" w:rsidRPr="00C3473D" w:rsidRDefault="005868BA" w:rsidP="005868BA">
      <w:pPr>
        <w:pStyle w:val="Prrafodelista"/>
        <w:numPr>
          <w:ilvl w:val="0"/>
          <w:numId w:val="2"/>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a concerted effort to achieve better customer service;</w:t>
      </w:r>
    </w:p>
    <w:p w14:paraId="1625D473" w14:textId="77777777" w:rsidR="005868BA" w:rsidRPr="00C3473D" w:rsidRDefault="005868BA" w:rsidP="005868BA">
      <w:pPr>
        <w:pStyle w:val="Prrafodelista"/>
        <w:numPr>
          <w:ilvl w:val="0"/>
          <w:numId w:val="2"/>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improving shopping (for example, using major new sources of non-food resources in Hong Kong,</w:t>
      </w:r>
    </w:p>
    <w:p w14:paraId="4453EFBB" w14:textId="77777777" w:rsidR="005868BA" w:rsidRPr="00C3473D" w:rsidRDefault="005868BA" w:rsidP="005868BA">
      <w:pPr>
        <w:spacing w:after="0" w:line="480" w:lineRule="auto"/>
        <w:ind w:firstLine="567"/>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Several chain supermarkets in Britain like Tesco have removed coconut milk and butter from their shelves after it became known that coconuts harvested by forced monkeys were used in the manufacture of these products </w:t>
      </w:r>
      <w:r w:rsidRPr="00E6517F">
        <w:rPr>
          <w:rFonts w:ascii="Times New Roman" w:hAnsi="Times New Roman" w:cs="Times New Roman"/>
          <w:color w:val="002060"/>
          <w:sz w:val="24"/>
          <w:szCs w:val="24"/>
        </w:rPr>
        <w:fldChar w:fldCharType="begin"/>
      </w:r>
      <w:r w:rsidRPr="00E6517F">
        <w:rPr>
          <w:rFonts w:ascii="Times New Roman" w:hAnsi="Times New Roman" w:cs="Times New Roman"/>
          <w:color w:val="002060"/>
          <w:sz w:val="24"/>
          <w:szCs w:val="24"/>
        </w:rPr>
        <w:instrText xml:space="preserve"> ADDIN EN.CITE &lt;EndNote&gt;&lt;Cite&gt;&lt;Author&gt;Banks&lt;/Author&gt;&lt;Year&gt;2020&lt;/Year&gt;&lt;RecNum&gt;1596&lt;/RecNum&gt;&lt;DisplayText&gt;(Banks et al., 2020)&lt;/DisplayText&gt;&lt;record&gt;&lt;rec-number&gt;1596&lt;/rec-number&gt;&lt;foreign-keys&gt;&lt;key app="EN" db-id="z0vet9t9k0aa5kersx5xa0x4tx5srsvsrzpx" timestamp="1633607484"&gt;1596&lt;/key&gt;&lt;/foreign-keys&gt;&lt;ref-type name="Journal Article"&gt;17&lt;/ref-type&gt;&lt;contributors&gt;&lt;authors&gt;&lt;author&gt;Banks, George C&lt;/author&gt;&lt;author&gt;Fischer, Thomas&lt;/author&gt;&lt;author&gt;Gooty, Janaki&lt;/author&gt;&lt;author&gt;Stock, George&lt;/author&gt;&lt;/authors&gt;&lt;/contributors&gt;&lt;titles&gt;&lt;title&gt;Ethical leadership: Mapping the terrain for concept cleanup and a future research agenda&lt;/title&gt;&lt;secondary-title&gt;The Leadership Quarterly&lt;/secondary-title&gt;&lt;/titles&gt;&lt;periodical&gt;&lt;full-title&gt;The Leadership Quarterly&lt;/full-title&gt;&lt;/periodical&gt;&lt;pages&gt;101471&lt;/pages&gt;&lt;dates&gt;&lt;year&gt;2020&lt;/year&gt;&lt;/dates&gt;&lt;isbn&gt;1048-9843&lt;/isbn&gt;&lt;urls&gt;&lt;/urls&gt;&lt;/record&gt;&lt;/Cite&gt;&lt;/EndNote&gt;</w:instrText>
      </w:r>
      <w:r w:rsidRPr="00E6517F">
        <w:rPr>
          <w:rFonts w:ascii="Times New Roman" w:hAnsi="Times New Roman" w:cs="Times New Roman"/>
          <w:color w:val="002060"/>
          <w:sz w:val="24"/>
          <w:szCs w:val="24"/>
        </w:rPr>
        <w:fldChar w:fldCharType="separate"/>
      </w:r>
      <w:r w:rsidRPr="00E6517F">
        <w:rPr>
          <w:rFonts w:ascii="Times New Roman" w:hAnsi="Times New Roman" w:cs="Times New Roman"/>
          <w:noProof/>
          <w:color w:val="002060"/>
          <w:sz w:val="24"/>
          <w:szCs w:val="24"/>
        </w:rPr>
        <w:t>(Banks et al., 2020)</w:t>
      </w:r>
      <w:r w:rsidRPr="00E6517F">
        <w:rPr>
          <w:rFonts w:ascii="Times New Roman" w:hAnsi="Times New Roman" w:cs="Times New Roman"/>
          <w:color w:val="002060"/>
          <w:sz w:val="24"/>
          <w:szCs w:val="24"/>
        </w:rPr>
        <w:fldChar w:fldCharType="end"/>
      </w:r>
      <w:r w:rsidRPr="00E6517F">
        <w:rPr>
          <w:rFonts w:ascii="Times New Roman" w:hAnsi="Times New Roman" w:cs="Times New Roman"/>
          <w:color w:val="002060"/>
          <w:sz w:val="24"/>
          <w:szCs w:val="24"/>
        </w:rPr>
        <w:t>.</w:t>
      </w:r>
      <w:r w:rsidRPr="001A42EE">
        <w:rPr>
          <w:rFonts w:ascii="Times New Roman" w:hAnsi="Times New Roman" w:cs="Times New Roman"/>
          <w:sz w:val="24"/>
          <w:szCs w:val="24"/>
        </w:rPr>
        <w:t xml:space="preserve"> U</w:t>
      </w:r>
      <w:r w:rsidRPr="00C3473D">
        <w:rPr>
          <w:rFonts w:ascii="Times New Roman" w:hAnsi="Times New Roman" w:cs="Times New Roman"/>
          <w:color w:val="000000" w:themeColor="text1"/>
          <w:sz w:val="24"/>
          <w:szCs w:val="24"/>
        </w:rPr>
        <w:t xml:space="preserve">pon learning of this, some British supermarket chains, including Tesco decided to show integrity and promised to stop selling goods that use slave monkey labour. Some supermarkets, such as Tesco, have said they have removed monkey-harvested coconuts from their shelves in an ethical and animal friendly manner </w:t>
      </w:r>
      <w:r w:rsidRPr="00673A73">
        <w:rPr>
          <w:rFonts w:ascii="Times New Roman" w:hAnsi="Times New Roman" w:cs="Times New Roman"/>
          <w:color w:val="002060"/>
          <w:sz w:val="24"/>
          <w:szCs w:val="24"/>
        </w:rPr>
        <w:fldChar w:fldCharType="begin"/>
      </w:r>
      <w:r w:rsidRPr="00673A73">
        <w:rPr>
          <w:rFonts w:ascii="Times New Roman" w:hAnsi="Times New Roman" w:cs="Times New Roman"/>
          <w:color w:val="002060"/>
          <w:sz w:val="24"/>
          <w:szCs w:val="24"/>
        </w:rPr>
        <w:instrText xml:space="preserve"> ADDIN EN.CITE &lt;EndNote&gt;&lt;Cite&gt;&lt;Author&gt;Bowen&lt;/Author&gt;&lt;Year&gt;2021&lt;/Year&gt;&lt;RecNum&gt;1592&lt;/RecNum&gt;&lt;DisplayText&gt;(Bowen and Bhalla, 2021)&lt;/DisplayText&gt;&lt;record&gt;&lt;rec-number&gt;1592&lt;/rec-number&gt;&lt;foreign-keys&gt;&lt;key app="EN" db-id="z0vet9t9k0aa5kersx5xa0x4tx5srsvsrzpx" timestamp="1633607454"&gt;1592&lt;/key&gt;&lt;/foreign-keys&gt;&lt;ref-type name="Book Section"&gt;5&lt;/ref-type&gt;&lt;contributors&gt;&lt;authors&gt;&lt;author&gt;Bowen, Shannon A&lt;/author&gt;&lt;author&gt;Bhalla, Nandini&lt;/author&gt;&lt;/authors&gt;&lt;/contributors&gt;&lt;titles&gt;&lt;title&gt;30 Ethical theories and public relations: Global issues and challenges&lt;/title&gt;&lt;secondary-title&gt;Public Relations&lt;/secondary-title&gt;&lt;/titles&gt;&lt;pages&gt;581-598&lt;/pages&gt;&lt;dates&gt;&lt;year&gt;2021&lt;/year&gt;&lt;/dates&gt;&lt;publisher&gt;De Gruyter Mouton&lt;/publisher&gt;&lt;isbn&gt;3110554259&lt;/isbn&gt;&lt;urls&gt;&lt;/urls&gt;&lt;/record&gt;&lt;/Cite&gt;&lt;/EndNote&gt;</w:instrText>
      </w:r>
      <w:r w:rsidRPr="00673A73">
        <w:rPr>
          <w:rFonts w:ascii="Times New Roman" w:hAnsi="Times New Roman" w:cs="Times New Roman"/>
          <w:color w:val="002060"/>
          <w:sz w:val="24"/>
          <w:szCs w:val="24"/>
        </w:rPr>
        <w:fldChar w:fldCharType="separate"/>
      </w:r>
      <w:r w:rsidRPr="00673A73">
        <w:rPr>
          <w:rFonts w:ascii="Times New Roman" w:hAnsi="Times New Roman" w:cs="Times New Roman"/>
          <w:noProof/>
          <w:color w:val="002060"/>
          <w:sz w:val="24"/>
          <w:szCs w:val="24"/>
        </w:rPr>
        <w:t>(Bowen and Bhalla, 2021)</w:t>
      </w:r>
      <w:r w:rsidRPr="00673A73">
        <w:rPr>
          <w:rFonts w:ascii="Times New Roman" w:hAnsi="Times New Roman" w:cs="Times New Roman"/>
          <w:color w:val="002060"/>
          <w:sz w:val="24"/>
          <w:szCs w:val="24"/>
        </w:rPr>
        <w:fldChar w:fldCharType="end"/>
      </w:r>
      <w:r w:rsidRPr="00673A73">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Wild monkeys </w:t>
      </w:r>
      <w:proofErr w:type="gramStart"/>
      <w:r w:rsidRPr="00C3473D">
        <w:rPr>
          <w:rFonts w:ascii="Times New Roman" w:hAnsi="Times New Roman" w:cs="Times New Roman"/>
          <w:color w:val="000000" w:themeColor="text1"/>
          <w:sz w:val="24"/>
          <w:szCs w:val="24"/>
        </w:rPr>
        <w:t>are caught and trained to pluck coconuts from palms, according to People for the Ethical Treatment of Animals (PETA)</w:t>
      </w:r>
      <w:proofErr w:type="gramEnd"/>
      <w:r w:rsidRPr="00C3473D">
        <w:rPr>
          <w:rFonts w:ascii="Times New Roman" w:hAnsi="Times New Roman" w:cs="Times New Roman"/>
          <w:color w:val="000000" w:themeColor="text1"/>
          <w:sz w:val="24"/>
          <w:szCs w:val="24"/>
        </w:rPr>
        <w:t>.</w:t>
      </w:r>
    </w:p>
    <w:p w14:paraId="6320BC5D" w14:textId="77777777" w:rsidR="005868BA" w:rsidRPr="00C3473D" w:rsidRDefault="005868BA" w:rsidP="005868BA">
      <w:pPr>
        <w:pStyle w:val="Prrafodelista"/>
        <w:numPr>
          <w:ilvl w:val="0"/>
          <w:numId w:val="2"/>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Animal rights and ethics</w:t>
      </w:r>
    </w:p>
    <w:p w14:paraId="79E7170B" w14:textId="77777777" w:rsidR="005868BA" w:rsidRPr="00C3473D" w:rsidRDefault="005868BA" w:rsidP="005868BA">
      <w:pPr>
        <w:pStyle w:val="Prrafodelista"/>
        <w:numPr>
          <w:ilvl w:val="0"/>
          <w:numId w:val="2"/>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The circus in the UK decided to remove the numbers with elephants from the program</w:t>
      </w:r>
    </w:p>
    <w:p w14:paraId="316C0A57" w14:textId="77777777" w:rsidR="005868BA" w:rsidRPr="00C3473D" w:rsidRDefault="005868BA" w:rsidP="005868BA">
      <w:pPr>
        <w:pStyle w:val="Prrafodelista"/>
        <w:numPr>
          <w:ilvl w:val="0"/>
          <w:numId w:val="2"/>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UK court to decide if chimpanzee has legal rights</w:t>
      </w:r>
    </w:p>
    <w:p w14:paraId="18D58380" w14:textId="77777777" w:rsidR="005868BA" w:rsidRPr="00C3473D" w:rsidRDefault="005868BA" w:rsidP="005868BA">
      <w:pPr>
        <w:spacing w:after="0" w:line="480" w:lineRule="auto"/>
        <w:ind w:firstLine="567"/>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Furthermore, the company’s internal reports and Tesco’s website showcases without intermediate unpacking or installation on store shelves and store design improvements </w:t>
      </w:r>
      <w:r w:rsidRPr="00532198">
        <w:rPr>
          <w:rFonts w:ascii="Times New Roman" w:hAnsi="Times New Roman" w:cs="Times New Roman"/>
          <w:color w:val="002060"/>
          <w:sz w:val="24"/>
          <w:szCs w:val="24"/>
        </w:rPr>
        <w:fldChar w:fldCharType="begin"/>
      </w:r>
      <w:r w:rsidRPr="00532198">
        <w:rPr>
          <w:rFonts w:ascii="Times New Roman" w:hAnsi="Times New Roman" w:cs="Times New Roman"/>
          <w:color w:val="002060"/>
          <w:sz w:val="24"/>
          <w:szCs w:val="24"/>
        </w:rPr>
        <w:instrText xml:space="preserve"> ADDIN EN.CITE &lt;EndNote&gt;&lt;Cite&gt;&lt;Author&gt;Teresiene&lt;/Author&gt;&lt;Year&gt;2021&lt;/Year&gt;&lt;RecNum&gt;1594&lt;/RecNum&gt;&lt;DisplayText&gt;(Teresiene and Budriene, 2021)&lt;/DisplayText&gt;&lt;record&gt;&lt;rec-number&gt;1594&lt;/rec-number&gt;&lt;foreign-keys&gt;&lt;key app="EN" db-id="z0vet9t9k0aa5kersx5xa0x4tx5srsvsrzpx" timestamp="1633607463"&gt;1594&lt;/key&gt;&lt;/foreign-keys&gt;&lt;ref-type name="Journal Article"&gt;17&lt;/ref-type&gt;&lt;contributors&gt;&lt;authors&gt;&lt;author&gt;Teresiene, Deimante&lt;/author&gt;&lt;author&gt;Budriene, Daiva&lt;/author&gt;&lt;/authors&gt;&lt;/contributors&gt;&lt;titles&gt;&lt;title&gt;Business ethics and ethical investing: from historical, ethical approach to real investments&lt;/title&gt;&lt;secondary-title&gt;Technium Soc. Sci. J.&lt;/secondary-title&gt;&lt;/titles&gt;&lt;periodical&gt;&lt;full-title&gt;Technium Soc. Sci. J.&lt;/full-title&gt;&lt;/periodical&gt;&lt;pages&gt;212&lt;/pages&gt;&lt;volume&gt;17&lt;/volume&gt;&lt;dates&gt;&lt;year&gt;2021&lt;/year&gt;&lt;/dates&gt;&lt;urls&gt;&lt;/urls&gt;&lt;/record&gt;&lt;/Cite&gt;&lt;/EndNote&gt;</w:instrText>
      </w:r>
      <w:r w:rsidRPr="00532198">
        <w:rPr>
          <w:rFonts w:ascii="Times New Roman" w:hAnsi="Times New Roman" w:cs="Times New Roman"/>
          <w:color w:val="002060"/>
          <w:sz w:val="24"/>
          <w:szCs w:val="24"/>
        </w:rPr>
        <w:fldChar w:fldCharType="separate"/>
      </w:r>
      <w:r w:rsidRPr="00532198">
        <w:rPr>
          <w:rFonts w:ascii="Times New Roman" w:hAnsi="Times New Roman" w:cs="Times New Roman"/>
          <w:noProof/>
          <w:color w:val="002060"/>
          <w:sz w:val="24"/>
          <w:szCs w:val="24"/>
        </w:rPr>
        <w:t>(Teresiene and Budriene, 2021)</w:t>
      </w:r>
      <w:r w:rsidRPr="00532198">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It also includes improvements that make stores more convenient for both staff and customers, and make it cheaper for companies to build; the use of paperless communications that provide faster and more reliable deliveries and implementation of a new knowledge management system in all types of business around the world, allowing for improved communication and knowledge exchange </w:t>
      </w:r>
      <w:r w:rsidRPr="00273279">
        <w:rPr>
          <w:rFonts w:ascii="Times New Roman" w:hAnsi="Times New Roman" w:cs="Times New Roman"/>
          <w:color w:val="002060"/>
          <w:sz w:val="24"/>
          <w:szCs w:val="24"/>
        </w:rPr>
        <w:fldChar w:fldCharType="begin"/>
      </w:r>
      <w:r w:rsidRPr="00273279">
        <w:rPr>
          <w:rFonts w:ascii="Times New Roman" w:hAnsi="Times New Roman" w:cs="Times New Roman"/>
          <w:color w:val="002060"/>
          <w:sz w:val="24"/>
          <w:szCs w:val="24"/>
        </w:rPr>
        <w:instrText xml:space="preserve"> ADDIN EN.CITE &lt;EndNote&gt;&lt;Cite&gt;&lt;Author&gt;Teresiene&lt;/Author&gt;&lt;Year&gt;2021&lt;/Year&gt;&lt;RecNum&gt;1594&lt;/RecNum&gt;&lt;DisplayText&gt;(Teresiene and Budriene, 2021)&lt;/DisplayText&gt;&lt;record&gt;&lt;rec-number&gt;1594&lt;/rec-number&gt;&lt;foreign-keys&gt;&lt;key app="EN" db-id="z0vet9t9k0aa5kersx5xa0x4tx5srsvsrzpx" timestamp="1633607463"&gt;1594&lt;/key&gt;&lt;/foreign-keys&gt;&lt;ref-type name="Journal Article"&gt;17&lt;/ref-type&gt;&lt;contributors&gt;&lt;authors&gt;&lt;author&gt;Teresiene, Deimante&lt;/author&gt;&lt;author&gt;Budriene, Daiva&lt;/author&gt;&lt;/authors&gt;&lt;/contributors&gt;&lt;titles&gt;&lt;title&gt;Business ethics and ethical investing: from historical, ethical approach to real investments&lt;/title&gt;&lt;secondary-title&gt;Technium Soc. Sci. J.&lt;/secondary-title&gt;&lt;/titles&gt;&lt;periodical&gt;&lt;full-title&gt;Technium Soc. Sci. J.&lt;/full-title&gt;&lt;/periodical&gt;&lt;pages&gt;212&lt;/pages&gt;&lt;volume&gt;17&lt;/volume&gt;&lt;dates&gt;&lt;year&gt;2021&lt;/year&gt;&lt;/dates&gt;&lt;urls&gt;&lt;/urls&gt;&lt;/record&gt;&lt;/Cite&gt;&lt;/EndNote&gt;</w:instrText>
      </w:r>
      <w:r w:rsidRPr="00273279">
        <w:rPr>
          <w:rFonts w:ascii="Times New Roman" w:hAnsi="Times New Roman" w:cs="Times New Roman"/>
          <w:color w:val="002060"/>
          <w:sz w:val="24"/>
          <w:szCs w:val="24"/>
        </w:rPr>
        <w:fldChar w:fldCharType="separate"/>
      </w:r>
      <w:r w:rsidRPr="00FD3BD8">
        <w:rPr>
          <w:rFonts w:ascii="Times New Roman" w:hAnsi="Times New Roman" w:cs="Times New Roman"/>
          <w:noProof/>
          <w:color w:val="002060"/>
          <w:sz w:val="24"/>
          <w:szCs w:val="24"/>
        </w:rPr>
        <w:t>(Teresiene a</w:t>
      </w:r>
      <w:r w:rsidRPr="00273279">
        <w:rPr>
          <w:rFonts w:ascii="Times New Roman" w:hAnsi="Times New Roman" w:cs="Times New Roman"/>
          <w:noProof/>
          <w:color w:val="002060"/>
          <w:sz w:val="24"/>
          <w:szCs w:val="24"/>
        </w:rPr>
        <w:t xml:space="preserve">nd </w:t>
      </w:r>
      <w:r w:rsidRPr="00273279">
        <w:rPr>
          <w:rFonts w:ascii="Times New Roman" w:hAnsi="Times New Roman" w:cs="Times New Roman"/>
          <w:noProof/>
          <w:color w:val="002060"/>
          <w:sz w:val="24"/>
          <w:szCs w:val="24"/>
        </w:rPr>
        <w:lastRenderedPageBreak/>
        <w:t>Budriene, 2021)</w:t>
      </w:r>
      <w:r w:rsidRPr="00273279">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Moreover, concerning ethical policies of Tesco, the company also focused on:</w:t>
      </w:r>
    </w:p>
    <w:p w14:paraId="52227B73" w14:textId="77777777" w:rsidR="005868BA" w:rsidRPr="00C3473D" w:rsidRDefault="005868BA" w:rsidP="005868BA">
      <w:pPr>
        <w:pStyle w:val="Prrafodelista"/>
        <w:numPr>
          <w:ilvl w:val="0"/>
          <w:numId w:val="4"/>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improved distribution, including the creation of a new state-of-the-art freezing centre in the UK</w:t>
      </w:r>
    </w:p>
    <w:p w14:paraId="0FE6BC3A" w14:textId="77777777" w:rsidR="005868BA" w:rsidRPr="00C3473D" w:rsidRDefault="005868BA" w:rsidP="005868BA">
      <w:pPr>
        <w:pStyle w:val="Prrafodelista"/>
        <w:numPr>
          <w:ilvl w:val="0"/>
          <w:numId w:val="4"/>
        </w:numPr>
        <w:spacing w:after="0" w:line="480" w:lineRule="auto"/>
        <w:ind w:left="567" w:hanging="283"/>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Improving replenishment policy by moving from batch replenishment to continuous replenishment where sales reports are sent every hour, which increases product availability by 1.5% and reduces inventory by 10% and significantly increases productivity.</w:t>
      </w:r>
    </w:p>
    <w:p w14:paraId="7A11F244" w14:textId="77777777" w:rsidR="00862965" w:rsidRDefault="00862965" w:rsidP="00862965">
      <w:pPr>
        <w:spacing w:after="0" w:line="480" w:lineRule="auto"/>
        <w:rPr>
          <w:rFonts w:ascii="Times New Roman" w:hAnsi="Times New Roman" w:cs="Times New Roman"/>
          <w:color w:val="000000" w:themeColor="text1"/>
          <w:sz w:val="24"/>
          <w:szCs w:val="24"/>
        </w:rPr>
      </w:pPr>
    </w:p>
    <w:p w14:paraId="0531315B" w14:textId="77777777" w:rsidR="00BF18B4" w:rsidRDefault="00EF75BF" w:rsidP="00BF18B4">
      <w:pPr>
        <w:spacing w:after="0" w:line="480" w:lineRule="auto"/>
        <w:contextualSpacing/>
        <w:rPr>
          <w:rFonts w:ascii="Times New Roman" w:hAnsi="Times New Roman" w:cs="Times New Roman"/>
          <w:color w:val="002060"/>
          <w:sz w:val="24"/>
          <w:szCs w:val="24"/>
        </w:rPr>
      </w:pPr>
      <w:hyperlink r:id="rId26" w:history="1">
        <w:r w:rsidR="00BF18B4" w:rsidRPr="00BF18B4">
          <w:rPr>
            <w:rStyle w:val="Hipervnculo"/>
            <w:rFonts w:ascii="Times New Roman" w:hAnsi="Times New Roman" w:cs="Times New Roman"/>
            <w:sz w:val="24"/>
            <w:szCs w:val="24"/>
          </w:rPr>
          <w:t>..\</w:t>
        </w:r>
        <w:proofErr w:type="spellStart"/>
        <w:r w:rsidR="00BF18B4" w:rsidRPr="00BF18B4">
          <w:rPr>
            <w:rStyle w:val="Hipervnculo"/>
            <w:rFonts w:ascii="Times New Roman" w:hAnsi="Times New Roman" w:cs="Times New Roman"/>
            <w:sz w:val="24"/>
            <w:szCs w:val="24"/>
          </w:rPr>
          <w:t>Referencias</w:t>
        </w:r>
        <w:proofErr w:type="spellEnd"/>
        <w:r w:rsidR="00BF18B4" w:rsidRPr="00BF18B4">
          <w:rPr>
            <w:rStyle w:val="Hipervnculo"/>
            <w:rFonts w:ascii="Times New Roman" w:hAnsi="Times New Roman" w:cs="Times New Roman"/>
            <w:sz w:val="24"/>
            <w:szCs w:val="24"/>
          </w:rPr>
          <w:t xml:space="preserve"> Task 1</w:t>
        </w:r>
        <w:proofErr w:type="gramStart"/>
        <w:r w:rsidR="00BF18B4" w:rsidRPr="00BF18B4">
          <w:rPr>
            <w:rStyle w:val="Hipervnculo"/>
            <w:rFonts w:ascii="Times New Roman" w:hAnsi="Times New Roman" w:cs="Times New Roman"/>
            <w:sz w:val="24"/>
            <w:szCs w:val="24"/>
          </w:rPr>
          <w:t>\(</w:t>
        </w:r>
        <w:proofErr w:type="spellStart"/>
        <w:proofErr w:type="gramEnd"/>
        <w:r w:rsidR="00BF18B4" w:rsidRPr="00BF18B4">
          <w:rPr>
            <w:rStyle w:val="Hipervnculo"/>
            <w:rFonts w:ascii="Times New Roman" w:hAnsi="Times New Roman" w:cs="Times New Roman"/>
            <w:sz w:val="24"/>
            <w:szCs w:val="24"/>
          </w:rPr>
          <w:t>Genç</w:t>
        </w:r>
        <w:proofErr w:type="spellEnd"/>
        <w:r w:rsidR="00BF18B4" w:rsidRPr="00BF18B4">
          <w:rPr>
            <w:rStyle w:val="Hipervnculo"/>
            <w:rFonts w:ascii="Times New Roman" w:hAnsi="Times New Roman" w:cs="Times New Roman"/>
            <w:sz w:val="24"/>
            <w:szCs w:val="24"/>
          </w:rPr>
          <w:t>, 2017) Spanish.docx</w:t>
        </w:r>
      </w:hyperlink>
      <w:r w:rsidR="00BF18B4">
        <w:rPr>
          <w:rFonts w:ascii="Times New Roman" w:hAnsi="Times New Roman" w:cs="Times New Roman"/>
          <w:color w:val="000000" w:themeColor="text1"/>
          <w:sz w:val="24"/>
          <w:szCs w:val="24"/>
        </w:rPr>
        <w:t xml:space="preserve"> - </w:t>
      </w:r>
      <w:r w:rsidR="00BF18B4" w:rsidRPr="00673A73">
        <w:rPr>
          <w:rFonts w:ascii="Times New Roman" w:hAnsi="Times New Roman" w:cs="Times New Roman"/>
          <w:color w:val="002060"/>
          <w:sz w:val="24"/>
          <w:szCs w:val="24"/>
        </w:rPr>
        <w:t>Google Scholar</w:t>
      </w:r>
    </w:p>
    <w:p w14:paraId="479C9728" w14:textId="454EE736" w:rsidR="003747E9" w:rsidRDefault="00EF75BF" w:rsidP="00BF18B4">
      <w:pPr>
        <w:spacing w:after="0" w:line="480" w:lineRule="auto"/>
        <w:contextualSpacing/>
        <w:rPr>
          <w:rFonts w:ascii="Times New Roman" w:hAnsi="Times New Roman" w:cs="Times New Roman"/>
          <w:color w:val="002060"/>
          <w:sz w:val="24"/>
          <w:szCs w:val="24"/>
        </w:rPr>
      </w:pPr>
      <w:hyperlink r:id="rId27" w:history="1">
        <w:r w:rsidR="003747E9" w:rsidRPr="003747E9">
          <w:rPr>
            <w:rStyle w:val="Hipervnculo"/>
            <w:rFonts w:ascii="Times New Roman" w:hAnsi="Times New Roman" w:cs="Times New Roman"/>
            <w:sz w:val="24"/>
            <w:szCs w:val="24"/>
          </w:rPr>
          <w:t>..\</w:t>
        </w:r>
        <w:proofErr w:type="spellStart"/>
        <w:r w:rsidR="003747E9" w:rsidRPr="003747E9">
          <w:rPr>
            <w:rStyle w:val="Hipervnculo"/>
            <w:rFonts w:ascii="Times New Roman" w:hAnsi="Times New Roman" w:cs="Times New Roman"/>
            <w:sz w:val="24"/>
            <w:szCs w:val="24"/>
          </w:rPr>
          <w:t>Referencias</w:t>
        </w:r>
        <w:proofErr w:type="spellEnd"/>
        <w:r w:rsidR="003747E9" w:rsidRPr="003747E9">
          <w:rPr>
            <w:rStyle w:val="Hipervnculo"/>
            <w:rFonts w:ascii="Times New Roman" w:hAnsi="Times New Roman" w:cs="Times New Roman"/>
            <w:sz w:val="24"/>
            <w:szCs w:val="24"/>
          </w:rPr>
          <w:t xml:space="preserve"> Task 1</w:t>
        </w:r>
        <w:proofErr w:type="gramStart"/>
        <w:r w:rsidR="003747E9" w:rsidRPr="003747E9">
          <w:rPr>
            <w:rStyle w:val="Hipervnculo"/>
            <w:rFonts w:ascii="Times New Roman" w:hAnsi="Times New Roman" w:cs="Times New Roman"/>
            <w:sz w:val="24"/>
            <w:szCs w:val="24"/>
          </w:rPr>
          <w:t>\(</w:t>
        </w:r>
        <w:proofErr w:type="spellStart"/>
        <w:proofErr w:type="gramEnd"/>
        <w:r w:rsidR="003747E9" w:rsidRPr="003747E9">
          <w:rPr>
            <w:rStyle w:val="Hipervnculo"/>
            <w:rFonts w:ascii="Times New Roman" w:hAnsi="Times New Roman" w:cs="Times New Roman"/>
            <w:sz w:val="24"/>
            <w:szCs w:val="24"/>
          </w:rPr>
          <w:t>Chala</w:t>
        </w:r>
        <w:proofErr w:type="spellEnd"/>
        <w:r w:rsidR="003747E9" w:rsidRPr="003747E9">
          <w:rPr>
            <w:rStyle w:val="Hipervnculo"/>
            <w:rFonts w:ascii="Times New Roman" w:hAnsi="Times New Roman" w:cs="Times New Roman"/>
            <w:sz w:val="24"/>
            <w:szCs w:val="24"/>
          </w:rPr>
          <w:t xml:space="preserve"> et al., 2018) Spanish.docx</w:t>
        </w:r>
      </w:hyperlink>
    </w:p>
    <w:p w14:paraId="36378B5C" w14:textId="49DE3633" w:rsidR="00E312A9" w:rsidRDefault="00EF75BF" w:rsidP="00BF18B4">
      <w:pPr>
        <w:spacing w:after="0" w:line="480" w:lineRule="auto"/>
        <w:contextualSpacing/>
        <w:rPr>
          <w:rFonts w:ascii="Times New Roman" w:hAnsi="Times New Roman" w:cs="Times New Roman"/>
          <w:color w:val="002060"/>
          <w:sz w:val="24"/>
          <w:szCs w:val="24"/>
        </w:rPr>
      </w:pPr>
      <w:hyperlink r:id="rId28" w:history="1">
        <w:r w:rsidR="00E312A9" w:rsidRPr="00E312A9">
          <w:rPr>
            <w:rStyle w:val="Hipervnculo"/>
            <w:rFonts w:ascii="Times New Roman" w:hAnsi="Times New Roman" w:cs="Times New Roman"/>
            <w:sz w:val="24"/>
            <w:szCs w:val="24"/>
          </w:rPr>
          <w:t>..\</w:t>
        </w:r>
        <w:proofErr w:type="spellStart"/>
        <w:r w:rsidR="00E312A9" w:rsidRPr="00E312A9">
          <w:rPr>
            <w:rStyle w:val="Hipervnculo"/>
            <w:rFonts w:ascii="Times New Roman" w:hAnsi="Times New Roman" w:cs="Times New Roman"/>
            <w:sz w:val="24"/>
            <w:szCs w:val="24"/>
          </w:rPr>
          <w:t>Referencias</w:t>
        </w:r>
        <w:proofErr w:type="spellEnd"/>
        <w:r w:rsidR="00E312A9" w:rsidRPr="00E312A9">
          <w:rPr>
            <w:rStyle w:val="Hipervnculo"/>
            <w:rFonts w:ascii="Times New Roman" w:hAnsi="Times New Roman" w:cs="Times New Roman"/>
            <w:sz w:val="24"/>
            <w:szCs w:val="24"/>
          </w:rPr>
          <w:t xml:space="preserve"> Task 1</w:t>
        </w:r>
        <w:proofErr w:type="gramStart"/>
        <w:r w:rsidR="00E312A9" w:rsidRPr="00E312A9">
          <w:rPr>
            <w:rStyle w:val="Hipervnculo"/>
            <w:rFonts w:ascii="Times New Roman" w:hAnsi="Times New Roman" w:cs="Times New Roman"/>
            <w:sz w:val="24"/>
            <w:szCs w:val="24"/>
          </w:rPr>
          <w:t>\(</w:t>
        </w:r>
        <w:proofErr w:type="spellStart"/>
        <w:proofErr w:type="gramEnd"/>
        <w:r w:rsidR="00E312A9" w:rsidRPr="00E312A9">
          <w:rPr>
            <w:rStyle w:val="Hipervnculo"/>
            <w:rFonts w:ascii="Times New Roman" w:hAnsi="Times New Roman" w:cs="Times New Roman"/>
            <w:sz w:val="24"/>
            <w:szCs w:val="24"/>
          </w:rPr>
          <w:t>Elleuch</w:t>
        </w:r>
        <w:proofErr w:type="spellEnd"/>
        <w:r w:rsidR="00E312A9" w:rsidRPr="00E312A9">
          <w:rPr>
            <w:rStyle w:val="Hipervnculo"/>
            <w:rFonts w:ascii="Times New Roman" w:hAnsi="Times New Roman" w:cs="Times New Roman"/>
            <w:sz w:val="24"/>
            <w:szCs w:val="24"/>
          </w:rPr>
          <w:t xml:space="preserve"> et al., 2018) Spanish.docx</w:t>
        </w:r>
      </w:hyperlink>
    </w:p>
    <w:p w14:paraId="2E68F8D8" w14:textId="689FD12F" w:rsidR="0037297B" w:rsidRDefault="00EF75BF" w:rsidP="00BF18B4">
      <w:pPr>
        <w:spacing w:after="0" w:line="480" w:lineRule="auto"/>
        <w:contextualSpacing/>
        <w:rPr>
          <w:rFonts w:ascii="Times New Roman" w:hAnsi="Times New Roman" w:cs="Times New Roman"/>
          <w:color w:val="002060"/>
          <w:sz w:val="24"/>
          <w:szCs w:val="24"/>
        </w:rPr>
      </w:pPr>
      <w:hyperlink r:id="rId29" w:history="1">
        <w:r w:rsidR="0037297B" w:rsidRPr="0037297B">
          <w:rPr>
            <w:rStyle w:val="Hipervnculo"/>
            <w:rFonts w:ascii="Times New Roman" w:hAnsi="Times New Roman" w:cs="Times New Roman"/>
            <w:sz w:val="24"/>
            <w:szCs w:val="24"/>
          </w:rPr>
          <w:t>..\</w:t>
        </w:r>
        <w:proofErr w:type="spellStart"/>
        <w:r w:rsidR="0037297B" w:rsidRPr="0037297B">
          <w:rPr>
            <w:rStyle w:val="Hipervnculo"/>
            <w:rFonts w:ascii="Times New Roman" w:hAnsi="Times New Roman" w:cs="Times New Roman"/>
            <w:sz w:val="24"/>
            <w:szCs w:val="24"/>
          </w:rPr>
          <w:t>Referencias</w:t>
        </w:r>
        <w:proofErr w:type="spellEnd"/>
        <w:r w:rsidR="0037297B" w:rsidRPr="0037297B">
          <w:rPr>
            <w:rStyle w:val="Hipervnculo"/>
            <w:rFonts w:ascii="Times New Roman" w:hAnsi="Times New Roman" w:cs="Times New Roman"/>
            <w:sz w:val="24"/>
            <w:szCs w:val="24"/>
          </w:rPr>
          <w:t xml:space="preserve"> Task 1</w:t>
        </w:r>
        <w:proofErr w:type="gramStart"/>
        <w:r w:rsidR="0037297B" w:rsidRPr="0037297B">
          <w:rPr>
            <w:rStyle w:val="Hipervnculo"/>
            <w:rFonts w:ascii="Times New Roman" w:hAnsi="Times New Roman" w:cs="Times New Roman"/>
            <w:sz w:val="24"/>
            <w:szCs w:val="24"/>
          </w:rPr>
          <w:t>\(</w:t>
        </w:r>
        <w:proofErr w:type="spellStart"/>
        <w:proofErr w:type="gramEnd"/>
        <w:r w:rsidR="0037297B" w:rsidRPr="0037297B">
          <w:rPr>
            <w:rStyle w:val="Hipervnculo"/>
            <w:rFonts w:ascii="Times New Roman" w:hAnsi="Times New Roman" w:cs="Times New Roman"/>
            <w:sz w:val="24"/>
            <w:szCs w:val="24"/>
          </w:rPr>
          <w:t>Kalantari</w:t>
        </w:r>
        <w:proofErr w:type="spellEnd"/>
        <w:r w:rsidR="0037297B" w:rsidRPr="0037297B">
          <w:rPr>
            <w:rStyle w:val="Hipervnculo"/>
            <w:rFonts w:ascii="Times New Roman" w:hAnsi="Times New Roman" w:cs="Times New Roman"/>
            <w:sz w:val="24"/>
            <w:szCs w:val="24"/>
          </w:rPr>
          <w:t xml:space="preserve"> et al., 2018) Spanish.docx</w:t>
        </w:r>
      </w:hyperlink>
    </w:p>
    <w:p w14:paraId="5C23F584" w14:textId="0F008C9C" w:rsidR="00F45C7A" w:rsidRDefault="00EF75BF" w:rsidP="00BF18B4">
      <w:pPr>
        <w:spacing w:after="0" w:line="480" w:lineRule="auto"/>
        <w:contextualSpacing/>
        <w:rPr>
          <w:rFonts w:ascii="Times New Roman" w:hAnsi="Times New Roman" w:cs="Times New Roman"/>
          <w:color w:val="002060"/>
          <w:sz w:val="24"/>
          <w:szCs w:val="24"/>
        </w:rPr>
      </w:pPr>
      <w:hyperlink r:id="rId30" w:history="1">
        <w:r w:rsidR="00F45C7A" w:rsidRPr="00F45C7A">
          <w:rPr>
            <w:rStyle w:val="Hipervnculo"/>
            <w:rFonts w:ascii="Times New Roman" w:hAnsi="Times New Roman" w:cs="Times New Roman"/>
            <w:sz w:val="24"/>
            <w:szCs w:val="24"/>
          </w:rPr>
          <w:t>..\</w:t>
        </w:r>
        <w:proofErr w:type="spellStart"/>
        <w:r w:rsidR="00F45C7A" w:rsidRPr="00F45C7A">
          <w:rPr>
            <w:rStyle w:val="Hipervnculo"/>
            <w:rFonts w:ascii="Times New Roman" w:hAnsi="Times New Roman" w:cs="Times New Roman"/>
            <w:sz w:val="24"/>
            <w:szCs w:val="24"/>
          </w:rPr>
          <w:t>Referencias</w:t>
        </w:r>
        <w:proofErr w:type="spellEnd"/>
        <w:r w:rsidR="00F45C7A" w:rsidRPr="00F45C7A">
          <w:rPr>
            <w:rStyle w:val="Hipervnculo"/>
            <w:rFonts w:ascii="Times New Roman" w:hAnsi="Times New Roman" w:cs="Times New Roman"/>
            <w:sz w:val="24"/>
            <w:szCs w:val="24"/>
          </w:rPr>
          <w:t xml:space="preserve"> Task 1</w:t>
        </w:r>
        <w:proofErr w:type="gramStart"/>
        <w:r w:rsidR="00F45C7A" w:rsidRPr="00F45C7A">
          <w:rPr>
            <w:rStyle w:val="Hipervnculo"/>
            <w:rFonts w:ascii="Times New Roman" w:hAnsi="Times New Roman" w:cs="Times New Roman"/>
            <w:sz w:val="24"/>
            <w:szCs w:val="24"/>
          </w:rPr>
          <w:t>\(</w:t>
        </w:r>
        <w:proofErr w:type="spellStart"/>
        <w:proofErr w:type="gramEnd"/>
        <w:r w:rsidR="00F45C7A" w:rsidRPr="00F45C7A">
          <w:rPr>
            <w:rStyle w:val="Hipervnculo"/>
            <w:rFonts w:ascii="Times New Roman" w:hAnsi="Times New Roman" w:cs="Times New Roman"/>
            <w:sz w:val="24"/>
            <w:szCs w:val="24"/>
          </w:rPr>
          <w:t>Macchion</w:t>
        </w:r>
        <w:proofErr w:type="spellEnd"/>
        <w:r w:rsidR="00F45C7A" w:rsidRPr="00F45C7A">
          <w:rPr>
            <w:rStyle w:val="Hipervnculo"/>
            <w:rFonts w:ascii="Times New Roman" w:hAnsi="Times New Roman" w:cs="Times New Roman"/>
            <w:sz w:val="24"/>
            <w:szCs w:val="24"/>
          </w:rPr>
          <w:t xml:space="preserve"> et al., 2018) Spanish.docx</w:t>
        </w:r>
      </w:hyperlink>
      <w:r w:rsidR="003C328F">
        <w:rPr>
          <w:rFonts w:ascii="Times New Roman" w:hAnsi="Times New Roman" w:cs="Times New Roman"/>
          <w:color w:val="002060"/>
          <w:sz w:val="24"/>
          <w:szCs w:val="24"/>
        </w:rPr>
        <w:t xml:space="preserve"> - </w:t>
      </w:r>
      <w:r w:rsidR="003C328F" w:rsidRPr="00673A73">
        <w:rPr>
          <w:rFonts w:ascii="Times New Roman" w:hAnsi="Times New Roman" w:cs="Times New Roman"/>
          <w:color w:val="002060"/>
          <w:sz w:val="24"/>
          <w:szCs w:val="24"/>
        </w:rPr>
        <w:t>Google Scholar</w:t>
      </w:r>
    </w:p>
    <w:p w14:paraId="17D2A2E1" w14:textId="3B429A96" w:rsidR="00BF18B4" w:rsidRDefault="00BF18B4" w:rsidP="00862965">
      <w:pPr>
        <w:spacing w:after="0" w:line="480" w:lineRule="auto"/>
        <w:rPr>
          <w:rFonts w:ascii="Times New Roman" w:hAnsi="Times New Roman" w:cs="Times New Roman"/>
          <w:color w:val="000000" w:themeColor="text1"/>
          <w:sz w:val="24"/>
          <w:szCs w:val="24"/>
        </w:rPr>
      </w:pPr>
    </w:p>
    <w:p w14:paraId="77A1DE1B" w14:textId="77777777" w:rsidR="00BF18B4" w:rsidRDefault="00BF18B4" w:rsidP="00862965">
      <w:pPr>
        <w:spacing w:after="0" w:line="480" w:lineRule="auto"/>
        <w:rPr>
          <w:rFonts w:ascii="Times New Roman" w:hAnsi="Times New Roman" w:cs="Times New Roman"/>
          <w:color w:val="000000" w:themeColor="text1"/>
          <w:sz w:val="24"/>
          <w:szCs w:val="24"/>
        </w:rPr>
      </w:pPr>
    </w:p>
    <w:p w14:paraId="250E0D5C" w14:textId="77777777" w:rsidR="005E1C14" w:rsidRPr="005E1C14" w:rsidRDefault="005E1C14" w:rsidP="005E1C14">
      <w:pPr>
        <w:spacing w:after="0" w:line="480" w:lineRule="auto"/>
        <w:contextualSpacing/>
        <w:rPr>
          <w:rFonts w:ascii="Times New Roman" w:hAnsi="Times New Roman" w:cs="Times New Roman"/>
          <w:b/>
          <w:color w:val="FF0000"/>
          <w:sz w:val="24"/>
          <w:szCs w:val="24"/>
          <w:lang w:val="es-ES"/>
        </w:rPr>
      </w:pPr>
      <w:r w:rsidRPr="005E1C14">
        <w:rPr>
          <w:rFonts w:ascii="Times New Roman" w:hAnsi="Times New Roman" w:cs="Times New Roman"/>
          <w:b/>
          <w:color w:val="FF0000"/>
          <w:sz w:val="24"/>
          <w:szCs w:val="24"/>
          <w:lang w:val="es-ES"/>
        </w:rPr>
        <w:t>Sostenibilidad y sus componentes</w:t>
      </w:r>
    </w:p>
    <w:p w14:paraId="27233BBE"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sostenibilidad es una de las propiedades fundamentales de cualquier organización y debe considerarse tanto en términos de desarrollo como de funcionamiento </w:t>
      </w:r>
      <w:r w:rsidRPr="002539DB">
        <w:rPr>
          <w:rFonts w:ascii="Times New Roman" w:hAnsi="Times New Roman" w:cs="Times New Roman"/>
          <w:color w:val="002060"/>
          <w:sz w:val="24"/>
          <w:szCs w:val="24"/>
          <w:lang w:val="es-ES"/>
        </w:rPr>
        <w:t>(</w:t>
      </w:r>
      <w:proofErr w:type="spellStart"/>
      <w:r w:rsidRPr="002539DB">
        <w:rPr>
          <w:rFonts w:ascii="Times New Roman" w:hAnsi="Times New Roman" w:cs="Times New Roman"/>
          <w:color w:val="002060"/>
          <w:sz w:val="24"/>
          <w:szCs w:val="24"/>
          <w:lang w:val="es-ES"/>
        </w:rPr>
        <w:t>Genç</w:t>
      </w:r>
      <w:proofErr w:type="spellEnd"/>
      <w:r w:rsidRPr="002539DB">
        <w:rPr>
          <w:rFonts w:ascii="Times New Roman" w:hAnsi="Times New Roman" w:cs="Times New Roman"/>
          <w:color w:val="002060"/>
          <w:sz w:val="24"/>
          <w:szCs w:val="24"/>
          <w:lang w:val="es-ES"/>
        </w:rPr>
        <w:t>, 2017)</w:t>
      </w:r>
      <w:r w:rsidRPr="005E1C14">
        <w:rPr>
          <w:rFonts w:ascii="Times New Roman" w:hAnsi="Times New Roman" w:cs="Times New Roman"/>
          <w:color w:val="FF0000"/>
          <w:sz w:val="24"/>
          <w:szCs w:val="24"/>
          <w:lang w:val="es-ES"/>
        </w:rPr>
        <w:t xml:space="preserve">. La estabilidad de un sistema socioeconómico se entiende como su viabilidad, que se define como "la capacidad de vivir y desarrollarse". El concepto de sostenibilidad está indisolublemente ligado no solo al término "funcionamiento", sino también al término "desarrollo", ya que en ausencia de un desarrollo capaz de ajustar el sistema a las condiciones cambiantes de funcionamiento, el funcionamiento mismo puede verse amenazado </w:t>
      </w:r>
      <w:r w:rsidRPr="00AC5E0E">
        <w:rPr>
          <w:rFonts w:ascii="Times New Roman" w:hAnsi="Times New Roman" w:cs="Times New Roman"/>
          <w:color w:val="002060"/>
          <w:sz w:val="24"/>
          <w:szCs w:val="24"/>
          <w:lang w:val="es-ES"/>
        </w:rPr>
        <w:t>(Chala et al., 2018)</w:t>
      </w:r>
      <w:r w:rsidRPr="005E1C14">
        <w:rPr>
          <w:rFonts w:ascii="Times New Roman" w:hAnsi="Times New Roman" w:cs="Times New Roman"/>
          <w:color w:val="FF0000"/>
          <w:sz w:val="24"/>
          <w:szCs w:val="24"/>
          <w:lang w:val="es-ES"/>
        </w:rPr>
        <w:t xml:space="preserve">. Una organización </w:t>
      </w:r>
      <w:proofErr w:type="spellStart"/>
      <w:r w:rsidRPr="005E1C14">
        <w:rPr>
          <w:rFonts w:ascii="Times New Roman" w:hAnsi="Times New Roman" w:cs="Times New Roman"/>
          <w:color w:val="FF0000"/>
          <w:sz w:val="24"/>
          <w:szCs w:val="24"/>
          <w:lang w:val="es-ES"/>
        </w:rPr>
        <w:t>resiliente</w:t>
      </w:r>
      <w:proofErr w:type="spellEnd"/>
      <w:r w:rsidRPr="005E1C14">
        <w:rPr>
          <w:rFonts w:ascii="Times New Roman" w:hAnsi="Times New Roman" w:cs="Times New Roman"/>
          <w:color w:val="FF0000"/>
          <w:sz w:val="24"/>
          <w:szCs w:val="24"/>
          <w:lang w:val="es-ES"/>
        </w:rPr>
        <w:t xml:space="preserve"> es capaz de funcionar y desarrollarse en su entorno específico.</w:t>
      </w:r>
    </w:p>
    <w:p w14:paraId="0DB7C024"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lastRenderedPageBreak/>
        <w:t xml:space="preserve">Siguiendo la lógica de las formas anteriores de existencia de la organización, es aconsejable considerar la estabilidad general de la organización como la unidad de la sostenibilidad de funcionamiento y la sostenibilidad de su desarrollo </w:t>
      </w:r>
      <w:r w:rsidRPr="00E312A9">
        <w:rPr>
          <w:rFonts w:ascii="Times New Roman" w:hAnsi="Times New Roman" w:cs="Times New Roman"/>
          <w:color w:val="002060"/>
          <w:sz w:val="24"/>
          <w:szCs w:val="24"/>
          <w:lang w:val="es-ES"/>
        </w:rPr>
        <w:t>(</w:t>
      </w:r>
      <w:proofErr w:type="spellStart"/>
      <w:r w:rsidRPr="00E312A9">
        <w:rPr>
          <w:rFonts w:ascii="Times New Roman" w:hAnsi="Times New Roman" w:cs="Times New Roman"/>
          <w:color w:val="002060"/>
          <w:sz w:val="24"/>
          <w:szCs w:val="24"/>
          <w:lang w:val="es-ES"/>
        </w:rPr>
        <w:t>Elleuch</w:t>
      </w:r>
      <w:proofErr w:type="spellEnd"/>
      <w:r w:rsidRPr="00E312A9">
        <w:rPr>
          <w:rFonts w:ascii="Times New Roman" w:hAnsi="Times New Roman" w:cs="Times New Roman"/>
          <w:color w:val="002060"/>
          <w:sz w:val="24"/>
          <w:szCs w:val="24"/>
          <w:lang w:val="es-ES"/>
        </w:rPr>
        <w:t xml:space="preserve"> et al., 2018)</w:t>
      </w:r>
      <w:r w:rsidRPr="005E1C14">
        <w:rPr>
          <w:rFonts w:ascii="Times New Roman" w:hAnsi="Times New Roman" w:cs="Times New Roman"/>
          <w:color w:val="FF0000"/>
          <w:sz w:val="24"/>
          <w:szCs w:val="24"/>
          <w:lang w:val="es-ES"/>
        </w:rPr>
        <w:t>.</w:t>
      </w:r>
    </w:p>
    <w:p w14:paraId="5D52EFEE"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El funcionamiento de una organización es, ante todo, el soporte operativo de sus actividades, la preservación de las funciones que determinan su integridad. Por lo tanto, en este caso, es necesario considerar la sostenibilidad a corto plazo de la organización - la sostenibilidad actual, que caracteriza la capacidad de la organización para identificar oportunamente cambios en los factores endógenos y exógenos que afectan el funcionamiento de la organización, y adaptarse rápidamente a los efectos de estos cambios </w:t>
      </w:r>
      <w:r w:rsidRPr="005C2705">
        <w:rPr>
          <w:rFonts w:ascii="Times New Roman" w:hAnsi="Times New Roman" w:cs="Times New Roman"/>
          <w:color w:val="002060"/>
          <w:sz w:val="24"/>
          <w:szCs w:val="24"/>
          <w:lang w:val="es-ES"/>
        </w:rPr>
        <w:t>(</w:t>
      </w:r>
      <w:proofErr w:type="spellStart"/>
      <w:r w:rsidRPr="005C2705">
        <w:rPr>
          <w:rFonts w:ascii="Times New Roman" w:hAnsi="Times New Roman" w:cs="Times New Roman"/>
          <w:color w:val="002060"/>
          <w:sz w:val="24"/>
          <w:szCs w:val="24"/>
          <w:lang w:val="es-ES"/>
        </w:rPr>
        <w:t>Kalantari</w:t>
      </w:r>
      <w:proofErr w:type="spellEnd"/>
      <w:r w:rsidRPr="005C2705">
        <w:rPr>
          <w:rFonts w:ascii="Times New Roman" w:hAnsi="Times New Roman" w:cs="Times New Roman"/>
          <w:color w:val="002060"/>
          <w:sz w:val="24"/>
          <w:szCs w:val="24"/>
          <w:lang w:val="es-ES"/>
        </w:rPr>
        <w:t xml:space="preserve"> et al., 2018)</w:t>
      </w:r>
      <w:r w:rsidRPr="005E1C14">
        <w:rPr>
          <w:rFonts w:ascii="Times New Roman" w:hAnsi="Times New Roman" w:cs="Times New Roman"/>
          <w:color w:val="FF0000"/>
          <w:sz w:val="24"/>
          <w:szCs w:val="24"/>
          <w:lang w:val="es-ES"/>
        </w:rPr>
        <w:t>. En consecuencia, la estabilidad actual de una organización puede definirse como su capacidad para mantener su estado financiero, productivo, tecnológico y de otro tipo después del impacto de cualquier perturbación.</w:t>
      </w:r>
    </w:p>
    <w:p w14:paraId="51CB68E8"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p>
    <w:p w14:paraId="03847842"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Los investigadores consideran varios aspectos de la sostenibilidad de una organización, que es su aspecto financiero (sostenibilidad financiera) o su componente de producción. También incluye la sostenibilidad industrial, o la actividad innovadora de la organización, y su sostenibilidad innovadora </w:t>
      </w:r>
      <w:r w:rsidRPr="00C0727B">
        <w:rPr>
          <w:rFonts w:ascii="Times New Roman" w:hAnsi="Times New Roman" w:cs="Times New Roman"/>
          <w:color w:val="002060"/>
          <w:sz w:val="24"/>
          <w:szCs w:val="24"/>
          <w:lang w:val="es-ES"/>
        </w:rPr>
        <w:t>(</w:t>
      </w:r>
      <w:proofErr w:type="spellStart"/>
      <w:r w:rsidRPr="00C0727B">
        <w:rPr>
          <w:rFonts w:ascii="Times New Roman" w:hAnsi="Times New Roman" w:cs="Times New Roman"/>
          <w:color w:val="002060"/>
          <w:sz w:val="24"/>
          <w:szCs w:val="24"/>
          <w:lang w:val="es-ES"/>
        </w:rPr>
        <w:t>Macchion</w:t>
      </w:r>
      <w:proofErr w:type="spellEnd"/>
      <w:r w:rsidRPr="00C0727B">
        <w:rPr>
          <w:rFonts w:ascii="Times New Roman" w:hAnsi="Times New Roman" w:cs="Times New Roman"/>
          <w:color w:val="002060"/>
          <w:sz w:val="24"/>
          <w:szCs w:val="24"/>
          <w:lang w:val="es-ES"/>
        </w:rPr>
        <w:t xml:space="preserve"> et al., 2018)</w:t>
      </w:r>
      <w:r w:rsidRPr="005E1C14">
        <w:rPr>
          <w:rFonts w:ascii="Times New Roman" w:hAnsi="Times New Roman" w:cs="Times New Roman"/>
          <w:color w:val="FF0000"/>
          <w:sz w:val="24"/>
          <w:szCs w:val="24"/>
          <w:lang w:val="es-ES"/>
        </w:rPr>
        <w:t>. Tal clasificación es el resultado de un análisis de la sostenibilidad desde el punto de vista de un enfoque de sistemas, que se basa en el análisis de una organización como un conjunto integral de determinadas conexiones, relaciones, producción, finanzas, innovación y comunicaciones. En consecuencia, según el objeto de análisis, dichos tipos de sustentabilidad se distinguen en productiva, financiera, organizacional, social, personal, ambiental, de innovación y estructural.</w:t>
      </w:r>
    </w:p>
    <w:p w14:paraId="5A929964" w14:textId="6CBC3673" w:rsidR="00755BFC" w:rsidRDefault="00755BFC" w:rsidP="00C3473D">
      <w:pPr>
        <w:spacing w:after="0" w:line="480" w:lineRule="auto"/>
        <w:contextualSpacing/>
        <w:rPr>
          <w:rFonts w:ascii="Times New Roman" w:hAnsi="Times New Roman" w:cs="Times New Roman"/>
          <w:color w:val="FF0000"/>
          <w:sz w:val="24"/>
          <w:szCs w:val="24"/>
          <w:lang w:val="es-ES"/>
        </w:rPr>
      </w:pPr>
    </w:p>
    <w:p w14:paraId="15486ECC" w14:textId="77777777" w:rsidR="00AC5E0E" w:rsidRDefault="00EF75BF" w:rsidP="00AC5E0E">
      <w:pPr>
        <w:spacing w:after="0" w:line="480" w:lineRule="auto"/>
        <w:contextualSpacing/>
        <w:rPr>
          <w:rFonts w:ascii="Times New Roman" w:hAnsi="Times New Roman" w:cs="Times New Roman"/>
          <w:color w:val="002060"/>
          <w:sz w:val="24"/>
          <w:szCs w:val="24"/>
        </w:rPr>
      </w:pPr>
      <w:hyperlink r:id="rId31" w:history="1">
        <w:r w:rsidR="00AC5E0E" w:rsidRPr="00AC5E0E">
          <w:rPr>
            <w:rStyle w:val="Hipervnculo"/>
            <w:rFonts w:ascii="Times New Roman" w:hAnsi="Times New Roman" w:cs="Times New Roman"/>
            <w:sz w:val="24"/>
            <w:szCs w:val="24"/>
          </w:rPr>
          <w:t>..\</w:t>
        </w:r>
        <w:proofErr w:type="spellStart"/>
        <w:r w:rsidR="00AC5E0E" w:rsidRPr="00AC5E0E">
          <w:rPr>
            <w:rStyle w:val="Hipervnculo"/>
            <w:rFonts w:ascii="Times New Roman" w:hAnsi="Times New Roman" w:cs="Times New Roman"/>
            <w:sz w:val="24"/>
            <w:szCs w:val="24"/>
          </w:rPr>
          <w:t>Referencias</w:t>
        </w:r>
        <w:proofErr w:type="spellEnd"/>
        <w:r w:rsidR="00AC5E0E" w:rsidRPr="00AC5E0E">
          <w:rPr>
            <w:rStyle w:val="Hipervnculo"/>
            <w:rFonts w:ascii="Times New Roman" w:hAnsi="Times New Roman" w:cs="Times New Roman"/>
            <w:sz w:val="24"/>
            <w:szCs w:val="24"/>
          </w:rPr>
          <w:t xml:space="preserve"> Task 1</w:t>
        </w:r>
        <w:proofErr w:type="gramStart"/>
        <w:r w:rsidR="00AC5E0E" w:rsidRPr="00AC5E0E">
          <w:rPr>
            <w:rStyle w:val="Hipervnculo"/>
            <w:rFonts w:ascii="Times New Roman" w:hAnsi="Times New Roman" w:cs="Times New Roman"/>
            <w:sz w:val="24"/>
            <w:szCs w:val="24"/>
          </w:rPr>
          <w:t>\(</w:t>
        </w:r>
        <w:proofErr w:type="spellStart"/>
        <w:proofErr w:type="gramEnd"/>
        <w:r w:rsidR="00AC5E0E" w:rsidRPr="00AC5E0E">
          <w:rPr>
            <w:rStyle w:val="Hipervnculo"/>
            <w:rFonts w:ascii="Times New Roman" w:hAnsi="Times New Roman" w:cs="Times New Roman"/>
            <w:sz w:val="24"/>
            <w:szCs w:val="24"/>
          </w:rPr>
          <w:t>Genç</w:t>
        </w:r>
        <w:proofErr w:type="spellEnd"/>
        <w:r w:rsidR="00AC5E0E" w:rsidRPr="00AC5E0E">
          <w:rPr>
            <w:rStyle w:val="Hipervnculo"/>
            <w:rFonts w:ascii="Times New Roman" w:hAnsi="Times New Roman" w:cs="Times New Roman"/>
            <w:sz w:val="24"/>
            <w:szCs w:val="24"/>
          </w:rPr>
          <w:t>, 2017) English.pdf</w:t>
        </w:r>
      </w:hyperlink>
      <w:r w:rsidR="00AC5E0E" w:rsidRPr="00AC5E0E">
        <w:rPr>
          <w:rFonts w:ascii="Times New Roman" w:hAnsi="Times New Roman" w:cs="Times New Roman"/>
          <w:color w:val="FF0000"/>
          <w:sz w:val="24"/>
          <w:szCs w:val="24"/>
        </w:rPr>
        <w:t xml:space="preserve"> - </w:t>
      </w:r>
      <w:r w:rsidR="00AC5E0E" w:rsidRPr="00673A73">
        <w:rPr>
          <w:rFonts w:ascii="Times New Roman" w:hAnsi="Times New Roman" w:cs="Times New Roman"/>
          <w:color w:val="002060"/>
          <w:sz w:val="24"/>
          <w:szCs w:val="24"/>
        </w:rPr>
        <w:t>Google Scholar</w:t>
      </w:r>
    </w:p>
    <w:p w14:paraId="7F08CAC5" w14:textId="1CD2CA08" w:rsidR="003747E9" w:rsidRDefault="00EF75BF" w:rsidP="00AC5E0E">
      <w:pPr>
        <w:spacing w:after="0" w:line="480" w:lineRule="auto"/>
        <w:contextualSpacing/>
        <w:rPr>
          <w:rFonts w:ascii="Times New Roman" w:hAnsi="Times New Roman" w:cs="Times New Roman"/>
          <w:color w:val="002060"/>
          <w:sz w:val="24"/>
          <w:szCs w:val="24"/>
        </w:rPr>
      </w:pPr>
      <w:hyperlink r:id="rId32" w:history="1">
        <w:r w:rsidR="003747E9" w:rsidRPr="003747E9">
          <w:rPr>
            <w:rStyle w:val="Hipervnculo"/>
            <w:rFonts w:ascii="Times New Roman" w:hAnsi="Times New Roman" w:cs="Times New Roman"/>
            <w:sz w:val="24"/>
            <w:szCs w:val="24"/>
          </w:rPr>
          <w:t>..\</w:t>
        </w:r>
        <w:proofErr w:type="spellStart"/>
        <w:r w:rsidR="003747E9" w:rsidRPr="003747E9">
          <w:rPr>
            <w:rStyle w:val="Hipervnculo"/>
            <w:rFonts w:ascii="Times New Roman" w:hAnsi="Times New Roman" w:cs="Times New Roman"/>
            <w:sz w:val="24"/>
            <w:szCs w:val="24"/>
          </w:rPr>
          <w:t>Referencias</w:t>
        </w:r>
        <w:proofErr w:type="spellEnd"/>
        <w:r w:rsidR="003747E9" w:rsidRPr="003747E9">
          <w:rPr>
            <w:rStyle w:val="Hipervnculo"/>
            <w:rFonts w:ascii="Times New Roman" w:hAnsi="Times New Roman" w:cs="Times New Roman"/>
            <w:sz w:val="24"/>
            <w:szCs w:val="24"/>
          </w:rPr>
          <w:t xml:space="preserve"> Task 1</w:t>
        </w:r>
        <w:proofErr w:type="gramStart"/>
        <w:r w:rsidR="003747E9" w:rsidRPr="003747E9">
          <w:rPr>
            <w:rStyle w:val="Hipervnculo"/>
            <w:rFonts w:ascii="Times New Roman" w:hAnsi="Times New Roman" w:cs="Times New Roman"/>
            <w:sz w:val="24"/>
            <w:szCs w:val="24"/>
          </w:rPr>
          <w:t>\(</w:t>
        </w:r>
        <w:proofErr w:type="spellStart"/>
        <w:proofErr w:type="gramEnd"/>
        <w:r w:rsidR="003747E9" w:rsidRPr="003747E9">
          <w:rPr>
            <w:rStyle w:val="Hipervnculo"/>
            <w:rFonts w:ascii="Times New Roman" w:hAnsi="Times New Roman" w:cs="Times New Roman"/>
            <w:sz w:val="24"/>
            <w:szCs w:val="24"/>
          </w:rPr>
          <w:t>Chala</w:t>
        </w:r>
        <w:proofErr w:type="spellEnd"/>
        <w:r w:rsidR="003747E9" w:rsidRPr="003747E9">
          <w:rPr>
            <w:rStyle w:val="Hipervnculo"/>
            <w:rFonts w:ascii="Times New Roman" w:hAnsi="Times New Roman" w:cs="Times New Roman"/>
            <w:sz w:val="24"/>
            <w:szCs w:val="24"/>
          </w:rPr>
          <w:t xml:space="preserve"> et al., 2018) English.pdf</w:t>
        </w:r>
      </w:hyperlink>
    </w:p>
    <w:p w14:paraId="6CD23072" w14:textId="5C35FDAB" w:rsidR="00E312A9" w:rsidRDefault="00EF75BF" w:rsidP="00AC5E0E">
      <w:pPr>
        <w:spacing w:after="0" w:line="480" w:lineRule="auto"/>
        <w:contextualSpacing/>
        <w:rPr>
          <w:rFonts w:ascii="Times New Roman" w:hAnsi="Times New Roman" w:cs="Times New Roman"/>
          <w:color w:val="002060"/>
          <w:sz w:val="24"/>
          <w:szCs w:val="24"/>
        </w:rPr>
      </w:pPr>
      <w:hyperlink r:id="rId33" w:history="1">
        <w:r w:rsidR="00E312A9" w:rsidRPr="00E312A9">
          <w:rPr>
            <w:rStyle w:val="Hipervnculo"/>
            <w:rFonts w:ascii="Times New Roman" w:hAnsi="Times New Roman" w:cs="Times New Roman"/>
            <w:sz w:val="24"/>
            <w:szCs w:val="24"/>
          </w:rPr>
          <w:t>..\</w:t>
        </w:r>
        <w:proofErr w:type="spellStart"/>
        <w:r w:rsidR="00E312A9" w:rsidRPr="00E312A9">
          <w:rPr>
            <w:rStyle w:val="Hipervnculo"/>
            <w:rFonts w:ascii="Times New Roman" w:hAnsi="Times New Roman" w:cs="Times New Roman"/>
            <w:sz w:val="24"/>
            <w:szCs w:val="24"/>
          </w:rPr>
          <w:t>Referencias</w:t>
        </w:r>
        <w:proofErr w:type="spellEnd"/>
        <w:r w:rsidR="00E312A9" w:rsidRPr="00E312A9">
          <w:rPr>
            <w:rStyle w:val="Hipervnculo"/>
            <w:rFonts w:ascii="Times New Roman" w:hAnsi="Times New Roman" w:cs="Times New Roman"/>
            <w:sz w:val="24"/>
            <w:szCs w:val="24"/>
          </w:rPr>
          <w:t xml:space="preserve"> Task 1</w:t>
        </w:r>
        <w:proofErr w:type="gramStart"/>
        <w:r w:rsidR="00E312A9" w:rsidRPr="00E312A9">
          <w:rPr>
            <w:rStyle w:val="Hipervnculo"/>
            <w:rFonts w:ascii="Times New Roman" w:hAnsi="Times New Roman" w:cs="Times New Roman"/>
            <w:sz w:val="24"/>
            <w:szCs w:val="24"/>
          </w:rPr>
          <w:t>\(</w:t>
        </w:r>
        <w:proofErr w:type="spellStart"/>
        <w:proofErr w:type="gramEnd"/>
        <w:r w:rsidR="00E312A9" w:rsidRPr="00E312A9">
          <w:rPr>
            <w:rStyle w:val="Hipervnculo"/>
            <w:rFonts w:ascii="Times New Roman" w:hAnsi="Times New Roman" w:cs="Times New Roman"/>
            <w:sz w:val="24"/>
            <w:szCs w:val="24"/>
          </w:rPr>
          <w:t>Elleuch</w:t>
        </w:r>
        <w:proofErr w:type="spellEnd"/>
        <w:r w:rsidR="00E312A9" w:rsidRPr="00E312A9">
          <w:rPr>
            <w:rStyle w:val="Hipervnculo"/>
            <w:rFonts w:ascii="Times New Roman" w:hAnsi="Times New Roman" w:cs="Times New Roman"/>
            <w:sz w:val="24"/>
            <w:szCs w:val="24"/>
          </w:rPr>
          <w:t xml:space="preserve"> et al., 2018) English.pdf</w:t>
        </w:r>
      </w:hyperlink>
    </w:p>
    <w:p w14:paraId="5628F37B" w14:textId="407DF17D" w:rsidR="0037297B" w:rsidRDefault="00EF75BF" w:rsidP="00AC5E0E">
      <w:pPr>
        <w:spacing w:after="0" w:line="480" w:lineRule="auto"/>
        <w:contextualSpacing/>
        <w:rPr>
          <w:rFonts w:ascii="Times New Roman" w:hAnsi="Times New Roman" w:cs="Times New Roman"/>
          <w:color w:val="002060"/>
          <w:sz w:val="24"/>
          <w:szCs w:val="24"/>
        </w:rPr>
      </w:pPr>
      <w:hyperlink r:id="rId34" w:history="1">
        <w:r w:rsidR="0037297B" w:rsidRPr="0037297B">
          <w:rPr>
            <w:rStyle w:val="Hipervnculo"/>
            <w:rFonts w:ascii="Times New Roman" w:hAnsi="Times New Roman" w:cs="Times New Roman"/>
            <w:sz w:val="24"/>
            <w:szCs w:val="24"/>
          </w:rPr>
          <w:t>..\</w:t>
        </w:r>
        <w:proofErr w:type="spellStart"/>
        <w:r w:rsidR="0037297B" w:rsidRPr="0037297B">
          <w:rPr>
            <w:rStyle w:val="Hipervnculo"/>
            <w:rFonts w:ascii="Times New Roman" w:hAnsi="Times New Roman" w:cs="Times New Roman"/>
            <w:sz w:val="24"/>
            <w:szCs w:val="24"/>
          </w:rPr>
          <w:t>Referencias</w:t>
        </w:r>
        <w:proofErr w:type="spellEnd"/>
        <w:r w:rsidR="0037297B" w:rsidRPr="0037297B">
          <w:rPr>
            <w:rStyle w:val="Hipervnculo"/>
            <w:rFonts w:ascii="Times New Roman" w:hAnsi="Times New Roman" w:cs="Times New Roman"/>
            <w:sz w:val="24"/>
            <w:szCs w:val="24"/>
          </w:rPr>
          <w:t xml:space="preserve"> Task 1</w:t>
        </w:r>
        <w:proofErr w:type="gramStart"/>
        <w:r w:rsidR="0037297B" w:rsidRPr="0037297B">
          <w:rPr>
            <w:rStyle w:val="Hipervnculo"/>
            <w:rFonts w:ascii="Times New Roman" w:hAnsi="Times New Roman" w:cs="Times New Roman"/>
            <w:sz w:val="24"/>
            <w:szCs w:val="24"/>
          </w:rPr>
          <w:t>\(</w:t>
        </w:r>
        <w:proofErr w:type="spellStart"/>
        <w:proofErr w:type="gramEnd"/>
        <w:r w:rsidR="0037297B" w:rsidRPr="0037297B">
          <w:rPr>
            <w:rStyle w:val="Hipervnculo"/>
            <w:rFonts w:ascii="Times New Roman" w:hAnsi="Times New Roman" w:cs="Times New Roman"/>
            <w:sz w:val="24"/>
            <w:szCs w:val="24"/>
          </w:rPr>
          <w:t>Kalantari</w:t>
        </w:r>
        <w:proofErr w:type="spellEnd"/>
        <w:r w:rsidR="0037297B" w:rsidRPr="0037297B">
          <w:rPr>
            <w:rStyle w:val="Hipervnculo"/>
            <w:rFonts w:ascii="Times New Roman" w:hAnsi="Times New Roman" w:cs="Times New Roman"/>
            <w:sz w:val="24"/>
            <w:szCs w:val="24"/>
          </w:rPr>
          <w:t xml:space="preserve"> et al., 2018) English.pdf</w:t>
        </w:r>
      </w:hyperlink>
    </w:p>
    <w:p w14:paraId="05F3450C" w14:textId="5C09387F" w:rsidR="00F45C7A" w:rsidRDefault="00EF75BF" w:rsidP="00AC5E0E">
      <w:pPr>
        <w:spacing w:after="0" w:line="480" w:lineRule="auto"/>
        <w:contextualSpacing/>
        <w:rPr>
          <w:rFonts w:ascii="Times New Roman" w:hAnsi="Times New Roman" w:cs="Times New Roman"/>
          <w:color w:val="002060"/>
          <w:sz w:val="24"/>
          <w:szCs w:val="24"/>
        </w:rPr>
      </w:pPr>
      <w:hyperlink r:id="rId35" w:history="1">
        <w:r w:rsidR="00F45C7A" w:rsidRPr="00F45C7A">
          <w:rPr>
            <w:rStyle w:val="Hipervnculo"/>
            <w:rFonts w:ascii="Times New Roman" w:hAnsi="Times New Roman" w:cs="Times New Roman"/>
            <w:sz w:val="24"/>
            <w:szCs w:val="24"/>
          </w:rPr>
          <w:t>..\</w:t>
        </w:r>
        <w:proofErr w:type="spellStart"/>
        <w:r w:rsidR="00F45C7A" w:rsidRPr="00F45C7A">
          <w:rPr>
            <w:rStyle w:val="Hipervnculo"/>
            <w:rFonts w:ascii="Times New Roman" w:hAnsi="Times New Roman" w:cs="Times New Roman"/>
            <w:sz w:val="24"/>
            <w:szCs w:val="24"/>
          </w:rPr>
          <w:t>Referencias</w:t>
        </w:r>
        <w:proofErr w:type="spellEnd"/>
        <w:r w:rsidR="00F45C7A" w:rsidRPr="00F45C7A">
          <w:rPr>
            <w:rStyle w:val="Hipervnculo"/>
            <w:rFonts w:ascii="Times New Roman" w:hAnsi="Times New Roman" w:cs="Times New Roman"/>
            <w:sz w:val="24"/>
            <w:szCs w:val="24"/>
          </w:rPr>
          <w:t xml:space="preserve"> Task 1</w:t>
        </w:r>
        <w:proofErr w:type="gramStart"/>
        <w:r w:rsidR="00F45C7A" w:rsidRPr="00F45C7A">
          <w:rPr>
            <w:rStyle w:val="Hipervnculo"/>
            <w:rFonts w:ascii="Times New Roman" w:hAnsi="Times New Roman" w:cs="Times New Roman"/>
            <w:sz w:val="24"/>
            <w:szCs w:val="24"/>
          </w:rPr>
          <w:t>\(</w:t>
        </w:r>
        <w:proofErr w:type="spellStart"/>
        <w:proofErr w:type="gramEnd"/>
        <w:r w:rsidR="00F45C7A" w:rsidRPr="00F45C7A">
          <w:rPr>
            <w:rStyle w:val="Hipervnculo"/>
            <w:rFonts w:ascii="Times New Roman" w:hAnsi="Times New Roman" w:cs="Times New Roman"/>
            <w:sz w:val="24"/>
            <w:szCs w:val="24"/>
          </w:rPr>
          <w:t>Macchion</w:t>
        </w:r>
        <w:proofErr w:type="spellEnd"/>
        <w:r w:rsidR="00F45C7A" w:rsidRPr="00F45C7A">
          <w:rPr>
            <w:rStyle w:val="Hipervnculo"/>
            <w:rFonts w:ascii="Times New Roman" w:hAnsi="Times New Roman" w:cs="Times New Roman"/>
            <w:sz w:val="24"/>
            <w:szCs w:val="24"/>
          </w:rPr>
          <w:t xml:space="preserve"> et al., 2018) English.pdf</w:t>
        </w:r>
      </w:hyperlink>
      <w:r w:rsidR="003C328F">
        <w:rPr>
          <w:rFonts w:ascii="Times New Roman" w:hAnsi="Times New Roman" w:cs="Times New Roman"/>
          <w:color w:val="002060"/>
          <w:sz w:val="24"/>
          <w:szCs w:val="24"/>
        </w:rPr>
        <w:t xml:space="preserve"> - </w:t>
      </w:r>
      <w:r w:rsidR="003C328F" w:rsidRPr="00673A73">
        <w:rPr>
          <w:rFonts w:ascii="Times New Roman" w:hAnsi="Times New Roman" w:cs="Times New Roman"/>
          <w:color w:val="002060"/>
          <w:sz w:val="24"/>
          <w:szCs w:val="24"/>
        </w:rPr>
        <w:t>Google Scholar</w:t>
      </w:r>
    </w:p>
    <w:p w14:paraId="16CF38F7" w14:textId="77777777" w:rsidR="00AC5E0E" w:rsidRDefault="00AC5E0E" w:rsidP="00AC5E0E">
      <w:pPr>
        <w:spacing w:after="0" w:line="480" w:lineRule="auto"/>
        <w:contextualSpacing/>
        <w:rPr>
          <w:rFonts w:ascii="Times New Roman" w:hAnsi="Times New Roman" w:cs="Times New Roman"/>
          <w:color w:val="002060"/>
          <w:sz w:val="24"/>
          <w:szCs w:val="24"/>
        </w:rPr>
      </w:pPr>
    </w:p>
    <w:p w14:paraId="26C91FB1" w14:textId="77777777" w:rsidR="00AC5E0E" w:rsidRDefault="00AC5E0E" w:rsidP="00AC5E0E">
      <w:pPr>
        <w:spacing w:after="0" w:line="480" w:lineRule="auto"/>
        <w:contextualSpacing/>
        <w:rPr>
          <w:rFonts w:ascii="Times New Roman" w:hAnsi="Times New Roman" w:cs="Times New Roman"/>
          <w:color w:val="002060"/>
          <w:sz w:val="24"/>
          <w:szCs w:val="24"/>
        </w:rPr>
      </w:pPr>
    </w:p>
    <w:p w14:paraId="6E216A3F" w14:textId="77777777" w:rsidR="005868BA" w:rsidRPr="00C3473D" w:rsidRDefault="005868BA" w:rsidP="005868BA">
      <w:pPr>
        <w:pStyle w:val="Ttulo1"/>
        <w:spacing w:after="0" w:line="480" w:lineRule="auto"/>
        <w:contextualSpacing/>
        <w:rPr>
          <w:rFonts w:ascii="Times New Roman" w:hAnsi="Times New Roman" w:cs="Times New Roman"/>
          <w:color w:val="000000" w:themeColor="text1"/>
          <w:sz w:val="24"/>
          <w:szCs w:val="24"/>
        </w:rPr>
      </w:pPr>
      <w:bookmarkStart w:id="3" w:name="_Toc84519068"/>
      <w:r w:rsidRPr="00C3473D">
        <w:rPr>
          <w:rFonts w:ascii="Times New Roman" w:hAnsi="Times New Roman" w:cs="Times New Roman"/>
          <w:color w:val="000000" w:themeColor="text1"/>
          <w:sz w:val="24"/>
          <w:szCs w:val="24"/>
        </w:rPr>
        <w:t xml:space="preserve">Sustainability </w:t>
      </w:r>
      <w:proofErr w:type="gramStart"/>
      <w:r w:rsidRPr="00C3473D">
        <w:rPr>
          <w:rFonts w:ascii="Times New Roman" w:hAnsi="Times New Roman" w:cs="Times New Roman"/>
          <w:color w:val="000000" w:themeColor="text1"/>
          <w:sz w:val="24"/>
          <w:szCs w:val="24"/>
        </w:rPr>
        <w:t>And</w:t>
      </w:r>
      <w:proofErr w:type="gramEnd"/>
      <w:r w:rsidRPr="00C3473D">
        <w:rPr>
          <w:rFonts w:ascii="Times New Roman" w:hAnsi="Times New Roman" w:cs="Times New Roman"/>
          <w:color w:val="000000" w:themeColor="text1"/>
          <w:sz w:val="24"/>
          <w:szCs w:val="24"/>
        </w:rPr>
        <w:t xml:space="preserve"> Its Components</w:t>
      </w:r>
      <w:bookmarkEnd w:id="3"/>
    </w:p>
    <w:p w14:paraId="12F5D2DF" w14:textId="77777777" w:rsidR="005868BA" w:rsidRPr="00C3473D" w:rsidRDefault="005868BA" w:rsidP="005868BA">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Sustainability is one of the fundamental properties of any organization and should be considered in terms of both development and functioning </w:t>
      </w:r>
      <w:r w:rsidRPr="002539DB">
        <w:rPr>
          <w:rFonts w:ascii="Times New Roman" w:hAnsi="Times New Roman" w:cs="Times New Roman"/>
          <w:color w:val="002060"/>
          <w:sz w:val="24"/>
          <w:szCs w:val="24"/>
        </w:rPr>
        <w:fldChar w:fldCharType="begin"/>
      </w:r>
      <w:r w:rsidRPr="002539DB">
        <w:rPr>
          <w:rFonts w:ascii="Times New Roman" w:hAnsi="Times New Roman" w:cs="Times New Roman"/>
          <w:color w:val="002060"/>
          <w:sz w:val="24"/>
          <w:szCs w:val="24"/>
        </w:rPr>
        <w:instrText xml:space="preserve"> ADDIN EN.CITE &lt;EndNote&gt;&lt;Cite&gt;&lt;Author&gt;Genç&lt;/Author&gt;&lt;Year&gt;2017&lt;/Year&gt;&lt;RecNum&gt;1607&lt;/RecNum&gt;&lt;DisplayText&gt;(Genç, 2017)&lt;/DisplayText&gt;&lt;record&gt;&lt;rec-number&gt;1607&lt;/rec-number&gt;&lt;foreign-keys&gt;&lt;key app="EN" db-id="z0vet9t9k0aa5kersx5xa0x4tx5srsvsrzpx" timestamp="1633608020"&gt;1607&lt;/key&gt;&lt;/foreign-keys&gt;&lt;ref-type name="Journal Article"&gt;17&lt;/ref-type&gt;&lt;contributors&gt;&lt;authors&gt;&lt;author&gt;Genç, Ruhet&lt;/author&gt;&lt;/authors&gt;&lt;/contributors&gt;&lt;titles&gt;&lt;title&gt;The importance of communication in sustainability &amp;amp; sustainable strategies&lt;/title&gt;&lt;secondary-title&gt;Procedia Manufacturing&lt;/secondary-title&gt;&lt;/titles&gt;&lt;periodical&gt;&lt;full-title&gt;Procedia Manufacturing&lt;/full-title&gt;&lt;/periodical&gt;&lt;pages&gt;511-516&lt;/pages&gt;&lt;volume&gt;8&lt;/volume&gt;&lt;dates&gt;&lt;year&gt;2017&lt;/year&gt;&lt;/dates&gt;&lt;isbn&gt;2351-9789&lt;/isbn&gt;&lt;urls&gt;&lt;/urls&gt;&lt;/record&gt;&lt;/Cite&gt;&lt;/EndNote&gt;</w:instrText>
      </w:r>
      <w:r w:rsidRPr="002539DB">
        <w:rPr>
          <w:rFonts w:ascii="Times New Roman" w:hAnsi="Times New Roman" w:cs="Times New Roman"/>
          <w:color w:val="002060"/>
          <w:sz w:val="24"/>
          <w:szCs w:val="24"/>
        </w:rPr>
        <w:fldChar w:fldCharType="separate"/>
      </w:r>
      <w:r w:rsidRPr="002539DB">
        <w:rPr>
          <w:rFonts w:ascii="Times New Roman" w:hAnsi="Times New Roman" w:cs="Times New Roman"/>
          <w:noProof/>
          <w:color w:val="002060"/>
          <w:sz w:val="24"/>
          <w:szCs w:val="24"/>
        </w:rPr>
        <w:t>(Genç, 2017)</w:t>
      </w:r>
      <w:r w:rsidRPr="002539DB">
        <w:rPr>
          <w:rFonts w:ascii="Times New Roman" w:hAnsi="Times New Roman" w:cs="Times New Roman"/>
          <w:color w:val="002060"/>
          <w:sz w:val="24"/>
          <w:szCs w:val="24"/>
        </w:rPr>
        <w:fldChar w:fldCharType="end"/>
      </w:r>
      <w:r w:rsidRPr="002539DB">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The stability of a socio-economic system </w:t>
      </w:r>
      <w:proofErr w:type="gramStart"/>
      <w:r w:rsidRPr="00C3473D">
        <w:rPr>
          <w:rFonts w:ascii="Times New Roman" w:hAnsi="Times New Roman" w:cs="Times New Roman"/>
          <w:color w:val="000000" w:themeColor="text1"/>
          <w:sz w:val="24"/>
          <w:szCs w:val="24"/>
        </w:rPr>
        <w:t>is understood</w:t>
      </w:r>
      <w:proofErr w:type="gramEnd"/>
      <w:r w:rsidRPr="00C3473D">
        <w:rPr>
          <w:rFonts w:ascii="Times New Roman" w:hAnsi="Times New Roman" w:cs="Times New Roman"/>
          <w:color w:val="000000" w:themeColor="text1"/>
          <w:sz w:val="24"/>
          <w:szCs w:val="24"/>
        </w:rPr>
        <w:t xml:space="preserve"> as its viability, which is defined as "the ability to live and develop." The concept of sustainability is inextricably linked not only with the term "functioning", but also with the term "development", since in the absence of development capable of adjusting the system to the changing conditions of functioning, the functioning itself may be under threat </w:t>
      </w:r>
      <w:r w:rsidRPr="00AC5E0E">
        <w:rPr>
          <w:rFonts w:ascii="Times New Roman" w:hAnsi="Times New Roman" w:cs="Times New Roman"/>
          <w:color w:val="002060"/>
          <w:sz w:val="24"/>
          <w:szCs w:val="24"/>
        </w:rPr>
        <w:fldChar w:fldCharType="begin"/>
      </w:r>
      <w:r w:rsidRPr="00AC5E0E">
        <w:rPr>
          <w:rFonts w:ascii="Times New Roman" w:hAnsi="Times New Roman" w:cs="Times New Roman"/>
          <w:color w:val="002060"/>
          <w:sz w:val="24"/>
          <w:szCs w:val="24"/>
        </w:rPr>
        <w:instrText xml:space="preserve"> ADDIN EN.CITE &lt;EndNote&gt;&lt;Cite&gt;&lt;Author&gt;Chala&lt;/Author&gt;&lt;Year&gt;2018&lt;/Year&gt;&lt;RecNum&gt;1603&lt;/RecNum&gt;&lt;DisplayText&gt;(Chala et al., 2018)&lt;/DisplayText&gt;&lt;record&gt;&lt;rec-number&gt;1603&lt;/rec-number&gt;&lt;foreign-keys&gt;&lt;key app="EN" db-id="z0vet9t9k0aa5kersx5xa0x4tx5srsvsrzpx" timestamp="1633608001"&gt;1603&lt;/key&gt;&lt;/foreign-keys&gt;&lt;ref-type name="Journal Article"&gt;17&lt;/ref-type&gt;&lt;contributors&gt;&lt;authors&gt;&lt;author&gt;Chala, Girma T&lt;/author&gt;&lt;author&gt;Abd Aziz, Abd Rashid&lt;/author&gt;&lt;author&gt;Hagos, Ftwi Y&lt;/author&gt;&lt;/authors&gt;&lt;/contributors&gt;&lt;titles&gt;&lt;title&gt;Natural gas engine technologies: challenges and energy sustainability issue&lt;/title&gt;&lt;secondary-title&gt;Energies&lt;/secondary-title&gt;&lt;/titles&gt;&lt;periodical&gt;&lt;full-title&gt;Energies&lt;/full-title&gt;&lt;/periodical&gt;&lt;pages&gt;2934&lt;/pages&gt;&lt;volume&gt;11&lt;/volume&gt;&lt;number&gt;11&lt;/number&gt;&lt;dates&gt;&lt;year&gt;2018&lt;/year&gt;&lt;/dates&gt;&lt;urls&gt;&lt;/urls&gt;&lt;/record&gt;&lt;/Cite&gt;&lt;/EndNote&gt;</w:instrText>
      </w:r>
      <w:r w:rsidRPr="00AC5E0E">
        <w:rPr>
          <w:rFonts w:ascii="Times New Roman" w:hAnsi="Times New Roman" w:cs="Times New Roman"/>
          <w:color w:val="002060"/>
          <w:sz w:val="24"/>
          <w:szCs w:val="24"/>
        </w:rPr>
        <w:fldChar w:fldCharType="separate"/>
      </w:r>
      <w:r w:rsidRPr="00AC5E0E">
        <w:rPr>
          <w:rFonts w:ascii="Times New Roman" w:hAnsi="Times New Roman" w:cs="Times New Roman"/>
          <w:noProof/>
          <w:color w:val="002060"/>
          <w:sz w:val="24"/>
          <w:szCs w:val="24"/>
        </w:rPr>
        <w:t>(Chala et al., 2018)</w:t>
      </w:r>
      <w:r w:rsidRPr="00AC5E0E">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A resilient organization is capable of functioning and development in its specific environment.</w:t>
      </w:r>
    </w:p>
    <w:p w14:paraId="7BA782B6" w14:textId="77777777" w:rsidR="005868BA" w:rsidRPr="00C3473D" w:rsidRDefault="005868BA" w:rsidP="005868BA">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Following the logic of the above forms of the organization's existence, it is advisable to consider the overall stability of the organization as the unity of the sustainability of functioning and the sustainability of its development </w:t>
      </w:r>
      <w:r w:rsidRPr="00E312A9">
        <w:rPr>
          <w:rFonts w:ascii="Times New Roman" w:hAnsi="Times New Roman" w:cs="Times New Roman"/>
          <w:color w:val="002060"/>
          <w:sz w:val="24"/>
          <w:szCs w:val="24"/>
        </w:rPr>
        <w:fldChar w:fldCharType="begin"/>
      </w:r>
      <w:r w:rsidRPr="00E312A9">
        <w:rPr>
          <w:rFonts w:ascii="Times New Roman" w:hAnsi="Times New Roman" w:cs="Times New Roman"/>
          <w:color w:val="002060"/>
          <w:sz w:val="24"/>
          <w:szCs w:val="24"/>
        </w:rPr>
        <w:instrText xml:space="preserve"> ADDIN EN.CITE &lt;EndNote&gt;&lt;Cite&gt;&lt;Author&gt;Elleuch&lt;/Author&gt;&lt;Year&gt;2018&lt;/Year&gt;&lt;RecNum&gt;1610&lt;/RecNum&gt;&lt;DisplayText&gt;(Elleuch et al., 2018)&lt;/DisplayText&gt;&lt;record&gt;&lt;rec-number&gt;1610&lt;/rec-number&gt;&lt;foreign-keys&gt;&lt;key app="EN" db-id="z0vet9t9k0aa5kersx5xa0x4tx5srsvsrzpx" timestamp="1633608031"&gt;1610&lt;/key&gt;&lt;/foreign-keys&gt;&lt;ref-type name="Generic"&gt;13&lt;/ref-type&gt;&lt;contributors&gt;&lt;authors&gt;&lt;author&gt;Elleuch, Boubaker&lt;/author&gt;&lt;author&gt;Bouhamed, Farah&lt;/author&gt;&lt;author&gt;Elloussaief, Mabrouk&lt;/author&gt;&lt;author&gt;Jaghbir, Madi&lt;/author&gt;&lt;/authors&gt;&lt;/contributors&gt;&lt;titles&gt;&lt;title&gt;Environmental sustainability and pollution prevention&lt;/title&gt;&lt;/titles&gt;&lt;dates&gt;&lt;year&gt;2018&lt;/year&gt;&lt;/dates&gt;&lt;publisher&gt;Springer&lt;/publisher&gt;&lt;isbn&gt;1614-7499&lt;/isbn&gt;&lt;urls&gt;&lt;/urls&gt;&lt;/record&gt;&lt;/Cite&gt;&lt;/EndNote&gt;</w:instrText>
      </w:r>
      <w:r w:rsidRPr="00E312A9">
        <w:rPr>
          <w:rFonts w:ascii="Times New Roman" w:hAnsi="Times New Roman" w:cs="Times New Roman"/>
          <w:color w:val="002060"/>
          <w:sz w:val="24"/>
          <w:szCs w:val="24"/>
        </w:rPr>
        <w:fldChar w:fldCharType="separate"/>
      </w:r>
      <w:r w:rsidRPr="00E312A9">
        <w:rPr>
          <w:rFonts w:ascii="Times New Roman" w:hAnsi="Times New Roman" w:cs="Times New Roman"/>
          <w:noProof/>
          <w:color w:val="002060"/>
          <w:sz w:val="24"/>
          <w:szCs w:val="24"/>
        </w:rPr>
        <w:t>(Elleuch et al., 2018)</w:t>
      </w:r>
      <w:r w:rsidRPr="00E312A9">
        <w:rPr>
          <w:rFonts w:ascii="Times New Roman" w:hAnsi="Times New Roman" w:cs="Times New Roman"/>
          <w:color w:val="002060"/>
          <w:sz w:val="24"/>
          <w:szCs w:val="24"/>
        </w:rPr>
        <w:fldChar w:fldCharType="end"/>
      </w:r>
      <w:r w:rsidRPr="00E312A9">
        <w:rPr>
          <w:rFonts w:ascii="Times New Roman" w:hAnsi="Times New Roman" w:cs="Times New Roman"/>
          <w:color w:val="002060"/>
          <w:sz w:val="24"/>
          <w:szCs w:val="24"/>
        </w:rPr>
        <w:t>.</w:t>
      </w:r>
    </w:p>
    <w:p w14:paraId="644E67D1" w14:textId="77777777" w:rsidR="005868BA" w:rsidRPr="00C3473D" w:rsidRDefault="005868BA" w:rsidP="005868BA">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The functioning of an organization is, </w:t>
      </w:r>
      <w:proofErr w:type="gramStart"/>
      <w:r w:rsidRPr="00C3473D">
        <w:rPr>
          <w:rFonts w:ascii="Times New Roman" w:hAnsi="Times New Roman" w:cs="Times New Roman"/>
          <w:color w:val="000000" w:themeColor="text1"/>
          <w:sz w:val="24"/>
          <w:szCs w:val="24"/>
        </w:rPr>
        <w:t>first of all</w:t>
      </w:r>
      <w:proofErr w:type="gramEnd"/>
      <w:r w:rsidRPr="00C3473D">
        <w:rPr>
          <w:rFonts w:ascii="Times New Roman" w:hAnsi="Times New Roman" w:cs="Times New Roman"/>
          <w:color w:val="000000" w:themeColor="text1"/>
          <w:sz w:val="24"/>
          <w:szCs w:val="24"/>
        </w:rPr>
        <w:t xml:space="preserve">, the operational support of its activities, the preservation of functions that determine its integrity. Therefore, in this case, it is necessary to consider the short-term sustainability of the organization - the current sustainability, which characterizes the organization's ability to timely identify changes in endogenous and exogenous factors affecting the functioning of the organization, and to quickly adapt to the effects of these changes </w:t>
      </w:r>
      <w:r w:rsidRPr="005C2705">
        <w:rPr>
          <w:rFonts w:ascii="Times New Roman" w:hAnsi="Times New Roman" w:cs="Times New Roman"/>
          <w:color w:val="002060"/>
          <w:sz w:val="24"/>
          <w:szCs w:val="24"/>
        </w:rPr>
        <w:fldChar w:fldCharType="begin"/>
      </w:r>
      <w:r w:rsidRPr="005C2705">
        <w:rPr>
          <w:rFonts w:ascii="Times New Roman" w:hAnsi="Times New Roman" w:cs="Times New Roman"/>
          <w:color w:val="002060"/>
          <w:sz w:val="24"/>
          <w:szCs w:val="24"/>
        </w:rPr>
        <w:instrText xml:space="preserve"> ADDIN EN.CITE &lt;EndNote&gt;&lt;Cite&gt;&lt;Author&gt;Kalantari&lt;/Author&gt;&lt;Year&gt;2018&lt;/Year&gt;&lt;RecNum&gt;1605&lt;/RecNum&gt;&lt;DisplayText&gt;(Kalantari et al., 2018)&lt;/DisplayText&gt;&lt;record&gt;&lt;rec-number&gt;1605&lt;/rec-number&gt;&lt;foreign-keys&gt;&lt;key app="EN" db-id="z0vet9t9k0aa5kersx5xa0x4tx5srsvsrzpx" timestamp="1633608010"&gt;1605&lt;/key&gt;&lt;/foreign-keys&gt;&lt;ref-type name="Journal Article"&gt;17&lt;/ref-type&gt;&lt;contributors&gt;&lt;authors&gt;&lt;author&gt;Kalantari, Fatemeh&lt;/author&gt;&lt;author&gt;Tahir, Osman Mohd&lt;/author&gt;&lt;author&gt;Joni, Raheleh Akbari&lt;/author&gt;&lt;author&gt;Fatemi, Ezaz&lt;/author&gt;&lt;/authors&gt;&lt;/contributors&gt;&lt;titles&gt;&lt;title&gt;Opportunities and challenges in sustainability of vertical farming: A review&lt;/title&gt;&lt;secondary-title&gt;Journal of Landscape Ecology&lt;/secondary-title&gt;&lt;/titles&gt;&lt;periodical&gt;&lt;full-title&gt;Journal of Landscape Ecology&lt;/full-title&gt;&lt;/periodical&gt;&lt;pages&gt;35-60&lt;/pages&gt;&lt;volume&gt;11&lt;/volume&gt;&lt;number&gt;1&lt;/number&gt;&lt;dates&gt;&lt;year&gt;2018&lt;/year&gt;&lt;/dates&gt;&lt;isbn&gt;1805-4196&lt;/isbn&gt;&lt;urls&gt;&lt;/urls&gt;&lt;/record&gt;&lt;/Cite&gt;&lt;/EndNote&gt;</w:instrText>
      </w:r>
      <w:r w:rsidRPr="005C2705">
        <w:rPr>
          <w:rFonts w:ascii="Times New Roman" w:hAnsi="Times New Roman" w:cs="Times New Roman"/>
          <w:color w:val="002060"/>
          <w:sz w:val="24"/>
          <w:szCs w:val="24"/>
        </w:rPr>
        <w:fldChar w:fldCharType="separate"/>
      </w:r>
      <w:r w:rsidRPr="005C2705">
        <w:rPr>
          <w:rFonts w:ascii="Times New Roman" w:hAnsi="Times New Roman" w:cs="Times New Roman"/>
          <w:noProof/>
          <w:color w:val="002060"/>
          <w:sz w:val="24"/>
          <w:szCs w:val="24"/>
        </w:rPr>
        <w:t>(Kalantari et al., 2018)</w:t>
      </w:r>
      <w:r w:rsidRPr="005C2705">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Consequently, the current stability of an organization </w:t>
      </w:r>
      <w:proofErr w:type="gramStart"/>
      <w:r w:rsidRPr="00C3473D">
        <w:rPr>
          <w:rFonts w:ascii="Times New Roman" w:hAnsi="Times New Roman" w:cs="Times New Roman"/>
          <w:color w:val="000000" w:themeColor="text1"/>
          <w:sz w:val="24"/>
          <w:szCs w:val="24"/>
        </w:rPr>
        <w:t>can be defined</w:t>
      </w:r>
      <w:proofErr w:type="gramEnd"/>
      <w:r w:rsidRPr="00C3473D">
        <w:rPr>
          <w:rFonts w:ascii="Times New Roman" w:hAnsi="Times New Roman" w:cs="Times New Roman"/>
          <w:color w:val="000000" w:themeColor="text1"/>
          <w:sz w:val="24"/>
          <w:szCs w:val="24"/>
        </w:rPr>
        <w:t xml:space="preserve"> as its ability to maintain its financial, production, technological and other state after the impact of any disturbance.</w:t>
      </w:r>
    </w:p>
    <w:p w14:paraId="2EF1A5C0" w14:textId="77777777" w:rsid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lastRenderedPageBreak/>
        <w:t xml:space="preserve">Researchers consider various aspects of an organization's sustainability, which is either its financial aspect (financial sustainability), or its production component. It also includes industrial sustainability, or the organization's innovative activity, and its innovative sustainability </w:t>
      </w:r>
      <w:r w:rsidRPr="00C0727B">
        <w:rPr>
          <w:rFonts w:ascii="Times New Roman" w:hAnsi="Times New Roman" w:cs="Times New Roman"/>
          <w:color w:val="002060"/>
          <w:sz w:val="24"/>
          <w:szCs w:val="24"/>
        </w:rPr>
        <w:fldChar w:fldCharType="begin"/>
      </w:r>
      <w:r w:rsidRPr="00C0727B">
        <w:rPr>
          <w:rFonts w:ascii="Times New Roman" w:hAnsi="Times New Roman" w:cs="Times New Roman"/>
          <w:color w:val="002060"/>
          <w:sz w:val="24"/>
          <w:szCs w:val="24"/>
        </w:rPr>
        <w:instrText xml:space="preserve"> ADDIN EN.CITE &lt;EndNote&gt;&lt;Cite&gt;&lt;Author&gt;Macchion&lt;/Author&gt;&lt;Year&gt;2018&lt;/Year&gt;&lt;RecNum&gt;1609&lt;/RecNum&gt;&lt;DisplayText&gt;(Macchion et al., 2018)&lt;/DisplayText&gt;&lt;record&gt;&lt;rec-number&gt;1609&lt;/rec-number&gt;&lt;foreign-keys&gt;&lt;key app="EN" db-id="z0vet9t9k0aa5kersx5xa0x4tx5srsvsrzpx" timestamp="1633608028"&gt;1609&lt;/key&gt;&lt;/foreign-keys&gt;&lt;ref-type name="Journal Article"&gt;17&lt;/ref-type&gt;&lt;contributors&gt;&lt;authors&gt;&lt;author&gt;Macchion, Laura&lt;/author&gt;&lt;author&gt;Da Giau, Alessandro&lt;/author&gt;&lt;author&gt;Caniato, Federico&lt;/author&gt;&lt;author&gt;Caridi, Maria&lt;/author&gt;&lt;author&gt;Danese, Pamela&lt;/author&gt;&lt;author&gt;Rinaldi, Rinaldo&lt;/author&gt;&lt;author&gt;Vinelli, Andrea&lt;/author&gt;&lt;/authors&gt;&lt;/contributors&gt;&lt;titles&gt;&lt;title&gt;Strategic approaches to sustainability in fashion supply chain management&lt;/title&gt;&lt;secondary-title&gt;Production Planning &amp;amp; Control&lt;/secondary-title&gt;&lt;/titles&gt;&lt;periodical&gt;&lt;full-title&gt;Production Planning &amp;amp; Control&lt;/full-title&gt;&lt;/periodical&gt;&lt;pages&gt;9-28&lt;/pages&gt;&lt;volume&gt;29&lt;/volume&gt;&lt;number&gt;1&lt;/number&gt;&lt;dates&gt;&lt;year&gt;2018&lt;/year&gt;&lt;/dates&gt;&lt;isbn&gt;0953-7287&lt;/isbn&gt;&lt;urls&gt;&lt;/urls&gt;&lt;/record&gt;&lt;/Cite&gt;&lt;/EndNote&gt;</w:instrText>
      </w:r>
      <w:r w:rsidRPr="00C0727B">
        <w:rPr>
          <w:rFonts w:ascii="Times New Roman" w:hAnsi="Times New Roman" w:cs="Times New Roman"/>
          <w:color w:val="002060"/>
          <w:sz w:val="24"/>
          <w:szCs w:val="24"/>
        </w:rPr>
        <w:fldChar w:fldCharType="separate"/>
      </w:r>
      <w:r w:rsidRPr="00C0727B">
        <w:rPr>
          <w:rFonts w:ascii="Times New Roman" w:hAnsi="Times New Roman" w:cs="Times New Roman"/>
          <w:noProof/>
          <w:color w:val="002060"/>
          <w:sz w:val="24"/>
          <w:szCs w:val="24"/>
        </w:rPr>
        <w:t>(Macchion et al., 2018)</w:t>
      </w:r>
      <w:r w:rsidRPr="00C0727B">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xml:space="preserve">. Such a classification is the result of an analysis of sustainability from the standpoint of a systems approach, which </w:t>
      </w:r>
      <w:proofErr w:type="gramStart"/>
      <w:r w:rsidRPr="00C3473D">
        <w:rPr>
          <w:rFonts w:ascii="Times New Roman" w:hAnsi="Times New Roman" w:cs="Times New Roman"/>
          <w:color w:val="000000" w:themeColor="text1"/>
          <w:sz w:val="24"/>
          <w:szCs w:val="24"/>
        </w:rPr>
        <w:t>is based</w:t>
      </w:r>
      <w:proofErr w:type="gramEnd"/>
      <w:r w:rsidRPr="00C3473D">
        <w:rPr>
          <w:rFonts w:ascii="Times New Roman" w:hAnsi="Times New Roman" w:cs="Times New Roman"/>
          <w:color w:val="000000" w:themeColor="text1"/>
          <w:sz w:val="24"/>
          <w:szCs w:val="24"/>
        </w:rPr>
        <w:t xml:space="preserve"> on the analysis of an organization as an integral set of certain connections, relationships, production, finance, innovation, and communications. Consequently, depending on the object of analysis, such types of sustainability </w:t>
      </w:r>
      <w:proofErr w:type="gramStart"/>
      <w:r w:rsidRPr="00C3473D">
        <w:rPr>
          <w:rFonts w:ascii="Times New Roman" w:hAnsi="Times New Roman" w:cs="Times New Roman"/>
          <w:color w:val="000000" w:themeColor="text1"/>
          <w:sz w:val="24"/>
          <w:szCs w:val="24"/>
        </w:rPr>
        <w:t>are distinguished</w:t>
      </w:r>
      <w:proofErr w:type="gramEnd"/>
      <w:r w:rsidRPr="00C3473D">
        <w:rPr>
          <w:rFonts w:ascii="Times New Roman" w:hAnsi="Times New Roman" w:cs="Times New Roman"/>
          <w:color w:val="000000" w:themeColor="text1"/>
          <w:sz w:val="24"/>
          <w:szCs w:val="24"/>
        </w:rPr>
        <w:t xml:space="preserve"> as production, financial, organizational, social, personnel, environmental, innovation, and structural.</w:t>
      </w:r>
    </w:p>
    <w:p w14:paraId="7CCD003F" w14:textId="77777777" w:rsidR="00AE6F24" w:rsidRDefault="00AE6F24" w:rsidP="00AE6F24">
      <w:pPr>
        <w:spacing w:after="0" w:line="480" w:lineRule="auto"/>
        <w:contextualSpacing/>
        <w:rPr>
          <w:rFonts w:ascii="Times New Roman" w:hAnsi="Times New Roman" w:cs="Times New Roman"/>
          <w:color w:val="000000" w:themeColor="text1"/>
          <w:sz w:val="24"/>
          <w:szCs w:val="24"/>
        </w:rPr>
      </w:pPr>
    </w:p>
    <w:p w14:paraId="5F8F7EB9" w14:textId="28F4032B" w:rsidR="00AE6F24" w:rsidRPr="002A557D" w:rsidRDefault="00EF75BF" w:rsidP="00AE6F24">
      <w:pPr>
        <w:spacing w:after="0" w:line="480" w:lineRule="auto"/>
        <w:contextualSpacing/>
        <w:rPr>
          <w:rFonts w:ascii="Times New Roman" w:hAnsi="Times New Roman" w:cs="Times New Roman"/>
          <w:color w:val="000000" w:themeColor="text1"/>
          <w:sz w:val="24"/>
          <w:szCs w:val="24"/>
          <w:lang w:val="es-ES"/>
        </w:rPr>
      </w:pPr>
      <w:hyperlink r:id="rId36" w:history="1">
        <w:r w:rsidR="00AE6F24" w:rsidRPr="00AE6F24">
          <w:rPr>
            <w:rStyle w:val="Hipervnculo"/>
            <w:rFonts w:ascii="Times New Roman" w:hAnsi="Times New Roman" w:cs="Times New Roman"/>
            <w:sz w:val="24"/>
            <w:szCs w:val="24"/>
            <w:lang w:val="es-ES"/>
          </w:rPr>
          <w:t xml:space="preserve">..\Referencias </w:t>
        </w:r>
        <w:proofErr w:type="spellStart"/>
        <w:r w:rsidR="00AE6F24" w:rsidRPr="00AE6F24">
          <w:rPr>
            <w:rStyle w:val="Hipervnculo"/>
            <w:rFonts w:ascii="Times New Roman" w:hAnsi="Times New Roman" w:cs="Times New Roman"/>
            <w:sz w:val="24"/>
            <w:szCs w:val="24"/>
            <w:lang w:val="es-ES"/>
          </w:rPr>
          <w:t>Task</w:t>
        </w:r>
        <w:proofErr w:type="spellEnd"/>
        <w:r w:rsidR="00AE6F24" w:rsidRPr="00AE6F24">
          <w:rPr>
            <w:rStyle w:val="Hipervnculo"/>
            <w:rFonts w:ascii="Times New Roman" w:hAnsi="Times New Roman" w:cs="Times New Roman"/>
            <w:sz w:val="24"/>
            <w:szCs w:val="24"/>
            <w:lang w:val="es-ES"/>
          </w:rPr>
          <w:t xml:space="preserve"> 1</w:t>
        </w:r>
        <w:proofErr w:type="gramStart"/>
        <w:r w:rsidR="00AE6F24" w:rsidRPr="00AE6F24">
          <w:rPr>
            <w:rStyle w:val="Hipervnculo"/>
            <w:rFonts w:ascii="Times New Roman" w:hAnsi="Times New Roman" w:cs="Times New Roman"/>
            <w:sz w:val="24"/>
            <w:szCs w:val="24"/>
            <w:lang w:val="es-ES"/>
          </w:rPr>
          <w:t>\(</w:t>
        </w:r>
        <w:proofErr w:type="gramEnd"/>
        <w:r w:rsidR="00AE6F24" w:rsidRPr="00AE6F24">
          <w:rPr>
            <w:rStyle w:val="Hipervnculo"/>
            <w:rFonts w:ascii="Times New Roman" w:hAnsi="Times New Roman" w:cs="Times New Roman"/>
            <w:sz w:val="24"/>
            <w:szCs w:val="24"/>
            <w:lang w:val="es-ES"/>
          </w:rPr>
          <w:t xml:space="preserve">Ordóñez de Pablos y </w:t>
        </w:r>
        <w:proofErr w:type="spellStart"/>
        <w:r w:rsidR="00AE6F24" w:rsidRPr="00AE6F24">
          <w:rPr>
            <w:rStyle w:val="Hipervnculo"/>
            <w:rFonts w:ascii="Times New Roman" w:hAnsi="Times New Roman" w:cs="Times New Roman"/>
            <w:sz w:val="24"/>
            <w:szCs w:val="24"/>
            <w:lang w:val="es-ES"/>
          </w:rPr>
          <w:t>Lytras</w:t>
        </w:r>
        <w:proofErr w:type="spellEnd"/>
        <w:r w:rsidR="00AE6F24" w:rsidRPr="00AE6F24">
          <w:rPr>
            <w:rStyle w:val="Hipervnculo"/>
            <w:rFonts w:ascii="Times New Roman" w:hAnsi="Times New Roman" w:cs="Times New Roman"/>
            <w:sz w:val="24"/>
            <w:szCs w:val="24"/>
            <w:lang w:val="es-ES"/>
          </w:rPr>
          <w:t>, 2018) Spanish.docx</w:t>
        </w:r>
      </w:hyperlink>
    </w:p>
    <w:p w14:paraId="4042D1AA" w14:textId="35C37EB6" w:rsidR="00031CA1" w:rsidRDefault="00EF75BF" w:rsidP="00031CA1">
      <w:pPr>
        <w:spacing w:after="0" w:line="480" w:lineRule="auto"/>
        <w:contextualSpacing/>
        <w:rPr>
          <w:rFonts w:ascii="Times New Roman" w:hAnsi="Times New Roman" w:cs="Times New Roman"/>
          <w:color w:val="002060"/>
          <w:sz w:val="24"/>
          <w:szCs w:val="24"/>
          <w:lang w:val="es-ES"/>
        </w:rPr>
      </w:pPr>
      <w:hyperlink r:id="rId37" w:history="1">
        <w:r w:rsidR="00031CA1" w:rsidRPr="00031CA1">
          <w:rPr>
            <w:rStyle w:val="Hipervnculo"/>
            <w:rFonts w:ascii="Times New Roman" w:hAnsi="Times New Roman" w:cs="Times New Roman"/>
            <w:color w:val="002060"/>
            <w:sz w:val="24"/>
            <w:szCs w:val="24"/>
            <w:lang w:val="es-ES"/>
          </w:rPr>
          <w:t xml:space="preserve">..\Referencias </w:t>
        </w:r>
        <w:proofErr w:type="spellStart"/>
        <w:r w:rsidR="00031CA1" w:rsidRPr="00031CA1">
          <w:rPr>
            <w:rStyle w:val="Hipervnculo"/>
            <w:rFonts w:ascii="Times New Roman" w:hAnsi="Times New Roman" w:cs="Times New Roman"/>
            <w:color w:val="002060"/>
            <w:sz w:val="24"/>
            <w:szCs w:val="24"/>
            <w:lang w:val="es-ES"/>
          </w:rPr>
          <w:t>Task</w:t>
        </w:r>
        <w:proofErr w:type="spellEnd"/>
        <w:r w:rsidR="00031CA1" w:rsidRPr="00031CA1">
          <w:rPr>
            <w:rStyle w:val="Hipervnculo"/>
            <w:rFonts w:ascii="Times New Roman" w:hAnsi="Times New Roman" w:cs="Times New Roman"/>
            <w:color w:val="002060"/>
            <w:sz w:val="24"/>
            <w:szCs w:val="24"/>
            <w:lang w:val="es-ES"/>
          </w:rPr>
          <w:t xml:space="preserve"> 1</w:t>
        </w:r>
        <w:proofErr w:type="gramStart"/>
        <w:r w:rsidR="00031CA1" w:rsidRPr="00031CA1">
          <w:rPr>
            <w:rStyle w:val="Hipervnculo"/>
            <w:rFonts w:ascii="Times New Roman" w:hAnsi="Times New Roman" w:cs="Times New Roman"/>
            <w:color w:val="002060"/>
            <w:sz w:val="24"/>
            <w:szCs w:val="24"/>
            <w:lang w:val="es-ES"/>
          </w:rPr>
          <w:t>\(</w:t>
        </w:r>
        <w:proofErr w:type="spellStart"/>
        <w:proofErr w:type="gramEnd"/>
        <w:r w:rsidR="00031CA1" w:rsidRPr="00031CA1">
          <w:rPr>
            <w:rStyle w:val="Hipervnculo"/>
            <w:rFonts w:ascii="Times New Roman" w:hAnsi="Times New Roman" w:cs="Times New Roman"/>
            <w:color w:val="002060"/>
            <w:sz w:val="24"/>
            <w:szCs w:val="24"/>
            <w:lang w:val="es-ES"/>
          </w:rPr>
          <w:t>Warde</w:t>
        </w:r>
        <w:proofErr w:type="spellEnd"/>
        <w:r w:rsidR="00031CA1" w:rsidRPr="00031CA1">
          <w:rPr>
            <w:rStyle w:val="Hipervnculo"/>
            <w:rFonts w:ascii="Times New Roman" w:hAnsi="Times New Roman" w:cs="Times New Roman"/>
            <w:color w:val="002060"/>
            <w:sz w:val="24"/>
            <w:szCs w:val="24"/>
            <w:lang w:val="es-ES"/>
          </w:rPr>
          <w:t>, 2018) Spanish.mhtml</w:t>
        </w:r>
      </w:hyperlink>
      <w:r w:rsidR="00031CA1" w:rsidRPr="00031CA1">
        <w:rPr>
          <w:rFonts w:ascii="Times New Roman" w:hAnsi="Times New Roman" w:cs="Times New Roman"/>
          <w:color w:val="002060"/>
          <w:sz w:val="24"/>
          <w:szCs w:val="24"/>
          <w:lang w:val="es-ES"/>
        </w:rPr>
        <w:t xml:space="preserve"> – difícil acceso</w:t>
      </w:r>
    </w:p>
    <w:p w14:paraId="38E6F19A" w14:textId="3EBC85AA" w:rsidR="00D30CD7" w:rsidRDefault="00EF75BF" w:rsidP="00031CA1">
      <w:pPr>
        <w:spacing w:after="0" w:line="480" w:lineRule="auto"/>
        <w:contextualSpacing/>
        <w:rPr>
          <w:rFonts w:ascii="Times New Roman" w:hAnsi="Times New Roman" w:cs="Times New Roman"/>
          <w:color w:val="002060"/>
          <w:sz w:val="24"/>
          <w:szCs w:val="24"/>
          <w:lang w:val="es-ES"/>
        </w:rPr>
      </w:pPr>
      <w:hyperlink r:id="rId38" w:history="1">
        <w:r w:rsidR="00D30CD7" w:rsidRPr="00D30CD7">
          <w:rPr>
            <w:rStyle w:val="Hipervnculo"/>
            <w:rFonts w:ascii="Times New Roman" w:hAnsi="Times New Roman" w:cs="Times New Roman"/>
            <w:sz w:val="24"/>
            <w:szCs w:val="24"/>
            <w:lang w:val="es-ES"/>
          </w:rPr>
          <w:t xml:space="preserve">..\Referencias </w:t>
        </w:r>
        <w:proofErr w:type="spellStart"/>
        <w:r w:rsidR="00D30CD7" w:rsidRPr="00D30CD7">
          <w:rPr>
            <w:rStyle w:val="Hipervnculo"/>
            <w:rFonts w:ascii="Times New Roman" w:hAnsi="Times New Roman" w:cs="Times New Roman"/>
            <w:sz w:val="24"/>
            <w:szCs w:val="24"/>
            <w:lang w:val="es-ES"/>
          </w:rPr>
          <w:t>Task</w:t>
        </w:r>
        <w:proofErr w:type="spellEnd"/>
        <w:r w:rsidR="00D30CD7" w:rsidRPr="00D30CD7">
          <w:rPr>
            <w:rStyle w:val="Hipervnculo"/>
            <w:rFonts w:ascii="Times New Roman" w:hAnsi="Times New Roman" w:cs="Times New Roman"/>
            <w:sz w:val="24"/>
            <w:szCs w:val="24"/>
            <w:lang w:val="es-ES"/>
          </w:rPr>
          <w:t xml:space="preserve"> 1</w:t>
        </w:r>
        <w:proofErr w:type="gramStart"/>
        <w:r w:rsidR="00D30CD7" w:rsidRPr="00D30CD7">
          <w:rPr>
            <w:rStyle w:val="Hipervnculo"/>
            <w:rFonts w:ascii="Times New Roman" w:hAnsi="Times New Roman" w:cs="Times New Roman"/>
            <w:sz w:val="24"/>
            <w:szCs w:val="24"/>
            <w:lang w:val="es-ES"/>
          </w:rPr>
          <w:t>\(</w:t>
        </w:r>
        <w:proofErr w:type="spellStart"/>
        <w:proofErr w:type="gramEnd"/>
        <w:r w:rsidR="00D30CD7" w:rsidRPr="00D30CD7">
          <w:rPr>
            <w:rStyle w:val="Hipervnculo"/>
            <w:rFonts w:ascii="Times New Roman" w:hAnsi="Times New Roman" w:cs="Times New Roman"/>
            <w:sz w:val="24"/>
            <w:szCs w:val="24"/>
            <w:lang w:val="es-ES"/>
          </w:rPr>
          <w:t>Losch</w:t>
        </w:r>
        <w:proofErr w:type="spellEnd"/>
        <w:r w:rsidR="00D30CD7" w:rsidRPr="00D30CD7">
          <w:rPr>
            <w:rStyle w:val="Hipervnculo"/>
            <w:rFonts w:ascii="Times New Roman" w:hAnsi="Times New Roman" w:cs="Times New Roman"/>
            <w:sz w:val="24"/>
            <w:szCs w:val="24"/>
            <w:lang w:val="es-ES"/>
          </w:rPr>
          <w:t>, 2019) Spanish.docx</w:t>
        </w:r>
      </w:hyperlink>
    </w:p>
    <w:p w14:paraId="185F36DA" w14:textId="1493BFC8" w:rsidR="002F2DFC" w:rsidRPr="002A557D" w:rsidRDefault="00CC7D0C" w:rsidP="00031CA1">
      <w:pPr>
        <w:spacing w:after="0" w:line="480" w:lineRule="auto"/>
        <w:contextualSpacing/>
        <w:rPr>
          <w:rFonts w:ascii="Times New Roman" w:hAnsi="Times New Roman" w:cs="Times New Roman"/>
          <w:color w:val="002060"/>
          <w:sz w:val="24"/>
          <w:szCs w:val="24"/>
          <w:lang w:val="es-ES"/>
        </w:rPr>
      </w:pPr>
      <w:r w:rsidRPr="002A557D">
        <w:rPr>
          <w:rFonts w:ascii="Times New Roman" w:hAnsi="Times New Roman" w:cs="Times New Roman"/>
          <w:color w:val="002060"/>
          <w:sz w:val="24"/>
          <w:szCs w:val="24"/>
          <w:lang w:val="es-ES"/>
        </w:rPr>
        <w:t xml:space="preserve">(Powell et al., 2019) </w:t>
      </w:r>
      <w:hyperlink r:id="rId39" w:history="1">
        <w:r w:rsidR="00673E63" w:rsidRPr="002A557D">
          <w:rPr>
            <w:rStyle w:val="Hipervnculo"/>
            <w:rFonts w:ascii="Times New Roman" w:hAnsi="Times New Roman" w:cs="Times New Roman"/>
            <w:sz w:val="24"/>
            <w:szCs w:val="24"/>
            <w:lang w:val="es-ES"/>
          </w:rPr>
          <w:t>https://librarysearch.uwtsd.ac.uk/permalink/44WHELF_UWTSD/1ir6fgh/cdi_proquest_miscellaneous_2179316575</w:t>
        </w:r>
      </w:hyperlink>
      <w:r w:rsidRPr="002A557D">
        <w:rPr>
          <w:rFonts w:ascii="Times New Roman" w:hAnsi="Times New Roman" w:cs="Times New Roman"/>
          <w:color w:val="002060"/>
          <w:sz w:val="24"/>
          <w:szCs w:val="24"/>
          <w:lang w:val="es-ES"/>
        </w:rPr>
        <w:t xml:space="preserve"> </w:t>
      </w:r>
    </w:p>
    <w:p w14:paraId="20FC98C0" w14:textId="44455CB9" w:rsidR="00673E63" w:rsidRPr="00CC7D0C" w:rsidRDefault="00EF75BF" w:rsidP="00031CA1">
      <w:pPr>
        <w:spacing w:after="0" w:line="480" w:lineRule="auto"/>
        <w:contextualSpacing/>
        <w:rPr>
          <w:rFonts w:ascii="Times New Roman" w:hAnsi="Times New Roman" w:cs="Times New Roman"/>
          <w:color w:val="002060"/>
          <w:sz w:val="24"/>
          <w:szCs w:val="24"/>
        </w:rPr>
      </w:pPr>
      <w:hyperlink r:id="rId40" w:history="1">
        <w:r w:rsidR="00673E63" w:rsidRPr="00673E63">
          <w:rPr>
            <w:rStyle w:val="Hipervnculo"/>
            <w:rFonts w:ascii="Times New Roman" w:hAnsi="Times New Roman" w:cs="Times New Roman"/>
            <w:sz w:val="24"/>
            <w:szCs w:val="24"/>
          </w:rPr>
          <w:t>..\</w:t>
        </w:r>
        <w:proofErr w:type="spellStart"/>
        <w:r w:rsidR="00673E63" w:rsidRPr="00673E63">
          <w:rPr>
            <w:rStyle w:val="Hipervnculo"/>
            <w:rFonts w:ascii="Times New Roman" w:hAnsi="Times New Roman" w:cs="Times New Roman"/>
            <w:sz w:val="24"/>
            <w:szCs w:val="24"/>
          </w:rPr>
          <w:t>Referencias</w:t>
        </w:r>
        <w:proofErr w:type="spellEnd"/>
        <w:r w:rsidR="00673E63" w:rsidRPr="00673E63">
          <w:rPr>
            <w:rStyle w:val="Hipervnculo"/>
            <w:rFonts w:ascii="Times New Roman" w:hAnsi="Times New Roman" w:cs="Times New Roman"/>
            <w:sz w:val="24"/>
            <w:szCs w:val="24"/>
          </w:rPr>
          <w:t xml:space="preserve"> Task 1</w:t>
        </w:r>
        <w:proofErr w:type="gramStart"/>
        <w:r w:rsidR="00673E63" w:rsidRPr="00673E63">
          <w:rPr>
            <w:rStyle w:val="Hipervnculo"/>
            <w:rFonts w:ascii="Times New Roman" w:hAnsi="Times New Roman" w:cs="Times New Roman"/>
            <w:sz w:val="24"/>
            <w:szCs w:val="24"/>
          </w:rPr>
          <w:t>\(</w:t>
        </w:r>
        <w:proofErr w:type="spellStart"/>
        <w:proofErr w:type="gramEnd"/>
        <w:r w:rsidR="00673E63" w:rsidRPr="00673E63">
          <w:rPr>
            <w:rStyle w:val="Hipervnculo"/>
            <w:rFonts w:ascii="Times New Roman" w:hAnsi="Times New Roman" w:cs="Times New Roman"/>
            <w:sz w:val="24"/>
            <w:szCs w:val="24"/>
          </w:rPr>
          <w:t>Sonetti</w:t>
        </w:r>
        <w:proofErr w:type="spellEnd"/>
        <w:r w:rsidR="00673E63" w:rsidRPr="00673E63">
          <w:rPr>
            <w:rStyle w:val="Hipervnculo"/>
            <w:rFonts w:ascii="Times New Roman" w:hAnsi="Times New Roman" w:cs="Times New Roman"/>
            <w:sz w:val="24"/>
            <w:szCs w:val="24"/>
          </w:rPr>
          <w:t xml:space="preserve"> et al., 2019) Spanish.docx</w:t>
        </w:r>
      </w:hyperlink>
    </w:p>
    <w:p w14:paraId="2ADECBF2" w14:textId="77777777" w:rsidR="00031CA1" w:rsidRPr="00CC7D0C" w:rsidRDefault="00031CA1" w:rsidP="00AE6F24">
      <w:pPr>
        <w:spacing w:after="0" w:line="480" w:lineRule="auto"/>
        <w:contextualSpacing/>
        <w:rPr>
          <w:rFonts w:ascii="Times New Roman" w:hAnsi="Times New Roman" w:cs="Times New Roman"/>
          <w:color w:val="000000" w:themeColor="text1"/>
          <w:sz w:val="24"/>
          <w:szCs w:val="24"/>
        </w:rPr>
      </w:pPr>
    </w:p>
    <w:p w14:paraId="471610A3" w14:textId="77777777" w:rsidR="008C2634" w:rsidRPr="00CC7D0C" w:rsidRDefault="008C2634" w:rsidP="00C3473D">
      <w:pPr>
        <w:spacing w:after="0" w:line="480" w:lineRule="auto"/>
        <w:ind w:firstLine="720"/>
        <w:contextualSpacing/>
        <w:rPr>
          <w:rFonts w:ascii="Times New Roman" w:hAnsi="Times New Roman" w:cs="Times New Roman"/>
          <w:color w:val="000000" w:themeColor="text1"/>
          <w:sz w:val="24"/>
          <w:szCs w:val="24"/>
        </w:rPr>
      </w:pPr>
    </w:p>
    <w:p w14:paraId="7AA19656" w14:textId="77777777" w:rsidR="005E1C14" w:rsidRPr="005E1C14" w:rsidRDefault="005E1C14" w:rsidP="005E1C14">
      <w:pPr>
        <w:spacing w:after="0" w:line="480" w:lineRule="auto"/>
        <w:contextualSpacing/>
        <w:rPr>
          <w:rFonts w:ascii="Times New Roman" w:hAnsi="Times New Roman" w:cs="Times New Roman"/>
          <w:b/>
          <w:color w:val="FF0000"/>
          <w:sz w:val="24"/>
          <w:szCs w:val="24"/>
          <w:lang w:val="es-ES"/>
        </w:rPr>
      </w:pPr>
      <w:r w:rsidRPr="005E1C14">
        <w:rPr>
          <w:rFonts w:ascii="Times New Roman" w:hAnsi="Times New Roman" w:cs="Times New Roman"/>
          <w:b/>
          <w:color w:val="FF0000"/>
          <w:sz w:val="24"/>
          <w:szCs w:val="24"/>
          <w:lang w:val="es-ES"/>
        </w:rPr>
        <w:t xml:space="preserve">Políticas de sostenibilidad de </w:t>
      </w:r>
      <w:proofErr w:type="spellStart"/>
      <w:r w:rsidRPr="005E1C14">
        <w:rPr>
          <w:rFonts w:ascii="Times New Roman" w:hAnsi="Times New Roman" w:cs="Times New Roman"/>
          <w:b/>
          <w:color w:val="FF0000"/>
          <w:sz w:val="24"/>
          <w:szCs w:val="24"/>
          <w:lang w:val="es-ES"/>
        </w:rPr>
        <w:t>Tesco</w:t>
      </w:r>
      <w:proofErr w:type="spellEnd"/>
    </w:p>
    <w:p w14:paraId="241160FF"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en el Reino Unido continúa confirmando su papel como líder en la lucha contra el desperdicio de alimentos. En tres años, redujo la cantidad de desperdicio de alimentos en un gran 71%. Al mismo tiempo, las 152 tiendas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donan alimentos no vendidos a personas necesitadas </w:t>
      </w:r>
      <w:r w:rsidRPr="00F45C7A">
        <w:rPr>
          <w:rFonts w:ascii="Times New Roman" w:hAnsi="Times New Roman" w:cs="Times New Roman"/>
          <w:color w:val="002060"/>
          <w:sz w:val="24"/>
          <w:szCs w:val="24"/>
          <w:lang w:val="es-ES"/>
        </w:rPr>
        <w:t xml:space="preserve">(Ordóñez de Pablos y </w:t>
      </w:r>
      <w:proofErr w:type="spellStart"/>
      <w:r w:rsidRPr="00F45C7A">
        <w:rPr>
          <w:rFonts w:ascii="Times New Roman" w:hAnsi="Times New Roman" w:cs="Times New Roman"/>
          <w:color w:val="002060"/>
          <w:sz w:val="24"/>
          <w:szCs w:val="24"/>
          <w:lang w:val="es-ES"/>
        </w:rPr>
        <w:t>Lytras</w:t>
      </w:r>
      <w:proofErr w:type="spellEnd"/>
      <w:r w:rsidRPr="00F45C7A">
        <w:rPr>
          <w:rFonts w:ascii="Times New Roman" w:hAnsi="Times New Roman" w:cs="Times New Roman"/>
          <w:color w:val="002060"/>
          <w:sz w:val="24"/>
          <w:szCs w:val="24"/>
          <w:lang w:val="es-ES"/>
        </w:rPr>
        <w:t>, 2018)</w:t>
      </w:r>
      <w:r w:rsidRPr="005E1C14">
        <w:rPr>
          <w:rFonts w:ascii="Times New Roman" w:hAnsi="Times New Roman" w:cs="Times New Roman"/>
          <w:color w:val="FF0000"/>
          <w:sz w:val="24"/>
          <w:szCs w:val="24"/>
          <w:lang w:val="es-ES"/>
        </w:rPr>
        <w:t xml:space="preserve">. La importancia del programa de donación de </w:t>
      </w:r>
      <w:r w:rsidRPr="005E1C14">
        <w:rPr>
          <w:rFonts w:ascii="Times New Roman" w:hAnsi="Times New Roman" w:cs="Times New Roman"/>
          <w:color w:val="FF0000"/>
          <w:sz w:val="24"/>
          <w:szCs w:val="24"/>
          <w:lang w:val="es-ES"/>
        </w:rPr>
        <w:lastRenderedPageBreak/>
        <w:t>alimentos se ha confirmado plenamente en los últimos meses de la crisis de la corona, cuando la atención a las personas necesitadas se ha vuelto más necesaria que nunca.</w:t>
      </w:r>
    </w:p>
    <w:p w14:paraId="49C2E4F0"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El desperdicio de alimentos tiene un gran impacto negativo en nuestro planeta. Desde un punto de vista medioambiental, las pérdidas y el desperdicio de alimentos son responsables a nivel mundial de alrededor del 8% de las emisiones de gases de efecto invernadero. Dado que la lucha contra el desperdicio de alimentos es un problema transfronterizo,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también viene con buenas noticias a nivel centroeuropeo </w:t>
      </w:r>
      <w:r w:rsidRPr="009A4C25">
        <w:rPr>
          <w:rFonts w:ascii="Times New Roman" w:hAnsi="Times New Roman" w:cs="Times New Roman"/>
          <w:color w:val="002060"/>
          <w:sz w:val="24"/>
          <w:szCs w:val="24"/>
          <w:lang w:val="es-ES"/>
        </w:rPr>
        <w:t>(</w:t>
      </w:r>
      <w:proofErr w:type="spellStart"/>
      <w:r w:rsidRPr="009A4C25">
        <w:rPr>
          <w:rFonts w:ascii="Times New Roman" w:hAnsi="Times New Roman" w:cs="Times New Roman"/>
          <w:color w:val="002060"/>
          <w:sz w:val="24"/>
          <w:szCs w:val="24"/>
          <w:lang w:val="es-ES"/>
        </w:rPr>
        <w:t>Warde</w:t>
      </w:r>
      <w:proofErr w:type="spellEnd"/>
      <w:r w:rsidRPr="009A4C25">
        <w:rPr>
          <w:rFonts w:ascii="Times New Roman" w:hAnsi="Times New Roman" w:cs="Times New Roman"/>
          <w:color w:val="002060"/>
          <w:sz w:val="24"/>
          <w:szCs w:val="24"/>
          <w:lang w:val="es-ES"/>
        </w:rPr>
        <w:t>, 2018)</w:t>
      </w:r>
      <w:r w:rsidRPr="005E1C14">
        <w:rPr>
          <w:rFonts w:ascii="Times New Roman" w:hAnsi="Times New Roman" w:cs="Times New Roman"/>
          <w:color w:val="FF0000"/>
          <w:sz w:val="24"/>
          <w:szCs w:val="24"/>
          <w:lang w:val="es-ES"/>
        </w:rPr>
        <w:t>. En total, la cantidad de desperdicio de alimentos ya se ha reducido a la mitad durante los tres años de la cadena. La cadena ha cumplido así uno de los objetivos de desarrollo sostenible marcados por la organización internacional ONU dentro de los cuatro países centroeuropeos en los que opera sus tiendas.</w:t>
      </w:r>
    </w:p>
    <w:p w14:paraId="54D59DE8"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p>
    <w:p w14:paraId="2217BB81"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Los datos actuales que confirman el éxito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en la lucha contra el desperdicio de alimentos forman parte de un informe más amplio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titulado Small </w:t>
      </w:r>
      <w:proofErr w:type="spellStart"/>
      <w:r w:rsidRPr="005E1C14">
        <w:rPr>
          <w:rFonts w:ascii="Times New Roman" w:hAnsi="Times New Roman" w:cs="Times New Roman"/>
          <w:color w:val="FF0000"/>
          <w:sz w:val="24"/>
          <w:szCs w:val="24"/>
          <w:lang w:val="es-ES"/>
        </w:rPr>
        <w:t>Aid</w:t>
      </w:r>
      <w:proofErr w:type="spellEnd"/>
      <w:r w:rsidRPr="005E1C14">
        <w:rPr>
          <w:rFonts w:ascii="Times New Roman" w:hAnsi="Times New Roman" w:cs="Times New Roman"/>
          <w:color w:val="FF0000"/>
          <w:sz w:val="24"/>
          <w:szCs w:val="24"/>
          <w:lang w:val="es-ES"/>
        </w:rPr>
        <w:t xml:space="preserve"> Plan, que resume las actividades clave en el área de responsabilidad social y sostenibilidad </w:t>
      </w:r>
      <w:r w:rsidRPr="00031CA1">
        <w:rPr>
          <w:rFonts w:ascii="Times New Roman" w:hAnsi="Times New Roman" w:cs="Times New Roman"/>
          <w:color w:val="002060"/>
          <w:sz w:val="24"/>
          <w:szCs w:val="24"/>
          <w:lang w:val="es-ES"/>
        </w:rPr>
        <w:t>(</w:t>
      </w:r>
      <w:proofErr w:type="spellStart"/>
      <w:r w:rsidRPr="00031CA1">
        <w:rPr>
          <w:rFonts w:ascii="Times New Roman" w:hAnsi="Times New Roman" w:cs="Times New Roman"/>
          <w:color w:val="002060"/>
          <w:sz w:val="24"/>
          <w:szCs w:val="24"/>
          <w:lang w:val="es-ES"/>
        </w:rPr>
        <w:t>Losch</w:t>
      </w:r>
      <w:proofErr w:type="spellEnd"/>
      <w:r w:rsidRPr="00031CA1">
        <w:rPr>
          <w:rFonts w:ascii="Times New Roman" w:hAnsi="Times New Roman" w:cs="Times New Roman"/>
          <w:color w:val="002060"/>
          <w:sz w:val="24"/>
          <w:szCs w:val="24"/>
          <w:lang w:val="es-ES"/>
        </w:rPr>
        <w:t>, 2019)</w:t>
      </w:r>
      <w:r w:rsidRPr="005E1C14">
        <w:rPr>
          <w:rFonts w:ascii="Times New Roman" w:hAnsi="Times New Roman" w:cs="Times New Roman"/>
          <w:color w:val="FF0000"/>
          <w:sz w:val="24"/>
          <w:szCs w:val="24"/>
          <w:lang w:val="es-ES"/>
        </w:rPr>
        <w:t xml:space="preserv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ha publicado el informe por segundo año consecutivo, y su última edición informa sobre el progreso realizado durante el pasado año financiero 2019/2020.</w:t>
      </w:r>
    </w:p>
    <w:p w14:paraId="0380FEC3" w14:textId="77777777" w:rsid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El plan de pequeñas ayudas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se centra en cuatro áreas: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cree que estas son las que pueden tener un impacto más positivo en las personas, los productos, el planeta y los lugares </w:t>
      </w:r>
      <w:r w:rsidRPr="00E53502">
        <w:rPr>
          <w:rFonts w:ascii="Times New Roman" w:hAnsi="Times New Roman" w:cs="Times New Roman"/>
          <w:color w:val="002060"/>
          <w:sz w:val="24"/>
          <w:szCs w:val="24"/>
          <w:lang w:val="es-ES"/>
        </w:rPr>
        <w:t>(Powell et al., 2019)</w:t>
      </w:r>
      <w:r w:rsidRPr="005E1C14">
        <w:rPr>
          <w:rFonts w:ascii="Times New Roman" w:hAnsi="Times New Roman" w:cs="Times New Roman"/>
          <w:color w:val="FF0000"/>
          <w:sz w:val="24"/>
          <w:szCs w:val="24"/>
          <w:lang w:val="es-ES"/>
        </w:rPr>
        <w:t xml:space="preserve">. "Incluso una pequeña ayuda puede ser muy importante" es uno de los principales valores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El informe del Small </w:t>
      </w:r>
      <w:proofErr w:type="spellStart"/>
      <w:r w:rsidRPr="005E1C14">
        <w:rPr>
          <w:rFonts w:ascii="Times New Roman" w:hAnsi="Times New Roman" w:cs="Times New Roman"/>
          <w:color w:val="FF0000"/>
          <w:sz w:val="24"/>
          <w:szCs w:val="24"/>
          <w:lang w:val="es-ES"/>
        </w:rPr>
        <w:t>Aid</w:t>
      </w:r>
      <w:proofErr w:type="spellEnd"/>
      <w:r w:rsidRPr="005E1C14">
        <w:rPr>
          <w:rFonts w:ascii="Times New Roman" w:hAnsi="Times New Roman" w:cs="Times New Roman"/>
          <w:color w:val="FF0000"/>
          <w:sz w:val="24"/>
          <w:szCs w:val="24"/>
          <w:lang w:val="es-ES"/>
        </w:rPr>
        <w:t xml:space="preserve"> Plan representa los compromisos y el progreso de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en áreas como la reducción de los desechos plásticos, la salud y la promoción de un estilo de vida saludable para los clientes, el desarrollo del potencial de los colegas, la construcción de una cultura de diversidad e inclusión y la lucha contra el cambio climático. El informe es un resumen de las actividades clave que </w:t>
      </w:r>
      <w:proofErr w:type="spellStart"/>
      <w:r w:rsidRPr="005E1C14">
        <w:rPr>
          <w:rFonts w:ascii="Times New Roman" w:hAnsi="Times New Roman" w:cs="Times New Roman"/>
          <w:color w:val="FF0000"/>
          <w:sz w:val="24"/>
          <w:szCs w:val="24"/>
          <w:lang w:val="es-ES"/>
        </w:rPr>
        <w:t>Tesco</w:t>
      </w:r>
      <w:proofErr w:type="spellEnd"/>
      <w:r w:rsidRPr="005E1C14">
        <w:rPr>
          <w:rFonts w:ascii="Times New Roman" w:hAnsi="Times New Roman" w:cs="Times New Roman"/>
          <w:color w:val="FF0000"/>
          <w:sz w:val="24"/>
          <w:szCs w:val="24"/>
          <w:lang w:val="es-ES"/>
        </w:rPr>
        <w:t xml:space="preserve"> está </w:t>
      </w:r>
      <w:r w:rsidRPr="005E1C14">
        <w:rPr>
          <w:rFonts w:ascii="Times New Roman" w:hAnsi="Times New Roman" w:cs="Times New Roman"/>
          <w:color w:val="FF0000"/>
          <w:sz w:val="24"/>
          <w:szCs w:val="24"/>
          <w:lang w:val="es-ES"/>
        </w:rPr>
        <w:lastRenderedPageBreak/>
        <w:t xml:space="preserve">realizando para brindar productos saludables, de alta calidad y sostenibles a los clientes a precios asequibles, crear un excelente lugar para trabajar para sus colegas y continuar siendo un socio confiable para sus proveedores </w:t>
      </w:r>
      <w:r w:rsidRPr="00961551">
        <w:rPr>
          <w:rFonts w:ascii="Times New Roman" w:hAnsi="Times New Roman" w:cs="Times New Roman"/>
          <w:color w:val="002060"/>
          <w:sz w:val="24"/>
          <w:szCs w:val="24"/>
          <w:lang w:val="es-ES"/>
        </w:rPr>
        <w:t>(</w:t>
      </w:r>
      <w:proofErr w:type="spellStart"/>
      <w:r w:rsidRPr="00961551">
        <w:rPr>
          <w:rFonts w:ascii="Times New Roman" w:hAnsi="Times New Roman" w:cs="Times New Roman"/>
          <w:color w:val="002060"/>
          <w:sz w:val="24"/>
          <w:szCs w:val="24"/>
          <w:lang w:val="es-ES"/>
        </w:rPr>
        <w:t>Sonetti</w:t>
      </w:r>
      <w:proofErr w:type="spellEnd"/>
      <w:r w:rsidRPr="00961551">
        <w:rPr>
          <w:rFonts w:ascii="Times New Roman" w:hAnsi="Times New Roman" w:cs="Times New Roman"/>
          <w:color w:val="002060"/>
          <w:sz w:val="24"/>
          <w:szCs w:val="24"/>
          <w:lang w:val="es-ES"/>
        </w:rPr>
        <w:t xml:space="preserve"> et al., 2019).</w:t>
      </w:r>
    </w:p>
    <w:p w14:paraId="1A045EBD" w14:textId="77777777" w:rsidR="00AE6F24" w:rsidRPr="005E1C14" w:rsidRDefault="00AE6F24" w:rsidP="005E1C14">
      <w:pPr>
        <w:spacing w:after="0" w:line="480" w:lineRule="auto"/>
        <w:contextualSpacing/>
        <w:rPr>
          <w:rFonts w:ascii="Times New Roman" w:hAnsi="Times New Roman" w:cs="Times New Roman"/>
          <w:color w:val="FF0000"/>
          <w:sz w:val="24"/>
          <w:szCs w:val="24"/>
          <w:lang w:val="es-ES"/>
        </w:rPr>
      </w:pPr>
    </w:p>
    <w:p w14:paraId="43E96DCF" w14:textId="2CF64E29" w:rsidR="00862965" w:rsidRDefault="00EF75BF" w:rsidP="00862965">
      <w:pPr>
        <w:spacing w:after="0" w:line="480" w:lineRule="auto"/>
        <w:contextualSpacing/>
        <w:rPr>
          <w:rFonts w:ascii="Times New Roman" w:hAnsi="Times New Roman" w:cs="Times New Roman"/>
          <w:color w:val="FF0000"/>
          <w:sz w:val="24"/>
          <w:szCs w:val="24"/>
          <w:lang w:val="es-ES"/>
        </w:rPr>
      </w:pPr>
      <w:hyperlink r:id="rId41" w:history="1">
        <w:r w:rsidR="00AE6F24" w:rsidRPr="00AE6F24">
          <w:rPr>
            <w:rStyle w:val="Hipervnculo"/>
            <w:rFonts w:ascii="Times New Roman" w:hAnsi="Times New Roman" w:cs="Times New Roman"/>
            <w:sz w:val="24"/>
            <w:szCs w:val="24"/>
            <w:lang w:val="es-ES"/>
          </w:rPr>
          <w:t xml:space="preserve">..\Referencias </w:t>
        </w:r>
        <w:proofErr w:type="spellStart"/>
        <w:r w:rsidR="00AE6F24" w:rsidRPr="00AE6F24">
          <w:rPr>
            <w:rStyle w:val="Hipervnculo"/>
            <w:rFonts w:ascii="Times New Roman" w:hAnsi="Times New Roman" w:cs="Times New Roman"/>
            <w:sz w:val="24"/>
            <w:szCs w:val="24"/>
            <w:lang w:val="es-ES"/>
          </w:rPr>
          <w:t>Task</w:t>
        </w:r>
        <w:proofErr w:type="spellEnd"/>
        <w:r w:rsidR="00AE6F24" w:rsidRPr="00AE6F24">
          <w:rPr>
            <w:rStyle w:val="Hipervnculo"/>
            <w:rFonts w:ascii="Times New Roman" w:hAnsi="Times New Roman" w:cs="Times New Roman"/>
            <w:sz w:val="24"/>
            <w:szCs w:val="24"/>
            <w:lang w:val="es-ES"/>
          </w:rPr>
          <w:t xml:space="preserve"> 1</w:t>
        </w:r>
        <w:proofErr w:type="gramStart"/>
        <w:r w:rsidR="00AE6F24" w:rsidRPr="00AE6F24">
          <w:rPr>
            <w:rStyle w:val="Hipervnculo"/>
            <w:rFonts w:ascii="Times New Roman" w:hAnsi="Times New Roman" w:cs="Times New Roman"/>
            <w:sz w:val="24"/>
            <w:szCs w:val="24"/>
            <w:lang w:val="es-ES"/>
          </w:rPr>
          <w:t>\(</w:t>
        </w:r>
        <w:proofErr w:type="gramEnd"/>
        <w:r w:rsidR="00AE6F24" w:rsidRPr="00AE6F24">
          <w:rPr>
            <w:rStyle w:val="Hipervnculo"/>
            <w:rFonts w:ascii="Times New Roman" w:hAnsi="Times New Roman" w:cs="Times New Roman"/>
            <w:sz w:val="24"/>
            <w:szCs w:val="24"/>
            <w:lang w:val="es-ES"/>
          </w:rPr>
          <w:t xml:space="preserve">Ordóñez de Pablos y </w:t>
        </w:r>
        <w:proofErr w:type="spellStart"/>
        <w:r w:rsidR="00AE6F24" w:rsidRPr="00AE6F24">
          <w:rPr>
            <w:rStyle w:val="Hipervnculo"/>
            <w:rFonts w:ascii="Times New Roman" w:hAnsi="Times New Roman" w:cs="Times New Roman"/>
            <w:sz w:val="24"/>
            <w:szCs w:val="24"/>
            <w:lang w:val="es-ES"/>
          </w:rPr>
          <w:t>Lytras</w:t>
        </w:r>
        <w:proofErr w:type="spellEnd"/>
        <w:r w:rsidR="00AE6F24" w:rsidRPr="00AE6F24">
          <w:rPr>
            <w:rStyle w:val="Hipervnculo"/>
            <w:rFonts w:ascii="Times New Roman" w:hAnsi="Times New Roman" w:cs="Times New Roman"/>
            <w:sz w:val="24"/>
            <w:szCs w:val="24"/>
            <w:lang w:val="es-ES"/>
          </w:rPr>
          <w:t>, 2018) English.pdf</w:t>
        </w:r>
      </w:hyperlink>
    </w:p>
    <w:p w14:paraId="23836E62" w14:textId="14FE1ADE" w:rsidR="007045A1" w:rsidRDefault="00EF75BF" w:rsidP="00862965">
      <w:pPr>
        <w:spacing w:after="0" w:line="480" w:lineRule="auto"/>
        <w:contextualSpacing/>
        <w:rPr>
          <w:rFonts w:ascii="Times New Roman" w:hAnsi="Times New Roman" w:cs="Times New Roman"/>
          <w:color w:val="002060"/>
          <w:sz w:val="24"/>
          <w:szCs w:val="24"/>
        </w:rPr>
      </w:pPr>
      <w:hyperlink r:id="rId42" w:history="1">
        <w:r w:rsidR="007045A1" w:rsidRPr="00031CA1">
          <w:rPr>
            <w:rStyle w:val="Hipervnculo"/>
            <w:rFonts w:ascii="Times New Roman" w:hAnsi="Times New Roman" w:cs="Times New Roman"/>
            <w:color w:val="002060"/>
            <w:sz w:val="24"/>
            <w:szCs w:val="24"/>
          </w:rPr>
          <w:t>..\</w:t>
        </w:r>
        <w:proofErr w:type="spellStart"/>
        <w:r w:rsidR="007045A1" w:rsidRPr="00031CA1">
          <w:rPr>
            <w:rStyle w:val="Hipervnculo"/>
            <w:rFonts w:ascii="Times New Roman" w:hAnsi="Times New Roman" w:cs="Times New Roman"/>
            <w:color w:val="002060"/>
            <w:sz w:val="24"/>
            <w:szCs w:val="24"/>
          </w:rPr>
          <w:t>Referencias</w:t>
        </w:r>
        <w:proofErr w:type="spellEnd"/>
        <w:r w:rsidR="007045A1" w:rsidRPr="00031CA1">
          <w:rPr>
            <w:rStyle w:val="Hipervnculo"/>
            <w:rFonts w:ascii="Times New Roman" w:hAnsi="Times New Roman" w:cs="Times New Roman"/>
            <w:color w:val="002060"/>
            <w:sz w:val="24"/>
            <w:szCs w:val="24"/>
          </w:rPr>
          <w:t xml:space="preserve"> Task 1</w:t>
        </w:r>
        <w:proofErr w:type="gramStart"/>
        <w:r w:rsidR="007045A1" w:rsidRPr="00031CA1">
          <w:rPr>
            <w:rStyle w:val="Hipervnculo"/>
            <w:rFonts w:ascii="Times New Roman" w:hAnsi="Times New Roman" w:cs="Times New Roman"/>
            <w:color w:val="002060"/>
            <w:sz w:val="24"/>
            <w:szCs w:val="24"/>
          </w:rPr>
          <w:t>\(</w:t>
        </w:r>
        <w:proofErr w:type="spellStart"/>
        <w:proofErr w:type="gramEnd"/>
        <w:r w:rsidR="007045A1" w:rsidRPr="00031CA1">
          <w:rPr>
            <w:rStyle w:val="Hipervnculo"/>
            <w:rFonts w:ascii="Times New Roman" w:hAnsi="Times New Roman" w:cs="Times New Roman"/>
            <w:color w:val="002060"/>
            <w:sz w:val="24"/>
            <w:szCs w:val="24"/>
          </w:rPr>
          <w:t>Warde</w:t>
        </w:r>
        <w:proofErr w:type="spellEnd"/>
        <w:r w:rsidR="007045A1" w:rsidRPr="00031CA1">
          <w:rPr>
            <w:rStyle w:val="Hipervnculo"/>
            <w:rFonts w:ascii="Times New Roman" w:hAnsi="Times New Roman" w:cs="Times New Roman"/>
            <w:color w:val="002060"/>
            <w:sz w:val="24"/>
            <w:szCs w:val="24"/>
          </w:rPr>
          <w:t>, 2018) English.mhtml</w:t>
        </w:r>
      </w:hyperlink>
      <w:r w:rsidR="00031CA1" w:rsidRPr="00031CA1">
        <w:rPr>
          <w:rFonts w:ascii="Times New Roman" w:hAnsi="Times New Roman" w:cs="Times New Roman"/>
          <w:color w:val="002060"/>
          <w:sz w:val="24"/>
          <w:szCs w:val="24"/>
        </w:rPr>
        <w:t xml:space="preserve"> – difficult access</w:t>
      </w:r>
    </w:p>
    <w:p w14:paraId="61609ADB" w14:textId="24FC3D9D" w:rsidR="00D30CD7" w:rsidRDefault="00EF75BF" w:rsidP="00862965">
      <w:pPr>
        <w:spacing w:after="0" w:line="480" w:lineRule="auto"/>
        <w:contextualSpacing/>
        <w:rPr>
          <w:rFonts w:ascii="Times New Roman" w:hAnsi="Times New Roman" w:cs="Times New Roman"/>
          <w:color w:val="002060"/>
          <w:sz w:val="24"/>
          <w:szCs w:val="24"/>
        </w:rPr>
      </w:pPr>
      <w:hyperlink r:id="rId43" w:history="1">
        <w:r w:rsidR="00D30CD7" w:rsidRPr="00D30CD7">
          <w:rPr>
            <w:rStyle w:val="Hipervnculo"/>
            <w:rFonts w:ascii="Times New Roman" w:hAnsi="Times New Roman" w:cs="Times New Roman"/>
            <w:sz w:val="24"/>
            <w:szCs w:val="24"/>
          </w:rPr>
          <w:t>..\</w:t>
        </w:r>
        <w:proofErr w:type="spellStart"/>
        <w:r w:rsidR="00D30CD7" w:rsidRPr="00D30CD7">
          <w:rPr>
            <w:rStyle w:val="Hipervnculo"/>
            <w:rFonts w:ascii="Times New Roman" w:hAnsi="Times New Roman" w:cs="Times New Roman"/>
            <w:sz w:val="24"/>
            <w:szCs w:val="24"/>
          </w:rPr>
          <w:t>Referencias</w:t>
        </w:r>
        <w:proofErr w:type="spellEnd"/>
        <w:r w:rsidR="00D30CD7" w:rsidRPr="00D30CD7">
          <w:rPr>
            <w:rStyle w:val="Hipervnculo"/>
            <w:rFonts w:ascii="Times New Roman" w:hAnsi="Times New Roman" w:cs="Times New Roman"/>
            <w:sz w:val="24"/>
            <w:szCs w:val="24"/>
          </w:rPr>
          <w:t xml:space="preserve"> Task 1</w:t>
        </w:r>
        <w:proofErr w:type="gramStart"/>
        <w:r w:rsidR="00D30CD7" w:rsidRPr="00D30CD7">
          <w:rPr>
            <w:rStyle w:val="Hipervnculo"/>
            <w:rFonts w:ascii="Times New Roman" w:hAnsi="Times New Roman" w:cs="Times New Roman"/>
            <w:sz w:val="24"/>
            <w:szCs w:val="24"/>
          </w:rPr>
          <w:t>\(</w:t>
        </w:r>
        <w:proofErr w:type="spellStart"/>
        <w:proofErr w:type="gramEnd"/>
        <w:r w:rsidR="00D30CD7" w:rsidRPr="00D30CD7">
          <w:rPr>
            <w:rStyle w:val="Hipervnculo"/>
            <w:rFonts w:ascii="Times New Roman" w:hAnsi="Times New Roman" w:cs="Times New Roman"/>
            <w:sz w:val="24"/>
            <w:szCs w:val="24"/>
          </w:rPr>
          <w:t>Losch</w:t>
        </w:r>
        <w:proofErr w:type="spellEnd"/>
        <w:r w:rsidR="00D30CD7" w:rsidRPr="00D30CD7">
          <w:rPr>
            <w:rStyle w:val="Hipervnculo"/>
            <w:rFonts w:ascii="Times New Roman" w:hAnsi="Times New Roman" w:cs="Times New Roman"/>
            <w:sz w:val="24"/>
            <w:szCs w:val="24"/>
          </w:rPr>
          <w:t>, 2019) English.pdf</w:t>
        </w:r>
      </w:hyperlink>
    </w:p>
    <w:p w14:paraId="76D6EE75" w14:textId="77777777" w:rsidR="00CC7D0C" w:rsidRDefault="00CC7D0C" w:rsidP="00CC7D0C">
      <w:pPr>
        <w:spacing w:after="0" w:line="480" w:lineRule="auto"/>
        <w:contextualSpacing/>
        <w:rPr>
          <w:rFonts w:ascii="Times New Roman" w:hAnsi="Times New Roman" w:cs="Times New Roman"/>
          <w:color w:val="002060"/>
          <w:sz w:val="24"/>
          <w:szCs w:val="24"/>
        </w:rPr>
      </w:pPr>
      <w:r w:rsidRPr="00CC7D0C">
        <w:rPr>
          <w:rFonts w:ascii="Times New Roman" w:hAnsi="Times New Roman" w:cs="Times New Roman"/>
          <w:color w:val="002060"/>
          <w:sz w:val="24"/>
          <w:szCs w:val="24"/>
        </w:rPr>
        <w:t>(Powell et al., 2019)</w:t>
      </w:r>
      <w:r>
        <w:rPr>
          <w:rFonts w:ascii="Times New Roman" w:hAnsi="Times New Roman" w:cs="Times New Roman"/>
          <w:color w:val="002060"/>
          <w:sz w:val="24"/>
          <w:szCs w:val="24"/>
        </w:rPr>
        <w:t xml:space="preserve"> </w:t>
      </w:r>
      <w:hyperlink r:id="rId44" w:history="1">
        <w:r w:rsidRPr="00CC7D0C">
          <w:rPr>
            <w:rStyle w:val="Hipervnculo"/>
            <w:rFonts w:ascii="Times New Roman" w:hAnsi="Times New Roman" w:cs="Times New Roman"/>
            <w:color w:val="002060"/>
            <w:sz w:val="24"/>
            <w:szCs w:val="24"/>
          </w:rPr>
          <w:t>https://librarysearch.uwtsd.ac.uk/permalink/44WHELF_UWTSD/1ir6fgh/cdi_proquest_miscellaneous_2179316575</w:t>
        </w:r>
      </w:hyperlink>
      <w:r w:rsidRPr="00CC7D0C">
        <w:rPr>
          <w:rFonts w:ascii="Times New Roman" w:hAnsi="Times New Roman" w:cs="Times New Roman"/>
          <w:color w:val="002060"/>
          <w:sz w:val="24"/>
          <w:szCs w:val="24"/>
        </w:rPr>
        <w:t xml:space="preserve"> </w:t>
      </w:r>
    </w:p>
    <w:p w14:paraId="03311AE6" w14:textId="79172357" w:rsidR="00673E63" w:rsidRPr="00CC7D0C" w:rsidRDefault="00EF75BF" w:rsidP="00CC7D0C">
      <w:pPr>
        <w:spacing w:after="0" w:line="480" w:lineRule="auto"/>
        <w:contextualSpacing/>
        <w:rPr>
          <w:rFonts w:ascii="Times New Roman" w:hAnsi="Times New Roman" w:cs="Times New Roman"/>
          <w:color w:val="002060"/>
          <w:sz w:val="24"/>
          <w:szCs w:val="24"/>
        </w:rPr>
      </w:pPr>
      <w:hyperlink r:id="rId45" w:history="1">
        <w:r w:rsidR="00673E63" w:rsidRPr="00673E63">
          <w:rPr>
            <w:rStyle w:val="Hipervnculo"/>
            <w:rFonts w:ascii="Times New Roman" w:hAnsi="Times New Roman" w:cs="Times New Roman"/>
            <w:sz w:val="24"/>
            <w:szCs w:val="24"/>
          </w:rPr>
          <w:t>..\</w:t>
        </w:r>
        <w:proofErr w:type="spellStart"/>
        <w:r w:rsidR="00673E63" w:rsidRPr="00673E63">
          <w:rPr>
            <w:rStyle w:val="Hipervnculo"/>
            <w:rFonts w:ascii="Times New Roman" w:hAnsi="Times New Roman" w:cs="Times New Roman"/>
            <w:sz w:val="24"/>
            <w:szCs w:val="24"/>
          </w:rPr>
          <w:t>Referencias</w:t>
        </w:r>
        <w:proofErr w:type="spellEnd"/>
        <w:r w:rsidR="00673E63" w:rsidRPr="00673E63">
          <w:rPr>
            <w:rStyle w:val="Hipervnculo"/>
            <w:rFonts w:ascii="Times New Roman" w:hAnsi="Times New Roman" w:cs="Times New Roman"/>
            <w:sz w:val="24"/>
            <w:szCs w:val="24"/>
          </w:rPr>
          <w:t xml:space="preserve"> Task 1</w:t>
        </w:r>
        <w:proofErr w:type="gramStart"/>
        <w:r w:rsidR="00673E63" w:rsidRPr="00673E63">
          <w:rPr>
            <w:rStyle w:val="Hipervnculo"/>
            <w:rFonts w:ascii="Times New Roman" w:hAnsi="Times New Roman" w:cs="Times New Roman"/>
            <w:sz w:val="24"/>
            <w:szCs w:val="24"/>
          </w:rPr>
          <w:t>\(</w:t>
        </w:r>
        <w:proofErr w:type="spellStart"/>
        <w:proofErr w:type="gramEnd"/>
        <w:r w:rsidR="00673E63" w:rsidRPr="00673E63">
          <w:rPr>
            <w:rStyle w:val="Hipervnculo"/>
            <w:rFonts w:ascii="Times New Roman" w:hAnsi="Times New Roman" w:cs="Times New Roman"/>
            <w:sz w:val="24"/>
            <w:szCs w:val="24"/>
          </w:rPr>
          <w:t>Sonetti</w:t>
        </w:r>
        <w:proofErr w:type="spellEnd"/>
        <w:r w:rsidR="00673E63" w:rsidRPr="00673E63">
          <w:rPr>
            <w:rStyle w:val="Hipervnculo"/>
            <w:rFonts w:ascii="Times New Roman" w:hAnsi="Times New Roman" w:cs="Times New Roman"/>
            <w:sz w:val="24"/>
            <w:szCs w:val="24"/>
          </w:rPr>
          <w:t xml:space="preserve"> et al., 2019) English.pdf</w:t>
        </w:r>
      </w:hyperlink>
    </w:p>
    <w:p w14:paraId="2A075865" w14:textId="77777777" w:rsidR="00CC7D0C" w:rsidRDefault="00CC7D0C" w:rsidP="00862965">
      <w:pPr>
        <w:spacing w:after="0" w:line="480" w:lineRule="auto"/>
        <w:contextualSpacing/>
        <w:rPr>
          <w:rFonts w:ascii="Times New Roman" w:hAnsi="Times New Roman" w:cs="Times New Roman"/>
          <w:color w:val="002060"/>
          <w:sz w:val="24"/>
          <w:szCs w:val="24"/>
        </w:rPr>
      </w:pPr>
    </w:p>
    <w:p w14:paraId="7BD48526" w14:textId="77777777" w:rsidR="00D30CD7" w:rsidRPr="00031CA1" w:rsidRDefault="00D30CD7" w:rsidP="00862965">
      <w:pPr>
        <w:spacing w:after="0" w:line="480" w:lineRule="auto"/>
        <w:contextualSpacing/>
        <w:rPr>
          <w:rFonts w:ascii="Times New Roman" w:hAnsi="Times New Roman" w:cs="Times New Roman"/>
          <w:color w:val="002060"/>
          <w:sz w:val="24"/>
          <w:szCs w:val="24"/>
        </w:rPr>
      </w:pPr>
    </w:p>
    <w:p w14:paraId="0258F7CD" w14:textId="77777777" w:rsidR="00031CA1" w:rsidRPr="00031CA1" w:rsidRDefault="00031CA1" w:rsidP="00862965">
      <w:pPr>
        <w:spacing w:after="0" w:line="480" w:lineRule="auto"/>
        <w:contextualSpacing/>
        <w:rPr>
          <w:rFonts w:ascii="Times New Roman" w:hAnsi="Times New Roman" w:cs="Times New Roman"/>
          <w:color w:val="FF0000"/>
          <w:sz w:val="24"/>
          <w:szCs w:val="24"/>
        </w:rPr>
      </w:pPr>
    </w:p>
    <w:p w14:paraId="0021569C" w14:textId="77777777" w:rsidR="00AE6F24" w:rsidRPr="00031CA1" w:rsidRDefault="00AE6F24" w:rsidP="00862965">
      <w:pPr>
        <w:spacing w:after="0" w:line="480" w:lineRule="auto"/>
        <w:contextualSpacing/>
        <w:rPr>
          <w:rFonts w:ascii="Times New Roman" w:hAnsi="Times New Roman" w:cs="Times New Roman"/>
          <w:color w:val="FF0000"/>
          <w:sz w:val="24"/>
          <w:szCs w:val="24"/>
        </w:rPr>
      </w:pPr>
    </w:p>
    <w:p w14:paraId="736B5608" w14:textId="77777777" w:rsidR="005868BA" w:rsidRPr="005868BA" w:rsidRDefault="005868BA" w:rsidP="005868BA">
      <w:pPr>
        <w:spacing w:after="0" w:line="480" w:lineRule="auto"/>
        <w:contextualSpacing/>
        <w:outlineLvl w:val="1"/>
        <w:rPr>
          <w:rFonts w:ascii="Times New Roman" w:hAnsi="Times New Roman" w:cs="Times New Roman"/>
          <w:i/>
          <w:iCs/>
          <w:color w:val="000000" w:themeColor="text1"/>
          <w:sz w:val="24"/>
          <w:szCs w:val="24"/>
        </w:rPr>
      </w:pPr>
      <w:bookmarkStart w:id="4" w:name="_Toc84519069"/>
      <w:r w:rsidRPr="005868BA">
        <w:rPr>
          <w:rFonts w:ascii="Times New Roman" w:hAnsi="Times New Roman" w:cs="Times New Roman"/>
          <w:i/>
          <w:iCs/>
          <w:color w:val="000000" w:themeColor="text1"/>
          <w:sz w:val="24"/>
          <w:szCs w:val="24"/>
        </w:rPr>
        <w:t xml:space="preserve">Sustainability Policies </w:t>
      </w:r>
      <w:proofErr w:type="gramStart"/>
      <w:r w:rsidRPr="005868BA">
        <w:rPr>
          <w:rFonts w:ascii="Times New Roman" w:hAnsi="Times New Roman" w:cs="Times New Roman"/>
          <w:i/>
          <w:iCs/>
          <w:color w:val="000000" w:themeColor="text1"/>
          <w:sz w:val="24"/>
          <w:szCs w:val="24"/>
        </w:rPr>
        <w:t>Of</w:t>
      </w:r>
      <w:proofErr w:type="gramEnd"/>
      <w:r w:rsidRPr="005868BA">
        <w:rPr>
          <w:rFonts w:ascii="Times New Roman" w:hAnsi="Times New Roman" w:cs="Times New Roman"/>
          <w:i/>
          <w:iCs/>
          <w:color w:val="000000" w:themeColor="text1"/>
          <w:sz w:val="24"/>
          <w:szCs w:val="24"/>
        </w:rPr>
        <w:t xml:space="preserve"> Tesco</w:t>
      </w:r>
      <w:bookmarkEnd w:id="4"/>
    </w:p>
    <w:p w14:paraId="77D06125"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Tesco in the UK continues to confirm its role as a leader in the fight against food waste. In three years, it reduced the amount of food waste by a great 71%. At the same time, all 152 Tesco stores donate unsold food to people in need </w:t>
      </w:r>
      <w:r w:rsidRPr="00F45C7A">
        <w:rPr>
          <w:rFonts w:ascii="Times New Roman" w:hAnsi="Times New Roman" w:cs="Times New Roman"/>
          <w:color w:val="002060"/>
          <w:sz w:val="24"/>
          <w:szCs w:val="24"/>
        </w:rPr>
        <w:fldChar w:fldCharType="begin"/>
      </w:r>
      <w:r w:rsidRPr="00F45C7A">
        <w:rPr>
          <w:rFonts w:ascii="Times New Roman" w:hAnsi="Times New Roman" w:cs="Times New Roman"/>
          <w:color w:val="002060"/>
          <w:sz w:val="24"/>
          <w:szCs w:val="24"/>
        </w:rPr>
        <w:instrText xml:space="preserve"> ADDIN EN.CITE &lt;EndNote&gt;&lt;Cite&gt;&lt;Author&gt;Ordóñez de Pablos&lt;/Author&gt;&lt;Year&gt;2018&lt;/Year&gt;&lt;RecNum&gt;1601&lt;/RecNum&gt;&lt;DisplayText&gt;(Ordóñez de Pablos and Lytras, 2018)&lt;/DisplayText&gt;&lt;record&gt;&lt;rec-number&gt;1601&lt;/rec-number&gt;&lt;foreign-keys&gt;&lt;key app="EN" db-id="z0vet9t9k0aa5kersx5xa0x4tx5srsvsrzpx" timestamp="1633607992"&gt;1601&lt;/key&gt;&lt;/foreign-keys&gt;&lt;ref-type name="Generic"&gt;13&lt;/ref-type&gt;&lt;contributors&gt;&lt;authors&gt;&lt;author&gt;Ordóñez de Pablos, Patricia&lt;/author&gt;&lt;author&gt;Lytras, Miltiadis&lt;/author&gt;&lt;/authors&gt;&lt;/contributors&gt;&lt;titles&gt;&lt;title&gt;Knowledge management, innovation and big data: Implications for sustainability, policy making and competitiveness&lt;/title&gt;&lt;/titles&gt;&lt;dates&gt;&lt;year&gt;2018&lt;/year&gt;&lt;/dates&gt;&lt;publisher&gt;Multidisciplinary Digital Publishing Institute&lt;/publisher&gt;&lt;urls&gt;&lt;/urls&gt;&lt;/record&gt;&lt;/Cite&gt;&lt;/EndNote&gt;</w:instrText>
      </w:r>
      <w:r w:rsidRPr="00F45C7A">
        <w:rPr>
          <w:rFonts w:ascii="Times New Roman" w:hAnsi="Times New Roman" w:cs="Times New Roman"/>
          <w:color w:val="002060"/>
          <w:sz w:val="24"/>
          <w:szCs w:val="24"/>
        </w:rPr>
        <w:fldChar w:fldCharType="separate"/>
      </w:r>
      <w:r w:rsidRPr="00F45C7A">
        <w:rPr>
          <w:rFonts w:ascii="Times New Roman" w:hAnsi="Times New Roman" w:cs="Times New Roman"/>
          <w:noProof/>
          <w:color w:val="002060"/>
          <w:sz w:val="24"/>
          <w:szCs w:val="24"/>
        </w:rPr>
        <w:t>(Ordóñez de Pablos and Lytras, 2018)</w:t>
      </w:r>
      <w:r w:rsidRPr="00F45C7A">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The importance of the food donation program has been fully confirmed in recent months of the corona crisis, when care for people in need has become more necessary than ever.</w:t>
      </w:r>
    </w:p>
    <w:p w14:paraId="102BCC8B"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Food waste has a huge negative impact on our planet. From an environmental point of view, food losses and food waste are globally responsible for around 8% of greenhouse gas emissions. As the fight against food waste is a cross-border issue, Tesco is also coming with </w:t>
      </w:r>
      <w:r w:rsidRPr="005868BA">
        <w:rPr>
          <w:rFonts w:ascii="Times New Roman" w:hAnsi="Times New Roman" w:cs="Times New Roman"/>
          <w:color w:val="000000" w:themeColor="text1"/>
          <w:sz w:val="24"/>
          <w:szCs w:val="24"/>
        </w:rPr>
        <w:lastRenderedPageBreak/>
        <w:t xml:space="preserve">good news at Central European level </w:t>
      </w:r>
      <w:r w:rsidRPr="009A4C25">
        <w:rPr>
          <w:rFonts w:ascii="Times New Roman" w:hAnsi="Times New Roman" w:cs="Times New Roman"/>
          <w:color w:val="002060"/>
          <w:sz w:val="24"/>
          <w:szCs w:val="24"/>
        </w:rPr>
        <w:fldChar w:fldCharType="begin"/>
      </w:r>
      <w:r w:rsidRPr="009A4C25">
        <w:rPr>
          <w:rFonts w:ascii="Times New Roman" w:hAnsi="Times New Roman" w:cs="Times New Roman"/>
          <w:color w:val="002060"/>
          <w:sz w:val="24"/>
          <w:szCs w:val="24"/>
        </w:rPr>
        <w:instrText xml:space="preserve"> ADDIN EN.CITE &lt;EndNote&gt;&lt;Cite&gt;&lt;Author&gt;Warde&lt;/Author&gt;&lt;Year&gt;2018&lt;/Year&gt;&lt;RecNum&gt;1602&lt;/RecNum&gt;&lt;DisplayText&gt;(Warde, 2018)&lt;/DisplayText&gt;&lt;record&gt;&lt;rec-number&gt;1602&lt;/rec-number&gt;&lt;foreign-keys&gt;&lt;key app="EN" db-id="z0vet9t9k0aa5kersx5xa0x4tx5srsvsrzpx" timestamp="1633607996"&gt;1602&lt;/key&gt;&lt;/foreign-keys&gt;&lt;ref-type name="Book"&gt;6&lt;/ref-type&gt;&lt;contributors&gt;&lt;authors&gt;&lt;author&gt;Warde, Paul&lt;/author&gt;&lt;/authors&gt;&lt;/contributors&gt;&lt;titles&gt;&lt;title&gt;The invention of sustainability: Nature and destiny, c. 1500–1870&lt;/title&gt;&lt;/titles&gt;&lt;dates&gt;&lt;year&gt;2018&lt;/year&gt;&lt;/dates&gt;&lt;publisher&gt;Cambridge University Press&lt;/publisher&gt;&lt;isbn&gt;1107151147&lt;/isbn&gt;&lt;urls&gt;&lt;/urls&gt;&lt;/record&gt;&lt;/Cite&gt;&lt;/EndNote&gt;</w:instrText>
      </w:r>
      <w:r w:rsidRPr="009A4C25">
        <w:rPr>
          <w:rFonts w:ascii="Times New Roman" w:hAnsi="Times New Roman" w:cs="Times New Roman"/>
          <w:color w:val="002060"/>
          <w:sz w:val="24"/>
          <w:szCs w:val="24"/>
        </w:rPr>
        <w:fldChar w:fldCharType="separate"/>
      </w:r>
      <w:r w:rsidRPr="009A4C25">
        <w:rPr>
          <w:rFonts w:ascii="Times New Roman" w:hAnsi="Times New Roman" w:cs="Times New Roman"/>
          <w:noProof/>
          <w:color w:val="002060"/>
          <w:sz w:val="24"/>
          <w:szCs w:val="24"/>
        </w:rPr>
        <w:t>(Warde, 2018)</w:t>
      </w:r>
      <w:r w:rsidRPr="009A4C25">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xml:space="preserve">. In total, the amount of food waste </w:t>
      </w:r>
      <w:proofErr w:type="gramStart"/>
      <w:r w:rsidRPr="005868BA">
        <w:rPr>
          <w:rFonts w:ascii="Times New Roman" w:hAnsi="Times New Roman" w:cs="Times New Roman"/>
          <w:color w:val="000000" w:themeColor="text1"/>
          <w:sz w:val="24"/>
          <w:szCs w:val="24"/>
        </w:rPr>
        <w:t>has already been halved</w:t>
      </w:r>
      <w:proofErr w:type="gramEnd"/>
      <w:r w:rsidRPr="005868BA">
        <w:rPr>
          <w:rFonts w:ascii="Times New Roman" w:hAnsi="Times New Roman" w:cs="Times New Roman"/>
          <w:color w:val="000000" w:themeColor="text1"/>
          <w:sz w:val="24"/>
          <w:szCs w:val="24"/>
        </w:rPr>
        <w:t xml:space="preserve"> over the three years of the chain. The chain has thus fulfilled one of the goals of sustainable development set by the international organization UN within the four Central European countries in which it operates its stores. </w:t>
      </w:r>
    </w:p>
    <w:p w14:paraId="7B52ACF6"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Current data confirming Tesco's success in combating food waste is part of a broader Tesco report entitled Small Aid Plan, which summarizes key activities in the area of social responsibility and sustainability </w:t>
      </w:r>
      <w:r w:rsidRPr="00031CA1">
        <w:rPr>
          <w:rFonts w:ascii="Times New Roman" w:hAnsi="Times New Roman" w:cs="Times New Roman"/>
          <w:color w:val="002060"/>
          <w:sz w:val="24"/>
          <w:szCs w:val="24"/>
        </w:rPr>
        <w:fldChar w:fldCharType="begin"/>
      </w:r>
      <w:r w:rsidRPr="00031CA1">
        <w:rPr>
          <w:rFonts w:ascii="Times New Roman" w:hAnsi="Times New Roman" w:cs="Times New Roman"/>
          <w:color w:val="002060"/>
          <w:sz w:val="24"/>
          <w:szCs w:val="24"/>
        </w:rPr>
        <w:instrText xml:space="preserve"> ADDIN EN.CITE &lt;EndNote&gt;&lt;Cite&gt;&lt;Author&gt;Losch&lt;/Author&gt;&lt;Year&gt;2019&lt;/Year&gt;&lt;RecNum&gt;1604&lt;/RecNum&gt;&lt;DisplayText&gt;(Losch, 2019)&lt;/DisplayText&gt;&lt;record&gt;&lt;rec-number&gt;1604&lt;/rec-number&gt;&lt;foreign-keys&gt;&lt;key app="EN" db-id="z0vet9t9k0aa5kersx5xa0x4tx5srsvsrzpx" timestamp="1633608005"&gt;1604&lt;/key&gt;&lt;/foreign-keys&gt;&lt;ref-type name="Journal Article"&gt;17&lt;/ref-type&gt;&lt;contributors&gt;&lt;authors&gt;&lt;author&gt;Losch, Andreas&lt;/author&gt;&lt;/authors&gt;&lt;/contributors&gt;&lt;titles&gt;&lt;title&gt;The need of an ethics of planetary sustainability&lt;/title&gt;&lt;secondary-title&gt;International Journal of Astrobiology&lt;/secondary-title&gt;&lt;/titles&gt;&lt;periodical&gt;&lt;full-title&gt;International Journal of Astrobiology&lt;/full-title&gt;&lt;/periodical&gt;&lt;pages&gt;259-266&lt;/pages&gt;&lt;volume&gt;18&lt;/volume&gt;&lt;number&gt;3&lt;/number&gt;&lt;dates&gt;&lt;year&gt;2019&lt;/year&gt;&lt;/dates&gt;&lt;isbn&gt;1473-5504&lt;/isbn&gt;&lt;urls&gt;&lt;/urls&gt;&lt;/record&gt;&lt;/Cite&gt;&lt;/EndNote&gt;</w:instrText>
      </w:r>
      <w:r w:rsidRPr="00031CA1">
        <w:rPr>
          <w:rFonts w:ascii="Times New Roman" w:hAnsi="Times New Roman" w:cs="Times New Roman"/>
          <w:color w:val="002060"/>
          <w:sz w:val="24"/>
          <w:szCs w:val="24"/>
        </w:rPr>
        <w:fldChar w:fldCharType="separate"/>
      </w:r>
      <w:r w:rsidRPr="00031CA1">
        <w:rPr>
          <w:rFonts w:ascii="Times New Roman" w:hAnsi="Times New Roman" w:cs="Times New Roman"/>
          <w:noProof/>
          <w:color w:val="002060"/>
          <w:sz w:val="24"/>
          <w:szCs w:val="24"/>
        </w:rPr>
        <w:t>(Losch, 2019)</w:t>
      </w:r>
      <w:r w:rsidRPr="00031CA1">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Tesco has published the report for the second year in a row, with its latest edition reporting on progress made over the past financial year 2019/2020.</w:t>
      </w:r>
    </w:p>
    <w:p w14:paraId="2DC2499C" w14:textId="77777777" w:rsid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Tesco's small aid plan focuses on four areas - Tesco believes these are the ones that can make the most positive impact on people, products, the planet and places </w:t>
      </w:r>
      <w:r w:rsidRPr="00E53502">
        <w:rPr>
          <w:rFonts w:ascii="Times New Roman" w:hAnsi="Times New Roman" w:cs="Times New Roman"/>
          <w:color w:val="002060"/>
          <w:sz w:val="24"/>
          <w:szCs w:val="24"/>
        </w:rPr>
        <w:fldChar w:fldCharType="begin"/>
      </w:r>
      <w:r w:rsidRPr="00E53502">
        <w:rPr>
          <w:rFonts w:ascii="Times New Roman" w:hAnsi="Times New Roman" w:cs="Times New Roman"/>
          <w:color w:val="002060"/>
          <w:sz w:val="24"/>
          <w:szCs w:val="24"/>
        </w:rPr>
        <w:instrText xml:space="preserve"> ADDIN EN.CITE &lt;EndNote&gt;&lt;Cite&gt;&lt;Author&gt;Powell&lt;/Author&gt;&lt;Year&gt;2019&lt;/Year&gt;&lt;RecNum&gt;1608&lt;/RecNum&gt;&lt;DisplayText&gt;(Powell et al., 2019)&lt;/DisplayText&gt;&lt;record&gt;&lt;rec-number&gt;1608&lt;/rec-number&gt;&lt;foreign-keys&gt;&lt;key app="EN" db-id="z0vet9t9k0aa5kersx5xa0x4tx5srsvsrzpx" timestamp="1633608024"&gt;1608&lt;/key&gt;&lt;/foreign-keys&gt;&lt;ref-type name="Journal Article"&gt;17&lt;/ref-type&gt;&lt;contributors&gt;&lt;authors&gt;&lt;author&gt;Powell, David M&lt;/author&gt;&lt;author&gt;Dorsey, Candice L&lt;/author&gt;&lt;author&gt;Faust, Lisa J&lt;/author&gt;&lt;/authors&gt;&lt;/contributors&gt;&lt;titles&gt;&lt;title&gt;Advancing the science behind animal program sustainability: An overview of the special issue&lt;/title&gt;&lt;secondary-title&gt;Zoo biology&lt;/secondary-title&gt;&lt;/titles&gt;&lt;periodical&gt;&lt;full-title&gt;Zoo biology&lt;/full-title&gt;&lt;/periodical&gt;&lt;pages&gt;5-11&lt;/pages&gt;&lt;volume&gt;38&lt;/volume&gt;&lt;number&gt;1&lt;/number&gt;&lt;dates&gt;&lt;year&gt;2019&lt;/year&gt;&lt;/dates&gt;&lt;isbn&gt;0733-3188&lt;/isbn&gt;&lt;urls&gt;&lt;/urls&gt;&lt;/record&gt;&lt;/Cite&gt;&lt;/EndNote&gt;</w:instrText>
      </w:r>
      <w:r w:rsidRPr="00E53502">
        <w:rPr>
          <w:rFonts w:ascii="Times New Roman" w:hAnsi="Times New Roman" w:cs="Times New Roman"/>
          <w:color w:val="002060"/>
          <w:sz w:val="24"/>
          <w:szCs w:val="24"/>
        </w:rPr>
        <w:fldChar w:fldCharType="separate"/>
      </w:r>
      <w:r w:rsidRPr="00E53502">
        <w:rPr>
          <w:rFonts w:ascii="Times New Roman" w:hAnsi="Times New Roman" w:cs="Times New Roman"/>
          <w:noProof/>
          <w:color w:val="002060"/>
          <w:sz w:val="24"/>
          <w:szCs w:val="24"/>
        </w:rPr>
        <w:t>(Powell et al., 2019)</w:t>
      </w:r>
      <w:r w:rsidRPr="00E53502">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xml:space="preserve">. "Even a little help can be very important" is one of Tesco's main values. The Small Aid Plan report represents Tesco's commitments and progress in areas such as reducing plastic waste, health and promoting a healthy lifestyle for customers, developing the potential of colleagues, building a culture of diversity and inclusion and combating climate change. The report is a summary of the key activities that Tesco is doing to bring healthy, high-quality and sustainable products to customers at affordable prices, create a great place to work for its colleagues and continue to be a trusted partner for its suppliers </w:t>
      </w:r>
      <w:r w:rsidRPr="00961551">
        <w:rPr>
          <w:rFonts w:ascii="Times New Roman" w:hAnsi="Times New Roman" w:cs="Times New Roman"/>
          <w:color w:val="002060"/>
          <w:sz w:val="24"/>
          <w:szCs w:val="24"/>
        </w:rPr>
        <w:fldChar w:fldCharType="begin"/>
      </w:r>
      <w:r w:rsidRPr="00961551">
        <w:rPr>
          <w:rFonts w:ascii="Times New Roman" w:hAnsi="Times New Roman" w:cs="Times New Roman"/>
          <w:color w:val="002060"/>
          <w:sz w:val="24"/>
          <w:szCs w:val="24"/>
        </w:rPr>
        <w:instrText xml:space="preserve"> ADDIN EN.CITE &lt;EndNote&gt;&lt;Cite&gt;&lt;Author&gt;Sonetti&lt;/Author&gt;&lt;Year&gt;2019&lt;/Year&gt;&lt;RecNum&gt;1606&lt;/RecNum&gt;&lt;DisplayText&gt;(Sonetti et al., 2019)&lt;/DisplayText&gt;&lt;record&gt;&lt;rec-number&gt;1606&lt;/rec-number&gt;&lt;foreign-keys&gt;&lt;key app="EN" db-id="z0vet9t9k0aa5kersx5xa0x4tx5srsvsrzpx" timestamp="1633608015"&gt;1606&lt;/key&gt;&lt;/foreign-keys&gt;&lt;ref-type name="Journal Article"&gt;17&lt;/ref-type&gt;&lt;contributors&gt;&lt;authors&gt;&lt;author&gt;Sonetti, Giulia&lt;/author&gt;&lt;author&gt;Brown, Martin&lt;/author&gt;&lt;author&gt;Naboni, Emanuele&lt;/author&gt;&lt;/authors&gt;&lt;/contributors&gt;&lt;titles&gt;&lt;title&gt;About the triggering of UN sustainable development goals and regenerative sustainability in higher education&lt;/title&gt;&lt;secondary-title&gt;Sustainability&lt;/secondary-title&gt;&lt;/titles&gt;&lt;periodical&gt;&lt;full-title&gt;Sustainability&lt;/full-title&gt;&lt;/periodical&gt;&lt;pages&gt;254&lt;/pages&gt;&lt;volume&gt;11&lt;/volume&gt;&lt;number&gt;1&lt;/number&gt;&lt;dates&gt;&lt;year&gt;2019&lt;/year&gt;&lt;/dates&gt;&lt;urls&gt;&lt;/urls&gt;&lt;/record&gt;&lt;/Cite&gt;&lt;/EndNote&gt;</w:instrText>
      </w:r>
      <w:r w:rsidRPr="00961551">
        <w:rPr>
          <w:rFonts w:ascii="Times New Roman" w:hAnsi="Times New Roman" w:cs="Times New Roman"/>
          <w:color w:val="002060"/>
          <w:sz w:val="24"/>
          <w:szCs w:val="24"/>
        </w:rPr>
        <w:fldChar w:fldCharType="separate"/>
      </w:r>
      <w:r w:rsidRPr="00961551">
        <w:rPr>
          <w:rFonts w:ascii="Times New Roman" w:hAnsi="Times New Roman" w:cs="Times New Roman"/>
          <w:noProof/>
          <w:color w:val="002060"/>
          <w:sz w:val="24"/>
          <w:szCs w:val="24"/>
        </w:rPr>
        <w:t>(Sonetti et al., 2019)</w:t>
      </w:r>
      <w:r w:rsidRPr="00961551">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w:t>
      </w:r>
    </w:p>
    <w:p w14:paraId="0F0A284B" w14:textId="77777777" w:rsidR="002A557D" w:rsidRDefault="002A557D" w:rsidP="002A557D">
      <w:pPr>
        <w:spacing w:after="0" w:line="480" w:lineRule="auto"/>
        <w:contextualSpacing/>
        <w:rPr>
          <w:rFonts w:ascii="Times New Roman" w:hAnsi="Times New Roman" w:cs="Times New Roman"/>
          <w:color w:val="000000" w:themeColor="text1"/>
          <w:sz w:val="24"/>
          <w:szCs w:val="24"/>
        </w:rPr>
      </w:pPr>
    </w:p>
    <w:p w14:paraId="13B87CEC" w14:textId="2E90ED53" w:rsidR="002A557D" w:rsidRDefault="002A557D" w:rsidP="002A557D">
      <w:pPr>
        <w:spacing w:after="0" w:line="480" w:lineRule="auto"/>
        <w:contextualSpacing/>
        <w:rPr>
          <w:rFonts w:ascii="Times New Roman" w:hAnsi="Times New Roman" w:cs="Times New Roman"/>
          <w:color w:val="000000" w:themeColor="text1"/>
          <w:sz w:val="24"/>
          <w:szCs w:val="24"/>
        </w:rPr>
      </w:pPr>
      <w:hyperlink r:id="rId46" w:history="1">
        <w:r w:rsidRPr="002A557D">
          <w:rPr>
            <w:rStyle w:val="Hipervnculo"/>
            <w:rFonts w:ascii="Times New Roman" w:hAnsi="Times New Roman" w:cs="Times New Roman"/>
            <w:sz w:val="24"/>
            <w:szCs w:val="24"/>
          </w:rPr>
          <w:t>..\</w:t>
        </w:r>
        <w:proofErr w:type="spellStart"/>
        <w:r w:rsidRPr="002A557D">
          <w:rPr>
            <w:rStyle w:val="Hipervnculo"/>
            <w:rFonts w:ascii="Times New Roman" w:hAnsi="Times New Roman" w:cs="Times New Roman"/>
            <w:sz w:val="24"/>
            <w:szCs w:val="24"/>
          </w:rPr>
          <w:t>Referencias</w:t>
        </w:r>
        <w:proofErr w:type="spellEnd"/>
        <w:r w:rsidRPr="002A557D">
          <w:rPr>
            <w:rStyle w:val="Hipervnculo"/>
            <w:rFonts w:ascii="Times New Roman" w:hAnsi="Times New Roman" w:cs="Times New Roman"/>
            <w:sz w:val="24"/>
            <w:szCs w:val="24"/>
          </w:rPr>
          <w:t xml:space="preserve"> Task 1</w:t>
        </w:r>
        <w:proofErr w:type="gramStart"/>
        <w:r w:rsidRPr="002A557D">
          <w:rPr>
            <w:rStyle w:val="Hipervnculo"/>
            <w:rFonts w:ascii="Times New Roman" w:hAnsi="Times New Roman" w:cs="Times New Roman"/>
            <w:sz w:val="24"/>
            <w:szCs w:val="24"/>
          </w:rPr>
          <w:t>\(</w:t>
        </w:r>
        <w:proofErr w:type="gramEnd"/>
        <w:r w:rsidRPr="002A557D">
          <w:rPr>
            <w:rStyle w:val="Hipervnculo"/>
            <w:rFonts w:ascii="Times New Roman" w:hAnsi="Times New Roman" w:cs="Times New Roman"/>
            <w:sz w:val="24"/>
            <w:szCs w:val="24"/>
          </w:rPr>
          <w:t>Mahon et al., 2017) Spanish.docx</w:t>
        </w:r>
      </w:hyperlink>
    </w:p>
    <w:p w14:paraId="02052E82" w14:textId="5095F694" w:rsidR="00BF4859" w:rsidRDefault="00BF4859" w:rsidP="002A557D">
      <w:pPr>
        <w:spacing w:after="0" w:line="480" w:lineRule="auto"/>
        <w:contextualSpacing/>
        <w:rPr>
          <w:rFonts w:ascii="Times New Roman" w:hAnsi="Times New Roman" w:cs="Times New Roman"/>
          <w:color w:val="000000" w:themeColor="text1"/>
          <w:sz w:val="24"/>
          <w:szCs w:val="24"/>
        </w:rPr>
      </w:pPr>
      <w:hyperlink r:id="rId47" w:history="1">
        <w:r w:rsidRPr="00BF4859">
          <w:rPr>
            <w:rStyle w:val="Hipervnculo"/>
            <w:rFonts w:ascii="Times New Roman" w:hAnsi="Times New Roman" w:cs="Times New Roman"/>
            <w:sz w:val="24"/>
            <w:szCs w:val="24"/>
          </w:rPr>
          <w:t>..\</w:t>
        </w:r>
        <w:proofErr w:type="spellStart"/>
        <w:r w:rsidRPr="00BF4859">
          <w:rPr>
            <w:rStyle w:val="Hipervnculo"/>
            <w:rFonts w:ascii="Times New Roman" w:hAnsi="Times New Roman" w:cs="Times New Roman"/>
            <w:sz w:val="24"/>
            <w:szCs w:val="24"/>
          </w:rPr>
          <w:t>Referencias</w:t>
        </w:r>
        <w:proofErr w:type="spellEnd"/>
        <w:r w:rsidRPr="00BF4859">
          <w:rPr>
            <w:rStyle w:val="Hipervnculo"/>
            <w:rFonts w:ascii="Times New Roman" w:hAnsi="Times New Roman" w:cs="Times New Roman"/>
            <w:sz w:val="24"/>
            <w:szCs w:val="24"/>
          </w:rPr>
          <w:t xml:space="preserve"> Task 1</w:t>
        </w:r>
        <w:proofErr w:type="gramStart"/>
        <w:r w:rsidRPr="00BF4859">
          <w:rPr>
            <w:rStyle w:val="Hipervnculo"/>
            <w:rFonts w:ascii="Times New Roman" w:hAnsi="Times New Roman" w:cs="Times New Roman"/>
            <w:sz w:val="24"/>
            <w:szCs w:val="24"/>
          </w:rPr>
          <w:t>\(</w:t>
        </w:r>
        <w:proofErr w:type="gramEnd"/>
        <w:r w:rsidRPr="00BF4859">
          <w:rPr>
            <w:rStyle w:val="Hipervnculo"/>
            <w:rFonts w:ascii="Times New Roman" w:hAnsi="Times New Roman" w:cs="Times New Roman"/>
            <w:sz w:val="24"/>
            <w:szCs w:val="24"/>
          </w:rPr>
          <w:t>Eden y Ackermann, 2018) Spanish.docx</w:t>
        </w:r>
      </w:hyperlink>
    </w:p>
    <w:p w14:paraId="6B59E01C" w14:textId="13E58B6A" w:rsidR="00EF5CAA" w:rsidRDefault="00EF5CAA" w:rsidP="002A557D">
      <w:pPr>
        <w:spacing w:after="0" w:line="480" w:lineRule="auto"/>
        <w:contextualSpacing/>
        <w:rPr>
          <w:rFonts w:ascii="Times New Roman" w:hAnsi="Times New Roman" w:cs="Times New Roman"/>
          <w:color w:val="000000" w:themeColor="text1"/>
          <w:sz w:val="24"/>
          <w:szCs w:val="24"/>
        </w:rPr>
      </w:pPr>
      <w:hyperlink r:id="rId48" w:history="1">
        <w:r w:rsidRPr="00EF5CAA">
          <w:rPr>
            <w:rStyle w:val="Hipervnculo"/>
            <w:rFonts w:ascii="Times New Roman" w:hAnsi="Times New Roman" w:cs="Times New Roman"/>
            <w:sz w:val="24"/>
            <w:szCs w:val="24"/>
          </w:rPr>
          <w:t>..\</w:t>
        </w:r>
        <w:proofErr w:type="spellStart"/>
        <w:r w:rsidRPr="00EF5CAA">
          <w:rPr>
            <w:rStyle w:val="Hipervnculo"/>
            <w:rFonts w:ascii="Times New Roman" w:hAnsi="Times New Roman" w:cs="Times New Roman"/>
            <w:sz w:val="24"/>
            <w:szCs w:val="24"/>
          </w:rPr>
          <w:t>Referencias</w:t>
        </w:r>
        <w:proofErr w:type="spellEnd"/>
        <w:r w:rsidRPr="00EF5CAA">
          <w:rPr>
            <w:rStyle w:val="Hipervnculo"/>
            <w:rFonts w:ascii="Times New Roman" w:hAnsi="Times New Roman" w:cs="Times New Roman"/>
            <w:sz w:val="24"/>
            <w:szCs w:val="24"/>
          </w:rPr>
          <w:t xml:space="preserve"> Task 1</w:t>
        </w:r>
        <w:proofErr w:type="gramStart"/>
        <w:r w:rsidRPr="00EF5CAA">
          <w:rPr>
            <w:rStyle w:val="Hipervnculo"/>
            <w:rFonts w:ascii="Times New Roman" w:hAnsi="Times New Roman" w:cs="Times New Roman"/>
            <w:sz w:val="24"/>
            <w:szCs w:val="24"/>
          </w:rPr>
          <w:t>\(</w:t>
        </w:r>
        <w:proofErr w:type="spellStart"/>
        <w:proofErr w:type="gramEnd"/>
        <w:r w:rsidRPr="00EF5CAA">
          <w:rPr>
            <w:rStyle w:val="Hipervnculo"/>
            <w:rFonts w:ascii="Times New Roman" w:hAnsi="Times New Roman" w:cs="Times New Roman"/>
            <w:sz w:val="24"/>
            <w:szCs w:val="24"/>
          </w:rPr>
          <w:t>Falola</w:t>
        </w:r>
        <w:proofErr w:type="spellEnd"/>
        <w:r w:rsidRPr="00EF5CAA">
          <w:rPr>
            <w:rStyle w:val="Hipervnculo"/>
            <w:rFonts w:ascii="Times New Roman" w:hAnsi="Times New Roman" w:cs="Times New Roman"/>
            <w:sz w:val="24"/>
            <w:szCs w:val="24"/>
          </w:rPr>
          <w:t xml:space="preserve"> et al., 2018) Spanish.docx</w:t>
        </w:r>
      </w:hyperlink>
    </w:p>
    <w:p w14:paraId="7831C907" w14:textId="63DB4400" w:rsidR="00EF5CAA" w:rsidRDefault="00EF5CAA" w:rsidP="002A557D">
      <w:pPr>
        <w:spacing w:after="0" w:line="480" w:lineRule="auto"/>
        <w:contextualSpacing/>
        <w:rPr>
          <w:rFonts w:ascii="Times New Roman" w:hAnsi="Times New Roman" w:cs="Times New Roman"/>
          <w:color w:val="000000" w:themeColor="text1"/>
          <w:sz w:val="24"/>
          <w:szCs w:val="24"/>
        </w:rPr>
      </w:pPr>
      <w:hyperlink r:id="rId49" w:history="1">
        <w:r w:rsidRPr="00EF5CAA">
          <w:rPr>
            <w:rStyle w:val="Hipervnculo"/>
            <w:rFonts w:ascii="Times New Roman" w:hAnsi="Times New Roman" w:cs="Times New Roman"/>
            <w:sz w:val="24"/>
            <w:szCs w:val="24"/>
          </w:rPr>
          <w:t>..\</w:t>
        </w:r>
        <w:proofErr w:type="spellStart"/>
        <w:r w:rsidRPr="00EF5CAA">
          <w:rPr>
            <w:rStyle w:val="Hipervnculo"/>
            <w:rFonts w:ascii="Times New Roman" w:hAnsi="Times New Roman" w:cs="Times New Roman"/>
            <w:sz w:val="24"/>
            <w:szCs w:val="24"/>
          </w:rPr>
          <w:t>Referencias</w:t>
        </w:r>
        <w:proofErr w:type="spellEnd"/>
        <w:r w:rsidRPr="00EF5CAA">
          <w:rPr>
            <w:rStyle w:val="Hipervnculo"/>
            <w:rFonts w:ascii="Times New Roman" w:hAnsi="Times New Roman" w:cs="Times New Roman"/>
            <w:sz w:val="24"/>
            <w:szCs w:val="24"/>
          </w:rPr>
          <w:t xml:space="preserve"> Task 1</w:t>
        </w:r>
        <w:proofErr w:type="gramStart"/>
        <w:r w:rsidRPr="00EF5CAA">
          <w:rPr>
            <w:rStyle w:val="Hipervnculo"/>
            <w:rFonts w:ascii="Times New Roman" w:hAnsi="Times New Roman" w:cs="Times New Roman"/>
            <w:sz w:val="24"/>
            <w:szCs w:val="24"/>
          </w:rPr>
          <w:t>\(</w:t>
        </w:r>
        <w:proofErr w:type="gramEnd"/>
        <w:r w:rsidRPr="00EF5CAA">
          <w:rPr>
            <w:rStyle w:val="Hipervnculo"/>
            <w:rFonts w:ascii="Times New Roman" w:hAnsi="Times New Roman" w:cs="Times New Roman"/>
            <w:sz w:val="24"/>
            <w:szCs w:val="24"/>
          </w:rPr>
          <w:t>Hughes, 2018) Spanish.docx</w:t>
        </w:r>
      </w:hyperlink>
    </w:p>
    <w:p w14:paraId="5B1EFB35" w14:textId="77777777" w:rsidR="009C2548" w:rsidRDefault="003301EC" w:rsidP="009C2548">
      <w:pPr>
        <w:spacing w:after="0" w:line="480" w:lineRule="auto"/>
        <w:contextualSpacing/>
        <w:rPr>
          <w:rFonts w:ascii="Times New Roman" w:hAnsi="Times New Roman" w:cs="Times New Roman"/>
          <w:color w:val="002060"/>
          <w:sz w:val="24"/>
          <w:szCs w:val="24"/>
        </w:rPr>
      </w:pPr>
      <w:hyperlink r:id="rId50" w:history="1">
        <w:r w:rsidRPr="003301EC">
          <w:rPr>
            <w:rStyle w:val="Hipervnculo"/>
            <w:rFonts w:ascii="Times New Roman" w:hAnsi="Times New Roman" w:cs="Times New Roman"/>
            <w:sz w:val="24"/>
            <w:szCs w:val="24"/>
          </w:rPr>
          <w:t>..\</w:t>
        </w:r>
        <w:proofErr w:type="spellStart"/>
        <w:r w:rsidRPr="003301EC">
          <w:rPr>
            <w:rStyle w:val="Hipervnculo"/>
            <w:rFonts w:ascii="Times New Roman" w:hAnsi="Times New Roman" w:cs="Times New Roman"/>
            <w:sz w:val="24"/>
            <w:szCs w:val="24"/>
          </w:rPr>
          <w:t>Referencias</w:t>
        </w:r>
        <w:proofErr w:type="spellEnd"/>
        <w:r w:rsidRPr="003301EC">
          <w:rPr>
            <w:rStyle w:val="Hipervnculo"/>
            <w:rFonts w:ascii="Times New Roman" w:hAnsi="Times New Roman" w:cs="Times New Roman"/>
            <w:sz w:val="24"/>
            <w:szCs w:val="24"/>
          </w:rPr>
          <w:t xml:space="preserve"> Task 1</w:t>
        </w:r>
        <w:proofErr w:type="gramStart"/>
        <w:r w:rsidRPr="003301EC">
          <w:rPr>
            <w:rStyle w:val="Hipervnculo"/>
            <w:rFonts w:ascii="Times New Roman" w:hAnsi="Times New Roman" w:cs="Times New Roman"/>
            <w:sz w:val="24"/>
            <w:szCs w:val="24"/>
          </w:rPr>
          <w:t>\(</w:t>
        </w:r>
        <w:proofErr w:type="gramEnd"/>
        <w:r w:rsidRPr="003301EC">
          <w:rPr>
            <w:rStyle w:val="Hipervnculo"/>
            <w:rFonts w:ascii="Times New Roman" w:hAnsi="Times New Roman" w:cs="Times New Roman"/>
            <w:sz w:val="24"/>
            <w:szCs w:val="24"/>
          </w:rPr>
          <w:t xml:space="preserve">Larson y </w:t>
        </w:r>
        <w:proofErr w:type="spellStart"/>
        <w:r w:rsidRPr="003301EC">
          <w:rPr>
            <w:rStyle w:val="Hipervnculo"/>
            <w:rFonts w:ascii="Times New Roman" w:hAnsi="Times New Roman" w:cs="Times New Roman"/>
            <w:sz w:val="24"/>
            <w:szCs w:val="24"/>
          </w:rPr>
          <w:t>Foropon</w:t>
        </w:r>
        <w:proofErr w:type="spellEnd"/>
        <w:r w:rsidRPr="003301EC">
          <w:rPr>
            <w:rStyle w:val="Hipervnculo"/>
            <w:rFonts w:ascii="Times New Roman" w:hAnsi="Times New Roman" w:cs="Times New Roman"/>
            <w:sz w:val="24"/>
            <w:szCs w:val="24"/>
          </w:rPr>
          <w:t>, 2018) Spanish.docx</w:t>
        </w:r>
      </w:hyperlink>
      <w:r w:rsidR="009C2548">
        <w:rPr>
          <w:rFonts w:ascii="Times New Roman" w:hAnsi="Times New Roman" w:cs="Times New Roman"/>
          <w:color w:val="000000" w:themeColor="text1"/>
          <w:sz w:val="24"/>
          <w:szCs w:val="24"/>
        </w:rPr>
        <w:t xml:space="preserve"> - </w:t>
      </w:r>
      <w:r w:rsidR="009C2548" w:rsidRPr="00673A73">
        <w:rPr>
          <w:rFonts w:ascii="Times New Roman" w:hAnsi="Times New Roman" w:cs="Times New Roman"/>
          <w:color w:val="002060"/>
          <w:sz w:val="24"/>
          <w:szCs w:val="24"/>
        </w:rPr>
        <w:t>Google Scholar</w:t>
      </w:r>
    </w:p>
    <w:p w14:paraId="6F5B562F" w14:textId="53B068B5" w:rsidR="009D305A" w:rsidRDefault="009D305A" w:rsidP="009C2548">
      <w:pPr>
        <w:spacing w:after="0" w:line="480" w:lineRule="auto"/>
        <w:contextualSpacing/>
        <w:rPr>
          <w:rFonts w:ascii="Times New Roman" w:hAnsi="Times New Roman" w:cs="Times New Roman"/>
          <w:color w:val="002060"/>
          <w:sz w:val="24"/>
          <w:szCs w:val="24"/>
        </w:rPr>
      </w:pPr>
      <w:hyperlink r:id="rId51" w:history="1">
        <w:r w:rsidRPr="009D305A">
          <w:rPr>
            <w:rStyle w:val="Hipervnculo"/>
            <w:rFonts w:ascii="Times New Roman" w:hAnsi="Times New Roman" w:cs="Times New Roman"/>
            <w:sz w:val="24"/>
            <w:szCs w:val="24"/>
          </w:rPr>
          <w:t>..\</w:t>
        </w:r>
        <w:proofErr w:type="spellStart"/>
        <w:r w:rsidRPr="009D305A">
          <w:rPr>
            <w:rStyle w:val="Hipervnculo"/>
            <w:rFonts w:ascii="Times New Roman" w:hAnsi="Times New Roman" w:cs="Times New Roman"/>
            <w:sz w:val="24"/>
            <w:szCs w:val="24"/>
          </w:rPr>
          <w:t>Referencias</w:t>
        </w:r>
        <w:proofErr w:type="spellEnd"/>
        <w:r w:rsidRPr="009D305A">
          <w:rPr>
            <w:rStyle w:val="Hipervnculo"/>
            <w:rFonts w:ascii="Times New Roman" w:hAnsi="Times New Roman" w:cs="Times New Roman"/>
            <w:sz w:val="24"/>
            <w:szCs w:val="24"/>
          </w:rPr>
          <w:t xml:space="preserve"> Task 1</w:t>
        </w:r>
        <w:proofErr w:type="gramStart"/>
        <w:r w:rsidRPr="009D305A">
          <w:rPr>
            <w:rStyle w:val="Hipervnculo"/>
            <w:rFonts w:ascii="Times New Roman" w:hAnsi="Times New Roman" w:cs="Times New Roman"/>
            <w:sz w:val="24"/>
            <w:szCs w:val="24"/>
          </w:rPr>
          <w:t>\(</w:t>
        </w:r>
        <w:proofErr w:type="spellStart"/>
        <w:proofErr w:type="gramEnd"/>
        <w:r w:rsidRPr="009D305A">
          <w:rPr>
            <w:rStyle w:val="Hipervnculo"/>
            <w:rFonts w:ascii="Times New Roman" w:hAnsi="Times New Roman" w:cs="Times New Roman"/>
            <w:sz w:val="24"/>
            <w:szCs w:val="24"/>
          </w:rPr>
          <w:t>Davidse</w:t>
        </w:r>
        <w:proofErr w:type="spellEnd"/>
        <w:r w:rsidRPr="009D305A">
          <w:rPr>
            <w:rStyle w:val="Hipervnculo"/>
            <w:rFonts w:ascii="Times New Roman" w:hAnsi="Times New Roman" w:cs="Times New Roman"/>
            <w:sz w:val="24"/>
            <w:szCs w:val="24"/>
          </w:rPr>
          <w:t>, 2019) Spanish.docx</w:t>
        </w:r>
      </w:hyperlink>
      <w:r>
        <w:rPr>
          <w:rFonts w:ascii="Times New Roman" w:hAnsi="Times New Roman" w:cs="Times New Roman"/>
          <w:color w:val="002060"/>
          <w:sz w:val="24"/>
          <w:szCs w:val="24"/>
        </w:rPr>
        <w:t xml:space="preserve"> - </w:t>
      </w:r>
      <w:r w:rsidRPr="00673A73">
        <w:rPr>
          <w:rFonts w:ascii="Times New Roman" w:hAnsi="Times New Roman" w:cs="Times New Roman"/>
          <w:color w:val="002060"/>
          <w:sz w:val="24"/>
          <w:szCs w:val="24"/>
        </w:rPr>
        <w:t>Google Scholar</w:t>
      </w:r>
    </w:p>
    <w:p w14:paraId="6F7C229D" w14:textId="1CBB5E57" w:rsidR="003301EC" w:rsidRPr="005868BA" w:rsidRDefault="003301EC" w:rsidP="002A557D">
      <w:pPr>
        <w:spacing w:after="0" w:line="480" w:lineRule="auto"/>
        <w:contextualSpacing/>
        <w:rPr>
          <w:rFonts w:ascii="Times New Roman" w:hAnsi="Times New Roman" w:cs="Times New Roman"/>
          <w:color w:val="000000" w:themeColor="text1"/>
          <w:sz w:val="24"/>
          <w:szCs w:val="24"/>
        </w:rPr>
      </w:pPr>
    </w:p>
    <w:p w14:paraId="42850DEC" w14:textId="77777777" w:rsidR="00A61D1E" w:rsidRDefault="00A61D1E" w:rsidP="00C3473D">
      <w:pPr>
        <w:spacing w:after="0" w:line="480" w:lineRule="auto"/>
        <w:ind w:firstLine="720"/>
        <w:contextualSpacing/>
        <w:rPr>
          <w:rFonts w:ascii="Times New Roman" w:hAnsi="Times New Roman" w:cs="Times New Roman"/>
          <w:color w:val="000000" w:themeColor="text1"/>
          <w:sz w:val="24"/>
          <w:szCs w:val="24"/>
        </w:rPr>
      </w:pPr>
    </w:p>
    <w:p w14:paraId="6503981F" w14:textId="77777777" w:rsidR="005E1C14" w:rsidRPr="005E1C14" w:rsidRDefault="005E1C14" w:rsidP="005E1C14">
      <w:pPr>
        <w:spacing w:after="0" w:line="480" w:lineRule="auto"/>
        <w:contextualSpacing/>
        <w:rPr>
          <w:rFonts w:ascii="Times New Roman" w:hAnsi="Times New Roman" w:cs="Times New Roman"/>
          <w:b/>
          <w:color w:val="FF0000"/>
          <w:sz w:val="24"/>
          <w:szCs w:val="24"/>
          <w:lang w:val="es-ES"/>
        </w:rPr>
      </w:pPr>
      <w:r w:rsidRPr="005E1C14">
        <w:rPr>
          <w:rFonts w:ascii="Times New Roman" w:hAnsi="Times New Roman" w:cs="Times New Roman"/>
          <w:b/>
          <w:color w:val="FF0000"/>
          <w:sz w:val="24"/>
          <w:szCs w:val="24"/>
          <w:lang w:val="es-ES"/>
        </w:rPr>
        <w:t>Calidad y sus elementos constitutivos</w:t>
      </w:r>
    </w:p>
    <w:p w14:paraId="55EFD539"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calidad se entiende como la totalidad de propiedades del producto (constructivas, estéticas, sociales, económicas, psicológicas) que le permiten satisfacer determinadas necesidades de acuerdo con su finalidad funcional </w:t>
      </w:r>
      <w:r w:rsidRPr="002A557D">
        <w:rPr>
          <w:rFonts w:ascii="Times New Roman" w:hAnsi="Times New Roman" w:cs="Times New Roman"/>
          <w:color w:val="002060"/>
          <w:sz w:val="24"/>
          <w:szCs w:val="24"/>
          <w:lang w:val="es-ES"/>
        </w:rPr>
        <w:t>(</w:t>
      </w:r>
      <w:proofErr w:type="spellStart"/>
      <w:r w:rsidRPr="002A557D">
        <w:rPr>
          <w:rFonts w:ascii="Times New Roman" w:hAnsi="Times New Roman" w:cs="Times New Roman"/>
          <w:color w:val="002060"/>
          <w:sz w:val="24"/>
          <w:szCs w:val="24"/>
          <w:lang w:val="es-ES"/>
        </w:rPr>
        <w:t>Mahon</w:t>
      </w:r>
      <w:proofErr w:type="spellEnd"/>
      <w:r w:rsidRPr="002A557D">
        <w:rPr>
          <w:rFonts w:ascii="Times New Roman" w:hAnsi="Times New Roman" w:cs="Times New Roman"/>
          <w:color w:val="002060"/>
          <w:sz w:val="24"/>
          <w:szCs w:val="24"/>
          <w:lang w:val="es-ES"/>
        </w:rPr>
        <w:t xml:space="preserve"> et al., 2017)</w:t>
      </w:r>
      <w:r w:rsidRPr="005E1C14">
        <w:rPr>
          <w:rFonts w:ascii="Times New Roman" w:hAnsi="Times New Roman" w:cs="Times New Roman"/>
          <w:color w:val="FF0000"/>
          <w:sz w:val="24"/>
          <w:szCs w:val="24"/>
          <w:lang w:val="es-ES"/>
        </w:rPr>
        <w:t>. La calidad siempre está correlacionada con las necesidades y expectativas del consumidor, el costo de crear productos (por lo tanto, debe ser económicamente óptimo).</w:t>
      </w:r>
    </w:p>
    <w:p w14:paraId="6CD3BE20"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calidad de un producto se forma en todas las etapas del ciclo de vida (investigación, desarrollo, diseño, producción), se implementa y evalúa en el consumo (operación y disposición) </w:t>
      </w:r>
      <w:r w:rsidRPr="003D3F64">
        <w:rPr>
          <w:rFonts w:ascii="Times New Roman" w:hAnsi="Times New Roman" w:cs="Times New Roman"/>
          <w:color w:val="002060"/>
          <w:sz w:val="24"/>
          <w:szCs w:val="24"/>
          <w:lang w:val="es-ES"/>
        </w:rPr>
        <w:t>(</w:t>
      </w:r>
      <w:proofErr w:type="spellStart"/>
      <w:r w:rsidRPr="003D3F64">
        <w:rPr>
          <w:rFonts w:ascii="Times New Roman" w:hAnsi="Times New Roman" w:cs="Times New Roman"/>
          <w:color w:val="002060"/>
          <w:sz w:val="24"/>
          <w:szCs w:val="24"/>
          <w:lang w:val="es-ES"/>
        </w:rPr>
        <w:t>Eden</w:t>
      </w:r>
      <w:proofErr w:type="spellEnd"/>
      <w:r w:rsidRPr="003D3F64">
        <w:rPr>
          <w:rFonts w:ascii="Times New Roman" w:hAnsi="Times New Roman" w:cs="Times New Roman"/>
          <w:color w:val="002060"/>
          <w:sz w:val="24"/>
          <w:szCs w:val="24"/>
          <w:lang w:val="es-ES"/>
        </w:rPr>
        <w:t xml:space="preserve"> y </w:t>
      </w:r>
      <w:proofErr w:type="spellStart"/>
      <w:r w:rsidRPr="003D3F64">
        <w:rPr>
          <w:rFonts w:ascii="Times New Roman" w:hAnsi="Times New Roman" w:cs="Times New Roman"/>
          <w:color w:val="002060"/>
          <w:sz w:val="24"/>
          <w:szCs w:val="24"/>
          <w:lang w:val="es-ES"/>
        </w:rPr>
        <w:t>Ackermann</w:t>
      </w:r>
      <w:proofErr w:type="spellEnd"/>
      <w:r w:rsidRPr="003D3F64">
        <w:rPr>
          <w:rFonts w:ascii="Times New Roman" w:hAnsi="Times New Roman" w:cs="Times New Roman"/>
          <w:color w:val="002060"/>
          <w:sz w:val="24"/>
          <w:szCs w:val="24"/>
          <w:lang w:val="es-ES"/>
        </w:rPr>
        <w:t>, 2018)</w:t>
      </w:r>
      <w:r w:rsidRPr="005E1C14">
        <w:rPr>
          <w:rFonts w:ascii="Times New Roman" w:hAnsi="Times New Roman" w:cs="Times New Roman"/>
          <w:color w:val="FF0000"/>
          <w:sz w:val="24"/>
          <w:szCs w:val="24"/>
          <w:lang w:val="es-ES"/>
        </w:rPr>
        <w:t>. Su mejora tiene un efecto beneficioso en muchos aspectos de las propias actividades del fabricante. La responsabilidad de la calidad recae en el fabricante de los productos o su representante autorizado, y su verificación la realizan personas independientes. El instituto de representantes del cliente se ocupa de esto de la manera más eficaz.</w:t>
      </w:r>
    </w:p>
    <w:p w14:paraId="1231CA56"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La estética se basa en la racionalidad, la funcionalidad, el rigor, la conformidad de la forma con el propósito (requisito principal), la expresividad, el color, la perfección del desempeño, la presentación </w:t>
      </w:r>
      <w:r w:rsidRPr="00275339">
        <w:rPr>
          <w:rFonts w:ascii="Times New Roman" w:hAnsi="Times New Roman" w:cs="Times New Roman"/>
          <w:color w:val="002060"/>
          <w:sz w:val="24"/>
          <w:szCs w:val="24"/>
          <w:lang w:val="es-ES"/>
        </w:rPr>
        <w:t>(</w:t>
      </w:r>
      <w:proofErr w:type="spellStart"/>
      <w:r w:rsidRPr="00275339">
        <w:rPr>
          <w:rFonts w:ascii="Times New Roman" w:hAnsi="Times New Roman" w:cs="Times New Roman"/>
          <w:color w:val="002060"/>
          <w:sz w:val="24"/>
          <w:szCs w:val="24"/>
          <w:lang w:val="es-ES"/>
        </w:rPr>
        <w:t>Falola</w:t>
      </w:r>
      <w:proofErr w:type="spellEnd"/>
      <w:r w:rsidRPr="00275339">
        <w:rPr>
          <w:rFonts w:ascii="Times New Roman" w:hAnsi="Times New Roman" w:cs="Times New Roman"/>
          <w:color w:val="002060"/>
          <w:sz w:val="24"/>
          <w:szCs w:val="24"/>
          <w:lang w:val="es-ES"/>
        </w:rPr>
        <w:t xml:space="preserve"> et al., 2018)</w:t>
      </w:r>
      <w:r w:rsidRPr="005E1C14">
        <w:rPr>
          <w:rFonts w:ascii="Times New Roman" w:hAnsi="Times New Roman" w:cs="Times New Roman"/>
          <w:color w:val="FF0000"/>
          <w:sz w:val="24"/>
          <w:szCs w:val="24"/>
          <w:lang w:val="es-ES"/>
        </w:rPr>
        <w:t xml:space="preserve">. Un producto menos estético cansa, distrae y, por lo tanto, reduce la eficiencia laboral. La calidad de la gestión está determinada por su cultura, la profesionalidad de los empleados, el desarrollo de las tecnologías de la información, el clima moral y psicológico. La alta calidad de los productos y servicios en la actualidad trae tanto a los productores como a los consumidores un efecto económico significativo, por lo que se le presta mucha atención </w:t>
      </w:r>
      <w:r w:rsidRPr="00275339">
        <w:rPr>
          <w:rFonts w:ascii="Times New Roman" w:hAnsi="Times New Roman" w:cs="Times New Roman"/>
          <w:color w:val="002060"/>
          <w:sz w:val="24"/>
          <w:szCs w:val="24"/>
          <w:lang w:val="es-ES"/>
        </w:rPr>
        <w:t>(</w:t>
      </w:r>
      <w:proofErr w:type="spellStart"/>
      <w:r w:rsidRPr="00275339">
        <w:rPr>
          <w:rFonts w:ascii="Times New Roman" w:hAnsi="Times New Roman" w:cs="Times New Roman"/>
          <w:color w:val="002060"/>
          <w:sz w:val="24"/>
          <w:szCs w:val="24"/>
          <w:lang w:val="es-ES"/>
        </w:rPr>
        <w:t>Falola</w:t>
      </w:r>
      <w:proofErr w:type="spellEnd"/>
      <w:r w:rsidRPr="00275339">
        <w:rPr>
          <w:rFonts w:ascii="Times New Roman" w:hAnsi="Times New Roman" w:cs="Times New Roman"/>
          <w:color w:val="002060"/>
          <w:sz w:val="24"/>
          <w:szCs w:val="24"/>
          <w:lang w:val="es-ES"/>
        </w:rPr>
        <w:t xml:space="preserve"> et al., 2018)</w:t>
      </w:r>
      <w:r w:rsidRPr="005E1C14">
        <w:rPr>
          <w:rFonts w:ascii="Times New Roman" w:hAnsi="Times New Roman" w:cs="Times New Roman"/>
          <w:color w:val="FF0000"/>
          <w:sz w:val="24"/>
          <w:szCs w:val="24"/>
          <w:lang w:val="es-ES"/>
        </w:rPr>
        <w:t xml:space="preserve">. Pero requiere costos considerables, que incluyen: costos preventivos asociados con asegurar una producción libre de defectos (planificación, </w:t>
      </w:r>
      <w:r w:rsidRPr="005E1C14">
        <w:rPr>
          <w:rFonts w:ascii="Times New Roman" w:hAnsi="Times New Roman" w:cs="Times New Roman"/>
          <w:color w:val="FF0000"/>
          <w:sz w:val="24"/>
          <w:szCs w:val="24"/>
          <w:lang w:val="es-ES"/>
        </w:rPr>
        <w:lastRenderedPageBreak/>
        <w:t>diseño, capacitación de trabajadores, etc.); costos de información (para supervisión, pruebas, en condiciones de operación; laboratorio, control operacional y de aceptación); los costos de eliminar los defectos identificados en la empresa (rechazo, reparación) y en los consumidores (devolución, alteración).</w:t>
      </w:r>
    </w:p>
    <w:p w14:paraId="1B2C10B3" w14:textId="77777777" w:rsidR="005E1C14" w:rsidRPr="005E1C14" w:rsidRDefault="005E1C14" w:rsidP="005E1C14">
      <w:pPr>
        <w:spacing w:after="0" w:line="480" w:lineRule="auto"/>
        <w:contextualSpacing/>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Junto a las pérdidas por un bajo nivel de calidad, componen el precio de este último, que está compuesto por el coste de la conformidad y el coste de la no conformidad. El precio del cumplimiento está determinado por los costos asociados con el aseguramiento de la calidad </w:t>
      </w:r>
      <w:r w:rsidRPr="00EF5CAA">
        <w:rPr>
          <w:rFonts w:ascii="Times New Roman" w:hAnsi="Times New Roman" w:cs="Times New Roman"/>
          <w:color w:val="002060"/>
          <w:sz w:val="24"/>
          <w:szCs w:val="24"/>
          <w:lang w:val="es-ES"/>
        </w:rPr>
        <w:t>(Hughes, 2018)</w:t>
      </w:r>
      <w:r w:rsidRPr="005E1C14">
        <w:rPr>
          <w:rFonts w:ascii="Times New Roman" w:hAnsi="Times New Roman" w:cs="Times New Roman"/>
          <w:color w:val="FF0000"/>
          <w:sz w:val="24"/>
          <w:szCs w:val="24"/>
          <w:lang w:val="es-ES"/>
        </w:rPr>
        <w:t>. Esto ayuda a prevenir el lanzamiento de productos deficientes (planificación, mejora de los medios técnicos, capacitación del personal en métodos de trabajo avanzados); para la gestión y el control de la calidad (para comprobar los diseños de productos, inspección de entrada de materiales y componentes, pruebas de aceptación de laboratorio, supervisión, pruebas de muestras de productos terminados).</w:t>
      </w:r>
    </w:p>
    <w:p w14:paraId="04895323" w14:textId="77777777" w:rsidR="005E1C14" w:rsidRPr="005E1C14" w:rsidRDefault="005E1C14" w:rsidP="005E1C14">
      <w:pPr>
        <w:spacing w:after="0" w:line="480" w:lineRule="auto"/>
        <w:contextualSpacing/>
        <w:outlineLvl w:val="0"/>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Al mejorar la calidad, se pueden ahorrar algunos de estos costos y, por lo tanto, aumentar la participación de los beneficios en los ingresos. Pero algunos no se pueden evitar (para auditoría, prueba de equipos de prueba, capacitación, supervisión). Para minimizar los costos asociados con la garantía de calidad, es necesario racionalizar sus artículos individuales; optimizar la estructura (por ejemplo, un aumento en los costos de las medidas preventivas conduce a su reducción en la eliminación de defectos) y garantizar un nivel razonable de relación precio-calidad de los productos (teniendo en cuenta la prioridad de estos últimos y el cumplimiento de la requisitos de legislación, consumidores, condiciones técnicas) </w:t>
      </w:r>
      <w:r w:rsidRPr="00EF5CAA">
        <w:rPr>
          <w:rFonts w:ascii="Times New Roman" w:hAnsi="Times New Roman" w:cs="Times New Roman"/>
          <w:color w:val="002060"/>
          <w:sz w:val="24"/>
          <w:szCs w:val="24"/>
          <w:lang w:val="es-ES"/>
        </w:rPr>
        <w:t>(</w:t>
      </w:r>
      <w:proofErr w:type="spellStart"/>
      <w:r w:rsidRPr="00EF5CAA">
        <w:rPr>
          <w:rFonts w:ascii="Times New Roman" w:hAnsi="Times New Roman" w:cs="Times New Roman"/>
          <w:color w:val="002060"/>
          <w:sz w:val="24"/>
          <w:szCs w:val="24"/>
          <w:lang w:val="es-ES"/>
        </w:rPr>
        <w:t>Larson</w:t>
      </w:r>
      <w:proofErr w:type="spellEnd"/>
      <w:r w:rsidRPr="00EF5CAA">
        <w:rPr>
          <w:rFonts w:ascii="Times New Roman" w:hAnsi="Times New Roman" w:cs="Times New Roman"/>
          <w:color w:val="002060"/>
          <w:sz w:val="24"/>
          <w:szCs w:val="24"/>
          <w:lang w:val="es-ES"/>
        </w:rPr>
        <w:t xml:space="preserve"> y </w:t>
      </w:r>
      <w:proofErr w:type="spellStart"/>
      <w:r w:rsidRPr="00EF5CAA">
        <w:rPr>
          <w:rFonts w:ascii="Times New Roman" w:hAnsi="Times New Roman" w:cs="Times New Roman"/>
          <w:color w:val="002060"/>
          <w:sz w:val="24"/>
          <w:szCs w:val="24"/>
          <w:lang w:val="es-ES"/>
        </w:rPr>
        <w:t>Foropon</w:t>
      </w:r>
      <w:proofErr w:type="spellEnd"/>
      <w:r w:rsidRPr="00EF5CAA">
        <w:rPr>
          <w:rFonts w:ascii="Times New Roman" w:hAnsi="Times New Roman" w:cs="Times New Roman"/>
          <w:color w:val="002060"/>
          <w:sz w:val="24"/>
          <w:szCs w:val="24"/>
          <w:lang w:val="es-ES"/>
        </w:rPr>
        <w:t>, 2018)</w:t>
      </w:r>
      <w:r w:rsidRPr="005E1C14">
        <w:rPr>
          <w:rFonts w:ascii="Times New Roman" w:hAnsi="Times New Roman" w:cs="Times New Roman"/>
          <w:color w:val="FF0000"/>
          <w:sz w:val="24"/>
          <w:szCs w:val="24"/>
          <w:lang w:val="es-ES"/>
        </w:rPr>
        <w:t>.</w:t>
      </w:r>
    </w:p>
    <w:p w14:paraId="23470A5B" w14:textId="77777777" w:rsidR="005E1C14" w:rsidRDefault="005E1C14" w:rsidP="005E1C14">
      <w:pPr>
        <w:spacing w:after="0" w:line="480" w:lineRule="auto"/>
        <w:contextualSpacing/>
        <w:outlineLvl w:val="0"/>
        <w:rPr>
          <w:rFonts w:ascii="Times New Roman" w:hAnsi="Times New Roman" w:cs="Times New Roman"/>
          <w:color w:val="FF0000"/>
          <w:sz w:val="24"/>
          <w:szCs w:val="24"/>
          <w:lang w:val="es-ES"/>
        </w:rPr>
      </w:pPr>
      <w:r w:rsidRPr="005E1C14">
        <w:rPr>
          <w:rFonts w:ascii="Times New Roman" w:hAnsi="Times New Roman" w:cs="Times New Roman"/>
          <w:color w:val="FF0000"/>
          <w:sz w:val="24"/>
          <w:szCs w:val="24"/>
          <w:lang w:val="es-ES"/>
        </w:rPr>
        <w:t xml:space="preserve">Para algunas empresas, mejorar la calidad significa mejorar el control de calidad con el fin de reducir la cantidad de defectos que molestan al consumidor. Otros entienden por estos discursos sublimes sobre la importancia de la calidad y colgar solapas con distintivos que piden calidad. Pero la Gestión de la Calidad Total va mucho más allá de todo lo anterior: </w:t>
      </w:r>
      <w:r w:rsidRPr="005E1C14">
        <w:rPr>
          <w:rFonts w:ascii="Times New Roman" w:hAnsi="Times New Roman" w:cs="Times New Roman"/>
          <w:color w:val="FF0000"/>
          <w:sz w:val="24"/>
          <w:szCs w:val="24"/>
          <w:lang w:val="es-ES"/>
        </w:rPr>
        <w:lastRenderedPageBreak/>
        <w:t xml:space="preserve">implica el compromiso total de la empresa con la mejora continua de la calidad </w:t>
      </w:r>
      <w:r w:rsidRPr="009D305A">
        <w:rPr>
          <w:rFonts w:ascii="Times New Roman" w:hAnsi="Times New Roman" w:cs="Times New Roman"/>
          <w:color w:val="002060"/>
          <w:sz w:val="24"/>
          <w:szCs w:val="24"/>
          <w:lang w:val="es-ES"/>
        </w:rPr>
        <w:t>(</w:t>
      </w:r>
      <w:proofErr w:type="spellStart"/>
      <w:r w:rsidRPr="009D305A">
        <w:rPr>
          <w:rFonts w:ascii="Times New Roman" w:hAnsi="Times New Roman" w:cs="Times New Roman"/>
          <w:color w:val="002060"/>
          <w:sz w:val="24"/>
          <w:szCs w:val="24"/>
          <w:lang w:val="es-ES"/>
        </w:rPr>
        <w:t>Davidse</w:t>
      </w:r>
      <w:proofErr w:type="spellEnd"/>
      <w:r w:rsidRPr="009D305A">
        <w:rPr>
          <w:rFonts w:ascii="Times New Roman" w:hAnsi="Times New Roman" w:cs="Times New Roman"/>
          <w:color w:val="002060"/>
          <w:sz w:val="24"/>
          <w:szCs w:val="24"/>
          <w:lang w:val="es-ES"/>
        </w:rPr>
        <w:t>, 2019)</w:t>
      </w:r>
      <w:r w:rsidRPr="005E1C14">
        <w:rPr>
          <w:rFonts w:ascii="Times New Roman" w:hAnsi="Times New Roman" w:cs="Times New Roman"/>
          <w:color w:val="FF0000"/>
          <w:sz w:val="24"/>
          <w:szCs w:val="24"/>
          <w:lang w:val="es-ES"/>
        </w:rPr>
        <w:t>. La calidad se ve socavada por el fuerte compromiso de la alta dirección (muchas empresas ya han establecido sus propios “programas de gestión de la calidad de principio a fin” dirigidos por vicepresidentes o directores de calidad). Además, el personal de todos los niveles de la organización debe estar formado y motivado para priorizar el aseguramiento de la calidad.</w:t>
      </w:r>
    </w:p>
    <w:p w14:paraId="77651813" w14:textId="2BC2938B" w:rsidR="005E1C14" w:rsidRDefault="00490E4C" w:rsidP="005E1C14">
      <w:pPr>
        <w:spacing w:after="0" w:line="480" w:lineRule="auto"/>
        <w:contextualSpacing/>
        <w:outlineLvl w:val="0"/>
        <w:rPr>
          <w:rFonts w:ascii="Times New Roman" w:hAnsi="Times New Roman" w:cs="Times New Roman"/>
          <w:color w:val="FF0000"/>
          <w:sz w:val="24"/>
          <w:szCs w:val="24"/>
          <w:lang w:val="es-ES"/>
        </w:rPr>
      </w:pPr>
      <w:hyperlink r:id="rId52" w:history="1">
        <w:r w:rsidRPr="00490E4C">
          <w:rPr>
            <w:rStyle w:val="Hipervnculo"/>
            <w:rFonts w:ascii="Times New Roman" w:hAnsi="Times New Roman" w:cs="Times New Roman"/>
            <w:sz w:val="24"/>
            <w:szCs w:val="24"/>
            <w:lang w:val="es-ES"/>
          </w:rPr>
          <w:t xml:space="preserve">..\Referencias </w:t>
        </w:r>
        <w:proofErr w:type="spellStart"/>
        <w:r w:rsidRPr="00490E4C">
          <w:rPr>
            <w:rStyle w:val="Hipervnculo"/>
            <w:rFonts w:ascii="Times New Roman" w:hAnsi="Times New Roman" w:cs="Times New Roman"/>
            <w:sz w:val="24"/>
            <w:szCs w:val="24"/>
            <w:lang w:val="es-ES"/>
          </w:rPr>
          <w:t>Task</w:t>
        </w:r>
        <w:proofErr w:type="spellEnd"/>
        <w:r w:rsidRPr="00490E4C">
          <w:rPr>
            <w:rStyle w:val="Hipervnculo"/>
            <w:rFonts w:ascii="Times New Roman" w:hAnsi="Times New Roman" w:cs="Times New Roman"/>
            <w:sz w:val="24"/>
            <w:szCs w:val="24"/>
            <w:lang w:val="es-ES"/>
          </w:rPr>
          <w:t xml:space="preserve"> 1</w:t>
        </w:r>
        <w:proofErr w:type="gramStart"/>
        <w:r w:rsidRPr="00490E4C">
          <w:rPr>
            <w:rStyle w:val="Hipervnculo"/>
            <w:rFonts w:ascii="Times New Roman" w:hAnsi="Times New Roman" w:cs="Times New Roman"/>
            <w:sz w:val="24"/>
            <w:szCs w:val="24"/>
            <w:lang w:val="es-ES"/>
          </w:rPr>
          <w:t>\(</w:t>
        </w:r>
        <w:proofErr w:type="spellStart"/>
        <w:proofErr w:type="gramEnd"/>
        <w:r w:rsidRPr="00490E4C">
          <w:rPr>
            <w:rStyle w:val="Hipervnculo"/>
            <w:rFonts w:ascii="Times New Roman" w:hAnsi="Times New Roman" w:cs="Times New Roman"/>
            <w:sz w:val="24"/>
            <w:szCs w:val="24"/>
            <w:lang w:val="es-ES"/>
          </w:rPr>
          <w:t>Mahon</w:t>
        </w:r>
        <w:proofErr w:type="spellEnd"/>
        <w:r w:rsidRPr="00490E4C">
          <w:rPr>
            <w:rStyle w:val="Hipervnculo"/>
            <w:rFonts w:ascii="Times New Roman" w:hAnsi="Times New Roman" w:cs="Times New Roman"/>
            <w:sz w:val="24"/>
            <w:szCs w:val="24"/>
            <w:lang w:val="es-ES"/>
          </w:rPr>
          <w:t xml:space="preserve"> et al., 2017) English.docx</w:t>
        </w:r>
      </w:hyperlink>
    </w:p>
    <w:p w14:paraId="242179EA" w14:textId="7D40113A" w:rsidR="00BF4859" w:rsidRDefault="00BF4859" w:rsidP="005E1C14">
      <w:pPr>
        <w:spacing w:after="0" w:line="480" w:lineRule="auto"/>
        <w:contextualSpacing/>
        <w:outlineLvl w:val="0"/>
        <w:rPr>
          <w:rFonts w:ascii="Times New Roman" w:hAnsi="Times New Roman" w:cs="Times New Roman"/>
          <w:color w:val="FF0000"/>
          <w:sz w:val="24"/>
          <w:szCs w:val="24"/>
          <w:lang w:val="es-ES"/>
        </w:rPr>
      </w:pPr>
      <w:hyperlink r:id="rId53" w:history="1">
        <w:r w:rsidRPr="00BF4859">
          <w:rPr>
            <w:rStyle w:val="Hipervnculo"/>
            <w:rFonts w:ascii="Times New Roman" w:hAnsi="Times New Roman" w:cs="Times New Roman"/>
            <w:sz w:val="24"/>
            <w:szCs w:val="24"/>
            <w:lang w:val="es-ES"/>
          </w:rPr>
          <w:t xml:space="preserve">..\Referencias </w:t>
        </w:r>
        <w:proofErr w:type="spellStart"/>
        <w:r w:rsidRPr="00BF4859">
          <w:rPr>
            <w:rStyle w:val="Hipervnculo"/>
            <w:rFonts w:ascii="Times New Roman" w:hAnsi="Times New Roman" w:cs="Times New Roman"/>
            <w:sz w:val="24"/>
            <w:szCs w:val="24"/>
            <w:lang w:val="es-ES"/>
          </w:rPr>
          <w:t>Task</w:t>
        </w:r>
        <w:proofErr w:type="spellEnd"/>
        <w:r w:rsidRPr="00BF4859">
          <w:rPr>
            <w:rStyle w:val="Hipervnculo"/>
            <w:rFonts w:ascii="Times New Roman" w:hAnsi="Times New Roman" w:cs="Times New Roman"/>
            <w:sz w:val="24"/>
            <w:szCs w:val="24"/>
            <w:lang w:val="es-ES"/>
          </w:rPr>
          <w:t xml:space="preserve"> 1</w:t>
        </w:r>
        <w:proofErr w:type="gramStart"/>
        <w:r w:rsidRPr="00BF4859">
          <w:rPr>
            <w:rStyle w:val="Hipervnculo"/>
            <w:rFonts w:ascii="Times New Roman" w:hAnsi="Times New Roman" w:cs="Times New Roman"/>
            <w:sz w:val="24"/>
            <w:szCs w:val="24"/>
            <w:lang w:val="es-ES"/>
          </w:rPr>
          <w:t>\(</w:t>
        </w:r>
        <w:proofErr w:type="spellStart"/>
        <w:proofErr w:type="gramEnd"/>
        <w:r w:rsidRPr="00BF4859">
          <w:rPr>
            <w:rStyle w:val="Hipervnculo"/>
            <w:rFonts w:ascii="Times New Roman" w:hAnsi="Times New Roman" w:cs="Times New Roman"/>
            <w:sz w:val="24"/>
            <w:szCs w:val="24"/>
            <w:lang w:val="es-ES"/>
          </w:rPr>
          <w:t>Eden</w:t>
        </w:r>
        <w:proofErr w:type="spellEnd"/>
        <w:r w:rsidRPr="00BF4859">
          <w:rPr>
            <w:rStyle w:val="Hipervnculo"/>
            <w:rFonts w:ascii="Times New Roman" w:hAnsi="Times New Roman" w:cs="Times New Roman"/>
            <w:sz w:val="24"/>
            <w:szCs w:val="24"/>
            <w:lang w:val="es-ES"/>
          </w:rPr>
          <w:t xml:space="preserve"> y </w:t>
        </w:r>
        <w:proofErr w:type="spellStart"/>
        <w:r w:rsidRPr="00BF4859">
          <w:rPr>
            <w:rStyle w:val="Hipervnculo"/>
            <w:rFonts w:ascii="Times New Roman" w:hAnsi="Times New Roman" w:cs="Times New Roman"/>
            <w:sz w:val="24"/>
            <w:szCs w:val="24"/>
            <w:lang w:val="es-ES"/>
          </w:rPr>
          <w:t>Ackermann</w:t>
        </w:r>
        <w:proofErr w:type="spellEnd"/>
        <w:r w:rsidRPr="00BF4859">
          <w:rPr>
            <w:rStyle w:val="Hipervnculo"/>
            <w:rFonts w:ascii="Times New Roman" w:hAnsi="Times New Roman" w:cs="Times New Roman"/>
            <w:sz w:val="24"/>
            <w:szCs w:val="24"/>
            <w:lang w:val="es-ES"/>
          </w:rPr>
          <w:t>, 2018) English.pdf</w:t>
        </w:r>
      </w:hyperlink>
    </w:p>
    <w:p w14:paraId="68222B9C" w14:textId="37311BB5" w:rsidR="00EF5CAA" w:rsidRDefault="00EF5CAA" w:rsidP="005E1C14">
      <w:pPr>
        <w:spacing w:after="0" w:line="480" w:lineRule="auto"/>
        <w:contextualSpacing/>
        <w:outlineLvl w:val="0"/>
        <w:rPr>
          <w:rFonts w:ascii="Times New Roman" w:hAnsi="Times New Roman" w:cs="Times New Roman"/>
          <w:color w:val="FF0000"/>
          <w:sz w:val="24"/>
          <w:szCs w:val="24"/>
          <w:lang w:val="es-ES"/>
        </w:rPr>
      </w:pPr>
      <w:hyperlink r:id="rId54" w:history="1">
        <w:r w:rsidRPr="00EF5CAA">
          <w:rPr>
            <w:rStyle w:val="Hipervnculo"/>
            <w:rFonts w:ascii="Times New Roman" w:hAnsi="Times New Roman" w:cs="Times New Roman"/>
            <w:sz w:val="24"/>
            <w:szCs w:val="24"/>
            <w:lang w:val="es-ES"/>
          </w:rPr>
          <w:t xml:space="preserve">..\Referencias </w:t>
        </w:r>
        <w:proofErr w:type="spellStart"/>
        <w:r w:rsidRPr="00EF5CAA">
          <w:rPr>
            <w:rStyle w:val="Hipervnculo"/>
            <w:rFonts w:ascii="Times New Roman" w:hAnsi="Times New Roman" w:cs="Times New Roman"/>
            <w:sz w:val="24"/>
            <w:szCs w:val="24"/>
            <w:lang w:val="es-ES"/>
          </w:rPr>
          <w:t>Task</w:t>
        </w:r>
        <w:proofErr w:type="spellEnd"/>
        <w:r w:rsidRPr="00EF5CAA">
          <w:rPr>
            <w:rStyle w:val="Hipervnculo"/>
            <w:rFonts w:ascii="Times New Roman" w:hAnsi="Times New Roman" w:cs="Times New Roman"/>
            <w:sz w:val="24"/>
            <w:szCs w:val="24"/>
            <w:lang w:val="es-ES"/>
          </w:rPr>
          <w:t xml:space="preserve"> 1</w:t>
        </w:r>
        <w:proofErr w:type="gramStart"/>
        <w:r w:rsidRPr="00EF5CAA">
          <w:rPr>
            <w:rStyle w:val="Hipervnculo"/>
            <w:rFonts w:ascii="Times New Roman" w:hAnsi="Times New Roman" w:cs="Times New Roman"/>
            <w:sz w:val="24"/>
            <w:szCs w:val="24"/>
            <w:lang w:val="es-ES"/>
          </w:rPr>
          <w:t>\(</w:t>
        </w:r>
        <w:proofErr w:type="spellStart"/>
        <w:proofErr w:type="gramEnd"/>
        <w:r w:rsidRPr="00EF5CAA">
          <w:rPr>
            <w:rStyle w:val="Hipervnculo"/>
            <w:rFonts w:ascii="Times New Roman" w:hAnsi="Times New Roman" w:cs="Times New Roman"/>
            <w:sz w:val="24"/>
            <w:szCs w:val="24"/>
            <w:lang w:val="es-ES"/>
          </w:rPr>
          <w:t>Falola</w:t>
        </w:r>
        <w:proofErr w:type="spellEnd"/>
        <w:r w:rsidRPr="00EF5CAA">
          <w:rPr>
            <w:rStyle w:val="Hipervnculo"/>
            <w:rFonts w:ascii="Times New Roman" w:hAnsi="Times New Roman" w:cs="Times New Roman"/>
            <w:sz w:val="24"/>
            <w:szCs w:val="24"/>
            <w:lang w:val="es-ES"/>
          </w:rPr>
          <w:t xml:space="preserve"> et al., 2018) English.pdf</w:t>
        </w:r>
      </w:hyperlink>
    </w:p>
    <w:p w14:paraId="6DCC9E19" w14:textId="0DEFEB13" w:rsidR="00EF5CAA" w:rsidRDefault="00EF5CAA" w:rsidP="005E1C14">
      <w:pPr>
        <w:spacing w:after="0" w:line="480" w:lineRule="auto"/>
        <w:contextualSpacing/>
        <w:outlineLvl w:val="0"/>
        <w:rPr>
          <w:rFonts w:ascii="Times New Roman" w:hAnsi="Times New Roman" w:cs="Times New Roman"/>
          <w:color w:val="FF0000"/>
          <w:sz w:val="24"/>
          <w:szCs w:val="24"/>
          <w:lang w:val="es-ES"/>
        </w:rPr>
      </w:pPr>
      <w:hyperlink r:id="rId55" w:history="1">
        <w:r w:rsidRPr="00EF5CAA">
          <w:rPr>
            <w:rStyle w:val="Hipervnculo"/>
            <w:rFonts w:ascii="Times New Roman" w:hAnsi="Times New Roman" w:cs="Times New Roman"/>
            <w:sz w:val="24"/>
            <w:szCs w:val="24"/>
            <w:lang w:val="es-ES"/>
          </w:rPr>
          <w:t xml:space="preserve">..\Referencias </w:t>
        </w:r>
        <w:proofErr w:type="spellStart"/>
        <w:r w:rsidRPr="00EF5CAA">
          <w:rPr>
            <w:rStyle w:val="Hipervnculo"/>
            <w:rFonts w:ascii="Times New Roman" w:hAnsi="Times New Roman" w:cs="Times New Roman"/>
            <w:sz w:val="24"/>
            <w:szCs w:val="24"/>
            <w:lang w:val="es-ES"/>
          </w:rPr>
          <w:t>Task</w:t>
        </w:r>
        <w:proofErr w:type="spellEnd"/>
        <w:r w:rsidRPr="00EF5CAA">
          <w:rPr>
            <w:rStyle w:val="Hipervnculo"/>
            <w:rFonts w:ascii="Times New Roman" w:hAnsi="Times New Roman" w:cs="Times New Roman"/>
            <w:sz w:val="24"/>
            <w:szCs w:val="24"/>
            <w:lang w:val="es-ES"/>
          </w:rPr>
          <w:t xml:space="preserve"> 1</w:t>
        </w:r>
        <w:proofErr w:type="gramStart"/>
        <w:r w:rsidRPr="00EF5CAA">
          <w:rPr>
            <w:rStyle w:val="Hipervnculo"/>
            <w:rFonts w:ascii="Times New Roman" w:hAnsi="Times New Roman" w:cs="Times New Roman"/>
            <w:sz w:val="24"/>
            <w:szCs w:val="24"/>
            <w:lang w:val="es-ES"/>
          </w:rPr>
          <w:t>\(</w:t>
        </w:r>
        <w:proofErr w:type="gramEnd"/>
        <w:r w:rsidRPr="00EF5CAA">
          <w:rPr>
            <w:rStyle w:val="Hipervnculo"/>
            <w:rFonts w:ascii="Times New Roman" w:hAnsi="Times New Roman" w:cs="Times New Roman"/>
            <w:sz w:val="24"/>
            <w:szCs w:val="24"/>
            <w:lang w:val="es-ES"/>
          </w:rPr>
          <w:t>Hughes, 2018) English.pdf</w:t>
        </w:r>
      </w:hyperlink>
    </w:p>
    <w:p w14:paraId="38F78A28" w14:textId="77777777" w:rsidR="009C2548" w:rsidRDefault="003301EC" w:rsidP="009C2548">
      <w:pPr>
        <w:spacing w:after="0" w:line="480" w:lineRule="auto"/>
        <w:contextualSpacing/>
        <w:rPr>
          <w:rFonts w:ascii="Times New Roman" w:hAnsi="Times New Roman" w:cs="Times New Roman"/>
          <w:color w:val="002060"/>
          <w:sz w:val="24"/>
          <w:szCs w:val="24"/>
        </w:rPr>
      </w:pPr>
      <w:hyperlink r:id="rId56" w:history="1">
        <w:r w:rsidRPr="009C2548">
          <w:rPr>
            <w:rStyle w:val="Hipervnculo"/>
            <w:rFonts w:ascii="Times New Roman" w:hAnsi="Times New Roman" w:cs="Times New Roman"/>
            <w:sz w:val="24"/>
            <w:szCs w:val="24"/>
          </w:rPr>
          <w:t>..\</w:t>
        </w:r>
        <w:proofErr w:type="spellStart"/>
        <w:r w:rsidRPr="009C2548">
          <w:rPr>
            <w:rStyle w:val="Hipervnculo"/>
            <w:rFonts w:ascii="Times New Roman" w:hAnsi="Times New Roman" w:cs="Times New Roman"/>
            <w:sz w:val="24"/>
            <w:szCs w:val="24"/>
          </w:rPr>
          <w:t>Referencias</w:t>
        </w:r>
        <w:proofErr w:type="spellEnd"/>
        <w:r w:rsidRPr="009C2548">
          <w:rPr>
            <w:rStyle w:val="Hipervnculo"/>
            <w:rFonts w:ascii="Times New Roman" w:hAnsi="Times New Roman" w:cs="Times New Roman"/>
            <w:sz w:val="24"/>
            <w:szCs w:val="24"/>
          </w:rPr>
          <w:t xml:space="preserve"> Task 1</w:t>
        </w:r>
        <w:proofErr w:type="gramStart"/>
        <w:r w:rsidRPr="009C2548">
          <w:rPr>
            <w:rStyle w:val="Hipervnculo"/>
            <w:rFonts w:ascii="Times New Roman" w:hAnsi="Times New Roman" w:cs="Times New Roman"/>
            <w:sz w:val="24"/>
            <w:szCs w:val="24"/>
          </w:rPr>
          <w:t>\(</w:t>
        </w:r>
        <w:proofErr w:type="gramEnd"/>
        <w:r w:rsidRPr="009C2548">
          <w:rPr>
            <w:rStyle w:val="Hipervnculo"/>
            <w:rFonts w:ascii="Times New Roman" w:hAnsi="Times New Roman" w:cs="Times New Roman"/>
            <w:sz w:val="24"/>
            <w:szCs w:val="24"/>
          </w:rPr>
          <w:t xml:space="preserve">Larson y </w:t>
        </w:r>
        <w:proofErr w:type="spellStart"/>
        <w:r w:rsidRPr="009C2548">
          <w:rPr>
            <w:rStyle w:val="Hipervnculo"/>
            <w:rFonts w:ascii="Times New Roman" w:hAnsi="Times New Roman" w:cs="Times New Roman"/>
            <w:sz w:val="24"/>
            <w:szCs w:val="24"/>
          </w:rPr>
          <w:t>Foropon</w:t>
        </w:r>
        <w:proofErr w:type="spellEnd"/>
        <w:r w:rsidRPr="009C2548">
          <w:rPr>
            <w:rStyle w:val="Hipervnculo"/>
            <w:rFonts w:ascii="Times New Roman" w:hAnsi="Times New Roman" w:cs="Times New Roman"/>
            <w:sz w:val="24"/>
            <w:szCs w:val="24"/>
          </w:rPr>
          <w:t>, 2018) English.pdf</w:t>
        </w:r>
      </w:hyperlink>
      <w:r w:rsidR="009C2548" w:rsidRPr="009C2548">
        <w:rPr>
          <w:rFonts w:ascii="Times New Roman" w:hAnsi="Times New Roman" w:cs="Times New Roman"/>
          <w:color w:val="FF0000"/>
          <w:sz w:val="24"/>
          <w:szCs w:val="24"/>
        </w:rPr>
        <w:t xml:space="preserve"> - </w:t>
      </w:r>
      <w:r w:rsidR="009C2548" w:rsidRPr="00673A73">
        <w:rPr>
          <w:rFonts w:ascii="Times New Roman" w:hAnsi="Times New Roman" w:cs="Times New Roman"/>
          <w:color w:val="002060"/>
          <w:sz w:val="24"/>
          <w:szCs w:val="24"/>
        </w:rPr>
        <w:t>Google Scholar</w:t>
      </w:r>
    </w:p>
    <w:p w14:paraId="2745EC58" w14:textId="332D7099" w:rsidR="003301EC" w:rsidRDefault="009D305A" w:rsidP="005E1C14">
      <w:pPr>
        <w:spacing w:after="0" w:line="480" w:lineRule="auto"/>
        <w:contextualSpacing/>
        <w:outlineLvl w:val="0"/>
        <w:rPr>
          <w:rFonts w:ascii="Times New Roman" w:hAnsi="Times New Roman" w:cs="Times New Roman"/>
          <w:color w:val="FF0000"/>
          <w:sz w:val="24"/>
          <w:szCs w:val="24"/>
        </w:rPr>
      </w:pPr>
      <w:r w:rsidRPr="009D305A">
        <w:rPr>
          <w:rFonts w:ascii="Times New Roman" w:hAnsi="Times New Roman" w:cs="Times New Roman"/>
          <w:color w:val="002060"/>
          <w:sz w:val="24"/>
          <w:szCs w:val="24"/>
        </w:rPr>
        <w:fldChar w:fldCharType="begin"/>
      </w:r>
      <w:r w:rsidRPr="009D305A">
        <w:rPr>
          <w:rFonts w:ascii="Times New Roman" w:hAnsi="Times New Roman" w:cs="Times New Roman"/>
          <w:color w:val="002060"/>
          <w:sz w:val="24"/>
          <w:szCs w:val="24"/>
        </w:rPr>
        <w:instrText xml:space="preserve"> ADDIN EN.CITE &lt;EndNote&gt;&lt;Cite&gt;&lt;Author&gt;Davidse&lt;/Author&gt;&lt;Year&gt;2019&lt;/Year&gt;&lt;RecNum&gt;1613&lt;/RecNum&gt;&lt;DisplayText&gt;(Davidse, 2019)&lt;/DisplayText&gt;&lt;record&gt;&lt;rec-number&gt;1613&lt;/rec-number&gt;&lt;foreign-keys&gt;&lt;key app="EN" db-id="z0vet9t9k0aa5kersx5xa0x4tx5srsvsrzpx" timestamp="1633608237"&gt;1613&lt;/key&gt;&lt;/foreign-keys&gt;&lt;ref-type name="Journal Article"&gt;17&lt;/ref-type&gt;&lt;contributors&gt;&lt;authors&gt;&lt;author&gt;Davidse, Max&lt;/author&gt;&lt;/authors&gt;&lt;/contributors&gt;&lt;titles&gt;&lt;title&gt;Designing Organisational Revolution: Exploring the role of design in the quest for progressive organisations&lt;/title&gt;&lt;/titles&gt;&lt;dates&gt;&lt;year&gt;2019&lt;/year&gt;&lt;/dates&gt;&lt;urls&gt;&lt;/urls&gt;&lt;/record&gt;&lt;/Cite&gt;&lt;/EndNote&gt;</w:instrText>
      </w:r>
      <w:r w:rsidRPr="009D305A">
        <w:rPr>
          <w:rFonts w:ascii="Times New Roman" w:hAnsi="Times New Roman" w:cs="Times New Roman"/>
          <w:color w:val="002060"/>
          <w:sz w:val="24"/>
          <w:szCs w:val="24"/>
        </w:rPr>
        <w:fldChar w:fldCharType="separate"/>
      </w:r>
      <w:r w:rsidRPr="009D305A">
        <w:rPr>
          <w:rFonts w:ascii="Times New Roman" w:hAnsi="Times New Roman" w:cs="Times New Roman"/>
          <w:noProof/>
          <w:color w:val="002060"/>
          <w:sz w:val="24"/>
          <w:szCs w:val="24"/>
        </w:rPr>
        <w:t>(Davidse, 2019)</w:t>
      </w:r>
      <w:r w:rsidRPr="009D305A">
        <w:rPr>
          <w:rFonts w:ascii="Times New Roman" w:hAnsi="Times New Roman" w:cs="Times New Roman"/>
          <w:color w:val="002060"/>
          <w:sz w:val="24"/>
          <w:szCs w:val="24"/>
        </w:rPr>
        <w:fldChar w:fldCharType="end"/>
      </w:r>
      <w:r>
        <w:rPr>
          <w:rFonts w:ascii="Times New Roman" w:hAnsi="Times New Roman" w:cs="Times New Roman"/>
          <w:color w:val="002060"/>
          <w:sz w:val="24"/>
          <w:szCs w:val="24"/>
        </w:rPr>
        <w:t xml:space="preserve"> </w:t>
      </w:r>
      <w:hyperlink r:id="rId57" w:history="1">
        <w:r w:rsidRPr="00ED6005">
          <w:rPr>
            <w:rStyle w:val="Hipervnculo"/>
            <w:rFonts w:ascii="Times New Roman" w:hAnsi="Times New Roman" w:cs="Times New Roman"/>
            <w:sz w:val="24"/>
            <w:szCs w:val="24"/>
          </w:rPr>
          <w:t>http://resolver.tudelft.nl/uuid:5487854d-9182-43a9-8737-d4ea6142de15</w:t>
        </w:r>
      </w:hyperlink>
    </w:p>
    <w:p w14:paraId="42067CC4" w14:textId="77777777" w:rsidR="009D305A" w:rsidRPr="009C2548" w:rsidRDefault="009D305A" w:rsidP="005E1C14">
      <w:pPr>
        <w:spacing w:after="0" w:line="480" w:lineRule="auto"/>
        <w:contextualSpacing/>
        <w:outlineLvl w:val="0"/>
        <w:rPr>
          <w:rFonts w:ascii="Times New Roman" w:hAnsi="Times New Roman" w:cs="Times New Roman"/>
          <w:color w:val="FF0000"/>
          <w:sz w:val="24"/>
          <w:szCs w:val="24"/>
        </w:rPr>
      </w:pPr>
    </w:p>
    <w:p w14:paraId="789FAD2A" w14:textId="77777777" w:rsidR="00B77AD0" w:rsidRPr="009C2548" w:rsidRDefault="00B77AD0" w:rsidP="00C3473D">
      <w:pPr>
        <w:spacing w:after="0" w:line="480" w:lineRule="auto"/>
        <w:ind w:firstLine="720"/>
        <w:contextualSpacing/>
        <w:rPr>
          <w:rFonts w:ascii="Times New Roman" w:hAnsi="Times New Roman" w:cs="Times New Roman"/>
          <w:color w:val="000000" w:themeColor="text1"/>
          <w:sz w:val="24"/>
          <w:szCs w:val="24"/>
        </w:rPr>
      </w:pPr>
    </w:p>
    <w:p w14:paraId="536E7027" w14:textId="77777777" w:rsidR="005868BA" w:rsidRPr="005868BA" w:rsidRDefault="005868BA" w:rsidP="005868BA">
      <w:pPr>
        <w:spacing w:after="0" w:line="480" w:lineRule="auto"/>
        <w:contextualSpacing/>
        <w:outlineLvl w:val="0"/>
        <w:rPr>
          <w:rFonts w:ascii="Times New Roman" w:hAnsi="Times New Roman" w:cs="Times New Roman"/>
          <w:b/>
          <w:bCs/>
          <w:i/>
          <w:iCs/>
          <w:color w:val="000000" w:themeColor="text1"/>
          <w:sz w:val="24"/>
          <w:szCs w:val="24"/>
        </w:rPr>
      </w:pPr>
      <w:bookmarkStart w:id="5" w:name="_Toc84519070"/>
      <w:r w:rsidRPr="005868BA">
        <w:rPr>
          <w:rFonts w:ascii="Times New Roman" w:hAnsi="Times New Roman" w:cs="Times New Roman"/>
          <w:b/>
          <w:bCs/>
          <w:i/>
          <w:iCs/>
          <w:color w:val="000000" w:themeColor="text1"/>
          <w:sz w:val="24"/>
          <w:szCs w:val="24"/>
        </w:rPr>
        <w:t xml:space="preserve">Quality </w:t>
      </w:r>
      <w:proofErr w:type="gramStart"/>
      <w:r w:rsidRPr="005868BA">
        <w:rPr>
          <w:rFonts w:ascii="Times New Roman" w:hAnsi="Times New Roman" w:cs="Times New Roman"/>
          <w:b/>
          <w:bCs/>
          <w:i/>
          <w:iCs/>
          <w:color w:val="000000" w:themeColor="text1"/>
          <w:sz w:val="24"/>
          <w:szCs w:val="24"/>
        </w:rPr>
        <w:t>And</w:t>
      </w:r>
      <w:proofErr w:type="gramEnd"/>
      <w:r w:rsidRPr="005868BA">
        <w:rPr>
          <w:rFonts w:ascii="Times New Roman" w:hAnsi="Times New Roman" w:cs="Times New Roman"/>
          <w:b/>
          <w:bCs/>
          <w:i/>
          <w:iCs/>
          <w:color w:val="000000" w:themeColor="text1"/>
          <w:sz w:val="24"/>
          <w:szCs w:val="24"/>
        </w:rPr>
        <w:t xml:space="preserve"> Its Constituent Elements</w:t>
      </w:r>
      <w:bookmarkEnd w:id="5"/>
    </w:p>
    <w:p w14:paraId="4ED16B4C"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Quality is understood as the totality of product properties (constructive, aesthetic, social, economic, psychological) that allow it to satisfy certain needs in accordance with its functional purpose </w:t>
      </w:r>
      <w:r w:rsidRPr="002A557D">
        <w:rPr>
          <w:rFonts w:ascii="Times New Roman" w:hAnsi="Times New Roman" w:cs="Times New Roman"/>
          <w:color w:val="002060"/>
          <w:sz w:val="24"/>
          <w:szCs w:val="24"/>
        </w:rPr>
        <w:fldChar w:fldCharType="begin"/>
      </w:r>
      <w:r w:rsidRPr="002A557D">
        <w:rPr>
          <w:rFonts w:ascii="Times New Roman" w:hAnsi="Times New Roman" w:cs="Times New Roman"/>
          <w:color w:val="002060"/>
          <w:sz w:val="24"/>
          <w:szCs w:val="24"/>
        </w:rPr>
        <w:instrText xml:space="preserve"> ADDIN EN.CITE &lt;EndNote&gt;&lt;Cite&gt;&lt;Author&gt;Mahon&lt;/Author&gt;&lt;Year&gt;2017&lt;/Year&gt;&lt;RecNum&gt;1618&lt;/RecNum&gt;&lt;DisplayText&gt;(Mahon et al., 2017)&lt;/DisplayText&gt;&lt;record&gt;&lt;rec-number&gt;1618&lt;/rec-number&gt;&lt;foreign-keys&gt;&lt;key app="EN" db-id="z0vet9t9k0aa5kersx5xa0x4tx5srsvsrzpx" timestamp="1633608258"&gt;1618&lt;/key&gt;&lt;/foreign-keys&gt;&lt;ref-type name="Book Section"&gt;5&lt;/ref-type&gt;&lt;contributors&gt;&lt;authors&gt;&lt;author&gt;Mahon, Kathleen&lt;/author&gt;&lt;author&gt;Kemmis, Stephen&lt;/author&gt;&lt;author&gt;Francisco, Susanne&lt;/author&gt;&lt;author&gt;Lloyd, Annemaree&lt;/author&gt;&lt;/authors&gt;&lt;/contributors&gt;&lt;titles&gt;&lt;title&gt;Introduction: Practice theory and the theory of practice architectures&lt;/title&gt;&lt;secondary-title&gt;Exploring education and professional practice&lt;/secondary-title&gt;&lt;/titles&gt;&lt;pages&gt;1-30&lt;/pages&gt;&lt;dates&gt;&lt;year&gt;2017&lt;/year&gt;&lt;/dates&gt;&lt;publisher&gt;Springer&lt;/publisher&gt;&lt;urls&gt;&lt;/urls&gt;&lt;/record&gt;&lt;/Cite&gt;&lt;/EndNote&gt;</w:instrText>
      </w:r>
      <w:r w:rsidRPr="002A557D">
        <w:rPr>
          <w:rFonts w:ascii="Times New Roman" w:hAnsi="Times New Roman" w:cs="Times New Roman"/>
          <w:color w:val="002060"/>
          <w:sz w:val="24"/>
          <w:szCs w:val="24"/>
        </w:rPr>
        <w:fldChar w:fldCharType="separate"/>
      </w:r>
      <w:r w:rsidRPr="002A557D">
        <w:rPr>
          <w:rFonts w:ascii="Times New Roman" w:hAnsi="Times New Roman" w:cs="Times New Roman"/>
          <w:noProof/>
          <w:color w:val="002060"/>
          <w:sz w:val="24"/>
          <w:szCs w:val="24"/>
        </w:rPr>
        <w:t>(Mahon et al., 2017)</w:t>
      </w:r>
      <w:r w:rsidRPr="002A557D">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xml:space="preserve">. Quality </w:t>
      </w:r>
      <w:proofErr w:type="gramStart"/>
      <w:r w:rsidRPr="005868BA">
        <w:rPr>
          <w:rFonts w:ascii="Times New Roman" w:hAnsi="Times New Roman" w:cs="Times New Roman"/>
          <w:color w:val="000000" w:themeColor="text1"/>
          <w:sz w:val="24"/>
          <w:szCs w:val="24"/>
        </w:rPr>
        <w:t>is always correlated</w:t>
      </w:r>
      <w:proofErr w:type="gramEnd"/>
      <w:r w:rsidRPr="005868BA">
        <w:rPr>
          <w:rFonts w:ascii="Times New Roman" w:hAnsi="Times New Roman" w:cs="Times New Roman"/>
          <w:color w:val="000000" w:themeColor="text1"/>
          <w:sz w:val="24"/>
          <w:szCs w:val="24"/>
        </w:rPr>
        <w:t xml:space="preserve"> with the needs and expectations of the consumer, the cost of creating products (therefore, it should be economically optimal).</w:t>
      </w:r>
    </w:p>
    <w:p w14:paraId="530E285C"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The quality of a product is formed at all stages of the life cycle (research, development, design, production), is implemented and evaluated in consumption (operation and disposal) </w:t>
      </w:r>
      <w:r w:rsidRPr="003D3F64">
        <w:rPr>
          <w:rFonts w:ascii="Times New Roman" w:hAnsi="Times New Roman" w:cs="Times New Roman"/>
          <w:color w:val="002060"/>
          <w:sz w:val="24"/>
          <w:szCs w:val="24"/>
        </w:rPr>
        <w:fldChar w:fldCharType="begin"/>
      </w:r>
      <w:r w:rsidRPr="003D3F64">
        <w:rPr>
          <w:rFonts w:ascii="Times New Roman" w:hAnsi="Times New Roman" w:cs="Times New Roman"/>
          <w:color w:val="002060"/>
          <w:sz w:val="24"/>
          <w:szCs w:val="24"/>
        </w:rPr>
        <w:instrText xml:space="preserve"> ADDIN EN.CITE &lt;EndNote&gt;&lt;Cite&gt;&lt;Author&gt;Eden&lt;/Author&gt;&lt;Year&gt;2018&lt;/Year&gt;&lt;RecNum&gt;1614&lt;/RecNum&gt;&lt;DisplayText&gt;(Eden and Ackermann, 2018)&lt;/DisplayText&gt;&lt;record&gt;&lt;rec-number&gt;1614&lt;/rec-number&gt;&lt;foreign-keys&gt;&lt;key app="EN" db-id="z0vet9t9k0aa5kersx5xa0x4tx5srsvsrzpx" timestamp="1633608241"&gt;1614&lt;/key&gt;&lt;/foreign-keys&gt;&lt;ref-type name="Journal Article"&gt;17&lt;/ref-type&gt;&lt;contributors&gt;&lt;authors&gt;&lt;author&gt;Eden, Colin&lt;/author&gt;&lt;author&gt;Ackermann, Fran&lt;/author&gt;&lt;/authors&gt;&lt;/contributors&gt;&lt;titles&gt;&lt;title&gt;Theory into practice, practice to theory: Action research in method development&lt;/title&gt;&lt;secondary-title&gt;European Journal of Operational Research&lt;/secondary-title&gt;&lt;/titles&gt;&lt;periodical&gt;&lt;full-title&gt;European Journal of Operational Research&lt;/full-title&gt;&lt;/periodical&gt;&lt;pages&gt;1145-1155&lt;/pages&gt;&lt;volume&gt;271&lt;/volume&gt;&lt;number&gt;3&lt;/number&gt;&lt;dates&gt;&lt;year&gt;2018&lt;/year&gt;&lt;/dates&gt;&lt;isbn&gt;0377-2217&lt;/isbn&gt;&lt;urls&gt;&lt;/urls&gt;&lt;/record&gt;&lt;/Cite&gt;&lt;/EndNote&gt;</w:instrText>
      </w:r>
      <w:r w:rsidRPr="003D3F64">
        <w:rPr>
          <w:rFonts w:ascii="Times New Roman" w:hAnsi="Times New Roman" w:cs="Times New Roman"/>
          <w:color w:val="002060"/>
          <w:sz w:val="24"/>
          <w:szCs w:val="24"/>
        </w:rPr>
        <w:fldChar w:fldCharType="separate"/>
      </w:r>
      <w:r w:rsidRPr="003D3F64">
        <w:rPr>
          <w:rFonts w:ascii="Times New Roman" w:hAnsi="Times New Roman" w:cs="Times New Roman"/>
          <w:noProof/>
          <w:color w:val="002060"/>
          <w:sz w:val="24"/>
          <w:szCs w:val="24"/>
        </w:rPr>
        <w:t>(Eden and Ackermann, 2018)</w:t>
      </w:r>
      <w:r w:rsidRPr="003D3F64">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xml:space="preserve">. Its improvement has a beneficial effect on many aspects of the manufacturer's own activities. Responsibility for quality is borne by the manufacturer of the products or his authorized representative, and </w:t>
      </w:r>
      <w:proofErr w:type="gramStart"/>
      <w:r w:rsidRPr="005868BA">
        <w:rPr>
          <w:rFonts w:ascii="Times New Roman" w:hAnsi="Times New Roman" w:cs="Times New Roman"/>
          <w:color w:val="000000" w:themeColor="text1"/>
          <w:sz w:val="24"/>
          <w:szCs w:val="24"/>
        </w:rPr>
        <w:t xml:space="preserve">his verification is carried </w:t>
      </w:r>
      <w:r w:rsidRPr="005868BA">
        <w:rPr>
          <w:rFonts w:ascii="Times New Roman" w:hAnsi="Times New Roman" w:cs="Times New Roman"/>
          <w:color w:val="000000" w:themeColor="text1"/>
          <w:sz w:val="24"/>
          <w:szCs w:val="24"/>
        </w:rPr>
        <w:lastRenderedPageBreak/>
        <w:t>out by independent persons</w:t>
      </w:r>
      <w:proofErr w:type="gramEnd"/>
      <w:r w:rsidRPr="005868BA">
        <w:rPr>
          <w:rFonts w:ascii="Times New Roman" w:hAnsi="Times New Roman" w:cs="Times New Roman"/>
          <w:color w:val="000000" w:themeColor="text1"/>
          <w:sz w:val="24"/>
          <w:szCs w:val="24"/>
        </w:rPr>
        <w:t>. The institute of customer representatives’ copes with this most effectively.</w:t>
      </w:r>
    </w:p>
    <w:p w14:paraId="612F44E2"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Aesthetics are based on rationality, functionality, rigor, conformity of form to purpose (main requirement), expressiveness, colour, performance perfection, presentation </w:t>
      </w:r>
      <w:r w:rsidRPr="00275339">
        <w:rPr>
          <w:rFonts w:ascii="Times New Roman" w:hAnsi="Times New Roman" w:cs="Times New Roman"/>
          <w:color w:val="002060"/>
          <w:sz w:val="24"/>
          <w:szCs w:val="24"/>
        </w:rPr>
        <w:fldChar w:fldCharType="begin"/>
      </w:r>
      <w:r w:rsidRPr="00275339">
        <w:rPr>
          <w:rFonts w:ascii="Times New Roman" w:hAnsi="Times New Roman" w:cs="Times New Roman"/>
          <w:color w:val="002060"/>
          <w:sz w:val="24"/>
          <w:szCs w:val="24"/>
        </w:rPr>
        <w:instrText xml:space="preserve"> ADDIN EN.CITE &lt;EndNote&gt;&lt;Cite&gt;&lt;Author&gt;Falola&lt;/Author&gt;&lt;Year&gt;2018&lt;/Year&gt;&lt;RecNum&gt;1617&lt;/RecNum&gt;&lt;DisplayText&gt;(Falola et al., 2018)&lt;/DisplayText&gt;&lt;record&gt;&lt;rec-number&gt;1617&lt;/rec-number&gt;&lt;foreign-keys&gt;&lt;key app="EN" db-id="z0vet9t9k0aa5kersx5xa0x4tx5srsvsrzpx" timestamp="1633608254"&gt;1617&lt;/key&gt;&lt;/foreign-keys&gt;&lt;ref-type name="Journal Article"&gt;17&lt;/ref-type&gt;&lt;contributors&gt;&lt;authors&gt;&lt;author&gt;Falola, Hezekiah O&lt;/author&gt;&lt;author&gt;Salau, Odunayo P&lt;/author&gt;&lt;author&gt;Olokundun, Maxwell A&lt;/author&gt;&lt;author&gt;Oyafunke-Omoniy, Comfort O&lt;/author&gt;&lt;author&gt;Ibidunni, Ayodotun S&lt;/author&gt;&lt;author&gt;Oludayo, Olumuyiwa A&lt;/author&gt;&lt;/authors&gt;&lt;/contributors&gt;&lt;titles&gt;&lt;title&gt;Employees’ intrapreneurial engagement initiatives and its influence on organisational survival&lt;/title&gt;&lt;secondary-title&gt;Business: Theory and Practice&lt;/secondary-title&gt;&lt;/titles&gt;&lt;periodical&gt;&lt;full-title&gt;Business: Theory and Practice&lt;/full-title&gt;&lt;/periodical&gt;&lt;pages&gt;9-16&lt;/pages&gt;&lt;volume&gt;19&lt;/volume&gt;&lt;dates&gt;&lt;year&gt;2018&lt;/year&gt;&lt;/dates&gt;&lt;isbn&gt;1822-4202&lt;/isbn&gt;&lt;urls&gt;&lt;/urls&gt;&lt;/record&gt;&lt;/Cite&gt;&lt;/EndNote&gt;</w:instrText>
      </w:r>
      <w:r w:rsidRPr="00275339">
        <w:rPr>
          <w:rFonts w:ascii="Times New Roman" w:hAnsi="Times New Roman" w:cs="Times New Roman"/>
          <w:color w:val="002060"/>
          <w:sz w:val="24"/>
          <w:szCs w:val="24"/>
        </w:rPr>
        <w:fldChar w:fldCharType="separate"/>
      </w:r>
      <w:r w:rsidRPr="00275339">
        <w:rPr>
          <w:rFonts w:ascii="Times New Roman" w:hAnsi="Times New Roman" w:cs="Times New Roman"/>
          <w:noProof/>
          <w:color w:val="002060"/>
          <w:sz w:val="24"/>
          <w:szCs w:val="24"/>
        </w:rPr>
        <w:t>(Falola et al., 2018)</w:t>
      </w:r>
      <w:r w:rsidRPr="00275339">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xml:space="preserve">. A less aesthetic product is tiring, distracting, and therefore reduces labour efficiency. The quality of management </w:t>
      </w:r>
      <w:proofErr w:type="gramStart"/>
      <w:r w:rsidRPr="005868BA">
        <w:rPr>
          <w:rFonts w:ascii="Times New Roman" w:hAnsi="Times New Roman" w:cs="Times New Roman"/>
          <w:color w:val="000000" w:themeColor="text1"/>
          <w:sz w:val="24"/>
          <w:szCs w:val="24"/>
        </w:rPr>
        <w:t>is determined</w:t>
      </w:r>
      <w:proofErr w:type="gramEnd"/>
      <w:r w:rsidRPr="005868BA">
        <w:rPr>
          <w:rFonts w:ascii="Times New Roman" w:hAnsi="Times New Roman" w:cs="Times New Roman"/>
          <w:color w:val="000000" w:themeColor="text1"/>
          <w:sz w:val="24"/>
          <w:szCs w:val="24"/>
        </w:rPr>
        <w:t xml:space="preserve"> by its culture, professionalism of employees, development of information technologies, moral and psychological climate. The high quality of products and services today brings both producers and consumers a significant economic effect, therefore, close attention is paid to it </w:t>
      </w:r>
      <w:r w:rsidRPr="00275339">
        <w:rPr>
          <w:rFonts w:ascii="Times New Roman" w:hAnsi="Times New Roman" w:cs="Times New Roman"/>
          <w:color w:val="002060"/>
          <w:sz w:val="24"/>
          <w:szCs w:val="24"/>
        </w:rPr>
        <w:fldChar w:fldCharType="begin"/>
      </w:r>
      <w:r w:rsidRPr="00275339">
        <w:rPr>
          <w:rFonts w:ascii="Times New Roman" w:hAnsi="Times New Roman" w:cs="Times New Roman"/>
          <w:color w:val="002060"/>
          <w:sz w:val="24"/>
          <w:szCs w:val="24"/>
        </w:rPr>
        <w:instrText xml:space="preserve"> ADDIN EN.CITE &lt;EndNote&gt;&lt;Cite&gt;&lt;Author&gt;Falola&lt;/Author&gt;&lt;Year&gt;2018&lt;/Year&gt;&lt;RecNum&gt;1617&lt;/RecNum&gt;&lt;DisplayText&gt;(Falola et al., 2018)&lt;/DisplayText&gt;&lt;record&gt;&lt;rec-number&gt;1617&lt;/rec-number&gt;&lt;foreign-keys&gt;&lt;key app="EN" db-id="z0vet9t9k0aa5kersx5xa0x4tx5srsvsrzpx" timestamp="1633608254"&gt;1617&lt;/key&gt;&lt;/foreign-keys&gt;&lt;ref-type name="Journal Article"&gt;17&lt;/ref-type&gt;&lt;contributors&gt;&lt;authors&gt;&lt;author&gt;Falola, Hezekiah O&lt;/author&gt;&lt;author&gt;Salau, Odunayo P&lt;/author&gt;&lt;author&gt;Olokundun, Maxwell A&lt;/author&gt;&lt;author&gt;Oyafunke-Omoniy, Comfort O&lt;/author&gt;&lt;author&gt;Ibidunni, Ayodotun S&lt;/author&gt;&lt;author&gt;Oludayo, Olumuyiwa A&lt;/author&gt;&lt;/authors&gt;&lt;/contributors&gt;&lt;titles&gt;&lt;title&gt;Employees’ intrapreneurial engagement initiatives and its influence on organisational survival&lt;/title&gt;&lt;secondary-title&gt;Business: Theory and Practice&lt;/secondary-title&gt;&lt;/titles&gt;&lt;periodical&gt;&lt;full-title&gt;Business: Theory and Practice&lt;/full-title&gt;&lt;/periodical&gt;&lt;pages&gt;9-16&lt;/pages&gt;&lt;volume&gt;19&lt;/volume&gt;&lt;dates&gt;&lt;year&gt;2018&lt;/year&gt;&lt;/dates&gt;&lt;isbn&gt;1822-4202&lt;/isbn&gt;&lt;urls&gt;&lt;/urls&gt;&lt;/record&gt;&lt;/Cite&gt;&lt;/EndNote&gt;</w:instrText>
      </w:r>
      <w:r w:rsidRPr="00275339">
        <w:rPr>
          <w:rFonts w:ascii="Times New Roman" w:hAnsi="Times New Roman" w:cs="Times New Roman"/>
          <w:color w:val="002060"/>
          <w:sz w:val="24"/>
          <w:szCs w:val="24"/>
        </w:rPr>
        <w:fldChar w:fldCharType="separate"/>
      </w:r>
      <w:r w:rsidRPr="00275339">
        <w:rPr>
          <w:rFonts w:ascii="Times New Roman" w:hAnsi="Times New Roman" w:cs="Times New Roman"/>
          <w:noProof/>
          <w:color w:val="002060"/>
          <w:sz w:val="24"/>
          <w:szCs w:val="24"/>
        </w:rPr>
        <w:t>(Falola et al., 2018)</w:t>
      </w:r>
      <w:r w:rsidRPr="00275339">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But it requires considerable costs, which include: preventive costs associated with ensuring defect-free production (planning, design, training of workers, etc.); information costs (for supervision, testing, in operating conditions; laboratory, operational and acceptance control); the costs of eliminating defects identified at the enterprise (rejection, repair) and at consumers (return, alteration).</w:t>
      </w:r>
    </w:p>
    <w:p w14:paraId="6D728EC8"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Together with losses from a low level of quality, they make up the price of the latter, which </w:t>
      </w:r>
      <w:proofErr w:type="gramStart"/>
      <w:r w:rsidRPr="005868BA">
        <w:rPr>
          <w:rFonts w:ascii="Times New Roman" w:hAnsi="Times New Roman" w:cs="Times New Roman"/>
          <w:color w:val="000000" w:themeColor="text1"/>
          <w:sz w:val="24"/>
          <w:szCs w:val="24"/>
        </w:rPr>
        <w:t>is made up</w:t>
      </w:r>
      <w:proofErr w:type="gramEnd"/>
      <w:r w:rsidRPr="005868BA">
        <w:rPr>
          <w:rFonts w:ascii="Times New Roman" w:hAnsi="Times New Roman" w:cs="Times New Roman"/>
          <w:color w:val="000000" w:themeColor="text1"/>
          <w:sz w:val="24"/>
          <w:szCs w:val="24"/>
        </w:rPr>
        <w:t xml:space="preserve"> of the cost of conformity and the cost of non-conformity. The price of compliance is determined by the costs associated with quality assurance </w:t>
      </w:r>
      <w:r w:rsidRPr="00EF5CAA">
        <w:rPr>
          <w:rFonts w:ascii="Times New Roman" w:hAnsi="Times New Roman" w:cs="Times New Roman"/>
          <w:color w:val="002060"/>
          <w:sz w:val="24"/>
          <w:szCs w:val="24"/>
        </w:rPr>
        <w:fldChar w:fldCharType="begin"/>
      </w:r>
      <w:r w:rsidRPr="00EF5CAA">
        <w:rPr>
          <w:rFonts w:ascii="Times New Roman" w:hAnsi="Times New Roman" w:cs="Times New Roman"/>
          <w:color w:val="002060"/>
          <w:sz w:val="24"/>
          <w:szCs w:val="24"/>
        </w:rPr>
        <w:instrText xml:space="preserve"> ADDIN EN.CITE &lt;EndNote&gt;&lt;Cite&gt;&lt;Author&gt;Hughes&lt;/Author&gt;&lt;Year&gt;2018&lt;/Year&gt;&lt;RecNum&gt;1616&lt;/RecNum&gt;&lt;DisplayText&gt;(Hughes, 2018)&lt;/DisplayText&gt;&lt;record&gt;&lt;rec-number&gt;1616&lt;/rec-number&gt;&lt;foreign-keys&gt;&lt;key app="EN" db-id="z0vet9t9k0aa5kersx5xa0x4tx5srsvsrzpx" timestamp="1633608250"&gt;1616&lt;/key&gt;&lt;/foreign-keys&gt;&lt;ref-type name="Journal Article"&gt;17&lt;/ref-type&gt;&lt;contributors&gt;&lt;authors&gt;&lt;author&gt;Hughes, Mathew&lt;/author&gt;&lt;/authors&gt;&lt;/contributors&gt;&lt;titles&gt;&lt;title&gt;Organisational ambidexterity and firm performance: burning research questions for marketing scholars&lt;/title&gt;&lt;secondary-title&gt;Journal of Marketing Management&lt;/secondary-title&gt;&lt;/titles&gt;&lt;periodical&gt;&lt;full-title&gt;Journal of Marketing Management&lt;/full-title&gt;&lt;/periodical&gt;&lt;pages&gt;178-229&lt;/pages&gt;&lt;volume&gt;34&lt;/volume&gt;&lt;number&gt;1-2&lt;/number&gt;&lt;dates&gt;&lt;year&gt;2018&lt;/year&gt;&lt;/dates&gt;&lt;isbn&gt;0267-257X&lt;/isbn&gt;&lt;urls&gt;&lt;/urls&gt;&lt;/record&gt;&lt;/Cite&gt;&lt;/EndNote&gt;</w:instrText>
      </w:r>
      <w:r w:rsidRPr="00EF5CAA">
        <w:rPr>
          <w:rFonts w:ascii="Times New Roman" w:hAnsi="Times New Roman" w:cs="Times New Roman"/>
          <w:color w:val="002060"/>
          <w:sz w:val="24"/>
          <w:szCs w:val="24"/>
        </w:rPr>
        <w:fldChar w:fldCharType="separate"/>
      </w:r>
      <w:r w:rsidRPr="00EF5CAA">
        <w:rPr>
          <w:rFonts w:ascii="Times New Roman" w:hAnsi="Times New Roman" w:cs="Times New Roman"/>
          <w:noProof/>
          <w:color w:val="002060"/>
          <w:sz w:val="24"/>
          <w:szCs w:val="24"/>
        </w:rPr>
        <w:t>(Hughes, 2018)</w:t>
      </w:r>
      <w:r w:rsidRPr="00EF5CAA">
        <w:rPr>
          <w:rFonts w:ascii="Times New Roman" w:hAnsi="Times New Roman" w:cs="Times New Roman"/>
          <w:color w:val="002060"/>
          <w:sz w:val="24"/>
          <w:szCs w:val="24"/>
        </w:rPr>
        <w:fldChar w:fldCharType="end"/>
      </w:r>
      <w:r w:rsidRPr="005868BA">
        <w:rPr>
          <w:rFonts w:ascii="Times New Roman" w:hAnsi="Times New Roman" w:cs="Times New Roman"/>
          <w:color w:val="000000" w:themeColor="text1"/>
          <w:sz w:val="24"/>
          <w:szCs w:val="24"/>
        </w:rPr>
        <w:t>. This helps to prevent the release of substandard products (planning, improving technical means, training personnel in advanced working methods); for quality management and control (for checking product designs, incoming inspection of materials and components, laboratory acceptance tests, supervision, testing of finished product samples).</w:t>
      </w:r>
    </w:p>
    <w:p w14:paraId="5EDC7216" w14:textId="77777777" w:rsidR="005868BA" w:rsidRP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By improving quality, some of these costs can be saved and thereby increase the profit share in revenues. </w:t>
      </w:r>
      <w:proofErr w:type="gramStart"/>
      <w:r w:rsidRPr="005868BA">
        <w:rPr>
          <w:rFonts w:ascii="Times New Roman" w:hAnsi="Times New Roman" w:cs="Times New Roman"/>
          <w:color w:val="000000" w:themeColor="text1"/>
          <w:sz w:val="24"/>
          <w:szCs w:val="24"/>
        </w:rPr>
        <w:t>But</w:t>
      </w:r>
      <w:proofErr w:type="gramEnd"/>
      <w:r w:rsidRPr="005868BA">
        <w:rPr>
          <w:rFonts w:ascii="Times New Roman" w:hAnsi="Times New Roman" w:cs="Times New Roman"/>
          <w:color w:val="000000" w:themeColor="text1"/>
          <w:sz w:val="24"/>
          <w:szCs w:val="24"/>
        </w:rPr>
        <w:t xml:space="preserve"> some cannot be avoided (for audit, testing of test equipment, training, supervision). To minimize the costs associated with quality assurance, it is necessary to rationalize their individual items; optimize the structure (for example, an increase in the </w:t>
      </w:r>
      <w:r w:rsidRPr="005868BA">
        <w:rPr>
          <w:rFonts w:ascii="Times New Roman" w:hAnsi="Times New Roman" w:cs="Times New Roman"/>
          <w:color w:val="000000" w:themeColor="text1"/>
          <w:sz w:val="24"/>
          <w:szCs w:val="24"/>
        </w:rPr>
        <w:lastRenderedPageBreak/>
        <w:t xml:space="preserve">costs of preventive measures leads to their reduction in the elimination of defects) and ensure a reasonable level of price-quality ratio of products (taking into account the priority of the latter and compliance with the requirements of legislation, consumers, technical conditions) </w:t>
      </w:r>
      <w:r w:rsidRPr="00765488">
        <w:rPr>
          <w:rFonts w:ascii="Times New Roman" w:hAnsi="Times New Roman" w:cs="Times New Roman"/>
          <w:color w:val="002060"/>
          <w:sz w:val="24"/>
          <w:szCs w:val="24"/>
        </w:rPr>
        <w:fldChar w:fldCharType="begin"/>
      </w:r>
      <w:r w:rsidRPr="00765488">
        <w:rPr>
          <w:rFonts w:ascii="Times New Roman" w:hAnsi="Times New Roman" w:cs="Times New Roman"/>
          <w:color w:val="002060"/>
          <w:sz w:val="24"/>
          <w:szCs w:val="24"/>
        </w:rPr>
        <w:instrText xml:space="preserve"> ADDIN EN.CITE &lt;EndNote&gt;&lt;Cite&gt;&lt;Author&gt;Larson&lt;/Author&gt;&lt;Year&gt;2018&lt;/Year&gt;&lt;RecNum&gt;1612&lt;/RecNum&gt;&lt;DisplayText&gt;(Larson and Foropon, 2018)&lt;/DisplayText&gt;&lt;record&gt;&lt;rec-number&gt;1612&lt;/rec-number&gt;&lt;foreign-keys&gt;&lt;key app="EN" db-id="z0vet9t9k0aa5kersx5xa0x4tx5srsvsrzpx" timestamp="1633608233"&gt;1612&lt;/key&gt;&lt;/foreign-keys&gt;&lt;ref-type name="Journal Article"&gt;17&lt;/ref-type&gt;&lt;contributors&gt;&lt;authors&gt;&lt;author&gt;Larson, Paul D&lt;/author&gt;&lt;author&gt;Foropon, Cyril&lt;/author&gt;&lt;/authors&gt;&lt;/contributors&gt;&lt;titles&gt;&lt;title&gt;Process improvement in humanitarian operations: an organisational theory perspective&lt;/title&gt;&lt;secondary-title&gt;International Journal of Production Research&lt;/secondary-title&gt;&lt;/titles&gt;&lt;periodical&gt;&lt;full-title&gt;International Journal of Production Research&lt;/full-title&gt;&lt;/periodical&gt;&lt;pages&gt;6828-6841&lt;/pages&gt;&lt;volume&gt;56&lt;/volume&gt;&lt;number&gt;21&lt;/number&gt;&lt;dates&gt;&lt;year&gt;2018&lt;/year&gt;&lt;/dates&gt;&lt;isbn&gt;0020-7543&lt;/isbn&gt;&lt;urls&gt;&lt;/urls&gt;&lt;/record&gt;&lt;/Cite&gt;&lt;/EndNote&gt;</w:instrText>
      </w:r>
      <w:r w:rsidRPr="00765488">
        <w:rPr>
          <w:rFonts w:ascii="Times New Roman" w:hAnsi="Times New Roman" w:cs="Times New Roman"/>
          <w:color w:val="002060"/>
          <w:sz w:val="24"/>
          <w:szCs w:val="24"/>
        </w:rPr>
        <w:fldChar w:fldCharType="separate"/>
      </w:r>
      <w:r w:rsidRPr="00765488">
        <w:rPr>
          <w:rFonts w:ascii="Times New Roman" w:hAnsi="Times New Roman" w:cs="Times New Roman"/>
          <w:noProof/>
          <w:color w:val="002060"/>
          <w:sz w:val="24"/>
          <w:szCs w:val="24"/>
        </w:rPr>
        <w:t>(Larson and Foropon, 2018)</w:t>
      </w:r>
      <w:r w:rsidRPr="00765488">
        <w:rPr>
          <w:rFonts w:ascii="Times New Roman" w:hAnsi="Times New Roman" w:cs="Times New Roman"/>
          <w:color w:val="002060"/>
          <w:sz w:val="24"/>
          <w:szCs w:val="24"/>
        </w:rPr>
        <w:fldChar w:fldCharType="end"/>
      </w:r>
      <w:r w:rsidRPr="00765488">
        <w:rPr>
          <w:rFonts w:ascii="Times New Roman" w:hAnsi="Times New Roman" w:cs="Times New Roman"/>
          <w:color w:val="002060"/>
          <w:sz w:val="24"/>
          <w:szCs w:val="24"/>
        </w:rPr>
        <w:t>.</w:t>
      </w:r>
    </w:p>
    <w:p w14:paraId="4A119154" w14:textId="77777777" w:rsidR="005868BA" w:rsidRDefault="005868BA" w:rsidP="005868BA">
      <w:pPr>
        <w:spacing w:after="0" w:line="480" w:lineRule="auto"/>
        <w:ind w:firstLine="720"/>
        <w:contextualSpacing/>
        <w:rPr>
          <w:rFonts w:ascii="Times New Roman" w:hAnsi="Times New Roman" w:cs="Times New Roman"/>
          <w:color w:val="000000" w:themeColor="text1"/>
          <w:sz w:val="24"/>
          <w:szCs w:val="24"/>
        </w:rPr>
      </w:pPr>
      <w:r w:rsidRPr="005868BA">
        <w:rPr>
          <w:rFonts w:ascii="Times New Roman" w:hAnsi="Times New Roman" w:cs="Times New Roman"/>
          <w:color w:val="000000" w:themeColor="text1"/>
          <w:sz w:val="24"/>
          <w:szCs w:val="24"/>
        </w:rPr>
        <w:t xml:space="preserve">For some companies, improving quality means improving quality control in order to reduce the number of defects that annoy the consumer. Others understand by these sublime speeches about the importance of quality and hanging lapels with badges calling for quality. But Total Quality Management goes far beyond all of the above: it implies a company's total commitment to continuous quality improvement </w:t>
      </w:r>
      <w:r w:rsidRPr="009D305A">
        <w:rPr>
          <w:rFonts w:ascii="Times New Roman" w:hAnsi="Times New Roman" w:cs="Times New Roman"/>
          <w:color w:val="002060"/>
          <w:sz w:val="24"/>
          <w:szCs w:val="24"/>
        </w:rPr>
        <w:fldChar w:fldCharType="begin"/>
      </w:r>
      <w:r w:rsidRPr="009D305A">
        <w:rPr>
          <w:rFonts w:ascii="Times New Roman" w:hAnsi="Times New Roman" w:cs="Times New Roman"/>
          <w:color w:val="002060"/>
          <w:sz w:val="24"/>
          <w:szCs w:val="24"/>
        </w:rPr>
        <w:instrText xml:space="preserve"> ADDIN EN.CITE &lt;EndNote&gt;&lt;Cite&gt;&lt;Author&gt;Davidse&lt;/Author&gt;&lt;Year&gt;2019&lt;/Year&gt;&lt;RecNum&gt;1613&lt;/RecNum&gt;&lt;DisplayText&gt;(Davidse, 2019)&lt;/DisplayText&gt;&lt;record&gt;&lt;rec-number&gt;1613&lt;/rec-number&gt;&lt;foreign-keys&gt;&lt;key app="EN" db-id="z0vet9t9k0aa5kersx5xa0x4tx5srsvsrzpx" timestamp="1633608237"&gt;1613&lt;/key&gt;&lt;/foreign-keys&gt;&lt;ref-type name="Journal Article"&gt;17&lt;/ref-type&gt;&lt;contributors&gt;&lt;authors&gt;&lt;author&gt;Davidse, Max&lt;/author&gt;&lt;/authors&gt;&lt;/contributors&gt;&lt;titles&gt;&lt;title&gt;Designing Organisational Revolution: Exploring the role of design in the quest for progressive organisations&lt;/title&gt;&lt;/titles&gt;&lt;dates&gt;&lt;year&gt;2019&lt;/year&gt;&lt;/dates&gt;&lt;urls&gt;&lt;/urls&gt;&lt;/record&gt;&lt;/Cite&gt;&lt;/EndNote&gt;</w:instrText>
      </w:r>
      <w:r w:rsidRPr="009D305A">
        <w:rPr>
          <w:rFonts w:ascii="Times New Roman" w:hAnsi="Times New Roman" w:cs="Times New Roman"/>
          <w:color w:val="002060"/>
          <w:sz w:val="24"/>
          <w:szCs w:val="24"/>
        </w:rPr>
        <w:fldChar w:fldCharType="separate"/>
      </w:r>
      <w:r w:rsidRPr="009D305A">
        <w:rPr>
          <w:rFonts w:ascii="Times New Roman" w:hAnsi="Times New Roman" w:cs="Times New Roman"/>
          <w:noProof/>
          <w:color w:val="002060"/>
          <w:sz w:val="24"/>
          <w:szCs w:val="24"/>
        </w:rPr>
        <w:t>(Davidse, 2019)</w:t>
      </w:r>
      <w:r w:rsidRPr="009D305A">
        <w:rPr>
          <w:rFonts w:ascii="Times New Roman" w:hAnsi="Times New Roman" w:cs="Times New Roman"/>
          <w:color w:val="002060"/>
          <w:sz w:val="24"/>
          <w:szCs w:val="24"/>
        </w:rPr>
        <w:fldChar w:fldCharType="end"/>
      </w:r>
      <w:r w:rsidRPr="009D305A">
        <w:rPr>
          <w:rFonts w:ascii="Times New Roman" w:hAnsi="Times New Roman" w:cs="Times New Roman"/>
          <w:color w:val="002060"/>
          <w:sz w:val="24"/>
          <w:szCs w:val="24"/>
        </w:rPr>
        <w:t>.</w:t>
      </w:r>
      <w:r w:rsidRPr="005868BA">
        <w:rPr>
          <w:rFonts w:ascii="Times New Roman" w:hAnsi="Times New Roman" w:cs="Times New Roman"/>
          <w:color w:val="000000" w:themeColor="text1"/>
          <w:sz w:val="24"/>
          <w:szCs w:val="24"/>
        </w:rPr>
        <w:t xml:space="preserve"> Quality is undermined by strong commitment from senior management (many companies today have already established their own “end-to-end quality management programs” led by vice presidents or quality directors). In addition, personnel at all levels of the organization must be educated and motivated to prioritize quality assurance.</w:t>
      </w:r>
    </w:p>
    <w:p w14:paraId="4B9BBB96" w14:textId="77777777" w:rsidR="00F85E47" w:rsidRPr="005868BA" w:rsidRDefault="00F85E47" w:rsidP="005868BA">
      <w:pPr>
        <w:spacing w:after="0" w:line="480" w:lineRule="auto"/>
        <w:ind w:firstLine="720"/>
        <w:contextualSpacing/>
        <w:rPr>
          <w:rFonts w:ascii="Times New Roman" w:hAnsi="Times New Roman" w:cs="Times New Roman"/>
          <w:color w:val="000000" w:themeColor="text1"/>
          <w:sz w:val="24"/>
          <w:szCs w:val="24"/>
        </w:rPr>
      </w:pPr>
    </w:p>
    <w:p w14:paraId="05C1875C" w14:textId="4088651C" w:rsidR="00B77AD0" w:rsidRDefault="00F85E47" w:rsidP="00F85E47">
      <w:pPr>
        <w:spacing w:after="0" w:line="480" w:lineRule="auto"/>
        <w:contextualSpacing/>
        <w:rPr>
          <w:rFonts w:ascii="Times New Roman" w:hAnsi="Times New Roman" w:cs="Times New Roman"/>
          <w:color w:val="000000" w:themeColor="text1"/>
          <w:sz w:val="24"/>
          <w:szCs w:val="24"/>
        </w:rPr>
      </w:pPr>
      <w:hyperlink r:id="rId58" w:history="1">
        <w:r w:rsidRPr="00F85E47">
          <w:rPr>
            <w:rStyle w:val="Hipervnculo"/>
            <w:rFonts w:ascii="Times New Roman" w:hAnsi="Times New Roman" w:cs="Times New Roman"/>
            <w:sz w:val="24"/>
            <w:szCs w:val="24"/>
            <w:lang w:val="es-ES"/>
          </w:rPr>
          <w:t xml:space="preserve">..\Referencias </w:t>
        </w:r>
        <w:proofErr w:type="spellStart"/>
        <w:r w:rsidRPr="00F85E47">
          <w:rPr>
            <w:rStyle w:val="Hipervnculo"/>
            <w:rFonts w:ascii="Times New Roman" w:hAnsi="Times New Roman" w:cs="Times New Roman"/>
            <w:sz w:val="24"/>
            <w:szCs w:val="24"/>
            <w:lang w:val="es-ES"/>
          </w:rPr>
          <w:t>Task</w:t>
        </w:r>
        <w:proofErr w:type="spellEnd"/>
        <w:r w:rsidRPr="00F85E47">
          <w:rPr>
            <w:rStyle w:val="Hipervnculo"/>
            <w:rFonts w:ascii="Times New Roman" w:hAnsi="Times New Roman" w:cs="Times New Roman"/>
            <w:sz w:val="24"/>
            <w:szCs w:val="24"/>
            <w:lang w:val="es-ES"/>
          </w:rPr>
          <w:t xml:space="preserve"> 1</w:t>
        </w:r>
        <w:proofErr w:type="gramStart"/>
        <w:r w:rsidRPr="00F85E47">
          <w:rPr>
            <w:rStyle w:val="Hipervnculo"/>
            <w:rFonts w:ascii="Times New Roman" w:hAnsi="Times New Roman" w:cs="Times New Roman"/>
            <w:sz w:val="24"/>
            <w:szCs w:val="24"/>
            <w:lang w:val="es-ES"/>
          </w:rPr>
          <w:t>\(</w:t>
        </w:r>
        <w:proofErr w:type="gramEnd"/>
        <w:r w:rsidRPr="00F85E47">
          <w:rPr>
            <w:rStyle w:val="Hipervnculo"/>
            <w:rFonts w:ascii="Times New Roman" w:hAnsi="Times New Roman" w:cs="Times New Roman"/>
            <w:sz w:val="24"/>
            <w:szCs w:val="24"/>
            <w:lang w:val="es-ES"/>
          </w:rPr>
          <w:t>Lewis et al., 2020) Spanish.docx</w:t>
        </w:r>
      </w:hyperlink>
    </w:p>
    <w:p w14:paraId="02F28956" w14:textId="6DEE4E20" w:rsidR="00015C85" w:rsidRDefault="00015C85" w:rsidP="00F85E47">
      <w:pPr>
        <w:spacing w:after="0" w:line="480" w:lineRule="auto"/>
        <w:contextualSpacing/>
        <w:rPr>
          <w:rFonts w:ascii="Times New Roman" w:hAnsi="Times New Roman" w:cs="Times New Roman"/>
          <w:color w:val="000000" w:themeColor="text1"/>
          <w:sz w:val="24"/>
          <w:szCs w:val="24"/>
        </w:rPr>
      </w:pPr>
      <w:hyperlink r:id="rId59" w:history="1">
        <w:r w:rsidRPr="00015C85">
          <w:rPr>
            <w:rStyle w:val="Hipervnculo"/>
            <w:rFonts w:ascii="Times New Roman" w:hAnsi="Times New Roman" w:cs="Times New Roman"/>
            <w:sz w:val="24"/>
            <w:szCs w:val="24"/>
          </w:rPr>
          <w:t>..\</w:t>
        </w:r>
        <w:proofErr w:type="spellStart"/>
        <w:r w:rsidRPr="00015C85">
          <w:rPr>
            <w:rStyle w:val="Hipervnculo"/>
            <w:rFonts w:ascii="Times New Roman" w:hAnsi="Times New Roman" w:cs="Times New Roman"/>
            <w:sz w:val="24"/>
            <w:szCs w:val="24"/>
          </w:rPr>
          <w:t>Referencias</w:t>
        </w:r>
        <w:proofErr w:type="spellEnd"/>
        <w:r w:rsidRPr="00015C85">
          <w:rPr>
            <w:rStyle w:val="Hipervnculo"/>
            <w:rFonts w:ascii="Times New Roman" w:hAnsi="Times New Roman" w:cs="Times New Roman"/>
            <w:sz w:val="24"/>
            <w:szCs w:val="24"/>
          </w:rPr>
          <w:t xml:space="preserve"> Task 1</w:t>
        </w:r>
        <w:proofErr w:type="gramStart"/>
        <w:r w:rsidRPr="00015C85">
          <w:rPr>
            <w:rStyle w:val="Hipervnculo"/>
            <w:rFonts w:ascii="Times New Roman" w:hAnsi="Times New Roman" w:cs="Times New Roman"/>
            <w:sz w:val="24"/>
            <w:szCs w:val="24"/>
          </w:rPr>
          <w:t>\(</w:t>
        </w:r>
        <w:proofErr w:type="spellStart"/>
        <w:proofErr w:type="gramEnd"/>
        <w:r w:rsidRPr="00015C85">
          <w:rPr>
            <w:rStyle w:val="Hipervnculo"/>
            <w:rFonts w:ascii="Times New Roman" w:hAnsi="Times New Roman" w:cs="Times New Roman"/>
            <w:sz w:val="24"/>
            <w:szCs w:val="24"/>
          </w:rPr>
          <w:t>Veldsman</w:t>
        </w:r>
        <w:proofErr w:type="spellEnd"/>
        <w:r w:rsidRPr="00015C85">
          <w:rPr>
            <w:rStyle w:val="Hipervnculo"/>
            <w:rFonts w:ascii="Times New Roman" w:hAnsi="Times New Roman" w:cs="Times New Roman"/>
            <w:sz w:val="24"/>
            <w:szCs w:val="24"/>
          </w:rPr>
          <w:t xml:space="preserve"> y </w:t>
        </w:r>
        <w:proofErr w:type="spellStart"/>
        <w:r w:rsidRPr="00015C85">
          <w:rPr>
            <w:rStyle w:val="Hipervnculo"/>
            <w:rFonts w:ascii="Times New Roman" w:hAnsi="Times New Roman" w:cs="Times New Roman"/>
            <w:sz w:val="24"/>
            <w:szCs w:val="24"/>
          </w:rPr>
          <w:t>Veldsman</w:t>
        </w:r>
        <w:proofErr w:type="spellEnd"/>
        <w:r w:rsidRPr="00015C85">
          <w:rPr>
            <w:rStyle w:val="Hipervnculo"/>
            <w:rFonts w:ascii="Times New Roman" w:hAnsi="Times New Roman" w:cs="Times New Roman"/>
            <w:sz w:val="24"/>
            <w:szCs w:val="24"/>
          </w:rPr>
          <w:t>, 2020) Spanish.docx</w:t>
        </w:r>
      </w:hyperlink>
    </w:p>
    <w:p w14:paraId="743DC7C2" w14:textId="0CBB551A" w:rsidR="00216AB8" w:rsidRDefault="00216AB8" w:rsidP="00F85E47">
      <w:pPr>
        <w:spacing w:after="0" w:line="480" w:lineRule="auto"/>
        <w:contextualSpacing/>
        <w:rPr>
          <w:rFonts w:ascii="Times New Roman" w:hAnsi="Times New Roman" w:cs="Times New Roman"/>
          <w:color w:val="000000" w:themeColor="text1"/>
          <w:sz w:val="24"/>
          <w:szCs w:val="24"/>
        </w:rPr>
      </w:pPr>
      <w:hyperlink r:id="rId60" w:history="1">
        <w:r w:rsidRPr="00216AB8">
          <w:rPr>
            <w:rStyle w:val="Hipervnculo"/>
            <w:rFonts w:ascii="Times New Roman" w:hAnsi="Times New Roman" w:cs="Times New Roman"/>
            <w:sz w:val="24"/>
            <w:szCs w:val="24"/>
          </w:rPr>
          <w:t>..\</w:t>
        </w:r>
        <w:proofErr w:type="spellStart"/>
        <w:r w:rsidRPr="00216AB8">
          <w:rPr>
            <w:rStyle w:val="Hipervnculo"/>
            <w:rFonts w:ascii="Times New Roman" w:hAnsi="Times New Roman" w:cs="Times New Roman"/>
            <w:sz w:val="24"/>
            <w:szCs w:val="24"/>
          </w:rPr>
          <w:t>Referencias</w:t>
        </w:r>
        <w:proofErr w:type="spellEnd"/>
        <w:r w:rsidRPr="00216AB8">
          <w:rPr>
            <w:rStyle w:val="Hipervnculo"/>
            <w:rFonts w:ascii="Times New Roman" w:hAnsi="Times New Roman" w:cs="Times New Roman"/>
            <w:sz w:val="24"/>
            <w:szCs w:val="24"/>
          </w:rPr>
          <w:t xml:space="preserve"> Task 1</w:t>
        </w:r>
        <w:proofErr w:type="gramStart"/>
        <w:r w:rsidRPr="00216AB8">
          <w:rPr>
            <w:rStyle w:val="Hipervnculo"/>
            <w:rFonts w:ascii="Times New Roman" w:hAnsi="Times New Roman" w:cs="Times New Roman"/>
            <w:sz w:val="24"/>
            <w:szCs w:val="24"/>
          </w:rPr>
          <w:t>\(</w:t>
        </w:r>
        <w:proofErr w:type="gramEnd"/>
        <w:r w:rsidRPr="00216AB8">
          <w:rPr>
            <w:rStyle w:val="Hipervnculo"/>
            <w:rFonts w:ascii="Times New Roman" w:hAnsi="Times New Roman" w:cs="Times New Roman"/>
            <w:sz w:val="24"/>
            <w:szCs w:val="24"/>
          </w:rPr>
          <w:t>Eden y Ackermann, 2018) Spanish.docx</w:t>
        </w:r>
      </w:hyperlink>
    </w:p>
    <w:p w14:paraId="30785038" w14:textId="77777777" w:rsidR="00F85E47" w:rsidRPr="00F85E47" w:rsidRDefault="00F85E47" w:rsidP="00F85E47">
      <w:pPr>
        <w:spacing w:after="0" w:line="480" w:lineRule="auto"/>
        <w:contextualSpacing/>
        <w:rPr>
          <w:rFonts w:ascii="Times New Roman" w:hAnsi="Times New Roman" w:cs="Times New Roman"/>
          <w:color w:val="000000" w:themeColor="text1"/>
          <w:sz w:val="24"/>
          <w:szCs w:val="24"/>
          <w:lang w:val="es-ES"/>
        </w:rPr>
      </w:pPr>
    </w:p>
    <w:p w14:paraId="11689800" w14:textId="77777777" w:rsidR="00B77AD0" w:rsidRPr="00B77AD0" w:rsidRDefault="00B77AD0" w:rsidP="00B77AD0">
      <w:pPr>
        <w:spacing w:after="0" w:line="480" w:lineRule="auto"/>
        <w:contextualSpacing/>
        <w:rPr>
          <w:rFonts w:ascii="Times New Roman" w:hAnsi="Times New Roman" w:cs="Times New Roman"/>
          <w:b/>
          <w:bCs/>
          <w:i/>
          <w:iCs/>
          <w:color w:val="FF0000"/>
          <w:sz w:val="24"/>
          <w:szCs w:val="24"/>
          <w:lang w:val="es-ES"/>
        </w:rPr>
      </w:pPr>
      <w:r w:rsidRPr="00B77AD0">
        <w:rPr>
          <w:rFonts w:ascii="Times New Roman" w:hAnsi="Times New Roman" w:cs="Times New Roman"/>
          <w:b/>
          <w:bCs/>
          <w:i/>
          <w:iCs/>
          <w:color w:val="FF0000"/>
          <w:sz w:val="24"/>
          <w:szCs w:val="24"/>
          <w:lang w:val="es-ES"/>
        </w:rPr>
        <w:t>Modelos de gestión de relaciones con el cliente (CRM</w:t>
      </w:r>
    </w:p>
    <w:p w14:paraId="749BFFA1" w14:textId="77777777" w:rsidR="00B77AD0" w:rsidRPr="00B77AD0" w:rsidRDefault="00B77AD0" w:rsidP="00B77AD0">
      <w:pPr>
        <w:spacing w:after="0" w:line="480" w:lineRule="auto"/>
        <w:contextualSpacing/>
        <w:rPr>
          <w:rFonts w:ascii="Times New Roman" w:hAnsi="Times New Roman" w:cs="Times New Roman"/>
          <w:b/>
          <w:bCs/>
          <w:i/>
          <w:iCs/>
          <w:color w:val="FF0000"/>
          <w:sz w:val="24"/>
          <w:szCs w:val="24"/>
          <w:lang w:val="es-ES"/>
        </w:rPr>
      </w:pPr>
      <w:r w:rsidRPr="00B77AD0">
        <w:rPr>
          <w:rFonts w:ascii="Times New Roman" w:hAnsi="Times New Roman" w:cs="Times New Roman"/>
          <w:bCs/>
          <w:i/>
          <w:iCs/>
          <w:color w:val="FF0000"/>
          <w:sz w:val="24"/>
          <w:szCs w:val="24"/>
          <w:lang w:val="es-ES"/>
        </w:rPr>
        <w:t xml:space="preserve">En las condiciones del mercado, los clientes son el activo más valioso de la empresa y gestionar las relaciones con ellos es la tarea central de la organización. Sin embargo, no todo el mundo se adhiere a esta opinión y, en consecuencia, distingue dos direcciones en las relaciones con los clientes, el vínculo central de una es el cliente y sus necesidades (gestión de marketing), y la otra es el producto y sus características (comercial). </w:t>
      </w:r>
      <w:r w:rsidRPr="00F85E47">
        <w:rPr>
          <w:rFonts w:ascii="Times New Roman" w:hAnsi="Times New Roman" w:cs="Times New Roman"/>
          <w:bCs/>
          <w:i/>
          <w:iCs/>
          <w:color w:val="002060"/>
          <w:sz w:val="24"/>
          <w:szCs w:val="24"/>
          <w:lang w:val="es-ES"/>
        </w:rPr>
        <w:t>(Lewis et al., 2020)</w:t>
      </w:r>
      <w:r w:rsidRPr="00B77AD0">
        <w:rPr>
          <w:rFonts w:ascii="Times New Roman" w:hAnsi="Times New Roman" w:cs="Times New Roman"/>
          <w:bCs/>
          <w:i/>
          <w:iCs/>
          <w:color w:val="FF0000"/>
          <w:sz w:val="24"/>
          <w:szCs w:val="24"/>
          <w:lang w:val="es-ES"/>
        </w:rPr>
        <w:t xml:space="preserve">. El modelo comercial asume la presencia de dos actores principales del mercado: el </w:t>
      </w:r>
      <w:r w:rsidRPr="00B77AD0">
        <w:rPr>
          <w:rFonts w:ascii="Times New Roman" w:hAnsi="Times New Roman" w:cs="Times New Roman"/>
          <w:bCs/>
          <w:i/>
          <w:iCs/>
          <w:color w:val="FF0000"/>
          <w:sz w:val="24"/>
          <w:szCs w:val="24"/>
          <w:lang w:val="es-ES"/>
        </w:rPr>
        <w:lastRenderedPageBreak/>
        <w:t>productor (vendedor) y el consumidor (comprador). Entran en relaciones mercancía-dinero entre sí, y cada uno busca lograr su objetivo.</w:t>
      </w:r>
    </w:p>
    <w:p w14:paraId="1FAAB635" w14:textId="77777777" w:rsidR="00B77AD0" w:rsidRPr="00B77AD0" w:rsidRDefault="00B77AD0" w:rsidP="00B77AD0">
      <w:pPr>
        <w:spacing w:after="0" w:line="480" w:lineRule="auto"/>
        <w:contextualSpacing/>
        <w:rPr>
          <w:rFonts w:ascii="Times New Roman" w:hAnsi="Times New Roman" w:cs="Times New Roman"/>
          <w:bCs/>
          <w:i/>
          <w:iCs/>
          <w:color w:val="FF0000"/>
          <w:sz w:val="24"/>
          <w:szCs w:val="24"/>
          <w:lang w:val="es-ES"/>
        </w:rPr>
      </w:pPr>
      <w:r w:rsidRPr="00B77AD0">
        <w:rPr>
          <w:rFonts w:ascii="Times New Roman" w:hAnsi="Times New Roman" w:cs="Times New Roman"/>
          <w:bCs/>
          <w:i/>
          <w:iCs/>
          <w:color w:val="FF0000"/>
          <w:sz w:val="24"/>
          <w:szCs w:val="24"/>
          <w:lang w:val="es-ES"/>
        </w:rPr>
        <w:t xml:space="preserve">El fabricante, a través de los bienes vendidos, se esfuerza por lograr altas ganancias y los consumidores, a su vez, a través de los bienes que compran, satisfacen sus necesidades. Al mismo tiempo, los mecanismos existentes de la economía de mercado permiten lograr la paridad de intereses del fabricante y el comprador </w:t>
      </w:r>
      <w:r w:rsidRPr="00F85E47">
        <w:rPr>
          <w:rFonts w:ascii="Times New Roman" w:hAnsi="Times New Roman" w:cs="Times New Roman"/>
          <w:bCs/>
          <w:i/>
          <w:iCs/>
          <w:color w:val="002060"/>
          <w:sz w:val="24"/>
          <w:szCs w:val="24"/>
          <w:lang w:val="es-ES"/>
        </w:rPr>
        <w:t>(Lewis et al., 2020)</w:t>
      </w:r>
      <w:r w:rsidRPr="00B77AD0">
        <w:rPr>
          <w:rFonts w:ascii="Times New Roman" w:hAnsi="Times New Roman" w:cs="Times New Roman"/>
          <w:bCs/>
          <w:i/>
          <w:iCs/>
          <w:color w:val="FF0000"/>
          <w:sz w:val="24"/>
          <w:szCs w:val="24"/>
          <w:lang w:val="es-ES"/>
        </w:rPr>
        <w:t>. Sin embargo, a finales de los 80 y principios de los 90, este esquema de relación comenzó a fallar. El giro psicológico en la conciencia pública se produjo después de la recesión económica de la economía mundial en los noventa del siglo pasado. La difícil situación económica de las décadas de 1980 y 1990 demostró de manera concluyente que la cultura empresarial percibe, en realidad, al consumidor solo como un material necesario para obtener ganancias.</w:t>
      </w:r>
    </w:p>
    <w:p w14:paraId="731CC653" w14:textId="77777777" w:rsidR="00B77AD0" w:rsidRPr="00B77AD0" w:rsidRDefault="00B77AD0" w:rsidP="00B77AD0">
      <w:pPr>
        <w:spacing w:after="0" w:line="480" w:lineRule="auto"/>
        <w:contextualSpacing/>
        <w:rPr>
          <w:rFonts w:ascii="Times New Roman" w:hAnsi="Times New Roman" w:cs="Times New Roman"/>
          <w:bCs/>
          <w:i/>
          <w:iCs/>
          <w:color w:val="FF0000"/>
          <w:sz w:val="24"/>
          <w:szCs w:val="24"/>
          <w:lang w:val="es-ES"/>
        </w:rPr>
      </w:pPr>
      <w:r w:rsidRPr="00B77AD0">
        <w:rPr>
          <w:rFonts w:ascii="Times New Roman" w:hAnsi="Times New Roman" w:cs="Times New Roman"/>
          <w:bCs/>
          <w:i/>
          <w:iCs/>
          <w:color w:val="FF0000"/>
          <w:sz w:val="24"/>
          <w:szCs w:val="24"/>
          <w:lang w:val="es-ES"/>
        </w:rPr>
        <w:t xml:space="preserve">Esto ha llevado a muchos profesionales a buscar formas de mejorar las relaciones con los clientes, lo que ha dado como resultado un modelo centrado en el cliente centrado en el cliente. De acuerdo con el esquema propuesto, un modelo orientado al cliente es un conjunto de elementos interrelacionados (recursos humanos, finanzas, producción), que, a través del marketing de clientes, se orienta hacia la satisfacción de necesidades más completa y de alta calidad </w:t>
      </w:r>
      <w:r w:rsidRPr="00015C85">
        <w:rPr>
          <w:rFonts w:ascii="Times New Roman" w:hAnsi="Times New Roman" w:cs="Times New Roman"/>
          <w:bCs/>
          <w:i/>
          <w:iCs/>
          <w:color w:val="002060"/>
          <w:sz w:val="24"/>
          <w:szCs w:val="24"/>
          <w:lang w:val="es-ES"/>
        </w:rPr>
        <w:t>(</w:t>
      </w:r>
      <w:proofErr w:type="spellStart"/>
      <w:r w:rsidRPr="00015C85">
        <w:rPr>
          <w:rFonts w:ascii="Times New Roman" w:hAnsi="Times New Roman" w:cs="Times New Roman"/>
          <w:bCs/>
          <w:i/>
          <w:iCs/>
          <w:color w:val="002060"/>
          <w:sz w:val="24"/>
          <w:szCs w:val="24"/>
          <w:lang w:val="es-ES"/>
        </w:rPr>
        <w:t>Veldsman</w:t>
      </w:r>
      <w:proofErr w:type="spellEnd"/>
      <w:r w:rsidRPr="00015C85">
        <w:rPr>
          <w:rFonts w:ascii="Times New Roman" w:hAnsi="Times New Roman" w:cs="Times New Roman"/>
          <w:bCs/>
          <w:i/>
          <w:iCs/>
          <w:color w:val="002060"/>
          <w:sz w:val="24"/>
          <w:szCs w:val="24"/>
          <w:lang w:val="es-ES"/>
        </w:rPr>
        <w:t xml:space="preserve"> y </w:t>
      </w:r>
      <w:proofErr w:type="spellStart"/>
      <w:proofErr w:type="gramStart"/>
      <w:r w:rsidRPr="00015C85">
        <w:rPr>
          <w:rFonts w:ascii="Times New Roman" w:hAnsi="Times New Roman" w:cs="Times New Roman"/>
          <w:bCs/>
          <w:i/>
          <w:iCs/>
          <w:color w:val="002060"/>
          <w:sz w:val="24"/>
          <w:szCs w:val="24"/>
          <w:lang w:val="es-ES"/>
        </w:rPr>
        <w:t>Veldsman</w:t>
      </w:r>
      <w:proofErr w:type="spellEnd"/>
      <w:r w:rsidRPr="00015C85">
        <w:rPr>
          <w:rFonts w:ascii="Times New Roman" w:hAnsi="Times New Roman" w:cs="Times New Roman"/>
          <w:bCs/>
          <w:i/>
          <w:iCs/>
          <w:color w:val="002060"/>
          <w:sz w:val="24"/>
          <w:szCs w:val="24"/>
          <w:lang w:val="es-ES"/>
        </w:rPr>
        <w:t xml:space="preserve"> ,</w:t>
      </w:r>
      <w:proofErr w:type="gramEnd"/>
      <w:r w:rsidRPr="00015C85">
        <w:rPr>
          <w:rFonts w:ascii="Times New Roman" w:hAnsi="Times New Roman" w:cs="Times New Roman"/>
          <w:bCs/>
          <w:i/>
          <w:iCs/>
          <w:color w:val="002060"/>
          <w:sz w:val="24"/>
          <w:szCs w:val="24"/>
          <w:lang w:val="es-ES"/>
        </w:rPr>
        <w:t xml:space="preserve"> 2020)</w:t>
      </w:r>
      <w:r w:rsidRPr="00B77AD0">
        <w:rPr>
          <w:rFonts w:ascii="Times New Roman" w:hAnsi="Times New Roman" w:cs="Times New Roman"/>
          <w:bCs/>
          <w:i/>
          <w:iCs/>
          <w:color w:val="FF0000"/>
          <w:sz w:val="24"/>
          <w:szCs w:val="24"/>
          <w:lang w:val="es-ES"/>
        </w:rPr>
        <w:t>.</w:t>
      </w:r>
    </w:p>
    <w:p w14:paraId="31F14B66" w14:textId="77777777" w:rsidR="00B77AD0" w:rsidRPr="00B77AD0" w:rsidRDefault="00B77AD0" w:rsidP="00B77AD0">
      <w:pPr>
        <w:spacing w:after="0" w:line="480" w:lineRule="auto"/>
        <w:contextualSpacing/>
        <w:rPr>
          <w:rFonts w:ascii="Times New Roman" w:hAnsi="Times New Roman" w:cs="Times New Roman"/>
          <w:color w:val="FF0000"/>
          <w:sz w:val="24"/>
          <w:szCs w:val="24"/>
          <w:lang w:val="es-ES"/>
        </w:rPr>
      </w:pPr>
      <w:r w:rsidRPr="00B77AD0">
        <w:rPr>
          <w:rFonts w:ascii="Times New Roman" w:hAnsi="Times New Roman" w:cs="Times New Roman"/>
          <w:bCs/>
          <w:i/>
          <w:iCs/>
          <w:color w:val="FF0000"/>
          <w:sz w:val="24"/>
          <w:szCs w:val="24"/>
          <w:lang w:val="es-ES"/>
        </w:rPr>
        <w:t xml:space="preserve">La gestión del trabajo de las empresas sobre los principios de orientación al cliente o gestión de marketing nos llegó desde el extranjero. A principios del siglo XX, el término "marketing" apareció por primera vez en el Reino Unido como una ciencia de gestión, que luego ganó fama y popularidad en muchos países del mundo </w:t>
      </w:r>
      <w:r w:rsidRPr="00015C85">
        <w:rPr>
          <w:rFonts w:ascii="Times New Roman" w:hAnsi="Times New Roman" w:cs="Times New Roman"/>
          <w:bCs/>
          <w:i/>
          <w:iCs/>
          <w:color w:val="002060"/>
          <w:sz w:val="24"/>
          <w:szCs w:val="24"/>
          <w:lang w:val="es-ES"/>
        </w:rPr>
        <w:t>(</w:t>
      </w:r>
      <w:proofErr w:type="spellStart"/>
      <w:r w:rsidRPr="00015C85">
        <w:rPr>
          <w:rFonts w:ascii="Times New Roman" w:hAnsi="Times New Roman" w:cs="Times New Roman"/>
          <w:bCs/>
          <w:i/>
          <w:iCs/>
          <w:color w:val="002060"/>
          <w:sz w:val="24"/>
          <w:szCs w:val="24"/>
          <w:lang w:val="es-ES"/>
        </w:rPr>
        <w:t>Veldsman</w:t>
      </w:r>
      <w:proofErr w:type="spellEnd"/>
      <w:r w:rsidRPr="00015C85">
        <w:rPr>
          <w:rFonts w:ascii="Times New Roman" w:hAnsi="Times New Roman" w:cs="Times New Roman"/>
          <w:bCs/>
          <w:i/>
          <w:iCs/>
          <w:color w:val="002060"/>
          <w:sz w:val="24"/>
          <w:szCs w:val="24"/>
          <w:lang w:val="es-ES"/>
        </w:rPr>
        <w:t xml:space="preserve"> y </w:t>
      </w:r>
      <w:proofErr w:type="spellStart"/>
      <w:r w:rsidRPr="00015C85">
        <w:rPr>
          <w:rFonts w:ascii="Times New Roman" w:hAnsi="Times New Roman" w:cs="Times New Roman"/>
          <w:bCs/>
          <w:i/>
          <w:iCs/>
          <w:color w:val="002060"/>
          <w:sz w:val="24"/>
          <w:szCs w:val="24"/>
          <w:lang w:val="es-ES"/>
        </w:rPr>
        <w:t>Veldsman</w:t>
      </w:r>
      <w:proofErr w:type="spellEnd"/>
      <w:r w:rsidRPr="00015C85">
        <w:rPr>
          <w:rFonts w:ascii="Times New Roman" w:hAnsi="Times New Roman" w:cs="Times New Roman"/>
          <w:bCs/>
          <w:i/>
          <w:iCs/>
          <w:color w:val="002060"/>
          <w:sz w:val="24"/>
          <w:szCs w:val="24"/>
          <w:lang w:val="es-ES"/>
        </w:rPr>
        <w:t>, 2020)</w:t>
      </w:r>
      <w:r w:rsidRPr="00B77AD0">
        <w:rPr>
          <w:rFonts w:ascii="Times New Roman" w:hAnsi="Times New Roman" w:cs="Times New Roman"/>
          <w:bCs/>
          <w:i/>
          <w:iCs/>
          <w:color w:val="FF0000"/>
          <w:sz w:val="24"/>
          <w:szCs w:val="24"/>
          <w:lang w:val="es-ES"/>
        </w:rPr>
        <w:t xml:space="preserve">. En su trabajo fundamental, F. </w:t>
      </w:r>
      <w:proofErr w:type="spellStart"/>
      <w:r w:rsidRPr="00B77AD0">
        <w:rPr>
          <w:rFonts w:ascii="Times New Roman" w:hAnsi="Times New Roman" w:cs="Times New Roman"/>
          <w:bCs/>
          <w:i/>
          <w:iCs/>
          <w:color w:val="FF0000"/>
          <w:sz w:val="24"/>
          <w:szCs w:val="24"/>
          <w:lang w:val="es-ES"/>
        </w:rPr>
        <w:t>Kotler</w:t>
      </w:r>
      <w:proofErr w:type="spellEnd"/>
      <w:r w:rsidRPr="00B77AD0">
        <w:rPr>
          <w:rFonts w:ascii="Times New Roman" w:hAnsi="Times New Roman" w:cs="Times New Roman"/>
          <w:bCs/>
          <w:i/>
          <w:iCs/>
          <w:color w:val="FF0000"/>
          <w:sz w:val="24"/>
          <w:szCs w:val="24"/>
          <w:lang w:val="es-ES"/>
        </w:rPr>
        <w:t xml:space="preserve"> considera la "gestión de marketing" como un enfoque integrado de la gestión de la empresa, basado en principios de mercado (marketing).</w:t>
      </w:r>
      <w:r w:rsidRPr="00B77AD0">
        <w:rPr>
          <w:rFonts w:ascii="Times New Roman" w:hAnsi="Times New Roman" w:cs="Times New Roman"/>
          <w:color w:val="FF0000"/>
          <w:sz w:val="24"/>
          <w:szCs w:val="24"/>
          <w:lang w:val="es-ES"/>
        </w:rPr>
        <w:t xml:space="preserve">         </w:t>
      </w:r>
    </w:p>
    <w:p w14:paraId="10E65B9A" w14:textId="77777777" w:rsidR="00B77AD0" w:rsidRPr="00B77AD0" w:rsidRDefault="00B77AD0" w:rsidP="00B77AD0">
      <w:pPr>
        <w:spacing w:after="0" w:line="480" w:lineRule="auto"/>
        <w:ind w:firstLine="720"/>
        <w:contextualSpacing/>
        <w:rPr>
          <w:rFonts w:ascii="Times New Roman" w:hAnsi="Times New Roman" w:cs="Times New Roman"/>
          <w:color w:val="FF0000"/>
          <w:sz w:val="24"/>
          <w:szCs w:val="24"/>
          <w:lang w:val="es-ES"/>
        </w:rPr>
      </w:pPr>
    </w:p>
    <w:p w14:paraId="7054EAB9" w14:textId="77777777" w:rsidR="00B77AD0" w:rsidRPr="00B77AD0" w:rsidRDefault="00B77AD0" w:rsidP="00B77AD0">
      <w:pPr>
        <w:spacing w:after="0" w:line="480" w:lineRule="auto"/>
        <w:contextualSpacing/>
        <w:rPr>
          <w:rFonts w:ascii="Times New Roman" w:hAnsi="Times New Roman" w:cs="Times New Roman"/>
          <w:color w:val="FF0000"/>
          <w:sz w:val="24"/>
          <w:szCs w:val="24"/>
          <w:lang w:val="es-ES"/>
        </w:rPr>
      </w:pPr>
      <w:r w:rsidRPr="00B77AD0">
        <w:rPr>
          <w:rFonts w:ascii="Times New Roman" w:hAnsi="Times New Roman" w:cs="Times New Roman"/>
          <w:color w:val="FF0000"/>
          <w:sz w:val="24"/>
          <w:szCs w:val="24"/>
          <w:lang w:val="es-ES"/>
        </w:rPr>
        <w:lastRenderedPageBreak/>
        <w:t xml:space="preserve">De acuerdo con este modelo de gestión, es necesario abordar de manera integral el trabajo con los mercados y cada uno de los clientes, ofreciendo las mejores ideas y métodos de trabajo </w:t>
      </w:r>
      <w:r w:rsidRPr="00216AB8">
        <w:rPr>
          <w:rFonts w:ascii="Times New Roman" w:hAnsi="Times New Roman" w:cs="Times New Roman"/>
          <w:color w:val="002060"/>
          <w:sz w:val="24"/>
          <w:szCs w:val="24"/>
          <w:lang w:val="es-ES"/>
        </w:rPr>
        <w:t>(</w:t>
      </w:r>
      <w:proofErr w:type="spellStart"/>
      <w:r w:rsidRPr="00216AB8">
        <w:rPr>
          <w:rFonts w:ascii="Times New Roman" w:hAnsi="Times New Roman" w:cs="Times New Roman"/>
          <w:color w:val="002060"/>
          <w:sz w:val="24"/>
          <w:szCs w:val="24"/>
          <w:lang w:val="es-ES"/>
        </w:rPr>
        <w:t>Eden</w:t>
      </w:r>
      <w:proofErr w:type="spellEnd"/>
      <w:r w:rsidRPr="00216AB8">
        <w:rPr>
          <w:rFonts w:ascii="Times New Roman" w:hAnsi="Times New Roman" w:cs="Times New Roman"/>
          <w:color w:val="002060"/>
          <w:sz w:val="24"/>
          <w:szCs w:val="24"/>
          <w:lang w:val="es-ES"/>
        </w:rPr>
        <w:t xml:space="preserve"> y </w:t>
      </w:r>
      <w:proofErr w:type="spellStart"/>
      <w:r w:rsidRPr="00216AB8">
        <w:rPr>
          <w:rFonts w:ascii="Times New Roman" w:hAnsi="Times New Roman" w:cs="Times New Roman"/>
          <w:color w:val="002060"/>
          <w:sz w:val="24"/>
          <w:szCs w:val="24"/>
          <w:lang w:val="es-ES"/>
        </w:rPr>
        <w:t>Ackermann</w:t>
      </w:r>
      <w:proofErr w:type="spellEnd"/>
      <w:r w:rsidRPr="00216AB8">
        <w:rPr>
          <w:rFonts w:ascii="Times New Roman" w:hAnsi="Times New Roman" w:cs="Times New Roman"/>
          <w:color w:val="002060"/>
          <w:sz w:val="24"/>
          <w:szCs w:val="24"/>
          <w:lang w:val="es-ES"/>
        </w:rPr>
        <w:t>, 2018)</w:t>
      </w:r>
      <w:r w:rsidRPr="00B77AD0">
        <w:rPr>
          <w:rFonts w:ascii="Times New Roman" w:hAnsi="Times New Roman" w:cs="Times New Roman"/>
          <w:color w:val="FF0000"/>
          <w:sz w:val="24"/>
          <w:szCs w:val="24"/>
          <w:lang w:val="es-ES"/>
        </w:rPr>
        <w:t>. Al mismo tiempo, todas las áreas funcionales de la empresa deben basarse en los principios del mercado, es decir, en los principios de satisfacer las necesidades del mercado mejor que los competidores.</w:t>
      </w:r>
    </w:p>
    <w:p w14:paraId="04BDBBDD" w14:textId="77777777" w:rsidR="00B77AD0" w:rsidRPr="00B77AD0" w:rsidRDefault="00B77AD0" w:rsidP="00B77AD0">
      <w:pPr>
        <w:spacing w:after="0" w:line="480" w:lineRule="auto"/>
        <w:contextualSpacing/>
        <w:rPr>
          <w:rFonts w:ascii="Times New Roman" w:hAnsi="Times New Roman" w:cs="Times New Roman"/>
          <w:color w:val="FF0000"/>
          <w:sz w:val="24"/>
          <w:szCs w:val="24"/>
          <w:lang w:val="es-ES"/>
        </w:rPr>
      </w:pPr>
      <w:r w:rsidRPr="00B77AD0">
        <w:rPr>
          <w:rFonts w:ascii="Times New Roman" w:hAnsi="Times New Roman" w:cs="Times New Roman"/>
          <w:color w:val="FF0000"/>
          <w:sz w:val="24"/>
          <w:szCs w:val="24"/>
          <w:lang w:val="es-ES"/>
        </w:rPr>
        <w:t xml:space="preserve">El concepto de cliente apareció hace mucho tiempo y fue considerado por muchos autores. Los clientes, según la definición del clásico del marketing </w:t>
      </w:r>
      <w:proofErr w:type="spellStart"/>
      <w:r w:rsidRPr="00B77AD0">
        <w:rPr>
          <w:rFonts w:ascii="Times New Roman" w:hAnsi="Times New Roman" w:cs="Times New Roman"/>
          <w:color w:val="FF0000"/>
          <w:sz w:val="24"/>
          <w:szCs w:val="24"/>
          <w:lang w:val="es-ES"/>
        </w:rPr>
        <w:t>F.Kotler</w:t>
      </w:r>
      <w:proofErr w:type="spellEnd"/>
      <w:r w:rsidRPr="00B77AD0">
        <w:rPr>
          <w:rFonts w:ascii="Times New Roman" w:hAnsi="Times New Roman" w:cs="Times New Roman"/>
          <w:color w:val="FF0000"/>
          <w:sz w:val="24"/>
          <w:szCs w:val="24"/>
          <w:lang w:val="es-ES"/>
        </w:rPr>
        <w:t xml:space="preserve">, son personas que compran bienes de la categoría correspondiente a un solo proveedor </w:t>
      </w:r>
      <w:r w:rsidRPr="00216AB8">
        <w:rPr>
          <w:rFonts w:ascii="Times New Roman" w:hAnsi="Times New Roman" w:cs="Times New Roman"/>
          <w:color w:val="002060"/>
          <w:sz w:val="24"/>
          <w:szCs w:val="24"/>
          <w:lang w:val="es-ES"/>
        </w:rPr>
        <w:t>(</w:t>
      </w:r>
      <w:proofErr w:type="spellStart"/>
      <w:r w:rsidRPr="00216AB8">
        <w:rPr>
          <w:rFonts w:ascii="Times New Roman" w:hAnsi="Times New Roman" w:cs="Times New Roman"/>
          <w:color w:val="002060"/>
          <w:sz w:val="24"/>
          <w:szCs w:val="24"/>
          <w:lang w:val="es-ES"/>
        </w:rPr>
        <w:t>Eden</w:t>
      </w:r>
      <w:proofErr w:type="spellEnd"/>
      <w:r w:rsidRPr="00216AB8">
        <w:rPr>
          <w:rFonts w:ascii="Times New Roman" w:hAnsi="Times New Roman" w:cs="Times New Roman"/>
          <w:color w:val="002060"/>
          <w:sz w:val="24"/>
          <w:szCs w:val="24"/>
          <w:lang w:val="es-ES"/>
        </w:rPr>
        <w:t xml:space="preserve"> y </w:t>
      </w:r>
      <w:proofErr w:type="spellStart"/>
      <w:r w:rsidRPr="00216AB8">
        <w:rPr>
          <w:rFonts w:ascii="Times New Roman" w:hAnsi="Times New Roman" w:cs="Times New Roman"/>
          <w:color w:val="002060"/>
          <w:sz w:val="24"/>
          <w:szCs w:val="24"/>
          <w:lang w:val="es-ES"/>
        </w:rPr>
        <w:t>Ackermann</w:t>
      </w:r>
      <w:proofErr w:type="spellEnd"/>
      <w:r w:rsidRPr="00216AB8">
        <w:rPr>
          <w:rFonts w:ascii="Times New Roman" w:hAnsi="Times New Roman" w:cs="Times New Roman"/>
          <w:color w:val="002060"/>
          <w:sz w:val="24"/>
          <w:szCs w:val="24"/>
          <w:lang w:val="es-ES"/>
        </w:rPr>
        <w:t>, 2018)</w:t>
      </w:r>
      <w:r w:rsidRPr="00B77AD0">
        <w:rPr>
          <w:rFonts w:ascii="Times New Roman" w:hAnsi="Times New Roman" w:cs="Times New Roman"/>
          <w:color w:val="FF0000"/>
          <w:sz w:val="24"/>
          <w:szCs w:val="24"/>
          <w:lang w:val="es-ES"/>
        </w:rPr>
        <w:t>. Un cliente en un sentido amplio es una persona física o jurídica que utiliza los servicios de otra persona física o jurídica y que entabla una relación comercial con él.</w:t>
      </w:r>
    </w:p>
    <w:p w14:paraId="52BF568F" w14:textId="77777777" w:rsidR="00B77AD0" w:rsidRDefault="00B77AD0" w:rsidP="00F85E47">
      <w:pPr>
        <w:spacing w:after="0" w:line="480" w:lineRule="auto"/>
        <w:contextualSpacing/>
        <w:rPr>
          <w:rFonts w:ascii="Times New Roman" w:hAnsi="Times New Roman" w:cs="Times New Roman"/>
          <w:color w:val="000000" w:themeColor="text1"/>
          <w:sz w:val="24"/>
          <w:szCs w:val="24"/>
          <w:lang w:val="es-ES"/>
        </w:rPr>
      </w:pPr>
    </w:p>
    <w:p w14:paraId="12AA4F4F" w14:textId="3086E652" w:rsidR="00F85E47" w:rsidRDefault="00F85E47" w:rsidP="00F85E47">
      <w:pPr>
        <w:spacing w:after="0" w:line="480" w:lineRule="auto"/>
        <w:contextualSpacing/>
        <w:rPr>
          <w:rFonts w:ascii="Times New Roman" w:hAnsi="Times New Roman" w:cs="Times New Roman"/>
          <w:color w:val="000000" w:themeColor="text1"/>
          <w:sz w:val="24"/>
          <w:szCs w:val="24"/>
          <w:lang w:val="es-ES"/>
        </w:rPr>
      </w:pPr>
      <w:hyperlink r:id="rId61" w:history="1">
        <w:r w:rsidRPr="00F85E47">
          <w:rPr>
            <w:rStyle w:val="Hipervnculo"/>
            <w:rFonts w:ascii="Times New Roman" w:hAnsi="Times New Roman" w:cs="Times New Roman"/>
            <w:sz w:val="24"/>
            <w:szCs w:val="24"/>
            <w:lang w:val="es-ES"/>
          </w:rPr>
          <w:t xml:space="preserve">..\Referencias </w:t>
        </w:r>
        <w:proofErr w:type="spellStart"/>
        <w:r w:rsidRPr="00F85E47">
          <w:rPr>
            <w:rStyle w:val="Hipervnculo"/>
            <w:rFonts w:ascii="Times New Roman" w:hAnsi="Times New Roman" w:cs="Times New Roman"/>
            <w:sz w:val="24"/>
            <w:szCs w:val="24"/>
            <w:lang w:val="es-ES"/>
          </w:rPr>
          <w:t>Task</w:t>
        </w:r>
        <w:proofErr w:type="spellEnd"/>
        <w:r w:rsidRPr="00F85E47">
          <w:rPr>
            <w:rStyle w:val="Hipervnculo"/>
            <w:rFonts w:ascii="Times New Roman" w:hAnsi="Times New Roman" w:cs="Times New Roman"/>
            <w:sz w:val="24"/>
            <w:szCs w:val="24"/>
            <w:lang w:val="es-ES"/>
          </w:rPr>
          <w:t xml:space="preserve"> 1</w:t>
        </w:r>
        <w:proofErr w:type="gramStart"/>
        <w:r w:rsidRPr="00F85E47">
          <w:rPr>
            <w:rStyle w:val="Hipervnculo"/>
            <w:rFonts w:ascii="Times New Roman" w:hAnsi="Times New Roman" w:cs="Times New Roman"/>
            <w:sz w:val="24"/>
            <w:szCs w:val="24"/>
            <w:lang w:val="es-ES"/>
          </w:rPr>
          <w:t>\(</w:t>
        </w:r>
        <w:proofErr w:type="gramEnd"/>
        <w:r w:rsidRPr="00F85E47">
          <w:rPr>
            <w:rStyle w:val="Hipervnculo"/>
            <w:rFonts w:ascii="Times New Roman" w:hAnsi="Times New Roman" w:cs="Times New Roman"/>
            <w:sz w:val="24"/>
            <w:szCs w:val="24"/>
            <w:lang w:val="es-ES"/>
          </w:rPr>
          <w:t>Lewis et al., 2020) English.pdf</w:t>
        </w:r>
      </w:hyperlink>
    </w:p>
    <w:p w14:paraId="6A3825DF" w14:textId="4055F9AC" w:rsidR="00015C85" w:rsidRDefault="00015C85" w:rsidP="00F85E47">
      <w:pPr>
        <w:spacing w:after="0" w:line="480" w:lineRule="auto"/>
        <w:contextualSpacing/>
        <w:rPr>
          <w:rFonts w:ascii="Times New Roman" w:hAnsi="Times New Roman" w:cs="Times New Roman"/>
          <w:color w:val="000000" w:themeColor="text1"/>
          <w:sz w:val="24"/>
          <w:szCs w:val="24"/>
          <w:lang w:val="es-ES"/>
        </w:rPr>
      </w:pPr>
      <w:hyperlink r:id="rId62" w:history="1">
        <w:r w:rsidRPr="00015C85">
          <w:rPr>
            <w:rStyle w:val="Hipervnculo"/>
            <w:rFonts w:ascii="Times New Roman" w:hAnsi="Times New Roman" w:cs="Times New Roman"/>
            <w:sz w:val="24"/>
            <w:szCs w:val="24"/>
            <w:lang w:val="es-ES"/>
          </w:rPr>
          <w:t xml:space="preserve">..\Referencias </w:t>
        </w:r>
        <w:proofErr w:type="spellStart"/>
        <w:r w:rsidRPr="00015C85">
          <w:rPr>
            <w:rStyle w:val="Hipervnculo"/>
            <w:rFonts w:ascii="Times New Roman" w:hAnsi="Times New Roman" w:cs="Times New Roman"/>
            <w:sz w:val="24"/>
            <w:szCs w:val="24"/>
            <w:lang w:val="es-ES"/>
          </w:rPr>
          <w:t>Task</w:t>
        </w:r>
        <w:proofErr w:type="spellEnd"/>
        <w:r w:rsidRPr="00015C85">
          <w:rPr>
            <w:rStyle w:val="Hipervnculo"/>
            <w:rFonts w:ascii="Times New Roman" w:hAnsi="Times New Roman" w:cs="Times New Roman"/>
            <w:sz w:val="24"/>
            <w:szCs w:val="24"/>
            <w:lang w:val="es-ES"/>
          </w:rPr>
          <w:t xml:space="preserve"> 1</w:t>
        </w:r>
        <w:proofErr w:type="gramStart"/>
        <w:r w:rsidRPr="00015C85">
          <w:rPr>
            <w:rStyle w:val="Hipervnculo"/>
            <w:rFonts w:ascii="Times New Roman" w:hAnsi="Times New Roman" w:cs="Times New Roman"/>
            <w:sz w:val="24"/>
            <w:szCs w:val="24"/>
            <w:lang w:val="es-ES"/>
          </w:rPr>
          <w:t>\(</w:t>
        </w:r>
        <w:proofErr w:type="spellStart"/>
        <w:proofErr w:type="gramEnd"/>
        <w:r w:rsidRPr="00015C85">
          <w:rPr>
            <w:rStyle w:val="Hipervnculo"/>
            <w:rFonts w:ascii="Times New Roman" w:hAnsi="Times New Roman" w:cs="Times New Roman"/>
            <w:sz w:val="24"/>
            <w:szCs w:val="24"/>
            <w:lang w:val="es-ES"/>
          </w:rPr>
          <w:t>Veldsman</w:t>
        </w:r>
        <w:proofErr w:type="spellEnd"/>
        <w:r w:rsidRPr="00015C85">
          <w:rPr>
            <w:rStyle w:val="Hipervnculo"/>
            <w:rFonts w:ascii="Times New Roman" w:hAnsi="Times New Roman" w:cs="Times New Roman"/>
            <w:sz w:val="24"/>
            <w:szCs w:val="24"/>
            <w:lang w:val="es-ES"/>
          </w:rPr>
          <w:t xml:space="preserve"> y </w:t>
        </w:r>
        <w:proofErr w:type="spellStart"/>
        <w:r w:rsidRPr="00015C85">
          <w:rPr>
            <w:rStyle w:val="Hipervnculo"/>
            <w:rFonts w:ascii="Times New Roman" w:hAnsi="Times New Roman" w:cs="Times New Roman"/>
            <w:sz w:val="24"/>
            <w:szCs w:val="24"/>
            <w:lang w:val="es-ES"/>
          </w:rPr>
          <w:t>Veldsman</w:t>
        </w:r>
        <w:proofErr w:type="spellEnd"/>
        <w:r w:rsidRPr="00015C85">
          <w:rPr>
            <w:rStyle w:val="Hipervnculo"/>
            <w:rFonts w:ascii="Times New Roman" w:hAnsi="Times New Roman" w:cs="Times New Roman"/>
            <w:sz w:val="24"/>
            <w:szCs w:val="24"/>
            <w:lang w:val="es-ES"/>
          </w:rPr>
          <w:t>, 2020) English.pdf</w:t>
        </w:r>
      </w:hyperlink>
    </w:p>
    <w:p w14:paraId="09BC7D12" w14:textId="0ABF253B" w:rsidR="00216AB8" w:rsidRPr="00B77AD0" w:rsidRDefault="00216AB8" w:rsidP="00F85E47">
      <w:pPr>
        <w:spacing w:after="0" w:line="480" w:lineRule="auto"/>
        <w:contextualSpacing/>
        <w:rPr>
          <w:rFonts w:ascii="Times New Roman" w:hAnsi="Times New Roman" w:cs="Times New Roman"/>
          <w:color w:val="000000" w:themeColor="text1"/>
          <w:sz w:val="24"/>
          <w:szCs w:val="24"/>
          <w:lang w:val="es-ES"/>
        </w:rPr>
      </w:pPr>
      <w:hyperlink r:id="rId63" w:history="1">
        <w:r w:rsidRPr="00216AB8">
          <w:rPr>
            <w:rStyle w:val="Hipervnculo"/>
            <w:rFonts w:ascii="Times New Roman" w:hAnsi="Times New Roman" w:cs="Times New Roman"/>
            <w:sz w:val="24"/>
            <w:szCs w:val="24"/>
            <w:lang w:val="es-ES"/>
          </w:rPr>
          <w:t xml:space="preserve">..\Referencias </w:t>
        </w:r>
        <w:proofErr w:type="spellStart"/>
        <w:r w:rsidRPr="00216AB8">
          <w:rPr>
            <w:rStyle w:val="Hipervnculo"/>
            <w:rFonts w:ascii="Times New Roman" w:hAnsi="Times New Roman" w:cs="Times New Roman"/>
            <w:sz w:val="24"/>
            <w:szCs w:val="24"/>
            <w:lang w:val="es-ES"/>
          </w:rPr>
          <w:t>Task</w:t>
        </w:r>
        <w:proofErr w:type="spellEnd"/>
        <w:r w:rsidRPr="00216AB8">
          <w:rPr>
            <w:rStyle w:val="Hipervnculo"/>
            <w:rFonts w:ascii="Times New Roman" w:hAnsi="Times New Roman" w:cs="Times New Roman"/>
            <w:sz w:val="24"/>
            <w:szCs w:val="24"/>
            <w:lang w:val="es-ES"/>
          </w:rPr>
          <w:t xml:space="preserve"> 1</w:t>
        </w:r>
        <w:proofErr w:type="gramStart"/>
        <w:r w:rsidRPr="00216AB8">
          <w:rPr>
            <w:rStyle w:val="Hipervnculo"/>
            <w:rFonts w:ascii="Times New Roman" w:hAnsi="Times New Roman" w:cs="Times New Roman"/>
            <w:sz w:val="24"/>
            <w:szCs w:val="24"/>
            <w:lang w:val="es-ES"/>
          </w:rPr>
          <w:t>\(</w:t>
        </w:r>
        <w:proofErr w:type="spellStart"/>
        <w:proofErr w:type="gramEnd"/>
        <w:r w:rsidRPr="00216AB8">
          <w:rPr>
            <w:rStyle w:val="Hipervnculo"/>
            <w:rFonts w:ascii="Times New Roman" w:hAnsi="Times New Roman" w:cs="Times New Roman"/>
            <w:sz w:val="24"/>
            <w:szCs w:val="24"/>
            <w:lang w:val="es-ES"/>
          </w:rPr>
          <w:t>Eden</w:t>
        </w:r>
        <w:proofErr w:type="spellEnd"/>
        <w:r w:rsidRPr="00216AB8">
          <w:rPr>
            <w:rStyle w:val="Hipervnculo"/>
            <w:rFonts w:ascii="Times New Roman" w:hAnsi="Times New Roman" w:cs="Times New Roman"/>
            <w:sz w:val="24"/>
            <w:szCs w:val="24"/>
            <w:lang w:val="es-ES"/>
          </w:rPr>
          <w:t xml:space="preserve"> y </w:t>
        </w:r>
        <w:proofErr w:type="spellStart"/>
        <w:r w:rsidRPr="00216AB8">
          <w:rPr>
            <w:rStyle w:val="Hipervnculo"/>
            <w:rFonts w:ascii="Times New Roman" w:hAnsi="Times New Roman" w:cs="Times New Roman"/>
            <w:sz w:val="24"/>
            <w:szCs w:val="24"/>
            <w:lang w:val="es-ES"/>
          </w:rPr>
          <w:t>Ackermann</w:t>
        </w:r>
        <w:proofErr w:type="spellEnd"/>
        <w:r w:rsidRPr="00216AB8">
          <w:rPr>
            <w:rStyle w:val="Hipervnculo"/>
            <w:rFonts w:ascii="Times New Roman" w:hAnsi="Times New Roman" w:cs="Times New Roman"/>
            <w:sz w:val="24"/>
            <w:szCs w:val="24"/>
            <w:lang w:val="es-ES"/>
          </w:rPr>
          <w:t>, 2018) English.pdf</w:t>
        </w:r>
      </w:hyperlink>
    </w:p>
    <w:p w14:paraId="378D3B51" w14:textId="77777777" w:rsidR="00B77AD0" w:rsidRPr="00B77AD0" w:rsidRDefault="00B77AD0" w:rsidP="00C3473D">
      <w:pPr>
        <w:spacing w:after="0" w:line="480" w:lineRule="auto"/>
        <w:ind w:firstLine="720"/>
        <w:contextualSpacing/>
        <w:rPr>
          <w:rFonts w:ascii="Times New Roman" w:hAnsi="Times New Roman" w:cs="Times New Roman"/>
          <w:color w:val="000000" w:themeColor="text1"/>
          <w:sz w:val="24"/>
          <w:szCs w:val="24"/>
          <w:lang w:val="es-ES"/>
        </w:rPr>
      </w:pPr>
    </w:p>
    <w:p w14:paraId="678020F2" w14:textId="10E05286" w:rsidR="00A679B8" w:rsidRPr="00C3473D" w:rsidRDefault="00A679B8" w:rsidP="00C3473D">
      <w:pPr>
        <w:pStyle w:val="Ttulo1"/>
        <w:spacing w:after="0" w:line="480" w:lineRule="auto"/>
        <w:contextualSpacing/>
        <w:rPr>
          <w:rFonts w:ascii="Times New Roman" w:hAnsi="Times New Roman" w:cs="Times New Roman"/>
          <w:color w:val="000000" w:themeColor="text1"/>
          <w:sz w:val="24"/>
          <w:szCs w:val="24"/>
        </w:rPr>
      </w:pPr>
      <w:bookmarkStart w:id="6" w:name="_Toc84519071"/>
      <w:r w:rsidRPr="00C3473D">
        <w:rPr>
          <w:rFonts w:ascii="Times New Roman" w:hAnsi="Times New Roman" w:cs="Times New Roman"/>
          <w:color w:val="000000" w:themeColor="text1"/>
          <w:sz w:val="24"/>
          <w:szCs w:val="24"/>
        </w:rPr>
        <w:t xml:space="preserve">Models </w:t>
      </w:r>
      <w:proofErr w:type="gramStart"/>
      <w:r w:rsidRPr="00C3473D">
        <w:rPr>
          <w:rFonts w:ascii="Times New Roman" w:hAnsi="Times New Roman" w:cs="Times New Roman"/>
          <w:color w:val="000000" w:themeColor="text1"/>
          <w:sz w:val="24"/>
          <w:szCs w:val="24"/>
        </w:rPr>
        <w:t>Of</w:t>
      </w:r>
      <w:proofErr w:type="gramEnd"/>
      <w:r w:rsidRPr="00C3473D">
        <w:rPr>
          <w:rFonts w:ascii="Times New Roman" w:hAnsi="Times New Roman" w:cs="Times New Roman"/>
          <w:color w:val="000000" w:themeColor="text1"/>
          <w:sz w:val="24"/>
          <w:szCs w:val="24"/>
        </w:rPr>
        <w:t xml:space="preserve"> Customer Relationship Management (CRM)</w:t>
      </w:r>
      <w:bookmarkEnd w:id="6"/>
    </w:p>
    <w:p w14:paraId="136A3D2D" w14:textId="31F1C4DA" w:rsidR="000342D6" w:rsidRPr="00C3473D" w:rsidRDefault="002B0585" w:rsidP="00C3473D">
      <w:pPr>
        <w:spacing w:after="0" w:line="480" w:lineRule="auto"/>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         In market conditions, customers are the most valuable asset of the company and managing relationships with them is the central task of the organization. However, not everyone adheres to this opinion and, as a result, distinguishes two directions in relations with clients, the central link of one is the client and his needs (marketing management), and the other is the product and its characteristics (commercial)</w:t>
      </w:r>
      <w:r w:rsidR="00F27770" w:rsidRPr="00C3473D">
        <w:rPr>
          <w:rFonts w:ascii="Times New Roman" w:hAnsi="Times New Roman" w:cs="Times New Roman"/>
          <w:color w:val="000000" w:themeColor="text1"/>
          <w:sz w:val="24"/>
          <w:szCs w:val="24"/>
        </w:rPr>
        <w:t xml:space="preserve"> </w:t>
      </w:r>
      <w:r w:rsidR="00F27770" w:rsidRPr="00015C85">
        <w:rPr>
          <w:rFonts w:ascii="Times New Roman" w:hAnsi="Times New Roman" w:cs="Times New Roman"/>
          <w:color w:val="002060"/>
          <w:sz w:val="24"/>
          <w:szCs w:val="24"/>
        </w:rPr>
        <w:fldChar w:fldCharType="begin"/>
      </w:r>
      <w:r w:rsidR="00F27770" w:rsidRPr="00015C85">
        <w:rPr>
          <w:rFonts w:ascii="Times New Roman" w:hAnsi="Times New Roman" w:cs="Times New Roman"/>
          <w:color w:val="002060"/>
          <w:sz w:val="24"/>
          <w:szCs w:val="24"/>
        </w:rPr>
        <w:instrText xml:space="preserve"> ADDIN EN.CITE &lt;EndNote&gt;&lt;Cite&gt;&lt;Author&gt;Lewis&lt;/Author&gt;&lt;Year&gt;2020&lt;/Year&gt;&lt;RecNum&gt;1615&lt;/RecNum&gt;&lt;DisplayText&gt;(Lewis et al., 2020)&lt;/DisplayText&gt;&lt;record&gt;&lt;rec-number&gt;1615&lt;/rec-number&gt;&lt;foreign-keys&gt;&lt;key app="EN" db-id="z0vet9t9k0aa5kersx5xa0x4tx5srsvsrzpx" timestamp="1633608246"&gt;1615&lt;/key&gt;&lt;/foreign-keys&gt;&lt;ref-type name="Conference Proceedings"&gt;10&lt;/ref-type&gt;&lt;contributors&gt;&lt;authors&gt;&lt;author&gt;Lewis, Melanie A&lt;/author&gt;&lt;author&gt;Schweitzer, Jochen&lt;/author&gt;&lt;author&gt;Cunningham, Rebecca&lt;/author&gt;&lt;author&gt;Jacobs, Brent&lt;/author&gt;&lt;/authors&gt;&lt;/contributors&gt;&lt;titles&gt;&lt;title&gt;Navigating complex organisational change: putting sustainable transitions theory to practice&lt;/title&gt;&lt;secondary-title&gt;ISPIM Conference Proceedings&lt;/secondary-title&gt;&lt;/titles&gt;&lt;pages&gt;1-16&lt;/pages&gt;&lt;dates&gt;&lt;year&gt;2020&lt;/year&gt;&lt;/dates&gt;&lt;publisher&gt;The International Society for Professional Innovation Management (ISPIM)&lt;/publisher&gt;&lt;urls&gt;&lt;/urls&gt;&lt;/record&gt;&lt;/Cite&gt;&lt;/EndNote&gt;</w:instrText>
      </w:r>
      <w:r w:rsidR="00F27770" w:rsidRPr="00015C85">
        <w:rPr>
          <w:rFonts w:ascii="Times New Roman" w:hAnsi="Times New Roman" w:cs="Times New Roman"/>
          <w:color w:val="002060"/>
          <w:sz w:val="24"/>
          <w:szCs w:val="24"/>
        </w:rPr>
        <w:fldChar w:fldCharType="separate"/>
      </w:r>
      <w:r w:rsidR="00F27770" w:rsidRPr="00015C85">
        <w:rPr>
          <w:rFonts w:ascii="Times New Roman" w:hAnsi="Times New Roman" w:cs="Times New Roman"/>
          <w:noProof/>
          <w:color w:val="002060"/>
          <w:sz w:val="24"/>
          <w:szCs w:val="24"/>
        </w:rPr>
        <w:t>(Lewis et al., 2020)</w:t>
      </w:r>
      <w:r w:rsidR="00F27770" w:rsidRPr="00015C85">
        <w:rPr>
          <w:rFonts w:ascii="Times New Roman" w:hAnsi="Times New Roman" w:cs="Times New Roman"/>
          <w:color w:val="002060"/>
          <w:sz w:val="24"/>
          <w:szCs w:val="24"/>
        </w:rPr>
        <w:fldChar w:fldCharType="end"/>
      </w:r>
      <w:r w:rsidRPr="00015C85">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The commercial model assumes the presence of two main market actors: the producer (seller) and the consumer (buyer). They enter into commodity-money relations with each other, and each seeks to achieve his goal.</w:t>
      </w:r>
    </w:p>
    <w:p w14:paraId="73BE13B8" w14:textId="3926B689" w:rsidR="00980DEF" w:rsidRPr="00C3473D" w:rsidRDefault="00980DEF"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lastRenderedPageBreak/>
        <w:t>The manufacturer, through the goods sold, strives to achieve high profits, and consumers, in turn, through the goods they purchase, satisfy their needs. At the same time, the existing mechanisms of the market economy allow achieving parity of interests of the manufacturer and the buyer</w:t>
      </w:r>
      <w:r w:rsidR="00F27770" w:rsidRPr="00C3473D">
        <w:rPr>
          <w:rFonts w:ascii="Times New Roman" w:hAnsi="Times New Roman" w:cs="Times New Roman"/>
          <w:color w:val="000000" w:themeColor="text1"/>
          <w:sz w:val="24"/>
          <w:szCs w:val="24"/>
        </w:rPr>
        <w:t xml:space="preserve"> </w:t>
      </w:r>
      <w:r w:rsidR="00F27770" w:rsidRPr="00015C85">
        <w:rPr>
          <w:rFonts w:ascii="Times New Roman" w:hAnsi="Times New Roman" w:cs="Times New Roman"/>
          <w:color w:val="002060"/>
          <w:sz w:val="24"/>
          <w:szCs w:val="24"/>
        </w:rPr>
        <w:fldChar w:fldCharType="begin"/>
      </w:r>
      <w:r w:rsidR="00F27770" w:rsidRPr="00015C85">
        <w:rPr>
          <w:rFonts w:ascii="Times New Roman" w:hAnsi="Times New Roman" w:cs="Times New Roman"/>
          <w:color w:val="002060"/>
          <w:sz w:val="24"/>
          <w:szCs w:val="24"/>
        </w:rPr>
        <w:instrText xml:space="preserve"> ADDIN EN.CITE &lt;EndNote&gt;&lt;Cite&gt;&lt;Author&gt;Lewis&lt;/Author&gt;&lt;Year&gt;2020&lt;/Year&gt;&lt;RecNum&gt;1615&lt;/RecNum&gt;&lt;DisplayText&gt;(Lewis et al., 2020)&lt;/DisplayText&gt;&lt;record&gt;&lt;rec-number&gt;1615&lt;/rec-number&gt;&lt;foreign-keys&gt;&lt;key app="EN" db-id="z0vet9t9k0aa5kersx5xa0x4tx5srsvsrzpx" timestamp="1633608246"&gt;1615&lt;/key&gt;&lt;/foreign-keys&gt;&lt;ref-type name="Conference Proceedings"&gt;10&lt;/ref-type&gt;&lt;contributors&gt;&lt;authors&gt;&lt;author&gt;Lewis, Melanie A&lt;/author&gt;&lt;author&gt;Schweitzer, Jochen&lt;/author&gt;&lt;author&gt;Cunningham, Rebecca&lt;/author&gt;&lt;author&gt;Jacobs, Brent&lt;/author&gt;&lt;/authors&gt;&lt;/contributors&gt;&lt;titles&gt;&lt;title&gt;Navigating complex organisational change: putting sustainable transitions theory to practice&lt;/title&gt;&lt;secondary-title&gt;ISPIM Conference Proceedings&lt;/secondary-title&gt;&lt;/titles&gt;&lt;pages&gt;1-16&lt;/pages&gt;&lt;dates&gt;&lt;year&gt;2020&lt;/year&gt;&lt;/dates&gt;&lt;publisher&gt;The International Society for Professional Innovation Management (ISPIM)&lt;/publisher&gt;&lt;urls&gt;&lt;/urls&gt;&lt;/record&gt;&lt;/Cite&gt;&lt;/EndNote&gt;</w:instrText>
      </w:r>
      <w:r w:rsidR="00F27770" w:rsidRPr="00015C85">
        <w:rPr>
          <w:rFonts w:ascii="Times New Roman" w:hAnsi="Times New Roman" w:cs="Times New Roman"/>
          <w:color w:val="002060"/>
          <w:sz w:val="24"/>
          <w:szCs w:val="24"/>
        </w:rPr>
        <w:fldChar w:fldCharType="separate"/>
      </w:r>
      <w:r w:rsidR="00F27770" w:rsidRPr="00015C85">
        <w:rPr>
          <w:rFonts w:ascii="Times New Roman" w:hAnsi="Times New Roman" w:cs="Times New Roman"/>
          <w:noProof/>
          <w:color w:val="002060"/>
          <w:sz w:val="24"/>
          <w:szCs w:val="24"/>
        </w:rPr>
        <w:t>(Lewis et al., 2020)</w:t>
      </w:r>
      <w:r w:rsidR="00F27770" w:rsidRPr="00015C85">
        <w:rPr>
          <w:rFonts w:ascii="Times New Roman" w:hAnsi="Times New Roman" w:cs="Times New Roman"/>
          <w:color w:val="002060"/>
          <w:sz w:val="24"/>
          <w:szCs w:val="24"/>
        </w:rPr>
        <w:fldChar w:fldCharType="end"/>
      </w:r>
      <w:r w:rsidRPr="00015C85">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However, in the late 80s and early 90s, this relationship scheme began to fail. The psychological turn in the public consciousness occurred after the economic recession in the world economy in the nineties of the last century. The difficult economic situation of the 1980s and 1990s conclusively demonstrated that the corporate culture perceives, in reality, the consumer only as a necessary material for making a profit.</w:t>
      </w:r>
    </w:p>
    <w:p w14:paraId="225C8F04" w14:textId="0F167AEA" w:rsidR="00980DEF" w:rsidRPr="00015C85" w:rsidRDefault="00980DEF" w:rsidP="00C3473D">
      <w:pPr>
        <w:spacing w:after="0" w:line="480" w:lineRule="auto"/>
        <w:ind w:firstLine="720"/>
        <w:contextualSpacing/>
        <w:rPr>
          <w:rFonts w:ascii="Times New Roman" w:hAnsi="Times New Roman" w:cs="Times New Roman"/>
          <w:color w:val="002060"/>
          <w:sz w:val="24"/>
          <w:szCs w:val="24"/>
        </w:rPr>
      </w:pPr>
      <w:r w:rsidRPr="00C3473D">
        <w:rPr>
          <w:rFonts w:ascii="Times New Roman" w:hAnsi="Times New Roman" w:cs="Times New Roman"/>
          <w:color w:val="000000" w:themeColor="text1"/>
          <w:sz w:val="24"/>
          <w:szCs w:val="24"/>
        </w:rPr>
        <w:t>This has led many professionals to look for ways to improve customer relationships, resulting in a customer-centric customer-</w:t>
      </w:r>
      <w:r w:rsidR="00C3473D" w:rsidRPr="00C3473D">
        <w:rPr>
          <w:rFonts w:ascii="Times New Roman" w:hAnsi="Times New Roman" w:cs="Times New Roman"/>
          <w:color w:val="000000" w:themeColor="text1"/>
          <w:sz w:val="24"/>
          <w:szCs w:val="24"/>
        </w:rPr>
        <w:t>centred</w:t>
      </w:r>
      <w:r w:rsidRPr="00C3473D">
        <w:rPr>
          <w:rFonts w:ascii="Times New Roman" w:hAnsi="Times New Roman" w:cs="Times New Roman"/>
          <w:color w:val="000000" w:themeColor="text1"/>
          <w:sz w:val="24"/>
          <w:szCs w:val="24"/>
        </w:rPr>
        <w:t xml:space="preserve"> model. In accordance with the proposed scheme, a customer-oriented model is a set of interrelated elements (human resources, finance, production), which, through customer marketing, is directed towards the most complete and high-quality satisfaction of needs</w:t>
      </w:r>
      <w:r w:rsidR="00F27770" w:rsidRPr="00C3473D">
        <w:rPr>
          <w:rFonts w:ascii="Times New Roman" w:hAnsi="Times New Roman" w:cs="Times New Roman"/>
          <w:color w:val="000000" w:themeColor="text1"/>
          <w:sz w:val="24"/>
          <w:szCs w:val="24"/>
        </w:rPr>
        <w:t xml:space="preserve"> </w:t>
      </w:r>
      <w:r w:rsidR="00F27770" w:rsidRPr="00015C85">
        <w:rPr>
          <w:rFonts w:ascii="Times New Roman" w:hAnsi="Times New Roman" w:cs="Times New Roman"/>
          <w:color w:val="002060"/>
          <w:sz w:val="24"/>
          <w:szCs w:val="24"/>
        </w:rPr>
        <w:fldChar w:fldCharType="begin"/>
      </w:r>
      <w:r w:rsidR="00F27770" w:rsidRPr="00015C85">
        <w:rPr>
          <w:rFonts w:ascii="Times New Roman" w:hAnsi="Times New Roman" w:cs="Times New Roman"/>
          <w:color w:val="002060"/>
          <w:sz w:val="24"/>
          <w:szCs w:val="24"/>
        </w:rPr>
        <w:instrText xml:space="preserve"> ADDIN EN.CITE &lt;EndNote&gt;&lt;Cite&gt;&lt;Author&gt;Veldsman&lt;/Author&gt;&lt;Year&gt;2020&lt;/Year&gt;&lt;RecNum&gt;1611&lt;/RecNum&gt;&lt;DisplayText&gt;(Veldsman and Veldsman, 2020)&lt;/DisplayText&gt;&lt;record&gt;&lt;rec-number&gt;1611&lt;/rec-number&gt;&lt;foreign-keys&gt;&lt;key app="EN" db-id="z0vet9t9k0aa5kersx5xa0x4tx5srsvsrzpx" timestamp="1633608228"&gt;1611&lt;/key&gt;&lt;/foreign-keys&gt;&lt;ref-type name="Journal Article"&gt;17&lt;/ref-type&gt;&lt;contributors&gt;&lt;authors&gt;&lt;author&gt;Veldsman, Theo H&lt;/author&gt;&lt;author&gt;Veldsman, Dieter&lt;/author&gt;&lt;/authors&gt;&lt;/contributors&gt;&lt;titles&gt;&lt;title&gt;Critically problematising existing organisational identity theory against practice: Part 2–Organisational identity-in-action&lt;/title&gt;&lt;secondary-title&gt;SA Journal of Industrial Psychology&lt;/secondary-title&gt;&lt;/titles&gt;&lt;periodical&gt;&lt;full-title&gt;SA Journal of Industrial Psychology&lt;/full-title&gt;&lt;/periodical&gt;&lt;pages&gt;10&lt;/pages&gt;&lt;volume&gt;46&lt;/volume&gt;&lt;dates&gt;&lt;year&gt;2020&lt;/year&gt;&lt;/dates&gt;&lt;isbn&gt;2071-0763&lt;/isbn&gt;&lt;urls&gt;&lt;/urls&gt;&lt;/record&gt;&lt;/Cite&gt;&lt;/EndNote&gt;</w:instrText>
      </w:r>
      <w:r w:rsidR="00F27770" w:rsidRPr="00015C85">
        <w:rPr>
          <w:rFonts w:ascii="Times New Roman" w:hAnsi="Times New Roman" w:cs="Times New Roman"/>
          <w:color w:val="002060"/>
          <w:sz w:val="24"/>
          <w:szCs w:val="24"/>
        </w:rPr>
        <w:fldChar w:fldCharType="separate"/>
      </w:r>
      <w:r w:rsidR="00F27770" w:rsidRPr="00015C85">
        <w:rPr>
          <w:rFonts w:ascii="Times New Roman" w:hAnsi="Times New Roman" w:cs="Times New Roman"/>
          <w:noProof/>
          <w:color w:val="002060"/>
          <w:sz w:val="24"/>
          <w:szCs w:val="24"/>
        </w:rPr>
        <w:t>(Veldsman and Veldsman, 2020)</w:t>
      </w:r>
      <w:r w:rsidR="00F27770" w:rsidRPr="00015C85">
        <w:rPr>
          <w:rFonts w:ascii="Times New Roman" w:hAnsi="Times New Roman" w:cs="Times New Roman"/>
          <w:color w:val="002060"/>
          <w:sz w:val="24"/>
          <w:szCs w:val="24"/>
        </w:rPr>
        <w:fldChar w:fldCharType="end"/>
      </w:r>
      <w:r w:rsidRPr="00015C85">
        <w:rPr>
          <w:rFonts w:ascii="Times New Roman" w:hAnsi="Times New Roman" w:cs="Times New Roman"/>
          <w:color w:val="002060"/>
          <w:sz w:val="24"/>
          <w:szCs w:val="24"/>
        </w:rPr>
        <w:t>.</w:t>
      </w:r>
    </w:p>
    <w:p w14:paraId="2B199038" w14:textId="283AF960" w:rsidR="00980DEF" w:rsidRPr="00C3473D" w:rsidRDefault="00980DEF"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Management of the work of enterprises on the principles of customer focus or marketing management came to us from abroad. At the beginning of the twentieth century, the term "marketing" first appeared in the </w:t>
      </w:r>
      <w:r w:rsidR="00F27770" w:rsidRPr="00C3473D">
        <w:rPr>
          <w:rFonts w:ascii="Times New Roman" w:hAnsi="Times New Roman" w:cs="Times New Roman"/>
          <w:color w:val="000000" w:themeColor="text1"/>
          <w:sz w:val="24"/>
          <w:szCs w:val="24"/>
        </w:rPr>
        <w:t>UK</w:t>
      </w:r>
      <w:r w:rsidRPr="00C3473D">
        <w:rPr>
          <w:rFonts w:ascii="Times New Roman" w:hAnsi="Times New Roman" w:cs="Times New Roman"/>
          <w:color w:val="000000" w:themeColor="text1"/>
          <w:sz w:val="24"/>
          <w:szCs w:val="24"/>
        </w:rPr>
        <w:t xml:space="preserve"> as a management science, which later gained fame and popularity in many countries of the world</w:t>
      </w:r>
      <w:r w:rsidR="00F27770" w:rsidRPr="00C3473D">
        <w:rPr>
          <w:rFonts w:ascii="Times New Roman" w:hAnsi="Times New Roman" w:cs="Times New Roman"/>
          <w:color w:val="000000" w:themeColor="text1"/>
          <w:sz w:val="24"/>
          <w:szCs w:val="24"/>
        </w:rPr>
        <w:t xml:space="preserve"> </w:t>
      </w:r>
      <w:r w:rsidR="00F27770" w:rsidRPr="00015C85">
        <w:rPr>
          <w:rFonts w:ascii="Times New Roman" w:hAnsi="Times New Roman" w:cs="Times New Roman"/>
          <w:color w:val="002060"/>
          <w:sz w:val="24"/>
          <w:szCs w:val="24"/>
        </w:rPr>
        <w:fldChar w:fldCharType="begin"/>
      </w:r>
      <w:r w:rsidR="00F27770" w:rsidRPr="00015C85">
        <w:rPr>
          <w:rFonts w:ascii="Times New Roman" w:hAnsi="Times New Roman" w:cs="Times New Roman"/>
          <w:color w:val="002060"/>
          <w:sz w:val="24"/>
          <w:szCs w:val="24"/>
        </w:rPr>
        <w:instrText xml:space="preserve"> ADDIN EN.CITE &lt;EndNote&gt;&lt;Cite&gt;&lt;Author&gt;Veldsman&lt;/Author&gt;&lt;Year&gt;2020&lt;/Year&gt;&lt;RecNum&gt;1611&lt;/RecNum&gt;&lt;DisplayText&gt;(Veldsman and Veldsman, 2020)&lt;/DisplayText&gt;&lt;record&gt;&lt;rec-number&gt;1611&lt;/rec-number&gt;&lt;foreign-keys&gt;&lt;key app="EN" db-id="z0vet9t9k0aa5kersx5xa0x4tx5srsvsrzpx" timestamp="1633608228"&gt;1611&lt;/key&gt;&lt;/foreign-keys&gt;&lt;ref-type name="Journal Article"&gt;17&lt;/ref-type&gt;&lt;contributors&gt;&lt;authors&gt;&lt;author&gt;Veldsman, Theo H&lt;/author&gt;&lt;author&gt;Veldsman, Dieter&lt;/author&gt;&lt;/authors&gt;&lt;/contributors&gt;&lt;titles&gt;&lt;title&gt;Critically problematising existing organisational identity theory against practice: Part 2–Organisational identity-in-action&lt;/title&gt;&lt;secondary-title&gt;SA Journal of Industrial Psychology&lt;/secondary-title&gt;&lt;/titles&gt;&lt;periodical&gt;&lt;full-title&gt;SA Journal of Industrial Psychology&lt;/full-title&gt;&lt;/periodical&gt;&lt;pages&gt;10&lt;/pages&gt;&lt;volume&gt;46&lt;/volume&gt;&lt;dates&gt;&lt;year&gt;2020&lt;/year&gt;&lt;/dates&gt;&lt;isbn&gt;2071-0763&lt;/isbn&gt;&lt;urls&gt;&lt;/urls&gt;&lt;/record&gt;&lt;/Cite&gt;&lt;/EndNote&gt;</w:instrText>
      </w:r>
      <w:r w:rsidR="00F27770" w:rsidRPr="00015C85">
        <w:rPr>
          <w:rFonts w:ascii="Times New Roman" w:hAnsi="Times New Roman" w:cs="Times New Roman"/>
          <w:color w:val="002060"/>
          <w:sz w:val="24"/>
          <w:szCs w:val="24"/>
        </w:rPr>
        <w:fldChar w:fldCharType="separate"/>
      </w:r>
      <w:r w:rsidR="00F27770" w:rsidRPr="00015C85">
        <w:rPr>
          <w:rFonts w:ascii="Times New Roman" w:hAnsi="Times New Roman" w:cs="Times New Roman"/>
          <w:noProof/>
          <w:color w:val="002060"/>
          <w:sz w:val="24"/>
          <w:szCs w:val="24"/>
        </w:rPr>
        <w:t>(Veldsman and Veldsman, 2020)</w:t>
      </w:r>
      <w:r w:rsidR="00F27770" w:rsidRPr="00015C85">
        <w:rPr>
          <w:rFonts w:ascii="Times New Roman" w:hAnsi="Times New Roman" w:cs="Times New Roman"/>
          <w:color w:val="002060"/>
          <w:sz w:val="24"/>
          <w:szCs w:val="24"/>
        </w:rPr>
        <w:fldChar w:fldCharType="end"/>
      </w:r>
      <w:r w:rsidRPr="00015C85">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In his fundamental </w:t>
      </w:r>
      <w:proofErr w:type="gramStart"/>
      <w:r w:rsidRPr="00C3473D">
        <w:rPr>
          <w:rFonts w:ascii="Times New Roman" w:hAnsi="Times New Roman" w:cs="Times New Roman"/>
          <w:color w:val="000000" w:themeColor="text1"/>
          <w:sz w:val="24"/>
          <w:szCs w:val="24"/>
        </w:rPr>
        <w:t>work</w:t>
      </w:r>
      <w:proofErr w:type="gramEnd"/>
      <w:r w:rsidRPr="00C3473D">
        <w:rPr>
          <w:rFonts w:ascii="Times New Roman" w:hAnsi="Times New Roman" w:cs="Times New Roman"/>
          <w:color w:val="000000" w:themeColor="text1"/>
          <w:sz w:val="24"/>
          <w:szCs w:val="24"/>
        </w:rPr>
        <w:t xml:space="preserve"> F. Kotler considers "marketing management" as an integrated approach to the management of the enterprise, based on market (marketing) principles.</w:t>
      </w:r>
    </w:p>
    <w:p w14:paraId="0EBE8365" w14:textId="16506436" w:rsidR="00980DEF" w:rsidRPr="00C3473D" w:rsidRDefault="00980DEF"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         According to this management model, it is necessary to comprehensively approach the work with the markets and each of the clients, offering the best ideas and working methods</w:t>
      </w:r>
      <w:r w:rsidR="00F27770" w:rsidRPr="00C3473D">
        <w:rPr>
          <w:rFonts w:ascii="Times New Roman" w:hAnsi="Times New Roman" w:cs="Times New Roman"/>
          <w:color w:val="000000" w:themeColor="text1"/>
          <w:sz w:val="24"/>
          <w:szCs w:val="24"/>
        </w:rPr>
        <w:t xml:space="preserve"> </w:t>
      </w:r>
      <w:r w:rsidR="00F27770" w:rsidRPr="00216AB8">
        <w:rPr>
          <w:rFonts w:ascii="Times New Roman" w:hAnsi="Times New Roman" w:cs="Times New Roman"/>
          <w:color w:val="002060"/>
          <w:sz w:val="24"/>
          <w:szCs w:val="24"/>
        </w:rPr>
        <w:fldChar w:fldCharType="begin"/>
      </w:r>
      <w:r w:rsidR="00F27770" w:rsidRPr="00216AB8">
        <w:rPr>
          <w:rFonts w:ascii="Times New Roman" w:hAnsi="Times New Roman" w:cs="Times New Roman"/>
          <w:color w:val="002060"/>
          <w:sz w:val="24"/>
          <w:szCs w:val="24"/>
        </w:rPr>
        <w:instrText xml:space="preserve"> ADDIN EN.CITE &lt;EndNote&gt;&lt;Cite&gt;&lt;Author&gt;Eden&lt;/Author&gt;&lt;Year&gt;2018&lt;/Year&gt;&lt;RecNum&gt;1614&lt;/RecNum&gt;&lt;DisplayText&gt;(Eden and Ackermann, 2018)&lt;/DisplayText&gt;&lt;record&gt;&lt;rec-number&gt;1614&lt;/rec-number&gt;&lt;foreign-keys&gt;&lt;key app="EN" db-id="z0vet9t9k0aa5kersx5xa0x4tx5srsvsrzpx" timestamp="1633608241"&gt;1614&lt;/key&gt;&lt;/foreign-keys&gt;&lt;ref-type name="Journal Article"&gt;17&lt;/ref-type&gt;&lt;contributors&gt;&lt;authors&gt;&lt;author&gt;Eden, Colin&lt;/author&gt;&lt;author&gt;Ackermann, Fran&lt;/author&gt;&lt;/authors&gt;&lt;/contributors&gt;&lt;titles&gt;&lt;title&gt;Theory into practice, practice to theory: Action research in method development&lt;/title&gt;&lt;secondary-title&gt;European Journal of Operational Research&lt;/secondary-title&gt;&lt;/titles&gt;&lt;periodical&gt;&lt;full-title&gt;European Journal of Operational Research&lt;/full-title&gt;&lt;/periodical&gt;&lt;pages&gt;1145-1155&lt;/pages&gt;&lt;volume&gt;271&lt;/volume&gt;&lt;number&gt;3&lt;/number&gt;&lt;dates&gt;&lt;year&gt;2018&lt;/year&gt;&lt;/dates&gt;&lt;isbn&gt;0377-2217&lt;/isbn&gt;&lt;urls&gt;&lt;/urls&gt;&lt;/record&gt;&lt;/Cite&gt;&lt;/EndNote&gt;</w:instrText>
      </w:r>
      <w:r w:rsidR="00F27770" w:rsidRPr="00216AB8">
        <w:rPr>
          <w:rFonts w:ascii="Times New Roman" w:hAnsi="Times New Roman" w:cs="Times New Roman"/>
          <w:color w:val="002060"/>
          <w:sz w:val="24"/>
          <w:szCs w:val="24"/>
        </w:rPr>
        <w:fldChar w:fldCharType="separate"/>
      </w:r>
      <w:r w:rsidR="00F27770" w:rsidRPr="00216AB8">
        <w:rPr>
          <w:rFonts w:ascii="Times New Roman" w:hAnsi="Times New Roman" w:cs="Times New Roman"/>
          <w:noProof/>
          <w:color w:val="002060"/>
          <w:sz w:val="24"/>
          <w:szCs w:val="24"/>
        </w:rPr>
        <w:t>(Eden and Ackermann, 2018)</w:t>
      </w:r>
      <w:r w:rsidR="00F27770" w:rsidRPr="00216AB8">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At the same time, all functional areas of the enterprise should be built on market principles, that is, on the principles of satisfying market needs better than competitors do.</w:t>
      </w:r>
    </w:p>
    <w:p w14:paraId="3F3913A3" w14:textId="6484DE68" w:rsidR="00980DEF" w:rsidRPr="00C3473D" w:rsidRDefault="00980DEF"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lastRenderedPageBreak/>
        <w:t xml:space="preserve">The concept of a client appeared a long time ago and </w:t>
      </w:r>
      <w:proofErr w:type="gramStart"/>
      <w:r w:rsidRPr="00C3473D">
        <w:rPr>
          <w:rFonts w:ascii="Times New Roman" w:hAnsi="Times New Roman" w:cs="Times New Roman"/>
          <w:color w:val="000000" w:themeColor="text1"/>
          <w:sz w:val="24"/>
          <w:szCs w:val="24"/>
        </w:rPr>
        <w:t>was considered</w:t>
      </w:r>
      <w:proofErr w:type="gramEnd"/>
      <w:r w:rsidRPr="00C3473D">
        <w:rPr>
          <w:rFonts w:ascii="Times New Roman" w:hAnsi="Times New Roman" w:cs="Times New Roman"/>
          <w:color w:val="000000" w:themeColor="text1"/>
          <w:sz w:val="24"/>
          <w:szCs w:val="24"/>
        </w:rPr>
        <w:t xml:space="preserve"> by many authors. Clients, according to the definition of the classic of marketing F. Kotler, are people who buy goods of the corresponding category from a single supplier</w:t>
      </w:r>
      <w:r w:rsidR="00F27770" w:rsidRPr="00C3473D">
        <w:rPr>
          <w:rFonts w:ascii="Times New Roman" w:hAnsi="Times New Roman" w:cs="Times New Roman"/>
          <w:color w:val="000000" w:themeColor="text1"/>
          <w:sz w:val="24"/>
          <w:szCs w:val="24"/>
        </w:rPr>
        <w:t xml:space="preserve"> </w:t>
      </w:r>
      <w:r w:rsidR="00F27770" w:rsidRPr="00216AB8">
        <w:rPr>
          <w:rFonts w:ascii="Times New Roman" w:hAnsi="Times New Roman" w:cs="Times New Roman"/>
          <w:color w:val="002060"/>
          <w:sz w:val="24"/>
          <w:szCs w:val="24"/>
        </w:rPr>
        <w:fldChar w:fldCharType="begin"/>
      </w:r>
      <w:r w:rsidR="00F27770" w:rsidRPr="00216AB8">
        <w:rPr>
          <w:rFonts w:ascii="Times New Roman" w:hAnsi="Times New Roman" w:cs="Times New Roman"/>
          <w:color w:val="002060"/>
          <w:sz w:val="24"/>
          <w:szCs w:val="24"/>
        </w:rPr>
        <w:instrText xml:space="preserve"> ADDIN EN.CITE &lt;EndNote&gt;&lt;Cite&gt;&lt;Author&gt;Eden&lt;/Author&gt;&lt;Year&gt;2018&lt;/Year&gt;&lt;RecNum&gt;1614&lt;/RecNum&gt;&lt;DisplayText&gt;(Eden and Ackermann, 2018)&lt;/DisplayText&gt;&lt;record&gt;&lt;rec-number&gt;1614&lt;/rec-number&gt;&lt;foreign-keys&gt;&lt;key app="EN" db-id="z0vet9t9k0aa5kersx5xa0x4tx5srsvsrzpx" timestamp="1633608241"&gt;1614&lt;/key&gt;&lt;/foreign-keys&gt;&lt;ref-type name="Journal Article"&gt;17&lt;/ref-type&gt;&lt;contributors&gt;&lt;authors&gt;&lt;author&gt;Eden, Colin&lt;/author&gt;&lt;author&gt;Ackermann, Fran&lt;/author&gt;&lt;/authors&gt;&lt;/contributors&gt;&lt;titles&gt;&lt;title&gt;Theory into practice, practice to theory: Action research in method development&lt;/title&gt;&lt;secondary-title&gt;European Journal of Operational Research&lt;/secondary-title&gt;&lt;/titles&gt;&lt;periodical&gt;&lt;full-title&gt;European Journal of Operational Research&lt;/full-title&gt;&lt;/periodical&gt;&lt;pages&gt;1145-1155&lt;/pages&gt;&lt;volume&gt;271&lt;/volume&gt;&lt;number&gt;3&lt;/number&gt;&lt;dates&gt;&lt;year&gt;2018&lt;/year&gt;&lt;/dates&gt;&lt;isbn&gt;0377-2217&lt;/isbn&gt;&lt;urls&gt;&lt;/urls&gt;&lt;/record&gt;&lt;/Cite&gt;&lt;/EndNote&gt;</w:instrText>
      </w:r>
      <w:r w:rsidR="00F27770" w:rsidRPr="00216AB8">
        <w:rPr>
          <w:rFonts w:ascii="Times New Roman" w:hAnsi="Times New Roman" w:cs="Times New Roman"/>
          <w:color w:val="002060"/>
          <w:sz w:val="24"/>
          <w:szCs w:val="24"/>
        </w:rPr>
        <w:fldChar w:fldCharType="separate"/>
      </w:r>
      <w:r w:rsidR="00F27770" w:rsidRPr="00216AB8">
        <w:rPr>
          <w:rFonts w:ascii="Times New Roman" w:hAnsi="Times New Roman" w:cs="Times New Roman"/>
          <w:noProof/>
          <w:color w:val="002060"/>
          <w:sz w:val="24"/>
          <w:szCs w:val="24"/>
        </w:rPr>
        <w:t>(Eden and Ackermann, 2018)</w:t>
      </w:r>
      <w:r w:rsidR="00F27770" w:rsidRPr="00216AB8">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A client in a broad sense is a legal or natural person using the services of another natural or legal person, entering into a business relationship with him.</w:t>
      </w:r>
    </w:p>
    <w:p w14:paraId="37EACFC0" w14:textId="38C3663A" w:rsidR="00F27770" w:rsidRDefault="00F27770" w:rsidP="00C3473D">
      <w:pPr>
        <w:spacing w:after="0" w:line="480" w:lineRule="auto"/>
        <w:contextualSpacing/>
        <w:rPr>
          <w:rFonts w:ascii="Times New Roman" w:hAnsi="Times New Roman" w:cs="Times New Roman"/>
          <w:b/>
          <w:bCs/>
          <w:i/>
          <w:iCs/>
          <w:color w:val="000000" w:themeColor="text1"/>
          <w:sz w:val="24"/>
          <w:szCs w:val="24"/>
        </w:rPr>
      </w:pPr>
    </w:p>
    <w:p w14:paraId="5A07FA05" w14:textId="77777777" w:rsidR="00B77AD0" w:rsidRPr="00B77AD0" w:rsidRDefault="00B77AD0" w:rsidP="00B77AD0">
      <w:pPr>
        <w:spacing w:after="0" w:line="480" w:lineRule="auto"/>
        <w:contextualSpacing/>
        <w:rPr>
          <w:rFonts w:ascii="Times New Roman" w:hAnsi="Times New Roman" w:cs="Times New Roman"/>
          <w:b/>
          <w:color w:val="FF0000"/>
          <w:sz w:val="24"/>
          <w:szCs w:val="24"/>
          <w:lang w:val="es-ES"/>
        </w:rPr>
      </w:pPr>
      <w:r w:rsidRPr="00B77AD0">
        <w:rPr>
          <w:rFonts w:ascii="Times New Roman" w:hAnsi="Times New Roman" w:cs="Times New Roman"/>
          <w:b/>
          <w:color w:val="FF0000"/>
          <w:sz w:val="24"/>
          <w:szCs w:val="24"/>
          <w:lang w:val="es-ES"/>
        </w:rPr>
        <w:t>Conclusión</w:t>
      </w:r>
    </w:p>
    <w:p w14:paraId="7F0F6967" w14:textId="77777777" w:rsidR="00B77AD0" w:rsidRPr="00B77AD0" w:rsidRDefault="00B77AD0" w:rsidP="00B77AD0">
      <w:pPr>
        <w:spacing w:after="0" w:line="480" w:lineRule="auto"/>
        <w:contextualSpacing/>
        <w:rPr>
          <w:rFonts w:ascii="Times New Roman" w:hAnsi="Times New Roman" w:cs="Times New Roman"/>
          <w:color w:val="FF0000"/>
          <w:sz w:val="24"/>
          <w:szCs w:val="24"/>
          <w:lang w:val="es-ES"/>
        </w:rPr>
      </w:pPr>
      <w:r w:rsidRPr="00B77AD0">
        <w:rPr>
          <w:rFonts w:ascii="Times New Roman" w:hAnsi="Times New Roman" w:cs="Times New Roman"/>
          <w:color w:val="FF0000"/>
          <w:sz w:val="24"/>
          <w:szCs w:val="24"/>
          <w:lang w:val="es-ES"/>
        </w:rPr>
        <w:t xml:space="preserve">El discurso ético se ha vuelto bastante popular recientemente y atrae la atención de una amplia gama de especialistas en diversos campos. Esto se debe a que la ética aplicada se generalizó a finales del siglo XX. La ética aplicada se puede definir como un tipo especial de teorización en términos de la vida. Esto no es solo un nuevo tipo de ética, sino más bien un nuevo tipo de conocimiento, una nueva transitoriedad, en la que se aplican diferentes formas de conocimiento de diferentes ciencias, por ejemplo, la ética, la filosofía, la medicina, los negocios y la política. Varias cadenas de supermercados en Gran Bretaña como </w:t>
      </w:r>
      <w:proofErr w:type="spellStart"/>
      <w:r w:rsidRPr="00B77AD0">
        <w:rPr>
          <w:rFonts w:ascii="Times New Roman" w:hAnsi="Times New Roman" w:cs="Times New Roman"/>
          <w:color w:val="FF0000"/>
          <w:sz w:val="24"/>
          <w:szCs w:val="24"/>
          <w:lang w:val="es-ES"/>
        </w:rPr>
        <w:t>Tesco</w:t>
      </w:r>
      <w:proofErr w:type="spellEnd"/>
      <w:r w:rsidRPr="00B77AD0">
        <w:rPr>
          <w:rFonts w:ascii="Times New Roman" w:hAnsi="Times New Roman" w:cs="Times New Roman"/>
          <w:color w:val="FF0000"/>
          <w:sz w:val="24"/>
          <w:szCs w:val="24"/>
          <w:lang w:val="es-ES"/>
        </w:rPr>
        <w:t xml:space="preserve"> han retirado la leche de coco y la mantequilla de sus estantes después de que se supo que los cocos recolectados por monos forzados se usaban en la fabricación de estos productos. La sostenibilidad es una de las propiedades fundamentales de cualquier organización y debe considerarse tanto en términos de desarrollo como de funcionamiento. La estabilidad de un sistema socioeconómico se entiende como su viabilidad, que se define como "la capacidad de vivir y desarrollarse". El pequeño plan de ayuda de </w:t>
      </w:r>
      <w:proofErr w:type="spellStart"/>
      <w:r w:rsidRPr="00B77AD0">
        <w:rPr>
          <w:rFonts w:ascii="Times New Roman" w:hAnsi="Times New Roman" w:cs="Times New Roman"/>
          <w:color w:val="FF0000"/>
          <w:sz w:val="24"/>
          <w:szCs w:val="24"/>
          <w:lang w:val="es-ES"/>
        </w:rPr>
        <w:t>Tesco</w:t>
      </w:r>
      <w:proofErr w:type="spellEnd"/>
      <w:r w:rsidRPr="00B77AD0">
        <w:rPr>
          <w:rFonts w:ascii="Times New Roman" w:hAnsi="Times New Roman" w:cs="Times New Roman"/>
          <w:color w:val="FF0000"/>
          <w:sz w:val="24"/>
          <w:szCs w:val="24"/>
          <w:lang w:val="es-ES"/>
        </w:rPr>
        <w:t xml:space="preserve"> se centra en cuatro áreas: </w:t>
      </w:r>
      <w:proofErr w:type="spellStart"/>
      <w:r w:rsidRPr="00B77AD0">
        <w:rPr>
          <w:rFonts w:ascii="Times New Roman" w:hAnsi="Times New Roman" w:cs="Times New Roman"/>
          <w:color w:val="FF0000"/>
          <w:sz w:val="24"/>
          <w:szCs w:val="24"/>
          <w:lang w:val="es-ES"/>
        </w:rPr>
        <w:t>Tesco</w:t>
      </w:r>
      <w:proofErr w:type="spellEnd"/>
      <w:r w:rsidRPr="00B77AD0">
        <w:rPr>
          <w:rFonts w:ascii="Times New Roman" w:hAnsi="Times New Roman" w:cs="Times New Roman"/>
          <w:color w:val="FF0000"/>
          <w:sz w:val="24"/>
          <w:szCs w:val="24"/>
          <w:lang w:val="es-ES"/>
        </w:rPr>
        <w:t xml:space="preserve"> cree que estas son las que pueden tener el impacto más positivo: personas, productos, el planeta y los lugares. "Incluso una pequeña ayuda puede ser muy importante" es uno de los principales valores de </w:t>
      </w:r>
      <w:proofErr w:type="spellStart"/>
      <w:r w:rsidRPr="00B77AD0">
        <w:rPr>
          <w:rFonts w:ascii="Times New Roman" w:hAnsi="Times New Roman" w:cs="Times New Roman"/>
          <w:color w:val="FF0000"/>
          <w:sz w:val="24"/>
          <w:szCs w:val="24"/>
          <w:lang w:val="es-ES"/>
        </w:rPr>
        <w:t>Tesco</w:t>
      </w:r>
      <w:proofErr w:type="spellEnd"/>
      <w:r w:rsidRPr="00B77AD0">
        <w:rPr>
          <w:rFonts w:ascii="Times New Roman" w:hAnsi="Times New Roman" w:cs="Times New Roman"/>
          <w:color w:val="FF0000"/>
          <w:sz w:val="24"/>
          <w:szCs w:val="24"/>
          <w:lang w:val="es-ES"/>
        </w:rPr>
        <w:t xml:space="preserve">. El informe del Plan de Pequeñas Ayudas representa los compromisos y el progreso de </w:t>
      </w:r>
      <w:proofErr w:type="spellStart"/>
      <w:r w:rsidRPr="00B77AD0">
        <w:rPr>
          <w:rFonts w:ascii="Times New Roman" w:hAnsi="Times New Roman" w:cs="Times New Roman"/>
          <w:color w:val="FF0000"/>
          <w:sz w:val="24"/>
          <w:szCs w:val="24"/>
          <w:lang w:val="es-ES"/>
        </w:rPr>
        <w:t>Tesco</w:t>
      </w:r>
      <w:proofErr w:type="spellEnd"/>
      <w:r w:rsidRPr="00B77AD0">
        <w:rPr>
          <w:rFonts w:ascii="Times New Roman" w:hAnsi="Times New Roman" w:cs="Times New Roman"/>
          <w:color w:val="FF0000"/>
          <w:sz w:val="24"/>
          <w:szCs w:val="24"/>
          <w:lang w:val="es-ES"/>
        </w:rPr>
        <w:t xml:space="preserve"> en áreas</w:t>
      </w:r>
    </w:p>
    <w:p w14:paraId="0DE737C3" w14:textId="77777777" w:rsidR="00B77AD0" w:rsidRPr="00B77AD0" w:rsidRDefault="00B77AD0" w:rsidP="00C3473D">
      <w:pPr>
        <w:spacing w:after="0" w:line="480" w:lineRule="auto"/>
        <w:contextualSpacing/>
        <w:rPr>
          <w:rFonts w:ascii="Times New Roman" w:hAnsi="Times New Roman" w:cs="Times New Roman"/>
          <w:b/>
          <w:bCs/>
          <w:i/>
          <w:iCs/>
          <w:color w:val="FF0000"/>
          <w:sz w:val="24"/>
          <w:szCs w:val="24"/>
          <w:lang w:val="es-ES"/>
        </w:rPr>
      </w:pPr>
    </w:p>
    <w:p w14:paraId="7A52EAD5" w14:textId="77777777" w:rsidR="00B77AD0" w:rsidRPr="00B77AD0" w:rsidRDefault="00B77AD0" w:rsidP="00C3473D">
      <w:pPr>
        <w:spacing w:after="0" w:line="480" w:lineRule="auto"/>
        <w:contextualSpacing/>
        <w:rPr>
          <w:rFonts w:ascii="Times New Roman" w:hAnsi="Times New Roman" w:cs="Times New Roman"/>
          <w:b/>
          <w:bCs/>
          <w:i/>
          <w:iCs/>
          <w:color w:val="000000" w:themeColor="text1"/>
          <w:sz w:val="24"/>
          <w:szCs w:val="24"/>
          <w:lang w:val="es-ES"/>
        </w:rPr>
      </w:pPr>
    </w:p>
    <w:p w14:paraId="43211356" w14:textId="0AAD5D8E" w:rsidR="00980DEF" w:rsidRPr="00C3473D" w:rsidRDefault="00980DEF" w:rsidP="00C3473D">
      <w:pPr>
        <w:pStyle w:val="Ttulo1"/>
        <w:spacing w:after="0" w:line="480" w:lineRule="auto"/>
        <w:contextualSpacing/>
        <w:rPr>
          <w:rFonts w:ascii="Times New Roman" w:hAnsi="Times New Roman" w:cs="Times New Roman"/>
          <w:color w:val="000000" w:themeColor="text1"/>
          <w:sz w:val="24"/>
          <w:szCs w:val="24"/>
        </w:rPr>
      </w:pPr>
      <w:bookmarkStart w:id="7" w:name="_Toc84519072"/>
      <w:r w:rsidRPr="00C3473D">
        <w:rPr>
          <w:rFonts w:ascii="Times New Roman" w:hAnsi="Times New Roman" w:cs="Times New Roman"/>
          <w:color w:val="000000" w:themeColor="text1"/>
          <w:sz w:val="24"/>
          <w:szCs w:val="24"/>
        </w:rPr>
        <w:t>Conclusion</w:t>
      </w:r>
      <w:bookmarkEnd w:id="7"/>
    </w:p>
    <w:p w14:paraId="6F11EA49" w14:textId="6203F2C4" w:rsidR="00EF61C0" w:rsidRDefault="00EF61C0"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 xml:space="preserve">Ethical discourse has recently become quite popular and attracts the attention of a wide range of specialists in various fields. This is </w:t>
      </w:r>
      <w:proofErr w:type="gramStart"/>
      <w:r w:rsidRPr="00C3473D">
        <w:rPr>
          <w:rFonts w:ascii="Times New Roman" w:hAnsi="Times New Roman" w:cs="Times New Roman"/>
          <w:color w:val="000000" w:themeColor="text1"/>
          <w:sz w:val="24"/>
          <w:szCs w:val="24"/>
        </w:rPr>
        <w:t>due to the fact that</w:t>
      </w:r>
      <w:proofErr w:type="gramEnd"/>
      <w:r w:rsidRPr="00C3473D">
        <w:rPr>
          <w:rFonts w:ascii="Times New Roman" w:hAnsi="Times New Roman" w:cs="Times New Roman"/>
          <w:color w:val="000000" w:themeColor="text1"/>
          <w:sz w:val="24"/>
          <w:szCs w:val="24"/>
        </w:rPr>
        <w:t xml:space="preserve"> applied ethics became widespread at the end of the 20th century. Applied ethics </w:t>
      </w:r>
      <w:proofErr w:type="gramStart"/>
      <w:r w:rsidRPr="00C3473D">
        <w:rPr>
          <w:rFonts w:ascii="Times New Roman" w:hAnsi="Times New Roman" w:cs="Times New Roman"/>
          <w:color w:val="000000" w:themeColor="text1"/>
          <w:sz w:val="24"/>
          <w:szCs w:val="24"/>
        </w:rPr>
        <w:t>can be defined</w:t>
      </w:r>
      <w:proofErr w:type="gramEnd"/>
      <w:r w:rsidRPr="00C3473D">
        <w:rPr>
          <w:rFonts w:ascii="Times New Roman" w:hAnsi="Times New Roman" w:cs="Times New Roman"/>
          <w:color w:val="000000" w:themeColor="text1"/>
          <w:sz w:val="24"/>
          <w:szCs w:val="24"/>
        </w:rPr>
        <w:t xml:space="preserve"> as a special kind of theorizing in terms of life. This is not just a new kind of ethics, </w:t>
      </w:r>
      <w:proofErr w:type="gramStart"/>
      <w:r w:rsidRPr="00C3473D">
        <w:rPr>
          <w:rFonts w:ascii="Times New Roman" w:hAnsi="Times New Roman" w:cs="Times New Roman"/>
          <w:color w:val="000000" w:themeColor="text1"/>
          <w:sz w:val="24"/>
          <w:szCs w:val="24"/>
        </w:rPr>
        <w:t>but</w:t>
      </w:r>
      <w:proofErr w:type="gramEnd"/>
      <w:r w:rsidRPr="00C3473D">
        <w:rPr>
          <w:rFonts w:ascii="Times New Roman" w:hAnsi="Times New Roman" w:cs="Times New Roman"/>
          <w:color w:val="000000" w:themeColor="text1"/>
          <w:sz w:val="24"/>
          <w:szCs w:val="24"/>
        </w:rPr>
        <w:t xml:space="preserve"> rather a new kind of knowledge, a new </w:t>
      </w:r>
      <w:r w:rsidR="00C3473D" w:rsidRPr="00C3473D">
        <w:rPr>
          <w:rFonts w:ascii="Times New Roman" w:hAnsi="Times New Roman" w:cs="Times New Roman"/>
          <w:color w:val="000000" w:themeColor="text1"/>
          <w:sz w:val="24"/>
          <w:szCs w:val="24"/>
        </w:rPr>
        <w:t>transience</w:t>
      </w:r>
      <w:r w:rsidRPr="00C3473D">
        <w:rPr>
          <w:rFonts w:ascii="Times New Roman" w:hAnsi="Times New Roman" w:cs="Times New Roman"/>
          <w:color w:val="000000" w:themeColor="text1"/>
          <w:sz w:val="24"/>
          <w:szCs w:val="24"/>
        </w:rPr>
        <w:t xml:space="preserve">, in which different forms of knowledge from different sciences are applied, for example, ethics, philosophy, medicine, business, and politics. Several chain supermarkets in Britain like Tesco have removed coconut milk and butter from their shelves after it became known that coconuts harvested by forced monkeys </w:t>
      </w:r>
      <w:proofErr w:type="gramStart"/>
      <w:r w:rsidRPr="00C3473D">
        <w:rPr>
          <w:rFonts w:ascii="Times New Roman" w:hAnsi="Times New Roman" w:cs="Times New Roman"/>
          <w:color w:val="000000" w:themeColor="text1"/>
          <w:sz w:val="24"/>
          <w:szCs w:val="24"/>
        </w:rPr>
        <w:t>were used</w:t>
      </w:r>
      <w:proofErr w:type="gramEnd"/>
      <w:r w:rsidRPr="00C3473D">
        <w:rPr>
          <w:rFonts w:ascii="Times New Roman" w:hAnsi="Times New Roman" w:cs="Times New Roman"/>
          <w:color w:val="000000" w:themeColor="text1"/>
          <w:sz w:val="24"/>
          <w:szCs w:val="24"/>
        </w:rPr>
        <w:t xml:space="preserve"> in the manufacture of these products. Sustainability is one of the fundamental properties of any organization and </w:t>
      </w:r>
      <w:proofErr w:type="gramStart"/>
      <w:r w:rsidRPr="00C3473D">
        <w:rPr>
          <w:rFonts w:ascii="Times New Roman" w:hAnsi="Times New Roman" w:cs="Times New Roman"/>
          <w:color w:val="000000" w:themeColor="text1"/>
          <w:sz w:val="24"/>
          <w:szCs w:val="24"/>
        </w:rPr>
        <w:t>should be considered</w:t>
      </w:r>
      <w:proofErr w:type="gramEnd"/>
      <w:r w:rsidRPr="00C3473D">
        <w:rPr>
          <w:rFonts w:ascii="Times New Roman" w:hAnsi="Times New Roman" w:cs="Times New Roman"/>
          <w:color w:val="000000" w:themeColor="text1"/>
          <w:sz w:val="24"/>
          <w:szCs w:val="24"/>
        </w:rPr>
        <w:t xml:space="preserve"> in terms of both development and functioning. The stability of a socio-economic system </w:t>
      </w:r>
      <w:proofErr w:type="gramStart"/>
      <w:r w:rsidRPr="00C3473D">
        <w:rPr>
          <w:rFonts w:ascii="Times New Roman" w:hAnsi="Times New Roman" w:cs="Times New Roman"/>
          <w:color w:val="000000" w:themeColor="text1"/>
          <w:sz w:val="24"/>
          <w:szCs w:val="24"/>
        </w:rPr>
        <w:t>is understood</w:t>
      </w:r>
      <w:proofErr w:type="gramEnd"/>
      <w:r w:rsidRPr="00C3473D">
        <w:rPr>
          <w:rFonts w:ascii="Times New Roman" w:hAnsi="Times New Roman" w:cs="Times New Roman"/>
          <w:color w:val="000000" w:themeColor="text1"/>
          <w:sz w:val="24"/>
          <w:szCs w:val="24"/>
        </w:rPr>
        <w:t xml:space="preserve"> as its viability, which is defined as "the ability to live and develop”. Tesco's small aid plan focuses on four areas - Tesco believes </w:t>
      </w:r>
      <w:proofErr w:type="gramStart"/>
      <w:r w:rsidRPr="00C3473D">
        <w:rPr>
          <w:rFonts w:ascii="Times New Roman" w:hAnsi="Times New Roman" w:cs="Times New Roman"/>
          <w:color w:val="000000" w:themeColor="text1"/>
          <w:sz w:val="24"/>
          <w:szCs w:val="24"/>
        </w:rPr>
        <w:t>these are the ones that can make the most positive impact</w:t>
      </w:r>
      <w:proofErr w:type="gramEnd"/>
      <w:r w:rsidRPr="00C3473D">
        <w:rPr>
          <w:rFonts w:ascii="Times New Roman" w:hAnsi="Times New Roman" w:cs="Times New Roman"/>
          <w:color w:val="000000" w:themeColor="text1"/>
          <w:sz w:val="24"/>
          <w:szCs w:val="24"/>
        </w:rPr>
        <w:t>: people, products, the planet and places. "Even a little help can be very important" is one of Tesco's main values. The Small Aid Plan report represents Tesco's commitments and progress in areas</w:t>
      </w:r>
      <w:r w:rsidR="00216AB8">
        <w:rPr>
          <w:rFonts w:ascii="Times New Roman" w:hAnsi="Times New Roman" w:cs="Times New Roman"/>
          <w:color w:val="000000" w:themeColor="text1"/>
          <w:sz w:val="24"/>
          <w:szCs w:val="24"/>
        </w:rPr>
        <w:t>.</w:t>
      </w:r>
    </w:p>
    <w:p w14:paraId="1A2E0E7B" w14:textId="77777777" w:rsidR="005C24B9" w:rsidRPr="00C3473D" w:rsidRDefault="005C24B9" w:rsidP="00C3473D">
      <w:pPr>
        <w:spacing w:after="0" w:line="480" w:lineRule="auto"/>
        <w:ind w:firstLine="720"/>
        <w:contextualSpacing/>
        <w:rPr>
          <w:rFonts w:ascii="Times New Roman" w:hAnsi="Times New Roman" w:cs="Times New Roman"/>
          <w:color w:val="000000" w:themeColor="text1"/>
          <w:sz w:val="24"/>
          <w:szCs w:val="24"/>
        </w:rPr>
      </w:pPr>
    </w:p>
    <w:p w14:paraId="316A177D" w14:textId="26A16F0D" w:rsidR="00980DEF" w:rsidRDefault="005C24B9" w:rsidP="00C3473D">
      <w:pPr>
        <w:spacing w:after="0" w:line="480" w:lineRule="auto"/>
        <w:contextualSpacing/>
        <w:rPr>
          <w:rFonts w:ascii="Times New Roman" w:hAnsi="Times New Roman" w:cs="Times New Roman"/>
          <w:color w:val="000000" w:themeColor="text1"/>
          <w:sz w:val="24"/>
          <w:szCs w:val="24"/>
        </w:rPr>
      </w:pPr>
      <w:hyperlink r:id="rId64" w:history="1">
        <w:r w:rsidRPr="005C24B9">
          <w:rPr>
            <w:rStyle w:val="Hipervnculo"/>
            <w:rFonts w:ascii="Times New Roman" w:hAnsi="Times New Roman" w:cs="Times New Roman"/>
            <w:sz w:val="24"/>
            <w:szCs w:val="24"/>
          </w:rPr>
          <w:t>..\</w:t>
        </w:r>
        <w:proofErr w:type="spellStart"/>
        <w:r w:rsidRPr="005C24B9">
          <w:rPr>
            <w:rStyle w:val="Hipervnculo"/>
            <w:rFonts w:ascii="Times New Roman" w:hAnsi="Times New Roman" w:cs="Times New Roman"/>
            <w:sz w:val="24"/>
            <w:szCs w:val="24"/>
          </w:rPr>
          <w:t>Referencias</w:t>
        </w:r>
        <w:proofErr w:type="spellEnd"/>
        <w:r w:rsidRPr="005C24B9">
          <w:rPr>
            <w:rStyle w:val="Hipervnculo"/>
            <w:rFonts w:ascii="Times New Roman" w:hAnsi="Times New Roman" w:cs="Times New Roman"/>
            <w:sz w:val="24"/>
            <w:szCs w:val="24"/>
          </w:rPr>
          <w:t xml:space="preserve"> Task 1</w:t>
        </w:r>
        <w:proofErr w:type="gramStart"/>
        <w:r w:rsidRPr="005C24B9">
          <w:rPr>
            <w:rStyle w:val="Hipervnculo"/>
            <w:rFonts w:ascii="Times New Roman" w:hAnsi="Times New Roman" w:cs="Times New Roman"/>
            <w:sz w:val="24"/>
            <w:szCs w:val="24"/>
          </w:rPr>
          <w:t>\(</w:t>
        </w:r>
        <w:proofErr w:type="gramEnd"/>
        <w:r w:rsidRPr="005C24B9">
          <w:rPr>
            <w:rStyle w:val="Hipervnculo"/>
            <w:rFonts w:ascii="Times New Roman" w:hAnsi="Times New Roman" w:cs="Times New Roman"/>
            <w:sz w:val="24"/>
            <w:szCs w:val="24"/>
          </w:rPr>
          <w:t>Hassan, 2017) Spanish.docx</w:t>
        </w:r>
      </w:hyperlink>
    </w:p>
    <w:p w14:paraId="25B6F600" w14:textId="781D9C42" w:rsidR="00FA7FBE" w:rsidRDefault="00FA7FBE" w:rsidP="00C3473D">
      <w:pPr>
        <w:spacing w:after="0" w:line="480" w:lineRule="auto"/>
        <w:contextualSpacing/>
        <w:rPr>
          <w:rFonts w:ascii="Times New Roman" w:hAnsi="Times New Roman" w:cs="Times New Roman"/>
          <w:color w:val="000000" w:themeColor="text1"/>
          <w:sz w:val="24"/>
          <w:szCs w:val="24"/>
        </w:rPr>
      </w:pPr>
      <w:hyperlink r:id="rId65" w:history="1">
        <w:r w:rsidRPr="00FA7FBE">
          <w:rPr>
            <w:rStyle w:val="Hipervnculo"/>
            <w:rFonts w:ascii="Times New Roman" w:hAnsi="Times New Roman" w:cs="Times New Roman"/>
            <w:sz w:val="24"/>
            <w:szCs w:val="24"/>
            <w:lang w:val="es-ES"/>
          </w:rPr>
          <w:t xml:space="preserve">..\Referencias </w:t>
        </w:r>
        <w:proofErr w:type="spellStart"/>
        <w:r w:rsidRPr="00FA7FBE">
          <w:rPr>
            <w:rStyle w:val="Hipervnculo"/>
            <w:rFonts w:ascii="Times New Roman" w:hAnsi="Times New Roman" w:cs="Times New Roman"/>
            <w:sz w:val="24"/>
            <w:szCs w:val="24"/>
            <w:lang w:val="es-ES"/>
          </w:rPr>
          <w:t>Task</w:t>
        </w:r>
        <w:proofErr w:type="spellEnd"/>
        <w:r w:rsidRPr="00FA7FBE">
          <w:rPr>
            <w:rStyle w:val="Hipervnculo"/>
            <w:rFonts w:ascii="Times New Roman" w:hAnsi="Times New Roman" w:cs="Times New Roman"/>
            <w:sz w:val="24"/>
            <w:szCs w:val="24"/>
            <w:lang w:val="es-ES"/>
          </w:rPr>
          <w:t xml:space="preserve"> 1</w:t>
        </w:r>
        <w:proofErr w:type="gramStart"/>
        <w:r w:rsidRPr="00FA7FBE">
          <w:rPr>
            <w:rStyle w:val="Hipervnculo"/>
            <w:rFonts w:ascii="Times New Roman" w:hAnsi="Times New Roman" w:cs="Times New Roman"/>
            <w:sz w:val="24"/>
            <w:szCs w:val="24"/>
            <w:lang w:val="es-ES"/>
          </w:rPr>
          <w:t>\(</w:t>
        </w:r>
        <w:proofErr w:type="gramEnd"/>
        <w:r w:rsidRPr="00FA7FBE">
          <w:rPr>
            <w:rStyle w:val="Hipervnculo"/>
            <w:rFonts w:ascii="Times New Roman" w:hAnsi="Times New Roman" w:cs="Times New Roman"/>
            <w:sz w:val="24"/>
            <w:szCs w:val="24"/>
            <w:lang w:val="es-ES"/>
          </w:rPr>
          <w:t>Millar et al., 2017) Spanish.docx</w:t>
        </w:r>
      </w:hyperlink>
    </w:p>
    <w:p w14:paraId="040FEFE1" w14:textId="52FDB5EF" w:rsidR="00EF75BF" w:rsidRPr="00FA7FBE" w:rsidRDefault="00EF75BF" w:rsidP="00C3473D">
      <w:pPr>
        <w:spacing w:after="0" w:line="480" w:lineRule="auto"/>
        <w:contextualSpacing/>
        <w:rPr>
          <w:rFonts w:ascii="Times New Roman" w:hAnsi="Times New Roman" w:cs="Times New Roman"/>
          <w:color w:val="000000" w:themeColor="text1"/>
          <w:sz w:val="24"/>
          <w:szCs w:val="24"/>
          <w:lang w:val="es-ES"/>
        </w:rPr>
      </w:pPr>
      <w:hyperlink r:id="rId66" w:history="1">
        <w:r w:rsidRPr="00EF75BF">
          <w:rPr>
            <w:rStyle w:val="Hipervnculo"/>
            <w:rFonts w:ascii="Times New Roman" w:hAnsi="Times New Roman" w:cs="Times New Roman"/>
            <w:sz w:val="24"/>
            <w:szCs w:val="24"/>
            <w:lang w:val="es-ES"/>
          </w:rPr>
          <w:t xml:space="preserve">..\Referencias </w:t>
        </w:r>
        <w:proofErr w:type="spellStart"/>
        <w:r w:rsidRPr="00EF75BF">
          <w:rPr>
            <w:rStyle w:val="Hipervnculo"/>
            <w:rFonts w:ascii="Times New Roman" w:hAnsi="Times New Roman" w:cs="Times New Roman"/>
            <w:sz w:val="24"/>
            <w:szCs w:val="24"/>
            <w:lang w:val="es-ES"/>
          </w:rPr>
          <w:t>Task</w:t>
        </w:r>
        <w:proofErr w:type="spellEnd"/>
        <w:r w:rsidRPr="00EF75BF">
          <w:rPr>
            <w:rStyle w:val="Hipervnculo"/>
            <w:rFonts w:ascii="Times New Roman" w:hAnsi="Times New Roman" w:cs="Times New Roman"/>
            <w:sz w:val="24"/>
            <w:szCs w:val="24"/>
            <w:lang w:val="es-ES"/>
          </w:rPr>
          <w:t xml:space="preserve"> 1</w:t>
        </w:r>
        <w:proofErr w:type="gramStart"/>
        <w:r w:rsidRPr="00EF75BF">
          <w:rPr>
            <w:rStyle w:val="Hipervnculo"/>
            <w:rFonts w:ascii="Times New Roman" w:hAnsi="Times New Roman" w:cs="Times New Roman"/>
            <w:sz w:val="24"/>
            <w:szCs w:val="24"/>
            <w:lang w:val="es-ES"/>
          </w:rPr>
          <w:t>\(</w:t>
        </w:r>
        <w:proofErr w:type="spellStart"/>
        <w:proofErr w:type="gramEnd"/>
        <w:r w:rsidRPr="00EF75BF">
          <w:rPr>
            <w:rStyle w:val="Hipervnculo"/>
            <w:rFonts w:ascii="Times New Roman" w:hAnsi="Times New Roman" w:cs="Times New Roman"/>
            <w:sz w:val="24"/>
            <w:szCs w:val="24"/>
            <w:lang w:val="es-ES"/>
          </w:rPr>
          <w:t>Thurley</w:t>
        </w:r>
        <w:proofErr w:type="spellEnd"/>
        <w:r w:rsidRPr="00EF75BF">
          <w:rPr>
            <w:rStyle w:val="Hipervnculo"/>
            <w:rFonts w:ascii="Times New Roman" w:hAnsi="Times New Roman" w:cs="Times New Roman"/>
            <w:sz w:val="24"/>
            <w:szCs w:val="24"/>
            <w:lang w:val="es-ES"/>
          </w:rPr>
          <w:t>, 2017) Spanish.docx</w:t>
        </w:r>
      </w:hyperlink>
    </w:p>
    <w:p w14:paraId="730D6F42" w14:textId="77777777" w:rsidR="00B77AD0" w:rsidRPr="00B77AD0" w:rsidRDefault="00B77AD0" w:rsidP="00B77AD0">
      <w:pPr>
        <w:pStyle w:val="Ttulo1"/>
        <w:spacing w:after="0" w:line="480" w:lineRule="auto"/>
        <w:contextualSpacing/>
        <w:rPr>
          <w:rFonts w:ascii="Times New Roman" w:hAnsi="Times New Roman" w:cs="Times New Roman"/>
          <w:color w:val="FF0000"/>
          <w:sz w:val="24"/>
          <w:szCs w:val="24"/>
          <w:lang w:val="es-ES"/>
        </w:rPr>
      </w:pPr>
      <w:r w:rsidRPr="00B77AD0">
        <w:rPr>
          <w:rFonts w:ascii="Times New Roman" w:hAnsi="Times New Roman" w:cs="Times New Roman"/>
          <w:color w:val="FF0000"/>
          <w:sz w:val="24"/>
          <w:szCs w:val="24"/>
          <w:lang w:val="es-ES"/>
        </w:rPr>
        <w:t>Recomendación</w:t>
      </w:r>
    </w:p>
    <w:p w14:paraId="65723035" w14:textId="77777777" w:rsidR="00B77AD0" w:rsidRPr="00B77AD0" w:rsidRDefault="00B77AD0" w:rsidP="00B77AD0">
      <w:pPr>
        <w:pStyle w:val="Ttulo1"/>
        <w:spacing w:after="0" w:line="480" w:lineRule="auto"/>
        <w:contextualSpacing/>
        <w:rPr>
          <w:rFonts w:ascii="Times New Roman" w:hAnsi="Times New Roman" w:cs="Times New Roman"/>
          <w:b w:val="0"/>
          <w:color w:val="FF0000"/>
          <w:sz w:val="24"/>
          <w:szCs w:val="24"/>
          <w:lang w:val="es-ES"/>
        </w:rPr>
      </w:pPr>
      <w:r w:rsidRPr="00B77AD0">
        <w:rPr>
          <w:rFonts w:ascii="Times New Roman" w:hAnsi="Times New Roman" w:cs="Times New Roman"/>
          <w:b w:val="0"/>
          <w:color w:val="FF0000"/>
          <w:sz w:val="24"/>
          <w:szCs w:val="24"/>
          <w:lang w:val="es-ES"/>
        </w:rPr>
        <w:t xml:space="preserve">El problema es que recientemente ha aumentado el número de necesidades de los clientes, que necesitan un servicio cada vez más personalizado, bienes y servicios adaptados específicamente a ellos </w:t>
      </w:r>
      <w:r w:rsidRPr="00216AB8">
        <w:rPr>
          <w:rFonts w:ascii="Times New Roman" w:hAnsi="Times New Roman" w:cs="Times New Roman"/>
          <w:b w:val="0"/>
          <w:color w:val="002060"/>
          <w:sz w:val="24"/>
          <w:szCs w:val="24"/>
          <w:lang w:val="es-ES"/>
        </w:rPr>
        <w:t>(Hassan, 2017)</w:t>
      </w:r>
      <w:r w:rsidRPr="00B77AD0">
        <w:rPr>
          <w:rFonts w:ascii="Times New Roman" w:hAnsi="Times New Roman" w:cs="Times New Roman"/>
          <w:b w:val="0"/>
          <w:color w:val="FF0000"/>
          <w:sz w:val="24"/>
          <w:szCs w:val="24"/>
          <w:lang w:val="es-ES"/>
        </w:rPr>
        <w:t xml:space="preserve">. Los factores de precio y calidad ya no juegan un </w:t>
      </w:r>
      <w:r w:rsidRPr="00B77AD0">
        <w:rPr>
          <w:rFonts w:ascii="Times New Roman" w:hAnsi="Times New Roman" w:cs="Times New Roman"/>
          <w:b w:val="0"/>
          <w:color w:val="FF0000"/>
          <w:sz w:val="24"/>
          <w:szCs w:val="24"/>
          <w:lang w:val="es-ES"/>
        </w:rPr>
        <w:lastRenderedPageBreak/>
        <w:t xml:space="preserve">papel decisivo en la elección de un proveedor por parte de un cliente, ya que son prácticamente iguales para la mayoría de empresas. Otros factores que influyen en la elección son ahora de suma importancia </w:t>
      </w:r>
      <w:r w:rsidRPr="00ED6C0A">
        <w:rPr>
          <w:rFonts w:ascii="Times New Roman" w:hAnsi="Times New Roman" w:cs="Times New Roman"/>
          <w:b w:val="0"/>
          <w:color w:val="002060"/>
          <w:sz w:val="24"/>
          <w:szCs w:val="24"/>
          <w:lang w:val="es-ES"/>
        </w:rPr>
        <w:t>(Millar et al., 2017)</w:t>
      </w:r>
      <w:r w:rsidRPr="00B77AD0">
        <w:rPr>
          <w:rFonts w:ascii="Times New Roman" w:hAnsi="Times New Roman" w:cs="Times New Roman"/>
          <w:b w:val="0"/>
          <w:color w:val="FF0000"/>
          <w:sz w:val="24"/>
          <w:szCs w:val="24"/>
          <w:lang w:val="es-ES"/>
        </w:rPr>
        <w:t>. Al mismo tiempo, la tendencia esbozada hacia la globalización empresarial lleva a que las empresas operen cubriendo varios mercados a la vez, el número de sus clientes se multiplica por diez y para trabajar con la misma eficacia con cada uno de ellos, se requiere un enfoque nuevo y diferente. .</w:t>
      </w:r>
    </w:p>
    <w:p w14:paraId="68B05D8F" w14:textId="77777777" w:rsidR="00B77AD0" w:rsidRPr="00B77AD0" w:rsidRDefault="00B77AD0" w:rsidP="00B77AD0">
      <w:pPr>
        <w:pStyle w:val="Ttulo1"/>
        <w:spacing w:after="0" w:line="480" w:lineRule="auto"/>
        <w:contextualSpacing/>
        <w:rPr>
          <w:rFonts w:ascii="Times New Roman" w:hAnsi="Times New Roman" w:cs="Times New Roman"/>
          <w:b w:val="0"/>
          <w:color w:val="FF0000"/>
          <w:sz w:val="24"/>
          <w:szCs w:val="24"/>
          <w:lang w:val="es-ES"/>
        </w:rPr>
      </w:pPr>
      <w:r w:rsidRPr="00B77AD0">
        <w:rPr>
          <w:rFonts w:ascii="Times New Roman" w:hAnsi="Times New Roman" w:cs="Times New Roman"/>
          <w:b w:val="0"/>
          <w:color w:val="FF0000"/>
          <w:sz w:val="24"/>
          <w:szCs w:val="24"/>
          <w:lang w:val="es-ES"/>
        </w:rPr>
        <w:t xml:space="preserve">Este enfoque, que tendrá en cuenta las características de cada cliente de forma individual, independientemente de quién sea y dónde se encuentre. Surge el problema de la gestión de la base de clientes. Cada uno de los sectores de la economía tiene sus propias características de promoción, distribución de productos y precios </w:t>
      </w:r>
      <w:r w:rsidRPr="00FA7FBE">
        <w:rPr>
          <w:rFonts w:ascii="Times New Roman" w:hAnsi="Times New Roman" w:cs="Times New Roman"/>
          <w:b w:val="0"/>
          <w:color w:val="002060"/>
          <w:sz w:val="24"/>
          <w:szCs w:val="24"/>
          <w:lang w:val="es-ES"/>
        </w:rPr>
        <w:t>(</w:t>
      </w:r>
      <w:proofErr w:type="spellStart"/>
      <w:r w:rsidRPr="00FA7FBE">
        <w:rPr>
          <w:rFonts w:ascii="Times New Roman" w:hAnsi="Times New Roman" w:cs="Times New Roman"/>
          <w:b w:val="0"/>
          <w:color w:val="002060"/>
          <w:sz w:val="24"/>
          <w:szCs w:val="24"/>
          <w:lang w:val="es-ES"/>
        </w:rPr>
        <w:t>Thurley</w:t>
      </w:r>
      <w:proofErr w:type="spellEnd"/>
      <w:r w:rsidRPr="00FA7FBE">
        <w:rPr>
          <w:rFonts w:ascii="Times New Roman" w:hAnsi="Times New Roman" w:cs="Times New Roman"/>
          <w:b w:val="0"/>
          <w:color w:val="002060"/>
          <w:sz w:val="24"/>
          <w:szCs w:val="24"/>
          <w:lang w:val="es-ES"/>
        </w:rPr>
        <w:t>, 2017)</w:t>
      </w:r>
      <w:r w:rsidRPr="00B77AD0">
        <w:rPr>
          <w:rFonts w:ascii="Times New Roman" w:hAnsi="Times New Roman" w:cs="Times New Roman"/>
          <w:b w:val="0"/>
          <w:color w:val="FF0000"/>
          <w:sz w:val="24"/>
          <w:szCs w:val="24"/>
          <w:lang w:val="es-ES"/>
        </w:rPr>
        <w:t>. Además, debe tener en cuenta las características específicas de las relaciones con los clientes en sectores individuales. Sin esto, las relaciones efectivas con cada cliente específico son imposibles en las nuevas realidades del mercado.</w:t>
      </w:r>
    </w:p>
    <w:p w14:paraId="51021DE6" w14:textId="77777777" w:rsidR="00B77AD0" w:rsidRPr="00B77AD0" w:rsidRDefault="00B77AD0" w:rsidP="00B77AD0">
      <w:pPr>
        <w:pStyle w:val="Ttulo1"/>
        <w:spacing w:after="0" w:line="480" w:lineRule="auto"/>
        <w:contextualSpacing/>
        <w:rPr>
          <w:rFonts w:ascii="Times New Roman" w:hAnsi="Times New Roman" w:cs="Times New Roman"/>
          <w:b w:val="0"/>
          <w:color w:val="FF0000"/>
          <w:sz w:val="24"/>
          <w:szCs w:val="24"/>
          <w:lang w:val="es-ES"/>
        </w:rPr>
      </w:pPr>
    </w:p>
    <w:p w14:paraId="5941F06C" w14:textId="4E6D76BB" w:rsidR="00B77AD0" w:rsidRDefault="005C24B9" w:rsidP="00B77AD0">
      <w:pPr>
        <w:rPr>
          <w:color w:val="FF0000"/>
          <w:lang w:val="es-ES"/>
        </w:rPr>
      </w:pPr>
      <w:hyperlink r:id="rId67" w:history="1">
        <w:r w:rsidRPr="005C24B9">
          <w:rPr>
            <w:rStyle w:val="Hipervnculo"/>
            <w:lang w:val="es-ES"/>
          </w:rPr>
          <w:t xml:space="preserve">..\Referencias </w:t>
        </w:r>
        <w:proofErr w:type="spellStart"/>
        <w:r w:rsidRPr="005C24B9">
          <w:rPr>
            <w:rStyle w:val="Hipervnculo"/>
            <w:lang w:val="es-ES"/>
          </w:rPr>
          <w:t>Task</w:t>
        </w:r>
        <w:proofErr w:type="spellEnd"/>
        <w:r w:rsidRPr="005C24B9">
          <w:rPr>
            <w:rStyle w:val="Hipervnculo"/>
            <w:lang w:val="es-ES"/>
          </w:rPr>
          <w:t xml:space="preserve"> 1</w:t>
        </w:r>
        <w:proofErr w:type="gramStart"/>
        <w:r w:rsidRPr="005C24B9">
          <w:rPr>
            <w:rStyle w:val="Hipervnculo"/>
            <w:lang w:val="es-ES"/>
          </w:rPr>
          <w:t>\(</w:t>
        </w:r>
        <w:proofErr w:type="gramEnd"/>
        <w:r w:rsidRPr="005C24B9">
          <w:rPr>
            <w:rStyle w:val="Hipervnculo"/>
            <w:lang w:val="es-ES"/>
          </w:rPr>
          <w:t>Hassan, 2017) English.pdf</w:t>
        </w:r>
      </w:hyperlink>
    </w:p>
    <w:p w14:paraId="23007DC0" w14:textId="6D1B85E6" w:rsidR="00FA7FBE" w:rsidRDefault="00FA7FBE" w:rsidP="00B77AD0">
      <w:pPr>
        <w:rPr>
          <w:color w:val="FF0000"/>
          <w:lang w:val="es-ES"/>
        </w:rPr>
      </w:pPr>
      <w:hyperlink r:id="rId68" w:history="1">
        <w:r w:rsidRPr="00FA7FBE">
          <w:rPr>
            <w:rStyle w:val="Hipervnculo"/>
            <w:lang w:val="es-ES"/>
          </w:rPr>
          <w:t xml:space="preserve">..\Referencias </w:t>
        </w:r>
        <w:proofErr w:type="spellStart"/>
        <w:r w:rsidRPr="00FA7FBE">
          <w:rPr>
            <w:rStyle w:val="Hipervnculo"/>
            <w:lang w:val="es-ES"/>
          </w:rPr>
          <w:t>Task</w:t>
        </w:r>
        <w:proofErr w:type="spellEnd"/>
        <w:r w:rsidRPr="00FA7FBE">
          <w:rPr>
            <w:rStyle w:val="Hipervnculo"/>
            <w:lang w:val="es-ES"/>
          </w:rPr>
          <w:t xml:space="preserve"> 1</w:t>
        </w:r>
        <w:proofErr w:type="gramStart"/>
        <w:r w:rsidRPr="00FA7FBE">
          <w:rPr>
            <w:rStyle w:val="Hipervnculo"/>
            <w:lang w:val="es-ES"/>
          </w:rPr>
          <w:t>\(</w:t>
        </w:r>
        <w:proofErr w:type="gramEnd"/>
        <w:r w:rsidRPr="00FA7FBE">
          <w:rPr>
            <w:rStyle w:val="Hipervnculo"/>
            <w:lang w:val="es-ES"/>
          </w:rPr>
          <w:t>Millar et al., 2017) English.pdf</w:t>
        </w:r>
      </w:hyperlink>
    </w:p>
    <w:p w14:paraId="365A5C26" w14:textId="2D42698E" w:rsidR="00EF75BF" w:rsidRPr="00B77AD0" w:rsidRDefault="00EF75BF" w:rsidP="00B77AD0">
      <w:pPr>
        <w:rPr>
          <w:color w:val="FF0000"/>
          <w:lang w:val="es-ES"/>
        </w:rPr>
      </w:pPr>
      <w:hyperlink r:id="rId69" w:history="1">
        <w:r w:rsidRPr="00EF75BF">
          <w:rPr>
            <w:rStyle w:val="Hipervnculo"/>
            <w:lang w:val="es-ES"/>
          </w:rPr>
          <w:t xml:space="preserve">..\Referencias </w:t>
        </w:r>
        <w:proofErr w:type="spellStart"/>
        <w:r w:rsidRPr="00EF75BF">
          <w:rPr>
            <w:rStyle w:val="Hipervnculo"/>
            <w:lang w:val="es-ES"/>
          </w:rPr>
          <w:t>Task</w:t>
        </w:r>
        <w:proofErr w:type="spellEnd"/>
        <w:r w:rsidRPr="00EF75BF">
          <w:rPr>
            <w:rStyle w:val="Hipervnculo"/>
            <w:lang w:val="es-ES"/>
          </w:rPr>
          <w:t xml:space="preserve"> 1</w:t>
        </w:r>
        <w:proofErr w:type="gramStart"/>
        <w:r w:rsidRPr="00EF75BF">
          <w:rPr>
            <w:rStyle w:val="Hipervnculo"/>
            <w:lang w:val="es-ES"/>
          </w:rPr>
          <w:t>\(</w:t>
        </w:r>
        <w:proofErr w:type="spellStart"/>
        <w:proofErr w:type="gramEnd"/>
        <w:r w:rsidRPr="00EF75BF">
          <w:rPr>
            <w:rStyle w:val="Hipervnculo"/>
            <w:lang w:val="es-ES"/>
          </w:rPr>
          <w:t>Thurley</w:t>
        </w:r>
        <w:proofErr w:type="spellEnd"/>
        <w:r w:rsidRPr="00EF75BF">
          <w:rPr>
            <w:rStyle w:val="Hipervnculo"/>
            <w:lang w:val="es-ES"/>
          </w:rPr>
          <w:t>, 2017) English.pdf</w:t>
        </w:r>
      </w:hyperlink>
      <w:bookmarkStart w:id="8" w:name="_GoBack"/>
      <w:bookmarkEnd w:id="8"/>
    </w:p>
    <w:p w14:paraId="44184B4C" w14:textId="77777777" w:rsidR="00B77AD0" w:rsidRPr="00B77AD0" w:rsidRDefault="00B77AD0" w:rsidP="00C3473D">
      <w:pPr>
        <w:spacing w:after="0" w:line="480" w:lineRule="auto"/>
        <w:contextualSpacing/>
        <w:rPr>
          <w:rFonts w:ascii="Times New Roman" w:hAnsi="Times New Roman" w:cs="Times New Roman"/>
          <w:color w:val="000000" w:themeColor="text1"/>
          <w:sz w:val="24"/>
          <w:szCs w:val="24"/>
          <w:lang w:val="es-ES"/>
        </w:rPr>
      </w:pPr>
    </w:p>
    <w:p w14:paraId="3AB7E125" w14:textId="56576ECC" w:rsidR="00E37D31" w:rsidRPr="00C3473D" w:rsidRDefault="00E37D31" w:rsidP="00C3473D">
      <w:pPr>
        <w:pStyle w:val="Ttulo1"/>
        <w:spacing w:after="0" w:line="480" w:lineRule="auto"/>
        <w:contextualSpacing/>
        <w:rPr>
          <w:rFonts w:ascii="Times New Roman" w:hAnsi="Times New Roman" w:cs="Times New Roman"/>
          <w:color w:val="000000" w:themeColor="text1"/>
          <w:sz w:val="24"/>
          <w:szCs w:val="24"/>
        </w:rPr>
      </w:pPr>
      <w:bookmarkStart w:id="9" w:name="_Toc84519073"/>
      <w:r w:rsidRPr="00C3473D">
        <w:rPr>
          <w:rFonts w:ascii="Times New Roman" w:hAnsi="Times New Roman" w:cs="Times New Roman"/>
          <w:color w:val="000000" w:themeColor="text1"/>
          <w:sz w:val="24"/>
          <w:szCs w:val="24"/>
        </w:rPr>
        <w:t>Recommendation</w:t>
      </w:r>
      <w:bookmarkEnd w:id="9"/>
    </w:p>
    <w:p w14:paraId="1662ADB5" w14:textId="1D024C20" w:rsidR="00E37D31" w:rsidRPr="00C3473D" w:rsidRDefault="00E37D31"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The problem is that recently the number of customers' needs has increased, they need more and more personalized service, goods and services tailored specifically for them</w:t>
      </w:r>
      <w:r w:rsidR="00F27770" w:rsidRPr="00C3473D">
        <w:rPr>
          <w:rFonts w:ascii="Times New Roman" w:hAnsi="Times New Roman" w:cs="Times New Roman"/>
          <w:color w:val="000000" w:themeColor="text1"/>
          <w:sz w:val="24"/>
          <w:szCs w:val="24"/>
        </w:rPr>
        <w:t xml:space="preserve"> </w:t>
      </w:r>
      <w:r w:rsidR="00F27770" w:rsidRPr="00216AB8">
        <w:rPr>
          <w:rFonts w:ascii="Times New Roman" w:hAnsi="Times New Roman" w:cs="Times New Roman"/>
          <w:color w:val="002060"/>
          <w:sz w:val="24"/>
          <w:szCs w:val="24"/>
        </w:rPr>
        <w:fldChar w:fldCharType="begin"/>
      </w:r>
      <w:r w:rsidR="00F27770" w:rsidRPr="00216AB8">
        <w:rPr>
          <w:rFonts w:ascii="Times New Roman" w:hAnsi="Times New Roman" w:cs="Times New Roman"/>
          <w:color w:val="002060"/>
          <w:sz w:val="24"/>
          <w:szCs w:val="24"/>
        </w:rPr>
        <w:instrText xml:space="preserve"> ADDIN EN.CITE &lt;EndNote&gt;&lt;Cite&gt;&lt;Author&gt;Hassan&lt;/Author&gt;&lt;Year&gt;2017&lt;/Year&gt;&lt;RecNum&gt;1619&lt;/RecNum&gt;&lt;DisplayText&gt;(Hassan, 2017)&lt;/DisplayText&gt;&lt;record&gt;&lt;rec-number&gt;1619&lt;/rec-number&gt;&lt;foreign-keys&gt;&lt;key app="EN" db-id="z0vet9t9k0aa5kersx5xa0x4tx5srsvsrzpx" timestamp="1633608425"&gt;1619&lt;/key&gt;&lt;/foreign-keys&gt;&lt;ref-type name="Journal Article"&gt;17&lt;/ref-type&gt;&lt;contributors&gt;&lt;authors&gt;&lt;author&gt;Hassan, Haslinda&lt;/author&gt;&lt;/authors&gt;&lt;/contributors&gt;&lt;titles&gt;&lt;title&gt;Organisational factors affecting cloud computing adoption in small and medium enterprises (SMEs) in service sector&lt;/title&gt;&lt;secondary-title&gt;Procedia computer science&lt;/secondary-title&gt;&lt;/titles&gt;&lt;periodical&gt;&lt;full-title&gt;Procedia Computer Science&lt;/full-title&gt;&lt;/periodical&gt;&lt;pages&gt;976-981&lt;/pages&gt;&lt;volume&gt;121&lt;/volume&gt;&lt;dates&gt;&lt;year&gt;2017&lt;/year&gt;&lt;/dates&gt;&lt;isbn&gt;1877-0509&lt;/isbn&gt;&lt;urls&gt;&lt;/urls&gt;&lt;/record&gt;&lt;/Cite&gt;&lt;/EndNote&gt;</w:instrText>
      </w:r>
      <w:r w:rsidR="00F27770" w:rsidRPr="00216AB8">
        <w:rPr>
          <w:rFonts w:ascii="Times New Roman" w:hAnsi="Times New Roman" w:cs="Times New Roman"/>
          <w:color w:val="002060"/>
          <w:sz w:val="24"/>
          <w:szCs w:val="24"/>
        </w:rPr>
        <w:fldChar w:fldCharType="separate"/>
      </w:r>
      <w:r w:rsidR="00F27770" w:rsidRPr="00216AB8">
        <w:rPr>
          <w:rFonts w:ascii="Times New Roman" w:hAnsi="Times New Roman" w:cs="Times New Roman"/>
          <w:noProof/>
          <w:color w:val="002060"/>
          <w:sz w:val="24"/>
          <w:szCs w:val="24"/>
        </w:rPr>
        <w:t>(Hassan, 2017)</w:t>
      </w:r>
      <w:r w:rsidR="00F27770" w:rsidRPr="00216AB8">
        <w:rPr>
          <w:rFonts w:ascii="Times New Roman" w:hAnsi="Times New Roman" w:cs="Times New Roman"/>
          <w:color w:val="002060"/>
          <w:sz w:val="24"/>
          <w:szCs w:val="24"/>
        </w:rPr>
        <w:fldChar w:fldCharType="end"/>
      </w:r>
      <w:r w:rsidRPr="00C3473D">
        <w:rPr>
          <w:rFonts w:ascii="Times New Roman" w:hAnsi="Times New Roman" w:cs="Times New Roman"/>
          <w:color w:val="000000" w:themeColor="text1"/>
          <w:sz w:val="24"/>
          <w:szCs w:val="24"/>
        </w:rPr>
        <w:t>. Factors of price and quality no longer play a decisive role in the choice of a supplier by a client, since they are practically equal for most companies. Other factors influencing the choice are now of paramount importance</w:t>
      </w:r>
      <w:r w:rsidR="00F27770" w:rsidRPr="00C3473D">
        <w:rPr>
          <w:rFonts w:ascii="Times New Roman" w:hAnsi="Times New Roman" w:cs="Times New Roman"/>
          <w:color w:val="000000" w:themeColor="text1"/>
          <w:sz w:val="24"/>
          <w:szCs w:val="24"/>
        </w:rPr>
        <w:t xml:space="preserve"> </w:t>
      </w:r>
      <w:r w:rsidR="00F27770" w:rsidRPr="00ED6C0A">
        <w:rPr>
          <w:rFonts w:ascii="Times New Roman" w:hAnsi="Times New Roman" w:cs="Times New Roman"/>
          <w:color w:val="002060"/>
          <w:sz w:val="24"/>
          <w:szCs w:val="24"/>
        </w:rPr>
        <w:fldChar w:fldCharType="begin"/>
      </w:r>
      <w:r w:rsidR="00F27770" w:rsidRPr="00ED6C0A">
        <w:rPr>
          <w:rFonts w:ascii="Times New Roman" w:hAnsi="Times New Roman" w:cs="Times New Roman"/>
          <w:color w:val="002060"/>
          <w:sz w:val="24"/>
          <w:szCs w:val="24"/>
        </w:rPr>
        <w:instrText xml:space="preserve"> ADDIN EN.CITE &lt;EndNote&gt;&lt;Cite&gt;&lt;Author&gt;Millar&lt;/Author&gt;&lt;Year&gt;2017&lt;/Year&gt;&lt;RecNum&gt;1620&lt;/RecNum&gt;&lt;DisplayText&gt;(Millar et al., 2017)&lt;/DisplayText&gt;&lt;record&gt;&lt;rec-number&gt;1620&lt;/rec-number&gt;&lt;foreign-keys&gt;&lt;key app="EN" db-id="z0vet9t9k0aa5kersx5xa0x4tx5srsvsrzpx" timestamp="1633608433"&gt;1620&lt;/key&gt;&lt;/foreign-keys&gt;&lt;ref-type name="Generic"&gt;13&lt;/ref-type&gt;&lt;contributors&gt;&lt;authors&gt;&lt;author&gt;Millar, Carla CJM&lt;/author&gt;&lt;author&gt;Chen, Stephen&lt;/author&gt;&lt;author&gt;Waller, Lee&lt;/author&gt;&lt;/authors&gt;&lt;/contributors&gt;&lt;titles&gt;&lt;title&gt;Leadership, knowledge and people in knowledge-intensive organisations: implications for HRM theory and practice&lt;/title&gt;&lt;/titles&gt;&lt;dates&gt;&lt;year&gt;2017&lt;/year&gt;&lt;/dates&gt;&lt;publisher&gt;Taylor &amp;amp; Francis&lt;/publisher&gt;&lt;isbn&gt;0958-5192&lt;/isbn&gt;&lt;urls&gt;&lt;/urls&gt;&lt;/record&gt;&lt;/Cite&gt;&lt;/EndNote&gt;</w:instrText>
      </w:r>
      <w:r w:rsidR="00F27770" w:rsidRPr="00ED6C0A">
        <w:rPr>
          <w:rFonts w:ascii="Times New Roman" w:hAnsi="Times New Roman" w:cs="Times New Roman"/>
          <w:color w:val="002060"/>
          <w:sz w:val="24"/>
          <w:szCs w:val="24"/>
        </w:rPr>
        <w:fldChar w:fldCharType="separate"/>
      </w:r>
      <w:r w:rsidR="00F27770" w:rsidRPr="00ED6C0A">
        <w:rPr>
          <w:rFonts w:ascii="Times New Roman" w:hAnsi="Times New Roman" w:cs="Times New Roman"/>
          <w:noProof/>
          <w:color w:val="002060"/>
          <w:sz w:val="24"/>
          <w:szCs w:val="24"/>
        </w:rPr>
        <w:t>(Millar et al., 2017)</w:t>
      </w:r>
      <w:r w:rsidR="00F27770" w:rsidRPr="00ED6C0A">
        <w:rPr>
          <w:rFonts w:ascii="Times New Roman" w:hAnsi="Times New Roman" w:cs="Times New Roman"/>
          <w:color w:val="002060"/>
          <w:sz w:val="24"/>
          <w:szCs w:val="24"/>
        </w:rPr>
        <w:fldChar w:fldCharType="end"/>
      </w:r>
      <w:r w:rsidRPr="00ED6C0A">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At the same time, the outlined tendency towards business globalization leads to the fact that companies </w:t>
      </w:r>
      <w:r w:rsidRPr="00C3473D">
        <w:rPr>
          <w:rFonts w:ascii="Times New Roman" w:hAnsi="Times New Roman" w:cs="Times New Roman"/>
          <w:color w:val="000000" w:themeColor="text1"/>
          <w:sz w:val="24"/>
          <w:szCs w:val="24"/>
        </w:rPr>
        <w:lastRenderedPageBreak/>
        <w:t xml:space="preserve">operate covering several markets at once, the number of their clients grows tenfold and in order to work equally effectively with each of them, a new, different approach is required. </w:t>
      </w:r>
    </w:p>
    <w:p w14:paraId="73427A5F" w14:textId="464F6F59" w:rsidR="00F27770" w:rsidRPr="00C3473D" w:rsidRDefault="00E37D31" w:rsidP="00C3473D">
      <w:pPr>
        <w:spacing w:after="0" w:line="480" w:lineRule="auto"/>
        <w:ind w:firstLine="720"/>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t>This approach, which will take into account the characteristics of each client individually, regardless of who he is and where he is. The problem of managing the customer base arises. Each of the sectors of the economy has its own characteristics of promotion, product distribution and pricing</w:t>
      </w:r>
      <w:r w:rsidR="00F27770" w:rsidRPr="00C3473D">
        <w:rPr>
          <w:rFonts w:ascii="Times New Roman" w:hAnsi="Times New Roman" w:cs="Times New Roman"/>
          <w:color w:val="000000" w:themeColor="text1"/>
          <w:sz w:val="24"/>
          <w:szCs w:val="24"/>
        </w:rPr>
        <w:t xml:space="preserve"> </w:t>
      </w:r>
      <w:r w:rsidR="00F27770" w:rsidRPr="00FA7FBE">
        <w:rPr>
          <w:rFonts w:ascii="Times New Roman" w:hAnsi="Times New Roman" w:cs="Times New Roman"/>
          <w:color w:val="002060"/>
          <w:sz w:val="24"/>
          <w:szCs w:val="24"/>
        </w:rPr>
        <w:fldChar w:fldCharType="begin"/>
      </w:r>
      <w:r w:rsidR="00F27770" w:rsidRPr="00FA7FBE">
        <w:rPr>
          <w:rFonts w:ascii="Times New Roman" w:hAnsi="Times New Roman" w:cs="Times New Roman"/>
          <w:color w:val="002060"/>
          <w:sz w:val="24"/>
          <w:szCs w:val="24"/>
        </w:rPr>
        <w:instrText xml:space="preserve"> ADDIN EN.CITE &lt;EndNote&gt;&lt;Cite&gt;&lt;Author&gt;Thurley&lt;/Author&gt;&lt;Year&gt;2017&lt;/Year&gt;&lt;RecNum&gt;1621&lt;/RecNum&gt;&lt;DisplayText&gt;(Thurley, 2017)&lt;/DisplayText&gt;&lt;record&gt;&lt;rec-number&gt;1621&lt;/rec-number&gt;&lt;foreign-keys&gt;&lt;key app="EN" db-id="z0vet9t9k0aa5kersx5xa0x4tx5srsvsrzpx" timestamp="1633608438"&gt;1621&lt;/key&gt;&lt;/foreign-keys&gt;&lt;ref-type name="Thesis"&gt;32&lt;/ref-type&gt;&lt;contributors&gt;&lt;authors&gt;&lt;author&gt;Thurley, Justin Michael&lt;/author&gt;&lt;/authors&gt;&lt;/contributors&gt;&lt;titles&gt;&lt;title&gt;IT innovation theory and practice: a multi-case study investigation of organisational approaches and experiences in IT innovation&lt;/title&gt;&lt;/titles&gt;&lt;dates&gt;&lt;year&gt;2017&lt;/year&gt;&lt;/dates&gt;&lt;publisher&gt;University of Tasmania&lt;/publisher&gt;&lt;urls&gt;&lt;/urls&gt;&lt;/record&gt;&lt;/Cite&gt;&lt;/EndNote&gt;</w:instrText>
      </w:r>
      <w:r w:rsidR="00F27770" w:rsidRPr="00FA7FBE">
        <w:rPr>
          <w:rFonts w:ascii="Times New Roman" w:hAnsi="Times New Roman" w:cs="Times New Roman"/>
          <w:color w:val="002060"/>
          <w:sz w:val="24"/>
          <w:szCs w:val="24"/>
        </w:rPr>
        <w:fldChar w:fldCharType="separate"/>
      </w:r>
      <w:r w:rsidR="00F27770" w:rsidRPr="00FA7FBE">
        <w:rPr>
          <w:rFonts w:ascii="Times New Roman" w:hAnsi="Times New Roman" w:cs="Times New Roman"/>
          <w:noProof/>
          <w:color w:val="002060"/>
          <w:sz w:val="24"/>
          <w:szCs w:val="24"/>
        </w:rPr>
        <w:t>(Thurley, 2017)</w:t>
      </w:r>
      <w:r w:rsidR="00F27770" w:rsidRPr="00FA7FBE">
        <w:rPr>
          <w:rFonts w:ascii="Times New Roman" w:hAnsi="Times New Roman" w:cs="Times New Roman"/>
          <w:color w:val="002060"/>
          <w:sz w:val="24"/>
          <w:szCs w:val="24"/>
        </w:rPr>
        <w:fldChar w:fldCharType="end"/>
      </w:r>
      <w:r w:rsidRPr="00FA7FBE">
        <w:rPr>
          <w:rFonts w:ascii="Times New Roman" w:hAnsi="Times New Roman" w:cs="Times New Roman"/>
          <w:color w:val="002060"/>
          <w:sz w:val="24"/>
          <w:szCs w:val="24"/>
        </w:rPr>
        <w:t>.</w:t>
      </w:r>
      <w:r w:rsidRPr="00C3473D">
        <w:rPr>
          <w:rFonts w:ascii="Times New Roman" w:hAnsi="Times New Roman" w:cs="Times New Roman"/>
          <w:color w:val="000000" w:themeColor="text1"/>
          <w:sz w:val="24"/>
          <w:szCs w:val="24"/>
        </w:rPr>
        <w:t xml:space="preserve"> In addition, you should take into account the specifics of customer relationships in individual sectors. Without this, effective relationships with each specific client are impossible in the new realities of the market.</w:t>
      </w:r>
    </w:p>
    <w:p w14:paraId="706F7DB3" w14:textId="77777777" w:rsidR="00F27770" w:rsidRPr="00C3473D" w:rsidRDefault="00F27770" w:rsidP="00C3473D">
      <w:pPr>
        <w:spacing w:after="0" w:line="480" w:lineRule="auto"/>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br w:type="page"/>
      </w:r>
    </w:p>
    <w:p w14:paraId="2B2D09E9" w14:textId="29EE5CE0" w:rsidR="00FE4F2B" w:rsidRPr="00C3473D" w:rsidRDefault="00F27770" w:rsidP="00C3473D">
      <w:pPr>
        <w:pStyle w:val="Ttulo1"/>
        <w:spacing w:after="0" w:line="480" w:lineRule="auto"/>
        <w:contextualSpacing/>
        <w:jc w:val="center"/>
        <w:rPr>
          <w:rFonts w:ascii="Times New Roman" w:hAnsi="Times New Roman" w:cs="Times New Roman"/>
          <w:i w:val="0"/>
          <w:iCs w:val="0"/>
          <w:color w:val="000000" w:themeColor="text1"/>
          <w:sz w:val="24"/>
          <w:szCs w:val="24"/>
        </w:rPr>
      </w:pPr>
      <w:bookmarkStart w:id="10" w:name="_Toc84519074"/>
      <w:r w:rsidRPr="00C3473D">
        <w:rPr>
          <w:rFonts w:ascii="Times New Roman" w:hAnsi="Times New Roman" w:cs="Times New Roman"/>
          <w:i w:val="0"/>
          <w:iCs w:val="0"/>
          <w:color w:val="000000" w:themeColor="text1"/>
          <w:sz w:val="24"/>
          <w:szCs w:val="24"/>
        </w:rPr>
        <w:lastRenderedPageBreak/>
        <w:t>References</w:t>
      </w:r>
      <w:bookmarkEnd w:id="10"/>
    </w:p>
    <w:p w14:paraId="12175ED8" w14:textId="77777777" w:rsidR="00F27770" w:rsidRPr="009E4018" w:rsidRDefault="00FE4F2B" w:rsidP="00C3473D">
      <w:pPr>
        <w:pStyle w:val="EndNoteBibliography"/>
        <w:spacing w:after="0" w:line="480" w:lineRule="auto"/>
        <w:ind w:left="720" w:hanging="720"/>
        <w:contextualSpacing/>
        <w:rPr>
          <w:rFonts w:ascii="Times New Roman" w:hAnsi="Times New Roman" w:cs="Times New Roman"/>
          <w:color w:val="002060"/>
          <w:sz w:val="24"/>
          <w:szCs w:val="24"/>
        </w:rPr>
      </w:pPr>
      <w:r w:rsidRPr="00C3473D">
        <w:rPr>
          <w:rFonts w:ascii="Times New Roman" w:hAnsi="Times New Roman" w:cs="Times New Roman"/>
          <w:color w:val="000000" w:themeColor="text1"/>
          <w:sz w:val="24"/>
          <w:szCs w:val="24"/>
        </w:rPr>
        <w:fldChar w:fldCharType="begin"/>
      </w:r>
      <w:r w:rsidRPr="00C3473D">
        <w:rPr>
          <w:rFonts w:ascii="Times New Roman" w:hAnsi="Times New Roman" w:cs="Times New Roman"/>
          <w:color w:val="000000" w:themeColor="text1"/>
          <w:sz w:val="24"/>
          <w:szCs w:val="24"/>
        </w:rPr>
        <w:instrText xml:space="preserve"> ADDIN EN.REFLIST </w:instrText>
      </w:r>
      <w:r w:rsidRPr="00C3473D">
        <w:rPr>
          <w:rFonts w:ascii="Times New Roman" w:hAnsi="Times New Roman" w:cs="Times New Roman"/>
          <w:color w:val="000000" w:themeColor="text1"/>
          <w:sz w:val="24"/>
          <w:szCs w:val="24"/>
        </w:rPr>
        <w:fldChar w:fldCharType="separate"/>
      </w:r>
      <w:r w:rsidR="00F27770" w:rsidRPr="009E4018">
        <w:rPr>
          <w:rFonts w:ascii="Times New Roman" w:hAnsi="Times New Roman" w:cs="Times New Roman"/>
          <w:color w:val="002060"/>
          <w:sz w:val="24"/>
          <w:szCs w:val="24"/>
        </w:rPr>
        <w:t xml:space="preserve">AHMAD, I. &amp; GAO, Y. 2018. Ethical leadership and work engagement. </w:t>
      </w:r>
      <w:r w:rsidR="00F27770" w:rsidRPr="009E4018">
        <w:rPr>
          <w:rFonts w:ascii="Times New Roman" w:hAnsi="Times New Roman" w:cs="Times New Roman"/>
          <w:i/>
          <w:color w:val="002060"/>
          <w:sz w:val="24"/>
          <w:szCs w:val="24"/>
        </w:rPr>
        <w:t>Management Decision</w:t>
      </w:r>
      <w:r w:rsidR="00F27770" w:rsidRPr="009E4018">
        <w:rPr>
          <w:rFonts w:ascii="Times New Roman" w:hAnsi="Times New Roman" w:cs="Times New Roman"/>
          <w:color w:val="002060"/>
          <w:sz w:val="24"/>
          <w:szCs w:val="24"/>
        </w:rPr>
        <w:t>.</w:t>
      </w:r>
    </w:p>
    <w:p w14:paraId="21BF046F" w14:textId="77777777" w:rsidR="00F27770" w:rsidRPr="00AF2C0D"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AF2C0D">
        <w:rPr>
          <w:rFonts w:ascii="Times New Roman" w:hAnsi="Times New Roman" w:cs="Times New Roman"/>
          <w:color w:val="002060"/>
          <w:sz w:val="24"/>
          <w:szCs w:val="24"/>
        </w:rPr>
        <w:t xml:space="preserve">ASTRACHAN, J. H., ASTRACHAN, C. B., CAMPOPIANO, G. &amp; BAÙ, M. 2020. Values, spirituality and religion: Family business and the roots of sustainable ethical behavior. </w:t>
      </w:r>
      <w:r w:rsidRPr="00AF2C0D">
        <w:rPr>
          <w:rFonts w:ascii="Times New Roman" w:hAnsi="Times New Roman" w:cs="Times New Roman"/>
          <w:i/>
          <w:color w:val="002060"/>
          <w:sz w:val="24"/>
          <w:szCs w:val="24"/>
        </w:rPr>
        <w:t>Journal of Business Ethics,</w:t>
      </w:r>
      <w:r w:rsidRPr="00AF2C0D">
        <w:rPr>
          <w:rFonts w:ascii="Times New Roman" w:hAnsi="Times New Roman" w:cs="Times New Roman"/>
          <w:color w:val="002060"/>
          <w:sz w:val="24"/>
          <w:szCs w:val="24"/>
        </w:rPr>
        <w:t xml:space="preserve"> 163</w:t>
      </w:r>
      <w:r w:rsidRPr="00AF2C0D">
        <w:rPr>
          <w:rFonts w:ascii="Times New Roman" w:hAnsi="Times New Roman" w:cs="Times New Roman"/>
          <w:b/>
          <w:color w:val="002060"/>
          <w:sz w:val="24"/>
          <w:szCs w:val="24"/>
        </w:rPr>
        <w:t>,</w:t>
      </w:r>
      <w:r w:rsidRPr="00AF2C0D">
        <w:rPr>
          <w:rFonts w:ascii="Times New Roman" w:hAnsi="Times New Roman" w:cs="Times New Roman"/>
          <w:color w:val="002060"/>
          <w:sz w:val="24"/>
          <w:szCs w:val="24"/>
        </w:rPr>
        <w:t xml:space="preserve"> 637-645.</w:t>
      </w:r>
    </w:p>
    <w:p w14:paraId="5589D3A7" w14:textId="77777777" w:rsidR="00F27770" w:rsidRPr="00346517"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346517">
        <w:rPr>
          <w:rFonts w:ascii="Times New Roman" w:hAnsi="Times New Roman" w:cs="Times New Roman"/>
          <w:color w:val="002060"/>
          <w:sz w:val="24"/>
          <w:szCs w:val="24"/>
        </w:rPr>
        <w:t xml:space="preserve">BANKS, G. C., FISCHER, T., GOOTY, J. &amp; STOCK, G. 2020. Ethical leadership: Mapping the terrain for concept cleanup and a future research agenda. </w:t>
      </w:r>
      <w:r w:rsidRPr="00346517">
        <w:rPr>
          <w:rFonts w:ascii="Times New Roman" w:hAnsi="Times New Roman" w:cs="Times New Roman"/>
          <w:i/>
          <w:color w:val="002060"/>
          <w:sz w:val="24"/>
          <w:szCs w:val="24"/>
        </w:rPr>
        <w:t>The Leadership Quarterly</w:t>
      </w:r>
      <w:r w:rsidRPr="00346517">
        <w:rPr>
          <w:rFonts w:ascii="Times New Roman" w:hAnsi="Times New Roman" w:cs="Times New Roman"/>
          <w:b/>
          <w:color w:val="002060"/>
          <w:sz w:val="24"/>
          <w:szCs w:val="24"/>
        </w:rPr>
        <w:t>,</w:t>
      </w:r>
      <w:r w:rsidRPr="00346517">
        <w:rPr>
          <w:rFonts w:ascii="Times New Roman" w:hAnsi="Times New Roman" w:cs="Times New Roman"/>
          <w:color w:val="002060"/>
          <w:sz w:val="24"/>
          <w:szCs w:val="24"/>
        </w:rPr>
        <w:t xml:space="preserve"> 101471.</w:t>
      </w:r>
    </w:p>
    <w:p w14:paraId="0EB687CD" w14:textId="77777777" w:rsidR="00F27770" w:rsidRPr="00E30CA0"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E30CA0">
        <w:rPr>
          <w:rFonts w:ascii="Times New Roman" w:hAnsi="Times New Roman" w:cs="Times New Roman"/>
          <w:color w:val="002060"/>
          <w:sz w:val="24"/>
          <w:szCs w:val="24"/>
        </w:rPr>
        <w:t xml:space="preserve">BHASA, M. P. 2017. Normative Ethical Theories as Frameworks for Better Corporate Governance: A Practitioner's Perspective. </w:t>
      </w:r>
      <w:r w:rsidRPr="00E30CA0">
        <w:rPr>
          <w:rFonts w:ascii="Times New Roman" w:hAnsi="Times New Roman" w:cs="Times New Roman"/>
          <w:i/>
          <w:color w:val="002060"/>
          <w:sz w:val="24"/>
          <w:szCs w:val="24"/>
        </w:rPr>
        <w:t>IUP Journal of Corporate Governance,</w:t>
      </w:r>
      <w:r w:rsidRPr="00E30CA0">
        <w:rPr>
          <w:rFonts w:ascii="Times New Roman" w:hAnsi="Times New Roman" w:cs="Times New Roman"/>
          <w:color w:val="002060"/>
          <w:sz w:val="24"/>
          <w:szCs w:val="24"/>
        </w:rPr>
        <w:t xml:space="preserve"> 16.</w:t>
      </w:r>
    </w:p>
    <w:p w14:paraId="734520BD" w14:textId="77777777" w:rsidR="00F27770" w:rsidRPr="00673A73"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673A73">
        <w:rPr>
          <w:rFonts w:ascii="Times New Roman" w:hAnsi="Times New Roman" w:cs="Times New Roman"/>
          <w:color w:val="002060"/>
          <w:sz w:val="24"/>
          <w:szCs w:val="24"/>
        </w:rPr>
        <w:t xml:space="preserve">BOWEN, S. A. &amp; BHALLA, N. 2021. 30 Ethical theories and public relations: Global issues and challenges. </w:t>
      </w:r>
      <w:r w:rsidRPr="00673A73">
        <w:rPr>
          <w:rFonts w:ascii="Times New Roman" w:hAnsi="Times New Roman" w:cs="Times New Roman"/>
          <w:i/>
          <w:color w:val="002060"/>
          <w:sz w:val="24"/>
          <w:szCs w:val="24"/>
        </w:rPr>
        <w:t>Public Relations.</w:t>
      </w:r>
      <w:r w:rsidRPr="00673A73">
        <w:rPr>
          <w:rFonts w:ascii="Times New Roman" w:hAnsi="Times New Roman" w:cs="Times New Roman"/>
          <w:color w:val="002060"/>
          <w:sz w:val="24"/>
          <w:szCs w:val="24"/>
        </w:rPr>
        <w:t xml:space="preserve"> De Gruyter Mouton.</w:t>
      </w:r>
    </w:p>
    <w:p w14:paraId="02ADB7C8" w14:textId="77777777" w:rsidR="00F27770" w:rsidRPr="00AC5E0E"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AC5E0E">
        <w:rPr>
          <w:rFonts w:ascii="Times New Roman" w:hAnsi="Times New Roman" w:cs="Times New Roman"/>
          <w:color w:val="002060"/>
          <w:sz w:val="24"/>
          <w:szCs w:val="24"/>
        </w:rPr>
        <w:t xml:space="preserve">CHALA, G. T., ABD AZIZ, A. R. &amp; HAGOS, F. Y. 2018. Natural gas engine technologies: challenges and energy sustainability issue. </w:t>
      </w:r>
      <w:r w:rsidRPr="00AC5E0E">
        <w:rPr>
          <w:rFonts w:ascii="Times New Roman" w:hAnsi="Times New Roman" w:cs="Times New Roman"/>
          <w:i/>
          <w:color w:val="002060"/>
          <w:sz w:val="24"/>
          <w:szCs w:val="24"/>
        </w:rPr>
        <w:t>Energies,</w:t>
      </w:r>
      <w:r w:rsidRPr="00AC5E0E">
        <w:rPr>
          <w:rFonts w:ascii="Times New Roman" w:hAnsi="Times New Roman" w:cs="Times New Roman"/>
          <w:color w:val="002060"/>
          <w:sz w:val="24"/>
          <w:szCs w:val="24"/>
        </w:rPr>
        <w:t xml:space="preserve"> 11</w:t>
      </w:r>
      <w:r w:rsidRPr="00AC5E0E">
        <w:rPr>
          <w:rFonts w:ascii="Times New Roman" w:hAnsi="Times New Roman" w:cs="Times New Roman"/>
          <w:b/>
          <w:color w:val="002060"/>
          <w:sz w:val="24"/>
          <w:szCs w:val="24"/>
        </w:rPr>
        <w:t>,</w:t>
      </w:r>
      <w:r w:rsidRPr="00AC5E0E">
        <w:rPr>
          <w:rFonts w:ascii="Times New Roman" w:hAnsi="Times New Roman" w:cs="Times New Roman"/>
          <w:color w:val="002060"/>
          <w:sz w:val="24"/>
          <w:szCs w:val="24"/>
        </w:rPr>
        <w:t xml:space="preserve"> 2934.</w:t>
      </w:r>
    </w:p>
    <w:p w14:paraId="38D16876" w14:textId="77777777" w:rsidR="00F27770" w:rsidRPr="009D305A"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9D305A">
        <w:rPr>
          <w:rFonts w:ascii="Times New Roman" w:hAnsi="Times New Roman" w:cs="Times New Roman"/>
          <w:color w:val="002060"/>
          <w:sz w:val="24"/>
          <w:szCs w:val="24"/>
        </w:rPr>
        <w:t>DAVIDSE, M. 2019. Designing Organisational Revolution: Exploring the role of design in the quest for progressive organisations.</w:t>
      </w:r>
    </w:p>
    <w:p w14:paraId="1962DEA1" w14:textId="77777777" w:rsidR="00F27770" w:rsidRPr="00BC17AE"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BC17AE">
        <w:rPr>
          <w:rFonts w:ascii="Times New Roman" w:hAnsi="Times New Roman" w:cs="Times New Roman"/>
          <w:color w:val="002060"/>
          <w:sz w:val="24"/>
          <w:szCs w:val="24"/>
        </w:rPr>
        <w:t xml:space="preserve">DUST, S. B., RESICK, C. J., MARGOLIS, J. A., MAWRITZ, M. B. &amp; GREENBAUM, R. L. 2018. Ethical leadership and employee success: Examining the roles of psychological empowerment and emotional exhaustion. </w:t>
      </w:r>
      <w:r w:rsidRPr="00BC17AE">
        <w:rPr>
          <w:rFonts w:ascii="Times New Roman" w:hAnsi="Times New Roman" w:cs="Times New Roman"/>
          <w:i/>
          <w:color w:val="002060"/>
          <w:sz w:val="24"/>
          <w:szCs w:val="24"/>
        </w:rPr>
        <w:t>The Leadership Quarterly,</w:t>
      </w:r>
      <w:r w:rsidRPr="00BC17AE">
        <w:rPr>
          <w:rFonts w:ascii="Times New Roman" w:hAnsi="Times New Roman" w:cs="Times New Roman"/>
          <w:color w:val="002060"/>
          <w:sz w:val="24"/>
          <w:szCs w:val="24"/>
        </w:rPr>
        <w:t xml:space="preserve"> 29</w:t>
      </w:r>
      <w:r w:rsidRPr="00BC17AE">
        <w:rPr>
          <w:rFonts w:ascii="Times New Roman" w:hAnsi="Times New Roman" w:cs="Times New Roman"/>
          <w:b/>
          <w:color w:val="002060"/>
          <w:sz w:val="24"/>
          <w:szCs w:val="24"/>
        </w:rPr>
        <w:t>,</w:t>
      </w:r>
      <w:r w:rsidRPr="00BC17AE">
        <w:rPr>
          <w:rFonts w:ascii="Times New Roman" w:hAnsi="Times New Roman" w:cs="Times New Roman"/>
          <w:color w:val="002060"/>
          <w:sz w:val="24"/>
          <w:szCs w:val="24"/>
        </w:rPr>
        <w:t xml:space="preserve"> 570-583.</w:t>
      </w:r>
    </w:p>
    <w:p w14:paraId="7CFD8F50" w14:textId="77777777" w:rsidR="00F27770" w:rsidRPr="003D3F64"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3D3F64">
        <w:rPr>
          <w:rFonts w:ascii="Times New Roman" w:hAnsi="Times New Roman" w:cs="Times New Roman"/>
          <w:color w:val="002060"/>
          <w:sz w:val="24"/>
          <w:szCs w:val="24"/>
        </w:rPr>
        <w:t xml:space="preserve">EDEN, C. &amp; ACKERMANN, F. 2018. Theory into practice, practice to theory: Action research in method development. </w:t>
      </w:r>
      <w:r w:rsidRPr="003D3F64">
        <w:rPr>
          <w:rFonts w:ascii="Times New Roman" w:hAnsi="Times New Roman" w:cs="Times New Roman"/>
          <w:i/>
          <w:color w:val="002060"/>
          <w:sz w:val="24"/>
          <w:szCs w:val="24"/>
        </w:rPr>
        <w:t>European Journal of Operational Research,</w:t>
      </w:r>
      <w:r w:rsidRPr="003D3F64">
        <w:rPr>
          <w:rFonts w:ascii="Times New Roman" w:hAnsi="Times New Roman" w:cs="Times New Roman"/>
          <w:color w:val="002060"/>
          <w:sz w:val="24"/>
          <w:szCs w:val="24"/>
        </w:rPr>
        <w:t xml:space="preserve"> 271</w:t>
      </w:r>
      <w:r w:rsidRPr="003D3F64">
        <w:rPr>
          <w:rFonts w:ascii="Times New Roman" w:hAnsi="Times New Roman" w:cs="Times New Roman"/>
          <w:b/>
          <w:color w:val="002060"/>
          <w:sz w:val="24"/>
          <w:szCs w:val="24"/>
        </w:rPr>
        <w:t>,</w:t>
      </w:r>
      <w:r w:rsidRPr="003D3F64">
        <w:rPr>
          <w:rFonts w:ascii="Times New Roman" w:hAnsi="Times New Roman" w:cs="Times New Roman"/>
          <w:color w:val="002060"/>
          <w:sz w:val="24"/>
          <w:szCs w:val="24"/>
        </w:rPr>
        <w:t xml:space="preserve"> 1145-1155.</w:t>
      </w:r>
    </w:p>
    <w:p w14:paraId="427AD648" w14:textId="77777777" w:rsidR="00F27770" w:rsidRPr="00E312A9"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E312A9">
        <w:rPr>
          <w:rFonts w:ascii="Times New Roman" w:hAnsi="Times New Roman" w:cs="Times New Roman"/>
          <w:color w:val="002060"/>
          <w:sz w:val="24"/>
          <w:szCs w:val="24"/>
        </w:rPr>
        <w:lastRenderedPageBreak/>
        <w:t>ELLEUCH, B., BOUHAMED, F., ELLOUSSAIEF, M. &amp; JAGHBIR, M. 2018. Environmental sustainability and pollution prevention. Springer.</w:t>
      </w:r>
    </w:p>
    <w:p w14:paraId="6B6B22EE" w14:textId="77777777" w:rsidR="00F27770" w:rsidRPr="00275339"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275339">
        <w:rPr>
          <w:rFonts w:ascii="Times New Roman" w:hAnsi="Times New Roman" w:cs="Times New Roman"/>
          <w:color w:val="002060"/>
          <w:sz w:val="24"/>
          <w:szCs w:val="24"/>
        </w:rPr>
        <w:t xml:space="preserve">FALOLA, H. O., SALAU, O. P., OLOKUNDUN, M. A., OYAFUNKE-OMONIY, C. O., IBIDUNNI, A. S. &amp; OLUDAYO, O. A. 2018. Employees’ intrapreneurial engagement initiatives and its influence on organisational survival. </w:t>
      </w:r>
      <w:r w:rsidRPr="00275339">
        <w:rPr>
          <w:rFonts w:ascii="Times New Roman" w:hAnsi="Times New Roman" w:cs="Times New Roman"/>
          <w:i/>
          <w:color w:val="002060"/>
          <w:sz w:val="24"/>
          <w:szCs w:val="24"/>
        </w:rPr>
        <w:t>Business: Theory and Practice,</w:t>
      </w:r>
      <w:r w:rsidRPr="00275339">
        <w:rPr>
          <w:rFonts w:ascii="Times New Roman" w:hAnsi="Times New Roman" w:cs="Times New Roman"/>
          <w:color w:val="002060"/>
          <w:sz w:val="24"/>
          <w:szCs w:val="24"/>
        </w:rPr>
        <w:t xml:space="preserve"> 19</w:t>
      </w:r>
      <w:r w:rsidRPr="00275339">
        <w:rPr>
          <w:rFonts w:ascii="Times New Roman" w:hAnsi="Times New Roman" w:cs="Times New Roman"/>
          <w:b/>
          <w:color w:val="002060"/>
          <w:sz w:val="24"/>
          <w:szCs w:val="24"/>
        </w:rPr>
        <w:t>,</w:t>
      </w:r>
      <w:r w:rsidRPr="00275339">
        <w:rPr>
          <w:rFonts w:ascii="Times New Roman" w:hAnsi="Times New Roman" w:cs="Times New Roman"/>
          <w:color w:val="002060"/>
          <w:sz w:val="24"/>
          <w:szCs w:val="24"/>
        </w:rPr>
        <w:t xml:space="preserve"> 9-16.</w:t>
      </w:r>
    </w:p>
    <w:p w14:paraId="02955C17" w14:textId="77777777" w:rsidR="00F27770" w:rsidRPr="002539DB"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2539DB">
        <w:rPr>
          <w:rFonts w:ascii="Times New Roman" w:hAnsi="Times New Roman" w:cs="Times New Roman"/>
          <w:color w:val="002060"/>
          <w:sz w:val="24"/>
          <w:szCs w:val="24"/>
        </w:rPr>
        <w:t xml:space="preserve">GENÇ, R. 2017. The importance of communication in sustainability &amp; sustainable strategies. </w:t>
      </w:r>
      <w:r w:rsidRPr="002539DB">
        <w:rPr>
          <w:rFonts w:ascii="Times New Roman" w:hAnsi="Times New Roman" w:cs="Times New Roman"/>
          <w:i/>
          <w:color w:val="002060"/>
          <w:sz w:val="24"/>
          <w:szCs w:val="24"/>
        </w:rPr>
        <w:t>Procedia Manufacturing,</w:t>
      </w:r>
      <w:r w:rsidRPr="002539DB">
        <w:rPr>
          <w:rFonts w:ascii="Times New Roman" w:hAnsi="Times New Roman" w:cs="Times New Roman"/>
          <w:color w:val="002060"/>
          <w:sz w:val="24"/>
          <w:szCs w:val="24"/>
        </w:rPr>
        <w:t xml:space="preserve"> 8</w:t>
      </w:r>
      <w:r w:rsidRPr="002539DB">
        <w:rPr>
          <w:rFonts w:ascii="Times New Roman" w:hAnsi="Times New Roman" w:cs="Times New Roman"/>
          <w:b/>
          <w:color w:val="002060"/>
          <w:sz w:val="24"/>
          <w:szCs w:val="24"/>
        </w:rPr>
        <w:t>,</w:t>
      </w:r>
      <w:r w:rsidRPr="002539DB">
        <w:rPr>
          <w:rFonts w:ascii="Times New Roman" w:hAnsi="Times New Roman" w:cs="Times New Roman"/>
          <w:color w:val="002060"/>
          <w:sz w:val="24"/>
          <w:szCs w:val="24"/>
        </w:rPr>
        <w:t xml:space="preserve"> 511-516.</w:t>
      </w:r>
    </w:p>
    <w:p w14:paraId="76AFF1DB" w14:textId="77777777" w:rsidR="00F27770" w:rsidRPr="00216AB8"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216AB8">
        <w:rPr>
          <w:rFonts w:ascii="Times New Roman" w:hAnsi="Times New Roman" w:cs="Times New Roman"/>
          <w:color w:val="002060"/>
          <w:sz w:val="24"/>
          <w:szCs w:val="24"/>
        </w:rPr>
        <w:t xml:space="preserve">HASSAN, H. 2017. Organisational factors affecting cloud computing adoption in small and medium enterprises (SMEs) in service sector. </w:t>
      </w:r>
      <w:r w:rsidRPr="00216AB8">
        <w:rPr>
          <w:rFonts w:ascii="Times New Roman" w:hAnsi="Times New Roman" w:cs="Times New Roman"/>
          <w:i/>
          <w:color w:val="002060"/>
          <w:sz w:val="24"/>
          <w:szCs w:val="24"/>
        </w:rPr>
        <w:t>Procedia computer science,</w:t>
      </w:r>
      <w:r w:rsidRPr="00216AB8">
        <w:rPr>
          <w:rFonts w:ascii="Times New Roman" w:hAnsi="Times New Roman" w:cs="Times New Roman"/>
          <w:color w:val="002060"/>
          <w:sz w:val="24"/>
          <w:szCs w:val="24"/>
        </w:rPr>
        <w:t xml:space="preserve"> 121</w:t>
      </w:r>
      <w:r w:rsidRPr="00216AB8">
        <w:rPr>
          <w:rFonts w:ascii="Times New Roman" w:hAnsi="Times New Roman" w:cs="Times New Roman"/>
          <w:b/>
          <w:color w:val="002060"/>
          <w:sz w:val="24"/>
          <w:szCs w:val="24"/>
        </w:rPr>
        <w:t>,</w:t>
      </w:r>
      <w:r w:rsidRPr="00216AB8">
        <w:rPr>
          <w:rFonts w:ascii="Times New Roman" w:hAnsi="Times New Roman" w:cs="Times New Roman"/>
          <w:color w:val="002060"/>
          <w:sz w:val="24"/>
          <w:szCs w:val="24"/>
        </w:rPr>
        <w:t xml:space="preserve"> 976-981.</w:t>
      </w:r>
    </w:p>
    <w:p w14:paraId="4303B093" w14:textId="77777777" w:rsidR="00F27770" w:rsidRPr="00EF5CAA"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EF5CAA">
        <w:rPr>
          <w:rFonts w:ascii="Times New Roman" w:hAnsi="Times New Roman" w:cs="Times New Roman"/>
          <w:color w:val="002060"/>
          <w:sz w:val="24"/>
          <w:szCs w:val="24"/>
        </w:rPr>
        <w:t xml:space="preserve">HUGHES, M. 2018. Organisational ambidexterity and firm performance: burning research questions for marketing scholars. </w:t>
      </w:r>
      <w:r w:rsidRPr="00EF5CAA">
        <w:rPr>
          <w:rFonts w:ascii="Times New Roman" w:hAnsi="Times New Roman" w:cs="Times New Roman"/>
          <w:i/>
          <w:color w:val="002060"/>
          <w:sz w:val="24"/>
          <w:szCs w:val="24"/>
        </w:rPr>
        <w:t>Journal of Marketing Management,</w:t>
      </w:r>
      <w:r w:rsidRPr="00EF5CAA">
        <w:rPr>
          <w:rFonts w:ascii="Times New Roman" w:hAnsi="Times New Roman" w:cs="Times New Roman"/>
          <w:color w:val="002060"/>
          <w:sz w:val="24"/>
          <w:szCs w:val="24"/>
        </w:rPr>
        <w:t xml:space="preserve"> 34</w:t>
      </w:r>
      <w:r w:rsidRPr="00EF5CAA">
        <w:rPr>
          <w:rFonts w:ascii="Times New Roman" w:hAnsi="Times New Roman" w:cs="Times New Roman"/>
          <w:b/>
          <w:color w:val="002060"/>
          <w:sz w:val="24"/>
          <w:szCs w:val="24"/>
        </w:rPr>
        <w:t>,</w:t>
      </w:r>
      <w:r w:rsidRPr="00EF5CAA">
        <w:rPr>
          <w:rFonts w:ascii="Times New Roman" w:hAnsi="Times New Roman" w:cs="Times New Roman"/>
          <w:color w:val="002060"/>
          <w:sz w:val="24"/>
          <w:szCs w:val="24"/>
        </w:rPr>
        <w:t xml:space="preserve"> 178-229.</w:t>
      </w:r>
    </w:p>
    <w:p w14:paraId="4B5EC4CC" w14:textId="77777777" w:rsidR="00F27770" w:rsidRPr="005C2705"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5C2705">
        <w:rPr>
          <w:rFonts w:ascii="Times New Roman" w:hAnsi="Times New Roman" w:cs="Times New Roman"/>
          <w:color w:val="002060"/>
          <w:sz w:val="24"/>
          <w:szCs w:val="24"/>
        </w:rPr>
        <w:t xml:space="preserve">KALANTARI, F., TAHIR, O. M., JONI, R. A. &amp; FATEMI, E. 2018. Opportunities and challenges in sustainability of vertical farming: A review. </w:t>
      </w:r>
      <w:r w:rsidRPr="005C2705">
        <w:rPr>
          <w:rFonts w:ascii="Times New Roman" w:hAnsi="Times New Roman" w:cs="Times New Roman"/>
          <w:i/>
          <w:color w:val="002060"/>
          <w:sz w:val="24"/>
          <w:szCs w:val="24"/>
        </w:rPr>
        <w:t>Journal of Landscape Ecology,</w:t>
      </w:r>
      <w:r w:rsidRPr="005C2705">
        <w:rPr>
          <w:rFonts w:ascii="Times New Roman" w:hAnsi="Times New Roman" w:cs="Times New Roman"/>
          <w:color w:val="002060"/>
          <w:sz w:val="24"/>
          <w:szCs w:val="24"/>
        </w:rPr>
        <w:t xml:space="preserve"> 11</w:t>
      </w:r>
      <w:r w:rsidRPr="005C2705">
        <w:rPr>
          <w:rFonts w:ascii="Times New Roman" w:hAnsi="Times New Roman" w:cs="Times New Roman"/>
          <w:b/>
          <w:color w:val="002060"/>
          <w:sz w:val="24"/>
          <w:szCs w:val="24"/>
        </w:rPr>
        <w:t>,</w:t>
      </w:r>
      <w:r w:rsidRPr="005C2705">
        <w:rPr>
          <w:rFonts w:ascii="Times New Roman" w:hAnsi="Times New Roman" w:cs="Times New Roman"/>
          <w:color w:val="002060"/>
          <w:sz w:val="24"/>
          <w:szCs w:val="24"/>
        </w:rPr>
        <w:t xml:space="preserve"> 35-60.</w:t>
      </w:r>
    </w:p>
    <w:p w14:paraId="2834AEDD" w14:textId="77777777" w:rsidR="00F27770" w:rsidRPr="006270EB"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6270EB">
        <w:rPr>
          <w:rFonts w:ascii="Times New Roman" w:hAnsi="Times New Roman" w:cs="Times New Roman"/>
          <w:color w:val="002060"/>
          <w:sz w:val="24"/>
          <w:szCs w:val="24"/>
        </w:rPr>
        <w:t>KHRAMTSOVA, M. 2018. Incorporating ethical issues into business English classes.</w:t>
      </w:r>
    </w:p>
    <w:p w14:paraId="11D25C8E" w14:textId="77777777" w:rsidR="00F27770" w:rsidRPr="0020423B"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20423B">
        <w:rPr>
          <w:rFonts w:ascii="Times New Roman" w:hAnsi="Times New Roman" w:cs="Times New Roman"/>
          <w:color w:val="002060"/>
          <w:sz w:val="24"/>
          <w:szCs w:val="24"/>
        </w:rPr>
        <w:t xml:space="preserve">KO, C., MA, J., BARTNIK, R., HANEY, M. H. &amp; KANG, M. 2018. Ethical leadership: An integrative review and future research agenda. </w:t>
      </w:r>
      <w:r w:rsidRPr="0020423B">
        <w:rPr>
          <w:rFonts w:ascii="Times New Roman" w:hAnsi="Times New Roman" w:cs="Times New Roman"/>
          <w:i/>
          <w:color w:val="002060"/>
          <w:sz w:val="24"/>
          <w:szCs w:val="24"/>
        </w:rPr>
        <w:t>Ethics &amp; Behavior,</w:t>
      </w:r>
      <w:r w:rsidRPr="0020423B">
        <w:rPr>
          <w:rFonts w:ascii="Times New Roman" w:hAnsi="Times New Roman" w:cs="Times New Roman"/>
          <w:color w:val="002060"/>
          <w:sz w:val="24"/>
          <w:szCs w:val="24"/>
        </w:rPr>
        <w:t xml:space="preserve"> 28</w:t>
      </w:r>
      <w:r w:rsidRPr="0020423B">
        <w:rPr>
          <w:rFonts w:ascii="Times New Roman" w:hAnsi="Times New Roman" w:cs="Times New Roman"/>
          <w:b/>
          <w:color w:val="002060"/>
          <w:sz w:val="24"/>
          <w:szCs w:val="24"/>
        </w:rPr>
        <w:t>,</w:t>
      </w:r>
      <w:r w:rsidRPr="0020423B">
        <w:rPr>
          <w:rFonts w:ascii="Times New Roman" w:hAnsi="Times New Roman" w:cs="Times New Roman"/>
          <w:color w:val="002060"/>
          <w:sz w:val="24"/>
          <w:szCs w:val="24"/>
        </w:rPr>
        <w:t xml:space="preserve"> 104-132.</w:t>
      </w:r>
    </w:p>
    <w:p w14:paraId="4DD1781D" w14:textId="77777777" w:rsidR="00F27770" w:rsidRPr="00EF451C"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EF451C">
        <w:rPr>
          <w:rFonts w:ascii="Times New Roman" w:hAnsi="Times New Roman" w:cs="Times New Roman"/>
          <w:color w:val="002060"/>
          <w:sz w:val="24"/>
          <w:szCs w:val="24"/>
        </w:rPr>
        <w:t xml:space="preserve">LARSON, P. D. &amp; FOROPON, C. 2018. Process improvement in humanitarian operations: an organisational theory perspective. </w:t>
      </w:r>
      <w:r w:rsidRPr="00EF451C">
        <w:rPr>
          <w:rFonts w:ascii="Times New Roman" w:hAnsi="Times New Roman" w:cs="Times New Roman"/>
          <w:i/>
          <w:color w:val="002060"/>
          <w:sz w:val="24"/>
          <w:szCs w:val="24"/>
        </w:rPr>
        <w:t>International Journal of Production Research,</w:t>
      </w:r>
      <w:r w:rsidRPr="00EF451C">
        <w:rPr>
          <w:rFonts w:ascii="Times New Roman" w:hAnsi="Times New Roman" w:cs="Times New Roman"/>
          <w:color w:val="002060"/>
          <w:sz w:val="24"/>
          <w:szCs w:val="24"/>
        </w:rPr>
        <w:t xml:space="preserve"> 56</w:t>
      </w:r>
      <w:r w:rsidRPr="00EF451C">
        <w:rPr>
          <w:rFonts w:ascii="Times New Roman" w:hAnsi="Times New Roman" w:cs="Times New Roman"/>
          <w:b/>
          <w:color w:val="002060"/>
          <w:sz w:val="24"/>
          <w:szCs w:val="24"/>
        </w:rPr>
        <w:t>,</w:t>
      </w:r>
      <w:r w:rsidRPr="00EF451C">
        <w:rPr>
          <w:rFonts w:ascii="Times New Roman" w:hAnsi="Times New Roman" w:cs="Times New Roman"/>
          <w:color w:val="002060"/>
          <w:sz w:val="24"/>
          <w:szCs w:val="24"/>
        </w:rPr>
        <w:t xml:space="preserve"> 6828-6841.</w:t>
      </w:r>
    </w:p>
    <w:p w14:paraId="25B05BB6" w14:textId="77777777" w:rsidR="00F27770" w:rsidRPr="00C3473D" w:rsidRDefault="00F27770" w:rsidP="00C3473D">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F85E47">
        <w:rPr>
          <w:rFonts w:ascii="Times New Roman" w:hAnsi="Times New Roman" w:cs="Times New Roman"/>
          <w:color w:val="002060"/>
          <w:sz w:val="24"/>
          <w:szCs w:val="24"/>
        </w:rPr>
        <w:t xml:space="preserve">LEWIS, M. A., SCHWEITZER, J., CUNNINGHAM, R. &amp; JACOBS, B. Navigating complex organisational change: putting sustainable transitions theory to practice.  ISPIM </w:t>
      </w:r>
      <w:r w:rsidRPr="00ED6C0A">
        <w:rPr>
          <w:rFonts w:ascii="Times New Roman" w:hAnsi="Times New Roman" w:cs="Times New Roman"/>
          <w:color w:val="002060"/>
          <w:sz w:val="24"/>
          <w:szCs w:val="24"/>
        </w:rPr>
        <w:lastRenderedPageBreak/>
        <w:t>Conference Proceedings, 2020. The International Society for Professional Innovation Management (ISPIM), 1-16.</w:t>
      </w:r>
    </w:p>
    <w:p w14:paraId="1CB1E26E" w14:textId="77777777" w:rsidR="00F27770" w:rsidRPr="00067E3E"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067E3E">
        <w:rPr>
          <w:rFonts w:ascii="Times New Roman" w:hAnsi="Times New Roman" w:cs="Times New Roman"/>
          <w:color w:val="002060"/>
          <w:sz w:val="24"/>
          <w:szCs w:val="24"/>
        </w:rPr>
        <w:t xml:space="preserve">LOSCH, A. 2019. The need of an ethics of planetary sustainability. </w:t>
      </w:r>
      <w:r w:rsidRPr="00067E3E">
        <w:rPr>
          <w:rFonts w:ascii="Times New Roman" w:hAnsi="Times New Roman" w:cs="Times New Roman"/>
          <w:i/>
          <w:color w:val="002060"/>
          <w:sz w:val="24"/>
          <w:szCs w:val="24"/>
        </w:rPr>
        <w:t>International Journal of Astrobiology,</w:t>
      </w:r>
      <w:r w:rsidRPr="00067E3E">
        <w:rPr>
          <w:rFonts w:ascii="Times New Roman" w:hAnsi="Times New Roman" w:cs="Times New Roman"/>
          <w:color w:val="002060"/>
          <w:sz w:val="24"/>
          <w:szCs w:val="24"/>
        </w:rPr>
        <w:t xml:space="preserve"> 18</w:t>
      </w:r>
      <w:r w:rsidRPr="00067E3E">
        <w:rPr>
          <w:rFonts w:ascii="Times New Roman" w:hAnsi="Times New Roman" w:cs="Times New Roman"/>
          <w:b/>
          <w:color w:val="002060"/>
          <w:sz w:val="24"/>
          <w:szCs w:val="24"/>
        </w:rPr>
        <w:t>,</w:t>
      </w:r>
      <w:r w:rsidRPr="00067E3E">
        <w:rPr>
          <w:rFonts w:ascii="Times New Roman" w:hAnsi="Times New Roman" w:cs="Times New Roman"/>
          <w:color w:val="002060"/>
          <w:sz w:val="24"/>
          <w:szCs w:val="24"/>
        </w:rPr>
        <w:t xml:space="preserve"> 259-266.</w:t>
      </w:r>
    </w:p>
    <w:p w14:paraId="51383BE8" w14:textId="77777777" w:rsidR="00F27770" w:rsidRPr="00C3473D" w:rsidRDefault="00F27770" w:rsidP="00C3473D">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0727B">
        <w:rPr>
          <w:rFonts w:ascii="Times New Roman" w:hAnsi="Times New Roman" w:cs="Times New Roman"/>
          <w:color w:val="002060"/>
          <w:sz w:val="24"/>
          <w:szCs w:val="24"/>
        </w:rPr>
        <w:t xml:space="preserve">MACCHION, L., DA GIAU, A., CANIATO, F., CARIDI, M., DANESE, P., RINALDI, R. &amp; VINELLI, A. 2018. Strategic approaches to sustainability in fashion supply chain management. </w:t>
      </w:r>
      <w:r w:rsidRPr="00C0727B">
        <w:rPr>
          <w:rFonts w:ascii="Times New Roman" w:hAnsi="Times New Roman" w:cs="Times New Roman"/>
          <w:i/>
          <w:color w:val="002060"/>
          <w:sz w:val="24"/>
          <w:szCs w:val="24"/>
        </w:rPr>
        <w:t>Production Planning &amp; Control,</w:t>
      </w:r>
      <w:r w:rsidRPr="00C0727B">
        <w:rPr>
          <w:rFonts w:ascii="Times New Roman" w:hAnsi="Times New Roman" w:cs="Times New Roman"/>
          <w:color w:val="002060"/>
          <w:sz w:val="24"/>
          <w:szCs w:val="24"/>
        </w:rPr>
        <w:t xml:space="preserve"> 29</w:t>
      </w:r>
      <w:r w:rsidRPr="00C0727B">
        <w:rPr>
          <w:rFonts w:ascii="Times New Roman" w:hAnsi="Times New Roman" w:cs="Times New Roman"/>
          <w:b/>
          <w:color w:val="002060"/>
          <w:sz w:val="24"/>
          <w:szCs w:val="24"/>
        </w:rPr>
        <w:t>,</w:t>
      </w:r>
      <w:r w:rsidRPr="00C0727B">
        <w:rPr>
          <w:rFonts w:ascii="Times New Roman" w:hAnsi="Times New Roman" w:cs="Times New Roman"/>
          <w:color w:val="002060"/>
          <w:sz w:val="24"/>
          <w:szCs w:val="24"/>
        </w:rPr>
        <w:t xml:space="preserve"> 9-28.</w:t>
      </w:r>
    </w:p>
    <w:p w14:paraId="18E84EB8" w14:textId="77777777" w:rsidR="00F27770" w:rsidRPr="002A557D"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2A557D">
        <w:rPr>
          <w:rFonts w:ascii="Times New Roman" w:hAnsi="Times New Roman" w:cs="Times New Roman"/>
          <w:color w:val="002060"/>
          <w:sz w:val="24"/>
          <w:szCs w:val="24"/>
        </w:rPr>
        <w:t xml:space="preserve">MAHON, K., KEMMIS, S., FRANCISCO, S. &amp; LLOYD, A. 2017. Introduction: Practice theory and the theory of practice architectures. </w:t>
      </w:r>
      <w:r w:rsidRPr="002A557D">
        <w:rPr>
          <w:rFonts w:ascii="Times New Roman" w:hAnsi="Times New Roman" w:cs="Times New Roman"/>
          <w:i/>
          <w:color w:val="002060"/>
          <w:sz w:val="24"/>
          <w:szCs w:val="24"/>
        </w:rPr>
        <w:t>Exploring education and professional practice.</w:t>
      </w:r>
      <w:r w:rsidRPr="002A557D">
        <w:rPr>
          <w:rFonts w:ascii="Times New Roman" w:hAnsi="Times New Roman" w:cs="Times New Roman"/>
          <w:color w:val="002060"/>
          <w:sz w:val="24"/>
          <w:szCs w:val="24"/>
        </w:rPr>
        <w:t xml:space="preserve"> Springer.</w:t>
      </w:r>
    </w:p>
    <w:p w14:paraId="274C3D26" w14:textId="77777777" w:rsidR="00F27770" w:rsidRPr="00ED6C0A"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ED6C0A">
        <w:rPr>
          <w:rFonts w:ascii="Times New Roman" w:hAnsi="Times New Roman" w:cs="Times New Roman"/>
          <w:color w:val="002060"/>
          <w:sz w:val="24"/>
          <w:szCs w:val="24"/>
        </w:rPr>
        <w:t>MILLAR, C. C., CHEN, S. &amp; WALLER, L. 2017. Leadership, knowledge and people in knowledge-intensive organisations: implications for HRM theory and practice. Taylor &amp; Francis.</w:t>
      </w:r>
    </w:p>
    <w:p w14:paraId="56B9C303" w14:textId="77777777" w:rsidR="00F27770" w:rsidRPr="003C328F"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3C328F">
        <w:rPr>
          <w:rFonts w:ascii="Times New Roman" w:hAnsi="Times New Roman" w:cs="Times New Roman"/>
          <w:color w:val="002060"/>
          <w:sz w:val="24"/>
          <w:szCs w:val="24"/>
        </w:rPr>
        <w:t>ORDÓÑEZ DE PABLOS, P. &amp; LYTRAS, M. 2018. Knowledge management, innovation and big data: Implications for sustainability, policy making and competitiveness. Multidisciplinary Digital Publishing Institute.</w:t>
      </w:r>
    </w:p>
    <w:p w14:paraId="61E9FB0E" w14:textId="77777777" w:rsidR="00F27770" w:rsidRPr="00752E22"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752E22">
        <w:rPr>
          <w:rFonts w:ascii="Times New Roman" w:hAnsi="Times New Roman" w:cs="Times New Roman"/>
          <w:color w:val="002060"/>
          <w:sz w:val="24"/>
          <w:szCs w:val="24"/>
        </w:rPr>
        <w:t xml:space="preserve">POWELL, D. M., DORSEY, C. L. &amp; FAUST, L. J. 2019. Advancing the science behind animal program sustainability: An overview of the special issue. </w:t>
      </w:r>
      <w:r w:rsidRPr="00752E22">
        <w:rPr>
          <w:rFonts w:ascii="Times New Roman" w:hAnsi="Times New Roman" w:cs="Times New Roman"/>
          <w:i/>
          <w:color w:val="002060"/>
          <w:sz w:val="24"/>
          <w:szCs w:val="24"/>
        </w:rPr>
        <w:t>Zoo biology,</w:t>
      </w:r>
      <w:r w:rsidRPr="00752E22">
        <w:rPr>
          <w:rFonts w:ascii="Times New Roman" w:hAnsi="Times New Roman" w:cs="Times New Roman"/>
          <w:color w:val="002060"/>
          <w:sz w:val="24"/>
          <w:szCs w:val="24"/>
        </w:rPr>
        <w:t xml:space="preserve"> 38</w:t>
      </w:r>
      <w:r w:rsidRPr="00752E22">
        <w:rPr>
          <w:rFonts w:ascii="Times New Roman" w:hAnsi="Times New Roman" w:cs="Times New Roman"/>
          <w:b/>
          <w:color w:val="002060"/>
          <w:sz w:val="24"/>
          <w:szCs w:val="24"/>
        </w:rPr>
        <w:t>,</w:t>
      </w:r>
      <w:r w:rsidRPr="00752E22">
        <w:rPr>
          <w:rFonts w:ascii="Times New Roman" w:hAnsi="Times New Roman" w:cs="Times New Roman"/>
          <w:color w:val="002060"/>
          <w:sz w:val="24"/>
          <w:szCs w:val="24"/>
        </w:rPr>
        <w:t xml:space="preserve"> 5-11.</w:t>
      </w:r>
    </w:p>
    <w:p w14:paraId="4F48977A" w14:textId="77777777" w:rsidR="00F27770" w:rsidRPr="00815AC0"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815AC0">
        <w:rPr>
          <w:rFonts w:ascii="Times New Roman" w:hAnsi="Times New Roman" w:cs="Times New Roman"/>
          <w:color w:val="002060"/>
          <w:sz w:val="24"/>
          <w:szCs w:val="24"/>
        </w:rPr>
        <w:t xml:space="preserve">QING, M., ASIF, M., HUSSAIN, A. &amp; JAMEEL, A. 2019. Exploring the impact of ethical leadership on job satisfaction and organizational commitment in public sector organizations: The mediating role of psychological empowerment. </w:t>
      </w:r>
      <w:r w:rsidRPr="00815AC0">
        <w:rPr>
          <w:rFonts w:ascii="Times New Roman" w:hAnsi="Times New Roman" w:cs="Times New Roman"/>
          <w:i/>
          <w:color w:val="002060"/>
          <w:sz w:val="24"/>
          <w:szCs w:val="24"/>
        </w:rPr>
        <w:t>Review of Managerial Science</w:t>
      </w:r>
      <w:r w:rsidRPr="00815AC0">
        <w:rPr>
          <w:rFonts w:ascii="Times New Roman" w:hAnsi="Times New Roman" w:cs="Times New Roman"/>
          <w:b/>
          <w:color w:val="002060"/>
          <w:sz w:val="24"/>
          <w:szCs w:val="24"/>
        </w:rPr>
        <w:t>,</w:t>
      </w:r>
      <w:r w:rsidRPr="00815AC0">
        <w:rPr>
          <w:rFonts w:ascii="Times New Roman" w:hAnsi="Times New Roman" w:cs="Times New Roman"/>
          <w:color w:val="002060"/>
          <w:sz w:val="24"/>
          <w:szCs w:val="24"/>
        </w:rPr>
        <w:t xml:space="preserve"> 1-28.</w:t>
      </w:r>
    </w:p>
    <w:p w14:paraId="7369DA97" w14:textId="77777777" w:rsidR="00F27770" w:rsidRPr="00961551"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961551">
        <w:rPr>
          <w:rFonts w:ascii="Times New Roman" w:hAnsi="Times New Roman" w:cs="Times New Roman"/>
          <w:color w:val="002060"/>
          <w:sz w:val="24"/>
          <w:szCs w:val="24"/>
        </w:rPr>
        <w:lastRenderedPageBreak/>
        <w:t xml:space="preserve">SONETTI, G., BROWN, M. &amp; NABONI, E. 2019. About the triggering of UN sustainable development goals and regenerative sustainability in higher education. </w:t>
      </w:r>
      <w:r w:rsidRPr="00961551">
        <w:rPr>
          <w:rFonts w:ascii="Times New Roman" w:hAnsi="Times New Roman" w:cs="Times New Roman"/>
          <w:i/>
          <w:color w:val="002060"/>
          <w:sz w:val="24"/>
          <w:szCs w:val="24"/>
        </w:rPr>
        <w:t>Sustainability,</w:t>
      </w:r>
      <w:r w:rsidRPr="00961551">
        <w:rPr>
          <w:rFonts w:ascii="Times New Roman" w:hAnsi="Times New Roman" w:cs="Times New Roman"/>
          <w:color w:val="002060"/>
          <w:sz w:val="24"/>
          <w:szCs w:val="24"/>
        </w:rPr>
        <w:t xml:space="preserve"> 11</w:t>
      </w:r>
      <w:r w:rsidRPr="00961551">
        <w:rPr>
          <w:rFonts w:ascii="Times New Roman" w:hAnsi="Times New Roman" w:cs="Times New Roman"/>
          <w:b/>
          <w:color w:val="002060"/>
          <w:sz w:val="24"/>
          <w:szCs w:val="24"/>
        </w:rPr>
        <w:t>,</w:t>
      </w:r>
      <w:r w:rsidRPr="00961551">
        <w:rPr>
          <w:rFonts w:ascii="Times New Roman" w:hAnsi="Times New Roman" w:cs="Times New Roman"/>
          <w:color w:val="002060"/>
          <w:sz w:val="24"/>
          <w:szCs w:val="24"/>
        </w:rPr>
        <w:t xml:space="preserve"> 254.</w:t>
      </w:r>
    </w:p>
    <w:p w14:paraId="26FE05ED" w14:textId="77777777" w:rsidR="00F27770" w:rsidRPr="00532198"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532198">
        <w:rPr>
          <w:rFonts w:ascii="Times New Roman" w:hAnsi="Times New Roman" w:cs="Times New Roman"/>
          <w:color w:val="002060"/>
          <w:sz w:val="24"/>
          <w:szCs w:val="24"/>
        </w:rPr>
        <w:t xml:space="preserve">TERESIENE, D. &amp; BUDRIENE, D. 2021. Business ethics and ethical investing: from historical, ethical approach to real investments. </w:t>
      </w:r>
      <w:r w:rsidRPr="00532198">
        <w:rPr>
          <w:rFonts w:ascii="Times New Roman" w:hAnsi="Times New Roman" w:cs="Times New Roman"/>
          <w:i/>
          <w:color w:val="002060"/>
          <w:sz w:val="24"/>
          <w:szCs w:val="24"/>
        </w:rPr>
        <w:t>Technium Soc. Sci. J.,</w:t>
      </w:r>
      <w:r w:rsidRPr="00532198">
        <w:rPr>
          <w:rFonts w:ascii="Times New Roman" w:hAnsi="Times New Roman" w:cs="Times New Roman"/>
          <w:color w:val="002060"/>
          <w:sz w:val="24"/>
          <w:szCs w:val="24"/>
        </w:rPr>
        <w:t xml:space="preserve"> 17</w:t>
      </w:r>
      <w:r w:rsidRPr="00532198">
        <w:rPr>
          <w:rFonts w:ascii="Times New Roman" w:hAnsi="Times New Roman" w:cs="Times New Roman"/>
          <w:b/>
          <w:color w:val="002060"/>
          <w:sz w:val="24"/>
          <w:szCs w:val="24"/>
        </w:rPr>
        <w:t>,</w:t>
      </w:r>
      <w:r w:rsidRPr="00532198">
        <w:rPr>
          <w:rFonts w:ascii="Times New Roman" w:hAnsi="Times New Roman" w:cs="Times New Roman"/>
          <w:color w:val="002060"/>
          <w:sz w:val="24"/>
          <w:szCs w:val="24"/>
        </w:rPr>
        <w:t xml:space="preserve"> 212.</w:t>
      </w:r>
    </w:p>
    <w:p w14:paraId="537E4E2B" w14:textId="77777777" w:rsidR="00F27770" w:rsidRPr="00FA7FBE"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FA7FBE">
        <w:rPr>
          <w:rFonts w:ascii="Times New Roman" w:hAnsi="Times New Roman" w:cs="Times New Roman"/>
          <w:color w:val="002060"/>
          <w:sz w:val="24"/>
          <w:szCs w:val="24"/>
        </w:rPr>
        <w:t xml:space="preserve">THURLEY, J. M. 2017. </w:t>
      </w:r>
      <w:r w:rsidRPr="00FA7FBE">
        <w:rPr>
          <w:rFonts w:ascii="Times New Roman" w:hAnsi="Times New Roman" w:cs="Times New Roman"/>
          <w:i/>
          <w:color w:val="002060"/>
          <w:sz w:val="24"/>
          <w:szCs w:val="24"/>
        </w:rPr>
        <w:t>IT innovation theory and practice: a multi-case study investigation of organisational approaches and experiences in IT innovation.</w:t>
      </w:r>
      <w:r w:rsidRPr="00FA7FBE">
        <w:rPr>
          <w:rFonts w:ascii="Times New Roman" w:hAnsi="Times New Roman" w:cs="Times New Roman"/>
          <w:color w:val="002060"/>
          <w:sz w:val="24"/>
          <w:szCs w:val="24"/>
        </w:rPr>
        <w:t xml:space="preserve"> University of Tasmania.</w:t>
      </w:r>
    </w:p>
    <w:p w14:paraId="296A7D4B" w14:textId="77777777" w:rsidR="00F27770" w:rsidRPr="00015C85"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015C85">
        <w:rPr>
          <w:rFonts w:ascii="Times New Roman" w:hAnsi="Times New Roman" w:cs="Times New Roman"/>
          <w:color w:val="002060"/>
          <w:sz w:val="24"/>
          <w:szCs w:val="24"/>
        </w:rPr>
        <w:t xml:space="preserve">VELDSMAN, T. H. &amp; VELDSMAN, D. 2020. Critically problematising existing organisational identity theory against practice: Part 2–Organisational identity-in-action. </w:t>
      </w:r>
      <w:r w:rsidRPr="00015C85">
        <w:rPr>
          <w:rFonts w:ascii="Times New Roman" w:hAnsi="Times New Roman" w:cs="Times New Roman"/>
          <w:i/>
          <w:color w:val="002060"/>
          <w:sz w:val="24"/>
          <w:szCs w:val="24"/>
        </w:rPr>
        <w:t>SA Journal of Industrial Psychology,</w:t>
      </w:r>
      <w:r w:rsidRPr="00015C85">
        <w:rPr>
          <w:rFonts w:ascii="Times New Roman" w:hAnsi="Times New Roman" w:cs="Times New Roman"/>
          <w:color w:val="002060"/>
          <w:sz w:val="24"/>
          <w:szCs w:val="24"/>
        </w:rPr>
        <w:t xml:space="preserve"> 46</w:t>
      </w:r>
      <w:r w:rsidRPr="00015C85">
        <w:rPr>
          <w:rFonts w:ascii="Times New Roman" w:hAnsi="Times New Roman" w:cs="Times New Roman"/>
          <w:b/>
          <w:color w:val="002060"/>
          <w:sz w:val="24"/>
          <w:szCs w:val="24"/>
        </w:rPr>
        <w:t>,</w:t>
      </w:r>
      <w:r w:rsidRPr="00015C85">
        <w:rPr>
          <w:rFonts w:ascii="Times New Roman" w:hAnsi="Times New Roman" w:cs="Times New Roman"/>
          <w:color w:val="002060"/>
          <w:sz w:val="24"/>
          <w:szCs w:val="24"/>
        </w:rPr>
        <w:t xml:space="preserve"> 10.</w:t>
      </w:r>
    </w:p>
    <w:p w14:paraId="6B6D65AE" w14:textId="77777777" w:rsidR="00F27770" w:rsidRPr="007045A1" w:rsidRDefault="00F27770" w:rsidP="00C3473D">
      <w:pPr>
        <w:pStyle w:val="EndNoteBibliography"/>
        <w:spacing w:after="0" w:line="480" w:lineRule="auto"/>
        <w:ind w:left="720" w:hanging="720"/>
        <w:contextualSpacing/>
        <w:rPr>
          <w:rFonts w:ascii="Times New Roman" w:hAnsi="Times New Roman" w:cs="Times New Roman"/>
          <w:color w:val="002060"/>
          <w:sz w:val="24"/>
          <w:szCs w:val="24"/>
        </w:rPr>
      </w:pPr>
      <w:r w:rsidRPr="007045A1">
        <w:rPr>
          <w:rFonts w:ascii="Times New Roman" w:hAnsi="Times New Roman" w:cs="Times New Roman"/>
          <w:color w:val="002060"/>
          <w:sz w:val="24"/>
          <w:szCs w:val="24"/>
        </w:rPr>
        <w:t xml:space="preserve">WARDE, P. 2018. </w:t>
      </w:r>
      <w:r w:rsidRPr="007045A1">
        <w:rPr>
          <w:rFonts w:ascii="Times New Roman" w:hAnsi="Times New Roman" w:cs="Times New Roman"/>
          <w:i/>
          <w:color w:val="002060"/>
          <w:sz w:val="24"/>
          <w:szCs w:val="24"/>
        </w:rPr>
        <w:t>The invention of sustainability: Nature and destiny, c. 1500–1870</w:t>
      </w:r>
      <w:r w:rsidRPr="007045A1">
        <w:rPr>
          <w:rFonts w:ascii="Times New Roman" w:hAnsi="Times New Roman" w:cs="Times New Roman"/>
          <w:color w:val="002060"/>
          <w:sz w:val="24"/>
          <w:szCs w:val="24"/>
        </w:rPr>
        <w:t>, Cambridge University Press.</w:t>
      </w:r>
    </w:p>
    <w:p w14:paraId="2787652A" w14:textId="75557B70" w:rsidR="00980DEF" w:rsidRPr="00C3473D" w:rsidRDefault="00FE4F2B" w:rsidP="00C3473D">
      <w:pPr>
        <w:spacing w:after="0" w:line="480" w:lineRule="auto"/>
        <w:contextualSpacing/>
        <w:rPr>
          <w:rFonts w:ascii="Times New Roman" w:hAnsi="Times New Roman" w:cs="Times New Roman"/>
          <w:color w:val="000000" w:themeColor="text1"/>
          <w:sz w:val="24"/>
          <w:szCs w:val="24"/>
        </w:rPr>
      </w:pPr>
      <w:r w:rsidRPr="00C3473D">
        <w:rPr>
          <w:rFonts w:ascii="Times New Roman" w:hAnsi="Times New Roman" w:cs="Times New Roman"/>
          <w:color w:val="000000" w:themeColor="text1"/>
          <w:sz w:val="24"/>
          <w:szCs w:val="24"/>
        </w:rPr>
        <w:fldChar w:fldCharType="end"/>
      </w:r>
    </w:p>
    <w:sectPr w:rsidR="00980DEF" w:rsidRPr="00C34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B5182D"/>
    <w:multiLevelType w:val="hybridMultilevel"/>
    <w:tmpl w:val="8856C002"/>
    <w:lvl w:ilvl="0" w:tplc="9A588CA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7B27142"/>
    <w:multiLevelType w:val="hybridMultilevel"/>
    <w:tmpl w:val="9536C046"/>
    <w:lvl w:ilvl="0" w:tplc="48740A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7D7405"/>
    <w:multiLevelType w:val="hybridMultilevel"/>
    <w:tmpl w:val="4A46B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EC6505"/>
    <w:multiLevelType w:val="hybridMultilevel"/>
    <w:tmpl w:val="E1983D60"/>
    <w:lvl w:ilvl="0" w:tplc="48740A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0vet9t9k0aa5kersx5xa0x4tx5srsvsrzpx&quot;&gt;My EndNote Library&lt;record-ids&gt;&lt;item&gt;1619&lt;/item&gt;&lt;item&gt;1620&lt;/item&gt;&lt;item&gt;1621&lt;/item&gt;&lt;/record-ids&gt;&lt;/item&gt;&lt;/Libraries&gt;"/>
  </w:docVars>
  <w:rsids>
    <w:rsidRoot w:val="00B74037"/>
    <w:rsid w:val="00015C85"/>
    <w:rsid w:val="00031CA1"/>
    <w:rsid w:val="000342D6"/>
    <w:rsid w:val="00067E3E"/>
    <w:rsid w:val="00072C73"/>
    <w:rsid w:val="00137A60"/>
    <w:rsid w:val="00145FCB"/>
    <w:rsid w:val="001665EA"/>
    <w:rsid w:val="001812AC"/>
    <w:rsid w:val="00186957"/>
    <w:rsid w:val="001A42EE"/>
    <w:rsid w:val="001E69C5"/>
    <w:rsid w:val="0020423B"/>
    <w:rsid w:val="00216AB8"/>
    <w:rsid w:val="002539DB"/>
    <w:rsid w:val="00273279"/>
    <w:rsid w:val="002752CA"/>
    <w:rsid w:val="00275339"/>
    <w:rsid w:val="002A557D"/>
    <w:rsid w:val="002B0585"/>
    <w:rsid w:val="002D3479"/>
    <w:rsid w:val="002D4436"/>
    <w:rsid w:val="002F2DFC"/>
    <w:rsid w:val="003301EC"/>
    <w:rsid w:val="0033130D"/>
    <w:rsid w:val="00346517"/>
    <w:rsid w:val="003467BC"/>
    <w:rsid w:val="0035708C"/>
    <w:rsid w:val="0037297B"/>
    <w:rsid w:val="00373C7E"/>
    <w:rsid w:val="003747E9"/>
    <w:rsid w:val="003C328F"/>
    <w:rsid w:val="003D3F64"/>
    <w:rsid w:val="004178BB"/>
    <w:rsid w:val="00454743"/>
    <w:rsid w:val="004610C0"/>
    <w:rsid w:val="004714A5"/>
    <w:rsid w:val="00490E4C"/>
    <w:rsid w:val="00493B34"/>
    <w:rsid w:val="004C55A0"/>
    <w:rsid w:val="00523F3F"/>
    <w:rsid w:val="00532198"/>
    <w:rsid w:val="005868BA"/>
    <w:rsid w:val="005C24B9"/>
    <w:rsid w:val="005C2705"/>
    <w:rsid w:val="005D0694"/>
    <w:rsid w:val="005E1C14"/>
    <w:rsid w:val="00607D76"/>
    <w:rsid w:val="006270EB"/>
    <w:rsid w:val="006406A4"/>
    <w:rsid w:val="00673A73"/>
    <w:rsid w:val="00673E63"/>
    <w:rsid w:val="006F0AC7"/>
    <w:rsid w:val="006F6111"/>
    <w:rsid w:val="00701B4A"/>
    <w:rsid w:val="007045A1"/>
    <w:rsid w:val="00752E22"/>
    <w:rsid w:val="00755BFC"/>
    <w:rsid w:val="00757911"/>
    <w:rsid w:val="00765488"/>
    <w:rsid w:val="00780EE4"/>
    <w:rsid w:val="007B2F1C"/>
    <w:rsid w:val="007C7215"/>
    <w:rsid w:val="00812431"/>
    <w:rsid w:val="00815AC0"/>
    <w:rsid w:val="00862965"/>
    <w:rsid w:val="008B60C2"/>
    <w:rsid w:val="008C2634"/>
    <w:rsid w:val="008F2E30"/>
    <w:rsid w:val="00932713"/>
    <w:rsid w:val="00961551"/>
    <w:rsid w:val="00980DEF"/>
    <w:rsid w:val="009A4C25"/>
    <w:rsid w:val="009C2548"/>
    <w:rsid w:val="009D305A"/>
    <w:rsid w:val="009E4018"/>
    <w:rsid w:val="00A1586A"/>
    <w:rsid w:val="00A61D1E"/>
    <w:rsid w:val="00A679B8"/>
    <w:rsid w:val="00AC5E0E"/>
    <w:rsid w:val="00AD2366"/>
    <w:rsid w:val="00AE6F24"/>
    <w:rsid w:val="00AF2C0D"/>
    <w:rsid w:val="00B256BC"/>
    <w:rsid w:val="00B74037"/>
    <w:rsid w:val="00B77AD0"/>
    <w:rsid w:val="00BC17AE"/>
    <w:rsid w:val="00BC6CAF"/>
    <w:rsid w:val="00BF18B4"/>
    <w:rsid w:val="00BF4859"/>
    <w:rsid w:val="00C0727B"/>
    <w:rsid w:val="00C10F06"/>
    <w:rsid w:val="00C3473D"/>
    <w:rsid w:val="00C67FA7"/>
    <w:rsid w:val="00C864C3"/>
    <w:rsid w:val="00CC7D0C"/>
    <w:rsid w:val="00CD16CB"/>
    <w:rsid w:val="00CD4669"/>
    <w:rsid w:val="00D30CD7"/>
    <w:rsid w:val="00E30CA0"/>
    <w:rsid w:val="00E312A9"/>
    <w:rsid w:val="00E37214"/>
    <w:rsid w:val="00E37D31"/>
    <w:rsid w:val="00E53502"/>
    <w:rsid w:val="00E63AA5"/>
    <w:rsid w:val="00E6517F"/>
    <w:rsid w:val="00EC1BAC"/>
    <w:rsid w:val="00ED6C0A"/>
    <w:rsid w:val="00EF451C"/>
    <w:rsid w:val="00EF5CAA"/>
    <w:rsid w:val="00EF61C0"/>
    <w:rsid w:val="00EF75BF"/>
    <w:rsid w:val="00F27770"/>
    <w:rsid w:val="00F43B4F"/>
    <w:rsid w:val="00F45C7A"/>
    <w:rsid w:val="00F55382"/>
    <w:rsid w:val="00F61446"/>
    <w:rsid w:val="00F85E47"/>
    <w:rsid w:val="00FA7FBE"/>
    <w:rsid w:val="00FD3BD8"/>
    <w:rsid w:val="00FE4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FA95"/>
  <w15:chartTrackingRefBased/>
  <w15:docId w15:val="{91C144EE-748B-418E-9B06-6BEE0D9B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55382"/>
    <w:pPr>
      <w:outlineLvl w:val="0"/>
    </w:pPr>
    <w:rPr>
      <w:b/>
      <w:bCs/>
      <w:i/>
      <w:iCs/>
    </w:rPr>
  </w:style>
  <w:style w:type="paragraph" w:styleId="Ttulo2">
    <w:name w:val="heading 2"/>
    <w:basedOn w:val="Normal"/>
    <w:next w:val="Normal"/>
    <w:link w:val="Ttulo2Car"/>
    <w:uiPriority w:val="9"/>
    <w:unhideWhenUsed/>
    <w:qFormat/>
    <w:rsid w:val="00F55382"/>
    <w:pPr>
      <w:outlineLvl w:val="1"/>
    </w:pPr>
    <w:rPr>
      <w:i/>
      <w:iCs/>
    </w:rPr>
  </w:style>
  <w:style w:type="paragraph" w:styleId="Ttulo3">
    <w:name w:val="heading 3"/>
    <w:basedOn w:val="Normal"/>
    <w:next w:val="Normal"/>
    <w:link w:val="Ttulo3Car"/>
    <w:uiPriority w:val="9"/>
    <w:semiHidden/>
    <w:unhideWhenUsed/>
    <w:qFormat/>
    <w:rsid w:val="00673A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CD4669"/>
    <w:pPr>
      <w:ind w:left="720"/>
      <w:contextualSpacing/>
    </w:pPr>
  </w:style>
  <w:style w:type="paragraph" w:customStyle="1" w:styleId="EndNoteBibliographyTitle">
    <w:name w:val="EndNote Bibliography Title"/>
    <w:basedOn w:val="Normal"/>
    <w:link w:val="EndNoteBibliographyTitleChar"/>
    <w:rsid w:val="00FE4F2B"/>
    <w:pPr>
      <w:spacing w:after="0"/>
      <w:jc w:val="center"/>
    </w:pPr>
    <w:rPr>
      <w:rFonts w:ascii="Calibri" w:hAnsi="Calibri" w:cs="Calibri"/>
      <w:noProof/>
      <w:lang w:val="en-US"/>
    </w:rPr>
  </w:style>
  <w:style w:type="character" w:customStyle="1" w:styleId="PrrafodelistaCar">
    <w:name w:val="Párrafo de lista Car"/>
    <w:basedOn w:val="Fuentedeprrafopredeter"/>
    <w:link w:val="Prrafodelista"/>
    <w:uiPriority w:val="34"/>
    <w:rsid w:val="00FE4F2B"/>
  </w:style>
  <w:style w:type="character" w:customStyle="1" w:styleId="EndNoteBibliographyTitleChar">
    <w:name w:val="EndNote Bibliography Title Char"/>
    <w:basedOn w:val="PrrafodelistaCar"/>
    <w:link w:val="EndNoteBibliographyTitle"/>
    <w:rsid w:val="00FE4F2B"/>
    <w:rPr>
      <w:rFonts w:ascii="Calibri" w:hAnsi="Calibri" w:cs="Calibri"/>
      <w:noProof/>
      <w:lang w:val="en-US"/>
    </w:rPr>
  </w:style>
  <w:style w:type="paragraph" w:customStyle="1" w:styleId="EndNoteBibliography">
    <w:name w:val="EndNote Bibliography"/>
    <w:basedOn w:val="Normal"/>
    <w:link w:val="EndNoteBibliographyChar"/>
    <w:rsid w:val="00FE4F2B"/>
    <w:pPr>
      <w:spacing w:line="240" w:lineRule="auto"/>
    </w:pPr>
    <w:rPr>
      <w:rFonts w:ascii="Calibri" w:hAnsi="Calibri" w:cs="Calibri"/>
      <w:noProof/>
      <w:lang w:val="en-US"/>
    </w:rPr>
  </w:style>
  <w:style w:type="character" w:customStyle="1" w:styleId="EndNoteBibliographyChar">
    <w:name w:val="EndNote Bibliography Char"/>
    <w:basedOn w:val="PrrafodelistaCar"/>
    <w:link w:val="EndNoteBibliography"/>
    <w:rsid w:val="00FE4F2B"/>
    <w:rPr>
      <w:rFonts w:ascii="Calibri" w:hAnsi="Calibri" w:cs="Calibri"/>
      <w:noProof/>
      <w:lang w:val="en-US"/>
    </w:rPr>
  </w:style>
  <w:style w:type="character" w:customStyle="1" w:styleId="Ttulo1Car">
    <w:name w:val="Título 1 Car"/>
    <w:basedOn w:val="Fuentedeprrafopredeter"/>
    <w:link w:val="Ttulo1"/>
    <w:uiPriority w:val="9"/>
    <w:rsid w:val="00F55382"/>
    <w:rPr>
      <w:b/>
      <w:bCs/>
      <w:i/>
      <w:iCs/>
    </w:rPr>
  </w:style>
  <w:style w:type="character" w:customStyle="1" w:styleId="Ttulo2Car">
    <w:name w:val="Título 2 Car"/>
    <w:basedOn w:val="Fuentedeprrafopredeter"/>
    <w:link w:val="Ttulo2"/>
    <w:uiPriority w:val="9"/>
    <w:rsid w:val="00F55382"/>
    <w:rPr>
      <w:i/>
      <w:iCs/>
    </w:rPr>
  </w:style>
  <w:style w:type="paragraph" w:styleId="TDC1">
    <w:name w:val="toc 1"/>
    <w:basedOn w:val="Normal"/>
    <w:next w:val="Normal"/>
    <w:autoRedefine/>
    <w:uiPriority w:val="39"/>
    <w:unhideWhenUsed/>
    <w:rsid w:val="00C3473D"/>
    <w:pPr>
      <w:spacing w:after="100"/>
    </w:pPr>
  </w:style>
  <w:style w:type="paragraph" w:styleId="TDC2">
    <w:name w:val="toc 2"/>
    <w:basedOn w:val="Normal"/>
    <w:next w:val="Normal"/>
    <w:autoRedefine/>
    <w:uiPriority w:val="39"/>
    <w:unhideWhenUsed/>
    <w:rsid w:val="00C3473D"/>
    <w:pPr>
      <w:spacing w:after="100"/>
      <w:ind w:left="220"/>
    </w:pPr>
  </w:style>
  <w:style w:type="character" w:styleId="Hipervnculo">
    <w:name w:val="Hyperlink"/>
    <w:basedOn w:val="Fuentedeprrafopredeter"/>
    <w:uiPriority w:val="99"/>
    <w:unhideWhenUsed/>
    <w:rsid w:val="00C3473D"/>
    <w:rPr>
      <w:color w:val="0563C1" w:themeColor="hyperlink"/>
      <w:u w:val="single"/>
    </w:rPr>
  </w:style>
  <w:style w:type="character" w:styleId="Hipervnculovisitado">
    <w:name w:val="FollowedHyperlink"/>
    <w:basedOn w:val="Fuentedeprrafopredeter"/>
    <w:uiPriority w:val="99"/>
    <w:semiHidden/>
    <w:unhideWhenUsed/>
    <w:rsid w:val="00B256BC"/>
    <w:rPr>
      <w:color w:val="954F72" w:themeColor="followedHyperlink"/>
      <w:u w:val="single"/>
    </w:rPr>
  </w:style>
  <w:style w:type="character" w:customStyle="1" w:styleId="Ttulo3Car">
    <w:name w:val="Título 3 Car"/>
    <w:basedOn w:val="Fuentedeprrafopredeter"/>
    <w:link w:val="Ttulo3"/>
    <w:uiPriority w:val="9"/>
    <w:semiHidden/>
    <w:rsid w:val="00673A7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409094">
      <w:bodyDiv w:val="1"/>
      <w:marLeft w:val="0"/>
      <w:marRight w:val="0"/>
      <w:marTop w:val="0"/>
      <w:marBottom w:val="0"/>
      <w:divBdr>
        <w:top w:val="none" w:sz="0" w:space="0" w:color="auto"/>
        <w:left w:val="none" w:sz="0" w:space="0" w:color="auto"/>
        <w:bottom w:val="none" w:sz="0" w:space="0" w:color="auto"/>
        <w:right w:val="none" w:sz="0" w:space="0" w:color="auto"/>
      </w:divBdr>
      <w:divsChild>
        <w:div w:id="1240940090">
          <w:marLeft w:val="0"/>
          <w:marRight w:val="0"/>
          <w:marTop w:val="0"/>
          <w:marBottom w:val="0"/>
          <w:divBdr>
            <w:top w:val="none" w:sz="0" w:space="0" w:color="auto"/>
            <w:left w:val="none" w:sz="0" w:space="0" w:color="auto"/>
            <w:bottom w:val="none" w:sz="0" w:space="0" w:color="auto"/>
            <w:right w:val="none" w:sz="0" w:space="0" w:color="auto"/>
          </w:divBdr>
        </w:div>
        <w:div w:id="1558206300">
          <w:marLeft w:val="0"/>
          <w:marRight w:val="0"/>
          <w:marTop w:val="0"/>
          <w:marBottom w:val="0"/>
          <w:divBdr>
            <w:top w:val="none" w:sz="0" w:space="0" w:color="auto"/>
            <w:left w:val="none" w:sz="0" w:space="0" w:color="auto"/>
            <w:bottom w:val="none" w:sz="0" w:space="0" w:color="auto"/>
            <w:right w:val="none" w:sz="0" w:space="0" w:color="auto"/>
          </w:divBdr>
        </w:div>
      </w:divsChild>
    </w:div>
    <w:div w:id="1496997866">
      <w:bodyDiv w:val="1"/>
      <w:marLeft w:val="0"/>
      <w:marRight w:val="0"/>
      <w:marTop w:val="0"/>
      <w:marBottom w:val="0"/>
      <w:divBdr>
        <w:top w:val="none" w:sz="0" w:space="0" w:color="auto"/>
        <w:left w:val="none" w:sz="0" w:space="0" w:color="auto"/>
        <w:bottom w:val="none" w:sz="0" w:space="0" w:color="auto"/>
        <w:right w:val="none" w:sz="0" w:space="0" w:color="auto"/>
      </w:divBdr>
      <w:divsChild>
        <w:div w:id="1284724610">
          <w:marLeft w:val="0"/>
          <w:marRight w:val="0"/>
          <w:marTop w:val="0"/>
          <w:marBottom w:val="0"/>
          <w:divBdr>
            <w:top w:val="none" w:sz="0" w:space="0" w:color="auto"/>
            <w:left w:val="none" w:sz="0" w:space="0" w:color="auto"/>
            <w:bottom w:val="none" w:sz="0" w:space="0" w:color="auto"/>
            <w:right w:val="none" w:sz="0" w:space="0" w:color="auto"/>
          </w:divBdr>
        </w:div>
        <w:div w:id="998116652">
          <w:marLeft w:val="0"/>
          <w:marRight w:val="0"/>
          <w:marTop w:val="0"/>
          <w:marBottom w:val="0"/>
          <w:divBdr>
            <w:top w:val="none" w:sz="0" w:space="0" w:color="auto"/>
            <w:left w:val="none" w:sz="0" w:space="0" w:color="auto"/>
            <w:bottom w:val="none" w:sz="0" w:space="0" w:color="auto"/>
            <w:right w:val="none" w:sz="0" w:space="0" w:color="auto"/>
          </w:divBdr>
        </w:div>
      </w:divsChild>
    </w:div>
    <w:div w:id="151121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Referencias%20Task%201/(Gen&#231;,%202017)%20Spanish.docx" TargetMode="External"/><Relationship Id="rId21" Type="http://schemas.openxmlformats.org/officeDocument/2006/relationships/hyperlink" Target="../Referencias%20Task%201/(Qing%20et%20al.,%202019)%20English.pdf" TargetMode="External"/><Relationship Id="rId42" Type="http://schemas.openxmlformats.org/officeDocument/2006/relationships/hyperlink" Target="../Referencias%20Task%201/(Warde,%202018)%20English.mhtml" TargetMode="External"/><Relationship Id="rId47" Type="http://schemas.openxmlformats.org/officeDocument/2006/relationships/hyperlink" Target="../Referencias%20Task%201/(Eden%20y%20Ackermann,%202018)%20Spanish.docx" TargetMode="External"/><Relationship Id="rId63" Type="http://schemas.openxmlformats.org/officeDocument/2006/relationships/hyperlink" Target="../Referencias%20Task%201/(Eden%20y%20Ackermann,%202018)%20English.pdf" TargetMode="External"/><Relationship Id="rId68" Type="http://schemas.openxmlformats.org/officeDocument/2006/relationships/hyperlink" Target="../Referencias%20Task%201/(Millar%20et%20al.,%202017)%20English.pdf" TargetMode="External"/><Relationship Id="rId7" Type="http://schemas.openxmlformats.org/officeDocument/2006/relationships/hyperlink" Target="../Referencias%20Task%201/(Khramtsova,%202018)%20Spanish.docx" TargetMode="Externa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Referencias%20Task%201/(Qing%20et%20al.,%202019)%20Spanish.docx" TargetMode="External"/><Relationship Id="rId29" Type="http://schemas.openxmlformats.org/officeDocument/2006/relationships/hyperlink" Target="../Referencias%20Task%201/(Kalantari%20et%20al.,%202018)%20Spanish.docx" TargetMode="External"/><Relationship Id="rId11" Type="http://schemas.openxmlformats.org/officeDocument/2006/relationships/hyperlink" Target="../Referencias%20Task%201/(Bhasa,%202017)%20English.docx" TargetMode="External"/><Relationship Id="rId24" Type="http://schemas.openxmlformats.org/officeDocument/2006/relationships/hyperlink" Target="../Referencias%20Task%201/(Bowen%20and%20Bhalla,%202021)%20English.docx" TargetMode="External"/><Relationship Id="rId32" Type="http://schemas.openxmlformats.org/officeDocument/2006/relationships/hyperlink" Target="../Referencias%20Task%201/(Chala%20et%20al.,%202018)%20English.pdf" TargetMode="External"/><Relationship Id="rId37" Type="http://schemas.openxmlformats.org/officeDocument/2006/relationships/hyperlink" Target="file:///C:\Users\adolfo\Desktop\Understanding%20and%20Engaging%20in%20the%20Customer%20Experience%20(BMSW5103_BIRM)%20-%20Nauman%20Ali\TASK%201\Referencias%20Task%201\(Warde,%202018)%20English.mhtml" TargetMode="External"/><Relationship Id="rId40" Type="http://schemas.openxmlformats.org/officeDocument/2006/relationships/hyperlink" Target="../Referencias%20Task%201/(Sonetti%20et%20al.,%202019)%20Spanish.docx" TargetMode="External"/><Relationship Id="rId45" Type="http://schemas.openxmlformats.org/officeDocument/2006/relationships/hyperlink" Target="../Referencias%20Task%201/(Sonetti%20et%20al.,%202019)%20English.pdf" TargetMode="External"/><Relationship Id="rId53" Type="http://schemas.openxmlformats.org/officeDocument/2006/relationships/hyperlink" Target="../Referencias%20Task%201/(Eden%20y%20Ackermann,%202018)%20English.pdf" TargetMode="External"/><Relationship Id="rId58" Type="http://schemas.openxmlformats.org/officeDocument/2006/relationships/hyperlink" Target="../Referencias%20Task%201/(Lewis%20et%20al.,%202020)%20Spanish.docx" TargetMode="External"/><Relationship Id="rId66" Type="http://schemas.openxmlformats.org/officeDocument/2006/relationships/hyperlink" Target="../Referencias%20Task%201/(Thurley,%202017)%20Spanish.docx" TargetMode="External"/><Relationship Id="rId5" Type="http://schemas.openxmlformats.org/officeDocument/2006/relationships/webSettings" Target="webSettings.xml"/><Relationship Id="rId61" Type="http://schemas.openxmlformats.org/officeDocument/2006/relationships/hyperlink" Target="../Referencias%20Task%201/(Lewis%20et%20al.,%202020)%20English.pdf" TargetMode="External"/><Relationship Id="rId19" Type="http://schemas.openxmlformats.org/officeDocument/2006/relationships/hyperlink" Target="../Referencias%20Task%201/(Bowen%20and%20Bhalla,%202021)%20Spanish.docx" TargetMode="External"/><Relationship Id="rId14" Type="http://schemas.openxmlformats.org/officeDocument/2006/relationships/hyperlink" Target="../Referencias%20Task%201/(Ahmad%20y%20Gao,%202018)%20English.pdf" TargetMode="External"/><Relationship Id="rId22" Type="http://schemas.openxmlformats.org/officeDocument/2006/relationships/hyperlink" Target="../Referencias%20Task%201/(Astrachan%20et%20al.,%202020)%20English.pdf" TargetMode="External"/><Relationship Id="rId27" Type="http://schemas.openxmlformats.org/officeDocument/2006/relationships/hyperlink" Target="../Referencias%20Task%201/(Chala%20et%20al.,%202018)%20Spanish.docx" TargetMode="External"/><Relationship Id="rId30" Type="http://schemas.openxmlformats.org/officeDocument/2006/relationships/hyperlink" Target="../Referencias%20Task%201/(Macchion%20et%20al.,%202018)%20Spanish.docx" TargetMode="External"/><Relationship Id="rId35" Type="http://schemas.openxmlformats.org/officeDocument/2006/relationships/hyperlink" Target="../Referencias%20Task%201/(Macchion%20et%20al.,%202018)%20English.pdf" TargetMode="External"/><Relationship Id="rId43" Type="http://schemas.openxmlformats.org/officeDocument/2006/relationships/hyperlink" Target="../Referencias%20Task%201/(Losch,%202019)%20English.pdf" TargetMode="External"/><Relationship Id="rId48" Type="http://schemas.openxmlformats.org/officeDocument/2006/relationships/hyperlink" Target="../Referencias%20Task%201/(Falola%20et%20al.,%202018)%20Spanish.docx" TargetMode="External"/><Relationship Id="rId56" Type="http://schemas.openxmlformats.org/officeDocument/2006/relationships/hyperlink" Target="../Referencias%20Task%201/(Larson%20y%20Foropon,%202018)%20English.pdf" TargetMode="External"/><Relationship Id="rId64" Type="http://schemas.openxmlformats.org/officeDocument/2006/relationships/hyperlink" Target="../Referencias%20Task%201/(Hassan,%202017)%20Spanish.docx" TargetMode="External"/><Relationship Id="rId69" Type="http://schemas.openxmlformats.org/officeDocument/2006/relationships/hyperlink" Target="../Referencias%20Task%201/(Thurley,%202017)%20English.pdf" TargetMode="External"/><Relationship Id="rId8" Type="http://schemas.openxmlformats.org/officeDocument/2006/relationships/hyperlink" Target="../Referencias%20Task%201/(Ko%20et%20al.,%202018)%20Spanish.docx" TargetMode="External"/><Relationship Id="rId51" Type="http://schemas.openxmlformats.org/officeDocument/2006/relationships/hyperlink" Target="../Referencias%20Task%201/(Davidse,%202019)%20Spanish.docx" TargetMode="External"/><Relationship Id="rId3" Type="http://schemas.openxmlformats.org/officeDocument/2006/relationships/styles" Target="styles.xml"/><Relationship Id="rId12" Type="http://schemas.openxmlformats.org/officeDocument/2006/relationships/hyperlink" Target="../Referencias%20Task%201/(Khramtsova,%202018)%20English.pdf" TargetMode="External"/><Relationship Id="rId17" Type="http://schemas.openxmlformats.org/officeDocument/2006/relationships/hyperlink" Target="../Referencias%20Task%201/(Astrachan%20et%20al.,%202020)%20Spanish.docx" TargetMode="External"/><Relationship Id="rId25" Type="http://schemas.openxmlformats.org/officeDocument/2006/relationships/hyperlink" Target="../Referencias%20Task%201/(Teresiene%20and%20Budriene,%202021)%20English.pdf" TargetMode="External"/><Relationship Id="rId33" Type="http://schemas.openxmlformats.org/officeDocument/2006/relationships/hyperlink" Target="../Referencias%20Task%201/(Elleuch%20et%20al.,%202018)%20English.pdf" TargetMode="External"/><Relationship Id="rId38" Type="http://schemas.openxmlformats.org/officeDocument/2006/relationships/hyperlink" Target="../Referencias%20Task%201/(Losch,%202019)%20Spanish.docx" TargetMode="External"/><Relationship Id="rId46" Type="http://schemas.openxmlformats.org/officeDocument/2006/relationships/hyperlink" Target="../Referencias%20Task%201/(Mahon%20et%20al.,%202017)%20Spanish.docx" TargetMode="External"/><Relationship Id="rId59" Type="http://schemas.openxmlformats.org/officeDocument/2006/relationships/hyperlink" Target="../Referencias%20Task%201/(Veldsman%20y%20Veldsman,%202020)%20Spanish.docx" TargetMode="External"/><Relationship Id="rId67" Type="http://schemas.openxmlformats.org/officeDocument/2006/relationships/hyperlink" Target="../Referencias%20Task%201/(Hassan,%202017)%20English.pdf" TargetMode="External"/><Relationship Id="rId20" Type="http://schemas.openxmlformats.org/officeDocument/2006/relationships/hyperlink" Target="../Referencias%20Task%201/(Teresiene%20and%20Budriene,%202021)%20Spanish.docx" TargetMode="External"/><Relationship Id="rId41" Type="http://schemas.openxmlformats.org/officeDocument/2006/relationships/hyperlink" Target="../Referencias%20Task%201/(Ord&#243;&#241;ez%20de%20Pablos%20y%20Lytras,%202018)%20English.pdf" TargetMode="External"/><Relationship Id="rId54" Type="http://schemas.openxmlformats.org/officeDocument/2006/relationships/hyperlink" Target="../Referencias%20Task%201/(Falola%20et%20al.,%202018)%20English.pdf" TargetMode="External"/><Relationship Id="rId62" Type="http://schemas.openxmlformats.org/officeDocument/2006/relationships/hyperlink" Target="../Referencias%20Task%201/(Veldsman%20y%20Veldsman,%202020)%20English.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Referencias%20Task%201/(Bhasa,%202017)%20Spanish.docx" TargetMode="External"/><Relationship Id="rId15" Type="http://schemas.openxmlformats.org/officeDocument/2006/relationships/hyperlink" Target="../Referencias%20Task%201/(Dust%20et%20al.,%202018)%20English.pdf" TargetMode="External"/><Relationship Id="rId23" Type="http://schemas.openxmlformats.org/officeDocument/2006/relationships/hyperlink" Target="../Referencias%20Task%201/(Banks%20et%20al.,%202020)%20English.pdf" TargetMode="External"/><Relationship Id="rId28" Type="http://schemas.openxmlformats.org/officeDocument/2006/relationships/hyperlink" Target="../Referencias%20Task%201/(Elleuch%20et%20al.,%202018)%20Spanish.docx" TargetMode="External"/><Relationship Id="rId36" Type="http://schemas.openxmlformats.org/officeDocument/2006/relationships/hyperlink" Target="../Referencias%20Task%201/(Ord&#243;&#241;ez%20de%20Pablos%20y%20Lytras,%202018)%20Spanish.docx" TargetMode="External"/><Relationship Id="rId49" Type="http://schemas.openxmlformats.org/officeDocument/2006/relationships/hyperlink" Target="../Referencias%20Task%201/(Hughes,%202018)%20Spanish.docx" TargetMode="External"/><Relationship Id="rId57" Type="http://schemas.openxmlformats.org/officeDocument/2006/relationships/hyperlink" Target="http://resolver.tudelft.nl/uuid:5487854d-9182-43a9-8737-d4ea6142de15" TargetMode="External"/><Relationship Id="rId10" Type="http://schemas.openxmlformats.org/officeDocument/2006/relationships/hyperlink" Target="../Referencias%20Task%201/(Dust%20et%20al.,%202018)%20Spanish.docx" TargetMode="External"/><Relationship Id="rId31" Type="http://schemas.openxmlformats.org/officeDocument/2006/relationships/hyperlink" Target="../Referencias%20Task%201/(Gen&#231;,%202017)%20English.pdf" TargetMode="External"/><Relationship Id="rId44" Type="http://schemas.openxmlformats.org/officeDocument/2006/relationships/hyperlink" Target="https://librarysearch.uwtsd.ac.uk/permalink/44WHELF_UWTSD/1ir6fgh/cdi_proquest_miscellaneous_2179316575" TargetMode="External"/><Relationship Id="rId52" Type="http://schemas.openxmlformats.org/officeDocument/2006/relationships/hyperlink" Target="../Referencias%20Task%201/(Mahon%20et%20al.,%202017)%20English.docx" TargetMode="External"/><Relationship Id="rId60" Type="http://schemas.openxmlformats.org/officeDocument/2006/relationships/hyperlink" Target="../Referencias%20Task%201/(Eden%20y%20Ackermann,%202018)%20Spanish.docx" TargetMode="External"/><Relationship Id="rId65" Type="http://schemas.openxmlformats.org/officeDocument/2006/relationships/hyperlink" Target="../Referencias%20Task%201/(Millar%20et%20al.,%202017)%20Spanish.docx" TargetMode="External"/><Relationship Id="rId4" Type="http://schemas.openxmlformats.org/officeDocument/2006/relationships/settings" Target="settings.xml"/><Relationship Id="rId9" Type="http://schemas.openxmlformats.org/officeDocument/2006/relationships/hyperlink" Target="../Referencias%20Task%201/(Ahmad%20y%20Gao,%202018)%20Spanish.docx" TargetMode="External"/><Relationship Id="rId13" Type="http://schemas.openxmlformats.org/officeDocument/2006/relationships/hyperlink" Target="../Referencias%20Task%201/(Ko%20et%20al.,%202018)%20English.pdf" TargetMode="External"/><Relationship Id="rId18" Type="http://schemas.openxmlformats.org/officeDocument/2006/relationships/hyperlink" Target="../Referencias%20Task%201/(Banks%20et%20al.,%202020)%20Spanish.docx" TargetMode="External"/><Relationship Id="rId39" Type="http://schemas.openxmlformats.org/officeDocument/2006/relationships/hyperlink" Target="https://librarysearch.uwtsd.ac.uk/permalink/44WHELF_UWTSD/1ir6fgh/cdi_proquest_miscellaneous_2179316575" TargetMode="External"/><Relationship Id="rId34" Type="http://schemas.openxmlformats.org/officeDocument/2006/relationships/hyperlink" Target="../Referencias%20Task%201/(Kalantari%20et%20al.,%202018)%20English.pdf" TargetMode="External"/><Relationship Id="rId50" Type="http://schemas.openxmlformats.org/officeDocument/2006/relationships/hyperlink" Target="../Referencias%20Task%201/(Larson%20y%20Foropon,%202018)%20Spanish.docx" TargetMode="External"/><Relationship Id="rId55" Type="http://schemas.openxmlformats.org/officeDocument/2006/relationships/hyperlink" Target="../Referencias%20Task%201/(Hughes,%202018)%20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6203-DB0D-4DE6-A72D-C34AC7DB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32</Pages>
  <Words>13773</Words>
  <Characters>78510</Characters>
  <Application>Microsoft Office Word</Application>
  <DocSecurity>0</DocSecurity>
  <Lines>654</Lines>
  <Paragraphs>184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Adolfo Heras</cp:lastModifiedBy>
  <cp:revision>62</cp:revision>
  <dcterms:created xsi:type="dcterms:W3CDTF">2021-10-07T13:27:00Z</dcterms:created>
  <dcterms:modified xsi:type="dcterms:W3CDTF">2021-11-18T13:00:00Z</dcterms:modified>
</cp:coreProperties>
</file>