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1B7ADF" w14:textId="77777777" w:rsidR="00EA5873" w:rsidRDefault="00EA5873" w:rsidP="00EA5873">
      <w:pPr>
        <w:jc w:val="center"/>
        <w:rPr>
          <w:sz w:val="40"/>
          <w:szCs w:val="40"/>
        </w:rPr>
      </w:pPr>
    </w:p>
    <w:p w14:paraId="1A530C0B" w14:textId="77777777" w:rsidR="00A3190C" w:rsidRDefault="00A3190C" w:rsidP="00EA5873">
      <w:pPr>
        <w:jc w:val="center"/>
        <w:rPr>
          <w:sz w:val="40"/>
          <w:szCs w:val="40"/>
        </w:rPr>
      </w:pPr>
    </w:p>
    <w:p w14:paraId="7F1D3A51" w14:textId="77777777" w:rsidR="00A3190C" w:rsidRDefault="00A3190C" w:rsidP="00EA5873">
      <w:pPr>
        <w:jc w:val="center"/>
        <w:rPr>
          <w:sz w:val="40"/>
          <w:szCs w:val="40"/>
        </w:rPr>
      </w:pPr>
    </w:p>
    <w:p w14:paraId="5499861E" w14:textId="77777777" w:rsidR="00A3190C" w:rsidRDefault="00A3190C" w:rsidP="00EA5873">
      <w:pPr>
        <w:jc w:val="center"/>
        <w:rPr>
          <w:sz w:val="40"/>
          <w:szCs w:val="40"/>
        </w:rPr>
      </w:pPr>
    </w:p>
    <w:p w14:paraId="4126BC08" w14:textId="77777777" w:rsidR="00A3190C" w:rsidRDefault="00A3190C" w:rsidP="00EA5873">
      <w:pPr>
        <w:jc w:val="center"/>
        <w:rPr>
          <w:sz w:val="40"/>
          <w:szCs w:val="40"/>
        </w:rPr>
      </w:pPr>
    </w:p>
    <w:p w14:paraId="09838616" w14:textId="77777777" w:rsidR="00A3190C" w:rsidRDefault="00A3190C" w:rsidP="00EA5873">
      <w:pPr>
        <w:jc w:val="center"/>
        <w:rPr>
          <w:sz w:val="40"/>
          <w:szCs w:val="40"/>
        </w:rPr>
      </w:pPr>
    </w:p>
    <w:p w14:paraId="5EF463FE" w14:textId="77777777" w:rsidR="00A3190C" w:rsidRDefault="00A3190C" w:rsidP="00EA5873">
      <w:pPr>
        <w:jc w:val="center"/>
        <w:rPr>
          <w:sz w:val="40"/>
          <w:szCs w:val="40"/>
        </w:rPr>
      </w:pPr>
    </w:p>
    <w:p w14:paraId="664464AD" w14:textId="77777777" w:rsidR="00A3190C" w:rsidRDefault="00A3190C" w:rsidP="00EA5873">
      <w:pPr>
        <w:jc w:val="center"/>
        <w:rPr>
          <w:sz w:val="40"/>
          <w:szCs w:val="40"/>
        </w:rPr>
      </w:pPr>
    </w:p>
    <w:p w14:paraId="20EAEF4F" w14:textId="77777777" w:rsidR="00A3190C" w:rsidRDefault="00A3190C" w:rsidP="00EA5873">
      <w:pPr>
        <w:jc w:val="center"/>
        <w:rPr>
          <w:sz w:val="40"/>
          <w:szCs w:val="40"/>
        </w:rPr>
      </w:pPr>
    </w:p>
    <w:p w14:paraId="341770DF" w14:textId="77777777" w:rsidR="00A3190C" w:rsidRDefault="00A3190C" w:rsidP="00EA5873">
      <w:pPr>
        <w:jc w:val="center"/>
        <w:rPr>
          <w:sz w:val="40"/>
          <w:szCs w:val="40"/>
        </w:rPr>
      </w:pPr>
    </w:p>
    <w:p w14:paraId="1E72D220" w14:textId="77777777" w:rsidR="00A3190C" w:rsidRDefault="00A3190C" w:rsidP="00EA5873">
      <w:pPr>
        <w:jc w:val="center"/>
        <w:rPr>
          <w:sz w:val="40"/>
          <w:szCs w:val="40"/>
        </w:rPr>
      </w:pPr>
    </w:p>
    <w:p w14:paraId="4A458C96" w14:textId="77777777" w:rsidR="00EA5873" w:rsidRPr="00FC598D" w:rsidRDefault="00EA5873" w:rsidP="00EA5873">
      <w:pPr>
        <w:jc w:val="center"/>
        <w:rPr>
          <w:sz w:val="40"/>
          <w:szCs w:val="40"/>
        </w:rPr>
      </w:pPr>
      <w:r w:rsidRPr="00FC598D">
        <w:rPr>
          <w:sz w:val="40"/>
          <w:szCs w:val="40"/>
        </w:rPr>
        <w:t>Data Security and Compliance</w:t>
      </w:r>
    </w:p>
    <w:p w14:paraId="692F2C95" w14:textId="77777777" w:rsidR="00EA5873" w:rsidRPr="00FC598D" w:rsidRDefault="00EA5873" w:rsidP="00EA5873">
      <w:pPr>
        <w:jc w:val="center"/>
        <w:rPr>
          <w:sz w:val="40"/>
          <w:szCs w:val="40"/>
        </w:rPr>
      </w:pPr>
      <w:r w:rsidRPr="00FC598D">
        <w:rPr>
          <w:sz w:val="40"/>
          <w:szCs w:val="40"/>
        </w:rPr>
        <w:t>(ACCA5034)</w:t>
      </w:r>
    </w:p>
    <w:p w14:paraId="51CE4504" w14:textId="77777777" w:rsidR="00EA5873" w:rsidRPr="00FC598D" w:rsidRDefault="00EA5873" w:rsidP="00EA5873">
      <w:pPr>
        <w:jc w:val="center"/>
        <w:rPr>
          <w:sz w:val="40"/>
          <w:szCs w:val="40"/>
        </w:rPr>
      </w:pPr>
      <w:r w:rsidRPr="00FC598D">
        <w:rPr>
          <w:sz w:val="40"/>
          <w:szCs w:val="40"/>
        </w:rPr>
        <w:t>Year 2 Semester 1</w:t>
      </w:r>
    </w:p>
    <w:p w14:paraId="713A9214" w14:textId="77777777" w:rsidR="00EA5873" w:rsidRDefault="00EA5873" w:rsidP="00EA5873">
      <w:pPr>
        <w:jc w:val="center"/>
        <w:rPr>
          <w:sz w:val="40"/>
          <w:szCs w:val="40"/>
        </w:rPr>
      </w:pPr>
      <w:r w:rsidRPr="00FC598D">
        <w:rPr>
          <w:sz w:val="40"/>
          <w:szCs w:val="40"/>
        </w:rPr>
        <w:t>Ryan Morris</w:t>
      </w:r>
    </w:p>
    <w:p w14:paraId="68BB21F9" w14:textId="07E1E2FE" w:rsidR="00A3190C" w:rsidRDefault="00A3190C" w:rsidP="00EA5873">
      <w:pPr>
        <w:jc w:val="center"/>
        <w:rPr>
          <w:sz w:val="40"/>
          <w:szCs w:val="40"/>
        </w:rPr>
      </w:pPr>
      <w:r>
        <w:rPr>
          <w:sz w:val="40"/>
          <w:szCs w:val="40"/>
        </w:rPr>
        <w:t>1550957@student.uwtsd.ac.uk</w:t>
      </w:r>
    </w:p>
    <w:p w14:paraId="6F02EB1F" w14:textId="77777777" w:rsidR="00EA5873" w:rsidRDefault="00EA5873" w:rsidP="00EA5873">
      <w:pPr>
        <w:jc w:val="center"/>
        <w:rPr>
          <w:sz w:val="40"/>
          <w:szCs w:val="40"/>
        </w:rPr>
      </w:pPr>
    </w:p>
    <w:p w14:paraId="5E02E6A4" w14:textId="77777777" w:rsidR="00EA5873" w:rsidRDefault="00EA5873" w:rsidP="00EA5873">
      <w:pPr>
        <w:jc w:val="center"/>
        <w:rPr>
          <w:sz w:val="40"/>
          <w:szCs w:val="40"/>
        </w:rPr>
      </w:pPr>
    </w:p>
    <w:p w14:paraId="4398D57D" w14:textId="77777777" w:rsidR="005C4105" w:rsidRDefault="005C4105" w:rsidP="00EA5873">
      <w:pPr>
        <w:jc w:val="center"/>
        <w:rPr>
          <w:sz w:val="40"/>
          <w:szCs w:val="40"/>
        </w:rPr>
      </w:pPr>
    </w:p>
    <w:p w14:paraId="778956F5" w14:textId="77777777" w:rsidR="005C4105" w:rsidRDefault="005C4105" w:rsidP="00EA5873">
      <w:pPr>
        <w:jc w:val="center"/>
        <w:rPr>
          <w:sz w:val="40"/>
          <w:szCs w:val="40"/>
        </w:rPr>
      </w:pPr>
    </w:p>
    <w:p w14:paraId="42A731C8" w14:textId="77777777" w:rsidR="005C4105" w:rsidRDefault="005C4105" w:rsidP="00EA5873">
      <w:pPr>
        <w:jc w:val="center"/>
        <w:rPr>
          <w:sz w:val="40"/>
          <w:szCs w:val="40"/>
        </w:rPr>
      </w:pPr>
    </w:p>
    <w:p w14:paraId="2971CF9E" w14:textId="77777777" w:rsidR="005C4105" w:rsidRDefault="005C4105" w:rsidP="00EA5873">
      <w:pPr>
        <w:jc w:val="center"/>
        <w:rPr>
          <w:sz w:val="40"/>
          <w:szCs w:val="40"/>
        </w:rPr>
      </w:pPr>
    </w:p>
    <w:p w14:paraId="64C185C3" w14:textId="77777777" w:rsidR="005C4105" w:rsidRDefault="005C4105" w:rsidP="00EA5873">
      <w:pPr>
        <w:jc w:val="center"/>
        <w:rPr>
          <w:sz w:val="40"/>
          <w:szCs w:val="40"/>
        </w:rPr>
      </w:pPr>
    </w:p>
    <w:p w14:paraId="6FCA8A09" w14:textId="77777777" w:rsidR="005C4105" w:rsidRDefault="005C4105" w:rsidP="00EA5873">
      <w:pPr>
        <w:jc w:val="center"/>
        <w:rPr>
          <w:sz w:val="40"/>
          <w:szCs w:val="40"/>
        </w:rPr>
      </w:pPr>
    </w:p>
    <w:p w14:paraId="4FA55A0E" w14:textId="77777777" w:rsidR="005C4105" w:rsidRDefault="005C4105" w:rsidP="00EA5873">
      <w:pPr>
        <w:jc w:val="center"/>
        <w:rPr>
          <w:sz w:val="40"/>
          <w:szCs w:val="40"/>
        </w:rPr>
      </w:pPr>
    </w:p>
    <w:p w14:paraId="6AA78011" w14:textId="77777777" w:rsidR="005C4105" w:rsidRDefault="005C4105" w:rsidP="00EA5873">
      <w:pPr>
        <w:jc w:val="center"/>
        <w:rPr>
          <w:sz w:val="40"/>
          <w:szCs w:val="40"/>
        </w:rPr>
      </w:pPr>
    </w:p>
    <w:p w14:paraId="52463E4D" w14:textId="77777777" w:rsidR="00845FB7" w:rsidRDefault="00845FB7" w:rsidP="00EA5873">
      <w:pPr>
        <w:jc w:val="center"/>
        <w:rPr>
          <w:sz w:val="40"/>
          <w:szCs w:val="40"/>
        </w:rPr>
      </w:pPr>
    </w:p>
    <w:p w14:paraId="25281B70" w14:textId="77777777" w:rsidR="005C4105" w:rsidRDefault="005C4105" w:rsidP="00EA5873">
      <w:pPr>
        <w:jc w:val="center"/>
        <w:rPr>
          <w:sz w:val="40"/>
          <w:szCs w:val="40"/>
        </w:rPr>
      </w:pPr>
    </w:p>
    <w:p w14:paraId="61512C41" w14:textId="77777777" w:rsidR="008C23F9" w:rsidRDefault="008C23F9"/>
    <w:sdt>
      <w:sdtPr>
        <w:id w:val="1248933543"/>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24D831B7" w14:textId="3B401A2E" w:rsidR="005C4105" w:rsidRDefault="005C4105">
          <w:pPr>
            <w:pStyle w:val="TOCHeading"/>
          </w:pPr>
          <w:r>
            <w:t>Table of Contents</w:t>
          </w:r>
        </w:p>
        <w:p w14:paraId="16DEFFB2" w14:textId="0F788DBF" w:rsidR="00845FB7" w:rsidRDefault="005C4105">
          <w:pPr>
            <w:pStyle w:val="TOC2"/>
            <w:tabs>
              <w:tab w:val="right" w:leader="dot" w:pos="9016"/>
            </w:tabs>
            <w:rPr>
              <w:rFonts w:eastAsiaTheme="minorEastAsia" w:cstheme="minorBidi"/>
              <w:b w:val="0"/>
              <w:bCs w:val="0"/>
              <w:noProof/>
              <w:kern w:val="2"/>
              <w:sz w:val="24"/>
              <w:szCs w:val="24"/>
              <w14:ligatures w14:val="standardContextual"/>
            </w:rPr>
          </w:pPr>
          <w:r>
            <w:rPr>
              <w:b w:val="0"/>
              <w:bCs w:val="0"/>
            </w:rPr>
            <w:fldChar w:fldCharType="begin"/>
          </w:r>
          <w:r>
            <w:instrText xml:space="preserve"> TOC \o "1-3" \h \z \u </w:instrText>
          </w:r>
          <w:r>
            <w:rPr>
              <w:b w:val="0"/>
              <w:bCs w:val="0"/>
            </w:rPr>
            <w:fldChar w:fldCharType="separate"/>
          </w:r>
          <w:hyperlink w:anchor="_Toc153378137" w:history="1">
            <w:r w:rsidR="00845FB7" w:rsidRPr="00142142">
              <w:rPr>
                <w:rStyle w:val="Hyperlink"/>
                <w:noProof/>
              </w:rPr>
              <w:t>Introduction</w:t>
            </w:r>
            <w:r w:rsidR="00845FB7">
              <w:rPr>
                <w:noProof/>
                <w:webHidden/>
              </w:rPr>
              <w:tab/>
            </w:r>
            <w:r w:rsidR="00845FB7">
              <w:rPr>
                <w:noProof/>
                <w:webHidden/>
              </w:rPr>
              <w:fldChar w:fldCharType="begin"/>
            </w:r>
            <w:r w:rsidR="00845FB7">
              <w:rPr>
                <w:noProof/>
                <w:webHidden/>
              </w:rPr>
              <w:instrText xml:space="preserve"> PAGEREF _Toc153378137 \h </w:instrText>
            </w:r>
            <w:r w:rsidR="00845FB7">
              <w:rPr>
                <w:noProof/>
                <w:webHidden/>
              </w:rPr>
            </w:r>
            <w:r w:rsidR="00845FB7">
              <w:rPr>
                <w:noProof/>
                <w:webHidden/>
              </w:rPr>
              <w:fldChar w:fldCharType="separate"/>
            </w:r>
            <w:r w:rsidR="00845FB7">
              <w:rPr>
                <w:noProof/>
                <w:webHidden/>
              </w:rPr>
              <w:t>3</w:t>
            </w:r>
            <w:r w:rsidR="00845FB7">
              <w:rPr>
                <w:noProof/>
                <w:webHidden/>
              </w:rPr>
              <w:fldChar w:fldCharType="end"/>
            </w:r>
          </w:hyperlink>
        </w:p>
        <w:p w14:paraId="0404198C" w14:textId="30D5281A" w:rsidR="00845FB7" w:rsidRDefault="00845FB7">
          <w:pPr>
            <w:pStyle w:val="TOC1"/>
            <w:tabs>
              <w:tab w:val="right" w:leader="dot" w:pos="9016"/>
            </w:tabs>
            <w:rPr>
              <w:rFonts w:eastAsiaTheme="minorEastAsia" w:cstheme="minorBidi"/>
              <w:b w:val="0"/>
              <w:bCs w:val="0"/>
              <w:i w:val="0"/>
              <w:iCs w:val="0"/>
              <w:noProof/>
              <w:kern w:val="2"/>
              <w14:ligatures w14:val="standardContextual"/>
            </w:rPr>
          </w:pPr>
          <w:hyperlink w:anchor="_Toc153378138" w:history="1">
            <w:r w:rsidRPr="00142142">
              <w:rPr>
                <w:rStyle w:val="Hyperlink"/>
                <w:noProof/>
              </w:rPr>
              <w:t>Task 1</w:t>
            </w:r>
            <w:r>
              <w:rPr>
                <w:noProof/>
                <w:webHidden/>
              </w:rPr>
              <w:tab/>
            </w:r>
            <w:r>
              <w:rPr>
                <w:noProof/>
                <w:webHidden/>
              </w:rPr>
              <w:fldChar w:fldCharType="begin"/>
            </w:r>
            <w:r>
              <w:rPr>
                <w:noProof/>
                <w:webHidden/>
              </w:rPr>
              <w:instrText xml:space="preserve"> PAGEREF _Toc153378138 \h </w:instrText>
            </w:r>
            <w:r>
              <w:rPr>
                <w:noProof/>
                <w:webHidden/>
              </w:rPr>
            </w:r>
            <w:r>
              <w:rPr>
                <w:noProof/>
                <w:webHidden/>
              </w:rPr>
              <w:fldChar w:fldCharType="separate"/>
            </w:r>
            <w:r>
              <w:rPr>
                <w:noProof/>
                <w:webHidden/>
              </w:rPr>
              <w:t>3</w:t>
            </w:r>
            <w:r>
              <w:rPr>
                <w:noProof/>
                <w:webHidden/>
              </w:rPr>
              <w:fldChar w:fldCharType="end"/>
            </w:r>
          </w:hyperlink>
        </w:p>
        <w:p w14:paraId="2C54C715" w14:textId="2488ADAA" w:rsidR="00845FB7" w:rsidRDefault="00845FB7">
          <w:pPr>
            <w:pStyle w:val="TOC2"/>
            <w:tabs>
              <w:tab w:val="right" w:leader="dot" w:pos="9016"/>
            </w:tabs>
            <w:rPr>
              <w:rFonts w:eastAsiaTheme="minorEastAsia" w:cstheme="minorBidi"/>
              <w:b w:val="0"/>
              <w:bCs w:val="0"/>
              <w:noProof/>
              <w:kern w:val="2"/>
              <w:sz w:val="24"/>
              <w:szCs w:val="24"/>
              <w14:ligatures w14:val="standardContextual"/>
            </w:rPr>
          </w:pPr>
          <w:hyperlink w:anchor="_Toc153378139" w:history="1">
            <w:r w:rsidRPr="00142142">
              <w:rPr>
                <w:rStyle w:val="Hyperlink"/>
                <w:noProof/>
              </w:rPr>
              <w:t>Cybersecurity Frameworks</w:t>
            </w:r>
            <w:r>
              <w:rPr>
                <w:noProof/>
                <w:webHidden/>
              </w:rPr>
              <w:tab/>
            </w:r>
            <w:r>
              <w:rPr>
                <w:noProof/>
                <w:webHidden/>
              </w:rPr>
              <w:fldChar w:fldCharType="begin"/>
            </w:r>
            <w:r>
              <w:rPr>
                <w:noProof/>
                <w:webHidden/>
              </w:rPr>
              <w:instrText xml:space="preserve"> PAGEREF _Toc153378139 \h </w:instrText>
            </w:r>
            <w:r>
              <w:rPr>
                <w:noProof/>
                <w:webHidden/>
              </w:rPr>
            </w:r>
            <w:r>
              <w:rPr>
                <w:noProof/>
                <w:webHidden/>
              </w:rPr>
              <w:fldChar w:fldCharType="separate"/>
            </w:r>
            <w:r>
              <w:rPr>
                <w:noProof/>
                <w:webHidden/>
              </w:rPr>
              <w:t>3</w:t>
            </w:r>
            <w:r>
              <w:rPr>
                <w:noProof/>
                <w:webHidden/>
              </w:rPr>
              <w:fldChar w:fldCharType="end"/>
            </w:r>
          </w:hyperlink>
        </w:p>
        <w:p w14:paraId="4B664573" w14:textId="7FB45C2D" w:rsidR="00845FB7" w:rsidRDefault="00845FB7">
          <w:pPr>
            <w:pStyle w:val="TOC3"/>
            <w:tabs>
              <w:tab w:val="right" w:leader="dot" w:pos="9016"/>
            </w:tabs>
            <w:rPr>
              <w:rFonts w:eastAsiaTheme="minorEastAsia" w:cstheme="minorBidi"/>
              <w:noProof/>
              <w:kern w:val="2"/>
              <w:sz w:val="24"/>
              <w:szCs w:val="24"/>
              <w14:ligatures w14:val="standardContextual"/>
            </w:rPr>
          </w:pPr>
          <w:hyperlink w:anchor="_Toc153378140" w:history="1">
            <w:r w:rsidRPr="00142142">
              <w:rPr>
                <w:rStyle w:val="Hyperlink"/>
                <w:noProof/>
              </w:rPr>
              <w:t>Identify</w:t>
            </w:r>
            <w:r>
              <w:rPr>
                <w:noProof/>
                <w:webHidden/>
              </w:rPr>
              <w:tab/>
            </w:r>
            <w:r>
              <w:rPr>
                <w:noProof/>
                <w:webHidden/>
              </w:rPr>
              <w:fldChar w:fldCharType="begin"/>
            </w:r>
            <w:r>
              <w:rPr>
                <w:noProof/>
                <w:webHidden/>
              </w:rPr>
              <w:instrText xml:space="preserve"> PAGEREF _Toc153378140 \h </w:instrText>
            </w:r>
            <w:r>
              <w:rPr>
                <w:noProof/>
                <w:webHidden/>
              </w:rPr>
            </w:r>
            <w:r>
              <w:rPr>
                <w:noProof/>
                <w:webHidden/>
              </w:rPr>
              <w:fldChar w:fldCharType="separate"/>
            </w:r>
            <w:r>
              <w:rPr>
                <w:noProof/>
                <w:webHidden/>
              </w:rPr>
              <w:t>3</w:t>
            </w:r>
            <w:r>
              <w:rPr>
                <w:noProof/>
                <w:webHidden/>
              </w:rPr>
              <w:fldChar w:fldCharType="end"/>
            </w:r>
          </w:hyperlink>
        </w:p>
        <w:p w14:paraId="2D8317EF" w14:textId="40E27879" w:rsidR="00845FB7" w:rsidRDefault="00845FB7">
          <w:pPr>
            <w:pStyle w:val="TOC3"/>
            <w:tabs>
              <w:tab w:val="right" w:leader="dot" w:pos="9016"/>
            </w:tabs>
            <w:rPr>
              <w:rFonts w:eastAsiaTheme="minorEastAsia" w:cstheme="minorBidi"/>
              <w:noProof/>
              <w:kern w:val="2"/>
              <w:sz w:val="24"/>
              <w:szCs w:val="24"/>
              <w14:ligatures w14:val="standardContextual"/>
            </w:rPr>
          </w:pPr>
          <w:hyperlink w:anchor="_Toc153378141" w:history="1">
            <w:r w:rsidRPr="00142142">
              <w:rPr>
                <w:rStyle w:val="Hyperlink"/>
                <w:noProof/>
              </w:rPr>
              <w:t>Protect</w:t>
            </w:r>
            <w:r>
              <w:rPr>
                <w:noProof/>
                <w:webHidden/>
              </w:rPr>
              <w:tab/>
            </w:r>
            <w:r>
              <w:rPr>
                <w:noProof/>
                <w:webHidden/>
              </w:rPr>
              <w:fldChar w:fldCharType="begin"/>
            </w:r>
            <w:r>
              <w:rPr>
                <w:noProof/>
                <w:webHidden/>
              </w:rPr>
              <w:instrText xml:space="preserve"> PAGEREF _Toc153378141 \h </w:instrText>
            </w:r>
            <w:r>
              <w:rPr>
                <w:noProof/>
                <w:webHidden/>
              </w:rPr>
            </w:r>
            <w:r>
              <w:rPr>
                <w:noProof/>
                <w:webHidden/>
              </w:rPr>
              <w:fldChar w:fldCharType="separate"/>
            </w:r>
            <w:r>
              <w:rPr>
                <w:noProof/>
                <w:webHidden/>
              </w:rPr>
              <w:t>4</w:t>
            </w:r>
            <w:r>
              <w:rPr>
                <w:noProof/>
                <w:webHidden/>
              </w:rPr>
              <w:fldChar w:fldCharType="end"/>
            </w:r>
          </w:hyperlink>
        </w:p>
        <w:p w14:paraId="1939E66C" w14:textId="572C2872" w:rsidR="00845FB7" w:rsidRDefault="00845FB7">
          <w:pPr>
            <w:pStyle w:val="TOC3"/>
            <w:tabs>
              <w:tab w:val="right" w:leader="dot" w:pos="9016"/>
            </w:tabs>
            <w:rPr>
              <w:rFonts w:eastAsiaTheme="minorEastAsia" w:cstheme="minorBidi"/>
              <w:noProof/>
              <w:kern w:val="2"/>
              <w:sz w:val="24"/>
              <w:szCs w:val="24"/>
              <w14:ligatures w14:val="standardContextual"/>
            </w:rPr>
          </w:pPr>
          <w:hyperlink w:anchor="_Toc153378142" w:history="1">
            <w:r w:rsidRPr="00142142">
              <w:rPr>
                <w:rStyle w:val="Hyperlink"/>
                <w:noProof/>
              </w:rPr>
              <w:t>Detect</w:t>
            </w:r>
            <w:r>
              <w:rPr>
                <w:noProof/>
                <w:webHidden/>
              </w:rPr>
              <w:tab/>
            </w:r>
            <w:r>
              <w:rPr>
                <w:noProof/>
                <w:webHidden/>
              </w:rPr>
              <w:fldChar w:fldCharType="begin"/>
            </w:r>
            <w:r>
              <w:rPr>
                <w:noProof/>
                <w:webHidden/>
              </w:rPr>
              <w:instrText xml:space="preserve"> PAGEREF _Toc153378142 \h </w:instrText>
            </w:r>
            <w:r>
              <w:rPr>
                <w:noProof/>
                <w:webHidden/>
              </w:rPr>
            </w:r>
            <w:r>
              <w:rPr>
                <w:noProof/>
                <w:webHidden/>
              </w:rPr>
              <w:fldChar w:fldCharType="separate"/>
            </w:r>
            <w:r>
              <w:rPr>
                <w:noProof/>
                <w:webHidden/>
              </w:rPr>
              <w:t>4</w:t>
            </w:r>
            <w:r>
              <w:rPr>
                <w:noProof/>
                <w:webHidden/>
              </w:rPr>
              <w:fldChar w:fldCharType="end"/>
            </w:r>
          </w:hyperlink>
        </w:p>
        <w:p w14:paraId="5D49725B" w14:textId="6E4F64E5" w:rsidR="00845FB7" w:rsidRDefault="00845FB7">
          <w:pPr>
            <w:pStyle w:val="TOC3"/>
            <w:tabs>
              <w:tab w:val="right" w:leader="dot" w:pos="9016"/>
            </w:tabs>
            <w:rPr>
              <w:rFonts w:eastAsiaTheme="minorEastAsia" w:cstheme="minorBidi"/>
              <w:noProof/>
              <w:kern w:val="2"/>
              <w:sz w:val="24"/>
              <w:szCs w:val="24"/>
              <w14:ligatures w14:val="standardContextual"/>
            </w:rPr>
          </w:pPr>
          <w:hyperlink w:anchor="_Toc153378143" w:history="1">
            <w:r w:rsidRPr="00142142">
              <w:rPr>
                <w:rStyle w:val="Hyperlink"/>
                <w:noProof/>
              </w:rPr>
              <w:t>Respond</w:t>
            </w:r>
            <w:r>
              <w:rPr>
                <w:noProof/>
                <w:webHidden/>
              </w:rPr>
              <w:tab/>
            </w:r>
            <w:r>
              <w:rPr>
                <w:noProof/>
                <w:webHidden/>
              </w:rPr>
              <w:fldChar w:fldCharType="begin"/>
            </w:r>
            <w:r>
              <w:rPr>
                <w:noProof/>
                <w:webHidden/>
              </w:rPr>
              <w:instrText xml:space="preserve"> PAGEREF _Toc153378143 \h </w:instrText>
            </w:r>
            <w:r>
              <w:rPr>
                <w:noProof/>
                <w:webHidden/>
              </w:rPr>
            </w:r>
            <w:r>
              <w:rPr>
                <w:noProof/>
                <w:webHidden/>
              </w:rPr>
              <w:fldChar w:fldCharType="separate"/>
            </w:r>
            <w:r>
              <w:rPr>
                <w:noProof/>
                <w:webHidden/>
              </w:rPr>
              <w:t>4</w:t>
            </w:r>
            <w:r>
              <w:rPr>
                <w:noProof/>
                <w:webHidden/>
              </w:rPr>
              <w:fldChar w:fldCharType="end"/>
            </w:r>
          </w:hyperlink>
        </w:p>
        <w:p w14:paraId="65B504F1" w14:textId="665011FE" w:rsidR="00845FB7" w:rsidRDefault="00845FB7">
          <w:pPr>
            <w:pStyle w:val="TOC3"/>
            <w:tabs>
              <w:tab w:val="right" w:leader="dot" w:pos="9016"/>
            </w:tabs>
            <w:rPr>
              <w:rFonts w:eastAsiaTheme="minorEastAsia" w:cstheme="minorBidi"/>
              <w:noProof/>
              <w:kern w:val="2"/>
              <w:sz w:val="24"/>
              <w:szCs w:val="24"/>
              <w14:ligatures w14:val="standardContextual"/>
            </w:rPr>
          </w:pPr>
          <w:hyperlink w:anchor="_Toc153378144" w:history="1">
            <w:r w:rsidRPr="00142142">
              <w:rPr>
                <w:rStyle w:val="Hyperlink"/>
                <w:noProof/>
              </w:rPr>
              <w:t>Recover</w:t>
            </w:r>
            <w:r>
              <w:rPr>
                <w:noProof/>
                <w:webHidden/>
              </w:rPr>
              <w:tab/>
            </w:r>
            <w:r>
              <w:rPr>
                <w:noProof/>
                <w:webHidden/>
              </w:rPr>
              <w:fldChar w:fldCharType="begin"/>
            </w:r>
            <w:r>
              <w:rPr>
                <w:noProof/>
                <w:webHidden/>
              </w:rPr>
              <w:instrText xml:space="preserve"> PAGEREF _Toc153378144 \h </w:instrText>
            </w:r>
            <w:r>
              <w:rPr>
                <w:noProof/>
                <w:webHidden/>
              </w:rPr>
            </w:r>
            <w:r>
              <w:rPr>
                <w:noProof/>
                <w:webHidden/>
              </w:rPr>
              <w:fldChar w:fldCharType="separate"/>
            </w:r>
            <w:r>
              <w:rPr>
                <w:noProof/>
                <w:webHidden/>
              </w:rPr>
              <w:t>5</w:t>
            </w:r>
            <w:r>
              <w:rPr>
                <w:noProof/>
                <w:webHidden/>
              </w:rPr>
              <w:fldChar w:fldCharType="end"/>
            </w:r>
          </w:hyperlink>
        </w:p>
        <w:p w14:paraId="6C8B835D" w14:textId="27C195D2" w:rsidR="00845FB7" w:rsidRDefault="00845FB7">
          <w:pPr>
            <w:pStyle w:val="TOC3"/>
            <w:tabs>
              <w:tab w:val="right" w:leader="dot" w:pos="9016"/>
            </w:tabs>
            <w:rPr>
              <w:rFonts w:eastAsiaTheme="minorEastAsia" w:cstheme="minorBidi"/>
              <w:noProof/>
              <w:kern w:val="2"/>
              <w:sz w:val="24"/>
              <w:szCs w:val="24"/>
              <w14:ligatures w14:val="standardContextual"/>
            </w:rPr>
          </w:pPr>
          <w:hyperlink w:anchor="_Toc153378145" w:history="1">
            <w:r w:rsidRPr="00142142">
              <w:rPr>
                <w:rStyle w:val="Hyperlink"/>
                <w:noProof/>
              </w:rPr>
              <w:t>NIST Conclusion</w:t>
            </w:r>
            <w:r>
              <w:rPr>
                <w:noProof/>
                <w:webHidden/>
              </w:rPr>
              <w:tab/>
            </w:r>
            <w:r>
              <w:rPr>
                <w:noProof/>
                <w:webHidden/>
              </w:rPr>
              <w:fldChar w:fldCharType="begin"/>
            </w:r>
            <w:r>
              <w:rPr>
                <w:noProof/>
                <w:webHidden/>
              </w:rPr>
              <w:instrText xml:space="preserve"> PAGEREF _Toc153378145 \h </w:instrText>
            </w:r>
            <w:r>
              <w:rPr>
                <w:noProof/>
                <w:webHidden/>
              </w:rPr>
            </w:r>
            <w:r>
              <w:rPr>
                <w:noProof/>
                <w:webHidden/>
              </w:rPr>
              <w:fldChar w:fldCharType="separate"/>
            </w:r>
            <w:r>
              <w:rPr>
                <w:noProof/>
                <w:webHidden/>
              </w:rPr>
              <w:t>5</w:t>
            </w:r>
            <w:r>
              <w:rPr>
                <w:noProof/>
                <w:webHidden/>
              </w:rPr>
              <w:fldChar w:fldCharType="end"/>
            </w:r>
          </w:hyperlink>
        </w:p>
        <w:p w14:paraId="3F3B839E" w14:textId="32BECC94" w:rsidR="00845FB7" w:rsidRDefault="00845FB7">
          <w:pPr>
            <w:pStyle w:val="TOC3"/>
            <w:tabs>
              <w:tab w:val="right" w:leader="dot" w:pos="9016"/>
            </w:tabs>
            <w:rPr>
              <w:rFonts w:eastAsiaTheme="minorEastAsia" w:cstheme="minorBidi"/>
              <w:noProof/>
              <w:kern w:val="2"/>
              <w:sz w:val="24"/>
              <w:szCs w:val="24"/>
              <w14:ligatures w14:val="standardContextual"/>
            </w:rPr>
          </w:pPr>
          <w:hyperlink w:anchor="_Toc153378146" w:history="1">
            <w:r w:rsidRPr="00142142">
              <w:rPr>
                <w:rStyle w:val="Hyperlink"/>
                <w:noProof/>
              </w:rPr>
              <w:t>ISO 27001</w:t>
            </w:r>
            <w:r>
              <w:rPr>
                <w:noProof/>
                <w:webHidden/>
              </w:rPr>
              <w:tab/>
            </w:r>
            <w:r>
              <w:rPr>
                <w:noProof/>
                <w:webHidden/>
              </w:rPr>
              <w:fldChar w:fldCharType="begin"/>
            </w:r>
            <w:r>
              <w:rPr>
                <w:noProof/>
                <w:webHidden/>
              </w:rPr>
              <w:instrText xml:space="preserve"> PAGEREF _Toc153378146 \h </w:instrText>
            </w:r>
            <w:r>
              <w:rPr>
                <w:noProof/>
                <w:webHidden/>
              </w:rPr>
            </w:r>
            <w:r>
              <w:rPr>
                <w:noProof/>
                <w:webHidden/>
              </w:rPr>
              <w:fldChar w:fldCharType="separate"/>
            </w:r>
            <w:r>
              <w:rPr>
                <w:noProof/>
                <w:webHidden/>
              </w:rPr>
              <w:t>5</w:t>
            </w:r>
            <w:r>
              <w:rPr>
                <w:noProof/>
                <w:webHidden/>
              </w:rPr>
              <w:fldChar w:fldCharType="end"/>
            </w:r>
          </w:hyperlink>
        </w:p>
        <w:p w14:paraId="69350F66" w14:textId="34913096" w:rsidR="00845FB7" w:rsidRDefault="00845FB7">
          <w:pPr>
            <w:pStyle w:val="TOC2"/>
            <w:tabs>
              <w:tab w:val="right" w:leader="dot" w:pos="9016"/>
            </w:tabs>
            <w:rPr>
              <w:rFonts w:eastAsiaTheme="minorEastAsia" w:cstheme="minorBidi"/>
              <w:b w:val="0"/>
              <w:bCs w:val="0"/>
              <w:noProof/>
              <w:kern w:val="2"/>
              <w:sz w:val="24"/>
              <w:szCs w:val="24"/>
              <w14:ligatures w14:val="standardContextual"/>
            </w:rPr>
          </w:pPr>
          <w:hyperlink w:anchor="_Toc153378147" w:history="1">
            <w:r w:rsidRPr="00142142">
              <w:rPr>
                <w:rStyle w:val="Hyperlink"/>
                <w:noProof/>
              </w:rPr>
              <w:t>Security Technologies</w:t>
            </w:r>
            <w:r>
              <w:rPr>
                <w:noProof/>
                <w:webHidden/>
              </w:rPr>
              <w:tab/>
            </w:r>
            <w:r>
              <w:rPr>
                <w:noProof/>
                <w:webHidden/>
              </w:rPr>
              <w:fldChar w:fldCharType="begin"/>
            </w:r>
            <w:r>
              <w:rPr>
                <w:noProof/>
                <w:webHidden/>
              </w:rPr>
              <w:instrText xml:space="preserve"> PAGEREF _Toc153378147 \h </w:instrText>
            </w:r>
            <w:r>
              <w:rPr>
                <w:noProof/>
                <w:webHidden/>
              </w:rPr>
            </w:r>
            <w:r>
              <w:rPr>
                <w:noProof/>
                <w:webHidden/>
              </w:rPr>
              <w:fldChar w:fldCharType="separate"/>
            </w:r>
            <w:r>
              <w:rPr>
                <w:noProof/>
                <w:webHidden/>
              </w:rPr>
              <w:t>6</w:t>
            </w:r>
            <w:r>
              <w:rPr>
                <w:noProof/>
                <w:webHidden/>
              </w:rPr>
              <w:fldChar w:fldCharType="end"/>
            </w:r>
          </w:hyperlink>
        </w:p>
        <w:p w14:paraId="339CB571" w14:textId="25235FA6" w:rsidR="00845FB7" w:rsidRDefault="00845FB7">
          <w:pPr>
            <w:pStyle w:val="TOC3"/>
            <w:tabs>
              <w:tab w:val="right" w:leader="dot" w:pos="9016"/>
            </w:tabs>
            <w:rPr>
              <w:rFonts w:eastAsiaTheme="minorEastAsia" w:cstheme="minorBidi"/>
              <w:noProof/>
              <w:kern w:val="2"/>
              <w:sz w:val="24"/>
              <w:szCs w:val="24"/>
              <w14:ligatures w14:val="standardContextual"/>
            </w:rPr>
          </w:pPr>
          <w:hyperlink w:anchor="_Toc153378148" w:history="1">
            <w:r w:rsidRPr="00142142">
              <w:rPr>
                <w:rStyle w:val="Hyperlink"/>
                <w:noProof/>
              </w:rPr>
              <w:t>Firewalls</w:t>
            </w:r>
            <w:r>
              <w:rPr>
                <w:noProof/>
                <w:webHidden/>
              </w:rPr>
              <w:tab/>
            </w:r>
            <w:r>
              <w:rPr>
                <w:noProof/>
                <w:webHidden/>
              </w:rPr>
              <w:fldChar w:fldCharType="begin"/>
            </w:r>
            <w:r>
              <w:rPr>
                <w:noProof/>
                <w:webHidden/>
              </w:rPr>
              <w:instrText xml:space="preserve"> PAGEREF _Toc153378148 \h </w:instrText>
            </w:r>
            <w:r>
              <w:rPr>
                <w:noProof/>
                <w:webHidden/>
              </w:rPr>
            </w:r>
            <w:r>
              <w:rPr>
                <w:noProof/>
                <w:webHidden/>
              </w:rPr>
              <w:fldChar w:fldCharType="separate"/>
            </w:r>
            <w:r>
              <w:rPr>
                <w:noProof/>
                <w:webHidden/>
              </w:rPr>
              <w:t>6</w:t>
            </w:r>
            <w:r>
              <w:rPr>
                <w:noProof/>
                <w:webHidden/>
              </w:rPr>
              <w:fldChar w:fldCharType="end"/>
            </w:r>
          </w:hyperlink>
        </w:p>
        <w:p w14:paraId="1DE96D6B" w14:textId="7DFAFBE9" w:rsidR="00845FB7" w:rsidRDefault="00845FB7">
          <w:pPr>
            <w:pStyle w:val="TOC3"/>
            <w:tabs>
              <w:tab w:val="right" w:leader="dot" w:pos="9016"/>
            </w:tabs>
            <w:rPr>
              <w:rFonts w:eastAsiaTheme="minorEastAsia" w:cstheme="minorBidi"/>
              <w:noProof/>
              <w:kern w:val="2"/>
              <w:sz w:val="24"/>
              <w:szCs w:val="24"/>
              <w14:ligatures w14:val="standardContextual"/>
            </w:rPr>
          </w:pPr>
          <w:hyperlink w:anchor="_Toc153378149" w:history="1">
            <w:r w:rsidRPr="00142142">
              <w:rPr>
                <w:rStyle w:val="Hyperlink"/>
                <w:noProof/>
              </w:rPr>
              <w:t>Intrusion Detection/Prevention System (IDPS)</w:t>
            </w:r>
            <w:r>
              <w:rPr>
                <w:noProof/>
                <w:webHidden/>
              </w:rPr>
              <w:tab/>
            </w:r>
            <w:r>
              <w:rPr>
                <w:noProof/>
                <w:webHidden/>
              </w:rPr>
              <w:fldChar w:fldCharType="begin"/>
            </w:r>
            <w:r>
              <w:rPr>
                <w:noProof/>
                <w:webHidden/>
              </w:rPr>
              <w:instrText xml:space="preserve"> PAGEREF _Toc153378149 \h </w:instrText>
            </w:r>
            <w:r>
              <w:rPr>
                <w:noProof/>
                <w:webHidden/>
              </w:rPr>
            </w:r>
            <w:r>
              <w:rPr>
                <w:noProof/>
                <w:webHidden/>
              </w:rPr>
              <w:fldChar w:fldCharType="separate"/>
            </w:r>
            <w:r>
              <w:rPr>
                <w:noProof/>
                <w:webHidden/>
              </w:rPr>
              <w:t>7</w:t>
            </w:r>
            <w:r>
              <w:rPr>
                <w:noProof/>
                <w:webHidden/>
              </w:rPr>
              <w:fldChar w:fldCharType="end"/>
            </w:r>
          </w:hyperlink>
        </w:p>
        <w:p w14:paraId="1F1772A5" w14:textId="7083D435" w:rsidR="00845FB7" w:rsidRDefault="00845FB7">
          <w:pPr>
            <w:pStyle w:val="TOC1"/>
            <w:tabs>
              <w:tab w:val="right" w:leader="dot" w:pos="9016"/>
            </w:tabs>
            <w:rPr>
              <w:rFonts w:eastAsiaTheme="minorEastAsia" w:cstheme="minorBidi"/>
              <w:b w:val="0"/>
              <w:bCs w:val="0"/>
              <w:i w:val="0"/>
              <w:iCs w:val="0"/>
              <w:noProof/>
              <w:kern w:val="2"/>
              <w14:ligatures w14:val="standardContextual"/>
            </w:rPr>
          </w:pPr>
          <w:hyperlink w:anchor="_Toc153378150" w:history="1">
            <w:r w:rsidRPr="00142142">
              <w:rPr>
                <w:rStyle w:val="Hyperlink"/>
                <w:noProof/>
              </w:rPr>
              <w:t>Task 2</w:t>
            </w:r>
            <w:r>
              <w:rPr>
                <w:noProof/>
                <w:webHidden/>
              </w:rPr>
              <w:tab/>
            </w:r>
            <w:r>
              <w:rPr>
                <w:noProof/>
                <w:webHidden/>
              </w:rPr>
              <w:fldChar w:fldCharType="begin"/>
            </w:r>
            <w:r>
              <w:rPr>
                <w:noProof/>
                <w:webHidden/>
              </w:rPr>
              <w:instrText xml:space="preserve"> PAGEREF _Toc153378150 \h </w:instrText>
            </w:r>
            <w:r>
              <w:rPr>
                <w:noProof/>
                <w:webHidden/>
              </w:rPr>
            </w:r>
            <w:r>
              <w:rPr>
                <w:noProof/>
                <w:webHidden/>
              </w:rPr>
              <w:fldChar w:fldCharType="separate"/>
            </w:r>
            <w:r>
              <w:rPr>
                <w:noProof/>
                <w:webHidden/>
              </w:rPr>
              <w:t>9</w:t>
            </w:r>
            <w:r>
              <w:rPr>
                <w:noProof/>
                <w:webHidden/>
              </w:rPr>
              <w:fldChar w:fldCharType="end"/>
            </w:r>
          </w:hyperlink>
        </w:p>
        <w:p w14:paraId="6195F670" w14:textId="227B8453" w:rsidR="00845FB7" w:rsidRDefault="00845FB7">
          <w:pPr>
            <w:pStyle w:val="TOC2"/>
            <w:tabs>
              <w:tab w:val="right" w:leader="dot" w:pos="9016"/>
            </w:tabs>
            <w:rPr>
              <w:rFonts w:eastAsiaTheme="minorEastAsia" w:cstheme="minorBidi"/>
              <w:b w:val="0"/>
              <w:bCs w:val="0"/>
              <w:noProof/>
              <w:kern w:val="2"/>
              <w:sz w:val="24"/>
              <w:szCs w:val="24"/>
              <w14:ligatures w14:val="standardContextual"/>
            </w:rPr>
          </w:pPr>
          <w:hyperlink w:anchor="_Toc153378151" w:history="1">
            <w:r w:rsidRPr="00142142">
              <w:rPr>
                <w:rStyle w:val="Hyperlink"/>
                <w:noProof/>
              </w:rPr>
              <w:t>Introduction</w:t>
            </w:r>
            <w:r>
              <w:rPr>
                <w:noProof/>
                <w:webHidden/>
              </w:rPr>
              <w:tab/>
            </w:r>
            <w:r>
              <w:rPr>
                <w:noProof/>
                <w:webHidden/>
              </w:rPr>
              <w:fldChar w:fldCharType="begin"/>
            </w:r>
            <w:r>
              <w:rPr>
                <w:noProof/>
                <w:webHidden/>
              </w:rPr>
              <w:instrText xml:space="preserve"> PAGEREF _Toc153378151 \h </w:instrText>
            </w:r>
            <w:r>
              <w:rPr>
                <w:noProof/>
                <w:webHidden/>
              </w:rPr>
            </w:r>
            <w:r>
              <w:rPr>
                <w:noProof/>
                <w:webHidden/>
              </w:rPr>
              <w:fldChar w:fldCharType="separate"/>
            </w:r>
            <w:r>
              <w:rPr>
                <w:noProof/>
                <w:webHidden/>
              </w:rPr>
              <w:t>9</w:t>
            </w:r>
            <w:r>
              <w:rPr>
                <w:noProof/>
                <w:webHidden/>
              </w:rPr>
              <w:fldChar w:fldCharType="end"/>
            </w:r>
          </w:hyperlink>
        </w:p>
        <w:p w14:paraId="511C0000" w14:textId="16A19ED9" w:rsidR="00845FB7" w:rsidRDefault="00845FB7">
          <w:pPr>
            <w:pStyle w:val="TOC3"/>
            <w:tabs>
              <w:tab w:val="right" w:leader="dot" w:pos="9016"/>
            </w:tabs>
            <w:rPr>
              <w:rFonts w:eastAsiaTheme="minorEastAsia" w:cstheme="minorBidi"/>
              <w:noProof/>
              <w:kern w:val="2"/>
              <w:sz w:val="24"/>
              <w:szCs w:val="24"/>
              <w14:ligatures w14:val="standardContextual"/>
            </w:rPr>
          </w:pPr>
          <w:hyperlink w:anchor="_Toc153378152" w:history="1">
            <w:r w:rsidRPr="00142142">
              <w:rPr>
                <w:rStyle w:val="Hyperlink"/>
                <w:noProof/>
                <w:lang w:eastAsia="en-US"/>
              </w:rPr>
              <w:t>Organisation Chart</w:t>
            </w:r>
            <w:r>
              <w:rPr>
                <w:noProof/>
                <w:webHidden/>
              </w:rPr>
              <w:tab/>
            </w:r>
            <w:r>
              <w:rPr>
                <w:noProof/>
                <w:webHidden/>
              </w:rPr>
              <w:fldChar w:fldCharType="begin"/>
            </w:r>
            <w:r>
              <w:rPr>
                <w:noProof/>
                <w:webHidden/>
              </w:rPr>
              <w:instrText xml:space="preserve"> PAGEREF _Toc153378152 \h </w:instrText>
            </w:r>
            <w:r>
              <w:rPr>
                <w:noProof/>
                <w:webHidden/>
              </w:rPr>
            </w:r>
            <w:r>
              <w:rPr>
                <w:noProof/>
                <w:webHidden/>
              </w:rPr>
              <w:fldChar w:fldCharType="separate"/>
            </w:r>
            <w:r>
              <w:rPr>
                <w:noProof/>
                <w:webHidden/>
              </w:rPr>
              <w:t>9</w:t>
            </w:r>
            <w:r>
              <w:rPr>
                <w:noProof/>
                <w:webHidden/>
              </w:rPr>
              <w:fldChar w:fldCharType="end"/>
            </w:r>
          </w:hyperlink>
        </w:p>
        <w:p w14:paraId="3A38ED9F" w14:textId="5F698692" w:rsidR="00845FB7" w:rsidRDefault="00845FB7">
          <w:pPr>
            <w:pStyle w:val="TOC3"/>
            <w:tabs>
              <w:tab w:val="right" w:leader="dot" w:pos="9016"/>
            </w:tabs>
            <w:rPr>
              <w:rFonts w:eastAsiaTheme="minorEastAsia" w:cstheme="minorBidi"/>
              <w:noProof/>
              <w:kern w:val="2"/>
              <w:sz w:val="24"/>
              <w:szCs w:val="24"/>
              <w14:ligatures w14:val="standardContextual"/>
            </w:rPr>
          </w:pPr>
          <w:hyperlink w:anchor="_Toc153378153" w:history="1">
            <w:r w:rsidRPr="00142142">
              <w:rPr>
                <w:rStyle w:val="Hyperlink"/>
                <w:noProof/>
                <w:lang w:eastAsia="en-US"/>
              </w:rPr>
              <w:t>Policies and Procedures</w:t>
            </w:r>
            <w:r>
              <w:rPr>
                <w:noProof/>
                <w:webHidden/>
              </w:rPr>
              <w:tab/>
            </w:r>
            <w:r>
              <w:rPr>
                <w:noProof/>
                <w:webHidden/>
              </w:rPr>
              <w:fldChar w:fldCharType="begin"/>
            </w:r>
            <w:r>
              <w:rPr>
                <w:noProof/>
                <w:webHidden/>
              </w:rPr>
              <w:instrText xml:space="preserve"> PAGEREF _Toc153378153 \h </w:instrText>
            </w:r>
            <w:r>
              <w:rPr>
                <w:noProof/>
                <w:webHidden/>
              </w:rPr>
            </w:r>
            <w:r>
              <w:rPr>
                <w:noProof/>
                <w:webHidden/>
              </w:rPr>
              <w:fldChar w:fldCharType="separate"/>
            </w:r>
            <w:r>
              <w:rPr>
                <w:noProof/>
                <w:webHidden/>
              </w:rPr>
              <w:t>10</w:t>
            </w:r>
            <w:r>
              <w:rPr>
                <w:noProof/>
                <w:webHidden/>
              </w:rPr>
              <w:fldChar w:fldCharType="end"/>
            </w:r>
          </w:hyperlink>
        </w:p>
        <w:p w14:paraId="3500BCA3" w14:textId="136C52DB" w:rsidR="00845FB7" w:rsidRDefault="00845FB7">
          <w:pPr>
            <w:pStyle w:val="TOC3"/>
            <w:tabs>
              <w:tab w:val="right" w:leader="dot" w:pos="9016"/>
            </w:tabs>
            <w:rPr>
              <w:rFonts w:eastAsiaTheme="minorEastAsia" w:cstheme="minorBidi"/>
              <w:noProof/>
              <w:kern w:val="2"/>
              <w:sz w:val="24"/>
              <w:szCs w:val="24"/>
              <w14:ligatures w14:val="standardContextual"/>
            </w:rPr>
          </w:pPr>
          <w:hyperlink w:anchor="_Toc153378154" w:history="1">
            <w:r w:rsidRPr="00142142">
              <w:rPr>
                <w:rStyle w:val="Hyperlink"/>
                <w:noProof/>
                <w:lang w:eastAsia="en-US"/>
              </w:rPr>
              <w:t>Compliance (Laws and Ethics)</w:t>
            </w:r>
            <w:r>
              <w:rPr>
                <w:noProof/>
                <w:webHidden/>
              </w:rPr>
              <w:tab/>
            </w:r>
            <w:r>
              <w:rPr>
                <w:noProof/>
                <w:webHidden/>
              </w:rPr>
              <w:fldChar w:fldCharType="begin"/>
            </w:r>
            <w:r>
              <w:rPr>
                <w:noProof/>
                <w:webHidden/>
              </w:rPr>
              <w:instrText xml:space="preserve"> PAGEREF _Toc153378154 \h </w:instrText>
            </w:r>
            <w:r>
              <w:rPr>
                <w:noProof/>
                <w:webHidden/>
              </w:rPr>
            </w:r>
            <w:r>
              <w:rPr>
                <w:noProof/>
                <w:webHidden/>
              </w:rPr>
              <w:fldChar w:fldCharType="separate"/>
            </w:r>
            <w:r>
              <w:rPr>
                <w:noProof/>
                <w:webHidden/>
              </w:rPr>
              <w:t>12</w:t>
            </w:r>
            <w:r>
              <w:rPr>
                <w:noProof/>
                <w:webHidden/>
              </w:rPr>
              <w:fldChar w:fldCharType="end"/>
            </w:r>
          </w:hyperlink>
        </w:p>
        <w:p w14:paraId="785184D0" w14:textId="08ED05C9" w:rsidR="00845FB7" w:rsidRDefault="00845FB7">
          <w:pPr>
            <w:pStyle w:val="TOC3"/>
            <w:tabs>
              <w:tab w:val="right" w:leader="dot" w:pos="9016"/>
            </w:tabs>
            <w:rPr>
              <w:rFonts w:eastAsiaTheme="minorEastAsia" w:cstheme="minorBidi"/>
              <w:noProof/>
              <w:kern w:val="2"/>
              <w:sz w:val="24"/>
              <w:szCs w:val="24"/>
              <w14:ligatures w14:val="standardContextual"/>
            </w:rPr>
          </w:pPr>
          <w:hyperlink w:anchor="_Toc153378155" w:history="1">
            <w:r w:rsidRPr="00142142">
              <w:rPr>
                <w:rStyle w:val="Hyperlink"/>
                <w:noProof/>
                <w:lang w:eastAsia="en-US"/>
              </w:rPr>
              <w:t>Governance and Strategic Planning for Security</w:t>
            </w:r>
            <w:r>
              <w:rPr>
                <w:noProof/>
                <w:webHidden/>
              </w:rPr>
              <w:tab/>
            </w:r>
            <w:r>
              <w:rPr>
                <w:noProof/>
                <w:webHidden/>
              </w:rPr>
              <w:fldChar w:fldCharType="begin"/>
            </w:r>
            <w:r>
              <w:rPr>
                <w:noProof/>
                <w:webHidden/>
              </w:rPr>
              <w:instrText xml:space="preserve"> PAGEREF _Toc153378155 \h </w:instrText>
            </w:r>
            <w:r>
              <w:rPr>
                <w:noProof/>
                <w:webHidden/>
              </w:rPr>
            </w:r>
            <w:r>
              <w:rPr>
                <w:noProof/>
                <w:webHidden/>
              </w:rPr>
              <w:fldChar w:fldCharType="separate"/>
            </w:r>
            <w:r>
              <w:rPr>
                <w:noProof/>
                <w:webHidden/>
              </w:rPr>
              <w:t>12</w:t>
            </w:r>
            <w:r>
              <w:rPr>
                <w:noProof/>
                <w:webHidden/>
              </w:rPr>
              <w:fldChar w:fldCharType="end"/>
            </w:r>
          </w:hyperlink>
        </w:p>
        <w:p w14:paraId="6A612A54" w14:textId="379136C2" w:rsidR="00845FB7" w:rsidRDefault="00845FB7">
          <w:pPr>
            <w:pStyle w:val="TOC3"/>
            <w:tabs>
              <w:tab w:val="right" w:leader="dot" w:pos="9016"/>
            </w:tabs>
            <w:rPr>
              <w:rFonts w:eastAsiaTheme="minorEastAsia" w:cstheme="minorBidi"/>
              <w:noProof/>
              <w:kern w:val="2"/>
              <w:sz w:val="24"/>
              <w:szCs w:val="24"/>
              <w14:ligatures w14:val="standardContextual"/>
            </w:rPr>
          </w:pPr>
          <w:hyperlink w:anchor="_Toc153378156" w:history="1">
            <w:r w:rsidRPr="00142142">
              <w:rPr>
                <w:rStyle w:val="Hyperlink"/>
                <w:noProof/>
                <w:lang w:eastAsia="en-US"/>
              </w:rPr>
              <w:t>Risk Management</w:t>
            </w:r>
            <w:r>
              <w:rPr>
                <w:noProof/>
                <w:webHidden/>
              </w:rPr>
              <w:tab/>
            </w:r>
            <w:r>
              <w:rPr>
                <w:noProof/>
                <w:webHidden/>
              </w:rPr>
              <w:fldChar w:fldCharType="begin"/>
            </w:r>
            <w:r>
              <w:rPr>
                <w:noProof/>
                <w:webHidden/>
              </w:rPr>
              <w:instrText xml:space="preserve"> PAGEREF _Toc153378156 \h </w:instrText>
            </w:r>
            <w:r>
              <w:rPr>
                <w:noProof/>
                <w:webHidden/>
              </w:rPr>
            </w:r>
            <w:r>
              <w:rPr>
                <w:noProof/>
                <w:webHidden/>
              </w:rPr>
              <w:fldChar w:fldCharType="separate"/>
            </w:r>
            <w:r>
              <w:rPr>
                <w:noProof/>
                <w:webHidden/>
              </w:rPr>
              <w:t>12</w:t>
            </w:r>
            <w:r>
              <w:rPr>
                <w:noProof/>
                <w:webHidden/>
              </w:rPr>
              <w:fldChar w:fldCharType="end"/>
            </w:r>
          </w:hyperlink>
        </w:p>
        <w:p w14:paraId="2CA1C1A4" w14:textId="06F74749" w:rsidR="00845FB7" w:rsidRDefault="00845FB7">
          <w:pPr>
            <w:pStyle w:val="TOC3"/>
            <w:tabs>
              <w:tab w:val="right" w:leader="dot" w:pos="9016"/>
            </w:tabs>
            <w:rPr>
              <w:rFonts w:eastAsiaTheme="minorEastAsia" w:cstheme="minorBidi"/>
              <w:noProof/>
              <w:kern w:val="2"/>
              <w:sz w:val="24"/>
              <w:szCs w:val="24"/>
              <w14:ligatures w14:val="standardContextual"/>
            </w:rPr>
          </w:pPr>
          <w:hyperlink w:anchor="_Toc153378157" w:history="1">
            <w:r w:rsidRPr="00142142">
              <w:rPr>
                <w:rStyle w:val="Hyperlink"/>
                <w:noProof/>
                <w:lang w:eastAsia="en-US"/>
              </w:rPr>
              <w:t>Contingency Planning</w:t>
            </w:r>
            <w:r>
              <w:rPr>
                <w:noProof/>
                <w:webHidden/>
              </w:rPr>
              <w:tab/>
            </w:r>
            <w:r>
              <w:rPr>
                <w:noProof/>
                <w:webHidden/>
              </w:rPr>
              <w:fldChar w:fldCharType="begin"/>
            </w:r>
            <w:r>
              <w:rPr>
                <w:noProof/>
                <w:webHidden/>
              </w:rPr>
              <w:instrText xml:space="preserve"> PAGEREF _Toc153378157 \h </w:instrText>
            </w:r>
            <w:r>
              <w:rPr>
                <w:noProof/>
                <w:webHidden/>
              </w:rPr>
            </w:r>
            <w:r>
              <w:rPr>
                <w:noProof/>
                <w:webHidden/>
              </w:rPr>
              <w:fldChar w:fldCharType="separate"/>
            </w:r>
            <w:r>
              <w:rPr>
                <w:noProof/>
                <w:webHidden/>
              </w:rPr>
              <w:t>13</w:t>
            </w:r>
            <w:r>
              <w:rPr>
                <w:noProof/>
                <w:webHidden/>
              </w:rPr>
              <w:fldChar w:fldCharType="end"/>
            </w:r>
          </w:hyperlink>
        </w:p>
        <w:p w14:paraId="548E8459" w14:textId="68AF4418" w:rsidR="00845FB7" w:rsidRDefault="00845FB7">
          <w:pPr>
            <w:pStyle w:val="TOC3"/>
            <w:tabs>
              <w:tab w:val="right" w:leader="dot" w:pos="9016"/>
            </w:tabs>
            <w:rPr>
              <w:rFonts w:eastAsiaTheme="minorEastAsia" w:cstheme="minorBidi"/>
              <w:noProof/>
              <w:kern w:val="2"/>
              <w:sz w:val="24"/>
              <w:szCs w:val="24"/>
              <w14:ligatures w14:val="standardContextual"/>
            </w:rPr>
          </w:pPr>
          <w:hyperlink w:anchor="_Toc153378158" w:history="1">
            <w:r w:rsidRPr="00142142">
              <w:rPr>
                <w:rStyle w:val="Hyperlink"/>
                <w:noProof/>
                <w:lang w:eastAsia="en-US"/>
              </w:rPr>
              <w:t>Protection Mechanisms</w:t>
            </w:r>
            <w:r>
              <w:rPr>
                <w:noProof/>
                <w:webHidden/>
              </w:rPr>
              <w:tab/>
            </w:r>
            <w:r>
              <w:rPr>
                <w:noProof/>
                <w:webHidden/>
              </w:rPr>
              <w:fldChar w:fldCharType="begin"/>
            </w:r>
            <w:r>
              <w:rPr>
                <w:noProof/>
                <w:webHidden/>
              </w:rPr>
              <w:instrText xml:space="preserve"> PAGEREF _Toc153378158 \h </w:instrText>
            </w:r>
            <w:r>
              <w:rPr>
                <w:noProof/>
                <w:webHidden/>
              </w:rPr>
            </w:r>
            <w:r>
              <w:rPr>
                <w:noProof/>
                <w:webHidden/>
              </w:rPr>
              <w:fldChar w:fldCharType="separate"/>
            </w:r>
            <w:r>
              <w:rPr>
                <w:noProof/>
                <w:webHidden/>
              </w:rPr>
              <w:t>14</w:t>
            </w:r>
            <w:r>
              <w:rPr>
                <w:noProof/>
                <w:webHidden/>
              </w:rPr>
              <w:fldChar w:fldCharType="end"/>
            </w:r>
          </w:hyperlink>
        </w:p>
        <w:p w14:paraId="7A782704" w14:textId="3EBC2733" w:rsidR="00845FB7" w:rsidRDefault="00845FB7">
          <w:pPr>
            <w:pStyle w:val="TOC2"/>
            <w:tabs>
              <w:tab w:val="right" w:leader="dot" w:pos="9016"/>
            </w:tabs>
            <w:rPr>
              <w:rFonts w:eastAsiaTheme="minorEastAsia" w:cstheme="minorBidi"/>
              <w:b w:val="0"/>
              <w:bCs w:val="0"/>
              <w:noProof/>
              <w:kern w:val="2"/>
              <w:sz w:val="24"/>
              <w:szCs w:val="24"/>
              <w14:ligatures w14:val="standardContextual"/>
            </w:rPr>
          </w:pPr>
          <w:hyperlink w:anchor="_Toc153378159" w:history="1">
            <w:r w:rsidRPr="00142142">
              <w:rPr>
                <w:rStyle w:val="Hyperlink"/>
                <w:noProof/>
                <w:lang w:eastAsia="en-US"/>
              </w:rPr>
              <w:t>Conclusion</w:t>
            </w:r>
            <w:r>
              <w:rPr>
                <w:noProof/>
                <w:webHidden/>
              </w:rPr>
              <w:tab/>
            </w:r>
            <w:r>
              <w:rPr>
                <w:noProof/>
                <w:webHidden/>
              </w:rPr>
              <w:fldChar w:fldCharType="begin"/>
            </w:r>
            <w:r>
              <w:rPr>
                <w:noProof/>
                <w:webHidden/>
              </w:rPr>
              <w:instrText xml:space="preserve"> PAGEREF _Toc153378159 \h </w:instrText>
            </w:r>
            <w:r>
              <w:rPr>
                <w:noProof/>
                <w:webHidden/>
              </w:rPr>
            </w:r>
            <w:r>
              <w:rPr>
                <w:noProof/>
                <w:webHidden/>
              </w:rPr>
              <w:fldChar w:fldCharType="separate"/>
            </w:r>
            <w:r>
              <w:rPr>
                <w:noProof/>
                <w:webHidden/>
              </w:rPr>
              <w:t>14</w:t>
            </w:r>
            <w:r>
              <w:rPr>
                <w:noProof/>
                <w:webHidden/>
              </w:rPr>
              <w:fldChar w:fldCharType="end"/>
            </w:r>
          </w:hyperlink>
        </w:p>
        <w:p w14:paraId="6E7DB8BD" w14:textId="6A6C75CA" w:rsidR="00845FB7" w:rsidRDefault="00845FB7">
          <w:pPr>
            <w:pStyle w:val="TOC1"/>
            <w:tabs>
              <w:tab w:val="right" w:leader="dot" w:pos="9016"/>
            </w:tabs>
            <w:rPr>
              <w:rFonts w:eastAsiaTheme="minorEastAsia" w:cstheme="minorBidi"/>
              <w:b w:val="0"/>
              <w:bCs w:val="0"/>
              <w:i w:val="0"/>
              <w:iCs w:val="0"/>
              <w:noProof/>
              <w:kern w:val="2"/>
              <w14:ligatures w14:val="standardContextual"/>
            </w:rPr>
          </w:pPr>
          <w:hyperlink w:anchor="_Toc153378160" w:history="1">
            <w:r w:rsidRPr="00142142">
              <w:rPr>
                <w:rStyle w:val="Hyperlink"/>
                <w:noProof/>
              </w:rPr>
              <w:t>Works Cited</w:t>
            </w:r>
            <w:r>
              <w:rPr>
                <w:noProof/>
                <w:webHidden/>
              </w:rPr>
              <w:tab/>
            </w:r>
            <w:r>
              <w:rPr>
                <w:noProof/>
                <w:webHidden/>
              </w:rPr>
              <w:fldChar w:fldCharType="begin"/>
            </w:r>
            <w:r>
              <w:rPr>
                <w:noProof/>
                <w:webHidden/>
              </w:rPr>
              <w:instrText xml:space="preserve"> PAGEREF _Toc153378160 \h </w:instrText>
            </w:r>
            <w:r>
              <w:rPr>
                <w:noProof/>
                <w:webHidden/>
              </w:rPr>
            </w:r>
            <w:r>
              <w:rPr>
                <w:noProof/>
                <w:webHidden/>
              </w:rPr>
              <w:fldChar w:fldCharType="separate"/>
            </w:r>
            <w:r>
              <w:rPr>
                <w:noProof/>
                <w:webHidden/>
              </w:rPr>
              <w:t>15</w:t>
            </w:r>
            <w:r>
              <w:rPr>
                <w:noProof/>
                <w:webHidden/>
              </w:rPr>
              <w:fldChar w:fldCharType="end"/>
            </w:r>
          </w:hyperlink>
        </w:p>
        <w:p w14:paraId="14F7FCD8" w14:textId="68252744" w:rsidR="005C4105" w:rsidRDefault="005C4105">
          <w:r>
            <w:rPr>
              <w:b/>
              <w:bCs/>
              <w:noProof/>
            </w:rPr>
            <w:fldChar w:fldCharType="end"/>
          </w:r>
        </w:p>
      </w:sdtContent>
    </w:sdt>
    <w:p w14:paraId="679D9FBB" w14:textId="77777777" w:rsidR="00EA5873" w:rsidRDefault="00EA5873"/>
    <w:p w14:paraId="66EB98F3" w14:textId="77777777" w:rsidR="00EA5873" w:rsidRDefault="00EA5873"/>
    <w:p w14:paraId="754C5985" w14:textId="77777777" w:rsidR="00EA5873" w:rsidRDefault="00EA5873"/>
    <w:p w14:paraId="365FDF15" w14:textId="77777777" w:rsidR="00EA5873" w:rsidRDefault="00EA5873"/>
    <w:p w14:paraId="28B77285" w14:textId="77777777" w:rsidR="00EA5873" w:rsidRDefault="00EA5873"/>
    <w:p w14:paraId="4509C64E" w14:textId="77777777" w:rsidR="00EA5873" w:rsidRDefault="00EA5873"/>
    <w:p w14:paraId="3B23A13D" w14:textId="77777777" w:rsidR="00EA5873" w:rsidRDefault="00EA5873"/>
    <w:p w14:paraId="1135A4F1" w14:textId="77777777" w:rsidR="00EA5873" w:rsidRDefault="00EA5873"/>
    <w:p w14:paraId="37124BE9" w14:textId="77777777" w:rsidR="00EA5873" w:rsidRDefault="00EA5873"/>
    <w:p w14:paraId="445C3418" w14:textId="77777777" w:rsidR="00EA5873" w:rsidRDefault="00EA5873"/>
    <w:p w14:paraId="695AF9F1" w14:textId="77777777" w:rsidR="00EA5873" w:rsidRDefault="00EA5873"/>
    <w:p w14:paraId="6CC607FC" w14:textId="77777777" w:rsidR="00EA5873" w:rsidRDefault="00EA5873"/>
    <w:p w14:paraId="57AEDEE1" w14:textId="77777777" w:rsidR="00EA5873" w:rsidRDefault="00EA5873"/>
    <w:p w14:paraId="7B9779F9" w14:textId="77777777" w:rsidR="00EA5873" w:rsidRDefault="00EA5873"/>
    <w:p w14:paraId="19B59463" w14:textId="77777777" w:rsidR="00EA5873" w:rsidRDefault="00EA5873"/>
    <w:p w14:paraId="37B39269" w14:textId="77777777" w:rsidR="00EA5873" w:rsidRDefault="00EA5873"/>
    <w:p w14:paraId="6BA34472" w14:textId="77777777" w:rsidR="00EA5873" w:rsidRDefault="00EA5873"/>
    <w:p w14:paraId="33021640" w14:textId="77777777" w:rsidR="00EA5873" w:rsidRDefault="00EA5873"/>
    <w:p w14:paraId="4915090F" w14:textId="77777777" w:rsidR="00EA5873" w:rsidRDefault="00EA5873"/>
    <w:p w14:paraId="4FAC34F3" w14:textId="77777777" w:rsidR="00EA5873" w:rsidRDefault="00EA5873"/>
    <w:p w14:paraId="283C808F" w14:textId="77777777" w:rsidR="00845FB7" w:rsidRDefault="00845FB7" w:rsidP="005C4105">
      <w:pPr>
        <w:pStyle w:val="Heading2"/>
      </w:pPr>
      <w:bookmarkStart w:id="0" w:name="_Toc150344371"/>
    </w:p>
    <w:p w14:paraId="0304E456" w14:textId="4AFC122A" w:rsidR="00EA5873" w:rsidRDefault="00845FB7" w:rsidP="005C4105">
      <w:pPr>
        <w:pStyle w:val="Heading2"/>
      </w:pPr>
      <w:bookmarkStart w:id="1" w:name="_Toc153378137"/>
      <w:r>
        <w:t>I</w:t>
      </w:r>
      <w:r w:rsidR="00EA5873">
        <w:t>ntroduction</w:t>
      </w:r>
      <w:bookmarkEnd w:id="0"/>
      <w:bookmarkEnd w:id="1"/>
    </w:p>
    <w:p w14:paraId="32C89B09" w14:textId="375C7A28" w:rsidR="002B1A9A" w:rsidRDefault="00EA5873" w:rsidP="00EA5873">
      <w:r>
        <w:t xml:space="preserve"> </w:t>
      </w:r>
      <w:r w:rsidR="002B1A9A">
        <w:t xml:space="preserve">Today </w:t>
      </w:r>
      <w:r w:rsidR="00834D20">
        <w:t>organisations</w:t>
      </w:r>
      <w:r w:rsidR="002B1A9A">
        <w:t xml:space="preserve"> rely </w:t>
      </w:r>
      <w:r w:rsidR="00834D20">
        <w:t xml:space="preserve">more than ever on their IT infrastructure. </w:t>
      </w:r>
      <w:r w:rsidR="00306342">
        <w:t xml:space="preserve">Without a robust cybersecurity </w:t>
      </w:r>
      <w:r w:rsidR="006F17B0">
        <w:t xml:space="preserve">strategy, organisations </w:t>
      </w:r>
      <w:r w:rsidR="00661D15">
        <w:t>a</w:t>
      </w:r>
      <w:r w:rsidR="00AC5E07">
        <w:t>re at a</w:t>
      </w:r>
      <w:r w:rsidR="00661D15">
        <w:t xml:space="preserve"> heightened</w:t>
      </w:r>
      <w:r w:rsidR="00AC5E07">
        <w:t xml:space="preserve"> risk</w:t>
      </w:r>
      <w:r w:rsidR="00661D15">
        <w:t xml:space="preserve"> </w:t>
      </w:r>
      <w:r w:rsidR="00AC5E07">
        <w:t xml:space="preserve">of </w:t>
      </w:r>
      <w:r w:rsidR="00692E65">
        <w:t xml:space="preserve">data loss or intellectual property theft </w:t>
      </w:r>
      <w:proofErr w:type="gramStart"/>
      <w:r w:rsidR="00963BB6">
        <w:t>as a result of</w:t>
      </w:r>
      <w:proofErr w:type="gramEnd"/>
      <w:r w:rsidR="00963BB6">
        <w:t xml:space="preserve"> </w:t>
      </w:r>
      <w:r w:rsidR="00AC5E07">
        <w:t>falling victim</w:t>
      </w:r>
      <w:r w:rsidR="006F17B0">
        <w:t xml:space="preserve"> </w:t>
      </w:r>
      <w:r w:rsidR="00963BB6">
        <w:t xml:space="preserve">to </w:t>
      </w:r>
      <w:r w:rsidR="006F17B0">
        <w:t>a cyberattack</w:t>
      </w:r>
      <w:r w:rsidR="00B30CA2">
        <w:t>, natural disaster or indeed any cyber-event.</w:t>
      </w:r>
    </w:p>
    <w:p w14:paraId="55C3B4AA" w14:textId="77777777" w:rsidR="00EA5873" w:rsidRDefault="00EA5873"/>
    <w:p w14:paraId="793F18A7" w14:textId="5FE3B2AE" w:rsidR="00EA5873" w:rsidRDefault="00EA5873">
      <w:r>
        <w:t xml:space="preserve"> Task 1 of this assignment is going to </w:t>
      </w:r>
      <w:r w:rsidR="002B1A9A">
        <w:t>contain my research and analysation</w:t>
      </w:r>
      <w:r>
        <w:t xml:space="preserve"> </w:t>
      </w:r>
      <w:r w:rsidR="002B1A9A">
        <w:t xml:space="preserve">of </w:t>
      </w:r>
      <w:r>
        <w:t>critical aspects of cybersecurity</w:t>
      </w:r>
      <w:r w:rsidR="007054D6">
        <w:t xml:space="preserve"> which are needed to </w:t>
      </w:r>
      <w:r w:rsidR="00D609B3">
        <w:t xml:space="preserve">create an environment which protects, detects, </w:t>
      </w:r>
      <w:proofErr w:type="gramStart"/>
      <w:r w:rsidR="00D609B3">
        <w:t>reacts</w:t>
      </w:r>
      <w:proofErr w:type="gramEnd"/>
      <w:r w:rsidR="00D609B3">
        <w:t xml:space="preserve"> and safeguards applications which use an organisations IT system and infrastructure</w:t>
      </w:r>
      <w:r w:rsidR="006F5B15">
        <w:t>.</w:t>
      </w:r>
      <w:r>
        <w:t xml:space="preserve"> I will focus on cybersecurity frameworks (CSF), security technologies including firewalls, access controls</w:t>
      </w:r>
      <w:r w:rsidR="00A3190C">
        <w:t xml:space="preserve">, </w:t>
      </w:r>
      <w:r>
        <w:t>and intrusion detection and prevention systems (IDPS)</w:t>
      </w:r>
      <w:r w:rsidR="00A3190C">
        <w:t>.</w:t>
      </w:r>
    </w:p>
    <w:p w14:paraId="4FA43CB2" w14:textId="0002C014" w:rsidR="00EA5873" w:rsidRDefault="00EA5873">
      <w:r>
        <w:t xml:space="preserve"> In task 2</w:t>
      </w:r>
      <w:r w:rsidR="00B14BBC">
        <w:t>,</w:t>
      </w:r>
      <w:r>
        <w:t xml:space="preserve"> I am going to utilise the methods and techniques </w:t>
      </w:r>
      <w:r w:rsidR="0093419A">
        <w:t>researched</w:t>
      </w:r>
      <w:r>
        <w:t xml:space="preserve"> in task 1 to design a new information security approach which will satisfy the requirements set out in the assignment brief for task 2.</w:t>
      </w:r>
    </w:p>
    <w:p w14:paraId="2505BCFC" w14:textId="77777777" w:rsidR="00BA734E" w:rsidRDefault="00BA734E"/>
    <w:p w14:paraId="104D35D2" w14:textId="6D573A30" w:rsidR="00BA734E" w:rsidRDefault="00BA734E" w:rsidP="00BA734E">
      <w:pPr>
        <w:pStyle w:val="Heading1"/>
      </w:pPr>
      <w:bookmarkStart w:id="2" w:name="_Toc153378138"/>
      <w:r>
        <w:t>Task 1</w:t>
      </w:r>
      <w:bookmarkEnd w:id="2"/>
    </w:p>
    <w:p w14:paraId="558D2279" w14:textId="77777777" w:rsidR="00653D30" w:rsidRDefault="00653D30"/>
    <w:p w14:paraId="4BFCB4BF" w14:textId="53BAF94A" w:rsidR="00653D30" w:rsidRDefault="00F66C8C" w:rsidP="00F66C8C">
      <w:pPr>
        <w:pStyle w:val="Heading2"/>
      </w:pPr>
      <w:bookmarkStart w:id="3" w:name="_Toc153378139"/>
      <w:r>
        <w:t>Cybersecurity Frameworks</w:t>
      </w:r>
      <w:bookmarkEnd w:id="3"/>
    </w:p>
    <w:p w14:paraId="1105E5E6" w14:textId="117B79FE" w:rsidR="00F66C8C" w:rsidRDefault="00F66C8C" w:rsidP="00F66C8C">
      <w:r>
        <w:t xml:space="preserve"> </w:t>
      </w:r>
      <w:r w:rsidR="00556D0C">
        <w:t xml:space="preserve">The implementation of a </w:t>
      </w:r>
      <w:r w:rsidR="004D3C6F">
        <w:t>robust cybersecurity strategy is no longer optional but a necessity for modern organisations</w:t>
      </w:r>
      <w:r w:rsidR="00B16C3C">
        <w:t xml:space="preserve"> seeking to protect, detect, </w:t>
      </w:r>
      <w:r w:rsidR="00FB117A">
        <w:t>react,</w:t>
      </w:r>
      <w:r w:rsidR="00B16C3C">
        <w:t xml:space="preserve"> and safeguard their IT systems and infrastructure. </w:t>
      </w:r>
    </w:p>
    <w:p w14:paraId="41D28BD5" w14:textId="77FFB8DD" w:rsidR="00A607DC" w:rsidRDefault="00A607DC" w:rsidP="00F66C8C">
      <w:r>
        <w:t xml:space="preserve">NIST (National </w:t>
      </w:r>
      <w:r w:rsidR="002564B1">
        <w:t xml:space="preserve">Institute of Standards and Technology) CSF is a </w:t>
      </w:r>
      <w:r w:rsidR="00543F61">
        <w:t xml:space="preserve">voluntary framework </w:t>
      </w:r>
      <w:r w:rsidR="005F6193">
        <w:t xml:space="preserve">which aims to provide </w:t>
      </w:r>
      <w:r w:rsidR="00194E2E">
        <w:t xml:space="preserve">organisations with </w:t>
      </w:r>
      <w:r w:rsidR="00AA727D">
        <w:t xml:space="preserve">an outline of best practise </w:t>
      </w:r>
      <w:r w:rsidR="007C77FC">
        <w:t xml:space="preserve">and guidance on where best to invest time and money </w:t>
      </w:r>
      <w:r w:rsidR="005F093E">
        <w:t>for cybersecurity protection</w:t>
      </w:r>
      <w:sdt>
        <w:sdtPr>
          <w:id w:val="-1782249018"/>
          <w:citation/>
        </w:sdtPr>
        <w:sdtContent>
          <w:r w:rsidR="009F1059">
            <w:fldChar w:fldCharType="begin"/>
          </w:r>
          <w:r w:rsidR="009F1059">
            <w:instrText xml:space="preserve"> CITATION FED23 \l 2057 </w:instrText>
          </w:r>
          <w:r w:rsidR="009F1059">
            <w:fldChar w:fldCharType="separate"/>
          </w:r>
          <w:r w:rsidR="00FB6109">
            <w:rPr>
              <w:noProof/>
            </w:rPr>
            <w:t xml:space="preserve"> [1]</w:t>
          </w:r>
          <w:r w:rsidR="009F1059">
            <w:fldChar w:fldCharType="end"/>
          </w:r>
        </w:sdtContent>
      </w:sdt>
      <w:r w:rsidR="006B13C9">
        <w:t>.</w:t>
      </w:r>
      <w:r w:rsidR="005F093E">
        <w:t xml:space="preserve"> NIST CSFs </w:t>
      </w:r>
      <w:r w:rsidR="00FD350C">
        <w:t>five</w:t>
      </w:r>
      <w:r w:rsidR="005F093E">
        <w:t xml:space="preserve"> core functions </w:t>
      </w:r>
      <w:r w:rsidR="0060132C">
        <w:t xml:space="preserve">align perfectly with </w:t>
      </w:r>
      <w:r w:rsidR="00EE00DA">
        <w:t xml:space="preserve">the objective of my research, the </w:t>
      </w:r>
      <w:r w:rsidR="00FD350C">
        <w:t>five</w:t>
      </w:r>
      <w:r w:rsidR="00EE00DA">
        <w:t xml:space="preserve"> functions of NIST</w:t>
      </w:r>
      <w:r w:rsidR="00FD350C">
        <w:t xml:space="preserve"> CSF</w:t>
      </w:r>
      <w:r w:rsidR="00EE00DA">
        <w:t xml:space="preserve"> are:</w:t>
      </w:r>
    </w:p>
    <w:p w14:paraId="2B26EBB9" w14:textId="77777777" w:rsidR="00D652D6" w:rsidRDefault="00643C73" w:rsidP="00D652D6">
      <w:pPr>
        <w:keepNext/>
        <w:jc w:val="center"/>
      </w:pPr>
      <w:r>
        <w:fldChar w:fldCharType="begin"/>
      </w:r>
      <w:r>
        <w:instrText xml:space="preserve"> INCLUDEPICTURE "/Users/ryanmorris/Library/Group Containers/UBF8T346G9.ms/WebArchiveCopyPasteTempFiles/com.microsoft.Word/ipdrr_circle.png?itok=qV5agiH5" \* MERGEFORMATINET </w:instrText>
      </w:r>
      <w:r>
        <w:fldChar w:fldCharType="separate"/>
      </w:r>
      <w:r>
        <w:rPr>
          <w:noProof/>
        </w:rPr>
        <w:drawing>
          <wp:inline distT="0" distB="0" distL="0" distR="0" wp14:anchorId="6C397C3E" wp14:editId="730B7569">
            <wp:extent cx="1693333" cy="1693333"/>
            <wp:effectExtent l="0" t="0" r="0" b="0"/>
            <wp:docPr id="1236031288" name="Picture 1" descr="Identify, Protect, Detect, Respond, Reco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dentify, Protect, Detect, Respond, Recove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00162" cy="1700162"/>
                    </a:xfrm>
                    <a:prstGeom prst="rect">
                      <a:avLst/>
                    </a:prstGeom>
                    <a:noFill/>
                    <a:ln>
                      <a:noFill/>
                    </a:ln>
                  </pic:spPr>
                </pic:pic>
              </a:graphicData>
            </a:graphic>
          </wp:inline>
        </w:drawing>
      </w:r>
      <w:r>
        <w:fldChar w:fldCharType="end"/>
      </w:r>
    </w:p>
    <w:p w14:paraId="0F2DF186" w14:textId="40852B84" w:rsidR="00D652D6" w:rsidRDefault="00D652D6" w:rsidP="00D652D6">
      <w:pPr>
        <w:pStyle w:val="Caption"/>
        <w:jc w:val="center"/>
      </w:pPr>
      <w:r>
        <w:t xml:space="preserve">Figure </w:t>
      </w:r>
      <w:fldSimple w:instr=" SEQ Figure \* ARABIC ">
        <w:r>
          <w:rPr>
            <w:noProof/>
          </w:rPr>
          <w:t>1</w:t>
        </w:r>
      </w:fldSimple>
      <w:r>
        <w:t xml:space="preserve"> - NIST Core Functions</w:t>
      </w:r>
    </w:p>
    <w:p w14:paraId="1783A473" w14:textId="6ABB3681" w:rsidR="00643C73" w:rsidRDefault="00000000" w:rsidP="00643C73">
      <w:pPr>
        <w:jc w:val="center"/>
      </w:pPr>
      <w:sdt>
        <w:sdtPr>
          <w:id w:val="-608195685"/>
          <w:citation/>
        </w:sdtPr>
        <w:sdtContent>
          <w:r w:rsidR="00A2128C">
            <w:fldChar w:fldCharType="begin"/>
          </w:r>
          <w:r w:rsidR="00A2128C">
            <w:instrText xml:space="preserve"> CITATION NIS23 \l 2057 </w:instrText>
          </w:r>
          <w:r w:rsidR="00A2128C">
            <w:fldChar w:fldCharType="separate"/>
          </w:r>
          <w:r w:rsidR="00FB6109">
            <w:rPr>
              <w:noProof/>
            </w:rPr>
            <w:t xml:space="preserve"> [2]</w:t>
          </w:r>
          <w:r w:rsidR="00A2128C">
            <w:fldChar w:fldCharType="end"/>
          </w:r>
        </w:sdtContent>
      </w:sdt>
    </w:p>
    <w:p w14:paraId="7F48F7E0" w14:textId="4DC766F0" w:rsidR="00B4520B" w:rsidRDefault="000C6483" w:rsidP="00097600">
      <w:pPr>
        <w:pStyle w:val="Heading3"/>
      </w:pPr>
      <w:bookmarkStart w:id="4" w:name="_Toc153378140"/>
      <w:r w:rsidRPr="000C6483">
        <w:t>Identify</w:t>
      </w:r>
      <w:bookmarkEnd w:id="4"/>
    </w:p>
    <w:p w14:paraId="2315ACC5" w14:textId="73D64545" w:rsidR="001F0078" w:rsidRDefault="001F0078" w:rsidP="00B4520B">
      <w:r w:rsidRPr="004E7008">
        <w:t xml:space="preserve"> </w:t>
      </w:r>
      <w:r>
        <w:t xml:space="preserve">The </w:t>
      </w:r>
      <w:r w:rsidR="00F401CF">
        <w:t>I</w:t>
      </w:r>
      <w:r>
        <w:t xml:space="preserve">dentify function </w:t>
      </w:r>
      <w:r w:rsidR="004E7008">
        <w:t xml:space="preserve">recommends that a </w:t>
      </w:r>
      <w:r w:rsidR="000B6987">
        <w:t xml:space="preserve">list is maintained of </w:t>
      </w:r>
      <w:r w:rsidR="00B73F6A">
        <w:t xml:space="preserve">all </w:t>
      </w:r>
      <w:r w:rsidR="00645B8A">
        <w:t xml:space="preserve">assets, such as software and data as well as equipment, including </w:t>
      </w:r>
      <w:r w:rsidR="006E00F9">
        <w:t>desktops, laptops and mobile phones</w:t>
      </w:r>
      <w:sdt>
        <w:sdtPr>
          <w:id w:val="-1364045728"/>
          <w:citation/>
        </w:sdtPr>
        <w:sdtContent>
          <w:r w:rsidR="006E00F9">
            <w:fldChar w:fldCharType="begin"/>
          </w:r>
          <w:r w:rsidR="006E00F9">
            <w:instrText xml:space="preserve"> CITATION FED23 \l 2057 </w:instrText>
          </w:r>
          <w:r w:rsidR="006E00F9">
            <w:fldChar w:fldCharType="separate"/>
          </w:r>
          <w:r w:rsidR="00FB6109">
            <w:rPr>
              <w:noProof/>
            </w:rPr>
            <w:t xml:space="preserve"> [1]</w:t>
          </w:r>
          <w:r w:rsidR="006E00F9">
            <w:fldChar w:fldCharType="end"/>
          </w:r>
        </w:sdtContent>
      </w:sdt>
      <w:r w:rsidR="00FF2910">
        <w:t>, this will form the basis of an Asset Management program</w:t>
      </w:r>
      <w:sdt>
        <w:sdtPr>
          <w:id w:val="1534455087"/>
          <w:citation/>
        </w:sdtPr>
        <w:sdtContent>
          <w:r w:rsidR="00FF2910">
            <w:fldChar w:fldCharType="begin"/>
          </w:r>
          <w:r w:rsidR="00FF2910">
            <w:instrText xml:space="preserve"> CITATION NIS23 \l 2057 </w:instrText>
          </w:r>
          <w:r w:rsidR="00FF2910">
            <w:fldChar w:fldCharType="separate"/>
          </w:r>
          <w:r w:rsidR="00FB6109">
            <w:rPr>
              <w:noProof/>
            </w:rPr>
            <w:t xml:space="preserve"> [2]</w:t>
          </w:r>
          <w:r w:rsidR="00FF2910">
            <w:fldChar w:fldCharType="end"/>
          </w:r>
        </w:sdtContent>
      </w:sdt>
      <w:r w:rsidR="006E00F9">
        <w:t>.</w:t>
      </w:r>
      <w:r w:rsidR="00F46BB2">
        <w:t xml:space="preserve"> A</w:t>
      </w:r>
      <w:r w:rsidR="00B45196">
        <w:t xml:space="preserve"> </w:t>
      </w:r>
      <w:r w:rsidR="00F46BB2">
        <w:t xml:space="preserve">key </w:t>
      </w:r>
      <w:r w:rsidR="00327419">
        <w:t>objective of the Identify function is to understand which resources support critical functions</w:t>
      </w:r>
      <w:r w:rsidR="00B45196">
        <w:t xml:space="preserve"> and </w:t>
      </w:r>
      <w:r w:rsidR="00001780">
        <w:t xml:space="preserve">be aware of </w:t>
      </w:r>
      <w:r w:rsidR="0016170A">
        <w:t>any cybersecurity risks associated with those assets</w:t>
      </w:r>
      <w:r w:rsidR="00487B2F">
        <w:t>.</w:t>
      </w:r>
      <w:r w:rsidR="00C92DEA">
        <w:t xml:space="preserve"> </w:t>
      </w:r>
      <w:r w:rsidR="0016170A">
        <w:t xml:space="preserve">Successful implementation of the Identify function will enable </w:t>
      </w:r>
      <w:r w:rsidR="00F10859">
        <w:t xml:space="preserve">an organisation to prioritise </w:t>
      </w:r>
      <w:proofErr w:type="gramStart"/>
      <w:r w:rsidR="00F10859">
        <w:t>it’s</w:t>
      </w:r>
      <w:proofErr w:type="gramEnd"/>
      <w:r w:rsidR="00F10859">
        <w:t xml:space="preserve"> </w:t>
      </w:r>
      <w:r w:rsidR="008C57AA">
        <w:t xml:space="preserve">cybersecurity </w:t>
      </w:r>
      <w:r w:rsidR="00F10859">
        <w:t xml:space="preserve">efforts </w:t>
      </w:r>
      <w:r w:rsidR="007C609F">
        <w:t xml:space="preserve">as it will be aware of </w:t>
      </w:r>
      <w:r w:rsidR="00777D4D">
        <w:t>machines, devices and servers which support key functions</w:t>
      </w:r>
      <w:r w:rsidR="008C57AA">
        <w:t>, incorporated with the Asset Management system, which ensures no key devices slip through the cracks</w:t>
      </w:r>
      <w:sdt>
        <w:sdtPr>
          <w:id w:val="2110844038"/>
          <w:citation/>
        </w:sdtPr>
        <w:sdtContent>
          <w:r w:rsidR="00236C36">
            <w:fldChar w:fldCharType="begin"/>
          </w:r>
          <w:r w:rsidR="00236C36">
            <w:instrText xml:space="preserve"> CITATION Gre20 \l 2057 </w:instrText>
          </w:r>
          <w:r w:rsidR="00236C36">
            <w:fldChar w:fldCharType="separate"/>
          </w:r>
          <w:r w:rsidR="00FB6109">
            <w:rPr>
              <w:noProof/>
            </w:rPr>
            <w:t xml:space="preserve"> [3]</w:t>
          </w:r>
          <w:r w:rsidR="00236C36">
            <w:fldChar w:fldCharType="end"/>
          </w:r>
        </w:sdtContent>
      </w:sdt>
      <w:r w:rsidR="00A3190C">
        <w:t>.</w:t>
      </w:r>
      <w:r w:rsidR="008C57AA">
        <w:t xml:space="preserve"> </w:t>
      </w:r>
      <w:r w:rsidR="00236C36">
        <w:t xml:space="preserve">Identify sets a solid base for a </w:t>
      </w:r>
      <w:r w:rsidR="00236C36">
        <w:lastRenderedPageBreak/>
        <w:t>robust cybersecurity strategy</w:t>
      </w:r>
      <w:r w:rsidR="009A146F">
        <w:t xml:space="preserve">, primarily based on </w:t>
      </w:r>
      <w:r w:rsidR="00460D1A">
        <w:t>baselining and monitoring organisational assets and functions</w:t>
      </w:r>
      <w:sdt>
        <w:sdtPr>
          <w:id w:val="2067219399"/>
          <w:citation/>
        </w:sdtPr>
        <w:sdtContent>
          <w:r w:rsidR="006602D4">
            <w:fldChar w:fldCharType="begin"/>
          </w:r>
          <w:r w:rsidR="006602D4">
            <w:instrText xml:space="preserve"> CITATION Cyb23 \l 2057 </w:instrText>
          </w:r>
          <w:r w:rsidR="006602D4">
            <w:fldChar w:fldCharType="separate"/>
          </w:r>
          <w:r w:rsidR="00FB6109">
            <w:rPr>
              <w:noProof/>
            </w:rPr>
            <w:t xml:space="preserve"> [4]</w:t>
          </w:r>
          <w:r w:rsidR="006602D4">
            <w:fldChar w:fldCharType="end"/>
          </w:r>
        </w:sdtContent>
      </w:sdt>
      <w:r w:rsidR="00236C36">
        <w:t>.</w:t>
      </w:r>
    </w:p>
    <w:p w14:paraId="3BF9C152" w14:textId="24C5418F" w:rsidR="00B60A91" w:rsidRDefault="009B7EE3" w:rsidP="00AA71E1">
      <w:pPr>
        <w:pStyle w:val="ListParagraph"/>
        <w:numPr>
          <w:ilvl w:val="0"/>
          <w:numId w:val="2"/>
        </w:numPr>
      </w:pPr>
      <w:r>
        <w:t>Allows</w:t>
      </w:r>
      <w:r w:rsidR="00AA71E1">
        <w:t xml:space="preserve"> </w:t>
      </w:r>
      <w:r>
        <w:t>modern organisations to have awareness of which devices support business critical functions and channel cybersecurity efforts accordingly</w:t>
      </w:r>
      <w:r w:rsidR="008C07A4">
        <w:t>.</w:t>
      </w:r>
    </w:p>
    <w:p w14:paraId="62DE0144" w14:textId="77777777" w:rsidR="009916C4" w:rsidRPr="009916C4" w:rsidRDefault="009B7EE3" w:rsidP="00306F4D">
      <w:pPr>
        <w:pStyle w:val="ListParagraph"/>
        <w:numPr>
          <w:ilvl w:val="0"/>
          <w:numId w:val="2"/>
        </w:numPr>
        <w:rPr>
          <w:u w:val="single"/>
        </w:rPr>
      </w:pPr>
      <w:r>
        <w:t>T</w:t>
      </w:r>
      <w:r w:rsidR="00A2585D">
        <w:t>here is the potential for human error, a device or program could inadvertently be missed from the Asset Management Program</w:t>
      </w:r>
      <w:r w:rsidR="008C07A4">
        <w:t>.</w:t>
      </w:r>
    </w:p>
    <w:p w14:paraId="5FB44294" w14:textId="0D871A4B" w:rsidR="00D437EC" w:rsidRPr="00680F78" w:rsidRDefault="008C07A4" w:rsidP="00097600">
      <w:pPr>
        <w:pStyle w:val="Heading3"/>
      </w:pPr>
      <w:bookmarkStart w:id="5" w:name="_Toc153378141"/>
      <w:r w:rsidRPr="009916C4">
        <w:t>Protec</w:t>
      </w:r>
      <w:r w:rsidR="009916C4" w:rsidRPr="009916C4">
        <w:t>t</w:t>
      </w:r>
      <w:bookmarkEnd w:id="5"/>
    </w:p>
    <w:p w14:paraId="1FEDF831" w14:textId="156553B1" w:rsidR="0025619D" w:rsidRDefault="0025473B" w:rsidP="0025619D">
      <w:r>
        <w:t xml:space="preserve"> “</w:t>
      </w:r>
      <w:r w:rsidRPr="00DD272E">
        <w:t>The Protect Function outlines appropriate safeguards to ensure delivery of critical infrastructure services. The Protect Function supports the ability to limit or contain the impact of a potential cybersecurity event.</w:t>
      </w:r>
      <w:r>
        <w:t xml:space="preserve">” </w:t>
      </w:r>
      <w:sdt>
        <w:sdtPr>
          <w:id w:val="289399517"/>
          <w:citation/>
        </w:sdtPr>
        <w:sdtContent>
          <w:r w:rsidR="00D66B31">
            <w:fldChar w:fldCharType="begin"/>
          </w:r>
          <w:r w:rsidR="00D66B31">
            <w:instrText xml:space="preserve"> CITATION NIS23 \l 2057 </w:instrText>
          </w:r>
          <w:r w:rsidR="00D66B31">
            <w:fldChar w:fldCharType="separate"/>
          </w:r>
          <w:r w:rsidR="00FB6109">
            <w:rPr>
              <w:noProof/>
            </w:rPr>
            <w:t>[2]</w:t>
          </w:r>
          <w:r w:rsidR="00D66B31">
            <w:fldChar w:fldCharType="end"/>
          </w:r>
        </w:sdtContent>
      </w:sdt>
    </w:p>
    <w:p w14:paraId="48F5B964" w14:textId="2F071FB2" w:rsidR="009916C4" w:rsidRPr="0025619D" w:rsidRDefault="0025473B" w:rsidP="0025619D">
      <w:r>
        <w:t xml:space="preserve"> </w:t>
      </w:r>
      <w:r w:rsidR="009916C4">
        <w:t xml:space="preserve">NIST CSFs Protect function </w:t>
      </w:r>
      <w:r w:rsidR="00450A0D">
        <w:t>encompasses</w:t>
      </w:r>
      <w:r w:rsidR="00987971">
        <w:t xml:space="preserve"> a </w:t>
      </w:r>
      <w:r w:rsidR="00FE1B40">
        <w:t xml:space="preserve">diverse range </w:t>
      </w:r>
      <w:r w:rsidR="0015208E">
        <w:t>of categories</w:t>
      </w:r>
      <w:r w:rsidR="00D83DB4">
        <w:t xml:space="preserve"> </w:t>
      </w:r>
      <w:r w:rsidR="0015208E">
        <w:t xml:space="preserve">which are </w:t>
      </w:r>
      <w:r w:rsidR="00DA2315">
        <w:t>critically</w:t>
      </w:r>
      <w:r w:rsidR="00140CC5">
        <w:t xml:space="preserve"> important to any organisation seeking to </w:t>
      </w:r>
      <w:r w:rsidR="00CD071C">
        <w:t>protect their</w:t>
      </w:r>
      <w:r w:rsidR="00513F43">
        <w:t xml:space="preserve"> IT systems and infrastructure</w:t>
      </w:r>
      <w:r w:rsidR="00C774C3">
        <w:t>.</w:t>
      </w:r>
      <w:r w:rsidR="00513F43">
        <w:t xml:space="preserve"> </w:t>
      </w:r>
      <w:r w:rsidR="00DA2315">
        <w:t>The function has</w:t>
      </w:r>
      <w:r w:rsidR="00831BAE">
        <w:t xml:space="preserve"> </w:t>
      </w:r>
      <w:r w:rsidR="00DA2315">
        <w:t>in depth sectio</w:t>
      </w:r>
      <w:r w:rsidR="00C14AFC">
        <w:t>ns on</w:t>
      </w:r>
      <w:r w:rsidR="00831BAE">
        <w:t xml:space="preserve"> fields such as</w:t>
      </w:r>
      <w:r w:rsidR="00C14AFC">
        <w:t xml:space="preserve"> </w:t>
      </w:r>
      <w:r w:rsidR="009D1B78">
        <w:t>access controls and authentication, awareness training,</w:t>
      </w:r>
      <w:r w:rsidR="0025619D">
        <w:t xml:space="preserve"> </w:t>
      </w:r>
      <w:r w:rsidR="00831BAE">
        <w:t>protective technology</w:t>
      </w:r>
      <w:r w:rsidR="0025619D">
        <w:t xml:space="preserve">, and </w:t>
      </w:r>
      <w:hyperlink r:id="rId9" w:history="1">
        <w:r w:rsidR="0025619D" w:rsidRPr="0025619D">
          <w:t>Information Protection Processes and Procedures</w:t>
        </w:r>
      </w:hyperlink>
      <w:sdt>
        <w:sdtPr>
          <w:id w:val="-1655142365"/>
          <w:citation/>
        </w:sdtPr>
        <w:sdtContent>
          <w:r w:rsidR="00B5591A">
            <w:fldChar w:fldCharType="begin"/>
          </w:r>
          <w:r w:rsidR="00B5591A">
            <w:instrText xml:space="preserve"> CITATION NIS231 \l 2057 </w:instrText>
          </w:r>
          <w:r w:rsidR="00B5591A">
            <w:fldChar w:fldCharType="separate"/>
          </w:r>
          <w:r w:rsidR="00FB6109">
            <w:rPr>
              <w:noProof/>
            </w:rPr>
            <w:t xml:space="preserve"> [5]</w:t>
          </w:r>
          <w:r w:rsidR="00B5591A">
            <w:fldChar w:fldCharType="end"/>
          </w:r>
        </w:sdtContent>
      </w:sdt>
      <w:r w:rsidR="00CA1E8F">
        <w:t>.</w:t>
      </w:r>
      <w:r w:rsidR="00265789">
        <w:t xml:space="preserve"> </w:t>
      </w:r>
      <w:r w:rsidR="002B5CB4">
        <w:t xml:space="preserve"> </w:t>
      </w:r>
      <w:r w:rsidR="00300A0D">
        <w:t xml:space="preserve">Protect also </w:t>
      </w:r>
      <w:r w:rsidR="00360BDF">
        <w:t xml:space="preserve">contains guidance on protective technologies, </w:t>
      </w:r>
      <w:r w:rsidR="00273007">
        <w:t xml:space="preserve">including security considerations for VOIP systems, </w:t>
      </w:r>
      <w:r w:rsidR="0008258F">
        <w:t>email security and application whitelisting</w:t>
      </w:r>
      <w:sdt>
        <w:sdtPr>
          <w:id w:val="-713577363"/>
          <w:citation/>
        </w:sdtPr>
        <w:sdtContent>
          <w:r w:rsidR="001879B2">
            <w:fldChar w:fldCharType="begin"/>
          </w:r>
          <w:r w:rsidR="001879B2">
            <w:instrText xml:space="preserve"> CITATION NIS231 \l 2057 </w:instrText>
          </w:r>
          <w:r w:rsidR="001879B2">
            <w:fldChar w:fldCharType="separate"/>
          </w:r>
          <w:r w:rsidR="00FB6109">
            <w:rPr>
              <w:noProof/>
            </w:rPr>
            <w:t xml:space="preserve"> [5]</w:t>
          </w:r>
          <w:r w:rsidR="001879B2">
            <w:fldChar w:fldCharType="end"/>
          </w:r>
        </w:sdtContent>
      </w:sdt>
      <w:r w:rsidR="0008258F">
        <w:t>. Application whitelisting can play an important role in protecting an organisations IT system</w:t>
      </w:r>
      <w:r w:rsidR="008347C9">
        <w:t>s</w:t>
      </w:r>
      <w:r w:rsidR="0008258F">
        <w:t xml:space="preserve"> and infrastructure as it can prevent users from using unauthorised applications which may contain malware</w:t>
      </w:r>
      <w:r w:rsidR="008347C9">
        <w:t>, whitelisted applications have been approved for use by administrators once it is confirmed they do not pose a threat to the organisation</w:t>
      </w:r>
      <w:sdt>
        <w:sdtPr>
          <w:id w:val="460849104"/>
          <w:citation/>
        </w:sdtPr>
        <w:sdtContent>
          <w:r w:rsidR="00333BA9">
            <w:fldChar w:fldCharType="begin"/>
          </w:r>
          <w:r w:rsidR="00333BA9">
            <w:instrText xml:space="preserve"> CITATION NIS15 \l 2057 </w:instrText>
          </w:r>
          <w:r w:rsidR="00333BA9">
            <w:fldChar w:fldCharType="separate"/>
          </w:r>
          <w:r w:rsidR="00FB6109">
            <w:rPr>
              <w:noProof/>
            </w:rPr>
            <w:t xml:space="preserve"> [6]</w:t>
          </w:r>
          <w:r w:rsidR="00333BA9">
            <w:fldChar w:fldCharType="end"/>
          </w:r>
        </w:sdtContent>
      </w:sdt>
      <w:r w:rsidR="00E416D0">
        <w:t>, this contributes to a more secure cybersecurity environment</w:t>
      </w:r>
      <w:r w:rsidR="008347C9">
        <w:t>.</w:t>
      </w:r>
    </w:p>
    <w:p w14:paraId="62E6C323" w14:textId="6E2000D7" w:rsidR="008C07A4" w:rsidRDefault="00F06F9B" w:rsidP="008C07A4">
      <w:pPr>
        <w:pStyle w:val="ListParagraph"/>
        <w:numPr>
          <w:ilvl w:val="0"/>
          <w:numId w:val="4"/>
        </w:numPr>
      </w:pPr>
      <w:r>
        <w:t>All</w:t>
      </w:r>
      <w:r w:rsidR="00631C1F">
        <w:t xml:space="preserve"> staff receive relevant awareness training to protect against </w:t>
      </w:r>
      <w:r w:rsidR="0030485E">
        <w:t>cyber-attacks</w:t>
      </w:r>
      <w:r>
        <w:t xml:space="preserve">. Ensures critical infrastructure services </w:t>
      </w:r>
      <w:r w:rsidR="003E0808">
        <w:t>are protected and able to provide services.</w:t>
      </w:r>
    </w:p>
    <w:p w14:paraId="69E15779" w14:textId="6144A12B" w:rsidR="005A6630" w:rsidRDefault="005A6630" w:rsidP="008C07A4">
      <w:pPr>
        <w:pStyle w:val="ListParagraph"/>
        <w:numPr>
          <w:ilvl w:val="0"/>
          <w:numId w:val="4"/>
        </w:numPr>
      </w:pPr>
      <w:r>
        <w:t xml:space="preserve">It is important to note that the Guide to Application Whitelisting (NIST Special Publication 800-167) was published in October 2015, while I have </w:t>
      </w:r>
      <w:r w:rsidR="001624E5">
        <w:t xml:space="preserve">ensured the content remains relevant, it is worth considering utilising newer whitelisting guidance to ensure </w:t>
      </w:r>
      <w:r w:rsidR="00B17858">
        <w:t>the most up to date methods are implemented.</w:t>
      </w:r>
    </w:p>
    <w:p w14:paraId="5BA2FF12" w14:textId="77777777" w:rsidR="00192F96" w:rsidRDefault="00192F96" w:rsidP="00192F96"/>
    <w:p w14:paraId="0FD7ACA2" w14:textId="7411CF53" w:rsidR="00192F96" w:rsidRDefault="00192F96" w:rsidP="00097600">
      <w:pPr>
        <w:pStyle w:val="Heading3"/>
      </w:pPr>
      <w:bookmarkStart w:id="6" w:name="_Toc153378142"/>
      <w:r>
        <w:t>Detect</w:t>
      </w:r>
      <w:bookmarkEnd w:id="6"/>
    </w:p>
    <w:p w14:paraId="682390A8" w14:textId="1C4FCD5E" w:rsidR="00F142E4" w:rsidRDefault="001E01CF" w:rsidP="00192F96">
      <w:r>
        <w:t xml:space="preserve">The objective of the Detect NIST CSF function is </w:t>
      </w:r>
      <w:r w:rsidR="00B12784">
        <w:t>to</w:t>
      </w:r>
      <w:r>
        <w:t xml:space="preserve"> develop and implement activities </w:t>
      </w:r>
      <w:r w:rsidR="00C259C3">
        <w:t>which identify that a cyber event has occurr</w:t>
      </w:r>
      <w:r w:rsidR="00D203D3">
        <w:t xml:space="preserve">ed or is currently occurring. It is essential that organisations </w:t>
      </w:r>
      <w:r w:rsidR="00834386">
        <w:t xml:space="preserve">create an environment wherein </w:t>
      </w:r>
      <w:r w:rsidR="002D7165">
        <w:t>cyber events</w:t>
      </w:r>
      <w:r w:rsidR="00F86D9E">
        <w:t xml:space="preserve"> are detected</w:t>
      </w:r>
      <w:r w:rsidR="002D7165">
        <w:t xml:space="preserve"> in a timely manner</w:t>
      </w:r>
      <w:r w:rsidR="00834386">
        <w:t xml:space="preserve">, </w:t>
      </w:r>
      <w:r w:rsidR="00F86D9E">
        <w:t>this is because the longer that a cyber</w:t>
      </w:r>
      <w:r w:rsidR="001A7E87">
        <w:t xml:space="preserve"> even</w:t>
      </w:r>
      <w:r w:rsidR="00F142E4">
        <w:t xml:space="preserve">t/cyberattack </w:t>
      </w:r>
      <w:r w:rsidR="001A7E87">
        <w:t xml:space="preserve">goes </w:t>
      </w:r>
      <w:r w:rsidR="009850E1">
        <w:t>on</w:t>
      </w:r>
      <w:r w:rsidR="001A7E87">
        <w:t xml:space="preserve">, the more </w:t>
      </w:r>
      <w:r w:rsidR="009850E1">
        <w:t xml:space="preserve">damage </w:t>
      </w:r>
      <w:r w:rsidR="008101E1">
        <w:t xml:space="preserve">the attack can cause </w:t>
      </w:r>
      <w:sdt>
        <w:sdtPr>
          <w:id w:val="805209722"/>
          <w:citation/>
        </w:sdtPr>
        <w:sdtContent>
          <w:r w:rsidR="008101E1">
            <w:fldChar w:fldCharType="begin"/>
          </w:r>
          <w:r w:rsidR="008101E1">
            <w:instrText xml:space="preserve"> CITATION Gre201 \l 2057 </w:instrText>
          </w:r>
          <w:r w:rsidR="008101E1">
            <w:fldChar w:fldCharType="separate"/>
          </w:r>
          <w:r w:rsidR="00FB6109">
            <w:rPr>
              <w:noProof/>
            </w:rPr>
            <w:t>[7]</w:t>
          </w:r>
          <w:r w:rsidR="008101E1">
            <w:fldChar w:fldCharType="end"/>
          </w:r>
        </w:sdtContent>
      </w:sdt>
      <w:r w:rsidR="008101E1">
        <w:t xml:space="preserve">. </w:t>
      </w:r>
      <w:r w:rsidR="0025619D">
        <w:t xml:space="preserve">The Detect function stresses the importance of having security continuous monitoring capabilities which </w:t>
      </w:r>
      <w:proofErr w:type="gramStart"/>
      <w:r w:rsidR="0025619D">
        <w:t>have the ability to</w:t>
      </w:r>
      <w:proofErr w:type="gramEnd"/>
      <w:r w:rsidR="0025619D">
        <w:t xml:space="preserve"> detect anomalies and events so that potential attacks can be recognised and prevented to doing any further damage</w:t>
      </w:r>
      <w:sdt>
        <w:sdtPr>
          <w:id w:val="-28649364"/>
          <w:citation/>
        </w:sdtPr>
        <w:sdtContent>
          <w:r w:rsidR="0025619D">
            <w:fldChar w:fldCharType="begin"/>
          </w:r>
          <w:r w:rsidR="0025619D">
            <w:instrText xml:space="preserve"> CITATION NIS23 \l 2057 </w:instrText>
          </w:r>
          <w:r w:rsidR="0025619D">
            <w:fldChar w:fldCharType="separate"/>
          </w:r>
          <w:r w:rsidR="00FB6109">
            <w:rPr>
              <w:noProof/>
            </w:rPr>
            <w:t xml:space="preserve"> [2]</w:t>
          </w:r>
          <w:r w:rsidR="0025619D">
            <w:fldChar w:fldCharType="end"/>
          </w:r>
        </w:sdtContent>
      </w:sdt>
      <w:r w:rsidR="0025619D">
        <w:t>. Methods include having a known baseline of typical data flows and determining the potential impact of cybersecurity events. It is then key to monitor network events against the baseline to identify attacks in a timely manner</w:t>
      </w:r>
      <w:sdt>
        <w:sdtPr>
          <w:id w:val="-2068335374"/>
          <w:citation/>
        </w:sdtPr>
        <w:sdtContent>
          <w:r w:rsidR="0025619D">
            <w:fldChar w:fldCharType="begin"/>
          </w:r>
          <w:r w:rsidR="0025619D">
            <w:instrText xml:space="preserve"> CITATION Gre201 \l 2057 </w:instrText>
          </w:r>
          <w:r w:rsidR="0025619D">
            <w:fldChar w:fldCharType="separate"/>
          </w:r>
          <w:r w:rsidR="00FB6109">
            <w:rPr>
              <w:noProof/>
            </w:rPr>
            <w:t xml:space="preserve"> [7]</w:t>
          </w:r>
          <w:r w:rsidR="0025619D">
            <w:fldChar w:fldCharType="end"/>
          </w:r>
        </w:sdtContent>
      </w:sdt>
      <w:r w:rsidR="0025619D">
        <w:t>.</w:t>
      </w:r>
    </w:p>
    <w:p w14:paraId="655382B9" w14:textId="5FC7A219" w:rsidR="0025619D" w:rsidRDefault="0025619D" w:rsidP="0025619D">
      <w:pPr>
        <w:pStyle w:val="ListParagraph"/>
        <w:numPr>
          <w:ilvl w:val="0"/>
          <w:numId w:val="6"/>
        </w:numPr>
      </w:pPr>
      <w:r>
        <w:t>Baseline typical network events and continuously monitor network events to detect anomalies.</w:t>
      </w:r>
    </w:p>
    <w:p w14:paraId="5CF9E411" w14:textId="77777777" w:rsidR="0025619D" w:rsidRDefault="0025619D" w:rsidP="0025619D"/>
    <w:p w14:paraId="5394D71A" w14:textId="438B558D" w:rsidR="0025619D" w:rsidRDefault="0025619D" w:rsidP="00097600">
      <w:pPr>
        <w:pStyle w:val="Heading3"/>
      </w:pPr>
      <w:bookmarkStart w:id="7" w:name="_Toc153378143"/>
      <w:r>
        <w:t>Respond</w:t>
      </w:r>
      <w:bookmarkEnd w:id="7"/>
    </w:p>
    <w:p w14:paraId="507A3E62" w14:textId="690D04BE" w:rsidR="0025619D" w:rsidRDefault="0025619D" w:rsidP="0025619D">
      <w:r>
        <w:t xml:space="preserve"> The general objective of the Respond function is to create a list of activities which will be acted upon </w:t>
      </w:r>
      <w:proofErr w:type="gramStart"/>
      <w:r>
        <w:t>in the event that</w:t>
      </w:r>
      <w:proofErr w:type="gramEnd"/>
      <w:r>
        <w:t xml:space="preserve"> a cybersecurity incident has been detected. It is essential for organisations to thoroughly plan for this instance to foster an environment wherein the IT team are prepared to quickly, accurately and effectively react to a cybersecurity event to contain the damage which a cybersecurity incident can inflict. A robust Respond plan will </w:t>
      </w:r>
      <w:r>
        <w:lastRenderedPageBreak/>
        <w:t>include communication, informing relevant parties of the situation and plan of action, analysis of the cyber event, mitigation techniques and improvements.</w:t>
      </w:r>
      <w:sdt>
        <w:sdtPr>
          <w:id w:val="-1210180731"/>
          <w:citation/>
        </w:sdtPr>
        <w:sdtContent>
          <w:r>
            <w:fldChar w:fldCharType="begin"/>
          </w:r>
          <w:r>
            <w:instrText xml:space="preserve"> CITATION CSF23 \l 2057 </w:instrText>
          </w:r>
          <w:r>
            <w:fldChar w:fldCharType="separate"/>
          </w:r>
          <w:r w:rsidR="00FB6109">
            <w:rPr>
              <w:noProof/>
            </w:rPr>
            <w:t xml:space="preserve"> [8]</w:t>
          </w:r>
          <w:r>
            <w:fldChar w:fldCharType="end"/>
          </w:r>
        </w:sdtContent>
      </w:sdt>
    </w:p>
    <w:p w14:paraId="0227C17F" w14:textId="77777777" w:rsidR="0025619D" w:rsidRDefault="0025619D" w:rsidP="0025619D"/>
    <w:p w14:paraId="35EA07A8" w14:textId="6E84EF06" w:rsidR="0025619D" w:rsidRDefault="0025619D" w:rsidP="00097600">
      <w:pPr>
        <w:pStyle w:val="Heading3"/>
      </w:pPr>
      <w:bookmarkStart w:id="8" w:name="_Toc153378144"/>
      <w:r>
        <w:t>Recover</w:t>
      </w:r>
      <w:bookmarkEnd w:id="8"/>
    </w:p>
    <w:p w14:paraId="36984A65" w14:textId="30F4F9D9" w:rsidR="0025619D" w:rsidRDefault="0025619D" w:rsidP="0025619D">
      <w:r>
        <w:t xml:space="preserve">If all else fails, it is essential to have a robust recovery plan in place to enable timely restoration of normal organisational operations and services which may have been disturbed during a cybersecurity incident. To achieve this, organisations need to have recovery planning processes and procedures in place, including a communications policy to inform relevant parties of the cyber-event in a coordinated manner </w:t>
      </w:r>
      <w:sdt>
        <w:sdtPr>
          <w:id w:val="-873915213"/>
          <w:citation/>
        </w:sdtPr>
        <w:sdtContent>
          <w:r>
            <w:fldChar w:fldCharType="begin"/>
          </w:r>
          <w:r>
            <w:instrText xml:space="preserve"> CITATION NIS23 \l 2057 </w:instrText>
          </w:r>
          <w:r>
            <w:fldChar w:fldCharType="separate"/>
          </w:r>
          <w:r w:rsidR="00FB6109">
            <w:rPr>
              <w:noProof/>
            </w:rPr>
            <w:t>[2]</w:t>
          </w:r>
          <w:r>
            <w:fldChar w:fldCharType="end"/>
          </w:r>
        </w:sdtContent>
      </w:sdt>
      <w:r>
        <w:t xml:space="preserve">. </w:t>
      </w:r>
    </w:p>
    <w:p w14:paraId="15285DF6" w14:textId="77777777" w:rsidR="00186F37" w:rsidRDefault="00186F37" w:rsidP="0025619D"/>
    <w:p w14:paraId="2316AE95" w14:textId="4835174A" w:rsidR="00186F37" w:rsidRDefault="00186F37" w:rsidP="00097600">
      <w:pPr>
        <w:pStyle w:val="Heading3"/>
      </w:pPr>
      <w:bookmarkStart w:id="9" w:name="_Toc153378145"/>
      <w:r w:rsidRPr="00186F37">
        <w:t>NIST Conclusion</w:t>
      </w:r>
      <w:bookmarkEnd w:id="9"/>
    </w:p>
    <w:p w14:paraId="0BBA9A2D" w14:textId="690CBE0F" w:rsidR="00186F37" w:rsidRDefault="00186F37" w:rsidP="0025619D">
      <w:r>
        <w:t xml:space="preserve">My research on NIST CSF has </w:t>
      </w:r>
      <w:r w:rsidR="00C22812">
        <w:t xml:space="preserve">given me valuable knowledge into the steps which are to be </w:t>
      </w:r>
      <w:r w:rsidR="00E62DC0">
        <w:t xml:space="preserve">taken by organisations of any size </w:t>
      </w:r>
      <w:proofErr w:type="gramStart"/>
      <w:r w:rsidR="00905AA4">
        <w:t>in regard to</w:t>
      </w:r>
      <w:proofErr w:type="gramEnd"/>
      <w:r w:rsidR="00E62DC0">
        <w:t xml:space="preserve"> creating a robust cybersecurity </w:t>
      </w:r>
      <w:r w:rsidR="006C5EC0">
        <w:t>environment</w:t>
      </w:r>
      <w:r w:rsidR="00E62DC0">
        <w:t xml:space="preserve"> which </w:t>
      </w:r>
      <w:r w:rsidR="006C5EC0">
        <w:t xml:space="preserve">protects, detects, reacts and safeguards applications </w:t>
      </w:r>
      <w:r w:rsidR="0038277A">
        <w:t xml:space="preserve">using the organisations IT systems and infrastructure. The five core functions I have researched </w:t>
      </w:r>
      <w:r w:rsidR="00043672">
        <w:t xml:space="preserve">near perfectly align with the task 1 brief and will be utilised in task 2. </w:t>
      </w:r>
    </w:p>
    <w:p w14:paraId="579EB15B" w14:textId="4FF3A4B8" w:rsidR="00F113B6" w:rsidRDefault="00F113B6" w:rsidP="0025619D">
      <w:r>
        <w:t>The Identify function emphasises the importance of maintaining an asset management program to understand and prioritise critical function</w:t>
      </w:r>
      <w:r w:rsidR="00BC17AE">
        <w:t>s and associated risks. This step ensures that no key devices are overlooked.</w:t>
      </w:r>
    </w:p>
    <w:p w14:paraId="7B43CAFC" w14:textId="1390359D" w:rsidR="00BC17AE" w:rsidRDefault="00BC17AE" w:rsidP="0025619D">
      <w:r>
        <w:t xml:space="preserve">The Protect function outlines appropriate safeguards, </w:t>
      </w:r>
      <w:r w:rsidR="00C82234">
        <w:t>en</w:t>
      </w:r>
      <w:r w:rsidR="00AA515F">
        <w:t>c</w:t>
      </w:r>
      <w:r w:rsidR="00BA7571">
        <w:t xml:space="preserve">ompassing access controls, authentication, awareness training and protective technologies. </w:t>
      </w:r>
      <w:r w:rsidR="00010D39">
        <w:t xml:space="preserve">Application whitelisting is a crucial tool to prevent the use of unauthorised applications. I </w:t>
      </w:r>
      <w:r w:rsidR="00371E78">
        <w:t xml:space="preserve">intentionally </w:t>
      </w:r>
      <w:r w:rsidR="00010D39">
        <w:t xml:space="preserve">didn’t </w:t>
      </w:r>
      <w:r w:rsidR="00CF7F8A">
        <w:t xml:space="preserve">research the NIST IDPS </w:t>
      </w:r>
      <w:r w:rsidR="004D6F74">
        <w:t>in this section</w:t>
      </w:r>
      <w:r w:rsidR="00CF7F8A">
        <w:t xml:space="preserve"> as I will cover it </w:t>
      </w:r>
      <w:r w:rsidR="004D6F74">
        <w:t xml:space="preserve">thoroughly as a </w:t>
      </w:r>
      <w:r w:rsidR="0092192D">
        <w:t>standalone</w:t>
      </w:r>
      <w:r w:rsidR="004D6F74">
        <w:t xml:space="preserve"> topic.</w:t>
      </w:r>
    </w:p>
    <w:p w14:paraId="34E1720A" w14:textId="058323CE" w:rsidR="0092192D" w:rsidRDefault="000815DF" w:rsidP="0025619D">
      <w:r>
        <w:t>Detecting cyber-events in a timely manner is highlighted in the Detect function, emphasising the importance of continuous monitoring and baseline data flows. This proactive approach aims to identify anomalies and potential attacks promptly</w:t>
      </w:r>
      <w:r w:rsidR="00B73B7B">
        <w:t>, mitigating potential damage.</w:t>
      </w:r>
    </w:p>
    <w:p w14:paraId="4F6F9D02" w14:textId="063A6F5C" w:rsidR="00B73B7B" w:rsidRDefault="00B73B7B" w:rsidP="0025619D">
      <w:r>
        <w:t>The Respond function focuses on creating a comprehensive plan of activities to be executed in the event of a cybersecurity incident. Effective communication, incident analysis, mitigation techniques and improvements are integral components of a robust response plan.</w:t>
      </w:r>
    </w:p>
    <w:p w14:paraId="32E060F8" w14:textId="3B4CACFF" w:rsidR="004151C5" w:rsidRDefault="004151C5" w:rsidP="0025619D">
      <w:r>
        <w:t xml:space="preserve">Finally, the Recover function emphasises the need for a well-defined recovery plan to restore </w:t>
      </w:r>
      <w:r w:rsidR="00975160">
        <w:t>normal operations post cybersecurity incident. Having recover planning processes, procedures, and a coordinated communications policy ensures timely restoration of disrupted services.</w:t>
      </w:r>
      <w:r w:rsidR="00C22511">
        <w:t xml:space="preserve"> </w:t>
      </w:r>
    </w:p>
    <w:p w14:paraId="3C1B8FF1" w14:textId="033DACA9" w:rsidR="00B73B7B" w:rsidRDefault="003B29A0" w:rsidP="0025619D">
      <w:proofErr w:type="gramStart"/>
      <w:r>
        <w:t>On the whole</w:t>
      </w:r>
      <w:proofErr w:type="gramEnd"/>
      <w:r>
        <w:t xml:space="preserve">, the NIST CSF provides a </w:t>
      </w:r>
      <w:r w:rsidR="00011F39">
        <w:t xml:space="preserve">clear, </w:t>
      </w:r>
      <w:r>
        <w:t xml:space="preserve">comprehensive and adaptable framework for organisations to </w:t>
      </w:r>
      <w:r w:rsidR="006512D8">
        <w:t>protect, detect, react and safeguard applications using the IT system and infrastructure</w:t>
      </w:r>
      <w:r w:rsidR="000A6713">
        <w:t xml:space="preserve"> in a methodical manner</w:t>
      </w:r>
      <w:r w:rsidR="00011F39">
        <w:t xml:space="preserve">, and is an excellent option for organisations seeking to </w:t>
      </w:r>
      <w:r w:rsidR="00293D7F">
        <w:t>implement a cybersecurity framework</w:t>
      </w:r>
      <w:r w:rsidR="000A6713">
        <w:t xml:space="preserve">. </w:t>
      </w:r>
    </w:p>
    <w:p w14:paraId="732227D4" w14:textId="77777777" w:rsidR="00C15C59" w:rsidRDefault="00C15C59" w:rsidP="0025619D"/>
    <w:p w14:paraId="7B6EA954" w14:textId="77777777" w:rsidR="005C4105" w:rsidRDefault="005C4105" w:rsidP="0025619D"/>
    <w:p w14:paraId="71460BB2" w14:textId="77777777" w:rsidR="005C4105" w:rsidRDefault="005C4105" w:rsidP="0025619D"/>
    <w:p w14:paraId="5374DA0F" w14:textId="789224D4" w:rsidR="00C15C59" w:rsidRDefault="00C15C59" w:rsidP="005C4105">
      <w:pPr>
        <w:pStyle w:val="Heading3"/>
      </w:pPr>
      <w:bookmarkStart w:id="10" w:name="_Toc153378146"/>
      <w:r>
        <w:t>ISO 27001</w:t>
      </w:r>
      <w:bookmarkEnd w:id="10"/>
    </w:p>
    <w:p w14:paraId="0C13FDA5" w14:textId="2247AA95" w:rsidR="000929E8" w:rsidRDefault="000929E8" w:rsidP="0025619D">
      <w:r>
        <w:t xml:space="preserve">ISO 27001 </w:t>
      </w:r>
      <w:r w:rsidR="00655765">
        <w:t>is an information security management system which is used to manage cybersecurity risks for organisations.</w:t>
      </w:r>
      <w:r w:rsidR="004447B5">
        <w:t xml:space="preserve"> Both NIST and ISO </w:t>
      </w:r>
      <w:r w:rsidR="00B315EA">
        <w:t>aim to give organisations guidance on cybersecurity best practices.</w:t>
      </w:r>
      <w:r w:rsidR="007E0EFD">
        <w:t xml:space="preserve"> Unlike NIST, which is self-assessed and does not have an official external auditor, you can become </w:t>
      </w:r>
      <w:r w:rsidR="00412F44">
        <w:t>ISO 27001 certified</w:t>
      </w:r>
      <w:r w:rsidR="00EE5134">
        <w:t>, albeit at a cost.</w:t>
      </w:r>
      <w:r w:rsidR="000916CD">
        <w:t xml:space="preserve"> NIST CSF implementation is seen as a stepping stone to becoming ISO complaint</w:t>
      </w:r>
      <w:r w:rsidR="00D555FC">
        <w:t xml:space="preserve"> </w:t>
      </w:r>
      <w:sdt>
        <w:sdtPr>
          <w:id w:val="533549466"/>
          <w:citation/>
        </w:sdtPr>
        <w:sdtContent>
          <w:r w:rsidR="00B11ED4">
            <w:fldChar w:fldCharType="begin"/>
          </w:r>
          <w:r w:rsidR="00B11ED4">
            <w:instrText xml:space="preserve"> CITATION Vic23 \l 2057 </w:instrText>
          </w:r>
          <w:r w:rsidR="00B11ED4">
            <w:fldChar w:fldCharType="separate"/>
          </w:r>
          <w:r w:rsidR="00B11ED4">
            <w:rPr>
              <w:noProof/>
            </w:rPr>
            <w:t>[9]</w:t>
          </w:r>
          <w:r w:rsidR="00B11ED4">
            <w:fldChar w:fldCharType="end"/>
          </w:r>
        </w:sdtContent>
      </w:sdt>
      <w:r w:rsidR="00F34EAF">
        <w:t>. Companies may consider</w:t>
      </w:r>
      <w:r w:rsidR="00AC13BD">
        <w:t xml:space="preserve"> ‘upgrading’ to ISO certification for </w:t>
      </w:r>
      <w:r w:rsidR="00B315EA">
        <w:t>several</w:t>
      </w:r>
      <w:r w:rsidR="00AC13BD">
        <w:t xml:space="preserve"> reasons, </w:t>
      </w:r>
      <w:r w:rsidR="00D6675C">
        <w:t xml:space="preserve">including obtaining international accreditation to </w:t>
      </w:r>
      <w:r w:rsidR="004B6F30">
        <w:t xml:space="preserve">attract or satisfy customer requirements. NIST and ISO can be implemented together to create a </w:t>
      </w:r>
      <w:r w:rsidR="00342CDC">
        <w:t>robust cybersecurity environment.</w:t>
      </w:r>
    </w:p>
    <w:p w14:paraId="1E608A7F" w14:textId="77777777" w:rsidR="009E2088" w:rsidRDefault="009E2088" w:rsidP="0025619D"/>
    <w:p w14:paraId="427D31CD" w14:textId="6B82E14E" w:rsidR="009E2088" w:rsidRDefault="009E2088" w:rsidP="005C4105">
      <w:pPr>
        <w:pStyle w:val="Heading2"/>
      </w:pPr>
      <w:bookmarkStart w:id="11" w:name="_Toc153378147"/>
      <w:r>
        <w:t>Security Technologies</w:t>
      </w:r>
      <w:bookmarkEnd w:id="11"/>
    </w:p>
    <w:p w14:paraId="5E5F2394" w14:textId="6CAF67A5" w:rsidR="00015874" w:rsidRDefault="007759FD" w:rsidP="00015874">
      <w:r w:rsidRPr="007759FD">
        <w:t xml:space="preserve">In the </w:t>
      </w:r>
      <w:r w:rsidR="00536847">
        <w:t>continuously</w:t>
      </w:r>
      <w:r w:rsidR="00536847" w:rsidRPr="007759FD">
        <w:t xml:space="preserve"> evolving</w:t>
      </w:r>
      <w:r w:rsidRPr="007759FD">
        <w:t xml:space="preserve"> digital landscape, organi</w:t>
      </w:r>
      <w:r w:rsidR="00536847">
        <w:t>s</w:t>
      </w:r>
      <w:r w:rsidRPr="007759FD">
        <w:t xml:space="preserve">ations </w:t>
      </w:r>
      <w:r w:rsidR="00536847">
        <w:t>face</w:t>
      </w:r>
      <w:r w:rsidRPr="007759FD">
        <w:t xml:space="preserve"> </w:t>
      </w:r>
      <w:r w:rsidR="00D6125D">
        <w:t>a multitude of</w:t>
      </w:r>
      <w:r w:rsidRPr="007759FD">
        <w:t xml:space="preserve"> cyber threats that underscore the necessity for a fortified </w:t>
      </w:r>
      <w:r w:rsidR="00D6125D" w:rsidRPr="007759FD">
        <w:t>defence</w:t>
      </w:r>
      <w:r w:rsidRPr="007759FD">
        <w:t xml:space="preserve"> of their </w:t>
      </w:r>
      <w:r w:rsidR="00D6125D">
        <w:t>key assets</w:t>
      </w:r>
      <w:r w:rsidRPr="007759FD">
        <w:t xml:space="preserve">. Key components in this </w:t>
      </w:r>
      <w:r w:rsidR="006F79BC" w:rsidRPr="007759FD">
        <w:t>defence</w:t>
      </w:r>
      <w:r w:rsidRPr="007759FD">
        <w:t xml:space="preserve"> are security technologies, with firewalls, Virtual Private Networks (VPNs), and access controls playing pivotal roles. Firewalls stand as guardians, controlling network traffic and preventing unauthori</w:t>
      </w:r>
      <w:r w:rsidR="00C120A4">
        <w:t>s</w:t>
      </w:r>
      <w:r w:rsidRPr="007759FD">
        <w:t>ed access. VPNs establish secure communication channels, safeguarding sensitive data in transit. Access controls ensure only authori</w:t>
      </w:r>
      <w:r w:rsidR="00C120A4">
        <w:t>s</w:t>
      </w:r>
      <w:r w:rsidRPr="007759FD">
        <w:t xml:space="preserve">ed entities access critical information. </w:t>
      </w:r>
      <w:r w:rsidR="00D50DF2">
        <w:t>My</w:t>
      </w:r>
      <w:r w:rsidRPr="007759FD">
        <w:t xml:space="preserve"> </w:t>
      </w:r>
      <w:r w:rsidR="00D50DF2">
        <w:t>research</w:t>
      </w:r>
      <w:r w:rsidRPr="007759FD">
        <w:t xml:space="preserve"> delves into the functionalities of these security technologies, </w:t>
      </w:r>
      <w:r w:rsidR="008B0383">
        <w:t>examining</w:t>
      </w:r>
      <w:r w:rsidRPr="007759FD">
        <w:t xml:space="preserve"> their roles in creating a resilient cybersecurity </w:t>
      </w:r>
      <w:r w:rsidR="008B0383">
        <w:t>strategy</w:t>
      </w:r>
      <w:r w:rsidRPr="007759FD">
        <w:t xml:space="preserve">. By examining the intricacies of firewalls, VPNs, and access controls, </w:t>
      </w:r>
      <w:r w:rsidR="008B0383">
        <w:t>I</w:t>
      </w:r>
      <w:r w:rsidRPr="007759FD">
        <w:t xml:space="preserve"> aim to highlight their collective significance in </w:t>
      </w:r>
      <w:r w:rsidR="008B0383">
        <w:t xml:space="preserve">fostering an environment to protect </w:t>
      </w:r>
      <w:r w:rsidR="00097600">
        <w:t>organisational IT systems and infrastructure</w:t>
      </w:r>
      <w:r w:rsidRPr="007759FD">
        <w:t>.</w:t>
      </w:r>
    </w:p>
    <w:p w14:paraId="3D76A196" w14:textId="77777777" w:rsidR="00097600" w:rsidRDefault="00097600" w:rsidP="00015874"/>
    <w:p w14:paraId="483CF5C0" w14:textId="77777777" w:rsidR="00962113" w:rsidRDefault="00962113" w:rsidP="005C4105">
      <w:pPr>
        <w:pStyle w:val="Heading3"/>
      </w:pPr>
      <w:bookmarkStart w:id="12" w:name="_Toc153378148"/>
      <w:r>
        <w:t>Firewalls</w:t>
      </w:r>
      <w:bookmarkEnd w:id="12"/>
    </w:p>
    <w:p w14:paraId="65ACB245" w14:textId="0FB1CE9A" w:rsidR="00962113" w:rsidRDefault="00962113" w:rsidP="00962113">
      <w:r>
        <w:t>I have researched different types of firewalls, stateless and stateful packet-filtering firewalls, and next generation firewalls (NGFW). Each has its own benefits and drawbacks, below I will highlight features which I deem to be important, given the task at hand.</w:t>
      </w:r>
    </w:p>
    <w:p w14:paraId="2D3FF402" w14:textId="77777777" w:rsidR="00962113" w:rsidRDefault="00962113" w:rsidP="00962113"/>
    <w:p w14:paraId="0980BCA2" w14:textId="04929FE4" w:rsidR="00962113" w:rsidRPr="009E5FE0" w:rsidRDefault="00962113" w:rsidP="00962113">
      <w:r>
        <w:t>Static Packet Filtering (stateless) – These firewalls operate on the network and transport layers of the OSI model, they examine data packets and decide whether to allow or block the packets based on predetermined, user or manufacturer defined criteria</w:t>
      </w:r>
      <w:sdt>
        <w:sdtPr>
          <w:id w:val="-1195381239"/>
          <w:citation/>
        </w:sdtPr>
        <w:sdtContent>
          <w:r w:rsidR="0051428B" w:rsidRPr="009E5FE0">
            <w:fldChar w:fldCharType="begin"/>
          </w:r>
          <w:r w:rsidR="0051428B" w:rsidRPr="009E5FE0">
            <w:instrText xml:space="preserve"> CITATION Rao14 \l 2057 </w:instrText>
          </w:r>
          <w:r w:rsidR="0051428B" w:rsidRPr="009E5FE0">
            <w:fldChar w:fldCharType="separate"/>
          </w:r>
          <w:r w:rsidR="00FB6109">
            <w:rPr>
              <w:noProof/>
            </w:rPr>
            <w:t xml:space="preserve"> [9]</w:t>
          </w:r>
          <w:r w:rsidR="0051428B" w:rsidRPr="009E5FE0">
            <w:fldChar w:fldCharType="end"/>
          </w:r>
        </w:sdtContent>
      </w:sdt>
      <w:r>
        <w:t xml:space="preserve">. Static packet filtering firewalls inspect attributes such as source and destination port numbers, IP </w:t>
      </w:r>
      <w:r w:rsidRPr="009E5FE0">
        <w:t>addresse</w:t>
      </w:r>
      <w:r w:rsidR="00A3190C">
        <w:t>s</w:t>
      </w:r>
      <w:r w:rsidRPr="009E5FE0">
        <w:t xml:space="preserve"> and transfer protocol types to determine if the packet could contain a potential threat </w:t>
      </w:r>
      <w:sdt>
        <w:sdtPr>
          <w:id w:val="-1303999251"/>
          <w:citation/>
        </w:sdtPr>
        <w:sdtContent>
          <w:r w:rsidR="009E5FE0" w:rsidRPr="009E5FE0">
            <w:fldChar w:fldCharType="begin"/>
          </w:r>
          <w:r w:rsidR="009E5FE0" w:rsidRPr="009E5FE0">
            <w:instrText xml:space="preserve"> CITATION Nor23 \l 2057 </w:instrText>
          </w:r>
          <w:r w:rsidR="009E5FE0" w:rsidRPr="009E5FE0">
            <w:fldChar w:fldCharType="separate"/>
          </w:r>
          <w:r w:rsidR="00FB6109">
            <w:rPr>
              <w:noProof/>
            </w:rPr>
            <w:t>[10]</w:t>
          </w:r>
          <w:r w:rsidR="009E5FE0" w:rsidRPr="009E5FE0">
            <w:fldChar w:fldCharType="end"/>
          </w:r>
        </w:sdtContent>
      </w:sdt>
      <w:r w:rsidRPr="009E5FE0">
        <w:t xml:space="preserve">. </w:t>
      </w:r>
    </w:p>
    <w:p w14:paraId="2AD14667" w14:textId="77777777" w:rsidR="00962113" w:rsidRDefault="00962113" w:rsidP="00962113">
      <w:r w:rsidRPr="009E5FE0">
        <w:t xml:space="preserve"> The main advantages of static packet filtering include speed, they can analyse a packet and accept or reject it quickly. Another advantage is that often there is no need to purchase</w:t>
      </w:r>
      <w:r>
        <w:t xml:space="preserve"> additional software or hardware as packet filtering is included on most routing devices, as a result this firewall is often cost effective.</w:t>
      </w:r>
    </w:p>
    <w:p w14:paraId="3986B60F" w14:textId="7507074D" w:rsidR="00962113" w:rsidRDefault="00962113" w:rsidP="00962113">
      <w:r>
        <w:t xml:space="preserve"> There are also some drawbacks to static packet filtering firewalls, they are only as strong as the predefined criteria they are programmed with. They are less secure than more modern firewalls, and they only check the packets headers, not their payload, as a result, they are susceptible to being spoofed</w:t>
      </w:r>
      <w:r w:rsidR="009E5FE0">
        <w:t xml:space="preserve"> </w:t>
      </w:r>
      <w:sdt>
        <w:sdtPr>
          <w:id w:val="-393045919"/>
          <w:citation/>
        </w:sdtPr>
        <w:sdtContent>
          <w:r w:rsidR="009E5FE0">
            <w:fldChar w:fldCharType="begin"/>
          </w:r>
          <w:r w:rsidR="009E5FE0">
            <w:instrText xml:space="preserve"> CITATION Col23 \l 2057 </w:instrText>
          </w:r>
          <w:r w:rsidR="009E5FE0">
            <w:fldChar w:fldCharType="separate"/>
          </w:r>
          <w:r w:rsidR="00FB6109">
            <w:rPr>
              <w:noProof/>
            </w:rPr>
            <w:t>[11]</w:t>
          </w:r>
          <w:r w:rsidR="009E5FE0">
            <w:fldChar w:fldCharType="end"/>
          </w:r>
        </w:sdtContent>
      </w:sdt>
      <w:r>
        <w:t>.</w:t>
      </w:r>
      <w:r w:rsidR="00AA127C">
        <w:t xml:space="preserve"> </w:t>
      </w:r>
    </w:p>
    <w:p w14:paraId="389CCA76" w14:textId="77777777" w:rsidR="00DD2526" w:rsidRDefault="00DD2526" w:rsidP="00962113"/>
    <w:p w14:paraId="66A37F52" w14:textId="21D49002" w:rsidR="00DD2526" w:rsidRDefault="00DD2526" w:rsidP="00962113">
      <w:r>
        <w:t>Dynamic Packet Filtering (stateful)</w:t>
      </w:r>
      <w:r w:rsidR="008072EF">
        <w:t xml:space="preserve"> – </w:t>
      </w:r>
      <w:r w:rsidR="00206DAB">
        <w:t xml:space="preserve">This type of firewall is the </w:t>
      </w:r>
      <w:r w:rsidR="006463BC">
        <w:t xml:space="preserve">more modern </w:t>
      </w:r>
      <w:r w:rsidR="0022685C">
        <w:t>and soph</w:t>
      </w:r>
      <w:r w:rsidR="00DE5699">
        <w:t xml:space="preserve">isticated </w:t>
      </w:r>
      <w:r w:rsidR="006463BC">
        <w:t xml:space="preserve">alternative to stateless </w:t>
      </w:r>
      <w:proofErr w:type="gramStart"/>
      <w:r w:rsidR="006463BC">
        <w:t>firewalls</w:t>
      </w:r>
      <w:r w:rsidR="00A13093">
        <w:t>,</w:t>
      </w:r>
      <w:proofErr w:type="gramEnd"/>
      <w:r w:rsidR="00A13093">
        <w:t xml:space="preserve"> they also operate on the network and transport layers of the OSI model</w:t>
      </w:r>
      <w:r w:rsidR="006463BC">
        <w:t xml:space="preserve">. Stateful firewalls differ in </w:t>
      </w:r>
      <w:r w:rsidR="00726EAA">
        <w:t>several</w:t>
      </w:r>
      <w:r w:rsidR="006463BC">
        <w:t xml:space="preserve"> ways, one of which is that</w:t>
      </w:r>
      <w:r w:rsidR="00A13093">
        <w:t xml:space="preserve"> stateful</w:t>
      </w:r>
      <w:r w:rsidR="00B35EE3">
        <w:t xml:space="preserve"> firewalls are typically more secure than stateless firewalls as they </w:t>
      </w:r>
      <w:r w:rsidR="00343D52">
        <w:t xml:space="preserve">not only analyse packets, </w:t>
      </w:r>
      <w:proofErr w:type="gramStart"/>
      <w:r w:rsidR="00343D52">
        <w:t>they</w:t>
      </w:r>
      <w:proofErr w:type="gramEnd"/>
      <w:r w:rsidR="00343D52">
        <w:t xml:space="preserve"> also </w:t>
      </w:r>
      <w:r w:rsidR="007103ED">
        <w:t>scrutinise</w:t>
      </w:r>
      <w:r w:rsidR="007B0F96">
        <w:t xml:space="preserve"> network connect</w:t>
      </w:r>
      <w:r w:rsidR="004530EA">
        <w:t>ions</w:t>
      </w:r>
      <w:r w:rsidR="007B0F96">
        <w:t xml:space="preserve"> </w:t>
      </w:r>
      <w:r w:rsidR="004C6A73">
        <w:t>to help determine if the packets are malicious</w:t>
      </w:r>
      <w:r w:rsidR="00FB6109">
        <w:t xml:space="preserve"> </w:t>
      </w:r>
      <w:sdt>
        <w:sdtPr>
          <w:id w:val="1924834532"/>
          <w:citation/>
        </w:sdtPr>
        <w:sdtContent>
          <w:r w:rsidR="00FB6109">
            <w:fldChar w:fldCharType="begin"/>
          </w:r>
          <w:r w:rsidR="00FB6109">
            <w:instrText xml:space="preserve"> CITATION CCN23 \l 2057 </w:instrText>
          </w:r>
          <w:r w:rsidR="00FB6109">
            <w:fldChar w:fldCharType="separate"/>
          </w:r>
          <w:r w:rsidR="00FB6109">
            <w:rPr>
              <w:noProof/>
            </w:rPr>
            <w:t>[12]</w:t>
          </w:r>
          <w:r w:rsidR="00FB6109">
            <w:fldChar w:fldCharType="end"/>
          </w:r>
        </w:sdtContent>
      </w:sdt>
      <w:r w:rsidR="004C6A73">
        <w:t>.</w:t>
      </w:r>
    </w:p>
    <w:p w14:paraId="3E59B032" w14:textId="19ED8A75" w:rsidR="00EC7C20" w:rsidRDefault="00EC7C20" w:rsidP="00962113">
      <w:r>
        <w:t xml:space="preserve"> </w:t>
      </w:r>
      <w:proofErr w:type="gramStart"/>
      <w:r>
        <w:t>On the whole</w:t>
      </w:r>
      <w:proofErr w:type="gramEnd"/>
      <w:r>
        <w:t xml:space="preserve">, </w:t>
      </w:r>
      <w:r w:rsidR="00614627">
        <w:t>d</w:t>
      </w:r>
      <w:r>
        <w:t>yn</w:t>
      </w:r>
      <w:r w:rsidR="00614627">
        <w:t xml:space="preserve">amic packet </w:t>
      </w:r>
      <w:r w:rsidR="00B01940">
        <w:t>f</w:t>
      </w:r>
      <w:r w:rsidR="00614627">
        <w:t>iltering firewalls are more secure than</w:t>
      </w:r>
      <w:r w:rsidR="00B01940">
        <w:t xml:space="preserve"> their predecessor, static packet filtering firewalls.</w:t>
      </w:r>
      <w:r w:rsidR="00BD37B4">
        <w:t xml:space="preserve"> Unlike stateless firewalls, stateful firewalls have extensive logging capabilities</w:t>
      </w:r>
      <w:r w:rsidR="0062174C">
        <w:t xml:space="preserve">, robust attack prevention and are </w:t>
      </w:r>
      <w:r w:rsidR="000D3FD5">
        <w:t>state aware.</w:t>
      </w:r>
    </w:p>
    <w:p w14:paraId="2632EB3D" w14:textId="399EF0DD" w:rsidR="000D3FD5" w:rsidRDefault="000D3FD5" w:rsidP="00962113">
      <w:r>
        <w:t xml:space="preserve"> Stateful firewalls are not without their downsides though, they can be complex to configure, as they operate on the network and transport layer of the OSI model, systems which use them are still susceptible to </w:t>
      </w:r>
      <w:r w:rsidR="00234C21">
        <w:t xml:space="preserve">application-level </w:t>
      </w:r>
      <w:r w:rsidR="006837EA">
        <w:t>attacks</w:t>
      </w:r>
      <w:r w:rsidR="00234C21">
        <w:t>, and they do not support user authentication</w:t>
      </w:r>
      <w:r w:rsidR="006837EA">
        <w:t xml:space="preserve"> </w:t>
      </w:r>
      <w:sdt>
        <w:sdtPr>
          <w:id w:val="584346027"/>
          <w:citation/>
        </w:sdtPr>
        <w:sdtContent>
          <w:r w:rsidR="006837EA">
            <w:fldChar w:fldCharType="begin"/>
          </w:r>
          <w:r w:rsidR="006837EA">
            <w:instrText xml:space="preserve"> CITATION CCN23 \l 2057 </w:instrText>
          </w:r>
          <w:r w:rsidR="006837EA">
            <w:fldChar w:fldCharType="separate"/>
          </w:r>
          <w:r w:rsidR="006837EA">
            <w:rPr>
              <w:noProof/>
            </w:rPr>
            <w:t>[12]</w:t>
          </w:r>
          <w:r w:rsidR="006837EA">
            <w:fldChar w:fldCharType="end"/>
          </w:r>
        </w:sdtContent>
      </w:sdt>
      <w:r w:rsidR="006837EA">
        <w:t>.</w:t>
      </w:r>
    </w:p>
    <w:p w14:paraId="714A5F5F" w14:textId="77777777" w:rsidR="006837EA" w:rsidRDefault="006837EA" w:rsidP="00962113"/>
    <w:p w14:paraId="39B772F2" w14:textId="025E927B" w:rsidR="00CC4CC6" w:rsidRDefault="006837EA" w:rsidP="00962113">
      <w:r>
        <w:t xml:space="preserve">Next Generation Firewalls (NGFW) </w:t>
      </w:r>
      <w:r w:rsidR="00FE4711">
        <w:t>–</w:t>
      </w:r>
      <w:r>
        <w:t xml:space="preserve"> </w:t>
      </w:r>
      <w:r w:rsidR="00FE4711">
        <w:t xml:space="preserve">These firewalls </w:t>
      </w:r>
      <w:r w:rsidR="00E905C4">
        <w:t>do all the same jobs as the traditional firewalls mentioned above</w:t>
      </w:r>
      <w:r w:rsidR="00025846">
        <w:t>,</w:t>
      </w:r>
      <w:r w:rsidR="00E905C4">
        <w:t xml:space="preserve"> and</w:t>
      </w:r>
      <w:r w:rsidR="00025846">
        <w:t xml:space="preserve"> much</w:t>
      </w:r>
      <w:r w:rsidR="00E905C4">
        <w:t xml:space="preserve"> more. </w:t>
      </w:r>
      <w:r w:rsidR="00666F7E">
        <w:t>They utilise both stateful</w:t>
      </w:r>
      <w:r w:rsidR="006C408D">
        <w:t xml:space="preserve"> and stateless </w:t>
      </w:r>
      <w:r w:rsidR="00762E36">
        <w:t>packet filtering a</w:t>
      </w:r>
      <w:r w:rsidR="006606FB">
        <w:t xml:space="preserve">s well as using VPNs to ensure that all connections between </w:t>
      </w:r>
      <w:r w:rsidR="00AB1BC0">
        <w:t xml:space="preserve">the firewall, internet and network are secure </w:t>
      </w:r>
      <w:sdt>
        <w:sdtPr>
          <w:id w:val="-1612576659"/>
          <w:citation/>
        </w:sdtPr>
        <w:sdtContent>
          <w:r w:rsidR="00AB1BC0">
            <w:fldChar w:fldCharType="begin"/>
          </w:r>
          <w:r w:rsidR="00AB1BC0">
            <w:instrText xml:space="preserve"> CITATION CCN23 \l 2057 </w:instrText>
          </w:r>
          <w:r w:rsidR="00AB1BC0">
            <w:fldChar w:fldCharType="separate"/>
          </w:r>
          <w:r w:rsidR="00AB1BC0">
            <w:rPr>
              <w:noProof/>
            </w:rPr>
            <w:t>[12]</w:t>
          </w:r>
          <w:r w:rsidR="00AB1BC0">
            <w:fldChar w:fldCharType="end"/>
          </w:r>
        </w:sdtContent>
      </w:sdt>
      <w:r w:rsidR="00AB1BC0">
        <w:t xml:space="preserve">. </w:t>
      </w:r>
      <w:r w:rsidR="006579A8">
        <w:t xml:space="preserve">One major difference with NGFWs is that they </w:t>
      </w:r>
      <w:r w:rsidR="006A1878">
        <w:t>use</w:t>
      </w:r>
      <w:r w:rsidR="006579A8">
        <w:t xml:space="preserve"> deep packet </w:t>
      </w:r>
      <w:r w:rsidR="006579A8">
        <w:lastRenderedPageBreak/>
        <w:t>inspection</w:t>
      </w:r>
      <w:r w:rsidR="006A1878">
        <w:t xml:space="preserve"> (DPI)</w:t>
      </w:r>
      <w:r w:rsidR="006579A8">
        <w:t>,</w:t>
      </w:r>
      <w:r w:rsidR="00577FF9">
        <w:t xml:space="preserve"> unlike traditional firewalls which only asse</w:t>
      </w:r>
      <w:r w:rsidR="00CC4CC6">
        <w:t>s</w:t>
      </w:r>
      <w:r w:rsidR="00577FF9">
        <w:t xml:space="preserve">s the header of the packet, DPI </w:t>
      </w:r>
      <w:r w:rsidR="00CC7AAD">
        <w:t>looks deeper into the packets metadata</w:t>
      </w:r>
      <w:r w:rsidR="001C10C6">
        <w:t xml:space="preserve"> and payload, due to this difference, DPI </w:t>
      </w:r>
      <w:proofErr w:type="gramStart"/>
      <w:r w:rsidR="001C10C6">
        <w:t>has the ability to</w:t>
      </w:r>
      <w:proofErr w:type="gramEnd"/>
      <w:r w:rsidR="001C10C6">
        <w:t xml:space="preserve"> find threats which stateful or stateless firewalls </w:t>
      </w:r>
      <w:r w:rsidR="00025846">
        <w:t>could</w:t>
      </w:r>
      <w:r w:rsidR="001C10C6">
        <w:t xml:space="preserve"> miss.</w:t>
      </w:r>
      <w:r w:rsidR="00D61133">
        <w:t xml:space="preserve"> NGFWs also have the ability </w:t>
      </w:r>
      <w:r w:rsidR="003E5114">
        <w:t>of ID</w:t>
      </w:r>
      <w:r w:rsidR="0067779C">
        <w:t>P</w:t>
      </w:r>
      <w:r w:rsidR="003E5114">
        <w:t>S, which I will research separately.</w:t>
      </w:r>
      <w:r w:rsidR="008E78EA">
        <w:t xml:space="preserve"> </w:t>
      </w:r>
      <w:r w:rsidR="00C41C36">
        <w:t>Another feature of</w:t>
      </w:r>
      <w:r w:rsidR="008E78EA">
        <w:t xml:space="preserve"> NGFWs is that they </w:t>
      </w:r>
      <w:proofErr w:type="gramStart"/>
      <w:r w:rsidR="008E78EA">
        <w:t>have the ability to</w:t>
      </w:r>
      <w:proofErr w:type="gramEnd"/>
      <w:r w:rsidR="008E78EA">
        <w:t xml:space="preserve"> control wh</w:t>
      </w:r>
      <w:r w:rsidR="00784E77">
        <w:t xml:space="preserve">at </w:t>
      </w:r>
      <w:r w:rsidR="0053094F">
        <w:t xml:space="preserve">specific </w:t>
      </w:r>
      <w:r w:rsidR="00784E77">
        <w:t>appl</w:t>
      </w:r>
      <w:r w:rsidR="005C5F45">
        <w:t>ications are allowed to access</w:t>
      </w:r>
      <w:r w:rsidR="0053094F">
        <w:t xml:space="preserve">, it also has the ability to not allow the use of certain applications altogether if they are deemed malicious or against company policy </w:t>
      </w:r>
      <w:sdt>
        <w:sdtPr>
          <w:id w:val="-1690751171"/>
          <w:citation/>
        </w:sdtPr>
        <w:sdtContent>
          <w:r w:rsidR="00E271F9">
            <w:fldChar w:fldCharType="begin"/>
          </w:r>
          <w:r w:rsidR="00E271F9">
            <w:instrText xml:space="preserve"> CITATION Clo23 \l 2057 </w:instrText>
          </w:r>
          <w:r w:rsidR="00E271F9">
            <w:fldChar w:fldCharType="separate"/>
          </w:r>
          <w:r w:rsidR="00E271F9">
            <w:rPr>
              <w:noProof/>
            </w:rPr>
            <w:t>[13]</w:t>
          </w:r>
          <w:r w:rsidR="00E271F9">
            <w:fldChar w:fldCharType="end"/>
          </w:r>
        </w:sdtContent>
      </w:sdt>
      <w:r w:rsidR="0053094F">
        <w:t>.</w:t>
      </w:r>
    </w:p>
    <w:p w14:paraId="3B03E6A9" w14:textId="42B0FC14" w:rsidR="006837EA" w:rsidRDefault="00CC4CC6" w:rsidP="00962113">
      <w:r>
        <w:t xml:space="preserve"> These new developments in NGFWs </w:t>
      </w:r>
      <w:r w:rsidR="003940B3">
        <w:t xml:space="preserve">verses traditional firewalls </w:t>
      </w:r>
      <w:r>
        <w:t xml:space="preserve">make them </w:t>
      </w:r>
      <w:r w:rsidR="003E5114">
        <w:t xml:space="preserve">more effective at </w:t>
      </w:r>
      <w:r w:rsidR="00AA31EE">
        <w:t xml:space="preserve">blocking malware and stopping data leaks, </w:t>
      </w:r>
      <w:r w:rsidR="00E53C2C">
        <w:t xml:space="preserve">outbound packets </w:t>
      </w:r>
      <w:r w:rsidR="0093711D">
        <w:t xml:space="preserve">can be prevented by leaving the network </w:t>
      </w:r>
      <w:r w:rsidR="00AB40F6">
        <w:t>with the help of DPI,</w:t>
      </w:r>
      <w:r w:rsidR="00F63DE4">
        <w:t xml:space="preserve"> NGFWs can also see where your data is going and block it accordingly </w:t>
      </w:r>
      <w:sdt>
        <w:sdtPr>
          <w:id w:val="1498384726"/>
          <w:citation/>
        </w:sdtPr>
        <w:sdtContent>
          <w:r w:rsidR="00611BBC">
            <w:fldChar w:fldCharType="begin"/>
          </w:r>
          <w:r w:rsidR="00611BBC">
            <w:instrText xml:space="preserve"> CITATION For23 \l 2057 </w:instrText>
          </w:r>
          <w:r w:rsidR="00611BBC">
            <w:fldChar w:fldCharType="separate"/>
          </w:r>
          <w:r w:rsidR="00611BBC">
            <w:rPr>
              <w:noProof/>
            </w:rPr>
            <w:t>[13]</w:t>
          </w:r>
          <w:r w:rsidR="00611BBC">
            <w:fldChar w:fldCharType="end"/>
          </w:r>
        </w:sdtContent>
      </w:sdt>
      <w:r w:rsidR="00F63DE4">
        <w:t>.</w:t>
      </w:r>
    </w:p>
    <w:p w14:paraId="33329AFB" w14:textId="2699C987" w:rsidR="00982BA4" w:rsidRDefault="00982BA4" w:rsidP="00962113">
      <w:r>
        <w:t xml:space="preserve"> NGFWs are</w:t>
      </w:r>
      <w:r w:rsidR="003C55F9">
        <w:t>, in my opinion,</w:t>
      </w:r>
      <w:r>
        <w:t xml:space="preserve"> the obvious choice </w:t>
      </w:r>
      <w:r w:rsidR="00D978F7">
        <w:t>for modern organisations</w:t>
      </w:r>
      <w:r w:rsidR="003C55F9">
        <w:t xml:space="preserve"> to use</w:t>
      </w:r>
      <w:r w:rsidR="00D978F7">
        <w:t xml:space="preserve"> to foster an environment to protect, detect, </w:t>
      </w:r>
      <w:proofErr w:type="gramStart"/>
      <w:r w:rsidR="00D978F7">
        <w:t>react</w:t>
      </w:r>
      <w:proofErr w:type="gramEnd"/>
      <w:r w:rsidR="00D978F7">
        <w:t xml:space="preserve"> and safeguard their IT systems, they</w:t>
      </w:r>
      <w:r w:rsidR="00D6669F">
        <w:t xml:space="preserve"> </w:t>
      </w:r>
      <w:r w:rsidR="00D978F7">
        <w:t xml:space="preserve">use more system resources than traditional </w:t>
      </w:r>
      <w:r w:rsidR="009C6378">
        <w:t>firewalls,</w:t>
      </w:r>
      <w:r w:rsidR="00D978F7">
        <w:t xml:space="preserve"> but modern machines can </w:t>
      </w:r>
      <w:r w:rsidR="003C55F9">
        <w:t>handle the higher resource demand</w:t>
      </w:r>
      <w:r w:rsidR="00340F10">
        <w:t>, the extra resource demand is outweighed by the enhanced security</w:t>
      </w:r>
      <w:r w:rsidR="003C55F9">
        <w:t xml:space="preserve">. </w:t>
      </w:r>
    </w:p>
    <w:p w14:paraId="00DA0F23" w14:textId="77777777" w:rsidR="009A53B2" w:rsidRDefault="009A53B2" w:rsidP="00962113"/>
    <w:p w14:paraId="700AF0E3" w14:textId="0F0A3D97" w:rsidR="00372C71" w:rsidRDefault="00372C71" w:rsidP="005C4105">
      <w:pPr>
        <w:pStyle w:val="Heading3"/>
      </w:pPr>
      <w:bookmarkStart w:id="13" w:name="_Toc153378149"/>
      <w:r>
        <w:t xml:space="preserve">Intrusion Detection/Prevention </w:t>
      </w:r>
      <w:r w:rsidR="00C21E42">
        <w:t>System</w:t>
      </w:r>
      <w:r w:rsidR="0070467B">
        <w:t xml:space="preserve"> (IDPS)</w:t>
      </w:r>
      <w:bookmarkEnd w:id="13"/>
    </w:p>
    <w:p w14:paraId="0369AD97" w14:textId="6577F209" w:rsidR="00183F96" w:rsidRDefault="000E4483" w:rsidP="00962113">
      <w:r>
        <w:t xml:space="preserve">The intrusion detection portion of the IDPS monitors all network traffic whilst analysing the traffic for </w:t>
      </w:r>
      <w:r w:rsidR="000E1CA9">
        <w:t xml:space="preserve">indications </w:t>
      </w:r>
      <w:r w:rsidR="002660DE">
        <w:t>anomalies which could indicate a</w:t>
      </w:r>
      <w:r w:rsidR="00510EBD">
        <w:t xml:space="preserve">n intrusion, </w:t>
      </w:r>
      <w:r w:rsidR="002513AE">
        <w:t>incident,</w:t>
      </w:r>
      <w:r w:rsidR="005B73C7">
        <w:t xml:space="preserve"> or threat such as exploit attempts. Intrusion prevention then </w:t>
      </w:r>
      <w:r w:rsidR="009D7A0C">
        <w:t xml:space="preserve">acts upon any </w:t>
      </w:r>
      <w:r w:rsidR="00FE4DE6">
        <w:t xml:space="preserve">anomalies detected by the intrusion detection system and acts to protect the network via dropping </w:t>
      </w:r>
      <w:r w:rsidR="002513AE">
        <w:t>packets or terminating sessions.</w:t>
      </w:r>
      <w:r w:rsidR="00A21B6C">
        <w:t xml:space="preserve"> IDPS are </w:t>
      </w:r>
      <w:r w:rsidR="00E52EB1">
        <w:t>often</w:t>
      </w:r>
      <w:r w:rsidR="00A21B6C">
        <w:t xml:space="preserve"> included with next generation firewalls </w:t>
      </w:r>
      <w:r w:rsidR="00CD7EB8">
        <w:t>but can also be</w:t>
      </w:r>
      <w:r w:rsidR="00A21B6C">
        <w:t xml:space="preserve"> a standalone piece of software </w:t>
      </w:r>
      <w:sdt>
        <w:sdtPr>
          <w:id w:val="-1493098189"/>
          <w:citation/>
        </w:sdtPr>
        <w:sdtContent>
          <w:r w:rsidR="00FE7DCD">
            <w:fldChar w:fldCharType="begin"/>
          </w:r>
          <w:r w:rsidR="00FE7DCD">
            <w:instrText xml:space="preserve"> CITATION Jun23 \l 2057 </w:instrText>
          </w:r>
          <w:r w:rsidR="00FE7DCD">
            <w:fldChar w:fldCharType="separate"/>
          </w:r>
          <w:r w:rsidR="00FE7DCD">
            <w:rPr>
              <w:noProof/>
            </w:rPr>
            <w:t>[16]</w:t>
          </w:r>
          <w:r w:rsidR="00FE7DCD">
            <w:fldChar w:fldCharType="end"/>
          </w:r>
        </w:sdtContent>
      </w:sdt>
      <w:r w:rsidR="00A21B6C">
        <w:t xml:space="preserve">. </w:t>
      </w:r>
    </w:p>
    <w:p w14:paraId="38883854" w14:textId="45772E83" w:rsidR="00506C88" w:rsidRDefault="00506C88" w:rsidP="00962113">
      <w:r>
        <w:t xml:space="preserve">There are </w:t>
      </w:r>
      <w:r w:rsidR="00A3190C">
        <w:t>two</w:t>
      </w:r>
      <w:r>
        <w:t xml:space="preserve"> main types of intrusion detection </w:t>
      </w:r>
      <w:proofErr w:type="gramStart"/>
      <w:r>
        <w:t>systems;</w:t>
      </w:r>
      <w:proofErr w:type="gramEnd"/>
    </w:p>
    <w:p w14:paraId="6DFD1458" w14:textId="77777777" w:rsidR="005C381F" w:rsidRDefault="005C381F" w:rsidP="00962113"/>
    <w:p w14:paraId="1CA43F9E" w14:textId="498A9F13" w:rsidR="00506C88" w:rsidRDefault="00506C88" w:rsidP="00962113">
      <w:r>
        <w:t>Host-based Intrusion Detection system</w:t>
      </w:r>
      <w:r w:rsidR="005C381F">
        <w:t xml:space="preserve"> (HIDS)</w:t>
      </w:r>
    </w:p>
    <w:p w14:paraId="35A05405" w14:textId="223CCA85" w:rsidR="00506C88" w:rsidRDefault="00A756D6" w:rsidP="00962113">
      <w:r>
        <w:t xml:space="preserve">HIDS are, as the name suggests, </w:t>
      </w:r>
      <w:r w:rsidR="00270768">
        <w:t>located on host machines/devices</w:t>
      </w:r>
      <w:r w:rsidR="001F3000">
        <w:t xml:space="preserve">. </w:t>
      </w:r>
      <w:r w:rsidR="00A61CC6">
        <w:t xml:space="preserve">HIDS </w:t>
      </w:r>
      <w:r w:rsidR="00BB4608">
        <w:t>collect data from computers and devices</w:t>
      </w:r>
      <w:r w:rsidR="001F3000">
        <w:t xml:space="preserve"> before analysing the data to look for any suspicious activities from either applications, or human users</w:t>
      </w:r>
      <w:r w:rsidR="00855CF8">
        <w:t xml:space="preserve"> </w:t>
      </w:r>
      <w:sdt>
        <w:sdtPr>
          <w:id w:val="1097826184"/>
          <w:citation/>
        </w:sdtPr>
        <w:sdtContent>
          <w:r w:rsidR="00855CF8">
            <w:fldChar w:fldCharType="begin"/>
          </w:r>
          <w:r w:rsidR="00855CF8">
            <w:instrText xml:space="preserve"> CITATION sys23 \l 2057 </w:instrText>
          </w:r>
          <w:r w:rsidR="00855CF8">
            <w:fldChar w:fldCharType="separate"/>
          </w:r>
          <w:r w:rsidR="00855CF8">
            <w:rPr>
              <w:noProof/>
            </w:rPr>
            <w:t>[17]</w:t>
          </w:r>
          <w:r w:rsidR="00855CF8">
            <w:fldChar w:fldCharType="end"/>
          </w:r>
        </w:sdtContent>
      </w:sdt>
      <w:r w:rsidR="001F3000">
        <w:t>.</w:t>
      </w:r>
      <w:r w:rsidR="00963D2E">
        <w:t xml:space="preserve"> </w:t>
      </w:r>
    </w:p>
    <w:p w14:paraId="7FE26CAB" w14:textId="77777777" w:rsidR="00855CF8" w:rsidRDefault="00855CF8" w:rsidP="00962113"/>
    <w:p w14:paraId="199E3D1A" w14:textId="79E4C4B7" w:rsidR="00506C88" w:rsidRDefault="00506C88" w:rsidP="00962113">
      <w:r>
        <w:t>Network-based Intrusion Detection System</w:t>
      </w:r>
      <w:r w:rsidR="005C381F">
        <w:t xml:space="preserve"> (NIDS)</w:t>
      </w:r>
    </w:p>
    <w:p w14:paraId="3AE9F900" w14:textId="07E6707C" w:rsidR="00855CF8" w:rsidRDefault="004B78D8" w:rsidP="00962113">
      <w:r>
        <w:t xml:space="preserve">NIDS are somewhat </w:t>
      </w:r>
      <w:proofErr w:type="gramStart"/>
      <w:r>
        <w:t>similar to</w:t>
      </w:r>
      <w:proofErr w:type="gramEnd"/>
      <w:r>
        <w:t xml:space="preserve"> HIDS</w:t>
      </w:r>
      <w:r w:rsidR="004C53C8">
        <w:t xml:space="preserve"> but differ</w:t>
      </w:r>
      <w:r>
        <w:t xml:space="preserve"> in that they are analysing information looking for signs of suspicious </w:t>
      </w:r>
      <w:r w:rsidR="004C53C8">
        <w:t>activity</w:t>
      </w:r>
      <w:r w:rsidR="009A3F64">
        <w:t xml:space="preserve"> from the perspective of the network rather than host machine</w:t>
      </w:r>
      <w:r w:rsidR="004C53C8">
        <w:t>. NIDS do this by analysing packet headers</w:t>
      </w:r>
      <w:r w:rsidR="001E030D">
        <w:t>,</w:t>
      </w:r>
      <w:r w:rsidR="004C53C8">
        <w:t xml:space="preserve"> packet transmissions </w:t>
      </w:r>
      <w:r w:rsidR="001E030D">
        <w:t>and network switch logs</w:t>
      </w:r>
      <w:r w:rsidR="00C40276">
        <w:t xml:space="preserve"> </w:t>
      </w:r>
      <w:sdt>
        <w:sdtPr>
          <w:id w:val="472797714"/>
          <w:citation/>
        </w:sdtPr>
        <w:sdtContent>
          <w:r w:rsidR="00C40276">
            <w:fldChar w:fldCharType="begin"/>
          </w:r>
          <w:r w:rsidR="00C40276">
            <w:instrText xml:space="preserve"> CITATION Net22 \l 2057 </w:instrText>
          </w:r>
          <w:r w:rsidR="00C40276">
            <w:fldChar w:fldCharType="separate"/>
          </w:r>
          <w:r w:rsidR="00C40276">
            <w:rPr>
              <w:noProof/>
            </w:rPr>
            <w:t>[18]</w:t>
          </w:r>
          <w:r w:rsidR="00C40276">
            <w:fldChar w:fldCharType="end"/>
          </w:r>
        </w:sdtContent>
      </w:sdt>
      <w:r w:rsidR="009A3F64">
        <w:t>.</w:t>
      </w:r>
    </w:p>
    <w:p w14:paraId="1F8607D4" w14:textId="77777777" w:rsidR="00DD2526" w:rsidRDefault="00DD2526" w:rsidP="00962113"/>
    <w:p w14:paraId="2073291F" w14:textId="77777777" w:rsidR="00A3190C" w:rsidRDefault="00A3190C" w:rsidP="00962113"/>
    <w:p w14:paraId="23077D45" w14:textId="77777777" w:rsidR="003A01E5" w:rsidRDefault="003A01E5" w:rsidP="00962113"/>
    <w:p w14:paraId="25D69C6E" w14:textId="77777777" w:rsidR="00784FD4" w:rsidRDefault="00784FD4" w:rsidP="00CD637D"/>
    <w:p w14:paraId="55AD0D34" w14:textId="77777777" w:rsidR="005C4105" w:rsidRDefault="005C4105" w:rsidP="00BA734E">
      <w:pPr>
        <w:pStyle w:val="Heading1"/>
      </w:pPr>
    </w:p>
    <w:p w14:paraId="16A595E5" w14:textId="77777777" w:rsidR="005C4105" w:rsidRDefault="005C4105" w:rsidP="00BA734E">
      <w:pPr>
        <w:pStyle w:val="Heading1"/>
      </w:pPr>
    </w:p>
    <w:p w14:paraId="3A7E6780" w14:textId="77777777" w:rsidR="005C4105" w:rsidRDefault="005C4105" w:rsidP="00BA734E">
      <w:pPr>
        <w:pStyle w:val="Heading1"/>
      </w:pPr>
    </w:p>
    <w:p w14:paraId="51C0CF12" w14:textId="77777777" w:rsidR="005C4105" w:rsidRDefault="005C4105" w:rsidP="00BA734E">
      <w:pPr>
        <w:pStyle w:val="Heading1"/>
      </w:pPr>
    </w:p>
    <w:p w14:paraId="3B372176" w14:textId="77777777" w:rsidR="005C4105" w:rsidRDefault="005C4105" w:rsidP="00BA734E">
      <w:pPr>
        <w:pStyle w:val="Heading1"/>
      </w:pPr>
    </w:p>
    <w:p w14:paraId="4A60AD1A" w14:textId="77777777" w:rsidR="005C4105" w:rsidRDefault="005C4105" w:rsidP="00BA734E">
      <w:pPr>
        <w:pStyle w:val="Heading1"/>
      </w:pPr>
    </w:p>
    <w:p w14:paraId="47ABDD39" w14:textId="77777777" w:rsidR="005C4105" w:rsidRDefault="005C4105" w:rsidP="00BA734E">
      <w:pPr>
        <w:pStyle w:val="Heading1"/>
      </w:pPr>
    </w:p>
    <w:p w14:paraId="296B6A73" w14:textId="77777777" w:rsidR="005C4105" w:rsidRDefault="005C4105" w:rsidP="005C4105">
      <w:pPr>
        <w:pStyle w:val="Heading1"/>
        <w:jc w:val="center"/>
      </w:pPr>
    </w:p>
    <w:p w14:paraId="4F7017A1" w14:textId="77777777" w:rsidR="005C4105" w:rsidRDefault="005C4105" w:rsidP="00BA734E">
      <w:pPr>
        <w:pStyle w:val="Heading1"/>
      </w:pPr>
    </w:p>
    <w:p w14:paraId="2AAF2D96" w14:textId="1D74A9E3" w:rsidR="005C4105" w:rsidRDefault="005C4105" w:rsidP="005C4105">
      <w:pPr>
        <w:jc w:val="center"/>
      </w:pPr>
      <w:r>
        <w:t>Intentionally blank</w:t>
      </w:r>
    </w:p>
    <w:p w14:paraId="452C5EA4" w14:textId="77777777" w:rsidR="005C4105" w:rsidRDefault="005C4105" w:rsidP="005C4105">
      <w:pPr>
        <w:jc w:val="center"/>
      </w:pPr>
    </w:p>
    <w:p w14:paraId="3A8C511F" w14:textId="77777777" w:rsidR="005C4105" w:rsidRDefault="005C4105" w:rsidP="005C4105">
      <w:pPr>
        <w:jc w:val="center"/>
      </w:pPr>
    </w:p>
    <w:p w14:paraId="047B7E72" w14:textId="77777777" w:rsidR="005C4105" w:rsidRDefault="005C4105" w:rsidP="005C4105">
      <w:pPr>
        <w:jc w:val="center"/>
      </w:pPr>
    </w:p>
    <w:p w14:paraId="1387342F" w14:textId="77777777" w:rsidR="005C4105" w:rsidRDefault="005C4105" w:rsidP="005C4105">
      <w:pPr>
        <w:jc w:val="center"/>
      </w:pPr>
    </w:p>
    <w:p w14:paraId="5444136B" w14:textId="77777777" w:rsidR="005C4105" w:rsidRDefault="005C4105" w:rsidP="005C4105">
      <w:pPr>
        <w:jc w:val="center"/>
      </w:pPr>
    </w:p>
    <w:p w14:paraId="55AC484C" w14:textId="77777777" w:rsidR="005C4105" w:rsidRDefault="005C4105" w:rsidP="005C4105">
      <w:pPr>
        <w:jc w:val="center"/>
      </w:pPr>
    </w:p>
    <w:p w14:paraId="3C8E7A1C" w14:textId="77777777" w:rsidR="005C4105" w:rsidRDefault="005C4105" w:rsidP="005C4105">
      <w:pPr>
        <w:jc w:val="center"/>
      </w:pPr>
    </w:p>
    <w:p w14:paraId="38D417D3" w14:textId="77777777" w:rsidR="005C4105" w:rsidRDefault="005C4105" w:rsidP="005C4105">
      <w:pPr>
        <w:jc w:val="center"/>
      </w:pPr>
    </w:p>
    <w:p w14:paraId="6FA9C52D" w14:textId="77777777" w:rsidR="005C4105" w:rsidRDefault="005C4105" w:rsidP="005C4105">
      <w:pPr>
        <w:jc w:val="center"/>
      </w:pPr>
    </w:p>
    <w:p w14:paraId="5CB1CC3B" w14:textId="77777777" w:rsidR="005C4105" w:rsidRDefault="005C4105" w:rsidP="005C4105">
      <w:pPr>
        <w:jc w:val="center"/>
      </w:pPr>
    </w:p>
    <w:p w14:paraId="6AE6976B" w14:textId="77777777" w:rsidR="005C4105" w:rsidRDefault="005C4105" w:rsidP="005C4105">
      <w:pPr>
        <w:jc w:val="center"/>
      </w:pPr>
    </w:p>
    <w:p w14:paraId="147A5821" w14:textId="77777777" w:rsidR="005C4105" w:rsidRDefault="005C4105" w:rsidP="005C4105">
      <w:pPr>
        <w:jc w:val="center"/>
      </w:pPr>
    </w:p>
    <w:p w14:paraId="1CD91DBE" w14:textId="77777777" w:rsidR="005C4105" w:rsidRDefault="005C4105" w:rsidP="005C4105">
      <w:pPr>
        <w:jc w:val="center"/>
      </w:pPr>
    </w:p>
    <w:p w14:paraId="2C43C13B" w14:textId="77777777" w:rsidR="005C4105" w:rsidRDefault="005C4105" w:rsidP="005C4105">
      <w:pPr>
        <w:jc w:val="center"/>
      </w:pPr>
    </w:p>
    <w:p w14:paraId="6CCC292E" w14:textId="77777777" w:rsidR="005C4105" w:rsidRDefault="005C4105" w:rsidP="005C4105">
      <w:pPr>
        <w:jc w:val="center"/>
      </w:pPr>
    </w:p>
    <w:p w14:paraId="22968A66" w14:textId="77777777" w:rsidR="005C4105" w:rsidRDefault="005C4105" w:rsidP="005C4105">
      <w:pPr>
        <w:jc w:val="center"/>
      </w:pPr>
    </w:p>
    <w:p w14:paraId="5F3248C8" w14:textId="77777777" w:rsidR="005C4105" w:rsidRDefault="005C4105" w:rsidP="005C4105">
      <w:pPr>
        <w:jc w:val="center"/>
      </w:pPr>
    </w:p>
    <w:p w14:paraId="6D178DCD" w14:textId="77777777" w:rsidR="005C4105" w:rsidRDefault="005C4105" w:rsidP="005C4105">
      <w:pPr>
        <w:jc w:val="center"/>
      </w:pPr>
    </w:p>
    <w:p w14:paraId="35510733" w14:textId="77777777" w:rsidR="005C4105" w:rsidRDefault="005C4105" w:rsidP="005C4105">
      <w:pPr>
        <w:jc w:val="center"/>
      </w:pPr>
    </w:p>
    <w:p w14:paraId="61442CC3" w14:textId="77777777" w:rsidR="005C4105" w:rsidRDefault="005C4105" w:rsidP="005C4105">
      <w:pPr>
        <w:jc w:val="center"/>
      </w:pPr>
    </w:p>
    <w:p w14:paraId="421D83D1" w14:textId="77777777" w:rsidR="005C4105" w:rsidRDefault="005C4105" w:rsidP="005C4105">
      <w:pPr>
        <w:jc w:val="center"/>
      </w:pPr>
    </w:p>
    <w:p w14:paraId="790A6468" w14:textId="77777777" w:rsidR="005C4105" w:rsidRDefault="005C4105" w:rsidP="005C4105">
      <w:pPr>
        <w:jc w:val="center"/>
      </w:pPr>
    </w:p>
    <w:p w14:paraId="017BDF09" w14:textId="77777777" w:rsidR="005C4105" w:rsidRDefault="005C4105" w:rsidP="005C4105">
      <w:pPr>
        <w:jc w:val="center"/>
      </w:pPr>
    </w:p>
    <w:p w14:paraId="02FC8F0E" w14:textId="77777777" w:rsidR="005C4105" w:rsidRDefault="005C4105" w:rsidP="005C4105">
      <w:pPr>
        <w:jc w:val="center"/>
      </w:pPr>
    </w:p>
    <w:p w14:paraId="23125D40" w14:textId="77777777" w:rsidR="005C4105" w:rsidRDefault="005C4105" w:rsidP="005C4105">
      <w:pPr>
        <w:jc w:val="center"/>
      </w:pPr>
    </w:p>
    <w:p w14:paraId="3C952534" w14:textId="77777777" w:rsidR="005C4105" w:rsidRDefault="005C4105" w:rsidP="005C4105">
      <w:pPr>
        <w:jc w:val="center"/>
      </w:pPr>
    </w:p>
    <w:p w14:paraId="4A364B09" w14:textId="77777777" w:rsidR="005C4105" w:rsidRDefault="005C4105" w:rsidP="005C4105">
      <w:pPr>
        <w:jc w:val="center"/>
      </w:pPr>
    </w:p>
    <w:p w14:paraId="4596EFFC" w14:textId="36425B23" w:rsidR="00BA734E" w:rsidRDefault="00BA734E" w:rsidP="00BA734E">
      <w:pPr>
        <w:pStyle w:val="Heading1"/>
      </w:pPr>
      <w:bookmarkStart w:id="14" w:name="_Toc153378150"/>
      <w:r>
        <w:lastRenderedPageBreak/>
        <w:t>Task 2</w:t>
      </w:r>
      <w:bookmarkEnd w:id="14"/>
    </w:p>
    <w:p w14:paraId="3E8CE651" w14:textId="77777777" w:rsidR="005C4105" w:rsidRDefault="005C4105" w:rsidP="005C4105">
      <w:pPr>
        <w:rPr>
          <w:lang w:eastAsia="en-US"/>
        </w:rPr>
      </w:pPr>
    </w:p>
    <w:p w14:paraId="540347AE" w14:textId="0B9EEBFB" w:rsidR="005C4105" w:rsidRPr="005C4105" w:rsidRDefault="005C4105" w:rsidP="005C4105">
      <w:pPr>
        <w:pStyle w:val="Heading2"/>
      </w:pPr>
      <w:bookmarkStart w:id="15" w:name="_Toc153378151"/>
      <w:r>
        <w:t>Introduction</w:t>
      </w:r>
      <w:bookmarkEnd w:id="15"/>
    </w:p>
    <w:p w14:paraId="6495F0BC" w14:textId="77777777" w:rsidR="001B30CE" w:rsidRPr="001B30CE" w:rsidRDefault="001B30CE" w:rsidP="001B30CE">
      <w:pPr>
        <w:rPr>
          <w:lang w:eastAsia="en-US"/>
        </w:rPr>
      </w:pPr>
    </w:p>
    <w:p w14:paraId="0EE45309" w14:textId="1071E348" w:rsidR="00784FD4" w:rsidRDefault="005C6B86" w:rsidP="00CD637D">
      <w:pPr>
        <w:rPr>
          <w:lang w:eastAsia="en-US"/>
        </w:rPr>
      </w:pPr>
      <w:r>
        <w:rPr>
          <w:lang w:eastAsia="en-US"/>
        </w:rPr>
        <w:t>I am going to be the architect of a</w:t>
      </w:r>
      <w:r w:rsidR="00FF27D1">
        <w:rPr>
          <w:lang w:eastAsia="en-US"/>
        </w:rPr>
        <w:t>n</w:t>
      </w:r>
      <w:r w:rsidR="002A23D1">
        <w:rPr>
          <w:lang w:eastAsia="en-US"/>
        </w:rPr>
        <w:t xml:space="preserve"> information security solution for StresSolution</w:t>
      </w:r>
      <w:r w:rsidR="00DE69F9">
        <w:rPr>
          <w:lang w:eastAsia="en-US"/>
        </w:rPr>
        <w:t>s</w:t>
      </w:r>
      <w:r w:rsidR="002A23D1">
        <w:rPr>
          <w:lang w:eastAsia="en-US"/>
        </w:rPr>
        <w:t xml:space="preserve"> new information security unit</w:t>
      </w:r>
      <w:r w:rsidR="00E76CD4">
        <w:rPr>
          <w:lang w:eastAsia="en-US"/>
        </w:rPr>
        <w:t xml:space="preserve"> (ISU)</w:t>
      </w:r>
      <w:r w:rsidR="002A23D1">
        <w:rPr>
          <w:lang w:eastAsia="en-US"/>
        </w:rPr>
        <w:t xml:space="preserve">. </w:t>
      </w:r>
      <w:r w:rsidR="00FF27D1">
        <w:rPr>
          <w:lang w:eastAsia="en-US"/>
        </w:rPr>
        <w:t xml:space="preserve">As this new unit is responsible for </w:t>
      </w:r>
      <w:r w:rsidR="00A30A69">
        <w:rPr>
          <w:lang w:eastAsia="en-US"/>
        </w:rPr>
        <w:t xml:space="preserve">providing </w:t>
      </w:r>
      <w:r w:rsidR="003939B0">
        <w:rPr>
          <w:lang w:eastAsia="en-US"/>
        </w:rPr>
        <w:t>tools and frameworks solutions to bolster their clients state of compliance, business continuity, data recover</w:t>
      </w:r>
      <w:r w:rsidR="001B7DBB">
        <w:rPr>
          <w:lang w:eastAsia="en-US"/>
        </w:rPr>
        <w:t>y</w:t>
      </w:r>
      <w:r w:rsidR="003939B0">
        <w:rPr>
          <w:lang w:eastAsia="en-US"/>
        </w:rPr>
        <w:t xml:space="preserve"> and risk management,</w:t>
      </w:r>
      <w:r w:rsidR="002F5338">
        <w:rPr>
          <w:lang w:eastAsia="en-US"/>
        </w:rPr>
        <w:t xml:space="preserve"> as well as combat threats </w:t>
      </w:r>
      <w:r w:rsidR="003840F4">
        <w:rPr>
          <w:lang w:eastAsia="en-US"/>
        </w:rPr>
        <w:t>stemming from cyber-attacks</w:t>
      </w:r>
      <w:r w:rsidR="001A2159">
        <w:rPr>
          <w:lang w:eastAsia="en-US"/>
        </w:rPr>
        <w:t>,</w:t>
      </w:r>
      <w:r w:rsidR="003939B0">
        <w:rPr>
          <w:lang w:eastAsia="en-US"/>
        </w:rPr>
        <w:t xml:space="preserve"> </w:t>
      </w:r>
      <w:r w:rsidR="00C869D9">
        <w:rPr>
          <w:lang w:eastAsia="en-US"/>
        </w:rPr>
        <w:t>I need to ensure I create a robust solution which encapsulates all relevant tools and frameworks to keep</w:t>
      </w:r>
      <w:r w:rsidR="008517B1">
        <w:rPr>
          <w:lang w:eastAsia="en-US"/>
        </w:rPr>
        <w:t xml:space="preserve"> </w:t>
      </w:r>
      <w:r w:rsidR="003A2B9F">
        <w:rPr>
          <w:lang w:eastAsia="en-US"/>
        </w:rPr>
        <w:t>StresSolution</w:t>
      </w:r>
      <w:r w:rsidR="00DE69F9">
        <w:rPr>
          <w:lang w:eastAsia="en-US"/>
        </w:rPr>
        <w:t>s</w:t>
      </w:r>
      <w:r w:rsidR="003A2B9F">
        <w:rPr>
          <w:lang w:eastAsia="en-US"/>
        </w:rPr>
        <w:t xml:space="preserve"> own IT infrastructure and networks</w:t>
      </w:r>
      <w:r w:rsidR="008517B1">
        <w:rPr>
          <w:lang w:eastAsia="en-US"/>
        </w:rPr>
        <w:t xml:space="preserve"> secure</w:t>
      </w:r>
      <w:r w:rsidR="001A2159">
        <w:rPr>
          <w:lang w:eastAsia="en-US"/>
        </w:rPr>
        <w:t>.</w:t>
      </w:r>
      <w:r w:rsidR="008517B1">
        <w:rPr>
          <w:lang w:eastAsia="en-US"/>
        </w:rPr>
        <w:t xml:space="preserve"> </w:t>
      </w:r>
      <w:r w:rsidR="001A2159">
        <w:rPr>
          <w:lang w:eastAsia="en-US"/>
        </w:rPr>
        <w:t>D</w:t>
      </w:r>
      <w:r w:rsidR="00B43D68">
        <w:rPr>
          <w:lang w:eastAsia="en-US"/>
        </w:rPr>
        <w:t>ealing with any cyber-event poorly would cause huge</w:t>
      </w:r>
      <w:r w:rsidR="006D51B9">
        <w:rPr>
          <w:lang w:eastAsia="en-US"/>
        </w:rPr>
        <w:t xml:space="preserve"> and </w:t>
      </w:r>
      <w:r w:rsidR="008C7679">
        <w:rPr>
          <w:lang w:eastAsia="en-US"/>
        </w:rPr>
        <w:t xml:space="preserve">potentially </w:t>
      </w:r>
      <w:r w:rsidR="006D51B9">
        <w:rPr>
          <w:lang w:eastAsia="en-US"/>
        </w:rPr>
        <w:t>irreparable</w:t>
      </w:r>
      <w:r w:rsidR="00B43D68">
        <w:rPr>
          <w:lang w:eastAsia="en-US"/>
        </w:rPr>
        <w:t xml:space="preserve"> reputational damage</w:t>
      </w:r>
      <w:r w:rsidR="003A2B9F">
        <w:rPr>
          <w:lang w:eastAsia="en-US"/>
        </w:rPr>
        <w:t>.</w:t>
      </w:r>
      <w:r w:rsidR="005C698B">
        <w:rPr>
          <w:lang w:eastAsia="en-US"/>
        </w:rPr>
        <w:t xml:space="preserve"> </w:t>
      </w:r>
    </w:p>
    <w:p w14:paraId="52E31FED" w14:textId="50D1C4E6" w:rsidR="00105FEF" w:rsidRDefault="00105FEF" w:rsidP="00CD637D">
      <w:pPr>
        <w:rPr>
          <w:lang w:eastAsia="en-US"/>
        </w:rPr>
      </w:pPr>
    </w:p>
    <w:p w14:paraId="6B77BB03" w14:textId="5CD9856E" w:rsidR="00105FEF" w:rsidRDefault="00105FEF" w:rsidP="001547F4">
      <w:pPr>
        <w:pStyle w:val="Heading3"/>
        <w:rPr>
          <w:lang w:eastAsia="en-US"/>
        </w:rPr>
      </w:pPr>
      <w:bookmarkStart w:id="16" w:name="_Toc153378152"/>
      <w:r>
        <w:rPr>
          <w:lang w:eastAsia="en-US"/>
        </w:rPr>
        <w:t xml:space="preserve">Organisation </w:t>
      </w:r>
      <w:r w:rsidR="001547F4">
        <w:rPr>
          <w:lang w:eastAsia="en-US"/>
        </w:rPr>
        <w:t>Chart</w:t>
      </w:r>
      <w:bookmarkEnd w:id="16"/>
    </w:p>
    <w:p w14:paraId="17A22800" w14:textId="3F9B6031" w:rsidR="001B3853" w:rsidRDefault="00141F57" w:rsidP="005A7ECB">
      <w:pPr>
        <w:rPr>
          <w:lang w:eastAsia="en-US"/>
        </w:rPr>
      </w:pPr>
      <w:r>
        <w:rPr>
          <w:lang w:eastAsia="en-US"/>
        </w:rPr>
        <w:t xml:space="preserve"> </w:t>
      </w:r>
      <w:r w:rsidR="0066364E">
        <w:rPr>
          <w:lang w:eastAsia="en-US"/>
        </w:rPr>
        <w:t>I have created an organisation chart which a structure which is suited to StresSolution</w:t>
      </w:r>
      <w:r w:rsidR="00DE69F9">
        <w:rPr>
          <w:lang w:eastAsia="en-US"/>
        </w:rPr>
        <w:t xml:space="preserve">s </w:t>
      </w:r>
      <w:r w:rsidR="003D25AC">
        <w:rPr>
          <w:lang w:eastAsia="en-US"/>
        </w:rPr>
        <w:t>objective</w:t>
      </w:r>
      <w:r w:rsidR="00E64053">
        <w:rPr>
          <w:lang w:eastAsia="en-US"/>
        </w:rPr>
        <w:t>s as a company</w:t>
      </w:r>
      <w:r w:rsidR="0066364E">
        <w:rPr>
          <w:lang w:eastAsia="en-US"/>
        </w:rPr>
        <w:t>.</w:t>
      </w:r>
      <w:r w:rsidR="00E64053">
        <w:rPr>
          <w:lang w:eastAsia="en-US"/>
        </w:rPr>
        <w:t xml:space="preserve"> I have assumed a dedicated</w:t>
      </w:r>
      <w:r w:rsidR="00167786">
        <w:rPr>
          <w:lang w:eastAsia="en-US"/>
        </w:rPr>
        <w:t xml:space="preserve"> ISU</w:t>
      </w:r>
      <w:r w:rsidR="00E64053">
        <w:rPr>
          <w:lang w:eastAsia="en-US"/>
        </w:rPr>
        <w:t xml:space="preserve"> team of approx. 1</w:t>
      </w:r>
      <w:r w:rsidR="001A2159">
        <w:rPr>
          <w:lang w:eastAsia="en-US"/>
        </w:rPr>
        <w:t>1</w:t>
      </w:r>
      <w:r w:rsidR="00E64053">
        <w:rPr>
          <w:lang w:eastAsia="en-US"/>
        </w:rPr>
        <w:t xml:space="preserve"> staff members, not including the CEO, I have included </w:t>
      </w:r>
      <w:r w:rsidR="001A2159">
        <w:rPr>
          <w:lang w:eastAsia="en-US"/>
        </w:rPr>
        <w:t>director positions</w:t>
      </w:r>
      <w:r w:rsidR="005F4435">
        <w:rPr>
          <w:lang w:eastAsia="en-US"/>
        </w:rPr>
        <w:t>, unrelated to the new information security unit,</w:t>
      </w:r>
      <w:r w:rsidR="00E64053">
        <w:rPr>
          <w:lang w:eastAsia="en-US"/>
        </w:rPr>
        <w:t xml:space="preserve"> </w:t>
      </w:r>
      <w:r w:rsidR="00D10897">
        <w:rPr>
          <w:lang w:eastAsia="en-US"/>
        </w:rPr>
        <w:t>reporting to</w:t>
      </w:r>
      <w:r w:rsidR="00E64053">
        <w:rPr>
          <w:lang w:eastAsia="en-US"/>
        </w:rPr>
        <w:t xml:space="preserve"> </w:t>
      </w:r>
      <w:r w:rsidR="001A2159">
        <w:rPr>
          <w:lang w:eastAsia="en-US"/>
        </w:rPr>
        <w:t>CEO</w:t>
      </w:r>
      <w:r w:rsidR="00E64053">
        <w:rPr>
          <w:lang w:eastAsia="en-US"/>
        </w:rPr>
        <w:t xml:space="preserve"> to illustrate </w:t>
      </w:r>
      <w:r w:rsidR="008F3312">
        <w:rPr>
          <w:lang w:eastAsia="en-US"/>
        </w:rPr>
        <w:t xml:space="preserve">wider </w:t>
      </w:r>
      <w:r w:rsidR="00E64053">
        <w:rPr>
          <w:lang w:eastAsia="en-US"/>
        </w:rPr>
        <w:t xml:space="preserve">organisational </w:t>
      </w:r>
      <w:r w:rsidR="008F3312">
        <w:rPr>
          <w:lang w:eastAsia="en-US"/>
        </w:rPr>
        <w:t>structure</w:t>
      </w:r>
      <w:r w:rsidR="005F4435">
        <w:rPr>
          <w:lang w:eastAsia="en-US"/>
        </w:rPr>
        <w:t>.</w:t>
      </w:r>
      <w:r w:rsidR="00E33211">
        <w:rPr>
          <w:lang w:eastAsia="en-US"/>
        </w:rPr>
        <w:t xml:space="preserve"> I am assuming </w:t>
      </w:r>
      <w:proofErr w:type="spellStart"/>
      <w:r w:rsidR="00E33211">
        <w:rPr>
          <w:lang w:eastAsia="en-US"/>
        </w:rPr>
        <w:t>StresSoltuon</w:t>
      </w:r>
      <w:proofErr w:type="spellEnd"/>
      <w:r w:rsidR="00E33211">
        <w:rPr>
          <w:lang w:eastAsia="en-US"/>
        </w:rPr>
        <w:t xml:space="preserve"> is a </w:t>
      </w:r>
      <w:r w:rsidR="001A2159">
        <w:rPr>
          <w:lang w:eastAsia="en-US"/>
        </w:rPr>
        <w:t>small</w:t>
      </w:r>
      <w:r w:rsidR="00E33211">
        <w:rPr>
          <w:lang w:eastAsia="en-US"/>
        </w:rPr>
        <w:t xml:space="preserve"> </w:t>
      </w:r>
      <w:r w:rsidR="00980122">
        <w:rPr>
          <w:lang w:eastAsia="en-US"/>
        </w:rPr>
        <w:t xml:space="preserve">sized organisation, with approx. </w:t>
      </w:r>
      <w:r w:rsidR="001A2159">
        <w:rPr>
          <w:lang w:eastAsia="en-US"/>
        </w:rPr>
        <w:t>50</w:t>
      </w:r>
      <w:r w:rsidR="00980122">
        <w:rPr>
          <w:lang w:eastAsia="en-US"/>
        </w:rPr>
        <w:t xml:space="preserve"> </w:t>
      </w:r>
      <w:proofErr w:type="gramStart"/>
      <w:r w:rsidR="00980122">
        <w:rPr>
          <w:lang w:eastAsia="en-US"/>
        </w:rPr>
        <w:t>employees</w:t>
      </w:r>
      <w:proofErr w:type="gramEnd"/>
      <w:r w:rsidR="001E173B">
        <w:rPr>
          <w:lang w:eastAsia="en-US"/>
        </w:rPr>
        <w:t xml:space="preserve"> total</w:t>
      </w:r>
      <w:r w:rsidR="00980122">
        <w:rPr>
          <w:lang w:eastAsia="en-US"/>
        </w:rPr>
        <w:t>.</w:t>
      </w:r>
      <w:r w:rsidR="0066364E">
        <w:rPr>
          <w:lang w:eastAsia="en-US"/>
        </w:rPr>
        <w:t xml:space="preserve"> </w:t>
      </w:r>
      <w:r w:rsidR="00E37EE6">
        <w:rPr>
          <w:lang w:eastAsia="en-US"/>
        </w:rPr>
        <w:t xml:space="preserve">The organisation chart helps us </w:t>
      </w:r>
      <w:r w:rsidR="00197259">
        <w:rPr>
          <w:lang w:eastAsia="en-US"/>
        </w:rPr>
        <w:t>define</w:t>
      </w:r>
      <w:r w:rsidR="00F91FA4">
        <w:rPr>
          <w:lang w:eastAsia="en-US"/>
        </w:rPr>
        <w:t xml:space="preserve"> the reporting hierarchy.</w:t>
      </w:r>
      <w:r w:rsidR="002D0F37">
        <w:rPr>
          <w:lang w:eastAsia="en-US"/>
        </w:rPr>
        <w:t xml:space="preserve"> I have ensured to include staff members </w:t>
      </w:r>
      <w:r w:rsidR="00B80492">
        <w:rPr>
          <w:lang w:eastAsia="en-US"/>
        </w:rPr>
        <w:t>whose</w:t>
      </w:r>
      <w:r w:rsidR="002D0F37">
        <w:rPr>
          <w:lang w:eastAsia="en-US"/>
        </w:rPr>
        <w:t xml:space="preserve"> role it will be to oversee </w:t>
      </w:r>
      <w:r w:rsidR="005A7ECB">
        <w:rPr>
          <w:lang w:eastAsia="en-US"/>
        </w:rPr>
        <w:t>critical business</w:t>
      </w:r>
      <w:r w:rsidR="00C62DDC">
        <w:rPr>
          <w:lang w:eastAsia="en-US"/>
        </w:rPr>
        <w:t xml:space="preserve"> and security</w:t>
      </w:r>
      <w:r w:rsidR="005A7ECB">
        <w:rPr>
          <w:lang w:eastAsia="en-US"/>
        </w:rPr>
        <w:t xml:space="preserve"> functions.</w:t>
      </w:r>
      <w:r w:rsidR="00DE1F8A">
        <w:rPr>
          <w:lang w:eastAsia="en-US"/>
        </w:rPr>
        <w:t xml:space="preserve"> I am going to implement a hybrid approach in terms of management strategy whereby the overall direction,</w:t>
      </w:r>
      <w:r w:rsidR="00403ECB">
        <w:rPr>
          <w:lang w:eastAsia="en-US"/>
        </w:rPr>
        <w:t xml:space="preserve"> policies</w:t>
      </w:r>
      <w:r w:rsidR="00DE1F8A">
        <w:rPr>
          <w:lang w:eastAsia="en-US"/>
        </w:rPr>
        <w:t xml:space="preserve"> </w:t>
      </w:r>
      <w:r w:rsidR="00D979C8">
        <w:rPr>
          <w:lang w:eastAsia="en-US"/>
        </w:rPr>
        <w:t xml:space="preserve">and </w:t>
      </w:r>
      <w:r w:rsidR="00DE1F8A">
        <w:rPr>
          <w:lang w:eastAsia="en-US"/>
        </w:rPr>
        <w:t>goals</w:t>
      </w:r>
      <w:r w:rsidR="00D979C8">
        <w:rPr>
          <w:lang w:eastAsia="en-US"/>
        </w:rPr>
        <w:t xml:space="preserve"> of StresSolution are set by the senior leadership, in a </w:t>
      </w:r>
      <w:r w:rsidR="000B4A33">
        <w:rPr>
          <w:lang w:eastAsia="en-US"/>
        </w:rPr>
        <w:t>top-down management</w:t>
      </w:r>
      <w:r w:rsidR="00D979C8">
        <w:rPr>
          <w:lang w:eastAsia="en-US"/>
        </w:rPr>
        <w:t xml:space="preserve"> approach</w:t>
      </w:r>
      <w:r w:rsidR="00854C97">
        <w:rPr>
          <w:lang w:eastAsia="en-US"/>
        </w:rPr>
        <w:t xml:space="preserve"> which </w:t>
      </w:r>
      <w:r w:rsidR="001A2159">
        <w:rPr>
          <w:lang w:eastAsia="en-US"/>
        </w:rPr>
        <w:t xml:space="preserve"> </w:t>
      </w:r>
      <w:r w:rsidR="00854C97">
        <w:rPr>
          <w:lang w:eastAsia="en-US"/>
        </w:rPr>
        <w:t>I believe suits an organisation of this size,</w:t>
      </w:r>
      <w:r w:rsidR="00D979C8">
        <w:rPr>
          <w:lang w:eastAsia="en-US"/>
        </w:rPr>
        <w:t xml:space="preserve"> but </w:t>
      </w:r>
      <w:r w:rsidR="00403ECB">
        <w:rPr>
          <w:lang w:eastAsia="en-US"/>
        </w:rPr>
        <w:t xml:space="preserve">I will </w:t>
      </w:r>
      <w:r w:rsidR="000B4A33">
        <w:rPr>
          <w:lang w:eastAsia="en-US"/>
        </w:rPr>
        <w:t>encourage</w:t>
      </w:r>
      <w:r w:rsidR="00403ECB">
        <w:rPr>
          <w:lang w:eastAsia="en-US"/>
        </w:rPr>
        <w:t xml:space="preserve"> the lower level staff </w:t>
      </w:r>
      <w:r w:rsidR="000B4A33">
        <w:rPr>
          <w:lang w:eastAsia="en-US"/>
        </w:rPr>
        <w:t xml:space="preserve">(staff below the information security manager on the organisation chart) </w:t>
      </w:r>
      <w:r w:rsidR="002A1415">
        <w:rPr>
          <w:lang w:eastAsia="en-US"/>
        </w:rPr>
        <w:t xml:space="preserve">to </w:t>
      </w:r>
      <w:r w:rsidR="00403ECB">
        <w:rPr>
          <w:lang w:eastAsia="en-US"/>
        </w:rPr>
        <w:t xml:space="preserve">create bespoke packages for clients freely based on their own expertise. </w:t>
      </w:r>
    </w:p>
    <w:p w14:paraId="77F2C921" w14:textId="77777777" w:rsidR="00804E54" w:rsidRDefault="00804E54" w:rsidP="002E596D">
      <w:pPr>
        <w:rPr>
          <w:lang w:eastAsia="en-US"/>
        </w:rPr>
      </w:pPr>
    </w:p>
    <w:p w14:paraId="0E035FD7" w14:textId="59D26829" w:rsidR="002E596D" w:rsidRDefault="00625510" w:rsidP="002E596D">
      <w:pPr>
        <w:rPr>
          <w:lang w:eastAsia="en-US"/>
        </w:rPr>
      </w:pPr>
      <w:r>
        <w:rPr>
          <w:lang w:eastAsia="en-US"/>
        </w:rPr>
        <w:t xml:space="preserve">Chief Information Security Officer (CISO) </w:t>
      </w:r>
      <w:r w:rsidR="00EB011E">
        <w:rPr>
          <w:lang w:eastAsia="en-US"/>
        </w:rPr>
        <w:t xml:space="preserve">will </w:t>
      </w:r>
      <w:r w:rsidR="004F025B">
        <w:rPr>
          <w:lang w:eastAsia="en-US"/>
        </w:rPr>
        <w:t xml:space="preserve">be responsible for the </w:t>
      </w:r>
      <w:r w:rsidR="00174406">
        <w:rPr>
          <w:lang w:eastAsia="en-US"/>
        </w:rPr>
        <w:t>strategic direction of the ISU</w:t>
      </w:r>
      <w:r w:rsidR="004479F5">
        <w:rPr>
          <w:lang w:eastAsia="en-US"/>
        </w:rPr>
        <w:t xml:space="preserve"> as well as the general leadership. The CISO will report </w:t>
      </w:r>
      <w:r w:rsidR="007F3248">
        <w:rPr>
          <w:lang w:eastAsia="en-US"/>
        </w:rPr>
        <w:t>directly to</w:t>
      </w:r>
      <w:r w:rsidR="004479F5">
        <w:rPr>
          <w:lang w:eastAsia="en-US"/>
        </w:rPr>
        <w:t xml:space="preserve"> the CEO.</w:t>
      </w:r>
    </w:p>
    <w:p w14:paraId="1BE7BE9C" w14:textId="010C14BB" w:rsidR="007F3248" w:rsidRDefault="007F3248" w:rsidP="002E596D">
      <w:pPr>
        <w:rPr>
          <w:lang w:eastAsia="en-US"/>
        </w:rPr>
      </w:pPr>
      <w:r>
        <w:rPr>
          <w:lang w:eastAsia="en-US"/>
        </w:rPr>
        <w:t xml:space="preserve">CISO responsibilities will </w:t>
      </w:r>
      <w:proofErr w:type="gramStart"/>
      <w:r>
        <w:rPr>
          <w:lang w:eastAsia="en-US"/>
        </w:rPr>
        <w:t>include</w:t>
      </w:r>
      <w:r w:rsidR="00D554BB">
        <w:rPr>
          <w:lang w:eastAsia="en-US"/>
        </w:rPr>
        <w:t>;</w:t>
      </w:r>
      <w:proofErr w:type="gramEnd"/>
    </w:p>
    <w:p w14:paraId="2DEDF333" w14:textId="305C55B8" w:rsidR="00D554BB" w:rsidRDefault="00D554BB" w:rsidP="002E596D">
      <w:pPr>
        <w:rPr>
          <w:lang w:eastAsia="en-US"/>
        </w:rPr>
      </w:pPr>
      <w:r>
        <w:rPr>
          <w:lang w:eastAsia="en-US"/>
        </w:rPr>
        <w:t>Design</w:t>
      </w:r>
      <w:r w:rsidR="00D43966">
        <w:rPr>
          <w:lang w:eastAsia="en-US"/>
        </w:rPr>
        <w:t>ing</w:t>
      </w:r>
      <w:r>
        <w:rPr>
          <w:lang w:eastAsia="en-US"/>
        </w:rPr>
        <w:t xml:space="preserve"> and implement</w:t>
      </w:r>
      <w:r w:rsidR="00D43966">
        <w:rPr>
          <w:lang w:eastAsia="en-US"/>
        </w:rPr>
        <w:t>ing</w:t>
      </w:r>
      <w:r>
        <w:rPr>
          <w:lang w:eastAsia="en-US"/>
        </w:rPr>
        <w:t xml:space="preserve"> strategies which align with the business goals.</w:t>
      </w:r>
    </w:p>
    <w:p w14:paraId="165C4B9C" w14:textId="2E8202CB" w:rsidR="004D3927" w:rsidRDefault="00CE5323" w:rsidP="002E596D">
      <w:pPr>
        <w:rPr>
          <w:lang w:eastAsia="en-US"/>
        </w:rPr>
      </w:pPr>
      <w:r>
        <w:rPr>
          <w:lang w:eastAsia="en-US"/>
        </w:rPr>
        <w:t xml:space="preserve">Oversee and monitor the </w:t>
      </w:r>
      <w:r w:rsidR="004D3927">
        <w:rPr>
          <w:lang w:eastAsia="en-US"/>
        </w:rPr>
        <w:t>delivery of security policies and procedures.</w:t>
      </w:r>
    </w:p>
    <w:p w14:paraId="6E6D644C" w14:textId="010C8C35" w:rsidR="00804E54" w:rsidRDefault="00804E54" w:rsidP="002E596D">
      <w:pPr>
        <w:rPr>
          <w:lang w:eastAsia="en-US"/>
        </w:rPr>
      </w:pPr>
      <w:r>
        <w:rPr>
          <w:lang w:eastAsia="en-US"/>
        </w:rPr>
        <w:t>Ensure compliance with relevant standards.</w:t>
      </w:r>
    </w:p>
    <w:p w14:paraId="7C256DC5" w14:textId="77777777" w:rsidR="00E13E8C" w:rsidRDefault="00E13E8C" w:rsidP="002E596D">
      <w:pPr>
        <w:rPr>
          <w:lang w:eastAsia="en-US"/>
        </w:rPr>
      </w:pPr>
    </w:p>
    <w:p w14:paraId="387B0EA0" w14:textId="5E1417DE" w:rsidR="00E13E8C" w:rsidRDefault="00E13E8C" w:rsidP="002E596D">
      <w:pPr>
        <w:rPr>
          <w:lang w:eastAsia="en-US"/>
        </w:rPr>
      </w:pPr>
      <w:r>
        <w:rPr>
          <w:lang w:eastAsia="en-US"/>
        </w:rPr>
        <w:t>Information Security Manager</w:t>
      </w:r>
      <w:r w:rsidR="00690B78">
        <w:rPr>
          <w:lang w:eastAsia="en-US"/>
        </w:rPr>
        <w:t xml:space="preserve"> will manage </w:t>
      </w:r>
      <w:r w:rsidR="003E4D16">
        <w:rPr>
          <w:lang w:eastAsia="en-US"/>
        </w:rPr>
        <w:t xml:space="preserve">the </w:t>
      </w:r>
      <w:r w:rsidR="00643531">
        <w:rPr>
          <w:lang w:eastAsia="en-US"/>
        </w:rPr>
        <w:t>day-to-day</w:t>
      </w:r>
      <w:r w:rsidR="005218C0">
        <w:rPr>
          <w:lang w:eastAsia="en-US"/>
        </w:rPr>
        <w:t xml:space="preserve"> operations of the ISU</w:t>
      </w:r>
      <w:r w:rsidR="00830EDF">
        <w:rPr>
          <w:lang w:eastAsia="en-US"/>
        </w:rPr>
        <w:t>.</w:t>
      </w:r>
    </w:p>
    <w:p w14:paraId="3A5563C2" w14:textId="630BC2F5" w:rsidR="00830EDF" w:rsidRDefault="00830EDF" w:rsidP="002E596D">
      <w:pPr>
        <w:rPr>
          <w:lang w:eastAsia="en-US"/>
        </w:rPr>
      </w:pPr>
      <w:r>
        <w:rPr>
          <w:lang w:eastAsia="en-US"/>
        </w:rPr>
        <w:t>The Information Security Managers</w:t>
      </w:r>
      <w:r w:rsidR="007B53B9">
        <w:rPr>
          <w:lang w:eastAsia="en-US"/>
        </w:rPr>
        <w:t xml:space="preserve"> has</w:t>
      </w:r>
      <w:r>
        <w:rPr>
          <w:lang w:eastAsia="en-US"/>
        </w:rPr>
        <w:t xml:space="preserve"> responsibilities</w:t>
      </w:r>
      <w:r w:rsidR="007B53B9">
        <w:rPr>
          <w:lang w:eastAsia="en-US"/>
        </w:rPr>
        <w:t xml:space="preserve"> such as </w:t>
      </w:r>
      <w:r w:rsidR="00ED3C9F">
        <w:rPr>
          <w:lang w:eastAsia="en-US"/>
        </w:rPr>
        <w:t xml:space="preserve">coordinating </w:t>
      </w:r>
      <w:r w:rsidR="00452154">
        <w:rPr>
          <w:lang w:eastAsia="en-US"/>
        </w:rPr>
        <w:t xml:space="preserve">incident response policies and procedures, </w:t>
      </w:r>
      <w:r w:rsidR="00BC045A">
        <w:rPr>
          <w:lang w:eastAsia="en-US"/>
        </w:rPr>
        <w:t xml:space="preserve">ensuring </w:t>
      </w:r>
      <w:r w:rsidR="00AD4B6C">
        <w:rPr>
          <w:lang w:eastAsia="en-US"/>
        </w:rPr>
        <w:t xml:space="preserve">routine audits and security assessments, </w:t>
      </w:r>
      <w:proofErr w:type="gramStart"/>
      <w:r w:rsidR="00AD4B6C">
        <w:rPr>
          <w:lang w:eastAsia="en-US"/>
        </w:rPr>
        <w:t>helping</w:t>
      </w:r>
      <w:proofErr w:type="gramEnd"/>
      <w:r w:rsidR="00AD4B6C">
        <w:rPr>
          <w:lang w:eastAsia="en-US"/>
        </w:rPr>
        <w:t xml:space="preserve"> and guiding other members of the ISU and general daily management tasks.</w:t>
      </w:r>
      <w:r w:rsidR="00AC465E">
        <w:rPr>
          <w:lang w:eastAsia="en-US"/>
        </w:rPr>
        <w:t xml:space="preserve"> The Information Security Manager reports to the CISO. </w:t>
      </w:r>
      <w:r w:rsidR="007A53D4">
        <w:rPr>
          <w:lang w:eastAsia="en-US"/>
        </w:rPr>
        <w:t xml:space="preserve">Each other member of the team reports directly to Information Security Manager, </w:t>
      </w:r>
      <w:proofErr w:type="gramStart"/>
      <w:r w:rsidR="007A53D4">
        <w:rPr>
          <w:lang w:eastAsia="en-US"/>
        </w:rPr>
        <w:t>with the exception of</w:t>
      </w:r>
      <w:proofErr w:type="gramEnd"/>
      <w:r w:rsidR="007A53D4">
        <w:rPr>
          <w:lang w:eastAsia="en-US"/>
        </w:rPr>
        <w:t xml:space="preserve"> </w:t>
      </w:r>
      <w:r w:rsidR="005D63AF">
        <w:rPr>
          <w:lang w:eastAsia="en-US"/>
        </w:rPr>
        <w:t xml:space="preserve">the </w:t>
      </w:r>
      <w:r w:rsidR="007A53D4">
        <w:rPr>
          <w:lang w:eastAsia="en-US"/>
        </w:rPr>
        <w:t>Security</w:t>
      </w:r>
      <w:r w:rsidR="00321331">
        <w:rPr>
          <w:lang w:eastAsia="en-US"/>
        </w:rPr>
        <w:t xml:space="preserve"> </w:t>
      </w:r>
      <w:r w:rsidR="007A53D4">
        <w:rPr>
          <w:lang w:eastAsia="en-US"/>
        </w:rPr>
        <w:t>Operatio</w:t>
      </w:r>
      <w:r w:rsidR="00321331">
        <w:rPr>
          <w:lang w:eastAsia="en-US"/>
        </w:rPr>
        <w:t>n Analyst, who report</w:t>
      </w:r>
      <w:r w:rsidR="00611590">
        <w:rPr>
          <w:lang w:eastAsia="en-US"/>
        </w:rPr>
        <w:t>s</w:t>
      </w:r>
      <w:r w:rsidR="00321331">
        <w:rPr>
          <w:lang w:eastAsia="en-US"/>
        </w:rPr>
        <w:t xml:space="preserve"> to the Security Operation Team Manager</w:t>
      </w:r>
      <w:r w:rsidR="00A66A92">
        <w:rPr>
          <w:lang w:eastAsia="en-US"/>
        </w:rPr>
        <w:t xml:space="preserve">, </w:t>
      </w:r>
      <w:r w:rsidR="00611590">
        <w:rPr>
          <w:lang w:eastAsia="en-US"/>
        </w:rPr>
        <w:t>who then reports to the Information Security Manager</w:t>
      </w:r>
      <w:r w:rsidR="003C3035">
        <w:rPr>
          <w:lang w:eastAsia="en-US"/>
        </w:rPr>
        <w:t>.</w:t>
      </w:r>
      <w:r w:rsidR="001A2159">
        <w:rPr>
          <w:lang w:eastAsia="en-US"/>
        </w:rPr>
        <w:t xml:space="preserve"> I have included this sub-team as </w:t>
      </w:r>
      <w:r w:rsidR="0088794E">
        <w:rPr>
          <w:lang w:eastAsia="en-US"/>
        </w:rPr>
        <w:t xml:space="preserve">during my research </w:t>
      </w:r>
      <w:r w:rsidR="00C47A01">
        <w:rPr>
          <w:lang w:eastAsia="en-US"/>
        </w:rPr>
        <w:t>on</w:t>
      </w:r>
      <w:r w:rsidR="0088794E">
        <w:rPr>
          <w:lang w:eastAsia="en-US"/>
        </w:rPr>
        <w:t xml:space="preserve"> NIST</w:t>
      </w:r>
      <w:r w:rsidR="00C47A01">
        <w:rPr>
          <w:lang w:eastAsia="en-US"/>
        </w:rPr>
        <w:t xml:space="preserve"> in task 1</w:t>
      </w:r>
      <w:r w:rsidR="0088794E">
        <w:rPr>
          <w:lang w:eastAsia="en-US"/>
        </w:rPr>
        <w:t xml:space="preserve">, I discovered that </w:t>
      </w:r>
      <w:r w:rsidR="000F7F14">
        <w:rPr>
          <w:lang w:eastAsia="en-US"/>
        </w:rPr>
        <w:t xml:space="preserve">although organisations often store firewall logs, they do not give ample resources to analyse said logs, </w:t>
      </w:r>
      <w:r w:rsidR="000301E9">
        <w:rPr>
          <w:lang w:eastAsia="en-US"/>
        </w:rPr>
        <w:t xml:space="preserve">allowing potential threats to go unnoticed. As I am architecting an ISU, I want to ensure that </w:t>
      </w:r>
      <w:r w:rsidR="00640B44">
        <w:rPr>
          <w:lang w:eastAsia="en-US"/>
        </w:rPr>
        <w:t>there are dedicated personnel monitoring security logs thoroughly,</w:t>
      </w:r>
      <w:r w:rsidR="00E1237D">
        <w:rPr>
          <w:lang w:eastAsia="en-US"/>
        </w:rPr>
        <w:t xml:space="preserve"> </w:t>
      </w:r>
      <w:proofErr w:type="gramStart"/>
      <w:r w:rsidR="00932AA1">
        <w:rPr>
          <w:lang w:eastAsia="en-US"/>
        </w:rPr>
        <w:t>respond</w:t>
      </w:r>
      <w:r w:rsidR="00C47A01">
        <w:rPr>
          <w:lang w:eastAsia="en-US"/>
        </w:rPr>
        <w:t>ing</w:t>
      </w:r>
      <w:proofErr w:type="gramEnd"/>
      <w:r w:rsidR="00932AA1">
        <w:rPr>
          <w:lang w:eastAsia="en-US"/>
        </w:rPr>
        <w:t xml:space="preserve"> and mitigat</w:t>
      </w:r>
      <w:r w:rsidR="00C47A01">
        <w:rPr>
          <w:lang w:eastAsia="en-US"/>
        </w:rPr>
        <w:t>ing</w:t>
      </w:r>
      <w:r w:rsidR="00932AA1">
        <w:rPr>
          <w:lang w:eastAsia="en-US"/>
        </w:rPr>
        <w:t xml:space="preserve"> security threats and providing reports on security incidents and emerging trends.</w:t>
      </w:r>
      <w:r w:rsidR="00640B44">
        <w:rPr>
          <w:lang w:eastAsia="en-US"/>
        </w:rPr>
        <w:t xml:space="preserve"> </w:t>
      </w:r>
      <w:r w:rsidR="00C47A01">
        <w:rPr>
          <w:lang w:eastAsia="en-US"/>
        </w:rPr>
        <w:t>A</w:t>
      </w:r>
      <w:r w:rsidR="00640B44">
        <w:rPr>
          <w:lang w:eastAsia="en-US"/>
        </w:rPr>
        <w:t xml:space="preserve">s the operation </w:t>
      </w:r>
      <w:r w:rsidR="00C85FAD">
        <w:rPr>
          <w:lang w:eastAsia="en-US"/>
        </w:rPr>
        <w:t>grows,</w:t>
      </w:r>
      <w:r w:rsidR="00640B44">
        <w:rPr>
          <w:lang w:eastAsia="en-US"/>
        </w:rPr>
        <w:t xml:space="preserve"> I would foresee more </w:t>
      </w:r>
      <w:r w:rsidR="003024DE">
        <w:rPr>
          <w:lang w:eastAsia="en-US"/>
        </w:rPr>
        <w:t>Security Operation Analysts being brought into the team.</w:t>
      </w:r>
      <w:r w:rsidR="000301E9">
        <w:rPr>
          <w:lang w:eastAsia="en-US"/>
        </w:rPr>
        <w:t xml:space="preserve"> </w:t>
      </w:r>
      <w:r w:rsidR="00E1096B">
        <w:rPr>
          <w:lang w:eastAsia="en-US"/>
        </w:rPr>
        <w:t xml:space="preserve">The </w:t>
      </w:r>
      <w:r w:rsidR="00BC24CD">
        <w:rPr>
          <w:lang w:eastAsia="en-US"/>
        </w:rPr>
        <w:t xml:space="preserve">Security Operations Teams should also monitor mailing lists such as </w:t>
      </w:r>
      <w:proofErr w:type="spellStart"/>
      <w:r w:rsidR="00BC24CD">
        <w:rPr>
          <w:lang w:eastAsia="en-US"/>
        </w:rPr>
        <w:t>Bugtraq</w:t>
      </w:r>
      <w:proofErr w:type="spellEnd"/>
      <w:r w:rsidR="00BC24CD">
        <w:rPr>
          <w:lang w:eastAsia="en-US"/>
        </w:rPr>
        <w:t xml:space="preserve"> to receive email updates on emerging vulnerabilities, </w:t>
      </w:r>
      <w:r w:rsidR="00BC24CD">
        <w:rPr>
          <w:lang w:eastAsia="en-US"/>
        </w:rPr>
        <w:lastRenderedPageBreak/>
        <w:t>th</w:t>
      </w:r>
      <w:r w:rsidR="008947BD">
        <w:rPr>
          <w:lang w:eastAsia="en-US"/>
        </w:rPr>
        <w:t>ese vulnerabilities should be communicated up to the Information Security Manager to inform relevant stakeholders and implement mitigation techniques.</w:t>
      </w:r>
    </w:p>
    <w:p w14:paraId="29EFECF0" w14:textId="3E626951" w:rsidR="0080262B" w:rsidRDefault="00C85FAD" w:rsidP="002E596D">
      <w:pPr>
        <w:rPr>
          <w:lang w:eastAsia="en-US"/>
        </w:rPr>
      </w:pPr>
      <w:r>
        <w:rPr>
          <w:lang w:eastAsia="en-US"/>
        </w:rPr>
        <w:t xml:space="preserve">I have tried to make the job titles </w:t>
      </w:r>
      <w:r w:rsidR="00C47A01">
        <w:rPr>
          <w:lang w:eastAsia="en-US"/>
        </w:rPr>
        <w:t>self-explanatory and</w:t>
      </w:r>
      <w:r>
        <w:rPr>
          <w:lang w:eastAsia="en-US"/>
        </w:rPr>
        <w:t xml:space="preserve"> will delve </w:t>
      </w:r>
      <w:r w:rsidR="00C47A01">
        <w:rPr>
          <w:lang w:eastAsia="en-US"/>
        </w:rPr>
        <w:t>further into</w:t>
      </w:r>
      <w:r>
        <w:rPr>
          <w:lang w:eastAsia="en-US"/>
        </w:rPr>
        <w:t xml:space="preserve"> </w:t>
      </w:r>
      <w:r w:rsidR="00C47A01">
        <w:rPr>
          <w:lang w:eastAsia="en-US"/>
        </w:rPr>
        <w:t xml:space="preserve">specific </w:t>
      </w:r>
      <w:r>
        <w:rPr>
          <w:lang w:eastAsia="en-US"/>
        </w:rPr>
        <w:t>job roles throughout task 2.</w:t>
      </w:r>
    </w:p>
    <w:p w14:paraId="3938C411" w14:textId="77777777" w:rsidR="002F756B" w:rsidRDefault="002F756B" w:rsidP="002E596D">
      <w:pPr>
        <w:rPr>
          <w:lang w:eastAsia="en-US"/>
        </w:rPr>
      </w:pPr>
    </w:p>
    <w:p w14:paraId="28C124F6" w14:textId="77777777" w:rsidR="00DC59DA" w:rsidRDefault="00DC59DA" w:rsidP="002E596D">
      <w:pPr>
        <w:rPr>
          <w:lang w:eastAsia="en-US"/>
        </w:rPr>
      </w:pPr>
    </w:p>
    <w:p w14:paraId="1AC3AA03" w14:textId="77777777" w:rsidR="002B0F7D" w:rsidRDefault="002B0F7D" w:rsidP="002E596D">
      <w:pPr>
        <w:rPr>
          <w:lang w:eastAsia="en-US"/>
        </w:rPr>
      </w:pPr>
    </w:p>
    <w:p w14:paraId="5BCE1606" w14:textId="77777777" w:rsidR="00983B60" w:rsidRDefault="00983B60" w:rsidP="002E596D">
      <w:pPr>
        <w:rPr>
          <w:lang w:eastAsia="en-US"/>
        </w:rPr>
      </w:pPr>
    </w:p>
    <w:p w14:paraId="232E68D6" w14:textId="2DFD320D" w:rsidR="00D652D6" w:rsidRDefault="001A2159" w:rsidP="00D652D6">
      <w:pPr>
        <w:keepNext/>
      </w:pPr>
      <w:r w:rsidRPr="001A2159">
        <w:rPr>
          <w:noProof/>
          <w:lang w:eastAsia="en-US"/>
        </w:rPr>
        <w:drawing>
          <wp:inline distT="0" distB="0" distL="0" distR="0" wp14:anchorId="59AD928A" wp14:editId="7891D2BE">
            <wp:extent cx="5731510" cy="5822950"/>
            <wp:effectExtent l="63500" t="63500" r="123190" b="133350"/>
            <wp:docPr id="1117866440" name="Picture 1" descr="A diagram of company's security manage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866440" name="Picture 1" descr="A diagram of company's security management&#10;&#10;Description automatically generated"/>
                    <pic:cNvPicPr/>
                  </pic:nvPicPr>
                  <pic:blipFill>
                    <a:blip r:embed="rId10"/>
                    <a:stretch>
                      <a:fillRect/>
                    </a:stretch>
                  </pic:blipFill>
                  <pic:spPr>
                    <a:xfrm>
                      <a:off x="0" y="0"/>
                      <a:ext cx="5731510" cy="58229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4C0DBA9" w14:textId="6C35E13D" w:rsidR="00C12991" w:rsidRPr="00C12991" w:rsidRDefault="00D652D6" w:rsidP="00D652D6">
      <w:pPr>
        <w:pStyle w:val="Caption"/>
        <w:rPr>
          <w:lang w:eastAsia="en-US"/>
        </w:rPr>
      </w:pPr>
      <w:r>
        <w:t xml:space="preserve">Figure </w:t>
      </w:r>
      <w:fldSimple w:instr=" SEQ Figure \* ARABIC ">
        <w:r>
          <w:rPr>
            <w:noProof/>
          </w:rPr>
          <w:t>2</w:t>
        </w:r>
      </w:fldSimple>
      <w:r>
        <w:t xml:space="preserve"> - StresSolutions Organisation Chart</w:t>
      </w:r>
    </w:p>
    <w:p w14:paraId="1A8EA873" w14:textId="1DB63B87" w:rsidR="001547F4" w:rsidRDefault="001547F4" w:rsidP="008C2680">
      <w:pPr>
        <w:pStyle w:val="Heading3"/>
        <w:rPr>
          <w:lang w:eastAsia="en-US"/>
        </w:rPr>
      </w:pPr>
      <w:bookmarkStart w:id="17" w:name="_Toc153378153"/>
      <w:r>
        <w:rPr>
          <w:lang w:eastAsia="en-US"/>
        </w:rPr>
        <w:t>Policies and Procedures</w:t>
      </w:r>
      <w:bookmarkEnd w:id="17"/>
    </w:p>
    <w:p w14:paraId="6D173120" w14:textId="44A0BA7E" w:rsidR="009A53B2" w:rsidRDefault="00231E48" w:rsidP="00823B4A">
      <w:pPr>
        <w:rPr>
          <w:lang w:eastAsia="en-US"/>
        </w:rPr>
      </w:pPr>
      <w:r>
        <w:rPr>
          <w:lang w:eastAsia="en-US"/>
        </w:rPr>
        <w:t xml:space="preserve"> As a</w:t>
      </w:r>
      <w:r w:rsidR="008233F7">
        <w:rPr>
          <w:lang w:eastAsia="en-US"/>
        </w:rPr>
        <w:t>n</w:t>
      </w:r>
      <w:r>
        <w:rPr>
          <w:lang w:eastAsia="en-US"/>
        </w:rPr>
        <w:t xml:space="preserve"> information security unit, StresSolutions ISU wing needs to implement a </w:t>
      </w:r>
      <w:r w:rsidR="00157F96">
        <w:rPr>
          <w:lang w:eastAsia="en-US"/>
        </w:rPr>
        <w:t>comprehensive array of policies and procedures to cover all eventualities</w:t>
      </w:r>
      <w:r w:rsidR="008233F7">
        <w:rPr>
          <w:lang w:eastAsia="en-US"/>
        </w:rPr>
        <w:t xml:space="preserve">, the policies and procedures should outline the responsibilities for employees as well as employers. </w:t>
      </w:r>
    </w:p>
    <w:p w14:paraId="7D222F81" w14:textId="78982873" w:rsidR="008233F7" w:rsidRDefault="008233F7" w:rsidP="00823B4A">
      <w:pPr>
        <w:rPr>
          <w:lang w:eastAsia="en-US"/>
        </w:rPr>
      </w:pPr>
      <w:r>
        <w:rPr>
          <w:lang w:eastAsia="en-US"/>
        </w:rPr>
        <w:t xml:space="preserve"> I am going to utilise the NIST cybersecurity framework to implement relevant policies and procedures, as we are starting from scratch in a new department, using NIST CSF will ensure </w:t>
      </w:r>
      <w:r>
        <w:rPr>
          <w:lang w:eastAsia="en-US"/>
        </w:rPr>
        <w:lastRenderedPageBreak/>
        <w:t xml:space="preserve">that StresSolution will implement policies and procedures in a methodical manner to cover </w:t>
      </w:r>
      <w:r w:rsidR="008C30AC">
        <w:rPr>
          <w:lang w:eastAsia="en-US"/>
        </w:rPr>
        <w:t>all</w:t>
      </w:r>
      <w:r>
        <w:rPr>
          <w:lang w:eastAsia="en-US"/>
        </w:rPr>
        <w:t xml:space="preserve"> </w:t>
      </w:r>
      <w:r w:rsidR="00A3190C">
        <w:rPr>
          <w:lang w:eastAsia="en-US"/>
        </w:rPr>
        <w:t xml:space="preserve">possible </w:t>
      </w:r>
      <w:r>
        <w:rPr>
          <w:lang w:eastAsia="en-US"/>
        </w:rPr>
        <w:t>scenario</w:t>
      </w:r>
      <w:r w:rsidR="008C30AC">
        <w:rPr>
          <w:lang w:eastAsia="en-US"/>
        </w:rPr>
        <w:t>s</w:t>
      </w:r>
      <w:r>
        <w:rPr>
          <w:lang w:eastAsia="en-US"/>
        </w:rPr>
        <w:t>.</w:t>
      </w:r>
      <w:r w:rsidR="00DE69F9">
        <w:rPr>
          <w:lang w:eastAsia="en-US"/>
        </w:rPr>
        <w:t xml:space="preserve"> I am going to consider a handful of policies for the purposes of this </w:t>
      </w:r>
      <w:proofErr w:type="gramStart"/>
      <w:r w:rsidR="00DE69F9">
        <w:rPr>
          <w:lang w:eastAsia="en-US"/>
        </w:rPr>
        <w:t>assignment;</w:t>
      </w:r>
      <w:proofErr w:type="gramEnd"/>
    </w:p>
    <w:p w14:paraId="01FDACF8" w14:textId="77777777" w:rsidR="00DE69F9" w:rsidRDefault="00DE69F9" w:rsidP="00823B4A">
      <w:pPr>
        <w:rPr>
          <w:lang w:eastAsia="en-US"/>
        </w:rPr>
      </w:pPr>
    </w:p>
    <w:p w14:paraId="10F6738B" w14:textId="05CC9A8A" w:rsidR="00DE69F9" w:rsidRDefault="00DE69F9" w:rsidP="00823B4A">
      <w:pPr>
        <w:rPr>
          <w:lang w:eastAsia="en-US"/>
        </w:rPr>
      </w:pPr>
      <w:r>
        <w:rPr>
          <w:lang w:eastAsia="en-US"/>
        </w:rPr>
        <w:t>Information Classification Policy</w:t>
      </w:r>
    </w:p>
    <w:p w14:paraId="6C859364" w14:textId="537A7821" w:rsidR="00DE69F9" w:rsidRDefault="00DE69F9" w:rsidP="00823B4A">
      <w:pPr>
        <w:rPr>
          <w:lang w:eastAsia="en-US"/>
        </w:rPr>
      </w:pPr>
      <w:r>
        <w:rPr>
          <w:lang w:eastAsia="en-US"/>
        </w:rPr>
        <w:t xml:space="preserve">Using my research on NISTs Identify function, I am going to implement a policy which will classify </w:t>
      </w:r>
      <w:r w:rsidR="00926828">
        <w:rPr>
          <w:lang w:eastAsia="en-US"/>
        </w:rPr>
        <w:t>assets</w:t>
      </w:r>
      <w:r>
        <w:rPr>
          <w:lang w:eastAsia="en-US"/>
        </w:rPr>
        <w:t xml:space="preserve"> based on sensitivity and </w:t>
      </w:r>
      <w:r w:rsidR="00AE3883">
        <w:rPr>
          <w:lang w:eastAsia="en-US"/>
        </w:rPr>
        <w:t>business criticality.</w:t>
      </w:r>
      <w:r w:rsidR="005B35F6">
        <w:rPr>
          <w:lang w:eastAsia="en-US"/>
        </w:rPr>
        <w:t xml:space="preserve">  I am going to implement this policy </w:t>
      </w:r>
      <w:r w:rsidR="00926828">
        <w:rPr>
          <w:lang w:eastAsia="en-US"/>
        </w:rPr>
        <w:t xml:space="preserve">so that in the event of a cybersecurity incident, StresSolutions ISU will have a list of their most important assets, </w:t>
      </w:r>
      <w:r w:rsidR="00684EDD">
        <w:rPr>
          <w:lang w:eastAsia="en-US"/>
        </w:rPr>
        <w:t>where they are stored and what importance they bare on business continuity</w:t>
      </w:r>
      <w:r w:rsidR="003F087A">
        <w:rPr>
          <w:lang w:eastAsia="en-US"/>
        </w:rPr>
        <w:t>.</w:t>
      </w:r>
      <w:r w:rsidR="00684EDD">
        <w:rPr>
          <w:lang w:eastAsia="en-US"/>
        </w:rPr>
        <w:t xml:space="preserve"> </w:t>
      </w:r>
      <w:r w:rsidR="003F087A">
        <w:rPr>
          <w:lang w:eastAsia="en-US"/>
        </w:rPr>
        <w:t xml:space="preserve">With this information available, </w:t>
      </w:r>
      <w:r w:rsidR="00FC39A2">
        <w:rPr>
          <w:lang w:eastAsia="en-US"/>
        </w:rPr>
        <w:t>we can target protection or recovery efforts where it is needed most.</w:t>
      </w:r>
    </w:p>
    <w:p w14:paraId="11495BEB" w14:textId="77777777" w:rsidR="00FC39A2" w:rsidRDefault="00FC39A2" w:rsidP="00823B4A">
      <w:pPr>
        <w:rPr>
          <w:lang w:eastAsia="en-US"/>
        </w:rPr>
      </w:pPr>
    </w:p>
    <w:p w14:paraId="36F95870" w14:textId="304EA24C" w:rsidR="00FC39A2" w:rsidRDefault="00697D6B" w:rsidP="00823B4A">
      <w:pPr>
        <w:rPr>
          <w:lang w:eastAsia="en-US"/>
        </w:rPr>
      </w:pPr>
      <w:r>
        <w:rPr>
          <w:lang w:eastAsia="en-US"/>
        </w:rPr>
        <w:t>Access Control Policies</w:t>
      </w:r>
    </w:p>
    <w:p w14:paraId="6BC7A26B" w14:textId="77E4D6F2" w:rsidR="008233F7" w:rsidRDefault="00697D6B" w:rsidP="00823B4A">
      <w:pPr>
        <w:rPr>
          <w:lang w:eastAsia="en-US"/>
        </w:rPr>
      </w:pPr>
      <w:r>
        <w:rPr>
          <w:lang w:eastAsia="en-US"/>
        </w:rPr>
        <w:t xml:space="preserve">I will implement an access control policy to protect the organisations </w:t>
      </w:r>
      <w:r w:rsidR="00FF0128">
        <w:rPr>
          <w:lang w:eastAsia="en-US"/>
        </w:rPr>
        <w:t xml:space="preserve">assets, this will be both physical and digital, for instance access cards will be required to access </w:t>
      </w:r>
      <w:r w:rsidR="00535EE7">
        <w:rPr>
          <w:lang w:eastAsia="en-US"/>
        </w:rPr>
        <w:t xml:space="preserve">different physical </w:t>
      </w:r>
      <w:r w:rsidR="00FC1A7E">
        <w:rPr>
          <w:lang w:eastAsia="en-US"/>
        </w:rPr>
        <w:t>areas within the organisation</w:t>
      </w:r>
      <w:r w:rsidR="00535EE7">
        <w:rPr>
          <w:lang w:eastAsia="en-US"/>
        </w:rPr>
        <w:t>.</w:t>
      </w:r>
      <w:r w:rsidR="000D2574">
        <w:rPr>
          <w:lang w:eastAsia="en-US"/>
        </w:rPr>
        <w:t xml:space="preserve"> As</w:t>
      </w:r>
      <w:r w:rsidR="00535EE7">
        <w:rPr>
          <w:lang w:eastAsia="en-US"/>
        </w:rPr>
        <w:t xml:space="preserve"> </w:t>
      </w:r>
      <w:r w:rsidR="000D2574">
        <w:rPr>
          <w:lang w:eastAsia="en-US"/>
        </w:rPr>
        <w:t>I will utilise Role Based Access Control</w:t>
      </w:r>
      <w:r w:rsidR="00A3190C">
        <w:rPr>
          <w:lang w:eastAsia="en-US"/>
        </w:rPr>
        <w:t xml:space="preserve"> (RBAC)</w:t>
      </w:r>
      <w:r w:rsidR="000D2574">
        <w:rPr>
          <w:lang w:eastAsia="en-US"/>
        </w:rPr>
        <w:t>, e</w:t>
      </w:r>
      <w:r w:rsidR="00FC1A7E">
        <w:rPr>
          <w:lang w:eastAsia="en-US"/>
        </w:rPr>
        <w:t>mployees</w:t>
      </w:r>
      <w:r w:rsidR="00535EE7">
        <w:rPr>
          <w:lang w:eastAsia="en-US"/>
        </w:rPr>
        <w:t xml:space="preserve"> will only have access to the data which they are required to access for their job role</w:t>
      </w:r>
      <w:r w:rsidR="00FC1A7E">
        <w:rPr>
          <w:lang w:eastAsia="en-US"/>
        </w:rPr>
        <w:t xml:space="preserve">, and new starters will have </w:t>
      </w:r>
      <w:r w:rsidR="00A7751A">
        <w:rPr>
          <w:lang w:eastAsia="en-US"/>
        </w:rPr>
        <w:t>reduced access privileges prior to receipt of security clearance.</w:t>
      </w:r>
      <w:r w:rsidR="007B76C8">
        <w:rPr>
          <w:lang w:eastAsia="en-US"/>
        </w:rPr>
        <w:t xml:space="preserve"> </w:t>
      </w:r>
      <w:r w:rsidR="00F6589F">
        <w:rPr>
          <w:lang w:eastAsia="en-US"/>
        </w:rPr>
        <w:t xml:space="preserve">Any </w:t>
      </w:r>
      <w:r w:rsidR="00B12152">
        <w:rPr>
          <w:lang w:eastAsia="en-US"/>
        </w:rPr>
        <w:t>special</w:t>
      </w:r>
      <w:r w:rsidR="00F6589F">
        <w:rPr>
          <w:lang w:eastAsia="en-US"/>
        </w:rPr>
        <w:t xml:space="preserve"> access requests will be approved by the Information Security Manager. </w:t>
      </w:r>
    </w:p>
    <w:p w14:paraId="761AE4C1" w14:textId="272BDDBF" w:rsidR="007D5102" w:rsidRDefault="007D5102" w:rsidP="00823B4A">
      <w:pPr>
        <w:rPr>
          <w:lang w:eastAsia="en-US"/>
        </w:rPr>
      </w:pPr>
      <w:r>
        <w:rPr>
          <w:lang w:eastAsia="en-US"/>
        </w:rPr>
        <w:t xml:space="preserve"> A strong access control policy will mean better mitigation against internal and external threats, as users will only be able to access the data they need, and external actors won’t be able to access data at all. Strategically implemented access controls can boost productivity as employees won’t have the ‘noise’ of irrelevant data</w:t>
      </w:r>
      <w:r w:rsidR="006C4C65">
        <w:rPr>
          <w:lang w:eastAsia="en-US"/>
        </w:rPr>
        <w:t xml:space="preserve"> </w:t>
      </w:r>
      <w:sdt>
        <w:sdtPr>
          <w:rPr>
            <w:lang w:eastAsia="en-US"/>
          </w:rPr>
          <w:id w:val="-1494568690"/>
          <w:citation/>
        </w:sdtPr>
        <w:sdtContent>
          <w:r w:rsidR="006C4C65">
            <w:rPr>
              <w:lang w:eastAsia="en-US"/>
            </w:rPr>
            <w:fldChar w:fldCharType="begin"/>
          </w:r>
          <w:r w:rsidR="006C4C65">
            <w:rPr>
              <w:lang w:eastAsia="en-US"/>
            </w:rPr>
            <w:instrText xml:space="preserve"> CITATION RSI22 \l 2057 </w:instrText>
          </w:r>
          <w:r w:rsidR="006C4C65">
            <w:rPr>
              <w:lang w:eastAsia="en-US"/>
            </w:rPr>
            <w:fldChar w:fldCharType="separate"/>
          </w:r>
          <w:r w:rsidR="006C4C65">
            <w:rPr>
              <w:noProof/>
              <w:lang w:eastAsia="en-US"/>
            </w:rPr>
            <w:t>[17]</w:t>
          </w:r>
          <w:r w:rsidR="006C4C65">
            <w:rPr>
              <w:lang w:eastAsia="en-US"/>
            </w:rPr>
            <w:fldChar w:fldCharType="end"/>
          </w:r>
        </w:sdtContent>
      </w:sdt>
      <w:r>
        <w:rPr>
          <w:lang w:eastAsia="en-US"/>
        </w:rPr>
        <w:t>.</w:t>
      </w:r>
    </w:p>
    <w:p w14:paraId="47FA438D" w14:textId="77777777" w:rsidR="003D3604" w:rsidRDefault="003D3604" w:rsidP="00823B4A">
      <w:pPr>
        <w:rPr>
          <w:lang w:eastAsia="en-US"/>
        </w:rPr>
      </w:pPr>
    </w:p>
    <w:p w14:paraId="45E12C26" w14:textId="03B871AB" w:rsidR="003D3604" w:rsidRDefault="00360991" w:rsidP="00823B4A">
      <w:pPr>
        <w:rPr>
          <w:lang w:eastAsia="en-US"/>
        </w:rPr>
      </w:pPr>
      <w:r>
        <w:rPr>
          <w:lang w:eastAsia="en-US"/>
        </w:rPr>
        <w:t>Incident Response and Reporting Policy</w:t>
      </w:r>
    </w:p>
    <w:p w14:paraId="0BF37E09" w14:textId="32724172" w:rsidR="00360991" w:rsidRDefault="00D112EA" w:rsidP="00823B4A">
      <w:pPr>
        <w:rPr>
          <w:lang w:eastAsia="en-US"/>
        </w:rPr>
      </w:pPr>
      <w:r>
        <w:rPr>
          <w:lang w:eastAsia="en-US"/>
        </w:rPr>
        <w:t xml:space="preserve"> StresSolution will create a robust incident response and reporting </w:t>
      </w:r>
      <w:r w:rsidR="00945058">
        <w:rPr>
          <w:lang w:eastAsia="en-US"/>
        </w:rPr>
        <w:t>plan</w:t>
      </w:r>
      <w:r>
        <w:rPr>
          <w:lang w:eastAsia="en-US"/>
        </w:rPr>
        <w:t xml:space="preserve"> </w:t>
      </w:r>
      <w:r w:rsidR="00083773">
        <w:rPr>
          <w:lang w:eastAsia="en-US"/>
        </w:rPr>
        <w:t xml:space="preserve">as part of this policy. </w:t>
      </w:r>
      <w:r w:rsidR="00945058">
        <w:rPr>
          <w:lang w:eastAsia="en-US"/>
        </w:rPr>
        <w:t xml:space="preserve">The policy </w:t>
      </w:r>
      <w:r w:rsidR="003252B3">
        <w:rPr>
          <w:lang w:eastAsia="en-US"/>
        </w:rPr>
        <w:t>covers the steps which are to be taken through each stage of a</w:t>
      </w:r>
      <w:r w:rsidR="00A21F42">
        <w:rPr>
          <w:lang w:eastAsia="en-US"/>
        </w:rPr>
        <w:t>n</w:t>
      </w:r>
      <w:r w:rsidR="003252B3">
        <w:rPr>
          <w:lang w:eastAsia="en-US"/>
        </w:rPr>
        <w:t xml:space="preserve"> </w:t>
      </w:r>
      <w:r w:rsidR="005279E1">
        <w:rPr>
          <w:lang w:eastAsia="en-US"/>
        </w:rPr>
        <w:t xml:space="preserve">incident response and will </w:t>
      </w:r>
      <w:r w:rsidR="00CF5444">
        <w:rPr>
          <w:lang w:eastAsia="en-US"/>
        </w:rPr>
        <w:t>def</w:t>
      </w:r>
      <w:r w:rsidR="008C4112">
        <w:rPr>
          <w:lang w:eastAsia="en-US"/>
        </w:rPr>
        <w:t>i</w:t>
      </w:r>
      <w:r w:rsidR="00CF5444">
        <w:rPr>
          <w:lang w:eastAsia="en-US"/>
        </w:rPr>
        <w:t>ne</w:t>
      </w:r>
      <w:r w:rsidR="005279E1">
        <w:rPr>
          <w:lang w:eastAsia="en-US"/>
        </w:rPr>
        <w:t xml:space="preserve"> specialised roles which employees are to undertake </w:t>
      </w:r>
      <w:r w:rsidR="00CF5444">
        <w:rPr>
          <w:lang w:eastAsia="en-US"/>
        </w:rPr>
        <w:t xml:space="preserve">in the event of the </w:t>
      </w:r>
      <w:r w:rsidR="005279E1">
        <w:rPr>
          <w:lang w:eastAsia="en-US"/>
        </w:rPr>
        <w:t xml:space="preserve">incident response plan </w:t>
      </w:r>
      <w:r w:rsidR="00CF5444">
        <w:rPr>
          <w:lang w:eastAsia="en-US"/>
        </w:rPr>
        <w:t>being</w:t>
      </w:r>
      <w:r w:rsidR="005279E1">
        <w:rPr>
          <w:lang w:eastAsia="en-US"/>
        </w:rPr>
        <w:t xml:space="preserve"> </w:t>
      </w:r>
      <w:r w:rsidR="001226BB">
        <w:rPr>
          <w:lang w:eastAsia="en-US"/>
        </w:rPr>
        <w:t>actioned, a reporting hierarchy will be defined and will include all relevant stakeholders</w:t>
      </w:r>
      <w:r w:rsidR="00430D62">
        <w:rPr>
          <w:lang w:eastAsia="en-US"/>
        </w:rPr>
        <w:t xml:space="preserve">. </w:t>
      </w:r>
      <w:r w:rsidR="0034281B">
        <w:rPr>
          <w:lang w:eastAsia="en-US"/>
        </w:rPr>
        <w:t xml:space="preserve">This policy needs to be reviewed periodically </w:t>
      </w:r>
      <w:r w:rsidR="003E5DE4">
        <w:rPr>
          <w:lang w:eastAsia="en-US"/>
        </w:rPr>
        <w:t>to ensure those name</w:t>
      </w:r>
      <w:r w:rsidR="00AB5BB6">
        <w:rPr>
          <w:lang w:eastAsia="en-US"/>
        </w:rPr>
        <w:t>d</w:t>
      </w:r>
      <w:r w:rsidR="003E5DE4">
        <w:rPr>
          <w:lang w:eastAsia="en-US"/>
        </w:rPr>
        <w:t xml:space="preserve"> are still relevant to the position they have been </w:t>
      </w:r>
      <w:r w:rsidR="00873A03">
        <w:rPr>
          <w:lang w:eastAsia="en-US"/>
        </w:rPr>
        <w:t>assigned</w:t>
      </w:r>
      <w:r w:rsidR="003E5DE4">
        <w:rPr>
          <w:lang w:eastAsia="en-US"/>
        </w:rPr>
        <w:t xml:space="preserve"> and to assess if the </w:t>
      </w:r>
      <w:r w:rsidR="00882F38">
        <w:rPr>
          <w:lang w:eastAsia="en-US"/>
        </w:rPr>
        <w:t>response plan is still current. This policy relates very closely to the NIST CSF Respond function.</w:t>
      </w:r>
    </w:p>
    <w:p w14:paraId="1FFEF9DB" w14:textId="77777777" w:rsidR="00220720" w:rsidRDefault="00220720" w:rsidP="00823B4A">
      <w:pPr>
        <w:rPr>
          <w:lang w:eastAsia="en-US"/>
        </w:rPr>
      </w:pPr>
    </w:p>
    <w:p w14:paraId="60A0F9D6" w14:textId="3291BA01" w:rsidR="00220720" w:rsidRDefault="00D02680" w:rsidP="00823B4A">
      <w:pPr>
        <w:rPr>
          <w:lang w:eastAsia="en-US"/>
        </w:rPr>
      </w:pPr>
      <w:r>
        <w:rPr>
          <w:lang w:eastAsia="en-US"/>
        </w:rPr>
        <w:t xml:space="preserve">Recovery Planning Policy </w:t>
      </w:r>
    </w:p>
    <w:p w14:paraId="457DE5EA" w14:textId="597E22D4" w:rsidR="007D5102" w:rsidRDefault="00873A03" w:rsidP="00823B4A">
      <w:pPr>
        <w:rPr>
          <w:lang w:eastAsia="en-US"/>
        </w:rPr>
      </w:pPr>
      <w:r>
        <w:rPr>
          <w:lang w:eastAsia="en-US"/>
        </w:rPr>
        <w:t>The recovery planning policy is to be enacted</w:t>
      </w:r>
      <w:r w:rsidR="008F4118">
        <w:rPr>
          <w:lang w:eastAsia="en-US"/>
        </w:rPr>
        <w:t xml:space="preserve"> </w:t>
      </w:r>
      <w:proofErr w:type="gramStart"/>
      <w:r w:rsidR="008F4118">
        <w:rPr>
          <w:lang w:eastAsia="en-US"/>
        </w:rPr>
        <w:t>in the event that</w:t>
      </w:r>
      <w:proofErr w:type="gramEnd"/>
      <w:r w:rsidR="008F4118">
        <w:rPr>
          <w:lang w:eastAsia="en-US"/>
        </w:rPr>
        <w:t xml:space="preserve"> a cyber</w:t>
      </w:r>
      <w:r w:rsidR="00C674BF">
        <w:rPr>
          <w:lang w:eastAsia="en-US"/>
        </w:rPr>
        <w:t>-event</w:t>
      </w:r>
      <w:r w:rsidR="008F4118">
        <w:rPr>
          <w:lang w:eastAsia="en-US"/>
        </w:rPr>
        <w:t xml:space="preserve"> has </w:t>
      </w:r>
      <w:r w:rsidR="00C674BF">
        <w:rPr>
          <w:lang w:eastAsia="en-US"/>
        </w:rPr>
        <w:t>rendered</w:t>
      </w:r>
      <w:r w:rsidR="008F4118">
        <w:rPr>
          <w:lang w:eastAsia="en-US"/>
        </w:rPr>
        <w:t xml:space="preserve"> </w:t>
      </w:r>
      <w:r w:rsidR="00C674BF">
        <w:rPr>
          <w:lang w:eastAsia="en-US"/>
        </w:rPr>
        <w:t>key data</w:t>
      </w:r>
      <w:r w:rsidR="0021494F">
        <w:rPr>
          <w:lang w:eastAsia="en-US"/>
        </w:rPr>
        <w:t>, software or hardware,</w:t>
      </w:r>
      <w:r w:rsidR="00C674BF">
        <w:rPr>
          <w:lang w:eastAsia="en-US"/>
        </w:rPr>
        <w:t xml:space="preserve"> </w:t>
      </w:r>
      <w:r w:rsidR="00CA245C">
        <w:rPr>
          <w:lang w:eastAsia="en-US"/>
        </w:rPr>
        <w:t xml:space="preserve">lost or </w:t>
      </w:r>
      <w:r w:rsidR="00AF4783">
        <w:rPr>
          <w:lang w:eastAsia="en-US"/>
        </w:rPr>
        <w:t xml:space="preserve">otherwise </w:t>
      </w:r>
      <w:r w:rsidR="00CA245C">
        <w:rPr>
          <w:lang w:eastAsia="en-US"/>
        </w:rPr>
        <w:t xml:space="preserve">inaccessible. </w:t>
      </w:r>
      <w:r w:rsidR="00712CED">
        <w:rPr>
          <w:lang w:eastAsia="en-US"/>
        </w:rPr>
        <w:t xml:space="preserve">The policy will define key recovery objectives based on </w:t>
      </w:r>
      <w:r w:rsidR="00E5072A">
        <w:rPr>
          <w:lang w:eastAsia="en-US"/>
        </w:rPr>
        <w:t xml:space="preserve">high priority targets defined in the Information Classification Policy. The recovery planning policy will ensure the organisation suffers as little down time as possible and </w:t>
      </w:r>
      <w:r w:rsidR="00F30839">
        <w:rPr>
          <w:lang w:eastAsia="en-US"/>
        </w:rPr>
        <w:t xml:space="preserve">returns to </w:t>
      </w:r>
      <w:r w:rsidR="00644EE6">
        <w:rPr>
          <w:lang w:eastAsia="en-US"/>
        </w:rPr>
        <w:t>full functionality</w:t>
      </w:r>
      <w:r w:rsidR="006E0D80">
        <w:rPr>
          <w:lang w:eastAsia="en-US"/>
        </w:rPr>
        <w:t>.</w:t>
      </w:r>
    </w:p>
    <w:p w14:paraId="5D8BFD9D" w14:textId="77777777" w:rsidR="006E0D80" w:rsidRDefault="006E0D80" w:rsidP="00823B4A">
      <w:pPr>
        <w:rPr>
          <w:lang w:eastAsia="en-US"/>
        </w:rPr>
      </w:pPr>
    </w:p>
    <w:p w14:paraId="6F93EE4F" w14:textId="78A14BB0" w:rsidR="006E0D80" w:rsidRDefault="006E0D80" w:rsidP="00823B4A">
      <w:pPr>
        <w:rPr>
          <w:lang w:eastAsia="en-US"/>
        </w:rPr>
      </w:pPr>
      <w:r>
        <w:rPr>
          <w:lang w:eastAsia="en-US"/>
        </w:rPr>
        <w:t>Data Backup Policy</w:t>
      </w:r>
    </w:p>
    <w:p w14:paraId="0DBA7B40" w14:textId="45763303" w:rsidR="006E0D80" w:rsidRDefault="00670A36" w:rsidP="00823B4A">
      <w:pPr>
        <w:rPr>
          <w:lang w:eastAsia="en-US"/>
        </w:rPr>
      </w:pPr>
      <w:r>
        <w:rPr>
          <w:lang w:eastAsia="en-US"/>
        </w:rPr>
        <w:t>Utilising the Information Classification Policy, key data will be backed up at regular intervals</w:t>
      </w:r>
      <w:r w:rsidR="00980D16">
        <w:rPr>
          <w:lang w:eastAsia="en-US"/>
        </w:rPr>
        <w:t xml:space="preserve"> and there will </w:t>
      </w:r>
      <w:proofErr w:type="gramStart"/>
      <w:r w:rsidR="00980D16">
        <w:rPr>
          <w:lang w:eastAsia="en-US"/>
        </w:rPr>
        <w:t xml:space="preserve">be 3 copies of key data at all </w:t>
      </w:r>
      <w:r w:rsidR="00A3190C">
        <w:rPr>
          <w:lang w:eastAsia="en-US"/>
        </w:rPr>
        <w:t>times</w:t>
      </w:r>
      <w:proofErr w:type="gramEnd"/>
      <w:r w:rsidR="00980D16">
        <w:rPr>
          <w:lang w:eastAsia="en-US"/>
        </w:rPr>
        <w:t xml:space="preserve">, the original data on the network, and 2 backups stored on hard drives. One is to be kept on site in a </w:t>
      </w:r>
      <w:r w:rsidR="00F00876">
        <w:rPr>
          <w:lang w:eastAsia="en-US"/>
        </w:rPr>
        <w:t>fire and waterproof safe, and the other is to be stored off site by the Information Security Manager.</w:t>
      </w:r>
    </w:p>
    <w:p w14:paraId="7754AD51" w14:textId="77777777" w:rsidR="007D5102" w:rsidRDefault="007D5102" w:rsidP="00823B4A">
      <w:pPr>
        <w:rPr>
          <w:lang w:eastAsia="en-US"/>
        </w:rPr>
      </w:pPr>
    </w:p>
    <w:p w14:paraId="252743A4" w14:textId="63C2A241" w:rsidR="000E4EFE" w:rsidRDefault="00B442A8" w:rsidP="00823B4A">
      <w:pPr>
        <w:rPr>
          <w:lang w:eastAsia="en-US"/>
        </w:rPr>
      </w:pPr>
      <w:r>
        <w:rPr>
          <w:lang w:eastAsia="en-US"/>
        </w:rPr>
        <w:t xml:space="preserve">These are just a handful of policies which StresSolutions needs to implement to keep the organisation and </w:t>
      </w:r>
      <w:r w:rsidR="00545F1D">
        <w:rPr>
          <w:lang w:eastAsia="en-US"/>
        </w:rPr>
        <w:t>its</w:t>
      </w:r>
      <w:r>
        <w:rPr>
          <w:lang w:eastAsia="en-US"/>
        </w:rPr>
        <w:t xml:space="preserve"> property secure. There are more policies which need to be </w:t>
      </w:r>
      <w:r w:rsidR="009B6AA4">
        <w:rPr>
          <w:lang w:eastAsia="en-US"/>
        </w:rPr>
        <w:t xml:space="preserve">put in place, </w:t>
      </w:r>
      <w:r w:rsidR="009B6AA4">
        <w:rPr>
          <w:lang w:eastAsia="en-US"/>
        </w:rPr>
        <w:lastRenderedPageBreak/>
        <w:t xml:space="preserve">not limited to, Security Awareness and Training Policy, Physical Security Policy, </w:t>
      </w:r>
      <w:r w:rsidR="00FA23DA">
        <w:rPr>
          <w:lang w:eastAsia="en-US"/>
        </w:rPr>
        <w:t xml:space="preserve">Information Security Policy, </w:t>
      </w:r>
      <w:r w:rsidR="00545F1D">
        <w:rPr>
          <w:lang w:eastAsia="en-US"/>
        </w:rPr>
        <w:t xml:space="preserve">Password </w:t>
      </w:r>
      <w:proofErr w:type="gramStart"/>
      <w:r w:rsidR="00545F1D">
        <w:rPr>
          <w:lang w:eastAsia="en-US"/>
        </w:rPr>
        <w:t>Policy</w:t>
      </w:r>
      <w:proofErr w:type="gramEnd"/>
      <w:r w:rsidR="00545F1D">
        <w:rPr>
          <w:lang w:eastAsia="en-US"/>
        </w:rPr>
        <w:t xml:space="preserve"> and Remote Working Policy.</w:t>
      </w:r>
    </w:p>
    <w:p w14:paraId="21C07EE1" w14:textId="77777777" w:rsidR="008233F7" w:rsidRDefault="008233F7" w:rsidP="00823B4A">
      <w:pPr>
        <w:rPr>
          <w:lang w:eastAsia="en-US"/>
        </w:rPr>
      </w:pPr>
    </w:p>
    <w:p w14:paraId="008F1F0A" w14:textId="77777777" w:rsidR="008233F7" w:rsidRDefault="008233F7" w:rsidP="00823B4A">
      <w:pPr>
        <w:rPr>
          <w:lang w:eastAsia="en-US"/>
        </w:rPr>
      </w:pPr>
    </w:p>
    <w:p w14:paraId="7CBC5F66" w14:textId="564B8777" w:rsidR="00171169" w:rsidRDefault="00171169" w:rsidP="00823B4A">
      <w:pPr>
        <w:pStyle w:val="Heading3"/>
        <w:rPr>
          <w:lang w:eastAsia="en-US"/>
        </w:rPr>
      </w:pPr>
      <w:bookmarkStart w:id="18" w:name="_Toc153378154"/>
      <w:r>
        <w:rPr>
          <w:lang w:eastAsia="en-US"/>
        </w:rPr>
        <w:t>Compliance</w:t>
      </w:r>
      <w:r w:rsidR="00823B4A">
        <w:rPr>
          <w:lang w:eastAsia="en-US"/>
        </w:rPr>
        <w:t xml:space="preserve"> (Laws and Ethics)</w:t>
      </w:r>
      <w:bookmarkEnd w:id="18"/>
    </w:p>
    <w:p w14:paraId="59AB8B4F" w14:textId="36BB4B08" w:rsidR="00823B4A" w:rsidRDefault="00024D9D" w:rsidP="00823B4A">
      <w:pPr>
        <w:rPr>
          <w:lang w:eastAsia="en-US"/>
        </w:rPr>
      </w:pPr>
      <w:r>
        <w:rPr>
          <w:lang w:eastAsia="en-US"/>
        </w:rPr>
        <w:t xml:space="preserve">It is essential that StresSolutions adheres to all relevant </w:t>
      </w:r>
      <w:r w:rsidR="00E62C40">
        <w:rPr>
          <w:lang w:eastAsia="en-US"/>
        </w:rPr>
        <w:t xml:space="preserve">local </w:t>
      </w:r>
      <w:r w:rsidR="00C12200">
        <w:rPr>
          <w:lang w:eastAsia="en-US"/>
        </w:rPr>
        <w:t xml:space="preserve">laws and ethical considerations. I am working on the assumption StresSolutions is a UK based organisation, with international customers in </w:t>
      </w:r>
      <w:r w:rsidR="002D3B19">
        <w:rPr>
          <w:lang w:eastAsia="en-US"/>
        </w:rPr>
        <w:t xml:space="preserve">North America, Europe and beyond. It is therefore required that </w:t>
      </w:r>
      <w:r w:rsidR="00E62C40">
        <w:rPr>
          <w:lang w:eastAsia="en-US"/>
        </w:rPr>
        <w:t>we adhere to any laws and ethical considerations within the customers country of origin</w:t>
      </w:r>
      <w:r w:rsidR="00886F71">
        <w:rPr>
          <w:lang w:eastAsia="en-US"/>
        </w:rPr>
        <w:t>, as well as the UKs</w:t>
      </w:r>
      <w:r w:rsidR="00E62C40">
        <w:rPr>
          <w:lang w:eastAsia="en-US"/>
        </w:rPr>
        <w:t>.</w:t>
      </w:r>
    </w:p>
    <w:p w14:paraId="43846267" w14:textId="77777777" w:rsidR="009661E2" w:rsidRDefault="009661E2" w:rsidP="00823B4A">
      <w:pPr>
        <w:rPr>
          <w:lang w:eastAsia="en-US"/>
        </w:rPr>
      </w:pPr>
    </w:p>
    <w:p w14:paraId="042510A9" w14:textId="7B717F7B" w:rsidR="009661E2" w:rsidRDefault="009661E2" w:rsidP="00823B4A">
      <w:pPr>
        <w:rPr>
          <w:lang w:eastAsia="en-US"/>
        </w:rPr>
      </w:pPr>
      <w:r>
        <w:rPr>
          <w:lang w:eastAsia="en-US"/>
        </w:rPr>
        <w:t xml:space="preserve"> </w:t>
      </w:r>
      <w:r w:rsidR="00022B66">
        <w:rPr>
          <w:lang w:eastAsia="en-US"/>
        </w:rPr>
        <w:t xml:space="preserve">General Data Protection Regulation (GDPR) is a regulation which </w:t>
      </w:r>
      <w:r w:rsidR="00E203D3">
        <w:rPr>
          <w:lang w:eastAsia="en-US"/>
        </w:rPr>
        <w:t xml:space="preserve">governs the way organisations use, process and store personal data </w:t>
      </w:r>
      <w:r w:rsidR="009F1649">
        <w:rPr>
          <w:lang w:eastAsia="en-US"/>
        </w:rPr>
        <w:t xml:space="preserve">of European and UK citizens. The UK still needs to adhere to GDPR post Brexit, although the UK </w:t>
      </w:r>
      <w:r w:rsidR="00CF7545">
        <w:rPr>
          <w:lang w:eastAsia="en-US"/>
        </w:rPr>
        <w:t xml:space="preserve">has </w:t>
      </w:r>
      <w:r w:rsidR="00565CC9">
        <w:rPr>
          <w:lang w:eastAsia="en-US"/>
        </w:rPr>
        <w:t>encapsulated GDPR within its own Data Protection Act (DPR) 2018</w:t>
      </w:r>
      <w:r w:rsidR="009212FC">
        <w:rPr>
          <w:lang w:eastAsia="en-US"/>
        </w:rPr>
        <w:t>, sometimes referred to as UK GDPR</w:t>
      </w:r>
      <w:r w:rsidR="00763D72">
        <w:rPr>
          <w:lang w:eastAsia="en-US"/>
        </w:rPr>
        <w:t xml:space="preserve"> </w:t>
      </w:r>
      <w:sdt>
        <w:sdtPr>
          <w:rPr>
            <w:lang w:eastAsia="en-US"/>
          </w:rPr>
          <w:id w:val="834501279"/>
          <w:citation/>
        </w:sdtPr>
        <w:sdtContent>
          <w:r w:rsidR="00763D72">
            <w:rPr>
              <w:lang w:eastAsia="en-US"/>
            </w:rPr>
            <w:fldChar w:fldCharType="begin"/>
          </w:r>
          <w:r w:rsidR="00763D72">
            <w:rPr>
              <w:lang w:eastAsia="en-US"/>
            </w:rPr>
            <w:instrText xml:space="preserve"> CITATION Inf23 \l 2057 </w:instrText>
          </w:r>
          <w:r w:rsidR="00763D72">
            <w:rPr>
              <w:lang w:eastAsia="en-US"/>
            </w:rPr>
            <w:fldChar w:fldCharType="separate"/>
          </w:r>
          <w:r w:rsidR="00763D72">
            <w:rPr>
              <w:noProof/>
              <w:lang w:eastAsia="en-US"/>
            </w:rPr>
            <w:t>[18]</w:t>
          </w:r>
          <w:r w:rsidR="00763D72">
            <w:rPr>
              <w:lang w:eastAsia="en-US"/>
            </w:rPr>
            <w:fldChar w:fldCharType="end"/>
          </w:r>
        </w:sdtContent>
      </w:sdt>
      <w:r w:rsidR="00565CC9">
        <w:rPr>
          <w:lang w:eastAsia="en-US"/>
        </w:rPr>
        <w:t>.</w:t>
      </w:r>
      <w:r w:rsidR="009212FC">
        <w:rPr>
          <w:lang w:eastAsia="en-US"/>
        </w:rPr>
        <w:t xml:space="preserve"> It is good practice to apply GDPR rules to all customers data, although legally </w:t>
      </w:r>
      <w:r w:rsidR="00FA682D">
        <w:rPr>
          <w:lang w:eastAsia="en-US"/>
        </w:rPr>
        <w:t>speaking US</w:t>
      </w:r>
      <w:r w:rsidR="001B57EE">
        <w:rPr>
          <w:lang w:eastAsia="en-US"/>
        </w:rPr>
        <w:t xml:space="preserve"> and the rest of the worlds</w:t>
      </w:r>
      <w:r w:rsidR="00FA682D">
        <w:rPr>
          <w:lang w:eastAsia="en-US"/>
        </w:rPr>
        <w:t xml:space="preserve"> data does not need to </w:t>
      </w:r>
      <w:proofErr w:type="gramStart"/>
      <w:r w:rsidR="00FA682D">
        <w:rPr>
          <w:lang w:eastAsia="en-US"/>
        </w:rPr>
        <w:t>be in compliance with</w:t>
      </w:r>
      <w:proofErr w:type="gramEnd"/>
      <w:r w:rsidR="00FA682D">
        <w:rPr>
          <w:lang w:eastAsia="en-US"/>
        </w:rPr>
        <w:t xml:space="preserve"> GDPR.</w:t>
      </w:r>
      <w:r w:rsidR="00565CC9">
        <w:rPr>
          <w:lang w:eastAsia="en-US"/>
        </w:rPr>
        <w:t xml:space="preserve"> </w:t>
      </w:r>
      <w:r w:rsidR="003F2399">
        <w:rPr>
          <w:lang w:eastAsia="en-US"/>
        </w:rPr>
        <w:t xml:space="preserve">Fines for breaching GDPR can be as high as </w:t>
      </w:r>
      <w:r w:rsidR="00DF45C0" w:rsidRPr="00DF45C0">
        <w:rPr>
          <w:lang w:eastAsia="en-US"/>
        </w:rPr>
        <w:t>€</w:t>
      </w:r>
      <w:r w:rsidR="00DF45C0">
        <w:rPr>
          <w:lang w:eastAsia="en-US"/>
        </w:rPr>
        <w:t>20 million or 4% of annual global turnover, therefore it is in StresSolutions best interests to strictly adhere to GDPR</w:t>
      </w:r>
      <w:r w:rsidR="00C04435">
        <w:rPr>
          <w:lang w:eastAsia="en-US"/>
        </w:rPr>
        <w:t xml:space="preserve"> </w:t>
      </w:r>
      <w:sdt>
        <w:sdtPr>
          <w:rPr>
            <w:lang w:eastAsia="en-US"/>
          </w:rPr>
          <w:id w:val="1724940126"/>
          <w:citation/>
        </w:sdtPr>
        <w:sdtContent>
          <w:r w:rsidR="00C04435">
            <w:rPr>
              <w:lang w:eastAsia="en-US"/>
            </w:rPr>
            <w:fldChar w:fldCharType="begin"/>
          </w:r>
          <w:r w:rsidR="00C04435">
            <w:rPr>
              <w:lang w:eastAsia="en-US"/>
            </w:rPr>
            <w:instrText xml:space="preserve"> CITATION Int23 \l 2057 </w:instrText>
          </w:r>
          <w:r w:rsidR="00C04435">
            <w:rPr>
              <w:lang w:eastAsia="en-US"/>
            </w:rPr>
            <w:fldChar w:fldCharType="separate"/>
          </w:r>
          <w:r w:rsidR="00C04435">
            <w:rPr>
              <w:noProof/>
              <w:lang w:eastAsia="en-US"/>
            </w:rPr>
            <w:t>[18]</w:t>
          </w:r>
          <w:r w:rsidR="00C04435">
            <w:rPr>
              <w:lang w:eastAsia="en-US"/>
            </w:rPr>
            <w:fldChar w:fldCharType="end"/>
          </w:r>
        </w:sdtContent>
      </w:sdt>
      <w:r w:rsidR="00DF45C0">
        <w:rPr>
          <w:lang w:eastAsia="en-US"/>
        </w:rPr>
        <w:t>.</w:t>
      </w:r>
    </w:p>
    <w:p w14:paraId="5EE434B7" w14:textId="77777777" w:rsidR="005B5B82" w:rsidRDefault="005B5B82" w:rsidP="00823B4A">
      <w:pPr>
        <w:rPr>
          <w:lang w:eastAsia="en-US"/>
        </w:rPr>
      </w:pPr>
    </w:p>
    <w:p w14:paraId="3E3E9477" w14:textId="207C4414" w:rsidR="005B5B82" w:rsidRDefault="005B5B82" w:rsidP="00823B4A">
      <w:pPr>
        <w:rPr>
          <w:lang w:eastAsia="en-US"/>
        </w:rPr>
      </w:pPr>
      <w:r>
        <w:rPr>
          <w:lang w:eastAsia="en-US"/>
        </w:rPr>
        <w:t>ISO 27001</w:t>
      </w:r>
    </w:p>
    <w:p w14:paraId="103B5BE0" w14:textId="10626215" w:rsidR="00D2745D" w:rsidRPr="00823B4A" w:rsidRDefault="00D2745D" w:rsidP="00823B4A">
      <w:pPr>
        <w:rPr>
          <w:lang w:eastAsia="en-US"/>
        </w:rPr>
      </w:pPr>
      <w:r>
        <w:rPr>
          <w:lang w:eastAsia="en-US"/>
        </w:rPr>
        <w:t>Although not law</w:t>
      </w:r>
      <w:r w:rsidR="008A37F5">
        <w:rPr>
          <w:lang w:eastAsia="en-US"/>
        </w:rPr>
        <w:t xml:space="preserve">, if </w:t>
      </w:r>
      <w:r w:rsidR="00CD2811">
        <w:rPr>
          <w:lang w:eastAsia="en-US"/>
        </w:rPr>
        <w:t>StresSolutions</w:t>
      </w:r>
      <w:r w:rsidR="008A37F5">
        <w:rPr>
          <w:lang w:eastAsia="en-US"/>
        </w:rPr>
        <w:t xml:space="preserve"> wants to be credible, especially within the cybersecurity remit, becoming and remaining ISO 27001 complaint via audits is </w:t>
      </w:r>
      <w:r w:rsidR="00CD2811">
        <w:rPr>
          <w:lang w:eastAsia="en-US"/>
        </w:rPr>
        <w:t xml:space="preserve">an excellent </w:t>
      </w:r>
      <w:r w:rsidR="00A3190C">
        <w:rPr>
          <w:lang w:eastAsia="en-US"/>
        </w:rPr>
        <w:t>method</w:t>
      </w:r>
      <w:r w:rsidR="00CD2811">
        <w:rPr>
          <w:lang w:eastAsia="en-US"/>
        </w:rPr>
        <w:t xml:space="preserve"> to show existing and potential clients that StresSolutions </w:t>
      </w:r>
      <w:r w:rsidR="00B57787">
        <w:rPr>
          <w:lang w:eastAsia="en-US"/>
        </w:rPr>
        <w:t>has put measures in place</w:t>
      </w:r>
      <w:r w:rsidR="00347267">
        <w:rPr>
          <w:lang w:eastAsia="en-US"/>
        </w:rPr>
        <w:t xml:space="preserve"> to manage risks associated with data handling within the organisation. Becoming compliant means that </w:t>
      </w:r>
      <w:r w:rsidR="00833995">
        <w:rPr>
          <w:lang w:eastAsia="en-US"/>
        </w:rPr>
        <w:t>international best practices and</w:t>
      </w:r>
      <w:r w:rsidR="001204B1">
        <w:rPr>
          <w:lang w:eastAsia="en-US"/>
        </w:rPr>
        <w:t xml:space="preserve"> principle</w:t>
      </w:r>
      <w:r w:rsidR="00A3190C">
        <w:rPr>
          <w:lang w:eastAsia="en-US"/>
        </w:rPr>
        <w:t>s</w:t>
      </w:r>
      <w:r w:rsidR="001204B1">
        <w:rPr>
          <w:lang w:eastAsia="en-US"/>
        </w:rPr>
        <w:t xml:space="preserve"> are normal procedure within StresSolutions. Some potential customer</w:t>
      </w:r>
      <w:r w:rsidR="004007E9">
        <w:rPr>
          <w:lang w:eastAsia="en-US"/>
        </w:rPr>
        <w:t xml:space="preserve">s may insist that </w:t>
      </w:r>
      <w:r w:rsidR="00395176">
        <w:rPr>
          <w:lang w:eastAsia="en-US"/>
        </w:rPr>
        <w:t xml:space="preserve">companies they work with are ISO 207001 accredited, </w:t>
      </w:r>
      <w:r w:rsidR="00BD42D9">
        <w:rPr>
          <w:lang w:eastAsia="en-US"/>
        </w:rPr>
        <w:t xml:space="preserve">so it could </w:t>
      </w:r>
      <w:r w:rsidR="00A3190C">
        <w:rPr>
          <w:lang w:eastAsia="en-US"/>
        </w:rPr>
        <w:t xml:space="preserve">also </w:t>
      </w:r>
      <w:r w:rsidR="00BD42D9">
        <w:rPr>
          <w:lang w:eastAsia="en-US"/>
        </w:rPr>
        <w:t>help attract new customers</w:t>
      </w:r>
      <w:r w:rsidR="007121E7">
        <w:rPr>
          <w:lang w:eastAsia="en-US"/>
        </w:rPr>
        <w:t xml:space="preserve"> </w:t>
      </w:r>
      <w:sdt>
        <w:sdtPr>
          <w:rPr>
            <w:lang w:eastAsia="en-US"/>
          </w:rPr>
          <w:id w:val="-230927925"/>
          <w:citation/>
        </w:sdtPr>
        <w:sdtContent>
          <w:r w:rsidR="007121E7">
            <w:rPr>
              <w:lang w:eastAsia="en-US"/>
            </w:rPr>
            <w:fldChar w:fldCharType="begin"/>
          </w:r>
          <w:r w:rsidR="007121E7">
            <w:rPr>
              <w:lang w:eastAsia="en-US"/>
            </w:rPr>
            <w:instrText xml:space="preserve"> CITATION ISO22 \l 2057 </w:instrText>
          </w:r>
          <w:r w:rsidR="007121E7">
            <w:rPr>
              <w:lang w:eastAsia="en-US"/>
            </w:rPr>
            <w:fldChar w:fldCharType="separate"/>
          </w:r>
          <w:r w:rsidR="007121E7">
            <w:rPr>
              <w:noProof/>
              <w:lang w:eastAsia="en-US"/>
            </w:rPr>
            <w:t>[20]</w:t>
          </w:r>
          <w:r w:rsidR="007121E7">
            <w:rPr>
              <w:lang w:eastAsia="en-US"/>
            </w:rPr>
            <w:fldChar w:fldCharType="end"/>
          </w:r>
        </w:sdtContent>
      </w:sdt>
      <w:r w:rsidR="00BD42D9">
        <w:rPr>
          <w:lang w:eastAsia="en-US"/>
        </w:rPr>
        <w:t>.</w:t>
      </w:r>
    </w:p>
    <w:p w14:paraId="67B168A0" w14:textId="77777777" w:rsidR="00823B4A" w:rsidRPr="00823B4A" w:rsidRDefault="00823B4A" w:rsidP="00823B4A">
      <w:pPr>
        <w:rPr>
          <w:lang w:eastAsia="en-US"/>
        </w:rPr>
      </w:pPr>
    </w:p>
    <w:p w14:paraId="7AE3E7D1" w14:textId="77777777" w:rsidR="00E92C99" w:rsidRDefault="00823B4A" w:rsidP="00E92C99">
      <w:pPr>
        <w:pStyle w:val="Heading3"/>
        <w:rPr>
          <w:lang w:eastAsia="en-US"/>
        </w:rPr>
      </w:pPr>
      <w:bookmarkStart w:id="19" w:name="_Toc153378155"/>
      <w:r>
        <w:rPr>
          <w:lang w:eastAsia="en-US"/>
        </w:rPr>
        <w:t>Governance</w:t>
      </w:r>
      <w:r w:rsidR="00E92C99">
        <w:rPr>
          <w:lang w:eastAsia="en-US"/>
        </w:rPr>
        <w:t xml:space="preserve"> and Strategic Planning for Security</w:t>
      </w:r>
      <w:bookmarkEnd w:id="19"/>
    </w:p>
    <w:p w14:paraId="2A21E6F7" w14:textId="6AA68948" w:rsidR="00BD7163" w:rsidRDefault="00D30638" w:rsidP="00BD7163">
      <w:pPr>
        <w:rPr>
          <w:lang w:eastAsia="en-US"/>
        </w:rPr>
      </w:pPr>
      <w:r>
        <w:rPr>
          <w:lang w:eastAsia="en-US"/>
        </w:rPr>
        <w:t>As mentioned previously, the governance and strategic planning for security will be managed using a top-down approach, therefore i</w:t>
      </w:r>
      <w:r w:rsidR="00366322">
        <w:rPr>
          <w:lang w:eastAsia="en-US"/>
        </w:rPr>
        <w:t xml:space="preserve">t is the responsibility of the CEO, CISO and Information Security Manager to ensure that the </w:t>
      </w:r>
      <w:r w:rsidR="00526588">
        <w:rPr>
          <w:lang w:eastAsia="en-US"/>
        </w:rPr>
        <w:t xml:space="preserve">set of </w:t>
      </w:r>
      <w:r w:rsidR="00366322">
        <w:rPr>
          <w:lang w:eastAsia="en-US"/>
        </w:rPr>
        <w:t xml:space="preserve">policies and procedures they put in place create a framework which will </w:t>
      </w:r>
      <w:r w:rsidR="00883A76">
        <w:rPr>
          <w:lang w:eastAsia="en-US"/>
        </w:rPr>
        <w:t>foster security within the organisation.</w:t>
      </w:r>
      <w:r w:rsidR="006B21AC" w:rsidRPr="006B21AC">
        <w:rPr>
          <w:lang w:eastAsia="en-US"/>
        </w:rPr>
        <w:t xml:space="preserve"> </w:t>
      </w:r>
      <w:r w:rsidR="006B21AC">
        <w:rPr>
          <w:lang w:eastAsia="en-US"/>
        </w:rPr>
        <w:t xml:space="preserve">It is their responsibility to monitor the framework and make any changes which may be required to bolster information security. </w:t>
      </w:r>
      <w:r w:rsidR="003628F4">
        <w:rPr>
          <w:lang w:eastAsia="en-US"/>
        </w:rPr>
        <w:t xml:space="preserve"> </w:t>
      </w:r>
      <w:proofErr w:type="gramStart"/>
      <w:r w:rsidR="000837B7">
        <w:rPr>
          <w:lang w:eastAsia="en-US"/>
        </w:rPr>
        <w:t>L</w:t>
      </w:r>
      <w:r w:rsidR="003628F4">
        <w:rPr>
          <w:lang w:eastAsia="en-US"/>
        </w:rPr>
        <w:t>ower level</w:t>
      </w:r>
      <w:proofErr w:type="gramEnd"/>
      <w:r w:rsidR="003628F4">
        <w:rPr>
          <w:lang w:eastAsia="en-US"/>
        </w:rPr>
        <w:t xml:space="preserve"> employees are expected to adhere to any policies and plans </w:t>
      </w:r>
      <w:r w:rsidR="002E1DB7">
        <w:rPr>
          <w:lang w:eastAsia="en-US"/>
        </w:rPr>
        <w:t>put in place</w:t>
      </w:r>
      <w:r w:rsidR="006B21AC">
        <w:rPr>
          <w:lang w:eastAsia="en-US"/>
        </w:rPr>
        <w:t xml:space="preserve"> to ensure information and physical security at all times.</w:t>
      </w:r>
      <w:r w:rsidR="00883A76">
        <w:rPr>
          <w:lang w:eastAsia="en-US"/>
        </w:rPr>
        <w:t xml:space="preserve"> </w:t>
      </w:r>
    </w:p>
    <w:p w14:paraId="7719462A" w14:textId="77777777" w:rsidR="006B21AC" w:rsidRDefault="006B21AC" w:rsidP="00BD7163">
      <w:pPr>
        <w:rPr>
          <w:lang w:eastAsia="en-US"/>
        </w:rPr>
      </w:pPr>
    </w:p>
    <w:p w14:paraId="077FC7C3" w14:textId="407CD478" w:rsidR="00654EEE" w:rsidRDefault="00654EEE" w:rsidP="00BD7163">
      <w:pPr>
        <w:rPr>
          <w:lang w:eastAsia="en-US"/>
        </w:rPr>
      </w:pPr>
      <w:r>
        <w:rPr>
          <w:lang w:eastAsia="en-US"/>
        </w:rPr>
        <w:t xml:space="preserve"> </w:t>
      </w:r>
      <w:proofErr w:type="gramStart"/>
      <w:r>
        <w:rPr>
          <w:lang w:eastAsia="en-US"/>
        </w:rPr>
        <w:t>A number of</w:t>
      </w:r>
      <w:proofErr w:type="gramEnd"/>
      <w:r>
        <w:rPr>
          <w:lang w:eastAsia="en-US"/>
        </w:rPr>
        <w:t xml:space="preserve"> policies mentioned in the policies and procedure section of task two </w:t>
      </w:r>
      <w:r w:rsidR="006E5668">
        <w:rPr>
          <w:lang w:eastAsia="en-US"/>
        </w:rPr>
        <w:t xml:space="preserve">can be specifically mentioned when implementing governance and strategic planning for security, such as the Information Classification Policy which assists strategic planning for security by highlighting where and what key assets are, allowing for </w:t>
      </w:r>
      <w:r w:rsidR="008E61F0">
        <w:rPr>
          <w:lang w:eastAsia="en-US"/>
        </w:rPr>
        <w:t xml:space="preserve">effective strategic recovery planning. The access control policy </w:t>
      </w:r>
      <w:r w:rsidR="009447ED">
        <w:rPr>
          <w:lang w:eastAsia="en-US"/>
        </w:rPr>
        <w:t xml:space="preserve">is another good example of </w:t>
      </w:r>
      <w:r w:rsidR="008125F3">
        <w:rPr>
          <w:lang w:eastAsia="en-US"/>
        </w:rPr>
        <w:t>governance for security</w:t>
      </w:r>
      <w:r w:rsidR="005C1094">
        <w:rPr>
          <w:lang w:eastAsia="en-US"/>
        </w:rPr>
        <w:t xml:space="preserve"> by only granting employees access to information which is required as part of their job.</w:t>
      </w:r>
    </w:p>
    <w:p w14:paraId="70E7D82C" w14:textId="77777777" w:rsidR="00C43C5A" w:rsidRPr="00BD7163" w:rsidRDefault="00C43C5A" w:rsidP="00BD7163">
      <w:pPr>
        <w:rPr>
          <w:lang w:eastAsia="en-US"/>
        </w:rPr>
      </w:pPr>
    </w:p>
    <w:p w14:paraId="2BF30F8B" w14:textId="77777777" w:rsidR="00E92C99" w:rsidRDefault="00E92C99" w:rsidP="00E92C99">
      <w:pPr>
        <w:pStyle w:val="Heading3"/>
        <w:rPr>
          <w:lang w:eastAsia="en-US"/>
        </w:rPr>
      </w:pPr>
      <w:bookmarkStart w:id="20" w:name="_Toc153378156"/>
      <w:r>
        <w:rPr>
          <w:lang w:eastAsia="en-US"/>
        </w:rPr>
        <w:t>Risk Management</w:t>
      </w:r>
      <w:bookmarkEnd w:id="20"/>
      <w:r>
        <w:rPr>
          <w:lang w:eastAsia="en-US"/>
        </w:rPr>
        <w:t xml:space="preserve"> </w:t>
      </w:r>
    </w:p>
    <w:p w14:paraId="5F711E52" w14:textId="6C5DDFB8" w:rsidR="000F04B6" w:rsidRDefault="004B1F7C" w:rsidP="000F04B6">
      <w:pPr>
        <w:rPr>
          <w:lang w:eastAsia="en-US"/>
        </w:rPr>
      </w:pPr>
      <w:r>
        <w:rPr>
          <w:lang w:eastAsia="en-US"/>
        </w:rPr>
        <w:t xml:space="preserve">Due to </w:t>
      </w:r>
      <w:r w:rsidR="00827764">
        <w:rPr>
          <w:lang w:eastAsia="en-US"/>
        </w:rPr>
        <w:t xml:space="preserve">StresSolutions </w:t>
      </w:r>
      <w:r>
        <w:rPr>
          <w:lang w:eastAsia="en-US"/>
        </w:rPr>
        <w:t xml:space="preserve">being a threat intelligence and consultant company, it is essential that the organisation leads by example by implementing a robust risk management strategy to </w:t>
      </w:r>
      <w:r w:rsidR="009D5414">
        <w:rPr>
          <w:lang w:eastAsia="en-US"/>
        </w:rPr>
        <w:t xml:space="preserve">identify, </w:t>
      </w:r>
      <w:r w:rsidR="00E64054">
        <w:rPr>
          <w:lang w:eastAsia="en-US"/>
        </w:rPr>
        <w:t xml:space="preserve">monitor, </w:t>
      </w:r>
      <w:r w:rsidR="00631E63">
        <w:rPr>
          <w:lang w:eastAsia="en-US"/>
        </w:rPr>
        <w:t>analyse, mitigate, respond, and manage risk.</w:t>
      </w:r>
      <w:r w:rsidR="00035A2E">
        <w:rPr>
          <w:lang w:eastAsia="en-US"/>
        </w:rPr>
        <w:t xml:space="preserve"> </w:t>
      </w:r>
    </w:p>
    <w:p w14:paraId="426E021C" w14:textId="77777777" w:rsidR="00C555F3" w:rsidRDefault="00C555F3" w:rsidP="000F04B6">
      <w:pPr>
        <w:rPr>
          <w:lang w:eastAsia="en-US"/>
        </w:rPr>
      </w:pPr>
    </w:p>
    <w:p w14:paraId="467520E4" w14:textId="5B39484A" w:rsidR="00DA6C95" w:rsidRDefault="0024238D" w:rsidP="000F04B6">
      <w:pPr>
        <w:rPr>
          <w:lang w:eastAsia="en-US"/>
        </w:rPr>
      </w:pPr>
      <w:r>
        <w:rPr>
          <w:lang w:eastAsia="en-US"/>
        </w:rPr>
        <w:t>Risk can be identified in many ways,</w:t>
      </w:r>
      <w:r w:rsidR="00590EE2">
        <w:rPr>
          <w:lang w:eastAsia="en-US"/>
        </w:rPr>
        <w:t xml:space="preserve"> creating an environment where employees feel comfortable highlighting potential </w:t>
      </w:r>
      <w:proofErr w:type="gramStart"/>
      <w:r w:rsidR="00590EE2">
        <w:rPr>
          <w:lang w:eastAsia="en-US"/>
        </w:rPr>
        <w:t>risks</w:t>
      </w:r>
      <w:proofErr w:type="gramEnd"/>
      <w:r w:rsidR="00590EE2">
        <w:rPr>
          <w:lang w:eastAsia="en-US"/>
        </w:rPr>
        <w:t xml:space="preserve"> they </w:t>
      </w:r>
      <w:r w:rsidR="008C3353">
        <w:rPr>
          <w:lang w:eastAsia="en-US"/>
        </w:rPr>
        <w:t xml:space="preserve">discover during the course of their tasks is a good way to find risk in </w:t>
      </w:r>
      <w:r w:rsidR="00271072">
        <w:rPr>
          <w:lang w:eastAsia="en-US"/>
        </w:rPr>
        <w:t>locations</w:t>
      </w:r>
      <w:r w:rsidR="008C3353">
        <w:rPr>
          <w:lang w:eastAsia="en-US"/>
        </w:rPr>
        <w:t xml:space="preserve"> it might have </w:t>
      </w:r>
      <w:r w:rsidR="00271072">
        <w:rPr>
          <w:lang w:eastAsia="en-US"/>
        </w:rPr>
        <w:t xml:space="preserve">otherwise </w:t>
      </w:r>
      <w:r w:rsidR="008C3353">
        <w:rPr>
          <w:lang w:eastAsia="en-US"/>
        </w:rPr>
        <w:t>remained un</w:t>
      </w:r>
      <w:r w:rsidR="00271072">
        <w:rPr>
          <w:lang w:eastAsia="en-US"/>
        </w:rPr>
        <w:t>discovered</w:t>
      </w:r>
      <w:r w:rsidR="008C3353">
        <w:rPr>
          <w:lang w:eastAsia="en-US"/>
        </w:rPr>
        <w:t>.</w:t>
      </w:r>
      <w:r w:rsidR="00271072">
        <w:rPr>
          <w:lang w:eastAsia="en-US"/>
        </w:rPr>
        <w:t xml:space="preserve"> </w:t>
      </w:r>
      <w:r w:rsidR="00CF1DCD">
        <w:rPr>
          <w:lang w:eastAsia="en-US"/>
        </w:rPr>
        <w:t>Brainstorming</w:t>
      </w:r>
      <w:r w:rsidR="007411DF">
        <w:rPr>
          <w:lang w:eastAsia="en-US"/>
        </w:rPr>
        <w:t xml:space="preserve"> </w:t>
      </w:r>
      <w:r w:rsidR="00CF1DCD">
        <w:rPr>
          <w:lang w:eastAsia="en-US"/>
        </w:rPr>
        <w:t>sessions are</w:t>
      </w:r>
      <w:r w:rsidR="007411DF">
        <w:rPr>
          <w:lang w:eastAsia="en-US"/>
        </w:rPr>
        <w:t xml:space="preserve"> also a good method to identify risks, brainstorming is effective as participants are encourage</w:t>
      </w:r>
      <w:r w:rsidR="00AB19FA">
        <w:rPr>
          <w:lang w:eastAsia="en-US"/>
        </w:rPr>
        <w:t>d</w:t>
      </w:r>
      <w:r w:rsidR="007411DF">
        <w:rPr>
          <w:lang w:eastAsia="en-US"/>
        </w:rPr>
        <w:t xml:space="preserve"> to </w:t>
      </w:r>
      <w:r w:rsidR="00AB19FA">
        <w:rPr>
          <w:lang w:eastAsia="en-US"/>
        </w:rPr>
        <w:t xml:space="preserve">freely </w:t>
      </w:r>
      <w:r w:rsidR="00035A2E">
        <w:rPr>
          <w:lang w:eastAsia="en-US"/>
        </w:rPr>
        <w:t>share their thoughts and so can also discover risk which could otherwise be overlooked.</w:t>
      </w:r>
    </w:p>
    <w:p w14:paraId="5616D04E" w14:textId="77777777" w:rsidR="00C555F3" w:rsidRDefault="00C555F3" w:rsidP="000F04B6">
      <w:pPr>
        <w:rPr>
          <w:lang w:eastAsia="en-US"/>
        </w:rPr>
      </w:pPr>
    </w:p>
    <w:p w14:paraId="5C9D43AE" w14:textId="640D6BF1" w:rsidR="0024238D" w:rsidRDefault="00C555F3" w:rsidP="000F04B6">
      <w:pPr>
        <w:rPr>
          <w:lang w:eastAsia="en-US"/>
        </w:rPr>
      </w:pPr>
      <w:r>
        <w:rPr>
          <w:lang w:eastAsia="en-US"/>
        </w:rPr>
        <w:t xml:space="preserve">It is important to note that </w:t>
      </w:r>
      <w:r w:rsidR="008837E0">
        <w:rPr>
          <w:lang w:eastAsia="en-US"/>
        </w:rPr>
        <w:t xml:space="preserve">risk will always be present, risk assessments are an effective way </w:t>
      </w:r>
      <w:r w:rsidR="002430A9">
        <w:rPr>
          <w:lang w:eastAsia="en-US"/>
        </w:rPr>
        <w:t>of</w:t>
      </w:r>
      <w:r w:rsidR="008837E0">
        <w:rPr>
          <w:lang w:eastAsia="en-US"/>
        </w:rPr>
        <w:t xml:space="preserve"> </w:t>
      </w:r>
      <w:r w:rsidR="00347877">
        <w:rPr>
          <w:lang w:eastAsia="en-US"/>
        </w:rPr>
        <w:t>categorising risk</w:t>
      </w:r>
      <w:r w:rsidR="002430A9">
        <w:rPr>
          <w:lang w:eastAsia="en-US"/>
        </w:rPr>
        <w:t xml:space="preserve"> so that relevant mitigating</w:t>
      </w:r>
      <w:r w:rsidR="00DD5428">
        <w:rPr>
          <w:lang w:eastAsia="en-US"/>
        </w:rPr>
        <w:t xml:space="preserve"> and</w:t>
      </w:r>
      <w:r w:rsidR="002430A9">
        <w:rPr>
          <w:lang w:eastAsia="en-US"/>
        </w:rPr>
        <w:t xml:space="preserve"> responding facto</w:t>
      </w:r>
      <w:r w:rsidR="00F16E06">
        <w:rPr>
          <w:lang w:eastAsia="en-US"/>
        </w:rPr>
        <w:t>rs can be implemented effectively.</w:t>
      </w:r>
      <w:r w:rsidR="00E83DDF">
        <w:rPr>
          <w:lang w:eastAsia="en-US"/>
        </w:rPr>
        <w:t xml:space="preserve"> Risk assessments should be carried out </w:t>
      </w:r>
      <w:r w:rsidR="00A37FC2">
        <w:rPr>
          <w:lang w:eastAsia="en-US"/>
        </w:rPr>
        <w:t xml:space="preserve">frequently, depending on their initial risk rating, risks categorised as low risk </w:t>
      </w:r>
      <w:r w:rsidR="00B23240">
        <w:rPr>
          <w:lang w:eastAsia="en-US"/>
        </w:rPr>
        <w:t xml:space="preserve">can be reviewed annually, </w:t>
      </w:r>
      <w:proofErr w:type="gramStart"/>
      <w:r w:rsidR="00B23240">
        <w:rPr>
          <w:lang w:eastAsia="en-US"/>
        </w:rPr>
        <w:t>where as</w:t>
      </w:r>
      <w:proofErr w:type="gramEnd"/>
      <w:r w:rsidR="00B23240">
        <w:rPr>
          <w:lang w:eastAsia="en-US"/>
        </w:rPr>
        <w:t xml:space="preserve"> those categorised as extreme need to be reviewed daily until the risk categorisation can be </w:t>
      </w:r>
      <w:r w:rsidR="00D0708D">
        <w:rPr>
          <w:lang w:eastAsia="en-US"/>
        </w:rPr>
        <w:t>brought down to a manageable level.</w:t>
      </w:r>
    </w:p>
    <w:p w14:paraId="345407D4" w14:textId="77777777" w:rsidR="00347877" w:rsidRDefault="00347877" w:rsidP="000F04B6">
      <w:pPr>
        <w:rPr>
          <w:lang w:eastAsia="en-US"/>
        </w:rPr>
      </w:pPr>
    </w:p>
    <w:p w14:paraId="7B03FD8E" w14:textId="77777777" w:rsidR="00D652D6" w:rsidRDefault="00D652D6" w:rsidP="00D652D6">
      <w:pPr>
        <w:keepNext/>
      </w:pPr>
      <w:r>
        <w:fldChar w:fldCharType="begin"/>
      </w:r>
      <w:r>
        <w:instrText xml:space="preserve"> INCLUDEPICTURE "https://www.smartsheet.com/sites/default/files/2020-08/IC-Workplace-Hazard-Risk-Assessment-Template.png" \* MERGEFORMATINET </w:instrText>
      </w:r>
      <w:r>
        <w:fldChar w:fldCharType="separate"/>
      </w:r>
      <w:r>
        <w:rPr>
          <w:noProof/>
        </w:rPr>
        <w:drawing>
          <wp:inline distT="0" distB="0" distL="0" distR="0" wp14:anchorId="7CA909C5" wp14:editId="550D8AC9">
            <wp:extent cx="5731510" cy="2345055"/>
            <wp:effectExtent l="50800" t="50800" r="123190" b="131445"/>
            <wp:docPr id="1898952367" name="Picture 2" descr="Workplace Hazard Risk Assessment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orkplace Hazard Risk Assessment Templat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345055"/>
                    </a:xfrm>
                    <a:prstGeom prst="rect">
                      <a:avLst/>
                    </a:prstGeom>
                    <a:ln w="28575" cap="sq">
                      <a:solidFill>
                        <a:schemeClr val="tx1"/>
                      </a:solidFill>
                      <a:miter lim="800000"/>
                    </a:ln>
                    <a:effectLst>
                      <a:outerShdw blurRad="57150" dist="50800" dir="2700000" algn="tl" rotWithShape="0">
                        <a:srgbClr val="000000">
                          <a:alpha val="40000"/>
                        </a:srgbClr>
                      </a:outerShdw>
                    </a:effectLst>
                  </pic:spPr>
                </pic:pic>
              </a:graphicData>
            </a:graphic>
          </wp:inline>
        </w:drawing>
      </w:r>
      <w:r>
        <w:fldChar w:fldCharType="end"/>
      </w:r>
    </w:p>
    <w:p w14:paraId="49BA2A42" w14:textId="70425861" w:rsidR="00D652D6" w:rsidRDefault="00D652D6" w:rsidP="00D652D6">
      <w:pPr>
        <w:pStyle w:val="Caption"/>
        <w:rPr>
          <w:lang w:eastAsia="en-US"/>
        </w:rPr>
      </w:pPr>
      <w:r>
        <w:t xml:space="preserve">Figure </w:t>
      </w:r>
      <w:fldSimple w:instr=" SEQ Figure \* ARABIC ">
        <w:r>
          <w:rPr>
            <w:noProof/>
          </w:rPr>
          <w:t>3</w:t>
        </w:r>
      </w:fldSimple>
      <w:r>
        <w:t xml:space="preserve"> - Blank risk assessment template </w:t>
      </w:r>
      <w:sdt>
        <w:sdtPr>
          <w:id w:val="693035322"/>
          <w:citation/>
        </w:sdtPr>
        <w:sdtContent>
          <w:r>
            <w:fldChar w:fldCharType="begin"/>
          </w:r>
          <w:r>
            <w:instrText xml:space="preserve"> CITATION Sma23 \l 2057 </w:instrText>
          </w:r>
          <w:r>
            <w:fldChar w:fldCharType="separate"/>
          </w:r>
          <w:r>
            <w:rPr>
              <w:noProof/>
            </w:rPr>
            <w:t>[23]</w:t>
          </w:r>
          <w:r>
            <w:fldChar w:fldCharType="end"/>
          </w:r>
        </w:sdtContent>
      </w:sdt>
    </w:p>
    <w:p w14:paraId="72CD5EC9" w14:textId="77777777" w:rsidR="00347877" w:rsidRDefault="00347877" w:rsidP="000F04B6">
      <w:pPr>
        <w:rPr>
          <w:lang w:eastAsia="en-US"/>
        </w:rPr>
      </w:pPr>
    </w:p>
    <w:p w14:paraId="4E8A2405" w14:textId="7D9D82C4" w:rsidR="00E92C99" w:rsidRDefault="00E92C99" w:rsidP="00E92C99">
      <w:pPr>
        <w:pStyle w:val="Heading3"/>
        <w:rPr>
          <w:lang w:eastAsia="en-US"/>
        </w:rPr>
      </w:pPr>
      <w:bookmarkStart w:id="21" w:name="_Toc153378157"/>
      <w:r>
        <w:rPr>
          <w:lang w:eastAsia="en-US"/>
        </w:rPr>
        <w:t>Contingenc</w:t>
      </w:r>
      <w:r w:rsidR="00F85E8B">
        <w:rPr>
          <w:lang w:eastAsia="en-US"/>
        </w:rPr>
        <w:t xml:space="preserve">y </w:t>
      </w:r>
      <w:r>
        <w:rPr>
          <w:lang w:eastAsia="en-US"/>
        </w:rPr>
        <w:t>Planning</w:t>
      </w:r>
      <w:bookmarkEnd w:id="21"/>
    </w:p>
    <w:p w14:paraId="30A4EDC6" w14:textId="0EF26DB0" w:rsidR="00107566" w:rsidRDefault="00C612C1" w:rsidP="00107566">
      <w:pPr>
        <w:rPr>
          <w:lang w:eastAsia="en-US"/>
        </w:rPr>
      </w:pPr>
      <w:r>
        <w:rPr>
          <w:lang w:eastAsia="en-US"/>
        </w:rPr>
        <w:t xml:space="preserve">Despite all efforts to protect StresSolutions </w:t>
      </w:r>
      <w:r w:rsidR="005F663C">
        <w:rPr>
          <w:lang w:eastAsia="en-US"/>
        </w:rPr>
        <w:t xml:space="preserve">from any potential threats and risks, there is still a chance that a cyber-event can occur. StresSolutions needs to have a contingency plan </w:t>
      </w:r>
      <w:r w:rsidR="005E66C5">
        <w:rPr>
          <w:lang w:eastAsia="en-US"/>
        </w:rPr>
        <w:t>in place for this eventuality.</w:t>
      </w:r>
    </w:p>
    <w:p w14:paraId="4B79EA0C" w14:textId="77777777" w:rsidR="002158A0" w:rsidRDefault="002158A0" w:rsidP="00107566">
      <w:pPr>
        <w:rPr>
          <w:lang w:eastAsia="en-US"/>
        </w:rPr>
      </w:pPr>
    </w:p>
    <w:p w14:paraId="68D3292F" w14:textId="3485AFDB" w:rsidR="00216187" w:rsidRDefault="008D1374" w:rsidP="00216187">
      <w:pPr>
        <w:rPr>
          <w:lang w:eastAsia="en-US"/>
        </w:rPr>
      </w:pPr>
      <w:r>
        <w:rPr>
          <w:lang w:eastAsia="en-US"/>
        </w:rPr>
        <w:t>StresSolutions will have a</w:t>
      </w:r>
      <w:r w:rsidR="0089240F">
        <w:rPr>
          <w:lang w:eastAsia="en-US"/>
        </w:rPr>
        <w:t>n</w:t>
      </w:r>
      <w:r>
        <w:rPr>
          <w:lang w:eastAsia="en-US"/>
        </w:rPr>
        <w:t xml:space="preserve"> array of information at its disposal to create an effective contingency plan </w:t>
      </w:r>
      <w:proofErr w:type="gramStart"/>
      <w:r>
        <w:rPr>
          <w:lang w:eastAsia="en-US"/>
        </w:rPr>
        <w:t>as a result of</w:t>
      </w:r>
      <w:proofErr w:type="gramEnd"/>
      <w:r>
        <w:rPr>
          <w:lang w:eastAsia="en-US"/>
        </w:rPr>
        <w:t xml:space="preserve"> polic</w:t>
      </w:r>
      <w:r w:rsidR="00216187">
        <w:rPr>
          <w:lang w:eastAsia="en-US"/>
        </w:rPr>
        <w:t xml:space="preserve">ies and procedures already in place. For instance, an </w:t>
      </w:r>
      <w:r w:rsidR="0089240F">
        <w:rPr>
          <w:lang w:eastAsia="en-US"/>
        </w:rPr>
        <w:t>up-to-date</w:t>
      </w:r>
      <w:r w:rsidR="00216187">
        <w:rPr>
          <w:lang w:eastAsia="en-US"/>
        </w:rPr>
        <w:t xml:space="preserve"> inventory of critical assets has been established </w:t>
      </w:r>
      <w:proofErr w:type="gramStart"/>
      <w:r w:rsidR="00216187">
        <w:rPr>
          <w:lang w:eastAsia="en-US"/>
        </w:rPr>
        <w:t>as a result of</w:t>
      </w:r>
      <w:proofErr w:type="gramEnd"/>
      <w:r w:rsidR="00216187">
        <w:rPr>
          <w:lang w:eastAsia="en-US"/>
        </w:rPr>
        <w:t xml:space="preserve"> the Incident Response and Reporting Policy and we will have multiple up to date backups as a result of the </w:t>
      </w:r>
      <w:r w:rsidR="0089240F">
        <w:rPr>
          <w:lang w:eastAsia="en-US"/>
        </w:rPr>
        <w:t>Data Backup Policy. As</w:t>
      </w:r>
      <w:r w:rsidR="00DD5428">
        <w:rPr>
          <w:lang w:eastAsia="en-US"/>
        </w:rPr>
        <w:t xml:space="preserve"> risk assessments are being carried out on all identified risks, </w:t>
      </w:r>
      <w:r w:rsidR="00B233BF">
        <w:rPr>
          <w:lang w:eastAsia="en-US"/>
        </w:rPr>
        <w:t>StresSolutions knows where certain threats may arise</w:t>
      </w:r>
      <w:r w:rsidR="002158A0">
        <w:rPr>
          <w:lang w:eastAsia="en-US"/>
        </w:rPr>
        <w:t xml:space="preserve">, allowing the creation of </w:t>
      </w:r>
      <w:r w:rsidR="00367AA0">
        <w:rPr>
          <w:lang w:eastAsia="en-US"/>
        </w:rPr>
        <w:t xml:space="preserve">multiple targeted contingency plans. </w:t>
      </w:r>
      <w:r w:rsidR="00DB35F1">
        <w:rPr>
          <w:lang w:eastAsia="en-US"/>
        </w:rPr>
        <w:t xml:space="preserve">Having multiple contingency plans for multiple threat factors also helps protect StresSolutions </w:t>
      </w:r>
      <w:proofErr w:type="gramStart"/>
      <w:r w:rsidR="00DB35F1">
        <w:rPr>
          <w:lang w:eastAsia="en-US"/>
        </w:rPr>
        <w:t>in the event that</w:t>
      </w:r>
      <w:proofErr w:type="gramEnd"/>
      <w:r w:rsidR="00DB35F1">
        <w:rPr>
          <w:lang w:eastAsia="en-US"/>
        </w:rPr>
        <w:t xml:space="preserve"> an unidentified threat </w:t>
      </w:r>
      <w:r w:rsidR="00DB130C">
        <w:rPr>
          <w:lang w:eastAsia="en-US"/>
        </w:rPr>
        <w:t>lands, as StresSolutions can draw from their multiple contingency plans to rapidly create a targeted contingency plan for the unidentified threat</w:t>
      </w:r>
      <w:r w:rsidR="001420C5">
        <w:rPr>
          <w:lang w:eastAsia="en-US"/>
        </w:rPr>
        <w:t xml:space="preserve"> </w:t>
      </w:r>
      <w:sdt>
        <w:sdtPr>
          <w:rPr>
            <w:lang w:eastAsia="en-US"/>
          </w:rPr>
          <w:id w:val="1687860850"/>
          <w:citation/>
        </w:sdtPr>
        <w:sdtContent>
          <w:r w:rsidR="001420C5">
            <w:rPr>
              <w:lang w:eastAsia="en-US"/>
            </w:rPr>
            <w:fldChar w:fldCharType="begin"/>
          </w:r>
          <w:r w:rsidR="001420C5">
            <w:rPr>
              <w:lang w:eastAsia="en-US"/>
            </w:rPr>
            <w:instrText xml:space="preserve"> CITATION Lin23 \l 2057 </w:instrText>
          </w:r>
          <w:r w:rsidR="001420C5">
            <w:rPr>
              <w:lang w:eastAsia="en-US"/>
            </w:rPr>
            <w:fldChar w:fldCharType="separate"/>
          </w:r>
          <w:r w:rsidR="001420C5">
            <w:rPr>
              <w:noProof/>
              <w:lang w:eastAsia="en-US"/>
            </w:rPr>
            <w:t>[24]</w:t>
          </w:r>
          <w:r w:rsidR="001420C5">
            <w:rPr>
              <w:lang w:eastAsia="en-US"/>
            </w:rPr>
            <w:fldChar w:fldCharType="end"/>
          </w:r>
        </w:sdtContent>
      </w:sdt>
      <w:r w:rsidR="00DB130C">
        <w:rPr>
          <w:lang w:eastAsia="en-US"/>
        </w:rPr>
        <w:t>.</w:t>
      </w:r>
      <w:r w:rsidR="00367AA0">
        <w:rPr>
          <w:lang w:eastAsia="en-US"/>
        </w:rPr>
        <w:t xml:space="preserve"> </w:t>
      </w:r>
    </w:p>
    <w:p w14:paraId="56433A76" w14:textId="77777777" w:rsidR="004A2903" w:rsidRDefault="004A2903" w:rsidP="00216187">
      <w:pPr>
        <w:rPr>
          <w:lang w:eastAsia="en-US"/>
        </w:rPr>
      </w:pPr>
    </w:p>
    <w:p w14:paraId="4B59AF31" w14:textId="7ACCC0F1" w:rsidR="00063B56" w:rsidRDefault="004A2903" w:rsidP="00216187">
      <w:pPr>
        <w:rPr>
          <w:lang w:eastAsia="en-US"/>
        </w:rPr>
      </w:pPr>
      <w:r>
        <w:rPr>
          <w:lang w:eastAsia="en-US"/>
        </w:rPr>
        <w:lastRenderedPageBreak/>
        <w:t xml:space="preserve">A robust contingency plan will </w:t>
      </w:r>
      <w:r w:rsidR="00063B56">
        <w:rPr>
          <w:lang w:eastAsia="en-US"/>
        </w:rPr>
        <w:t xml:space="preserve">include </w:t>
      </w:r>
      <w:r w:rsidR="00231E5C">
        <w:rPr>
          <w:lang w:eastAsia="en-US"/>
        </w:rPr>
        <w:t xml:space="preserve">at minimum a </w:t>
      </w:r>
      <w:r w:rsidR="000600CB">
        <w:rPr>
          <w:lang w:eastAsia="en-US"/>
        </w:rPr>
        <w:t xml:space="preserve">business impact analysis, emergency response procedures, a communication plan, </w:t>
      </w:r>
      <w:r w:rsidR="00CF04E1">
        <w:rPr>
          <w:lang w:eastAsia="en-US"/>
        </w:rPr>
        <w:t xml:space="preserve">data backup and recovery plan, </w:t>
      </w:r>
      <w:r w:rsidR="00C94F69">
        <w:rPr>
          <w:lang w:eastAsia="en-US"/>
        </w:rPr>
        <w:t xml:space="preserve">supplier contingency plans, </w:t>
      </w:r>
      <w:r w:rsidR="003F7097">
        <w:rPr>
          <w:lang w:eastAsia="en-US"/>
        </w:rPr>
        <w:t>training and awareness</w:t>
      </w:r>
      <w:r w:rsidR="00231E5C">
        <w:rPr>
          <w:lang w:eastAsia="en-US"/>
        </w:rPr>
        <w:t xml:space="preserve"> and a post incident review.</w:t>
      </w:r>
    </w:p>
    <w:p w14:paraId="70B27632" w14:textId="4371D46A" w:rsidR="008D6021" w:rsidRDefault="008D6021" w:rsidP="00216187">
      <w:pPr>
        <w:rPr>
          <w:lang w:eastAsia="en-US"/>
        </w:rPr>
      </w:pPr>
    </w:p>
    <w:p w14:paraId="352E7BEE" w14:textId="1756B44B" w:rsidR="008D6021" w:rsidRDefault="008D6021" w:rsidP="00216187">
      <w:pPr>
        <w:rPr>
          <w:lang w:eastAsia="en-US"/>
        </w:rPr>
      </w:pPr>
      <w:r>
        <w:rPr>
          <w:lang w:eastAsia="en-US"/>
        </w:rPr>
        <w:t>Once the contingency plans are created, they should be shared amongst relevant employees</w:t>
      </w:r>
      <w:r w:rsidR="00EA0290">
        <w:rPr>
          <w:lang w:eastAsia="en-US"/>
        </w:rPr>
        <w:t xml:space="preserve"> as</w:t>
      </w:r>
      <w:r w:rsidR="00363CA0">
        <w:rPr>
          <w:lang w:eastAsia="en-US"/>
        </w:rPr>
        <w:t xml:space="preserve"> fresh eyes can identify gaps or oversights to further strengthen the robust </w:t>
      </w:r>
      <w:r w:rsidR="00BD440A">
        <w:rPr>
          <w:lang w:eastAsia="en-US"/>
        </w:rPr>
        <w:t>contingency plans.</w:t>
      </w:r>
    </w:p>
    <w:p w14:paraId="23ED7DCF" w14:textId="77777777" w:rsidR="00BD440A" w:rsidRDefault="00BD440A" w:rsidP="00216187">
      <w:pPr>
        <w:rPr>
          <w:lang w:eastAsia="en-US"/>
        </w:rPr>
      </w:pPr>
    </w:p>
    <w:p w14:paraId="49BEC5FA" w14:textId="2B87C4A5" w:rsidR="00BD440A" w:rsidRDefault="00D007AB" w:rsidP="00216187">
      <w:pPr>
        <w:rPr>
          <w:lang w:eastAsia="en-US"/>
        </w:rPr>
      </w:pPr>
      <w:r>
        <w:rPr>
          <w:lang w:eastAsia="en-US"/>
        </w:rPr>
        <w:t xml:space="preserve">The plans should be </w:t>
      </w:r>
      <w:r w:rsidR="0005186B">
        <w:rPr>
          <w:lang w:eastAsia="en-US"/>
        </w:rPr>
        <w:t xml:space="preserve">checked and updated at least annually to ensure they still suit the needs of the business, although if a high or extreme risk is identified as part of a risk assessment, a contingency plan should be put in place to </w:t>
      </w:r>
      <w:r w:rsidR="00B1310C">
        <w:rPr>
          <w:lang w:eastAsia="en-US"/>
        </w:rPr>
        <w:t>cover the potential threat.</w:t>
      </w:r>
    </w:p>
    <w:p w14:paraId="662F5A57" w14:textId="07DFEFAE" w:rsidR="00A22F13" w:rsidRPr="00107566" w:rsidRDefault="00A22F13" w:rsidP="00107566">
      <w:pPr>
        <w:rPr>
          <w:lang w:eastAsia="en-US"/>
        </w:rPr>
      </w:pPr>
    </w:p>
    <w:p w14:paraId="36E64F66" w14:textId="77777777" w:rsidR="00D04FFE" w:rsidRPr="00D04FFE" w:rsidRDefault="00D04FFE" w:rsidP="00D04FFE">
      <w:pPr>
        <w:rPr>
          <w:lang w:eastAsia="en-US"/>
        </w:rPr>
      </w:pPr>
    </w:p>
    <w:p w14:paraId="12A3ADB6" w14:textId="22F542D4" w:rsidR="00823B4A" w:rsidRDefault="00E92C99" w:rsidP="00E92C99">
      <w:pPr>
        <w:pStyle w:val="Heading3"/>
        <w:rPr>
          <w:lang w:eastAsia="en-US"/>
        </w:rPr>
      </w:pPr>
      <w:bookmarkStart w:id="22" w:name="_Toc153378158"/>
      <w:r>
        <w:rPr>
          <w:lang w:eastAsia="en-US"/>
        </w:rPr>
        <w:t>Protection Mechanisms</w:t>
      </w:r>
      <w:bookmarkEnd w:id="22"/>
      <w:r>
        <w:rPr>
          <w:lang w:eastAsia="en-US"/>
        </w:rPr>
        <w:tab/>
        <w:t xml:space="preserve"> </w:t>
      </w:r>
    </w:p>
    <w:p w14:paraId="25DBC0DA" w14:textId="77777777" w:rsidR="00785019" w:rsidRDefault="00785019" w:rsidP="00785019">
      <w:pPr>
        <w:rPr>
          <w:lang w:eastAsia="en-US"/>
        </w:rPr>
      </w:pPr>
    </w:p>
    <w:p w14:paraId="29175819" w14:textId="31ADF154" w:rsidR="00E15E34" w:rsidRDefault="0011205D" w:rsidP="00785019">
      <w:pPr>
        <w:rPr>
          <w:lang w:eastAsia="en-US"/>
        </w:rPr>
      </w:pPr>
      <w:r>
        <w:rPr>
          <w:lang w:eastAsia="en-US"/>
        </w:rPr>
        <w:t xml:space="preserve">StresSolutions will implement </w:t>
      </w:r>
      <w:r w:rsidR="00F47F7D">
        <w:rPr>
          <w:lang w:eastAsia="en-US"/>
        </w:rPr>
        <w:t xml:space="preserve">protection mechanisms to ensure the safeguarding of the IT system and infrastructure. </w:t>
      </w:r>
    </w:p>
    <w:p w14:paraId="5C97E7AA" w14:textId="77777777" w:rsidR="00862443" w:rsidRDefault="00862443" w:rsidP="00785019">
      <w:pPr>
        <w:rPr>
          <w:lang w:eastAsia="en-US"/>
        </w:rPr>
      </w:pPr>
    </w:p>
    <w:p w14:paraId="60D0B02F" w14:textId="417B651D" w:rsidR="00DD0396" w:rsidRDefault="00AD6C86" w:rsidP="00785019">
      <w:pPr>
        <w:rPr>
          <w:lang w:eastAsia="en-US"/>
        </w:rPr>
      </w:pPr>
      <w:r>
        <w:rPr>
          <w:lang w:eastAsia="en-US"/>
        </w:rPr>
        <w:t xml:space="preserve">Access Controls </w:t>
      </w:r>
      <w:r w:rsidR="000C4C65">
        <w:rPr>
          <w:lang w:eastAsia="en-US"/>
        </w:rPr>
        <w:t>– as mentioned in the policies section,</w:t>
      </w:r>
      <w:r w:rsidR="00B30269">
        <w:rPr>
          <w:lang w:eastAsia="en-US"/>
        </w:rPr>
        <w:t xml:space="preserve"> utilising RBAC will </w:t>
      </w:r>
      <w:r w:rsidR="00EC4365">
        <w:rPr>
          <w:lang w:eastAsia="en-US"/>
        </w:rPr>
        <w:t xml:space="preserve">ensure sensitive data will only be accessible by employees </w:t>
      </w:r>
      <w:r w:rsidR="00DD0396">
        <w:rPr>
          <w:lang w:eastAsia="en-US"/>
        </w:rPr>
        <w:t>who require access.</w:t>
      </w:r>
      <w:r w:rsidR="001462BC">
        <w:rPr>
          <w:lang w:eastAsia="en-US"/>
        </w:rPr>
        <w:t xml:space="preserve"> </w:t>
      </w:r>
    </w:p>
    <w:p w14:paraId="5C61E9BC" w14:textId="3B8B0F51" w:rsidR="001462BC" w:rsidRDefault="001462BC" w:rsidP="00785019">
      <w:pPr>
        <w:rPr>
          <w:lang w:eastAsia="en-US"/>
        </w:rPr>
      </w:pPr>
    </w:p>
    <w:p w14:paraId="403A9D92" w14:textId="5E0DE834" w:rsidR="001462BC" w:rsidRDefault="001462BC" w:rsidP="00785019">
      <w:pPr>
        <w:rPr>
          <w:lang w:eastAsia="en-US"/>
        </w:rPr>
      </w:pPr>
      <w:r>
        <w:rPr>
          <w:lang w:eastAsia="en-US"/>
        </w:rPr>
        <w:t xml:space="preserve">Encryption </w:t>
      </w:r>
      <w:r w:rsidR="00C1097C">
        <w:rPr>
          <w:lang w:eastAsia="en-US"/>
        </w:rPr>
        <w:t>–</w:t>
      </w:r>
      <w:r>
        <w:rPr>
          <w:lang w:eastAsia="en-US"/>
        </w:rPr>
        <w:t xml:space="preserve"> </w:t>
      </w:r>
      <w:r w:rsidR="005C5BD8">
        <w:rPr>
          <w:lang w:eastAsia="en-US"/>
        </w:rPr>
        <w:t>Sensitive d</w:t>
      </w:r>
      <w:r w:rsidR="00C1097C">
        <w:rPr>
          <w:lang w:eastAsia="en-US"/>
        </w:rPr>
        <w:t>ata in t</w:t>
      </w:r>
      <w:r w:rsidR="005C5BD8">
        <w:rPr>
          <w:lang w:eastAsia="en-US"/>
        </w:rPr>
        <w:t>ransit as well as data at rest should be protected by encryption</w:t>
      </w:r>
      <w:r w:rsidR="00C80EE9">
        <w:rPr>
          <w:lang w:eastAsia="en-US"/>
        </w:rPr>
        <w:t>.</w:t>
      </w:r>
      <w:r w:rsidR="00C044E2">
        <w:rPr>
          <w:lang w:eastAsia="en-US"/>
        </w:rPr>
        <w:t xml:space="preserve"> While sending sensitive </w:t>
      </w:r>
      <w:r w:rsidR="00DA66BD">
        <w:rPr>
          <w:lang w:eastAsia="en-US"/>
        </w:rPr>
        <w:t>communications</w:t>
      </w:r>
      <w:r w:rsidR="00C044E2">
        <w:rPr>
          <w:lang w:eastAsia="en-US"/>
        </w:rPr>
        <w:t xml:space="preserve">, a hybrid technique should be used, </w:t>
      </w:r>
      <w:r w:rsidR="00E11DD4">
        <w:rPr>
          <w:lang w:eastAsia="en-US"/>
        </w:rPr>
        <w:t xml:space="preserve">utilising both symmetric </w:t>
      </w:r>
      <w:r w:rsidR="00974961">
        <w:rPr>
          <w:lang w:eastAsia="en-US"/>
        </w:rPr>
        <w:t xml:space="preserve">(private) and asymmetric (public) keys to </w:t>
      </w:r>
      <w:r w:rsidR="00DA66BD">
        <w:rPr>
          <w:lang w:eastAsia="en-US"/>
        </w:rPr>
        <w:t>ensure that only the intended participant can access the data.</w:t>
      </w:r>
    </w:p>
    <w:p w14:paraId="37619189" w14:textId="77777777" w:rsidR="00DA66BD" w:rsidRDefault="00DA66BD" w:rsidP="00785019">
      <w:pPr>
        <w:rPr>
          <w:lang w:eastAsia="en-US"/>
        </w:rPr>
      </w:pPr>
    </w:p>
    <w:p w14:paraId="563F330C" w14:textId="0C87513A" w:rsidR="0027341D" w:rsidRDefault="001A277B" w:rsidP="00785019">
      <w:pPr>
        <w:rPr>
          <w:lang w:eastAsia="en-US"/>
        </w:rPr>
      </w:pPr>
      <w:r>
        <w:rPr>
          <w:lang w:eastAsia="en-US"/>
        </w:rPr>
        <w:t>NGFW</w:t>
      </w:r>
      <w:r w:rsidR="00681480">
        <w:rPr>
          <w:lang w:eastAsia="en-US"/>
        </w:rPr>
        <w:t xml:space="preserve"> including IDPS – Next generation firewalls including IDPS is the b</w:t>
      </w:r>
      <w:r w:rsidR="006568ED">
        <w:rPr>
          <w:lang w:eastAsia="en-US"/>
        </w:rPr>
        <w:t xml:space="preserve">est </w:t>
      </w:r>
      <w:r w:rsidR="00881375">
        <w:rPr>
          <w:lang w:eastAsia="en-US"/>
        </w:rPr>
        <w:t xml:space="preserve">options for StresSolutions </w:t>
      </w:r>
      <w:r w:rsidR="00E52EB1">
        <w:rPr>
          <w:lang w:eastAsia="en-US"/>
        </w:rPr>
        <w:t xml:space="preserve">to ensure the safety of its IT systems and infrastructure. </w:t>
      </w:r>
      <w:r w:rsidR="00C04601">
        <w:rPr>
          <w:lang w:eastAsia="en-US"/>
        </w:rPr>
        <w:t>NGFWs use of DPS justifies the additional cost due to the enhanced protection.</w:t>
      </w:r>
    </w:p>
    <w:p w14:paraId="5B1EE586" w14:textId="77777777" w:rsidR="00182AE1" w:rsidRDefault="00182AE1" w:rsidP="00785019">
      <w:pPr>
        <w:rPr>
          <w:lang w:eastAsia="en-US"/>
        </w:rPr>
      </w:pPr>
    </w:p>
    <w:p w14:paraId="127E17CC" w14:textId="37C88A31" w:rsidR="00182AE1" w:rsidRDefault="00182AE1" w:rsidP="00785019">
      <w:pPr>
        <w:rPr>
          <w:lang w:eastAsia="en-US"/>
        </w:rPr>
      </w:pPr>
      <w:r>
        <w:rPr>
          <w:lang w:eastAsia="en-US"/>
        </w:rPr>
        <w:t xml:space="preserve">Patch Management – Ensure that all </w:t>
      </w:r>
      <w:r w:rsidR="00350A03">
        <w:rPr>
          <w:lang w:eastAsia="en-US"/>
        </w:rPr>
        <w:t xml:space="preserve">applications and OS are routinely updated to capture the latest security patches offered by the </w:t>
      </w:r>
      <w:r w:rsidR="002E7928">
        <w:rPr>
          <w:lang w:eastAsia="en-US"/>
        </w:rPr>
        <w:t>applications developers.</w:t>
      </w:r>
    </w:p>
    <w:p w14:paraId="3623FB08" w14:textId="77777777" w:rsidR="00682BA7" w:rsidRDefault="00682BA7" w:rsidP="00785019">
      <w:pPr>
        <w:rPr>
          <w:lang w:eastAsia="en-US"/>
        </w:rPr>
      </w:pPr>
    </w:p>
    <w:p w14:paraId="5AC37544" w14:textId="77777777" w:rsidR="00682BA7" w:rsidRDefault="00682BA7" w:rsidP="00785019">
      <w:pPr>
        <w:rPr>
          <w:lang w:eastAsia="en-US"/>
        </w:rPr>
      </w:pPr>
    </w:p>
    <w:p w14:paraId="1EDEF680" w14:textId="4B408ADD" w:rsidR="00DA66BD" w:rsidRDefault="00682BA7" w:rsidP="00785019">
      <w:pPr>
        <w:rPr>
          <w:lang w:eastAsia="en-US"/>
        </w:rPr>
      </w:pPr>
      <w:r>
        <w:rPr>
          <w:lang w:eastAsia="en-US"/>
        </w:rPr>
        <w:t xml:space="preserve">Physical Security – An access card system will be in place to only allow access to permitted staff members. Training should also be included to </w:t>
      </w:r>
      <w:r w:rsidR="006F700D">
        <w:rPr>
          <w:lang w:eastAsia="en-US"/>
        </w:rPr>
        <w:t>warn of tailgating and other physical security threats.</w:t>
      </w:r>
    </w:p>
    <w:p w14:paraId="633D69DF" w14:textId="77777777" w:rsidR="00EA0893" w:rsidRDefault="00EA0893" w:rsidP="00785019">
      <w:pPr>
        <w:rPr>
          <w:lang w:eastAsia="en-US"/>
        </w:rPr>
      </w:pPr>
    </w:p>
    <w:p w14:paraId="741DE75A" w14:textId="2D880BE6" w:rsidR="00EA0893" w:rsidRDefault="00EA0893" w:rsidP="00EA0893">
      <w:pPr>
        <w:pStyle w:val="Heading2"/>
        <w:rPr>
          <w:lang w:eastAsia="en-US"/>
        </w:rPr>
      </w:pPr>
      <w:bookmarkStart w:id="23" w:name="_Toc153378159"/>
      <w:r>
        <w:rPr>
          <w:lang w:eastAsia="en-US"/>
        </w:rPr>
        <w:t>Conclusion</w:t>
      </w:r>
      <w:bookmarkEnd w:id="23"/>
    </w:p>
    <w:p w14:paraId="0EF32F0F" w14:textId="45E48C99" w:rsidR="00EA0893" w:rsidRDefault="00EA0893" w:rsidP="00EA0893">
      <w:pPr>
        <w:rPr>
          <w:lang w:eastAsia="en-US"/>
        </w:rPr>
      </w:pPr>
      <w:r>
        <w:rPr>
          <w:lang w:eastAsia="en-US"/>
        </w:rPr>
        <w:t>The approach I have designed for the new information security unit of StresS</w:t>
      </w:r>
      <w:r w:rsidR="00A3190C">
        <w:rPr>
          <w:lang w:eastAsia="en-US"/>
        </w:rPr>
        <w:t>olutions</w:t>
      </w:r>
      <w:r>
        <w:rPr>
          <w:lang w:eastAsia="en-US"/>
        </w:rPr>
        <w:t xml:space="preserve"> will provide the new wing of the organsiation with a robust and secure environment which gives it the best chances of avoiding a critical cyber-event. The example StresS</w:t>
      </w:r>
      <w:r w:rsidR="00A3190C">
        <w:rPr>
          <w:lang w:eastAsia="en-US"/>
        </w:rPr>
        <w:t>olutions</w:t>
      </w:r>
      <w:r>
        <w:rPr>
          <w:lang w:eastAsia="en-US"/>
        </w:rPr>
        <w:t xml:space="preserve"> will set to clients and potential clients will aid in driving new business and leading by example. </w:t>
      </w:r>
      <w:r w:rsidR="00A3190C">
        <w:rPr>
          <w:lang w:eastAsia="en-US"/>
        </w:rPr>
        <w:t>The organisation chart outlines a clear method of reporting and communication in the event of a cyber-event as well as daily communication and hierarchy needs.</w:t>
      </w:r>
    </w:p>
    <w:p w14:paraId="552F6685" w14:textId="736A8765" w:rsidR="00A3190C" w:rsidRDefault="00A3190C" w:rsidP="00EA0893">
      <w:pPr>
        <w:rPr>
          <w:lang w:eastAsia="en-US"/>
        </w:rPr>
      </w:pPr>
      <w:r>
        <w:rPr>
          <w:lang w:eastAsia="en-US"/>
        </w:rPr>
        <w:t xml:space="preserve"> If all employees and management adhere to the framework put in place, StresSolutions </w:t>
      </w:r>
      <w:proofErr w:type="gramStart"/>
      <w:r>
        <w:rPr>
          <w:lang w:eastAsia="en-US"/>
        </w:rPr>
        <w:t>have the ability to</w:t>
      </w:r>
      <w:proofErr w:type="gramEnd"/>
      <w:r>
        <w:rPr>
          <w:lang w:eastAsia="en-US"/>
        </w:rPr>
        <w:t xml:space="preserve"> become and remain a cyber-safe organisation who will have the knowhow to protect their clients in the cybersecurity field.</w:t>
      </w:r>
    </w:p>
    <w:p w14:paraId="4252D276" w14:textId="77777777" w:rsidR="00845FB7" w:rsidRDefault="00845FB7" w:rsidP="00EA0893">
      <w:pPr>
        <w:rPr>
          <w:lang w:eastAsia="en-US"/>
        </w:rPr>
      </w:pPr>
    </w:p>
    <w:p w14:paraId="5609B53A" w14:textId="77777777" w:rsidR="00845FB7" w:rsidRDefault="00845FB7" w:rsidP="00EA0893">
      <w:pPr>
        <w:rPr>
          <w:lang w:eastAsia="en-US"/>
        </w:rPr>
      </w:pPr>
    </w:p>
    <w:p w14:paraId="68547497" w14:textId="77777777" w:rsidR="00845FB7" w:rsidRDefault="00845FB7" w:rsidP="00EA0893">
      <w:pPr>
        <w:rPr>
          <w:lang w:eastAsia="en-US"/>
        </w:rPr>
      </w:pPr>
    </w:p>
    <w:bookmarkStart w:id="24" w:name="_Toc153378160" w:displacedByCustomXml="next"/>
    <w:sdt>
      <w:sdtPr>
        <w:id w:val="1374966042"/>
        <w:docPartObj>
          <w:docPartGallery w:val="Bibliographies"/>
          <w:docPartUnique/>
        </w:docPartObj>
      </w:sdtPr>
      <w:sdtEndPr>
        <w:rPr>
          <w:rFonts w:ascii="Times New Roman" w:eastAsia="Times New Roman" w:hAnsi="Times New Roman" w:cs="Times New Roman"/>
          <w:b/>
          <w:bCs/>
          <w:color w:val="auto"/>
          <w:kern w:val="0"/>
          <w:sz w:val="24"/>
          <w:szCs w:val="24"/>
          <w:lang w:eastAsia="en-GB"/>
          <w14:ligatures w14:val="none"/>
        </w:rPr>
      </w:sdtEndPr>
      <w:sdtContent>
        <w:p w14:paraId="08032057" w14:textId="1EEA98F3" w:rsidR="00845FB7" w:rsidRDefault="00845FB7">
          <w:pPr>
            <w:pStyle w:val="Heading1"/>
          </w:pPr>
          <w:r>
            <w:t>Works Cited</w:t>
          </w:r>
          <w:bookmarkEnd w:id="24"/>
        </w:p>
        <w:p w14:paraId="37F235E3" w14:textId="77777777" w:rsidR="00845FB7" w:rsidRDefault="00845FB7">
          <w:pPr>
            <w:rPr>
              <w:rFonts w:asciiTheme="minorHAnsi" w:eastAsiaTheme="minorHAnsi" w:hAnsiTheme="minorHAnsi" w:cstheme="minorBidi"/>
              <w:noProof/>
              <w:kern w:val="2"/>
              <w:lang w:eastAsia="en-US"/>
              <w14:ligatures w14:val="standardContextual"/>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845FB7" w14:paraId="6ABF8424" w14:textId="77777777" w:rsidTr="00845FB7">
            <w:trPr>
              <w:divId w:val="1204176217"/>
              <w:tblCellSpacing w:w="15" w:type="dxa"/>
            </w:trPr>
            <w:tc>
              <w:tcPr>
                <w:tcW w:w="289" w:type="pct"/>
                <w:hideMark/>
              </w:tcPr>
              <w:p w14:paraId="75AF3886" w14:textId="64AF663E" w:rsidR="00845FB7" w:rsidRDefault="00845FB7">
                <w:pPr>
                  <w:pStyle w:val="Bibliography"/>
                  <w:rPr>
                    <w:noProof/>
                  </w:rPr>
                </w:pPr>
                <w:r>
                  <w:rPr>
                    <w:noProof/>
                  </w:rPr>
                  <w:t xml:space="preserve">[1] </w:t>
                </w:r>
              </w:p>
            </w:tc>
            <w:tc>
              <w:tcPr>
                <w:tcW w:w="4661" w:type="pct"/>
                <w:hideMark/>
              </w:tcPr>
              <w:p w14:paraId="5E18714D" w14:textId="77777777" w:rsidR="00845FB7" w:rsidRDefault="00845FB7">
                <w:pPr>
                  <w:pStyle w:val="Bibliography"/>
                  <w:rPr>
                    <w:noProof/>
                  </w:rPr>
                </w:pPr>
                <w:r>
                  <w:rPr>
                    <w:noProof/>
                  </w:rPr>
                  <w:t>FEDERAL TRADE COMMISSION, “UNDERSTANDING THE NIST CYBERSECURITY FRAMEWORK,” FEDERAL TRADE COMMISSION, [Online]. Available: https://www.ftc.gov/business-guidance/small-businesses/cybersecurity/nist-framework. [Accessed 13 11 2023].</w:t>
                </w:r>
              </w:p>
            </w:tc>
          </w:tr>
          <w:tr w:rsidR="00845FB7" w14:paraId="0A65C3FB" w14:textId="77777777" w:rsidTr="00845FB7">
            <w:trPr>
              <w:divId w:val="1204176217"/>
              <w:tblCellSpacing w:w="15" w:type="dxa"/>
            </w:trPr>
            <w:tc>
              <w:tcPr>
                <w:tcW w:w="289" w:type="pct"/>
                <w:hideMark/>
              </w:tcPr>
              <w:p w14:paraId="503D4BDE" w14:textId="77777777" w:rsidR="00845FB7" w:rsidRDefault="00845FB7">
                <w:pPr>
                  <w:pStyle w:val="Bibliography"/>
                  <w:rPr>
                    <w:noProof/>
                  </w:rPr>
                </w:pPr>
                <w:r>
                  <w:rPr>
                    <w:noProof/>
                  </w:rPr>
                  <w:t xml:space="preserve">[2] </w:t>
                </w:r>
              </w:p>
            </w:tc>
            <w:tc>
              <w:tcPr>
                <w:tcW w:w="4661" w:type="pct"/>
                <w:hideMark/>
              </w:tcPr>
              <w:p w14:paraId="5A9467FA" w14:textId="77777777" w:rsidR="00845FB7" w:rsidRDefault="00845FB7">
                <w:pPr>
                  <w:pStyle w:val="Bibliography"/>
                  <w:rPr>
                    <w:noProof/>
                  </w:rPr>
                </w:pPr>
                <w:r>
                  <w:rPr>
                    <w:noProof/>
                  </w:rPr>
                  <w:t>NIST, “The Five Functions,” NIST, [Online]. Available: https://www.nist.gov/cyberframework/online-learning/five-functions. [Accessed 13 11 2023].</w:t>
                </w:r>
              </w:p>
            </w:tc>
          </w:tr>
          <w:tr w:rsidR="00845FB7" w14:paraId="0B27B469" w14:textId="77777777" w:rsidTr="00845FB7">
            <w:trPr>
              <w:divId w:val="1204176217"/>
              <w:tblCellSpacing w:w="15" w:type="dxa"/>
            </w:trPr>
            <w:tc>
              <w:tcPr>
                <w:tcW w:w="289" w:type="pct"/>
                <w:hideMark/>
              </w:tcPr>
              <w:p w14:paraId="7D1C25B5" w14:textId="77777777" w:rsidR="00845FB7" w:rsidRDefault="00845FB7">
                <w:pPr>
                  <w:pStyle w:val="Bibliography"/>
                  <w:rPr>
                    <w:noProof/>
                  </w:rPr>
                </w:pPr>
                <w:r>
                  <w:rPr>
                    <w:noProof/>
                  </w:rPr>
                  <w:t xml:space="preserve">[3] </w:t>
                </w:r>
              </w:p>
            </w:tc>
            <w:tc>
              <w:tcPr>
                <w:tcW w:w="4661" w:type="pct"/>
                <w:hideMark/>
              </w:tcPr>
              <w:p w14:paraId="3BDF936E" w14:textId="77777777" w:rsidR="00845FB7" w:rsidRDefault="00845FB7">
                <w:pPr>
                  <w:pStyle w:val="Bibliography"/>
                  <w:rPr>
                    <w:noProof/>
                  </w:rPr>
                </w:pPr>
                <w:r>
                  <w:rPr>
                    <w:noProof/>
                  </w:rPr>
                  <w:t>G. Belding, “NIST CSF core functions: Identify,” INFOSEC, 02 01 2020. [Online]. Available: https://resources.infosecinstitute.com/topics/nist-csf/nist-csf-core-functions-identify/. [Accessed 13 11 2023].</w:t>
                </w:r>
              </w:p>
            </w:tc>
          </w:tr>
          <w:tr w:rsidR="00845FB7" w14:paraId="6107FCE4" w14:textId="77777777" w:rsidTr="00845FB7">
            <w:trPr>
              <w:divId w:val="1204176217"/>
              <w:tblCellSpacing w:w="15" w:type="dxa"/>
            </w:trPr>
            <w:tc>
              <w:tcPr>
                <w:tcW w:w="289" w:type="pct"/>
                <w:hideMark/>
              </w:tcPr>
              <w:p w14:paraId="0D40E4A2" w14:textId="77777777" w:rsidR="00845FB7" w:rsidRDefault="00845FB7">
                <w:pPr>
                  <w:pStyle w:val="Bibliography"/>
                  <w:rPr>
                    <w:noProof/>
                  </w:rPr>
                </w:pPr>
                <w:r>
                  <w:rPr>
                    <w:noProof/>
                  </w:rPr>
                  <w:t xml:space="preserve">[4] </w:t>
                </w:r>
              </w:p>
            </w:tc>
            <w:tc>
              <w:tcPr>
                <w:tcW w:w="4661" w:type="pct"/>
                <w:hideMark/>
              </w:tcPr>
              <w:p w14:paraId="0D8FCF14" w14:textId="77777777" w:rsidR="00845FB7" w:rsidRDefault="00845FB7">
                <w:pPr>
                  <w:pStyle w:val="Bibliography"/>
                  <w:rPr>
                    <w:noProof/>
                  </w:rPr>
                </w:pPr>
                <w:r>
                  <w:rPr>
                    <w:noProof/>
                  </w:rPr>
                  <w:t>CyberSaint Security, “NIST Cybersecurity Framework Core Explained,” CyberSaint Security, [Online]. Available: https://www.cybersaint.io/blog/nist-cybersecurity-framework-core-explained#:~:text=NIST%20CSF%3A%20Protect&amp;text=The%20Protect%20function%20of%20the,of%20a%20potential%20cybersecurity%20event.. [Accessed 14 11 2023].</w:t>
                </w:r>
              </w:p>
            </w:tc>
          </w:tr>
          <w:tr w:rsidR="00845FB7" w14:paraId="2587F6F8" w14:textId="77777777" w:rsidTr="00845FB7">
            <w:trPr>
              <w:divId w:val="1204176217"/>
              <w:tblCellSpacing w:w="15" w:type="dxa"/>
            </w:trPr>
            <w:tc>
              <w:tcPr>
                <w:tcW w:w="289" w:type="pct"/>
                <w:hideMark/>
              </w:tcPr>
              <w:p w14:paraId="0A7DB3BD" w14:textId="77777777" w:rsidR="00845FB7" w:rsidRDefault="00845FB7">
                <w:pPr>
                  <w:pStyle w:val="Bibliography"/>
                  <w:rPr>
                    <w:noProof/>
                  </w:rPr>
                </w:pPr>
                <w:r>
                  <w:rPr>
                    <w:noProof/>
                  </w:rPr>
                  <w:t xml:space="preserve">[5] </w:t>
                </w:r>
              </w:p>
            </w:tc>
            <w:tc>
              <w:tcPr>
                <w:tcW w:w="4661" w:type="pct"/>
                <w:hideMark/>
              </w:tcPr>
              <w:p w14:paraId="13650545" w14:textId="77777777" w:rsidR="00845FB7" w:rsidRDefault="00845FB7">
                <w:pPr>
                  <w:pStyle w:val="Bibliography"/>
                  <w:rPr>
                    <w:noProof/>
                  </w:rPr>
                </w:pPr>
                <w:r>
                  <w:rPr>
                    <w:noProof/>
                  </w:rPr>
                  <w:t>NIST, “Protect,” NIST, [Online]. Available: https://www.nist.gov/cyberframework/protect. [Accessed 14 11 2023].</w:t>
                </w:r>
              </w:p>
            </w:tc>
          </w:tr>
          <w:tr w:rsidR="00845FB7" w14:paraId="6404C79A" w14:textId="77777777" w:rsidTr="00845FB7">
            <w:trPr>
              <w:divId w:val="1204176217"/>
              <w:tblCellSpacing w:w="15" w:type="dxa"/>
            </w:trPr>
            <w:tc>
              <w:tcPr>
                <w:tcW w:w="289" w:type="pct"/>
                <w:hideMark/>
              </w:tcPr>
              <w:p w14:paraId="6C1A45D5" w14:textId="77777777" w:rsidR="00845FB7" w:rsidRDefault="00845FB7">
                <w:pPr>
                  <w:pStyle w:val="Bibliography"/>
                  <w:rPr>
                    <w:noProof/>
                  </w:rPr>
                </w:pPr>
                <w:r>
                  <w:rPr>
                    <w:noProof/>
                  </w:rPr>
                  <w:t xml:space="preserve">[6] </w:t>
                </w:r>
              </w:p>
            </w:tc>
            <w:tc>
              <w:tcPr>
                <w:tcW w:w="4661" w:type="pct"/>
                <w:hideMark/>
              </w:tcPr>
              <w:p w14:paraId="46F5EFFE" w14:textId="77777777" w:rsidR="00845FB7" w:rsidRDefault="00845FB7">
                <w:pPr>
                  <w:pStyle w:val="Bibliography"/>
                  <w:rPr>
                    <w:noProof/>
                  </w:rPr>
                </w:pPr>
                <w:r>
                  <w:rPr>
                    <w:noProof/>
                  </w:rPr>
                  <w:t>NIST, “Guide to Application Whiteisting - NIST Special Publication 800-167,” NIST, 10 2015. [Online]. Available: https://nvlpubs.nist.gov/nistpubs/SpecialPublications/NIST.SP.800-167.pdf. [Accessed 14 11 2024].</w:t>
                </w:r>
              </w:p>
            </w:tc>
          </w:tr>
          <w:tr w:rsidR="00845FB7" w14:paraId="06A6718F" w14:textId="77777777" w:rsidTr="00845FB7">
            <w:trPr>
              <w:divId w:val="1204176217"/>
              <w:tblCellSpacing w:w="15" w:type="dxa"/>
            </w:trPr>
            <w:tc>
              <w:tcPr>
                <w:tcW w:w="289" w:type="pct"/>
                <w:hideMark/>
              </w:tcPr>
              <w:p w14:paraId="266A411A" w14:textId="77777777" w:rsidR="00845FB7" w:rsidRDefault="00845FB7">
                <w:pPr>
                  <w:pStyle w:val="Bibliography"/>
                  <w:rPr>
                    <w:noProof/>
                  </w:rPr>
                </w:pPr>
                <w:r>
                  <w:rPr>
                    <w:noProof/>
                  </w:rPr>
                  <w:t xml:space="preserve">[7] </w:t>
                </w:r>
              </w:p>
            </w:tc>
            <w:tc>
              <w:tcPr>
                <w:tcW w:w="4661" w:type="pct"/>
                <w:hideMark/>
              </w:tcPr>
              <w:p w14:paraId="55505A56" w14:textId="77777777" w:rsidR="00845FB7" w:rsidRDefault="00845FB7">
                <w:pPr>
                  <w:pStyle w:val="Bibliography"/>
                  <w:rPr>
                    <w:noProof/>
                  </w:rPr>
                </w:pPr>
                <w:r>
                  <w:rPr>
                    <w:noProof/>
                  </w:rPr>
                  <w:t>G. Belding, “NIST CSF core functions: Detect,” Infosec, 20 01 2020. [Online]. Available: https://resources.infosecinstitute.com/topics/nist-csf/nist-csf-core-functions-detect/#:~:text=NIST%20defines%20the%20Detect%20Function,events%20in%20a%20timely%20manner.. [Accessed 14 11 2023].</w:t>
                </w:r>
              </w:p>
            </w:tc>
          </w:tr>
          <w:tr w:rsidR="00845FB7" w14:paraId="755B25B3" w14:textId="77777777" w:rsidTr="00845FB7">
            <w:trPr>
              <w:divId w:val="1204176217"/>
              <w:tblCellSpacing w:w="15" w:type="dxa"/>
            </w:trPr>
            <w:tc>
              <w:tcPr>
                <w:tcW w:w="289" w:type="pct"/>
                <w:hideMark/>
              </w:tcPr>
              <w:p w14:paraId="3A5F2609" w14:textId="77777777" w:rsidR="00845FB7" w:rsidRDefault="00845FB7">
                <w:pPr>
                  <w:pStyle w:val="Bibliography"/>
                  <w:rPr>
                    <w:noProof/>
                  </w:rPr>
                </w:pPr>
                <w:r>
                  <w:rPr>
                    <w:noProof/>
                  </w:rPr>
                  <w:t xml:space="preserve">[8] </w:t>
                </w:r>
              </w:p>
            </w:tc>
            <w:tc>
              <w:tcPr>
                <w:tcW w:w="4661" w:type="pct"/>
                <w:hideMark/>
              </w:tcPr>
              <w:p w14:paraId="6F42EBC0" w14:textId="77777777" w:rsidR="00845FB7" w:rsidRDefault="00845FB7">
                <w:pPr>
                  <w:pStyle w:val="Bibliography"/>
                  <w:rPr>
                    <w:noProof/>
                  </w:rPr>
                </w:pPr>
                <w:r>
                  <w:rPr>
                    <w:noProof/>
                  </w:rPr>
                  <w:t>CSF Tools, “RS: Respond,” CSF Tools, [Online]. Available: https://csf.tools/reference/nist-cybersecurity-framework/v1-1/rs/. [Accessed 16 11 2023].</w:t>
                </w:r>
              </w:p>
            </w:tc>
          </w:tr>
          <w:tr w:rsidR="00845FB7" w14:paraId="4A340028" w14:textId="77777777" w:rsidTr="00845FB7">
            <w:trPr>
              <w:divId w:val="1204176217"/>
              <w:tblCellSpacing w:w="15" w:type="dxa"/>
            </w:trPr>
            <w:tc>
              <w:tcPr>
                <w:tcW w:w="289" w:type="pct"/>
                <w:hideMark/>
              </w:tcPr>
              <w:p w14:paraId="44C23518" w14:textId="77777777" w:rsidR="00845FB7" w:rsidRDefault="00845FB7">
                <w:pPr>
                  <w:pStyle w:val="Bibliography"/>
                  <w:rPr>
                    <w:noProof/>
                  </w:rPr>
                </w:pPr>
                <w:r>
                  <w:rPr>
                    <w:noProof/>
                  </w:rPr>
                  <w:t xml:space="preserve">[9] </w:t>
                </w:r>
              </w:p>
            </w:tc>
            <w:tc>
              <w:tcPr>
                <w:tcW w:w="4661" w:type="pct"/>
                <w:hideMark/>
              </w:tcPr>
              <w:p w14:paraId="697BB74D" w14:textId="77777777" w:rsidR="00845FB7" w:rsidRDefault="00845FB7">
                <w:pPr>
                  <w:pStyle w:val="Bibliography"/>
                  <w:rPr>
                    <w:noProof/>
                  </w:rPr>
                </w:pPr>
                <w:r>
                  <w:rPr>
                    <w:noProof/>
                  </w:rPr>
                  <w:t>V. Vicente, “NIST vs. ISO: What's the Difference?,” AuditBoard, 24 04 2023. [Online]. Available: https://www.auditboard.com/blog/nist-vs-iso-whats-the-difference/. [Accessed 22 11 2023].</w:t>
                </w:r>
              </w:p>
            </w:tc>
          </w:tr>
          <w:tr w:rsidR="00845FB7" w14:paraId="705A7FE4" w14:textId="77777777" w:rsidTr="00845FB7">
            <w:trPr>
              <w:divId w:val="1204176217"/>
              <w:tblCellSpacing w:w="15" w:type="dxa"/>
            </w:trPr>
            <w:tc>
              <w:tcPr>
                <w:tcW w:w="289" w:type="pct"/>
                <w:hideMark/>
              </w:tcPr>
              <w:p w14:paraId="47F6C9AF" w14:textId="77777777" w:rsidR="00845FB7" w:rsidRDefault="00845FB7">
                <w:pPr>
                  <w:pStyle w:val="Bibliography"/>
                  <w:rPr>
                    <w:noProof/>
                  </w:rPr>
                </w:pPr>
                <w:r>
                  <w:rPr>
                    <w:noProof/>
                  </w:rPr>
                  <w:t xml:space="preserve">[10] </w:t>
                </w:r>
              </w:p>
            </w:tc>
            <w:tc>
              <w:tcPr>
                <w:tcW w:w="4661" w:type="pct"/>
                <w:hideMark/>
              </w:tcPr>
              <w:p w14:paraId="61A41F88" w14:textId="77777777" w:rsidR="00845FB7" w:rsidRDefault="00845FB7">
                <w:pPr>
                  <w:pStyle w:val="Bibliography"/>
                  <w:rPr>
                    <w:noProof/>
                  </w:rPr>
                </w:pPr>
                <w:r>
                  <w:rPr>
                    <w:noProof/>
                  </w:rPr>
                  <w:t xml:space="preserve">U. H. N. U. Rao, The InfoSec Handbook, An Introduction to Information Security, Springer Nature, 2014. </w:t>
                </w:r>
              </w:p>
            </w:tc>
          </w:tr>
          <w:tr w:rsidR="00845FB7" w14:paraId="050ECF4C" w14:textId="77777777" w:rsidTr="00845FB7">
            <w:trPr>
              <w:divId w:val="1204176217"/>
              <w:tblCellSpacing w:w="15" w:type="dxa"/>
            </w:trPr>
            <w:tc>
              <w:tcPr>
                <w:tcW w:w="289" w:type="pct"/>
                <w:hideMark/>
              </w:tcPr>
              <w:p w14:paraId="5AE945B6" w14:textId="77777777" w:rsidR="00845FB7" w:rsidRDefault="00845FB7">
                <w:pPr>
                  <w:pStyle w:val="Bibliography"/>
                  <w:rPr>
                    <w:noProof/>
                  </w:rPr>
                </w:pPr>
                <w:r>
                  <w:rPr>
                    <w:noProof/>
                  </w:rPr>
                  <w:t xml:space="preserve">[11] </w:t>
                </w:r>
              </w:p>
            </w:tc>
            <w:tc>
              <w:tcPr>
                <w:tcW w:w="4661" w:type="pct"/>
                <w:hideMark/>
              </w:tcPr>
              <w:p w14:paraId="422448EF" w14:textId="77777777" w:rsidR="00845FB7" w:rsidRDefault="00845FB7">
                <w:pPr>
                  <w:pStyle w:val="Bibliography"/>
                  <w:rPr>
                    <w:noProof/>
                  </w:rPr>
                </w:pPr>
                <w:r>
                  <w:rPr>
                    <w:noProof/>
                  </w:rPr>
                  <w:t>NordLayer, “How does a firewall work? (Behind the firewall),” NordLayer, [Online]. Available: https://nordlayer.com/learn/firewall/how-firewall-work/#. [Accessed 17 11 2023].</w:t>
                </w:r>
              </w:p>
            </w:tc>
          </w:tr>
          <w:tr w:rsidR="00845FB7" w14:paraId="09C00FCD" w14:textId="77777777" w:rsidTr="00845FB7">
            <w:trPr>
              <w:divId w:val="1204176217"/>
              <w:tblCellSpacing w:w="15" w:type="dxa"/>
            </w:trPr>
            <w:tc>
              <w:tcPr>
                <w:tcW w:w="289" w:type="pct"/>
                <w:hideMark/>
              </w:tcPr>
              <w:p w14:paraId="24333B40" w14:textId="77777777" w:rsidR="00845FB7" w:rsidRDefault="00845FB7">
                <w:pPr>
                  <w:pStyle w:val="Bibliography"/>
                  <w:rPr>
                    <w:noProof/>
                  </w:rPr>
                </w:pPr>
                <w:r>
                  <w:rPr>
                    <w:noProof/>
                  </w:rPr>
                  <w:t xml:space="preserve">[12] </w:t>
                </w:r>
              </w:p>
            </w:tc>
            <w:tc>
              <w:tcPr>
                <w:tcW w:w="4661" w:type="pct"/>
                <w:hideMark/>
              </w:tcPr>
              <w:p w14:paraId="5C74D945" w14:textId="77777777" w:rsidR="00845FB7" w:rsidRDefault="00845FB7">
                <w:pPr>
                  <w:pStyle w:val="Bibliography"/>
                  <w:rPr>
                    <w:noProof/>
                  </w:rPr>
                </w:pPr>
                <w:r>
                  <w:rPr>
                    <w:noProof/>
                  </w:rPr>
                  <w:t>C. Ayuya, “What Is a Packet-Filtering Firewall? Is It Right For You?,” Enterprise Networking Planet, 30 01 2023. [Online]. Available: https://www.enterprisenetworkingplanet.com/security/packet-filtering-firewall/. [Accessed 20 11 2023].</w:t>
                </w:r>
              </w:p>
            </w:tc>
          </w:tr>
          <w:tr w:rsidR="00845FB7" w14:paraId="7D1BF3E5" w14:textId="77777777" w:rsidTr="00845FB7">
            <w:trPr>
              <w:divId w:val="1204176217"/>
              <w:tblCellSpacing w:w="15" w:type="dxa"/>
            </w:trPr>
            <w:tc>
              <w:tcPr>
                <w:tcW w:w="289" w:type="pct"/>
                <w:hideMark/>
              </w:tcPr>
              <w:p w14:paraId="282AD5E2" w14:textId="77777777" w:rsidR="00845FB7" w:rsidRDefault="00845FB7">
                <w:pPr>
                  <w:pStyle w:val="Bibliography"/>
                  <w:rPr>
                    <w:noProof/>
                  </w:rPr>
                </w:pPr>
                <w:r>
                  <w:rPr>
                    <w:noProof/>
                  </w:rPr>
                  <w:t xml:space="preserve">[13] </w:t>
                </w:r>
              </w:p>
            </w:tc>
            <w:tc>
              <w:tcPr>
                <w:tcW w:w="4661" w:type="pct"/>
                <w:hideMark/>
              </w:tcPr>
              <w:p w14:paraId="0E5C119A" w14:textId="77777777" w:rsidR="00845FB7" w:rsidRDefault="00845FB7">
                <w:pPr>
                  <w:pStyle w:val="Bibliography"/>
                  <w:rPr>
                    <w:noProof/>
                  </w:rPr>
                </w:pPr>
                <w:r>
                  <w:rPr>
                    <w:noProof/>
                  </w:rPr>
                  <w:t>CCNA Study, “The Different Types of Firewalls Explained,” CCNA, [Online]. Available: https://study-ccna.com/types-of-firewalls-explained/. [Accessed 21 11 2023].</w:t>
                </w:r>
              </w:p>
            </w:tc>
          </w:tr>
          <w:tr w:rsidR="00845FB7" w14:paraId="0C9E102A" w14:textId="77777777" w:rsidTr="00845FB7">
            <w:trPr>
              <w:divId w:val="1204176217"/>
              <w:tblCellSpacing w:w="15" w:type="dxa"/>
            </w:trPr>
            <w:tc>
              <w:tcPr>
                <w:tcW w:w="289" w:type="pct"/>
                <w:hideMark/>
              </w:tcPr>
              <w:p w14:paraId="346885D0" w14:textId="77777777" w:rsidR="00845FB7" w:rsidRDefault="00845FB7">
                <w:pPr>
                  <w:pStyle w:val="Bibliography"/>
                  <w:rPr>
                    <w:noProof/>
                  </w:rPr>
                </w:pPr>
                <w:r>
                  <w:rPr>
                    <w:noProof/>
                  </w:rPr>
                  <w:lastRenderedPageBreak/>
                  <w:t xml:space="preserve">[14] </w:t>
                </w:r>
              </w:p>
            </w:tc>
            <w:tc>
              <w:tcPr>
                <w:tcW w:w="4661" w:type="pct"/>
                <w:hideMark/>
              </w:tcPr>
              <w:p w14:paraId="28E24C83" w14:textId="77777777" w:rsidR="00845FB7" w:rsidRDefault="00845FB7">
                <w:pPr>
                  <w:pStyle w:val="Bibliography"/>
                  <w:rPr>
                    <w:noProof/>
                  </w:rPr>
                </w:pPr>
                <w:r>
                  <w:rPr>
                    <w:noProof/>
                  </w:rPr>
                  <w:t>Cloud Flare, “What is a cloud firewall? What is firewall-as-a-service (FWaaS)?,” Cloud Flare, [Online]. Available: https://www.cloudflare.com/en-gb/learning/cloud/what-is-a-cloud-firewall/. [Accessed 22 11 2023].</w:t>
                </w:r>
              </w:p>
            </w:tc>
          </w:tr>
          <w:tr w:rsidR="00845FB7" w14:paraId="4F513D14" w14:textId="77777777" w:rsidTr="00845FB7">
            <w:trPr>
              <w:divId w:val="1204176217"/>
              <w:tblCellSpacing w:w="15" w:type="dxa"/>
            </w:trPr>
            <w:tc>
              <w:tcPr>
                <w:tcW w:w="289" w:type="pct"/>
                <w:hideMark/>
              </w:tcPr>
              <w:p w14:paraId="26DED52E" w14:textId="77777777" w:rsidR="00845FB7" w:rsidRDefault="00845FB7">
                <w:pPr>
                  <w:pStyle w:val="Bibliography"/>
                  <w:rPr>
                    <w:noProof/>
                  </w:rPr>
                </w:pPr>
                <w:r>
                  <w:rPr>
                    <w:noProof/>
                  </w:rPr>
                  <w:t xml:space="preserve">[15] </w:t>
                </w:r>
              </w:p>
            </w:tc>
            <w:tc>
              <w:tcPr>
                <w:tcW w:w="4661" w:type="pct"/>
                <w:hideMark/>
              </w:tcPr>
              <w:p w14:paraId="4DA508D9" w14:textId="77777777" w:rsidR="00845FB7" w:rsidRDefault="00845FB7">
                <w:pPr>
                  <w:pStyle w:val="Bibliography"/>
                  <w:rPr>
                    <w:noProof/>
                  </w:rPr>
                </w:pPr>
                <w:r>
                  <w:rPr>
                    <w:noProof/>
                  </w:rPr>
                  <w:t>Fortinet, “What Is Deep Packet Inspection (DPI)?,” Fortinet, [Online]. Available: https://www.fortinet.com/resources/cyberglossary/dpi-deep-packet-inspection#:~:text=Deep%20packet%20inspection%20(DPI)%2C,a%20checkpoint%20on%20the%20network.. [Accessed 21 11 2023].</w:t>
                </w:r>
              </w:p>
            </w:tc>
          </w:tr>
          <w:tr w:rsidR="00845FB7" w14:paraId="0B95E315" w14:textId="77777777" w:rsidTr="00845FB7">
            <w:trPr>
              <w:divId w:val="1204176217"/>
              <w:tblCellSpacing w:w="15" w:type="dxa"/>
            </w:trPr>
            <w:tc>
              <w:tcPr>
                <w:tcW w:w="289" w:type="pct"/>
                <w:hideMark/>
              </w:tcPr>
              <w:p w14:paraId="7AA116B5" w14:textId="77777777" w:rsidR="00845FB7" w:rsidRDefault="00845FB7">
                <w:pPr>
                  <w:pStyle w:val="Bibliography"/>
                  <w:rPr>
                    <w:noProof/>
                  </w:rPr>
                </w:pPr>
                <w:r>
                  <w:rPr>
                    <w:noProof/>
                  </w:rPr>
                  <w:t xml:space="preserve">[16] </w:t>
                </w:r>
              </w:p>
            </w:tc>
            <w:tc>
              <w:tcPr>
                <w:tcW w:w="4661" w:type="pct"/>
                <w:hideMark/>
              </w:tcPr>
              <w:p w14:paraId="10F113EB" w14:textId="77777777" w:rsidR="00845FB7" w:rsidRDefault="00845FB7">
                <w:pPr>
                  <w:pStyle w:val="Bibliography"/>
                  <w:rPr>
                    <w:noProof/>
                  </w:rPr>
                </w:pPr>
                <w:r>
                  <w:rPr>
                    <w:noProof/>
                  </w:rPr>
                  <w:t>Juniper Networks, “What is IDS and IPS?,” Juniper Networks, [Online]. Available: https://www.juniper.net/gb/en/research-topics/what-is-ids-ips.html. [Accessed 30 11 2023].</w:t>
                </w:r>
              </w:p>
            </w:tc>
          </w:tr>
          <w:tr w:rsidR="00845FB7" w14:paraId="3476EB7A" w14:textId="77777777" w:rsidTr="00845FB7">
            <w:trPr>
              <w:divId w:val="1204176217"/>
              <w:tblCellSpacing w:w="15" w:type="dxa"/>
            </w:trPr>
            <w:tc>
              <w:tcPr>
                <w:tcW w:w="289" w:type="pct"/>
                <w:hideMark/>
              </w:tcPr>
              <w:p w14:paraId="103565C3" w14:textId="77777777" w:rsidR="00845FB7" w:rsidRDefault="00845FB7">
                <w:pPr>
                  <w:pStyle w:val="Bibliography"/>
                  <w:rPr>
                    <w:noProof/>
                  </w:rPr>
                </w:pPr>
                <w:r>
                  <w:rPr>
                    <w:noProof/>
                  </w:rPr>
                  <w:t xml:space="preserve">[17] </w:t>
                </w:r>
              </w:p>
            </w:tc>
            <w:tc>
              <w:tcPr>
                <w:tcW w:w="4661" w:type="pct"/>
                <w:hideMark/>
              </w:tcPr>
              <w:p w14:paraId="6B8DA81A" w14:textId="77777777" w:rsidR="00845FB7" w:rsidRDefault="00845FB7">
                <w:pPr>
                  <w:pStyle w:val="Bibliography"/>
                  <w:rPr>
                    <w:noProof/>
                  </w:rPr>
                </w:pPr>
                <w:r>
                  <w:rPr>
                    <w:noProof/>
                  </w:rPr>
                  <w:t>sysdig, “What is HIDS (Host-Based Intrusion Detection System)?,” sysdig, [Online]. Available: https://sysdig.com/learn-cloud-native/detection-and-response/what-is-hids/. [Accessed 08 12 2023].</w:t>
                </w:r>
              </w:p>
            </w:tc>
          </w:tr>
          <w:tr w:rsidR="00845FB7" w14:paraId="0E5679F7" w14:textId="77777777" w:rsidTr="00845FB7">
            <w:trPr>
              <w:divId w:val="1204176217"/>
              <w:tblCellSpacing w:w="15" w:type="dxa"/>
            </w:trPr>
            <w:tc>
              <w:tcPr>
                <w:tcW w:w="289" w:type="pct"/>
                <w:hideMark/>
              </w:tcPr>
              <w:p w14:paraId="51346EBA" w14:textId="77777777" w:rsidR="00845FB7" w:rsidRDefault="00845FB7">
                <w:pPr>
                  <w:pStyle w:val="Bibliography"/>
                  <w:rPr>
                    <w:noProof/>
                  </w:rPr>
                </w:pPr>
                <w:r>
                  <w:rPr>
                    <w:noProof/>
                  </w:rPr>
                  <w:t xml:space="preserve">[18] </w:t>
                </w:r>
              </w:p>
            </w:tc>
            <w:tc>
              <w:tcPr>
                <w:tcW w:w="4661" w:type="pct"/>
                <w:hideMark/>
              </w:tcPr>
              <w:p w14:paraId="6388B361" w14:textId="77777777" w:rsidR="00845FB7" w:rsidRDefault="00845FB7">
                <w:pPr>
                  <w:pStyle w:val="Bibliography"/>
                  <w:rPr>
                    <w:noProof/>
                  </w:rPr>
                </w:pPr>
                <w:r>
                  <w:rPr>
                    <w:noProof/>
                  </w:rPr>
                  <w:t>Netacea, “What is network intrusion detection system (NIDS)?,” Netacea, 17 01 2022. [Online]. Available: https://netacea.com/glossary/network-intrusion-detection-system-nids/. [Accessed 08 12 2023].</w:t>
                </w:r>
              </w:p>
            </w:tc>
          </w:tr>
          <w:tr w:rsidR="00845FB7" w14:paraId="3A6B58FA" w14:textId="77777777" w:rsidTr="00845FB7">
            <w:trPr>
              <w:divId w:val="1204176217"/>
              <w:tblCellSpacing w:w="15" w:type="dxa"/>
            </w:trPr>
            <w:tc>
              <w:tcPr>
                <w:tcW w:w="289" w:type="pct"/>
                <w:hideMark/>
              </w:tcPr>
              <w:p w14:paraId="2691B786" w14:textId="77777777" w:rsidR="00845FB7" w:rsidRDefault="00845FB7">
                <w:pPr>
                  <w:pStyle w:val="Bibliography"/>
                  <w:rPr>
                    <w:noProof/>
                  </w:rPr>
                </w:pPr>
                <w:r>
                  <w:rPr>
                    <w:noProof/>
                  </w:rPr>
                  <w:t xml:space="preserve">[19] </w:t>
                </w:r>
              </w:p>
            </w:tc>
            <w:tc>
              <w:tcPr>
                <w:tcW w:w="4661" w:type="pct"/>
                <w:hideMark/>
              </w:tcPr>
              <w:p w14:paraId="3F3A4B66" w14:textId="77777777" w:rsidR="00845FB7" w:rsidRDefault="00845FB7">
                <w:pPr>
                  <w:pStyle w:val="Bibliography"/>
                  <w:rPr>
                    <w:noProof/>
                  </w:rPr>
                </w:pPr>
                <w:r>
                  <w:rPr>
                    <w:noProof/>
                  </w:rPr>
                  <w:t>RSI Security, “TOP CONSIDERATIONS FOR AN ACCESS CONTROL SECURITY POLICY,” RSI Security, 21 09 2022. [Online]. Available: https://blog.rsisecurity.com/top-considerations-for-an-access-control-security-policy/#:~:text=A%20well%2Dplanned%2C%20well%2D,management%2C%20authentication%2C%20and%20authorization.. [Accessed 01 12 2023].</w:t>
                </w:r>
              </w:p>
            </w:tc>
          </w:tr>
          <w:tr w:rsidR="00845FB7" w14:paraId="4206C4F2" w14:textId="77777777" w:rsidTr="00845FB7">
            <w:trPr>
              <w:divId w:val="1204176217"/>
              <w:tblCellSpacing w:w="15" w:type="dxa"/>
            </w:trPr>
            <w:tc>
              <w:tcPr>
                <w:tcW w:w="289" w:type="pct"/>
                <w:hideMark/>
              </w:tcPr>
              <w:p w14:paraId="43414F41" w14:textId="77777777" w:rsidR="00845FB7" w:rsidRDefault="00845FB7">
                <w:pPr>
                  <w:pStyle w:val="Bibliography"/>
                  <w:rPr>
                    <w:noProof/>
                  </w:rPr>
                </w:pPr>
                <w:r>
                  <w:rPr>
                    <w:noProof/>
                  </w:rPr>
                  <w:t xml:space="preserve">[20] </w:t>
                </w:r>
              </w:p>
            </w:tc>
            <w:tc>
              <w:tcPr>
                <w:tcW w:w="4661" w:type="pct"/>
                <w:hideMark/>
              </w:tcPr>
              <w:p w14:paraId="3B8A41B0" w14:textId="77777777" w:rsidR="00845FB7" w:rsidRDefault="00845FB7">
                <w:pPr>
                  <w:pStyle w:val="Bibliography"/>
                  <w:rPr>
                    <w:noProof/>
                  </w:rPr>
                </w:pPr>
                <w:r>
                  <w:rPr>
                    <w:noProof/>
                  </w:rPr>
                  <w:t>Information Commissioner's Office, “The UK GDPR,” ico., [Online]. Available: https://ico.org.uk/for-organisations/data-protection-and-the-eu/data-protection-and-the-eu-in-detail/the-uk-gdpr/. [Accessed 08 12 2023].</w:t>
                </w:r>
              </w:p>
            </w:tc>
          </w:tr>
          <w:tr w:rsidR="00845FB7" w14:paraId="412D553B" w14:textId="77777777" w:rsidTr="00845FB7">
            <w:trPr>
              <w:divId w:val="1204176217"/>
              <w:tblCellSpacing w:w="15" w:type="dxa"/>
            </w:trPr>
            <w:tc>
              <w:tcPr>
                <w:tcW w:w="289" w:type="pct"/>
                <w:hideMark/>
              </w:tcPr>
              <w:p w14:paraId="18BE40BF" w14:textId="77777777" w:rsidR="00845FB7" w:rsidRDefault="00845FB7">
                <w:pPr>
                  <w:pStyle w:val="Bibliography"/>
                  <w:rPr>
                    <w:noProof/>
                  </w:rPr>
                </w:pPr>
                <w:r>
                  <w:rPr>
                    <w:noProof/>
                  </w:rPr>
                  <w:t xml:space="preserve">[21] </w:t>
                </w:r>
              </w:p>
            </w:tc>
            <w:tc>
              <w:tcPr>
                <w:tcW w:w="4661" w:type="pct"/>
                <w:hideMark/>
              </w:tcPr>
              <w:p w14:paraId="55C6A824" w14:textId="77777777" w:rsidR="00845FB7" w:rsidRDefault="00845FB7">
                <w:pPr>
                  <w:pStyle w:val="Bibliography"/>
                  <w:rPr>
                    <w:noProof/>
                  </w:rPr>
                </w:pPr>
                <w:r>
                  <w:rPr>
                    <w:noProof/>
                  </w:rPr>
                  <w:t>Intersoft Consulting, “GDPR Fines / Penalties,” Intersoft Consulting, [Online]. Available: https://gdpr-info.eu/issues/fines-penalties/#:~:text=For%20especially%20severe%20violations%2C%20listed,less%20severe%20violations%20in%20Art.. [Accessed 08 12 2023].</w:t>
                </w:r>
              </w:p>
            </w:tc>
          </w:tr>
          <w:tr w:rsidR="00845FB7" w14:paraId="69180CEB" w14:textId="77777777" w:rsidTr="00845FB7">
            <w:trPr>
              <w:divId w:val="1204176217"/>
              <w:tblCellSpacing w:w="15" w:type="dxa"/>
            </w:trPr>
            <w:tc>
              <w:tcPr>
                <w:tcW w:w="289" w:type="pct"/>
                <w:hideMark/>
              </w:tcPr>
              <w:p w14:paraId="032B7E59" w14:textId="77777777" w:rsidR="00845FB7" w:rsidRDefault="00845FB7">
                <w:pPr>
                  <w:pStyle w:val="Bibliography"/>
                  <w:rPr>
                    <w:noProof/>
                  </w:rPr>
                </w:pPr>
                <w:r>
                  <w:rPr>
                    <w:noProof/>
                  </w:rPr>
                  <w:t xml:space="preserve">[22] </w:t>
                </w:r>
              </w:p>
            </w:tc>
            <w:tc>
              <w:tcPr>
                <w:tcW w:w="4661" w:type="pct"/>
                <w:hideMark/>
              </w:tcPr>
              <w:p w14:paraId="369ABB81" w14:textId="77777777" w:rsidR="00845FB7" w:rsidRDefault="00845FB7">
                <w:pPr>
                  <w:pStyle w:val="Bibliography"/>
                  <w:rPr>
                    <w:noProof/>
                  </w:rPr>
                </w:pPr>
                <w:r>
                  <w:rPr>
                    <w:noProof/>
                  </w:rPr>
                  <w:t>ISO, “ISO/IEC 27001:2022,” ISO, 2022. [Online]. Available: https://www.iso.org/standard/27001. [Accessed 08 12 2023].</w:t>
                </w:r>
              </w:p>
            </w:tc>
          </w:tr>
          <w:tr w:rsidR="00845FB7" w14:paraId="01E13F22" w14:textId="77777777" w:rsidTr="00845FB7">
            <w:trPr>
              <w:divId w:val="1204176217"/>
              <w:tblCellSpacing w:w="15" w:type="dxa"/>
            </w:trPr>
            <w:tc>
              <w:tcPr>
                <w:tcW w:w="289" w:type="pct"/>
                <w:hideMark/>
              </w:tcPr>
              <w:p w14:paraId="5AB48808" w14:textId="77777777" w:rsidR="00845FB7" w:rsidRDefault="00845FB7">
                <w:pPr>
                  <w:pStyle w:val="Bibliography"/>
                  <w:rPr>
                    <w:noProof/>
                  </w:rPr>
                </w:pPr>
                <w:r>
                  <w:rPr>
                    <w:noProof/>
                  </w:rPr>
                  <w:t xml:space="preserve">[23] </w:t>
                </w:r>
              </w:p>
            </w:tc>
            <w:tc>
              <w:tcPr>
                <w:tcW w:w="4661" w:type="pct"/>
                <w:hideMark/>
              </w:tcPr>
              <w:p w14:paraId="5AD393FD" w14:textId="77777777" w:rsidR="00845FB7" w:rsidRDefault="00845FB7">
                <w:pPr>
                  <w:pStyle w:val="Bibliography"/>
                  <w:rPr>
                    <w:noProof/>
                  </w:rPr>
                </w:pPr>
                <w:r>
                  <w:rPr>
                    <w:noProof/>
                  </w:rPr>
                  <w:t>Smartsheet, “Free Risk Assessment Form Templates and Samples,” Smartsheet, [Online]. Available: https://www.smartsheet.com/content/risk-assessment-forms. [Accessed 08 12 2023].</w:t>
                </w:r>
              </w:p>
            </w:tc>
          </w:tr>
          <w:tr w:rsidR="00845FB7" w14:paraId="064E5F82" w14:textId="77777777" w:rsidTr="00845FB7">
            <w:trPr>
              <w:divId w:val="1204176217"/>
              <w:tblCellSpacing w:w="15" w:type="dxa"/>
            </w:trPr>
            <w:tc>
              <w:tcPr>
                <w:tcW w:w="289" w:type="pct"/>
                <w:hideMark/>
              </w:tcPr>
              <w:p w14:paraId="393FB63F" w14:textId="77777777" w:rsidR="00845FB7" w:rsidRDefault="00845FB7">
                <w:pPr>
                  <w:pStyle w:val="Bibliography"/>
                  <w:rPr>
                    <w:noProof/>
                  </w:rPr>
                </w:pPr>
                <w:r>
                  <w:rPr>
                    <w:noProof/>
                  </w:rPr>
                  <w:t xml:space="preserve">[24] </w:t>
                </w:r>
              </w:p>
            </w:tc>
            <w:tc>
              <w:tcPr>
                <w:tcW w:w="4661" w:type="pct"/>
                <w:hideMark/>
              </w:tcPr>
              <w:p w14:paraId="5C3F5FE3" w14:textId="77777777" w:rsidR="00845FB7" w:rsidRDefault="00845FB7">
                <w:pPr>
                  <w:pStyle w:val="Bibliography"/>
                  <w:rPr>
                    <w:noProof/>
                  </w:rPr>
                </w:pPr>
                <w:r>
                  <w:rPr>
                    <w:noProof/>
                  </w:rPr>
                  <w:t>LinkedIn, “What is contingency planning? (With steps and examples),” LinkedIn, [Online]. Available: https://uk.indeed.com/career-advice/career-development/contingency-planning. [Accessed 08 12 2023].</w:t>
                </w:r>
              </w:p>
            </w:tc>
          </w:tr>
          <w:tr w:rsidR="00845FB7" w14:paraId="3DDC8D42" w14:textId="77777777" w:rsidTr="00845FB7">
            <w:trPr>
              <w:divId w:val="1204176217"/>
              <w:tblCellSpacing w:w="15" w:type="dxa"/>
            </w:trPr>
            <w:tc>
              <w:tcPr>
                <w:tcW w:w="289" w:type="pct"/>
                <w:hideMark/>
              </w:tcPr>
              <w:p w14:paraId="07B2C21E" w14:textId="77777777" w:rsidR="00845FB7" w:rsidRDefault="00845FB7">
                <w:pPr>
                  <w:pStyle w:val="Bibliography"/>
                  <w:rPr>
                    <w:noProof/>
                  </w:rPr>
                </w:pPr>
                <w:r>
                  <w:rPr>
                    <w:noProof/>
                  </w:rPr>
                  <w:t xml:space="preserve">[25] </w:t>
                </w:r>
              </w:p>
            </w:tc>
            <w:tc>
              <w:tcPr>
                <w:tcW w:w="4661" w:type="pct"/>
                <w:hideMark/>
              </w:tcPr>
              <w:p w14:paraId="6FCD9BBD" w14:textId="77777777" w:rsidR="00845FB7" w:rsidRDefault="00845FB7">
                <w:pPr>
                  <w:pStyle w:val="Bibliography"/>
                  <w:rPr>
                    <w:noProof/>
                  </w:rPr>
                </w:pPr>
                <w:r>
                  <w:rPr>
                    <w:noProof/>
                  </w:rPr>
                  <w:t>Fortinet, “What Does a Firewall Do?,” Fortinet, [Online]. Available: https://www.fortinet.com/resources/cyberglossary/what-does-a-firewall-do#:~:text=Firewall%20Definition&amp;text=It%20controls%20the%20network%20traffic,or%20program%20can%20come%20in.. [Accessed 17 11 2024].</w:t>
                </w:r>
              </w:p>
            </w:tc>
          </w:tr>
          <w:tr w:rsidR="00845FB7" w14:paraId="241DE528" w14:textId="77777777" w:rsidTr="00845FB7">
            <w:trPr>
              <w:divId w:val="1204176217"/>
              <w:tblCellSpacing w:w="15" w:type="dxa"/>
            </w:trPr>
            <w:tc>
              <w:tcPr>
                <w:tcW w:w="289" w:type="pct"/>
                <w:hideMark/>
              </w:tcPr>
              <w:p w14:paraId="5123F085" w14:textId="77777777" w:rsidR="00845FB7" w:rsidRDefault="00845FB7">
                <w:pPr>
                  <w:pStyle w:val="Bibliography"/>
                  <w:rPr>
                    <w:noProof/>
                  </w:rPr>
                </w:pPr>
                <w:r>
                  <w:rPr>
                    <w:noProof/>
                  </w:rPr>
                  <w:t xml:space="preserve">[26] </w:t>
                </w:r>
              </w:p>
            </w:tc>
            <w:tc>
              <w:tcPr>
                <w:tcW w:w="4661" w:type="pct"/>
                <w:hideMark/>
              </w:tcPr>
              <w:p w14:paraId="6ACF0C75" w14:textId="77777777" w:rsidR="00845FB7" w:rsidRDefault="00845FB7">
                <w:pPr>
                  <w:pStyle w:val="Bibliography"/>
                  <w:rPr>
                    <w:noProof/>
                  </w:rPr>
                </w:pPr>
                <w:r>
                  <w:rPr>
                    <w:noProof/>
                  </w:rPr>
                  <w:t>Fortinet, “Stateful &amp; Stateless Firewall Differences,” Fortinet, [Online]. Available: https://www.fortinet.com/resources/cyberglossary/stateful-vs-stateless-firewall#:~:text=What%20is%20a%20Stateless%20Firewall,via%20rules%20they%20set%20beforehand.. [Accessed 20 11 2024].</w:t>
                </w:r>
              </w:p>
            </w:tc>
          </w:tr>
        </w:tbl>
        <w:p w14:paraId="29ED04BA" w14:textId="77777777" w:rsidR="00845FB7" w:rsidRDefault="00845FB7">
          <w:pPr>
            <w:divId w:val="1204176217"/>
            <w:rPr>
              <w:noProof/>
            </w:rPr>
          </w:pPr>
        </w:p>
        <w:p w14:paraId="7AFC4C4B" w14:textId="357D31C1" w:rsidR="00845FB7" w:rsidRDefault="00845FB7">
          <w:r>
            <w:rPr>
              <w:b/>
              <w:bCs/>
            </w:rPr>
            <w:fldChar w:fldCharType="end"/>
          </w:r>
        </w:p>
      </w:sdtContent>
    </w:sdt>
    <w:p w14:paraId="0D6A09B3" w14:textId="77777777" w:rsidR="00845FB7" w:rsidRPr="00EA0893" w:rsidRDefault="00845FB7" w:rsidP="00EA0893">
      <w:pPr>
        <w:rPr>
          <w:lang w:eastAsia="en-US"/>
        </w:rPr>
      </w:pPr>
    </w:p>
    <w:sectPr w:rsidR="00845FB7" w:rsidRPr="00EA0893">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660753" w14:textId="77777777" w:rsidR="0091202E" w:rsidRDefault="0091202E" w:rsidP="003B614C">
      <w:r>
        <w:separator/>
      </w:r>
    </w:p>
  </w:endnote>
  <w:endnote w:type="continuationSeparator" w:id="0">
    <w:p w14:paraId="2AEB477C" w14:textId="77777777" w:rsidR="0091202E" w:rsidRDefault="0091202E" w:rsidP="003B61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62773725"/>
      <w:docPartObj>
        <w:docPartGallery w:val="Page Numbers (Bottom of Page)"/>
        <w:docPartUnique/>
      </w:docPartObj>
    </w:sdtPr>
    <w:sdtContent>
      <w:p w14:paraId="738FB9F5" w14:textId="3782AFA1" w:rsidR="005C4105" w:rsidRDefault="005C4105" w:rsidP="009449F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3BF76D" w14:textId="77777777" w:rsidR="005C4105" w:rsidRDefault="005C4105" w:rsidP="005C410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91708998"/>
      <w:docPartObj>
        <w:docPartGallery w:val="Page Numbers (Bottom of Page)"/>
        <w:docPartUnique/>
      </w:docPartObj>
    </w:sdtPr>
    <w:sdtContent>
      <w:p w14:paraId="008009A0" w14:textId="2DEA0BF0" w:rsidR="005C4105" w:rsidRDefault="005C4105" w:rsidP="009449F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80770D2" w14:textId="77777777" w:rsidR="005C4105" w:rsidRDefault="005C4105" w:rsidP="005C410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014A8E" w14:textId="77777777" w:rsidR="0091202E" w:rsidRDefault="0091202E" w:rsidP="003B614C">
      <w:r>
        <w:separator/>
      </w:r>
    </w:p>
  </w:footnote>
  <w:footnote w:type="continuationSeparator" w:id="0">
    <w:p w14:paraId="5D6D7105" w14:textId="77777777" w:rsidR="0091202E" w:rsidRDefault="0091202E" w:rsidP="003B614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A753A1"/>
    <w:multiLevelType w:val="hybridMultilevel"/>
    <w:tmpl w:val="2708E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4D1A5E"/>
    <w:multiLevelType w:val="hybridMultilevel"/>
    <w:tmpl w:val="8452A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F56C31"/>
    <w:multiLevelType w:val="hybridMultilevel"/>
    <w:tmpl w:val="B8C2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2381B8B"/>
    <w:multiLevelType w:val="multilevel"/>
    <w:tmpl w:val="C5561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6710F64"/>
    <w:multiLevelType w:val="hybridMultilevel"/>
    <w:tmpl w:val="2D323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A4244B"/>
    <w:multiLevelType w:val="hybridMultilevel"/>
    <w:tmpl w:val="28B61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74978842">
    <w:abstractNumId w:val="4"/>
  </w:num>
  <w:num w:numId="2" w16cid:durableId="163323621">
    <w:abstractNumId w:val="5"/>
  </w:num>
  <w:num w:numId="3" w16cid:durableId="2102748945">
    <w:abstractNumId w:val="1"/>
  </w:num>
  <w:num w:numId="4" w16cid:durableId="183131831">
    <w:abstractNumId w:val="2"/>
  </w:num>
  <w:num w:numId="5" w16cid:durableId="707484900">
    <w:abstractNumId w:val="3"/>
  </w:num>
  <w:num w:numId="6" w16cid:durableId="8389340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5873"/>
    <w:rsid w:val="00001780"/>
    <w:rsid w:val="00010D39"/>
    <w:rsid w:val="00011F39"/>
    <w:rsid w:val="00015874"/>
    <w:rsid w:val="00022B66"/>
    <w:rsid w:val="00024D9D"/>
    <w:rsid w:val="00025846"/>
    <w:rsid w:val="0002791B"/>
    <w:rsid w:val="000301E9"/>
    <w:rsid w:val="00035A2E"/>
    <w:rsid w:val="00043672"/>
    <w:rsid w:val="0005186B"/>
    <w:rsid w:val="00052837"/>
    <w:rsid w:val="000600CB"/>
    <w:rsid w:val="000616E8"/>
    <w:rsid w:val="00063B56"/>
    <w:rsid w:val="000815DF"/>
    <w:rsid w:val="0008258F"/>
    <w:rsid w:val="00083773"/>
    <w:rsid w:val="000837B7"/>
    <w:rsid w:val="000916CD"/>
    <w:rsid w:val="000929E8"/>
    <w:rsid w:val="00097600"/>
    <w:rsid w:val="000A6713"/>
    <w:rsid w:val="000B4A33"/>
    <w:rsid w:val="000B6987"/>
    <w:rsid w:val="000C0D33"/>
    <w:rsid w:val="000C4C65"/>
    <w:rsid w:val="000C6483"/>
    <w:rsid w:val="000D16B6"/>
    <w:rsid w:val="000D2574"/>
    <w:rsid w:val="000D3FD5"/>
    <w:rsid w:val="000E1CA9"/>
    <w:rsid w:val="000E4483"/>
    <w:rsid w:val="000E46AA"/>
    <w:rsid w:val="000E4EFE"/>
    <w:rsid w:val="000E7546"/>
    <w:rsid w:val="000E7D0D"/>
    <w:rsid w:val="000F04B6"/>
    <w:rsid w:val="000F7F14"/>
    <w:rsid w:val="00105FEF"/>
    <w:rsid w:val="00107566"/>
    <w:rsid w:val="0011205D"/>
    <w:rsid w:val="001204B1"/>
    <w:rsid w:val="001226BB"/>
    <w:rsid w:val="00127DD5"/>
    <w:rsid w:val="001326C2"/>
    <w:rsid w:val="00140CC5"/>
    <w:rsid w:val="00141F57"/>
    <w:rsid w:val="001420C5"/>
    <w:rsid w:val="001462BC"/>
    <w:rsid w:val="0015208E"/>
    <w:rsid w:val="001547F4"/>
    <w:rsid w:val="00157F96"/>
    <w:rsid w:val="0016170A"/>
    <w:rsid w:val="001624E5"/>
    <w:rsid w:val="00165D26"/>
    <w:rsid w:val="00167786"/>
    <w:rsid w:val="00171169"/>
    <w:rsid w:val="00174406"/>
    <w:rsid w:val="00174A2D"/>
    <w:rsid w:val="00182AE1"/>
    <w:rsid w:val="00183F96"/>
    <w:rsid w:val="00186F37"/>
    <w:rsid w:val="001879B2"/>
    <w:rsid w:val="00192F96"/>
    <w:rsid w:val="00194E2E"/>
    <w:rsid w:val="00197259"/>
    <w:rsid w:val="001A2159"/>
    <w:rsid w:val="001A277B"/>
    <w:rsid w:val="001A7E87"/>
    <w:rsid w:val="001B30CE"/>
    <w:rsid w:val="001B3853"/>
    <w:rsid w:val="001B57EE"/>
    <w:rsid w:val="001B7DBB"/>
    <w:rsid w:val="001C10C6"/>
    <w:rsid w:val="001C62AD"/>
    <w:rsid w:val="001D0C84"/>
    <w:rsid w:val="001D5743"/>
    <w:rsid w:val="001E01CF"/>
    <w:rsid w:val="001E030D"/>
    <w:rsid w:val="001E173B"/>
    <w:rsid w:val="001E2496"/>
    <w:rsid w:val="001F0078"/>
    <w:rsid w:val="001F276C"/>
    <w:rsid w:val="001F3000"/>
    <w:rsid w:val="00206DAB"/>
    <w:rsid w:val="002139FF"/>
    <w:rsid w:val="0021494F"/>
    <w:rsid w:val="002158A0"/>
    <w:rsid w:val="00216187"/>
    <w:rsid w:val="002205FD"/>
    <w:rsid w:val="00220720"/>
    <w:rsid w:val="0022685C"/>
    <w:rsid w:val="00231E48"/>
    <w:rsid w:val="00231E5C"/>
    <w:rsid w:val="00232E25"/>
    <w:rsid w:val="00234C21"/>
    <w:rsid w:val="00236C36"/>
    <w:rsid w:val="0024238D"/>
    <w:rsid w:val="002430A9"/>
    <w:rsid w:val="002513AE"/>
    <w:rsid w:val="0025473B"/>
    <w:rsid w:val="0025619D"/>
    <w:rsid w:val="002564B1"/>
    <w:rsid w:val="00260F62"/>
    <w:rsid w:val="00265789"/>
    <w:rsid w:val="002660DE"/>
    <w:rsid w:val="00270768"/>
    <w:rsid w:val="00271072"/>
    <w:rsid w:val="00273007"/>
    <w:rsid w:val="0027341D"/>
    <w:rsid w:val="00277215"/>
    <w:rsid w:val="00281D56"/>
    <w:rsid w:val="00293D7F"/>
    <w:rsid w:val="00294D52"/>
    <w:rsid w:val="002A1415"/>
    <w:rsid w:val="002A23D1"/>
    <w:rsid w:val="002B0F7D"/>
    <w:rsid w:val="002B1A9A"/>
    <w:rsid w:val="002B5CB4"/>
    <w:rsid w:val="002D0F37"/>
    <w:rsid w:val="002D2DE0"/>
    <w:rsid w:val="002D3B19"/>
    <w:rsid w:val="002D7165"/>
    <w:rsid w:val="002E1DB7"/>
    <w:rsid w:val="002E596D"/>
    <w:rsid w:val="002E62B7"/>
    <w:rsid w:val="002E7928"/>
    <w:rsid w:val="002E7A7B"/>
    <w:rsid w:val="002F5338"/>
    <w:rsid w:val="002F649F"/>
    <w:rsid w:val="002F756B"/>
    <w:rsid w:val="00300A0D"/>
    <w:rsid w:val="00301F5A"/>
    <w:rsid w:val="003024DE"/>
    <w:rsid w:val="00303399"/>
    <w:rsid w:val="0030485E"/>
    <w:rsid w:val="00304BF2"/>
    <w:rsid w:val="00306342"/>
    <w:rsid w:val="00307C19"/>
    <w:rsid w:val="00320E71"/>
    <w:rsid w:val="00321331"/>
    <w:rsid w:val="003252B3"/>
    <w:rsid w:val="00327419"/>
    <w:rsid w:val="00333BA9"/>
    <w:rsid w:val="00340F10"/>
    <w:rsid w:val="0034281B"/>
    <w:rsid w:val="00342C3F"/>
    <w:rsid w:val="00342CDC"/>
    <w:rsid w:val="00343D52"/>
    <w:rsid w:val="00347267"/>
    <w:rsid w:val="00347877"/>
    <w:rsid w:val="0035097E"/>
    <w:rsid w:val="00350A03"/>
    <w:rsid w:val="00352180"/>
    <w:rsid w:val="00352956"/>
    <w:rsid w:val="003602FD"/>
    <w:rsid w:val="00360991"/>
    <w:rsid w:val="00360BDF"/>
    <w:rsid w:val="003628F4"/>
    <w:rsid w:val="00363CA0"/>
    <w:rsid w:val="00366322"/>
    <w:rsid w:val="00367AA0"/>
    <w:rsid w:val="00371E78"/>
    <w:rsid w:val="00372C71"/>
    <w:rsid w:val="0038277A"/>
    <w:rsid w:val="003840F4"/>
    <w:rsid w:val="00385E4C"/>
    <w:rsid w:val="00390EF7"/>
    <w:rsid w:val="003939B0"/>
    <w:rsid w:val="003940B3"/>
    <w:rsid w:val="00395176"/>
    <w:rsid w:val="003A01E5"/>
    <w:rsid w:val="003A2B9F"/>
    <w:rsid w:val="003B29A0"/>
    <w:rsid w:val="003B3A85"/>
    <w:rsid w:val="003B614C"/>
    <w:rsid w:val="003C3035"/>
    <w:rsid w:val="003C55F9"/>
    <w:rsid w:val="003C5EAF"/>
    <w:rsid w:val="003D25AC"/>
    <w:rsid w:val="003D2DA6"/>
    <w:rsid w:val="003D3604"/>
    <w:rsid w:val="003E0808"/>
    <w:rsid w:val="003E4D16"/>
    <w:rsid w:val="003E5114"/>
    <w:rsid w:val="003E5DE4"/>
    <w:rsid w:val="003F087A"/>
    <w:rsid w:val="003F2399"/>
    <w:rsid w:val="003F7097"/>
    <w:rsid w:val="004007E9"/>
    <w:rsid w:val="00403ECB"/>
    <w:rsid w:val="00412F44"/>
    <w:rsid w:val="00413D36"/>
    <w:rsid w:val="004151C5"/>
    <w:rsid w:val="004272FC"/>
    <w:rsid w:val="00430D62"/>
    <w:rsid w:val="004447B5"/>
    <w:rsid w:val="004479F5"/>
    <w:rsid w:val="00450A0D"/>
    <w:rsid w:val="00452154"/>
    <w:rsid w:val="004530EA"/>
    <w:rsid w:val="00460D1A"/>
    <w:rsid w:val="00487B2F"/>
    <w:rsid w:val="004A2903"/>
    <w:rsid w:val="004B1F7C"/>
    <w:rsid w:val="004B295E"/>
    <w:rsid w:val="004B3B6E"/>
    <w:rsid w:val="004B3CC6"/>
    <w:rsid w:val="004B6F30"/>
    <w:rsid w:val="004B78D8"/>
    <w:rsid w:val="004C53C8"/>
    <w:rsid w:val="004C6A73"/>
    <w:rsid w:val="004D3927"/>
    <w:rsid w:val="004D3C6F"/>
    <w:rsid w:val="004D6F74"/>
    <w:rsid w:val="004E7008"/>
    <w:rsid w:val="004F025B"/>
    <w:rsid w:val="00506C88"/>
    <w:rsid w:val="00510EBD"/>
    <w:rsid w:val="00513F43"/>
    <w:rsid w:val="0051428B"/>
    <w:rsid w:val="005218C0"/>
    <w:rsid w:val="005219F6"/>
    <w:rsid w:val="00526588"/>
    <w:rsid w:val="005279E1"/>
    <w:rsid w:val="0053094F"/>
    <w:rsid w:val="00535EE7"/>
    <w:rsid w:val="00536847"/>
    <w:rsid w:val="00543F61"/>
    <w:rsid w:val="00545F1D"/>
    <w:rsid w:val="00556D0C"/>
    <w:rsid w:val="00565CC9"/>
    <w:rsid w:val="00567C09"/>
    <w:rsid w:val="0057567D"/>
    <w:rsid w:val="00577FF9"/>
    <w:rsid w:val="00590EE2"/>
    <w:rsid w:val="005A5A37"/>
    <w:rsid w:val="005A6630"/>
    <w:rsid w:val="005A7ECB"/>
    <w:rsid w:val="005B2BD4"/>
    <w:rsid w:val="005B35F6"/>
    <w:rsid w:val="005B5B82"/>
    <w:rsid w:val="005B73C7"/>
    <w:rsid w:val="005C1094"/>
    <w:rsid w:val="005C2AE2"/>
    <w:rsid w:val="005C381F"/>
    <w:rsid w:val="005C4105"/>
    <w:rsid w:val="005C5BD8"/>
    <w:rsid w:val="005C5F45"/>
    <w:rsid w:val="005C698B"/>
    <w:rsid w:val="005C6B86"/>
    <w:rsid w:val="005D63AF"/>
    <w:rsid w:val="005D792D"/>
    <w:rsid w:val="005E3A17"/>
    <w:rsid w:val="005E3A77"/>
    <w:rsid w:val="005E66C5"/>
    <w:rsid w:val="005F093E"/>
    <w:rsid w:val="005F4435"/>
    <w:rsid w:val="005F6193"/>
    <w:rsid w:val="005F663C"/>
    <w:rsid w:val="0060132C"/>
    <w:rsid w:val="0060744F"/>
    <w:rsid w:val="00611590"/>
    <w:rsid w:val="00611BBC"/>
    <w:rsid w:val="0061351B"/>
    <w:rsid w:val="00614627"/>
    <w:rsid w:val="00614F57"/>
    <w:rsid w:val="0062174C"/>
    <w:rsid w:val="00625510"/>
    <w:rsid w:val="00626D10"/>
    <w:rsid w:val="00631C1F"/>
    <w:rsid w:val="00631E63"/>
    <w:rsid w:val="00640B44"/>
    <w:rsid w:val="00643531"/>
    <w:rsid w:val="00643C73"/>
    <w:rsid w:val="00644EE6"/>
    <w:rsid w:val="00645B8A"/>
    <w:rsid w:val="006463BC"/>
    <w:rsid w:val="006512D8"/>
    <w:rsid w:val="00653D30"/>
    <w:rsid w:val="00654EEE"/>
    <w:rsid w:val="00655765"/>
    <w:rsid w:val="006568ED"/>
    <w:rsid w:val="00657820"/>
    <w:rsid w:val="006579A8"/>
    <w:rsid w:val="006602D4"/>
    <w:rsid w:val="006606FB"/>
    <w:rsid w:val="00661D15"/>
    <w:rsid w:val="0066364E"/>
    <w:rsid w:val="00666F7E"/>
    <w:rsid w:val="00670A36"/>
    <w:rsid w:val="0067779C"/>
    <w:rsid w:val="00680F78"/>
    <w:rsid w:val="00681480"/>
    <w:rsid w:val="00682945"/>
    <w:rsid w:val="00682BA7"/>
    <w:rsid w:val="006837EA"/>
    <w:rsid w:val="00684EDD"/>
    <w:rsid w:val="00690B78"/>
    <w:rsid w:val="00692E65"/>
    <w:rsid w:val="00697D6B"/>
    <w:rsid w:val="006A1878"/>
    <w:rsid w:val="006B13C9"/>
    <w:rsid w:val="006B21AC"/>
    <w:rsid w:val="006B3C65"/>
    <w:rsid w:val="006C408D"/>
    <w:rsid w:val="006C4C65"/>
    <w:rsid w:val="006C5EC0"/>
    <w:rsid w:val="006D51B9"/>
    <w:rsid w:val="006E00F9"/>
    <w:rsid w:val="006E0D80"/>
    <w:rsid w:val="006E5668"/>
    <w:rsid w:val="006E5AE5"/>
    <w:rsid w:val="006F17B0"/>
    <w:rsid w:val="006F430D"/>
    <w:rsid w:val="006F5B15"/>
    <w:rsid w:val="006F6941"/>
    <w:rsid w:val="006F700D"/>
    <w:rsid w:val="006F79BC"/>
    <w:rsid w:val="00700C5D"/>
    <w:rsid w:val="0070467B"/>
    <w:rsid w:val="00704C6F"/>
    <w:rsid w:val="007053CB"/>
    <w:rsid w:val="007054D6"/>
    <w:rsid w:val="007103ED"/>
    <w:rsid w:val="007121E7"/>
    <w:rsid w:val="00712CED"/>
    <w:rsid w:val="0072400F"/>
    <w:rsid w:val="00726EAA"/>
    <w:rsid w:val="00735A6C"/>
    <w:rsid w:val="007411DF"/>
    <w:rsid w:val="0075756D"/>
    <w:rsid w:val="00762E36"/>
    <w:rsid w:val="00763D72"/>
    <w:rsid w:val="007759FD"/>
    <w:rsid w:val="00777D4D"/>
    <w:rsid w:val="00782FAF"/>
    <w:rsid w:val="00784E77"/>
    <w:rsid w:val="00784F28"/>
    <w:rsid w:val="00784FD4"/>
    <w:rsid w:val="00785019"/>
    <w:rsid w:val="007916FC"/>
    <w:rsid w:val="007A0590"/>
    <w:rsid w:val="007A1478"/>
    <w:rsid w:val="007A3F8C"/>
    <w:rsid w:val="007A53D4"/>
    <w:rsid w:val="007A7C78"/>
    <w:rsid w:val="007B0F96"/>
    <w:rsid w:val="007B53B9"/>
    <w:rsid w:val="007B76C8"/>
    <w:rsid w:val="007C609F"/>
    <w:rsid w:val="007C77FC"/>
    <w:rsid w:val="007D5102"/>
    <w:rsid w:val="007E0EFD"/>
    <w:rsid w:val="007E2156"/>
    <w:rsid w:val="007F3248"/>
    <w:rsid w:val="0080262B"/>
    <w:rsid w:val="00802866"/>
    <w:rsid w:val="00804E54"/>
    <w:rsid w:val="008072EF"/>
    <w:rsid w:val="008101E1"/>
    <w:rsid w:val="008125F3"/>
    <w:rsid w:val="008233F7"/>
    <w:rsid w:val="00823B4A"/>
    <w:rsid w:val="00827764"/>
    <w:rsid w:val="00830EDF"/>
    <w:rsid w:val="00831BAE"/>
    <w:rsid w:val="00833995"/>
    <w:rsid w:val="00834386"/>
    <w:rsid w:val="008347C9"/>
    <w:rsid w:val="00834D20"/>
    <w:rsid w:val="00837FB1"/>
    <w:rsid w:val="00843EE6"/>
    <w:rsid w:val="00845FB7"/>
    <w:rsid w:val="008517B1"/>
    <w:rsid w:val="00854C97"/>
    <w:rsid w:val="00855CF8"/>
    <w:rsid w:val="00862443"/>
    <w:rsid w:val="00864263"/>
    <w:rsid w:val="008723C8"/>
    <w:rsid w:val="00873A03"/>
    <w:rsid w:val="008808F5"/>
    <w:rsid w:val="00881375"/>
    <w:rsid w:val="00882F38"/>
    <w:rsid w:val="008837E0"/>
    <w:rsid w:val="00883A76"/>
    <w:rsid w:val="00886F71"/>
    <w:rsid w:val="0088794E"/>
    <w:rsid w:val="0089240F"/>
    <w:rsid w:val="008947BD"/>
    <w:rsid w:val="008A0DFE"/>
    <w:rsid w:val="008A37F5"/>
    <w:rsid w:val="008A4775"/>
    <w:rsid w:val="008A5BCD"/>
    <w:rsid w:val="008B0383"/>
    <w:rsid w:val="008B07FB"/>
    <w:rsid w:val="008B3A31"/>
    <w:rsid w:val="008B6F42"/>
    <w:rsid w:val="008C07A4"/>
    <w:rsid w:val="008C23F9"/>
    <w:rsid w:val="008C2680"/>
    <w:rsid w:val="008C30AC"/>
    <w:rsid w:val="008C3353"/>
    <w:rsid w:val="008C4112"/>
    <w:rsid w:val="008C57AA"/>
    <w:rsid w:val="008C7679"/>
    <w:rsid w:val="008D1374"/>
    <w:rsid w:val="008D6021"/>
    <w:rsid w:val="008E61F0"/>
    <w:rsid w:val="008E78EA"/>
    <w:rsid w:val="008F3312"/>
    <w:rsid w:val="008F4118"/>
    <w:rsid w:val="008F6100"/>
    <w:rsid w:val="00902D20"/>
    <w:rsid w:val="009038A4"/>
    <w:rsid w:val="0090408C"/>
    <w:rsid w:val="00905AA4"/>
    <w:rsid w:val="0091202E"/>
    <w:rsid w:val="00913872"/>
    <w:rsid w:val="0092087E"/>
    <w:rsid w:val="009212FC"/>
    <w:rsid w:val="0092192D"/>
    <w:rsid w:val="00926828"/>
    <w:rsid w:val="00932AA1"/>
    <w:rsid w:val="0093419A"/>
    <w:rsid w:val="009357A7"/>
    <w:rsid w:val="009367E4"/>
    <w:rsid w:val="0093711D"/>
    <w:rsid w:val="00943772"/>
    <w:rsid w:val="009447ED"/>
    <w:rsid w:val="00945058"/>
    <w:rsid w:val="00951BF6"/>
    <w:rsid w:val="009521D2"/>
    <w:rsid w:val="00962113"/>
    <w:rsid w:val="00963BB6"/>
    <w:rsid w:val="00963D2E"/>
    <w:rsid w:val="009661E2"/>
    <w:rsid w:val="0097382C"/>
    <w:rsid w:val="00973D8C"/>
    <w:rsid w:val="00974961"/>
    <w:rsid w:val="00975160"/>
    <w:rsid w:val="00980122"/>
    <w:rsid w:val="00980D16"/>
    <w:rsid w:val="00982BA4"/>
    <w:rsid w:val="00983B60"/>
    <w:rsid w:val="00984DE3"/>
    <w:rsid w:val="009850E1"/>
    <w:rsid w:val="00987971"/>
    <w:rsid w:val="009916C4"/>
    <w:rsid w:val="009A146F"/>
    <w:rsid w:val="009A3F64"/>
    <w:rsid w:val="009A53B2"/>
    <w:rsid w:val="009B009E"/>
    <w:rsid w:val="009B222E"/>
    <w:rsid w:val="009B6AA4"/>
    <w:rsid w:val="009B7EE3"/>
    <w:rsid w:val="009C6378"/>
    <w:rsid w:val="009D075E"/>
    <w:rsid w:val="009D1B78"/>
    <w:rsid w:val="009D5414"/>
    <w:rsid w:val="009D7A0C"/>
    <w:rsid w:val="009E2088"/>
    <w:rsid w:val="009E2612"/>
    <w:rsid w:val="009E5FE0"/>
    <w:rsid w:val="009F1059"/>
    <w:rsid w:val="009F1649"/>
    <w:rsid w:val="009F4262"/>
    <w:rsid w:val="00A046D5"/>
    <w:rsid w:val="00A04FF8"/>
    <w:rsid w:val="00A13093"/>
    <w:rsid w:val="00A138A4"/>
    <w:rsid w:val="00A2128C"/>
    <w:rsid w:val="00A21B6C"/>
    <w:rsid w:val="00A21F42"/>
    <w:rsid w:val="00A22F13"/>
    <w:rsid w:val="00A2585D"/>
    <w:rsid w:val="00A30A69"/>
    <w:rsid w:val="00A3190C"/>
    <w:rsid w:val="00A32279"/>
    <w:rsid w:val="00A32EF6"/>
    <w:rsid w:val="00A37069"/>
    <w:rsid w:val="00A37FC2"/>
    <w:rsid w:val="00A45729"/>
    <w:rsid w:val="00A607DC"/>
    <w:rsid w:val="00A610EE"/>
    <w:rsid w:val="00A61CC6"/>
    <w:rsid w:val="00A66A92"/>
    <w:rsid w:val="00A67A54"/>
    <w:rsid w:val="00A71FAB"/>
    <w:rsid w:val="00A756D6"/>
    <w:rsid w:val="00A7751A"/>
    <w:rsid w:val="00AA127C"/>
    <w:rsid w:val="00AA1A57"/>
    <w:rsid w:val="00AA31EE"/>
    <w:rsid w:val="00AA3967"/>
    <w:rsid w:val="00AA515F"/>
    <w:rsid w:val="00AA5755"/>
    <w:rsid w:val="00AA71E1"/>
    <w:rsid w:val="00AA727D"/>
    <w:rsid w:val="00AB0975"/>
    <w:rsid w:val="00AB19FA"/>
    <w:rsid w:val="00AB1BC0"/>
    <w:rsid w:val="00AB40F6"/>
    <w:rsid w:val="00AB5BB6"/>
    <w:rsid w:val="00AC13BD"/>
    <w:rsid w:val="00AC465E"/>
    <w:rsid w:val="00AC5E07"/>
    <w:rsid w:val="00AD4B6C"/>
    <w:rsid w:val="00AD4ED5"/>
    <w:rsid w:val="00AD5F83"/>
    <w:rsid w:val="00AD6C86"/>
    <w:rsid w:val="00AE3883"/>
    <w:rsid w:val="00AF08F2"/>
    <w:rsid w:val="00AF4783"/>
    <w:rsid w:val="00AF52A0"/>
    <w:rsid w:val="00B01386"/>
    <w:rsid w:val="00B01940"/>
    <w:rsid w:val="00B11ED4"/>
    <w:rsid w:val="00B12152"/>
    <w:rsid w:val="00B12784"/>
    <w:rsid w:val="00B1310C"/>
    <w:rsid w:val="00B134BD"/>
    <w:rsid w:val="00B14BBC"/>
    <w:rsid w:val="00B16C3C"/>
    <w:rsid w:val="00B17858"/>
    <w:rsid w:val="00B23240"/>
    <w:rsid w:val="00B233BF"/>
    <w:rsid w:val="00B30269"/>
    <w:rsid w:val="00B30CA2"/>
    <w:rsid w:val="00B315EA"/>
    <w:rsid w:val="00B3400F"/>
    <w:rsid w:val="00B35EE3"/>
    <w:rsid w:val="00B40057"/>
    <w:rsid w:val="00B43D68"/>
    <w:rsid w:val="00B43EEF"/>
    <w:rsid w:val="00B442A8"/>
    <w:rsid w:val="00B45196"/>
    <w:rsid w:val="00B4520B"/>
    <w:rsid w:val="00B53491"/>
    <w:rsid w:val="00B5591A"/>
    <w:rsid w:val="00B57787"/>
    <w:rsid w:val="00B60A91"/>
    <w:rsid w:val="00B70128"/>
    <w:rsid w:val="00B73B7B"/>
    <w:rsid w:val="00B73F6A"/>
    <w:rsid w:val="00B77907"/>
    <w:rsid w:val="00B80492"/>
    <w:rsid w:val="00B8502A"/>
    <w:rsid w:val="00B87DBA"/>
    <w:rsid w:val="00B93FD8"/>
    <w:rsid w:val="00B963EC"/>
    <w:rsid w:val="00B97A68"/>
    <w:rsid w:val="00BA034A"/>
    <w:rsid w:val="00BA1100"/>
    <w:rsid w:val="00BA1F67"/>
    <w:rsid w:val="00BA2F2D"/>
    <w:rsid w:val="00BA734E"/>
    <w:rsid w:val="00BA7571"/>
    <w:rsid w:val="00BB4608"/>
    <w:rsid w:val="00BC045A"/>
    <w:rsid w:val="00BC17AE"/>
    <w:rsid w:val="00BC24CD"/>
    <w:rsid w:val="00BD3372"/>
    <w:rsid w:val="00BD37B4"/>
    <w:rsid w:val="00BD42D9"/>
    <w:rsid w:val="00BD440A"/>
    <w:rsid w:val="00BD4C15"/>
    <w:rsid w:val="00BD7163"/>
    <w:rsid w:val="00BE0AAA"/>
    <w:rsid w:val="00BE3AB8"/>
    <w:rsid w:val="00BF13B8"/>
    <w:rsid w:val="00BF588A"/>
    <w:rsid w:val="00BF6483"/>
    <w:rsid w:val="00C0442E"/>
    <w:rsid w:val="00C04435"/>
    <w:rsid w:val="00C044E2"/>
    <w:rsid w:val="00C04601"/>
    <w:rsid w:val="00C1097C"/>
    <w:rsid w:val="00C120A4"/>
    <w:rsid w:val="00C12200"/>
    <w:rsid w:val="00C12991"/>
    <w:rsid w:val="00C14AFC"/>
    <w:rsid w:val="00C15C59"/>
    <w:rsid w:val="00C21E42"/>
    <w:rsid w:val="00C22511"/>
    <w:rsid w:val="00C22812"/>
    <w:rsid w:val="00C259C3"/>
    <w:rsid w:val="00C301BC"/>
    <w:rsid w:val="00C40276"/>
    <w:rsid w:val="00C41C36"/>
    <w:rsid w:val="00C42D1B"/>
    <w:rsid w:val="00C43C15"/>
    <w:rsid w:val="00C43C5A"/>
    <w:rsid w:val="00C44F81"/>
    <w:rsid w:val="00C47A01"/>
    <w:rsid w:val="00C555F3"/>
    <w:rsid w:val="00C612C1"/>
    <w:rsid w:val="00C62DDC"/>
    <w:rsid w:val="00C674BF"/>
    <w:rsid w:val="00C739DA"/>
    <w:rsid w:val="00C76750"/>
    <w:rsid w:val="00C774C3"/>
    <w:rsid w:val="00C80EE9"/>
    <w:rsid w:val="00C82234"/>
    <w:rsid w:val="00C85FAD"/>
    <w:rsid w:val="00C869D9"/>
    <w:rsid w:val="00C92DEA"/>
    <w:rsid w:val="00C94F69"/>
    <w:rsid w:val="00CA0C02"/>
    <w:rsid w:val="00CA1E8F"/>
    <w:rsid w:val="00CA245C"/>
    <w:rsid w:val="00CB45D1"/>
    <w:rsid w:val="00CC4CC6"/>
    <w:rsid w:val="00CC7AAD"/>
    <w:rsid w:val="00CD071C"/>
    <w:rsid w:val="00CD2811"/>
    <w:rsid w:val="00CD637D"/>
    <w:rsid w:val="00CD6B98"/>
    <w:rsid w:val="00CD7EB8"/>
    <w:rsid w:val="00CE5323"/>
    <w:rsid w:val="00CF04E1"/>
    <w:rsid w:val="00CF1DCD"/>
    <w:rsid w:val="00CF5444"/>
    <w:rsid w:val="00CF6B61"/>
    <w:rsid w:val="00CF7545"/>
    <w:rsid w:val="00CF7F8A"/>
    <w:rsid w:val="00D007AB"/>
    <w:rsid w:val="00D02680"/>
    <w:rsid w:val="00D04FFE"/>
    <w:rsid w:val="00D0708D"/>
    <w:rsid w:val="00D0771A"/>
    <w:rsid w:val="00D10897"/>
    <w:rsid w:val="00D112EA"/>
    <w:rsid w:val="00D13689"/>
    <w:rsid w:val="00D16747"/>
    <w:rsid w:val="00D203D3"/>
    <w:rsid w:val="00D2745D"/>
    <w:rsid w:val="00D30638"/>
    <w:rsid w:val="00D437EC"/>
    <w:rsid w:val="00D43966"/>
    <w:rsid w:val="00D50DF2"/>
    <w:rsid w:val="00D554BB"/>
    <w:rsid w:val="00D555FC"/>
    <w:rsid w:val="00D609B3"/>
    <w:rsid w:val="00D61133"/>
    <w:rsid w:val="00D6125D"/>
    <w:rsid w:val="00D652D6"/>
    <w:rsid w:val="00D6669F"/>
    <w:rsid w:val="00D6675C"/>
    <w:rsid w:val="00D66B31"/>
    <w:rsid w:val="00D80CDA"/>
    <w:rsid w:val="00D83DB4"/>
    <w:rsid w:val="00D978F7"/>
    <w:rsid w:val="00D979C8"/>
    <w:rsid w:val="00DA2315"/>
    <w:rsid w:val="00DA66BD"/>
    <w:rsid w:val="00DA6C95"/>
    <w:rsid w:val="00DB130C"/>
    <w:rsid w:val="00DB35F1"/>
    <w:rsid w:val="00DC59DA"/>
    <w:rsid w:val="00DD0396"/>
    <w:rsid w:val="00DD2526"/>
    <w:rsid w:val="00DD272E"/>
    <w:rsid w:val="00DD5428"/>
    <w:rsid w:val="00DE1F8A"/>
    <w:rsid w:val="00DE5699"/>
    <w:rsid w:val="00DE69F9"/>
    <w:rsid w:val="00DF45C0"/>
    <w:rsid w:val="00E01FCC"/>
    <w:rsid w:val="00E077B5"/>
    <w:rsid w:val="00E1096B"/>
    <w:rsid w:val="00E11DD4"/>
    <w:rsid w:val="00E1237D"/>
    <w:rsid w:val="00E13E8C"/>
    <w:rsid w:val="00E15E34"/>
    <w:rsid w:val="00E203D3"/>
    <w:rsid w:val="00E2404C"/>
    <w:rsid w:val="00E271F9"/>
    <w:rsid w:val="00E33211"/>
    <w:rsid w:val="00E37EE6"/>
    <w:rsid w:val="00E416D0"/>
    <w:rsid w:val="00E47133"/>
    <w:rsid w:val="00E5072A"/>
    <w:rsid w:val="00E52EB1"/>
    <w:rsid w:val="00E53C2C"/>
    <w:rsid w:val="00E576F3"/>
    <w:rsid w:val="00E62C40"/>
    <w:rsid w:val="00E62DC0"/>
    <w:rsid w:val="00E64053"/>
    <w:rsid w:val="00E64054"/>
    <w:rsid w:val="00E748D9"/>
    <w:rsid w:val="00E76CD4"/>
    <w:rsid w:val="00E80517"/>
    <w:rsid w:val="00E83DDF"/>
    <w:rsid w:val="00E905C4"/>
    <w:rsid w:val="00E92C99"/>
    <w:rsid w:val="00E93099"/>
    <w:rsid w:val="00EA0290"/>
    <w:rsid w:val="00EA0893"/>
    <w:rsid w:val="00EA515E"/>
    <w:rsid w:val="00EA5873"/>
    <w:rsid w:val="00EB011E"/>
    <w:rsid w:val="00EB3A65"/>
    <w:rsid w:val="00EC4365"/>
    <w:rsid w:val="00EC7C20"/>
    <w:rsid w:val="00ED3C9F"/>
    <w:rsid w:val="00EE00DA"/>
    <w:rsid w:val="00EE5134"/>
    <w:rsid w:val="00EE77E9"/>
    <w:rsid w:val="00F00876"/>
    <w:rsid w:val="00F06F9B"/>
    <w:rsid w:val="00F10859"/>
    <w:rsid w:val="00F113B6"/>
    <w:rsid w:val="00F142E4"/>
    <w:rsid w:val="00F16E06"/>
    <w:rsid w:val="00F30839"/>
    <w:rsid w:val="00F321AC"/>
    <w:rsid w:val="00F34EAF"/>
    <w:rsid w:val="00F401CF"/>
    <w:rsid w:val="00F46BB2"/>
    <w:rsid w:val="00F47F7D"/>
    <w:rsid w:val="00F63DE4"/>
    <w:rsid w:val="00F6589F"/>
    <w:rsid w:val="00F66C8C"/>
    <w:rsid w:val="00F85E8B"/>
    <w:rsid w:val="00F86D9E"/>
    <w:rsid w:val="00F91FA4"/>
    <w:rsid w:val="00FA23DA"/>
    <w:rsid w:val="00FA27FD"/>
    <w:rsid w:val="00FA42BC"/>
    <w:rsid w:val="00FA682D"/>
    <w:rsid w:val="00FB117A"/>
    <w:rsid w:val="00FB6109"/>
    <w:rsid w:val="00FC1A7E"/>
    <w:rsid w:val="00FC2C2B"/>
    <w:rsid w:val="00FC39A2"/>
    <w:rsid w:val="00FD350C"/>
    <w:rsid w:val="00FD6FA1"/>
    <w:rsid w:val="00FE1B40"/>
    <w:rsid w:val="00FE4711"/>
    <w:rsid w:val="00FE4DE6"/>
    <w:rsid w:val="00FE7DCD"/>
    <w:rsid w:val="00FF0128"/>
    <w:rsid w:val="00FF27D1"/>
    <w:rsid w:val="00FF29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593648"/>
  <w15:chartTrackingRefBased/>
  <w15:docId w15:val="{741B7A56-FE3A-4140-8B53-D25FD6F403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5873"/>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EA5873"/>
    <w:pPr>
      <w:keepNext/>
      <w:keepLines/>
      <w:spacing w:before="240"/>
      <w:outlineLvl w:val="0"/>
    </w:pPr>
    <w:rPr>
      <w:rFonts w:asciiTheme="majorHAnsi" w:eastAsiaTheme="majorEastAsia" w:hAnsiTheme="majorHAnsi" w:cstheme="majorBidi"/>
      <w:color w:val="2F5496" w:themeColor="accent1" w:themeShade="BF"/>
      <w:kern w:val="2"/>
      <w:sz w:val="32"/>
      <w:szCs w:val="32"/>
      <w:lang w:eastAsia="en-US"/>
      <w14:ligatures w14:val="standardContextual"/>
    </w:rPr>
  </w:style>
  <w:style w:type="paragraph" w:styleId="Heading2">
    <w:name w:val="heading 2"/>
    <w:basedOn w:val="Normal"/>
    <w:next w:val="Normal"/>
    <w:link w:val="Heading2Char"/>
    <w:uiPriority w:val="9"/>
    <w:unhideWhenUsed/>
    <w:qFormat/>
    <w:rsid w:val="00F66C8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97600"/>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587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66C8C"/>
    <w:rPr>
      <w:rFonts w:asciiTheme="majorHAnsi" w:eastAsiaTheme="majorEastAsia" w:hAnsiTheme="majorHAnsi" w:cstheme="majorBidi"/>
      <w:color w:val="2F5496" w:themeColor="accent1" w:themeShade="BF"/>
      <w:kern w:val="0"/>
      <w:sz w:val="26"/>
      <w:szCs w:val="26"/>
      <w:lang w:eastAsia="en-GB"/>
      <w14:ligatures w14:val="none"/>
    </w:rPr>
  </w:style>
  <w:style w:type="paragraph" w:styleId="ListParagraph">
    <w:name w:val="List Paragraph"/>
    <w:basedOn w:val="Normal"/>
    <w:uiPriority w:val="34"/>
    <w:qFormat/>
    <w:rsid w:val="00837FB1"/>
    <w:pPr>
      <w:ind w:left="720"/>
      <w:contextualSpacing/>
    </w:pPr>
  </w:style>
  <w:style w:type="character" w:styleId="Hyperlink">
    <w:name w:val="Hyperlink"/>
    <w:basedOn w:val="DefaultParagraphFont"/>
    <w:uiPriority w:val="99"/>
    <w:unhideWhenUsed/>
    <w:rsid w:val="0025619D"/>
    <w:rPr>
      <w:color w:val="0000FF"/>
      <w:u w:val="single"/>
    </w:rPr>
  </w:style>
  <w:style w:type="character" w:customStyle="1" w:styleId="Heading3Char">
    <w:name w:val="Heading 3 Char"/>
    <w:basedOn w:val="DefaultParagraphFont"/>
    <w:link w:val="Heading3"/>
    <w:uiPriority w:val="9"/>
    <w:rsid w:val="00097600"/>
    <w:rPr>
      <w:rFonts w:asciiTheme="majorHAnsi" w:eastAsiaTheme="majorEastAsia" w:hAnsiTheme="majorHAnsi" w:cstheme="majorBidi"/>
      <w:color w:val="1F3763" w:themeColor="accent1" w:themeShade="7F"/>
      <w:kern w:val="0"/>
      <w:lang w:eastAsia="en-GB"/>
      <w14:ligatures w14:val="none"/>
    </w:rPr>
  </w:style>
  <w:style w:type="paragraph" w:styleId="Header">
    <w:name w:val="header"/>
    <w:basedOn w:val="Normal"/>
    <w:link w:val="HeaderChar"/>
    <w:uiPriority w:val="99"/>
    <w:unhideWhenUsed/>
    <w:rsid w:val="003B614C"/>
    <w:pPr>
      <w:tabs>
        <w:tab w:val="center" w:pos="4513"/>
        <w:tab w:val="right" w:pos="9026"/>
      </w:tabs>
    </w:pPr>
  </w:style>
  <w:style w:type="character" w:customStyle="1" w:styleId="HeaderChar">
    <w:name w:val="Header Char"/>
    <w:basedOn w:val="DefaultParagraphFont"/>
    <w:link w:val="Header"/>
    <w:uiPriority w:val="99"/>
    <w:rsid w:val="003B614C"/>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3B614C"/>
    <w:pPr>
      <w:tabs>
        <w:tab w:val="center" w:pos="4513"/>
        <w:tab w:val="right" w:pos="9026"/>
      </w:tabs>
    </w:pPr>
  </w:style>
  <w:style w:type="character" w:customStyle="1" w:styleId="FooterChar">
    <w:name w:val="Footer Char"/>
    <w:basedOn w:val="DefaultParagraphFont"/>
    <w:link w:val="Footer"/>
    <w:uiPriority w:val="99"/>
    <w:rsid w:val="003B614C"/>
    <w:rPr>
      <w:rFonts w:ascii="Times New Roman" w:eastAsia="Times New Roman" w:hAnsi="Times New Roman" w:cs="Times New Roman"/>
      <w:kern w:val="0"/>
      <w:lang w:eastAsia="en-GB"/>
      <w14:ligatures w14:val="none"/>
    </w:rPr>
  </w:style>
  <w:style w:type="paragraph" w:styleId="Caption">
    <w:name w:val="caption"/>
    <w:basedOn w:val="Normal"/>
    <w:next w:val="Normal"/>
    <w:uiPriority w:val="35"/>
    <w:unhideWhenUsed/>
    <w:qFormat/>
    <w:rsid w:val="00D652D6"/>
    <w:pPr>
      <w:spacing w:after="200"/>
    </w:pPr>
    <w:rPr>
      <w:i/>
      <w:iCs/>
      <w:color w:val="44546A" w:themeColor="text2"/>
      <w:sz w:val="18"/>
      <w:szCs w:val="18"/>
    </w:rPr>
  </w:style>
  <w:style w:type="character" w:styleId="PageNumber">
    <w:name w:val="page number"/>
    <w:basedOn w:val="DefaultParagraphFont"/>
    <w:uiPriority w:val="99"/>
    <w:semiHidden/>
    <w:unhideWhenUsed/>
    <w:rsid w:val="005C4105"/>
  </w:style>
  <w:style w:type="paragraph" w:styleId="TOCHeading">
    <w:name w:val="TOC Heading"/>
    <w:basedOn w:val="Heading1"/>
    <w:next w:val="Normal"/>
    <w:uiPriority w:val="39"/>
    <w:unhideWhenUsed/>
    <w:qFormat/>
    <w:rsid w:val="005C4105"/>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5C4105"/>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5C4105"/>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5C4105"/>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5C4105"/>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5C4105"/>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5C4105"/>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5C4105"/>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5C4105"/>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5C4105"/>
    <w:pPr>
      <w:ind w:left="1920"/>
    </w:pPr>
    <w:rPr>
      <w:rFonts w:asciiTheme="minorHAnsi" w:hAnsiTheme="minorHAnsi" w:cstheme="minorHAnsi"/>
      <w:sz w:val="20"/>
      <w:szCs w:val="20"/>
    </w:rPr>
  </w:style>
  <w:style w:type="paragraph" w:styleId="Bibliography">
    <w:name w:val="Bibliography"/>
    <w:basedOn w:val="Normal"/>
    <w:next w:val="Normal"/>
    <w:uiPriority w:val="37"/>
    <w:unhideWhenUsed/>
    <w:rsid w:val="00845F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7824">
      <w:bodyDiv w:val="1"/>
      <w:marLeft w:val="0"/>
      <w:marRight w:val="0"/>
      <w:marTop w:val="0"/>
      <w:marBottom w:val="0"/>
      <w:divBdr>
        <w:top w:val="none" w:sz="0" w:space="0" w:color="auto"/>
        <w:left w:val="none" w:sz="0" w:space="0" w:color="auto"/>
        <w:bottom w:val="none" w:sz="0" w:space="0" w:color="auto"/>
        <w:right w:val="none" w:sz="0" w:space="0" w:color="auto"/>
      </w:divBdr>
    </w:div>
    <w:div w:id="10188062">
      <w:bodyDiv w:val="1"/>
      <w:marLeft w:val="0"/>
      <w:marRight w:val="0"/>
      <w:marTop w:val="0"/>
      <w:marBottom w:val="0"/>
      <w:divBdr>
        <w:top w:val="none" w:sz="0" w:space="0" w:color="auto"/>
        <w:left w:val="none" w:sz="0" w:space="0" w:color="auto"/>
        <w:bottom w:val="none" w:sz="0" w:space="0" w:color="auto"/>
        <w:right w:val="none" w:sz="0" w:space="0" w:color="auto"/>
      </w:divBdr>
    </w:div>
    <w:div w:id="24643544">
      <w:bodyDiv w:val="1"/>
      <w:marLeft w:val="0"/>
      <w:marRight w:val="0"/>
      <w:marTop w:val="0"/>
      <w:marBottom w:val="0"/>
      <w:divBdr>
        <w:top w:val="none" w:sz="0" w:space="0" w:color="auto"/>
        <w:left w:val="none" w:sz="0" w:space="0" w:color="auto"/>
        <w:bottom w:val="none" w:sz="0" w:space="0" w:color="auto"/>
        <w:right w:val="none" w:sz="0" w:space="0" w:color="auto"/>
      </w:divBdr>
    </w:div>
    <w:div w:id="27950206">
      <w:bodyDiv w:val="1"/>
      <w:marLeft w:val="0"/>
      <w:marRight w:val="0"/>
      <w:marTop w:val="0"/>
      <w:marBottom w:val="0"/>
      <w:divBdr>
        <w:top w:val="none" w:sz="0" w:space="0" w:color="auto"/>
        <w:left w:val="none" w:sz="0" w:space="0" w:color="auto"/>
        <w:bottom w:val="none" w:sz="0" w:space="0" w:color="auto"/>
        <w:right w:val="none" w:sz="0" w:space="0" w:color="auto"/>
      </w:divBdr>
    </w:div>
    <w:div w:id="35741762">
      <w:bodyDiv w:val="1"/>
      <w:marLeft w:val="0"/>
      <w:marRight w:val="0"/>
      <w:marTop w:val="0"/>
      <w:marBottom w:val="0"/>
      <w:divBdr>
        <w:top w:val="none" w:sz="0" w:space="0" w:color="auto"/>
        <w:left w:val="none" w:sz="0" w:space="0" w:color="auto"/>
        <w:bottom w:val="none" w:sz="0" w:space="0" w:color="auto"/>
        <w:right w:val="none" w:sz="0" w:space="0" w:color="auto"/>
      </w:divBdr>
    </w:div>
    <w:div w:id="39020838">
      <w:bodyDiv w:val="1"/>
      <w:marLeft w:val="0"/>
      <w:marRight w:val="0"/>
      <w:marTop w:val="0"/>
      <w:marBottom w:val="0"/>
      <w:divBdr>
        <w:top w:val="none" w:sz="0" w:space="0" w:color="auto"/>
        <w:left w:val="none" w:sz="0" w:space="0" w:color="auto"/>
        <w:bottom w:val="none" w:sz="0" w:space="0" w:color="auto"/>
        <w:right w:val="none" w:sz="0" w:space="0" w:color="auto"/>
      </w:divBdr>
    </w:div>
    <w:div w:id="70322601">
      <w:bodyDiv w:val="1"/>
      <w:marLeft w:val="0"/>
      <w:marRight w:val="0"/>
      <w:marTop w:val="0"/>
      <w:marBottom w:val="0"/>
      <w:divBdr>
        <w:top w:val="none" w:sz="0" w:space="0" w:color="auto"/>
        <w:left w:val="none" w:sz="0" w:space="0" w:color="auto"/>
        <w:bottom w:val="none" w:sz="0" w:space="0" w:color="auto"/>
        <w:right w:val="none" w:sz="0" w:space="0" w:color="auto"/>
      </w:divBdr>
    </w:div>
    <w:div w:id="117335110">
      <w:bodyDiv w:val="1"/>
      <w:marLeft w:val="0"/>
      <w:marRight w:val="0"/>
      <w:marTop w:val="0"/>
      <w:marBottom w:val="0"/>
      <w:divBdr>
        <w:top w:val="none" w:sz="0" w:space="0" w:color="auto"/>
        <w:left w:val="none" w:sz="0" w:space="0" w:color="auto"/>
        <w:bottom w:val="none" w:sz="0" w:space="0" w:color="auto"/>
        <w:right w:val="none" w:sz="0" w:space="0" w:color="auto"/>
      </w:divBdr>
    </w:div>
    <w:div w:id="153423897">
      <w:bodyDiv w:val="1"/>
      <w:marLeft w:val="0"/>
      <w:marRight w:val="0"/>
      <w:marTop w:val="0"/>
      <w:marBottom w:val="0"/>
      <w:divBdr>
        <w:top w:val="none" w:sz="0" w:space="0" w:color="auto"/>
        <w:left w:val="none" w:sz="0" w:space="0" w:color="auto"/>
        <w:bottom w:val="none" w:sz="0" w:space="0" w:color="auto"/>
        <w:right w:val="none" w:sz="0" w:space="0" w:color="auto"/>
      </w:divBdr>
    </w:div>
    <w:div w:id="161774552">
      <w:bodyDiv w:val="1"/>
      <w:marLeft w:val="0"/>
      <w:marRight w:val="0"/>
      <w:marTop w:val="0"/>
      <w:marBottom w:val="0"/>
      <w:divBdr>
        <w:top w:val="none" w:sz="0" w:space="0" w:color="auto"/>
        <w:left w:val="none" w:sz="0" w:space="0" w:color="auto"/>
        <w:bottom w:val="none" w:sz="0" w:space="0" w:color="auto"/>
        <w:right w:val="none" w:sz="0" w:space="0" w:color="auto"/>
      </w:divBdr>
    </w:div>
    <w:div w:id="268969823">
      <w:bodyDiv w:val="1"/>
      <w:marLeft w:val="0"/>
      <w:marRight w:val="0"/>
      <w:marTop w:val="0"/>
      <w:marBottom w:val="0"/>
      <w:divBdr>
        <w:top w:val="none" w:sz="0" w:space="0" w:color="auto"/>
        <w:left w:val="none" w:sz="0" w:space="0" w:color="auto"/>
        <w:bottom w:val="none" w:sz="0" w:space="0" w:color="auto"/>
        <w:right w:val="none" w:sz="0" w:space="0" w:color="auto"/>
      </w:divBdr>
    </w:div>
    <w:div w:id="321734858">
      <w:bodyDiv w:val="1"/>
      <w:marLeft w:val="0"/>
      <w:marRight w:val="0"/>
      <w:marTop w:val="0"/>
      <w:marBottom w:val="0"/>
      <w:divBdr>
        <w:top w:val="none" w:sz="0" w:space="0" w:color="auto"/>
        <w:left w:val="none" w:sz="0" w:space="0" w:color="auto"/>
        <w:bottom w:val="none" w:sz="0" w:space="0" w:color="auto"/>
        <w:right w:val="none" w:sz="0" w:space="0" w:color="auto"/>
      </w:divBdr>
    </w:div>
    <w:div w:id="327055164">
      <w:bodyDiv w:val="1"/>
      <w:marLeft w:val="0"/>
      <w:marRight w:val="0"/>
      <w:marTop w:val="0"/>
      <w:marBottom w:val="0"/>
      <w:divBdr>
        <w:top w:val="none" w:sz="0" w:space="0" w:color="auto"/>
        <w:left w:val="none" w:sz="0" w:space="0" w:color="auto"/>
        <w:bottom w:val="none" w:sz="0" w:space="0" w:color="auto"/>
        <w:right w:val="none" w:sz="0" w:space="0" w:color="auto"/>
      </w:divBdr>
    </w:div>
    <w:div w:id="367343619">
      <w:bodyDiv w:val="1"/>
      <w:marLeft w:val="0"/>
      <w:marRight w:val="0"/>
      <w:marTop w:val="0"/>
      <w:marBottom w:val="0"/>
      <w:divBdr>
        <w:top w:val="none" w:sz="0" w:space="0" w:color="auto"/>
        <w:left w:val="none" w:sz="0" w:space="0" w:color="auto"/>
        <w:bottom w:val="none" w:sz="0" w:space="0" w:color="auto"/>
        <w:right w:val="none" w:sz="0" w:space="0" w:color="auto"/>
      </w:divBdr>
    </w:div>
    <w:div w:id="407923697">
      <w:bodyDiv w:val="1"/>
      <w:marLeft w:val="0"/>
      <w:marRight w:val="0"/>
      <w:marTop w:val="0"/>
      <w:marBottom w:val="0"/>
      <w:divBdr>
        <w:top w:val="none" w:sz="0" w:space="0" w:color="auto"/>
        <w:left w:val="none" w:sz="0" w:space="0" w:color="auto"/>
        <w:bottom w:val="none" w:sz="0" w:space="0" w:color="auto"/>
        <w:right w:val="none" w:sz="0" w:space="0" w:color="auto"/>
      </w:divBdr>
    </w:div>
    <w:div w:id="412974932">
      <w:bodyDiv w:val="1"/>
      <w:marLeft w:val="0"/>
      <w:marRight w:val="0"/>
      <w:marTop w:val="0"/>
      <w:marBottom w:val="0"/>
      <w:divBdr>
        <w:top w:val="none" w:sz="0" w:space="0" w:color="auto"/>
        <w:left w:val="none" w:sz="0" w:space="0" w:color="auto"/>
        <w:bottom w:val="none" w:sz="0" w:space="0" w:color="auto"/>
        <w:right w:val="none" w:sz="0" w:space="0" w:color="auto"/>
      </w:divBdr>
    </w:div>
    <w:div w:id="460152434">
      <w:bodyDiv w:val="1"/>
      <w:marLeft w:val="0"/>
      <w:marRight w:val="0"/>
      <w:marTop w:val="0"/>
      <w:marBottom w:val="0"/>
      <w:divBdr>
        <w:top w:val="none" w:sz="0" w:space="0" w:color="auto"/>
        <w:left w:val="none" w:sz="0" w:space="0" w:color="auto"/>
        <w:bottom w:val="none" w:sz="0" w:space="0" w:color="auto"/>
        <w:right w:val="none" w:sz="0" w:space="0" w:color="auto"/>
      </w:divBdr>
    </w:div>
    <w:div w:id="488013644">
      <w:bodyDiv w:val="1"/>
      <w:marLeft w:val="0"/>
      <w:marRight w:val="0"/>
      <w:marTop w:val="0"/>
      <w:marBottom w:val="0"/>
      <w:divBdr>
        <w:top w:val="none" w:sz="0" w:space="0" w:color="auto"/>
        <w:left w:val="none" w:sz="0" w:space="0" w:color="auto"/>
        <w:bottom w:val="none" w:sz="0" w:space="0" w:color="auto"/>
        <w:right w:val="none" w:sz="0" w:space="0" w:color="auto"/>
      </w:divBdr>
    </w:div>
    <w:div w:id="490566269">
      <w:bodyDiv w:val="1"/>
      <w:marLeft w:val="0"/>
      <w:marRight w:val="0"/>
      <w:marTop w:val="0"/>
      <w:marBottom w:val="0"/>
      <w:divBdr>
        <w:top w:val="none" w:sz="0" w:space="0" w:color="auto"/>
        <w:left w:val="none" w:sz="0" w:space="0" w:color="auto"/>
        <w:bottom w:val="none" w:sz="0" w:space="0" w:color="auto"/>
        <w:right w:val="none" w:sz="0" w:space="0" w:color="auto"/>
      </w:divBdr>
    </w:div>
    <w:div w:id="555161321">
      <w:bodyDiv w:val="1"/>
      <w:marLeft w:val="0"/>
      <w:marRight w:val="0"/>
      <w:marTop w:val="0"/>
      <w:marBottom w:val="0"/>
      <w:divBdr>
        <w:top w:val="none" w:sz="0" w:space="0" w:color="auto"/>
        <w:left w:val="none" w:sz="0" w:space="0" w:color="auto"/>
        <w:bottom w:val="none" w:sz="0" w:space="0" w:color="auto"/>
        <w:right w:val="none" w:sz="0" w:space="0" w:color="auto"/>
      </w:divBdr>
    </w:div>
    <w:div w:id="597369027">
      <w:bodyDiv w:val="1"/>
      <w:marLeft w:val="0"/>
      <w:marRight w:val="0"/>
      <w:marTop w:val="0"/>
      <w:marBottom w:val="0"/>
      <w:divBdr>
        <w:top w:val="none" w:sz="0" w:space="0" w:color="auto"/>
        <w:left w:val="none" w:sz="0" w:space="0" w:color="auto"/>
        <w:bottom w:val="none" w:sz="0" w:space="0" w:color="auto"/>
        <w:right w:val="none" w:sz="0" w:space="0" w:color="auto"/>
      </w:divBdr>
    </w:div>
    <w:div w:id="600920675">
      <w:bodyDiv w:val="1"/>
      <w:marLeft w:val="0"/>
      <w:marRight w:val="0"/>
      <w:marTop w:val="0"/>
      <w:marBottom w:val="0"/>
      <w:divBdr>
        <w:top w:val="none" w:sz="0" w:space="0" w:color="auto"/>
        <w:left w:val="none" w:sz="0" w:space="0" w:color="auto"/>
        <w:bottom w:val="none" w:sz="0" w:space="0" w:color="auto"/>
        <w:right w:val="none" w:sz="0" w:space="0" w:color="auto"/>
      </w:divBdr>
    </w:div>
    <w:div w:id="617570550">
      <w:bodyDiv w:val="1"/>
      <w:marLeft w:val="0"/>
      <w:marRight w:val="0"/>
      <w:marTop w:val="0"/>
      <w:marBottom w:val="0"/>
      <w:divBdr>
        <w:top w:val="none" w:sz="0" w:space="0" w:color="auto"/>
        <w:left w:val="none" w:sz="0" w:space="0" w:color="auto"/>
        <w:bottom w:val="none" w:sz="0" w:space="0" w:color="auto"/>
        <w:right w:val="none" w:sz="0" w:space="0" w:color="auto"/>
      </w:divBdr>
    </w:div>
    <w:div w:id="647130580">
      <w:bodyDiv w:val="1"/>
      <w:marLeft w:val="0"/>
      <w:marRight w:val="0"/>
      <w:marTop w:val="0"/>
      <w:marBottom w:val="0"/>
      <w:divBdr>
        <w:top w:val="none" w:sz="0" w:space="0" w:color="auto"/>
        <w:left w:val="none" w:sz="0" w:space="0" w:color="auto"/>
        <w:bottom w:val="none" w:sz="0" w:space="0" w:color="auto"/>
        <w:right w:val="none" w:sz="0" w:space="0" w:color="auto"/>
      </w:divBdr>
    </w:div>
    <w:div w:id="660549345">
      <w:bodyDiv w:val="1"/>
      <w:marLeft w:val="0"/>
      <w:marRight w:val="0"/>
      <w:marTop w:val="0"/>
      <w:marBottom w:val="0"/>
      <w:divBdr>
        <w:top w:val="none" w:sz="0" w:space="0" w:color="auto"/>
        <w:left w:val="none" w:sz="0" w:space="0" w:color="auto"/>
        <w:bottom w:val="none" w:sz="0" w:space="0" w:color="auto"/>
        <w:right w:val="none" w:sz="0" w:space="0" w:color="auto"/>
      </w:divBdr>
    </w:div>
    <w:div w:id="686490304">
      <w:bodyDiv w:val="1"/>
      <w:marLeft w:val="0"/>
      <w:marRight w:val="0"/>
      <w:marTop w:val="0"/>
      <w:marBottom w:val="0"/>
      <w:divBdr>
        <w:top w:val="none" w:sz="0" w:space="0" w:color="auto"/>
        <w:left w:val="none" w:sz="0" w:space="0" w:color="auto"/>
        <w:bottom w:val="none" w:sz="0" w:space="0" w:color="auto"/>
        <w:right w:val="none" w:sz="0" w:space="0" w:color="auto"/>
      </w:divBdr>
    </w:div>
    <w:div w:id="703870790">
      <w:bodyDiv w:val="1"/>
      <w:marLeft w:val="0"/>
      <w:marRight w:val="0"/>
      <w:marTop w:val="0"/>
      <w:marBottom w:val="0"/>
      <w:divBdr>
        <w:top w:val="none" w:sz="0" w:space="0" w:color="auto"/>
        <w:left w:val="none" w:sz="0" w:space="0" w:color="auto"/>
        <w:bottom w:val="none" w:sz="0" w:space="0" w:color="auto"/>
        <w:right w:val="none" w:sz="0" w:space="0" w:color="auto"/>
      </w:divBdr>
    </w:div>
    <w:div w:id="741954487">
      <w:bodyDiv w:val="1"/>
      <w:marLeft w:val="0"/>
      <w:marRight w:val="0"/>
      <w:marTop w:val="0"/>
      <w:marBottom w:val="0"/>
      <w:divBdr>
        <w:top w:val="none" w:sz="0" w:space="0" w:color="auto"/>
        <w:left w:val="none" w:sz="0" w:space="0" w:color="auto"/>
        <w:bottom w:val="none" w:sz="0" w:space="0" w:color="auto"/>
        <w:right w:val="none" w:sz="0" w:space="0" w:color="auto"/>
      </w:divBdr>
    </w:div>
    <w:div w:id="758059321">
      <w:bodyDiv w:val="1"/>
      <w:marLeft w:val="0"/>
      <w:marRight w:val="0"/>
      <w:marTop w:val="0"/>
      <w:marBottom w:val="0"/>
      <w:divBdr>
        <w:top w:val="none" w:sz="0" w:space="0" w:color="auto"/>
        <w:left w:val="none" w:sz="0" w:space="0" w:color="auto"/>
        <w:bottom w:val="none" w:sz="0" w:space="0" w:color="auto"/>
        <w:right w:val="none" w:sz="0" w:space="0" w:color="auto"/>
      </w:divBdr>
    </w:div>
    <w:div w:id="834297397">
      <w:bodyDiv w:val="1"/>
      <w:marLeft w:val="0"/>
      <w:marRight w:val="0"/>
      <w:marTop w:val="0"/>
      <w:marBottom w:val="0"/>
      <w:divBdr>
        <w:top w:val="none" w:sz="0" w:space="0" w:color="auto"/>
        <w:left w:val="none" w:sz="0" w:space="0" w:color="auto"/>
        <w:bottom w:val="none" w:sz="0" w:space="0" w:color="auto"/>
        <w:right w:val="none" w:sz="0" w:space="0" w:color="auto"/>
      </w:divBdr>
    </w:div>
    <w:div w:id="913198174">
      <w:bodyDiv w:val="1"/>
      <w:marLeft w:val="0"/>
      <w:marRight w:val="0"/>
      <w:marTop w:val="0"/>
      <w:marBottom w:val="0"/>
      <w:divBdr>
        <w:top w:val="none" w:sz="0" w:space="0" w:color="auto"/>
        <w:left w:val="none" w:sz="0" w:space="0" w:color="auto"/>
        <w:bottom w:val="none" w:sz="0" w:space="0" w:color="auto"/>
        <w:right w:val="none" w:sz="0" w:space="0" w:color="auto"/>
      </w:divBdr>
    </w:div>
    <w:div w:id="949319119">
      <w:bodyDiv w:val="1"/>
      <w:marLeft w:val="0"/>
      <w:marRight w:val="0"/>
      <w:marTop w:val="0"/>
      <w:marBottom w:val="0"/>
      <w:divBdr>
        <w:top w:val="none" w:sz="0" w:space="0" w:color="auto"/>
        <w:left w:val="none" w:sz="0" w:space="0" w:color="auto"/>
        <w:bottom w:val="none" w:sz="0" w:space="0" w:color="auto"/>
        <w:right w:val="none" w:sz="0" w:space="0" w:color="auto"/>
      </w:divBdr>
    </w:div>
    <w:div w:id="971640816">
      <w:bodyDiv w:val="1"/>
      <w:marLeft w:val="0"/>
      <w:marRight w:val="0"/>
      <w:marTop w:val="0"/>
      <w:marBottom w:val="0"/>
      <w:divBdr>
        <w:top w:val="none" w:sz="0" w:space="0" w:color="auto"/>
        <w:left w:val="none" w:sz="0" w:space="0" w:color="auto"/>
        <w:bottom w:val="none" w:sz="0" w:space="0" w:color="auto"/>
        <w:right w:val="none" w:sz="0" w:space="0" w:color="auto"/>
      </w:divBdr>
    </w:div>
    <w:div w:id="974215791">
      <w:bodyDiv w:val="1"/>
      <w:marLeft w:val="0"/>
      <w:marRight w:val="0"/>
      <w:marTop w:val="0"/>
      <w:marBottom w:val="0"/>
      <w:divBdr>
        <w:top w:val="none" w:sz="0" w:space="0" w:color="auto"/>
        <w:left w:val="none" w:sz="0" w:space="0" w:color="auto"/>
        <w:bottom w:val="none" w:sz="0" w:space="0" w:color="auto"/>
        <w:right w:val="none" w:sz="0" w:space="0" w:color="auto"/>
      </w:divBdr>
    </w:div>
    <w:div w:id="989866069">
      <w:bodyDiv w:val="1"/>
      <w:marLeft w:val="0"/>
      <w:marRight w:val="0"/>
      <w:marTop w:val="0"/>
      <w:marBottom w:val="0"/>
      <w:divBdr>
        <w:top w:val="none" w:sz="0" w:space="0" w:color="auto"/>
        <w:left w:val="none" w:sz="0" w:space="0" w:color="auto"/>
        <w:bottom w:val="none" w:sz="0" w:space="0" w:color="auto"/>
        <w:right w:val="none" w:sz="0" w:space="0" w:color="auto"/>
      </w:divBdr>
    </w:div>
    <w:div w:id="993139812">
      <w:bodyDiv w:val="1"/>
      <w:marLeft w:val="0"/>
      <w:marRight w:val="0"/>
      <w:marTop w:val="0"/>
      <w:marBottom w:val="0"/>
      <w:divBdr>
        <w:top w:val="none" w:sz="0" w:space="0" w:color="auto"/>
        <w:left w:val="none" w:sz="0" w:space="0" w:color="auto"/>
        <w:bottom w:val="none" w:sz="0" w:space="0" w:color="auto"/>
        <w:right w:val="none" w:sz="0" w:space="0" w:color="auto"/>
      </w:divBdr>
    </w:div>
    <w:div w:id="1009454938">
      <w:bodyDiv w:val="1"/>
      <w:marLeft w:val="0"/>
      <w:marRight w:val="0"/>
      <w:marTop w:val="0"/>
      <w:marBottom w:val="0"/>
      <w:divBdr>
        <w:top w:val="none" w:sz="0" w:space="0" w:color="auto"/>
        <w:left w:val="none" w:sz="0" w:space="0" w:color="auto"/>
        <w:bottom w:val="none" w:sz="0" w:space="0" w:color="auto"/>
        <w:right w:val="none" w:sz="0" w:space="0" w:color="auto"/>
      </w:divBdr>
    </w:div>
    <w:div w:id="1044332494">
      <w:bodyDiv w:val="1"/>
      <w:marLeft w:val="0"/>
      <w:marRight w:val="0"/>
      <w:marTop w:val="0"/>
      <w:marBottom w:val="0"/>
      <w:divBdr>
        <w:top w:val="none" w:sz="0" w:space="0" w:color="auto"/>
        <w:left w:val="none" w:sz="0" w:space="0" w:color="auto"/>
        <w:bottom w:val="none" w:sz="0" w:space="0" w:color="auto"/>
        <w:right w:val="none" w:sz="0" w:space="0" w:color="auto"/>
      </w:divBdr>
    </w:div>
    <w:div w:id="1060009817">
      <w:bodyDiv w:val="1"/>
      <w:marLeft w:val="0"/>
      <w:marRight w:val="0"/>
      <w:marTop w:val="0"/>
      <w:marBottom w:val="0"/>
      <w:divBdr>
        <w:top w:val="none" w:sz="0" w:space="0" w:color="auto"/>
        <w:left w:val="none" w:sz="0" w:space="0" w:color="auto"/>
        <w:bottom w:val="none" w:sz="0" w:space="0" w:color="auto"/>
        <w:right w:val="none" w:sz="0" w:space="0" w:color="auto"/>
      </w:divBdr>
    </w:div>
    <w:div w:id="1061322564">
      <w:bodyDiv w:val="1"/>
      <w:marLeft w:val="0"/>
      <w:marRight w:val="0"/>
      <w:marTop w:val="0"/>
      <w:marBottom w:val="0"/>
      <w:divBdr>
        <w:top w:val="none" w:sz="0" w:space="0" w:color="auto"/>
        <w:left w:val="none" w:sz="0" w:space="0" w:color="auto"/>
        <w:bottom w:val="none" w:sz="0" w:space="0" w:color="auto"/>
        <w:right w:val="none" w:sz="0" w:space="0" w:color="auto"/>
      </w:divBdr>
    </w:div>
    <w:div w:id="1115365190">
      <w:bodyDiv w:val="1"/>
      <w:marLeft w:val="0"/>
      <w:marRight w:val="0"/>
      <w:marTop w:val="0"/>
      <w:marBottom w:val="0"/>
      <w:divBdr>
        <w:top w:val="none" w:sz="0" w:space="0" w:color="auto"/>
        <w:left w:val="none" w:sz="0" w:space="0" w:color="auto"/>
        <w:bottom w:val="none" w:sz="0" w:space="0" w:color="auto"/>
        <w:right w:val="none" w:sz="0" w:space="0" w:color="auto"/>
      </w:divBdr>
    </w:div>
    <w:div w:id="1127160485">
      <w:bodyDiv w:val="1"/>
      <w:marLeft w:val="0"/>
      <w:marRight w:val="0"/>
      <w:marTop w:val="0"/>
      <w:marBottom w:val="0"/>
      <w:divBdr>
        <w:top w:val="none" w:sz="0" w:space="0" w:color="auto"/>
        <w:left w:val="none" w:sz="0" w:space="0" w:color="auto"/>
        <w:bottom w:val="none" w:sz="0" w:space="0" w:color="auto"/>
        <w:right w:val="none" w:sz="0" w:space="0" w:color="auto"/>
      </w:divBdr>
    </w:div>
    <w:div w:id="1140270449">
      <w:bodyDiv w:val="1"/>
      <w:marLeft w:val="0"/>
      <w:marRight w:val="0"/>
      <w:marTop w:val="0"/>
      <w:marBottom w:val="0"/>
      <w:divBdr>
        <w:top w:val="none" w:sz="0" w:space="0" w:color="auto"/>
        <w:left w:val="none" w:sz="0" w:space="0" w:color="auto"/>
        <w:bottom w:val="none" w:sz="0" w:space="0" w:color="auto"/>
        <w:right w:val="none" w:sz="0" w:space="0" w:color="auto"/>
      </w:divBdr>
    </w:div>
    <w:div w:id="1169906239">
      <w:bodyDiv w:val="1"/>
      <w:marLeft w:val="0"/>
      <w:marRight w:val="0"/>
      <w:marTop w:val="0"/>
      <w:marBottom w:val="0"/>
      <w:divBdr>
        <w:top w:val="none" w:sz="0" w:space="0" w:color="auto"/>
        <w:left w:val="none" w:sz="0" w:space="0" w:color="auto"/>
        <w:bottom w:val="none" w:sz="0" w:space="0" w:color="auto"/>
        <w:right w:val="none" w:sz="0" w:space="0" w:color="auto"/>
      </w:divBdr>
    </w:div>
    <w:div w:id="1183394398">
      <w:bodyDiv w:val="1"/>
      <w:marLeft w:val="0"/>
      <w:marRight w:val="0"/>
      <w:marTop w:val="0"/>
      <w:marBottom w:val="0"/>
      <w:divBdr>
        <w:top w:val="none" w:sz="0" w:space="0" w:color="auto"/>
        <w:left w:val="none" w:sz="0" w:space="0" w:color="auto"/>
        <w:bottom w:val="none" w:sz="0" w:space="0" w:color="auto"/>
        <w:right w:val="none" w:sz="0" w:space="0" w:color="auto"/>
      </w:divBdr>
    </w:div>
    <w:div w:id="1183662677">
      <w:bodyDiv w:val="1"/>
      <w:marLeft w:val="0"/>
      <w:marRight w:val="0"/>
      <w:marTop w:val="0"/>
      <w:marBottom w:val="0"/>
      <w:divBdr>
        <w:top w:val="none" w:sz="0" w:space="0" w:color="auto"/>
        <w:left w:val="none" w:sz="0" w:space="0" w:color="auto"/>
        <w:bottom w:val="none" w:sz="0" w:space="0" w:color="auto"/>
        <w:right w:val="none" w:sz="0" w:space="0" w:color="auto"/>
      </w:divBdr>
    </w:div>
    <w:div w:id="1204176217">
      <w:bodyDiv w:val="1"/>
      <w:marLeft w:val="0"/>
      <w:marRight w:val="0"/>
      <w:marTop w:val="0"/>
      <w:marBottom w:val="0"/>
      <w:divBdr>
        <w:top w:val="none" w:sz="0" w:space="0" w:color="auto"/>
        <w:left w:val="none" w:sz="0" w:space="0" w:color="auto"/>
        <w:bottom w:val="none" w:sz="0" w:space="0" w:color="auto"/>
        <w:right w:val="none" w:sz="0" w:space="0" w:color="auto"/>
      </w:divBdr>
    </w:div>
    <w:div w:id="1263147701">
      <w:bodyDiv w:val="1"/>
      <w:marLeft w:val="0"/>
      <w:marRight w:val="0"/>
      <w:marTop w:val="0"/>
      <w:marBottom w:val="0"/>
      <w:divBdr>
        <w:top w:val="none" w:sz="0" w:space="0" w:color="auto"/>
        <w:left w:val="none" w:sz="0" w:space="0" w:color="auto"/>
        <w:bottom w:val="none" w:sz="0" w:space="0" w:color="auto"/>
        <w:right w:val="none" w:sz="0" w:space="0" w:color="auto"/>
      </w:divBdr>
    </w:div>
    <w:div w:id="1314141869">
      <w:bodyDiv w:val="1"/>
      <w:marLeft w:val="0"/>
      <w:marRight w:val="0"/>
      <w:marTop w:val="0"/>
      <w:marBottom w:val="0"/>
      <w:divBdr>
        <w:top w:val="none" w:sz="0" w:space="0" w:color="auto"/>
        <w:left w:val="none" w:sz="0" w:space="0" w:color="auto"/>
        <w:bottom w:val="none" w:sz="0" w:space="0" w:color="auto"/>
        <w:right w:val="none" w:sz="0" w:space="0" w:color="auto"/>
      </w:divBdr>
    </w:div>
    <w:div w:id="1341156128">
      <w:bodyDiv w:val="1"/>
      <w:marLeft w:val="0"/>
      <w:marRight w:val="0"/>
      <w:marTop w:val="0"/>
      <w:marBottom w:val="0"/>
      <w:divBdr>
        <w:top w:val="none" w:sz="0" w:space="0" w:color="auto"/>
        <w:left w:val="none" w:sz="0" w:space="0" w:color="auto"/>
        <w:bottom w:val="none" w:sz="0" w:space="0" w:color="auto"/>
        <w:right w:val="none" w:sz="0" w:space="0" w:color="auto"/>
      </w:divBdr>
    </w:div>
    <w:div w:id="1416198130">
      <w:bodyDiv w:val="1"/>
      <w:marLeft w:val="0"/>
      <w:marRight w:val="0"/>
      <w:marTop w:val="0"/>
      <w:marBottom w:val="0"/>
      <w:divBdr>
        <w:top w:val="none" w:sz="0" w:space="0" w:color="auto"/>
        <w:left w:val="none" w:sz="0" w:space="0" w:color="auto"/>
        <w:bottom w:val="none" w:sz="0" w:space="0" w:color="auto"/>
        <w:right w:val="none" w:sz="0" w:space="0" w:color="auto"/>
      </w:divBdr>
    </w:div>
    <w:div w:id="1422919454">
      <w:bodyDiv w:val="1"/>
      <w:marLeft w:val="0"/>
      <w:marRight w:val="0"/>
      <w:marTop w:val="0"/>
      <w:marBottom w:val="0"/>
      <w:divBdr>
        <w:top w:val="none" w:sz="0" w:space="0" w:color="auto"/>
        <w:left w:val="none" w:sz="0" w:space="0" w:color="auto"/>
        <w:bottom w:val="none" w:sz="0" w:space="0" w:color="auto"/>
        <w:right w:val="none" w:sz="0" w:space="0" w:color="auto"/>
      </w:divBdr>
    </w:div>
    <w:div w:id="1429542940">
      <w:bodyDiv w:val="1"/>
      <w:marLeft w:val="0"/>
      <w:marRight w:val="0"/>
      <w:marTop w:val="0"/>
      <w:marBottom w:val="0"/>
      <w:divBdr>
        <w:top w:val="none" w:sz="0" w:space="0" w:color="auto"/>
        <w:left w:val="none" w:sz="0" w:space="0" w:color="auto"/>
        <w:bottom w:val="none" w:sz="0" w:space="0" w:color="auto"/>
        <w:right w:val="none" w:sz="0" w:space="0" w:color="auto"/>
      </w:divBdr>
    </w:div>
    <w:div w:id="1562667459">
      <w:bodyDiv w:val="1"/>
      <w:marLeft w:val="0"/>
      <w:marRight w:val="0"/>
      <w:marTop w:val="0"/>
      <w:marBottom w:val="0"/>
      <w:divBdr>
        <w:top w:val="none" w:sz="0" w:space="0" w:color="auto"/>
        <w:left w:val="none" w:sz="0" w:space="0" w:color="auto"/>
        <w:bottom w:val="none" w:sz="0" w:space="0" w:color="auto"/>
        <w:right w:val="none" w:sz="0" w:space="0" w:color="auto"/>
      </w:divBdr>
    </w:div>
    <w:div w:id="1564683722">
      <w:bodyDiv w:val="1"/>
      <w:marLeft w:val="0"/>
      <w:marRight w:val="0"/>
      <w:marTop w:val="0"/>
      <w:marBottom w:val="0"/>
      <w:divBdr>
        <w:top w:val="none" w:sz="0" w:space="0" w:color="auto"/>
        <w:left w:val="none" w:sz="0" w:space="0" w:color="auto"/>
        <w:bottom w:val="none" w:sz="0" w:space="0" w:color="auto"/>
        <w:right w:val="none" w:sz="0" w:space="0" w:color="auto"/>
      </w:divBdr>
    </w:div>
    <w:div w:id="1586383064">
      <w:bodyDiv w:val="1"/>
      <w:marLeft w:val="0"/>
      <w:marRight w:val="0"/>
      <w:marTop w:val="0"/>
      <w:marBottom w:val="0"/>
      <w:divBdr>
        <w:top w:val="none" w:sz="0" w:space="0" w:color="auto"/>
        <w:left w:val="none" w:sz="0" w:space="0" w:color="auto"/>
        <w:bottom w:val="none" w:sz="0" w:space="0" w:color="auto"/>
        <w:right w:val="none" w:sz="0" w:space="0" w:color="auto"/>
      </w:divBdr>
    </w:div>
    <w:div w:id="1592275222">
      <w:bodyDiv w:val="1"/>
      <w:marLeft w:val="0"/>
      <w:marRight w:val="0"/>
      <w:marTop w:val="0"/>
      <w:marBottom w:val="0"/>
      <w:divBdr>
        <w:top w:val="none" w:sz="0" w:space="0" w:color="auto"/>
        <w:left w:val="none" w:sz="0" w:space="0" w:color="auto"/>
        <w:bottom w:val="none" w:sz="0" w:space="0" w:color="auto"/>
        <w:right w:val="none" w:sz="0" w:space="0" w:color="auto"/>
      </w:divBdr>
    </w:div>
    <w:div w:id="1597207082">
      <w:bodyDiv w:val="1"/>
      <w:marLeft w:val="0"/>
      <w:marRight w:val="0"/>
      <w:marTop w:val="0"/>
      <w:marBottom w:val="0"/>
      <w:divBdr>
        <w:top w:val="none" w:sz="0" w:space="0" w:color="auto"/>
        <w:left w:val="none" w:sz="0" w:space="0" w:color="auto"/>
        <w:bottom w:val="none" w:sz="0" w:space="0" w:color="auto"/>
        <w:right w:val="none" w:sz="0" w:space="0" w:color="auto"/>
      </w:divBdr>
    </w:div>
    <w:div w:id="1625772666">
      <w:bodyDiv w:val="1"/>
      <w:marLeft w:val="0"/>
      <w:marRight w:val="0"/>
      <w:marTop w:val="0"/>
      <w:marBottom w:val="0"/>
      <w:divBdr>
        <w:top w:val="none" w:sz="0" w:space="0" w:color="auto"/>
        <w:left w:val="none" w:sz="0" w:space="0" w:color="auto"/>
        <w:bottom w:val="none" w:sz="0" w:space="0" w:color="auto"/>
        <w:right w:val="none" w:sz="0" w:space="0" w:color="auto"/>
      </w:divBdr>
    </w:div>
    <w:div w:id="1639799428">
      <w:bodyDiv w:val="1"/>
      <w:marLeft w:val="0"/>
      <w:marRight w:val="0"/>
      <w:marTop w:val="0"/>
      <w:marBottom w:val="0"/>
      <w:divBdr>
        <w:top w:val="none" w:sz="0" w:space="0" w:color="auto"/>
        <w:left w:val="none" w:sz="0" w:space="0" w:color="auto"/>
        <w:bottom w:val="none" w:sz="0" w:space="0" w:color="auto"/>
        <w:right w:val="none" w:sz="0" w:space="0" w:color="auto"/>
      </w:divBdr>
    </w:div>
    <w:div w:id="1646473240">
      <w:bodyDiv w:val="1"/>
      <w:marLeft w:val="0"/>
      <w:marRight w:val="0"/>
      <w:marTop w:val="0"/>
      <w:marBottom w:val="0"/>
      <w:divBdr>
        <w:top w:val="none" w:sz="0" w:space="0" w:color="auto"/>
        <w:left w:val="none" w:sz="0" w:space="0" w:color="auto"/>
        <w:bottom w:val="none" w:sz="0" w:space="0" w:color="auto"/>
        <w:right w:val="none" w:sz="0" w:space="0" w:color="auto"/>
      </w:divBdr>
    </w:div>
    <w:div w:id="1646736443">
      <w:bodyDiv w:val="1"/>
      <w:marLeft w:val="0"/>
      <w:marRight w:val="0"/>
      <w:marTop w:val="0"/>
      <w:marBottom w:val="0"/>
      <w:divBdr>
        <w:top w:val="none" w:sz="0" w:space="0" w:color="auto"/>
        <w:left w:val="none" w:sz="0" w:space="0" w:color="auto"/>
        <w:bottom w:val="none" w:sz="0" w:space="0" w:color="auto"/>
        <w:right w:val="none" w:sz="0" w:space="0" w:color="auto"/>
      </w:divBdr>
    </w:div>
    <w:div w:id="1715154163">
      <w:bodyDiv w:val="1"/>
      <w:marLeft w:val="0"/>
      <w:marRight w:val="0"/>
      <w:marTop w:val="0"/>
      <w:marBottom w:val="0"/>
      <w:divBdr>
        <w:top w:val="none" w:sz="0" w:space="0" w:color="auto"/>
        <w:left w:val="none" w:sz="0" w:space="0" w:color="auto"/>
        <w:bottom w:val="none" w:sz="0" w:space="0" w:color="auto"/>
        <w:right w:val="none" w:sz="0" w:space="0" w:color="auto"/>
      </w:divBdr>
    </w:div>
    <w:div w:id="1723866728">
      <w:bodyDiv w:val="1"/>
      <w:marLeft w:val="0"/>
      <w:marRight w:val="0"/>
      <w:marTop w:val="0"/>
      <w:marBottom w:val="0"/>
      <w:divBdr>
        <w:top w:val="none" w:sz="0" w:space="0" w:color="auto"/>
        <w:left w:val="none" w:sz="0" w:space="0" w:color="auto"/>
        <w:bottom w:val="none" w:sz="0" w:space="0" w:color="auto"/>
        <w:right w:val="none" w:sz="0" w:space="0" w:color="auto"/>
      </w:divBdr>
    </w:div>
    <w:div w:id="1764256080">
      <w:bodyDiv w:val="1"/>
      <w:marLeft w:val="0"/>
      <w:marRight w:val="0"/>
      <w:marTop w:val="0"/>
      <w:marBottom w:val="0"/>
      <w:divBdr>
        <w:top w:val="none" w:sz="0" w:space="0" w:color="auto"/>
        <w:left w:val="none" w:sz="0" w:space="0" w:color="auto"/>
        <w:bottom w:val="none" w:sz="0" w:space="0" w:color="auto"/>
        <w:right w:val="none" w:sz="0" w:space="0" w:color="auto"/>
      </w:divBdr>
    </w:div>
    <w:div w:id="1766462436">
      <w:bodyDiv w:val="1"/>
      <w:marLeft w:val="0"/>
      <w:marRight w:val="0"/>
      <w:marTop w:val="0"/>
      <w:marBottom w:val="0"/>
      <w:divBdr>
        <w:top w:val="none" w:sz="0" w:space="0" w:color="auto"/>
        <w:left w:val="none" w:sz="0" w:space="0" w:color="auto"/>
        <w:bottom w:val="none" w:sz="0" w:space="0" w:color="auto"/>
        <w:right w:val="none" w:sz="0" w:space="0" w:color="auto"/>
      </w:divBdr>
    </w:div>
    <w:div w:id="1801679343">
      <w:bodyDiv w:val="1"/>
      <w:marLeft w:val="0"/>
      <w:marRight w:val="0"/>
      <w:marTop w:val="0"/>
      <w:marBottom w:val="0"/>
      <w:divBdr>
        <w:top w:val="none" w:sz="0" w:space="0" w:color="auto"/>
        <w:left w:val="none" w:sz="0" w:space="0" w:color="auto"/>
        <w:bottom w:val="none" w:sz="0" w:space="0" w:color="auto"/>
        <w:right w:val="none" w:sz="0" w:space="0" w:color="auto"/>
      </w:divBdr>
    </w:div>
    <w:div w:id="1810199146">
      <w:bodyDiv w:val="1"/>
      <w:marLeft w:val="0"/>
      <w:marRight w:val="0"/>
      <w:marTop w:val="0"/>
      <w:marBottom w:val="0"/>
      <w:divBdr>
        <w:top w:val="none" w:sz="0" w:space="0" w:color="auto"/>
        <w:left w:val="none" w:sz="0" w:space="0" w:color="auto"/>
        <w:bottom w:val="none" w:sz="0" w:space="0" w:color="auto"/>
        <w:right w:val="none" w:sz="0" w:space="0" w:color="auto"/>
      </w:divBdr>
    </w:div>
    <w:div w:id="1823882988">
      <w:bodyDiv w:val="1"/>
      <w:marLeft w:val="0"/>
      <w:marRight w:val="0"/>
      <w:marTop w:val="0"/>
      <w:marBottom w:val="0"/>
      <w:divBdr>
        <w:top w:val="none" w:sz="0" w:space="0" w:color="auto"/>
        <w:left w:val="none" w:sz="0" w:space="0" w:color="auto"/>
        <w:bottom w:val="none" w:sz="0" w:space="0" w:color="auto"/>
        <w:right w:val="none" w:sz="0" w:space="0" w:color="auto"/>
      </w:divBdr>
    </w:div>
    <w:div w:id="1857159503">
      <w:bodyDiv w:val="1"/>
      <w:marLeft w:val="0"/>
      <w:marRight w:val="0"/>
      <w:marTop w:val="0"/>
      <w:marBottom w:val="0"/>
      <w:divBdr>
        <w:top w:val="none" w:sz="0" w:space="0" w:color="auto"/>
        <w:left w:val="none" w:sz="0" w:space="0" w:color="auto"/>
        <w:bottom w:val="none" w:sz="0" w:space="0" w:color="auto"/>
        <w:right w:val="none" w:sz="0" w:space="0" w:color="auto"/>
      </w:divBdr>
    </w:div>
    <w:div w:id="1868713726">
      <w:bodyDiv w:val="1"/>
      <w:marLeft w:val="0"/>
      <w:marRight w:val="0"/>
      <w:marTop w:val="0"/>
      <w:marBottom w:val="0"/>
      <w:divBdr>
        <w:top w:val="none" w:sz="0" w:space="0" w:color="auto"/>
        <w:left w:val="none" w:sz="0" w:space="0" w:color="auto"/>
        <w:bottom w:val="none" w:sz="0" w:space="0" w:color="auto"/>
        <w:right w:val="none" w:sz="0" w:space="0" w:color="auto"/>
      </w:divBdr>
    </w:div>
    <w:div w:id="1875188123">
      <w:bodyDiv w:val="1"/>
      <w:marLeft w:val="0"/>
      <w:marRight w:val="0"/>
      <w:marTop w:val="0"/>
      <w:marBottom w:val="0"/>
      <w:divBdr>
        <w:top w:val="none" w:sz="0" w:space="0" w:color="auto"/>
        <w:left w:val="none" w:sz="0" w:space="0" w:color="auto"/>
        <w:bottom w:val="none" w:sz="0" w:space="0" w:color="auto"/>
        <w:right w:val="none" w:sz="0" w:space="0" w:color="auto"/>
      </w:divBdr>
    </w:div>
    <w:div w:id="1882203323">
      <w:bodyDiv w:val="1"/>
      <w:marLeft w:val="0"/>
      <w:marRight w:val="0"/>
      <w:marTop w:val="0"/>
      <w:marBottom w:val="0"/>
      <w:divBdr>
        <w:top w:val="none" w:sz="0" w:space="0" w:color="auto"/>
        <w:left w:val="none" w:sz="0" w:space="0" w:color="auto"/>
        <w:bottom w:val="none" w:sz="0" w:space="0" w:color="auto"/>
        <w:right w:val="none" w:sz="0" w:space="0" w:color="auto"/>
      </w:divBdr>
    </w:div>
    <w:div w:id="1899706321">
      <w:bodyDiv w:val="1"/>
      <w:marLeft w:val="0"/>
      <w:marRight w:val="0"/>
      <w:marTop w:val="0"/>
      <w:marBottom w:val="0"/>
      <w:divBdr>
        <w:top w:val="none" w:sz="0" w:space="0" w:color="auto"/>
        <w:left w:val="none" w:sz="0" w:space="0" w:color="auto"/>
        <w:bottom w:val="none" w:sz="0" w:space="0" w:color="auto"/>
        <w:right w:val="none" w:sz="0" w:space="0" w:color="auto"/>
      </w:divBdr>
    </w:div>
    <w:div w:id="1902327971">
      <w:bodyDiv w:val="1"/>
      <w:marLeft w:val="0"/>
      <w:marRight w:val="0"/>
      <w:marTop w:val="0"/>
      <w:marBottom w:val="0"/>
      <w:divBdr>
        <w:top w:val="none" w:sz="0" w:space="0" w:color="auto"/>
        <w:left w:val="none" w:sz="0" w:space="0" w:color="auto"/>
        <w:bottom w:val="none" w:sz="0" w:space="0" w:color="auto"/>
        <w:right w:val="none" w:sz="0" w:space="0" w:color="auto"/>
      </w:divBdr>
    </w:div>
    <w:div w:id="1908954813">
      <w:bodyDiv w:val="1"/>
      <w:marLeft w:val="0"/>
      <w:marRight w:val="0"/>
      <w:marTop w:val="0"/>
      <w:marBottom w:val="0"/>
      <w:divBdr>
        <w:top w:val="none" w:sz="0" w:space="0" w:color="auto"/>
        <w:left w:val="none" w:sz="0" w:space="0" w:color="auto"/>
        <w:bottom w:val="none" w:sz="0" w:space="0" w:color="auto"/>
        <w:right w:val="none" w:sz="0" w:space="0" w:color="auto"/>
      </w:divBdr>
    </w:div>
    <w:div w:id="1914779525">
      <w:bodyDiv w:val="1"/>
      <w:marLeft w:val="0"/>
      <w:marRight w:val="0"/>
      <w:marTop w:val="0"/>
      <w:marBottom w:val="0"/>
      <w:divBdr>
        <w:top w:val="none" w:sz="0" w:space="0" w:color="auto"/>
        <w:left w:val="none" w:sz="0" w:space="0" w:color="auto"/>
        <w:bottom w:val="none" w:sz="0" w:space="0" w:color="auto"/>
        <w:right w:val="none" w:sz="0" w:space="0" w:color="auto"/>
      </w:divBdr>
    </w:div>
    <w:div w:id="1935749056">
      <w:bodyDiv w:val="1"/>
      <w:marLeft w:val="0"/>
      <w:marRight w:val="0"/>
      <w:marTop w:val="0"/>
      <w:marBottom w:val="0"/>
      <w:divBdr>
        <w:top w:val="none" w:sz="0" w:space="0" w:color="auto"/>
        <w:left w:val="none" w:sz="0" w:space="0" w:color="auto"/>
        <w:bottom w:val="none" w:sz="0" w:space="0" w:color="auto"/>
        <w:right w:val="none" w:sz="0" w:space="0" w:color="auto"/>
      </w:divBdr>
    </w:div>
    <w:div w:id="1999267119">
      <w:bodyDiv w:val="1"/>
      <w:marLeft w:val="0"/>
      <w:marRight w:val="0"/>
      <w:marTop w:val="0"/>
      <w:marBottom w:val="0"/>
      <w:divBdr>
        <w:top w:val="none" w:sz="0" w:space="0" w:color="auto"/>
        <w:left w:val="none" w:sz="0" w:space="0" w:color="auto"/>
        <w:bottom w:val="none" w:sz="0" w:space="0" w:color="auto"/>
        <w:right w:val="none" w:sz="0" w:space="0" w:color="auto"/>
      </w:divBdr>
    </w:div>
    <w:div w:id="2007046774">
      <w:bodyDiv w:val="1"/>
      <w:marLeft w:val="0"/>
      <w:marRight w:val="0"/>
      <w:marTop w:val="0"/>
      <w:marBottom w:val="0"/>
      <w:divBdr>
        <w:top w:val="none" w:sz="0" w:space="0" w:color="auto"/>
        <w:left w:val="none" w:sz="0" w:space="0" w:color="auto"/>
        <w:bottom w:val="none" w:sz="0" w:space="0" w:color="auto"/>
        <w:right w:val="none" w:sz="0" w:space="0" w:color="auto"/>
      </w:divBdr>
    </w:div>
    <w:div w:id="2022851600">
      <w:bodyDiv w:val="1"/>
      <w:marLeft w:val="0"/>
      <w:marRight w:val="0"/>
      <w:marTop w:val="0"/>
      <w:marBottom w:val="0"/>
      <w:divBdr>
        <w:top w:val="none" w:sz="0" w:space="0" w:color="auto"/>
        <w:left w:val="none" w:sz="0" w:space="0" w:color="auto"/>
        <w:bottom w:val="none" w:sz="0" w:space="0" w:color="auto"/>
        <w:right w:val="none" w:sz="0" w:space="0" w:color="auto"/>
      </w:divBdr>
    </w:div>
    <w:div w:id="2041737883">
      <w:bodyDiv w:val="1"/>
      <w:marLeft w:val="0"/>
      <w:marRight w:val="0"/>
      <w:marTop w:val="0"/>
      <w:marBottom w:val="0"/>
      <w:divBdr>
        <w:top w:val="none" w:sz="0" w:space="0" w:color="auto"/>
        <w:left w:val="none" w:sz="0" w:space="0" w:color="auto"/>
        <w:bottom w:val="none" w:sz="0" w:space="0" w:color="auto"/>
        <w:right w:val="none" w:sz="0" w:space="0" w:color="auto"/>
      </w:divBdr>
    </w:div>
    <w:div w:id="2059206979">
      <w:bodyDiv w:val="1"/>
      <w:marLeft w:val="0"/>
      <w:marRight w:val="0"/>
      <w:marTop w:val="0"/>
      <w:marBottom w:val="0"/>
      <w:divBdr>
        <w:top w:val="none" w:sz="0" w:space="0" w:color="auto"/>
        <w:left w:val="none" w:sz="0" w:space="0" w:color="auto"/>
        <w:bottom w:val="none" w:sz="0" w:space="0" w:color="auto"/>
        <w:right w:val="none" w:sz="0" w:space="0" w:color="auto"/>
      </w:divBdr>
    </w:div>
    <w:div w:id="2063359152">
      <w:bodyDiv w:val="1"/>
      <w:marLeft w:val="0"/>
      <w:marRight w:val="0"/>
      <w:marTop w:val="0"/>
      <w:marBottom w:val="0"/>
      <w:divBdr>
        <w:top w:val="none" w:sz="0" w:space="0" w:color="auto"/>
        <w:left w:val="none" w:sz="0" w:space="0" w:color="auto"/>
        <w:bottom w:val="none" w:sz="0" w:space="0" w:color="auto"/>
        <w:right w:val="none" w:sz="0" w:space="0" w:color="auto"/>
      </w:divBdr>
    </w:div>
    <w:div w:id="2070689886">
      <w:bodyDiv w:val="1"/>
      <w:marLeft w:val="0"/>
      <w:marRight w:val="0"/>
      <w:marTop w:val="0"/>
      <w:marBottom w:val="0"/>
      <w:divBdr>
        <w:top w:val="none" w:sz="0" w:space="0" w:color="auto"/>
        <w:left w:val="none" w:sz="0" w:space="0" w:color="auto"/>
        <w:bottom w:val="none" w:sz="0" w:space="0" w:color="auto"/>
        <w:right w:val="none" w:sz="0" w:space="0" w:color="auto"/>
      </w:divBdr>
      <w:divsChild>
        <w:div w:id="1864897791">
          <w:marLeft w:val="0"/>
          <w:marRight w:val="0"/>
          <w:marTop w:val="0"/>
          <w:marBottom w:val="0"/>
          <w:divBdr>
            <w:top w:val="single" w:sz="2" w:space="0" w:color="D9D9E3"/>
            <w:left w:val="single" w:sz="2" w:space="0" w:color="D9D9E3"/>
            <w:bottom w:val="single" w:sz="2" w:space="0" w:color="D9D9E3"/>
            <w:right w:val="single" w:sz="2" w:space="0" w:color="D9D9E3"/>
          </w:divBdr>
          <w:divsChild>
            <w:div w:id="1979648027">
              <w:marLeft w:val="0"/>
              <w:marRight w:val="0"/>
              <w:marTop w:val="0"/>
              <w:marBottom w:val="0"/>
              <w:divBdr>
                <w:top w:val="single" w:sz="2" w:space="0" w:color="D9D9E3"/>
                <w:left w:val="single" w:sz="2" w:space="0" w:color="D9D9E3"/>
                <w:bottom w:val="single" w:sz="2" w:space="0" w:color="D9D9E3"/>
                <w:right w:val="single" w:sz="2" w:space="0" w:color="D9D9E3"/>
              </w:divBdr>
              <w:divsChild>
                <w:div w:id="1347752964">
                  <w:marLeft w:val="0"/>
                  <w:marRight w:val="0"/>
                  <w:marTop w:val="0"/>
                  <w:marBottom w:val="0"/>
                  <w:divBdr>
                    <w:top w:val="single" w:sz="2" w:space="0" w:color="D9D9E3"/>
                    <w:left w:val="single" w:sz="2" w:space="0" w:color="D9D9E3"/>
                    <w:bottom w:val="single" w:sz="2" w:space="0" w:color="D9D9E3"/>
                    <w:right w:val="single" w:sz="2" w:space="0" w:color="D9D9E3"/>
                  </w:divBdr>
                  <w:divsChild>
                    <w:div w:id="1357804324">
                      <w:marLeft w:val="0"/>
                      <w:marRight w:val="0"/>
                      <w:marTop w:val="0"/>
                      <w:marBottom w:val="0"/>
                      <w:divBdr>
                        <w:top w:val="single" w:sz="2" w:space="0" w:color="D9D9E3"/>
                        <w:left w:val="single" w:sz="2" w:space="0" w:color="D9D9E3"/>
                        <w:bottom w:val="single" w:sz="2" w:space="0" w:color="D9D9E3"/>
                        <w:right w:val="single" w:sz="2" w:space="0" w:color="D9D9E3"/>
                      </w:divBdr>
                      <w:divsChild>
                        <w:div w:id="209810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6086154">
          <w:marLeft w:val="0"/>
          <w:marRight w:val="0"/>
          <w:marTop w:val="0"/>
          <w:marBottom w:val="0"/>
          <w:divBdr>
            <w:top w:val="single" w:sz="2" w:space="0" w:color="D9D9E3"/>
            <w:left w:val="single" w:sz="2" w:space="0" w:color="D9D9E3"/>
            <w:bottom w:val="single" w:sz="2" w:space="0" w:color="D9D9E3"/>
            <w:right w:val="single" w:sz="2" w:space="0" w:color="D9D9E3"/>
          </w:divBdr>
          <w:divsChild>
            <w:div w:id="24449985">
              <w:marLeft w:val="0"/>
              <w:marRight w:val="0"/>
              <w:marTop w:val="0"/>
              <w:marBottom w:val="0"/>
              <w:divBdr>
                <w:top w:val="single" w:sz="2" w:space="0" w:color="D9D9E3"/>
                <w:left w:val="single" w:sz="2" w:space="0" w:color="D9D9E3"/>
                <w:bottom w:val="single" w:sz="2" w:space="0" w:color="D9D9E3"/>
                <w:right w:val="single" w:sz="2" w:space="0" w:color="D9D9E3"/>
              </w:divBdr>
            </w:div>
            <w:div w:id="702362017">
              <w:marLeft w:val="0"/>
              <w:marRight w:val="0"/>
              <w:marTop w:val="0"/>
              <w:marBottom w:val="0"/>
              <w:divBdr>
                <w:top w:val="single" w:sz="2" w:space="0" w:color="D9D9E3"/>
                <w:left w:val="single" w:sz="2" w:space="0" w:color="D9D9E3"/>
                <w:bottom w:val="single" w:sz="2" w:space="0" w:color="D9D9E3"/>
                <w:right w:val="single" w:sz="2" w:space="0" w:color="D9D9E3"/>
              </w:divBdr>
              <w:divsChild>
                <w:div w:id="859776594">
                  <w:marLeft w:val="0"/>
                  <w:marRight w:val="0"/>
                  <w:marTop w:val="0"/>
                  <w:marBottom w:val="0"/>
                  <w:divBdr>
                    <w:top w:val="single" w:sz="2" w:space="0" w:color="D9D9E3"/>
                    <w:left w:val="single" w:sz="2" w:space="0" w:color="D9D9E3"/>
                    <w:bottom w:val="single" w:sz="2" w:space="0" w:color="D9D9E3"/>
                    <w:right w:val="single" w:sz="2" w:space="0" w:color="D9D9E3"/>
                  </w:divBdr>
                  <w:divsChild>
                    <w:div w:id="89476726">
                      <w:marLeft w:val="0"/>
                      <w:marRight w:val="0"/>
                      <w:marTop w:val="0"/>
                      <w:marBottom w:val="0"/>
                      <w:divBdr>
                        <w:top w:val="single" w:sz="2" w:space="0" w:color="D9D9E3"/>
                        <w:left w:val="single" w:sz="2" w:space="0" w:color="D9D9E3"/>
                        <w:bottom w:val="single" w:sz="2" w:space="0" w:color="D9D9E3"/>
                        <w:right w:val="single" w:sz="2" w:space="0" w:color="D9D9E3"/>
                      </w:divBdr>
                      <w:divsChild>
                        <w:div w:id="19364729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88724261">
      <w:bodyDiv w:val="1"/>
      <w:marLeft w:val="0"/>
      <w:marRight w:val="0"/>
      <w:marTop w:val="0"/>
      <w:marBottom w:val="0"/>
      <w:divBdr>
        <w:top w:val="none" w:sz="0" w:space="0" w:color="auto"/>
        <w:left w:val="none" w:sz="0" w:space="0" w:color="auto"/>
        <w:bottom w:val="none" w:sz="0" w:space="0" w:color="auto"/>
        <w:right w:val="none" w:sz="0" w:space="0" w:color="auto"/>
      </w:divBdr>
    </w:div>
    <w:div w:id="2092969685">
      <w:bodyDiv w:val="1"/>
      <w:marLeft w:val="0"/>
      <w:marRight w:val="0"/>
      <w:marTop w:val="0"/>
      <w:marBottom w:val="0"/>
      <w:divBdr>
        <w:top w:val="none" w:sz="0" w:space="0" w:color="auto"/>
        <w:left w:val="none" w:sz="0" w:space="0" w:color="auto"/>
        <w:bottom w:val="none" w:sz="0" w:space="0" w:color="auto"/>
        <w:right w:val="none" w:sz="0" w:space="0" w:color="auto"/>
      </w:divBdr>
    </w:div>
    <w:div w:id="2097089702">
      <w:bodyDiv w:val="1"/>
      <w:marLeft w:val="0"/>
      <w:marRight w:val="0"/>
      <w:marTop w:val="0"/>
      <w:marBottom w:val="0"/>
      <w:divBdr>
        <w:top w:val="none" w:sz="0" w:space="0" w:color="auto"/>
        <w:left w:val="none" w:sz="0" w:space="0" w:color="auto"/>
        <w:bottom w:val="none" w:sz="0" w:space="0" w:color="auto"/>
        <w:right w:val="none" w:sz="0" w:space="0" w:color="auto"/>
      </w:divBdr>
    </w:div>
    <w:div w:id="2105421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csf.tools/reference/nist-cybersecurity-framework/v1-1/pr/pr-ip/"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FED23</b:Tag>
    <b:SourceType>InternetSite</b:SourceType>
    <b:Guid>{CBB22B12-C3BF-DB48-B611-24FE7C236C40}</b:Guid>
    <b:Author>
      <b:Author>
        <b:Corporate>FEDERAL TRADE COMMISSION</b:Corporate>
      </b:Author>
    </b:Author>
    <b:Title>UNDERSTANDING THE NIST CYBERSECURITY FRAMEWORK</b:Title>
    <b:URL>https://www.ftc.gov/business-guidance/small-businesses/cybersecurity/nist-framework</b:URL>
    <b:ProductionCompany>FEDERAL TRADE COMMISSION</b:ProductionCompany>
    <b:YearAccessed>2023</b:YearAccessed>
    <b:MonthAccessed>11</b:MonthAccessed>
    <b:DayAccessed>13</b:DayAccessed>
    <b:RefOrder>1</b:RefOrder>
  </b:Source>
  <b:Source>
    <b:Tag>NIS23</b:Tag>
    <b:SourceType>InternetSite</b:SourceType>
    <b:Guid>{1889B534-FEC1-0249-94C0-0B45AE54E608}</b:Guid>
    <b:Author>
      <b:Author>
        <b:Corporate>NIST</b:Corporate>
      </b:Author>
    </b:Author>
    <b:Title>The Five Functions</b:Title>
    <b:URL>https://www.nist.gov/cyberframework/online-learning/five-functions</b:URL>
    <b:ProductionCompany>NIST</b:ProductionCompany>
    <b:YearAccessed>2023</b:YearAccessed>
    <b:MonthAccessed>11</b:MonthAccessed>
    <b:DayAccessed>13</b:DayAccessed>
    <b:RefOrder>2</b:RefOrder>
  </b:Source>
  <b:Source>
    <b:Tag>Gre20</b:Tag>
    <b:SourceType>InternetSite</b:SourceType>
    <b:Guid>{1E0FC09B-5BB0-0D4D-A2A6-790E6353F766}</b:Guid>
    <b:Author>
      <b:Author>
        <b:NameList>
          <b:Person>
            <b:Last>Belding</b:Last>
            <b:First>Greg</b:First>
          </b:Person>
        </b:NameList>
      </b:Author>
    </b:Author>
    <b:Title>NIST CSF core functions: Identify</b:Title>
    <b:URL>https://resources.infosecinstitute.com/topics/nist-csf/nist-csf-core-functions-identify/</b:URL>
    <b:ProductionCompany>INFOSEC</b:ProductionCompany>
    <b:Year>2020</b:Year>
    <b:Month>01</b:Month>
    <b:Day>02</b:Day>
    <b:YearAccessed>2023</b:YearAccessed>
    <b:MonthAccessed>11</b:MonthAccessed>
    <b:DayAccessed>13</b:DayAccessed>
    <b:RefOrder>3</b:RefOrder>
  </b:Source>
  <b:Source>
    <b:Tag>Cyb23</b:Tag>
    <b:SourceType>InternetSite</b:SourceType>
    <b:Guid>{9469F1B9-0D8F-AB45-A321-3401911502A1}</b:Guid>
    <b:Author>
      <b:Author>
        <b:Corporate>CyberSaint Security</b:Corporate>
      </b:Author>
    </b:Author>
    <b:Title>NIST Cybersecurity Framework Core Explained</b:Title>
    <b:URL>https://www.cybersaint.io/blog/nist-cybersecurity-framework-core-explained#:~:text=NIST%20CSF%3A%20Protect&amp;text=The%20Protect%20function%20of%20the,of%20a%20potential%20cybersecurity%20event.</b:URL>
    <b:ProductionCompany>CyberSaint Security</b:ProductionCompany>
    <b:YearAccessed>2023</b:YearAccessed>
    <b:MonthAccessed>11</b:MonthAccessed>
    <b:DayAccessed>14</b:DayAccessed>
    <b:RefOrder>4</b:RefOrder>
  </b:Source>
  <b:Source>
    <b:Tag>NIS231</b:Tag>
    <b:SourceType>InternetSite</b:SourceType>
    <b:Guid>{8195DA1E-0594-634A-9467-8C8FA8FD3E45}</b:Guid>
    <b:Author>
      <b:Author>
        <b:Corporate>NIST</b:Corporate>
      </b:Author>
    </b:Author>
    <b:Title>Protect</b:Title>
    <b:URL>https://www.nist.gov/cyberframework/protect</b:URL>
    <b:ProductionCompany>NIST</b:ProductionCompany>
    <b:YearAccessed>2023</b:YearAccessed>
    <b:MonthAccessed>11</b:MonthAccessed>
    <b:DayAccessed>14</b:DayAccessed>
    <b:RefOrder>5</b:RefOrder>
  </b:Source>
  <b:Source>
    <b:Tag>NIS15</b:Tag>
    <b:SourceType>InternetSite</b:SourceType>
    <b:Guid>{90543675-C47A-8D4F-8E6F-12C46D7D77BD}</b:Guid>
    <b:Author>
      <b:Author>
        <b:Corporate>NIST</b:Corporate>
      </b:Author>
    </b:Author>
    <b:Title>Guide to Application Whiteisting - NIST Special Publication 800-167</b:Title>
    <b:URL>https://nvlpubs.nist.gov/nistpubs/SpecialPublications/NIST.SP.800-167.pdf</b:URL>
    <b:ProductionCompany>NIST</b:ProductionCompany>
    <b:Year>2015</b:Year>
    <b:Month>10</b:Month>
    <b:YearAccessed>2024</b:YearAccessed>
    <b:MonthAccessed>11</b:MonthAccessed>
    <b:DayAccessed>14</b:DayAccessed>
    <b:RefOrder>6</b:RefOrder>
  </b:Source>
  <b:Source>
    <b:Tag>Gre201</b:Tag>
    <b:SourceType>InternetSite</b:SourceType>
    <b:Guid>{49D07DE3-4D1E-3243-9FA6-449D59027549}</b:Guid>
    <b:Author>
      <b:Author>
        <b:NameList>
          <b:Person>
            <b:Last>Belding</b:Last>
            <b:First>Greg</b:First>
          </b:Person>
        </b:NameList>
      </b:Author>
    </b:Author>
    <b:Title>NIST CSF core functions: Detect</b:Title>
    <b:URL>https://resources.infosecinstitute.com/topics/nist-csf/nist-csf-core-functions-detect/#:~:text=NIST%20defines%20the%20Detect%20Function,events%20in%20a%20timely%20manner.</b:URL>
    <b:ProductionCompany>Infosec</b:ProductionCompany>
    <b:Year>2020</b:Year>
    <b:Month>01</b:Month>
    <b:Day>20</b:Day>
    <b:YearAccessed>2023</b:YearAccessed>
    <b:MonthAccessed>11</b:MonthAccessed>
    <b:DayAccessed>14</b:DayAccessed>
    <b:RefOrder>7</b:RefOrder>
  </b:Source>
  <b:Source>
    <b:Tag>CSF23</b:Tag>
    <b:SourceType>InternetSite</b:SourceType>
    <b:Guid>{B27203C0-AA78-9947-8992-38926839AE32}</b:Guid>
    <b:Author>
      <b:Author>
        <b:Corporate>CSF Tools</b:Corporate>
      </b:Author>
    </b:Author>
    <b:Title>RS: Respond</b:Title>
    <b:URL>https://csf.tools/reference/nist-cybersecurity-framework/v1-1/rs/</b:URL>
    <b:ProductionCompany>CSF Tools</b:ProductionCompany>
    <b:YearAccessed>2023</b:YearAccessed>
    <b:MonthAccessed>11</b:MonthAccessed>
    <b:DayAccessed>16</b:DayAccessed>
    <b:RefOrder>8</b:RefOrder>
  </b:Source>
  <b:Source>
    <b:Tag>Rao14</b:Tag>
    <b:SourceType>Book</b:SourceType>
    <b:Guid>{86FE10B2-D6EF-E249-BAB8-392763C9BB3D}</b:Guid>
    <b:Title>The InfoSec Handbook, An Introduction to Information Security</b:Title>
    <b:Year>2014</b:Year>
    <b:Author>
      <b:Author>
        <b:NameList>
          <b:Person>
            <b:Last>Rao</b:Last>
            <b:First>Umesh</b:First>
            <b:Middle>Hodeghatta Nayak, Umesha</b:Middle>
          </b:Person>
        </b:NameList>
      </b:Author>
    </b:Author>
    <b:Publisher>Springer Nature</b:Publisher>
    <b:RefOrder>10</b:RefOrder>
  </b:Source>
  <b:Source>
    <b:Tag>Nor23</b:Tag>
    <b:SourceType>InternetSite</b:SourceType>
    <b:Guid>{EE2D8AF1-7AF6-E745-A975-6C50562318E6}</b:Guid>
    <b:Title>How does a firewall work? (Behind the firewall)</b:Title>
    <b:Author>
      <b:Author>
        <b:Corporate>NordLayer</b:Corporate>
      </b:Author>
    </b:Author>
    <b:URL>https://nordlayer.com/learn/firewall/how-firewall-work/#</b:URL>
    <b:ProductionCompany>NordLayer</b:ProductionCompany>
    <b:YearAccessed>2023</b:YearAccessed>
    <b:MonthAccessed>11</b:MonthAccessed>
    <b:DayAccessed>17</b:DayAccessed>
    <b:RefOrder>11</b:RefOrder>
  </b:Source>
  <b:Source>
    <b:Tag>For24</b:Tag>
    <b:SourceType>InternetSite</b:SourceType>
    <b:Guid>{F3E55684-71F9-964A-A7C7-91B2099111DF}</b:Guid>
    <b:Author>
      <b:Author>
        <b:Corporate>Fortinet</b:Corporate>
      </b:Author>
    </b:Author>
    <b:Title>What Does a Firewall Do?</b:Title>
    <b:URL>https://www.fortinet.com/resources/cyberglossary/what-does-a-firewall-do#:~:text=Firewall%20Definition&amp;text=It%20controls%20the%20network%20traffic,or%20program%20can%20come%20in.</b:URL>
    <b:ProductionCompany>Fortinet</b:ProductionCompany>
    <b:YearAccessed>2024</b:YearAccessed>
    <b:MonthAccessed>11</b:MonthAccessed>
    <b:DayAccessed>17</b:DayAccessed>
    <b:RefOrder>25</b:RefOrder>
  </b:Source>
  <b:Source>
    <b:Tag>For241</b:Tag>
    <b:SourceType>InternetSite</b:SourceType>
    <b:Guid>{15E5875C-899B-C645-B46F-E3DED67A6461}</b:Guid>
    <b:Author>
      <b:Author>
        <b:Corporate>Fortinet</b:Corporate>
      </b:Author>
    </b:Author>
    <b:Title>Stateful &amp; Stateless Firewall Differences</b:Title>
    <b:URL>https://www.fortinet.com/resources/cyberglossary/stateful-vs-stateless-firewall#:~:text=What%20is%20a%20Stateless%20Firewall,via%20rules%20they%20set%20beforehand.</b:URL>
    <b:ProductionCompany>Fortinet</b:ProductionCompany>
    <b:YearAccessed>2024</b:YearAccessed>
    <b:MonthAccessed>11</b:MonthAccessed>
    <b:DayAccessed>20</b:DayAccessed>
    <b:RefOrder>26</b:RefOrder>
  </b:Source>
  <b:Source>
    <b:Tag>Col23</b:Tag>
    <b:SourceType>InternetSite</b:SourceType>
    <b:Guid>{15295C5A-A94C-5E4E-959A-A086BED12F5A}</b:Guid>
    <b:Author>
      <b:Author>
        <b:NameList>
          <b:Person>
            <b:Last>Ayuya</b:Last>
            <b:First>Collins</b:First>
          </b:Person>
        </b:NameList>
      </b:Author>
    </b:Author>
    <b:Title>What Is a Packet-Filtering Firewall? Is It Right For You?</b:Title>
    <b:URL>https://www.enterprisenetworkingplanet.com/security/packet-filtering-firewall/</b:URL>
    <b:ProductionCompany>Enterprise Networking Planet</b:ProductionCompany>
    <b:Year>2023</b:Year>
    <b:Month>01</b:Month>
    <b:Day>30</b:Day>
    <b:YearAccessed>2023</b:YearAccessed>
    <b:MonthAccessed>11</b:MonthAccessed>
    <b:DayAccessed>20</b:DayAccessed>
    <b:RefOrder>12</b:RefOrder>
  </b:Source>
  <b:Source>
    <b:Tag>CCN23</b:Tag>
    <b:SourceType>InternetSite</b:SourceType>
    <b:Guid>{5EBD236B-E4CA-A947-962F-C2DFF744CC56}</b:Guid>
    <b:Author>
      <b:Author>
        <b:Corporate>CCNA Study</b:Corporate>
      </b:Author>
    </b:Author>
    <b:Title>The Different Types of Firewalls Explained</b:Title>
    <b:URL>https://study-ccna.com/types-of-firewalls-explained/</b:URL>
    <b:ProductionCompany>CCNA</b:ProductionCompany>
    <b:YearAccessed>2023</b:YearAccessed>
    <b:MonthAccessed>11</b:MonthAccessed>
    <b:DayAccessed>21</b:DayAccessed>
    <b:RefOrder>13</b:RefOrder>
  </b:Source>
  <b:Source>
    <b:Tag>For23</b:Tag>
    <b:SourceType>InternetSite</b:SourceType>
    <b:Guid>{BDF8D3C3-5F17-4643-96D7-A52BBF7D8065}</b:Guid>
    <b:Author>
      <b:Author>
        <b:Corporate>Fortinet</b:Corporate>
      </b:Author>
    </b:Author>
    <b:Title>What Is Deep Packet Inspection (DPI)?</b:Title>
    <b:URL>https://www.fortinet.com/resources/cyberglossary/dpi-deep-packet-inspection#:~:text=Deep%20packet%20inspection%20(DPI)%2C,a%20checkpoint%20on%20the%20network.</b:URL>
    <b:ProductionCompany>Fortinet</b:ProductionCompany>
    <b:YearAccessed>2023</b:YearAccessed>
    <b:MonthAccessed>11</b:MonthAccessed>
    <b:DayAccessed>21</b:DayAccessed>
    <b:RefOrder>15</b:RefOrder>
  </b:Source>
  <b:Source>
    <b:Tag>Clo23</b:Tag>
    <b:SourceType>InternetSite</b:SourceType>
    <b:Guid>{2481EAE9-ACF0-CF44-8B3F-6F5FD60896F7}</b:Guid>
    <b:Author>
      <b:Author>
        <b:Corporate>Cloud Flare</b:Corporate>
      </b:Author>
    </b:Author>
    <b:Title>What is a cloud firewall? What is firewall-as-a-service (FWaaS)?</b:Title>
    <b:URL>https://www.cloudflare.com/en-gb/learning/cloud/what-is-a-cloud-firewall/</b:URL>
    <b:ProductionCompany>Cloud Flare</b:ProductionCompany>
    <b:YearAccessed>2023</b:YearAccessed>
    <b:MonthAccessed>11</b:MonthAccessed>
    <b:DayAccessed>22</b:DayAccessed>
    <b:RefOrder>14</b:RefOrder>
  </b:Source>
  <b:Source>
    <b:Tag>Vic23</b:Tag>
    <b:SourceType>InternetSite</b:SourceType>
    <b:Guid>{910AF363-9BF1-7543-B3A4-03C552BD4A0C}</b:Guid>
    <b:Author>
      <b:Author>
        <b:NameList>
          <b:Person>
            <b:Last>Vicente</b:Last>
            <b:First>Vice</b:First>
          </b:Person>
        </b:NameList>
      </b:Author>
    </b:Author>
    <b:Title>NIST vs. ISO: What's the Difference?</b:Title>
    <b:URL>https://www.auditboard.com/blog/nist-vs-iso-whats-the-difference/</b:URL>
    <b:ProductionCompany>AuditBoard</b:ProductionCompany>
    <b:Year>2023</b:Year>
    <b:Month>04</b:Month>
    <b:Day>24</b:Day>
    <b:YearAccessed>2023</b:YearAccessed>
    <b:MonthAccessed>11</b:MonthAccessed>
    <b:DayAccessed>22</b:DayAccessed>
    <b:RefOrder>9</b:RefOrder>
  </b:Source>
  <b:Source>
    <b:Tag>Jun23</b:Tag>
    <b:SourceType>InternetSite</b:SourceType>
    <b:Guid>{DE302C91-458B-7A4E-90BE-9FB43B9938E3}</b:Guid>
    <b:Author>
      <b:Author>
        <b:Corporate>Juniper Networks</b:Corporate>
      </b:Author>
    </b:Author>
    <b:Title>What is IDS and IPS?</b:Title>
    <b:URL>https://www.juniper.net/gb/en/research-topics/what-is-ids-ips.html</b:URL>
    <b:ProductionCompany>Juniper Networks</b:ProductionCompany>
    <b:YearAccessed>2023</b:YearAccessed>
    <b:MonthAccessed>11</b:MonthAccessed>
    <b:DayAccessed>30</b:DayAccessed>
    <b:RefOrder>16</b:RefOrder>
  </b:Source>
  <b:Source>
    <b:Tag>RSI22</b:Tag>
    <b:SourceType>InternetSite</b:SourceType>
    <b:Guid>{3909AE19-C5A6-BC48-A2F4-B40DD491DF5F}</b:Guid>
    <b:Author>
      <b:Author>
        <b:Corporate>RSI Security</b:Corporate>
      </b:Author>
    </b:Author>
    <b:Title>TOP CONSIDERATIONS FOR AN ACCESS CONTROL SECURITY POLICY</b:Title>
    <b:URL>https://blog.rsisecurity.com/top-considerations-for-an-access-control-security-policy/#:~:text=A%20well%2Dplanned%2C%20well%2D,management%2C%20authentication%2C%20and%20authorization.</b:URL>
    <b:ProductionCompany>RSI Security</b:ProductionCompany>
    <b:Year>2022</b:Year>
    <b:Month>09</b:Month>
    <b:Day>21</b:Day>
    <b:YearAccessed>2023</b:YearAccessed>
    <b:MonthAccessed>12</b:MonthAccessed>
    <b:DayAccessed>01</b:DayAccessed>
    <b:RefOrder>19</b:RefOrder>
  </b:Source>
  <b:Source>
    <b:Tag>Int23</b:Tag>
    <b:SourceType>InternetSite</b:SourceType>
    <b:Guid>{66099790-1115-1847-B8CF-173CB2F92D70}</b:Guid>
    <b:Author>
      <b:Author>
        <b:Corporate>Intersoft Consulting</b:Corporate>
      </b:Author>
    </b:Author>
    <b:Title>GDPR Fines / Penalties</b:Title>
    <b:URL>https://gdpr-info.eu/issues/fines-penalties/#:~:text=For%20especially%20severe%20violations%2C%20listed,less%20severe%20violations%20in%20Art.</b:URL>
    <b:ProductionCompany>Intersoft Consulting</b:ProductionCompany>
    <b:YearAccessed>2023</b:YearAccessed>
    <b:MonthAccessed>12</b:MonthAccessed>
    <b:DayAccessed>08</b:DayAccessed>
    <b:RefOrder>21</b:RefOrder>
  </b:Source>
  <b:Source>
    <b:Tag>Inf23</b:Tag>
    <b:SourceType>InternetSite</b:SourceType>
    <b:Guid>{1BE1BE71-8BBC-6A42-B644-3E136658A177}</b:Guid>
    <b:Author>
      <b:Author>
        <b:Corporate>Information Commissioner's Office</b:Corporate>
      </b:Author>
    </b:Author>
    <b:Title>The UK GDPR</b:Title>
    <b:URL>https://ico.org.uk/for-organisations/data-protection-and-the-eu/data-protection-and-the-eu-in-detail/the-uk-gdpr/</b:URL>
    <b:ProductionCompany>ico.</b:ProductionCompany>
    <b:YearAccessed>2023</b:YearAccessed>
    <b:MonthAccessed>12</b:MonthAccessed>
    <b:DayAccessed>08</b:DayAccessed>
    <b:RefOrder>20</b:RefOrder>
  </b:Source>
  <b:Source>
    <b:Tag>ISO22</b:Tag>
    <b:SourceType>InternetSite</b:SourceType>
    <b:Guid>{8CBD6DCD-39AE-CF47-ACF8-0AC6EFA9DD4B}</b:Guid>
    <b:Author>
      <b:Author>
        <b:Corporate>ISO</b:Corporate>
      </b:Author>
    </b:Author>
    <b:Title>ISO/IEC 27001:2022</b:Title>
    <b:URL>https://www.iso.org/standard/27001</b:URL>
    <b:ProductionCompany>ISO</b:ProductionCompany>
    <b:Year>2022</b:Year>
    <b:YearAccessed>2023</b:YearAccessed>
    <b:MonthAccessed>12</b:MonthAccessed>
    <b:DayAccessed>08</b:DayAccessed>
    <b:RefOrder>22</b:RefOrder>
  </b:Source>
  <b:Source>
    <b:Tag>sys23</b:Tag>
    <b:SourceType>InternetSite</b:SourceType>
    <b:Guid>{EE790FC6-659B-544F-874A-A731BF15AFA2}</b:Guid>
    <b:Author>
      <b:Author>
        <b:Corporate>sysdig</b:Corporate>
      </b:Author>
    </b:Author>
    <b:Title>What is HIDS (Host-Based Intrusion Detection System)?</b:Title>
    <b:URL>https://sysdig.com/learn-cloud-native/detection-and-response/what-is-hids/</b:URL>
    <b:ProductionCompany>sysdig</b:ProductionCompany>
    <b:YearAccessed>2023</b:YearAccessed>
    <b:MonthAccessed>12</b:MonthAccessed>
    <b:DayAccessed>08</b:DayAccessed>
    <b:RefOrder>17</b:RefOrder>
  </b:Source>
  <b:Source>
    <b:Tag>Net22</b:Tag>
    <b:SourceType>InternetSite</b:SourceType>
    <b:Guid>{036CC3C9-6CE5-4B40-A3C3-45F3CF252378}</b:Guid>
    <b:Author>
      <b:Author>
        <b:Corporate>Netacea</b:Corporate>
      </b:Author>
    </b:Author>
    <b:Title>What is network intrusion detection system (NIDS)?</b:Title>
    <b:URL>https://netacea.com/glossary/network-intrusion-detection-system-nids/</b:URL>
    <b:ProductionCompany>Netacea</b:ProductionCompany>
    <b:Year>2022</b:Year>
    <b:Month>01</b:Month>
    <b:Day>17</b:Day>
    <b:YearAccessed>2023</b:YearAccessed>
    <b:MonthAccessed>12</b:MonthAccessed>
    <b:DayAccessed>08</b:DayAccessed>
    <b:RefOrder>18</b:RefOrder>
  </b:Source>
  <b:Source>
    <b:Tag>Sma23</b:Tag>
    <b:SourceType>InternetSite</b:SourceType>
    <b:Guid>{DDD40493-6472-704C-B3FF-30366015DDFD}</b:Guid>
    <b:Author>
      <b:Author>
        <b:Corporate>Smartsheet</b:Corporate>
      </b:Author>
    </b:Author>
    <b:Title>Free Risk Assessment Form Templates and Samples</b:Title>
    <b:URL>https://www.smartsheet.com/content/risk-assessment-forms</b:URL>
    <b:ProductionCompany>Smartsheet</b:ProductionCompany>
    <b:YearAccessed>2023</b:YearAccessed>
    <b:MonthAccessed>12</b:MonthAccessed>
    <b:DayAccessed>08</b:DayAccessed>
    <b:RefOrder>23</b:RefOrder>
  </b:Source>
  <b:Source>
    <b:Tag>Lin23</b:Tag>
    <b:SourceType>InternetSite</b:SourceType>
    <b:Guid>{4943E05E-4C2B-C143-8942-C990502FAABF}</b:Guid>
    <b:Author>
      <b:Author>
        <b:Corporate>LinkedIn</b:Corporate>
      </b:Author>
    </b:Author>
    <b:Title>What is contingency planning? (With steps and examples)</b:Title>
    <b:URL>https://uk.indeed.com/career-advice/career-development/contingency-planning</b:URL>
    <b:ProductionCompany>LinkedIn</b:ProductionCompany>
    <b:YearAccessed>2023</b:YearAccessed>
    <b:MonthAccessed>12</b:MonthAccessed>
    <b:DayAccessed>08</b:DayAccessed>
    <b:RefOrder>24</b:RefOrder>
  </b:Source>
</b:Sources>
</file>

<file path=customXml/itemProps1.xml><?xml version="1.0" encoding="utf-8"?>
<ds:datastoreItem xmlns:ds="http://schemas.openxmlformats.org/officeDocument/2006/customXml" ds:itemID="{2BAEE4B8-526B-1445-B90F-14C5B86CA7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6008</Words>
  <Characters>34248</Characters>
  <Application>Microsoft Office Word</Application>
  <DocSecurity>0</DocSecurity>
  <Lines>285</Lines>
  <Paragraphs>80</Paragraphs>
  <ScaleCrop>false</ScaleCrop>
  <Company/>
  <LinksUpToDate>false</LinksUpToDate>
  <CharactersWithSpaces>40176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Morris (1550957)</dc:creator>
  <cp:keywords/>
  <dc:description/>
  <cp:lastModifiedBy>Ryan Morris (1550957)</cp:lastModifiedBy>
  <cp:revision>2</cp:revision>
  <dcterms:created xsi:type="dcterms:W3CDTF">2023-12-13T09:43:00Z</dcterms:created>
  <dcterms:modified xsi:type="dcterms:W3CDTF">2023-12-13T09:43:00Z</dcterms:modified>
</cp:coreProperties>
</file>