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769723" w14:textId="6E82CC5E" w:rsidR="00554F54" w:rsidRPr="00554F54" w:rsidRDefault="00554F54" w:rsidP="00554F54">
      <w:pPr>
        <w:pStyle w:val="Heading1"/>
        <w:jc w:val="center"/>
        <w:rPr>
          <w:rFonts w:asciiTheme="majorHAnsi" w:hAnsiTheme="majorHAnsi" w:cstheme="majorHAnsi"/>
          <w:b/>
          <w:bCs/>
          <w:color w:val="auto"/>
          <w:sz w:val="72"/>
          <w:szCs w:val="72"/>
        </w:rPr>
      </w:pPr>
      <w:r w:rsidRPr="00554F54">
        <w:rPr>
          <w:b/>
          <w:bCs/>
          <w:color w:val="auto"/>
          <w:sz w:val="72"/>
          <w:szCs w:val="72"/>
        </w:rPr>
        <w:t>Load Transfer Prediction and Validation</w:t>
      </w:r>
    </w:p>
    <w:p w14:paraId="33AAD753" w14:textId="2261513F" w:rsidR="0085053B" w:rsidRPr="0054189F" w:rsidRDefault="00EB2BC6" w:rsidP="0054189F">
      <w:pPr>
        <w:spacing w:line="360" w:lineRule="auto"/>
        <w:jc w:val="center"/>
        <w:rPr>
          <w:rFonts w:asciiTheme="majorHAnsi" w:hAnsiTheme="majorHAnsi" w:cstheme="majorHAnsi"/>
          <w:sz w:val="28"/>
          <w:szCs w:val="28"/>
        </w:rPr>
      </w:pPr>
      <w:r w:rsidRPr="0054189F">
        <w:rPr>
          <w:rFonts w:asciiTheme="majorHAnsi" w:hAnsiTheme="majorHAnsi" w:cstheme="majorHAnsi"/>
          <w:sz w:val="28"/>
          <w:szCs w:val="28"/>
        </w:rPr>
        <w:t>University of Wales Trinity Saint David</w:t>
      </w:r>
    </w:p>
    <w:p w14:paraId="3C135735" w14:textId="5B9CB546" w:rsidR="0085053B" w:rsidRPr="0054189F" w:rsidRDefault="00EB2BC6" w:rsidP="0054189F">
      <w:pPr>
        <w:spacing w:line="360" w:lineRule="auto"/>
        <w:jc w:val="center"/>
        <w:rPr>
          <w:rFonts w:asciiTheme="majorHAnsi" w:hAnsiTheme="majorHAnsi" w:cstheme="majorHAnsi"/>
          <w:sz w:val="28"/>
          <w:szCs w:val="28"/>
        </w:rPr>
      </w:pPr>
      <w:r w:rsidRPr="0054189F">
        <w:rPr>
          <w:rFonts w:asciiTheme="majorHAnsi" w:hAnsiTheme="majorHAnsi" w:cstheme="majorHAnsi"/>
          <w:sz w:val="28"/>
          <w:szCs w:val="28"/>
        </w:rPr>
        <w:t>School of Engineering</w:t>
      </w:r>
    </w:p>
    <w:p w14:paraId="4D054DBE" w14:textId="572D597B" w:rsidR="0085053B" w:rsidRPr="0054189F" w:rsidRDefault="00EB2BC6" w:rsidP="0054189F">
      <w:pPr>
        <w:spacing w:line="360" w:lineRule="auto"/>
        <w:jc w:val="center"/>
        <w:rPr>
          <w:rFonts w:asciiTheme="majorHAnsi" w:hAnsiTheme="majorHAnsi" w:cstheme="majorHAnsi"/>
          <w:sz w:val="28"/>
          <w:szCs w:val="28"/>
        </w:rPr>
      </w:pPr>
      <w:r w:rsidRPr="0054189F">
        <w:rPr>
          <w:rFonts w:asciiTheme="majorHAnsi" w:hAnsiTheme="majorHAnsi" w:cstheme="majorHAnsi"/>
          <w:sz w:val="28"/>
          <w:szCs w:val="28"/>
        </w:rPr>
        <w:t>Leighton Coughlin (1802971)</w:t>
      </w:r>
    </w:p>
    <w:p w14:paraId="5F84426B" w14:textId="73112E3C" w:rsidR="0085053B" w:rsidRPr="0054189F" w:rsidRDefault="00EB2BC6" w:rsidP="0054189F">
      <w:pPr>
        <w:spacing w:line="360" w:lineRule="auto"/>
        <w:jc w:val="center"/>
        <w:rPr>
          <w:rFonts w:asciiTheme="majorHAnsi" w:hAnsiTheme="majorHAnsi" w:cstheme="majorHAnsi"/>
          <w:sz w:val="28"/>
          <w:szCs w:val="28"/>
        </w:rPr>
      </w:pPr>
      <w:proofErr w:type="spellStart"/>
      <w:r w:rsidRPr="0054189F">
        <w:rPr>
          <w:rFonts w:asciiTheme="majorHAnsi" w:hAnsiTheme="majorHAnsi" w:cstheme="majorHAnsi"/>
          <w:sz w:val="28"/>
          <w:szCs w:val="28"/>
        </w:rPr>
        <w:t>Bsc</w:t>
      </w:r>
      <w:proofErr w:type="spellEnd"/>
      <w:r w:rsidRPr="0054189F">
        <w:rPr>
          <w:rFonts w:asciiTheme="majorHAnsi" w:hAnsiTheme="majorHAnsi" w:cstheme="majorHAnsi"/>
          <w:sz w:val="28"/>
          <w:szCs w:val="28"/>
        </w:rPr>
        <w:t xml:space="preserve"> Automotive Engineering</w:t>
      </w:r>
    </w:p>
    <w:p w14:paraId="6FF4FF40" w14:textId="50BF50EB" w:rsidR="0085053B" w:rsidRPr="0054189F" w:rsidRDefault="008B3D74" w:rsidP="0054189F">
      <w:pPr>
        <w:spacing w:line="360" w:lineRule="auto"/>
        <w:jc w:val="center"/>
        <w:rPr>
          <w:rFonts w:asciiTheme="majorHAnsi" w:hAnsiTheme="majorHAnsi" w:cstheme="majorHAnsi"/>
          <w:sz w:val="28"/>
          <w:szCs w:val="28"/>
        </w:rPr>
      </w:pPr>
      <w:r w:rsidRPr="0054189F">
        <w:rPr>
          <w:rFonts w:asciiTheme="majorHAnsi" w:hAnsiTheme="majorHAnsi" w:cstheme="majorHAnsi"/>
          <w:sz w:val="28"/>
          <w:szCs w:val="28"/>
        </w:rPr>
        <w:t>Emissions Control &amp; Diagnosis</w:t>
      </w:r>
      <w:r w:rsidR="00EB2BC6" w:rsidRPr="0054189F">
        <w:rPr>
          <w:rFonts w:asciiTheme="majorHAnsi" w:hAnsiTheme="majorHAnsi" w:cstheme="majorHAnsi"/>
          <w:color w:val="FF0000"/>
          <w:sz w:val="28"/>
          <w:szCs w:val="28"/>
        </w:rPr>
        <w:t xml:space="preserve"> </w:t>
      </w:r>
      <w:r w:rsidR="00EB2BC6" w:rsidRPr="0054189F">
        <w:rPr>
          <w:rFonts w:asciiTheme="majorHAnsi" w:hAnsiTheme="majorHAnsi" w:cstheme="majorHAnsi"/>
          <w:sz w:val="28"/>
          <w:szCs w:val="28"/>
        </w:rPr>
        <w:t>– M5X0220</w:t>
      </w:r>
      <w:r w:rsidRPr="0054189F">
        <w:rPr>
          <w:rFonts w:asciiTheme="majorHAnsi" w:hAnsiTheme="majorHAnsi" w:cstheme="majorHAnsi"/>
          <w:sz w:val="28"/>
          <w:szCs w:val="28"/>
        </w:rPr>
        <w:t>2</w:t>
      </w:r>
    </w:p>
    <w:p w14:paraId="0C2AD2D2" w14:textId="5690166B" w:rsidR="00E925A1" w:rsidRDefault="00E925A1" w:rsidP="0054189F">
      <w:pPr>
        <w:spacing w:line="360" w:lineRule="auto"/>
        <w:jc w:val="both"/>
        <w:rPr>
          <w:rFonts w:asciiTheme="majorHAnsi" w:eastAsia="Times New Roman" w:hAnsiTheme="majorHAnsi" w:cstheme="majorHAnsi"/>
          <w:sz w:val="28"/>
          <w:szCs w:val="28"/>
        </w:rPr>
      </w:pPr>
    </w:p>
    <w:p w14:paraId="70B8F8E9" w14:textId="0331EE05" w:rsidR="00ED56F8" w:rsidRDefault="00ED56F8" w:rsidP="0054189F">
      <w:pPr>
        <w:spacing w:line="360" w:lineRule="auto"/>
        <w:jc w:val="both"/>
        <w:rPr>
          <w:rFonts w:asciiTheme="majorHAnsi" w:eastAsia="Times New Roman" w:hAnsiTheme="majorHAnsi" w:cstheme="majorHAnsi"/>
          <w:sz w:val="28"/>
          <w:szCs w:val="28"/>
        </w:rPr>
      </w:pPr>
    </w:p>
    <w:p w14:paraId="2D84F488" w14:textId="60A5E085" w:rsidR="00ED56F8" w:rsidRDefault="00ED56F8" w:rsidP="0054189F">
      <w:pPr>
        <w:spacing w:line="360" w:lineRule="auto"/>
        <w:jc w:val="both"/>
        <w:rPr>
          <w:rFonts w:asciiTheme="majorHAnsi" w:eastAsia="Times New Roman" w:hAnsiTheme="majorHAnsi" w:cstheme="majorHAnsi"/>
          <w:sz w:val="28"/>
          <w:szCs w:val="28"/>
        </w:rPr>
      </w:pPr>
    </w:p>
    <w:p w14:paraId="56A33A5D" w14:textId="4F02D8C7" w:rsidR="00ED56F8" w:rsidRDefault="00ED56F8" w:rsidP="0054189F">
      <w:pPr>
        <w:spacing w:line="360" w:lineRule="auto"/>
        <w:jc w:val="both"/>
        <w:rPr>
          <w:rFonts w:asciiTheme="majorHAnsi" w:eastAsia="Times New Roman" w:hAnsiTheme="majorHAnsi" w:cstheme="majorHAnsi"/>
          <w:sz w:val="28"/>
          <w:szCs w:val="28"/>
        </w:rPr>
      </w:pPr>
    </w:p>
    <w:p w14:paraId="3B431FB6" w14:textId="192465A8" w:rsidR="00ED56F8" w:rsidRDefault="00ED56F8" w:rsidP="0054189F">
      <w:pPr>
        <w:spacing w:line="360" w:lineRule="auto"/>
        <w:jc w:val="both"/>
        <w:rPr>
          <w:rFonts w:asciiTheme="majorHAnsi" w:eastAsia="Times New Roman" w:hAnsiTheme="majorHAnsi" w:cstheme="majorHAnsi"/>
          <w:sz w:val="28"/>
          <w:szCs w:val="28"/>
        </w:rPr>
      </w:pPr>
    </w:p>
    <w:p w14:paraId="245C9E06" w14:textId="1027044E" w:rsidR="00ED56F8" w:rsidRDefault="00ED56F8" w:rsidP="0054189F">
      <w:pPr>
        <w:spacing w:line="360" w:lineRule="auto"/>
        <w:jc w:val="both"/>
        <w:rPr>
          <w:rFonts w:asciiTheme="majorHAnsi" w:eastAsia="Times New Roman" w:hAnsiTheme="majorHAnsi" w:cstheme="majorHAnsi"/>
          <w:sz w:val="28"/>
          <w:szCs w:val="28"/>
        </w:rPr>
      </w:pPr>
    </w:p>
    <w:p w14:paraId="43DCD9AF" w14:textId="0A97F501" w:rsidR="00ED56F8" w:rsidRDefault="00ED56F8" w:rsidP="0054189F">
      <w:pPr>
        <w:spacing w:line="360" w:lineRule="auto"/>
        <w:jc w:val="both"/>
        <w:rPr>
          <w:rFonts w:asciiTheme="majorHAnsi" w:eastAsia="Times New Roman" w:hAnsiTheme="majorHAnsi" w:cstheme="majorHAnsi"/>
          <w:sz w:val="28"/>
          <w:szCs w:val="28"/>
        </w:rPr>
      </w:pPr>
    </w:p>
    <w:p w14:paraId="029EE675" w14:textId="24FBC7BC" w:rsidR="00ED56F8" w:rsidRDefault="00ED56F8" w:rsidP="0054189F">
      <w:pPr>
        <w:spacing w:line="360" w:lineRule="auto"/>
        <w:jc w:val="both"/>
        <w:rPr>
          <w:rFonts w:asciiTheme="majorHAnsi" w:eastAsia="Times New Roman" w:hAnsiTheme="majorHAnsi" w:cstheme="majorHAnsi"/>
          <w:sz w:val="28"/>
          <w:szCs w:val="28"/>
        </w:rPr>
      </w:pPr>
    </w:p>
    <w:p w14:paraId="6A2A37BC" w14:textId="70A9203A" w:rsidR="00ED56F8" w:rsidRDefault="00ED56F8" w:rsidP="0054189F">
      <w:pPr>
        <w:spacing w:line="360" w:lineRule="auto"/>
        <w:jc w:val="both"/>
        <w:rPr>
          <w:rFonts w:asciiTheme="majorHAnsi" w:eastAsia="Times New Roman" w:hAnsiTheme="majorHAnsi" w:cstheme="majorHAnsi"/>
          <w:sz w:val="28"/>
          <w:szCs w:val="28"/>
        </w:rPr>
      </w:pPr>
    </w:p>
    <w:p w14:paraId="234657B8" w14:textId="5C9FF10E" w:rsidR="00ED56F8" w:rsidRDefault="00ED56F8" w:rsidP="0054189F">
      <w:pPr>
        <w:spacing w:line="360" w:lineRule="auto"/>
        <w:jc w:val="both"/>
        <w:rPr>
          <w:rFonts w:asciiTheme="majorHAnsi" w:eastAsia="Times New Roman" w:hAnsiTheme="majorHAnsi" w:cstheme="majorHAnsi"/>
          <w:sz w:val="28"/>
          <w:szCs w:val="28"/>
        </w:rPr>
      </w:pPr>
    </w:p>
    <w:p w14:paraId="7EEF7D4D" w14:textId="77777777" w:rsidR="00ED56F8" w:rsidRPr="0054189F" w:rsidRDefault="00ED56F8" w:rsidP="0054189F">
      <w:pPr>
        <w:spacing w:line="360" w:lineRule="auto"/>
        <w:jc w:val="both"/>
        <w:rPr>
          <w:rFonts w:asciiTheme="majorHAnsi" w:hAnsiTheme="majorHAnsi" w:cstheme="majorHAnsi"/>
          <w:sz w:val="28"/>
          <w:szCs w:val="28"/>
        </w:rPr>
      </w:pPr>
    </w:p>
    <w:p w14:paraId="648AEBFB" w14:textId="0038AFBA" w:rsidR="00E925A1" w:rsidRPr="0054189F" w:rsidRDefault="00E925A1" w:rsidP="0054189F">
      <w:pPr>
        <w:spacing w:line="360" w:lineRule="auto"/>
        <w:jc w:val="both"/>
        <w:rPr>
          <w:rFonts w:asciiTheme="majorHAnsi" w:hAnsiTheme="majorHAnsi" w:cstheme="majorHAnsi"/>
          <w:sz w:val="28"/>
          <w:szCs w:val="28"/>
        </w:rPr>
      </w:pPr>
    </w:p>
    <w:p w14:paraId="692359AC" w14:textId="16E630C6" w:rsidR="008B3D74" w:rsidRPr="0054189F" w:rsidRDefault="008B3D74" w:rsidP="0054189F">
      <w:pPr>
        <w:spacing w:line="360" w:lineRule="auto"/>
        <w:jc w:val="both"/>
        <w:rPr>
          <w:rFonts w:asciiTheme="majorHAnsi" w:eastAsia="Times New Roman" w:hAnsiTheme="majorHAnsi" w:cstheme="majorHAnsi"/>
          <w:sz w:val="28"/>
          <w:szCs w:val="28"/>
        </w:rPr>
      </w:pPr>
    </w:p>
    <w:p w14:paraId="529EE571" w14:textId="77777777" w:rsidR="0085053B" w:rsidRPr="0051705E" w:rsidRDefault="00EB2BC6" w:rsidP="0054189F">
      <w:pPr>
        <w:pStyle w:val="Heading1"/>
        <w:spacing w:line="360" w:lineRule="auto"/>
        <w:jc w:val="both"/>
        <w:rPr>
          <w:rFonts w:asciiTheme="majorHAnsi" w:hAnsiTheme="majorHAnsi" w:cstheme="majorHAnsi"/>
          <w:b/>
          <w:color w:val="000000" w:themeColor="text1"/>
          <w:sz w:val="28"/>
          <w:szCs w:val="28"/>
        </w:rPr>
      </w:pPr>
      <w:r w:rsidRPr="0051705E">
        <w:rPr>
          <w:rFonts w:asciiTheme="majorHAnsi" w:hAnsiTheme="majorHAnsi" w:cstheme="majorHAnsi"/>
          <w:b/>
          <w:color w:val="000000" w:themeColor="text1"/>
          <w:sz w:val="28"/>
          <w:szCs w:val="28"/>
        </w:rPr>
        <w:lastRenderedPageBreak/>
        <w:t>Contents Page</w:t>
      </w:r>
    </w:p>
    <w:p w14:paraId="34D50880" w14:textId="77777777" w:rsidR="0085053B" w:rsidRPr="0051705E" w:rsidRDefault="00921927" w:rsidP="0054189F">
      <w:pPr>
        <w:spacing w:line="360" w:lineRule="auto"/>
        <w:jc w:val="both"/>
        <w:rPr>
          <w:rFonts w:asciiTheme="majorHAnsi" w:hAnsiTheme="majorHAnsi" w:cstheme="majorHAnsi"/>
          <w:sz w:val="28"/>
          <w:szCs w:val="28"/>
        </w:rPr>
      </w:pPr>
      <w:r w:rsidRPr="0051705E">
        <w:rPr>
          <w:rFonts w:asciiTheme="majorHAnsi" w:hAnsiTheme="majorHAnsi" w:cstheme="majorHAnsi"/>
          <w:sz w:val="28"/>
          <w:szCs w:val="28"/>
        </w:rPr>
        <w:t>Title Page</w:t>
      </w:r>
      <w:r w:rsidR="00023045" w:rsidRPr="0051705E">
        <w:rPr>
          <w:rFonts w:asciiTheme="majorHAnsi" w:hAnsiTheme="majorHAnsi" w:cstheme="majorHAnsi"/>
          <w:sz w:val="28"/>
          <w:szCs w:val="28"/>
        </w:rPr>
        <w:t xml:space="preserve"> </w:t>
      </w:r>
      <w:r w:rsidRPr="0051705E">
        <w:rPr>
          <w:rFonts w:asciiTheme="majorHAnsi" w:hAnsiTheme="majorHAnsi" w:cstheme="majorHAnsi"/>
          <w:sz w:val="28"/>
          <w:szCs w:val="28"/>
        </w:rPr>
        <w:t>……………………………………………………………………………………………….</w:t>
      </w:r>
      <w:r w:rsidR="00023045" w:rsidRPr="0051705E">
        <w:rPr>
          <w:rFonts w:asciiTheme="majorHAnsi" w:hAnsiTheme="majorHAnsi" w:cstheme="majorHAnsi"/>
          <w:sz w:val="28"/>
          <w:szCs w:val="28"/>
        </w:rPr>
        <w:t xml:space="preserve"> </w:t>
      </w:r>
      <w:r w:rsidRPr="0051705E">
        <w:rPr>
          <w:rFonts w:asciiTheme="majorHAnsi" w:hAnsiTheme="majorHAnsi" w:cstheme="majorHAnsi"/>
          <w:sz w:val="28"/>
          <w:szCs w:val="28"/>
        </w:rPr>
        <w:t>Page 1</w:t>
      </w:r>
    </w:p>
    <w:p w14:paraId="6BB3F847" w14:textId="7252625A" w:rsidR="00921927" w:rsidRPr="0051705E" w:rsidRDefault="00921927" w:rsidP="0054189F">
      <w:pPr>
        <w:spacing w:line="360" w:lineRule="auto"/>
        <w:jc w:val="both"/>
        <w:rPr>
          <w:rFonts w:asciiTheme="majorHAnsi" w:hAnsiTheme="majorHAnsi" w:cstheme="majorHAnsi"/>
          <w:sz w:val="28"/>
          <w:szCs w:val="28"/>
        </w:rPr>
      </w:pPr>
      <w:r w:rsidRPr="0051705E">
        <w:rPr>
          <w:rFonts w:asciiTheme="majorHAnsi" w:hAnsiTheme="majorHAnsi" w:cstheme="majorHAnsi"/>
          <w:sz w:val="28"/>
          <w:szCs w:val="28"/>
        </w:rPr>
        <w:t>Contents</w:t>
      </w:r>
      <w:r w:rsidR="00023045" w:rsidRPr="0051705E">
        <w:rPr>
          <w:rFonts w:asciiTheme="majorHAnsi" w:hAnsiTheme="majorHAnsi" w:cstheme="majorHAnsi"/>
          <w:sz w:val="28"/>
          <w:szCs w:val="28"/>
        </w:rPr>
        <w:t xml:space="preserve"> </w:t>
      </w:r>
      <w:r w:rsidRPr="0051705E">
        <w:rPr>
          <w:rFonts w:asciiTheme="majorHAnsi" w:hAnsiTheme="majorHAnsi" w:cstheme="majorHAnsi"/>
          <w:sz w:val="28"/>
          <w:szCs w:val="28"/>
        </w:rPr>
        <w:t>Page</w:t>
      </w:r>
      <w:r w:rsidR="00023045" w:rsidRPr="0051705E">
        <w:rPr>
          <w:rFonts w:asciiTheme="majorHAnsi" w:hAnsiTheme="majorHAnsi" w:cstheme="majorHAnsi"/>
          <w:sz w:val="28"/>
          <w:szCs w:val="28"/>
        </w:rPr>
        <w:t xml:space="preserve"> </w:t>
      </w:r>
      <w:r w:rsidRPr="0051705E">
        <w:rPr>
          <w:rFonts w:asciiTheme="majorHAnsi" w:hAnsiTheme="majorHAnsi" w:cstheme="majorHAnsi"/>
          <w:sz w:val="28"/>
          <w:szCs w:val="28"/>
        </w:rPr>
        <w:t>………………………………………………………………………………</w:t>
      </w:r>
      <w:r w:rsidR="00023045" w:rsidRPr="0051705E">
        <w:rPr>
          <w:rFonts w:asciiTheme="majorHAnsi" w:hAnsiTheme="majorHAnsi" w:cstheme="majorHAnsi"/>
          <w:sz w:val="28"/>
          <w:szCs w:val="28"/>
        </w:rPr>
        <w:t>..</w:t>
      </w:r>
      <w:r w:rsidRPr="0051705E">
        <w:rPr>
          <w:rFonts w:asciiTheme="majorHAnsi" w:hAnsiTheme="majorHAnsi" w:cstheme="majorHAnsi"/>
          <w:sz w:val="28"/>
          <w:szCs w:val="28"/>
        </w:rPr>
        <w:t>….. Page 2</w:t>
      </w:r>
      <w:r w:rsidR="00B701AA">
        <w:rPr>
          <w:rFonts w:asciiTheme="majorHAnsi" w:hAnsiTheme="majorHAnsi" w:cstheme="majorHAnsi"/>
          <w:sz w:val="28"/>
          <w:szCs w:val="28"/>
        </w:rPr>
        <w:t>-3</w:t>
      </w:r>
    </w:p>
    <w:p w14:paraId="7248BD91" w14:textId="77777777" w:rsidR="00921927" w:rsidRPr="0051705E" w:rsidRDefault="00921927" w:rsidP="0054189F">
      <w:pPr>
        <w:spacing w:line="360" w:lineRule="auto"/>
        <w:jc w:val="both"/>
        <w:rPr>
          <w:rFonts w:asciiTheme="majorHAnsi" w:hAnsiTheme="majorHAnsi" w:cstheme="majorHAnsi"/>
          <w:sz w:val="28"/>
          <w:szCs w:val="28"/>
        </w:rPr>
      </w:pPr>
      <w:r w:rsidRPr="0051705E">
        <w:rPr>
          <w:rFonts w:asciiTheme="majorHAnsi" w:hAnsiTheme="majorHAnsi" w:cstheme="majorHAnsi"/>
          <w:sz w:val="28"/>
          <w:szCs w:val="28"/>
        </w:rPr>
        <w:t>List of figures</w:t>
      </w:r>
      <w:r w:rsidR="00023045" w:rsidRPr="0051705E">
        <w:rPr>
          <w:rFonts w:asciiTheme="majorHAnsi" w:hAnsiTheme="majorHAnsi" w:cstheme="majorHAnsi"/>
          <w:sz w:val="28"/>
          <w:szCs w:val="28"/>
        </w:rPr>
        <w:t xml:space="preserve"> </w:t>
      </w:r>
      <w:r w:rsidRPr="0051705E">
        <w:rPr>
          <w:rFonts w:asciiTheme="majorHAnsi" w:hAnsiTheme="majorHAnsi" w:cstheme="majorHAnsi"/>
          <w:sz w:val="28"/>
          <w:szCs w:val="28"/>
        </w:rPr>
        <w:t>………………………………………………………………</w:t>
      </w:r>
      <w:r w:rsidR="00023045" w:rsidRPr="0051705E">
        <w:rPr>
          <w:rFonts w:asciiTheme="majorHAnsi" w:hAnsiTheme="majorHAnsi" w:cstheme="majorHAnsi"/>
          <w:sz w:val="28"/>
          <w:szCs w:val="28"/>
        </w:rPr>
        <w:t>..</w:t>
      </w:r>
      <w:r w:rsidRPr="0051705E">
        <w:rPr>
          <w:rFonts w:asciiTheme="majorHAnsi" w:hAnsiTheme="majorHAnsi" w:cstheme="majorHAnsi"/>
          <w:sz w:val="28"/>
          <w:szCs w:val="28"/>
        </w:rPr>
        <w:t>………………………. Page 3</w:t>
      </w:r>
    </w:p>
    <w:p w14:paraId="6B9D5497" w14:textId="77777777" w:rsidR="00023045" w:rsidRPr="0051705E" w:rsidRDefault="00921927" w:rsidP="0054189F">
      <w:pPr>
        <w:spacing w:line="360" w:lineRule="auto"/>
        <w:jc w:val="both"/>
        <w:rPr>
          <w:rFonts w:asciiTheme="majorHAnsi" w:hAnsiTheme="majorHAnsi" w:cstheme="majorHAnsi"/>
          <w:sz w:val="28"/>
          <w:szCs w:val="28"/>
        </w:rPr>
      </w:pPr>
      <w:r w:rsidRPr="0051705E">
        <w:rPr>
          <w:rFonts w:asciiTheme="majorHAnsi" w:hAnsiTheme="majorHAnsi" w:cstheme="majorHAnsi"/>
          <w:sz w:val="28"/>
          <w:szCs w:val="28"/>
        </w:rPr>
        <w:t>1. Introduction</w:t>
      </w:r>
      <w:r w:rsidR="00023045" w:rsidRPr="0051705E">
        <w:rPr>
          <w:rFonts w:asciiTheme="majorHAnsi" w:hAnsiTheme="majorHAnsi" w:cstheme="majorHAnsi"/>
          <w:sz w:val="28"/>
          <w:szCs w:val="28"/>
        </w:rPr>
        <w:t xml:space="preserve"> </w:t>
      </w:r>
      <w:r w:rsidRPr="0051705E">
        <w:rPr>
          <w:rFonts w:asciiTheme="majorHAnsi" w:hAnsiTheme="majorHAnsi" w:cstheme="majorHAnsi"/>
          <w:sz w:val="28"/>
          <w:szCs w:val="28"/>
        </w:rPr>
        <w:t>………………………………………………</w:t>
      </w:r>
      <w:r w:rsidR="00023045" w:rsidRPr="0051705E">
        <w:rPr>
          <w:rFonts w:asciiTheme="majorHAnsi" w:hAnsiTheme="majorHAnsi" w:cstheme="majorHAnsi"/>
          <w:sz w:val="28"/>
          <w:szCs w:val="28"/>
        </w:rPr>
        <w:t>..</w:t>
      </w:r>
      <w:r w:rsidRPr="0051705E">
        <w:rPr>
          <w:rFonts w:asciiTheme="majorHAnsi" w:hAnsiTheme="majorHAnsi" w:cstheme="majorHAnsi"/>
          <w:sz w:val="28"/>
          <w:szCs w:val="28"/>
        </w:rPr>
        <w:t>…………</w:t>
      </w:r>
      <w:r w:rsidR="00023045" w:rsidRPr="0051705E">
        <w:rPr>
          <w:rFonts w:asciiTheme="majorHAnsi" w:hAnsiTheme="majorHAnsi" w:cstheme="majorHAnsi"/>
          <w:sz w:val="28"/>
          <w:szCs w:val="28"/>
        </w:rPr>
        <w:t>..</w:t>
      </w:r>
      <w:r w:rsidRPr="0051705E">
        <w:rPr>
          <w:rFonts w:asciiTheme="majorHAnsi" w:hAnsiTheme="majorHAnsi" w:cstheme="majorHAnsi"/>
          <w:sz w:val="28"/>
          <w:szCs w:val="28"/>
        </w:rPr>
        <w:t>……………………….. Page 4</w:t>
      </w:r>
    </w:p>
    <w:p w14:paraId="241BDF1A" w14:textId="77777777" w:rsidR="00B30BA8" w:rsidRPr="0051705E" w:rsidRDefault="00921927" w:rsidP="0054189F">
      <w:pPr>
        <w:spacing w:line="360" w:lineRule="auto"/>
        <w:jc w:val="both"/>
        <w:rPr>
          <w:rFonts w:asciiTheme="majorHAnsi" w:hAnsiTheme="majorHAnsi" w:cstheme="majorHAnsi"/>
          <w:sz w:val="28"/>
          <w:szCs w:val="28"/>
        </w:rPr>
      </w:pPr>
      <w:r w:rsidRPr="0051705E">
        <w:rPr>
          <w:rFonts w:asciiTheme="majorHAnsi" w:hAnsiTheme="majorHAnsi" w:cstheme="majorHAnsi"/>
          <w:sz w:val="28"/>
          <w:szCs w:val="28"/>
        </w:rPr>
        <w:t>2. Research</w:t>
      </w:r>
      <w:r w:rsidR="00023045" w:rsidRPr="0051705E">
        <w:rPr>
          <w:rFonts w:asciiTheme="majorHAnsi" w:hAnsiTheme="majorHAnsi" w:cstheme="majorHAnsi"/>
          <w:sz w:val="28"/>
          <w:szCs w:val="28"/>
        </w:rPr>
        <w:t xml:space="preserve"> </w:t>
      </w:r>
      <w:r w:rsidRPr="0051705E">
        <w:rPr>
          <w:rFonts w:asciiTheme="majorHAnsi" w:hAnsiTheme="majorHAnsi" w:cstheme="majorHAnsi"/>
          <w:sz w:val="28"/>
          <w:szCs w:val="28"/>
        </w:rPr>
        <w:t>……………………………………………………</w:t>
      </w:r>
      <w:r w:rsidR="00023045" w:rsidRPr="0051705E">
        <w:rPr>
          <w:rFonts w:asciiTheme="majorHAnsi" w:hAnsiTheme="majorHAnsi" w:cstheme="majorHAnsi"/>
          <w:sz w:val="28"/>
          <w:szCs w:val="28"/>
        </w:rPr>
        <w:t>.</w:t>
      </w:r>
      <w:r w:rsidRPr="0051705E">
        <w:rPr>
          <w:rFonts w:asciiTheme="majorHAnsi" w:hAnsiTheme="majorHAnsi" w:cstheme="majorHAnsi"/>
          <w:sz w:val="28"/>
          <w:szCs w:val="28"/>
        </w:rPr>
        <w:t>…</w:t>
      </w:r>
      <w:r w:rsidR="00023045" w:rsidRPr="0051705E">
        <w:rPr>
          <w:rFonts w:asciiTheme="majorHAnsi" w:hAnsiTheme="majorHAnsi" w:cstheme="majorHAnsi"/>
          <w:sz w:val="28"/>
          <w:szCs w:val="28"/>
        </w:rPr>
        <w:t>.</w:t>
      </w:r>
      <w:r w:rsidRPr="0051705E">
        <w:rPr>
          <w:rFonts w:asciiTheme="majorHAnsi" w:hAnsiTheme="majorHAnsi" w:cstheme="majorHAnsi"/>
          <w:sz w:val="28"/>
          <w:szCs w:val="28"/>
        </w:rPr>
        <w:t>…………</w:t>
      </w:r>
      <w:r w:rsidR="00023045" w:rsidRPr="0051705E">
        <w:rPr>
          <w:rFonts w:asciiTheme="majorHAnsi" w:hAnsiTheme="majorHAnsi" w:cstheme="majorHAnsi"/>
          <w:sz w:val="28"/>
          <w:szCs w:val="28"/>
        </w:rPr>
        <w:t>…..</w:t>
      </w:r>
      <w:r w:rsidRPr="0051705E">
        <w:rPr>
          <w:rFonts w:asciiTheme="majorHAnsi" w:hAnsiTheme="majorHAnsi" w:cstheme="majorHAnsi"/>
          <w:sz w:val="28"/>
          <w:szCs w:val="28"/>
        </w:rPr>
        <w:t>………………….. Page 5</w:t>
      </w:r>
    </w:p>
    <w:p w14:paraId="79FFC4E5" w14:textId="77777777" w:rsidR="00DA04E1" w:rsidRPr="0051705E" w:rsidRDefault="00921927" w:rsidP="00DA04E1">
      <w:pPr>
        <w:spacing w:line="360" w:lineRule="auto"/>
        <w:jc w:val="both"/>
        <w:rPr>
          <w:rFonts w:asciiTheme="majorHAnsi" w:hAnsiTheme="majorHAnsi" w:cstheme="majorHAnsi"/>
          <w:sz w:val="28"/>
          <w:szCs w:val="28"/>
        </w:rPr>
      </w:pPr>
      <w:r w:rsidRPr="0051705E">
        <w:rPr>
          <w:rFonts w:asciiTheme="majorHAnsi" w:hAnsiTheme="majorHAnsi" w:cstheme="majorHAnsi"/>
          <w:sz w:val="28"/>
          <w:szCs w:val="28"/>
        </w:rPr>
        <w:t>3. Methodology</w:t>
      </w:r>
      <w:r w:rsidR="00023045" w:rsidRPr="0051705E">
        <w:rPr>
          <w:rFonts w:asciiTheme="majorHAnsi" w:hAnsiTheme="majorHAnsi" w:cstheme="majorHAnsi"/>
          <w:sz w:val="28"/>
          <w:szCs w:val="28"/>
        </w:rPr>
        <w:t xml:space="preserve"> </w:t>
      </w:r>
      <w:r w:rsidRPr="0051705E">
        <w:rPr>
          <w:rFonts w:asciiTheme="majorHAnsi" w:hAnsiTheme="majorHAnsi" w:cstheme="majorHAnsi"/>
          <w:sz w:val="28"/>
          <w:szCs w:val="28"/>
        </w:rPr>
        <w:t xml:space="preserve">……………………………………………………………………………….. Page </w:t>
      </w:r>
      <w:r w:rsidR="00C90617" w:rsidRPr="0051705E">
        <w:rPr>
          <w:rFonts w:asciiTheme="majorHAnsi" w:hAnsiTheme="majorHAnsi" w:cstheme="majorHAnsi"/>
          <w:sz w:val="28"/>
          <w:szCs w:val="28"/>
        </w:rPr>
        <w:t>6</w:t>
      </w:r>
      <w:r w:rsidR="003A4EFD" w:rsidRPr="0051705E">
        <w:rPr>
          <w:rFonts w:asciiTheme="majorHAnsi" w:hAnsiTheme="majorHAnsi" w:cstheme="majorHAnsi"/>
          <w:sz w:val="28"/>
          <w:szCs w:val="28"/>
        </w:rPr>
        <w:t>-10</w:t>
      </w:r>
    </w:p>
    <w:p w14:paraId="2C2904B0" w14:textId="64B90AFD" w:rsidR="00921927" w:rsidRPr="0051705E" w:rsidRDefault="00921927" w:rsidP="0054189F">
      <w:pPr>
        <w:spacing w:line="360" w:lineRule="auto"/>
        <w:jc w:val="both"/>
        <w:rPr>
          <w:rFonts w:asciiTheme="majorHAnsi" w:hAnsiTheme="majorHAnsi" w:cstheme="majorHAnsi"/>
          <w:sz w:val="28"/>
          <w:szCs w:val="28"/>
        </w:rPr>
      </w:pPr>
      <w:r w:rsidRPr="0051705E">
        <w:rPr>
          <w:rFonts w:asciiTheme="majorHAnsi" w:hAnsiTheme="majorHAnsi" w:cstheme="majorHAnsi"/>
          <w:sz w:val="28"/>
          <w:szCs w:val="28"/>
        </w:rPr>
        <w:t>4. Results</w:t>
      </w:r>
      <w:r w:rsidR="00023045" w:rsidRPr="0051705E">
        <w:rPr>
          <w:rFonts w:asciiTheme="majorHAnsi" w:hAnsiTheme="majorHAnsi" w:cstheme="majorHAnsi"/>
          <w:sz w:val="28"/>
          <w:szCs w:val="28"/>
        </w:rPr>
        <w:t xml:space="preserve"> </w:t>
      </w:r>
      <w:r w:rsidRPr="0051705E">
        <w:rPr>
          <w:rFonts w:asciiTheme="majorHAnsi" w:hAnsiTheme="majorHAnsi" w:cstheme="majorHAnsi"/>
          <w:sz w:val="28"/>
          <w:szCs w:val="28"/>
        </w:rPr>
        <w:t>……………………………………………………………</w:t>
      </w:r>
      <w:r w:rsidR="00023045" w:rsidRPr="0051705E">
        <w:rPr>
          <w:rFonts w:asciiTheme="majorHAnsi" w:hAnsiTheme="majorHAnsi" w:cstheme="majorHAnsi"/>
          <w:sz w:val="28"/>
          <w:szCs w:val="28"/>
        </w:rPr>
        <w:t>……..</w:t>
      </w:r>
      <w:r w:rsidRPr="0051705E">
        <w:rPr>
          <w:rFonts w:asciiTheme="majorHAnsi" w:hAnsiTheme="majorHAnsi" w:cstheme="majorHAnsi"/>
          <w:sz w:val="28"/>
          <w:szCs w:val="28"/>
        </w:rPr>
        <w:t>…………</w:t>
      </w:r>
      <w:r w:rsidR="00854E58" w:rsidRPr="0051705E">
        <w:rPr>
          <w:rFonts w:asciiTheme="majorHAnsi" w:hAnsiTheme="majorHAnsi" w:cstheme="majorHAnsi"/>
          <w:sz w:val="28"/>
          <w:szCs w:val="28"/>
        </w:rPr>
        <w:t>………….</w:t>
      </w:r>
      <w:r w:rsidRPr="0051705E">
        <w:rPr>
          <w:rFonts w:asciiTheme="majorHAnsi" w:hAnsiTheme="majorHAnsi" w:cstheme="majorHAnsi"/>
          <w:sz w:val="28"/>
          <w:szCs w:val="28"/>
        </w:rPr>
        <w:t>….. Page</w:t>
      </w:r>
      <w:r w:rsidR="003A4EFD" w:rsidRPr="0051705E">
        <w:rPr>
          <w:rFonts w:asciiTheme="majorHAnsi" w:hAnsiTheme="majorHAnsi" w:cstheme="majorHAnsi"/>
          <w:sz w:val="28"/>
          <w:szCs w:val="28"/>
        </w:rPr>
        <w:t xml:space="preserve"> 11</w:t>
      </w:r>
    </w:p>
    <w:p w14:paraId="3CA59B32" w14:textId="4B4C71A8" w:rsidR="00921927" w:rsidRPr="0051705E" w:rsidRDefault="00921927" w:rsidP="0054189F">
      <w:pPr>
        <w:spacing w:line="360" w:lineRule="auto"/>
        <w:jc w:val="both"/>
        <w:rPr>
          <w:rFonts w:asciiTheme="majorHAnsi" w:hAnsiTheme="majorHAnsi" w:cstheme="majorHAnsi"/>
          <w:sz w:val="28"/>
          <w:szCs w:val="28"/>
        </w:rPr>
      </w:pPr>
      <w:r w:rsidRPr="0051705E">
        <w:rPr>
          <w:rFonts w:asciiTheme="majorHAnsi" w:hAnsiTheme="majorHAnsi" w:cstheme="majorHAnsi"/>
          <w:sz w:val="28"/>
          <w:szCs w:val="28"/>
        </w:rPr>
        <w:t>5. Conclusion</w:t>
      </w:r>
      <w:r w:rsidR="00023045" w:rsidRPr="0051705E">
        <w:rPr>
          <w:rFonts w:asciiTheme="majorHAnsi" w:hAnsiTheme="majorHAnsi" w:cstheme="majorHAnsi"/>
          <w:sz w:val="28"/>
          <w:szCs w:val="28"/>
        </w:rPr>
        <w:t xml:space="preserve"> </w:t>
      </w:r>
      <w:r w:rsidRPr="0051705E">
        <w:rPr>
          <w:rFonts w:asciiTheme="majorHAnsi" w:hAnsiTheme="majorHAnsi" w:cstheme="majorHAnsi"/>
          <w:sz w:val="28"/>
          <w:szCs w:val="28"/>
        </w:rPr>
        <w:t>……………………………………………………………………</w:t>
      </w:r>
      <w:r w:rsidR="00854E58" w:rsidRPr="0051705E">
        <w:rPr>
          <w:rFonts w:asciiTheme="majorHAnsi" w:hAnsiTheme="majorHAnsi" w:cstheme="majorHAnsi"/>
          <w:sz w:val="28"/>
          <w:szCs w:val="28"/>
        </w:rPr>
        <w:t>..</w:t>
      </w:r>
      <w:r w:rsidR="00023045" w:rsidRPr="0051705E">
        <w:rPr>
          <w:rFonts w:asciiTheme="majorHAnsi" w:hAnsiTheme="majorHAnsi" w:cstheme="majorHAnsi"/>
          <w:sz w:val="28"/>
          <w:szCs w:val="28"/>
        </w:rPr>
        <w:t>….</w:t>
      </w:r>
      <w:r w:rsidRPr="0051705E">
        <w:rPr>
          <w:rFonts w:asciiTheme="majorHAnsi" w:hAnsiTheme="majorHAnsi" w:cstheme="majorHAnsi"/>
          <w:sz w:val="28"/>
          <w:szCs w:val="28"/>
        </w:rPr>
        <w:t>…………….. Page</w:t>
      </w:r>
      <w:r w:rsidR="00DD5E78" w:rsidRPr="0051705E">
        <w:rPr>
          <w:rFonts w:asciiTheme="majorHAnsi" w:hAnsiTheme="majorHAnsi" w:cstheme="majorHAnsi"/>
          <w:sz w:val="28"/>
          <w:szCs w:val="28"/>
        </w:rPr>
        <w:t xml:space="preserve"> 22</w:t>
      </w:r>
    </w:p>
    <w:p w14:paraId="7B78543B" w14:textId="3AC955DB" w:rsidR="00921927" w:rsidRDefault="000B7225" w:rsidP="0054189F">
      <w:pPr>
        <w:spacing w:line="360" w:lineRule="auto"/>
        <w:jc w:val="both"/>
        <w:rPr>
          <w:rFonts w:asciiTheme="majorHAnsi" w:hAnsiTheme="majorHAnsi" w:cstheme="majorHAnsi"/>
          <w:sz w:val="28"/>
          <w:szCs w:val="28"/>
        </w:rPr>
      </w:pPr>
      <w:r w:rsidRPr="0051705E">
        <w:rPr>
          <w:rFonts w:asciiTheme="majorHAnsi" w:hAnsiTheme="majorHAnsi" w:cstheme="majorHAnsi"/>
          <w:sz w:val="28"/>
          <w:szCs w:val="28"/>
        </w:rPr>
        <w:t>6</w:t>
      </w:r>
      <w:r w:rsidR="00921927" w:rsidRPr="0051705E">
        <w:rPr>
          <w:rFonts w:asciiTheme="majorHAnsi" w:hAnsiTheme="majorHAnsi" w:cstheme="majorHAnsi"/>
          <w:sz w:val="28"/>
          <w:szCs w:val="28"/>
        </w:rPr>
        <w:t>. References</w:t>
      </w:r>
      <w:r w:rsidR="00023045" w:rsidRPr="0051705E">
        <w:rPr>
          <w:rFonts w:asciiTheme="majorHAnsi" w:hAnsiTheme="majorHAnsi" w:cstheme="majorHAnsi"/>
          <w:sz w:val="28"/>
          <w:szCs w:val="28"/>
        </w:rPr>
        <w:t xml:space="preserve"> </w:t>
      </w:r>
      <w:r w:rsidR="00921927" w:rsidRPr="0051705E">
        <w:rPr>
          <w:rFonts w:asciiTheme="majorHAnsi" w:hAnsiTheme="majorHAnsi" w:cstheme="majorHAnsi"/>
          <w:sz w:val="28"/>
          <w:szCs w:val="28"/>
        </w:rPr>
        <w:t>…………………………………………………………………</w:t>
      </w:r>
      <w:r w:rsidR="00023045" w:rsidRPr="0051705E">
        <w:rPr>
          <w:rFonts w:asciiTheme="majorHAnsi" w:hAnsiTheme="majorHAnsi" w:cstheme="majorHAnsi"/>
          <w:sz w:val="28"/>
          <w:szCs w:val="28"/>
        </w:rPr>
        <w:t>….</w:t>
      </w:r>
      <w:r w:rsidR="00921927" w:rsidRPr="0051705E">
        <w:rPr>
          <w:rFonts w:asciiTheme="majorHAnsi" w:hAnsiTheme="majorHAnsi" w:cstheme="majorHAnsi"/>
          <w:sz w:val="28"/>
          <w:szCs w:val="28"/>
        </w:rPr>
        <w:t>…</w:t>
      </w:r>
      <w:r w:rsidR="00023045" w:rsidRPr="0051705E">
        <w:rPr>
          <w:rFonts w:asciiTheme="majorHAnsi" w:hAnsiTheme="majorHAnsi" w:cstheme="majorHAnsi"/>
          <w:sz w:val="28"/>
          <w:szCs w:val="28"/>
        </w:rPr>
        <w:t>..</w:t>
      </w:r>
      <w:r w:rsidR="00921927" w:rsidRPr="0051705E">
        <w:rPr>
          <w:rFonts w:asciiTheme="majorHAnsi" w:hAnsiTheme="majorHAnsi" w:cstheme="majorHAnsi"/>
          <w:sz w:val="28"/>
          <w:szCs w:val="28"/>
        </w:rPr>
        <w:t>…….. Page</w:t>
      </w:r>
      <w:r w:rsidR="00854E58" w:rsidRPr="0051705E">
        <w:rPr>
          <w:rFonts w:asciiTheme="majorHAnsi" w:hAnsiTheme="majorHAnsi" w:cstheme="majorHAnsi"/>
          <w:sz w:val="28"/>
          <w:szCs w:val="28"/>
        </w:rPr>
        <w:t xml:space="preserve"> 23-24</w:t>
      </w:r>
    </w:p>
    <w:p w14:paraId="58EF8F8B" w14:textId="7962B14B" w:rsidR="00ED56F8" w:rsidRDefault="00ED56F8" w:rsidP="0054189F">
      <w:pPr>
        <w:spacing w:line="360" w:lineRule="auto"/>
        <w:jc w:val="both"/>
        <w:rPr>
          <w:rFonts w:asciiTheme="majorHAnsi" w:hAnsiTheme="majorHAnsi" w:cstheme="majorHAnsi"/>
          <w:sz w:val="28"/>
          <w:szCs w:val="28"/>
        </w:rPr>
      </w:pPr>
    </w:p>
    <w:p w14:paraId="5A38765E" w14:textId="4321D22F" w:rsidR="00ED56F8" w:rsidRDefault="00ED56F8" w:rsidP="0054189F">
      <w:pPr>
        <w:spacing w:line="360" w:lineRule="auto"/>
        <w:jc w:val="both"/>
        <w:rPr>
          <w:rFonts w:asciiTheme="majorHAnsi" w:hAnsiTheme="majorHAnsi" w:cstheme="majorHAnsi"/>
          <w:sz w:val="28"/>
          <w:szCs w:val="28"/>
        </w:rPr>
      </w:pPr>
    </w:p>
    <w:p w14:paraId="03892D58" w14:textId="409D3B65" w:rsidR="00ED56F8" w:rsidRDefault="00ED56F8" w:rsidP="0054189F">
      <w:pPr>
        <w:spacing w:line="360" w:lineRule="auto"/>
        <w:jc w:val="both"/>
        <w:rPr>
          <w:rFonts w:asciiTheme="majorHAnsi" w:hAnsiTheme="majorHAnsi" w:cstheme="majorHAnsi"/>
          <w:sz w:val="28"/>
          <w:szCs w:val="28"/>
        </w:rPr>
      </w:pPr>
    </w:p>
    <w:p w14:paraId="6AFC74E5" w14:textId="721D61E9" w:rsidR="00ED56F8" w:rsidRDefault="00ED56F8" w:rsidP="0054189F">
      <w:pPr>
        <w:spacing w:line="360" w:lineRule="auto"/>
        <w:jc w:val="both"/>
        <w:rPr>
          <w:rFonts w:asciiTheme="majorHAnsi" w:hAnsiTheme="majorHAnsi" w:cstheme="majorHAnsi"/>
          <w:sz w:val="28"/>
          <w:szCs w:val="28"/>
        </w:rPr>
      </w:pPr>
    </w:p>
    <w:p w14:paraId="6C42170F" w14:textId="3E7B9E8C" w:rsidR="00ED56F8" w:rsidRDefault="00ED56F8" w:rsidP="0054189F">
      <w:pPr>
        <w:spacing w:line="360" w:lineRule="auto"/>
        <w:jc w:val="both"/>
        <w:rPr>
          <w:rFonts w:asciiTheme="majorHAnsi" w:hAnsiTheme="majorHAnsi" w:cstheme="majorHAnsi"/>
          <w:sz w:val="28"/>
          <w:szCs w:val="28"/>
        </w:rPr>
      </w:pPr>
    </w:p>
    <w:p w14:paraId="277E43B1" w14:textId="31F7A72E" w:rsidR="00ED56F8" w:rsidRDefault="00ED56F8" w:rsidP="0054189F">
      <w:pPr>
        <w:spacing w:line="360" w:lineRule="auto"/>
        <w:jc w:val="both"/>
        <w:rPr>
          <w:rFonts w:asciiTheme="majorHAnsi" w:hAnsiTheme="majorHAnsi" w:cstheme="majorHAnsi"/>
          <w:sz w:val="28"/>
          <w:szCs w:val="28"/>
        </w:rPr>
      </w:pPr>
    </w:p>
    <w:p w14:paraId="04D56D4D" w14:textId="0ACED16F" w:rsidR="00ED56F8" w:rsidRDefault="00ED56F8" w:rsidP="0054189F">
      <w:pPr>
        <w:spacing w:line="360" w:lineRule="auto"/>
        <w:jc w:val="both"/>
        <w:rPr>
          <w:rFonts w:asciiTheme="majorHAnsi" w:hAnsiTheme="majorHAnsi" w:cstheme="majorHAnsi"/>
          <w:sz w:val="28"/>
          <w:szCs w:val="28"/>
        </w:rPr>
      </w:pPr>
    </w:p>
    <w:p w14:paraId="3B45341D" w14:textId="68ED1D7D" w:rsidR="00ED56F8" w:rsidRDefault="00ED56F8" w:rsidP="0054189F">
      <w:pPr>
        <w:spacing w:line="360" w:lineRule="auto"/>
        <w:jc w:val="both"/>
        <w:rPr>
          <w:rFonts w:asciiTheme="majorHAnsi" w:hAnsiTheme="majorHAnsi" w:cstheme="majorHAnsi"/>
          <w:sz w:val="28"/>
          <w:szCs w:val="28"/>
        </w:rPr>
      </w:pPr>
    </w:p>
    <w:p w14:paraId="6B914642" w14:textId="3F4149DD" w:rsidR="00ED56F8" w:rsidRDefault="00ED56F8" w:rsidP="0054189F">
      <w:pPr>
        <w:spacing w:line="360" w:lineRule="auto"/>
        <w:jc w:val="both"/>
        <w:rPr>
          <w:rFonts w:asciiTheme="majorHAnsi" w:hAnsiTheme="majorHAnsi" w:cstheme="majorHAnsi"/>
          <w:sz w:val="28"/>
          <w:szCs w:val="28"/>
        </w:rPr>
      </w:pPr>
    </w:p>
    <w:p w14:paraId="46BB6EBD" w14:textId="1F941F21" w:rsidR="00ED56F8" w:rsidRDefault="00ED56F8" w:rsidP="0054189F">
      <w:pPr>
        <w:spacing w:line="360" w:lineRule="auto"/>
        <w:jc w:val="both"/>
        <w:rPr>
          <w:rFonts w:asciiTheme="majorHAnsi" w:hAnsiTheme="majorHAnsi" w:cstheme="majorHAnsi"/>
          <w:sz w:val="28"/>
          <w:szCs w:val="28"/>
        </w:rPr>
      </w:pPr>
    </w:p>
    <w:p w14:paraId="1BDC22B8" w14:textId="77777777" w:rsidR="00ED56F8" w:rsidRPr="0051705E" w:rsidRDefault="00ED56F8" w:rsidP="0054189F">
      <w:pPr>
        <w:spacing w:line="360" w:lineRule="auto"/>
        <w:jc w:val="both"/>
        <w:rPr>
          <w:rFonts w:asciiTheme="majorHAnsi" w:hAnsiTheme="majorHAnsi" w:cstheme="majorHAnsi"/>
          <w:sz w:val="28"/>
          <w:szCs w:val="28"/>
        </w:rPr>
      </w:pPr>
    </w:p>
    <w:p w14:paraId="72053F13" w14:textId="44A6DD4C" w:rsidR="00E925A1" w:rsidRDefault="00921927" w:rsidP="00554F54">
      <w:pPr>
        <w:pStyle w:val="Heading1"/>
        <w:spacing w:before="0" w:line="360" w:lineRule="auto"/>
        <w:jc w:val="both"/>
        <w:rPr>
          <w:rFonts w:asciiTheme="majorHAnsi" w:hAnsiTheme="majorHAnsi" w:cstheme="majorHAnsi"/>
          <w:b/>
          <w:color w:val="000000" w:themeColor="text1"/>
        </w:rPr>
      </w:pPr>
      <w:bookmarkStart w:id="0" w:name="_heading=h.4d34og8" w:colFirst="0" w:colLast="0"/>
      <w:bookmarkEnd w:id="0"/>
      <w:r w:rsidRPr="0054189F">
        <w:rPr>
          <w:rFonts w:asciiTheme="majorHAnsi" w:hAnsiTheme="majorHAnsi" w:cstheme="majorHAnsi"/>
          <w:b/>
          <w:color w:val="000000" w:themeColor="text1"/>
        </w:rPr>
        <w:lastRenderedPageBreak/>
        <w:t xml:space="preserve">1. </w:t>
      </w:r>
      <w:r w:rsidR="00EB2BC6" w:rsidRPr="0054189F">
        <w:rPr>
          <w:rFonts w:asciiTheme="majorHAnsi" w:hAnsiTheme="majorHAnsi" w:cstheme="majorHAnsi"/>
          <w:b/>
          <w:color w:val="000000" w:themeColor="text1"/>
        </w:rPr>
        <w:t>Introduction</w:t>
      </w:r>
    </w:p>
    <w:p w14:paraId="3602B92B" w14:textId="7C517AB8" w:rsidR="00563A51" w:rsidRDefault="00ED56F8" w:rsidP="00ED56F8">
      <w:pPr>
        <w:spacing w:after="0" w:line="360" w:lineRule="auto"/>
        <w:contextualSpacing/>
        <w:jc w:val="both"/>
        <w:rPr>
          <w:sz w:val="24"/>
          <w:szCs w:val="24"/>
        </w:rPr>
      </w:pPr>
      <w:r w:rsidRPr="00563A51">
        <w:rPr>
          <w:color w:val="000000" w:themeColor="text1"/>
          <w:sz w:val="24"/>
          <w:szCs w:val="24"/>
        </w:rPr>
        <w:t xml:space="preserve">In </w:t>
      </w:r>
      <w:r w:rsidRPr="00563A51">
        <w:rPr>
          <w:color w:val="000000" w:themeColor="text1"/>
          <w:sz w:val="24"/>
          <w:szCs w:val="24"/>
        </w:rPr>
        <w:t>this assignment load splits found</w:t>
      </w:r>
      <w:r w:rsidRPr="00563A51">
        <w:rPr>
          <w:color w:val="000000" w:themeColor="text1"/>
          <w:sz w:val="24"/>
          <w:szCs w:val="24"/>
        </w:rPr>
        <w:t xml:space="preserve"> will be calculated and then compared with real track data and data obtained through simulation. The track data will be provided whilst the simulation data will be taken by a working group with analysis being done individually. </w:t>
      </w:r>
      <w:r w:rsidRPr="00563A51">
        <w:rPr>
          <w:sz w:val="24"/>
          <w:szCs w:val="24"/>
        </w:rPr>
        <w:t>The corner weights and ride heights will also be taken</w:t>
      </w:r>
      <w:r w:rsidR="00563A51" w:rsidRPr="00563A51">
        <w:rPr>
          <w:sz w:val="24"/>
          <w:szCs w:val="24"/>
        </w:rPr>
        <w:t xml:space="preserve"> in the workshop</w:t>
      </w:r>
      <w:r w:rsidRPr="00563A51">
        <w:rPr>
          <w:sz w:val="24"/>
          <w:szCs w:val="24"/>
        </w:rPr>
        <w:t xml:space="preserve"> in order to calcu</w:t>
      </w:r>
      <w:r w:rsidR="00563A51" w:rsidRPr="00563A51">
        <w:rPr>
          <w:sz w:val="24"/>
          <w:szCs w:val="24"/>
        </w:rPr>
        <w:t xml:space="preserve">late the roll centre heights. </w:t>
      </w:r>
    </w:p>
    <w:p w14:paraId="5CDDE9EA" w14:textId="77777777" w:rsidR="00563A51" w:rsidRPr="00563A51" w:rsidRDefault="00563A51" w:rsidP="00ED56F8">
      <w:pPr>
        <w:spacing w:after="0" w:line="360" w:lineRule="auto"/>
        <w:contextualSpacing/>
        <w:jc w:val="both"/>
        <w:rPr>
          <w:color w:val="FF0000"/>
          <w:sz w:val="24"/>
          <w:szCs w:val="24"/>
        </w:rPr>
      </w:pPr>
    </w:p>
    <w:p w14:paraId="50847CDB" w14:textId="68B4D4B8" w:rsidR="00ED56F8" w:rsidRPr="00563A51" w:rsidRDefault="00563A51" w:rsidP="00ED56F8">
      <w:pPr>
        <w:spacing w:after="0" w:line="360" w:lineRule="auto"/>
        <w:contextualSpacing/>
        <w:jc w:val="both"/>
        <w:rPr>
          <w:color w:val="FF0000"/>
          <w:sz w:val="24"/>
          <w:szCs w:val="24"/>
        </w:rPr>
      </w:pPr>
      <w:r w:rsidRPr="00563A51">
        <w:rPr>
          <w:sz w:val="24"/>
          <w:szCs w:val="24"/>
        </w:rPr>
        <w:t xml:space="preserve">Once complete data will be given which is then required to be entered in to </w:t>
      </w:r>
      <w:proofErr w:type="spellStart"/>
      <w:r w:rsidRPr="00563A51">
        <w:rPr>
          <w:sz w:val="24"/>
          <w:szCs w:val="24"/>
        </w:rPr>
        <w:t>Motec</w:t>
      </w:r>
      <w:proofErr w:type="spellEnd"/>
      <w:r w:rsidRPr="00563A51">
        <w:rPr>
          <w:sz w:val="24"/>
          <w:szCs w:val="24"/>
        </w:rPr>
        <w:t>. Once the data has been loaded maths channels are to be developed to calculate load splits. Then a point at which the vehicle is in steady state will be selected and compared between measured and calculated. Throughout the validity of the calculated will be compared with the measured data as well as the reliability of the measured data.</w:t>
      </w:r>
    </w:p>
    <w:p w14:paraId="50BD1229" w14:textId="006E99E5" w:rsidR="00ED56F8" w:rsidRDefault="00ED56F8" w:rsidP="00ED56F8">
      <w:pPr>
        <w:spacing w:after="0" w:line="360" w:lineRule="auto"/>
        <w:contextualSpacing/>
        <w:jc w:val="both"/>
      </w:pPr>
    </w:p>
    <w:p w14:paraId="2E12A85B" w14:textId="1CD16D73" w:rsidR="00ED56F8" w:rsidRDefault="00ED56F8" w:rsidP="00ED56F8">
      <w:pPr>
        <w:spacing w:after="0" w:line="360" w:lineRule="auto"/>
        <w:contextualSpacing/>
        <w:jc w:val="both"/>
      </w:pPr>
    </w:p>
    <w:p w14:paraId="29609135" w14:textId="78AF77D4" w:rsidR="00ED56F8" w:rsidRDefault="00ED56F8" w:rsidP="00ED56F8">
      <w:pPr>
        <w:spacing w:after="0" w:line="360" w:lineRule="auto"/>
        <w:contextualSpacing/>
        <w:jc w:val="both"/>
      </w:pPr>
    </w:p>
    <w:p w14:paraId="7E94F2D7" w14:textId="33351D37" w:rsidR="00ED56F8" w:rsidRDefault="00ED56F8" w:rsidP="00ED56F8">
      <w:pPr>
        <w:spacing w:after="0" w:line="360" w:lineRule="auto"/>
        <w:contextualSpacing/>
        <w:jc w:val="both"/>
      </w:pPr>
    </w:p>
    <w:p w14:paraId="17AE8B3E" w14:textId="1E208F36" w:rsidR="00ED56F8" w:rsidRDefault="00ED56F8" w:rsidP="00ED56F8"/>
    <w:p w14:paraId="6222BB3E" w14:textId="6976354E" w:rsidR="00ED56F8" w:rsidRDefault="00ED56F8" w:rsidP="00ED56F8"/>
    <w:p w14:paraId="76E7CDDF" w14:textId="35D1CA5D" w:rsidR="00ED56F8" w:rsidRDefault="00ED56F8" w:rsidP="00ED56F8"/>
    <w:p w14:paraId="4C4D306B" w14:textId="48476285" w:rsidR="00ED56F8" w:rsidRDefault="00ED56F8" w:rsidP="00ED56F8"/>
    <w:p w14:paraId="759B6680" w14:textId="65B822B3" w:rsidR="00ED56F8" w:rsidRDefault="00ED56F8" w:rsidP="00ED56F8"/>
    <w:p w14:paraId="641823F0" w14:textId="0D279225" w:rsidR="00ED56F8" w:rsidRDefault="00ED56F8" w:rsidP="00ED56F8"/>
    <w:p w14:paraId="421E54C2" w14:textId="672C9FCB" w:rsidR="00ED56F8" w:rsidRDefault="00ED56F8" w:rsidP="00ED56F8"/>
    <w:p w14:paraId="35FB1C5E" w14:textId="7D7C1205" w:rsidR="00ED56F8" w:rsidRDefault="00ED56F8" w:rsidP="00ED56F8"/>
    <w:p w14:paraId="1BCC3BC9" w14:textId="051E4C24" w:rsidR="00ED56F8" w:rsidRDefault="00ED56F8" w:rsidP="00ED56F8"/>
    <w:p w14:paraId="765BA471" w14:textId="34C07910" w:rsidR="00ED56F8" w:rsidRDefault="00ED56F8" w:rsidP="00ED56F8"/>
    <w:p w14:paraId="56F137F3" w14:textId="7EFC36A5" w:rsidR="00ED56F8" w:rsidRDefault="00ED56F8" w:rsidP="00ED56F8"/>
    <w:p w14:paraId="2CC96230" w14:textId="44C883DC" w:rsidR="00ED56F8" w:rsidRDefault="00ED56F8" w:rsidP="00ED56F8"/>
    <w:p w14:paraId="5B776025" w14:textId="0DB04163" w:rsidR="00ED56F8" w:rsidRDefault="00ED56F8" w:rsidP="00ED56F8"/>
    <w:p w14:paraId="5CE10061" w14:textId="2EFAD07B" w:rsidR="00ED56F8" w:rsidRDefault="00ED56F8" w:rsidP="00563A51">
      <w:pPr>
        <w:pStyle w:val="Heading1"/>
        <w:spacing w:before="0" w:line="360" w:lineRule="auto"/>
        <w:jc w:val="both"/>
      </w:pPr>
    </w:p>
    <w:p w14:paraId="10D06BBF" w14:textId="77777777" w:rsidR="00ED56F8" w:rsidRPr="00ED56F8" w:rsidRDefault="00ED56F8" w:rsidP="00ED56F8"/>
    <w:p w14:paraId="629899CC" w14:textId="5718F075" w:rsidR="0085053B" w:rsidRDefault="00563A51" w:rsidP="0054189F">
      <w:pPr>
        <w:pStyle w:val="Heading1"/>
        <w:spacing w:before="0" w:line="360" w:lineRule="auto"/>
        <w:jc w:val="both"/>
        <w:rPr>
          <w:rFonts w:asciiTheme="majorHAnsi" w:hAnsiTheme="majorHAnsi" w:cstheme="majorHAnsi"/>
          <w:b/>
          <w:color w:val="000000" w:themeColor="text1"/>
          <w:highlight w:val="white"/>
        </w:rPr>
      </w:pPr>
      <w:r>
        <w:rPr>
          <w:rFonts w:asciiTheme="majorHAnsi" w:hAnsiTheme="majorHAnsi" w:cstheme="majorHAnsi"/>
          <w:b/>
          <w:color w:val="000000" w:themeColor="text1"/>
          <w:highlight w:val="white"/>
        </w:rPr>
        <w:lastRenderedPageBreak/>
        <w:t>2</w:t>
      </w:r>
      <w:r w:rsidR="00023045" w:rsidRPr="0054189F">
        <w:rPr>
          <w:rFonts w:asciiTheme="majorHAnsi" w:hAnsiTheme="majorHAnsi" w:cstheme="majorHAnsi"/>
          <w:b/>
          <w:color w:val="000000" w:themeColor="text1"/>
          <w:highlight w:val="white"/>
        </w:rPr>
        <w:t xml:space="preserve">. </w:t>
      </w:r>
      <w:r w:rsidR="00EB2BC6" w:rsidRPr="0054189F">
        <w:rPr>
          <w:rFonts w:asciiTheme="majorHAnsi" w:hAnsiTheme="majorHAnsi" w:cstheme="majorHAnsi"/>
          <w:b/>
          <w:color w:val="000000" w:themeColor="text1"/>
          <w:highlight w:val="white"/>
        </w:rPr>
        <w:t>Methodology</w:t>
      </w:r>
    </w:p>
    <w:p w14:paraId="780EB31A" w14:textId="1B3A3A29" w:rsidR="00924B8D" w:rsidRPr="00924B8D" w:rsidRDefault="00563A51" w:rsidP="00924B8D">
      <w:pPr>
        <w:pStyle w:val="Heading2"/>
        <w:rPr>
          <w:rFonts w:asciiTheme="majorHAnsi" w:hAnsiTheme="majorHAnsi" w:cstheme="majorHAnsi"/>
          <w:sz w:val="24"/>
          <w:szCs w:val="24"/>
          <w:highlight w:val="white"/>
        </w:rPr>
      </w:pPr>
      <w:r>
        <w:rPr>
          <w:rFonts w:asciiTheme="majorHAnsi" w:hAnsiTheme="majorHAnsi" w:cstheme="majorHAnsi"/>
          <w:sz w:val="24"/>
          <w:szCs w:val="24"/>
          <w:highlight w:val="white"/>
        </w:rPr>
        <w:t>2</w:t>
      </w:r>
      <w:r w:rsidR="00924B8D" w:rsidRPr="00924B8D">
        <w:rPr>
          <w:rFonts w:asciiTheme="majorHAnsi" w:hAnsiTheme="majorHAnsi" w:cstheme="majorHAnsi"/>
          <w:sz w:val="24"/>
          <w:szCs w:val="24"/>
          <w:highlight w:val="white"/>
        </w:rPr>
        <w:t>.1</w:t>
      </w:r>
      <w:r w:rsidR="00924B8D">
        <w:rPr>
          <w:rFonts w:asciiTheme="majorHAnsi" w:hAnsiTheme="majorHAnsi" w:cstheme="majorHAnsi"/>
          <w:sz w:val="24"/>
          <w:szCs w:val="24"/>
          <w:highlight w:val="white"/>
        </w:rPr>
        <w:t>.</w:t>
      </w:r>
      <w:r w:rsidR="00924B8D" w:rsidRPr="00924B8D">
        <w:rPr>
          <w:rFonts w:asciiTheme="majorHAnsi" w:hAnsiTheme="majorHAnsi" w:cstheme="majorHAnsi"/>
          <w:sz w:val="24"/>
          <w:szCs w:val="24"/>
          <w:highlight w:val="white"/>
        </w:rPr>
        <w:t xml:space="preserve"> Safe Working Practises</w:t>
      </w:r>
    </w:p>
    <w:p w14:paraId="1178A9E2" w14:textId="6B87D1CE" w:rsidR="00E925A1" w:rsidRDefault="006B0F27" w:rsidP="0054189F">
      <w:pPr>
        <w:spacing w:line="360" w:lineRule="auto"/>
        <w:jc w:val="both"/>
        <w:rPr>
          <w:rFonts w:asciiTheme="majorHAnsi" w:hAnsiTheme="majorHAnsi" w:cstheme="majorHAnsi"/>
          <w:sz w:val="24"/>
          <w:szCs w:val="24"/>
          <w:highlight w:val="white"/>
        </w:rPr>
      </w:pPr>
      <w:r w:rsidRPr="00A30877">
        <w:rPr>
          <w:rFonts w:asciiTheme="majorHAnsi" w:hAnsiTheme="majorHAnsi" w:cstheme="majorHAnsi"/>
          <w:sz w:val="24"/>
          <w:szCs w:val="24"/>
          <w:highlight w:val="white"/>
        </w:rPr>
        <w:t>In order to obtain some insight into how the</w:t>
      </w:r>
      <w:r w:rsidR="00ED56F8">
        <w:rPr>
          <w:rFonts w:asciiTheme="majorHAnsi" w:hAnsiTheme="majorHAnsi" w:cstheme="majorHAnsi"/>
          <w:sz w:val="24"/>
          <w:szCs w:val="24"/>
          <w:highlight w:val="white"/>
        </w:rPr>
        <w:t xml:space="preserve"> vehicle operates the vehicle corner weights were taken</w:t>
      </w:r>
      <w:r w:rsidRPr="00A30877">
        <w:rPr>
          <w:rFonts w:asciiTheme="majorHAnsi" w:hAnsiTheme="majorHAnsi" w:cstheme="majorHAnsi"/>
          <w:sz w:val="24"/>
          <w:szCs w:val="24"/>
          <w:highlight w:val="white"/>
        </w:rPr>
        <w:t xml:space="preserve">. In order to ensure safe working practises when working on </w:t>
      </w:r>
      <w:r w:rsidR="00ED56F8">
        <w:rPr>
          <w:rFonts w:asciiTheme="majorHAnsi" w:hAnsiTheme="majorHAnsi" w:cstheme="majorHAnsi"/>
          <w:sz w:val="24"/>
          <w:szCs w:val="24"/>
          <w:highlight w:val="white"/>
        </w:rPr>
        <w:t>the vehicle</w:t>
      </w:r>
      <w:r w:rsidRPr="00A30877">
        <w:rPr>
          <w:rFonts w:asciiTheme="majorHAnsi" w:hAnsiTheme="majorHAnsi" w:cstheme="majorHAnsi"/>
          <w:sz w:val="24"/>
          <w:szCs w:val="24"/>
          <w:highlight w:val="white"/>
        </w:rPr>
        <w:t xml:space="preserve"> </w:t>
      </w:r>
      <w:r w:rsidR="00A30877" w:rsidRPr="00A30877">
        <w:rPr>
          <w:rFonts w:asciiTheme="majorHAnsi" w:hAnsiTheme="majorHAnsi" w:cstheme="majorHAnsi"/>
          <w:sz w:val="24"/>
          <w:szCs w:val="24"/>
          <w:highlight w:val="white"/>
        </w:rPr>
        <w:t xml:space="preserve">it is very important to follow the correct guidelines for the environment your in. The HSE or health and safety </w:t>
      </w:r>
      <w:r w:rsidR="00A30877" w:rsidRPr="00ED56F8">
        <w:rPr>
          <w:rFonts w:asciiTheme="majorHAnsi" w:hAnsiTheme="majorHAnsi" w:cstheme="majorHAnsi"/>
          <w:color w:val="000000" w:themeColor="text1"/>
          <w:sz w:val="24"/>
          <w:szCs w:val="24"/>
          <w:highlight w:val="white"/>
        </w:rPr>
        <w:t>executive (HSE, 2009) express that</w:t>
      </w:r>
      <w:r w:rsidR="00A30877" w:rsidRPr="00A30877">
        <w:rPr>
          <w:rFonts w:asciiTheme="majorHAnsi" w:hAnsiTheme="majorHAnsi" w:cstheme="majorHAnsi"/>
          <w:sz w:val="24"/>
          <w:szCs w:val="24"/>
          <w:highlight w:val="white"/>
        </w:rPr>
        <w:t xml:space="preserve">, steel toe cap boots to protect your feet and overalls to protect your skin and clothes must be worn before entering the workshop. It is also very important to use protective eyewear to protect the eyes from any liquids or dust that may be encountered in the automotive workshop environment. Any loose accessories must also be removed such as jewellery, ties and watches to prevent them from being either snagged or coming off during testing.  </w:t>
      </w:r>
      <w:r w:rsidR="004E4612">
        <w:rPr>
          <w:rFonts w:asciiTheme="majorHAnsi" w:hAnsiTheme="majorHAnsi" w:cstheme="majorHAnsi"/>
          <w:sz w:val="24"/>
          <w:szCs w:val="24"/>
          <w:highlight w:val="white"/>
        </w:rPr>
        <w:t xml:space="preserve">The HSE also state that </w:t>
      </w:r>
      <w:r w:rsidR="00891CF0">
        <w:rPr>
          <w:rFonts w:asciiTheme="majorHAnsi" w:hAnsiTheme="majorHAnsi" w:cstheme="majorHAnsi"/>
          <w:sz w:val="24"/>
          <w:szCs w:val="24"/>
          <w:highlight w:val="white"/>
        </w:rPr>
        <w:t xml:space="preserve">protective gloves can be used to stop the effects of dermatitis as well as hard hats to prevent damage from falling objects when working under a vehicle. Pictured below is an example of the correct PPE to be worn. </w:t>
      </w:r>
    </w:p>
    <w:p w14:paraId="784F03A4" w14:textId="57BC10F4" w:rsidR="00891CF0" w:rsidRDefault="00924B8D" w:rsidP="0054189F">
      <w:pPr>
        <w:spacing w:line="360" w:lineRule="auto"/>
        <w:jc w:val="both"/>
        <w:rPr>
          <w:rFonts w:asciiTheme="majorHAnsi" w:hAnsiTheme="majorHAnsi" w:cstheme="majorHAnsi"/>
          <w:sz w:val="24"/>
          <w:szCs w:val="24"/>
          <w:highlight w:val="white"/>
        </w:rPr>
      </w:pPr>
      <w:r>
        <w:rPr>
          <w:noProof/>
        </w:rPr>
        <w:drawing>
          <wp:anchor distT="0" distB="0" distL="114300" distR="114300" simplePos="0" relativeHeight="251710464" behindDoc="0" locked="0" layoutInCell="1" allowOverlap="1" wp14:anchorId="4DDAC654" wp14:editId="3EFCBE37">
            <wp:simplePos x="0" y="0"/>
            <wp:positionH relativeFrom="margin">
              <wp:align>center</wp:align>
            </wp:positionH>
            <wp:positionV relativeFrom="paragraph">
              <wp:posOffset>5080</wp:posOffset>
            </wp:positionV>
            <wp:extent cx="3629025" cy="2378075"/>
            <wp:effectExtent l="0" t="0" r="9525" b="3175"/>
            <wp:wrapSquare wrapText="bothSides"/>
            <wp:docPr id="29" name="Picture 29" descr="&#10;    screen_shot_2016-03-28_at_4.14.24_pm-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screen_shot_2016-03-28_at_4.14.24_pm-1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29025" cy="2378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AF4E86" w14:textId="3E645C6C" w:rsidR="00A30877" w:rsidRDefault="00A30877" w:rsidP="0054189F">
      <w:pPr>
        <w:spacing w:line="360" w:lineRule="auto"/>
        <w:jc w:val="both"/>
        <w:rPr>
          <w:rFonts w:asciiTheme="majorHAnsi" w:hAnsiTheme="majorHAnsi" w:cstheme="majorHAnsi"/>
          <w:sz w:val="24"/>
          <w:szCs w:val="24"/>
          <w:highlight w:val="white"/>
        </w:rPr>
      </w:pPr>
    </w:p>
    <w:p w14:paraId="2B3A6AE2" w14:textId="77777777" w:rsidR="00A30877" w:rsidRPr="00A30877" w:rsidRDefault="00A30877" w:rsidP="0054189F">
      <w:pPr>
        <w:spacing w:line="360" w:lineRule="auto"/>
        <w:jc w:val="both"/>
        <w:rPr>
          <w:rFonts w:asciiTheme="majorHAnsi" w:hAnsiTheme="majorHAnsi" w:cstheme="majorHAnsi"/>
          <w:sz w:val="24"/>
          <w:szCs w:val="24"/>
          <w:highlight w:val="white"/>
        </w:rPr>
      </w:pPr>
    </w:p>
    <w:p w14:paraId="49826D03" w14:textId="2B9CF331" w:rsidR="00E925A1" w:rsidRPr="00A30877" w:rsidRDefault="00E925A1" w:rsidP="0054189F">
      <w:pPr>
        <w:spacing w:line="360" w:lineRule="auto"/>
        <w:jc w:val="both"/>
        <w:rPr>
          <w:rFonts w:asciiTheme="majorHAnsi" w:hAnsiTheme="majorHAnsi" w:cstheme="majorHAnsi"/>
          <w:sz w:val="24"/>
          <w:szCs w:val="24"/>
          <w:highlight w:val="white"/>
        </w:rPr>
      </w:pPr>
    </w:p>
    <w:p w14:paraId="3F2A763E" w14:textId="5B070163" w:rsidR="00E925A1" w:rsidRPr="0054189F" w:rsidRDefault="00E925A1" w:rsidP="0054189F">
      <w:pPr>
        <w:spacing w:line="360" w:lineRule="auto"/>
        <w:jc w:val="both"/>
        <w:rPr>
          <w:rFonts w:asciiTheme="majorHAnsi" w:hAnsiTheme="majorHAnsi" w:cstheme="majorHAnsi"/>
          <w:highlight w:val="white"/>
        </w:rPr>
      </w:pPr>
    </w:p>
    <w:p w14:paraId="36CD1D24" w14:textId="75E3B050" w:rsidR="00E925A1" w:rsidRPr="0054189F" w:rsidRDefault="00E925A1" w:rsidP="0054189F">
      <w:pPr>
        <w:spacing w:line="360" w:lineRule="auto"/>
        <w:jc w:val="both"/>
        <w:rPr>
          <w:rFonts w:asciiTheme="majorHAnsi" w:hAnsiTheme="majorHAnsi" w:cstheme="majorHAnsi"/>
          <w:highlight w:val="white"/>
        </w:rPr>
      </w:pPr>
    </w:p>
    <w:p w14:paraId="3AEFDCC8" w14:textId="00B0DD91" w:rsidR="00E925A1" w:rsidRPr="0054189F" w:rsidRDefault="00924B8D" w:rsidP="0054189F">
      <w:pPr>
        <w:spacing w:line="360" w:lineRule="auto"/>
        <w:jc w:val="both"/>
        <w:rPr>
          <w:rFonts w:asciiTheme="majorHAnsi" w:hAnsiTheme="majorHAnsi" w:cstheme="majorHAnsi"/>
          <w:highlight w:val="white"/>
        </w:rPr>
      </w:pPr>
      <w:r w:rsidRPr="0054189F">
        <w:rPr>
          <w:rFonts w:asciiTheme="majorHAnsi" w:hAnsiTheme="majorHAnsi" w:cstheme="majorHAnsi"/>
          <w:noProof/>
        </w:rPr>
        <mc:AlternateContent>
          <mc:Choice Requires="wps">
            <w:drawing>
              <wp:anchor distT="0" distB="0" distL="114300" distR="114300" simplePos="0" relativeHeight="251712512" behindDoc="0" locked="0" layoutInCell="1" allowOverlap="1" wp14:anchorId="7859E324" wp14:editId="3D7BCDEB">
                <wp:simplePos x="0" y="0"/>
                <wp:positionH relativeFrom="margin">
                  <wp:align>center</wp:align>
                </wp:positionH>
                <wp:positionV relativeFrom="paragraph">
                  <wp:posOffset>183515</wp:posOffset>
                </wp:positionV>
                <wp:extent cx="914400" cy="323850"/>
                <wp:effectExtent l="0" t="0" r="19050" b="19050"/>
                <wp:wrapNone/>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23850"/>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14:paraId="6765EF65" w14:textId="7ED39A88" w:rsidR="001E4E31" w:rsidRPr="00F4162C" w:rsidRDefault="001E4E31" w:rsidP="00891CF0">
                            <w:pPr>
                              <w:jc w:val="center"/>
                              <w:rPr>
                                <w:sz w:val="24"/>
                              </w:rPr>
                            </w:pPr>
                            <w:r w:rsidRPr="00F4162C">
                              <w:rPr>
                                <w:sz w:val="24"/>
                              </w:rPr>
                              <w:t xml:space="preserve">Figure </w:t>
                            </w:r>
                            <w:r w:rsidR="00B701AA">
                              <w:rPr>
                                <w:sz w:val="24"/>
                              </w:rPr>
                              <w:t>1</w:t>
                            </w:r>
                          </w:p>
                        </w:txbxContent>
                      </wps:txbx>
                      <wps:bodyPr rot="0" vert="horz" wrap="square" lIns="91440" tIns="45720" rIns="91440" bIns="45720" anchor="t" anchorCtr="0">
                        <a:noAutofit/>
                      </wps:bodyPr>
                    </wps:wsp>
                  </a:graphicData>
                </a:graphic>
              </wp:anchor>
            </w:drawing>
          </mc:Choice>
          <mc:Fallback>
            <w:pict>
              <v:shapetype w14:anchorId="7859E324" id="_x0000_t202" coordsize="21600,21600" o:spt="202" path="m,l,21600r21600,l21600,xe">
                <v:stroke joinstyle="miter"/>
                <v:path gradientshapeok="t" o:connecttype="rect"/>
              </v:shapetype>
              <v:shape id="Text Box 2" o:spid="_x0000_s1026" type="#_x0000_t202" style="position:absolute;left:0;text-align:left;margin-left:0;margin-top:14.45pt;width:1in;height:25.5pt;z-index:2517125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" fillcolor="white [3201]" strokecolor="white [3212]" strokeweight="2pt">
                <v:textbox>
                  <w:txbxContent>
                    <w:p w14:paraId="6765EF65" w14:textId="7ED39A88" w:rsidR="001E4E31" w:rsidRPr="00F4162C" w:rsidRDefault="001E4E31" w:rsidP="00891CF0">
                      <w:pPr>
                        <w:jc w:val="center"/>
                        <w:rPr>
                          <w:sz w:val="24"/>
                        </w:rPr>
                      </w:pPr>
                      <w:r w:rsidRPr="00F4162C">
                        <w:rPr>
                          <w:sz w:val="24"/>
                        </w:rPr>
                        <w:t xml:space="preserve">Figure </w:t>
                      </w:r>
                      <w:r w:rsidR="00B701AA">
                        <w:rPr>
                          <w:sz w:val="24"/>
                        </w:rPr>
                        <w:t>1</w:t>
                      </w:r>
                    </w:p>
                  </w:txbxContent>
                </v:textbox>
                <w10:wrap anchorx="margin"/>
              </v:shape>
            </w:pict>
          </mc:Fallback>
        </mc:AlternateContent>
      </w:r>
    </w:p>
    <w:p w14:paraId="54ED94D0" w14:textId="140436A4" w:rsidR="00E925A1" w:rsidRPr="00924B8D" w:rsidRDefault="00E925A1" w:rsidP="0054189F">
      <w:pPr>
        <w:spacing w:line="360" w:lineRule="auto"/>
        <w:jc w:val="both"/>
        <w:rPr>
          <w:rFonts w:asciiTheme="majorHAnsi" w:hAnsiTheme="majorHAnsi" w:cstheme="majorHAnsi"/>
          <w:sz w:val="24"/>
          <w:highlight w:val="white"/>
        </w:rPr>
      </w:pPr>
    </w:p>
    <w:p w14:paraId="51003659" w14:textId="41CF66DA" w:rsidR="00891CF0" w:rsidRPr="00924B8D" w:rsidRDefault="00891CF0" w:rsidP="0054189F">
      <w:pPr>
        <w:spacing w:line="360" w:lineRule="auto"/>
        <w:jc w:val="both"/>
        <w:rPr>
          <w:rFonts w:asciiTheme="majorHAnsi" w:hAnsiTheme="majorHAnsi" w:cstheme="majorHAnsi"/>
          <w:sz w:val="24"/>
          <w:highlight w:val="white"/>
        </w:rPr>
      </w:pPr>
      <w:r w:rsidRPr="00924B8D">
        <w:rPr>
          <w:rFonts w:asciiTheme="majorHAnsi" w:hAnsiTheme="majorHAnsi" w:cstheme="majorHAnsi"/>
          <w:sz w:val="24"/>
          <w:highlight w:val="white"/>
        </w:rPr>
        <w:t xml:space="preserve">In the UK there is many health and safety laws which employers must adhere to. Regulations such as the workplace </w:t>
      </w:r>
      <w:r w:rsidRPr="00ED56F8">
        <w:rPr>
          <w:rFonts w:asciiTheme="majorHAnsi" w:hAnsiTheme="majorHAnsi" w:cstheme="majorHAnsi"/>
          <w:color w:val="000000" w:themeColor="text1"/>
          <w:sz w:val="24"/>
          <w:highlight w:val="white"/>
        </w:rPr>
        <w:t xml:space="preserve">regulations (The Workplace, health, safety and welfare regulations, 1992) advises   businesses to provide employees which adequate facilities in the works place. These facilities include but are not limited </w:t>
      </w:r>
      <w:r w:rsidRPr="00924B8D">
        <w:rPr>
          <w:rFonts w:asciiTheme="majorHAnsi" w:hAnsiTheme="majorHAnsi" w:cstheme="majorHAnsi"/>
          <w:sz w:val="24"/>
          <w:highlight w:val="white"/>
        </w:rPr>
        <w:t xml:space="preserve">to toilets, washing stations and a canteen to eat and rest. The regulations also state that at an </w:t>
      </w:r>
      <w:r w:rsidR="00924B8D" w:rsidRPr="00924B8D">
        <w:rPr>
          <w:rFonts w:asciiTheme="majorHAnsi" w:hAnsiTheme="majorHAnsi" w:cstheme="majorHAnsi"/>
          <w:sz w:val="24"/>
          <w:highlight w:val="white"/>
        </w:rPr>
        <w:t>employee’s</w:t>
      </w:r>
      <w:r w:rsidRPr="00924B8D">
        <w:rPr>
          <w:rFonts w:asciiTheme="majorHAnsi" w:hAnsiTheme="majorHAnsi" w:cstheme="majorHAnsi"/>
          <w:sz w:val="24"/>
          <w:highlight w:val="white"/>
        </w:rPr>
        <w:t xml:space="preserve"> workstation</w:t>
      </w:r>
      <w:r w:rsidR="00924B8D" w:rsidRPr="00924B8D">
        <w:rPr>
          <w:rFonts w:asciiTheme="majorHAnsi" w:hAnsiTheme="majorHAnsi" w:cstheme="majorHAnsi"/>
          <w:sz w:val="24"/>
          <w:highlight w:val="white"/>
        </w:rPr>
        <w:t>,</w:t>
      </w:r>
      <w:r w:rsidRPr="00924B8D">
        <w:rPr>
          <w:rFonts w:asciiTheme="majorHAnsi" w:hAnsiTheme="majorHAnsi" w:cstheme="majorHAnsi"/>
          <w:sz w:val="24"/>
          <w:highlight w:val="white"/>
        </w:rPr>
        <w:t xml:space="preserve"> the area must be safe, hygienic</w:t>
      </w:r>
      <w:r w:rsidR="00924B8D" w:rsidRPr="00924B8D">
        <w:rPr>
          <w:rFonts w:asciiTheme="majorHAnsi" w:hAnsiTheme="majorHAnsi" w:cstheme="majorHAnsi"/>
          <w:sz w:val="24"/>
          <w:highlight w:val="white"/>
        </w:rPr>
        <w:t xml:space="preserve"> and</w:t>
      </w:r>
      <w:r w:rsidRPr="00924B8D">
        <w:rPr>
          <w:rFonts w:asciiTheme="majorHAnsi" w:hAnsiTheme="majorHAnsi" w:cstheme="majorHAnsi"/>
          <w:sz w:val="24"/>
          <w:highlight w:val="white"/>
        </w:rPr>
        <w:t xml:space="preserve"> well ventilated </w:t>
      </w:r>
      <w:r w:rsidR="00924B8D" w:rsidRPr="00924B8D">
        <w:rPr>
          <w:rFonts w:asciiTheme="majorHAnsi" w:hAnsiTheme="majorHAnsi" w:cstheme="majorHAnsi"/>
          <w:sz w:val="24"/>
          <w:highlight w:val="white"/>
        </w:rPr>
        <w:t>to ensure the safety of the employee.</w:t>
      </w:r>
    </w:p>
    <w:p w14:paraId="46F846B8" w14:textId="77777777" w:rsidR="00554F54" w:rsidRPr="00554F54" w:rsidRDefault="00554F54" w:rsidP="00554F54">
      <w:pPr>
        <w:rPr>
          <w:highlight w:val="white"/>
        </w:rPr>
      </w:pPr>
    </w:p>
    <w:p w14:paraId="40203DB8" w14:textId="628CB929" w:rsidR="0085053B" w:rsidRPr="00ED56F8" w:rsidRDefault="00563A51" w:rsidP="00ED56F8">
      <w:pPr>
        <w:pStyle w:val="Heading2"/>
        <w:rPr>
          <w:rFonts w:asciiTheme="majorHAnsi" w:hAnsiTheme="majorHAnsi" w:cstheme="majorHAnsi"/>
          <w:sz w:val="32"/>
          <w:szCs w:val="32"/>
          <w:highlight w:val="white"/>
        </w:rPr>
      </w:pPr>
      <w:r>
        <w:rPr>
          <w:rFonts w:asciiTheme="majorHAnsi" w:hAnsiTheme="majorHAnsi" w:cstheme="majorHAnsi"/>
          <w:sz w:val="32"/>
          <w:szCs w:val="32"/>
          <w:highlight w:val="white"/>
        </w:rPr>
        <w:lastRenderedPageBreak/>
        <w:t>3</w:t>
      </w:r>
      <w:r w:rsidR="00023045" w:rsidRPr="00ED56F8">
        <w:rPr>
          <w:rFonts w:asciiTheme="majorHAnsi" w:hAnsiTheme="majorHAnsi" w:cstheme="majorHAnsi"/>
          <w:sz w:val="32"/>
          <w:szCs w:val="32"/>
          <w:highlight w:val="white"/>
        </w:rPr>
        <w:t xml:space="preserve">. </w:t>
      </w:r>
      <w:r w:rsidR="00EB2BC6" w:rsidRPr="00ED56F8">
        <w:rPr>
          <w:rFonts w:asciiTheme="majorHAnsi" w:hAnsiTheme="majorHAnsi" w:cstheme="majorHAnsi"/>
          <w:sz w:val="32"/>
          <w:szCs w:val="32"/>
          <w:highlight w:val="white"/>
        </w:rPr>
        <w:t>Results</w:t>
      </w:r>
    </w:p>
    <w:p w14:paraId="38DCCD57" w14:textId="13D1CB8D" w:rsidR="00554F54" w:rsidRPr="00ED56F8" w:rsidRDefault="00563A51" w:rsidP="00ED56F8">
      <w:pPr>
        <w:pStyle w:val="Heading2"/>
        <w:rPr>
          <w:rFonts w:asciiTheme="majorHAnsi" w:hAnsiTheme="majorHAnsi" w:cstheme="majorHAnsi"/>
          <w:sz w:val="32"/>
          <w:szCs w:val="32"/>
          <w:highlight w:val="white"/>
        </w:rPr>
      </w:pPr>
      <w:r>
        <w:rPr>
          <w:rFonts w:asciiTheme="majorHAnsi" w:hAnsiTheme="majorHAnsi" w:cstheme="majorHAnsi"/>
          <w:sz w:val="32"/>
          <w:szCs w:val="32"/>
          <w:highlight w:val="white"/>
        </w:rPr>
        <w:t>4</w:t>
      </w:r>
      <w:r w:rsidR="00554F54" w:rsidRPr="00ED56F8">
        <w:rPr>
          <w:rFonts w:asciiTheme="majorHAnsi" w:hAnsiTheme="majorHAnsi" w:cstheme="majorHAnsi"/>
          <w:sz w:val="32"/>
          <w:szCs w:val="32"/>
          <w:highlight w:val="white"/>
        </w:rPr>
        <w:t>. Analysis</w:t>
      </w:r>
    </w:p>
    <w:p w14:paraId="1EA34806" w14:textId="6530384C" w:rsidR="00554F54" w:rsidRPr="00ED56F8" w:rsidRDefault="00563A51" w:rsidP="00ED56F8">
      <w:pPr>
        <w:pStyle w:val="Heading2"/>
        <w:rPr>
          <w:rFonts w:asciiTheme="majorHAnsi" w:hAnsiTheme="majorHAnsi" w:cstheme="majorHAnsi"/>
          <w:sz w:val="32"/>
          <w:szCs w:val="32"/>
          <w:highlight w:val="white"/>
        </w:rPr>
      </w:pPr>
      <w:r>
        <w:rPr>
          <w:rFonts w:asciiTheme="majorHAnsi" w:hAnsiTheme="majorHAnsi" w:cstheme="majorHAnsi"/>
          <w:sz w:val="32"/>
          <w:szCs w:val="32"/>
          <w:highlight w:val="white"/>
        </w:rPr>
        <w:t>5</w:t>
      </w:r>
      <w:r w:rsidR="00554F54" w:rsidRPr="00ED56F8">
        <w:rPr>
          <w:rFonts w:asciiTheme="majorHAnsi" w:hAnsiTheme="majorHAnsi" w:cstheme="majorHAnsi"/>
          <w:sz w:val="32"/>
          <w:szCs w:val="32"/>
          <w:highlight w:val="white"/>
        </w:rPr>
        <w:t>. Evaluation</w:t>
      </w:r>
    </w:p>
    <w:p w14:paraId="6BCEEBFF" w14:textId="6535F482" w:rsidR="00554F54" w:rsidRPr="00ED56F8" w:rsidRDefault="00563A51" w:rsidP="00ED56F8">
      <w:pPr>
        <w:pStyle w:val="Heading2"/>
        <w:rPr>
          <w:rFonts w:asciiTheme="majorHAnsi" w:hAnsiTheme="majorHAnsi" w:cstheme="majorHAnsi"/>
          <w:sz w:val="32"/>
          <w:szCs w:val="32"/>
          <w:highlight w:val="white"/>
        </w:rPr>
      </w:pPr>
      <w:r>
        <w:rPr>
          <w:rFonts w:asciiTheme="majorHAnsi" w:hAnsiTheme="majorHAnsi" w:cstheme="majorHAnsi"/>
          <w:sz w:val="32"/>
          <w:szCs w:val="32"/>
          <w:highlight w:val="white"/>
        </w:rPr>
        <w:t>6</w:t>
      </w:r>
      <w:r w:rsidR="00554F54" w:rsidRPr="00ED56F8">
        <w:rPr>
          <w:rFonts w:asciiTheme="majorHAnsi" w:hAnsiTheme="majorHAnsi" w:cstheme="majorHAnsi"/>
          <w:sz w:val="32"/>
          <w:szCs w:val="32"/>
          <w:highlight w:val="white"/>
        </w:rPr>
        <w:t>. Conclusion</w:t>
      </w:r>
    </w:p>
    <w:p w14:paraId="66B8D652" w14:textId="1FE359B0" w:rsidR="00DB0DD1" w:rsidRPr="00ED56F8" w:rsidRDefault="00563A51" w:rsidP="00ED56F8">
      <w:pPr>
        <w:pStyle w:val="Heading2"/>
        <w:rPr>
          <w:rFonts w:asciiTheme="majorHAnsi" w:hAnsiTheme="majorHAnsi" w:cstheme="majorHAnsi"/>
          <w:bCs/>
          <w:sz w:val="32"/>
          <w:szCs w:val="32"/>
        </w:rPr>
      </w:pPr>
      <w:r>
        <w:rPr>
          <w:rFonts w:asciiTheme="majorHAnsi" w:hAnsiTheme="majorHAnsi" w:cstheme="majorHAnsi"/>
          <w:bCs/>
          <w:sz w:val="32"/>
          <w:szCs w:val="32"/>
        </w:rPr>
        <w:t>7</w:t>
      </w:r>
      <w:r w:rsidR="00777221" w:rsidRPr="00ED56F8">
        <w:rPr>
          <w:rFonts w:asciiTheme="majorHAnsi" w:hAnsiTheme="majorHAnsi" w:cstheme="majorHAnsi"/>
          <w:bCs/>
          <w:sz w:val="32"/>
          <w:szCs w:val="32"/>
        </w:rPr>
        <w:t xml:space="preserve">. </w:t>
      </w:r>
      <w:r w:rsidR="00EB2BC6" w:rsidRPr="00ED56F8">
        <w:rPr>
          <w:rFonts w:asciiTheme="majorHAnsi" w:hAnsiTheme="majorHAnsi" w:cstheme="majorHAnsi"/>
          <w:bCs/>
          <w:sz w:val="32"/>
          <w:szCs w:val="32"/>
        </w:rPr>
        <w:t>References</w:t>
      </w:r>
    </w:p>
    <w:p w14:paraId="63FC8D3F" w14:textId="77777777" w:rsidR="00563A51" w:rsidRPr="004E4A7A" w:rsidRDefault="00563A51" w:rsidP="00563A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contextualSpacing/>
        <w:rPr>
          <w:sz w:val="24"/>
          <w:szCs w:val="24"/>
        </w:rPr>
      </w:pPr>
      <w:r w:rsidRPr="004E4A7A">
        <w:rPr>
          <w:sz w:val="24"/>
          <w:szCs w:val="24"/>
        </w:rPr>
        <w:t>HSE, (2009). ‘’</w:t>
      </w:r>
      <w:r w:rsidRPr="004E4A7A">
        <w:rPr>
          <w:i/>
          <w:iCs/>
          <w:sz w:val="24"/>
          <w:szCs w:val="24"/>
        </w:rPr>
        <w:t>Health and safety in motor vehicle repair and associated industries</w:t>
      </w:r>
      <w:r w:rsidRPr="004E4A7A">
        <w:rPr>
          <w:sz w:val="24"/>
          <w:szCs w:val="24"/>
        </w:rPr>
        <w:t>’’</w:t>
      </w:r>
    </w:p>
    <w:p w14:paraId="6AC3A7D7" w14:textId="77777777" w:rsidR="00563A51" w:rsidRPr="004E4A7A" w:rsidRDefault="00563A51" w:rsidP="00563A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contextualSpacing/>
        <w:rPr>
          <w:sz w:val="24"/>
          <w:szCs w:val="24"/>
        </w:rPr>
      </w:pPr>
      <w:r w:rsidRPr="004E4A7A">
        <w:rPr>
          <w:sz w:val="24"/>
          <w:szCs w:val="24"/>
        </w:rPr>
        <w:t xml:space="preserve">Available at: </w:t>
      </w:r>
      <w:hyperlink r:id="rId10" w:history="1">
        <w:r w:rsidRPr="004E4A7A">
          <w:rPr>
            <w:rStyle w:val="Hyperlink"/>
            <w:color w:val="auto"/>
            <w:sz w:val="24"/>
            <w:szCs w:val="24"/>
          </w:rPr>
          <w:t>https://www.hse.gov.uk/pubns/priced/hsg261.pdf</w:t>
        </w:r>
      </w:hyperlink>
    </w:p>
    <w:p w14:paraId="6F0AC9E8" w14:textId="39B176BD" w:rsidR="00563A51" w:rsidRDefault="00563A51" w:rsidP="00563A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contextualSpacing/>
        <w:rPr>
          <w:rFonts w:asciiTheme="majorHAnsi" w:eastAsia="Times New Roman" w:hAnsiTheme="majorHAnsi" w:cstheme="majorHAnsi"/>
          <w:sz w:val="24"/>
          <w:szCs w:val="24"/>
        </w:rPr>
      </w:pPr>
      <w:r w:rsidRPr="004E4A7A">
        <w:rPr>
          <w:rFonts w:asciiTheme="majorHAnsi" w:eastAsia="Times New Roman" w:hAnsiTheme="majorHAnsi" w:cstheme="majorHAnsi"/>
          <w:sz w:val="24"/>
          <w:szCs w:val="24"/>
        </w:rPr>
        <w:t>Accessed 2</w:t>
      </w:r>
      <w:r w:rsidRPr="004E4A7A">
        <w:rPr>
          <w:rFonts w:asciiTheme="majorHAnsi" w:eastAsia="Times New Roman" w:hAnsiTheme="majorHAnsi" w:cstheme="majorHAnsi"/>
          <w:sz w:val="24"/>
          <w:szCs w:val="24"/>
          <w:vertAlign w:val="superscript"/>
        </w:rPr>
        <w:t>nd</w:t>
      </w:r>
      <w:r w:rsidRPr="004E4A7A">
        <w:rPr>
          <w:rFonts w:asciiTheme="majorHAnsi" w:eastAsia="Times New Roman" w:hAnsiTheme="majorHAnsi" w:cstheme="majorHAnsi"/>
          <w:sz w:val="24"/>
          <w:szCs w:val="24"/>
        </w:rPr>
        <w:t xml:space="preserve">  May. (2020)</w:t>
      </w:r>
    </w:p>
    <w:p w14:paraId="68251165" w14:textId="71192D46" w:rsidR="00563A51" w:rsidRDefault="00563A51" w:rsidP="00563A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contextualSpacing/>
        <w:rPr>
          <w:rFonts w:asciiTheme="majorHAnsi" w:eastAsia="Times New Roman" w:hAnsiTheme="majorHAnsi" w:cstheme="majorHAnsi"/>
          <w:sz w:val="24"/>
          <w:szCs w:val="24"/>
        </w:rPr>
      </w:pPr>
    </w:p>
    <w:p w14:paraId="64783F30" w14:textId="77777777" w:rsidR="00563A51" w:rsidRPr="00AC6425" w:rsidRDefault="00563A51" w:rsidP="00563A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contextualSpacing/>
        <w:rPr>
          <w:rFonts w:asciiTheme="majorHAnsi" w:hAnsiTheme="majorHAnsi" w:cstheme="majorHAnsi"/>
          <w:sz w:val="24"/>
        </w:rPr>
      </w:pPr>
      <w:r w:rsidRPr="00AC6425">
        <w:rPr>
          <w:rFonts w:asciiTheme="majorHAnsi" w:hAnsiTheme="majorHAnsi" w:cstheme="majorHAnsi"/>
          <w:sz w:val="24"/>
          <w:highlight w:val="white"/>
        </w:rPr>
        <w:t>The Workplace, Health, Safety and Welfare Regulations (1992</w:t>
      </w:r>
      <w:r w:rsidRPr="00AC6425">
        <w:rPr>
          <w:rFonts w:asciiTheme="majorHAnsi" w:hAnsiTheme="majorHAnsi" w:cstheme="majorHAnsi"/>
          <w:sz w:val="24"/>
        </w:rPr>
        <w:t>)</w:t>
      </w:r>
    </w:p>
    <w:p w14:paraId="741CF577" w14:textId="77777777" w:rsidR="00563A51" w:rsidRPr="00AC6425" w:rsidRDefault="00563A51" w:rsidP="00563A51">
      <w:pPr>
        <w:spacing w:after="0" w:line="360" w:lineRule="auto"/>
        <w:jc w:val="both"/>
        <w:rPr>
          <w:rFonts w:asciiTheme="majorHAnsi" w:eastAsia="Arial" w:hAnsiTheme="majorHAnsi" w:cstheme="majorHAnsi"/>
          <w:i/>
          <w:sz w:val="24"/>
          <w:szCs w:val="24"/>
          <w:highlight w:val="white"/>
        </w:rPr>
      </w:pPr>
      <w:r w:rsidRPr="00AC6425">
        <w:rPr>
          <w:rFonts w:asciiTheme="majorHAnsi" w:eastAsia="Arial" w:hAnsiTheme="majorHAnsi" w:cstheme="majorHAnsi"/>
          <w:i/>
          <w:sz w:val="24"/>
          <w:szCs w:val="24"/>
          <w:highlight w:val="white"/>
        </w:rPr>
        <w:t xml:space="preserve">Available at: </w:t>
      </w:r>
      <w:hyperlink r:id="rId11" w:history="1">
        <w:r w:rsidRPr="00AC6425">
          <w:rPr>
            <w:rStyle w:val="Hyperlink"/>
            <w:color w:val="auto"/>
          </w:rPr>
          <w:t>http://www.legislation.gov.uk/uksi/1992/3004/contents/made</w:t>
        </w:r>
      </w:hyperlink>
    </w:p>
    <w:p w14:paraId="1601DF0D" w14:textId="77777777" w:rsidR="00563A51" w:rsidRPr="00AC6425" w:rsidRDefault="00563A51" w:rsidP="00563A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contextualSpacing/>
        <w:rPr>
          <w:rFonts w:asciiTheme="majorHAnsi" w:eastAsia="Times New Roman" w:hAnsiTheme="majorHAnsi" w:cstheme="majorHAnsi"/>
          <w:sz w:val="24"/>
          <w:szCs w:val="24"/>
        </w:rPr>
      </w:pPr>
      <w:r w:rsidRPr="00AC6425">
        <w:rPr>
          <w:rFonts w:asciiTheme="majorHAnsi" w:eastAsia="Times New Roman" w:hAnsiTheme="majorHAnsi" w:cstheme="majorHAnsi"/>
          <w:sz w:val="24"/>
          <w:szCs w:val="24"/>
        </w:rPr>
        <w:t>Accessed 2</w:t>
      </w:r>
      <w:r w:rsidRPr="00AC6425">
        <w:rPr>
          <w:rFonts w:asciiTheme="majorHAnsi" w:eastAsia="Times New Roman" w:hAnsiTheme="majorHAnsi" w:cstheme="majorHAnsi"/>
          <w:sz w:val="24"/>
          <w:szCs w:val="24"/>
          <w:vertAlign w:val="superscript"/>
        </w:rPr>
        <w:t>nd</w:t>
      </w:r>
      <w:r w:rsidRPr="00AC6425">
        <w:rPr>
          <w:rFonts w:asciiTheme="majorHAnsi" w:eastAsia="Times New Roman" w:hAnsiTheme="majorHAnsi" w:cstheme="majorHAnsi"/>
          <w:sz w:val="24"/>
          <w:szCs w:val="24"/>
        </w:rPr>
        <w:t xml:space="preserve">  May. (2020)</w:t>
      </w:r>
    </w:p>
    <w:p w14:paraId="6DEAD19C" w14:textId="77777777" w:rsidR="00563A51" w:rsidRDefault="00563A51" w:rsidP="00563A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contextualSpacing/>
        <w:rPr>
          <w:rFonts w:asciiTheme="majorHAnsi" w:eastAsia="Times New Roman" w:hAnsiTheme="majorHAnsi" w:cstheme="majorHAnsi"/>
          <w:sz w:val="24"/>
          <w:szCs w:val="24"/>
        </w:rPr>
      </w:pPr>
    </w:p>
    <w:p w14:paraId="4A55E2FF" w14:textId="5BF2200F" w:rsidR="00563A51" w:rsidRDefault="00563A51" w:rsidP="00563A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contextualSpacing/>
        <w:rPr>
          <w:rFonts w:asciiTheme="majorHAnsi" w:eastAsia="Times New Roman" w:hAnsiTheme="majorHAnsi" w:cstheme="majorHAnsi"/>
          <w:sz w:val="24"/>
          <w:szCs w:val="24"/>
        </w:rPr>
      </w:pPr>
    </w:p>
    <w:p w14:paraId="72C4CDF7" w14:textId="77777777" w:rsidR="00563A51" w:rsidRDefault="00563A51" w:rsidP="00563A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contextualSpacing/>
        <w:rPr>
          <w:rFonts w:asciiTheme="majorHAnsi" w:eastAsia="Times New Roman" w:hAnsiTheme="majorHAnsi" w:cstheme="majorHAnsi"/>
          <w:sz w:val="24"/>
          <w:szCs w:val="24"/>
        </w:rPr>
      </w:pPr>
    </w:p>
    <w:p w14:paraId="7B23A17D" w14:textId="1DBDF246" w:rsidR="00A7021B" w:rsidRPr="00DA04E1" w:rsidRDefault="00A7021B" w:rsidP="00DA04E1">
      <w:pPr>
        <w:spacing w:after="0" w:line="360" w:lineRule="auto"/>
        <w:jc w:val="both"/>
        <w:rPr>
          <w:rFonts w:asciiTheme="majorHAnsi" w:hAnsiTheme="majorHAnsi" w:cstheme="majorHAnsi"/>
          <w:color w:val="FF0000"/>
          <w:sz w:val="24"/>
          <w:szCs w:val="24"/>
        </w:rPr>
      </w:pPr>
    </w:p>
    <w:sectPr w:rsidR="00A7021B" w:rsidRPr="00DA04E1">
      <w:headerReference w:type="default" r:id="rId12"/>
      <w:footerReference w:type="default" r:id="rId13"/>
      <w:pgSz w:w="11906" w:h="16838"/>
      <w:pgMar w:top="1440"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2DA0F7" w14:textId="77777777" w:rsidR="00F65791" w:rsidRDefault="00F65791">
      <w:pPr>
        <w:spacing w:after="0" w:line="240" w:lineRule="auto"/>
      </w:pPr>
      <w:r>
        <w:separator/>
      </w:r>
    </w:p>
  </w:endnote>
  <w:endnote w:type="continuationSeparator" w:id="0">
    <w:p w14:paraId="56A216FF" w14:textId="77777777" w:rsidR="00F65791" w:rsidRDefault="00F65791">
      <w:pPr>
        <w:spacing w:after="0" w:line="240" w:lineRule="auto"/>
      </w:pPr>
      <w:r>
        <w:continuationSeparator/>
      </w:r>
    </w:p>
  </w:endnote>
  <w:endnote w:type="continuationNotice" w:id="1">
    <w:p w14:paraId="2E5024AB" w14:textId="77777777" w:rsidR="00F65791" w:rsidRDefault="00F657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DB9627" w14:textId="77777777" w:rsidR="001E4E31" w:rsidRDefault="001E4E31">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3</w:t>
    </w:r>
    <w:r>
      <w:rPr>
        <w:color w:val="000000"/>
      </w:rPr>
      <w:fldChar w:fldCharType="end"/>
    </w:r>
  </w:p>
  <w:p w14:paraId="081C2320" w14:textId="77777777" w:rsidR="001E4E31" w:rsidRDefault="001E4E31">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D19725" w14:textId="77777777" w:rsidR="00F65791" w:rsidRDefault="00F65791">
      <w:pPr>
        <w:spacing w:after="0" w:line="240" w:lineRule="auto"/>
      </w:pPr>
      <w:r>
        <w:separator/>
      </w:r>
    </w:p>
  </w:footnote>
  <w:footnote w:type="continuationSeparator" w:id="0">
    <w:p w14:paraId="0C5F17E5" w14:textId="77777777" w:rsidR="00F65791" w:rsidRDefault="00F65791">
      <w:pPr>
        <w:spacing w:after="0" w:line="240" w:lineRule="auto"/>
      </w:pPr>
      <w:r>
        <w:continuationSeparator/>
      </w:r>
    </w:p>
  </w:footnote>
  <w:footnote w:type="continuationNotice" w:id="1">
    <w:p w14:paraId="0B2EC102" w14:textId="77777777" w:rsidR="00F65791" w:rsidRDefault="00F657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16E43F" w14:textId="77777777" w:rsidR="001E4E31" w:rsidRDefault="001E4E31">
    <w:pPr>
      <w:pBdr>
        <w:top w:val="nil"/>
        <w:left w:val="nil"/>
        <w:bottom w:val="nil"/>
        <w:right w:val="nil"/>
        <w:between w:val="nil"/>
      </w:pBdr>
      <w:tabs>
        <w:tab w:val="center" w:pos="4513"/>
        <w:tab w:val="right" w:pos="9026"/>
      </w:tabs>
      <w:spacing w:after="0" w:line="240" w:lineRule="auto"/>
      <w:rPr>
        <w:color w:val="000000"/>
      </w:rPr>
    </w:pPr>
    <w:r>
      <w:rPr>
        <w:color w:val="000000"/>
      </w:rPr>
      <w:t xml:space="preserve">Leighton Coughlin (1802971)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B1C11"/>
    <w:multiLevelType w:val="hybridMultilevel"/>
    <w:tmpl w:val="84BC8F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53B"/>
    <w:rsid w:val="000147B6"/>
    <w:rsid w:val="00023045"/>
    <w:rsid w:val="0003094C"/>
    <w:rsid w:val="00047A67"/>
    <w:rsid w:val="00050B62"/>
    <w:rsid w:val="0005124B"/>
    <w:rsid w:val="00054B5D"/>
    <w:rsid w:val="000731FE"/>
    <w:rsid w:val="000853B3"/>
    <w:rsid w:val="000855BD"/>
    <w:rsid w:val="00091E16"/>
    <w:rsid w:val="000B7225"/>
    <w:rsid w:val="000C3AE2"/>
    <w:rsid w:val="000D7CCD"/>
    <w:rsid w:val="000F31AD"/>
    <w:rsid w:val="000F4DBB"/>
    <w:rsid w:val="00100F9C"/>
    <w:rsid w:val="00106D3A"/>
    <w:rsid w:val="00126475"/>
    <w:rsid w:val="00127733"/>
    <w:rsid w:val="00155BE5"/>
    <w:rsid w:val="00156EC4"/>
    <w:rsid w:val="001652AF"/>
    <w:rsid w:val="001728D1"/>
    <w:rsid w:val="001769C5"/>
    <w:rsid w:val="00182052"/>
    <w:rsid w:val="00186090"/>
    <w:rsid w:val="00186E1F"/>
    <w:rsid w:val="001E2D9A"/>
    <w:rsid w:val="001E4E31"/>
    <w:rsid w:val="0020499B"/>
    <w:rsid w:val="002114AB"/>
    <w:rsid w:val="00241990"/>
    <w:rsid w:val="00270F8C"/>
    <w:rsid w:val="002808FC"/>
    <w:rsid w:val="0028296B"/>
    <w:rsid w:val="00283048"/>
    <w:rsid w:val="002A1ACB"/>
    <w:rsid w:val="002B1591"/>
    <w:rsid w:val="00300502"/>
    <w:rsid w:val="0032058C"/>
    <w:rsid w:val="003215F8"/>
    <w:rsid w:val="00327043"/>
    <w:rsid w:val="003421BB"/>
    <w:rsid w:val="003556B4"/>
    <w:rsid w:val="003A4EFD"/>
    <w:rsid w:val="003D1F5D"/>
    <w:rsid w:val="003D7ACD"/>
    <w:rsid w:val="00402344"/>
    <w:rsid w:val="00441946"/>
    <w:rsid w:val="004E4612"/>
    <w:rsid w:val="004F0A48"/>
    <w:rsid w:val="00504146"/>
    <w:rsid w:val="0051705E"/>
    <w:rsid w:val="00517ED1"/>
    <w:rsid w:val="0054189F"/>
    <w:rsid w:val="00546D58"/>
    <w:rsid w:val="00554F54"/>
    <w:rsid w:val="00563A51"/>
    <w:rsid w:val="00564A71"/>
    <w:rsid w:val="005702AA"/>
    <w:rsid w:val="00572624"/>
    <w:rsid w:val="005745A7"/>
    <w:rsid w:val="00592AE2"/>
    <w:rsid w:val="00594FF4"/>
    <w:rsid w:val="005956EE"/>
    <w:rsid w:val="005973C7"/>
    <w:rsid w:val="005A2717"/>
    <w:rsid w:val="005C7111"/>
    <w:rsid w:val="005D3B72"/>
    <w:rsid w:val="005D5836"/>
    <w:rsid w:val="005E50FC"/>
    <w:rsid w:val="005F1695"/>
    <w:rsid w:val="005F2296"/>
    <w:rsid w:val="006526DA"/>
    <w:rsid w:val="006546BE"/>
    <w:rsid w:val="006550C4"/>
    <w:rsid w:val="0065733D"/>
    <w:rsid w:val="00694FBD"/>
    <w:rsid w:val="006B0F27"/>
    <w:rsid w:val="006C1FAF"/>
    <w:rsid w:val="006E5335"/>
    <w:rsid w:val="00720BE5"/>
    <w:rsid w:val="00740CE0"/>
    <w:rsid w:val="00750FC9"/>
    <w:rsid w:val="007515DE"/>
    <w:rsid w:val="007655EE"/>
    <w:rsid w:val="007657ED"/>
    <w:rsid w:val="00773735"/>
    <w:rsid w:val="00777221"/>
    <w:rsid w:val="007B1862"/>
    <w:rsid w:val="007B200A"/>
    <w:rsid w:val="007B71D9"/>
    <w:rsid w:val="007E5D43"/>
    <w:rsid w:val="008230E9"/>
    <w:rsid w:val="008441CF"/>
    <w:rsid w:val="0085053B"/>
    <w:rsid w:val="00850CED"/>
    <w:rsid w:val="00854E58"/>
    <w:rsid w:val="00866259"/>
    <w:rsid w:val="00876818"/>
    <w:rsid w:val="00886E84"/>
    <w:rsid w:val="00891CF0"/>
    <w:rsid w:val="00897CD6"/>
    <w:rsid w:val="008A08B8"/>
    <w:rsid w:val="008B3D74"/>
    <w:rsid w:val="008C29DF"/>
    <w:rsid w:val="008C5E55"/>
    <w:rsid w:val="008E546E"/>
    <w:rsid w:val="009179BD"/>
    <w:rsid w:val="00921927"/>
    <w:rsid w:val="00924B8D"/>
    <w:rsid w:val="00936AC6"/>
    <w:rsid w:val="00946385"/>
    <w:rsid w:val="00946D9F"/>
    <w:rsid w:val="009613AE"/>
    <w:rsid w:val="009731C8"/>
    <w:rsid w:val="009766DC"/>
    <w:rsid w:val="009868FC"/>
    <w:rsid w:val="009916FF"/>
    <w:rsid w:val="009A3282"/>
    <w:rsid w:val="009B7212"/>
    <w:rsid w:val="009E2A32"/>
    <w:rsid w:val="009F55E6"/>
    <w:rsid w:val="00A00430"/>
    <w:rsid w:val="00A00E7C"/>
    <w:rsid w:val="00A05410"/>
    <w:rsid w:val="00A07984"/>
    <w:rsid w:val="00A20EA4"/>
    <w:rsid w:val="00A2322D"/>
    <w:rsid w:val="00A30877"/>
    <w:rsid w:val="00A7021B"/>
    <w:rsid w:val="00A737FE"/>
    <w:rsid w:val="00A749C0"/>
    <w:rsid w:val="00A86D35"/>
    <w:rsid w:val="00A93829"/>
    <w:rsid w:val="00AA3DF2"/>
    <w:rsid w:val="00AB2FDF"/>
    <w:rsid w:val="00AC76CC"/>
    <w:rsid w:val="00B07692"/>
    <w:rsid w:val="00B1349B"/>
    <w:rsid w:val="00B14C87"/>
    <w:rsid w:val="00B26166"/>
    <w:rsid w:val="00B307E3"/>
    <w:rsid w:val="00B30BA8"/>
    <w:rsid w:val="00B31E82"/>
    <w:rsid w:val="00B556D3"/>
    <w:rsid w:val="00B701AA"/>
    <w:rsid w:val="00B9435E"/>
    <w:rsid w:val="00B97BAD"/>
    <w:rsid w:val="00BB0E38"/>
    <w:rsid w:val="00BB3202"/>
    <w:rsid w:val="00BB4191"/>
    <w:rsid w:val="00BB7677"/>
    <w:rsid w:val="00BC0AF8"/>
    <w:rsid w:val="00BD559F"/>
    <w:rsid w:val="00BD7271"/>
    <w:rsid w:val="00C01516"/>
    <w:rsid w:val="00C07B66"/>
    <w:rsid w:val="00C136C6"/>
    <w:rsid w:val="00C14D78"/>
    <w:rsid w:val="00C45F46"/>
    <w:rsid w:val="00C67D58"/>
    <w:rsid w:val="00C67D9D"/>
    <w:rsid w:val="00C73F12"/>
    <w:rsid w:val="00C90617"/>
    <w:rsid w:val="00C9462F"/>
    <w:rsid w:val="00CA47B9"/>
    <w:rsid w:val="00CA733F"/>
    <w:rsid w:val="00CB699B"/>
    <w:rsid w:val="00CC5A11"/>
    <w:rsid w:val="00CD481B"/>
    <w:rsid w:val="00CF3316"/>
    <w:rsid w:val="00CF6E8E"/>
    <w:rsid w:val="00D00142"/>
    <w:rsid w:val="00D01326"/>
    <w:rsid w:val="00D04733"/>
    <w:rsid w:val="00D13821"/>
    <w:rsid w:val="00D15856"/>
    <w:rsid w:val="00D25BEA"/>
    <w:rsid w:val="00D27146"/>
    <w:rsid w:val="00D65291"/>
    <w:rsid w:val="00D9357D"/>
    <w:rsid w:val="00D93B35"/>
    <w:rsid w:val="00DA04E1"/>
    <w:rsid w:val="00DB0DD1"/>
    <w:rsid w:val="00DC2368"/>
    <w:rsid w:val="00DD5E78"/>
    <w:rsid w:val="00DE081C"/>
    <w:rsid w:val="00DE292A"/>
    <w:rsid w:val="00DF6D10"/>
    <w:rsid w:val="00E02B5C"/>
    <w:rsid w:val="00E03A14"/>
    <w:rsid w:val="00E1013D"/>
    <w:rsid w:val="00E13B90"/>
    <w:rsid w:val="00E152D6"/>
    <w:rsid w:val="00E21FC2"/>
    <w:rsid w:val="00E23C08"/>
    <w:rsid w:val="00E53F0F"/>
    <w:rsid w:val="00E80437"/>
    <w:rsid w:val="00E83708"/>
    <w:rsid w:val="00E8379C"/>
    <w:rsid w:val="00E925A1"/>
    <w:rsid w:val="00EA443D"/>
    <w:rsid w:val="00EB2BC6"/>
    <w:rsid w:val="00EC29AD"/>
    <w:rsid w:val="00EC5964"/>
    <w:rsid w:val="00ED56F8"/>
    <w:rsid w:val="00EF5A04"/>
    <w:rsid w:val="00F01A55"/>
    <w:rsid w:val="00F01EBC"/>
    <w:rsid w:val="00F25C39"/>
    <w:rsid w:val="00F268E5"/>
    <w:rsid w:val="00F4162C"/>
    <w:rsid w:val="00F44A17"/>
    <w:rsid w:val="00F64E9C"/>
    <w:rsid w:val="00F65791"/>
    <w:rsid w:val="00F70F14"/>
    <w:rsid w:val="00F7619D"/>
    <w:rsid w:val="00F76841"/>
    <w:rsid w:val="00FA0DC7"/>
    <w:rsid w:val="00FA1D4B"/>
    <w:rsid w:val="00FB200D"/>
    <w:rsid w:val="00FC0BA5"/>
    <w:rsid w:val="00FD178B"/>
    <w:rsid w:val="00FD2260"/>
    <w:rsid w:val="00FD6751"/>
    <w:rsid w:val="00FD6FD7"/>
    <w:rsid w:val="00FF7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BA8AC7"/>
  <w15:docId w15:val="{9B3B3BC0-F34E-424F-B45C-7D21BFB2E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uiPriority w:val="9"/>
    <w:unhideWhenUsed/>
    <w:qFormat/>
    <w:pPr>
      <w:keepNext/>
      <w:keepLines/>
      <w:spacing w:before="40" w:after="0"/>
      <w:outlineLvl w:val="2"/>
    </w:pPr>
    <w:rPr>
      <w:color w:val="1F3863"/>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EB6FF2"/>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C37E1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C37E17"/>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rsid w:val="00EB6FF2"/>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rsid w:val="00C37E1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C37E17"/>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1">
    <w:name w:val="11"/>
    <w:basedOn w:val="TableNormal"/>
    <w:tblPr>
      <w:tblStyleRowBandSize w:val="1"/>
      <w:tblStyleColBandSize w:val="1"/>
      <w:tblCellMar>
        <w:left w:w="115" w:type="dxa"/>
        <w:right w:w="115" w:type="dxa"/>
      </w:tblCellMar>
    </w:tblPr>
  </w:style>
  <w:style w:type="table" w:customStyle="1" w:styleId="10">
    <w:name w:val="10"/>
    <w:basedOn w:val="TableNormal"/>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9623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2381"/>
    <w:rPr>
      <w:rFonts w:ascii="Tahoma" w:hAnsi="Tahoma" w:cs="Tahoma"/>
      <w:sz w:val="16"/>
      <w:szCs w:val="16"/>
    </w:rPr>
  </w:style>
  <w:style w:type="paragraph" w:styleId="Header">
    <w:name w:val="header"/>
    <w:basedOn w:val="Normal"/>
    <w:link w:val="HeaderChar"/>
    <w:uiPriority w:val="99"/>
    <w:unhideWhenUsed/>
    <w:rsid w:val="00E645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579"/>
  </w:style>
  <w:style w:type="paragraph" w:styleId="Footer">
    <w:name w:val="footer"/>
    <w:basedOn w:val="Normal"/>
    <w:link w:val="FooterChar"/>
    <w:uiPriority w:val="99"/>
    <w:unhideWhenUsed/>
    <w:rsid w:val="00E645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579"/>
  </w:style>
  <w:style w:type="paragraph" w:styleId="NoSpacing">
    <w:name w:val="No Spacing"/>
    <w:uiPriority w:val="1"/>
    <w:qFormat/>
    <w:rsid w:val="001A71E1"/>
    <w:pPr>
      <w:spacing w:after="0" w:line="240" w:lineRule="auto"/>
    </w:pPr>
  </w:style>
  <w:style w:type="character" w:styleId="Hyperlink">
    <w:name w:val="Hyperlink"/>
    <w:basedOn w:val="DefaultParagraphFont"/>
    <w:uiPriority w:val="99"/>
    <w:unhideWhenUsed/>
    <w:rsid w:val="00C37E17"/>
    <w:rPr>
      <w:color w:val="0000FF"/>
      <w:u w:val="single"/>
    </w:rPr>
  </w:style>
  <w:style w:type="character" w:customStyle="1" w:styleId="theauthor">
    <w:name w:val="theauthor"/>
    <w:basedOn w:val="DefaultParagraphFont"/>
    <w:rsid w:val="003601D5"/>
  </w:style>
  <w:style w:type="character" w:customStyle="1" w:styleId="thetime">
    <w:name w:val="thetime"/>
    <w:basedOn w:val="DefaultParagraphFont"/>
    <w:rsid w:val="003601D5"/>
  </w:style>
  <w:style w:type="character" w:customStyle="1" w:styleId="UnresolvedMention1">
    <w:name w:val="Unresolved Mention1"/>
    <w:basedOn w:val="DefaultParagraphFont"/>
    <w:uiPriority w:val="99"/>
    <w:semiHidden/>
    <w:unhideWhenUsed/>
    <w:rsid w:val="00533253"/>
    <w:rPr>
      <w:color w:val="605E5C"/>
      <w:shd w:val="clear" w:color="auto" w:fill="E1DFDD"/>
    </w:rPr>
  </w:style>
  <w:style w:type="table" w:customStyle="1" w:styleId="9">
    <w:name w:val="9"/>
    <w:basedOn w:val="TableNormal"/>
    <w:tblPr>
      <w:tblStyleRowBandSize w:val="1"/>
      <w:tblStyleColBandSize w:val="1"/>
      <w:tblCellMar>
        <w:left w:w="115" w:type="dxa"/>
        <w:right w:w="115" w:type="dxa"/>
      </w:tblCellMar>
    </w:tblPr>
  </w:style>
  <w:style w:type="table" w:customStyle="1" w:styleId="8">
    <w:name w:val="8"/>
    <w:basedOn w:val="TableNormal"/>
    <w:tblPr>
      <w:tblStyleRowBandSize w:val="1"/>
      <w:tblStyleColBandSize w:val="1"/>
      <w:tblCellMar>
        <w:left w:w="115" w:type="dxa"/>
        <w:right w:w="115" w:type="dxa"/>
      </w:tblCellMar>
    </w:tblPr>
  </w:style>
  <w:style w:type="table" w:customStyle="1" w:styleId="7">
    <w:name w:val="7"/>
    <w:basedOn w:val="TableNormal"/>
    <w:tblPr>
      <w:tblStyleRowBandSize w:val="1"/>
      <w:tblStyleColBandSize w:val="1"/>
      <w:tblCellMar>
        <w:left w:w="115" w:type="dxa"/>
        <w:right w:w="115" w:type="dxa"/>
      </w:tblCellMar>
    </w:tblPr>
  </w:style>
  <w:style w:type="table" w:customStyle="1" w:styleId="6">
    <w:name w:val="6"/>
    <w:basedOn w:val="TableNormal"/>
    <w:tblPr>
      <w:tblStyleRowBandSize w:val="1"/>
      <w:tblStyleColBandSize w:val="1"/>
      <w:tblCellMar>
        <w:left w:w="115" w:type="dxa"/>
        <w:right w:w="115" w:type="dxa"/>
      </w:tblCellMar>
    </w:tblPr>
  </w:style>
  <w:style w:type="table" w:customStyle="1" w:styleId="5">
    <w:name w:val="5"/>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354FC6"/>
    <w:pPr>
      <w:ind w:left="720"/>
      <w:contextualSpacing/>
    </w:pPr>
  </w:style>
  <w:style w:type="table" w:customStyle="1" w:styleId="4">
    <w:name w:val="4"/>
    <w:basedOn w:val="TableNormal"/>
    <w:tblPr>
      <w:tblStyleRowBandSize w:val="1"/>
      <w:tblStyleColBandSize w:val="1"/>
      <w:tblCellMar>
        <w:left w:w="115"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character" w:styleId="PlaceholderText">
    <w:name w:val="Placeholder Text"/>
    <w:basedOn w:val="DefaultParagraphFont"/>
    <w:uiPriority w:val="99"/>
    <w:semiHidden/>
    <w:rsid w:val="00EB2BC6"/>
    <w:rPr>
      <w:color w:val="808080"/>
    </w:rPr>
  </w:style>
  <w:style w:type="paragraph" w:styleId="NormalWeb">
    <w:name w:val="Normal (Web)"/>
    <w:basedOn w:val="Normal"/>
    <w:uiPriority w:val="99"/>
    <w:semiHidden/>
    <w:unhideWhenUsed/>
    <w:rsid w:val="00DE29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nkwrapper">
    <w:name w:val="link__wrapper"/>
    <w:basedOn w:val="DefaultParagraphFont"/>
    <w:rsid w:val="00750FC9"/>
  </w:style>
  <w:style w:type="character" w:customStyle="1" w:styleId="hscoswrapper">
    <w:name w:val="hs_cos_wrapper"/>
    <w:basedOn w:val="DefaultParagraphFont"/>
    <w:rsid w:val="00C9462F"/>
  </w:style>
  <w:style w:type="character" w:styleId="Strong">
    <w:name w:val="Strong"/>
    <w:basedOn w:val="DefaultParagraphFont"/>
    <w:uiPriority w:val="22"/>
    <w:qFormat/>
    <w:rsid w:val="001277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668919">
      <w:bodyDiv w:val="1"/>
      <w:marLeft w:val="0"/>
      <w:marRight w:val="0"/>
      <w:marTop w:val="0"/>
      <w:marBottom w:val="0"/>
      <w:divBdr>
        <w:top w:val="none" w:sz="0" w:space="0" w:color="auto"/>
        <w:left w:val="none" w:sz="0" w:space="0" w:color="auto"/>
        <w:bottom w:val="none" w:sz="0" w:space="0" w:color="auto"/>
        <w:right w:val="none" w:sz="0" w:space="0" w:color="auto"/>
      </w:divBdr>
    </w:div>
    <w:div w:id="222913002">
      <w:bodyDiv w:val="1"/>
      <w:marLeft w:val="0"/>
      <w:marRight w:val="0"/>
      <w:marTop w:val="0"/>
      <w:marBottom w:val="0"/>
      <w:divBdr>
        <w:top w:val="none" w:sz="0" w:space="0" w:color="auto"/>
        <w:left w:val="none" w:sz="0" w:space="0" w:color="auto"/>
        <w:bottom w:val="none" w:sz="0" w:space="0" w:color="auto"/>
        <w:right w:val="none" w:sz="0" w:space="0" w:color="auto"/>
      </w:divBdr>
    </w:div>
    <w:div w:id="233703055">
      <w:bodyDiv w:val="1"/>
      <w:marLeft w:val="0"/>
      <w:marRight w:val="0"/>
      <w:marTop w:val="0"/>
      <w:marBottom w:val="0"/>
      <w:divBdr>
        <w:top w:val="none" w:sz="0" w:space="0" w:color="auto"/>
        <w:left w:val="none" w:sz="0" w:space="0" w:color="auto"/>
        <w:bottom w:val="none" w:sz="0" w:space="0" w:color="auto"/>
        <w:right w:val="none" w:sz="0" w:space="0" w:color="auto"/>
      </w:divBdr>
    </w:div>
    <w:div w:id="250894624">
      <w:bodyDiv w:val="1"/>
      <w:marLeft w:val="0"/>
      <w:marRight w:val="0"/>
      <w:marTop w:val="0"/>
      <w:marBottom w:val="0"/>
      <w:divBdr>
        <w:top w:val="none" w:sz="0" w:space="0" w:color="auto"/>
        <w:left w:val="none" w:sz="0" w:space="0" w:color="auto"/>
        <w:bottom w:val="none" w:sz="0" w:space="0" w:color="auto"/>
        <w:right w:val="none" w:sz="0" w:space="0" w:color="auto"/>
      </w:divBdr>
    </w:div>
    <w:div w:id="313528066">
      <w:bodyDiv w:val="1"/>
      <w:marLeft w:val="0"/>
      <w:marRight w:val="0"/>
      <w:marTop w:val="0"/>
      <w:marBottom w:val="0"/>
      <w:divBdr>
        <w:top w:val="none" w:sz="0" w:space="0" w:color="auto"/>
        <w:left w:val="none" w:sz="0" w:space="0" w:color="auto"/>
        <w:bottom w:val="none" w:sz="0" w:space="0" w:color="auto"/>
        <w:right w:val="none" w:sz="0" w:space="0" w:color="auto"/>
      </w:divBdr>
    </w:div>
    <w:div w:id="576398984">
      <w:bodyDiv w:val="1"/>
      <w:marLeft w:val="0"/>
      <w:marRight w:val="0"/>
      <w:marTop w:val="0"/>
      <w:marBottom w:val="0"/>
      <w:divBdr>
        <w:top w:val="none" w:sz="0" w:space="0" w:color="auto"/>
        <w:left w:val="none" w:sz="0" w:space="0" w:color="auto"/>
        <w:bottom w:val="none" w:sz="0" w:space="0" w:color="auto"/>
        <w:right w:val="none" w:sz="0" w:space="0" w:color="auto"/>
      </w:divBdr>
    </w:div>
    <w:div w:id="594367946">
      <w:bodyDiv w:val="1"/>
      <w:marLeft w:val="0"/>
      <w:marRight w:val="0"/>
      <w:marTop w:val="0"/>
      <w:marBottom w:val="0"/>
      <w:divBdr>
        <w:top w:val="none" w:sz="0" w:space="0" w:color="auto"/>
        <w:left w:val="none" w:sz="0" w:space="0" w:color="auto"/>
        <w:bottom w:val="none" w:sz="0" w:space="0" w:color="auto"/>
        <w:right w:val="none" w:sz="0" w:space="0" w:color="auto"/>
      </w:divBdr>
    </w:div>
    <w:div w:id="656960125">
      <w:bodyDiv w:val="1"/>
      <w:marLeft w:val="0"/>
      <w:marRight w:val="0"/>
      <w:marTop w:val="0"/>
      <w:marBottom w:val="0"/>
      <w:divBdr>
        <w:top w:val="none" w:sz="0" w:space="0" w:color="auto"/>
        <w:left w:val="none" w:sz="0" w:space="0" w:color="auto"/>
        <w:bottom w:val="none" w:sz="0" w:space="0" w:color="auto"/>
        <w:right w:val="none" w:sz="0" w:space="0" w:color="auto"/>
      </w:divBdr>
    </w:div>
    <w:div w:id="659621578">
      <w:bodyDiv w:val="1"/>
      <w:marLeft w:val="0"/>
      <w:marRight w:val="0"/>
      <w:marTop w:val="0"/>
      <w:marBottom w:val="0"/>
      <w:divBdr>
        <w:top w:val="none" w:sz="0" w:space="0" w:color="auto"/>
        <w:left w:val="none" w:sz="0" w:space="0" w:color="auto"/>
        <w:bottom w:val="none" w:sz="0" w:space="0" w:color="auto"/>
        <w:right w:val="none" w:sz="0" w:space="0" w:color="auto"/>
      </w:divBdr>
    </w:div>
    <w:div w:id="870194159">
      <w:bodyDiv w:val="1"/>
      <w:marLeft w:val="0"/>
      <w:marRight w:val="0"/>
      <w:marTop w:val="0"/>
      <w:marBottom w:val="0"/>
      <w:divBdr>
        <w:top w:val="none" w:sz="0" w:space="0" w:color="auto"/>
        <w:left w:val="none" w:sz="0" w:space="0" w:color="auto"/>
        <w:bottom w:val="none" w:sz="0" w:space="0" w:color="auto"/>
        <w:right w:val="none" w:sz="0" w:space="0" w:color="auto"/>
      </w:divBdr>
    </w:div>
    <w:div w:id="1064528153">
      <w:bodyDiv w:val="1"/>
      <w:marLeft w:val="0"/>
      <w:marRight w:val="0"/>
      <w:marTop w:val="0"/>
      <w:marBottom w:val="0"/>
      <w:divBdr>
        <w:top w:val="none" w:sz="0" w:space="0" w:color="auto"/>
        <w:left w:val="none" w:sz="0" w:space="0" w:color="auto"/>
        <w:bottom w:val="none" w:sz="0" w:space="0" w:color="auto"/>
        <w:right w:val="none" w:sz="0" w:space="0" w:color="auto"/>
      </w:divBdr>
    </w:div>
    <w:div w:id="1066876699">
      <w:bodyDiv w:val="1"/>
      <w:marLeft w:val="0"/>
      <w:marRight w:val="0"/>
      <w:marTop w:val="0"/>
      <w:marBottom w:val="0"/>
      <w:divBdr>
        <w:top w:val="none" w:sz="0" w:space="0" w:color="auto"/>
        <w:left w:val="none" w:sz="0" w:space="0" w:color="auto"/>
        <w:bottom w:val="none" w:sz="0" w:space="0" w:color="auto"/>
        <w:right w:val="none" w:sz="0" w:space="0" w:color="auto"/>
      </w:divBdr>
    </w:div>
    <w:div w:id="1078596458">
      <w:bodyDiv w:val="1"/>
      <w:marLeft w:val="0"/>
      <w:marRight w:val="0"/>
      <w:marTop w:val="0"/>
      <w:marBottom w:val="0"/>
      <w:divBdr>
        <w:top w:val="none" w:sz="0" w:space="0" w:color="auto"/>
        <w:left w:val="none" w:sz="0" w:space="0" w:color="auto"/>
        <w:bottom w:val="none" w:sz="0" w:space="0" w:color="auto"/>
        <w:right w:val="none" w:sz="0" w:space="0" w:color="auto"/>
      </w:divBdr>
    </w:div>
    <w:div w:id="1184247066">
      <w:bodyDiv w:val="1"/>
      <w:marLeft w:val="0"/>
      <w:marRight w:val="0"/>
      <w:marTop w:val="0"/>
      <w:marBottom w:val="0"/>
      <w:divBdr>
        <w:top w:val="none" w:sz="0" w:space="0" w:color="auto"/>
        <w:left w:val="none" w:sz="0" w:space="0" w:color="auto"/>
        <w:bottom w:val="none" w:sz="0" w:space="0" w:color="auto"/>
        <w:right w:val="none" w:sz="0" w:space="0" w:color="auto"/>
      </w:divBdr>
    </w:div>
    <w:div w:id="1188562129">
      <w:bodyDiv w:val="1"/>
      <w:marLeft w:val="0"/>
      <w:marRight w:val="0"/>
      <w:marTop w:val="0"/>
      <w:marBottom w:val="0"/>
      <w:divBdr>
        <w:top w:val="none" w:sz="0" w:space="0" w:color="auto"/>
        <w:left w:val="none" w:sz="0" w:space="0" w:color="auto"/>
        <w:bottom w:val="none" w:sz="0" w:space="0" w:color="auto"/>
        <w:right w:val="none" w:sz="0" w:space="0" w:color="auto"/>
      </w:divBdr>
      <w:divsChild>
        <w:div w:id="985011603">
          <w:marLeft w:val="0"/>
          <w:marRight w:val="150"/>
          <w:marTop w:val="0"/>
          <w:marBottom w:val="0"/>
          <w:divBdr>
            <w:top w:val="none" w:sz="0" w:space="0" w:color="auto"/>
            <w:left w:val="none" w:sz="0" w:space="0" w:color="auto"/>
            <w:bottom w:val="none" w:sz="0" w:space="0" w:color="auto"/>
            <w:right w:val="none" w:sz="0" w:space="0" w:color="auto"/>
          </w:divBdr>
        </w:div>
        <w:div w:id="990325683">
          <w:marLeft w:val="48"/>
          <w:marRight w:val="48"/>
          <w:marTop w:val="0"/>
          <w:marBottom w:val="0"/>
          <w:divBdr>
            <w:top w:val="none" w:sz="0" w:space="0" w:color="auto"/>
            <w:left w:val="none" w:sz="0" w:space="0" w:color="auto"/>
            <w:bottom w:val="none" w:sz="0" w:space="0" w:color="auto"/>
            <w:right w:val="none" w:sz="0" w:space="0" w:color="auto"/>
          </w:divBdr>
        </w:div>
        <w:div w:id="2064255686">
          <w:marLeft w:val="75"/>
          <w:marRight w:val="0"/>
          <w:marTop w:val="0"/>
          <w:marBottom w:val="0"/>
          <w:divBdr>
            <w:top w:val="none" w:sz="0" w:space="0" w:color="auto"/>
            <w:left w:val="none" w:sz="0" w:space="0" w:color="auto"/>
            <w:bottom w:val="none" w:sz="0" w:space="0" w:color="auto"/>
            <w:right w:val="none" w:sz="0" w:space="0" w:color="auto"/>
          </w:divBdr>
          <w:divsChild>
            <w:div w:id="145585410">
              <w:marLeft w:val="0"/>
              <w:marRight w:val="0"/>
              <w:marTop w:val="0"/>
              <w:marBottom w:val="0"/>
              <w:divBdr>
                <w:top w:val="none" w:sz="0" w:space="0" w:color="auto"/>
                <w:left w:val="none" w:sz="0" w:space="0" w:color="auto"/>
                <w:bottom w:val="none" w:sz="0" w:space="0" w:color="auto"/>
                <w:right w:val="none" w:sz="0" w:space="0" w:color="auto"/>
              </w:divBdr>
            </w:div>
            <w:div w:id="224335003">
              <w:marLeft w:val="0"/>
              <w:marRight w:val="0"/>
              <w:marTop w:val="0"/>
              <w:marBottom w:val="0"/>
              <w:divBdr>
                <w:top w:val="none" w:sz="0" w:space="0" w:color="auto"/>
                <w:left w:val="none" w:sz="0" w:space="0" w:color="auto"/>
                <w:bottom w:val="none" w:sz="0" w:space="0" w:color="auto"/>
                <w:right w:val="none" w:sz="0" w:space="0" w:color="auto"/>
              </w:divBdr>
              <w:divsChild>
                <w:div w:id="820780391">
                  <w:marLeft w:val="36"/>
                  <w:marRight w:val="0"/>
                  <w:marTop w:val="0"/>
                  <w:marBottom w:val="0"/>
                  <w:divBdr>
                    <w:top w:val="none" w:sz="0" w:space="0" w:color="auto"/>
                    <w:left w:val="none" w:sz="0" w:space="0" w:color="auto"/>
                    <w:bottom w:val="none" w:sz="0" w:space="0" w:color="auto"/>
                    <w:right w:val="none" w:sz="0" w:space="0" w:color="auto"/>
                  </w:divBdr>
                </w:div>
                <w:div w:id="213085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414452">
      <w:bodyDiv w:val="1"/>
      <w:marLeft w:val="0"/>
      <w:marRight w:val="0"/>
      <w:marTop w:val="0"/>
      <w:marBottom w:val="0"/>
      <w:divBdr>
        <w:top w:val="none" w:sz="0" w:space="0" w:color="auto"/>
        <w:left w:val="none" w:sz="0" w:space="0" w:color="auto"/>
        <w:bottom w:val="none" w:sz="0" w:space="0" w:color="auto"/>
        <w:right w:val="none" w:sz="0" w:space="0" w:color="auto"/>
      </w:divBdr>
    </w:div>
    <w:div w:id="1313564618">
      <w:bodyDiv w:val="1"/>
      <w:marLeft w:val="0"/>
      <w:marRight w:val="0"/>
      <w:marTop w:val="0"/>
      <w:marBottom w:val="0"/>
      <w:divBdr>
        <w:top w:val="none" w:sz="0" w:space="0" w:color="auto"/>
        <w:left w:val="none" w:sz="0" w:space="0" w:color="auto"/>
        <w:bottom w:val="none" w:sz="0" w:space="0" w:color="auto"/>
        <w:right w:val="none" w:sz="0" w:space="0" w:color="auto"/>
      </w:divBdr>
    </w:div>
    <w:div w:id="1448623786">
      <w:bodyDiv w:val="1"/>
      <w:marLeft w:val="0"/>
      <w:marRight w:val="0"/>
      <w:marTop w:val="0"/>
      <w:marBottom w:val="0"/>
      <w:divBdr>
        <w:top w:val="none" w:sz="0" w:space="0" w:color="auto"/>
        <w:left w:val="none" w:sz="0" w:space="0" w:color="auto"/>
        <w:bottom w:val="none" w:sz="0" w:space="0" w:color="auto"/>
        <w:right w:val="none" w:sz="0" w:space="0" w:color="auto"/>
      </w:divBdr>
    </w:div>
    <w:div w:id="1517958514">
      <w:bodyDiv w:val="1"/>
      <w:marLeft w:val="0"/>
      <w:marRight w:val="0"/>
      <w:marTop w:val="0"/>
      <w:marBottom w:val="0"/>
      <w:divBdr>
        <w:top w:val="none" w:sz="0" w:space="0" w:color="auto"/>
        <w:left w:val="none" w:sz="0" w:space="0" w:color="auto"/>
        <w:bottom w:val="none" w:sz="0" w:space="0" w:color="auto"/>
        <w:right w:val="none" w:sz="0" w:space="0" w:color="auto"/>
      </w:divBdr>
    </w:div>
    <w:div w:id="1528327911">
      <w:bodyDiv w:val="1"/>
      <w:marLeft w:val="0"/>
      <w:marRight w:val="0"/>
      <w:marTop w:val="0"/>
      <w:marBottom w:val="0"/>
      <w:divBdr>
        <w:top w:val="none" w:sz="0" w:space="0" w:color="auto"/>
        <w:left w:val="none" w:sz="0" w:space="0" w:color="auto"/>
        <w:bottom w:val="none" w:sz="0" w:space="0" w:color="auto"/>
        <w:right w:val="none" w:sz="0" w:space="0" w:color="auto"/>
      </w:divBdr>
    </w:div>
    <w:div w:id="1606615993">
      <w:bodyDiv w:val="1"/>
      <w:marLeft w:val="0"/>
      <w:marRight w:val="0"/>
      <w:marTop w:val="0"/>
      <w:marBottom w:val="0"/>
      <w:divBdr>
        <w:top w:val="none" w:sz="0" w:space="0" w:color="auto"/>
        <w:left w:val="none" w:sz="0" w:space="0" w:color="auto"/>
        <w:bottom w:val="none" w:sz="0" w:space="0" w:color="auto"/>
        <w:right w:val="none" w:sz="0" w:space="0" w:color="auto"/>
      </w:divBdr>
    </w:div>
    <w:div w:id="1670674603">
      <w:bodyDiv w:val="1"/>
      <w:marLeft w:val="0"/>
      <w:marRight w:val="0"/>
      <w:marTop w:val="0"/>
      <w:marBottom w:val="0"/>
      <w:divBdr>
        <w:top w:val="none" w:sz="0" w:space="0" w:color="auto"/>
        <w:left w:val="none" w:sz="0" w:space="0" w:color="auto"/>
        <w:bottom w:val="none" w:sz="0" w:space="0" w:color="auto"/>
        <w:right w:val="none" w:sz="0" w:space="0" w:color="auto"/>
      </w:divBdr>
    </w:div>
    <w:div w:id="1693339544">
      <w:bodyDiv w:val="1"/>
      <w:marLeft w:val="0"/>
      <w:marRight w:val="0"/>
      <w:marTop w:val="0"/>
      <w:marBottom w:val="0"/>
      <w:divBdr>
        <w:top w:val="none" w:sz="0" w:space="0" w:color="auto"/>
        <w:left w:val="none" w:sz="0" w:space="0" w:color="auto"/>
        <w:bottom w:val="none" w:sz="0" w:space="0" w:color="auto"/>
        <w:right w:val="none" w:sz="0" w:space="0" w:color="auto"/>
      </w:divBdr>
    </w:div>
    <w:div w:id="1709136308">
      <w:bodyDiv w:val="1"/>
      <w:marLeft w:val="0"/>
      <w:marRight w:val="0"/>
      <w:marTop w:val="0"/>
      <w:marBottom w:val="0"/>
      <w:divBdr>
        <w:top w:val="none" w:sz="0" w:space="0" w:color="auto"/>
        <w:left w:val="none" w:sz="0" w:space="0" w:color="auto"/>
        <w:bottom w:val="none" w:sz="0" w:space="0" w:color="auto"/>
        <w:right w:val="none" w:sz="0" w:space="0" w:color="auto"/>
      </w:divBdr>
    </w:div>
    <w:div w:id="1934898691">
      <w:bodyDiv w:val="1"/>
      <w:marLeft w:val="0"/>
      <w:marRight w:val="0"/>
      <w:marTop w:val="0"/>
      <w:marBottom w:val="0"/>
      <w:divBdr>
        <w:top w:val="none" w:sz="0" w:space="0" w:color="auto"/>
        <w:left w:val="none" w:sz="0" w:space="0" w:color="auto"/>
        <w:bottom w:val="none" w:sz="0" w:space="0" w:color="auto"/>
        <w:right w:val="none" w:sz="0" w:space="0" w:color="auto"/>
      </w:divBdr>
    </w:div>
    <w:div w:id="1960335817">
      <w:bodyDiv w:val="1"/>
      <w:marLeft w:val="0"/>
      <w:marRight w:val="0"/>
      <w:marTop w:val="0"/>
      <w:marBottom w:val="0"/>
      <w:divBdr>
        <w:top w:val="none" w:sz="0" w:space="0" w:color="auto"/>
        <w:left w:val="none" w:sz="0" w:space="0" w:color="auto"/>
        <w:bottom w:val="none" w:sz="0" w:space="0" w:color="auto"/>
        <w:right w:val="none" w:sz="0" w:space="0" w:color="auto"/>
      </w:divBdr>
    </w:div>
    <w:div w:id="20124417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egislation.gov.uk/uksi/1992/3004/contents/mad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hse.gov.uk/pubns/priced/hsg261.pdf"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PFLxfbS69n0UxnXDznoHYmHq0Q==">AMUW2mWWAZ5kOUj4hsmqMRnh2ZLc0j36uQhuR8jwLqF7vleLzAJyN008V084fTbcIE6aBhd3Dui2bEFkZ47WzjG6hIyPB5Cqy+OJU1utUXv5oXb8tvBb3xTodFuloLGYOCFoicTo74Qm95twGK9Zem9pCUz85cBuN/zhnMx7SZcz8EBzrMnFVzo=</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95CDE6A-A88A-457F-9704-80354C34D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557</Words>
  <Characters>3178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Leighton</dc:creator>
  <cp:keywords/>
  <dc:description/>
  <cp:lastModifiedBy>leighton coughlin</cp:lastModifiedBy>
  <cp:revision>2</cp:revision>
  <dcterms:created xsi:type="dcterms:W3CDTF">2020-04-10T08:08:00Z</dcterms:created>
  <dcterms:modified xsi:type="dcterms:W3CDTF">2020-04-10T08:08:00Z</dcterms:modified>
</cp:coreProperties>
</file>