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81D9F" w14:textId="77777777" w:rsidR="0012126C" w:rsidRDefault="0012126C" w:rsidP="0012126C">
      <w:pPr>
        <w:rPr>
          <w:rFonts w:ascii="ACADEMY ENGRAVED LET PLAIN:1.0" w:hAnsi="ACADEMY ENGRAVED LET PLAIN:1.0"/>
          <w:b/>
          <w:bCs/>
          <w:sz w:val="40"/>
          <w:szCs w:val="40"/>
        </w:rPr>
      </w:pPr>
    </w:p>
    <w:p w14:paraId="2686C5A1" w14:textId="70EA8088" w:rsidR="002E61C0" w:rsidRDefault="0012126C" w:rsidP="0012126C">
      <w:pPr>
        <w:rPr>
          <w:rFonts w:ascii="ACADEMY ENGRAVED LET PLAIN:1.0" w:hAnsi="ACADEMY ENGRAVED LET PLAIN:1.0"/>
          <w:b/>
          <w:bCs/>
          <w:sz w:val="52"/>
          <w:szCs w:val="52"/>
        </w:rPr>
      </w:pPr>
      <w:r>
        <w:rPr>
          <w:rFonts w:ascii="ACADEMY ENGRAVED LET PLAIN:1.0" w:hAnsi="ACADEMY ENGRAVED LET PLAIN:1.0"/>
          <w:b/>
          <w:bCs/>
          <w:sz w:val="52"/>
          <w:szCs w:val="52"/>
        </w:rPr>
        <w:t xml:space="preserve">   </w:t>
      </w:r>
    </w:p>
    <w:p w14:paraId="2D50996D" w14:textId="77777777" w:rsidR="002E61C0" w:rsidRDefault="002E61C0" w:rsidP="0012126C">
      <w:pPr>
        <w:rPr>
          <w:rFonts w:ascii="ACADEMY ENGRAVED LET PLAIN:1.0" w:hAnsi="ACADEMY ENGRAVED LET PLAIN:1.0"/>
          <w:b/>
          <w:bCs/>
          <w:sz w:val="52"/>
          <w:szCs w:val="52"/>
        </w:rPr>
      </w:pPr>
    </w:p>
    <w:p w14:paraId="227FE4DE" w14:textId="6F51CFC6" w:rsidR="0012126C" w:rsidRDefault="0012126C" w:rsidP="0012126C">
      <w:pPr>
        <w:rPr>
          <w:rFonts w:ascii="ACADEMY ENGRAVED LET PLAIN:1.0" w:hAnsi="ACADEMY ENGRAVED LET PLAIN:1.0"/>
          <w:b/>
          <w:bCs/>
          <w:sz w:val="56"/>
          <w:szCs w:val="56"/>
        </w:rPr>
      </w:pPr>
      <w:r>
        <w:rPr>
          <w:rFonts w:ascii="ACADEMY ENGRAVED LET PLAIN:1.0" w:hAnsi="ACADEMY ENGRAVED LET PLAIN:1.0"/>
          <w:b/>
          <w:bCs/>
          <w:sz w:val="52"/>
          <w:szCs w:val="52"/>
        </w:rPr>
        <w:t xml:space="preserve"> </w:t>
      </w:r>
      <w:r w:rsidR="00977977">
        <w:rPr>
          <w:rFonts w:ascii="ACADEMY ENGRAVED LET PLAIN:1.0" w:hAnsi="ACADEMY ENGRAVED LET PLAIN:1.0"/>
          <w:b/>
          <w:bCs/>
          <w:sz w:val="52"/>
          <w:szCs w:val="52"/>
        </w:rPr>
        <w:tab/>
      </w:r>
      <w:r w:rsidRPr="0012126C">
        <w:rPr>
          <w:rFonts w:ascii="ACADEMY ENGRAVED LET PLAIN:1.0" w:hAnsi="ACADEMY ENGRAVED LET PLAIN:1.0"/>
          <w:b/>
          <w:bCs/>
          <w:sz w:val="56"/>
          <w:szCs w:val="56"/>
        </w:rPr>
        <w:t xml:space="preserve">Leadership and Management Skills for Workplace </w:t>
      </w:r>
    </w:p>
    <w:p w14:paraId="52775389" w14:textId="77777777" w:rsidR="00977977" w:rsidRDefault="00977977" w:rsidP="0012126C">
      <w:pPr>
        <w:rPr>
          <w:rFonts w:ascii="ACADEMY ENGRAVED LET PLAIN:1.0" w:hAnsi="ACADEMY ENGRAVED LET PLAIN:1.0"/>
          <w:b/>
          <w:bCs/>
          <w:sz w:val="56"/>
          <w:szCs w:val="56"/>
        </w:rPr>
      </w:pPr>
    </w:p>
    <w:p w14:paraId="33369117" w14:textId="77777777" w:rsidR="00977977" w:rsidRPr="0012126C" w:rsidRDefault="00977977" w:rsidP="0012126C">
      <w:pPr>
        <w:rPr>
          <w:rFonts w:ascii="ACADEMY ENGRAVED LET PLAIN:1.0" w:hAnsi="ACADEMY ENGRAVED LET PLAIN:1.0"/>
          <w:b/>
          <w:bCs/>
          <w:sz w:val="56"/>
          <w:szCs w:val="56"/>
        </w:rPr>
      </w:pPr>
    </w:p>
    <w:p w14:paraId="25BC373E" w14:textId="2A4589F5" w:rsidR="0012126C" w:rsidRPr="00977977" w:rsidRDefault="0012126C" w:rsidP="00977977">
      <w:pPr>
        <w:ind w:left="1440" w:firstLine="720"/>
        <w:rPr>
          <w:rFonts w:ascii="Apple Chancery" w:hAnsi="Apple Chancery" w:cs="Apple Chancery"/>
          <w:b/>
          <w:bCs/>
          <w:i/>
          <w:iCs/>
          <w:color w:val="FF0000"/>
          <w:sz w:val="72"/>
          <w:szCs w:val="72"/>
          <w:u w:val="single"/>
        </w:rPr>
      </w:pPr>
      <w:r w:rsidRPr="00977977">
        <w:rPr>
          <w:rFonts w:ascii="Apple Chancery" w:hAnsi="Apple Chancery" w:cs="Apple Chancery" w:hint="cs"/>
          <w:b/>
          <w:bCs/>
          <w:i/>
          <w:iCs/>
          <w:color w:val="FF0000"/>
          <w:sz w:val="72"/>
          <w:szCs w:val="72"/>
          <w:u w:val="single"/>
        </w:rPr>
        <w:t>Developing Workplace</w:t>
      </w:r>
      <w:r w:rsidR="00977977">
        <w:rPr>
          <w:rFonts w:ascii="Apple Chancery" w:hAnsi="Apple Chancery" w:cs="Apple Chancery"/>
          <w:b/>
          <w:bCs/>
          <w:i/>
          <w:iCs/>
          <w:color w:val="FF0000"/>
          <w:sz w:val="72"/>
          <w:szCs w:val="72"/>
          <w:u w:val="single"/>
        </w:rPr>
        <w:t xml:space="preserve"> </w:t>
      </w:r>
      <w:r w:rsidRPr="00977977">
        <w:rPr>
          <w:rFonts w:ascii="Apple Chancery" w:hAnsi="Apple Chancery" w:cs="Apple Chancery" w:hint="cs"/>
          <w:b/>
          <w:bCs/>
          <w:i/>
          <w:iCs/>
          <w:color w:val="FF0000"/>
          <w:sz w:val="72"/>
          <w:szCs w:val="72"/>
          <w:u w:val="single"/>
        </w:rPr>
        <w:t>Critical</w:t>
      </w:r>
      <w:r w:rsidR="00C92263" w:rsidRPr="00977977">
        <w:rPr>
          <w:rFonts w:ascii="Apple Chancery" w:hAnsi="Apple Chancery" w:cs="Apple Chancery"/>
          <w:b/>
          <w:bCs/>
          <w:i/>
          <w:iCs/>
          <w:color w:val="FF0000"/>
          <w:sz w:val="72"/>
          <w:szCs w:val="72"/>
          <w:u w:val="single"/>
        </w:rPr>
        <w:t xml:space="preserve"> </w:t>
      </w:r>
      <w:r w:rsidRPr="00977977">
        <w:rPr>
          <w:rFonts w:ascii="Apple Chancery" w:hAnsi="Apple Chancery" w:cs="Apple Chancery" w:hint="cs"/>
          <w:b/>
          <w:bCs/>
          <w:i/>
          <w:iCs/>
          <w:color w:val="FF0000"/>
          <w:sz w:val="72"/>
          <w:szCs w:val="72"/>
          <w:u w:val="single"/>
        </w:rPr>
        <w:t>Thinking</w:t>
      </w:r>
    </w:p>
    <w:p w14:paraId="15C526A4" w14:textId="77777777" w:rsidR="006A60AC" w:rsidRDefault="006A60AC" w:rsidP="0012126C">
      <w:pPr>
        <w:rPr>
          <w:rFonts w:ascii="Aharoni" w:hAnsi="Aharoni" w:cs="Aharoni"/>
          <w:b/>
          <w:bCs/>
          <w:i/>
          <w:iCs/>
          <w:color w:val="FF0000"/>
          <w:sz w:val="48"/>
          <w:szCs w:val="48"/>
          <w:u w:val="single"/>
        </w:rPr>
      </w:pPr>
    </w:p>
    <w:p w14:paraId="0791B755" w14:textId="77777777" w:rsidR="00977977" w:rsidRDefault="00977977" w:rsidP="0012126C">
      <w:pPr>
        <w:rPr>
          <w:rFonts w:ascii="Aharoni" w:hAnsi="Aharoni" w:cs="Aharoni"/>
          <w:b/>
          <w:bCs/>
          <w:i/>
          <w:iCs/>
          <w:color w:val="FF0000"/>
          <w:sz w:val="48"/>
          <w:szCs w:val="48"/>
          <w:u w:val="single"/>
        </w:rPr>
      </w:pPr>
    </w:p>
    <w:p w14:paraId="028EA2A3" w14:textId="77777777" w:rsidR="006A60AC" w:rsidRPr="006A60AC" w:rsidRDefault="006A60AC" w:rsidP="0012126C">
      <w:pPr>
        <w:rPr>
          <w:rFonts w:ascii="Aharoni" w:hAnsi="Aharoni" w:cs="Aharoni"/>
          <w:b/>
          <w:bCs/>
          <w:i/>
          <w:iCs/>
          <w:color w:val="FF0000"/>
          <w:sz w:val="48"/>
          <w:szCs w:val="48"/>
          <w:u w:val="single"/>
        </w:rPr>
      </w:pPr>
    </w:p>
    <w:p w14:paraId="0D6B5D92" w14:textId="47682CE2" w:rsidR="0012126C" w:rsidRPr="006A60AC" w:rsidRDefault="006A60AC" w:rsidP="0012126C">
      <w:pPr>
        <w:rPr>
          <w:rFonts w:ascii="ACADEMY ENGRAVED LET PLAIN:1.0" w:hAnsi="ACADEMY ENGRAVED LET PLAIN:1.0" w:cs="Aharoni"/>
          <w:color w:val="000000" w:themeColor="text1"/>
          <w:sz w:val="48"/>
          <w:szCs w:val="48"/>
        </w:rPr>
      </w:pPr>
      <w:r w:rsidRPr="006A60AC">
        <w:rPr>
          <w:rFonts w:ascii="ACADEMY ENGRAVED LET PLAIN:1.0" w:hAnsi="ACADEMY ENGRAVED LET PLAIN:1.0" w:cs="Aharoni"/>
          <w:color w:val="000000" w:themeColor="text1"/>
          <w:sz w:val="48"/>
          <w:szCs w:val="48"/>
        </w:rPr>
        <w:t>Lecture’s name</w:t>
      </w:r>
      <w:r w:rsidR="0012126C" w:rsidRPr="006A60AC">
        <w:rPr>
          <w:rFonts w:ascii="ACADEMY ENGRAVED LET PLAIN:1.0" w:hAnsi="ACADEMY ENGRAVED LET PLAIN:1.0" w:cs="Aharoni"/>
          <w:color w:val="000000" w:themeColor="text1"/>
          <w:sz w:val="48"/>
          <w:szCs w:val="48"/>
        </w:rPr>
        <w:t>:</w:t>
      </w:r>
      <w:r w:rsidR="00C92263" w:rsidRPr="006A60AC">
        <w:rPr>
          <w:rFonts w:ascii="ACADEMY ENGRAVED LET PLAIN:1.0" w:hAnsi="ACADEMY ENGRAVED LET PLAIN:1.0" w:cs="Aharoni"/>
          <w:color w:val="000000" w:themeColor="text1"/>
          <w:sz w:val="48"/>
          <w:szCs w:val="48"/>
        </w:rPr>
        <w:t xml:space="preserve"> </w:t>
      </w:r>
      <w:proofErr w:type="spellStart"/>
      <w:r w:rsidR="00C92263" w:rsidRPr="006A60AC">
        <w:rPr>
          <w:rFonts w:ascii="ACADEMY ENGRAVED LET PLAIN:1.0" w:hAnsi="ACADEMY ENGRAVED LET PLAIN:1.0" w:cs="Aharoni"/>
          <w:color w:val="000000" w:themeColor="text1"/>
          <w:sz w:val="48"/>
          <w:szCs w:val="48"/>
        </w:rPr>
        <w:t>Akinseye</w:t>
      </w:r>
      <w:proofErr w:type="spellEnd"/>
      <w:r w:rsidR="00C92263" w:rsidRPr="006A60AC">
        <w:rPr>
          <w:rFonts w:ascii="ACADEMY ENGRAVED LET PLAIN:1.0" w:hAnsi="ACADEMY ENGRAVED LET PLAIN:1.0" w:cs="Aharoni"/>
          <w:color w:val="000000" w:themeColor="text1"/>
          <w:sz w:val="48"/>
          <w:szCs w:val="48"/>
        </w:rPr>
        <w:t xml:space="preserve"> Aluko</w:t>
      </w:r>
    </w:p>
    <w:p w14:paraId="5B0597EF" w14:textId="3279D5F9" w:rsidR="00C92263" w:rsidRPr="006A60AC" w:rsidRDefault="00C92263" w:rsidP="0012126C">
      <w:pPr>
        <w:rPr>
          <w:rFonts w:ascii="ACADEMY ENGRAVED LET PLAIN:1.0" w:hAnsi="ACADEMY ENGRAVED LET PLAIN:1.0" w:cs="Aharoni"/>
          <w:color w:val="000000" w:themeColor="text1"/>
          <w:sz w:val="48"/>
          <w:szCs w:val="48"/>
        </w:rPr>
      </w:pPr>
      <w:r w:rsidRPr="006A60AC">
        <w:rPr>
          <w:rFonts w:ascii="ACADEMY ENGRAVED LET PLAIN:1.0" w:hAnsi="ACADEMY ENGRAVED LET PLAIN:1.0" w:cs="Aharoni"/>
          <w:color w:val="000000" w:themeColor="text1"/>
          <w:sz w:val="48"/>
          <w:szCs w:val="48"/>
        </w:rPr>
        <w:t xml:space="preserve">Student: Georgiana-Ioana </w:t>
      </w:r>
      <w:proofErr w:type="spellStart"/>
      <w:r w:rsidRPr="006A60AC">
        <w:rPr>
          <w:rFonts w:ascii="ACADEMY ENGRAVED LET PLAIN:1.0" w:hAnsi="ACADEMY ENGRAVED LET PLAIN:1.0" w:cs="Aharoni"/>
          <w:color w:val="000000" w:themeColor="text1"/>
          <w:sz w:val="48"/>
          <w:szCs w:val="48"/>
        </w:rPr>
        <w:t>Chirita</w:t>
      </w:r>
      <w:proofErr w:type="spellEnd"/>
      <w:r w:rsidRPr="006A60AC">
        <w:rPr>
          <w:rFonts w:ascii="ACADEMY ENGRAVED LET PLAIN:1.0" w:hAnsi="ACADEMY ENGRAVED LET PLAIN:1.0" w:cs="Aharoni"/>
          <w:color w:val="000000" w:themeColor="text1"/>
          <w:sz w:val="48"/>
          <w:szCs w:val="48"/>
        </w:rPr>
        <w:t xml:space="preserve"> </w:t>
      </w:r>
    </w:p>
    <w:p w14:paraId="6C2C2327" w14:textId="74D732B0" w:rsidR="00C92263" w:rsidRPr="006A60AC" w:rsidRDefault="00C92263" w:rsidP="0012126C">
      <w:pPr>
        <w:rPr>
          <w:rFonts w:ascii="ACADEMY ENGRAVED LET PLAIN:1.0" w:hAnsi="ACADEMY ENGRAVED LET PLAIN:1.0" w:cs="Aharoni"/>
          <w:color w:val="000000" w:themeColor="text1"/>
          <w:sz w:val="48"/>
          <w:szCs w:val="48"/>
        </w:rPr>
      </w:pPr>
      <w:r w:rsidRPr="006A60AC">
        <w:rPr>
          <w:rFonts w:ascii="ACADEMY ENGRAVED LET PLAIN:1.0" w:hAnsi="ACADEMY ENGRAVED LET PLAIN:1.0" w:cs="Aharoni"/>
          <w:color w:val="000000" w:themeColor="text1"/>
          <w:sz w:val="48"/>
          <w:szCs w:val="48"/>
        </w:rPr>
        <w:t>ID number: 2120500</w:t>
      </w:r>
    </w:p>
    <w:p w14:paraId="71802D4A" w14:textId="0D5D137A" w:rsidR="00C92263" w:rsidRPr="006A60AC" w:rsidRDefault="003B65AD" w:rsidP="0012126C">
      <w:pPr>
        <w:rPr>
          <w:rFonts w:ascii="ACADEMY ENGRAVED LET PLAIN:1.0" w:hAnsi="ACADEMY ENGRAVED LET PLAIN:1.0" w:cs="Aharoni"/>
          <w:color w:val="000000" w:themeColor="text1"/>
          <w:sz w:val="48"/>
          <w:szCs w:val="48"/>
        </w:rPr>
      </w:pPr>
      <w:r w:rsidRPr="006A60AC">
        <w:rPr>
          <w:rFonts w:ascii="ACADEMY ENGRAVED LET PLAIN:1.0" w:hAnsi="ACADEMY ENGRAVED LET PLAIN:1.0" w:cs="Aharoni"/>
          <w:color w:val="000000" w:themeColor="text1"/>
          <w:sz w:val="48"/>
          <w:szCs w:val="48"/>
        </w:rPr>
        <w:t>BMSW5101_LON</w:t>
      </w:r>
    </w:p>
    <w:p w14:paraId="4144B67E" w14:textId="77777777" w:rsidR="002E61C0" w:rsidRDefault="002E61C0" w:rsidP="0012126C">
      <w:pPr>
        <w:rPr>
          <w:rFonts w:ascii="ACADEMY ENGRAVED LET PLAIN:1.0" w:hAnsi="ACADEMY ENGRAVED LET PLAIN:1.0" w:cs="Aharoni"/>
          <w:color w:val="000000" w:themeColor="text1"/>
          <w:sz w:val="40"/>
          <w:szCs w:val="40"/>
        </w:rPr>
      </w:pPr>
    </w:p>
    <w:p w14:paraId="70E8F4BF" w14:textId="77777777" w:rsidR="002E61C0" w:rsidRDefault="002E61C0" w:rsidP="0012126C">
      <w:pPr>
        <w:rPr>
          <w:rFonts w:ascii="ACADEMY ENGRAVED LET PLAIN:1.0" w:hAnsi="ACADEMY ENGRAVED LET PLAIN:1.0" w:cs="Aharoni"/>
          <w:color w:val="000000" w:themeColor="text1"/>
          <w:sz w:val="40"/>
          <w:szCs w:val="40"/>
        </w:rPr>
      </w:pPr>
    </w:p>
    <w:p w14:paraId="4936D0A1" w14:textId="77777777" w:rsidR="006A60AC" w:rsidRPr="00222223" w:rsidRDefault="006A60AC" w:rsidP="0012126C">
      <w:pPr>
        <w:rPr>
          <w:rFonts w:ascii="Arial" w:hAnsi="Arial" w:cs="Arial"/>
          <w:color w:val="000000" w:themeColor="text1"/>
          <w:sz w:val="40"/>
          <w:szCs w:val="40"/>
        </w:rPr>
      </w:pPr>
    </w:p>
    <w:p w14:paraId="51A09AF3" w14:textId="77777777" w:rsidR="002E61C0" w:rsidRDefault="002E61C0" w:rsidP="0012126C">
      <w:pPr>
        <w:rPr>
          <w:rFonts w:ascii="ACADEMY ENGRAVED LET PLAIN:1.0" w:hAnsi="ACADEMY ENGRAVED LET PLAIN:1.0" w:cs="Aharoni"/>
          <w:color w:val="000000" w:themeColor="text1"/>
          <w:sz w:val="40"/>
          <w:szCs w:val="40"/>
        </w:rPr>
      </w:pPr>
    </w:p>
    <w:p w14:paraId="5C74FC13" w14:textId="11CC39C4" w:rsidR="002E61C0" w:rsidRDefault="007C6A3F" w:rsidP="0012126C">
      <w:pPr>
        <w:rPr>
          <w:rFonts w:ascii="ACADEMY ENGRAVED LET PLAIN:1.0" w:hAnsi="ACADEMY ENGRAVED LET PLAIN:1.0" w:cs="Aharoni"/>
          <w:color w:val="000000" w:themeColor="text1"/>
          <w:sz w:val="40"/>
          <w:szCs w:val="40"/>
        </w:rPr>
      </w:pPr>
      <w:r>
        <w:rPr>
          <w:rFonts w:ascii="ACADEMY ENGRAVED LET PLAIN:1.0" w:hAnsi="ACADEMY ENGRAVED LET PLAIN:1.0" w:cs="Aharoni"/>
          <w:color w:val="000000" w:themeColor="text1"/>
          <w:sz w:val="40"/>
          <w:szCs w:val="40"/>
        </w:rPr>
        <w:t xml:space="preserve">    </w:t>
      </w:r>
    </w:p>
    <w:p w14:paraId="4A7E5C95" w14:textId="77777777" w:rsidR="00977977" w:rsidRDefault="00977977" w:rsidP="001D0964">
      <w:pPr>
        <w:spacing w:line="360" w:lineRule="auto"/>
        <w:jc w:val="both"/>
        <w:rPr>
          <w:rFonts w:ascii="Arial" w:hAnsi="Arial" w:cs="Arial"/>
          <w:color w:val="000000" w:themeColor="text1"/>
          <w:sz w:val="32"/>
          <w:szCs w:val="32"/>
        </w:rPr>
      </w:pPr>
    </w:p>
    <w:p w14:paraId="196AE08C" w14:textId="77777777" w:rsidR="00977977" w:rsidRDefault="00977977" w:rsidP="001D0964">
      <w:pPr>
        <w:spacing w:line="360" w:lineRule="auto"/>
        <w:jc w:val="both"/>
        <w:rPr>
          <w:rFonts w:ascii="Arial" w:hAnsi="Arial" w:cs="Arial"/>
          <w:color w:val="000000" w:themeColor="text1"/>
          <w:sz w:val="32"/>
          <w:szCs w:val="32"/>
        </w:rPr>
      </w:pPr>
    </w:p>
    <w:p w14:paraId="72FDC4B4" w14:textId="77777777" w:rsidR="00977977" w:rsidRDefault="00977977" w:rsidP="001D0964">
      <w:pPr>
        <w:spacing w:line="360" w:lineRule="auto"/>
        <w:jc w:val="both"/>
        <w:rPr>
          <w:rFonts w:ascii="Arial" w:hAnsi="Arial" w:cs="Arial"/>
          <w:color w:val="000000" w:themeColor="text1"/>
          <w:sz w:val="32"/>
          <w:szCs w:val="32"/>
        </w:rPr>
      </w:pPr>
    </w:p>
    <w:p w14:paraId="52BFF215" w14:textId="4E34CCF2" w:rsidR="00E6075C" w:rsidRPr="007B2E2C" w:rsidRDefault="00E6075C" w:rsidP="007B2E2C">
      <w:pPr>
        <w:spacing w:line="360" w:lineRule="auto"/>
        <w:ind w:firstLine="720"/>
        <w:jc w:val="both"/>
        <w:rPr>
          <w:rFonts w:ascii="Arial" w:hAnsi="Arial" w:cs="Arial"/>
          <w:color w:val="000000" w:themeColor="text1"/>
          <w:sz w:val="22"/>
          <w:szCs w:val="22"/>
        </w:rPr>
      </w:pPr>
      <w:r w:rsidRPr="007B2E2C">
        <w:rPr>
          <w:rFonts w:ascii="Arial" w:hAnsi="Arial" w:cs="Arial"/>
          <w:color w:val="000000" w:themeColor="text1"/>
          <w:sz w:val="22"/>
          <w:szCs w:val="22"/>
        </w:rPr>
        <w:t xml:space="preserve">London’s first </w:t>
      </w:r>
      <w:proofErr w:type="spellStart"/>
      <w:r w:rsidRPr="007B2E2C">
        <w:rPr>
          <w:rFonts w:ascii="Arial" w:hAnsi="Arial" w:cs="Arial"/>
          <w:color w:val="000000" w:themeColor="text1"/>
          <w:sz w:val="22"/>
          <w:szCs w:val="22"/>
        </w:rPr>
        <w:t>Temakeria</w:t>
      </w:r>
      <w:proofErr w:type="spellEnd"/>
      <w:r w:rsidR="007C6A3F" w:rsidRPr="007B2E2C">
        <w:rPr>
          <w:rFonts w:ascii="Arial" w:hAnsi="Arial" w:cs="Arial"/>
          <w:color w:val="000000" w:themeColor="text1"/>
          <w:sz w:val="22"/>
          <w:szCs w:val="22"/>
        </w:rPr>
        <w:t xml:space="preserve">, inspired from </w:t>
      </w:r>
      <w:proofErr w:type="spellStart"/>
      <w:r w:rsidR="007C6A3F" w:rsidRPr="007B2E2C">
        <w:rPr>
          <w:rFonts w:ascii="Arial" w:hAnsi="Arial" w:cs="Arial"/>
          <w:color w:val="000000" w:themeColor="text1"/>
          <w:sz w:val="22"/>
          <w:szCs w:val="22"/>
        </w:rPr>
        <w:t>Brasil</w:t>
      </w:r>
      <w:proofErr w:type="spellEnd"/>
      <w:r w:rsidR="007C6A3F" w:rsidRPr="007B2E2C">
        <w:rPr>
          <w:rFonts w:ascii="Arial" w:hAnsi="Arial" w:cs="Arial"/>
          <w:color w:val="000000" w:themeColor="text1"/>
          <w:sz w:val="22"/>
          <w:szCs w:val="22"/>
        </w:rPr>
        <w:t xml:space="preserve"> and bring the sushi experience on another level. The temaki is sushi, wrapped in a crip nori cone, perfect for eating by hand.</w:t>
      </w:r>
    </w:p>
    <w:p w14:paraId="5B1201C9" w14:textId="188AD258" w:rsidR="007C6A3F" w:rsidRPr="007B2E2C" w:rsidRDefault="007C6A3F" w:rsidP="007B2E2C">
      <w:pPr>
        <w:spacing w:line="360" w:lineRule="auto"/>
        <w:ind w:firstLine="720"/>
        <w:jc w:val="both"/>
        <w:rPr>
          <w:rFonts w:ascii="Arial" w:hAnsi="Arial" w:cs="Arial"/>
          <w:color w:val="000000" w:themeColor="text1"/>
          <w:sz w:val="22"/>
          <w:szCs w:val="22"/>
        </w:rPr>
      </w:pPr>
      <w:r w:rsidRPr="007B2E2C">
        <w:rPr>
          <w:rFonts w:ascii="Arial" w:hAnsi="Arial" w:cs="Arial"/>
          <w:color w:val="000000" w:themeColor="text1"/>
          <w:sz w:val="22"/>
          <w:szCs w:val="22"/>
        </w:rPr>
        <w:t xml:space="preserve">YOOBI fuses sushi handrolls with exotic </w:t>
      </w:r>
      <w:proofErr w:type="spellStart"/>
      <w:r w:rsidRPr="007B2E2C">
        <w:rPr>
          <w:rFonts w:ascii="Arial" w:hAnsi="Arial" w:cs="Arial"/>
          <w:color w:val="000000" w:themeColor="text1"/>
          <w:sz w:val="22"/>
          <w:szCs w:val="22"/>
        </w:rPr>
        <w:t>Brasilian</w:t>
      </w:r>
      <w:proofErr w:type="spellEnd"/>
      <w:r w:rsidRPr="007B2E2C">
        <w:rPr>
          <w:rFonts w:ascii="Arial" w:hAnsi="Arial" w:cs="Arial"/>
          <w:color w:val="000000" w:themeColor="text1"/>
          <w:sz w:val="22"/>
          <w:szCs w:val="22"/>
        </w:rPr>
        <w:t xml:space="preserve"> flavours, inspired by </w:t>
      </w:r>
      <w:proofErr w:type="spellStart"/>
      <w:r w:rsidRPr="007B2E2C">
        <w:rPr>
          <w:rFonts w:ascii="Arial" w:hAnsi="Arial" w:cs="Arial"/>
          <w:color w:val="000000" w:themeColor="text1"/>
          <w:sz w:val="22"/>
          <w:szCs w:val="22"/>
        </w:rPr>
        <w:t>Brasil’s</w:t>
      </w:r>
      <w:proofErr w:type="spellEnd"/>
      <w:r w:rsidRPr="007B2E2C">
        <w:rPr>
          <w:rFonts w:ascii="Arial" w:hAnsi="Arial" w:cs="Arial"/>
          <w:color w:val="000000" w:themeColor="text1"/>
          <w:sz w:val="22"/>
          <w:szCs w:val="22"/>
        </w:rPr>
        <w:t xml:space="preserve"> Japanese community.</w:t>
      </w:r>
    </w:p>
    <w:p w14:paraId="0A5618E3" w14:textId="4ABED0B8" w:rsidR="007C6A3F" w:rsidRPr="007B2E2C" w:rsidRDefault="007C6A3F" w:rsidP="007B2E2C">
      <w:pPr>
        <w:spacing w:line="360" w:lineRule="auto"/>
        <w:ind w:firstLine="720"/>
        <w:jc w:val="both"/>
        <w:rPr>
          <w:rFonts w:ascii="Arial" w:hAnsi="Arial" w:cs="Arial"/>
          <w:color w:val="000000" w:themeColor="text1"/>
          <w:sz w:val="22"/>
          <w:szCs w:val="22"/>
        </w:rPr>
      </w:pPr>
      <w:r w:rsidRPr="007B2E2C">
        <w:rPr>
          <w:rFonts w:ascii="Arial" w:hAnsi="Arial" w:cs="Arial"/>
          <w:color w:val="000000" w:themeColor="text1"/>
          <w:sz w:val="22"/>
          <w:szCs w:val="22"/>
        </w:rPr>
        <w:t xml:space="preserve">Opened in </w:t>
      </w:r>
      <w:r w:rsidR="00CB0406" w:rsidRPr="007B2E2C">
        <w:rPr>
          <w:rFonts w:ascii="Arial" w:hAnsi="Arial" w:cs="Arial"/>
          <w:color w:val="000000" w:themeColor="text1"/>
          <w:sz w:val="22"/>
          <w:szCs w:val="22"/>
        </w:rPr>
        <w:t>15.01.</w:t>
      </w:r>
      <w:r w:rsidRPr="007B2E2C">
        <w:rPr>
          <w:rFonts w:ascii="Arial" w:hAnsi="Arial" w:cs="Arial"/>
          <w:color w:val="000000" w:themeColor="text1"/>
          <w:sz w:val="22"/>
          <w:szCs w:val="22"/>
        </w:rPr>
        <w:t>201</w:t>
      </w:r>
      <w:r w:rsidR="00CB0406" w:rsidRPr="007B2E2C">
        <w:rPr>
          <w:rFonts w:ascii="Arial" w:hAnsi="Arial" w:cs="Arial"/>
          <w:color w:val="000000" w:themeColor="text1"/>
          <w:sz w:val="22"/>
          <w:szCs w:val="22"/>
        </w:rPr>
        <w:t>3</w:t>
      </w:r>
      <w:r w:rsidRPr="007B2E2C">
        <w:rPr>
          <w:rFonts w:ascii="Arial" w:hAnsi="Arial" w:cs="Arial"/>
          <w:color w:val="000000" w:themeColor="text1"/>
          <w:sz w:val="22"/>
          <w:szCs w:val="22"/>
        </w:rPr>
        <w:t xml:space="preserve"> in Soho by the Steiner’s Family </w:t>
      </w:r>
      <w:r w:rsidR="00F67995" w:rsidRPr="007B2E2C">
        <w:rPr>
          <w:rFonts w:ascii="Arial" w:hAnsi="Arial" w:cs="Arial"/>
          <w:color w:val="000000" w:themeColor="text1"/>
          <w:sz w:val="22"/>
          <w:szCs w:val="22"/>
        </w:rPr>
        <w:t>(</w:t>
      </w:r>
      <w:r w:rsidR="00F67995">
        <w:rPr>
          <w:rFonts w:ascii="Arial" w:hAnsi="Arial" w:cs="Arial"/>
          <w:color w:val="000000" w:themeColor="text1"/>
          <w:sz w:val="22"/>
          <w:szCs w:val="22"/>
        </w:rPr>
        <w:t>Hans the father</w:t>
      </w:r>
      <w:r w:rsidRPr="007B2E2C">
        <w:rPr>
          <w:rFonts w:ascii="Arial" w:hAnsi="Arial" w:cs="Arial"/>
          <w:color w:val="000000" w:themeColor="text1"/>
          <w:sz w:val="22"/>
          <w:szCs w:val="22"/>
        </w:rPr>
        <w:t xml:space="preserve"> and Nicolas </w:t>
      </w:r>
      <w:proofErr w:type="gramStart"/>
      <w:r w:rsidRPr="007B2E2C">
        <w:rPr>
          <w:rFonts w:ascii="Arial" w:hAnsi="Arial" w:cs="Arial"/>
          <w:color w:val="000000" w:themeColor="text1"/>
          <w:sz w:val="22"/>
          <w:szCs w:val="22"/>
        </w:rPr>
        <w:t>Steiner</w:t>
      </w:r>
      <w:proofErr w:type="gramEnd"/>
      <w:r w:rsidRPr="007B2E2C">
        <w:rPr>
          <w:rFonts w:ascii="Arial" w:hAnsi="Arial" w:cs="Arial"/>
          <w:color w:val="000000" w:themeColor="text1"/>
          <w:sz w:val="22"/>
          <w:szCs w:val="22"/>
        </w:rPr>
        <w:t xml:space="preserve"> </w:t>
      </w:r>
      <w:r w:rsidR="00F67995">
        <w:rPr>
          <w:rFonts w:ascii="Arial" w:hAnsi="Arial" w:cs="Arial"/>
          <w:color w:val="000000" w:themeColor="text1"/>
          <w:sz w:val="22"/>
          <w:szCs w:val="22"/>
        </w:rPr>
        <w:t>son</w:t>
      </w:r>
      <w:r w:rsidRPr="007B2E2C">
        <w:rPr>
          <w:rFonts w:ascii="Arial" w:hAnsi="Arial" w:cs="Arial"/>
          <w:color w:val="000000" w:themeColor="text1"/>
          <w:sz w:val="22"/>
          <w:szCs w:val="22"/>
        </w:rPr>
        <w:t xml:space="preserve">). Limited company registered as </w:t>
      </w:r>
      <w:proofErr w:type="spellStart"/>
      <w:r w:rsidRPr="007B2E2C">
        <w:rPr>
          <w:rFonts w:ascii="Arial" w:hAnsi="Arial" w:cs="Arial"/>
          <w:color w:val="000000" w:themeColor="text1"/>
          <w:sz w:val="22"/>
          <w:szCs w:val="22"/>
        </w:rPr>
        <w:t>Vanillo</w:t>
      </w:r>
      <w:proofErr w:type="spellEnd"/>
      <w:r w:rsidRPr="007B2E2C">
        <w:rPr>
          <w:rFonts w:ascii="Arial" w:hAnsi="Arial" w:cs="Arial"/>
          <w:color w:val="000000" w:themeColor="text1"/>
          <w:sz w:val="22"/>
          <w:szCs w:val="22"/>
        </w:rPr>
        <w:t xml:space="preserve"> LTD and trading as </w:t>
      </w:r>
      <w:proofErr w:type="spellStart"/>
      <w:r w:rsidRPr="007B2E2C">
        <w:rPr>
          <w:rFonts w:ascii="Arial" w:hAnsi="Arial" w:cs="Arial"/>
          <w:color w:val="000000" w:themeColor="text1"/>
          <w:sz w:val="22"/>
          <w:szCs w:val="22"/>
        </w:rPr>
        <w:t>Yoobi</w:t>
      </w:r>
      <w:proofErr w:type="spellEnd"/>
      <w:r w:rsidRPr="007B2E2C">
        <w:rPr>
          <w:rFonts w:ascii="Arial" w:hAnsi="Arial" w:cs="Arial"/>
          <w:color w:val="000000" w:themeColor="text1"/>
          <w:sz w:val="22"/>
          <w:szCs w:val="22"/>
        </w:rPr>
        <w:t xml:space="preserve"> Sushi.</w:t>
      </w:r>
    </w:p>
    <w:p w14:paraId="06B5271A" w14:textId="79A7EACF" w:rsidR="007C6A3F" w:rsidRDefault="007C6A3F" w:rsidP="007B2E2C">
      <w:pPr>
        <w:spacing w:line="360" w:lineRule="auto"/>
        <w:ind w:firstLine="720"/>
        <w:jc w:val="both"/>
        <w:rPr>
          <w:rFonts w:ascii="Arial" w:hAnsi="Arial" w:cs="Arial"/>
          <w:color w:val="000000" w:themeColor="text1"/>
          <w:sz w:val="22"/>
          <w:szCs w:val="22"/>
        </w:rPr>
      </w:pPr>
      <w:r w:rsidRPr="007B2E2C">
        <w:rPr>
          <w:rFonts w:ascii="Arial" w:hAnsi="Arial" w:cs="Arial"/>
          <w:color w:val="000000" w:themeColor="text1"/>
          <w:sz w:val="22"/>
          <w:szCs w:val="22"/>
        </w:rPr>
        <w:t xml:space="preserve">They brought the sushi experience to another level through a fusion of sushi with exotic </w:t>
      </w:r>
      <w:proofErr w:type="spellStart"/>
      <w:r w:rsidRPr="007B2E2C">
        <w:rPr>
          <w:rFonts w:ascii="Arial" w:hAnsi="Arial" w:cs="Arial"/>
          <w:color w:val="000000" w:themeColor="text1"/>
          <w:sz w:val="22"/>
          <w:szCs w:val="22"/>
        </w:rPr>
        <w:t>Brasilian</w:t>
      </w:r>
      <w:proofErr w:type="spellEnd"/>
      <w:r w:rsidRPr="007B2E2C">
        <w:rPr>
          <w:rFonts w:ascii="Arial" w:hAnsi="Arial" w:cs="Arial"/>
          <w:color w:val="000000" w:themeColor="text1"/>
          <w:sz w:val="22"/>
          <w:szCs w:val="22"/>
        </w:rPr>
        <w:t xml:space="preserve"> </w:t>
      </w:r>
      <w:proofErr w:type="spellStart"/>
      <w:r w:rsidRPr="007B2E2C">
        <w:rPr>
          <w:rFonts w:ascii="Arial" w:hAnsi="Arial" w:cs="Arial"/>
          <w:color w:val="000000" w:themeColor="text1"/>
          <w:sz w:val="22"/>
          <w:szCs w:val="22"/>
        </w:rPr>
        <w:t>flaviours</w:t>
      </w:r>
      <w:proofErr w:type="spellEnd"/>
      <w:r w:rsidRPr="007B2E2C">
        <w:rPr>
          <w:rFonts w:ascii="Arial" w:hAnsi="Arial" w:cs="Arial"/>
          <w:color w:val="000000" w:themeColor="text1"/>
          <w:sz w:val="22"/>
          <w:szCs w:val="22"/>
        </w:rPr>
        <w:t xml:space="preserve"> and is the first restaurant to introduce this to Londoners.</w:t>
      </w:r>
    </w:p>
    <w:p w14:paraId="7B6AD5A8" w14:textId="15B3DFFB" w:rsidR="00DB577A" w:rsidRPr="007B2E2C" w:rsidRDefault="00631BB6" w:rsidP="003C3338">
      <w:pPr>
        <w:spacing w:line="360" w:lineRule="auto"/>
        <w:ind w:firstLine="720"/>
        <w:jc w:val="both"/>
        <w:rPr>
          <w:rFonts w:ascii="Arial" w:hAnsi="Arial" w:cs="Arial"/>
          <w:color w:val="000000" w:themeColor="text1"/>
          <w:sz w:val="22"/>
          <w:szCs w:val="22"/>
        </w:rPr>
      </w:pPr>
      <w:proofErr w:type="spellStart"/>
      <w:r>
        <w:rPr>
          <w:rFonts w:ascii="Arial" w:hAnsi="Arial" w:cs="Arial"/>
          <w:color w:val="000000" w:themeColor="text1"/>
          <w:sz w:val="22"/>
          <w:szCs w:val="22"/>
        </w:rPr>
        <w:t>Yoobi</w:t>
      </w:r>
      <w:proofErr w:type="spellEnd"/>
      <w:r>
        <w:rPr>
          <w:rFonts w:ascii="Arial" w:hAnsi="Arial" w:cs="Arial"/>
          <w:color w:val="000000" w:themeColor="text1"/>
          <w:sz w:val="22"/>
          <w:szCs w:val="22"/>
        </w:rPr>
        <w:t xml:space="preserve"> Sushi starting his </w:t>
      </w:r>
      <w:r w:rsidR="00DB577A">
        <w:rPr>
          <w:rFonts w:ascii="Arial" w:hAnsi="Arial" w:cs="Arial"/>
          <w:color w:val="000000" w:themeColor="text1"/>
          <w:sz w:val="22"/>
          <w:szCs w:val="22"/>
        </w:rPr>
        <w:t>journey with</w:t>
      </w:r>
      <w:r>
        <w:rPr>
          <w:rFonts w:ascii="Arial" w:hAnsi="Arial" w:cs="Arial"/>
          <w:color w:val="000000" w:themeColor="text1"/>
          <w:sz w:val="22"/>
          <w:szCs w:val="22"/>
        </w:rPr>
        <w:t xml:space="preserve"> two restaurants in Soho and Oxford Circus served to eat in or enjoy on the go, also with some dark kitchens in different locations all over London</w:t>
      </w:r>
      <w:r w:rsidR="003C3338">
        <w:rPr>
          <w:rFonts w:ascii="Arial" w:hAnsi="Arial" w:cs="Arial"/>
          <w:color w:val="000000" w:themeColor="text1"/>
          <w:sz w:val="22"/>
          <w:szCs w:val="22"/>
        </w:rPr>
        <w:t xml:space="preserve">, in collaboration with Deliveroo during all the Covid-19 and the lockdown period they faced a lot of challenges and changes beginning with closing </w:t>
      </w:r>
      <w:r w:rsidR="00D53F92">
        <w:rPr>
          <w:rFonts w:ascii="Arial" w:hAnsi="Arial" w:cs="Arial"/>
          <w:color w:val="000000" w:themeColor="text1"/>
          <w:sz w:val="22"/>
          <w:szCs w:val="22"/>
        </w:rPr>
        <w:t>both restaurants</w:t>
      </w:r>
      <w:r w:rsidR="003C3338">
        <w:rPr>
          <w:rFonts w:ascii="Arial" w:hAnsi="Arial" w:cs="Arial"/>
          <w:color w:val="000000" w:themeColor="text1"/>
          <w:sz w:val="22"/>
          <w:szCs w:val="22"/>
        </w:rPr>
        <w:t xml:space="preserve"> and focus just on the part of delivery take-away.</w:t>
      </w:r>
    </w:p>
    <w:p w14:paraId="5BC33CE4" w14:textId="557254CD" w:rsidR="005169FA" w:rsidRDefault="007B2E2C" w:rsidP="007B2E2C">
      <w:pPr>
        <w:spacing w:line="360" w:lineRule="auto"/>
        <w:ind w:firstLine="720"/>
        <w:jc w:val="both"/>
        <w:rPr>
          <w:rFonts w:ascii="Arial" w:hAnsi="Arial" w:cs="Arial"/>
          <w:color w:val="000000" w:themeColor="text1"/>
          <w:sz w:val="22"/>
          <w:szCs w:val="22"/>
        </w:rPr>
      </w:pPr>
      <w:r>
        <w:rPr>
          <w:rFonts w:ascii="Arial" w:hAnsi="Arial" w:cs="Arial"/>
          <w:color w:val="000000" w:themeColor="text1"/>
          <w:sz w:val="22"/>
          <w:szCs w:val="22"/>
        </w:rPr>
        <w:t xml:space="preserve">The Covid-19 pandemic and the subsequent lockdowns have created unprecedented challenges for organisations across the globe. In such a situation, critical thinking plays a vital role in helping organisations navigate through the crisis and emerge </w:t>
      </w:r>
      <w:r w:rsidR="00F67995">
        <w:rPr>
          <w:rFonts w:ascii="Arial" w:hAnsi="Arial" w:cs="Arial"/>
          <w:color w:val="000000" w:themeColor="text1"/>
          <w:sz w:val="22"/>
          <w:szCs w:val="22"/>
        </w:rPr>
        <w:t>stronger.</w:t>
      </w:r>
    </w:p>
    <w:p w14:paraId="1D5241E0" w14:textId="2A6207FD" w:rsidR="00F67995" w:rsidRDefault="00F67995" w:rsidP="00F67995">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ab/>
        <w:t>In any organisation during the Covid-19 and lockdown the critical thinking was very important in a lot of situations:</w:t>
      </w:r>
    </w:p>
    <w:p w14:paraId="72DBFA1D" w14:textId="77777777" w:rsidR="00D64298" w:rsidRDefault="00F67995" w:rsidP="00664917">
      <w:pPr>
        <w:pStyle w:val="ListParagraph"/>
        <w:numPr>
          <w:ilvl w:val="0"/>
          <w:numId w:val="1"/>
        </w:num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Problem-solving: </w:t>
      </w:r>
      <w:r w:rsidR="00664917">
        <w:rPr>
          <w:rFonts w:ascii="Arial" w:hAnsi="Arial" w:cs="Arial"/>
          <w:color w:val="000000" w:themeColor="text1"/>
          <w:sz w:val="22"/>
          <w:szCs w:val="22"/>
        </w:rPr>
        <w:t xml:space="preserve">is crucial for survival </w:t>
      </w:r>
      <w:r w:rsidR="00D64298">
        <w:rPr>
          <w:rFonts w:ascii="Arial" w:hAnsi="Arial" w:cs="Arial"/>
          <w:color w:val="000000" w:themeColor="text1"/>
          <w:sz w:val="22"/>
          <w:szCs w:val="22"/>
        </w:rPr>
        <w:t xml:space="preserve">and success during these difficult times. Critical </w:t>
      </w:r>
    </w:p>
    <w:p w14:paraId="7E6489F3" w14:textId="13EB23FD" w:rsidR="00F67995" w:rsidRDefault="00D64298" w:rsidP="00D64298">
      <w:pPr>
        <w:spacing w:line="360" w:lineRule="auto"/>
        <w:jc w:val="both"/>
        <w:rPr>
          <w:rFonts w:ascii="Arial" w:hAnsi="Arial" w:cs="Arial"/>
          <w:color w:val="000000" w:themeColor="text1"/>
          <w:sz w:val="22"/>
          <w:szCs w:val="22"/>
        </w:rPr>
      </w:pPr>
      <w:r w:rsidRPr="00D64298">
        <w:rPr>
          <w:rFonts w:ascii="Arial" w:hAnsi="Arial" w:cs="Arial"/>
          <w:color w:val="000000" w:themeColor="text1"/>
          <w:sz w:val="22"/>
          <w:szCs w:val="22"/>
        </w:rPr>
        <w:t>thinking plays a vital role in problem-solving</w:t>
      </w:r>
      <w:r>
        <w:rPr>
          <w:rFonts w:ascii="Arial" w:hAnsi="Arial" w:cs="Arial"/>
          <w:color w:val="000000" w:themeColor="text1"/>
          <w:sz w:val="22"/>
          <w:szCs w:val="22"/>
        </w:rPr>
        <w:t xml:space="preserve"> by enabling individuals and teams to approach problems in a structured and analytical manner. Critical thinking helps in defining the problem by identifying the root cause and understanding the scope of the problem. This process involves gathering relevant data, analysing it objectively, and identifying the key issues that need to be addressed.</w:t>
      </w:r>
    </w:p>
    <w:p w14:paraId="5B58D395" w14:textId="0532476B" w:rsidR="00D64298" w:rsidRDefault="00D64298" w:rsidP="00D64298">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 </w:t>
      </w:r>
      <w:r>
        <w:rPr>
          <w:rFonts w:ascii="Arial" w:hAnsi="Arial" w:cs="Arial"/>
          <w:color w:val="000000" w:themeColor="text1"/>
          <w:sz w:val="22"/>
          <w:szCs w:val="22"/>
        </w:rPr>
        <w:tab/>
        <w:t xml:space="preserve">Helps in generating a range of alternative solutions that can be evaluated against specific criteria. This approach solution ensures that all possible options are considered, and the best possible solution is chosen, </w:t>
      </w:r>
      <w:r w:rsidR="00B45997">
        <w:rPr>
          <w:rFonts w:ascii="Arial" w:hAnsi="Arial" w:cs="Arial"/>
          <w:color w:val="000000" w:themeColor="text1"/>
          <w:sz w:val="22"/>
          <w:szCs w:val="22"/>
        </w:rPr>
        <w:t>is helping in evaluating alternative solutions based on objective criteria such as feasibility, effectiveness, cost, and potential risks, implementing the chosen solution by developing an action plan, assigning responsibilities, and monitoring progress.</w:t>
      </w:r>
    </w:p>
    <w:p w14:paraId="66739AB0" w14:textId="5894409F" w:rsidR="00B45997" w:rsidRPr="00D64298" w:rsidRDefault="00B45997" w:rsidP="00B45997">
      <w:pPr>
        <w:spacing w:line="360" w:lineRule="auto"/>
        <w:ind w:firstLine="360"/>
        <w:jc w:val="both"/>
        <w:rPr>
          <w:rFonts w:ascii="Arial" w:hAnsi="Arial" w:cs="Arial"/>
          <w:color w:val="000000" w:themeColor="text1"/>
          <w:sz w:val="22"/>
          <w:szCs w:val="22"/>
        </w:rPr>
      </w:pPr>
      <w:r>
        <w:rPr>
          <w:rFonts w:ascii="Arial" w:hAnsi="Arial" w:cs="Arial"/>
          <w:color w:val="000000" w:themeColor="text1"/>
          <w:sz w:val="22"/>
          <w:szCs w:val="22"/>
        </w:rPr>
        <w:t xml:space="preserve">By monitoring and evaluating the outcomes of the chosen solutions to determine whether the problem has been solved effectively. This process involves measuring the effectiveness of the solution, identifying any gaps, and adjusting as necessary. </w:t>
      </w:r>
    </w:p>
    <w:p w14:paraId="23B5D45A" w14:textId="1162E61F" w:rsidR="00631BB6" w:rsidRDefault="00F66CAD" w:rsidP="00F66CAD">
      <w:pPr>
        <w:pStyle w:val="ListParagraph"/>
        <w:numPr>
          <w:ilvl w:val="0"/>
          <w:numId w:val="1"/>
        </w:numPr>
        <w:spacing w:line="360" w:lineRule="auto"/>
        <w:jc w:val="both"/>
        <w:rPr>
          <w:rFonts w:ascii="Arial" w:hAnsi="Arial" w:cs="Arial"/>
          <w:color w:val="000000" w:themeColor="text1"/>
          <w:sz w:val="22"/>
          <w:szCs w:val="22"/>
        </w:rPr>
      </w:pPr>
      <w:r>
        <w:rPr>
          <w:rFonts w:ascii="Arial" w:hAnsi="Arial" w:cs="Arial"/>
          <w:color w:val="000000" w:themeColor="text1"/>
          <w:sz w:val="22"/>
          <w:szCs w:val="22"/>
        </w:rPr>
        <w:t>Adaptability: The pandemic has created a rapidly changing business environment</w:t>
      </w:r>
      <w:r w:rsidR="00631BB6">
        <w:rPr>
          <w:rFonts w:ascii="Arial" w:hAnsi="Arial" w:cs="Arial"/>
          <w:color w:val="000000" w:themeColor="text1"/>
          <w:sz w:val="22"/>
          <w:szCs w:val="22"/>
        </w:rPr>
        <w:t>,</w:t>
      </w:r>
    </w:p>
    <w:p w14:paraId="3E8D6363" w14:textId="20CC5288" w:rsidR="00F66CAD" w:rsidRDefault="00631BB6" w:rsidP="00631BB6">
      <w:pPr>
        <w:spacing w:line="360" w:lineRule="auto"/>
        <w:jc w:val="both"/>
        <w:rPr>
          <w:rFonts w:ascii="Arial" w:hAnsi="Arial" w:cs="Arial"/>
          <w:color w:val="000000" w:themeColor="text1"/>
          <w:sz w:val="22"/>
          <w:szCs w:val="22"/>
        </w:rPr>
      </w:pPr>
      <w:r w:rsidRPr="00631BB6">
        <w:rPr>
          <w:rFonts w:ascii="Arial" w:hAnsi="Arial" w:cs="Arial"/>
          <w:color w:val="000000" w:themeColor="text1"/>
          <w:sz w:val="22"/>
          <w:szCs w:val="22"/>
        </w:rPr>
        <w:lastRenderedPageBreak/>
        <w:t xml:space="preserve">with new </w:t>
      </w:r>
      <w:r>
        <w:rPr>
          <w:rFonts w:ascii="Arial" w:hAnsi="Arial" w:cs="Arial"/>
          <w:color w:val="000000" w:themeColor="text1"/>
          <w:sz w:val="22"/>
          <w:szCs w:val="22"/>
        </w:rPr>
        <w:t xml:space="preserve">regulations, restrictions, and market conditions. Critical thinking helps organisations adapt </w:t>
      </w:r>
      <w:r w:rsidR="00F3756B">
        <w:rPr>
          <w:rFonts w:ascii="Arial" w:hAnsi="Arial" w:cs="Arial"/>
          <w:color w:val="000000" w:themeColor="text1"/>
          <w:sz w:val="22"/>
          <w:szCs w:val="22"/>
        </w:rPr>
        <w:t>with the need for social distancing, many organisations had to shift to remote work, this sudden change required organisations to quickly adapt their operations, technologies, and communication methods to ensure productivity and collaboration.</w:t>
      </w:r>
    </w:p>
    <w:p w14:paraId="6A40E575" w14:textId="7C04A742" w:rsidR="00B41C68" w:rsidRDefault="00F3756B" w:rsidP="00B41C68">
      <w:pPr>
        <w:spacing w:line="360" w:lineRule="auto"/>
        <w:ind w:firstLine="360"/>
        <w:jc w:val="both"/>
        <w:rPr>
          <w:rFonts w:ascii="Arial" w:hAnsi="Arial" w:cs="Arial"/>
          <w:color w:val="000000" w:themeColor="text1"/>
          <w:sz w:val="22"/>
          <w:szCs w:val="22"/>
        </w:rPr>
      </w:pPr>
      <w:r>
        <w:rPr>
          <w:rFonts w:ascii="Arial" w:hAnsi="Arial" w:cs="Arial"/>
          <w:color w:val="000000" w:themeColor="text1"/>
          <w:sz w:val="22"/>
          <w:szCs w:val="22"/>
        </w:rPr>
        <w:t>The pandemic and lockdown have accelerated the need for digital transformation in many organisations. Those that were already well-versed in digital technologies were better equipped to pivot their business models, improve customers experiences, caused significant disruptions in global supply chains</w:t>
      </w:r>
      <w:r w:rsidR="00B41C68">
        <w:rPr>
          <w:rFonts w:ascii="Arial" w:hAnsi="Arial" w:cs="Arial"/>
          <w:color w:val="000000" w:themeColor="text1"/>
          <w:sz w:val="22"/>
          <w:szCs w:val="22"/>
        </w:rPr>
        <w:t xml:space="preserve"> and employee support because the pandemic and lockdown have caused significant stress and anxiety for employees. Organisations were able to quickly adapt their HR policies and practices to provide support for their employees, such as flexible work arrangements, mental health resources, and financial assistance, were better equipped to retain their workforce and maintain productivity.</w:t>
      </w:r>
    </w:p>
    <w:p w14:paraId="590232A7" w14:textId="265605C4" w:rsidR="00631BB6" w:rsidRPr="0032569E" w:rsidRDefault="00631BB6" w:rsidP="0032569E">
      <w:pPr>
        <w:pStyle w:val="ListParagraph"/>
        <w:numPr>
          <w:ilvl w:val="0"/>
          <w:numId w:val="1"/>
        </w:numPr>
        <w:spacing w:line="360" w:lineRule="auto"/>
        <w:jc w:val="both"/>
        <w:rPr>
          <w:rFonts w:ascii="Arial" w:hAnsi="Arial" w:cs="Arial"/>
          <w:color w:val="000000" w:themeColor="text1"/>
          <w:sz w:val="22"/>
          <w:szCs w:val="22"/>
        </w:rPr>
      </w:pPr>
      <w:r w:rsidRPr="0032569E">
        <w:rPr>
          <w:rFonts w:ascii="Arial" w:hAnsi="Arial" w:cs="Arial"/>
          <w:color w:val="000000" w:themeColor="text1"/>
          <w:sz w:val="22"/>
          <w:szCs w:val="22"/>
        </w:rPr>
        <w:t>Risk management: The pandemic has introduced new risks and uncertainties for</w:t>
      </w:r>
    </w:p>
    <w:p w14:paraId="6456A5FA" w14:textId="0264158E" w:rsidR="00631BB6" w:rsidRDefault="003C3338" w:rsidP="00631BB6">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o</w:t>
      </w:r>
      <w:r w:rsidR="00631BB6" w:rsidRPr="00631BB6">
        <w:rPr>
          <w:rFonts w:ascii="Arial" w:hAnsi="Arial" w:cs="Arial"/>
          <w:color w:val="000000" w:themeColor="text1"/>
          <w:sz w:val="22"/>
          <w:szCs w:val="22"/>
        </w:rPr>
        <w:t>rgani</w:t>
      </w:r>
      <w:r w:rsidR="00631BB6">
        <w:rPr>
          <w:rFonts w:ascii="Arial" w:hAnsi="Arial" w:cs="Arial"/>
          <w:color w:val="000000" w:themeColor="text1"/>
          <w:sz w:val="22"/>
          <w:szCs w:val="22"/>
        </w:rPr>
        <w:t>sa</w:t>
      </w:r>
      <w:r w:rsidR="00631BB6" w:rsidRPr="00631BB6">
        <w:rPr>
          <w:rFonts w:ascii="Arial" w:hAnsi="Arial" w:cs="Arial"/>
          <w:color w:val="000000" w:themeColor="text1"/>
          <w:sz w:val="22"/>
          <w:szCs w:val="22"/>
        </w:rPr>
        <w:t>tions</w:t>
      </w:r>
      <w:r w:rsidR="00631BB6">
        <w:rPr>
          <w:rFonts w:ascii="Arial" w:hAnsi="Arial" w:cs="Arial"/>
          <w:color w:val="000000" w:themeColor="text1"/>
          <w:sz w:val="22"/>
          <w:szCs w:val="22"/>
        </w:rPr>
        <w:t>. Critical thinking is crucial for assessing and mitigating these risks, allowing organisations to make informed decisions about their operations and investments.</w:t>
      </w:r>
    </w:p>
    <w:p w14:paraId="49F8A60F" w14:textId="2E94C673" w:rsidR="00E91885" w:rsidRDefault="00E91885" w:rsidP="00E91885">
      <w:pPr>
        <w:spacing w:line="360" w:lineRule="auto"/>
        <w:ind w:firstLine="360"/>
        <w:jc w:val="both"/>
        <w:rPr>
          <w:rFonts w:ascii="Arial" w:hAnsi="Arial" w:cs="Arial"/>
          <w:color w:val="000000" w:themeColor="text1"/>
          <w:sz w:val="22"/>
          <w:szCs w:val="22"/>
        </w:rPr>
      </w:pPr>
      <w:r>
        <w:rPr>
          <w:rFonts w:ascii="Arial" w:hAnsi="Arial" w:cs="Arial"/>
          <w:color w:val="000000" w:themeColor="text1"/>
          <w:sz w:val="22"/>
          <w:szCs w:val="22"/>
        </w:rPr>
        <w:t>Organizations implemented various health and safety measures to reduce the risk of transmissions of Covid-19 in the workplace. The measures included social distancing, regular cleaning and disinfecting of workspaces, providing hand sanitizers, and face masks, provided support to employees affected by Covid-19, such as paid sick leave, access to mental health resources</w:t>
      </w:r>
      <w:r w:rsidR="002C46E8">
        <w:rPr>
          <w:rFonts w:ascii="Arial" w:hAnsi="Arial" w:cs="Arial"/>
          <w:color w:val="000000" w:themeColor="text1"/>
          <w:sz w:val="22"/>
          <w:szCs w:val="22"/>
        </w:rPr>
        <w:t>, and flexible work arrangements.</w:t>
      </w:r>
    </w:p>
    <w:p w14:paraId="11FCA4CE" w14:textId="77777777" w:rsidR="003C3338" w:rsidRDefault="003C3338" w:rsidP="003C3338">
      <w:pPr>
        <w:pStyle w:val="ListParagraph"/>
        <w:numPr>
          <w:ilvl w:val="0"/>
          <w:numId w:val="1"/>
        </w:numPr>
        <w:spacing w:line="360" w:lineRule="auto"/>
        <w:jc w:val="both"/>
        <w:rPr>
          <w:rFonts w:ascii="Arial" w:hAnsi="Arial" w:cs="Arial"/>
          <w:color w:val="000000" w:themeColor="text1"/>
          <w:sz w:val="22"/>
          <w:szCs w:val="22"/>
        </w:rPr>
      </w:pPr>
      <w:r>
        <w:rPr>
          <w:rFonts w:ascii="Arial" w:hAnsi="Arial" w:cs="Arial"/>
          <w:color w:val="000000" w:themeColor="text1"/>
          <w:sz w:val="22"/>
          <w:szCs w:val="22"/>
        </w:rPr>
        <w:t>Innovation: The pandemic has forced organisations to rethink their business models</w:t>
      </w:r>
    </w:p>
    <w:p w14:paraId="4BAF5F89" w14:textId="6C34026D" w:rsidR="003C3338" w:rsidRDefault="003C3338" w:rsidP="003C3338">
      <w:pPr>
        <w:spacing w:line="360" w:lineRule="auto"/>
        <w:jc w:val="both"/>
        <w:rPr>
          <w:rFonts w:ascii="Arial" w:hAnsi="Arial" w:cs="Arial"/>
          <w:color w:val="000000" w:themeColor="text1"/>
          <w:sz w:val="22"/>
          <w:szCs w:val="22"/>
        </w:rPr>
      </w:pPr>
      <w:r w:rsidRPr="003C3338">
        <w:rPr>
          <w:rFonts w:ascii="Arial" w:hAnsi="Arial" w:cs="Arial"/>
          <w:color w:val="000000" w:themeColor="text1"/>
          <w:sz w:val="22"/>
          <w:szCs w:val="22"/>
        </w:rPr>
        <w:t xml:space="preserve">and strategies. Critical thinking </w:t>
      </w:r>
      <w:r>
        <w:rPr>
          <w:rFonts w:ascii="Arial" w:hAnsi="Arial" w:cs="Arial"/>
          <w:color w:val="000000" w:themeColor="text1"/>
          <w:sz w:val="22"/>
          <w:szCs w:val="22"/>
        </w:rPr>
        <w:t>fosters a culture of innovation, allowing organisations to explore new ideas and opportunities.</w:t>
      </w:r>
    </w:p>
    <w:p w14:paraId="758EDF90" w14:textId="77777777" w:rsidR="0032569E" w:rsidRDefault="003C3338" w:rsidP="00B41C68">
      <w:pPr>
        <w:pStyle w:val="ListParagraph"/>
        <w:numPr>
          <w:ilvl w:val="0"/>
          <w:numId w:val="1"/>
        </w:num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Employee engagement: </w:t>
      </w:r>
      <w:r w:rsidR="00B41C68">
        <w:rPr>
          <w:rFonts w:ascii="Arial" w:hAnsi="Arial" w:cs="Arial"/>
          <w:color w:val="000000" w:themeColor="text1"/>
          <w:sz w:val="22"/>
          <w:szCs w:val="22"/>
        </w:rPr>
        <w:t xml:space="preserve">With employees working from home, there is less </w:t>
      </w:r>
      <w:r w:rsidR="00817207">
        <w:rPr>
          <w:rFonts w:ascii="Arial" w:hAnsi="Arial" w:cs="Arial"/>
          <w:color w:val="000000" w:themeColor="text1"/>
          <w:sz w:val="22"/>
          <w:szCs w:val="22"/>
        </w:rPr>
        <w:t>face-to</w:t>
      </w:r>
    </w:p>
    <w:p w14:paraId="285D7595" w14:textId="0535A1DA" w:rsidR="00B41C68" w:rsidRPr="0032569E" w:rsidRDefault="00C60104" w:rsidP="0032569E">
      <w:pPr>
        <w:spacing w:line="360" w:lineRule="auto"/>
        <w:jc w:val="both"/>
        <w:rPr>
          <w:rFonts w:ascii="Arial" w:hAnsi="Arial" w:cs="Arial"/>
          <w:color w:val="000000" w:themeColor="text1"/>
          <w:sz w:val="22"/>
          <w:szCs w:val="22"/>
        </w:rPr>
      </w:pPr>
      <w:r w:rsidRPr="0032569E">
        <w:rPr>
          <w:rFonts w:ascii="Arial" w:hAnsi="Arial" w:cs="Arial"/>
          <w:color w:val="000000" w:themeColor="text1"/>
          <w:sz w:val="22"/>
          <w:szCs w:val="22"/>
        </w:rPr>
        <w:t>face. Interaction</w:t>
      </w:r>
      <w:r w:rsidR="0062658C" w:rsidRPr="0032569E">
        <w:rPr>
          <w:rFonts w:ascii="Arial" w:hAnsi="Arial" w:cs="Arial"/>
          <w:color w:val="000000" w:themeColor="text1"/>
          <w:sz w:val="22"/>
          <w:szCs w:val="22"/>
        </w:rPr>
        <w:t>, which can lead to feeling of isolation and disconnection from the organisation.</w:t>
      </w:r>
    </w:p>
    <w:p w14:paraId="0C2524CE" w14:textId="3EFC7C09" w:rsidR="0062658C" w:rsidRDefault="0062658C" w:rsidP="0062658C">
      <w:pPr>
        <w:spacing w:line="360" w:lineRule="auto"/>
        <w:ind w:firstLine="360"/>
        <w:jc w:val="both"/>
        <w:rPr>
          <w:rFonts w:ascii="Arial" w:hAnsi="Arial" w:cs="Arial"/>
          <w:color w:val="000000" w:themeColor="text1"/>
          <w:sz w:val="22"/>
          <w:szCs w:val="22"/>
        </w:rPr>
      </w:pPr>
      <w:r>
        <w:rPr>
          <w:rFonts w:ascii="Arial" w:hAnsi="Arial" w:cs="Arial"/>
          <w:color w:val="000000" w:themeColor="text1"/>
          <w:sz w:val="22"/>
          <w:szCs w:val="22"/>
        </w:rPr>
        <w:t>The pandemic and lockdown have caused significant uncertainty and anxiety for employees, which can affect their engagement. Employees may be worried about their health, job security, and the overall economic impact of the pandemic, with remote work, employees may find it difficult to separate their work and personal lives, leading to long work hours and increased stress, that can lead to reduced motivation and engagement among employees who may feel that their contributions are not being recognised and the communication breakdown can occur more frequently, which can lead to misunderstandings, mistrust, and reduced engagement.</w:t>
      </w:r>
    </w:p>
    <w:p w14:paraId="14B0C656" w14:textId="5CB5968D" w:rsidR="00391546" w:rsidRDefault="001308C8" w:rsidP="00391546">
      <w:pPr>
        <w:spacing w:line="360" w:lineRule="auto"/>
        <w:ind w:firstLine="360"/>
        <w:jc w:val="both"/>
        <w:rPr>
          <w:rFonts w:ascii="Arial" w:hAnsi="Arial" w:cs="Arial"/>
          <w:color w:val="000000" w:themeColor="text1"/>
          <w:sz w:val="22"/>
          <w:szCs w:val="22"/>
        </w:rPr>
      </w:pPr>
      <w:r>
        <w:rPr>
          <w:rFonts w:ascii="Arial" w:hAnsi="Arial" w:cs="Arial"/>
          <w:color w:val="000000" w:themeColor="text1"/>
          <w:sz w:val="22"/>
          <w:szCs w:val="22"/>
        </w:rPr>
        <w:t>The Covid-19 pandemic and lockdown have had a significant impact on employee engagement in organisations. To mitigate the negative impact, organisations need to focus on maintain open communication</w:t>
      </w:r>
      <w:r w:rsidR="00391546">
        <w:rPr>
          <w:rFonts w:ascii="Arial" w:hAnsi="Arial" w:cs="Arial"/>
          <w:color w:val="000000" w:themeColor="text1"/>
          <w:sz w:val="22"/>
          <w:szCs w:val="22"/>
        </w:rPr>
        <w:t xml:space="preserve">, providing support and resources for employees, recognising </w:t>
      </w:r>
      <w:r w:rsidR="00391546">
        <w:rPr>
          <w:rFonts w:ascii="Arial" w:hAnsi="Arial" w:cs="Arial"/>
          <w:color w:val="000000" w:themeColor="text1"/>
          <w:sz w:val="22"/>
          <w:szCs w:val="22"/>
        </w:rPr>
        <w:lastRenderedPageBreak/>
        <w:t>and rewarding employee contributions, and promoting work-life balance. By prioritising employee engagement, organisations can maintain productivity, retain their workforce and emerge stronger on the other side of the pandemic.</w:t>
      </w:r>
    </w:p>
    <w:p w14:paraId="5AFD32B4" w14:textId="3E8E451B" w:rsidR="00A67DA4" w:rsidRPr="00B41C68" w:rsidRDefault="00A67DA4" w:rsidP="0062658C">
      <w:pPr>
        <w:spacing w:line="360" w:lineRule="auto"/>
        <w:ind w:firstLine="360"/>
        <w:jc w:val="both"/>
        <w:rPr>
          <w:rFonts w:ascii="Arial" w:hAnsi="Arial" w:cs="Arial"/>
          <w:color w:val="000000" w:themeColor="text1"/>
          <w:sz w:val="22"/>
          <w:szCs w:val="22"/>
        </w:rPr>
      </w:pPr>
      <w:r w:rsidRPr="00B41C68">
        <w:rPr>
          <w:rFonts w:ascii="Arial" w:hAnsi="Arial" w:cs="Arial"/>
          <w:color w:val="000000" w:themeColor="text1"/>
          <w:sz w:val="22"/>
          <w:szCs w:val="22"/>
        </w:rPr>
        <w:t xml:space="preserve">Critical thinking is essential for organisations to navigate the challenges posed by the Covid-19 pandemic and lockdown situation. It enables organisations to solve problems, adapt to changing circumstances, manage risks, innovate, and engage employees effectively. </w:t>
      </w:r>
    </w:p>
    <w:p w14:paraId="0D95ADCD" w14:textId="0210398C" w:rsidR="00961F76" w:rsidRDefault="00CF6F71" w:rsidP="0032569E">
      <w:pPr>
        <w:spacing w:line="360" w:lineRule="auto"/>
        <w:ind w:firstLine="360"/>
        <w:jc w:val="both"/>
        <w:rPr>
          <w:rFonts w:ascii="Arial" w:hAnsi="Arial" w:cs="Arial"/>
          <w:color w:val="000000" w:themeColor="text1"/>
          <w:sz w:val="22"/>
          <w:szCs w:val="22"/>
        </w:rPr>
      </w:pPr>
      <w:r>
        <w:rPr>
          <w:rFonts w:ascii="Arial" w:hAnsi="Arial" w:cs="Arial"/>
          <w:color w:val="000000" w:themeColor="text1"/>
          <w:sz w:val="22"/>
          <w:szCs w:val="22"/>
        </w:rPr>
        <w:t>During the Codiv-19 pandemic, there have been several changes in the beliefs, values and attitudes of both employees and employers in companies. Here are some differences that have occurred:</w:t>
      </w:r>
    </w:p>
    <w:p w14:paraId="24299EB2" w14:textId="466DEC54" w:rsidR="00770DDA" w:rsidRPr="00D04F50" w:rsidRDefault="00AC17F6" w:rsidP="00AC17F6">
      <w:pPr>
        <w:spacing w:line="360" w:lineRule="auto"/>
        <w:ind w:firstLine="720"/>
        <w:jc w:val="both"/>
        <w:rPr>
          <w:rFonts w:ascii="Arial" w:hAnsi="Arial" w:cs="Arial"/>
          <w:color w:val="000000" w:themeColor="text1"/>
          <w:sz w:val="22"/>
          <w:szCs w:val="22"/>
        </w:rPr>
      </w:pPr>
      <w:r>
        <w:rPr>
          <w:rFonts w:ascii="Arial" w:hAnsi="Arial" w:cs="Arial"/>
          <w:color w:val="000000" w:themeColor="text1"/>
          <w:sz w:val="22"/>
          <w:szCs w:val="22"/>
        </w:rPr>
        <w:t>1.</w:t>
      </w:r>
      <w:r w:rsidR="00CF6F71" w:rsidRPr="00AC17F6">
        <w:rPr>
          <w:rFonts w:ascii="Arial" w:hAnsi="Arial" w:cs="Arial"/>
          <w:color w:val="000000" w:themeColor="text1"/>
          <w:sz w:val="22"/>
          <w:szCs w:val="22"/>
        </w:rPr>
        <w:t>Beliefs: Employees may have developed a belief that their employers should take</w:t>
      </w:r>
      <w:r w:rsidR="0032569E">
        <w:rPr>
          <w:rFonts w:ascii="Arial" w:hAnsi="Arial" w:cs="Arial"/>
          <w:color w:val="000000" w:themeColor="text1"/>
          <w:sz w:val="22"/>
          <w:szCs w:val="22"/>
        </w:rPr>
        <w:t xml:space="preserve"> </w:t>
      </w:r>
      <w:r w:rsidR="00E51BDF" w:rsidRPr="00AC17F6">
        <w:rPr>
          <w:rFonts w:ascii="Arial" w:hAnsi="Arial" w:cs="Arial"/>
          <w:color w:val="000000" w:themeColor="text1"/>
          <w:sz w:val="22"/>
          <w:szCs w:val="22"/>
        </w:rPr>
        <w:t>care</w:t>
      </w:r>
      <w:r w:rsidR="00D04F50" w:rsidRPr="00AC17F6">
        <w:rPr>
          <w:rFonts w:ascii="Arial" w:hAnsi="Arial" w:cs="Arial"/>
          <w:color w:val="000000" w:themeColor="text1"/>
          <w:sz w:val="22"/>
          <w:szCs w:val="22"/>
        </w:rPr>
        <w:t xml:space="preserve"> </w:t>
      </w:r>
      <w:r w:rsidR="00E51BDF" w:rsidRPr="00D04F50">
        <w:rPr>
          <w:rFonts w:ascii="Arial" w:hAnsi="Arial" w:cs="Arial"/>
          <w:color w:val="000000" w:themeColor="text1"/>
          <w:sz w:val="22"/>
          <w:szCs w:val="22"/>
        </w:rPr>
        <w:t>of</w:t>
      </w:r>
      <w:r w:rsidR="00CF6F71" w:rsidRPr="00D04F50">
        <w:rPr>
          <w:rFonts w:ascii="Arial" w:hAnsi="Arial" w:cs="Arial"/>
          <w:color w:val="000000" w:themeColor="text1"/>
          <w:sz w:val="22"/>
          <w:szCs w:val="22"/>
        </w:rPr>
        <w:t xml:space="preserve"> their </w:t>
      </w:r>
      <w:r w:rsidR="00961F76" w:rsidRPr="00D04F50">
        <w:rPr>
          <w:rFonts w:ascii="Arial" w:hAnsi="Arial" w:cs="Arial"/>
          <w:color w:val="000000" w:themeColor="text1"/>
          <w:sz w:val="22"/>
          <w:szCs w:val="22"/>
        </w:rPr>
        <w:t>well-being during the pandemic, such as providing adequate personal protective equipment and enforcing social distancing measures in the workplace.</w:t>
      </w:r>
    </w:p>
    <w:p w14:paraId="407688FE" w14:textId="32BC11AB" w:rsidR="00CF6F71" w:rsidRDefault="00961F76" w:rsidP="00770DDA">
      <w:pPr>
        <w:spacing w:line="360" w:lineRule="auto"/>
        <w:ind w:firstLine="360"/>
        <w:jc w:val="both"/>
        <w:rPr>
          <w:rFonts w:ascii="Arial" w:hAnsi="Arial" w:cs="Arial"/>
          <w:color w:val="000000" w:themeColor="text1"/>
          <w:sz w:val="22"/>
          <w:szCs w:val="22"/>
        </w:rPr>
      </w:pPr>
      <w:r w:rsidRPr="00770DDA">
        <w:rPr>
          <w:rFonts w:ascii="Arial" w:hAnsi="Arial" w:cs="Arial"/>
          <w:color w:val="000000" w:themeColor="text1"/>
          <w:sz w:val="22"/>
          <w:szCs w:val="22"/>
        </w:rPr>
        <w:t>Employers, on the other hand, may have developed a belief that their employees should take responsibility for their own health outside of work by practicing safe behaviours like wearing masks and avoiding large gatherings.</w:t>
      </w:r>
    </w:p>
    <w:p w14:paraId="01DDEA87" w14:textId="2B263634" w:rsidR="00E51BDF" w:rsidRDefault="00C34162" w:rsidP="00770DDA">
      <w:pPr>
        <w:spacing w:line="360" w:lineRule="auto"/>
        <w:ind w:firstLine="360"/>
        <w:jc w:val="both"/>
        <w:rPr>
          <w:rFonts w:ascii="Arial" w:hAnsi="Arial" w:cs="Arial"/>
          <w:color w:val="000000" w:themeColor="text1"/>
          <w:sz w:val="22"/>
          <w:szCs w:val="22"/>
        </w:rPr>
      </w:pPr>
      <w:r>
        <w:rPr>
          <w:rFonts w:ascii="Arial" w:hAnsi="Arial" w:cs="Arial"/>
          <w:color w:val="000000" w:themeColor="text1"/>
          <w:sz w:val="22"/>
          <w:szCs w:val="22"/>
        </w:rPr>
        <w:t>Beliefs in science:</w:t>
      </w:r>
      <w:r w:rsidRPr="00770DDA">
        <w:rPr>
          <w:rFonts w:ascii="Arial" w:hAnsi="Arial" w:cs="Arial"/>
          <w:color w:val="000000" w:themeColor="text1"/>
          <w:sz w:val="22"/>
          <w:szCs w:val="22"/>
        </w:rPr>
        <w:t xml:space="preserve"> The</w:t>
      </w:r>
      <w:r w:rsidR="00E51BDF" w:rsidRPr="00770DDA">
        <w:rPr>
          <w:rFonts w:ascii="Arial" w:hAnsi="Arial" w:cs="Arial"/>
          <w:color w:val="000000" w:themeColor="text1"/>
          <w:sz w:val="22"/>
          <w:szCs w:val="22"/>
        </w:rPr>
        <w:t xml:space="preserve"> pandemic has led to a greater appreciation for science and its role in guiding public health policies. People have become more aware of the importance of following guidelines provided by health experts and government agencies to prevent the spread of the virus.</w:t>
      </w:r>
      <w:r w:rsidR="00D04F50">
        <w:rPr>
          <w:rFonts w:ascii="Arial" w:hAnsi="Arial" w:cs="Arial"/>
          <w:color w:val="000000" w:themeColor="text1"/>
          <w:sz w:val="22"/>
          <w:szCs w:val="22"/>
        </w:rPr>
        <w:t xml:space="preserve"> The pandemic has led to the belief that individuals have a responsibility to protect themselves and others, and people have become more aware of the importance of wearing masks, washing hands, and practicing social distancing</w:t>
      </w:r>
      <w:r w:rsidR="002C62BD">
        <w:rPr>
          <w:rFonts w:ascii="Arial" w:hAnsi="Arial" w:cs="Arial"/>
          <w:color w:val="000000" w:themeColor="text1"/>
          <w:sz w:val="22"/>
          <w:szCs w:val="22"/>
        </w:rPr>
        <w:t>.</w:t>
      </w:r>
      <w:r w:rsidR="00D04F50">
        <w:rPr>
          <w:rFonts w:ascii="Arial" w:hAnsi="Arial" w:cs="Arial"/>
          <w:color w:val="000000" w:themeColor="text1"/>
          <w:sz w:val="22"/>
          <w:szCs w:val="22"/>
        </w:rPr>
        <w:t xml:space="preserve"> </w:t>
      </w:r>
    </w:p>
    <w:p w14:paraId="63DB84C7" w14:textId="58E87F63" w:rsidR="00770DDA" w:rsidRDefault="00770DDA" w:rsidP="00770DDA">
      <w:pPr>
        <w:spacing w:line="360" w:lineRule="auto"/>
        <w:ind w:firstLine="360"/>
        <w:jc w:val="both"/>
        <w:rPr>
          <w:rFonts w:ascii="Arial" w:hAnsi="Arial" w:cs="Arial"/>
          <w:color w:val="000000" w:themeColor="text1"/>
          <w:sz w:val="22"/>
          <w:szCs w:val="22"/>
        </w:rPr>
      </w:pPr>
      <w:r>
        <w:rPr>
          <w:rFonts w:ascii="Arial" w:hAnsi="Arial" w:cs="Arial"/>
          <w:color w:val="000000" w:themeColor="text1"/>
          <w:sz w:val="22"/>
          <w:szCs w:val="22"/>
        </w:rPr>
        <w:t>Beliefs in the importance of community. The pandemic has highlighted the importance of community and social connections. People have come together to support each other during the difficult times of the pandemic</w:t>
      </w:r>
      <w:r w:rsidR="00C34162">
        <w:rPr>
          <w:rFonts w:ascii="Arial" w:hAnsi="Arial" w:cs="Arial"/>
          <w:color w:val="000000" w:themeColor="text1"/>
          <w:sz w:val="22"/>
          <w:szCs w:val="22"/>
        </w:rPr>
        <w:t>, and there has been a greater emphasis on caring for the most vulnerable members of society.</w:t>
      </w:r>
      <w:r w:rsidR="00D04F50">
        <w:rPr>
          <w:rFonts w:ascii="Arial" w:hAnsi="Arial" w:cs="Arial"/>
          <w:color w:val="000000" w:themeColor="text1"/>
          <w:sz w:val="22"/>
          <w:szCs w:val="22"/>
        </w:rPr>
        <w:t xml:space="preserve"> People have recognized the value of supporting local businesses and helping those in need, and there had been a greater emphasis on social responsibility.</w:t>
      </w:r>
    </w:p>
    <w:p w14:paraId="6B296044" w14:textId="1215EB7B" w:rsidR="00C34162" w:rsidRDefault="00C34162" w:rsidP="00770DDA">
      <w:pPr>
        <w:spacing w:line="360" w:lineRule="auto"/>
        <w:ind w:firstLine="360"/>
        <w:jc w:val="both"/>
        <w:rPr>
          <w:rFonts w:ascii="Arial" w:hAnsi="Arial" w:cs="Arial"/>
          <w:color w:val="000000" w:themeColor="text1"/>
          <w:sz w:val="22"/>
          <w:szCs w:val="22"/>
        </w:rPr>
      </w:pPr>
      <w:r>
        <w:rPr>
          <w:rFonts w:ascii="Arial" w:hAnsi="Arial" w:cs="Arial"/>
          <w:color w:val="000000" w:themeColor="text1"/>
          <w:sz w:val="22"/>
          <w:szCs w:val="22"/>
        </w:rPr>
        <w:t>Beliefs in the need for resilience and adaptability: the p</w:t>
      </w:r>
      <w:r w:rsidR="0021457A">
        <w:rPr>
          <w:rFonts w:ascii="Arial" w:hAnsi="Arial" w:cs="Arial"/>
          <w:color w:val="000000" w:themeColor="text1"/>
          <w:sz w:val="22"/>
          <w:szCs w:val="22"/>
        </w:rPr>
        <w:t>andemic has taught people the need for resilience and adaptability in the face of the adversity. People have had to adapt to changes in their work and personal lives, and there had been a greater appreciation for the ability to cope with difficult situations.</w:t>
      </w:r>
      <w:r w:rsidR="002C62BD">
        <w:rPr>
          <w:rFonts w:ascii="Arial" w:hAnsi="Arial" w:cs="Arial"/>
          <w:color w:val="000000" w:themeColor="text1"/>
          <w:sz w:val="22"/>
          <w:szCs w:val="22"/>
        </w:rPr>
        <w:t xml:space="preserve"> </w:t>
      </w:r>
    </w:p>
    <w:p w14:paraId="453E3622" w14:textId="64C40DBA" w:rsidR="0021457A" w:rsidRDefault="0021457A" w:rsidP="0021457A">
      <w:pPr>
        <w:spacing w:line="360" w:lineRule="auto"/>
        <w:ind w:firstLine="360"/>
        <w:jc w:val="both"/>
        <w:rPr>
          <w:rFonts w:ascii="Arial" w:hAnsi="Arial" w:cs="Arial"/>
          <w:color w:val="000000" w:themeColor="text1"/>
          <w:sz w:val="22"/>
          <w:szCs w:val="22"/>
        </w:rPr>
      </w:pPr>
      <w:r>
        <w:rPr>
          <w:rFonts w:ascii="Arial" w:hAnsi="Arial" w:cs="Arial"/>
          <w:color w:val="000000" w:themeColor="text1"/>
          <w:sz w:val="22"/>
          <w:szCs w:val="22"/>
        </w:rPr>
        <w:t xml:space="preserve">Beliefs in the importance of mental health: the pandemic has also led to a greater focus on mental health and well-being. People have become more aware of the impact of isolation and stress on mental health, and there has been a greater emphasis on seeking help and support when needed. </w:t>
      </w:r>
    </w:p>
    <w:p w14:paraId="3725285C" w14:textId="5F21B743" w:rsidR="000B1795" w:rsidRPr="00770DDA" w:rsidRDefault="002C62BD" w:rsidP="00AC17F6">
      <w:pPr>
        <w:spacing w:line="360" w:lineRule="auto"/>
        <w:ind w:firstLine="360"/>
        <w:jc w:val="both"/>
        <w:rPr>
          <w:rFonts w:ascii="Arial" w:hAnsi="Arial" w:cs="Arial"/>
          <w:color w:val="000000" w:themeColor="text1"/>
          <w:sz w:val="22"/>
          <w:szCs w:val="22"/>
        </w:rPr>
      </w:pPr>
      <w:r>
        <w:rPr>
          <w:rFonts w:ascii="Arial" w:hAnsi="Arial" w:cs="Arial"/>
          <w:color w:val="000000" w:themeColor="text1"/>
          <w:sz w:val="22"/>
          <w:szCs w:val="22"/>
        </w:rPr>
        <w:t xml:space="preserve">Overall, the COVID-19 pandemic has led to changes in people’s beliefs, with a greater focus on science, community, resilience, and mental health. The pandemic has taught people </w:t>
      </w:r>
      <w:r>
        <w:rPr>
          <w:rFonts w:ascii="Arial" w:hAnsi="Arial" w:cs="Arial"/>
          <w:color w:val="000000" w:themeColor="text1"/>
          <w:sz w:val="22"/>
          <w:szCs w:val="22"/>
        </w:rPr>
        <w:lastRenderedPageBreak/>
        <w:t>the need for individual and collective responsibility and has highlighted the importance of staying connected to loved ones and supporting each other during difficult times. The pandemic has brought about a new era of awareness and a shift in priorities, with people recognizing the value of health, community, and social responsibility more than ever before.</w:t>
      </w:r>
    </w:p>
    <w:p w14:paraId="181669E5" w14:textId="62C6AA59" w:rsidR="00770DDA" w:rsidRPr="0032569E" w:rsidRDefault="0032569E" w:rsidP="0032569E">
      <w:pPr>
        <w:spacing w:line="360" w:lineRule="auto"/>
        <w:ind w:left="360"/>
        <w:jc w:val="both"/>
        <w:rPr>
          <w:rFonts w:ascii="Arial" w:hAnsi="Arial" w:cs="Arial"/>
          <w:color w:val="000000" w:themeColor="text1"/>
          <w:sz w:val="22"/>
          <w:szCs w:val="22"/>
        </w:rPr>
      </w:pPr>
      <w:r>
        <w:rPr>
          <w:rFonts w:ascii="Arial" w:hAnsi="Arial" w:cs="Arial"/>
          <w:color w:val="000000" w:themeColor="text1"/>
          <w:sz w:val="22"/>
          <w:szCs w:val="22"/>
        </w:rPr>
        <w:t xml:space="preserve">2. </w:t>
      </w:r>
      <w:r w:rsidR="00961F76" w:rsidRPr="0032569E">
        <w:rPr>
          <w:rFonts w:ascii="Arial" w:hAnsi="Arial" w:cs="Arial"/>
          <w:color w:val="000000" w:themeColor="text1"/>
          <w:sz w:val="22"/>
          <w:szCs w:val="22"/>
        </w:rPr>
        <w:t>Values: The pandemic has caused a shift in values for both employees and employers.</w:t>
      </w:r>
    </w:p>
    <w:p w14:paraId="063E846B" w14:textId="122E5F9B" w:rsidR="00961F76" w:rsidRDefault="00961F76" w:rsidP="00770DDA">
      <w:pPr>
        <w:spacing w:line="360" w:lineRule="auto"/>
        <w:ind w:firstLine="360"/>
        <w:jc w:val="both"/>
        <w:rPr>
          <w:rFonts w:ascii="Arial" w:hAnsi="Arial" w:cs="Arial"/>
          <w:color w:val="000000" w:themeColor="text1"/>
          <w:sz w:val="22"/>
          <w:szCs w:val="22"/>
        </w:rPr>
      </w:pPr>
      <w:r w:rsidRPr="00770DDA">
        <w:rPr>
          <w:rFonts w:ascii="Arial" w:hAnsi="Arial" w:cs="Arial"/>
          <w:color w:val="000000" w:themeColor="text1"/>
          <w:sz w:val="22"/>
          <w:szCs w:val="22"/>
        </w:rPr>
        <w:t>For example, employees may value job security and stability more than ever before, while employers may value adaptability and resilience in their employees. Additionally, both employees and employers may have developed a greater appreciation for work-life balance, as many people have had to juggle work with caring for children or elderly family members during the pandemic.</w:t>
      </w:r>
    </w:p>
    <w:p w14:paraId="1035538E" w14:textId="7A820832" w:rsidR="005E193E" w:rsidRDefault="005E193E" w:rsidP="0032569E">
      <w:pPr>
        <w:spacing w:line="360" w:lineRule="auto"/>
        <w:ind w:firstLine="360"/>
        <w:jc w:val="both"/>
        <w:rPr>
          <w:rFonts w:ascii="Arial" w:hAnsi="Arial" w:cs="Arial"/>
          <w:color w:val="000000" w:themeColor="text1"/>
          <w:sz w:val="22"/>
          <w:szCs w:val="22"/>
        </w:rPr>
      </w:pPr>
      <w:r>
        <w:rPr>
          <w:rFonts w:ascii="Arial" w:hAnsi="Arial" w:cs="Arial"/>
          <w:color w:val="000000" w:themeColor="text1"/>
          <w:sz w:val="22"/>
          <w:szCs w:val="22"/>
        </w:rPr>
        <w:t>Value of health: The pandemic has brought about a greater emphasis on the value of health, with people becoming more aware of the importance of maintaining good health habits, such as washing hands, wearing masks, and practicing social distancing</w:t>
      </w:r>
      <w:r w:rsidR="00AC17F6">
        <w:rPr>
          <w:rFonts w:ascii="Arial" w:hAnsi="Arial" w:cs="Arial"/>
          <w:color w:val="000000" w:themeColor="text1"/>
          <w:sz w:val="22"/>
          <w:szCs w:val="22"/>
        </w:rPr>
        <w:t>. The pandemic has highlighted the need to prioritize health over other concerns, and people have become more aware of the importance of taking care of their physical and mental health.</w:t>
      </w:r>
    </w:p>
    <w:p w14:paraId="455F2D70" w14:textId="69816DA2" w:rsidR="005E193E" w:rsidRDefault="005E193E" w:rsidP="0032569E">
      <w:pPr>
        <w:spacing w:line="360" w:lineRule="auto"/>
        <w:ind w:firstLine="360"/>
        <w:jc w:val="both"/>
        <w:rPr>
          <w:rFonts w:ascii="Arial" w:hAnsi="Arial" w:cs="Arial"/>
          <w:color w:val="000000" w:themeColor="text1"/>
          <w:sz w:val="22"/>
          <w:szCs w:val="22"/>
        </w:rPr>
      </w:pPr>
      <w:r>
        <w:rPr>
          <w:rFonts w:ascii="Arial" w:hAnsi="Arial" w:cs="Arial"/>
          <w:color w:val="000000" w:themeColor="text1"/>
          <w:sz w:val="22"/>
          <w:szCs w:val="22"/>
        </w:rPr>
        <w:t>Value of family and friends: The pandemic has led to a greater appreciation of the value of family and friends, with people seeking to stay connected with loved ones, even if they are unable to be physically present.</w:t>
      </w:r>
      <w:r w:rsidR="00AC17F6">
        <w:rPr>
          <w:rFonts w:ascii="Arial" w:hAnsi="Arial" w:cs="Arial"/>
          <w:color w:val="000000" w:themeColor="text1"/>
          <w:sz w:val="22"/>
          <w:szCs w:val="22"/>
        </w:rPr>
        <w:t xml:space="preserve"> People have realized the importance of social connections in their </w:t>
      </w:r>
      <w:r w:rsidR="00EA4D1B">
        <w:rPr>
          <w:rFonts w:ascii="Arial" w:hAnsi="Arial" w:cs="Arial"/>
          <w:color w:val="000000" w:themeColor="text1"/>
          <w:sz w:val="22"/>
          <w:szCs w:val="22"/>
        </w:rPr>
        <w:t>lives and</w:t>
      </w:r>
      <w:r w:rsidR="00AC17F6">
        <w:rPr>
          <w:rFonts w:ascii="Arial" w:hAnsi="Arial" w:cs="Arial"/>
          <w:color w:val="000000" w:themeColor="text1"/>
          <w:sz w:val="22"/>
          <w:szCs w:val="22"/>
        </w:rPr>
        <w:t xml:space="preserve"> have made more effort to reach out to family</w:t>
      </w:r>
      <w:r w:rsidR="00EA4D1B">
        <w:rPr>
          <w:rFonts w:ascii="Arial" w:hAnsi="Arial" w:cs="Arial"/>
          <w:color w:val="000000" w:themeColor="text1"/>
          <w:sz w:val="22"/>
          <w:szCs w:val="22"/>
        </w:rPr>
        <w:t xml:space="preserve"> and friends.</w:t>
      </w:r>
    </w:p>
    <w:p w14:paraId="3D859D1A" w14:textId="05120F1C" w:rsidR="005E193E" w:rsidRDefault="005E193E" w:rsidP="0032569E">
      <w:pPr>
        <w:spacing w:line="360" w:lineRule="auto"/>
        <w:ind w:firstLine="360"/>
        <w:jc w:val="both"/>
        <w:rPr>
          <w:rFonts w:ascii="Arial" w:hAnsi="Arial" w:cs="Arial"/>
          <w:color w:val="000000" w:themeColor="text1"/>
          <w:sz w:val="22"/>
          <w:szCs w:val="22"/>
        </w:rPr>
      </w:pPr>
      <w:r>
        <w:rPr>
          <w:rFonts w:ascii="Arial" w:hAnsi="Arial" w:cs="Arial"/>
          <w:color w:val="000000" w:themeColor="text1"/>
          <w:sz w:val="22"/>
          <w:szCs w:val="22"/>
        </w:rPr>
        <w:t>Value of essential workers: The pandemic has highlighted the importance of essential workers such as healthcare workers, grocery store employees, and delivery drivers, and people have come to value their contributions more than ever before</w:t>
      </w:r>
      <w:r w:rsidR="00EA4D1B">
        <w:rPr>
          <w:rFonts w:ascii="Arial" w:hAnsi="Arial" w:cs="Arial"/>
          <w:color w:val="000000" w:themeColor="text1"/>
          <w:sz w:val="22"/>
          <w:szCs w:val="22"/>
        </w:rPr>
        <w:t>, recognizing the essential role they play in keeping society functioning. There has been a greater emphasis on showing gratitude and appreciation for these workers and recognizing the importance of their work.</w:t>
      </w:r>
    </w:p>
    <w:p w14:paraId="398EFB5F" w14:textId="20DA4E3C" w:rsidR="00EA4D1B" w:rsidRDefault="005E193E" w:rsidP="0032569E">
      <w:pPr>
        <w:spacing w:line="360" w:lineRule="auto"/>
        <w:ind w:firstLine="360"/>
        <w:jc w:val="both"/>
        <w:rPr>
          <w:rFonts w:ascii="Arial" w:hAnsi="Arial" w:cs="Arial"/>
          <w:color w:val="000000" w:themeColor="text1"/>
          <w:sz w:val="22"/>
          <w:szCs w:val="22"/>
        </w:rPr>
      </w:pPr>
      <w:r>
        <w:rPr>
          <w:rFonts w:ascii="Arial" w:hAnsi="Arial" w:cs="Arial"/>
          <w:color w:val="000000" w:themeColor="text1"/>
          <w:sz w:val="22"/>
          <w:szCs w:val="22"/>
        </w:rPr>
        <w:t>Value of work-life balance: With the pandemic causing many people to work from home or lose their jobs, there has been a greater emphasis on the value of work-life balance, with people seeking ways to balance work and personal life.</w:t>
      </w:r>
      <w:r w:rsidR="00EA4D1B">
        <w:rPr>
          <w:rFonts w:ascii="Arial" w:hAnsi="Arial" w:cs="Arial"/>
          <w:color w:val="000000" w:themeColor="text1"/>
          <w:sz w:val="22"/>
          <w:szCs w:val="22"/>
        </w:rPr>
        <w:t xml:space="preserve"> People have realized the importance of taking breaks, disconnecting from work, and prioritizing their mental health. The pandemic has brought about a greater awareness of the need to balance work and personal life, and the importance of finding a healthy balance.</w:t>
      </w:r>
    </w:p>
    <w:p w14:paraId="47485197" w14:textId="71F81BF3" w:rsidR="005E193E" w:rsidRDefault="005E193E" w:rsidP="0032569E">
      <w:pPr>
        <w:spacing w:line="360" w:lineRule="auto"/>
        <w:ind w:firstLine="360"/>
        <w:jc w:val="both"/>
        <w:rPr>
          <w:rFonts w:ascii="Arial" w:hAnsi="Arial" w:cs="Arial"/>
          <w:color w:val="000000" w:themeColor="text1"/>
          <w:sz w:val="22"/>
          <w:szCs w:val="22"/>
        </w:rPr>
      </w:pPr>
      <w:r>
        <w:rPr>
          <w:rFonts w:ascii="Arial" w:hAnsi="Arial" w:cs="Arial"/>
          <w:color w:val="000000" w:themeColor="text1"/>
          <w:sz w:val="22"/>
          <w:szCs w:val="22"/>
        </w:rPr>
        <w:t xml:space="preserve">Value of community and social responsibility: The pandemic has also led to a greater focus on the value of community and social </w:t>
      </w:r>
      <w:r w:rsidR="00031FF4">
        <w:rPr>
          <w:rFonts w:ascii="Arial" w:hAnsi="Arial" w:cs="Arial"/>
          <w:color w:val="000000" w:themeColor="text1"/>
          <w:sz w:val="22"/>
          <w:szCs w:val="22"/>
        </w:rPr>
        <w:t>responsibility. People have become more aware of their role in preventing the spread of the virus, and there has been a greater emphasis on supporting local businesses and helping those in need.</w:t>
      </w:r>
      <w:r>
        <w:rPr>
          <w:rFonts w:ascii="Arial" w:hAnsi="Arial" w:cs="Arial"/>
          <w:color w:val="000000" w:themeColor="text1"/>
          <w:sz w:val="22"/>
          <w:szCs w:val="22"/>
        </w:rPr>
        <w:t xml:space="preserve"> </w:t>
      </w:r>
      <w:r w:rsidR="00EA4D1B">
        <w:rPr>
          <w:rFonts w:ascii="Arial" w:hAnsi="Arial" w:cs="Arial"/>
          <w:color w:val="000000" w:themeColor="text1"/>
          <w:sz w:val="22"/>
          <w:szCs w:val="22"/>
        </w:rPr>
        <w:t xml:space="preserve">The pandemic has highlighted the </w:t>
      </w:r>
      <w:r w:rsidR="002B2D4C">
        <w:rPr>
          <w:rFonts w:ascii="Arial" w:hAnsi="Arial" w:cs="Arial"/>
          <w:color w:val="000000" w:themeColor="text1"/>
          <w:sz w:val="22"/>
          <w:szCs w:val="22"/>
        </w:rPr>
        <w:t>importance of social responsibility, and the impact that individual actions can have on the community.</w:t>
      </w:r>
    </w:p>
    <w:p w14:paraId="6F9DEC2F" w14:textId="56553668" w:rsidR="002B2D4C" w:rsidRDefault="002B2D4C" w:rsidP="0032569E">
      <w:pPr>
        <w:spacing w:line="360" w:lineRule="auto"/>
        <w:ind w:firstLine="360"/>
        <w:jc w:val="both"/>
        <w:rPr>
          <w:rFonts w:ascii="Arial" w:hAnsi="Arial" w:cs="Arial"/>
          <w:color w:val="000000" w:themeColor="text1"/>
          <w:sz w:val="22"/>
          <w:szCs w:val="22"/>
        </w:rPr>
      </w:pPr>
      <w:r>
        <w:rPr>
          <w:rFonts w:ascii="Arial" w:hAnsi="Arial" w:cs="Arial"/>
          <w:color w:val="000000" w:themeColor="text1"/>
          <w:sz w:val="22"/>
          <w:szCs w:val="22"/>
        </w:rPr>
        <w:lastRenderedPageBreak/>
        <w:t xml:space="preserve">Value of Education and Learning. The pandemic has led to a greater appreciation of the value of education and learning. With many schools and universities closed or transitioning to online learning, people have realized the importance of education and the role it plays in their lives. There has been a greater emphasis on seeking out learning opportunities and continuing education and recognizing and value of lifelong learning. </w:t>
      </w:r>
    </w:p>
    <w:p w14:paraId="49EFE23E" w14:textId="1E151ACF" w:rsidR="002B2D4C" w:rsidRDefault="002B2D4C" w:rsidP="0032569E">
      <w:pPr>
        <w:spacing w:line="360" w:lineRule="auto"/>
        <w:ind w:firstLine="360"/>
        <w:jc w:val="both"/>
        <w:rPr>
          <w:rFonts w:ascii="Arial" w:hAnsi="Arial" w:cs="Arial"/>
          <w:color w:val="000000" w:themeColor="text1"/>
          <w:sz w:val="22"/>
          <w:szCs w:val="22"/>
        </w:rPr>
      </w:pPr>
      <w:r>
        <w:rPr>
          <w:rFonts w:ascii="Arial" w:hAnsi="Arial" w:cs="Arial"/>
          <w:color w:val="000000" w:themeColor="text1"/>
          <w:sz w:val="22"/>
          <w:szCs w:val="22"/>
        </w:rPr>
        <w:t xml:space="preserve">Value of Environmental Sustainability. The pandemic has brought about a greater emphasis on environmental sustainability. With the reduced human activity, there has been a noticeable decrease in air pollution and carbon emissions. People have become more aware of the impact of human activity on the environment, and there has been a greater emphasis on adopting sustainable </w:t>
      </w:r>
      <w:r w:rsidR="002D693A">
        <w:rPr>
          <w:rFonts w:ascii="Arial" w:hAnsi="Arial" w:cs="Arial"/>
          <w:color w:val="000000" w:themeColor="text1"/>
          <w:sz w:val="22"/>
          <w:szCs w:val="22"/>
        </w:rPr>
        <w:t>practices and reducing waste.</w:t>
      </w:r>
    </w:p>
    <w:p w14:paraId="7B39C18B" w14:textId="5096342B" w:rsidR="00521AE8" w:rsidRPr="00770DDA" w:rsidRDefault="00B569FE" w:rsidP="00521AE8">
      <w:pPr>
        <w:spacing w:line="360" w:lineRule="auto"/>
        <w:ind w:firstLine="360"/>
        <w:jc w:val="both"/>
        <w:rPr>
          <w:rFonts w:ascii="Arial" w:hAnsi="Arial" w:cs="Arial"/>
          <w:color w:val="000000" w:themeColor="text1"/>
          <w:sz w:val="22"/>
          <w:szCs w:val="22"/>
        </w:rPr>
      </w:pPr>
      <w:r>
        <w:rPr>
          <w:rFonts w:ascii="Arial" w:hAnsi="Arial" w:cs="Arial"/>
          <w:color w:val="000000" w:themeColor="text1"/>
          <w:sz w:val="22"/>
          <w:szCs w:val="22"/>
        </w:rPr>
        <w:t>Overall, the COVID-19 pandemic has led to significant changes in people’s values, with a greater emphasis on health, family and friends, essential workers, work-life balance, community and social responsibility, education and learning, and environmental sustainability. The pandemic has brought about a new era of awareness and a shift in priorities, with people recognizing</w:t>
      </w:r>
      <w:r w:rsidR="00F575AC">
        <w:rPr>
          <w:rFonts w:ascii="Arial" w:hAnsi="Arial" w:cs="Arial"/>
          <w:color w:val="000000" w:themeColor="text1"/>
          <w:sz w:val="22"/>
          <w:szCs w:val="22"/>
        </w:rPr>
        <w:t xml:space="preserve"> the importance of people and collective responsibility, and the need to prioritize the well-being of themselves and the </w:t>
      </w:r>
      <w:r w:rsidR="00521AE8">
        <w:rPr>
          <w:rFonts w:ascii="Arial" w:hAnsi="Arial" w:cs="Arial"/>
          <w:color w:val="000000" w:themeColor="text1"/>
          <w:sz w:val="22"/>
          <w:szCs w:val="22"/>
        </w:rPr>
        <w:t>community.</w:t>
      </w:r>
    </w:p>
    <w:p w14:paraId="11704316" w14:textId="5BA3A19E" w:rsidR="00770DDA" w:rsidRPr="0032569E" w:rsidRDefault="00961F76" w:rsidP="0032569E">
      <w:pPr>
        <w:pStyle w:val="ListParagraph"/>
        <w:numPr>
          <w:ilvl w:val="0"/>
          <w:numId w:val="3"/>
        </w:numPr>
        <w:spacing w:line="360" w:lineRule="auto"/>
        <w:jc w:val="both"/>
        <w:rPr>
          <w:rFonts w:ascii="Arial" w:hAnsi="Arial" w:cs="Arial"/>
          <w:color w:val="000000" w:themeColor="text1"/>
          <w:sz w:val="22"/>
          <w:szCs w:val="22"/>
        </w:rPr>
      </w:pPr>
      <w:r w:rsidRPr="0032569E">
        <w:rPr>
          <w:rFonts w:ascii="Arial" w:hAnsi="Arial" w:cs="Arial"/>
          <w:color w:val="000000" w:themeColor="text1"/>
          <w:sz w:val="22"/>
          <w:szCs w:val="22"/>
        </w:rPr>
        <w:t>Attitudes. The pandemic has also influenced attitudes towards work and the workplace.</w:t>
      </w:r>
      <w:r w:rsidR="00770DDA" w:rsidRPr="0032569E">
        <w:rPr>
          <w:rFonts w:ascii="Arial" w:hAnsi="Arial" w:cs="Arial"/>
          <w:color w:val="000000" w:themeColor="text1"/>
          <w:sz w:val="22"/>
          <w:szCs w:val="22"/>
        </w:rPr>
        <w:t xml:space="preserve"> </w:t>
      </w:r>
    </w:p>
    <w:p w14:paraId="4EC896F4" w14:textId="4ECFB56F" w:rsidR="00961F76" w:rsidRPr="00770DDA" w:rsidRDefault="00961F76" w:rsidP="00770DDA">
      <w:pPr>
        <w:spacing w:line="360" w:lineRule="auto"/>
        <w:ind w:firstLine="360"/>
        <w:jc w:val="both"/>
        <w:rPr>
          <w:rFonts w:ascii="Arial" w:hAnsi="Arial" w:cs="Arial"/>
          <w:color w:val="000000" w:themeColor="text1"/>
          <w:sz w:val="22"/>
          <w:szCs w:val="22"/>
        </w:rPr>
      </w:pPr>
      <w:r w:rsidRPr="00770DDA">
        <w:rPr>
          <w:rFonts w:ascii="Arial" w:hAnsi="Arial" w:cs="Arial"/>
          <w:color w:val="000000" w:themeColor="text1"/>
          <w:sz w:val="22"/>
          <w:szCs w:val="22"/>
        </w:rPr>
        <w:t xml:space="preserve">Employees may have become more accepting of remote work, as many companies had to shift to this model during the pandemic. Employers may have also become more understanding of the need for flexible work arrangements, such as flexible hours or </w:t>
      </w:r>
      <w:r w:rsidR="00E51BDF" w:rsidRPr="00770DDA">
        <w:rPr>
          <w:rFonts w:ascii="Arial" w:hAnsi="Arial" w:cs="Arial"/>
          <w:color w:val="000000" w:themeColor="text1"/>
          <w:sz w:val="22"/>
          <w:szCs w:val="22"/>
        </w:rPr>
        <w:t>job-sharing, to accommodate employees changing needs.</w:t>
      </w:r>
    </w:p>
    <w:p w14:paraId="5B61D3ED" w14:textId="77777777" w:rsidR="00C478D0" w:rsidRDefault="00C478D0" w:rsidP="0032569E">
      <w:pPr>
        <w:pStyle w:val="ListParagraph"/>
        <w:spacing w:line="360" w:lineRule="auto"/>
        <w:ind w:left="0" w:firstLine="360"/>
        <w:jc w:val="both"/>
        <w:rPr>
          <w:rFonts w:ascii="Arial" w:hAnsi="Arial" w:cs="Arial"/>
          <w:color w:val="000000" w:themeColor="text1"/>
          <w:sz w:val="22"/>
          <w:szCs w:val="22"/>
        </w:rPr>
      </w:pPr>
      <w:r>
        <w:rPr>
          <w:rFonts w:ascii="Arial" w:hAnsi="Arial" w:cs="Arial"/>
          <w:color w:val="000000" w:themeColor="text1"/>
          <w:sz w:val="22"/>
          <w:szCs w:val="22"/>
        </w:rPr>
        <w:t xml:space="preserve">Health and safety awareness: The pandemic has increased people’s awareness of </w:t>
      </w:r>
    </w:p>
    <w:p w14:paraId="18F28C99" w14:textId="77777777" w:rsidR="00C478D0" w:rsidRDefault="00C478D0" w:rsidP="00C478D0">
      <w:pPr>
        <w:spacing w:line="360" w:lineRule="auto"/>
        <w:jc w:val="both"/>
        <w:rPr>
          <w:rFonts w:ascii="Arial" w:hAnsi="Arial" w:cs="Arial"/>
          <w:color w:val="000000" w:themeColor="text1"/>
          <w:sz w:val="22"/>
          <w:szCs w:val="22"/>
        </w:rPr>
      </w:pPr>
      <w:r w:rsidRPr="00C478D0">
        <w:rPr>
          <w:rFonts w:ascii="Arial" w:hAnsi="Arial" w:cs="Arial"/>
          <w:color w:val="000000" w:themeColor="text1"/>
          <w:sz w:val="22"/>
          <w:szCs w:val="22"/>
        </w:rPr>
        <w:t>Health</w:t>
      </w:r>
      <w:r>
        <w:rPr>
          <w:rFonts w:ascii="Arial" w:hAnsi="Arial" w:cs="Arial"/>
          <w:color w:val="000000" w:themeColor="text1"/>
          <w:sz w:val="22"/>
          <w:szCs w:val="22"/>
        </w:rPr>
        <w:t xml:space="preserve"> and safety, with more individuals taking steps to protect themselves and others from the virus. This includes wearing masks, social distancing, and practicing good hygiene.</w:t>
      </w:r>
    </w:p>
    <w:p w14:paraId="451CAD76" w14:textId="7738011A" w:rsidR="00521AE8" w:rsidRDefault="00521AE8" w:rsidP="0032569E">
      <w:pPr>
        <w:spacing w:line="360" w:lineRule="auto"/>
        <w:ind w:firstLine="720"/>
        <w:jc w:val="both"/>
        <w:rPr>
          <w:rFonts w:ascii="Arial" w:hAnsi="Arial" w:cs="Arial"/>
          <w:color w:val="000000" w:themeColor="text1"/>
          <w:sz w:val="22"/>
          <w:szCs w:val="22"/>
        </w:rPr>
      </w:pPr>
      <w:r>
        <w:rPr>
          <w:rFonts w:ascii="Arial" w:hAnsi="Arial" w:cs="Arial"/>
          <w:color w:val="000000" w:themeColor="text1"/>
          <w:sz w:val="22"/>
          <w:szCs w:val="22"/>
        </w:rPr>
        <w:t xml:space="preserve">Attitude towards Science and Evidence-bases decision making. The pandemic has led to a greater trust in science and evidence-based decision-making. With the rapid spread of the virus, people have looked to experts and health organizations for guidance on how to </w:t>
      </w:r>
      <w:r w:rsidR="00CB27AE">
        <w:rPr>
          <w:rFonts w:ascii="Arial" w:hAnsi="Arial" w:cs="Arial"/>
          <w:color w:val="000000" w:themeColor="text1"/>
          <w:sz w:val="22"/>
          <w:szCs w:val="22"/>
        </w:rPr>
        <w:t xml:space="preserve">prevent the spread of the virus. There has been a greater appreciation for the role of science in informing public policy and decision-marketing. </w:t>
      </w:r>
    </w:p>
    <w:p w14:paraId="7EFC4A81" w14:textId="6F40417A" w:rsidR="00C478D0" w:rsidRDefault="00C478D0" w:rsidP="0032569E">
      <w:pPr>
        <w:spacing w:line="360" w:lineRule="auto"/>
        <w:ind w:firstLine="720"/>
        <w:jc w:val="both"/>
        <w:rPr>
          <w:rFonts w:ascii="Arial" w:hAnsi="Arial" w:cs="Arial"/>
          <w:color w:val="000000" w:themeColor="text1"/>
          <w:sz w:val="22"/>
          <w:szCs w:val="22"/>
        </w:rPr>
      </w:pPr>
      <w:r>
        <w:rPr>
          <w:rFonts w:ascii="Arial" w:hAnsi="Arial" w:cs="Arial"/>
          <w:color w:val="000000" w:themeColor="text1"/>
          <w:sz w:val="22"/>
          <w:szCs w:val="22"/>
        </w:rPr>
        <w:t>Remote work. Many individuals have embraced remote work, with employers implementing work-from-home policies to curb the spread of the virus. This has resulted in a shift in attitudes towards remote work, with more individuals preferring to work from home</w:t>
      </w:r>
      <w:r w:rsidR="00CB27AE">
        <w:rPr>
          <w:rFonts w:ascii="Arial" w:hAnsi="Arial" w:cs="Arial"/>
          <w:color w:val="000000" w:themeColor="text1"/>
          <w:sz w:val="22"/>
          <w:szCs w:val="22"/>
        </w:rPr>
        <w:t>, such as increased flexibility and reduced commuting time. This has led to a greater accepta</w:t>
      </w:r>
      <w:r w:rsidR="000D7089">
        <w:rPr>
          <w:rFonts w:ascii="Arial" w:hAnsi="Arial" w:cs="Arial"/>
          <w:color w:val="000000" w:themeColor="text1"/>
          <w:sz w:val="22"/>
          <w:szCs w:val="22"/>
        </w:rPr>
        <w:t>nce of remote work as a viable option for businesses and employees.</w:t>
      </w:r>
    </w:p>
    <w:p w14:paraId="48DB217C" w14:textId="6D33A60C" w:rsidR="00C478D0" w:rsidRPr="00F860E2" w:rsidRDefault="00C478D0" w:rsidP="00F860E2">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ab/>
        <w:t xml:space="preserve">Mental Health: </w:t>
      </w:r>
      <w:r w:rsidR="000D7089">
        <w:rPr>
          <w:rFonts w:ascii="Arial" w:hAnsi="Arial" w:cs="Arial"/>
          <w:color w:val="000000" w:themeColor="text1"/>
          <w:sz w:val="22"/>
          <w:szCs w:val="22"/>
        </w:rPr>
        <w:t>The pandemic has highlighted the importance of mental health, leading to a shift in attitude towards this issue. With the stress and anxiety caused by the pandemic, people have become more aware of the impact that mental health has on their overall well-</w:t>
      </w:r>
      <w:r w:rsidR="000D7089" w:rsidRPr="00F860E2">
        <w:rPr>
          <w:rFonts w:ascii="Arial" w:hAnsi="Arial" w:cs="Arial"/>
          <w:color w:val="000000" w:themeColor="text1"/>
          <w:sz w:val="22"/>
          <w:szCs w:val="22"/>
        </w:rPr>
        <w:lastRenderedPageBreak/>
        <w:t>being. There has been a greater acceptance of seeking help for mental health issues, and a recognition of the importance of mental health support.</w:t>
      </w:r>
    </w:p>
    <w:p w14:paraId="6327F529" w14:textId="6DAA652C" w:rsidR="001832DC" w:rsidRPr="00F860E2" w:rsidRDefault="001832DC" w:rsidP="00F860E2">
      <w:pPr>
        <w:spacing w:line="360" w:lineRule="auto"/>
        <w:jc w:val="both"/>
        <w:rPr>
          <w:rFonts w:ascii="Arial" w:hAnsi="Arial" w:cs="Arial"/>
          <w:color w:val="000000" w:themeColor="text1"/>
          <w:sz w:val="22"/>
          <w:szCs w:val="22"/>
        </w:rPr>
      </w:pPr>
      <w:r w:rsidRPr="00F860E2">
        <w:rPr>
          <w:rFonts w:ascii="Arial" w:hAnsi="Arial" w:cs="Arial"/>
          <w:color w:val="000000" w:themeColor="text1"/>
          <w:sz w:val="22"/>
          <w:szCs w:val="22"/>
        </w:rPr>
        <w:tab/>
        <w:t xml:space="preserve">Personal Responsibility: The pandemic has led to a shift in attitude towards personal responsibility. With the virus spreading through close contact, people have become more aware of the impact that individual actions have on the community. This </w:t>
      </w:r>
      <w:r w:rsidR="00A84D9C" w:rsidRPr="00F860E2">
        <w:rPr>
          <w:rFonts w:ascii="Arial" w:hAnsi="Arial" w:cs="Arial"/>
          <w:color w:val="000000" w:themeColor="text1"/>
          <w:sz w:val="22"/>
          <w:szCs w:val="22"/>
        </w:rPr>
        <w:t>has led to a greater acceptance of personal responsibility for preventing the spread of the virus, such as wearing masks, washing hands, and practicing social distancing.</w:t>
      </w:r>
    </w:p>
    <w:p w14:paraId="41CBC82B" w14:textId="77777777" w:rsidR="00C478D0" w:rsidRPr="00F860E2" w:rsidRDefault="00C478D0" w:rsidP="00F860E2">
      <w:pPr>
        <w:spacing w:line="360" w:lineRule="auto"/>
        <w:jc w:val="both"/>
        <w:rPr>
          <w:rFonts w:ascii="Arial" w:hAnsi="Arial" w:cs="Arial"/>
          <w:color w:val="000000" w:themeColor="text1"/>
          <w:sz w:val="22"/>
          <w:szCs w:val="22"/>
        </w:rPr>
      </w:pPr>
      <w:r w:rsidRPr="00F860E2">
        <w:rPr>
          <w:rFonts w:ascii="Arial" w:hAnsi="Arial" w:cs="Arial"/>
          <w:color w:val="000000" w:themeColor="text1"/>
          <w:sz w:val="22"/>
          <w:szCs w:val="22"/>
        </w:rPr>
        <w:tab/>
        <w:t>Sense of community: The pandemic has led to a sense of community and togetherness, with individuals coming together to support each other during these difficult times. This has resulted in a positive change in attitudes towards helping others and being more empathetic towards others.</w:t>
      </w:r>
    </w:p>
    <w:p w14:paraId="5E96AA80" w14:textId="548B0458" w:rsidR="00D04F50" w:rsidRPr="00F860E2" w:rsidRDefault="00C478D0" w:rsidP="00F860E2">
      <w:pPr>
        <w:spacing w:line="360" w:lineRule="auto"/>
        <w:jc w:val="both"/>
        <w:rPr>
          <w:rFonts w:ascii="Arial" w:hAnsi="Arial" w:cs="Arial"/>
          <w:color w:val="000000" w:themeColor="text1"/>
          <w:sz w:val="22"/>
          <w:szCs w:val="22"/>
        </w:rPr>
      </w:pPr>
      <w:r w:rsidRPr="00F860E2">
        <w:rPr>
          <w:rFonts w:ascii="Arial" w:hAnsi="Arial" w:cs="Arial"/>
          <w:color w:val="000000" w:themeColor="text1"/>
          <w:sz w:val="22"/>
          <w:szCs w:val="22"/>
        </w:rPr>
        <w:tab/>
      </w:r>
      <w:r w:rsidR="00D04F50" w:rsidRPr="00F860E2">
        <w:rPr>
          <w:rFonts w:ascii="Arial" w:hAnsi="Arial" w:cs="Arial"/>
          <w:color w:val="000000" w:themeColor="text1"/>
          <w:sz w:val="22"/>
          <w:szCs w:val="22"/>
        </w:rPr>
        <w:t>Travel restrictions: the pandemic has also resulted in changes in attitudes towards travel, with many individuals cancelling or postponing their travel plans. There is now an increased appreciation for local travel and a focus on exploring the beauty of the local surroundings</w:t>
      </w:r>
      <w:r w:rsidR="00A84D9C" w:rsidRPr="00F860E2">
        <w:rPr>
          <w:rFonts w:ascii="Arial" w:hAnsi="Arial" w:cs="Arial"/>
          <w:color w:val="000000" w:themeColor="text1"/>
          <w:sz w:val="22"/>
          <w:szCs w:val="22"/>
        </w:rPr>
        <w:t>, with the pandemic causing tra</w:t>
      </w:r>
      <w:r w:rsidR="00AD2A63" w:rsidRPr="00F860E2">
        <w:rPr>
          <w:rFonts w:ascii="Arial" w:hAnsi="Arial" w:cs="Arial"/>
          <w:color w:val="000000" w:themeColor="text1"/>
          <w:sz w:val="22"/>
          <w:szCs w:val="22"/>
        </w:rPr>
        <w:t>vel restrictions and border closures, there has been a shift in attitude towards travel. Many people have realized the importance of limiting travel for public health and safety reasons. This has led to a greater emphasis on local travel and staycations, and a recognition of the importance of exploring local attractions and supporting local businesses.</w:t>
      </w:r>
    </w:p>
    <w:p w14:paraId="50591CA3" w14:textId="1CF50476" w:rsidR="00AD2A63" w:rsidRPr="00F860E2" w:rsidRDefault="00AD2A63" w:rsidP="00F860E2">
      <w:pPr>
        <w:spacing w:line="360" w:lineRule="auto"/>
        <w:jc w:val="both"/>
        <w:rPr>
          <w:rFonts w:ascii="Arial" w:hAnsi="Arial" w:cs="Arial"/>
          <w:color w:val="000000" w:themeColor="text1"/>
          <w:sz w:val="22"/>
          <w:szCs w:val="22"/>
        </w:rPr>
      </w:pPr>
      <w:r w:rsidRPr="00F860E2">
        <w:rPr>
          <w:rFonts w:ascii="Arial" w:hAnsi="Arial" w:cs="Arial"/>
          <w:color w:val="000000" w:themeColor="text1"/>
          <w:sz w:val="22"/>
          <w:szCs w:val="22"/>
        </w:rPr>
        <w:tab/>
        <w:t>Online communication. The pandemic has led to a shift in attitude towards online communication. With social distancing measures in place, people have turned to online communication platforms to stay connected with friends, family and colleagues. This has led to a greater appreciation of the benefits of online communication, such as increased accessibility and convenience.</w:t>
      </w:r>
    </w:p>
    <w:p w14:paraId="14B8D77F" w14:textId="77777777" w:rsidR="00AD2A63" w:rsidRDefault="00AD2A63" w:rsidP="00C478D0">
      <w:pPr>
        <w:spacing w:line="360" w:lineRule="auto"/>
        <w:jc w:val="both"/>
        <w:rPr>
          <w:rFonts w:ascii="Arial" w:hAnsi="Arial" w:cs="Arial"/>
          <w:color w:val="000000" w:themeColor="text1"/>
          <w:sz w:val="22"/>
          <w:szCs w:val="22"/>
        </w:rPr>
      </w:pPr>
    </w:p>
    <w:p w14:paraId="61C548A1" w14:textId="77777777" w:rsidR="00924A4C" w:rsidRDefault="00924A4C" w:rsidP="00924A4C">
      <w:pPr>
        <w:spacing w:line="360" w:lineRule="auto"/>
        <w:ind w:firstLine="720"/>
        <w:jc w:val="both"/>
        <w:rPr>
          <w:rFonts w:ascii="Arial" w:hAnsi="Arial" w:cs="Arial"/>
          <w:color w:val="000000" w:themeColor="text1"/>
          <w:sz w:val="22"/>
          <w:szCs w:val="22"/>
        </w:rPr>
      </w:pPr>
      <w:r>
        <w:rPr>
          <w:rFonts w:ascii="Arial" w:hAnsi="Arial" w:cs="Arial"/>
          <w:color w:val="000000" w:themeColor="text1"/>
          <w:sz w:val="22"/>
          <w:szCs w:val="22"/>
        </w:rPr>
        <w:t>The second part of my assignment will be a reflection about what we learn during the classes in all our 10 weeks.</w:t>
      </w:r>
    </w:p>
    <w:p w14:paraId="33A323BD" w14:textId="32C0D980" w:rsidR="00EE0708" w:rsidRDefault="00877A71" w:rsidP="00EE0708">
      <w:pPr>
        <w:pStyle w:val="ListParagraph"/>
        <w:spacing w:line="360" w:lineRule="auto"/>
        <w:jc w:val="both"/>
        <w:rPr>
          <w:rFonts w:ascii="Arial" w:hAnsi="Arial" w:cs="Arial"/>
          <w:color w:val="000000" w:themeColor="text1"/>
          <w:sz w:val="22"/>
          <w:szCs w:val="22"/>
        </w:rPr>
      </w:pPr>
      <w:sdt>
        <w:sdtPr>
          <w:rPr>
            <w:rFonts w:ascii="Arial" w:hAnsi="Arial" w:cs="Arial"/>
            <w:color w:val="000000" w:themeColor="text1"/>
            <w:sz w:val="22"/>
            <w:szCs w:val="22"/>
          </w:rPr>
          <w:id w:val="1357697826"/>
          <w:citation/>
        </w:sdtPr>
        <w:sdtContent>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CITATION Ber22 \l 2057 </w:instrText>
          </w:r>
          <w:r>
            <w:rPr>
              <w:rFonts w:ascii="Arial" w:hAnsi="Arial" w:cs="Arial"/>
              <w:color w:val="000000" w:themeColor="text1"/>
              <w:sz w:val="22"/>
              <w:szCs w:val="22"/>
            </w:rPr>
            <w:fldChar w:fldCharType="separate"/>
          </w:r>
          <w:r w:rsidR="0019300C" w:rsidRPr="0019300C">
            <w:rPr>
              <w:rFonts w:ascii="Arial" w:hAnsi="Arial" w:cs="Arial"/>
              <w:noProof/>
              <w:color w:val="000000" w:themeColor="text1"/>
              <w:sz w:val="22"/>
              <w:szCs w:val="22"/>
            </w:rPr>
            <w:t>(Marr, 2022)</w:t>
          </w:r>
          <w:r>
            <w:rPr>
              <w:rFonts w:ascii="Arial" w:hAnsi="Arial" w:cs="Arial"/>
              <w:color w:val="000000" w:themeColor="text1"/>
              <w:sz w:val="22"/>
              <w:szCs w:val="22"/>
            </w:rPr>
            <w:fldChar w:fldCharType="end"/>
          </w:r>
        </w:sdtContent>
      </w:sdt>
      <w:r w:rsidR="0029596C">
        <w:rPr>
          <w:rFonts w:ascii="Arial" w:hAnsi="Arial" w:cs="Arial"/>
          <w:color w:val="000000" w:themeColor="text1"/>
          <w:sz w:val="22"/>
          <w:szCs w:val="22"/>
        </w:rPr>
        <w:t xml:space="preserve"> </w:t>
      </w:r>
      <w:r w:rsidR="0012082A" w:rsidRPr="00EE0708">
        <w:rPr>
          <w:rFonts w:ascii="Arial" w:hAnsi="Arial" w:cs="Arial"/>
          <w:color w:val="000000" w:themeColor="text1"/>
          <w:sz w:val="22"/>
          <w:szCs w:val="22"/>
        </w:rPr>
        <w:t>Being continually critical or pessimistic is not the goal of critical thinking.</w:t>
      </w:r>
    </w:p>
    <w:p w14:paraId="2A9B5D83" w14:textId="2077EBF0" w:rsidR="0012082A" w:rsidRPr="00EE0708" w:rsidRDefault="0012082A" w:rsidP="00EE0708">
      <w:pPr>
        <w:spacing w:line="360" w:lineRule="auto"/>
        <w:jc w:val="both"/>
        <w:rPr>
          <w:rFonts w:ascii="Arial" w:hAnsi="Arial" w:cs="Arial"/>
          <w:color w:val="000000" w:themeColor="text1"/>
          <w:sz w:val="22"/>
          <w:szCs w:val="22"/>
        </w:rPr>
      </w:pPr>
      <w:r w:rsidRPr="00EE0708">
        <w:rPr>
          <w:rFonts w:ascii="Arial" w:hAnsi="Arial" w:cs="Arial"/>
          <w:color w:val="000000" w:themeColor="text1"/>
          <w:sz w:val="22"/>
          <w:szCs w:val="22"/>
        </w:rPr>
        <w:t>It involves being objective and having a wide-open, inquiring mind. To think critically is to evaluate situations using verifiable data in order to develop a complete grasp of what's truly happening. And from this position of comprehensive comprehension, you can make wiser judgements and deal with issues in a more efficient manner.</w:t>
      </w:r>
    </w:p>
    <w:p w14:paraId="5D3861BE" w14:textId="77777777" w:rsidR="004015DC" w:rsidRDefault="0012082A" w:rsidP="004015DC">
      <w:pPr>
        <w:spacing w:line="360" w:lineRule="auto"/>
        <w:ind w:firstLine="720"/>
        <w:jc w:val="both"/>
        <w:rPr>
          <w:rFonts w:ascii="ACADEMY ENGRAVED LET PLAIN:1.0" w:hAnsi="ACADEMY ENGRAVED LET PLAIN:1.0" w:cs="Aharoni"/>
          <w:color w:val="000000" w:themeColor="text1"/>
          <w:sz w:val="22"/>
          <w:szCs w:val="22"/>
        </w:rPr>
      </w:pPr>
      <w:r w:rsidRPr="00EE0708">
        <w:rPr>
          <w:rFonts w:ascii="Arial" w:hAnsi="Arial" w:cs="Arial"/>
          <w:color w:val="000000" w:themeColor="text1"/>
          <w:sz w:val="22"/>
          <w:szCs w:val="22"/>
        </w:rPr>
        <w:t>Instead of accepting information at face value, critical thinking is coming to your own well researched conclusions.</w:t>
      </w:r>
    </w:p>
    <w:p w14:paraId="52C2A0F2" w14:textId="59383AE6" w:rsidR="004B3207" w:rsidRPr="004015DC" w:rsidRDefault="004015DC" w:rsidP="004015DC">
      <w:pPr>
        <w:spacing w:line="360" w:lineRule="auto"/>
        <w:ind w:firstLine="720"/>
        <w:jc w:val="both"/>
        <w:rPr>
          <w:rFonts w:ascii="ACADEMY ENGRAVED LET PLAIN:1.0" w:hAnsi="ACADEMY ENGRAVED LET PLAIN:1.0" w:cs="Aharoni"/>
          <w:color w:val="000000" w:themeColor="text1"/>
          <w:sz w:val="22"/>
          <w:szCs w:val="22"/>
        </w:rPr>
      </w:pPr>
      <w:r w:rsidRPr="004015DC">
        <w:rPr>
          <w:rFonts w:ascii="Arial" w:hAnsi="Arial" w:cs="Arial"/>
          <w:color w:val="000000" w:themeColor="text1"/>
          <w:sz w:val="22"/>
          <w:szCs w:val="22"/>
        </w:rPr>
        <w:t>I</w:t>
      </w:r>
      <w:r w:rsidR="004B3207" w:rsidRPr="004015DC">
        <w:rPr>
          <w:rFonts w:ascii="Arial" w:hAnsi="Arial" w:cs="Arial"/>
          <w:color w:val="000000" w:themeColor="text1"/>
          <w:sz w:val="22"/>
          <w:szCs w:val="22"/>
        </w:rPr>
        <w:t xml:space="preserve">n college, critical thinking doesn't merely entail critiquing ideas or focusing on a topic's most crucial elements. It also involves constantly challenging the data, concepts, and </w:t>
      </w:r>
      <w:r w:rsidR="004B3207" w:rsidRPr="004015DC">
        <w:rPr>
          <w:rFonts w:ascii="Arial" w:hAnsi="Arial" w:cs="Arial"/>
          <w:color w:val="000000" w:themeColor="text1"/>
          <w:sz w:val="22"/>
          <w:szCs w:val="22"/>
        </w:rPr>
        <w:lastRenderedPageBreak/>
        <w:t xml:space="preserve">arguments you come across during your research and not taking </w:t>
      </w:r>
      <w:r w:rsidRPr="004015DC">
        <w:rPr>
          <w:rFonts w:ascii="Arial" w:hAnsi="Arial" w:cs="Arial"/>
          <w:color w:val="000000" w:themeColor="text1"/>
          <w:sz w:val="22"/>
          <w:szCs w:val="22"/>
        </w:rPr>
        <w:t>anything,</w:t>
      </w:r>
      <w:r w:rsidR="004B3207" w:rsidRPr="004015DC">
        <w:rPr>
          <w:rFonts w:ascii="Arial" w:hAnsi="Arial" w:cs="Arial"/>
          <w:color w:val="000000" w:themeColor="text1"/>
          <w:sz w:val="22"/>
          <w:szCs w:val="22"/>
        </w:rPr>
        <w:t xml:space="preserve"> you read or hear at face value.</w:t>
      </w:r>
    </w:p>
    <w:p w14:paraId="75B557BD" w14:textId="22C749B7" w:rsidR="002E61C0" w:rsidRDefault="004B3207" w:rsidP="004015DC">
      <w:pPr>
        <w:spacing w:line="360" w:lineRule="auto"/>
        <w:ind w:firstLine="720"/>
        <w:jc w:val="both"/>
        <w:rPr>
          <w:rFonts w:ascii="Arial" w:hAnsi="Arial" w:cs="Arial"/>
          <w:color w:val="000000" w:themeColor="text1"/>
          <w:sz w:val="22"/>
          <w:szCs w:val="22"/>
        </w:rPr>
      </w:pPr>
      <w:r w:rsidRPr="004015DC">
        <w:rPr>
          <w:rFonts w:ascii="Arial" w:hAnsi="Arial" w:cs="Arial"/>
          <w:color w:val="000000" w:themeColor="text1"/>
          <w:sz w:val="22"/>
          <w:szCs w:val="22"/>
        </w:rPr>
        <w:t>Applying critical thinking to all facets of your study is a crucial ability. You must be able to critically evaluate the sources and data you utilise in your work as a university student. When reading other people's writing, you need to ask the proper questions. Your writing should demonstrate your capacity to consider many arguments and viewpoints and utilise evidence to shape your own beliefs</w:t>
      </w:r>
      <w:r w:rsidR="004015DC">
        <w:rPr>
          <w:rFonts w:ascii="Arial" w:hAnsi="Arial" w:cs="Arial"/>
          <w:color w:val="000000" w:themeColor="text1"/>
          <w:sz w:val="22"/>
          <w:szCs w:val="22"/>
        </w:rPr>
        <w:t xml:space="preserve">, </w:t>
      </w:r>
      <w:r w:rsidR="004015DC" w:rsidRPr="004015DC">
        <w:rPr>
          <w:rFonts w:ascii="Arial" w:hAnsi="Arial" w:cs="Arial"/>
          <w:color w:val="000000" w:themeColor="text1"/>
          <w:sz w:val="22"/>
          <w:szCs w:val="22"/>
        </w:rPr>
        <w:t>concepts, theories, and arguments. Questioning and learning with an open mind are key components of critical thinking.</w:t>
      </w:r>
    </w:p>
    <w:p w14:paraId="7BD83512" w14:textId="45065626" w:rsidR="007A1605" w:rsidRDefault="00BF59ED" w:rsidP="009375E0">
      <w:pPr>
        <w:spacing w:line="360" w:lineRule="auto"/>
        <w:ind w:firstLine="720"/>
        <w:jc w:val="both"/>
        <w:rPr>
          <w:rFonts w:ascii="Arial" w:hAnsi="Arial" w:cs="Arial"/>
          <w:color w:val="000000" w:themeColor="text1"/>
          <w:sz w:val="22"/>
          <w:szCs w:val="22"/>
        </w:rPr>
      </w:pPr>
      <w:sdt>
        <w:sdtPr>
          <w:rPr>
            <w:rFonts w:ascii="Arial" w:hAnsi="Arial" w:cs="Arial"/>
            <w:color w:val="000000" w:themeColor="text1"/>
            <w:sz w:val="22"/>
            <w:szCs w:val="22"/>
          </w:rPr>
          <w:id w:val="1792870611"/>
          <w:citation/>
        </w:sdtPr>
        <w:sdtContent>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CITATION Anc20 \l 2057 </w:instrText>
          </w:r>
          <w:r>
            <w:rPr>
              <w:rFonts w:ascii="Arial" w:hAnsi="Arial" w:cs="Arial"/>
              <w:color w:val="000000" w:themeColor="text1"/>
              <w:sz w:val="22"/>
              <w:szCs w:val="22"/>
            </w:rPr>
            <w:fldChar w:fldCharType="separate"/>
          </w:r>
          <w:r w:rsidR="0019300C" w:rsidRPr="0019300C">
            <w:rPr>
              <w:rFonts w:ascii="Arial" w:hAnsi="Arial" w:cs="Arial"/>
              <w:noProof/>
              <w:color w:val="000000" w:themeColor="text1"/>
              <w:sz w:val="22"/>
              <w:szCs w:val="22"/>
            </w:rPr>
            <w:t>(Ancillo, 2020)</w:t>
          </w:r>
          <w:r>
            <w:rPr>
              <w:rFonts w:ascii="Arial" w:hAnsi="Arial" w:cs="Arial"/>
              <w:color w:val="000000" w:themeColor="text1"/>
              <w:sz w:val="22"/>
              <w:szCs w:val="22"/>
            </w:rPr>
            <w:fldChar w:fldCharType="end"/>
          </w:r>
        </w:sdtContent>
      </w:sdt>
      <w:r w:rsidR="00502F16" w:rsidRPr="00502F16">
        <w:rPr>
          <w:rFonts w:ascii="Arial" w:hAnsi="Arial" w:cs="Arial"/>
          <w:color w:val="000000" w:themeColor="text1"/>
          <w:sz w:val="22"/>
          <w:szCs w:val="22"/>
        </w:rPr>
        <w:t xml:space="preserve">The goal is to </w:t>
      </w:r>
      <w:r w:rsidR="00502F16" w:rsidRPr="00502F16">
        <w:rPr>
          <w:rFonts w:ascii="Arial" w:hAnsi="Arial" w:cs="Arial"/>
          <w:color w:val="000000" w:themeColor="text1"/>
          <w:sz w:val="22"/>
          <w:szCs w:val="22"/>
        </w:rPr>
        <w:t>investigate</w:t>
      </w:r>
      <w:r w:rsidR="00502F16" w:rsidRPr="00502F16">
        <w:rPr>
          <w:rFonts w:ascii="Arial" w:hAnsi="Arial" w:cs="Arial"/>
          <w:color w:val="000000" w:themeColor="text1"/>
          <w:sz w:val="22"/>
          <w:szCs w:val="22"/>
        </w:rPr>
        <w:t xml:space="preserve"> how the workplace is doing now and how it might change in the future </w:t>
      </w:r>
      <w:r w:rsidR="00502F16" w:rsidRPr="00502F16">
        <w:rPr>
          <w:rFonts w:ascii="Arial" w:hAnsi="Arial" w:cs="Arial"/>
          <w:color w:val="000000" w:themeColor="text1"/>
          <w:sz w:val="22"/>
          <w:szCs w:val="22"/>
        </w:rPr>
        <w:t>considering</w:t>
      </w:r>
      <w:r w:rsidR="00502F16" w:rsidRPr="00502F16">
        <w:rPr>
          <w:rFonts w:ascii="Arial" w:hAnsi="Arial" w:cs="Arial"/>
          <w:color w:val="000000" w:themeColor="text1"/>
          <w:sz w:val="22"/>
          <w:szCs w:val="22"/>
        </w:rPr>
        <w:t xml:space="preserve"> the COVID-19 epidemic. In order to learn more about the benefits and drawbacks of entering the workplace during the epidemic, documents, articles, and questionnaires from a variety of sources have been analysed. Patterns describing what has happened and, particularly, its impact on the workplace were able to be found in the existing literature thanks to the analysis of the data. The revolution COVID-19 started has and will continue to revolutionise how businesses and workers work, necessitating ongoing reinvention of how they conduct business and leading to acts </w:t>
      </w:r>
      <w:r w:rsidR="00502F16" w:rsidRPr="00502F16">
        <w:rPr>
          <w:rFonts w:ascii="Arial" w:hAnsi="Arial" w:cs="Arial"/>
          <w:color w:val="000000" w:themeColor="text1"/>
          <w:sz w:val="22"/>
          <w:szCs w:val="22"/>
        </w:rPr>
        <w:t>never</w:t>
      </w:r>
      <w:r w:rsidR="00502F16" w:rsidRPr="00502F16">
        <w:rPr>
          <w:rFonts w:ascii="Arial" w:hAnsi="Arial" w:cs="Arial"/>
          <w:color w:val="000000" w:themeColor="text1"/>
          <w:sz w:val="22"/>
          <w:szCs w:val="22"/>
        </w:rPr>
        <w:t xml:space="preserve"> seen, resulting in profound changes in the workplace.</w:t>
      </w:r>
      <w:r w:rsidR="009375E0" w:rsidRPr="009375E0">
        <w:t xml:space="preserve"> </w:t>
      </w:r>
      <w:r w:rsidR="009375E0" w:rsidRPr="009375E0">
        <w:rPr>
          <w:rFonts w:ascii="Arial" w:hAnsi="Arial" w:cs="Arial"/>
          <w:color w:val="000000" w:themeColor="text1"/>
          <w:sz w:val="22"/>
          <w:szCs w:val="22"/>
        </w:rPr>
        <w:t>Therefore, the workplace concept will never be what was anticipated before COVID-19, where technology, safety, and the reinvention of work are major components in its change process.</w:t>
      </w:r>
    </w:p>
    <w:p w14:paraId="79F67A9D" w14:textId="19BAE9AA" w:rsidR="008E2B72" w:rsidRPr="004503AD" w:rsidRDefault="008E2B72" w:rsidP="008E2B72">
      <w:pPr>
        <w:spacing w:line="360" w:lineRule="auto"/>
        <w:jc w:val="both"/>
        <w:rPr>
          <w:rFonts w:ascii="Arial" w:hAnsi="Arial" w:cs="Arial"/>
          <w:b/>
          <w:bCs/>
          <w:color w:val="000000" w:themeColor="text1"/>
          <w:sz w:val="22"/>
          <w:szCs w:val="22"/>
          <w:u w:val="single"/>
        </w:rPr>
      </w:pPr>
      <w:r>
        <w:rPr>
          <w:rFonts w:ascii="Arial" w:hAnsi="Arial" w:cs="Arial"/>
          <w:color w:val="000000" w:themeColor="text1"/>
          <w:sz w:val="22"/>
          <w:szCs w:val="22"/>
        </w:rPr>
        <w:tab/>
      </w:r>
      <w:r>
        <w:rPr>
          <w:rFonts w:ascii="Arial" w:hAnsi="Arial" w:cs="Arial"/>
          <w:color w:val="000000" w:themeColor="text1"/>
          <w:sz w:val="22"/>
          <w:szCs w:val="22"/>
        </w:rPr>
        <w:tab/>
      </w:r>
      <w:r w:rsidRPr="004503AD">
        <w:rPr>
          <w:rFonts w:ascii="Arial" w:hAnsi="Arial" w:cs="Arial"/>
          <w:b/>
          <w:bCs/>
          <w:color w:val="000000" w:themeColor="text1"/>
          <w:sz w:val="22"/>
          <w:szCs w:val="22"/>
          <w:u w:val="single"/>
        </w:rPr>
        <w:t>WEEK 1.</w:t>
      </w:r>
    </w:p>
    <w:p w14:paraId="2692D9F3" w14:textId="51FE2EE7" w:rsidR="002E61C0" w:rsidRDefault="008E2B72" w:rsidP="00AA7685">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ab/>
        <w:t xml:space="preserve"> In our first week on campus on th</w:t>
      </w:r>
      <w:r w:rsidR="00AA7685">
        <w:rPr>
          <w:rFonts w:ascii="Arial" w:hAnsi="Arial" w:cs="Arial"/>
          <w:color w:val="000000" w:themeColor="text1"/>
          <w:sz w:val="22"/>
          <w:szCs w:val="22"/>
        </w:rPr>
        <w:t>e</w:t>
      </w:r>
      <w:r>
        <w:rPr>
          <w:rFonts w:ascii="Arial" w:hAnsi="Arial" w:cs="Arial"/>
          <w:color w:val="000000" w:themeColor="text1"/>
          <w:sz w:val="22"/>
          <w:szCs w:val="22"/>
        </w:rPr>
        <w:t xml:space="preserve"> “Developing Workplace Critical Thinking” we start </w:t>
      </w:r>
      <w:r w:rsidR="004503AD">
        <w:rPr>
          <w:rFonts w:ascii="Arial" w:hAnsi="Arial" w:cs="Arial"/>
          <w:color w:val="000000" w:themeColor="text1"/>
          <w:sz w:val="22"/>
          <w:szCs w:val="22"/>
        </w:rPr>
        <w:t xml:space="preserve">by </w:t>
      </w:r>
      <w:r>
        <w:rPr>
          <w:rFonts w:ascii="Arial" w:hAnsi="Arial" w:cs="Arial"/>
          <w:color w:val="000000" w:themeColor="text1"/>
          <w:sz w:val="22"/>
          <w:szCs w:val="22"/>
        </w:rPr>
        <w:t xml:space="preserve">trying to </w:t>
      </w:r>
      <w:r w:rsidR="00AA7685">
        <w:rPr>
          <w:rFonts w:ascii="Arial" w:hAnsi="Arial" w:cs="Arial"/>
          <w:color w:val="000000" w:themeColor="text1"/>
          <w:sz w:val="22"/>
          <w:szCs w:val="22"/>
        </w:rPr>
        <w:t>understand</w:t>
      </w:r>
      <w:r>
        <w:rPr>
          <w:rFonts w:ascii="Arial" w:hAnsi="Arial" w:cs="Arial"/>
          <w:color w:val="000000" w:themeColor="text1"/>
          <w:sz w:val="22"/>
          <w:szCs w:val="22"/>
        </w:rPr>
        <w:t xml:space="preserve"> more the definition of Critical thinking and </w:t>
      </w:r>
      <w:r w:rsidR="00AA7685">
        <w:rPr>
          <w:rFonts w:ascii="Arial" w:hAnsi="Arial" w:cs="Arial"/>
          <w:color w:val="000000" w:themeColor="text1"/>
          <w:sz w:val="22"/>
          <w:szCs w:val="22"/>
        </w:rPr>
        <w:t>special the importance of all theories that we will need to apply during our classes:</w:t>
      </w:r>
    </w:p>
    <w:p w14:paraId="4B34F6E4" w14:textId="649D607A" w:rsidR="00AA7685" w:rsidRDefault="00AA7685" w:rsidP="00AA7685">
      <w:pPr>
        <w:pStyle w:val="ListParagraph"/>
        <w:numPr>
          <w:ilvl w:val="0"/>
          <w:numId w:val="1"/>
        </w:numPr>
        <w:spacing w:line="360" w:lineRule="auto"/>
        <w:jc w:val="both"/>
        <w:rPr>
          <w:rFonts w:ascii="Arial" w:hAnsi="Arial" w:cs="Arial"/>
          <w:color w:val="000000" w:themeColor="text1"/>
          <w:sz w:val="22"/>
          <w:szCs w:val="22"/>
        </w:rPr>
      </w:pPr>
      <w:r>
        <w:rPr>
          <w:rFonts w:ascii="Arial" w:hAnsi="Arial" w:cs="Arial"/>
          <w:color w:val="000000" w:themeColor="text1"/>
          <w:sz w:val="22"/>
          <w:szCs w:val="22"/>
        </w:rPr>
        <w:t>HUMAN RELATIONS:</w:t>
      </w:r>
    </w:p>
    <w:p w14:paraId="477E2D7C" w14:textId="41E79D9A" w:rsidR="00AA7685" w:rsidRDefault="00AA7685" w:rsidP="00AA7685">
      <w:pPr>
        <w:pStyle w:val="ListParagraph"/>
        <w:numPr>
          <w:ilvl w:val="0"/>
          <w:numId w:val="1"/>
        </w:numPr>
        <w:spacing w:line="360" w:lineRule="auto"/>
        <w:jc w:val="both"/>
        <w:rPr>
          <w:rFonts w:ascii="Arial" w:hAnsi="Arial" w:cs="Arial"/>
          <w:color w:val="000000" w:themeColor="text1"/>
          <w:sz w:val="22"/>
          <w:szCs w:val="22"/>
        </w:rPr>
      </w:pPr>
      <w:r>
        <w:rPr>
          <w:rFonts w:ascii="Arial" w:hAnsi="Arial" w:cs="Arial"/>
          <w:color w:val="000000" w:themeColor="text1"/>
          <w:sz w:val="22"/>
          <w:szCs w:val="22"/>
        </w:rPr>
        <w:t>SCIENTIFIC MANAGEMENT:</w:t>
      </w:r>
    </w:p>
    <w:p w14:paraId="2C71655B" w14:textId="107A5F64" w:rsidR="00AA7685" w:rsidRDefault="00AA7685" w:rsidP="00AA7685">
      <w:pPr>
        <w:pStyle w:val="ListParagraph"/>
        <w:numPr>
          <w:ilvl w:val="0"/>
          <w:numId w:val="1"/>
        </w:numPr>
        <w:spacing w:line="360" w:lineRule="auto"/>
        <w:jc w:val="both"/>
        <w:rPr>
          <w:rFonts w:ascii="Arial" w:hAnsi="Arial" w:cs="Arial"/>
          <w:color w:val="000000" w:themeColor="text1"/>
          <w:sz w:val="22"/>
          <w:szCs w:val="22"/>
        </w:rPr>
      </w:pPr>
      <w:r>
        <w:rPr>
          <w:rFonts w:ascii="Arial" w:hAnsi="Arial" w:cs="Arial"/>
          <w:color w:val="000000" w:themeColor="text1"/>
          <w:sz w:val="22"/>
          <w:szCs w:val="22"/>
        </w:rPr>
        <w:t>CONTINGENCY THEORY:</w:t>
      </w:r>
    </w:p>
    <w:p w14:paraId="5133A6A6" w14:textId="41AA46E3" w:rsidR="00AA7685" w:rsidRDefault="00AA7685" w:rsidP="00AA7685">
      <w:pPr>
        <w:pStyle w:val="ListParagraph"/>
        <w:numPr>
          <w:ilvl w:val="0"/>
          <w:numId w:val="1"/>
        </w:numPr>
        <w:spacing w:line="360" w:lineRule="auto"/>
        <w:jc w:val="both"/>
        <w:rPr>
          <w:rFonts w:ascii="Arial" w:hAnsi="Arial" w:cs="Arial"/>
          <w:color w:val="000000" w:themeColor="text1"/>
          <w:sz w:val="22"/>
          <w:szCs w:val="22"/>
        </w:rPr>
      </w:pPr>
      <w:r>
        <w:rPr>
          <w:rFonts w:ascii="Arial" w:hAnsi="Arial" w:cs="Arial"/>
          <w:color w:val="000000" w:themeColor="text1"/>
          <w:sz w:val="22"/>
          <w:szCs w:val="22"/>
        </w:rPr>
        <w:t>SYSTEMS THEORY:</w:t>
      </w:r>
    </w:p>
    <w:p w14:paraId="6B616150" w14:textId="3A03B7E9" w:rsidR="00AA7685" w:rsidRDefault="00AA7685" w:rsidP="00AA7685">
      <w:pPr>
        <w:pStyle w:val="ListParagraph"/>
        <w:numPr>
          <w:ilvl w:val="0"/>
          <w:numId w:val="1"/>
        </w:numPr>
        <w:spacing w:line="360" w:lineRule="auto"/>
        <w:jc w:val="both"/>
        <w:rPr>
          <w:rFonts w:ascii="Arial" w:hAnsi="Arial" w:cs="Arial"/>
          <w:color w:val="000000" w:themeColor="text1"/>
          <w:sz w:val="22"/>
          <w:szCs w:val="22"/>
        </w:rPr>
      </w:pPr>
      <w:r>
        <w:rPr>
          <w:rFonts w:ascii="Arial" w:hAnsi="Arial" w:cs="Arial"/>
          <w:color w:val="000000" w:themeColor="text1"/>
          <w:sz w:val="22"/>
          <w:szCs w:val="22"/>
        </w:rPr>
        <w:t>BUREAUCRATIC MANAGEMENT.</w:t>
      </w:r>
    </w:p>
    <w:p w14:paraId="2053C868" w14:textId="77777777" w:rsidR="004503AD" w:rsidRDefault="004503AD" w:rsidP="004503AD">
      <w:pPr>
        <w:spacing w:line="360" w:lineRule="auto"/>
        <w:ind w:left="360"/>
        <w:jc w:val="both"/>
        <w:rPr>
          <w:rFonts w:ascii="Arial" w:hAnsi="Arial" w:cs="Arial"/>
          <w:color w:val="000000" w:themeColor="text1"/>
          <w:sz w:val="22"/>
          <w:szCs w:val="22"/>
        </w:rPr>
      </w:pPr>
      <w:r>
        <w:rPr>
          <w:rFonts w:ascii="Arial" w:hAnsi="Arial" w:cs="Arial"/>
          <w:color w:val="000000" w:themeColor="text1"/>
          <w:sz w:val="22"/>
          <w:szCs w:val="22"/>
        </w:rPr>
        <w:t xml:space="preserve">How we can apply in a normal day and how all these theories will help us to understand </w:t>
      </w:r>
    </w:p>
    <w:p w14:paraId="61A89C80" w14:textId="493C0663" w:rsidR="004503AD" w:rsidRDefault="004503AD" w:rsidP="004503AD">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and to put more in practice the Critical Thinking.</w:t>
      </w:r>
    </w:p>
    <w:p w14:paraId="5AD158DC" w14:textId="748733E6" w:rsidR="004503AD" w:rsidRPr="004503AD" w:rsidRDefault="004503AD" w:rsidP="004503AD">
      <w:pPr>
        <w:spacing w:line="360" w:lineRule="auto"/>
        <w:jc w:val="both"/>
        <w:rPr>
          <w:rFonts w:ascii="Arial" w:hAnsi="Arial" w:cs="Arial"/>
          <w:b/>
          <w:bCs/>
          <w:color w:val="000000" w:themeColor="text1"/>
          <w:sz w:val="22"/>
          <w:szCs w:val="22"/>
          <w:u w:val="single"/>
        </w:rPr>
      </w:pPr>
      <w:r>
        <w:rPr>
          <w:rFonts w:ascii="Arial" w:hAnsi="Arial" w:cs="Arial"/>
          <w:color w:val="000000" w:themeColor="text1"/>
          <w:sz w:val="22"/>
          <w:szCs w:val="22"/>
        </w:rPr>
        <w:tab/>
      </w:r>
      <w:r>
        <w:rPr>
          <w:rFonts w:ascii="Arial" w:hAnsi="Arial" w:cs="Arial"/>
          <w:color w:val="000000" w:themeColor="text1"/>
          <w:sz w:val="22"/>
          <w:szCs w:val="22"/>
        </w:rPr>
        <w:tab/>
      </w:r>
      <w:r w:rsidRPr="004503AD">
        <w:rPr>
          <w:rFonts w:ascii="Arial" w:hAnsi="Arial" w:cs="Arial"/>
          <w:b/>
          <w:bCs/>
          <w:color w:val="000000" w:themeColor="text1"/>
          <w:sz w:val="22"/>
          <w:szCs w:val="22"/>
          <w:u w:val="single"/>
        </w:rPr>
        <w:t>WEEK 2.</w:t>
      </w:r>
    </w:p>
    <w:p w14:paraId="64FFB7AC" w14:textId="41362105" w:rsidR="00CC02D7" w:rsidRDefault="004503AD" w:rsidP="004503AD">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ab/>
        <w:t xml:space="preserve">In the second week we work more knowing more about the meaning of: BELIEFS, VALUES, ATTITUDES AND EMOTIONS. And what everyone </w:t>
      </w:r>
      <w:r w:rsidR="00124748">
        <w:rPr>
          <w:rFonts w:ascii="Arial" w:hAnsi="Arial" w:cs="Arial"/>
          <w:color w:val="000000" w:themeColor="text1"/>
          <w:sz w:val="22"/>
          <w:szCs w:val="22"/>
        </w:rPr>
        <w:t>understands</w:t>
      </w:r>
      <w:r>
        <w:rPr>
          <w:rFonts w:ascii="Arial" w:hAnsi="Arial" w:cs="Arial"/>
          <w:color w:val="000000" w:themeColor="text1"/>
          <w:sz w:val="22"/>
          <w:szCs w:val="22"/>
        </w:rPr>
        <w:t xml:space="preserve"> and how they put them in practice in their life in different situations</w:t>
      </w:r>
      <w:r w:rsidR="00CC02D7">
        <w:rPr>
          <w:rFonts w:ascii="Arial" w:hAnsi="Arial" w:cs="Arial"/>
          <w:color w:val="000000" w:themeColor="text1"/>
          <w:sz w:val="22"/>
          <w:szCs w:val="22"/>
        </w:rPr>
        <w:t>.</w:t>
      </w:r>
      <w:r w:rsidR="00CC02D7">
        <w:rPr>
          <w:rFonts w:ascii="Arial" w:hAnsi="Arial" w:cs="Arial"/>
          <w:color w:val="000000" w:themeColor="text1"/>
          <w:sz w:val="22"/>
          <w:szCs w:val="22"/>
        </w:rPr>
        <w:tab/>
        <w:t xml:space="preserve"> </w:t>
      </w:r>
    </w:p>
    <w:p w14:paraId="63C8FFAC" w14:textId="156C7BF8" w:rsidR="004503AD" w:rsidRDefault="00CC02D7" w:rsidP="00CC02D7">
      <w:pPr>
        <w:spacing w:line="360" w:lineRule="auto"/>
        <w:ind w:firstLine="720"/>
        <w:jc w:val="both"/>
        <w:rPr>
          <w:rFonts w:ascii="Arial" w:hAnsi="Arial" w:cs="Arial"/>
          <w:color w:val="000000" w:themeColor="text1"/>
          <w:sz w:val="22"/>
          <w:szCs w:val="22"/>
        </w:rPr>
      </w:pPr>
      <w:r>
        <w:rPr>
          <w:rFonts w:ascii="Arial" w:hAnsi="Arial" w:cs="Arial"/>
          <w:color w:val="000000" w:themeColor="text1"/>
          <w:sz w:val="22"/>
          <w:szCs w:val="22"/>
        </w:rPr>
        <w:t>Special in the hardest moments in the life, people they usually have the trend to change a lot, about what they want, what they wish, what they believe, how they react, what to speak, how they feel, and all this can create a totally different perspective in all the situations.</w:t>
      </w:r>
    </w:p>
    <w:p w14:paraId="00745CB7" w14:textId="6FBF13B5" w:rsidR="00124748" w:rsidRDefault="00124748" w:rsidP="004503AD">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lastRenderedPageBreak/>
        <w:tab/>
        <w:t>Beliefs are the convictions or opinions that a person holds to be true, often based on personal experiences, education, or cultural and social influences.</w:t>
      </w:r>
    </w:p>
    <w:p w14:paraId="64A5E234" w14:textId="713432C6" w:rsidR="00124748" w:rsidRDefault="00124748" w:rsidP="004503AD">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ab/>
        <w:t xml:space="preserve">Values are the </w:t>
      </w:r>
      <w:r w:rsidR="00B643D1">
        <w:rPr>
          <w:rFonts w:ascii="Arial" w:hAnsi="Arial" w:cs="Arial"/>
          <w:color w:val="000000" w:themeColor="text1"/>
          <w:sz w:val="22"/>
          <w:szCs w:val="22"/>
        </w:rPr>
        <w:t>principles or standards that a person holds to be important or desirable, guiding their behaviour and decision-making. They are often shaped by cultural, religious, and social factors.</w:t>
      </w:r>
    </w:p>
    <w:p w14:paraId="04F1E235" w14:textId="48D222A5" w:rsidR="00B643D1" w:rsidRDefault="00B643D1" w:rsidP="004503AD">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ab/>
        <w:t>Attitudes refer to a person’s emotional or evaluative response towards a particular person, object or situation. They can be positive, negative, or neutral and can influence a person’s behaviour.</w:t>
      </w:r>
    </w:p>
    <w:p w14:paraId="2D7FE4C5" w14:textId="0D89E963" w:rsidR="00B643D1" w:rsidRDefault="00B643D1" w:rsidP="004503AD">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ab/>
        <w:t>Emotions are intense and often short-lived feelings that arise in response to internal or external stimuli. They can be positive or negative and can influence a person’s thoughts and behaviours.</w:t>
      </w:r>
    </w:p>
    <w:p w14:paraId="52A7C365" w14:textId="68583810" w:rsidR="00B643D1" w:rsidRPr="00A669A0" w:rsidRDefault="00A154BF" w:rsidP="004503AD">
      <w:pPr>
        <w:spacing w:line="360" w:lineRule="auto"/>
        <w:jc w:val="both"/>
        <w:rPr>
          <w:rFonts w:ascii="Arial" w:hAnsi="Arial" w:cs="Arial"/>
          <w:b/>
          <w:bCs/>
          <w:color w:val="000000" w:themeColor="text1"/>
          <w:sz w:val="22"/>
          <w:szCs w:val="22"/>
          <w:u w:val="single"/>
        </w:rPr>
      </w:pPr>
      <w:r>
        <w:rPr>
          <w:rFonts w:ascii="Arial" w:hAnsi="Arial" w:cs="Arial"/>
          <w:color w:val="000000" w:themeColor="text1"/>
          <w:sz w:val="22"/>
          <w:szCs w:val="22"/>
        </w:rPr>
        <w:tab/>
      </w:r>
      <w:r w:rsidRPr="00A669A0">
        <w:rPr>
          <w:rFonts w:ascii="Arial" w:hAnsi="Arial" w:cs="Arial"/>
          <w:b/>
          <w:bCs/>
          <w:color w:val="000000" w:themeColor="text1"/>
          <w:sz w:val="22"/>
          <w:szCs w:val="22"/>
          <w:u w:val="single"/>
        </w:rPr>
        <w:t>WEEK 3.</w:t>
      </w:r>
    </w:p>
    <w:p w14:paraId="0C82B25D" w14:textId="2AB3B14A" w:rsidR="00A154BF" w:rsidRDefault="00CC02D7" w:rsidP="00CC02D7">
      <w:pPr>
        <w:spacing w:line="360" w:lineRule="auto"/>
        <w:ind w:firstLine="720"/>
        <w:jc w:val="both"/>
        <w:rPr>
          <w:rFonts w:ascii="Arial" w:hAnsi="Arial" w:cs="Arial"/>
          <w:color w:val="000000" w:themeColor="text1"/>
          <w:sz w:val="22"/>
          <w:szCs w:val="22"/>
        </w:rPr>
      </w:pPr>
      <w:sdt>
        <w:sdtPr>
          <w:rPr>
            <w:rFonts w:ascii="Arial" w:hAnsi="Arial" w:cs="Arial"/>
            <w:color w:val="000000" w:themeColor="text1"/>
            <w:sz w:val="22"/>
            <w:szCs w:val="22"/>
          </w:rPr>
          <w:id w:val="1132050998"/>
          <w:citation/>
        </w:sdtPr>
        <w:sdtContent>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CITATION Pat21 \l 2057 </w:instrText>
          </w:r>
          <w:r>
            <w:rPr>
              <w:rFonts w:ascii="Arial" w:hAnsi="Arial" w:cs="Arial"/>
              <w:color w:val="000000" w:themeColor="text1"/>
              <w:sz w:val="22"/>
              <w:szCs w:val="22"/>
            </w:rPr>
            <w:fldChar w:fldCharType="separate"/>
          </w:r>
          <w:r w:rsidR="0019300C" w:rsidRPr="0019300C">
            <w:rPr>
              <w:rFonts w:ascii="Arial" w:hAnsi="Arial" w:cs="Arial"/>
              <w:noProof/>
              <w:color w:val="000000" w:themeColor="text1"/>
              <w:sz w:val="22"/>
              <w:szCs w:val="22"/>
            </w:rPr>
            <w:t>(Ward, 2021)</w:t>
          </w:r>
          <w:r>
            <w:rPr>
              <w:rFonts w:ascii="Arial" w:hAnsi="Arial" w:cs="Arial"/>
              <w:color w:val="000000" w:themeColor="text1"/>
              <w:sz w:val="22"/>
              <w:szCs w:val="22"/>
            </w:rPr>
            <w:fldChar w:fldCharType="end"/>
          </w:r>
        </w:sdtContent>
      </w:sdt>
      <w:r w:rsidR="00A669A0" w:rsidRPr="00A669A0">
        <w:rPr>
          <w:rFonts w:ascii="Arial" w:hAnsi="Arial" w:cs="Arial"/>
          <w:color w:val="000000" w:themeColor="text1"/>
          <w:sz w:val="22"/>
          <w:szCs w:val="22"/>
        </w:rPr>
        <w:t xml:space="preserve">According to the human Relations management idea, which </w:t>
      </w:r>
      <w:r w:rsidR="00A669A0" w:rsidRPr="00A669A0">
        <w:rPr>
          <w:rFonts w:ascii="Arial" w:hAnsi="Arial" w:cs="Arial"/>
          <w:color w:val="000000" w:themeColor="text1"/>
          <w:sz w:val="22"/>
          <w:szCs w:val="22"/>
        </w:rPr>
        <w:t>dates to</w:t>
      </w:r>
      <w:r w:rsidR="00A669A0" w:rsidRPr="00A669A0">
        <w:rPr>
          <w:rFonts w:ascii="Arial" w:hAnsi="Arial" w:cs="Arial"/>
          <w:color w:val="000000" w:themeColor="text1"/>
          <w:sz w:val="22"/>
          <w:szCs w:val="22"/>
        </w:rPr>
        <w:t xml:space="preserve"> the early 20th century, employee engagement and productivity can be raised by fostering supportive social relationships at work and valuing each employee as a distinct </w:t>
      </w:r>
      <w:r w:rsidR="00A669A0" w:rsidRPr="00A669A0">
        <w:rPr>
          <w:rFonts w:ascii="Arial" w:hAnsi="Arial" w:cs="Arial"/>
          <w:color w:val="000000" w:themeColor="text1"/>
          <w:sz w:val="22"/>
          <w:szCs w:val="22"/>
        </w:rPr>
        <w:t>individual. It</w:t>
      </w:r>
      <w:r w:rsidR="00A669A0" w:rsidRPr="00A669A0">
        <w:rPr>
          <w:rFonts w:ascii="Arial" w:hAnsi="Arial" w:cs="Arial"/>
          <w:color w:val="000000" w:themeColor="text1"/>
          <w:sz w:val="22"/>
          <w:szCs w:val="22"/>
        </w:rPr>
        <w:t xml:space="preserve"> contends that enhanced productivity results from better working environment.</w:t>
      </w:r>
    </w:p>
    <w:p w14:paraId="725EB833" w14:textId="68508CC9" w:rsidR="00872F29" w:rsidRDefault="00E6481C" w:rsidP="00C542D9">
      <w:pPr>
        <w:spacing w:line="360" w:lineRule="auto"/>
        <w:ind w:firstLine="720"/>
        <w:jc w:val="both"/>
        <w:rPr>
          <w:rFonts w:ascii="Arial" w:hAnsi="Arial" w:cs="Arial"/>
          <w:color w:val="000000" w:themeColor="text1"/>
          <w:sz w:val="22"/>
          <w:szCs w:val="22"/>
        </w:rPr>
      </w:pPr>
      <w:r>
        <w:rPr>
          <w:rFonts w:ascii="Arial" w:hAnsi="Arial" w:cs="Arial"/>
          <w:color w:val="000000" w:themeColor="text1"/>
          <w:sz w:val="22"/>
          <w:szCs w:val="22"/>
        </w:rPr>
        <w:t>I</w:t>
      </w:r>
      <w:r w:rsidRPr="00E6481C">
        <w:rPr>
          <w:rFonts w:ascii="Arial" w:hAnsi="Arial" w:cs="Arial"/>
          <w:color w:val="000000" w:themeColor="text1"/>
          <w:sz w:val="22"/>
          <w:szCs w:val="22"/>
        </w:rPr>
        <w:t>t</w:t>
      </w:r>
      <w:r w:rsidRPr="00E6481C">
        <w:rPr>
          <w:rFonts w:ascii="Arial" w:hAnsi="Arial" w:cs="Arial"/>
          <w:color w:val="000000" w:themeColor="text1"/>
          <w:sz w:val="22"/>
          <w:szCs w:val="22"/>
        </w:rPr>
        <w:t xml:space="preserve"> is possible to define critical thinking as the capacity to engage in thoughtful and autonomous thought. Critical thinking is the capacity to think clearly and logically, grasping the logical link between </w:t>
      </w:r>
      <w:r w:rsidR="0019300C" w:rsidRPr="00E6481C">
        <w:rPr>
          <w:rFonts w:ascii="Arial" w:hAnsi="Arial" w:cs="Arial"/>
          <w:color w:val="000000" w:themeColor="text1"/>
          <w:sz w:val="22"/>
          <w:szCs w:val="22"/>
        </w:rPr>
        <w:t>concepts. To</w:t>
      </w:r>
      <w:r w:rsidRPr="00E6481C">
        <w:rPr>
          <w:rFonts w:ascii="Arial" w:hAnsi="Arial" w:cs="Arial"/>
          <w:color w:val="000000" w:themeColor="text1"/>
          <w:sz w:val="22"/>
          <w:szCs w:val="22"/>
        </w:rPr>
        <w:t xml:space="preserve"> find the optimal solution under the circumstances that the thinker is aware of, critical thinking must be applied in certain ways.</w:t>
      </w:r>
    </w:p>
    <w:p w14:paraId="79C32354" w14:textId="783E9F59" w:rsidR="00C542D9" w:rsidRPr="004503AD" w:rsidRDefault="005E413C" w:rsidP="00E6481C">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ab/>
      </w:r>
      <w:r w:rsidRPr="005E413C">
        <w:rPr>
          <w:rFonts w:ascii="Arial" w:hAnsi="Arial" w:cs="Arial"/>
          <w:color w:val="000000" w:themeColor="text1"/>
          <w:sz w:val="22"/>
          <w:szCs w:val="22"/>
        </w:rPr>
        <w:t>"Just-in-time" is a management tenet rather than a method. If the customer is the final consumer of the product or a process further along the production line, it initially referred to the manufacture of goods to precisely fulfil customer demand in time, quality, and quantity.</w:t>
      </w:r>
    </w:p>
    <w:p w14:paraId="63182D88" w14:textId="77777777" w:rsidR="002E61C0" w:rsidRDefault="002E61C0" w:rsidP="00A669A0">
      <w:pPr>
        <w:spacing w:line="360" w:lineRule="auto"/>
        <w:rPr>
          <w:rFonts w:ascii="ACADEMY ENGRAVED LET PLAIN:1.0" w:hAnsi="ACADEMY ENGRAVED LET PLAIN:1.0" w:cs="Aharoni"/>
          <w:color w:val="000000" w:themeColor="text1"/>
          <w:sz w:val="40"/>
          <w:szCs w:val="40"/>
        </w:rPr>
      </w:pPr>
    </w:p>
    <w:p w14:paraId="202A5A89" w14:textId="77777777" w:rsidR="002E61C0" w:rsidRDefault="002E61C0" w:rsidP="00A669A0">
      <w:pPr>
        <w:spacing w:line="360" w:lineRule="auto"/>
        <w:rPr>
          <w:rFonts w:ascii="ACADEMY ENGRAVED LET PLAIN:1.0" w:hAnsi="ACADEMY ENGRAVED LET PLAIN:1.0" w:cs="Aharoni"/>
          <w:color w:val="000000" w:themeColor="text1"/>
          <w:sz w:val="40"/>
          <w:szCs w:val="40"/>
        </w:rPr>
      </w:pPr>
    </w:p>
    <w:p w14:paraId="7CA74AB2" w14:textId="77777777" w:rsidR="00BF59ED" w:rsidRDefault="00BF59ED" w:rsidP="0012126C">
      <w:pPr>
        <w:rPr>
          <w:rFonts w:ascii="ACADEMY ENGRAVED LET PLAIN:1.0" w:hAnsi="ACADEMY ENGRAVED LET PLAIN:1.0" w:cs="Aharoni"/>
          <w:color w:val="000000" w:themeColor="text1"/>
          <w:sz w:val="40"/>
          <w:szCs w:val="40"/>
        </w:rPr>
      </w:pPr>
    </w:p>
    <w:p w14:paraId="72FB0DBD" w14:textId="77777777" w:rsidR="00BF59ED" w:rsidRDefault="00BF59ED" w:rsidP="0012126C">
      <w:pPr>
        <w:rPr>
          <w:rFonts w:ascii="ACADEMY ENGRAVED LET PLAIN:1.0" w:hAnsi="ACADEMY ENGRAVED LET PLAIN:1.0" w:cs="Aharoni"/>
          <w:color w:val="000000" w:themeColor="text1"/>
          <w:sz w:val="40"/>
          <w:szCs w:val="40"/>
        </w:rPr>
      </w:pPr>
    </w:p>
    <w:p w14:paraId="6F0D03DA" w14:textId="77777777" w:rsidR="00BF59ED" w:rsidRDefault="00BF59ED" w:rsidP="0012126C">
      <w:pPr>
        <w:rPr>
          <w:rFonts w:ascii="ACADEMY ENGRAVED LET PLAIN:1.0" w:hAnsi="ACADEMY ENGRAVED LET PLAIN:1.0" w:cs="Aharoni"/>
          <w:color w:val="000000" w:themeColor="text1"/>
          <w:sz w:val="40"/>
          <w:szCs w:val="40"/>
        </w:rPr>
      </w:pPr>
    </w:p>
    <w:p w14:paraId="4B8C347D" w14:textId="77777777" w:rsidR="00BF59ED" w:rsidRDefault="00BF59ED" w:rsidP="0012126C">
      <w:pPr>
        <w:rPr>
          <w:rFonts w:ascii="ACADEMY ENGRAVED LET PLAIN:1.0" w:hAnsi="ACADEMY ENGRAVED LET PLAIN:1.0" w:cs="Aharoni"/>
          <w:color w:val="000000" w:themeColor="text1"/>
          <w:sz w:val="40"/>
          <w:szCs w:val="40"/>
        </w:rPr>
      </w:pPr>
    </w:p>
    <w:p w14:paraId="45517BFB" w14:textId="77777777" w:rsidR="00BF59ED" w:rsidRDefault="00BF59ED" w:rsidP="0012126C">
      <w:pPr>
        <w:rPr>
          <w:rFonts w:ascii="ACADEMY ENGRAVED LET PLAIN:1.0" w:hAnsi="ACADEMY ENGRAVED LET PLAIN:1.0" w:cs="Aharoni"/>
          <w:color w:val="000000" w:themeColor="text1"/>
          <w:sz w:val="40"/>
          <w:szCs w:val="40"/>
        </w:rPr>
      </w:pPr>
    </w:p>
    <w:p w14:paraId="56004CE4" w14:textId="77777777" w:rsidR="00BF59ED" w:rsidRDefault="00BF59ED" w:rsidP="0012126C">
      <w:pPr>
        <w:rPr>
          <w:rFonts w:ascii="ACADEMY ENGRAVED LET PLAIN:1.0" w:hAnsi="ACADEMY ENGRAVED LET PLAIN:1.0" w:cs="Aharoni"/>
          <w:color w:val="000000" w:themeColor="text1"/>
          <w:sz w:val="40"/>
          <w:szCs w:val="40"/>
        </w:rPr>
      </w:pPr>
    </w:p>
    <w:p w14:paraId="69A320D9" w14:textId="77777777" w:rsidR="00BF59ED" w:rsidRDefault="00BF59ED" w:rsidP="0012126C">
      <w:pPr>
        <w:rPr>
          <w:rFonts w:ascii="ACADEMY ENGRAVED LET PLAIN:1.0" w:hAnsi="ACADEMY ENGRAVED LET PLAIN:1.0" w:cs="Aharoni"/>
          <w:color w:val="000000" w:themeColor="text1"/>
          <w:sz w:val="40"/>
          <w:szCs w:val="40"/>
        </w:rPr>
      </w:pPr>
    </w:p>
    <w:p w14:paraId="7B8E0180" w14:textId="77777777" w:rsidR="00BF59ED" w:rsidRDefault="00BF59ED" w:rsidP="0012126C">
      <w:pPr>
        <w:rPr>
          <w:rFonts w:ascii="ACADEMY ENGRAVED LET PLAIN:1.0" w:hAnsi="ACADEMY ENGRAVED LET PLAIN:1.0" w:cs="Aharoni"/>
          <w:color w:val="000000" w:themeColor="text1"/>
          <w:sz w:val="40"/>
          <w:szCs w:val="40"/>
        </w:rPr>
      </w:pPr>
    </w:p>
    <w:p w14:paraId="52A68435" w14:textId="77777777" w:rsidR="00BF59ED" w:rsidRDefault="00BF59ED" w:rsidP="0012126C">
      <w:pPr>
        <w:rPr>
          <w:rFonts w:ascii="ACADEMY ENGRAVED LET PLAIN:1.0" w:hAnsi="ACADEMY ENGRAVED LET PLAIN:1.0" w:cs="Aharoni"/>
          <w:color w:val="000000" w:themeColor="text1"/>
          <w:sz w:val="40"/>
          <w:szCs w:val="40"/>
        </w:rPr>
      </w:pPr>
    </w:p>
    <w:p w14:paraId="579E7124" w14:textId="77777777" w:rsidR="00BF59ED" w:rsidRDefault="00BF59ED" w:rsidP="0012126C">
      <w:pPr>
        <w:rPr>
          <w:rFonts w:ascii="ACADEMY ENGRAVED LET PLAIN:1.0" w:hAnsi="ACADEMY ENGRAVED LET PLAIN:1.0" w:cs="Aharoni"/>
          <w:color w:val="000000" w:themeColor="text1"/>
          <w:sz w:val="40"/>
          <w:szCs w:val="40"/>
        </w:rPr>
      </w:pPr>
    </w:p>
    <w:p w14:paraId="3A70A130" w14:textId="77777777" w:rsidR="00BF59ED" w:rsidRDefault="00BF59ED" w:rsidP="0012126C">
      <w:pPr>
        <w:rPr>
          <w:rFonts w:ascii="ACADEMY ENGRAVED LET PLAIN:1.0" w:hAnsi="ACADEMY ENGRAVED LET PLAIN:1.0" w:cs="Aharoni"/>
          <w:color w:val="000000" w:themeColor="text1"/>
          <w:sz w:val="40"/>
          <w:szCs w:val="40"/>
        </w:rPr>
      </w:pPr>
    </w:p>
    <w:p w14:paraId="1501C9CF" w14:textId="77777777" w:rsidR="00BF59ED" w:rsidRDefault="00BF59ED" w:rsidP="0012126C">
      <w:pPr>
        <w:rPr>
          <w:rFonts w:ascii="ACADEMY ENGRAVED LET PLAIN:1.0" w:hAnsi="ACADEMY ENGRAVED LET PLAIN:1.0" w:cs="Aharoni"/>
          <w:color w:val="000000" w:themeColor="text1"/>
          <w:sz w:val="40"/>
          <w:szCs w:val="40"/>
        </w:rPr>
      </w:pPr>
    </w:p>
    <w:p w14:paraId="41EFFBCF" w14:textId="77777777" w:rsidR="00BF59ED" w:rsidRDefault="00BF59ED" w:rsidP="0012126C">
      <w:pPr>
        <w:rPr>
          <w:rFonts w:ascii="ACADEMY ENGRAVED LET PLAIN:1.0" w:hAnsi="ACADEMY ENGRAVED LET PLAIN:1.0" w:cs="Aharoni"/>
          <w:color w:val="000000" w:themeColor="text1"/>
          <w:sz w:val="40"/>
          <w:szCs w:val="40"/>
        </w:rPr>
      </w:pPr>
    </w:p>
    <w:p w14:paraId="31FC07FB" w14:textId="77777777" w:rsidR="00BF59ED" w:rsidRDefault="00BF59ED" w:rsidP="0012126C">
      <w:pPr>
        <w:rPr>
          <w:rFonts w:ascii="ACADEMY ENGRAVED LET PLAIN:1.0" w:hAnsi="ACADEMY ENGRAVED LET PLAIN:1.0" w:cs="Aharoni"/>
          <w:color w:val="000000" w:themeColor="text1"/>
          <w:sz w:val="40"/>
          <w:szCs w:val="40"/>
        </w:rPr>
      </w:pPr>
    </w:p>
    <w:p w14:paraId="7FA139CF" w14:textId="77777777" w:rsidR="00BF59ED" w:rsidRDefault="00BF59ED" w:rsidP="0012126C">
      <w:pPr>
        <w:rPr>
          <w:rFonts w:ascii="ACADEMY ENGRAVED LET PLAIN:1.0" w:hAnsi="ACADEMY ENGRAVED LET PLAIN:1.0" w:cs="Aharoni"/>
          <w:color w:val="000000" w:themeColor="text1"/>
          <w:sz w:val="40"/>
          <w:szCs w:val="40"/>
        </w:rPr>
      </w:pPr>
    </w:p>
    <w:p w14:paraId="478E2710" w14:textId="77777777" w:rsidR="00BF59ED" w:rsidRDefault="00BF59ED" w:rsidP="0012126C">
      <w:pPr>
        <w:rPr>
          <w:rFonts w:ascii="ACADEMY ENGRAVED LET PLAIN:1.0" w:hAnsi="ACADEMY ENGRAVED LET PLAIN:1.0" w:cs="Aharoni"/>
          <w:color w:val="000000" w:themeColor="text1"/>
          <w:sz w:val="40"/>
          <w:szCs w:val="40"/>
        </w:rPr>
      </w:pPr>
    </w:p>
    <w:p w14:paraId="6D6E7A77" w14:textId="77777777" w:rsidR="00BF59ED" w:rsidRDefault="00BF59ED" w:rsidP="0012126C">
      <w:pPr>
        <w:rPr>
          <w:rFonts w:ascii="ACADEMY ENGRAVED LET PLAIN:1.0" w:hAnsi="ACADEMY ENGRAVED LET PLAIN:1.0" w:cs="Aharoni"/>
          <w:color w:val="000000" w:themeColor="text1"/>
          <w:sz w:val="40"/>
          <w:szCs w:val="40"/>
        </w:rPr>
      </w:pPr>
    </w:p>
    <w:p w14:paraId="0B4B78AA" w14:textId="77777777" w:rsidR="00BF59ED" w:rsidRDefault="00BF59ED" w:rsidP="0012126C">
      <w:pPr>
        <w:rPr>
          <w:rFonts w:ascii="ACADEMY ENGRAVED LET PLAIN:1.0" w:hAnsi="ACADEMY ENGRAVED LET PLAIN:1.0" w:cs="Aharoni"/>
          <w:color w:val="000000" w:themeColor="text1"/>
          <w:sz w:val="40"/>
          <w:szCs w:val="40"/>
        </w:rPr>
      </w:pPr>
    </w:p>
    <w:p w14:paraId="3EE612B4" w14:textId="77777777" w:rsidR="00BF59ED" w:rsidRDefault="00BF59ED" w:rsidP="0012126C">
      <w:pPr>
        <w:rPr>
          <w:rFonts w:ascii="ACADEMY ENGRAVED LET PLAIN:1.0" w:hAnsi="ACADEMY ENGRAVED LET PLAIN:1.0" w:cs="Aharoni"/>
          <w:color w:val="000000" w:themeColor="text1"/>
          <w:sz w:val="40"/>
          <w:szCs w:val="40"/>
        </w:rPr>
      </w:pPr>
    </w:p>
    <w:p w14:paraId="0E93C92F" w14:textId="77777777" w:rsidR="00BF59ED" w:rsidRDefault="00BF59ED" w:rsidP="0012126C">
      <w:pPr>
        <w:rPr>
          <w:rFonts w:ascii="ACADEMY ENGRAVED LET PLAIN:1.0" w:hAnsi="ACADEMY ENGRAVED LET PLAIN:1.0" w:cs="Aharoni"/>
          <w:color w:val="000000" w:themeColor="text1"/>
          <w:sz w:val="40"/>
          <w:szCs w:val="40"/>
        </w:rPr>
      </w:pPr>
    </w:p>
    <w:p w14:paraId="673FC3BE" w14:textId="77777777" w:rsidR="00BF59ED" w:rsidRDefault="00BF59ED" w:rsidP="0012126C">
      <w:pPr>
        <w:rPr>
          <w:rFonts w:ascii="ACADEMY ENGRAVED LET PLAIN:1.0" w:hAnsi="ACADEMY ENGRAVED LET PLAIN:1.0" w:cs="Aharoni"/>
          <w:color w:val="000000" w:themeColor="text1"/>
          <w:sz w:val="40"/>
          <w:szCs w:val="40"/>
        </w:rPr>
      </w:pPr>
    </w:p>
    <w:p w14:paraId="3E1BA12C" w14:textId="77777777" w:rsidR="00BF59ED" w:rsidRDefault="00BF59ED" w:rsidP="0012126C">
      <w:pPr>
        <w:rPr>
          <w:rFonts w:ascii="ACADEMY ENGRAVED LET PLAIN:1.0" w:hAnsi="ACADEMY ENGRAVED LET PLAIN:1.0" w:cs="Aharoni"/>
          <w:color w:val="000000" w:themeColor="text1"/>
          <w:sz w:val="40"/>
          <w:szCs w:val="40"/>
        </w:rPr>
      </w:pPr>
    </w:p>
    <w:sdt>
      <w:sdtPr>
        <w:id w:val="109333883"/>
        <w:docPartObj>
          <w:docPartGallery w:val="Bibliographies"/>
          <w:docPartUnique/>
        </w:docPartObj>
      </w:sdtPr>
      <w:sdtEndPr>
        <w:rPr>
          <w:rFonts w:asciiTheme="minorHAnsi" w:eastAsiaTheme="minorHAnsi" w:hAnsiTheme="minorHAnsi" w:cstheme="minorBidi"/>
          <w:b w:val="0"/>
          <w:bCs w:val="0"/>
          <w:color w:val="auto"/>
          <w:kern w:val="2"/>
          <w:sz w:val="24"/>
          <w:szCs w:val="24"/>
          <w:lang w:val="en-GB" w:bidi="ar-SA"/>
          <w14:ligatures w14:val="standardContextual"/>
        </w:rPr>
      </w:sdtEndPr>
      <w:sdtContent>
        <w:p w14:paraId="2507CF3D" w14:textId="58E41E94" w:rsidR="00BF59ED" w:rsidRPr="00BF59ED" w:rsidRDefault="00BF59ED" w:rsidP="00BF59ED">
          <w:pPr>
            <w:pStyle w:val="Heading1"/>
          </w:pPr>
        </w:p>
        <w:sdt>
          <w:sdtPr>
            <w:id w:val="154192992"/>
            <w:docPartObj>
              <w:docPartGallery w:val="Bibliographies"/>
              <w:docPartUnique/>
            </w:docPartObj>
          </w:sdtPr>
          <w:sdtEndPr>
            <w:rPr>
              <w:rFonts w:asciiTheme="minorHAnsi" w:eastAsiaTheme="minorHAnsi" w:hAnsiTheme="minorHAnsi" w:cstheme="minorBidi"/>
              <w:b w:val="0"/>
              <w:bCs w:val="0"/>
              <w:color w:val="auto"/>
              <w:kern w:val="2"/>
              <w:sz w:val="24"/>
              <w:szCs w:val="24"/>
              <w:lang w:val="en-GB" w:bidi="ar-SA"/>
              <w14:ligatures w14:val="standardContextual"/>
            </w:rPr>
          </w:sdtEndPr>
          <w:sdtContent>
            <w:p w14:paraId="4D127EE2" w14:textId="4D1DA038" w:rsidR="00BF59ED" w:rsidRDefault="00BF59ED">
              <w:pPr>
                <w:pStyle w:val="Heading1"/>
              </w:pPr>
              <w:r>
                <w:t>Bibliography</w:t>
              </w:r>
            </w:p>
            <w:sdt>
              <w:sdtPr>
                <w:id w:val="-920100174"/>
                <w:bibliography/>
              </w:sdtPr>
              <w:sdtContent>
                <w:p w14:paraId="1D96E02C" w14:textId="77777777" w:rsidR="0019300C" w:rsidRDefault="00BF59ED" w:rsidP="0019300C">
                  <w:pPr>
                    <w:pStyle w:val="Bibliography"/>
                    <w:rPr>
                      <w:noProof/>
                      <w:kern w:val="0"/>
                      <w14:ligatures w14:val="none"/>
                    </w:rPr>
                  </w:pPr>
                  <w:r>
                    <w:fldChar w:fldCharType="begin"/>
                  </w:r>
                  <w:r>
                    <w:instrText xml:space="preserve"> BIBLIOGRAPHY </w:instrText>
                  </w:r>
                  <w:r>
                    <w:fldChar w:fldCharType="separate"/>
                  </w:r>
                  <w:r w:rsidR="0019300C">
                    <w:rPr>
                      <w:noProof/>
                    </w:rPr>
                    <w:t xml:space="preserve">Ancillo, A. d. L., 2020. Economic Research. </w:t>
                  </w:r>
                  <w:r w:rsidR="0019300C">
                    <w:rPr>
                      <w:i/>
                      <w:iCs/>
                      <w:noProof/>
                    </w:rPr>
                    <w:t xml:space="preserve">Workplace change within the COVID-19 context: a grounded theory approach, </w:t>
                  </w:r>
                  <w:r w:rsidR="0019300C">
                    <w:rPr>
                      <w:noProof/>
                    </w:rPr>
                    <w:t>34(1), pp. 2297-2316.</w:t>
                  </w:r>
                </w:p>
                <w:p w14:paraId="4022C7DC" w14:textId="77777777" w:rsidR="0019300C" w:rsidRDefault="0019300C" w:rsidP="0019300C">
                  <w:pPr>
                    <w:pStyle w:val="Bibliography"/>
                    <w:rPr>
                      <w:noProof/>
                      <w:lang w:val="en-US"/>
                    </w:rPr>
                  </w:pPr>
                  <w:r>
                    <w:rPr>
                      <w:noProof/>
                      <w:lang w:val="en-US"/>
                    </w:rPr>
                    <w:t xml:space="preserve">Anon., 2011-2023. </w:t>
                  </w:r>
                  <w:r>
                    <w:rPr>
                      <w:i/>
                      <w:iCs/>
                      <w:noProof/>
                      <w:lang w:val="en-US"/>
                    </w:rPr>
                    <w:t xml:space="preserve">Skillsyouneed. </w:t>
                  </w:r>
                  <w:r>
                    <w:rPr>
                      <w:noProof/>
                      <w:lang w:val="en-US"/>
                    </w:rPr>
                    <w:t xml:space="preserve">[Online] </w:t>
                  </w:r>
                  <w:r>
                    <w:rPr>
                      <w:noProof/>
                      <w:lang w:val="en-US"/>
                    </w:rPr>
                    <w:br/>
                    <w:t xml:space="preserve">Available at: </w:t>
                  </w:r>
                  <w:r>
                    <w:rPr>
                      <w:noProof/>
                      <w:u w:val="single"/>
                      <w:lang w:val="en-US"/>
                    </w:rPr>
                    <w:t>skillsyouneed.com/learn/criticsl-thinking/html</w:t>
                  </w:r>
                  <w:r>
                    <w:rPr>
                      <w:noProof/>
                      <w:lang w:val="en-US"/>
                    </w:rPr>
                    <w:br/>
                    <w:t>[Accessed 24 04 2023].</w:t>
                  </w:r>
                </w:p>
                <w:p w14:paraId="115A0E87" w14:textId="77777777" w:rsidR="0019300C" w:rsidRDefault="0019300C" w:rsidP="0019300C">
                  <w:pPr>
                    <w:pStyle w:val="Bibliography"/>
                    <w:rPr>
                      <w:noProof/>
                    </w:rPr>
                  </w:pPr>
                  <w:r>
                    <w:rPr>
                      <w:noProof/>
                    </w:rPr>
                    <w:t xml:space="preserve">Marr, B., 2022. </w:t>
                  </w:r>
                  <w:r>
                    <w:rPr>
                      <w:i/>
                      <w:iCs/>
                      <w:noProof/>
                    </w:rPr>
                    <w:t xml:space="preserve">forbes. </w:t>
                  </w:r>
                  <w:r>
                    <w:rPr>
                      <w:noProof/>
                    </w:rPr>
                    <w:t xml:space="preserve">[Online] </w:t>
                  </w:r>
                  <w:r>
                    <w:rPr>
                      <w:noProof/>
                    </w:rPr>
                    <w:br/>
                    <w:t xml:space="preserve">Available at: </w:t>
                  </w:r>
                  <w:r>
                    <w:rPr>
                      <w:noProof/>
                      <w:u w:val="single"/>
                    </w:rPr>
                    <w:t>forbes.com/sites/bernardmarr/2022/08/05/13-easy-steps-to-improve ypur critical -thinking-skills/?sh=34ba1c7b5ecd</w:t>
                  </w:r>
                  <w:r>
                    <w:rPr>
                      <w:noProof/>
                    </w:rPr>
                    <w:br/>
                    <w:t>[Accessed 22 04 2023].</w:t>
                  </w:r>
                </w:p>
                <w:p w14:paraId="46EC0F15" w14:textId="77777777" w:rsidR="0019300C" w:rsidRDefault="0019300C" w:rsidP="0019300C">
                  <w:pPr>
                    <w:pStyle w:val="Bibliography"/>
                    <w:rPr>
                      <w:noProof/>
                      <w:lang w:val="en-US"/>
                    </w:rPr>
                  </w:pPr>
                  <w:r>
                    <w:rPr>
                      <w:noProof/>
                      <w:lang w:val="en-US"/>
                    </w:rPr>
                    <w:t xml:space="preserve">Ward, P., 2021. </w:t>
                  </w:r>
                  <w:r>
                    <w:rPr>
                      <w:i/>
                      <w:iCs/>
                      <w:noProof/>
                      <w:lang w:val="en-US"/>
                    </w:rPr>
                    <w:t xml:space="preserve">NanoGlobals. </w:t>
                  </w:r>
                  <w:r>
                    <w:rPr>
                      <w:noProof/>
                      <w:lang w:val="en-US"/>
                    </w:rPr>
                    <w:t xml:space="preserve">[Online] </w:t>
                  </w:r>
                  <w:r>
                    <w:rPr>
                      <w:noProof/>
                      <w:lang w:val="en-US"/>
                    </w:rPr>
                    <w:br/>
                    <w:t xml:space="preserve">Available at: </w:t>
                  </w:r>
                  <w:r>
                    <w:rPr>
                      <w:noProof/>
                      <w:u w:val="single"/>
                      <w:lang w:val="en-US"/>
                    </w:rPr>
                    <w:t>nanoglobals.com/glossary/human-relations-management-theory/</w:t>
                  </w:r>
                  <w:r>
                    <w:rPr>
                      <w:noProof/>
                      <w:lang w:val="en-US"/>
                    </w:rPr>
                    <w:br/>
                    <w:t>[Accessed 23 04 2023].</w:t>
                  </w:r>
                </w:p>
                <w:p w14:paraId="599A83DC" w14:textId="49CCB3E1" w:rsidR="00BF59ED" w:rsidRDefault="00BF59ED" w:rsidP="0019300C">
                  <w:r>
                    <w:rPr>
                      <w:b/>
                      <w:bCs/>
                      <w:noProof/>
                    </w:rPr>
                    <w:fldChar w:fldCharType="end"/>
                  </w:r>
                </w:p>
              </w:sdtContent>
            </w:sdt>
          </w:sdtContent>
        </w:sdt>
        <w:p w14:paraId="330A32ED" w14:textId="77777777" w:rsidR="0012082A" w:rsidRDefault="0012082A" w:rsidP="0012082A">
          <w:pPr>
            <w:pStyle w:val="Heading1"/>
          </w:pPr>
        </w:p>
        <w:sdt>
          <w:sdtPr>
            <w:id w:val="111145805"/>
            <w:bibliography/>
          </w:sdtPr>
          <w:sdtEndPr>
            <w:rPr>
              <w:rFonts w:asciiTheme="minorHAnsi" w:eastAsiaTheme="minorHAnsi" w:hAnsiTheme="minorHAnsi" w:cstheme="minorBidi"/>
              <w:b w:val="0"/>
              <w:bCs w:val="0"/>
              <w:color w:val="auto"/>
              <w:kern w:val="2"/>
              <w:sz w:val="24"/>
              <w:szCs w:val="24"/>
              <w:lang w:val="en-GB" w:bidi="ar-SA"/>
              <w14:ligatures w14:val="standardContextual"/>
            </w:rPr>
          </w:sdtEndPr>
          <w:sdtContent>
            <w:p w14:paraId="6E1BC442" w14:textId="0B6628C6" w:rsidR="00BF59ED" w:rsidRDefault="00BF59ED" w:rsidP="00BF59ED">
              <w:pPr>
                <w:pStyle w:val="Heading1"/>
              </w:pPr>
            </w:p>
            <w:p w14:paraId="3A48DD49" w14:textId="4275FF4A" w:rsidR="0012082A" w:rsidRDefault="0012082A" w:rsidP="0012082A"/>
          </w:sdtContent>
        </w:sdt>
      </w:sdtContent>
    </w:sdt>
    <w:p w14:paraId="109A7BB1" w14:textId="77777777" w:rsidR="002E61C0" w:rsidRDefault="002E61C0" w:rsidP="0012126C">
      <w:pPr>
        <w:rPr>
          <w:rFonts w:ascii="ACADEMY ENGRAVED LET PLAIN:1.0" w:hAnsi="ACADEMY ENGRAVED LET PLAIN:1.0" w:cs="Aharoni"/>
          <w:color w:val="000000" w:themeColor="text1"/>
          <w:sz w:val="40"/>
          <w:szCs w:val="40"/>
        </w:rPr>
      </w:pPr>
    </w:p>
    <w:p w14:paraId="3C3587AE" w14:textId="77777777" w:rsidR="00C92263" w:rsidRPr="0012126C" w:rsidRDefault="00C92263" w:rsidP="0012126C">
      <w:pPr>
        <w:rPr>
          <w:rFonts w:ascii="ACADEMY ENGRAVED LET PLAIN:1.0" w:hAnsi="ACADEMY ENGRAVED LET PLAIN:1.0" w:cs="Aharoni"/>
          <w:color w:val="000000" w:themeColor="text1"/>
          <w:sz w:val="40"/>
          <w:szCs w:val="40"/>
        </w:rPr>
      </w:pPr>
    </w:p>
    <w:sectPr w:rsidR="00C92263" w:rsidRPr="0012126C" w:rsidSect="006A60AC">
      <w:footerReference w:type="even" r:id="rId8"/>
      <w:footerReference w:type="default" r:id="rId9"/>
      <w:pgSz w:w="11906" w:h="16838"/>
      <w:pgMar w:top="1440" w:right="1440" w:bottom="1440" w:left="1440"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F97900" w14:textId="77777777" w:rsidR="00C72330" w:rsidRDefault="00C72330" w:rsidP="006A60AC">
      <w:r>
        <w:separator/>
      </w:r>
    </w:p>
  </w:endnote>
  <w:endnote w:type="continuationSeparator" w:id="0">
    <w:p w14:paraId="06D652BC" w14:textId="77777777" w:rsidR="00C72330" w:rsidRDefault="00C72330" w:rsidP="006A60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CADEMY ENGRAVED LET PLAIN:1.0">
    <w:panose1 w:val="02000000000000000000"/>
    <w:charset w:val="00"/>
    <w:family w:val="auto"/>
    <w:pitch w:val="variable"/>
    <w:sig w:usb0="8000007F" w:usb1="4000000A" w:usb2="00000000" w:usb3="00000000" w:csb0="00000001" w:csb1="00000000"/>
  </w:font>
  <w:font w:name="Apple Chancery">
    <w:altName w:val="APPLE CHANCERY"/>
    <w:panose1 w:val="03020702040506060504"/>
    <w:charset w:val="B1"/>
    <w:family w:val="script"/>
    <w:pitch w:val="variable"/>
    <w:sig w:usb0="80000867" w:usb1="00000003" w:usb2="00000000" w:usb3="00000000" w:csb0="000001F3" w:csb1="00000000"/>
  </w:font>
  <w:font w:name="Aharoni">
    <w:panose1 w:val="02010803020104030203"/>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7253086"/>
      <w:docPartObj>
        <w:docPartGallery w:val="Page Numbers (Bottom of Page)"/>
        <w:docPartUnique/>
      </w:docPartObj>
    </w:sdtPr>
    <w:sdtContent>
      <w:p w14:paraId="0A8912B5" w14:textId="483E4CCE" w:rsidR="006A60AC" w:rsidRDefault="006A60AC" w:rsidP="004D3F8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C96088" w14:textId="77777777" w:rsidR="006A60AC" w:rsidRDefault="006A60AC" w:rsidP="006A60A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88510632"/>
      <w:docPartObj>
        <w:docPartGallery w:val="Page Numbers (Bottom of Page)"/>
        <w:docPartUnique/>
      </w:docPartObj>
    </w:sdtPr>
    <w:sdtContent>
      <w:p w14:paraId="6F54BED5" w14:textId="3DDF28E9" w:rsidR="006A60AC" w:rsidRDefault="006A60AC" w:rsidP="004D3F8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7003DEE" w14:textId="77777777" w:rsidR="006A60AC" w:rsidRDefault="006A60AC" w:rsidP="006A60A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FC9B19" w14:textId="77777777" w:rsidR="00C72330" w:rsidRDefault="00C72330" w:rsidP="006A60AC">
      <w:r>
        <w:separator/>
      </w:r>
    </w:p>
  </w:footnote>
  <w:footnote w:type="continuationSeparator" w:id="0">
    <w:p w14:paraId="0F7009BE" w14:textId="77777777" w:rsidR="00C72330" w:rsidRDefault="00C72330" w:rsidP="006A60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C04E23"/>
    <w:multiLevelType w:val="hybridMultilevel"/>
    <w:tmpl w:val="4DD205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8D6359"/>
    <w:multiLevelType w:val="hybridMultilevel"/>
    <w:tmpl w:val="106AF5AC"/>
    <w:lvl w:ilvl="0" w:tplc="ED1CFD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824AF5"/>
    <w:multiLevelType w:val="hybridMultilevel"/>
    <w:tmpl w:val="9B524240"/>
    <w:lvl w:ilvl="0" w:tplc="424CC3E4">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9560429">
    <w:abstractNumId w:val="1"/>
  </w:num>
  <w:num w:numId="2" w16cid:durableId="490826679">
    <w:abstractNumId w:val="0"/>
  </w:num>
  <w:num w:numId="3" w16cid:durableId="11533030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26C"/>
    <w:rsid w:val="00031FF4"/>
    <w:rsid w:val="000B1795"/>
    <w:rsid w:val="000D7089"/>
    <w:rsid w:val="0012082A"/>
    <w:rsid w:val="0012126C"/>
    <w:rsid w:val="00124748"/>
    <w:rsid w:val="001308C8"/>
    <w:rsid w:val="001832DC"/>
    <w:rsid w:val="0019300C"/>
    <w:rsid w:val="001D0964"/>
    <w:rsid w:val="0021457A"/>
    <w:rsid w:val="00222223"/>
    <w:rsid w:val="00253068"/>
    <w:rsid w:val="00281247"/>
    <w:rsid w:val="0029596C"/>
    <w:rsid w:val="002B2D4C"/>
    <w:rsid w:val="002C46E8"/>
    <w:rsid w:val="002C62BD"/>
    <w:rsid w:val="002D693A"/>
    <w:rsid w:val="002E20EC"/>
    <w:rsid w:val="002E61C0"/>
    <w:rsid w:val="0032569E"/>
    <w:rsid w:val="00342886"/>
    <w:rsid w:val="00391546"/>
    <w:rsid w:val="003B65AD"/>
    <w:rsid w:val="003C3338"/>
    <w:rsid w:val="004015DC"/>
    <w:rsid w:val="004065B0"/>
    <w:rsid w:val="004503AD"/>
    <w:rsid w:val="004B3207"/>
    <w:rsid w:val="004B5B62"/>
    <w:rsid w:val="00502F16"/>
    <w:rsid w:val="005169FA"/>
    <w:rsid w:val="00521AE8"/>
    <w:rsid w:val="00537938"/>
    <w:rsid w:val="005A29DF"/>
    <w:rsid w:val="005E193E"/>
    <w:rsid w:val="005E413C"/>
    <w:rsid w:val="0062658C"/>
    <w:rsid w:val="00631BB6"/>
    <w:rsid w:val="00664917"/>
    <w:rsid w:val="006A60AC"/>
    <w:rsid w:val="00770DDA"/>
    <w:rsid w:val="00786740"/>
    <w:rsid w:val="007A1605"/>
    <w:rsid w:val="007B2E2C"/>
    <w:rsid w:val="007B3E78"/>
    <w:rsid w:val="007C6A3F"/>
    <w:rsid w:val="00817207"/>
    <w:rsid w:val="00872F29"/>
    <w:rsid w:val="00877A71"/>
    <w:rsid w:val="00880EEC"/>
    <w:rsid w:val="008E2B72"/>
    <w:rsid w:val="008F407A"/>
    <w:rsid w:val="00924A4C"/>
    <w:rsid w:val="009375E0"/>
    <w:rsid w:val="00961F76"/>
    <w:rsid w:val="009766A1"/>
    <w:rsid w:val="00977977"/>
    <w:rsid w:val="009B3EEF"/>
    <w:rsid w:val="009F568A"/>
    <w:rsid w:val="00A154BF"/>
    <w:rsid w:val="00A669A0"/>
    <w:rsid w:val="00A67DA4"/>
    <w:rsid w:val="00A84D9C"/>
    <w:rsid w:val="00AA7685"/>
    <w:rsid w:val="00AC17F6"/>
    <w:rsid w:val="00AD2A63"/>
    <w:rsid w:val="00B22E4E"/>
    <w:rsid w:val="00B41C68"/>
    <w:rsid w:val="00B45997"/>
    <w:rsid w:val="00B569FE"/>
    <w:rsid w:val="00B643D1"/>
    <w:rsid w:val="00BF59ED"/>
    <w:rsid w:val="00C34162"/>
    <w:rsid w:val="00C478D0"/>
    <w:rsid w:val="00C501D3"/>
    <w:rsid w:val="00C542D9"/>
    <w:rsid w:val="00C60104"/>
    <w:rsid w:val="00C72330"/>
    <w:rsid w:val="00C80191"/>
    <w:rsid w:val="00C92263"/>
    <w:rsid w:val="00CB0406"/>
    <w:rsid w:val="00CB27AE"/>
    <w:rsid w:val="00CB6896"/>
    <w:rsid w:val="00CC02D7"/>
    <w:rsid w:val="00CF6F71"/>
    <w:rsid w:val="00D04F50"/>
    <w:rsid w:val="00D16E7F"/>
    <w:rsid w:val="00D53F92"/>
    <w:rsid w:val="00D64298"/>
    <w:rsid w:val="00DB577A"/>
    <w:rsid w:val="00DE4FBD"/>
    <w:rsid w:val="00E02DAE"/>
    <w:rsid w:val="00E06A6F"/>
    <w:rsid w:val="00E51BDF"/>
    <w:rsid w:val="00E6075C"/>
    <w:rsid w:val="00E6481C"/>
    <w:rsid w:val="00E91885"/>
    <w:rsid w:val="00E949BF"/>
    <w:rsid w:val="00E96E03"/>
    <w:rsid w:val="00EA4D1B"/>
    <w:rsid w:val="00EE0708"/>
    <w:rsid w:val="00F3756B"/>
    <w:rsid w:val="00F575AC"/>
    <w:rsid w:val="00F66CAD"/>
    <w:rsid w:val="00F67995"/>
    <w:rsid w:val="00F860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5780F"/>
  <w15:chartTrackingRefBased/>
  <w15:docId w15:val="{5689D628-0E85-8443-95F3-3020DEA25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082A"/>
    <w:pPr>
      <w:keepNext/>
      <w:keepLines/>
      <w:spacing w:before="480" w:line="276" w:lineRule="auto"/>
      <w:outlineLvl w:val="0"/>
    </w:pPr>
    <w:rPr>
      <w:rFonts w:asciiTheme="majorHAnsi" w:eastAsiaTheme="majorEastAsia" w:hAnsiTheme="majorHAnsi" w:cstheme="majorBidi"/>
      <w:b/>
      <w:bCs/>
      <w:color w:val="2F5496" w:themeColor="accent1" w:themeShade="BF"/>
      <w:kern w:val="0"/>
      <w:sz w:val="28"/>
      <w:szCs w:val="28"/>
      <w:lang w:val="en-US" w:bidi="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A60AC"/>
    <w:pPr>
      <w:tabs>
        <w:tab w:val="center" w:pos="4513"/>
        <w:tab w:val="right" w:pos="9026"/>
      </w:tabs>
    </w:pPr>
  </w:style>
  <w:style w:type="character" w:customStyle="1" w:styleId="FooterChar">
    <w:name w:val="Footer Char"/>
    <w:basedOn w:val="DefaultParagraphFont"/>
    <w:link w:val="Footer"/>
    <w:uiPriority w:val="99"/>
    <w:rsid w:val="006A60AC"/>
  </w:style>
  <w:style w:type="character" w:styleId="PageNumber">
    <w:name w:val="page number"/>
    <w:basedOn w:val="DefaultParagraphFont"/>
    <w:uiPriority w:val="99"/>
    <w:semiHidden/>
    <w:unhideWhenUsed/>
    <w:rsid w:val="006A60AC"/>
  </w:style>
  <w:style w:type="paragraph" w:styleId="ListParagraph">
    <w:name w:val="List Paragraph"/>
    <w:basedOn w:val="Normal"/>
    <w:uiPriority w:val="34"/>
    <w:qFormat/>
    <w:rsid w:val="00F67995"/>
    <w:pPr>
      <w:ind w:left="720"/>
      <w:contextualSpacing/>
    </w:pPr>
  </w:style>
  <w:style w:type="character" w:customStyle="1" w:styleId="Heading1Char">
    <w:name w:val="Heading 1 Char"/>
    <w:basedOn w:val="DefaultParagraphFont"/>
    <w:link w:val="Heading1"/>
    <w:uiPriority w:val="9"/>
    <w:rsid w:val="0012082A"/>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Bibliography">
    <w:name w:val="Bibliography"/>
    <w:basedOn w:val="Normal"/>
    <w:next w:val="Normal"/>
    <w:uiPriority w:val="37"/>
    <w:unhideWhenUsed/>
    <w:rsid w:val="001208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192804">
      <w:bodyDiv w:val="1"/>
      <w:marLeft w:val="0"/>
      <w:marRight w:val="0"/>
      <w:marTop w:val="0"/>
      <w:marBottom w:val="0"/>
      <w:divBdr>
        <w:top w:val="none" w:sz="0" w:space="0" w:color="auto"/>
        <w:left w:val="none" w:sz="0" w:space="0" w:color="auto"/>
        <w:bottom w:val="none" w:sz="0" w:space="0" w:color="auto"/>
        <w:right w:val="none" w:sz="0" w:space="0" w:color="auto"/>
      </w:divBdr>
    </w:div>
    <w:div w:id="324824860">
      <w:bodyDiv w:val="1"/>
      <w:marLeft w:val="0"/>
      <w:marRight w:val="0"/>
      <w:marTop w:val="0"/>
      <w:marBottom w:val="0"/>
      <w:divBdr>
        <w:top w:val="none" w:sz="0" w:space="0" w:color="auto"/>
        <w:left w:val="none" w:sz="0" w:space="0" w:color="auto"/>
        <w:bottom w:val="none" w:sz="0" w:space="0" w:color="auto"/>
        <w:right w:val="none" w:sz="0" w:space="0" w:color="auto"/>
      </w:divBdr>
    </w:div>
    <w:div w:id="521938316">
      <w:bodyDiv w:val="1"/>
      <w:marLeft w:val="0"/>
      <w:marRight w:val="0"/>
      <w:marTop w:val="0"/>
      <w:marBottom w:val="0"/>
      <w:divBdr>
        <w:top w:val="none" w:sz="0" w:space="0" w:color="auto"/>
        <w:left w:val="none" w:sz="0" w:space="0" w:color="auto"/>
        <w:bottom w:val="none" w:sz="0" w:space="0" w:color="auto"/>
        <w:right w:val="none" w:sz="0" w:space="0" w:color="auto"/>
      </w:divBdr>
    </w:div>
    <w:div w:id="522402636">
      <w:bodyDiv w:val="1"/>
      <w:marLeft w:val="0"/>
      <w:marRight w:val="0"/>
      <w:marTop w:val="0"/>
      <w:marBottom w:val="0"/>
      <w:divBdr>
        <w:top w:val="none" w:sz="0" w:space="0" w:color="auto"/>
        <w:left w:val="none" w:sz="0" w:space="0" w:color="auto"/>
        <w:bottom w:val="none" w:sz="0" w:space="0" w:color="auto"/>
        <w:right w:val="none" w:sz="0" w:space="0" w:color="auto"/>
      </w:divBdr>
    </w:div>
    <w:div w:id="860581573">
      <w:bodyDiv w:val="1"/>
      <w:marLeft w:val="0"/>
      <w:marRight w:val="0"/>
      <w:marTop w:val="0"/>
      <w:marBottom w:val="0"/>
      <w:divBdr>
        <w:top w:val="none" w:sz="0" w:space="0" w:color="auto"/>
        <w:left w:val="none" w:sz="0" w:space="0" w:color="auto"/>
        <w:bottom w:val="none" w:sz="0" w:space="0" w:color="auto"/>
        <w:right w:val="none" w:sz="0" w:space="0" w:color="auto"/>
      </w:divBdr>
    </w:div>
    <w:div w:id="877356059">
      <w:bodyDiv w:val="1"/>
      <w:marLeft w:val="0"/>
      <w:marRight w:val="0"/>
      <w:marTop w:val="0"/>
      <w:marBottom w:val="0"/>
      <w:divBdr>
        <w:top w:val="none" w:sz="0" w:space="0" w:color="auto"/>
        <w:left w:val="none" w:sz="0" w:space="0" w:color="auto"/>
        <w:bottom w:val="none" w:sz="0" w:space="0" w:color="auto"/>
        <w:right w:val="none" w:sz="0" w:space="0" w:color="auto"/>
      </w:divBdr>
    </w:div>
    <w:div w:id="914587044">
      <w:bodyDiv w:val="1"/>
      <w:marLeft w:val="0"/>
      <w:marRight w:val="0"/>
      <w:marTop w:val="0"/>
      <w:marBottom w:val="0"/>
      <w:divBdr>
        <w:top w:val="none" w:sz="0" w:space="0" w:color="auto"/>
        <w:left w:val="none" w:sz="0" w:space="0" w:color="auto"/>
        <w:bottom w:val="none" w:sz="0" w:space="0" w:color="auto"/>
        <w:right w:val="none" w:sz="0" w:space="0" w:color="auto"/>
      </w:divBdr>
    </w:div>
    <w:div w:id="1252277851">
      <w:bodyDiv w:val="1"/>
      <w:marLeft w:val="0"/>
      <w:marRight w:val="0"/>
      <w:marTop w:val="0"/>
      <w:marBottom w:val="0"/>
      <w:divBdr>
        <w:top w:val="none" w:sz="0" w:space="0" w:color="auto"/>
        <w:left w:val="none" w:sz="0" w:space="0" w:color="auto"/>
        <w:bottom w:val="none" w:sz="0" w:space="0" w:color="auto"/>
        <w:right w:val="none" w:sz="0" w:space="0" w:color="auto"/>
      </w:divBdr>
    </w:div>
    <w:div w:id="1393384267">
      <w:bodyDiv w:val="1"/>
      <w:marLeft w:val="0"/>
      <w:marRight w:val="0"/>
      <w:marTop w:val="0"/>
      <w:marBottom w:val="0"/>
      <w:divBdr>
        <w:top w:val="none" w:sz="0" w:space="0" w:color="auto"/>
        <w:left w:val="none" w:sz="0" w:space="0" w:color="auto"/>
        <w:bottom w:val="none" w:sz="0" w:space="0" w:color="auto"/>
        <w:right w:val="none" w:sz="0" w:space="0" w:color="auto"/>
      </w:divBdr>
    </w:div>
    <w:div w:id="1508204985">
      <w:bodyDiv w:val="1"/>
      <w:marLeft w:val="0"/>
      <w:marRight w:val="0"/>
      <w:marTop w:val="0"/>
      <w:marBottom w:val="0"/>
      <w:divBdr>
        <w:top w:val="none" w:sz="0" w:space="0" w:color="auto"/>
        <w:left w:val="none" w:sz="0" w:space="0" w:color="auto"/>
        <w:bottom w:val="none" w:sz="0" w:space="0" w:color="auto"/>
        <w:right w:val="none" w:sz="0" w:space="0" w:color="auto"/>
      </w:divBdr>
    </w:div>
    <w:div w:id="1654678073">
      <w:bodyDiv w:val="1"/>
      <w:marLeft w:val="0"/>
      <w:marRight w:val="0"/>
      <w:marTop w:val="0"/>
      <w:marBottom w:val="0"/>
      <w:divBdr>
        <w:top w:val="none" w:sz="0" w:space="0" w:color="auto"/>
        <w:left w:val="none" w:sz="0" w:space="0" w:color="auto"/>
        <w:bottom w:val="none" w:sz="0" w:space="0" w:color="auto"/>
        <w:right w:val="none" w:sz="0" w:space="0" w:color="auto"/>
      </w:divBdr>
    </w:div>
    <w:div w:id="1804888406">
      <w:bodyDiv w:val="1"/>
      <w:marLeft w:val="0"/>
      <w:marRight w:val="0"/>
      <w:marTop w:val="0"/>
      <w:marBottom w:val="0"/>
      <w:divBdr>
        <w:top w:val="none" w:sz="0" w:space="0" w:color="auto"/>
        <w:left w:val="none" w:sz="0" w:space="0" w:color="auto"/>
        <w:bottom w:val="none" w:sz="0" w:space="0" w:color="auto"/>
        <w:right w:val="none" w:sz="0" w:space="0" w:color="auto"/>
      </w:divBdr>
    </w:div>
    <w:div w:id="1874347445">
      <w:bodyDiv w:val="1"/>
      <w:marLeft w:val="0"/>
      <w:marRight w:val="0"/>
      <w:marTop w:val="0"/>
      <w:marBottom w:val="0"/>
      <w:divBdr>
        <w:top w:val="none" w:sz="0" w:space="0" w:color="auto"/>
        <w:left w:val="none" w:sz="0" w:space="0" w:color="auto"/>
        <w:bottom w:val="none" w:sz="0" w:space="0" w:color="auto"/>
        <w:right w:val="none" w:sz="0" w:space="0" w:color="auto"/>
      </w:divBdr>
    </w:div>
    <w:div w:id="199479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Ber22</b:Tag>
    <b:SourceType>DocumentFromInternetSite</b:SourceType>
    <b:Guid>{EF2DDA2A-8483-9F42-BBAF-D5BBCADE0CC3}</b:Guid>
    <b:LCID>en-GB</b:LCID>
    <b:Title>forbes</b:Title>
    <b:URL>forbes.com/sites/bernardmarr/2022/08/05/13-easy-steps-to-improve ypur critical -thinking-skills/?sh=34ba1c7b5ecd</b:URL>
    <b:Year>2022</b:Year>
    <b:Month>08</b:Month>
    <b:Day>05</b:Day>
    <b:YearAccessed>2023</b:YearAccessed>
    <b:MonthAccessed>04</b:MonthAccessed>
    <b:DayAccessed>22</b:DayAccessed>
    <b:Author>
      <b:Author>
        <b:NameList>
          <b:Person>
            <b:Last>Marr</b:Last>
            <b:First>Bernard</b:First>
          </b:Person>
        </b:NameList>
      </b:Author>
    </b:Author>
    <b:RefOrder>1</b:RefOrder>
  </b:Source>
  <b:Source>
    <b:Tag>Anc20</b:Tag>
    <b:SourceType>JournalArticle</b:SourceType>
    <b:Guid>{D30A6696-0F5C-D24B-A4B2-CF5CE70828B8}</b:Guid>
    <b:LCID>en-GB</b:LCID>
    <b:Author>
      <b:Author>
        <b:NameList>
          <b:Person>
            <b:Last>Ancillo</b:Last>
            <b:First>Antonio</b:First>
            <b:Middle>de Lucas</b:Middle>
          </b:Person>
        </b:NameList>
      </b:Author>
    </b:Author>
    <b:Title>Economic Research</b:Title>
    <b:Year>2020</b:Year>
    <b:JournalName>Workplace change within the COVID-19 context: a grounded theory approach</b:JournalName>
    <b:Volume>34</b:Volume>
    <b:Issue>1</b:Issue>
    <b:Pages>2297-2316</b:Pages>
    <b:RefOrder>2</b:RefOrder>
  </b:Source>
  <b:Source>
    <b:Tag>Pat21</b:Tag>
    <b:SourceType>DocumentFromInternetSite</b:SourceType>
    <b:Guid>{9A15D0AA-2433-F04B-BDA9-51594196224E}</b:Guid>
    <b:Title>NanoGlobals</b:Title>
    <b:Year>2021</b:Year>
    <b:Author>
      <b:Author>
        <b:NameList>
          <b:Person>
            <b:Last>Ward</b:Last>
            <b:First>Patrick</b:First>
          </b:Person>
        </b:NameList>
      </b:Author>
    </b:Author>
    <b:URL>nanoglobals.com/glossary/human-relations-management-theory/</b:URL>
    <b:Month>08</b:Month>
    <b:Day>29</b:Day>
    <b:YearAccessed>2023</b:YearAccessed>
    <b:MonthAccessed>04</b:MonthAccessed>
    <b:DayAccessed>23</b:DayAccessed>
    <b:RefOrder>3</b:RefOrder>
  </b:Source>
  <b:Source>
    <b:Tag>Ski23</b:Tag>
    <b:SourceType>InternetSite</b:SourceType>
    <b:Guid>{BB78A941-B250-AF4B-BD90-172F8391D712}</b:Guid>
    <b:Title>Skillsyouneed</b:Title>
    <b:URL>skillsyouneed.com/learn/criticsl-thinking/html</b:URL>
    <b:Year>2011-2023</b:Year>
    <b:YearAccessed>2023</b:YearAccessed>
    <b:MonthAccessed>04</b:MonthAccessed>
    <b:DayAccessed>24</b:DayAccessed>
    <b:RefOrder>4</b:RefOrder>
  </b:Source>
</b:Sources>
</file>

<file path=customXml/itemProps1.xml><?xml version="1.0" encoding="utf-8"?>
<ds:datastoreItem xmlns:ds="http://schemas.openxmlformats.org/officeDocument/2006/customXml" ds:itemID="{3AB6714B-B78A-A44E-B3C5-E7835DC48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1019</TotalTime>
  <Pages>11</Pages>
  <Words>3374</Words>
  <Characters>19233</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Georgiaandrada08@outlook.com</dc:creator>
  <cp:keywords/>
  <dc:description/>
  <cp:lastModifiedBy>Georgiaandrada08@outlook.com</cp:lastModifiedBy>
  <cp:revision>39</cp:revision>
  <dcterms:created xsi:type="dcterms:W3CDTF">2023-03-20T21:48:00Z</dcterms:created>
  <dcterms:modified xsi:type="dcterms:W3CDTF">2023-04-24T08:58:00Z</dcterms:modified>
</cp:coreProperties>
</file>