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61994774" w:rsidR="00FE2094" w:rsidRDefault="5BBBC5A7" w:rsidP="040EE560">
      <w:pPr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40EE560">
        <w:rPr>
          <w:rFonts w:ascii="Times New Roman" w:eastAsia="Times New Roman" w:hAnsi="Times New Roman" w:cs="Times New Roman"/>
          <w:sz w:val="24"/>
          <w:szCs w:val="24"/>
          <w:u w:val="single"/>
        </w:rPr>
        <w:t>Critical engagement of a scholarly viewpoint relevant to my essay</w:t>
      </w:r>
    </w:p>
    <w:p w14:paraId="26BBD712" w14:textId="36B6AE97" w:rsidR="040EE560" w:rsidRDefault="040EE560" w:rsidP="040EE560">
      <w:pPr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68F83B76" w14:textId="2DA45B76" w:rsidR="4837785B" w:rsidRDefault="4837785B" w:rsidP="040EE560">
      <w:pPr>
        <w:rPr>
          <w:rFonts w:ascii="Times New Roman" w:eastAsia="Times New Roman" w:hAnsi="Times New Roman" w:cs="Times New Roman"/>
          <w:sz w:val="24"/>
          <w:szCs w:val="24"/>
        </w:rPr>
      </w:pPr>
      <w:r w:rsidRPr="040EE560">
        <w:rPr>
          <w:rFonts w:ascii="Times New Roman" w:eastAsia="Times New Roman" w:hAnsi="Times New Roman" w:cs="Times New Roman"/>
          <w:sz w:val="24"/>
          <w:szCs w:val="24"/>
        </w:rPr>
        <w:t xml:space="preserve">My primary source is a book called Fishers of Men.  </w:t>
      </w:r>
      <w:r w:rsidR="580E092D" w:rsidRPr="040EE560">
        <w:rPr>
          <w:rFonts w:ascii="Times New Roman" w:eastAsia="Times New Roman" w:hAnsi="Times New Roman" w:cs="Times New Roman"/>
          <w:sz w:val="24"/>
          <w:szCs w:val="24"/>
        </w:rPr>
        <w:t>The book</w:t>
      </w:r>
      <w:r w:rsidRPr="040EE560">
        <w:rPr>
          <w:rFonts w:ascii="Times New Roman" w:eastAsia="Times New Roman" w:hAnsi="Times New Roman" w:cs="Times New Roman"/>
          <w:sz w:val="24"/>
          <w:szCs w:val="24"/>
        </w:rPr>
        <w:t xml:space="preserve"> gives a first-hand account of an Army </w:t>
      </w:r>
      <w:r w:rsidR="6B0F2261" w:rsidRPr="040EE560">
        <w:rPr>
          <w:rFonts w:ascii="Times New Roman" w:eastAsia="Times New Roman" w:hAnsi="Times New Roman" w:cs="Times New Roman"/>
          <w:sz w:val="24"/>
          <w:szCs w:val="24"/>
        </w:rPr>
        <w:t>soldier</w:t>
      </w:r>
      <w:r w:rsidRPr="040EE5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B2F7588" w:rsidRPr="040EE560">
        <w:rPr>
          <w:rFonts w:ascii="Times New Roman" w:eastAsia="Times New Roman" w:hAnsi="Times New Roman" w:cs="Times New Roman"/>
          <w:sz w:val="24"/>
          <w:szCs w:val="24"/>
        </w:rPr>
        <w:t xml:space="preserve">deployed to Northern Ireland </w:t>
      </w:r>
      <w:r w:rsidR="43A55CB6" w:rsidRPr="040EE560">
        <w:rPr>
          <w:rFonts w:ascii="Times New Roman" w:eastAsia="Times New Roman" w:hAnsi="Times New Roman" w:cs="Times New Roman"/>
          <w:sz w:val="24"/>
          <w:szCs w:val="24"/>
        </w:rPr>
        <w:t>during</w:t>
      </w:r>
      <w:r w:rsidR="76E70B8B" w:rsidRPr="040EE560">
        <w:rPr>
          <w:rFonts w:ascii="Times New Roman" w:eastAsia="Times New Roman" w:hAnsi="Times New Roman" w:cs="Times New Roman"/>
          <w:sz w:val="24"/>
          <w:szCs w:val="24"/>
        </w:rPr>
        <w:t xml:space="preserve"> t</w:t>
      </w:r>
      <w:r w:rsidR="43A55CB6" w:rsidRPr="040EE560">
        <w:rPr>
          <w:rFonts w:ascii="Times New Roman" w:eastAsia="Times New Roman" w:hAnsi="Times New Roman" w:cs="Times New Roman"/>
          <w:sz w:val="24"/>
          <w:szCs w:val="24"/>
        </w:rPr>
        <w:t xml:space="preserve">he troubles </w:t>
      </w:r>
      <w:r w:rsidR="23B4CEF5" w:rsidRPr="040EE560">
        <w:rPr>
          <w:rFonts w:ascii="Times New Roman" w:eastAsia="Times New Roman" w:hAnsi="Times New Roman" w:cs="Times New Roman"/>
          <w:sz w:val="24"/>
          <w:szCs w:val="24"/>
        </w:rPr>
        <w:t>there</w:t>
      </w:r>
      <w:r w:rsidR="43A55CB6" w:rsidRPr="040EE560">
        <w:rPr>
          <w:rFonts w:ascii="Times New Roman" w:eastAsia="Times New Roman" w:hAnsi="Times New Roman" w:cs="Times New Roman"/>
          <w:sz w:val="24"/>
          <w:szCs w:val="24"/>
        </w:rPr>
        <w:t>.</w:t>
      </w:r>
      <w:r w:rsidR="75D3E2FC" w:rsidRPr="040EE560">
        <w:rPr>
          <w:rFonts w:ascii="Times New Roman" w:eastAsia="Times New Roman" w:hAnsi="Times New Roman" w:cs="Times New Roman"/>
          <w:sz w:val="24"/>
          <w:szCs w:val="24"/>
        </w:rPr>
        <w:t xml:space="preserve">  The book goes into detail on ho</w:t>
      </w:r>
      <w:r w:rsidR="16990845" w:rsidRPr="040EE560">
        <w:rPr>
          <w:rFonts w:ascii="Times New Roman" w:eastAsia="Times New Roman" w:hAnsi="Times New Roman" w:cs="Times New Roman"/>
          <w:sz w:val="24"/>
          <w:szCs w:val="24"/>
        </w:rPr>
        <w:t>w</w:t>
      </w:r>
      <w:r w:rsidR="75D3E2FC" w:rsidRPr="040EE560">
        <w:rPr>
          <w:rFonts w:ascii="Times New Roman" w:eastAsia="Times New Roman" w:hAnsi="Times New Roman" w:cs="Times New Roman"/>
          <w:sz w:val="24"/>
          <w:szCs w:val="24"/>
        </w:rPr>
        <w:t xml:space="preserve"> covert operations were run in recruiting informants to </w:t>
      </w:r>
      <w:r w:rsidR="5C5C96E8" w:rsidRPr="040EE560">
        <w:rPr>
          <w:rFonts w:ascii="Times New Roman" w:eastAsia="Times New Roman" w:hAnsi="Times New Roman" w:cs="Times New Roman"/>
          <w:sz w:val="24"/>
          <w:szCs w:val="24"/>
        </w:rPr>
        <w:t xml:space="preserve">gaining </w:t>
      </w:r>
      <w:r w:rsidR="258A4019" w:rsidRPr="040EE560">
        <w:rPr>
          <w:rFonts w:ascii="Times New Roman" w:eastAsia="Times New Roman" w:hAnsi="Times New Roman" w:cs="Times New Roman"/>
          <w:sz w:val="24"/>
          <w:szCs w:val="24"/>
        </w:rPr>
        <w:t>information on the IRA</w:t>
      </w:r>
      <w:r w:rsidR="006B12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58A4019" w:rsidRPr="040EE560">
        <w:rPr>
          <w:rFonts w:ascii="Times New Roman" w:eastAsia="Times New Roman" w:hAnsi="Times New Roman" w:cs="Times New Roman"/>
          <w:sz w:val="24"/>
          <w:szCs w:val="24"/>
        </w:rPr>
        <w:t xml:space="preserve">to try and prevent terror attacks on Protestants and the soldiers.  </w:t>
      </w:r>
      <w:r w:rsidR="7E6531A9" w:rsidRPr="040EE560">
        <w:rPr>
          <w:rFonts w:ascii="Times New Roman" w:eastAsia="Times New Roman" w:hAnsi="Times New Roman" w:cs="Times New Roman"/>
          <w:sz w:val="24"/>
          <w:szCs w:val="24"/>
        </w:rPr>
        <w:t xml:space="preserve">Although it </w:t>
      </w:r>
      <w:r w:rsidR="00CF05E1">
        <w:rPr>
          <w:rFonts w:ascii="Times New Roman" w:eastAsia="Times New Roman" w:hAnsi="Times New Roman" w:cs="Times New Roman"/>
          <w:sz w:val="24"/>
          <w:szCs w:val="24"/>
        </w:rPr>
        <w:t>has merit by b</w:t>
      </w:r>
      <w:r w:rsidR="008B2DC1">
        <w:rPr>
          <w:rFonts w:ascii="Times New Roman" w:eastAsia="Times New Roman" w:hAnsi="Times New Roman" w:cs="Times New Roman"/>
          <w:sz w:val="24"/>
          <w:szCs w:val="24"/>
        </w:rPr>
        <w:t>eing a</w:t>
      </w:r>
      <w:r w:rsidR="7E6531A9" w:rsidRPr="040EE560">
        <w:rPr>
          <w:rFonts w:ascii="Times New Roman" w:eastAsia="Times New Roman" w:hAnsi="Times New Roman" w:cs="Times New Roman"/>
          <w:sz w:val="24"/>
          <w:szCs w:val="24"/>
        </w:rPr>
        <w:t xml:space="preserve"> first-hand account, it has been edited by the Ministry of </w:t>
      </w:r>
      <w:r w:rsidR="71A6B035" w:rsidRPr="040EE560">
        <w:rPr>
          <w:rFonts w:ascii="Times New Roman" w:eastAsia="Times New Roman" w:hAnsi="Times New Roman" w:cs="Times New Roman"/>
          <w:sz w:val="24"/>
          <w:szCs w:val="24"/>
        </w:rPr>
        <w:t>Defence</w:t>
      </w:r>
      <w:r w:rsidR="00EF07F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="7E6531A9" w:rsidRPr="040EE560">
        <w:rPr>
          <w:rFonts w:ascii="Times New Roman" w:eastAsia="Times New Roman" w:hAnsi="Times New Roman" w:cs="Times New Roman"/>
          <w:sz w:val="24"/>
          <w:szCs w:val="24"/>
        </w:rPr>
        <w:t xml:space="preserve"> so it wi</w:t>
      </w:r>
      <w:r w:rsidR="2997224D" w:rsidRPr="040EE560">
        <w:rPr>
          <w:rFonts w:ascii="Times New Roman" w:eastAsia="Times New Roman" w:hAnsi="Times New Roman" w:cs="Times New Roman"/>
          <w:sz w:val="24"/>
          <w:szCs w:val="24"/>
        </w:rPr>
        <w:t xml:space="preserve">ll only contain </w:t>
      </w:r>
      <w:r w:rsidR="427C67C3" w:rsidRPr="040EE560">
        <w:rPr>
          <w:rFonts w:ascii="Times New Roman" w:eastAsia="Times New Roman" w:hAnsi="Times New Roman" w:cs="Times New Roman"/>
          <w:sz w:val="24"/>
          <w:szCs w:val="24"/>
        </w:rPr>
        <w:t xml:space="preserve">information either already available to the public, or information that would not be in any way damaging to the army.  </w:t>
      </w:r>
      <w:r w:rsidR="2997224D" w:rsidRPr="040EE5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32E8">
        <w:rPr>
          <w:rFonts w:ascii="Times New Roman" w:eastAsia="Times New Roman" w:hAnsi="Times New Roman" w:cs="Times New Roman"/>
          <w:sz w:val="24"/>
          <w:szCs w:val="24"/>
        </w:rPr>
        <w:t xml:space="preserve">I find the book very useful and </w:t>
      </w:r>
      <w:r w:rsidR="003037F8">
        <w:rPr>
          <w:rFonts w:ascii="Times New Roman" w:eastAsia="Times New Roman" w:hAnsi="Times New Roman" w:cs="Times New Roman"/>
          <w:sz w:val="24"/>
          <w:szCs w:val="24"/>
        </w:rPr>
        <w:t>inciteful,</w:t>
      </w:r>
      <w:r w:rsidR="00DE32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7FB3">
        <w:rPr>
          <w:rFonts w:ascii="Times New Roman" w:eastAsia="Times New Roman" w:hAnsi="Times New Roman" w:cs="Times New Roman"/>
          <w:sz w:val="24"/>
          <w:szCs w:val="24"/>
        </w:rPr>
        <w:t xml:space="preserve">but it does make me wonder how much of it is true </w:t>
      </w:r>
      <w:r w:rsidR="003037F8">
        <w:rPr>
          <w:rFonts w:ascii="Times New Roman" w:eastAsia="Times New Roman" w:hAnsi="Times New Roman" w:cs="Times New Roman"/>
          <w:sz w:val="24"/>
          <w:szCs w:val="24"/>
        </w:rPr>
        <w:t xml:space="preserve">and how much of it has been redacted.  </w:t>
      </w:r>
      <w:r w:rsidR="0075285F">
        <w:rPr>
          <w:rFonts w:ascii="Times New Roman" w:eastAsia="Times New Roman" w:hAnsi="Times New Roman" w:cs="Times New Roman"/>
          <w:sz w:val="24"/>
          <w:szCs w:val="24"/>
        </w:rPr>
        <w:t>What are we not being told?</w:t>
      </w:r>
    </w:p>
    <w:p w14:paraId="3ACC4571" w14:textId="11B886B1" w:rsidR="0075285F" w:rsidRDefault="007E17F7" w:rsidP="040EE56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have researched </w:t>
      </w:r>
      <w:r w:rsidR="0016035E">
        <w:rPr>
          <w:rFonts w:ascii="Times New Roman" w:eastAsia="Times New Roman" w:hAnsi="Times New Roman" w:cs="Times New Roman"/>
          <w:sz w:val="24"/>
          <w:szCs w:val="24"/>
        </w:rPr>
        <w:t xml:space="preserve">an article </w:t>
      </w:r>
      <w:r w:rsidR="00AD7F1E">
        <w:rPr>
          <w:rFonts w:ascii="Times New Roman" w:eastAsia="Times New Roman" w:hAnsi="Times New Roman" w:cs="Times New Roman"/>
          <w:sz w:val="24"/>
          <w:szCs w:val="24"/>
        </w:rPr>
        <w:t>(Defending the indefensible: the British Army in Northern Ireland 1969-2007</w:t>
      </w:r>
      <w:r w:rsidR="000479A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16035E">
        <w:rPr>
          <w:rFonts w:ascii="Times New Roman" w:eastAsia="Times New Roman" w:hAnsi="Times New Roman" w:cs="Times New Roman"/>
          <w:sz w:val="24"/>
          <w:szCs w:val="24"/>
        </w:rPr>
        <w:t xml:space="preserve">by </w:t>
      </w:r>
      <w:r w:rsidR="003F45E4">
        <w:rPr>
          <w:rFonts w:ascii="Times New Roman" w:eastAsia="Times New Roman" w:hAnsi="Times New Roman" w:cs="Times New Roman"/>
          <w:sz w:val="24"/>
          <w:szCs w:val="24"/>
        </w:rPr>
        <w:t xml:space="preserve">Chris </w:t>
      </w:r>
      <w:proofErr w:type="spellStart"/>
      <w:r w:rsidR="003F45E4">
        <w:rPr>
          <w:rFonts w:ascii="Times New Roman" w:eastAsia="Times New Roman" w:hAnsi="Times New Roman" w:cs="Times New Roman"/>
          <w:sz w:val="24"/>
          <w:szCs w:val="24"/>
        </w:rPr>
        <w:t>Bambery</w:t>
      </w:r>
      <w:proofErr w:type="spellEnd"/>
      <w:r w:rsidR="003F45E4">
        <w:rPr>
          <w:rFonts w:ascii="Times New Roman" w:eastAsia="Times New Roman" w:hAnsi="Times New Roman" w:cs="Times New Roman"/>
          <w:sz w:val="24"/>
          <w:szCs w:val="24"/>
        </w:rPr>
        <w:t xml:space="preserve"> that states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Army were deployed to assist </w:t>
      </w:r>
      <w:r w:rsidR="00501F48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470CCF">
        <w:rPr>
          <w:rFonts w:ascii="Times New Roman" w:eastAsia="Times New Roman" w:hAnsi="Times New Roman" w:cs="Times New Roman"/>
          <w:sz w:val="24"/>
          <w:szCs w:val="24"/>
        </w:rPr>
        <w:t>Unionist Government</w:t>
      </w:r>
      <w:r w:rsidR="00724A5B">
        <w:rPr>
          <w:rFonts w:ascii="Times New Roman" w:eastAsia="Times New Roman" w:hAnsi="Times New Roman" w:cs="Times New Roman"/>
          <w:sz w:val="24"/>
          <w:szCs w:val="24"/>
        </w:rPr>
        <w:t>.</w:t>
      </w:r>
      <w:r w:rsidR="00470CC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="00724A5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</w:t>
      </w:r>
      <w:r w:rsidR="009842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 w:rsidR="00AF4DDE">
        <w:rPr>
          <w:rFonts w:ascii="Times New Roman" w:eastAsia="Times New Roman" w:hAnsi="Times New Roman" w:cs="Times New Roman"/>
          <w:sz w:val="24"/>
          <w:szCs w:val="24"/>
        </w:rPr>
        <w:t xml:space="preserve">It has been stated </w:t>
      </w:r>
      <w:r w:rsidR="00F6557F">
        <w:rPr>
          <w:rFonts w:ascii="Times New Roman" w:eastAsia="Times New Roman" w:hAnsi="Times New Roman" w:cs="Times New Roman"/>
          <w:sz w:val="24"/>
          <w:szCs w:val="24"/>
        </w:rPr>
        <w:t>by t</w:t>
      </w:r>
      <w:r w:rsidR="00AF4DDE">
        <w:rPr>
          <w:rFonts w:ascii="Times New Roman" w:eastAsia="Times New Roman" w:hAnsi="Times New Roman" w:cs="Times New Roman"/>
          <w:sz w:val="24"/>
          <w:szCs w:val="24"/>
        </w:rPr>
        <w:t xml:space="preserve">he </w:t>
      </w:r>
      <w:r w:rsidR="00A61D33">
        <w:rPr>
          <w:rFonts w:ascii="Times New Roman" w:eastAsia="Times New Roman" w:hAnsi="Times New Roman" w:cs="Times New Roman"/>
          <w:sz w:val="24"/>
          <w:szCs w:val="24"/>
        </w:rPr>
        <w:t xml:space="preserve">UK </w:t>
      </w:r>
      <w:r w:rsidR="00AF4DDE">
        <w:rPr>
          <w:rFonts w:ascii="Times New Roman" w:eastAsia="Times New Roman" w:hAnsi="Times New Roman" w:cs="Times New Roman"/>
          <w:sz w:val="24"/>
          <w:szCs w:val="24"/>
        </w:rPr>
        <w:t xml:space="preserve">government </w:t>
      </w:r>
      <w:r w:rsidR="00F6557F">
        <w:rPr>
          <w:rFonts w:ascii="Times New Roman" w:eastAsia="Times New Roman" w:hAnsi="Times New Roman" w:cs="Times New Roman"/>
          <w:sz w:val="24"/>
          <w:szCs w:val="24"/>
        </w:rPr>
        <w:t>that the</w:t>
      </w:r>
      <w:r w:rsidR="00A61D33">
        <w:rPr>
          <w:rFonts w:ascii="Times New Roman" w:eastAsia="Times New Roman" w:hAnsi="Times New Roman" w:cs="Times New Roman"/>
          <w:sz w:val="24"/>
          <w:szCs w:val="24"/>
        </w:rPr>
        <w:t xml:space="preserve"> army only intervened to be peace keepers and to stop the conflict between the Catholics and the Protestants</w:t>
      </w:r>
      <w:r w:rsidR="0011108E">
        <w:rPr>
          <w:rFonts w:ascii="Times New Roman" w:eastAsia="Times New Roman" w:hAnsi="Times New Roman" w:cs="Times New Roman"/>
          <w:sz w:val="24"/>
          <w:szCs w:val="24"/>
        </w:rPr>
        <w:t>.</w:t>
      </w:r>
      <w:r w:rsidR="0011108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="001110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79AD">
        <w:rPr>
          <w:rFonts w:ascii="Times New Roman" w:eastAsia="Times New Roman" w:hAnsi="Times New Roman" w:cs="Times New Roman"/>
          <w:sz w:val="24"/>
          <w:szCs w:val="24"/>
        </w:rPr>
        <w:t xml:space="preserve">Looking back at the History of Ireland, </w:t>
      </w:r>
      <w:r w:rsidR="00B76DD7">
        <w:rPr>
          <w:rFonts w:ascii="Times New Roman" w:eastAsia="Times New Roman" w:hAnsi="Times New Roman" w:cs="Times New Roman"/>
          <w:sz w:val="24"/>
          <w:szCs w:val="24"/>
        </w:rPr>
        <w:t xml:space="preserve">it was a Catholic majority country.  Does this article have a point? </w:t>
      </w:r>
      <w:r w:rsidR="00AC59DD">
        <w:rPr>
          <w:rFonts w:ascii="Times New Roman" w:eastAsia="Times New Roman" w:hAnsi="Times New Roman" w:cs="Times New Roman"/>
          <w:sz w:val="24"/>
          <w:szCs w:val="24"/>
        </w:rPr>
        <w:t xml:space="preserve">Were the IRA only defending what </w:t>
      </w:r>
      <w:r w:rsidR="00846755">
        <w:rPr>
          <w:rFonts w:ascii="Times New Roman" w:eastAsia="Times New Roman" w:hAnsi="Times New Roman" w:cs="Times New Roman"/>
          <w:sz w:val="24"/>
          <w:szCs w:val="24"/>
        </w:rPr>
        <w:t>belonged to them</w:t>
      </w:r>
      <w:r w:rsidR="00AC59DD">
        <w:rPr>
          <w:rFonts w:ascii="Times New Roman" w:eastAsia="Times New Roman" w:hAnsi="Times New Roman" w:cs="Times New Roman"/>
          <w:sz w:val="24"/>
          <w:szCs w:val="24"/>
        </w:rPr>
        <w:t xml:space="preserve"> years ago?</w:t>
      </w:r>
      <w:r w:rsidR="00542B2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A5003">
        <w:rPr>
          <w:rFonts w:ascii="Times New Roman" w:eastAsia="Times New Roman" w:hAnsi="Times New Roman" w:cs="Times New Roman"/>
          <w:sz w:val="24"/>
          <w:szCs w:val="24"/>
        </w:rPr>
        <w:t xml:space="preserve">Something to consider is whether Chris </w:t>
      </w:r>
      <w:proofErr w:type="spellStart"/>
      <w:r w:rsidR="000A5003">
        <w:rPr>
          <w:rFonts w:ascii="Times New Roman" w:eastAsia="Times New Roman" w:hAnsi="Times New Roman" w:cs="Times New Roman"/>
          <w:sz w:val="24"/>
          <w:szCs w:val="24"/>
        </w:rPr>
        <w:t>Bambery</w:t>
      </w:r>
      <w:proofErr w:type="spellEnd"/>
      <w:r w:rsidR="000A50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29D2">
        <w:rPr>
          <w:rFonts w:ascii="Times New Roman" w:eastAsia="Times New Roman" w:hAnsi="Times New Roman" w:cs="Times New Roman"/>
          <w:sz w:val="24"/>
          <w:szCs w:val="24"/>
        </w:rPr>
        <w:t>is</w:t>
      </w:r>
      <w:r w:rsidR="009F17D1">
        <w:rPr>
          <w:rFonts w:ascii="Times New Roman" w:eastAsia="Times New Roman" w:hAnsi="Times New Roman" w:cs="Times New Roman"/>
          <w:sz w:val="24"/>
          <w:szCs w:val="24"/>
        </w:rPr>
        <w:t xml:space="preserve"> remain</w:t>
      </w:r>
      <w:r w:rsidR="00A829D2">
        <w:rPr>
          <w:rFonts w:ascii="Times New Roman" w:eastAsia="Times New Roman" w:hAnsi="Times New Roman" w:cs="Times New Roman"/>
          <w:sz w:val="24"/>
          <w:szCs w:val="24"/>
        </w:rPr>
        <w:t xml:space="preserve">ing </w:t>
      </w:r>
      <w:r w:rsidR="009F17D1">
        <w:rPr>
          <w:rFonts w:ascii="Times New Roman" w:eastAsia="Times New Roman" w:hAnsi="Times New Roman" w:cs="Times New Roman"/>
          <w:sz w:val="24"/>
          <w:szCs w:val="24"/>
        </w:rPr>
        <w:t xml:space="preserve">neutral in his argument.  Has he looked at both </w:t>
      </w:r>
      <w:r w:rsidR="00A829D2">
        <w:rPr>
          <w:rFonts w:ascii="Times New Roman" w:eastAsia="Times New Roman" w:hAnsi="Times New Roman" w:cs="Times New Roman"/>
          <w:sz w:val="24"/>
          <w:szCs w:val="24"/>
        </w:rPr>
        <w:t>sides?</w:t>
      </w:r>
      <w:r w:rsidR="009F17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4780">
        <w:rPr>
          <w:rFonts w:ascii="Times New Roman" w:eastAsia="Times New Roman" w:hAnsi="Times New Roman" w:cs="Times New Roman"/>
          <w:sz w:val="24"/>
          <w:szCs w:val="24"/>
        </w:rPr>
        <w:t xml:space="preserve">I find this article </w:t>
      </w:r>
      <w:r w:rsidR="00134F94">
        <w:rPr>
          <w:rFonts w:ascii="Times New Roman" w:eastAsia="Times New Roman" w:hAnsi="Times New Roman" w:cs="Times New Roman"/>
          <w:sz w:val="24"/>
          <w:szCs w:val="24"/>
        </w:rPr>
        <w:t xml:space="preserve">interesting and </w:t>
      </w:r>
      <w:r w:rsidR="00A70B97">
        <w:rPr>
          <w:rFonts w:ascii="Times New Roman" w:eastAsia="Times New Roman" w:hAnsi="Times New Roman" w:cs="Times New Roman"/>
          <w:sz w:val="24"/>
          <w:szCs w:val="24"/>
        </w:rPr>
        <w:t xml:space="preserve">worth considering the points raised but I am dubious </w:t>
      </w:r>
      <w:r w:rsidR="007560A2">
        <w:rPr>
          <w:rFonts w:ascii="Times New Roman" w:eastAsia="Times New Roman" w:hAnsi="Times New Roman" w:cs="Times New Roman"/>
          <w:sz w:val="24"/>
          <w:szCs w:val="24"/>
        </w:rPr>
        <w:t xml:space="preserve">of the authors </w:t>
      </w:r>
      <w:r w:rsidR="00F048A7">
        <w:rPr>
          <w:rFonts w:ascii="Times New Roman" w:eastAsia="Times New Roman" w:hAnsi="Times New Roman" w:cs="Times New Roman"/>
          <w:sz w:val="24"/>
          <w:szCs w:val="24"/>
        </w:rPr>
        <w:t xml:space="preserve">heritage and would </w:t>
      </w:r>
      <w:r w:rsidR="007C2E33">
        <w:rPr>
          <w:rFonts w:ascii="Times New Roman" w:eastAsia="Times New Roman" w:hAnsi="Times New Roman" w:cs="Times New Roman"/>
          <w:sz w:val="24"/>
          <w:szCs w:val="24"/>
        </w:rPr>
        <w:t xml:space="preserve">need </w:t>
      </w:r>
      <w:r w:rsidR="00F048A7">
        <w:rPr>
          <w:rFonts w:ascii="Times New Roman" w:eastAsia="Times New Roman" w:hAnsi="Times New Roman" w:cs="Times New Roman"/>
          <w:sz w:val="24"/>
          <w:szCs w:val="24"/>
        </w:rPr>
        <w:t>to research him before he could count as a credi</w:t>
      </w:r>
      <w:r w:rsidR="005B370C">
        <w:rPr>
          <w:rFonts w:ascii="Times New Roman" w:eastAsia="Times New Roman" w:hAnsi="Times New Roman" w:cs="Times New Roman"/>
          <w:sz w:val="24"/>
          <w:szCs w:val="24"/>
        </w:rPr>
        <w:t>ble source.</w:t>
      </w:r>
    </w:p>
    <w:p w14:paraId="22B2D88F" w14:textId="422ABB71" w:rsidR="00350A48" w:rsidRDefault="00350A48" w:rsidP="040EE56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C65C18D" w14:textId="73380927" w:rsidR="00350A48" w:rsidRPr="00E32F39" w:rsidRDefault="00350A48" w:rsidP="040EE560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E32F39">
        <w:rPr>
          <w:rFonts w:ascii="Times New Roman" w:eastAsia="Times New Roman" w:hAnsi="Times New Roman" w:cs="Times New Roman"/>
          <w:sz w:val="24"/>
          <w:szCs w:val="24"/>
          <w:u w:val="single"/>
        </w:rPr>
        <w:t>Bibliography</w:t>
      </w:r>
    </w:p>
    <w:p w14:paraId="4EC3530D" w14:textId="047DC5F8" w:rsidR="00350A48" w:rsidRDefault="00350A48" w:rsidP="040EE56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Lewis, Rob.  </w:t>
      </w:r>
      <w:r w:rsidRPr="00ED20E3">
        <w:rPr>
          <w:rFonts w:ascii="Times New Roman" w:eastAsia="Times New Roman" w:hAnsi="Times New Roman" w:cs="Times New Roman"/>
          <w:i/>
          <w:iCs/>
          <w:sz w:val="24"/>
          <w:szCs w:val="24"/>
        </w:rPr>
        <w:t>Fishers of men</w:t>
      </w:r>
      <w:r w:rsidR="00ED20E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85CE9">
        <w:rPr>
          <w:rFonts w:ascii="Times New Roman" w:eastAsia="Times New Roman" w:hAnsi="Times New Roman" w:cs="Times New Roman"/>
          <w:sz w:val="24"/>
          <w:szCs w:val="24"/>
        </w:rPr>
        <w:t>(</w:t>
      </w:r>
      <w:r w:rsidR="00C542EF">
        <w:rPr>
          <w:rFonts w:ascii="Times New Roman" w:eastAsia="Times New Roman" w:hAnsi="Times New Roman" w:cs="Times New Roman"/>
          <w:sz w:val="24"/>
          <w:szCs w:val="24"/>
        </w:rPr>
        <w:t>London, John Blake Publishing, 2017)</w:t>
      </w:r>
    </w:p>
    <w:p w14:paraId="7C493E32" w14:textId="3CD002AD" w:rsidR="00DE75B0" w:rsidRPr="00DE75B0" w:rsidRDefault="00C902D3" w:rsidP="040EE560">
      <w:pPr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2,3</w:t>
      </w:r>
      <w:r w:rsidR="00D4321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hyperlink r:id="rId6" w:history="1">
        <w:r w:rsidR="00D4321D" w:rsidRPr="00890A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https://www.counterfire.org/articles/history/20489-defending-the-indefensible-the-british-army-in-northern-ireland-1969</w:t>
        </w:r>
      </w:hyperlink>
      <w:r w:rsidR="00DE75B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 w:rsidR="00890A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 w:rsidR="00890A18">
        <w:rPr>
          <w:rFonts w:ascii="Times New Roman" w:eastAsia="Times New Roman" w:hAnsi="Times New Roman" w:cs="Times New Roman"/>
          <w:sz w:val="24"/>
          <w:szCs w:val="24"/>
        </w:rPr>
        <w:t xml:space="preserve">accessed </w:t>
      </w:r>
      <w:r w:rsidR="00DE75B0">
        <w:rPr>
          <w:rFonts w:ascii="Times New Roman" w:eastAsia="Times New Roman" w:hAnsi="Times New Roman" w:cs="Times New Roman"/>
          <w:sz w:val="24"/>
          <w:szCs w:val="24"/>
        </w:rPr>
        <w:t xml:space="preserve">on </w:t>
      </w:r>
      <w:r w:rsidR="00890A18">
        <w:rPr>
          <w:rFonts w:ascii="Times New Roman" w:eastAsia="Times New Roman" w:hAnsi="Times New Roman" w:cs="Times New Roman"/>
          <w:sz w:val="24"/>
          <w:szCs w:val="24"/>
        </w:rPr>
        <w:t>08/11/2020.</w:t>
      </w:r>
    </w:p>
    <w:sectPr w:rsidR="00DE75B0" w:rsidRPr="00DE75B0">
      <w:foot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BEB2A6" w14:textId="77777777" w:rsidR="0070412C" w:rsidRDefault="0070412C" w:rsidP="00F261B0">
      <w:pPr>
        <w:spacing w:after="0" w:line="240" w:lineRule="auto"/>
      </w:pPr>
      <w:r>
        <w:separator/>
      </w:r>
    </w:p>
  </w:endnote>
  <w:endnote w:type="continuationSeparator" w:id="0">
    <w:p w14:paraId="57C234EC" w14:textId="77777777" w:rsidR="0070412C" w:rsidRDefault="0070412C" w:rsidP="00F26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0562D0" w14:textId="6A6A3249" w:rsidR="00F261B0" w:rsidRDefault="00834FD9">
    <w:pPr>
      <w:pStyle w:val="Footer"/>
    </w:pPr>
    <w:r>
      <w:rPr>
        <w:vertAlign w:val="superscript"/>
      </w:rPr>
      <w:t>1</w:t>
    </w:r>
    <w:r>
      <w:t xml:space="preserve"> Lewis, Rob. </w:t>
    </w:r>
    <w:r>
      <w:rPr>
        <w:i/>
        <w:iCs/>
      </w:rPr>
      <w:t xml:space="preserve">Fishers of Men </w:t>
    </w:r>
    <w:r>
      <w:t>(</w:t>
    </w:r>
    <w:r w:rsidR="00997C08">
      <w:t>London, John Blake Publishing, 2017)</w:t>
    </w:r>
  </w:p>
  <w:p w14:paraId="0718121C" w14:textId="48CF5A5A" w:rsidR="00997C08" w:rsidRPr="00997C08" w:rsidRDefault="00997C08">
    <w:pPr>
      <w:pStyle w:val="Footer"/>
    </w:pPr>
    <w:r>
      <w:rPr>
        <w:vertAlign w:val="superscript"/>
      </w:rPr>
      <w:t>2,3</w:t>
    </w:r>
    <w:r>
      <w:t xml:space="preserve"> </w:t>
    </w:r>
    <w:hyperlink r:id="rId1" w:history="1">
      <w:r w:rsidRPr="00CA5A1C">
        <w:rPr>
          <w:rStyle w:val="Hyperlink"/>
        </w:rPr>
        <w:t>https://www.counterfire.org/articles/history/20489-defending-the-indefensible-the-british-army-in-northern-ireland-1969</w:t>
      </w:r>
    </w:hyperlink>
    <w:r>
      <w:t xml:space="preserve"> </w:t>
    </w:r>
    <w:r w:rsidR="00755AEE">
      <w:t>Accessed on 08/11/2020.</w:t>
    </w:r>
  </w:p>
  <w:p w14:paraId="77814E15" w14:textId="77777777" w:rsidR="00F261B0" w:rsidRDefault="00F261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E84CEA" w14:textId="77777777" w:rsidR="0070412C" w:rsidRDefault="0070412C" w:rsidP="00F261B0">
      <w:pPr>
        <w:spacing w:after="0" w:line="240" w:lineRule="auto"/>
      </w:pPr>
      <w:r>
        <w:separator/>
      </w:r>
    </w:p>
  </w:footnote>
  <w:footnote w:type="continuationSeparator" w:id="0">
    <w:p w14:paraId="61188A66" w14:textId="77777777" w:rsidR="0070412C" w:rsidRDefault="0070412C" w:rsidP="00F261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EFEF6F6"/>
    <w:rsid w:val="000479AD"/>
    <w:rsid w:val="000A5003"/>
    <w:rsid w:val="0011108E"/>
    <w:rsid w:val="00134F94"/>
    <w:rsid w:val="0016035E"/>
    <w:rsid w:val="00214AD1"/>
    <w:rsid w:val="0023767C"/>
    <w:rsid w:val="003037F8"/>
    <w:rsid w:val="00350A48"/>
    <w:rsid w:val="003F45E4"/>
    <w:rsid w:val="00446499"/>
    <w:rsid w:val="00470CCF"/>
    <w:rsid w:val="00490684"/>
    <w:rsid w:val="00501F48"/>
    <w:rsid w:val="00542B26"/>
    <w:rsid w:val="005B370C"/>
    <w:rsid w:val="006B126B"/>
    <w:rsid w:val="0070412C"/>
    <w:rsid w:val="00724A5B"/>
    <w:rsid w:val="0075285F"/>
    <w:rsid w:val="00755AEE"/>
    <w:rsid w:val="007560A2"/>
    <w:rsid w:val="007C2E33"/>
    <w:rsid w:val="007E17F7"/>
    <w:rsid w:val="00834FD9"/>
    <w:rsid w:val="00846755"/>
    <w:rsid w:val="00885CE9"/>
    <w:rsid w:val="00890A18"/>
    <w:rsid w:val="008B2DC1"/>
    <w:rsid w:val="008C4780"/>
    <w:rsid w:val="008E44D3"/>
    <w:rsid w:val="009842ED"/>
    <w:rsid w:val="00997C08"/>
    <w:rsid w:val="009F17D1"/>
    <w:rsid w:val="00A61D33"/>
    <w:rsid w:val="00A70B97"/>
    <w:rsid w:val="00A829D2"/>
    <w:rsid w:val="00AC59DD"/>
    <w:rsid w:val="00AD7F1E"/>
    <w:rsid w:val="00AF4DDE"/>
    <w:rsid w:val="00B76DD7"/>
    <w:rsid w:val="00B846C5"/>
    <w:rsid w:val="00C542EF"/>
    <w:rsid w:val="00C902D3"/>
    <w:rsid w:val="00CA512A"/>
    <w:rsid w:val="00CF05E1"/>
    <w:rsid w:val="00D4321D"/>
    <w:rsid w:val="00DD2A99"/>
    <w:rsid w:val="00DE32E8"/>
    <w:rsid w:val="00DE75B0"/>
    <w:rsid w:val="00E32F39"/>
    <w:rsid w:val="00ED20E3"/>
    <w:rsid w:val="00EF07F2"/>
    <w:rsid w:val="00F048A7"/>
    <w:rsid w:val="00F10A67"/>
    <w:rsid w:val="00F261B0"/>
    <w:rsid w:val="00F36EA3"/>
    <w:rsid w:val="00F6557F"/>
    <w:rsid w:val="00F97FB3"/>
    <w:rsid w:val="00FA1FCB"/>
    <w:rsid w:val="00FE2094"/>
    <w:rsid w:val="040EE560"/>
    <w:rsid w:val="0FF0F1E4"/>
    <w:rsid w:val="0FFE0655"/>
    <w:rsid w:val="16990845"/>
    <w:rsid w:val="23B4CEF5"/>
    <w:rsid w:val="258A4019"/>
    <w:rsid w:val="28AE03D8"/>
    <w:rsid w:val="2997224D"/>
    <w:rsid w:val="2B2F7588"/>
    <w:rsid w:val="2B39987C"/>
    <w:rsid w:val="2F041B99"/>
    <w:rsid w:val="35E4C051"/>
    <w:rsid w:val="37177F65"/>
    <w:rsid w:val="3E02056B"/>
    <w:rsid w:val="427C67C3"/>
    <w:rsid w:val="43A55CB6"/>
    <w:rsid w:val="4837785B"/>
    <w:rsid w:val="4BC31ED4"/>
    <w:rsid w:val="4F36BF8E"/>
    <w:rsid w:val="55763B18"/>
    <w:rsid w:val="580E092D"/>
    <w:rsid w:val="5BBBC5A7"/>
    <w:rsid w:val="5C5C96E8"/>
    <w:rsid w:val="5DBFD602"/>
    <w:rsid w:val="5EFEF6F6"/>
    <w:rsid w:val="630F3FC7"/>
    <w:rsid w:val="6B0F2261"/>
    <w:rsid w:val="6DDC6C9B"/>
    <w:rsid w:val="71A6B035"/>
    <w:rsid w:val="72A856E6"/>
    <w:rsid w:val="75D3E2FC"/>
    <w:rsid w:val="76E70B8B"/>
    <w:rsid w:val="7E6531A9"/>
    <w:rsid w:val="7FA2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EF6F6"/>
  <w15:chartTrackingRefBased/>
  <w15:docId w15:val="{87A96DFA-6E41-45C7-90FE-80B640B03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32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321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261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61B0"/>
  </w:style>
  <w:style w:type="paragraph" w:styleId="Footer">
    <w:name w:val="footer"/>
    <w:basedOn w:val="Normal"/>
    <w:link w:val="FooterChar"/>
    <w:uiPriority w:val="99"/>
    <w:unhideWhenUsed/>
    <w:rsid w:val="00F261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unterfire.org/articles/history/20489-defending-the-indefensible-the-british-army-in-northern-ireland-196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unterfire.org/articles/history/20489-defending-the-indefensible-the-british-army-in-northern-ireland-19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Griffiths (2005557)</dc:creator>
  <cp:keywords/>
  <dc:description/>
  <cp:lastModifiedBy>Nikki Griffiths (2005557)</cp:lastModifiedBy>
  <cp:revision>61</cp:revision>
  <dcterms:created xsi:type="dcterms:W3CDTF">2020-11-08T22:12:00Z</dcterms:created>
  <dcterms:modified xsi:type="dcterms:W3CDTF">2020-11-08T23:32:00Z</dcterms:modified>
</cp:coreProperties>
</file>