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4D893" w14:textId="09DE464A" w:rsidR="009A0ECE" w:rsidRDefault="009A0ECE" w:rsidP="00FA743A">
      <w:pPr>
        <w:pStyle w:val="AssignHeader"/>
      </w:pPr>
      <w:r>
        <w:t>ECAD6009/7003 –</w:t>
      </w:r>
      <w:r w:rsidR="00FA743A">
        <w:t xml:space="preserve"> </w:t>
      </w:r>
      <w:r w:rsidR="00FA743A" w:rsidRPr="00FA743A">
        <w:rPr>
          <w:bCs/>
        </w:rPr>
        <w:t xml:space="preserve">Understanding how the learner, the </w:t>
      </w:r>
      <w:proofErr w:type="gramStart"/>
      <w:r w:rsidR="00FA743A" w:rsidRPr="00FA743A">
        <w:rPr>
          <w:bCs/>
        </w:rPr>
        <w:t>school</w:t>
      </w:r>
      <w:proofErr w:type="gramEnd"/>
      <w:r w:rsidR="00FA743A" w:rsidRPr="00FA743A">
        <w:rPr>
          <w:bCs/>
        </w:rPr>
        <w:t xml:space="preserve"> and the local community work together to deliver one of the four purposes of the new curriculum: a video presentation that critically examines this process. </w:t>
      </w:r>
      <w:r>
        <w:t xml:space="preserve"> 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4251F0EF" w:rsidR="009B47AE" w:rsidRDefault="00960A1A" w:rsidP="00E611D9">
      <w:pPr>
        <w:pStyle w:val="AssignBody"/>
      </w:pPr>
      <w:r w:rsidRPr="00960A1A">
        <w:rPr>
          <w:highlight w:val="black"/>
        </w:rPr>
        <w:t>Treorchy Comprehensive School</w:t>
      </w:r>
      <w:r>
        <w:t xml:space="preserve">, (2022) </w:t>
      </w:r>
      <w:r>
        <w:rPr>
          <w:i/>
          <w:iCs/>
        </w:rPr>
        <w:t xml:space="preserve">School Information. </w:t>
      </w:r>
      <w:r>
        <w:t xml:space="preserve">Available at: </w:t>
      </w:r>
      <w:hyperlink r:id="rId9" w:history="1">
        <w:r w:rsidRPr="00960A1A">
          <w:rPr>
            <w:rStyle w:val="Hyperlink"/>
            <w:color w:val="000000" w:themeColor="text1"/>
          </w:rPr>
          <w:t>https://www.</w:t>
        </w:r>
        <w:r w:rsidRPr="00960A1A">
          <w:rPr>
            <w:rStyle w:val="Hyperlink"/>
            <w:color w:val="000000" w:themeColor="text1"/>
            <w:highlight w:val="black"/>
          </w:rPr>
          <w:t>treorchycomp.</w:t>
        </w:r>
        <w:r w:rsidRPr="00960A1A">
          <w:rPr>
            <w:rStyle w:val="Hyperlink"/>
            <w:color w:val="000000" w:themeColor="text1"/>
          </w:rPr>
          <w:t>org.uk/school-information/</w:t>
        </w:r>
      </w:hyperlink>
      <w:r w:rsidRPr="00960A1A">
        <w:rPr>
          <w:color w:val="000000" w:themeColor="text1"/>
        </w:rPr>
        <w:t xml:space="preserve"> </w:t>
      </w:r>
      <w:r>
        <w:t>(Accessed: 14 April 2023)</w:t>
      </w:r>
    </w:p>
    <w:p w14:paraId="55985D4D" w14:textId="77777777" w:rsidR="00960A1A" w:rsidRPr="00960A1A" w:rsidRDefault="00960A1A" w:rsidP="00E611D9">
      <w:pPr>
        <w:pStyle w:val="AssignBody"/>
      </w:pPr>
    </w:p>
    <w:p w14:paraId="5F2A5296" w14:textId="2915AE30" w:rsidR="00960A1A" w:rsidRDefault="00960A1A" w:rsidP="00E611D9">
      <w:pPr>
        <w:pStyle w:val="AssignBody"/>
      </w:pPr>
      <w:r w:rsidRPr="00960A1A">
        <w:rPr>
          <w:i/>
          <w:iCs/>
          <w:highlight w:val="black"/>
        </w:rPr>
        <w:t>Treorchy</w:t>
      </w:r>
      <w:r>
        <w:rPr>
          <w:i/>
          <w:iCs/>
        </w:rPr>
        <w:t xml:space="preserve"> Health </w:t>
      </w:r>
      <w:r>
        <w:t>(2022) [</w:t>
      </w:r>
      <w:r w:rsidRPr="00960A1A">
        <w:rPr>
          <w:i/>
          <w:iCs/>
        </w:rPr>
        <w:t>Twitter</w:t>
      </w:r>
      <w:r>
        <w:t xml:space="preserve">] 7 December. Available at: </w:t>
      </w:r>
      <w:hyperlink r:id="rId10" w:history="1">
        <w:r w:rsidRPr="00960A1A">
          <w:rPr>
            <w:rStyle w:val="Hyperlink"/>
            <w:color w:val="000000" w:themeColor="text1"/>
          </w:rPr>
          <w:t>https://twitter.com/</w:t>
        </w:r>
        <w:r w:rsidRPr="00960A1A">
          <w:rPr>
            <w:rStyle w:val="Hyperlink"/>
            <w:color w:val="000000" w:themeColor="text1"/>
            <w:highlight w:val="black"/>
          </w:rPr>
          <w:t>Treorchy</w:t>
        </w:r>
        <w:r w:rsidRPr="00960A1A">
          <w:rPr>
            <w:rStyle w:val="Hyperlink"/>
            <w:color w:val="000000" w:themeColor="text1"/>
          </w:rPr>
          <w:t>Health/media</w:t>
        </w:r>
      </w:hyperlink>
      <w:r>
        <w:t xml:space="preserve"> (Accessed: 14 April 2023)</w:t>
      </w:r>
    </w:p>
    <w:p w14:paraId="7FF5F88A" w14:textId="77777777" w:rsidR="00960A1A" w:rsidRDefault="00960A1A" w:rsidP="00E611D9">
      <w:pPr>
        <w:pStyle w:val="AssignBody"/>
      </w:pPr>
    </w:p>
    <w:p w14:paraId="58E79E9B" w14:textId="2A2BE0F1" w:rsidR="00960A1A" w:rsidRDefault="00960A1A" w:rsidP="00E611D9">
      <w:pPr>
        <w:pStyle w:val="AssignBody"/>
      </w:pPr>
      <w:r>
        <w:t xml:space="preserve">My Local School, </w:t>
      </w:r>
      <w:r w:rsidRPr="00960A1A">
        <w:rPr>
          <w:highlight w:val="black"/>
        </w:rPr>
        <w:t>Treorchy Comprehensive School</w:t>
      </w:r>
      <w:r>
        <w:t xml:space="preserve">. Available at: </w:t>
      </w:r>
      <w:hyperlink r:id="rId11" w:history="1">
        <w:r w:rsidRPr="00301D43">
          <w:rPr>
            <w:rStyle w:val="Hyperlink"/>
          </w:rPr>
          <w:t>https://mylocalschool.gov.wales/School/6744081?lang=en#0</w:t>
        </w:r>
      </w:hyperlink>
      <w:r>
        <w:t xml:space="preserve"> (Accessed: 14 April 2023)</w:t>
      </w:r>
    </w:p>
    <w:p w14:paraId="6100AD65" w14:textId="77777777" w:rsidR="00960A1A" w:rsidRDefault="00960A1A" w:rsidP="00E611D9">
      <w:pPr>
        <w:pStyle w:val="AssignBody"/>
      </w:pPr>
    </w:p>
    <w:p w14:paraId="0F333273" w14:textId="1530C55F" w:rsidR="00D1475B" w:rsidRDefault="00960A1A" w:rsidP="00E611D9">
      <w:pPr>
        <w:pStyle w:val="AssignBody"/>
      </w:pPr>
      <w:r>
        <w:t>Welsh Parliament</w:t>
      </w:r>
      <w:r w:rsidR="00D1475B">
        <w:t xml:space="preserve"> (2020) </w:t>
      </w:r>
      <w:r w:rsidR="00D1475B">
        <w:rPr>
          <w:i/>
          <w:iCs/>
        </w:rPr>
        <w:t xml:space="preserve">Provide free period products for all menstruating people in Wales. </w:t>
      </w:r>
      <w:r w:rsidR="00D1475B">
        <w:t xml:space="preserve">Available at: </w:t>
      </w:r>
      <w:hyperlink r:id="rId12" w:history="1">
        <w:r w:rsidR="00D1475B" w:rsidRPr="00301D43">
          <w:rPr>
            <w:rStyle w:val="Hyperlink"/>
          </w:rPr>
          <w:t>https://business.senedd.wales/documents/s116902/Research%20brief.pdf</w:t>
        </w:r>
      </w:hyperlink>
      <w:r w:rsidR="00D1475B">
        <w:t xml:space="preserve"> (Accessed: 14 April 2023)</w:t>
      </w:r>
    </w:p>
    <w:p w14:paraId="153C640C" w14:textId="77777777" w:rsidR="00D1475B" w:rsidRDefault="00D1475B" w:rsidP="00E611D9">
      <w:pPr>
        <w:pStyle w:val="AssignBody"/>
      </w:pPr>
    </w:p>
    <w:p w14:paraId="770D6D71" w14:textId="407A4445" w:rsidR="00D1475B" w:rsidRDefault="00D1475B" w:rsidP="00E611D9">
      <w:pPr>
        <w:pStyle w:val="AssignBody"/>
      </w:pPr>
      <w:proofErr w:type="spellStart"/>
      <w:r>
        <w:t>Tull</w:t>
      </w:r>
      <w:proofErr w:type="spellEnd"/>
      <w:r>
        <w:t xml:space="preserve">. K. (2019) </w:t>
      </w:r>
      <w:r>
        <w:rPr>
          <w:i/>
          <w:iCs/>
        </w:rPr>
        <w:t xml:space="preserve">Period poverty impact on the economic empowerment of women. </w:t>
      </w:r>
      <w:r>
        <w:t xml:space="preserve">University of Leeds Nuffield Centre: International Health and Development. Available at: </w:t>
      </w:r>
      <w:hyperlink r:id="rId13" w:history="1">
        <w:r w:rsidRPr="00301D43">
          <w:rPr>
            <w:rStyle w:val="Hyperlink"/>
          </w:rPr>
          <w:t>https://opendocs.ids.ac.uk/opendocs/bitstream/handle/20.500.12413/14348/536_Period_Poverty_Impact_on_the_Economic_Empowerment_of_Women.pdf?sequence=3</w:t>
        </w:r>
      </w:hyperlink>
      <w:r>
        <w:t xml:space="preserve"> (Accessed: 14 April 2023)</w:t>
      </w:r>
    </w:p>
    <w:p w14:paraId="058A7777" w14:textId="77777777" w:rsidR="00D1475B" w:rsidRDefault="00D1475B" w:rsidP="00E611D9">
      <w:pPr>
        <w:pStyle w:val="AssignBody"/>
      </w:pPr>
    </w:p>
    <w:p w14:paraId="57DCC120" w14:textId="552A99F9" w:rsidR="00D1475B" w:rsidRPr="00D1475B" w:rsidRDefault="00D1475B" w:rsidP="00E611D9">
      <w:pPr>
        <w:pStyle w:val="AssignBody"/>
      </w:pPr>
      <w:proofErr w:type="spellStart"/>
      <w:r>
        <w:t>Jessiman</w:t>
      </w:r>
      <w:proofErr w:type="spellEnd"/>
      <w:r>
        <w:t xml:space="preserve">. P. (2022) </w:t>
      </w:r>
      <w:r>
        <w:rPr>
          <w:i/>
          <w:iCs/>
        </w:rPr>
        <w:t xml:space="preserve">School culture and student mental health: a qualitive study in UK secondary schools. </w:t>
      </w:r>
      <w:r>
        <w:t xml:space="preserve">BMC Public Health. Available at: </w:t>
      </w:r>
      <w:hyperlink r:id="rId14" w:history="1">
        <w:r w:rsidRPr="00301D43">
          <w:rPr>
            <w:rStyle w:val="Hyperlink"/>
          </w:rPr>
          <w:t>https://link.springer.com/article/10.1186/s12889-022-13034-x</w:t>
        </w:r>
      </w:hyperlink>
      <w:r>
        <w:t xml:space="preserve"> </w:t>
      </w:r>
      <w:proofErr w:type="gramStart"/>
      <w:r>
        <w:t>( Accessed</w:t>
      </w:r>
      <w:proofErr w:type="gramEnd"/>
      <w:r>
        <w:t>: April 14 2023)</w:t>
      </w:r>
    </w:p>
    <w:p w14:paraId="0E98409C" w14:textId="77777777" w:rsidR="00960A1A" w:rsidRPr="00960A1A" w:rsidRDefault="00960A1A" w:rsidP="00E611D9">
      <w:pPr>
        <w:pStyle w:val="AssignBody"/>
      </w:pPr>
    </w:p>
    <w:p w14:paraId="7F7A6A72" w14:textId="7E439D6F" w:rsidR="009A0ECE" w:rsidRPr="00D1475B" w:rsidRDefault="00D1475B" w:rsidP="00E611D9">
      <w:pPr>
        <w:pStyle w:val="AssignBody"/>
      </w:pPr>
      <w:r>
        <w:lastRenderedPageBreak/>
        <w:t xml:space="preserve">Single Step Learning Project, </w:t>
      </w:r>
      <w:r>
        <w:rPr>
          <w:i/>
          <w:iCs/>
        </w:rPr>
        <w:t xml:space="preserve">Curriculum for Wales. </w:t>
      </w:r>
      <w:r>
        <w:t xml:space="preserve">Available at: </w:t>
      </w:r>
      <w:hyperlink r:id="rId15" w:history="1">
        <w:r w:rsidRPr="00301D43">
          <w:rPr>
            <w:rStyle w:val="Hyperlink"/>
          </w:rPr>
          <w:t>https://singlestepslearningproject2.weebly.com/curriculum-for-wales.html</w:t>
        </w:r>
      </w:hyperlink>
      <w:r>
        <w:t xml:space="preserve"> (Accessed: April 14</w:t>
      </w:r>
      <w:proofErr w:type="gramStart"/>
      <w:r>
        <w:t xml:space="preserve"> 2023</w:t>
      </w:r>
      <w:proofErr w:type="gramEnd"/>
      <w:r>
        <w:t>)</w:t>
      </w:r>
    </w:p>
    <w:sectPr w:rsidR="009A0ECE" w:rsidRPr="00D1475B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304DB" w14:textId="77777777" w:rsidR="001D2CF5" w:rsidRDefault="001D2CF5" w:rsidP="00E611D9">
      <w:pPr>
        <w:spacing w:after="0" w:line="240" w:lineRule="auto"/>
      </w:pPr>
      <w:r>
        <w:separator/>
      </w:r>
    </w:p>
  </w:endnote>
  <w:endnote w:type="continuationSeparator" w:id="0">
    <w:p w14:paraId="755AE13B" w14:textId="77777777" w:rsidR="001D2CF5" w:rsidRDefault="001D2CF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96804" w14:textId="77777777" w:rsidR="001D2CF5" w:rsidRDefault="001D2CF5" w:rsidP="00E611D9">
      <w:pPr>
        <w:spacing w:after="0" w:line="240" w:lineRule="auto"/>
      </w:pPr>
      <w:r>
        <w:separator/>
      </w:r>
    </w:p>
  </w:footnote>
  <w:footnote w:type="continuationSeparator" w:id="0">
    <w:p w14:paraId="00A8C179" w14:textId="77777777" w:rsidR="001D2CF5" w:rsidRDefault="001D2CF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4A4DEE3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FA743A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753E6E3A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FA743A">
            <w:rPr>
              <w:rFonts w:ascii="Arial" w:hAnsi="Arial" w:cs="Arial"/>
            </w:rPr>
            <w:t>2105018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877A8E"/>
    <w:rsid w:val="008940F2"/>
    <w:rsid w:val="00960A1A"/>
    <w:rsid w:val="009A0ECE"/>
    <w:rsid w:val="009B47AE"/>
    <w:rsid w:val="00AD4EBD"/>
    <w:rsid w:val="00B67895"/>
    <w:rsid w:val="00BC651E"/>
    <w:rsid w:val="00CD1240"/>
    <w:rsid w:val="00D1475B"/>
    <w:rsid w:val="00E611D9"/>
    <w:rsid w:val="00FA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60A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0A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opendocs.ids.ac.uk/opendocs/bitstream/handle/20.500.12413/14348/536_Period_Poverty_Impact_on_the_Economic_Empowerment_of_Women.pdf?sequence=3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business.senedd.wales/documents/s116902/Research%20brief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ylocalschool.gov.wales/School/6744081?lang=en#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nglestepslearningproject2.weebly.com/curriculum-for-wales.html" TargetMode="External"/><Relationship Id="rId10" Type="http://schemas.openxmlformats.org/officeDocument/2006/relationships/hyperlink" Target="https://twitter.com/TreorchyHealth/media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treorchycomp.org.uk/school-information/" TargetMode="External"/><Relationship Id="rId14" Type="http://schemas.openxmlformats.org/officeDocument/2006/relationships/hyperlink" Target="https://link.springer.com/article/10.1186/s12889-022-13034-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362</Words>
  <Characters>1867</Characters>
  <Application>Microsoft Office Word</Application>
  <DocSecurity>0</DocSecurity>
  <Lines>77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Lowri Matthews (2105018)</cp:lastModifiedBy>
  <cp:revision>3</cp:revision>
  <dcterms:created xsi:type="dcterms:W3CDTF">2023-04-17T18:46:00Z</dcterms:created>
  <dcterms:modified xsi:type="dcterms:W3CDTF">2023-04-17T19:08:00Z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