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EB8F5" w14:textId="2CF0F80C" w:rsidR="002C5881" w:rsidRDefault="00FC6D66" w:rsidP="000951A6">
      <w:pPr>
        <w:jc w:val="center"/>
        <w:rPr>
          <w:rFonts w:ascii="Arial" w:hAnsi="Arial" w:cs="Arial"/>
          <w:sz w:val="40"/>
          <w:szCs w:val="40"/>
        </w:rPr>
      </w:pPr>
      <w:r>
        <w:rPr>
          <w:rFonts w:ascii="Arial" w:hAnsi="Arial" w:cs="Arial"/>
          <w:sz w:val="40"/>
          <w:szCs w:val="40"/>
        </w:rPr>
        <w:t xml:space="preserve"> </w:t>
      </w:r>
    </w:p>
    <w:p w14:paraId="0B5FE2C4" w14:textId="4A51D6EA" w:rsidR="000951A6" w:rsidRPr="000423BE" w:rsidRDefault="000951A6" w:rsidP="000423BE">
      <w:pPr>
        <w:jc w:val="center"/>
        <w:rPr>
          <w:sz w:val="32"/>
          <w:szCs w:val="32"/>
        </w:rPr>
      </w:pPr>
      <w:r w:rsidRPr="000423BE">
        <w:rPr>
          <w:sz w:val="32"/>
          <w:szCs w:val="32"/>
        </w:rPr>
        <w:t>Identifying my main argument</w:t>
      </w:r>
    </w:p>
    <w:p w14:paraId="1E6ECB64" w14:textId="77777777" w:rsidR="000951A6" w:rsidRPr="000951A6" w:rsidRDefault="000951A6" w:rsidP="00427761"/>
    <w:p w14:paraId="034C3596" w14:textId="1AF5A322" w:rsidR="00B361D2" w:rsidRDefault="000951A6" w:rsidP="00427761">
      <w:r w:rsidRPr="000951A6">
        <w:t xml:space="preserve">My </w:t>
      </w:r>
      <w:r>
        <w:t>Main argument for the essay, is that of the need to show a</w:t>
      </w:r>
      <w:r w:rsidR="00555A3D">
        <w:t xml:space="preserve"> </w:t>
      </w:r>
      <w:r w:rsidR="001C1CB9">
        <w:t>critically bal</w:t>
      </w:r>
      <w:r w:rsidR="00B65C5A">
        <w:t>anced</w:t>
      </w:r>
      <w:r>
        <w:t xml:space="preserve"> light upon the hidden darkness that lays within the Niger Delta,</w:t>
      </w:r>
      <w:r w:rsidR="0093159D">
        <w:t xml:space="preserve"> </w:t>
      </w:r>
      <w:r w:rsidR="00E7467F">
        <w:t>Mo</w:t>
      </w:r>
      <w:r w:rsidR="0093159D">
        <w:t>den day colonialism</w:t>
      </w:r>
      <w:r>
        <w:t xml:space="preserve"> and the Damage </w:t>
      </w:r>
      <w:r w:rsidR="00CE794A">
        <w:t>oil companies</w:t>
      </w:r>
      <w:r>
        <w:t xml:space="preserve"> have </w:t>
      </w:r>
      <w:r w:rsidR="00EE049C">
        <w:t>had</w:t>
      </w:r>
      <w:r>
        <w:t xml:space="preserve"> c</w:t>
      </w:r>
      <w:r w:rsidR="00EE049C">
        <w:t>a</w:t>
      </w:r>
      <w:r>
        <w:t>us</w:t>
      </w:r>
      <w:r w:rsidR="00EE049C">
        <w:t>ed</w:t>
      </w:r>
      <w:r>
        <w:t xml:space="preserve"> throughout </w:t>
      </w:r>
      <w:r w:rsidR="00446D0A">
        <w:rPr>
          <w:noProof/>
        </w:rPr>
        <mc:AlternateContent>
          <mc:Choice Requires="wpi">
            <w:drawing>
              <wp:anchor distT="0" distB="0" distL="114300" distR="114300" simplePos="0" relativeHeight="251658246" behindDoc="0" locked="0" layoutInCell="1" allowOverlap="1" wp14:anchorId="0C20FE15" wp14:editId="74A5986F">
                <wp:simplePos x="0" y="0"/>
                <wp:positionH relativeFrom="column">
                  <wp:posOffset>3649257</wp:posOffset>
                </wp:positionH>
                <wp:positionV relativeFrom="paragraph">
                  <wp:posOffset>313841</wp:posOffset>
                </wp:positionV>
                <wp:extent cx="360" cy="360"/>
                <wp:effectExtent l="38100" t="38100" r="38100" b="38100"/>
                <wp:wrapNone/>
                <wp:docPr id="821046253" name="Ink 28"/>
                <wp:cNvGraphicFramePr/>
                <a:graphic xmlns:a="http://schemas.openxmlformats.org/drawingml/2006/main">
                  <a:graphicData uri="http://schemas.microsoft.com/office/word/2010/wordprocessingInk">
                    <w14:contentPart bwMode="auto" r:id="rId4">
                      <w14:nvContentPartPr>
                        <w14:cNvContentPartPr/>
                      </w14:nvContentPartPr>
                      <w14:xfrm>
                        <a:off x="0" y="0"/>
                        <a:ext cx="360" cy="360"/>
                      </w14:xfrm>
                    </w14:contentPart>
                  </a:graphicData>
                </a:graphic>
              </wp:anchor>
            </w:drawing>
          </mc:Choice>
          <mc:Fallback>
            <w:pict>
              <v:shapetype w14:anchorId="0BF191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286.85pt;margin-top:24.2pt;width:1.05pt;height:1.0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3KDKkscBAABqBAAAEAAAAAAAAAAAAAAAAADTAwAAZHJz&#10;L2luay9pbmsxLnhtbFBLAQItABQABgAIAAAAIQC7zIWz3QAAAAkBAAAPAAAAAAAAAAAAAAAAAMgF&#10;AABkcnMvZG93bnJldi54bWxQSwECLQAUAAYACAAAACEAeRi8nb8AAAAhAQAAGQAAAAAAAAAAAAAA&#10;AADSBgAAZHJzL19yZWxzL2Uyb0RvYy54bWwucmVsc1BLBQYAAAAABgAGAHgBAADIBwAAAAA=&#10;">
                <v:imagedata r:id="rId5" o:title=""/>
              </v:shape>
            </w:pict>
          </mc:Fallback>
        </mc:AlternateContent>
      </w:r>
      <w:r w:rsidR="003C2F97">
        <w:rPr>
          <w:noProof/>
        </w:rPr>
        <mc:AlternateContent>
          <mc:Choice Requires="wpi">
            <w:drawing>
              <wp:anchor distT="0" distB="0" distL="114300" distR="114300" simplePos="0" relativeHeight="251658240" behindDoc="0" locked="0" layoutInCell="1" allowOverlap="1" wp14:anchorId="5A1F66D9" wp14:editId="0381403E">
                <wp:simplePos x="0" y="0"/>
                <wp:positionH relativeFrom="column">
                  <wp:posOffset>2206362</wp:posOffset>
                </wp:positionH>
                <wp:positionV relativeFrom="paragraph">
                  <wp:posOffset>30615</wp:posOffset>
                </wp:positionV>
                <wp:extent cx="360" cy="360"/>
                <wp:effectExtent l="38100" t="38100" r="38100" b="38100"/>
                <wp:wrapNone/>
                <wp:docPr id="1281523520" name="Ink 10"/>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 w14:anchorId="0AEDA2A8" id="Ink 10" o:spid="_x0000_s1026" type="#_x0000_t75" style="position:absolute;margin-left:173.25pt;margin-top:1.9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">
                <v:imagedata r:id="rId5" o:title=""/>
              </v:shape>
            </w:pict>
          </mc:Fallback>
        </mc:AlternateContent>
      </w:r>
      <w:r w:rsidR="00446D0A">
        <w:rPr>
          <w:noProof/>
        </w:rPr>
        <mc:AlternateContent>
          <mc:Choice Requires="wpi">
            <w:drawing>
              <wp:anchor distT="0" distB="0" distL="114300" distR="114300" simplePos="0" relativeHeight="251658245" behindDoc="0" locked="0" layoutInCell="1" allowOverlap="1" wp14:anchorId="017CC329" wp14:editId="251C1F91">
                <wp:simplePos x="0" y="0"/>
                <wp:positionH relativeFrom="column">
                  <wp:posOffset>2877975</wp:posOffset>
                </wp:positionH>
                <wp:positionV relativeFrom="paragraph">
                  <wp:posOffset>243135</wp:posOffset>
                </wp:positionV>
                <wp:extent cx="360" cy="360"/>
                <wp:effectExtent l="38100" t="38100" r="38100" b="38100"/>
                <wp:wrapNone/>
                <wp:docPr id="1204461506" name="Ink 26"/>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6A3BD95A" id="Ink 26" o:spid="_x0000_s1026" type="#_x0000_t75" style="position:absolute;margin-left:226.1pt;margin-top:18.65pt;width:1.05pt;height:1.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N9CqKcgBAABqBAAAEAAAAAAAAAAAAAAAAADTAwAAZHJz&#10;L2luay9pbmsxLnhtbFBLAQItABQABgAIAAAAIQDEJKL13AAAAAkBAAAPAAAAAAAAAAAAAAAAAMkF&#10;AABkcnMvZG93bnJldi54bWxQSwECLQAUAAYACAAAACEAeRi8nb8AAAAhAQAAGQAAAAAAAAAAAAAA&#10;AADSBgAAZHJzL19yZWxzL2Uyb0RvYy54bWwucmVsc1BLBQYAAAAABgAGAHgBAADIBwAAAAA=&#10;">
                <v:imagedata r:id="rId5" o:title=""/>
              </v:shape>
            </w:pict>
          </mc:Fallback>
        </mc:AlternateContent>
      </w:r>
      <w:r w:rsidR="003C2F97">
        <w:rPr>
          <w:noProof/>
        </w:rPr>
        <mc:AlternateContent>
          <mc:Choice Requires="wpi">
            <w:drawing>
              <wp:anchor distT="0" distB="0" distL="114300" distR="114300" simplePos="0" relativeHeight="251658244" behindDoc="0" locked="0" layoutInCell="1" allowOverlap="1" wp14:anchorId="44C83A0B" wp14:editId="326FF4D9">
                <wp:simplePos x="0" y="0"/>
                <wp:positionH relativeFrom="column">
                  <wp:posOffset>1144722</wp:posOffset>
                </wp:positionH>
                <wp:positionV relativeFrom="paragraph">
                  <wp:posOffset>322870</wp:posOffset>
                </wp:positionV>
                <wp:extent cx="360" cy="360"/>
                <wp:effectExtent l="38100" t="38100" r="38100" b="38100"/>
                <wp:wrapNone/>
                <wp:docPr id="1298538818" name="Ink 20"/>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 w14:anchorId="5197F122" id="Ink 20" o:spid="_x0000_s1026" type="#_x0000_t75" style="position:absolute;margin-left:89.65pt;margin-top:24.9pt;width:1.05pt;height:1.0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e4ikbMcBAABqBAAAEAAAAAAAAAAAAAAAAADTAwAAZHJz&#10;L2luay9pbmsxLnhtbFBLAQItABQABgAIAAAAIQCb3Yig3QAAAAkBAAAPAAAAAAAAAAAAAAAAAMgF&#10;AABkcnMvZG93bnJldi54bWxQSwECLQAUAAYACAAAACEAeRi8nb8AAAAhAQAAGQAAAAAAAAAAAAAA&#10;AADSBgAAZHJzL19yZWxzL2Uyb0RvYy54bWwucmVsc1BLBQYAAAAABgAGAHgBAADIBwAAAAA=&#10;">
                <v:imagedata r:id="rId5" o:title=""/>
              </v:shape>
            </w:pict>
          </mc:Fallback>
        </mc:AlternateContent>
      </w:r>
      <w:r w:rsidR="003C2F97">
        <w:rPr>
          <w:noProof/>
        </w:rPr>
        <mc:AlternateContent>
          <mc:Choice Requires="wpi">
            <w:drawing>
              <wp:anchor distT="0" distB="0" distL="114300" distR="114300" simplePos="0" relativeHeight="251658243" behindDoc="0" locked="0" layoutInCell="1" allowOverlap="1" wp14:anchorId="194B56CE" wp14:editId="4A976D98">
                <wp:simplePos x="0" y="0"/>
                <wp:positionH relativeFrom="column">
                  <wp:posOffset>3363402</wp:posOffset>
                </wp:positionH>
                <wp:positionV relativeFrom="paragraph">
                  <wp:posOffset>450310</wp:posOffset>
                </wp:positionV>
                <wp:extent cx="360" cy="360"/>
                <wp:effectExtent l="38100" t="38100" r="38100" b="38100"/>
                <wp:wrapNone/>
                <wp:docPr id="665781271" name="Ink 19"/>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7911A05C" id="Ink 19" o:spid="_x0000_s1026" type="#_x0000_t75" style="position:absolute;margin-left:264.35pt;margin-top:34.95pt;width:1.05pt;height:1.0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">
                <v:imagedata r:id="rId5" o:title=""/>
              </v:shape>
            </w:pict>
          </mc:Fallback>
        </mc:AlternateContent>
      </w:r>
      <w:r w:rsidR="003C2F97">
        <w:rPr>
          <w:noProof/>
        </w:rPr>
        <mc:AlternateContent>
          <mc:Choice Requires="wpi">
            <w:drawing>
              <wp:anchor distT="0" distB="0" distL="114300" distR="114300" simplePos="0" relativeHeight="251658242" behindDoc="0" locked="0" layoutInCell="1" allowOverlap="1" wp14:anchorId="081A62D1" wp14:editId="67603462">
                <wp:simplePos x="0" y="0"/>
                <wp:positionH relativeFrom="column">
                  <wp:posOffset>1895682</wp:posOffset>
                </wp:positionH>
                <wp:positionV relativeFrom="paragraph">
                  <wp:posOffset>326830</wp:posOffset>
                </wp:positionV>
                <wp:extent cx="360" cy="360"/>
                <wp:effectExtent l="38100" t="38100" r="38100" b="38100"/>
                <wp:wrapNone/>
                <wp:docPr id="817708760" name="Ink 1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161E7AE5" id="Ink 12" o:spid="_x0000_s1026" type="#_x0000_t75" style="position:absolute;margin-left:148.75pt;margin-top:25.25pt;width:1.05pt;height:1.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CLBR19xwEAAGoEAAAQAAAAAAAAAAAAAAAAANMDAABkcnMv&#10;aW5rL2luazEueG1sUEsBAi0AFAAGAAgAAAAhADnxkADcAAAACQEAAA8AAAAAAAAAAAAAAAAAyAUA&#10;AGRycy9kb3ducmV2LnhtbFBLAQItABQABgAIAAAAIQB5GLydvwAAACEBAAAZAAAAAAAAAAAAAAAA&#10;ANEGAABkcnMvX3JlbHMvZTJvRG9jLnhtbC5yZWxzUEsFBgAAAAAGAAYAeAEAAMcHAAAAAA==&#10;">
                <v:imagedata r:id="rId5" o:title=""/>
              </v:shape>
            </w:pict>
          </mc:Fallback>
        </mc:AlternateContent>
      </w:r>
      <w:r w:rsidR="003C2F97">
        <w:rPr>
          <w:noProof/>
        </w:rPr>
        <mc:AlternateContent>
          <mc:Choice Requires="wpi">
            <w:drawing>
              <wp:anchor distT="0" distB="0" distL="114300" distR="114300" simplePos="0" relativeHeight="251658241" behindDoc="0" locked="0" layoutInCell="1" allowOverlap="1" wp14:anchorId="28313D38" wp14:editId="69F3BA04">
                <wp:simplePos x="0" y="0"/>
                <wp:positionH relativeFrom="column">
                  <wp:posOffset>-430278</wp:posOffset>
                </wp:positionH>
                <wp:positionV relativeFrom="paragraph">
                  <wp:posOffset>135670</wp:posOffset>
                </wp:positionV>
                <wp:extent cx="360" cy="360"/>
                <wp:effectExtent l="38100" t="38100" r="38100" b="38100"/>
                <wp:wrapNone/>
                <wp:docPr id="854238855" name="Ink 11"/>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3BFC249B" id="Ink 11" o:spid="_x0000_s1026" type="#_x0000_t75" style="position:absolute;margin-left:-34.4pt;margin-top:10.2pt;width:1.05pt;height:1.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">
                <v:imagedata r:id="rId5" o:title=""/>
              </v:shape>
            </w:pict>
          </mc:Fallback>
        </mc:AlternateContent>
      </w:r>
      <w:r w:rsidR="00446D0A">
        <w:t xml:space="preserve"> </w:t>
      </w:r>
      <w:r w:rsidR="0063382E">
        <w:t>the reg</w:t>
      </w:r>
      <w:r w:rsidR="00177935">
        <w:t>ion</w:t>
      </w:r>
      <w:r w:rsidR="00BF016F">
        <w:t xml:space="preserve">. </w:t>
      </w:r>
    </w:p>
    <w:p w14:paraId="7A711442" w14:textId="0B0A9A6C" w:rsidR="00C65ACA" w:rsidRPr="00501589" w:rsidRDefault="00B32492" w:rsidP="00427761">
      <w:pPr>
        <w:rPr>
          <w:sz w:val="28"/>
          <w:szCs w:val="28"/>
        </w:rPr>
      </w:pPr>
      <w:r>
        <w:rPr>
          <w:sz w:val="28"/>
          <w:szCs w:val="28"/>
        </w:rPr>
        <w:t>How I will organise my essay</w:t>
      </w:r>
    </w:p>
    <w:p w14:paraId="16552678" w14:textId="77777777" w:rsidR="00B529DF" w:rsidRDefault="00423D92" w:rsidP="00427761">
      <w:r>
        <w:rPr>
          <w:noProof/>
        </w:rPr>
        <w:drawing>
          <wp:inline distT="0" distB="0" distL="0" distR="0" wp14:anchorId="3A1EF433" wp14:editId="25C108A7">
            <wp:extent cx="5486400" cy="3200400"/>
            <wp:effectExtent l="0" t="0" r="0" b="0"/>
            <wp:docPr id="172886308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51BF6B8" w14:textId="77777777" w:rsidR="00C66267" w:rsidRPr="00BE073D" w:rsidRDefault="00C66267" w:rsidP="00427761">
      <w:pPr>
        <w:rPr>
          <w:sz w:val="18"/>
          <w:szCs w:val="18"/>
        </w:rPr>
      </w:pPr>
    </w:p>
    <w:p w14:paraId="0CD4B75B" w14:textId="1DF34094" w:rsidR="00C66267" w:rsidRPr="00BE073D" w:rsidRDefault="00C66267" w:rsidP="00427761">
      <w:pPr>
        <w:rPr>
          <w:sz w:val="18"/>
          <w:szCs w:val="18"/>
        </w:rPr>
      </w:pPr>
      <w:r w:rsidRPr="00BE073D">
        <w:rPr>
          <w:noProof/>
          <w:sz w:val="18"/>
          <w:szCs w:val="18"/>
        </w:rPr>
        <mc:AlternateContent>
          <mc:Choice Requires="wpi">
            <w:drawing>
              <wp:anchor distT="0" distB="0" distL="114300" distR="114300" simplePos="0" relativeHeight="251660295" behindDoc="0" locked="0" layoutInCell="1" allowOverlap="1" wp14:anchorId="440214B4" wp14:editId="1EE1235F">
                <wp:simplePos x="0" y="0"/>
                <wp:positionH relativeFrom="column">
                  <wp:posOffset>3299697</wp:posOffset>
                </wp:positionH>
                <wp:positionV relativeFrom="paragraph">
                  <wp:posOffset>109591</wp:posOffset>
                </wp:positionV>
                <wp:extent cx="360" cy="360"/>
                <wp:effectExtent l="38100" t="38100" r="38100" b="38100"/>
                <wp:wrapNone/>
                <wp:docPr id="1541275573" name="Ink 29"/>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216A02F8" id="Ink 29" o:spid="_x0000_s1026" type="#_x0000_t75" style="position:absolute;margin-left:259.3pt;margin-top:8.15pt;width:1.05pt;height:1.05pt;z-index:2516602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BnO6LrxwEAAGoEAAAQAAAAAAAAAAAAAAAAANMDAABkcnMv&#10;aW5rL2luazEueG1sUEsBAi0AFAAGAAgAAAAhAH8ENPjcAAAACQEAAA8AAAAAAAAAAAAAAAAAyAUA&#10;AGRycy9kb3ducmV2LnhtbFBLAQItABQABgAIAAAAIQB5GLydvwAAACEBAAAZAAAAAAAAAAAAAAAA&#10;ANEGAABkcnMvX3JlbHMvZTJvRG9jLnhtbC5yZWxzUEsFBgAAAAAGAAYAeAEAAMcHAAAAAA==&#10;">
                <v:imagedata r:id="rId5" o:title=""/>
              </v:shape>
            </w:pict>
          </mc:Fallback>
        </mc:AlternateContent>
      </w:r>
      <w:r w:rsidRPr="00BE073D">
        <w:rPr>
          <w:sz w:val="18"/>
          <w:szCs w:val="18"/>
        </w:rPr>
        <w:t xml:space="preserve">Looking to find evidence showing environmental damage. Show evidence of harm due to industrial failings in safe working practises, Health and safety to employees and </w:t>
      </w:r>
      <w:r w:rsidR="00875118">
        <w:rPr>
          <w:sz w:val="18"/>
          <w:szCs w:val="18"/>
        </w:rPr>
        <w:t>l</w:t>
      </w:r>
      <w:r w:rsidRPr="00BE073D">
        <w:rPr>
          <w:sz w:val="18"/>
          <w:szCs w:val="18"/>
        </w:rPr>
        <w:t>ocal population. Look for C</w:t>
      </w:r>
      <w:r w:rsidR="00251EBF">
        <w:rPr>
          <w:sz w:val="18"/>
          <w:szCs w:val="18"/>
        </w:rPr>
        <w:t>a</w:t>
      </w:r>
      <w:r w:rsidRPr="00BE073D">
        <w:rPr>
          <w:sz w:val="18"/>
          <w:szCs w:val="18"/>
        </w:rPr>
        <w:t xml:space="preserve">use and effect, find evidence and reports to confirm any admission of guilt regarding damage. Views from oil </w:t>
      </w:r>
      <w:r w:rsidR="00251EBF">
        <w:rPr>
          <w:sz w:val="18"/>
          <w:szCs w:val="18"/>
        </w:rPr>
        <w:t>c</w:t>
      </w:r>
      <w:r w:rsidRPr="00BE073D">
        <w:rPr>
          <w:sz w:val="18"/>
          <w:szCs w:val="18"/>
        </w:rPr>
        <w:t xml:space="preserve">ompanies, and any statements provided by </w:t>
      </w:r>
      <w:r w:rsidR="003E59F4">
        <w:rPr>
          <w:sz w:val="18"/>
          <w:szCs w:val="18"/>
        </w:rPr>
        <w:t>l</w:t>
      </w:r>
      <w:r w:rsidRPr="00BE073D">
        <w:rPr>
          <w:sz w:val="18"/>
          <w:szCs w:val="18"/>
        </w:rPr>
        <w:t xml:space="preserve">ocals affected by oil spillage and the burning off gas from oil refineries. </w:t>
      </w:r>
    </w:p>
    <w:p w14:paraId="578ACE9C" w14:textId="3AE88720" w:rsidR="00C66267" w:rsidRPr="00BE073D" w:rsidRDefault="00C66267" w:rsidP="00427761">
      <w:pPr>
        <w:rPr>
          <w:sz w:val="18"/>
          <w:szCs w:val="18"/>
        </w:rPr>
      </w:pPr>
      <w:r w:rsidRPr="00BE073D">
        <w:rPr>
          <w:sz w:val="18"/>
          <w:szCs w:val="18"/>
        </w:rPr>
        <w:t xml:space="preserve">Find reports and articles relating to any court proceedings conducted in relation to the drilling for oil and the damaged related to the drilling. Read scientific reports and articles to help find a balanced view on damage in the area and its effect on the </w:t>
      </w:r>
      <w:r w:rsidR="002E0B6B">
        <w:rPr>
          <w:sz w:val="18"/>
          <w:szCs w:val="18"/>
        </w:rPr>
        <w:t>l</w:t>
      </w:r>
      <w:r w:rsidRPr="00BE073D">
        <w:rPr>
          <w:sz w:val="18"/>
          <w:szCs w:val="18"/>
        </w:rPr>
        <w:t xml:space="preserve">ocal population. I will be looking to get as much of a balanced opinion as possible by taking note of arguments on both sides, considering the needs of the Government, and trying to see how this sits with the wants and needs of the People of the Niger Delta. </w:t>
      </w:r>
    </w:p>
    <w:p w14:paraId="1DC2A7FE" w14:textId="77777777" w:rsidR="00B65C5A" w:rsidRDefault="00C66267" w:rsidP="00427761">
      <w:pPr>
        <w:rPr>
          <w:sz w:val="18"/>
          <w:szCs w:val="18"/>
        </w:rPr>
      </w:pPr>
      <w:r w:rsidRPr="00BE073D">
        <w:rPr>
          <w:sz w:val="18"/>
          <w:szCs w:val="18"/>
        </w:rPr>
        <w:t>My main argument is to look at the oil company’s and the Nigerian Governments actions taken towards Ken Sara-Wiwa and the other campaigner’s for standing up for the rights of the people of the region.</w:t>
      </w:r>
    </w:p>
    <w:p w14:paraId="1C48556B" w14:textId="58C3D66F" w:rsidR="001F7C31" w:rsidRPr="00A41F0A" w:rsidRDefault="00C66267" w:rsidP="00427761">
      <w:r w:rsidRPr="00BE073D">
        <w:rPr>
          <w:sz w:val="18"/>
          <w:szCs w:val="18"/>
        </w:rPr>
        <w:t xml:space="preserve"> The lack of investment given back to the community in the way of finance toward </w:t>
      </w:r>
      <w:r w:rsidR="00F4762A">
        <w:rPr>
          <w:sz w:val="18"/>
          <w:szCs w:val="18"/>
        </w:rPr>
        <w:t>h</w:t>
      </w:r>
      <w:r w:rsidR="00F4762A" w:rsidRPr="00BE073D">
        <w:rPr>
          <w:sz w:val="18"/>
          <w:szCs w:val="18"/>
        </w:rPr>
        <w:t>ealth</w:t>
      </w:r>
      <w:r w:rsidRPr="00BE073D">
        <w:rPr>
          <w:sz w:val="18"/>
          <w:szCs w:val="18"/>
        </w:rPr>
        <w:t xml:space="preserve"> and education, and environmental damage. I hope to include a look at how colonialism from the past and in the present influences the world we live in today. With a look at modern day slavery plus why </w:t>
      </w:r>
      <w:r w:rsidR="00F4762A">
        <w:rPr>
          <w:sz w:val="18"/>
          <w:szCs w:val="18"/>
        </w:rPr>
        <w:t>c</w:t>
      </w:r>
      <w:r w:rsidRPr="00BE073D">
        <w:rPr>
          <w:sz w:val="18"/>
          <w:szCs w:val="18"/>
        </w:rPr>
        <w:t xml:space="preserve">olonialism appears not to have disappeared and seems to be </w:t>
      </w:r>
      <w:r w:rsidR="00103B78">
        <w:rPr>
          <w:sz w:val="18"/>
          <w:szCs w:val="18"/>
        </w:rPr>
        <w:t>r</w:t>
      </w:r>
      <w:r w:rsidRPr="00BE073D">
        <w:rPr>
          <w:sz w:val="18"/>
          <w:szCs w:val="18"/>
        </w:rPr>
        <w:t xml:space="preserve">elevant when we think how big companies work around the </w:t>
      </w:r>
      <w:r w:rsidR="00E5470C" w:rsidRPr="00BE073D">
        <w:rPr>
          <w:sz w:val="18"/>
          <w:szCs w:val="18"/>
        </w:rPr>
        <w:t>world. How</w:t>
      </w:r>
      <w:r w:rsidRPr="00BE073D">
        <w:rPr>
          <w:sz w:val="18"/>
          <w:szCs w:val="18"/>
        </w:rPr>
        <w:t xml:space="preserve"> influential countries use their wealth and power to help decision making on important developments within the developing </w:t>
      </w:r>
      <w:r w:rsidR="00E06C4C" w:rsidRPr="00BE073D">
        <w:rPr>
          <w:sz w:val="18"/>
          <w:szCs w:val="18"/>
        </w:rPr>
        <w:t>world</w:t>
      </w:r>
      <w:r w:rsidR="001F7C31" w:rsidRPr="00BE073D">
        <w:rPr>
          <w:noProof/>
          <w:sz w:val="18"/>
          <w:szCs w:val="18"/>
        </w:rPr>
        <mc:AlternateContent>
          <mc:Choice Requires="wpi">
            <w:drawing>
              <wp:anchor distT="0" distB="0" distL="114300" distR="114300" simplePos="0" relativeHeight="251662343" behindDoc="0" locked="0" layoutInCell="1" allowOverlap="1" wp14:anchorId="3E435969" wp14:editId="38C9E9DC">
                <wp:simplePos x="0" y="0"/>
                <wp:positionH relativeFrom="column">
                  <wp:posOffset>3299697</wp:posOffset>
                </wp:positionH>
                <wp:positionV relativeFrom="paragraph">
                  <wp:posOffset>109591</wp:posOffset>
                </wp:positionV>
                <wp:extent cx="360" cy="360"/>
                <wp:effectExtent l="38100" t="38100" r="38100" b="38100"/>
                <wp:wrapNone/>
                <wp:docPr id="425671118" name="Ink 29"/>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E651E3C" id="Ink 29" o:spid="_x0000_s1026" type="#_x0000_t75" style="position:absolute;margin-left:259.3pt;margin-top:8.15pt;width:1.05pt;height:1.05pt;z-index:2516623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">
                <v:imagedata r:id="rId5" o:title=""/>
              </v:shape>
            </w:pict>
          </mc:Fallback>
        </mc:AlternateContent>
      </w:r>
      <w:r w:rsidR="001F7C31" w:rsidRPr="00BE073D">
        <w:rPr>
          <w:sz w:val="18"/>
          <w:szCs w:val="18"/>
        </w:rPr>
        <w:t xml:space="preserve"> </w:t>
      </w:r>
    </w:p>
    <w:p w14:paraId="1E01987B" w14:textId="7FFB4FE3" w:rsidR="001F7C31" w:rsidRPr="00BE073D" w:rsidRDefault="001F7C31" w:rsidP="00427761">
      <w:pPr>
        <w:rPr>
          <w:sz w:val="18"/>
          <w:szCs w:val="18"/>
        </w:rPr>
      </w:pPr>
    </w:p>
    <w:p w14:paraId="4C304752" w14:textId="4B9BBB5E" w:rsidR="00E8428B" w:rsidRPr="00BE073D" w:rsidRDefault="00184B76" w:rsidP="00427761">
      <w:pPr>
        <w:rPr>
          <w:sz w:val="18"/>
          <w:szCs w:val="18"/>
        </w:rPr>
      </w:pPr>
      <w:r w:rsidRPr="00BE073D">
        <w:rPr>
          <w:noProof/>
          <w:sz w:val="18"/>
          <w:szCs w:val="18"/>
        </w:rPr>
        <mc:AlternateContent>
          <mc:Choice Requires="wpi">
            <w:drawing>
              <wp:anchor distT="0" distB="0" distL="114300" distR="114300" simplePos="0" relativeHeight="251664391" behindDoc="0" locked="0" layoutInCell="1" allowOverlap="1" wp14:anchorId="36D88437" wp14:editId="2B550587">
                <wp:simplePos x="0" y="0"/>
                <wp:positionH relativeFrom="column">
                  <wp:posOffset>3299697</wp:posOffset>
                </wp:positionH>
                <wp:positionV relativeFrom="paragraph">
                  <wp:posOffset>109591</wp:posOffset>
                </wp:positionV>
                <wp:extent cx="360" cy="360"/>
                <wp:effectExtent l="38100" t="38100" r="38100" b="38100"/>
                <wp:wrapNone/>
                <wp:docPr id="1223867753" name="Ink 29"/>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680632A7" id="Ink 29" o:spid="_x0000_s1026" type="#_x0000_t75" style="position:absolute;margin-left:259.3pt;margin-top:8.15pt;width:1.05pt;height:1.05pt;z-index:2516643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AHe28HxwEAAGoEAAAQAAAAAAAAAAAAAAAAANMDAABkcnMv&#10;aW5rL2luazEueG1sUEsBAi0AFAAGAAgAAAAhAH8ENPjcAAAACQEAAA8AAAAAAAAAAAAAAAAAyAUA&#10;AGRycy9kb3ducmV2LnhtbFBLAQItABQABgAIAAAAIQB5GLydvwAAACEBAAAZAAAAAAAAAAAAAAAA&#10;ANEGAABkcnMvX3JlbHMvZTJvRG9jLnhtbC5yZWxzUEsFBgAAAAAGAAYAeAEAAMcHAAAAAA==&#10;">
                <v:imagedata r:id="rId5" o:title=""/>
              </v:shape>
            </w:pict>
          </mc:Fallback>
        </mc:AlternateContent>
      </w:r>
      <w:r w:rsidR="00446D0A" w:rsidRPr="00BE073D">
        <w:rPr>
          <w:noProof/>
          <w:sz w:val="18"/>
          <w:szCs w:val="18"/>
        </w:rPr>
        <mc:AlternateContent>
          <mc:Choice Requires="wpi">
            <w:drawing>
              <wp:anchor distT="0" distB="0" distL="114300" distR="114300" simplePos="0" relativeHeight="251658247" behindDoc="0" locked="0" layoutInCell="1" allowOverlap="1" wp14:anchorId="3D7F868C" wp14:editId="2BDB37C5">
                <wp:simplePos x="0" y="0"/>
                <wp:positionH relativeFrom="column">
                  <wp:posOffset>3299697</wp:posOffset>
                </wp:positionH>
                <wp:positionV relativeFrom="paragraph">
                  <wp:posOffset>109591</wp:posOffset>
                </wp:positionV>
                <wp:extent cx="360" cy="360"/>
                <wp:effectExtent l="38100" t="38100" r="38100" b="38100"/>
                <wp:wrapNone/>
                <wp:docPr id="1694994433" name="Ink 29"/>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12A957E2" id="Ink 29" o:spid="_x0000_s1026" type="#_x0000_t75" style="position:absolute;margin-left:259.3pt;margin-top:8.15pt;width:1.05pt;height:1.05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B5bvXxxwEAAGoEAAAQAAAAAAAAAAAAAAAAANMDAABkcnMv&#10;aW5rL2luazEueG1sUEsBAi0AFAAGAAgAAAAhAH8ENPjcAAAACQEAAA8AAAAAAAAAAAAAAAAAyAUA&#10;AGRycy9kb3ducmV2LnhtbFBLAQItABQABgAIAAAAIQB5GLydvwAAACEBAAAZAAAAAAAAAAAAAAAA&#10;ANEGAABkcnMvX3JlbHMvZTJvRG9jLnhtbC5yZWxzUEsFBgAAAAAGAAYAeAEAAMcHAAAAAA==&#10;">
                <v:imagedata r:id="rId5" o:title=""/>
              </v:shape>
            </w:pict>
          </mc:Fallback>
        </mc:AlternateContent>
      </w:r>
    </w:p>
    <w:p w14:paraId="20F323D2" w14:textId="77777777" w:rsidR="00E8428B" w:rsidRPr="00BE073D" w:rsidRDefault="00E8428B" w:rsidP="00427761">
      <w:pPr>
        <w:rPr>
          <w:sz w:val="18"/>
          <w:szCs w:val="18"/>
        </w:rPr>
      </w:pPr>
    </w:p>
    <w:p w14:paraId="09F59599" w14:textId="77777777" w:rsidR="00E8428B" w:rsidRPr="00BE073D" w:rsidRDefault="00E8428B" w:rsidP="00427761">
      <w:pPr>
        <w:rPr>
          <w:sz w:val="18"/>
          <w:szCs w:val="18"/>
        </w:rPr>
      </w:pPr>
    </w:p>
    <w:p w14:paraId="6B37CE65" w14:textId="77777777" w:rsidR="00BE073D" w:rsidRPr="001D6F7F" w:rsidRDefault="00BE073D" w:rsidP="00427761">
      <w:pPr>
        <w:rPr>
          <w:sz w:val="28"/>
          <w:szCs w:val="28"/>
        </w:rPr>
      </w:pPr>
      <w:r w:rsidRPr="001D6F7F">
        <w:rPr>
          <w:sz w:val="28"/>
          <w:szCs w:val="28"/>
        </w:rPr>
        <w:t xml:space="preserve">                          Engaging with one Scholarly Viewpoint Relevant to my essay.</w:t>
      </w:r>
    </w:p>
    <w:p w14:paraId="56F5DE11" w14:textId="77777777" w:rsidR="00BE073D" w:rsidRDefault="00BE073D" w:rsidP="00427761">
      <w:pPr>
        <w:rPr>
          <w:sz w:val="28"/>
          <w:szCs w:val="28"/>
        </w:rPr>
      </w:pPr>
      <w:r w:rsidRPr="001D6F7F">
        <w:rPr>
          <w:sz w:val="28"/>
          <w:szCs w:val="28"/>
        </w:rPr>
        <w:t xml:space="preserve"> </w:t>
      </w:r>
    </w:p>
    <w:p w14:paraId="3155293D" w14:textId="2FD16F0E" w:rsidR="00BE073D" w:rsidRPr="001E0CD7" w:rsidRDefault="00BE073D" w:rsidP="00427761">
      <w:pPr>
        <w:rPr>
          <w:sz w:val="18"/>
          <w:szCs w:val="18"/>
        </w:rPr>
      </w:pPr>
      <w:r w:rsidRPr="001E0CD7">
        <w:rPr>
          <w:sz w:val="18"/>
          <w:szCs w:val="18"/>
        </w:rPr>
        <w:t xml:space="preserve">Examining </w:t>
      </w:r>
      <w:r w:rsidR="00BB427D">
        <w:rPr>
          <w:sz w:val="18"/>
          <w:szCs w:val="18"/>
        </w:rPr>
        <w:t>m</w:t>
      </w:r>
      <w:r w:rsidRPr="001E0CD7">
        <w:rPr>
          <w:sz w:val="18"/>
          <w:szCs w:val="18"/>
        </w:rPr>
        <w:t xml:space="preserve">y interest in the </w:t>
      </w:r>
      <w:r w:rsidR="00BB427D">
        <w:rPr>
          <w:sz w:val="18"/>
          <w:szCs w:val="18"/>
        </w:rPr>
        <w:t>t</w:t>
      </w:r>
      <w:r w:rsidRPr="001E0CD7">
        <w:rPr>
          <w:sz w:val="18"/>
          <w:szCs w:val="18"/>
        </w:rPr>
        <w:t>opic of the oil industry’s work in Nigeria</w:t>
      </w:r>
      <w:r>
        <w:rPr>
          <w:sz w:val="18"/>
          <w:szCs w:val="18"/>
        </w:rPr>
        <w:t xml:space="preserve"> and modern day colonialisation </w:t>
      </w:r>
      <w:r w:rsidRPr="001E0CD7">
        <w:rPr>
          <w:sz w:val="18"/>
          <w:szCs w:val="18"/>
        </w:rPr>
        <w:t>has led me to read articles and books on the subject.</w:t>
      </w:r>
    </w:p>
    <w:p w14:paraId="2B1BD4B1" w14:textId="2E0EFC40" w:rsidR="00BE073D" w:rsidRPr="001E0CD7" w:rsidRDefault="00BE073D" w:rsidP="00427761">
      <w:pPr>
        <w:rPr>
          <w:sz w:val="18"/>
          <w:szCs w:val="18"/>
        </w:rPr>
      </w:pPr>
      <w:r w:rsidRPr="001E0CD7">
        <w:rPr>
          <w:sz w:val="18"/>
          <w:szCs w:val="18"/>
        </w:rPr>
        <w:t>One name that keeps coming to mind is that of Dan Gretton the author of the book I YOU WE THEM published in 2019. His work interestingly investigates the thinking of senior employees working for oil companies within the Niger delta, and how they view the</w:t>
      </w:r>
      <w:r w:rsidR="003E1EF3">
        <w:rPr>
          <w:sz w:val="18"/>
          <w:szCs w:val="18"/>
        </w:rPr>
        <w:t>ir</w:t>
      </w:r>
      <w:r w:rsidRPr="001E0CD7">
        <w:rPr>
          <w:sz w:val="18"/>
          <w:szCs w:val="18"/>
        </w:rPr>
        <w:t xml:space="preserve"> working practises while working in the industry. He takes care not to call those working in the industry </w:t>
      </w:r>
      <w:r w:rsidR="00C95CED" w:rsidRPr="001E0CD7">
        <w:rPr>
          <w:sz w:val="18"/>
          <w:szCs w:val="18"/>
        </w:rPr>
        <w:t>evil</w:t>
      </w:r>
      <w:r w:rsidR="00C95CED">
        <w:rPr>
          <w:sz w:val="18"/>
          <w:szCs w:val="18"/>
        </w:rPr>
        <w:t xml:space="preserve"> and</w:t>
      </w:r>
      <w:r w:rsidRPr="001E0CD7">
        <w:rPr>
          <w:sz w:val="18"/>
          <w:szCs w:val="18"/>
        </w:rPr>
        <w:t xml:space="preserve"> looks at the comparison of actions taken by officials over time and the possibility of compartmentalised thinking. </w:t>
      </w:r>
    </w:p>
    <w:p w14:paraId="65BB415F" w14:textId="09605600" w:rsidR="00BE073D" w:rsidRPr="001E0CD7" w:rsidRDefault="00E5470C" w:rsidP="00427761">
      <w:pPr>
        <w:rPr>
          <w:sz w:val="18"/>
          <w:szCs w:val="18"/>
        </w:rPr>
      </w:pPr>
      <w:r>
        <w:rPr>
          <w:sz w:val="18"/>
          <w:szCs w:val="18"/>
        </w:rPr>
        <w:t xml:space="preserve">On having interviewed </w:t>
      </w:r>
      <w:r w:rsidR="00BE073D" w:rsidRPr="001E0CD7">
        <w:rPr>
          <w:sz w:val="18"/>
          <w:szCs w:val="18"/>
        </w:rPr>
        <w:t xml:space="preserve">Gretton goes on to say he is still amazed that this man has agreed to see him. He was one of Shell’s most influential figures in the 1990s and was part of the team which had to co-ordinate the executive response to the media storms surrounding both Brent Spar and the executions of Ken Saro-Wiwa and his eight fellow Ogoni. He </w:t>
      </w:r>
      <w:r w:rsidR="00877BC9">
        <w:rPr>
          <w:sz w:val="18"/>
          <w:szCs w:val="18"/>
        </w:rPr>
        <w:t>l</w:t>
      </w:r>
      <w:r w:rsidR="00BE073D" w:rsidRPr="001E0CD7">
        <w:rPr>
          <w:sz w:val="18"/>
          <w:szCs w:val="18"/>
        </w:rPr>
        <w:t>ater played a key role in the birth of the so-called ‘Corporate Social Responsibility’ movement in the late 1990’s. Gretton, D. (2019</w:t>
      </w:r>
      <w:r w:rsidR="00B36E90">
        <w:rPr>
          <w:sz w:val="18"/>
          <w:szCs w:val="18"/>
        </w:rPr>
        <w:t xml:space="preserve"> p733</w:t>
      </w:r>
      <w:r w:rsidR="00BE073D" w:rsidRPr="001E0CD7">
        <w:rPr>
          <w:sz w:val="18"/>
          <w:szCs w:val="18"/>
        </w:rPr>
        <w:t>).</w:t>
      </w:r>
    </w:p>
    <w:p w14:paraId="5BC7C6C1" w14:textId="523FEF59" w:rsidR="00BE073D" w:rsidRPr="001E0CD7" w:rsidRDefault="00BE073D" w:rsidP="00427761">
      <w:pPr>
        <w:rPr>
          <w:sz w:val="18"/>
          <w:szCs w:val="18"/>
        </w:rPr>
      </w:pPr>
      <w:r w:rsidRPr="001E0CD7">
        <w:rPr>
          <w:sz w:val="18"/>
          <w:szCs w:val="18"/>
        </w:rPr>
        <w:t xml:space="preserve">I find myself having to question Gretton on the subject of ‘Ethical Compartmentalisation’ and not being evil. He takes the example of the actions in Germany in the 1930s and draws a line leading through history’s most evil of actions towards humans and makes the connection with the way oil giants have acted within the Niger Delta. </w:t>
      </w:r>
    </w:p>
    <w:p w14:paraId="1A20D3E0" w14:textId="2086313B" w:rsidR="00BE073D" w:rsidRPr="001E0CD7" w:rsidRDefault="00BE073D" w:rsidP="00427761">
      <w:pPr>
        <w:rPr>
          <w:sz w:val="18"/>
          <w:szCs w:val="18"/>
        </w:rPr>
      </w:pPr>
      <w:r w:rsidRPr="001E0CD7">
        <w:rPr>
          <w:sz w:val="18"/>
          <w:szCs w:val="18"/>
        </w:rPr>
        <w:t xml:space="preserve">This makes </w:t>
      </w:r>
      <w:r w:rsidR="001639BB" w:rsidRPr="001E0CD7">
        <w:rPr>
          <w:sz w:val="18"/>
          <w:szCs w:val="18"/>
        </w:rPr>
        <w:t>me</w:t>
      </w:r>
      <w:r w:rsidR="001639BB">
        <w:rPr>
          <w:sz w:val="18"/>
          <w:szCs w:val="18"/>
        </w:rPr>
        <w:t xml:space="preserve"> </w:t>
      </w:r>
      <w:r w:rsidR="001639BB" w:rsidRPr="001E0CD7">
        <w:rPr>
          <w:sz w:val="18"/>
          <w:szCs w:val="18"/>
        </w:rPr>
        <w:t>look</w:t>
      </w:r>
      <w:r w:rsidRPr="001E0CD7">
        <w:rPr>
          <w:sz w:val="18"/>
          <w:szCs w:val="18"/>
        </w:rPr>
        <w:t xml:space="preserve"> much further to find evidence relating to this way of thinking, it seems to me that the comparison to oil workers and the treatment of </w:t>
      </w:r>
      <w:r w:rsidR="00A57A48" w:rsidRPr="001E0CD7">
        <w:rPr>
          <w:sz w:val="18"/>
          <w:szCs w:val="18"/>
        </w:rPr>
        <w:t>indig</w:t>
      </w:r>
      <w:r w:rsidR="00A57A48">
        <w:rPr>
          <w:sz w:val="18"/>
          <w:szCs w:val="18"/>
        </w:rPr>
        <w:t>e</w:t>
      </w:r>
      <w:r w:rsidR="00A57A48" w:rsidRPr="001E0CD7">
        <w:rPr>
          <w:sz w:val="18"/>
          <w:szCs w:val="18"/>
        </w:rPr>
        <w:t>nous</w:t>
      </w:r>
      <w:r w:rsidRPr="001E0CD7">
        <w:rPr>
          <w:sz w:val="18"/>
          <w:szCs w:val="18"/>
        </w:rPr>
        <w:t xml:space="preserve"> people may come under a different level of actions, which would make it difficult but not an impos</w:t>
      </w:r>
      <w:r w:rsidR="00A57A48">
        <w:rPr>
          <w:sz w:val="18"/>
          <w:szCs w:val="18"/>
        </w:rPr>
        <w:t>si</w:t>
      </w:r>
      <w:r w:rsidRPr="001E0CD7">
        <w:rPr>
          <w:sz w:val="18"/>
          <w:szCs w:val="18"/>
        </w:rPr>
        <w:t xml:space="preserve">ble comparison. </w:t>
      </w:r>
    </w:p>
    <w:p w14:paraId="786CF237" w14:textId="0A8C1C29" w:rsidR="00BE073D" w:rsidRDefault="00BE073D" w:rsidP="00427761">
      <w:pPr>
        <w:rPr>
          <w:sz w:val="18"/>
          <w:szCs w:val="18"/>
        </w:rPr>
      </w:pPr>
      <w:r w:rsidRPr="001E0CD7">
        <w:rPr>
          <w:sz w:val="18"/>
          <w:szCs w:val="18"/>
        </w:rPr>
        <w:t>Having found myself critically looking into Gretton’s view on the way</w:t>
      </w:r>
      <w:r>
        <w:rPr>
          <w:sz w:val="18"/>
          <w:szCs w:val="18"/>
        </w:rPr>
        <w:t>s</w:t>
      </w:r>
      <w:r w:rsidRPr="001E0CD7">
        <w:rPr>
          <w:sz w:val="18"/>
          <w:szCs w:val="18"/>
        </w:rPr>
        <w:t xml:space="preserve"> and why</w:t>
      </w:r>
      <w:r>
        <w:rPr>
          <w:sz w:val="18"/>
          <w:szCs w:val="18"/>
        </w:rPr>
        <w:t>s</w:t>
      </w:r>
      <w:r w:rsidRPr="001E0CD7">
        <w:rPr>
          <w:sz w:val="18"/>
          <w:szCs w:val="18"/>
        </w:rPr>
        <w:t xml:space="preserve"> we </w:t>
      </w:r>
      <w:r>
        <w:rPr>
          <w:sz w:val="18"/>
          <w:szCs w:val="18"/>
        </w:rPr>
        <w:t>react</w:t>
      </w:r>
      <w:r w:rsidRPr="001E0CD7">
        <w:rPr>
          <w:sz w:val="18"/>
          <w:szCs w:val="18"/>
        </w:rPr>
        <w:t xml:space="preserve"> in relation to acts that are extremely damaging to people and the environment, </w:t>
      </w:r>
      <w:r w:rsidR="00613BB4">
        <w:rPr>
          <w:sz w:val="18"/>
          <w:szCs w:val="18"/>
        </w:rPr>
        <w:t>and</w:t>
      </w:r>
      <w:r w:rsidR="007F380E">
        <w:rPr>
          <w:sz w:val="18"/>
          <w:szCs w:val="18"/>
        </w:rPr>
        <w:t xml:space="preserve"> into the actions of </w:t>
      </w:r>
      <w:r w:rsidR="007E399B">
        <w:rPr>
          <w:sz w:val="18"/>
          <w:szCs w:val="18"/>
        </w:rPr>
        <w:t>oil companies and th</w:t>
      </w:r>
      <w:r w:rsidR="005D55F1">
        <w:rPr>
          <w:sz w:val="18"/>
          <w:szCs w:val="18"/>
        </w:rPr>
        <w:t>at of</w:t>
      </w:r>
      <w:r w:rsidR="007E399B">
        <w:rPr>
          <w:sz w:val="18"/>
          <w:szCs w:val="18"/>
        </w:rPr>
        <w:t xml:space="preserve"> governments </w:t>
      </w:r>
      <w:r w:rsidR="00E5470C">
        <w:rPr>
          <w:sz w:val="18"/>
          <w:szCs w:val="18"/>
        </w:rPr>
        <w:t xml:space="preserve">in many cases </w:t>
      </w:r>
      <w:r w:rsidR="007E399B">
        <w:rPr>
          <w:sz w:val="18"/>
          <w:szCs w:val="18"/>
        </w:rPr>
        <w:t xml:space="preserve">towards </w:t>
      </w:r>
      <w:r w:rsidR="00195C29">
        <w:rPr>
          <w:sz w:val="18"/>
          <w:szCs w:val="18"/>
        </w:rPr>
        <w:t xml:space="preserve">their own </w:t>
      </w:r>
      <w:r w:rsidR="00613BB4">
        <w:rPr>
          <w:sz w:val="18"/>
          <w:szCs w:val="18"/>
        </w:rPr>
        <w:t>people</w:t>
      </w:r>
      <w:r w:rsidR="00E5470C">
        <w:rPr>
          <w:sz w:val="18"/>
          <w:szCs w:val="18"/>
        </w:rPr>
        <w:t>,</w:t>
      </w:r>
      <w:r w:rsidR="00613BB4">
        <w:rPr>
          <w:sz w:val="18"/>
          <w:szCs w:val="18"/>
        </w:rPr>
        <w:t xml:space="preserve"> </w:t>
      </w:r>
      <w:r w:rsidR="00195C29">
        <w:rPr>
          <w:sz w:val="18"/>
          <w:szCs w:val="18"/>
        </w:rPr>
        <w:t xml:space="preserve"> </w:t>
      </w:r>
      <w:r w:rsidR="00E9748D">
        <w:rPr>
          <w:sz w:val="18"/>
          <w:szCs w:val="18"/>
        </w:rPr>
        <w:t xml:space="preserve">do we then have to look at the possibility of different </w:t>
      </w:r>
      <w:r w:rsidR="007819A4">
        <w:rPr>
          <w:sz w:val="18"/>
          <w:szCs w:val="18"/>
        </w:rPr>
        <w:t>levels</w:t>
      </w:r>
      <w:r w:rsidR="00E9748D">
        <w:rPr>
          <w:sz w:val="18"/>
          <w:szCs w:val="18"/>
        </w:rPr>
        <w:t xml:space="preserve"> </w:t>
      </w:r>
      <w:r w:rsidR="007819A4">
        <w:rPr>
          <w:sz w:val="18"/>
          <w:szCs w:val="18"/>
        </w:rPr>
        <w:t>of evilness</w:t>
      </w:r>
      <w:r w:rsidRPr="001E0CD7">
        <w:rPr>
          <w:sz w:val="18"/>
          <w:szCs w:val="18"/>
        </w:rPr>
        <w:t xml:space="preserve"> </w:t>
      </w:r>
      <w:r w:rsidR="00254BBF">
        <w:rPr>
          <w:sz w:val="18"/>
          <w:szCs w:val="18"/>
        </w:rPr>
        <w:t xml:space="preserve">separating </w:t>
      </w:r>
      <w:r w:rsidR="002122CF">
        <w:rPr>
          <w:sz w:val="18"/>
          <w:szCs w:val="18"/>
        </w:rPr>
        <w:t xml:space="preserve">the individuals actions from that </w:t>
      </w:r>
      <w:r w:rsidR="006E4878">
        <w:rPr>
          <w:sz w:val="18"/>
          <w:szCs w:val="18"/>
        </w:rPr>
        <w:t xml:space="preserve">of one influenced by </w:t>
      </w:r>
      <w:r w:rsidR="00C22941">
        <w:rPr>
          <w:sz w:val="18"/>
          <w:szCs w:val="18"/>
        </w:rPr>
        <w:t>a larger group</w:t>
      </w:r>
      <w:r w:rsidR="00C34EA9">
        <w:rPr>
          <w:sz w:val="18"/>
          <w:szCs w:val="18"/>
        </w:rPr>
        <w:t>s</w:t>
      </w:r>
      <w:r w:rsidR="00C22941">
        <w:rPr>
          <w:sz w:val="18"/>
          <w:szCs w:val="18"/>
        </w:rPr>
        <w:t xml:space="preserve"> action , following </w:t>
      </w:r>
      <w:r w:rsidR="00873B63">
        <w:rPr>
          <w:sz w:val="18"/>
          <w:szCs w:val="18"/>
        </w:rPr>
        <w:t xml:space="preserve">orders or simply being </w:t>
      </w:r>
      <w:r w:rsidR="008F0277">
        <w:rPr>
          <w:sz w:val="18"/>
          <w:szCs w:val="18"/>
        </w:rPr>
        <w:t>allowed</w:t>
      </w:r>
      <w:r w:rsidR="00873B63">
        <w:rPr>
          <w:sz w:val="18"/>
          <w:szCs w:val="18"/>
        </w:rPr>
        <w:t xml:space="preserve"> to </w:t>
      </w:r>
      <w:r w:rsidR="008670D7">
        <w:rPr>
          <w:sz w:val="18"/>
          <w:szCs w:val="18"/>
        </w:rPr>
        <w:t>be over look</w:t>
      </w:r>
      <w:r w:rsidR="005659FD">
        <w:rPr>
          <w:sz w:val="18"/>
          <w:szCs w:val="18"/>
        </w:rPr>
        <w:t>ed</w:t>
      </w:r>
      <w:r w:rsidR="008670D7">
        <w:rPr>
          <w:sz w:val="18"/>
          <w:szCs w:val="18"/>
        </w:rPr>
        <w:t xml:space="preserve"> when it suits the time and </w:t>
      </w:r>
      <w:r w:rsidR="00440C7B">
        <w:rPr>
          <w:sz w:val="18"/>
          <w:szCs w:val="18"/>
        </w:rPr>
        <w:t>place we are in.</w:t>
      </w:r>
    </w:p>
    <w:p w14:paraId="5C4F1CCA" w14:textId="76A76446" w:rsidR="00193698" w:rsidRPr="001E0CD7" w:rsidRDefault="00193698" w:rsidP="00BE073D">
      <w:pPr>
        <w:rPr>
          <w:sz w:val="18"/>
          <w:szCs w:val="18"/>
        </w:rPr>
      </w:pPr>
    </w:p>
    <w:p w14:paraId="0B2CDCF9" w14:textId="77777777" w:rsidR="00E8428B" w:rsidRPr="00BE073D" w:rsidRDefault="00E8428B" w:rsidP="00A1608C">
      <w:pPr>
        <w:rPr>
          <w:sz w:val="18"/>
          <w:szCs w:val="18"/>
        </w:rPr>
      </w:pPr>
    </w:p>
    <w:p w14:paraId="705E81E9" w14:textId="78DEBC7B" w:rsidR="00E8428B" w:rsidRDefault="009E77DE" w:rsidP="009E77DE">
      <w:pPr>
        <w:jc w:val="center"/>
        <w:rPr>
          <w:sz w:val="32"/>
          <w:szCs w:val="32"/>
        </w:rPr>
      </w:pPr>
      <w:r w:rsidRPr="009E77DE">
        <w:rPr>
          <w:sz w:val="32"/>
          <w:szCs w:val="32"/>
        </w:rPr>
        <w:t>Bibliography</w:t>
      </w:r>
    </w:p>
    <w:p w14:paraId="73BFF96C" w14:textId="2DF22A0E" w:rsidR="00D70BA3" w:rsidRPr="002E0DF4" w:rsidRDefault="00885E17" w:rsidP="00D70BA3">
      <w:pPr>
        <w:rPr>
          <w:i/>
          <w:iCs/>
          <w:sz w:val="32"/>
          <w:szCs w:val="32"/>
        </w:rPr>
      </w:pPr>
      <w:r>
        <w:rPr>
          <w:sz w:val="32"/>
          <w:szCs w:val="32"/>
        </w:rPr>
        <w:t>Gretton D.</w:t>
      </w:r>
      <w:r w:rsidR="00100A9E">
        <w:rPr>
          <w:sz w:val="32"/>
          <w:szCs w:val="32"/>
        </w:rPr>
        <w:t xml:space="preserve"> (2019)</w:t>
      </w:r>
      <w:r w:rsidR="00D70BA3">
        <w:rPr>
          <w:sz w:val="32"/>
          <w:szCs w:val="32"/>
        </w:rPr>
        <w:t xml:space="preserve"> </w:t>
      </w:r>
      <w:r w:rsidR="00D70BA3" w:rsidRPr="002E0DF4">
        <w:rPr>
          <w:i/>
          <w:iCs/>
          <w:sz w:val="32"/>
          <w:szCs w:val="32"/>
        </w:rPr>
        <w:t>I YOU WE THEM</w:t>
      </w:r>
      <w:r w:rsidR="00D70BA3" w:rsidRPr="00162A48">
        <w:rPr>
          <w:sz w:val="32"/>
          <w:szCs w:val="32"/>
        </w:rPr>
        <w:t>. Penguin Books</w:t>
      </w:r>
      <w:r w:rsidR="00CE7F73">
        <w:rPr>
          <w:sz w:val="32"/>
          <w:szCs w:val="32"/>
        </w:rPr>
        <w:t>.</w:t>
      </w:r>
      <w:r w:rsidR="009E192E">
        <w:rPr>
          <w:sz w:val="32"/>
          <w:szCs w:val="32"/>
        </w:rPr>
        <w:t xml:space="preserve"> </w:t>
      </w:r>
    </w:p>
    <w:p w14:paraId="4C54A2BF" w14:textId="26D09933" w:rsidR="00B36E90" w:rsidRDefault="00B36E90" w:rsidP="00D70BA3">
      <w:pPr>
        <w:rPr>
          <w:sz w:val="32"/>
          <w:szCs w:val="32"/>
        </w:rPr>
      </w:pPr>
    </w:p>
    <w:p w14:paraId="46C6804B" w14:textId="0968F1E7" w:rsidR="002E0DF4" w:rsidRPr="002E0DF4" w:rsidRDefault="002E0DF4" w:rsidP="00D70BA3">
      <w:pPr>
        <w:rPr>
          <w:i/>
          <w:iCs/>
          <w:sz w:val="32"/>
          <w:szCs w:val="32"/>
        </w:rPr>
      </w:pPr>
    </w:p>
    <w:p w14:paraId="44351421" w14:textId="19C30B2B" w:rsidR="004F164D" w:rsidRPr="009E77DE" w:rsidRDefault="006F5AEA" w:rsidP="009E77DE">
      <w:pPr>
        <w:jc w:val="center"/>
        <w:rPr>
          <w:sz w:val="32"/>
          <w:szCs w:val="32"/>
        </w:rPr>
      </w:pPr>
      <w:r>
        <w:rPr>
          <w:sz w:val="32"/>
          <w:szCs w:val="32"/>
        </w:rPr>
        <w:t xml:space="preserve"> </w:t>
      </w:r>
    </w:p>
    <w:p w14:paraId="52BC8FE0" w14:textId="77777777" w:rsidR="00E8428B" w:rsidRPr="009E77DE" w:rsidRDefault="00E8428B" w:rsidP="00A1608C">
      <w:pPr>
        <w:rPr>
          <w:sz w:val="32"/>
          <w:szCs w:val="32"/>
        </w:rPr>
      </w:pPr>
    </w:p>
    <w:p w14:paraId="3F10CC02" w14:textId="77777777" w:rsidR="00E8428B" w:rsidRDefault="00E8428B" w:rsidP="00A1608C"/>
    <w:p w14:paraId="03A3EBF8" w14:textId="77777777" w:rsidR="00E8428B" w:rsidRDefault="00E8428B" w:rsidP="00A1608C"/>
    <w:p w14:paraId="18ADD0CB" w14:textId="77777777" w:rsidR="00E8428B" w:rsidRDefault="00E8428B" w:rsidP="00A1608C"/>
    <w:p w14:paraId="44F17D67" w14:textId="77777777" w:rsidR="00E8428B" w:rsidRDefault="00E8428B" w:rsidP="00A1608C"/>
    <w:p w14:paraId="556ABBE6" w14:textId="77777777" w:rsidR="00E8428B" w:rsidRDefault="00E8428B" w:rsidP="00A1608C"/>
    <w:p w14:paraId="62763CA3" w14:textId="77777777" w:rsidR="00E8428B" w:rsidRDefault="00E8428B" w:rsidP="00A1608C"/>
    <w:p w14:paraId="62411856" w14:textId="77777777" w:rsidR="00E8428B" w:rsidRDefault="00E8428B" w:rsidP="00A1608C"/>
    <w:p w14:paraId="630064A4" w14:textId="77777777" w:rsidR="00E8428B" w:rsidRDefault="00E8428B" w:rsidP="00A1608C"/>
    <w:p w14:paraId="2AD74B93" w14:textId="77777777" w:rsidR="00E8428B" w:rsidRDefault="00E8428B" w:rsidP="00A1608C"/>
    <w:p w14:paraId="2B7D1FA2" w14:textId="77777777" w:rsidR="00E8428B" w:rsidRDefault="00E8428B" w:rsidP="00A1608C"/>
    <w:p w14:paraId="1D317541" w14:textId="77777777" w:rsidR="00E8428B" w:rsidRDefault="00E8428B" w:rsidP="00A1608C"/>
    <w:p w14:paraId="05BC79C9" w14:textId="77777777" w:rsidR="00E8428B" w:rsidRDefault="00E8428B" w:rsidP="00A1608C"/>
    <w:p w14:paraId="3FCE7FF8" w14:textId="77777777" w:rsidR="00E8428B" w:rsidRDefault="00E8428B" w:rsidP="00A1608C"/>
    <w:p w14:paraId="34178E80" w14:textId="77777777" w:rsidR="00E8428B" w:rsidRDefault="00E8428B" w:rsidP="00A1608C"/>
    <w:p w14:paraId="72C2C6F7" w14:textId="77777777" w:rsidR="00E8428B" w:rsidRDefault="00E8428B" w:rsidP="00A1608C"/>
    <w:p w14:paraId="08458275" w14:textId="77777777" w:rsidR="00E8428B" w:rsidRDefault="00E8428B" w:rsidP="00A1608C"/>
    <w:p w14:paraId="7340F439" w14:textId="36B77B93" w:rsidR="00BF016F" w:rsidRPr="00B17BDF" w:rsidRDefault="00E8428B" w:rsidP="00A1608C">
      <w:pPr>
        <w:rPr>
          <w:sz w:val="28"/>
          <w:szCs w:val="28"/>
        </w:rPr>
      </w:pPr>
      <w:r w:rsidRPr="001D6F7F">
        <w:rPr>
          <w:sz w:val="28"/>
          <w:szCs w:val="28"/>
        </w:rPr>
        <w:t xml:space="preserve">                   </w:t>
      </w:r>
      <w:r w:rsidR="00093766" w:rsidRPr="001E0CD7">
        <w:rPr>
          <w:sz w:val="18"/>
          <w:szCs w:val="18"/>
        </w:rPr>
        <w:t xml:space="preserve">  </w:t>
      </w:r>
    </w:p>
    <w:p w14:paraId="54033E40" w14:textId="77777777" w:rsidR="00BF016F" w:rsidRPr="001E0CD7" w:rsidRDefault="00BF016F" w:rsidP="00A1608C">
      <w:pPr>
        <w:rPr>
          <w:sz w:val="18"/>
          <w:szCs w:val="18"/>
        </w:rPr>
      </w:pPr>
    </w:p>
    <w:sectPr w:rsidR="00BF016F" w:rsidRPr="001E0C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1A6"/>
    <w:rsid w:val="00013BFC"/>
    <w:rsid w:val="0002561D"/>
    <w:rsid w:val="0004238F"/>
    <w:rsid w:val="000423BE"/>
    <w:rsid w:val="00047F78"/>
    <w:rsid w:val="000725C0"/>
    <w:rsid w:val="00085910"/>
    <w:rsid w:val="000910F9"/>
    <w:rsid w:val="00093766"/>
    <w:rsid w:val="000951A6"/>
    <w:rsid w:val="000A08C5"/>
    <w:rsid w:val="000A7A3C"/>
    <w:rsid w:val="000B19B5"/>
    <w:rsid w:val="000B4398"/>
    <w:rsid w:val="000B4472"/>
    <w:rsid w:val="000B63A5"/>
    <w:rsid w:val="000D7600"/>
    <w:rsid w:val="000E1B20"/>
    <w:rsid w:val="000E353E"/>
    <w:rsid w:val="000F1337"/>
    <w:rsid w:val="000F1B91"/>
    <w:rsid w:val="00100A9E"/>
    <w:rsid w:val="00103B78"/>
    <w:rsid w:val="001246CB"/>
    <w:rsid w:val="00125862"/>
    <w:rsid w:val="00133537"/>
    <w:rsid w:val="00133CD2"/>
    <w:rsid w:val="00137B1B"/>
    <w:rsid w:val="001410C8"/>
    <w:rsid w:val="0014762B"/>
    <w:rsid w:val="001572F8"/>
    <w:rsid w:val="001613B8"/>
    <w:rsid w:val="00162A48"/>
    <w:rsid w:val="001639BB"/>
    <w:rsid w:val="00166C9C"/>
    <w:rsid w:val="00177935"/>
    <w:rsid w:val="00184B76"/>
    <w:rsid w:val="001906CB"/>
    <w:rsid w:val="00193698"/>
    <w:rsid w:val="00195C29"/>
    <w:rsid w:val="001A1A5C"/>
    <w:rsid w:val="001A63D3"/>
    <w:rsid w:val="001B270F"/>
    <w:rsid w:val="001B32CA"/>
    <w:rsid w:val="001C1CB9"/>
    <w:rsid w:val="001C48FF"/>
    <w:rsid w:val="001D08A4"/>
    <w:rsid w:val="001D49E5"/>
    <w:rsid w:val="001D6F7F"/>
    <w:rsid w:val="001E0CD7"/>
    <w:rsid w:val="001E2A7E"/>
    <w:rsid w:val="001E36EB"/>
    <w:rsid w:val="001F3935"/>
    <w:rsid w:val="001F7C31"/>
    <w:rsid w:val="002009DD"/>
    <w:rsid w:val="002122CF"/>
    <w:rsid w:val="00212A28"/>
    <w:rsid w:val="00213CBB"/>
    <w:rsid w:val="002205D5"/>
    <w:rsid w:val="00225827"/>
    <w:rsid w:val="0023709E"/>
    <w:rsid w:val="00241DBB"/>
    <w:rsid w:val="00251EBF"/>
    <w:rsid w:val="002539DB"/>
    <w:rsid w:val="00254BBF"/>
    <w:rsid w:val="00262904"/>
    <w:rsid w:val="00270040"/>
    <w:rsid w:val="00282070"/>
    <w:rsid w:val="00287BC2"/>
    <w:rsid w:val="002973D0"/>
    <w:rsid w:val="0029790C"/>
    <w:rsid w:val="002A478E"/>
    <w:rsid w:val="002A4A90"/>
    <w:rsid w:val="002A7933"/>
    <w:rsid w:val="002B2C03"/>
    <w:rsid w:val="002C211A"/>
    <w:rsid w:val="002C5881"/>
    <w:rsid w:val="002C591A"/>
    <w:rsid w:val="002D0DAE"/>
    <w:rsid w:val="002E0B6B"/>
    <w:rsid w:val="002E0DF4"/>
    <w:rsid w:val="002E28BE"/>
    <w:rsid w:val="003027CA"/>
    <w:rsid w:val="00310156"/>
    <w:rsid w:val="0031598A"/>
    <w:rsid w:val="00322C95"/>
    <w:rsid w:val="00322F3C"/>
    <w:rsid w:val="003270D3"/>
    <w:rsid w:val="003331D3"/>
    <w:rsid w:val="00333902"/>
    <w:rsid w:val="0033456C"/>
    <w:rsid w:val="003373E6"/>
    <w:rsid w:val="00344BA3"/>
    <w:rsid w:val="00345876"/>
    <w:rsid w:val="003520ED"/>
    <w:rsid w:val="003546F9"/>
    <w:rsid w:val="003564D6"/>
    <w:rsid w:val="00357C11"/>
    <w:rsid w:val="0036079A"/>
    <w:rsid w:val="003651B9"/>
    <w:rsid w:val="00373033"/>
    <w:rsid w:val="00374BA8"/>
    <w:rsid w:val="00376C2B"/>
    <w:rsid w:val="0038349A"/>
    <w:rsid w:val="00384514"/>
    <w:rsid w:val="00386D80"/>
    <w:rsid w:val="003B2ED8"/>
    <w:rsid w:val="003B7581"/>
    <w:rsid w:val="003B77EF"/>
    <w:rsid w:val="003C2F97"/>
    <w:rsid w:val="003E0A9C"/>
    <w:rsid w:val="003E0AA8"/>
    <w:rsid w:val="003E0CBF"/>
    <w:rsid w:val="003E1EF3"/>
    <w:rsid w:val="003E59F4"/>
    <w:rsid w:val="0040126B"/>
    <w:rsid w:val="00423D92"/>
    <w:rsid w:val="00427761"/>
    <w:rsid w:val="0044074D"/>
    <w:rsid w:val="00440C7B"/>
    <w:rsid w:val="00443EF2"/>
    <w:rsid w:val="00446D0A"/>
    <w:rsid w:val="00452DED"/>
    <w:rsid w:val="004560EA"/>
    <w:rsid w:val="00456F3C"/>
    <w:rsid w:val="00457738"/>
    <w:rsid w:val="00465452"/>
    <w:rsid w:val="00470DBC"/>
    <w:rsid w:val="00471F36"/>
    <w:rsid w:val="00482001"/>
    <w:rsid w:val="00497F14"/>
    <w:rsid w:val="004A68D3"/>
    <w:rsid w:val="004A7314"/>
    <w:rsid w:val="004B1480"/>
    <w:rsid w:val="004C056A"/>
    <w:rsid w:val="004C1C43"/>
    <w:rsid w:val="004C2864"/>
    <w:rsid w:val="004C5AE6"/>
    <w:rsid w:val="004D22C9"/>
    <w:rsid w:val="004D2516"/>
    <w:rsid w:val="004D42CD"/>
    <w:rsid w:val="004E0B4E"/>
    <w:rsid w:val="004E29E8"/>
    <w:rsid w:val="004E3C29"/>
    <w:rsid w:val="004F164D"/>
    <w:rsid w:val="004F456A"/>
    <w:rsid w:val="004F6B11"/>
    <w:rsid w:val="00501589"/>
    <w:rsid w:val="00501D0B"/>
    <w:rsid w:val="00512D9A"/>
    <w:rsid w:val="00516C3C"/>
    <w:rsid w:val="005435F2"/>
    <w:rsid w:val="005446CC"/>
    <w:rsid w:val="00545298"/>
    <w:rsid w:val="00553870"/>
    <w:rsid w:val="00555A3D"/>
    <w:rsid w:val="00557253"/>
    <w:rsid w:val="005659FD"/>
    <w:rsid w:val="005714B4"/>
    <w:rsid w:val="00572C03"/>
    <w:rsid w:val="005758CE"/>
    <w:rsid w:val="0059012F"/>
    <w:rsid w:val="005964AD"/>
    <w:rsid w:val="00596B8C"/>
    <w:rsid w:val="005A48C9"/>
    <w:rsid w:val="005B2BBC"/>
    <w:rsid w:val="005B760B"/>
    <w:rsid w:val="005B7F2D"/>
    <w:rsid w:val="005C0337"/>
    <w:rsid w:val="005C3CEB"/>
    <w:rsid w:val="005C5405"/>
    <w:rsid w:val="005C7D4A"/>
    <w:rsid w:val="005D14F8"/>
    <w:rsid w:val="005D55F1"/>
    <w:rsid w:val="005E38F8"/>
    <w:rsid w:val="005E5936"/>
    <w:rsid w:val="005F4217"/>
    <w:rsid w:val="006054E2"/>
    <w:rsid w:val="00606C2E"/>
    <w:rsid w:val="00613099"/>
    <w:rsid w:val="00613BB4"/>
    <w:rsid w:val="00614D58"/>
    <w:rsid w:val="006156A4"/>
    <w:rsid w:val="00632AD0"/>
    <w:rsid w:val="0063382E"/>
    <w:rsid w:val="00653BDE"/>
    <w:rsid w:val="00672AFB"/>
    <w:rsid w:val="00677175"/>
    <w:rsid w:val="00695586"/>
    <w:rsid w:val="006A5D83"/>
    <w:rsid w:val="006A7240"/>
    <w:rsid w:val="006B49F6"/>
    <w:rsid w:val="006B652C"/>
    <w:rsid w:val="006C1F8B"/>
    <w:rsid w:val="006D26F6"/>
    <w:rsid w:val="006D72F0"/>
    <w:rsid w:val="006E154B"/>
    <w:rsid w:val="006E4878"/>
    <w:rsid w:val="006E54C9"/>
    <w:rsid w:val="006F5AEA"/>
    <w:rsid w:val="007030F2"/>
    <w:rsid w:val="00705544"/>
    <w:rsid w:val="00705798"/>
    <w:rsid w:val="007058E5"/>
    <w:rsid w:val="00710CF1"/>
    <w:rsid w:val="00711714"/>
    <w:rsid w:val="007138D7"/>
    <w:rsid w:val="00713EC8"/>
    <w:rsid w:val="00722E2F"/>
    <w:rsid w:val="00723FDD"/>
    <w:rsid w:val="00732856"/>
    <w:rsid w:val="0073775B"/>
    <w:rsid w:val="00737D42"/>
    <w:rsid w:val="00741025"/>
    <w:rsid w:val="00753282"/>
    <w:rsid w:val="00762EE5"/>
    <w:rsid w:val="0076385B"/>
    <w:rsid w:val="007726ED"/>
    <w:rsid w:val="00772B6B"/>
    <w:rsid w:val="00775070"/>
    <w:rsid w:val="007819A4"/>
    <w:rsid w:val="00781FAA"/>
    <w:rsid w:val="00782FEA"/>
    <w:rsid w:val="00790B03"/>
    <w:rsid w:val="007A21B3"/>
    <w:rsid w:val="007C581F"/>
    <w:rsid w:val="007E1309"/>
    <w:rsid w:val="007E399B"/>
    <w:rsid w:val="007E45A4"/>
    <w:rsid w:val="007E5A1B"/>
    <w:rsid w:val="007F1175"/>
    <w:rsid w:val="007F380E"/>
    <w:rsid w:val="007F652F"/>
    <w:rsid w:val="0081046C"/>
    <w:rsid w:val="0081155C"/>
    <w:rsid w:val="00812722"/>
    <w:rsid w:val="008268FD"/>
    <w:rsid w:val="00831605"/>
    <w:rsid w:val="008319B9"/>
    <w:rsid w:val="00834BE3"/>
    <w:rsid w:val="0083740F"/>
    <w:rsid w:val="008416C5"/>
    <w:rsid w:val="00853B4D"/>
    <w:rsid w:val="00853F79"/>
    <w:rsid w:val="0085738D"/>
    <w:rsid w:val="00861FA9"/>
    <w:rsid w:val="008670D7"/>
    <w:rsid w:val="008736F3"/>
    <w:rsid w:val="00873B63"/>
    <w:rsid w:val="0087474F"/>
    <w:rsid w:val="00875118"/>
    <w:rsid w:val="0087726F"/>
    <w:rsid w:val="00877BC9"/>
    <w:rsid w:val="008853FF"/>
    <w:rsid w:val="008857B7"/>
    <w:rsid w:val="00885E17"/>
    <w:rsid w:val="00894E4F"/>
    <w:rsid w:val="008A0EBD"/>
    <w:rsid w:val="008B2666"/>
    <w:rsid w:val="008B3104"/>
    <w:rsid w:val="008C27DF"/>
    <w:rsid w:val="008F0277"/>
    <w:rsid w:val="008F03D3"/>
    <w:rsid w:val="008F5A34"/>
    <w:rsid w:val="00901507"/>
    <w:rsid w:val="00902308"/>
    <w:rsid w:val="00906214"/>
    <w:rsid w:val="00911910"/>
    <w:rsid w:val="0092208F"/>
    <w:rsid w:val="00924A10"/>
    <w:rsid w:val="0093159D"/>
    <w:rsid w:val="00942B8B"/>
    <w:rsid w:val="00942E8E"/>
    <w:rsid w:val="00942EF7"/>
    <w:rsid w:val="00943799"/>
    <w:rsid w:val="00945816"/>
    <w:rsid w:val="00953111"/>
    <w:rsid w:val="00976D0E"/>
    <w:rsid w:val="00981691"/>
    <w:rsid w:val="009816B9"/>
    <w:rsid w:val="00982B56"/>
    <w:rsid w:val="00982F2D"/>
    <w:rsid w:val="009837BF"/>
    <w:rsid w:val="0098407E"/>
    <w:rsid w:val="009A1402"/>
    <w:rsid w:val="009A5A05"/>
    <w:rsid w:val="009B3BF0"/>
    <w:rsid w:val="009B44B4"/>
    <w:rsid w:val="009C5ADA"/>
    <w:rsid w:val="009C7545"/>
    <w:rsid w:val="009D2B0F"/>
    <w:rsid w:val="009E192E"/>
    <w:rsid w:val="009E1F5B"/>
    <w:rsid w:val="009E77DE"/>
    <w:rsid w:val="009F2692"/>
    <w:rsid w:val="009F5C76"/>
    <w:rsid w:val="00A059B2"/>
    <w:rsid w:val="00A06A1C"/>
    <w:rsid w:val="00A106CA"/>
    <w:rsid w:val="00A113FE"/>
    <w:rsid w:val="00A12E1E"/>
    <w:rsid w:val="00A1608C"/>
    <w:rsid w:val="00A260D0"/>
    <w:rsid w:val="00A318CC"/>
    <w:rsid w:val="00A3283A"/>
    <w:rsid w:val="00A41F0A"/>
    <w:rsid w:val="00A428FA"/>
    <w:rsid w:val="00A4330E"/>
    <w:rsid w:val="00A458A4"/>
    <w:rsid w:val="00A5380F"/>
    <w:rsid w:val="00A53EC1"/>
    <w:rsid w:val="00A57A48"/>
    <w:rsid w:val="00A63371"/>
    <w:rsid w:val="00A636A5"/>
    <w:rsid w:val="00A66599"/>
    <w:rsid w:val="00A82AFE"/>
    <w:rsid w:val="00A83E74"/>
    <w:rsid w:val="00A852C6"/>
    <w:rsid w:val="00A91CE7"/>
    <w:rsid w:val="00A94FFB"/>
    <w:rsid w:val="00AB4CDE"/>
    <w:rsid w:val="00AE3F29"/>
    <w:rsid w:val="00AF5869"/>
    <w:rsid w:val="00AF5CAB"/>
    <w:rsid w:val="00AF619A"/>
    <w:rsid w:val="00AF672B"/>
    <w:rsid w:val="00B03550"/>
    <w:rsid w:val="00B07B69"/>
    <w:rsid w:val="00B07CC1"/>
    <w:rsid w:val="00B12CCE"/>
    <w:rsid w:val="00B133D6"/>
    <w:rsid w:val="00B14065"/>
    <w:rsid w:val="00B17590"/>
    <w:rsid w:val="00B17BDF"/>
    <w:rsid w:val="00B20834"/>
    <w:rsid w:val="00B20B17"/>
    <w:rsid w:val="00B24A61"/>
    <w:rsid w:val="00B32492"/>
    <w:rsid w:val="00B361D2"/>
    <w:rsid w:val="00B36E90"/>
    <w:rsid w:val="00B40633"/>
    <w:rsid w:val="00B433E5"/>
    <w:rsid w:val="00B44D45"/>
    <w:rsid w:val="00B529DF"/>
    <w:rsid w:val="00B5662A"/>
    <w:rsid w:val="00B65C5A"/>
    <w:rsid w:val="00B66184"/>
    <w:rsid w:val="00B74FCF"/>
    <w:rsid w:val="00B75A09"/>
    <w:rsid w:val="00B85CE0"/>
    <w:rsid w:val="00B91F85"/>
    <w:rsid w:val="00BA1FCC"/>
    <w:rsid w:val="00BA450A"/>
    <w:rsid w:val="00BA556E"/>
    <w:rsid w:val="00BB427D"/>
    <w:rsid w:val="00BB4AEF"/>
    <w:rsid w:val="00BB70A6"/>
    <w:rsid w:val="00BC035B"/>
    <w:rsid w:val="00BC6213"/>
    <w:rsid w:val="00BC6903"/>
    <w:rsid w:val="00BD4C37"/>
    <w:rsid w:val="00BD6239"/>
    <w:rsid w:val="00BE073D"/>
    <w:rsid w:val="00BF016F"/>
    <w:rsid w:val="00BF7282"/>
    <w:rsid w:val="00C07D36"/>
    <w:rsid w:val="00C10E01"/>
    <w:rsid w:val="00C22941"/>
    <w:rsid w:val="00C23D24"/>
    <w:rsid w:val="00C328AD"/>
    <w:rsid w:val="00C34EA9"/>
    <w:rsid w:val="00C46C99"/>
    <w:rsid w:val="00C60EC3"/>
    <w:rsid w:val="00C65ACA"/>
    <w:rsid w:val="00C65E5B"/>
    <w:rsid w:val="00C66267"/>
    <w:rsid w:val="00C711F8"/>
    <w:rsid w:val="00C82EC3"/>
    <w:rsid w:val="00C835FD"/>
    <w:rsid w:val="00C9206A"/>
    <w:rsid w:val="00C95CED"/>
    <w:rsid w:val="00CA1335"/>
    <w:rsid w:val="00CA51A2"/>
    <w:rsid w:val="00CB5AD0"/>
    <w:rsid w:val="00CC051B"/>
    <w:rsid w:val="00CD5BB9"/>
    <w:rsid w:val="00CE794A"/>
    <w:rsid w:val="00CE7F73"/>
    <w:rsid w:val="00CF7FEF"/>
    <w:rsid w:val="00D15DE4"/>
    <w:rsid w:val="00D21C3F"/>
    <w:rsid w:val="00D243FE"/>
    <w:rsid w:val="00D26798"/>
    <w:rsid w:val="00D274D1"/>
    <w:rsid w:val="00D37540"/>
    <w:rsid w:val="00D40098"/>
    <w:rsid w:val="00D60EFE"/>
    <w:rsid w:val="00D70BA3"/>
    <w:rsid w:val="00D808F3"/>
    <w:rsid w:val="00D85BB6"/>
    <w:rsid w:val="00D9305F"/>
    <w:rsid w:val="00D9315B"/>
    <w:rsid w:val="00D935D6"/>
    <w:rsid w:val="00D95C07"/>
    <w:rsid w:val="00D95F2C"/>
    <w:rsid w:val="00DA2A17"/>
    <w:rsid w:val="00DA3E61"/>
    <w:rsid w:val="00DC12C4"/>
    <w:rsid w:val="00DD2EA2"/>
    <w:rsid w:val="00DD77F3"/>
    <w:rsid w:val="00DD7F45"/>
    <w:rsid w:val="00DE1D37"/>
    <w:rsid w:val="00DF368F"/>
    <w:rsid w:val="00DF3947"/>
    <w:rsid w:val="00E00CEC"/>
    <w:rsid w:val="00E03604"/>
    <w:rsid w:val="00E06C4C"/>
    <w:rsid w:val="00E241F4"/>
    <w:rsid w:val="00E252A3"/>
    <w:rsid w:val="00E25616"/>
    <w:rsid w:val="00E27EED"/>
    <w:rsid w:val="00E5470C"/>
    <w:rsid w:val="00E56CA2"/>
    <w:rsid w:val="00E62B90"/>
    <w:rsid w:val="00E651BA"/>
    <w:rsid w:val="00E66200"/>
    <w:rsid w:val="00E67551"/>
    <w:rsid w:val="00E724CC"/>
    <w:rsid w:val="00E7467F"/>
    <w:rsid w:val="00E7574F"/>
    <w:rsid w:val="00E77139"/>
    <w:rsid w:val="00E8428B"/>
    <w:rsid w:val="00E854D0"/>
    <w:rsid w:val="00E93074"/>
    <w:rsid w:val="00E9748D"/>
    <w:rsid w:val="00EA4790"/>
    <w:rsid w:val="00EC39D1"/>
    <w:rsid w:val="00EC3ABF"/>
    <w:rsid w:val="00EC7C85"/>
    <w:rsid w:val="00ED2E01"/>
    <w:rsid w:val="00ED329B"/>
    <w:rsid w:val="00ED7A9B"/>
    <w:rsid w:val="00EE049C"/>
    <w:rsid w:val="00EE4338"/>
    <w:rsid w:val="00EE50CE"/>
    <w:rsid w:val="00EE600B"/>
    <w:rsid w:val="00EF4700"/>
    <w:rsid w:val="00F06D20"/>
    <w:rsid w:val="00F22107"/>
    <w:rsid w:val="00F248A8"/>
    <w:rsid w:val="00F26DB2"/>
    <w:rsid w:val="00F35089"/>
    <w:rsid w:val="00F4762A"/>
    <w:rsid w:val="00F55A77"/>
    <w:rsid w:val="00F62632"/>
    <w:rsid w:val="00F74E5F"/>
    <w:rsid w:val="00F767CC"/>
    <w:rsid w:val="00F80D05"/>
    <w:rsid w:val="00F8596C"/>
    <w:rsid w:val="00F90751"/>
    <w:rsid w:val="00F9355F"/>
    <w:rsid w:val="00F966D3"/>
    <w:rsid w:val="00F96ACC"/>
    <w:rsid w:val="00FA42D8"/>
    <w:rsid w:val="00FC3367"/>
    <w:rsid w:val="00FC6D66"/>
    <w:rsid w:val="00FE1081"/>
    <w:rsid w:val="00FE6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8976C"/>
  <w15:chartTrackingRefBased/>
  <w15:docId w15:val="{A13A9A42-A9C1-4708-8309-8FCD1CBA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1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1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1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1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1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1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1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1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1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1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1A6"/>
    <w:rPr>
      <w:rFonts w:eastAsiaTheme="majorEastAsia" w:cstheme="majorBidi"/>
      <w:color w:val="272727" w:themeColor="text1" w:themeTint="D8"/>
    </w:rPr>
  </w:style>
  <w:style w:type="paragraph" w:styleId="Title">
    <w:name w:val="Title"/>
    <w:basedOn w:val="Normal"/>
    <w:next w:val="Normal"/>
    <w:link w:val="TitleChar"/>
    <w:uiPriority w:val="10"/>
    <w:qFormat/>
    <w:rsid w:val="00095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1A6"/>
    <w:pPr>
      <w:spacing w:before="160"/>
      <w:jc w:val="center"/>
    </w:pPr>
    <w:rPr>
      <w:i/>
      <w:iCs/>
      <w:color w:val="404040" w:themeColor="text1" w:themeTint="BF"/>
    </w:rPr>
  </w:style>
  <w:style w:type="character" w:customStyle="1" w:styleId="QuoteChar">
    <w:name w:val="Quote Char"/>
    <w:basedOn w:val="DefaultParagraphFont"/>
    <w:link w:val="Quote"/>
    <w:uiPriority w:val="29"/>
    <w:rsid w:val="000951A6"/>
    <w:rPr>
      <w:i/>
      <w:iCs/>
      <w:color w:val="404040" w:themeColor="text1" w:themeTint="BF"/>
    </w:rPr>
  </w:style>
  <w:style w:type="paragraph" w:styleId="ListParagraph">
    <w:name w:val="List Paragraph"/>
    <w:basedOn w:val="Normal"/>
    <w:uiPriority w:val="34"/>
    <w:qFormat/>
    <w:rsid w:val="000951A6"/>
    <w:pPr>
      <w:ind w:left="720"/>
      <w:contextualSpacing/>
    </w:pPr>
  </w:style>
  <w:style w:type="character" w:styleId="IntenseEmphasis">
    <w:name w:val="Intense Emphasis"/>
    <w:basedOn w:val="DefaultParagraphFont"/>
    <w:uiPriority w:val="21"/>
    <w:qFormat/>
    <w:rsid w:val="000951A6"/>
    <w:rPr>
      <w:i/>
      <w:iCs/>
      <w:color w:val="0F4761" w:themeColor="accent1" w:themeShade="BF"/>
    </w:rPr>
  </w:style>
  <w:style w:type="paragraph" w:styleId="IntenseQuote">
    <w:name w:val="Intense Quote"/>
    <w:basedOn w:val="Normal"/>
    <w:next w:val="Normal"/>
    <w:link w:val="IntenseQuoteChar"/>
    <w:uiPriority w:val="30"/>
    <w:qFormat/>
    <w:rsid w:val="00095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1A6"/>
    <w:rPr>
      <w:i/>
      <w:iCs/>
      <w:color w:val="0F4761" w:themeColor="accent1" w:themeShade="BF"/>
    </w:rPr>
  </w:style>
  <w:style w:type="character" w:styleId="IntenseReference">
    <w:name w:val="Intense Reference"/>
    <w:basedOn w:val="DefaultParagraphFont"/>
    <w:uiPriority w:val="32"/>
    <w:qFormat/>
    <w:rsid w:val="000951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4.xml"/><Relationship Id="rId13" Type="http://schemas.openxmlformats.org/officeDocument/2006/relationships/diagramLayout" Target="diagrams/layout1.xml"/><Relationship Id="rId18" Type="http://schemas.openxmlformats.org/officeDocument/2006/relationships/customXml" Target="ink/ink9.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customXml" Target="ink/ink3.xml"/><Relationship Id="rId12" Type="http://schemas.openxmlformats.org/officeDocument/2006/relationships/diagramData" Target="diagrams/data1.xml"/><Relationship Id="rId17" Type="http://schemas.openxmlformats.org/officeDocument/2006/relationships/customXml" Target="ink/ink8.xml"/><Relationship Id="rId2" Type="http://schemas.openxmlformats.org/officeDocument/2006/relationships/settings" Target="settings.xml"/><Relationship Id="rId16" Type="http://schemas.microsoft.com/office/2007/relationships/diagramDrawing" Target="diagrams/drawing1.xml"/><Relationship Id="rId20" Type="http://schemas.openxmlformats.org/officeDocument/2006/relationships/customXml" Target="ink/ink11.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customXml" Target="ink/ink7.xml"/><Relationship Id="rId5" Type="http://schemas.openxmlformats.org/officeDocument/2006/relationships/image" Target="media/image1.png"/><Relationship Id="rId15" Type="http://schemas.openxmlformats.org/officeDocument/2006/relationships/diagramColors" Target="diagrams/colors1.xml"/><Relationship Id="rId10" Type="http://schemas.openxmlformats.org/officeDocument/2006/relationships/customXml" Target="ink/ink6.xml"/><Relationship Id="rId19" Type="http://schemas.openxmlformats.org/officeDocument/2006/relationships/customXml" Target="ink/ink10.xml"/><Relationship Id="rId4" Type="http://schemas.openxmlformats.org/officeDocument/2006/relationships/customXml" Target="ink/ink1.xml"/><Relationship Id="rId9" Type="http://schemas.openxmlformats.org/officeDocument/2006/relationships/customXml" Target="ink/ink5.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918DBE-282A-457B-9A0C-F2A96536C124}"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GB"/>
        </a:p>
      </dgm:t>
    </dgm:pt>
    <dgm:pt modelId="{A673BE22-EB5D-4E53-A6F0-B2811E5E32B9}">
      <dgm:prSet phldrT="[Text]"/>
      <dgm:spPr/>
      <dgm:t>
        <a:bodyPr/>
        <a:lstStyle/>
        <a:p>
          <a:r>
            <a:rPr lang="en-GB"/>
            <a:t>Victim</a:t>
          </a:r>
        </a:p>
      </dgm:t>
    </dgm:pt>
    <dgm:pt modelId="{511A1CE2-4DDD-4556-9BD2-FF8955811B27}" type="parTrans" cxnId="{D2CE1B4F-F28B-4A7C-96A1-A8D550BF10E5}">
      <dgm:prSet/>
      <dgm:spPr/>
      <dgm:t>
        <a:bodyPr/>
        <a:lstStyle/>
        <a:p>
          <a:endParaRPr lang="en-GB"/>
        </a:p>
      </dgm:t>
    </dgm:pt>
    <dgm:pt modelId="{FD588EF3-C5EC-42BF-8716-25F0461A4CC0}" type="sibTrans" cxnId="{D2CE1B4F-F28B-4A7C-96A1-A8D550BF10E5}">
      <dgm:prSet/>
      <dgm:spPr/>
      <dgm:t>
        <a:bodyPr/>
        <a:lstStyle/>
        <a:p>
          <a:endParaRPr lang="en-GB"/>
        </a:p>
      </dgm:t>
    </dgm:pt>
    <dgm:pt modelId="{FD26CB87-6A7A-488F-A6C1-7A93EC1F25B5}">
      <dgm:prSet phldrT="[Text]"/>
      <dgm:spPr/>
      <dgm:t>
        <a:bodyPr/>
        <a:lstStyle/>
        <a:p>
          <a:r>
            <a:rPr lang="en-GB"/>
            <a:t>Niger Delter</a:t>
          </a:r>
        </a:p>
      </dgm:t>
    </dgm:pt>
    <dgm:pt modelId="{DBB7DA3E-E91F-4A2D-8E04-0AE01E7083EE}" type="parTrans" cxnId="{3B557C4C-F14E-4B43-94A0-AFA9D110C9AB}">
      <dgm:prSet/>
      <dgm:spPr/>
      <dgm:t>
        <a:bodyPr/>
        <a:lstStyle/>
        <a:p>
          <a:endParaRPr lang="en-GB"/>
        </a:p>
      </dgm:t>
    </dgm:pt>
    <dgm:pt modelId="{3FDE8168-8C70-4B8F-9023-BBEC85DD2884}" type="sibTrans" cxnId="{3B557C4C-F14E-4B43-94A0-AFA9D110C9AB}">
      <dgm:prSet/>
      <dgm:spPr/>
      <dgm:t>
        <a:bodyPr/>
        <a:lstStyle/>
        <a:p>
          <a:endParaRPr lang="en-GB"/>
        </a:p>
      </dgm:t>
    </dgm:pt>
    <dgm:pt modelId="{9CA62D8B-0462-4812-9EF5-784AB2CA5AB4}">
      <dgm:prSet phldrT="[Text]"/>
      <dgm:spPr/>
      <dgm:t>
        <a:bodyPr/>
        <a:lstStyle/>
        <a:p>
          <a:r>
            <a:rPr lang="en-GB"/>
            <a:t>outcome</a:t>
          </a:r>
        </a:p>
      </dgm:t>
    </dgm:pt>
    <dgm:pt modelId="{91E7E728-8DB5-4C2C-AC28-A5C2FC7E4C6B}" type="parTrans" cxnId="{7ED856BD-6B19-4B8D-86A2-EA56712B5636}">
      <dgm:prSet/>
      <dgm:spPr/>
      <dgm:t>
        <a:bodyPr/>
        <a:lstStyle/>
        <a:p>
          <a:endParaRPr lang="en-GB"/>
        </a:p>
      </dgm:t>
    </dgm:pt>
    <dgm:pt modelId="{0865211B-7441-4D77-8E9A-690840505D31}" type="sibTrans" cxnId="{7ED856BD-6B19-4B8D-86A2-EA56712B5636}">
      <dgm:prSet/>
      <dgm:spPr/>
      <dgm:t>
        <a:bodyPr/>
        <a:lstStyle/>
        <a:p>
          <a:endParaRPr lang="en-GB"/>
        </a:p>
      </dgm:t>
    </dgm:pt>
    <dgm:pt modelId="{C7D84445-5DF1-4063-B666-028A848DDE56}">
      <dgm:prSet phldrT="[Text]"/>
      <dgm:spPr/>
      <dgm:t>
        <a:bodyPr/>
        <a:lstStyle/>
        <a:p>
          <a:r>
            <a:rPr lang="en-GB"/>
            <a:t>Oil Companies</a:t>
          </a:r>
        </a:p>
      </dgm:t>
    </dgm:pt>
    <dgm:pt modelId="{341003EF-8493-432E-8AA3-2272C90F82A3}" type="parTrans" cxnId="{58CDC2C3-D7D3-4774-A366-4CE5F516445B}">
      <dgm:prSet/>
      <dgm:spPr/>
      <dgm:t>
        <a:bodyPr/>
        <a:lstStyle/>
        <a:p>
          <a:endParaRPr lang="en-GB"/>
        </a:p>
      </dgm:t>
    </dgm:pt>
    <dgm:pt modelId="{881E1F08-CA28-4611-B9FE-0421B01DE562}" type="sibTrans" cxnId="{58CDC2C3-D7D3-4774-A366-4CE5F516445B}">
      <dgm:prSet/>
      <dgm:spPr/>
      <dgm:t>
        <a:bodyPr/>
        <a:lstStyle/>
        <a:p>
          <a:endParaRPr lang="en-GB"/>
        </a:p>
      </dgm:t>
    </dgm:pt>
    <dgm:pt modelId="{16129F3F-61D6-41AB-BE93-EC942BE45768}" type="pres">
      <dgm:prSet presAssocID="{54918DBE-282A-457B-9A0C-F2A96536C124}" presName="Name0" presStyleCnt="0">
        <dgm:presLayoutVars>
          <dgm:chMax val="1"/>
          <dgm:chPref val="1"/>
          <dgm:dir/>
          <dgm:animOne val="branch"/>
          <dgm:animLvl val="lvl"/>
        </dgm:presLayoutVars>
      </dgm:prSet>
      <dgm:spPr/>
    </dgm:pt>
    <dgm:pt modelId="{5F4D7881-2514-4B19-A080-DA5628694EB4}" type="pres">
      <dgm:prSet presAssocID="{A673BE22-EB5D-4E53-A6F0-B2811E5E32B9}" presName="singleCycle" presStyleCnt="0"/>
      <dgm:spPr/>
    </dgm:pt>
    <dgm:pt modelId="{822D1EA0-C2A9-4129-BA33-2CF252C6D85E}" type="pres">
      <dgm:prSet presAssocID="{A673BE22-EB5D-4E53-A6F0-B2811E5E32B9}" presName="singleCenter" presStyleLbl="node1" presStyleIdx="0" presStyleCnt="4">
        <dgm:presLayoutVars>
          <dgm:chMax val="7"/>
          <dgm:chPref val="7"/>
        </dgm:presLayoutVars>
      </dgm:prSet>
      <dgm:spPr/>
    </dgm:pt>
    <dgm:pt modelId="{CC55FD3C-A01F-4978-8A99-7135D179554F}" type="pres">
      <dgm:prSet presAssocID="{DBB7DA3E-E91F-4A2D-8E04-0AE01E7083EE}" presName="Name56" presStyleLbl="parChTrans1D2" presStyleIdx="0" presStyleCnt="3"/>
      <dgm:spPr/>
    </dgm:pt>
    <dgm:pt modelId="{49A8054E-7DAA-41EB-8ED7-8A208E325270}" type="pres">
      <dgm:prSet presAssocID="{FD26CB87-6A7A-488F-A6C1-7A93EC1F25B5}" presName="text0" presStyleLbl="node1" presStyleIdx="1" presStyleCnt="4">
        <dgm:presLayoutVars>
          <dgm:bulletEnabled val="1"/>
        </dgm:presLayoutVars>
      </dgm:prSet>
      <dgm:spPr/>
    </dgm:pt>
    <dgm:pt modelId="{284C063D-9E90-4909-A0C0-718016D6B575}" type="pres">
      <dgm:prSet presAssocID="{91E7E728-8DB5-4C2C-AC28-A5C2FC7E4C6B}" presName="Name56" presStyleLbl="parChTrans1D2" presStyleIdx="1" presStyleCnt="3"/>
      <dgm:spPr/>
    </dgm:pt>
    <dgm:pt modelId="{A3AD8EA2-F3A9-4692-BBC9-BB523DC39DAB}" type="pres">
      <dgm:prSet presAssocID="{9CA62D8B-0462-4812-9EF5-784AB2CA5AB4}" presName="text0" presStyleLbl="node1" presStyleIdx="2" presStyleCnt="4">
        <dgm:presLayoutVars>
          <dgm:bulletEnabled val="1"/>
        </dgm:presLayoutVars>
      </dgm:prSet>
      <dgm:spPr/>
    </dgm:pt>
    <dgm:pt modelId="{A1C0A5B7-25A0-4360-AC8E-2175B75C1670}" type="pres">
      <dgm:prSet presAssocID="{341003EF-8493-432E-8AA3-2272C90F82A3}" presName="Name56" presStyleLbl="parChTrans1D2" presStyleIdx="2" presStyleCnt="3"/>
      <dgm:spPr/>
    </dgm:pt>
    <dgm:pt modelId="{0CADA429-360F-48DC-98EA-0ABA4508D01E}" type="pres">
      <dgm:prSet presAssocID="{C7D84445-5DF1-4063-B666-028A848DDE56}" presName="text0" presStyleLbl="node1" presStyleIdx="3" presStyleCnt="4">
        <dgm:presLayoutVars>
          <dgm:bulletEnabled val="1"/>
        </dgm:presLayoutVars>
      </dgm:prSet>
      <dgm:spPr/>
    </dgm:pt>
  </dgm:ptLst>
  <dgm:cxnLst>
    <dgm:cxn modelId="{7856AA0C-8BCE-44AA-A43F-BB641E701D99}" type="presOf" srcId="{341003EF-8493-432E-8AA3-2272C90F82A3}" destId="{A1C0A5B7-25A0-4360-AC8E-2175B75C1670}" srcOrd="0" destOrd="0" presId="urn:microsoft.com/office/officeart/2008/layout/RadialCluster"/>
    <dgm:cxn modelId="{8F674128-882F-4A88-9FF7-751F7D8B3006}" type="presOf" srcId="{FD26CB87-6A7A-488F-A6C1-7A93EC1F25B5}" destId="{49A8054E-7DAA-41EB-8ED7-8A208E325270}" srcOrd="0" destOrd="0" presId="urn:microsoft.com/office/officeart/2008/layout/RadialCluster"/>
    <dgm:cxn modelId="{3C42C838-4D21-4FAC-9739-E190911BF43F}" type="presOf" srcId="{A673BE22-EB5D-4E53-A6F0-B2811E5E32B9}" destId="{822D1EA0-C2A9-4129-BA33-2CF252C6D85E}" srcOrd="0" destOrd="0" presId="urn:microsoft.com/office/officeart/2008/layout/RadialCluster"/>
    <dgm:cxn modelId="{ADF6513F-6FE4-4E2C-A3D1-462B7E59BFE7}" type="presOf" srcId="{DBB7DA3E-E91F-4A2D-8E04-0AE01E7083EE}" destId="{CC55FD3C-A01F-4978-8A99-7135D179554F}" srcOrd="0" destOrd="0" presId="urn:microsoft.com/office/officeart/2008/layout/RadialCluster"/>
    <dgm:cxn modelId="{3B557C4C-F14E-4B43-94A0-AFA9D110C9AB}" srcId="{A673BE22-EB5D-4E53-A6F0-B2811E5E32B9}" destId="{FD26CB87-6A7A-488F-A6C1-7A93EC1F25B5}" srcOrd="0" destOrd="0" parTransId="{DBB7DA3E-E91F-4A2D-8E04-0AE01E7083EE}" sibTransId="{3FDE8168-8C70-4B8F-9023-BBEC85DD2884}"/>
    <dgm:cxn modelId="{D2CE1B4F-F28B-4A7C-96A1-A8D550BF10E5}" srcId="{54918DBE-282A-457B-9A0C-F2A96536C124}" destId="{A673BE22-EB5D-4E53-A6F0-B2811E5E32B9}" srcOrd="0" destOrd="0" parTransId="{511A1CE2-4DDD-4556-9BD2-FF8955811B27}" sibTransId="{FD588EF3-C5EC-42BF-8716-25F0461A4CC0}"/>
    <dgm:cxn modelId="{7ED856BD-6B19-4B8D-86A2-EA56712B5636}" srcId="{A673BE22-EB5D-4E53-A6F0-B2811E5E32B9}" destId="{9CA62D8B-0462-4812-9EF5-784AB2CA5AB4}" srcOrd="1" destOrd="0" parTransId="{91E7E728-8DB5-4C2C-AC28-A5C2FC7E4C6B}" sibTransId="{0865211B-7441-4D77-8E9A-690840505D31}"/>
    <dgm:cxn modelId="{58CDC2C3-D7D3-4774-A366-4CE5F516445B}" srcId="{A673BE22-EB5D-4E53-A6F0-B2811E5E32B9}" destId="{C7D84445-5DF1-4063-B666-028A848DDE56}" srcOrd="2" destOrd="0" parTransId="{341003EF-8493-432E-8AA3-2272C90F82A3}" sibTransId="{881E1F08-CA28-4611-B9FE-0421B01DE562}"/>
    <dgm:cxn modelId="{2AC0A4C7-3512-4FE1-8A79-D66F2154870F}" type="presOf" srcId="{9CA62D8B-0462-4812-9EF5-784AB2CA5AB4}" destId="{A3AD8EA2-F3A9-4692-BBC9-BB523DC39DAB}" srcOrd="0" destOrd="0" presId="urn:microsoft.com/office/officeart/2008/layout/RadialCluster"/>
    <dgm:cxn modelId="{1AC5E0E0-3074-456A-AA20-8C052F73F397}" type="presOf" srcId="{C7D84445-5DF1-4063-B666-028A848DDE56}" destId="{0CADA429-360F-48DC-98EA-0ABA4508D01E}" srcOrd="0" destOrd="0" presId="urn:microsoft.com/office/officeart/2008/layout/RadialCluster"/>
    <dgm:cxn modelId="{32689FF9-30F7-4D9A-9AF6-1C9CA240E3BC}" type="presOf" srcId="{91E7E728-8DB5-4C2C-AC28-A5C2FC7E4C6B}" destId="{284C063D-9E90-4909-A0C0-718016D6B575}" srcOrd="0" destOrd="0" presId="urn:microsoft.com/office/officeart/2008/layout/RadialCluster"/>
    <dgm:cxn modelId="{C0DA16FB-5B5B-4699-B545-568A2CE715E3}" type="presOf" srcId="{54918DBE-282A-457B-9A0C-F2A96536C124}" destId="{16129F3F-61D6-41AB-BE93-EC942BE45768}" srcOrd="0" destOrd="0" presId="urn:microsoft.com/office/officeart/2008/layout/RadialCluster"/>
    <dgm:cxn modelId="{D6F70E74-93F9-47BA-9CD8-B960A7BA901D}" type="presParOf" srcId="{16129F3F-61D6-41AB-BE93-EC942BE45768}" destId="{5F4D7881-2514-4B19-A080-DA5628694EB4}" srcOrd="0" destOrd="0" presId="urn:microsoft.com/office/officeart/2008/layout/RadialCluster"/>
    <dgm:cxn modelId="{954DDBC8-CE27-4685-A8DC-0974CF49DB08}" type="presParOf" srcId="{5F4D7881-2514-4B19-A080-DA5628694EB4}" destId="{822D1EA0-C2A9-4129-BA33-2CF252C6D85E}" srcOrd="0" destOrd="0" presId="urn:microsoft.com/office/officeart/2008/layout/RadialCluster"/>
    <dgm:cxn modelId="{E28B7C9C-E827-4350-BD6C-3545F325E718}" type="presParOf" srcId="{5F4D7881-2514-4B19-A080-DA5628694EB4}" destId="{CC55FD3C-A01F-4978-8A99-7135D179554F}" srcOrd="1" destOrd="0" presId="urn:microsoft.com/office/officeart/2008/layout/RadialCluster"/>
    <dgm:cxn modelId="{F97DCA16-DF57-479C-A66D-5143E51C9FD5}" type="presParOf" srcId="{5F4D7881-2514-4B19-A080-DA5628694EB4}" destId="{49A8054E-7DAA-41EB-8ED7-8A208E325270}" srcOrd="2" destOrd="0" presId="urn:microsoft.com/office/officeart/2008/layout/RadialCluster"/>
    <dgm:cxn modelId="{AFF39DE2-4AC5-42BB-B21C-FAA18411032F}" type="presParOf" srcId="{5F4D7881-2514-4B19-A080-DA5628694EB4}" destId="{284C063D-9E90-4909-A0C0-718016D6B575}" srcOrd="3" destOrd="0" presId="urn:microsoft.com/office/officeart/2008/layout/RadialCluster"/>
    <dgm:cxn modelId="{C01235CA-36F1-4F48-8ACC-E5C5002BF1F3}" type="presParOf" srcId="{5F4D7881-2514-4B19-A080-DA5628694EB4}" destId="{A3AD8EA2-F3A9-4692-BBC9-BB523DC39DAB}" srcOrd="4" destOrd="0" presId="urn:microsoft.com/office/officeart/2008/layout/RadialCluster"/>
    <dgm:cxn modelId="{A10BAB4E-EAC9-494D-8DF7-106D0FD76193}" type="presParOf" srcId="{5F4D7881-2514-4B19-A080-DA5628694EB4}" destId="{A1C0A5B7-25A0-4360-AC8E-2175B75C1670}" srcOrd="5" destOrd="0" presId="urn:microsoft.com/office/officeart/2008/layout/RadialCluster"/>
    <dgm:cxn modelId="{588A9AC8-3BDD-4366-8019-D985A854064A}" type="presParOf" srcId="{5F4D7881-2514-4B19-A080-DA5628694EB4}" destId="{0CADA429-360F-48DC-98EA-0ABA4508D01E}" srcOrd="6" destOrd="0" presId="urn:microsoft.com/office/officeart/2008/layout/RadialCluster"/>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2D1EA0-C2A9-4129-BA33-2CF252C6D85E}">
      <dsp:nvSpPr>
        <dsp:cNvPr id="0" name=""/>
        <dsp:cNvSpPr/>
      </dsp:nvSpPr>
      <dsp:spPr>
        <a:xfrm>
          <a:off x="2263139" y="1488936"/>
          <a:ext cx="960120" cy="96012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933450">
            <a:lnSpc>
              <a:spcPct val="90000"/>
            </a:lnSpc>
            <a:spcBef>
              <a:spcPct val="0"/>
            </a:spcBef>
            <a:spcAft>
              <a:spcPct val="35000"/>
            </a:spcAft>
            <a:buNone/>
          </a:pPr>
          <a:r>
            <a:rPr lang="en-GB" sz="2100" kern="1200"/>
            <a:t>Victim</a:t>
          </a:r>
        </a:p>
      </dsp:txBody>
      <dsp:txXfrm>
        <a:off x="2310008" y="1535805"/>
        <a:ext cx="866382" cy="866382"/>
      </dsp:txXfrm>
    </dsp:sp>
    <dsp:sp modelId="{CC55FD3C-A01F-4978-8A99-7135D179554F}">
      <dsp:nvSpPr>
        <dsp:cNvPr id="0" name=""/>
        <dsp:cNvSpPr/>
      </dsp:nvSpPr>
      <dsp:spPr>
        <a:xfrm rot="16200000">
          <a:off x="2406457" y="1152194"/>
          <a:ext cx="673484" cy="0"/>
        </a:xfrm>
        <a:custGeom>
          <a:avLst/>
          <a:gdLst/>
          <a:ahLst/>
          <a:cxnLst/>
          <a:rect l="0" t="0" r="0" b="0"/>
          <a:pathLst>
            <a:path>
              <a:moveTo>
                <a:pt x="0" y="0"/>
              </a:moveTo>
              <a:lnTo>
                <a:pt x="673484"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A8054E-7DAA-41EB-8ED7-8A208E325270}">
      <dsp:nvSpPr>
        <dsp:cNvPr id="0" name=""/>
        <dsp:cNvSpPr/>
      </dsp:nvSpPr>
      <dsp:spPr>
        <a:xfrm>
          <a:off x="2421559" y="172171"/>
          <a:ext cx="643280" cy="64328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Niger Delter</a:t>
          </a:r>
        </a:p>
      </dsp:txBody>
      <dsp:txXfrm>
        <a:off x="2452961" y="203573"/>
        <a:ext cx="580476" cy="580476"/>
      </dsp:txXfrm>
    </dsp:sp>
    <dsp:sp modelId="{284C063D-9E90-4909-A0C0-718016D6B575}">
      <dsp:nvSpPr>
        <dsp:cNvPr id="0" name=""/>
        <dsp:cNvSpPr/>
      </dsp:nvSpPr>
      <dsp:spPr>
        <a:xfrm rot="1800000">
          <a:off x="3186453" y="2383524"/>
          <a:ext cx="549460" cy="0"/>
        </a:xfrm>
        <a:custGeom>
          <a:avLst/>
          <a:gdLst/>
          <a:ahLst/>
          <a:cxnLst/>
          <a:rect l="0" t="0" r="0" b="0"/>
          <a:pathLst>
            <a:path>
              <a:moveTo>
                <a:pt x="0" y="0"/>
              </a:moveTo>
              <a:lnTo>
                <a:pt x="549460"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AD8EA2-F3A9-4692-BBC9-BB523DC39DAB}">
      <dsp:nvSpPr>
        <dsp:cNvPr id="0" name=""/>
        <dsp:cNvSpPr/>
      </dsp:nvSpPr>
      <dsp:spPr>
        <a:xfrm>
          <a:off x="3699106" y="2384948"/>
          <a:ext cx="643280" cy="64328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outcome</a:t>
          </a:r>
        </a:p>
      </dsp:txBody>
      <dsp:txXfrm>
        <a:off x="3730508" y="2416350"/>
        <a:ext cx="580476" cy="580476"/>
      </dsp:txXfrm>
    </dsp:sp>
    <dsp:sp modelId="{A1C0A5B7-25A0-4360-AC8E-2175B75C1670}">
      <dsp:nvSpPr>
        <dsp:cNvPr id="0" name=""/>
        <dsp:cNvSpPr/>
      </dsp:nvSpPr>
      <dsp:spPr>
        <a:xfrm rot="9000000">
          <a:off x="1750486" y="2383524"/>
          <a:ext cx="549460" cy="0"/>
        </a:xfrm>
        <a:custGeom>
          <a:avLst/>
          <a:gdLst/>
          <a:ahLst/>
          <a:cxnLst/>
          <a:rect l="0" t="0" r="0" b="0"/>
          <a:pathLst>
            <a:path>
              <a:moveTo>
                <a:pt x="0" y="0"/>
              </a:moveTo>
              <a:lnTo>
                <a:pt x="549460"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ADA429-360F-48DC-98EA-0ABA4508D01E}">
      <dsp:nvSpPr>
        <dsp:cNvPr id="0" name=""/>
        <dsp:cNvSpPr/>
      </dsp:nvSpPr>
      <dsp:spPr>
        <a:xfrm>
          <a:off x="1144012" y="2384948"/>
          <a:ext cx="643280" cy="64328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kern="1200"/>
            <a:t>Oil Companies</a:t>
          </a:r>
        </a:p>
      </dsp:txBody>
      <dsp:txXfrm>
        <a:off x="1175414" y="2416350"/>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30:26.280"/>
    </inkml:context>
    <inkml:brush xml:id="br0">
      <inkml:brushProperty name="width" value="0.035" units="cm"/>
      <inkml:brushProperty name="height" value="0.03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19:18.308"/>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30:18.746"/>
    </inkml:context>
    <inkml:brush xml:id="br0">
      <inkml:brushProperty name="width" value="0.035" units="cm"/>
      <inkml:brushProperty name="height" value="0.035" units="cm"/>
    </inkml:brush>
  </inkml:definitions>
  <inkml:trace contextRef="#ctx0" brushRef="#br0">1439 88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20:17.997"/>
    </inkml:context>
    <inkml:brush xml:id="br0">
      <inkml:brushProperty name="width" value="0.035" units="cm"/>
      <inkml:brushProperty name="height" value="0.035" units="cm"/>
    </inkml:brush>
  </inkml:definitions>
  <inkml:trace contextRef="#ctx0" brushRef="#br0">1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20:09.152"/>
    </inkml:context>
    <inkml:brush xml:id="br0">
      <inkml:brushProperty name="width" value="0.035" units="cm"/>
      <inkml:brushProperty name="height" value="0.035" units="cm"/>
    </inkml:brush>
  </inkml:definitions>
  <inkml:trace contextRef="#ctx0" brushRef="#br0">0 0 24575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19:44.250"/>
    </inkml:context>
    <inkml:brush xml:id="br0">
      <inkml:brushProperty name="width" value="0.035" units="cm"/>
      <inkml:brushProperty name="height" value="0.035" units="cm"/>
    </inkml:brush>
  </inkml:definitions>
  <inkml:trace contextRef="#ctx0" brushRef="#br0">1 1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19:20.222"/>
    </inkml:context>
    <inkml:brush xml:id="br0">
      <inkml:brushProperty name="width" value="0.035" units="cm"/>
      <inkml:brushProperty name="height" value="0.035" units="cm"/>
    </inkml:brush>
  </inkml:definitions>
  <inkml:trace contextRef="#ctx0" brushRef="#br0">1 1 24575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1T20:10:04.170"/>
    </inkml:context>
    <inkml:brush xml:id="br0">
      <inkml:brushProperty name="width" value="0.035" units="cm"/>
      <inkml:brushProperty name="height" value="0.035" units="cm"/>
    </inkml:brush>
  </inkml:definitions>
  <inkml:trace contextRef="#ctx0" brushRef="#br0">0 1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1T20:11:59.037"/>
    </inkml:context>
    <inkml:brush xml:id="br0">
      <inkml:brushProperty name="width" value="0.035" units="cm"/>
      <inkml:brushProperty name="height" value="0.035" units="cm"/>
    </inkml:brush>
  </inkml:definitions>
  <inkml:trace contextRef="#ctx0" brushRef="#br0">0 1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1T20:12:32.504"/>
    </inkml:context>
    <inkml:brush xml:id="br0">
      <inkml:brushProperty name="width" value="0.035" units="cm"/>
      <inkml:brushProperty name="height" value="0.035" units="cm"/>
    </inkml:brush>
  </inkml:definitions>
  <inkml:trace contextRef="#ctx0" brushRef="#br0">0 1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6:30:33.737"/>
    </inkml:context>
    <inkml:brush xml:id="br0">
      <inkml:brushProperty name="width" value="0.035" units="cm"/>
      <inkml:brushProperty name="height" value="0.03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sporle</dc:creator>
  <cp:keywords/>
  <dc:description/>
  <cp:lastModifiedBy>Gary sporle</cp:lastModifiedBy>
  <cp:revision>19</cp:revision>
  <dcterms:created xsi:type="dcterms:W3CDTF">2025-12-13T17:24:00Z</dcterms:created>
  <dcterms:modified xsi:type="dcterms:W3CDTF">2026-01-11T17:57:00Z</dcterms:modified>
</cp:coreProperties>
</file>