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2D1659">
        <w:tc>
          <w:tcPr>
            <w:tcW w:w="9922" w:type="dxa"/>
            <w:shd w:val="clear" w:color="auto" w:fill="C0C0C0"/>
          </w:tcPr>
          <w:p w14:paraId="4A9088E2" w14:textId="77777777" w:rsidR="00763CB3" w:rsidRPr="00876921" w:rsidRDefault="00763CB3" w:rsidP="002D1659">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2D16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7A90E656" w:rsidR="00763CB3" w:rsidRPr="00876921" w:rsidRDefault="001210AF" w:rsidP="002D16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Tyler GRIFFITHS</w:t>
            </w:r>
          </w:p>
        </w:tc>
        <w:tc>
          <w:tcPr>
            <w:tcW w:w="2272" w:type="dxa"/>
            <w:shd w:val="clear" w:color="auto" w:fill="D9D9D9"/>
          </w:tcPr>
          <w:p w14:paraId="3C49D852" w14:textId="77777777" w:rsidR="00763CB3" w:rsidRPr="00876921" w:rsidRDefault="00763CB3" w:rsidP="002D16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34FD00A4" w:rsidR="00763CB3" w:rsidRPr="00876921" w:rsidRDefault="005A1946" w:rsidP="002D16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1916267</w:t>
            </w:r>
            <w:bookmarkStart w:id="0" w:name="_GoBack"/>
            <w:bookmarkEnd w:id="0"/>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2D16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11F9F0F5" w:rsidR="00763CB3" w:rsidRPr="00876921" w:rsidRDefault="00763CB3" w:rsidP="002D1659">
            <w:pPr>
              <w:spacing w:before="120" w:after="120" w:line="240" w:lineRule="auto"/>
              <w:jc w:val="both"/>
              <w:rPr>
                <w:rFonts w:ascii="Arial" w:eastAsia="Times New Roman" w:hAnsi="Arial" w:cs="Arial"/>
                <w:b/>
                <w:lang w:eastAsia="en-GB"/>
              </w:rPr>
            </w:pP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2D16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2D16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2D16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2D16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2D1659">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2D16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77777777" w:rsidR="00763CB3" w:rsidRPr="00876921" w:rsidRDefault="00763CB3" w:rsidP="002D1659">
            <w:pPr>
              <w:spacing w:before="120" w:after="120" w:line="240" w:lineRule="auto"/>
              <w:jc w:val="both"/>
              <w:rPr>
                <w:rFonts w:ascii="Arial" w:eastAsia="Times New Roman" w:hAnsi="Arial" w:cs="Arial"/>
                <w:b/>
                <w:lang w:eastAsia="en-GB"/>
              </w:rPr>
            </w:pPr>
          </w:p>
        </w:tc>
        <w:tc>
          <w:tcPr>
            <w:tcW w:w="3299" w:type="dxa"/>
          </w:tcPr>
          <w:p w14:paraId="374C0665" w14:textId="77777777" w:rsidR="00763CB3" w:rsidRPr="00876921" w:rsidRDefault="00763CB3" w:rsidP="002D1659">
            <w:pPr>
              <w:spacing w:before="120" w:after="120" w:line="240" w:lineRule="auto"/>
              <w:jc w:val="both"/>
              <w:rPr>
                <w:rFonts w:ascii="Arial" w:eastAsia="Times New Roman" w:hAnsi="Arial" w:cs="Arial"/>
                <w:b/>
                <w:lang w:eastAsia="en-GB"/>
              </w:rPr>
            </w:pPr>
          </w:p>
        </w:tc>
        <w:tc>
          <w:tcPr>
            <w:tcW w:w="2272" w:type="dxa"/>
            <w:shd w:val="clear" w:color="auto" w:fill="D9D9D9"/>
          </w:tcPr>
          <w:p w14:paraId="7A9E1A58" w14:textId="77777777" w:rsidR="00763CB3" w:rsidRPr="00876921" w:rsidRDefault="00763CB3" w:rsidP="002D16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2D1659">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2D16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2D16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2D16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2D16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2D16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53F2D41E" w:rsidR="00763CB3" w:rsidRPr="00876921" w:rsidRDefault="0085178F" w:rsidP="002D16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18/10/2021</w:t>
            </w:r>
          </w:p>
        </w:tc>
        <w:tc>
          <w:tcPr>
            <w:tcW w:w="2272" w:type="dxa"/>
            <w:shd w:val="pct15" w:color="auto" w:fill="auto"/>
          </w:tcPr>
          <w:p w14:paraId="73ECFA60" w14:textId="77777777" w:rsidR="00763CB3" w:rsidRPr="00876921" w:rsidRDefault="00763CB3" w:rsidP="002D16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2D16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2D16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2D1659">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2D16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2D1659">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44" w:type="dxa"/>
            <w:gridSpan w:val="3"/>
            <w:shd w:val="clear" w:color="auto" w:fill="auto"/>
          </w:tcPr>
          <w:p w14:paraId="5D8D14B6" w14:textId="77777777" w:rsidR="00763CB3" w:rsidRDefault="00763CB3" w:rsidP="002D1659">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2D1659">
            <w:pPr>
              <w:spacing w:before="120" w:after="120" w:line="240" w:lineRule="auto"/>
              <w:jc w:val="both"/>
              <w:rPr>
                <w:rFonts w:ascii="Arial" w:eastAsia="Times New Roman" w:hAnsi="Arial" w:cs="Arial"/>
                <w:lang w:eastAsia="en-GB"/>
              </w:rPr>
            </w:pPr>
          </w:p>
          <w:p w14:paraId="5ED81115" w14:textId="77777777" w:rsidR="00763CB3" w:rsidRDefault="00763CB3" w:rsidP="002D1659">
            <w:pPr>
              <w:spacing w:before="120" w:after="120" w:line="240" w:lineRule="auto"/>
              <w:jc w:val="both"/>
              <w:rPr>
                <w:rFonts w:ascii="Arial" w:eastAsia="Times New Roman" w:hAnsi="Arial" w:cs="Arial"/>
                <w:lang w:eastAsia="en-GB"/>
              </w:rPr>
            </w:pPr>
          </w:p>
          <w:p w14:paraId="7C5C595B" w14:textId="77777777" w:rsidR="00763CB3" w:rsidRDefault="00763CB3" w:rsidP="002D1659">
            <w:pPr>
              <w:spacing w:before="120" w:after="120" w:line="240" w:lineRule="auto"/>
              <w:jc w:val="both"/>
              <w:rPr>
                <w:rFonts w:ascii="Arial" w:eastAsia="Times New Roman" w:hAnsi="Arial" w:cs="Arial"/>
                <w:lang w:eastAsia="en-GB"/>
              </w:rPr>
            </w:pPr>
          </w:p>
          <w:p w14:paraId="1FE262E3" w14:textId="77777777" w:rsidR="00763CB3" w:rsidRDefault="00763CB3" w:rsidP="002D1659">
            <w:pPr>
              <w:spacing w:before="120" w:after="120" w:line="240" w:lineRule="auto"/>
              <w:jc w:val="both"/>
              <w:rPr>
                <w:rFonts w:ascii="Arial" w:eastAsia="Times New Roman" w:hAnsi="Arial" w:cs="Arial"/>
                <w:lang w:eastAsia="en-GB"/>
              </w:rPr>
            </w:pPr>
          </w:p>
          <w:p w14:paraId="35664576" w14:textId="77777777" w:rsidR="00763CB3" w:rsidRDefault="00763CB3" w:rsidP="002D1659">
            <w:pPr>
              <w:spacing w:before="120" w:after="120" w:line="240" w:lineRule="auto"/>
              <w:jc w:val="both"/>
              <w:rPr>
                <w:rFonts w:ascii="Arial" w:eastAsia="Times New Roman" w:hAnsi="Arial" w:cs="Arial"/>
                <w:lang w:eastAsia="en-GB"/>
              </w:rPr>
            </w:pPr>
          </w:p>
          <w:p w14:paraId="672540FE" w14:textId="77777777" w:rsidR="00763CB3" w:rsidRDefault="00763CB3" w:rsidP="002D1659">
            <w:pPr>
              <w:spacing w:before="120" w:after="120" w:line="240" w:lineRule="auto"/>
              <w:jc w:val="both"/>
              <w:rPr>
                <w:rFonts w:ascii="Arial" w:eastAsia="Times New Roman" w:hAnsi="Arial" w:cs="Arial"/>
                <w:lang w:eastAsia="en-GB"/>
              </w:rPr>
            </w:pPr>
          </w:p>
          <w:p w14:paraId="4A88CCA7" w14:textId="77777777" w:rsidR="00763CB3" w:rsidRDefault="00763CB3" w:rsidP="002D1659">
            <w:pPr>
              <w:spacing w:before="120" w:after="120" w:line="240" w:lineRule="auto"/>
              <w:jc w:val="both"/>
              <w:rPr>
                <w:rFonts w:ascii="Arial" w:eastAsia="Times New Roman" w:hAnsi="Arial" w:cs="Arial"/>
                <w:lang w:eastAsia="en-GB"/>
              </w:rPr>
            </w:pPr>
          </w:p>
          <w:p w14:paraId="4DDF27A4" w14:textId="77777777" w:rsidR="00763CB3" w:rsidRDefault="00763CB3" w:rsidP="002D1659">
            <w:pPr>
              <w:spacing w:before="120" w:after="120" w:line="240" w:lineRule="auto"/>
              <w:jc w:val="both"/>
              <w:rPr>
                <w:rFonts w:ascii="Arial" w:eastAsia="Times New Roman" w:hAnsi="Arial" w:cs="Arial"/>
                <w:lang w:eastAsia="en-GB"/>
              </w:rPr>
            </w:pPr>
          </w:p>
          <w:p w14:paraId="043D0307" w14:textId="77777777" w:rsidR="00763CB3" w:rsidRDefault="00763CB3" w:rsidP="002D1659">
            <w:pPr>
              <w:spacing w:before="120" w:after="120" w:line="240" w:lineRule="auto"/>
              <w:jc w:val="both"/>
              <w:rPr>
                <w:rFonts w:ascii="Arial" w:eastAsia="Times New Roman" w:hAnsi="Arial" w:cs="Arial"/>
                <w:lang w:eastAsia="en-GB"/>
              </w:rPr>
            </w:pPr>
          </w:p>
          <w:p w14:paraId="163A6606" w14:textId="77777777" w:rsidR="00763CB3" w:rsidRDefault="00763CB3" w:rsidP="002D1659">
            <w:pPr>
              <w:spacing w:before="120" w:after="120" w:line="240" w:lineRule="auto"/>
              <w:jc w:val="both"/>
              <w:rPr>
                <w:rFonts w:ascii="Arial" w:eastAsia="Times New Roman" w:hAnsi="Arial" w:cs="Arial"/>
                <w:lang w:eastAsia="en-GB"/>
              </w:rPr>
            </w:pPr>
          </w:p>
          <w:p w14:paraId="6DA6307A" w14:textId="33A9DAC4" w:rsidR="00763CB3" w:rsidRPr="00876921" w:rsidRDefault="00763CB3" w:rsidP="002D1659">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2D1659">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2D1659">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Roles and responsibilities of personnel involved in police pursuits, and the types of vehicle</w:t>
            </w:r>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Analysis and evaluation of info. &amp; intel.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Analytical products provided by intelligence specialists during the course of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Developing info. &amp; intel.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2D1659">
        <w:tc>
          <w:tcPr>
            <w:tcW w:w="9781" w:type="dxa"/>
            <w:shd w:val="clear" w:color="auto" w:fill="C0C0C0"/>
          </w:tcPr>
          <w:p w14:paraId="728EF9A5" w14:textId="77777777" w:rsidR="00763CB3" w:rsidRPr="00876921" w:rsidRDefault="00763CB3" w:rsidP="002D1659">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r w:rsidRPr="00464DEA">
        <w:rPr>
          <w:rFonts w:ascii="Trebuchet MS" w:eastAsia="Times New Roman" w:hAnsi="Trebuchet MS" w:cs="Arial"/>
          <w:b/>
          <w:bCs/>
          <w:i/>
          <w:iCs/>
          <w:sz w:val="24"/>
          <w:szCs w:val="24"/>
          <w:lang w:eastAsia="en-GB"/>
        </w:rPr>
        <w:t>4000 word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5BC37A51" w14:textId="77777777" w:rsidR="007216D1" w:rsidRPr="00464DEA" w:rsidRDefault="007216D1" w:rsidP="007216D1">
      <w:pPr>
        <w:spacing w:after="0" w:line="480" w:lineRule="auto"/>
        <w:jc w:val="center"/>
        <w:rPr>
          <w:rFonts w:ascii="Trebuchet MS" w:eastAsia="Times New Roman" w:hAnsi="Trebuchet MS" w:cs="Arial"/>
          <w:b/>
          <w:bCs/>
          <w:sz w:val="24"/>
          <w:szCs w:val="24"/>
          <w:lang w:eastAsia="en-GB"/>
        </w:rPr>
      </w:pPr>
    </w:p>
    <w:p w14:paraId="630C12A6" w14:textId="0A6D66AA" w:rsidR="00464DEA" w:rsidRDefault="00464DEA" w:rsidP="00E36D1D">
      <w:pPr>
        <w:pStyle w:val="ListParagraph"/>
        <w:numPr>
          <w:ilvl w:val="0"/>
          <w:numId w:val="25"/>
        </w:numPr>
        <w:spacing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Review complex types of internet-dependent crimes. (2000 words)</w:t>
      </w:r>
    </w:p>
    <w:p w14:paraId="22084EA4" w14:textId="77777777" w:rsidR="00E36D1D" w:rsidRDefault="00E36D1D" w:rsidP="00E36D1D">
      <w:pPr>
        <w:pStyle w:val="ListParagraph"/>
        <w:spacing w:line="480" w:lineRule="auto"/>
        <w:rPr>
          <w:rFonts w:ascii="Trebuchet MS" w:eastAsia="Times New Roman" w:hAnsi="Trebuchet MS" w:cs="Arial"/>
          <w:sz w:val="24"/>
          <w:szCs w:val="24"/>
          <w:lang w:eastAsia="en-GB"/>
        </w:rPr>
      </w:pPr>
    </w:p>
    <w:p w14:paraId="61345D9E" w14:textId="33BDBCF9" w:rsidR="00464DEA" w:rsidRDefault="00464DEA" w:rsidP="00E36D1D">
      <w:pPr>
        <w:pStyle w:val="ListParagraph"/>
        <w:numPr>
          <w:ilvl w:val="0"/>
          <w:numId w:val="25"/>
        </w:numPr>
        <w:spacing w:before="240"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Evaluate the disruption options available to target criminal activity on the road network. (2000 words)</w:t>
      </w:r>
    </w:p>
    <w:p w14:paraId="67466849" w14:textId="77777777" w:rsidR="00E36D1D" w:rsidRPr="00E36D1D" w:rsidRDefault="00E36D1D" w:rsidP="00E36D1D">
      <w:pPr>
        <w:pStyle w:val="ListParagraph"/>
        <w:rPr>
          <w:rFonts w:ascii="Trebuchet MS" w:eastAsia="Times New Roman" w:hAnsi="Trebuchet MS" w:cs="Arial"/>
          <w:sz w:val="24"/>
          <w:szCs w:val="24"/>
          <w:lang w:eastAsia="en-GB"/>
        </w:rPr>
      </w:pPr>
    </w:p>
    <w:p w14:paraId="11077CAB" w14:textId="77777777" w:rsidR="00E36D1D" w:rsidRPr="00464DEA" w:rsidRDefault="00E36D1D" w:rsidP="00E36D1D">
      <w:pPr>
        <w:pStyle w:val="ListParagraph"/>
        <w:spacing w:before="240" w:after="0" w:line="480" w:lineRule="auto"/>
        <w:rPr>
          <w:rFonts w:ascii="Trebuchet MS" w:eastAsia="Times New Roman" w:hAnsi="Trebuchet MS" w:cs="Arial"/>
          <w:sz w:val="24"/>
          <w:szCs w:val="24"/>
          <w:lang w:eastAsia="en-GB"/>
        </w:rPr>
      </w:pPr>
    </w:p>
    <w:p w14:paraId="30F86525" w14:textId="4B42C01B"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Identify and review the key issues regarding the complexity and challenges of operational policing in your policing/force area. (2000 words)</w:t>
      </w:r>
    </w:p>
    <w:p w14:paraId="5AD0970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444D01C0" w14:textId="0F3F1C33"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Assess the role of community policing in fostering and maintaining community cohesion. (2000 words)</w:t>
      </w:r>
    </w:p>
    <w:p w14:paraId="6A5B104D" w14:textId="77777777" w:rsidR="00E36D1D" w:rsidRPr="00E36D1D" w:rsidRDefault="00E36D1D" w:rsidP="00E36D1D">
      <w:pPr>
        <w:pStyle w:val="ListParagraph"/>
        <w:rPr>
          <w:rFonts w:ascii="Trebuchet MS" w:eastAsia="Times New Roman" w:hAnsi="Trebuchet MS" w:cs="Arial"/>
          <w:sz w:val="24"/>
          <w:szCs w:val="24"/>
          <w:lang w:eastAsia="en-GB"/>
        </w:rPr>
      </w:pPr>
    </w:p>
    <w:p w14:paraId="0329818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5948FD43" w14:textId="5B714C4E"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Critically examine the investigation of volume crime (2000 words)</w:t>
      </w:r>
    </w:p>
    <w:p w14:paraId="24893E01"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644A6E50" w14:textId="1676F07F" w:rsidR="00E36D1D" w:rsidRPr="00E36D1D" w:rsidRDefault="00E36D1D" w:rsidP="00E36D1D">
      <w:pPr>
        <w:pStyle w:val="ListParagraph"/>
        <w:numPr>
          <w:ilvl w:val="0"/>
          <w:numId w:val="25"/>
        </w:numPr>
        <w:spacing w:after="0" w:line="480" w:lineRule="auto"/>
        <w:rPr>
          <w:rFonts w:ascii="Trebuchet MS" w:eastAsia="Times New Roman" w:hAnsi="Trebuchet MS" w:cs="Arial"/>
          <w:sz w:val="24"/>
          <w:szCs w:val="24"/>
          <w:lang w:eastAsia="en-GB"/>
        </w:rPr>
      </w:pPr>
      <w:r w:rsidRPr="00E36D1D">
        <w:rPr>
          <w:rFonts w:ascii="Trebuchet MS" w:eastAsia="Times New Roman" w:hAnsi="Trebuchet MS" w:cs="Arial"/>
          <w:sz w:val="24"/>
          <w:szCs w:val="24"/>
          <w:lang w:eastAsia="en-GB"/>
        </w:rPr>
        <w:t xml:space="preserve">“How best should the police as a service adapt ... while retaining the core values of    </w:t>
      </w:r>
    </w:p>
    <w:p w14:paraId="41EA83FD" w14:textId="32222DF9" w:rsidR="005656AB" w:rsidRPr="00E36D1D" w:rsidRDefault="00E36D1D" w:rsidP="00E36D1D">
      <w:pPr>
        <w:pStyle w:val="ListParagraph"/>
        <w:spacing w:after="0" w:line="480" w:lineRule="auto"/>
        <w:rPr>
          <w:rFonts w:ascii="Arial" w:eastAsia="Times New Roman" w:hAnsi="Arial" w:cs="Arial"/>
          <w:b/>
          <w:sz w:val="24"/>
          <w:szCs w:val="24"/>
          <w:lang w:eastAsia="en-GB"/>
        </w:rPr>
      </w:pPr>
      <w:r w:rsidRPr="00E36D1D">
        <w:rPr>
          <w:rFonts w:ascii="Trebuchet MS" w:eastAsia="Times New Roman" w:hAnsi="Trebuchet MS" w:cs="Arial"/>
          <w:sz w:val="24"/>
          <w:szCs w:val="24"/>
          <w:lang w:eastAsia="en-GB"/>
        </w:rPr>
        <w:t>the British model of policing? (2000 words)</w:t>
      </w:r>
    </w:p>
    <w:p w14:paraId="46A9EFC1" w14:textId="005F97FC" w:rsidR="00BB18E4" w:rsidRPr="00F408F8" w:rsidRDefault="00BB18E4" w:rsidP="00763CB3">
      <w:pPr>
        <w:spacing w:after="0" w:line="240" w:lineRule="auto"/>
        <w:ind w:left="426"/>
        <w:jc w:val="center"/>
        <w:rPr>
          <w:rFonts w:ascii="Trebuchet MS" w:eastAsia="Times New Roman" w:hAnsi="Trebuchet MS" w:cs="Arial"/>
          <w:b/>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3DD631E7" w:rsidR="00BB18E4" w:rsidRDefault="00BB18E4" w:rsidP="00763CB3">
      <w:pPr>
        <w:spacing w:after="0" w:line="240" w:lineRule="auto"/>
        <w:ind w:left="426"/>
        <w:jc w:val="center"/>
        <w:rPr>
          <w:rFonts w:ascii="Arial" w:eastAsia="Times New Roman" w:hAnsi="Arial" w:cs="Arial"/>
          <w:b/>
          <w:sz w:val="24"/>
          <w:szCs w:val="24"/>
          <w:lang w:eastAsia="en-GB"/>
        </w:rPr>
      </w:pPr>
    </w:p>
    <w:p w14:paraId="5D454594" w14:textId="458B36BA" w:rsidR="00464DEA" w:rsidRDefault="00464DEA" w:rsidP="00763CB3">
      <w:pPr>
        <w:spacing w:after="0" w:line="240" w:lineRule="auto"/>
        <w:ind w:left="426"/>
        <w:jc w:val="center"/>
        <w:rPr>
          <w:rFonts w:ascii="Arial" w:eastAsia="Times New Roman" w:hAnsi="Arial" w:cs="Arial"/>
          <w:b/>
          <w:sz w:val="24"/>
          <w:szCs w:val="24"/>
          <w:lang w:eastAsia="en-GB"/>
        </w:rPr>
      </w:pPr>
    </w:p>
    <w:p w14:paraId="08BF4FFF" w14:textId="2E6C959F" w:rsidR="00464DEA" w:rsidRDefault="00464DEA" w:rsidP="00763CB3">
      <w:pPr>
        <w:spacing w:after="0" w:line="240" w:lineRule="auto"/>
        <w:ind w:left="426"/>
        <w:jc w:val="center"/>
        <w:rPr>
          <w:rFonts w:ascii="Arial" w:eastAsia="Times New Roman" w:hAnsi="Arial" w:cs="Arial"/>
          <w:b/>
          <w:sz w:val="24"/>
          <w:szCs w:val="24"/>
          <w:lang w:eastAsia="en-GB"/>
        </w:rPr>
      </w:pPr>
    </w:p>
    <w:p w14:paraId="16B4C024" w14:textId="2F3BF494" w:rsidR="00464DEA" w:rsidRDefault="00464DEA" w:rsidP="00763CB3">
      <w:pPr>
        <w:spacing w:after="0" w:line="240" w:lineRule="auto"/>
        <w:ind w:left="426"/>
        <w:jc w:val="center"/>
        <w:rPr>
          <w:rFonts w:ascii="Arial" w:eastAsia="Times New Roman" w:hAnsi="Arial" w:cs="Arial"/>
          <w:b/>
          <w:sz w:val="24"/>
          <w:szCs w:val="24"/>
          <w:lang w:eastAsia="en-GB"/>
        </w:rPr>
      </w:pPr>
    </w:p>
    <w:p w14:paraId="2A22A0E4" w14:textId="0D831D7A" w:rsidR="00464DEA" w:rsidRDefault="00464DEA" w:rsidP="00763CB3">
      <w:pPr>
        <w:spacing w:after="0" w:line="240" w:lineRule="auto"/>
        <w:ind w:left="426"/>
        <w:jc w:val="center"/>
        <w:rPr>
          <w:rFonts w:ascii="Arial" w:eastAsia="Times New Roman" w:hAnsi="Arial" w:cs="Arial"/>
          <w:b/>
          <w:sz w:val="24"/>
          <w:szCs w:val="24"/>
          <w:lang w:eastAsia="en-GB"/>
        </w:rPr>
      </w:pPr>
    </w:p>
    <w:p w14:paraId="7A0E9234" w14:textId="1C0BE0A2" w:rsidR="00464DEA" w:rsidRDefault="00464DEA" w:rsidP="00763CB3">
      <w:pPr>
        <w:spacing w:after="0" w:line="240" w:lineRule="auto"/>
        <w:ind w:left="426"/>
        <w:jc w:val="center"/>
        <w:rPr>
          <w:rFonts w:ascii="Arial" w:eastAsia="Times New Roman" w:hAnsi="Arial" w:cs="Arial"/>
          <w:b/>
          <w:sz w:val="24"/>
          <w:szCs w:val="24"/>
          <w:lang w:eastAsia="en-GB"/>
        </w:rPr>
      </w:pPr>
    </w:p>
    <w:p w14:paraId="0EB5778D" w14:textId="62B827C0" w:rsidR="00464DEA" w:rsidRDefault="00464DEA" w:rsidP="00763CB3">
      <w:pPr>
        <w:spacing w:after="0" w:line="240" w:lineRule="auto"/>
        <w:ind w:left="426"/>
        <w:jc w:val="center"/>
        <w:rPr>
          <w:rFonts w:ascii="Arial" w:eastAsia="Times New Roman" w:hAnsi="Arial" w:cs="Arial"/>
          <w:b/>
          <w:sz w:val="24"/>
          <w:szCs w:val="24"/>
          <w:lang w:eastAsia="en-GB"/>
        </w:rPr>
      </w:pPr>
    </w:p>
    <w:p w14:paraId="4DD9CE2F" w14:textId="37C7CE52" w:rsidR="00464DEA" w:rsidRDefault="00464DEA"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2D1659">
        <w:trPr>
          <w:trHeight w:val="414"/>
        </w:trPr>
        <w:tc>
          <w:tcPr>
            <w:tcW w:w="9780" w:type="dxa"/>
            <w:shd w:val="clear" w:color="auto" w:fill="D9D9D9"/>
          </w:tcPr>
          <w:p w14:paraId="07C020A7" w14:textId="77777777" w:rsidR="00763CB3" w:rsidRPr="00876921" w:rsidRDefault="00763CB3" w:rsidP="002D1659">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2D1659">
        <w:trPr>
          <w:jc w:val="center"/>
        </w:trPr>
        <w:tc>
          <w:tcPr>
            <w:tcW w:w="10185" w:type="dxa"/>
            <w:shd w:val="clear" w:color="auto" w:fill="BFBFBF"/>
          </w:tcPr>
          <w:p w14:paraId="3321C451" w14:textId="77777777" w:rsidR="00763CB3" w:rsidRPr="00876921" w:rsidRDefault="00763CB3" w:rsidP="002D1659">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2D1659">
          <w:headerReference w:type="even" r:id="rId12"/>
          <w:headerReference w:type="default" r:id="rId13"/>
          <w:footerReference w:type="even" r:id="rId14"/>
          <w:footerReference w:type="default" r:id="rId15"/>
          <w:headerReference w:type="first" r:id="rId16"/>
          <w:footerReference w:type="first" r:id="rId17"/>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2D165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2D1659">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2D1659">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2D1659">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2D1659">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2D1659">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2D165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2D1659">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2D165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r>
      <w:tr w:rsidR="00763CB3" w:rsidRPr="00876921" w14:paraId="15056E90" w14:textId="77777777" w:rsidTr="002D1659">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2D1659">
            <w:pPr>
              <w:spacing w:after="120" w:line="240" w:lineRule="auto"/>
              <w:rPr>
                <w:rFonts w:ascii="Arial" w:eastAsia="Times New Roman" w:hAnsi="Arial" w:cs="Arial"/>
                <w:sz w:val="14"/>
                <w:szCs w:val="14"/>
                <w:lang w:eastAsia="en-GB"/>
              </w:rPr>
            </w:pPr>
          </w:p>
          <w:p w14:paraId="1E37F862" w14:textId="77777777" w:rsidR="00763CB3" w:rsidRPr="00876921" w:rsidRDefault="00763CB3" w:rsidP="002D1659">
            <w:pPr>
              <w:spacing w:after="120" w:line="240" w:lineRule="auto"/>
              <w:rPr>
                <w:rFonts w:ascii="Arial" w:eastAsia="Times New Roman" w:hAnsi="Arial" w:cs="Arial"/>
                <w:sz w:val="14"/>
                <w:szCs w:val="14"/>
                <w:lang w:eastAsia="en-GB"/>
              </w:rPr>
            </w:pPr>
          </w:p>
          <w:p w14:paraId="64408B43" w14:textId="77777777" w:rsidR="00763CB3" w:rsidRPr="00876921" w:rsidRDefault="00763CB3" w:rsidP="002D1659">
            <w:pPr>
              <w:spacing w:after="120" w:line="240" w:lineRule="auto"/>
              <w:rPr>
                <w:rFonts w:ascii="Arial" w:eastAsia="Times New Roman" w:hAnsi="Arial" w:cs="Arial"/>
                <w:sz w:val="14"/>
                <w:szCs w:val="14"/>
                <w:lang w:eastAsia="en-GB"/>
              </w:rPr>
            </w:pPr>
          </w:p>
          <w:p w14:paraId="1B2B6401" w14:textId="77777777" w:rsidR="00763CB3" w:rsidRPr="00876921" w:rsidRDefault="00763CB3" w:rsidP="002D1659">
            <w:pPr>
              <w:spacing w:after="120" w:line="240" w:lineRule="auto"/>
              <w:rPr>
                <w:rFonts w:ascii="Arial" w:eastAsia="Times New Roman" w:hAnsi="Arial" w:cs="Arial"/>
                <w:sz w:val="14"/>
                <w:szCs w:val="14"/>
                <w:lang w:eastAsia="en-GB"/>
              </w:rPr>
            </w:pPr>
          </w:p>
          <w:p w14:paraId="6AA84BF5" w14:textId="77777777" w:rsidR="00763CB3" w:rsidRPr="00876921" w:rsidRDefault="00763CB3" w:rsidP="002D1659">
            <w:pPr>
              <w:spacing w:after="120" w:line="240" w:lineRule="auto"/>
              <w:rPr>
                <w:rFonts w:ascii="Arial" w:eastAsia="Times New Roman" w:hAnsi="Arial" w:cs="Arial"/>
                <w:sz w:val="14"/>
                <w:szCs w:val="14"/>
                <w:lang w:eastAsia="en-GB"/>
              </w:rPr>
            </w:pPr>
          </w:p>
          <w:p w14:paraId="5576EECA" w14:textId="77777777" w:rsidR="00763CB3" w:rsidRPr="00876921" w:rsidRDefault="00763CB3" w:rsidP="002D16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r>
      <w:tr w:rsidR="00763CB3" w:rsidRPr="00876921" w14:paraId="231CDB5E" w14:textId="77777777" w:rsidTr="002D1659">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2D165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r>
      <w:tr w:rsidR="00763CB3" w:rsidRPr="00876921" w14:paraId="2B444BDD" w14:textId="77777777" w:rsidTr="002D1659">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2D1659">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2D16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2D165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r>
      <w:tr w:rsidR="00763CB3" w:rsidRPr="00876921" w14:paraId="4D781A77" w14:textId="77777777" w:rsidTr="002D1659">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2D1659">
            <w:pPr>
              <w:spacing w:after="120" w:line="240" w:lineRule="auto"/>
              <w:rPr>
                <w:rFonts w:ascii="Arial" w:eastAsia="Times New Roman" w:hAnsi="Arial" w:cs="Arial"/>
                <w:sz w:val="14"/>
                <w:szCs w:val="14"/>
                <w:lang w:eastAsia="en-GB"/>
              </w:rPr>
            </w:pPr>
          </w:p>
          <w:p w14:paraId="24DDABF5" w14:textId="77777777" w:rsidR="00763CB3" w:rsidRPr="00876921" w:rsidRDefault="00763CB3" w:rsidP="002D1659">
            <w:pPr>
              <w:spacing w:after="120" w:line="240" w:lineRule="auto"/>
              <w:rPr>
                <w:rFonts w:ascii="Arial" w:eastAsia="Times New Roman" w:hAnsi="Arial" w:cs="Arial"/>
                <w:sz w:val="14"/>
                <w:szCs w:val="14"/>
                <w:lang w:eastAsia="en-GB"/>
              </w:rPr>
            </w:pPr>
          </w:p>
          <w:p w14:paraId="671A95C4" w14:textId="77777777" w:rsidR="00763CB3" w:rsidRPr="00876921" w:rsidRDefault="00763CB3" w:rsidP="002D1659">
            <w:pPr>
              <w:spacing w:after="120" w:line="240" w:lineRule="auto"/>
              <w:rPr>
                <w:rFonts w:ascii="Arial" w:eastAsia="Times New Roman" w:hAnsi="Arial" w:cs="Arial"/>
                <w:sz w:val="14"/>
                <w:szCs w:val="14"/>
                <w:lang w:eastAsia="en-GB"/>
              </w:rPr>
            </w:pPr>
          </w:p>
          <w:p w14:paraId="01F07026" w14:textId="77777777" w:rsidR="00763CB3" w:rsidRPr="00876921" w:rsidRDefault="00763CB3" w:rsidP="002D1659">
            <w:pPr>
              <w:spacing w:after="120" w:line="240" w:lineRule="auto"/>
              <w:rPr>
                <w:rFonts w:ascii="Arial" w:eastAsia="Times New Roman" w:hAnsi="Arial" w:cs="Arial"/>
                <w:sz w:val="14"/>
                <w:szCs w:val="14"/>
                <w:lang w:eastAsia="en-GB"/>
              </w:rPr>
            </w:pPr>
          </w:p>
          <w:p w14:paraId="000B2385" w14:textId="77777777" w:rsidR="00763CB3" w:rsidRPr="00876921" w:rsidRDefault="00763CB3" w:rsidP="002D1659">
            <w:pPr>
              <w:spacing w:after="120" w:line="240" w:lineRule="auto"/>
              <w:rPr>
                <w:rFonts w:ascii="Arial" w:eastAsia="Times New Roman" w:hAnsi="Arial" w:cs="Arial"/>
                <w:sz w:val="14"/>
                <w:szCs w:val="14"/>
                <w:lang w:eastAsia="en-GB"/>
              </w:rPr>
            </w:pPr>
          </w:p>
          <w:p w14:paraId="465E6442" w14:textId="77777777" w:rsidR="00763CB3" w:rsidRPr="00876921" w:rsidRDefault="00763CB3" w:rsidP="002D16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r>
      <w:tr w:rsidR="00763CB3" w:rsidRPr="00876921" w14:paraId="650802C2" w14:textId="77777777" w:rsidTr="002D1659">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2D165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r>
      <w:tr w:rsidR="00763CB3" w:rsidRPr="00876921" w14:paraId="0300CAC5" w14:textId="77777777" w:rsidTr="002D1659">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2D165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2D16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2D165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r>
      <w:tr w:rsidR="00763CB3" w:rsidRPr="00876921" w14:paraId="690DCDBC" w14:textId="77777777" w:rsidTr="002D1659">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2D1659">
            <w:pPr>
              <w:spacing w:after="120" w:line="240" w:lineRule="auto"/>
              <w:rPr>
                <w:rFonts w:ascii="Arial" w:eastAsia="Times New Roman" w:hAnsi="Arial" w:cs="Arial"/>
                <w:sz w:val="14"/>
                <w:szCs w:val="14"/>
                <w:lang w:eastAsia="en-GB"/>
              </w:rPr>
            </w:pPr>
          </w:p>
          <w:p w14:paraId="6702EAFE" w14:textId="77777777" w:rsidR="00763CB3" w:rsidRPr="00876921" w:rsidRDefault="00763CB3" w:rsidP="002D1659">
            <w:pPr>
              <w:spacing w:after="120" w:line="240" w:lineRule="auto"/>
              <w:rPr>
                <w:rFonts w:ascii="Arial" w:eastAsia="Times New Roman" w:hAnsi="Arial" w:cs="Arial"/>
                <w:sz w:val="14"/>
                <w:szCs w:val="14"/>
                <w:lang w:eastAsia="en-GB"/>
              </w:rPr>
            </w:pPr>
          </w:p>
          <w:p w14:paraId="75FE031D" w14:textId="77777777" w:rsidR="00763CB3" w:rsidRPr="00876921" w:rsidRDefault="00763CB3" w:rsidP="002D1659">
            <w:pPr>
              <w:spacing w:after="120" w:line="240" w:lineRule="auto"/>
              <w:rPr>
                <w:rFonts w:ascii="Arial" w:eastAsia="Times New Roman" w:hAnsi="Arial" w:cs="Arial"/>
                <w:sz w:val="14"/>
                <w:szCs w:val="14"/>
                <w:lang w:eastAsia="en-GB"/>
              </w:rPr>
            </w:pPr>
          </w:p>
          <w:p w14:paraId="2CCA5E81" w14:textId="77777777" w:rsidR="00763CB3" w:rsidRPr="00876921" w:rsidRDefault="00763CB3" w:rsidP="002D1659">
            <w:pPr>
              <w:spacing w:after="120" w:line="240" w:lineRule="auto"/>
              <w:rPr>
                <w:rFonts w:ascii="Arial" w:eastAsia="Times New Roman" w:hAnsi="Arial" w:cs="Arial"/>
                <w:sz w:val="14"/>
                <w:szCs w:val="14"/>
                <w:lang w:eastAsia="en-GB"/>
              </w:rPr>
            </w:pPr>
          </w:p>
          <w:p w14:paraId="6A985526" w14:textId="77777777" w:rsidR="00763CB3" w:rsidRPr="00876921" w:rsidRDefault="00763CB3" w:rsidP="002D1659">
            <w:pPr>
              <w:spacing w:after="120" w:line="240" w:lineRule="auto"/>
              <w:rPr>
                <w:rFonts w:ascii="Arial" w:eastAsia="Times New Roman" w:hAnsi="Arial" w:cs="Arial"/>
                <w:sz w:val="14"/>
                <w:szCs w:val="14"/>
                <w:lang w:eastAsia="en-GB"/>
              </w:rPr>
            </w:pPr>
          </w:p>
          <w:p w14:paraId="71078E49" w14:textId="77777777" w:rsidR="00763CB3" w:rsidRPr="00876921" w:rsidRDefault="00763CB3" w:rsidP="002D16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r>
      <w:tr w:rsidR="00763CB3" w:rsidRPr="00876921" w14:paraId="18778F53" w14:textId="77777777" w:rsidTr="002D1659">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2D165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r>
      <w:tr w:rsidR="00763CB3" w:rsidRPr="00876921" w14:paraId="14FB157F" w14:textId="77777777" w:rsidTr="002D1659">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2D165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2D16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2D165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r>
      <w:tr w:rsidR="00763CB3" w:rsidRPr="00876921" w14:paraId="303A4DB5" w14:textId="77777777" w:rsidTr="002D1659">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2D1659">
            <w:pPr>
              <w:spacing w:after="120" w:line="240" w:lineRule="auto"/>
              <w:rPr>
                <w:rFonts w:ascii="Arial" w:eastAsia="Times New Roman" w:hAnsi="Arial" w:cs="Arial"/>
                <w:sz w:val="14"/>
                <w:szCs w:val="14"/>
                <w:lang w:eastAsia="en-GB"/>
              </w:rPr>
            </w:pPr>
          </w:p>
          <w:p w14:paraId="2F28982A" w14:textId="77777777" w:rsidR="00763CB3" w:rsidRPr="00876921" w:rsidRDefault="00763CB3" w:rsidP="002D1659">
            <w:pPr>
              <w:spacing w:after="120" w:line="240" w:lineRule="auto"/>
              <w:rPr>
                <w:rFonts w:ascii="Arial" w:eastAsia="Times New Roman" w:hAnsi="Arial" w:cs="Arial"/>
                <w:sz w:val="14"/>
                <w:szCs w:val="14"/>
                <w:lang w:eastAsia="en-GB"/>
              </w:rPr>
            </w:pPr>
          </w:p>
          <w:p w14:paraId="43624C9D" w14:textId="77777777" w:rsidR="00763CB3" w:rsidRPr="00876921" w:rsidRDefault="00763CB3" w:rsidP="002D1659">
            <w:pPr>
              <w:spacing w:after="120" w:line="240" w:lineRule="auto"/>
              <w:rPr>
                <w:rFonts w:ascii="Arial" w:eastAsia="Times New Roman" w:hAnsi="Arial" w:cs="Arial"/>
                <w:sz w:val="14"/>
                <w:szCs w:val="14"/>
                <w:lang w:eastAsia="en-GB"/>
              </w:rPr>
            </w:pPr>
          </w:p>
          <w:p w14:paraId="2D21F635" w14:textId="77777777" w:rsidR="00763CB3" w:rsidRPr="00876921" w:rsidRDefault="00763CB3" w:rsidP="002D1659">
            <w:pPr>
              <w:spacing w:after="120" w:line="240" w:lineRule="auto"/>
              <w:rPr>
                <w:rFonts w:ascii="Arial" w:eastAsia="Times New Roman" w:hAnsi="Arial" w:cs="Arial"/>
                <w:sz w:val="14"/>
                <w:szCs w:val="14"/>
                <w:lang w:eastAsia="en-GB"/>
              </w:rPr>
            </w:pPr>
          </w:p>
          <w:p w14:paraId="0AEF1A8F" w14:textId="77777777" w:rsidR="00763CB3" w:rsidRPr="00876921" w:rsidRDefault="00763CB3" w:rsidP="002D1659">
            <w:pPr>
              <w:spacing w:after="120" w:line="240" w:lineRule="auto"/>
              <w:rPr>
                <w:rFonts w:ascii="Arial" w:eastAsia="Times New Roman" w:hAnsi="Arial" w:cs="Arial"/>
                <w:sz w:val="14"/>
                <w:szCs w:val="14"/>
                <w:lang w:eastAsia="en-GB"/>
              </w:rPr>
            </w:pPr>
          </w:p>
          <w:p w14:paraId="11DAA87C" w14:textId="77777777" w:rsidR="00763CB3" w:rsidRPr="00876921" w:rsidRDefault="00763CB3" w:rsidP="002D16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r>
      <w:tr w:rsidR="00763CB3" w:rsidRPr="00876921" w14:paraId="5411B7BD" w14:textId="77777777" w:rsidTr="002D1659">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2D165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r>
      <w:tr w:rsidR="00763CB3" w:rsidRPr="00876921" w14:paraId="3DB014CC" w14:textId="77777777" w:rsidTr="002D1659">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2D165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2D16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2D165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r>
      <w:tr w:rsidR="00763CB3" w:rsidRPr="00876921" w14:paraId="16E1BECD" w14:textId="77777777" w:rsidTr="002D1659">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2D1659">
            <w:pPr>
              <w:spacing w:after="120" w:line="240" w:lineRule="auto"/>
              <w:rPr>
                <w:rFonts w:ascii="Arial" w:eastAsia="Times New Roman" w:hAnsi="Arial" w:cs="Arial"/>
                <w:sz w:val="14"/>
                <w:szCs w:val="14"/>
                <w:lang w:eastAsia="en-GB"/>
              </w:rPr>
            </w:pPr>
          </w:p>
          <w:p w14:paraId="47E24EAC" w14:textId="77777777" w:rsidR="00763CB3" w:rsidRPr="00876921" w:rsidRDefault="00763CB3" w:rsidP="002D1659">
            <w:pPr>
              <w:spacing w:after="120" w:line="240" w:lineRule="auto"/>
              <w:rPr>
                <w:rFonts w:ascii="Arial" w:eastAsia="Times New Roman" w:hAnsi="Arial" w:cs="Arial"/>
                <w:sz w:val="14"/>
                <w:szCs w:val="14"/>
                <w:lang w:eastAsia="en-GB"/>
              </w:rPr>
            </w:pPr>
          </w:p>
          <w:p w14:paraId="4FF10648" w14:textId="77777777" w:rsidR="00763CB3" w:rsidRPr="00876921" w:rsidRDefault="00763CB3" w:rsidP="002D1659">
            <w:pPr>
              <w:spacing w:after="120" w:line="240" w:lineRule="auto"/>
              <w:rPr>
                <w:rFonts w:ascii="Arial" w:eastAsia="Times New Roman" w:hAnsi="Arial" w:cs="Arial"/>
                <w:sz w:val="14"/>
                <w:szCs w:val="14"/>
                <w:lang w:eastAsia="en-GB"/>
              </w:rPr>
            </w:pPr>
          </w:p>
          <w:p w14:paraId="6C8AE446" w14:textId="77777777" w:rsidR="00763CB3" w:rsidRPr="00876921" w:rsidRDefault="00763CB3" w:rsidP="002D16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r>
      <w:tr w:rsidR="00763CB3" w:rsidRPr="00876921" w14:paraId="0A5E6F61" w14:textId="77777777" w:rsidTr="002D1659">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2D165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2D1659">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2D1659">
        <w:trPr>
          <w:cantSplit/>
        </w:trPr>
        <w:tc>
          <w:tcPr>
            <w:tcW w:w="6062" w:type="dxa"/>
            <w:vMerge w:val="restart"/>
            <w:shd w:val="pct15" w:color="auto" w:fill="auto"/>
            <w:vAlign w:val="center"/>
          </w:tcPr>
          <w:p w14:paraId="2A698409" w14:textId="77777777" w:rsidR="00763CB3" w:rsidRPr="00876921" w:rsidRDefault="00763CB3" w:rsidP="002D1659">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2D1659">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2D1659">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2D1659">
        <w:trPr>
          <w:cantSplit/>
        </w:trPr>
        <w:tc>
          <w:tcPr>
            <w:tcW w:w="6062" w:type="dxa"/>
            <w:vMerge/>
            <w:vAlign w:val="bottom"/>
          </w:tcPr>
          <w:p w14:paraId="4FA23D15" w14:textId="77777777" w:rsidR="00763CB3" w:rsidRPr="00876921" w:rsidRDefault="00763CB3" w:rsidP="002D1659">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2D1659">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2D1659">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2D1659">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2D1659">
        <w:trPr>
          <w:cantSplit/>
        </w:trPr>
        <w:tc>
          <w:tcPr>
            <w:tcW w:w="6062" w:type="dxa"/>
            <w:vMerge/>
            <w:vAlign w:val="bottom"/>
          </w:tcPr>
          <w:p w14:paraId="20C32F00" w14:textId="77777777" w:rsidR="00763CB3" w:rsidRPr="00876921" w:rsidRDefault="00763CB3" w:rsidP="002D1659">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2D1659">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2D1659">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2D1659">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2D1659">
          <w:footerReference w:type="default" r:id="rId18"/>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2D1659">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2D1659">
        <w:tc>
          <w:tcPr>
            <w:tcW w:w="13858" w:type="dxa"/>
            <w:shd w:val="clear" w:color="auto" w:fill="FF99FF"/>
          </w:tcPr>
          <w:p w14:paraId="259AD24D" w14:textId="77777777" w:rsidR="00763CB3" w:rsidRPr="00876921" w:rsidRDefault="00763CB3" w:rsidP="002D1659">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2D1659">
        <w:tc>
          <w:tcPr>
            <w:tcW w:w="13948" w:type="dxa"/>
            <w:shd w:val="clear" w:color="auto" w:fill="FF99FF"/>
          </w:tcPr>
          <w:p w14:paraId="29F10AD7" w14:textId="77777777" w:rsidR="00763CB3" w:rsidRPr="00876921" w:rsidRDefault="00763CB3" w:rsidP="002D1659">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2D1659">
        <w:tc>
          <w:tcPr>
            <w:tcW w:w="13948" w:type="dxa"/>
            <w:shd w:val="clear" w:color="auto" w:fill="FFCCFF"/>
          </w:tcPr>
          <w:p w14:paraId="0226AEB2" w14:textId="77777777" w:rsidR="00763CB3" w:rsidRPr="00876921" w:rsidRDefault="00763CB3" w:rsidP="002D1659">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2D1659">
        <w:trPr>
          <w:tblHeader/>
        </w:trPr>
        <w:tc>
          <w:tcPr>
            <w:tcW w:w="1735" w:type="dxa"/>
            <w:shd w:val="clear" w:color="auto" w:fill="FF99FF"/>
          </w:tcPr>
          <w:p w14:paraId="5D20E49C" w14:textId="77777777" w:rsidR="00763CB3" w:rsidRPr="00876921" w:rsidRDefault="00763CB3" w:rsidP="002D1659">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2D1659">
        <w:trPr>
          <w:tblHeader/>
        </w:trPr>
        <w:tc>
          <w:tcPr>
            <w:tcW w:w="1735" w:type="dxa"/>
            <w:shd w:val="clear" w:color="auto" w:fill="FF99FF"/>
          </w:tcPr>
          <w:p w14:paraId="0347254A" w14:textId="77777777" w:rsidR="00763CB3" w:rsidRPr="00876921" w:rsidRDefault="00763CB3" w:rsidP="002D1659">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2D1659">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2D1659">
        <w:tc>
          <w:tcPr>
            <w:tcW w:w="1735" w:type="dxa"/>
            <w:shd w:val="clear" w:color="auto" w:fill="FF99FF"/>
          </w:tcPr>
          <w:p w14:paraId="71C450BC" w14:textId="77777777" w:rsidR="00763CB3" w:rsidRPr="00876921" w:rsidRDefault="00763CB3" w:rsidP="002D1659">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2D1659">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2D1659">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2D1659">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2D1659">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2D1659">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2D1659">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2D1659">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2D1659">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2D1659">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2D1659">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2D1659">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2D1659">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2D1659">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2D1659">
        <w:tc>
          <w:tcPr>
            <w:tcW w:w="1735" w:type="dxa"/>
            <w:shd w:val="clear" w:color="auto" w:fill="FF99FF"/>
          </w:tcPr>
          <w:p w14:paraId="4FE4FE1D" w14:textId="77777777" w:rsidR="00763CB3" w:rsidRPr="00876921" w:rsidRDefault="00763CB3" w:rsidP="002D1659">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2D1659">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2D1659">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2D1659">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2D1659">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2D1659">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2D1659">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2D1659">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2D1659">
        <w:tc>
          <w:tcPr>
            <w:tcW w:w="1735" w:type="dxa"/>
            <w:shd w:val="clear" w:color="auto" w:fill="FF99FF"/>
          </w:tcPr>
          <w:p w14:paraId="57DE407D" w14:textId="77777777" w:rsidR="00763CB3" w:rsidRPr="00876921" w:rsidRDefault="00763CB3" w:rsidP="002D1659">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2D1659">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2D1659">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2D1659">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2D1659">
            <w:pPr>
              <w:rPr>
                <w:rFonts w:ascii="Arial" w:hAnsi="Arial" w:cs="Arial"/>
                <w:lang w:eastAsia="en-GB"/>
              </w:rPr>
            </w:pPr>
          </w:p>
        </w:tc>
        <w:tc>
          <w:tcPr>
            <w:tcW w:w="1736" w:type="dxa"/>
          </w:tcPr>
          <w:p w14:paraId="334AA25E" w14:textId="77777777" w:rsidR="00763CB3" w:rsidRPr="00876921" w:rsidRDefault="00763CB3" w:rsidP="002D1659">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2D1659">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2D1659">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2D1659">
            <w:pPr>
              <w:rPr>
                <w:rFonts w:ascii="Arial" w:hAnsi="Arial" w:cs="Arial"/>
                <w:lang w:eastAsia="en-GB"/>
              </w:rPr>
            </w:pPr>
          </w:p>
          <w:p w14:paraId="6857A9B4" w14:textId="77777777" w:rsidR="00763CB3" w:rsidRPr="00876921" w:rsidRDefault="00763CB3" w:rsidP="002D1659">
            <w:pPr>
              <w:rPr>
                <w:rFonts w:ascii="Arial" w:hAnsi="Arial" w:cs="Arial"/>
                <w:lang w:eastAsia="en-GB"/>
              </w:rPr>
            </w:pPr>
          </w:p>
        </w:tc>
        <w:tc>
          <w:tcPr>
            <w:tcW w:w="1736" w:type="dxa"/>
          </w:tcPr>
          <w:p w14:paraId="06165D40" w14:textId="77777777" w:rsidR="00763CB3" w:rsidRPr="00876921" w:rsidRDefault="00763CB3" w:rsidP="002D1659">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2D1659">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2D1659">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2D1659">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2D1659">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2D1659">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2D1659">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2D1659">
        <w:tc>
          <w:tcPr>
            <w:tcW w:w="1735" w:type="dxa"/>
            <w:shd w:val="clear" w:color="auto" w:fill="FF99FF"/>
          </w:tcPr>
          <w:p w14:paraId="45A5EF91" w14:textId="77777777" w:rsidR="00763CB3" w:rsidRPr="00876921" w:rsidRDefault="00763CB3" w:rsidP="002D1659">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Practical skills</w:t>
            </w:r>
          </w:p>
          <w:p w14:paraId="09E45529" w14:textId="77777777" w:rsidR="00763CB3" w:rsidRPr="00876921" w:rsidRDefault="00763CB3" w:rsidP="002D1659">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2D1659">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2D1659">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2D1659">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2D1659">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2D1659">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2D1659">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2D1659">
            <w:pPr>
              <w:rPr>
                <w:rFonts w:ascii="Arial" w:hAnsi="Arial" w:cs="Arial"/>
                <w:lang w:eastAsia="en-GB"/>
              </w:rPr>
            </w:pPr>
          </w:p>
          <w:p w14:paraId="7E9F40FE" w14:textId="77777777" w:rsidR="00763CB3" w:rsidRPr="00876921" w:rsidRDefault="00763CB3" w:rsidP="002D1659">
            <w:pPr>
              <w:rPr>
                <w:rFonts w:ascii="Arial" w:hAnsi="Arial" w:cs="Arial"/>
                <w:lang w:eastAsia="en-GB"/>
              </w:rPr>
            </w:pPr>
          </w:p>
        </w:tc>
        <w:tc>
          <w:tcPr>
            <w:tcW w:w="1736" w:type="dxa"/>
          </w:tcPr>
          <w:p w14:paraId="3E8D471C" w14:textId="77777777" w:rsidR="00763CB3" w:rsidRPr="00876921" w:rsidRDefault="00763CB3" w:rsidP="002D1659">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2D1659">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2D1659">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2D1659">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2D1659">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2D1659">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2D1659">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2D1659">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2D1659">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2D1659">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2D1659">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2D1659">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2D1659">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2D1659">
        <w:tc>
          <w:tcPr>
            <w:tcW w:w="1735" w:type="dxa"/>
            <w:shd w:val="clear" w:color="auto" w:fill="FF99FF"/>
          </w:tcPr>
          <w:p w14:paraId="53FBBC19" w14:textId="77777777" w:rsidR="00763CB3" w:rsidRPr="00876921" w:rsidRDefault="00763CB3" w:rsidP="002D1659">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2D1659">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2D1659">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2D1659">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2D1659">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2D1659">
            <w:pPr>
              <w:rPr>
                <w:rFonts w:ascii="Arial" w:hAnsi="Arial" w:cs="Arial"/>
                <w:lang w:eastAsia="en-GB"/>
              </w:rPr>
            </w:pPr>
          </w:p>
          <w:p w14:paraId="7437BB87" w14:textId="77777777" w:rsidR="00763CB3" w:rsidRPr="00876921" w:rsidRDefault="00763CB3" w:rsidP="002D1659">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2D1659">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2D1659">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2D1659">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2D1659">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2D1659">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2D1659">
            <w:pPr>
              <w:rPr>
                <w:rFonts w:ascii="Arial" w:hAnsi="Arial" w:cs="Arial"/>
                <w:lang w:eastAsia="en-GB"/>
              </w:rPr>
            </w:pPr>
            <w:r w:rsidRPr="00876921">
              <w:rPr>
                <w:rFonts w:ascii="Arial" w:hAnsi="Arial" w:cs="Arial"/>
                <w:lang w:eastAsia="en-GB"/>
              </w:rPr>
              <w:t>Can communicate effectively in a suitable medium for the audience, but may have minor errors.</w:t>
            </w:r>
          </w:p>
          <w:p w14:paraId="1A23893E" w14:textId="77777777" w:rsidR="00763CB3" w:rsidRPr="00876921" w:rsidRDefault="00763CB3" w:rsidP="002D1659">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2D1659">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2D1659">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2D1659">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2D1659">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2D1659">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2D1659">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2D1659">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2D1659">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2D1659">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5ACE6601" w14:textId="7A9BCFA4" w:rsidR="004E0C96" w:rsidRPr="008959C8" w:rsidRDefault="004E0C96" w:rsidP="004E0C96">
      <w:pPr>
        <w:spacing w:after="0" w:line="480" w:lineRule="auto"/>
        <w:rPr>
          <w:rFonts w:eastAsia="Times New Roman" w:cstheme="minorHAnsi"/>
          <w:b/>
          <w:bCs/>
          <w:u w:val="single"/>
          <w:lang w:eastAsia="en-GB"/>
        </w:rPr>
      </w:pPr>
      <w:r w:rsidRPr="008959C8">
        <w:rPr>
          <w:rFonts w:eastAsia="Times New Roman" w:cstheme="minorHAnsi"/>
          <w:b/>
          <w:bCs/>
          <w:u w:val="single"/>
          <w:lang w:eastAsia="en-GB"/>
        </w:rPr>
        <w:t xml:space="preserve">1) Assess the role of community Policing in fostering and maintaining community cohesion. </w:t>
      </w:r>
    </w:p>
    <w:p w14:paraId="1A40049D" w14:textId="24FDBBA0" w:rsidR="004E0C96" w:rsidRPr="008959C8" w:rsidRDefault="004E0C96" w:rsidP="004E0C96">
      <w:pPr>
        <w:spacing w:after="0" w:line="480" w:lineRule="auto"/>
        <w:rPr>
          <w:rFonts w:eastAsia="Times New Roman" w:cstheme="minorHAnsi"/>
          <w:b/>
          <w:bCs/>
          <w:lang w:eastAsia="en-GB"/>
        </w:rPr>
      </w:pPr>
      <w:r w:rsidRPr="008959C8">
        <w:rPr>
          <w:rFonts w:eastAsia="Times New Roman" w:cstheme="minorHAnsi"/>
          <w:b/>
          <w:bCs/>
          <w:lang w:eastAsia="en-GB"/>
        </w:rPr>
        <w:t>-</w:t>
      </w:r>
    </w:p>
    <w:p w14:paraId="6585BB72" w14:textId="0BDA8FE1" w:rsidR="004E0C96" w:rsidRPr="008959C8" w:rsidRDefault="004E0C96" w:rsidP="004E0C96">
      <w:pPr>
        <w:spacing w:after="0" w:line="480" w:lineRule="auto"/>
        <w:rPr>
          <w:rFonts w:eastAsia="Times New Roman" w:cstheme="minorHAnsi"/>
          <w:lang w:eastAsia="en-GB"/>
        </w:rPr>
      </w:pPr>
      <w:r w:rsidRPr="008959C8">
        <w:rPr>
          <w:rFonts w:eastAsia="Times New Roman" w:cstheme="minorHAnsi"/>
          <w:lang w:eastAsia="en-GB"/>
        </w:rPr>
        <w:t xml:space="preserve">In this essay I will be looking at and assessing the role community policing has in fostering and maintaining community cohesion in the UK. Community Policing is the idea of the Police focussing on the citizens with community engagement and neighbourhood policing </w:t>
      </w:r>
      <w:r w:rsidRPr="008959C8">
        <w:rPr>
          <w:rFonts w:eastAsia="Times New Roman" w:cstheme="minorHAnsi"/>
          <w:b/>
          <w:bCs/>
          <w:lang w:eastAsia="en-GB"/>
        </w:rPr>
        <w:t xml:space="preserve">(Myhill, 2006). </w:t>
      </w:r>
      <w:r w:rsidRPr="008959C8">
        <w:rPr>
          <w:rFonts w:eastAsia="Times New Roman" w:cstheme="minorHAnsi"/>
          <w:lang w:eastAsia="en-GB"/>
        </w:rPr>
        <w:t>The crux of this would allow both Police and communities to focus on and tackle identified local problems together.</w:t>
      </w:r>
      <w:r w:rsidRPr="008959C8">
        <w:rPr>
          <w:rFonts w:eastAsia="Times New Roman" w:cstheme="minorHAnsi"/>
          <w:b/>
          <w:bCs/>
          <w:lang w:eastAsia="en-GB"/>
        </w:rPr>
        <w:t xml:space="preserve">  </w:t>
      </w:r>
      <w:r w:rsidRPr="008959C8">
        <w:rPr>
          <w:rFonts w:eastAsia="Times New Roman" w:cstheme="minorHAnsi"/>
          <w:lang w:eastAsia="en-GB"/>
        </w:rPr>
        <w:t>The Police base their legitimacy on having the confidence of the public and by having the confidence enables a more effective service, this highlights that the Police are meant to function with Public cooperation rather than fear.</w:t>
      </w:r>
      <w:r w:rsidRPr="008959C8">
        <w:rPr>
          <w:rFonts w:eastAsia="Times New Roman" w:cstheme="minorHAnsi"/>
          <w:b/>
          <w:bCs/>
          <w:lang w:eastAsia="en-GB"/>
        </w:rPr>
        <w:t xml:space="preserve"> </w:t>
      </w:r>
      <w:r w:rsidRPr="008959C8">
        <w:rPr>
          <w:rFonts w:eastAsia="Times New Roman" w:cstheme="minorHAnsi"/>
          <w:lang w:eastAsia="en-GB"/>
        </w:rPr>
        <w:t xml:space="preserve">As set out and defined by Sir Robert Peel, ‘The Police are the public and the public are the Police’. There is a clear link between the perception of trust and confidence in the Police from the public to the perceived level of cohesion within a community. </w:t>
      </w:r>
      <w:r w:rsidRPr="008959C8">
        <w:rPr>
          <w:rFonts w:eastAsia="Times New Roman" w:cstheme="minorHAnsi"/>
          <w:b/>
          <w:bCs/>
          <w:lang w:eastAsia="en-GB"/>
        </w:rPr>
        <w:t xml:space="preserve">(Pg 4) (Cooper and Innes, 2009). </w:t>
      </w:r>
      <w:r w:rsidRPr="008959C8">
        <w:rPr>
          <w:rFonts w:eastAsia="Times New Roman" w:cstheme="minorHAnsi"/>
          <w:lang w:eastAsia="en-GB"/>
        </w:rPr>
        <w:t xml:space="preserve">With the public wanting the Police to be more visible, it is essential community policing is conducted correctly to reassure the public. A report published documented how the public are concerned of the Police having withdrawn from visible Policing, highlighting the statistic that in 2019 only 16% persons stated they saw a police officer on foot patrol once a week compared to 39% in 2010.  </w:t>
      </w:r>
      <w:r w:rsidRPr="008959C8">
        <w:rPr>
          <w:rFonts w:eastAsia="Times New Roman" w:cstheme="minorHAnsi"/>
          <w:b/>
          <w:bCs/>
          <w:lang w:eastAsia="en-GB"/>
        </w:rPr>
        <w:t>(The Police Foundation, 2020)</w:t>
      </w:r>
    </w:p>
    <w:p w14:paraId="5674EE5D" w14:textId="77777777" w:rsidR="004E0C96" w:rsidRPr="008959C8" w:rsidRDefault="004E0C96" w:rsidP="004E0C96">
      <w:pPr>
        <w:spacing w:after="0" w:line="480" w:lineRule="auto"/>
        <w:rPr>
          <w:rFonts w:eastAsia="Times New Roman" w:cstheme="minorHAnsi"/>
          <w:b/>
          <w:bCs/>
          <w:lang w:eastAsia="en-GB"/>
        </w:rPr>
      </w:pPr>
      <w:r w:rsidRPr="008959C8">
        <w:rPr>
          <w:rFonts w:eastAsia="Times New Roman" w:cstheme="minorHAnsi"/>
          <w:b/>
          <w:bCs/>
          <w:lang w:eastAsia="en-GB"/>
        </w:rPr>
        <w:t>-</w:t>
      </w:r>
    </w:p>
    <w:p w14:paraId="5EE9397A" w14:textId="77777777" w:rsidR="004E0C96" w:rsidRPr="008959C8" w:rsidRDefault="004E0C96" w:rsidP="004E0C96">
      <w:pPr>
        <w:spacing w:after="0" w:line="480" w:lineRule="auto"/>
        <w:rPr>
          <w:rFonts w:eastAsia="Times New Roman" w:cstheme="minorHAnsi"/>
          <w:lang w:eastAsia="en-GB"/>
        </w:rPr>
      </w:pPr>
      <w:r w:rsidRPr="008959C8">
        <w:rPr>
          <w:rFonts w:eastAsia="Times New Roman" w:cstheme="minorHAnsi"/>
          <w:lang w:eastAsia="en-GB"/>
        </w:rPr>
        <w:t xml:space="preserve">A basic definition of Community cohesion is that it is how well persons in a geographic area get on together, the better they get on the better the community cohesion. More broadly it also goes on to include having a shared identity, respect for differences in cultures and beliefs, high levels of social interaction, civic engagement and similar opportunities in life. By having these factors in a community allows smaller social groups within a community to become more integrated leading to shared social values. </w:t>
      </w:r>
      <w:r w:rsidRPr="008959C8">
        <w:rPr>
          <w:rFonts w:eastAsia="Times New Roman" w:cstheme="minorHAnsi"/>
          <w:b/>
          <w:bCs/>
          <w:lang w:eastAsia="en-GB"/>
        </w:rPr>
        <w:t xml:space="preserve">(Centre for local economic strategies, 2014) </w:t>
      </w:r>
      <w:r w:rsidRPr="008959C8">
        <w:rPr>
          <w:rFonts w:eastAsia="Times New Roman" w:cstheme="minorHAnsi"/>
          <w:lang w:eastAsia="en-GB"/>
        </w:rPr>
        <w:t xml:space="preserve">Essentially a community with good cohesion will enable persons with a variety of backgrounds to get on together and form good working relationships. Though not set out by the Police, the Home Office have set there as being Seven Steps to Community Cohesion. These are ‘Leadership and Commitment’, ‘Developing a vison and values for cohesion’, ‘Programme planning and management’, ‘Engaging communities’, ‘Challenging and changing perceptions’, ‘Community cohesion and specialist areas’ and ‘Ensuring sustainability of programmes.’ </w:t>
      </w:r>
      <w:r w:rsidRPr="008959C8">
        <w:rPr>
          <w:rFonts w:eastAsia="Times New Roman" w:cstheme="minorHAnsi"/>
          <w:b/>
          <w:bCs/>
          <w:lang w:eastAsia="en-GB"/>
        </w:rPr>
        <w:t>(Browne et al., 2005)</w:t>
      </w:r>
      <w:r w:rsidRPr="008959C8">
        <w:rPr>
          <w:rFonts w:eastAsia="Times New Roman" w:cstheme="minorHAnsi"/>
          <w:lang w:eastAsia="en-GB"/>
        </w:rPr>
        <w:t xml:space="preserve">. From looking at this, cooperation with other public organisations would be crucial to working at achieving these steps to achieve better community cohesion rather than the Police working solely to achieve this. Two Peelian principles set out that I believe are relevant instructions to maintaining cohesion and co-operation between the public are ‘To recognise always that to secure and maintain respect and approval of the public means also the securing of the willing co-operation of the public in the task of securing observance of laws’ and ‘To recognise always that the power of the Police to fulfil their functions and duties is dependent on public approval of their existence, actions and behaviour, and on their ability to secure and maintain public respect. A core/ foundation requirement for community cohesion to develop is there being diversity and equality in local Policing where the public can be expected to be treated with respect and impartiality by the Police also dealt with fairly and equally. By building trust and confidence in this are would increase public involvement and engagement. </w:t>
      </w:r>
      <w:r w:rsidRPr="008959C8">
        <w:rPr>
          <w:rFonts w:eastAsia="Times New Roman" w:cstheme="minorHAnsi"/>
          <w:b/>
          <w:bCs/>
          <w:lang w:eastAsia="en-GB"/>
        </w:rPr>
        <w:t xml:space="preserve">(Blackstone’s, 2021) </w:t>
      </w:r>
      <w:r w:rsidRPr="008959C8">
        <w:rPr>
          <w:rFonts w:eastAsia="Times New Roman" w:cstheme="minorHAnsi"/>
          <w:lang w:eastAsia="en-GB"/>
        </w:rPr>
        <w:t>It is then through this involvement that cohesion can be built on and developed. Partnership approaches can also be essential in tackling problems including public protection issues raised by communities.</w:t>
      </w:r>
    </w:p>
    <w:p w14:paraId="344EF967" w14:textId="77777777" w:rsidR="004E0C96" w:rsidRPr="008959C8" w:rsidRDefault="004E0C96" w:rsidP="004E0C96">
      <w:pPr>
        <w:spacing w:after="0" w:line="480" w:lineRule="auto"/>
        <w:rPr>
          <w:rFonts w:eastAsia="Times New Roman" w:cstheme="minorHAnsi"/>
          <w:lang w:eastAsia="en-GB"/>
        </w:rPr>
      </w:pPr>
      <w:r w:rsidRPr="008959C8">
        <w:rPr>
          <w:rFonts w:eastAsia="Times New Roman" w:cstheme="minorHAnsi"/>
          <w:lang w:eastAsia="en-GB"/>
        </w:rPr>
        <w:t>-</w:t>
      </w:r>
    </w:p>
    <w:p w14:paraId="54C2B677" w14:textId="6EB10D1A" w:rsidR="004E0C96" w:rsidRPr="008959C8" w:rsidRDefault="004E0C96" w:rsidP="004E0C96">
      <w:pPr>
        <w:spacing w:after="0" w:line="480" w:lineRule="auto"/>
        <w:rPr>
          <w:rFonts w:eastAsia="Times New Roman" w:cstheme="minorHAnsi"/>
          <w:lang w:eastAsia="en-GB"/>
        </w:rPr>
      </w:pPr>
      <w:r w:rsidRPr="008959C8">
        <w:rPr>
          <w:rFonts w:eastAsia="Times New Roman" w:cstheme="minorHAnsi"/>
          <w:lang w:eastAsia="en-GB"/>
        </w:rPr>
        <w:t xml:space="preserve">Ultimately good community engagement is the core of community Policing and building support for the Police from the public. An absence of support from the communities would </w:t>
      </w:r>
      <w:r w:rsidR="000E5D7D">
        <w:rPr>
          <w:rFonts w:eastAsia="Times New Roman" w:cstheme="minorHAnsi"/>
          <w:lang w:eastAsia="en-GB"/>
        </w:rPr>
        <w:t xml:space="preserve">lead to and </w:t>
      </w:r>
      <w:r w:rsidRPr="008959C8">
        <w:rPr>
          <w:rFonts w:eastAsia="Times New Roman" w:cstheme="minorHAnsi"/>
          <w:lang w:eastAsia="en-GB"/>
        </w:rPr>
        <w:t xml:space="preserve">have a negative effect on the Police’s effectiveness and ability to function. An example where poor community and neighbourhood engagement has resulted in disastrous consequences include the Brixton Riots of 1981. Some causes of the riots can be attributed to many in the black community feeling divided and having a poor relationship with the Police. A large amount of the young in black communities felt the Police treated them unfairly and badly with the use of stop and search being a key factor. </w:t>
      </w:r>
      <w:r w:rsidRPr="008959C8">
        <w:rPr>
          <w:rFonts w:eastAsia="Times New Roman" w:cstheme="minorHAnsi"/>
          <w:b/>
          <w:bCs/>
          <w:lang w:eastAsia="en-GB"/>
        </w:rPr>
        <w:t xml:space="preserve">(BBC, 2019). </w:t>
      </w:r>
      <w:r w:rsidRPr="008959C8">
        <w:rPr>
          <w:rFonts w:eastAsia="Times New Roman" w:cstheme="minorHAnsi"/>
          <w:lang w:eastAsia="en-GB"/>
        </w:rPr>
        <w:t xml:space="preserve">By increasing and maintaining good engagement with the community and the Police could lead to a variety of benefits. These could include increases in confidence and faith in the Police, increased perceptions by the public in safety and reductions in crime, disorder and anti-social behaviour. The results of the opposite where there is poor engagement are a loss in public confidence, loss of legitimacy from the view of the public, lack of awareness, tensions and problems within the community and withdrawal from problem solving and participation. The link between community engagement and increasing confidence in the Police from the public can be seen using the confidence cycle. This cycle shows how each stage is interconnected and directly effects the following stage of the cycle. The cycle shows neighbourhood priorities can be tackled using collaborative problem solving which then addresses neighbourhood problems. With these problems addressed increases the confidence in the Police which leads to further trust in the Police that can result in intelligence from the community. The intelligence from the community can then direct activity through the National Intelligence Model which further drives Community engagement which returns to identifying new or additional neighbourhood priorities and the cycle continues. </w:t>
      </w:r>
      <w:r w:rsidRPr="008959C8">
        <w:rPr>
          <w:rFonts w:eastAsia="Times New Roman" w:cstheme="minorHAnsi"/>
          <w:b/>
          <w:bCs/>
          <w:lang w:eastAsia="en-GB"/>
        </w:rPr>
        <w:t>(College of Policing, 2011)</w:t>
      </w:r>
    </w:p>
    <w:p w14:paraId="4CDEC919" w14:textId="77777777" w:rsidR="004E0C96" w:rsidRPr="008959C8" w:rsidRDefault="004E0C96" w:rsidP="004E0C96">
      <w:pPr>
        <w:tabs>
          <w:tab w:val="num" w:pos="720"/>
        </w:tabs>
        <w:spacing w:after="0" w:line="480" w:lineRule="auto"/>
        <w:rPr>
          <w:rFonts w:eastAsia="Times New Roman" w:cstheme="minorHAnsi"/>
          <w:lang w:eastAsia="en-GB"/>
        </w:rPr>
      </w:pPr>
      <w:r w:rsidRPr="008959C8">
        <w:rPr>
          <w:rFonts w:eastAsia="Times New Roman" w:cstheme="minorHAnsi"/>
          <w:lang w:eastAsia="en-GB"/>
        </w:rPr>
        <w:t>-</w:t>
      </w:r>
    </w:p>
    <w:p w14:paraId="19D5A411" w14:textId="77777777" w:rsidR="004E0C96" w:rsidRPr="008959C8" w:rsidRDefault="004E0C96" w:rsidP="004E0C96">
      <w:pPr>
        <w:spacing w:after="0" w:line="480" w:lineRule="auto"/>
        <w:rPr>
          <w:rFonts w:eastAsia="Times New Roman" w:cstheme="minorHAnsi"/>
          <w:lang w:eastAsia="en-GB"/>
        </w:rPr>
      </w:pPr>
      <w:r w:rsidRPr="008959C8">
        <w:rPr>
          <w:rFonts w:eastAsia="Times New Roman" w:cstheme="minorHAnsi"/>
          <w:lang w:eastAsia="en-GB"/>
        </w:rPr>
        <w:t>Good neighbourhood Policing has been shown to be effective at reducing public perceptions of disorder, increasing trust and confidence in the Police and increasing the perceived legitimacy of the Police. This is achieved using methods such as ‘targeted foot patrol and having a visible presence within the community’, ‘localised community engagement and problem solving’ such as surgeries, ‘community and partner involvement in problem solving’ and ‘strong governance, accountability and support to maintain a focus on delivery and address known problems with implementation’</w:t>
      </w:r>
      <w:r w:rsidRPr="008959C8">
        <w:rPr>
          <w:rFonts w:eastAsia="Times New Roman" w:cstheme="minorHAnsi"/>
          <w:b/>
          <w:bCs/>
          <w:lang w:eastAsia="en-GB"/>
        </w:rPr>
        <w:t xml:space="preserve">. (Colover and Quinton, 2018). </w:t>
      </w:r>
      <w:r w:rsidRPr="008959C8">
        <w:rPr>
          <w:rFonts w:eastAsia="Times New Roman" w:cstheme="minorHAnsi"/>
          <w:lang w:eastAsia="en-GB"/>
        </w:rPr>
        <w:t>Neighbourhood Policing involves the community having access to Police officers and PCSO’s, a form of two-way communication where trust can develop, joint cooperation and working on identifying joint priorities and a method of collaboration enabling development of solutions. (</w:t>
      </w:r>
      <w:r w:rsidRPr="008959C8">
        <w:rPr>
          <w:rFonts w:eastAsia="Times New Roman" w:cstheme="minorHAnsi"/>
          <w:b/>
          <w:bCs/>
          <w:lang w:eastAsia="en-GB"/>
        </w:rPr>
        <w:t xml:space="preserve">Blackstone’s, 2020). </w:t>
      </w:r>
      <w:r w:rsidRPr="008959C8">
        <w:rPr>
          <w:rFonts w:eastAsia="Times New Roman" w:cstheme="minorHAnsi"/>
          <w:lang w:eastAsia="en-GB"/>
        </w:rPr>
        <w:t xml:space="preserve">Policing models that can be used to police communities include, ‘zero tolerance policing’, ‘hot spot policing’, ‘intelligence lead’ and ‘predictive policing’. Also, a part of neighbourhood and community Policing since their implementation in 2002 is the work of Police Community Support Officers. This role was introduced to create a key point of contact between the Police service and the community. By having PCSO’s out in the community they provide an approachable point of contact, gather information, improve confidence and trust and ultimately foster community relations. Having PCSO’s allow the Police to have that cooperation with the community where a response may not necessarily be required as there have been no offences committed. A responsibility of the role of a PCSO is to develop close and effective relationships with both individuals and community businesses/ bodies to gather and provide information. Providing support and guidance assisting to identify root causes of problems and promoting community cohesion is also a core responsibility of the PCSO. </w:t>
      </w:r>
      <w:r w:rsidRPr="008959C8">
        <w:rPr>
          <w:rFonts w:eastAsia="Times New Roman" w:cstheme="minorHAnsi"/>
          <w:b/>
          <w:bCs/>
          <w:lang w:eastAsia="en-GB"/>
        </w:rPr>
        <w:t>(College of Policing, n.d.)</w:t>
      </w:r>
    </w:p>
    <w:p w14:paraId="3403EDCD" w14:textId="77777777" w:rsidR="004E0C96" w:rsidRPr="008959C8" w:rsidRDefault="004E0C96" w:rsidP="004E0C96">
      <w:pPr>
        <w:spacing w:after="0" w:line="480" w:lineRule="auto"/>
        <w:rPr>
          <w:rFonts w:eastAsia="Times New Roman" w:cstheme="minorHAnsi"/>
          <w:b/>
          <w:bCs/>
          <w:lang w:eastAsia="en-GB"/>
        </w:rPr>
      </w:pPr>
      <w:r w:rsidRPr="008959C8">
        <w:rPr>
          <w:rFonts w:eastAsia="Times New Roman" w:cstheme="minorHAnsi"/>
          <w:b/>
          <w:bCs/>
          <w:lang w:eastAsia="en-GB"/>
        </w:rPr>
        <w:t>-</w:t>
      </w:r>
    </w:p>
    <w:p w14:paraId="15C6B235" w14:textId="77777777" w:rsidR="004E0C96" w:rsidRPr="002F2F0B" w:rsidRDefault="004E0C96" w:rsidP="004E0C96">
      <w:pPr>
        <w:spacing w:after="0" w:line="480" w:lineRule="auto"/>
        <w:rPr>
          <w:rFonts w:eastAsia="Times New Roman" w:cstheme="minorHAnsi"/>
          <w:lang w:eastAsia="en-GB"/>
        </w:rPr>
      </w:pPr>
      <w:r w:rsidRPr="002F2F0B">
        <w:rPr>
          <w:rFonts w:eastAsia="Times New Roman" w:cstheme="minorHAnsi"/>
          <w:lang w:eastAsia="en-GB"/>
        </w:rPr>
        <w:t>Problem Orientated Policing is a concept of tackling problems within communities to achieve Policing purposes. The method involves analysing calls made to the Police looking to identify and address any underlying factors that are the cause of such problems. These being recurring issues within a community or problems that have been ongoing or long term. The concept is adopting a more proactive approach rather than merely waiting for something to happen and responding to it. (Blackstone’s 2020)</w:t>
      </w:r>
    </w:p>
    <w:p w14:paraId="02AF61D7" w14:textId="77777777" w:rsidR="004E0C96" w:rsidRPr="008959C8" w:rsidRDefault="004E0C96" w:rsidP="004E0C96">
      <w:pPr>
        <w:spacing w:after="0" w:line="480" w:lineRule="auto"/>
        <w:rPr>
          <w:rFonts w:eastAsia="Times New Roman" w:cstheme="minorHAnsi"/>
          <w:lang w:eastAsia="en-GB"/>
        </w:rPr>
      </w:pPr>
      <w:r w:rsidRPr="008959C8">
        <w:rPr>
          <w:rFonts w:eastAsia="Times New Roman" w:cstheme="minorHAnsi"/>
          <w:lang w:eastAsia="en-GB"/>
        </w:rPr>
        <w:t>-</w:t>
      </w:r>
    </w:p>
    <w:p w14:paraId="1D492CA1" w14:textId="77777777" w:rsidR="004E0C96" w:rsidRPr="008959C8" w:rsidRDefault="004E0C96" w:rsidP="004E0C96">
      <w:pPr>
        <w:spacing w:after="0" w:line="480" w:lineRule="auto"/>
        <w:rPr>
          <w:rFonts w:eastAsia="Times New Roman" w:cstheme="minorHAnsi"/>
          <w:lang w:eastAsia="en-GB"/>
        </w:rPr>
      </w:pPr>
      <w:r w:rsidRPr="008959C8">
        <w:rPr>
          <w:rFonts w:eastAsia="Times New Roman" w:cstheme="minorHAnsi"/>
          <w:lang w:eastAsia="en-GB"/>
        </w:rPr>
        <w:t xml:space="preserve">Looking at the force I currently serve, it has been highlighted that within the Gwent Policing area there is a consistent picture of low community cohesiveness. </w:t>
      </w:r>
      <w:r w:rsidRPr="008959C8">
        <w:rPr>
          <w:rFonts w:eastAsia="Times New Roman" w:cstheme="minorHAnsi"/>
          <w:b/>
          <w:bCs/>
          <w:lang w:eastAsia="en-GB"/>
        </w:rPr>
        <w:t xml:space="preserve">(Pg 3) (Cooper and Innes, 2009). </w:t>
      </w:r>
      <w:r w:rsidRPr="008959C8">
        <w:rPr>
          <w:rFonts w:eastAsia="Times New Roman" w:cstheme="minorHAnsi"/>
          <w:lang w:eastAsia="en-GB"/>
        </w:rPr>
        <w:t xml:space="preserve">In order to increase cohesiveness within the communities of Gwent, the force has adopted a ‘Community Cohesion Group’. The purpose and role of this group is to increase trust and confidence in community Policing by offering a link to communities with the service, provide advice from a community perspective, encourage fair and just relations and providing constructive advice on how to improve service delivery along with advising the best engagement methods to use. </w:t>
      </w:r>
      <w:r w:rsidRPr="008959C8">
        <w:rPr>
          <w:rFonts w:eastAsia="Times New Roman" w:cstheme="minorHAnsi"/>
          <w:b/>
          <w:bCs/>
          <w:lang w:eastAsia="en-GB"/>
        </w:rPr>
        <w:t>(https://www.gwent.police.uk, n.d.)</w:t>
      </w:r>
      <w:r w:rsidRPr="008959C8">
        <w:rPr>
          <w:rFonts w:eastAsia="Times New Roman" w:cstheme="minorHAnsi"/>
          <w:lang w:eastAsia="en-GB"/>
        </w:rPr>
        <w:t xml:space="preserve"> As part of this group Gwent Police have set up Community Cohesion Group meetings where they can regularly view how the force is impacting on the community and they also use this group to improve their relationship by looking for improvements and analysing work that has already been done. A few other initiatives and schemes Gwent Police have adopted are, ‘Neighbourhood watch’, ‘Pub watch’, ‘Shop watch’ and ‘Park watch’. </w:t>
      </w:r>
    </w:p>
    <w:p w14:paraId="1B41E6D2" w14:textId="77777777" w:rsidR="004E0C96" w:rsidRPr="008959C8" w:rsidRDefault="004E0C96" w:rsidP="004E0C96">
      <w:pPr>
        <w:spacing w:after="0" w:line="480" w:lineRule="auto"/>
        <w:rPr>
          <w:rFonts w:eastAsia="Times New Roman" w:cstheme="minorHAnsi"/>
          <w:lang w:eastAsia="en-GB"/>
        </w:rPr>
      </w:pPr>
      <w:r w:rsidRPr="008959C8">
        <w:rPr>
          <w:rFonts w:eastAsia="Times New Roman" w:cstheme="minorHAnsi"/>
          <w:lang w:eastAsia="en-GB"/>
        </w:rPr>
        <w:t>-</w:t>
      </w:r>
    </w:p>
    <w:p w14:paraId="4A40D7F6" w14:textId="77777777" w:rsidR="004E0C96" w:rsidRPr="008959C8" w:rsidRDefault="004E0C96" w:rsidP="004E0C96">
      <w:pPr>
        <w:spacing w:after="0" w:line="480" w:lineRule="auto"/>
        <w:rPr>
          <w:rFonts w:eastAsia="Times New Roman" w:cstheme="minorHAnsi"/>
          <w:b/>
          <w:bCs/>
          <w:lang w:eastAsia="en-GB"/>
        </w:rPr>
      </w:pPr>
      <w:r w:rsidRPr="008959C8">
        <w:rPr>
          <w:rFonts w:eastAsia="Times New Roman" w:cstheme="minorHAnsi"/>
          <w:lang w:eastAsia="en-GB"/>
        </w:rPr>
        <w:t xml:space="preserve">Looking at another force, by using an evidence-based neighbourhood policing approach Hampshire Police have been able to better serve and protect the community. The method in which they have adopted is an interactive tool that collects and collates data from Police systems to develop reports and statistics. These reports can document information on the victim, location and offender which can help identify recurring problems such as location/ street hotspots, repeat victims and repeat offenders. This information gives Hampshire Police a better understanding of what’s happening within its communities and look to tackle the problem effectively and efficiently. </w:t>
      </w:r>
      <w:r w:rsidRPr="008959C8">
        <w:rPr>
          <w:rFonts w:eastAsia="Times New Roman" w:cstheme="minorHAnsi"/>
          <w:b/>
          <w:bCs/>
          <w:lang w:eastAsia="en-GB"/>
        </w:rPr>
        <w:t>(College of Policing, 2018)</w:t>
      </w:r>
    </w:p>
    <w:p w14:paraId="34A9D1C2" w14:textId="77777777" w:rsidR="004E0C96" w:rsidRPr="008959C8" w:rsidRDefault="004E0C96" w:rsidP="004E0C96">
      <w:pPr>
        <w:spacing w:after="0" w:line="480" w:lineRule="auto"/>
        <w:rPr>
          <w:rFonts w:eastAsia="Times New Roman" w:cstheme="minorHAnsi"/>
          <w:b/>
          <w:bCs/>
          <w:lang w:eastAsia="en-GB"/>
        </w:rPr>
      </w:pPr>
      <w:r w:rsidRPr="008959C8">
        <w:rPr>
          <w:rFonts w:eastAsia="Times New Roman" w:cstheme="minorHAnsi"/>
          <w:b/>
          <w:bCs/>
          <w:lang w:eastAsia="en-GB"/>
        </w:rPr>
        <w:t>-</w:t>
      </w:r>
    </w:p>
    <w:p w14:paraId="71E0CDB3" w14:textId="77777777" w:rsidR="004E0C96" w:rsidRPr="008959C8" w:rsidRDefault="004E0C96" w:rsidP="004E0C96">
      <w:pPr>
        <w:spacing w:after="0" w:line="480" w:lineRule="auto"/>
        <w:rPr>
          <w:rFonts w:eastAsia="Times New Roman" w:cstheme="minorHAnsi"/>
          <w:lang w:eastAsia="en-GB"/>
        </w:rPr>
      </w:pPr>
      <w:r w:rsidRPr="008959C8">
        <w:rPr>
          <w:rFonts w:eastAsia="Times New Roman" w:cstheme="minorHAnsi"/>
          <w:lang w:eastAsia="en-GB"/>
        </w:rPr>
        <w:t>Overseeing the Police is the independent role of a Police and Crime Commissioner who is an elected person with one per Police force across the country established in their role to represent the voice of the communities in which that force serves, further holding the force accountable. The role is there to build strong relationships through confidence and trust whilst ensuring the needs of the communities are met where possible. A responsibility with the role is to set police and crime objectives through a plan and also ensure local priorities are met</w:t>
      </w:r>
      <w:r w:rsidRPr="008959C8">
        <w:rPr>
          <w:rFonts w:eastAsia="Times New Roman" w:cstheme="minorHAnsi"/>
          <w:b/>
          <w:bCs/>
          <w:lang w:eastAsia="en-GB"/>
        </w:rPr>
        <w:t>.</w:t>
      </w:r>
      <w:r w:rsidRPr="008959C8">
        <w:rPr>
          <w:rFonts w:cstheme="minorHAnsi"/>
          <w:b/>
          <w:bCs/>
        </w:rPr>
        <w:t xml:space="preserve"> </w:t>
      </w:r>
      <w:r w:rsidRPr="008959C8">
        <w:rPr>
          <w:rFonts w:eastAsia="Times New Roman" w:cstheme="minorHAnsi"/>
          <w:b/>
          <w:bCs/>
          <w:lang w:eastAsia="en-GB"/>
        </w:rPr>
        <w:t>(Association of Police and Crime Commissioners, 2016)</w:t>
      </w:r>
    </w:p>
    <w:p w14:paraId="58403E24" w14:textId="77777777" w:rsidR="004E0C96" w:rsidRPr="008959C8" w:rsidRDefault="004E0C96" w:rsidP="004E0C96">
      <w:pPr>
        <w:spacing w:after="0" w:line="480" w:lineRule="auto"/>
        <w:rPr>
          <w:rFonts w:eastAsia="Times New Roman" w:cstheme="minorHAnsi"/>
          <w:b/>
          <w:bCs/>
          <w:lang w:eastAsia="en-GB"/>
        </w:rPr>
      </w:pPr>
      <w:r w:rsidRPr="008959C8">
        <w:rPr>
          <w:rFonts w:eastAsia="Times New Roman" w:cstheme="minorHAnsi"/>
          <w:b/>
          <w:bCs/>
          <w:lang w:eastAsia="en-GB"/>
        </w:rPr>
        <w:t>-</w:t>
      </w:r>
    </w:p>
    <w:p w14:paraId="339CDD7F" w14:textId="67672641" w:rsidR="004E0C96" w:rsidRPr="00C775FE" w:rsidRDefault="004E0C96" w:rsidP="004E0C96">
      <w:pPr>
        <w:spacing w:after="0" w:line="480" w:lineRule="auto"/>
        <w:rPr>
          <w:rFonts w:eastAsia="Times New Roman" w:cstheme="minorHAnsi"/>
          <w:b/>
          <w:bCs/>
          <w:lang w:eastAsia="en-GB"/>
        </w:rPr>
      </w:pPr>
      <w:r w:rsidRPr="008B359B">
        <w:rPr>
          <w:rFonts w:eastAsia="Times New Roman" w:cstheme="minorHAnsi"/>
          <w:lang w:eastAsia="en-GB"/>
        </w:rPr>
        <w:t>In conclusion the material in this essay highlight that good community Policing can contribute to and maintain community cohesion with the core of building and developing it being communication and engagement. Through communication a relationship of trust and confidence can be build, this being the foundation of being cohesive together.</w:t>
      </w:r>
      <w:r w:rsidR="008B359B" w:rsidRPr="008B359B">
        <w:rPr>
          <w:rFonts w:eastAsia="Times New Roman" w:cstheme="minorHAnsi"/>
          <w:lang w:eastAsia="en-GB"/>
        </w:rPr>
        <w:t xml:space="preserve"> For the Police to be supported in there actions this confidence and trust is crucial.</w:t>
      </w:r>
      <w:r w:rsidRPr="008B359B">
        <w:rPr>
          <w:rFonts w:eastAsia="Times New Roman" w:cstheme="minorHAnsi"/>
          <w:lang w:eastAsia="en-GB"/>
        </w:rPr>
        <w:t xml:space="preserve"> Evidence shows their being many positive effects of Policing local communities effectively and efficiently. A cooperative approach is also identified as being effective in achieving agreed local priorities enabling a satisfiable outcome being attained. </w:t>
      </w:r>
      <w:r w:rsidR="00C775FE">
        <w:rPr>
          <w:rFonts w:eastAsia="Times New Roman" w:cstheme="minorHAnsi"/>
          <w:lang w:eastAsia="en-GB"/>
        </w:rPr>
        <w:t xml:space="preserve">In all there is strong evidence to show and support that collaboration by the Police with the public for purposes of solving identified problems can lead to increased trust and perceived legitimacy of how the Police operates and works. </w:t>
      </w:r>
      <w:r w:rsidR="00C775FE">
        <w:rPr>
          <w:rFonts w:eastAsia="Times New Roman" w:cstheme="minorHAnsi"/>
          <w:b/>
          <w:bCs/>
          <w:lang w:eastAsia="en-GB"/>
        </w:rPr>
        <w:t>(Blackstone’s 2020).</w:t>
      </w:r>
    </w:p>
    <w:p w14:paraId="23EA12A0" w14:textId="77777777" w:rsidR="004E0C96" w:rsidRPr="008959C8" w:rsidRDefault="004E0C96" w:rsidP="004E0C96">
      <w:pPr>
        <w:spacing w:after="0" w:line="480" w:lineRule="auto"/>
        <w:rPr>
          <w:rFonts w:eastAsia="Times New Roman" w:cstheme="minorHAnsi"/>
          <w:b/>
          <w:bCs/>
          <w:lang w:eastAsia="en-GB"/>
        </w:rPr>
      </w:pPr>
      <w:r w:rsidRPr="008959C8">
        <w:rPr>
          <w:rFonts w:eastAsia="Times New Roman" w:cstheme="minorHAnsi"/>
          <w:b/>
          <w:bCs/>
          <w:lang w:eastAsia="en-GB"/>
        </w:rPr>
        <w:t>-</w:t>
      </w:r>
    </w:p>
    <w:p w14:paraId="65D95485" w14:textId="43589C45" w:rsidR="004E0C96" w:rsidRPr="008959C8" w:rsidRDefault="00C775FE" w:rsidP="004E0C96">
      <w:pPr>
        <w:spacing w:after="0" w:line="480" w:lineRule="auto"/>
        <w:rPr>
          <w:rFonts w:eastAsia="Times New Roman" w:cstheme="minorHAnsi"/>
          <w:b/>
          <w:bCs/>
          <w:lang w:eastAsia="en-GB"/>
        </w:rPr>
      </w:pPr>
      <w:r>
        <w:rPr>
          <w:rFonts w:eastAsia="Times New Roman" w:cstheme="minorHAnsi"/>
          <w:b/>
          <w:bCs/>
          <w:lang w:eastAsia="en-GB"/>
        </w:rPr>
        <w:t>Words 18</w:t>
      </w:r>
      <w:r w:rsidR="000E5D7D">
        <w:rPr>
          <w:rFonts w:eastAsia="Times New Roman" w:cstheme="minorHAnsi"/>
          <w:b/>
          <w:bCs/>
          <w:lang w:eastAsia="en-GB"/>
        </w:rPr>
        <w:t>10</w:t>
      </w:r>
    </w:p>
    <w:p w14:paraId="363951D2" w14:textId="5F6CD870" w:rsidR="00763CB3" w:rsidRPr="008959C8" w:rsidRDefault="00763CB3">
      <w:pPr>
        <w:rPr>
          <w:rFonts w:cstheme="minorHAnsi"/>
        </w:rPr>
      </w:pPr>
    </w:p>
    <w:p w14:paraId="6DB82131" w14:textId="4BDE5334" w:rsidR="002E73E9" w:rsidRPr="008959C8" w:rsidRDefault="002E73E9">
      <w:pPr>
        <w:rPr>
          <w:rFonts w:cstheme="minorHAnsi"/>
        </w:rPr>
      </w:pPr>
    </w:p>
    <w:p w14:paraId="6B1D9855" w14:textId="77777777" w:rsidR="002A272B" w:rsidRPr="008959C8" w:rsidRDefault="002A272B">
      <w:pPr>
        <w:rPr>
          <w:rFonts w:cstheme="minorHAnsi"/>
          <w:b/>
          <w:bCs/>
          <w:u w:val="single"/>
        </w:rPr>
      </w:pPr>
    </w:p>
    <w:p w14:paraId="204DDF6A" w14:textId="77777777" w:rsidR="002A272B" w:rsidRPr="008959C8" w:rsidRDefault="002A272B">
      <w:pPr>
        <w:rPr>
          <w:rFonts w:cstheme="minorHAnsi"/>
          <w:b/>
          <w:bCs/>
          <w:u w:val="single"/>
        </w:rPr>
      </w:pPr>
    </w:p>
    <w:p w14:paraId="73A131DB" w14:textId="77777777" w:rsidR="002A272B" w:rsidRPr="008959C8" w:rsidRDefault="002A272B">
      <w:pPr>
        <w:rPr>
          <w:rFonts w:cstheme="minorHAnsi"/>
          <w:b/>
          <w:bCs/>
          <w:u w:val="single"/>
        </w:rPr>
      </w:pPr>
    </w:p>
    <w:p w14:paraId="1FBCE598" w14:textId="77777777" w:rsidR="002A272B" w:rsidRPr="008959C8" w:rsidRDefault="002A272B">
      <w:pPr>
        <w:rPr>
          <w:rFonts w:cstheme="minorHAnsi"/>
          <w:b/>
          <w:bCs/>
          <w:u w:val="single"/>
        </w:rPr>
      </w:pPr>
    </w:p>
    <w:p w14:paraId="79649C5B" w14:textId="77777777" w:rsidR="002A272B" w:rsidRPr="008959C8" w:rsidRDefault="002A272B">
      <w:pPr>
        <w:rPr>
          <w:rFonts w:cstheme="minorHAnsi"/>
          <w:b/>
          <w:bCs/>
          <w:u w:val="single"/>
        </w:rPr>
      </w:pPr>
    </w:p>
    <w:p w14:paraId="60CD89C8" w14:textId="77777777" w:rsidR="002A272B" w:rsidRPr="008959C8" w:rsidRDefault="002A272B">
      <w:pPr>
        <w:rPr>
          <w:rFonts w:cstheme="minorHAnsi"/>
          <w:b/>
          <w:bCs/>
          <w:u w:val="single"/>
        </w:rPr>
      </w:pPr>
    </w:p>
    <w:p w14:paraId="4CAA45F0" w14:textId="77777777" w:rsidR="002A272B" w:rsidRPr="008959C8" w:rsidRDefault="002A272B">
      <w:pPr>
        <w:rPr>
          <w:rFonts w:cstheme="minorHAnsi"/>
          <w:b/>
          <w:bCs/>
          <w:u w:val="single"/>
        </w:rPr>
      </w:pPr>
    </w:p>
    <w:p w14:paraId="1A577067" w14:textId="77777777" w:rsidR="002A272B" w:rsidRPr="008959C8" w:rsidRDefault="002A272B">
      <w:pPr>
        <w:rPr>
          <w:rFonts w:cstheme="minorHAnsi"/>
          <w:b/>
          <w:bCs/>
          <w:u w:val="single"/>
        </w:rPr>
      </w:pPr>
    </w:p>
    <w:p w14:paraId="2B2ADC37" w14:textId="6B3E2478" w:rsidR="002E73E9" w:rsidRPr="008959C8" w:rsidRDefault="0084334C">
      <w:pPr>
        <w:rPr>
          <w:rFonts w:cstheme="minorHAnsi"/>
          <w:b/>
          <w:bCs/>
          <w:i/>
          <w:iCs/>
          <w:u w:val="single"/>
        </w:rPr>
      </w:pPr>
      <w:r w:rsidRPr="008959C8">
        <w:rPr>
          <w:rFonts w:cstheme="minorHAnsi"/>
          <w:b/>
          <w:bCs/>
          <w:u w:val="single"/>
        </w:rPr>
        <w:t>2)</w:t>
      </w:r>
      <w:r w:rsidR="002A272B" w:rsidRPr="008959C8">
        <w:rPr>
          <w:rFonts w:cstheme="minorHAnsi"/>
          <w:b/>
          <w:bCs/>
          <w:i/>
          <w:iCs/>
          <w:u w:val="single"/>
        </w:rPr>
        <w:t xml:space="preserve"> Evaluate the disruption options available to target criminal activity on the road. </w:t>
      </w:r>
    </w:p>
    <w:p w14:paraId="4A0A12A5" w14:textId="25753C2F" w:rsidR="00446249" w:rsidRPr="008959C8" w:rsidRDefault="00446249">
      <w:pPr>
        <w:rPr>
          <w:rFonts w:cstheme="minorHAnsi"/>
        </w:rPr>
      </w:pPr>
      <w:r w:rsidRPr="008959C8">
        <w:rPr>
          <w:rFonts w:cstheme="minorHAnsi"/>
          <w:i/>
          <w:iCs/>
        </w:rPr>
        <w:t>-</w:t>
      </w:r>
    </w:p>
    <w:p w14:paraId="586CBCDC" w14:textId="7830694F" w:rsidR="00446249" w:rsidRPr="008959C8" w:rsidRDefault="00446249" w:rsidP="00446249">
      <w:pPr>
        <w:rPr>
          <w:rFonts w:cstheme="minorHAnsi"/>
        </w:rPr>
      </w:pPr>
      <w:r w:rsidRPr="008959C8">
        <w:rPr>
          <w:rFonts w:cstheme="minorHAnsi"/>
        </w:rPr>
        <w:t>In this essay I will be looking at and evaluating disruptions options available to the Police service in order to target criminal activity on the road</w:t>
      </w:r>
      <w:r w:rsidR="00AF3B67" w:rsidRPr="008959C8">
        <w:rPr>
          <w:rFonts w:cstheme="minorHAnsi"/>
        </w:rPr>
        <w:t xml:space="preserve"> network</w:t>
      </w:r>
      <w:r w:rsidRPr="008959C8">
        <w:rPr>
          <w:rFonts w:cstheme="minorHAnsi"/>
        </w:rPr>
        <w:t>. As well as being crucial for the everyday person to get from A to B, the road network is utilised by criminals and criminal groups to facilitate, expand and transport criminal operations. These operations can vary from smuggling drugs or stolen goods</w:t>
      </w:r>
      <w:r w:rsidR="00AF3B67" w:rsidRPr="008959C8">
        <w:rPr>
          <w:rFonts w:cstheme="minorHAnsi"/>
        </w:rPr>
        <w:t>/</w:t>
      </w:r>
      <w:r w:rsidRPr="008959C8">
        <w:rPr>
          <w:rFonts w:cstheme="minorHAnsi"/>
        </w:rPr>
        <w:t xml:space="preserve"> vehicles through county lines or facilitating the commission of offences such as exploitation and burglaries</w:t>
      </w:r>
      <w:r w:rsidR="00AF3B67" w:rsidRPr="008959C8">
        <w:rPr>
          <w:rFonts w:cstheme="minorHAnsi"/>
        </w:rPr>
        <w:t>/ thefts</w:t>
      </w:r>
      <w:r w:rsidRPr="008959C8">
        <w:rPr>
          <w:rFonts w:cstheme="minorHAnsi"/>
        </w:rPr>
        <w:t xml:space="preserve">. In order to combat these issues, the Police service must continually adapt to combat criminals on the road network. Criminal groups run like any other business and there are currently said to be almost </w:t>
      </w:r>
      <w:r w:rsidR="00AF3B67" w:rsidRPr="008959C8">
        <w:rPr>
          <w:rFonts w:cstheme="minorHAnsi"/>
        </w:rPr>
        <w:t>five thousand</w:t>
      </w:r>
      <w:r w:rsidRPr="008959C8">
        <w:rPr>
          <w:rFonts w:cstheme="minorHAnsi"/>
        </w:rPr>
        <w:t xml:space="preserve"> groups within the UK, with the UK currently dealing with drug imports from more than 30 countries</w:t>
      </w:r>
      <w:r w:rsidRPr="008959C8">
        <w:rPr>
          <w:rFonts w:cstheme="minorHAnsi"/>
          <w:b/>
          <w:bCs/>
        </w:rPr>
        <w:t xml:space="preserve">. (Campbell, 2019). </w:t>
      </w:r>
    </w:p>
    <w:p w14:paraId="5E9619A3" w14:textId="77777777" w:rsidR="00446249" w:rsidRPr="008959C8" w:rsidRDefault="00446249" w:rsidP="00446249">
      <w:pPr>
        <w:rPr>
          <w:rFonts w:cstheme="minorHAnsi"/>
        </w:rPr>
      </w:pPr>
      <w:r w:rsidRPr="008959C8">
        <w:rPr>
          <w:rFonts w:cstheme="minorHAnsi"/>
        </w:rPr>
        <w:t>-</w:t>
      </w:r>
    </w:p>
    <w:p w14:paraId="3F627AA0" w14:textId="79FBB7FA" w:rsidR="00446249" w:rsidRPr="008959C8" w:rsidRDefault="00446249" w:rsidP="00446249">
      <w:pPr>
        <w:jc w:val="both"/>
        <w:rPr>
          <w:rFonts w:cstheme="minorHAnsi"/>
          <w:i/>
          <w:iCs/>
        </w:rPr>
      </w:pPr>
      <w:r w:rsidRPr="008959C8">
        <w:rPr>
          <w:rFonts w:cstheme="minorHAnsi"/>
          <w:i/>
          <w:iCs/>
        </w:rPr>
        <w:t>Criminal activity and tactics that can be found on the road network include, using stolen vehicles to reduce any direct trace or link back to the criminals involved in their activity or the profiting from the sale of such</w:t>
      </w:r>
      <w:r w:rsidR="00432AF2" w:rsidRPr="008959C8">
        <w:rPr>
          <w:rFonts w:cstheme="minorHAnsi"/>
          <w:i/>
          <w:iCs/>
        </w:rPr>
        <w:t xml:space="preserve"> stolen </w:t>
      </w:r>
      <w:r w:rsidRPr="008959C8">
        <w:rPr>
          <w:rFonts w:cstheme="minorHAnsi"/>
          <w:i/>
          <w:iCs/>
        </w:rPr>
        <w:t>vehicles. In a Police operation between 2002-2003, ANPR contributed to 13,499 arrests, 1152 stolen vehicles being recovered amounting to a value of £7.5 million, £640,000 worth of drugs being seized and also the recovery of £640,000 worth of stolen goods.</w:t>
      </w:r>
      <w:r w:rsidRPr="008959C8">
        <w:rPr>
          <w:rFonts w:cstheme="minorHAnsi"/>
          <w:b/>
          <w:bCs/>
          <w:i/>
          <w:iCs/>
        </w:rPr>
        <w:t xml:space="preserve"> (www.startrescue.co.uk, 2020)</w:t>
      </w:r>
      <w:r w:rsidRPr="008959C8">
        <w:rPr>
          <w:rFonts w:cstheme="minorHAnsi"/>
          <w:i/>
          <w:iCs/>
        </w:rPr>
        <w:t xml:space="preserve"> Another tactic criminals use, are the alteration of number plates, running on cloned plates and using hire vehicles from rental companies to look at exploiting and at beating ANPR cameras and further avoid being stopped by the Police. </w:t>
      </w:r>
      <w:r w:rsidRPr="008959C8">
        <w:rPr>
          <w:rFonts w:cstheme="minorHAnsi"/>
          <w:b/>
          <w:bCs/>
          <w:i/>
          <w:iCs/>
        </w:rPr>
        <w:t xml:space="preserve">(Finnerty, 2016). </w:t>
      </w:r>
      <w:r w:rsidRPr="008959C8">
        <w:rPr>
          <w:rFonts w:cstheme="minorHAnsi"/>
          <w:i/>
          <w:iCs/>
        </w:rPr>
        <w:t>These tactics highlight the need and importance of developing information and intelligence to disrupt them</w:t>
      </w:r>
      <w:r w:rsidR="00432AF2" w:rsidRPr="008959C8">
        <w:rPr>
          <w:rFonts w:cstheme="minorHAnsi"/>
          <w:i/>
          <w:iCs/>
        </w:rPr>
        <w:t xml:space="preserve"> and be effective in intercepting the criminals.</w:t>
      </w:r>
      <w:r w:rsidR="00432AF2" w:rsidRPr="008959C8">
        <w:rPr>
          <w:rFonts w:cstheme="minorHAnsi"/>
          <w:b/>
          <w:bCs/>
          <w:i/>
          <w:iCs/>
        </w:rPr>
        <w:t xml:space="preserve"> </w:t>
      </w:r>
    </w:p>
    <w:p w14:paraId="400721FE" w14:textId="77777777" w:rsidR="00446249" w:rsidRPr="008959C8" w:rsidRDefault="00446249" w:rsidP="00446249">
      <w:pPr>
        <w:rPr>
          <w:rFonts w:cstheme="minorHAnsi"/>
        </w:rPr>
      </w:pPr>
      <w:r w:rsidRPr="008959C8">
        <w:rPr>
          <w:rFonts w:cstheme="minorHAnsi"/>
        </w:rPr>
        <w:t>-</w:t>
      </w:r>
    </w:p>
    <w:p w14:paraId="6CAFED41" w14:textId="1E037F46" w:rsidR="00446249" w:rsidRPr="008959C8" w:rsidRDefault="00446249" w:rsidP="00776BD7">
      <w:pPr>
        <w:rPr>
          <w:rFonts w:cstheme="minorHAnsi"/>
        </w:rPr>
      </w:pPr>
      <w:r w:rsidRPr="008959C8">
        <w:rPr>
          <w:rFonts w:cstheme="minorHAnsi"/>
        </w:rPr>
        <w:t xml:space="preserve">Technology is now a vast and expanding tool available to the Police to tackle criminality. The methods currently available include Automatic Number Plate Recognition (ANPR), CCTV, Vehicle tracking and immobilisation, Smart water, Roadside fingerprinting also called project lantern, facial recognition, average speed safety camera’s and a project called </w:t>
      </w:r>
      <w:r w:rsidR="00DF3E4E" w:rsidRPr="008959C8">
        <w:rPr>
          <w:rFonts w:cstheme="minorHAnsi"/>
        </w:rPr>
        <w:t>‘</w:t>
      </w:r>
      <w:r w:rsidRPr="008959C8">
        <w:rPr>
          <w:rFonts w:cstheme="minorHAnsi"/>
        </w:rPr>
        <w:t>FIND</w:t>
      </w:r>
      <w:r w:rsidR="00DF3E4E" w:rsidRPr="008959C8">
        <w:rPr>
          <w:rFonts w:cstheme="minorHAnsi"/>
        </w:rPr>
        <w:t>’</w:t>
      </w:r>
      <w:r w:rsidRPr="008959C8">
        <w:rPr>
          <w:rFonts w:cstheme="minorHAnsi"/>
        </w:rPr>
        <w:t xml:space="preserve"> broken down to Facial Images National Database</w:t>
      </w:r>
      <w:r w:rsidRPr="008959C8">
        <w:rPr>
          <w:rFonts w:cstheme="minorHAnsi"/>
          <w:b/>
          <w:bCs/>
        </w:rPr>
        <w:t>. (www.app.college.police.uk, n.d.)</w:t>
      </w:r>
      <w:r w:rsidRPr="008959C8">
        <w:rPr>
          <w:rFonts w:cstheme="minorHAnsi"/>
        </w:rPr>
        <w:t xml:space="preserve">. A key and invaluable tool </w:t>
      </w:r>
      <w:r w:rsidR="00DF3E4E" w:rsidRPr="008959C8">
        <w:rPr>
          <w:rFonts w:cstheme="minorHAnsi"/>
        </w:rPr>
        <w:t xml:space="preserve">mentioned </w:t>
      </w:r>
      <w:r w:rsidRPr="008959C8">
        <w:rPr>
          <w:rFonts w:cstheme="minorHAnsi"/>
        </w:rPr>
        <w:t>is ANPR which is useful to the Police service being used to read and store vehicle number plates when a vehicle passes a designated camera equipped with this technology</w:t>
      </w:r>
      <w:r w:rsidRPr="008959C8">
        <w:rPr>
          <w:rFonts w:cstheme="minorHAnsi"/>
          <w:i/>
          <w:iCs/>
        </w:rPr>
        <w:t xml:space="preserve">. </w:t>
      </w:r>
      <w:r w:rsidR="005F7594" w:rsidRPr="008959C8">
        <w:rPr>
          <w:rFonts w:cstheme="minorHAnsi"/>
          <w:i/>
          <w:iCs/>
        </w:rPr>
        <w:t>I</w:t>
      </w:r>
      <w:r w:rsidRPr="008959C8">
        <w:rPr>
          <w:rFonts w:cstheme="minorHAnsi"/>
          <w:i/>
          <w:iCs/>
        </w:rPr>
        <w:t>t is known that criminals will utilise vehicles to assist them with their criminal activities by using ANPR the Police can use the technology to investigate</w:t>
      </w:r>
      <w:r w:rsidR="00DF3E4E" w:rsidRPr="008959C8">
        <w:rPr>
          <w:rFonts w:cstheme="minorHAnsi"/>
          <w:i/>
          <w:iCs/>
        </w:rPr>
        <w:t xml:space="preserve"> any</w:t>
      </w:r>
      <w:r w:rsidRPr="008959C8">
        <w:rPr>
          <w:rFonts w:cstheme="minorHAnsi"/>
          <w:i/>
          <w:iCs/>
        </w:rPr>
        <w:t xml:space="preserve"> activity by monitoring and recording routes and places visited by a vehicle. These movements can then be tracked to create a pattern of movement and travel of criminal organisations, individuals and groups</w:t>
      </w:r>
      <w:r w:rsidR="00DF3E4E" w:rsidRPr="008959C8">
        <w:rPr>
          <w:rFonts w:cstheme="minorHAnsi"/>
          <w:i/>
          <w:iCs/>
        </w:rPr>
        <w:t xml:space="preserve"> to develop intelligence</w:t>
      </w:r>
      <w:r w:rsidRPr="008959C8">
        <w:rPr>
          <w:rFonts w:cstheme="minorHAnsi"/>
          <w:i/>
          <w:iCs/>
        </w:rPr>
        <w:t xml:space="preserve">. This can provide up to date movements and provide predictive information that the Police can use for necessary intervention and interception. It can also put persons in an area. This technology is also vital to assisting with motor vehicle theft as once a vehicle has been stolen and a PNC marker placed on the vehicle, Police units can be notified to intercept and recover the vehicle. </w:t>
      </w:r>
      <w:r w:rsidRPr="008959C8">
        <w:rPr>
          <w:rFonts w:cstheme="minorHAnsi"/>
          <w:b/>
          <w:bCs/>
          <w:i/>
          <w:iCs/>
        </w:rPr>
        <w:t>(NPCC, 2017).</w:t>
      </w:r>
      <w:r w:rsidR="00122D47" w:rsidRPr="008959C8">
        <w:rPr>
          <w:rFonts w:cstheme="minorHAnsi"/>
          <w:b/>
          <w:bCs/>
          <w:i/>
          <w:iCs/>
        </w:rPr>
        <w:t xml:space="preserve"> </w:t>
      </w:r>
      <w:r w:rsidR="00122D47" w:rsidRPr="008959C8">
        <w:rPr>
          <w:rFonts w:cstheme="minorHAnsi"/>
          <w:i/>
          <w:iCs/>
        </w:rPr>
        <w:t>The benefits of ANPR are massive to the Police service and is that it can identify the vehicle’s make and model and the details of the registered keeper and insurance holder. These allow lines of enquiry to be made to the persons linked to the vehicle of which have been associated in any crime.</w:t>
      </w:r>
      <w:r w:rsidR="00776BD7" w:rsidRPr="008959C8">
        <w:rPr>
          <w:rFonts w:cstheme="minorHAnsi"/>
          <w:i/>
          <w:iCs/>
        </w:rPr>
        <w:t xml:space="preserve"> </w:t>
      </w:r>
      <w:r w:rsidR="00776BD7" w:rsidRPr="008959C8">
        <w:rPr>
          <w:rFonts w:cstheme="minorHAnsi"/>
        </w:rPr>
        <w:t xml:space="preserve">With the use of ANPR being connected to the Police National Computer, ACT report can be flagged to the attention of officers coming across them from ANPR hits. These reports could possess information that could require the vehicle. To be STOPPED and ASSESSED. </w:t>
      </w:r>
      <w:r w:rsidR="00776BD7" w:rsidRPr="008959C8">
        <w:rPr>
          <w:rFonts w:cstheme="minorHAnsi"/>
          <w:b/>
          <w:bCs/>
        </w:rPr>
        <w:t>(www.app.college.police.uk, n.d.)</w:t>
      </w:r>
      <w:r w:rsidR="00776BD7" w:rsidRPr="008959C8">
        <w:rPr>
          <w:rFonts w:cstheme="minorHAnsi"/>
        </w:rPr>
        <w:t xml:space="preserve"> </w:t>
      </w:r>
      <w:r w:rsidRPr="008959C8">
        <w:rPr>
          <w:rFonts w:cstheme="minorHAnsi"/>
        </w:rPr>
        <w:t xml:space="preserve">Project lantern </w:t>
      </w:r>
      <w:r w:rsidR="00DF3E4E" w:rsidRPr="008959C8">
        <w:rPr>
          <w:rFonts w:cstheme="minorHAnsi"/>
        </w:rPr>
        <w:t xml:space="preserve">also mentioned </w:t>
      </w:r>
      <w:r w:rsidRPr="008959C8">
        <w:rPr>
          <w:rFonts w:cstheme="minorHAnsi"/>
        </w:rPr>
        <w:t xml:space="preserve">is a technology capability that allows officers on the street to use a fingerprint reader to check the identities of persons against databases of fingerprints. </w:t>
      </w:r>
      <w:r w:rsidRPr="008959C8">
        <w:rPr>
          <w:rFonts w:cstheme="minorHAnsi"/>
          <w:b/>
          <w:bCs/>
        </w:rPr>
        <w:t xml:space="preserve">(Whitaker, n.d.). </w:t>
      </w:r>
      <w:r w:rsidRPr="008959C8">
        <w:rPr>
          <w:rFonts w:cstheme="minorHAnsi"/>
        </w:rPr>
        <w:t xml:space="preserve">Benefits of this technology include it allows better information to Police officers when dealing with the person on the roadside, time is </w:t>
      </w:r>
      <w:r w:rsidR="00DF3E4E" w:rsidRPr="008959C8">
        <w:rPr>
          <w:rFonts w:cstheme="minorHAnsi"/>
        </w:rPr>
        <w:t xml:space="preserve">also </w:t>
      </w:r>
      <w:r w:rsidRPr="008959C8">
        <w:rPr>
          <w:rFonts w:cstheme="minorHAnsi"/>
        </w:rPr>
        <w:t xml:space="preserve">saved where the need to go to custody </w:t>
      </w:r>
      <w:r w:rsidR="00DF3E4E" w:rsidRPr="008959C8">
        <w:rPr>
          <w:rFonts w:cstheme="minorHAnsi"/>
        </w:rPr>
        <w:t>to conduct ID checks</w:t>
      </w:r>
      <w:r w:rsidRPr="008959C8">
        <w:rPr>
          <w:rFonts w:cstheme="minorHAnsi"/>
        </w:rPr>
        <w:t xml:space="preserve">, the necessity and need for arrest can </w:t>
      </w:r>
      <w:r w:rsidR="00DF3E4E" w:rsidRPr="008959C8">
        <w:rPr>
          <w:rFonts w:cstheme="minorHAnsi"/>
        </w:rPr>
        <w:t xml:space="preserve">also </w:t>
      </w:r>
      <w:r w:rsidRPr="008959C8">
        <w:rPr>
          <w:rFonts w:cstheme="minorHAnsi"/>
        </w:rPr>
        <w:t>be removed if satisfied with confirmation of the ID of the individual, it may help identify persons who are actively trying to evade being identified by providing false names and overall increases Police officers time out Policing the roads</w:t>
      </w:r>
      <w:r w:rsidR="00DF3E4E" w:rsidRPr="008959C8">
        <w:rPr>
          <w:rFonts w:cstheme="minorHAnsi"/>
        </w:rPr>
        <w:t xml:space="preserve"> and efficiency.</w:t>
      </w:r>
      <w:r w:rsidRPr="008959C8">
        <w:rPr>
          <w:rFonts w:cstheme="minorHAnsi"/>
        </w:rPr>
        <w:t xml:space="preserve"> </w:t>
      </w:r>
      <w:r w:rsidRPr="008959C8">
        <w:rPr>
          <w:rFonts w:cstheme="minorHAnsi"/>
          <w:b/>
          <w:bCs/>
        </w:rPr>
        <w:t xml:space="preserve">(Essex Police, 2011). </w:t>
      </w:r>
      <w:r w:rsidRPr="008959C8">
        <w:rPr>
          <w:rFonts w:cstheme="minorHAnsi"/>
        </w:rPr>
        <w:t xml:space="preserve"> A report found that during the period of September 2018 and May 2020 </w:t>
      </w:r>
      <w:r w:rsidR="00DF3E4E" w:rsidRPr="008959C8">
        <w:rPr>
          <w:rFonts w:cstheme="minorHAnsi"/>
        </w:rPr>
        <w:t xml:space="preserve">all </w:t>
      </w:r>
      <w:r w:rsidRPr="008959C8">
        <w:rPr>
          <w:rFonts w:cstheme="minorHAnsi"/>
        </w:rPr>
        <w:t xml:space="preserve">Police forces across the country carried out more than 126,800 mobile fingerprint scans. </w:t>
      </w:r>
      <w:r w:rsidRPr="008959C8">
        <w:rPr>
          <w:rFonts w:cstheme="minorHAnsi"/>
          <w:b/>
          <w:bCs/>
        </w:rPr>
        <w:t xml:space="preserve">(Vis, 2020). </w:t>
      </w:r>
      <w:r w:rsidRPr="008959C8">
        <w:rPr>
          <w:rFonts w:cstheme="minorHAnsi"/>
        </w:rPr>
        <w:t>This technology has no doubt saved a large amount of valuable Police time and resources and will continue to do so with no method available to the criminals to currently  distort or cheat the system as fingerprints are unique to every individual and can’t be altered or changed to hide an identity.</w:t>
      </w:r>
    </w:p>
    <w:p w14:paraId="342DCA9A" w14:textId="19671C40" w:rsidR="00446249" w:rsidRPr="008959C8" w:rsidRDefault="00446249" w:rsidP="00446249">
      <w:pPr>
        <w:rPr>
          <w:rFonts w:cstheme="minorHAnsi"/>
          <w:b/>
          <w:bCs/>
        </w:rPr>
      </w:pPr>
      <w:r w:rsidRPr="008959C8">
        <w:rPr>
          <w:rFonts w:cstheme="minorHAnsi"/>
        </w:rPr>
        <w:t xml:space="preserve">Car theft is a big problem these days with 300 vehicles a day in England and Wales said to be being stolen. These are usually stolen to order and shipped out of the UK or broken down and sold on as parts. The longer a car is stolen the less likely the vehicle would be recovered and returned to the true owner. </w:t>
      </w:r>
      <w:r w:rsidRPr="008959C8">
        <w:rPr>
          <w:rFonts w:cstheme="minorHAnsi"/>
          <w:b/>
          <w:bCs/>
        </w:rPr>
        <w:t xml:space="preserve">(Bailey, 2020) </w:t>
      </w:r>
      <w:r w:rsidRPr="008959C8">
        <w:rPr>
          <w:rFonts w:cstheme="minorHAnsi"/>
        </w:rPr>
        <w:t xml:space="preserve">A method assisting North Yorkshire Police in combatting this is the implementation of tracking system software used to locate and recover recently stolen vehicles by pinpointing the stolen vehicles exact location. By tracking the vehicle this also increases the likelihood of locating an offender and criminal proceedings being commenced. </w:t>
      </w:r>
      <w:r w:rsidRPr="008959C8">
        <w:rPr>
          <w:rFonts w:cstheme="minorHAnsi"/>
          <w:b/>
          <w:bCs/>
        </w:rPr>
        <w:t xml:space="preserve">(Salisbury, 2021). </w:t>
      </w:r>
      <w:r w:rsidRPr="008959C8">
        <w:rPr>
          <w:rFonts w:cstheme="minorHAnsi"/>
          <w:i/>
          <w:iCs/>
        </w:rPr>
        <w:t xml:space="preserve">A further recovery tactic of vehicle thefts is the fitting of tracker detection systems </w:t>
      </w:r>
      <w:r w:rsidR="00797E0A" w:rsidRPr="008959C8">
        <w:rPr>
          <w:rFonts w:cstheme="minorHAnsi"/>
          <w:i/>
          <w:iCs/>
        </w:rPr>
        <w:t>to</w:t>
      </w:r>
      <w:r w:rsidRPr="008959C8">
        <w:rPr>
          <w:rFonts w:cstheme="minorHAnsi"/>
          <w:i/>
          <w:iCs/>
        </w:rPr>
        <w:t xml:space="preserve"> Police vehicles that use VHF technology to detect stolen vehicles fitted with the compatible trackers.</w:t>
      </w:r>
      <w:r w:rsidRPr="008959C8">
        <w:rPr>
          <w:rFonts w:cstheme="minorHAnsi"/>
          <w:b/>
          <w:bCs/>
          <w:i/>
          <w:iCs/>
        </w:rPr>
        <w:t xml:space="preserve"> (TRACKER,</w:t>
      </w:r>
      <w:r w:rsidRPr="008959C8">
        <w:rPr>
          <w:rFonts w:cstheme="minorHAnsi"/>
          <w:b/>
          <w:bCs/>
        </w:rPr>
        <w:t xml:space="preserve"> n.d.). </w:t>
      </w:r>
      <w:r w:rsidRPr="008959C8">
        <w:rPr>
          <w:rFonts w:cstheme="minorHAnsi"/>
        </w:rPr>
        <w:t xml:space="preserve">Also available is the national vehicle crime intelligence service which is a centralised organisation that works to prevent crime, pursue offenders, protect communities and help recover stolen assets. The service looks to develop intelligence to provide to Police forces from identifying emerging trends, threats and risks. A tactic the organisation also uses is baited vehicles that have tracking equipment to target the offenders. </w:t>
      </w:r>
      <w:r w:rsidRPr="008959C8">
        <w:rPr>
          <w:rFonts w:cstheme="minorHAnsi"/>
          <w:b/>
          <w:bCs/>
        </w:rPr>
        <w:t>(NaVCIS, n.d.)</w:t>
      </w:r>
    </w:p>
    <w:p w14:paraId="5BC256AD" w14:textId="57BB1F5C" w:rsidR="00446249" w:rsidRPr="008959C8" w:rsidRDefault="00446249" w:rsidP="00446249">
      <w:pPr>
        <w:rPr>
          <w:rFonts w:cstheme="minorHAnsi"/>
          <w:b/>
          <w:bCs/>
        </w:rPr>
      </w:pPr>
      <w:r w:rsidRPr="008959C8">
        <w:rPr>
          <w:rFonts w:cstheme="minorHAnsi"/>
          <w:b/>
          <w:bCs/>
        </w:rPr>
        <w:t>-</w:t>
      </w:r>
    </w:p>
    <w:p w14:paraId="498417CB" w14:textId="0587F5F2" w:rsidR="00446249" w:rsidRPr="008959C8" w:rsidRDefault="00446249" w:rsidP="00446249">
      <w:pPr>
        <w:rPr>
          <w:rFonts w:cstheme="minorHAnsi"/>
        </w:rPr>
      </w:pPr>
      <w:r w:rsidRPr="008959C8">
        <w:rPr>
          <w:rFonts w:cstheme="minorHAnsi"/>
        </w:rPr>
        <w:t xml:space="preserve">Avon Constabulary have set out in a strategy plan how they aim to disrupt criminals using the road network. On a force level scale, they have implemented Op ‘Crassus’ and Op ‘Roque trader’ along with the use of Automatic Number Plate Recognition technology, Overt and Covert patrols and vehicle recovery. The way in which the force operates is using both surveillance and proactive capabilities that can be led by intelligence gathered. Op ‘Crassus’ is focused at tackling theft of plant equipment whilst Op ‘Roque trader’ focusses on distraction burglaries as well as criminals who target the vulnerable. </w:t>
      </w:r>
      <w:r w:rsidRPr="008959C8">
        <w:rPr>
          <w:rFonts w:cstheme="minorHAnsi"/>
          <w:b/>
          <w:bCs/>
        </w:rPr>
        <w:t>(Avon and Somerset Constabulary, n.d.)</w:t>
      </w:r>
      <w:r w:rsidRPr="008959C8">
        <w:rPr>
          <w:rFonts w:cstheme="minorHAnsi"/>
        </w:rPr>
        <w:t xml:space="preserve"> Whilst on a more regional scale the force works with Gloucestershire and Wiltshire Constabularies to tackle cross border criminality and commercial vehicle enforcements on operations ‘Utah’ and ‘Mermaid’ which are both intelligence lead ops. Whilst in Cheshire Constabulary’s strategy plan, they set about making best use of their limited resources by conducting intelligence led policing. This is actioned using unmarked Police vehicles working with information from ANPR systems and recordings of driver behaviours and offending. </w:t>
      </w:r>
      <w:r w:rsidRPr="008959C8">
        <w:rPr>
          <w:rFonts w:cstheme="minorHAnsi"/>
          <w:b/>
          <w:bCs/>
        </w:rPr>
        <w:t>(Cheshire Constabulary, n.d.)</w:t>
      </w:r>
    </w:p>
    <w:p w14:paraId="6B91A4A1" w14:textId="77777777" w:rsidR="00446249" w:rsidRPr="008959C8" w:rsidRDefault="00446249" w:rsidP="00446249">
      <w:pPr>
        <w:rPr>
          <w:rFonts w:cstheme="minorHAnsi"/>
          <w:b/>
          <w:bCs/>
        </w:rPr>
      </w:pPr>
      <w:r w:rsidRPr="008959C8">
        <w:rPr>
          <w:rFonts w:cstheme="minorHAnsi"/>
          <w:b/>
          <w:bCs/>
        </w:rPr>
        <w:t>-</w:t>
      </w:r>
    </w:p>
    <w:p w14:paraId="4D65A52E" w14:textId="5522AB33" w:rsidR="00446249" w:rsidRPr="008959C8" w:rsidRDefault="00446249" w:rsidP="00446249">
      <w:pPr>
        <w:rPr>
          <w:rFonts w:cstheme="minorHAnsi"/>
        </w:rPr>
      </w:pPr>
      <w:r w:rsidRPr="008959C8">
        <w:rPr>
          <w:rFonts w:cstheme="minorHAnsi"/>
        </w:rPr>
        <w:t xml:space="preserve">With crime groups not just limiting themselves and operating on a national level, a percentage would have international connections. In order to combat this in 2015 officers from other European countries worked alongside British Police forces in order to disrupt cross country criminals using the road network. The operation was called Op ‘Trivium’ and led to 1,000 plus arrests including crimes related to shoplifting and human trafficking. </w:t>
      </w:r>
      <w:r w:rsidRPr="008959C8">
        <w:rPr>
          <w:rFonts w:cstheme="minorHAnsi"/>
          <w:b/>
          <w:bCs/>
        </w:rPr>
        <w:t xml:space="preserve">(BBC News, 2015) </w:t>
      </w:r>
      <w:r w:rsidR="00376198" w:rsidRPr="008959C8">
        <w:rPr>
          <w:rFonts w:cstheme="minorHAnsi"/>
        </w:rPr>
        <w:t>As mentioned at the beginning of the essay, drugs are imported from more than 30 countries so effective cooperation and communication with information and intelligence sharing being a focus would be crucial to tackling this element efficiently.</w:t>
      </w:r>
    </w:p>
    <w:p w14:paraId="4F7EB6BE" w14:textId="77777777" w:rsidR="00446249" w:rsidRPr="008959C8" w:rsidRDefault="00446249" w:rsidP="00446249">
      <w:pPr>
        <w:rPr>
          <w:rFonts w:cstheme="minorHAnsi"/>
          <w:b/>
          <w:bCs/>
        </w:rPr>
      </w:pPr>
      <w:r w:rsidRPr="008959C8">
        <w:rPr>
          <w:rFonts w:cstheme="minorHAnsi"/>
          <w:b/>
          <w:bCs/>
        </w:rPr>
        <w:t>-</w:t>
      </w:r>
    </w:p>
    <w:p w14:paraId="4B35797B" w14:textId="082F102D" w:rsidR="00446249" w:rsidRPr="008959C8" w:rsidRDefault="00446249" w:rsidP="00016F21">
      <w:pPr>
        <w:jc w:val="both"/>
        <w:rPr>
          <w:rFonts w:cstheme="minorHAnsi"/>
        </w:rPr>
      </w:pPr>
      <w:r w:rsidRPr="008959C8">
        <w:rPr>
          <w:rFonts w:cstheme="minorHAnsi"/>
        </w:rPr>
        <w:t>Research has shown that there is a correlation between uninsured drivers and criminality with further research to show that an uninsured driver is six times likely than an in</w:t>
      </w:r>
      <w:r w:rsidR="00376198" w:rsidRPr="008959C8">
        <w:rPr>
          <w:rFonts w:cstheme="minorHAnsi"/>
        </w:rPr>
        <w:t xml:space="preserve">sured </w:t>
      </w:r>
      <w:r w:rsidRPr="008959C8">
        <w:rPr>
          <w:rFonts w:cstheme="minorHAnsi"/>
        </w:rPr>
        <w:t xml:space="preserve">driver to have a conviction for drink or drug driving. This increasing to ten times more likely for the driver having any other motoring conviction. </w:t>
      </w:r>
      <w:r w:rsidRPr="008959C8">
        <w:rPr>
          <w:rFonts w:cstheme="minorHAnsi"/>
          <w:b/>
          <w:bCs/>
        </w:rPr>
        <w:t xml:space="preserve">(Cambs Police, n.d.). </w:t>
      </w:r>
      <w:r w:rsidRPr="008959C8">
        <w:rPr>
          <w:rFonts w:cstheme="minorHAnsi"/>
        </w:rPr>
        <w:t>Operation ‘Tutelage’ is an operation that was jointly initiated by the Police and the Motor Insurers Bureau with a goal to reduce uninsured vehicles. This is achieved by identifying uninsured vehicles through ANPR systems and thereafter sending an advisory letter for the registered keeper of the vehicle to take the necessary action. Key legislation</w:t>
      </w:r>
      <w:r w:rsidR="00016F21" w:rsidRPr="008959C8">
        <w:rPr>
          <w:rFonts w:cstheme="minorHAnsi"/>
        </w:rPr>
        <w:t xml:space="preserve"> and powers</w:t>
      </w:r>
      <w:r w:rsidRPr="008959C8">
        <w:rPr>
          <w:rFonts w:cstheme="minorHAnsi"/>
        </w:rPr>
        <w:t xml:space="preserve"> available to the Police in order to disrupt criminality on the road include Section 163 Road Traffic Act 1988 (RTA 1988) which enables a Police officer to stop any </w:t>
      </w:r>
      <w:r w:rsidR="00016F21" w:rsidRPr="008959C8">
        <w:rPr>
          <w:rFonts w:cstheme="minorHAnsi"/>
        </w:rPr>
        <w:t>mechanically propelled vehicle</w:t>
      </w:r>
      <w:r w:rsidRPr="008959C8">
        <w:rPr>
          <w:rFonts w:cstheme="minorHAnsi"/>
        </w:rPr>
        <w:t xml:space="preserve"> being driven on a road. With Section 164 and 165 of RTA 1988 </w:t>
      </w:r>
      <w:r w:rsidR="00016F21" w:rsidRPr="008959C8">
        <w:rPr>
          <w:rFonts w:cstheme="minorHAnsi"/>
        </w:rPr>
        <w:t xml:space="preserve">further </w:t>
      </w:r>
      <w:r w:rsidRPr="008959C8">
        <w:rPr>
          <w:rFonts w:cstheme="minorHAnsi"/>
        </w:rPr>
        <w:t>providing the power to request the production of driving licenses and certificates of insurance</w:t>
      </w:r>
      <w:r w:rsidR="00016F21" w:rsidRPr="008959C8">
        <w:rPr>
          <w:rFonts w:cstheme="minorHAnsi"/>
        </w:rPr>
        <w:t xml:space="preserve"> of the driver</w:t>
      </w:r>
      <w:r w:rsidRPr="008959C8">
        <w:rPr>
          <w:rFonts w:cstheme="minorHAnsi"/>
        </w:rPr>
        <w:t xml:space="preserve">. A power to seize a vehicle under section 165A is further available where a vehicle is identified as being driven without insurance or a valid/ appropriate driving license. </w:t>
      </w:r>
      <w:r w:rsidR="00016F21" w:rsidRPr="008959C8">
        <w:rPr>
          <w:rFonts w:cstheme="minorHAnsi"/>
          <w:b/>
          <w:bCs/>
          <w:i/>
          <w:iCs/>
        </w:rPr>
        <w:t>(Legislation.gov.uk, 2011b).</w:t>
      </w:r>
      <w:r w:rsidR="00016F21" w:rsidRPr="008959C8">
        <w:rPr>
          <w:rFonts w:cstheme="minorHAnsi"/>
          <w:b/>
          <w:bCs/>
          <w:i/>
          <w:iCs/>
          <w:u w:val="single"/>
        </w:rPr>
        <w:t xml:space="preserve"> </w:t>
      </w:r>
      <w:r w:rsidR="00016F21" w:rsidRPr="008959C8">
        <w:rPr>
          <w:rFonts w:cstheme="minorHAnsi"/>
          <w:i/>
          <w:iCs/>
        </w:rPr>
        <w:t xml:space="preserve">A power to search the occupants for drugs is available under section 23 Misuse of drugs act 1971 if the grounds are met. </w:t>
      </w:r>
      <w:r w:rsidR="00016F21" w:rsidRPr="008959C8">
        <w:rPr>
          <w:rFonts w:cstheme="minorHAnsi"/>
          <w:b/>
          <w:bCs/>
          <w:i/>
          <w:iCs/>
        </w:rPr>
        <w:t>(Legislation.gov.uk, 2011)</w:t>
      </w:r>
      <w:r w:rsidR="00016F21" w:rsidRPr="008959C8">
        <w:rPr>
          <w:rFonts w:cstheme="minorHAnsi"/>
          <w:i/>
          <w:iCs/>
        </w:rPr>
        <w:t>.</w:t>
      </w:r>
      <w:r w:rsidR="00376198" w:rsidRPr="008959C8">
        <w:rPr>
          <w:rFonts w:cstheme="minorHAnsi"/>
          <w:i/>
          <w:iCs/>
        </w:rPr>
        <w:t xml:space="preserve"> </w:t>
      </w:r>
    </w:p>
    <w:p w14:paraId="5D823115" w14:textId="77777777" w:rsidR="00446249" w:rsidRPr="008959C8" w:rsidRDefault="00446249" w:rsidP="00446249">
      <w:pPr>
        <w:rPr>
          <w:rFonts w:cstheme="minorHAnsi"/>
        </w:rPr>
      </w:pPr>
      <w:r w:rsidRPr="008959C8">
        <w:rPr>
          <w:rFonts w:cstheme="minorHAnsi"/>
        </w:rPr>
        <w:t>-</w:t>
      </w:r>
    </w:p>
    <w:p w14:paraId="66A1E4D1" w14:textId="201F44C3" w:rsidR="00446249" w:rsidRPr="008959C8" w:rsidRDefault="00446249" w:rsidP="00446249">
      <w:pPr>
        <w:jc w:val="both"/>
        <w:rPr>
          <w:rFonts w:cstheme="minorHAnsi"/>
          <w:i/>
          <w:iCs/>
        </w:rPr>
      </w:pPr>
      <w:r w:rsidRPr="008959C8">
        <w:rPr>
          <w:rFonts w:cstheme="minorHAnsi"/>
          <w:i/>
          <w:iCs/>
        </w:rPr>
        <w:t xml:space="preserve">Two types of data available to the Police are information and intelligence which can be used by the relevant departments responsible for policing the road networks of individual force areas to act upon. These are most commonly policed by roads policing units; however, they can work in collaboration with other departments within the Police service or external agencies. Criminal activities are commonly associated cross borders which is commonly referred to as county lines. Due to this cross-border operation of groups, the success of the polices response can rely on the effective cooperation between neighbouring and transiting forces where information and intelligence is shared and disseminated between each other </w:t>
      </w:r>
      <w:r w:rsidRPr="008959C8">
        <w:rPr>
          <w:rFonts w:cstheme="minorHAnsi"/>
          <w:b/>
          <w:bCs/>
          <w:i/>
          <w:iCs/>
        </w:rPr>
        <w:t>(College of Policing, 2019).</w:t>
      </w:r>
      <w:r w:rsidRPr="008959C8">
        <w:rPr>
          <w:rFonts w:cstheme="minorHAnsi"/>
          <w:i/>
          <w:iCs/>
        </w:rPr>
        <w:t xml:space="preserve"> An essential importance of developing intelligence is that it allows a working strategy to be implemented and adopted to focus and target Policing on combating the criminals. </w:t>
      </w:r>
      <w:r w:rsidRPr="008959C8">
        <w:rPr>
          <w:rFonts w:cstheme="minorHAnsi"/>
          <w:b/>
          <w:bCs/>
          <w:i/>
          <w:iCs/>
        </w:rPr>
        <w:t>(NPIA, 2007</w:t>
      </w:r>
      <w:r w:rsidRPr="008959C8">
        <w:rPr>
          <w:rFonts w:cstheme="minorHAnsi"/>
          <w:i/>
          <w:iCs/>
        </w:rPr>
        <w:t xml:space="preserve">) The intelligence would also enable the force to coordinate the correct resources in areas of interest that have been identified, such interests being known routes frequented by criminals or at vehicles that have particular intel or information markers associated with it or the driver. Policing directed by intelligence can be further used to disrupt criminals by looking at any links, patterns and trends that are associated with a criminal group to get a step ahead of them and again direct the correct resources. </w:t>
      </w:r>
      <w:r w:rsidRPr="008959C8">
        <w:rPr>
          <w:rFonts w:cstheme="minorHAnsi"/>
          <w:b/>
          <w:bCs/>
          <w:i/>
          <w:iCs/>
        </w:rPr>
        <w:t>(OSCE, 2018</w:t>
      </w:r>
      <w:r w:rsidRPr="008959C8">
        <w:rPr>
          <w:rFonts w:cstheme="minorHAnsi"/>
          <w:i/>
          <w:iCs/>
        </w:rPr>
        <w:t xml:space="preserve">) </w:t>
      </w:r>
      <w:r w:rsidR="00F34566" w:rsidRPr="008959C8">
        <w:rPr>
          <w:rFonts w:cstheme="minorHAnsi"/>
          <w:i/>
          <w:iCs/>
        </w:rPr>
        <w:t xml:space="preserve">Intelligence to target </w:t>
      </w:r>
      <w:r w:rsidR="00A00864" w:rsidRPr="008959C8">
        <w:rPr>
          <w:rFonts w:cstheme="minorHAnsi"/>
          <w:i/>
          <w:iCs/>
        </w:rPr>
        <w:t xml:space="preserve">criminality can be sourced from a variety of </w:t>
      </w:r>
      <w:r w:rsidR="002D1659" w:rsidRPr="008959C8">
        <w:rPr>
          <w:rFonts w:cstheme="minorHAnsi"/>
          <w:i/>
          <w:iCs/>
        </w:rPr>
        <w:t xml:space="preserve">areas including ANPR, </w:t>
      </w:r>
      <w:r w:rsidR="0045209C" w:rsidRPr="008959C8">
        <w:rPr>
          <w:rFonts w:cstheme="minorHAnsi"/>
          <w:i/>
          <w:iCs/>
        </w:rPr>
        <w:t>speed camera vans, police officer intel submissions and community intel submissions.</w:t>
      </w:r>
    </w:p>
    <w:p w14:paraId="6BD41F3B" w14:textId="77777777" w:rsidR="00446249" w:rsidRPr="008959C8" w:rsidRDefault="00446249" w:rsidP="00446249">
      <w:pPr>
        <w:rPr>
          <w:rFonts w:cstheme="minorHAnsi"/>
        </w:rPr>
      </w:pPr>
      <w:r w:rsidRPr="008959C8">
        <w:rPr>
          <w:rFonts w:cstheme="minorHAnsi"/>
        </w:rPr>
        <w:t>-</w:t>
      </w:r>
    </w:p>
    <w:p w14:paraId="43BF1D8F" w14:textId="7AA12BF6" w:rsidR="00446249" w:rsidRPr="008959C8" w:rsidRDefault="00446249" w:rsidP="00446249">
      <w:pPr>
        <w:rPr>
          <w:rFonts w:cstheme="minorHAnsi"/>
        </w:rPr>
      </w:pPr>
      <w:r w:rsidRPr="008959C8">
        <w:rPr>
          <w:rFonts w:cstheme="minorHAnsi"/>
        </w:rPr>
        <w:t>In conclusion there a</w:t>
      </w:r>
      <w:r w:rsidR="00EB0CCD" w:rsidRPr="008959C8">
        <w:rPr>
          <w:rFonts w:cstheme="minorHAnsi"/>
        </w:rPr>
        <w:t xml:space="preserve">re a </w:t>
      </w:r>
      <w:r w:rsidRPr="008959C8">
        <w:rPr>
          <w:rFonts w:cstheme="minorHAnsi"/>
        </w:rPr>
        <w:t>variety of methods and tactics available to tackle and disrupt criminality on the road networks. One of the challenges the Police service must continue to work at is adapting to changes and ways in which criminal groups operate</w:t>
      </w:r>
      <w:r w:rsidR="00EB0CCD" w:rsidRPr="008959C8">
        <w:rPr>
          <w:rFonts w:cstheme="minorHAnsi"/>
        </w:rPr>
        <w:t xml:space="preserve"> and adapt themselves in order to evade the Police</w:t>
      </w:r>
      <w:r w:rsidRPr="008959C8">
        <w:rPr>
          <w:rFonts w:cstheme="minorHAnsi"/>
        </w:rPr>
        <w:t>. These include options available using technology or conducting proactive policing that may be intelligence led.</w:t>
      </w:r>
      <w:r w:rsidR="00F2331E" w:rsidRPr="008959C8">
        <w:rPr>
          <w:rFonts w:cstheme="minorHAnsi"/>
        </w:rPr>
        <w:t xml:space="preserve"> Where criminality is disrupted and intercepted the Police can then use the relevant legislation in order to deal with the individuals or groups.</w:t>
      </w:r>
      <w:r w:rsidR="005F7594" w:rsidRPr="008959C8">
        <w:rPr>
          <w:rFonts w:cstheme="minorHAnsi"/>
        </w:rPr>
        <w:t xml:space="preserve"> </w:t>
      </w:r>
    </w:p>
    <w:p w14:paraId="7ADE3ED3" w14:textId="251D1100" w:rsidR="0084334C" w:rsidRPr="008959C8" w:rsidRDefault="00A90A3E">
      <w:pPr>
        <w:rPr>
          <w:rFonts w:cstheme="minorHAnsi"/>
        </w:rPr>
      </w:pPr>
      <w:r w:rsidRPr="008959C8">
        <w:rPr>
          <w:rFonts w:cstheme="minorHAnsi"/>
        </w:rPr>
        <w:t>-</w:t>
      </w:r>
    </w:p>
    <w:p w14:paraId="4132E77F" w14:textId="30EEE0A5" w:rsidR="002A272B" w:rsidRPr="00746CA8" w:rsidRDefault="00904664" w:rsidP="00746CA8">
      <w:pPr>
        <w:rPr>
          <w:rFonts w:cstheme="minorHAnsi"/>
        </w:rPr>
      </w:pPr>
      <w:r w:rsidRPr="008959C8">
        <w:rPr>
          <w:rFonts w:cstheme="minorHAnsi"/>
        </w:rPr>
        <w:t>Words 1</w:t>
      </w:r>
      <w:r w:rsidR="00A00864" w:rsidRPr="008959C8">
        <w:rPr>
          <w:rFonts w:cstheme="minorHAnsi"/>
        </w:rPr>
        <w:t>8</w:t>
      </w:r>
      <w:r w:rsidR="0045209C" w:rsidRPr="008959C8">
        <w:rPr>
          <w:rFonts w:cstheme="minorHAnsi"/>
        </w:rPr>
        <w:t>83</w:t>
      </w:r>
    </w:p>
    <w:p w14:paraId="21E33ADD" w14:textId="1B2D857B" w:rsidR="002E73E9" w:rsidRPr="002E73E9" w:rsidRDefault="002E73E9" w:rsidP="002E73E9">
      <w:pPr>
        <w:tabs>
          <w:tab w:val="num" w:pos="720"/>
        </w:tabs>
        <w:spacing w:before="100" w:beforeAutospacing="1" w:after="240" w:line="240" w:lineRule="auto"/>
        <w:rPr>
          <w:rFonts w:ascii="Times New Roman" w:eastAsia="Times New Roman" w:hAnsi="Times New Roman" w:cs="Times New Roman"/>
          <w:b/>
          <w:bCs/>
          <w:color w:val="000000"/>
          <w:sz w:val="24"/>
          <w:szCs w:val="24"/>
          <w:u w:val="single"/>
          <w:lang w:eastAsia="en-GB"/>
        </w:rPr>
      </w:pPr>
      <w:r w:rsidRPr="002E73E9">
        <w:rPr>
          <w:rFonts w:ascii="Times New Roman" w:eastAsia="Times New Roman" w:hAnsi="Times New Roman" w:cs="Times New Roman"/>
          <w:b/>
          <w:bCs/>
          <w:color w:val="000000"/>
          <w:sz w:val="24"/>
          <w:szCs w:val="24"/>
          <w:u w:val="single"/>
          <w:lang w:eastAsia="en-GB"/>
        </w:rPr>
        <w:t>References</w:t>
      </w:r>
      <w:r w:rsidR="002A4728">
        <w:rPr>
          <w:rFonts w:ascii="Times New Roman" w:eastAsia="Times New Roman" w:hAnsi="Times New Roman" w:cs="Times New Roman"/>
          <w:b/>
          <w:bCs/>
          <w:color w:val="000000"/>
          <w:sz w:val="24"/>
          <w:szCs w:val="24"/>
          <w:u w:val="single"/>
          <w:lang w:eastAsia="en-GB"/>
        </w:rPr>
        <w:t xml:space="preserve"> and Bibliography</w:t>
      </w:r>
    </w:p>
    <w:p w14:paraId="2555F48C" w14:textId="572CF248" w:rsidR="002E73E9" w:rsidRDefault="002E73E9" w:rsidP="002E73E9">
      <w:pPr>
        <w:tabs>
          <w:tab w:val="num" w:pos="720"/>
        </w:tabs>
        <w:spacing w:before="100" w:beforeAutospacing="1" w:after="240" w:line="240" w:lineRule="auto"/>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w:t>
      </w:r>
    </w:p>
    <w:p w14:paraId="725793E9" w14:textId="75451996" w:rsidR="00746CA8" w:rsidRPr="00746CA8" w:rsidRDefault="00746CA8" w:rsidP="002E73E9">
      <w:pPr>
        <w:tabs>
          <w:tab w:val="num" w:pos="720"/>
        </w:tabs>
        <w:spacing w:before="100" w:beforeAutospacing="1" w:after="240" w:line="240" w:lineRule="auto"/>
        <w:rPr>
          <w:rFonts w:ascii="Times New Roman" w:eastAsia="Times New Roman" w:hAnsi="Times New Roman" w:cs="Times New Roman"/>
          <w:b/>
          <w:bCs/>
          <w:color w:val="000000"/>
          <w:sz w:val="20"/>
          <w:szCs w:val="20"/>
          <w:lang w:eastAsia="en-GB"/>
        </w:rPr>
      </w:pPr>
      <w:r w:rsidRPr="00746CA8">
        <w:rPr>
          <w:rFonts w:ascii="Times New Roman" w:eastAsia="Times New Roman" w:hAnsi="Times New Roman" w:cs="Times New Roman"/>
          <w:b/>
          <w:bCs/>
          <w:color w:val="000000"/>
          <w:sz w:val="20"/>
          <w:szCs w:val="20"/>
          <w:lang w:eastAsia="en-GB"/>
        </w:rPr>
        <w:t>TASK 1</w:t>
      </w:r>
    </w:p>
    <w:p w14:paraId="6D93648A" w14:textId="77777777" w:rsidR="002E73E9" w:rsidRDefault="002E73E9" w:rsidP="002E73E9">
      <w:pPr>
        <w:pStyle w:val="NormalWeb"/>
        <w:spacing w:before="0" w:beforeAutospacing="0" w:after="240" w:afterAutospacing="0" w:line="360" w:lineRule="auto"/>
      </w:pPr>
      <w:r>
        <w:t xml:space="preserve">- Association of Police and Crime Commissioners (2016). </w:t>
      </w:r>
      <w:r>
        <w:rPr>
          <w:i/>
          <w:iCs/>
        </w:rPr>
        <w:t>APCC - The Association of Police and Crime Commissioners</w:t>
      </w:r>
      <w:r>
        <w:t>. [online] Police.uk. Available at: https://www.apccs.police.uk/role-of-the-pcc/.</w:t>
      </w:r>
    </w:p>
    <w:p w14:paraId="4A84FF7D" w14:textId="77777777" w:rsidR="002E73E9" w:rsidRDefault="002E73E9" w:rsidP="002E73E9">
      <w:pPr>
        <w:pStyle w:val="NormalWeb"/>
        <w:spacing w:before="0" w:beforeAutospacing="0" w:after="240" w:afterAutospacing="0" w:line="360" w:lineRule="auto"/>
      </w:pPr>
      <w:r>
        <w:t xml:space="preserve">- BBC (2019). Black History Month: The 1981 Brixton Riots - CBBC Newsround. </w:t>
      </w:r>
      <w:r>
        <w:rPr>
          <w:i/>
          <w:iCs/>
        </w:rPr>
        <w:t>www.bbc.co.uk</w:t>
      </w:r>
      <w:r>
        <w:t xml:space="preserve">. [online] 24 Oct. Available at: </w:t>
      </w:r>
      <w:hyperlink r:id="rId19" w:history="1">
        <w:r w:rsidRPr="00DC24B8">
          <w:rPr>
            <w:rStyle w:val="Hyperlink"/>
          </w:rPr>
          <w:t>https://www.bbc.co.uk/newsround/50035769</w:t>
        </w:r>
      </w:hyperlink>
      <w:r>
        <w:t>.</w:t>
      </w:r>
    </w:p>
    <w:p w14:paraId="6B4A33E7" w14:textId="77777777" w:rsidR="002E73E9" w:rsidRDefault="002E73E9" w:rsidP="002E73E9">
      <w:pPr>
        <w:pStyle w:val="NormalWeb"/>
        <w:spacing w:before="0" w:beforeAutospacing="0" w:after="240" w:afterAutospacing="0" w:line="360" w:lineRule="auto"/>
      </w:pPr>
      <w:r>
        <w:t xml:space="preserve">- Blackstone’s (2020). Professor Robin Bryant and Sarah Bryant. Chapter 8 Policing Local Communities. Blackstone’s Handbook for Policing students 2020. </w:t>
      </w:r>
    </w:p>
    <w:p w14:paraId="18B6086D" w14:textId="77777777" w:rsidR="002E73E9" w:rsidRDefault="002E73E9" w:rsidP="002E73E9">
      <w:pPr>
        <w:pStyle w:val="NormalWeb"/>
        <w:spacing w:before="0" w:beforeAutospacing="0" w:after="240" w:afterAutospacing="0" w:line="360" w:lineRule="auto"/>
      </w:pPr>
      <w:r>
        <w:t xml:space="preserve">- Browne, C., Codling, C., Page, R., Russel, C. and Musyoki, L. (2005). </w:t>
      </w:r>
      <w:r>
        <w:rPr>
          <w:i/>
          <w:iCs/>
        </w:rPr>
        <w:t>Community Cohesion: SEVEN STEPS</w:t>
      </w:r>
      <w:r>
        <w:t>. [online] Available at: http://www.tedcantle.co.uk/publications/015%20Community%20cohesion%20seven%20steps%20%20Community%20Cohesion%20Unit%20.pdf.</w:t>
      </w:r>
    </w:p>
    <w:p w14:paraId="1A6DF978" w14:textId="77777777" w:rsidR="002E73E9" w:rsidRDefault="002E73E9" w:rsidP="002E73E9">
      <w:pPr>
        <w:pStyle w:val="NormalWeb"/>
        <w:spacing w:before="0" w:beforeAutospacing="0" w:after="240" w:afterAutospacing="0" w:line="360" w:lineRule="auto"/>
      </w:pPr>
      <w:r>
        <w:t xml:space="preserve">- Centre for local economic strategies (2014). </w:t>
      </w:r>
      <w:r>
        <w:rPr>
          <w:i/>
          <w:iCs/>
        </w:rPr>
        <w:t>COMMUNITY COHESION AND RESILIENCE ACKNOWLEDGING THE ROLE AND CONTRIBUTION OF HOUSING PROVIDERS Final report prepared by Centre for Local Economic Strategies Presented to Housing Diversity Network Community cohesion and resilience -acknowledging the role and contribution of housing providers: Final report 1 Centre for Local Economic Strategies</w:t>
      </w:r>
      <w:r>
        <w:t>. [online] Available at: https://www.housingdiversitynetwork.co.uk/wp-content/uploads/HDN-CLES-Community-Cohesion-Report-February-2014.pdf.</w:t>
      </w:r>
    </w:p>
    <w:p w14:paraId="08082918" w14:textId="77777777" w:rsidR="002E73E9" w:rsidRDefault="002E73E9" w:rsidP="002E73E9">
      <w:pPr>
        <w:pStyle w:val="NormalWeb"/>
        <w:spacing w:before="0" w:beforeAutospacing="0" w:after="240" w:afterAutospacing="0" w:line="360" w:lineRule="auto"/>
      </w:pPr>
      <w:r>
        <w:t xml:space="preserve">- College of Policing (2011). </w:t>
      </w:r>
      <w:r>
        <w:rPr>
          <w:i/>
          <w:iCs/>
        </w:rPr>
        <w:t>Engagement</w:t>
      </w:r>
      <w:r>
        <w:t>. [online] Police.uk. Available at: https://www.app.college.police.uk/app-content/engagement-and-communication/engaging-with-communities/.</w:t>
      </w:r>
    </w:p>
    <w:p w14:paraId="3C1D2F8C" w14:textId="77777777" w:rsidR="002E73E9" w:rsidRDefault="002E73E9" w:rsidP="002E73E9">
      <w:pPr>
        <w:pStyle w:val="NormalWeb"/>
        <w:spacing w:before="0" w:beforeAutospacing="0" w:after="240" w:afterAutospacing="0" w:line="360" w:lineRule="auto"/>
      </w:pPr>
      <w:r>
        <w:t xml:space="preserve">- College of Policing (2018). </w:t>
      </w:r>
      <w:r>
        <w:rPr>
          <w:i/>
          <w:iCs/>
        </w:rPr>
        <w:t>Neighbourhood policing - Evidence-Based Neighbourhood Policing Tool in Hampshire</w:t>
      </w:r>
      <w:r>
        <w:t xml:space="preserve">. </w:t>
      </w:r>
      <w:r>
        <w:rPr>
          <w:i/>
          <w:iCs/>
        </w:rPr>
        <w:t>YouTube</w:t>
      </w:r>
      <w:r>
        <w:t>. Available at: https://www.youtube.com/watch?v=trLcVJ-smsw.</w:t>
      </w:r>
    </w:p>
    <w:p w14:paraId="46B5DFAE" w14:textId="77777777" w:rsidR="002E73E9" w:rsidRDefault="002E73E9" w:rsidP="002E73E9">
      <w:pPr>
        <w:pStyle w:val="NormalWeb"/>
        <w:spacing w:before="0" w:beforeAutospacing="0" w:after="240" w:afterAutospacing="0" w:line="360" w:lineRule="auto"/>
      </w:pPr>
      <w:r>
        <w:t xml:space="preserve">- College of Policing (n.d.). </w:t>
      </w:r>
      <w:r>
        <w:rPr>
          <w:i/>
          <w:iCs/>
        </w:rPr>
        <w:t>Police Community Support Officer (PCSO)</w:t>
      </w:r>
      <w:r>
        <w:t>. [online] College of Policing. Available at: https://profdev.college.police.uk/professional-profile/police-community-support-officer-pcso/.</w:t>
      </w:r>
    </w:p>
    <w:p w14:paraId="4A52FD89" w14:textId="77777777" w:rsidR="002E73E9" w:rsidRDefault="002E73E9" w:rsidP="002E73E9">
      <w:pPr>
        <w:pStyle w:val="NormalWeb"/>
        <w:spacing w:before="0" w:beforeAutospacing="0" w:after="240" w:afterAutospacing="0" w:line="360" w:lineRule="auto"/>
      </w:pPr>
      <w:r>
        <w:t xml:space="preserve">- Colover, S. and Quinton, P. (2018). </w:t>
      </w:r>
      <w:r>
        <w:rPr>
          <w:i/>
          <w:iCs/>
        </w:rPr>
        <w:t>Neighbourhood policing: impact and implementation Summary findings from a rapid evidence assessment</w:t>
      </w:r>
      <w:r>
        <w:t>. [online] Available at: https://whatworks.college.police.uk/research/documents/NP_REA_summary.pdf.</w:t>
      </w:r>
    </w:p>
    <w:p w14:paraId="6CD55D1D" w14:textId="77777777" w:rsidR="002E73E9" w:rsidRDefault="002E73E9" w:rsidP="002E73E9">
      <w:pPr>
        <w:pStyle w:val="NormalWeb"/>
        <w:spacing w:before="0" w:beforeAutospacing="0" w:after="240" w:afterAutospacing="0" w:line="360" w:lineRule="auto"/>
      </w:pPr>
      <w:r>
        <w:t xml:space="preserve">- Cooper, H. and Innes, M. (2009). </w:t>
      </w:r>
      <w:r>
        <w:rPr>
          <w:i/>
          <w:iCs/>
        </w:rPr>
        <w:t>The Causes and Consequences of Community Cohesion in Wales: A Secondary Analysis</w:t>
      </w:r>
      <w:r>
        <w:t>. [online] Available at: http://static1.squarespace.com/static/51b06364e4b02de2f57fd72e/t/525d516ce4b04f018409a8f0/1381847404470/Comm+Cohesion+in+Wales.pdf [Accessed 5 Oct. 2021].</w:t>
      </w:r>
    </w:p>
    <w:p w14:paraId="50621466" w14:textId="77777777" w:rsidR="002E73E9" w:rsidRDefault="002E73E9" w:rsidP="002E73E9">
      <w:pPr>
        <w:pStyle w:val="NormalWeb"/>
        <w:spacing w:before="0" w:beforeAutospacing="0" w:after="240" w:afterAutospacing="0" w:line="360" w:lineRule="auto"/>
      </w:pPr>
      <w:r>
        <w:t xml:space="preserve">- Dave, M. (n.d.). </w:t>
      </w:r>
      <w:r>
        <w:rPr>
          <w:i/>
          <w:iCs/>
        </w:rPr>
        <w:t>Policing by Consent</w:t>
      </w:r>
      <w:r>
        <w:t>. [online] Abolitionist Futures. Available at: https://abolitionistfutures.com/latest-news/policing-by-consent.</w:t>
      </w:r>
    </w:p>
    <w:p w14:paraId="5DB5786D" w14:textId="77777777" w:rsidR="002E73E9" w:rsidRDefault="002E73E9" w:rsidP="002E73E9">
      <w:pPr>
        <w:pStyle w:val="NormalWeb"/>
        <w:spacing w:before="0" w:beforeAutospacing="0" w:after="240" w:afterAutospacing="0" w:line="360" w:lineRule="auto"/>
      </w:pPr>
      <w:r>
        <w:t xml:space="preserve">- https://www.gwent.police.uk. (n.d.). </w:t>
      </w:r>
      <w:r>
        <w:rPr>
          <w:i/>
          <w:iCs/>
        </w:rPr>
        <w:t>Community Cohesion Group</w:t>
      </w:r>
      <w:r>
        <w:t>. [online] Available at: https://www.gwent.police.uk/police-forces/gwent-police/areas/about-us/about-us/community-cohesion-group/.</w:t>
      </w:r>
    </w:p>
    <w:p w14:paraId="15D9D29B" w14:textId="77777777" w:rsidR="002E73E9" w:rsidRDefault="002E73E9" w:rsidP="002E73E9">
      <w:pPr>
        <w:pStyle w:val="NormalWeb"/>
        <w:spacing w:before="0" w:beforeAutospacing="0" w:after="240" w:afterAutospacing="0" w:line="360" w:lineRule="auto"/>
      </w:pPr>
      <w:r>
        <w:t xml:space="preserve">- Myhill, A. (2006). </w:t>
      </w:r>
      <w:r>
        <w:rPr>
          <w:i/>
          <w:iCs/>
        </w:rPr>
        <w:t>Community engagement in policing Lessons from the literature</w:t>
      </w:r>
      <w:r>
        <w:t>. [online] Available at: https://whatworks.college.police.uk/Research/Documents/Community_engagement_lessons.pdf.</w:t>
      </w:r>
    </w:p>
    <w:p w14:paraId="60713217" w14:textId="4980EDDD" w:rsidR="002E73E9" w:rsidRDefault="002E73E9" w:rsidP="002E73E9">
      <w:pPr>
        <w:pStyle w:val="NormalWeb"/>
        <w:spacing w:before="0" w:beforeAutospacing="0" w:after="240" w:afterAutospacing="0" w:line="360" w:lineRule="auto"/>
      </w:pPr>
      <w:r>
        <w:t xml:space="preserve">- The Police Foundation (2020). </w:t>
      </w:r>
      <w:r>
        <w:rPr>
          <w:i/>
          <w:iCs/>
        </w:rPr>
        <w:t>The public want the police to be more visible and to focus on core tasks, according to new research</w:t>
      </w:r>
      <w:r>
        <w:t xml:space="preserve">. [online] The Police Foundation. Available at: </w:t>
      </w:r>
      <w:hyperlink r:id="rId20" w:history="1">
        <w:r w:rsidR="00A90A3E" w:rsidRPr="00536E52">
          <w:rPr>
            <w:rStyle w:val="Hyperlink"/>
          </w:rPr>
          <w:t>https://www.police-foundation.org.uk/news/the-public-want-the-police-to-be-more-visible-and-to-focus-on-core-tasks-according-to-new-research/</w:t>
        </w:r>
      </w:hyperlink>
      <w:r>
        <w:t>.</w:t>
      </w:r>
    </w:p>
    <w:p w14:paraId="72321578" w14:textId="066E82CD" w:rsidR="00746CA8" w:rsidRDefault="00746CA8" w:rsidP="002E73E9">
      <w:pPr>
        <w:pStyle w:val="NormalWeb"/>
        <w:spacing w:before="0" w:beforeAutospacing="0" w:after="240" w:afterAutospacing="0" w:line="360" w:lineRule="auto"/>
      </w:pPr>
      <w:r>
        <w:t>-</w:t>
      </w:r>
    </w:p>
    <w:p w14:paraId="1F3C59FA" w14:textId="76C48650" w:rsidR="00A90A3E" w:rsidRPr="00746CA8" w:rsidRDefault="00746CA8" w:rsidP="002E73E9">
      <w:pPr>
        <w:pStyle w:val="NormalWeb"/>
        <w:spacing w:before="0" w:beforeAutospacing="0" w:after="240" w:afterAutospacing="0" w:line="360" w:lineRule="auto"/>
        <w:rPr>
          <w:rFonts w:asciiTheme="minorHAnsi" w:hAnsiTheme="minorHAnsi" w:cstheme="minorHAnsi"/>
          <w:b/>
          <w:bCs/>
          <w:sz w:val="22"/>
          <w:szCs w:val="22"/>
        </w:rPr>
      </w:pPr>
      <w:r w:rsidRPr="00746CA8">
        <w:rPr>
          <w:rFonts w:asciiTheme="minorHAnsi" w:hAnsiTheme="minorHAnsi" w:cstheme="minorHAnsi"/>
          <w:b/>
          <w:bCs/>
          <w:sz w:val="22"/>
          <w:szCs w:val="22"/>
        </w:rPr>
        <w:t>TASK 2</w:t>
      </w:r>
    </w:p>
    <w:p w14:paraId="014B6219" w14:textId="18EDD414" w:rsidR="00A90A3E" w:rsidRPr="00A90A3E" w:rsidRDefault="00A90A3E" w:rsidP="00A90A3E">
      <w:pPr>
        <w:spacing w:after="240" w:line="360" w:lineRule="auto"/>
        <w:rPr>
          <w:rFonts w:ascii="Times New Roman" w:eastAsia="Times New Roman" w:hAnsi="Times New Roman" w:cs="Times New Roman"/>
          <w:sz w:val="24"/>
          <w:szCs w:val="24"/>
          <w:lang w:eastAsia="en-GB"/>
        </w:rPr>
      </w:pPr>
      <w:r w:rsidRPr="00A90A3E">
        <w:rPr>
          <w:rFonts w:ascii="Times New Roman" w:eastAsia="Times New Roman" w:hAnsi="Times New Roman" w:cs="Times New Roman"/>
          <w:sz w:val="24"/>
          <w:szCs w:val="24"/>
          <w:lang w:eastAsia="en-GB"/>
        </w:rPr>
        <w:t xml:space="preserve">Avon and Somerset Constabulary (n.d.). </w:t>
      </w:r>
      <w:r w:rsidRPr="00A90A3E">
        <w:rPr>
          <w:rFonts w:ascii="Times New Roman" w:eastAsia="Times New Roman" w:hAnsi="Times New Roman" w:cs="Times New Roman"/>
          <w:i/>
          <w:iCs/>
          <w:sz w:val="24"/>
          <w:szCs w:val="24"/>
          <w:lang w:eastAsia="en-GB"/>
        </w:rPr>
        <w:t>Avon and Somerset Constabulary Policing the Roads Strategy</w:t>
      </w:r>
      <w:r w:rsidRPr="00A90A3E">
        <w:rPr>
          <w:rFonts w:ascii="Times New Roman" w:eastAsia="Times New Roman" w:hAnsi="Times New Roman" w:cs="Times New Roman"/>
          <w:sz w:val="24"/>
          <w:szCs w:val="24"/>
          <w:lang w:eastAsia="en-GB"/>
        </w:rPr>
        <w:t>. [online] Available at: https://bristolcycling.org.uk/wp-content/uploads/2015/03/Policing-the-Roads-Strategy.pdf.</w:t>
      </w:r>
    </w:p>
    <w:p w14:paraId="43FF0B22" w14:textId="77777777" w:rsidR="00A90A3E" w:rsidRPr="00A90A3E" w:rsidRDefault="00A90A3E" w:rsidP="00A90A3E">
      <w:pPr>
        <w:spacing w:after="240" w:line="360" w:lineRule="auto"/>
        <w:rPr>
          <w:rFonts w:ascii="Times New Roman" w:eastAsia="Times New Roman" w:hAnsi="Times New Roman" w:cs="Times New Roman"/>
          <w:sz w:val="24"/>
          <w:szCs w:val="24"/>
          <w:lang w:eastAsia="en-GB"/>
        </w:rPr>
      </w:pPr>
      <w:r w:rsidRPr="00A90A3E">
        <w:rPr>
          <w:rFonts w:ascii="Times New Roman" w:eastAsia="Times New Roman" w:hAnsi="Times New Roman" w:cs="Times New Roman"/>
          <w:sz w:val="24"/>
          <w:szCs w:val="24"/>
          <w:lang w:eastAsia="en-GB"/>
        </w:rPr>
        <w:t xml:space="preserve">Bailey, P. (2020). </w:t>
      </w:r>
      <w:r w:rsidRPr="00A90A3E">
        <w:rPr>
          <w:rFonts w:ascii="Times New Roman" w:eastAsia="Times New Roman" w:hAnsi="Times New Roman" w:cs="Times New Roman"/>
          <w:i/>
          <w:iCs/>
          <w:sz w:val="24"/>
          <w:szCs w:val="24"/>
          <w:lang w:eastAsia="en-GB"/>
        </w:rPr>
        <w:t>Why stolen cars are big business in the UK</w:t>
      </w:r>
      <w:r w:rsidRPr="00A90A3E">
        <w:rPr>
          <w:rFonts w:ascii="Times New Roman" w:eastAsia="Times New Roman" w:hAnsi="Times New Roman" w:cs="Times New Roman"/>
          <w:sz w:val="24"/>
          <w:szCs w:val="24"/>
          <w:lang w:eastAsia="en-GB"/>
        </w:rPr>
        <w:t>. [online] Auto Express. Available at: https://www.autoexpress.co.uk/features/353625/why-stolen-cars-are-big-business-uk.</w:t>
      </w:r>
    </w:p>
    <w:p w14:paraId="2A5AFE15" w14:textId="77777777" w:rsidR="00A90A3E" w:rsidRPr="00A90A3E" w:rsidRDefault="00A90A3E" w:rsidP="00A90A3E">
      <w:pPr>
        <w:spacing w:after="240" w:line="360" w:lineRule="auto"/>
        <w:rPr>
          <w:rFonts w:ascii="Times New Roman" w:eastAsia="Times New Roman" w:hAnsi="Times New Roman" w:cs="Times New Roman"/>
          <w:sz w:val="24"/>
          <w:szCs w:val="24"/>
          <w:lang w:eastAsia="en-GB"/>
        </w:rPr>
      </w:pPr>
      <w:r w:rsidRPr="00A90A3E">
        <w:rPr>
          <w:rFonts w:ascii="Times New Roman" w:eastAsia="Times New Roman" w:hAnsi="Times New Roman" w:cs="Times New Roman"/>
          <w:sz w:val="24"/>
          <w:szCs w:val="24"/>
          <w:lang w:eastAsia="en-GB"/>
        </w:rPr>
        <w:t xml:space="preserve">BBC News (2015). European police join UK forces to target foreign criminals. </w:t>
      </w:r>
      <w:r w:rsidRPr="00A90A3E">
        <w:rPr>
          <w:rFonts w:ascii="Times New Roman" w:eastAsia="Times New Roman" w:hAnsi="Times New Roman" w:cs="Times New Roman"/>
          <w:i/>
          <w:iCs/>
          <w:sz w:val="24"/>
          <w:szCs w:val="24"/>
          <w:lang w:eastAsia="en-GB"/>
        </w:rPr>
        <w:t>BBC News</w:t>
      </w:r>
      <w:r w:rsidRPr="00A90A3E">
        <w:rPr>
          <w:rFonts w:ascii="Times New Roman" w:eastAsia="Times New Roman" w:hAnsi="Times New Roman" w:cs="Times New Roman"/>
          <w:sz w:val="24"/>
          <w:szCs w:val="24"/>
          <w:lang w:eastAsia="en-GB"/>
        </w:rPr>
        <w:t>. [online] 22 Jun. Available at: https://www.bbc.co.uk/news/uk-33221264 [Accessed 16 Oct. 2021].</w:t>
      </w:r>
    </w:p>
    <w:p w14:paraId="7FD22BB0" w14:textId="77777777" w:rsidR="00A90A3E" w:rsidRPr="00A90A3E" w:rsidRDefault="00A90A3E" w:rsidP="00A90A3E">
      <w:pPr>
        <w:spacing w:after="240" w:line="360" w:lineRule="auto"/>
        <w:rPr>
          <w:rFonts w:ascii="Times New Roman" w:eastAsia="Times New Roman" w:hAnsi="Times New Roman" w:cs="Times New Roman"/>
          <w:sz w:val="24"/>
          <w:szCs w:val="24"/>
          <w:lang w:eastAsia="en-GB"/>
        </w:rPr>
      </w:pPr>
      <w:r w:rsidRPr="00A90A3E">
        <w:rPr>
          <w:rFonts w:ascii="Times New Roman" w:eastAsia="Times New Roman" w:hAnsi="Times New Roman" w:cs="Times New Roman"/>
          <w:sz w:val="24"/>
          <w:szCs w:val="24"/>
          <w:lang w:eastAsia="en-GB"/>
        </w:rPr>
        <w:t xml:space="preserve">Cambs Police (n.d.). </w:t>
      </w:r>
      <w:r w:rsidRPr="00A90A3E">
        <w:rPr>
          <w:rFonts w:ascii="Times New Roman" w:eastAsia="Times New Roman" w:hAnsi="Times New Roman" w:cs="Times New Roman"/>
          <w:i/>
          <w:iCs/>
          <w:sz w:val="24"/>
          <w:szCs w:val="24"/>
          <w:lang w:eastAsia="en-GB"/>
        </w:rPr>
        <w:t>Uninsured vehicles</w:t>
      </w:r>
      <w:r w:rsidRPr="00A90A3E">
        <w:rPr>
          <w:rFonts w:ascii="Times New Roman" w:eastAsia="Times New Roman" w:hAnsi="Times New Roman" w:cs="Times New Roman"/>
          <w:sz w:val="24"/>
          <w:szCs w:val="24"/>
          <w:lang w:eastAsia="en-GB"/>
        </w:rPr>
        <w:t>. [online] www.cambs.police.uk. Available at: https://www.cambs.police.uk/information-and-services/Road-safety/Uninsured-vehicles [Accessed 17 Oct. 2021].</w:t>
      </w:r>
    </w:p>
    <w:p w14:paraId="3CE30AC1" w14:textId="77777777" w:rsidR="00A90A3E" w:rsidRPr="00A90A3E" w:rsidRDefault="00A90A3E" w:rsidP="00A90A3E">
      <w:pPr>
        <w:spacing w:after="240" w:line="360" w:lineRule="auto"/>
        <w:rPr>
          <w:rFonts w:ascii="Times New Roman" w:eastAsia="Times New Roman" w:hAnsi="Times New Roman" w:cs="Times New Roman"/>
          <w:sz w:val="24"/>
          <w:szCs w:val="24"/>
          <w:lang w:eastAsia="en-GB"/>
        </w:rPr>
      </w:pPr>
      <w:r w:rsidRPr="00A90A3E">
        <w:rPr>
          <w:rFonts w:ascii="Times New Roman" w:eastAsia="Times New Roman" w:hAnsi="Times New Roman" w:cs="Times New Roman"/>
          <w:sz w:val="24"/>
          <w:szCs w:val="24"/>
          <w:lang w:eastAsia="en-GB"/>
        </w:rPr>
        <w:t xml:space="preserve">Campbell, D. (2019). </w:t>
      </w:r>
      <w:r w:rsidRPr="00A90A3E">
        <w:rPr>
          <w:rFonts w:ascii="Times New Roman" w:eastAsia="Times New Roman" w:hAnsi="Times New Roman" w:cs="Times New Roman"/>
          <w:i/>
          <w:iCs/>
          <w:sz w:val="24"/>
          <w:szCs w:val="24"/>
          <w:lang w:eastAsia="en-GB"/>
        </w:rPr>
        <w:t>Inside the 21st-century British criminal underworld</w:t>
      </w:r>
      <w:r w:rsidRPr="00A90A3E">
        <w:rPr>
          <w:rFonts w:ascii="Times New Roman" w:eastAsia="Times New Roman" w:hAnsi="Times New Roman" w:cs="Times New Roman"/>
          <w:sz w:val="24"/>
          <w:szCs w:val="24"/>
          <w:lang w:eastAsia="en-GB"/>
        </w:rPr>
        <w:t>. [online] the Guardian. Available at: https://www.theguardian.com/world/2019/jul/04/inside-the-21st-century-british-criminal-underworld.</w:t>
      </w:r>
    </w:p>
    <w:p w14:paraId="6D2065DA" w14:textId="77777777" w:rsidR="00A90A3E" w:rsidRPr="00A90A3E" w:rsidRDefault="00A90A3E" w:rsidP="00A90A3E">
      <w:pPr>
        <w:spacing w:after="240" w:line="360" w:lineRule="auto"/>
        <w:rPr>
          <w:rFonts w:ascii="Times New Roman" w:eastAsia="Times New Roman" w:hAnsi="Times New Roman" w:cs="Times New Roman"/>
          <w:sz w:val="24"/>
          <w:szCs w:val="24"/>
          <w:lang w:eastAsia="en-GB"/>
        </w:rPr>
      </w:pPr>
      <w:r w:rsidRPr="00A90A3E">
        <w:rPr>
          <w:rFonts w:ascii="Times New Roman" w:eastAsia="Times New Roman" w:hAnsi="Times New Roman" w:cs="Times New Roman"/>
          <w:sz w:val="24"/>
          <w:szCs w:val="24"/>
          <w:lang w:eastAsia="en-GB"/>
        </w:rPr>
        <w:t xml:space="preserve">Cheshire Constabulary (n.d.). </w:t>
      </w:r>
      <w:r w:rsidRPr="00A90A3E">
        <w:rPr>
          <w:rFonts w:ascii="Times New Roman" w:eastAsia="Times New Roman" w:hAnsi="Times New Roman" w:cs="Times New Roman"/>
          <w:i/>
          <w:iCs/>
          <w:sz w:val="24"/>
          <w:szCs w:val="24"/>
          <w:lang w:eastAsia="en-GB"/>
        </w:rPr>
        <w:t>Roads Policing Strategy 2015-2018</w:t>
      </w:r>
      <w:r w:rsidRPr="00A90A3E">
        <w:rPr>
          <w:rFonts w:ascii="Times New Roman" w:eastAsia="Times New Roman" w:hAnsi="Times New Roman" w:cs="Times New Roman"/>
          <w:sz w:val="24"/>
          <w:szCs w:val="24"/>
          <w:lang w:eastAsia="en-GB"/>
        </w:rPr>
        <w:t>. [online] Available at: https://www.cheshire.police.uk/SysSiteAssets/media/downloads/cheshire/foi/what-our-priorities-are-and-how-we-are-doing/strategic-plans/roads-policing-strategy-march-15.pdf.</w:t>
      </w:r>
    </w:p>
    <w:p w14:paraId="0EF050F0" w14:textId="77777777" w:rsidR="00A90A3E" w:rsidRPr="00A90A3E" w:rsidRDefault="00A90A3E" w:rsidP="00A90A3E">
      <w:pPr>
        <w:spacing w:after="240" w:line="360" w:lineRule="auto"/>
        <w:rPr>
          <w:rFonts w:ascii="Times New Roman" w:eastAsia="Times New Roman" w:hAnsi="Times New Roman" w:cs="Times New Roman"/>
          <w:sz w:val="24"/>
          <w:szCs w:val="24"/>
          <w:lang w:eastAsia="en-GB"/>
        </w:rPr>
      </w:pPr>
      <w:r w:rsidRPr="00A90A3E">
        <w:rPr>
          <w:rFonts w:ascii="Times New Roman" w:eastAsia="Times New Roman" w:hAnsi="Times New Roman" w:cs="Times New Roman"/>
          <w:sz w:val="24"/>
          <w:szCs w:val="24"/>
          <w:lang w:eastAsia="en-GB"/>
        </w:rPr>
        <w:t xml:space="preserve">Essex Police (2011). </w:t>
      </w:r>
      <w:r w:rsidRPr="00A90A3E">
        <w:rPr>
          <w:rFonts w:ascii="Times New Roman" w:eastAsia="Times New Roman" w:hAnsi="Times New Roman" w:cs="Times New Roman"/>
          <w:i/>
          <w:iCs/>
          <w:sz w:val="24"/>
          <w:szCs w:val="24"/>
          <w:lang w:eastAsia="en-GB"/>
        </w:rPr>
        <w:t>Bluecheck II devices and MobileID service - a Freedom of Information request to Essex Police</w:t>
      </w:r>
      <w:r w:rsidRPr="00A90A3E">
        <w:rPr>
          <w:rFonts w:ascii="Times New Roman" w:eastAsia="Times New Roman" w:hAnsi="Times New Roman" w:cs="Times New Roman"/>
          <w:sz w:val="24"/>
          <w:szCs w:val="24"/>
          <w:lang w:eastAsia="en-GB"/>
        </w:rPr>
        <w:t>. [online] WhatDoTheyKnow. Available at: https://www.whatdotheyknow.com/request/80908/response/209304/attach/7/Essex%20Police%20MobileID%20Training%20v3.pdf?cookie_passthrough=1 [Accessed 18 Oct. 2021].</w:t>
      </w:r>
    </w:p>
    <w:p w14:paraId="345DBAAA" w14:textId="77777777" w:rsidR="00A90A3E" w:rsidRPr="00A90A3E" w:rsidRDefault="00A90A3E" w:rsidP="00A90A3E">
      <w:pPr>
        <w:spacing w:after="240" w:line="360" w:lineRule="auto"/>
        <w:rPr>
          <w:rFonts w:ascii="Times New Roman" w:eastAsia="Times New Roman" w:hAnsi="Times New Roman" w:cs="Times New Roman"/>
          <w:sz w:val="24"/>
          <w:szCs w:val="24"/>
          <w:lang w:eastAsia="en-GB"/>
        </w:rPr>
      </w:pPr>
      <w:r w:rsidRPr="00A90A3E">
        <w:rPr>
          <w:rFonts w:ascii="Times New Roman" w:eastAsia="Times New Roman" w:hAnsi="Times New Roman" w:cs="Times New Roman"/>
          <w:sz w:val="24"/>
          <w:szCs w:val="24"/>
          <w:lang w:eastAsia="en-GB"/>
        </w:rPr>
        <w:t xml:space="preserve">NaVCIS (n.d.). </w:t>
      </w:r>
      <w:r w:rsidRPr="00A90A3E">
        <w:rPr>
          <w:rFonts w:ascii="Times New Roman" w:eastAsia="Times New Roman" w:hAnsi="Times New Roman" w:cs="Times New Roman"/>
          <w:i/>
          <w:iCs/>
          <w:sz w:val="24"/>
          <w:szCs w:val="24"/>
          <w:lang w:eastAsia="en-GB"/>
        </w:rPr>
        <w:t>Agriculture and Plant | NAVCIS</w:t>
      </w:r>
      <w:r w:rsidRPr="00A90A3E">
        <w:rPr>
          <w:rFonts w:ascii="Times New Roman" w:eastAsia="Times New Roman" w:hAnsi="Times New Roman" w:cs="Times New Roman"/>
          <w:sz w:val="24"/>
          <w:szCs w:val="24"/>
          <w:lang w:eastAsia="en-GB"/>
        </w:rPr>
        <w:t>. [online] https://navcis.police.uk. Available at: https://navcis.police.uk/agriculture-and-plant/.</w:t>
      </w:r>
    </w:p>
    <w:p w14:paraId="0ACEDD6F" w14:textId="77777777" w:rsidR="00A90A3E" w:rsidRPr="00A90A3E" w:rsidRDefault="00A90A3E" w:rsidP="00A90A3E">
      <w:pPr>
        <w:spacing w:after="240" w:line="360" w:lineRule="auto"/>
        <w:rPr>
          <w:rFonts w:ascii="Times New Roman" w:eastAsia="Times New Roman" w:hAnsi="Times New Roman" w:cs="Times New Roman"/>
          <w:sz w:val="24"/>
          <w:szCs w:val="24"/>
          <w:lang w:eastAsia="en-GB"/>
        </w:rPr>
      </w:pPr>
      <w:r w:rsidRPr="00A90A3E">
        <w:rPr>
          <w:rFonts w:ascii="Times New Roman" w:eastAsia="Times New Roman" w:hAnsi="Times New Roman" w:cs="Times New Roman"/>
          <w:sz w:val="24"/>
          <w:szCs w:val="24"/>
          <w:lang w:eastAsia="en-GB"/>
        </w:rPr>
        <w:t xml:space="preserve">Salisbury, M. (2021). </w:t>
      </w:r>
      <w:r w:rsidRPr="00A90A3E">
        <w:rPr>
          <w:rFonts w:ascii="Times New Roman" w:eastAsia="Times New Roman" w:hAnsi="Times New Roman" w:cs="Times New Roman"/>
          <w:i/>
          <w:iCs/>
          <w:sz w:val="24"/>
          <w:szCs w:val="24"/>
          <w:lang w:eastAsia="en-GB"/>
        </w:rPr>
        <w:t>Simplytrak vehicle tracking system praised by police</w:t>
      </w:r>
      <w:r w:rsidRPr="00A90A3E">
        <w:rPr>
          <w:rFonts w:ascii="Times New Roman" w:eastAsia="Times New Roman" w:hAnsi="Times New Roman" w:cs="Times New Roman"/>
          <w:sz w:val="24"/>
          <w:szCs w:val="24"/>
          <w:lang w:eastAsia="en-GB"/>
        </w:rPr>
        <w:t>. [online] FleetPoint. Available at: https://www.fleetpoint.org/telematics-2/simplytrak-vehicle-tracking-system-praised-by-police/.</w:t>
      </w:r>
    </w:p>
    <w:p w14:paraId="3D119E5A" w14:textId="77777777" w:rsidR="00A90A3E" w:rsidRPr="00A90A3E" w:rsidRDefault="00A90A3E" w:rsidP="00A90A3E">
      <w:pPr>
        <w:spacing w:after="240" w:line="360" w:lineRule="auto"/>
        <w:rPr>
          <w:rFonts w:ascii="Times New Roman" w:eastAsia="Times New Roman" w:hAnsi="Times New Roman" w:cs="Times New Roman"/>
          <w:sz w:val="24"/>
          <w:szCs w:val="24"/>
          <w:lang w:eastAsia="en-GB"/>
        </w:rPr>
      </w:pPr>
      <w:r w:rsidRPr="00A90A3E">
        <w:rPr>
          <w:rFonts w:ascii="Times New Roman" w:eastAsia="Times New Roman" w:hAnsi="Times New Roman" w:cs="Times New Roman"/>
          <w:sz w:val="24"/>
          <w:szCs w:val="24"/>
          <w:lang w:eastAsia="en-GB"/>
        </w:rPr>
        <w:t xml:space="preserve">TRACKER. (n.d.). </w:t>
      </w:r>
      <w:r w:rsidRPr="00A90A3E">
        <w:rPr>
          <w:rFonts w:ascii="Times New Roman" w:eastAsia="Times New Roman" w:hAnsi="Times New Roman" w:cs="Times New Roman"/>
          <w:i/>
          <w:iCs/>
          <w:sz w:val="24"/>
          <w:szCs w:val="24"/>
          <w:lang w:eastAsia="en-GB"/>
        </w:rPr>
        <w:t>Police Partnership</w:t>
      </w:r>
      <w:r w:rsidRPr="00A90A3E">
        <w:rPr>
          <w:rFonts w:ascii="Times New Roman" w:eastAsia="Times New Roman" w:hAnsi="Times New Roman" w:cs="Times New Roman"/>
          <w:sz w:val="24"/>
          <w:szCs w:val="24"/>
          <w:lang w:eastAsia="en-GB"/>
        </w:rPr>
        <w:t>. [online] Available at: https://www.tracker.co.uk/how-tracker-works/police-partnership.</w:t>
      </w:r>
    </w:p>
    <w:p w14:paraId="67F4B0EB" w14:textId="77777777" w:rsidR="00A90A3E" w:rsidRPr="00A90A3E" w:rsidRDefault="00A90A3E" w:rsidP="00A90A3E">
      <w:pPr>
        <w:spacing w:after="240" w:line="360" w:lineRule="auto"/>
        <w:rPr>
          <w:rFonts w:ascii="Times New Roman" w:eastAsia="Times New Roman" w:hAnsi="Times New Roman" w:cs="Times New Roman"/>
          <w:sz w:val="24"/>
          <w:szCs w:val="24"/>
          <w:lang w:eastAsia="en-GB"/>
        </w:rPr>
      </w:pPr>
      <w:r w:rsidRPr="00A90A3E">
        <w:rPr>
          <w:rFonts w:ascii="Times New Roman" w:eastAsia="Times New Roman" w:hAnsi="Times New Roman" w:cs="Times New Roman"/>
          <w:sz w:val="24"/>
          <w:szCs w:val="24"/>
          <w:lang w:eastAsia="en-GB"/>
        </w:rPr>
        <w:t xml:space="preserve">Vis, X.R. (2020). </w:t>
      </w:r>
      <w:r w:rsidRPr="00A90A3E">
        <w:rPr>
          <w:rFonts w:ascii="Times New Roman" w:eastAsia="Times New Roman" w:hAnsi="Times New Roman" w:cs="Times New Roman"/>
          <w:i/>
          <w:iCs/>
          <w:sz w:val="24"/>
          <w:szCs w:val="24"/>
          <w:lang w:eastAsia="en-GB"/>
        </w:rPr>
        <w:t>Police use of fingerprint scanners disproportionately targets Black Britons</w:t>
      </w:r>
      <w:r w:rsidRPr="00A90A3E">
        <w:rPr>
          <w:rFonts w:ascii="Times New Roman" w:eastAsia="Times New Roman" w:hAnsi="Times New Roman" w:cs="Times New Roman"/>
          <w:sz w:val="24"/>
          <w:szCs w:val="24"/>
          <w:lang w:eastAsia="en-GB"/>
        </w:rPr>
        <w:t>. [online] Wired UK. Available at: https://www.wired.co.uk/article/police-fingerprint-scan-uk.</w:t>
      </w:r>
    </w:p>
    <w:p w14:paraId="3134197D" w14:textId="77777777" w:rsidR="00A90A3E" w:rsidRPr="00A90A3E" w:rsidRDefault="00A90A3E" w:rsidP="00A90A3E">
      <w:pPr>
        <w:spacing w:after="240" w:line="360" w:lineRule="auto"/>
        <w:rPr>
          <w:rFonts w:ascii="Times New Roman" w:eastAsia="Times New Roman" w:hAnsi="Times New Roman" w:cs="Times New Roman"/>
          <w:sz w:val="24"/>
          <w:szCs w:val="24"/>
          <w:lang w:eastAsia="en-GB"/>
        </w:rPr>
      </w:pPr>
      <w:r w:rsidRPr="00A90A3E">
        <w:rPr>
          <w:rFonts w:ascii="Times New Roman" w:eastAsia="Times New Roman" w:hAnsi="Times New Roman" w:cs="Times New Roman"/>
          <w:sz w:val="24"/>
          <w:szCs w:val="24"/>
          <w:lang w:eastAsia="en-GB"/>
        </w:rPr>
        <w:t xml:space="preserve">Whitaker, G. (n.d.). </w:t>
      </w:r>
      <w:r w:rsidRPr="00A90A3E">
        <w:rPr>
          <w:rFonts w:ascii="Times New Roman" w:eastAsia="Times New Roman" w:hAnsi="Times New Roman" w:cs="Times New Roman"/>
          <w:i/>
          <w:iCs/>
          <w:sz w:val="24"/>
          <w:szCs w:val="24"/>
          <w:lang w:eastAsia="en-GB"/>
        </w:rPr>
        <w:t>Mobile Identification for the UK Police Project Lantern</w:t>
      </w:r>
      <w:r w:rsidRPr="00A90A3E">
        <w:rPr>
          <w:rFonts w:ascii="Times New Roman" w:eastAsia="Times New Roman" w:hAnsi="Times New Roman" w:cs="Times New Roman"/>
          <w:sz w:val="24"/>
          <w:szCs w:val="24"/>
          <w:lang w:eastAsia="en-GB"/>
        </w:rPr>
        <w:t>. [online] Available at: https://www.nist.gov/system/files/documents/2021/03/23/ansi-nist_archived_whitakermobileidprez.pdf [Accessed 18 Oct. 2021].</w:t>
      </w:r>
    </w:p>
    <w:p w14:paraId="5CBBEA39" w14:textId="204E3A1D" w:rsidR="00007F49" w:rsidRDefault="00A90A3E" w:rsidP="00007F49">
      <w:pPr>
        <w:spacing w:after="240" w:line="360" w:lineRule="auto"/>
        <w:rPr>
          <w:rFonts w:ascii="Times New Roman" w:eastAsia="Times New Roman" w:hAnsi="Times New Roman" w:cs="Times New Roman"/>
          <w:sz w:val="24"/>
          <w:szCs w:val="24"/>
          <w:lang w:eastAsia="en-GB"/>
        </w:rPr>
      </w:pPr>
      <w:r w:rsidRPr="00A90A3E">
        <w:rPr>
          <w:rFonts w:ascii="Times New Roman" w:eastAsia="Times New Roman" w:hAnsi="Times New Roman" w:cs="Times New Roman"/>
          <w:sz w:val="24"/>
          <w:szCs w:val="24"/>
          <w:lang w:eastAsia="en-GB"/>
        </w:rPr>
        <w:t xml:space="preserve">www.app.college.police.uk. (n.d.). </w:t>
      </w:r>
      <w:r w:rsidRPr="00A90A3E">
        <w:rPr>
          <w:rFonts w:ascii="Times New Roman" w:eastAsia="Times New Roman" w:hAnsi="Times New Roman" w:cs="Times New Roman"/>
          <w:i/>
          <w:iCs/>
          <w:sz w:val="24"/>
          <w:szCs w:val="24"/>
          <w:lang w:eastAsia="en-GB"/>
        </w:rPr>
        <w:t>Disrupting criminality</w:t>
      </w:r>
      <w:r w:rsidRPr="00A90A3E">
        <w:rPr>
          <w:rFonts w:ascii="Times New Roman" w:eastAsia="Times New Roman" w:hAnsi="Times New Roman" w:cs="Times New Roman"/>
          <w:sz w:val="24"/>
          <w:szCs w:val="24"/>
          <w:lang w:eastAsia="en-GB"/>
        </w:rPr>
        <w:t xml:space="preserve">. [online] Available at: </w:t>
      </w:r>
      <w:hyperlink r:id="rId21" w:history="1">
        <w:r w:rsidR="00007F49" w:rsidRPr="00A90A3E">
          <w:rPr>
            <w:rStyle w:val="Hyperlink"/>
            <w:rFonts w:ascii="Times New Roman" w:eastAsia="Times New Roman" w:hAnsi="Times New Roman" w:cs="Times New Roman"/>
            <w:sz w:val="24"/>
            <w:szCs w:val="24"/>
            <w:lang w:eastAsia="en-GB"/>
          </w:rPr>
          <w:t>https://www.app.college.police.uk/app-content/road-policing-2/disrupting-criminality/</w:t>
        </w:r>
      </w:hyperlink>
      <w:r w:rsidRPr="00A90A3E">
        <w:rPr>
          <w:rFonts w:ascii="Times New Roman" w:eastAsia="Times New Roman" w:hAnsi="Times New Roman" w:cs="Times New Roman"/>
          <w:sz w:val="24"/>
          <w:szCs w:val="24"/>
          <w:lang w:eastAsia="en-GB"/>
        </w:rPr>
        <w:t>.</w:t>
      </w:r>
    </w:p>
    <w:p w14:paraId="74182919" w14:textId="5DED979F" w:rsidR="00007F49" w:rsidRPr="00007F49" w:rsidRDefault="00007F49" w:rsidP="00007F49">
      <w:pPr>
        <w:spacing w:after="24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p>
    <w:p w14:paraId="1050FDF1" w14:textId="5D6DEA21" w:rsidR="00007F49" w:rsidRPr="00007F49" w:rsidRDefault="00007F49" w:rsidP="00007F49">
      <w:pPr>
        <w:spacing w:after="240" w:line="360" w:lineRule="auto"/>
        <w:rPr>
          <w:rFonts w:ascii="Times New Roman" w:hAnsi="Times New Roman" w:cs="Times New Roman"/>
          <w:sz w:val="24"/>
          <w:szCs w:val="24"/>
        </w:rPr>
      </w:pPr>
      <w:r w:rsidRPr="00007F49">
        <w:rPr>
          <w:rFonts w:ascii="Times New Roman" w:hAnsi="Times New Roman" w:cs="Times New Roman"/>
          <w:sz w:val="24"/>
          <w:szCs w:val="24"/>
        </w:rPr>
        <w:t xml:space="preserve">Finnerty, J. (2016). </w:t>
      </w:r>
      <w:r w:rsidRPr="00007F49">
        <w:rPr>
          <w:rFonts w:ascii="Times New Roman" w:hAnsi="Times New Roman" w:cs="Times New Roman"/>
          <w:i/>
          <w:iCs/>
          <w:sz w:val="24"/>
          <w:szCs w:val="24"/>
        </w:rPr>
        <w:t>Attack of the clones: How to avoid number plate duplication</w:t>
      </w:r>
      <w:r w:rsidRPr="00007F49">
        <w:rPr>
          <w:rFonts w:ascii="Times New Roman" w:hAnsi="Times New Roman" w:cs="Times New Roman"/>
          <w:sz w:val="24"/>
          <w:szCs w:val="24"/>
        </w:rPr>
        <w:t>. [online] Auto Express. Available at: https://www.autoexpress.co.uk/car-news/94893/attack-of-the-clones-how-to-avoid-number-plate-duplication [Accessed 20 Sep. 2021].</w:t>
      </w:r>
    </w:p>
    <w:p w14:paraId="1BC746D5" w14:textId="77777777" w:rsidR="00007F49" w:rsidRPr="00007F49" w:rsidRDefault="00007F49" w:rsidP="00007F49">
      <w:pPr>
        <w:spacing w:after="240" w:line="360" w:lineRule="auto"/>
        <w:rPr>
          <w:rFonts w:ascii="Times New Roman" w:hAnsi="Times New Roman" w:cs="Times New Roman"/>
          <w:sz w:val="24"/>
          <w:szCs w:val="24"/>
        </w:rPr>
      </w:pPr>
      <w:r w:rsidRPr="00007F49">
        <w:rPr>
          <w:rFonts w:ascii="Times New Roman" w:hAnsi="Times New Roman" w:cs="Times New Roman"/>
          <w:sz w:val="24"/>
          <w:szCs w:val="24"/>
        </w:rPr>
        <w:t xml:space="preserve">Legislation.gov.uk. (2011a). </w:t>
      </w:r>
      <w:r w:rsidRPr="00007F49">
        <w:rPr>
          <w:rFonts w:ascii="Times New Roman" w:hAnsi="Times New Roman" w:cs="Times New Roman"/>
          <w:i/>
          <w:iCs/>
          <w:sz w:val="24"/>
          <w:szCs w:val="24"/>
        </w:rPr>
        <w:t>Misuse of Drugs Act 1971</w:t>
      </w:r>
      <w:r w:rsidRPr="00007F49">
        <w:rPr>
          <w:rFonts w:ascii="Times New Roman" w:hAnsi="Times New Roman" w:cs="Times New Roman"/>
          <w:sz w:val="24"/>
          <w:szCs w:val="24"/>
        </w:rPr>
        <w:t>. [online] Available at: https://www.legislation.gov.uk/ukpga/1971/38/section/23.</w:t>
      </w:r>
    </w:p>
    <w:p w14:paraId="4581969F" w14:textId="7A3EE06B" w:rsidR="00007F49" w:rsidRDefault="00007F49" w:rsidP="00007F49">
      <w:pPr>
        <w:spacing w:after="240" w:line="360" w:lineRule="auto"/>
        <w:rPr>
          <w:rFonts w:ascii="Times New Roman" w:hAnsi="Times New Roman" w:cs="Times New Roman"/>
          <w:sz w:val="24"/>
          <w:szCs w:val="24"/>
        </w:rPr>
      </w:pPr>
      <w:r w:rsidRPr="00007F49">
        <w:rPr>
          <w:rFonts w:ascii="Times New Roman" w:hAnsi="Times New Roman" w:cs="Times New Roman"/>
          <w:sz w:val="24"/>
          <w:szCs w:val="24"/>
        </w:rPr>
        <w:t xml:space="preserve">Legislation.gov.uk. (2011b). </w:t>
      </w:r>
      <w:r w:rsidRPr="00007F49">
        <w:rPr>
          <w:rFonts w:ascii="Times New Roman" w:hAnsi="Times New Roman" w:cs="Times New Roman"/>
          <w:i/>
          <w:iCs/>
          <w:sz w:val="24"/>
          <w:szCs w:val="24"/>
        </w:rPr>
        <w:t>Road Traffic Act 1988</w:t>
      </w:r>
      <w:r w:rsidRPr="00007F49">
        <w:rPr>
          <w:rFonts w:ascii="Times New Roman" w:hAnsi="Times New Roman" w:cs="Times New Roman"/>
          <w:sz w:val="24"/>
          <w:szCs w:val="24"/>
        </w:rPr>
        <w:t xml:space="preserve">. [online] Available at: </w:t>
      </w:r>
      <w:hyperlink r:id="rId22" w:history="1">
        <w:r w:rsidRPr="00536E52">
          <w:rPr>
            <w:rStyle w:val="Hyperlink"/>
            <w:rFonts w:ascii="Times New Roman" w:hAnsi="Times New Roman" w:cs="Times New Roman"/>
            <w:sz w:val="24"/>
            <w:szCs w:val="24"/>
          </w:rPr>
          <w:t>https://www.legislation.gov.uk/ukpga/1988/52/section/163/enacted</w:t>
        </w:r>
      </w:hyperlink>
      <w:r w:rsidRPr="00007F49">
        <w:rPr>
          <w:rFonts w:ascii="Times New Roman" w:hAnsi="Times New Roman" w:cs="Times New Roman"/>
          <w:sz w:val="24"/>
          <w:szCs w:val="24"/>
        </w:rPr>
        <w:t>.</w:t>
      </w:r>
    </w:p>
    <w:p w14:paraId="59347343" w14:textId="4ADE96DD" w:rsidR="00007F49" w:rsidRPr="00007F49" w:rsidRDefault="00007F49" w:rsidP="00007F49">
      <w:pPr>
        <w:spacing w:after="240" w:line="360" w:lineRule="auto"/>
        <w:rPr>
          <w:rFonts w:ascii="Times New Roman" w:hAnsi="Times New Roman" w:cs="Times New Roman"/>
          <w:sz w:val="24"/>
          <w:szCs w:val="24"/>
        </w:rPr>
      </w:pPr>
      <w:r w:rsidRPr="00007F49">
        <w:rPr>
          <w:rFonts w:ascii="Times New Roman" w:hAnsi="Times New Roman" w:cs="Times New Roman"/>
          <w:sz w:val="24"/>
          <w:szCs w:val="24"/>
        </w:rPr>
        <w:t xml:space="preserve">NPCC (2017). </w:t>
      </w:r>
      <w:r w:rsidRPr="00007F49">
        <w:rPr>
          <w:rFonts w:ascii="Times New Roman" w:hAnsi="Times New Roman" w:cs="Times New Roman"/>
          <w:i/>
          <w:iCs/>
          <w:sz w:val="24"/>
          <w:szCs w:val="24"/>
        </w:rPr>
        <w:t>Automatic Number Plate Recognition (ANPR) Design and Use of in-car equipment</w:t>
      </w:r>
      <w:r w:rsidRPr="00007F49">
        <w:rPr>
          <w:rFonts w:ascii="Times New Roman" w:hAnsi="Times New Roman" w:cs="Times New Roman"/>
          <w:sz w:val="24"/>
          <w:szCs w:val="24"/>
        </w:rPr>
        <w:t>. [online] Available at: https://www.npcc.police.uk/documents/Design%20and%20User%20of%20ANPR%20Equipment%20Reg%20109%20development.pdf [Accessed 20 Sep. 2021].</w:t>
      </w:r>
    </w:p>
    <w:p w14:paraId="1D5F4219" w14:textId="289C7266" w:rsidR="00007F49" w:rsidRPr="00D515CD" w:rsidRDefault="00007F49" w:rsidP="00D515CD">
      <w:pPr>
        <w:spacing w:after="240" w:line="360" w:lineRule="auto"/>
        <w:rPr>
          <w:rFonts w:ascii="Times New Roman" w:hAnsi="Times New Roman" w:cs="Times New Roman"/>
          <w:sz w:val="24"/>
          <w:szCs w:val="24"/>
        </w:rPr>
      </w:pPr>
      <w:r w:rsidRPr="00007F49">
        <w:rPr>
          <w:rFonts w:ascii="Times New Roman" w:hAnsi="Times New Roman" w:cs="Times New Roman"/>
          <w:sz w:val="24"/>
          <w:szCs w:val="24"/>
        </w:rPr>
        <w:t xml:space="preserve">NPIA (2007). </w:t>
      </w:r>
      <w:r w:rsidRPr="00007F49">
        <w:rPr>
          <w:rFonts w:ascii="Times New Roman" w:hAnsi="Times New Roman" w:cs="Times New Roman"/>
          <w:i/>
          <w:iCs/>
          <w:sz w:val="24"/>
          <w:szCs w:val="24"/>
        </w:rPr>
        <w:t>Page 14 PRACTICE ADVICE ON THE POLICING OF ROADS - National Policing Improvement Agency</w:t>
      </w:r>
      <w:r w:rsidRPr="00007F49">
        <w:rPr>
          <w:rFonts w:ascii="Times New Roman" w:hAnsi="Times New Roman" w:cs="Times New Roman"/>
          <w:sz w:val="24"/>
          <w:szCs w:val="24"/>
        </w:rPr>
        <w:t>.</w:t>
      </w:r>
    </w:p>
    <w:p w14:paraId="6A77752C" w14:textId="77777777" w:rsidR="00007F49" w:rsidRPr="00007F49" w:rsidRDefault="00007F49" w:rsidP="00007F49">
      <w:pPr>
        <w:spacing w:after="240" w:line="360" w:lineRule="auto"/>
        <w:rPr>
          <w:rFonts w:ascii="Times New Roman" w:hAnsi="Times New Roman" w:cs="Times New Roman"/>
          <w:sz w:val="24"/>
          <w:szCs w:val="24"/>
        </w:rPr>
      </w:pPr>
      <w:r w:rsidRPr="00007F49">
        <w:rPr>
          <w:rFonts w:ascii="Times New Roman" w:hAnsi="Times New Roman" w:cs="Times New Roman"/>
          <w:sz w:val="24"/>
          <w:szCs w:val="24"/>
        </w:rPr>
        <w:t xml:space="preserve">OSCE (2018). </w:t>
      </w:r>
      <w:r w:rsidRPr="00007F49">
        <w:rPr>
          <w:rFonts w:ascii="Times New Roman" w:hAnsi="Times New Roman" w:cs="Times New Roman"/>
          <w:i/>
          <w:iCs/>
          <w:sz w:val="24"/>
          <w:szCs w:val="24"/>
        </w:rPr>
        <w:t>The Organization for Security and Co-operation in Europe (OSCE) Intelligence-Led Policing – From Reaction to Prevention</w:t>
      </w:r>
      <w:r w:rsidRPr="00007F49">
        <w:rPr>
          <w:rFonts w:ascii="Times New Roman" w:hAnsi="Times New Roman" w:cs="Times New Roman"/>
          <w:sz w:val="24"/>
          <w:szCs w:val="24"/>
        </w:rPr>
        <w:t xml:space="preserve">. </w:t>
      </w:r>
      <w:r w:rsidRPr="00007F49">
        <w:rPr>
          <w:rFonts w:ascii="Times New Roman" w:hAnsi="Times New Roman" w:cs="Times New Roman"/>
          <w:i/>
          <w:iCs/>
          <w:sz w:val="24"/>
          <w:szCs w:val="24"/>
        </w:rPr>
        <w:t>YouTube</w:t>
      </w:r>
      <w:r w:rsidRPr="00007F49">
        <w:rPr>
          <w:rFonts w:ascii="Times New Roman" w:hAnsi="Times New Roman" w:cs="Times New Roman"/>
          <w:sz w:val="24"/>
          <w:szCs w:val="24"/>
        </w:rPr>
        <w:t>. Available at: https://www.youtube.com/watch?v=rhYvgqszmxA.</w:t>
      </w:r>
    </w:p>
    <w:p w14:paraId="542237F4" w14:textId="77777777" w:rsidR="00007F49" w:rsidRPr="00007F49" w:rsidRDefault="00007F49" w:rsidP="00007F49">
      <w:pPr>
        <w:spacing w:after="240" w:line="360" w:lineRule="auto"/>
        <w:rPr>
          <w:rFonts w:ascii="Times New Roman" w:hAnsi="Times New Roman" w:cs="Times New Roman"/>
          <w:sz w:val="24"/>
          <w:szCs w:val="24"/>
        </w:rPr>
      </w:pPr>
      <w:r w:rsidRPr="00007F49">
        <w:rPr>
          <w:rFonts w:ascii="Times New Roman" w:hAnsi="Times New Roman" w:cs="Times New Roman"/>
          <w:sz w:val="24"/>
          <w:szCs w:val="24"/>
        </w:rPr>
        <w:t xml:space="preserve">College of Policing (2019). </w:t>
      </w:r>
      <w:r w:rsidRPr="00007F49">
        <w:rPr>
          <w:rFonts w:ascii="Times New Roman" w:hAnsi="Times New Roman" w:cs="Times New Roman"/>
          <w:i/>
          <w:iCs/>
          <w:sz w:val="24"/>
          <w:szCs w:val="24"/>
        </w:rPr>
        <w:t>Intelligence cycle</w:t>
      </w:r>
      <w:r w:rsidRPr="00007F49">
        <w:rPr>
          <w:rFonts w:ascii="Times New Roman" w:hAnsi="Times New Roman" w:cs="Times New Roman"/>
          <w:sz w:val="24"/>
          <w:szCs w:val="24"/>
        </w:rPr>
        <w:t xml:space="preserve">. [online] Police.uk. Available at: </w:t>
      </w:r>
      <w:hyperlink r:id="rId23" w:history="1">
        <w:r w:rsidRPr="00007F49">
          <w:rPr>
            <w:rStyle w:val="Hyperlink"/>
            <w:rFonts w:ascii="Times New Roman" w:hAnsi="Times New Roman" w:cs="Times New Roman"/>
            <w:sz w:val="24"/>
            <w:szCs w:val="24"/>
          </w:rPr>
          <w:t>https://www.app.college.police.uk/app-content/intelligence-management/intelligence-cycle/</w:t>
        </w:r>
      </w:hyperlink>
      <w:r w:rsidRPr="00007F49">
        <w:rPr>
          <w:rFonts w:ascii="Times New Roman" w:hAnsi="Times New Roman" w:cs="Times New Roman"/>
          <w:sz w:val="24"/>
          <w:szCs w:val="24"/>
        </w:rPr>
        <w:t>.</w:t>
      </w:r>
    </w:p>
    <w:p w14:paraId="2DD1C47B" w14:textId="77777777" w:rsidR="00007F49" w:rsidRPr="00007F49" w:rsidRDefault="00007F49" w:rsidP="00007F49">
      <w:pPr>
        <w:spacing w:after="240" w:line="360" w:lineRule="auto"/>
        <w:rPr>
          <w:rFonts w:ascii="Times New Roman" w:hAnsi="Times New Roman" w:cs="Times New Roman"/>
          <w:sz w:val="24"/>
          <w:szCs w:val="24"/>
        </w:rPr>
      </w:pPr>
      <w:r w:rsidRPr="00007F49">
        <w:rPr>
          <w:rFonts w:ascii="Times New Roman" w:hAnsi="Times New Roman" w:cs="Times New Roman"/>
          <w:sz w:val="24"/>
          <w:szCs w:val="24"/>
        </w:rPr>
        <w:t xml:space="preserve">www.startrescue.co.uk. (2020). </w:t>
      </w:r>
      <w:r w:rsidRPr="00007F49">
        <w:rPr>
          <w:rFonts w:ascii="Times New Roman" w:hAnsi="Times New Roman" w:cs="Times New Roman"/>
          <w:i/>
          <w:iCs/>
          <w:sz w:val="24"/>
          <w:szCs w:val="24"/>
        </w:rPr>
        <w:t>ANPR camera network in the UK | startrescue.co.uk</w:t>
      </w:r>
      <w:r w:rsidRPr="00007F49">
        <w:rPr>
          <w:rFonts w:ascii="Times New Roman" w:hAnsi="Times New Roman" w:cs="Times New Roman"/>
          <w:sz w:val="24"/>
          <w:szCs w:val="24"/>
        </w:rPr>
        <w:t>. [online] Available at: https://www.startrescue.co.uk/breakdown-cover/motoring-advice/motoring-developments-and-the-future/anpr-camera-network-in-the-uk-a-quick-guide [Accessed 18 Sep. 2021].</w:t>
      </w:r>
    </w:p>
    <w:p w14:paraId="584E7A2B" w14:textId="77777777" w:rsidR="00007F49" w:rsidRDefault="00007F49" w:rsidP="00007F49">
      <w:pPr>
        <w:pStyle w:val="ListParagraph"/>
        <w:spacing w:after="240" w:line="360" w:lineRule="auto"/>
        <w:rPr>
          <w:rFonts w:ascii="Times New Roman" w:hAnsi="Times New Roman" w:cs="Times New Roman"/>
          <w:sz w:val="24"/>
          <w:szCs w:val="24"/>
        </w:rPr>
      </w:pPr>
    </w:p>
    <w:p w14:paraId="1C12662A" w14:textId="77777777" w:rsidR="00007F49" w:rsidRPr="00007F49" w:rsidRDefault="00007F49" w:rsidP="00007F49">
      <w:pPr>
        <w:spacing w:after="240" w:line="360" w:lineRule="auto"/>
        <w:rPr>
          <w:rFonts w:ascii="Times New Roman" w:hAnsi="Times New Roman" w:cs="Times New Roman"/>
          <w:sz w:val="24"/>
          <w:szCs w:val="24"/>
        </w:rPr>
      </w:pPr>
    </w:p>
    <w:p w14:paraId="4FA1E167" w14:textId="77777777" w:rsidR="00007F49" w:rsidRPr="00A90A3E" w:rsidRDefault="00007F49" w:rsidP="00A90A3E">
      <w:pPr>
        <w:spacing w:after="240" w:line="360" w:lineRule="auto"/>
        <w:rPr>
          <w:rFonts w:ascii="Times New Roman" w:eastAsia="Times New Roman" w:hAnsi="Times New Roman" w:cs="Times New Roman"/>
          <w:sz w:val="24"/>
          <w:szCs w:val="24"/>
          <w:lang w:eastAsia="en-GB"/>
        </w:rPr>
      </w:pPr>
    </w:p>
    <w:p w14:paraId="61FBB7E4" w14:textId="77777777" w:rsidR="00A90A3E" w:rsidRDefault="00A90A3E" w:rsidP="002E73E9">
      <w:pPr>
        <w:pStyle w:val="NormalWeb"/>
        <w:spacing w:before="0" w:beforeAutospacing="0" w:after="240" w:afterAutospacing="0" w:line="360" w:lineRule="auto"/>
      </w:pPr>
    </w:p>
    <w:p w14:paraId="719B7584" w14:textId="77777777" w:rsidR="002E73E9" w:rsidRPr="00D562AC" w:rsidRDefault="002E73E9" w:rsidP="002E73E9">
      <w:pPr>
        <w:tabs>
          <w:tab w:val="num" w:pos="720"/>
        </w:tabs>
        <w:spacing w:before="100" w:beforeAutospacing="1" w:after="240" w:line="240" w:lineRule="auto"/>
        <w:rPr>
          <w:rFonts w:ascii="Times New Roman" w:eastAsia="Times New Roman" w:hAnsi="Times New Roman" w:cs="Times New Roman"/>
          <w:color w:val="000000"/>
          <w:sz w:val="20"/>
          <w:szCs w:val="20"/>
          <w:lang w:eastAsia="en-GB"/>
        </w:rPr>
      </w:pPr>
    </w:p>
    <w:p w14:paraId="73F84EFF" w14:textId="77777777" w:rsidR="002E73E9" w:rsidRDefault="002E73E9" w:rsidP="002E73E9">
      <w:pPr>
        <w:spacing w:after="0" w:line="480" w:lineRule="auto"/>
        <w:rPr>
          <w:rFonts w:ascii="Times New Roman" w:eastAsia="Times New Roman" w:hAnsi="Times New Roman" w:cs="Times New Roman"/>
          <w:sz w:val="20"/>
          <w:szCs w:val="20"/>
          <w:lang w:eastAsia="en-GB"/>
        </w:rPr>
      </w:pPr>
    </w:p>
    <w:p w14:paraId="17FB8B32" w14:textId="77777777" w:rsidR="002E73E9" w:rsidRDefault="002E73E9" w:rsidP="002E73E9">
      <w:pPr>
        <w:spacing w:after="0" w:line="480" w:lineRule="auto"/>
        <w:rPr>
          <w:rFonts w:ascii="Times New Roman" w:eastAsia="Times New Roman" w:hAnsi="Times New Roman" w:cs="Times New Roman"/>
          <w:b/>
          <w:bCs/>
          <w:sz w:val="20"/>
          <w:szCs w:val="20"/>
          <w:lang w:eastAsia="en-GB"/>
        </w:rPr>
      </w:pPr>
    </w:p>
    <w:p w14:paraId="2817A8B3" w14:textId="77777777" w:rsidR="002E73E9" w:rsidRDefault="002E73E9" w:rsidP="002E73E9">
      <w:pPr>
        <w:spacing w:after="0" w:line="480" w:lineRule="auto"/>
        <w:rPr>
          <w:rFonts w:ascii="Times New Roman" w:eastAsia="Times New Roman" w:hAnsi="Times New Roman" w:cs="Times New Roman"/>
          <w:sz w:val="20"/>
          <w:szCs w:val="20"/>
          <w:lang w:eastAsia="en-GB"/>
        </w:rPr>
      </w:pPr>
    </w:p>
    <w:p w14:paraId="2EAFA2F6" w14:textId="77777777" w:rsidR="002E73E9" w:rsidRPr="002D681B" w:rsidRDefault="002E73E9" w:rsidP="002E73E9">
      <w:pPr>
        <w:rPr>
          <w:rFonts w:ascii="Times New Roman" w:hAnsi="Times New Roman" w:cs="Times New Roman"/>
          <w:sz w:val="20"/>
          <w:szCs w:val="20"/>
        </w:rPr>
      </w:pPr>
    </w:p>
    <w:p w14:paraId="230B793B" w14:textId="77777777" w:rsidR="002E73E9" w:rsidRDefault="002E73E9" w:rsidP="002E73E9"/>
    <w:p w14:paraId="3EDF91A5" w14:textId="77777777" w:rsidR="002E73E9" w:rsidRDefault="002E73E9"/>
    <w:sectPr w:rsidR="002E73E9" w:rsidSect="002D165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3CE934" w14:textId="77777777" w:rsidR="009F6BE3" w:rsidRDefault="009F6BE3">
      <w:pPr>
        <w:spacing w:after="0" w:line="240" w:lineRule="auto"/>
      </w:pPr>
      <w:r>
        <w:separator/>
      </w:r>
    </w:p>
  </w:endnote>
  <w:endnote w:type="continuationSeparator" w:id="0">
    <w:p w14:paraId="3D4E374E" w14:textId="77777777" w:rsidR="009F6BE3" w:rsidRDefault="009F6B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DF1407" w14:textId="77777777" w:rsidR="002D1659" w:rsidRDefault="002D16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CEE6CC" w14:textId="77777777" w:rsidR="002D1659" w:rsidRDefault="002D165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40790BA2" w14:textId="77777777" w:rsidR="002D1659" w:rsidRDefault="002D165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7AE9E9" w14:textId="77777777" w:rsidR="002D1659" w:rsidRDefault="002D165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92B1BC" w14:textId="77777777" w:rsidR="002D1659" w:rsidRDefault="002D165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6FB9A5" w14:textId="77777777" w:rsidR="009F6BE3" w:rsidRDefault="009F6BE3">
      <w:pPr>
        <w:spacing w:after="0" w:line="240" w:lineRule="auto"/>
      </w:pPr>
      <w:r>
        <w:separator/>
      </w:r>
    </w:p>
  </w:footnote>
  <w:footnote w:type="continuationSeparator" w:id="0">
    <w:p w14:paraId="7207714A" w14:textId="77777777" w:rsidR="009F6BE3" w:rsidRDefault="009F6B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B2469F" w14:textId="77777777" w:rsidR="002D1659" w:rsidRDefault="002D16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7AE138" w14:textId="77777777" w:rsidR="002D1659" w:rsidRDefault="002D16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B38E49" w14:textId="77777777" w:rsidR="002D1659" w:rsidRDefault="002D16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8511E6"/>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4B0E16"/>
    <w:multiLevelType w:val="hybridMultilevel"/>
    <w:tmpl w:val="0D722C38"/>
    <w:lvl w:ilvl="0" w:tplc="5036799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3"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5"/>
  </w:num>
  <w:num w:numId="2">
    <w:abstractNumId w:val="26"/>
  </w:num>
  <w:num w:numId="3">
    <w:abstractNumId w:val="13"/>
  </w:num>
  <w:num w:numId="4">
    <w:abstractNumId w:val="2"/>
  </w:num>
  <w:num w:numId="5">
    <w:abstractNumId w:val="14"/>
  </w:num>
  <w:num w:numId="6">
    <w:abstractNumId w:val="3"/>
  </w:num>
  <w:num w:numId="7">
    <w:abstractNumId w:val="18"/>
  </w:num>
  <w:num w:numId="8">
    <w:abstractNumId w:val="24"/>
  </w:num>
  <w:num w:numId="9">
    <w:abstractNumId w:val="22"/>
  </w:num>
  <w:num w:numId="10">
    <w:abstractNumId w:val="20"/>
  </w:num>
  <w:num w:numId="11">
    <w:abstractNumId w:val="4"/>
  </w:num>
  <w:num w:numId="12">
    <w:abstractNumId w:val="1"/>
  </w:num>
  <w:num w:numId="13">
    <w:abstractNumId w:val="12"/>
  </w:num>
  <w:num w:numId="14">
    <w:abstractNumId w:val="0"/>
  </w:num>
  <w:num w:numId="15">
    <w:abstractNumId w:val="11"/>
  </w:num>
  <w:num w:numId="16">
    <w:abstractNumId w:val="23"/>
  </w:num>
  <w:num w:numId="17">
    <w:abstractNumId w:val="6"/>
  </w:num>
  <w:num w:numId="18">
    <w:abstractNumId w:val="16"/>
  </w:num>
  <w:num w:numId="19">
    <w:abstractNumId w:val="5"/>
  </w:num>
  <w:num w:numId="20">
    <w:abstractNumId w:val="21"/>
  </w:num>
  <w:num w:numId="21">
    <w:abstractNumId w:val="10"/>
  </w:num>
  <w:num w:numId="22">
    <w:abstractNumId w:val="17"/>
  </w:num>
  <w:num w:numId="23">
    <w:abstractNumId w:val="9"/>
  </w:num>
  <w:num w:numId="24">
    <w:abstractNumId w:val="8"/>
  </w:num>
  <w:num w:numId="25">
    <w:abstractNumId w:val="7"/>
  </w:num>
  <w:num w:numId="26">
    <w:abstractNumId w:val="15"/>
  </w:num>
  <w:num w:numId="2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07F49"/>
    <w:rsid w:val="00016F21"/>
    <w:rsid w:val="00081E2D"/>
    <w:rsid w:val="00086301"/>
    <w:rsid w:val="000D4A85"/>
    <w:rsid w:val="000E5D7D"/>
    <w:rsid w:val="001210AF"/>
    <w:rsid w:val="00122D47"/>
    <w:rsid w:val="00171775"/>
    <w:rsid w:val="001934C2"/>
    <w:rsid w:val="001E7F77"/>
    <w:rsid w:val="002370A1"/>
    <w:rsid w:val="0025010D"/>
    <w:rsid w:val="002558F5"/>
    <w:rsid w:val="00287610"/>
    <w:rsid w:val="002A272B"/>
    <w:rsid w:val="002A4728"/>
    <w:rsid w:val="002C458D"/>
    <w:rsid w:val="002C7AC6"/>
    <w:rsid w:val="002D1659"/>
    <w:rsid w:val="002E73E9"/>
    <w:rsid w:val="002F2F0B"/>
    <w:rsid w:val="00365C7E"/>
    <w:rsid w:val="00376198"/>
    <w:rsid w:val="003B0ACE"/>
    <w:rsid w:val="003F0DE8"/>
    <w:rsid w:val="00432AF2"/>
    <w:rsid w:val="0044218A"/>
    <w:rsid w:val="00446249"/>
    <w:rsid w:val="0045209C"/>
    <w:rsid w:val="00464DEA"/>
    <w:rsid w:val="004E0C96"/>
    <w:rsid w:val="00536896"/>
    <w:rsid w:val="005656AB"/>
    <w:rsid w:val="005827B4"/>
    <w:rsid w:val="005A1946"/>
    <w:rsid w:val="005E0A87"/>
    <w:rsid w:val="005F7594"/>
    <w:rsid w:val="00621EDF"/>
    <w:rsid w:val="00662349"/>
    <w:rsid w:val="006866F0"/>
    <w:rsid w:val="007216D1"/>
    <w:rsid w:val="00746CA8"/>
    <w:rsid w:val="00763CB3"/>
    <w:rsid w:val="00776BD7"/>
    <w:rsid w:val="00795C11"/>
    <w:rsid w:val="00797E0A"/>
    <w:rsid w:val="00800EB3"/>
    <w:rsid w:val="00810ADD"/>
    <w:rsid w:val="0084334C"/>
    <w:rsid w:val="00846F01"/>
    <w:rsid w:val="0085178F"/>
    <w:rsid w:val="00893149"/>
    <w:rsid w:val="008959C8"/>
    <w:rsid w:val="008977ED"/>
    <w:rsid w:val="008B359B"/>
    <w:rsid w:val="00904664"/>
    <w:rsid w:val="009072F1"/>
    <w:rsid w:val="009170E7"/>
    <w:rsid w:val="009178EA"/>
    <w:rsid w:val="009E333B"/>
    <w:rsid w:val="009E51BA"/>
    <w:rsid w:val="009F6BE3"/>
    <w:rsid w:val="00A00864"/>
    <w:rsid w:val="00A26F4C"/>
    <w:rsid w:val="00A741C5"/>
    <w:rsid w:val="00A90A3E"/>
    <w:rsid w:val="00AB3C53"/>
    <w:rsid w:val="00AF3B67"/>
    <w:rsid w:val="00B67E86"/>
    <w:rsid w:val="00B8357D"/>
    <w:rsid w:val="00BB18E4"/>
    <w:rsid w:val="00BF4049"/>
    <w:rsid w:val="00C2223A"/>
    <w:rsid w:val="00C775FE"/>
    <w:rsid w:val="00C814EE"/>
    <w:rsid w:val="00CF7B26"/>
    <w:rsid w:val="00D475E3"/>
    <w:rsid w:val="00D515CD"/>
    <w:rsid w:val="00D73742"/>
    <w:rsid w:val="00D76CF9"/>
    <w:rsid w:val="00DA006A"/>
    <w:rsid w:val="00DC3BA2"/>
    <w:rsid w:val="00DD325B"/>
    <w:rsid w:val="00DF3E4E"/>
    <w:rsid w:val="00E36D1D"/>
    <w:rsid w:val="00E5669F"/>
    <w:rsid w:val="00E70703"/>
    <w:rsid w:val="00EB0CCD"/>
    <w:rsid w:val="00ED2837"/>
    <w:rsid w:val="00F2331E"/>
    <w:rsid w:val="00F34566"/>
    <w:rsid w:val="00F408F8"/>
    <w:rsid w:val="00F84916"/>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Error" w:semiHidden="1" w:unhideWhenUsed="1"/>
  </w:latentStyles>
  <w:style w:type="paragraph" w:default="1" w:styleId="Normal">
    <w:name w:val="Normal"/>
    <w:qFormat/>
    <w:rsid w:val="00763CB3"/>
  </w:style>
  <w:style w:type="paragraph" w:styleId="Heading4">
    <w:name w:val="heading 4"/>
    <w:basedOn w:val="Normal"/>
    <w:link w:val="Heading4Char"/>
    <w:uiPriority w:val="9"/>
    <w:qFormat/>
    <w:rsid w:val="002D165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8977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7ED"/>
  </w:style>
  <w:style w:type="paragraph" w:styleId="NormalWeb">
    <w:name w:val="Normal (Web)"/>
    <w:basedOn w:val="Normal"/>
    <w:uiPriority w:val="99"/>
    <w:semiHidden/>
    <w:unhideWhenUsed/>
    <w:rsid w:val="002E73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E73E9"/>
    <w:rPr>
      <w:color w:val="0563C1" w:themeColor="hyperlink"/>
      <w:u w:val="single"/>
    </w:rPr>
  </w:style>
  <w:style w:type="character" w:styleId="UnresolvedMention">
    <w:name w:val="Unresolved Mention"/>
    <w:basedOn w:val="DefaultParagraphFont"/>
    <w:uiPriority w:val="99"/>
    <w:rsid w:val="00A90A3E"/>
    <w:rPr>
      <w:color w:val="605E5C"/>
      <w:shd w:val="clear" w:color="auto" w:fill="E1DFDD"/>
    </w:rPr>
  </w:style>
  <w:style w:type="character" w:customStyle="1" w:styleId="Heading4Char">
    <w:name w:val="Heading 4 Char"/>
    <w:basedOn w:val="DefaultParagraphFont"/>
    <w:link w:val="Heading4"/>
    <w:uiPriority w:val="9"/>
    <w:rsid w:val="002D1659"/>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2D165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9106583">
      <w:bodyDiv w:val="1"/>
      <w:marLeft w:val="0"/>
      <w:marRight w:val="0"/>
      <w:marTop w:val="0"/>
      <w:marBottom w:val="0"/>
      <w:divBdr>
        <w:top w:val="none" w:sz="0" w:space="0" w:color="auto"/>
        <w:left w:val="none" w:sz="0" w:space="0" w:color="auto"/>
        <w:bottom w:val="none" w:sz="0" w:space="0" w:color="auto"/>
        <w:right w:val="none" w:sz="0" w:space="0" w:color="auto"/>
      </w:divBdr>
      <w:divsChild>
        <w:div w:id="302928779">
          <w:marLeft w:val="0"/>
          <w:marRight w:val="0"/>
          <w:marTop w:val="0"/>
          <w:marBottom w:val="0"/>
          <w:divBdr>
            <w:top w:val="none" w:sz="0" w:space="0" w:color="auto"/>
            <w:left w:val="none" w:sz="0" w:space="0" w:color="auto"/>
            <w:bottom w:val="none" w:sz="0" w:space="0" w:color="auto"/>
            <w:right w:val="none" w:sz="0" w:space="0" w:color="auto"/>
          </w:divBdr>
        </w:div>
      </w:divsChild>
    </w:div>
    <w:div w:id="885264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hyperlink" Target="https://www.app.college.police.uk/app-content/road-policing-2/disrupting-criminality/" TargetMode="Externa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www.police-foundation.org.uk/news/the-public-want-the-police-to-be-more-visible-and-to-focus-on-core-tasks-according-to-new-research/"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footer" Target="footer2.xml"/><Relationship Id="rId23" Type="http://schemas.openxmlformats.org/officeDocument/2006/relationships/hyperlink" Target="https://www.app.college.police.uk/app-content/intelligence-management/intelligence-cycle/" TargetMode="External"/><Relationship Id="rId10" Type="http://schemas.openxmlformats.org/officeDocument/2006/relationships/image" Target="media/image1.png"/><Relationship Id="rId19" Type="http://schemas.openxmlformats.org/officeDocument/2006/relationships/hyperlink" Target="https://www.bbc.co.uk/newsround/50035769"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hyperlink" Target="https://www.legislation.gov.uk/ukpga/1988/52/section/163/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A8DE45B5-FABA-4727-935C-66B04A5C5E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485</TotalTime>
  <Pages>26</Pages>
  <Words>8736</Words>
  <Characters>49801</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Tyler Griffiths</cp:lastModifiedBy>
  <cp:revision>56</cp:revision>
  <cp:lastPrinted>2020-03-18T13:24:00Z</cp:lastPrinted>
  <dcterms:created xsi:type="dcterms:W3CDTF">2020-12-16T09:08:00Z</dcterms:created>
  <dcterms:modified xsi:type="dcterms:W3CDTF">2021-10-18T20:31:00Z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2021-10-05T16:13:31Z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6d0e40d9-8693-4edf-bd04-e2e792964d13</vt:lpwstr>
  </property>
  <property fmtid="{D5CDD505-2E9C-101B-9397-08002B2CF9AE}" pid="9" name="MSIP_Label_f2acd28b-79a3-4a0f-b0ff-4b75658b1549_ContentBits">
    <vt:lpwstr>0</vt:lpwstr>
  </property>
</Properties>
</file>