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0FAC7" w14:textId="66DF9135" w:rsidR="005A02EA" w:rsidRPr="005D4C44" w:rsidRDefault="005A02EA"/>
    <w:p w14:paraId="29D282CF" w14:textId="0BF10FE7" w:rsidR="00FF4F5C" w:rsidRPr="005D4C44" w:rsidRDefault="00FF4F5C"/>
    <w:p w14:paraId="39FBB615" w14:textId="08852111" w:rsidR="00FF4F5C" w:rsidRPr="005D4C44" w:rsidRDefault="00FF4F5C"/>
    <w:p w14:paraId="2F3CEF2C" w14:textId="77777777" w:rsidR="00261C86" w:rsidRPr="005D4C44" w:rsidRDefault="00FF4F5C" w:rsidP="0013142B">
      <w:pPr>
        <w:jc w:val="center"/>
        <w:rPr>
          <w:sz w:val="40"/>
          <w:szCs w:val="40"/>
        </w:rPr>
      </w:pPr>
      <w:r w:rsidRPr="005D4C44">
        <w:rPr>
          <w:sz w:val="40"/>
          <w:szCs w:val="40"/>
        </w:rPr>
        <w:t>DIGITAL SKILLS AND RESEARCH METHODS</w:t>
      </w:r>
    </w:p>
    <w:p w14:paraId="6CB3FEF4" w14:textId="1E39B0FF" w:rsidR="00261C86" w:rsidRPr="005D4C44" w:rsidRDefault="00FF4F5C" w:rsidP="0013142B">
      <w:pPr>
        <w:jc w:val="center"/>
        <w:rPr>
          <w:sz w:val="40"/>
          <w:szCs w:val="40"/>
        </w:rPr>
      </w:pPr>
      <w:r w:rsidRPr="005D4C44">
        <w:rPr>
          <w:sz w:val="40"/>
          <w:szCs w:val="40"/>
        </w:rPr>
        <w:t xml:space="preserve">CLASS: BMSW4003_LON </w:t>
      </w:r>
    </w:p>
    <w:p w14:paraId="2647F085" w14:textId="77777777" w:rsidR="00261C86" w:rsidRPr="005D4C44" w:rsidRDefault="00261C86" w:rsidP="0013142B">
      <w:pPr>
        <w:jc w:val="center"/>
        <w:rPr>
          <w:sz w:val="40"/>
          <w:szCs w:val="40"/>
        </w:rPr>
      </w:pPr>
    </w:p>
    <w:p w14:paraId="7652500E" w14:textId="2E6CDE45" w:rsidR="00FF4F5C" w:rsidRPr="005D4C44" w:rsidRDefault="00FF4F5C" w:rsidP="0013142B">
      <w:pPr>
        <w:jc w:val="center"/>
        <w:rPr>
          <w:sz w:val="40"/>
          <w:szCs w:val="40"/>
        </w:rPr>
      </w:pPr>
      <w:r w:rsidRPr="005D4C44">
        <w:rPr>
          <w:sz w:val="40"/>
          <w:szCs w:val="40"/>
        </w:rPr>
        <w:t xml:space="preserve">ASSIGNMENT TITLE: А </w:t>
      </w:r>
      <w:r w:rsidR="00B678B1">
        <w:rPr>
          <w:sz w:val="40"/>
          <w:szCs w:val="40"/>
        </w:rPr>
        <w:t xml:space="preserve">RESEARCH </w:t>
      </w:r>
      <w:r w:rsidRPr="005D4C44">
        <w:rPr>
          <w:sz w:val="40"/>
          <w:szCs w:val="40"/>
        </w:rPr>
        <w:t xml:space="preserve">REPORT ON THE IMPACT OF VIRTUAL LEARNING ENVIRONMENT (VLE) </w:t>
      </w:r>
      <w:r w:rsidR="00261C86" w:rsidRPr="005D4C44">
        <w:rPr>
          <w:sz w:val="40"/>
          <w:szCs w:val="40"/>
        </w:rPr>
        <w:t>-</w:t>
      </w:r>
      <w:r w:rsidRPr="005D4C44">
        <w:rPr>
          <w:sz w:val="40"/>
          <w:szCs w:val="40"/>
        </w:rPr>
        <w:t xml:space="preserve"> MOODLE ON STUDENTS’ LEARNING EXPERIENCE AT THE UNIVERSITY OF WALES TRINITY SAINT DAVID LONDON CAMPUS</w:t>
      </w:r>
    </w:p>
    <w:p w14:paraId="0A3F1FC6" w14:textId="77777777" w:rsidR="00261C86" w:rsidRPr="005D4C44" w:rsidRDefault="00261C86" w:rsidP="0013142B">
      <w:pPr>
        <w:jc w:val="center"/>
        <w:rPr>
          <w:sz w:val="40"/>
          <w:szCs w:val="40"/>
        </w:rPr>
      </w:pPr>
    </w:p>
    <w:p w14:paraId="2EC523E1" w14:textId="5264DF14" w:rsidR="00261C86" w:rsidRPr="005D4C44" w:rsidRDefault="0094697F" w:rsidP="0013142B">
      <w:pPr>
        <w:jc w:val="center"/>
        <w:rPr>
          <w:sz w:val="40"/>
          <w:szCs w:val="40"/>
        </w:rPr>
      </w:pPr>
      <w:r w:rsidRPr="005D4C44">
        <w:rPr>
          <w:sz w:val="40"/>
          <w:szCs w:val="40"/>
        </w:rPr>
        <w:t xml:space="preserve">Student: </w:t>
      </w:r>
      <w:r w:rsidR="00D43B49">
        <w:rPr>
          <w:sz w:val="40"/>
          <w:szCs w:val="40"/>
        </w:rPr>
        <w:t>Billy Kamanda</w:t>
      </w:r>
      <w:r w:rsidRPr="005D4C44">
        <w:rPr>
          <w:sz w:val="40"/>
          <w:szCs w:val="40"/>
        </w:rPr>
        <w:t xml:space="preserve"> </w:t>
      </w:r>
      <w:r w:rsidRPr="005D4C44">
        <w:rPr>
          <w:sz w:val="40"/>
          <w:szCs w:val="40"/>
        </w:rPr>
        <w:br/>
        <w:t xml:space="preserve">Student id:  </w:t>
      </w:r>
      <w:r w:rsidR="00D43B49" w:rsidRPr="00D43B49">
        <w:rPr>
          <w:sz w:val="40"/>
          <w:szCs w:val="40"/>
        </w:rPr>
        <w:t>2008172</w:t>
      </w:r>
    </w:p>
    <w:p w14:paraId="08C59033" w14:textId="77777777" w:rsidR="00261C86" w:rsidRPr="005D4C44" w:rsidRDefault="00261C86" w:rsidP="0013142B">
      <w:pPr>
        <w:jc w:val="center"/>
        <w:rPr>
          <w:sz w:val="40"/>
          <w:szCs w:val="40"/>
        </w:rPr>
      </w:pPr>
    </w:p>
    <w:p w14:paraId="5AF1B4E9" w14:textId="30E2D58A" w:rsidR="0094697F" w:rsidRPr="005D4C44" w:rsidRDefault="0094697F" w:rsidP="0013142B">
      <w:pPr>
        <w:jc w:val="center"/>
        <w:rPr>
          <w:sz w:val="40"/>
          <w:szCs w:val="40"/>
        </w:rPr>
      </w:pPr>
      <w:r w:rsidRPr="005D4C44">
        <w:rPr>
          <w:sz w:val="40"/>
          <w:szCs w:val="40"/>
        </w:rPr>
        <w:t xml:space="preserve">Lecturer: </w:t>
      </w:r>
      <w:proofErr w:type="spellStart"/>
      <w:r w:rsidRPr="005D4C44">
        <w:rPr>
          <w:sz w:val="40"/>
          <w:szCs w:val="40"/>
        </w:rPr>
        <w:t>Amitave</w:t>
      </w:r>
      <w:proofErr w:type="spellEnd"/>
      <w:r w:rsidRPr="005D4C44">
        <w:rPr>
          <w:sz w:val="40"/>
          <w:szCs w:val="40"/>
        </w:rPr>
        <w:t xml:space="preserve"> </w:t>
      </w:r>
      <w:proofErr w:type="spellStart"/>
      <w:r w:rsidRPr="005D4C44">
        <w:rPr>
          <w:sz w:val="40"/>
          <w:szCs w:val="40"/>
        </w:rPr>
        <w:t>Banik</w:t>
      </w:r>
      <w:proofErr w:type="spellEnd"/>
    </w:p>
    <w:p w14:paraId="0926E3F5" w14:textId="3403D2CB" w:rsidR="00261C86" w:rsidRPr="005D4C44" w:rsidRDefault="00261C86" w:rsidP="0013142B">
      <w:pPr>
        <w:jc w:val="center"/>
        <w:rPr>
          <w:sz w:val="40"/>
          <w:szCs w:val="40"/>
        </w:rPr>
      </w:pPr>
    </w:p>
    <w:p w14:paraId="11BA96B5" w14:textId="3E3452E1" w:rsidR="00261C86" w:rsidRPr="005D4C44" w:rsidRDefault="00261C86" w:rsidP="0013142B">
      <w:pPr>
        <w:jc w:val="center"/>
        <w:rPr>
          <w:sz w:val="40"/>
          <w:szCs w:val="40"/>
        </w:rPr>
      </w:pPr>
    </w:p>
    <w:p w14:paraId="785C5342" w14:textId="08F2FCCC" w:rsidR="00261C86" w:rsidRPr="005D4C44" w:rsidRDefault="00261C86" w:rsidP="0013142B">
      <w:pPr>
        <w:jc w:val="center"/>
        <w:rPr>
          <w:sz w:val="40"/>
          <w:szCs w:val="40"/>
        </w:rPr>
      </w:pPr>
    </w:p>
    <w:p w14:paraId="6CD8CE49" w14:textId="546EBEDA" w:rsidR="00261C86" w:rsidRPr="005D4C44" w:rsidRDefault="00261C86" w:rsidP="0013142B">
      <w:pPr>
        <w:jc w:val="center"/>
        <w:rPr>
          <w:sz w:val="40"/>
          <w:szCs w:val="40"/>
        </w:rPr>
      </w:pPr>
    </w:p>
    <w:p w14:paraId="379CA69C" w14:textId="77777777" w:rsidR="00261C86" w:rsidRPr="005D4C44" w:rsidRDefault="00261C86" w:rsidP="0013142B">
      <w:pPr>
        <w:jc w:val="center"/>
        <w:rPr>
          <w:sz w:val="40"/>
          <w:szCs w:val="40"/>
        </w:rPr>
      </w:pPr>
    </w:p>
    <w:p w14:paraId="75358D0B" w14:textId="49BAE3CB" w:rsidR="00FF4F5C" w:rsidRPr="005D4C44" w:rsidRDefault="0094697F" w:rsidP="0013142B">
      <w:pPr>
        <w:jc w:val="center"/>
        <w:rPr>
          <w:sz w:val="40"/>
          <w:szCs w:val="40"/>
        </w:rPr>
      </w:pPr>
      <w:r w:rsidRPr="005D4C44">
        <w:rPr>
          <w:sz w:val="40"/>
          <w:szCs w:val="40"/>
        </w:rPr>
        <w:t>2021</w:t>
      </w:r>
      <w:r w:rsidR="00B07046">
        <w:rPr>
          <w:sz w:val="40"/>
          <w:szCs w:val="40"/>
        </w:rPr>
        <w:t>,</w:t>
      </w:r>
      <w:r w:rsidRPr="005D4C44">
        <w:rPr>
          <w:sz w:val="40"/>
          <w:szCs w:val="40"/>
        </w:rPr>
        <w:t xml:space="preserve"> UWTSD</w:t>
      </w:r>
    </w:p>
    <w:p w14:paraId="5EDEFCE5" w14:textId="2B98BDDA" w:rsidR="00FF4F5C" w:rsidRPr="005D4C44" w:rsidRDefault="00FF4F5C"/>
    <w:p w14:paraId="1DB813D0" w14:textId="2F4CC095" w:rsidR="00FF4F5C" w:rsidRPr="005D4C44" w:rsidRDefault="00FF4F5C">
      <w:r w:rsidRPr="005D4C44">
        <w:br w:type="column"/>
      </w:r>
    </w:p>
    <w:sdt>
      <w:sdtPr>
        <w:rPr>
          <w:rFonts w:asciiTheme="minorHAnsi" w:eastAsiaTheme="minorHAnsi" w:hAnsiTheme="minorHAnsi" w:cstheme="minorBidi"/>
          <w:color w:val="auto"/>
          <w:sz w:val="22"/>
          <w:szCs w:val="22"/>
          <w:lang w:val="en-GB"/>
        </w:rPr>
        <w:id w:val="-2108647086"/>
        <w:docPartObj>
          <w:docPartGallery w:val="Table of Contents"/>
          <w:docPartUnique/>
        </w:docPartObj>
      </w:sdtPr>
      <w:sdtEndPr>
        <w:rPr>
          <w:b/>
          <w:bCs/>
          <w:noProof/>
        </w:rPr>
      </w:sdtEndPr>
      <w:sdtContent>
        <w:p w14:paraId="145B81F5" w14:textId="3C5C00A1" w:rsidR="00966BE1" w:rsidRPr="005D4C44" w:rsidRDefault="00966BE1" w:rsidP="00641312">
          <w:pPr>
            <w:pStyle w:val="TOCHeading"/>
            <w:tabs>
              <w:tab w:val="left" w:pos="709"/>
            </w:tabs>
            <w:ind w:left="709" w:hanging="709"/>
            <w:rPr>
              <w:rFonts w:ascii="Arial" w:hAnsi="Arial" w:cs="Arial"/>
              <w:b/>
              <w:bCs/>
              <w:color w:val="auto"/>
              <w:sz w:val="36"/>
              <w:szCs w:val="36"/>
            </w:rPr>
          </w:pPr>
          <w:r w:rsidRPr="005D4C44">
            <w:rPr>
              <w:rFonts w:ascii="Arial" w:hAnsi="Arial" w:cs="Arial"/>
              <w:b/>
              <w:bCs/>
              <w:color w:val="auto"/>
              <w:sz w:val="36"/>
              <w:szCs w:val="36"/>
            </w:rPr>
            <w:t>Contents</w:t>
          </w:r>
        </w:p>
        <w:p w14:paraId="5F84D65B" w14:textId="0F4CAEE9" w:rsidR="00966BE1" w:rsidRPr="005D4C44" w:rsidRDefault="00966BE1" w:rsidP="00966BE1">
          <w:pPr>
            <w:rPr>
              <w:lang w:val="en-US"/>
            </w:rPr>
          </w:pPr>
        </w:p>
        <w:p w14:paraId="59D485BF" w14:textId="77777777" w:rsidR="00772873" w:rsidRPr="005D4C44" w:rsidRDefault="00772873" w:rsidP="00966BE1">
          <w:pPr>
            <w:rPr>
              <w:lang w:val="en-US"/>
            </w:rPr>
          </w:pPr>
        </w:p>
        <w:p w14:paraId="04A96C13" w14:textId="56B73412" w:rsidR="006A6F98" w:rsidRDefault="00966BE1">
          <w:pPr>
            <w:pStyle w:val="TOC1"/>
            <w:tabs>
              <w:tab w:val="right" w:leader="dot" w:pos="9016"/>
            </w:tabs>
            <w:rPr>
              <w:rFonts w:eastAsiaTheme="minorEastAsia"/>
              <w:noProof/>
              <w:lang w:eastAsia="en-GB"/>
            </w:rPr>
          </w:pPr>
          <w:r w:rsidRPr="005D4C44">
            <w:fldChar w:fldCharType="begin"/>
          </w:r>
          <w:r w:rsidRPr="005D4C44">
            <w:instrText xml:space="preserve"> TOC \o "1-3" \h \z \u </w:instrText>
          </w:r>
          <w:r w:rsidRPr="005D4C44">
            <w:fldChar w:fldCharType="separate"/>
          </w:r>
          <w:hyperlink w:anchor="_Toc65879029" w:history="1">
            <w:r w:rsidR="006A6F98" w:rsidRPr="00DE627C">
              <w:rPr>
                <w:rStyle w:val="Hyperlink"/>
                <w:rFonts w:ascii="Arial" w:hAnsi="Arial" w:cs="Arial"/>
                <w:b/>
                <w:bCs/>
                <w:noProof/>
              </w:rPr>
              <w:t>Introduction</w:t>
            </w:r>
            <w:r w:rsidR="006A6F98">
              <w:rPr>
                <w:noProof/>
                <w:webHidden/>
              </w:rPr>
              <w:tab/>
            </w:r>
            <w:r w:rsidR="006A6F98">
              <w:rPr>
                <w:noProof/>
                <w:webHidden/>
              </w:rPr>
              <w:fldChar w:fldCharType="begin"/>
            </w:r>
            <w:r w:rsidR="006A6F98">
              <w:rPr>
                <w:noProof/>
                <w:webHidden/>
              </w:rPr>
              <w:instrText xml:space="preserve"> PAGEREF _Toc65879029 \h </w:instrText>
            </w:r>
            <w:r w:rsidR="006A6F98">
              <w:rPr>
                <w:noProof/>
                <w:webHidden/>
              </w:rPr>
            </w:r>
            <w:r w:rsidR="006A6F98">
              <w:rPr>
                <w:noProof/>
                <w:webHidden/>
              </w:rPr>
              <w:fldChar w:fldCharType="separate"/>
            </w:r>
            <w:r w:rsidR="006A6F98">
              <w:rPr>
                <w:noProof/>
                <w:webHidden/>
              </w:rPr>
              <w:t>2</w:t>
            </w:r>
            <w:r w:rsidR="006A6F98">
              <w:rPr>
                <w:noProof/>
                <w:webHidden/>
              </w:rPr>
              <w:fldChar w:fldCharType="end"/>
            </w:r>
          </w:hyperlink>
        </w:p>
        <w:p w14:paraId="72A3C694" w14:textId="28152615" w:rsidR="006A6F98" w:rsidRDefault="008258BC">
          <w:pPr>
            <w:pStyle w:val="TOC1"/>
            <w:tabs>
              <w:tab w:val="left" w:pos="440"/>
              <w:tab w:val="right" w:leader="dot" w:pos="9016"/>
            </w:tabs>
            <w:rPr>
              <w:rFonts w:eastAsiaTheme="minorEastAsia"/>
              <w:noProof/>
              <w:lang w:eastAsia="en-GB"/>
            </w:rPr>
          </w:pPr>
          <w:hyperlink w:anchor="_Toc65879030" w:history="1">
            <w:r w:rsidR="006A6F98" w:rsidRPr="00DE627C">
              <w:rPr>
                <w:rStyle w:val="Hyperlink"/>
                <w:rFonts w:ascii="Arial" w:hAnsi="Arial" w:cs="Arial"/>
                <w:b/>
                <w:noProof/>
              </w:rPr>
              <w:t>1.</w:t>
            </w:r>
            <w:r w:rsidR="006A6F98">
              <w:rPr>
                <w:rFonts w:eastAsiaTheme="minorEastAsia"/>
                <w:noProof/>
                <w:lang w:eastAsia="en-GB"/>
              </w:rPr>
              <w:tab/>
            </w:r>
            <w:r w:rsidR="006A6F98" w:rsidRPr="00DE627C">
              <w:rPr>
                <w:rStyle w:val="Hyperlink"/>
                <w:rFonts w:ascii="Arial" w:hAnsi="Arial" w:cs="Arial"/>
                <w:b/>
                <w:bCs/>
                <w:noProof/>
              </w:rPr>
              <w:t>Impact of Virtual Learning Environment – MOODLE on students’ learning experience</w:t>
            </w:r>
            <w:r w:rsidR="006A6F98">
              <w:rPr>
                <w:noProof/>
                <w:webHidden/>
              </w:rPr>
              <w:tab/>
            </w:r>
            <w:r w:rsidR="006A6F98">
              <w:rPr>
                <w:noProof/>
                <w:webHidden/>
              </w:rPr>
              <w:fldChar w:fldCharType="begin"/>
            </w:r>
            <w:r w:rsidR="006A6F98">
              <w:rPr>
                <w:noProof/>
                <w:webHidden/>
              </w:rPr>
              <w:instrText xml:space="preserve"> PAGEREF _Toc65879030 \h </w:instrText>
            </w:r>
            <w:r w:rsidR="006A6F98">
              <w:rPr>
                <w:noProof/>
                <w:webHidden/>
              </w:rPr>
            </w:r>
            <w:r w:rsidR="006A6F98">
              <w:rPr>
                <w:noProof/>
                <w:webHidden/>
              </w:rPr>
              <w:fldChar w:fldCharType="separate"/>
            </w:r>
            <w:r w:rsidR="006A6F98">
              <w:rPr>
                <w:noProof/>
                <w:webHidden/>
              </w:rPr>
              <w:t>3</w:t>
            </w:r>
            <w:r w:rsidR="006A6F98">
              <w:rPr>
                <w:noProof/>
                <w:webHidden/>
              </w:rPr>
              <w:fldChar w:fldCharType="end"/>
            </w:r>
          </w:hyperlink>
        </w:p>
        <w:p w14:paraId="10060604" w14:textId="5BAEB1A9" w:rsidR="006A6F98" w:rsidRDefault="008258BC">
          <w:pPr>
            <w:pStyle w:val="TOC2"/>
            <w:tabs>
              <w:tab w:val="left" w:pos="880"/>
              <w:tab w:val="right" w:leader="dot" w:pos="9016"/>
            </w:tabs>
            <w:rPr>
              <w:rFonts w:eastAsiaTheme="minorEastAsia"/>
              <w:noProof/>
              <w:lang w:eastAsia="en-GB"/>
            </w:rPr>
          </w:pPr>
          <w:hyperlink w:anchor="_Toc65879031" w:history="1">
            <w:r w:rsidR="006A6F98" w:rsidRPr="00DE627C">
              <w:rPr>
                <w:rStyle w:val="Hyperlink"/>
                <w:rFonts w:ascii="Arial" w:hAnsi="Arial" w:cs="Arial"/>
                <w:b/>
                <w:bCs/>
                <w:i/>
                <w:iCs/>
                <w:noProof/>
              </w:rPr>
              <w:t>1.1.</w:t>
            </w:r>
            <w:r w:rsidR="006A6F98">
              <w:rPr>
                <w:rFonts w:eastAsiaTheme="minorEastAsia"/>
                <w:noProof/>
                <w:lang w:eastAsia="en-GB"/>
              </w:rPr>
              <w:tab/>
            </w:r>
            <w:r w:rsidR="006A6F98" w:rsidRPr="00DE627C">
              <w:rPr>
                <w:rStyle w:val="Hyperlink"/>
                <w:rFonts w:ascii="Arial" w:hAnsi="Arial" w:cs="Arial"/>
                <w:b/>
                <w:bCs/>
                <w:i/>
                <w:iCs/>
                <w:noProof/>
              </w:rPr>
              <w:t>Description of Virtual Learning Environment</w:t>
            </w:r>
            <w:r w:rsidR="006A6F98">
              <w:rPr>
                <w:noProof/>
                <w:webHidden/>
              </w:rPr>
              <w:tab/>
            </w:r>
            <w:r w:rsidR="006A6F98">
              <w:rPr>
                <w:noProof/>
                <w:webHidden/>
              </w:rPr>
              <w:fldChar w:fldCharType="begin"/>
            </w:r>
            <w:r w:rsidR="006A6F98">
              <w:rPr>
                <w:noProof/>
                <w:webHidden/>
              </w:rPr>
              <w:instrText xml:space="preserve"> PAGEREF _Toc65879031 \h </w:instrText>
            </w:r>
            <w:r w:rsidR="006A6F98">
              <w:rPr>
                <w:noProof/>
                <w:webHidden/>
              </w:rPr>
            </w:r>
            <w:r w:rsidR="006A6F98">
              <w:rPr>
                <w:noProof/>
                <w:webHidden/>
              </w:rPr>
              <w:fldChar w:fldCharType="separate"/>
            </w:r>
            <w:r w:rsidR="006A6F98">
              <w:rPr>
                <w:noProof/>
                <w:webHidden/>
              </w:rPr>
              <w:t>3</w:t>
            </w:r>
            <w:r w:rsidR="006A6F98">
              <w:rPr>
                <w:noProof/>
                <w:webHidden/>
              </w:rPr>
              <w:fldChar w:fldCharType="end"/>
            </w:r>
          </w:hyperlink>
        </w:p>
        <w:p w14:paraId="522190CF" w14:textId="61672E77" w:rsidR="006A6F98" w:rsidRDefault="008258BC">
          <w:pPr>
            <w:pStyle w:val="TOC2"/>
            <w:tabs>
              <w:tab w:val="left" w:pos="880"/>
              <w:tab w:val="right" w:leader="dot" w:pos="9016"/>
            </w:tabs>
            <w:rPr>
              <w:rFonts w:eastAsiaTheme="minorEastAsia"/>
              <w:noProof/>
              <w:lang w:eastAsia="en-GB"/>
            </w:rPr>
          </w:pPr>
          <w:hyperlink w:anchor="_Toc65879032" w:history="1">
            <w:r w:rsidR="006A6F98" w:rsidRPr="00DE627C">
              <w:rPr>
                <w:rStyle w:val="Hyperlink"/>
                <w:rFonts w:ascii="Arial" w:hAnsi="Arial" w:cs="Arial"/>
                <w:b/>
                <w:bCs/>
                <w:i/>
                <w:iCs/>
                <w:noProof/>
              </w:rPr>
              <w:t>1.2.</w:t>
            </w:r>
            <w:r w:rsidR="006A6F98">
              <w:rPr>
                <w:rFonts w:eastAsiaTheme="minorEastAsia"/>
                <w:noProof/>
                <w:lang w:eastAsia="en-GB"/>
              </w:rPr>
              <w:tab/>
            </w:r>
            <w:r w:rsidR="006A6F98" w:rsidRPr="00DE627C">
              <w:rPr>
                <w:rStyle w:val="Hyperlink"/>
                <w:rFonts w:ascii="Arial" w:hAnsi="Arial" w:cs="Arial"/>
                <w:b/>
                <w:bCs/>
                <w:i/>
                <w:iCs/>
                <w:noProof/>
              </w:rPr>
              <w:t>Analysis of Virtual Learning Environment</w:t>
            </w:r>
            <w:r w:rsidR="006A6F98">
              <w:rPr>
                <w:noProof/>
                <w:webHidden/>
              </w:rPr>
              <w:tab/>
            </w:r>
            <w:r w:rsidR="006A6F98">
              <w:rPr>
                <w:noProof/>
                <w:webHidden/>
              </w:rPr>
              <w:fldChar w:fldCharType="begin"/>
            </w:r>
            <w:r w:rsidR="006A6F98">
              <w:rPr>
                <w:noProof/>
                <w:webHidden/>
              </w:rPr>
              <w:instrText xml:space="preserve"> PAGEREF _Toc65879032 \h </w:instrText>
            </w:r>
            <w:r w:rsidR="006A6F98">
              <w:rPr>
                <w:noProof/>
                <w:webHidden/>
              </w:rPr>
            </w:r>
            <w:r w:rsidR="006A6F98">
              <w:rPr>
                <w:noProof/>
                <w:webHidden/>
              </w:rPr>
              <w:fldChar w:fldCharType="separate"/>
            </w:r>
            <w:r w:rsidR="006A6F98">
              <w:rPr>
                <w:noProof/>
                <w:webHidden/>
              </w:rPr>
              <w:t>4</w:t>
            </w:r>
            <w:r w:rsidR="006A6F98">
              <w:rPr>
                <w:noProof/>
                <w:webHidden/>
              </w:rPr>
              <w:fldChar w:fldCharType="end"/>
            </w:r>
          </w:hyperlink>
        </w:p>
        <w:p w14:paraId="6CBD285E" w14:textId="78652DD3" w:rsidR="006A6F98" w:rsidRDefault="008258BC">
          <w:pPr>
            <w:pStyle w:val="TOC2"/>
            <w:tabs>
              <w:tab w:val="left" w:pos="880"/>
              <w:tab w:val="right" w:leader="dot" w:pos="9016"/>
            </w:tabs>
            <w:rPr>
              <w:rFonts w:eastAsiaTheme="minorEastAsia"/>
              <w:noProof/>
              <w:lang w:eastAsia="en-GB"/>
            </w:rPr>
          </w:pPr>
          <w:hyperlink w:anchor="_Toc65879033" w:history="1">
            <w:r w:rsidR="006A6F98" w:rsidRPr="00DE627C">
              <w:rPr>
                <w:rStyle w:val="Hyperlink"/>
                <w:rFonts w:ascii="Arial" w:hAnsi="Arial" w:cs="Arial"/>
                <w:b/>
                <w:bCs/>
                <w:i/>
                <w:iCs/>
                <w:noProof/>
              </w:rPr>
              <w:t>1.3.</w:t>
            </w:r>
            <w:r w:rsidR="006A6F98">
              <w:rPr>
                <w:rFonts w:eastAsiaTheme="minorEastAsia"/>
                <w:noProof/>
                <w:lang w:eastAsia="en-GB"/>
              </w:rPr>
              <w:tab/>
            </w:r>
            <w:r w:rsidR="006A6F98" w:rsidRPr="00DE627C">
              <w:rPr>
                <w:rStyle w:val="Hyperlink"/>
                <w:rFonts w:ascii="Arial" w:hAnsi="Arial" w:cs="Arial"/>
                <w:b/>
                <w:bCs/>
                <w:i/>
                <w:iCs/>
                <w:noProof/>
              </w:rPr>
              <w:t>Summary of</w:t>
            </w:r>
            <w:r w:rsidR="006A6F98" w:rsidRPr="00DE627C">
              <w:rPr>
                <w:rStyle w:val="Hyperlink"/>
                <w:noProof/>
              </w:rPr>
              <w:t xml:space="preserve"> </w:t>
            </w:r>
            <w:r w:rsidR="006A6F98" w:rsidRPr="00DE627C">
              <w:rPr>
                <w:rStyle w:val="Hyperlink"/>
                <w:rFonts w:ascii="Arial" w:hAnsi="Arial" w:cs="Arial"/>
                <w:b/>
                <w:bCs/>
                <w:i/>
                <w:iCs/>
                <w:noProof/>
              </w:rPr>
              <w:t>Virtual Learning Environment</w:t>
            </w:r>
            <w:r w:rsidR="006A6F98">
              <w:rPr>
                <w:noProof/>
                <w:webHidden/>
              </w:rPr>
              <w:tab/>
            </w:r>
            <w:r w:rsidR="006A6F98">
              <w:rPr>
                <w:noProof/>
                <w:webHidden/>
              </w:rPr>
              <w:fldChar w:fldCharType="begin"/>
            </w:r>
            <w:r w:rsidR="006A6F98">
              <w:rPr>
                <w:noProof/>
                <w:webHidden/>
              </w:rPr>
              <w:instrText xml:space="preserve"> PAGEREF _Toc65879033 \h </w:instrText>
            </w:r>
            <w:r w:rsidR="006A6F98">
              <w:rPr>
                <w:noProof/>
                <w:webHidden/>
              </w:rPr>
            </w:r>
            <w:r w:rsidR="006A6F98">
              <w:rPr>
                <w:noProof/>
                <w:webHidden/>
              </w:rPr>
              <w:fldChar w:fldCharType="separate"/>
            </w:r>
            <w:r w:rsidR="006A6F98">
              <w:rPr>
                <w:noProof/>
                <w:webHidden/>
              </w:rPr>
              <w:t>6</w:t>
            </w:r>
            <w:r w:rsidR="006A6F98">
              <w:rPr>
                <w:noProof/>
                <w:webHidden/>
              </w:rPr>
              <w:fldChar w:fldCharType="end"/>
            </w:r>
          </w:hyperlink>
        </w:p>
        <w:p w14:paraId="2FC28FD1" w14:textId="05A008FD" w:rsidR="006A6F98" w:rsidRDefault="008258BC">
          <w:pPr>
            <w:pStyle w:val="TOC1"/>
            <w:tabs>
              <w:tab w:val="left" w:pos="440"/>
              <w:tab w:val="right" w:leader="dot" w:pos="9016"/>
            </w:tabs>
            <w:rPr>
              <w:rFonts w:eastAsiaTheme="minorEastAsia"/>
              <w:noProof/>
              <w:lang w:eastAsia="en-GB"/>
            </w:rPr>
          </w:pPr>
          <w:hyperlink w:anchor="_Toc65879034" w:history="1">
            <w:r w:rsidR="006A6F98" w:rsidRPr="00DE627C">
              <w:rPr>
                <w:rStyle w:val="Hyperlink"/>
                <w:rFonts w:ascii="Arial" w:hAnsi="Arial" w:cs="Arial"/>
                <w:b/>
                <w:noProof/>
              </w:rPr>
              <w:t>2.</w:t>
            </w:r>
            <w:r w:rsidR="006A6F98">
              <w:rPr>
                <w:rFonts w:eastAsiaTheme="minorEastAsia"/>
                <w:noProof/>
                <w:lang w:eastAsia="en-GB"/>
              </w:rPr>
              <w:tab/>
            </w:r>
            <w:r w:rsidR="006A6F98" w:rsidRPr="00DE627C">
              <w:rPr>
                <w:rStyle w:val="Hyperlink"/>
                <w:rFonts w:ascii="Arial" w:hAnsi="Arial" w:cs="Arial"/>
                <w:b/>
                <w:bCs/>
                <w:noProof/>
              </w:rPr>
              <w:t>Research on VLE – MOODLE on students’ learning experience at UWTSD</w:t>
            </w:r>
            <w:r w:rsidR="006A6F98">
              <w:rPr>
                <w:noProof/>
                <w:webHidden/>
              </w:rPr>
              <w:tab/>
            </w:r>
            <w:r w:rsidR="006A6F98">
              <w:rPr>
                <w:noProof/>
                <w:webHidden/>
              </w:rPr>
              <w:fldChar w:fldCharType="begin"/>
            </w:r>
            <w:r w:rsidR="006A6F98">
              <w:rPr>
                <w:noProof/>
                <w:webHidden/>
              </w:rPr>
              <w:instrText xml:space="preserve"> PAGEREF _Toc65879034 \h </w:instrText>
            </w:r>
            <w:r w:rsidR="006A6F98">
              <w:rPr>
                <w:noProof/>
                <w:webHidden/>
              </w:rPr>
            </w:r>
            <w:r w:rsidR="006A6F98">
              <w:rPr>
                <w:noProof/>
                <w:webHidden/>
              </w:rPr>
              <w:fldChar w:fldCharType="separate"/>
            </w:r>
            <w:r w:rsidR="006A6F98">
              <w:rPr>
                <w:noProof/>
                <w:webHidden/>
              </w:rPr>
              <w:t>7</w:t>
            </w:r>
            <w:r w:rsidR="006A6F98">
              <w:rPr>
                <w:noProof/>
                <w:webHidden/>
              </w:rPr>
              <w:fldChar w:fldCharType="end"/>
            </w:r>
          </w:hyperlink>
        </w:p>
        <w:p w14:paraId="56140D88" w14:textId="6A20D9A7" w:rsidR="006A6F98" w:rsidRDefault="008258BC">
          <w:pPr>
            <w:pStyle w:val="TOC2"/>
            <w:tabs>
              <w:tab w:val="left" w:pos="880"/>
              <w:tab w:val="right" w:leader="dot" w:pos="9016"/>
            </w:tabs>
            <w:rPr>
              <w:rFonts w:eastAsiaTheme="minorEastAsia"/>
              <w:noProof/>
              <w:lang w:eastAsia="en-GB"/>
            </w:rPr>
          </w:pPr>
          <w:hyperlink w:anchor="_Toc65879035" w:history="1">
            <w:r w:rsidR="006A6F98" w:rsidRPr="00DE627C">
              <w:rPr>
                <w:rStyle w:val="Hyperlink"/>
                <w:rFonts w:ascii="Arial" w:hAnsi="Arial" w:cs="Arial"/>
                <w:b/>
                <w:bCs/>
                <w:i/>
                <w:iCs/>
                <w:noProof/>
              </w:rPr>
              <w:t>2.1.</w:t>
            </w:r>
            <w:r w:rsidR="006A6F98">
              <w:rPr>
                <w:rFonts w:eastAsiaTheme="minorEastAsia"/>
                <w:noProof/>
                <w:lang w:eastAsia="en-GB"/>
              </w:rPr>
              <w:tab/>
            </w:r>
            <w:r w:rsidR="006A6F98" w:rsidRPr="00DE627C">
              <w:rPr>
                <w:rStyle w:val="Hyperlink"/>
                <w:rFonts w:ascii="Arial" w:hAnsi="Arial" w:cs="Arial"/>
                <w:b/>
                <w:bCs/>
                <w:i/>
                <w:iCs/>
                <w:noProof/>
              </w:rPr>
              <w:t>Description research method</w:t>
            </w:r>
            <w:r w:rsidR="006A6F98">
              <w:rPr>
                <w:noProof/>
                <w:webHidden/>
              </w:rPr>
              <w:tab/>
            </w:r>
            <w:r w:rsidR="006A6F98">
              <w:rPr>
                <w:noProof/>
                <w:webHidden/>
              </w:rPr>
              <w:fldChar w:fldCharType="begin"/>
            </w:r>
            <w:r w:rsidR="006A6F98">
              <w:rPr>
                <w:noProof/>
                <w:webHidden/>
              </w:rPr>
              <w:instrText xml:space="preserve"> PAGEREF _Toc65879035 \h </w:instrText>
            </w:r>
            <w:r w:rsidR="006A6F98">
              <w:rPr>
                <w:noProof/>
                <w:webHidden/>
              </w:rPr>
            </w:r>
            <w:r w:rsidR="006A6F98">
              <w:rPr>
                <w:noProof/>
                <w:webHidden/>
              </w:rPr>
              <w:fldChar w:fldCharType="separate"/>
            </w:r>
            <w:r w:rsidR="006A6F98">
              <w:rPr>
                <w:noProof/>
                <w:webHidden/>
              </w:rPr>
              <w:t>7</w:t>
            </w:r>
            <w:r w:rsidR="006A6F98">
              <w:rPr>
                <w:noProof/>
                <w:webHidden/>
              </w:rPr>
              <w:fldChar w:fldCharType="end"/>
            </w:r>
          </w:hyperlink>
        </w:p>
        <w:p w14:paraId="5A57F49E" w14:textId="41C65A7C" w:rsidR="006A6F98" w:rsidRDefault="008258BC">
          <w:pPr>
            <w:pStyle w:val="TOC2"/>
            <w:tabs>
              <w:tab w:val="left" w:pos="880"/>
              <w:tab w:val="right" w:leader="dot" w:pos="9016"/>
            </w:tabs>
            <w:rPr>
              <w:rFonts w:eastAsiaTheme="minorEastAsia"/>
              <w:noProof/>
              <w:lang w:eastAsia="en-GB"/>
            </w:rPr>
          </w:pPr>
          <w:hyperlink w:anchor="_Toc65879036" w:history="1">
            <w:r w:rsidR="006A6F98" w:rsidRPr="00DE627C">
              <w:rPr>
                <w:rStyle w:val="Hyperlink"/>
                <w:rFonts w:ascii="Arial" w:hAnsi="Arial" w:cs="Arial"/>
                <w:b/>
                <w:bCs/>
                <w:i/>
                <w:iCs/>
                <w:noProof/>
              </w:rPr>
              <w:t>2.2.</w:t>
            </w:r>
            <w:r w:rsidR="006A6F98">
              <w:rPr>
                <w:rFonts w:eastAsiaTheme="minorEastAsia"/>
                <w:noProof/>
                <w:lang w:eastAsia="en-GB"/>
              </w:rPr>
              <w:tab/>
            </w:r>
            <w:r w:rsidR="006A6F98" w:rsidRPr="00DE627C">
              <w:rPr>
                <w:rStyle w:val="Hyperlink"/>
                <w:rFonts w:ascii="Arial" w:hAnsi="Arial" w:cs="Arial"/>
                <w:b/>
                <w:bCs/>
                <w:i/>
                <w:iCs/>
                <w:noProof/>
              </w:rPr>
              <w:t>Analysis of Questionnaire’s answers</w:t>
            </w:r>
            <w:r w:rsidR="006A6F98">
              <w:rPr>
                <w:noProof/>
                <w:webHidden/>
              </w:rPr>
              <w:tab/>
            </w:r>
            <w:r w:rsidR="006A6F98">
              <w:rPr>
                <w:noProof/>
                <w:webHidden/>
              </w:rPr>
              <w:fldChar w:fldCharType="begin"/>
            </w:r>
            <w:r w:rsidR="006A6F98">
              <w:rPr>
                <w:noProof/>
                <w:webHidden/>
              </w:rPr>
              <w:instrText xml:space="preserve"> PAGEREF _Toc65879036 \h </w:instrText>
            </w:r>
            <w:r w:rsidR="006A6F98">
              <w:rPr>
                <w:noProof/>
                <w:webHidden/>
              </w:rPr>
            </w:r>
            <w:r w:rsidR="006A6F98">
              <w:rPr>
                <w:noProof/>
                <w:webHidden/>
              </w:rPr>
              <w:fldChar w:fldCharType="separate"/>
            </w:r>
            <w:r w:rsidR="006A6F98">
              <w:rPr>
                <w:noProof/>
                <w:webHidden/>
              </w:rPr>
              <w:t>8</w:t>
            </w:r>
            <w:r w:rsidR="006A6F98">
              <w:rPr>
                <w:noProof/>
                <w:webHidden/>
              </w:rPr>
              <w:fldChar w:fldCharType="end"/>
            </w:r>
          </w:hyperlink>
        </w:p>
        <w:p w14:paraId="7B5045E9" w14:textId="69428136" w:rsidR="006A6F98" w:rsidRDefault="008258BC">
          <w:pPr>
            <w:pStyle w:val="TOC2"/>
            <w:tabs>
              <w:tab w:val="left" w:pos="880"/>
              <w:tab w:val="right" w:leader="dot" w:pos="9016"/>
            </w:tabs>
            <w:rPr>
              <w:rFonts w:eastAsiaTheme="minorEastAsia"/>
              <w:noProof/>
              <w:lang w:eastAsia="en-GB"/>
            </w:rPr>
          </w:pPr>
          <w:hyperlink w:anchor="_Toc65879037" w:history="1">
            <w:r w:rsidR="006A6F98" w:rsidRPr="00DE627C">
              <w:rPr>
                <w:rStyle w:val="Hyperlink"/>
                <w:rFonts w:ascii="Arial" w:hAnsi="Arial" w:cs="Arial"/>
                <w:b/>
                <w:bCs/>
                <w:i/>
                <w:iCs/>
                <w:noProof/>
              </w:rPr>
              <w:t>2.3.</w:t>
            </w:r>
            <w:r w:rsidR="006A6F98">
              <w:rPr>
                <w:rFonts w:eastAsiaTheme="minorEastAsia"/>
                <w:noProof/>
                <w:lang w:eastAsia="en-GB"/>
              </w:rPr>
              <w:tab/>
            </w:r>
            <w:r w:rsidR="006A6F98" w:rsidRPr="00DE627C">
              <w:rPr>
                <w:rStyle w:val="Hyperlink"/>
                <w:rFonts w:ascii="Arial" w:hAnsi="Arial" w:cs="Arial"/>
                <w:b/>
                <w:bCs/>
                <w:i/>
                <w:iCs/>
                <w:noProof/>
              </w:rPr>
              <w:t>Summarising of the research</w:t>
            </w:r>
            <w:r w:rsidR="006A6F98">
              <w:rPr>
                <w:noProof/>
                <w:webHidden/>
              </w:rPr>
              <w:tab/>
            </w:r>
            <w:r w:rsidR="006A6F98">
              <w:rPr>
                <w:noProof/>
                <w:webHidden/>
              </w:rPr>
              <w:fldChar w:fldCharType="begin"/>
            </w:r>
            <w:r w:rsidR="006A6F98">
              <w:rPr>
                <w:noProof/>
                <w:webHidden/>
              </w:rPr>
              <w:instrText xml:space="preserve"> PAGEREF _Toc65879037 \h </w:instrText>
            </w:r>
            <w:r w:rsidR="006A6F98">
              <w:rPr>
                <w:noProof/>
                <w:webHidden/>
              </w:rPr>
            </w:r>
            <w:r w:rsidR="006A6F98">
              <w:rPr>
                <w:noProof/>
                <w:webHidden/>
              </w:rPr>
              <w:fldChar w:fldCharType="separate"/>
            </w:r>
            <w:r w:rsidR="006A6F98">
              <w:rPr>
                <w:noProof/>
                <w:webHidden/>
              </w:rPr>
              <w:t>13</w:t>
            </w:r>
            <w:r w:rsidR="006A6F98">
              <w:rPr>
                <w:noProof/>
                <w:webHidden/>
              </w:rPr>
              <w:fldChar w:fldCharType="end"/>
            </w:r>
          </w:hyperlink>
        </w:p>
        <w:p w14:paraId="5196E6CB" w14:textId="7C41AEA6" w:rsidR="006A6F98" w:rsidRDefault="008258BC">
          <w:pPr>
            <w:pStyle w:val="TOC1"/>
            <w:tabs>
              <w:tab w:val="right" w:leader="dot" w:pos="9016"/>
            </w:tabs>
            <w:rPr>
              <w:rFonts w:eastAsiaTheme="minorEastAsia"/>
              <w:noProof/>
              <w:lang w:eastAsia="en-GB"/>
            </w:rPr>
          </w:pPr>
          <w:hyperlink w:anchor="_Toc65879038" w:history="1">
            <w:r w:rsidR="006A6F98" w:rsidRPr="00DE627C">
              <w:rPr>
                <w:rStyle w:val="Hyperlink"/>
                <w:rFonts w:ascii="Arial" w:hAnsi="Arial" w:cs="Arial"/>
                <w:b/>
                <w:bCs/>
                <w:noProof/>
              </w:rPr>
              <w:t>Conclusion</w:t>
            </w:r>
            <w:r w:rsidR="006A6F98">
              <w:rPr>
                <w:noProof/>
                <w:webHidden/>
              </w:rPr>
              <w:tab/>
            </w:r>
            <w:r w:rsidR="006A6F98">
              <w:rPr>
                <w:noProof/>
                <w:webHidden/>
              </w:rPr>
              <w:fldChar w:fldCharType="begin"/>
            </w:r>
            <w:r w:rsidR="006A6F98">
              <w:rPr>
                <w:noProof/>
                <w:webHidden/>
              </w:rPr>
              <w:instrText xml:space="preserve"> PAGEREF _Toc65879038 \h </w:instrText>
            </w:r>
            <w:r w:rsidR="006A6F98">
              <w:rPr>
                <w:noProof/>
                <w:webHidden/>
              </w:rPr>
            </w:r>
            <w:r w:rsidR="006A6F98">
              <w:rPr>
                <w:noProof/>
                <w:webHidden/>
              </w:rPr>
              <w:fldChar w:fldCharType="separate"/>
            </w:r>
            <w:r w:rsidR="006A6F98">
              <w:rPr>
                <w:noProof/>
                <w:webHidden/>
              </w:rPr>
              <w:t>14</w:t>
            </w:r>
            <w:r w:rsidR="006A6F98">
              <w:rPr>
                <w:noProof/>
                <w:webHidden/>
              </w:rPr>
              <w:fldChar w:fldCharType="end"/>
            </w:r>
          </w:hyperlink>
        </w:p>
        <w:p w14:paraId="2520C9FF" w14:textId="4D891071" w:rsidR="006A6F98" w:rsidRDefault="008258BC">
          <w:pPr>
            <w:pStyle w:val="TOC1"/>
            <w:tabs>
              <w:tab w:val="right" w:leader="dot" w:pos="9016"/>
            </w:tabs>
            <w:rPr>
              <w:rFonts w:eastAsiaTheme="minorEastAsia"/>
              <w:noProof/>
              <w:lang w:eastAsia="en-GB"/>
            </w:rPr>
          </w:pPr>
          <w:hyperlink w:anchor="_Toc65879039" w:history="1">
            <w:r w:rsidR="006A6F98" w:rsidRPr="00DE627C">
              <w:rPr>
                <w:rStyle w:val="Hyperlink"/>
                <w:rFonts w:ascii="Arial" w:hAnsi="Arial" w:cs="Arial"/>
                <w:b/>
                <w:bCs/>
                <w:noProof/>
              </w:rPr>
              <w:t>Reference list</w:t>
            </w:r>
            <w:r w:rsidR="006A6F98">
              <w:rPr>
                <w:noProof/>
                <w:webHidden/>
              </w:rPr>
              <w:tab/>
            </w:r>
            <w:r w:rsidR="006A6F98">
              <w:rPr>
                <w:noProof/>
                <w:webHidden/>
              </w:rPr>
              <w:fldChar w:fldCharType="begin"/>
            </w:r>
            <w:r w:rsidR="006A6F98">
              <w:rPr>
                <w:noProof/>
                <w:webHidden/>
              </w:rPr>
              <w:instrText xml:space="preserve"> PAGEREF _Toc65879039 \h </w:instrText>
            </w:r>
            <w:r w:rsidR="006A6F98">
              <w:rPr>
                <w:noProof/>
                <w:webHidden/>
              </w:rPr>
            </w:r>
            <w:r w:rsidR="006A6F98">
              <w:rPr>
                <w:noProof/>
                <w:webHidden/>
              </w:rPr>
              <w:fldChar w:fldCharType="separate"/>
            </w:r>
            <w:r w:rsidR="006A6F98">
              <w:rPr>
                <w:noProof/>
                <w:webHidden/>
              </w:rPr>
              <w:t>15</w:t>
            </w:r>
            <w:r w:rsidR="006A6F98">
              <w:rPr>
                <w:noProof/>
                <w:webHidden/>
              </w:rPr>
              <w:fldChar w:fldCharType="end"/>
            </w:r>
          </w:hyperlink>
        </w:p>
        <w:p w14:paraId="75F203B7" w14:textId="24F11DA7" w:rsidR="006A6F98" w:rsidRDefault="008258BC">
          <w:pPr>
            <w:pStyle w:val="TOC1"/>
            <w:tabs>
              <w:tab w:val="right" w:leader="dot" w:pos="9016"/>
            </w:tabs>
            <w:rPr>
              <w:rFonts w:eastAsiaTheme="minorEastAsia"/>
              <w:noProof/>
              <w:lang w:eastAsia="en-GB"/>
            </w:rPr>
          </w:pPr>
          <w:hyperlink w:anchor="_Toc65879040" w:history="1">
            <w:r w:rsidR="006A6F98" w:rsidRPr="00DE627C">
              <w:rPr>
                <w:rStyle w:val="Hyperlink"/>
                <w:rFonts w:ascii="Arial" w:hAnsi="Arial" w:cs="Arial"/>
                <w:b/>
                <w:bCs/>
                <w:noProof/>
              </w:rPr>
              <w:t>Appendix: Students’ Questionnaires</w:t>
            </w:r>
            <w:r w:rsidR="006A6F98">
              <w:rPr>
                <w:noProof/>
                <w:webHidden/>
              </w:rPr>
              <w:tab/>
            </w:r>
            <w:r w:rsidR="006A6F98">
              <w:rPr>
                <w:noProof/>
                <w:webHidden/>
              </w:rPr>
              <w:fldChar w:fldCharType="begin"/>
            </w:r>
            <w:r w:rsidR="006A6F98">
              <w:rPr>
                <w:noProof/>
                <w:webHidden/>
              </w:rPr>
              <w:instrText xml:space="preserve"> PAGEREF _Toc65879040 \h </w:instrText>
            </w:r>
            <w:r w:rsidR="006A6F98">
              <w:rPr>
                <w:noProof/>
                <w:webHidden/>
              </w:rPr>
            </w:r>
            <w:r w:rsidR="006A6F98">
              <w:rPr>
                <w:noProof/>
                <w:webHidden/>
              </w:rPr>
              <w:fldChar w:fldCharType="separate"/>
            </w:r>
            <w:r w:rsidR="006A6F98">
              <w:rPr>
                <w:noProof/>
                <w:webHidden/>
              </w:rPr>
              <w:t>16</w:t>
            </w:r>
            <w:r w:rsidR="006A6F98">
              <w:rPr>
                <w:noProof/>
                <w:webHidden/>
              </w:rPr>
              <w:fldChar w:fldCharType="end"/>
            </w:r>
          </w:hyperlink>
        </w:p>
        <w:p w14:paraId="15953E31" w14:textId="608579A4" w:rsidR="00966BE1" w:rsidRPr="005D4C44" w:rsidRDefault="00966BE1">
          <w:r w:rsidRPr="005D4C44">
            <w:rPr>
              <w:b/>
              <w:bCs/>
              <w:noProof/>
            </w:rPr>
            <w:fldChar w:fldCharType="end"/>
          </w:r>
        </w:p>
      </w:sdtContent>
    </w:sdt>
    <w:p w14:paraId="62AD1132" w14:textId="33EA93AE" w:rsidR="00D54EAE" w:rsidRPr="005D4C44" w:rsidRDefault="00B43B99" w:rsidP="00641312">
      <w:pPr>
        <w:pStyle w:val="Heading1"/>
        <w:spacing w:before="840" w:line="360" w:lineRule="auto"/>
        <w:jc w:val="both"/>
        <w:rPr>
          <w:rFonts w:ascii="Arial" w:hAnsi="Arial" w:cs="Arial"/>
          <w:b/>
          <w:bCs/>
          <w:color w:val="auto"/>
          <w:sz w:val="36"/>
          <w:szCs w:val="36"/>
        </w:rPr>
      </w:pPr>
      <w:r w:rsidRPr="005D4C44">
        <w:rPr>
          <w:color w:val="auto"/>
        </w:rPr>
        <w:t xml:space="preserve"> </w:t>
      </w:r>
      <w:r w:rsidR="00D54EAE" w:rsidRPr="005D4C44">
        <w:rPr>
          <w:color w:val="auto"/>
        </w:rPr>
        <w:br w:type="column"/>
      </w:r>
      <w:bookmarkStart w:id="0" w:name="_Toc65879029"/>
      <w:r w:rsidR="00D54EAE" w:rsidRPr="005D4C44">
        <w:rPr>
          <w:rFonts w:ascii="Arial" w:hAnsi="Arial" w:cs="Arial"/>
          <w:b/>
          <w:bCs/>
          <w:color w:val="auto"/>
          <w:sz w:val="36"/>
          <w:szCs w:val="36"/>
        </w:rPr>
        <w:lastRenderedPageBreak/>
        <w:t>Introduction</w:t>
      </w:r>
      <w:bookmarkEnd w:id="0"/>
      <w:r w:rsidR="005C148C">
        <w:rPr>
          <w:rFonts w:ascii="Arial" w:hAnsi="Arial" w:cs="Arial"/>
          <w:b/>
          <w:bCs/>
          <w:color w:val="auto"/>
          <w:sz w:val="36"/>
          <w:szCs w:val="36"/>
        </w:rPr>
        <w:t xml:space="preserve"> </w:t>
      </w:r>
    </w:p>
    <w:p w14:paraId="6653E741" w14:textId="77777777" w:rsidR="00F847E7" w:rsidRPr="005D4C44" w:rsidRDefault="00F847E7" w:rsidP="00C86CB4">
      <w:pPr>
        <w:spacing w:after="0" w:line="360" w:lineRule="auto"/>
        <w:ind w:firstLine="851"/>
        <w:jc w:val="both"/>
        <w:rPr>
          <w:rFonts w:ascii="Arial" w:hAnsi="Arial" w:cs="Arial"/>
          <w:sz w:val="24"/>
          <w:szCs w:val="24"/>
        </w:rPr>
      </w:pPr>
    </w:p>
    <w:p w14:paraId="172BB96C" w14:textId="515E25AE" w:rsidR="00991525" w:rsidRPr="00991525" w:rsidRDefault="00991525" w:rsidP="00991525">
      <w:pPr>
        <w:spacing w:after="0" w:line="360" w:lineRule="auto"/>
        <w:ind w:firstLine="851"/>
        <w:jc w:val="both"/>
        <w:rPr>
          <w:rFonts w:ascii="Arial" w:hAnsi="Arial" w:cs="Arial"/>
          <w:sz w:val="24"/>
          <w:szCs w:val="24"/>
          <w:lang w:val="bg-BG"/>
        </w:rPr>
      </w:pPr>
      <w:r w:rsidRPr="00991525">
        <w:rPr>
          <w:rFonts w:ascii="Arial" w:hAnsi="Arial" w:cs="Arial"/>
          <w:sz w:val="24"/>
          <w:szCs w:val="24"/>
          <w:lang w:val="bg-BG"/>
        </w:rPr>
        <w:t>The present study relates to VLE-Moodle and its application in practice, for the education of students, how successfully they are perceived by them and what impact it has on the learning and perception of the learning material by them. Based on previous studies, analyzed and applied to the current topic, a field study was conducted in the form of a questionnaire in order to determine the performance of students from the DCFTA during the academic year 2020-2021, conducted online , because of the lockdown.</w:t>
      </w:r>
      <w:r w:rsidR="007A17C6" w:rsidRPr="007A17C6">
        <w:t xml:space="preserve"> </w:t>
      </w:r>
      <w:r w:rsidR="007A17C6" w:rsidRPr="007A17C6">
        <w:rPr>
          <w:rFonts w:ascii="Arial" w:hAnsi="Arial" w:cs="Arial"/>
          <w:sz w:val="24"/>
          <w:szCs w:val="24"/>
          <w:lang w:val="bg-BG"/>
        </w:rPr>
        <w:t>(Taylor and Ebrary, 2010)</w:t>
      </w:r>
    </w:p>
    <w:p w14:paraId="7CA5AE0F" w14:textId="03752234" w:rsidR="000B2FBB" w:rsidRDefault="00991525" w:rsidP="00991525">
      <w:pPr>
        <w:spacing w:after="0" w:line="360" w:lineRule="auto"/>
        <w:ind w:firstLine="851"/>
        <w:jc w:val="both"/>
        <w:rPr>
          <w:rFonts w:ascii="Arial" w:hAnsi="Arial" w:cs="Arial"/>
          <w:sz w:val="24"/>
          <w:szCs w:val="24"/>
          <w:lang w:val="bg-BG"/>
        </w:rPr>
      </w:pPr>
      <w:r w:rsidRPr="00991525">
        <w:rPr>
          <w:rFonts w:ascii="Arial" w:hAnsi="Arial" w:cs="Arial"/>
          <w:sz w:val="24"/>
          <w:szCs w:val="24"/>
          <w:lang w:val="bg-BG"/>
        </w:rPr>
        <w:t>For the purposes of this study, a survey tool was developed. The analysis of the obtained data shows whether the students find VLE-Moodle useful and easy to use, whether it is helpful in the study or complicates the process. In addition, suggestions are made for improving the course; a relatively low level of communication in the virtual environment is also reported. Based on these results, conclusions are drawn and future work is proposed.</w:t>
      </w:r>
    </w:p>
    <w:p w14:paraId="3225AC7C" w14:textId="6A56CDF6" w:rsidR="000B2FBB" w:rsidRDefault="000B2FBB" w:rsidP="00C86CB4">
      <w:pPr>
        <w:spacing w:after="0" w:line="360" w:lineRule="auto"/>
        <w:ind w:firstLine="851"/>
        <w:jc w:val="both"/>
        <w:rPr>
          <w:rFonts w:ascii="Arial" w:hAnsi="Arial" w:cs="Arial"/>
          <w:sz w:val="24"/>
          <w:szCs w:val="24"/>
          <w:lang w:val="bg-BG"/>
        </w:rPr>
      </w:pPr>
    </w:p>
    <w:p w14:paraId="046ACE2D" w14:textId="77777777" w:rsidR="000B2FBB" w:rsidRPr="005D4C44" w:rsidRDefault="000B2FBB" w:rsidP="00C86CB4">
      <w:pPr>
        <w:spacing w:after="0" w:line="360" w:lineRule="auto"/>
        <w:ind w:firstLine="851"/>
        <w:jc w:val="both"/>
        <w:rPr>
          <w:rFonts w:ascii="Arial" w:hAnsi="Arial" w:cs="Arial"/>
          <w:sz w:val="24"/>
          <w:szCs w:val="24"/>
        </w:rPr>
      </w:pPr>
    </w:p>
    <w:p w14:paraId="2BCA90C5" w14:textId="223C762E" w:rsidR="00F847E7" w:rsidRPr="005D4C44" w:rsidRDefault="00FF0DCB" w:rsidP="00C225C9">
      <w:pPr>
        <w:pStyle w:val="Heading1"/>
        <w:numPr>
          <w:ilvl w:val="0"/>
          <w:numId w:val="1"/>
        </w:numPr>
        <w:tabs>
          <w:tab w:val="left" w:pos="426"/>
        </w:tabs>
        <w:spacing w:before="840" w:line="360" w:lineRule="auto"/>
        <w:ind w:left="1418" w:hanging="567"/>
        <w:jc w:val="both"/>
        <w:rPr>
          <w:rFonts w:ascii="Arial" w:hAnsi="Arial" w:cs="Arial"/>
          <w:color w:val="auto"/>
          <w:sz w:val="24"/>
          <w:szCs w:val="24"/>
        </w:rPr>
      </w:pPr>
      <w:r>
        <w:rPr>
          <w:rFonts w:ascii="Arial" w:hAnsi="Arial" w:cs="Arial"/>
          <w:b/>
          <w:bCs/>
          <w:color w:val="auto"/>
          <w:sz w:val="36"/>
          <w:szCs w:val="36"/>
        </w:rPr>
        <w:br w:type="column"/>
      </w:r>
      <w:bookmarkStart w:id="1" w:name="_Toc65879030"/>
      <w:r w:rsidR="00C225C9" w:rsidRPr="005D4C44">
        <w:rPr>
          <w:rFonts w:ascii="Arial" w:hAnsi="Arial" w:cs="Arial"/>
          <w:b/>
          <w:bCs/>
          <w:color w:val="auto"/>
          <w:sz w:val="36"/>
          <w:szCs w:val="36"/>
        </w:rPr>
        <w:t>Impact of Virtual Learning Environment – MOODLE on students’ learning experience</w:t>
      </w:r>
      <w:bookmarkEnd w:id="1"/>
    </w:p>
    <w:p w14:paraId="66585428" w14:textId="51E02546" w:rsidR="00D54EAE" w:rsidRPr="005D4C44" w:rsidRDefault="00D54EAE"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2" w:name="_Toc65879031"/>
      <w:r w:rsidRPr="005D4C44">
        <w:rPr>
          <w:rFonts w:ascii="Arial" w:hAnsi="Arial" w:cs="Arial"/>
          <w:b/>
          <w:bCs/>
          <w:i/>
          <w:iCs/>
          <w:color w:val="auto"/>
          <w:sz w:val="32"/>
          <w:szCs w:val="32"/>
        </w:rPr>
        <w:t>Description</w:t>
      </w:r>
      <w:r w:rsidR="00935CEF" w:rsidRPr="005D4C44">
        <w:rPr>
          <w:rFonts w:ascii="Arial" w:hAnsi="Arial" w:cs="Arial"/>
          <w:b/>
          <w:bCs/>
          <w:i/>
          <w:iCs/>
          <w:color w:val="auto"/>
          <w:sz w:val="32"/>
          <w:szCs w:val="32"/>
        </w:rPr>
        <w:t xml:space="preserve"> of Virtual Learning Environment</w:t>
      </w:r>
      <w:bookmarkEnd w:id="2"/>
    </w:p>
    <w:p w14:paraId="75235D8D" w14:textId="77777777" w:rsidR="00F847E7" w:rsidRPr="005D4C44" w:rsidRDefault="00F847E7" w:rsidP="00DE7E91">
      <w:pPr>
        <w:spacing w:after="0" w:line="360" w:lineRule="auto"/>
        <w:ind w:firstLine="851"/>
        <w:jc w:val="both"/>
        <w:rPr>
          <w:rFonts w:ascii="Arial" w:hAnsi="Arial" w:cs="Arial"/>
          <w:sz w:val="24"/>
          <w:szCs w:val="24"/>
        </w:rPr>
      </w:pPr>
    </w:p>
    <w:p w14:paraId="621560FC" w14:textId="62AC470C" w:rsidR="00CC6026" w:rsidRPr="00CC6026" w:rsidRDefault="00CC6026" w:rsidP="00CC6026">
      <w:pPr>
        <w:spacing w:after="0" w:line="360" w:lineRule="auto"/>
        <w:ind w:firstLine="851"/>
        <w:jc w:val="both"/>
        <w:rPr>
          <w:rFonts w:ascii="Arial" w:hAnsi="Arial" w:cs="Arial"/>
          <w:sz w:val="24"/>
          <w:szCs w:val="24"/>
        </w:rPr>
      </w:pPr>
      <w:r w:rsidRPr="00CC6026">
        <w:rPr>
          <w:rFonts w:ascii="Arial" w:hAnsi="Arial" w:cs="Arial"/>
          <w:sz w:val="24"/>
          <w:szCs w:val="24"/>
        </w:rPr>
        <w:t>The e-learning system based on the Moodle platform is one of the most popular e-learning platforms. This communication and information environment is a modern, effective, and convenient place for training and assessment.</w:t>
      </w:r>
    </w:p>
    <w:p w14:paraId="69368BFF" w14:textId="77777777" w:rsidR="00CC6026" w:rsidRPr="00CC6026" w:rsidRDefault="00CC6026" w:rsidP="00CC6026">
      <w:pPr>
        <w:spacing w:after="0" w:line="360" w:lineRule="auto"/>
        <w:ind w:firstLine="851"/>
        <w:jc w:val="both"/>
        <w:rPr>
          <w:rFonts w:ascii="Arial" w:hAnsi="Arial" w:cs="Arial"/>
          <w:sz w:val="24"/>
          <w:szCs w:val="24"/>
        </w:rPr>
      </w:pPr>
      <w:r w:rsidRPr="00CC6026">
        <w:rPr>
          <w:rFonts w:ascii="Arial" w:hAnsi="Arial" w:cs="Arial"/>
          <w:sz w:val="24"/>
          <w:szCs w:val="24"/>
        </w:rPr>
        <w:t>Moodle's first prototypes appeared in 1999. In 2001 its current architecture has been developed and significant improvements have been made in terms of layout and accessibility. In the following years, the platform quickly gained popularity.</w:t>
      </w:r>
    </w:p>
    <w:p w14:paraId="6CA5976A" w14:textId="270EB5F1" w:rsidR="00CC6026" w:rsidRPr="00CC6026" w:rsidRDefault="00CC6026" w:rsidP="00CC6026">
      <w:pPr>
        <w:spacing w:after="0" w:line="360" w:lineRule="auto"/>
        <w:ind w:firstLine="851"/>
        <w:jc w:val="both"/>
        <w:rPr>
          <w:rFonts w:ascii="Arial" w:hAnsi="Arial" w:cs="Arial"/>
          <w:sz w:val="24"/>
          <w:szCs w:val="24"/>
        </w:rPr>
      </w:pPr>
      <w:r w:rsidRPr="00CC6026">
        <w:rPr>
          <w:rFonts w:ascii="Arial" w:hAnsi="Arial" w:cs="Arial"/>
          <w:sz w:val="24"/>
          <w:szCs w:val="24"/>
        </w:rPr>
        <w:t>Using VLE-Moodle, training can be conducted, which includes interaction with the trainees, monitoring their activities, assigning tasks for self-preparation, preparation of tests. Test results are evaluated automatically and can be evaluated repeatedly if for any reason the questions have changed.</w:t>
      </w:r>
      <w:r w:rsidR="002619F6" w:rsidRPr="002619F6">
        <w:t xml:space="preserve"> </w:t>
      </w:r>
      <w:r w:rsidR="002619F6" w:rsidRPr="002619F6">
        <w:rPr>
          <w:rFonts w:ascii="Arial" w:hAnsi="Arial" w:cs="Arial"/>
          <w:sz w:val="24"/>
          <w:szCs w:val="24"/>
        </w:rPr>
        <w:t>(Giusti Moreira et al., 2018)</w:t>
      </w:r>
    </w:p>
    <w:p w14:paraId="27AEBF49" w14:textId="18549524" w:rsidR="00CC6026" w:rsidRPr="00CC6026" w:rsidRDefault="00CC6026" w:rsidP="00CC6026">
      <w:pPr>
        <w:spacing w:after="0" w:line="360" w:lineRule="auto"/>
        <w:ind w:firstLine="851"/>
        <w:jc w:val="both"/>
        <w:rPr>
          <w:rFonts w:ascii="Arial" w:hAnsi="Arial" w:cs="Arial"/>
          <w:sz w:val="24"/>
          <w:szCs w:val="24"/>
        </w:rPr>
      </w:pPr>
      <w:r w:rsidRPr="00CC6026">
        <w:rPr>
          <w:rFonts w:ascii="Arial" w:hAnsi="Arial" w:cs="Arial"/>
          <w:sz w:val="24"/>
          <w:szCs w:val="24"/>
        </w:rPr>
        <w:t>Teachers have full control over course settings, including allowing or restricting access to them. They can choose the format of the course (thematic, discussion or weekly), start and end date of the course, password for enrolling students. In addition, the course author has the opportunity to decide whether and how to display learners' assessments and whether the course should include current events and activities.</w:t>
      </w:r>
    </w:p>
    <w:p w14:paraId="75ED1E12" w14:textId="77777777" w:rsidR="00CC6026" w:rsidRPr="00CC6026" w:rsidRDefault="00CC6026" w:rsidP="00CC6026">
      <w:pPr>
        <w:spacing w:after="0" w:line="360" w:lineRule="auto"/>
        <w:ind w:firstLine="851"/>
        <w:jc w:val="both"/>
        <w:rPr>
          <w:rFonts w:ascii="Arial" w:hAnsi="Arial" w:cs="Arial"/>
          <w:sz w:val="24"/>
          <w:szCs w:val="24"/>
        </w:rPr>
      </w:pPr>
      <w:r w:rsidRPr="00CC6026">
        <w:rPr>
          <w:rFonts w:ascii="Arial" w:hAnsi="Arial" w:cs="Arial"/>
          <w:sz w:val="24"/>
          <w:szCs w:val="24"/>
        </w:rPr>
        <w:t>A course can contain various forms of learning activities such as lectures, tests, feedback, journal, assignments, dictionary, forum, chat, seminar, surveys.</w:t>
      </w:r>
    </w:p>
    <w:p w14:paraId="24A78E7A" w14:textId="15032AB7" w:rsidR="00CC6026" w:rsidRPr="00CC6026" w:rsidRDefault="00CC6026" w:rsidP="00CC6026">
      <w:pPr>
        <w:spacing w:after="0" w:line="360" w:lineRule="auto"/>
        <w:ind w:firstLine="851"/>
        <w:jc w:val="both"/>
        <w:rPr>
          <w:rFonts w:ascii="Arial" w:hAnsi="Arial" w:cs="Arial"/>
          <w:sz w:val="24"/>
          <w:szCs w:val="24"/>
        </w:rPr>
      </w:pPr>
      <w:r w:rsidRPr="00CC6026">
        <w:rPr>
          <w:rFonts w:ascii="Arial" w:hAnsi="Arial" w:cs="Arial"/>
          <w:sz w:val="24"/>
          <w:szCs w:val="24"/>
        </w:rPr>
        <w:t>Through the user registration you can track the work of each student, whether he solved a test, read an assignment, wrote in the forum, how long he was in the system.</w:t>
      </w:r>
      <w:r w:rsidR="007C3322" w:rsidRPr="007C3322">
        <w:t xml:space="preserve"> </w:t>
      </w:r>
      <w:r w:rsidR="007C3322" w:rsidRPr="007C3322">
        <w:rPr>
          <w:rFonts w:ascii="Arial" w:hAnsi="Arial" w:cs="Arial"/>
          <w:sz w:val="24"/>
          <w:szCs w:val="24"/>
        </w:rPr>
        <w:t>(</w:t>
      </w:r>
      <w:proofErr w:type="spellStart"/>
      <w:r w:rsidR="007C3322" w:rsidRPr="007C3322">
        <w:rPr>
          <w:rFonts w:ascii="Arial" w:hAnsi="Arial" w:cs="Arial"/>
          <w:sz w:val="24"/>
          <w:szCs w:val="24"/>
        </w:rPr>
        <w:t>Naamani</w:t>
      </w:r>
      <w:proofErr w:type="spellEnd"/>
      <w:r w:rsidR="007C3322" w:rsidRPr="007C3322">
        <w:rPr>
          <w:rFonts w:ascii="Arial" w:hAnsi="Arial" w:cs="Arial"/>
          <w:sz w:val="24"/>
          <w:szCs w:val="24"/>
        </w:rPr>
        <w:t>, 2012)</w:t>
      </w:r>
    </w:p>
    <w:p w14:paraId="4B11B490" w14:textId="77777777" w:rsidR="00CC6026" w:rsidRPr="00CC6026" w:rsidRDefault="00CC6026" w:rsidP="00CC6026">
      <w:pPr>
        <w:spacing w:after="0" w:line="360" w:lineRule="auto"/>
        <w:ind w:firstLine="851"/>
        <w:jc w:val="both"/>
        <w:rPr>
          <w:rFonts w:ascii="Arial" w:hAnsi="Arial" w:cs="Arial"/>
          <w:sz w:val="24"/>
          <w:szCs w:val="24"/>
        </w:rPr>
      </w:pPr>
      <w:r w:rsidRPr="00CC6026">
        <w:rPr>
          <w:rFonts w:ascii="Arial" w:hAnsi="Arial" w:cs="Arial"/>
          <w:sz w:val="24"/>
          <w:szCs w:val="24"/>
        </w:rPr>
        <w:t>The teacher can set a start and end date for the test, as well as the duration of the test, determine how many times a student can solve the same test and whether he should see his results immediately. In a multiple test with a test, the teacher can choose from several approaches for placing a final grade, the highest score, average grade.</w:t>
      </w:r>
    </w:p>
    <w:p w14:paraId="657DEF19" w14:textId="5B57C95A" w:rsidR="00D54EAE" w:rsidRPr="005D4C44" w:rsidRDefault="0096005E" w:rsidP="00641312">
      <w:pPr>
        <w:pStyle w:val="Heading2"/>
        <w:numPr>
          <w:ilvl w:val="1"/>
          <w:numId w:val="1"/>
        </w:numPr>
        <w:tabs>
          <w:tab w:val="left" w:pos="1560"/>
        </w:tabs>
        <w:spacing w:before="360"/>
        <w:ind w:left="1560" w:hanging="709"/>
        <w:rPr>
          <w:rFonts w:ascii="Arial" w:hAnsi="Arial" w:cs="Arial"/>
          <w:b/>
          <w:bCs/>
          <w:i/>
          <w:iCs/>
          <w:color w:val="auto"/>
          <w:sz w:val="32"/>
          <w:szCs w:val="32"/>
        </w:rPr>
      </w:pPr>
      <w:r>
        <w:rPr>
          <w:rFonts w:ascii="Arial" w:hAnsi="Arial" w:cs="Arial"/>
          <w:b/>
          <w:bCs/>
          <w:i/>
          <w:iCs/>
          <w:color w:val="auto"/>
          <w:sz w:val="32"/>
          <w:szCs w:val="32"/>
        </w:rPr>
        <w:br w:type="column"/>
      </w:r>
      <w:bookmarkStart w:id="3" w:name="_Toc65879032"/>
      <w:r w:rsidR="00D54EAE" w:rsidRPr="005D4C44">
        <w:rPr>
          <w:rFonts w:ascii="Arial" w:hAnsi="Arial" w:cs="Arial"/>
          <w:b/>
          <w:bCs/>
          <w:i/>
          <w:iCs/>
          <w:color w:val="auto"/>
          <w:sz w:val="32"/>
          <w:szCs w:val="32"/>
        </w:rPr>
        <w:t>Analysis</w:t>
      </w:r>
      <w:r w:rsidR="007576E5" w:rsidRPr="005D4C44">
        <w:rPr>
          <w:rFonts w:ascii="Arial" w:hAnsi="Arial" w:cs="Arial"/>
          <w:b/>
          <w:bCs/>
          <w:i/>
          <w:iCs/>
          <w:color w:val="auto"/>
          <w:sz w:val="32"/>
          <w:szCs w:val="32"/>
        </w:rPr>
        <w:t xml:space="preserve"> </w:t>
      </w:r>
      <w:r w:rsidR="00935CEF" w:rsidRPr="005D4C44">
        <w:rPr>
          <w:rFonts w:ascii="Arial" w:hAnsi="Arial" w:cs="Arial"/>
          <w:b/>
          <w:bCs/>
          <w:i/>
          <w:iCs/>
          <w:color w:val="auto"/>
          <w:sz w:val="32"/>
          <w:szCs w:val="32"/>
        </w:rPr>
        <w:t>of Virtual Learning Environment</w:t>
      </w:r>
      <w:bookmarkEnd w:id="3"/>
      <w:r w:rsidR="00935CEF" w:rsidRPr="005D4C44">
        <w:rPr>
          <w:rFonts w:ascii="Arial" w:hAnsi="Arial" w:cs="Arial"/>
          <w:b/>
          <w:bCs/>
          <w:i/>
          <w:iCs/>
          <w:color w:val="auto"/>
          <w:sz w:val="32"/>
          <w:szCs w:val="32"/>
        </w:rPr>
        <w:t xml:space="preserve"> </w:t>
      </w:r>
    </w:p>
    <w:p w14:paraId="57401AB1" w14:textId="77777777" w:rsidR="004649FC" w:rsidRDefault="004649FC" w:rsidP="00AD3B0D">
      <w:pPr>
        <w:spacing w:after="0" w:line="360" w:lineRule="auto"/>
        <w:ind w:firstLine="851"/>
        <w:jc w:val="both"/>
        <w:rPr>
          <w:rFonts w:ascii="Arial" w:hAnsi="Arial" w:cs="Arial"/>
          <w:sz w:val="24"/>
          <w:szCs w:val="24"/>
        </w:rPr>
      </w:pPr>
    </w:p>
    <w:p w14:paraId="43368392" w14:textId="39DCF52C" w:rsidR="00AD3B0D" w:rsidRPr="00AD3B0D" w:rsidRDefault="00AD3B0D" w:rsidP="00AD3B0D">
      <w:pPr>
        <w:spacing w:after="0" w:line="360" w:lineRule="auto"/>
        <w:ind w:firstLine="851"/>
        <w:jc w:val="both"/>
        <w:rPr>
          <w:rFonts w:ascii="Arial" w:hAnsi="Arial" w:cs="Arial"/>
          <w:sz w:val="24"/>
          <w:szCs w:val="24"/>
        </w:rPr>
      </w:pPr>
      <w:r w:rsidRPr="00AD3B0D">
        <w:rPr>
          <w:rFonts w:ascii="Arial" w:hAnsi="Arial" w:cs="Arial"/>
          <w:sz w:val="24"/>
          <w:szCs w:val="24"/>
        </w:rPr>
        <w:t xml:space="preserve">A study was conducted to investigate the study is dedicated to current issues of distance learning during its quarantine, imposed due to the coronavirus epidemic. Special attention is paid to the work with the platforms in the respective universities in which the research was conducted: Sofia University “St. </w:t>
      </w:r>
      <w:proofErr w:type="spellStart"/>
      <w:r w:rsidRPr="00AD3B0D">
        <w:rPr>
          <w:rFonts w:ascii="Arial" w:hAnsi="Arial" w:cs="Arial"/>
          <w:sz w:val="24"/>
          <w:szCs w:val="24"/>
        </w:rPr>
        <w:t>Kliment</w:t>
      </w:r>
      <w:proofErr w:type="spellEnd"/>
      <w:r w:rsidRPr="00AD3B0D">
        <w:rPr>
          <w:rFonts w:ascii="Arial" w:hAnsi="Arial" w:cs="Arial"/>
          <w:sz w:val="24"/>
          <w:szCs w:val="24"/>
        </w:rPr>
        <w:t xml:space="preserve"> </w:t>
      </w:r>
      <w:proofErr w:type="spellStart"/>
      <w:r w:rsidRPr="00AD3B0D">
        <w:rPr>
          <w:rFonts w:ascii="Arial" w:hAnsi="Arial" w:cs="Arial"/>
          <w:sz w:val="24"/>
          <w:szCs w:val="24"/>
        </w:rPr>
        <w:t>Ohridski</w:t>
      </w:r>
      <w:proofErr w:type="spellEnd"/>
      <w:r w:rsidRPr="00AD3B0D">
        <w:rPr>
          <w:rFonts w:ascii="Arial" w:hAnsi="Arial" w:cs="Arial"/>
          <w:sz w:val="24"/>
          <w:szCs w:val="24"/>
        </w:rPr>
        <w:t>”</w:t>
      </w:r>
      <w:r>
        <w:rPr>
          <w:rFonts w:ascii="Arial" w:hAnsi="Arial" w:cs="Arial"/>
          <w:sz w:val="24"/>
          <w:szCs w:val="24"/>
        </w:rPr>
        <w:t xml:space="preserve"> </w:t>
      </w:r>
      <w:r w:rsidRPr="00AD3B0D">
        <w:rPr>
          <w:rFonts w:ascii="Arial" w:hAnsi="Arial" w:cs="Arial"/>
          <w:sz w:val="24"/>
          <w:szCs w:val="24"/>
        </w:rPr>
        <w:t xml:space="preserve">and the National Sports Academy“ </w:t>
      </w:r>
      <w:proofErr w:type="spellStart"/>
      <w:r w:rsidRPr="00AD3B0D">
        <w:rPr>
          <w:rFonts w:ascii="Arial" w:hAnsi="Arial" w:cs="Arial"/>
          <w:sz w:val="24"/>
          <w:szCs w:val="24"/>
        </w:rPr>
        <w:t>Vasil</w:t>
      </w:r>
      <w:proofErr w:type="spellEnd"/>
      <w:r w:rsidRPr="00AD3B0D">
        <w:rPr>
          <w:rFonts w:ascii="Arial" w:hAnsi="Arial" w:cs="Arial"/>
          <w:sz w:val="24"/>
          <w:szCs w:val="24"/>
        </w:rPr>
        <w:t xml:space="preserve"> </w:t>
      </w:r>
      <w:proofErr w:type="spellStart"/>
      <w:r w:rsidRPr="00AD3B0D">
        <w:rPr>
          <w:rFonts w:ascii="Arial" w:hAnsi="Arial" w:cs="Arial"/>
          <w:sz w:val="24"/>
          <w:szCs w:val="24"/>
        </w:rPr>
        <w:t>Levski</w:t>
      </w:r>
      <w:proofErr w:type="spellEnd"/>
      <w:r w:rsidRPr="00AD3B0D">
        <w:rPr>
          <w:rFonts w:ascii="Arial" w:hAnsi="Arial" w:cs="Arial"/>
          <w:sz w:val="24"/>
          <w:szCs w:val="24"/>
        </w:rPr>
        <w:t xml:space="preserve"> ”(NSA). The objectives of this study are very close to the objectives of the present, so some of the results can be taken into account when developing the present.</w:t>
      </w:r>
      <w:r w:rsidR="00A45D05" w:rsidRPr="00A45D05">
        <w:t xml:space="preserve"> </w:t>
      </w:r>
      <w:r w:rsidR="00A45D05" w:rsidRPr="00A45D05">
        <w:rPr>
          <w:rFonts w:ascii="Arial" w:hAnsi="Arial" w:cs="Arial"/>
          <w:sz w:val="24"/>
          <w:szCs w:val="24"/>
        </w:rPr>
        <w:t xml:space="preserve">(V </w:t>
      </w:r>
      <w:proofErr w:type="spellStart"/>
      <w:r w:rsidR="00A45D05" w:rsidRPr="00A45D05">
        <w:rPr>
          <w:rFonts w:ascii="Arial" w:hAnsi="Arial" w:cs="Arial"/>
          <w:sz w:val="24"/>
          <w:szCs w:val="24"/>
        </w:rPr>
        <w:t>Tabakova</w:t>
      </w:r>
      <w:proofErr w:type="spellEnd"/>
      <w:r w:rsidR="00A45D05" w:rsidRPr="00A45D05">
        <w:rPr>
          <w:rFonts w:ascii="Arial" w:hAnsi="Arial" w:cs="Arial"/>
          <w:sz w:val="24"/>
          <w:szCs w:val="24"/>
        </w:rPr>
        <w:t>, 2020)</w:t>
      </w:r>
    </w:p>
    <w:p w14:paraId="0A4EB9CB" w14:textId="0447F935" w:rsidR="00DA4C31" w:rsidRDefault="00AD3B0D" w:rsidP="00AD3B0D">
      <w:pPr>
        <w:spacing w:after="0" w:line="360" w:lineRule="auto"/>
        <w:ind w:firstLine="851"/>
        <w:jc w:val="both"/>
        <w:rPr>
          <w:rFonts w:ascii="Arial" w:hAnsi="Arial" w:cs="Arial"/>
          <w:sz w:val="24"/>
          <w:szCs w:val="24"/>
        </w:rPr>
      </w:pPr>
      <w:r w:rsidRPr="00AD3B0D">
        <w:rPr>
          <w:rFonts w:ascii="Arial" w:hAnsi="Arial" w:cs="Arial"/>
          <w:sz w:val="24"/>
          <w:szCs w:val="24"/>
        </w:rPr>
        <w:t>As a main advantage of distance learning, the surveyed students and teachers point out the possibility for a more flexible distribution of time and saving time from travel. Based on their experience with distance learning during the state of emergency, most students surveyed stated that they would not soon replace it entirely with distance learning, although they would take advantage of the option and, in the case of a standard learning process, have access to uploaded online resources and lectures.</w:t>
      </w:r>
      <w:r w:rsidR="007C3322" w:rsidRPr="007C3322">
        <w:t xml:space="preserve"> </w:t>
      </w:r>
      <w:r w:rsidR="007C3322" w:rsidRPr="007C3322">
        <w:rPr>
          <w:rFonts w:ascii="Arial" w:hAnsi="Arial" w:cs="Arial"/>
          <w:sz w:val="24"/>
          <w:szCs w:val="24"/>
        </w:rPr>
        <w:t>(</w:t>
      </w:r>
      <w:proofErr w:type="spellStart"/>
      <w:r w:rsidR="007C3322" w:rsidRPr="007C3322">
        <w:rPr>
          <w:rFonts w:ascii="Arial" w:hAnsi="Arial" w:cs="Arial"/>
          <w:sz w:val="24"/>
          <w:szCs w:val="24"/>
        </w:rPr>
        <w:t>Naamani</w:t>
      </w:r>
      <w:proofErr w:type="spellEnd"/>
      <w:r w:rsidR="007C3322" w:rsidRPr="007C3322">
        <w:rPr>
          <w:rFonts w:ascii="Arial" w:hAnsi="Arial" w:cs="Arial"/>
          <w:sz w:val="24"/>
          <w:szCs w:val="24"/>
        </w:rPr>
        <w:t>, 2012)</w:t>
      </w:r>
    </w:p>
    <w:p w14:paraId="4A73EE6B" w14:textId="00372497" w:rsidR="00DA4C31" w:rsidRDefault="00DA4C31" w:rsidP="00F84710">
      <w:pPr>
        <w:spacing w:after="0" w:line="360" w:lineRule="auto"/>
        <w:ind w:firstLine="851"/>
        <w:jc w:val="both"/>
        <w:rPr>
          <w:rFonts w:ascii="Arial" w:hAnsi="Arial" w:cs="Arial"/>
          <w:sz w:val="24"/>
          <w:szCs w:val="24"/>
        </w:rPr>
      </w:pPr>
    </w:p>
    <w:p w14:paraId="5E8353B9" w14:textId="2865150F" w:rsidR="00625F92" w:rsidRPr="00A45D05" w:rsidRDefault="00625F92" w:rsidP="00F84710">
      <w:pPr>
        <w:spacing w:after="0" w:line="360" w:lineRule="auto"/>
        <w:ind w:firstLine="851"/>
        <w:jc w:val="both"/>
        <w:rPr>
          <w:rFonts w:ascii="Arial" w:hAnsi="Arial" w:cs="Arial"/>
          <w:b/>
          <w:bCs/>
          <w:i/>
          <w:iCs/>
          <w:sz w:val="24"/>
          <w:szCs w:val="24"/>
        </w:rPr>
      </w:pPr>
      <w:r w:rsidRPr="00A45D05">
        <w:rPr>
          <w:rFonts w:ascii="Arial" w:hAnsi="Arial" w:cs="Arial"/>
          <w:b/>
          <w:bCs/>
          <w:i/>
          <w:iCs/>
          <w:sz w:val="24"/>
          <w:szCs w:val="24"/>
        </w:rPr>
        <w:t>Graph 1.:</w:t>
      </w:r>
    </w:p>
    <w:p w14:paraId="47E62431" w14:textId="437E74E6" w:rsidR="00F84710" w:rsidRDefault="00CF79A9" w:rsidP="00DA4C31">
      <w:pPr>
        <w:spacing w:after="0" w:line="360" w:lineRule="auto"/>
        <w:jc w:val="center"/>
        <w:rPr>
          <w:rFonts w:ascii="Arial" w:hAnsi="Arial" w:cs="Arial"/>
          <w:sz w:val="24"/>
          <w:szCs w:val="24"/>
        </w:rPr>
      </w:pPr>
      <w:r>
        <w:rPr>
          <w:noProof/>
        </w:rPr>
        <w:drawing>
          <wp:inline distT="0" distB="0" distL="0" distR="0" wp14:anchorId="4F644178" wp14:editId="69B0ECEF">
            <wp:extent cx="5731510" cy="3277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77870"/>
                    </a:xfrm>
                    <a:prstGeom prst="rect">
                      <a:avLst/>
                    </a:prstGeom>
                  </pic:spPr>
                </pic:pic>
              </a:graphicData>
            </a:graphic>
          </wp:inline>
        </w:drawing>
      </w:r>
    </w:p>
    <w:p w14:paraId="618D8CF4" w14:textId="0E50FDE4" w:rsidR="003A4E33" w:rsidRPr="003A4E33" w:rsidRDefault="00A45D05" w:rsidP="00A45D05">
      <w:pPr>
        <w:spacing w:after="0" w:line="360" w:lineRule="auto"/>
        <w:jc w:val="right"/>
        <w:rPr>
          <w:rFonts w:ascii="Arial" w:hAnsi="Arial" w:cs="Arial"/>
          <w:sz w:val="24"/>
          <w:szCs w:val="24"/>
        </w:rPr>
      </w:pPr>
      <w:r>
        <w:rPr>
          <w:rFonts w:ascii="Arial" w:hAnsi="Arial" w:cs="Arial"/>
          <w:b/>
          <w:bCs/>
          <w:i/>
          <w:iCs/>
          <w:sz w:val="18"/>
          <w:szCs w:val="18"/>
        </w:rPr>
        <w:t>*</w:t>
      </w:r>
      <w:r w:rsidRPr="00A45D05">
        <w:rPr>
          <w:rFonts w:ascii="Arial" w:hAnsi="Arial" w:cs="Arial"/>
          <w:b/>
          <w:bCs/>
          <w:i/>
          <w:iCs/>
          <w:sz w:val="18"/>
          <w:szCs w:val="18"/>
        </w:rPr>
        <w:t xml:space="preserve">(V </w:t>
      </w:r>
      <w:proofErr w:type="spellStart"/>
      <w:r w:rsidRPr="00A45D05">
        <w:rPr>
          <w:rFonts w:ascii="Arial" w:hAnsi="Arial" w:cs="Arial"/>
          <w:b/>
          <w:bCs/>
          <w:i/>
          <w:iCs/>
          <w:sz w:val="18"/>
          <w:szCs w:val="18"/>
        </w:rPr>
        <w:t>Tabakova</w:t>
      </w:r>
      <w:proofErr w:type="spellEnd"/>
      <w:r w:rsidRPr="00A45D05">
        <w:rPr>
          <w:rFonts w:ascii="Arial" w:hAnsi="Arial" w:cs="Arial"/>
          <w:b/>
          <w:bCs/>
          <w:i/>
          <w:iCs/>
          <w:sz w:val="18"/>
          <w:szCs w:val="18"/>
        </w:rPr>
        <w:t>, 2020)</w:t>
      </w:r>
    </w:p>
    <w:p w14:paraId="3AB5158B" w14:textId="77777777" w:rsidR="00A45D05" w:rsidRDefault="00A45D05" w:rsidP="00F84710">
      <w:pPr>
        <w:spacing w:after="0" w:line="360" w:lineRule="auto"/>
        <w:ind w:firstLine="851"/>
        <w:jc w:val="both"/>
        <w:rPr>
          <w:rFonts w:ascii="Arial" w:hAnsi="Arial" w:cs="Arial"/>
          <w:sz w:val="24"/>
          <w:szCs w:val="24"/>
        </w:rPr>
      </w:pPr>
    </w:p>
    <w:p w14:paraId="5B3788B5" w14:textId="5428C25C" w:rsidR="001E2C3C" w:rsidRDefault="00AD44CA" w:rsidP="00F84710">
      <w:pPr>
        <w:spacing w:after="0" w:line="360" w:lineRule="auto"/>
        <w:ind w:firstLine="851"/>
        <w:jc w:val="both"/>
        <w:rPr>
          <w:rFonts w:ascii="Arial" w:hAnsi="Arial" w:cs="Arial"/>
          <w:sz w:val="24"/>
          <w:szCs w:val="24"/>
        </w:rPr>
      </w:pPr>
      <w:r w:rsidRPr="00AD44CA">
        <w:rPr>
          <w:rFonts w:ascii="Arial" w:hAnsi="Arial" w:cs="Arial"/>
          <w:sz w:val="24"/>
          <w:szCs w:val="24"/>
        </w:rPr>
        <w:t>The main problems of distance learning, according to both students and teachers, are the limitations in communication due to the lack of live contact, limited opportunities for feedback and informal communication, both between students and teachers, and between students themselves.</w:t>
      </w:r>
    </w:p>
    <w:p w14:paraId="46D282F5" w14:textId="24A55A86" w:rsidR="00AD44CA" w:rsidRDefault="00E62A75" w:rsidP="00F84710">
      <w:pPr>
        <w:spacing w:after="0" w:line="360" w:lineRule="auto"/>
        <w:ind w:firstLine="851"/>
        <w:jc w:val="both"/>
        <w:rPr>
          <w:rFonts w:ascii="Arial" w:hAnsi="Arial" w:cs="Arial"/>
          <w:sz w:val="24"/>
          <w:szCs w:val="24"/>
          <w:lang w:val="bg-BG"/>
        </w:rPr>
      </w:pPr>
      <w:r w:rsidRPr="00E62A75">
        <w:rPr>
          <w:rFonts w:ascii="Arial" w:hAnsi="Arial" w:cs="Arial"/>
          <w:sz w:val="24"/>
          <w:szCs w:val="24"/>
          <w:lang w:val="bg-BG"/>
        </w:rPr>
        <w:t>In view of the technological support of distance learning, it can be concluded that teachers use computers (portable or desktop) as the main "tool" in distance learning. At least among the respondents, access to distance learning devices is not problematic, as in more than 80% of them the basic learning device is not shared (ie used only by the teacher), and only 6% share all their devices for distance learning.</w:t>
      </w:r>
    </w:p>
    <w:p w14:paraId="768E7EA6" w14:textId="5E6C3D1E" w:rsidR="00843B79" w:rsidRDefault="00843B79" w:rsidP="00F84710">
      <w:pPr>
        <w:spacing w:after="0" w:line="360" w:lineRule="auto"/>
        <w:ind w:firstLine="851"/>
        <w:jc w:val="both"/>
        <w:rPr>
          <w:rFonts w:ascii="Arial" w:hAnsi="Arial" w:cs="Arial"/>
          <w:sz w:val="24"/>
          <w:szCs w:val="24"/>
          <w:lang w:val="bg-BG"/>
        </w:rPr>
      </w:pPr>
    </w:p>
    <w:p w14:paraId="79717E10" w14:textId="31B5D97B" w:rsidR="00625F92" w:rsidRPr="00A45D05" w:rsidRDefault="00625F92" w:rsidP="00F84710">
      <w:pPr>
        <w:spacing w:after="0" w:line="360" w:lineRule="auto"/>
        <w:ind w:firstLine="851"/>
        <w:jc w:val="both"/>
        <w:rPr>
          <w:rFonts w:ascii="Arial" w:hAnsi="Arial" w:cs="Arial"/>
          <w:b/>
          <w:bCs/>
          <w:i/>
          <w:iCs/>
          <w:sz w:val="24"/>
          <w:szCs w:val="24"/>
        </w:rPr>
      </w:pPr>
      <w:r w:rsidRPr="00A45D05">
        <w:rPr>
          <w:rFonts w:ascii="Arial" w:hAnsi="Arial" w:cs="Arial"/>
          <w:b/>
          <w:bCs/>
          <w:i/>
          <w:iCs/>
          <w:sz w:val="24"/>
          <w:szCs w:val="24"/>
        </w:rPr>
        <w:t>Graph 2.:</w:t>
      </w:r>
    </w:p>
    <w:p w14:paraId="603ACFDE" w14:textId="25AD30D5" w:rsidR="00843B79" w:rsidRPr="00625F92" w:rsidRDefault="00625F92" w:rsidP="00625F92">
      <w:pPr>
        <w:spacing w:after="0" w:line="360" w:lineRule="auto"/>
        <w:ind w:hanging="142"/>
        <w:jc w:val="center"/>
        <w:rPr>
          <w:rFonts w:ascii="Arial" w:hAnsi="Arial" w:cs="Arial"/>
          <w:b/>
          <w:bCs/>
          <w:sz w:val="24"/>
          <w:szCs w:val="24"/>
          <w:lang w:val="bg-BG"/>
        </w:rPr>
      </w:pPr>
      <w:r w:rsidRPr="00625F92">
        <w:rPr>
          <w:rFonts w:ascii="Arial" w:hAnsi="Arial" w:cs="Arial"/>
          <w:b/>
          <w:bCs/>
          <w:sz w:val="24"/>
          <w:szCs w:val="24"/>
          <w:lang w:val="bg-BG"/>
        </w:rPr>
        <w:t>Basic device for distance learning</w:t>
      </w:r>
    </w:p>
    <w:p w14:paraId="410B6F47" w14:textId="00ED8C64" w:rsidR="00843B79" w:rsidRDefault="00843B79" w:rsidP="00843B79">
      <w:pPr>
        <w:spacing w:after="0" w:line="360" w:lineRule="auto"/>
        <w:jc w:val="both"/>
        <w:rPr>
          <w:rFonts w:ascii="Arial" w:hAnsi="Arial" w:cs="Arial"/>
          <w:sz w:val="24"/>
          <w:szCs w:val="24"/>
          <w:lang w:val="bg-BG"/>
        </w:rPr>
      </w:pPr>
      <w:r>
        <w:rPr>
          <w:noProof/>
        </w:rPr>
        <w:drawing>
          <wp:inline distT="0" distB="0" distL="0" distR="0" wp14:anchorId="04E8A25C" wp14:editId="7C4F1535">
            <wp:extent cx="5731510" cy="198691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86915"/>
                    </a:xfrm>
                    <a:prstGeom prst="rect">
                      <a:avLst/>
                    </a:prstGeom>
                  </pic:spPr>
                </pic:pic>
              </a:graphicData>
            </a:graphic>
          </wp:inline>
        </w:drawing>
      </w:r>
    </w:p>
    <w:p w14:paraId="342F8ECD" w14:textId="6845F988" w:rsidR="00843B79" w:rsidRDefault="00603A5B" w:rsidP="00603A5B">
      <w:pPr>
        <w:tabs>
          <w:tab w:val="left" w:pos="2977"/>
          <w:tab w:val="left" w:pos="5245"/>
          <w:tab w:val="left" w:pos="7655"/>
        </w:tabs>
        <w:spacing w:after="0" w:line="360" w:lineRule="auto"/>
        <w:ind w:firstLine="426"/>
        <w:jc w:val="both"/>
        <w:rPr>
          <w:rFonts w:ascii="Arial" w:hAnsi="Arial" w:cs="Arial"/>
          <w:sz w:val="24"/>
          <w:szCs w:val="24"/>
        </w:rPr>
      </w:pPr>
      <w:r>
        <w:rPr>
          <w:rFonts w:ascii="Arial" w:hAnsi="Arial" w:cs="Arial"/>
          <w:sz w:val="24"/>
          <w:szCs w:val="24"/>
        </w:rPr>
        <w:t>Smartphone</w:t>
      </w:r>
      <w:r>
        <w:rPr>
          <w:rFonts w:ascii="Arial" w:hAnsi="Arial" w:cs="Arial"/>
          <w:sz w:val="24"/>
          <w:szCs w:val="24"/>
        </w:rPr>
        <w:tab/>
      </w:r>
      <w:r w:rsidR="00016004">
        <w:rPr>
          <w:rFonts w:ascii="Arial" w:hAnsi="Arial" w:cs="Arial"/>
          <w:sz w:val="24"/>
          <w:szCs w:val="24"/>
        </w:rPr>
        <w:t>Tablet</w:t>
      </w:r>
      <w:r w:rsidR="00016004">
        <w:rPr>
          <w:rFonts w:ascii="Arial" w:hAnsi="Arial" w:cs="Arial"/>
          <w:sz w:val="24"/>
          <w:szCs w:val="24"/>
        </w:rPr>
        <w:tab/>
      </w:r>
      <w:r>
        <w:rPr>
          <w:rFonts w:ascii="Arial" w:hAnsi="Arial" w:cs="Arial"/>
          <w:sz w:val="24"/>
          <w:szCs w:val="24"/>
        </w:rPr>
        <w:t>Laptop</w:t>
      </w:r>
      <w:r w:rsidR="00016004">
        <w:rPr>
          <w:rFonts w:ascii="Arial" w:hAnsi="Arial" w:cs="Arial"/>
          <w:sz w:val="24"/>
          <w:szCs w:val="24"/>
        </w:rPr>
        <w:tab/>
      </w:r>
      <w:r>
        <w:rPr>
          <w:rFonts w:ascii="Arial" w:hAnsi="Arial" w:cs="Arial"/>
          <w:sz w:val="24"/>
          <w:szCs w:val="24"/>
        </w:rPr>
        <w:t>PC</w:t>
      </w:r>
    </w:p>
    <w:p w14:paraId="764DA608" w14:textId="1BE76DA1" w:rsidR="00843B79" w:rsidRDefault="00843B79" w:rsidP="00F84710">
      <w:pPr>
        <w:spacing w:after="0" w:line="360" w:lineRule="auto"/>
        <w:ind w:firstLine="851"/>
        <w:jc w:val="both"/>
        <w:rPr>
          <w:rFonts w:ascii="Arial" w:hAnsi="Arial" w:cs="Arial"/>
          <w:sz w:val="24"/>
          <w:szCs w:val="24"/>
          <w:lang w:val="bg-BG"/>
        </w:rPr>
      </w:pPr>
    </w:p>
    <w:p w14:paraId="1865828C" w14:textId="5EA20EA5" w:rsidR="00843B79" w:rsidRPr="005D4C44" w:rsidRDefault="00E834E4" w:rsidP="00F84710">
      <w:pPr>
        <w:spacing w:after="0" w:line="360" w:lineRule="auto"/>
        <w:ind w:firstLine="851"/>
        <w:jc w:val="both"/>
        <w:rPr>
          <w:rFonts w:ascii="Arial" w:hAnsi="Arial" w:cs="Arial"/>
          <w:sz w:val="24"/>
          <w:szCs w:val="24"/>
          <w:lang w:val="bg-BG"/>
        </w:rPr>
      </w:pPr>
      <w:r w:rsidRPr="00E834E4">
        <w:rPr>
          <w:rFonts w:ascii="Arial" w:hAnsi="Arial" w:cs="Arial"/>
          <w:sz w:val="24"/>
          <w:szCs w:val="24"/>
          <w:lang w:val="bg-BG"/>
        </w:rPr>
        <w:t>The availability of this type of equipment does not guarantee the full use of distance learning opportunities: on the one hand, the availability of a laptop does not guarantee that the microphone option can be used for direct contact, on the other hand, there is the problem of technological capabilities machines, which can also create difficulties in distance learning.</w:t>
      </w:r>
      <w:r w:rsidR="00A45D05" w:rsidRPr="00A45D05">
        <w:t xml:space="preserve"> </w:t>
      </w:r>
      <w:r w:rsidR="00A45D05" w:rsidRPr="00A45D05">
        <w:rPr>
          <w:rFonts w:ascii="Arial" w:hAnsi="Arial" w:cs="Arial"/>
          <w:sz w:val="24"/>
          <w:szCs w:val="24"/>
          <w:lang w:val="bg-BG"/>
        </w:rPr>
        <w:t>(V Tabakova, 2020)</w:t>
      </w:r>
    </w:p>
    <w:p w14:paraId="74F299E2" w14:textId="189795D9" w:rsidR="00D54EAE" w:rsidRPr="005D4C44" w:rsidRDefault="001E2C3C" w:rsidP="00641312">
      <w:pPr>
        <w:pStyle w:val="Heading2"/>
        <w:numPr>
          <w:ilvl w:val="1"/>
          <w:numId w:val="1"/>
        </w:numPr>
        <w:tabs>
          <w:tab w:val="left" w:pos="1560"/>
        </w:tabs>
        <w:spacing w:before="360"/>
        <w:ind w:left="1560" w:hanging="709"/>
        <w:rPr>
          <w:rFonts w:ascii="Arial" w:hAnsi="Arial" w:cs="Arial"/>
          <w:b/>
          <w:bCs/>
          <w:i/>
          <w:iCs/>
          <w:color w:val="auto"/>
          <w:sz w:val="32"/>
          <w:szCs w:val="32"/>
        </w:rPr>
      </w:pPr>
      <w:r>
        <w:rPr>
          <w:rFonts w:ascii="Arial" w:hAnsi="Arial" w:cs="Arial"/>
          <w:b/>
          <w:bCs/>
          <w:i/>
          <w:iCs/>
          <w:color w:val="auto"/>
          <w:sz w:val="32"/>
          <w:szCs w:val="32"/>
        </w:rPr>
        <w:br w:type="column"/>
      </w:r>
      <w:bookmarkStart w:id="4" w:name="_Toc65879033"/>
      <w:r w:rsidR="007D5533" w:rsidRPr="005D4C44">
        <w:rPr>
          <w:rFonts w:ascii="Arial" w:hAnsi="Arial" w:cs="Arial"/>
          <w:b/>
          <w:bCs/>
          <w:i/>
          <w:iCs/>
          <w:color w:val="auto"/>
          <w:sz w:val="32"/>
          <w:szCs w:val="32"/>
        </w:rPr>
        <w:t>Summary of</w:t>
      </w:r>
      <w:r w:rsidR="00935CEF" w:rsidRPr="005D4C44">
        <w:rPr>
          <w:color w:val="auto"/>
        </w:rPr>
        <w:t xml:space="preserve"> </w:t>
      </w:r>
      <w:r w:rsidR="00935CEF" w:rsidRPr="005D4C44">
        <w:rPr>
          <w:rFonts w:ascii="Arial" w:hAnsi="Arial" w:cs="Arial"/>
          <w:b/>
          <w:bCs/>
          <w:i/>
          <w:iCs/>
          <w:color w:val="auto"/>
          <w:sz w:val="32"/>
          <w:szCs w:val="32"/>
        </w:rPr>
        <w:t>Virtual Learning Environment</w:t>
      </w:r>
      <w:bookmarkEnd w:id="4"/>
      <w:r w:rsidR="00935CEF" w:rsidRPr="005D4C44">
        <w:rPr>
          <w:rFonts w:ascii="Arial" w:hAnsi="Arial" w:cs="Arial"/>
          <w:b/>
          <w:bCs/>
          <w:i/>
          <w:iCs/>
          <w:color w:val="auto"/>
          <w:sz w:val="32"/>
          <w:szCs w:val="32"/>
        </w:rPr>
        <w:t xml:space="preserve">  </w:t>
      </w:r>
    </w:p>
    <w:p w14:paraId="4548551B" w14:textId="77777777" w:rsidR="004649FC" w:rsidRDefault="004649FC" w:rsidP="00F92234">
      <w:pPr>
        <w:spacing w:after="0" w:line="360" w:lineRule="auto"/>
        <w:ind w:firstLine="851"/>
        <w:jc w:val="both"/>
        <w:rPr>
          <w:rFonts w:ascii="Arial" w:hAnsi="Arial" w:cs="Arial"/>
          <w:sz w:val="24"/>
          <w:szCs w:val="24"/>
        </w:rPr>
      </w:pPr>
    </w:p>
    <w:p w14:paraId="332E2C9E" w14:textId="513A5128" w:rsidR="00F92234" w:rsidRPr="00F92234" w:rsidRDefault="00F92234" w:rsidP="00F92234">
      <w:pPr>
        <w:spacing w:after="0" w:line="360" w:lineRule="auto"/>
        <w:ind w:firstLine="851"/>
        <w:jc w:val="both"/>
        <w:rPr>
          <w:rFonts w:ascii="Arial" w:hAnsi="Arial" w:cs="Arial"/>
          <w:sz w:val="24"/>
          <w:szCs w:val="24"/>
        </w:rPr>
      </w:pPr>
      <w:r w:rsidRPr="00F92234">
        <w:rPr>
          <w:rFonts w:ascii="Arial" w:hAnsi="Arial" w:cs="Arial"/>
          <w:sz w:val="24"/>
          <w:szCs w:val="24"/>
        </w:rPr>
        <w:t>Based on the above analysis, the following summaries can be made:</w:t>
      </w:r>
    </w:p>
    <w:p w14:paraId="5E4A9D9F" w14:textId="396680A1" w:rsidR="00F92234" w:rsidRDefault="00F92234" w:rsidP="00F92234">
      <w:pPr>
        <w:spacing w:after="0" w:line="360" w:lineRule="auto"/>
        <w:ind w:firstLine="851"/>
        <w:jc w:val="both"/>
        <w:rPr>
          <w:rFonts w:ascii="Arial" w:hAnsi="Arial" w:cs="Arial"/>
          <w:sz w:val="24"/>
          <w:szCs w:val="24"/>
        </w:rPr>
      </w:pPr>
      <w:r w:rsidRPr="00F92234">
        <w:rPr>
          <w:rFonts w:ascii="Arial" w:hAnsi="Arial" w:cs="Arial"/>
          <w:sz w:val="24"/>
          <w:szCs w:val="24"/>
        </w:rPr>
        <w:t xml:space="preserve">There is no significant discrepancy between the attitude of students and teachers towards the main Moodle platform. The platform has its advantages, as the main one is related to the arrangement and the possibility to upload / download resources, as well as the relatively easy registration; students also appreciate the fact that the platform can be presented in different languages. </w:t>
      </w:r>
      <w:r w:rsidR="007C3322" w:rsidRPr="007C3322">
        <w:rPr>
          <w:rFonts w:ascii="Arial" w:hAnsi="Arial" w:cs="Arial"/>
          <w:sz w:val="24"/>
          <w:szCs w:val="24"/>
        </w:rPr>
        <w:t>(</w:t>
      </w:r>
      <w:proofErr w:type="spellStart"/>
      <w:r w:rsidR="007C3322" w:rsidRPr="007C3322">
        <w:rPr>
          <w:rFonts w:ascii="Arial" w:hAnsi="Arial" w:cs="Arial"/>
          <w:sz w:val="24"/>
          <w:szCs w:val="24"/>
        </w:rPr>
        <w:t>Naamani</w:t>
      </w:r>
      <w:proofErr w:type="spellEnd"/>
      <w:r w:rsidR="007C3322" w:rsidRPr="007C3322">
        <w:rPr>
          <w:rFonts w:ascii="Arial" w:hAnsi="Arial" w:cs="Arial"/>
          <w:sz w:val="24"/>
          <w:szCs w:val="24"/>
        </w:rPr>
        <w:t>, 2012)</w:t>
      </w:r>
    </w:p>
    <w:p w14:paraId="496A8972" w14:textId="3B9BAD0D" w:rsidR="002147D4" w:rsidRPr="005D4C44" w:rsidRDefault="00F92234" w:rsidP="00F92234">
      <w:pPr>
        <w:spacing w:after="0" w:line="360" w:lineRule="auto"/>
        <w:ind w:firstLine="851"/>
        <w:jc w:val="both"/>
        <w:rPr>
          <w:rFonts w:ascii="Arial" w:hAnsi="Arial" w:cs="Arial"/>
          <w:sz w:val="24"/>
          <w:szCs w:val="24"/>
        </w:rPr>
      </w:pPr>
      <w:r w:rsidRPr="00F92234">
        <w:rPr>
          <w:rFonts w:ascii="Arial" w:hAnsi="Arial" w:cs="Arial"/>
          <w:sz w:val="24"/>
          <w:szCs w:val="24"/>
        </w:rPr>
        <w:t>On the other hand, Moodle's main complaint is that it is slow / crashing, and it is recommended not so much to replace Moodle with another platform, but to provide better support and, if possible, update the system interface. Moodle's other shortcomings, such as limited opportunities for communication between students and between faculty and students, rather suggest that a significant proportion of learners and teachers do not know the full range of platform capabilities, which confirms, albeit indirectly, one of the hypotheses underlying the study</w:t>
      </w:r>
      <w:r w:rsidR="009B6D5A" w:rsidRPr="009B6D5A">
        <w:rPr>
          <w:rFonts w:ascii="Arial" w:hAnsi="Arial" w:cs="Arial"/>
          <w:sz w:val="24"/>
          <w:szCs w:val="24"/>
        </w:rPr>
        <w:t>.</w:t>
      </w:r>
    </w:p>
    <w:p w14:paraId="71F9491C" w14:textId="0FFA22B6" w:rsidR="00D54EAE" w:rsidRPr="005D4C44" w:rsidRDefault="00213F01" w:rsidP="00641312">
      <w:pPr>
        <w:pStyle w:val="Heading1"/>
        <w:numPr>
          <w:ilvl w:val="0"/>
          <w:numId w:val="1"/>
        </w:numPr>
        <w:tabs>
          <w:tab w:val="left" w:pos="709"/>
        </w:tabs>
        <w:spacing w:before="840" w:line="360" w:lineRule="auto"/>
        <w:ind w:left="709" w:hanging="709"/>
        <w:jc w:val="both"/>
        <w:rPr>
          <w:rFonts w:ascii="Arial" w:hAnsi="Arial" w:cs="Arial"/>
          <w:b/>
          <w:bCs/>
          <w:color w:val="auto"/>
          <w:sz w:val="36"/>
          <w:szCs w:val="36"/>
        </w:rPr>
      </w:pPr>
      <w:r>
        <w:rPr>
          <w:rFonts w:ascii="Arial" w:hAnsi="Arial" w:cs="Arial"/>
          <w:b/>
          <w:bCs/>
          <w:color w:val="auto"/>
          <w:sz w:val="36"/>
          <w:szCs w:val="36"/>
        </w:rPr>
        <w:br w:type="column"/>
      </w:r>
      <w:bookmarkStart w:id="5" w:name="_Toc65879034"/>
      <w:r w:rsidR="00FD0F79" w:rsidRPr="005D4C44">
        <w:rPr>
          <w:rFonts w:ascii="Arial" w:hAnsi="Arial" w:cs="Arial"/>
          <w:b/>
          <w:bCs/>
          <w:color w:val="auto"/>
          <w:sz w:val="36"/>
          <w:szCs w:val="36"/>
        </w:rPr>
        <w:t xml:space="preserve">Research </w:t>
      </w:r>
      <w:r w:rsidR="005670AF" w:rsidRPr="005D4C44">
        <w:rPr>
          <w:rFonts w:ascii="Arial" w:hAnsi="Arial" w:cs="Arial"/>
          <w:b/>
          <w:bCs/>
          <w:color w:val="auto"/>
          <w:sz w:val="36"/>
          <w:szCs w:val="36"/>
        </w:rPr>
        <w:t xml:space="preserve">on </w:t>
      </w:r>
      <w:r w:rsidR="002D71E1" w:rsidRPr="005D4C44">
        <w:rPr>
          <w:rFonts w:ascii="Arial" w:hAnsi="Arial" w:cs="Arial"/>
          <w:b/>
          <w:bCs/>
          <w:color w:val="auto"/>
          <w:sz w:val="36"/>
          <w:szCs w:val="36"/>
        </w:rPr>
        <w:t xml:space="preserve">VLE – MOODLE on students’ learning experience at </w:t>
      </w:r>
      <w:r w:rsidR="009C095E">
        <w:rPr>
          <w:rFonts w:ascii="Arial" w:hAnsi="Arial" w:cs="Arial"/>
          <w:b/>
          <w:bCs/>
          <w:color w:val="auto"/>
          <w:sz w:val="36"/>
          <w:szCs w:val="36"/>
        </w:rPr>
        <w:t>UWTSD</w:t>
      </w:r>
      <w:bookmarkEnd w:id="5"/>
    </w:p>
    <w:p w14:paraId="4FFCC82B" w14:textId="77777777" w:rsidR="009C095E" w:rsidRPr="005D4C44" w:rsidRDefault="009C095E" w:rsidP="008318AC">
      <w:pPr>
        <w:spacing w:after="0" w:line="360" w:lineRule="auto"/>
        <w:ind w:firstLine="851"/>
        <w:jc w:val="both"/>
        <w:rPr>
          <w:rFonts w:ascii="Arial" w:hAnsi="Arial" w:cs="Arial"/>
          <w:sz w:val="24"/>
          <w:szCs w:val="24"/>
        </w:rPr>
      </w:pPr>
    </w:p>
    <w:p w14:paraId="7E0D458A" w14:textId="1B28811D" w:rsidR="00D54EAE" w:rsidRPr="005D4C44" w:rsidRDefault="003416B9"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6" w:name="_Toc65879035"/>
      <w:r w:rsidRPr="005D4C44">
        <w:rPr>
          <w:rFonts w:ascii="Arial" w:hAnsi="Arial" w:cs="Arial"/>
          <w:b/>
          <w:bCs/>
          <w:i/>
          <w:iCs/>
          <w:color w:val="auto"/>
          <w:sz w:val="32"/>
          <w:szCs w:val="32"/>
        </w:rPr>
        <w:t xml:space="preserve">Description </w:t>
      </w:r>
      <w:r w:rsidR="005670AF" w:rsidRPr="005D4C44">
        <w:rPr>
          <w:rFonts w:ascii="Arial" w:hAnsi="Arial" w:cs="Arial"/>
          <w:b/>
          <w:bCs/>
          <w:i/>
          <w:iCs/>
          <w:color w:val="auto"/>
          <w:sz w:val="32"/>
          <w:szCs w:val="32"/>
        </w:rPr>
        <w:t>research method</w:t>
      </w:r>
      <w:bookmarkEnd w:id="6"/>
      <w:r w:rsidR="005670AF" w:rsidRPr="005D4C44">
        <w:rPr>
          <w:rFonts w:ascii="Arial" w:hAnsi="Arial" w:cs="Arial"/>
          <w:b/>
          <w:bCs/>
          <w:i/>
          <w:iCs/>
          <w:color w:val="auto"/>
          <w:sz w:val="32"/>
          <w:szCs w:val="32"/>
        </w:rPr>
        <w:t xml:space="preserve"> </w:t>
      </w:r>
    </w:p>
    <w:p w14:paraId="778EECBF" w14:textId="77777777" w:rsidR="004649FC" w:rsidRDefault="004649FC" w:rsidP="008253D2">
      <w:pPr>
        <w:spacing w:after="0" w:line="360" w:lineRule="auto"/>
        <w:ind w:firstLine="851"/>
        <w:jc w:val="both"/>
        <w:rPr>
          <w:rFonts w:ascii="Arial" w:hAnsi="Arial" w:cs="Arial"/>
          <w:sz w:val="24"/>
          <w:szCs w:val="24"/>
        </w:rPr>
      </w:pPr>
    </w:p>
    <w:p w14:paraId="4C8E47C7" w14:textId="7CAF9909" w:rsidR="008253D2" w:rsidRPr="008253D2" w:rsidRDefault="008253D2" w:rsidP="008253D2">
      <w:pPr>
        <w:spacing w:after="0" w:line="360" w:lineRule="auto"/>
        <w:ind w:firstLine="851"/>
        <w:jc w:val="both"/>
        <w:rPr>
          <w:rFonts w:ascii="Arial" w:hAnsi="Arial" w:cs="Arial"/>
          <w:sz w:val="24"/>
          <w:szCs w:val="24"/>
        </w:rPr>
      </w:pPr>
      <w:r w:rsidRPr="008253D2">
        <w:rPr>
          <w:rFonts w:ascii="Arial" w:hAnsi="Arial" w:cs="Arial"/>
          <w:sz w:val="24"/>
          <w:szCs w:val="24"/>
        </w:rPr>
        <w:t>In the various research related to educational purposes, the survey methods are used to establish opinion, attitude, assessment and are aimed at revealing the quantitative and qualitative characteristics of the object and subject of research. Survey methods are useful for collecting large data sets. They are less useful when studying a problem in depth - for example, if you study the characteristics of the learning process, the mechanisms for choosing methodological options.</w:t>
      </w:r>
    </w:p>
    <w:p w14:paraId="1B4863F3" w14:textId="6D832D4C" w:rsidR="009C095E" w:rsidRDefault="008253D2" w:rsidP="008253D2">
      <w:pPr>
        <w:spacing w:after="0" w:line="360" w:lineRule="auto"/>
        <w:ind w:firstLine="851"/>
        <w:jc w:val="both"/>
        <w:rPr>
          <w:rFonts w:ascii="Arial" w:hAnsi="Arial" w:cs="Arial"/>
          <w:sz w:val="24"/>
          <w:szCs w:val="24"/>
        </w:rPr>
      </w:pPr>
      <w:r w:rsidRPr="008253D2">
        <w:rPr>
          <w:rFonts w:ascii="Arial" w:hAnsi="Arial" w:cs="Arial"/>
          <w:sz w:val="24"/>
          <w:szCs w:val="24"/>
        </w:rPr>
        <w:t xml:space="preserve">In the research the survey methods are used for establishing an opinion, attitude, assessment and are aimed at revealing the quantitative and qualitative characteristics of the object and the subject of the research. Respondents in research can be students, teachers, parents, etc., relevant to the research. The specifics of the children - respondents (low literacy, little life experience, spontaneity of the reaction, special restraints and censorship mechanisms) should be taken into account. This requires particularly careful preparation, careful work of the researcher, reasoned choice of the type and variant of the method. For example, when the respondents are children from kindergarten or primary school students, it is appropriate to move to an interview, which is dominated by pictorial images, diagrams, photographs and other </w:t>
      </w:r>
      <w:proofErr w:type="spellStart"/>
      <w:r w:rsidRPr="008253D2">
        <w:rPr>
          <w:rFonts w:ascii="Arial" w:hAnsi="Arial" w:cs="Arial"/>
          <w:sz w:val="24"/>
          <w:szCs w:val="24"/>
        </w:rPr>
        <w:t>visualization</w:t>
      </w:r>
      <w:proofErr w:type="spellEnd"/>
      <w:r w:rsidRPr="008253D2">
        <w:rPr>
          <w:rFonts w:ascii="Arial" w:hAnsi="Arial" w:cs="Arial"/>
          <w:sz w:val="24"/>
          <w:szCs w:val="24"/>
        </w:rPr>
        <w:t xml:space="preserve"> options.</w:t>
      </w:r>
    </w:p>
    <w:p w14:paraId="5C6DB791" w14:textId="77777777" w:rsidR="008253D2" w:rsidRDefault="008253D2" w:rsidP="008253D2">
      <w:pPr>
        <w:spacing w:after="0" w:line="360" w:lineRule="auto"/>
        <w:ind w:firstLine="851"/>
        <w:jc w:val="both"/>
        <w:rPr>
          <w:rFonts w:ascii="Arial" w:hAnsi="Arial" w:cs="Arial"/>
          <w:sz w:val="24"/>
          <w:szCs w:val="24"/>
        </w:rPr>
      </w:pPr>
    </w:p>
    <w:p w14:paraId="7A460BAC" w14:textId="7CE8621F" w:rsidR="00D54EAE" w:rsidRPr="005D4C44" w:rsidRDefault="009C095E" w:rsidP="00641312">
      <w:pPr>
        <w:pStyle w:val="Heading2"/>
        <w:numPr>
          <w:ilvl w:val="1"/>
          <w:numId w:val="1"/>
        </w:numPr>
        <w:tabs>
          <w:tab w:val="left" w:pos="1560"/>
        </w:tabs>
        <w:spacing w:before="360"/>
        <w:ind w:left="1560" w:hanging="709"/>
        <w:rPr>
          <w:rFonts w:ascii="Arial" w:hAnsi="Arial" w:cs="Arial"/>
          <w:b/>
          <w:bCs/>
          <w:i/>
          <w:iCs/>
          <w:color w:val="auto"/>
          <w:sz w:val="32"/>
          <w:szCs w:val="32"/>
        </w:rPr>
      </w:pPr>
      <w:r>
        <w:rPr>
          <w:rFonts w:ascii="Arial" w:hAnsi="Arial" w:cs="Arial"/>
          <w:b/>
          <w:bCs/>
          <w:i/>
          <w:iCs/>
          <w:color w:val="auto"/>
          <w:sz w:val="32"/>
          <w:szCs w:val="32"/>
        </w:rPr>
        <w:br w:type="column"/>
      </w:r>
      <w:bookmarkStart w:id="7" w:name="_Toc65879036"/>
      <w:r w:rsidR="00D54EAE" w:rsidRPr="005D4C44">
        <w:rPr>
          <w:rFonts w:ascii="Arial" w:hAnsi="Arial" w:cs="Arial"/>
          <w:b/>
          <w:bCs/>
          <w:i/>
          <w:iCs/>
          <w:color w:val="auto"/>
          <w:sz w:val="32"/>
          <w:szCs w:val="32"/>
        </w:rPr>
        <w:t>Analysis</w:t>
      </w:r>
      <w:r w:rsidR="007576E5" w:rsidRPr="005D4C44">
        <w:rPr>
          <w:rFonts w:ascii="Arial" w:hAnsi="Arial" w:cs="Arial"/>
          <w:b/>
          <w:bCs/>
          <w:i/>
          <w:iCs/>
          <w:color w:val="auto"/>
          <w:sz w:val="32"/>
          <w:szCs w:val="32"/>
        </w:rPr>
        <w:t xml:space="preserve"> of </w:t>
      </w:r>
      <w:r w:rsidR="00C41E8B" w:rsidRPr="005D4C44">
        <w:rPr>
          <w:rFonts w:ascii="Arial" w:hAnsi="Arial" w:cs="Arial"/>
          <w:b/>
          <w:bCs/>
          <w:i/>
          <w:iCs/>
          <w:color w:val="auto"/>
          <w:sz w:val="32"/>
          <w:szCs w:val="32"/>
        </w:rPr>
        <w:t>Questionnaire’s answers</w:t>
      </w:r>
      <w:bookmarkEnd w:id="7"/>
    </w:p>
    <w:p w14:paraId="695FE88D" w14:textId="743718CF" w:rsidR="00F847E7" w:rsidRDefault="00F847E7" w:rsidP="00FF603A">
      <w:pPr>
        <w:spacing w:after="120" w:line="360" w:lineRule="auto"/>
        <w:ind w:firstLine="851"/>
        <w:jc w:val="both"/>
        <w:rPr>
          <w:rFonts w:ascii="Arial" w:hAnsi="Arial" w:cs="Arial"/>
          <w:sz w:val="24"/>
          <w:szCs w:val="24"/>
        </w:rPr>
      </w:pPr>
    </w:p>
    <w:p w14:paraId="00BFC280" w14:textId="72B45C7C" w:rsidR="00DC16F2" w:rsidRPr="00374B21" w:rsidRDefault="006279E9" w:rsidP="00FF603A">
      <w:pPr>
        <w:spacing w:after="120" w:line="360" w:lineRule="auto"/>
        <w:ind w:firstLine="851"/>
        <w:jc w:val="both"/>
        <w:rPr>
          <w:rFonts w:ascii="Arial" w:hAnsi="Arial" w:cs="Arial"/>
          <w:sz w:val="24"/>
          <w:szCs w:val="24"/>
        </w:rPr>
      </w:pPr>
      <w:r w:rsidRPr="006279E9">
        <w:rPr>
          <w:rFonts w:ascii="Arial" w:hAnsi="Arial" w:cs="Arial"/>
          <w:sz w:val="24"/>
          <w:szCs w:val="24"/>
          <w:lang w:val="bg-BG"/>
        </w:rPr>
        <w:t>The main part of this project should review and analyze the results of the survey through the survey method. 11 students from UVTSD participated. The collected primary information is sorted and processed, then presented below and analyzed. Based on the analyzes, summaries and several conclusions and recommendations are made. The questionnaire starts with a few general demographic questions, followed by 10 essential questions for the survey.</w:t>
      </w:r>
    </w:p>
    <w:p w14:paraId="322FB24C" w14:textId="70CFE3F5" w:rsidR="00DC16F2" w:rsidRDefault="00DC16F2" w:rsidP="00FF603A">
      <w:pPr>
        <w:spacing w:after="120" w:line="360" w:lineRule="auto"/>
        <w:ind w:firstLine="851"/>
        <w:jc w:val="both"/>
        <w:rPr>
          <w:rFonts w:ascii="Arial" w:hAnsi="Arial" w:cs="Arial"/>
          <w:sz w:val="24"/>
          <w:szCs w:val="24"/>
        </w:rPr>
      </w:pPr>
    </w:p>
    <w:tbl>
      <w:tblPr>
        <w:tblStyle w:val="PlainTable1"/>
        <w:tblpPr w:leftFromText="180" w:rightFromText="180" w:vertAnchor="text" w:horzAnchor="page" w:tblpX="5581" w:tblpY="715"/>
        <w:tblW w:w="5098" w:type="dxa"/>
        <w:tblLook w:val="04A0" w:firstRow="1" w:lastRow="0" w:firstColumn="1" w:lastColumn="0" w:noHBand="0" w:noVBand="1"/>
      </w:tblPr>
      <w:tblGrid>
        <w:gridCol w:w="1413"/>
        <w:gridCol w:w="942"/>
        <w:gridCol w:w="942"/>
        <w:gridCol w:w="809"/>
        <w:gridCol w:w="992"/>
      </w:tblGrid>
      <w:tr w:rsidR="002662E9" w:rsidRPr="00742FF0" w14:paraId="6E744362" w14:textId="77777777" w:rsidTr="002662E9">
        <w:trPr>
          <w:cnfStyle w:val="100000000000" w:firstRow="1" w:lastRow="0" w:firstColumn="0" w:lastColumn="0" w:oddVBand="0" w:evenVBand="0" w:oddHBand="0"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77B56658" w14:textId="53E0A30B" w:rsidR="002662E9" w:rsidRPr="00742FF0" w:rsidRDefault="002662E9" w:rsidP="002662E9">
            <w:pPr>
              <w:rPr>
                <w:rFonts w:ascii="Times New Roman" w:eastAsia="Times New Roman" w:hAnsi="Times New Roman" w:cs="Times New Roman"/>
                <w:sz w:val="24"/>
                <w:szCs w:val="24"/>
                <w:lang w:eastAsia="en-GB"/>
              </w:rPr>
            </w:pPr>
          </w:p>
        </w:tc>
        <w:tc>
          <w:tcPr>
            <w:tcW w:w="942" w:type="dxa"/>
            <w:hideMark/>
          </w:tcPr>
          <w:p w14:paraId="05242885" w14:textId="7FDF6641" w:rsidR="002662E9" w:rsidRPr="00742FF0" w:rsidRDefault="002662E9" w:rsidP="002662E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42FF0">
              <w:rPr>
                <w:rFonts w:ascii="Calibri" w:eastAsia="Times New Roman" w:hAnsi="Calibri" w:cs="Calibri"/>
                <w:color w:val="000000"/>
                <w:lang w:eastAsia="en-GB"/>
              </w:rPr>
              <w:t>20-29</w:t>
            </w:r>
          </w:p>
        </w:tc>
        <w:tc>
          <w:tcPr>
            <w:tcW w:w="942" w:type="dxa"/>
            <w:hideMark/>
          </w:tcPr>
          <w:p w14:paraId="5733352E" w14:textId="4F60EF3D" w:rsidR="002662E9" w:rsidRPr="00742FF0" w:rsidRDefault="002662E9" w:rsidP="002662E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42FF0">
              <w:rPr>
                <w:rFonts w:ascii="Calibri" w:eastAsia="Times New Roman" w:hAnsi="Calibri" w:cs="Calibri"/>
                <w:color w:val="000000"/>
                <w:lang w:eastAsia="en-GB"/>
              </w:rPr>
              <w:t>30-39</w:t>
            </w:r>
          </w:p>
        </w:tc>
        <w:tc>
          <w:tcPr>
            <w:tcW w:w="809" w:type="dxa"/>
            <w:hideMark/>
          </w:tcPr>
          <w:p w14:paraId="628C0EC2" w14:textId="2BA13BBD" w:rsidR="002662E9" w:rsidRPr="00742FF0" w:rsidRDefault="002662E9" w:rsidP="002662E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42FF0">
              <w:rPr>
                <w:rFonts w:ascii="Calibri" w:eastAsia="Times New Roman" w:hAnsi="Calibri" w:cs="Calibri"/>
                <w:color w:val="000000"/>
                <w:lang w:eastAsia="en-GB"/>
              </w:rPr>
              <w:t>40-49</w:t>
            </w:r>
          </w:p>
        </w:tc>
        <w:tc>
          <w:tcPr>
            <w:tcW w:w="992" w:type="dxa"/>
            <w:hideMark/>
          </w:tcPr>
          <w:p w14:paraId="321F1BA4" w14:textId="77777777" w:rsidR="002662E9" w:rsidRPr="00742FF0" w:rsidRDefault="002662E9" w:rsidP="002662E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42FF0">
              <w:rPr>
                <w:rFonts w:ascii="Calibri" w:eastAsia="Times New Roman" w:hAnsi="Calibri" w:cs="Calibri"/>
                <w:color w:val="000000"/>
                <w:lang w:eastAsia="en-GB"/>
              </w:rPr>
              <w:t>Over 50</w:t>
            </w:r>
          </w:p>
        </w:tc>
      </w:tr>
      <w:tr w:rsidR="00547A76" w:rsidRPr="00742FF0" w14:paraId="4E51D4A1" w14:textId="77777777" w:rsidTr="002662E9">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413" w:type="dxa"/>
            <w:hideMark/>
          </w:tcPr>
          <w:p w14:paraId="7D49FA83" w14:textId="77777777" w:rsidR="002662E9" w:rsidRPr="00742FF0" w:rsidRDefault="002662E9" w:rsidP="002662E9">
            <w:pPr>
              <w:rPr>
                <w:rFonts w:ascii="Calibri" w:eastAsia="Times New Roman" w:hAnsi="Calibri" w:cs="Calibri"/>
                <w:color w:val="000000"/>
                <w:lang w:eastAsia="en-GB"/>
              </w:rPr>
            </w:pPr>
            <w:r w:rsidRPr="00742FF0">
              <w:rPr>
                <w:rFonts w:ascii="Calibri" w:eastAsia="Times New Roman" w:hAnsi="Calibri" w:cs="Calibri"/>
                <w:color w:val="000000"/>
                <w:lang w:eastAsia="en-GB"/>
              </w:rPr>
              <w:t>What is your age group</w:t>
            </w:r>
          </w:p>
        </w:tc>
        <w:tc>
          <w:tcPr>
            <w:tcW w:w="942" w:type="dxa"/>
            <w:hideMark/>
          </w:tcPr>
          <w:p w14:paraId="1A1C73CB" w14:textId="77777777" w:rsidR="002662E9" w:rsidRPr="00742FF0" w:rsidRDefault="002662E9" w:rsidP="002662E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42FF0">
              <w:rPr>
                <w:rFonts w:ascii="Calibri" w:eastAsia="Times New Roman" w:hAnsi="Calibri" w:cs="Calibri"/>
                <w:color w:val="000000"/>
                <w:lang w:eastAsia="en-GB"/>
              </w:rPr>
              <w:t>3</w:t>
            </w:r>
          </w:p>
        </w:tc>
        <w:tc>
          <w:tcPr>
            <w:tcW w:w="942" w:type="dxa"/>
            <w:hideMark/>
          </w:tcPr>
          <w:p w14:paraId="5093047E" w14:textId="77777777" w:rsidR="002662E9" w:rsidRPr="00742FF0" w:rsidRDefault="002662E9" w:rsidP="002662E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42FF0">
              <w:rPr>
                <w:rFonts w:ascii="Calibri" w:eastAsia="Times New Roman" w:hAnsi="Calibri" w:cs="Calibri"/>
                <w:color w:val="000000"/>
                <w:lang w:eastAsia="en-GB"/>
              </w:rPr>
              <w:t>6</w:t>
            </w:r>
          </w:p>
        </w:tc>
        <w:tc>
          <w:tcPr>
            <w:tcW w:w="809" w:type="dxa"/>
            <w:hideMark/>
          </w:tcPr>
          <w:p w14:paraId="33203622" w14:textId="77777777" w:rsidR="002662E9" w:rsidRPr="00742FF0" w:rsidRDefault="002662E9" w:rsidP="002662E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42FF0">
              <w:rPr>
                <w:rFonts w:ascii="Calibri" w:eastAsia="Times New Roman" w:hAnsi="Calibri" w:cs="Calibri"/>
                <w:color w:val="000000"/>
                <w:lang w:eastAsia="en-GB"/>
              </w:rPr>
              <w:t>2</w:t>
            </w:r>
          </w:p>
        </w:tc>
        <w:tc>
          <w:tcPr>
            <w:tcW w:w="992" w:type="dxa"/>
            <w:hideMark/>
          </w:tcPr>
          <w:p w14:paraId="75C98074" w14:textId="77777777" w:rsidR="002662E9" w:rsidRPr="00742FF0" w:rsidRDefault="002662E9" w:rsidP="002662E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42FF0">
              <w:rPr>
                <w:rFonts w:ascii="Calibri" w:eastAsia="Times New Roman" w:hAnsi="Calibri" w:cs="Calibri"/>
                <w:color w:val="000000"/>
                <w:lang w:eastAsia="en-GB"/>
              </w:rPr>
              <w:t>0</w:t>
            </w:r>
          </w:p>
        </w:tc>
      </w:tr>
    </w:tbl>
    <w:p w14:paraId="091C5E03" w14:textId="29F16290" w:rsidR="00DC16F2" w:rsidRPr="002662E9" w:rsidRDefault="002662E9" w:rsidP="00FF603A">
      <w:pPr>
        <w:spacing w:after="120" w:line="360" w:lineRule="auto"/>
        <w:ind w:firstLine="851"/>
        <w:jc w:val="both"/>
        <w:rPr>
          <w:rFonts w:ascii="Arial" w:hAnsi="Arial" w:cs="Arial"/>
          <w:b/>
          <w:bCs/>
          <w:i/>
          <w:iCs/>
          <w:sz w:val="24"/>
          <w:szCs w:val="24"/>
          <w:u w:val="single"/>
        </w:rPr>
      </w:pPr>
      <w:r>
        <w:rPr>
          <w:noProof/>
        </w:rPr>
        <w:drawing>
          <wp:anchor distT="0" distB="0" distL="114300" distR="114300" simplePos="0" relativeHeight="251658240" behindDoc="0" locked="0" layoutInCell="1" allowOverlap="1" wp14:anchorId="14189B8D" wp14:editId="4FE34A3A">
            <wp:simplePos x="0" y="0"/>
            <wp:positionH relativeFrom="column">
              <wp:posOffset>-164475</wp:posOffset>
            </wp:positionH>
            <wp:positionV relativeFrom="paragraph">
              <wp:posOffset>401273</wp:posOffset>
            </wp:positionV>
            <wp:extent cx="2655418" cy="1740526"/>
            <wp:effectExtent l="152400" t="152400" r="354965" b="3556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55418" cy="1740526"/>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2057C1" w:rsidRPr="002662E9">
        <w:rPr>
          <w:rFonts w:ascii="Arial" w:hAnsi="Arial" w:cs="Arial"/>
          <w:b/>
          <w:bCs/>
          <w:i/>
          <w:iCs/>
          <w:sz w:val="24"/>
          <w:szCs w:val="24"/>
          <w:u w:val="single"/>
        </w:rPr>
        <w:t>Chart and Table 1:</w:t>
      </w:r>
    </w:p>
    <w:p w14:paraId="159C46A7" w14:textId="691CC675" w:rsidR="002662E9" w:rsidRDefault="002662E9" w:rsidP="002662E9">
      <w:pPr>
        <w:spacing w:after="120" w:line="360" w:lineRule="auto"/>
        <w:ind w:firstLine="567"/>
        <w:jc w:val="both"/>
        <w:rPr>
          <w:rFonts w:ascii="Arial" w:hAnsi="Arial" w:cs="Arial"/>
          <w:sz w:val="24"/>
          <w:szCs w:val="24"/>
        </w:rPr>
      </w:pPr>
    </w:p>
    <w:p w14:paraId="22FD6287" w14:textId="74D40BC0" w:rsidR="002662E9" w:rsidRDefault="002662E9" w:rsidP="002662E9">
      <w:pPr>
        <w:spacing w:after="120" w:line="360" w:lineRule="auto"/>
        <w:ind w:firstLine="567"/>
        <w:jc w:val="both"/>
        <w:rPr>
          <w:rFonts w:ascii="Arial" w:hAnsi="Arial" w:cs="Arial"/>
          <w:sz w:val="24"/>
          <w:szCs w:val="24"/>
        </w:rPr>
      </w:pPr>
    </w:p>
    <w:p w14:paraId="71B801AB" w14:textId="484FEBE0" w:rsidR="00374B21" w:rsidRDefault="002662E9" w:rsidP="002662E9">
      <w:pPr>
        <w:spacing w:after="120" w:line="360" w:lineRule="auto"/>
        <w:ind w:firstLine="567"/>
        <w:jc w:val="both"/>
        <w:rPr>
          <w:rFonts w:ascii="Arial" w:hAnsi="Arial" w:cs="Arial"/>
          <w:sz w:val="24"/>
          <w:szCs w:val="24"/>
        </w:rPr>
      </w:pPr>
      <w:r w:rsidRPr="002662E9">
        <w:rPr>
          <w:rFonts w:ascii="Arial" w:hAnsi="Arial" w:cs="Arial"/>
          <w:sz w:val="24"/>
          <w:szCs w:val="24"/>
        </w:rPr>
        <w:t>The majority of respondents indicated that they are between 30-39 years old, we have 30% in the range of 20-29 years and 20% in the range of 40-49 years. This means that 60% of the representative sample of this group are in adulthood, in their prime, usually know what they want and what they expect. Therefore, it can be said that their opinion is objective and realistic.</w:t>
      </w:r>
    </w:p>
    <w:p w14:paraId="682F3133" w14:textId="51529877" w:rsidR="00742FF0" w:rsidRDefault="00742FF0" w:rsidP="00FF603A">
      <w:pPr>
        <w:spacing w:after="120" w:line="360" w:lineRule="auto"/>
        <w:ind w:firstLine="851"/>
        <w:jc w:val="both"/>
        <w:rPr>
          <w:rFonts w:ascii="Arial" w:hAnsi="Arial" w:cs="Arial"/>
          <w:sz w:val="24"/>
          <w:szCs w:val="24"/>
        </w:rPr>
      </w:pPr>
    </w:p>
    <w:p w14:paraId="657A3DA7" w14:textId="034CF877" w:rsidR="002662E9" w:rsidRPr="002662E9" w:rsidRDefault="00547A76" w:rsidP="002662E9">
      <w:pPr>
        <w:spacing w:after="120" w:line="360" w:lineRule="auto"/>
        <w:ind w:firstLine="851"/>
        <w:jc w:val="both"/>
        <w:rPr>
          <w:rFonts w:ascii="Arial" w:hAnsi="Arial" w:cs="Arial"/>
          <w:b/>
          <w:bCs/>
          <w:i/>
          <w:iCs/>
          <w:sz w:val="24"/>
          <w:szCs w:val="24"/>
          <w:u w:val="single"/>
        </w:rPr>
      </w:pPr>
      <w:r>
        <w:rPr>
          <w:noProof/>
        </w:rPr>
        <w:drawing>
          <wp:anchor distT="0" distB="0" distL="114300" distR="114300" simplePos="0" relativeHeight="251659264" behindDoc="1" locked="0" layoutInCell="1" allowOverlap="1" wp14:anchorId="650C26FB" wp14:editId="3AE4A5A7">
            <wp:simplePos x="0" y="0"/>
            <wp:positionH relativeFrom="margin">
              <wp:align>left</wp:align>
            </wp:positionH>
            <wp:positionV relativeFrom="paragraph">
              <wp:posOffset>408305</wp:posOffset>
            </wp:positionV>
            <wp:extent cx="1866265" cy="1409700"/>
            <wp:effectExtent l="152400" t="152400" r="362585" b="361950"/>
            <wp:wrapTight wrapText="bothSides">
              <wp:wrapPolygon edited="0">
                <wp:start x="882" y="-2335"/>
                <wp:lineTo x="-1764" y="-1751"/>
                <wp:lineTo x="-1764" y="22768"/>
                <wp:lineTo x="2205" y="26270"/>
                <wp:lineTo x="2205" y="26854"/>
                <wp:lineTo x="21607" y="26854"/>
                <wp:lineTo x="21828" y="26270"/>
                <wp:lineTo x="25356" y="21892"/>
                <wp:lineTo x="25576" y="2919"/>
                <wp:lineTo x="22930" y="-1459"/>
                <wp:lineTo x="22710" y="-2335"/>
                <wp:lineTo x="882" y="-2335"/>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66265" cy="140970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2662E9" w:rsidRPr="002662E9">
        <w:rPr>
          <w:rFonts w:ascii="Arial" w:hAnsi="Arial" w:cs="Arial"/>
          <w:b/>
          <w:bCs/>
          <w:i/>
          <w:iCs/>
          <w:sz w:val="24"/>
          <w:szCs w:val="24"/>
          <w:u w:val="single"/>
        </w:rPr>
        <w:t xml:space="preserve">Chart and Table </w:t>
      </w:r>
      <w:r w:rsidR="002662E9">
        <w:rPr>
          <w:rFonts w:ascii="Arial" w:hAnsi="Arial" w:cs="Arial"/>
          <w:b/>
          <w:bCs/>
          <w:i/>
          <w:iCs/>
          <w:sz w:val="24"/>
          <w:szCs w:val="24"/>
          <w:u w:val="single"/>
          <w:lang w:val="bg-BG"/>
        </w:rPr>
        <w:t>2</w:t>
      </w:r>
      <w:r w:rsidR="002662E9" w:rsidRPr="002662E9">
        <w:rPr>
          <w:rFonts w:ascii="Arial" w:hAnsi="Arial" w:cs="Arial"/>
          <w:b/>
          <w:bCs/>
          <w:i/>
          <w:iCs/>
          <w:sz w:val="24"/>
          <w:szCs w:val="24"/>
          <w:u w:val="single"/>
        </w:rPr>
        <w:t>:</w:t>
      </w:r>
    </w:p>
    <w:tbl>
      <w:tblPr>
        <w:tblStyle w:val="PlainTable1"/>
        <w:tblpPr w:leftFromText="180" w:rightFromText="180" w:vertAnchor="text" w:horzAnchor="page" w:tblpX="5331" w:tblpY="113"/>
        <w:tblW w:w="4260" w:type="dxa"/>
        <w:tblLook w:val="04A0" w:firstRow="1" w:lastRow="0" w:firstColumn="1" w:lastColumn="0" w:noHBand="0" w:noVBand="1"/>
      </w:tblPr>
      <w:tblGrid>
        <w:gridCol w:w="2774"/>
        <w:gridCol w:w="752"/>
        <w:gridCol w:w="734"/>
      </w:tblGrid>
      <w:tr w:rsidR="00031FA7" w:rsidRPr="00B408E5" w14:paraId="7A17BF13" w14:textId="77777777" w:rsidTr="00031FA7">
        <w:trPr>
          <w:cnfStyle w:val="100000000000" w:firstRow="1" w:lastRow="0" w:firstColumn="0" w:lastColumn="0" w:oddVBand="0" w:evenVBand="0" w:oddHBand="0"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2774" w:type="dxa"/>
            <w:noWrap/>
            <w:hideMark/>
          </w:tcPr>
          <w:p w14:paraId="7413E733" w14:textId="77777777" w:rsidR="00031FA7" w:rsidRPr="00B408E5" w:rsidRDefault="00031FA7" w:rsidP="00031FA7">
            <w:pPr>
              <w:rPr>
                <w:rFonts w:ascii="Times New Roman" w:eastAsia="Times New Roman" w:hAnsi="Times New Roman" w:cs="Times New Roman"/>
                <w:sz w:val="24"/>
                <w:szCs w:val="24"/>
                <w:lang w:eastAsia="en-GB"/>
              </w:rPr>
            </w:pPr>
          </w:p>
        </w:tc>
        <w:tc>
          <w:tcPr>
            <w:tcW w:w="752" w:type="dxa"/>
            <w:hideMark/>
          </w:tcPr>
          <w:p w14:paraId="3A997A3A" w14:textId="77777777" w:rsidR="00031FA7" w:rsidRPr="00B408E5" w:rsidRDefault="00031FA7" w:rsidP="00031FA7">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408E5">
              <w:rPr>
                <w:rFonts w:ascii="Calibri" w:eastAsia="Times New Roman" w:hAnsi="Calibri" w:cs="Calibri"/>
                <w:color w:val="000000"/>
                <w:lang w:eastAsia="en-GB"/>
              </w:rPr>
              <w:t>Yes</w:t>
            </w:r>
          </w:p>
        </w:tc>
        <w:tc>
          <w:tcPr>
            <w:tcW w:w="734" w:type="dxa"/>
            <w:hideMark/>
          </w:tcPr>
          <w:p w14:paraId="2CF2CFB9" w14:textId="77777777" w:rsidR="00031FA7" w:rsidRPr="00B408E5" w:rsidRDefault="00031FA7" w:rsidP="00031FA7">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408E5">
              <w:rPr>
                <w:rFonts w:ascii="Calibri" w:eastAsia="Times New Roman" w:hAnsi="Calibri" w:cs="Calibri"/>
                <w:color w:val="000000"/>
                <w:lang w:eastAsia="en-GB"/>
              </w:rPr>
              <w:t>No</w:t>
            </w:r>
          </w:p>
        </w:tc>
      </w:tr>
      <w:tr w:rsidR="00031FA7" w:rsidRPr="00B408E5" w14:paraId="4BC6DEF0" w14:textId="77777777" w:rsidTr="00031FA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774" w:type="dxa"/>
            <w:noWrap/>
            <w:hideMark/>
          </w:tcPr>
          <w:p w14:paraId="7C0A380E" w14:textId="77777777" w:rsidR="00031FA7" w:rsidRPr="00B408E5" w:rsidRDefault="00031FA7" w:rsidP="00031FA7">
            <w:pPr>
              <w:rPr>
                <w:rFonts w:ascii="Calibri" w:eastAsia="Times New Roman" w:hAnsi="Calibri" w:cs="Calibri"/>
                <w:color w:val="000000"/>
                <w:lang w:eastAsia="en-GB"/>
              </w:rPr>
            </w:pPr>
            <w:r w:rsidRPr="00B408E5">
              <w:rPr>
                <w:rFonts w:ascii="Calibri" w:eastAsia="Times New Roman" w:hAnsi="Calibri" w:cs="Calibri"/>
                <w:color w:val="000000"/>
                <w:lang w:eastAsia="en-GB"/>
              </w:rPr>
              <w:t xml:space="preserve">1. Are you a VLE-Moodle user? </w:t>
            </w:r>
          </w:p>
        </w:tc>
        <w:tc>
          <w:tcPr>
            <w:tcW w:w="752" w:type="dxa"/>
            <w:hideMark/>
          </w:tcPr>
          <w:p w14:paraId="2F15708A" w14:textId="77777777" w:rsidR="00031FA7" w:rsidRPr="00B408E5" w:rsidRDefault="00031FA7" w:rsidP="00031FA7">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408E5">
              <w:rPr>
                <w:rFonts w:ascii="Calibri" w:eastAsia="Times New Roman" w:hAnsi="Calibri" w:cs="Calibri"/>
                <w:color w:val="000000"/>
                <w:lang w:eastAsia="en-GB"/>
              </w:rPr>
              <w:t>11</w:t>
            </w:r>
          </w:p>
        </w:tc>
        <w:tc>
          <w:tcPr>
            <w:tcW w:w="734" w:type="dxa"/>
            <w:hideMark/>
          </w:tcPr>
          <w:p w14:paraId="648B36EC" w14:textId="77777777" w:rsidR="00031FA7" w:rsidRPr="00B408E5" w:rsidRDefault="00031FA7" w:rsidP="00031FA7">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408E5">
              <w:rPr>
                <w:rFonts w:ascii="Calibri" w:eastAsia="Times New Roman" w:hAnsi="Calibri" w:cs="Calibri"/>
                <w:color w:val="000000"/>
                <w:lang w:eastAsia="en-GB"/>
              </w:rPr>
              <w:t>0</w:t>
            </w:r>
          </w:p>
        </w:tc>
      </w:tr>
    </w:tbl>
    <w:p w14:paraId="3DB89565" w14:textId="61B97ED4" w:rsidR="00742FF0" w:rsidRDefault="00A55295" w:rsidP="00FF603A">
      <w:pPr>
        <w:spacing w:after="120" w:line="360" w:lineRule="auto"/>
        <w:ind w:firstLine="851"/>
        <w:jc w:val="both"/>
        <w:rPr>
          <w:rFonts w:ascii="Arial" w:hAnsi="Arial" w:cs="Arial"/>
          <w:sz w:val="24"/>
          <w:szCs w:val="24"/>
        </w:rPr>
      </w:pPr>
      <w:r w:rsidRPr="00A55295">
        <w:rPr>
          <w:rFonts w:ascii="Arial" w:hAnsi="Arial" w:cs="Arial"/>
          <w:sz w:val="24"/>
          <w:szCs w:val="24"/>
        </w:rPr>
        <w:t>As can be seen in the graph, all 11 surveyed students, representing 100% of them, answered positively to the question whether they use VLE-Moodle. This means that their surveys are valid, relevant to the overall result and can be used for the purpose of this study. No invalid questionnaires.</w:t>
      </w:r>
    </w:p>
    <w:p w14:paraId="03C9D0B9" w14:textId="7058F0D7" w:rsidR="00D203B2" w:rsidRDefault="00D203B2" w:rsidP="00FF603A">
      <w:pPr>
        <w:spacing w:after="120" w:line="360" w:lineRule="auto"/>
        <w:ind w:firstLine="851"/>
        <w:jc w:val="both"/>
        <w:rPr>
          <w:rFonts w:ascii="Arial" w:hAnsi="Arial" w:cs="Arial"/>
          <w:sz w:val="24"/>
          <w:szCs w:val="24"/>
        </w:rPr>
      </w:pPr>
    </w:p>
    <w:p w14:paraId="42A1A9B8" w14:textId="38AB2E1A" w:rsidR="00D203B2" w:rsidRPr="002662E9" w:rsidRDefault="00D203B2" w:rsidP="00D203B2">
      <w:pPr>
        <w:spacing w:after="120" w:line="360" w:lineRule="auto"/>
        <w:ind w:firstLine="851"/>
        <w:jc w:val="both"/>
        <w:rPr>
          <w:rFonts w:ascii="Arial" w:hAnsi="Arial" w:cs="Arial"/>
          <w:b/>
          <w:bCs/>
          <w:i/>
          <w:iCs/>
          <w:sz w:val="24"/>
          <w:szCs w:val="24"/>
          <w:u w:val="single"/>
        </w:rPr>
      </w:pPr>
      <w:r w:rsidRPr="002662E9">
        <w:rPr>
          <w:rFonts w:ascii="Arial" w:hAnsi="Arial" w:cs="Arial"/>
          <w:b/>
          <w:bCs/>
          <w:i/>
          <w:iCs/>
          <w:sz w:val="24"/>
          <w:szCs w:val="24"/>
          <w:u w:val="single"/>
        </w:rPr>
        <w:t xml:space="preserve">Chart and Table </w:t>
      </w:r>
      <w:r>
        <w:rPr>
          <w:rFonts w:ascii="Arial" w:hAnsi="Arial" w:cs="Arial"/>
          <w:b/>
          <w:bCs/>
          <w:i/>
          <w:iCs/>
          <w:sz w:val="24"/>
          <w:szCs w:val="24"/>
          <w:u w:val="single"/>
          <w:lang w:val="bg-BG"/>
        </w:rPr>
        <w:t>3</w:t>
      </w:r>
      <w:r w:rsidRPr="002662E9">
        <w:rPr>
          <w:rFonts w:ascii="Arial" w:hAnsi="Arial" w:cs="Arial"/>
          <w:b/>
          <w:bCs/>
          <w:i/>
          <w:iCs/>
          <w:sz w:val="24"/>
          <w:szCs w:val="24"/>
          <w:u w:val="single"/>
        </w:rPr>
        <w:t>:</w:t>
      </w:r>
    </w:p>
    <w:tbl>
      <w:tblPr>
        <w:tblStyle w:val="PlainTable1"/>
        <w:tblpPr w:leftFromText="180" w:rightFromText="180" w:vertAnchor="text" w:horzAnchor="margin" w:tblpXSpec="right" w:tblpY="165"/>
        <w:tblW w:w="3981" w:type="dxa"/>
        <w:tblLook w:val="04A0" w:firstRow="1" w:lastRow="0" w:firstColumn="1" w:lastColumn="0" w:noHBand="0" w:noVBand="1"/>
      </w:tblPr>
      <w:tblGrid>
        <w:gridCol w:w="2972"/>
        <w:gridCol w:w="529"/>
        <w:gridCol w:w="480"/>
      </w:tblGrid>
      <w:tr w:rsidR="00D203B2" w:rsidRPr="00041455" w14:paraId="1D935F37" w14:textId="77777777" w:rsidTr="00D203B2">
        <w:trPr>
          <w:cnfStyle w:val="100000000000" w:firstRow="1" w:lastRow="0" w:firstColumn="0" w:lastColumn="0" w:oddVBand="0" w:evenVBand="0" w:oddHBand="0"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2972" w:type="dxa"/>
            <w:noWrap/>
            <w:hideMark/>
          </w:tcPr>
          <w:p w14:paraId="20054C1C" w14:textId="77777777" w:rsidR="00D203B2" w:rsidRPr="00041455" w:rsidRDefault="00D203B2" w:rsidP="00D203B2">
            <w:pPr>
              <w:rPr>
                <w:rFonts w:ascii="Times New Roman" w:eastAsia="Times New Roman" w:hAnsi="Times New Roman" w:cs="Times New Roman"/>
                <w:sz w:val="24"/>
                <w:szCs w:val="24"/>
                <w:lang w:eastAsia="en-GB"/>
              </w:rPr>
            </w:pPr>
          </w:p>
        </w:tc>
        <w:tc>
          <w:tcPr>
            <w:tcW w:w="529" w:type="dxa"/>
            <w:hideMark/>
          </w:tcPr>
          <w:p w14:paraId="06458672" w14:textId="77777777" w:rsidR="00D203B2" w:rsidRPr="00041455" w:rsidRDefault="00D203B2" w:rsidP="00D203B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41455">
              <w:rPr>
                <w:rFonts w:ascii="Calibri" w:eastAsia="Times New Roman" w:hAnsi="Calibri" w:cs="Calibri"/>
                <w:color w:val="000000"/>
                <w:lang w:eastAsia="en-GB"/>
              </w:rPr>
              <w:t>Yes</w:t>
            </w:r>
          </w:p>
        </w:tc>
        <w:tc>
          <w:tcPr>
            <w:tcW w:w="480" w:type="dxa"/>
            <w:hideMark/>
          </w:tcPr>
          <w:p w14:paraId="344386B3" w14:textId="77777777" w:rsidR="00D203B2" w:rsidRPr="00041455" w:rsidRDefault="00D203B2" w:rsidP="00D203B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41455">
              <w:rPr>
                <w:rFonts w:ascii="Calibri" w:eastAsia="Times New Roman" w:hAnsi="Calibri" w:cs="Calibri"/>
                <w:color w:val="000000"/>
                <w:lang w:eastAsia="en-GB"/>
              </w:rPr>
              <w:t>No</w:t>
            </w:r>
          </w:p>
        </w:tc>
      </w:tr>
      <w:tr w:rsidR="00D203B2" w:rsidRPr="00041455" w14:paraId="2A619B7E" w14:textId="77777777" w:rsidTr="00D203B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2" w:type="dxa"/>
            <w:noWrap/>
            <w:hideMark/>
          </w:tcPr>
          <w:p w14:paraId="39B880D2" w14:textId="77777777" w:rsidR="00D203B2" w:rsidRPr="00041455" w:rsidRDefault="00D203B2" w:rsidP="00D203B2">
            <w:pPr>
              <w:rPr>
                <w:rFonts w:ascii="Calibri" w:eastAsia="Times New Roman" w:hAnsi="Calibri" w:cs="Calibri"/>
                <w:color w:val="000000"/>
                <w:lang w:eastAsia="en-GB"/>
              </w:rPr>
            </w:pPr>
            <w:r w:rsidRPr="00041455">
              <w:rPr>
                <w:rFonts w:ascii="Calibri" w:eastAsia="Times New Roman" w:hAnsi="Calibri" w:cs="Calibri"/>
                <w:color w:val="000000"/>
                <w:lang w:eastAsia="en-GB"/>
              </w:rPr>
              <w:t xml:space="preserve">2. Do you think you receive feedback on time via VLE-Moodle? </w:t>
            </w:r>
          </w:p>
        </w:tc>
        <w:tc>
          <w:tcPr>
            <w:tcW w:w="529" w:type="dxa"/>
            <w:hideMark/>
          </w:tcPr>
          <w:p w14:paraId="7632C8D6" w14:textId="77777777" w:rsidR="00D203B2" w:rsidRPr="00041455" w:rsidRDefault="00D203B2" w:rsidP="00D203B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41455">
              <w:rPr>
                <w:rFonts w:ascii="Calibri" w:eastAsia="Times New Roman" w:hAnsi="Calibri" w:cs="Calibri"/>
                <w:color w:val="000000"/>
                <w:lang w:eastAsia="en-GB"/>
              </w:rPr>
              <w:t>8</w:t>
            </w:r>
          </w:p>
        </w:tc>
        <w:tc>
          <w:tcPr>
            <w:tcW w:w="480" w:type="dxa"/>
            <w:hideMark/>
          </w:tcPr>
          <w:p w14:paraId="154F9DB3" w14:textId="77777777" w:rsidR="00D203B2" w:rsidRPr="00041455" w:rsidRDefault="00D203B2" w:rsidP="00D203B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041455">
              <w:rPr>
                <w:rFonts w:ascii="Calibri" w:eastAsia="Times New Roman" w:hAnsi="Calibri" w:cs="Calibri"/>
                <w:color w:val="000000"/>
                <w:lang w:eastAsia="en-GB"/>
              </w:rPr>
              <w:t>4</w:t>
            </w:r>
          </w:p>
        </w:tc>
      </w:tr>
    </w:tbl>
    <w:p w14:paraId="7FC6D179" w14:textId="76B332D0" w:rsidR="00B408E5" w:rsidRDefault="00DD1317" w:rsidP="00FF603A">
      <w:pPr>
        <w:spacing w:after="120" w:line="360" w:lineRule="auto"/>
        <w:ind w:firstLine="851"/>
        <w:jc w:val="both"/>
        <w:rPr>
          <w:rFonts w:ascii="Arial" w:hAnsi="Arial" w:cs="Arial"/>
          <w:sz w:val="24"/>
          <w:szCs w:val="24"/>
        </w:rPr>
      </w:pPr>
      <w:r w:rsidRPr="00DD1317">
        <w:rPr>
          <w:rFonts w:ascii="Arial" w:hAnsi="Arial" w:cs="Arial"/>
          <w:sz w:val="24"/>
          <w:szCs w:val="24"/>
        </w:rPr>
        <w:t>The data in Table 3 are presented in the table above and show the results obtained in answering the question related to obtaining timely feedback through the JLE-Moodle platform. 67% of respondents, or 8 people, answered that they managed to get timely feedback, but 33%, which is equal to 4 respondents, indicated that they do not receive feedback on time. This means that the feedback is either delayed or not received.</w:t>
      </w:r>
      <w:r w:rsidR="00D203B2">
        <w:rPr>
          <w:noProof/>
        </w:rPr>
        <w:drawing>
          <wp:anchor distT="0" distB="0" distL="114300" distR="114300" simplePos="0" relativeHeight="251661312" behindDoc="1" locked="0" layoutInCell="1" allowOverlap="1" wp14:anchorId="461010AA" wp14:editId="6876EFFC">
            <wp:simplePos x="0" y="0"/>
            <wp:positionH relativeFrom="column">
              <wp:posOffset>-167822</wp:posOffset>
            </wp:positionH>
            <wp:positionV relativeFrom="paragraph">
              <wp:posOffset>166370</wp:posOffset>
            </wp:positionV>
            <wp:extent cx="3019425" cy="1952625"/>
            <wp:effectExtent l="152400" t="152400" r="371475" b="371475"/>
            <wp:wrapTight wrapText="bothSides">
              <wp:wrapPolygon edited="0">
                <wp:start x="545" y="-1686"/>
                <wp:lineTo x="-1090" y="-1264"/>
                <wp:lineTo x="-954" y="22548"/>
                <wp:lineTo x="1363" y="25499"/>
                <wp:lineTo x="21668" y="25499"/>
                <wp:lineTo x="21804" y="25077"/>
                <wp:lineTo x="23985" y="22548"/>
                <wp:lineTo x="24121" y="2107"/>
                <wp:lineTo x="22486" y="-1054"/>
                <wp:lineTo x="22350" y="-1686"/>
                <wp:lineTo x="545" y="-1686"/>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19425" cy="195262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28DB6654" w14:textId="03F15E84" w:rsidR="00AB6981" w:rsidRDefault="00AB6981" w:rsidP="00FF603A">
      <w:pPr>
        <w:spacing w:after="120" w:line="360" w:lineRule="auto"/>
        <w:ind w:firstLine="851"/>
        <w:jc w:val="both"/>
        <w:rPr>
          <w:rFonts w:ascii="Arial" w:hAnsi="Arial" w:cs="Arial"/>
          <w:sz w:val="24"/>
          <w:szCs w:val="24"/>
        </w:rPr>
      </w:pPr>
    </w:p>
    <w:p w14:paraId="386692A7" w14:textId="64645E9C" w:rsidR="00AB6981" w:rsidRPr="002662E9" w:rsidRDefault="00AB6981" w:rsidP="00AB6981">
      <w:pPr>
        <w:spacing w:after="120" w:line="360" w:lineRule="auto"/>
        <w:ind w:firstLine="851"/>
        <w:jc w:val="both"/>
        <w:rPr>
          <w:rFonts w:ascii="Arial" w:hAnsi="Arial" w:cs="Arial"/>
          <w:b/>
          <w:bCs/>
          <w:i/>
          <w:iCs/>
          <w:sz w:val="24"/>
          <w:szCs w:val="24"/>
          <w:u w:val="single"/>
        </w:rPr>
      </w:pPr>
      <w:r w:rsidRPr="002662E9">
        <w:rPr>
          <w:rFonts w:ascii="Arial" w:hAnsi="Arial" w:cs="Arial"/>
          <w:b/>
          <w:bCs/>
          <w:i/>
          <w:iCs/>
          <w:sz w:val="24"/>
          <w:szCs w:val="24"/>
          <w:u w:val="single"/>
        </w:rPr>
        <w:t xml:space="preserve">Chart and Table </w:t>
      </w:r>
      <w:r w:rsidR="00AE4B78">
        <w:rPr>
          <w:rFonts w:ascii="Arial" w:hAnsi="Arial" w:cs="Arial"/>
          <w:b/>
          <w:bCs/>
          <w:i/>
          <w:iCs/>
          <w:sz w:val="24"/>
          <w:szCs w:val="24"/>
          <w:u w:val="single"/>
          <w:lang w:val="bg-BG"/>
        </w:rPr>
        <w:t>4</w:t>
      </w:r>
      <w:r w:rsidRPr="002662E9">
        <w:rPr>
          <w:rFonts w:ascii="Arial" w:hAnsi="Arial" w:cs="Arial"/>
          <w:b/>
          <w:bCs/>
          <w:i/>
          <w:iCs/>
          <w:sz w:val="24"/>
          <w:szCs w:val="24"/>
          <w:u w:val="single"/>
        </w:rPr>
        <w:t>:</w:t>
      </w:r>
    </w:p>
    <w:tbl>
      <w:tblPr>
        <w:tblStyle w:val="PlainTable1"/>
        <w:tblpPr w:leftFromText="180" w:rightFromText="180" w:vertAnchor="text" w:horzAnchor="page" w:tblpX="5295" w:tblpY="141"/>
        <w:tblW w:w="6249" w:type="dxa"/>
        <w:tblLook w:val="04A0" w:firstRow="1" w:lastRow="0" w:firstColumn="1" w:lastColumn="0" w:noHBand="0" w:noVBand="1"/>
      </w:tblPr>
      <w:tblGrid>
        <w:gridCol w:w="1413"/>
        <w:gridCol w:w="1060"/>
        <w:gridCol w:w="804"/>
        <w:gridCol w:w="907"/>
        <w:gridCol w:w="1045"/>
        <w:gridCol w:w="1020"/>
      </w:tblGrid>
      <w:tr w:rsidR="00AB6981" w:rsidRPr="0055609D" w14:paraId="176D581A" w14:textId="77777777" w:rsidTr="00AB6981">
        <w:trPr>
          <w:cnfStyle w:val="100000000000" w:firstRow="1" w:lastRow="0" w:firstColumn="0" w:lastColumn="0" w:oddVBand="0" w:evenVBand="0" w:oddHBand="0" w:evenHBand="0" w:firstRowFirstColumn="0" w:firstRowLastColumn="0" w:lastRowFirstColumn="0" w:lastRowLastColumn="0"/>
          <w:trHeight w:val="120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12CD7B9A" w14:textId="77777777" w:rsidR="00AB6981" w:rsidRPr="0055609D" w:rsidRDefault="00AB6981" w:rsidP="00AB6981">
            <w:pPr>
              <w:rPr>
                <w:rFonts w:ascii="Times New Roman" w:eastAsia="Times New Roman" w:hAnsi="Times New Roman" w:cs="Times New Roman"/>
                <w:sz w:val="24"/>
                <w:szCs w:val="24"/>
                <w:lang w:eastAsia="en-GB"/>
              </w:rPr>
            </w:pPr>
          </w:p>
        </w:tc>
        <w:tc>
          <w:tcPr>
            <w:tcW w:w="1060" w:type="dxa"/>
            <w:noWrap/>
            <w:hideMark/>
          </w:tcPr>
          <w:p w14:paraId="700B6D0D" w14:textId="77777777" w:rsidR="00AB6981" w:rsidRPr="0055609D" w:rsidRDefault="00AB6981" w:rsidP="00AB698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55609D">
              <w:rPr>
                <w:rFonts w:ascii="Calibri" w:eastAsia="Times New Roman" w:hAnsi="Calibri" w:cs="Calibri"/>
                <w:i/>
                <w:iCs/>
                <w:color w:val="000000"/>
                <w:lang w:eastAsia="en-GB"/>
              </w:rPr>
              <w:t xml:space="preserve">5 Very happy      </w:t>
            </w:r>
          </w:p>
        </w:tc>
        <w:tc>
          <w:tcPr>
            <w:tcW w:w="804" w:type="dxa"/>
            <w:hideMark/>
          </w:tcPr>
          <w:p w14:paraId="01638F13" w14:textId="77777777" w:rsidR="00AB6981" w:rsidRPr="0055609D" w:rsidRDefault="00AB6981" w:rsidP="00AB698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 xml:space="preserve">4 Happy     </w:t>
            </w:r>
          </w:p>
        </w:tc>
        <w:tc>
          <w:tcPr>
            <w:tcW w:w="907" w:type="dxa"/>
            <w:hideMark/>
          </w:tcPr>
          <w:p w14:paraId="63748F69" w14:textId="77777777" w:rsidR="00AB6981" w:rsidRPr="0055609D" w:rsidRDefault="00AB6981" w:rsidP="00AB698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 xml:space="preserve"> 3 Neutral    </w:t>
            </w:r>
          </w:p>
        </w:tc>
        <w:tc>
          <w:tcPr>
            <w:tcW w:w="1045" w:type="dxa"/>
            <w:hideMark/>
          </w:tcPr>
          <w:p w14:paraId="09AEA23D" w14:textId="77777777" w:rsidR="00AB6981" w:rsidRPr="0055609D" w:rsidRDefault="00AB6981" w:rsidP="00AB698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 xml:space="preserve"> 2 Unhappy  </w:t>
            </w:r>
          </w:p>
        </w:tc>
        <w:tc>
          <w:tcPr>
            <w:tcW w:w="1020" w:type="dxa"/>
            <w:hideMark/>
          </w:tcPr>
          <w:p w14:paraId="0B92BD1A" w14:textId="77777777" w:rsidR="00AB6981" w:rsidRPr="0055609D" w:rsidRDefault="00AB6981" w:rsidP="00AB698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 xml:space="preserve"> 1 Very unhappy</w:t>
            </w:r>
          </w:p>
        </w:tc>
      </w:tr>
      <w:tr w:rsidR="00AB6981" w:rsidRPr="0055609D" w14:paraId="095E5B02" w14:textId="77777777" w:rsidTr="00AB698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58D9A620" w14:textId="77777777" w:rsidR="00AB6981" w:rsidRPr="0055609D" w:rsidRDefault="00AB6981" w:rsidP="00AB6981">
            <w:pPr>
              <w:rPr>
                <w:rFonts w:ascii="Calibri" w:eastAsia="Times New Roman" w:hAnsi="Calibri" w:cs="Calibri"/>
                <w:color w:val="000000"/>
                <w:lang w:eastAsia="en-GB"/>
              </w:rPr>
            </w:pPr>
            <w:r w:rsidRPr="0055609D">
              <w:rPr>
                <w:rFonts w:ascii="Calibri" w:eastAsia="Times New Roman" w:hAnsi="Calibri" w:cs="Calibri"/>
                <w:color w:val="000000"/>
                <w:lang w:eastAsia="en-GB"/>
              </w:rPr>
              <w:t>3. It is easy to access the learning materials in VLE-Moodle.</w:t>
            </w:r>
          </w:p>
        </w:tc>
        <w:tc>
          <w:tcPr>
            <w:tcW w:w="1060" w:type="dxa"/>
            <w:hideMark/>
          </w:tcPr>
          <w:p w14:paraId="30C6FACF" w14:textId="77777777" w:rsidR="00AB6981" w:rsidRPr="0055609D"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5</w:t>
            </w:r>
          </w:p>
        </w:tc>
        <w:tc>
          <w:tcPr>
            <w:tcW w:w="804" w:type="dxa"/>
            <w:hideMark/>
          </w:tcPr>
          <w:p w14:paraId="5C90A13A" w14:textId="77777777" w:rsidR="00AB6981" w:rsidRPr="0055609D"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3</w:t>
            </w:r>
          </w:p>
        </w:tc>
        <w:tc>
          <w:tcPr>
            <w:tcW w:w="907" w:type="dxa"/>
            <w:hideMark/>
          </w:tcPr>
          <w:p w14:paraId="33861998" w14:textId="77777777" w:rsidR="00AB6981" w:rsidRPr="0055609D"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2</w:t>
            </w:r>
          </w:p>
        </w:tc>
        <w:tc>
          <w:tcPr>
            <w:tcW w:w="1045" w:type="dxa"/>
            <w:hideMark/>
          </w:tcPr>
          <w:p w14:paraId="3A90A8CC" w14:textId="77777777" w:rsidR="00AB6981" w:rsidRPr="0055609D"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1</w:t>
            </w:r>
          </w:p>
        </w:tc>
        <w:tc>
          <w:tcPr>
            <w:tcW w:w="1020" w:type="dxa"/>
            <w:hideMark/>
          </w:tcPr>
          <w:p w14:paraId="5AA86603" w14:textId="77777777" w:rsidR="00AB6981" w:rsidRPr="0055609D"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55609D">
              <w:rPr>
                <w:rFonts w:ascii="Calibri" w:eastAsia="Times New Roman" w:hAnsi="Calibri" w:cs="Calibri"/>
                <w:color w:val="000000"/>
                <w:lang w:eastAsia="en-GB"/>
              </w:rPr>
              <w:t>0</w:t>
            </w:r>
          </w:p>
        </w:tc>
      </w:tr>
    </w:tbl>
    <w:p w14:paraId="3E9C4C90" w14:textId="4B3DB383" w:rsidR="00041455" w:rsidRDefault="002662E9"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60288" behindDoc="1" locked="0" layoutInCell="1" allowOverlap="1" wp14:anchorId="77F9C2E5" wp14:editId="751D3EF4">
            <wp:simplePos x="0" y="0"/>
            <wp:positionH relativeFrom="margin">
              <wp:posOffset>-203860</wp:posOffset>
            </wp:positionH>
            <wp:positionV relativeFrom="paragraph">
              <wp:posOffset>87498</wp:posOffset>
            </wp:positionV>
            <wp:extent cx="2526665" cy="1631315"/>
            <wp:effectExtent l="152400" t="152400" r="368935" b="368935"/>
            <wp:wrapTight wrapText="bothSides">
              <wp:wrapPolygon edited="0">
                <wp:start x="651" y="-2018"/>
                <wp:lineTo x="-1303" y="-1513"/>
                <wp:lineTo x="-1140" y="22954"/>
                <wp:lineTo x="1466" y="25728"/>
                <wp:lineTo x="1629" y="26233"/>
                <wp:lineTo x="21660" y="26233"/>
                <wp:lineTo x="21823" y="25728"/>
                <wp:lineTo x="24428" y="22954"/>
                <wp:lineTo x="24591" y="2522"/>
                <wp:lineTo x="22637" y="-1261"/>
                <wp:lineTo x="22474" y="-2018"/>
                <wp:lineTo x="651" y="-2018"/>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26665" cy="163131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537FEE8E" w14:textId="667695CE" w:rsidR="00041455" w:rsidRDefault="00FA01E8" w:rsidP="00FF603A">
      <w:pPr>
        <w:spacing w:after="120" w:line="360" w:lineRule="auto"/>
        <w:ind w:firstLine="851"/>
        <w:jc w:val="both"/>
        <w:rPr>
          <w:rFonts w:ascii="Arial" w:hAnsi="Arial" w:cs="Arial"/>
          <w:sz w:val="24"/>
          <w:szCs w:val="24"/>
        </w:rPr>
      </w:pPr>
      <w:r w:rsidRPr="00FA01E8">
        <w:rPr>
          <w:rFonts w:ascii="Arial" w:hAnsi="Arial" w:cs="Arial"/>
          <w:sz w:val="24"/>
          <w:szCs w:val="24"/>
        </w:rPr>
        <w:t>The next question aims to examine the accessibility of learning materials in the online learning platform by the surveyed students. It is clear that one of them is dissatisfied, he is obviously having difficulties, 2 have remained neutral, and on the other hand 3 have indicated that they are happy and the other 5 that they are very happy with the access to materials.</w:t>
      </w:r>
    </w:p>
    <w:p w14:paraId="6853245F" w14:textId="58A72E3F" w:rsidR="00AB6981" w:rsidRDefault="00AB6981" w:rsidP="00FF603A">
      <w:pPr>
        <w:spacing w:after="120" w:line="360" w:lineRule="auto"/>
        <w:ind w:firstLine="851"/>
        <w:jc w:val="both"/>
        <w:rPr>
          <w:rFonts w:ascii="Arial" w:hAnsi="Arial" w:cs="Arial"/>
          <w:sz w:val="24"/>
          <w:szCs w:val="24"/>
        </w:rPr>
      </w:pPr>
    </w:p>
    <w:p w14:paraId="462756A6" w14:textId="668C4E16" w:rsidR="00AB6981" w:rsidRPr="002662E9" w:rsidRDefault="00AB6981" w:rsidP="00AB6981">
      <w:pPr>
        <w:spacing w:after="120" w:line="360" w:lineRule="auto"/>
        <w:ind w:firstLine="851"/>
        <w:jc w:val="both"/>
        <w:rPr>
          <w:rFonts w:ascii="Arial" w:hAnsi="Arial" w:cs="Arial"/>
          <w:b/>
          <w:bCs/>
          <w:i/>
          <w:iCs/>
          <w:sz w:val="24"/>
          <w:szCs w:val="24"/>
          <w:u w:val="single"/>
        </w:rPr>
      </w:pPr>
      <w:r w:rsidRPr="002662E9">
        <w:rPr>
          <w:rFonts w:ascii="Arial" w:hAnsi="Arial" w:cs="Arial"/>
          <w:b/>
          <w:bCs/>
          <w:i/>
          <w:iCs/>
          <w:sz w:val="24"/>
          <w:szCs w:val="24"/>
          <w:u w:val="single"/>
        </w:rPr>
        <w:t xml:space="preserve">Chart and Table </w:t>
      </w:r>
      <w:r w:rsidR="00AE4B78">
        <w:rPr>
          <w:rFonts w:ascii="Arial" w:hAnsi="Arial" w:cs="Arial"/>
          <w:b/>
          <w:bCs/>
          <w:i/>
          <w:iCs/>
          <w:sz w:val="24"/>
          <w:szCs w:val="24"/>
          <w:u w:val="single"/>
          <w:lang w:val="bg-BG"/>
        </w:rPr>
        <w:t>5</w:t>
      </w:r>
      <w:r w:rsidRPr="002662E9">
        <w:rPr>
          <w:rFonts w:ascii="Arial" w:hAnsi="Arial" w:cs="Arial"/>
          <w:b/>
          <w:bCs/>
          <w:i/>
          <w:iCs/>
          <w:sz w:val="24"/>
          <w:szCs w:val="24"/>
          <w:u w:val="single"/>
        </w:rPr>
        <w:t>:</w:t>
      </w:r>
    </w:p>
    <w:tbl>
      <w:tblPr>
        <w:tblStyle w:val="PlainTable1"/>
        <w:tblpPr w:leftFromText="180" w:rightFromText="180" w:vertAnchor="text" w:horzAnchor="page" w:tblpX="5511" w:tblpY="444"/>
        <w:tblW w:w="6039" w:type="dxa"/>
        <w:tblLook w:val="04A0" w:firstRow="1" w:lastRow="0" w:firstColumn="1" w:lastColumn="0" w:noHBand="0" w:noVBand="1"/>
      </w:tblPr>
      <w:tblGrid>
        <w:gridCol w:w="1413"/>
        <w:gridCol w:w="850"/>
        <w:gridCol w:w="804"/>
        <w:gridCol w:w="907"/>
        <w:gridCol w:w="1045"/>
        <w:gridCol w:w="1020"/>
      </w:tblGrid>
      <w:tr w:rsidR="00AB6981" w:rsidRPr="00D16769" w14:paraId="0A4D83BA" w14:textId="77777777" w:rsidTr="00AB6981">
        <w:trPr>
          <w:cnfStyle w:val="100000000000" w:firstRow="1" w:lastRow="0" w:firstColumn="0" w:lastColumn="0" w:oddVBand="0" w:evenVBand="0" w:oddHBand="0" w:evenHBand="0" w:firstRowFirstColumn="0" w:firstRowLastColumn="0" w:lastRowFirstColumn="0" w:lastRowLastColumn="0"/>
          <w:trHeight w:val="180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2BD7AF53" w14:textId="4F442523" w:rsidR="00AB6981" w:rsidRPr="00D16769" w:rsidRDefault="00AB6981" w:rsidP="00AB6981">
            <w:pPr>
              <w:rPr>
                <w:rFonts w:ascii="Times New Roman" w:eastAsia="Times New Roman" w:hAnsi="Times New Roman" w:cs="Times New Roman"/>
                <w:sz w:val="24"/>
                <w:szCs w:val="24"/>
                <w:lang w:eastAsia="en-GB"/>
              </w:rPr>
            </w:pPr>
          </w:p>
        </w:tc>
        <w:tc>
          <w:tcPr>
            <w:tcW w:w="850" w:type="dxa"/>
            <w:noWrap/>
            <w:hideMark/>
          </w:tcPr>
          <w:p w14:paraId="0C6DD940" w14:textId="77777777" w:rsidR="00AB6981" w:rsidRPr="00D16769" w:rsidRDefault="00AB6981" w:rsidP="00AB698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D16769">
              <w:rPr>
                <w:rFonts w:ascii="Calibri" w:eastAsia="Times New Roman" w:hAnsi="Calibri" w:cs="Calibri"/>
                <w:i/>
                <w:iCs/>
                <w:color w:val="000000"/>
                <w:lang w:eastAsia="en-GB"/>
              </w:rPr>
              <w:t xml:space="preserve">5 Very happy      </w:t>
            </w:r>
          </w:p>
        </w:tc>
        <w:tc>
          <w:tcPr>
            <w:tcW w:w="804" w:type="dxa"/>
            <w:hideMark/>
          </w:tcPr>
          <w:p w14:paraId="6D341469" w14:textId="77777777" w:rsidR="00AB6981" w:rsidRPr="00D16769" w:rsidRDefault="00AB6981" w:rsidP="00AB698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 xml:space="preserve">4 Happy     </w:t>
            </w:r>
          </w:p>
        </w:tc>
        <w:tc>
          <w:tcPr>
            <w:tcW w:w="907" w:type="dxa"/>
            <w:hideMark/>
          </w:tcPr>
          <w:p w14:paraId="01FFE7C6" w14:textId="77777777" w:rsidR="00AB6981" w:rsidRPr="00D16769" w:rsidRDefault="00AB6981" w:rsidP="00AB698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 xml:space="preserve"> 3 Neutral    </w:t>
            </w:r>
          </w:p>
        </w:tc>
        <w:tc>
          <w:tcPr>
            <w:tcW w:w="1045" w:type="dxa"/>
            <w:hideMark/>
          </w:tcPr>
          <w:p w14:paraId="516B527F" w14:textId="77777777" w:rsidR="00AB6981" w:rsidRPr="00D16769" w:rsidRDefault="00AB6981" w:rsidP="00AB698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 xml:space="preserve"> 2 Unhappy  </w:t>
            </w:r>
          </w:p>
        </w:tc>
        <w:tc>
          <w:tcPr>
            <w:tcW w:w="1020" w:type="dxa"/>
            <w:hideMark/>
          </w:tcPr>
          <w:p w14:paraId="1D48BB7E" w14:textId="77777777" w:rsidR="00AB6981" w:rsidRPr="00D16769" w:rsidRDefault="00AB6981" w:rsidP="00AB698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 xml:space="preserve"> 1 Very unhappy</w:t>
            </w:r>
          </w:p>
        </w:tc>
      </w:tr>
      <w:tr w:rsidR="00AB6981" w:rsidRPr="00D16769" w14:paraId="74208490" w14:textId="77777777" w:rsidTr="00AB698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5AC33DD3" w14:textId="77777777" w:rsidR="00AB6981" w:rsidRPr="00D16769" w:rsidRDefault="00AB6981" w:rsidP="00AB6981">
            <w:pPr>
              <w:rPr>
                <w:rFonts w:ascii="Calibri" w:eastAsia="Times New Roman" w:hAnsi="Calibri" w:cs="Calibri"/>
                <w:color w:val="000000"/>
                <w:lang w:eastAsia="en-GB"/>
              </w:rPr>
            </w:pPr>
            <w:r w:rsidRPr="00D16769">
              <w:rPr>
                <w:rFonts w:ascii="Calibri" w:eastAsia="Times New Roman" w:hAnsi="Calibri" w:cs="Calibri"/>
                <w:color w:val="000000"/>
                <w:lang w:eastAsia="en-GB"/>
              </w:rPr>
              <w:t>4. Using VLE-Moodle I developed my IT skills?</w:t>
            </w:r>
          </w:p>
        </w:tc>
        <w:tc>
          <w:tcPr>
            <w:tcW w:w="850" w:type="dxa"/>
            <w:hideMark/>
          </w:tcPr>
          <w:p w14:paraId="0F27BDE4" w14:textId="77777777" w:rsidR="00AB6981" w:rsidRPr="00D16769"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5</w:t>
            </w:r>
          </w:p>
        </w:tc>
        <w:tc>
          <w:tcPr>
            <w:tcW w:w="804" w:type="dxa"/>
            <w:hideMark/>
          </w:tcPr>
          <w:p w14:paraId="02AC9F6F" w14:textId="77777777" w:rsidR="00AB6981" w:rsidRPr="00D16769"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4</w:t>
            </w:r>
          </w:p>
        </w:tc>
        <w:tc>
          <w:tcPr>
            <w:tcW w:w="907" w:type="dxa"/>
            <w:hideMark/>
          </w:tcPr>
          <w:p w14:paraId="336D235E" w14:textId="77777777" w:rsidR="00AB6981" w:rsidRPr="00D16769"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1</w:t>
            </w:r>
          </w:p>
        </w:tc>
        <w:tc>
          <w:tcPr>
            <w:tcW w:w="1045" w:type="dxa"/>
            <w:hideMark/>
          </w:tcPr>
          <w:p w14:paraId="7CF28FE9" w14:textId="77777777" w:rsidR="00AB6981" w:rsidRPr="00D16769"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1</w:t>
            </w:r>
          </w:p>
        </w:tc>
        <w:tc>
          <w:tcPr>
            <w:tcW w:w="1020" w:type="dxa"/>
            <w:hideMark/>
          </w:tcPr>
          <w:p w14:paraId="0087C86C" w14:textId="77777777" w:rsidR="00AB6981" w:rsidRPr="00D16769" w:rsidRDefault="00AB6981" w:rsidP="00AB698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16769">
              <w:rPr>
                <w:rFonts w:ascii="Calibri" w:eastAsia="Times New Roman" w:hAnsi="Calibri" w:cs="Calibri"/>
                <w:color w:val="000000"/>
                <w:lang w:eastAsia="en-GB"/>
              </w:rPr>
              <w:t>0</w:t>
            </w:r>
          </w:p>
        </w:tc>
      </w:tr>
    </w:tbl>
    <w:p w14:paraId="7635A9E6" w14:textId="6388FE94" w:rsidR="00AB6981" w:rsidRDefault="00AB6981"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62336" behindDoc="1" locked="0" layoutInCell="1" allowOverlap="1" wp14:anchorId="639D568C" wp14:editId="796C9D67">
            <wp:simplePos x="0" y="0"/>
            <wp:positionH relativeFrom="column">
              <wp:posOffset>-346710</wp:posOffset>
            </wp:positionH>
            <wp:positionV relativeFrom="paragraph">
              <wp:posOffset>160020</wp:posOffset>
            </wp:positionV>
            <wp:extent cx="2809240" cy="1913890"/>
            <wp:effectExtent l="152400" t="152400" r="353060" b="353060"/>
            <wp:wrapTight wrapText="bothSides">
              <wp:wrapPolygon edited="0">
                <wp:start x="586" y="-1720"/>
                <wp:lineTo x="-1172" y="-1290"/>
                <wp:lineTo x="-1025" y="23005"/>
                <wp:lineTo x="1318" y="24940"/>
                <wp:lineTo x="1465" y="25370"/>
                <wp:lineTo x="21532" y="25370"/>
                <wp:lineTo x="21678" y="24940"/>
                <wp:lineTo x="23875" y="23005"/>
                <wp:lineTo x="24168" y="19350"/>
                <wp:lineTo x="24168" y="2150"/>
                <wp:lineTo x="22410" y="-1075"/>
                <wp:lineTo x="22264" y="-1720"/>
                <wp:lineTo x="586" y="-172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809240" cy="191389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1CF8521B" w14:textId="0422CD86" w:rsidR="00041455" w:rsidRDefault="00041455" w:rsidP="00FF603A">
      <w:pPr>
        <w:spacing w:after="120" w:line="360" w:lineRule="auto"/>
        <w:ind w:firstLine="851"/>
        <w:jc w:val="both"/>
        <w:rPr>
          <w:rFonts w:ascii="Arial" w:hAnsi="Arial" w:cs="Arial"/>
          <w:sz w:val="24"/>
          <w:szCs w:val="24"/>
        </w:rPr>
      </w:pPr>
    </w:p>
    <w:p w14:paraId="56A32DA2" w14:textId="5EEA9DED" w:rsidR="005B5BBB" w:rsidRDefault="00D95CF1" w:rsidP="00FF603A">
      <w:pPr>
        <w:spacing w:after="120" w:line="360" w:lineRule="auto"/>
        <w:ind w:firstLine="851"/>
        <w:jc w:val="both"/>
        <w:rPr>
          <w:rFonts w:ascii="Arial" w:hAnsi="Arial" w:cs="Arial"/>
          <w:sz w:val="24"/>
          <w:szCs w:val="24"/>
        </w:rPr>
      </w:pPr>
      <w:r w:rsidRPr="00D95CF1">
        <w:rPr>
          <w:rFonts w:ascii="Arial" w:hAnsi="Arial" w:cs="Arial"/>
          <w:sz w:val="24"/>
          <w:szCs w:val="24"/>
        </w:rPr>
        <w:t>Another question 4 aims to examine whether the use of the platform develops students' IT skills. The graph shows that 46% are very satisfied that they have developed their skills and 36% are satisfied. There are 9% who have indicated a neutral response and another 9% believe that they have not developed their abilities. This may mean either that they are too familiar with the subject and have not learned new knowledge, or that they are beginners and have difficulty using platforms.</w:t>
      </w:r>
    </w:p>
    <w:p w14:paraId="621F7C9B" w14:textId="6A2C3EC3" w:rsidR="0055609D" w:rsidRDefault="0055609D" w:rsidP="00FF603A">
      <w:pPr>
        <w:spacing w:after="120" w:line="360" w:lineRule="auto"/>
        <w:ind w:firstLine="851"/>
        <w:jc w:val="both"/>
        <w:rPr>
          <w:rFonts w:ascii="Arial" w:hAnsi="Arial" w:cs="Arial"/>
          <w:sz w:val="24"/>
          <w:szCs w:val="24"/>
        </w:rPr>
      </w:pPr>
    </w:p>
    <w:tbl>
      <w:tblPr>
        <w:tblStyle w:val="PlainTable1"/>
        <w:tblpPr w:leftFromText="180" w:rightFromText="180" w:vertAnchor="text" w:horzAnchor="margin" w:tblpXSpec="right" w:tblpY="459"/>
        <w:tblW w:w="6537" w:type="dxa"/>
        <w:tblLook w:val="04A0" w:firstRow="1" w:lastRow="0" w:firstColumn="1" w:lastColumn="0" w:noHBand="0" w:noVBand="1"/>
      </w:tblPr>
      <w:tblGrid>
        <w:gridCol w:w="1701"/>
        <w:gridCol w:w="1060"/>
        <w:gridCol w:w="804"/>
        <w:gridCol w:w="907"/>
        <w:gridCol w:w="1045"/>
        <w:gridCol w:w="1020"/>
      </w:tblGrid>
      <w:tr w:rsidR="00867811" w:rsidRPr="00BA2A78" w14:paraId="296CD645" w14:textId="77777777" w:rsidTr="00867811">
        <w:trPr>
          <w:cnfStyle w:val="100000000000" w:firstRow="1" w:lastRow="0" w:firstColumn="0" w:lastColumn="0" w:oddVBand="0" w:evenVBand="0" w:oddHBand="0" w:evenHBand="0" w:firstRowFirstColumn="0" w:firstRowLastColumn="0" w:lastRowFirstColumn="0" w:lastRowLastColumn="0"/>
          <w:trHeight w:val="1800"/>
        </w:trPr>
        <w:tc>
          <w:tcPr>
            <w:cnfStyle w:val="001000000000" w:firstRow="0" w:lastRow="0" w:firstColumn="1" w:lastColumn="0" w:oddVBand="0" w:evenVBand="0" w:oddHBand="0" w:evenHBand="0" w:firstRowFirstColumn="0" w:firstRowLastColumn="0" w:lastRowFirstColumn="0" w:lastRowLastColumn="0"/>
            <w:tcW w:w="1701" w:type="dxa"/>
            <w:noWrap/>
            <w:hideMark/>
          </w:tcPr>
          <w:p w14:paraId="6A8EA230" w14:textId="77777777" w:rsidR="00867811" w:rsidRPr="00BA2A78" w:rsidRDefault="00867811" w:rsidP="00867811">
            <w:pPr>
              <w:rPr>
                <w:rFonts w:ascii="Times New Roman" w:eastAsia="Times New Roman" w:hAnsi="Times New Roman" w:cs="Times New Roman"/>
                <w:sz w:val="24"/>
                <w:szCs w:val="24"/>
                <w:lang w:eastAsia="en-GB"/>
              </w:rPr>
            </w:pPr>
          </w:p>
        </w:tc>
        <w:tc>
          <w:tcPr>
            <w:tcW w:w="1060" w:type="dxa"/>
            <w:noWrap/>
            <w:hideMark/>
          </w:tcPr>
          <w:p w14:paraId="7CF10C50" w14:textId="77777777" w:rsidR="00867811" w:rsidRPr="00BA2A78" w:rsidRDefault="00867811" w:rsidP="0086781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BA2A78">
              <w:rPr>
                <w:rFonts w:ascii="Calibri" w:eastAsia="Times New Roman" w:hAnsi="Calibri" w:cs="Calibri"/>
                <w:i/>
                <w:iCs/>
                <w:color w:val="000000"/>
                <w:lang w:eastAsia="en-GB"/>
              </w:rPr>
              <w:t xml:space="preserve">5 Very happy      </w:t>
            </w:r>
          </w:p>
        </w:tc>
        <w:tc>
          <w:tcPr>
            <w:tcW w:w="804" w:type="dxa"/>
            <w:hideMark/>
          </w:tcPr>
          <w:p w14:paraId="46724316" w14:textId="77777777" w:rsidR="00867811" w:rsidRPr="00BA2A78" w:rsidRDefault="00867811" w:rsidP="0086781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 xml:space="preserve">4 Happy     </w:t>
            </w:r>
          </w:p>
        </w:tc>
        <w:tc>
          <w:tcPr>
            <w:tcW w:w="907" w:type="dxa"/>
            <w:hideMark/>
          </w:tcPr>
          <w:p w14:paraId="28847DBB" w14:textId="77777777" w:rsidR="00867811" w:rsidRPr="00BA2A78" w:rsidRDefault="00867811" w:rsidP="0086781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 xml:space="preserve"> 3 Neutral    </w:t>
            </w:r>
          </w:p>
        </w:tc>
        <w:tc>
          <w:tcPr>
            <w:tcW w:w="1045" w:type="dxa"/>
            <w:hideMark/>
          </w:tcPr>
          <w:p w14:paraId="7DD8477F" w14:textId="77777777" w:rsidR="00867811" w:rsidRPr="00BA2A78" w:rsidRDefault="00867811" w:rsidP="0086781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 xml:space="preserve"> 2 Unhappy  </w:t>
            </w:r>
          </w:p>
        </w:tc>
        <w:tc>
          <w:tcPr>
            <w:tcW w:w="1020" w:type="dxa"/>
            <w:hideMark/>
          </w:tcPr>
          <w:p w14:paraId="6D3BC7CC" w14:textId="77777777" w:rsidR="00867811" w:rsidRPr="00BA2A78" w:rsidRDefault="00867811" w:rsidP="0086781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 xml:space="preserve"> 1 Very unhappy</w:t>
            </w:r>
          </w:p>
        </w:tc>
      </w:tr>
      <w:tr w:rsidR="00867811" w:rsidRPr="00BA2A78" w14:paraId="3EC9968E" w14:textId="77777777" w:rsidTr="008678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1" w:type="dxa"/>
            <w:noWrap/>
            <w:hideMark/>
          </w:tcPr>
          <w:p w14:paraId="4F64E3F7" w14:textId="77777777" w:rsidR="00867811" w:rsidRPr="00BA2A78" w:rsidRDefault="00867811" w:rsidP="00867811">
            <w:pPr>
              <w:rPr>
                <w:rFonts w:ascii="Calibri" w:eastAsia="Times New Roman" w:hAnsi="Calibri" w:cs="Calibri"/>
                <w:color w:val="000000"/>
                <w:lang w:eastAsia="en-GB"/>
              </w:rPr>
            </w:pPr>
            <w:r w:rsidRPr="00BA2A78">
              <w:rPr>
                <w:rFonts w:ascii="Calibri" w:eastAsia="Times New Roman" w:hAnsi="Calibri" w:cs="Calibri"/>
                <w:color w:val="000000"/>
                <w:lang w:eastAsia="en-GB"/>
              </w:rPr>
              <w:t>5. How does VLE-Moodle helped you to work in a team?</w:t>
            </w:r>
          </w:p>
        </w:tc>
        <w:tc>
          <w:tcPr>
            <w:tcW w:w="1060" w:type="dxa"/>
            <w:hideMark/>
          </w:tcPr>
          <w:p w14:paraId="6C8A5ED5" w14:textId="77777777" w:rsidR="00867811" w:rsidRPr="00BA2A78" w:rsidRDefault="00867811" w:rsidP="0086781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5</w:t>
            </w:r>
          </w:p>
        </w:tc>
        <w:tc>
          <w:tcPr>
            <w:tcW w:w="804" w:type="dxa"/>
            <w:hideMark/>
          </w:tcPr>
          <w:p w14:paraId="136504FF" w14:textId="77777777" w:rsidR="00867811" w:rsidRPr="00BA2A78" w:rsidRDefault="00867811" w:rsidP="0086781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6</w:t>
            </w:r>
          </w:p>
        </w:tc>
        <w:tc>
          <w:tcPr>
            <w:tcW w:w="907" w:type="dxa"/>
            <w:hideMark/>
          </w:tcPr>
          <w:p w14:paraId="257D689B" w14:textId="77777777" w:rsidR="00867811" w:rsidRPr="00BA2A78" w:rsidRDefault="00867811" w:rsidP="0086781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0</w:t>
            </w:r>
          </w:p>
        </w:tc>
        <w:tc>
          <w:tcPr>
            <w:tcW w:w="1045" w:type="dxa"/>
            <w:hideMark/>
          </w:tcPr>
          <w:p w14:paraId="5722BE1A" w14:textId="77777777" w:rsidR="00867811" w:rsidRPr="00BA2A78" w:rsidRDefault="00867811" w:rsidP="0086781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0</w:t>
            </w:r>
          </w:p>
        </w:tc>
        <w:tc>
          <w:tcPr>
            <w:tcW w:w="1020" w:type="dxa"/>
            <w:hideMark/>
          </w:tcPr>
          <w:p w14:paraId="6AE3C355" w14:textId="77777777" w:rsidR="00867811" w:rsidRPr="00BA2A78" w:rsidRDefault="00867811" w:rsidP="0086781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A2A78">
              <w:rPr>
                <w:rFonts w:ascii="Calibri" w:eastAsia="Times New Roman" w:hAnsi="Calibri" w:cs="Calibri"/>
                <w:color w:val="000000"/>
                <w:lang w:eastAsia="en-GB"/>
              </w:rPr>
              <w:t>0</w:t>
            </w:r>
          </w:p>
        </w:tc>
      </w:tr>
    </w:tbl>
    <w:p w14:paraId="17C617C0" w14:textId="0D8BDB62" w:rsidR="00AB6981" w:rsidRPr="002662E9" w:rsidRDefault="00AB6981" w:rsidP="00AB6981">
      <w:pPr>
        <w:spacing w:after="120" w:line="360" w:lineRule="auto"/>
        <w:ind w:firstLine="851"/>
        <w:jc w:val="both"/>
        <w:rPr>
          <w:rFonts w:ascii="Arial" w:hAnsi="Arial" w:cs="Arial"/>
          <w:b/>
          <w:bCs/>
          <w:i/>
          <w:iCs/>
          <w:sz w:val="24"/>
          <w:szCs w:val="24"/>
          <w:u w:val="single"/>
        </w:rPr>
      </w:pPr>
      <w:r w:rsidRPr="002662E9">
        <w:rPr>
          <w:rFonts w:ascii="Arial" w:hAnsi="Arial" w:cs="Arial"/>
          <w:b/>
          <w:bCs/>
          <w:i/>
          <w:iCs/>
          <w:sz w:val="24"/>
          <w:szCs w:val="24"/>
          <w:u w:val="single"/>
        </w:rPr>
        <w:t xml:space="preserve">Chart and Table </w:t>
      </w:r>
      <w:r w:rsidR="00AE4B78">
        <w:rPr>
          <w:rFonts w:ascii="Arial" w:hAnsi="Arial" w:cs="Arial"/>
          <w:b/>
          <w:bCs/>
          <w:i/>
          <w:iCs/>
          <w:sz w:val="24"/>
          <w:szCs w:val="24"/>
          <w:u w:val="single"/>
          <w:lang w:val="bg-BG"/>
        </w:rPr>
        <w:t>6</w:t>
      </w:r>
      <w:r w:rsidRPr="002662E9">
        <w:rPr>
          <w:rFonts w:ascii="Arial" w:hAnsi="Arial" w:cs="Arial"/>
          <w:b/>
          <w:bCs/>
          <w:i/>
          <w:iCs/>
          <w:sz w:val="24"/>
          <w:szCs w:val="24"/>
          <w:u w:val="single"/>
        </w:rPr>
        <w:t>:</w:t>
      </w:r>
    </w:p>
    <w:p w14:paraId="70BC7896" w14:textId="20BAFBD0" w:rsidR="003B596D" w:rsidRDefault="00D95CF1"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63360" behindDoc="1" locked="0" layoutInCell="1" allowOverlap="1" wp14:anchorId="76F368A7" wp14:editId="36C5A6D1">
            <wp:simplePos x="0" y="0"/>
            <wp:positionH relativeFrom="margin">
              <wp:posOffset>-249480</wp:posOffset>
            </wp:positionH>
            <wp:positionV relativeFrom="paragraph">
              <wp:posOffset>303283</wp:posOffset>
            </wp:positionV>
            <wp:extent cx="1781772" cy="1216904"/>
            <wp:effectExtent l="152400" t="152400" r="371475" b="364490"/>
            <wp:wrapTight wrapText="bothSides">
              <wp:wrapPolygon edited="0">
                <wp:start x="924" y="-2706"/>
                <wp:lineTo x="-1848" y="-2029"/>
                <wp:lineTo x="-1848" y="22998"/>
                <wp:lineTo x="-924" y="25027"/>
                <wp:lineTo x="2079" y="27056"/>
                <wp:lineTo x="2310" y="27733"/>
                <wp:lineTo x="21716" y="27733"/>
                <wp:lineTo x="21947" y="27056"/>
                <wp:lineTo x="24950" y="25027"/>
                <wp:lineTo x="25874" y="19616"/>
                <wp:lineTo x="25874" y="3382"/>
                <wp:lineTo x="23102" y="-1691"/>
                <wp:lineTo x="22871" y="-2706"/>
                <wp:lineTo x="924" y="-2706"/>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781772" cy="1216904"/>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867811" w:rsidRPr="00867811">
        <w:rPr>
          <w:rFonts w:ascii="Arial" w:hAnsi="Arial" w:cs="Arial"/>
          <w:sz w:val="24"/>
          <w:szCs w:val="24"/>
        </w:rPr>
        <w:t>A question is asked to check to what extent the platform improves the work of a team. The survey shows that 45% of respondents are very satisfied with their teamwork through the system, and the remaining 55% are happy. Therefore, it can be concluded that VLE-Moodle is a platform that stimulates and facilitates teamwork.</w:t>
      </w:r>
    </w:p>
    <w:p w14:paraId="6B238F22" w14:textId="2016E801" w:rsidR="003B596D" w:rsidRDefault="003B596D" w:rsidP="00FF603A">
      <w:pPr>
        <w:spacing w:after="120" w:line="360" w:lineRule="auto"/>
        <w:ind w:firstLine="851"/>
        <w:jc w:val="both"/>
        <w:rPr>
          <w:rFonts w:ascii="Arial" w:hAnsi="Arial" w:cs="Arial"/>
          <w:sz w:val="24"/>
          <w:szCs w:val="24"/>
        </w:rPr>
      </w:pPr>
    </w:p>
    <w:p w14:paraId="01F2DEB5" w14:textId="0CCC10FC" w:rsidR="00867811" w:rsidRPr="002662E9" w:rsidRDefault="00867811" w:rsidP="00867811">
      <w:pPr>
        <w:spacing w:after="120" w:line="360" w:lineRule="auto"/>
        <w:ind w:firstLine="851"/>
        <w:jc w:val="both"/>
        <w:rPr>
          <w:rFonts w:ascii="Arial" w:hAnsi="Arial" w:cs="Arial"/>
          <w:b/>
          <w:bCs/>
          <w:i/>
          <w:iCs/>
          <w:sz w:val="24"/>
          <w:szCs w:val="24"/>
          <w:u w:val="single"/>
        </w:rPr>
      </w:pPr>
      <w:r w:rsidRPr="002662E9">
        <w:rPr>
          <w:rFonts w:ascii="Arial" w:hAnsi="Arial" w:cs="Arial"/>
          <w:b/>
          <w:bCs/>
          <w:i/>
          <w:iCs/>
          <w:sz w:val="24"/>
          <w:szCs w:val="24"/>
          <w:u w:val="single"/>
        </w:rPr>
        <w:t xml:space="preserve">Chart and Table </w:t>
      </w:r>
      <w:r>
        <w:rPr>
          <w:rFonts w:ascii="Arial" w:hAnsi="Arial" w:cs="Arial"/>
          <w:b/>
          <w:bCs/>
          <w:i/>
          <w:iCs/>
          <w:sz w:val="24"/>
          <w:szCs w:val="24"/>
          <w:u w:val="single"/>
          <w:lang w:val="bg-BG"/>
        </w:rPr>
        <w:t>7</w:t>
      </w:r>
      <w:r w:rsidRPr="002662E9">
        <w:rPr>
          <w:rFonts w:ascii="Arial" w:hAnsi="Arial" w:cs="Arial"/>
          <w:b/>
          <w:bCs/>
          <w:i/>
          <w:iCs/>
          <w:sz w:val="24"/>
          <w:szCs w:val="24"/>
          <w:u w:val="single"/>
        </w:rPr>
        <w:t>:</w:t>
      </w:r>
    </w:p>
    <w:tbl>
      <w:tblPr>
        <w:tblStyle w:val="PlainTable1"/>
        <w:tblpPr w:leftFromText="180" w:rightFromText="180" w:vertAnchor="text" w:horzAnchor="margin" w:tblpXSpec="right" w:tblpY="415"/>
        <w:tblW w:w="4355" w:type="dxa"/>
        <w:tblLook w:val="04A0" w:firstRow="1" w:lastRow="0" w:firstColumn="1" w:lastColumn="0" w:noHBand="0" w:noVBand="1"/>
      </w:tblPr>
      <w:tblGrid>
        <w:gridCol w:w="1559"/>
        <w:gridCol w:w="1060"/>
        <w:gridCol w:w="1060"/>
        <w:gridCol w:w="676"/>
      </w:tblGrid>
      <w:tr w:rsidR="00867811" w:rsidRPr="007B2C49" w14:paraId="405EE2B3" w14:textId="77777777" w:rsidTr="00867811">
        <w:trPr>
          <w:cnfStyle w:val="100000000000" w:firstRow="1" w:lastRow="0" w:firstColumn="0" w:lastColumn="0" w:oddVBand="0" w:evenVBand="0" w:oddHBand="0" w:evenHBand="0" w:firstRowFirstColumn="0" w:firstRowLastColumn="0" w:lastRowFirstColumn="0" w:lastRowLastColumn="0"/>
          <w:trHeight w:val="1800"/>
        </w:trPr>
        <w:tc>
          <w:tcPr>
            <w:cnfStyle w:val="001000000000" w:firstRow="0" w:lastRow="0" w:firstColumn="1" w:lastColumn="0" w:oddVBand="0" w:evenVBand="0" w:oddHBand="0" w:evenHBand="0" w:firstRowFirstColumn="0" w:firstRowLastColumn="0" w:lastRowFirstColumn="0" w:lastRowLastColumn="0"/>
            <w:tcW w:w="1559" w:type="dxa"/>
            <w:noWrap/>
            <w:hideMark/>
          </w:tcPr>
          <w:p w14:paraId="6C99C6F0" w14:textId="77777777" w:rsidR="00867811" w:rsidRPr="007B2C49" w:rsidRDefault="00867811" w:rsidP="00867811">
            <w:pPr>
              <w:rPr>
                <w:rFonts w:ascii="Times New Roman" w:eastAsia="Times New Roman" w:hAnsi="Times New Roman" w:cs="Times New Roman"/>
                <w:sz w:val="24"/>
                <w:szCs w:val="24"/>
                <w:lang w:eastAsia="en-GB"/>
              </w:rPr>
            </w:pPr>
          </w:p>
        </w:tc>
        <w:tc>
          <w:tcPr>
            <w:tcW w:w="1060" w:type="dxa"/>
            <w:noWrap/>
            <w:hideMark/>
          </w:tcPr>
          <w:p w14:paraId="6271E3F7" w14:textId="77777777" w:rsidR="00867811" w:rsidRPr="007B2C49" w:rsidRDefault="00867811" w:rsidP="0086781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B2C49">
              <w:rPr>
                <w:rFonts w:ascii="Calibri" w:eastAsia="Times New Roman" w:hAnsi="Calibri" w:cs="Calibri"/>
                <w:color w:val="000000"/>
                <w:lang w:eastAsia="en-GB"/>
              </w:rPr>
              <w:t>1-2 times per week</w:t>
            </w:r>
          </w:p>
        </w:tc>
        <w:tc>
          <w:tcPr>
            <w:tcW w:w="1060" w:type="dxa"/>
            <w:noWrap/>
            <w:hideMark/>
          </w:tcPr>
          <w:p w14:paraId="46436175" w14:textId="77777777" w:rsidR="00867811" w:rsidRPr="007B2C49" w:rsidRDefault="00867811" w:rsidP="0086781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B2C49">
              <w:rPr>
                <w:rFonts w:ascii="Calibri" w:eastAsia="Times New Roman" w:hAnsi="Calibri" w:cs="Calibri"/>
                <w:color w:val="000000"/>
                <w:lang w:eastAsia="en-GB"/>
              </w:rPr>
              <w:t>3-5 days per week</w:t>
            </w:r>
          </w:p>
        </w:tc>
        <w:tc>
          <w:tcPr>
            <w:tcW w:w="676" w:type="dxa"/>
            <w:noWrap/>
            <w:hideMark/>
          </w:tcPr>
          <w:p w14:paraId="21FEA078" w14:textId="77777777" w:rsidR="00867811" w:rsidRPr="007B2C49" w:rsidRDefault="00867811" w:rsidP="0086781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B2C49">
              <w:rPr>
                <w:rFonts w:ascii="Calibri" w:eastAsia="Times New Roman" w:hAnsi="Calibri" w:cs="Calibri"/>
                <w:color w:val="000000"/>
                <w:lang w:eastAsia="en-GB"/>
              </w:rPr>
              <w:t>Daily</w:t>
            </w:r>
          </w:p>
        </w:tc>
      </w:tr>
      <w:tr w:rsidR="00867811" w:rsidRPr="007B2C49" w14:paraId="7E175A27" w14:textId="77777777" w:rsidTr="008678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59" w:type="dxa"/>
            <w:noWrap/>
            <w:hideMark/>
          </w:tcPr>
          <w:p w14:paraId="132BD555" w14:textId="77777777" w:rsidR="00867811" w:rsidRPr="007B2C49" w:rsidRDefault="00867811" w:rsidP="00867811">
            <w:pPr>
              <w:rPr>
                <w:rFonts w:ascii="Calibri" w:eastAsia="Times New Roman" w:hAnsi="Calibri" w:cs="Calibri"/>
                <w:color w:val="000000"/>
                <w:lang w:eastAsia="en-GB"/>
              </w:rPr>
            </w:pPr>
            <w:r w:rsidRPr="007B2C49">
              <w:rPr>
                <w:rFonts w:ascii="Calibri" w:eastAsia="Times New Roman" w:hAnsi="Calibri" w:cs="Calibri"/>
                <w:color w:val="000000"/>
                <w:lang w:eastAsia="en-GB"/>
              </w:rPr>
              <w:t>6. How often do you use VLE-Moodle?</w:t>
            </w:r>
          </w:p>
        </w:tc>
        <w:tc>
          <w:tcPr>
            <w:tcW w:w="1060" w:type="dxa"/>
            <w:hideMark/>
          </w:tcPr>
          <w:p w14:paraId="13A3CB5D" w14:textId="77777777" w:rsidR="00867811" w:rsidRPr="007B2C49" w:rsidRDefault="00867811" w:rsidP="0086781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B2C49">
              <w:rPr>
                <w:rFonts w:ascii="Calibri" w:eastAsia="Times New Roman" w:hAnsi="Calibri" w:cs="Calibri"/>
                <w:color w:val="000000"/>
                <w:lang w:eastAsia="en-GB"/>
              </w:rPr>
              <w:t>3</w:t>
            </w:r>
          </w:p>
        </w:tc>
        <w:tc>
          <w:tcPr>
            <w:tcW w:w="1060" w:type="dxa"/>
            <w:hideMark/>
          </w:tcPr>
          <w:p w14:paraId="0DBD6C14" w14:textId="77777777" w:rsidR="00867811" w:rsidRPr="007B2C49" w:rsidRDefault="00867811" w:rsidP="0086781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B2C49">
              <w:rPr>
                <w:rFonts w:ascii="Calibri" w:eastAsia="Times New Roman" w:hAnsi="Calibri" w:cs="Calibri"/>
                <w:color w:val="000000"/>
                <w:lang w:eastAsia="en-GB"/>
              </w:rPr>
              <w:t>6</w:t>
            </w:r>
          </w:p>
        </w:tc>
        <w:tc>
          <w:tcPr>
            <w:tcW w:w="676" w:type="dxa"/>
            <w:hideMark/>
          </w:tcPr>
          <w:p w14:paraId="36E80512" w14:textId="77777777" w:rsidR="00867811" w:rsidRPr="007B2C49" w:rsidRDefault="00867811" w:rsidP="0086781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B2C49">
              <w:rPr>
                <w:rFonts w:ascii="Calibri" w:eastAsia="Times New Roman" w:hAnsi="Calibri" w:cs="Calibri"/>
                <w:color w:val="000000"/>
                <w:lang w:eastAsia="en-GB"/>
              </w:rPr>
              <w:t>2</w:t>
            </w:r>
          </w:p>
        </w:tc>
      </w:tr>
    </w:tbl>
    <w:p w14:paraId="102A0B6A" w14:textId="39E4C9CE" w:rsidR="00BA2A78" w:rsidRDefault="00867811"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64384" behindDoc="1" locked="0" layoutInCell="1" allowOverlap="1" wp14:anchorId="7AB14C19" wp14:editId="484EAAD3">
            <wp:simplePos x="0" y="0"/>
            <wp:positionH relativeFrom="column">
              <wp:posOffset>-366395</wp:posOffset>
            </wp:positionH>
            <wp:positionV relativeFrom="paragraph">
              <wp:posOffset>113665</wp:posOffset>
            </wp:positionV>
            <wp:extent cx="2849880" cy="1936750"/>
            <wp:effectExtent l="152400" t="152400" r="369570" b="368300"/>
            <wp:wrapTight wrapText="bothSides">
              <wp:wrapPolygon edited="0">
                <wp:start x="578" y="-1700"/>
                <wp:lineTo x="-1155" y="-1275"/>
                <wp:lineTo x="-1011" y="22733"/>
                <wp:lineTo x="1299" y="25070"/>
                <wp:lineTo x="1444" y="25495"/>
                <wp:lineTo x="21658" y="25495"/>
                <wp:lineTo x="21802" y="25070"/>
                <wp:lineTo x="24112" y="22733"/>
                <wp:lineTo x="24257" y="2125"/>
                <wp:lineTo x="22524" y="-1062"/>
                <wp:lineTo x="22380" y="-1700"/>
                <wp:lineTo x="578" y="-170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849880" cy="193675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22336077" w14:textId="6A7DA7F3" w:rsidR="00BA2A78" w:rsidRDefault="00BA2A78" w:rsidP="00FF603A">
      <w:pPr>
        <w:spacing w:after="120" w:line="360" w:lineRule="auto"/>
        <w:ind w:firstLine="851"/>
        <w:jc w:val="both"/>
        <w:rPr>
          <w:rFonts w:ascii="Arial" w:hAnsi="Arial" w:cs="Arial"/>
          <w:sz w:val="24"/>
          <w:szCs w:val="24"/>
        </w:rPr>
      </w:pPr>
    </w:p>
    <w:p w14:paraId="1321E9FC" w14:textId="258ADD11" w:rsidR="00BA2A78" w:rsidRDefault="0035042E" w:rsidP="00FF603A">
      <w:pPr>
        <w:spacing w:after="120" w:line="360" w:lineRule="auto"/>
        <w:ind w:firstLine="851"/>
        <w:jc w:val="both"/>
        <w:rPr>
          <w:rFonts w:ascii="Arial" w:hAnsi="Arial" w:cs="Arial"/>
          <w:sz w:val="24"/>
          <w:szCs w:val="24"/>
        </w:rPr>
      </w:pPr>
      <w:r w:rsidRPr="0035042E">
        <w:rPr>
          <w:rFonts w:ascii="Arial" w:hAnsi="Arial" w:cs="Arial"/>
          <w:sz w:val="24"/>
          <w:szCs w:val="24"/>
        </w:rPr>
        <w:t>In order to get a clearer idea of ​​how accurate the questionnaire responses are, the frequency of use of VLE-Moodle should be examined. Question 6 answers this question, and the results show that 27% of the surveyed students enter the platform 1-2 times a week, which is a relatively rare use of the software. 55% use it 3-5 times a week, which is normal, considering that students have online live classes for two days and spend time in another 2-3 days for self-preparation. There are also 18% who answered that they log in and use the platform on a daily basis. This can be a sign of a very high commitment or learning difficulty, which is offset by more time spent on further learning.</w:t>
      </w:r>
    </w:p>
    <w:p w14:paraId="63131CEC" w14:textId="69108213" w:rsidR="00BA2A78" w:rsidRDefault="00BA2A78" w:rsidP="00FF603A">
      <w:pPr>
        <w:spacing w:after="120" w:line="360" w:lineRule="auto"/>
        <w:ind w:firstLine="851"/>
        <w:jc w:val="both"/>
        <w:rPr>
          <w:rFonts w:ascii="Arial" w:hAnsi="Arial" w:cs="Arial"/>
          <w:sz w:val="24"/>
          <w:szCs w:val="24"/>
        </w:rPr>
      </w:pPr>
    </w:p>
    <w:p w14:paraId="1FE81546" w14:textId="2C91BA94" w:rsidR="008D4DA7" w:rsidRPr="002662E9" w:rsidRDefault="008D4DA7" w:rsidP="008D4DA7">
      <w:pPr>
        <w:spacing w:after="120" w:line="360" w:lineRule="auto"/>
        <w:ind w:firstLine="851"/>
        <w:jc w:val="both"/>
        <w:rPr>
          <w:rFonts w:ascii="Arial" w:hAnsi="Arial" w:cs="Arial"/>
          <w:b/>
          <w:bCs/>
          <w:i/>
          <w:iCs/>
          <w:sz w:val="24"/>
          <w:szCs w:val="24"/>
          <w:u w:val="single"/>
        </w:rPr>
      </w:pPr>
      <w:r w:rsidRPr="002662E9">
        <w:rPr>
          <w:rFonts w:ascii="Arial" w:hAnsi="Arial" w:cs="Arial"/>
          <w:b/>
          <w:bCs/>
          <w:i/>
          <w:iCs/>
          <w:sz w:val="24"/>
          <w:szCs w:val="24"/>
          <w:u w:val="single"/>
        </w:rPr>
        <w:t xml:space="preserve">Chart and Table </w:t>
      </w:r>
      <w:r>
        <w:rPr>
          <w:rFonts w:ascii="Arial" w:hAnsi="Arial" w:cs="Arial"/>
          <w:b/>
          <w:bCs/>
          <w:i/>
          <w:iCs/>
          <w:sz w:val="24"/>
          <w:szCs w:val="24"/>
          <w:u w:val="single"/>
          <w:lang w:val="bg-BG"/>
        </w:rPr>
        <w:t>8</w:t>
      </w:r>
      <w:r w:rsidRPr="002662E9">
        <w:rPr>
          <w:rFonts w:ascii="Arial" w:hAnsi="Arial" w:cs="Arial"/>
          <w:b/>
          <w:bCs/>
          <w:i/>
          <w:iCs/>
          <w:sz w:val="24"/>
          <w:szCs w:val="24"/>
          <w:u w:val="single"/>
        </w:rPr>
        <w:t>:</w:t>
      </w:r>
    </w:p>
    <w:tbl>
      <w:tblPr>
        <w:tblStyle w:val="PlainTable1"/>
        <w:tblpPr w:leftFromText="180" w:rightFromText="180" w:vertAnchor="text" w:horzAnchor="margin" w:tblpXSpec="right" w:tblpY="217"/>
        <w:tblW w:w="5565" w:type="dxa"/>
        <w:tblLook w:val="04A0" w:firstRow="1" w:lastRow="0" w:firstColumn="1" w:lastColumn="0" w:noHBand="0" w:noVBand="1"/>
      </w:tblPr>
      <w:tblGrid>
        <w:gridCol w:w="1980"/>
        <w:gridCol w:w="1056"/>
        <w:gridCol w:w="1056"/>
        <w:gridCol w:w="907"/>
        <w:gridCol w:w="566"/>
      </w:tblGrid>
      <w:tr w:rsidR="008D4DA7" w:rsidRPr="00DD0FA2" w14:paraId="784030A3" w14:textId="77777777" w:rsidTr="008D4DA7">
        <w:trPr>
          <w:cnfStyle w:val="100000000000" w:firstRow="1" w:lastRow="0" w:firstColumn="0" w:lastColumn="0" w:oddVBand="0" w:evenVBand="0" w:oddHBand="0"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1980" w:type="dxa"/>
            <w:noWrap/>
            <w:hideMark/>
          </w:tcPr>
          <w:p w14:paraId="0736CB80" w14:textId="77777777" w:rsidR="008D4DA7" w:rsidRPr="00DD0FA2" w:rsidRDefault="008D4DA7" w:rsidP="008D4DA7">
            <w:pPr>
              <w:rPr>
                <w:rFonts w:ascii="Times New Roman" w:eastAsia="Times New Roman" w:hAnsi="Times New Roman" w:cs="Times New Roman"/>
                <w:sz w:val="24"/>
                <w:szCs w:val="24"/>
                <w:lang w:eastAsia="en-GB"/>
              </w:rPr>
            </w:pPr>
          </w:p>
        </w:tc>
        <w:tc>
          <w:tcPr>
            <w:tcW w:w="1056" w:type="dxa"/>
            <w:noWrap/>
            <w:hideMark/>
          </w:tcPr>
          <w:p w14:paraId="5C29A7A5" w14:textId="77777777" w:rsidR="008D4DA7" w:rsidRPr="00DD0FA2" w:rsidRDefault="008D4DA7" w:rsidP="008D4DA7">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D0FA2">
              <w:rPr>
                <w:rFonts w:ascii="Calibri" w:eastAsia="Times New Roman" w:hAnsi="Calibri" w:cs="Calibri"/>
                <w:color w:val="000000"/>
                <w:lang w:eastAsia="en-GB"/>
              </w:rPr>
              <w:t xml:space="preserve">Great </w:t>
            </w:r>
          </w:p>
        </w:tc>
        <w:tc>
          <w:tcPr>
            <w:tcW w:w="1056" w:type="dxa"/>
            <w:noWrap/>
            <w:hideMark/>
          </w:tcPr>
          <w:p w14:paraId="45113CFB" w14:textId="77777777" w:rsidR="008D4DA7" w:rsidRPr="00DD0FA2" w:rsidRDefault="008D4DA7" w:rsidP="008D4DA7">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D0FA2">
              <w:rPr>
                <w:rFonts w:ascii="Calibri" w:eastAsia="Times New Roman" w:hAnsi="Calibri" w:cs="Calibri"/>
                <w:color w:val="000000"/>
                <w:lang w:eastAsia="en-GB"/>
              </w:rPr>
              <w:t>Well</w:t>
            </w:r>
          </w:p>
        </w:tc>
        <w:tc>
          <w:tcPr>
            <w:tcW w:w="907" w:type="dxa"/>
            <w:noWrap/>
            <w:hideMark/>
          </w:tcPr>
          <w:p w14:paraId="415D536F" w14:textId="77777777" w:rsidR="008D4DA7" w:rsidRPr="00DD0FA2" w:rsidRDefault="008D4DA7" w:rsidP="008D4DA7">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D0FA2">
              <w:rPr>
                <w:rFonts w:ascii="Calibri" w:eastAsia="Times New Roman" w:hAnsi="Calibri" w:cs="Calibri"/>
                <w:color w:val="000000"/>
                <w:lang w:eastAsia="en-GB"/>
              </w:rPr>
              <w:t>Neutral</w:t>
            </w:r>
          </w:p>
        </w:tc>
        <w:tc>
          <w:tcPr>
            <w:tcW w:w="566" w:type="dxa"/>
            <w:hideMark/>
          </w:tcPr>
          <w:p w14:paraId="34569288" w14:textId="77777777" w:rsidR="008D4DA7" w:rsidRPr="00DD0FA2" w:rsidRDefault="008D4DA7" w:rsidP="008D4DA7">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D0FA2">
              <w:rPr>
                <w:rFonts w:ascii="Calibri" w:eastAsia="Times New Roman" w:hAnsi="Calibri" w:cs="Calibri"/>
                <w:color w:val="000000"/>
                <w:lang w:eastAsia="en-GB"/>
              </w:rPr>
              <w:t>Bad</w:t>
            </w:r>
          </w:p>
        </w:tc>
      </w:tr>
      <w:tr w:rsidR="008D4DA7" w:rsidRPr="00DD0FA2" w14:paraId="1F6E684B" w14:textId="77777777" w:rsidTr="008D4DA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14:paraId="5196D71F" w14:textId="77777777" w:rsidR="008D4DA7" w:rsidRPr="00DD0FA2" w:rsidRDefault="008D4DA7" w:rsidP="008D4DA7">
            <w:pPr>
              <w:rPr>
                <w:rFonts w:ascii="Calibri" w:eastAsia="Times New Roman" w:hAnsi="Calibri" w:cs="Calibri"/>
                <w:color w:val="000000"/>
                <w:lang w:eastAsia="en-GB"/>
              </w:rPr>
            </w:pPr>
            <w:r w:rsidRPr="00DD0FA2">
              <w:rPr>
                <w:rFonts w:ascii="Calibri" w:eastAsia="Times New Roman" w:hAnsi="Calibri" w:cs="Calibri"/>
                <w:color w:val="000000"/>
                <w:lang w:eastAsia="en-GB"/>
              </w:rPr>
              <w:t xml:space="preserve">7. How can you describe the communication in VLE-Moodle? </w:t>
            </w:r>
          </w:p>
        </w:tc>
        <w:tc>
          <w:tcPr>
            <w:tcW w:w="1056" w:type="dxa"/>
            <w:hideMark/>
          </w:tcPr>
          <w:p w14:paraId="22C7AE7C" w14:textId="77777777" w:rsidR="008D4DA7" w:rsidRPr="00DD0FA2" w:rsidRDefault="008D4DA7" w:rsidP="008D4DA7">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D0FA2">
              <w:rPr>
                <w:rFonts w:ascii="Calibri" w:eastAsia="Times New Roman" w:hAnsi="Calibri" w:cs="Calibri"/>
                <w:color w:val="000000"/>
                <w:lang w:eastAsia="en-GB"/>
              </w:rPr>
              <w:t>3</w:t>
            </w:r>
          </w:p>
        </w:tc>
        <w:tc>
          <w:tcPr>
            <w:tcW w:w="1056" w:type="dxa"/>
            <w:hideMark/>
          </w:tcPr>
          <w:p w14:paraId="617D85F0" w14:textId="77777777" w:rsidR="008D4DA7" w:rsidRPr="00DD0FA2" w:rsidRDefault="008D4DA7" w:rsidP="008D4DA7">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D0FA2">
              <w:rPr>
                <w:rFonts w:ascii="Calibri" w:eastAsia="Times New Roman" w:hAnsi="Calibri" w:cs="Calibri"/>
                <w:color w:val="000000"/>
                <w:lang w:eastAsia="en-GB"/>
              </w:rPr>
              <w:t>5</w:t>
            </w:r>
          </w:p>
        </w:tc>
        <w:tc>
          <w:tcPr>
            <w:tcW w:w="907" w:type="dxa"/>
            <w:hideMark/>
          </w:tcPr>
          <w:p w14:paraId="27883F8D" w14:textId="77777777" w:rsidR="008D4DA7" w:rsidRPr="00DD0FA2" w:rsidRDefault="008D4DA7" w:rsidP="008D4DA7">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D0FA2">
              <w:rPr>
                <w:rFonts w:ascii="Calibri" w:eastAsia="Times New Roman" w:hAnsi="Calibri" w:cs="Calibri"/>
                <w:color w:val="000000"/>
                <w:lang w:eastAsia="en-GB"/>
              </w:rPr>
              <w:t>3</w:t>
            </w:r>
          </w:p>
        </w:tc>
        <w:tc>
          <w:tcPr>
            <w:tcW w:w="566" w:type="dxa"/>
            <w:hideMark/>
          </w:tcPr>
          <w:p w14:paraId="30FAC543" w14:textId="77777777" w:rsidR="008D4DA7" w:rsidRPr="00DD0FA2" w:rsidRDefault="008D4DA7" w:rsidP="008D4DA7">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DD0FA2">
              <w:rPr>
                <w:rFonts w:ascii="Calibri" w:eastAsia="Times New Roman" w:hAnsi="Calibri" w:cs="Calibri"/>
                <w:color w:val="000000"/>
                <w:lang w:eastAsia="en-GB"/>
              </w:rPr>
              <w:t>0</w:t>
            </w:r>
          </w:p>
        </w:tc>
      </w:tr>
    </w:tbl>
    <w:p w14:paraId="39D1A41B" w14:textId="373B690D" w:rsidR="00143CE1" w:rsidRDefault="008D4DA7" w:rsidP="00FF603A">
      <w:pPr>
        <w:spacing w:after="120" w:line="360" w:lineRule="auto"/>
        <w:ind w:firstLine="851"/>
        <w:jc w:val="both"/>
        <w:rPr>
          <w:rFonts w:ascii="Arial" w:hAnsi="Arial" w:cs="Arial"/>
          <w:sz w:val="24"/>
          <w:szCs w:val="24"/>
        </w:rPr>
      </w:pPr>
      <w:r>
        <w:rPr>
          <w:noProof/>
        </w:rPr>
        <w:drawing>
          <wp:anchor distT="0" distB="0" distL="114300" distR="114300" simplePos="0" relativeHeight="251665408" behindDoc="1" locked="0" layoutInCell="1" allowOverlap="1" wp14:anchorId="2C691010" wp14:editId="08697F89">
            <wp:simplePos x="0" y="0"/>
            <wp:positionH relativeFrom="column">
              <wp:posOffset>-99629</wp:posOffset>
            </wp:positionH>
            <wp:positionV relativeFrom="paragraph">
              <wp:posOffset>163436</wp:posOffset>
            </wp:positionV>
            <wp:extent cx="1797685" cy="1203325"/>
            <wp:effectExtent l="152400" t="152400" r="354965" b="358775"/>
            <wp:wrapTight wrapText="bothSides">
              <wp:wrapPolygon edited="0">
                <wp:start x="916" y="-2736"/>
                <wp:lineTo x="-1831" y="-2052"/>
                <wp:lineTo x="-1831" y="22911"/>
                <wp:lineTo x="-687" y="25304"/>
                <wp:lineTo x="2060" y="27014"/>
                <wp:lineTo x="2289" y="27698"/>
                <wp:lineTo x="21516" y="27698"/>
                <wp:lineTo x="21745" y="27014"/>
                <wp:lineTo x="24492" y="25304"/>
                <wp:lineTo x="25636" y="20175"/>
                <wp:lineTo x="25636" y="3420"/>
                <wp:lineTo x="22889" y="-1710"/>
                <wp:lineTo x="22661" y="-2736"/>
                <wp:lineTo x="916" y="-2736"/>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797685" cy="12033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9A14AB9" w14:textId="069E5559" w:rsidR="00143CE1" w:rsidRDefault="00003099" w:rsidP="00FF603A">
      <w:pPr>
        <w:spacing w:after="120" w:line="360" w:lineRule="auto"/>
        <w:ind w:firstLine="851"/>
        <w:jc w:val="both"/>
        <w:rPr>
          <w:rFonts w:ascii="Arial" w:hAnsi="Arial" w:cs="Arial"/>
          <w:sz w:val="24"/>
          <w:szCs w:val="24"/>
        </w:rPr>
      </w:pPr>
      <w:r w:rsidRPr="00003099">
        <w:rPr>
          <w:rFonts w:ascii="Arial" w:hAnsi="Arial" w:cs="Arial"/>
          <w:sz w:val="24"/>
          <w:szCs w:val="24"/>
        </w:rPr>
        <w:t xml:space="preserve">Another question from the questionnaire studies the communication in the online platform. 27% of students rate it as great, 46% say it is </w:t>
      </w:r>
      <w:r w:rsidR="00361469">
        <w:rPr>
          <w:rFonts w:ascii="Arial" w:hAnsi="Arial" w:cs="Arial"/>
          <w:sz w:val="24"/>
          <w:szCs w:val="24"/>
        </w:rPr>
        <w:t>Well</w:t>
      </w:r>
      <w:r w:rsidRPr="00003099">
        <w:rPr>
          <w:rFonts w:ascii="Arial" w:hAnsi="Arial" w:cs="Arial"/>
          <w:sz w:val="24"/>
          <w:szCs w:val="24"/>
        </w:rPr>
        <w:t>, and 27% remain neutral. It would be good if further research is done as to why they have remained neutral and not taken a positive or negative position on this issue.</w:t>
      </w:r>
    </w:p>
    <w:p w14:paraId="5E32C029" w14:textId="2AD48D3F" w:rsidR="007B2C49" w:rsidRDefault="007B2C49" w:rsidP="00FF603A">
      <w:pPr>
        <w:spacing w:after="120" w:line="360" w:lineRule="auto"/>
        <w:ind w:firstLine="851"/>
        <w:jc w:val="both"/>
        <w:rPr>
          <w:rFonts w:ascii="Arial" w:hAnsi="Arial" w:cs="Arial"/>
          <w:sz w:val="24"/>
          <w:szCs w:val="24"/>
        </w:rPr>
      </w:pPr>
    </w:p>
    <w:p w14:paraId="046BCD73" w14:textId="2B3B9244" w:rsidR="005C148C" w:rsidRPr="002662E9" w:rsidRDefault="005C148C" w:rsidP="005C148C">
      <w:pPr>
        <w:spacing w:after="120" w:line="360" w:lineRule="auto"/>
        <w:ind w:firstLine="851"/>
        <w:jc w:val="both"/>
        <w:rPr>
          <w:rFonts w:ascii="Arial" w:hAnsi="Arial" w:cs="Arial"/>
          <w:b/>
          <w:bCs/>
          <w:i/>
          <w:iCs/>
          <w:sz w:val="24"/>
          <w:szCs w:val="24"/>
          <w:u w:val="single"/>
        </w:rPr>
      </w:pPr>
      <w:r>
        <w:rPr>
          <w:noProof/>
        </w:rPr>
        <w:drawing>
          <wp:anchor distT="0" distB="0" distL="114300" distR="114300" simplePos="0" relativeHeight="251666432" behindDoc="1" locked="0" layoutInCell="1" allowOverlap="1" wp14:anchorId="3CD7B612" wp14:editId="13A4E281">
            <wp:simplePos x="0" y="0"/>
            <wp:positionH relativeFrom="column">
              <wp:posOffset>-66675</wp:posOffset>
            </wp:positionH>
            <wp:positionV relativeFrom="paragraph">
              <wp:posOffset>403860</wp:posOffset>
            </wp:positionV>
            <wp:extent cx="2257425" cy="1798955"/>
            <wp:effectExtent l="152400" t="152400" r="371475" b="353695"/>
            <wp:wrapTight wrapText="bothSides">
              <wp:wrapPolygon edited="0">
                <wp:start x="729" y="-1830"/>
                <wp:lineTo x="-1458" y="-1372"/>
                <wp:lineTo x="-1458" y="22416"/>
                <wp:lineTo x="-365" y="24246"/>
                <wp:lineTo x="1641" y="25161"/>
                <wp:lineTo x="1823" y="25618"/>
                <wp:lineTo x="21691" y="25618"/>
                <wp:lineTo x="21873" y="25161"/>
                <wp:lineTo x="23878" y="24246"/>
                <wp:lineTo x="24972" y="20815"/>
                <wp:lineTo x="24972" y="2287"/>
                <wp:lineTo x="22785" y="-1144"/>
                <wp:lineTo x="22603" y="-1830"/>
                <wp:lineTo x="729" y="-183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257425" cy="179895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2662E9">
        <w:rPr>
          <w:rFonts w:ascii="Arial" w:hAnsi="Arial" w:cs="Arial"/>
          <w:b/>
          <w:bCs/>
          <w:i/>
          <w:iCs/>
          <w:sz w:val="24"/>
          <w:szCs w:val="24"/>
          <w:u w:val="single"/>
        </w:rPr>
        <w:t xml:space="preserve">Chart and Table </w:t>
      </w:r>
      <w:r>
        <w:rPr>
          <w:rFonts w:ascii="Arial" w:hAnsi="Arial" w:cs="Arial"/>
          <w:b/>
          <w:bCs/>
          <w:i/>
          <w:iCs/>
          <w:sz w:val="24"/>
          <w:szCs w:val="24"/>
          <w:u w:val="single"/>
        </w:rPr>
        <w:t>9</w:t>
      </w:r>
      <w:r w:rsidRPr="002662E9">
        <w:rPr>
          <w:rFonts w:ascii="Arial" w:hAnsi="Arial" w:cs="Arial"/>
          <w:b/>
          <w:bCs/>
          <w:i/>
          <w:iCs/>
          <w:sz w:val="24"/>
          <w:szCs w:val="24"/>
          <w:u w:val="single"/>
        </w:rPr>
        <w:t>:</w:t>
      </w:r>
    </w:p>
    <w:tbl>
      <w:tblPr>
        <w:tblStyle w:val="PlainTable1"/>
        <w:tblpPr w:leftFromText="180" w:rightFromText="180" w:vertAnchor="text" w:horzAnchor="margin" w:tblpXSpec="right" w:tblpY="74"/>
        <w:tblW w:w="5289" w:type="dxa"/>
        <w:tblLook w:val="04A0" w:firstRow="1" w:lastRow="0" w:firstColumn="1" w:lastColumn="0" w:noHBand="0" w:noVBand="1"/>
      </w:tblPr>
      <w:tblGrid>
        <w:gridCol w:w="2689"/>
        <w:gridCol w:w="1060"/>
        <w:gridCol w:w="1060"/>
        <w:gridCol w:w="480"/>
      </w:tblGrid>
      <w:tr w:rsidR="005C148C" w:rsidRPr="001A1C91" w14:paraId="0C05136A" w14:textId="77777777" w:rsidTr="005C148C">
        <w:trPr>
          <w:cnfStyle w:val="100000000000" w:firstRow="1" w:lastRow="0" w:firstColumn="0" w:lastColumn="0" w:oddVBand="0" w:evenVBand="0" w:oddHBand="0" w:evenHBand="0" w:firstRowFirstColumn="0" w:firstRowLastColumn="0" w:lastRowFirstColumn="0" w:lastRowLastColumn="0"/>
          <w:trHeight w:val="637"/>
        </w:trPr>
        <w:tc>
          <w:tcPr>
            <w:cnfStyle w:val="001000000000" w:firstRow="0" w:lastRow="0" w:firstColumn="1" w:lastColumn="0" w:oddVBand="0" w:evenVBand="0" w:oddHBand="0" w:evenHBand="0" w:firstRowFirstColumn="0" w:firstRowLastColumn="0" w:lastRowFirstColumn="0" w:lastRowLastColumn="0"/>
            <w:tcW w:w="2689" w:type="dxa"/>
            <w:noWrap/>
            <w:hideMark/>
          </w:tcPr>
          <w:p w14:paraId="74FEFF55" w14:textId="77777777" w:rsidR="005C148C" w:rsidRPr="001A1C91" w:rsidRDefault="005C148C" w:rsidP="005C148C">
            <w:pPr>
              <w:rPr>
                <w:rFonts w:ascii="Times New Roman" w:eastAsia="Times New Roman" w:hAnsi="Times New Roman" w:cs="Times New Roman"/>
                <w:sz w:val="24"/>
                <w:szCs w:val="24"/>
                <w:lang w:eastAsia="en-GB"/>
              </w:rPr>
            </w:pPr>
          </w:p>
        </w:tc>
        <w:tc>
          <w:tcPr>
            <w:tcW w:w="1060" w:type="dxa"/>
            <w:noWrap/>
            <w:hideMark/>
          </w:tcPr>
          <w:p w14:paraId="75965656" w14:textId="77777777" w:rsidR="005C148C" w:rsidRPr="001A1C91" w:rsidRDefault="005C148C" w:rsidP="005C148C">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A1C91">
              <w:rPr>
                <w:rFonts w:ascii="Calibri" w:eastAsia="Times New Roman" w:hAnsi="Calibri" w:cs="Calibri"/>
                <w:color w:val="000000"/>
                <w:lang w:eastAsia="en-GB"/>
              </w:rPr>
              <w:t>Yes</w:t>
            </w:r>
          </w:p>
        </w:tc>
        <w:tc>
          <w:tcPr>
            <w:tcW w:w="1060" w:type="dxa"/>
            <w:noWrap/>
            <w:hideMark/>
          </w:tcPr>
          <w:p w14:paraId="237B2831" w14:textId="77777777" w:rsidR="005C148C" w:rsidRPr="001A1C91" w:rsidRDefault="005C148C" w:rsidP="005C148C">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A1C91">
              <w:rPr>
                <w:rFonts w:ascii="Calibri" w:eastAsia="Times New Roman" w:hAnsi="Calibri" w:cs="Calibri"/>
                <w:color w:val="000000"/>
                <w:lang w:eastAsia="en-GB"/>
              </w:rPr>
              <w:t>Neutral</w:t>
            </w:r>
          </w:p>
        </w:tc>
        <w:tc>
          <w:tcPr>
            <w:tcW w:w="480" w:type="dxa"/>
            <w:noWrap/>
            <w:hideMark/>
          </w:tcPr>
          <w:p w14:paraId="46C19885" w14:textId="77777777" w:rsidR="005C148C" w:rsidRPr="001A1C91" w:rsidRDefault="005C148C" w:rsidP="005C148C">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A1C91">
              <w:rPr>
                <w:rFonts w:ascii="Calibri" w:eastAsia="Times New Roman" w:hAnsi="Calibri" w:cs="Calibri"/>
                <w:color w:val="000000"/>
                <w:lang w:eastAsia="en-GB"/>
              </w:rPr>
              <w:t>No</w:t>
            </w:r>
          </w:p>
        </w:tc>
      </w:tr>
      <w:tr w:rsidR="005C148C" w:rsidRPr="001A1C91" w14:paraId="1BF3A4FE" w14:textId="77777777" w:rsidTr="005C148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89" w:type="dxa"/>
            <w:noWrap/>
            <w:hideMark/>
          </w:tcPr>
          <w:p w14:paraId="39C68EF8" w14:textId="77777777" w:rsidR="005C148C" w:rsidRPr="001A1C91" w:rsidRDefault="005C148C" w:rsidP="005C148C">
            <w:pPr>
              <w:rPr>
                <w:rFonts w:ascii="Calibri" w:eastAsia="Times New Roman" w:hAnsi="Calibri" w:cs="Calibri"/>
                <w:color w:val="000000"/>
                <w:lang w:eastAsia="en-GB"/>
              </w:rPr>
            </w:pPr>
            <w:r w:rsidRPr="001A1C91">
              <w:rPr>
                <w:rFonts w:ascii="Calibri" w:eastAsia="Times New Roman" w:hAnsi="Calibri" w:cs="Calibri"/>
                <w:color w:val="000000"/>
                <w:lang w:eastAsia="en-GB"/>
              </w:rPr>
              <w:t>8. Do you think materials in VLE-Moodle are relevant to the studies?</w:t>
            </w:r>
          </w:p>
        </w:tc>
        <w:tc>
          <w:tcPr>
            <w:tcW w:w="1060" w:type="dxa"/>
            <w:hideMark/>
          </w:tcPr>
          <w:p w14:paraId="1167822F" w14:textId="77777777" w:rsidR="005C148C" w:rsidRPr="001A1C91" w:rsidRDefault="005C148C" w:rsidP="005C148C">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A1C91">
              <w:rPr>
                <w:rFonts w:ascii="Calibri" w:eastAsia="Times New Roman" w:hAnsi="Calibri" w:cs="Calibri"/>
                <w:color w:val="000000"/>
                <w:lang w:eastAsia="en-GB"/>
              </w:rPr>
              <w:t>9</w:t>
            </w:r>
          </w:p>
        </w:tc>
        <w:tc>
          <w:tcPr>
            <w:tcW w:w="1060" w:type="dxa"/>
            <w:hideMark/>
          </w:tcPr>
          <w:p w14:paraId="4AFA007E" w14:textId="77777777" w:rsidR="005C148C" w:rsidRPr="001A1C91" w:rsidRDefault="005C148C" w:rsidP="005C148C">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A1C91">
              <w:rPr>
                <w:rFonts w:ascii="Calibri" w:eastAsia="Times New Roman" w:hAnsi="Calibri" w:cs="Calibri"/>
                <w:color w:val="000000"/>
                <w:lang w:eastAsia="en-GB"/>
              </w:rPr>
              <w:t>2</w:t>
            </w:r>
          </w:p>
        </w:tc>
        <w:tc>
          <w:tcPr>
            <w:tcW w:w="480" w:type="dxa"/>
            <w:hideMark/>
          </w:tcPr>
          <w:p w14:paraId="73F1BD2F" w14:textId="77777777" w:rsidR="005C148C" w:rsidRPr="001A1C91" w:rsidRDefault="005C148C" w:rsidP="005C148C">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A1C91">
              <w:rPr>
                <w:rFonts w:ascii="Calibri" w:eastAsia="Times New Roman" w:hAnsi="Calibri" w:cs="Calibri"/>
                <w:color w:val="000000"/>
                <w:lang w:eastAsia="en-GB"/>
              </w:rPr>
              <w:t>0</w:t>
            </w:r>
          </w:p>
        </w:tc>
      </w:tr>
    </w:tbl>
    <w:p w14:paraId="520AD592" w14:textId="5332F975" w:rsidR="00DC16F2" w:rsidRPr="0074689F" w:rsidRDefault="0074689F" w:rsidP="00FF603A">
      <w:pPr>
        <w:spacing w:after="120" w:line="360" w:lineRule="auto"/>
        <w:ind w:firstLine="851"/>
        <w:jc w:val="both"/>
        <w:rPr>
          <w:rFonts w:ascii="Arial" w:hAnsi="Arial" w:cs="Arial"/>
          <w:sz w:val="24"/>
          <w:szCs w:val="24"/>
          <w:lang w:val="bg-BG"/>
        </w:rPr>
      </w:pPr>
      <w:r w:rsidRPr="0074689F">
        <w:rPr>
          <w:rFonts w:ascii="Arial" w:hAnsi="Arial" w:cs="Arial"/>
          <w:sz w:val="24"/>
          <w:szCs w:val="24"/>
          <w:lang w:val="bg-BG"/>
        </w:rPr>
        <w:t>The question is whether they are of the opinion that the materials in VLE-Moodle are relevant to the study material. 82% answered yes and 18% gave a neutral answer. It can be concluded that they are generally quite relevant, but there are still some inconsistencies. It would be advisable to check these inaccuracies and work towards their improvement.</w:t>
      </w:r>
    </w:p>
    <w:p w14:paraId="32AE3B32" w14:textId="6BCD99CD" w:rsidR="0004746C" w:rsidRDefault="0004746C" w:rsidP="00FF603A">
      <w:pPr>
        <w:spacing w:after="120" w:line="360" w:lineRule="auto"/>
        <w:ind w:firstLine="851"/>
        <w:jc w:val="both"/>
        <w:rPr>
          <w:rFonts w:ascii="Arial" w:hAnsi="Arial" w:cs="Arial"/>
          <w:sz w:val="24"/>
          <w:szCs w:val="24"/>
        </w:rPr>
      </w:pPr>
    </w:p>
    <w:p w14:paraId="49924BBA" w14:textId="3A486071" w:rsidR="001A1C91" w:rsidRDefault="001F5B60" w:rsidP="00FF603A">
      <w:pPr>
        <w:spacing w:after="120" w:line="360" w:lineRule="auto"/>
        <w:ind w:firstLine="851"/>
        <w:jc w:val="both"/>
        <w:rPr>
          <w:rFonts w:ascii="Arial" w:hAnsi="Arial" w:cs="Arial"/>
          <w:sz w:val="24"/>
          <w:szCs w:val="24"/>
        </w:rPr>
      </w:pPr>
      <w:r w:rsidRPr="001F5B60">
        <w:rPr>
          <w:rFonts w:ascii="Arial" w:hAnsi="Arial" w:cs="Arial"/>
          <w:sz w:val="24"/>
          <w:szCs w:val="24"/>
        </w:rPr>
        <w:t xml:space="preserve">The survey and the questionnaire also contain two open-ended questions for the respondent to answer in free text. This gives more freedom to respond and a more concrete idea of what could be improved, more clearly highlights strengths and challenges. Knowing this, specific recommendations can be given on how to strengthen the positive aspects of the </w:t>
      </w:r>
      <w:proofErr w:type="spellStart"/>
      <w:r w:rsidRPr="001F5B60">
        <w:rPr>
          <w:rFonts w:ascii="Arial" w:hAnsi="Arial" w:cs="Arial"/>
          <w:sz w:val="24"/>
          <w:szCs w:val="24"/>
        </w:rPr>
        <w:t>Vle-Moodle</w:t>
      </w:r>
      <w:proofErr w:type="spellEnd"/>
      <w:r w:rsidRPr="001F5B60">
        <w:rPr>
          <w:rFonts w:ascii="Arial" w:hAnsi="Arial" w:cs="Arial"/>
          <w:sz w:val="24"/>
          <w:szCs w:val="24"/>
        </w:rPr>
        <w:t xml:space="preserve"> positive aspects and reduce the impact of the challenges.</w:t>
      </w:r>
    </w:p>
    <w:p w14:paraId="3F93FBA7" w14:textId="2B2A1C65" w:rsidR="00957552" w:rsidRDefault="00957552" w:rsidP="00FF603A">
      <w:pPr>
        <w:spacing w:after="120" w:line="360" w:lineRule="auto"/>
        <w:ind w:firstLine="851"/>
        <w:jc w:val="both"/>
        <w:rPr>
          <w:rFonts w:ascii="Arial" w:hAnsi="Arial" w:cs="Arial"/>
          <w:sz w:val="24"/>
          <w:szCs w:val="24"/>
        </w:rPr>
      </w:pPr>
    </w:p>
    <w:p w14:paraId="7A9AD923" w14:textId="62E18BE0" w:rsidR="00957552" w:rsidRPr="004B34B2" w:rsidRDefault="00957552" w:rsidP="00D0438A">
      <w:pPr>
        <w:spacing w:after="0" w:line="360" w:lineRule="auto"/>
        <w:ind w:firstLine="851"/>
        <w:rPr>
          <w:rFonts w:ascii="Arial" w:hAnsi="Arial" w:cs="Arial"/>
          <w:b/>
          <w:bCs/>
          <w:i/>
          <w:iCs/>
          <w:sz w:val="24"/>
          <w:szCs w:val="24"/>
          <w:lang w:val="bg-BG"/>
        </w:rPr>
      </w:pPr>
      <w:r w:rsidRPr="00D0438A">
        <w:rPr>
          <w:rFonts w:ascii="Arial" w:hAnsi="Arial" w:cs="Arial"/>
          <w:b/>
          <w:bCs/>
          <w:i/>
          <w:iCs/>
          <w:sz w:val="24"/>
          <w:szCs w:val="24"/>
        </w:rPr>
        <w:t>9. What do you like the most about VLE-MOODLE</w:t>
      </w:r>
      <w:r w:rsidR="004B34B2" w:rsidRPr="00D0438A">
        <w:rPr>
          <w:rFonts w:ascii="Arial" w:hAnsi="Arial" w:cs="Arial"/>
          <w:b/>
          <w:bCs/>
          <w:i/>
          <w:iCs/>
          <w:sz w:val="24"/>
          <w:szCs w:val="24"/>
        </w:rPr>
        <w:t>.</w:t>
      </w:r>
      <w:r w:rsidR="004B34B2" w:rsidRPr="004B34B2">
        <w:rPr>
          <w:rFonts w:ascii="Arial" w:hAnsi="Arial" w:cs="Arial"/>
          <w:sz w:val="24"/>
          <w:szCs w:val="24"/>
        </w:rPr>
        <w:t xml:space="preserve"> Some of these answers are that the program is free, easy and convenient to install and operate, has many tools that greatly facilitate the process, develops students' IT skills and saves a lot of time and effort associated with the physical movement of a student. to campus or between halls. Gives freedom and comfort during its use.</w:t>
      </w:r>
    </w:p>
    <w:p w14:paraId="33509E44" w14:textId="36D4611C" w:rsidR="00957552" w:rsidRDefault="00957552" w:rsidP="00FF603A">
      <w:pPr>
        <w:spacing w:after="120" w:line="360" w:lineRule="auto"/>
        <w:ind w:firstLine="851"/>
        <w:jc w:val="both"/>
        <w:rPr>
          <w:rFonts w:ascii="Arial" w:hAnsi="Arial" w:cs="Arial"/>
          <w:sz w:val="24"/>
          <w:szCs w:val="24"/>
        </w:rPr>
      </w:pPr>
    </w:p>
    <w:p w14:paraId="0B225E4F" w14:textId="26CBEF53" w:rsidR="004C1911" w:rsidRPr="001D2F40" w:rsidRDefault="004C1911" w:rsidP="001D2F40">
      <w:pPr>
        <w:spacing w:after="0" w:line="360" w:lineRule="auto"/>
        <w:jc w:val="both"/>
        <w:rPr>
          <w:rFonts w:ascii="Arial" w:hAnsi="Arial" w:cs="Arial"/>
          <w:sz w:val="24"/>
          <w:szCs w:val="24"/>
          <w:lang w:val="bg-BG"/>
        </w:rPr>
      </w:pPr>
      <w:r w:rsidRPr="001D2F40">
        <w:rPr>
          <w:rFonts w:ascii="Arial" w:hAnsi="Arial" w:cs="Arial"/>
          <w:b/>
          <w:bCs/>
          <w:i/>
          <w:iCs/>
          <w:sz w:val="24"/>
          <w:szCs w:val="24"/>
        </w:rPr>
        <w:t>10. What you dislike the most about VLE-MOODLE</w:t>
      </w:r>
      <w:r w:rsidR="001D2F40" w:rsidRPr="001D2F40">
        <w:rPr>
          <w:rFonts w:ascii="Arial" w:hAnsi="Arial" w:cs="Arial"/>
          <w:b/>
          <w:bCs/>
          <w:i/>
          <w:iCs/>
          <w:sz w:val="24"/>
          <w:szCs w:val="24"/>
          <w:lang w:val="bg-BG"/>
        </w:rPr>
        <w:t>.</w:t>
      </w:r>
      <w:r w:rsidR="001D2F40">
        <w:rPr>
          <w:rFonts w:ascii="Arial" w:hAnsi="Arial" w:cs="Arial"/>
          <w:sz w:val="24"/>
          <w:szCs w:val="24"/>
          <w:lang w:val="bg-BG"/>
        </w:rPr>
        <w:t xml:space="preserve"> </w:t>
      </w:r>
      <w:r w:rsidR="001D2F40" w:rsidRPr="001D2F40">
        <w:rPr>
          <w:rFonts w:ascii="Arial" w:hAnsi="Arial" w:cs="Arial"/>
          <w:sz w:val="24"/>
          <w:szCs w:val="24"/>
          <w:lang w:val="bg-BG"/>
        </w:rPr>
        <w:t>One of the most frequently mentioned shortcomings of VLE-Moodle is related to technological problems such as server congestion or omission of segments of the lecture due to Internet interference. Some students state that they have difficulty using the platform and therefore prefer live contact with their teachers and fellow students. This means that work should be done to improve the software itself.</w:t>
      </w:r>
    </w:p>
    <w:p w14:paraId="0C9E30D0" w14:textId="3C3ABBFE" w:rsidR="00957552" w:rsidRDefault="00957552" w:rsidP="00FF603A">
      <w:pPr>
        <w:spacing w:after="120" w:line="360" w:lineRule="auto"/>
        <w:ind w:firstLine="851"/>
        <w:jc w:val="both"/>
        <w:rPr>
          <w:rFonts w:ascii="Arial" w:hAnsi="Arial" w:cs="Arial"/>
          <w:sz w:val="24"/>
          <w:szCs w:val="24"/>
        </w:rPr>
      </w:pPr>
    </w:p>
    <w:p w14:paraId="344ADDE9" w14:textId="77777777" w:rsidR="004649FC" w:rsidRDefault="004649FC" w:rsidP="00FF603A">
      <w:pPr>
        <w:spacing w:after="120" w:line="360" w:lineRule="auto"/>
        <w:ind w:firstLine="851"/>
        <w:jc w:val="both"/>
        <w:rPr>
          <w:rFonts w:ascii="Arial" w:hAnsi="Arial" w:cs="Arial"/>
          <w:sz w:val="24"/>
          <w:szCs w:val="24"/>
        </w:rPr>
      </w:pPr>
    </w:p>
    <w:p w14:paraId="4A3B36FF" w14:textId="108D49BF" w:rsidR="00D54EAE" w:rsidRPr="005D4C44" w:rsidRDefault="00C41E8B" w:rsidP="00641312">
      <w:pPr>
        <w:pStyle w:val="Heading2"/>
        <w:numPr>
          <w:ilvl w:val="1"/>
          <w:numId w:val="1"/>
        </w:numPr>
        <w:tabs>
          <w:tab w:val="left" w:pos="1560"/>
        </w:tabs>
        <w:spacing w:before="360"/>
        <w:ind w:left="1560" w:hanging="709"/>
        <w:rPr>
          <w:rFonts w:ascii="Arial" w:hAnsi="Arial" w:cs="Arial"/>
          <w:b/>
          <w:bCs/>
          <w:i/>
          <w:iCs/>
          <w:color w:val="auto"/>
          <w:sz w:val="32"/>
          <w:szCs w:val="32"/>
        </w:rPr>
      </w:pPr>
      <w:bookmarkStart w:id="8" w:name="_Toc65879037"/>
      <w:r w:rsidRPr="005D4C44">
        <w:rPr>
          <w:rFonts w:ascii="Arial" w:hAnsi="Arial" w:cs="Arial"/>
          <w:b/>
          <w:bCs/>
          <w:i/>
          <w:iCs/>
          <w:color w:val="auto"/>
          <w:sz w:val="32"/>
          <w:szCs w:val="32"/>
        </w:rPr>
        <w:t>Summarising of the research</w:t>
      </w:r>
      <w:bookmarkEnd w:id="8"/>
    </w:p>
    <w:p w14:paraId="2C3BCEE7" w14:textId="77777777" w:rsidR="004649FC" w:rsidRDefault="004649FC" w:rsidP="008E0C40">
      <w:pPr>
        <w:spacing w:after="0" w:line="360" w:lineRule="auto"/>
        <w:ind w:firstLine="851"/>
        <w:jc w:val="both"/>
        <w:rPr>
          <w:rFonts w:ascii="Arial" w:hAnsi="Arial" w:cs="Arial"/>
          <w:sz w:val="24"/>
          <w:szCs w:val="24"/>
          <w:lang w:val="bg-BG"/>
        </w:rPr>
      </w:pPr>
    </w:p>
    <w:p w14:paraId="145392B6" w14:textId="493E9341" w:rsidR="005C3944" w:rsidRPr="005C3944" w:rsidRDefault="005C3944" w:rsidP="008E0C40">
      <w:pPr>
        <w:spacing w:after="0" w:line="360" w:lineRule="auto"/>
        <w:ind w:firstLine="851"/>
        <w:jc w:val="both"/>
        <w:rPr>
          <w:rFonts w:ascii="Arial" w:hAnsi="Arial" w:cs="Arial"/>
          <w:sz w:val="24"/>
          <w:szCs w:val="24"/>
        </w:rPr>
      </w:pPr>
      <w:r w:rsidRPr="005C3944">
        <w:rPr>
          <w:rFonts w:ascii="Arial" w:hAnsi="Arial" w:cs="Arial"/>
          <w:sz w:val="24"/>
          <w:szCs w:val="24"/>
        </w:rPr>
        <w:t>VLE encourages students to practice at their own level in a controlled environment with or without assistance. They will also get a real sense of success and even a diploma or certificate can be downloaded and printed as a record of the student's achievements.</w:t>
      </w:r>
      <w:r w:rsidR="00C53E4F" w:rsidRPr="00C53E4F">
        <w:t xml:space="preserve"> </w:t>
      </w:r>
      <w:r w:rsidR="00C53E4F" w:rsidRPr="00C53E4F">
        <w:rPr>
          <w:rFonts w:ascii="Arial" w:hAnsi="Arial" w:cs="Arial"/>
          <w:sz w:val="24"/>
          <w:szCs w:val="24"/>
        </w:rPr>
        <w:t>(</w:t>
      </w:r>
      <w:proofErr w:type="spellStart"/>
      <w:r w:rsidR="00C53E4F" w:rsidRPr="00C53E4F">
        <w:rPr>
          <w:rFonts w:ascii="Arial" w:hAnsi="Arial" w:cs="Arial"/>
          <w:sz w:val="24"/>
          <w:szCs w:val="24"/>
        </w:rPr>
        <w:t>Ivanova</w:t>
      </w:r>
      <w:proofErr w:type="spellEnd"/>
      <w:r w:rsidR="00C53E4F" w:rsidRPr="00C53E4F">
        <w:rPr>
          <w:rFonts w:ascii="Arial" w:hAnsi="Arial" w:cs="Arial"/>
          <w:sz w:val="24"/>
          <w:szCs w:val="24"/>
        </w:rPr>
        <w:t>, 2019)</w:t>
      </w:r>
    </w:p>
    <w:p w14:paraId="652FFA99" w14:textId="065394D9" w:rsidR="005C3944" w:rsidRPr="005C3944" w:rsidRDefault="005C3944" w:rsidP="008E0C40">
      <w:pPr>
        <w:spacing w:after="0" w:line="360" w:lineRule="auto"/>
        <w:ind w:firstLine="851"/>
        <w:jc w:val="both"/>
        <w:rPr>
          <w:rFonts w:ascii="Arial" w:hAnsi="Arial" w:cs="Arial"/>
          <w:sz w:val="24"/>
          <w:szCs w:val="24"/>
        </w:rPr>
      </w:pPr>
      <w:r w:rsidRPr="005C3944">
        <w:rPr>
          <w:rFonts w:ascii="Arial" w:hAnsi="Arial" w:cs="Arial"/>
          <w:sz w:val="24"/>
          <w:szCs w:val="24"/>
        </w:rPr>
        <w:t>The benefits of using a virtual learning environment are too many to list. Whether the teaching methods are modelled, they will lead students to complete the entire course. This system helps the instructor to work remotely if desired.</w:t>
      </w:r>
    </w:p>
    <w:p w14:paraId="3094F457" w14:textId="77777777" w:rsidR="005C3944" w:rsidRPr="005C3944" w:rsidRDefault="005C3944" w:rsidP="008E0C40">
      <w:pPr>
        <w:spacing w:after="0" w:line="360" w:lineRule="auto"/>
        <w:ind w:firstLine="851"/>
        <w:jc w:val="both"/>
        <w:rPr>
          <w:rFonts w:ascii="Arial" w:hAnsi="Arial" w:cs="Arial"/>
          <w:sz w:val="24"/>
          <w:szCs w:val="24"/>
        </w:rPr>
      </w:pPr>
      <w:r w:rsidRPr="005C3944">
        <w:rPr>
          <w:rFonts w:ascii="Arial" w:hAnsi="Arial" w:cs="Arial"/>
          <w:sz w:val="24"/>
          <w:szCs w:val="24"/>
        </w:rPr>
        <w:t>The combination of a traditional and interactive approach to learning will allow them to keep their students more engaged with the class, to invest some time, focusing on specific tasks and to understand the theory behind what they do with VLE.</w:t>
      </w:r>
    </w:p>
    <w:p w14:paraId="1F082861" w14:textId="71975161" w:rsidR="006F22EB" w:rsidRPr="005C3944" w:rsidRDefault="005C3944" w:rsidP="008E0C40">
      <w:pPr>
        <w:spacing w:after="0" w:line="360" w:lineRule="auto"/>
        <w:ind w:firstLine="851"/>
        <w:jc w:val="both"/>
        <w:rPr>
          <w:rFonts w:ascii="Arial" w:hAnsi="Arial" w:cs="Arial"/>
          <w:sz w:val="24"/>
          <w:szCs w:val="24"/>
        </w:rPr>
      </w:pPr>
      <w:r w:rsidRPr="005C3944">
        <w:rPr>
          <w:rFonts w:ascii="Arial" w:hAnsi="Arial" w:cs="Arial"/>
          <w:sz w:val="24"/>
          <w:szCs w:val="24"/>
        </w:rPr>
        <w:t>The key results of this study show that authentic assessment can provide valuable information for student teachers. Incorporating augmented reality into health education is necessary to improve students' enjoyment, motivation and response. It is not yet certain whether simulated learning experiences increase students' learning, although preliminary studies have shown that they are beneficial.</w:t>
      </w:r>
    </w:p>
    <w:p w14:paraId="1CA95BE6" w14:textId="77777777" w:rsidR="005C3944" w:rsidRPr="005D4C44" w:rsidRDefault="005C3944" w:rsidP="000B4916">
      <w:pPr>
        <w:spacing w:line="360" w:lineRule="auto"/>
        <w:ind w:firstLine="851"/>
        <w:jc w:val="both"/>
        <w:rPr>
          <w:rFonts w:ascii="Arial" w:hAnsi="Arial" w:cs="Arial"/>
          <w:sz w:val="24"/>
          <w:szCs w:val="24"/>
        </w:rPr>
      </w:pPr>
    </w:p>
    <w:p w14:paraId="7202C5E2" w14:textId="62D48515" w:rsidR="00D54EAE" w:rsidRPr="005D4C44" w:rsidRDefault="00637D47" w:rsidP="00641312">
      <w:pPr>
        <w:pStyle w:val="Heading1"/>
        <w:tabs>
          <w:tab w:val="left" w:pos="709"/>
        </w:tabs>
        <w:spacing w:before="840"/>
        <w:ind w:left="709" w:hanging="709"/>
        <w:rPr>
          <w:rFonts w:ascii="Arial" w:hAnsi="Arial" w:cs="Arial"/>
          <w:b/>
          <w:bCs/>
          <w:color w:val="auto"/>
          <w:sz w:val="36"/>
          <w:szCs w:val="36"/>
        </w:rPr>
      </w:pPr>
      <w:r>
        <w:rPr>
          <w:rFonts w:ascii="Arial" w:hAnsi="Arial" w:cs="Arial"/>
          <w:b/>
          <w:bCs/>
          <w:color w:val="auto"/>
          <w:sz w:val="36"/>
          <w:szCs w:val="36"/>
        </w:rPr>
        <w:br w:type="column"/>
      </w:r>
      <w:bookmarkStart w:id="9" w:name="_Toc65879038"/>
      <w:r w:rsidR="00D54EAE" w:rsidRPr="005D4C44">
        <w:rPr>
          <w:rFonts w:ascii="Arial" w:hAnsi="Arial" w:cs="Arial"/>
          <w:b/>
          <w:bCs/>
          <w:color w:val="auto"/>
          <w:sz w:val="36"/>
          <w:szCs w:val="36"/>
        </w:rPr>
        <w:t>Conclusion</w:t>
      </w:r>
      <w:bookmarkEnd w:id="9"/>
    </w:p>
    <w:p w14:paraId="3E631950" w14:textId="77777777" w:rsidR="004649FC" w:rsidRDefault="004649FC" w:rsidP="000A7EBD">
      <w:pPr>
        <w:spacing w:after="120" w:line="360" w:lineRule="auto"/>
        <w:ind w:firstLine="851"/>
        <w:jc w:val="both"/>
      </w:pPr>
    </w:p>
    <w:p w14:paraId="65BE206E" w14:textId="31770762" w:rsidR="000A7EBD" w:rsidRPr="000A7EBD" w:rsidRDefault="000A7EBD" w:rsidP="000A7EBD">
      <w:pPr>
        <w:spacing w:after="120" w:line="360" w:lineRule="auto"/>
        <w:ind w:firstLine="851"/>
        <w:jc w:val="both"/>
        <w:rPr>
          <w:rFonts w:ascii="Arial" w:hAnsi="Arial" w:cs="Arial"/>
          <w:sz w:val="24"/>
          <w:szCs w:val="24"/>
        </w:rPr>
      </w:pPr>
      <w:r w:rsidRPr="000A7EBD">
        <w:rPr>
          <w:rFonts w:ascii="Arial" w:hAnsi="Arial" w:cs="Arial"/>
          <w:sz w:val="24"/>
          <w:szCs w:val="24"/>
        </w:rPr>
        <w:t>Moodle is a compelling collaboration and object-oriented collection of software to support learning activities. MOODLE is a learning platform or online learning ecosystem. This thesis complements other work done in a different context. The main goal of the study was to investigate the possible effect of distance learning on the education of students in Bulgaria and the United Kingdom. In this study, researchers examined the impact of distance learning on students participating in a Bulgarian school. A recent tool has been used to assess the impact of a number of practices on student progress. Greater academic success is associated with a more positive classroom climate. The study was conducted by Billy Team, supported by insight from the instructor. The sample size is neither too large nor too small; it is perfectly balanced. If someone does not respond to my vote, it is invalid. By practicing the definition over and over again, the meaning of the object can become more specific.</w:t>
      </w:r>
    </w:p>
    <w:p w14:paraId="49EF0755" w14:textId="77777777" w:rsidR="000A7EBD" w:rsidRPr="000A7EBD" w:rsidRDefault="000A7EBD" w:rsidP="000A7EBD">
      <w:pPr>
        <w:spacing w:after="120" w:line="360" w:lineRule="auto"/>
        <w:ind w:firstLine="851"/>
        <w:jc w:val="both"/>
        <w:rPr>
          <w:rFonts w:ascii="Arial" w:hAnsi="Arial" w:cs="Arial"/>
          <w:sz w:val="24"/>
          <w:szCs w:val="24"/>
        </w:rPr>
      </w:pPr>
      <w:r w:rsidRPr="000A7EBD">
        <w:rPr>
          <w:rFonts w:ascii="Arial" w:hAnsi="Arial" w:cs="Arial"/>
          <w:sz w:val="24"/>
          <w:szCs w:val="24"/>
        </w:rPr>
        <w:t xml:space="preserve">The questionnaire has two open-ended questions that respondents can self-assess in their own words. This encourages you to change the definition and more clearly indicates what can be changed or developed. Therefore, knowing this, I will make a better choice of how best to improve the positive aspects of </w:t>
      </w:r>
      <w:proofErr w:type="spellStart"/>
      <w:r w:rsidRPr="000A7EBD">
        <w:rPr>
          <w:rFonts w:ascii="Arial" w:hAnsi="Arial" w:cs="Arial"/>
          <w:sz w:val="24"/>
          <w:szCs w:val="24"/>
        </w:rPr>
        <w:t>Vle-Moodle</w:t>
      </w:r>
      <w:proofErr w:type="spellEnd"/>
      <w:r w:rsidRPr="000A7EBD">
        <w:rPr>
          <w:rFonts w:ascii="Arial" w:hAnsi="Arial" w:cs="Arial"/>
          <w:sz w:val="24"/>
          <w:szCs w:val="24"/>
        </w:rPr>
        <w:t xml:space="preserve"> and eliminate the bad aspects.</w:t>
      </w:r>
    </w:p>
    <w:p w14:paraId="461C68E8" w14:textId="7F3BAE3E" w:rsidR="0096005E" w:rsidRPr="005E7C4D" w:rsidRDefault="000A7EBD" w:rsidP="000A7EBD">
      <w:pPr>
        <w:spacing w:after="120" w:line="360" w:lineRule="auto"/>
        <w:ind w:firstLine="851"/>
        <w:jc w:val="both"/>
        <w:rPr>
          <w:rFonts w:ascii="Arial" w:hAnsi="Arial" w:cs="Arial"/>
          <w:sz w:val="24"/>
          <w:szCs w:val="24"/>
        </w:rPr>
      </w:pPr>
      <w:r w:rsidRPr="000A7EBD">
        <w:rPr>
          <w:rFonts w:ascii="Arial" w:hAnsi="Arial" w:cs="Arial"/>
          <w:sz w:val="24"/>
          <w:szCs w:val="24"/>
        </w:rPr>
        <w:t>At VLE-MOODLE, we base our decisions on what we love the most. The software is available for download, easy to access and start, provides several features that significantly promote the procedure, improve the technological abilities of students, eliminate a lot of time and effort associated with the physical travel of a student. to campus or across halls. The product gives freedom and convenience in its use.</w:t>
      </w:r>
    </w:p>
    <w:p w14:paraId="49F105B5" w14:textId="77777777" w:rsidR="0096005E" w:rsidRDefault="0096005E" w:rsidP="005E7C4D"/>
    <w:p w14:paraId="244EE55D" w14:textId="1BC0AE72" w:rsidR="00D54EAE" w:rsidRPr="005D4C44" w:rsidRDefault="00D54EAE" w:rsidP="00641312">
      <w:pPr>
        <w:pStyle w:val="Heading1"/>
        <w:tabs>
          <w:tab w:val="left" w:pos="709"/>
        </w:tabs>
        <w:spacing w:before="840"/>
        <w:ind w:left="709" w:hanging="709"/>
        <w:rPr>
          <w:rFonts w:ascii="Arial" w:hAnsi="Arial" w:cs="Arial"/>
          <w:b/>
          <w:bCs/>
          <w:color w:val="auto"/>
          <w:sz w:val="36"/>
          <w:szCs w:val="36"/>
        </w:rPr>
      </w:pPr>
      <w:r w:rsidRPr="005D4C44">
        <w:rPr>
          <w:color w:val="auto"/>
        </w:rPr>
        <w:br w:type="column"/>
      </w:r>
      <w:bookmarkStart w:id="10" w:name="_Toc65879039"/>
      <w:r w:rsidRPr="005D4C44">
        <w:rPr>
          <w:rFonts w:ascii="Arial" w:hAnsi="Arial" w:cs="Arial"/>
          <w:b/>
          <w:bCs/>
          <w:color w:val="auto"/>
          <w:sz w:val="36"/>
          <w:szCs w:val="36"/>
        </w:rPr>
        <w:t>Reference list</w:t>
      </w:r>
      <w:bookmarkEnd w:id="10"/>
    </w:p>
    <w:p w14:paraId="3ED0E68C" w14:textId="6F2956DB" w:rsidR="00D54EAE" w:rsidRPr="005D4C44" w:rsidRDefault="00D54EAE"/>
    <w:p w14:paraId="1769D3E4" w14:textId="77777777" w:rsidR="006E5D7F" w:rsidRPr="006E5D7F" w:rsidRDefault="006E5D7F" w:rsidP="006E5D7F">
      <w:pPr>
        <w:pStyle w:val="NormalWeb"/>
        <w:numPr>
          <w:ilvl w:val="0"/>
          <w:numId w:val="13"/>
        </w:numPr>
        <w:spacing w:before="0" w:beforeAutospacing="0" w:after="240" w:afterAutospacing="0" w:line="360" w:lineRule="auto"/>
        <w:jc w:val="both"/>
        <w:rPr>
          <w:rFonts w:ascii="Arial" w:eastAsiaTheme="minorHAnsi" w:hAnsi="Arial" w:cs="Arial"/>
          <w:lang w:eastAsia="en-US"/>
        </w:rPr>
      </w:pPr>
      <w:r w:rsidRPr="006E5D7F">
        <w:rPr>
          <w:rFonts w:ascii="Arial" w:eastAsiaTheme="minorHAnsi" w:hAnsi="Arial" w:cs="Arial"/>
          <w:lang w:eastAsia="en-US"/>
        </w:rPr>
        <w:t xml:space="preserve">Giusti Moreira, M.I., de </w:t>
      </w:r>
      <w:proofErr w:type="spellStart"/>
      <w:r w:rsidRPr="006E5D7F">
        <w:rPr>
          <w:rFonts w:ascii="Arial" w:eastAsiaTheme="minorHAnsi" w:hAnsi="Arial" w:cs="Arial"/>
          <w:lang w:eastAsia="en-US"/>
        </w:rPr>
        <w:t>Aguiar</w:t>
      </w:r>
      <w:proofErr w:type="spellEnd"/>
      <w:r w:rsidRPr="006E5D7F">
        <w:rPr>
          <w:rFonts w:ascii="Arial" w:eastAsiaTheme="minorHAnsi" w:hAnsi="Arial" w:cs="Arial"/>
          <w:lang w:eastAsia="en-US"/>
        </w:rPr>
        <w:t xml:space="preserve">, M.S., Rocha Costa, A.C.D. and Tim </w:t>
      </w:r>
      <w:proofErr w:type="spellStart"/>
      <w:r w:rsidRPr="006E5D7F">
        <w:rPr>
          <w:rFonts w:ascii="Arial" w:eastAsiaTheme="minorHAnsi" w:hAnsi="Arial" w:cs="Arial"/>
          <w:lang w:eastAsia="en-US"/>
        </w:rPr>
        <w:t>Hinz</w:t>
      </w:r>
      <w:proofErr w:type="spellEnd"/>
      <w:r w:rsidRPr="006E5D7F">
        <w:rPr>
          <w:rFonts w:ascii="Arial" w:eastAsiaTheme="minorHAnsi" w:hAnsi="Arial" w:cs="Arial"/>
          <w:lang w:eastAsia="en-US"/>
        </w:rPr>
        <w:t>, V. (2018). A Legislation-Oriented VLE-MAS System Applied to MOODLE. Research in Computing Science, 147(4), pp.49–60.</w:t>
      </w:r>
    </w:p>
    <w:p w14:paraId="51F28BD2" w14:textId="77777777" w:rsidR="006E5D7F" w:rsidRPr="006E5D7F" w:rsidRDefault="006E5D7F" w:rsidP="006E5D7F">
      <w:pPr>
        <w:pStyle w:val="NormalWeb"/>
        <w:numPr>
          <w:ilvl w:val="0"/>
          <w:numId w:val="13"/>
        </w:numPr>
        <w:spacing w:before="0" w:beforeAutospacing="0" w:after="240" w:afterAutospacing="0" w:line="360" w:lineRule="auto"/>
        <w:jc w:val="both"/>
        <w:rPr>
          <w:rFonts w:ascii="Arial" w:eastAsiaTheme="minorHAnsi" w:hAnsi="Arial" w:cs="Arial"/>
          <w:lang w:eastAsia="en-US"/>
        </w:rPr>
      </w:pPr>
      <w:proofErr w:type="spellStart"/>
      <w:r w:rsidRPr="006E5D7F">
        <w:rPr>
          <w:rFonts w:ascii="Arial" w:eastAsiaTheme="minorHAnsi" w:hAnsi="Arial" w:cs="Arial"/>
          <w:lang w:eastAsia="en-US"/>
        </w:rPr>
        <w:t>Ivanova</w:t>
      </w:r>
      <w:proofErr w:type="spellEnd"/>
      <w:r w:rsidRPr="006E5D7F">
        <w:rPr>
          <w:rFonts w:ascii="Arial" w:eastAsiaTheme="minorHAnsi" w:hAnsi="Arial" w:cs="Arial"/>
          <w:lang w:eastAsia="en-US"/>
        </w:rPr>
        <w:t>, O.A. (2019). DIGITAL SKILLS: ESTIMATION AND FORECAST OF INDUSTRIAL DEMAND. Territory Development, (2(19)), pp.81–84.</w:t>
      </w:r>
    </w:p>
    <w:p w14:paraId="60EAE7C1" w14:textId="77777777" w:rsidR="006E5D7F" w:rsidRPr="006E5D7F" w:rsidRDefault="006E5D7F" w:rsidP="006E5D7F">
      <w:pPr>
        <w:pStyle w:val="NormalWeb"/>
        <w:numPr>
          <w:ilvl w:val="0"/>
          <w:numId w:val="13"/>
        </w:numPr>
        <w:spacing w:before="0" w:beforeAutospacing="0" w:after="240" w:afterAutospacing="0" w:line="360" w:lineRule="auto"/>
        <w:jc w:val="both"/>
        <w:rPr>
          <w:rFonts w:ascii="Arial" w:eastAsiaTheme="minorHAnsi" w:hAnsi="Arial" w:cs="Arial"/>
          <w:lang w:eastAsia="en-US"/>
        </w:rPr>
      </w:pPr>
      <w:proofErr w:type="spellStart"/>
      <w:r w:rsidRPr="006E5D7F">
        <w:rPr>
          <w:rFonts w:ascii="Arial" w:eastAsiaTheme="minorHAnsi" w:hAnsi="Arial" w:cs="Arial"/>
          <w:lang w:eastAsia="en-US"/>
        </w:rPr>
        <w:t>Naamani</w:t>
      </w:r>
      <w:proofErr w:type="spellEnd"/>
      <w:r w:rsidRPr="006E5D7F">
        <w:rPr>
          <w:rFonts w:ascii="Arial" w:eastAsiaTheme="minorHAnsi" w:hAnsi="Arial" w:cs="Arial"/>
          <w:lang w:eastAsia="en-US"/>
        </w:rPr>
        <w:t>, C. (2012). It is not just about the Technology: A Large Scale Implementation of Moodle as a VLE across Schools in. International Journal for Digital Society, 3(4), pp.714–719.</w:t>
      </w:r>
    </w:p>
    <w:p w14:paraId="2EC9C99B" w14:textId="77777777" w:rsidR="006E5D7F" w:rsidRPr="006E5D7F" w:rsidRDefault="006E5D7F" w:rsidP="006E5D7F">
      <w:pPr>
        <w:pStyle w:val="NormalWeb"/>
        <w:numPr>
          <w:ilvl w:val="0"/>
          <w:numId w:val="13"/>
        </w:numPr>
        <w:spacing w:before="0" w:beforeAutospacing="0" w:after="240" w:afterAutospacing="0" w:line="360" w:lineRule="auto"/>
        <w:jc w:val="both"/>
        <w:rPr>
          <w:rFonts w:ascii="Arial" w:eastAsiaTheme="minorHAnsi" w:hAnsi="Arial" w:cs="Arial"/>
          <w:lang w:eastAsia="en-US"/>
        </w:rPr>
      </w:pPr>
      <w:r w:rsidRPr="006E5D7F">
        <w:rPr>
          <w:rFonts w:ascii="Arial" w:eastAsiaTheme="minorHAnsi" w:hAnsi="Arial" w:cs="Arial"/>
          <w:lang w:eastAsia="en-US"/>
        </w:rPr>
        <w:t xml:space="preserve">Taylor, P. and </w:t>
      </w:r>
      <w:proofErr w:type="spellStart"/>
      <w:r w:rsidRPr="006E5D7F">
        <w:rPr>
          <w:rFonts w:ascii="Arial" w:eastAsiaTheme="minorHAnsi" w:hAnsi="Arial" w:cs="Arial"/>
          <w:lang w:eastAsia="en-US"/>
        </w:rPr>
        <w:t>Ebrary</w:t>
      </w:r>
      <w:proofErr w:type="spellEnd"/>
      <w:r w:rsidRPr="006E5D7F">
        <w:rPr>
          <w:rFonts w:ascii="Arial" w:eastAsiaTheme="minorHAnsi" w:hAnsi="Arial" w:cs="Arial"/>
          <w:lang w:eastAsia="en-US"/>
        </w:rPr>
        <w:t xml:space="preserve">, I. (2010). Moodle 1.9 for design and technology : support and enhance food technology, product design, resistant materials, construction, and the built environment using Moodle VLE. Birmingham England: </w:t>
      </w:r>
      <w:proofErr w:type="spellStart"/>
      <w:r w:rsidRPr="006E5D7F">
        <w:rPr>
          <w:rFonts w:ascii="Arial" w:eastAsiaTheme="minorHAnsi" w:hAnsi="Arial" w:cs="Arial"/>
          <w:lang w:eastAsia="en-US"/>
        </w:rPr>
        <w:t>Packt</w:t>
      </w:r>
      <w:proofErr w:type="spellEnd"/>
      <w:r w:rsidRPr="006E5D7F">
        <w:rPr>
          <w:rFonts w:ascii="Arial" w:eastAsiaTheme="minorHAnsi" w:hAnsi="Arial" w:cs="Arial"/>
          <w:lang w:eastAsia="en-US"/>
        </w:rPr>
        <w:t xml:space="preserve"> Pub.</w:t>
      </w:r>
    </w:p>
    <w:p w14:paraId="0E4807C5" w14:textId="77777777" w:rsidR="006E5D7F" w:rsidRPr="006E5D7F" w:rsidRDefault="006E5D7F" w:rsidP="006E5D7F">
      <w:pPr>
        <w:pStyle w:val="NormalWeb"/>
        <w:numPr>
          <w:ilvl w:val="0"/>
          <w:numId w:val="13"/>
        </w:numPr>
        <w:spacing w:before="0" w:beforeAutospacing="0" w:after="240" w:afterAutospacing="0" w:line="360" w:lineRule="auto"/>
        <w:jc w:val="both"/>
        <w:rPr>
          <w:rFonts w:ascii="Arial" w:eastAsiaTheme="minorHAnsi" w:hAnsi="Arial" w:cs="Arial"/>
          <w:lang w:eastAsia="en-US"/>
        </w:rPr>
      </w:pPr>
      <w:r w:rsidRPr="006E5D7F">
        <w:rPr>
          <w:rFonts w:ascii="Arial" w:eastAsiaTheme="minorHAnsi" w:hAnsi="Arial" w:cs="Arial"/>
          <w:lang w:eastAsia="en-US"/>
        </w:rPr>
        <w:t xml:space="preserve">V </w:t>
      </w:r>
      <w:proofErr w:type="spellStart"/>
      <w:r w:rsidRPr="006E5D7F">
        <w:rPr>
          <w:rFonts w:ascii="Arial" w:eastAsiaTheme="minorHAnsi" w:hAnsi="Arial" w:cs="Arial"/>
          <w:lang w:eastAsia="en-US"/>
        </w:rPr>
        <w:t>Tabakova</w:t>
      </w:r>
      <w:proofErr w:type="spellEnd"/>
      <w:r w:rsidRPr="006E5D7F">
        <w:rPr>
          <w:rFonts w:ascii="Arial" w:eastAsiaTheme="minorHAnsi" w:hAnsi="Arial" w:cs="Arial"/>
          <w:lang w:eastAsia="en-US"/>
        </w:rPr>
        <w:t xml:space="preserve"> (2020). E-Learning in medical physics and engineering : building educational modules with Moodle. Boca Raton: </w:t>
      </w:r>
      <w:proofErr w:type="spellStart"/>
      <w:r w:rsidRPr="006E5D7F">
        <w:rPr>
          <w:rFonts w:ascii="Arial" w:eastAsiaTheme="minorHAnsi" w:hAnsi="Arial" w:cs="Arial"/>
          <w:lang w:eastAsia="en-US"/>
        </w:rPr>
        <w:t>Crc</w:t>
      </w:r>
      <w:proofErr w:type="spellEnd"/>
      <w:r w:rsidRPr="006E5D7F">
        <w:rPr>
          <w:rFonts w:ascii="Arial" w:eastAsiaTheme="minorHAnsi" w:hAnsi="Arial" w:cs="Arial"/>
          <w:lang w:eastAsia="en-US"/>
        </w:rPr>
        <w:t xml:space="preserve"> Press.</w:t>
      </w:r>
    </w:p>
    <w:p w14:paraId="104AEA82" w14:textId="010EFBBE" w:rsidR="00E015FA" w:rsidRDefault="00E015FA" w:rsidP="00F847E7">
      <w:pPr>
        <w:pStyle w:val="ListParagraph"/>
        <w:spacing w:after="360" w:line="360" w:lineRule="auto"/>
        <w:ind w:left="425"/>
        <w:rPr>
          <w:rFonts w:ascii="Arial" w:hAnsi="Arial" w:cs="Arial"/>
          <w:sz w:val="24"/>
          <w:szCs w:val="24"/>
        </w:rPr>
      </w:pPr>
    </w:p>
    <w:p w14:paraId="36DC5668" w14:textId="3DEB97F8" w:rsidR="004649FC" w:rsidRDefault="004649FC" w:rsidP="00F847E7">
      <w:pPr>
        <w:pStyle w:val="ListParagraph"/>
        <w:spacing w:after="360" w:line="360" w:lineRule="auto"/>
        <w:ind w:left="425"/>
        <w:rPr>
          <w:rFonts w:ascii="Arial" w:hAnsi="Arial" w:cs="Arial"/>
          <w:sz w:val="24"/>
          <w:szCs w:val="24"/>
        </w:rPr>
      </w:pPr>
    </w:p>
    <w:p w14:paraId="1231CF47" w14:textId="77777777" w:rsidR="004649FC" w:rsidRDefault="004649FC" w:rsidP="00F847E7">
      <w:pPr>
        <w:pStyle w:val="ListParagraph"/>
        <w:spacing w:after="360" w:line="360" w:lineRule="auto"/>
        <w:ind w:left="425"/>
        <w:rPr>
          <w:rFonts w:ascii="Arial" w:hAnsi="Arial" w:cs="Arial"/>
          <w:sz w:val="24"/>
          <w:szCs w:val="24"/>
        </w:rPr>
      </w:pPr>
    </w:p>
    <w:p w14:paraId="6ACA8BDF" w14:textId="7764E86A" w:rsidR="00E015FA" w:rsidRDefault="00E015FA" w:rsidP="00F847E7">
      <w:pPr>
        <w:pStyle w:val="ListParagraph"/>
        <w:spacing w:after="360" w:line="360" w:lineRule="auto"/>
        <w:ind w:left="425"/>
        <w:rPr>
          <w:rFonts w:ascii="Arial" w:hAnsi="Arial" w:cs="Arial"/>
          <w:sz w:val="24"/>
          <w:szCs w:val="24"/>
        </w:rPr>
      </w:pPr>
    </w:p>
    <w:p w14:paraId="54ACC096" w14:textId="49153CD0" w:rsidR="00F847E7" w:rsidRDefault="00E015FA" w:rsidP="00A636F6">
      <w:pPr>
        <w:pStyle w:val="Heading1"/>
        <w:tabs>
          <w:tab w:val="left" w:pos="709"/>
        </w:tabs>
        <w:spacing w:before="840"/>
        <w:ind w:left="709" w:hanging="709"/>
        <w:rPr>
          <w:rFonts w:ascii="Arial" w:hAnsi="Arial" w:cs="Arial"/>
          <w:sz w:val="24"/>
          <w:szCs w:val="24"/>
        </w:rPr>
      </w:pPr>
      <w:r>
        <w:rPr>
          <w:rFonts w:ascii="Arial" w:hAnsi="Arial" w:cs="Arial"/>
          <w:sz w:val="24"/>
          <w:szCs w:val="24"/>
        </w:rPr>
        <w:br w:type="column"/>
      </w:r>
      <w:bookmarkStart w:id="11" w:name="_Toc65879040"/>
      <w:r w:rsidRPr="00E015FA">
        <w:rPr>
          <w:rFonts w:ascii="Arial" w:hAnsi="Arial" w:cs="Arial"/>
          <w:b/>
          <w:bCs/>
          <w:color w:val="auto"/>
          <w:sz w:val="36"/>
          <w:szCs w:val="36"/>
        </w:rPr>
        <w:t>Appendix</w:t>
      </w:r>
      <w:r w:rsidR="00BC7D72">
        <w:rPr>
          <w:rFonts w:ascii="Arial" w:hAnsi="Arial" w:cs="Arial"/>
          <w:b/>
          <w:bCs/>
          <w:color w:val="auto"/>
          <w:sz w:val="36"/>
          <w:szCs w:val="36"/>
        </w:rPr>
        <w:t xml:space="preserve">: </w:t>
      </w:r>
      <w:r w:rsidR="0073197F" w:rsidRPr="00A636F6">
        <w:rPr>
          <w:rFonts w:ascii="Arial" w:hAnsi="Arial" w:cs="Arial"/>
          <w:b/>
          <w:bCs/>
          <w:color w:val="auto"/>
          <w:sz w:val="36"/>
          <w:szCs w:val="36"/>
        </w:rPr>
        <w:t>Students’ Questionnaires</w:t>
      </w:r>
      <w:bookmarkEnd w:id="11"/>
    </w:p>
    <w:p w14:paraId="4ECACF01" w14:textId="5574323A" w:rsidR="00BC7D72" w:rsidRDefault="00BC7D72" w:rsidP="00BC7D72">
      <w:pPr>
        <w:rPr>
          <w:rFonts w:ascii="Arial" w:eastAsiaTheme="majorEastAsia" w:hAnsi="Arial" w:cs="Arial"/>
          <w:color w:val="2F5496" w:themeColor="accent1" w:themeShade="BF"/>
          <w:sz w:val="24"/>
          <w:szCs w:val="24"/>
        </w:rPr>
      </w:pPr>
    </w:p>
    <w:p w14:paraId="2FC13FC3" w14:textId="61D430DD" w:rsidR="00BC7D72" w:rsidRDefault="001D309F" w:rsidP="00BC7D72">
      <w:pPr>
        <w:jc w:val="center"/>
      </w:pPr>
      <w:r>
        <w:rPr>
          <w:noProof/>
        </w:rPr>
        <w:drawing>
          <wp:inline distT="0" distB="0" distL="0" distR="0" wp14:anchorId="1D200AB8" wp14:editId="5A767CA0">
            <wp:extent cx="5268036" cy="3881864"/>
            <wp:effectExtent l="0" t="0" r="889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5331" cy="3887239"/>
                    </a:xfrm>
                    <a:prstGeom prst="rect">
                      <a:avLst/>
                    </a:prstGeom>
                  </pic:spPr>
                </pic:pic>
              </a:graphicData>
            </a:graphic>
          </wp:inline>
        </w:drawing>
      </w:r>
    </w:p>
    <w:p w14:paraId="24638A38" w14:textId="6479D07B" w:rsidR="001D309F" w:rsidRDefault="001D309F" w:rsidP="00BC7D72">
      <w:pPr>
        <w:jc w:val="center"/>
      </w:pPr>
    </w:p>
    <w:p w14:paraId="303FF9B8" w14:textId="528BF001" w:rsidR="001D309F" w:rsidRDefault="00BF5992" w:rsidP="00BC7D72">
      <w:pPr>
        <w:jc w:val="center"/>
      </w:pPr>
      <w:r>
        <w:rPr>
          <w:noProof/>
        </w:rPr>
        <w:drawing>
          <wp:inline distT="0" distB="0" distL="0" distR="0" wp14:anchorId="62CCFE1D" wp14:editId="1C3C7485">
            <wp:extent cx="4799404" cy="3562066"/>
            <wp:effectExtent l="0" t="0" r="127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09111" cy="3569270"/>
                    </a:xfrm>
                    <a:prstGeom prst="rect">
                      <a:avLst/>
                    </a:prstGeom>
                  </pic:spPr>
                </pic:pic>
              </a:graphicData>
            </a:graphic>
          </wp:inline>
        </w:drawing>
      </w:r>
    </w:p>
    <w:p w14:paraId="5D83481A" w14:textId="10720350" w:rsidR="00BF5992" w:rsidRDefault="00BF5992" w:rsidP="00BC7D72">
      <w:pPr>
        <w:jc w:val="center"/>
      </w:pPr>
    </w:p>
    <w:p w14:paraId="00F5BCD4" w14:textId="5A926E12" w:rsidR="00BF5992" w:rsidRDefault="00882E01" w:rsidP="00BC7D72">
      <w:pPr>
        <w:jc w:val="center"/>
      </w:pPr>
      <w:r>
        <w:rPr>
          <w:noProof/>
        </w:rPr>
        <w:drawing>
          <wp:inline distT="0" distB="0" distL="0" distR="0" wp14:anchorId="3E959D0E" wp14:editId="297EB545">
            <wp:extent cx="5509742" cy="412162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13630" cy="4124532"/>
                    </a:xfrm>
                    <a:prstGeom prst="rect">
                      <a:avLst/>
                    </a:prstGeom>
                  </pic:spPr>
                </pic:pic>
              </a:graphicData>
            </a:graphic>
          </wp:inline>
        </w:drawing>
      </w:r>
    </w:p>
    <w:p w14:paraId="6092E5D3" w14:textId="68679660" w:rsidR="00BC7D72" w:rsidRDefault="00BC7D72" w:rsidP="00BC7D72">
      <w:pPr>
        <w:jc w:val="center"/>
      </w:pPr>
    </w:p>
    <w:p w14:paraId="65B7C53E" w14:textId="1E31EB84" w:rsidR="00BC7D72" w:rsidRDefault="005914EF" w:rsidP="00BC7D72">
      <w:pPr>
        <w:jc w:val="center"/>
      </w:pPr>
      <w:r>
        <w:rPr>
          <w:noProof/>
        </w:rPr>
        <w:drawing>
          <wp:inline distT="0" distB="0" distL="0" distR="0" wp14:anchorId="7C24F51A" wp14:editId="7FBF34E3">
            <wp:extent cx="5377218" cy="3973637"/>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87136" cy="3980966"/>
                    </a:xfrm>
                    <a:prstGeom prst="rect">
                      <a:avLst/>
                    </a:prstGeom>
                  </pic:spPr>
                </pic:pic>
              </a:graphicData>
            </a:graphic>
          </wp:inline>
        </w:drawing>
      </w:r>
    </w:p>
    <w:sectPr w:rsidR="00BC7D72" w:rsidSect="00684D81">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682A88" w14:textId="77777777" w:rsidR="00C014B0" w:rsidRDefault="00C014B0" w:rsidP="002C652C">
      <w:pPr>
        <w:spacing w:after="0" w:line="240" w:lineRule="auto"/>
      </w:pPr>
      <w:r>
        <w:separator/>
      </w:r>
    </w:p>
  </w:endnote>
  <w:endnote w:type="continuationSeparator" w:id="0">
    <w:p w14:paraId="13B90DF6" w14:textId="77777777" w:rsidR="00C014B0" w:rsidRDefault="00C014B0" w:rsidP="002C652C">
      <w:pPr>
        <w:spacing w:after="0" w:line="240" w:lineRule="auto"/>
      </w:pPr>
      <w:r>
        <w:continuationSeparator/>
      </w:r>
    </w:p>
  </w:endnote>
  <w:endnote w:type="continuationNotice" w:id="1">
    <w:p w14:paraId="28AE8FE6" w14:textId="77777777" w:rsidR="00C014B0" w:rsidRDefault="00C014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2417409"/>
      <w:docPartObj>
        <w:docPartGallery w:val="Page Numbers (Bottom of Page)"/>
        <w:docPartUnique/>
      </w:docPartObj>
    </w:sdtPr>
    <w:sdtEndPr>
      <w:rPr>
        <w:noProof/>
      </w:rPr>
    </w:sdtEndPr>
    <w:sdtContent>
      <w:p w14:paraId="3EFA67E4" w14:textId="20647A31" w:rsidR="002C652C" w:rsidRDefault="002C65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1C70A" w14:textId="77777777" w:rsidR="002C652C" w:rsidRDefault="002C6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AAF7CE" w14:textId="77777777" w:rsidR="00C014B0" w:rsidRDefault="00C014B0" w:rsidP="002C652C">
      <w:pPr>
        <w:spacing w:after="0" w:line="240" w:lineRule="auto"/>
      </w:pPr>
      <w:r>
        <w:separator/>
      </w:r>
    </w:p>
  </w:footnote>
  <w:footnote w:type="continuationSeparator" w:id="0">
    <w:p w14:paraId="2B5F4975" w14:textId="77777777" w:rsidR="00C014B0" w:rsidRDefault="00C014B0" w:rsidP="002C652C">
      <w:pPr>
        <w:spacing w:after="0" w:line="240" w:lineRule="auto"/>
      </w:pPr>
      <w:r>
        <w:continuationSeparator/>
      </w:r>
    </w:p>
  </w:footnote>
  <w:footnote w:type="continuationNotice" w:id="1">
    <w:p w14:paraId="538D81D9" w14:textId="77777777" w:rsidR="00C014B0" w:rsidRDefault="00C014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4.4pt;height:14.4pt" o:bullet="t">
        <v:imagedata r:id="rId1" o:title="mso9222"/>
      </v:shape>
    </w:pict>
  </w:numPicBullet>
  <w:abstractNum w:abstractNumId="0" w15:restartNumberingAfterBreak="0">
    <w:nsid w:val="0C913BB6"/>
    <w:multiLevelType w:val="hybridMultilevel"/>
    <w:tmpl w:val="FF6A0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A23A4"/>
    <w:multiLevelType w:val="hybridMultilevel"/>
    <w:tmpl w:val="186A21BC"/>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1DB1505E"/>
    <w:multiLevelType w:val="hybridMultilevel"/>
    <w:tmpl w:val="DC0AF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B646B"/>
    <w:multiLevelType w:val="hybridMultilevel"/>
    <w:tmpl w:val="61DA67A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2A0A06D9"/>
    <w:multiLevelType w:val="hybridMultilevel"/>
    <w:tmpl w:val="E2B6E2C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372A79BB"/>
    <w:multiLevelType w:val="hybridMultilevel"/>
    <w:tmpl w:val="9AEE07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54910C9B"/>
    <w:multiLevelType w:val="hybridMultilevel"/>
    <w:tmpl w:val="A00C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7C50ED"/>
    <w:multiLevelType w:val="hybridMultilevel"/>
    <w:tmpl w:val="CA60695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6C107080"/>
    <w:multiLevelType w:val="hybridMultilevel"/>
    <w:tmpl w:val="711EF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DB2702"/>
    <w:multiLevelType w:val="hybridMultilevel"/>
    <w:tmpl w:val="66B0DB4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1"/>
  </w:num>
  <w:num w:numId="3">
    <w:abstractNumId w:val="12"/>
  </w:num>
  <w:num w:numId="4">
    <w:abstractNumId w:val="6"/>
  </w:num>
  <w:num w:numId="5">
    <w:abstractNumId w:val="1"/>
  </w:num>
  <w:num w:numId="6">
    <w:abstractNumId w:val="5"/>
  </w:num>
  <w:num w:numId="7">
    <w:abstractNumId w:val="7"/>
  </w:num>
  <w:num w:numId="8">
    <w:abstractNumId w:val="8"/>
  </w:num>
  <w:num w:numId="9">
    <w:abstractNumId w:val="0"/>
  </w:num>
  <w:num w:numId="10">
    <w:abstractNumId w:val="3"/>
  </w:num>
  <w:num w:numId="11">
    <w:abstractNumId w:val="9"/>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03099"/>
    <w:rsid w:val="00006D00"/>
    <w:rsid w:val="00016004"/>
    <w:rsid w:val="00031FA7"/>
    <w:rsid w:val="00035A4F"/>
    <w:rsid w:val="00041455"/>
    <w:rsid w:val="0004746C"/>
    <w:rsid w:val="00056AD2"/>
    <w:rsid w:val="00060A81"/>
    <w:rsid w:val="00065FC2"/>
    <w:rsid w:val="000804C1"/>
    <w:rsid w:val="000841EE"/>
    <w:rsid w:val="0009659C"/>
    <w:rsid w:val="000A7EBD"/>
    <w:rsid w:val="000B2FBB"/>
    <w:rsid w:val="000B4916"/>
    <w:rsid w:val="000C1B6F"/>
    <w:rsid w:val="000D7A5F"/>
    <w:rsid w:val="000E0304"/>
    <w:rsid w:val="000E3241"/>
    <w:rsid w:val="000F17E7"/>
    <w:rsid w:val="000F57DE"/>
    <w:rsid w:val="00117DD6"/>
    <w:rsid w:val="001221B6"/>
    <w:rsid w:val="0013142B"/>
    <w:rsid w:val="00134A54"/>
    <w:rsid w:val="00140AC4"/>
    <w:rsid w:val="00143CE1"/>
    <w:rsid w:val="00151C33"/>
    <w:rsid w:val="00153925"/>
    <w:rsid w:val="0015586A"/>
    <w:rsid w:val="001645BA"/>
    <w:rsid w:val="00167BC5"/>
    <w:rsid w:val="00172160"/>
    <w:rsid w:val="00181E37"/>
    <w:rsid w:val="001826E9"/>
    <w:rsid w:val="001856CD"/>
    <w:rsid w:val="001A1C91"/>
    <w:rsid w:val="001A2028"/>
    <w:rsid w:val="001A744E"/>
    <w:rsid w:val="001B0A18"/>
    <w:rsid w:val="001B12B5"/>
    <w:rsid w:val="001D26D1"/>
    <w:rsid w:val="001D2F40"/>
    <w:rsid w:val="001D309F"/>
    <w:rsid w:val="001E2C3C"/>
    <w:rsid w:val="001F5618"/>
    <w:rsid w:val="001F5B60"/>
    <w:rsid w:val="002057C1"/>
    <w:rsid w:val="00212D00"/>
    <w:rsid w:val="00213F01"/>
    <w:rsid w:val="002147D4"/>
    <w:rsid w:val="00220FDB"/>
    <w:rsid w:val="00226A2E"/>
    <w:rsid w:val="002423EC"/>
    <w:rsid w:val="00255439"/>
    <w:rsid w:val="00255645"/>
    <w:rsid w:val="002619F6"/>
    <w:rsid w:val="00261C86"/>
    <w:rsid w:val="002662E9"/>
    <w:rsid w:val="00271EBA"/>
    <w:rsid w:val="0027364E"/>
    <w:rsid w:val="00291310"/>
    <w:rsid w:val="00293EE7"/>
    <w:rsid w:val="002C64AD"/>
    <w:rsid w:val="002C652C"/>
    <w:rsid w:val="002D6B24"/>
    <w:rsid w:val="002D71E1"/>
    <w:rsid w:val="002E47FB"/>
    <w:rsid w:val="002F3DBF"/>
    <w:rsid w:val="0032793B"/>
    <w:rsid w:val="003353B9"/>
    <w:rsid w:val="003416B9"/>
    <w:rsid w:val="0035042E"/>
    <w:rsid w:val="0035359F"/>
    <w:rsid w:val="00355F41"/>
    <w:rsid w:val="00361469"/>
    <w:rsid w:val="0036155D"/>
    <w:rsid w:val="00361D04"/>
    <w:rsid w:val="00365066"/>
    <w:rsid w:val="00365E1B"/>
    <w:rsid w:val="003701E2"/>
    <w:rsid w:val="00374B21"/>
    <w:rsid w:val="0037776E"/>
    <w:rsid w:val="003905A7"/>
    <w:rsid w:val="003A4E33"/>
    <w:rsid w:val="003A5904"/>
    <w:rsid w:val="003B596D"/>
    <w:rsid w:val="003C1413"/>
    <w:rsid w:val="003C6454"/>
    <w:rsid w:val="004148B6"/>
    <w:rsid w:val="00416115"/>
    <w:rsid w:val="00421373"/>
    <w:rsid w:val="00421F2F"/>
    <w:rsid w:val="00437D4F"/>
    <w:rsid w:val="004417A0"/>
    <w:rsid w:val="00447503"/>
    <w:rsid w:val="00453D00"/>
    <w:rsid w:val="00455D48"/>
    <w:rsid w:val="0046275C"/>
    <w:rsid w:val="004649FC"/>
    <w:rsid w:val="00465621"/>
    <w:rsid w:val="0047201B"/>
    <w:rsid w:val="00480994"/>
    <w:rsid w:val="004865FD"/>
    <w:rsid w:val="00495778"/>
    <w:rsid w:val="004B34B2"/>
    <w:rsid w:val="004C1911"/>
    <w:rsid w:val="004D40F6"/>
    <w:rsid w:val="004D414F"/>
    <w:rsid w:val="004D6B5E"/>
    <w:rsid w:val="004E19B9"/>
    <w:rsid w:val="004E5644"/>
    <w:rsid w:val="004F0F5C"/>
    <w:rsid w:val="005135ED"/>
    <w:rsid w:val="00513F90"/>
    <w:rsid w:val="005215FD"/>
    <w:rsid w:val="0054004C"/>
    <w:rsid w:val="00547A76"/>
    <w:rsid w:val="00551DEC"/>
    <w:rsid w:val="00552AA7"/>
    <w:rsid w:val="0055438D"/>
    <w:rsid w:val="00555FB5"/>
    <w:rsid w:val="0055609D"/>
    <w:rsid w:val="005612D1"/>
    <w:rsid w:val="0056362F"/>
    <w:rsid w:val="00565202"/>
    <w:rsid w:val="00565B35"/>
    <w:rsid w:val="005670AF"/>
    <w:rsid w:val="00567702"/>
    <w:rsid w:val="0058537E"/>
    <w:rsid w:val="005914EF"/>
    <w:rsid w:val="005965E4"/>
    <w:rsid w:val="005A02EA"/>
    <w:rsid w:val="005A1643"/>
    <w:rsid w:val="005A175D"/>
    <w:rsid w:val="005A1ECD"/>
    <w:rsid w:val="005A549E"/>
    <w:rsid w:val="005B22AC"/>
    <w:rsid w:val="005B46F8"/>
    <w:rsid w:val="005B5BBB"/>
    <w:rsid w:val="005C148C"/>
    <w:rsid w:val="005C3944"/>
    <w:rsid w:val="005D0623"/>
    <w:rsid w:val="005D4C44"/>
    <w:rsid w:val="005E252F"/>
    <w:rsid w:val="005E7C4D"/>
    <w:rsid w:val="005F139C"/>
    <w:rsid w:val="005F311A"/>
    <w:rsid w:val="005F5108"/>
    <w:rsid w:val="0060033E"/>
    <w:rsid w:val="006012E5"/>
    <w:rsid w:val="00603A5B"/>
    <w:rsid w:val="00615060"/>
    <w:rsid w:val="00625F92"/>
    <w:rsid w:val="006279E9"/>
    <w:rsid w:val="00637D47"/>
    <w:rsid w:val="00641312"/>
    <w:rsid w:val="00662F9C"/>
    <w:rsid w:val="006671EB"/>
    <w:rsid w:val="00684D81"/>
    <w:rsid w:val="006921F5"/>
    <w:rsid w:val="006A0B46"/>
    <w:rsid w:val="006A6F98"/>
    <w:rsid w:val="006A7852"/>
    <w:rsid w:val="006B1901"/>
    <w:rsid w:val="006D7E93"/>
    <w:rsid w:val="006E2483"/>
    <w:rsid w:val="006E544E"/>
    <w:rsid w:val="006E55A7"/>
    <w:rsid w:val="006E5D7F"/>
    <w:rsid w:val="006F1F80"/>
    <w:rsid w:val="006F1FFC"/>
    <w:rsid w:val="006F22EB"/>
    <w:rsid w:val="006F518B"/>
    <w:rsid w:val="00703C70"/>
    <w:rsid w:val="0071750B"/>
    <w:rsid w:val="0072338B"/>
    <w:rsid w:val="00725423"/>
    <w:rsid w:val="00727234"/>
    <w:rsid w:val="0073102B"/>
    <w:rsid w:val="0073197F"/>
    <w:rsid w:val="0073407A"/>
    <w:rsid w:val="007366CA"/>
    <w:rsid w:val="00742280"/>
    <w:rsid w:val="00742FF0"/>
    <w:rsid w:val="0074689F"/>
    <w:rsid w:val="007516DA"/>
    <w:rsid w:val="00751A68"/>
    <w:rsid w:val="007532BD"/>
    <w:rsid w:val="00757161"/>
    <w:rsid w:val="007576E5"/>
    <w:rsid w:val="0076736F"/>
    <w:rsid w:val="00772873"/>
    <w:rsid w:val="007A17C6"/>
    <w:rsid w:val="007A3AE3"/>
    <w:rsid w:val="007A4388"/>
    <w:rsid w:val="007A6189"/>
    <w:rsid w:val="007B2C49"/>
    <w:rsid w:val="007B6D85"/>
    <w:rsid w:val="007C1891"/>
    <w:rsid w:val="007C3322"/>
    <w:rsid w:val="007D2B36"/>
    <w:rsid w:val="007D470E"/>
    <w:rsid w:val="007D5533"/>
    <w:rsid w:val="007D6FB0"/>
    <w:rsid w:val="007E2102"/>
    <w:rsid w:val="007F1DC6"/>
    <w:rsid w:val="007F37C4"/>
    <w:rsid w:val="007F3D93"/>
    <w:rsid w:val="008253D2"/>
    <w:rsid w:val="008258BC"/>
    <w:rsid w:val="008318AC"/>
    <w:rsid w:val="008323E7"/>
    <w:rsid w:val="00843B79"/>
    <w:rsid w:val="008467FC"/>
    <w:rsid w:val="00863286"/>
    <w:rsid w:val="00867811"/>
    <w:rsid w:val="00877E9F"/>
    <w:rsid w:val="00882705"/>
    <w:rsid w:val="00882E01"/>
    <w:rsid w:val="00891822"/>
    <w:rsid w:val="008960AB"/>
    <w:rsid w:val="008A1EE1"/>
    <w:rsid w:val="008A575F"/>
    <w:rsid w:val="008B64E2"/>
    <w:rsid w:val="008C0106"/>
    <w:rsid w:val="008D4DA7"/>
    <w:rsid w:val="008D7EFA"/>
    <w:rsid w:val="008E0C40"/>
    <w:rsid w:val="008E16E6"/>
    <w:rsid w:val="008E60FD"/>
    <w:rsid w:val="008F626E"/>
    <w:rsid w:val="00907866"/>
    <w:rsid w:val="00917398"/>
    <w:rsid w:val="00923928"/>
    <w:rsid w:val="009359EA"/>
    <w:rsid w:val="00935CEF"/>
    <w:rsid w:val="0094697F"/>
    <w:rsid w:val="00950DC0"/>
    <w:rsid w:val="00957552"/>
    <w:rsid w:val="0096005E"/>
    <w:rsid w:val="00965279"/>
    <w:rsid w:val="0096608F"/>
    <w:rsid w:val="00966BE1"/>
    <w:rsid w:val="00991525"/>
    <w:rsid w:val="0099444D"/>
    <w:rsid w:val="009B6D5A"/>
    <w:rsid w:val="009C095E"/>
    <w:rsid w:val="009C723E"/>
    <w:rsid w:val="009D0090"/>
    <w:rsid w:val="009D299F"/>
    <w:rsid w:val="009E6FA8"/>
    <w:rsid w:val="00A01D32"/>
    <w:rsid w:val="00A072FE"/>
    <w:rsid w:val="00A20961"/>
    <w:rsid w:val="00A313BC"/>
    <w:rsid w:val="00A32595"/>
    <w:rsid w:val="00A37523"/>
    <w:rsid w:val="00A436A2"/>
    <w:rsid w:val="00A446D6"/>
    <w:rsid w:val="00A45D05"/>
    <w:rsid w:val="00A55295"/>
    <w:rsid w:val="00A636F6"/>
    <w:rsid w:val="00A6645D"/>
    <w:rsid w:val="00A771AC"/>
    <w:rsid w:val="00A907C2"/>
    <w:rsid w:val="00A93F6A"/>
    <w:rsid w:val="00A95C06"/>
    <w:rsid w:val="00AA2D52"/>
    <w:rsid w:val="00AA4229"/>
    <w:rsid w:val="00AB6981"/>
    <w:rsid w:val="00AB7625"/>
    <w:rsid w:val="00AC7233"/>
    <w:rsid w:val="00AD2021"/>
    <w:rsid w:val="00AD3B0D"/>
    <w:rsid w:val="00AD44CA"/>
    <w:rsid w:val="00AD67E0"/>
    <w:rsid w:val="00AE4B78"/>
    <w:rsid w:val="00B07046"/>
    <w:rsid w:val="00B118CB"/>
    <w:rsid w:val="00B167D0"/>
    <w:rsid w:val="00B408E5"/>
    <w:rsid w:val="00B42B39"/>
    <w:rsid w:val="00B43B99"/>
    <w:rsid w:val="00B52B5F"/>
    <w:rsid w:val="00B61A49"/>
    <w:rsid w:val="00B678B1"/>
    <w:rsid w:val="00B70107"/>
    <w:rsid w:val="00B9358C"/>
    <w:rsid w:val="00BA2A78"/>
    <w:rsid w:val="00BC0CE8"/>
    <w:rsid w:val="00BC45A5"/>
    <w:rsid w:val="00BC57CE"/>
    <w:rsid w:val="00BC6FA0"/>
    <w:rsid w:val="00BC7D72"/>
    <w:rsid w:val="00BD13D5"/>
    <w:rsid w:val="00BF5992"/>
    <w:rsid w:val="00BF75F8"/>
    <w:rsid w:val="00C014B0"/>
    <w:rsid w:val="00C017C6"/>
    <w:rsid w:val="00C04AE8"/>
    <w:rsid w:val="00C11A3B"/>
    <w:rsid w:val="00C225C9"/>
    <w:rsid w:val="00C31FA2"/>
    <w:rsid w:val="00C3577F"/>
    <w:rsid w:val="00C41E8B"/>
    <w:rsid w:val="00C43CB1"/>
    <w:rsid w:val="00C47634"/>
    <w:rsid w:val="00C50001"/>
    <w:rsid w:val="00C53E4F"/>
    <w:rsid w:val="00C546F1"/>
    <w:rsid w:val="00C562CD"/>
    <w:rsid w:val="00C731D4"/>
    <w:rsid w:val="00C81F31"/>
    <w:rsid w:val="00C86CB4"/>
    <w:rsid w:val="00CA0AE8"/>
    <w:rsid w:val="00CB37C0"/>
    <w:rsid w:val="00CC3526"/>
    <w:rsid w:val="00CC6026"/>
    <w:rsid w:val="00CC67EE"/>
    <w:rsid w:val="00CE3C42"/>
    <w:rsid w:val="00CE4F81"/>
    <w:rsid w:val="00CE75C5"/>
    <w:rsid w:val="00CF756B"/>
    <w:rsid w:val="00CF79A9"/>
    <w:rsid w:val="00D02725"/>
    <w:rsid w:val="00D042F9"/>
    <w:rsid w:val="00D0438A"/>
    <w:rsid w:val="00D103E2"/>
    <w:rsid w:val="00D16769"/>
    <w:rsid w:val="00D203B2"/>
    <w:rsid w:val="00D23B4D"/>
    <w:rsid w:val="00D27156"/>
    <w:rsid w:val="00D43B49"/>
    <w:rsid w:val="00D54EAE"/>
    <w:rsid w:val="00D55622"/>
    <w:rsid w:val="00D846F4"/>
    <w:rsid w:val="00D917CB"/>
    <w:rsid w:val="00D95CF1"/>
    <w:rsid w:val="00D97467"/>
    <w:rsid w:val="00DA4C31"/>
    <w:rsid w:val="00DA72BB"/>
    <w:rsid w:val="00DB4508"/>
    <w:rsid w:val="00DC16F2"/>
    <w:rsid w:val="00DC2EA4"/>
    <w:rsid w:val="00DC4368"/>
    <w:rsid w:val="00DC7D78"/>
    <w:rsid w:val="00DD0FA2"/>
    <w:rsid w:val="00DD1317"/>
    <w:rsid w:val="00DD18ED"/>
    <w:rsid w:val="00DD34F0"/>
    <w:rsid w:val="00DD60E2"/>
    <w:rsid w:val="00DE7E91"/>
    <w:rsid w:val="00DF3599"/>
    <w:rsid w:val="00E015FA"/>
    <w:rsid w:val="00E01D61"/>
    <w:rsid w:val="00E10ABD"/>
    <w:rsid w:val="00E152A3"/>
    <w:rsid w:val="00E217D1"/>
    <w:rsid w:val="00E22DDB"/>
    <w:rsid w:val="00E479F2"/>
    <w:rsid w:val="00E551C5"/>
    <w:rsid w:val="00E60D8B"/>
    <w:rsid w:val="00E62A75"/>
    <w:rsid w:val="00E641E5"/>
    <w:rsid w:val="00E834E4"/>
    <w:rsid w:val="00E90E25"/>
    <w:rsid w:val="00E94C65"/>
    <w:rsid w:val="00EB1355"/>
    <w:rsid w:val="00EB3E38"/>
    <w:rsid w:val="00EB5439"/>
    <w:rsid w:val="00EC3B89"/>
    <w:rsid w:val="00EC6398"/>
    <w:rsid w:val="00EC66D3"/>
    <w:rsid w:val="00ED008A"/>
    <w:rsid w:val="00ED4A33"/>
    <w:rsid w:val="00EF0E33"/>
    <w:rsid w:val="00EF3DDF"/>
    <w:rsid w:val="00EF727A"/>
    <w:rsid w:val="00F029C4"/>
    <w:rsid w:val="00F11A23"/>
    <w:rsid w:val="00F21F06"/>
    <w:rsid w:val="00F304FE"/>
    <w:rsid w:val="00F352AD"/>
    <w:rsid w:val="00F449CB"/>
    <w:rsid w:val="00F52C10"/>
    <w:rsid w:val="00F62706"/>
    <w:rsid w:val="00F766EB"/>
    <w:rsid w:val="00F84710"/>
    <w:rsid w:val="00F847E7"/>
    <w:rsid w:val="00F90C98"/>
    <w:rsid w:val="00F919AC"/>
    <w:rsid w:val="00F92234"/>
    <w:rsid w:val="00FA01E8"/>
    <w:rsid w:val="00FB708D"/>
    <w:rsid w:val="00FC3842"/>
    <w:rsid w:val="00FD0ED1"/>
    <w:rsid w:val="00FD0F79"/>
    <w:rsid w:val="00FD6E00"/>
    <w:rsid w:val="00FE115D"/>
    <w:rsid w:val="00FF0DCB"/>
    <w:rsid w:val="00FF4ED8"/>
    <w:rsid w:val="00FF4F5C"/>
    <w:rsid w:val="00FF603A"/>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2C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2C"/>
  </w:style>
  <w:style w:type="paragraph" w:styleId="Footer">
    <w:name w:val="footer"/>
    <w:basedOn w:val="Normal"/>
    <w:link w:val="FooterChar"/>
    <w:uiPriority w:val="99"/>
    <w:unhideWhenUsed/>
    <w:rsid w:val="002C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2C"/>
  </w:style>
  <w:style w:type="paragraph" w:styleId="NormalWeb">
    <w:name w:val="Normal (Web)"/>
    <w:basedOn w:val="Normal"/>
    <w:uiPriority w:val="99"/>
    <w:semiHidden/>
    <w:unhideWhenUsed/>
    <w:rsid w:val="0073197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1">
    <w:name w:val="Plain Table 1"/>
    <w:basedOn w:val="TableNormal"/>
    <w:uiPriority w:val="41"/>
    <w:rsid w:val="000804C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C191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742303">
      <w:bodyDiv w:val="1"/>
      <w:marLeft w:val="0"/>
      <w:marRight w:val="0"/>
      <w:marTop w:val="0"/>
      <w:marBottom w:val="0"/>
      <w:divBdr>
        <w:top w:val="none" w:sz="0" w:space="0" w:color="auto"/>
        <w:left w:val="none" w:sz="0" w:space="0" w:color="auto"/>
        <w:bottom w:val="none" w:sz="0" w:space="0" w:color="auto"/>
        <w:right w:val="none" w:sz="0" w:space="0" w:color="auto"/>
      </w:divBdr>
    </w:div>
    <w:div w:id="169294287">
      <w:bodyDiv w:val="1"/>
      <w:marLeft w:val="0"/>
      <w:marRight w:val="0"/>
      <w:marTop w:val="0"/>
      <w:marBottom w:val="0"/>
      <w:divBdr>
        <w:top w:val="none" w:sz="0" w:space="0" w:color="auto"/>
        <w:left w:val="none" w:sz="0" w:space="0" w:color="auto"/>
        <w:bottom w:val="none" w:sz="0" w:space="0" w:color="auto"/>
        <w:right w:val="none" w:sz="0" w:space="0" w:color="auto"/>
      </w:divBdr>
    </w:div>
    <w:div w:id="193229950">
      <w:bodyDiv w:val="1"/>
      <w:marLeft w:val="0"/>
      <w:marRight w:val="0"/>
      <w:marTop w:val="0"/>
      <w:marBottom w:val="0"/>
      <w:divBdr>
        <w:top w:val="none" w:sz="0" w:space="0" w:color="auto"/>
        <w:left w:val="none" w:sz="0" w:space="0" w:color="auto"/>
        <w:bottom w:val="none" w:sz="0" w:space="0" w:color="auto"/>
        <w:right w:val="none" w:sz="0" w:space="0" w:color="auto"/>
      </w:divBdr>
      <w:divsChild>
        <w:div w:id="1288969650">
          <w:marLeft w:val="0"/>
          <w:marRight w:val="0"/>
          <w:marTop w:val="0"/>
          <w:marBottom w:val="0"/>
          <w:divBdr>
            <w:top w:val="none" w:sz="0" w:space="0" w:color="auto"/>
            <w:left w:val="none" w:sz="0" w:space="0" w:color="auto"/>
            <w:bottom w:val="none" w:sz="0" w:space="0" w:color="auto"/>
            <w:right w:val="none" w:sz="0" w:space="0" w:color="auto"/>
          </w:divBdr>
          <w:divsChild>
            <w:div w:id="1331907959">
              <w:marLeft w:val="0"/>
              <w:marRight w:val="0"/>
              <w:marTop w:val="0"/>
              <w:marBottom w:val="0"/>
              <w:divBdr>
                <w:top w:val="none" w:sz="0" w:space="0" w:color="auto"/>
                <w:left w:val="none" w:sz="0" w:space="0" w:color="auto"/>
                <w:bottom w:val="none" w:sz="0" w:space="0" w:color="auto"/>
                <w:right w:val="none" w:sz="0" w:space="0" w:color="auto"/>
              </w:divBdr>
            </w:div>
            <w:div w:id="2013870316">
              <w:marLeft w:val="0"/>
              <w:marRight w:val="0"/>
              <w:marTop w:val="0"/>
              <w:marBottom w:val="0"/>
              <w:divBdr>
                <w:top w:val="none" w:sz="0" w:space="0" w:color="auto"/>
                <w:left w:val="none" w:sz="0" w:space="0" w:color="auto"/>
                <w:bottom w:val="none" w:sz="0" w:space="0" w:color="auto"/>
                <w:right w:val="none" w:sz="0" w:space="0" w:color="auto"/>
              </w:divBdr>
            </w:div>
          </w:divsChild>
        </w:div>
        <w:div w:id="1973365602">
          <w:marLeft w:val="0"/>
          <w:marRight w:val="0"/>
          <w:marTop w:val="100"/>
          <w:marBottom w:val="0"/>
          <w:divBdr>
            <w:top w:val="none" w:sz="0" w:space="0" w:color="auto"/>
            <w:left w:val="none" w:sz="0" w:space="0" w:color="auto"/>
            <w:bottom w:val="none" w:sz="0" w:space="0" w:color="auto"/>
            <w:right w:val="none" w:sz="0" w:space="0" w:color="auto"/>
          </w:divBdr>
          <w:divsChild>
            <w:div w:id="771441766">
              <w:marLeft w:val="0"/>
              <w:marRight w:val="0"/>
              <w:marTop w:val="0"/>
              <w:marBottom w:val="0"/>
              <w:divBdr>
                <w:top w:val="none" w:sz="0" w:space="0" w:color="auto"/>
                <w:left w:val="none" w:sz="0" w:space="0" w:color="auto"/>
                <w:bottom w:val="none" w:sz="0" w:space="0" w:color="auto"/>
                <w:right w:val="none" w:sz="0" w:space="0" w:color="auto"/>
              </w:divBdr>
              <w:divsChild>
                <w:div w:id="158161040">
                  <w:marLeft w:val="0"/>
                  <w:marRight w:val="0"/>
                  <w:marTop w:val="0"/>
                  <w:marBottom w:val="0"/>
                  <w:divBdr>
                    <w:top w:val="none" w:sz="0" w:space="0" w:color="auto"/>
                    <w:left w:val="none" w:sz="0" w:space="0" w:color="auto"/>
                    <w:bottom w:val="none" w:sz="0" w:space="0" w:color="auto"/>
                    <w:right w:val="none" w:sz="0" w:space="0" w:color="auto"/>
                  </w:divBdr>
                  <w:divsChild>
                    <w:div w:id="788595242">
                      <w:marLeft w:val="0"/>
                      <w:marRight w:val="0"/>
                      <w:marTop w:val="0"/>
                      <w:marBottom w:val="0"/>
                      <w:divBdr>
                        <w:top w:val="none" w:sz="0" w:space="0" w:color="auto"/>
                        <w:left w:val="none" w:sz="0" w:space="0" w:color="auto"/>
                        <w:bottom w:val="none" w:sz="0" w:space="0" w:color="auto"/>
                        <w:right w:val="none" w:sz="0" w:space="0" w:color="auto"/>
                      </w:divBdr>
                      <w:divsChild>
                        <w:div w:id="105369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398900">
              <w:marLeft w:val="0"/>
              <w:marRight w:val="0"/>
              <w:marTop w:val="60"/>
              <w:marBottom w:val="0"/>
              <w:divBdr>
                <w:top w:val="none" w:sz="0" w:space="0" w:color="auto"/>
                <w:left w:val="none" w:sz="0" w:space="0" w:color="auto"/>
                <w:bottom w:val="none" w:sz="0" w:space="0" w:color="auto"/>
                <w:right w:val="none" w:sz="0" w:space="0" w:color="auto"/>
              </w:divBdr>
            </w:div>
          </w:divsChild>
        </w:div>
        <w:div w:id="786892781">
          <w:marLeft w:val="0"/>
          <w:marRight w:val="0"/>
          <w:marTop w:val="0"/>
          <w:marBottom w:val="0"/>
          <w:divBdr>
            <w:top w:val="none" w:sz="0" w:space="0" w:color="auto"/>
            <w:left w:val="none" w:sz="0" w:space="0" w:color="auto"/>
            <w:bottom w:val="none" w:sz="0" w:space="0" w:color="auto"/>
            <w:right w:val="none" w:sz="0" w:space="0" w:color="auto"/>
          </w:divBdr>
          <w:divsChild>
            <w:div w:id="1216816709">
              <w:marLeft w:val="0"/>
              <w:marRight w:val="0"/>
              <w:marTop w:val="0"/>
              <w:marBottom w:val="0"/>
              <w:divBdr>
                <w:top w:val="none" w:sz="0" w:space="0" w:color="auto"/>
                <w:left w:val="none" w:sz="0" w:space="0" w:color="auto"/>
                <w:bottom w:val="none" w:sz="0" w:space="0" w:color="auto"/>
                <w:right w:val="none" w:sz="0" w:space="0" w:color="auto"/>
              </w:divBdr>
              <w:divsChild>
                <w:div w:id="198411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434788">
      <w:bodyDiv w:val="1"/>
      <w:marLeft w:val="0"/>
      <w:marRight w:val="0"/>
      <w:marTop w:val="0"/>
      <w:marBottom w:val="0"/>
      <w:divBdr>
        <w:top w:val="none" w:sz="0" w:space="0" w:color="auto"/>
        <w:left w:val="none" w:sz="0" w:space="0" w:color="auto"/>
        <w:bottom w:val="none" w:sz="0" w:space="0" w:color="auto"/>
        <w:right w:val="none" w:sz="0" w:space="0" w:color="auto"/>
      </w:divBdr>
    </w:div>
    <w:div w:id="371538080">
      <w:bodyDiv w:val="1"/>
      <w:marLeft w:val="0"/>
      <w:marRight w:val="0"/>
      <w:marTop w:val="0"/>
      <w:marBottom w:val="0"/>
      <w:divBdr>
        <w:top w:val="none" w:sz="0" w:space="0" w:color="auto"/>
        <w:left w:val="none" w:sz="0" w:space="0" w:color="auto"/>
        <w:bottom w:val="none" w:sz="0" w:space="0" w:color="auto"/>
        <w:right w:val="none" w:sz="0" w:space="0" w:color="auto"/>
      </w:divBdr>
    </w:div>
    <w:div w:id="413165477">
      <w:bodyDiv w:val="1"/>
      <w:marLeft w:val="0"/>
      <w:marRight w:val="0"/>
      <w:marTop w:val="0"/>
      <w:marBottom w:val="0"/>
      <w:divBdr>
        <w:top w:val="none" w:sz="0" w:space="0" w:color="auto"/>
        <w:left w:val="none" w:sz="0" w:space="0" w:color="auto"/>
        <w:bottom w:val="none" w:sz="0" w:space="0" w:color="auto"/>
        <w:right w:val="none" w:sz="0" w:space="0" w:color="auto"/>
      </w:divBdr>
    </w:div>
    <w:div w:id="445539210">
      <w:bodyDiv w:val="1"/>
      <w:marLeft w:val="0"/>
      <w:marRight w:val="0"/>
      <w:marTop w:val="0"/>
      <w:marBottom w:val="0"/>
      <w:divBdr>
        <w:top w:val="none" w:sz="0" w:space="0" w:color="auto"/>
        <w:left w:val="none" w:sz="0" w:space="0" w:color="auto"/>
        <w:bottom w:val="none" w:sz="0" w:space="0" w:color="auto"/>
        <w:right w:val="none" w:sz="0" w:space="0" w:color="auto"/>
      </w:divBdr>
    </w:div>
    <w:div w:id="458957796">
      <w:bodyDiv w:val="1"/>
      <w:marLeft w:val="0"/>
      <w:marRight w:val="0"/>
      <w:marTop w:val="0"/>
      <w:marBottom w:val="0"/>
      <w:divBdr>
        <w:top w:val="none" w:sz="0" w:space="0" w:color="auto"/>
        <w:left w:val="none" w:sz="0" w:space="0" w:color="auto"/>
        <w:bottom w:val="none" w:sz="0" w:space="0" w:color="auto"/>
        <w:right w:val="none" w:sz="0" w:space="0" w:color="auto"/>
      </w:divBdr>
    </w:div>
    <w:div w:id="485900563">
      <w:bodyDiv w:val="1"/>
      <w:marLeft w:val="0"/>
      <w:marRight w:val="0"/>
      <w:marTop w:val="0"/>
      <w:marBottom w:val="0"/>
      <w:divBdr>
        <w:top w:val="none" w:sz="0" w:space="0" w:color="auto"/>
        <w:left w:val="none" w:sz="0" w:space="0" w:color="auto"/>
        <w:bottom w:val="none" w:sz="0" w:space="0" w:color="auto"/>
        <w:right w:val="none" w:sz="0" w:space="0" w:color="auto"/>
      </w:divBdr>
    </w:div>
    <w:div w:id="486824346">
      <w:bodyDiv w:val="1"/>
      <w:marLeft w:val="0"/>
      <w:marRight w:val="0"/>
      <w:marTop w:val="0"/>
      <w:marBottom w:val="0"/>
      <w:divBdr>
        <w:top w:val="none" w:sz="0" w:space="0" w:color="auto"/>
        <w:left w:val="none" w:sz="0" w:space="0" w:color="auto"/>
        <w:bottom w:val="none" w:sz="0" w:space="0" w:color="auto"/>
        <w:right w:val="none" w:sz="0" w:space="0" w:color="auto"/>
      </w:divBdr>
    </w:div>
    <w:div w:id="666061538">
      <w:bodyDiv w:val="1"/>
      <w:marLeft w:val="0"/>
      <w:marRight w:val="0"/>
      <w:marTop w:val="0"/>
      <w:marBottom w:val="0"/>
      <w:divBdr>
        <w:top w:val="none" w:sz="0" w:space="0" w:color="auto"/>
        <w:left w:val="none" w:sz="0" w:space="0" w:color="auto"/>
        <w:bottom w:val="none" w:sz="0" w:space="0" w:color="auto"/>
        <w:right w:val="none" w:sz="0" w:space="0" w:color="auto"/>
      </w:divBdr>
    </w:div>
    <w:div w:id="688339388">
      <w:bodyDiv w:val="1"/>
      <w:marLeft w:val="0"/>
      <w:marRight w:val="0"/>
      <w:marTop w:val="0"/>
      <w:marBottom w:val="0"/>
      <w:divBdr>
        <w:top w:val="none" w:sz="0" w:space="0" w:color="auto"/>
        <w:left w:val="none" w:sz="0" w:space="0" w:color="auto"/>
        <w:bottom w:val="none" w:sz="0" w:space="0" w:color="auto"/>
        <w:right w:val="none" w:sz="0" w:space="0" w:color="auto"/>
      </w:divBdr>
      <w:divsChild>
        <w:div w:id="58479181">
          <w:marLeft w:val="0"/>
          <w:marRight w:val="0"/>
          <w:marTop w:val="0"/>
          <w:marBottom w:val="0"/>
          <w:divBdr>
            <w:top w:val="none" w:sz="0" w:space="0" w:color="auto"/>
            <w:left w:val="none" w:sz="0" w:space="0" w:color="auto"/>
            <w:bottom w:val="none" w:sz="0" w:space="0" w:color="auto"/>
            <w:right w:val="none" w:sz="0" w:space="0" w:color="auto"/>
          </w:divBdr>
        </w:div>
        <w:div w:id="1911890000">
          <w:marLeft w:val="0"/>
          <w:marRight w:val="0"/>
          <w:marTop w:val="0"/>
          <w:marBottom w:val="0"/>
          <w:divBdr>
            <w:top w:val="none" w:sz="0" w:space="0" w:color="auto"/>
            <w:left w:val="none" w:sz="0" w:space="0" w:color="auto"/>
            <w:bottom w:val="none" w:sz="0" w:space="0" w:color="auto"/>
            <w:right w:val="none" w:sz="0" w:space="0" w:color="auto"/>
          </w:divBdr>
        </w:div>
        <w:div w:id="912012763">
          <w:marLeft w:val="0"/>
          <w:marRight w:val="0"/>
          <w:marTop w:val="0"/>
          <w:marBottom w:val="0"/>
          <w:divBdr>
            <w:top w:val="none" w:sz="0" w:space="0" w:color="auto"/>
            <w:left w:val="none" w:sz="0" w:space="0" w:color="auto"/>
            <w:bottom w:val="none" w:sz="0" w:space="0" w:color="auto"/>
            <w:right w:val="none" w:sz="0" w:space="0" w:color="auto"/>
          </w:divBdr>
        </w:div>
        <w:div w:id="940841373">
          <w:marLeft w:val="0"/>
          <w:marRight w:val="0"/>
          <w:marTop w:val="0"/>
          <w:marBottom w:val="0"/>
          <w:divBdr>
            <w:top w:val="none" w:sz="0" w:space="0" w:color="auto"/>
            <w:left w:val="none" w:sz="0" w:space="0" w:color="auto"/>
            <w:bottom w:val="none" w:sz="0" w:space="0" w:color="auto"/>
            <w:right w:val="none" w:sz="0" w:space="0" w:color="auto"/>
          </w:divBdr>
        </w:div>
        <w:div w:id="877469709">
          <w:marLeft w:val="0"/>
          <w:marRight w:val="0"/>
          <w:marTop w:val="0"/>
          <w:marBottom w:val="0"/>
          <w:divBdr>
            <w:top w:val="none" w:sz="0" w:space="0" w:color="auto"/>
            <w:left w:val="none" w:sz="0" w:space="0" w:color="auto"/>
            <w:bottom w:val="none" w:sz="0" w:space="0" w:color="auto"/>
            <w:right w:val="none" w:sz="0" w:space="0" w:color="auto"/>
          </w:divBdr>
        </w:div>
        <w:div w:id="582297531">
          <w:marLeft w:val="0"/>
          <w:marRight w:val="0"/>
          <w:marTop w:val="0"/>
          <w:marBottom w:val="0"/>
          <w:divBdr>
            <w:top w:val="none" w:sz="0" w:space="0" w:color="auto"/>
            <w:left w:val="none" w:sz="0" w:space="0" w:color="auto"/>
            <w:bottom w:val="none" w:sz="0" w:space="0" w:color="auto"/>
            <w:right w:val="none" w:sz="0" w:space="0" w:color="auto"/>
          </w:divBdr>
        </w:div>
        <w:div w:id="1117800254">
          <w:marLeft w:val="0"/>
          <w:marRight w:val="0"/>
          <w:marTop w:val="0"/>
          <w:marBottom w:val="0"/>
          <w:divBdr>
            <w:top w:val="none" w:sz="0" w:space="0" w:color="auto"/>
            <w:left w:val="none" w:sz="0" w:space="0" w:color="auto"/>
            <w:bottom w:val="none" w:sz="0" w:space="0" w:color="auto"/>
            <w:right w:val="none" w:sz="0" w:space="0" w:color="auto"/>
          </w:divBdr>
        </w:div>
        <w:div w:id="541555713">
          <w:marLeft w:val="0"/>
          <w:marRight w:val="0"/>
          <w:marTop w:val="0"/>
          <w:marBottom w:val="0"/>
          <w:divBdr>
            <w:top w:val="none" w:sz="0" w:space="0" w:color="auto"/>
            <w:left w:val="none" w:sz="0" w:space="0" w:color="auto"/>
            <w:bottom w:val="none" w:sz="0" w:space="0" w:color="auto"/>
            <w:right w:val="none" w:sz="0" w:space="0" w:color="auto"/>
          </w:divBdr>
        </w:div>
        <w:div w:id="1880052323">
          <w:marLeft w:val="0"/>
          <w:marRight w:val="0"/>
          <w:marTop w:val="0"/>
          <w:marBottom w:val="0"/>
          <w:divBdr>
            <w:top w:val="none" w:sz="0" w:space="0" w:color="auto"/>
            <w:left w:val="none" w:sz="0" w:space="0" w:color="auto"/>
            <w:bottom w:val="none" w:sz="0" w:space="0" w:color="auto"/>
            <w:right w:val="none" w:sz="0" w:space="0" w:color="auto"/>
          </w:divBdr>
        </w:div>
        <w:div w:id="1007099100">
          <w:marLeft w:val="0"/>
          <w:marRight w:val="0"/>
          <w:marTop w:val="0"/>
          <w:marBottom w:val="0"/>
          <w:divBdr>
            <w:top w:val="none" w:sz="0" w:space="0" w:color="auto"/>
            <w:left w:val="none" w:sz="0" w:space="0" w:color="auto"/>
            <w:bottom w:val="none" w:sz="0" w:space="0" w:color="auto"/>
            <w:right w:val="none" w:sz="0" w:space="0" w:color="auto"/>
          </w:divBdr>
        </w:div>
        <w:div w:id="1200316036">
          <w:marLeft w:val="0"/>
          <w:marRight w:val="0"/>
          <w:marTop w:val="0"/>
          <w:marBottom w:val="0"/>
          <w:divBdr>
            <w:top w:val="none" w:sz="0" w:space="0" w:color="auto"/>
            <w:left w:val="none" w:sz="0" w:space="0" w:color="auto"/>
            <w:bottom w:val="none" w:sz="0" w:space="0" w:color="auto"/>
            <w:right w:val="none" w:sz="0" w:space="0" w:color="auto"/>
          </w:divBdr>
        </w:div>
        <w:div w:id="415443742">
          <w:marLeft w:val="0"/>
          <w:marRight w:val="0"/>
          <w:marTop w:val="0"/>
          <w:marBottom w:val="0"/>
          <w:divBdr>
            <w:top w:val="none" w:sz="0" w:space="0" w:color="auto"/>
            <w:left w:val="none" w:sz="0" w:space="0" w:color="auto"/>
            <w:bottom w:val="none" w:sz="0" w:space="0" w:color="auto"/>
            <w:right w:val="none" w:sz="0" w:space="0" w:color="auto"/>
          </w:divBdr>
        </w:div>
        <w:div w:id="661272750">
          <w:marLeft w:val="0"/>
          <w:marRight w:val="0"/>
          <w:marTop w:val="0"/>
          <w:marBottom w:val="0"/>
          <w:divBdr>
            <w:top w:val="none" w:sz="0" w:space="0" w:color="auto"/>
            <w:left w:val="none" w:sz="0" w:space="0" w:color="auto"/>
            <w:bottom w:val="none" w:sz="0" w:space="0" w:color="auto"/>
            <w:right w:val="none" w:sz="0" w:space="0" w:color="auto"/>
          </w:divBdr>
        </w:div>
        <w:div w:id="2014721636">
          <w:marLeft w:val="0"/>
          <w:marRight w:val="0"/>
          <w:marTop w:val="0"/>
          <w:marBottom w:val="0"/>
          <w:divBdr>
            <w:top w:val="none" w:sz="0" w:space="0" w:color="auto"/>
            <w:left w:val="none" w:sz="0" w:space="0" w:color="auto"/>
            <w:bottom w:val="none" w:sz="0" w:space="0" w:color="auto"/>
            <w:right w:val="none" w:sz="0" w:space="0" w:color="auto"/>
          </w:divBdr>
        </w:div>
        <w:div w:id="1062674707">
          <w:marLeft w:val="0"/>
          <w:marRight w:val="0"/>
          <w:marTop w:val="0"/>
          <w:marBottom w:val="0"/>
          <w:divBdr>
            <w:top w:val="none" w:sz="0" w:space="0" w:color="auto"/>
            <w:left w:val="none" w:sz="0" w:space="0" w:color="auto"/>
            <w:bottom w:val="none" w:sz="0" w:space="0" w:color="auto"/>
            <w:right w:val="none" w:sz="0" w:space="0" w:color="auto"/>
          </w:divBdr>
        </w:div>
        <w:div w:id="2011567484">
          <w:marLeft w:val="0"/>
          <w:marRight w:val="0"/>
          <w:marTop w:val="0"/>
          <w:marBottom w:val="0"/>
          <w:divBdr>
            <w:top w:val="none" w:sz="0" w:space="0" w:color="auto"/>
            <w:left w:val="none" w:sz="0" w:space="0" w:color="auto"/>
            <w:bottom w:val="none" w:sz="0" w:space="0" w:color="auto"/>
            <w:right w:val="none" w:sz="0" w:space="0" w:color="auto"/>
          </w:divBdr>
        </w:div>
        <w:div w:id="916093114">
          <w:marLeft w:val="0"/>
          <w:marRight w:val="0"/>
          <w:marTop w:val="0"/>
          <w:marBottom w:val="0"/>
          <w:divBdr>
            <w:top w:val="none" w:sz="0" w:space="0" w:color="auto"/>
            <w:left w:val="none" w:sz="0" w:space="0" w:color="auto"/>
            <w:bottom w:val="none" w:sz="0" w:space="0" w:color="auto"/>
            <w:right w:val="none" w:sz="0" w:space="0" w:color="auto"/>
          </w:divBdr>
        </w:div>
        <w:div w:id="680208098">
          <w:marLeft w:val="0"/>
          <w:marRight w:val="0"/>
          <w:marTop w:val="0"/>
          <w:marBottom w:val="0"/>
          <w:divBdr>
            <w:top w:val="none" w:sz="0" w:space="0" w:color="auto"/>
            <w:left w:val="none" w:sz="0" w:space="0" w:color="auto"/>
            <w:bottom w:val="none" w:sz="0" w:space="0" w:color="auto"/>
            <w:right w:val="none" w:sz="0" w:space="0" w:color="auto"/>
          </w:divBdr>
        </w:div>
        <w:div w:id="838348077">
          <w:marLeft w:val="0"/>
          <w:marRight w:val="0"/>
          <w:marTop w:val="0"/>
          <w:marBottom w:val="0"/>
          <w:divBdr>
            <w:top w:val="none" w:sz="0" w:space="0" w:color="auto"/>
            <w:left w:val="none" w:sz="0" w:space="0" w:color="auto"/>
            <w:bottom w:val="none" w:sz="0" w:space="0" w:color="auto"/>
            <w:right w:val="none" w:sz="0" w:space="0" w:color="auto"/>
          </w:divBdr>
        </w:div>
        <w:div w:id="745373592">
          <w:marLeft w:val="0"/>
          <w:marRight w:val="0"/>
          <w:marTop w:val="0"/>
          <w:marBottom w:val="0"/>
          <w:divBdr>
            <w:top w:val="none" w:sz="0" w:space="0" w:color="auto"/>
            <w:left w:val="none" w:sz="0" w:space="0" w:color="auto"/>
            <w:bottom w:val="none" w:sz="0" w:space="0" w:color="auto"/>
            <w:right w:val="none" w:sz="0" w:space="0" w:color="auto"/>
          </w:divBdr>
        </w:div>
      </w:divsChild>
    </w:div>
    <w:div w:id="710033818">
      <w:bodyDiv w:val="1"/>
      <w:marLeft w:val="0"/>
      <w:marRight w:val="0"/>
      <w:marTop w:val="0"/>
      <w:marBottom w:val="0"/>
      <w:divBdr>
        <w:top w:val="none" w:sz="0" w:space="0" w:color="auto"/>
        <w:left w:val="none" w:sz="0" w:space="0" w:color="auto"/>
        <w:bottom w:val="none" w:sz="0" w:space="0" w:color="auto"/>
        <w:right w:val="none" w:sz="0" w:space="0" w:color="auto"/>
      </w:divBdr>
    </w:div>
    <w:div w:id="772242010">
      <w:bodyDiv w:val="1"/>
      <w:marLeft w:val="0"/>
      <w:marRight w:val="0"/>
      <w:marTop w:val="0"/>
      <w:marBottom w:val="0"/>
      <w:divBdr>
        <w:top w:val="none" w:sz="0" w:space="0" w:color="auto"/>
        <w:left w:val="none" w:sz="0" w:space="0" w:color="auto"/>
        <w:bottom w:val="none" w:sz="0" w:space="0" w:color="auto"/>
        <w:right w:val="none" w:sz="0" w:space="0" w:color="auto"/>
      </w:divBdr>
      <w:divsChild>
        <w:div w:id="1423910852">
          <w:marLeft w:val="0"/>
          <w:marRight w:val="0"/>
          <w:marTop w:val="0"/>
          <w:marBottom w:val="0"/>
          <w:divBdr>
            <w:top w:val="none" w:sz="0" w:space="0" w:color="auto"/>
            <w:left w:val="none" w:sz="0" w:space="0" w:color="auto"/>
            <w:bottom w:val="none" w:sz="0" w:space="0" w:color="auto"/>
            <w:right w:val="none" w:sz="0" w:space="0" w:color="auto"/>
          </w:divBdr>
        </w:div>
      </w:divsChild>
    </w:div>
    <w:div w:id="895777817">
      <w:bodyDiv w:val="1"/>
      <w:marLeft w:val="0"/>
      <w:marRight w:val="0"/>
      <w:marTop w:val="0"/>
      <w:marBottom w:val="0"/>
      <w:divBdr>
        <w:top w:val="none" w:sz="0" w:space="0" w:color="auto"/>
        <w:left w:val="none" w:sz="0" w:space="0" w:color="auto"/>
        <w:bottom w:val="none" w:sz="0" w:space="0" w:color="auto"/>
        <w:right w:val="none" w:sz="0" w:space="0" w:color="auto"/>
      </w:divBdr>
      <w:divsChild>
        <w:div w:id="1772312553">
          <w:marLeft w:val="0"/>
          <w:marRight w:val="0"/>
          <w:marTop w:val="0"/>
          <w:marBottom w:val="0"/>
          <w:divBdr>
            <w:top w:val="none" w:sz="0" w:space="0" w:color="auto"/>
            <w:left w:val="none" w:sz="0" w:space="0" w:color="auto"/>
            <w:bottom w:val="none" w:sz="0" w:space="0" w:color="auto"/>
            <w:right w:val="none" w:sz="0" w:space="0" w:color="auto"/>
          </w:divBdr>
        </w:div>
        <w:div w:id="771316365">
          <w:marLeft w:val="0"/>
          <w:marRight w:val="0"/>
          <w:marTop w:val="0"/>
          <w:marBottom w:val="0"/>
          <w:divBdr>
            <w:top w:val="none" w:sz="0" w:space="0" w:color="auto"/>
            <w:left w:val="none" w:sz="0" w:space="0" w:color="auto"/>
            <w:bottom w:val="none" w:sz="0" w:space="0" w:color="auto"/>
            <w:right w:val="none" w:sz="0" w:space="0" w:color="auto"/>
          </w:divBdr>
        </w:div>
        <w:div w:id="1745833146">
          <w:marLeft w:val="0"/>
          <w:marRight w:val="0"/>
          <w:marTop w:val="0"/>
          <w:marBottom w:val="0"/>
          <w:divBdr>
            <w:top w:val="none" w:sz="0" w:space="0" w:color="auto"/>
            <w:left w:val="none" w:sz="0" w:space="0" w:color="auto"/>
            <w:bottom w:val="none" w:sz="0" w:space="0" w:color="auto"/>
            <w:right w:val="none" w:sz="0" w:space="0" w:color="auto"/>
          </w:divBdr>
        </w:div>
        <w:div w:id="634720537">
          <w:marLeft w:val="0"/>
          <w:marRight w:val="0"/>
          <w:marTop w:val="0"/>
          <w:marBottom w:val="0"/>
          <w:divBdr>
            <w:top w:val="none" w:sz="0" w:space="0" w:color="auto"/>
            <w:left w:val="none" w:sz="0" w:space="0" w:color="auto"/>
            <w:bottom w:val="none" w:sz="0" w:space="0" w:color="auto"/>
            <w:right w:val="none" w:sz="0" w:space="0" w:color="auto"/>
          </w:divBdr>
        </w:div>
        <w:div w:id="2143040614">
          <w:marLeft w:val="0"/>
          <w:marRight w:val="0"/>
          <w:marTop w:val="0"/>
          <w:marBottom w:val="0"/>
          <w:divBdr>
            <w:top w:val="none" w:sz="0" w:space="0" w:color="auto"/>
            <w:left w:val="none" w:sz="0" w:space="0" w:color="auto"/>
            <w:bottom w:val="none" w:sz="0" w:space="0" w:color="auto"/>
            <w:right w:val="none" w:sz="0" w:space="0" w:color="auto"/>
          </w:divBdr>
        </w:div>
        <w:div w:id="850222438">
          <w:marLeft w:val="0"/>
          <w:marRight w:val="0"/>
          <w:marTop w:val="0"/>
          <w:marBottom w:val="0"/>
          <w:divBdr>
            <w:top w:val="none" w:sz="0" w:space="0" w:color="auto"/>
            <w:left w:val="none" w:sz="0" w:space="0" w:color="auto"/>
            <w:bottom w:val="none" w:sz="0" w:space="0" w:color="auto"/>
            <w:right w:val="none" w:sz="0" w:space="0" w:color="auto"/>
          </w:divBdr>
        </w:div>
      </w:divsChild>
    </w:div>
    <w:div w:id="1223180432">
      <w:bodyDiv w:val="1"/>
      <w:marLeft w:val="0"/>
      <w:marRight w:val="0"/>
      <w:marTop w:val="0"/>
      <w:marBottom w:val="0"/>
      <w:divBdr>
        <w:top w:val="none" w:sz="0" w:space="0" w:color="auto"/>
        <w:left w:val="none" w:sz="0" w:space="0" w:color="auto"/>
        <w:bottom w:val="none" w:sz="0" w:space="0" w:color="auto"/>
        <w:right w:val="none" w:sz="0" w:space="0" w:color="auto"/>
      </w:divBdr>
    </w:div>
    <w:div w:id="1272123444">
      <w:bodyDiv w:val="1"/>
      <w:marLeft w:val="0"/>
      <w:marRight w:val="0"/>
      <w:marTop w:val="0"/>
      <w:marBottom w:val="0"/>
      <w:divBdr>
        <w:top w:val="none" w:sz="0" w:space="0" w:color="auto"/>
        <w:left w:val="none" w:sz="0" w:space="0" w:color="auto"/>
        <w:bottom w:val="none" w:sz="0" w:space="0" w:color="auto"/>
        <w:right w:val="none" w:sz="0" w:space="0" w:color="auto"/>
      </w:divBdr>
    </w:div>
    <w:div w:id="1300569114">
      <w:bodyDiv w:val="1"/>
      <w:marLeft w:val="0"/>
      <w:marRight w:val="0"/>
      <w:marTop w:val="0"/>
      <w:marBottom w:val="0"/>
      <w:divBdr>
        <w:top w:val="none" w:sz="0" w:space="0" w:color="auto"/>
        <w:left w:val="none" w:sz="0" w:space="0" w:color="auto"/>
        <w:bottom w:val="none" w:sz="0" w:space="0" w:color="auto"/>
        <w:right w:val="none" w:sz="0" w:space="0" w:color="auto"/>
      </w:divBdr>
    </w:div>
    <w:div w:id="1528254993">
      <w:bodyDiv w:val="1"/>
      <w:marLeft w:val="0"/>
      <w:marRight w:val="0"/>
      <w:marTop w:val="0"/>
      <w:marBottom w:val="0"/>
      <w:divBdr>
        <w:top w:val="none" w:sz="0" w:space="0" w:color="auto"/>
        <w:left w:val="none" w:sz="0" w:space="0" w:color="auto"/>
        <w:bottom w:val="none" w:sz="0" w:space="0" w:color="auto"/>
        <w:right w:val="none" w:sz="0" w:space="0" w:color="auto"/>
      </w:divBdr>
    </w:div>
    <w:div w:id="1540974958">
      <w:bodyDiv w:val="1"/>
      <w:marLeft w:val="0"/>
      <w:marRight w:val="0"/>
      <w:marTop w:val="0"/>
      <w:marBottom w:val="0"/>
      <w:divBdr>
        <w:top w:val="none" w:sz="0" w:space="0" w:color="auto"/>
        <w:left w:val="none" w:sz="0" w:space="0" w:color="auto"/>
        <w:bottom w:val="none" w:sz="0" w:space="0" w:color="auto"/>
        <w:right w:val="none" w:sz="0" w:space="0" w:color="auto"/>
      </w:divBdr>
    </w:div>
    <w:div w:id="1543011409">
      <w:bodyDiv w:val="1"/>
      <w:marLeft w:val="0"/>
      <w:marRight w:val="0"/>
      <w:marTop w:val="0"/>
      <w:marBottom w:val="0"/>
      <w:divBdr>
        <w:top w:val="none" w:sz="0" w:space="0" w:color="auto"/>
        <w:left w:val="none" w:sz="0" w:space="0" w:color="auto"/>
        <w:bottom w:val="none" w:sz="0" w:space="0" w:color="auto"/>
        <w:right w:val="none" w:sz="0" w:space="0" w:color="auto"/>
      </w:divBdr>
    </w:div>
    <w:div w:id="1701012281">
      <w:bodyDiv w:val="1"/>
      <w:marLeft w:val="0"/>
      <w:marRight w:val="0"/>
      <w:marTop w:val="0"/>
      <w:marBottom w:val="0"/>
      <w:divBdr>
        <w:top w:val="none" w:sz="0" w:space="0" w:color="auto"/>
        <w:left w:val="none" w:sz="0" w:space="0" w:color="auto"/>
        <w:bottom w:val="none" w:sz="0" w:space="0" w:color="auto"/>
        <w:right w:val="none" w:sz="0" w:space="0" w:color="auto"/>
      </w:divBdr>
    </w:div>
    <w:div w:id="1795098998">
      <w:bodyDiv w:val="1"/>
      <w:marLeft w:val="0"/>
      <w:marRight w:val="0"/>
      <w:marTop w:val="0"/>
      <w:marBottom w:val="0"/>
      <w:divBdr>
        <w:top w:val="none" w:sz="0" w:space="0" w:color="auto"/>
        <w:left w:val="none" w:sz="0" w:space="0" w:color="auto"/>
        <w:bottom w:val="none" w:sz="0" w:space="0" w:color="auto"/>
        <w:right w:val="none" w:sz="0" w:space="0" w:color="auto"/>
      </w:divBdr>
    </w:div>
    <w:div w:id="1915820754">
      <w:bodyDiv w:val="1"/>
      <w:marLeft w:val="0"/>
      <w:marRight w:val="0"/>
      <w:marTop w:val="0"/>
      <w:marBottom w:val="0"/>
      <w:divBdr>
        <w:top w:val="none" w:sz="0" w:space="0" w:color="auto"/>
        <w:left w:val="none" w:sz="0" w:space="0" w:color="auto"/>
        <w:bottom w:val="none" w:sz="0" w:space="0" w:color="auto"/>
        <w:right w:val="none" w:sz="0" w:space="0" w:color="auto"/>
      </w:divBdr>
    </w:div>
    <w:div w:id="2024046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962840-5BE3-441A-B578-5E476F4299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2956</Words>
  <Characters>16853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ACADEMIC AND EMPLOYABILITY SKILLS ASSIGNMENT 1              CLASS: BMSW4001          Assignment Title:                    Reflect on my learning in this module</vt:lpstr>
    </vt:vector>
  </TitlesOfParts>
  <Company>Student: Dimitar Sokerev</Company>
  <LinksUpToDate>false</LinksUpToDate>
  <CharactersWithSpaces>19770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ASSIGNMENT 1              CLASS: BMSW4001          Assignment Title:                    Reflect on my learning in this module</dc:title>
  <dc:subject>STUDENT NAME:  Mariya Delieva</dc:subject>
  <dc:creator>Billy Kamanda</dc:creator>
  <cp:keywords/>
  <dc:description/>
  <cp:lastModifiedBy>kamanda billy</cp:lastModifiedBy>
  <cp:revision>2</cp:revision>
  <dcterms:created xsi:type="dcterms:W3CDTF">2021-04-26T21:58:00Z</dcterms:created>
  <dcterms:modified xsi:type="dcterms:W3CDTF">2021-04-26T21:58:00Z</dcterms:modified>
</cp:coreProperties>
</file>