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D0AE3" w14:textId="77777777" w:rsidR="007E7AF3" w:rsidRDefault="007E7AF3" w:rsidP="00D74268">
      <w:pPr>
        <w:rPr>
          <w:b/>
          <w:sz w:val="32"/>
          <w:szCs w:val="32"/>
        </w:rPr>
      </w:pPr>
    </w:p>
    <w:p w14:paraId="3804222A" w14:textId="77777777" w:rsidR="004267AB" w:rsidRDefault="004267AB" w:rsidP="0098452A">
      <w:pPr>
        <w:jc w:val="center"/>
        <w:rPr>
          <w:b/>
          <w:sz w:val="32"/>
          <w:szCs w:val="32"/>
        </w:rPr>
      </w:pPr>
    </w:p>
    <w:p w14:paraId="2BD6768B" w14:textId="77777777" w:rsidR="004267AB" w:rsidRDefault="004267AB" w:rsidP="0098452A">
      <w:pPr>
        <w:jc w:val="center"/>
        <w:rPr>
          <w:b/>
          <w:sz w:val="32"/>
          <w:szCs w:val="32"/>
        </w:rPr>
      </w:pPr>
    </w:p>
    <w:p w14:paraId="4000F88B" w14:textId="77777777" w:rsidR="004267AB" w:rsidRDefault="004267AB" w:rsidP="0098452A">
      <w:pPr>
        <w:jc w:val="center"/>
        <w:rPr>
          <w:b/>
          <w:sz w:val="32"/>
          <w:szCs w:val="32"/>
        </w:rPr>
      </w:pPr>
    </w:p>
    <w:p w14:paraId="7105BDB7" w14:textId="77777777" w:rsidR="004267AB" w:rsidRDefault="004267AB" w:rsidP="0098452A">
      <w:pPr>
        <w:jc w:val="center"/>
        <w:rPr>
          <w:b/>
          <w:sz w:val="32"/>
          <w:szCs w:val="32"/>
        </w:rPr>
      </w:pPr>
    </w:p>
    <w:p w14:paraId="19C79330" w14:textId="77777777" w:rsidR="007E7AF3" w:rsidRDefault="007E7AF3" w:rsidP="0098452A">
      <w:pPr>
        <w:jc w:val="center"/>
        <w:rPr>
          <w:b/>
          <w:sz w:val="32"/>
          <w:szCs w:val="32"/>
        </w:rPr>
      </w:pPr>
    </w:p>
    <w:p w14:paraId="7FCE7785" w14:textId="03DC7493" w:rsidR="0098452A" w:rsidRDefault="004267AB" w:rsidP="004267AB">
      <w:pPr>
        <w:jc w:val="center"/>
        <w:rPr>
          <w:b/>
          <w:sz w:val="32"/>
          <w:szCs w:val="32"/>
        </w:rPr>
      </w:pPr>
      <w:r>
        <w:rPr>
          <w:noProof/>
        </w:rPr>
        <w:drawing>
          <wp:inline distT="0" distB="0" distL="0" distR="0" wp14:anchorId="0F1DA077" wp14:editId="7EA1A64E">
            <wp:extent cx="3368040" cy="1348559"/>
            <wp:effectExtent l="0" t="0" r="3810" b="4445"/>
            <wp:docPr id="1644059695"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5304" cy="1355471"/>
                    </a:xfrm>
                    <a:prstGeom prst="rect">
                      <a:avLst/>
                    </a:prstGeom>
                    <a:noFill/>
                    <a:ln>
                      <a:noFill/>
                    </a:ln>
                  </pic:spPr>
                </pic:pic>
              </a:graphicData>
            </a:graphic>
          </wp:inline>
        </w:drawing>
      </w:r>
    </w:p>
    <w:p w14:paraId="7622D863" w14:textId="77777777" w:rsidR="004267AB" w:rsidRDefault="004267AB" w:rsidP="004267AB">
      <w:pPr>
        <w:jc w:val="center"/>
        <w:rPr>
          <w:b/>
          <w:sz w:val="32"/>
          <w:szCs w:val="32"/>
        </w:rPr>
      </w:pPr>
    </w:p>
    <w:p w14:paraId="64353153" w14:textId="77777777" w:rsidR="0098452A" w:rsidRDefault="0098452A" w:rsidP="0098452A">
      <w:pPr>
        <w:rPr>
          <w:b/>
          <w:sz w:val="32"/>
          <w:szCs w:val="32"/>
        </w:rPr>
      </w:pPr>
    </w:p>
    <w:p w14:paraId="5AB8A038" w14:textId="66123983" w:rsidR="007E7AF3" w:rsidRDefault="004267AB" w:rsidP="0098452A">
      <w:pPr>
        <w:jc w:val="center"/>
        <w:rPr>
          <w:b/>
          <w:sz w:val="32"/>
          <w:szCs w:val="32"/>
        </w:rPr>
      </w:pPr>
      <w:r>
        <w:rPr>
          <w:b/>
          <w:sz w:val="32"/>
          <w:szCs w:val="32"/>
        </w:rPr>
        <w:t>MARKETING MANAGEMENT OF SAMSUNG</w:t>
      </w:r>
    </w:p>
    <w:p w14:paraId="37F1D0AD" w14:textId="77777777" w:rsidR="00D74268" w:rsidRDefault="00D74268" w:rsidP="0098452A">
      <w:pPr>
        <w:jc w:val="center"/>
        <w:rPr>
          <w:b/>
          <w:sz w:val="32"/>
          <w:szCs w:val="32"/>
        </w:rPr>
      </w:pPr>
    </w:p>
    <w:p w14:paraId="3F19EBF4" w14:textId="5B6F0E49" w:rsidR="00D74268" w:rsidRDefault="00D74268" w:rsidP="0098452A">
      <w:pPr>
        <w:jc w:val="center"/>
        <w:rPr>
          <w:b/>
          <w:sz w:val="32"/>
          <w:szCs w:val="32"/>
        </w:rPr>
      </w:pPr>
      <w:r>
        <w:rPr>
          <w:b/>
          <w:sz w:val="32"/>
          <w:szCs w:val="32"/>
        </w:rPr>
        <w:t xml:space="preserve">MODULE </w:t>
      </w:r>
      <w:proofErr w:type="gramStart"/>
      <w:r>
        <w:rPr>
          <w:b/>
          <w:sz w:val="32"/>
          <w:szCs w:val="32"/>
        </w:rPr>
        <w:t>NAME :</w:t>
      </w:r>
      <w:proofErr w:type="gramEnd"/>
      <w:r>
        <w:rPr>
          <w:b/>
          <w:sz w:val="32"/>
          <w:szCs w:val="32"/>
        </w:rPr>
        <w:t xml:space="preserve"> MARKETING MANAGEMENT </w:t>
      </w:r>
    </w:p>
    <w:p w14:paraId="5BA33FE7" w14:textId="77777777" w:rsidR="00D74268" w:rsidRDefault="00D74268" w:rsidP="0098452A">
      <w:pPr>
        <w:jc w:val="center"/>
        <w:rPr>
          <w:b/>
          <w:sz w:val="32"/>
          <w:szCs w:val="32"/>
        </w:rPr>
      </w:pPr>
    </w:p>
    <w:p w14:paraId="471EBCCE" w14:textId="40293579" w:rsidR="00D74268" w:rsidRDefault="00D74268" w:rsidP="0098452A">
      <w:pPr>
        <w:jc w:val="center"/>
        <w:rPr>
          <w:b/>
          <w:sz w:val="36"/>
          <w:szCs w:val="36"/>
        </w:rPr>
      </w:pPr>
      <w:r>
        <w:rPr>
          <w:b/>
          <w:sz w:val="36"/>
          <w:szCs w:val="36"/>
        </w:rPr>
        <w:t xml:space="preserve">Module </w:t>
      </w:r>
      <w:proofErr w:type="gramStart"/>
      <w:r>
        <w:rPr>
          <w:b/>
          <w:sz w:val="36"/>
          <w:szCs w:val="36"/>
        </w:rPr>
        <w:t>code :</w:t>
      </w:r>
      <w:r w:rsidRPr="00D74268">
        <w:rPr>
          <w:b/>
          <w:sz w:val="36"/>
          <w:szCs w:val="36"/>
        </w:rPr>
        <w:t>LCMB</w:t>
      </w:r>
      <w:proofErr w:type="gramEnd"/>
      <w:r w:rsidRPr="00D74268">
        <w:rPr>
          <w:b/>
          <w:sz w:val="36"/>
          <w:szCs w:val="36"/>
        </w:rPr>
        <w:t>7024</w:t>
      </w:r>
    </w:p>
    <w:p w14:paraId="03C3F37E" w14:textId="6C3E2160" w:rsidR="00D74268" w:rsidRDefault="00D74268" w:rsidP="00A705B0">
      <w:pPr>
        <w:rPr>
          <w:b/>
          <w:sz w:val="36"/>
          <w:szCs w:val="36"/>
        </w:rPr>
      </w:pPr>
      <w:r>
        <w:rPr>
          <w:b/>
          <w:sz w:val="36"/>
          <w:szCs w:val="36"/>
        </w:rPr>
        <w:t>ASSESMENT 2- PORTFOLIO: BRAND EXTENSION</w:t>
      </w:r>
    </w:p>
    <w:p w14:paraId="1201375D" w14:textId="624B4AA0" w:rsidR="00D74268" w:rsidRDefault="00D74268" w:rsidP="00A705B0">
      <w:pPr>
        <w:rPr>
          <w:b/>
          <w:sz w:val="36"/>
          <w:szCs w:val="36"/>
        </w:rPr>
      </w:pPr>
      <w:r>
        <w:rPr>
          <w:b/>
          <w:sz w:val="36"/>
          <w:szCs w:val="36"/>
        </w:rPr>
        <w:t xml:space="preserve">STUDENT </w:t>
      </w:r>
      <w:proofErr w:type="gramStart"/>
      <w:r>
        <w:rPr>
          <w:b/>
          <w:sz w:val="36"/>
          <w:szCs w:val="36"/>
        </w:rPr>
        <w:t>NAME :</w:t>
      </w:r>
      <w:proofErr w:type="gramEnd"/>
      <w:r>
        <w:rPr>
          <w:b/>
          <w:sz w:val="36"/>
          <w:szCs w:val="36"/>
        </w:rPr>
        <w:t xml:space="preserve"> </w:t>
      </w:r>
      <w:r w:rsidR="00A705B0">
        <w:rPr>
          <w:b/>
          <w:sz w:val="36"/>
          <w:szCs w:val="36"/>
        </w:rPr>
        <w:t>AAYUSH RAJESHBHAI GURJAR</w:t>
      </w:r>
    </w:p>
    <w:p w14:paraId="6469C3F4" w14:textId="25A2AF8B" w:rsidR="00D74268" w:rsidRDefault="00A705B0" w:rsidP="00A705B0">
      <w:pPr>
        <w:rPr>
          <w:b/>
          <w:sz w:val="36"/>
          <w:szCs w:val="36"/>
        </w:rPr>
      </w:pPr>
      <w:r>
        <w:rPr>
          <w:b/>
          <w:sz w:val="36"/>
          <w:szCs w:val="36"/>
        </w:rPr>
        <w:t xml:space="preserve">                               STUDENT </w:t>
      </w:r>
      <w:proofErr w:type="gramStart"/>
      <w:r>
        <w:rPr>
          <w:b/>
          <w:sz w:val="36"/>
          <w:szCs w:val="36"/>
        </w:rPr>
        <w:t>ID :</w:t>
      </w:r>
      <w:proofErr w:type="gramEnd"/>
      <w:r>
        <w:rPr>
          <w:b/>
          <w:sz w:val="36"/>
          <w:szCs w:val="36"/>
        </w:rPr>
        <w:t xml:space="preserve"> 2419900</w:t>
      </w:r>
    </w:p>
    <w:p w14:paraId="44426079" w14:textId="16C00601" w:rsidR="00A705B0" w:rsidRDefault="00A705B0" w:rsidP="0098452A">
      <w:pPr>
        <w:jc w:val="center"/>
        <w:rPr>
          <w:b/>
          <w:sz w:val="36"/>
          <w:szCs w:val="36"/>
        </w:rPr>
      </w:pPr>
      <w:r>
        <w:rPr>
          <w:b/>
          <w:sz w:val="36"/>
          <w:szCs w:val="36"/>
        </w:rPr>
        <w:t>NAME OF LECTURER: DR LAILA MAAZOUZ</w:t>
      </w:r>
    </w:p>
    <w:p w14:paraId="171E3D49" w14:textId="463D511B" w:rsidR="00A705B0" w:rsidRDefault="00A705B0" w:rsidP="00A705B0">
      <w:pPr>
        <w:jc w:val="center"/>
        <w:rPr>
          <w:b/>
          <w:sz w:val="36"/>
          <w:szCs w:val="36"/>
        </w:rPr>
      </w:pPr>
      <w:r>
        <w:rPr>
          <w:b/>
          <w:sz w:val="36"/>
          <w:szCs w:val="36"/>
        </w:rPr>
        <w:t>DATE OF SUBMISSION :24.04.25</w:t>
      </w:r>
    </w:p>
    <w:p w14:paraId="4D0D3268" w14:textId="15B58BEF" w:rsidR="00A705B0" w:rsidRPr="00D74268" w:rsidRDefault="00A705B0" w:rsidP="00A705B0">
      <w:pPr>
        <w:jc w:val="center"/>
        <w:rPr>
          <w:b/>
          <w:sz w:val="36"/>
          <w:szCs w:val="36"/>
        </w:rPr>
      </w:pPr>
    </w:p>
    <w:p w14:paraId="77E7715C" w14:textId="77777777" w:rsidR="007E7AF3" w:rsidRDefault="004267AB" w:rsidP="0098452A">
      <w:pPr>
        <w:rPr>
          <w:b/>
          <w:sz w:val="32"/>
          <w:szCs w:val="32"/>
        </w:rPr>
      </w:pPr>
      <w:r>
        <w:br w:type="page"/>
      </w:r>
    </w:p>
    <w:p w14:paraId="04F4E1A5" w14:textId="77777777" w:rsidR="007E7AF3" w:rsidRPr="0098452A" w:rsidRDefault="004267AB" w:rsidP="0098452A">
      <w:pPr>
        <w:keepNext/>
        <w:keepLines/>
        <w:pBdr>
          <w:top w:val="nil"/>
          <w:left w:val="nil"/>
          <w:bottom w:val="nil"/>
          <w:right w:val="nil"/>
          <w:between w:val="nil"/>
        </w:pBdr>
        <w:jc w:val="center"/>
        <w:rPr>
          <w:b/>
          <w:color w:val="000000"/>
          <w:u w:val="single"/>
        </w:rPr>
      </w:pPr>
      <w:r w:rsidRPr="0098452A">
        <w:rPr>
          <w:b/>
          <w:color w:val="000000"/>
          <w:u w:val="single"/>
        </w:rPr>
        <w:lastRenderedPageBreak/>
        <w:t>Table of Contents</w:t>
      </w:r>
    </w:p>
    <w:sdt>
      <w:sdtPr>
        <w:id w:val="1676845564"/>
        <w:docPartObj>
          <w:docPartGallery w:val="Table of Contents"/>
          <w:docPartUnique/>
        </w:docPartObj>
      </w:sdtPr>
      <w:sdtContent>
        <w:p w14:paraId="7732B7D4" w14:textId="0958B756" w:rsidR="0098452A" w:rsidRDefault="004267AB" w:rsidP="0098452A">
          <w:pPr>
            <w:pStyle w:val="TOC1"/>
            <w:tabs>
              <w:tab w:val="right" w:leader="dot" w:pos="9019"/>
            </w:tabs>
            <w:rPr>
              <w:noProof/>
            </w:rPr>
          </w:pPr>
          <w:r w:rsidRPr="0098452A">
            <w:fldChar w:fldCharType="begin"/>
          </w:r>
          <w:r w:rsidRPr="0098452A">
            <w:instrText xml:space="preserve"> TOC \h \u \z \t "Heading 1,1,Heading 2,2,Heading 3,3,"</w:instrText>
          </w:r>
          <w:r w:rsidRPr="0098452A">
            <w:fldChar w:fldCharType="separate"/>
          </w:r>
          <w:hyperlink w:anchor="_Toc195897325" w:history="1">
            <w:r w:rsidR="0098452A" w:rsidRPr="004C5217">
              <w:rPr>
                <w:rStyle w:val="Hyperlink"/>
                <w:noProof/>
              </w:rPr>
              <w:t>Introduction</w:t>
            </w:r>
            <w:r w:rsidR="0098452A">
              <w:rPr>
                <w:noProof/>
                <w:webHidden/>
              </w:rPr>
              <w:tab/>
            </w:r>
            <w:r w:rsidR="0098452A">
              <w:rPr>
                <w:noProof/>
                <w:webHidden/>
              </w:rPr>
              <w:fldChar w:fldCharType="begin"/>
            </w:r>
            <w:r w:rsidR="0098452A">
              <w:rPr>
                <w:noProof/>
                <w:webHidden/>
              </w:rPr>
              <w:instrText xml:space="preserve"> PAGEREF _Toc195897325 \h </w:instrText>
            </w:r>
            <w:r w:rsidR="0098452A">
              <w:rPr>
                <w:noProof/>
                <w:webHidden/>
              </w:rPr>
            </w:r>
            <w:r w:rsidR="0098452A">
              <w:rPr>
                <w:noProof/>
                <w:webHidden/>
              </w:rPr>
              <w:fldChar w:fldCharType="separate"/>
            </w:r>
            <w:r w:rsidR="0098452A">
              <w:rPr>
                <w:noProof/>
                <w:webHidden/>
              </w:rPr>
              <w:t>3</w:t>
            </w:r>
            <w:r w:rsidR="0098452A">
              <w:rPr>
                <w:noProof/>
                <w:webHidden/>
              </w:rPr>
              <w:fldChar w:fldCharType="end"/>
            </w:r>
          </w:hyperlink>
        </w:p>
        <w:p w14:paraId="6FC3253E" w14:textId="74575542" w:rsidR="0098452A" w:rsidRDefault="0098452A" w:rsidP="0098452A">
          <w:pPr>
            <w:pStyle w:val="TOC1"/>
            <w:tabs>
              <w:tab w:val="right" w:leader="dot" w:pos="9019"/>
            </w:tabs>
            <w:rPr>
              <w:noProof/>
            </w:rPr>
          </w:pPr>
          <w:hyperlink w:anchor="_Toc195897326" w:history="1">
            <w:r w:rsidRPr="004C5217">
              <w:rPr>
                <w:rStyle w:val="Hyperlink"/>
                <w:noProof/>
              </w:rPr>
              <w:t>Brand Extension Proposal for Samsung</w:t>
            </w:r>
            <w:r>
              <w:rPr>
                <w:noProof/>
                <w:webHidden/>
              </w:rPr>
              <w:tab/>
            </w:r>
            <w:r>
              <w:rPr>
                <w:noProof/>
                <w:webHidden/>
              </w:rPr>
              <w:fldChar w:fldCharType="begin"/>
            </w:r>
            <w:r>
              <w:rPr>
                <w:noProof/>
                <w:webHidden/>
              </w:rPr>
              <w:instrText xml:space="preserve"> PAGEREF _Toc195897326 \h </w:instrText>
            </w:r>
            <w:r>
              <w:rPr>
                <w:noProof/>
                <w:webHidden/>
              </w:rPr>
            </w:r>
            <w:r>
              <w:rPr>
                <w:noProof/>
                <w:webHidden/>
              </w:rPr>
              <w:fldChar w:fldCharType="separate"/>
            </w:r>
            <w:r>
              <w:rPr>
                <w:noProof/>
                <w:webHidden/>
              </w:rPr>
              <w:t>3</w:t>
            </w:r>
            <w:r>
              <w:rPr>
                <w:noProof/>
                <w:webHidden/>
              </w:rPr>
              <w:fldChar w:fldCharType="end"/>
            </w:r>
          </w:hyperlink>
        </w:p>
        <w:p w14:paraId="2C78A4A6" w14:textId="336CC134" w:rsidR="0098452A" w:rsidRDefault="0098452A" w:rsidP="0098452A">
          <w:pPr>
            <w:pStyle w:val="TOC1"/>
            <w:tabs>
              <w:tab w:val="right" w:leader="dot" w:pos="9019"/>
            </w:tabs>
            <w:rPr>
              <w:noProof/>
            </w:rPr>
          </w:pPr>
          <w:hyperlink w:anchor="_Toc195897327" w:history="1">
            <w:r w:rsidRPr="004C5217">
              <w:rPr>
                <w:rStyle w:val="Hyperlink"/>
                <w:noProof/>
              </w:rPr>
              <w:t>Segmentation, Targeting, and Positioning (STP) for Samsung SmartWell</w:t>
            </w:r>
            <w:r>
              <w:rPr>
                <w:noProof/>
                <w:webHidden/>
              </w:rPr>
              <w:tab/>
            </w:r>
            <w:r>
              <w:rPr>
                <w:noProof/>
                <w:webHidden/>
              </w:rPr>
              <w:fldChar w:fldCharType="begin"/>
            </w:r>
            <w:r>
              <w:rPr>
                <w:noProof/>
                <w:webHidden/>
              </w:rPr>
              <w:instrText xml:space="preserve"> PAGEREF _Toc195897327 \h </w:instrText>
            </w:r>
            <w:r>
              <w:rPr>
                <w:noProof/>
                <w:webHidden/>
              </w:rPr>
            </w:r>
            <w:r>
              <w:rPr>
                <w:noProof/>
                <w:webHidden/>
              </w:rPr>
              <w:fldChar w:fldCharType="separate"/>
            </w:r>
            <w:r>
              <w:rPr>
                <w:noProof/>
                <w:webHidden/>
              </w:rPr>
              <w:t>4</w:t>
            </w:r>
            <w:r>
              <w:rPr>
                <w:noProof/>
                <w:webHidden/>
              </w:rPr>
              <w:fldChar w:fldCharType="end"/>
            </w:r>
          </w:hyperlink>
        </w:p>
        <w:p w14:paraId="2B514827" w14:textId="76079E1A" w:rsidR="0098452A" w:rsidRDefault="0098452A" w:rsidP="0098452A">
          <w:pPr>
            <w:pStyle w:val="TOC1"/>
            <w:tabs>
              <w:tab w:val="right" w:leader="dot" w:pos="9019"/>
            </w:tabs>
            <w:rPr>
              <w:noProof/>
            </w:rPr>
          </w:pPr>
          <w:hyperlink w:anchor="_Toc195897328" w:history="1">
            <w:r w:rsidRPr="004C5217">
              <w:rPr>
                <w:rStyle w:val="Hyperlink"/>
                <w:noProof/>
              </w:rPr>
              <w:t>Customer persona</w:t>
            </w:r>
            <w:r>
              <w:rPr>
                <w:noProof/>
                <w:webHidden/>
              </w:rPr>
              <w:tab/>
            </w:r>
            <w:r>
              <w:rPr>
                <w:noProof/>
                <w:webHidden/>
              </w:rPr>
              <w:fldChar w:fldCharType="begin"/>
            </w:r>
            <w:r>
              <w:rPr>
                <w:noProof/>
                <w:webHidden/>
              </w:rPr>
              <w:instrText xml:space="preserve"> PAGEREF _Toc195897328 \h </w:instrText>
            </w:r>
            <w:r>
              <w:rPr>
                <w:noProof/>
                <w:webHidden/>
              </w:rPr>
            </w:r>
            <w:r>
              <w:rPr>
                <w:noProof/>
                <w:webHidden/>
              </w:rPr>
              <w:fldChar w:fldCharType="separate"/>
            </w:r>
            <w:r>
              <w:rPr>
                <w:noProof/>
                <w:webHidden/>
              </w:rPr>
              <w:t>6</w:t>
            </w:r>
            <w:r>
              <w:rPr>
                <w:noProof/>
                <w:webHidden/>
              </w:rPr>
              <w:fldChar w:fldCharType="end"/>
            </w:r>
          </w:hyperlink>
        </w:p>
        <w:p w14:paraId="6849BD75" w14:textId="7936A2EC" w:rsidR="0098452A" w:rsidRDefault="0098452A" w:rsidP="0098452A">
          <w:pPr>
            <w:pStyle w:val="TOC1"/>
            <w:tabs>
              <w:tab w:val="right" w:leader="dot" w:pos="9019"/>
            </w:tabs>
            <w:rPr>
              <w:noProof/>
            </w:rPr>
          </w:pPr>
          <w:hyperlink w:anchor="_Toc195897329" w:history="1">
            <w:r w:rsidRPr="004C5217">
              <w:rPr>
                <w:rStyle w:val="Hyperlink"/>
                <w:noProof/>
              </w:rPr>
              <w:t>Marketing mix strategies</w:t>
            </w:r>
            <w:r>
              <w:rPr>
                <w:noProof/>
                <w:webHidden/>
              </w:rPr>
              <w:tab/>
            </w:r>
            <w:r>
              <w:rPr>
                <w:noProof/>
                <w:webHidden/>
              </w:rPr>
              <w:fldChar w:fldCharType="begin"/>
            </w:r>
            <w:r>
              <w:rPr>
                <w:noProof/>
                <w:webHidden/>
              </w:rPr>
              <w:instrText xml:space="preserve"> PAGEREF _Toc195897329 \h </w:instrText>
            </w:r>
            <w:r>
              <w:rPr>
                <w:noProof/>
                <w:webHidden/>
              </w:rPr>
            </w:r>
            <w:r>
              <w:rPr>
                <w:noProof/>
                <w:webHidden/>
              </w:rPr>
              <w:fldChar w:fldCharType="separate"/>
            </w:r>
            <w:r>
              <w:rPr>
                <w:noProof/>
                <w:webHidden/>
              </w:rPr>
              <w:t>8</w:t>
            </w:r>
            <w:r>
              <w:rPr>
                <w:noProof/>
                <w:webHidden/>
              </w:rPr>
              <w:fldChar w:fldCharType="end"/>
            </w:r>
          </w:hyperlink>
        </w:p>
        <w:p w14:paraId="6FF621AB" w14:textId="7A023215" w:rsidR="0098452A" w:rsidRDefault="0098452A" w:rsidP="0098452A">
          <w:pPr>
            <w:pStyle w:val="TOC1"/>
            <w:tabs>
              <w:tab w:val="right" w:leader="dot" w:pos="9019"/>
            </w:tabs>
            <w:rPr>
              <w:noProof/>
            </w:rPr>
          </w:pPr>
          <w:hyperlink w:anchor="_Toc195897330" w:history="1">
            <w:r w:rsidRPr="004C5217">
              <w:rPr>
                <w:rStyle w:val="Hyperlink"/>
                <w:noProof/>
              </w:rPr>
              <w:t>Conclusion</w:t>
            </w:r>
            <w:r>
              <w:rPr>
                <w:noProof/>
                <w:webHidden/>
              </w:rPr>
              <w:tab/>
            </w:r>
            <w:r>
              <w:rPr>
                <w:noProof/>
                <w:webHidden/>
              </w:rPr>
              <w:fldChar w:fldCharType="begin"/>
            </w:r>
            <w:r>
              <w:rPr>
                <w:noProof/>
                <w:webHidden/>
              </w:rPr>
              <w:instrText xml:space="preserve"> PAGEREF _Toc195897330 \h </w:instrText>
            </w:r>
            <w:r>
              <w:rPr>
                <w:noProof/>
                <w:webHidden/>
              </w:rPr>
            </w:r>
            <w:r>
              <w:rPr>
                <w:noProof/>
                <w:webHidden/>
              </w:rPr>
              <w:fldChar w:fldCharType="separate"/>
            </w:r>
            <w:r>
              <w:rPr>
                <w:noProof/>
                <w:webHidden/>
              </w:rPr>
              <w:t>9</w:t>
            </w:r>
            <w:r>
              <w:rPr>
                <w:noProof/>
                <w:webHidden/>
              </w:rPr>
              <w:fldChar w:fldCharType="end"/>
            </w:r>
          </w:hyperlink>
        </w:p>
        <w:p w14:paraId="50769A1A" w14:textId="7C46987B" w:rsidR="0098452A" w:rsidRDefault="0098452A" w:rsidP="0098452A">
          <w:pPr>
            <w:pStyle w:val="TOC1"/>
            <w:tabs>
              <w:tab w:val="right" w:leader="dot" w:pos="9019"/>
            </w:tabs>
            <w:rPr>
              <w:noProof/>
            </w:rPr>
          </w:pPr>
          <w:hyperlink w:anchor="_Toc195897331" w:history="1">
            <w:r w:rsidRPr="004C5217">
              <w:rPr>
                <w:rStyle w:val="Hyperlink"/>
                <w:noProof/>
              </w:rPr>
              <w:t>Reference List</w:t>
            </w:r>
            <w:r>
              <w:rPr>
                <w:noProof/>
                <w:webHidden/>
              </w:rPr>
              <w:tab/>
            </w:r>
            <w:r>
              <w:rPr>
                <w:noProof/>
                <w:webHidden/>
              </w:rPr>
              <w:fldChar w:fldCharType="begin"/>
            </w:r>
            <w:r>
              <w:rPr>
                <w:noProof/>
                <w:webHidden/>
              </w:rPr>
              <w:instrText xml:space="preserve"> PAGEREF _Toc195897331 \h </w:instrText>
            </w:r>
            <w:r>
              <w:rPr>
                <w:noProof/>
                <w:webHidden/>
              </w:rPr>
            </w:r>
            <w:r>
              <w:rPr>
                <w:noProof/>
                <w:webHidden/>
              </w:rPr>
              <w:fldChar w:fldCharType="separate"/>
            </w:r>
            <w:r>
              <w:rPr>
                <w:noProof/>
                <w:webHidden/>
              </w:rPr>
              <w:t>10</w:t>
            </w:r>
            <w:r>
              <w:rPr>
                <w:noProof/>
                <w:webHidden/>
              </w:rPr>
              <w:fldChar w:fldCharType="end"/>
            </w:r>
          </w:hyperlink>
        </w:p>
        <w:p w14:paraId="32340D2D" w14:textId="7102B062" w:rsidR="007E7AF3" w:rsidRPr="0098452A" w:rsidRDefault="004267AB" w:rsidP="0098452A">
          <w:r w:rsidRPr="0098452A">
            <w:fldChar w:fldCharType="end"/>
          </w:r>
        </w:p>
      </w:sdtContent>
    </w:sdt>
    <w:p w14:paraId="11EA5649" w14:textId="77777777" w:rsidR="007E7AF3" w:rsidRPr="0098452A" w:rsidRDefault="004267AB" w:rsidP="0098452A">
      <w:pPr>
        <w:jc w:val="center"/>
      </w:pPr>
      <w:r w:rsidRPr="0098452A">
        <w:br w:type="page"/>
      </w:r>
    </w:p>
    <w:p w14:paraId="65FCE750" w14:textId="77777777" w:rsidR="007E7AF3" w:rsidRPr="0098452A" w:rsidRDefault="004267AB" w:rsidP="0098452A">
      <w:pPr>
        <w:pStyle w:val="Heading1"/>
        <w:spacing w:before="0" w:after="0"/>
        <w:rPr>
          <w:sz w:val="24"/>
          <w:szCs w:val="24"/>
        </w:rPr>
      </w:pPr>
      <w:bookmarkStart w:id="0" w:name="_Toc195897325"/>
      <w:r w:rsidRPr="0098452A">
        <w:rPr>
          <w:sz w:val="24"/>
          <w:szCs w:val="24"/>
        </w:rPr>
        <w:lastRenderedPageBreak/>
        <w:t>Introduction</w:t>
      </w:r>
      <w:bookmarkEnd w:id="0"/>
      <w:r w:rsidRPr="0098452A">
        <w:rPr>
          <w:sz w:val="24"/>
          <w:szCs w:val="24"/>
        </w:rPr>
        <w:t xml:space="preserve"> </w:t>
      </w:r>
    </w:p>
    <w:p w14:paraId="3242DC21" w14:textId="77777777" w:rsidR="007E7AF3" w:rsidRPr="0098452A" w:rsidRDefault="004267AB" w:rsidP="0098452A">
      <w:r w:rsidRPr="0098452A">
        <w:t xml:space="preserve">Samsung is a world-renowned leader in consumer electronics and smart technology, continually adapting to rising trends around emerging lifestyles and wellness needs. With the increasing demand for intelligent and personalized health measures, Samsung introduces another brand extension, this time, </w:t>
      </w:r>
      <w:proofErr w:type="spellStart"/>
      <w:r w:rsidRPr="0098452A">
        <w:t>SmartWell</w:t>
      </w:r>
      <w:proofErr w:type="spellEnd"/>
      <w:r w:rsidRPr="0098452A">
        <w:t xml:space="preserve">, an artificial intelligence-powered home wellness ecosystem. </w:t>
      </w:r>
      <w:proofErr w:type="spellStart"/>
      <w:r w:rsidRPr="0098452A">
        <w:t>SmartWell</w:t>
      </w:r>
      <w:proofErr w:type="spellEnd"/>
      <w:r w:rsidRPr="0098452A">
        <w:t xml:space="preserve"> intends to change how people manage their holistic health and wellness inside their homes; leveraging Samsung's existing technologies competencies on consumer needs and today's wellness priorities, </w:t>
      </w:r>
      <w:proofErr w:type="spellStart"/>
      <w:r w:rsidRPr="0098452A">
        <w:t>SmartWell</w:t>
      </w:r>
      <w:proofErr w:type="spellEnd"/>
      <w:r w:rsidRPr="0098452A">
        <w:t xml:space="preserve"> intends to provide a holistic, integrated approach to health. The purpose of this report is to examine the strategic foundation of </w:t>
      </w:r>
      <w:proofErr w:type="spellStart"/>
      <w:r w:rsidRPr="0098452A">
        <w:t>SmartWell</w:t>
      </w:r>
      <w:proofErr w:type="spellEnd"/>
      <w:r w:rsidRPr="0098452A">
        <w:t>, specifically its segmentation, target market, positioning, customer persona, and marketing mix, and how Samsung has the potential to propel its business toward meaningful market expansion.</w:t>
      </w:r>
    </w:p>
    <w:p w14:paraId="4A039F53" w14:textId="77777777" w:rsidR="007E7AF3" w:rsidRPr="0098452A" w:rsidRDefault="004267AB" w:rsidP="0098452A">
      <w:pPr>
        <w:pStyle w:val="Heading1"/>
        <w:spacing w:before="0" w:after="0"/>
        <w:rPr>
          <w:sz w:val="24"/>
          <w:szCs w:val="24"/>
        </w:rPr>
      </w:pPr>
      <w:bookmarkStart w:id="1" w:name="_Toc195897326"/>
      <w:r w:rsidRPr="0098452A">
        <w:rPr>
          <w:sz w:val="24"/>
          <w:szCs w:val="24"/>
        </w:rPr>
        <w:t>Brand Extension Proposal for Samsung</w:t>
      </w:r>
      <w:bookmarkEnd w:id="1"/>
    </w:p>
    <w:p w14:paraId="08041BFB" w14:textId="77777777" w:rsidR="007E7AF3" w:rsidRPr="0098452A" w:rsidRDefault="004267AB" w:rsidP="0098452A">
      <w:r w:rsidRPr="0098452A">
        <w:t xml:space="preserve">As health and technology merge, Samsung finds itself at the frontier, ready to revolutionize the concept of well-being. International electronics giant Samsung has shown its breakthrough in electronics, smartphones, and smart home appliances; however, the company may consider the next domain of its strategic brand extension to encompass health and wellness and smart technology in one sphere (Borges do Nascimento </w:t>
      </w:r>
      <w:r w:rsidRPr="0098452A">
        <w:rPr>
          <w:i/>
        </w:rPr>
        <w:t>et al</w:t>
      </w:r>
      <w:r w:rsidRPr="0098452A">
        <w:t xml:space="preserve">. 2023). </w:t>
      </w:r>
      <w:proofErr w:type="spellStart"/>
      <w:r w:rsidRPr="0098452A">
        <w:t>SmartWell</w:t>
      </w:r>
      <w:proofErr w:type="spellEnd"/>
      <w:r w:rsidRPr="0098452A">
        <w:t xml:space="preserve"> is here proposed as the new brand that is to become an Artificial Intelligence-based smart home system aimed at focusing on the health of residents. Such innovation would sit well with Samsung’s long-term goal to enhance people’s living standards by the power of technology; it would also meet the current and growing global need for comprehensive home wellness systems (Globalwellnessinstitute.org, 2024).</w:t>
      </w:r>
    </w:p>
    <w:p w14:paraId="20B22415" w14:textId="77777777" w:rsidR="007E7AF3" w:rsidRPr="0098452A" w:rsidRDefault="004267AB" w:rsidP="0098452A">
      <w:proofErr w:type="spellStart"/>
      <w:r w:rsidRPr="0098452A">
        <w:t>SmartWell</w:t>
      </w:r>
      <w:proofErr w:type="spellEnd"/>
      <w:r w:rsidRPr="0098452A">
        <w:t xml:space="preserve"> would become an integrated system of different devices and services connected with Samsung’s SmartThings, smart watches, Samsung Health and so on. These new products would be smart air purifiers, smart sleep optimization solutions, smart ergonomic furniture, and AI-based mood and mental health devices (Yao </w:t>
      </w:r>
      <w:r w:rsidRPr="0098452A">
        <w:rPr>
          <w:i/>
        </w:rPr>
        <w:t>et al.</w:t>
      </w:r>
      <w:r w:rsidRPr="0098452A">
        <w:t xml:space="preserve"> 2022). For instance, </w:t>
      </w:r>
      <w:proofErr w:type="spellStart"/>
      <w:r w:rsidRPr="0098452A">
        <w:t>SmartWell</w:t>
      </w:r>
      <w:proofErr w:type="spellEnd"/>
      <w:r w:rsidRPr="0098452A">
        <w:t xml:space="preserve"> beds may have built-in devices that monitor the sleeping pattern and change the stiffness of the mattress, plus the brightness level of the room to encourage and enhance sleep quality; data would be available on the owner’s mobile. Samsung has been manufacturing a variety of sensors, display devices, as well as AI technologies, which allows them to introduce a highly intelligent and user-friendly product that would not need much input from the user while providing tailored care (Awad </w:t>
      </w:r>
      <w:r w:rsidRPr="0098452A">
        <w:rPr>
          <w:i/>
        </w:rPr>
        <w:t>et al.</w:t>
      </w:r>
      <w:r w:rsidRPr="0098452A">
        <w:t xml:space="preserve"> 2021).</w:t>
      </w:r>
    </w:p>
    <w:p w14:paraId="6D1F006F" w14:textId="77777777" w:rsidR="007E7AF3" w:rsidRPr="0098452A" w:rsidRDefault="004267AB" w:rsidP="0098452A">
      <w:r w:rsidRPr="0098452A">
        <w:lastRenderedPageBreak/>
        <w:t xml:space="preserve">The mental health component would incorporate guided meditation and stress-reduction programs through Samsung Smart TVS and Galaxy devices, integrated with biometric feedback from Galaxy Watch sensors. Through continuous data monitoring and AI analytics, </w:t>
      </w:r>
      <w:proofErr w:type="spellStart"/>
      <w:r w:rsidRPr="0098452A">
        <w:t>SmartWell</w:t>
      </w:r>
      <w:proofErr w:type="spellEnd"/>
      <w:r w:rsidRPr="0098452A">
        <w:t xml:space="preserve"> would offer tailored health advice, alerts, and daily recommendations, enabling preventive care and reducing the burden on formal healthcare systems (Pmc.ncbi.nlm.nih.gov, 2025). This extension reflects a shift in consumer expectations, particularly post-pandemic, where wellness is no longer limited to fitness but encompasses emotional resilience, rest, air quality, and digital balance all within the home environment.</w:t>
      </w:r>
    </w:p>
    <w:p w14:paraId="5960951D" w14:textId="77777777" w:rsidR="007E7AF3" w:rsidRPr="0098452A" w:rsidRDefault="004267AB" w:rsidP="0098452A">
      <w:r w:rsidRPr="0098452A">
        <w:t xml:space="preserve">From a strategic standpoint, </w:t>
      </w:r>
      <w:proofErr w:type="spellStart"/>
      <w:r w:rsidRPr="0098452A">
        <w:t>SmartWell</w:t>
      </w:r>
      <w:proofErr w:type="spellEnd"/>
      <w:r w:rsidRPr="0098452A">
        <w:t xml:space="preserve"> strengthens brand equity by extending Samsung’s core attributes of innovation, reliability, and connectivity into a high-growth sector. The global wellness industry was valued at over $4 trillion in 2023 and continues to grow, driven by increasing health awareness and aging populations (Globalwellnessinstitute.org, 2024). By introducing </w:t>
      </w:r>
      <w:proofErr w:type="spellStart"/>
      <w:r w:rsidRPr="0098452A">
        <w:t>SmartWell</w:t>
      </w:r>
      <w:proofErr w:type="spellEnd"/>
      <w:r w:rsidRPr="0098452A">
        <w:t>, Samsung can leverage its hardware and software capabilities to gain a competitive advantage in this lucrative market. Moreover, it positions Samsung not just as a provider of gadgets but as an enabler of healthier lifestyles, aligning with the brand’s long-term vision of building a smarter, more sustainable future.</w:t>
      </w:r>
    </w:p>
    <w:p w14:paraId="69455DDD" w14:textId="77777777" w:rsidR="007E7AF3" w:rsidRPr="0098452A" w:rsidRDefault="004267AB" w:rsidP="0098452A">
      <w:r w:rsidRPr="0098452A">
        <w:t xml:space="preserve">This brand extension also supports Samsung’s sustainability goals. </w:t>
      </w:r>
      <w:proofErr w:type="spellStart"/>
      <w:r w:rsidRPr="0098452A">
        <w:t>SmartWell</w:t>
      </w:r>
      <w:proofErr w:type="spellEnd"/>
      <w:r w:rsidRPr="0098452A">
        <w:t xml:space="preserve"> products would be designed with eco-friendly materials and energy-efficient technology, reinforcing the brand’s ESG credentials and appealing to environmentally conscious consumers.  Additionally, the integration of Samsung’s existing platforms ensures low entry barriers for users, facilitating faster adoption and brand loyalty. </w:t>
      </w:r>
      <w:proofErr w:type="spellStart"/>
      <w:r w:rsidRPr="0098452A">
        <w:t>SmartWell</w:t>
      </w:r>
      <w:proofErr w:type="spellEnd"/>
      <w:r w:rsidRPr="0098452A">
        <w:t xml:space="preserve"> exemplifies a strategic and culturally resonant brand extension for Samsung (Whitelaw </w:t>
      </w:r>
      <w:r w:rsidRPr="0098452A">
        <w:rPr>
          <w:i/>
        </w:rPr>
        <w:t>et al.</w:t>
      </w:r>
      <w:r w:rsidRPr="0098452A">
        <w:t xml:space="preserve"> 2021). It combines the company’s technological strengths with a timely consumer need for accessible wellness solutions. By seamlessly merging health, home, and technology, Samsung has the opportunity to set a new industry standard and deepen its relevance in consumers’ daily lives, not just as a tech giant but as a champion of holistic well-being.</w:t>
      </w:r>
    </w:p>
    <w:p w14:paraId="252EC971" w14:textId="77777777" w:rsidR="007E7AF3" w:rsidRPr="0098452A" w:rsidRDefault="004267AB" w:rsidP="0098452A">
      <w:pPr>
        <w:pStyle w:val="Heading1"/>
        <w:spacing w:before="0" w:after="0"/>
        <w:rPr>
          <w:sz w:val="24"/>
          <w:szCs w:val="24"/>
        </w:rPr>
      </w:pPr>
      <w:bookmarkStart w:id="2" w:name="_qjhgnwrlmh8f" w:colFirst="0" w:colLast="0"/>
      <w:bookmarkStart w:id="3" w:name="_Toc195897327"/>
      <w:bookmarkEnd w:id="2"/>
      <w:r w:rsidRPr="0098452A">
        <w:rPr>
          <w:sz w:val="24"/>
          <w:szCs w:val="24"/>
        </w:rPr>
        <w:t xml:space="preserve">Segmentation, Targeting, and Positioning (STP) for Samsung </w:t>
      </w:r>
      <w:proofErr w:type="spellStart"/>
      <w:r w:rsidRPr="0098452A">
        <w:rPr>
          <w:sz w:val="24"/>
          <w:szCs w:val="24"/>
        </w:rPr>
        <w:t>SmartWell</w:t>
      </w:r>
      <w:bookmarkEnd w:id="3"/>
      <w:proofErr w:type="spellEnd"/>
    </w:p>
    <w:p w14:paraId="0EF2CBF2" w14:textId="77777777" w:rsidR="007E7AF3" w:rsidRPr="0098452A" w:rsidRDefault="004267AB" w:rsidP="0098452A">
      <w:r w:rsidRPr="0098452A">
        <w:t xml:space="preserve">For Samsung’s innovative brand extension, </w:t>
      </w:r>
      <w:proofErr w:type="spellStart"/>
      <w:r w:rsidRPr="0098452A">
        <w:t>SmartWell</w:t>
      </w:r>
      <w:proofErr w:type="spellEnd"/>
      <w:r w:rsidRPr="0098452A">
        <w:t xml:space="preserve">, an effective segmentation, targeting, and positioning (STP) strategy is essential to successfully capture and serve a market increasingly concerned with health and wellness. The STP framework enables Samsung to tailor its marketing efforts, develop more relevant products, and communicate a clear value proposition to its desired audience. </w:t>
      </w:r>
      <w:proofErr w:type="spellStart"/>
      <w:r w:rsidRPr="0098452A">
        <w:t>SmartWell</w:t>
      </w:r>
      <w:proofErr w:type="spellEnd"/>
      <w:r w:rsidRPr="0098452A">
        <w:t xml:space="preserve"> is an AI-based wellness ecosystem designed to integrate with smart homes and smart devices, which will enable improved social, environmental, and even physical health while at home. This extension will necessitate a </w:t>
      </w:r>
      <w:r w:rsidRPr="0098452A">
        <w:lastRenderedPageBreak/>
        <w:t>deliberate STP process that is consistent with the brand's reputation for advancing technology and creating user-friendly innovation.</w:t>
      </w:r>
    </w:p>
    <w:p w14:paraId="1386B8DE" w14:textId="77777777" w:rsidR="007E7AF3" w:rsidRPr="0098452A" w:rsidRDefault="004267AB" w:rsidP="0098452A">
      <w:r w:rsidRPr="0098452A">
        <w:t xml:space="preserve">Segmentation involves dividing the broader market into smaller, distinct groups based on shared characteristics. For </w:t>
      </w:r>
      <w:proofErr w:type="spellStart"/>
      <w:r w:rsidRPr="0098452A">
        <w:t>SmartWell</w:t>
      </w:r>
      <w:proofErr w:type="spellEnd"/>
      <w:r w:rsidRPr="0098452A">
        <w:t xml:space="preserve">, demographic, psychographic, and behavioural segmentation are most relevant. Demographically, the primary segment includes middle to high-income individuals aged between 30 to 60 years, who typically have disposable income to invest in wellness and smart home technologies (Globalwellnessinstitute.org, 2024). This group includes professionals, health-conscious parents, and older adults who are more likely to value preventive health solutions. </w:t>
      </w:r>
      <w:proofErr w:type="spellStart"/>
      <w:r w:rsidRPr="0098452A">
        <w:t>Psychographically</w:t>
      </w:r>
      <w:proofErr w:type="spellEnd"/>
      <w:r w:rsidRPr="0098452A">
        <w:t xml:space="preserve">, the product appeals to individuals with an innovative mindset, those who prioritize self-care, comfort, and convenience, and people who embrace technology as a tool to enhance quality of life (Globalwellnessinstitute.org, 2024). </w:t>
      </w:r>
      <w:proofErr w:type="spellStart"/>
      <w:r w:rsidRPr="0098452A">
        <w:t>Behaviorally</w:t>
      </w:r>
      <w:proofErr w:type="spellEnd"/>
      <w:r w:rsidRPr="0098452A">
        <w:t xml:space="preserve">, </w:t>
      </w:r>
      <w:proofErr w:type="spellStart"/>
      <w:r w:rsidRPr="0098452A">
        <w:t>SmartWell</w:t>
      </w:r>
      <w:proofErr w:type="spellEnd"/>
      <w:r w:rsidRPr="0098452A">
        <w:t xml:space="preserve"> targets early adopters of smart home technology and fitness tracking devices—those who already use smartwatches, smart appliances, or health apps, and are willing to pay for premium, integrated experiences (Globalwellnessinstitute.org, 2024). Another behavioural segment includes individuals who engage in health and wellness routines at home, such as yoga, meditation, and sleep tracking, and are actively seeking personalized and intelligent wellness solutions.</w:t>
      </w:r>
    </w:p>
    <w:p w14:paraId="326EC7BC" w14:textId="77777777" w:rsidR="007E7AF3" w:rsidRPr="0098452A" w:rsidRDefault="004267AB" w:rsidP="0098452A">
      <w:r w:rsidRPr="0098452A">
        <w:t xml:space="preserve">Targeting involves selecting the most attractive segments that align with Samsung’s capabilities and strategic objectives (Technavio.com, 2024). Samsung should pursue a differentiated targeting strategy, addressing multiple segments with tailored marketing messages and product offerings. The primary target market includes tech-savvy professionals and wellness-oriented individuals living in urban and suburban areas. These consumers are typically well-educated, time-constrained, and health-aware, seeking ways to optimize wellness without interrupting their lifestyle (Towardshealthcare.com, 2023). This group is also highly responsive to AI and automation, making them ideal candidates for </w:t>
      </w:r>
      <w:proofErr w:type="spellStart"/>
      <w:r w:rsidRPr="0098452A">
        <w:t>SmartWell's</w:t>
      </w:r>
      <w:proofErr w:type="spellEnd"/>
      <w:r w:rsidRPr="0098452A">
        <w:t xml:space="preserve"> features such as AI-powered sleep optimization, air quality monitoring, and mental health support (Technavio.com, 2024). The secondary target market consists of older adults and caregivers who can benefit from the system’s remote health monitoring, alerts, and proactive wellness recommendations. This group may not be as technologically adept but would be influenced by the convenience, safety, and peace of mind </w:t>
      </w:r>
      <w:proofErr w:type="spellStart"/>
      <w:r w:rsidRPr="0098452A">
        <w:t>SmartWell</w:t>
      </w:r>
      <w:proofErr w:type="spellEnd"/>
      <w:r w:rsidRPr="0098452A">
        <w:t xml:space="preserve"> provides (Trovato</w:t>
      </w:r>
      <w:r w:rsidRPr="0098452A">
        <w:rPr>
          <w:i/>
        </w:rPr>
        <w:t xml:space="preserve"> et al.</w:t>
      </w:r>
      <w:r w:rsidRPr="0098452A">
        <w:t xml:space="preserve"> 2022). Samsung can also tap into institutional buyers, such as premium residential developers, wellness centers, and assisted living facilities, who can integrate </w:t>
      </w:r>
      <w:proofErr w:type="spellStart"/>
      <w:r w:rsidRPr="0098452A">
        <w:t>SmartWell</w:t>
      </w:r>
      <w:proofErr w:type="spellEnd"/>
      <w:r w:rsidRPr="0098452A">
        <w:t xml:space="preserve"> into their offerings to enhance resident well-being and modernize their services.</w:t>
      </w:r>
    </w:p>
    <w:p w14:paraId="5EF13BC8" w14:textId="77777777" w:rsidR="007E7AF3" w:rsidRPr="0098452A" w:rsidRDefault="004267AB" w:rsidP="0098452A">
      <w:r w:rsidRPr="0098452A">
        <w:lastRenderedPageBreak/>
        <w:t xml:space="preserve">Positioning is the final and most critical step in establishing a distinct and desirable place in the minds of target customers. </w:t>
      </w:r>
      <w:proofErr w:type="spellStart"/>
      <w:r w:rsidRPr="0098452A">
        <w:t>SmartWell</w:t>
      </w:r>
      <w:proofErr w:type="spellEnd"/>
      <w:r w:rsidRPr="0098452A">
        <w:t xml:space="preserve"> should be positioned as a premium, intelligent, and holistic home wellness ecosystem that goes beyond traditional health tracking to deliver proactive, AI-enhanced care (Chen, 2023). The brand should emphasize how </w:t>
      </w:r>
      <w:proofErr w:type="spellStart"/>
      <w:r w:rsidRPr="0098452A">
        <w:t>SmartWell</w:t>
      </w:r>
      <w:proofErr w:type="spellEnd"/>
      <w:r w:rsidRPr="0098452A">
        <w:t xml:space="preserve"> seamlessly integrates with users’ existing Samsung devices, offering a unique value proposition of interconnectivity, personalization, and everyday wellness empowerment. Unlike competitors who may offer fragmented solutions such as only sleep tracking, air purifiers, or meditation apps, </w:t>
      </w:r>
      <w:proofErr w:type="spellStart"/>
      <w:r w:rsidRPr="0098452A">
        <w:t>SmartWell</w:t>
      </w:r>
      <w:proofErr w:type="spellEnd"/>
      <w:r w:rsidRPr="0098452A">
        <w:t xml:space="preserve"> provides a comprehensive wellness experience under one ecosystem, reinforced by Samsung’s trusted legacy of innovation and quality (Ullah </w:t>
      </w:r>
      <w:r w:rsidRPr="0098452A">
        <w:rPr>
          <w:i/>
        </w:rPr>
        <w:t xml:space="preserve">et al. </w:t>
      </w:r>
      <w:r w:rsidRPr="0098452A">
        <w:t>2023).</w:t>
      </w:r>
    </w:p>
    <w:p w14:paraId="678F423E" w14:textId="77777777" w:rsidR="007E7AF3" w:rsidRPr="0098452A" w:rsidRDefault="004267AB" w:rsidP="0098452A">
      <w:r w:rsidRPr="0098452A">
        <w:t xml:space="preserve">The positioning strategy should highlight the three pillars of </w:t>
      </w:r>
      <w:proofErr w:type="spellStart"/>
      <w:r w:rsidRPr="0098452A">
        <w:t>SmartWell</w:t>
      </w:r>
      <w:proofErr w:type="spellEnd"/>
      <w:r w:rsidRPr="0098452A">
        <w:t xml:space="preserve">: Health Intelligence, Ambient Wellness, and Effortless Integration. “Health Intelligence” emphasizes AI analytics that generate personalized insights and preventive health recommendations (Mordorintelligence.com, 2025). “Ambient Wellness” refers to how </w:t>
      </w:r>
      <w:proofErr w:type="spellStart"/>
      <w:r w:rsidRPr="0098452A">
        <w:t>SmartWell</w:t>
      </w:r>
      <w:proofErr w:type="spellEnd"/>
      <w:r w:rsidRPr="0098452A">
        <w:t xml:space="preserve"> modifies home environments like air quality, lighting, and soundscapes to support well-being passively and continuously. “Effortless Integration” underscores the user-friendly nature of the system and its compatibility with Samsung’s SmartThings and Galaxy ecosystem, providing convenience and reducing technological friction (Mordorintelligence.com, 2025). The brand messaging could adopt a slogan such as: “Samsung </w:t>
      </w:r>
      <w:proofErr w:type="spellStart"/>
      <w:r w:rsidRPr="0098452A">
        <w:t>SmartWell</w:t>
      </w:r>
      <w:proofErr w:type="spellEnd"/>
      <w:r w:rsidRPr="0098452A">
        <w:t xml:space="preserve"> – Where Your Home Takes Care of You”, reinforcing emotional value and peace of mind.</w:t>
      </w:r>
    </w:p>
    <w:p w14:paraId="7DED3583" w14:textId="77777777" w:rsidR="007E7AF3" w:rsidRPr="0098452A" w:rsidRDefault="004267AB" w:rsidP="0098452A">
      <w:r w:rsidRPr="0098452A">
        <w:t xml:space="preserve">Samsung </w:t>
      </w:r>
      <w:proofErr w:type="spellStart"/>
      <w:r w:rsidRPr="0098452A">
        <w:t>SmartWell</w:t>
      </w:r>
      <w:proofErr w:type="spellEnd"/>
      <w:r w:rsidRPr="0098452A">
        <w:t xml:space="preserve"> will segment its market based on income, lifestyle, and health-conscious behaviour, target wellness-driven professionals and caregivers with a differentiated approach, and position itself as a holistic, AI-powered home wellness solution (Chen, 2023). With this well-structured STP strategy, Samsung can successfully introduce </w:t>
      </w:r>
      <w:proofErr w:type="spellStart"/>
      <w:r w:rsidRPr="0098452A">
        <w:t>SmartWell</w:t>
      </w:r>
      <w:proofErr w:type="spellEnd"/>
      <w:r w:rsidRPr="0098452A">
        <w:t xml:space="preserve"> into the wellness technology market, fostering long-term brand loyalty while addressing an evolving consumer need for intelligent, in-home care and well-being.</w:t>
      </w:r>
    </w:p>
    <w:p w14:paraId="102ADF80" w14:textId="77777777" w:rsidR="007E7AF3" w:rsidRPr="0098452A" w:rsidRDefault="004267AB" w:rsidP="0098452A">
      <w:pPr>
        <w:pStyle w:val="Heading1"/>
        <w:spacing w:before="0" w:after="0"/>
        <w:rPr>
          <w:sz w:val="24"/>
          <w:szCs w:val="24"/>
        </w:rPr>
      </w:pPr>
      <w:bookmarkStart w:id="4" w:name="_2ya2b3mzgjhh" w:colFirst="0" w:colLast="0"/>
      <w:bookmarkStart w:id="5" w:name="_Toc195897328"/>
      <w:bookmarkEnd w:id="4"/>
      <w:r w:rsidRPr="0098452A">
        <w:rPr>
          <w:sz w:val="24"/>
          <w:szCs w:val="24"/>
        </w:rPr>
        <w:t>Customer persona</w:t>
      </w:r>
      <w:bookmarkEnd w:id="5"/>
    </w:p>
    <w:tbl>
      <w:tblPr>
        <w:tblStyle w:val="a"/>
        <w:tblW w:w="8895" w:type="dxa"/>
        <w:tblBorders>
          <w:top w:val="nil"/>
          <w:left w:val="nil"/>
          <w:bottom w:val="nil"/>
          <w:right w:val="nil"/>
          <w:insideH w:val="nil"/>
          <w:insideV w:val="nil"/>
        </w:tblBorders>
        <w:tblLayout w:type="fixed"/>
        <w:tblLook w:val="0600" w:firstRow="0" w:lastRow="0" w:firstColumn="0" w:lastColumn="0" w:noHBand="1" w:noVBand="1"/>
      </w:tblPr>
      <w:tblGrid>
        <w:gridCol w:w="1995"/>
        <w:gridCol w:w="6900"/>
      </w:tblGrid>
      <w:tr w:rsidR="007E7AF3" w:rsidRPr="0098452A" w14:paraId="76ABE288" w14:textId="77777777">
        <w:trPr>
          <w:trHeight w:val="555"/>
        </w:trPr>
        <w:tc>
          <w:tcPr>
            <w:tcW w:w="19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7CCDD2F" w14:textId="77777777" w:rsidR="007E7AF3" w:rsidRPr="0098452A" w:rsidRDefault="004267AB" w:rsidP="0098452A">
            <w:pPr>
              <w:jc w:val="center"/>
              <w:rPr>
                <w:b/>
              </w:rPr>
            </w:pPr>
            <w:r w:rsidRPr="0098452A">
              <w:rPr>
                <w:b/>
              </w:rPr>
              <w:t>Customer Persona</w:t>
            </w:r>
          </w:p>
        </w:tc>
        <w:tc>
          <w:tcPr>
            <w:tcW w:w="690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94E29F1" w14:textId="77777777" w:rsidR="007E7AF3" w:rsidRPr="0098452A" w:rsidRDefault="004267AB" w:rsidP="0098452A">
            <w:pPr>
              <w:jc w:val="center"/>
              <w:rPr>
                <w:b/>
              </w:rPr>
            </w:pPr>
            <w:r w:rsidRPr="0098452A">
              <w:rPr>
                <w:b/>
              </w:rPr>
              <w:t>Details</w:t>
            </w:r>
          </w:p>
        </w:tc>
      </w:tr>
      <w:tr w:rsidR="007E7AF3" w:rsidRPr="0098452A" w14:paraId="50945A2E"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B1E6F65" w14:textId="77777777" w:rsidR="007E7AF3" w:rsidRPr="0098452A" w:rsidRDefault="004267AB" w:rsidP="0098452A">
            <w:pPr>
              <w:rPr>
                <w:b/>
              </w:rPr>
            </w:pPr>
            <w:r w:rsidRPr="0098452A">
              <w:rPr>
                <w:b/>
              </w:rPr>
              <w:lastRenderedPageBreak/>
              <w:t>Name</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19A4566D" w14:textId="77777777" w:rsidR="007E7AF3" w:rsidRPr="0098452A" w:rsidRDefault="004267AB" w:rsidP="0098452A">
            <w:r w:rsidRPr="0098452A">
              <w:t xml:space="preserve">Isabel Johnstone                    </w:t>
            </w:r>
            <w:r w:rsidRPr="0098452A">
              <w:rPr>
                <w:noProof/>
              </w:rPr>
              <w:drawing>
                <wp:inline distT="114300" distB="114300" distL="114300" distR="114300" wp14:anchorId="763A3956" wp14:editId="32B691DA">
                  <wp:extent cx="2240766" cy="149216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40766" cy="1492169"/>
                          </a:xfrm>
                          <a:prstGeom prst="rect">
                            <a:avLst/>
                          </a:prstGeom>
                          <a:ln/>
                        </pic:spPr>
                      </pic:pic>
                    </a:graphicData>
                  </a:graphic>
                </wp:inline>
              </w:drawing>
            </w:r>
          </w:p>
        </w:tc>
      </w:tr>
      <w:tr w:rsidR="007E7AF3" w:rsidRPr="0098452A" w14:paraId="02465AAE"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6547498" w14:textId="77777777" w:rsidR="007E7AF3" w:rsidRPr="0098452A" w:rsidRDefault="004267AB" w:rsidP="0098452A">
            <w:pPr>
              <w:rPr>
                <w:b/>
              </w:rPr>
            </w:pPr>
            <w:r w:rsidRPr="0098452A">
              <w:rPr>
                <w:b/>
              </w:rPr>
              <w:t>Age</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5109DBE9" w14:textId="77777777" w:rsidR="007E7AF3" w:rsidRPr="0098452A" w:rsidRDefault="004267AB" w:rsidP="0098452A">
            <w:r w:rsidRPr="0098452A">
              <w:t>38</w:t>
            </w:r>
          </w:p>
        </w:tc>
      </w:tr>
      <w:tr w:rsidR="007E7AF3" w:rsidRPr="0098452A" w14:paraId="2E97E77E"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011814D" w14:textId="77777777" w:rsidR="007E7AF3" w:rsidRPr="0098452A" w:rsidRDefault="004267AB" w:rsidP="0098452A">
            <w:pPr>
              <w:rPr>
                <w:b/>
              </w:rPr>
            </w:pPr>
            <w:r w:rsidRPr="0098452A">
              <w:rPr>
                <w:b/>
              </w:rPr>
              <w:t>Gender</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1A9A5ABE" w14:textId="77777777" w:rsidR="007E7AF3" w:rsidRPr="0098452A" w:rsidRDefault="004267AB" w:rsidP="0098452A">
            <w:r w:rsidRPr="0098452A">
              <w:t>Female</w:t>
            </w:r>
          </w:p>
        </w:tc>
      </w:tr>
      <w:tr w:rsidR="007E7AF3" w:rsidRPr="0098452A" w14:paraId="543E2C6E"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49896A8" w14:textId="77777777" w:rsidR="007E7AF3" w:rsidRPr="0098452A" w:rsidRDefault="004267AB" w:rsidP="0098452A">
            <w:pPr>
              <w:rPr>
                <w:b/>
              </w:rPr>
            </w:pPr>
            <w:r w:rsidRPr="0098452A">
              <w:rPr>
                <w:b/>
              </w:rPr>
              <w:t>Occupation</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3CD86241" w14:textId="77777777" w:rsidR="007E7AF3" w:rsidRPr="0098452A" w:rsidRDefault="004267AB" w:rsidP="0098452A">
            <w:r w:rsidRPr="0098452A">
              <w:t>Senior Marketing Manager at a tech firm</w:t>
            </w:r>
          </w:p>
        </w:tc>
      </w:tr>
      <w:tr w:rsidR="007E7AF3" w:rsidRPr="0098452A" w14:paraId="67A9D56E"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03B697A" w14:textId="77777777" w:rsidR="007E7AF3" w:rsidRPr="0098452A" w:rsidRDefault="004267AB" w:rsidP="0098452A">
            <w:pPr>
              <w:rPr>
                <w:b/>
              </w:rPr>
            </w:pPr>
            <w:r w:rsidRPr="0098452A">
              <w:rPr>
                <w:b/>
              </w:rPr>
              <w:t>Location</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324A4E47" w14:textId="77777777" w:rsidR="007E7AF3" w:rsidRPr="0098452A" w:rsidRDefault="004267AB" w:rsidP="0098452A">
            <w:r w:rsidRPr="0098452A">
              <w:t>London, UK</w:t>
            </w:r>
          </w:p>
        </w:tc>
      </w:tr>
      <w:tr w:rsidR="007E7AF3" w:rsidRPr="0098452A" w14:paraId="5F8272B4"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96DBC6B" w14:textId="77777777" w:rsidR="007E7AF3" w:rsidRPr="0098452A" w:rsidRDefault="004267AB" w:rsidP="0098452A">
            <w:pPr>
              <w:rPr>
                <w:b/>
              </w:rPr>
            </w:pPr>
            <w:r w:rsidRPr="0098452A">
              <w:rPr>
                <w:b/>
              </w:rPr>
              <w:t>Income</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01E23E73" w14:textId="77777777" w:rsidR="007E7AF3" w:rsidRPr="0098452A" w:rsidRDefault="004267AB" w:rsidP="0098452A">
            <w:r w:rsidRPr="0098452A">
              <w:t>£75,000 annually</w:t>
            </w:r>
          </w:p>
        </w:tc>
      </w:tr>
      <w:tr w:rsidR="007E7AF3" w:rsidRPr="0098452A" w14:paraId="63371F45"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A7754B0" w14:textId="77777777" w:rsidR="007E7AF3" w:rsidRPr="0098452A" w:rsidRDefault="004267AB" w:rsidP="0098452A">
            <w:pPr>
              <w:rPr>
                <w:b/>
              </w:rPr>
            </w:pPr>
            <w:r w:rsidRPr="0098452A">
              <w:rPr>
                <w:b/>
              </w:rPr>
              <w:t>Education</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3EF8A0A1" w14:textId="77777777" w:rsidR="007E7AF3" w:rsidRPr="0098452A" w:rsidRDefault="004267AB" w:rsidP="0098452A">
            <w:r w:rsidRPr="0098452A">
              <w:t>Master’s Degree in Digital Marketing</w:t>
            </w:r>
          </w:p>
        </w:tc>
      </w:tr>
      <w:tr w:rsidR="007E7AF3" w:rsidRPr="0098452A" w14:paraId="4FBB0C9F"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B791A7" w14:textId="77777777" w:rsidR="007E7AF3" w:rsidRPr="0098452A" w:rsidRDefault="004267AB" w:rsidP="0098452A">
            <w:pPr>
              <w:rPr>
                <w:b/>
              </w:rPr>
            </w:pPr>
            <w:r w:rsidRPr="0098452A">
              <w:rPr>
                <w:b/>
              </w:rPr>
              <w:t>Family Status</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215B899D" w14:textId="77777777" w:rsidR="007E7AF3" w:rsidRPr="0098452A" w:rsidRDefault="004267AB" w:rsidP="0098452A">
            <w:r w:rsidRPr="0098452A">
              <w:t>Married, two children (ages 6 and 9)</w:t>
            </w:r>
          </w:p>
        </w:tc>
      </w:tr>
      <w:tr w:rsidR="007E7AF3" w:rsidRPr="0098452A" w14:paraId="7A9664A4"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5E01FA1" w14:textId="77777777" w:rsidR="007E7AF3" w:rsidRPr="0098452A" w:rsidRDefault="004267AB" w:rsidP="0098452A">
            <w:pPr>
              <w:rPr>
                <w:b/>
              </w:rPr>
            </w:pPr>
            <w:r w:rsidRPr="0098452A">
              <w:rPr>
                <w:b/>
              </w:rPr>
              <w:t>Lifestyle</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122A4499" w14:textId="77777777" w:rsidR="007E7AF3" w:rsidRPr="0098452A" w:rsidRDefault="004267AB" w:rsidP="0098452A">
            <w:r w:rsidRPr="0098452A">
              <w:t>Health-conscious, tech-savvy, eco-aware</w:t>
            </w:r>
          </w:p>
        </w:tc>
      </w:tr>
      <w:tr w:rsidR="007E7AF3" w:rsidRPr="0098452A" w14:paraId="2AF486E3" w14:textId="77777777">
        <w:trPr>
          <w:trHeight w:val="55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9FD738" w14:textId="77777777" w:rsidR="007E7AF3" w:rsidRPr="0098452A" w:rsidRDefault="004267AB" w:rsidP="0098452A">
            <w:pPr>
              <w:rPr>
                <w:b/>
              </w:rPr>
            </w:pPr>
            <w:r w:rsidRPr="0098452A">
              <w:rPr>
                <w:b/>
              </w:rPr>
              <w:t>Personality Traits</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6D10720E" w14:textId="77777777" w:rsidR="007E7AF3" w:rsidRPr="0098452A" w:rsidRDefault="004267AB" w:rsidP="0098452A">
            <w:r w:rsidRPr="0098452A">
              <w:t>Ambitious, proactive, open to innovation, values comfort and convenience</w:t>
            </w:r>
          </w:p>
        </w:tc>
      </w:tr>
      <w:tr w:rsidR="007E7AF3" w:rsidRPr="0098452A" w14:paraId="6E190FAB" w14:textId="77777777">
        <w:trPr>
          <w:trHeight w:val="55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E7796D" w14:textId="77777777" w:rsidR="007E7AF3" w:rsidRPr="0098452A" w:rsidRDefault="004267AB" w:rsidP="0098452A">
            <w:pPr>
              <w:rPr>
                <w:b/>
              </w:rPr>
            </w:pPr>
            <w:r w:rsidRPr="0098452A">
              <w:rPr>
                <w:b/>
              </w:rPr>
              <w:t>Goals</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2829FE9A" w14:textId="77777777" w:rsidR="007E7AF3" w:rsidRPr="0098452A" w:rsidRDefault="004267AB" w:rsidP="0098452A">
            <w:r w:rsidRPr="0098452A">
              <w:t>Maintain work-life balance, ensure family well-being, invest in smart living</w:t>
            </w:r>
          </w:p>
        </w:tc>
      </w:tr>
      <w:tr w:rsidR="007E7AF3" w:rsidRPr="0098452A" w14:paraId="50902119"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27B0D07" w14:textId="77777777" w:rsidR="007E7AF3" w:rsidRPr="0098452A" w:rsidRDefault="004267AB" w:rsidP="0098452A">
            <w:pPr>
              <w:rPr>
                <w:b/>
              </w:rPr>
            </w:pPr>
            <w:r w:rsidRPr="0098452A">
              <w:rPr>
                <w:b/>
              </w:rPr>
              <w:t>Pain Points</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55AFB3C3" w14:textId="77777777" w:rsidR="007E7AF3" w:rsidRPr="0098452A" w:rsidRDefault="004267AB" w:rsidP="0098452A">
            <w:r w:rsidRPr="0098452A">
              <w:t>Lack of time for wellness routines, fragmented health tools, stress</w:t>
            </w:r>
          </w:p>
        </w:tc>
      </w:tr>
      <w:tr w:rsidR="007E7AF3" w:rsidRPr="0098452A" w14:paraId="15FAB013" w14:textId="77777777">
        <w:trPr>
          <w:trHeight w:val="55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528D14" w14:textId="77777777" w:rsidR="007E7AF3" w:rsidRPr="0098452A" w:rsidRDefault="004267AB" w:rsidP="0098452A">
            <w:pPr>
              <w:rPr>
                <w:b/>
              </w:rPr>
            </w:pPr>
            <w:r w:rsidRPr="0098452A">
              <w:rPr>
                <w:b/>
              </w:rPr>
              <w:t>Tech Usage</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2DFB1FAB" w14:textId="77777777" w:rsidR="007E7AF3" w:rsidRPr="0098452A" w:rsidRDefault="004267AB" w:rsidP="0098452A">
            <w:r w:rsidRPr="0098452A">
              <w:t>Heavy user of smart home devices, Galaxy Watch, Samsung Health, and SmartThings</w:t>
            </w:r>
          </w:p>
        </w:tc>
      </w:tr>
      <w:tr w:rsidR="007E7AF3" w:rsidRPr="0098452A" w14:paraId="372F3988" w14:textId="77777777">
        <w:trPr>
          <w:trHeight w:val="55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419148" w14:textId="77777777" w:rsidR="007E7AF3" w:rsidRPr="0098452A" w:rsidRDefault="004267AB" w:rsidP="0098452A">
            <w:pPr>
              <w:rPr>
                <w:b/>
              </w:rPr>
            </w:pPr>
            <w:r w:rsidRPr="0098452A">
              <w:rPr>
                <w:b/>
              </w:rPr>
              <w:t>Buying Motivation</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676F62D3" w14:textId="77777777" w:rsidR="007E7AF3" w:rsidRPr="0098452A" w:rsidRDefault="004267AB" w:rsidP="0098452A">
            <w:r w:rsidRPr="0098452A">
              <w:t>Seeks personalized wellness, seamless integration, and data-driven insights</w:t>
            </w:r>
          </w:p>
        </w:tc>
      </w:tr>
      <w:tr w:rsidR="007E7AF3" w:rsidRPr="0098452A" w14:paraId="0CB441B5" w14:textId="77777777">
        <w:trPr>
          <w:trHeight w:val="285"/>
        </w:trPr>
        <w:tc>
          <w:tcPr>
            <w:tcW w:w="19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9BEDA11" w14:textId="77777777" w:rsidR="007E7AF3" w:rsidRPr="0098452A" w:rsidRDefault="004267AB" w:rsidP="0098452A">
            <w:pPr>
              <w:rPr>
                <w:b/>
              </w:rPr>
            </w:pPr>
            <w:r w:rsidRPr="0098452A">
              <w:rPr>
                <w:b/>
              </w:rPr>
              <w:t>Brand Affinity</w:t>
            </w:r>
          </w:p>
        </w:tc>
        <w:tc>
          <w:tcPr>
            <w:tcW w:w="6900" w:type="dxa"/>
            <w:tcBorders>
              <w:top w:val="nil"/>
              <w:left w:val="nil"/>
              <w:bottom w:val="single" w:sz="6" w:space="0" w:color="000000"/>
              <w:right w:val="single" w:sz="6" w:space="0" w:color="000000"/>
            </w:tcBorders>
            <w:tcMar>
              <w:top w:w="0" w:type="dxa"/>
              <w:left w:w="100" w:type="dxa"/>
              <w:bottom w:w="0" w:type="dxa"/>
              <w:right w:w="100" w:type="dxa"/>
            </w:tcMar>
          </w:tcPr>
          <w:p w14:paraId="19C098D7" w14:textId="77777777" w:rsidR="007E7AF3" w:rsidRPr="0098452A" w:rsidRDefault="004267AB" w:rsidP="0098452A">
            <w:r w:rsidRPr="0098452A">
              <w:t>Loyal Samsung customer; values quality and innovation</w:t>
            </w:r>
          </w:p>
        </w:tc>
      </w:tr>
    </w:tbl>
    <w:p w14:paraId="7A4968CF" w14:textId="77777777" w:rsidR="007E7AF3" w:rsidRPr="0098452A" w:rsidRDefault="004267AB" w:rsidP="0098452A">
      <w:pPr>
        <w:jc w:val="center"/>
        <w:rPr>
          <w:b/>
        </w:rPr>
      </w:pPr>
      <w:r w:rsidRPr="0098452A">
        <w:rPr>
          <w:b/>
        </w:rPr>
        <w:t>Table 1: Consumer Persona</w:t>
      </w:r>
    </w:p>
    <w:p w14:paraId="6D46C5E8" w14:textId="77777777" w:rsidR="007E7AF3" w:rsidRPr="0098452A" w:rsidRDefault="004267AB" w:rsidP="0098452A">
      <w:r w:rsidRPr="0098452A">
        <w:t xml:space="preserve">Demographic description of the target market has produced a clear persona of an ideal buyer of Samsung’s </w:t>
      </w:r>
      <w:proofErr w:type="spellStart"/>
      <w:r w:rsidRPr="0098452A">
        <w:t>SmartWell</w:t>
      </w:r>
      <w:proofErr w:type="spellEnd"/>
      <w:r w:rsidRPr="0098452A">
        <w:t xml:space="preserve"> brand extension. This customer will be referred to as Isabel Johnstone, and she’s a 38 years’ 38-year-old senior marketing manager working in London, UK. Emma has done her master's degree in Digital Marketing, and she earns around 75000 pounds per annum. She is 37 years of age, and enjoys a contented marriage with two children who are aged 6 and 9 years old. Family plays an important role in determining her daily life. Being in a working environment, a typical woman like Emma is always looking for ways to tackle day-to-day chores and improve the health condition of all members of her household.</w:t>
      </w:r>
    </w:p>
    <w:p w14:paraId="4F234719" w14:textId="77777777" w:rsidR="007E7AF3" w:rsidRPr="0098452A" w:rsidRDefault="004267AB" w:rsidP="0098452A">
      <w:r w:rsidRPr="0098452A">
        <w:lastRenderedPageBreak/>
        <w:t>From the viewpoint of psychographic analysis, it can be said that Emma enjoys a healthy life, uses technologies actively, and cares about the environment. They first have to continually opt for progressive change that would, in one way or another, enhance the well-being of their family members. Some of them include ambition, readiness to embrace innovations in technology, and self-centred, highly value convenience and comfort. This way, Emma wears a Galaxy Watch, has a Samsung Smart TV, and is a user of SmartThings devices for home automation, which makes her the perfect candidate for Samsung’s interconnected wellness system. She feels stressed that people face in contemporary life, a lack of time for herself, and the need to use several applications to improve one aspect of her life.</w:t>
      </w:r>
    </w:p>
    <w:p w14:paraId="176B60A1" w14:textId="77777777" w:rsidR="007E7AF3" w:rsidRPr="0098452A" w:rsidRDefault="004267AB" w:rsidP="0098452A">
      <w:r w:rsidRPr="0098452A">
        <w:t xml:space="preserve">Therefore, the purchasing behaviour of Emma is to achieve the congruent integration, pertinent personalization, and qualitative well-being analyses. This is due to the trust she has in Samsung’s brand, the quality of the products and also the technological advancement. As such, she represents the primary market for </w:t>
      </w:r>
      <w:proofErr w:type="spellStart"/>
      <w:r w:rsidRPr="0098452A">
        <w:t>SmartWell</w:t>
      </w:r>
      <w:proofErr w:type="spellEnd"/>
      <w:r w:rsidRPr="0098452A">
        <w:t xml:space="preserve"> people employed in the concept of efficient, innovative, and easy well-being integrated into home surroundings.</w:t>
      </w:r>
    </w:p>
    <w:p w14:paraId="0D66AC1A" w14:textId="77777777" w:rsidR="007E7AF3" w:rsidRPr="0098452A" w:rsidRDefault="004267AB" w:rsidP="0098452A">
      <w:pPr>
        <w:pStyle w:val="Heading1"/>
        <w:spacing w:before="0" w:after="0"/>
        <w:rPr>
          <w:sz w:val="24"/>
          <w:szCs w:val="24"/>
        </w:rPr>
      </w:pPr>
      <w:bookmarkStart w:id="6" w:name="_2r7dmlkbuuzj" w:colFirst="0" w:colLast="0"/>
      <w:bookmarkStart w:id="7" w:name="_Toc195897329"/>
      <w:bookmarkEnd w:id="6"/>
      <w:r w:rsidRPr="0098452A">
        <w:rPr>
          <w:sz w:val="24"/>
          <w:szCs w:val="24"/>
        </w:rPr>
        <w:t>Marketing mix strategies</w:t>
      </w:r>
      <w:bookmarkEnd w:id="7"/>
    </w:p>
    <w:p w14:paraId="36E509FB" w14:textId="77777777" w:rsidR="007E7AF3" w:rsidRPr="0098452A" w:rsidRDefault="004267AB" w:rsidP="0098452A">
      <w:r w:rsidRPr="0098452A">
        <w:t xml:space="preserve">To successfully launch and sustain Samsung </w:t>
      </w:r>
      <w:proofErr w:type="spellStart"/>
      <w:r w:rsidRPr="0098452A">
        <w:t>SmartWell</w:t>
      </w:r>
      <w:proofErr w:type="spellEnd"/>
      <w:r w:rsidRPr="0098452A">
        <w:t>, a new AI-powered home wellness ecosystem, a well-crafted marketing mix strategy consisting of product, price, place, and promotion is crucial. This strategy ensures that the brand extension aligns with Samsung’s core values of innovation, quality, and customer-centricity, while addressing the evolving wellness needs of contemporary consumers.</w:t>
      </w:r>
    </w:p>
    <w:p w14:paraId="0BBCC64B" w14:textId="77777777" w:rsidR="007E7AF3" w:rsidRPr="0098452A" w:rsidRDefault="004267AB" w:rsidP="0098452A">
      <w:r w:rsidRPr="0098452A">
        <w:t xml:space="preserve">Product is the central element of the marketing mix. Samsung </w:t>
      </w:r>
      <w:proofErr w:type="spellStart"/>
      <w:r w:rsidRPr="0098452A">
        <w:t>SmartWell</w:t>
      </w:r>
      <w:proofErr w:type="spellEnd"/>
      <w:r w:rsidRPr="0098452A">
        <w:t xml:space="preserve"> is positioned as a premium, integrated home wellness ecosystem designed to monitor and enhance physical, mental, and environmental health (News.samsung.com, 2025). Key features include AI-driven sleep tracking, ambient lighting and air quality control, personalized health insights, and seamless integration with Samsung’s existing SmartThings platform. The product experience is highly user-centric, focusing on convenience, personalization, and holistic well-being. </w:t>
      </w:r>
      <w:proofErr w:type="spellStart"/>
      <w:r w:rsidRPr="0098452A">
        <w:t>SmartWell</w:t>
      </w:r>
      <w:proofErr w:type="spellEnd"/>
      <w:r w:rsidRPr="0098452A">
        <w:t xml:space="preserve"> is designed to be modular, allowing customers to select specific components such as wellness pods, smart sensors, and interactive displays based on their individual needs and living environments (News.samsung.com, 2025). The strong emphasis on innovation and interconnectivity gives Samsung a competitive edge in the growing wellness technology market.</w:t>
      </w:r>
    </w:p>
    <w:p w14:paraId="640FD222" w14:textId="77777777" w:rsidR="007E7AF3" w:rsidRPr="0098452A" w:rsidRDefault="004267AB" w:rsidP="0098452A">
      <w:r w:rsidRPr="0098452A">
        <w:t xml:space="preserve">Price strategy for </w:t>
      </w:r>
      <w:proofErr w:type="spellStart"/>
      <w:r w:rsidRPr="0098452A">
        <w:t>SmartWell</w:t>
      </w:r>
      <w:proofErr w:type="spellEnd"/>
      <w:r w:rsidRPr="0098452A">
        <w:t xml:space="preserve"> will follow a value-based pricing model. Given its premium positioning and advanced features, the product will be priced to reflect the quality, technological sophistication, and long-term benefits it offers to health-conscious consumers </w:t>
      </w:r>
      <w:r w:rsidRPr="0098452A">
        <w:lastRenderedPageBreak/>
        <w:t xml:space="preserve">(News.samsung.com, 2025). Samsung may also introduce tiered pricing to accommodate different customer segments, offering basic, standard, and premium packages. Additionally, bundling </w:t>
      </w:r>
      <w:proofErr w:type="spellStart"/>
      <w:r w:rsidRPr="0098452A">
        <w:t>SmartWell</w:t>
      </w:r>
      <w:proofErr w:type="spellEnd"/>
      <w:r w:rsidRPr="0098452A">
        <w:t xml:space="preserve"> with other Samsung smart devices could enhance perceived value and encourage ecosystem loyalty.</w:t>
      </w:r>
    </w:p>
    <w:p w14:paraId="4DFD469B" w14:textId="77777777" w:rsidR="007E7AF3" w:rsidRPr="0098452A" w:rsidRDefault="004267AB" w:rsidP="0098452A">
      <w:r w:rsidRPr="0098452A">
        <w:t xml:space="preserve">Place refers to the distribution channels used to make </w:t>
      </w:r>
      <w:proofErr w:type="spellStart"/>
      <w:r w:rsidRPr="0098452A">
        <w:t>SmartWell</w:t>
      </w:r>
      <w:proofErr w:type="spellEnd"/>
      <w:r w:rsidRPr="0098452A">
        <w:t xml:space="preserve"> accessible to target consumers. Samsung will utilize its existing global network of physical retail stores, online platforms, and authorized dealers (News.samsung.com, 2025). The product will also be available through premium electronics retailers, wellness product distributors, and home automation service providers. Direct-to-consumer sales through Samsung’s official website and app will enable customization and provide consumers with a personalized shopping experience. Additionally, showcasing </w:t>
      </w:r>
      <w:proofErr w:type="spellStart"/>
      <w:r w:rsidRPr="0098452A">
        <w:t>SmartWell</w:t>
      </w:r>
      <w:proofErr w:type="spellEnd"/>
      <w:r w:rsidRPr="0098452A">
        <w:t xml:space="preserve"> in interactive experience zones or pop-up stores in urban areas can increase consumer engagement and understanding of the product (News.samsung.com, 2025).</w:t>
      </w:r>
    </w:p>
    <w:p w14:paraId="088A8380" w14:textId="77777777" w:rsidR="007E7AF3" w:rsidRPr="0098452A" w:rsidRDefault="004267AB" w:rsidP="0098452A">
      <w:r w:rsidRPr="0098452A">
        <w:t xml:space="preserve">Promotion will focus on a multi-channel strategy combining digital, experiential, and influencer marketing. Samsung will leverage its strong online presence through social media campaigns, YouTube demonstrations, and email marketing targeting wellness-focused audiences (News.samsung.com, 2025). Collaborations with health and wellness influencers, tech reviewers, and lifestyle bloggers will enhance credibility and reach. Experiential marketing in the form of wellness workshops or in-store demonstrations will allow consumers to interact directly with </w:t>
      </w:r>
      <w:proofErr w:type="spellStart"/>
      <w:r w:rsidRPr="0098452A">
        <w:t>SmartWell</w:t>
      </w:r>
      <w:proofErr w:type="spellEnd"/>
      <w:r w:rsidRPr="0098452A">
        <w:t>, strengthening brand connection (News.samsung.com, 2025). Promotional messages will highlight the product’s core values like intelligence, integration, and wellness, reinforcing Samsung’s reputation as a forward-thinking leader in consumer technology.</w:t>
      </w:r>
    </w:p>
    <w:p w14:paraId="44E37B26" w14:textId="77777777" w:rsidR="007E7AF3" w:rsidRPr="0098452A" w:rsidRDefault="004267AB" w:rsidP="0098452A">
      <w:pPr>
        <w:pStyle w:val="Heading1"/>
        <w:spacing w:before="0" w:after="0"/>
        <w:rPr>
          <w:sz w:val="24"/>
          <w:szCs w:val="24"/>
        </w:rPr>
      </w:pPr>
      <w:bookmarkStart w:id="8" w:name="_5n9067cbbadf" w:colFirst="0" w:colLast="0"/>
      <w:bookmarkStart w:id="9" w:name="_Toc195897330"/>
      <w:bookmarkEnd w:id="8"/>
      <w:r w:rsidRPr="0098452A">
        <w:rPr>
          <w:sz w:val="24"/>
          <w:szCs w:val="24"/>
        </w:rPr>
        <w:t>Conclusion</w:t>
      </w:r>
      <w:bookmarkEnd w:id="9"/>
      <w:r w:rsidRPr="0098452A">
        <w:rPr>
          <w:sz w:val="24"/>
          <w:szCs w:val="24"/>
        </w:rPr>
        <w:t xml:space="preserve"> </w:t>
      </w:r>
    </w:p>
    <w:p w14:paraId="65F83CBD" w14:textId="77777777" w:rsidR="007E7AF3" w:rsidRPr="0098452A" w:rsidRDefault="004267AB" w:rsidP="0098452A">
      <w:r w:rsidRPr="0098452A">
        <w:t xml:space="preserve">Conclusively, Samsung </w:t>
      </w:r>
      <w:proofErr w:type="spellStart"/>
      <w:r w:rsidRPr="0098452A">
        <w:t>SmartWell</w:t>
      </w:r>
      <w:proofErr w:type="spellEnd"/>
      <w:r w:rsidRPr="0098452A">
        <w:t xml:space="preserve"> provides a deliberate and strategic brand extension based on the rising demand for intelligent, home-based wellness solutions. </w:t>
      </w:r>
      <w:proofErr w:type="spellStart"/>
      <w:r w:rsidRPr="0098452A">
        <w:t>SmartWell</w:t>
      </w:r>
      <w:proofErr w:type="spellEnd"/>
      <w:r w:rsidRPr="0098452A">
        <w:t xml:space="preserve"> focuses on informed personalization based on data and integrating as an ecosystem, the </w:t>
      </w:r>
      <w:proofErr w:type="spellStart"/>
      <w:r w:rsidRPr="0098452A">
        <w:t>SmartWell</w:t>
      </w:r>
      <w:proofErr w:type="spellEnd"/>
      <w:r w:rsidRPr="0098452A">
        <w:t xml:space="preserve"> platform, which predominantly targeted tech-savvy health-conscious consumers venerating convenience, control, and proactive care. By implementing a structured segmentation, targeting, and positioning approach and a full marketing mix, Samsung has the opportunity to position </w:t>
      </w:r>
      <w:proofErr w:type="spellStart"/>
      <w:r w:rsidRPr="0098452A">
        <w:t>SmartWell</w:t>
      </w:r>
      <w:proofErr w:type="spellEnd"/>
      <w:r w:rsidRPr="0098452A">
        <w:t xml:space="preserve"> as a top-tier wellness brand. By knowing its ideal consumer and having a clear value proposition, Samsung can enable </w:t>
      </w:r>
      <w:proofErr w:type="spellStart"/>
      <w:r w:rsidRPr="0098452A">
        <w:t>SmartWell</w:t>
      </w:r>
      <w:proofErr w:type="spellEnd"/>
      <w:r w:rsidRPr="0098452A">
        <w:t xml:space="preserve"> to solidify their market leadership, increase customer loyalty, and create innovation in the wellness technology market.</w:t>
      </w:r>
    </w:p>
    <w:p w14:paraId="7F3F19FD" w14:textId="77777777" w:rsidR="007E7AF3" w:rsidRPr="0098452A" w:rsidRDefault="004267AB" w:rsidP="0098452A">
      <w:r w:rsidRPr="0098452A">
        <w:br w:type="page"/>
      </w:r>
    </w:p>
    <w:p w14:paraId="32D4FE5D" w14:textId="5EE31475" w:rsidR="007E7AF3" w:rsidRPr="0098452A" w:rsidRDefault="004267AB" w:rsidP="0098452A">
      <w:pPr>
        <w:pStyle w:val="Heading1"/>
        <w:spacing w:before="0" w:after="0"/>
        <w:rPr>
          <w:sz w:val="24"/>
          <w:szCs w:val="24"/>
        </w:rPr>
      </w:pPr>
      <w:bookmarkStart w:id="10" w:name="_Toc195897331"/>
      <w:r w:rsidRPr="0098452A">
        <w:rPr>
          <w:sz w:val="24"/>
          <w:szCs w:val="24"/>
        </w:rPr>
        <w:lastRenderedPageBreak/>
        <w:t>Reference</w:t>
      </w:r>
      <w:r w:rsidR="0098452A">
        <w:rPr>
          <w:sz w:val="24"/>
          <w:szCs w:val="24"/>
        </w:rPr>
        <w:t xml:space="preserve"> List</w:t>
      </w:r>
      <w:bookmarkEnd w:id="10"/>
    </w:p>
    <w:p w14:paraId="4576BB6C" w14:textId="77777777" w:rsidR="0098452A" w:rsidRPr="0098452A" w:rsidRDefault="0098452A" w:rsidP="0098452A">
      <w:pPr>
        <w:rPr>
          <w:color w:val="000000"/>
        </w:rPr>
      </w:pPr>
      <w:r w:rsidRPr="0098452A">
        <w:rPr>
          <w:color w:val="000000"/>
        </w:rPr>
        <w:t xml:space="preserve">Awad, A., </w:t>
      </w:r>
      <w:proofErr w:type="spellStart"/>
      <w:r w:rsidRPr="0098452A">
        <w:rPr>
          <w:color w:val="000000"/>
        </w:rPr>
        <w:t>Trenfield</w:t>
      </w:r>
      <w:proofErr w:type="spellEnd"/>
      <w:r w:rsidRPr="0098452A">
        <w:rPr>
          <w:color w:val="000000"/>
        </w:rPr>
        <w:t xml:space="preserve">, S.J., Pollard, T.D., Ong, J.J., </w:t>
      </w:r>
      <w:proofErr w:type="spellStart"/>
      <w:r w:rsidRPr="0098452A">
        <w:rPr>
          <w:color w:val="000000"/>
        </w:rPr>
        <w:t>Elbadawi</w:t>
      </w:r>
      <w:proofErr w:type="spellEnd"/>
      <w:r w:rsidRPr="0098452A">
        <w:rPr>
          <w:color w:val="000000"/>
        </w:rPr>
        <w:t>, M., McCoubrey, L.E., Goyanes, A., Gaisford, S. and Basit, A.W., 2021. Connected healthcare: Improving patient care using digital health technologies. Advanced Drug Delivery Reviews, 178, p.113958.</w:t>
      </w:r>
    </w:p>
    <w:p w14:paraId="77010136" w14:textId="77777777" w:rsidR="0098452A" w:rsidRPr="0098452A" w:rsidRDefault="0098452A" w:rsidP="0098452A">
      <w:pPr>
        <w:rPr>
          <w:color w:val="000000"/>
        </w:rPr>
      </w:pPr>
      <w:r w:rsidRPr="0098452A">
        <w:rPr>
          <w:color w:val="000000"/>
        </w:rPr>
        <w:t>Borges do Nascimento, I.J., Abdulazeem, H., Vasanthan, L.T., Martinez, E.Z., Zucoloto, M.L., Østengaard, L., Azzopardi-Muscat, N., Zapata, T. and Novillo-Ortiz, D., 2023. Barriers and facilitators to utilizing digital health technologies by healthcare professionals. NPJ Digital Medicine, 6(1), p.161.</w:t>
      </w:r>
    </w:p>
    <w:p w14:paraId="7C9872CB" w14:textId="77777777" w:rsidR="0098452A" w:rsidRPr="0098452A" w:rsidRDefault="0098452A" w:rsidP="0098452A">
      <w:pPr>
        <w:rPr>
          <w:color w:val="000000"/>
        </w:rPr>
      </w:pPr>
      <w:r w:rsidRPr="0098452A">
        <w:rPr>
          <w:color w:val="000000"/>
        </w:rPr>
        <w:t>Chen, T.C.T., 2023. Smart technology applications in healthcare before, during, and after the COVID-19 pandemic. In: Sustainable Smart Healthcare: Lessons Learned from the COVID-19 Pandemic. Cham: Springer Nature Switzerland, pp.19–37.</w:t>
      </w:r>
    </w:p>
    <w:p w14:paraId="7F78D173" w14:textId="77777777" w:rsidR="0098452A" w:rsidRPr="0098452A" w:rsidRDefault="0098452A" w:rsidP="0098452A">
      <w:pPr>
        <w:rPr>
          <w:color w:val="000000"/>
        </w:rPr>
      </w:pPr>
      <w:r w:rsidRPr="0098452A">
        <w:rPr>
          <w:color w:val="000000"/>
        </w:rPr>
        <w:t>Global Wellness Institute, 2024. AI's Role in Enhancing Wellbeing In the Workplace. [online] Available at: https://globalwellnessinstitute.org/global-wellness-institute-blog/2024/05/07/ais-role-in-enhancing-wellbeing-in-the-workplace-and-beyond/ [Accessed 18 Apr. 2025].</w:t>
      </w:r>
    </w:p>
    <w:p w14:paraId="590824C8" w14:textId="77777777" w:rsidR="0098452A" w:rsidRPr="0098452A" w:rsidRDefault="0098452A" w:rsidP="0098452A">
      <w:pPr>
        <w:rPr>
          <w:color w:val="000000"/>
        </w:rPr>
      </w:pPr>
      <w:r w:rsidRPr="0098452A">
        <w:rPr>
          <w:color w:val="000000"/>
        </w:rPr>
        <w:t>Global Wellness Institute, 2024. Statistics &amp; Facts - Global Wellness Institute. [online] Available at: https://globalwellnessinstitute.org/press-room/statistics-and-facts/#:~:text=The%20Global%20Wellness%20Economy%20in%202023&amp;text=The%20global%20wellness%20economy%20has,economy%2C%20IT%2C%20and%20sports [Accessed 18 Apr. 2025].</w:t>
      </w:r>
    </w:p>
    <w:p w14:paraId="2877FE2D" w14:textId="77777777" w:rsidR="0098452A" w:rsidRPr="0098452A" w:rsidRDefault="0098452A" w:rsidP="0098452A">
      <w:pPr>
        <w:rPr>
          <w:color w:val="000000"/>
        </w:rPr>
      </w:pPr>
      <w:r w:rsidRPr="0098452A">
        <w:rPr>
          <w:color w:val="000000"/>
        </w:rPr>
        <w:t>Global Wellness Summit, 2025. Comprehensive Research Report – Indian Wellness Economy. [online] Available at: https://www.globalwellnesssummit.com/wp-content/uploads/2021/01/2020SA00XX-Comprehensive-Research-Report-Indian-Wellness-Economy.pdf [Accessed 18 Apr. 2025].</w:t>
      </w:r>
    </w:p>
    <w:p w14:paraId="1E5EBEF2" w14:textId="77777777" w:rsidR="0098452A" w:rsidRPr="0098452A" w:rsidRDefault="0098452A" w:rsidP="0098452A">
      <w:pPr>
        <w:rPr>
          <w:color w:val="000000"/>
        </w:rPr>
      </w:pPr>
      <w:r w:rsidRPr="0098452A">
        <w:rPr>
          <w:color w:val="000000"/>
        </w:rPr>
        <w:t>Mordor Intelligence, 2025. Smart Healthcare Market - Size, Growth &amp; Analysis Trends. [online] Available at: https://www.mordorintelligence.com/industry-reports/smart-healthcare-products-market [Accessed 18 Apr. 2025].</w:t>
      </w:r>
    </w:p>
    <w:p w14:paraId="33CFFF0A" w14:textId="77777777" w:rsidR="0098452A" w:rsidRPr="0098452A" w:rsidRDefault="0098452A" w:rsidP="0098452A">
      <w:pPr>
        <w:rPr>
          <w:color w:val="000000"/>
        </w:rPr>
      </w:pPr>
      <w:r w:rsidRPr="0098452A">
        <w:rPr>
          <w:color w:val="000000"/>
        </w:rPr>
        <w:t>PMC, 2025. Artificial Intelligence in Positive Mental Health. [online] Available at: https://pmc.ncbi.nlm.nih.gov/articles/PMC10982476/ [Accessed 18 Apr. 2025].</w:t>
      </w:r>
    </w:p>
    <w:p w14:paraId="4D77F428" w14:textId="77777777" w:rsidR="0098452A" w:rsidRPr="0098452A" w:rsidRDefault="0098452A" w:rsidP="0098452A">
      <w:pPr>
        <w:rPr>
          <w:color w:val="000000"/>
        </w:rPr>
      </w:pPr>
      <w:r w:rsidRPr="0098452A">
        <w:rPr>
          <w:color w:val="000000"/>
        </w:rPr>
        <w:t>Samsung Newsroom, 2025. Samsung Expands Its Galaxy Wearables Ecosystem. [online] Available at: https://news.samsung.com/in/samsung-expands-its-galaxy-wearables-ecosystem-in-india-to-bring-premium-healthcare-experience-with-galaxy-ring-starting-inr-38999 [Accessed 18 Apr. 2025].</w:t>
      </w:r>
    </w:p>
    <w:p w14:paraId="0DDE6DFD" w14:textId="77777777" w:rsidR="0098452A" w:rsidRPr="0098452A" w:rsidRDefault="0098452A" w:rsidP="0098452A">
      <w:pPr>
        <w:rPr>
          <w:color w:val="000000"/>
        </w:rPr>
      </w:pPr>
      <w:r w:rsidRPr="0098452A">
        <w:rPr>
          <w:color w:val="000000"/>
        </w:rPr>
        <w:lastRenderedPageBreak/>
        <w:t>Samsung Newsroom, 2025. Samsung Further Expands Health and Wellness. [online] Available at: https://news.samsung.com/global/samsung-further-expands-health-and-wellness-ecosystem-with-even-more-connected-and-diverse-health-services [Accessed 18 Apr. 2025].</w:t>
      </w:r>
    </w:p>
    <w:p w14:paraId="292E3304" w14:textId="77777777" w:rsidR="0098452A" w:rsidRPr="0098452A" w:rsidRDefault="0098452A" w:rsidP="0098452A">
      <w:pPr>
        <w:rPr>
          <w:color w:val="000000"/>
        </w:rPr>
      </w:pPr>
      <w:r w:rsidRPr="0098452A">
        <w:rPr>
          <w:color w:val="000000"/>
        </w:rPr>
        <w:t>Samsung Newsroom, 2025. Samsung India: Setting the Standard for Wellbeing. [online] Available at: https://news.samsung.com/in/samsung-india-setting-the-standard-for-wellbeing-with-comprehensive-health-initiatives [Accessed 18 Apr. 2025].</w:t>
      </w:r>
    </w:p>
    <w:p w14:paraId="6C67EB74" w14:textId="77777777" w:rsidR="0098452A" w:rsidRPr="0098452A" w:rsidRDefault="0098452A" w:rsidP="0098452A">
      <w:pPr>
        <w:rPr>
          <w:color w:val="000000"/>
        </w:rPr>
      </w:pPr>
      <w:r w:rsidRPr="0098452A">
        <w:rPr>
          <w:color w:val="000000"/>
        </w:rPr>
        <w:t>Samsung Newsroom, 2025. Solving the Digital Health Dilemma: Samsung's Vision. [online] Available at: https://news.samsung.com/us/solving-the-digital-health-dilemma-samsungs-vision-for-an-intelligent-health-platform/ [Accessed 18 Apr. 2025].</w:t>
      </w:r>
    </w:p>
    <w:p w14:paraId="69C0BA86" w14:textId="77777777" w:rsidR="0098452A" w:rsidRPr="0098452A" w:rsidRDefault="0098452A" w:rsidP="0098452A">
      <w:pPr>
        <w:rPr>
          <w:color w:val="000000"/>
        </w:rPr>
      </w:pPr>
      <w:r w:rsidRPr="0098452A">
        <w:rPr>
          <w:color w:val="000000"/>
        </w:rPr>
        <w:t>Technavio, 2024. Smart Healthcare Market Size 2024-2028 – Technavio. [online] Available at: https://www.technavio.com/report/smart-healthcare-market-industry-analysis#:~:text=The%20smart%20healthcare%20market%20size,of%20Things%20(IoT)%20technology [Accessed 18 Apr. 2025].</w:t>
      </w:r>
    </w:p>
    <w:p w14:paraId="21C08A69" w14:textId="77777777" w:rsidR="0098452A" w:rsidRPr="0098452A" w:rsidRDefault="0098452A" w:rsidP="0098452A">
      <w:pPr>
        <w:rPr>
          <w:color w:val="000000"/>
        </w:rPr>
      </w:pPr>
      <w:r w:rsidRPr="0098452A">
        <w:rPr>
          <w:color w:val="000000"/>
        </w:rPr>
        <w:t>Towards Healthcare, 2023. Smart Healthcare Market Size &amp; Companies Research. [online] Available at: https://www.towardshealthcare.com/insights/smart-healthcare-market-new-technology-meets-medicine [Accessed 18 Apr. 2025].</w:t>
      </w:r>
    </w:p>
    <w:p w14:paraId="728AAEEA" w14:textId="77777777" w:rsidR="0098452A" w:rsidRPr="0098452A" w:rsidRDefault="0098452A" w:rsidP="0098452A">
      <w:pPr>
        <w:rPr>
          <w:color w:val="000000"/>
        </w:rPr>
      </w:pPr>
      <w:r w:rsidRPr="0098452A">
        <w:rPr>
          <w:color w:val="000000"/>
        </w:rPr>
        <w:t xml:space="preserve">Trovato, V., </w:t>
      </w:r>
      <w:proofErr w:type="spellStart"/>
      <w:r w:rsidRPr="0098452A">
        <w:rPr>
          <w:color w:val="000000"/>
        </w:rPr>
        <w:t>Sfameni</w:t>
      </w:r>
      <w:proofErr w:type="spellEnd"/>
      <w:r w:rsidRPr="0098452A">
        <w:rPr>
          <w:color w:val="000000"/>
        </w:rPr>
        <w:t xml:space="preserve">, S., Rando, G., Rosace, G., Libertino, S., Ferri, A. and </w:t>
      </w:r>
      <w:proofErr w:type="spellStart"/>
      <w:r w:rsidRPr="0098452A">
        <w:rPr>
          <w:color w:val="000000"/>
        </w:rPr>
        <w:t>Plutino</w:t>
      </w:r>
      <w:proofErr w:type="spellEnd"/>
      <w:r w:rsidRPr="0098452A">
        <w:rPr>
          <w:color w:val="000000"/>
        </w:rPr>
        <w:t>, M.R., 2022. A review of stimuli-responsive smart materials for wearable Technology in Healthcare: Retrospective, perspective, and prospective. Molecules, 27(17), p.5709.</w:t>
      </w:r>
    </w:p>
    <w:p w14:paraId="4D653FDE" w14:textId="77777777" w:rsidR="0098452A" w:rsidRPr="0098452A" w:rsidRDefault="0098452A" w:rsidP="0098452A">
      <w:pPr>
        <w:rPr>
          <w:color w:val="000000"/>
        </w:rPr>
      </w:pPr>
      <w:r w:rsidRPr="0098452A">
        <w:rPr>
          <w:color w:val="000000"/>
        </w:rPr>
        <w:t xml:space="preserve">Ullah, M., </w:t>
      </w:r>
      <w:proofErr w:type="spellStart"/>
      <w:r w:rsidRPr="0098452A">
        <w:rPr>
          <w:color w:val="000000"/>
        </w:rPr>
        <w:t>Hamayun</w:t>
      </w:r>
      <w:proofErr w:type="spellEnd"/>
      <w:r w:rsidRPr="0098452A">
        <w:rPr>
          <w:color w:val="000000"/>
        </w:rPr>
        <w:t>, S., Wahab, A., Khan, S.U., Rehman, M.U., Haq, Z.U., Rehman, K.U., Ullah, A., Mehreen, A., Awan, U.A. and Qayum, M., 2023. Smart technologies used as smart tools in the management of cardiovascular disease and their future perspective. Current Problems in Cardiology, 48(11), p.101922.</w:t>
      </w:r>
    </w:p>
    <w:p w14:paraId="4050010A" w14:textId="77777777" w:rsidR="0098452A" w:rsidRPr="0098452A" w:rsidRDefault="0098452A" w:rsidP="0098452A">
      <w:pPr>
        <w:rPr>
          <w:color w:val="000000"/>
        </w:rPr>
      </w:pPr>
      <w:r w:rsidRPr="0098452A">
        <w:rPr>
          <w:color w:val="000000"/>
        </w:rPr>
        <w:t>Whitelaw, S., Pellegrini, D.M., Mamas, M.A., Cowie, M. and Van Spall, H.G., 2021. Barriers and facilitators of the uptake of digital health technology in cardiovascular care: a systematic scoping review. European Heart Journal - Digital Health, 2(1), pp.62–74.</w:t>
      </w:r>
    </w:p>
    <w:p w14:paraId="5844AADB" w14:textId="77777777" w:rsidR="0098452A" w:rsidRPr="0098452A" w:rsidRDefault="0098452A" w:rsidP="0098452A">
      <w:pPr>
        <w:rPr>
          <w:color w:val="000000"/>
          <w:highlight w:val="white"/>
        </w:rPr>
      </w:pPr>
      <w:r w:rsidRPr="0098452A">
        <w:rPr>
          <w:color w:val="000000"/>
        </w:rPr>
        <w:t>Yao, R., Zhang, W., Evans, R., Cao, G., Rui, T. and Shen, L., 2022. Inequities in health care services caused by the adoption of digital health technologies: scoping review. Journal of Medical Internet Research, 24(3), p.e34144.</w:t>
      </w:r>
    </w:p>
    <w:p w14:paraId="797AC73C" w14:textId="77777777" w:rsidR="007E7AF3" w:rsidRDefault="007E7AF3" w:rsidP="0098452A"/>
    <w:sectPr w:rsidR="007E7AF3" w:rsidSect="0098452A">
      <w:footerReference w:type="default" r:id="rId8"/>
      <w:pgSz w:w="11909" w:h="16834"/>
      <w:pgMar w:top="1440" w:right="1440" w:bottom="1440" w:left="1440" w:header="720" w:footer="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BF0FA" w14:textId="77777777" w:rsidR="00CD2ABB" w:rsidRDefault="00CD2ABB">
      <w:pPr>
        <w:spacing w:line="240" w:lineRule="auto"/>
      </w:pPr>
      <w:r>
        <w:separator/>
      </w:r>
    </w:p>
  </w:endnote>
  <w:endnote w:type="continuationSeparator" w:id="0">
    <w:p w14:paraId="5E4D5BAF" w14:textId="77777777" w:rsidR="00CD2ABB" w:rsidRDefault="00CD2A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21653349"/>
      <w:docPartObj>
        <w:docPartGallery w:val="Page Numbers (Bottom of Page)"/>
        <w:docPartUnique/>
      </w:docPartObj>
    </w:sdtPr>
    <w:sdtContent>
      <w:p w14:paraId="372E29C2" w14:textId="2D134DD0" w:rsidR="0098452A" w:rsidRPr="0098452A" w:rsidRDefault="0098452A">
        <w:pPr>
          <w:pStyle w:val="Footer"/>
          <w:jc w:val="center"/>
          <w:rPr>
            <w:sz w:val="20"/>
            <w:szCs w:val="20"/>
          </w:rPr>
        </w:pPr>
        <w:r w:rsidRPr="0098452A">
          <w:rPr>
            <w:sz w:val="20"/>
            <w:szCs w:val="20"/>
          </w:rPr>
          <w:fldChar w:fldCharType="begin"/>
        </w:r>
        <w:r w:rsidRPr="0098452A">
          <w:rPr>
            <w:sz w:val="20"/>
            <w:szCs w:val="20"/>
          </w:rPr>
          <w:instrText>PAGE   \* MERGEFORMAT</w:instrText>
        </w:r>
        <w:r w:rsidRPr="0098452A">
          <w:rPr>
            <w:sz w:val="20"/>
            <w:szCs w:val="20"/>
          </w:rPr>
          <w:fldChar w:fldCharType="separate"/>
        </w:r>
        <w:r w:rsidRPr="0098452A">
          <w:rPr>
            <w:sz w:val="20"/>
            <w:szCs w:val="20"/>
          </w:rPr>
          <w:t>2</w:t>
        </w:r>
        <w:r w:rsidRPr="0098452A">
          <w:rPr>
            <w:sz w:val="20"/>
            <w:szCs w:val="20"/>
          </w:rPr>
          <w:fldChar w:fldCharType="end"/>
        </w:r>
      </w:p>
    </w:sdtContent>
  </w:sdt>
  <w:p w14:paraId="257D58FF" w14:textId="77777777" w:rsidR="007E7AF3" w:rsidRPr="0098452A" w:rsidRDefault="007E7AF3">
    <w:pPr>
      <w:pBdr>
        <w:top w:val="nil"/>
        <w:left w:val="nil"/>
        <w:bottom w:val="nil"/>
        <w:right w:val="nil"/>
        <w:between w:val="nil"/>
      </w:pBdr>
      <w:tabs>
        <w:tab w:val="center" w:pos="4513"/>
        <w:tab w:val="right" w:pos="9026"/>
      </w:tabs>
      <w:spacing w:line="240"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0E780" w14:textId="77777777" w:rsidR="00CD2ABB" w:rsidRDefault="00CD2ABB">
      <w:pPr>
        <w:spacing w:line="240" w:lineRule="auto"/>
      </w:pPr>
      <w:r>
        <w:separator/>
      </w:r>
    </w:p>
  </w:footnote>
  <w:footnote w:type="continuationSeparator" w:id="0">
    <w:p w14:paraId="3352CD37" w14:textId="77777777" w:rsidR="00CD2ABB" w:rsidRDefault="00CD2AB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AF3"/>
    <w:rsid w:val="003C21F3"/>
    <w:rsid w:val="004267AB"/>
    <w:rsid w:val="004F5BD0"/>
    <w:rsid w:val="007E7AF3"/>
    <w:rsid w:val="0098452A"/>
    <w:rsid w:val="00A705B0"/>
    <w:rsid w:val="00CD2ABB"/>
    <w:rsid w:val="00D74268"/>
    <w:rsid w:val="00E23674"/>
    <w:rsid w:val="00ED4A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4E415"/>
  <w15:docId w15:val="{547B2CC8-F5AB-42B5-ABBF-C50C8BB86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8452A"/>
    <w:pPr>
      <w:tabs>
        <w:tab w:val="center" w:pos="4513"/>
        <w:tab w:val="right" w:pos="9026"/>
      </w:tabs>
      <w:spacing w:line="240" w:lineRule="auto"/>
    </w:pPr>
  </w:style>
  <w:style w:type="character" w:customStyle="1" w:styleId="HeaderChar">
    <w:name w:val="Header Char"/>
    <w:basedOn w:val="DefaultParagraphFont"/>
    <w:link w:val="Header"/>
    <w:uiPriority w:val="99"/>
    <w:rsid w:val="0098452A"/>
  </w:style>
  <w:style w:type="paragraph" w:styleId="Footer">
    <w:name w:val="footer"/>
    <w:basedOn w:val="Normal"/>
    <w:link w:val="FooterChar"/>
    <w:uiPriority w:val="99"/>
    <w:unhideWhenUsed/>
    <w:rsid w:val="0098452A"/>
    <w:pPr>
      <w:tabs>
        <w:tab w:val="center" w:pos="4513"/>
        <w:tab w:val="right" w:pos="9026"/>
      </w:tabs>
      <w:spacing w:line="240" w:lineRule="auto"/>
    </w:pPr>
  </w:style>
  <w:style w:type="character" w:customStyle="1" w:styleId="FooterChar">
    <w:name w:val="Footer Char"/>
    <w:basedOn w:val="DefaultParagraphFont"/>
    <w:link w:val="Footer"/>
    <w:uiPriority w:val="99"/>
    <w:rsid w:val="0098452A"/>
  </w:style>
  <w:style w:type="paragraph" w:styleId="TOC1">
    <w:name w:val="toc 1"/>
    <w:basedOn w:val="Normal"/>
    <w:next w:val="Normal"/>
    <w:autoRedefine/>
    <w:uiPriority w:val="39"/>
    <w:unhideWhenUsed/>
    <w:rsid w:val="0098452A"/>
    <w:pPr>
      <w:spacing w:after="100"/>
    </w:pPr>
  </w:style>
  <w:style w:type="character" w:styleId="Hyperlink">
    <w:name w:val="Hyperlink"/>
    <w:basedOn w:val="DefaultParagraphFont"/>
    <w:uiPriority w:val="99"/>
    <w:unhideWhenUsed/>
    <w:rsid w:val="009845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3490</Words>
  <Characters>19894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AAYUSH GURJAR</cp:lastModifiedBy>
  <cp:revision>4</cp:revision>
  <dcterms:created xsi:type="dcterms:W3CDTF">2025-04-18T14:02:00Z</dcterms:created>
  <dcterms:modified xsi:type="dcterms:W3CDTF">2025-04-22T23:24:00Z</dcterms:modified>
</cp:coreProperties>
</file>