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019A05" w14:textId="27841CFD" w:rsidR="003C3564" w:rsidRPr="00440777" w:rsidRDefault="003C3564">
      <w:pPr>
        <w:rPr>
          <w:rFonts w:ascii="Calibri" w:hAnsi="Calibri" w:cs="Calibri"/>
        </w:rPr>
      </w:pPr>
      <w:r w:rsidRPr="00440777">
        <w:rPr>
          <w:rFonts w:ascii="Calibri" w:hAnsi="Calibri" w:cs="Calibri"/>
          <w:noProof/>
        </w:rPr>
        <w:drawing>
          <wp:inline distT="0" distB="0" distL="0" distR="0" wp14:anchorId="09954D7D" wp14:editId="5FE0106B">
            <wp:extent cx="1466850" cy="733425"/>
            <wp:effectExtent l="0" t="0" r="0" b="9525"/>
            <wp:docPr id="3"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67018" cy="733509"/>
                    </a:xfrm>
                    <a:prstGeom prst="rect">
                      <a:avLst/>
                    </a:prstGeom>
                    <a:noFill/>
                    <a:ln>
                      <a:noFill/>
                    </a:ln>
                  </pic:spPr>
                </pic:pic>
              </a:graphicData>
            </a:graphic>
          </wp:inline>
        </w:drawing>
      </w:r>
    </w:p>
    <w:p w14:paraId="106C7391" w14:textId="48933DCA" w:rsidR="003C3564" w:rsidRPr="00440777" w:rsidRDefault="003C3564">
      <w:pPr>
        <w:rPr>
          <w:rFonts w:ascii="Calibri" w:hAnsi="Calibri" w:cs="Calibri"/>
          <w:b/>
          <w:bCs/>
          <w:sz w:val="28"/>
          <w:szCs w:val="28"/>
        </w:rPr>
      </w:pPr>
      <w:r w:rsidRPr="00440777">
        <w:rPr>
          <w:rFonts w:ascii="Calibri" w:hAnsi="Calibri" w:cs="Calibri"/>
          <w:b/>
          <w:bCs/>
          <w:sz w:val="28"/>
          <w:szCs w:val="28"/>
        </w:rPr>
        <w:t>“Have we reached gender equality in the representation of our modern Police Force?”</w:t>
      </w:r>
    </w:p>
    <w:p w14:paraId="77295EFB" w14:textId="498394E5" w:rsidR="003C3564" w:rsidRPr="00440777" w:rsidRDefault="003C3564">
      <w:pPr>
        <w:rPr>
          <w:rFonts w:ascii="Calibri" w:hAnsi="Calibri" w:cs="Calibri"/>
        </w:rPr>
      </w:pPr>
      <w:r w:rsidRPr="00440777">
        <w:rPr>
          <w:rFonts w:ascii="Calibri" w:hAnsi="Calibri" w:cs="Calibri"/>
        </w:rPr>
        <w:t>Written by Liberty Hancock-Knox</w:t>
      </w:r>
    </w:p>
    <w:p w14:paraId="465EFDF9" w14:textId="5B44305A" w:rsidR="003C3564" w:rsidRPr="00440777" w:rsidRDefault="003C3564">
      <w:pPr>
        <w:rPr>
          <w:rFonts w:ascii="Calibri" w:hAnsi="Calibri" w:cs="Calibri"/>
        </w:rPr>
      </w:pPr>
      <w:r w:rsidRPr="00440777">
        <w:rPr>
          <w:rFonts w:ascii="Calibri" w:hAnsi="Calibri" w:cs="Calibri"/>
          <w:b/>
          <w:bCs/>
        </w:rPr>
        <w:t>Student Number</w:t>
      </w:r>
      <w:r w:rsidRPr="00440777">
        <w:rPr>
          <w:rFonts w:ascii="Calibri" w:hAnsi="Calibri" w:cs="Calibri"/>
        </w:rPr>
        <w:t>: 2124744</w:t>
      </w:r>
    </w:p>
    <w:p w14:paraId="2D7E7B49" w14:textId="4D608F23" w:rsidR="003C3564" w:rsidRPr="00440777" w:rsidRDefault="003C3564">
      <w:pPr>
        <w:rPr>
          <w:rFonts w:ascii="Calibri" w:hAnsi="Calibri" w:cs="Calibri"/>
        </w:rPr>
      </w:pPr>
      <w:r w:rsidRPr="00440777">
        <w:rPr>
          <w:rFonts w:ascii="Calibri" w:hAnsi="Calibri" w:cs="Calibri"/>
        </w:rPr>
        <w:t>PCDA Professional Policing</w:t>
      </w:r>
    </w:p>
    <w:p w14:paraId="5C4ED0C1" w14:textId="77777777" w:rsidR="003C3564" w:rsidRPr="00440777" w:rsidRDefault="003C3564">
      <w:pPr>
        <w:rPr>
          <w:rFonts w:ascii="Calibri" w:hAnsi="Calibri" w:cs="Calibri"/>
        </w:rPr>
      </w:pPr>
    </w:p>
    <w:p w14:paraId="4FB14862" w14:textId="27CC846C" w:rsidR="003C3564" w:rsidRPr="003C3564" w:rsidRDefault="003C3564" w:rsidP="003C3564">
      <w:pPr>
        <w:numPr>
          <w:ilvl w:val="0"/>
          <w:numId w:val="1"/>
        </w:numPr>
        <w:rPr>
          <w:rFonts w:ascii="Calibri" w:hAnsi="Calibri" w:cs="Calibri"/>
        </w:rPr>
      </w:pPr>
      <w:r w:rsidRPr="003C3564">
        <w:rPr>
          <w:rFonts w:ascii="Calibri" w:hAnsi="Calibri" w:cs="Calibri"/>
          <w:u w:val="single"/>
        </w:rPr>
        <w:t>Declaration</w:t>
      </w:r>
      <w:r w:rsidRPr="003C3564">
        <w:rPr>
          <w:rFonts w:ascii="Calibri" w:hAnsi="Calibri" w:cs="Calibri"/>
        </w:rPr>
        <w:t xml:space="preserve"> - This work has not previously been accepted in substance for any degree and is not being concurrently submitted in candidature for any degree.   Signed:</w:t>
      </w:r>
      <w:r w:rsidRPr="00440777">
        <w:rPr>
          <w:rFonts w:ascii="Calibri" w:hAnsi="Calibri" w:cs="Calibri"/>
        </w:rPr>
        <w:t xml:space="preserve"> Liberty Hancock-Knox</w:t>
      </w:r>
      <w:r w:rsidRPr="003C3564">
        <w:rPr>
          <w:rFonts w:ascii="Calibri" w:hAnsi="Calibri" w:cs="Calibri"/>
        </w:rPr>
        <w:t xml:space="preserve"> Date: </w:t>
      </w:r>
      <w:r w:rsidRPr="00440777">
        <w:rPr>
          <w:rFonts w:ascii="Calibri" w:hAnsi="Calibri" w:cs="Calibri"/>
        </w:rPr>
        <w:t>10/10/24</w:t>
      </w:r>
    </w:p>
    <w:p w14:paraId="5F32C332" w14:textId="4A82A32F" w:rsidR="003C3564" w:rsidRPr="003C3564" w:rsidRDefault="003C3564" w:rsidP="003C3564">
      <w:pPr>
        <w:numPr>
          <w:ilvl w:val="0"/>
          <w:numId w:val="1"/>
        </w:numPr>
        <w:rPr>
          <w:rFonts w:ascii="Calibri" w:hAnsi="Calibri" w:cs="Calibri"/>
        </w:rPr>
      </w:pPr>
      <w:r w:rsidRPr="003C3564">
        <w:rPr>
          <w:rFonts w:ascii="Calibri" w:hAnsi="Calibri" w:cs="Calibri"/>
          <w:u w:val="single"/>
        </w:rPr>
        <w:t>Statement 1</w:t>
      </w:r>
      <w:r w:rsidRPr="003C3564">
        <w:rPr>
          <w:rFonts w:ascii="Calibri" w:hAnsi="Calibri" w:cs="Calibri"/>
        </w:rPr>
        <w:t xml:space="preserve"> - This dissertation is being submitted in partial fulfilment of the requirements for the degree of BSc. Signed:</w:t>
      </w:r>
      <w:r w:rsidRPr="00440777">
        <w:rPr>
          <w:rFonts w:ascii="Calibri" w:hAnsi="Calibri" w:cs="Calibri"/>
        </w:rPr>
        <w:t xml:space="preserve"> Liberty Hancock-Knox</w:t>
      </w:r>
      <w:r w:rsidRPr="003C3564">
        <w:rPr>
          <w:rFonts w:ascii="Calibri" w:hAnsi="Calibri" w:cs="Calibri"/>
        </w:rPr>
        <w:t xml:space="preserve"> Date: </w:t>
      </w:r>
      <w:r w:rsidRPr="00440777">
        <w:rPr>
          <w:rFonts w:ascii="Calibri" w:hAnsi="Calibri" w:cs="Calibri"/>
        </w:rPr>
        <w:t>10/10/24</w:t>
      </w:r>
    </w:p>
    <w:p w14:paraId="39774F13" w14:textId="6D62ED0C" w:rsidR="003C3564" w:rsidRPr="003C3564" w:rsidRDefault="003C3564" w:rsidP="003C3564">
      <w:pPr>
        <w:numPr>
          <w:ilvl w:val="0"/>
          <w:numId w:val="1"/>
        </w:numPr>
        <w:rPr>
          <w:rFonts w:ascii="Calibri" w:hAnsi="Calibri" w:cs="Calibri"/>
        </w:rPr>
      </w:pPr>
      <w:r w:rsidRPr="003C3564">
        <w:rPr>
          <w:rFonts w:ascii="Calibri" w:hAnsi="Calibri" w:cs="Calibri"/>
          <w:u w:val="single"/>
        </w:rPr>
        <w:t>Statement 2</w:t>
      </w:r>
      <w:r w:rsidRPr="003C3564">
        <w:rPr>
          <w:rFonts w:ascii="Calibri" w:hAnsi="Calibri" w:cs="Calibri"/>
        </w:rPr>
        <w:t xml:space="preserve"> - This dissertation is the result of my own independent work/investigation, except where otherwise stated. Other sources are acknowledged by footnotes giving explicit references.  A bibliography is appended. Signed: </w:t>
      </w:r>
      <w:r w:rsidRPr="00440777">
        <w:rPr>
          <w:rFonts w:ascii="Calibri" w:hAnsi="Calibri" w:cs="Calibri"/>
        </w:rPr>
        <w:t>Liberty Hancock-Knox</w:t>
      </w:r>
      <w:r w:rsidRPr="003C3564">
        <w:rPr>
          <w:rFonts w:ascii="Calibri" w:hAnsi="Calibri" w:cs="Calibri"/>
        </w:rPr>
        <w:t xml:space="preserve"> Date: </w:t>
      </w:r>
      <w:r w:rsidRPr="00440777">
        <w:rPr>
          <w:rFonts w:ascii="Calibri" w:hAnsi="Calibri" w:cs="Calibri"/>
        </w:rPr>
        <w:t>10/10/24</w:t>
      </w:r>
    </w:p>
    <w:p w14:paraId="312153AF" w14:textId="0FF5BC44" w:rsidR="003C3564" w:rsidRPr="003C3564" w:rsidRDefault="003C3564" w:rsidP="003C3564">
      <w:pPr>
        <w:numPr>
          <w:ilvl w:val="0"/>
          <w:numId w:val="1"/>
        </w:numPr>
        <w:rPr>
          <w:rFonts w:ascii="Calibri" w:hAnsi="Calibri" w:cs="Calibri"/>
        </w:rPr>
      </w:pPr>
      <w:r w:rsidRPr="003C3564">
        <w:rPr>
          <w:rFonts w:ascii="Calibri" w:hAnsi="Calibri" w:cs="Calibri"/>
          <w:u w:val="single"/>
        </w:rPr>
        <w:t>Statement 3</w:t>
      </w:r>
      <w:r w:rsidRPr="003C3564">
        <w:rPr>
          <w:rFonts w:ascii="Calibri" w:hAnsi="Calibri" w:cs="Calibri"/>
        </w:rPr>
        <w:t xml:space="preserve"> - I hereby give consent for my dissertation, if accepted, to be available for photocopying and for interlibrary loan, and for the title and summary to be made available to outside organisations. Signed</w:t>
      </w:r>
      <w:r w:rsidRPr="00440777">
        <w:rPr>
          <w:rFonts w:ascii="Calibri" w:hAnsi="Calibri" w:cs="Calibri"/>
        </w:rPr>
        <w:t>: Liberty Hancock-Knox</w:t>
      </w:r>
      <w:r w:rsidRPr="003C3564">
        <w:rPr>
          <w:rFonts w:ascii="Calibri" w:hAnsi="Calibri" w:cs="Calibri"/>
        </w:rPr>
        <w:t xml:space="preserve"> Date:</w:t>
      </w:r>
      <w:r w:rsidRPr="00440777">
        <w:rPr>
          <w:rFonts w:ascii="Calibri" w:hAnsi="Calibri" w:cs="Calibri"/>
        </w:rPr>
        <w:t xml:space="preserve"> 10/10/24</w:t>
      </w:r>
    </w:p>
    <w:p w14:paraId="66943ADC" w14:textId="5CAE7BFC" w:rsidR="003C3564" w:rsidRPr="003C3564" w:rsidRDefault="003C3564" w:rsidP="003C3564">
      <w:pPr>
        <w:numPr>
          <w:ilvl w:val="0"/>
          <w:numId w:val="1"/>
        </w:numPr>
        <w:rPr>
          <w:rFonts w:ascii="Calibri" w:hAnsi="Calibri" w:cs="Calibri"/>
        </w:rPr>
      </w:pPr>
      <w:r w:rsidRPr="003C3564">
        <w:rPr>
          <w:rFonts w:ascii="Calibri" w:hAnsi="Calibri" w:cs="Calibri"/>
          <w:u w:val="single"/>
        </w:rPr>
        <w:t>Statement 4</w:t>
      </w:r>
      <w:r w:rsidRPr="003C3564">
        <w:rPr>
          <w:rFonts w:ascii="Calibri" w:hAnsi="Calibri" w:cs="Calibri"/>
        </w:rPr>
        <w:t xml:space="preserve"> - I hereby give consent for my dissertation, if accepted, to be available on the university’s IT system to those who have consent to use the system. Signed: </w:t>
      </w:r>
      <w:r w:rsidRPr="00440777">
        <w:rPr>
          <w:rFonts w:ascii="Calibri" w:hAnsi="Calibri" w:cs="Calibri"/>
        </w:rPr>
        <w:t>Liberty Hancock-Knox</w:t>
      </w:r>
      <w:r w:rsidRPr="003C3564">
        <w:rPr>
          <w:rFonts w:ascii="Calibri" w:hAnsi="Calibri" w:cs="Calibri"/>
        </w:rPr>
        <w:t xml:space="preserve"> Date:</w:t>
      </w:r>
      <w:r w:rsidRPr="00440777">
        <w:rPr>
          <w:rFonts w:ascii="Calibri" w:hAnsi="Calibri" w:cs="Calibri"/>
        </w:rPr>
        <w:t xml:space="preserve"> 10/10/24</w:t>
      </w:r>
    </w:p>
    <w:p w14:paraId="0A689123" w14:textId="77777777" w:rsidR="003C3564" w:rsidRPr="00440777" w:rsidRDefault="003C3564">
      <w:pPr>
        <w:rPr>
          <w:rFonts w:ascii="Calibri" w:hAnsi="Calibri" w:cs="Calibri"/>
        </w:rPr>
      </w:pPr>
    </w:p>
    <w:p w14:paraId="5B215D8F" w14:textId="77777777" w:rsidR="003C3564" w:rsidRPr="00440777" w:rsidRDefault="003C3564">
      <w:pPr>
        <w:rPr>
          <w:rFonts w:ascii="Calibri" w:hAnsi="Calibri" w:cs="Calibri"/>
        </w:rPr>
      </w:pPr>
    </w:p>
    <w:p w14:paraId="1EAACB11" w14:textId="77777777" w:rsidR="003C3564" w:rsidRPr="00440777" w:rsidRDefault="003C3564">
      <w:pPr>
        <w:rPr>
          <w:rFonts w:ascii="Calibri" w:hAnsi="Calibri" w:cs="Calibri"/>
        </w:rPr>
      </w:pPr>
    </w:p>
    <w:p w14:paraId="55D6A942" w14:textId="77777777" w:rsidR="003C3564" w:rsidRPr="00440777" w:rsidRDefault="003C3564">
      <w:pPr>
        <w:rPr>
          <w:rFonts w:ascii="Calibri" w:hAnsi="Calibri" w:cs="Calibri"/>
        </w:rPr>
      </w:pPr>
    </w:p>
    <w:p w14:paraId="4C8CBDEA" w14:textId="77777777" w:rsidR="003C3564" w:rsidRPr="00440777" w:rsidRDefault="003C3564">
      <w:pPr>
        <w:rPr>
          <w:rFonts w:ascii="Calibri" w:hAnsi="Calibri" w:cs="Calibri"/>
        </w:rPr>
      </w:pPr>
    </w:p>
    <w:p w14:paraId="2A7CE595" w14:textId="77777777" w:rsidR="003C3564" w:rsidRPr="00440777" w:rsidRDefault="003C3564">
      <w:pPr>
        <w:rPr>
          <w:rFonts w:ascii="Calibri" w:hAnsi="Calibri" w:cs="Calibri"/>
        </w:rPr>
      </w:pPr>
    </w:p>
    <w:p w14:paraId="48B5D018" w14:textId="77777777" w:rsidR="00440777" w:rsidRPr="00440777" w:rsidRDefault="00440777">
      <w:pPr>
        <w:rPr>
          <w:rFonts w:ascii="Calibri" w:hAnsi="Calibri" w:cs="Calibri"/>
        </w:rPr>
      </w:pPr>
    </w:p>
    <w:p w14:paraId="503FBAC5" w14:textId="127BD6B8" w:rsidR="004D0DB2" w:rsidRPr="00440777" w:rsidRDefault="004D0DB2">
      <w:pPr>
        <w:rPr>
          <w:rFonts w:ascii="Calibri" w:hAnsi="Calibri" w:cs="Calibri"/>
          <w:b/>
          <w:bCs/>
          <w:sz w:val="28"/>
          <w:szCs w:val="28"/>
        </w:rPr>
      </w:pPr>
      <w:r w:rsidRPr="00440777">
        <w:rPr>
          <w:rFonts w:ascii="Calibri" w:hAnsi="Calibri" w:cs="Calibri"/>
          <w:b/>
          <w:bCs/>
          <w:sz w:val="28"/>
          <w:szCs w:val="28"/>
        </w:rPr>
        <w:lastRenderedPageBreak/>
        <w:t xml:space="preserve">Synopsis: </w:t>
      </w:r>
    </w:p>
    <w:p w14:paraId="7F0F2A60" w14:textId="03D9A947" w:rsidR="004D0DB2" w:rsidRPr="00440777" w:rsidRDefault="003C3564">
      <w:pPr>
        <w:rPr>
          <w:rFonts w:ascii="Calibri" w:hAnsi="Calibri" w:cs="Calibri"/>
        </w:rPr>
      </w:pPr>
      <w:r w:rsidRPr="00440777">
        <w:rPr>
          <w:rFonts w:ascii="Calibri" w:hAnsi="Calibri" w:cs="Calibri"/>
        </w:rPr>
        <w:t xml:space="preserve">This dissertation will provide you with knowledge regarding the topic of equality, specifically aimed toward gender equality within modern day police forces. </w:t>
      </w:r>
    </w:p>
    <w:p w14:paraId="660EF66C" w14:textId="67108019" w:rsidR="004D0DB2" w:rsidRPr="00440777" w:rsidRDefault="003C3564">
      <w:pPr>
        <w:rPr>
          <w:rFonts w:ascii="Calibri" w:hAnsi="Calibri" w:cs="Calibri"/>
        </w:rPr>
      </w:pPr>
      <w:r w:rsidRPr="00440777">
        <w:rPr>
          <w:rFonts w:ascii="Calibri" w:hAnsi="Calibri" w:cs="Calibri"/>
        </w:rPr>
        <w:t>It took 86 years for women to have a greater representation within the Police across the United Kingdom</w:t>
      </w:r>
      <w:r w:rsidR="004D0DB2" w:rsidRPr="00440777">
        <w:rPr>
          <w:rFonts w:ascii="Calibri" w:hAnsi="Calibri" w:cs="Calibri"/>
        </w:rPr>
        <w:t xml:space="preserve"> which can be presented through statistical figures, however this </w:t>
      </w:r>
      <w:proofErr w:type="gramStart"/>
      <w:r w:rsidR="004D0DB2" w:rsidRPr="00440777">
        <w:rPr>
          <w:rFonts w:ascii="Calibri" w:hAnsi="Calibri" w:cs="Calibri"/>
        </w:rPr>
        <w:t>particular topic</w:t>
      </w:r>
      <w:proofErr w:type="gramEnd"/>
      <w:r w:rsidR="004D0DB2" w:rsidRPr="00440777">
        <w:rPr>
          <w:rFonts w:ascii="Calibri" w:hAnsi="Calibri" w:cs="Calibri"/>
        </w:rPr>
        <w:t xml:space="preserve"> can be answered subjectively through accounts of personal experience which can be found within this dissertation. </w:t>
      </w:r>
    </w:p>
    <w:p w14:paraId="1AC56D68" w14:textId="633AE924" w:rsidR="003C3564" w:rsidRPr="00440777" w:rsidRDefault="004D0DB2">
      <w:pPr>
        <w:rPr>
          <w:rFonts w:ascii="Calibri" w:hAnsi="Calibri" w:cs="Calibri"/>
        </w:rPr>
      </w:pPr>
      <w:r w:rsidRPr="00440777">
        <w:rPr>
          <w:rFonts w:ascii="Calibri" w:hAnsi="Calibri" w:cs="Calibri"/>
        </w:rPr>
        <w:t xml:space="preserve">The aim of the dissertation is to compile literature surrounding the topic and bringing this up to date with primary data, which has been sourced using an anonymous survey. Specific literature used has been located using internet sources which have delved into the history of women joining the Police Force and the evolution that has taken place. </w:t>
      </w:r>
    </w:p>
    <w:p w14:paraId="2222FB2E" w14:textId="492AE4F6" w:rsidR="004D0DB2" w:rsidRPr="00440777" w:rsidRDefault="004D0DB2">
      <w:pPr>
        <w:rPr>
          <w:rFonts w:ascii="Calibri" w:hAnsi="Calibri" w:cs="Calibri"/>
        </w:rPr>
      </w:pPr>
    </w:p>
    <w:p w14:paraId="0EC1BF2B" w14:textId="77777777" w:rsidR="004D0DB2" w:rsidRPr="00440777" w:rsidRDefault="004D0DB2">
      <w:pPr>
        <w:rPr>
          <w:rFonts w:ascii="Calibri" w:hAnsi="Calibri" w:cs="Calibri"/>
        </w:rPr>
      </w:pPr>
    </w:p>
    <w:p w14:paraId="6C3FDABF" w14:textId="77777777" w:rsidR="004D0DB2" w:rsidRPr="00440777" w:rsidRDefault="004D0DB2">
      <w:pPr>
        <w:rPr>
          <w:rFonts w:ascii="Calibri" w:hAnsi="Calibri" w:cs="Calibri"/>
        </w:rPr>
      </w:pPr>
    </w:p>
    <w:p w14:paraId="6F521B34" w14:textId="77777777" w:rsidR="004D0DB2" w:rsidRPr="00440777" w:rsidRDefault="004D0DB2">
      <w:pPr>
        <w:rPr>
          <w:rFonts w:ascii="Calibri" w:hAnsi="Calibri" w:cs="Calibri"/>
        </w:rPr>
      </w:pPr>
    </w:p>
    <w:p w14:paraId="2F605C56" w14:textId="77777777" w:rsidR="004D0DB2" w:rsidRPr="00440777" w:rsidRDefault="004D0DB2">
      <w:pPr>
        <w:rPr>
          <w:rFonts w:ascii="Calibri" w:hAnsi="Calibri" w:cs="Calibri"/>
        </w:rPr>
      </w:pPr>
    </w:p>
    <w:p w14:paraId="3D4B9BFC" w14:textId="77777777" w:rsidR="004D0DB2" w:rsidRPr="00440777" w:rsidRDefault="004D0DB2">
      <w:pPr>
        <w:rPr>
          <w:rFonts w:ascii="Calibri" w:hAnsi="Calibri" w:cs="Calibri"/>
        </w:rPr>
      </w:pPr>
    </w:p>
    <w:p w14:paraId="185BAF56" w14:textId="77777777" w:rsidR="004D0DB2" w:rsidRPr="00440777" w:rsidRDefault="004D0DB2">
      <w:pPr>
        <w:rPr>
          <w:rFonts w:ascii="Calibri" w:hAnsi="Calibri" w:cs="Calibri"/>
        </w:rPr>
      </w:pPr>
    </w:p>
    <w:p w14:paraId="219C615F" w14:textId="77777777" w:rsidR="004D0DB2" w:rsidRPr="00440777" w:rsidRDefault="004D0DB2">
      <w:pPr>
        <w:rPr>
          <w:rFonts w:ascii="Calibri" w:hAnsi="Calibri" w:cs="Calibri"/>
        </w:rPr>
      </w:pPr>
    </w:p>
    <w:p w14:paraId="2B1F88F8" w14:textId="77777777" w:rsidR="004D0DB2" w:rsidRPr="00440777" w:rsidRDefault="004D0DB2">
      <w:pPr>
        <w:rPr>
          <w:rFonts w:ascii="Calibri" w:hAnsi="Calibri" w:cs="Calibri"/>
        </w:rPr>
      </w:pPr>
    </w:p>
    <w:p w14:paraId="031A2B75" w14:textId="77777777" w:rsidR="004D0DB2" w:rsidRPr="00440777" w:rsidRDefault="004D0DB2">
      <w:pPr>
        <w:rPr>
          <w:rFonts w:ascii="Calibri" w:hAnsi="Calibri" w:cs="Calibri"/>
        </w:rPr>
      </w:pPr>
    </w:p>
    <w:p w14:paraId="49BBCF87" w14:textId="77777777" w:rsidR="004D0DB2" w:rsidRPr="00440777" w:rsidRDefault="004D0DB2">
      <w:pPr>
        <w:rPr>
          <w:rFonts w:ascii="Calibri" w:hAnsi="Calibri" w:cs="Calibri"/>
        </w:rPr>
      </w:pPr>
    </w:p>
    <w:p w14:paraId="5D900DF8" w14:textId="77777777" w:rsidR="004D0DB2" w:rsidRPr="00440777" w:rsidRDefault="004D0DB2">
      <w:pPr>
        <w:rPr>
          <w:rFonts w:ascii="Calibri" w:hAnsi="Calibri" w:cs="Calibri"/>
        </w:rPr>
      </w:pPr>
    </w:p>
    <w:p w14:paraId="6D893716" w14:textId="77777777" w:rsidR="004D0DB2" w:rsidRPr="00440777" w:rsidRDefault="004D0DB2">
      <w:pPr>
        <w:rPr>
          <w:rFonts w:ascii="Calibri" w:hAnsi="Calibri" w:cs="Calibri"/>
        </w:rPr>
      </w:pPr>
    </w:p>
    <w:p w14:paraId="300438EA" w14:textId="77777777" w:rsidR="004D0DB2" w:rsidRPr="00440777" w:rsidRDefault="004D0DB2">
      <w:pPr>
        <w:rPr>
          <w:rFonts w:ascii="Calibri" w:hAnsi="Calibri" w:cs="Calibri"/>
        </w:rPr>
      </w:pPr>
    </w:p>
    <w:p w14:paraId="31806A6D" w14:textId="77777777" w:rsidR="004D0DB2" w:rsidRPr="00440777" w:rsidRDefault="004D0DB2">
      <w:pPr>
        <w:rPr>
          <w:rFonts w:ascii="Calibri" w:hAnsi="Calibri" w:cs="Calibri"/>
        </w:rPr>
      </w:pPr>
    </w:p>
    <w:p w14:paraId="0B6DCB5F" w14:textId="77777777" w:rsidR="004D0DB2" w:rsidRPr="00440777" w:rsidRDefault="004D0DB2">
      <w:pPr>
        <w:rPr>
          <w:rFonts w:ascii="Calibri" w:hAnsi="Calibri" w:cs="Calibri"/>
        </w:rPr>
      </w:pPr>
    </w:p>
    <w:p w14:paraId="725D7C80" w14:textId="77777777" w:rsidR="004D0DB2" w:rsidRPr="00440777" w:rsidRDefault="004D0DB2">
      <w:pPr>
        <w:rPr>
          <w:rFonts w:ascii="Calibri" w:hAnsi="Calibri" w:cs="Calibri"/>
        </w:rPr>
      </w:pPr>
    </w:p>
    <w:p w14:paraId="0D9F5F99" w14:textId="77777777" w:rsidR="004D0DB2" w:rsidRPr="00440777" w:rsidRDefault="004D0DB2">
      <w:pPr>
        <w:rPr>
          <w:rFonts w:ascii="Calibri" w:hAnsi="Calibri" w:cs="Calibri"/>
        </w:rPr>
      </w:pPr>
    </w:p>
    <w:p w14:paraId="7B455AF9" w14:textId="77777777" w:rsidR="004D0DB2" w:rsidRPr="00440777" w:rsidRDefault="004D0DB2">
      <w:pPr>
        <w:rPr>
          <w:rFonts w:ascii="Calibri" w:hAnsi="Calibri" w:cs="Calibri"/>
        </w:rPr>
      </w:pPr>
    </w:p>
    <w:p w14:paraId="500F2FB4" w14:textId="67C75D4A" w:rsidR="004D0DB2" w:rsidRPr="00440777" w:rsidRDefault="004D0DB2">
      <w:pPr>
        <w:rPr>
          <w:rFonts w:ascii="Calibri" w:hAnsi="Calibri" w:cs="Calibri"/>
          <w:b/>
          <w:bCs/>
          <w:sz w:val="28"/>
          <w:szCs w:val="28"/>
        </w:rPr>
      </w:pPr>
      <w:r w:rsidRPr="00440777">
        <w:rPr>
          <w:rFonts w:ascii="Calibri" w:hAnsi="Calibri" w:cs="Calibri"/>
          <w:b/>
          <w:bCs/>
          <w:sz w:val="28"/>
          <w:szCs w:val="28"/>
        </w:rPr>
        <w:lastRenderedPageBreak/>
        <w:t>Contents Page</w:t>
      </w:r>
      <w:r w:rsidR="00440777" w:rsidRPr="00440777">
        <w:rPr>
          <w:rFonts w:ascii="Calibri" w:hAnsi="Calibri" w:cs="Calibri"/>
          <w:b/>
          <w:bCs/>
          <w:sz w:val="28"/>
          <w:szCs w:val="28"/>
        </w:rPr>
        <w:t>:</w:t>
      </w:r>
    </w:p>
    <w:p w14:paraId="11900473" w14:textId="77777777" w:rsidR="004D0DB2" w:rsidRPr="00440777" w:rsidRDefault="004D0DB2">
      <w:pPr>
        <w:rPr>
          <w:rFonts w:ascii="Calibri" w:hAnsi="Calibri" w:cs="Calibri"/>
          <w:b/>
          <w:bCs/>
        </w:rPr>
      </w:pPr>
    </w:p>
    <w:p w14:paraId="7EC54E4D" w14:textId="0588BF1D" w:rsidR="004D0DB2" w:rsidRPr="00440777" w:rsidRDefault="004D0DB2" w:rsidP="004D0DB2">
      <w:pPr>
        <w:pStyle w:val="ListParagraph"/>
        <w:numPr>
          <w:ilvl w:val="0"/>
          <w:numId w:val="3"/>
        </w:numPr>
        <w:rPr>
          <w:rFonts w:ascii="Calibri" w:hAnsi="Calibri" w:cs="Calibri"/>
        </w:rPr>
      </w:pPr>
      <w:r w:rsidRPr="00440777">
        <w:rPr>
          <w:rFonts w:ascii="Calibri" w:hAnsi="Calibri" w:cs="Calibri"/>
        </w:rPr>
        <w:t>Chapter one – Introduction</w:t>
      </w:r>
    </w:p>
    <w:p w14:paraId="0F2ACC12" w14:textId="6E117A8F" w:rsidR="00605116" w:rsidRDefault="00605116" w:rsidP="00605116">
      <w:pPr>
        <w:pStyle w:val="ListParagraph"/>
        <w:numPr>
          <w:ilvl w:val="0"/>
          <w:numId w:val="3"/>
        </w:numPr>
        <w:rPr>
          <w:rFonts w:ascii="Calibri" w:hAnsi="Calibri" w:cs="Calibri"/>
        </w:rPr>
      </w:pPr>
      <w:r w:rsidRPr="00440777">
        <w:rPr>
          <w:rFonts w:ascii="Calibri" w:hAnsi="Calibri" w:cs="Calibri"/>
        </w:rPr>
        <w:t>1.1 Aims and objectives</w:t>
      </w:r>
    </w:p>
    <w:p w14:paraId="67C8371F" w14:textId="77777777" w:rsidR="00440777" w:rsidRPr="00440777" w:rsidRDefault="00440777" w:rsidP="00440777">
      <w:pPr>
        <w:rPr>
          <w:rFonts w:ascii="Calibri" w:hAnsi="Calibri" w:cs="Calibri"/>
        </w:rPr>
      </w:pPr>
    </w:p>
    <w:p w14:paraId="76C98C88" w14:textId="0CE9AD60" w:rsidR="00605116" w:rsidRPr="00440777" w:rsidRDefault="00605116" w:rsidP="00605116">
      <w:pPr>
        <w:pStyle w:val="ListParagraph"/>
        <w:numPr>
          <w:ilvl w:val="0"/>
          <w:numId w:val="3"/>
        </w:numPr>
        <w:rPr>
          <w:rFonts w:ascii="Calibri" w:hAnsi="Calibri" w:cs="Calibri"/>
        </w:rPr>
      </w:pPr>
      <w:r w:rsidRPr="00440777">
        <w:rPr>
          <w:rFonts w:ascii="Calibri" w:hAnsi="Calibri" w:cs="Calibri"/>
        </w:rPr>
        <w:t>Chapter Two – Literature Review</w:t>
      </w:r>
    </w:p>
    <w:p w14:paraId="49199DDA" w14:textId="033B33ED" w:rsidR="00605116" w:rsidRPr="00440777" w:rsidRDefault="00605116" w:rsidP="00605116">
      <w:pPr>
        <w:pStyle w:val="ListParagraph"/>
        <w:numPr>
          <w:ilvl w:val="0"/>
          <w:numId w:val="3"/>
        </w:numPr>
        <w:rPr>
          <w:rFonts w:ascii="Calibri" w:hAnsi="Calibri" w:cs="Calibri"/>
        </w:rPr>
      </w:pPr>
      <w:r w:rsidRPr="00440777">
        <w:rPr>
          <w:rFonts w:ascii="Calibri" w:hAnsi="Calibri" w:cs="Calibri"/>
        </w:rPr>
        <w:t>2.1 History of women in Policing</w:t>
      </w:r>
    </w:p>
    <w:p w14:paraId="6EAB024F" w14:textId="3B8BAB0D" w:rsidR="00605116" w:rsidRPr="00440777" w:rsidRDefault="00605116" w:rsidP="00605116">
      <w:pPr>
        <w:pStyle w:val="ListParagraph"/>
        <w:numPr>
          <w:ilvl w:val="0"/>
          <w:numId w:val="3"/>
        </w:numPr>
        <w:rPr>
          <w:rFonts w:ascii="Calibri" w:hAnsi="Calibri" w:cs="Calibri"/>
        </w:rPr>
      </w:pPr>
      <w:r w:rsidRPr="00440777">
        <w:rPr>
          <w:rFonts w:ascii="Calibri" w:hAnsi="Calibri" w:cs="Calibri"/>
        </w:rPr>
        <w:t>2.2 The Equality Act</w:t>
      </w:r>
    </w:p>
    <w:p w14:paraId="11238DFC" w14:textId="3568A8E2" w:rsidR="00605116" w:rsidRPr="00440777" w:rsidRDefault="00605116" w:rsidP="00605116">
      <w:pPr>
        <w:pStyle w:val="ListParagraph"/>
        <w:numPr>
          <w:ilvl w:val="0"/>
          <w:numId w:val="3"/>
        </w:numPr>
        <w:rPr>
          <w:rFonts w:ascii="Calibri" w:hAnsi="Calibri" w:cs="Calibri"/>
        </w:rPr>
      </w:pPr>
      <w:r w:rsidRPr="00440777">
        <w:rPr>
          <w:rFonts w:ascii="Calibri" w:hAnsi="Calibri" w:cs="Calibri"/>
        </w:rPr>
        <w:t>2.3 Conclusion</w:t>
      </w:r>
    </w:p>
    <w:p w14:paraId="6F451071" w14:textId="77777777" w:rsidR="00605116" w:rsidRPr="00440777" w:rsidRDefault="00605116" w:rsidP="00605116">
      <w:pPr>
        <w:rPr>
          <w:rFonts w:ascii="Calibri" w:hAnsi="Calibri" w:cs="Calibri"/>
        </w:rPr>
      </w:pPr>
    </w:p>
    <w:p w14:paraId="6654C101" w14:textId="795134E6" w:rsidR="00FB52D8" w:rsidRPr="00440777" w:rsidRDefault="00605116" w:rsidP="00FB52D8">
      <w:pPr>
        <w:pStyle w:val="ListParagraph"/>
        <w:numPr>
          <w:ilvl w:val="0"/>
          <w:numId w:val="3"/>
        </w:numPr>
        <w:rPr>
          <w:rFonts w:ascii="Calibri" w:hAnsi="Calibri" w:cs="Calibri"/>
        </w:rPr>
      </w:pPr>
      <w:r w:rsidRPr="00440777">
        <w:rPr>
          <w:rFonts w:ascii="Calibri" w:hAnsi="Calibri" w:cs="Calibri"/>
        </w:rPr>
        <w:t>Chapter Three – Methodology and Planning</w:t>
      </w:r>
    </w:p>
    <w:p w14:paraId="3C2B5B27" w14:textId="2CD55F65" w:rsidR="00FB52D8" w:rsidRPr="00440777" w:rsidRDefault="00FB52D8" w:rsidP="00FB52D8">
      <w:pPr>
        <w:pStyle w:val="ListParagraph"/>
        <w:numPr>
          <w:ilvl w:val="0"/>
          <w:numId w:val="3"/>
        </w:numPr>
        <w:rPr>
          <w:rFonts w:ascii="Calibri" w:hAnsi="Calibri" w:cs="Calibri"/>
        </w:rPr>
      </w:pPr>
      <w:r w:rsidRPr="00440777">
        <w:rPr>
          <w:rFonts w:ascii="Calibri" w:hAnsi="Calibri" w:cs="Calibri"/>
        </w:rPr>
        <w:t>3.1 Introduction</w:t>
      </w:r>
    </w:p>
    <w:p w14:paraId="347017D5" w14:textId="7FCB9B09" w:rsidR="00FB52D8" w:rsidRPr="00440777" w:rsidRDefault="00FB52D8" w:rsidP="00FB52D8">
      <w:pPr>
        <w:pStyle w:val="ListParagraph"/>
        <w:numPr>
          <w:ilvl w:val="0"/>
          <w:numId w:val="3"/>
        </w:numPr>
        <w:rPr>
          <w:rFonts w:ascii="Calibri" w:hAnsi="Calibri" w:cs="Calibri"/>
        </w:rPr>
      </w:pPr>
      <w:r w:rsidRPr="00440777">
        <w:rPr>
          <w:rFonts w:ascii="Calibri" w:hAnsi="Calibri" w:cs="Calibri"/>
        </w:rPr>
        <w:t>3.2 Qualitative Data</w:t>
      </w:r>
    </w:p>
    <w:p w14:paraId="5BA3950D" w14:textId="459DF0BB" w:rsidR="00FB52D8" w:rsidRPr="00440777" w:rsidRDefault="00FB52D8" w:rsidP="00FB52D8">
      <w:pPr>
        <w:pStyle w:val="ListParagraph"/>
        <w:numPr>
          <w:ilvl w:val="0"/>
          <w:numId w:val="3"/>
        </w:numPr>
        <w:rPr>
          <w:rFonts w:ascii="Calibri" w:hAnsi="Calibri" w:cs="Calibri"/>
        </w:rPr>
      </w:pPr>
      <w:r w:rsidRPr="00440777">
        <w:rPr>
          <w:rFonts w:ascii="Calibri" w:hAnsi="Calibri" w:cs="Calibri"/>
        </w:rPr>
        <w:t>3.3 Quantitative Data</w:t>
      </w:r>
    </w:p>
    <w:p w14:paraId="5DBC2BB0" w14:textId="29C57470" w:rsidR="00FB52D8" w:rsidRPr="00440777" w:rsidRDefault="00FB52D8" w:rsidP="00FB52D8">
      <w:pPr>
        <w:pStyle w:val="ListParagraph"/>
        <w:numPr>
          <w:ilvl w:val="0"/>
          <w:numId w:val="3"/>
        </w:numPr>
        <w:rPr>
          <w:rFonts w:ascii="Calibri" w:hAnsi="Calibri" w:cs="Calibri"/>
        </w:rPr>
      </w:pPr>
      <w:r w:rsidRPr="00440777">
        <w:rPr>
          <w:rFonts w:ascii="Calibri" w:hAnsi="Calibri" w:cs="Calibri"/>
        </w:rPr>
        <w:t>3.4 Chosen Method</w:t>
      </w:r>
    </w:p>
    <w:p w14:paraId="79A2BA74" w14:textId="4B42079B" w:rsidR="00FB52D8" w:rsidRPr="00440777" w:rsidRDefault="00FB52D8" w:rsidP="00FB52D8">
      <w:pPr>
        <w:pStyle w:val="ListParagraph"/>
        <w:numPr>
          <w:ilvl w:val="0"/>
          <w:numId w:val="3"/>
        </w:numPr>
        <w:rPr>
          <w:rFonts w:ascii="Calibri" w:hAnsi="Calibri" w:cs="Calibri"/>
        </w:rPr>
      </w:pPr>
      <w:r w:rsidRPr="00440777">
        <w:rPr>
          <w:rFonts w:ascii="Calibri" w:hAnsi="Calibri" w:cs="Calibri"/>
        </w:rPr>
        <w:t>3.5 Limitations</w:t>
      </w:r>
    </w:p>
    <w:p w14:paraId="50630286" w14:textId="77777777" w:rsidR="00FB52D8" w:rsidRPr="00440777" w:rsidRDefault="00FB52D8" w:rsidP="00FB52D8">
      <w:pPr>
        <w:rPr>
          <w:rFonts w:ascii="Calibri" w:hAnsi="Calibri" w:cs="Calibri"/>
        </w:rPr>
      </w:pPr>
    </w:p>
    <w:p w14:paraId="6A995799" w14:textId="320687F9" w:rsidR="00FB52D8" w:rsidRPr="00440777" w:rsidRDefault="00FB52D8" w:rsidP="00F164B4">
      <w:pPr>
        <w:pStyle w:val="ListParagraph"/>
        <w:numPr>
          <w:ilvl w:val="0"/>
          <w:numId w:val="3"/>
        </w:numPr>
        <w:rPr>
          <w:rFonts w:ascii="Calibri" w:hAnsi="Calibri" w:cs="Calibri"/>
        </w:rPr>
      </w:pPr>
      <w:r w:rsidRPr="00440777">
        <w:rPr>
          <w:rFonts w:ascii="Calibri" w:hAnsi="Calibri" w:cs="Calibri"/>
        </w:rPr>
        <w:t xml:space="preserve">Chapter Four – </w:t>
      </w:r>
      <w:r w:rsidR="001B16FB" w:rsidRPr="00440777">
        <w:rPr>
          <w:rFonts w:ascii="Calibri" w:hAnsi="Calibri" w:cs="Calibri"/>
        </w:rPr>
        <w:t xml:space="preserve">Analysis of </w:t>
      </w:r>
      <w:r w:rsidRPr="00440777">
        <w:rPr>
          <w:rFonts w:ascii="Calibri" w:hAnsi="Calibri" w:cs="Calibri"/>
        </w:rPr>
        <w:t>Results</w:t>
      </w:r>
    </w:p>
    <w:p w14:paraId="540F0FB8" w14:textId="443FA858" w:rsidR="00FB52D8" w:rsidRPr="00440777" w:rsidRDefault="00FB52D8" w:rsidP="00FB52D8">
      <w:pPr>
        <w:pStyle w:val="ListParagraph"/>
        <w:numPr>
          <w:ilvl w:val="0"/>
          <w:numId w:val="3"/>
        </w:numPr>
        <w:rPr>
          <w:rFonts w:ascii="Calibri" w:hAnsi="Calibri" w:cs="Calibri"/>
        </w:rPr>
      </w:pPr>
      <w:r w:rsidRPr="00440777">
        <w:rPr>
          <w:rFonts w:ascii="Calibri" w:hAnsi="Calibri" w:cs="Calibri"/>
        </w:rPr>
        <w:t xml:space="preserve">4.1 </w:t>
      </w:r>
      <w:r w:rsidR="00F164B4" w:rsidRPr="00440777">
        <w:rPr>
          <w:rFonts w:ascii="Calibri" w:hAnsi="Calibri" w:cs="Calibri"/>
        </w:rPr>
        <w:t>Design</w:t>
      </w:r>
    </w:p>
    <w:p w14:paraId="40782729" w14:textId="201DA21E" w:rsidR="00F164B4" w:rsidRPr="00440777" w:rsidRDefault="00F164B4" w:rsidP="00FB52D8">
      <w:pPr>
        <w:pStyle w:val="ListParagraph"/>
        <w:numPr>
          <w:ilvl w:val="0"/>
          <w:numId w:val="3"/>
        </w:numPr>
        <w:rPr>
          <w:rFonts w:ascii="Calibri" w:hAnsi="Calibri" w:cs="Calibri"/>
        </w:rPr>
      </w:pPr>
      <w:r w:rsidRPr="00440777">
        <w:rPr>
          <w:rFonts w:ascii="Calibri" w:hAnsi="Calibri" w:cs="Calibri"/>
        </w:rPr>
        <w:t>4.2 Question and Answer</w:t>
      </w:r>
    </w:p>
    <w:p w14:paraId="76CC4C34" w14:textId="6AF5C26E" w:rsidR="00F164B4" w:rsidRPr="00440777" w:rsidRDefault="00F164B4" w:rsidP="00FB52D8">
      <w:pPr>
        <w:pStyle w:val="ListParagraph"/>
        <w:numPr>
          <w:ilvl w:val="0"/>
          <w:numId w:val="3"/>
        </w:numPr>
        <w:rPr>
          <w:rFonts w:ascii="Calibri" w:hAnsi="Calibri" w:cs="Calibri"/>
        </w:rPr>
      </w:pPr>
      <w:r w:rsidRPr="00440777">
        <w:rPr>
          <w:rFonts w:ascii="Calibri" w:hAnsi="Calibri" w:cs="Calibri"/>
        </w:rPr>
        <w:t>4.3 Review</w:t>
      </w:r>
    </w:p>
    <w:p w14:paraId="6D5C1D8D" w14:textId="77777777" w:rsidR="001B16FB" w:rsidRPr="00440777" w:rsidRDefault="001B16FB" w:rsidP="001B16FB">
      <w:pPr>
        <w:rPr>
          <w:rFonts w:ascii="Calibri" w:hAnsi="Calibri" w:cs="Calibri"/>
        </w:rPr>
      </w:pPr>
    </w:p>
    <w:p w14:paraId="42C15D04" w14:textId="2AD98FB9" w:rsidR="001B16FB" w:rsidRPr="00440777" w:rsidRDefault="001B16FB" w:rsidP="001B16FB">
      <w:pPr>
        <w:pStyle w:val="ListParagraph"/>
        <w:numPr>
          <w:ilvl w:val="0"/>
          <w:numId w:val="3"/>
        </w:numPr>
        <w:rPr>
          <w:rFonts w:ascii="Calibri" w:hAnsi="Calibri" w:cs="Calibri"/>
        </w:rPr>
      </w:pPr>
      <w:r w:rsidRPr="00440777">
        <w:rPr>
          <w:rFonts w:ascii="Calibri" w:hAnsi="Calibri" w:cs="Calibri"/>
        </w:rPr>
        <w:t>Chapter Five – Conclusion</w:t>
      </w:r>
    </w:p>
    <w:p w14:paraId="07DE9BAA" w14:textId="224FA980" w:rsidR="001B16FB" w:rsidRPr="00440777" w:rsidRDefault="001B16FB" w:rsidP="001B16FB">
      <w:pPr>
        <w:pStyle w:val="ListParagraph"/>
        <w:numPr>
          <w:ilvl w:val="0"/>
          <w:numId w:val="3"/>
        </w:numPr>
        <w:rPr>
          <w:rFonts w:ascii="Calibri" w:hAnsi="Calibri" w:cs="Calibri"/>
        </w:rPr>
      </w:pPr>
      <w:r w:rsidRPr="00440777">
        <w:rPr>
          <w:rFonts w:ascii="Calibri" w:hAnsi="Calibri" w:cs="Calibri"/>
        </w:rPr>
        <w:t>5.1 Introduction</w:t>
      </w:r>
    </w:p>
    <w:p w14:paraId="0D407FA9" w14:textId="7C056972" w:rsidR="001B16FB" w:rsidRPr="00440777" w:rsidRDefault="001B16FB" w:rsidP="001B16FB">
      <w:pPr>
        <w:pStyle w:val="ListParagraph"/>
        <w:numPr>
          <w:ilvl w:val="0"/>
          <w:numId w:val="3"/>
        </w:numPr>
        <w:rPr>
          <w:rFonts w:ascii="Calibri" w:hAnsi="Calibri" w:cs="Calibri"/>
        </w:rPr>
      </w:pPr>
      <w:r w:rsidRPr="00440777">
        <w:rPr>
          <w:rFonts w:ascii="Calibri" w:hAnsi="Calibri" w:cs="Calibri"/>
        </w:rPr>
        <w:t>5.2 Main Findings</w:t>
      </w:r>
    </w:p>
    <w:p w14:paraId="23676064" w14:textId="598FCE89" w:rsidR="001B16FB" w:rsidRPr="00440777" w:rsidRDefault="001B16FB" w:rsidP="001B16FB">
      <w:pPr>
        <w:pStyle w:val="ListParagraph"/>
        <w:numPr>
          <w:ilvl w:val="0"/>
          <w:numId w:val="3"/>
        </w:numPr>
        <w:rPr>
          <w:rFonts w:ascii="Calibri" w:hAnsi="Calibri" w:cs="Calibri"/>
        </w:rPr>
      </w:pPr>
      <w:r w:rsidRPr="00440777">
        <w:rPr>
          <w:rFonts w:ascii="Calibri" w:hAnsi="Calibri" w:cs="Calibri"/>
        </w:rPr>
        <w:t>5.3 Limitations</w:t>
      </w:r>
    </w:p>
    <w:p w14:paraId="1BC59508" w14:textId="2644CC76" w:rsidR="001B16FB" w:rsidRPr="00440777" w:rsidRDefault="001B16FB" w:rsidP="001B16FB">
      <w:pPr>
        <w:pStyle w:val="ListParagraph"/>
        <w:numPr>
          <w:ilvl w:val="0"/>
          <w:numId w:val="3"/>
        </w:numPr>
        <w:rPr>
          <w:rFonts w:ascii="Calibri" w:hAnsi="Calibri" w:cs="Calibri"/>
        </w:rPr>
      </w:pPr>
      <w:r w:rsidRPr="00440777">
        <w:rPr>
          <w:rFonts w:ascii="Calibri" w:hAnsi="Calibri" w:cs="Calibri"/>
        </w:rPr>
        <w:t>5.4 Future Research</w:t>
      </w:r>
    </w:p>
    <w:p w14:paraId="3C9E2138" w14:textId="77777777" w:rsidR="001B16FB" w:rsidRPr="00440777" w:rsidRDefault="001B16FB" w:rsidP="001B16FB">
      <w:pPr>
        <w:rPr>
          <w:rFonts w:ascii="Calibri" w:hAnsi="Calibri" w:cs="Calibri"/>
        </w:rPr>
      </w:pPr>
    </w:p>
    <w:p w14:paraId="12C34D07" w14:textId="6493D80F" w:rsidR="001B16FB" w:rsidRPr="00440777" w:rsidRDefault="001B16FB" w:rsidP="001B16FB">
      <w:pPr>
        <w:pStyle w:val="ListParagraph"/>
        <w:numPr>
          <w:ilvl w:val="0"/>
          <w:numId w:val="3"/>
        </w:numPr>
        <w:rPr>
          <w:rFonts w:ascii="Calibri" w:hAnsi="Calibri" w:cs="Calibri"/>
        </w:rPr>
      </w:pPr>
      <w:r w:rsidRPr="00440777">
        <w:rPr>
          <w:rFonts w:ascii="Calibri" w:hAnsi="Calibri" w:cs="Calibri"/>
        </w:rPr>
        <w:t>Chapter Six – Bibliography / Reference</w:t>
      </w:r>
    </w:p>
    <w:p w14:paraId="0500C9D3" w14:textId="77777777" w:rsidR="004D0DB2" w:rsidRPr="00440777" w:rsidRDefault="004D0DB2" w:rsidP="004D0DB2">
      <w:pPr>
        <w:rPr>
          <w:rFonts w:ascii="Calibri" w:hAnsi="Calibri" w:cs="Calibri"/>
        </w:rPr>
      </w:pPr>
    </w:p>
    <w:p w14:paraId="7D1CC7CD" w14:textId="77777777" w:rsidR="004D0DB2" w:rsidRPr="00440777" w:rsidRDefault="004D0DB2" w:rsidP="004D0DB2">
      <w:pPr>
        <w:rPr>
          <w:rFonts w:ascii="Calibri" w:hAnsi="Calibri" w:cs="Calibri"/>
        </w:rPr>
      </w:pPr>
    </w:p>
    <w:p w14:paraId="35D24D03" w14:textId="77777777" w:rsidR="00440777" w:rsidRDefault="00440777" w:rsidP="00440777">
      <w:pPr>
        <w:rPr>
          <w:rFonts w:ascii="Calibri" w:hAnsi="Calibri" w:cs="Calibri"/>
        </w:rPr>
      </w:pPr>
    </w:p>
    <w:p w14:paraId="58A7AC5A" w14:textId="04AE8288" w:rsidR="004D0DB2" w:rsidRPr="00440777" w:rsidRDefault="004D0DB2" w:rsidP="00440777">
      <w:pPr>
        <w:rPr>
          <w:rFonts w:ascii="Calibri" w:hAnsi="Calibri" w:cs="Calibri"/>
          <w:b/>
          <w:bCs/>
          <w:sz w:val="28"/>
          <w:szCs w:val="28"/>
        </w:rPr>
      </w:pPr>
      <w:r w:rsidRPr="00440777">
        <w:rPr>
          <w:rFonts w:ascii="Calibri" w:hAnsi="Calibri" w:cs="Calibri"/>
          <w:b/>
          <w:bCs/>
          <w:sz w:val="28"/>
          <w:szCs w:val="28"/>
        </w:rPr>
        <w:lastRenderedPageBreak/>
        <w:t>Chapter one – Introduction:</w:t>
      </w:r>
    </w:p>
    <w:p w14:paraId="32C0B672" w14:textId="77777777" w:rsidR="00605116" w:rsidRPr="00440777" w:rsidRDefault="00605116" w:rsidP="00605116">
      <w:pPr>
        <w:spacing w:after="0" w:line="240" w:lineRule="auto"/>
        <w:jc w:val="both"/>
        <w:rPr>
          <w:rFonts w:ascii="Calibri" w:eastAsia="Times New Roman" w:hAnsi="Calibri" w:cs="Calibri"/>
          <w:bCs/>
          <w:kern w:val="0"/>
          <w14:ligatures w14:val="none"/>
        </w:rPr>
      </w:pPr>
      <w:r w:rsidRPr="00605116">
        <w:rPr>
          <w:rFonts w:ascii="Calibri" w:eastAsia="Times New Roman" w:hAnsi="Calibri" w:cs="Calibri"/>
          <w:bCs/>
          <w:kern w:val="0"/>
          <w14:ligatures w14:val="none"/>
        </w:rPr>
        <w:t xml:space="preserve">The first modern municipal police force was founded in London, in 1829. However, it wasn’t until 1915 that Britian saw </w:t>
      </w:r>
      <w:proofErr w:type="spellStart"/>
      <w:proofErr w:type="gramStart"/>
      <w:r w:rsidRPr="00605116">
        <w:rPr>
          <w:rFonts w:ascii="Calibri" w:eastAsia="Times New Roman" w:hAnsi="Calibri" w:cs="Calibri"/>
          <w:bCs/>
          <w:kern w:val="0"/>
          <w14:ligatures w14:val="none"/>
        </w:rPr>
        <w:t>it’s</w:t>
      </w:r>
      <w:proofErr w:type="spellEnd"/>
      <w:proofErr w:type="gramEnd"/>
      <w:r w:rsidRPr="00605116">
        <w:rPr>
          <w:rFonts w:ascii="Calibri" w:eastAsia="Times New Roman" w:hAnsi="Calibri" w:cs="Calibri"/>
          <w:bCs/>
          <w:kern w:val="0"/>
          <w14:ligatures w14:val="none"/>
        </w:rPr>
        <w:t xml:space="preserve"> first female police officer appointed with full powers of arrest to match her male colleagues. </w:t>
      </w:r>
    </w:p>
    <w:p w14:paraId="3CB27737" w14:textId="77777777" w:rsidR="00605116" w:rsidRPr="00440777" w:rsidRDefault="00605116" w:rsidP="00605116">
      <w:pPr>
        <w:spacing w:after="0" w:line="240" w:lineRule="auto"/>
        <w:jc w:val="both"/>
        <w:rPr>
          <w:rFonts w:ascii="Calibri" w:eastAsia="Times New Roman" w:hAnsi="Calibri" w:cs="Calibri"/>
          <w:bCs/>
          <w:kern w:val="0"/>
          <w14:ligatures w14:val="none"/>
        </w:rPr>
      </w:pPr>
    </w:p>
    <w:p w14:paraId="4CA5103F" w14:textId="77777777" w:rsidR="00605116" w:rsidRPr="00440777" w:rsidRDefault="00605116" w:rsidP="00605116">
      <w:pPr>
        <w:spacing w:after="0" w:line="240" w:lineRule="auto"/>
        <w:jc w:val="both"/>
        <w:rPr>
          <w:rFonts w:ascii="Calibri" w:eastAsia="Times New Roman" w:hAnsi="Calibri" w:cs="Calibri"/>
          <w:bCs/>
          <w:kern w:val="0"/>
          <w14:ligatures w14:val="none"/>
        </w:rPr>
      </w:pPr>
      <w:r w:rsidRPr="00605116">
        <w:rPr>
          <w:rFonts w:ascii="Calibri" w:eastAsia="Times New Roman" w:hAnsi="Calibri" w:cs="Calibri"/>
          <w:bCs/>
          <w:kern w:val="0"/>
          <w14:ligatures w14:val="none"/>
        </w:rPr>
        <w:t xml:space="preserve">It took 86 years for women to have representation within the Police Force and now just over a century later we can see if gender equality has managed to embed itself in the policing community. </w:t>
      </w:r>
    </w:p>
    <w:p w14:paraId="463A13F6" w14:textId="77777777" w:rsidR="00605116" w:rsidRPr="00440777" w:rsidRDefault="00605116" w:rsidP="00605116">
      <w:pPr>
        <w:spacing w:after="0" w:line="240" w:lineRule="auto"/>
        <w:jc w:val="both"/>
        <w:rPr>
          <w:rFonts w:ascii="Calibri" w:eastAsia="Times New Roman" w:hAnsi="Calibri" w:cs="Calibri"/>
          <w:bCs/>
          <w:kern w:val="0"/>
          <w14:ligatures w14:val="none"/>
        </w:rPr>
      </w:pPr>
    </w:p>
    <w:p w14:paraId="526010DC" w14:textId="2623F61A" w:rsidR="00605116" w:rsidRPr="00605116" w:rsidRDefault="00605116" w:rsidP="00605116">
      <w:pPr>
        <w:spacing w:after="0" w:line="240" w:lineRule="auto"/>
        <w:jc w:val="both"/>
        <w:rPr>
          <w:rFonts w:ascii="Calibri" w:eastAsia="Times New Roman" w:hAnsi="Calibri" w:cs="Calibri"/>
          <w:bCs/>
          <w:kern w:val="0"/>
          <w14:ligatures w14:val="none"/>
        </w:rPr>
      </w:pPr>
      <w:r w:rsidRPr="00605116">
        <w:rPr>
          <w:rFonts w:ascii="Calibri" w:eastAsia="Times New Roman" w:hAnsi="Calibri" w:cs="Calibri"/>
          <w:bCs/>
          <w:kern w:val="0"/>
          <w14:ligatures w14:val="none"/>
        </w:rPr>
        <w:t xml:space="preserve">This question can be answered by looking at the ratio of female to male police officers in our police force today and how women are represented throughout the hierarchy. </w:t>
      </w:r>
    </w:p>
    <w:p w14:paraId="3E47D380" w14:textId="77777777" w:rsidR="004D0DB2" w:rsidRPr="00440777" w:rsidRDefault="004D0DB2" w:rsidP="004D0DB2">
      <w:pPr>
        <w:rPr>
          <w:rFonts w:ascii="Calibri" w:hAnsi="Calibri" w:cs="Calibri"/>
        </w:rPr>
      </w:pPr>
    </w:p>
    <w:p w14:paraId="0DDCE9B5" w14:textId="09F40830" w:rsidR="00605116" w:rsidRPr="00440777" w:rsidRDefault="00605116" w:rsidP="00605116">
      <w:pPr>
        <w:pStyle w:val="ListParagraph"/>
        <w:numPr>
          <w:ilvl w:val="1"/>
          <w:numId w:val="5"/>
        </w:numPr>
        <w:rPr>
          <w:rFonts w:ascii="Calibri" w:hAnsi="Calibri" w:cs="Calibri"/>
          <w:b/>
          <w:bCs/>
        </w:rPr>
      </w:pPr>
      <w:r w:rsidRPr="00440777">
        <w:rPr>
          <w:rFonts w:ascii="Calibri" w:hAnsi="Calibri" w:cs="Calibri"/>
          <w:b/>
          <w:bCs/>
        </w:rPr>
        <w:t>Aims and Objectives:</w:t>
      </w:r>
    </w:p>
    <w:p w14:paraId="122AB98E" w14:textId="77777777" w:rsidR="00605116" w:rsidRPr="00440777" w:rsidRDefault="00605116" w:rsidP="00605116">
      <w:pPr>
        <w:pStyle w:val="ListParagraph"/>
        <w:numPr>
          <w:ilvl w:val="0"/>
          <w:numId w:val="6"/>
        </w:numPr>
        <w:spacing w:after="0" w:line="240" w:lineRule="auto"/>
        <w:rPr>
          <w:rFonts w:ascii="Calibri" w:hAnsi="Calibri" w:cs="Calibri"/>
          <w:bCs/>
        </w:rPr>
      </w:pPr>
      <w:r w:rsidRPr="00440777">
        <w:rPr>
          <w:rFonts w:ascii="Calibri" w:hAnsi="Calibri" w:cs="Calibri"/>
          <w:bCs/>
        </w:rPr>
        <w:t>To discuss the evolution of women in the police force, how this has changed over the years, and the history behind this.</w:t>
      </w:r>
    </w:p>
    <w:p w14:paraId="0C1D2E6B" w14:textId="77777777" w:rsidR="00605116" w:rsidRPr="00440777" w:rsidRDefault="00605116" w:rsidP="00605116">
      <w:pPr>
        <w:pStyle w:val="ListParagraph"/>
        <w:numPr>
          <w:ilvl w:val="0"/>
          <w:numId w:val="6"/>
        </w:numPr>
        <w:spacing w:after="0" w:line="240" w:lineRule="auto"/>
        <w:rPr>
          <w:rFonts w:ascii="Calibri" w:hAnsi="Calibri" w:cs="Calibri"/>
          <w:bCs/>
        </w:rPr>
      </w:pPr>
      <w:r w:rsidRPr="00440777">
        <w:rPr>
          <w:rFonts w:ascii="Calibri" w:hAnsi="Calibri" w:cs="Calibri"/>
          <w:bCs/>
        </w:rPr>
        <w:t>To look at today’s police force and evaluate whether there is gender equality in the police force in terms of numbers and roles</w:t>
      </w:r>
    </w:p>
    <w:p w14:paraId="4A720F99" w14:textId="73B2BC5A" w:rsidR="00605116" w:rsidRPr="00440777" w:rsidRDefault="00605116" w:rsidP="00605116">
      <w:pPr>
        <w:pStyle w:val="ListParagraph"/>
        <w:numPr>
          <w:ilvl w:val="0"/>
          <w:numId w:val="6"/>
        </w:numPr>
        <w:rPr>
          <w:rFonts w:ascii="Calibri" w:hAnsi="Calibri" w:cs="Calibri"/>
          <w:bCs/>
        </w:rPr>
      </w:pPr>
      <w:r w:rsidRPr="00440777">
        <w:rPr>
          <w:rFonts w:ascii="Calibri" w:hAnsi="Calibri" w:cs="Calibri"/>
          <w:bCs/>
        </w:rPr>
        <w:t xml:space="preserve">To provide a </w:t>
      </w:r>
      <w:proofErr w:type="gramStart"/>
      <w:r w:rsidRPr="00440777">
        <w:rPr>
          <w:rFonts w:ascii="Calibri" w:hAnsi="Calibri" w:cs="Calibri"/>
          <w:bCs/>
        </w:rPr>
        <w:t>well balanced</w:t>
      </w:r>
      <w:proofErr w:type="gramEnd"/>
      <w:r w:rsidRPr="00440777">
        <w:rPr>
          <w:rFonts w:ascii="Calibri" w:hAnsi="Calibri" w:cs="Calibri"/>
          <w:bCs/>
        </w:rPr>
        <w:t xml:space="preserve"> approach to this research, I will include both Qualitative and Quantitative research. </w:t>
      </w:r>
    </w:p>
    <w:p w14:paraId="14CD4896" w14:textId="77777777" w:rsidR="00605116" w:rsidRPr="00440777" w:rsidRDefault="00605116" w:rsidP="00605116">
      <w:pPr>
        <w:pStyle w:val="ListParagraph"/>
        <w:numPr>
          <w:ilvl w:val="0"/>
          <w:numId w:val="6"/>
        </w:numPr>
        <w:rPr>
          <w:rFonts w:ascii="Calibri" w:hAnsi="Calibri" w:cs="Calibri"/>
          <w:bCs/>
        </w:rPr>
      </w:pPr>
      <w:r w:rsidRPr="00440777">
        <w:rPr>
          <w:rFonts w:ascii="Calibri" w:hAnsi="Calibri" w:cs="Calibri"/>
          <w:bCs/>
        </w:rPr>
        <w:t xml:space="preserve">This research may provide an exact answer as to whether modern policing has achieved gender equality based on quantitative research. However, it is recognised that gender equality is subjective to one’s personal experience. Qualitative research will provide data that Quantitative cannot, by analysing observations and surveys.  </w:t>
      </w:r>
    </w:p>
    <w:p w14:paraId="3F86D476" w14:textId="728FE443" w:rsidR="00605116" w:rsidRPr="00440777" w:rsidRDefault="00605116" w:rsidP="00605116">
      <w:pPr>
        <w:pStyle w:val="ListParagraph"/>
        <w:numPr>
          <w:ilvl w:val="0"/>
          <w:numId w:val="6"/>
        </w:numPr>
        <w:rPr>
          <w:rFonts w:ascii="Calibri" w:hAnsi="Calibri" w:cs="Calibri"/>
          <w:bCs/>
        </w:rPr>
      </w:pPr>
      <w:r w:rsidRPr="00440777">
        <w:rPr>
          <w:rFonts w:ascii="Calibri" w:hAnsi="Calibri" w:cs="Calibri"/>
          <w:bCs/>
        </w:rPr>
        <w:t xml:space="preserve">To gather accurate information on either the growth or regression of gender equality within the policing community, a general questionnaire sent to women who hold active roles within the force will provide separate opinion and experience on gender equality. </w:t>
      </w:r>
    </w:p>
    <w:p w14:paraId="170BD3B1" w14:textId="3B51E834" w:rsidR="00605116" w:rsidRPr="00440777" w:rsidRDefault="00605116" w:rsidP="00605116">
      <w:pPr>
        <w:pStyle w:val="ListParagraph"/>
        <w:numPr>
          <w:ilvl w:val="0"/>
          <w:numId w:val="6"/>
        </w:numPr>
        <w:rPr>
          <w:rFonts w:ascii="Calibri" w:hAnsi="Calibri" w:cs="Calibri"/>
          <w:bCs/>
        </w:rPr>
      </w:pPr>
      <w:r w:rsidRPr="00440777">
        <w:rPr>
          <w:rFonts w:ascii="Calibri" w:hAnsi="Calibri" w:cs="Calibri"/>
          <w:bCs/>
        </w:rPr>
        <w:t>A questionnaire sent to 10 women who serve within different departments at different rankings will provide an overview which will be used as data.</w:t>
      </w:r>
    </w:p>
    <w:p w14:paraId="3BC4F83B" w14:textId="77777777" w:rsidR="00605116" w:rsidRPr="00440777" w:rsidRDefault="00605116" w:rsidP="00605116">
      <w:pPr>
        <w:pStyle w:val="ListParagraph"/>
        <w:numPr>
          <w:ilvl w:val="0"/>
          <w:numId w:val="6"/>
        </w:numPr>
        <w:rPr>
          <w:rFonts w:ascii="Calibri" w:hAnsi="Calibri" w:cs="Calibri"/>
          <w:bCs/>
        </w:rPr>
      </w:pPr>
      <w:r w:rsidRPr="00440777">
        <w:rPr>
          <w:rFonts w:ascii="Calibri" w:hAnsi="Calibri" w:cs="Calibri"/>
          <w:bCs/>
        </w:rPr>
        <w:t>This sample will prove the most informative as it is likely that women in policing have had different experiences or in some cases may share opinions or perspective’s which will add to the conclusion and overview of this research.</w:t>
      </w:r>
    </w:p>
    <w:p w14:paraId="4A345A83" w14:textId="77777777" w:rsidR="00605116" w:rsidRPr="00440777" w:rsidRDefault="00605116" w:rsidP="00605116">
      <w:pPr>
        <w:spacing w:after="0" w:line="240" w:lineRule="auto"/>
        <w:ind w:left="360"/>
        <w:rPr>
          <w:rFonts w:ascii="Calibri" w:hAnsi="Calibri" w:cs="Calibri"/>
          <w:bCs/>
        </w:rPr>
      </w:pPr>
    </w:p>
    <w:p w14:paraId="6112BCCC" w14:textId="77777777" w:rsidR="00605116" w:rsidRPr="00440777" w:rsidRDefault="00605116" w:rsidP="00605116">
      <w:pPr>
        <w:spacing w:after="0" w:line="240" w:lineRule="auto"/>
        <w:ind w:left="360"/>
        <w:rPr>
          <w:rFonts w:ascii="Calibri" w:hAnsi="Calibri" w:cs="Calibri"/>
          <w:bCs/>
        </w:rPr>
      </w:pPr>
    </w:p>
    <w:p w14:paraId="4076C79E" w14:textId="77777777" w:rsidR="00605116" w:rsidRPr="00440777" w:rsidRDefault="00605116" w:rsidP="00605116">
      <w:pPr>
        <w:spacing w:after="0" w:line="240" w:lineRule="auto"/>
        <w:ind w:left="360"/>
        <w:rPr>
          <w:rFonts w:ascii="Calibri" w:hAnsi="Calibri" w:cs="Calibri"/>
          <w:bCs/>
        </w:rPr>
      </w:pPr>
    </w:p>
    <w:p w14:paraId="28AF558F" w14:textId="77777777" w:rsidR="00605116" w:rsidRPr="00440777" w:rsidRDefault="00605116" w:rsidP="00605116">
      <w:pPr>
        <w:spacing w:after="0" w:line="240" w:lineRule="auto"/>
        <w:ind w:left="360"/>
        <w:rPr>
          <w:rFonts w:ascii="Calibri" w:hAnsi="Calibri" w:cs="Calibri"/>
          <w:bCs/>
        </w:rPr>
      </w:pPr>
    </w:p>
    <w:p w14:paraId="5BC75CBA" w14:textId="77777777" w:rsidR="00605116" w:rsidRPr="00440777" w:rsidRDefault="00605116" w:rsidP="00605116">
      <w:pPr>
        <w:spacing w:after="0" w:line="240" w:lineRule="auto"/>
        <w:ind w:left="360"/>
        <w:rPr>
          <w:rFonts w:ascii="Calibri" w:hAnsi="Calibri" w:cs="Calibri"/>
          <w:bCs/>
        </w:rPr>
      </w:pPr>
    </w:p>
    <w:p w14:paraId="67217B31" w14:textId="77777777" w:rsidR="00605116" w:rsidRPr="00440777" w:rsidRDefault="00605116" w:rsidP="00605116">
      <w:pPr>
        <w:spacing w:after="0" w:line="240" w:lineRule="auto"/>
        <w:ind w:left="360"/>
        <w:rPr>
          <w:rFonts w:ascii="Calibri" w:hAnsi="Calibri" w:cs="Calibri"/>
          <w:bCs/>
        </w:rPr>
      </w:pPr>
    </w:p>
    <w:p w14:paraId="6C7CC453" w14:textId="77777777" w:rsidR="00605116" w:rsidRDefault="00605116" w:rsidP="00605116">
      <w:pPr>
        <w:spacing w:after="0" w:line="240" w:lineRule="auto"/>
        <w:ind w:left="360"/>
        <w:rPr>
          <w:rFonts w:ascii="Calibri" w:hAnsi="Calibri" w:cs="Calibri"/>
          <w:bCs/>
        </w:rPr>
      </w:pPr>
    </w:p>
    <w:p w14:paraId="5F611B56" w14:textId="77777777" w:rsidR="00440777" w:rsidRDefault="00440777" w:rsidP="00605116">
      <w:pPr>
        <w:spacing w:after="0" w:line="240" w:lineRule="auto"/>
        <w:ind w:left="360"/>
        <w:rPr>
          <w:rFonts w:ascii="Calibri" w:hAnsi="Calibri" w:cs="Calibri"/>
          <w:bCs/>
        </w:rPr>
      </w:pPr>
    </w:p>
    <w:p w14:paraId="010ED780" w14:textId="77777777" w:rsidR="00440777" w:rsidRPr="00440777" w:rsidRDefault="00440777" w:rsidP="00605116">
      <w:pPr>
        <w:spacing w:after="0" w:line="240" w:lineRule="auto"/>
        <w:ind w:left="360"/>
        <w:rPr>
          <w:rFonts w:ascii="Calibri" w:hAnsi="Calibri" w:cs="Calibri"/>
          <w:bCs/>
        </w:rPr>
      </w:pPr>
    </w:p>
    <w:p w14:paraId="7A21057E" w14:textId="77777777" w:rsidR="00605116" w:rsidRPr="00440777" w:rsidRDefault="00605116" w:rsidP="00605116">
      <w:pPr>
        <w:spacing w:after="0" w:line="240" w:lineRule="auto"/>
        <w:ind w:left="360"/>
        <w:rPr>
          <w:rFonts w:ascii="Calibri" w:hAnsi="Calibri" w:cs="Calibri"/>
          <w:bCs/>
        </w:rPr>
      </w:pPr>
    </w:p>
    <w:p w14:paraId="31606BD8" w14:textId="6D5C5983" w:rsidR="00605116" w:rsidRPr="00440777" w:rsidRDefault="00605116" w:rsidP="00440777">
      <w:pPr>
        <w:spacing w:after="0" w:line="240" w:lineRule="auto"/>
        <w:rPr>
          <w:rFonts w:ascii="Calibri" w:hAnsi="Calibri" w:cs="Calibri"/>
          <w:b/>
          <w:sz w:val="28"/>
          <w:szCs w:val="28"/>
        </w:rPr>
      </w:pPr>
      <w:r w:rsidRPr="00440777">
        <w:rPr>
          <w:rFonts w:ascii="Calibri" w:hAnsi="Calibri" w:cs="Calibri"/>
          <w:b/>
          <w:sz w:val="28"/>
          <w:szCs w:val="28"/>
        </w:rPr>
        <w:lastRenderedPageBreak/>
        <w:t>Chapter Two – Literature Review</w:t>
      </w:r>
    </w:p>
    <w:p w14:paraId="2C0E2C15" w14:textId="77777777" w:rsidR="00605116" w:rsidRPr="00440777" w:rsidRDefault="00605116" w:rsidP="00605116">
      <w:pPr>
        <w:spacing w:after="0" w:line="240" w:lineRule="auto"/>
        <w:ind w:left="360"/>
        <w:rPr>
          <w:rFonts w:ascii="Calibri" w:hAnsi="Calibri" w:cs="Calibri"/>
          <w:bCs/>
        </w:rPr>
      </w:pPr>
    </w:p>
    <w:p w14:paraId="3EF0A0A5"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A literature review is a critical analysis and review of existing research within a particular topic. Within this section, I will be evaluating existing research whilst discussing key themes and questions addressed in the literature. I will also be exploring any gaps that arise and presenting the importance of addressing the gaps with original quantitative research. I will summarise my research by purposing areas for future research and policy development, in areas where I identify a current gap in research and the potential of a lack of equality between men and women in the police force. </w:t>
      </w:r>
    </w:p>
    <w:p w14:paraId="304FA8FE"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It is essential to study women in policing for several reasons. For example, by studying specifically women in policing we </w:t>
      </w:r>
      <w:proofErr w:type="gramStart"/>
      <w:r w:rsidRPr="00605116">
        <w:rPr>
          <w:rFonts w:ascii="Calibri" w:eastAsia="Aptos" w:hAnsi="Calibri" w:cs="Calibri"/>
        </w:rPr>
        <w:t>are able to</w:t>
      </w:r>
      <w:proofErr w:type="gramEnd"/>
      <w:r w:rsidRPr="00605116">
        <w:rPr>
          <w:rFonts w:ascii="Calibri" w:eastAsia="Aptos" w:hAnsi="Calibri" w:cs="Calibri"/>
        </w:rPr>
        <w:t xml:space="preserve"> better understand the experiences of women and how the historical background of women in policing has achieved greater gender diversity within police forces. Diversity is essential to form a better representation when considering community policing and the ability to reflect the community the police serve. </w:t>
      </w:r>
    </w:p>
    <w:p w14:paraId="7B12E3F3" w14:textId="77777777" w:rsidR="00605116" w:rsidRPr="00605116" w:rsidRDefault="00605116" w:rsidP="00605116">
      <w:pPr>
        <w:spacing w:line="256" w:lineRule="auto"/>
        <w:jc w:val="both"/>
        <w:rPr>
          <w:rFonts w:ascii="Calibri" w:eastAsia="Times New Roman" w:hAnsi="Calibri" w:cs="Calibri"/>
          <w:bCs/>
          <w:kern w:val="0"/>
          <w14:ligatures w14:val="none"/>
        </w:rPr>
      </w:pPr>
      <w:r w:rsidRPr="00605116">
        <w:rPr>
          <w:rFonts w:ascii="Calibri" w:eastAsia="Aptos" w:hAnsi="Calibri" w:cs="Calibri"/>
        </w:rPr>
        <w:t>This section will include literature based upon the chosen topic, “</w:t>
      </w:r>
      <w:r w:rsidRPr="00605116">
        <w:rPr>
          <w:rFonts w:ascii="Calibri" w:eastAsia="Times New Roman" w:hAnsi="Calibri" w:cs="Calibri"/>
          <w:bCs/>
          <w:kern w:val="0"/>
          <w14:ligatures w14:val="none"/>
        </w:rPr>
        <w:t xml:space="preserve">HAVE WE ACHIEVED GENDER EQUALITY IN THE REPRESENTATION OF OUR MODERN POLICE FORCE?”. I will discuss the historical progression of women in policing, by addressing </w:t>
      </w:r>
      <w:proofErr w:type="gramStart"/>
      <w:r w:rsidRPr="00605116">
        <w:rPr>
          <w:rFonts w:ascii="Calibri" w:eastAsia="Times New Roman" w:hAnsi="Calibri" w:cs="Calibri"/>
          <w:bCs/>
          <w:kern w:val="0"/>
          <w14:ligatures w14:val="none"/>
        </w:rPr>
        <w:t>a number of</w:t>
      </w:r>
      <w:proofErr w:type="gramEnd"/>
      <w:r w:rsidRPr="00605116">
        <w:rPr>
          <w:rFonts w:ascii="Calibri" w:eastAsia="Times New Roman" w:hAnsi="Calibri" w:cs="Calibri"/>
          <w:bCs/>
          <w:kern w:val="0"/>
          <w14:ligatures w14:val="none"/>
        </w:rPr>
        <w:t xml:space="preserve"> articles currently available. I will also discuss the barriers and challenges faced by early women police officers and identify pivotal movements or legislation to aid the rise of female representation within the police force. Alongside research articles, I will also include statistics from various police forces that provide evidence of the ratio of female to male police officers throughout history as whilst as present statistics. </w:t>
      </w:r>
    </w:p>
    <w:p w14:paraId="1EBFCCA7" w14:textId="77777777" w:rsidR="00605116" w:rsidRPr="00440777" w:rsidRDefault="00605116" w:rsidP="00605116">
      <w:pPr>
        <w:spacing w:line="256" w:lineRule="auto"/>
        <w:jc w:val="both"/>
        <w:rPr>
          <w:rFonts w:ascii="Calibri" w:eastAsia="Times New Roman" w:hAnsi="Calibri" w:cs="Calibri"/>
          <w:bCs/>
          <w:kern w:val="0"/>
          <w14:ligatures w14:val="none"/>
        </w:rPr>
      </w:pPr>
      <w:r w:rsidRPr="00605116">
        <w:rPr>
          <w:rFonts w:ascii="Calibri" w:eastAsia="Times New Roman" w:hAnsi="Calibri" w:cs="Calibri"/>
          <w:bCs/>
          <w:kern w:val="0"/>
          <w14:ligatures w14:val="none"/>
        </w:rPr>
        <w:t>I will include historical and present evidence based upon female recruitment strategies and representation of women in different ranks and units within the police force, which will be compared with the number of men within the same role, alongside any barriers in leadership positions for women in the police force. I will also discuss any areas of specialization or strengths among women police officers.</w:t>
      </w:r>
    </w:p>
    <w:p w14:paraId="2E8142EC" w14:textId="77777777" w:rsidR="00605116" w:rsidRPr="00605116" w:rsidRDefault="00605116" w:rsidP="00605116">
      <w:pPr>
        <w:spacing w:line="256" w:lineRule="auto"/>
        <w:jc w:val="both"/>
        <w:rPr>
          <w:rFonts w:ascii="Calibri" w:eastAsia="Times New Roman" w:hAnsi="Calibri" w:cs="Calibri"/>
          <w:bCs/>
          <w:kern w:val="0"/>
          <w14:ligatures w14:val="none"/>
        </w:rPr>
      </w:pPr>
    </w:p>
    <w:p w14:paraId="6CAE0CA6" w14:textId="77777777" w:rsidR="00605116" w:rsidRPr="00440777" w:rsidRDefault="00605116" w:rsidP="00605116">
      <w:pPr>
        <w:spacing w:after="0" w:line="240" w:lineRule="auto"/>
        <w:rPr>
          <w:rFonts w:ascii="Calibri" w:hAnsi="Calibri" w:cs="Calibri"/>
          <w:bCs/>
        </w:rPr>
      </w:pPr>
    </w:p>
    <w:p w14:paraId="45028F8D" w14:textId="66F1ED9E" w:rsidR="00605116" w:rsidRPr="00440777" w:rsidRDefault="00605116" w:rsidP="00605116">
      <w:pPr>
        <w:spacing w:after="0" w:line="240" w:lineRule="auto"/>
        <w:rPr>
          <w:rFonts w:ascii="Calibri" w:hAnsi="Calibri" w:cs="Calibri"/>
          <w:b/>
        </w:rPr>
      </w:pPr>
      <w:r w:rsidRPr="00440777">
        <w:rPr>
          <w:rFonts w:ascii="Calibri" w:hAnsi="Calibri" w:cs="Calibri"/>
          <w:b/>
        </w:rPr>
        <w:t>2.1) History of women in Policing</w:t>
      </w:r>
    </w:p>
    <w:p w14:paraId="27B11F07" w14:textId="77777777" w:rsidR="00605116" w:rsidRPr="00440777" w:rsidRDefault="00605116" w:rsidP="00605116">
      <w:pPr>
        <w:spacing w:after="0" w:line="240" w:lineRule="auto"/>
        <w:rPr>
          <w:rFonts w:ascii="Calibri" w:hAnsi="Calibri" w:cs="Calibri"/>
          <w:b/>
        </w:rPr>
      </w:pPr>
    </w:p>
    <w:p w14:paraId="3D68BE78"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“Women are particularly adapted for work which comes outside the scope of the ordinary detective but unfortunately it is sometimes unsafe to trust a woman with an important investigation [or case] where young men are concerned. They are swaged by emotion. They can’t help it: it is their nature, and they have been known to fall in love with the man they have been sent to watch.” This statement of a Scotland yard spokesman in 1916 is one of the most remembered statements and provides an insight into the male perspective of women working within policing. </w:t>
      </w:r>
    </w:p>
    <w:p w14:paraId="765FCE8B"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The history of women in policing can be traced back to the early 19</w:t>
      </w:r>
      <w:r w:rsidRPr="00605116">
        <w:rPr>
          <w:rFonts w:ascii="Calibri" w:eastAsia="Aptos" w:hAnsi="Calibri" w:cs="Calibri"/>
          <w:vertAlign w:val="superscript"/>
        </w:rPr>
        <w:t>th</w:t>
      </w:r>
      <w:r w:rsidRPr="00605116">
        <w:rPr>
          <w:rFonts w:ascii="Calibri" w:eastAsia="Aptos" w:hAnsi="Calibri" w:cs="Calibri"/>
        </w:rPr>
        <w:t xml:space="preserve"> Century, where Britian experienced that of an active campaign for the employment and official recognition of policewomen, however this campaign had been met with many obstacles. Campaigners felt a </w:t>
      </w:r>
      <w:r w:rsidRPr="00605116">
        <w:rPr>
          <w:rFonts w:ascii="Calibri" w:eastAsia="Aptos" w:hAnsi="Calibri" w:cs="Calibri"/>
        </w:rPr>
        <w:lastRenderedPageBreak/>
        <w:t xml:space="preserve">strong opposition from members of society but also from within the police forces, which remained exclusively masculine. </w:t>
      </w:r>
    </w:p>
    <w:p w14:paraId="5483993D"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In the 19</w:t>
      </w:r>
      <w:r w:rsidRPr="00605116">
        <w:rPr>
          <w:rFonts w:ascii="Calibri" w:eastAsia="Aptos" w:hAnsi="Calibri" w:cs="Calibri"/>
          <w:vertAlign w:val="superscript"/>
        </w:rPr>
        <w:t>th</w:t>
      </w:r>
      <w:r w:rsidRPr="00605116">
        <w:rPr>
          <w:rFonts w:ascii="Calibri" w:eastAsia="Aptos" w:hAnsi="Calibri" w:cs="Calibri"/>
        </w:rPr>
        <w:t xml:space="preserve"> Century, women in Britain played a significant role in society, by challenging traditional gender roles. Many women during this </w:t>
      </w:r>
      <w:proofErr w:type="gramStart"/>
      <w:r w:rsidRPr="00605116">
        <w:rPr>
          <w:rFonts w:ascii="Calibri" w:eastAsia="Aptos" w:hAnsi="Calibri" w:cs="Calibri"/>
        </w:rPr>
        <w:t>time period</w:t>
      </w:r>
      <w:proofErr w:type="gramEnd"/>
      <w:r w:rsidRPr="00605116">
        <w:rPr>
          <w:rFonts w:ascii="Calibri" w:eastAsia="Aptos" w:hAnsi="Calibri" w:cs="Calibri"/>
        </w:rPr>
        <w:t xml:space="preserve"> began to actively participate in social reform movements such as the Women’s Social and Political Union, advocating for equality within gender roles, education, and labour rights. This time in history is a turning point for women and the evolution of their typical roles within the family household. The feminist movement gained momentum and saw </w:t>
      </w:r>
      <w:proofErr w:type="gramStart"/>
      <w:r w:rsidRPr="00605116">
        <w:rPr>
          <w:rFonts w:ascii="Calibri" w:eastAsia="Aptos" w:hAnsi="Calibri" w:cs="Calibri"/>
        </w:rPr>
        <w:t>a number of</w:t>
      </w:r>
      <w:proofErr w:type="gramEnd"/>
      <w:r w:rsidRPr="00605116">
        <w:rPr>
          <w:rFonts w:ascii="Calibri" w:eastAsia="Aptos" w:hAnsi="Calibri" w:cs="Calibri"/>
        </w:rPr>
        <w:t xml:space="preserve"> influential women such as Emmeline </w:t>
      </w:r>
      <w:proofErr w:type="spellStart"/>
      <w:r w:rsidRPr="00605116">
        <w:rPr>
          <w:rFonts w:ascii="Calibri" w:eastAsia="Aptos" w:hAnsi="Calibri" w:cs="Calibri"/>
        </w:rPr>
        <w:t>Pankhurt</w:t>
      </w:r>
      <w:proofErr w:type="spellEnd"/>
      <w:r w:rsidRPr="00605116">
        <w:rPr>
          <w:rFonts w:ascii="Calibri" w:eastAsia="Aptos" w:hAnsi="Calibri" w:cs="Calibri"/>
        </w:rPr>
        <w:t>, leading the charge for women’s rights. The growth of educational opportunities for women allowed them to develop intellectual skills and contribute to society, beyond their traditional domestic roles. In the 19</w:t>
      </w:r>
      <w:r w:rsidRPr="00605116">
        <w:rPr>
          <w:rFonts w:ascii="Calibri" w:eastAsia="Aptos" w:hAnsi="Calibri" w:cs="Calibri"/>
          <w:vertAlign w:val="superscript"/>
        </w:rPr>
        <w:t>th</w:t>
      </w:r>
      <w:r w:rsidRPr="00605116">
        <w:rPr>
          <w:rFonts w:ascii="Calibri" w:eastAsia="Aptos" w:hAnsi="Calibri" w:cs="Calibri"/>
        </w:rPr>
        <w:t xml:space="preserve"> century, gender roles had been explicitly </w:t>
      </w:r>
      <w:proofErr w:type="gramStart"/>
      <w:r w:rsidRPr="00605116">
        <w:rPr>
          <w:rFonts w:ascii="Calibri" w:eastAsia="Aptos" w:hAnsi="Calibri" w:cs="Calibri"/>
        </w:rPr>
        <w:t>defines</w:t>
      </w:r>
      <w:proofErr w:type="gramEnd"/>
      <w:r w:rsidRPr="00605116">
        <w:rPr>
          <w:rFonts w:ascii="Calibri" w:eastAsia="Aptos" w:hAnsi="Calibri" w:cs="Calibri"/>
        </w:rPr>
        <w:t xml:space="preserve"> within society, with women expected to conform to ideals of femininity and domesticity. Women were primarily seen as the heart of the household, with their main role as that of a caregiver to children and spouse. Author Edith Nesbit declared, “Most women wanted a mate and a child more than vote, education or civil rights”. The male ideology at the time was that to view women as maternal beings, confined to the household and in charge of the family. </w:t>
      </w:r>
    </w:p>
    <w:p w14:paraId="579AA4FB"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Employment opportunities for women within 19</w:t>
      </w:r>
      <w:r w:rsidRPr="00605116">
        <w:rPr>
          <w:rFonts w:ascii="Calibri" w:eastAsia="Aptos" w:hAnsi="Calibri" w:cs="Calibri"/>
          <w:vertAlign w:val="superscript"/>
        </w:rPr>
        <w:t>th</w:t>
      </w:r>
      <w:r w:rsidRPr="00605116">
        <w:rPr>
          <w:rFonts w:ascii="Calibri" w:eastAsia="Aptos" w:hAnsi="Calibri" w:cs="Calibri"/>
        </w:rPr>
        <w:t xml:space="preserve"> century Britian was extremely limited due to influenced social norms and gender roles of the time. As the 19</w:t>
      </w:r>
      <w:r w:rsidRPr="00605116">
        <w:rPr>
          <w:rFonts w:ascii="Calibri" w:eastAsia="Aptos" w:hAnsi="Calibri" w:cs="Calibri"/>
          <w:vertAlign w:val="superscript"/>
        </w:rPr>
        <w:t>th</w:t>
      </w:r>
      <w:r w:rsidRPr="00605116">
        <w:rPr>
          <w:rFonts w:ascii="Calibri" w:eastAsia="Aptos" w:hAnsi="Calibri" w:cs="Calibri"/>
        </w:rPr>
        <w:t xml:space="preserve"> century progressed alongside the industrial revolution, many women found work within textile factories or teaching roles. However, married women were expected to prioritize their roles as wives and mothers. </w:t>
      </w:r>
    </w:p>
    <w:p w14:paraId="62B819A2"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Author Dodsworth states that “Policemen faced everyday violence, they worked in rough environments and in places considered as unsuitable for respectable women: they patrolled in poor areas pervaded by drunkenness, violence, debauchery, crime, sins and vice”. Society, specifically men within 19</w:t>
      </w:r>
      <w:r w:rsidRPr="00605116">
        <w:rPr>
          <w:rFonts w:ascii="Calibri" w:eastAsia="Aptos" w:hAnsi="Calibri" w:cs="Calibri"/>
          <w:vertAlign w:val="superscript"/>
        </w:rPr>
        <w:t>th</w:t>
      </w:r>
      <w:r w:rsidRPr="00605116">
        <w:rPr>
          <w:rFonts w:ascii="Calibri" w:eastAsia="Aptos" w:hAnsi="Calibri" w:cs="Calibri"/>
        </w:rPr>
        <w:t xml:space="preserve"> century Britian viewed women as wives and mothers, rather than that of persons equipped to tackle violent incidents.  </w:t>
      </w:r>
    </w:p>
    <w:p w14:paraId="4BBC3DA2"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The first official employment of that a woman within the Metropolitan Police </w:t>
      </w:r>
      <w:proofErr w:type="gramStart"/>
      <w:r w:rsidRPr="00605116">
        <w:rPr>
          <w:rFonts w:ascii="Calibri" w:eastAsia="Aptos" w:hAnsi="Calibri" w:cs="Calibri"/>
        </w:rPr>
        <w:t>dates back to</w:t>
      </w:r>
      <w:proofErr w:type="gramEnd"/>
      <w:r w:rsidRPr="00605116">
        <w:rPr>
          <w:rFonts w:ascii="Calibri" w:eastAsia="Aptos" w:hAnsi="Calibri" w:cs="Calibri"/>
        </w:rPr>
        <w:t xml:space="preserve"> 1883 and by 1889 a total of fourteen women were employed as “police matrons”. The matrons had duties which included supervising women and children in court. </w:t>
      </w:r>
    </w:p>
    <w:p w14:paraId="0F954B44"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The outbreak of war in Britain enabled women to venture into a wider range of career opportunities, as Britain watched </w:t>
      </w:r>
      <w:proofErr w:type="gramStart"/>
      <w:r w:rsidRPr="00605116">
        <w:rPr>
          <w:rFonts w:ascii="Calibri" w:eastAsia="Aptos" w:hAnsi="Calibri" w:cs="Calibri"/>
        </w:rPr>
        <w:t>a number of</w:t>
      </w:r>
      <w:proofErr w:type="gramEnd"/>
      <w:r w:rsidRPr="00605116">
        <w:rPr>
          <w:rFonts w:ascii="Calibri" w:eastAsia="Aptos" w:hAnsi="Calibri" w:cs="Calibri"/>
        </w:rPr>
        <w:t xml:space="preserve"> men leave for the front line. </w:t>
      </w:r>
      <w:proofErr w:type="spellStart"/>
      <w:r w:rsidRPr="00605116">
        <w:rPr>
          <w:rFonts w:ascii="Calibri" w:eastAsia="Aptos" w:hAnsi="Calibri" w:cs="Calibri"/>
        </w:rPr>
        <w:t>Grayzel</w:t>
      </w:r>
      <w:proofErr w:type="spellEnd"/>
      <w:r w:rsidRPr="00605116">
        <w:rPr>
          <w:rFonts w:ascii="Calibri" w:eastAsia="Aptos" w:hAnsi="Calibri" w:cs="Calibri"/>
        </w:rPr>
        <w:t xml:space="preserve"> states that women during the war “were found running trams and buses, delivering milk, and even joining </w:t>
      </w:r>
      <w:proofErr w:type="gramStart"/>
      <w:r w:rsidRPr="00605116">
        <w:rPr>
          <w:rFonts w:ascii="Calibri" w:eastAsia="Aptos" w:hAnsi="Calibri" w:cs="Calibri"/>
        </w:rPr>
        <w:t>newly-created</w:t>
      </w:r>
      <w:proofErr w:type="gramEnd"/>
      <w:r w:rsidRPr="00605116">
        <w:rPr>
          <w:rFonts w:ascii="Calibri" w:eastAsia="Aptos" w:hAnsi="Calibri" w:cs="Calibri"/>
        </w:rPr>
        <w:t xml:space="preserve"> armed forces’ auxiliaries and becoming police officers”. Woman during this </w:t>
      </w:r>
      <w:proofErr w:type="gramStart"/>
      <w:r w:rsidRPr="00605116">
        <w:rPr>
          <w:rFonts w:ascii="Calibri" w:eastAsia="Aptos" w:hAnsi="Calibri" w:cs="Calibri"/>
        </w:rPr>
        <w:t>time period</w:t>
      </w:r>
      <w:proofErr w:type="gramEnd"/>
      <w:r w:rsidRPr="00605116">
        <w:rPr>
          <w:rFonts w:ascii="Calibri" w:eastAsia="Aptos" w:hAnsi="Calibri" w:cs="Calibri"/>
        </w:rPr>
        <w:t xml:space="preserve"> had the ability to experiment within various careers, without the male gaze and societies social norms. </w:t>
      </w:r>
    </w:p>
    <w:p w14:paraId="6D753A41" w14:textId="77777777" w:rsidR="00605116" w:rsidRPr="00605116" w:rsidRDefault="00605116" w:rsidP="00605116">
      <w:pPr>
        <w:spacing w:line="256" w:lineRule="auto"/>
        <w:jc w:val="both"/>
        <w:rPr>
          <w:rFonts w:ascii="Calibri" w:eastAsia="Aptos" w:hAnsi="Calibri" w:cs="Calibri"/>
        </w:rPr>
      </w:pPr>
      <w:proofErr w:type="gramStart"/>
      <w:r w:rsidRPr="00605116">
        <w:rPr>
          <w:rFonts w:ascii="Calibri" w:eastAsia="Aptos" w:hAnsi="Calibri" w:cs="Calibri"/>
        </w:rPr>
        <w:t>In an effort to</w:t>
      </w:r>
      <w:proofErr w:type="gramEnd"/>
      <w:r w:rsidRPr="00605116">
        <w:rPr>
          <w:rFonts w:ascii="Calibri" w:eastAsia="Aptos" w:hAnsi="Calibri" w:cs="Calibri"/>
        </w:rPr>
        <w:t xml:space="preserve"> aid Britain, woman during this time period launched organisations aimed at serving the national cause, two of these being the Women Police Service and the National Union of Women Workers. Together, Margaret Damer Dawson and Nina Boyle founded the Women’s Police Service in 1914. </w:t>
      </w:r>
    </w:p>
    <w:p w14:paraId="4548C58D" w14:textId="77777777" w:rsidR="00605116" w:rsidRPr="00605116" w:rsidRDefault="00605116" w:rsidP="00605116">
      <w:pPr>
        <w:spacing w:line="256" w:lineRule="auto"/>
        <w:rPr>
          <w:rFonts w:ascii="Calibri" w:eastAsia="Times New Roman" w:hAnsi="Calibri" w:cs="Calibri"/>
          <w:kern w:val="0"/>
          <w:lang w:eastAsia="en-GB"/>
          <w14:ligatures w14:val="none"/>
        </w:rPr>
      </w:pPr>
      <w:r w:rsidRPr="00605116">
        <w:rPr>
          <w:rFonts w:ascii="Calibri" w:eastAsia="Aptos" w:hAnsi="Calibri" w:cs="Calibri"/>
        </w:rPr>
        <w:lastRenderedPageBreak/>
        <w:t xml:space="preserve">Despite women being introduced into the Police force, female police officers had not been sworn in as constables such as their male counterparts. However, The Baird Report concluded that women should be sworn in as constables with their duties clearly defined. The National Archives provide evidence of a letter written by the commissioner of the </w:t>
      </w:r>
      <w:proofErr w:type="spellStart"/>
      <w:r w:rsidRPr="00605116">
        <w:rPr>
          <w:rFonts w:ascii="Calibri" w:eastAsia="Aptos" w:hAnsi="Calibri" w:cs="Calibri"/>
        </w:rPr>
        <w:t>Metropolitian</w:t>
      </w:r>
      <w:proofErr w:type="spellEnd"/>
      <w:r w:rsidRPr="00605116">
        <w:rPr>
          <w:rFonts w:ascii="Calibri" w:eastAsia="Aptos" w:hAnsi="Calibri" w:cs="Calibri"/>
        </w:rPr>
        <w:t xml:space="preserve"> Police, Sir William Horwood who states, “If they were sworn </w:t>
      </w:r>
      <w:proofErr w:type="gramStart"/>
      <w:r w:rsidRPr="00605116">
        <w:rPr>
          <w:rFonts w:ascii="Calibri" w:eastAsia="Aptos" w:hAnsi="Calibri" w:cs="Calibri"/>
        </w:rPr>
        <w:t>in</w:t>
      </w:r>
      <w:proofErr w:type="gramEnd"/>
      <w:r w:rsidRPr="00605116">
        <w:rPr>
          <w:rFonts w:ascii="Calibri" w:eastAsia="Aptos" w:hAnsi="Calibri" w:cs="Calibri"/>
        </w:rPr>
        <w:t xml:space="preserve"> they should have to carry out certain duties which, as must be obvious to everyone, they are not physically fitted to perform”. Which meant that women did not have the same arrest powers as their counterparts. It could be argued that the notion women could perform the same duties as their male counterparts would in fact challenge basic concepts of the </w:t>
      </w:r>
      <w:proofErr w:type="gramStart"/>
      <w:r w:rsidRPr="00605116">
        <w:rPr>
          <w:rFonts w:ascii="Calibri" w:eastAsia="Aptos" w:hAnsi="Calibri" w:cs="Calibri"/>
        </w:rPr>
        <w:t>time period</w:t>
      </w:r>
      <w:proofErr w:type="gramEnd"/>
      <w:r w:rsidRPr="00605116">
        <w:rPr>
          <w:rFonts w:ascii="Calibri" w:eastAsia="Aptos" w:hAnsi="Calibri" w:cs="Calibri"/>
        </w:rPr>
        <w:t xml:space="preserve"> and threaten toxic masculinity within the police force, which author Loftus relates to within the article cited </w:t>
      </w:r>
      <w:r w:rsidRPr="00605116">
        <w:rPr>
          <w:rFonts w:ascii="Calibri" w:eastAsia="Times New Roman" w:hAnsi="Calibri" w:cs="Calibri"/>
          <w:kern w:val="0"/>
          <w:lang w:eastAsia="en-GB"/>
          <w14:ligatures w14:val="none"/>
        </w:rPr>
        <w:t>(Loftus, 2008).</w:t>
      </w:r>
    </w:p>
    <w:p w14:paraId="13CF8878" w14:textId="77777777" w:rsidR="00605116" w:rsidRPr="00605116" w:rsidRDefault="00605116" w:rsidP="00605116">
      <w:pPr>
        <w:spacing w:line="256" w:lineRule="auto"/>
        <w:rPr>
          <w:rFonts w:ascii="Calibri" w:eastAsia="Times New Roman" w:hAnsi="Calibri" w:cs="Calibri"/>
          <w:kern w:val="0"/>
          <w:lang w:eastAsia="en-GB"/>
          <w14:ligatures w14:val="none"/>
        </w:rPr>
      </w:pPr>
      <w:r w:rsidRPr="00605116">
        <w:rPr>
          <w:rFonts w:ascii="Calibri" w:eastAsia="Aptos" w:hAnsi="Calibri" w:cs="Calibri"/>
        </w:rPr>
        <w:t xml:space="preserve">However, in 1921 Clara Walkden of Oldham Borough Police became the first known sworn-in </w:t>
      </w:r>
      <w:proofErr w:type="gramStart"/>
      <w:r w:rsidRPr="00605116">
        <w:rPr>
          <w:rFonts w:ascii="Calibri" w:eastAsia="Aptos" w:hAnsi="Calibri" w:cs="Calibri"/>
        </w:rPr>
        <w:t>Police Woman</w:t>
      </w:r>
      <w:proofErr w:type="gramEnd"/>
      <w:r w:rsidRPr="00605116">
        <w:rPr>
          <w:rFonts w:ascii="Calibri" w:eastAsia="Aptos" w:hAnsi="Calibri" w:cs="Calibri"/>
        </w:rPr>
        <w:t xml:space="preserve"> Constable in Greater Manchester and by 1967, a report by the Police Advisory Board provided findings that the number of female police officers in England and Wales had peaked to a total of 3108. Findings within this report noted that </w:t>
      </w:r>
      <w:proofErr w:type="gramStart"/>
      <w:r w:rsidRPr="00605116">
        <w:rPr>
          <w:rFonts w:ascii="Calibri" w:eastAsia="Aptos" w:hAnsi="Calibri" w:cs="Calibri"/>
        </w:rPr>
        <w:t>in order to</w:t>
      </w:r>
      <w:proofErr w:type="gramEnd"/>
      <w:r w:rsidRPr="00605116">
        <w:rPr>
          <w:rFonts w:ascii="Calibri" w:eastAsia="Aptos" w:hAnsi="Calibri" w:cs="Calibri"/>
        </w:rPr>
        <w:t xml:space="preserve"> attract more female members of the public to the role of a police officer, height, eyesight and qualifications would need to be relaxed. </w:t>
      </w:r>
      <w:r w:rsidRPr="00605116">
        <w:rPr>
          <w:rFonts w:ascii="Calibri" w:eastAsia="Times New Roman" w:hAnsi="Calibri" w:cs="Calibri"/>
          <w:kern w:val="0"/>
          <w:lang w:eastAsia="en-GB"/>
          <w14:ligatures w14:val="none"/>
        </w:rPr>
        <w:t>(The National Archives, 2022)</w:t>
      </w:r>
    </w:p>
    <w:p w14:paraId="1BB319B2" w14:textId="77777777" w:rsidR="00605116" w:rsidRPr="00605116" w:rsidRDefault="00605116" w:rsidP="00605116">
      <w:pPr>
        <w:spacing w:line="256" w:lineRule="auto"/>
        <w:rPr>
          <w:rFonts w:ascii="Calibri" w:eastAsia="Times New Roman" w:hAnsi="Calibri" w:cs="Calibri"/>
          <w:kern w:val="0"/>
          <w:lang w:eastAsia="en-GB"/>
          <w14:ligatures w14:val="none"/>
        </w:rPr>
      </w:pPr>
      <w:r w:rsidRPr="00605116">
        <w:rPr>
          <w:rFonts w:ascii="Calibri" w:eastAsia="Aptos" w:hAnsi="Calibri" w:cs="Calibri"/>
        </w:rPr>
        <w:t xml:space="preserve">In the mid 1970’s, occupational segregation had been abolished. With Occupational segregation in place before this </w:t>
      </w:r>
      <w:proofErr w:type="gramStart"/>
      <w:r w:rsidRPr="00605116">
        <w:rPr>
          <w:rFonts w:ascii="Calibri" w:eastAsia="Aptos" w:hAnsi="Calibri" w:cs="Calibri"/>
        </w:rPr>
        <w:t>time period</w:t>
      </w:r>
      <w:proofErr w:type="gramEnd"/>
      <w:r w:rsidRPr="00605116">
        <w:rPr>
          <w:rFonts w:ascii="Calibri" w:eastAsia="Aptos" w:hAnsi="Calibri" w:cs="Calibri"/>
        </w:rPr>
        <w:t xml:space="preserve">, women within the police force held separate rank structures within their own departments, which meant that women were often located in a completely different part of the building unlike their male counterparts holding the same rank. However, with the 1970’s providing Occupational segregation, there would be no place for enforced separation of individuals based on certain characteristics such as gender or race </w:t>
      </w:r>
      <w:r w:rsidRPr="00605116">
        <w:rPr>
          <w:rFonts w:ascii="Calibri" w:eastAsia="Times New Roman" w:hAnsi="Calibri" w:cs="Calibri"/>
          <w:kern w:val="0"/>
          <w:lang w:eastAsia="en-GB"/>
          <w14:ligatures w14:val="none"/>
        </w:rPr>
        <w:t>(Luo, Schleifer and Hill, 2019)</w:t>
      </w:r>
    </w:p>
    <w:p w14:paraId="40ED7AAF" w14:textId="77777777" w:rsidR="00605116" w:rsidRPr="00605116" w:rsidRDefault="00605116" w:rsidP="00605116">
      <w:pPr>
        <w:spacing w:line="256" w:lineRule="auto"/>
        <w:rPr>
          <w:rFonts w:ascii="Calibri" w:eastAsia="Times New Roman" w:hAnsi="Calibri" w:cs="Calibri"/>
          <w:kern w:val="0"/>
          <w:lang w:eastAsia="en-GB"/>
          <w14:ligatures w14:val="none"/>
        </w:rPr>
      </w:pPr>
      <w:r w:rsidRPr="00605116">
        <w:rPr>
          <w:rFonts w:ascii="Calibri" w:eastAsia="Aptos" w:hAnsi="Calibri" w:cs="Calibri"/>
        </w:rPr>
        <w:t xml:space="preserve">Gradual improvements throughout the years saw women carry out more patrol duties and specialising in various departments. The Police Act legislation made it possible for </w:t>
      </w:r>
      <w:proofErr w:type="gramStart"/>
      <w:r w:rsidRPr="00605116">
        <w:rPr>
          <w:rFonts w:ascii="Calibri" w:eastAsia="Aptos" w:hAnsi="Calibri" w:cs="Calibri"/>
        </w:rPr>
        <w:t>a number of</w:t>
      </w:r>
      <w:proofErr w:type="gramEnd"/>
      <w:r w:rsidRPr="00605116">
        <w:rPr>
          <w:rFonts w:ascii="Calibri" w:eastAsia="Aptos" w:hAnsi="Calibri" w:cs="Calibri"/>
        </w:rPr>
        <w:t xml:space="preserve"> women to be sworn in as constables, despite Home Office policy recommending otherwise. However, despite being sworn in as a police officer and having access to lawful powers of arrest alike their male counterpart, many women experienced hindrances within the role, such as uniform issues.  An example of female uniform within the 1970’s was a skirt or flared trousers and carrying a handbag, uniform pieces such as these left many women at the time complaining of problems whilst completing basic tasks. One female at the time reported, “</w:t>
      </w:r>
      <w:r w:rsidRPr="00605116">
        <w:rPr>
          <w:rFonts w:ascii="Calibri" w:eastAsia="Aptos" w:hAnsi="Calibri" w:cs="Calibri"/>
          <w:color w:val="333333"/>
          <w:shd w:val="clear" w:color="auto" w:fill="FFFFFF"/>
        </w:rPr>
        <w:t xml:space="preserve">A little soft hat, like an air hostess hat, and a pencil skirt…basically you just pulled it right up and ran.”, the same female goes on to state that the following day she returned to work wearing trousers, only to be sent home by senior officers </w:t>
      </w:r>
      <w:r w:rsidRPr="00605116">
        <w:rPr>
          <w:rFonts w:ascii="Calibri" w:eastAsia="Times New Roman" w:hAnsi="Calibri" w:cs="Calibri"/>
          <w:kern w:val="0"/>
          <w:lang w:eastAsia="en-GB"/>
          <w14:ligatures w14:val="none"/>
        </w:rPr>
        <w:t>(Cunningham and Ramshaw, 2019).</w:t>
      </w:r>
    </w:p>
    <w:p w14:paraId="71886E2D" w14:textId="77777777" w:rsidR="00605116" w:rsidRPr="00605116" w:rsidRDefault="00605116" w:rsidP="00605116">
      <w:pPr>
        <w:spacing w:line="256" w:lineRule="auto"/>
        <w:rPr>
          <w:rFonts w:ascii="Calibri" w:eastAsia="Times New Roman" w:hAnsi="Calibri" w:cs="Calibri"/>
          <w:kern w:val="0"/>
          <w:lang w:eastAsia="en-GB"/>
          <w14:ligatures w14:val="none"/>
        </w:rPr>
      </w:pPr>
      <w:r w:rsidRPr="00605116">
        <w:rPr>
          <w:rFonts w:ascii="Calibri" w:eastAsia="Aptos" w:hAnsi="Calibri" w:cs="Calibri"/>
          <w:color w:val="333333"/>
          <w:shd w:val="clear" w:color="auto" w:fill="FFFFFF"/>
        </w:rPr>
        <w:t xml:space="preserve">By 1971 there were a total of 3884 female police officers, which provided a 3.9% of the total of the national police strength within that </w:t>
      </w:r>
      <w:proofErr w:type="gramStart"/>
      <w:r w:rsidRPr="00605116">
        <w:rPr>
          <w:rFonts w:ascii="Calibri" w:eastAsia="Aptos" w:hAnsi="Calibri" w:cs="Calibri"/>
          <w:color w:val="333333"/>
          <w:shd w:val="clear" w:color="auto" w:fill="FFFFFF"/>
        </w:rPr>
        <w:t>time period</w:t>
      </w:r>
      <w:proofErr w:type="gramEnd"/>
      <w:r w:rsidRPr="00605116">
        <w:rPr>
          <w:rFonts w:ascii="Calibri" w:eastAsia="Aptos" w:hAnsi="Calibri" w:cs="Calibri"/>
          <w:color w:val="333333"/>
          <w:shd w:val="clear" w:color="auto" w:fill="FFFFFF"/>
        </w:rPr>
        <w:t xml:space="preserve">. Despite receiving the same training as their male counterpart, female officers were expected to undergo additional training in the skills and knowledge required for their specific roles. By 1971, women police officers had specific duties within their job role, such as investigating all child neglect cases, interviewing only and all female offenders, escorting female offenders and more. During this </w:t>
      </w:r>
      <w:proofErr w:type="gramStart"/>
      <w:r w:rsidRPr="00605116">
        <w:rPr>
          <w:rFonts w:ascii="Calibri" w:eastAsia="Aptos" w:hAnsi="Calibri" w:cs="Calibri"/>
          <w:color w:val="333333"/>
          <w:shd w:val="clear" w:color="auto" w:fill="FFFFFF"/>
        </w:rPr>
        <w:t>time period</w:t>
      </w:r>
      <w:proofErr w:type="gramEnd"/>
      <w:r w:rsidRPr="00605116">
        <w:rPr>
          <w:rFonts w:ascii="Calibri" w:eastAsia="Aptos" w:hAnsi="Calibri" w:cs="Calibri"/>
          <w:color w:val="333333"/>
          <w:shd w:val="clear" w:color="auto" w:fill="FFFFFF"/>
        </w:rPr>
        <w:t xml:space="preserve">, </w:t>
      </w:r>
      <w:r w:rsidRPr="00605116">
        <w:rPr>
          <w:rFonts w:ascii="Calibri" w:eastAsia="Aptos" w:hAnsi="Calibri" w:cs="Calibri"/>
          <w:color w:val="333333"/>
          <w:shd w:val="clear" w:color="auto" w:fill="FFFFFF"/>
        </w:rPr>
        <w:lastRenderedPageBreak/>
        <w:t xml:space="preserve">female police officers did not share equal roles to their male counterparts. Women police officers during this </w:t>
      </w:r>
      <w:proofErr w:type="gramStart"/>
      <w:r w:rsidRPr="00605116">
        <w:rPr>
          <w:rFonts w:ascii="Calibri" w:eastAsia="Aptos" w:hAnsi="Calibri" w:cs="Calibri"/>
          <w:color w:val="333333"/>
          <w:shd w:val="clear" w:color="auto" w:fill="FFFFFF"/>
        </w:rPr>
        <w:t>time period</w:t>
      </w:r>
      <w:proofErr w:type="gramEnd"/>
      <w:r w:rsidRPr="00605116">
        <w:rPr>
          <w:rFonts w:ascii="Calibri" w:eastAsia="Aptos" w:hAnsi="Calibri" w:cs="Calibri"/>
          <w:color w:val="333333"/>
          <w:shd w:val="clear" w:color="auto" w:fill="FFFFFF"/>
        </w:rPr>
        <w:t xml:space="preserve"> were not sanctioned to perform over time or work night shifts, such as their male counterparts. Instead, women officers worked only morning and afternoon shifts. Women police officers were met with constant resistance from their male counterpart and society in general, who argued that their presence within the police force was in fact not a necessity. On 26</w:t>
      </w:r>
      <w:r w:rsidRPr="00605116">
        <w:rPr>
          <w:rFonts w:ascii="Calibri" w:eastAsia="Aptos" w:hAnsi="Calibri" w:cs="Calibri"/>
          <w:color w:val="333333"/>
          <w:shd w:val="clear" w:color="auto" w:fill="FFFFFF"/>
          <w:vertAlign w:val="superscript"/>
        </w:rPr>
        <w:t>th</w:t>
      </w:r>
      <w:r w:rsidRPr="00605116">
        <w:rPr>
          <w:rFonts w:ascii="Calibri" w:eastAsia="Aptos" w:hAnsi="Calibri" w:cs="Calibri"/>
          <w:color w:val="333333"/>
          <w:shd w:val="clear" w:color="auto" w:fill="FFFFFF"/>
        </w:rPr>
        <w:t xml:space="preserve"> July 1920, Frederick Mead the </w:t>
      </w:r>
      <w:proofErr w:type="spellStart"/>
      <w:r w:rsidRPr="00605116">
        <w:rPr>
          <w:rFonts w:ascii="Calibri" w:eastAsia="Aptos" w:hAnsi="Calibri" w:cs="Calibri"/>
          <w:color w:val="333333"/>
          <w:shd w:val="clear" w:color="auto" w:fill="FFFFFF"/>
        </w:rPr>
        <w:t>Metropolitian</w:t>
      </w:r>
      <w:proofErr w:type="spellEnd"/>
      <w:r w:rsidRPr="00605116">
        <w:rPr>
          <w:rFonts w:ascii="Calibri" w:eastAsia="Aptos" w:hAnsi="Calibri" w:cs="Calibri"/>
          <w:color w:val="333333"/>
          <w:shd w:val="clear" w:color="auto" w:fill="FFFFFF"/>
        </w:rPr>
        <w:t xml:space="preserve"> Police Magistrate argued that, “</w:t>
      </w:r>
      <w:r w:rsidRPr="00605116">
        <w:rPr>
          <w:rFonts w:ascii="Calibri" w:eastAsia="Aptos" w:hAnsi="Calibri" w:cs="Calibri"/>
          <w:color w:val="26262A"/>
          <w:shd w:val="clear" w:color="auto" w:fill="FFFFFF"/>
        </w:rPr>
        <w:t>‘the law is in every respect satisfactory administered by the present male police; that women are unsuitable for duties which require the exercise of physical force; and that the work they can do…is either work which is extra to police duty proper (such as assisting the infirm or incapable across the streets) or is work that could better be carried out by philanthropic ladies not dressed in police uniform” (The National Archives, 2022). One female at the time recounted, “</w:t>
      </w:r>
      <w:r w:rsidRPr="00605116">
        <w:rPr>
          <w:rFonts w:ascii="Calibri" w:eastAsia="Aptos" w:hAnsi="Calibri" w:cs="Calibri"/>
          <w:color w:val="333333"/>
          <w:shd w:val="clear" w:color="auto" w:fill="FFFFFF"/>
        </w:rPr>
        <w:t xml:space="preserve">Men were going out earning £2000 a month overtime and I was sat at home, because I couldn’t go as they didn’t have the facilities.” </w:t>
      </w:r>
      <w:r w:rsidRPr="00605116">
        <w:rPr>
          <w:rFonts w:ascii="Calibri" w:eastAsia="Times New Roman" w:hAnsi="Calibri" w:cs="Calibri"/>
          <w:kern w:val="0"/>
          <w:lang w:eastAsia="en-GB"/>
          <w14:ligatures w14:val="none"/>
        </w:rPr>
        <w:t>(Cunningham and Ramshaw, 2019)</w:t>
      </w:r>
    </w:p>
    <w:p w14:paraId="19F7B60D"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The next major change for women in policing in the 1900’s was the 1975 Sex Discrimination Act abolished, which ensured women entry into various professional careers, such as lawyers, police officers and vets. Therefore, by the end of 1975 women within the police force found themselves with the opportunity to apply for specialist departments such as mounted police. Despite this vast progression, in 1975 Greater Manchester Police had only recruited 408 policewomen out of a total of 6,628 police officers. </w:t>
      </w:r>
    </w:p>
    <w:p w14:paraId="4F0FD462"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The Sex Discrimination Act of 1975 was a significant piece of legislation within the United Kingdom, which aided in combating the already existing discrimination within the country. The act made it unlawful to discriminate against individuals on the grounds of education, employment, housing and more. The act was one of many passed during this </w:t>
      </w:r>
      <w:proofErr w:type="gramStart"/>
      <w:r w:rsidRPr="00605116">
        <w:rPr>
          <w:rFonts w:ascii="Calibri" w:eastAsia="Aptos" w:hAnsi="Calibri" w:cs="Calibri"/>
        </w:rPr>
        <w:t>time period</w:t>
      </w:r>
      <w:proofErr w:type="gramEnd"/>
      <w:r w:rsidRPr="00605116">
        <w:rPr>
          <w:rFonts w:ascii="Calibri" w:eastAsia="Aptos" w:hAnsi="Calibri" w:cs="Calibri"/>
        </w:rPr>
        <w:t xml:space="preserve">, which aimed at promoting equal opportunities. </w:t>
      </w:r>
    </w:p>
    <w:p w14:paraId="2D538E44"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Another significant change regarding the employment of women police officers was that of the Equal Pay Act of 1970 which saw women’s salaries being made to the same level as their male counterparts, on a national basis. </w:t>
      </w:r>
    </w:p>
    <w:p w14:paraId="7985984C" w14:textId="77777777"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Despite woman now being recognised within policing, there had been a noticeable lack of women in senior and commanding ranks. In 1987, the British Association for Women in Policing sought to promote gender equality and support for women in policing. Specifically, the association advocates for fair representation of women in all ranks and roles within the police force. The association works toward creating a diverse policing community where women can actively contribute to public safety. In 1995, Paulin Clare became Britian’s first female Chief Constable at Lancashire Constabulary. </w:t>
      </w:r>
    </w:p>
    <w:p w14:paraId="09669E25" w14:textId="77777777" w:rsidR="00605116" w:rsidRPr="00440777" w:rsidRDefault="00605116" w:rsidP="00605116">
      <w:pPr>
        <w:spacing w:after="0" w:line="240" w:lineRule="auto"/>
        <w:rPr>
          <w:rFonts w:ascii="Calibri" w:hAnsi="Calibri" w:cs="Calibri"/>
          <w:b/>
        </w:rPr>
      </w:pPr>
    </w:p>
    <w:p w14:paraId="2EAF2BED" w14:textId="77777777" w:rsidR="00605116" w:rsidRDefault="00605116" w:rsidP="00605116">
      <w:pPr>
        <w:rPr>
          <w:rFonts w:ascii="Calibri" w:hAnsi="Calibri" w:cs="Calibri"/>
          <w:b/>
          <w:bCs/>
        </w:rPr>
      </w:pPr>
    </w:p>
    <w:p w14:paraId="2BDE3B79" w14:textId="77777777" w:rsidR="00440777" w:rsidRDefault="00440777" w:rsidP="00605116">
      <w:pPr>
        <w:rPr>
          <w:rFonts w:ascii="Calibri" w:hAnsi="Calibri" w:cs="Calibri"/>
          <w:b/>
          <w:bCs/>
        </w:rPr>
      </w:pPr>
    </w:p>
    <w:p w14:paraId="1680685F" w14:textId="77777777" w:rsidR="00440777" w:rsidRDefault="00440777" w:rsidP="00605116">
      <w:pPr>
        <w:rPr>
          <w:rFonts w:ascii="Calibri" w:hAnsi="Calibri" w:cs="Calibri"/>
          <w:b/>
          <w:bCs/>
        </w:rPr>
      </w:pPr>
    </w:p>
    <w:p w14:paraId="03D86D88" w14:textId="77777777" w:rsidR="00440777" w:rsidRPr="00440777" w:rsidRDefault="00440777" w:rsidP="00605116">
      <w:pPr>
        <w:rPr>
          <w:rFonts w:ascii="Calibri" w:hAnsi="Calibri" w:cs="Calibri"/>
          <w:b/>
          <w:bCs/>
        </w:rPr>
      </w:pPr>
    </w:p>
    <w:p w14:paraId="5892F55E" w14:textId="6FD1EEB1" w:rsidR="00605116" w:rsidRPr="00440777" w:rsidRDefault="00605116" w:rsidP="00605116">
      <w:pPr>
        <w:rPr>
          <w:rFonts w:ascii="Calibri" w:hAnsi="Calibri" w:cs="Calibri"/>
          <w:b/>
          <w:bCs/>
        </w:rPr>
      </w:pPr>
      <w:r w:rsidRPr="00440777">
        <w:rPr>
          <w:rFonts w:ascii="Calibri" w:hAnsi="Calibri" w:cs="Calibri"/>
          <w:b/>
          <w:bCs/>
        </w:rPr>
        <w:lastRenderedPageBreak/>
        <w:t>2.2) The Equality Act</w:t>
      </w:r>
    </w:p>
    <w:p w14:paraId="1731FC70" w14:textId="77777777" w:rsidR="00605116" w:rsidRPr="00440777" w:rsidRDefault="00605116" w:rsidP="00605116">
      <w:pPr>
        <w:spacing w:line="256" w:lineRule="auto"/>
        <w:jc w:val="both"/>
        <w:rPr>
          <w:rFonts w:ascii="Calibri" w:eastAsia="Aptos" w:hAnsi="Calibri" w:cs="Calibri"/>
        </w:rPr>
      </w:pPr>
      <w:r w:rsidRPr="00605116">
        <w:rPr>
          <w:rFonts w:ascii="Calibri" w:eastAsia="Aptos" w:hAnsi="Calibri" w:cs="Calibri"/>
        </w:rPr>
        <w:t xml:space="preserve">Achieving gender equality within police forces is an ongoing effort and movement, which finds many police forces producing Joint Equality Plan’s, focused on sharing a message of the investment into reaching equality. South Wales Police Joint Equality Plan states that the force holds a clear objective whilst increasing the diversity of their workforce with particular focus on race and gender </w:t>
      </w:r>
      <w:proofErr w:type="gramStart"/>
      <w:r w:rsidRPr="00605116">
        <w:rPr>
          <w:rFonts w:ascii="Calibri" w:eastAsia="Aptos" w:hAnsi="Calibri" w:cs="Calibri"/>
        </w:rPr>
        <w:t>in order to</w:t>
      </w:r>
      <w:proofErr w:type="gramEnd"/>
      <w:r w:rsidRPr="00605116">
        <w:rPr>
          <w:rFonts w:ascii="Calibri" w:eastAsia="Aptos" w:hAnsi="Calibri" w:cs="Calibri"/>
        </w:rPr>
        <w:t xml:space="preserve"> provide a representative workforce. </w:t>
      </w:r>
    </w:p>
    <w:p w14:paraId="1238C718" w14:textId="5596D9E5"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South Wales Police Joint Equality plan provides an outlook on legislation such as The Equality Act 2010, which promotes equality for a range of protected characteristics such as sexual orientation, sex, gender reassignment and pregnancy and maternity. For policing in general, The Equality Act is guide on how police officers should treat individuals by promoting equality and diversity within the </w:t>
      </w:r>
      <w:proofErr w:type="gramStart"/>
      <w:r w:rsidRPr="00605116">
        <w:rPr>
          <w:rFonts w:ascii="Calibri" w:eastAsia="Aptos" w:hAnsi="Calibri" w:cs="Calibri"/>
        </w:rPr>
        <w:t>general public</w:t>
      </w:r>
      <w:proofErr w:type="gramEnd"/>
      <w:r w:rsidRPr="00605116">
        <w:rPr>
          <w:rFonts w:ascii="Calibri" w:eastAsia="Aptos" w:hAnsi="Calibri" w:cs="Calibri"/>
        </w:rPr>
        <w:t xml:space="preserve"> and inside of the police force itself. </w:t>
      </w:r>
    </w:p>
    <w:p w14:paraId="2F76E35F" w14:textId="77777777" w:rsidR="00605116" w:rsidRPr="00440777" w:rsidRDefault="00605116" w:rsidP="00605116">
      <w:pPr>
        <w:rPr>
          <w:rFonts w:ascii="Calibri" w:hAnsi="Calibri" w:cs="Calibri"/>
          <w:b/>
          <w:bCs/>
        </w:rPr>
      </w:pPr>
    </w:p>
    <w:p w14:paraId="77760A62" w14:textId="77777777" w:rsidR="00F164B4" w:rsidRPr="00440777" w:rsidRDefault="00F164B4" w:rsidP="00605116">
      <w:pPr>
        <w:rPr>
          <w:rFonts w:ascii="Calibri" w:hAnsi="Calibri" w:cs="Calibri"/>
          <w:b/>
          <w:bCs/>
        </w:rPr>
      </w:pPr>
    </w:p>
    <w:p w14:paraId="76E0A066" w14:textId="207E3B0D" w:rsidR="00605116" w:rsidRPr="00440777" w:rsidRDefault="00605116" w:rsidP="00605116">
      <w:pPr>
        <w:rPr>
          <w:rFonts w:ascii="Calibri" w:hAnsi="Calibri" w:cs="Calibri"/>
          <w:b/>
          <w:bCs/>
        </w:rPr>
      </w:pPr>
      <w:r w:rsidRPr="00440777">
        <w:rPr>
          <w:rFonts w:ascii="Calibri" w:hAnsi="Calibri" w:cs="Calibri"/>
          <w:b/>
          <w:bCs/>
        </w:rPr>
        <w:t>2.3) Conclusion</w:t>
      </w:r>
    </w:p>
    <w:p w14:paraId="1213B329" w14:textId="77777777" w:rsidR="00605116" w:rsidRPr="00440777" w:rsidRDefault="00605116" w:rsidP="00605116">
      <w:pPr>
        <w:spacing w:line="256" w:lineRule="auto"/>
        <w:jc w:val="both"/>
        <w:rPr>
          <w:rFonts w:ascii="Calibri" w:eastAsia="Aptos" w:hAnsi="Calibri" w:cs="Calibri"/>
        </w:rPr>
      </w:pPr>
      <w:r w:rsidRPr="00440777">
        <w:rPr>
          <w:rFonts w:ascii="Calibri" w:eastAsia="Aptos" w:hAnsi="Calibri" w:cs="Calibri"/>
        </w:rPr>
        <w:t>To</w:t>
      </w:r>
      <w:r w:rsidRPr="00605116">
        <w:rPr>
          <w:rFonts w:ascii="Calibri" w:eastAsia="Aptos" w:hAnsi="Calibri" w:cs="Calibri"/>
        </w:rPr>
        <w:t xml:space="preserve"> conclu</w:t>
      </w:r>
      <w:r w:rsidRPr="00440777">
        <w:rPr>
          <w:rFonts w:ascii="Calibri" w:eastAsia="Aptos" w:hAnsi="Calibri" w:cs="Calibri"/>
        </w:rPr>
        <w:t>de</w:t>
      </w:r>
      <w:r w:rsidRPr="00605116">
        <w:rPr>
          <w:rFonts w:ascii="Calibri" w:eastAsia="Aptos" w:hAnsi="Calibri" w:cs="Calibri"/>
        </w:rPr>
        <w:t xml:space="preserve">, the increasing presence of women within policing indicates a significant shift toward equality. Throughout this review, I have </w:t>
      </w:r>
      <w:proofErr w:type="gramStart"/>
      <w:r w:rsidRPr="00605116">
        <w:rPr>
          <w:rFonts w:ascii="Calibri" w:eastAsia="Aptos" w:hAnsi="Calibri" w:cs="Calibri"/>
        </w:rPr>
        <w:t>made reference</w:t>
      </w:r>
      <w:proofErr w:type="gramEnd"/>
      <w:r w:rsidRPr="00605116">
        <w:rPr>
          <w:rFonts w:ascii="Calibri" w:eastAsia="Aptos" w:hAnsi="Calibri" w:cs="Calibri"/>
        </w:rPr>
        <w:t xml:space="preserve"> to a number of articles or historical context where growth toward equality has been noted. </w:t>
      </w:r>
    </w:p>
    <w:p w14:paraId="32D3D1C9" w14:textId="0323DE4C" w:rsidR="00605116" w:rsidRPr="00440777" w:rsidRDefault="00605116" w:rsidP="00605116">
      <w:pPr>
        <w:spacing w:line="256" w:lineRule="auto"/>
        <w:jc w:val="both"/>
        <w:rPr>
          <w:rFonts w:ascii="Calibri" w:eastAsia="Aptos" w:hAnsi="Calibri" w:cs="Calibri"/>
        </w:rPr>
      </w:pPr>
      <w:r w:rsidRPr="00605116">
        <w:rPr>
          <w:rFonts w:ascii="Calibri" w:eastAsia="Aptos" w:hAnsi="Calibri" w:cs="Calibri"/>
        </w:rPr>
        <w:t xml:space="preserve">Despite progress over the years, barriers to gender equality and advancement persist within the police force and are currently being combatted </w:t>
      </w:r>
      <w:proofErr w:type="gramStart"/>
      <w:r w:rsidRPr="00605116">
        <w:rPr>
          <w:rFonts w:ascii="Calibri" w:eastAsia="Aptos" w:hAnsi="Calibri" w:cs="Calibri"/>
        </w:rPr>
        <w:t>by the use of</w:t>
      </w:r>
      <w:proofErr w:type="gramEnd"/>
      <w:r w:rsidRPr="00605116">
        <w:rPr>
          <w:rFonts w:ascii="Calibri" w:eastAsia="Aptos" w:hAnsi="Calibri" w:cs="Calibri"/>
        </w:rPr>
        <w:t xml:space="preserve"> Joint Equality Plans. </w:t>
      </w:r>
    </w:p>
    <w:p w14:paraId="6AF43383" w14:textId="0078BC13" w:rsidR="00605116" w:rsidRPr="00605116" w:rsidRDefault="00605116" w:rsidP="00605116">
      <w:pPr>
        <w:spacing w:line="256" w:lineRule="auto"/>
        <w:jc w:val="both"/>
        <w:rPr>
          <w:rFonts w:ascii="Calibri" w:eastAsia="Aptos" w:hAnsi="Calibri" w:cs="Calibri"/>
        </w:rPr>
      </w:pPr>
      <w:r w:rsidRPr="00605116">
        <w:rPr>
          <w:rFonts w:ascii="Calibri" w:eastAsia="Aptos" w:hAnsi="Calibri" w:cs="Calibri"/>
        </w:rPr>
        <w:t xml:space="preserve">As of 2023, 63.2% of police constables within Britain were males, in comparison to 36.8% who were female, statistics produced by The House of Commons Library. Due to anti-discrimination laws being introduced, the recruitment of female officers has increased over the years, allowing women to gain visibility in leadership roles. By harnessing both female and male traits within policing, we </w:t>
      </w:r>
      <w:proofErr w:type="gramStart"/>
      <w:r w:rsidRPr="00605116">
        <w:rPr>
          <w:rFonts w:ascii="Calibri" w:eastAsia="Aptos" w:hAnsi="Calibri" w:cs="Calibri"/>
        </w:rPr>
        <w:t>are able to</w:t>
      </w:r>
      <w:proofErr w:type="gramEnd"/>
      <w:r w:rsidRPr="00605116">
        <w:rPr>
          <w:rFonts w:ascii="Calibri" w:eastAsia="Aptos" w:hAnsi="Calibri" w:cs="Calibri"/>
        </w:rPr>
        <w:t xml:space="preserve"> provide a clear representation to the community we police.</w:t>
      </w:r>
    </w:p>
    <w:p w14:paraId="55DE5563" w14:textId="77777777" w:rsidR="00605116" w:rsidRDefault="00605116" w:rsidP="00605116">
      <w:pPr>
        <w:rPr>
          <w:rFonts w:ascii="Calibri" w:hAnsi="Calibri" w:cs="Calibri"/>
          <w:b/>
          <w:bCs/>
        </w:rPr>
      </w:pPr>
    </w:p>
    <w:p w14:paraId="024369BD" w14:textId="77777777" w:rsidR="00440777" w:rsidRDefault="00440777" w:rsidP="00605116">
      <w:pPr>
        <w:rPr>
          <w:rFonts w:ascii="Calibri" w:hAnsi="Calibri" w:cs="Calibri"/>
          <w:b/>
          <w:bCs/>
        </w:rPr>
      </w:pPr>
    </w:p>
    <w:p w14:paraId="738061AD" w14:textId="77777777" w:rsidR="00440777" w:rsidRDefault="00440777" w:rsidP="00605116">
      <w:pPr>
        <w:rPr>
          <w:rFonts w:ascii="Calibri" w:hAnsi="Calibri" w:cs="Calibri"/>
          <w:b/>
          <w:bCs/>
        </w:rPr>
      </w:pPr>
    </w:p>
    <w:p w14:paraId="16F4F906" w14:textId="77777777" w:rsidR="00440777" w:rsidRDefault="00440777" w:rsidP="00605116">
      <w:pPr>
        <w:rPr>
          <w:rFonts w:ascii="Calibri" w:hAnsi="Calibri" w:cs="Calibri"/>
          <w:b/>
          <w:bCs/>
        </w:rPr>
      </w:pPr>
    </w:p>
    <w:p w14:paraId="1CF634D6" w14:textId="77777777" w:rsidR="00440777" w:rsidRDefault="00440777" w:rsidP="00605116">
      <w:pPr>
        <w:rPr>
          <w:rFonts w:ascii="Calibri" w:hAnsi="Calibri" w:cs="Calibri"/>
          <w:b/>
          <w:bCs/>
        </w:rPr>
      </w:pPr>
    </w:p>
    <w:p w14:paraId="6DD674AD" w14:textId="77777777" w:rsidR="00440777" w:rsidRDefault="00440777" w:rsidP="00605116">
      <w:pPr>
        <w:rPr>
          <w:rFonts w:ascii="Calibri" w:hAnsi="Calibri" w:cs="Calibri"/>
          <w:b/>
          <w:bCs/>
        </w:rPr>
      </w:pPr>
    </w:p>
    <w:p w14:paraId="5AD0A3C7" w14:textId="77777777" w:rsidR="00440777" w:rsidRDefault="00440777" w:rsidP="00605116">
      <w:pPr>
        <w:rPr>
          <w:rFonts w:ascii="Calibri" w:hAnsi="Calibri" w:cs="Calibri"/>
          <w:b/>
          <w:bCs/>
        </w:rPr>
      </w:pPr>
    </w:p>
    <w:p w14:paraId="451E600C" w14:textId="77777777" w:rsidR="00440777" w:rsidRDefault="00440777" w:rsidP="00605116">
      <w:pPr>
        <w:rPr>
          <w:rFonts w:ascii="Calibri" w:hAnsi="Calibri" w:cs="Calibri"/>
          <w:b/>
          <w:bCs/>
        </w:rPr>
      </w:pPr>
    </w:p>
    <w:p w14:paraId="6B711EF8" w14:textId="77777777" w:rsidR="00440777" w:rsidRDefault="00440777" w:rsidP="00605116">
      <w:pPr>
        <w:rPr>
          <w:rFonts w:ascii="Calibri" w:hAnsi="Calibri" w:cs="Calibri"/>
          <w:b/>
          <w:bCs/>
        </w:rPr>
      </w:pPr>
    </w:p>
    <w:p w14:paraId="2B0ED8C6" w14:textId="77777777" w:rsidR="00440777" w:rsidRPr="00440777" w:rsidRDefault="00440777" w:rsidP="00605116">
      <w:pPr>
        <w:rPr>
          <w:rFonts w:ascii="Calibri" w:hAnsi="Calibri" w:cs="Calibri"/>
          <w:b/>
          <w:bCs/>
        </w:rPr>
      </w:pPr>
    </w:p>
    <w:p w14:paraId="034E5D2D" w14:textId="77777777" w:rsidR="00FB52D8" w:rsidRPr="00440777" w:rsidRDefault="00FB52D8" w:rsidP="00FB52D8">
      <w:pPr>
        <w:rPr>
          <w:rFonts w:ascii="Calibri" w:hAnsi="Calibri" w:cs="Calibri"/>
          <w:b/>
          <w:bCs/>
          <w:sz w:val="28"/>
          <w:szCs w:val="28"/>
        </w:rPr>
      </w:pPr>
      <w:r w:rsidRPr="00440777">
        <w:rPr>
          <w:rFonts w:ascii="Calibri" w:hAnsi="Calibri" w:cs="Calibri"/>
          <w:b/>
          <w:bCs/>
          <w:sz w:val="28"/>
          <w:szCs w:val="28"/>
        </w:rPr>
        <w:lastRenderedPageBreak/>
        <w:t>Chapter Three – Methodology and Planning</w:t>
      </w:r>
    </w:p>
    <w:p w14:paraId="68FB1D15" w14:textId="77777777" w:rsidR="00FB52D8" w:rsidRPr="00FB52D8" w:rsidRDefault="00FB52D8" w:rsidP="00FB52D8">
      <w:pPr>
        <w:spacing w:line="256" w:lineRule="auto"/>
        <w:rPr>
          <w:rFonts w:ascii="Calibri" w:eastAsia="Aptos" w:hAnsi="Calibri" w:cs="Calibri"/>
        </w:rPr>
      </w:pPr>
      <w:r w:rsidRPr="00FB52D8">
        <w:rPr>
          <w:rFonts w:ascii="Calibri" w:eastAsia="Aptos" w:hAnsi="Calibri" w:cs="Calibri"/>
        </w:rPr>
        <w:t xml:space="preserve">The purpose of this section is to outline the specific approach that will be undertaken to provide accurate and present data to either support or negate the reasoning for this dissertation, that being the query of whether we have achieved gender quality within modern policing. </w:t>
      </w:r>
    </w:p>
    <w:p w14:paraId="01B671B3" w14:textId="77777777" w:rsidR="00FB52D8" w:rsidRPr="00440777" w:rsidRDefault="00FB52D8" w:rsidP="00FB52D8">
      <w:pPr>
        <w:rPr>
          <w:rFonts w:ascii="Calibri" w:hAnsi="Calibri" w:cs="Calibri"/>
          <w:b/>
          <w:bCs/>
        </w:rPr>
      </w:pPr>
    </w:p>
    <w:p w14:paraId="70592A30" w14:textId="5300689E" w:rsidR="00FB52D8" w:rsidRPr="00440777" w:rsidRDefault="00FB52D8" w:rsidP="00FB52D8">
      <w:pPr>
        <w:rPr>
          <w:rFonts w:ascii="Calibri" w:hAnsi="Calibri" w:cs="Calibri"/>
          <w:b/>
          <w:bCs/>
        </w:rPr>
      </w:pPr>
      <w:r w:rsidRPr="00440777">
        <w:rPr>
          <w:rFonts w:ascii="Calibri" w:hAnsi="Calibri" w:cs="Calibri"/>
          <w:b/>
          <w:bCs/>
        </w:rPr>
        <w:t>3.1</w:t>
      </w:r>
      <w:r w:rsidRPr="00440777">
        <w:rPr>
          <w:rFonts w:ascii="Calibri" w:hAnsi="Calibri" w:cs="Calibri"/>
          <w:b/>
          <w:bCs/>
        </w:rPr>
        <w:t>)</w:t>
      </w:r>
      <w:r w:rsidRPr="00440777">
        <w:rPr>
          <w:rFonts w:ascii="Calibri" w:hAnsi="Calibri" w:cs="Calibri"/>
          <w:b/>
          <w:bCs/>
        </w:rPr>
        <w:t xml:space="preserve"> Introduction</w:t>
      </w:r>
    </w:p>
    <w:p w14:paraId="19028D3D" w14:textId="50E04F7D" w:rsidR="00FB52D8" w:rsidRPr="00FB52D8" w:rsidRDefault="00FB52D8" w:rsidP="00FB52D8">
      <w:pPr>
        <w:spacing w:line="256" w:lineRule="auto"/>
        <w:rPr>
          <w:rFonts w:ascii="Calibri" w:eastAsia="Aptos" w:hAnsi="Calibri" w:cs="Calibri"/>
        </w:rPr>
      </w:pPr>
      <w:r w:rsidRPr="00440777">
        <w:rPr>
          <w:rFonts w:ascii="Calibri" w:eastAsia="Aptos" w:hAnsi="Calibri" w:cs="Calibri"/>
        </w:rPr>
        <w:t>In</w:t>
      </w:r>
      <w:r w:rsidRPr="00FB52D8">
        <w:rPr>
          <w:rFonts w:ascii="Calibri" w:eastAsia="Aptos" w:hAnsi="Calibri" w:cs="Calibri"/>
        </w:rPr>
        <w:t xml:space="preserve"> this section I will discuss both quantitative and qualitative research methods, exploring the differences between each method and how each method can be understood better before applying one to a specific topic.</w:t>
      </w:r>
    </w:p>
    <w:p w14:paraId="33F42B57" w14:textId="77777777" w:rsidR="00FB52D8" w:rsidRPr="00440777" w:rsidRDefault="00FB52D8" w:rsidP="00FB52D8">
      <w:pPr>
        <w:spacing w:line="256" w:lineRule="auto"/>
        <w:rPr>
          <w:rFonts w:ascii="Calibri" w:eastAsia="Aptos" w:hAnsi="Calibri" w:cs="Calibri"/>
        </w:rPr>
      </w:pPr>
      <w:r w:rsidRPr="00FB52D8">
        <w:rPr>
          <w:rFonts w:ascii="Calibri" w:eastAsia="Aptos" w:hAnsi="Calibri" w:cs="Calibri"/>
        </w:rPr>
        <w:t xml:space="preserve">I believe that this research is vital in supporting progression of gender equality within the policing as once complete, this research will portray a rounded review upon not just the history of gender equality but the progression of legislation and public opinion. </w:t>
      </w:r>
    </w:p>
    <w:p w14:paraId="7DAC9AC1" w14:textId="61B9E788" w:rsidR="00FB52D8" w:rsidRPr="00440777" w:rsidRDefault="00FB52D8" w:rsidP="00FB52D8">
      <w:pPr>
        <w:spacing w:line="256" w:lineRule="auto"/>
        <w:rPr>
          <w:rFonts w:ascii="Calibri" w:eastAsia="Aptos" w:hAnsi="Calibri" w:cs="Calibri"/>
        </w:rPr>
      </w:pPr>
      <w:r w:rsidRPr="00FB52D8">
        <w:rPr>
          <w:rFonts w:ascii="Calibri" w:eastAsia="Aptos" w:hAnsi="Calibri" w:cs="Calibri"/>
        </w:rPr>
        <w:t xml:space="preserve">Research into this topic and obtaining present data will give the reader an insight into the opinion of current female colleagues within South Wales Police who can provide their own thoughts on policies in place to support women and their own outlook upon discrimination based on gender. </w:t>
      </w:r>
    </w:p>
    <w:p w14:paraId="11F11C41" w14:textId="69FBD879" w:rsidR="00FB52D8" w:rsidRPr="00FB52D8" w:rsidRDefault="00FB52D8" w:rsidP="00FB52D8">
      <w:pPr>
        <w:spacing w:line="256" w:lineRule="auto"/>
        <w:rPr>
          <w:rFonts w:ascii="Calibri" w:eastAsia="Aptos" w:hAnsi="Calibri" w:cs="Calibri"/>
        </w:rPr>
      </w:pPr>
      <w:r w:rsidRPr="00FB52D8">
        <w:rPr>
          <w:rFonts w:ascii="Calibri" w:eastAsia="Aptos" w:hAnsi="Calibri" w:cs="Calibri"/>
        </w:rPr>
        <w:t xml:space="preserve">I recognise that there are currently many articles and research projects presenting </w:t>
      </w:r>
      <w:proofErr w:type="spellStart"/>
      <w:r w:rsidRPr="00FB52D8">
        <w:rPr>
          <w:rFonts w:ascii="Calibri" w:eastAsia="Aptos" w:hAnsi="Calibri" w:cs="Calibri"/>
        </w:rPr>
        <w:t>well articulated</w:t>
      </w:r>
      <w:proofErr w:type="spellEnd"/>
      <w:r w:rsidRPr="00FB52D8">
        <w:rPr>
          <w:rFonts w:ascii="Calibri" w:eastAsia="Aptos" w:hAnsi="Calibri" w:cs="Calibri"/>
        </w:rPr>
        <w:t xml:space="preserve"> arguments or statements upon the same or similar topics, however it could be argued that gender equality is ever changing and will also require current data.</w:t>
      </w:r>
    </w:p>
    <w:p w14:paraId="73116DBE" w14:textId="77777777" w:rsidR="00FB52D8" w:rsidRPr="00440777" w:rsidRDefault="00FB52D8" w:rsidP="00FB52D8">
      <w:pPr>
        <w:rPr>
          <w:rFonts w:ascii="Calibri" w:hAnsi="Calibri" w:cs="Calibri"/>
          <w:b/>
          <w:bCs/>
        </w:rPr>
      </w:pPr>
    </w:p>
    <w:p w14:paraId="27B45F0A" w14:textId="7487C837" w:rsidR="00FB52D8" w:rsidRPr="00440777" w:rsidRDefault="00FB52D8" w:rsidP="00FB52D8">
      <w:pPr>
        <w:rPr>
          <w:rFonts w:ascii="Calibri" w:hAnsi="Calibri" w:cs="Calibri"/>
          <w:b/>
          <w:bCs/>
        </w:rPr>
      </w:pPr>
      <w:r w:rsidRPr="00440777">
        <w:rPr>
          <w:rFonts w:ascii="Calibri" w:hAnsi="Calibri" w:cs="Calibri"/>
          <w:b/>
          <w:bCs/>
        </w:rPr>
        <w:t>3.2</w:t>
      </w:r>
      <w:r w:rsidRPr="00440777">
        <w:rPr>
          <w:rFonts w:ascii="Calibri" w:hAnsi="Calibri" w:cs="Calibri"/>
          <w:b/>
          <w:bCs/>
        </w:rPr>
        <w:t>)</w:t>
      </w:r>
      <w:r w:rsidRPr="00440777">
        <w:rPr>
          <w:rFonts w:ascii="Calibri" w:hAnsi="Calibri" w:cs="Calibri"/>
          <w:b/>
          <w:bCs/>
        </w:rPr>
        <w:t xml:space="preserve"> Qualitative Data</w:t>
      </w:r>
    </w:p>
    <w:p w14:paraId="4BC04CB6" w14:textId="77777777" w:rsidR="00FB52D8" w:rsidRPr="00440777" w:rsidRDefault="00FB52D8" w:rsidP="00FB52D8">
      <w:pPr>
        <w:spacing w:line="256" w:lineRule="auto"/>
        <w:rPr>
          <w:rFonts w:ascii="Calibri" w:eastAsia="Aptos" w:hAnsi="Calibri" w:cs="Calibri"/>
        </w:rPr>
      </w:pPr>
      <w:r w:rsidRPr="00FB52D8">
        <w:rPr>
          <w:rFonts w:ascii="Calibri" w:eastAsia="Aptos" w:hAnsi="Calibri" w:cs="Calibri"/>
        </w:rPr>
        <w:t xml:space="preserve">Qualitative data refers to non-numerical information which focuses on an understanding of people’s experiences, behaviours and interactions. The key aspect of qualitative research is to explore and understand the meanings behind human behaviour and the opinion of persons involved, formed by personal experience. </w:t>
      </w:r>
    </w:p>
    <w:p w14:paraId="14FA8638" w14:textId="77777777" w:rsidR="00FB52D8" w:rsidRPr="00440777" w:rsidRDefault="00FB52D8" w:rsidP="00FB52D8">
      <w:pPr>
        <w:spacing w:line="256" w:lineRule="auto"/>
        <w:rPr>
          <w:rFonts w:ascii="Calibri" w:eastAsia="Aptos" w:hAnsi="Calibri" w:cs="Calibri"/>
        </w:rPr>
      </w:pPr>
      <w:r w:rsidRPr="00FB52D8">
        <w:rPr>
          <w:rFonts w:ascii="Calibri" w:eastAsia="Aptos" w:hAnsi="Calibri" w:cs="Calibri"/>
        </w:rPr>
        <w:t xml:space="preserve">Qualitative research involves collecting data through methods such as interviews, focus groups and observations. </w:t>
      </w:r>
    </w:p>
    <w:p w14:paraId="42CBA9AF" w14:textId="2B4BC613" w:rsidR="00FB52D8" w:rsidRPr="00FB52D8" w:rsidRDefault="00FB52D8" w:rsidP="00FB52D8">
      <w:pPr>
        <w:spacing w:line="256" w:lineRule="auto"/>
        <w:rPr>
          <w:rFonts w:ascii="Calibri" w:eastAsia="Aptos" w:hAnsi="Calibri" w:cs="Calibri"/>
        </w:rPr>
      </w:pPr>
      <w:r w:rsidRPr="00FB52D8">
        <w:rPr>
          <w:rFonts w:ascii="Calibri" w:eastAsia="Aptos" w:hAnsi="Calibri" w:cs="Calibri"/>
        </w:rPr>
        <w:t>The data formed is detailed and complex since it is based purely on subjectivity. Strengths to the use of qualitative data include depth and detail as well as the possibility of uncovering or generating the need for new research.</w:t>
      </w:r>
    </w:p>
    <w:p w14:paraId="33CD9204" w14:textId="77777777" w:rsidR="00FB52D8" w:rsidRPr="00440777" w:rsidRDefault="00FB52D8" w:rsidP="00FB52D8">
      <w:pPr>
        <w:rPr>
          <w:rFonts w:ascii="Calibri" w:hAnsi="Calibri" w:cs="Calibri"/>
        </w:rPr>
      </w:pPr>
    </w:p>
    <w:p w14:paraId="580398B9" w14:textId="77777777" w:rsidR="00FB52D8" w:rsidRDefault="00FB52D8" w:rsidP="00FB52D8">
      <w:pPr>
        <w:rPr>
          <w:rFonts w:ascii="Calibri" w:hAnsi="Calibri" w:cs="Calibri"/>
        </w:rPr>
      </w:pPr>
    </w:p>
    <w:p w14:paraId="357A403D" w14:textId="77777777" w:rsidR="00440777" w:rsidRDefault="00440777" w:rsidP="00FB52D8">
      <w:pPr>
        <w:rPr>
          <w:rFonts w:ascii="Calibri" w:hAnsi="Calibri" w:cs="Calibri"/>
        </w:rPr>
      </w:pPr>
    </w:p>
    <w:p w14:paraId="316830CA" w14:textId="77777777" w:rsidR="00440777" w:rsidRPr="00440777" w:rsidRDefault="00440777" w:rsidP="00FB52D8">
      <w:pPr>
        <w:rPr>
          <w:rFonts w:ascii="Calibri" w:hAnsi="Calibri" w:cs="Calibri"/>
        </w:rPr>
      </w:pPr>
    </w:p>
    <w:p w14:paraId="4DAEC6E4" w14:textId="09B51A64" w:rsidR="00FB52D8" w:rsidRPr="00440777" w:rsidRDefault="00FB52D8" w:rsidP="00FB52D8">
      <w:pPr>
        <w:rPr>
          <w:rFonts w:ascii="Calibri" w:hAnsi="Calibri" w:cs="Calibri"/>
          <w:b/>
          <w:bCs/>
        </w:rPr>
      </w:pPr>
      <w:r w:rsidRPr="00440777">
        <w:rPr>
          <w:rFonts w:ascii="Calibri" w:hAnsi="Calibri" w:cs="Calibri"/>
          <w:b/>
          <w:bCs/>
        </w:rPr>
        <w:lastRenderedPageBreak/>
        <w:t>3.3</w:t>
      </w:r>
      <w:r w:rsidRPr="00440777">
        <w:rPr>
          <w:rFonts w:ascii="Calibri" w:hAnsi="Calibri" w:cs="Calibri"/>
          <w:b/>
          <w:bCs/>
        </w:rPr>
        <w:t>)</w:t>
      </w:r>
      <w:r w:rsidRPr="00440777">
        <w:rPr>
          <w:rFonts w:ascii="Calibri" w:hAnsi="Calibri" w:cs="Calibri"/>
          <w:b/>
          <w:bCs/>
        </w:rPr>
        <w:t xml:space="preserve"> Quantitative Data</w:t>
      </w:r>
    </w:p>
    <w:p w14:paraId="417005B5" w14:textId="77777777" w:rsidR="00FB52D8" w:rsidRPr="00440777" w:rsidRDefault="00FB52D8" w:rsidP="00FB52D8">
      <w:pPr>
        <w:spacing w:line="256" w:lineRule="auto"/>
        <w:rPr>
          <w:rFonts w:ascii="Calibri" w:eastAsia="Aptos" w:hAnsi="Calibri" w:cs="Calibri"/>
        </w:rPr>
      </w:pPr>
      <w:r w:rsidRPr="00FB52D8">
        <w:rPr>
          <w:rFonts w:ascii="Calibri" w:eastAsia="Aptos" w:hAnsi="Calibri" w:cs="Calibri"/>
        </w:rPr>
        <w:t xml:space="preserve">Quantitative research is a method of obtaining data that is numerical information that can be measured and quantified. </w:t>
      </w:r>
    </w:p>
    <w:p w14:paraId="4362C82A" w14:textId="77777777" w:rsidR="00FB52D8" w:rsidRPr="00440777" w:rsidRDefault="00FB52D8" w:rsidP="00FB52D8">
      <w:pPr>
        <w:spacing w:line="256" w:lineRule="auto"/>
        <w:rPr>
          <w:rFonts w:ascii="Calibri" w:eastAsia="Aptos" w:hAnsi="Calibri" w:cs="Calibri"/>
        </w:rPr>
      </w:pPr>
      <w:r w:rsidRPr="00FB52D8">
        <w:rPr>
          <w:rFonts w:ascii="Calibri" w:eastAsia="Aptos" w:hAnsi="Calibri" w:cs="Calibri"/>
        </w:rPr>
        <w:t xml:space="preserve">There are two main types of quantitative data, that being discrete and continuous data. Discrete data refers to numerical values which can only take on specific values, which means that this type of data represents a whole number which cannot be broken down into smaller or half values, for example discrete data would be used when noting the number of cars in a carpark or number of children in a family. </w:t>
      </w:r>
    </w:p>
    <w:p w14:paraId="53F129D3" w14:textId="77777777" w:rsidR="00FB52D8" w:rsidRPr="00440777" w:rsidRDefault="00FB52D8" w:rsidP="00FB52D8">
      <w:pPr>
        <w:spacing w:line="256" w:lineRule="auto"/>
        <w:rPr>
          <w:rFonts w:ascii="Calibri" w:eastAsia="Aptos" w:hAnsi="Calibri" w:cs="Calibri"/>
        </w:rPr>
      </w:pPr>
      <w:r w:rsidRPr="00FB52D8">
        <w:rPr>
          <w:rFonts w:ascii="Calibri" w:eastAsia="Aptos" w:hAnsi="Calibri" w:cs="Calibri"/>
        </w:rPr>
        <w:t xml:space="preserve">However, continuous data refers to numerical values that can take on any value. For example, this data can be represented as fractional values and smaller units. Methods of obtaining quantitative data include experiments, surveys and observational studies. </w:t>
      </w:r>
    </w:p>
    <w:p w14:paraId="0E7864F8" w14:textId="3FA5BA84" w:rsidR="00FB52D8" w:rsidRPr="00FB52D8" w:rsidRDefault="00FB52D8" w:rsidP="00FB52D8">
      <w:pPr>
        <w:spacing w:line="256" w:lineRule="auto"/>
        <w:rPr>
          <w:rFonts w:ascii="Calibri" w:eastAsia="Aptos" w:hAnsi="Calibri" w:cs="Calibri"/>
        </w:rPr>
      </w:pPr>
      <w:r w:rsidRPr="00FB52D8">
        <w:rPr>
          <w:rFonts w:ascii="Calibri" w:eastAsia="Aptos" w:hAnsi="Calibri" w:cs="Calibri"/>
        </w:rPr>
        <w:t xml:space="preserve">Despite having many purposes, quantitative data can be limited when attempting to gain an insight into a complex issue such as gender equality which is specifically subjective due to personal experience. </w:t>
      </w:r>
    </w:p>
    <w:p w14:paraId="64364239" w14:textId="77777777" w:rsidR="00FB52D8" w:rsidRPr="00440777" w:rsidRDefault="00FB52D8" w:rsidP="00FB52D8">
      <w:pPr>
        <w:rPr>
          <w:rFonts w:ascii="Calibri" w:hAnsi="Calibri" w:cs="Calibri"/>
          <w:b/>
          <w:bCs/>
        </w:rPr>
      </w:pPr>
    </w:p>
    <w:p w14:paraId="009F3AA7" w14:textId="77777777" w:rsidR="00FB52D8" w:rsidRPr="00440777" w:rsidRDefault="00FB52D8" w:rsidP="00FB52D8">
      <w:pPr>
        <w:rPr>
          <w:rFonts w:ascii="Calibri" w:hAnsi="Calibri" w:cs="Calibri"/>
          <w:b/>
          <w:bCs/>
        </w:rPr>
      </w:pPr>
    </w:p>
    <w:p w14:paraId="451104E0" w14:textId="326FBA4A" w:rsidR="00FB52D8" w:rsidRPr="00440777" w:rsidRDefault="00FB52D8" w:rsidP="00FB52D8">
      <w:pPr>
        <w:rPr>
          <w:rFonts w:ascii="Calibri" w:hAnsi="Calibri" w:cs="Calibri"/>
          <w:b/>
          <w:bCs/>
        </w:rPr>
      </w:pPr>
      <w:r w:rsidRPr="00440777">
        <w:rPr>
          <w:rFonts w:ascii="Calibri" w:hAnsi="Calibri" w:cs="Calibri"/>
          <w:b/>
          <w:bCs/>
        </w:rPr>
        <w:t>3.4</w:t>
      </w:r>
      <w:r w:rsidRPr="00440777">
        <w:rPr>
          <w:rFonts w:ascii="Calibri" w:hAnsi="Calibri" w:cs="Calibri"/>
          <w:b/>
          <w:bCs/>
        </w:rPr>
        <w:t>)</w:t>
      </w:r>
      <w:r w:rsidRPr="00440777">
        <w:rPr>
          <w:rFonts w:ascii="Calibri" w:hAnsi="Calibri" w:cs="Calibri"/>
          <w:b/>
          <w:bCs/>
        </w:rPr>
        <w:t xml:space="preserve"> Method</w:t>
      </w:r>
      <w:r w:rsidRPr="00440777">
        <w:rPr>
          <w:rFonts w:ascii="Calibri" w:hAnsi="Calibri" w:cs="Calibri"/>
          <w:b/>
          <w:bCs/>
        </w:rPr>
        <w:t>ology</w:t>
      </w:r>
    </w:p>
    <w:p w14:paraId="70F40CFC" w14:textId="77777777" w:rsidR="00FB52D8" w:rsidRPr="00FB52D8" w:rsidRDefault="00FB52D8" w:rsidP="00FB52D8">
      <w:pPr>
        <w:spacing w:line="256" w:lineRule="auto"/>
        <w:rPr>
          <w:rFonts w:ascii="Calibri" w:eastAsia="Aptos" w:hAnsi="Calibri" w:cs="Calibri"/>
        </w:rPr>
      </w:pPr>
      <w:r w:rsidRPr="00FB52D8">
        <w:rPr>
          <w:rFonts w:ascii="Calibri" w:eastAsia="Aptos" w:hAnsi="Calibri" w:cs="Calibri"/>
        </w:rPr>
        <w:t xml:space="preserve">To gather a deep understanding of gender equality specific to policing, qualitative data is beneficial for several reasons. Qualitative data will allow a deep exploration of individual experience and perception regarding the topic whilst revealing complexities which quantitative data may overlook. Qualitative methods such as interviews and surveys will provide context to the issues of gender equality as these methods can uncover personal perspectives and experiences revealing specific cases of power dynamics or effective policies, which cannot be characterized </w:t>
      </w:r>
      <w:proofErr w:type="gramStart"/>
      <w:r w:rsidRPr="00FB52D8">
        <w:rPr>
          <w:rFonts w:ascii="Calibri" w:eastAsia="Aptos" w:hAnsi="Calibri" w:cs="Calibri"/>
        </w:rPr>
        <w:t>by the use of</w:t>
      </w:r>
      <w:proofErr w:type="gramEnd"/>
      <w:r w:rsidRPr="00FB52D8">
        <w:rPr>
          <w:rFonts w:ascii="Calibri" w:eastAsia="Aptos" w:hAnsi="Calibri" w:cs="Calibri"/>
        </w:rPr>
        <w:t xml:space="preserve"> numerical methods. Qualitative data brings forth a human element to the research, with potential admittance of persons sharing personal stories and experiences which will provide an insight into gender equality changing over time.</w:t>
      </w:r>
    </w:p>
    <w:p w14:paraId="5DA3011A" w14:textId="77777777" w:rsidR="00FB52D8" w:rsidRPr="00FB52D8" w:rsidRDefault="00FB52D8" w:rsidP="00FB52D8">
      <w:pPr>
        <w:spacing w:line="256" w:lineRule="auto"/>
        <w:rPr>
          <w:rFonts w:ascii="Calibri" w:eastAsia="Aptos" w:hAnsi="Calibri" w:cs="Calibri"/>
        </w:rPr>
      </w:pPr>
      <w:r w:rsidRPr="00FB52D8">
        <w:rPr>
          <w:rFonts w:ascii="Calibri" w:eastAsia="Aptos" w:hAnsi="Calibri" w:cs="Calibri"/>
        </w:rPr>
        <w:t xml:space="preserve">The research method I will be using to gather a rounded and deep insight into the topic of gender equality within policing is that of Questionnaire’s. Questionnaires provide a structured way to gather data, due to all involved persons answering the same question which in turn will allow a consistency when analysing responses and the ability to form an accurate conclusion. Since the questionnaire will only be designed and checked once it will be more efficient in distributing to </w:t>
      </w:r>
      <w:proofErr w:type="gramStart"/>
      <w:r w:rsidRPr="00FB52D8">
        <w:rPr>
          <w:rFonts w:ascii="Calibri" w:eastAsia="Aptos" w:hAnsi="Calibri" w:cs="Calibri"/>
        </w:rPr>
        <w:t>a large number of</w:t>
      </w:r>
      <w:proofErr w:type="gramEnd"/>
      <w:r w:rsidRPr="00FB52D8">
        <w:rPr>
          <w:rFonts w:ascii="Calibri" w:eastAsia="Aptos" w:hAnsi="Calibri" w:cs="Calibri"/>
        </w:rPr>
        <w:t xml:space="preserve"> persons at once, which will allow for a wider range of research to analyse once complete. I would argue that a questionnaire will reach a higher audience and provide a wider range of perspectives into the topic, rather than that of a sit-down interview due to a limited amount of time to complete this task. By using this specific method, I will be able to create anonymity which may encourage persons involved to answer more honestly and open when answering set questions.</w:t>
      </w:r>
    </w:p>
    <w:p w14:paraId="516E2F77" w14:textId="77777777" w:rsidR="00FB52D8" w:rsidRPr="00FB52D8" w:rsidRDefault="00FB52D8" w:rsidP="00FB52D8">
      <w:pPr>
        <w:spacing w:line="256" w:lineRule="auto"/>
        <w:rPr>
          <w:rFonts w:ascii="Calibri" w:eastAsia="Aptos" w:hAnsi="Calibri" w:cs="Calibri"/>
        </w:rPr>
      </w:pPr>
      <w:r w:rsidRPr="00FB52D8">
        <w:rPr>
          <w:rFonts w:ascii="Calibri" w:eastAsia="Aptos" w:hAnsi="Calibri" w:cs="Calibri"/>
        </w:rPr>
        <w:lastRenderedPageBreak/>
        <w:t xml:space="preserve">I intend to choose approximately 50 persons, that being of active female police officers. I will be specifically accessing female officers within South Wales Police, due to easy accessibility and ability to use an emailing platform to said involved persons. I will be choosing persons based on rank and length of active duty, meaning that participants will fall into different categories such as low to high ranking and low to high length of active duty. I believe that by doing this I will gather a wide range of data. </w:t>
      </w:r>
    </w:p>
    <w:p w14:paraId="0B1FCD16" w14:textId="77777777" w:rsidR="00FB52D8" w:rsidRPr="00FB52D8" w:rsidRDefault="00FB52D8" w:rsidP="00FB52D8">
      <w:pPr>
        <w:spacing w:line="256" w:lineRule="auto"/>
        <w:rPr>
          <w:rFonts w:ascii="Calibri" w:eastAsia="Aptos" w:hAnsi="Calibri" w:cs="Calibri"/>
        </w:rPr>
      </w:pPr>
      <w:r w:rsidRPr="00FB52D8">
        <w:rPr>
          <w:rFonts w:ascii="Calibri" w:eastAsia="Aptos" w:hAnsi="Calibri" w:cs="Calibri"/>
        </w:rPr>
        <w:t xml:space="preserve">Once I have collected my data, I will analyse using a systematic approach. </w:t>
      </w:r>
      <w:proofErr w:type="gramStart"/>
      <w:r w:rsidRPr="00FB52D8">
        <w:rPr>
          <w:rFonts w:ascii="Calibri" w:eastAsia="Aptos" w:hAnsi="Calibri" w:cs="Calibri"/>
        </w:rPr>
        <w:t>Firstly</w:t>
      </w:r>
      <w:proofErr w:type="gramEnd"/>
      <w:r w:rsidRPr="00FB52D8">
        <w:rPr>
          <w:rFonts w:ascii="Calibri" w:eastAsia="Aptos" w:hAnsi="Calibri" w:cs="Calibri"/>
        </w:rPr>
        <w:t xml:space="preserve"> I will prepare my data by organising each response into a manageable format, to which I will identify themes, categories and patterns. I will present my findings through discussion and quotations. </w:t>
      </w:r>
    </w:p>
    <w:p w14:paraId="4E68E927" w14:textId="77777777" w:rsidR="001B16FB" w:rsidRPr="00440777" w:rsidRDefault="001B16FB" w:rsidP="00FB52D8">
      <w:pPr>
        <w:rPr>
          <w:rFonts w:ascii="Calibri" w:hAnsi="Calibri" w:cs="Calibri"/>
          <w:b/>
          <w:bCs/>
        </w:rPr>
      </w:pPr>
    </w:p>
    <w:p w14:paraId="38F4DC5E" w14:textId="6EDA7935" w:rsidR="00FB52D8" w:rsidRPr="00440777" w:rsidRDefault="00FB52D8" w:rsidP="00FB52D8">
      <w:pPr>
        <w:rPr>
          <w:rFonts w:ascii="Calibri" w:hAnsi="Calibri" w:cs="Calibri"/>
          <w:b/>
          <w:bCs/>
        </w:rPr>
      </w:pPr>
      <w:r w:rsidRPr="00440777">
        <w:rPr>
          <w:rFonts w:ascii="Calibri" w:hAnsi="Calibri" w:cs="Calibri"/>
          <w:b/>
          <w:bCs/>
        </w:rPr>
        <w:t>3.5</w:t>
      </w:r>
      <w:r w:rsidRPr="00440777">
        <w:rPr>
          <w:rFonts w:ascii="Calibri" w:hAnsi="Calibri" w:cs="Calibri"/>
          <w:b/>
          <w:bCs/>
        </w:rPr>
        <w:t>)</w:t>
      </w:r>
      <w:r w:rsidRPr="00440777">
        <w:rPr>
          <w:rFonts w:ascii="Calibri" w:hAnsi="Calibri" w:cs="Calibri"/>
          <w:b/>
          <w:bCs/>
        </w:rPr>
        <w:t xml:space="preserve"> Limitations</w:t>
      </w:r>
    </w:p>
    <w:p w14:paraId="54CFDA4F" w14:textId="77777777" w:rsidR="00FB52D8" w:rsidRPr="00440777" w:rsidRDefault="00FB52D8" w:rsidP="00FB52D8">
      <w:pPr>
        <w:spacing w:line="256" w:lineRule="auto"/>
        <w:rPr>
          <w:rFonts w:ascii="Calibri" w:eastAsia="Aptos" w:hAnsi="Calibri" w:cs="Calibri"/>
        </w:rPr>
      </w:pPr>
      <w:r w:rsidRPr="00FB52D8">
        <w:rPr>
          <w:rFonts w:ascii="Calibri" w:eastAsia="Aptos" w:hAnsi="Calibri" w:cs="Calibri"/>
        </w:rPr>
        <w:t xml:space="preserve">I recognise limitations due to my sample group being specifical aimed at females within one police force, that being South Wales Police. </w:t>
      </w:r>
    </w:p>
    <w:p w14:paraId="40B60B30" w14:textId="22D808A1" w:rsidR="00FB52D8" w:rsidRPr="00440777" w:rsidRDefault="00FB52D8" w:rsidP="00FB52D8">
      <w:pPr>
        <w:spacing w:line="256" w:lineRule="auto"/>
        <w:rPr>
          <w:rFonts w:ascii="Calibri" w:eastAsia="Aptos" w:hAnsi="Calibri" w:cs="Calibri"/>
        </w:rPr>
      </w:pPr>
      <w:r w:rsidRPr="00FB52D8">
        <w:rPr>
          <w:rFonts w:ascii="Calibri" w:eastAsia="Aptos" w:hAnsi="Calibri" w:cs="Calibri"/>
        </w:rPr>
        <w:t xml:space="preserve">I will only be able to provide findings based solely on experiences formed within this force which may present findings of force specific issues rather than focusing on “police” as a whole. </w:t>
      </w:r>
    </w:p>
    <w:p w14:paraId="547782BD" w14:textId="43EEF190" w:rsidR="00FB52D8" w:rsidRPr="00440777" w:rsidRDefault="00FB52D8" w:rsidP="00FB52D8">
      <w:pPr>
        <w:spacing w:line="256" w:lineRule="auto"/>
        <w:rPr>
          <w:rFonts w:ascii="Calibri" w:eastAsia="Aptos" w:hAnsi="Calibri" w:cs="Calibri"/>
        </w:rPr>
      </w:pPr>
      <w:r w:rsidRPr="00FB52D8">
        <w:rPr>
          <w:rFonts w:ascii="Calibri" w:eastAsia="Aptos" w:hAnsi="Calibri" w:cs="Calibri"/>
        </w:rPr>
        <w:t xml:space="preserve">However, should this issue occur I believe that by presenting my findings I will be able to provide an insight into whether gender equality has been achieved, or the issues that present. </w:t>
      </w:r>
    </w:p>
    <w:p w14:paraId="1800DF47" w14:textId="77777777" w:rsidR="00F164B4" w:rsidRPr="00440777" w:rsidRDefault="00F164B4" w:rsidP="00FB52D8">
      <w:pPr>
        <w:spacing w:line="256" w:lineRule="auto"/>
        <w:rPr>
          <w:rFonts w:ascii="Calibri" w:eastAsia="Aptos" w:hAnsi="Calibri" w:cs="Calibri"/>
        </w:rPr>
      </w:pPr>
    </w:p>
    <w:p w14:paraId="27430134" w14:textId="77777777" w:rsidR="00F164B4" w:rsidRDefault="00F164B4" w:rsidP="00FB52D8">
      <w:pPr>
        <w:spacing w:line="256" w:lineRule="auto"/>
        <w:rPr>
          <w:rFonts w:ascii="Calibri" w:eastAsia="Aptos" w:hAnsi="Calibri" w:cs="Calibri"/>
        </w:rPr>
      </w:pPr>
    </w:p>
    <w:p w14:paraId="66974F60" w14:textId="77777777" w:rsidR="00440777" w:rsidRDefault="00440777" w:rsidP="00FB52D8">
      <w:pPr>
        <w:spacing w:line="256" w:lineRule="auto"/>
        <w:rPr>
          <w:rFonts w:ascii="Calibri" w:eastAsia="Aptos" w:hAnsi="Calibri" w:cs="Calibri"/>
        </w:rPr>
      </w:pPr>
    </w:p>
    <w:p w14:paraId="37C38FB7" w14:textId="77777777" w:rsidR="00440777" w:rsidRDefault="00440777" w:rsidP="00FB52D8">
      <w:pPr>
        <w:spacing w:line="256" w:lineRule="auto"/>
        <w:rPr>
          <w:rFonts w:ascii="Calibri" w:eastAsia="Aptos" w:hAnsi="Calibri" w:cs="Calibri"/>
        </w:rPr>
      </w:pPr>
    </w:p>
    <w:p w14:paraId="4B2068C6" w14:textId="77777777" w:rsidR="00440777" w:rsidRDefault="00440777" w:rsidP="00FB52D8">
      <w:pPr>
        <w:spacing w:line="256" w:lineRule="auto"/>
        <w:rPr>
          <w:rFonts w:ascii="Calibri" w:eastAsia="Aptos" w:hAnsi="Calibri" w:cs="Calibri"/>
        </w:rPr>
      </w:pPr>
    </w:p>
    <w:p w14:paraId="4BA28415" w14:textId="77777777" w:rsidR="00440777" w:rsidRDefault="00440777" w:rsidP="00FB52D8">
      <w:pPr>
        <w:spacing w:line="256" w:lineRule="auto"/>
        <w:rPr>
          <w:rFonts w:ascii="Calibri" w:eastAsia="Aptos" w:hAnsi="Calibri" w:cs="Calibri"/>
        </w:rPr>
      </w:pPr>
    </w:p>
    <w:p w14:paraId="29351B82" w14:textId="77777777" w:rsidR="00440777" w:rsidRDefault="00440777" w:rsidP="00FB52D8">
      <w:pPr>
        <w:spacing w:line="256" w:lineRule="auto"/>
        <w:rPr>
          <w:rFonts w:ascii="Calibri" w:eastAsia="Aptos" w:hAnsi="Calibri" w:cs="Calibri"/>
        </w:rPr>
      </w:pPr>
    </w:p>
    <w:p w14:paraId="77133196" w14:textId="77777777" w:rsidR="00440777" w:rsidRDefault="00440777" w:rsidP="00FB52D8">
      <w:pPr>
        <w:spacing w:line="256" w:lineRule="auto"/>
        <w:rPr>
          <w:rFonts w:ascii="Calibri" w:eastAsia="Aptos" w:hAnsi="Calibri" w:cs="Calibri"/>
        </w:rPr>
      </w:pPr>
    </w:p>
    <w:p w14:paraId="7217D869" w14:textId="77777777" w:rsidR="00440777" w:rsidRDefault="00440777" w:rsidP="00FB52D8">
      <w:pPr>
        <w:spacing w:line="256" w:lineRule="auto"/>
        <w:rPr>
          <w:rFonts w:ascii="Calibri" w:eastAsia="Aptos" w:hAnsi="Calibri" w:cs="Calibri"/>
        </w:rPr>
      </w:pPr>
    </w:p>
    <w:p w14:paraId="0D83C49A" w14:textId="77777777" w:rsidR="00440777" w:rsidRDefault="00440777" w:rsidP="00FB52D8">
      <w:pPr>
        <w:spacing w:line="256" w:lineRule="auto"/>
        <w:rPr>
          <w:rFonts w:ascii="Calibri" w:eastAsia="Aptos" w:hAnsi="Calibri" w:cs="Calibri"/>
        </w:rPr>
      </w:pPr>
    </w:p>
    <w:p w14:paraId="64D266CC" w14:textId="77777777" w:rsidR="00440777" w:rsidRDefault="00440777" w:rsidP="00FB52D8">
      <w:pPr>
        <w:spacing w:line="256" w:lineRule="auto"/>
        <w:rPr>
          <w:rFonts w:ascii="Calibri" w:eastAsia="Aptos" w:hAnsi="Calibri" w:cs="Calibri"/>
        </w:rPr>
      </w:pPr>
    </w:p>
    <w:p w14:paraId="045C10D3" w14:textId="77777777" w:rsidR="00440777" w:rsidRDefault="00440777" w:rsidP="00FB52D8">
      <w:pPr>
        <w:spacing w:line="256" w:lineRule="auto"/>
        <w:rPr>
          <w:rFonts w:ascii="Calibri" w:eastAsia="Aptos" w:hAnsi="Calibri" w:cs="Calibri"/>
        </w:rPr>
      </w:pPr>
    </w:p>
    <w:p w14:paraId="61C3A56B" w14:textId="77777777" w:rsidR="00440777" w:rsidRPr="00440777" w:rsidRDefault="00440777" w:rsidP="00FB52D8">
      <w:pPr>
        <w:spacing w:line="256" w:lineRule="auto"/>
        <w:rPr>
          <w:rFonts w:ascii="Calibri" w:eastAsia="Aptos" w:hAnsi="Calibri" w:cs="Calibri"/>
        </w:rPr>
      </w:pPr>
    </w:p>
    <w:p w14:paraId="0AAFC7C0" w14:textId="77777777" w:rsidR="00F164B4" w:rsidRPr="00440777" w:rsidRDefault="00F164B4" w:rsidP="00FB52D8">
      <w:pPr>
        <w:spacing w:line="256" w:lineRule="auto"/>
        <w:rPr>
          <w:rFonts w:ascii="Calibri" w:eastAsia="Aptos" w:hAnsi="Calibri" w:cs="Calibri"/>
        </w:rPr>
      </w:pPr>
    </w:p>
    <w:p w14:paraId="3DE86BE8" w14:textId="12C3E21F" w:rsidR="00F164B4" w:rsidRPr="00440777" w:rsidRDefault="00F164B4" w:rsidP="00F164B4">
      <w:pPr>
        <w:rPr>
          <w:rFonts w:ascii="Calibri" w:hAnsi="Calibri" w:cs="Calibri"/>
          <w:b/>
          <w:bCs/>
          <w:sz w:val="28"/>
          <w:szCs w:val="28"/>
        </w:rPr>
      </w:pPr>
      <w:r w:rsidRPr="00440777">
        <w:rPr>
          <w:rFonts w:ascii="Calibri" w:hAnsi="Calibri" w:cs="Calibri"/>
          <w:b/>
          <w:bCs/>
          <w:sz w:val="28"/>
          <w:szCs w:val="28"/>
        </w:rPr>
        <w:lastRenderedPageBreak/>
        <w:t xml:space="preserve">Chapter Four – </w:t>
      </w:r>
      <w:r w:rsidR="001B16FB" w:rsidRPr="00440777">
        <w:rPr>
          <w:rFonts w:ascii="Calibri" w:hAnsi="Calibri" w:cs="Calibri"/>
          <w:b/>
          <w:bCs/>
          <w:sz w:val="28"/>
          <w:szCs w:val="28"/>
        </w:rPr>
        <w:t xml:space="preserve">Analysis of </w:t>
      </w:r>
      <w:r w:rsidRPr="00440777">
        <w:rPr>
          <w:rFonts w:ascii="Calibri" w:hAnsi="Calibri" w:cs="Calibri"/>
          <w:b/>
          <w:bCs/>
          <w:sz w:val="28"/>
          <w:szCs w:val="28"/>
        </w:rPr>
        <w:t>Results</w:t>
      </w:r>
    </w:p>
    <w:p w14:paraId="7116FF32" w14:textId="77777777" w:rsidR="00F164B4" w:rsidRPr="00F164B4" w:rsidRDefault="00F164B4" w:rsidP="00F164B4">
      <w:pPr>
        <w:spacing w:line="256" w:lineRule="auto"/>
        <w:rPr>
          <w:rFonts w:ascii="Calibri" w:eastAsia="Calibri" w:hAnsi="Calibri" w:cs="Calibri"/>
        </w:rPr>
      </w:pPr>
      <w:r w:rsidRPr="00F164B4">
        <w:rPr>
          <w:rFonts w:ascii="Calibri" w:eastAsia="Calibri" w:hAnsi="Calibri" w:cs="Calibri"/>
        </w:rPr>
        <w:t xml:space="preserve">In this section I will be analysing data that I have gathered over a </w:t>
      </w:r>
      <w:proofErr w:type="gramStart"/>
      <w:r w:rsidRPr="00F164B4">
        <w:rPr>
          <w:rFonts w:ascii="Calibri" w:eastAsia="Calibri" w:hAnsi="Calibri" w:cs="Calibri"/>
        </w:rPr>
        <w:t>3 month</w:t>
      </w:r>
      <w:proofErr w:type="gramEnd"/>
      <w:r w:rsidRPr="00F164B4">
        <w:rPr>
          <w:rFonts w:ascii="Calibri" w:eastAsia="Calibri" w:hAnsi="Calibri" w:cs="Calibri"/>
        </w:rPr>
        <w:t xml:space="preserve"> period, to present findings relating to the current hypothesis. I will discuss the methodology behind gathering the data and the questions posed to the audience taking part. </w:t>
      </w:r>
    </w:p>
    <w:p w14:paraId="3595CD3F" w14:textId="77777777" w:rsidR="00F164B4" w:rsidRPr="00440777" w:rsidRDefault="00F164B4" w:rsidP="00F164B4">
      <w:pPr>
        <w:rPr>
          <w:rFonts w:ascii="Calibri" w:hAnsi="Calibri" w:cs="Calibri"/>
        </w:rPr>
      </w:pPr>
    </w:p>
    <w:p w14:paraId="188086B7" w14:textId="73538EA4" w:rsidR="00F164B4" w:rsidRPr="00440777" w:rsidRDefault="00F164B4" w:rsidP="00F164B4">
      <w:pPr>
        <w:rPr>
          <w:rFonts w:ascii="Calibri" w:hAnsi="Calibri" w:cs="Calibri"/>
          <w:b/>
          <w:bCs/>
        </w:rPr>
      </w:pPr>
      <w:r w:rsidRPr="00440777">
        <w:rPr>
          <w:rFonts w:ascii="Calibri" w:hAnsi="Calibri" w:cs="Calibri"/>
          <w:b/>
          <w:bCs/>
        </w:rPr>
        <w:t>4.1</w:t>
      </w:r>
      <w:r w:rsidRPr="00440777">
        <w:rPr>
          <w:rFonts w:ascii="Calibri" w:hAnsi="Calibri" w:cs="Calibri"/>
          <w:b/>
          <w:bCs/>
        </w:rPr>
        <w:t>)</w:t>
      </w:r>
      <w:r w:rsidRPr="00440777">
        <w:rPr>
          <w:rFonts w:ascii="Calibri" w:hAnsi="Calibri" w:cs="Calibri"/>
          <w:b/>
          <w:bCs/>
        </w:rPr>
        <w:t xml:space="preserve"> Design</w:t>
      </w:r>
    </w:p>
    <w:p w14:paraId="4363FE3E" w14:textId="77777777" w:rsidR="00F164B4" w:rsidRPr="00440777" w:rsidRDefault="00F164B4" w:rsidP="00F164B4">
      <w:pPr>
        <w:spacing w:line="256" w:lineRule="auto"/>
        <w:rPr>
          <w:rFonts w:ascii="Calibri" w:eastAsia="Calibri" w:hAnsi="Calibri" w:cs="Calibri"/>
        </w:rPr>
      </w:pPr>
      <w:r w:rsidRPr="00F164B4">
        <w:rPr>
          <w:rFonts w:ascii="Calibri" w:eastAsia="Calibri" w:hAnsi="Calibri" w:cs="Calibri"/>
        </w:rPr>
        <w:t xml:space="preserve">I had originally planned to design a questionnaire which would be emailed to specifically female officers throughout South Wales Police, who would have the choice to remain anonymous if desired. During this process I recognised a flaw, that being I may not receive truthful interpretations of personal experiences due to a lack of true anonymity. </w:t>
      </w:r>
    </w:p>
    <w:p w14:paraId="7AC834F8" w14:textId="77777777" w:rsidR="00F164B4" w:rsidRPr="00440777" w:rsidRDefault="00F164B4" w:rsidP="00F164B4">
      <w:pPr>
        <w:spacing w:line="256" w:lineRule="auto"/>
        <w:rPr>
          <w:rFonts w:ascii="Calibri" w:eastAsia="Calibri" w:hAnsi="Calibri" w:cs="Calibri"/>
        </w:rPr>
      </w:pPr>
      <w:r w:rsidRPr="00F164B4">
        <w:rPr>
          <w:rFonts w:ascii="Calibri" w:eastAsia="Calibri" w:hAnsi="Calibri" w:cs="Calibri"/>
        </w:rPr>
        <w:t xml:space="preserve">As I recognised this flaw, I decided to adapt my methodology and instead present a questionnaire through an online survey platform which would allow participants to take part under the cloak of anonymity, allowing for transparency and accurate data. I also recognised that despite the hypothesis being aimed at female experience specifically, I decided to include males within the questionnaire, as I believe it is relevant to include both male and female data. </w:t>
      </w:r>
    </w:p>
    <w:p w14:paraId="5AA5B0C3" w14:textId="6E1D72C0" w:rsidR="00F164B4" w:rsidRPr="00F164B4" w:rsidRDefault="00F164B4" w:rsidP="00F164B4">
      <w:pPr>
        <w:spacing w:line="256" w:lineRule="auto"/>
        <w:rPr>
          <w:rFonts w:ascii="Calibri" w:eastAsia="Calibri" w:hAnsi="Calibri" w:cs="Calibri"/>
        </w:rPr>
      </w:pPr>
      <w:r w:rsidRPr="00F164B4">
        <w:rPr>
          <w:rFonts w:ascii="Calibri" w:eastAsia="Calibri" w:hAnsi="Calibri" w:cs="Calibri"/>
        </w:rPr>
        <w:t xml:space="preserve">I had originally decided to conduct the questionnaire based around </w:t>
      </w:r>
      <w:proofErr w:type="gramStart"/>
      <w:r w:rsidRPr="00F164B4">
        <w:rPr>
          <w:rFonts w:ascii="Calibri" w:eastAsia="Calibri" w:hAnsi="Calibri" w:cs="Calibri"/>
        </w:rPr>
        <w:t>high ranking</w:t>
      </w:r>
      <w:proofErr w:type="gramEnd"/>
      <w:r w:rsidRPr="00F164B4">
        <w:rPr>
          <w:rFonts w:ascii="Calibri" w:eastAsia="Calibri" w:hAnsi="Calibri" w:cs="Calibri"/>
        </w:rPr>
        <w:t xml:space="preserve"> female officers, due to length of survey and a wider range of experiences gained however I decided instead to send the questionnaire to a high number of participants with the hope of gaining a wider view.</w:t>
      </w:r>
    </w:p>
    <w:p w14:paraId="217B1543" w14:textId="77777777" w:rsidR="00F164B4" w:rsidRPr="00F164B4" w:rsidRDefault="00F164B4" w:rsidP="00F164B4">
      <w:pPr>
        <w:spacing w:line="256" w:lineRule="auto"/>
        <w:rPr>
          <w:rFonts w:ascii="Calibri" w:eastAsia="Calibri" w:hAnsi="Calibri" w:cs="Calibri"/>
        </w:rPr>
      </w:pPr>
      <w:r w:rsidRPr="00F164B4">
        <w:rPr>
          <w:rFonts w:ascii="Calibri" w:eastAsia="Calibri" w:hAnsi="Calibri" w:cs="Calibri"/>
        </w:rPr>
        <w:t xml:space="preserve">I decided to create the questionnaire using Survey Monkey, which is an online platform designed to allow the creator total freedom in presenting questions to an open audience with the option of anonymity. However, what I did not realise until I started to receive responses is that Survey Monkey set a maximum response limit to 25 responses and </w:t>
      </w:r>
      <w:proofErr w:type="gramStart"/>
      <w:r w:rsidRPr="00F164B4">
        <w:rPr>
          <w:rFonts w:ascii="Calibri" w:eastAsia="Calibri" w:hAnsi="Calibri" w:cs="Calibri"/>
        </w:rPr>
        <w:t>therefore</w:t>
      </w:r>
      <w:proofErr w:type="gramEnd"/>
      <w:r w:rsidRPr="00F164B4">
        <w:rPr>
          <w:rFonts w:ascii="Calibri" w:eastAsia="Calibri" w:hAnsi="Calibri" w:cs="Calibri"/>
        </w:rPr>
        <w:t xml:space="preserve"> I was unable to carry out my purpose of collecting a high number of responses for a wider range of data.</w:t>
      </w:r>
    </w:p>
    <w:p w14:paraId="47A45FEE" w14:textId="77777777" w:rsidR="001B16FB" w:rsidRPr="00440777" w:rsidRDefault="001B16FB" w:rsidP="00F164B4">
      <w:pPr>
        <w:rPr>
          <w:rFonts w:ascii="Calibri" w:hAnsi="Calibri" w:cs="Calibri"/>
          <w:b/>
          <w:bCs/>
        </w:rPr>
      </w:pPr>
    </w:p>
    <w:p w14:paraId="15BCCF62" w14:textId="2EC554CD" w:rsidR="00F164B4" w:rsidRPr="00440777" w:rsidRDefault="00F164B4" w:rsidP="00F164B4">
      <w:pPr>
        <w:rPr>
          <w:rFonts w:ascii="Calibri" w:hAnsi="Calibri" w:cs="Calibri"/>
          <w:b/>
          <w:bCs/>
        </w:rPr>
      </w:pPr>
      <w:r w:rsidRPr="00440777">
        <w:rPr>
          <w:rFonts w:ascii="Calibri" w:hAnsi="Calibri" w:cs="Calibri"/>
          <w:b/>
          <w:bCs/>
        </w:rPr>
        <w:t>4.2</w:t>
      </w:r>
      <w:r w:rsidRPr="00440777">
        <w:rPr>
          <w:rFonts w:ascii="Calibri" w:hAnsi="Calibri" w:cs="Calibri"/>
          <w:b/>
          <w:bCs/>
        </w:rPr>
        <w:t>)</w:t>
      </w:r>
      <w:r w:rsidRPr="00440777">
        <w:rPr>
          <w:rFonts w:ascii="Calibri" w:hAnsi="Calibri" w:cs="Calibri"/>
          <w:b/>
          <w:bCs/>
        </w:rPr>
        <w:t xml:space="preserve"> Question and Answer</w:t>
      </w:r>
    </w:p>
    <w:p w14:paraId="39EFC91A" w14:textId="77777777" w:rsidR="001B16FB" w:rsidRPr="001B16FB" w:rsidRDefault="001B16FB" w:rsidP="001B16FB">
      <w:pPr>
        <w:spacing w:line="256" w:lineRule="auto"/>
        <w:rPr>
          <w:rFonts w:ascii="Calibri" w:eastAsia="Calibri" w:hAnsi="Calibri" w:cs="Calibri"/>
          <w:b/>
          <w:bCs/>
        </w:rPr>
      </w:pPr>
      <w:r w:rsidRPr="001B16FB">
        <w:rPr>
          <w:rFonts w:ascii="Calibri" w:eastAsia="Calibri" w:hAnsi="Calibri" w:cs="Calibri"/>
          <w:b/>
          <w:bCs/>
          <w:color w:val="FF0000"/>
        </w:rPr>
        <w:t xml:space="preserve">Question 1) </w:t>
      </w:r>
      <w:r w:rsidRPr="001B16FB">
        <w:rPr>
          <w:rFonts w:ascii="Calibri" w:eastAsia="Calibri" w:hAnsi="Calibri" w:cs="Calibri"/>
          <w:b/>
          <w:bCs/>
        </w:rPr>
        <w:t xml:space="preserve">What is your gender? </w:t>
      </w:r>
    </w:p>
    <w:p w14:paraId="3F02B78C" w14:textId="77777777" w:rsidR="001B16FB" w:rsidRPr="001B16FB" w:rsidRDefault="001B16FB" w:rsidP="001B16FB">
      <w:pPr>
        <w:spacing w:line="256" w:lineRule="auto"/>
        <w:rPr>
          <w:rFonts w:ascii="Calibri" w:eastAsia="Calibri" w:hAnsi="Calibri" w:cs="Calibri"/>
        </w:rPr>
      </w:pPr>
      <w:r w:rsidRPr="001B16FB">
        <w:rPr>
          <w:rFonts w:ascii="Calibri" w:eastAsia="Calibri" w:hAnsi="Calibri" w:cs="Calibri"/>
        </w:rPr>
        <w:t>The responses I received consist of 9 males and 15 females.</w:t>
      </w:r>
    </w:p>
    <w:p w14:paraId="66484C2D" w14:textId="77777777" w:rsidR="001B16FB" w:rsidRPr="001B16FB" w:rsidRDefault="001B16FB" w:rsidP="001B16FB">
      <w:pPr>
        <w:spacing w:line="256" w:lineRule="auto"/>
        <w:rPr>
          <w:rFonts w:ascii="Calibri" w:eastAsia="Calibri" w:hAnsi="Calibri" w:cs="Calibri"/>
          <w:b/>
          <w:bCs/>
        </w:rPr>
      </w:pPr>
    </w:p>
    <w:p w14:paraId="7E9F3DC6" w14:textId="77777777" w:rsidR="001B16FB" w:rsidRPr="001B16FB" w:rsidRDefault="001B16FB" w:rsidP="001B16FB">
      <w:pPr>
        <w:spacing w:line="256" w:lineRule="auto"/>
        <w:rPr>
          <w:rFonts w:ascii="Calibri" w:eastAsia="Calibri" w:hAnsi="Calibri" w:cs="Calibri"/>
          <w:b/>
          <w:bCs/>
        </w:rPr>
      </w:pPr>
      <w:r w:rsidRPr="001B16FB">
        <w:rPr>
          <w:rFonts w:ascii="Calibri" w:eastAsia="Calibri" w:hAnsi="Calibri" w:cs="Calibri"/>
          <w:b/>
          <w:bCs/>
          <w:color w:val="FF0000"/>
        </w:rPr>
        <w:t xml:space="preserve">Question 2) </w:t>
      </w:r>
      <w:r w:rsidRPr="001B16FB">
        <w:rPr>
          <w:rFonts w:ascii="Calibri" w:eastAsia="Calibri" w:hAnsi="Calibri" w:cs="Calibri"/>
          <w:b/>
          <w:bCs/>
        </w:rPr>
        <w:t>How long have you been a serving police officer?</w:t>
      </w:r>
    </w:p>
    <w:p w14:paraId="3E11D68E" w14:textId="77777777" w:rsidR="001B16FB" w:rsidRPr="001B16FB" w:rsidRDefault="001B16FB" w:rsidP="001B16FB">
      <w:pPr>
        <w:spacing w:line="256" w:lineRule="auto"/>
        <w:rPr>
          <w:rFonts w:ascii="Calibri" w:eastAsia="Calibri" w:hAnsi="Calibri" w:cs="Calibri"/>
        </w:rPr>
      </w:pPr>
      <w:r w:rsidRPr="001B16FB">
        <w:rPr>
          <w:rFonts w:ascii="Calibri" w:eastAsia="Calibri" w:hAnsi="Calibri" w:cs="Calibri"/>
        </w:rPr>
        <w:t xml:space="preserve">I had 25 responses, which consist of participants ranging from 4 months service to 27 </w:t>
      </w:r>
      <w:proofErr w:type="spellStart"/>
      <w:r w:rsidRPr="001B16FB">
        <w:rPr>
          <w:rFonts w:ascii="Calibri" w:eastAsia="Calibri" w:hAnsi="Calibri" w:cs="Calibri"/>
        </w:rPr>
        <w:t>years service</w:t>
      </w:r>
      <w:proofErr w:type="spellEnd"/>
      <w:r w:rsidRPr="001B16FB">
        <w:rPr>
          <w:rFonts w:ascii="Calibri" w:eastAsia="Calibri" w:hAnsi="Calibri" w:cs="Calibri"/>
        </w:rPr>
        <w:t>.</w:t>
      </w:r>
    </w:p>
    <w:p w14:paraId="4D60E8B7" w14:textId="77777777" w:rsidR="001B16FB" w:rsidRPr="001B16FB" w:rsidRDefault="001B16FB" w:rsidP="001B16FB">
      <w:pPr>
        <w:spacing w:line="256" w:lineRule="auto"/>
        <w:rPr>
          <w:rFonts w:ascii="Calibri" w:eastAsia="Calibri" w:hAnsi="Calibri" w:cs="Calibri"/>
          <w:b/>
          <w:bCs/>
        </w:rPr>
      </w:pPr>
    </w:p>
    <w:p w14:paraId="19CC9A3C" w14:textId="77777777" w:rsidR="001B16FB" w:rsidRPr="001B16FB" w:rsidRDefault="001B16FB" w:rsidP="001B16FB">
      <w:pPr>
        <w:spacing w:line="256" w:lineRule="auto"/>
        <w:rPr>
          <w:rFonts w:ascii="Calibri" w:eastAsia="Calibri" w:hAnsi="Calibri" w:cs="Calibri"/>
          <w:b/>
          <w:bCs/>
        </w:rPr>
      </w:pPr>
      <w:r w:rsidRPr="001B16FB">
        <w:rPr>
          <w:rFonts w:ascii="Calibri" w:eastAsia="Calibri" w:hAnsi="Calibri" w:cs="Calibri"/>
          <w:b/>
          <w:bCs/>
          <w:color w:val="FF0000"/>
        </w:rPr>
        <w:lastRenderedPageBreak/>
        <w:t xml:space="preserve">Question 3) </w:t>
      </w:r>
      <w:r w:rsidRPr="001B16FB">
        <w:rPr>
          <w:rFonts w:ascii="Calibri" w:eastAsia="Calibri" w:hAnsi="Calibri" w:cs="Calibri"/>
          <w:b/>
          <w:bCs/>
        </w:rPr>
        <w:t>Do you think the training programmes address issues of diversity and inclusion adequately and if not, how could this be improved?</w:t>
      </w:r>
    </w:p>
    <w:p w14:paraId="5945BCE6" w14:textId="77777777" w:rsidR="001B16FB" w:rsidRPr="001B16FB" w:rsidRDefault="001B16FB" w:rsidP="001B16FB">
      <w:pPr>
        <w:spacing w:line="256" w:lineRule="auto"/>
        <w:rPr>
          <w:rFonts w:ascii="Calibri" w:eastAsia="Calibri" w:hAnsi="Calibri" w:cs="Calibri"/>
        </w:rPr>
      </w:pPr>
      <w:r w:rsidRPr="001B16FB">
        <w:rPr>
          <w:rFonts w:ascii="Calibri" w:eastAsia="Calibri" w:hAnsi="Calibri" w:cs="Calibri"/>
        </w:rPr>
        <w:t>I had 24 responses, of which 19 respondents agreed with the query and 5 which did not. The number of participants that did not agree with the query noted that it’s believed the fitness tests specifically are aimed toward the male counterpart. It’s to be noted that the 5 participants who did not agree were female.</w:t>
      </w:r>
    </w:p>
    <w:p w14:paraId="636C99DF" w14:textId="77777777" w:rsidR="001B16FB" w:rsidRPr="001B16FB" w:rsidRDefault="001B16FB" w:rsidP="001B16FB">
      <w:pPr>
        <w:spacing w:line="256" w:lineRule="auto"/>
        <w:rPr>
          <w:rFonts w:ascii="Calibri" w:eastAsia="Calibri" w:hAnsi="Calibri" w:cs="Calibri"/>
          <w:b/>
          <w:bCs/>
        </w:rPr>
      </w:pPr>
    </w:p>
    <w:p w14:paraId="5857E371" w14:textId="77777777" w:rsidR="001B16FB" w:rsidRPr="001B16FB" w:rsidRDefault="001B16FB" w:rsidP="001B16FB">
      <w:pPr>
        <w:spacing w:line="256" w:lineRule="auto"/>
        <w:rPr>
          <w:rFonts w:ascii="Calibri" w:eastAsia="Calibri" w:hAnsi="Calibri" w:cs="Calibri"/>
          <w:b/>
          <w:bCs/>
        </w:rPr>
      </w:pPr>
      <w:r w:rsidRPr="001B16FB">
        <w:rPr>
          <w:rFonts w:ascii="Calibri" w:eastAsia="Calibri" w:hAnsi="Calibri" w:cs="Calibri"/>
          <w:b/>
          <w:bCs/>
          <w:color w:val="FF0000"/>
        </w:rPr>
        <w:t xml:space="preserve">Question 4) </w:t>
      </w:r>
      <w:r w:rsidRPr="001B16FB">
        <w:rPr>
          <w:rFonts w:ascii="Calibri" w:eastAsia="Calibri" w:hAnsi="Calibri" w:cs="Calibri"/>
          <w:b/>
          <w:bCs/>
        </w:rPr>
        <w:t>Have you witnessed or experienced discriminatory behaviour or remarks from a colleague and if so, what happened?</w:t>
      </w:r>
    </w:p>
    <w:p w14:paraId="3EBD4150" w14:textId="77777777" w:rsidR="001B16FB" w:rsidRPr="001B16FB" w:rsidRDefault="001B16FB" w:rsidP="001B16FB">
      <w:pPr>
        <w:spacing w:line="256" w:lineRule="auto"/>
        <w:rPr>
          <w:rFonts w:ascii="Calibri" w:eastAsia="Calibri" w:hAnsi="Calibri" w:cs="Calibri"/>
        </w:rPr>
      </w:pPr>
      <w:r w:rsidRPr="001B16FB">
        <w:rPr>
          <w:rFonts w:ascii="Calibri" w:eastAsia="Calibri" w:hAnsi="Calibri" w:cs="Calibri"/>
        </w:rPr>
        <w:t xml:space="preserve">I had 24 responses in total of which 20 female respondents stated they had in fact either witnessed or experienced discriminatory behaviour during their active service. One female stated, “An incident where a gym was getting placed in the station, I was told to carry one weight and that I would not be able to manage anymore because they are "Heavy". This was not the case I was able to carry 6/7 of </w:t>
      </w:r>
      <w:proofErr w:type="gramStart"/>
      <w:r w:rsidRPr="001B16FB">
        <w:rPr>
          <w:rFonts w:ascii="Calibri" w:eastAsia="Calibri" w:hAnsi="Calibri" w:cs="Calibri"/>
        </w:rPr>
        <w:t>them, but</w:t>
      </w:r>
      <w:proofErr w:type="gramEnd"/>
      <w:r w:rsidRPr="001B16FB">
        <w:rPr>
          <w:rFonts w:ascii="Calibri" w:eastAsia="Calibri" w:hAnsi="Calibri" w:cs="Calibri"/>
        </w:rPr>
        <w:t xml:space="preserve"> felt that because I am female that they thought I was only able to carry the 1.”</w:t>
      </w:r>
    </w:p>
    <w:p w14:paraId="7D7F7D0A" w14:textId="77777777" w:rsidR="001B16FB" w:rsidRPr="001B16FB" w:rsidRDefault="001B16FB" w:rsidP="001B16FB">
      <w:pPr>
        <w:spacing w:line="256" w:lineRule="auto"/>
        <w:rPr>
          <w:rFonts w:ascii="Calibri" w:eastAsia="Calibri" w:hAnsi="Calibri" w:cs="Calibri"/>
        </w:rPr>
      </w:pPr>
    </w:p>
    <w:p w14:paraId="1EECE6D0" w14:textId="77777777" w:rsidR="001B16FB" w:rsidRPr="001B16FB" w:rsidRDefault="001B16FB" w:rsidP="001B16FB">
      <w:pPr>
        <w:spacing w:line="256" w:lineRule="auto"/>
        <w:rPr>
          <w:rFonts w:ascii="Calibri" w:eastAsia="Calibri" w:hAnsi="Calibri" w:cs="Calibri"/>
          <w:b/>
          <w:bCs/>
        </w:rPr>
      </w:pPr>
      <w:r w:rsidRPr="001B16FB">
        <w:rPr>
          <w:rFonts w:ascii="Calibri" w:eastAsia="Calibri" w:hAnsi="Calibri" w:cs="Calibri"/>
          <w:b/>
          <w:bCs/>
          <w:color w:val="FF0000"/>
        </w:rPr>
        <w:t xml:space="preserve">Question 5) </w:t>
      </w:r>
      <w:r w:rsidRPr="001B16FB">
        <w:rPr>
          <w:rFonts w:ascii="Calibri" w:eastAsia="Calibri" w:hAnsi="Calibri" w:cs="Calibri"/>
          <w:b/>
          <w:bCs/>
        </w:rPr>
        <w:t>How would you rate the overall work environment in terms of inclusion?</w:t>
      </w:r>
    </w:p>
    <w:p w14:paraId="015F8EE9" w14:textId="77777777" w:rsidR="001B16FB" w:rsidRPr="001B16FB" w:rsidRDefault="001B16FB" w:rsidP="001B16FB">
      <w:pPr>
        <w:spacing w:line="256" w:lineRule="auto"/>
        <w:rPr>
          <w:rFonts w:ascii="Calibri" w:eastAsia="Calibri" w:hAnsi="Calibri" w:cs="Calibri"/>
        </w:rPr>
      </w:pPr>
      <w:r w:rsidRPr="001B16FB">
        <w:rPr>
          <w:rFonts w:ascii="Calibri" w:eastAsia="Calibri" w:hAnsi="Calibri" w:cs="Calibri"/>
        </w:rPr>
        <w:t xml:space="preserve">I had 25 responses </w:t>
      </w:r>
      <w:proofErr w:type="gramStart"/>
      <w:r w:rsidRPr="001B16FB">
        <w:rPr>
          <w:rFonts w:ascii="Calibri" w:eastAsia="Calibri" w:hAnsi="Calibri" w:cs="Calibri"/>
        </w:rPr>
        <w:t>In</w:t>
      </w:r>
      <w:proofErr w:type="gramEnd"/>
      <w:r w:rsidRPr="001B16FB">
        <w:rPr>
          <w:rFonts w:ascii="Calibri" w:eastAsia="Calibri" w:hAnsi="Calibri" w:cs="Calibri"/>
        </w:rPr>
        <w:t xml:space="preserve"> total, all of which stated the overall inclusion within South Wales Police specifically would be rated as a 10/10.</w:t>
      </w:r>
    </w:p>
    <w:p w14:paraId="49FA2FD9" w14:textId="77777777" w:rsidR="001B16FB" w:rsidRPr="001B16FB" w:rsidRDefault="001B16FB" w:rsidP="001B16FB">
      <w:pPr>
        <w:spacing w:line="256" w:lineRule="auto"/>
        <w:rPr>
          <w:rFonts w:ascii="Calibri" w:eastAsia="Calibri" w:hAnsi="Calibri" w:cs="Calibri"/>
          <w:b/>
          <w:bCs/>
        </w:rPr>
      </w:pPr>
    </w:p>
    <w:p w14:paraId="1E0A824F" w14:textId="77777777" w:rsidR="001B16FB" w:rsidRPr="001B16FB" w:rsidRDefault="001B16FB" w:rsidP="001B16FB">
      <w:pPr>
        <w:spacing w:line="256" w:lineRule="auto"/>
        <w:rPr>
          <w:rFonts w:ascii="Calibri" w:eastAsia="Calibri" w:hAnsi="Calibri" w:cs="Calibri"/>
          <w:b/>
          <w:bCs/>
        </w:rPr>
      </w:pPr>
      <w:r w:rsidRPr="001B16FB">
        <w:rPr>
          <w:rFonts w:ascii="Calibri" w:eastAsia="Calibri" w:hAnsi="Calibri" w:cs="Calibri"/>
          <w:b/>
          <w:bCs/>
          <w:color w:val="FF0000"/>
        </w:rPr>
        <w:t xml:space="preserve">Question 6) </w:t>
      </w:r>
      <w:r w:rsidRPr="001B16FB">
        <w:rPr>
          <w:rFonts w:ascii="Calibri" w:eastAsia="Calibri" w:hAnsi="Calibri" w:cs="Calibri"/>
          <w:b/>
          <w:bCs/>
        </w:rPr>
        <w:t>Do you feel safe and supported in reporting any incidents of discrimination or harassment?</w:t>
      </w:r>
    </w:p>
    <w:p w14:paraId="1435D3EA" w14:textId="77777777" w:rsidR="001B16FB" w:rsidRPr="001B16FB" w:rsidRDefault="001B16FB" w:rsidP="001B16FB">
      <w:pPr>
        <w:spacing w:line="256" w:lineRule="auto"/>
        <w:rPr>
          <w:rFonts w:ascii="Calibri" w:eastAsia="Calibri" w:hAnsi="Calibri" w:cs="Calibri"/>
        </w:rPr>
      </w:pPr>
      <w:r w:rsidRPr="001B16FB">
        <w:rPr>
          <w:rFonts w:ascii="Calibri" w:eastAsia="Calibri" w:hAnsi="Calibri" w:cs="Calibri"/>
        </w:rPr>
        <w:t xml:space="preserve">I had 25 responses in total, which saw 24 responses stating “YES” </w:t>
      </w:r>
      <w:proofErr w:type="spellStart"/>
      <w:proofErr w:type="gramStart"/>
      <w:r w:rsidRPr="001B16FB">
        <w:rPr>
          <w:rFonts w:ascii="Calibri" w:eastAsia="Calibri" w:hAnsi="Calibri" w:cs="Calibri"/>
        </w:rPr>
        <w:t>where as</w:t>
      </w:r>
      <w:proofErr w:type="spellEnd"/>
      <w:proofErr w:type="gramEnd"/>
      <w:r w:rsidRPr="001B16FB">
        <w:rPr>
          <w:rFonts w:ascii="Calibri" w:eastAsia="Calibri" w:hAnsi="Calibri" w:cs="Calibri"/>
        </w:rPr>
        <w:t xml:space="preserve"> one participant stated “</w:t>
      </w:r>
      <w:r w:rsidRPr="001B16FB">
        <w:rPr>
          <w:rFonts w:ascii="Calibri" w:eastAsia="Calibri" w:hAnsi="Calibri" w:cs="Calibri"/>
          <w:lang w:eastAsia="en-GB"/>
        </w:rPr>
        <w:t xml:space="preserve">No, as </w:t>
      </w:r>
      <w:proofErr w:type="spellStart"/>
      <w:r w:rsidRPr="001B16FB">
        <w:rPr>
          <w:rFonts w:ascii="Calibri" w:eastAsia="Calibri" w:hAnsi="Calibri" w:cs="Calibri"/>
          <w:lang w:eastAsia="en-GB"/>
        </w:rPr>
        <w:t>i</w:t>
      </w:r>
      <w:proofErr w:type="spellEnd"/>
      <w:r w:rsidRPr="001B16FB">
        <w:rPr>
          <w:rFonts w:ascii="Calibri" w:eastAsia="Calibri" w:hAnsi="Calibri" w:cs="Calibri"/>
          <w:lang w:eastAsia="en-GB"/>
        </w:rPr>
        <w:t xml:space="preserve"> feel it gets around the stations so quick that someone has complained and then the rumours starts.</w:t>
      </w:r>
      <w:r w:rsidRPr="001B16FB">
        <w:rPr>
          <w:rFonts w:ascii="Calibri" w:eastAsia="Calibri" w:hAnsi="Calibri" w:cs="Calibri"/>
        </w:rPr>
        <w:t>”</w:t>
      </w:r>
    </w:p>
    <w:p w14:paraId="700F68DC" w14:textId="77777777" w:rsidR="001B16FB" w:rsidRPr="001B16FB" w:rsidRDefault="001B16FB" w:rsidP="001B16FB">
      <w:pPr>
        <w:spacing w:line="256" w:lineRule="auto"/>
        <w:rPr>
          <w:rFonts w:ascii="Calibri" w:eastAsia="Calibri" w:hAnsi="Calibri" w:cs="Calibri"/>
          <w:b/>
          <w:bCs/>
        </w:rPr>
      </w:pPr>
    </w:p>
    <w:p w14:paraId="1A36AA3F" w14:textId="77777777" w:rsidR="001B16FB" w:rsidRPr="001B16FB" w:rsidRDefault="001B16FB" w:rsidP="001B16FB">
      <w:pPr>
        <w:spacing w:line="256" w:lineRule="auto"/>
        <w:rPr>
          <w:rFonts w:ascii="Calibri" w:eastAsia="Calibri" w:hAnsi="Calibri" w:cs="Calibri"/>
          <w:b/>
          <w:bCs/>
        </w:rPr>
      </w:pPr>
      <w:r w:rsidRPr="001B16FB">
        <w:rPr>
          <w:rFonts w:ascii="Calibri" w:eastAsia="Calibri" w:hAnsi="Calibri" w:cs="Calibri"/>
          <w:b/>
          <w:bCs/>
          <w:color w:val="FF0000"/>
        </w:rPr>
        <w:t xml:space="preserve">Question 7) </w:t>
      </w:r>
      <w:r w:rsidRPr="001B16FB">
        <w:rPr>
          <w:rFonts w:ascii="Calibri" w:eastAsia="Calibri" w:hAnsi="Calibri" w:cs="Calibri"/>
          <w:b/>
          <w:bCs/>
        </w:rPr>
        <w:t>Do you believe promotion decisions are made fairly?</w:t>
      </w:r>
    </w:p>
    <w:p w14:paraId="3E2E0323" w14:textId="77777777" w:rsidR="001B16FB" w:rsidRPr="001B16FB" w:rsidRDefault="001B16FB" w:rsidP="001B16FB">
      <w:pPr>
        <w:spacing w:line="256" w:lineRule="auto"/>
        <w:rPr>
          <w:rFonts w:ascii="Calibri" w:eastAsia="Calibri" w:hAnsi="Calibri" w:cs="Calibri"/>
        </w:rPr>
      </w:pPr>
      <w:r w:rsidRPr="001B16FB">
        <w:rPr>
          <w:rFonts w:ascii="Calibri" w:eastAsia="Calibri" w:hAnsi="Calibri" w:cs="Calibri"/>
        </w:rPr>
        <w:t>I had 25 responses in total, of which have been calculated into 3 answers that being YES, NO and NOT SURE. A total of 36% responses stated YES, a total of 24% stated NO and a total of 40% stated NOT SURE.</w:t>
      </w:r>
    </w:p>
    <w:p w14:paraId="063B1DCD" w14:textId="77777777" w:rsidR="001B16FB" w:rsidRDefault="001B16FB" w:rsidP="001B16FB">
      <w:pPr>
        <w:spacing w:line="256" w:lineRule="auto"/>
        <w:rPr>
          <w:rFonts w:ascii="Calibri" w:eastAsia="Calibri" w:hAnsi="Calibri" w:cs="Calibri"/>
          <w:b/>
          <w:bCs/>
        </w:rPr>
      </w:pPr>
    </w:p>
    <w:p w14:paraId="0F1DE215" w14:textId="77777777" w:rsidR="00440777" w:rsidRDefault="00440777" w:rsidP="001B16FB">
      <w:pPr>
        <w:spacing w:line="256" w:lineRule="auto"/>
        <w:rPr>
          <w:rFonts w:ascii="Calibri" w:eastAsia="Calibri" w:hAnsi="Calibri" w:cs="Calibri"/>
          <w:b/>
          <w:bCs/>
        </w:rPr>
      </w:pPr>
    </w:p>
    <w:p w14:paraId="57281B2B" w14:textId="77777777" w:rsidR="00440777" w:rsidRDefault="00440777" w:rsidP="001B16FB">
      <w:pPr>
        <w:spacing w:line="256" w:lineRule="auto"/>
        <w:rPr>
          <w:rFonts w:ascii="Calibri" w:eastAsia="Calibri" w:hAnsi="Calibri" w:cs="Calibri"/>
          <w:b/>
          <w:bCs/>
        </w:rPr>
      </w:pPr>
    </w:p>
    <w:p w14:paraId="7F24A1B9" w14:textId="77777777" w:rsidR="00440777" w:rsidRPr="001B16FB" w:rsidRDefault="00440777" w:rsidP="001B16FB">
      <w:pPr>
        <w:spacing w:line="256" w:lineRule="auto"/>
        <w:rPr>
          <w:rFonts w:ascii="Calibri" w:eastAsia="Calibri" w:hAnsi="Calibri" w:cs="Calibri"/>
          <w:b/>
          <w:bCs/>
        </w:rPr>
      </w:pPr>
    </w:p>
    <w:p w14:paraId="24F2EAE9" w14:textId="77777777" w:rsidR="001B16FB" w:rsidRPr="001B16FB" w:rsidRDefault="001B16FB" w:rsidP="001B16FB">
      <w:pPr>
        <w:spacing w:line="256" w:lineRule="auto"/>
        <w:rPr>
          <w:rFonts w:ascii="Calibri" w:eastAsia="Calibri" w:hAnsi="Calibri" w:cs="Calibri"/>
          <w:b/>
          <w:bCs/>
        </w:rPr>
      </w:pPr>
      <w:r w:rsidRPr="001B16FB">
        <w:rPr>
          <w:rFonts w:ascii="Calibri" w:eastAsia="Calibri" w:hAnsi="Calibri" w:cs="Calibri"/>
          <w:b/>
          <w:bCs/>
          <w:color w:val="FF0000"/>
        </w:rPr>
        <w:lastRenderedPageBreak/>
        <w:t xml:space="preserve">Question 8) </w:t>
      </w:r>
      <w:r w:rsidRPr="001B16FB">
        <w:rPr>
          <w:rFonts w:ascii="Calibri" w:eastAsia="Calibri" w:hAnsi="Calibri" w:cs="Calibri"/>
          <w:b/>
          <w:bCs/>
          <w:lang w:eastAsia="en-GB"/>
        </w:rPr>
        <w:t>Can you provide any examples of inequality you have experienced or witnessed within the Police Force?</w:t>
      </w:r>
    </w:p>
    <w:p w14:paraId="162AB148" w14:textId="77777777" w:rsidR="001B16FB" w:rsidRPr="001B16FB" w:rsidRDefault="001B16FB" w:rsidP="001B16FB">
      <w:pPr>
        <w:spacing w:line="256" w:lineRule="auto"/>
        <w:rPr>
          <w:rFonts w:ascii="Calibri" w:eastAsia="Calibri" w:hAnsi="Calibri" w:cs="Calibri"/>
        </w:rPr>
      </w:pPr>
      <w:proofErr w:type="gramStart"/>
      <w:r w:rsidRPr="001B16FB">
        <w:rPr>
          <w:rFonts w:ascii="Calibri" w:eastAsia="Calibri" w:hAnsi="Calibri" w:cs="Calibri"/>
        </w:rPr>
        <w:t>This specific questions</w:t>
      </w:r>
      <w:proofErr w:type="gramEnd"/>
      <w:r w:rsidRPr="001B16FB">
        <w:rPr>
          <w:rFonts w:ascii="Calibri" w:eastAsia="Calibri" w:hAnsi="Calibri" w:cs="Calibri"/>
        </w:rPr>
        <w:t xml:space="preserve"> has gained qualitative data due to the request of personal experiences. I had 23 answers in total, which saw 15 responses stating that they had not witnessed or experienced any inequality within the police force. However, I also gathered data from participants whereby one respondent stated “Not being allowed to move Divisions as being pregnant. Being told to express milk in a toilet cubicle. Not being relieved from a scene whilst menstruating (and needing to change sanitary products) and being told that it was not a real reason to come off the scene. I've witnessed female colleagues being sexually harassed and bullied if refused sexual advances.”</w:t>
      </w:r>
    </w:p>
    <w:p w14:paraId="7EDFD950" w14:textId="77777777" w:rsidR="001B16FB" w:rsidRPr="001B16FB" w:rsidRDefault="001B16FB" w:rsidP="001B16FB">
      <w:pPr>
        <w:spacing w:line="256" w:lineRule="auto"/>
        <w:rPr>
          <w:rFonts w:ascii="Calibri" w:eastAsia="Calibri" w:hAnsi="Calibri" w:cs="Calibri"/>
          <w:b/>
          <w:bCs/>
        </w:rPr>
      </w:pPr>
    </w:p>
    <w:p w14:paraId="6CA0E12C" w14:textId="77777777" w:rsidR="001B16FB" w:rsidRPr="001B16FB" w:rsidRDefault="001B16FB" w:rsidP="001B16FB">
      <w:pPr>
        <w:spacing w:line="256" w:lineRule="auto"/>
        <w:rPr>
          <w:rFonts w:ascii="Calibri" w:eastAsia="Calibri" w:hAnsi="Calibri" w:cs="Calibri"/>
          <w:b/>
          <w:bCs/>
        </w:rPr>
      </w:pPr>
      <w:r w:rsidRPr="001B16FB">
        <w:rPr>
          <w:rFonts w:ascii="Calibri" w:eastAsia="Calibri" w:hAnsi="Calibri" w:cs="Calibri"/>
          <w:b/>
          <w:bCs/>
          <w:color w:val="FF0000"/>
        </w:rPr>
        <w:t xml:space="preserve">Question 9) </w:t>
      </w:r>
      <w:r w:rsidRPr="001B16FB">
        <w:rPr>
          <w:rFonts w:ascii="Calibri" w:eastAsia="Calibri" w:hAnsi="Calibri" w:cs="Calibri"/>
          <w:b/>
          <w:bCs/>
        </w:rPr>
        <w:t xml:space="preserve">What if any suggestions do you have for improving equality and inclusion within the Police Force? </w:t>
      </w:r>
    </w:p>
    <w:p w14:paraId="72EB52C9" w14:textId="77777777" w:rsidR="001B16FB" w:rsidRPr="001B16FB" w:rsidRDefault="001B16FB" w:rsidP="001B16FB">
      <w:pPr>
        <w:spacing w:line="256" w:lineRule="auto"/>
        <w:rPr>
          <w:rFonts w:ascii="Calibri" w:eastAsia="Calibri" w:hAnsi="Calibri" w:cs="Calibri"/>
        </w:rPr>
      </w:pPr>
      <w:r w:rsidRPr="001B16FB">
        <w:rPr>
          <w:rFonts w:ascii="Calibri" w:eastAsia="Calibri" w:hAnsi="Calibri" w:cs="Calibri"/>
        </w:rPr>
        <w:t xml:space="preserve">I had 21 responses in </w:t>
      </w:r>
      <w:proofErr w:type="gramStart"/>
      <w:r w:rsidRPr="001B16FB">
        <w:rPr>
          <w:rFonts w:ascii="Calibri" w:eastAsia="Calibri" w:hAnsi="Calibri" w:cs="Calibri"/>
        </w:rPr>
        <w:t>total,</w:t>
      </w:r>
      <w:proofErr w:type="gramEnd"/>
      <w:r w:rsidRPr="001B16FB">
        <w:rPr>
          <w:rFonts w:ascii="Calibri" w:eastAsia="Calibri" w:hAnsi="Calibri" w:cs="Calibri"/>
        </w:rPr>
        <w:t xml:space="preserve"> however 4 persons skipped the question. I had answers such </w:t>
      </w:r>
      <w:proofErr w:type="gramStart"/>
      <w:r w:rsidRPr="001B16FB">
        <w:rPr>
          <w:rFonts w:ascii="Calibri" w:eastAsia="Calibri" w:hAnsi="Calibri" w:cs="Calibri"/>
        </w:rPr>
        <w:t>as;</w:t>
      </w:r>
      <w:proofErr w:type="gramEnd"/>
      <w:r w:rsidRPr="001B16FB">
        <w:rPr>
          <w:rFonts w:ascii="Calibri" w:eastAsia="Calibri" w:hAnsi="Calibri" w:cs="Calibri"/>
        </w:rPr>
        <w:t xml:space="preserve"> “To take remarks made seriously when reported and heard in HQ. To explore the report made and ask others for their knowledge”, “Improve representation at more senior ranks and celebrate/promote the achievements of those with protected characteristics who achieve rank”, “I think the job pays lip service to equality (all over Bob etc) - but nepotism still exists and that needs to be stopped first. I do think that it should be right person for the job, and jobs should not be given to promote positive discrimination.”.</w:t>
      </w:r>
    </w:p>
    <w:p w14:paraId="48D3E853" w14:textId="77777777" w:rsidR="001B16FB" w:rsidRPr="001B16FB" w:rsidRDefault="001B16FB" w:rsidP="001B16FB">
      <w:pPr>
        <w:spacing w:line="256" w:lineRule="auto"/>
        <w:rPr>
          <w:rFonts w:ascii="Calibri" w:eastAsia="Calibri" w:hAnsi="Calibri" w:cs="Calibri"/>
          <w:b/>
          <w:bCs/>
        </w:rPr>
      </w:pPr>
      <w:r w:rsidRPr="001B16FB">
        <w:rPr>
          <w:rFonts w:ascii="Calibri" w:eastAsia="Calibri" w:hAnsi="Calibri" w:cs="Calibri"/>
          <w:b/>
          <w:bCs/>
          <w:color w:val="FF0000"/>
        </w:rPr>
        <w:t xml:space="preserve">Question 10) </w:t>
      </w:r>
      <w:r w:rsidRPr="001B16FB">
        <w:rPr>
          <w:rFonts w:ascii="Calibri" w:eastAsia="Calibri" w:hAnsi="Calibri" w:cs="Calibri"/>
          <w:b/>
          <w:bCs/>
        </w:rPr>
        <w:t>Have you ever felt overlooked for a promotion due to your gender, race or ethnicity? If so, what happened?</w:t>
      </w:r>
    </w:p>
    <w:p w14:paraId="04848302" w14:textId="77777777" w:rsidR="001B16FB" w:rsidRPr="001B16FB" w:rsidRDefault="001B16FB" w:rsidP="001B16FB">
      <w:pPr>
        <w:spacing w:line="256" w:lineRule="auto"/>
        <w:rPr>
          <w:rFonts w:ascii="Calibri" w:eastAsia="Calibri" w:hAnsi="Calibri" w:cs="Calibri"/>
        </w:rPr>
      </w:pPr>
      <w:r w:rsidRPr="001B16FB">
        <w:rPr>
          <w:rFonts w:ascii="Calibri" w:eastAsia="Calibri" w:hAnsi="Calibri" w:cs="Calibri"/>
        </w:rPr>
        <w:t>I had 24 responses in total, whereby all persons stated “NO”.</w:t>
      </w:r>
    </w:p>
    <w:p w14:paraId="01363EA9" w14:textId="77777777" w:rsidR="00F164B4" w:rsidRPr="00440777" w:rsidRDefault="00F164B4" w:rsidP="00F164B4">
      <w:pPr>
        <w:rPr>
          <w:rFonts w:ascii="Calibri" w:hAnsi="Calibri" w:cs="Calibri"/>
          <w:b/>
          <w:bCs/>
        </w:rPr>
      </w:pPr>
    </w:p>
    <w:p w14:paraId="076C9F39" w14:textId="477DD01A" w:rsidR="00F164B4" w:rsidRPr="00440777" w:rsidRDefault="00F164B4" w:rsidP="001B16FB">
      <w:pPr>
        <w:rPr>
          <w:rFonts w:ascii="Calibri" w:hAnsi="Calibri" w:cs="Calibri"/>
          <w:b/>
          <w:bCs/>
        </w:rPr>
      </w:pPr>
      <w:r w:rsidRPr="00440777">
        <w:rPr>
          <w:rFonts w:ascii="Calibri" w:hAnsi="Calibri" w:cs="Calibri"/>
          <w:b/>
          <w:bCs/>
        </w:rPr>
        <w:t>4.3</w:t>
      </w:r>
      <w:r w:rsidR="001B16FB" w:rsidRPr="00440777">
        <w:rPr>
          <w:rFonts w:ascii="Calibri" w:hAnsi="Calibri" w:cs="Calibri"/>
          <w:b/>
          <w:bCs/>
        </w:rPr>
        <w:t>)</w:t>
      </w:r>
      <w:r w:rsidRPr="00440777">
        <w:rPr>
          <w:rFonts w:ascii="Calibri" w:hAnsi="Calibri" w:cs="Calibri"/>
          <w:b/>
          <w:bCs/>
        </w:rPr>
        <w:t xml:space="preserve"> Review</w:t>
      </w:r>
    </w:p>
    <w:p w14:paraId="5ABFA9F2" w14:textId="77777777" w:rsidR="001B16FB" w:rsidRPr="00440777" w:rsidRDefault="001B16FB" w:rsidP="001B16FB">
      <w:pPr>
        <w:spacing w:line="256" w:lineRule="auto"/>
        <w:rPr>
          <w:rFonts w:ascii="Calibri" w:eastAsia="Calibri" w:hAnsi="Calibri" w:cs="Calibri"/>
        </w:rPr>
      </w:pPr>
      <w:r w:rsidRPr="001B16FB">
        <w:rPr>
          <w:rFonts w:ascii="Calibri" w:eastAsia="Calibri" w:hAnsi="Calibri" w:cs="Calibri"/>
        </w:rPr>
        <w:t xml:space="preserve">I have reviewed all achieved </w:t>
      </w:r>
      <w:proofErr w:type="gramStart"/>
      <w:r w:rsidRPr="001B16FB">
        <w:rPr>
          <w:rFonts w:ascii="Calibri" w:eastAsia="Calibri" w:hAnsi="Calibri" w:cs="Calibri"/>
        </w:rPr>
        <w:t>data</w:t>
      </w:r>
      <w:proofErr w:type="gramEnd"/>
      <w:r w:rsidRPr="001B16FB">
        <w:rPr>
          <w:rFonts w:ascii="Calibri" w:eastAsia="Calibri" w:hAnsi="Calibri" w:cs="Calibri"/>
        </w:rPr>
        <w:t xml:space="preserve"> and I believe that overall colleagues within South Wales Police share the opinion that we have in fact reached equality, despite a low number of officers negating this due to personal opinion whereby they shared examples of their own experiences of inequality. </w:t>
      </w:r>
    </w:p>
    <w:p w14:paraId="61887FC8" w14:textId="0D24E05B" w:rsidR="001B16FB" w:rsidRPr="001B16FB" w:rsidRDefault="001B16FB" w:rsidP="001B16FB">
      <w:pPr>
        <w:spacing w:line="256" w:lineRule="auto"/>
        <w:rPr>
          <w:rFonts w:ascii="Calibri" w:eastAsia="Calibri" w:hAnsi="Calibri" w:cs="Calibri"/>
        </w:rPr>
      </w:pPr>
      <w:r w:rsidRPr="001B16FB">
        <w:rPr>
          <w:rFonts w:ascii="Calibri" w:eastAsia="Calibri" w:hAnsi="Calibri" w:cs="Calibri"/>
        </w:rPr>
        <w:t xml:space="preserve">However, it cannot be ignored that the overall number of participants would argue that they either have not experienced or witnessed inequality or discrimination. </w:t>
      </w:r>
    </w:p>
    <w:p w14:paraId="148705CF" w14:textId="77777777" w:rsidR="00F164B4" w:rsidRPr="00440777" w:rsidRDefault="00F164B4" w:rsidP="00FB52D8">
      <w:pPr>
        <w:spacing w:line="256" w:lineRule="auto"/>
        <w:rPr>
          <w:rFonts w:ascii="Calibri" w:eastAsia="Aptos" w:hAnsi="Calibri" w:cs="Calibri"/>
        </w:rPr>
      </w:pPr>
    </w:p>
    <w:p w14:paraId="6EBB7094" w14:textId="77777777" w:rsidR="001B16FB" w:rsidRPr="00440777" w:rsidRDefault="001B16FB" w:rsidP="00FB52D8">
      <w:pPr>
        <w:spacing w:line="256" w:lineRule="auto"/>
        <w:rPr>
          <w:rFonts w:ascii="Calibri" w:eastAsia="Aptos" w:hAnsi="Calibri" w:cs="Calibri"/>
        </w:rPr>
      </w:pPr>
    </w:p>
    <w:p w14:paraId="044985B7" w14:textId="77777777" w:rsidR="001B16FB" w:rsidRPr="00440777" w:rsidRDefault="001B16FB" w:rsidP="00FB52D8">
      <w:pPr>
        <w:spacing w:line="256" w:lineRule="auto"/>
        <w:rPr>
          <w:rFonts w:ascii="Calibri" w:eastAsia="Aptos" w:hAnsi="Calibri" w:cs="Calibri"/>
        </w:rPr>
      </w:pPr>
    </w:p>
    <w:p w14:paraId="19AD54A5" w14:textId="77777777" w:rsidR="001B16FB" w:rsidRPr="00440777" w:rsidRDefault="001B16FB" w:rsidP="00FB52D8">
      <w:pPr>
        <w:spacing w:line="256" w:lineRule="auto"/>
        <w:rPr>
          <w:rFonts w:ascii="Calibri" w:eastAsia="Aptos" w:hAnsi="Calibri" w:cs="Calibri"/>
        </w:rPr>
      </w:pPr>
    </w:p>
    <w:p w14:paraId="531AFABD" w14:textId="77777777" w:rsidR="001B16FB" w:rsidRPr="00FB52D8" w:rsidRDefault="001B16FB" w:rsidP="00FB52D8">
      <w:pPr>
        <w:spacing w:line="256" w:lineRule="auto"/>
        <w:rPr>
          <w:rFonts w:ascii="Calibri" w:eastAsia="Aptos" w:hAnsi="Calibri" w:cs="Calibri"/>
        </w:rPr>
      </w:pPr>
    </w:p>
    <w:p w14:paraId="11461312" w14:textId="48564C7D" w:rsidR="001B16FB" w:rsidRPr="00440777" w:rsidRDefault="001B16FB" w:rsidP="001B16FB">
      <w:pPr>
        <w:rPr>
          <w:rFonts w:ascii="Calibri" w:hAnsi="Calibri" w:cs="Calibri"/>
          <w:b/>
          <w:bCs/>
          <w:sz w:val="28"/>
          <w:szCs w:val="28"/>
        </w:rPr>
      </w:pPr>
      <w:r w:rsidRPr="00440777">
        <w:rPr>
          <w:rFonts w:ascii="Calibri" w:hAnsi="Calibri" w:cs="Calibri"/>
          <w:b/>
          <w:bCs/>
          <w:sz w:val="28"/>
          <w:szCs w:val="28"/>
        </w:rPr>
        <w:lastRenderedPageBreak/>
        <w:t>Chapter Five – Conclusion</w:t>
      </w:r>
    </w:p>
    <w:p w14:paraId="66C6E226" w14:textId="77777777" w:rsidR="001B16FB" w:rsidRPr="001B16FB" w:rsidRDefault="001B16FB" w:rsidP="001B16FB">
      <w:pPr>
        <w:spacing w:line="256" w:lineRule="auto"/>
        <w:rPr>
          <w:rFonts w:ascii="Calibri" w:eastAsia="Aptos" w:hAnsi="Calibri" w:cs="Calibri"/>
        </w:rPr>
      </w:pPr>
      <w:r w:rsidRPr="001B16FB">
        <w:rPr>
          <w:rFonts w:ascii="Calibri" w:eastAsia="Aptos" w:hAnsi="Calibri" w:cs="Calibri"/>
        </w:rPr>
        <w:t>In this section of the essay I will conclude my findings, by discussing the competition of my set objectives, limitations to my research and recommendations to future research.</w:t>
      </w:r>
    </w:p>
    <w:p w14:paraId="5E8213C7" w14:textId="77777777" w:rsidR="001B16FB" w:rsidRPr="00440777" w:rsidRDefault="001B16FB" w:rsidP="001B16FB">
      <w:pPr>
        <w:rPr>
          <w:rFonts w:ascii="Calibri" w:hAnsi="Calibri" w:cs="Calibri"/>
          <w:b/>
          <w:bCs/>
        </w:rPr>
      </w:pPr>
    </w:p>
    <w:p w14:paraId="1EB96DB1" w14:textId="7124CCF3" w:rsidR="001B16FB" w:rsidRPr="00440777" w:rsidRDefault="001B16FB" w:rsidP="001B16FB">
      <w:pPr>
        <w:rPr>
          <w:rFonts w:ascii="Calibri" w:hAnsi="Calibri" w:cs="Calibri"/>
          <w:b/>
          <w:bCs/>
        </w:rPr>
      </w:pPr>
      <w:r w:rsidRPr="00440777">
        <w:rPr>
          <w:rFonts w:ascii="Calibri" w:hAnsi="Calibri" w:cs="Calibri"/>
          <w:b/>
          <w:bCs/>
        </w:rPr>
        <w:t>5.1</w:t>
      </w:r>
      <w:r w:rsidRPr="00440777">
        <w:rPr>
          <w:rFonts w:ascii="Calibri" w:hAnsi="Calibri" w:cs="Calibri"/>
          <w:b/>
          <w:bCs/>
        </w:rPr>
        <w:t>)</w:t>
      </w:r>
      <w:r w:rsidRPr="00440777">
        <w:rPr>
          <w:rFonts w:ascii="Calibri" w:hAnsi="Calibri" w:cs="Calibri"/>
          <w:b/>
          <w:bCs/>
        </w:rPr>
        <w:t xml:space="preserve"> Introduction</w:t>
      </w:r>
    </w:p>
    <w:p w14:paraId="77FB3202" w14:textId="77777777" w:rsidR="001B16FB" w:rsidRPr="00440777" w:rsidRDefault="001B16FB" w:rsidP="001B16FB">
      <w:pPr>
        <w:spacing w:line="256" w:lineRule="auto"/>
        <w:rPr>
          <w:rFonts w:ascii="Calibri" w:eastAsia="Aptos" w:hAnsi="Calibri" w:cs="Calibri"/>
        </w:rPr>
      </w:pPr>
      <w:r w:rsidRPr="001B16FB">
        <w:rPr>
          <w:rFonts w:ascii="Calibri" w:eastAsia="Aptos" w:hAnsi="Calibri" w:cs="Calibri"/>
        </w:rPr>
        <w:t xml:space="preserve">The main objective of this essay was to discuss the overall questioned posed, that being “Have we achieved gender equality in the representation of our modern police force?”. This has been accurately discussed within chapters of a literature review. In this review I have covered the historical progression of women in policing, by analysing </w:t>
      </w:r>
      <w:proofErr w:type="gramStart"/>
      <w:r w:rsidRPr="001B16FB">
        <w:rPr>
          <w:rFonts w:ascii="Calibri" w:eastAsia="Aptos" w:hAnsi="Calibri" w:cs="Calibri"/>
        </w:rPr>
        <w:t>a number of</w:t>
      </w:r>
      <w:proofErr w:type="gramEnd"/>
      <w:r w:rsidRPr="001B16FB">
        <w:rPr>
          <w:rFonts w:ascii="Calibri" w:eastAsia="Aptos" w:hAnsi="Calibri" w:cs="Calibri"/>
        </w:rPr>
        <w:t xml:space="preserve"> research articles readily available. </w:t>
      </w:r>
    </w:p>
    <w:p w14:paraId="04FD07AB" w14:textId="1C4E03F9" w:rsidR="001B16FB" w:rsidRPr="001B16FB" w:rsidRDefault="001B16FB" w:rsidP="001B16FB">
      <w:pPr>
        <w:spacing w:line="256" w:lineRule="auto"/>
        <w:rPr>
          <w:rFonts w:ascii="Calibri" w:eastAsia="Aptos" w:hAnsi="Calibri" w:cs="Calibri"/>
        </w:rPr>
      </w:pPr>
      <w:r w:rsidRPr="001B16FB">
        <w:rPr>
          <w:rFonts w:ascii="Calibri" w:eastAsia="Aptos" w:hAnsi="Calibri" w:cs="Calibri"/>
        </w:rPr>
        <w:t xml:space="preserve">I have also included statistics sought from a variety of police forces which have provided evidence of the progression toward particularly female police officers, outlining the growth of servants in </w:t>
      </w:r>
      <w:proofErr w:type="spellStart"/>
      <w:proofErr w:type="gramStart"/>
      <w:r w:rsidRPr="001B16FB">
        <w:rPr>
          <w:rFonts w:ascii="Calibri" w:eastAsia="Aptos" w:hAnsi="Calibri" w:cs="Calibri"/>
        </w:rPr>
        <w:t>todays</w:t>
      </w:r>
      <w:proofErr w:type="spellEnd"/>
      <w:proofErr w:type="gramEnd"/>
      <w:r w:rsidRPr="001B16FB">
        <w:rPr>
          <w:rFonts w:ascii="Calibri" w:eastAsia="Aptos" w:hAnsi="Calibri" w:cs="Calibri"/>
        </w:rPr>
        <w:t xml:space="preserve"> modern police force. I have specifically delved into historical research regarding female officers, which has provided me with accurate subjective data regarding the limitations and differences female officers felt. This has provided me with the ability to present and argument as to whether we have reached gender equality, by comparing both old and new statistics. I set out with two main objectives for this essay, that </w:t>
      </w:r>
      <w:proofErr w:type="gramStart"/>
      <w:r w:rsidRPr="001B16FB">
        <w:rPr>
          <w:rFonts w:ascii="Calibri" w:eastAsia="Aptos" w:hAnsi="Calibri" w:cs="Calibri"/>
        </w:rPr>
        <w:t>being;</w:t>
      </w:r>
      <w:proofErr w:type="gramEnd"/>
    </w:p>
    <w:p w14:paraId="7A1BD886" w14:textId="77777777" w:rsidR="001B16FB" w:rsidRPr="001B16FB" w:rsidRDefault="001B16FB" w:rsidP="001B16FB">
      <w:pPr>
        <w:numPr>
          <w:ilvl w:val="0"/>
          <w:numId w:val="8"/>
        </w:numPr>
        <w:spacing w:line="256" w:lineRule="auto"/>
        <w:contextualSpacing/>
        <w:rPr>
          <w:rFonts w:ascii="Calibri" w:eastAsia="Aptos" w:hAnsi="Calibri" w:cs="Calibri"/>
        </w:rPr>
      </w:pPr>
      <w:r w:rsidRPr="001B16FB">
        <w:rPr>
          <w:rFonts w:ascii="Calibri" w:eastAsia="Aptos" w:hAnsi="Calibri" w:cs="Calibri"/>
        </w:rPr>
        <w:t>To discuss the evolution of women in the police force and how this has changed over the years, and the history behind this.</w:t>
      </w:r>
    </w:p>
    <w:p w14:paraId="194E8FBB" w14:textId="77777777" w:rsidR="001B16FB" w:rsidRPr="00440777" w:rsidRDefault="001B16FB" w:rsidP="001B16FB">
      <w:pPr>
        <w:numPr>
          <w:ilvl w:val="0"/>
          <w:numId w:val="8"/>
        </w:numPr>
        <w:spacing w:line="256" w:lineRule="auto"/>
        <w:contextualSpacing/>
        <w:rPr>
          <w:rFonts w:ascii="Calibri" w:eastAsia="Aptos" w:hAnsi="Calibri" w:cs="Calibri"/>
        </w:rPr>
      </w:pPr>
      <w:r w:rsidRPr="001B16FB">
        <w:rPr>
          <w:rFonts w:ascii="Calibri" w:eastAsia="Aptos" w:hAnsi="Calibri" w:cs="Calibri"/>
        </w:rPr>
        <w:t>To look at today’s police force and evaluate whether there is gender equality in the police force in terms of number of staffing and roles.</w:t>
      </w:r>
    </w:p>
    <w:p w14:paraId="5CE78C00" w14:textId="77777777" w:rsidR="001B16FB" w:rsidRPr="001B16FB" w:rsidRDefault="001B16FB" w:rsidP="001B16FB">
      <w:pPr>
        <w:spacing w:line="256" w:lineRule="auto"/>
        <w:contextualSpacing/>
        <w:rPr>
          <w:rFonts w:ascii="Calibri" w:eastAsia="Aptos" w:hAnsi="Calibri" w:cs="Calibri"/>
        </w:rPr>
      </w:pPr>
    </w:p>
    <w:p w14:paraId="2F9E461F" w14:textId="77777777" w:rsidR="001B16FB" w:rsidRPr="00440777" w:rsidRDefault="001B16FB" w:rsidP="001B16FB">
      <w:pPr>
        <w:spacing w:line="256" w:lineRule="auto"/>
        <w:rPr>
          <w:rFonts w:ascii="Calibri" w:eastAsia="Aptos" w:hAnsi="Calibri" w:cs="Calibri"/>
        </w:rPr>
      </w:pPr>
      <w:r w:rsidRPr="001B16FB">
        <w:rPr>
          <w:rFonts w:ascii="Calibri" w:eastAsia="Aptos" w:hAnsi="Calibri" w:cs="Calibri"/>
        </w:rPr>
        <w:t xml:space="preserve">I have presented clear findings within a variety of chapters within this essay, which outline both the history of women in the police force and statistics regarding the growth of female staff numbers and change of roles. For example, I have performed research into historical subjective opinion of women within the police force, including a statement from Sir William Horwood stating female officers are not “physically fitted to perform” certain roles. </w:t>
      </w:r>
    </w:p>
    <w:p w14:paraId="75ECC6EE" w14:textId="39F2B88A" w:rsidR="001B16FB" w:rsidRPr="001B16FB" w:rsidRDefault="001B16FB" w:rsidP="001B16FB">
      <w:pPr>
        <w:spacing w:line="256" w:lineRule="auto"/>
        <w:rPr>
          <w:rFonts w:ascii="Calibri" w:eastAsia="Aptos" w:hAnsi="Calibri" w:cs="Calibri"/>
        </w:rPr>
      </w:pPr>
      <w:r w:rsidRPr="001B16FB">
        <w:rPr>
          <w:rFonts w:ascii="Calibri" w:eastAsia="Aptos" w:hAnsi="Calibri" w:cs="Calibri"/>
        </w:rPr>
        <w:t>This essay contains information relating to the uniform of female officers and how this has changed over time, as well as the inclusion of statistics regarding the number of female officers. Throughout this essay I have provided accurate subjective and objective evidence relating to my previous research objectives.</w:t>
      </w:r>
    </w:p>
    <w:p w14:paraId="48658EC3" w14:textId="77777777" w:rsidR="001B16FB" w:rsidRPr="00440777" w:rsidRDefault="001B16FB" w:rsidP="001B16FB">
      <w:pPr>
        <w:rPr>
          <w:rFonts w:ascii="Calibri" w:hAnsi="Calibri" w:cs="Calibri"/>
          <w:b/>
          <w:bCs/>
        </w:rPr>
      </w:pPr>
    </w:p>
    <w:p w14:paraId="4AB1E210" w14:textId="61C9BCFF" w:rsidR="001B16FB" w:rsidRPr="00440777" w:rsidRDefault="001B16FB" w:rsidP="001B16FB">
      <w:pPr>
        <w:rPr>
          <w:rFonts w:ascii="Calibri" w:hAnsi="Calibri" w:cs="Calibri"/>
          <w:b/>
          <w:bCs/>
        </w:rPr>
      </w:pPr>
      <w:r w:rsidRPr="00440777">
        <w:rPr>
          <w:rFonts w:ascii="Calibri" w:hAnsi="Calibri" w:cs="Calibri"/>
          <w:b/>
          <w:bCs/>
        </w:rPr>
        <w:t>5.2</w:t>
      </w:r>
      <w:r w:rsidRPr="00440777">
        <w:rPr>
          <w:rFonts w:ascii="Calibri" w:hAnsi="Calibri" w:cs="Calibri"/>
          <w:b/>
          <w:bCs/>
        </w:rPr>
        <w:t>)</w:t>
      </w:r>
      <w:r w:rsidRPr="00440777">
        <w:rPr>
          <w:rFonts w:ascii="Calibri" w:hAnsi="Calibri" w:cs="Calibri"/>
          <w:b/>
          <w:bCs/>
        </w:rPr>
        <w:t xml:space="preserve"> Main Findings</w:t>
      </w:r>
    </w:p>
    <w:p w14:paraId="6674A83D" w14:textId="77777777" w:rsidR="001B16FB" w:rsidRPr="00440777" w:rsidRDefault="001B16FB" w:rsidP="001B16FB">
      <w:pPr>
        <w:spacing w:line="256" w:lineRule="auto"/>
        <w:rPr>
          <w:rFonts w:ascii="Calibri" w:eastAsia="Aptos" w:hAnsi="Calibri" w:cs="Calibri"/>
        </w:rPr>
      </w:pPr>
      <w:r w:rsidRPr="001B16FB">
        <w:rPr>
          <w:rFonts w:ascii="Calibri" w:eastAsia="Aptos" w:hAnsi="Calibri" w:cs="Calibri"/>
        </w:rPr>
        <w:t xml:space="preserve">This essay provides statistics relating to the number of female officers and the growth over a duration of years. For example, by 1971 the United Kingdom had 3,884 female police officers which provided only 3.9% of the total national police strength. </w:t>
      </w:r>
    </w:p>
    <w:p w14:paraId="5F21EFEB" w14:textId="494E9345" w:rsidR="001B16FB" w:rsidRPr="001B16FB" w:rsidRDefault="001B16FB" w:rsidP="001B16FB">
      <w:pPr>
        <w:spacing w:line="256" w:lineRule="auto"/>
        <w:rPr>
          <w:rFonts w:ascii="Calibri" w:eastAsia="Aptos" w:hAnsi="Calibri" w:cs="Calibri"/>
        </w:rPr>
      </w:pPr>
      <w:r w:rsidRPr="001B16FB">
        <w:rPr>
          <w:rFonts w:ascii="Calibri" w:eastAsia="Aptos" w:hAnsi="Calibri" w:cs="Calibri"/>
        </w:rPr>
        <w:lastRenderedPageBreak/>
        <w:t xml:space="preserve">During this </w:t>
      </w:r>
      <w:proofErr w:type="gramStart"/>
      <w:r w:rsidRPr="001B16FB">
        <w:rPr>
          <w:rFonts w:ascii="Calibri" w:eastAsia="Aptos" w:hAnsi="Calibri" w:cs="Calibri"/>
        </w:rPr>
        <w:t>time period</w:t>
      </w:r>
      <w:proofErr w:type="gramEnd"/>
      <w:r w:rsidRPr="001B16FB">
        <w:rPr>
          <w:rFonts w:ascii="Calibri" w:eastAsia="Aptos" w:hAnsi="Calibri" w:cs="Calibri"/>
        </w:rPr>
        <w:t xml:space="preserve">, female police officers did not carry out the same roles as their male counter parts and instead had been used to investigate child neglect cases and interviewing female offenders. </w:t>
      </w:r>
    </w:p>
    <w:p w14:paraId="33FDEA95" w14:textId="77777777" w:rsidR="001B16FB" w:rsidRPr="001B16FB" w:rsidRDefault="001B16FB" w:rsidP="001B16FB">
      <w:pPr>
        <w:spacing w:line="256" w:lineRule="auto"/>
        <w:rPr>
          <w:rFonts w:ascii="Calibri" w:eastAsia="Aptos" w:hAnsi="Calibri" w:cs="Calibri"/>
        </w:rPr>
      </w:pPr>
      <w:r w:rsidRPr="001B16FB">
        <w:rPr>
          <w:rFonts w:ascii="Calibri" w:eastAsia="Aptos" w:hAnsi="Calibri" w:cs="Calibri"/>
        </w:rPr>
        <w:t xml:space="preserve">Research provided within chapters of the literature review provides evidence of change within the law, such as the introduction of the Sex Discrimination Act in 1975 which provided female police officers with protection from discrimination on the grounds of their gender. Evidence such as this allowed me to provide information regarding the historical advancement for female police officers. It is </w:t>
      </w:r>
      <w:proofErr w:type="gramStart"/>
      <w:r w:rsidRPr="001B16FB">
        <w:rPr>
          <w:rFonts w:ascii="Calibri" w:eastAsia="Aptos" w:hAnsi="Calibri" w:cs="Calibri"/>
        </w:rPr>
        <w:t>fairly obvious</w:t>
      </w:r>
      <w:proofErr w:type="gramEnd"/>
      <w:r w:rsidRPr="001B16FB">
        <w:rPr>
          <w:rFonts w:ascii="Calibri" w:eastAsia="Aptos" w:hAnsi="Calibri" w:cs="Calibri"/>
        </w:rPr>
        <w:t xml:space="preserve"> to state that due to change in law, the growth of female police officers over time is enormous. As of 2023 there had been </w:t>
      </w:r>
      <w:proofErr w:type="gramStart"/>
      <w:r w:rsidRPr="001B16FB">
        <w:rPr>
          <w:rFonts w:ascii="Calibri" w:eastAsia="Aptos" w:hAnsi="Calibri" w:cs="Calibri"/>
        </w:rPr>
        <w:t>a number of</w:t>
      </w:r>
      <w:proofErr w:type="gramEnd"/>
      <w:r w:rsidRPr="001B16FB">
        <w:rPr>
          <w:rFonts w:ascii="Calibri" w:eastAsia="Aptos" w:hAnsi="Calibri" w:cs="Calibri"/>
        </w:rPr>
        <w:t xml:space="preserve"> 36.8% of female police officers noted within the United Kingdom. </w:t>
      </w:r>
    </w:p>
    <w:p w14:paraId="00EB081A" w14:textId="77777777" w:rsidR="001B16FB" w:rsidRPr="00440777" w:rsidRDefault="001B16FB" w:rsidP="001B16FB">
      <w:pPr>
        <w:rPr>
          <w:rFonts w:ascii="Calibri" w:hAnsi="Calibri" w:cs="Calibri"/>
        </w:rPr>
      </w:pPr>
    </w:p>
    <w:p w14:paraId="253A5396" w14:textId="15626099" w:rsidR="001B16FB" w:rsidRPr="00440777" w:rsidRDefault="001B16FB" w:rsidP="001B16FB">
      <w:pPr>
        <w:rPr>
          <w:rFonts w:ascii="Calibri" w:hAnsi="Calibri" w:cs="Calibri"/>
          <w:b/>
          <w:bCs/>
        </w:rPr>
      </w:pPr>
      <w:r w:rsidRPr="00440777">
        <w:rPr>
          <w:rFonts w:ascii="Calibri" w:hAnsi="Calibri" w:cs="Calibri"/>
          <w:b/>
          <w:bCs/>
        </w:rPr>
        <w:t>5.3</w:t>
      </w:r>
      <w:r w:rsidRPr="00440777">
        <w:rPr>
          <w:rFonts w:ascii="Calibri" w:hAnsi="Calibri" w:cs="Calibri"/>
          <w:b/>
          <w:bCs/>
        </w:rPr>
        <w:t>)</w:t>
      </w:r>
      <w:r w:rsidRPr="00440777">
        <w:rPr>
          <w:rFonts w:ascii="Calibri" w:hAnsi="Calibri" w:cs="Calibri"/>
          <w:b/>
          <w:bCs/>
        </w:rPr>
        <w:t xml:space="preserve"> Limitations</w:t>
      </w:r>
    </w:p>
    <w:p w14:paraId="2246C51D" w14:textId="77777777" w:rsidR="001B16FB" w:rsidRPr="00440777" w:rsidRDefault="001B16FB" w:rsidP="001B16FB">
      <w:pPr>
        <w:spacing w:line="256" w:lineRule="auto"/>
        <w:rPr>
          <w:rFonts w:ascii="Calibri" w:eastAsia="Aptos" w:hAnsi="Calibri" w:cs="Calibri"/>
        </w:rPr>
      </w:pPr>
      <w:r w:rsidRPr="001B16FB">
        <w:rPr>
          <w:rFonts w:ascii="Calibri" w:eastAsia="Aptos" w:hAnsi="Calibri" w:cs="Calibri"/>
        </w:rPr>
        <w:t xml:space="preserve">To gather accurate information regarding the growth or regression of gender equality within the policing community I created and disseminated a questionnaire to </w:t>
      </w:r>
      <w:proofErr w:type="gramStart"/>
      <w:r w:rsidRPr="001B16FB">
        <w:rPr>
          <w:rFonts w:ascii="Calibri" w:eastAsia="Aptos" w:hAnsi="Calibri" w:cs="Calibri"/>
        </w:rPr>
        <w:t>a number of</w:t>
      </w:r>
      <w:proofErr w:type="gramEnd"/>
      <w:r w:rsidRPr="001B16FB">
        <w:rPr>
          <w:rFonts w:ascii="Calibri" w:eastAsia="Aptos" w:hAnsi="Calibri" w:cs="Calibri"/>
        </w:rPr>
        <w:t xml:space="preserve"> anonymous participants. </w:t>
      </w:r>
    </w:p>
    <w:p w14:paraId="1F0AAB1B" w14:textId="77777777" w:rsidR="001B16FB" w:rsidRPr="00440777" w:rsidRDefault="001B16FB" w:rsidP="001B16FB">
      <w:pPr>
        <w:spacing w:line="256" w:lineRule="auto"/>
        <w:rPr>
          <w:rFonts w:ascii="Calibri" w:eastAsia="Aptos" w:hAnsi="Calibri" w:cs="Calibri"/>
        </w:rPr>
      </w:pPr>
      <w:r w:rsidRPr="001B16FB">
        <w:rPr>
          <w:rFonts w:ascii="Calibri" w:eastAsia="Aptos" w:hAnsi="Calibri" w:cs="Calibri"/>
        </w:rPr>
        <w:t xml:space="preserve">However, I had initially aimed to disseminate said questionnaire to female police officers only by using email. I quickly recognised that by not allowing participants anonymity, I may not obtain accurate objective feedback. I instead decided to create a questionnaire using a survey website which allowed complete anonymity, however upon releasing the questionnaire I was faced with a conflict, that being I was limited to </w:t>
      </w:r>
      <w:proofErr w:type="gramStart"/>
      <w:r w:rsidRPr="001B16FB">
        <w:rPr>
          <w:rFonts w:ascii="Calibri" w:eastAsia="Aptos" w:hAnsi="Calibri" w:cs="Calibri"/>
        </w:rPr>
        <w:t>a number of</w:t>
      </w:r>
      <w:proofErr w:type="gramEnd"/>
      <w:r w:rsidRPr="001B16FB">
        <w:rPr>
          <w:rFonts w:ascii="Calibri" w:eastAsia="Aptos" w:hAnsi="Calibri" w:cs="Calibri"/>
        </w:rPr>
        <w:t xml:space="preserve"> 25 responses. This impacted my research and had I known this prior to dissemination, I would have sought a different platform to allow for a higher number of participants. </w:t>
      </w:r>
    </w:p>
    <w:p w14:paraId="2004CA76" w14:textId="1004B118" w:rsidR="001B16FB" w:rsidRPr="001B16FB" w:rsidRDefault="001B16FB" w:rsidP="001B16FB">
      <w:pPr>
        <w:spacing w:line="256" w:lineRule="auto"/>
        <w:rPr>
          <w:rFonts w:ascii="Calibri" w:eastAsia="Aptos" w:hAnsi="Calibri" w:cs="Calibri"/>
        </w:rPr>
      </w:pPr>
      <w:r w:rsidRPr="001B16FB">
        <w:rPr>
          <w:rFonts w:ascii="Calibri" w:eastAsia="Aptos" w:hAnsi="Calibri" w:cs="Calibri"/>
        </w:rPr>
        <w:t xml:space="preserve">To further my research and gain a wider perspective, I would also request that police officers from </w:t>
      </w:r>
      <w:proofErr w:type="gramStart"/>
      <w:r w:rsidRPr="001B16FB">
        <w:rPr>
          <w:rFonts w:ascii="Calibri" w:eastAsia="Aptos" w:hAnsi="Calibri" w:cs="Calibri"/>
        </w:rPr>
        <w:t>a number of</w:t>
      </w:r>
      <w:proofErr w:type="gramEnd"/>
      <w:r w:rsidRPr="001B16FB">
        <w:rPr>
          <w:rFonts w:ascii="Calibri" w:eastAsia="Aptos" w:hAnsi="Calibri" w:cs="Calibri"/>
        </w:rPr>
        <w:t xml:space="preserve"> forces take part rather than specifically aim my research at South Wales Police alone.</w:t>
      </w:r>
    </w:p>
    <w:p w14:paraId="501A3F0C" w14:textId="77777777" w:rsidR="001B16FB" w:rsidRPr="00440777" w:rsidRDefault="001B16FB" w:rsidP="001B16FB">
      <w:pPr>
        <w:rPr>
          <w:rFonts w:ascii="Calibri" w:hAnsi="Calibri" w:cs="Calibri"/>
          <w:b/>
          <w:bCs/>
        </w:rPr>
      </w:pPr>
    </w:p>
    <w:p w14:paraId="49A557D1" w14:textId="59B79D21" w:rsidR="001B16FB" w:rsidRPr="00440777" w:rsidRDefault="001B16FB" w:rsidP="001B16FB">
      <w:pPr>
        <w:rPr>
          <w:rFonts w:ascii="Calibri" w:hAnsi="Calibri" w:cs="Calibri"/>
          <w:b/>
          <w:bCs/>
        </w:rPr>
      </w:pPr>
      <w:r w:rsidRPr="00440777">
        <w:rPr>
          <w:rFonts w:ascii="Calibri" w:hAnsi="Calibri" w:cs="Calibri"/>
          <w:b/>
          <w:bCs/>
        </w:rPr>
        <w:t>5.4</w:t>
      </w:r>
      <w:r w:rsidRPr="00440777">
        <w:rPr>
          <w:rFonts w:ascii="Calibri" w:hAnsi="Calibri" w:cs="Calibri"/>
          <w:b/>
          <w:bCs/>
        </w:rPr>
        <w:t>)</w:t>
      </w:r>
      <w:r w:rsidRPr="00440777">
        <w:rPr>
          <w:rFonts w:ascii="Calibri" w:hAnsi="Calibri" w:cs="Calibri"/>
          <w:b/>
          <w:bCs/>
        </w:rPr>
        <w:t xml:space="preserve"> Future Research</w:t>
      </w:r>
    </w:p>
    <w:p w14:paraId="3902D74A" w14:textId="77777777" w:rsidR="001B16FB" w:rsidRPr="00440777" w:rsidRDefault="001B16FB" w:rsidP="001B16FB">
      <w:pPr>
        <w:spacing w:line="256" w:lineRule="auto"/>
        <w:rPr>
          <w:rFonts w:ascii="Calibri" w:eastAsia="Aptos" w:hAnsi="Calibri" w:cs="Calibri"/>
        </w:rPr>
      </w:pPr>
      <w:r w:rsidRPr="001B16FB">
        <w:rPr>
          <w:rFonts w:ascii="Calibri" w:eastAsia="Aptos" w:hAnsi="Calibri" w:cs="Calibri"/>
        </w:rPr>
        <w:t xml:space="preserve">In this dissertation I have mainly considered the history of female police officers rather than gathering research regarding modern day policing. This has limited me in comparing my own findings to recent research. </w:t>
      </w:r>
    </w:p>
    <w:p w14:paraId="43DB3C1D" w14:textId="77777777" w:rsidR="001B16FB" w:rsidRPr="00440777" w:rsidRDefault="001B16FB" w:rsidP="001B16FB">
      <w:pPr>
        <w:spacing w:line="256" w:lineRule="auto"/>
        <w:rPr>
          <w:rFonts w:ascii="Calibri" w:eastAsia="Aptos" w:hAnsi="Calibri" w:cs="Calibri"/>
        </w:rPr>
      </w:pPr>
      <w:r w:rsidRPr="001B16FB">
        <w:rPr>
          <w:rFonts w:ascii="Calibri" w:eastAsia="Aptos" w:hAnsi="Calibri" w:cs="Calibri"/>
        </w:rPr>
        <w:t xml:space="preserve">Instead, I have compared my findings to historical text. However, through my research I now believe that to gather accurate data regarding the evolution of gender equality that a higher number of participants should be sought and a more effective way of gathering data should be sought, such as performing </w:t>
      </w:r>
      <w:proofErr w:type="gramStart"/>
      <w:r w:rsidRPr="001B16FB">
        <w:rPr>
          <w:rFonts w:ascii="Calibri" w:eastAsia="Aptos" w:hAnsi="Calibri" w:cs="Calibri"/>
        </w:rPr>
        <w:t>a number of</w:t>
      </w:r>
      <w:proofErr w:type="gramEnd"/>
      <w:r w:rsidRPr="001B16FB">
        <w:rPr>
          <w:rFonts w:ascii="Calibri" w:eastAsia="Aptos" w:hAnsi="Calibri" w:cs="Calibri"/>
        </w:rPr>
        <w:t xml:space="preserve"> interviews to gather a wider perspective of subjective data.</w:t>
      </w:r>
    </w:p>
    <w:p w14:paraId="3CE04FA6" w14:textId="3D0A0128" w:rsidR="001B16FB" w:rsidRPr="001B16FB" w:rsidRDefault="001B16FB" w:rsidP="001B16FB">
      <w:pPr>
        <w:spacing w:line="256" w:lineRule="auto"/>
        <w:rPr>
          <w:rFonts w:ascii="Calibri" w:eastAsia="Aptos" w:hAnsi="Calibri" w:cs="Calibri"/>
        </w:rPr>
      </w:pPr>
      <w:r w:rsidRPr="001B16FB">
        <w:rPr>
          <w:rFonts w:ascii="Calibri" w:eastAsia="Aptos" w:hAnsi="Calibri" w:cs="Calibri"/>
        </w:rPr>
        <w:t xml:space="preserve"> I believe that there is a gap in the research </w:t>
      </w:r>
      <w:proofErr w:type="gramStart"/>
      <w:r w:rsidRPr="001B16FB">
        <w:rPr>
          <w:rFonts w:ascii="Calibri" w:eastAsia="Aptos" w:hAnsi="Calibri" w:cs="Calibri"/>
        </w:rPr>
        <w:t>in regards to</w:t>
      </w:r>
      <w:proofErr w:type="gramEnd"/>
      <w:r w:rsidRPr="001B16FB">
        <w:rPr>
          <w:rFonts w:ascii="Calibri" w:eastAsia="Aptos" w:hAnsi="Calibri" w:cs="Calibri"/>
        </w:rPr>
        <w:t xml:space="preserve"> a higher level of subjective data and without such, we are unable to seek an accurate response to overall objectives within this essay.</w:t>
      </w:r>
    </w:p>
    <w:p w14:paraId="299EFAA7" w14:textId="77777777" w:rsidR="00605116" w:rsidRPr="00440777" w:rsidRDefault="00605116" w:rsidP="00605116">
      <w:pPr>
        <w:rPr>
          <w:rFonts w:ascii="Calibri" w:hAnsi="Calibri" w:cs="Calibri"/>
          <w:b/>
          <w:bCs/>
        </w:rPr>
      </w:pPr>
    </w:p>
    <w:p w14:paraId="5BC4B3D7" w14:textId="77777777" w:rsidR="001B16FB" w:rsidRPr="00440777" w:rsidRDefault="001B16FB" w:rsidP="00605116">
      <w:pPr>
        <w:rPr>
          <w:rFonts w:ascii="Calibri" w:hAnsi="Calibri" w:cs="Calibri"/>
          <w:b/>
          <w:bCs/>
          <w:sz w:val="28"/>
          <w:szCs w:val="28"/>
        </w:rPr>
      </w:pPr>
    </w:p>
    <w:p w14:paraId="34C2807C" w14:textId="77777777" w:rsidR="001B16FB" w:rsidRPr="00440777" w:rsidRDefault="001B16FB" w:rsidP="001B16FB">
      <w:pPr>
        <w:rPr>
          <w:rFonts w:ascii="Calibri" w:hAnsi="Calibri" w:cs="Calibri"/>
          <w:b/>
          <w:bCs/>
          <w:sz w:val="28"/>
          <w:szCs w:val="28"/>
        </w:rPr>
      </w:pPr>
      <w:r w:rsidRPr="00440777">
        <w:rPr>
          <w:rFonts w:ascii="Calibri" w:hAnsi="Calibri" w:cs="Calibri"/>
          <w:b/>
          <w:bCs/>
          <w:sz w:val="28"/>
          <w:szCs w:val="28"/>
        </w:rPr>
        <w:t>Chapter Six – Bibliography / Reference</w:t>
      </w:r>
    </w:p>
    <w:p w14:paraId="270EAA9D" w14:textId="1EEF059A" w:rsidR="001B16FB" w:rsidRPr="001B16FB" w:rsidRDefault="001B16FB" w:rsidP="001B16FB">
      <w:pPr>
        <w:spacing w:after="240" w:line="276" w:lineRule="auto"/>
        <w:rPr>
          <w:rFonts w:ascii="Calibri" w:eastAsia="Times New Roman" w:hAnsi="Calibri" w:cs="Calibri"/>
          <w:bCs/>
          <w:kern w:val="0"/>
          <w:lang w:eastAsia="en-GB"/>
          <w14:ligatures w14:val="none"/>
        </w:rPr>
      </w:pPr>
      <w:r w:rsidRPr="001B16FB">
        <w:rPr>
          <w:rFonts w:ascii="Calibri" w:eastAsia="Times New Roman" w:hAnsi="Calibri" w:cs="Calibri"/>
          <w:bCs/>
          <w:kern w:val="0"/>
          <w:lang w:eastAsia="en-GB"/>
          <w14:ligatures w14:val="none"/>
        </w:rPr>
        <w:t xml:space="preserve">Archbold, C.A. and Schulz, D.M. (2012). Research on Women in Policing: A Look at the Past, Present and Future. </w:t>
      </w:r>
      <w:r w:rsidRPr="001B16FB">
        <w:rPr>
          <w:rFonts w:ascii="Calibri" w:eastAsia="Times New Roman" w:hAnsi="Calibri" w:cs="Calibri"/>
          <w:bCs/>
          <w:i/>
          <w:iCs/>
          <w:kern w:val="0"/>
          <w:lang w:eastAsia="en-GB"/>
          <w14:ligatures w14:val="none"/>
        </w:rPr>
        <w:t>Sociology Compass</w:t>
      </w:r>
      <w:r w:rsidRPr="001B16FB">
        <w:rPr>
          <w:rFonts w:ascii="Calibri" w:eastAsia="Times New Roman" w:hAnsi="Calibri" w:cs="Calibri"/>
          <w:bCs/>
          <w:kern w:val="0"/>
          <w:lang w:eastAsia="en-GB"/>
          <w14:ligatures w14:val="none"/>
        </w:rPr>
        <w:t xml:space="preserve">, 6(9), pp.694–706. </w:t>
      </w:r>
      <w:proofErr w:type="spellStart"/>
      <w:proofErr w:type="gramStart"/>
      <w:r w:rsidRPr="001B16FB">
        <w:rPr>
          <w:rFonts w:ascii="Calibri" w:eastAsia="Times New Roman" w:hAnsi="Calibri" w:cs="Calibri"/>
          <w:bCs/>
          <w:kern w:val="0"/>
          <w:lang w:eastAsia="en-GB"/>
          <w14:ligatures w14:val="none"/>
        </w:rPr>
        <w:t>doi:https</w:t>
      </w:r>
      <w:proofErr w:type="spellEnd"/>
      <w:r w:rsidRPr="001B16FB">
        <w:rPr>
          <w:rFonts w:ascii="Calibri" w:eastAsia="Times New Roman" w:hAnsi="Calibri" w:cs="Calibri"/>
          <w:bCs/>
          <w:kern w:val="0"/>
          <w:lang w:eastAsia="en-GB"/>
          <w14:ligatures w14:val="none"/>
        </w:rPr>
        <w:t>://doi.org/10.1111/j.1751-9020.2012.00501.x</w:t>
      </w:r>
      <w:proofErr w:type="gramEnd"/>
      <w:r w:rsidRPr="001B16FB">
        <w:rPr>
          <w:rFonts w:ascii="Calibri" w:eastAsia="Times New Roman" w:hAnsi="Calibri" w:cs="Calibri"/>
          <w:bCs/>
          <w:kern w:val="0"/>
          <w:lang w:eastAsia="en-GB"/>
          <w14:ligatures w14:val="none"/>
        </w:rPr>
        <w:t>.</w:t>
      </w:r>
    </w:p>
    <w:p w14:paraId="2CA5D6DB" w14:textId="5C21FCE0" w:rsidR="001B16FB" w:rsidRPr="001B16FB" w:rsidRDefault="001B16FB" w:rsidP="001B16FB">
      <w:pPr>
        <w:spacing w:after="240" w:line="276" w:lineRule="auto"/>
        <w:rPr>
          <w:rFonts w:ascii="Calibri" w:eastAsia="Times New Roman" w:hAnsi="Calibri" w:cs="Calibri"/>
          <w:bCs/>
          <w:kern w:val="0"/>
          <w:lang w:eastAsia="en-GB"/>
          <w14:ligatures w14:val="none"/>
        </w:rPr>
      </w:pPr>
      <w:r w:rsidRPr="001B16FB">
        <w:rPr>
          <w:rFonts w:ascii="Calibri" w:eastAsia="Times New Roman" w:hAnsi="Calibri" w:cs="Calibri"/>
          <w:bCs/>
          <w:kern w:val="0"/>
          <w:lang w:eastAsia="en-GB"/>
          <w14:ligatures w14:val="none"/>
        </w:rPr>
        <w:t xml:space="preserve">Cunningham, E. and Ramshaw, P. (2019). Twenty-three Women Officers’ Experiences of Policing in England: </w:t>
      </w:r>
      <w:proofErr w:type="gramStart"/>
      <w:r w:rsidRPr="001B16FB">
        <w:rPr>
          <w:rFonts w:ascii="Calibri" w:eastAsia="Times New Roman" w:hAnsi="Calibri" w:cs="Calibri"/>
          <w:bCs/>
          <w:kern w:val="0"/>
          <w:lang w:eastAsia="en-GB"/>
          <w14:ligatures w14:val="none"/>
        </w:rPr>
        <w:t>the</w:t>
      </w:r>
      <w:proofErr w:type="gramEnd"/>
      <w:r w:rsidRPr="001B16FB">
        <w:rPr>
          <w:rFonts w:ascii="Calibri" w:eastAsia="Times New Roman" w:hAnsi="Calibri" w:cs="Calibri"/>
          <w:bCs/>
          <w:kern w:val="0"/>
          <w:lang w:eastAsia="en-GB"/>
          <w14:ligatures w14:val="none"/>
        </w:rPr>
        <w:t xml:space="preserve"> Same Old Story or a Different Story? </w:t>
      </w:r>
      <w:r w:rsidRPr="001B16FB">
        <w:rPr>
          <w:rFonts w:ascii="Calibri" w:eastAsia="Times New Roman" w:hAnsi="Calibri" w:cs="Calibri"/>
          <w:bCs/>
          <w:i/>
          <w:iCs/>
          <w:kern w:val="0"/>
          <w:lang w:eastAsia="en-GB"/>
          <w14:ligatures w14:val="none"/>
        </w:rPr>
        <w:t>International Journal of Police Science &amp; Management</w:t>
      </w:r>
      <w:r w:rsidRPr="001B16FB">
        <w:rPr>
          <w:rFonts w:ascii="Calibri" w:eastAsia="Times New Roman" w:hAnsi="Calibri" w:cs="Calibri"/>
          <w:bCs/>
          <w:kern w:val="0"/>
          <w:lang w:eastAsia="en-GB"/>
          <w14:ligatures w14:val="none"/>
        </w:rPr>
        <w:t xml:space="preserve">, [online] 22(1), pp.26–37. </w:t>
      </w:r>
      <w:proofErr w:type="spellStart"/>
      <w:proofErr w:type="gramStart"/>
      <w:r w:rsidRPr="001B16FB">
        <w:rPr>
          <w:rFonts w:ascii="Calibri" w:eastAsia="Times New Roman" w:hAnsi="Calibri" w:cs="Calibri"/>
          <w:bCs/>
          <w:kern w:val="0"/>
          <w:lang w:eastAsia="en-GB"/>
          <w14:ligatures w14:val="none"/>
        </w:rPr>
        <w:t>doi:https</w:t>
      </w:r>
      <w:proofErr w:type="spellEnd"/>
      <w:r w:rsidRPr="001B16FB">
        <w:rPr>
          <w:rFonts w:ascii="Calibri" w:eastAsia="Times New Roman" w:hAnsi="Calibri" w:cs="Calibri"/>
          <w:bCs/>
          <w:kern w:val="0"/>
          <w:lang w:eastAsia="en-GB"/>
          <w14:ligatures w14:val="none"/>
        </w:rPr>
        <w:t>://doi.org/10.1177/1461355719868490</w:t>
      </w:r>
      <w:proofErr w:type="gramEnd"/>
      <w:r w:rsidRPr="001B16FB">
        <w:rPr>
          <w:rFonts w:ascii="Calibri" w:eastAsia="Times New Roman" w:hAnsi="Calibri" w:cs="Calibri"/>
          <w:bCs/>
          <w:kern w:val="0"/>
          <w:lang w:eastAsia="en-GB"/>
          <w14:ligatures w14:val="none"/>
        </w:rPr>
        <w:t>.</w:t>
      </w:r>
    </w:p>
    <w:p w14:paraId="713069B2" w14:textId="77777777" w:rsidR="001B16FB" w:rsidRPr="001B16FB" w:rsidRDefault="001B16FB" w:rsidP="001B16FB">
      <w:pPr>
        <w:shd w:val="clear" w:color="auto" w:fill="FFFFFF"/>
        <w:spacing w:after="0" w:line="240" w:lineRule="auto"/>
        <w:rPr>
          <w:rFonts w:ascii="Calibri" w:eastAsia="Times New Roman" w:hAnsi="Calibri" w:cs="Calibri"/>
          <w:color w:val="3A3A3A"/>
          <w:kern w:val="0"/>
          <w:lang w:eastAsia="en-GB"/>
          <w14:ligatures w14:val="none"/>
        </w:rPr>
      </w:pPr>
      <w:r w:rsidRPr="001B16FB">
        <w:rPr>
          <w:rFonts w:ascii="Calibri" w:eastAsia="Times New Roman" w:hAnsi="Calibri" w:cs="Calibri"/>
          <w:color w:val="3A3A3A"/>
          <w:kern w:val="0"/>
          <w:lang w:eastAsia="en-GB"/>
          <w14:ligatures w14:val="none"/>
        </w:rPr>
        <w:t>Jackson, L.A. (Louise A. (2012) </w:t>
      </w:r>
      <w:r w:rsidRPr="001B16FB">
        <w:rPr>
          <w:rFonts w:ascii="Calibri" w:eastAsia="Times New Roman" w:hAnsi="Calibri" w:cs="Calibri"/>
          <w:i/>
          <w:iCs/>
          <w:color w:val="3A3A3A"/>
          <w:kern w:val="0"/>
          <w:lang w:eastAsia="en-GB"/>
          <w14:ligatures w14:val="none"/>
        </w:rPr>
        <w:t xml:space="preserve">Women </w:t>
      </w:r>
      <w:proofErr w:type="gramStart"/>
      <w:r w:rsidRPr="001B16FB">
        <w:rPr>
          <w:rFonts w:ascii="Calibri" w:eastAsia="Times New Roman" w:hAnsi="Calibri" w:cs="Calibri"/>
          <w:i/>
          <w:iCs/>
          <w:color w:val="3A3A3A"/>
          <w:kern w:val="0"/>
          <w:lang w:eastAsia="en-GB"/>
          <w14:ligatures w14:val="none"/>
        </w:rPr>
        <w:t>police :</w:t>
      </w:r>
      <w:proofErr w:type="gramEnd"/>
      <w:r w:rsidRPr="001B16FB">
        <w:rPr>
          <w:rFonts w:ascii="Calibri" w:eastAsia="Times New Roman" w:hAnsi="Calibri" w:cs="Calibri"/>
          <w:i/>
          <w:iCs/>
          <w:color w:val="3A3A3A"/>
          <w:kern w:val="0"/>
          <w:lang w:eastAsia="en-GB"/>
          <w14:ligatures w14:val="none"/>
        </w:rPr>
        <w:t xml:space="preserve"> gender, welfare, and surveillance in the twentieth century</w:t>
      </w:r>
      <w:r w:rsidRPr="001B16FB">
        <w:rPr>
          <w:rFonts w:ascii="Calibri" w:eastAsia="Times New Roman" w:hAnsi="Calibri" w:cs="Calibri"/>
          <w:color w:val="3A3A3A"/>
          <w:kern w:val="0"/>
          <w:lang w:eastAsia="en-GB"/>
          <w14:ligatures w14:val="none"/>
        </w:rPr>
        <w:t>. Manchester: Manchester University Press. Available at: https://doi.org/10.7765/9781526130273.</w:t>
      </w:r>
    </w:p>
    <w:p w14:paraId="6953BF35" w14:textId="77777777" w:rsidR="001B16FB" w:rsidRPr="001B16FB" w:rsidRDefault="001B16FB" w:rsidP="001B16FB">
      <w:pPr>
        <w:spacing w:after="0" w:line="240" w:lineRule="auto"/>
        <w:rPr>
          <w:rFonts w:ascii="Calibri" w:eastAsia="Times New Roman" w:hAnsi="Calibri" w:cs="Calibri"/>
          <w:kern w:val="0"/>
          <w:lang w:eastAsia="en-GB"/>
          <w14:ligatures w14:val="none"/>
        </w:rPr>
      </w:pPr>
    </w:p>
    <w:p w14:paraId="4CDB43AC" w14:textId="77777777" w:rsidR="001B16FB" w:rsidRPr="001B16FB" w:rsidRDefault="001B16FB" w:rsidP="001B16FB">
      <w:pPr>
        <w:spacing w:after="0" w:line="240" w:lineRule="auto"/>
        <w:rPr>
          <w:rFonts w:ascii="Calibri" w:eastAsia="Times New Roman" w:hAnsi="Calibri" w:cs="Calibri"/>
          <w:kern w:val="0"/>
          <w:lang w:eastAsia="en-GB"/>
          <w14:ligatures w14:val="none"/>
        </w:rPr>
      </w:pPr>
      <w:r w:rsidRPr="001B16FB">
        <w:rPr>
          <w:rFonts w:ascii="Calibri" w:eastAsia="Times New Roman" w:hAnsi="Calibri" w:cs="Calibri"/>
          <w:kern w:val="0"/>
          <w:lang w:eastAsia="en-GB"/>
          <w14:ligatures w14:val="none"/>
        </w:rPr>
        <w:t xml:space="preserve">Helfgott, J.B. </w:t>
      </w:r>
      <w:r w:rsidRPr="001B16FB">
        <w:rPr>
          <w:rFonts w:ascii="Calibri" w:eastAsia="Times New Roman" w:hAnsi="Calibri" w:cs="Calibri"/>
          <w:i/>
          <w:iCs/>
          <w:kern w:val="0"/>
          <w:lang w:eastAsia="en-GB"/>
          <w14:ligatures w14:val="none"/>
        </w:rPr>
        <w:t>et al.</w:t>
      </w:r>
      <w:r w:rsidRPr="001B16FB">
        <w:rPr>
          <w:rFonts w:ascii="Calibri" w:eastAsia="Times New Roman" w:hAnsi="Calibri" w:cs="Calibri"/>
          <w:kern w:val="0"/>
          <w:lang w:eastAsia="en-GB"/>
          <w14:ligatures w14:val="none"/>
        </w:rPr>
        <w:t xml:space="preserve"> (2018) “BADASSES: The Rise of Women in Criminal Justice,” </w:t>
      </w:r>
      <w:r w:rsidRPr="001B16FB">
        <w:rPr>
          <w:rFonts w:ascii="Calibri" w:eastAsia="Times New Roman" w:hAnsi="Calibri" w:cs="Calibri"/>
          <w:i/>
          <w:iCs/>
          <w:kern w:val="0"/>
          <w:lang w:eastAsia="en-GB"/>
          <w14:ligatures w14:val="none"/>
        </w:rPr>
        <w:t>Women &amp; criminal justice</w:t>
      </w:r>
      <w:r w:rsidRPr="001B16FB">
        <w:rPr>
          <w:rFonts w:ascii="Calibri" w:eastAsia="Times New Roman" w:hAnsi="Calibri" w:cs="Calibri"/>
          <w:kern w:val="0"/>
          <w:lang w:eastAsia="en-GB"/>
          <w14:ligatures w14:val="none"/>
        </w:rPr>
        <w:t>, 28(4), pp. 235–261. Available at: https://doi.org/10.1080/08974454.2018.1468296.</w:t>
      </w:r>
    </w:p>
    <w:p w14:paraId="12BFFB26" w14:textId="77777777" w:rsidR="001B16FB" w:rsidRPr="001B16FB" w:rsidRDefault="001B16FB" w:rsidP="001B16FB">
      <w:pPr>
        <w:spacing w:after="0" w:line="240" w:lineRule="auto"/>
        <w:rPr>
          <w:rFonts w:ascii="Calibri" w:eastAsia="Times New Roman" w:hAnsi="Calibri" w:cs="Calibri"/>
          <w:kern w:val="0"/>
          <w:lang w:eastAsia="en-GB"/>
          <w14:ligatures w14:val="none"/>
        </w:rPr>
      </w:pPr>
    </w:p>
    <w:p w14:paraId="02A724D0" w14:textId="21BDBDAA" w:rsidR="001B16FB" w:rsidRPr="001B16FB" w:rsidRDefault="001B16FB" w:rsidP="001B16FB">
      <w:pPr>
        <w:spacing w:line="256" w:lineRule="auto"/>
        <w:rPr>
          <w:rFonts w:ascii="Calibri" w:eastAsia="Times New Roman" w:hAnsi="Calibri" w:cs="Calibri"/>
          <w:bCs/>
          <w:kern w:val="0"/>
          <w14:ligatures w14:val="none"/>
        </w:rPr>
      </w:pPr>
      <w:r w:rsidRPr="001B16FB">
        <w:rPr>
          <w:rFonts w:ascii="Calibri" w:eastAsia="Times New Roman" w:hAnsi="Calibri" w:cs="Calibri"/>
          <w:bCs/>
          <w:kern w:val="0"/>
          <w14:ligatures w14:val="none"/>
        </w:rPr>
        <w:t xml:space="preserve">Archives, T.N. (2022). The National Archives - ‘Experimental in every sense’: The Metropolitan </w:t>
      </w:r>
      <w:proofErr w:type="gramStart"/>
      <w:r w:rsidRPr="001B16FB">
        <w:rPr>
          <w:rFonts w:ascii="Calibri" w:eastAsia="Times New Roman" w:hAnsi="Calibri" w:cs="Calibri"/>
          <w:bCs/>
          <w:kern w:val="0"/>
          <w14:ligatures w14:val="none"/>
        </w:rPr>
        <w:t>Police Women</w:t>
      </w:r>
      <w:proofErr w:type="gramEnd"/>
      <w:r w:rsidRPr="001B16FB">
        <w:rPr>
          <w:rFonts w:ascii="Calibri" w:eastAsia="Times New Roman" w:hAnsi="Calibri" w:cs="Calibri"/>
          <w:bCs/>
          <w:kern w:val="0"/>
          <w14:ligatures w14:val="none"/>
        </w:rPr>
        <w:t xml:space="preserve"> Patrols. [online] The National Archives blog. Available at: https://blog.nationalarchives.gov.uk/20speople-experimental-in-every-sense-the-metropolitan-police-women-patrols/.</w:t>
      </w:r>
    </w:p>
    <w:p w14:paraId="571032DF" w14:textId="471AB6BB" w:rsidR="001B16FB" w:rsidRPr="001B16FB" w:rsidRDefault="001B16FB" w:rsidP="001B16FB">
      <w:pPr>
        <w:spacing w:line="256" w:lineRule="auto"/>
        <w:rPr>
          <w:rFonts w:ascii="Calibri" w:eastAsia="Times New Roman" w:hAnsi="Calibri" w:cs="Calibri"/>
          <w:bCs/>
          <w:kern w:val="0"/>
          <w14:ligatures w14:val="none"/>
        </w:rPr>
      </w:pPr>
      <w:r w:rsidRPr="001B16FB">
        <w:rPr>
          <w:rFonts w:ascii="Calibri" w:eastAsia="Times New Roman" w:hAnsi="Calibri" w:cs="Calibri"/>
          <w:bCs/>
          <w:kern w:val="0"/>
          <w14:ligatures w14:val="none"/>
        </w:rPr>
        <w:t xml:space="preserve">Loftus, B. (2008). Dominant Culture Interrupted: Recognition, Resentment and the Politics of Change in an English Police Force. British Journal of Criminology, 48(6), pp.756–777. </w:t>
      </w:r>
      <w:proofErr w:type="spellStart"/>
      <w:proofErr w:type="gramStart"/>
      <w:r w:rsidRPr="001B16FB">
        <w:rPr>
          <w:rFonts w:ascii="Calibri" w:eastAsia="Times New Roman" w:hAnsi="Calibri" w:cs="Calibri"/>
          <w:bCs/>
          <w:kern w:val="0"/>
          <w14:ligatures w14:val="none"/>
        </w:rPr>
        <w:t>doi:https</w:t>
      </w:r>
      <w:proofErr w:type="spellEnd"/>
      <w:r w:rsidRPr="001B16FB">
        <w:rPr>
          <w:rFonts w:ascii="Calibri" w:eastAsia="Times New Roman" w:hAnsi="Calibri" w:cs="Calibri"/>
          <w:bCs/>
          <w:kern w:val="0"/>
          <w14:ligatures w14:val="none"/>
        </w:rPr>
        <w:t>://doi.org/10.1093/</w:t>
      </w:r>
      <w:proofErr w:type="spellStart"/>
      <w:r w:rsidRPr="001B16FB">
        <w:rPr>
          <w:rFonts w:ascii="Calibri" w:eastAsia="Times New Roman" w:hAnsi="Calibri" w:cs="Calibri"/>
          <w:bCs/>
          <w:kern w:val="0"/>
          <w14:ligatures w14:val="none"/>
        </w:rPr>
        <w:t>bjc</w:t>
      </w:r>
      <w:proofErr w:type="spellEnd"/>
      <w:r w:rsidRPr="001B16FB">
        <w:rPr>
          <w:rFonts w:ascii="Calibri" w:eastAsia="Times New Roman" w:hAnsi="Calibri" w:cs="Calibri"/>
          <w:bCs/>
          <w:kern w:val="0"/>
          <w14:ligatures w14:val="none"/>
        </w:rPr>
        <w:t>/azn065</w:t>
      </w:r>
      <w:proofErr w:type="gramEnd"/>
      <w:r w:rsidRPr="001B16FB">
        <w:rPr>
          <w:rFonts w:ascii="Calibri" w:eastAsia="Times New Roman" w:hAnsi="Calibri" w:cs="Calibri"/>
          <w:bCs/>
          <w:kern w:val="0"/>
          <w14:ligatures w14:val="none"/>
        </w:rPr>
        <w:t>.</w:t>
      </w:r>
    </w:p>
    <w:p w14:paraId="237C6EC7" w14:textId="77777777" w:rsidR="001B16FB" w:rsidRPr="001B16FB" w:rsidRDefault="001B16FB" w:rsidP="001B16FB">
      <w:pPr>
        <w:spacing w:line="256" w:lineRule="auto"/>
        <w:rPr>
          <w:rFonts w:ascii="Calibri" w:eastAsia="Times New Roman" w:hAnsi="Calibri" w:cs="Calibri"/>
          <w:bCs/>
          <w:kern w:val="0"/>
          <w14:ligatures w14:val="none"/>
        </w:rPr>
      </w:pPr>
      <w:r w:rsidRPr="001B16FB">
        <w:rPr>
          <w:rFonts w:ascii="Calibri" w:eastAsia="Times New Roman" w:hAnsi="Calibri" w:cs="Calibri"/>
          <w:bCs/>
          <w:kern w:val="0"/>
          <w14:ligatures w14:val="none"/>
        </w:rPr>
        <w:t xml:space="preserve">Luo, X.I., Schleifer, C. and Hill, C.M. (2019). Police Income and Occupational Gender Inequality. Police Quarterly, 22(4), pp.481–510. </w:t>
      </w:r>
      <w:proofErr w:type="spellStart"/>
      <w:proofErr w:type="gramStart"/>
      <w:r w:rsidRPr="001B16FB">
        <w:rPr>
          <w:rFonts w:ascii="Calibri" w:eastAsia="Times New Roman" w:hAnsi="Calibri" w:cs="Calibri"/>
          <w:bCs/>
          <w:kern w:val="0"/>
          <w14:ligatures w14:val="none"/>
        </w:rPr>
        <w:t>doi:https</w:t>
      </w:r>
      <w:proofErr w:type="spellEnd"/>
      <w:r w:rsidRPr="001B16FB">
        <w:rPr>
          <w:rFonts w:ascii="Calibri" w:eastAsia="Times New Roman" w:hAnsi="Calibri" w:cs="Calibri"/>
          <w:bCs/>
          <w:kern w:val="0"/>
          <w14:ligatures w14:val="none"/>
        </w:rPr>
        <w:t>://doi.org/10.1177/1098611119862654</w:t>
      </w:r>
      <w:proofErr w:type="gramEnd"/>
      <w:r w:rsidRPr="001B16FB">
        <w:rPr>
          <w:rFonts w:ascii="Calibri" w:eastAsia="Times New Roman" w:hAnsi="Calibri" w:cs="Calibri"/>
          <w:bCs/>
          <w:kern w:val="0"/>
          <w14:ligatures w14:val="none"/>
        </w:rPr>
        <w:t>.</w:t>
      </w:r>
    </w:p>
    <w:p w14:paraId="063EDD75" w14:textId="77777777" w:rsidR="001B16FB" w:rsidRPr="00440777" w:rsidRDefault="001B16FB" w:rsidP="00605116">
      <w:pPr>
        <w:rPr>
          <w:b/>
          <w:bCs/>
        </w:rPr>
      </w:pPr>
    </w:p>
    <w:sectPr w:rsidR="001B16FB" w:rsidRPr="004407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ED88E7" w14:textId="77777777" w:rsidR="004D0DB2" w:rsidRDefault="004D0DB2" w:rsidP="004D0DB2">
      <w:pPr>
        <w:spacing w:after="0" w:line="240" w:lineRule="auto"/>
      </w:pPr>
      <w:r>
        <w:separator/>
      </w:r>
    </w:p>
  </w:endnote>
  <w:endnote w:type="continuationSeparator" w:id="0">
    <w:p w14:paraId="1CC40945" w14:textId="77777777" w:rsidR="004D0DB2" w:rsidRDefault="004D0DB2" w:rsidP="004D0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C32355" w14:textId="77777777" w:rsidR="004D0DB2" w:rsidRDefault="004D0DB2" w:rsidP="004D0DB2">
      <w:pPr>
        <w:spacing w:after="0" w:line="240" w:lineRule="auto"/>
      </w:pPr>
      <w:r>
        <w:separator/>
      </w:r>
    </w:p>
  </w:footnote>
  <w:footnote w:type="continuationSeparator" w:id="0">
    <w:p w14:paraId="303D37C2" w14:textId="77777777" w:rsidR="004D0DB2" w:rsidRDefault="004D0DB2" w:rsidP="004D0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8052F"/>
    <w:multiLevelType w:val="hybridMultilevel"/>
    <w:tmpl w:val="CAA6FFB8"/>
    <w:lvl w:ilvl="0" w:tplc="299218B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62E1A"/>
    <w:multiLevelType w:val="multilevel"/>
    <w:tmpl w:val="8FCE4E1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EF6256B"/>
    <w:multiLevelType w:val="hybridMultilevel"/>
    <w:tmpl w:val="2AF2F09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3240FF7"/>
    <w:multiLevelType w:val="hybridMultilevel"/>
    <w:tmpl w:val="94726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960514"/>
    <w:multiLevelType w:val="hybridMultilevel"/>
    <w:tmpl w:val="EED4D80E"/>
    <w:lvl w:ilvl="0" w:tplc="4E9061E4">
      <w:start w:val="1"/>
      <w:numFmt w:val="lowerLetter"/>
      <w:lvlText w:val="%1)"/>
      <w:lvlJc w:val="left"/>
      <w:pPr>
        <w:tabs>
          <w:tab w:val="num" w:pos="720"/>
        </w:tabs>
        <w:ind w:left="720" w:hanging="360"/>
      </w:pPr>
    </w:lvl>
    <w:lvl w:ilvl="1" w:tplc="CB7258EE" w:tentative="1">
      <w:start w:val="1"/>
      <w:numFmt w:val="lowerLetter"/>
      <w:lvlText w:val="%2)"/>
      <w:lvlJc w:val="left"/>
      <w:pPr>
        <w:tabs>
          <w:tab w:val="num" w:pos="1440"/>
        </w:tabs>
        <w:ind w:left="1440" w:hanging="360"/>
      </w:pPr>
    </w:lvl>
    <w:lvl w:ilvl="2" w:tplc="17DEDF3E" w:tentative="1">
      <w:start w:val="1"/>
      <w:numFmt w:val="lowerLetter"/>
      <w:lvlText w:val="%3)"/>
      <w:lvlJc w:val="left"/>
      <w:pPr>
        <w:tabs>
          <w:tab w:val="num" w:pos="2160"/>
        </w:tabs>
        <w:ind w:left="2160" w:hanging="360"/>
      </w:pPr>
    </w:lvl>
    <w:lvl w:ilvl="3" w:tplc="D2F6BCE2" w:tentative="1">
      <w:start w:val="1"/>
      <w:numFmt w:val="lowerLetter"/>
      <w:lvlText w:val="%4)"/>
      <w:lvlJc w:val="left"/>
      <w:pPr>
        <w:tabs>
          <w:tab w:val="num" w:pos="2880"/>
        </w:tabs>
        <w:ind w:left="2880" w:hanging="360"/>
      </w:pPr>
    </w:lvl>
    <w:lvl w:ilvl="4" w:tplc="B552969A" w:tentative="1">
      <w:start w:val="1"/>
      <w:numFmt w:val="lowerLetter"/>
      <w:lvlText w:val="%5)"/>
      <w:lvlJc w:val="left"/>
      <w:pPr>
        <w:tabs>
          <w:tab w:val="num" w:pos="3600"/>
        </w:tabs>
        <w:ind w:left="3600" w:hanging="360"/>
      </w:pPr>
    </w:lvl>
    <w:lvl w:ilvl="5" w:tplc="F55C6FAC" w:tentative="1">
      <w:start w:val="1"/>
      <w:numFmt w:val="lowerLetter"/>
      <w:lvlText w:val="%6)"/>
      <w:lvlJc w:val="left"/>
      <w:pPr>
        <w:tabs>
          <w:tab w:val="num" w:pos="4320"/>
        </w:tabs>
        <w:ind w:left="4320" w:hanging="360"/>
      </w:pPr>
    </w:lvl>
    <w:lvl w:ilvl="6" w:tplc="8668D1AE" w:tentative="1">
      <w:start w:val="1"/>
      <w:numFmt w:val="lowerLetter"/>
      <w:lvlText w:val="%7)"/>
      <w:lvlJc w:val="left"/>
      <w:pPr>
        <w:tabs>
          <w:tab w:val="num" w:pos="5040"/>
        </w:tabs>
        <w:ind w:left="5040" w:hanging="360"/>
      </w:pPr>
    </w:lvl>
    <w:lvl w:ilvl="7" w:tplc="9C3C3CB2" w:tentative="1">
      <w:start w:val="1"/>
      <w:numFmt w:val="lowerLetter"/>
      <w:lvlText w:val="%8)"/>
      <w:lvlJc w:val="left"/>
      <w:pPr>
        <w:tabs>
          <w:tab w:val="num" w:pos="5760"/>
        </w:tabs>
        <w:ind w:left="5760" w:hanging="360"/>
      </w:pPr>
    </w:lvl>
    <w:lvl w:ilvl="8" w:tplc="F6E8A486" w:tentative="1">
      <w:start w:val="1"/>
      <w:numFmt w:val="lowerLetter"/>
      <w:lvlText w:val="%9)"/>
      <w:lvlJc w:val="left"/>
      <w:pPr>
        <w:tabs>
          <w:tab w:val="num" w:pos="6480"/>
        </w:tabs>
        <w:ind w:left="6480" w:hanging="360"/>
      </w:pPr>
    </w:lvl>
  </w:abstractNum>
  <w:abstractNum w:abstractNumId="5" w15:restartNumberingAfterBreak="0">
    <w:nsid w:val="5D5F4AB3"/>
    <w:multiLevelType w:val="hybridMultilevel"/>
    <w:tmpl w:val="E9CCE1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E6A3181"/>
    <w:multiLevelType w:val="hybridMultilevel"/>
    <w:tmpl w:val="A17CA2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CE0757"/>
    <w:multiLevelType w:val="hybridMultilevel"/>
    <w:tmpl w:val="4F4443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4791718">
    <w:abstractNumId w:val="4"/>
  </w:num>
  <w:num w:numId="2" w16cid:durableId="311981204">
    <w:abstractNumId w:val="0"/>
  </w:num>
  <w:num w:numId="3" w16cid:durableId="331446789">
    <w:abstractNumId w:val="3"/>
  </w:num>
  <w:num w:numId="4" w16cid:durableId="411703715">
    <w:abstractNumId w:val="7"/>
  </w:num>
  <w:num w:numId="5" w16cid:durableId="1490749113">
    <w:abstractNumId w:val="1"/>
  </w:num>
  <w:num w:numId="6" w16cid:durableId="1291521042">
    <w:abstractNumId w:val="5"/>
    <w:lvlOverride w:ilvl="0"/>
    <w:lvlOverride w:ilvl="1"/>
    <w:lvlOverride w:ilvl="2"/>
    <w:lvlOverride w:ilvl="3"/>
    <w:lvlOverride w:ilvl="4"/>
    <w:lvlOverride w:ilvl="5"/>
    <w:lvlOverride w:ilvl="6"/>
    <w:lvlOverride w:ilvl="7"/>
    <w:lvlOverride w:ilvl="8"/>
  </w:num>
  <w:num w:numId="7" w16cid:durableId="1170100090">
    <w:abstractNumId w:val="6"/>
  </w:num>
  <w:num w:numId="8" w16cid:durableId="158387406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830226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564"/>
    <w:rsid w:val="00150464"/>
    <w:rsid w:val="001B16FB"/>
    <w:rsid w:val="003C3564"/>
    <w:rsid w:val="00440777"/>
    <w:rsid w:val="004D0DB2"/>
    <w:rsid w:val="00605116"/>
    <w:rsid w:val="00F164B4"/>
    <w:rsid w:val="00FB5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2E19C55"/>
  <w15:chartTrackingRefBased/>
  <w15:docId w15:val="{32212A65-2072-4E18-BA71-E6A4A0DB8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5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35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35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35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35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35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5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5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5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5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35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35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35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35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35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35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35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3564"/>
    <w:rPr>
      <w:rFonts w:eastAsiaTheme="majorEastAsia" w:cstheme="majorBidi"/>
      <w:color w:val="272727" w:themeColor="text1" w:themeTint="D8"/>
    </w:rPr>
  </w:style>
  <w:style w:type="paragraph" w:styleId="Title">
    <w:name w:val="Title"/>
    <w:basedOn w:val="Normal"/>
    <w:next w:val="Normal"/>
    <w:link w:val="TitleChar"/>
    <w:uiPriority w:val="10"/>
    <w:qFormat/>
    <w:rsid w:val="003C35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5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5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35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3564"/>
    <w:pPr>
      <w:spacing w:before="160"/>
      <w:jc w:val="center"/>
    </w:pPr>
    <w:rPr>
      <w:i/>
      <w:iCs/>
      <w:color w:val="404040" w:themeColor="text1" w:themeTint="BF"/>
    </w:rPr>
  </w:style>
  <w:style w:type="character" w:customStyle="1" w:styleId="QuoteChar">
    <w:name w:val="Quote Char"/>
    <w:basedOn w:val="DefaultParagraphFont"/>
    <w:link w:val="Quote"/>
    <w:uiPriority w:val="29"/>
    <w:rsid w:val="003C3564"/>
    <w:rPr>
      <w:i/>
      <w:iCs/>
      <w:color w:val="404040" w:themeColor="text1" w:themeTint="BF"/>
    </w:rPr>
  </w:style>
  <w:style w:type="paragraph" w:styleId="ListParagraph">
    <w:name w:val="List Paragraph"/>
    <w:basedOn w:val="Normal"/>
    <w:link w:val="ListParagraphChar"/>
    <w:uiPriority w:val="34"/>
    <w:qFormat/>
    <w:rsid w:val="003C3564"/>
    <w:pPr>
      <w:ind w:left="720"/>
      <w:contextualSpacing/>
    </w:pPr>
  </w:style>
  <w:style w:type="character" w:styleId="IntenseEmphasis">
    <w:name w:val="Intense Emphasis"/>
    <w:basedOn w:val="DefaultParagraphFont"/>
    <w:uiPriority w:val="21"/>
    <w:qFormat/>
    <w:rsid w:val="003C3564"/>
    <w:rPr>
      <w:i/>
      <w:iCs/>
      <w:color w:val="0F4761" w:themeColor="accent1" w:themeShade="BF"/>
    </w:rPr>
  </w:style>
  <w:style w:type="paragraph" w:styleId="IntenseQuote">
    <w:name w:val="Intense Quote"/>
    <w:basedOn w:val="Normal"/>
    <w:next w:val="Normal"/>
    <w:link w:val="IntenseQuoteChar"/>
    <w:uiPriority w:val="30"/>
    <w:qFormat/>
    <w:rsid w:val="003C35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3564"/>
    <w:rPr>
      <w:i/>
      <w:iCs/>
      <w:color w:val="0F4761" w:themeColor="accent1" w:themeShade="BF"/>
    </w:rPr>
  </w:style>
  <w:style w:type="character" w:styleId="IntenseReference">
    <w:name w:val="Intense Reference"/>
    <w:basedOn w:val="DefaultParagraphFont"/>
    <w:uiPriority w:val="32"/>
    <w:qFormat/>
    <w:rsid w:val="003C3564"/>
    <w:rPr>
      <w:b/>
      <w:bCs/>
      <w:smallCaps/>
      <w:color w:val="0F4761" w:themeColor="accent1" w:themeShade="BF"/>
      <w:spacing w:val="5"/>
    </w:rPr>
  </w:style>
  <w:style w:type="paragraph" w:styleId="Header">
    <w:name w:val="header"/>
    <w:basedOn w:val="Normal"/>
    <w:link w:val="HeaderChar"/>
    <w:uiPriority w:val="99"/>
    <w:unhideWhenUsed/>
    <w:rsid w:val="004D0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DB2"/>
  </w:style>
  <w:style w:type="paragraph" w:styleId="Footer">
    <w:name w:val="footer"/>
    <w:basedOn w:val="Normal"/>
    <w:link w:val="FooterChar"/>
    <w:uiPriority w:val="99"/>
    <w:unhideWhenUsed/>
    <w:rsid w:val="004D0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DB2"/>
  </w:style>
  <w:style w:type="character" w:customStyle="1" w:styleId="ListParagraphChar">
    <w:name w:val="List Paragraph Char"/>
    <w:link w:val="ListParagraph"/>
    <w:uiPriority w:val="34"/>
    <w:locked/>
    <w:rsid w:val="006051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22078">
      <w:bodyDiv w:val="1"/>
      <w:marLeft w:val="0"/>
      <w:marRight w:val="0"/>
      <w:marTop w:val="0"/>
      <w:marBottom w:val="0"/>
      <w:divBdr>
        <w:top w:val="none" w:sz="0" w:space="0" w:color="auto"/>
        <w:left w:val="none" w:sz="0" w:space="0" w:color="auto"/>
        <w:bottom w:val="none" w:sz="0" w:space="0" w:color="auto"/>
        <w:right w:val="none" w:sz="0" w:space="0" w:color="auto"/>
      </w:divBdr>
    </w:div>
    <w:div w:id="102768529">
      <w:bodyDiv w:val="1"/>
      <w:marLeft w:val="0"/>
      <w:marRight w:val="0"/>
      <w:marTop w:val="0"/>
      <w:marBottom w:val="0"/>
      <w:divBdr>
        <w:top w:val="none" w:sz="0" w:space="0" w:color="auto"/>
        <w:left w:val="none" w:sz="0" w:space="0" w:color="auto"/>
        <w:bottom w:val="none" w:sz="0" w:space="0" w:color="auto"/>
        <w:right w:val="none" w:sz="0" w:space="0" w:color="auto"/>
      </w:divBdr>
    </w:div>
    <w:div w:id="116220985">
      <w:bodyDiv w:val="1"/>
      <w:marLeft w:val="0"/>
      <w:marRight w:val="0"/>
      <w:marTop w:val="0"/>
      <w:marBottom w:val="0"/>
      <w:divBdr>
        <w:top w:val="none" w:sz="0" w:space="0" w:color="auto"/>
        <w:left w:val="none" w:sz="0" w:space="0" w:color="auto"/>
        <w:bottom w:val="none" w:sz="0" w:space="0" w:color="auto"/>
        <w:right w:val="none" w:sz="0" w:space="0" w:color="auto"/>
      </w:divBdr>
    </w:div>
    <w:div w:id="231433016">
      <w:bodyDiv w:val="1"/>
      <w:marLeft w:val="0"/>
      <w:marRight w:val="0"/>
      <w:marTop w:val="0"/>
      <w:marBottom w:val="0"/>
      <w:divBdr>
        <w:top w:val="none" w:sz="0" w:space="0" w:color="auto"/>
        <w:left w:val="none" w:sz="0" w:space="0" w:color="auto"/>
        <w:bottom w:val="none" w:sz="0" w:space="0" w:color="auto"/>
        <w:right w:val="none" w:sz="0" w:space="0" w:color="auto"/>
      </w:divBdr>
    </w:div>
    <w:div w:id="294871193">
      <w:bodyDiv w:val="1"/>
      <w:marLeft w:val="0"/>
      <w:marRight w:val="0"/>
      <w:marTop w:val="0"/>
      <w:marBottom w:val="0"/>
      <w:divBdr>
        <w:top w:val="none" w:sz="0" w:space="0" w:color="auto"/>
        <w:left w:val="none" w:sz="0" w:space="0" w:color="auto"/>
        <w:bottom w:val="none" w:sz="0" w:space="0" w:color="auto"/>
        <w:right w:val="none" w:sz="0" w:space="0" w:color="auto"/>
      </w:divBdr>
    </w:div>
    <w:div w:id="321470446">
      <w:bodyDiv w:val="1"/>
      <w:marLeft w:val="0"/>
      <w:marRight w:val="0"/>
      <w:marTop w:val="0"/>
      <w:marBottom w:val="0"/>
      <w:divBdr>
        <w:top w:val="none" w:sz="0" w:space="0" w:color="auto"/>
        <w:left w:val="none" w:sz="0" w:space="0" w:color="auto"/>
        <w:bottom w:val="none" w:sz="0" w:space="0" w:color="auto"/>
        <w:right w:val="none" w:sz="0" w:space="0" w:color="auto"/>
      </w:divBdr>
    </w:div>
    <w:div w:id="324091357">
      <w:bodyDiv w:val="1"/>
      <w:marLeft w:val="0"/>
      <w:marRight w:val="0"/>
      <w:marTop w:val="0"/>
      <w:marBottom w:val="0"/>
      <w:divBdr>
        <w:top w:val="none" w:sz="0" w:space="0" w:color="auto"/>
        <w:left w:val="none" w:sz="0" w:space="0" w:color="auto"/>
        <w:bottom w:val="none" w:sz="0" w:space="0" w:color="auto"/>
        <w:right w:val="none" w:sz="0" w:space="0" w:color="auto"/>
      </w:divBdr>
    </w:div>
    <w:div w:id="546256261">
      <w:bodyDiv w:val="1"/>
      <w:marLeft w:val="0"/>
      <w:marRight w:val="0"/>
      <w:marTop w:val="0"/>
      <w:marBottom w:val="0"/>
      <w:divBdr>
        <w:top w:val="none" w:sz="0" w:space="0" w:color="auto"/>
        <w:left w:val="none" w:sz="0" w:space="0" w:color="auto"/>
        <w:bottom w:val="none" w:sz="0" w:space="0" w:color="auto"/>
        <w:right w:val="none" w:sz="0" w:space="0" w:color="auto"/>
      </w:divBdr>
    </w:div>
    <w:div w:id="562255038">
      <w:bodyDiv w:val="1"/>
      <w:marLeft w:val="0"/>
      <w:marRight w:val="0"/>
      <w:marTop w:val="0"/>
      <w:marBottom w:val="0"/>
      <w:divBdr>
        <w:top w:val="none" w:sz="0" w:space="0" w:color="auto"/>
        <w:left w:val="none" w:sz="0" w:space="0" w:color="auto"/>
        <w:bottom w:val="none" w:sz="0" w:space="0" w:color="auto"/>
        <w:right w:val="none" w:sz="0" w:space="0" w:color="auto"/>
      </w:divBdr>
      <w:divsChild>
        <w:div w:id="1369447879">
          <w:marLeft w:val="547"/>
          <w:marRight w:val="0"/>
          <w:marTop w:val="0"/>
          <w:marBottom w:val="160"/>
          <w:divBdr>
            <w:top w:val="none" w:sz="0" w:space="0" w:color="auto"/>
            <w:left w:val="none" w:sz="0" w:space="0" w:color="auto"/>
            <w:bottom w:val="none" w:sz="0" w:space="0" w:color="auto"/>
            <w:right w:val="none" w:sz="0" w:space="0" w:color="auto"/>
          </w:divBdr>
        </w:div>
        <w:div w:id="1350714626">
          <w:marLeft w:val="547"/>
          <w:marRight w:val="0"/>
          <w:marTop w:val="200"/>
          <w:marBottom w:val="160"/>
          <w:divBdr>
            <w:top w:val="none" w:sz="0" w:space="0" w:color="auto"/>
            <w:left w:val="none" w:sz="0" w:space="0" w:color="auto"/>
            <w:bottom w:val="none" w:sz="0" w:space="0" w:color="auto"/>
            <w:right w:val="none" w:sz="0" w:space="0" w:color="auto"/>
          </w:divBdr>
        </w:div>
        <w:div w:id="642738955">
          <w:marLeft w:val="547"/>
          <w:marRight w:val="0"/>
          <w:marTop w:val="200"/>
          <w:marBottom w:val="160"/>
          <w:divBdr>
            <w:top w:val="none" w:sz="0" w:space="0" w:color="auto"/>
            <w:left w:val="none" w:sz="0" w:space="0" w:color="auto"/>
            <w:bottom w:val="none" w:sz="0" w:space="0" w:color="auto"/>
            <w:right w:val="none" w:sz="0" w:space="0" w:color="auto"/>
          </w:divBdr>
        </w:div>
        <w:div w:id="845482004">
          <w:marLeft w:val="547"/>
          <w:marRight w:val="0"/>
          <w:marTop w:val="200"/>
          <w:marBottom w:val="160"/>
          <w:divBdr>
            <w:top w:val="none" w:sz="0" w:space="0" w:color="auto"/>
            <w:left w:val="none" w:sz="0" w:space="0" w:color="auto"/>
            <w:bottom w:val="none" w:sz="0" w:space="0" w:color="auto"/>
            <w:right w:val="none" w:sz="0" w:space="0" w:color="auto"/>
          </w:divBdr>
        </w:div>
        <w:div w:id="1508321684">
          <w:marLeft w:val="547"/>
          <w:marRight w:val="0"/>
          <w:marTop w:val="200"/>
          <w:marBottom w:val="160"/>
          <w:divBdr>
            <w:top w:val="none" w:sz="0" w:space="0" w:color="auto"/>
            <w:left w:val="none" w:sz="0" w:space="0" w:color="auto"/>
            <w:bottom w:val="none" w:sz="0" w:space="0" w:color="auto"/>
            <w:right w:val="none" w:sz="0" w:space="0" w:color="auto"/>
          </w:divBdr>
        </w:div>
      </w:divsChild>
    </w:div>
    <w:div w:id="623199010">
      <w:bodyDiv w:val="1"/>
      <w:marLeft w:val="0"/>
      <w:marRight w:val="0"/>
      <w:marTop w:val="0"/>
      <w:marBottom w:val="0"/>
      <w:divBdr>
        <w:top w:val="none" w:sz="0" w:space="0" w:color="auto"/>
        <w:left w:val="none" w:sz="0" w:space="0" w:color="auto"/>
        <w:bottom w:val="none" w:sz="0" w:space="0" w:color="auto"/>
        <w:right w:val="none" w:sz="0" w:space="0" w:color="auto"/>
      </w:divBdr>
    </w:div>
    <w:div w:id="644704480">
      <w:bodyDiv w:val="1"/>
      <w:marLeft w:val="0"/>
      <w:marRight w:val="0"/>
      <w:marTop w:val="0"/>
      <w:marBottom w:val="0"/>
      <w:divBdr>
        <w:top w:val="none" w:sz="0" w:space="0" w:color="auto"/>
        <w:left w:val="none" w:sz="0" w:space="0" w:color="auto"/>
        <w:bottom w:val="none" w:sz="0" w:space="0" w:color="auto"/>
        <w:right w:val="none" w:sz="0" w:space="0" w:color="auto"/>
      </w:divBdr>
    </w:div>
    <w:div w:id="909577213">
      <w:bodyDiv w:val="1"/>
      <w:marLeft w:val="0"/>
      <w:marRight w:val="0"/>
      <w:marTop w:val="0"/>
      <w:marBottom w:val="0"/>
      <w:divBdr>
        <w:top w:val="none" w:sz="0" w:space="0" w:color="auto"/>
        <w:left w:val="none" w:sz="0" w:space="0" w:color="auto"/>
        <w:bottom w:val="none" w:sz="0" w:space="0" w:color="auto"/>
        <w:right w:val="none" w:sz="0" w:space="0" w:color="auto"/>
      </w:divBdr>
    </w:div>
    <w:div w:id="959606892">
      <w:bodyDiv w:val="1"/>
      <w:marLeft w:val="0"/>
      <w:marRight w:val="0"/>
      <w:marTop w:val="0"/>
      <w:marBottom w:val="0"/>
      <w:divBdr>
        <w:top w:val="none" w:sz="0" w:space="0" w:color="auto"/>
        <w:left w:val="none" w:sz="0" w:space="0" w:color="auto"/>
        <w:bottom w:val="none" w:sz="0" w:space="0" w:color="auto"/>
        <w:right w:val="none" w:sz="0" w:space="0" w:color="auto"/>
      </w:divBdr>
    </w:div>
    <w:div w:id="998315392">
      <w:bodyDiv w:val="1"/>
      <w:marLeft w:val="0"/>
      <w:marRight w:val="0"/>
      <w:marTop w:val="0"/>
      <w:marBottom w:val="0"/>
      <w:divBdr>
        <w:top w:val="none" w:sz="0" w:space="0" w:color="auto"/>
        <w:left w:val="none" w:sz="0" w:space="0" w:color="auto"/>
        <w:bottom w:val="none" w:sz="0" w:space="0" w:color="auto"/>
        <w:right w:val="none" w:sz="0" w:space="0" w:color="auto"/>
      </w:divBdr>
    </w:div>
    <w:div w:id="1014455882">
      <w:bodyDiv w:val="1"/>
      <w:marLeft w:val="0"/>
      <w:marRight w:val="0"/>
      <w:marTop w:val="0"/>
      <w:marBottom w:val="0"/>
      <w:divBdr>
        <w:top w:val="none" w:sz="0" w:space="0" w:color="auto"/>
        <w:left w:val="none" w:sz="0" w:space="0" w:color="auto"/>
        <w:bottom w:val="none" w:sz="0" w:space="0" w:color="auto"/>
        <w:right w:val="none" w:sz="0" w:space="0" w:color="auto"/>
      </w:divBdr>
    </w:div>
    <w:div w:id="1130974060">
      <w:bodyDiv w:val="1"/>
      <w:marLeft w:val="0"/>
      <w:marRight w:val="0"/>
      <w:marTop w:val="0"/>
      <w:marBottom w:val="0"/>
      <w:divBdr>
        <w:top w:val="none" w:sz="0" w:space="0" w:color="auto"/>
        <w:left w:val="none" w:sz="0" w:space="0" w:color="auto"/>
        <w:bottom w:val="none" w:sz="0" w:space="0" w:color="auto"/>
        <w:right w:val="none" w:sz="0" w:space="0" w:color="auto"/>
      </w:divBdr>
    </w:div>
    <w:div w:id="1231691210">
      <w:bodyDiv w:val="1"/>
      <w:marLeft w:val="0"/>
      <w:marRight w:val="0"/>
      <w:marTop w:val="0"/>
      <w:marBottom w:val="0"/>
      <w:divBdr>
        <w:top w:val="none" w:sz="0" w:space="0" w:color="auto"/>
        <w:left w:val="none" w:sz="0" w:space="0" w:color="auto"/>
        <w:bottom w:val="none" w:sz="0" w:space="0" w:color="auto"/>
        <w:right w:val="none" w:sz="0" w:space="0" w:color="auto"/>
      </w:divBdr>
    </w:div>
    <w:div w:id="1264605138">
      <w:bodyDiv w:val="1"/>
      <w:marLeft w:val="0"/>
      <w:marRight w:val="0"/>
      <w:marTop w:val="0"/>
      <w:marBottom w:val="0"/>
      <w:divBdr>
        <w:top w:val="none" w:sz="0" w:space="0" w:color="auto"/>
        <w:left w:val="none" w:sz="0" w:space="0" w:color="auto"/>
        <w:bottom w:val="none" w:sz="0" w:space="0" w:color="auto"/>
        <w:right w:val="none" w:sz="0" w:space="0" w:color="auto"/>
      </w:divBdr>
    </w:div>
    <w:div w:id="1290279791">
      <w:bodyDiv w:val="1"/>
      <w:marLeft w:val="0"/>
      <w:marRight w:val="0"/>
      <w:marTop w:val="0"/>
      <w:marBottom w:val="0"/>
      <w:divBdr>
        <w:top w:val="none" w:sz="0" w:space="0" w:color="auto"/>
        <w:left w:val="none" w:sz="0" w:space="0" w:color="auto"/>
        <w:bottom w:val="none" w:sz="0" w:space="0" w:color="auto"/>
        <w:right w:val="none" w:sz="0" w:space="0" w:color="auto"/>
      </w:divBdr>
    </w:div>
    <w:div w:id="1353801180">
      <w:bodyDiv w:val="1"/>
      <w:marLeft w:val="0"/>
      <w:marRight w:val="0"/>
      <w:marTop w:val="0"/>
      <w:marBottom w:val="0"/>
      <w:divBdr>
        <w:top w:val="none" w:sz="0" w:space="0" w:color="auto"/>
        <w:left w:val="none" w:sz="0" w:space="0" w:color="auto"/>
        <w:bottom w:val="none" w:sz="0" w:space="0" w:color="auto"/>
        <w:right w:val="none" w:sz="0" w:space="0" w:color="auto"/>
      </w:divBdr>
    </w:div>
    <w:div w:id="1393432400">
      <w:bodyDiv w:val="1"/>
      <w:marLeft w:val="0"/>
      <w:marRight w:val="0"/>
      <w:marTop w:val="0"/>
      <w:marBottom w:val="0"/>
      <w:divBdr>
        <w:top w:val="none" w:sz="0" w:space="0" w:color="auto"/>
        <w:left w:val="none" w:sz="0" w:space="0" w:color="auto"/>
        <w:bottom w:val="none" w:sz="0" w:space="0" w:color="auto"/>
        <w:right w:val="none" w:sz="0" w:space="0" w:color="auto"/>
      </w:divBdr>
    </w:div>
    <w:div w:id="1408066015">
      <w:bodyDiv w:val="1"/>
      <w:marLeft w:val="0"/>
      <w:marRight w:val="0"/>
      <w:marTop w:val="0"/>
      <w:marBottom w:val="0"/>
      <w:divBdr>
        <w:top w:val="none" w:sz="0" w:space="0" w:color="auto"/>
        <w:left w:val="none" w:sz="0" w:space="0" w:color="auto"/>
        <w:bottom w:val="none" w:sz="0" w:space="0" w:color="auto"/>
        <w:right w:val="none" w:sz="0" w:space="0" w:color="auto"/>
      </w:divBdr>
    </w:div>
    <w:div w:id="1525055136">
      <w:bodyDiv w:val="1"/>
      <w:marLeft w:val="0"/>
      <w:marRight w:val="0"/>
      <w:marTop w:val="0"/>
      <w:marBottom w:val="0"/>
      <w:divBdr>
        <w:top w:val="none" w:sz="0" w:space="0" w:color="auto"/>
        <w:left w:val="none" w:sz="0" w:space="0" w:color="auto"/>
        <w:bottom w:val="none" w:sz="0" w:space="0" w:color="auto"/>
        <w:right w:val="none" w:sz="0" w:space="0" w:color="auto"/>
      </w:divBdr>
    </w:div>
    <w:div w:id="1605572074">
      <w:bodyDiv w:val="1"/>
      <w:marLeft w:val="0"/>
      <w:marRight w:val="0"/>
      <w:marTop w:val="0"/>
      <w:marBottom w:val="0"/>
      <w:divBdr>
        <w:top w:val="none" w:sz="0" w:space="0" w:color="auto"/>
        <w:left w:val="none" w:sz="0" w:space="0" w:color="auto"/>
        <w:bottom w:val="none" w:sz="0" w:space="0" w:color="auto"/>
        <w:right w:val="none" w:sz="0" w:space="0" w:color="auto"/>
      </w:divBdr>
    </w:div>
    <w:div w:id="1720668524">
      <w:bodyDiv w:val="1"/>
      <w:marLeft w:val="0"/>
      <w:marRight w:val="0"/>
      <w:marTop w:val="0"/>
      <w:marBottom w:val="0"/>
      <w:divBdr>
        <w:top w:val="none" w:sz="0" w:space="0" w:color="auto"/>
        <w:left w:val="none" w:sz="0" w:space="0" w:color="auto"/>
        <w:bottom w:val="none" w:sz="0" w:space="0" w:color="auto"/>
        <w:right w:val="none" w:sz="0" w:space="0" w:color="auto"/>
      </w:divBdr>
    </w:div>
    <w:div w:id="1914390617">
      <w:bodyDiv w:val="1"/>
      <w:marLeft w:val="0"/>
      <w:marRight w:val="0"/>
      <w:marTop w:val="0"/>
      <w:marBottom w:val="0"/>
      <w:divBdr>
        <w:top w:val="none" w:sz="0" w:space="0" w:color="auto"/>
        <w:left w:val="none" w:sz="0" w:space="0" w:color="auto"/>
        <w:bottom w:val="none" w:sz="0" w:space="0" w:color="auto"/>
        <w:right w:val="none" w:sz="0" w:space="0" w:color="auto"/>
      </w:divBdr>
    </w:div>
    <w:div w:id="2048525358">
      <w:bodyDiv w:val="1"/>
      <w:marLeft w:val="0"/>
      <w:marRight w:val="0"/>
      <w:marTop w:val="0"/>
      <w:marBottom w:val="0"/>
      <w:divBdr>
        <w:top w:val="none" w:sz="0" w:space="0" w:color="auto"/>
        <w:left w:val="none" w:sz="0" w:space="0" w:color="auto"/>
        <w:bottom w:val="none" w:sz="0" w:space="0" w:color="auto"/>
        <w:right w:val="none" w:sz="0" w:space="0" w:color="auto"/>
      </w:divBdr>
    </w:div>
    <w:div w:id="207862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18</Pages>
  <Words>5728</Words>
  <Characters>32655</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Hancock-Knox,Liberty swp8151</dc:creator>
  <cp:keywords/>
  <dc:description/>
  <cp:lastModifiedBy>Hancock-Knox,Liberty swp8151</cp:lastModifiedBy>
  <cp:revision>1</cp:revision>
  <dcterms:created xsi:type="dcterms:W3CDTF">2024-10-10T03:28:00Z</dcterms:created>
  <dcterms:modified xsi:type="dcterms:W3CDTF">2024-10-10T04:36:00Z</dcterms:modified>
</cp:coreProperties>
</file>