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CB416" w14:textId="6BE5CA36" w:rsidR="00B31D09" w:rsidRDefault="00DB4DB4">
      <w:pPr>
        <w:rPr>
          <w:b/>
          <w:u w:val="single"/>
        </w:rPr>
      </w:pPr>
      <w:r w:rsidRPr="00DB4DB4">
        <w:rPr>
          <w:b/>
          <w:u w:val="single"/>
        </w:rPr>
        <w:t>Title: Explore how the internet has impacted on notions of religious authority in Islamic contexts. Demonstrate diverse approaches through your own reading.</w:t>
      </w:r>
    </w:p>
    <w:p w14:paraId="00FDC401" w14:textId="458F0435" w:rsidR="0051341E" w:rsidRDefault="0051341E" w:rsidP="00DB4DB4">
      <w:pPr>
        <w:rPr>
          <w:b/>
          <w:u w:val="single"/>
        </w:rPr>
      </w:pPr>
      <w:r>
        <w:rPr>
          <w:b/>
          <w:u w:val="single"/>
        </w:rPr>
        <w:t xml:space="preserve">Introduction- </w:t>
      </w:r>
    </w:p>
    <w:p w14:paraId="2D3ACCE3" w14:textId="4975C18C" w:rsidR="00AA7347" w:rsidRPr="00AA7347" w:rsidRDefault="00AA7347" w:rsidP="00DB4DB4">
      <w:r>
        <w:t xml:space="preserve">There are many impacts that the inclusion of media has had on Islam and </w:t>
      </w:r>
      <w:r w:rsidR="00107A2A">
        <w:t>even</w:t>
      </w:r>
      <w:r>
        <w:t xml:space="preserve"> other religions </w:t>
      </w:r>
      <w:r w:rsidR="00107A2A">
        <w:t>since the emergence of the internet. With the growing use of social media and other forms of media, this has impacted greatly in my opinion on the religious authority in Islamic contexts. With this, I will be exploring throughout this essay how three major aspects; media preachers</w:t>
      </w:r>
      <w:r w:rsidR="002B740D">
        <w:t xml:space="preserve"> with the </w:t>
      </w:r>
      <w:r w:rsidR="00107A2A">
        <w:t xml:space="preserve">influence of </w:t>
      </w:r>
      <w:r w:rsidR="002B740D">
        <w:t xml:space="preserve">Yusuf </w:t>
      </w:r>
      <w:r w:rsidR="00107A2A">
        <w:t>Al-</w:t>
      </w:r>
      <w:proofErr w:type="spellStart"/>
      <w:r w:rsidR="00107A2A">
        <w:t>Qaradawi</w:t>
      </w:r>
      <w:proofErr w:type="spellEnd"/>
      <w:r w:rsidR="002B740D">
        <w:t xml:space="preserve"> and Farhat Hashmi</w:t>
      </w:r>
      <w:r w:rsidR="00107A2A">
        <w:t xml:space="preserve"> in modern media, </w:t>
      </w:r>
      <w:r w:rsidR="002B740D">
        <w:t>and I will also be looking into religious text online (the Qur’an) and even the religious significance of Fatwas in Islam. With this, I will</w:t>
      </w:r>
      <w:r w:rsidR="00107A2A">
        <w:t xml:space="preserve"> further evaluate how the internet has impacted </w:t>
      </w:r>
      <w:r w:rsidR="007C11AA">
        <w:t>of religious authority. Even though there are areas where there is a digital divide, people are connected to the internet in many different ways which further impacts</w:t>
      </w:r>
      <w:r w:rsidR="001D06A8">
        <w:t xml:space="preserve"> on and</w:t>
      </w:r>
      <w:r w:rsidR="007C11AA">
        <w:t xml:space="preserve"> allows Muslims to connect to a greater variety </w:t>
      </w:r>
      <w:r w:rsidR="001D06A8">
        <w:t xml:space="preserve">of online sources, which influences the way religious authority is seen within Islam. As the influence of the media increases within modern society, this further enables </w:t>
      </w:r>
      <w:r w:rsidR="00747914">
        <w:t xml:space="preserve">Muslims </w:t>
      </w:r>
      <w:r w:rsidR="000007CE">
        <w:t xml:space="preserve">in the diaspora to receive information and sermons in many cases from Imams around the world. </w:t>
      </w:r>
    </w:p>
    <w:p w14:paraId="6A356743" w14:textId="4DB66CCF" w:rsidR="0051341E" w:rsidRDefault="0051341E" w:rsidP="00DB4DB4">
      <w:pPr>
        <w:rPr>
          <w:b/>
          <w:u w:val="single"/>
        </w:rPr>
      </w:pPr>
      <w:r>
        <w:rPr>
          <w:b/>
          <w:u w:val="single"/>
        </w:rPr>
        <w:t xml:space="preserve">Section 1- Media preachers: </w:t>
      </w:r>
      <w:r w:rsidR="0059105F">
        <w:rPr>
          <w:b/>
          <w:u w:val="single"/>
        </w:rPr>
        <w:t xml:space="preserve">From </w:t>
      </w:r>
      <w:r w:rsidR="002240A4">
        <w:rPr>
          <w:b/>
          <w:u w:val="single"/>
        </w:rPr>
        <w:t xml:space="preserve">Al </w:t>
      </w:r>
      <w:proofErr w:type="spellStart"/>
      <w:r w:rsidR="002240A4">
        <w:rPr>
          <w:b/>
          <w:u w:val="single"/>
        </w:rPr>
        <w:t>Qaradawi</w:t>
      </w:r>
      <w:proofErr w:type="spellEnd"/>
      <w:r>
        <w:rPr>
          <w:b/>
          <w:u w:val="single"/>
        </w:rPr>
        <w:t xml:space="preserve"> to </w:t>
      </w:r>
      <w:r w:rsidR="002240A4">
        <w:rPr>
          <w:b/>
          <w:u w:val="single"/>
        </w:rPr>
        <w:t xml:space="preserve">Farhat Hashmi and </w:t>
      </w:r>
      <w:r>
        <w:rPr>
          <w:b/>
          <w:u w:val="single"/>
        </w:rPr>
        <w:t>modern significance</w:t>
      </w:r>
    </w:p>
    <w:p w14:paraId="46E04A8C" w14:textId="61A5ED63" w:rsidR="00022DEC" w:rsidRDefault="00344CE1" w:rsidP="00022DEC">
      <w:r>
        <w:t xml:space="preserve">Media preachers used the publications of their sermons and work through the media to their advantage as to bring popularity and also authority to themselves. As Marcia Hermansen comments on the understanding that </w:t>
      </w:r>
      <w:r w:rsidR="004F4216">
        <w:t>there have been changes made “not only in religious leadership in Muslim societies, but in the very nature of religious authority,”</w:t>
      </w:r>
      <w:r w:rsidR="004F4216">
        <w:rPr>
          <w:rStyle w:val="FootnoteReference"/>
        </w:rPr>
        <w:footnoteReference w:id="1"/>
      </w:r>
      <w:r w:rsidR="004F4216">
        <w:t xml:space="preserve"> which is very influential in the ways that media preachers have used advancements in technology to their advantage. </w:t>
      </w:r>
      <w:r w:rsidR="00022DEC">
        <w:t>There are many influences of the advancement of technology and further the use of media for religious preachers which some may argue can also affect religious authority within Islam. Hermansen further notes that even with this authority that the preachers have over mass audiences, whether this may actually “threaten both the traditional Ulama and repressive governments across the Muslim world.”</w:t>
      </w:r>
      <w:r w:rsidR="00022DEC">
        <w:rPr>
          <w:rStyle w:val="FootnoteReference"/>
        </w:rPr>
        <w:footnoteReference w:id="2"/>
      </w:r>
      <w:r w:rsidR="00A77723">
        <w:t xml:space="preserve"> With this, it further highlights the </w:t>
      </w:r>
      <w:r w:rsidR="00B443E1">
        <w:t xml:space="preserve">understanding of a religious preacher within Islam for promoting the religion through the media. However, as Hermansen mentioned, this can also come with its complications as media preachers may diminish the traditional Ulama and even the government under which they live to further interact with Muslims across the world. </w:t>
      </w:r>
      <w:r w:rsidR="00AB5CAE">
        <w:t xml:space="preserve">To mention only a few influential media preachers, such as Yusuf Al </w:t>
      </w:r>
      <w:proofErr w:type="spellStart"/>
      <w:r w:rsidR="00AB5CAE">
        <w:t>Qaradawi</w:t>
      </w:r>
      <w:proofErr w:type="spellEnd"/>
      <w:r w:rsidR="00AB5CAE">
        <w:t xml:space="preserve"> </w:t>
      </w:r>
      <w:r w:rsidR="00AB5CAE" w:rsidRPr="00344CE1">
        <w:rPr>
          <w:b/>
        </w:rPr>
        <w:t>(1929-)</w:t>
      </w:r>
      <w:r w:rsidR="008119A5">
        <w:t xml:space="preserve"> and Farhat Hashmi </w:t>
      </w:r>
      <w:r w:rsidR="008119A5" w:rsidRPr="008119A5">
        <w:rPr>
          <w:b/>
        </w:rPr>
        <w:t>(1957-)</w:t>
      </w:r>
      <w:r w:rsidR="008119A5" w:rsidRPr="008119A5">
        <w:t>.</w:t>
      </w:r>
      <w:r w:rsidR="008119A5">
        <w:t xml:space="preserve"> </w:t>
      </w:r>
    </w:p>
    <w:p w14:paraId="3590CF40" w14:textId="168F1FAF" w:rsidR="008119A5" w:rsidRDefault="008119A5" w:rsidP="00022DEC">
      <w:r>
        <w:t xml:space="preserve">Yusuf Al </w:t>
      </w:r>
      <w:proofErr w:type="spellStart"/>
      <w:r>
        <w:t>Qaradawi</w:t>
      </w:r>
      <w:proofErr w:type="spellEnd"/>
      <w:r>
        <w:t xml:space="preserve"> is a very influential leader within Islam for many people based off his media presence and also his authority within Islam as a media preacher. Pew Research </w:t>
      </w:r>
      <w:proofErr w:type="spellStart"/>
      <w:r>
        <w:t>Center</w:t>
      </w:r>
      <w:proofErr w:type="spellEnd"/>
      <w:r>
        <w:t xml:space="preserve"> online further mentions that </w:t>
      </w:r>
      <w:proofErr w:type="spellStart"/>
      <w:r>
        <w:t>Qaradawi</w:t>
      </w:r>
      <w:proofErr w:type="spellEnd"/>
      <w:r>
        <w:t xml:space="preserve"> “</w:t>
      </w:r>
      <w:r w:rsidRPr="008119A5">
        <w:t>His views have become influential throughout the Muslim world</w:t>
      </w:r>
      <w:r w:rsidR="000B6AD0">
        <w:t xml:space="preserve">… </w:t>
      </w:r>
      <w:r w:rsidRPr="008119A5">
        <w:t>via media outlets such as satellite television and the internet.</w:t>
      </w:r>
      <w:r w:rsidR="000B6AD0">
        <w:t>”</w:t>
      </w:r>
      <w:r w:rsidR="000B6AD0">
        <w:rPr>
          <w:rStyle w:val="FootnoteReference"/>
        </w:rPr>
        <w:footnoteReference w:id="3"/>
      </w:r>
      <w:r w:rsidR="000B6AD0">
        <w:t xml:space="preserve"> </w:t>
      </w:r>
      <w:r w:rsidR="00CE3A61">
        <w:t xml:space="preserve">With this it further highlights that </w:t>
      </w:r>
      <w:proofErr w:type="spellStart"/>
      <w:r w:rsidR="00CE3A61">
        <w:t>Qaradawi</w:t>
      </w:r>
      <w:proofErr w:type="spellEnd"/>
      <w:r w:rsidR="00CE3A61">
        <w:t xml:space="preserve"> was an influential figure within Islam and also by being a media preacher, his ideology was </w:t>
      </w:r>
      <w:r w:rsidR="00CE3A61">
        <w:lastRenderedPageBreak/>
        <w:t xml:space="preserve">able to be accessed by millions of Muslims across the world who followed his online sermons. </w:t>
      </w:r>
      <w:proofErr w:type="spellStart"/>
      <w:r w:rsidR="00CE3A61">
        <w:t>Qaradawi</w:t>
      </w:r>
      <w:proofErr w:type="spellEnd"/>
      <w:r w:rsidR="00CE3A61">
        <w:t xml:space="preserve"> was not only a Muslim preacher but he was also an international figure among Muslims globally. </w:t>
      </w:r>
      <w:r w:rsidR="002240A4">
        <w:t xml:space="preserve">Further to mention is that Hermansen notes clearly how influential </w:t>
      </w:r>
      <w:proofErr w:type="spellStart"/>
      <w:r w:rsidR="002240A4">
        <w:t>Qaradawi</w:t>
      </w:r>
      <w:proofErr w:type="spellEnd"/>
      <w:r w:rsidR="002240A4">
        <w:t xml:space="preserve"> is within the Muslim world, even today his influence and authority impacts many Muslims. She goes on to mention that </w:t>
      </w:r>
      <w:proofErr w:type="spellStart"/>
      <w:r w:rsidR="002240A4">
        <w:t>Qaradawi’s</w:t>
      </w:r>
      <w:proofErr w:type="spellEnd"/>
      <w:r w:rsidR="002240A4">
        <w:t xml:space="preserve"> “television programmes on al- Jazeera satellite network is viewed throughout the Middle East and his online legal/moral advice is sought by Muslims everywhere.”</w:t>
      </w:r>
      <w:r w:rsidR="00CC4363">
        <w:rPr>
          <w:rStyle w:val="FootnoteReference"/>
        </w:rPr>
        <w:footnoteReference w:id="4"/>
      </w:r>
      <w:r w:rsidR="00CC4363">
        <w:rPr>
          <w:rStyle w:val="FootnoteReference"/>
        </w:rPr>
        <w:t xml:space="preserve"> </w:t>
      </w:r>
      <w:r w:rsidR="002240A4">
        <w:t xml:space="preserve">This clearly illustrates the authority held by </w:t>
      </w:r>
      <w:proofErr w:type="spellStart"/>
      <w:r w:rsidR="002240A4">
        <w:t>Qaradawi</w:t>
      </w:r>
      <w:proofErr w:type="spellEnd"/>
      <w:r w:rsidR="002240A4">
        <w:t xml:space="preserve"> within Islam as a very important figure who was highly regarded within Islam as an authoritative individual. With this, it further implies that religious authority was used by </w:t>
      </w:r>
      <w:proofErr w:type="spellStart"/>
      <w:r w:rsidR="002240A4">
        <w:t>Qaradwi</w:t>
      </w:r>
      <w:proofErr w:type="spellEnd"/>
      <w:r w:rsidR="002240A4">
        <w:t xml:space="preserve"> in his </w:t>
      </w:r>
      <w:r w:rsidR="00CC4363">
        <w:t>preaching to further promote the religion by using media sources and publishing sermons. As well as his publications on al- Jazeera, he further created an online website called ‘</w:t>
      </w:r>
      <w:proofErr w:type="spellStart"/>
      <w:r w:rsidR="00CC4363">
        <w:t>IslamOnline</w:t>
      </w:r>
      <w:proofErr w:type="spellEnd"/>
      <w:r w:rsidR="00CC4363">
        <w:t>’ where religious discussions can take place. Although this is no longer available in its English translation, “</w:t>
      </w:r>
      <w:r w:rsidR="00CC4363" w:rsidRPr="00CC4363">
        <w:t xml:space="preserve">many young Muslims living in the West have come to regard </w:t>
      </w:r>
      <w:proofErr w:type="spellStart"/>
      <w:r w:rsidR="00CC4363" w:rsidRPr="00CC4363">
        <w:t>IslamOnline</w:t>
      </w:r>
      <w:proofErr w:type="spellEnd"/>
      <w:r w:rsidR="00CC4363" w:rsidRPr="00CC4363">
        <w:t xml:space="preserve"> as a reliable source for explaining Islam’s relevance to contemporary issues</w:t>
      </w:r>
      <w:r w:rsidR="00CC4363">
        <w:t>.”</w:t>
      </w:r>
      <w:r w:rsidR="00CC4363">
        <w:rPr>
          <w:rStyle w:val="FootnoteReference"/>
        </w:rPr>
        <w:footnoteReference w:id="5"/>
      </w:r>
      <w:r w:rsidR="00CC4363">
        <w:t xml:space="preserve"> This further adds to the debate on religious authority within Islam, as this source by </w:t>
      </w:r>
      <w:proofErr w:type="spellStart"/>
      <w:r w:rsidR="00CC4363">
        <w:t>Qaradawi</w:t>
      </w:r>
      <w:proofErr w:type="spellEnd"/>
      <w:r w:rsidR="00CC4363">
        <w:t xml:space="preserve"> is highly regarded by Muslims as a credible source for issues regarding contemporary Islamic </w:t>
      </w:r>
      <w:r w:rsidR="007F5B30">
        <w:t xml:space="preserve">law and practices. </w:t>
      </w:r>
    </w:p>
    <w:p w14:paraId="0BBF3958" w14:textId="0A81F02A" w:rsidR="007F5B30" w:rsidRDefault="007F5B30" w:rsidP="00BA7A9E">
      <w:r>
        <w:t>Another religious figure within Islam is Farhat Hashmi, a woman with a large following for her leadership of the Al-Huda movement of Islamic Education. Faiza Mushtaq notes that “Her teachings form the core of study in Al-Huda classrooms and her lectures can attract audiences numbering in the thousands,”</w:t>
      </w:r>
      <w:r>
        <w:rPr>
          <w:rStyle w:val="FootnoteReference"/>
        </w:rPr>
        <w:footnoteReference w:id="6"/>
      </w:r>
      <w:r>
        <w:t xml:space="preserve"> which is the main focus of her ideology for the inclusion of women in education. This is the focal point of her popularity within Islam as she promoted the inclusion of women’s voices and the need for an education. </w:t>
      </w:r>
      <w:r w:rsidR="00415838">
        <w:t>Hermansen goes on to comment on Hashmi’s media presence by noting that on her programme published online, she is seen seated and “dressed in full face veil or Niqab while reading from the screen of her computer.”</w:t>
      </w:r>
      <w:r w:rsidR="00415838">
        <w:rPr>
          <w:rStyle w:val="FootnoteReference"/>
        </w:rPr>
        <w:footnoteReference w:id="7"/>
      </w:r>
      <w:r w:rsidR="004947F8">
        <w:t xml:space="preserve"> This is very symbolic for women within Islam and the religious authority she presents as an Islamic woman following the correct laws further influences how she is portraying herself in the media and also her religious authority through use of the media to further publish Islam and her ideas. Hermansen continues by saying that Hashmi’s image “projects the confluence of pious traditionalism and media-savvy prosperity,”</w:t>
      </w:r>
      <w:r w:rsidR="004947F8">
        <w:rPr>
          <w:rStyle w:val="FootnoteReference"/>
        </w:rPr>
        <w:footnoteReference w:id="8"/>
      </w:r>
      <w:r w:rsidR="004947F8">
        <w:t xml:space="preserve"> further highlighting the significance of Hashmi as a religious symbol within Islam for women and also for her use of the media further allowing her image to be seen as a religious authority figure today.</w:t>
      </w:r>
      <w:r w:rsidR="00BA7A9E">
        <w:t xml:space="preserve"> Hashmi has enabled many women to flourish in the workforce since her publications online and her religious influences within Pakistan as she combined “old and new forms of knowledge, of modern and</w:t>
      </w:r>
      <w:r w:rsidR="001A1DAC">
        <w:t xml:space="preserve"> </w:t>
      </w:r>
      <w:r w:rsidR="00BA7A9E">
        <w:t xml:space="preserve">traditional approaches to religious practice, [and] has attracted urban educated women from </w:t>
      </w:r>
      <w:r w:rsidR="00BA7A9E">
        <w:lastRenderedPageBreak/>
        <w:t>Pakistan’s upper and middle classes.</w:t>
      </w:r>
      <w:r w:rsidR="001A1DAC">
        <w:t>”</w:t>
      </w:r>
      <w:r w:rsidR="001A1DAC">
        <w:rPr>
          <w:rStyle w:val="FootnoteReference"/>
        </w:rPr>
        <w:footnoteReference w:id="9"/>
      </w:r>
      <w:r w:rsidR="001A1DAC">
        <w:t xml:space="preserve"> To highlight not only the amount of women who seek employment due to the influence of Hashmi but also how she has a large authority on the media within Islam further enables her to continue both her religious beliefs and practices and also her online presence for other women to view.</w:t>
      </w:r>
    </w:p>
    <w:p w14:paraId="35E72897" w14:textId="63583E0C" w:rsidR="00772295" w:rsidRDefault="00772295" w:rsidP="00BA7A9E">
      <w:r>
        <w:t xml:space="preserve">With these two prominent figures within both Islam and politics, this impacts greatly on religious authority in many ways. With this, where Muslims would consult an Imam or even visit their local Mosque to find answers to questions about their religion, the media preachers, not only Al </w:t>
      </w:r>
      <w:proofErr w:type="spellStart"/>
      <w:r>
        <w:t>Qaradawi</w:t>
      </w:r>
      <w:proofErr w:type="spellEnd"/>
      <w:r>
        <w:t xml:space="preserve"> and Hashmi but many others, would use the internet and media to their advantage. To emphasise further is the way that religious Fatwa’s can be easily accessed online from anywhere in the world, which is the biggest impact on media preachers, especially in modern society. The religious authority is given largely to the media preachers as their followers highly regard the information, they are recording for millions of people to listen to.</w:t>
      </w:r>
    </w:p>
    <w:p w14:paraId="5F84D5D1" w14:textId="77777777" w:rsidR="002B740D" w:rsidRDefault="002B740D" w:rsidP="00DB4DB4">
      <w:pPr>
        <w:rPr>
          <w:b/>
          <w:u w:val="single"/>
        </w:rPr>
      </w:pPr>
    </w:p>
    <w:p w14:paraId="0815B633" w14:textId="03834F46" w:rsidR="0051341E" w:rsidRDefault="0051341E" w:rsidP="00DB4DB4">
      <w:pPr>
        <w:rPr>
          <w:b/>
          <w:u w:val="single"/>
        </w:rPr>
      </w:pPr>
      <w:r>
        <w:rPr>
          <w:b/>
          <w:u w:val="single"/>
        </w:rPr>
        <w:t xml:space="preserve">Section </w:t>
      </w:r>
      <w:r w:rsidR="00501675">
        <w:rPr>
          <w:b/>
          <w:u w:val="single"/>
        </w:rPr>
        <w:t>2</w:t>
      </w:r>
      <w:r>
        <w:rPr>
          <w:b/>
          <w:u w:val="single"/>
        </w:rPr>
        <w:t>-</w:t>
      </w:r>
      <w:r w:rsidR="00266FA2">
        <w:rPr>
          <w:b/>
          <w:u w:val="single"/>
        </w:rPr>
        <w:t xml:space="preserve"> </w:t>
      </w:r>
      <w:r w:rsidR="00772295">
        <w:rPr>
          <w:b/>
          <w:u w:val="single"/>
        </w:rPr>
        <w:t>Religious authority online</w:t>
      </w:r>
    </w:p>
    <w:p w14:paraId="3C145A22" w14:textId="66ED878D" w:rsidR="00EA4C60" w:rsidRDefault="00EA4C60" w:rsidP="00DB4DB4">
      <w:r>
        <w:t>There are many aspects regarding religious authority online within Islam and even among other religions also. Even though the advancement of technology has aided religion greatly, it can have some negatives. However, depending on the online activity, it can aid religion in a way that can be accessible to a mass audience from one location</w:t>
      </w:r>
      <w:r w:rsidR="00AA6CA2">
        <w:t xml:space="preserve"> and also with a range of languages that can further enable Muslims from around the world to understand these publications in a variety of different languages. </w:t>
      </w:r>
      <w:r w:rsidR="00E57282">
        <w:t xml:space="preserve">In this section, I will focus mainly on the use of Fatwa’s online and their religious significance and authority </w:t>
      </w:r>
      <w:r w:rsidR="00020116">
        <w:t xml:space="preserve">within Islam and also the importance of the use of the Qur’an and Islamic religious texts that are available online. </w:t>
      </w:r>
      <w:r w:rsidR="00AA6CA2">
        <w:t xml:space="preserve"> </w:t>
      </w:r>
    </w:p>
    <w:p w14:paraId="407832E9" w14:textId="469F5EAB" w:rsidR="00EA4C60" w:rsidRDefault="00B7234D" w:rsidP="00DB4DB4">
      <w:r>
        <w:t xml:space="preserve">Although there are many different forms of authority online, one of the most used and highly regarded of these are online Fatwa’s. To note further by Matthias </w:t>
      </w:r>
      <w:proofErr w:type="spellStart"/>
      <w:r w:rsidR="00D210B0" w:rsidRPr="00D210B0">
        <w:t>Brückner</w:t>
      </w:r>
      <w:proofErr w:type="spellEnd"/>
      <w:r w:rsidR="00D210B0" w:rsidRPr="00D210B0">
        <w:t xml:space="preserve">, </w:t>
      </w:r>
      <w:r>
        <w:t>is that “o</w:t>
      </w:r>
      <w:r w:rsidRPr="00B7234D">
        <w:t xml:space="preserve">nline fatwa services are the most demanded service in Muslim cyberspace, and </w:t>
      </w:r>
      <w:proofErr w:type="spellStart"/>
      <w:r w:rsidRPr="00B7234D">
        <w:t>Islamicity’s</w:t>
      </w:r>
      <w:proofErr w:type="spellEnd"/>
      <w:r w:rsidRPr="00B7234D">
        <w:t xml:space="preserve"> web</w:t>
      </w:r>
      <w:r w:rsidR="00D210B0">
        <w:t>-</w:t>
      </w:r>
      <w:r w:rsidRPr="00B7234D">
        <w:t>based question and answer postings on Islamic guidance provide more fatwas than any other site in cyberspace</w:t>
      </w:r>
      <w:r>
        <w:t>”</w:t>
      </w:r>
      <w:r w:rsidR="00D210B0">
        <w:rPr>
          <w:rStyle w:val="FootnoteReference"/>
        </w:rPr>
        <w:footnoteReference w:id="10"/>
      </w:r>
      <w:r w:rsidR="00D210B0">
        <w:t xml:space="preserve"> With this, Wheeler further highlights the importance of Fatwa’s online. They are easily accessible as they are archived on certain websites, for example like </w:t>
      </w:r>
      <w:proofErr w:type="spellStart"/>
      <w:r w:rsidR="00D210B0">
        <w:t>Islamicity’s</w:t>
      </w:r>
      <w:proofErr w:type="spellEnd"/>
      <w:r w:rsidR="00D210B0">
        <w:t xml:space="preserve"> website holds numerous publications of Fatwa’s, with responses submitted by different Imams from around the world. </w:t>
      </w:r>
      <w:r w:rsidR="00EC6204">
        <w:t xml:space="preserve">Further mentioned by Nico </w:t>
      </w:r>
      <w:proofErr w:type="spellStart"/>
      <w:r w:rsidR="00EC6204">
        <w:t>Kaptein</w:t>
      </w:r>
      <w:proofErr w:type="spellEnd"/>
      <w:r w:rsidR="00EC6204">
        <w:t xml:space="preserve"> is that Fatwa’s often consist of “topics that deal with ritual issues, but in principle may deal with any conceivable topic, including social and political issues or problems arising from the application and use of modern technology.”</w:t>
      </w:r>
      <w:r w:rsidR="00EC6204">
        <w:rPr>
          <w:rStyle w:val="FootnoteReference"/>
        </w:rPr>
        <w:footnoteReference w:id="11"/>
      </w:r>
      <w:r w:rsidR="00EC6204">
        <w:t xml:space="preserve"> The use of Fatwa’s are very significant within Islam for modernity due to the use of Imams to further comment on different questions relating to any question on their religion. This also impacts the religious authority mainly due to the understanding that Muslims would be more inclined to send a question anonymously via the internet service than seek their local Imam in the Mosque, further alluding to the idea of </w:t>
      </w:r>
      <w:r w:rsidR="00EC6204">
        <w:lastRenderedPageBreak/>
        <w:t xml:space="preserve">religious authority being held largely within the online sector. Even though Fatwa’s are seen as credible sources of information for Muslims to learn about their religion, </w:t>
      </w:r>
      <w:proofErr w:type="spellStart"/>
      <w:r w:rsidR="00EC6204">
        <w:t>Kaptein</w:t>
      </w:r>
      <w:proofErr w:type="spellEnd"/>
      <w:r w:rsidR="00EC6204">
        <w:t xml:space="preserve"> elaborates further on the understanding that “</w:t>
      </w:r>
      <w:r w:rsidR="003658A0">
        <w:t>F</w:t>
      </w:r>
      <w:r w:rsidR="00EC6204">
        <w:t>atwa’s constitute a meeting, and in many cases a compromise, between the ideals of the Holy Law and the reality of daily life.”</w:t>
      </w:r>
      <w:r w:rsidR="00EC6204">
        <w:rPr>
          <w:rStyle w:val="FootnoteReference"/>
        </w:rPr>
        <w:footnoteReference w:id="12"/>
      </w:r>
      <w:r w:rsidR="003658A0">
        <w:t xml:space="preserve"> This illustrates the importance also of the religious significance of Fatwa’s as they answer modern questions about Islam, by an Imam’s interpretation of the Qur’an, which further highlights the importance </w:t>
      </w:r>
      <w:r w:rsidR="00A203EF">
        <w:t>of the authority of the Imam being used online through interpretations.</w:t>
      </w:r>
      <w:r w:rsidR="00421C2E">
        <w:t xml:space="preserve"> However, with such a responsibility held by the Imams, it can include</w:t>
      </w:r>
      <w:r w:rsidR="001817AF">
        <w:t xml:space="preserve"> some insensible suggests posted online due the way that the forum is structured. With this, Deborah Wheeler further comments that “instead, </w:t>
      </w:r>
      <w:proofErr w:type="spellStart"/>
      <w:r w:rsidR="001817AF">
        <w:t>cyberpractices</w:t>
      </w:r>
      <w:proofErr w:type="spellEnd"/>
      <w:r w:rsidR="001817AF">
        <w:t xml:space="preserve"> are to be governed by the same kind of ethical principles that ‘guide’ in real life,”</w:t>
      </w:r>
      <w:r w:rsidR="001817AF">
        <w:rPr>
          <w:rStyle w:val="FootnoteReference"/>
        </w:rPr>
        <w:footnoteReference w:id="13"/>
      </w:r>
      <w:r w:rsidR="001817AF">
        <w:t xml:space="preserve"> which explains further </w:t>
      </w:r>
      <w:r w:rsidR="0081574F">
        <w:t>how the websites are monitored closely to avoid insensible suggestions, to include also interpretations of Imams and suggestions from Muslims about modernity and practices of Islam within a modern society.</w:t>
      </w:r>
    </w:p>
    <w:p w14:paraId="2429A21E" w14:textId="46D1A1ED" w:rsidR="00266FA2" w:rsidRPr="003306D2" w:rsidRDefault="00D210B0" w:rsidP="00DB4DB4">
      <w:r>
        <w:t xml:space="preserve">Another aspect to mention is how </w:t>
      </w:r>
      <w:r w:rsidR="00D60F0F">
        <w:t>the Qur’an can be interpreted online through numerous sources and by many different people. Gary Bunt further notes that although the “Qur’an is seen as immutable and fixed in time; the digital interfaces demonstrate imaginative ways to make the divine text accessible for a variety of users</w:t>
      </w:r>
      <w:r w:rsidR="000C6234">
        <w:t>,</w:t>
      </w:r>
      <w:r w:rsidR="00D60F0F">
        <w:t>”</w:t>
      </w:r>
      <w:r w:rsidR="00D60F0F">
        <w:rPr>
          <w:rStyle w:val="FootnoteReference"/>
        </w:rPr>
        <w:footnoteReference w:id="14"/>
      </w:r>
      <w:r w:rsidR="00D60F0F">
        <w:t xml:space="preserve"> </w:t>
      </w:r>
      <w:r w:rsidR="00A2763F">
        <w:t xml:space="preserve">which implies greatly the need for a change from the past of an Arabic text limited to Arabic speakers. This further shows the religious authority that the Qur’an has not only as a religious text prominent within Islam but also being highly accessible to those within the Diaspora, who are also reliant on internet sources due to the advancement of technology. </w:t>
      </w:r>
      <w:r w:rsidR="00A06701">
        <w:t xml:space="preserve">This can bring </w:t>
      </w:r>
      <w:r w:rsidR="002F5849">
        <w:t xml:space="preserve">also enable Muslims to further follow their religion </w:t>
      </w:r>
      <w:r w:rsidR="00A06701">
        <w:t>as, noted by Bruce Lawrence and Miriam Cooke</w:t>
      </w:r>
      <w:r w:rsidR="002F5849">
        <w:t xml:space="preserve">, </w:t>
      </w:r>
      <w:r w:rsidR="00A06701">
        <w:t>t</w:t>
      </w:r>
      <w:r w:rsidR="00A06701" w:rsidRPr="00A06701">
        <w:t xml:space="preserve">here are </w:t>
      </w:r>
      <w:r w:rsidR="00A06701">
        <w:t>“</w:t>
      </w:r>
      <w:r w:rsidR="00A06701" w:rsidRPr="00A06701">
        <w:t>still the same guideposts: the scripture (the Qur</w:t>
      </w:r>
      <w:r w:rsidR="00A06701">
        <w:t>’</w:t>
      </w:r>
      <w:r w:rsidR="00A06701" w:rsidRPr="00A06701">
        <w:t>an), the person (the Last Prophet) and the law (with the ulema or religious specialists as its custodians).</w:t>
      </w:r>
      <w:r w:rsidR="00A06701">
        <w:t>”</w:t>
      </w:r>
      <w:r w:rsidR="00A06701">
        <w:rPr>
          <w:rStyle w:val="FootnoteReference"/>
        </w:rPr>
        <w:footnoteReference w:id="15"/>
      </w:r>
      <w:r w:rsidR="00A06701">
        <w:t xml:space="preserve"> </w:t>
      </w:r>
      <w:r w:rsidR="002F5849">
        <w:t xml:space="preserve">This also implies that Muslims are still following the initial teachings of the Qur’an in continuing the </w:t>
      </w:r>
      <w:r w:rsidR="007E477B">
        <w:t>7</w:t>
      </w:r>
      <w:r w:rsidR="007E477B" w:rsidRPr="007E477B">
        <w:rPr>
          <w:vertAlign w:val="superscript"/>
        </w:rPr>
        <w:t>th</w:t>
      </w:r>
      <w:r w:rsidR="007E477B">
        <w:t xml:space="preserve"> Century </w:t>
      </w:r>
      <w:r w:rsidR="002F5849">
        <w:t>community of Muhammad</w:t>
      </w:r>
      <w:r w:rsidR="007E477B">
        <w:t xml:space="preserve"> while also using modern technology. Lawrence and Cooke continue by stating that “</w:t>
      </w:r>
      <w:r w:rsidR="007E477B" w:rsidRPr="007E477B">
        <w:t>The cyber-</w:t>
      </w:r>
      <w:proofErr w:type="spellStart"/>
      <w:r w:rsidR="00EC6204">
        <w:t>U</w:t>
      </w:r>
      <w:r w:rsidR="007E477B" w:rsidRPr="007E477B">
        <w:t>mma</w:t>
      </w:r>
      <w:proofErr w:type="spellEnd"/>
      <w:r w:rsidR="007E477B" w:rsidRPr="007E477B">
        <w:t xml:space="preserve"> remains a subset of, not a substitute for, the actual </w:t>
      </w:r>
      <w:proofErr w:type="spellStart"/>
      <w:r w:rsidR="00EC6204">
        <w:t>U</w:t>
      </w:r>
      <w:r w:rsidR="007E477B" w:rsidRPr="007E477B">
        <w:t>mma</w:t>
      </w:r>
      <w:proofErr w:type="spellEnd"/>
      <w:r w:rsidR="007E477B">
        <w:t>,”</w:t>
      </w:r>
      <w:r w:rsidR="007E477B">
        <w:rPr>
          <w:rStyle w:val="FootnoteReference"/>
        </w:rPr>
        <w:footnoteReference w:id="16"/>
      </w:r>
      <w:r w:rsidR="007E477B">
        <w:t xml:space="preserve"> which also elaborates greatly on the impact of the religious community with the online community combining to create a modern understanding of the past, while still including traditional practices and beliefs but within a modern setting. </w:t>
      </w:r>
      <w:r w:rsidR="00D913E8">
        <w:t xml:space="preserve">Scripture is highly regarded not only within Islam but also within other religions as being the most significant text, with </w:t>
      </w:r>
      <w:r w:rsidR="007F3A91">
        <w:t>even its words being symbolic. With this, Bunt notes on the understanding that “online translations have become a ‘competitive’ area, with different players seeking to present their translations, commentaries and interpretations,”</w:t>
      </w:r>
      <w:r w:rsidR="007F3A91">
        <w:rPr>
          <w:rStyle w:val="FootnoteReference"/>
        </w:rPr>
        <w:footnoteReference w:id="17"/>
      </w:r>
      <w:r w:rsidR="007F3A91">
        <w:t xml:space="preserve"> which further impacts the many ways in which the sacred text can be read online. This also implies that with numerous translations and commentaries on the Qur’an online, these can further be interpreted by new scholars through analysing the works of past scholars to relate issues with religion to modernity, while also keeping to tradition. </w:t>
      </w:r>
    </w:p>
    <w:p w14:paraId="23767DA7" w14:textId="7C271CA8" w:rsidR="0059105F" w:rsidRDefault="0051341E" w:rsidP="00DB4DB4">
      <w:pPr>
        <w:rPr>
          <w:b/>
          <w:u w:val="single"/>
        </w:rPr>
      </w:pPr>
      <w:r>
        <w:rPr>
          <w:b/>
          <w:u w:val="single"/>
        </w:rPr>
        <w:lastRenderedPageBreak/>
        <w:t xml:space="preserve">Conclusion- </w:t>
      </w:r>
    </w:p>
    <w:p w14:paraId="4134DF03" w14:textId="1E74A693" w:rsidR="00266FA2" w:rsidRPr="00266FA2" w:rsidRDefault="00266FA2" w:rsidP="00DB4DB4">
      <w:r>
        <w:t xml:space="preserve">As explored throughout this essay, it can be seen that Muslims globally, through the use of social media, have been using this to evaluate their religion quickly. In this case, it is quicker to publish a question or a statement about Islam in an online forum and receive a digital reply to this question than for Muslims to seek out their Imams at any time of the day. This further impacts the notion of religious authority within Islam especially with the increase in use of social media in the modern time. </w:t>
      </w:r>
      <w:r w:rsidR="00020116">
        <w:t xml:space="preserve">While also examining the importance of Fatwa’s online further implies the religious authority of these works, published by Imams, </w:t>
      </w:r>
      <w:r w:rsidR="00CF0A47">
        <w:t xml:space="preserve">are seen as religious opinions that are accepted. To comment also on the use of the Qur’an online has impacted Islam greatly in the modern society with the inclusion of Muslims around the world. This is due to the modern influences of Muslims living in the diaspora, who do not know Arabic, to be able to read the Qur’an in a range of different languages that are available and readily accessible. </w:t>
      </w:r>
      <w:r w:rsidR="002B740D">
        <w:t xml:space="preserve">Further noted is that although the Qur’an is highly regarded within Islam as the most sacred religious text, the use of the Qur’an online further allows access to Muslims and also scholars who are using the Qur’an to further interpret their ideas in any language that they want to use. This impacts greatly on influential figures like Al </w:t>
      </w:r>
      <w:proofErr w:type="spellStart"/>
      <w:r w:rsidR="002B740D">
        <w:t>Qaradawi</w:t>
      </w:r>
      <w:proofErr w:type="spellEnd"/>
      <w:r w:rsidR="002B740D">
        <w:t xml:space="preserve"> and Hashmi as they use the Qur’an to portray their ideas through the media and also to relate to modern Muslims around the world. The increasing use of Fatwa’s, as a religious authority, is similar to having the Qur’an online; for people to be able to access information, in numerous different languages, and also to make interpretation of the text more accessible to Muslims also. Although religious authority can be impacted, such as Muslims using the internet for advice rather than going to the Mosque, but this does not diminish the authority of such texts or traditions within Islam. They allow many to understand and gain knowledge through using the internet as it is globally accessible, in most areas, where Muslims are using the media.</w:t>
      </w:r>
    </w:p>
    <w:p w14:paraId="29185892" w14:textId="77777777" w:rsidR="0059105F" w:rsidRDefault="0059105F" w:rsidP="00DB4DB4">
      <w:pPr>
        <w:rPr>
          <w:b/>
          <w:u w:val="single"/>
        </w:rPr>
      </w:pPr>
    </w:p>
    <w:p w14:paraId="7E5B8E82" w14:textId="77777777" w:rsidR="0059105F" w:rsidRDefault="0059105F" w:rsidP="00DB4DB4">
      <w:pPr>
        <w:rPr>
          <w:b/>
          <w:u w:val="single"/>
        </w:rPr>
      </w:pPr>
    </w:p>
    <w:p w14:paraId="085A5556" w14:textId="77777777" w:rsidR="0059105F" w:rsidRDefault="0059105F" w:rsidP="00DB4DB4">
      <w:pPr>
        <w:rPr>
          <w:b/>
          <w:u w:val="single"/>
        </w:rPr>
      </w:pPr>
    </w:p>
    <w:p w14:paraId="68015B0F" w14:textId="77777777" w:rsidR="0059105F" w:rsidRDefault="0059105F" w:rsidP="00DB4DB4">
      <w:pPr>
        <w:rPr>
          <w:b/>
          <w:u w:val="single"/>
        </w:rPr>
      </w:pPr>
    </w:p>
    <w:p w14:paraId="07D00297" w14:textId="77777777" w:rsidR="002B740D" w:rsidRDefault="002B740D" w:rsidP="00DB4DB4">
      <w:pPr>
        <w:rPr>
          <w:b/>
          <w:u w:val="single"/>
        </w:rPr>
      </w:pPr>
    </w:p>
    <w:p w14:paraId="66668DBB" w14:textId="77777777" w:rsidR="002B740D" w:rsidRDefault="002B740D" w:rsidP="00DB4DB4">
      <w:pPr>
        <w:rPr>
          <w:b/>
          <w:u w:val="single"/>
        </w:rPr>
      </w:pPr>
    </w:p>
    <w:p w14:paraId="5D44ACDD" w14:textId="77777777" w:rsidR="002B740D" w:rsidRDefault="002B740D" w:rsidP="00DB4DB4">
      <w:pPr>
        <w:rPr>
          <w:b/>
          <w:u w:val="single"/>
        </w:rPr>
      </w:pPr>
    </w:p>
    <w:p w14:paraId="10591758" w14:textId="77777777" w:rsidR="002B740D" w:rsidRDefault="002B740D" w:rsidP="00DB4DB4">
      <w:pPr>
        <w:rPr>
          <w:b/>
          <w:u w:val="single"/>
        </w:rPr>
      </w:pPr>
    </w:p>
    <w:p w14:paraId="0E849FD7" w14:textId="77777777" w:rsidR="002B740D" w:rsidRDefault="002B740D" w:rsidP="00DB4DB4">
      <w:pPr>
        <w:rPr>
          <w:b/>
          <w:u w:val="single"/>
        </w:rPr>
      </w:pPr>
    </w:p>
    <w:p w14:paraId="1919166E" w14:textId="77777777" w:rsidR="002B740D" w:rsidRDefault="002B740D" w:rsidP="00DB4DB4">
      <w:pPr>
        <w:rPr>
          <w:b/>
          <w:u w:val="single"/>
        </w:rPr>
      </w:pPr>
    </w:p>
    <w:p w14:paraId="6D4E971B" w14:textId="77777777" w:rsidR="002B740D" w:rsidRDefault="002B740D" w:rsidP="00DB4DB4">
      <w:pPr>
        <w:rPr>
          <w:b/>
          <w:u w:val="single"/>
        </w:rPr>
      </w:pPr>
    </w:p>
    <w:p w14:paraId="79D168DA" w14:textId="77777777" w:rsidR="002B740D" w:rsidRDefault="002B740D" w:rsidP="00DB4DB4">
      <w:pPr>
        <w:rPr>
          <w:b/>
          <w:u w:val="single"/>
        </w:rPr>
      </w:pPr>
    </w:p>
    <w:p w14:paraId="15AA4B73" w14:textId="77777777" w:rsidR="002B740D" w:rsidRDefault="002B740D" w:rsidP="00DB4DB4">
      <w:pPr>
        <w:rPr>
          <w:b/>
          <w:u w:val="single"/>
        </w:rPr>
      </w:pPr>
    </w:p>
    <w:p w14:paraId="13E79642" w14:textId="71B05B45" w:rsidR="00DB4DB4" w:rsidRPr="00DB4DB4" w:rsidRDefault="0059105F" w:rsidP="00DB4DB4">
      <w:pPr>
        <w:rPr>
          <w:b/>
          <w:u w:val="single"/>
        </w:rPr>
      </w:pPr>
      <w:r>
        <w:rPr>
          <w:b/>
          <w:u w:val="single"/>
        </w:rPr>
        <w:lastRenderedPageBreak/>
        <w:t>Bibliography</w:t>
      </w:r>
    </w:p>
    <w:p w14:paraId="7108E97E" w14:textId="77777777" w:rsidR="002B740D" w:rsidRPr="000B6AD0" w:rsidRDefault="002B740D" w:rsidP="009D4888">
      <w:r w:rsidRPr="000B6AD0">
        <w:rPr>
          <w:i/>
        </w:rPr>
        <w:t>"Networks Of Religious Scholars",</w:t>
      </w:r>
      <w:r w:rsidRPr="000B6AD0">
        <w:t xml:space="preserve"> Pew Research </w:t>
      </w:r>
      <w:proofErr w:type="spellStart"/>
      <w:r w:rsidRPr="000B6AD0">
        <w:t>Center's</w:t>
      </w:r>
      <w:proofErr w:type="spellEnd"/>
      <w:r w:rsidRPr="000B6AD0">
        <w:t xml:space="preserve"> Religion &amp; Public Life Project, 2010 </w:t>
      </w:r>
      <w:hyperlink r:id="rId8" w:history="1">
        <w:r w:rsidRPr="000B6AD0">
          <w:rPr>
            <w:rStyle w:val="Hyperlink"/>
          </w:rPr>
          <w:t>http://www.pewforum.org/2010/09/15/muslim-networks-and-movements-in-western-europe-networks-of-religious-scholars/</w:t>
        </w:r>
      </w:hyperlink>
      <w:r w:rsidRPr="000B6AD0">
        <w:t xml:space="preserve"> [Accessed 31 January 2019]</w:t>
      </w:r>
    </w:p>
    <w:p w14:paraId="7DF27510" w14:textId="77777777" w:rsidR="002B740D" w:rsidRDefault="002B740D" w:rsidP="009D4888">
      <w:proofErr w:type="spellStart"/>
      <w:r w:rsidRPr="005C5879">
        <w:t>Kaptein</w:t>
      </w:r>
      <w:proofErr w:type="spellEnd"/>
      <w:r w:rsidRPr="005C5879">
        <w:t xml:space="preserve">, Nico J.G, </w:t>
      </w:r>
      <w:r w:rsidRPr="005C5879">
        <w:rPr>
          <w:i/>
        </w:rPr>
        <w:t xml:space="preserve">"The Voice </w:t>
      </w:r>
      <w:proofErr w:type="gramStart"/>
      <w:r w:rsidRPr="005C5879">
        <w:rPr>
          <w:i/>
        </w:rPr>
        <w:t>Of</w:t>
      </w:r>
      <w:proofErr w:type="gramEnd"/>
      <w:r w:rsidRPr="005C5879">
        <w:rPr>
          <w:i/>
        </w:rPr>
        <w:t xml:space="preserve"> The `</w:t>
      </w:r>
      <w:proofErr w:type="spellStart"/>
      <w:r w:rsidRPr="005C5879">
        <w:rPr>
          <w:i/>
        </w:rPr>
        <w:t>Ulamâ</w:t>
      </w:r>
      <w:proofErr w:type="spellEnd"/>
      <w:r w:rsidRPr="005C5879">
        <w:rPr>
          <w:i/>
        </w:rPr>
        <w:t>’: Fatwas And Religious Authority In Indonesia",</w:t>
      </w:r>
      <w:r w:rsidRPr="005C5879">
        <w:t xml:space="preserve"> Archives De Sciences </w:t>
      </w:r>
      <w:proofErr w:type="spellStart"/>
      <w:r w:rsidRPr="005C5879">
        <w:t>Sociales</w:t>
      </w:r>
      <w:proofErr w:type="spellEnd"/>
      <w:r w:rsidRPr="005C5879">
        <w:t xml:space="preserve"> Des Religions, 2004, 115-130</w:t>
      </w:r>
    </w:p>
    <w:p w14:paraId="5981F566" w14:textId="77777777" w:rsidR="002B740D" w:rsidRDefault="002B740D" w:rsidP="0059105F">
      <w:r>
        <w:t xml:space="preserve">Kenney, Jeffrey Thomas, and Ebrahim </w:t>
      </w:r>
      <w:proofErr w:type="spellStart"/>
      <w:r>
        <w:t>Moosa</w:t>
      </w:r>
      <w:proofErr w:type="spellEnd"/>
      <w:r>
        <w:t xml:space="preserve">, </w:t>
      </w:r>
      <w:r w:rsidRPr="00D913E8">
        <w:rPr>
          <w:i/>
        </w:rPr>
        <w:t xml:space="preserve">Islam In </w:t>
      </w:r>
      <w:proofErr w:type="gramStart"/>
      <w:r w:rsidRPr="00D913E8">
        <w:rPr>
          <w:i/>
        </w:rPr>
        <w:t>The</w:t>
      </w:r>
      <w:proofErr w:type="gramEnd"/>
      <w:r w:rsidRPr="00D913E8">
        <w:rPr>
          <w:i/>
        </w:rPr>
        <w:t xml:space="preserve"> Modern World</w:t>
      </w:r>
      <w:r>
        <w:t xml:space="preserve"> (New York: Routledge, 2013)</w:t>
      </w:r>
    </w:p>
    <w:p w14:paraId="69B03D5E" w14:textId="77777777" w:rsidR="002B740D" w:rsidRDefault="002B740D" w:rsidP="00EC359D">
      <w:r>
        <w:t xml:space="preserve">Lawrence, Bruce. B, and Miriam Cooke, </w:t>
      </w:r>
      <w:r w:rsidRPr="00D913E8">
        <w:rPr>
          <w:i/>
        </w:rPr>
        <w:t>"Internet",</w:t>
      </w:r>
      <w:r>
        <w:t xml:space="preserve"> </w:t>
      </w:r>
      <w:proofErr w:type="spellStart"/>
      <w:r>
        <w:t>Encyclopedia</w:t>
      </w:r>
      <w:proofErr w:type="spellEnd"/>
      <w:r>
        <w:t xml:space="preserve"> Of Islam And </w:t>
      </w:r>
      <w:proofErr w:type="gramStart"/>
      <w:r>
        <w:t>The</w:t>
      </w:r>
      <w:proofErr w:type="gramEnd"/>
      <w:r>
        <w:t xml:space="preserve"> Modern World, 1 (2004)</w:t>
      </w:r>
    </w:p>
    <w:p w14:paraId="292F2DE5" w14:textId="77777777" w:rsidR="002B740D" w:rsidRDefault="002B740D" w:rsidP="00DB4DB4">
      <w:r>
        <w:t xml:space="preserve">Martin, Richard C, </w:t>
      </w:r>
      <w:proofErr w:type="spellStart"/>
      <w:r w:rsidRPr="00A77723">
        <w:rPr>
          <w:i/>
        </w:rPr>
        <w:t>Encyclopedia</w:t>
      </w:r>
      <w:proofErr w:type="spellEnd"/>
      <w:r w:rsidRPr="00A77723">
        <w:rPr>
          <w:i/>
        </w:rPr>
        <w:t xml:space="preserve"> Of Islam And </w:t>
      </w:r>
      <w:proofErr w:type="gramStart"/>
      <w:r w:rsidRPr="00A77723">
        <w:rPr>
          <w:i/>
        </w:rPr>
        <w:t>The</w:t>
      </w:r>
      <w:proofErr w:type="gramEnd"/>
      <w:r w:rsidRPr="00A77723">
        <w:rPr>
          <w:i/>
        </w:rPr>
        <w:t xml:space="preserve"> Muslim World</w:t>
      </w:r>
      <w:r>
        <w:t xml:space="preserve"> (New York: Macmillan Reference USA, 2004)</w:t>
      </w:r>
    </w:p>
    <w:p w14:paraId="12006F81" w14:textId="77777777" w:rsidR="002B740D" w:rsidRDefault="002B740D" w:rsidP="009D4888">
      <w:pPr>
        <w:rPr>
          <w:b/>
        </w:rPr>
      </w:pPr>
      <w:r w:rsidRPr="009D4888">
        <w:t xml:space="preserve">McCloud, Aminah Beverly, Scott W Hibbard, and Laith Saud, </w:t>
      </w:r>
      <w:r w:rsidRPr="009D4888">
        <w:rPr>
          <w:i/>
        </w:rPr>
        <w:t xml:space="preserve">An Introduction </w:t>
      </w:r>
      <w:proofErr w:type="gramStart"/>
      <w:r w:rsidRPr="009D4888">
        <w:rPr>
          <w:i/>
        </w:rPr>
        <w:t>To</w:t>
      </w:r>
      <w:proofErr w:type="gramEnd"/>
      <w:r w:rsidRPr="009D4888">
        <w:rPr>
          <w:i/>
        </w:rPr>
        <w:t xml:space="preserve"> Islam In The 21st Century </w:t>
      </w:r>
      <w:r w:rsidRPr="009D4888">
        <w:t>(</w:t>
      </w:r>
      <w:proofErr w:type="spellStart"/>
      <w:r w:rsidRPr="009D4888">
        <w:t>Chicester</w:t>
      </w:r>
      <w:proofErr w:type="spellEnd"/>
      <w:r w:rsidRPr="009D4888">
        <w:t>: Wiley, 2013)</w:t>
      </w:r>
    </w:p>
    <w:p w14:paraId="35C25C04" w14:textId="77777777" w:rsidR="002B740D" w:rsidRPr="001A1DAC" w:rsidRDefault="002B740D" w:rsidP="009D4888">
      <w:r w:rsidRPr="001A1DAC">
        <w:t xml:space="preserve">Mushtaq, Faiza, </w:t>
      </w:r>
      <w:r w:rsidRPr="001A1DAC">
        <w:rPr>
          <w:i/>
        </w:rPr>
        <w:t xml:space="preserve">"A Controversial Role Model </w:t>
      </w:r>
      <w:proofErr w:type="gramStart"/>
      <w:r w:rsidRPr="001A1DAC">
        <w:rPr>
          <w:i/>
        </w:rPr>
        <w:t>For</w:t>
      </w:r>
      <w:proofErr w:type="gramEnd"/>
      <w:r w:rsidRPr="001A1DAC">
        <w:rPr>
          <w:i/>
        </w:rPr>
        <w:t xml:space="preserve"> Pakistani Women",</w:t>
      </w:r>
      <w:r w:rsidRPr="001A1DAC">
        <w:t xml:space="preserve"> South Asia Multidisciplinary Academic Journal, 4 (2010) </w:t>
      </w:r>
      <w:hyperlink r:id="rId9" w:history="1">
        <w:r w:rsidRPr="00524FFC">
          <w:rPr>
            <w:rStyle w:val="Hyperlink"/>
          </w:rPr>
          <w:t>https://doi.org/10.4000/samaj.3030</w:t>
        </w:r>
      </w:hyperlink>
      <w:r>
        <w:t xml:space="preserve"> </w:t>
      </w:r>
    </w:p>
    <w:p w14:paraId="7C50C91C" w14:textId="77777777" w:rsidR="002B740D" w:rsidRDefault="002B740D" w:rsidP="009D4888">
      <w:r>
        <w:t xml:space="preserve">Wheeler, Deborah, </w:t>
      </w:r>
      <w:r w:rsidRPr="00A77723">
        <w:rPr>
          <w:i/>
        </w:rPr>
        <w:t xml:space="preserve">"Islam, Community </w:t>
      </w:r>
      <w:proofErr w:type="gramStart"/>
      <w:r w:rsidRPr="00A77723">
        <w:rPr>
          <w:i/>
        </w:rPr>
        <w:t>And</w:t>
      </w:r>
      <w:proofErr w:type="gramEnd"/>
      <w:r w:rsidRPr="00A77723">
        <w:rPr>
          <w:i/>
        </w:rPr>
        <w:t xml:space="preserve"> The Internet: New Possibilities In The Digital Age", </w:t>
      </w:r>
      <w:r>
        <w:t>The Journal Of Education, Community And Values, 2 (2002)</w:t>
      </w:r>
      <w:bookmarkStart w:id="1" w:name="_GoBack"/>
      <w:bookmarkEnd w:id="1"/>
    </w:p>
    <w:p w14:paraId="52B0C63F" w14:textId="31AAC8EC" w:rsidR="0051341E" w:rsidRPr="00DB4DB4" w:rsidRDefault="0051341E" w:rsidP="00DB4DB4"/>
    <w:sectPr w:rsidR="0051341E" w:rsidRPr="00DB4DB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6240E" w14:textId="77777777" w:rsidR="00DB4DB4" w:rsidRDefault="00DB4DB4" w:rsidP="00DB4DB4">
      <w:pPr>
        <w:spacing w:after="0" w:line="240" w:lineRule="auto"/>
      </w:pPr>
      <w:r>
        <w:separator/>
      </w:r>
    </w:p>
  </w:endnote>
  <w:endnote w:type="continuationSeparator" w:id="0">
    <w:p w14:paraId="304CA02F" w14:textId="77777777" w:rsidR="00DB4DB4" w:rsidRDefault="00DB4DB4" w:rsidP="00DB4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E5C4A" w14:textId="77777777" w:rsidR="00DB4DB4" w:rsidRDefault="00DB4DB4" w:rsidP="00DB4DB4">
      <w:pPr>
        <w:spacing w:after="0" w:line="240" w:lineRule="auto"/>
      </w:pPr>
      <w:r>
        <w:separator/>
      </w:r>
    </w:p>
  </w:footnote>
  <w:footnote w:type="continuationSeparator" w:id="0">
    <w:p w14:paraId="68F78EFA" w14:textId="77777777" w:rsidR="00DB4DB4" w:rsidRDefault="00DB4DB4" w:rsidP="00DB4DB4">
      <w:pPr>
        <w:spacing w:after="0" w:line="240" w:lineRule="auto"/>
      </w:pPr>
      <w:r>
        <w:continuationSeparator/>
      </w:r>
    </w:p>
  </w:footnote>
  <w:footnote w:id="1">
    <w:p w14:paraId="4FAB9A71" w14:textId="148FE908" w:rsidR="004F4216" w:rsidRDefault="004F4216">
      <w:pPr>
        <w:pStyle w:val="FootnoteText"/>
      </w:pPr>
      <w:r>
        <w:rPr>
          <w:rStyle w:val="FootnoteReference"/>
        </w:rPr>
        <w:footnoteRef/>
      </w:r>
      <w:r>
        <w:t xml:space="preserve"> Marcia Hermansen, edited by, </w:t>
      </w:r>
      <w:r w:rsidRPr="004F4216">
        <w:t xml:space="preserve">Jeffrey Thomas Kenney and Ebrahim </w:t>
      </w:r>
      <w:proofErr w:type="spellStart"/>
      <w:r w:rsidRPr="004F4216">
        <w:t>Moosa</w:t>
      </w:r>
      <w:proofErr w:type="spellEnd"/>
      <w:r w:rsidRPr="004F4216">
        <w:t xml:space="preserve">, </w:t>
      </w:r>
      <w:r w:rsidRPr="000B6AD0">
        <w:rPr>
          <w:i/>
        </w:rPr>
        <w:t>Islam In The Modern World</w:t>
      </w:r>
      <w:r w:rsidRPr="004F4216">
        <w:t xml:space="preserve"> (New York: Routledge, 2013</w:t>
      </w:r>
      <w:proofErr w:type="gramStart"/>
      <w:r w:rsidRPr="004F4216">
        <w:t>).p.</w:t>
      </w:r>
      <w:proofErr w:type="gramEnd"/>
      <w:r>
        <w:t>302.</w:t>
      </w:r>
    </w:p>
  </w:footnote>
  <w:footnote w:id="2">
    <w:p w14:paraId="67B493CC" w14:textId="4914ECF2" w:rsidR="00022DEC" w:rsidRDefault="00022DEC">
      <w:pPr>
        <w:pStyle w:val="FootnoteText"/>
      </w:pPr>
      <w:r>
        <w:rPr>
          <w:rStyle w:val="FootnoteReference"/>
        </w:rPr>
        <w:footnoteRef/>
      </w:r>
      <w:r>
        <w:t xml:space="preserve"> </w:t>
      </w:r>
      <w:bookmarkStart w:id="0" w:name="_Hlk536717538"/>
      <w:r w:rsidR="004F4216">
        <w:t xml:space="preserve">Marcia Hermansen, edited by, </w:t>
      </w:r>
      <w:r w:rsidR="00E37E13" w:rsidRPr="00E37E13">
        <w:t xml:space="preserve">Jeffrey Thomas Kenney and Ebrahim </w:t>
      </w:r>
      <w:proofErr w:type="spellStart"/>
      <w:r w:rsidR="00E37E13" w:rsidRPr="00E37E13">
        <w:t>Moosa</w:t>
      </w:r>
      <w:proofErr w:type="spellEnd"/>
      <w:r w:rsidR="00E37E13" w:rsidRPr="00E37E13">
        <w:t xml:space="preserve">, </w:t>
      </w:r>
      <w:r w:rsidR="00E37E13" w:rsidRPr="000B6AD0">
        <w:rPr>
          <w:i/>
        </w:rPr>
        <w:t>Islam In The Modern World</w:t>
      </w:r>
      <w:r w:rsidR="00E37E13" w:rsidRPr="00E37E13">
        <w:t xml:space="preserve"> (New York: Routledge, 2013</w:t>
      </w:r>
      <w:proofErr w:type="gramStart"/>
      <w:r w:rsidR="00E37E13" w:rsidRPr="00E37E13">
        <w:t>).</w:t>
      </w:r>
      <w:r w:rsidR="00E37E13">
        <w:t>p.</w:t>
      </w:r>
      <w:proofErr w:type="gramEnd"/>
      <w:r w:rsidR="00E37E13">
        <w:t>302.</w:t>
      </w:r>
      <w:bookmarkEnd w:id="0"/>
    </w:p>
  </w:footnote>
  <w:footnote w:id="3">
    <w:p w14:paraId="08DF18C3" w14:textId="7E1ABAB1" w:rsidR="000B6AD0" w:rsidRDefault="000B6AD0">
      <w:pPr>
        <w:pStyle w:val="FootnoteText"/>
      </w:pPr>
      <w:r>
        <w:rPr>
          <w:rStyle w:val="FootnoteReference"/>
        </w:rPr>
        <w:footnoteRef/>
      </w:r>
      <w:r>
        <w:t xml:space="preserve"> </w:t>
      </w:r>
      <w:r w:rsidRPr="000B6AD0">
        <w:rPr>
          <w:i/>
        </w:rPr>
        <w:t>"Networks Of Religious Scholars",</w:t>
      </w:r>
      <w:r w:rsidRPr="000B6AD0">
        <w:t xml:space="preserve"> Pew Research </w:t>
      </w:r>
      <w:proofErr w:type="spellStart"/>
      <w:r w:rsidRPr="000B6AD0">
        <w:t>Center's</w:t>
      </w:r>
      <w:proofErr w:type="spellEnd"/>
      <w:r w:rsidRPr="000B6AD0">
        <w:t xml:space="preserve"> Religion &amp; Public Life Project, 2010 </w:t>
      </w:r>
      <w:hyperlink r:id="rId1" w:history="1">
        <w:r w:rsidRPr="00524FFC">
          <w:rPr>
            <w:rStyle w:val="Hyperlink"/>
          </w:rPr>
          <w:t>http://www.pewforum.org/2010/09/15/muslim-networks-and-movements-in-western-europe-networks-of-religious-scholars/</w:t>
        </w:r>
      </w:hyperlink>
      <w:r>
        <w:t xml:space="preserve"> </w:t>
      </w:r>
      <w:r w:rsidRPr="000B6AD0">
        <w:t>[Accessed 31 January 2019].</w:t>
      </w:r>
    </w:p>
  </w:footnote>
  <w:footnote w:id="4">
    <w:p w14:paraId="376801DA" w14:textId="1629C7A8" w:rsidR="00CC4363" w:rsidRDefault="00CC4363">
      <w:pPr>
        <w:pStyle w:val="FootnoteText"/>
      </w:pPr>
      <w:r>
        <w:rPr>
          <w:rStyle w:val="FootnoteReference"/>
        </w:rPr>
        <w:footnoteRef/>
      </w:r>
      <w:r>
        <w:t xml:space="preserve"> </w:t>
      </w:r>
      <w:r w:rsidRPr="00CC4363">
        <w:t xml:space="preserve">Marcia Hermansen, edited by, Jeffrey Thomas Kenney and Ebrahim </w:t>
      </w:r>
      <w:proofErr w:type="spellStart"/>
      <w:r w:rsidRPr="00CC4363">
        <w:t>Moosa</w:t>
      </w:r>
      <w:proofErr w:type="spellEnd"/>
      <w:r w:rsidRPr="00CC4363">
        <w:t xml:space="preserve">, </w:t>
      </w:r>
      <w:r w:rsidRPr="007F5B30">
        <w:rPr>
          <w:i/>
        </w:rPr>
        <w:t>Islam In The Modern World</w:t>
      </w:r>
      <w:r w:rsidRPr="00CC4363">
        <w:t xml:space="preserve"> (New York: Routledge, 2013</w:t>
      </w:r>
      <w:proofErr w:type="gramStart"/>
      <w:r w:rsidRPr="00CC4363">
        <w:t>).p.</w:t>
      </w:r>
      <w:proofErr w:type="gramEnd"/>
      <w:r w:rsidRPr="00CC4363">
        <w:t>3</w:t>
      </w:r>
      <w:r>
        <w:t>04.</w:t>
      </w:r>
    </w:p>
  </w:footnote>
  <w:footnote w:id="5">
    <w:p w14:paraId="6C2D12E6" w14:textId="6F728E48" w:rsidR="00CC4363" w:rsidRDefault="00CC4363">
      <w:pPr>
        <w:pStyle w:val="FootnoteText"/>
      </w:pPr>
      <w:r>
        <w:rPr>
          <w:rStyle w:val="FootnoteReference"/>
        </w:rPr>
        <w:footnoteRef/>
      </w:r>
      <w:r>
        <w:t xml:space="preserve"> </w:t>
      </w:r>
      <w:r w:rsidRPr="00CC4363">
        <w:rPr>
          <w:i/>
        </w:rPr>
        <w:t>"Networks Of Religious Scholars",</w:t>
      </w:r>
      <w:r w:rsidRPr="00CC4363">
        <w:t xml:space="preserve"> Pew Research </w:t>
      </w:r>
      <w:proofErr w:type="spellStart"/>
      <w:r w:rsidRPr="00CC4363">
        <w:t>Center's</w:t>
      </w:r>
      <w:proofErr w:type="spellEnd"/>
      <w:r w:rsidRPr="00CC4363">
        <w:t xml:space="preserve"> Religion &amp; Public Life Project, 2010 </w:t>
      </w:r>
      <w:hyperlink r:id="rId2" w:history="1">
        <w:r w:rsidRPr="00524FFC">
          <w:rPr>
            <w:rStyle w:val="Hyperlink"/>
          </w:rPr>
          <w:t>http://www.pewforum.org/2010/09/15/muslim-networks-and-movements-in-western-europe-networks-of-religious-scholars/</w:t>
        </w:r>
      </w:hyperlink>
      <w:r>
        <w:t xml:space="preserve"> </w:t>
      </w:r>
      <w:r w:rsidRPr="00CC4363">
        <w:t>[Accessed 31 January 2019]</w:t>
      </w:r>
    </w:p>
  </w:footnote>
  <w:footnote w:id="6">
    <w:p w14:paraId="005AE989" w14:textId="50418C57" w:rsidR="007F5B30" w:rsidRDefault="007F5B30">
      <w:pPr>
        <w:pStyle w:val="FootnoteText"/>
      </w:pPr>
      <w:r>
        <w:rPr>
          <w:rStyle w:val="FootnoteReference"/>
        </w:rPr>
        <w:footnoteRef/>
      </w:r>
      <w:r>
        <w:t xml:space="preserve"> </w:t>
      </w:r>
      <w:r w:rsidRPr="007F5B30">
        <w:t xml:space="preserve">Faiza Mushtaq, </w:t>
      </w:r>
      <w:r w:rsidRPr="007F5B30">
        <w:rPr>
          <w:i/>
        </w:rPr>
        <w:t xml:space="preserve">"A Controversial Role Model </w:t>
      </w:r>
      <w:proofErr w:type="gramStart"/>
      <w:r w:rsidRPr="007F5B30">
        <w:rPr>
          <w:i/>
        </w:rPr>
        <w:t>For</w:t>
      </w:r>
      <w:proofErr w:type="gramEnd"/>
      <w:r w:rsidRPr="007F5B30">
        <w:rPr>
          <w:i/>
        </w:rPr>
        <w:t xml:space="preserve"> Pakistani Women",</w:t>
      </w:r>
      <w:r w:rsidRPr="007F5B30">
        <w:t xml:space="preserve"> South Asia Multidisciplinary Academic Journal, 4 (2010) </w:t>
      </w:r>
      <w:hyperlink r:id="rId3" w:history="1">
        <w:r w:rsidRPr="00524FFC">
          <w:rPr>
            <w:rStyle w:val="Hyperlink"/>
          </w:rPr>
          <w:t>https://doi.org/10.4000/samaj.3030</w:t>
        </w:r>
      </w:hyperlink>
      <w:r>
        <w:t>.</w:t>
      </w:r>
      <w:r w:rsidR="001A1DAC">
        <w:t>p.1.</w:t>
      </w:r>
    </w:p>
  </w:footnote>
  <w:footnote w:id="7">
    <w:p w14:paraId="4697178B" w14:textId="2560D296" w:rsidR="00415838" w:rsidRDefault="00415838">
      <w:pPr>
        <w:pStyle w:val="FootnoteText"/>
      </w:pPr>
      <w:r>
        <w:rPr>
          <w:rStyle w:val="FootnoteReference"/>
        </w:rPr>
        <w:footnoteRef/>
      </w:r>
      <w:r>
        <w:t xml:space="preserve"> </w:t>
      </w:r>
      <w:r w:rsidR="004947F8" w:rsidRPr="004947F8">
        <w:t xml:space="preserve">Marcia Hermansen, edited by, Jeffrey Thomas Kenney and Ebrahim </w:t>
      </w:r>
      <w:proofErr w:type="spellStart"/>
      <w:r w:rsidR="004947F8" w:rsidRPr="004947F8">
        <w:t>Moosa</w:t>
      </w:r>
      <w:proofErr w:type="spellEnd"/>
      <w:r w:rsidR="004947F8" w:rsidRPr="004947F8">
        <w:t>, Islam In The Modern World (New York: Routledge, 2013</w:t>
      </w:r>
      <w:proofErr w:type="gramStart"/>
      <w:r w:rsidR="004947F8" w:rsidRPr="004947F8">
        <w:t>).p.</w:t>
      </w:r>
      <w:proofErr w:type="gramEnd"/>
      <w:r w:rsidR="004947F8">
        <w:t>313.</w:t>
      </w:r>
    </w:p>
  </w:footnote>
  <w:footnote w:id="8">
    <w:p w14:paraId="785F0062" w14:textId="39B082BD" w:rsidR="004947F8" w:rsidRDefault="004947F8">
      <w:pPr>
        <w:pStyle w:val="FootnoteText"/>
      </w:pPr>
      <w:r>
        <w:rPr>
          <w:rStyle w:val="FootnoteReference"/>
        </w:rPr>
        <w:footnoteRef/>
      </w:r>
      <w:r>
        <w:t xml:space="preserve"> </w:t>
      </w:r>
      <w:r w:rsidRPr="004947F8">
        <w:t xml:space="preserve">Marcia Hermansen, edited by, Jeffrey Thomas Kenney and Ebrahim </w:t>
      </w:r>
      <w:proofErr w:type="spellStart"/>
      <w:r w:rsidRPr="004947F8">
        <w:t>Moosa</w:t>
      </w:r>
      <w:proofErr w:type="spellEnd"/>
      <w:r w:rsidRPr="004947F8">
        <w:t>, Islam In The Modern World (New York: Routledge, 2013</w:t>
      </w:r>
      <w:proofErr w:type="gramStart"/>
      <w:r w:rsidRPr="004947F8">
        <w:t>).p</w:t>
      </w:r>
      <w:r>
        <w:t>.p.</w:t>
      </w:r>
      <w:proofErr w:type="gramEnd"/>
      <w:r>
        <w:t>313-314.</w:t>
      </w:r>
    </w:p>
  </w:footnote>
  <w:footnote w:id="9">
    <w:p w14:paraId="12B7B8BF" w14:textId="51330530" w:rsidR="001A1DAC" w:rsidRDefault="001A1DAC">
      <w:pPr>
        <w:pStyle w:val="FootnoteText"/>
      </w:pPr>
      <w:r>
        <w:rPr>
          <w:rStyle w:val="FootnoteReference"/>
        </w:rPr>
        <w:footnoteRef/>
      </w:r>
      <w:r>
        <w:t xml:space="preserve"> </w:t>
      </w:r>
      <w:r w:rsidRPr="001A1DAC">
        <w:t xml:space="preserve">Faiza Mushtaq, </w:t>
      </w:r>
      <w:r w:rsidRPr="001A1DAC">
        <w:rPr>
          <w:i/>
        </w:rPr>
        <w:t xml:space="preserve">"A Controversial Role Model </w:t>
      </w:r>
      <w:proofErr w:type="gramStart"/>
      <w:r w:rsidRPr="001A1DAC">
        <w:rPr>
          <w:i/>
        </w:rPr>
        <w:t>For</w:t>
      </w:r>
      <w:proofErr w:type="gramEnd"/>
      <w:r w:rsidRPr="001A1DAC">
        <w:rPr>
          <w:i/>
        </w:rPr>
        <w:t xml:space="preserve"> Pakistani Women",</w:t>
      </w:r>
      <w:r w:rsidRPr="001A1DAC">
        <w:t xml:space="preserve"> South Asia Multidisciplinary Academic Journal, 4 (2010) </w:t>
      </w:r>
      <w:hyperlink r:id="rId4" w:history="1">
        <w:r w:rsidRPr="00524FFC">
          <w:rPr>
            <w:rStyle w:val="Hyperlink"/>
          </w:rPr>
          <w:t>https://doi.org/10.4000/samaj.3030</w:t>
        </w:r>
      </w:hyperlink>
      <w:r w:rsidRPr="001A1DAC">
        <w:t>.</w:t>
      </w:r>
      <w:r>
        <w:t>p.1.</w:t>
      </w:r>
    </w:p>
  </w:footnote>
  <w:footnote w:id="10">
    <w:p w14:paraId="362054BB" w14:textId="049C2D0E" w:rsidR="00D210B0" w:rsidRDefault="00D210B0">
      <w:pPr>
        <w:pStyle w:val="FootnoteText"/>
      </w:pPr>
      <w:r>
        <w:rPr>
          <w:rStyle w:val="FootnoteReference"/>
        </w:rPr>
        <w:footnoteRef/>
      </w:r>
      <w:r>
        <w:t xml:space="preserve"> Matthias </w:t>
      </w:r>
      <w:proofErr w:type="spellStart"/>
      <w:r w:rsidRPr="00D210B0">
        <w:t>Brückner</w:t>
      </w:r>
      <w:proofErr w:type="spellEnd"/>
      <w:r w:rsidRPr="00D210B0">
        <w:t>,</w:t>
      </w:r>
      <w:r>
        <w:t xml:space="preserve"> referenced in </w:t>
      </w:r>
      <w:r w:rsidRPr="00D210B0">
        <w:t xml:space="preserve">Deborah Wheeler, </w:t>
      </w:r>
      <w:r w:rsidRPr="00D60F0F">
        <w:rPr>
          <w:i/>
        </w:rPr>
        <w:t xml:space="preserve">"Islam, Community And The Internet: New Possibilities In The Digital Age", </w:t>
      </w:r>
      <w:r w:rsidRPr="00D210B0">
        <w:t>The Journal Of Education, Community And Values, 2 (2002</w:t>
      </w:r>
      <w:proofErr w:type="gramStart"/>
      <w:r w:rsidRPr="00D210B0">
        <w:t>).</w:t>
      </w:r>
      <w:r>
        <w:t>p.</w:t>
      </w:r>
      <w:proofErr w:type="gramEnd"/>
      <w:r>
        <w:t>7.</w:t>
      </w:r>
    </w:p>
  </w:footnote>
  <w:footnote w:id="11">
    <w:p w14:paraId="4A0D67CA" w14:textId="1C4DCA31" w:rsidR="00EC6204" w:rsidRDefault="00EC6204">
      <w:pPr>
        <w:pStyle w:val="FootnoteText"/>
      </w:pPr>
      <w:r>
        <w:rPr>
          <w:rStyle w:val="FootnoteReference"/>
        </w:rPr>
        <w:footnoteRef/>
      </w:r>
      <w:r>
        <w:t xml:space="preserve"> </w:t>
      </w:r>
      <w:r w:rsidRPr="00EC6204">
        <w:t xml:space="preserve">Nico J.G </w:t>
      </w:r>
      <w:proofErr w:type="spellStart"/>
      <w:r w:rsidRPr="00EC6204">
        <w:t>Kaptein</w:t>
      </w:r>
      <w:proofErr w:type="spellEnd"/>
      <w:r w:rsidRPr="00EC6204">
        <w:t>, "The Voice Of The `</w:t>
      </w:r>
      <w:proofErr w:type="spellStart"/>
      <w:r w:rsidRPr="00EC6204">
        <w:t>Ulamâ</w:t>
      </w:r>
      <w:proofErr w:type="spellEnd"/>
      <w:r w:rsidRPr="00EC6204">
        <w:t xml:space="preserve">’: Fatwas And Religious Authority In Indonesia", Archives De Sciences </w:t>
      </w:r>
      <w:proofErr w:type="spellStart"/>
      <w:r w:rsidRPr="00EC6204">
        <w:t>Sociales</w:t>
      </w:r>
      <w:proofErr w:type="spellEnd"/>
      <w:r w:rsidRPr="00EC6204">
        <w:t xml:space="preserve"> Des Religions, 2004, 115-</w:t>
      </w:r>
      <w:proofErr w:type="gramStart"/>
      <w:r w:rsidRPr="00EC6204">
        <w:t>130.</w:t>
      </w:r>
      <w:r>
        <w:t>p.</w:t>
      </w:r>
      <w:proofErr w:type="gramEnd"/>
      <w:r>
        <w:t>115.</w:t>
      </w:r>
    </w:p>
  </w:footnote>
  <w:footnote w:id="12">
    <w:p w14:paraId="7617E74A" w14:textId="00FAE037" w:rsidR="00EC6204" w:rsidRDefault="00EC6204">
      <w:pPr>
        <w:pStyle w:val="FootnoteText"/>
      </w:pPr>
      <w:r>
        <w:rPr>
          <w:rStyle w:val="FootnoteReference"/>
        </w:rPr>
        <w:footnoteRef/>
      </w:r>
      <w:r>
        <w:t xml:space="preserve"> </w:t>
      </w:r>
      <w:r w:rsidR="003658A0" w:rsidRPr="003658A0">
        <w:t xml:space="preserve">Nico J.G </w:t>
      </w:r>
      <w:proofErr w:type="spellStart"/>
      <w:r w:rsidR="003658A0" w:rsidRPr="003658A0">
        <w:t>Kaptein</w:t>
      </w:r>
      <w:proofErr w:type="spellEnd"/>
      <w:r w:rsidR="003658A0" w:rsidRPr="003658A0">
        <w:t>, "The Voice Of The `</w:t>
      </w:r>
      <w:proofErr w:type="spellStart"/>
      <w:r w:rsidR="003658A0" w:rsidRPr="003658A0">
        <w:t>Ulamâ</w:t>
      </w:r>
      <w:proofErr w:type="spellEnd"/>
      <w:r w:rsidR="003658A0" w:rsidRPr="003658A0">
        <w:t xml:space="preserve">’: Fatwas And Religious Authority In Indonesia", Archives De Sciences </w:t>
      </w:r>
      <w:proofErr w:type="spellStart"/>
      <w:r w:rsidR="003658A0" w:rsidRPr="003658A0">
        <w:t>Sociales</w:t>
      </w:r>
      <w:proofErr w:type="spellEnd"/>
      <w:r w:rsidR="003658A0" w:rsidRPr="003658A0">
        <w:t xml:space="preserve"> Des Religions, 2004, 115-</w:t>
      </w:r>
      <w:proofErr w:type="gramStart"/>
      <w:r w:rsidR="003658A0" w:rsidRPr="003658A0">
        <w:t>130.</w:t>
      </w:r>
      <w:r w:rsidR="003658A0">
        <w:t>p.</w:t>
      </w:r>
      <w:proofErr w:type="gramEnd"/>
      <w:r w:rsidR="003658A0">
        <w:t>115.</w:t>
      </w:r>
    </w:p>
  </w:footnote>
  <w:footnote w:id="13">
    <w:p w14:paraId="6786FF34" w14:textId="3C89C72A" w:rsidR="001817AF" w:rsidRDefault="001817AF">
      <w:pPr>
        <w:pStyle w:val="FootnoteText"/>
      </w:pPr>
      <w:r>
        <w:rPr>
          <w:rStyle w:val="FootnoteReference"/>
        </w:rPr>
        <w:footnoteRef/>
      </w:r>
      <w:r>
        <w:t xml:space="preserve"> </w:t>
      </w:r>
      <w:r w:rsidRPr="001817AF">
        <w:t>Deborah Wheeler, "Islam, Community And The Internet: New Possibilities In The Digital Age", The Journal Of Education, Community And Values, 2 (2002</w:t>
      </w:r>
      <w:proofErr w:type="gramStart"/>
      <w:r w:rsidRPr="001817AF">
        <w:t>).</w:t>
      </w:r>
      <w:r>
        <w:t>p.</w:t>
      </w:r>
      <w:proofErr w:type="gramEnd"/>
      <w:r>
        <w:t>8.</w:t>
      </w:r>
    </w:p>
  </w:footnote>
  <w:footnote w:id="14">
    <w:p w14:paraId="3AF07982" w14:textId="787AF9DE" w:rsidR="00D60F0F" w:rsidRDefault="00D60F0F">
      <w:pPr>
        <w:pStyle w:val="FootnoteText"/>
      </w:pPr>
      <w:r>
        <w:rPr>
          <w:rStyle w:val="FootnoteReference"/>
        </w:rPr>
        <w:footnoteRef/>
      </w:r>
      <w:r>
        <w:t xml:space="preserve"> Gary Bunt, edited by </w:t>
      </w:r>
      <w:r w:rsidRPr="00D60F0F">
        <w:t xml:space="preserve">Jeffrey Thomas Kenney and Ebrahim </w:t>
      </w:r>
      <w:proofErr w:type="spellStart"/>
      <w:r w:rsidRPr="00D60F0F">
        <w:t>Moosa</w:t>
      </w:r>
      <w:proofErr w:type="spellEnd"/>
      <w:r w:rsidRPr="00D60F0F">
        <w:t xml:space="preserve">, </w:t>
      </w:r>
      <w:r w:rsidRPr="00D60F0F">
        <w:rPr>
          <w:i/>
        </w:rPr>
        <w:t>Islam In The Modern World</w:t>
      </w:r>
      <w:r w:rsidRPr="00D60F0F">
        <w:t xml:space="preserve"> (New York: Routledge, 2013</w:t>
      </w:r>
      <w:proofErr w:type="gramStart"/>
      <w:r w:rsidRPr="00D60F0F">
        <w:t>).</w:t>
      </w:r>
      <w:r w:rsidR="00A06701">
        <w:t>p.</w:t>
      </w:r>
      <w:proofErr w:type="gramEnd"/>
      <w:r w:rsidR="00A06701">
        <w:t>183.</w:t>
      </w:r>
    </w:p>
  </w:footnote>
  <w:footnote w:id="15">
    <w:p w14:paraId="37F92956" w14:textId="72A7BE3B" w:rsidR="00A06701" w:rsidRDefault="00A06701">
      <w:pPr>
        <w:pStyle w:val="FootnoteText"/>
      </w:pPr>
      <w:r>
        <w:rPr>
          <w:rStyle w:val="FootnoteReference"/>
        </w:rPr>
        <w:footnoteRef/>
      </w:r>
      <w:r>
        <w:t xml:space="preserve"> </w:t>
      </w:r>
      <w:r w:rsidRPr="00A06701">
        <w:t xml:space="preserve">Bruce. B Lawrence and Miriam Cooke, "Internet", </w:t>
      </w:r>
      <w:proofErr w:type="spellStart"/>
      <w:r w:rsidRPr="00A06701">
        <w:t>Encyclopedia</w:t>
      </w:r>
      <w:proofErr w:type="spellEnd"/>
      <w:r w:rsidRPr="00A06701">
        <w:t xml:space="preserve"> Of Islam And </w:t>
      </w:r>
      <w:proofErr w:type="gramStart"/>
      <w:r w:rsidRPr="00A06701">
        <w:t>The</w:t>
      </w:r>
      <w:proofErr w:type="gramEnd"/>
      <w:r w:rsidRPr="00A06701">
        <w:t xml:space="preserve"> Modern World, 1 (2004).</w:t>
      </w:r>
    </w:p>
  </w:footnote>
  <w:footnote w:id="16">
    <w:p w14:paraId="4BF1C2A0" w14:textId="3E7C8FE3" w:rsidR="007E477B" w:rsidRDefault="007E477B">
      <w:pPr>
        <w:pStyle w:val="FootnoteText"/>
      </w:pPr>
      <w:r>
        <w:rPr>
          <w:rStyle w:val="FootnoteReference"/>
        </w:rPr>
        <w:footnoteRef/>
      </w:r>
      <w:r>
        <w:t xml:space="preserve"> Bruce. B Lawrence and Miriam Cooke, “Internet”, </w:t>
      </w:r>
      <w:proofErr w:type="spellStart"/>
      <w:r>
        <w:t>Encyclopedia</w:t>
      </w:r>
      <w:proofErr w:type="spellEnd"/>
      <w:r>
        <w:t xml:space="preserve"> Of Islam And </w:t>
      </w:r>
      <w:proofErr w:type="gramStart"/>
      <w:r>
        <w:t>The</w:t>
      </w:r>
      <w:proofErr w:type="gramEnd"/>
      <w:r>
        <w:t xml:space="preserve"> Modern World, 1 (2004).</w:t>
      </w:r>
    </w:p>
  </w:footnote>
  <w:footnote w:id="17">
    <w:p w14:paraId="6CE70868" w14:textId="3B1D89E2" w:rsidR="007F3A91" w:rsidRDefault="007F3A91">
      <w:pPr>
        <w:pStyle w:val="FootnoteText"/>
      </w:pPr>
      <w:r>
        <w:rPr>
          <w:rStyle w:val="FootnoteReference"/>
        </w:rPr>
        <w:footnoteRef/>
      </w:r>
      <w:r>
        <w:t xml:space="preserve"> Gary Bunt, edited by </w:t>
      </w:r>
      <w:r w:rsidRPr="007F3A91">
        <w:t xml:space="preserve">Jeffrey Thomas Kenney and Ebrahim </w:t>
      </w:r>
      <w:proofErr w:type="spellStart"/>
      <w:r w:rsidRPr="007F3A91">
        <w:t>Moosa</w:t>
      </w:r>
      <w:proofErr w:type="spellEnd"/>
      <w:r w:rsidRPr="007F3A91">
        <w:t>, Islam In The Modern World (New York: Routledge, 2013</w:t>
      </w:r>
      <w:proofErr w:type="gramStart"/>
      <w:r w:rsidRPr="007F3A91">
        <w:t>).</w:t>
      </w:r>
      <w:r>
        <w:t>p.</w:t>
      </w:r>
      <w:proofErr w:type="gramEnd"/>
      <w:r>
        <w:t>183.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3BBBAC" w14:textId="3531316B" w:rsidR="00DB4DB4" w:rsidRDefault="00DB4DB4">
    <w:pPr>
      <w:pStyle w:val="Header"/>
    </w:pPr>
    <w:r>
      <w:t>Amy Seale</w:t>
    </w:r>
    <w:r>
      <w:tab/>
      <w:t>Assessment 1</w:t>
    </w:r>
    <w:r>
      <w:tab/>
      <w:t>HPRS5005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02BE9"/>
    <w:multiLevelType w:val="hybridMultilevel"/>
    <w:tmpl w:val="AACAA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AE476B"/>
    <w:multiLevelType w:val="hybridMultilevel"/>
    <w:tmpl w:val="2C7E4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DB4"/>
    <w:rsid w:val="000007CE"/>
    <w:rsid w:val="00020116"/>
    <w:rsid w:val="00022DEC"/>
    <w:rsid w:val="000818B9"/>
    <w:rsid w:val="000B6AD0"/>
    <w:rsid w:val="000C6234"/>
    <w:rsid w:val="00107A2A"/>
    <w:rsid w:val="001817AF"/>
    <w:rsid w:val="001A1DAC"/>
    <w:rsid w:val="001D06A8"/>
    <w:rsid w:val="002123F9"/>
    <w:rsid w:val="002240A4"/>
    <w:rsid w:val="00266FA2"/>
    <w:rsid w:val="00292B1F"/>
    <w:rsid w:val="002B740D"/>
    <w:rsid w:val="002F5849"/>
    <w:rsid w:val="003306D2"/>
    <w:rsid w:val="00344CE1"/>
    <w:rsid w:val="00350710"/>
    <w:rsid w:val="003571C9"/>
    <w:rsid w:val="003658A0"/>
    <w:rsid w:val="00373FCA"/>
    <w:rsid w:val="00415838"/>
    <w:rsid w:val="00421C2E"/>
    <w:rsid w:val="00482655"/>
    <w:rsid w:val="004947F8"/>
    <w:rsid w:val="004C453D"/>
    <w:rsid w:val="004F4216"/>
    <w:rsid w:val="00501675"/>
    <w:rsid w:val="0051341E"/>
    <w:rsid w:val="00564E3A"/>
    <w:rsid w:val="0059105F"/>
    <w:rsid w:val="005C5879"/>
    <w:rsid w:val="006E0692"/>
    <w:rsid w:val="00737DFF"/>
    <w:rsid w:val="00747914"/>
    <w:rsid w:val="00772295"/>
    <w:rsid w:val="007939B6"/>
    <w:rsid w:val="007C11AA"/>
    <w:rsid w:val="007D02B4"/>
    <w:rsid w:val="007D0EB4"/>
    <w:rsid w:val="007E477B"/>
    <w:rsid w:val="007F3A91"/>
    <w:rsid w:val="007F5B30"/>
    <w:rsid w:val="008119A5"/>
    <w:rsid w:val="0081574F"/>
    <w:rsid w:val="00964F2E"/>
    <w:rsid w:val="00976776"/>
    <w:rsid w:val="009D4888"/>
    <w:rsid w:val="00A06701"/>
    <w:rsid w:val="00A203EF"/>
    <w:rsid w:val="00A2763F"/>
    <w:rsid w:val="00A77723"/>
    <w:rsid w:val="00AA6CA2"/>
    <w:rsid w:val="00AA7347"/>
    <w:rsid w:val="00AB5CAE"/>
    <w:rsid w:val="00B31D09"/>
    <w:rsid w:val="00B443E1"/>
    <w:rsid w:val="00B7234D"/>
    <w:rsid w:val="00BA7A9E"/>
    <w:rsid w:val="00C0250B"/>
    <w:rsid w:val="00CC4363"/>
    <w:rsid w:val="00CE3A61"/>
    <w:rsid w:val="00CF0A47"/>
    <w:rsid w:val="00D12A34"/>
    <w:rsid w:val="00D210B0"/>
    <w:rsid w:val="00D24810"/>
    <w:rsid w:val="00D60F0F"/>
    <w:rsid w:val="00D80DE3"/>
    <w:rsid w:val="00D913E8"/>
    <w:rsid w:val="00DB4DB4"/>
    <w:rsid w:val="00E27C7D"/>
    <w:rsid w:val="00E37E13"/>
    <w:rsid w:val="00E57282"/>
    <w:rsid w:val="00E9760E"/>
    <w:rsid w:val="00EA4C60"/>
    <w:rsid w:val="00EC359D"/>
    <w:rsid w:val="00EC6204"/>
    <w:rsid w:val="00EE3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9FE7AC"/>
  <w15:chartTrackingRefBased/>
  <w15:docId w15:val="{F055C8DC-0D09-435C-A998-77AC8CA07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DB4"/>
  </w:style>
  <w:style w:type="paragraph" w:styleId="Footer">
    <w:name w:val="footer"/>
    <w:basedOn w:val="Normal"/>
    <w:link w:val="FooterChar"/>
    <w:uiPriority w:val="99"/>
    <w:unhideWhenUsed/>
    <w:rsid w:val="00DB4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DB4"/>
  </w:style>
  <w:style w:type="paragraph" w:styleId="ListParagraph">
    <w:name w:val="List Paragraph"/>
    <w:basedOn w:val="Normal"/>
    <w:uiPriority w:val="34"/>
    <w:qFormat/>
    <w:rsid w:val="007939B6"/>
    <w:pPr>
      <w:ind w:left="720"/>
      <w:contextualSpacing/>
    </w:pPr>
  </w:style>
  <w:style w:type="paragraph" w:styleId="FootnoteText">
    <w:name w:val="footnote text"/>
    <w:basedOn w:val="Normal"/>
    <w:link w:val="FootnoteTextChar"/>
    <w:uiPriority w:val="99"/>
    <w:semiHidden/>
    <w:unhideWhenUsed/>
    <w:rsid w:val="00022D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2DEC"/>
    <w:rPr>
      <w:sz w:val="20"/>
      <w:szCs w:val="20"/>
    </w:rPr>
  </w:style>
  <w:style w:type="character" w:styleId="FootnoteReference">
    <w:name w:val="footnote reference"/>
    <w:basedOn w:val="DefaultParagraphFont"/>
    <w:uiPriority w:val="99"/>
    <w:semiHidden/>
    <w:unhideWhenUsed/>
    <w:rsid w:val="00022DEC"/>
    <w:rPr>
      <w:vertAlign w:val="superscript"/>
    </w:rPr>
  </w:style>
  <w:style w:type="character" w:styleId="Hyperlink">
    <w:name w:val="Hyperlink"/>
    <w:basedOn w:val="DefaultParagraphFont"/>
    <w:uiPriority w:val="99"/>
    <w:unhideWhenUsed/>
    <w:rsid w:val="000B6AD0"/>
    <w:rPr>
      <w:color w:val="0000FF" w:themeColor="hyperlink"/>
      <w:u w:val="single"/>
    </w:rPr>
  </w:style>
  <w:style w:type="character" w:styleId="UnresolvedMention">
    <w:name w:val="Unresolved Mention"/>
    <w:basedOn w:val="DefaultParagraphFont"/>
    <w:uiPriority w:val="99"/>
    <w:semiHidden/>
    <w:unhideWhenUsed/>
    <w:rsid w:val="000B6A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wforum.org/2010/09/15/muslim-networks-and-movements-in-western-europe-networks-of-religious-schola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4000/samaj.303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4000/samaj.3030" TargetMode="External"/><Relationship Id="rId2" Type="http://schemas.openxmlformats.org/officeDocument/2006/relationships/hyperlink" Target="http://www.pewforum.org/2010/09/15/muslim-networks-and-movements-in-western-europe-networks-of-religious-scholars/" TargetMode="External"/><Relationship Id="rId1" Type="http://schemas.openxmlformats.org/officeDocument/2006/relationships/hyperlink" Target="http://www.pewforum.org/2010/09/15/muslim-networks-and-movements-in-western-europe-networks-of-religious-scholars/" TargetMode="External"/><Relationship Id="rId4" Type="http://schemas.openxmlformats.org/officeDocument/2006/relationships/hyperlink" Target="https://doi.org/10.4000/samaj.3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97F55-1D7A-4C3D-90BA-37B514CE1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2559</Words>
  <Characters>13824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2019-02-01T17:04:00Z</dcterms:created>
  <dcterms:modified xsi:type="dcterms:W3CDTF">2019-02-01T17:04:00Z</dcterms:modified>
</cp:coreProperties>
</file>