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F020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F020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F020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F020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1477C9" w:rsidR="005E6C44" w:rsidRPr="00A42F82" w:rsidRDefault="001F29FE" w:rsidP="00A91894">
            <w:pPr>
              <w:rPr>
                <w:rFonts w:ascii="Arial" w:hAnsi="Arial" w:cs="Arial"/>
                <w:sz w:val="22"/>
                <w:szCs w:val="22"/>
              </w:rPr>
            </w:pPr>
            <w:r>
              <w:rPr>
                <w:rFonts w:ascii="Arial" w:hAnsi="Arial" w:cs="Arial"/>
                <w:sz w:val="22"/>
                <w:szCs w:val="22"/>
              </w:rPr>
              <w:t xml:space="preserve">Tess </w:t>
            </w:r>
            <w:proofErr w:type="spellStart"/>
            <w:r>
              <w:rPr>
                <w:rFonts w:ascii="Arial" w:hAnsi="Arial" w:cs="Arial"/>
                <w:sz w:val="22"/>
                <w:szCs w:val="22"/>
              </w:rPr>
              <w:t>Codi</w:t>
            </w:r>
            <w:proofErr w:type="spellEnd"/>
            <w:r>
              <w:rPr>
                <w:rFonts w:ascii="Arial" w:hAnsi="Arial" w:cs="Arial"/>
                <w:sz w:val="22"/>
                <w:szCs w:val="22"/>
              </w:rPr>
              <w:t xml:space="preserve"> 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bdr w:val="single" w:sz="4" w:space="0" w:color="auto"/>
              <w:shd w:val="clear" w:color="auto" w:fill="A6A6A6" w:themeFill="background1" w:themeFillShade="A6"/>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BAB77B6" w:rsidR="005E6C44" w:rsidRPr="00A42F82" w:rsidRDefault="00EF0201" w:rsidP="00A91894">
                <w:pPr>
                  <w:jc w:val="center"/>
                  <w:rPr>
                    <w:rFonts w:ascii="Arial" w:hAnsi="Arial" w:cs="Arial"/>
                    <w:sz w:val="22"/>
                    <w:szCs w:val="22"/>
                  </w:rPr>
                </w:pPr>
                <w:r w:rsidRPr="00EF0201">
                  <w:rPr>
                    <w:rFonts w:ascii="MS Gothic" w:eastAsia="MS Gothic" w:hAnsi="MS Gothic" w:cs="Arial" w:hint="eastAsia"/>
                    <w:sz w:val="22"/>
                    <w:szCs w:val="22"/>
                    <w:bdr w:val="single" w:sz="4" w:space="0" w:color="auto"/>
                    <w:shd w:val="clear" w:color="auto" w:fill="A6A6A6" w:themeFill="background1" w:themeFillShade="A6"/>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5D0E86D" w:rsidR="005E6C44" w:rsidRDefault="001F29FE" w:rsidP="00A91894">
            <w:pPr>
              <w:rPr>
                <w:rFonts w:ascii="Arial" w:hAnsi="Arial" w:cs="Arial"/>
                <w:sz w:val="22"/>
                <w:szCs w:val="22"/>
              </w:rPr>
            </w:pPr>
            <w:r>
              <w:rPr>
                <w:rFonts w:ascii="Arial" w:hAnsi="Arial" w:cs="Arial"/>
                <w:sz w:val="22"/>
                <w:szCs w:val="22"/>
              </w:rPr>
              <w:t>University of Wales Trinity St David</w:t>
            </w:r>
          </w:p>
          <w:p w14:paraId="5C81A88B" w14:textId="28EE6290" w:rsidR="0055673C" w:rsidRPr="00A42F82" w:rsidRDefault="0055673C" w:rsidP="00A91894">
            <w:pPr>
              <w:rPr>
                <w:rFonts w:ascii="Arial" w:hAnsi="Arial" w:cs="Arial"/>
                <w:sz w:val="22"/>
                <w:szCs w:val="22"/>
              </w:rPr>
            </w:pPr>
            <w:r>
              <w:rPr>
                <w:rFonts w:ascii="Arial" w:hAnsi="Arial" w:cs="Arial"/>
                <w:sz w:val="22"/>
                <w:szCs w:val="22"/>
              </w:rPr>
              <w:t>Centre for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B6C285F" w:rsidR="005E6C44" w:rsidRPr="00A42F82" w:rsidRDefault="00EF0201" w:rsidP="00A91894">
            <w:pPr>
              <w:rPr>
                <w:rFonts w:ascii="Arial" w:hAnsi="Arial" w:cs="Arial"/>
                <w:sz w:val="22"/>
                <w:szCs w:val="22"/>
              </w:rPr>
            </w:pPr>
            <w:r>
              <w:rPr>
                <w:rFonts w:ascii="Arial" w:hAnsi="Arial" w:cs="Arial"/>
                <w:sz w:val="22"/>
                <w:szCs w:val="22"/>
              </w:rPr>
              <w:t>Swansea Bay Campus</w:t>
            </w:r>
            <w:r w:rsidR="00F662A6">
              <w:rPr>
                <w:rFonts w:ascii="Arial" w:hAnsi="Arial" w:cs="Arial"/>
                <w:sz w:val="22"/>
                <w:szCs w:val="22"/>
              </w:rPr>
              <w:t xml:space="preserve">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289A2C4" w:rsidR="005E6C44" w:rsidRPr="00A42F82" w:rsidRDefault="00EF0201" w:rsidP="00A91894">
            <w:pPr>
              <w:rPr>
                <w:rFonts w:ascii="Arial" w:hAnsi="Arial" w:cs="Arial"/>
                <w:sz w:val="22"/>
                <w:szCs w:val="22"/>
              </w:rPr>
            </w:pPr>
            <w:r>
              <w:rPr>
                <w:rFonts w:ascii="Arial" w:hAnsi="Arial" w:cs="Arial"/>
                <w:sz w:val="22"/>
                <w:szCs w:val="22"/>
              </w:rPr>
              <w:t>2306243@student.uwtsd.ac.uk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407D58" w:rsidR="005E6C44" w:rsidRPr="00A42F82" w:rsidRDefault="001F29FE" w:rsidP="00A91894">
            <w:pPr>
              <w:rPr>
                <w:rFonts w:ascii="Arial" w:hAnsi="Arial" w:cs="Arial"/>
                <w:sz w:val="22"/>
                <w:szCs w:val="22"/>
              </w:rPr>
            </w:pPr>
            <w:r>
              <w:rPr>
                <w:rFonts w:ascii="Arial" w:hAnsi="Arial" w:cs="Arial"/>
                <w:sz w:val="22"/>
                <w:szCs w:val="22"/>
              </w:rPr>
              <w:t>2306243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8C0062" w:rsidR="005E6C44" w:rsidRPr="00A42F82" w:rsidRDefault="001F29FE" w:rsidP="00A91894">
            <w:pPr>
              <w:rPr>
                <w:rFonts w:ascii="Arial" w:hAnsi="Arial" w:cs="Arial"/>
                <w:sz w:val="22"/>
                <w:szCs w:val="22"/>
              </w:rPr>
            </w:pPr>
            <w:r>
              <w:rPr>
                <w:rFonts w:ascii="Arial" w:hAnsi="Arial" w:cs="Arial"/>
                <w:sz w:val="22"/>
                <w:szCs w:val="22"/>
              </w:rPr>
              <w:t>Primary PGCE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bdr w:val="single" w:sz="4" w:space="0" w:color="auto"/>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D9F74C1" w:rsidR="005E6C44" w:rsidRPr="00A42F82" w:rsidRDefault="00EF020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bdr w:val="single" w:sz="4" w:space="0" w:color="auto"/>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F86D5CE" w:rsidR="003F6F7B" w:rsidRPr="00A42F82" w:rsidRDefault="00567D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D6EDBF4" w:rsidR="003F6F7B" w:rsidRPr="00A42F82" w:rsidRDefault="00567DF0" w:rsidP="00A91894">
            <w:pPr>
              <w:autoSpaceDE w:val="0"/>
              <w:autoSpaceDN w:val="0"/>
              <w:adjustRightInd w:val="0"/>
              <w:jc w:val="center"/>
              <w:rPr>
                <w:rFonts w:ascii="Arial" w:hAnsi="Arial" w:cs="Arial"/>
                <w:b/>
                <w:bCs/>
                <w:sz w:val="22"/>
                <w:szCs w:val="22"/>
              </w:rPr>
            </w:pPr>
            <w:r>
              <w:rPr>
                <w:rFonts w:ascii="Arial" w:hAnsi="Arial" w:cs="Arial"/>
                <w:b/>
                <w:bCs/>
                <w:sz w:val="22"/>
                <w:szCs w:val="22"/>
              </w:rPr>
              <w:t>Stephen Hadley &amp; Sonny Singh</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E3D7C"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F26CB6" w:rsidR="005E6C44" w:rsidRPr="00A42F82" w:rsidRDefault="00082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D4DADE" w:rsidR="005E6C44" w:rsidRPr="00A42F82" w:rsidRDefault="00082C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3730AF" w:rsidR="005E6C44" w:rsidRPr="00082C35" w:rsidRDefault="00082C35" w:rsidP="00A91894">
            <w:pPr>
              <w:autoSpaceDE w:val="0"/>
              <w:autoSpaceDN w:val="0"/>
              <w:adjustRightInd w:val="0"/>
              <w:rPr>
                <w:rFonts w:ascii="Arial" w:hAnsi="Arial" w:cs="Arial"/>
                <w:b/>
                <w:sz w:val="22"/>
                <w:szCs w:val="22"/>
              </w:rPr>
            </w:pPr>
            <w:r>
              <w:rPr>
                <w:rStyle w:val="Strong"/>
                <w:rFonts w:ascii="Arial" w:hAnsi="Arial" w:cs="Arial"/>
                <w:color w:val="000000"/>
                <w:sz w:val="21"/>
                <w:szCs w:val="21"/>
                <w:shd w:val="clear" w:color="auto" w:fill="FFFFFF"/>
              </w:rPr>
              <w:t>British Educational Research Association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C089C3C" w:rsidR="005E6C44" w:rsidRPr="00A42F82" w:rsidRDefault="00082C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29728DA"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bdr w:val="single" w:sz="4" w:space="0" w:color="auto"/>
              </w:rPr>
              <w:id w:val="-748419000"/>
              <w14:checkbox>
                <w14:checked w14:val="1"/>
                <w14:checkedState w14:val="2612" w14:font="MS Gothic"/>
                <w14:uncheckedState w14:val="2610" w14:font="MS Gothic"/>
              </w14:checkbox>
            </w:sdtPr>
            <w:sdtContent>
              <w:p w14:paraId="0DE514DC" w14:textId="70787B1C"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D52259"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824587797"/>
              <w14:checkbox>
                <w14:checked w14:val="1"/>
                <w14:checkedState w14:val="2612" w14:font="MS Gothic"/>
                <w14:uncheckedState w14:val="2610" w14:font="MS Gothic"/>
              </w14:checkbox>
            </w:sdtPr>
            <w:sdtContent>
              <w:p w14:paraId="1592E45C" w14:textId="03A6D7A1" w:rsidR="00807192" w:rsidRPr="00A42F82" w:rsidRDefault="00EF0201" w:rsidP="00A91894">
                <w:pPr>
                  <w:autoSpaceDE w:val="0"/>
                  <w:autoSpaceDN w:val="0"/>
                  <w:adjustRightInd w:val="0"/>
                  <w:jc w:val="center"/>
                  <w:rPr>
                    <w:rFonts w:ascii="Arial" w:hAnsi="Arial" w:cs="Arial"/>
                    <w:bCs/>
                    <w:sz w:val="22"/>
                    <w:szCs w:val="22"/>
                  </w:rPr>
                </w:pPr>
                <w:r w:rsidRPr="00EF0201">
                  <w:rPr>
                    <w:rFonts w:ascii="MS Gothic" w:eastAsia="MS Gothic" w:hAnsi="MS Gothic" w:cs="Arial" w:hint="eastAsia"/>
                    <w:bCs/>
                    <w:sz w:val="22"/>
                    <w:szCs w:val="22"/>
                    <w:bdr w:val="single" w:sz="4" w:space="0" w:color="auto"/>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007364088"/>
              <w14:checkbox>
                <w14:checked w14:val="1"/>
                <w14:checkedState w14:val="2612" w14:font="MS Gothic"/>
                <w14:uncheckedState w14:val="2610" w14:font="MS Gothic"/>
              </w14:checkbox>
            </w:sdtPr>
            <w:sdtContent>
              <w:p w14:paraId="0C7F7B18" w14:textId="4F918AE5"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E32BC96"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E7F8E50"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CE8514D" w:rsidR="004C3D85"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691EA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E7F269" w14:textId="77777777" w:rsidR="00691EA5" w:rsidRDefault="00691EA5" w:rsidP="00691EA5">
            <w:pPr>
              <w:rPr>
                <w:rStyle w:val="eop"/>
                <w:rFonts w:ascii="Arial" w:hAnsi="Arial" w:cs="Arial"/>
                <w:color w:val="000000"/>
                <w:sz w:val="22"/>
              </w:rPr>
            </w:pPr>
            <w:r w:rsidRPr="00691EA5">
              <w:rPr>
                <w:rStyle w:val="eop"/>
                <w:rFonts w:ascii="Arial" w:hAnsi="Arial" w:cs="Arial"/>
                <w:color w:val="000000"/>
                <w:sz w:val="22"/>
              </w:rPr>
              <w:t xml:space="preserve">How does classroom layout effect </w:t>
            </w:r>
            <w:r>
              <w:rPr>
                <w:rStyle w:val="eop"/>
                <w:rFonts w:ascii="Arial" w:hAnsi="Arial" w:cs="Arial"/>
                <w:color w:val="000000"/>
                <w:sz w:val="22"/>
              </w:rPr>
              <w:t xml:space="preserve">learners’ </w:t>
            </w:r>
            <w:r w:rsidRPr="00691EA5">
              <w:rPr>
                <w:rStyle w:val="eop"/>
                <w:rFonts w:ascii="Arial" w:hAnsi="Arial" w:cs="Arial"/>
                <w:color w:val="000000"/>
                <w:sz w:val="22"/>
              </w:rPr>
              <w:t>learning</w:t>
            </w:r>
            <w:r w:rsidR="007F39EF">
              <w:rPr>
                <w:rStyle w:val="eop"/>
                <w:rFonts w:ascii="Arial" w:hAnsi="Arial" w:cs="Arial"/>
                <w:color w:val="000000"/>
                <w:sz w:val="22"/>
              </w:rPr>
              <w:t>?</w:t>
            </w:r>
          </w:p>
          <w:p w14:paraId="364B7DD0" w14:textId="77777777" w:rsidR="007F39EF" w:rsidRDefault="007F39EF" w:rsidP="00691EA5">
            <w:pPr>
              <w:rPr>
                <w:rStyle w:val="eop"/>
                <w:color w:val="000000"/>
              </w:rPr>
            </w:pPr>
          </w:p>
          <w:p w14:paraId="44A8F7CA" w14:textId="16C77A4D" w:rsidR="007F39EF" w:rsidRPr="007F39EF" w:rsidRDefault="007F39EF" w:rsidP="007F39EF">
            <w:pPr>
              <w:rPr>
                <w:rFonts w:ascii="Arial" w:hAnsi="Arial" w:cs="Arial"/>
                <w:b/>
                <w:i/>
                <w:sz w:val="22"/>
                <w:szCs w:val="22"/>
                <w:highlight w:val="magenta"/>
              </w:rPr>
            </w:pPr>
            <w:r w:rsidRPr="007F39EF">
              <w:rPr>
                <w:rStyle w:val="normaltextrun"/>
                <w:rFonts w:ascii="Arial" w:hAnsi="Arial" w:cs="Arial"/>
                <w:b/>
                <w:bCs/>
                <w:i/>
                <w:color w:val="000000"/>
                <w:sz w:val="22"/>
                <w:lang w:val="en-US"/>
              </w:rPr>
              <w:t>The aim of this research project is to</w:t>
            </w:r>
            <w:r w:rsidRPr="007F39EF">
              <w:rPr>
                <w:rStyle w:val="normaltextrun"/>
                <w:rFonts w:ascii="Arial" w:hAnsi="Arial" w:cs="Arial"/>
                <w:b/>
                <w:i/>
                <w:color w:val="000000"/>
                <w:sz w:val="22"/>
                <w:lang w:val="en-US"/>
              </w:rPr>
              <w:t xml:space="preserve"> </w:t>
            </w:r>
            <w:r w:rsidRPr="007F39EF">
              <w:rPr>
                <w:rStyle w:val="normaltextrun"/>
                <w:rFonts w:ascii="Arial" w:hAnsi="Arial" w:cs="Arial"/>
                <w:b/>
                <w:i/>
                <w:iCs/>
                <w:color w:val="000000"/>
                <w:sz w:val="22"/>
                <w:lang w:val="en-US"/>
              </w:rPr>
              <w:t>explore</w:t>
            </w:r>
            <w:r w:rsidRPr="007F39EF">
              <w:rPr>
                <w:rStyle w:val="normaltextrun"/>
                <w:rFonts w:ascii="Arial" w:hAnsi="Arial" w:cs="Arial"/>
                <w:b/>
                <w:i/>
                <w:iCs/>
                <w:color w:val="000000"/>
                <w:sz w:val="22"/>
                <w:lang w:val="en-US"/>
              </w:rPr>
              <w:t xml:space="preserve"> </w:t>
            </w:r>
            <w:r w:rsidRPr="007F39EF">
              <w:rPr>
                <w:rStyle w:val="normaltextrun"/>
                <w:rFonts w:ascii="Arial" w:hAnsi="Arial" w:cs="Arial"/>
                <w:b/>
                <w:bCs/>
                <w:i/>
                <w:color w:val="000000"/>
                <w:sz w:val="22"/>
                <w:lang w:val="en-US"/>
              </w:rPr>
              <w:t xml:space="preserve">the </w:t>
            </w:r>
            <w:r w:rsidRPr="007F39EF">
              <w:rPr>
                <w:rStyle w:val="normaltextrun"/>
                <w:rFonts w:ascii="Arial" w:hAnsi="Arial" w:cs="Arial"/>
                <w:b/>
                <w:i/>
                <w:iCs/>
                <w:color w:val="000000"/>
                <w:sz w:val="22"/>
                <w:lang w:val="en-US"/>
              </w:rPr>
              <w:t>perception</w:t>
            </w:r>
            <w:r w:rsidRPr="007F39EF">
              <w:rPr>
                <w:rStyle w:val="normaltextrun"/>
                <w:rFonts w:ascii="Arial" w:hAnsi="Arial" w:cs="Arial"/>
                <w:b/>
                <w:i/>
                <w:color w:val="000000"/>
                <w:sz w:val="22"/>
                <w:lang w:val="en-US"/>
              </w:rPr>
              <w:t xml:space="preserve"> </w:t>
            </w:r>
            <w:r w:rsidRPr="007F39EF">
              <w:rPr>
                <w:rStyle w:val="normaltextrun"/>
                <w:rFonts w:ascii="Arial" w:hAnsi="Arial" w:cs="Arial"/>
                <w:b/>
                <w:bCs/>
                <w:i/>
                <w:color w:val="000000"/>
                <w:sz w:val="22"/>
                <w:lang w:val="en-US"/>
              </w:rPr>
              <w:t xml:space="preserve">of </w:t>
            </w:r>
            <w:r w:rsidRPr="007F39EF">
              <w:rPr>
                <w:rStyle w:val="normaltextrun"/>
                <w:rFonts w:ascii="Arial" w:hAnsi="Arial" w:cs="Arial"/>
                <w:b/>
                <w:i/>
                <w:iCs/>
                <w:color w:val="000000"/>
                <w:sz w:val="22"/>
                <w:lang w:val="en-US"/>
              </w:rPr>
              <w:t>learner</w:t>
            </w:r>
            <w:r w:rsidR="003842BC">
              <w:rPr>
                <w:rStyle w:val="normaltextrun"/>
                <w:rFonts w:ascii="Arial" w:hAnsi="Arial" w:cs="Arial"/>
                <w:b/>
                <w:i/>
                <w:color w:val="000000"/>
                <w:sz w:val="22"/>
                <w:lang w:val="en-US"/>
              </w:rPr>
              <w:t>s</w:t>
            </w:r>
            <w:r w:rsidRPr="007F39EF">
              <w:rPr>
                <w:rStyle w:val="normaltextrun"/>
                <w:rFonts w:ascii="Arial" w:hAnsi="Arial" w:cs="Arial"/>
                <w:b/>
                <w:bCs/>
                <w:i/>
                <w:color w:val="000000"/>
                <w:sz w:val="22"/>
                <w:lang w:val="en-US"/>
              </w:rPr>
              <w:t xml:space="preserve"> on</w:t>
            </w:r>
            <w:r w:rsidRPr="007F39EF">
              <w:rPr>
                <w:rStyle w:val="normaltextrun"/>
                <w:rFonts w:ascii="Arial" w:hAnsi="Arial" w:cs="Arial"/>
                <w:b/>
                <w:bCs/>
                <w:i/>
                <w:color w:val="000000"/>
                <w:sz w:val="22"/>
                <w:lang w:val="en-US"/>
              </w:rPr>
              <w:t xml:space="preserve"> mixed </w:t>
            </w:r>
            <w:r w:rsidR="00344B31">
              <w:rPr>
                <w:rStyle w:val="normaltextrun"/>
                <w:rFonts w:ascii="Arial" w:hAnsi="Arial" w:cs="Arial"/>
                <w:b/>
                <w:bCs/>
                <w:i/>
                <w:color w:val="000000"/>
                <w:sz w:val="22"/>
                <w:lang w:val="en-US"/>
              </w:rPr>
              <w:t xml:space="preserve">ability </w:t>
            </w:r>
            <w:r w:rsidRPr="007F39EF">
              <w:rPr>
                <w:rStyle w:val="normaltextrun"/>
                <w:rFonts w:ascii="Arial" w:hAnsi="Arial" w:cs="Arial"/>
                <w:b/>
                <w:bCs/>
                <w:i/>
                <w:color w:val="000000"/>
                <w:sz w:val="22"/>
                <w:lang w:val="en-US"/>
              </w:rPr>
              <w:t>grouping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2578A3" w:rsidR="004C3D85" w:rsidRPr="00A42F82" w:rsidRDefault="00EF0201" w:rsidP="00A91894">
            <w:pPr>
              <w:rPr>
                <w:rFonts w:ascii="Arial" w:hAnsi="Arial" w:cs="Arial"/>
                <w:sz w:val="22"/>
                <w:szCs w:val="22"/>
              </w:rPr>
            </w:pPr>
            <w:r>
              <w:rPr>
                <w:rFonts w:ascii="Arial" w:hAnsi="Arial" w:cs="Arial"/>
                <w:sz w:val="22"/>
                <w:szCs w:val="22"/>
              </w:rPr>
              <w:t>March 14</w:t>
            </w:r>
            <w:r w:rsidRPr="00EF0201">
              <w:rPr>
                <w:rFonts w:ascii="Arial" w:hAnsi="Arial" w:cs="Arial"/>
                <w:sz w:val="22"/>
                <w:szCs w:val="22"/>
                <w:vertAlign w:val="superscript"/>
              </w:rPr>
              <w:t>th</w:t>
            </w:r>
            <w:r>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23E1D6" w:rsidR="004C3D85" w:rsidRPr="00A42F82" w:rsidRDefault="00EF0201" w:rsidP="00A91894">
            <w:pPr>
              <w:rPr>
                <w:rFonts w:ascii="Arial" w:hAnsi="Arial" w:cs="Arial"/>
                <w:sz w:val="22"/>
                <w:szCs w:val="22"/>
              </w:rPr>
            </w:pPr>
            <w:r>
              <w:rPr>
                <w:rFonts w:ascii="Arial" w:hAnsi="Arial" w:cs="Arial"/>
                <w:sz w:val="22"/>
                <w:szCs w:val="22"/>
              </w:rPr>
              <w:t>July 31</w:t>
            </w:r>
            <w:r w:rsidRPr="00EF0201">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D62199C" w14:textId="5890D901" w:rsidR="0004326B" w:rsidRPr="0076125E" w:rsidRDefault="00E314E0" w:rsidP="00A91894">
            <w:pPr>
              <w:rPr>
                <w:rFonts w:ascii="Arial" w:hAnsi="Arial" w:cs="Arial"/>
                <w:sz w:val="22"/>
              </w:rPr>
            </w:pPr>
            <w:r w:rsidRPr="0076125E">
              <w:rPr>
                <w:rFonts w:ascii="Arial" w:hAnsi="Arial" w:cs="Arial"/>
                <w:sz w:val="22"/>
              </w:rPr>
              <w:t xml:space="preserve">. </w:t>
            </w:r>
          </w:p>
          <w:p w14:paraId="59DC17CB" w14:textId="0CFE180E" w:rsidR="000827CD" w:rsidRDefault="0004326B" w:rsidP="00A91894">
            <w:pPr>
              <w:rPr>
                <w:rFonts w:ascii="Arial" w:hAnsi="Arial" w:cs="Arial"/>
                <w:sz w:val="22"/>
              </w:rPr>
            </w:pPr>
            <w:r w:rsidRPr="0076125E">
              <w:rPr>
                <w:rFonts w:ascii="Arial" w:hAnsi="Arial" w:cs="Arial"/>
                <w:sz w:val="22"/>
              </w:rPr>
              <w:t xml:space="preserve">Over many years, there has been a debate over grouping children by their abilities, or to group them by mixed abilities. </w:t>
            </w:r>
            <w:r w:rsidR="000827CD">
              <w:rPr>
                <w:rFonts w:ascii="Arial" w:hAnsi="Arial" w:cs="Arial"/>
                <w:sz w:val="22"/>
              </w:rPr>
              <w:t>Some explain that mixed grouping causes some children’s abilities to go unrecognised, and by not being challenged, they are becoming bored in education (</w:t>
            </w:r>
            <w:proofErr w:type="spellStart"/>
            <w:r w:rsidR="000827CD">
              <w:rPr>
                <w:rFonts w:ascii="Arial" w:hAnsi="Arial" w:cs="Arial"/>
                <w:sz w:val="22"/>
              </w:rPr>
              <w:t>Rimm</w:t>
            </w:r>
            <w:proofErr w:type="spellEnd"/>
            <w:r w:rsidR="000827CD">
              <w:rPr>
                <w:rFonts w:ascii="Arial" w:hAnsi="Arial" w:cs="Arial"/>
                <w:sz w:val="22"/>
              </w:rPr>
              <w:t xml:space="preserve"> et al., 2018)</w:t>
            </w:r>
            <w:r w:rsidR="00F45D06">
              <w:rPr>
                <w:rFonts w:ascii="Arial" w:hAnsi="Arial" w:cs="Arial"/>
                <w:sz w:val="22"/>
              </w:rPr>
              <w:t xml:space="preserve"> whereas others say grouping by ability allows work to be targeted to </w:t>
            </w:r>
            <w:proofErr w:type="spellStart"/>
            <w:r w:rsidR="00F45D06">
              <w:rPr>
                <w:rFonts w:ascii="Arial" w:hAnsi="Arial" w:cs="Arial"/>
                <w:sz w:val="22"/>
              </w:rPr>
              <w:t>idnvidiual</w:t>
            </w:r>
            <w:proofErr w:type="spellEnd"/>
            <w:r w:rsidR="00F45D06">
              <w:rPr>
                <w:rFonts w:ascii="Arial" w:hAnsi="Arial" w:cs="Arial"/>
                <w:sz w:val="22"/>
              </w:rPr>
              <w:t xml:space="preserve"> needs, in order to succeed (</w:t>
            </w:r>
            <w:proofErr w:type="spellStart"/>
            <w:r w:rsidR="00F45D06" w:rsidRPr="00F45D06">
              <w:rPr>
                <w:rFonts w:ascii="Arial" w:hAnsi="Arial" w:cs="Arial"/>
                <w:sz w:val="22"/>
              </w:rPr>
              <w:t>Sellgren</w:t>
            </w:r>
            <w:proofErr w:type="spellEnd"/>
            <w:r w:rsidR="00F45D06">
              <w:rPr>
                <w:rFonts w:ascii="Arial" w:hAnsi="Arial" w:cs="Arial"/>
                <w:sz w:val="22"/>
              </w:rPr>
              <w:t>, 2017).</w:t>
            </w:r>
          </w:p>
          <w:p w14:paraId="13470450" w14:textId="6B89AC59" w:rsidR="0004326B" w:rsidRPr="0076125E" w:rsidRDefault="0004326B" w:rsidP="00A91894">
            <w:pPr>
              <w:rPr>
                <w:rFonts w:ascii="Arial" w:hAnsi="Arial" w:cs="Arial"/>
                <w:sz w:val="22"/>
              </w:rPr>
            </w:pPr>
            <w:r w:rsidRPr="0076125E">
              <w:rPr>
                <w:rFonts w:ascii="Arial" w:hAnsi="Arial" w:cs="Arial"/>
                <w:sz w:val="22"/>
              </w:rPr>
              <w:t xml:space="preserve">Over my years of experience, children have been grouped in classrooms by their ability, such as low ability children on one table, supervised with support, and more able and talented children working with minimal support. The debate rose to question if this if this was the best way to support all </w:t>
            </w:r>
            <w:proofErr w:type="gramStart"/>
            <w:r w:rsidRPr="0076125E">
              <w:rPr>
                <w:rFonts w:ascii="Arial" w:hAnsi="Arial" w:cs="Arial"/>
                <w:sz w:val="22"/>
              </w:rPr>
              <w:t>learners</w:t>
            </w:r>
            <w:proofErr w:type="gramEnd"/>
            <w:r w:rsidRPr="0076125E">
              <w:rPr>
                <w:rFonts w:ascii="Arial" w:hAnsi="Arial" w:cs="Arial"/>
                <w:sz w:val="22"/>
              </w:rPr>
              <w:t xml:space="preserve"> development, or do children learn from one another. Some have explained to me that children learn best when they are </w:t>
            </w:r>
            <w:r w:rsidR="00631170" w:rsidRPr="0076125E">
              <w:rPr>
                <w:rFonts w:ascii="Arial" w:hAnsi="Arial" w:cs="Arial"/>
                <w:sz w:val="22"/>
              </w:rPr>
              <w:t>supported</w:t>
            </w:r>
            <w:r w:rsidRPr="0076125E">
              <w:rPr>
                <w:rFonts w:ascii="Arial" w:hAnsi="Arial" w:cs="Arial"/>
                <w:sz w:val="22"/>
              </w:rPr>
              <w:t xml:space="preserve"> by another adult, whilst</w:t>
            </w:r>
            <w:r w:rsidR="00631170" w:rsidRPr="0076125E">
              <w:rPr>
                <w:rFonts w:ascii="Arial" w:hAnsi="Arial" w:cs="Arial"/>
                <w:sz w:val="22"/>
              </w:rPr>
              <w:t xml:space="preserve"> the theorist</w:t>
            </w:r>
            <w:r w:rsidRPr="0076125E">
              <w:rPr>
                <w:rFonts w:ascii="Arial" w:hAnsi="Arial" w:cs="Arial"/>
                <w:sz w:val="22"/>
              </w:rPr>
              <w:t xml:space="preserve"> </w:t>
            </w:r>
            <w:proofErr w:type="spellStart"/>
            <w:r w:rsidRPr="0076125E">
              <w:rPr>
                <w:rFonts w:ascii="Arial" w:hAnsi="Arial" w:cs="Arial"/>
                <w:sz w:val="22"/>
              </w:rPr>
              <w:t>Vygotsky</w:t>
            </w:r>
            <w:proofErr w:type="spellEnd"/>
            <w:r w:rsidRPr="0076125E">
              <w:rPr>
                <w:rFonts w:ascii="Arial" w:hAnsi="Arial" w:cs="Arial"/>
                <w:sz w:val="22"/>
              </w:rPr>
              <w:t xml:space="preserve"> explained that the role of social interaction is fundamental </w:t>
            </w:r>
            <w:r w:rsidR="00631170" w:rsidRPr="0076125E">
              <w:rPr>
                <w:rFonts w:ascii="Arial" w:hAnsi="Arial" w:cs="Arial"/>
                <w:sz w:val="22"/>
              </w:rPr>
              <w:t>to</w:t>
            </w:r>
            <w:r w:rsidRPr="0076125E">
              <w:rPr>
                <w:rFonts w:ascii="Arial" w:hAnsi="Arial" w:cs="Arial"/>
                <w:sz w:val="22"/>
              </w:rPr>
              <w:t xml:space="preserve"> the </w:t>
            </w:r>
            <w:r w:rsidR="000827CD">
              <w:rPr>
                <w:rFonts w:ascii="Arial" w:hAnsi="Arial" w:cs="Arial"/>
                <w:sz w:val="22"/>
              </w:rPr>
              <w:t xml:space="preserve">development of cognitive skills, along with Bandura explaining children learn from those around them (McLeod, 2024). </w:t>
            </w:r>
            <w:r w:rsidRPr="0076125E">
              <w:rPr>
                <w:rFonts w:ascii="Arial" w:hAnsi="Arial" w:cs="Arial"/>
                <w:sz w:val="22"/>
              </w:rPr>
              <w:t xml:space="preserve"> </w:t>
            </w:r>
          </w:p>
          <w:p w14:paraId="1FD2628F" w14:textId="4E449FA0" w:rsidR="0004326B" w:rsidRPr="0076125E" w:rsidRDefault="0004326B" w:rsidP="00A91894">
            <w:pPr>
              <w:rPr>
                <w:rFonts w:ascii="Arial" w:hAnsi="Arial" w:cs="Arial"/>
                <w:sz w:val="22"/>
              </w:rPr>
            </w:pPr>
            <w:r w:rsidRPr="0076125E">
              <w:rPr>
                <w:rFonts w:ascii="Arial" w:hAnsi="Arial" w:cs="Arial"/>
                <w:sz w:val="22"/>
              </w:rPr>
              <w:t>In my current placement, children are not grouped by abilities, and have minimal support in group activities, unless the activity requires it. If the activity does not require another teacher to scaffold the children, they talk to the person next to them (their learning partner) and the rest of the table for support.</w:t>
            </w:r>
            <w:r w:rsidR="00631170" w:rsidRPr="0076125E">
              <w:rPr>
                <w:rFonts w:ascii="Arial" w:hAnsi="Arial" w:cs="Arial"/>
                <w:sz w:val="22"/>
              </w:rPr>
              <w:t xml:space="preserve"> The way this is laid out can suggest that the social interaction between the </w:t>
            </w:r>
            <w:proofErr w:type="gramStart"/>
            <w:r w:rsidR="00631170" w:rsidRPr="0076125E">
              <w:rPr>
                <w:rFonts w:ascii="Arial" w:hAnsi="Arial" w:cs="Arial"/>
                <w:sz w:val="22"/>
              </w:rPr>
              <w:t>learners,</w:t>
            </w:r>
            <w:proofErr w:type="gramEnd"/>
            <w:r w:rsidR="00631170" w:rsidRPr="0076125E">
              <w:rPr>
                <w:rFonts w:ascii="Arial" w:hAnsi="Arial" w:cs="Arial"/>
                <w:sz w:val="22"/>
              </w:rPr>
              <w:t xml:space="preserve"> is what is supporting the development and progress of cognitive abilities. </w:t>
            </w:r>
          </w:p>
          <w:p w14:paraId="2B320BC7" w14:textId="2DE04B20" w:rsidR="00F96C3F" w:rsidRDefault="00631170" w:rsidP="00A91894">
            <w:pPr>
              <w:rPr>
                <w:rFonts w:ascii="Arial" w:hAnsi="Arial" w:cs="Arial"/>
                <w:sz w:val="22"/>
              </w:rPr>
            </w:pPr>
            <w:r w:rsidRPr="0076125E">
              <w:rPr>
                <w:rFonts w:ascii="Arial" w:hAnsi="Arial" w:cs="Arial"/>
                <w:sz w:val="22"/>
              </w:rPr>
              <w:t>I am therefore going to find out how children feel about this system (mixed ability grouping) and they believe it to support/improve their learning.</w:t>
            </w:r>
          </w:p>
          <w:p w14:paraId="6EAC85AA" w14:textId="77777777" w:rsidR="000827CD" w:rsidRDefault="000827CD" w:rsidP="00A91894">
            <w:pPr>
              <w:rPr>
                <w:rFonts w:ascii="Arial" w:hAnsi="Arial" w:cs="Arial"/>
                <w:sz w:val="22"/>
              </w:rPr>
            </w:pPr>
          </w:p>
          <w:p w14:paraId="6B90BD8C" w14:textId="3616F0D2" w:rsidR="000827CD" w:rsidRDefault="000827CD" w:rsidP="00A91894">
            <w:pPr>
              <w:rPr>
                <w:rFonts w:ascii="Arial" w:hAnsi="Arial" w:cs="Arial"/>
                <w:color w:val="222222"/>
                <w:shd w:val="clear" w:color="auto" w:fill="FFFFFF"/>
              </w:rPr>
            </w:pPr>
            <w:proofErr w:type="spellStart"/>
            <w:r>
              <w:rPr>
                <w:rFonts w:ascii="Arial" w:hAnsi="Arial" w:cs="Arial"/>
                <w:color w:val="222222"/>
                <w:shd w:val="clear" w:color="auto" w:fill="FFFFFF"/>
              </w:rPr>
              <w:t>Rimm</w:t>
            </w:r>
            <w:proofErr w:type="spellEnd"/>
            <w:r>
              <w:rPr>
                <w:rFonts w:ascii="Arial" w:hAnsi="Arial" w:cs="Arial"/>
                <w:color w:val="222222"/>
                <w:shd w:val="clear" w:color="auto" w:fill="FFFFFF"/>
              </w:rPr>
              <w:t>, S</w:t>
            </w:r>
            <w:r>
              <w:rPr>
                <w:rFonts w:ascii="Arial" w:hAnsi="Arial" w:cs="Arial"/>
                <w:color w:val="222222"/>
                <w:shd w:val="clear" w:color="auto" w:fill="FFFFFF"/>
              </w:rPr>
              <w:t xml:space="preserve">.B., </w:t>
            </w:r>
            <w:proofErr w:type="spellStart"/>
            <w:r>
              <w:rPr>
                <w:rFonts w:ascii="Arial" w:hAnsi="Arial" w:cs="Arial"/>
                <w:color w:val="222222"/>
                <w:shd w:val="clear" w:color="auto" w:fill="FFFFFF"/>
              </w:rPr>
              <w:t>Siegle</w:t>
            </w:r>
            <w:proofErr w:type="spellEnd"/>
            <w:r>
              <w:rPr>
                <w:rFonts w:ascii="Arial" w:hAnsi="Arial" w:cs="Arial"/>
                <w:color w:val="222222"/>
                <w:shd w:val="clear" w:color="auto" w:fill="FFFFFF"/>
              </w:rPr>
              <w:t>, D. and Davis, G.A.</w:t>
            </w:r>
            <w:r>
              <w:rPr>
                <w:rFonts w:ascii="Arial" w:hAnsi="Arial" w:cs="Arial"/>
                <w:color w:val="222222"/>
                <w:shd w:val="clear" w:color="auto" w:fill="FFFFFF"/>
              </w:rPr>
              <w:t xml:space="preserve"> </w:t>
            </w:r>
            <w:r>
              <w:rPr>
                <w:rFonts w:ascii="Arial" w:hAnsi="Arial" w:cs="Arial"/>
                <w:color w:val="222222"/>
                <w:shd w:val="clear" w:color="auto" w:fill="FFFFFF"/>
              </w:rPr>
              <w:t>(</w:t>
            </w:r>
            <w:r>
              <w:rPr>
                <w:rFonts w:ascii="Arial" w:hAnsi="Arial" w:cs="Arial"/>
                <w:color w:val="222222"/>
                <w:shd w:val="clear" w:color="auto" w:fill="FFFFFF"/>
              </w:rPr>
              <w:t>2018</w:t>
            </w:r>
            <w:r>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color w:val="222222"/>
                <w:shd w:val="clear" w:color="auto" w:fill="FFFFFF"/>
              </w:rPr>
              <w:t>Education of the gifted and talented</w:t>
            </w:r>
            <w:r>
              <w:rPr>
                <w:rFonts w:ascii="Arial" w:hAnsi="Arial" w:cs="Arial"/>
                <w:color w:val="222222"/>
                <w:shd w:val="clear" w:color="auto" w:fill="FFFFFF"/>
              </w:rPr>
              <w:t>. Boston, MA: Pearson</w:t>
            </w:r>
            <w:r w:rsidR="00F45D06">
              <w:rPr>
                <w:rFonts w:ascii="Arial" w:hAnsi="Arial" w:cs="Arial"/>
                <w:color w:val="222222"/>
                <w:shd w:val="clear" w:color="auto" w:fill="FFFFFF"/>
              </w:rPr>
              <w:t>.</w:t>
            </w:r>
          </w:p>
          <w:p w14:paraId="29217BB0" w14:textId="1D36B8A0" w:rsidR="00F45D06" w:rsidRPr="00F45D06" w:rsidRDefault="00F45D06" w:rsidP="00A91894">
            <w:pPr>
              <w:rPr>
                <w:rFonts w:ascii="Arial" w:hAnsi="Arial" w:cs="Arial"/>
              </w:rPr>
            </w:pPr>
            <w:proofErr w:type="spellStart"/>
            <w:r w:rsidRPr="00F45D06">
              <w:rPr>
                <w:rFonts w:ascii="Arial" w:hAnsi="Arial" w:cs="Arial"/>
                <w:bCs/>
                <w:color w:val="141414"/>
                <w:shd w:val="clear" w:color="auto" w:fill="FFFFFF"/>
              </w:rPr>
              <w:t>Sellgren</w:t>
            </w:r>
            <w:proofErr w:type="spellEnd"/>
            <w:r w:rsidRPr="00F45D06">
              <w:rPr>
                <w:rFonts w:ascii="Arial" w:hAnsi="Arial" w:cs="Arial"/>
                <w:bCs/>
                <w:color w:val="141414"/>
                <w:shd w:val="clear" w:color="auto" w:fill="FFFFFF"/>
              </w:rPr>
              <w:t xml:space="preserve">, K. (2017) </w:t>
            </w:r>
            <w:r w:rsidRPr="00F45D06">
              <w:rPr>
                <w:rFonts w:ascii="Arial" w:hAnsi="Arial" w:cs="Arial"/>
                <w:bCs/>
                <w:i/>
                <w:color w:val="141414"/>
                <w:shd w:val="clear" w:color="auto" w:fill="FFFFFF"/>
              </w:rPr>
              <w:t>Should young children be grouped by ability?</w:t>
            </w:r>
            <w:r w:rsidRPr="00F45D06">
              <w:rPr>
                <w:rFonts w:ascii="Arial" w:hAnsi="Arial" w:cs="Arial"/>
                <w:bCs/>
                <w:color w:val="141414"/>
                <w:shd w:val="clear" w:color="auto" w:fill="FFFFFF"/>
              </w:rPr>
              <w:t xml:space="preserve"> Available at: </w:t>
            </w:r>
            <w:hyperlink r:id="rId15" w:history="1">
              <w:r w:rsidRPr="00F45D06">
                <w:rPr>
                  <w:rStyle w:val="Hyperlink"/>
                  <w:rFonts w:ascii="Arial" w:hAnsi="Arial" w:cs="Arial"/>
                </w:rPr>
                <w:t>Should young children be grouped by ability? - BBC News</w:t>
              </w:r>
            </w:hyperlink>
            <w:r w:rsidRPr="00F45D06">
              <w:rPr>
                <w:rFonts w:ascii="Arial" w:hAnsi="Arial" w:cs="Arial"/>
              </w:rPr>
              <w:t xml:space="preserve"> (Accessed: 23 March 2024)</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958DC3B" w14:textId="77777777" w:rsidR="00BF2509" w:rsidRDefault="00BF2509" w:rsidP="00BF2509">
            <w:pPr>
              <w:rPr>
                <w:rStyle w:val="eop"/>
                <w:rFonts w:ascii="Arial" w:hAnsi="Arial" w:cs="Arial"/>
                <w:color w:val="000000"/>
                <w:sz w:val="22"/>
              </w:rPr>
            </w:pPr>
            <w:r w:rsidRPr="00691EA5">
              <w:rPr>
                <w:rStyle w:val="eop"/>
                <w:rFonts w:ascii="Arial" w:hAnsi="Arial" w:cs="Arial"/>
                <w:color w:val="000000"/>
                <w:sz w:val="22"/>
              </w:rPr>
              <w:t xml:space="preserve">How does classroom layout effect </w:t>
            </w:r>
            <w:r>
              <w:rPr>
                <w:rStyle w:val="eop"/>
                <w:rFonts w:ascii="Arial" w:hAnsi="Arial" w:cs="Arial"/>
                <w:color w:val="000000"/>
                <w:sz w:val="22"/>
              </w:rPr>
              <w:t xml:space="preserve">learners’ </w:t>
            </w:r>
            <w:r w:rsidRPr="00691EA5">
              <w:rPr>
                <w:rStyle w:val="eop"/>
                <w:rFonts w:ascii="Arial" w:hAnsi="Arial" w:cs="Arial"/>
                <w:color w:val="000000"/>
                <w:sz w:val="22"/>
              </w:rPr>
              <w:t>learning</w:t>
            </w:r>
            <w:r>
              <w:rPr>
                <w:rStyle w:val="eop"/>
                <w:rFonts w:ascii="Arial" w:hAnsi="Arial" w:cs="Arial"/>
                <w:color w:val="000000"/>
                <w:sz w:val="22"/>
              </w:rPr>
              <w:t>?</w:t>
            </w:r>
          </w:p>
          <w:p w14:paraId="51057CAE" w14:textId="77777777" w:rsidR="00BF2509" w:rsidRDefault="00BF2509" w:rsidP="00A91894">
            <w:pPr>
              <w:autoSpaceDE w:val="0"/>
              <w:autoSpaceDN w:val="0"/>
              <w:adjustRightInd w:val="0"/>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105869C" w:rsidR="00F96C3F" w:rsidRPr="0076125E" w:rsidRDefault="00EF0201" w:rsidP="00A91894">
            <w:pPr>
              <w:rPr>
                <w:rFonts w:ascii="Arial" w:hAnsi="Arial" w:cs="Arial"/>
                <w:sz w:val="22"/>
              </w:rPr>
            </w:pPr>
            <w:r w:rsidRPr="0076125E">
              <w:rPr>
                <w:rFonts w:ascii="Arial" w:hAnsi="Arial" w:cs="Arial"/>
                <w:sz w:val="22"/>
              </w:rPr>
              <w:t xml:space="preserve">Improve understanding of </w:t>
            </w:r>
            <w:r w:rsidR="00E314E0" w:rsidRPr="0076125E">
              <w:rPr>
                <w:rFonts w:ascii="Arial" w:hAnsi="Arial" w:cs="Arial"/>
                <w:sz w:val="22"/>
              </w:rPr>
              <w:t>children’s</w:t>
            </w:r>
            <w:r w:rsidRPr="0076125E">
              <w:rPr>
                <w:rFonts w:ascii="Arial" w:hAnsi="Arial" w:cs="Arial"/>
                <w:sz w:val="22"/>
              </w:rPr>
              <w:t xml:space="preserve"> vie</w:t>
            </w:r>
            <w:r w:rsidR="00E314E0" w:rsidRPr="0076125E">
              <w:rPr>
                <w:rFonts w:ascii="Arial" w:hAnsi="Arial" w:cs="Arial"/>
                <w:sz w:val="22"/>
              </w:rPr>
              <w:t xml:space="preserve">ws on helping others, receiving help from others, and </w:t>
            </w:r>
            <w:r w:rsidR="009327BF">
              <w:rPr>
                <w:rFonts w:ascii="Arial" w:hAnsi="Arial" w:cs="Arial"/>
                <w:sz w:val="22"/>
              </w:rPr>
              <w:t>if this supports their learning, as the social learning theory proposes that children learn from those around them (</w:t>
            </w:r>
            <w:proofErr w:type="spellStart"/>
            <w:r w:rsidR="009327BF">
              <w:rPr>
                <w:rFonts w:ascii="Arial" w:hAnsi="Arial" w:cs="Arial"/>
                <w:sz w:val="22"/>
              </w:rPr>
              <w:t>Mcleod</w:t>
            </w:r>
            <w:proofErr w:type="spellEnd"/>
            <w:r w:rsidR="009327BF">
              <w:rPr>
                <w:rFonts w:ascii="Arial" w:hAnsi="Arial" w:cs="Arial"/>
                <w:sz w:val="22"/>
              </w:rPr>
              <w:t>, 2024</w:t>
            </w:r>
            <w:r w:rsidR="00276D95">
              <w:rPr>
                <w:rFonts w:ascii="Arial" w:hAnsi="Arial" w:cs="Arial"/>
                <w:sz w:val="22"/>
              </w:rPr>
              <w:t xml:space="preserve">; </w:t>
            </w:r>
            <w:proofErr w:type="spellStart"/>
            <w:r w:rsidR="00276D95">
              <w:rPr>
                <w:rFonts w:ascii="Arial" w:hAnsi="Arial" w:cs="Arial"/>
                <w:sz w:val="22"/>
              </w:rPr>
              <w:t>Gelman</w:t>
            </w:r>
            <w:proofErr w:type="spellEnd"/>
            <w:r w:rsidR="00276D95">
              <w:rPr>
                <w:rFonts w:ascii="Arial" w:hAnsi="Arial" w:cs="Arial"/>
                <w:sz w:val="22"/>
              </w:rPr>
              <w:t>, 2010</w:t>
            </w:r>
            <w:r w:rsidR="009327BF">
              <w:rPr>
                <w:rFonts w:ascii="Arial" w:hAnsi="Arial" w:cs="Arial"/>
                <w:sz w:val="22"/>
              </w:rPr>
              <w:t>).</w:t>
            </w:r>
            <w:r w:rsidR="00E314E0" w:rsidRPr="0076125E">
              <w:rPr>
                <w:rFonts w:ascii="Arial" w:hAnsi="Arial" w:cs="Arial"/>
                <w:sz w:val="22"/>
              </w:rPr>
              <w:t xml:space="preserve">Improve understanding on mixed ability grouping and if it is supportive of </w:t>
            </w:r>
            <w:proofErr w:type="spellStart"/>
            <w:r w:rsidR="00E314E0" w:rsidRPr="0076125E">
              <w:rPr>
                <w:rFonts w:ascii="Arial" w:hAnsi="Arial" w:cs="Arial"/>
                <w:sz w:val="22"/>
              </w:rPr>
              <w:t>childrens</w:t>
            </w:r>
            <w:proofErr w:type="spellEnd"/>
            <w:r w:rsidR="00E314E0" w:rsidRPr="0076125E">
              <w:rPr>
                <w:rFonts w:ascii="Arial" w:hAnsi="Arial" w:cs="Arial"/>
                <w:sz w:val="22"/>
              </w:rPr>
              <w:t xml:space="preserve"> progression, in comparison to opposing research. </w:t>
            </w:r>
          </w:p>
          <w:p w14:paraId="5F55AC96" w14:textId="52F9621D" w:rsidR="00F662A6" w:rsidRPr="0076125E" w:rsidRDefault="00F662A6" w:rsidP="00A91894">
            <w:pPr>
              <w:rPr>
                <w:rFonts w:ascii="Arial" w:hAnsi="Arial" w:cs="Arial"/>
                <w:sz w:val="22"/>
              </w:rPr>
            </w:pPr>
            <w:r w:rsidRPr="0076125E">
              <w:rPr>
                <w:rFonts w:ascii="Arial" w:hAnsi="Arial" w:cs="Arial"/>
                <w:sz w:val="22"/>
              </w:rPr>
              <w:t xml:space="preserve">Deeper understanding will be developed through reading research and theory. </w:t>
            </w:r>
          </w:p>
          <w:p w14:paraId="11C896B4" w14:textId="6A91E24A" w:rsidR="00F96C3F" w:rsidRPr="0076125E" w:rsidRDefault="00A134DE"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 xml:space="preserve">By understanding how children perceive helping </w:t>
            </w:r>
            <w:proofErr w:type="spellStart"/>
            <w:r w:rsidRPr="0076125E">
              <w:rPr>
                <w:rStyle w:val="normaltextrun"/>
                <w:rFonts w:ascii="Arial" w:hAnsi="Arial" w:cs="Arial"/>
                <w:color w:val="0D0D0D"/>
                <w:sz w:val="22"/>
                <w:shd w:val="clear" w:color="auto" w:fill="FFFFFF"/>
              </w:rPr>
              <w:t>behaviors</w:t>
            </w:r>
            <w:proofErr w:type="spellEnd"/>
            <w:r w:rsidRPr="0076125E">
              <w:rPr>
                <w:rStyle w:val="normaltextrun"/>
                <w:rFonts w:ascii="Arial" w:hAnsi="Arial" w:cs="Arial"/>
                <w:color w:val="0D0D0D"/>
                <w:sz w:val="22"/>
                <w:shd w:val="clear" w:color="auto" w:fill="FFFFFF"/>
              </w:rPr>
              <w:t xml:space="preserve"> and being helped by others, it can support educators in creating a supportive classroom environment where students feel comfortable seeking help and offering help to their peers.</w:t>
            </w:r>
            <w:r w:rsidR="00F662A6" w:rsidRPr="0076125E">
              <w:rPr>
                <w:rStyle w:val="normaltextrun"/>
                <w:rFonts w:ascii="Arial" w:hAnsi="Arial" w:cs="Arial"/>
                <w:color w:val="0D0D0D"/>
                <w:sz w:val="22"/>
                <w:shd w:val="clear" w:color="auto" w:fill="FFFFFF"/>
              </w:rPr>
              <w:t xml:space="preserve"> Finding this out, will be done through pre-made questions, asked to the children through an informal interview form.</w:t>
            </w:r>
          </w:p>
          <w:p w14:paraId="17841071" w14:textId="06961C5C" w:rsidR="00A134DE" w:rsidRPr="0076125E" w:rsidRDefault="00A134DE"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 xml:space="preserve">Also, collaborative learning can strengthen social bonds among students and create a sense of </w:t>
            </w:r>
            <w:r w:rsidR="00F662A6" w:rsidRPr="0076125E">
              <w:rPr>
                <w:rStyle w:val="normaltextrun"/>
                <w:rFonts w:ascii="Arial" w:hAnsi="Arial" w:cs="Arial"/>
                <w:color w:val="0D0D0D"/>
                <w:sz w:val="22"/>
                <w:shd w:val="clear" w:color="auto" w:fill="FFFFFF"/>
              </w:rPr>
              <w:t>community</w:t>
            </w:r>
            <w:r w:rsidRPr="0076125E">
              <w:rPr>
                <w:rStyle w:val="normaltextrun"/>
                <w:rFonts w:ascii="Arial" w:hAnsi="Arial" w:cs="Arial"/>
                <w:color w:val="0D0D0D"/>
                <w:sz w:val="22"/>
                <w:shd w:val="clear" w:color="auto" w:fill="FFFFFF"/>
              </w:rPr>
              <w:t xml:space="preserve">, therefore aiming to find if children find it helpful to their social development. </w:t>
            </w:r>
          </w:p>
          <w:p w14:paraId="79A33354" w14:textId="42C84E25" w:rsidR="00F662A6" w:rsidRPr="0076125E" w:rsidRDefault="00F662A6"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The findings of this research project, will support me in improving my future teaching, in relation to this area</w:t>
            </w:r>
          </w:p>
          <w:p w14:paraId="704578A1" w14:textId="77777777" w:rsidR="00A134DE" w:rsidRDefault="00A134DE" w:rsidP="00A91894">
            <w:pPr>
              <w:rPr>
                <w:rFonts w:ascii="Segoe UI" w:hAnsi="Segoe UI" w:cs="Segoe UI"/>
                <w:color w:val="0D0D0D"/>
                <w:shd w:val="clear" w:color="auto" w:fill="FFFFFF"/>
              </w:rPr>
            </w:pPr>
          </w:p>
          <w:p w14:paraId="1C09BD34" w14:textId="3ED646AD" w:rsidR="00276D95" w:rsidRDefault="00276D95" w:rsidP="00A91894">
            <w:pPr>
              <w:rPr>
                <w:rFonts w:ascii="Segoe UI" w:hAnsi="Segoe UI" w:cs="Segoe UI"/>
                <w:color w:val="0D0D0D"/>
                <w:shd w:val="clear" w:color="auto" w:fill="FFFFFF"/>
              </w:rPr>
            </w:pPr>
            <w:proofErr w:type="spellStart"/>
            <w:r>
              <w:rPr>
                <w:rFonts w:ascii="Segoe UI" w:hAnsi="Segoe UI" w:cs="Segoe UI"/>
                <w:color w:val="0D0D0D"/>
                <w:shd w:val="clear" w:color="auto" w:fill="FFFFFF"/>
              </w:rPr>
              <w:t>Gelman</w:t>
            </w:r>
            <w:proofErr w:type="spellEnd"/>
            <w:r>
              <w:rPr>
                <w:rFonts w:ascii="Segoe UI" w:hAnsi="Segoe UI" w:cs="Segoe UI"/>
                <w:color w:val="0D0D0D"/>
                <w:shd w:val="clear" w:color="auto" w:fill="FFFFFF"/>
              </w:rPr>
              <w:t>, S. (2010) ‘</w:t>
            </w:r>
            <w:r w:rsidRPr="00276D95">
              <w:rPr>
                <w:rFonts w:ascii="Segoe UI" w:hAnsi="Segoe UI" w:cs="Segoe UI"/>
                <w:color w:val="0D0D0D"/>
                <w:shd w:val="clear" w:color="auto" w:fill="FFFFFF"/>
              </w:rPr>
              <w:t>LEARNING FROM OTHERS: CHILDREN’S CONSTRUCTION OF CONCEPTS</w:t>
            </w:r>
            <w:r>
              <w:rPr>
                <w:rFonts w:ascii="Segoe UI" w:hAnsi="Segoe UI" w:cs="Segoe UI"/>
                <w:color w:val="0D0D0D"/>
                <w:shd w:val="clear" w:color="auto" w:fill="FFFFFF"/>
              </w:rPr>
              <w:t xml:space="preserve">’, </w:t>
            </w:r>
            <w:proofErr w:type="spellStart"/>
            <w:r w:rsidRPr="00276D95">
              <w:rPr>
                <w:rFonts w:ascii="Segoe UI" w:hAnsi="Segoe UI" w:cs="Segoe UI"/>
                <w:i/>
                <w:color w:val="0D0D0D"/>
                <w:shd w:val="clear" w:color="auto" w:fill="FFFFFF"/>
              </w:rPr>
              <w:t>Annu</w:t>
            </w:r>
            <w:proofErr w:type="spellEnd"/>
            <w:r w:rsidRPr="00276D95">
              <w:rPr>
                <w:rFonts w:ascii="Segoe UI" w:hAnsi="Segoe UI" w:cs="Segoe UI"/>
                <w:i/>
                <w:color w:val="0D0D0D"/>
                <w:shd w:val="clear" w:color="auto" w:fill="FFFFFF"/>
              </w:rPr>
              <w:t xml:space="preserve"> Rev </w:t>
            </w:r>
            <w:proofErr w:type="spellStart"/>
            <w:r w:rsidRPr="00276D95">
              <w:rPr>
                <w:rFonts w:ascii="Segoe UI" w:hAnsi="Segoe UI" w:cs="Segoe UI"/>
                <w:i/>
                <w:color w:val="0D0D0D"/>
                <w:shd w:val="clear" w:color="auto" w:fill="FFFFFF"/>
              </w:rPr>
              <w:t>Psychol</w:t>
            </w:r>
            <w:proofErr w:type="spellEnd"/>
            <w:r>
              <w:rPr>
                <w:rFonts w:ascii="Segoe UI" w:hAnsi="Segoe UI" w:cs="Segoe UI"/>
                <w:color w:val="0D0D0D"/>
                <w:shd w:val="clear" w:color="auto" w:fill="FFFFFF"/>
              </w:rPr>
              <w:t xml:space="preserve">, 60. Available at: </w:t>
            </w:r>
            <w:hyperlink r:id="rId16" w:history="1">
              <w:r w:rsidRPr="002F48B2">
                <w:rPr>
                  <w:rStyle w:val="Hyperlink"/>
                  <w:rFonts w:ascii="Segoe UI" w:hAnsi="Segoe UI" w:cs="Segoe UI"/>
                  <w:shd w:val="clear" w:color="auto" w:fill="FFFFFF"/>
                </w:rPr>
                <w:t>https://doi.org/10.1146%2Fannurev.psych.59.103006.093659</w:t>
              </w:r>
            </w:hyperlink>
            <w:r>
              <w:rPr>
                <w:rFonts w:ascii="Segoe UI" w:hAnsi="Segoe UI" w:cs="Segoe UI"/>
                <w:color w:val="0D0D0D"/>
                <w:shd w:val="clear" w:color="auto" w:fill="FFFFFF"/>
              </w:rPr>
              <w:t xml:space="preserve"> </w:t>
            </w:r>
          </w:p>
          <w:p w14:paraId="1BD8286D" w14:textId="22AEBCB6" w:rsidR="000827CD" w:rsidRDefault="000827CD" w:rsidP="00A91894">
            <w:pPr>
              <w:rPr>
                <w:rFonts w:ascii="Segoe UI" w:hAnsi="Segoe UI" w:cs="Segoe UI"/>
                <w:color w:val="0D0D0D"/>
                <w:shd w:val="clear" w:color="auto" w:fill="FFFFFF"/>
              </w:rPr>
            </w:pPr>
            <w:hyperlink r:id="rId17" w:history="1">
              <w:r>
                <w:rPr>
                  <w:rStyle w:val="Hyperlink"/>
                </w:rPr>
                <w:t>Albert Bandura's Social Learning Theory In Psychology (simplypsychology.org)</w:t>
              </w:r>
            </w:hyperlink>
          </w:p>
          <w:p w14:paraId="574A3C8C" w14:textId="71DE17D7" w:rsidR="00F96C3F" w:rsidRPr="00A42F82" w:rsidRDefault="00A134DE" w:rsidP="00A91894">
            <w:pPr>
              <w:rPr>
                <w:rFonts w:ascii="Arial" w:hAnsi="Arial" w:cs="Arial"/>
              </w:rPr>
            </w:pP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C9CF6DA" w:rsidR="00F96C3F" w:rsidRPr="00A42F82" w:rsidRDefault="006F157C" w:rsidP="00A91894">
            <w:pPr>
              <w:rPr>
                <w:rFonts w:ascii="Arial" w:hAnsi="Arial" w:cs="Arial"/>
                <w:sz w:val="22"/>
                <w:szCs w:val="22"/>
              </w:rPr>
            </w:pPr>
            <w:r>
              <w:rPr>
                <w:rFonts w:ascii="Arial" w:hAnsi="Arial" w:cs="Arial"/>
                <w:sz w:val="22"/>
                <w:szCs w:val="22"/>
              </w:rPr>
              <w:t xml:space="preserve">The objective of this research is to conduct a review of literature that relates to the study of focus, select an appropriate sample of evidence from participants within a year two class, and incorporate methods such as interview with a focus group while considering ethical implications and the rights of participants throughout. These objectives will support me in ensuring a thorough investigation into the project will be conducted with ethical considerations and anonymity.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15F49C3"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C58E79F" w14:textId="5343B21F" w:rsidR="00450AD2" w:rsidRDefault="00450AD2" w:rsidP="00A134DE">
            <w:pPr>
              <w:pStyle w:val="paragraph"/>
              <w:shd w:val="clear" w:color="auto" w:fill="FFFFFF"/>
              <w:spacing w:before="0" w:beforeAutospacing="0" w:after="0" w:afterAutospacing="0"/>
              <w:textAlignment w:val="baseline"/>
              <w:rPr>
                <w:rStyle w:val="normaltextrun"/>
                <w:rFonts w:ascii="Arial" w:hAnsi="Arial" w:cs="Arial"/>
                <w:color w:val="0D0D0D"/>
                <w:lang w:val="en-US"/>
              </w:rPr>
            </w:pPr>
            <w:r>
              <w:rPr>
                <w:rStyle w:val="normaltextrun"/>
                <w:rFonts w:ascii="Arial" w:hAnsi="Arial" w:cs="Arial"/>
                <w:color w:val="0D0D0D"/>
                <w:lang w:val="en-US"/>
              </w:rPr>
              <w:t xml:space="preserve">Throughout, this research will be from a qualitative approach, where open and closed questions will be asked. </w:t>
            </w:r>
          </w:p>
          <w:p w14:paraId="19FF839A" w14:textId="77777777" w:rsidR="00A134DE" w:rsidRDefault="00A134DE" w:rsidP="00A134DE">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Before conducting the interviews with the randomised focus group of children, several steps will be taken to make sure the process is conducted with ethical considerations and will produce effective research. First, open-ended interview questions will be carefully created to draw out detailed and meaningful responses from the children. These questions will be designed to gain understanding of their views, experiences, and perceptions related to the research area in a non-directive and age-appropriate manner.</w:t>
            </w:r>
            <w:r>
              <w:rPr>
                <w:rStyle w:val="eop"/>
                <w:rFonts w:ascii="Arial" w:hAnsi="Arial" w:cs="Arial"/>
                <w:color w:val="0D0D0D"/>
                <w:lang w:val="en-US"/>
              </w:rPr>
              <w:t> </w:t>
            </w:r>
          </w:p>
          <w:p w14:paraId="7A687259"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The interviews will be scheduled at a time that minimizes disruption to the children's learning and individual time. I will ensure to choose a time that aligns with the layout of the day and allows for a </w:t>
            </w:r>
            <w:proofErr w:type="gramStart"/>
            <w:r>
              <w:rPr>
                <w:rStyle w:val="normaltextrun"/>
                <w:rFonts w:ascii="Arial" w:hAnsi="Arial" w:cs="Arial"/>
                <w:color w:val="0D0D0D"/>
                <w:lang w:val="en-US"/>
              </w:rPr>
              <w:t>conducive</w:t>
            </w:r>
            <w:proofErr w:type="gramEnd"/>
            <w:r>
              <w:rPr>
                <w:rStyle w:val="normaltextrun"/>
                <w:rFonts w:ascii="Arial" w:hAnsi="Arial" w:cs="Arial"/>
                <w:color w:val="0D0D0D"/>
                <w:lang w:val="en-US"/>
              </w:rPr>
              <w:t xml:space="preserve"> environment where children feel comfortable expressing themselves </w:t>
            </w:r>
            <w:r>
              <w:rPr>
                <w:rStyle w:val="normaltextrun"/>
                <w:rFonts w:ascii="Arial" w:hAnsi="Arial" w:cs="Arial"/>
                <w:color w:val="0D0D0D"/>
                <w:lang w:val="en-US"/>
              </w:rPr>
              <w:lastRenderedPageBreak/>
              <w:t xml:space="preserve">throughout the interview. This approach aims to ensure that the interviews are conducted in a respectful and considerate manner and prioritises the well-being and engagement of the children. </w:t>
            </w:r>
            <w:r>
              <w:rPr>
                <w:rStyle w:val="eop"/>
                <w:rFonts w:ascii="Arial" w:hAnsi="Arial" w:cs="Arial"/>
                <w:color w:val="0D0D0D"/>
                <w:lang w:val="en-US"/>
              </w:rPr>
              <w:t> </w:t>
            </w:r>
          </w:p>
          <w:p w14:paraId="13F7C482"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The decision to opt for interviews over written questionnaires stems from my belief that this method will provide a deeper and more comprehensive understanding of the children's perspectives. Given their young age of six and seven years old, children may find it easier to express their thoughts and feelings verbally rather than through written responses. Additionally, the interactive nature of interviews allows for probing and clarification, allowing me to delve deeper into the participants' responses and uncover underlying motivations and beliefs.</w:t>
            </w:r>
            <w:r>
              <w:rPr>
                <w:rStyle w:val="eop"/>
                <w:rFonts w:ascii="Arial" w:hAnsi="Arial" w:cs="Arial"/>
                <w:color w:val="0D0D0D"/>
                <w:lang w:val="en-US"/>
              </w:rPr>
              <w:t> </w:t>
            </w:r>
          </w:p>
          <w:p w14:paraId="233A7297"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Importantly, the research involves exploring the effectiveness of mixed ability grouping without explicitly informing the children of the grouping strategy. This approach aims to prevent any potential bias or self-awareness that could influence their responses and academic outcomes in lessons. By keeping the grouping information undisclosed and </w:t>
            </w:r>
            <w:proofErr w:type="spellStart"/>
            <w:r>
              <w:rPr>
                <w:rStyle w:val="normaltextrun"/>
                <w:rFonts w:ascii="Arial" w:hAnsi="Arial" w:cs="Arial"/>
                <w:color w:val="0D0D0D"/>
                <w:lang w:val="en-US"/>
              </w:rPr>
              <w:t>randomised</w:t>
            </w:r>
            <w:proofErr w:type="spellEnd"/>
            <w:r>
              <w:rPr>
                <w:rStyle w:val="normaltextrun"/>
                <w:rFonts w:ascii="Arial" w:hAnsi="Arial" w:cs="Arial"/>
                <w:color w:val="0D0D0D"/>
                <w:lang w:val="en-US"/>
              </w:rPr>
              <w:t>, the research aims to observe the natural dynamics and interactions within the classroom setting, providing insights into how mixed ability grouping impacts learning progression.</w:t>
            </w:r>
            <w:r>
              <w:rPr>
                <w:rStyle w:val="eop"/>
                <w:rFonts w:ascii="Arial" w:hAnsi="Arial" w:cs="Arial"/>
                <w:color w:val="0D0D0D"/>
                <w:lang w:val="en-US"/>
              </w:rPr>
              <w:t> </w:t>
            </w:r>
          </w:p>
          <w:p w14:paraId="144AC9A6"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Prior to commencing the research, consent procedures will be followed to ensure that all relevant stakeholders, including schools, parents/guardians, and children, are fully informed and have given their consent prior to participation. Children will be reminded of their right to withdraw from the discussion at any time during the interview without facing any consequences, which places the importance of voluntary participation and respect for their autonomy.</w:t>
            </w:r>
            <w:r>
              <w:rPr>
                <w:rStyle w:val="eop"/>
                <w:rFonts w:ascii="Arial" w:hAnsi="Arial" w:cs="Arial"/>
                <w:color w:val="0D0D0D"/>
                <w:lang w:val="en-US"/>
              </w:rPr>
              <w:t> </w:t>
            </w:r>
          </w:p>
          <w:p w14:paraId="0687532F" w14:textId="28FC341B" w:rsidR="00F96C3F" w:rsidRPr="00A134DE" w:rsidRDefault="00A134DE" w:rsidP="00A134DE">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Overall, the approach to conducting interviews with the focus group reflects a commitment to ethical research practices, participant well-being, and the pursuit of valuable insights into the effectiveness of mixed ability grouping in educational settings.</w:t>
            </w:r>
            <w:r>
              <w:rPr>
                <w:rStyle w:val="eop"/>
                <w:rFonts w:ascii="Arial" w:hAnsi="Arial" w:cs="Arial"/>
                <w:color w:val="0D0D0D"/>
                <w:lang w:val="en-US"/>
              </w:rPr>
              <w:t>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9701F4B" w:rsidR="00B23BFF" w:rsidRPr="00A42F82" w:rsidRDefault="00F662A6" w:rsidP="00A91894">
            <w:pPr>
              <w:rPr>
                <w:rFonts w:ascii="Arial" w:hAnsi="Arial" w:cs="Arial"/>
                <w:sz w:val="22"/>
                <w:szCs w:val="22"/>
              </w:rPr>
            </w:pPr>
            <w:r>
              <w:rPr>
                <w:rFonts w:ascii="Arial" w:hAnsi="Arial" w:cs="Arial"/>
                <w:sz w:val="22"/>
                <w:szCs w:val="22"/>
              </w:rPr>
              <w:t xml:space="preserve">The interviews </w:t>
            </w:r>
            <w:r w:rsidR="003F2CA7" w:rsidRPr="008E3D7C">
              <w:rPr>
                <w:rFonts w:ascii="Arial" w:hAnsi="Arial" w:cs="Arial"/>
                <w:sz w:val="22"/>
                <w:szCs w:val="22"/>
              </w:rPr>
              <w:t xml:space="preserve">will take place </w:t>
            </w:r>
            <w:r w:rsidR="00DE35FD">
              <w:rPr>
                <w:rFonts w:ascii="Arial" w:hAnsi="Arial" w:cs="Arial"/>
                <w:sz w:val="22"/>
                <w:szCs w:val="22"/>
              </w:rPr>
              <w:t>in my</w:t>
            </w:r>
            <w:r w:rsidR="003F2CA7" w:rsidRPr="008E3D7C">
              <w:rPr>
                <w:rFonts w:ascii="Arial" w:hAnsi="Arial" w:cs="Arial"/>
                <w:sz w:val="22"/>
                <w:szCs w:val="22"/>
              </w:rPr>
              <w:t xml:space="preserve"> placement school</w:t>
            </w:r>
            <w:r w:rsidR="00DE35FD">
              <w:rPr>
                <w:rFonts w:ascii="Arial" w:hAnsi="Arial" w:cs="Arial"/>
                <w:sz w:val="22"/>
                <w:szCs w:val="22"/>
              </w:rPr>
              <w:t xml:space="preserve"> (primary)</w:t>
            </w:r>
            <w:r w:rsidR="003F2CA7" w:rsidRPr="008E3D7C">
              <w:rPr>
                <w:rFonts w:ascii="Arial" w:hAnsi="Arial" w:cs="Arial"/>
                <w:sz w:val="22"/>
                <w:szCs w:val="22"/>
              </w:rPr>
              <w:t>, in an appropriate, open space, where visibility i</w:t>
            </w:r>
            <w:r w:rsidR="008E3D7C" w:rsidRPr="008E3D7C">
              <w:rPr>
                <w:rFonts w:ascii="Arial" w:hAnsi="Arial" w:cs="Arial"/>
                <w:sz w:val="22"/>
                <w:szCs w:val="22"/>
              </w:rPr>
              <w:t>s clear to staff member for safeguarding reasons</w:t>
            </w:r>
            <w:r>
              <w:rPr>
                <w:rFonts w:ascii="Arial" w:hAnsi="Arial" w:cs="Arial"/>
                <w:sz w:val="22"/>
                <w:szCs w:val="22"/>
              </w:rPr>
              <w:t xml:space="preserve">, at a suitable time for participants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CC49A62" w:rsidR="00B23BFF" w:rsidRPr="00A42F82" w:rsidRDefault="000411C3" w:rsidP="00A91894">
            <w:pPr>
              <w:rPr>
                <w:rFonts w:ascii="Arial" w:hAnsi="Arial" w:cs="Arial"/>
                <w:sz w:val="22"/>
                <w:szCs w:val="22"/>
              </w:rPr>
            </w:pPr>
            <w:r>
              <w:rPr>
                <w:rFonts w:ascii="Arial" w:hAnsi="Arial" w:cs="Arial"/>
                <w:sz w:val="22"/>
                <w:szCs w:val="22"/>
              </w:rPr>
              <w:t xml:space="preserve">Not applicable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52FEF4" w:rsidR="004942B0" w:rsidRPr="00A42F82" w:rsidRDefault="00F52E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E3D7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E0A9AC4" w:rsidR="00D107AC" w:rsidRPr="00A42F82" w:rsidRDefault="00007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C9B4549" w:rsidR="00D107AC" w:rsidRPr="00A42F82" w:rsidRDefault="00007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89043E6" w:rsidR="00D107AC" w:rsidRPr="00A42F82" w:rsidRDefault="00007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684C312" w:rsidR="00D107AC" w:rsidRPr="00A42F82" w:rsidRDefault="00711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ED659E9" w:rsidR="00D107AC" w:rsidRPr="00A42F82" w:rsidRDefault="00007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FBD99C6" w:rsidR="00D107AC" w:rsidRPr="00A42F82" w:rsidRDefault="000078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5E574BB" w:rsidR="00D107AC"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EBC0D71" w14:textId="02846634" w:rsidR="00826569" w:rsidRPr="00826569" w:rsidRDefault="0071198B" w:rsidP="00A91894">
            <w:pPr>
              <w:rPr>
                <w:rFonts w:ascii="Arial" w:hAnsi="Arial" w:cs="Arial"/>
                <w:color w:val="0D0D0D"/>
                <w:sz w:val="22"/>
                <w:szCs w:val="22"/>
                <w:shd w:val="clear" w:color="auto" w:fill="FFFFFF"/>
              </w:rPr>
            </w:pPr>
            <w:r w:rsidRPr="0071198B">
              <w:rPr>
                <w:rFonts w:ascii="Arial" w:hAnsi="Arial" w:cs="Arial"/>
                <w:color w:val="1F1F1F"/>
                <w:sz w:val="22"/>
                <w:szCs w:val="27"/>
                <w:shd w:val="clear" w:color="auto" w:fill="FFFFFF"/>
              </w:rPr>
              <w:t>A society that enables people to fulfil their potential no matter what their background or circumstances (including their socio-economic background and circumstances).</w:t>
            </w:r>
            <w:r w:rsidRPr="0071198B">
              <w:rPr>
                <w:rFonts w:ascii="Arial" w:hAnsi="Arial" w:cs="Arial"/>
                <w:color w:val="1F1F1F"/>
                <w:sz w:val="22"/>
                <w:szCs w:val="27"/>
                <w:shd w:val="clear" w:color="auto" w:fill="FFFFFF"/>
              </w:rPr>
              <w:t xml:space="preserve"> All children are receiving the same support and teaching (aside from additional </w:t>
            </w:r>
            <w:proofErr w:type="gramStart"/>
            <w:r w:rsidRPr="0071198B">
              <w:rPr>
                <w:rFonts w:ascii="Arial" w:hAnsi="Arial" w:cs="Arial"/>
                <w:color w:val="1F1F1F"/>
                <w:sz w:val="22"/>
                <w:szCs w:val="27"/>
                <w:shd w:val="clear" w:color="auto" w:fill="FFFFFF"/>
              </w:rPr>
              <w:t>learning</w:t>
            </w:r>
            <w:proofErr w:type="gramEnd"/>
            <w:r w:rsidRPr="0071198B">
              <w:rPr>
                <w:rFonts w:ascii="Arial" w:hAnsi="Arial" w:cs="Arial"/>
                <w:color w:val="1F1F1F"/>
                <w:sz w:val="22"/>
                <w:szCs w:val="27"/>
                <w:shd w:val="clear" w:color="auto" w:fill="FFFFFF"/>
              </w:rPr>
              <w:t xml:space="preserve"> needs children who may require extra suppor</w:t>
            </w:r>
            <w:r>
              <w:rPr>
                <w:rFonts w:ascii="Arial" w:hAnsi="Arial" w:cs="Arial"/>
                <w:color w:val="1F1F1F"/>
                <w:sz w:val="22"/>
                <w:szCs w:val="27"/>
                <w:shd w:val="clear" w:color="auto" w:fill="FFFFFF"/>
              </w:rPr>
              <w:t xml:space="preserve">t, such as a one-to-one). </w:t>
            </w:r>
            <w:r>
              <w:rPr>
                <w:rFonts w:ascii="Arial" w:hAnsi="Arial" w:cs="Arial"/>
                <w:color w:val="0D0D0D"/>
                <w:sz w:val="22"/>
                <w:szCs w:val="22"/>
                <w:shd w:val="clear" w:color="auto" w:fill="FFFFFF"/>
              </w:rPr>
              <w:t>P</w:t>
            </w:r>
            <w:r w:rsidRPr="0071198B">
              <w:rPr>
                <w:rFonts w:ascii="Arial" w:hAnsi="Arial" w:cs="Arial"/>
                <w:color w:val="0D0D0D"/>
                <w:sz w:val="22"/>
                <w:szCs w:val="22"/>
                <w:shd w:val="clear" w:color="auto" w:fill="FFFFFF"/>
              </w:rPr>
              <w:t>romote equality of opportunity by providing all students with access to a diverse learning environment and opportunities for collaboration and support.</w:t>
            </w:r>
            <w:r w:rsidR="00826569">
              <w:rPr>
                <w:rFonts w:ascii="Arial" w:hAnsi="Arial" w:cs="Arial"/>
                <w:color w:val="0D0D0D"/>
                <w:sz w:val="22"/>
                <w:szCs w:val="22"/>
                <w:shd w:val="clear" w:color="auto" w:fill="FFFFFF"/>
              </w:rPr>
              <w:t xml:space="preserve"> </w:t>
            </w:r>
            <w:r w:rsidR="00826569" w:rsidRPr="00826569">
              <w:rPr>
                <w:rFonts w:ascii="Arial" w:hAnsi="Arial" w:cs="Arial"/>
                <w:color w:val="1F1F1F"/>
                <w:sz w:val="22"/>
                <w:szCs w:val="27"/>
                <w:shd w:val="clear" w:color="auto" w:fill="FFFFFF"/>
              </w:rPr>
              <w:t>D</w:t>
            </w:r>
            <w:r w:rsidR="00826569" w:rsidRPr="00826569">
              <w:rPr>
                <w:rFonts w:ascii="Arial" w:hAnsi="Arial" w:cs="Arial"/>
                <w:color w:val="1F1F1F"/>
                <w:sz w:val="22"/>
                <w:szCs w:val="27"/>
                <w:shd w:val="clear" w:color="auto" w:fill="FFFFFF"/>
              </w:rPr>
              <w:t>oing such a thing may make a positive contribution to global well-</w:t>
            </w:r>
            <w:proofErr w:type="gramStart"/>
            <w:r w:rsidR="00826569" w:rsidRPr="00826569">
              <w:rPr>
                <w:rFonts w:ascii="Arial" w:hAnsi="Arial" w:cs="Arial"/>
                <w:color w:val="1F1F1F"/>
                <w:sz w:val="22"/>
                <w:szCs w:val="27"/>
                <w:shd w:val="clear" w:color="auto" w:fill="FFFFFF"/>
              </w:rPr>
              <w:t>being</w:t>
            </w:r>
            <w:r w:rsidR="00826569" w:rsidRPr="00826569">
              <w:rPr>
                <w:rFonts w:ascii="Arial" w:hAnsi="Arial" w:cs="Arial"/>
                <w:color w:val="1F1F1F"/>
                <w:sz w:val="22"/>
                <w:szCs w:val="27"/>
                <w:shd w:val="clear" w:color="auto" w:fill="FFFFFF"/>
              </w:rPr>
              <w:t>,</w:t>
            </w:r>
            <w:proofErr w:type="gramEnd"/>
            <w:r w:rsidR="00826569" w:rsidRPr="00826569">
              <w:rPr>
                <w:rFonts w:ascii="Arial" w:hAnsi="Arial" w:cs="Arial"/>
                <w:color w:val="1F1F1F"/>
                <w:sz w:val="22"/>
                <w:szCs w:val="27"/>
                <w:shd w:val="clear" w:color="auto" w:fill="FFFFFF"/>
              </w:rPr>
              <w:t xml:space="preserve"> ensuring children’s abilities are not diminished, ignored, or hindered</w:t>
            </w:r>
            <w:r w:rsidR="000078AD">
              <w:rPr>
                <w:rFonts w:ascii="Arial" w:hAnsi="Arial" w:cs="Arial"/>
                <w:color w:val="1F1F1F"/>
                <w:sz w:val="22"/>
                <w:szCs w:val="27"/>
                <w:shd w:val="clear" w:color="auto" w:fill="FFFFFF"/>
              </w:rPr>
              <w:t>.</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652DE4F" w:rsidR="00C11423"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0293D29" w:rsidR="00C11423"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28930D2"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79AE7E"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A670809" w:rsidR="00D107AC" w:rsidRPr="00A42F82" w:rsidRDefault="0004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E52DD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1882547" w:rsidR="00770C66" w:rsidRPr="00A42F82" w:rsidRDefault="00E52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E0D9C31" w:rsidR="00770C66"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6136B6B2" w:rsidR="00770C66"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E62BF5B"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3D5C258"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E54B86A"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7473EF"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971036C"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93A2B0"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25D056"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A88BE4"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5F5E047"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B78AD7"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14785C4"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ABD1115"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FFC0978"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F2EE74"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89DE8A5"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BDAD9D9"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A706B1" w:rsidR="00ED0C59" w:rsidRPr="00A42F82" w:rsidRDefault="0004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4C4570"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4E34B7E" w:rsidR="00025F69" w:rsidRPr="00A42F82" w:rsidRDefault="00ED54C7" w:rsidP="00A91894">
            <w:pPr>
              <w:rPr>
                <w:rFonts w:ascii="Arial" w:hAnsi="Arial" w:cs="Arial"/>
                <w:sz w:val="22"/>
                <w:szCs w:val="22"/>
              </w:rPr>
            </w:pPr>
            <w:r>
              <w:rPr>
                <w:rFonts w:ascii="Arial" w:hAnsi="Arial" w:cs="Arial"/>
                <w:sz w:val="22"/>
                <w:szCs w:val="22"/>
              </w:rPr>
              <w:t>I am to interview a</w:t>
            </w:r>
            <w:r w:rsidR="000411C3">
              <w:rPr>
                <w:rFonts w:ascii="Arial" w:hAnsi="Arial" w:cs="Arial"/>
                <w:sz w:val="22"/>
                <w:szCs w:val="22"/>
              </w:rPr>
              <w:t xml:space="preserve"> small focus group, of 5/6</w:t>
            </w:r>
            <w:r w:rsidR="00592705">
              <w:rPr>
                <w:rFonts w:ascii="Arial" w:hAnsi="Arial" w:cs="Arial"/>
                <w:sz w:val="22"/>
                <w:szCs w:val="22"/>
              </w:rPr>
              <w:t xml:space="preserve"> children from the same classroom</w:t>
            </w:r>
            <w:r w:rsidR="000411C3">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FDBE018" w:rsidR="00025F69" w:rsidRPr="00A42F82" w:rsidRDefault="000411C3" w:rsidP="00A91894">
            <w:pPr>
              <w:rPr>
                <w:rFonts w:ascii="Arial" w:hAnsi="Arial" w:cs="Arial"/>
                <w:sz w:val="22"/>
                <w:szCs w:val="22"/>
              </w:rPr>
            </w:pPr>
            <w:r>
              <w:rPr>
                <w:rFonts w:ascii="Arial" w:hAnsi="Arial" w:cs="Arial"/>
                <w:sz w:val="22"/>
                <w:szCs w:val="22"/>
              </w:rPr>
              <w:t>Children in a year 2 class, ages 6/7</w:t>
            </w:r>
            <w:r w:rsidR="003E2736">
              <w:rPr>
                <w:rFonts w:ascii="Arial" w:hAnsi="Arial" w:cs="Arial"/>
                <w:sz w:val="22"/>
                <w:szCs w:val="22"/>
              </w:rPr>
              <w:t>, mix of female and male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FE892B9" w:rsidR="00025F69" w:rsidRPr="00A42F82" w:rsidRDefault="000411C3" w:rsidP="00A91894">
            <w:pPr>
              <w:rPr>
                <w:rFonts w:ascii="Arial" w:hAnsi="Arial" w:cs="Arial"/>
                <w:sz w:val="22"/>
                <w:szCs w:val="22"/>
              </w:rPr>
            </w:pPr>
            <w:r>
              <w:rPr>
                <w:rFonts w:ascii="Arial" w:hAnsi="Arial" w:cs="Arial"/>
                <w:sz w:val="22"/>
                <w:szCs w:val="22"/>
              </w:rPr>
              <w:t>Discuss with class mentor who would be appropriate to interview to gain research</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328849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C366372"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DFF4288"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3A24879"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0A89621"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4D955A1"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CF5B1A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89D485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8D93078"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DBE4BDE" w:rsidR="0038203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2666BB" w:rsidR="00382031" w:rsidRPr="00A42F82" w:rsidRDefault="00E420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FBAAE56" w:rsidR="00382031" w:rsidRPr="00A42F82" w:rsidRDefault="00E420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479FA7" w:rsidR="0038203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379547" w:rsidR="008C1A38" w:rsidRPr="00A42F82" w:rsidRDefault="008E3D7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0411C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E3D7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5475DA9" w:rsidR="00003E64" w:rsidRPr="00E4206F" w:rsidRDefault="00E4206F" w:rsidP="00E4206F">
            <w:pPr>
              <w:pStyle w:val="ListParagraph"/>
              <w:numPr>
                <w:ilvl w:val="0"/>
                <w:numId w:val="28"/>
              </w:numPr>
              <w:rPr>
                <w:rFonts w:ascii="Arial" w:hAnsi="Arial" w:cs="Arial"/>
              </w:rPr>
            </w:pPr>
            <w:r>
              <w:t>Potential for discomfort and disagreement</w:t>
            </w:r>
          </w:p>
          <w:p w14:paraId="77BB44A6" w14:textId="3D663BC0" w:rsidR="00003E64" w:rsidRPr="00E4206F" w:rsidRDefault="00E4206F" w:rsidP="00A91894">
            <w:pPr>
              <w:pStyle w:val="ListParagraph"/>
              <w:numPr>
                <w:ilvl w:val="0"/>
                <w:numId w:val="28"/>
              </w:numPr>
              <w:rPr>
                <w:rFonts w:ascii="Arial" w:hAnsi="Arial" w:cs="Arial"/>
              </w:rPr>
            </w:pPr>
            <w:r>
              <w:t>Disturbance to relationships with staff</w:t>
            </w:r>
          </w:p>
          <w:p w14:paraId="160EF81D" w14:textId="27849BF7" w:rsidR="00E4206F" w:rsidRPr="00E4206F" w:rsidRDefault="00E4206F" w:rsidP="00A91894">
            <w:pPr>
              <w:pStyle w:val="ListParagraph"/>
              <w:numPr>
                <w:ilvl w:val="0"/>
                <w:numId w:val="28"/>
              </w:numPr>
              <w:rPr>
                <w:rFonts w:ascii="Arial" w:hAnsi="Arial" w:cs="Arial"/>
              </w:rPr>
            </w:pPr>
            <w:r>
              <w:t>Risk that participants may feel coerced into giving positive or biased responses</w:t>
            </w:r>
            <w:r w:rsidR="00580BBE">
              <w:t xml:space="preserve"> (Hawthorne effect)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1F512E2" w:rsidR="00003E64" w:rsidRPr="00E4206F" w:rsidRDefault="00E4206F" w:rsidP="00E4206F">
            <w:pPr>
              <w:pStyle w:val="ListParagraph"/>
              <w:numPr>
                <w:ilvl w:val="0"/>
                <w:numId w:val="28"/>
              </w:numPr>
              <w:rPr>
                <w:rFonts w:ascii="Arial" w:hAnsi="Arial" w:cs="Arial"/>
              </w:rPr>
            </w:pPr>
            <w: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w:t>
            </w:r>
            <w:r w:rsidR="0064675B">
              <w:t xml:space="preserve">, </w:t>
            </w:r>
            <w:r>
              <w:t>Consent; questions</w:t>
            </w:r>
            <w:r w:rsidR="0064675B">
              <w:t xml:space="preserve"> that will be</w:t>
            </w:r>
            <w:r>
              <w:t xml:space="preserve"> </w:t>
            </w:r>
            <w:proofErr w:type="spellStart"/>
            <w:r>
              <w:t>be</w:t>
            </w:r>
            <w:proofErr w:type="spellEnd"/>
            <w:r>
              <w:t xml:space="preserve"> addressed; </w:t>
            </w:r>
            <w:r w:rsidR="0064675B">
              <w:t>how I will use the</w:t>
            </w:r>
            <w:r>
              <w:t xml:space="preserv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if members begin to be critical in a way that exposes participants to any degree of risk to the reputation of individuals or UWTSD, I will remind group members of their obligations with regards to professional conduct</w:t>
            </w:r>
          </w:p>
          <w:p w14:paraId="09844152" w14:textId="6B49788E" w:rsidR="00E4206F" w:rsidRPr="00E4206F" w:rsidRDefault="00E4206F" w:rsidP="00E4206F">
            <w:pPr>
              <w:pStyle w:val="ListParagraph"/>
              <w:numPr>
                <w:ilvl w:val="0"/>
                <w:numId w:val="28"/>
              </w:numPr>
              <w:rPr>
                <w:rFonts w:ascii="Arial" w:hAnsi="Arial" w:cs="Arial"/>
              </w:rPr>
            </w:pPr>
            <w:r>
              <w:t xml:space="preserve">Ensure clarity with </w:t>
            </w:r>
            <w:r w:rsidR="0064675B">
              <w:t>all children</w:t>
            </w:r>
            <w:r>
              <w:t xml:space="preserve"> and staff/gatekeepers regarding the aims and focus of the research. Minimise disturbance of day-to-day</w:t>
            </w:r>
            <w:r w:rsidR="0064675B">
              <w:t xml:space="preserve"> activities within the class</w:t>
            </w:r>
            <w:r>
              <w:t>. Ensure confidentiality and anonymity of those participating in the research at all times</w:t>
            </w:r>
            <w:r w:rsidR="0064675B">
              <w:t xml:space="preserve"> e.g., no names being used in the research</w:t>
            </w:r>
            <w:r>
              <w:t xml:space="preserve">. Ensure appropriate and secure storage of data. Reassure </w:t>
            </w:r>
            <w:r w:rsidR="0064675B">
              <w:t>children</w:t>
            </w:r>
            <w:r>
              <w:t xml:space="preserve"> that the </w:t>
            </w:r>
            <w:r w:rsidR="0064675B">
              <w:t>discussion</w:t>
            </w:r>
            <w:r>
              <w:t xml:space="preserve"> will not be disclosed without their</w:t>
            </w:r>
            <w:r w:rsidR="0064675B">
              <w:t>/and parental</w:t>
            </w:r>
            <w:r>
              <w:t xml:space="preserve"> consent. Ensure interviews are conducted in a suitably confidential environment</w:t>
            </w:r>
            <w:r w:rsidR="0064675B">
              <w:t>, with visibility to other staff</w:t>
            </w:r>
            <w:r>
              <w:t>. Work with gatekeepers to promote an understanding of the nature of the research, and to gain assurances that the young people’s participation is fully supported and will not result in recrimination by staff or peers</w:t>
            </w:r>
          </w:p>
          <w:p w14:paraId="50740E0A" w14:textId="1F1B98A4" w:rsidR="00E4206F" w:rsidRPr="00580BBE" w:rsidRDefault="00E4206F" w:rsidP="00E4206F">
            <w:pPr>
              <w:pStyle w:val="ListParagraph"/>
              <w:numPr>
                <w:ilvl w:val="0"/>
                <w:numId w:val="28"/>
              </w:numPr>
              <w:rPr>
                <w:rFonts w:ascii="Arial" w:hAnsi="Arial" w:cs="Arial"/>
              </w:rPr>
            </w:pPr>
            <w:r>
              <w:lastRenderedPageBreak/>
              <w:t xml:space="preserve">Prior to the group interview, participants will be provided with a participant information sheet with which informed consent will be sought. To avoid the risk of participants feeling coerced, </w:t>
            </w:r>
            <w:proofErr w:type="gramStart"/>
            <w:r>
              <w:t>a debrief</w:t>
            </w:r>
            <w:proofErr w:type="gramEnd"/>
            <w:r>
              <w:t xml:space="preserve"> and synopsised transcript of the discussion will be available to participants following the discussion.</w:t>
            </w:r>
          </w:p>
          <w:p w14:paraId="25600DED" w14:textId="61ACFFDC" w:rsidR="00580BBE" w:rsidRPr="00E4206F" w:rsidRDefault="00580BBE" w:rsidP="00E4206F">
            <w:pPr>
              <w:pStyle w:val="ListParagraph"/>
              <w:numPr>
                <w:ilvl w:val="0"/>
                <w:numId w:val="28"/>
              </w:numPr>
              <w:rPr>
                <w:rFonts w:ascii="Arial" w:hAnsi="Arial" w:cs="Arial"/>
              </w:rPr>
            </w:pPr>
            <w:r>
              <w:t>Act in accordance with guidelines set out in BERA (Ethical Guidelines for Educational research, fourth edition</w:t>
            </w:r>
            <w:r w:rsidR="00BC22CF">
              <w:t>, 2018</w:t>
            </w:r>
            <w:r>
              <w: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44B9143" w:rsidR="00003E64" w:rsidRPr="00A42F82" w:rsidRDefault="004D7536"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44F4850" w:rsidR="00003E64" w:rsidRPr="00E4206F" w:rsidRDefault="00E4206F" w:rsidP="00E4206F">
            <w:pPr>
              <w:pStyle w:val="ListParagraph"/>
              <w:numPr>
                <w:ilvl w:val="0"/>
                <w:numId w:val="28"/>
              </w:numPr>
              <w:rPr>
                <w:rFonts w:ascii="Arial" w:hAnsi="Arial" w:cs="Arial"/>
              </w:rPr>
            </w:pPr>
            <w:r>
              <w:t>Accusations of fabrication or falsification of data.</w:t>
            </w:r>
          </w:p>
          <w:p w14:paraId="50961F58" w14:textId="27EDBB02" w:rsidR="00E4206F" w:rsidRPr="00E4206F" w:rsidRDefault="00E4206F" w:rsidP="00E4206F">
            <w:pPr>
              <w:pStyle w:val="ListParagraph"/>
              <w:numPr>
                <w:ilvl w:val="0"/>
                <w:numId w:val="28"/>
              </w:numPr>
              <w:rPr>
                <w:rFonts w:ascii="Arial" w:hAnsi="Arial" w:cs="Arial"/>
              </w:rPr>
            </w:pPr>
            <w:r>
              <w:t>Accusations of fabrication or falsification of data</w:t>
            </w:r>
          </w:p>
          <w:p w14:paraId="7D45DFB8" w14:textId="64366990" w:rsidR="00E4206F" w:rsidRPr="0064675B" w:rsidRDefault="00E4206F" w:rsidP="00E4206F">
            <w:pPr>
              <w:pStyle w:val="ListParagraph"/>
              <w:numPr>
                <w:ilvl w:val="0"/>
                <w:numId w:val="28"/>
              </w:numPr>
              <w:rPr>
                <w:rFonts w:ascii="Arial" w:hAnsi="Arial" w:cs="Arial"/>
              </w:rPr>
            </w:pPr>
            <w:r>
              <w:t>Concerns of coercion</w:t>
            </w:r>
          </w:p>
          <w:p w14:paraId="2EEBAC37" w14:textId="74C8ADE5" w:rsidR="0064675B" w:rsidRPr="0064675B" w:rsidRDefault="0064675B" w:rsidP="00E4206F">
            <w:pPr>
              <w:pStyle w:val="ListParagraph"/>
              <w:numPr>
                <w:ilvl w:val="0"/>
                <w:numId w:val="28"/>
              </w:numPr>
              <w:rPr>
                <w:rFonts w:ascii="Arial" w:hAnsi="Arial" w:cs="Arial"/>
              </w:rPr>
            </w:pPr>
            <w:r>
              <w:t>Participants may wish to withdraw</w:t>
            </w:r>
          </w:p>
          <w:p w14:paraId="2A56717D" w14:textId="6A5A09FF" w:rsidR="00003E64" w:rsidRPr="0064675B" w:rsidRDefault="0064675B" w:rsidP="00A91894">
            <w:pPr>
              <w:pStyle w:val="ListParagraph"/>
              <w:numPr>
                <w:ilvl w:val="0"/>
                <w:numId w:val="28"/>
              </w:numPr>
              <w:rPr>
                <w:rFonts w:ascii="Arial" w:hAnsi="Arial" w:cs="Arial"/>
              </w:rPr>
            </w:pPr>
            <w:r>
              <w:t>A confidentiality breach due to data being released accidently</w:t>
            </w:r>
          </w:p>
          <w:p w14:paraId="1B3E618B" w14:textId="4E4C76FA" w:rsidR="0064675B" w:rsidRPr="0064675B" w:rsidRDefault="0064675B" w:rsidP="00A91894">
            <w:pPr>
              <w:pStyle w:val="ListParagraph"/>
              <w:numPr>
                <w:ilvl w:val="0"/>
                <w:numId w:val="28"/>
              </w:numPr>
              <w:rPr>
                <w:rFonts w:ascii="Arial" w:hAnsi="Arial" w:cs="Arial"/>
              </w:rPr>
            </w:pPr>
            <w:r>
              <w:t>Risks relating to the possibility of unexpected negative emotions of the interviewees…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3CEC5305" w:rsidR="00003E64" w:rsidRDefault="00E4206F" w:rsidP="00A91894">
            <w:pPr>
              <w:pStyle w:val="ListParagraph"/>
              <w:numPr>
                <w:ilvl w:val="0"/>
                <w:numId w:val="28"/>
              </w:numPr>
              <w:rPr>
                <w:rFonts w:ascii="Arial" w:hAnsi="Arial" w:cs="Arial"/>
              </w:rPr>
            </w:pPr>
            <w:r>
              <w:t>Ensure access to a suitable space that secures the confidentiality of the of the participant contributions, whilst also being visible to other colleagues.</w:t>
            </w:r>
          </w:p>
          <w:p w14:paraId="5139AA8D" w14:textId="0F088BDC" w:rsidR="00E4206F" w:rsidRPr="0064675B" w:rsidRDefault="00E4206F" w:rsidP="00A91894">
            <w:pPr>
              <w:pStyle w:val="ListParagraph"/>
              <w:numPr>
                <w:ilvl w:val="0"/>
                <w:numId w:val="28"/>
              </w:numPr>
              <w:rPr>
                <w:rFonts w:ascii="Arial" w:hAnsi="Arial" w:cs="Arial"/>
              </w:rPr>
            </w:pPr>
            <w:r>
              <w:t xml:space="preserve">Clarify with participants regarding access to transcripts of interviews or field notes. Ensure debriefing with participants to include recapping on and clarifying where necessary the contributions that they have made. Work with </w:t>
            </w:r>
            <w:r w:rsidR="00485861">
              <w:t>mentor and senior mentor</w:t>
            </w:r>
            <w:r>
              <w:t xml:space="preserve"> to promote a comprehensive understand of the nature of the research project.</w:t>
            </w:r>
          </w:p>
          <w:p w14:paraId="295E41E5" w14:textId="321595CC" w:rsidR="0064675B" w:rsidRPr="0064675B" w:rsidRDefault="0064675B" w:rsidP="00A91894">
            <w:pPr>
              <w:pStyle w:val="ListParagraph"/>
              <w:numPr>
                <w:ilvl w:val="0"/>
                <w:numId w:val="28"/>
              </w:numPr>
              <w:rPr>
                <w:rFonts w:ascii="Arial" w:hAnsi="Arial" w:cs="Arial"/>
              </w:rPr>
            </w:pPr>
            <w:r>
              <w:t>Clearly explain to participants that they  are free to disengage and that in that event, this will not cause any repercussions for them</w:t>
            </w:r>
          </w:p>
          <w:p w14:paraId="51C40D78" w14:textId="294ABD66" w:rsidR="0064675B" w:rsidRPr="0064675B" w:rsidRDefault="0064675B" w:rsidP="00A91894">
            <w:pPr>
              <w:pStyle w:val="ListParagraph"/>
              <w:numPr>
                <w:ilvl w:val="0"/>
                <w:numId w:val="28"/>
              </w:numPr>
              <w:rPr>
                <w:rFonts w:ascii="Arial" w:hAnsi="Arial" w:cs="Arial"/>
              </w:rPr>
            </w:pPr>
            <w:r>
              <w:t>In the case of withdrawal from the student group, discussions would be conducted with the remaining participants and new participants will be recruited, if necessary, who will be fully briefed, and whose informed consent will be sought</w:t>
            </w:r>
          </w:p>
          <w:p w14:paraId="14473253" w14:textId="35F01BC7" w:rsidR="0064675B" w:rsidRPr="0064675B" w:rsidRDefault="0064675B" w:rsidP="00A91894">
            <w:pPr>
              <w:pStyle w:val="ListParagraph"/>
              <w:numPr>
                <w:ilvl w:val="0"/>
                <w:numId w:val="28"/>
              </w:numPr>
              <w:rPr>
                <w:rFonts w:ascii="Arial" w:hAnsi="Arial" w:cs="Arial"/>
              </w:rPr>
            </w:pPr>
            <w:r>
              <w:t>The research will be stored on the UWTSD cloud and any recordings, data or transcript will be password protected in electronic folders on UWTSD systems and subj</w:t>
            </w:r>
            <w:r w:rsidR="00485861">
              <w:t xml:space="preserve">ect to university protocols, no raw data used in project. </w:t>
            </w:r>
            <w:r>
              <w:t xml:space="preserve">However, GDPR statements will be included in any participant information and consent and that the researcher has </w:t>
            </w:r>
            <w:r>
              <w:lastRenderedPageBreak/>
              <w:t>completed training on GDPR and will ensure that all records are kept in secure cloud locations as a precaution and not on any hard drive.</w:t>
            </w:r>
          </w:p>
          <w:p w14:paraId="667D455D" w14:textId="0CE8776F" w:rsidR="0064675B" w:rsidRPr="0064675B" w:rsidRDefault="0064675B" w:rsidP="00A91894">
            <w:pPr>
              <w:pStyle w:val="ListParagraph"/>
              <w:numPr>
                <w:ilvl w:val="0"/>
                <w:numId w:val="28"/>
              </w:numPr>
              <w:rPr>
                <w:rFonts w:ascii="Arial" w:hAnsi="Arial" w:cs="Arial"/>
              </w:rPr>
            </w:pPr>
            <w:r>
              <w:t xml:space="preserve">Choose </w:t>
            </w:r>
            <w:proofErr w:type="gramStart"/>
            <w:r>
              <w:t>a quiet and public places</w:t>
            </w:r>
            <w:proofErr w:type="gramEnd"/>
            <w:r>
              <w:t xml:space="preserve">. The participants are assured that all the personal data of the participants are securely stored in the safe place. All the related laws and regulations will be carefully studied before the research activities to avoid unintentional misconduct </w:t>
            </w:r>
          </w:p>
          <w:p w14:paraId="5D88E7BF" w14:textId="77777777" w:rsidR="0064675B" w:rsidRDefault="0064675B" w:rsidP="0064675B">
            <w:pPr>
              <w:rPr>
                <w:rFonts w:ascii="Arial" w:hAnsi="Arial" w:cs="Arial"/>
              </w:rPr>
            </w:pPr>
          </w:p>
          <w:p w14:paraId="19674211" w14:textId="77777777" w:rsidR="0064675B" w:rsidRPr="0064675B" w:rsidRDefault="0064675B" w:rsidP="0064675B">
            <w:pPr>
              <w:rPr>
                <w:rFonts w:ascii="Arial" w:hAnsi="Arial" w:cs="Arial"/>
              </w:rPr>
            </w:pPr>
          </w:p>
          <w:p w14:paraId="52BBCCA1" w14:textId="77777777" w:rsidR="0064675B" w:rsidRPr="0064675B" w:rsidRDefault="0064675B" w:rsidP="0064675B">
            <w:pPr>
              <w:rPr>
                <w:rFonts w:ascii="Arial"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4206F" w:rsidRDefault="0094056C" w:rsidP="00A91894">
            <w:pPr>
              <w:autoSpaceDE w:val="0"/>
              <w:autoSpaceDN w:val="0"/>
              <w:adjustRightInd w:val="0"/>
              <w:rPr>
                <w:rFonts w:ascii="Arial" w:hAnsi="Arial" w:cs="Arial"/>
                <w:sz w:val="22"/>
                <w:szCs w:val="22"/>
              </w:rPr>
            </w:pPr>
            <w:r w:rsidRPr="00E4206F">
              <w:rPr>
                <w:rFonts w:ascii="Arial" w:hAnsi="Arial" w:cs="Arial"/>
                <w:sz w:val="22"/>
                <w:szCs w:val="22"/>
              </w:rPr>
              <w:t>Risk to the University:</w:t>
            </w:r>
          </w:p>
          <w:p w14:paraId="45234206" w14:textId="77777777" w:rsidR="0094056C" w:rsidRPr="00E4206F" w:rsidRDefault="0094056C" w:rsidP="00A91894">
            <w:pPr>
              <w:rPr>
                <w:rFonts w:ascii="Arial" w:hAnsi="Arial" w:cs="Arial"/>
                <w:sz w:val="22"/>
                <w:szCs w:val="22"/>
              </w:rPr>
            </w:pPr>
          </w:p>
          <w:p w14:paraId="74A8C135" w14:textId="6E02C4B9" w:rsidR="0094056C" w:rsidRPr="00E4206F" w:rsidRDefault="00E4206F" w:rsidP="00A91894">
            <w:pPr>
              <w:rPr>
                <w:rFonts w:ascii="Arial" w:hAnsi="Arial" w:cs="Arial"/>
                <w:sz w:val="22"/>
                <w:szCs w:val="22"/>
              </w:rPr>
            </w:pPr>
            <w:r w:rsidRPr="00E4206F">
              <w:rPr>
                <w:rFonts w:ascii="Arial" w:hAnsi="Arial" w:cs="Arial"/>
              </w:rPr>
              <w:t>Reputational damage (Potential complaint against the researcher for causing emotional distress or embarrassment that could cause reputational damage)</w:t>
            </w:r>
          </w:p>
          <w:p w14:paraId="09091714" w14:textId="77777777" w:rsidR="0094056C" w:rsidRPr="00E4206F" w:rsidRDefault="0094056C" w:rsidP="00A91894">
            <w:pPr>
              <w:rPr>
                <w:rFonts w:ascii="Arial" w:hAnsi="Arial" w:cs="Arial"/>
                <w:sz w:val="22"/>
                <w:szCs w:val="22"/>
              </w:rPr>
            </w:pPr>
          </w:p>
          <w:p w14:paraId="3CC70174" w14:textId="77777777" w:rsidR="0094056C" w:rsidRPr="00E4206F" w:rsidRDefault="0094056C" w:rsidP="00A91894">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E4206F" w:rsidRDefault="0094056C" w:rsidP="00A91894">
            <w:pPr>
              <w:autoSpaceDE w:val="0"/>
              <w:autoSpaceDN w:val="0"/>
              <w:adjustRightInd w:val="0"/>
              <w:rPr>
                <w:rFonts w:ascii="Arial" w:hAnsi="Arial" w:cs="Arial"/>
                <w:i/>
                <w:sz w:val="18"/>
                <w:szCs w:val="18"/>
              </w:rPr>
            </w:pPr>
            <w:r w:rsidRPr="00E4206F">
              <w:rPr>
                <w:rFonts w:ascii="Arial" w:hAnsi="Arial" w:cs="Arial"/>
                <w:i/>
                <w:sz w:val="18"/>
                <w:szCs w:val="18"/>
              </w:rPr>
              <w:t>How you will mitigate the risk to the University:</w:t>
            </w:r>
          </w:p>
          <w:p w14:paraId="54E9C6FC" w14:textId="77777777" w:rsidR="0094056C" w:rsidRPr="00E4206F" w:rsidRDefault="0094056C" w:rsidP="00A91894">
            <w:pPr>
              <w:rPr>
                <w:rFonts w:ascii="Arial" w:hAnsi="Arial" w:cs="Arial"/>
                <w:sz w:val="22"/>
                <w:szCs w:val="22"/>
              </w:rPr>
            </w:pPr>
          </w:p>
          <w:p w14:paraId="27838F0F" w14:textId="1F5CE26C" w:rsidR="0094056C" w:rsidRPr="00E4206F" w:rsidRDefault="00E4206F" w:rsidP="00A91894">
            <w:pPr>
              <w:rPr>
                <w:rFonts w:ascii="Arial" w:hAnsi="Arial" w:cs="Arial"/>
                <w:sz w:val="22"/>
                <w:szCs w:val="22"/>
              </w:rPr>
            </w:pPr>
            <w:r w:rsidRPr="00E4206F">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4056C" w:rsidRPr="00E4206F" w:rsidRDefault="0094056C" w:rsidP="00A91894">
            <w:pPr>
              <w:rPr>
                <w:rFonts w:ascii="Arial" w:hAnsi="Arial" w:cs="Arial"/>
                <w:sz w:val="22"/>
                <w:szCs w:val="22"/>
              </w:rPr>
            </w:pPr>
          </w:p>
          <w:p w14:paraId="035C5940" w14:textId="77777777" w:rsidR="0094056C" w:rsidRPr="00E4206F" w:rsidRDefault="0094056C" w:rsidP="00A91894">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4206F" w:rsidRDefault="0094056C" w:rsidP="00A91894">
            <w:pPr>
              <w:autoSpaceDE w:val="0"/>
              <w:autoSpaceDN w:val="0"/>
              <w:adjustRightInd w:val="0"/>
              <w:rPr>
                <w:rFonts w:ascii="Arial" w:hAnsi="Arial" w:cs="Arial"/>
                <w:sz w:val="22"/>
                <w:szCs w:val="22"/>
              </w:rPr>
            </w:pPr>
            <w:r w:rsidRPr="00E4206F">
              <w:rPr>
                <w:rFonts w:ascii="Arial" w:hAnsi="Arial" w:cs="Arial"/>
                <w:sz w:val="22"/>
                <w:szCs w:val="22"/>
              </w:rPr>
              <w:t>Risk to the environment</w:t>
            </w:r>
            <w:r w:rsidR="00003E64" w:rsidRPr="00E4206F">
              <w:rPr>
                <w:rFonts w:ascii="Arial" w:hAnsi="Arial" w:cs="Arial"/>
                <w:sz w:val="22"/>
                <w:szCs w:val="22"/>
              </w:rPr>
              <w:t>:</w:t>
            </w:r>
          </w:p>
          <w:p w14:paraId="10CF8DC2" w14:textId="77777777" w:rsidR="00E4206F" w:rsidRDefault="00E4206F" w:rsidP="00A91894">
            <w:pPr>
              <w:rPr>
                <w:rFonts w:ascii="Arial" w:hAnsi="Arial" w:cs="Arial"/>
              </w:rPr>
            </w:pPr>
          </w:p>
          <w:p w14:paraId="7557DDD6" w14:textId="70A41DA1" w:rsidR="00003E64" w:rsidRPr="00E4206F" w:rsidRDefault="00E4206F" w:rsidP="00A91894">
            <w:pPr>
              <w:rPr>
                <w:rFonts w:ascii="Arial" w:hAnsi="Arial" w:cs="Arial"/>
                <w:sz w:val="22"/>
                <w:szCs w:val="22"/>
              </w:rPr>
            </w:pPr>
            <w:r w:rsidRPr="00E4206F">
              <w:rPr>
                <w:rFonts w:ascii="Arial" w:hAnsi="Arial" w:cs="Arial"/>
              </w:rPr>
              <w:t>Use of paper Travel -carbon footprint</w:t>
            </w:r>
          </w:p>
          <w:p w14:paraId="46E6515B" w14:textId="77777777" w:rsidR="00003E64" w:rsidRPr="00E4206F" w:rsidRDefault="00003E64" w:rsidP="00A91894">
            <w:pPr>
              <w:rPr>
                <w:rFonts w:ascii="Arial" w:hAnsi="Arial" w:cs="Arial"/>
                <w:sz w:val="22"/>
                <w:szCs w:val="22"/>
              </w:rPr>
            </w:pPr>
          </w:p>
          <w:p w14:paraId="0CCBD838" w14:textId="77777777" w:rsidR="00003E64" w:rsidRPr="00E4206F" w:rsidRDefault="00003E64" w:rsidP="00A91894">
            <w:pPr>
              <w:rPr>
                <w:rFonts w:ascii="Arial" w:hAnsi="Arial" w:cs="Arial"/>
                <w:sz w:val="22"/>
                <w:szCs w:val="22"/>
              </w:rPr>
            </w:pPr>
          </w:p>
          <w:p w14:paraId="03328CC0" w14:textId="77777777" w:rsidR="00003E64" w:rsidRPr="00E4206F" w:rsidRDefault="00003E64" w:rsidP="00A91894">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E4206F" w:rsidRDefault="0094056C" w:rsidP="00A91894">
            <w:pPr>
              <w:autoSpaceDE w:val="0"/>
              <w:autoSpaceDN w:val="0"/>
              <w:adjustRightInd w:val="0"/>
              <w:rPr>
                <w:rFonts w:ascii="Arial" w:hAnsi="Arial" w:cs="Arial"/>
                <w:i/>
                <w:sz w:val="18"/>
                <w:szCs w:val="18"/>
              </w:rPr>
            </w:pPr>
            <w:r w:rsidRPr="00E4206F">
              <w:rPr>
                <w:rFonts w:ascii="Arial" w:hAnsi="Arial" w:cs="Arial"/>
                <w:i/>
                <w:sz w:val="18"/>
                <w:szCs w:val="18"/>
              </w:rPr>
              <w:t>How you will mitigate the r</w:t>
            </w:r>
            <w:r w:rsidR="00003E64" w:rsidRPr="00E4206F">
              <w:rPr>
                <w:rFonts w:ascii="Arial" w:hAnsi="Arial" w:cs="Arial"/>
                <w:i/>
                <w:sz w:val="18"/>
                <w:szCs w:val="18"/>
              </w:rPr>
              <w:t xml:space="preserve">isk to </w:t>
            </w:r>
            <w:r w:rsidRPr="00E4206F">
              <w:rPr>
                <w:rFonts w:ascii="Arial" w:hAnsi="Arial" w:cs="Arial"/>
                <w:i/>
                <w:sz w:val="18"/>
                <w:szCs w:val="18"/>
              </w:rPr>
              <w:t>environment</w:t>
            </w:r>
            <w:r w:rsidR="00003E64" w:rsidRPr="00E4206F">
              <w:rPr>
                <w:rFonts w:ascii="Arial" w:hAnsi="Arial" w:cs="Arial"/>
                <w:i/>
                <w:sz w:val="18"/>
                <w:szCs w:val="18"/>
              </w:rPr>
              <w:t>:</w:t>
            </w:r>
          </w:p>
          <w:p w14:paraId="6B1C8D3D" w14:textId="77777777" w:rsidR="00003E64" w:rsidRPr="00E4206F" w:rsidRDefault="00003E64" w:rsidP="00A91894">
            <w:pPr>
              <w:rPr>
                <w:rFonts w:ascii="Arial" w:hAnsi="Arial" w:cs="Arial"/>
                <w:sz w:val="22"/>
                <w:szCs w:val="22"/>
              </w:rPr>
            </w:pPr>
          </w:p>
          <w:p w14:paraId="41635964" w14:textId="32415E68" w:rsidR="00003E64" w:rsidRPr="00E4206F" w:rsidRDefault="00E4206F" w:rsidP="00A91894">
            <w:pPr>
              <w:rPr>
                <w:rFonts w:ascii="Arial" w:hAnsi="Arial" w:cs="Arial"/>
                <w:sz w:val="22"/>
                <w:szCs w:val="22"/>
              </w:rPr>
            </w:pPr>
            <w:r w:rsidRPr="00E4206F">
              <w:rPr>
                <w:rFonts w:ascii="Arial" w:hAnsi="Arial" w:cs="Arial"/>
              </w:rPr>
              <w:t>This research activity will mostly use electronic systems reducing the need for bleached paper and need for travel.</w:t>
            </w:r>
          </w:p>
          <w:p w14:paraId="1B693177" w14:textId="77777777" w:rsidR="00003E64" w:rsidRPr="00E4206F" w:rsidRDefault="00003E64" w:rsidP="00A91894">
            <w:pPr>
              <w:rPr>
                <w:rFonts w:ascii="Arial" w:hAnsi="Arial" w:cs="Arial"/>
                <w:sz w:val="22"/>
                <w:szCs w:val="22"/>
              </w:rPr>
            </w:pPr>
          </w:p>
          <w:p w14:paraId="2D9B576E" w14:textId="77777777" w:rsidR="00003E64" w:rsidRPr="00E4206F" w:rsidRDefault="00003E64" w:rsidP="00A91894">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765880A"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E44A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74DEA0D" w:rsidR="0094056C" w:rsidRPr="00A42F82" w:rsidRDefault="000411C3" w:rsidP="00A91894">
            <w:pPr>
              <w:autoSpaceDE w:val="0"/>
              <w:autoSpaceDN w:val="0"/>
              <w:adjustRightInd w:val="0"/>
              <w:jc w:val="center"/>
              <w:rPr>
                <w:rFonts w:ascii="Arial" w:hAnsi="Arial" w:cs="Arial"/>
                <w:b/>
                <w:bCs/>
                <w:sz w:val="22"/>
                <w:szCs w:val="22"/>
              </w:rPr>
            </w:pPr>
            <w:r>
              <w:rPr>
                <w:rFonts w:ascii="Arial" w:hAnsi="Arial" w:cs="Arial"/>
                <w:b/>
                <w:bCs/>
                <w:sz w:val="22"/>
                <w:szCs w:val="22"/>
              </w:rPr>
              <w:t>001789403343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ECD7AF3" w14:textId="77777777" w:rsidR="005F574D" w:rsidRPr="002731AC" w:rsidRDefault="005E44A8" w:rsidP="005F574D">
            <w:pPr>
              <w:autoSpaceDE w:val="0"/>
              <w:autoSpaceDN w:val="0"/>
              <w:adjustRightInd w:val="0"/>
              <w:rPr>
                <w:rFonts w:ascii="Arial" w:hAnsi="Arial" w:cs="Arial"/>
                <w:sz w:val="22"/>
                <w:szCs w:val="22"/>
              </w:rPr>
            </w:pPr>
            <w:r>
              <w:rPr>
                <w:rFonts w:ascii="Arial" w:hAnsi="Arial" w:cs="Arial"/>
                <w:sz w:val="22"/>
                <w:szCs w:val="22"/>
              </w:rPr>
              <w:t>On request, I will sh</w:t>
            </w:r>
            <w:r w:rsidR="00485861">
              <w:rPr>
                <w:rFonts w:ascii="Arial" w:hAnsi="Arial" w:cs="Arial"/>
                <w:sz w:val="22"/>
                <w:szCs w:val="22"/>
              </w:rPr>
              <w:t xml:space="preserve">are the findings of my research. </w:t>
            </w:r>
            <w:r w:rsidR="005F574D">
              <w:rPr>
                <w:rFonts w:ascii="Arial" w:hAnsi="Arial" w:cs="Arial"/>
                <w:sz w:val="22"/>
                <w:szCs w:val="22"/>
              </w:rPr>
              <w:t xml:space="preserve"> </w:t>
            </w:r>
            <w:r w:rsidR="005F574D">
              <w:rPr>
                <w:rFonts w:ascii="Arial" w:hAnsi="Arial" w:cs="Arial"/>
                <w:sz w:val="22"/>
                <w:szCs w:val="22"/>
              </w:rPr>
              <w:t xml:space="preserve">Data will be stored until completion, </w:t>
            </w:r>
            <w:proofErr w:type="gramStart"/>
            <w:r w:rsidR="005F574D">
              <w:rPr>
                <w:rFonts w:ascii="Arial" w:hAnsi="Arial" w:cs="Arial"/>
                <w:sz w:val="22"/>
                <w:szCs w:val="22"/>
              </w:rPr>
              <w:t>then</w:t>
            </w:r>
            <w:proofErr w:type="gramEnd"/>
            <w:r w:rsidR="005F574D">
              <w:rPr>
                <w:rFonts w:ascii="Arial" w:hAnsi="Arial" w:cs="Arial"/>
                <w:sz w:val="22"/>
                <w:szCs w:val="22"/>
              </w:rPr>
              <w:t xml:space="preserve"> deleted. As DPA2018, participants will be able to access data if requested. If participants want any deleted, this will be done immediately</w:t>
            </w:r>
          </w:p>
          <w:p w14:paraId="157B839A" w14:textId="707E7FE5"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86584" w:rsidRDefault="006930C2" w:rsidP="00A91894">
            <w:pPr>
              <w:rPr>
                <w:rFonts w:ascii="Arial" w:hAnsi="Arial" w:cs="Arial"/>
                <w:sz w:val="22"/>
                <w:szCs w:val="22"/>
              </w:rPr>
            </w:pPr>
            <w:r w:rsidRPr="00386584">
              <w:rPr>
                <w:rFonts w:ascii="Arial" w:hAnsi="Arial" w:cs="Arial"/>
                <w:b/>
                <w:sz w:val="22"/>
                <w:szCs w:val="22"/>
              </w:rPr>
              <w:t>Informed consent</w:t>
            </w:r>
          </w:p>
          <w:p w14:paraId="505FD9DE" w14:textId="77777777" w:rsidR="006930C2" w:rsidRPr="002731AC" w:rsidRDefault="006930C2" w:rsidP="00A91894">
            <w:pPr>
              <w:autoSpaceDE w:val="0"/>
              <w:autoSpaceDN w:val="0"/>
              <w:adjustRightInd w:val="0"/>
              <w:rPr>
                <w:rFonts w:ascii="Arial" w:hAnsi="Arial" w:cs="Arial"/>
                <w:sz w:val="22"/>
                <w:szCs w:val="22"/>
                <w:highlight w:val="yellow"/>
                <w:lang w:eastAsia="en-GB"/>
              </w:rPr>
            </w:pPr>
            <w:r w:rsidRPr="0038658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4A3CC80" w14:textId="773AA31C" w:rsidR="005F574D" w:rsidRDefault="005F574D" w:rsidP="00A91894">
            <w:pPr>
              <w:autoSpaceDE w:val="0"/>
              <w:autoSpaceDN w:val="0"/>
              <w:adjustRightInd w:val="0"/>
              <w:rPr>
                <w:rFonts w:ascii="Arial" w:hAnsi="Arial" w:cs="Arial"/>
                <w:i/>
                <w:color w:val="808080"/>
                <w:sz w:val="18"/>
                <w:szCs w:val="18"/>
              </w:rPr>
            </w:pPr>
            <w:r>
              <w:rPr>
                <w:rFonts w:ascii="Arial" w:hAnsi="Arial" w:cs="Arial"/>
                <w:sz w:val="18"/>
                <w:szCs w:val="18"/>
              </w:rPr>
              <w:t>Send out a consent form to parents as children are under eighteen years old. The consent form will explain in detail what the research will contain, and what will be expected of the participants. I will also explain that they and/or their child, can withdraw consent at any time and will be done accordingly</w:t>
            </w:r>
          </w:p>
          <w:p w14:paraId="3EB09D6E" w14:textId="77777777" w:rsidR="005F574D" w:rsidRDefault="005F574D" w:rsidP="00A91894">
            <w:pPr>
              <w:autoSpaceDE w:val="0"/>
              <w:autoSpaceDN w:val="0"/>
              <w:adjustRightInd w:val="0"/>
              <w:rPr>
                <w:rFonts w:ascii="Arial" w:hAnsi="Arial" w:cs="Arial"/>
                <w:i/>
                <w:color w:val="808080"/>
                <w:sz w:val="18"/>
                <w:szCs w:val="18"/>
              </w:rPr>
            </w:pPr>
          </w:p>
          <w:p w14:paraId="39FFDC65" w14:textId="5AE92EAE" w:rsidR="006930C2" w:rsidRPr="002731AC" w:rsidRDefault="006930C2" w:rsidP="00A91894">
            <w:pPr>
              <w:autoSpaceDE w:val="0"/>
              <w:autoSpaceDN w:val="0"/>
              <w:adjustRightInd w:val="0"/>
              <w:rPr>
                <w:rFonts w:ascii="Arial" w:hAnsi="Arial" w:cs="Arial"/>
                <w:highlight w:val="yellow"/>
              </w:rPr>
            </w:pPr>
            <w:r w:rsidRPr="002731AC">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89D72D2" w:rsidR="006930C2" w:rsidRDefault="000962FD" w:rsidP="000962FD">
            <w:pPr>
              <w:pStyle w:val="ListParagraph"/>
              <w:numPr>
                <w:ilvl w:val="0"/>
                <w:numId w:val="28"/>
              </w:numPr>
              <w:rPr>
                <w:rFonts w:ascii="Arial" w:hAnsi="Arial" w:cs="Arial"/>
              </w:rPr>
            </w:pPr>
            <w:r>
              <w:rPr>
                <w:rFonts w:ascii="Arial" w:hAnsi="Arial" w:cs="Arial"/>
              </w:rPr>
              <w:t xml:space="preserve">No participant or setting names will be used in any produced/published research </w:t>
            </w:r>
          </w:p>
          <w:p w14:paraId="1B4A8FA0" w14:textId="6143BC55" w:rsidR="000962FD" w:rsidRDefault="000962FD" w:rsidP="000962FD">
            <w:pPr>
              <w:pStyle w:val="ListParagraph"/>
              <w:numPr>
                <w:ilvl w:val="0"/>
                <w:numId w:val="28"/>
              </w:numPr>
              <w:rPr>
                <w:rFonts w:ascii="Arial" w:hAnsi="Arial" w:cs="Arial"/>
              </w:rPr>
            </w:pPr>
            <w:r>
              <w:rPr>
                <w:rFonts w:ascii="Arial" w:hAnsi="Arial" w:cs="Arial"/>
              </w:rPr>
              <w:t>Data will be stored in the secure UWTSD cloud (password protected)</w:t>
            </w:r>
          </w:p>
          <w:p w14:paraId="7E9CFF73" w14:textId="2D966114" w:rsidR="000962FD" w:rsidRDefault="000962FD" w:rsidP="000962FD">
            <w:pPr>
              <w:pStyle w:val="ListParagraph"/>
              <w:numPr>
                <w:ilvl w:val="0"/>
                <w:numId w:val="28"/>
              </w:numPr>
              <w:rPr>
                <w:rFonts w:ascii="Arial" w:hAnsi="Arial" w:cs="Arial"/>
              </w:rPr>
            </w:pPr>
            <w:r>
              <w:rPr>
                <w:rFonts w:ascii="Arial" w:hAnsi="Arial" w:cs="Arial"/>
              </w:rPr>
              <w:t xml:space="preserve">No paper will be printer that could identify school/participants </w:t>
            </w:r>
          </w:p>
          <w:p w14:paraId="7D16F941" w14:textId="78D7F9D3" w:rsidR="000962FD" w:rsidRPr="000962FD" w:rsidRDefault="000962FD" w:rsidP="000962FD">
            <w:pPr>
              <w:pStyle w:val="ListParagraph"/>
              <w:numPr>
                <w:ilvl w:val="0"/>
                <w:numId w:val="28"/>
              </w:numPr>
              <w:rPr>
                <w:rFonts w:ascii="Arial" w:hAnsi="Arial" w:cs="Arial"/>
              </w:rPr>
            </w:pPr>
            <w:r>
              <w:rPr>
                <w:rFonts w:ascii="Arial" w:hAnsi="Arial" w:cs="Arial"/>
              </w:rPr>
              <w:t>When translating the interview from audio to electronically written, if names are mentioned during the interview, they will not be identified in the electronic format (for example “XXXX said that it is good” instead of a name)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8371DA">
              <w:rPr>
                <w:rFonts w:ascii="Arial" w:hAnsi="Arial" w:cs="Arial"/>
                <w:sz w:val="22"/>
                <w:szCs w:val="22"/>
              </w:rPr>
              <w:t>Does the research activity involve personal da</w:t>
            </w:r>
            <w:r w:rsidRPr="008371DA">
              <w:rPr>
                <w:rFonts w:ascii="Arial" w:hAnsi="Arial" w:cs="Arial"/>
                <w:sz w:val="22"/>
                <w:szCs w:val="22"/>
                <w:shd w:val="clear" w:color="auto" w:fill="F2F2F2" w:themeFill="background1" w:themeFillShade="F2"/>
              </w:rPr>
              <w:t>t</w:t>
            </w:r>
            <w:r w:rsidRPr="008371D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FDDBA7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C39F7">
              <w:rPr>
                <w:rFonts w:ascii="Segoe UI Symbol" w:eastAsia="MS Gothic" w:hAnsi="Segoe UI Symbol" w:cs="Segoe UI Symbol"/>
                <w:sz w:val="22"/>
                <w:szCs w:val="22"/>
                <w:highlight w:val="black"/>
                <w:lang w:val="en-US"/>
              </w:rPr>
              <w:t>☐</w:t>
            </w:r>
            <w:r w:rsidR="00AC39F7">
              <w:rPr>
                <w:rFonts w:ascii="Segoe UI Symbol" w:eastAsia="MS Gothic" w:hAnsi="Segoe UI Symbol" w:cs="Segoe UI Symbol"/>
                <w:sz w:val="22"/>
                <w:szCs w:val="22"/>
                <w:lang w:val="en-US"/>
              </w:rPr>
              <w:t xml:space="preserve"> 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AC39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59208E" w:rsidR="006930C2" w:rsidRPr="00A42F82" w:rsidRDefault="006930C2" w:rsidP="00A91894">
            <w:pPr>
              <w:pStyle w:val="NormalWeb"/>
              <w:autoSpaceDE w:val="0"/>
              <w:autoSpaceDN w:val="0"/>
              <w:adjustRightInd w:val="0"/>
              <w:jc w:val="center"/>
              <w:rPr>
                <w:rFonts w:ascii="Arial" w:hAnsi="Arial" w:cs="Arial"/>
              </w:rPr>
            </w:pPr>
            <w:r w:rsidRPr="00AC39F7">
              <w:rPr>
                <w:rFonts w:ascii="Segoe UI Symbol" w:eastAsia="MS Gothic" w:hAnsi="Segoe UI Symbol" w:cs="Segoe UI Symbol"/>
                <w:sz w:val="22"/>
                <w:szCs w:val="22"/>
                <w:highlight w:val="black"/>
                <w:lang w:val="en-US"/>
              </w:rPr>
              <w:t>☐</w:t>
            </w:r>
            <w:r w:rsidR="00AC39F7">
              <w:rPr>
                <w:rFonts w:ascii="Segoe UI Symbol" w:eastAsia="MS Gothic" w:hAnsi="Segoe UI Symbol" w:cs="Segoe UI Symbol"/>
                <w:sz w:val="22"/>
                <w:szCs w:val="22"/>
                <w:lang w:val="en-US"/>
              </w:rPr>
              <w:t xml:space="preserve"> 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5AD57"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AF3611B"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55E28F5"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3341312"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FDFCE4"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0620E33"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D93EEB" w:rsidR="004D0161" w:rsidRPr="00A42F82" w:rsidRDefault="003865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E20DF9C" w:rsidR="004D0161" w:rsidRPr="007B69A4" w:rsidRDefault="005E44A8" w:rsidP="00A91894">
            <w:r>
              <w:rPr>
                <w:rFonts w:ascii="Arial" w:hAnsi="Arial" w:cs="Arial"/>
                <w:sz w:val="22"/>
                <w:szCs w:val="22"/>
              </w:rPr>
              <w:t>Passwor</w:t>
            </w:r>
            <w:r w:rsidR="007B69A4">
              <w:rPr>
                <w:rFonts w:ascii="Arial" w:hAnsi="Arial" w:cs="Arial"/>
                <w:sz w:val="22"/>
                <w:szCs w:val="22"/>
              </w:rPr>
              <w:t xml:space="preserve">d protected, in </w:t>
            </w:r>
            <w:bookmarkStart w:id="0" w:name="_GoBack"/>
            <w:bookmarkEnd w:id="0"/>
            <w:r w:rsidR="007B69A4">
              <w:rPr>
                <w:rFonts w:ascii="Arial" w:hAnsi="Arial" w:cs="Arial"/>
                <w:sz w:val="22"/>
                <w:szCs w:val="22"/>
              </w:rPr>
              <w:t xml:space="preserve">the </w:t>
            </w:r>
            <w:r w:rsidR="007B69A4">
              <w:rPr>
                <w:rFonts w:ascii="Helvetica" w:hAnsi="Helvetica"/>
                <w:color w:val="283041"/>
                <w:sz w:val="21"/>
                <w:szCs w:val="21"/>
                <w:shd w:val="clear" w:color="auto" w:fill="FFFFFF"/>
              </w:rPr>
              <w:t>university secure online system</w:t>
            </w:r>
          </w:p>
          <w:p w14:paraId="1CDB8308" w14:textId="08C36F74" w:rsidR="000962FD" w:rsidRPr="00A42F82" w:rsidRDefault="000962FD" w:rsidP="00A91894">
            <w:pPr>
              <w:rPr>
                <w:rFonts w:ascii="Arial" w:hAnsi="Arial" w:cs="Arial"/>
                <w:sz w:val="22"/>
                <w:szCs w:val="22"/>
              </w:rPr>
            </w:pPr>
            <w:r>
              <w:rPr>
                <w:rFonts w:ascii="Arial" w:hAnsi="Arial" w:cs="Arial"/>
                <w:sz w:val="22"/>
                <w:szCs w:val="22"/>
              </w:rPr>
              <w:t>Deleted from any online format following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AF516A"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93EA677"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FCAEEC4"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04A2224"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D138D2"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1952B88" w:rsidR="004D0161" w:rsidRPr="00A42F82" w:rsidRDefault="0056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10FF5D" w:rsidR="004D0161" w:rsidRPr="00A42F82" w:rsidRDefault="0056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091AC34"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Data will be stored until completion, </w:t>
            </w:r>
            <w:proofErr w:type="gramStart"/>
            <w:r>
              <w:rPr>
                <w:rFonts w:ascii="Arial" w:hAnsi="Arial" w:cs="Arial"/>
                <w:sz w:val="22"/>
                <w:szCs w:val="22"/>
              </w:rPr>
              <w:t>then</w:t>
            </w:r>
            <w:proofErr w:type="gramEnd"/>
            <w:r>
              <w:rPr>
                <w:rFonts w:ascii="Arial" w:hAnsi="Arial" w:cs="Arial"/>
                <w:sz w:val="22"/>
                <w:szCs w:val="22"/>
              </w:rPr>
              <w:t xml:space="preserve"> deleted. As DPA2018, participants will be able to access data if requested. If participants want any deleted, this will be done </w:t>
            </w:r>
            <w:r w:rsidR="005F574D">
              <w:rPr>
                <w:rFonts w:ascii="Arial" w:hAnsi="Arial" w:cs="Arial"/>
                <w:sz w:val="22"/>
                <w:szCs w:val="22"/>
              </w:rPr>
              <w:t>immediately</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23F1EC7"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Only I will have access to raw data. No raw data shared. Priorities anonymity of participants throughout all research</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DE2B377"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I will have control of, and act as custodian for, data generated by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495373D"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All data will be encrypted and stored in password safe cloud storage on the University Office 365 system which will not be shared. NO USB sticks will be used. All data transferred will be password protected.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B80001"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No this</w:t>
            </w:r>
            <w:r w:rsidR="008A445D">
              <w:rPr>
                <w:rFonts w:ascii="Arial" w:hAnsi="Arial" w:cs="Arial"/>
                <w:sz w:val="22"/>
                <w:szCs w:val="22"/>
              </w:rPr>
              <w:t xml:space="preserve"> </w:t>
            </w:r>
            <w:r>
              <w:rPr>
                <w:rFonts w:ascii="Arial" w:hAnsi="Arial" w:cs="Arial"/>
                <w:sz w:val="22"/>
                <w:szCs w:val="22"/>
              </w:rPr>
              <w:t>does not contribute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F020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42827A" w:rsidR="00240C32" w:rsidRPr="00A42F82" w:rsidRDefault="008E3D7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C39F7">
                  <w:rPr>
                    <w:rFonts w:ascii="MS Gothic" w:eastAsia="MS Gothic" w:hAnsi="MS Gothic" w:cs="Arial" w:hint="eastAsia"/>
                  </w:rPr>
                  <w:t>☒</w:t>
                </w:r>
              </w:sdtContent>
            </w:sdt>
          </w:p>
        </w:tc>
      </w:tr>
      <w:tr w:rsidR="00240C32" w:rsidRPr="00A42F82" w14:paraId="4A7B4A39" w14:textId="77777777" w:rsidTr="00EF020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F9530C" w:rsidR="00240C32" w:rsidRPr="00A42F82" w:rsidRDefault="008E3D7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C39F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6C616E" w:rsidR="004D0161" w:rsidRPr="00A42F82" w:rsidRDefault="000627E9" w:rsidP="00A91894">
            <w:pPr>
              <w:spacing w:before="100" w:beforeAutospacing="1" w:after="100" w:afterAutospacing="1"/>
              <w:rPr>
                <w:rFonts w:ascii="Arial" w:hAnsi="Arial" w:cs="Arial"/>
                <w:sz w:val="22"/>
                <w:szCs w:val="22"/>
              </w:rPr>
            </w:pPr>
            <w:r w:rsidRPr="000627E9">
              <w:rPr>
                <w:rFonts w:ascii="Arial" w:hAnsi="Arial" w:cs="Arial"/>
                <w:noProof/>
                <w:sz w:val="22"/>
                <w:szCs w:val="22"/>
                <w:lang w:eastAsia="en-GB"/>
              </w:rPr>
              <w:drawing>
                <wp:anchor distT="0" distB="0" distL="114300" distR="114300" simplePos="0" relativeHeight="251658240" behindDoc="1" locked="0" layoutInCell="1" allowOverlap="1" wp14:anchorId="042E8272" wp14:editId="4C2F6EC2">
                  <wp:simplePos x="0" y="0"/>
                  <wp:positionH relativeFrom="column">
                    <wp:posOffset>445770</wp:posOffset>
                  </wp:positionH>
                  <wp:positionV relativeFrom="paragraph">
                    <wp:posOffset>-441960</wp:posOffset>
                  </wp:positionV>
                  <wp:extent cx="655955" cy="1546860"/>
                  <wp:effectExtent l="0" t="7302" r="3492" b="3493"/>
                  <wp:wrapTight wrapText="bothSides">
                    <wp:wrapPolygon edited="0">
                      <wp:start x="21840" y="102"/>
                      <wp:lineTo x="512" y="102"/>
                      <wp:lineTo x="512" y="21383"/>
                      <wp:lineTo x="21840" y="21383"/>
                      <wp:lineTo x="21840" y="1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rot="16200000">
                            <a:off x="0" y="0"/>
                            <a:ext cx="655955" cy="154686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7D581DE9" w14:textId="77777777" w:rsidR="0016102A"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6102A">
              <w:rPr>
                <w:rFonts w:ascii="Arial" w:hAnsi="Arial" w:cs="Arial"/>
                <w:b/>
                <w:bCs/>
                <w:sz w:val="22"/>
                <w:szCs w:val="22"/>
              </w:rPr>
              <w:t xml:space="preserve"> </w:t>
            </w:r>
          </w:p>
          <w:p w14:paraId="6C1C1BE5" w14:textId="31C9AA83" w:rsidR="004D0161" w:rsidRPr="0016102A" w:rsidRDefault="0016102A" w:rsidP="00A91894">
            <w:pPr>
              <w:spacing w:before="100" w:beforeAutospacing="1" w:after="100" w:afterAutospacing="1"/>
              <w:rPr>
                <w:rFonts w:ascii="Arial" w:hAnsi="Arial" w:cs="Arial"/>
                <w:bCs/>
                <w:sz w:val="22"/>
                <w:szCs w:val="22"/>
              </w:rPr>
            </w:pPr>
            <w:r w:rsidRPr="0016102A">
              <w:rPr>
                <w:rFonts w:ascii="Arial" w:hAnsi="Arial" w:cs="Arial"/>
                <w:bCs/>
                <w:sz w:val="22"/>
                <w:szCs w:val="22"/>
              </w:rPr>
              <w:t>March 14</w:t>
            </w:r>
            <w:r w:rsidRPr="0016102A">
              <w:rPr>
                <w:rFonts w:ascii="Arial" w:hAnsi="Arial" w:cs="Arial"/>
                <w:bCs/>
                <w:sz w:val="22"/>
                <w:szCs w:val="22"/>
                <w:vertAlign w:val="superscript"/>
              </w:rPr>
              <w:t>th</w:t>
            </w:r>
            <w:r w:rsidRPr="0016102A">
              <w:rPr>
                <w:rFonts w:ascii="Arial" w:hAnsi="Arial" w:cs="Arial"/>
                <w:bCs/>
                <w:sz w:val="22"/>
                <w:szCs w:val="22"/>
              </w:rPr>
              <w:t xml:space="preserve">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7831C75" w:rsidR="00CC2661" w:rsidRPr="00A42F82" w:rsidRDefault="001610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8745A0" w:rsidR="00CC2661" w:rsidRPr="00A42F82" w:rsidRDefault="001610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6AED90C" w:rsidR="00CC2661"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B09767" w:rsidR="00743859"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ACACFDB" w:rsidR="00743859"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F0201">
        <w:tc>
          <w:tcPr>
            <w:tcW w:w="10485" w:type="dxa"/>
            <w:shd w:val="clear" w:color="auto" w:fill="D9D9D9" w:themeFill="background1" w:themeFillShade="D9"/>
          </w:tcPr>
          <w:p w14:paraId="7AB58466" w14:textId="6DCD979F" w:rsidR="00B64389" w:rsidRPr="00A42F82" w:rsidRDefault="00B64389" w:rsidP="00EF020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F020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F020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C902F3" w14:textId="77777777" w:rsidR="00244C98" w:rsidRDefault="00244C98" w:rsidP="00390251">
      <w:r>
        <w:separator/>
      </w:r>
    </w:p>
    <w:p w14:paraId="5A82E264" w14:textId="77777777" w:rsidR="00244C98" w:rsidRDefault="00244C98"/>
  </w:endnote>
  <w:endnote w:type="continuationSeparator" w:id="0">
    <w:p w14:paraId="68E72CE2" w14:textId="77777777" w:rsidR="00244C98" w:rsidRDefault="00244C98" w:rsidP="00390251">
      <w:r>
        <w:continuationSeparator/>
      </w:r>
    </w:p>
    <w:p w14:paraId="07B1B72B" w14:textId="77777777" w:rsidR="00244C98" w:rsidRDefault="00244C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8E3D7C" w:rsidRDefault="008E3D7C"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69A4">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59DD52" w14:textId="77777777" w:rsidR="00244C98" w:rsidRDefault="00244C98" w:rsidP="00390251">
      <w:r>
        <w:separator/>
      </w:r>
    </w:p>
    <w:p w14:paraId="618C4FC7" w14:textId="77777777" w:rsidR="00244C98" w:rsidRDefault="00244C98"/>
  </w:footnote>
  <w:footnote w:type="continuationSeparator" w:id="0">
    <w:p w14:paraId="72827460" w14:textId="77777777" w:rsidR="00244C98" w:rsidRDefault="00244C98" w:rsidP="00390251">
      <w:r>
        <w:continuationSeparator/>
      </w:r>
    </w:p>
    <w:p w14:paraId="11B784AF" w14:textId="77777777" w:rsidR="00244C98" w:rsidRDefault="00244C9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8E3D7C" w:rsidRPr="00965F27" w:rsidRDefault="008E3D7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E05570"/>
    <w:multiLevelType w:val="hybridMultilevel"/>
    <w:tmpl w:val="EF88CF7A"/>
    <w:lvl w:ilvl="0" w:tplc="94809CEE">
      <w:start w:val="6"/>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078AD"/>
    <w:rsid w:val="000142F0"/>
    <w:rsid w:val="00021B2B"/>
    <w:rsid w:val="00025AC4"/>
    <w:rsid w:val="00025D7B"/>
    <w:rsid w:val="00025F69"/>
    <w:rsid w:val="00026523"/>
    <w:rsid w:val="00030BE1"/>
    <w:rsid w:val="00030F51"/>
    <w:rsid w:val="000314CE"/>
    <w:rsid w:val="0003212E"/>
    <w:rsid w:val="0003546A"/>
    <w:rsid w:val="000411C3"/>
    <w:rsid w:val="0004326B"/>
    <w:rsid w:val="000433F4"/>
    <w:rsid w:val="00044629"/>
    <w:rsid w:val="00047D63"/>
    <w:rsid w:val="0005478D"/>
    <w:rsid w:val="000627E9"/>
    <w:rsid w:val="00065801"/>
    <w:rsid w:val="000700F9"/>
    <w:rsid w:val="000710FE"/>
    <w:rsid w:val="00075462"/>
    <w:rsid w:val="00077EA9"/>
    <w:rsid w:val="000819F1"/>
    <w:rsid w:val="000827CD"/>
    <w:rsid w:val="00082C35"/>
    <w:rsid w:val="0008353C"/>
    <w:rsid w:val="00084DC7"/>
    <w:rsid w:val="000859E5"/>
    <w:rsid w:val="0008799F"/>
    <w:rsid w:val="00090CF7"/>
    <w:rsid w:val="000924DD"/>
    <w:rsid w:val="00094A02"/>
    <w:rsid w:val="00095059"/>
    <w:rsid w:val="00096209"/>
    <w:rsid w:val="000962F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02A"/>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D68"/>
    <w:rsid w:val="001E35F9"/>
    <w:rsid w:val="001F29FE"/>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4C98"/>
    <w:rsid w:val="00255B51"/>
    <w:rsid w:val="00257ABC"/>
    <w:rsid w:val="002657B4"/>
    <w:rsid w:val="00266AB2"/>
    <w:rsid w:val="00272EE5"/>
    <w:rsid w:val="002731AC"/>
    <w:rsid w:val="00276D95"/>
    <w:rsid w:val="00280A88"/>
    <w:rsid w:val="002866BC"/>
    <w:rsid w:val="002872B2"/>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4B31"/>
    <w:rsid w:val="003505BC"/>
    <w:rsid w:val="00354F34"/>
    <w:rsid w:val="00361382"/>
    <w:rsid w:val="003656A9"/>
    <w:rsid w:val="00382031"/>
    <w:rsid w:val="003842BC"/>
    <w:rsid w:val="00384BA8"/>
    <w:rsid w:val="00386584"/>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736"/>
    <w:rsid w:val="003F088B"/>
    <w:rsid w:val="003F2CA7"/>
    <w:rsid w:val="003F6F7B"/>
    <w:rsid w:val="003F73A5"/>
    <w:rsid w:val="00413863"/>
    <w:rsid w:val="00413EEB"/>
    <w:rsid w:val="0041408E"/>
    <w:rsid w:val="0041420E"/>
    <w:rsid w:val="00424773"/>
    <w:rsid w:val="00424DB4"/>
    <w:rsid w:val="00425DA7"/>
    <w:rsid w:val="0042679B"/>
    <w:rsid w:val="00426E96"/>
    <w:rsid w:val="00430FA4"/>
    <w:rsid w:val="00431025"/>
    <w:rsid w:val="00431395"/>
    <w:rsid w:val="00442053"/>
    <w:rsid w:val="00442954"/>
    <w:rsid w:val="00450AD2"/>
    <w:rsid w:val="0045485F"/>
    <w:rsid w:val="00462069"/>
    <w:rsid w:val="004632AA"/>
    <w:rsid w:val="00476398"/>
    <w:rsid w:val="0047697E"/>
    <w:rsid w:val="0048134A"/>
    <w:rsid w:val="00482054"/>
    <w:rsid w:val="0048583B"/>
    <w:rsid w:val="00485861"/>
    <w:rsid w:val="00486107"/>
    <w:rsid w:val="00487E4B"/>
    <w:rsid w:val="004942B0"/>
    <w:rsid w:val="00494691"/>
    <w:rsid w:val="004A7DD5"/>
    <w:rsid w:val="004B71A5"/>
    <w:rsid w:val="004B7A0E"/>
    <w:rsid w:val="004C3A0B"/>
    <w:rsid w:val="004C3D85"/>
    <w:rsid w:val="004C5C13"/>
    <w:rsid w:val="004D0161"/>
    <w:rsid w:val="004D5683"/>
    <w:rsid w:val="004D5EF1"/>
    <w:rsid w:val="004D7536"/>
    <w:rsid w:val="004E0338"/>
    <w:rsid w:val="004E4AC4"/>
    <w:rsid w:val="004E616D"/>
    <w:rsid w:val="004F059C"/>
    <w:rsid w:val="004F599C"/>
    <w:rsid w:val="005035A0"/>
    <w:rsid w:val="005078BE"/>
    <w:rsid w:val="00514537"/>
    <w:rsid w:val="00515580"/>
    <w:rsid w:val="00526C56"/>
    <w:rsid w:val="00531C04"/>
    <w:rsid w:val="0053302B"/>
    <w:rsid w:val="00536AEC"/>
    <w:rsid w:val="00546F01"/>
    <w:rsid w:val="0055673C"/>
    <w:rsid w:val="0055785D"/>
    <w:rsid w:val="00560703"/>
    <w:rsid w:val="00563B3D"/>
    <w:rsid w:val="005640EC"/>
    <w:rsid w:val="00564AD3"/>
    <w:rsid w:val="00566C1C"/>
    <w:rsid w:val="00567DF0"/>
    <w:rsid w:val="005704BE"/>
    <w:rsid w:val="00571817"/>
    <w:rsid w:val="00573226"/>
    <w:rsid w:val="00574528"/>
    <w:rsid w:val="005756CA"/>
    <w:rsid w:val="00580BBE"/>
    <w:rsid w:val="00581C49"/>
    <w:rsid w:val="00584B8F"/>
    <w:rsid w:val="00592705"/>
    <w:rsid w:val="005934C5"/>
    <w:rsid w:val="005960A0"/>
    <w:rsid w:val="00596BFA"/>
    <w:rsid w:val="005A76DA"/>
    <w:rsid w:val="005B52AE"/>
    <w:rsid w:val="005C5234"/>
    <w:rsid w:val="005D0C38"/>
    <w:rsid w:val="005D6613"/>
    <w:rsid w:val="005E25AC"/>
    <w:rsid w:val="005E44A8"/>
    <w:rsid w:val="005E44E9"/>
    <w:rsid w:val="005E4987"/>
    <w:rsid w:val="005E6C44"/>
    <w:rsid w:val="005F4E36"/>
    <w:rsid w:val="005F574D"/>
    <w:rsid w:val="005F677A"/>
    <w:rsid w:val="00601BEA"/>
    <w:rsid w:val="00601C36"/>
    <w:rsid w:val="00604C9F"/>
    <w:rsid w:val="00606331"/>
    <w:rsid w:val="006073C6"/>
    <w:rsid w:val="006154A7"/>
    <w:rsid w:val="0062188A"/>
    <w:rsid w:val="00627E84"/>
    <w:rsid w:val="00631170"/>
    <w:rsid w:val="00631440"/>
    <w:rsid w:val="00632C47"/>
    <w:rsid w:val="00633574"/>
    <w:rsid w:val="006423B9"/>
    <w:rsid w:val="00644C5C"/>
    <w:rsid w:val="0064675B"/>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EA5"/>
    <w:rsid w:val="006930C2"/>
    <w:rsid w:val="00693B94"/>
    <w:rsid w:val="00694EA8"/>
    <w:rsid w:val="006B1685"/>
    <w:rsid w:val="006C1FDD"/>
    <w:rsid w:val="006D29FD"/>
    <w:rsid w:val="006D3C97"/>
    <w:rsid w:val="006D4938"/>
    <w:rsid w:val="006D4BBB"/>
    <w:rsid w:val="006E0AB0"/>
    <w:rsid w:val="006E1992"/>
    <w:rsid w:val="006E3CB5"/>
    <w:rsid w:val="006E7B19"/>
    <w:rsid w:val="006F157C"/>
    <w:rsid w:val="006F307C"/>
    <w:rsid w:val="006F4828"/>
    <w:rsid w:val="00700361"/>
    <w:rsid w:val="007054B7"/>
    <w:rsid w:val="007055BC"/>
    <w:rsid w:val="0071198B"/>
    <w:rsid w:val="00717E6F"/>
    <w:rsid w:val="00720BA7"/>
    <w:rsid w:val="00726348"/>
    <w:rsid w:val="00731CAC"/>
    <w:rsid w:val="00733B2B"/>
    <w:rsid w:val="00733EEB"/>
    <w:rsid w:val="0074063A"/>
    <w:rsid w:val="007407AA"/>
    <w:rsid w:val="00743859"/>
    <w:rsid w:val="00751B2D"/>
    <w:rsid w:val="0076027F"/>
    <w:rsid w:val="0076125E"/>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9A4"/>
    <w:rsid w:val="007C044B"/>
    <w:rsid w:val="007C1498"/>
    <w:rsid w:val="007C17B4"/>
    <w:rsid w:val="007C3AC1"/>
    <w:rsid w:val="007D46AF"/>
    <w:rsid w:val="007D4E07"/>
    <w:rsid w:val="007E14FB"/>
    <w:rsid w:val="007F23AA"/>
    <w:rsid w:val="007F29F6"/>
    <w:rsid w:val="007F39EF"/>
    <w:rsid w:val="007F3C4F"/>
    <w:rsid w:val="007F4303"/>
    <w:rsid w:val="007F5CA0"/>
    <w:rsid w:val="00800635"/>
    <w:rsid w:val="00807192"/>
    <w:rsid w:val="008102B5"/>
    <w:rsid w:val="00811D96"/>
    <w:rsid w:val="00812BEF"/>
    <w:rsid w:val="00826569"/>
    <w:rsid w:val="0082781D"/>
    <w:rsid w:val="00831C35"/>
    <w:rsid w:val="00831C69"/>
    <w:rsid w:val="008330B6"/>
    <w:rsid w:val="00835382"/>
    <w:rsid w:val="008361B1"/>
    <w:rsid w:val="008371DA"/>
    <w:rsid w:val="008372C0"/>
    <w:rsid w:val="0084005C"/>
    <w:rsid w:val="00841BE3"/>
    <w:rsid w:val="00842FC0"/>
    <w:rsid w:val="00844C9E"/>
    <w:rsid w:val="008461DD"/>
    <w:rsid w:val="008732E0"/>
    <w:rsid w:val="008951D3"/>
    <w:rsid w:val="008A445D"/>
    <w:rsid w:val="008B346A"/>
    <w:rsid w:val="008B67D3"/>
    <w:rsid w:val="008C1A38"/>
    <w:rsid w:val="008C4441"/>
    <w:rsid w:val="008D0BC1"/>
    <w:rsid w:val="008D103F"/>
    <w:rsid w:val="008E0B2C"/>
    <w:rsid w:val="008E3D7C"/>
    <w:rsid w:val="008F29DD"/>
    <w:rsid w:val="008F3959"/>
    <w:rsid w:val="008F6555"/>
    <w:rsid w:val="009003C5"/>
    <w:rsid w:val="00903B3C"/>
    <w:rsid w:val="00903C1A"/>
    <w:rsid w:val="009043CA"/>
    <w:rsid w:val="00905E68"/>
    <w:rsid w:val="0090725E"/>
    <w:rsid w:val="00910B57"/>
    <w:rsid w:val="00913567"/>
    <w:rsid w:val="00913C80"/>
    <w:rsid w:val="00920981"/>
    <w:rsid w:val="0092487B"/>
    <w:rsid w:val="009300F7"/>
    <w:rsid w:val="009327BF"/>
    <w:rsid w:val="0094056C"/>
    <w:rsid w:val="009440D0"/>
    <w:rsid w:val="00947984"/>
    <w:rsid w:val="0095110A"/>
    <w:rsid w:val="0095338E"/>
    <w:rsid w:val="00954D22"/>
    <w:rsid w:val="009563B2"/>
    <w:rsid w:val="0096006D"/>
    <w:rsid w:val="00961B2E"/>
    <w:rsid w:val="00965F27"/>
    <w:rsid w:val="009755FC"/>
    <w:rsid w:val="00977A16"/>
    <w:rsid w:val="009831F5"/>
    <w:rsid w:val="00986EEC"/>
    <w:rsid w:val="00986FD8"/>
    <w:rsid w:val="00994351"/>
    <w:rsid w:val="009955DD"/>
    <w:rsid w:val="00995C5B"/>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4DE"/>
    <w:rsid w:val="00A15143"/>
    <w:rsid w:val="00A1787E"/>
    <w:rsid w:val="00A36E0D"/>
    <w:rsid w:val="00A37D20"/>
    <w:rsid w:val="00A42D87"/>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9F7"/>
    <w:rsid w:val="00AD5672"/>
    <w:rsid w:val="00AD5E63"/>
    <w:rsid w:val="00AD61B0"/>
    <w:rsid w:val="00AE5AB8"/>
    <w:rsid w:val="00AE6BF5"/>
    <w:rsid w:val="00AF62A3"/>
    <w:rsid w:val="00AF7252"/>
    <w:rsid w:val="00B02F8E"/>
    <w:rsid w:val="00B10083"/>
    <w:rsid w:val="00B11122"/>
    <w:rsid w:val="00B121A9"/>
    <w:rsid w:val="00B139CE"/>
    <w:rsid w:val="00B17BA4"/>
    <w:rsid w:val="00B2018A"/>
    <w:rsid w:val="00B20CAD"/>
    <w:rsid w:val="00B23BFF"/>
    <w:rsid w:val="00B240F2"/>
    <w:rsid w:val="00B25F7E"/>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22CF"/>
    <w:rsid w:val="00BC301B"/>
    <w:rsid w:val="00BD142A"/>
    <w:rsid w:val="00BD4150"/>
    <w:rsid w:val="00BE08D7"/>
    <w:rsid w:val="00BE117A"/>
    <w:rsid w:val="00BE147E"/>
    <w:rsid w:val="00BE2189"/>
    <w:rsid w:val="00BF0733"/>
    <w:rsid w:val="00BF2509"/>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5FA"/>
    <w:rsid w:val="00DD0929"/>
    <w:rsid w:val="00DD1665"/>
    <w:rsid w:val="00DD4D69"/>
    <w:rsid w:val="00DE35FD"/>
    <w:rsid w:val="00DE6682"/>
    <w:rsid w:val="00DF26D2"/>
    <w:rsid w:val="00E0333A"/>
    <w:rsid w:val="00E12E9F"/>
    <w:rsid w:val="00E16786"/>
    <w:rsid w:val="00E17AFC"/>
    <w:rsid w:val="00E239F4"/>
    <w:rsid w:val="00E314E0"/>
    <w:rsid w:val="00E31847"/>
    <w:rsid w:val="00E32138"/>
    <w:rsid w:val="00E4206F"/>
    <w:rsid w:val="00E43EC5"/>
    <w:rsid w:val="00E45AB0"/>
    <w:rsid w:val="00E52DD8"/>
    <w:rsid w:val="00E57EF4"/>
    <w:rsid w:val="00E65973"/>
    <w:rsid w:val="00E6714D"/>
    <w:rsid w:val="00E73456"/>
    <w:rsid w:val="00E84BC8"/>
    <w:rsid w:val="00E854EC"/>
    <w:rsid w:val="00E914D8"/>
    <w:rsid w:val="00E93E44"/>
    <w:rsid w:val="00E95A30"/>
    <w:rsid w:val="00EA26D8"/>
    <w:rsid w:val="00EA5DE3"/>
    <w:rsid w:val="00EB6877"/>
    <w:rsid w:val="00EB722E"/>
    <w:rsid w:val="00EC0070"/>
    <w:rsid w:val="00EC11CA"/>
    <w:rsid w:val="00ED0C59"/>
    <w:rsid w:val="00ED4E18"/>
    <w:rsid w:val="00ED54C7"/>
    <w:rsid w:val="00ED7B18"/>
    <w:rsid w:val="00EE2953"/>
    <w:rsid w:val="00EE29BA"/>
    <w:rsid w:val="00EE3A7B"/>
    <w:rsid w:val="00EE44C0"/>
    <w:rsid w:val="00EF0051"/>
    <w:rsid w:val="00EF0201"/>
    <w:rsid w:val="00EF0458"/>
    <w:rsid w:val="00EF6306"/>
    <w:rsid w:val="00F039C7"/>
    <w:rsid w:val="00F12CDD"/>
    <w:rsid w:val="00F230F0"/>
    <w:rsid w:val="00F33A1A"/>
    <w:rsid w:val="00F45D06"/>
    <w:rsid w:val="00F478CB"/>
    <w:rsid w:val="00F52C97"/>
    <w:rsid w:val="00F52EB2"/>
    <w:rsid w:val="00F54257"/>
    <w:rsid w:val="00F60648"/>
    <w:rsid w:val="00F619F4"/>
    <w:rsid w:val="00F62093"/>
    <w:rsid w:val="00F62C23"/>
    <w:rsid w:val="00F64D54"/>
    <w:rsid w:val="00F662A6"/>
    <w:rsid w:val="00F722A2"/>
    <w:rsid w:val="00F75F59"/>
    <w:rsid w:val="00F82885"/>
    <w:rsid w:val="00F842FD"/>
    <w:rsid w:val="00F87E26"/>
    <w:rsid w:val="00F96C3F"/>
    <w:rsid w:val="00FA17A2"/>
    <w:rsid w:val="00FA1C94"/>
    <w:rsid w:val="00FA79DE"/>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134DE"/>
    <w:pPr>
      <w:spacing w:before="100" w:beforeAutospacing="1" w:after="100" w:afterAutospacing="1"/>
    </w:pPr>
    <w:rPr>
      <w:sz w:val="24"/>
      <w:szCs w:val="24"/>
      <w:lang w:eastAsia="en-GB"/>
    </w:rPr>
  </w:style>
  <w:style w:type="character" w:customStyle="1" w:styleId="normaltextrun">
    <w:name w:val="normaltextrun"/>
    <w:basedOn w:val="DefaultParagraphFont"/>
    <w:rsid w:val="00A134DE"/>
  </w:style>
  <w:style w:type="character" w:customStyle="1" w:styleId="eop">
    <w:name w:val="eop"/>
    <w:basedOn w:val="DefaultParagraphFont"/>
    <w:rsid w:val="00A134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134DE"/>
    <w:pPr>
      <w:spacing w:before="100" w:beforeAutospacing="1" w:after="100" w:afterAutospacing="1"/>
    </w:pPr>
    <w:rPr>
      <w:sz w:val="24"/>
      <w:szCs w:val="24"/>
      <w:lang w:eastAsia="en-GB"/>
    </w:rPr>
  </w:style>
  <w:style w:type="character" w:customStyle="1" w:styleId="normaltextrun">
    <w:name w:val="normaltextrun"/>
    <w:basedOn w:val="DefaultParagraphFont"/>
    <w:rsid w:val="00A134DE"/>
  </w:style>
  <w:style w:type="character" w:customStyle="1" w:styleId="eop">
    <w:name w:val="eop"/>
    <w:basedOn w:val="DefaultParagraphFont"/>
    <w:rsid w:val="00A13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0341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8392036">
      <w:bodyDiv w:val="1"/>
      <w:marLeft w:val="0"/>
      <w:marRight w:val="0"/>
      <w:marTop w:val="0"/>
      <w:marBottom w:val="0"/>
      <w:divBdr>
        <w:top w:val="none" w:sz="0" w:space="0" w:color="auto"/>
        <w:left w:val="none" w:sz="0" w:space="0" w:color="auto"/>
        <w:bottom w:val="none" w:sz="0" w:space="0" w:color="auto"/>
        <w:right w:val="none" w:sz="0" w:space="0" w:color="auto"/>
      </w:divBdr>
      <w:divsChild>
        <w:div w:id="920484513">
          <w:marLeft w:val="0"/>
          <w:marRight w:val="0"/>
          <w:marTop w:val="0"/>
          <w:marBottom w:val="0"/>
          <w:divBdr>
            <w:top w:val="none" w:sz="0" w:space="0" w:color="auto"/>
            <w:left w:val="none" w:sz="0" w:space="0" w:color="auto"/>
            <w:bottom w:val="none" w:sz="0" w:space="0" w:color="auto"/>
            <w:right w:val="none" w:sz="0" w:space="0" w:color="auto"/>
          </w:divBdr>
        </w:div>
        <w:div w:id="246810660">
          <w:marLeft w:val="0"/>
          <w:marRight w:val="0"/>
          <w:marTop w:val="0"/>
          <w:marBottom w:val="0"/>
          <w:divBdr>
            <w:top w:val="none" w:sz="0" w:space="0" w:color="auto"/>
            <w:left w:val="none" w:sz="0" w:space="0" w:color="auto"/>
            <w:bottom w:val="none" w:sz="0" w:space="0" w:color="auto"/>
            <w:right w:val="none" w:sz="0" w:space="0" w:color="auto"/>
          </w:divBdr>
        </w:div>
        <w:div w:id="1699117830">
          <w:marLeft w:val="0"/>
          <w:marRight w:val="0"/>
          <w:marTop w:val="0"/>
          <w:marBottom w:val="0"/>
          <w:divBdr>
            <w:top w:val="none" w:sz="0" w:space="0" w:color="auto"/>
            <w:left w:val="none" w:sz="0" w:space="0" w:color="auto"/>
            <w:bottom w:val="none" w:sz="0" w:space="0" w:color="auto"/>
            <w:right w:val="none" w:sz="0" w:space="0" w:color="auto"/>
          </w:divBdr>
        </w:div>
        <w:div w:id="1266963782">
          <w:marLeft w:val="0"/>
          <w:marRight w:val="0"/>
          <w:marTop w:val="0"/>
          <w:marBottom w:val="0"/>
          <w:divBdr>
            <w:top w:val="none" w:sz="0" w:space="0" w:color="auto"/>
            <w:left w:val="none" w:sz="0" w:space="0" w:color="auto"/>
            <w:bottom w:val="none" w:sz="0" w:space="0" w:color="auto"/>
            <w:right w:val="none" w:sz="0" w:space="0" w:color="auto"/>
          </w:divBdr>
        </w:div>
        <w:div w:id="279262119">
          <w:marLeft w:val="0"/>
          <w:marRight w:val="0"/>
          <w:marTop w:val="0"/>
          <w:marBottom w:val="0"/>
          <w:divBdr>
            <w:top w:val="none" w:sz="0" w:space="0" w:color="auto"/>
            <w:left w:val="none" w:sz="0" w:space="0" w:color="auto"/>
            <w:bottom w:val="none" w:sz="0" w:space="0" w:color="auto"/>
            <w:right w:val="none" w:sz="0" w:space="0" w:color="auto"/>
          </w:divBdr>
        </w:div>
        <w:div w:id="635598544">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278945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png"/><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simplypsychology.org/bandura.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46%2Fannurev.psych.59.103006.093659"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bbc.co.uk/news/education-42154013" TargetMode="External"/><Relationship Id="rId23" Type="http://schemas.openxmlformats.org/officeDocument/2006/relationships/hyperlink" Target="mailto:pgresearch@uwtsd.ac.uk" TargetMode="External"/><Relationship Id="rId10" Type="http://schemas.openxmlformats.org/officeDocument/2006/relationships/footnotes" Target="foot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261932-F4AD-4074-BD09-3336A5BEF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5879</Words>
  <Characters>33515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39316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447375506756</cp:lastModifiedBy>
  <cp:revision>2</cp:revision>
  <cp:lastPrinted>2016-10-24T12:21:00Z</cp:lastPrinted>
  <dcterms:created xsi:type="dcterms:W3CDTF">2024-03-24T15:24:00Z</dcterms:created>
  <dcterms:modified xsi:type="dcterms:W3CDTF">2024-03-24T15:24:00Z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