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55F1D6" w14:textId="77777777" w:rsidR="00C73B75" w:rsidRDefault="00C73B75" w:rsidP="00C73B75">
      <w:pPr>
        <w:jc w:val="center"/>
        <w:rPr>
          <w:b/>
          <w:bCs/>
          <w:sz w:val="44"/>
          <w:szCs w:val="44"/>
          <w:lang w:val="ro-RO"/>
        </w:rPr>
      </w:pPr>
    </w:p>
    <w:p w14:paraId="212B8000" w14:textId="1D1E036D" w:rsidR="00C73B75" w:rsidRDefault="00C73B75" w:rsidP="00C73B75">
      <w:pPr>
        <w:jc w:val="center"/>
        <w:rPr>
          <w:b/>
          <w:bCs/>
          <w:sz w:val="44"/>
          <w:szCs w:val="44"/>
          <w:lang w:val="ro-RO"/>
        </w:rPr>
      </w:pPr>
      <w:r>
        <w:rPr>
          <w:b/>
          <w:bCs/>
          <w:sz w:val="44"/>
          <w:szCs w:val="44"/>
          <w:lang w:val="ro-RO"/>
        </w:rPr>
        <w:t>MARKETING FUNDAMENTALS</w:t>
      </w:r>
    </w:p>
    <w:p w14:paraId="1CDA5100" w14:textId="77777777" w:rsidR="00C73B75" w:rsidRDefault="00C73B75" w:rsidP="00C73B75">
      <w:pPr>
        <w:rPr>
          <w:b/>
          <w:bCs/>
          <w:sz w:val="44"/>
          <w:szCs w:val="44"/>
          <w:lang w:val="ro-RO"/>
        </w:rPr>
      </w:pPr>
    </w:p>
    <w:p w14:paraId="7E622E09" w14:textId="77777777" w:rsidR="00C73B75" w:rsidRDefault="00C73B75" w:rsidP="00C73B75">
      <w:pPr>
        <w:rPr>
          <w:b/>
          <w:bCs/>
          <w:sz w:val="44"/>
          <w:szCs w:val="44"/>
          <w:lang w:val="ro-RO"/>
        </w:rPr>
      </w:pPr>
    </w:p>
    <w:p w14:paraId="178D0296" w14:textId="77777777" w:rsidR="00C73B75" w:rsidRDefault="00C73B75" w:rsidP="00C73B75">
      <w:pPr>
        <w:rPr>
          <w:b/>
          <w:bCs/>
          <w:sz w:val="44"/>
          <w:szCs w:val="44"/>
          <w:lang w:val="ro-RO"/>
        </w:rPr>
      </w:pPr>
    </w:p>
    <w:p w14:paraId="17A8FCF3" w14:textId="77777777" w:rsidR="00C73B75" w:rsidRDefault="00C73B75" w:rsidP="00C73B75">
      <w:pPr>
        <w:rPr>
          <w:b/>
          <w:bCs/>
          <w:sz w:val="44"/>
          <w:szCs w:val="44"/>
          <w:lang w:val="ro-RO"/>
        </w:rPr>
      </w:pPr>
    </w:p>
    <w:p w14:paraId="48FCC28E" w14:textId="77777777" w:rsidR="00C73B75" w:rsidRDefault="00C73B75" w:rsidP="00C73B75">
      <w:pPr>
        <w:rPr>
          <w:b/>
          <w:bCs/>
          <w:sz w:val="44"/>
          <w:szCs w:val="44"/>
          <w:lang w:val="ro-RO"/>
        </w:rPr>
      </w:pPr>
    </w:p>
    <w:p w14:paraId="23C097FB" w14:textId="77777777" w:rsidR="00C73B75" w:rsidRDefault="00C73B75" w:rsidP="00C73B75">
      <w:pPr>
        <w:jc w:val="center"/>
        <w:rPr>
          <w:b/>
          <w:bCs/>
          <w:sz w:val="44"/>
          <w:szCs w:val="44"/>
          <w:lang w:val="ro-RO"/>
        </w:rPr>
      </w:pPr>
      <w:r>
        <w:rPr>
          <w:b/>
          <w:bCs/>
          <w:sz w:val="44"/>
          <w:szCs w:val="44"/>
          <w:lang w:val="ro-RO"/>
        </w:rPr>
        <w:t>Student name: Lucian Pop</w:t>
      </w:r>
    </w:p>
    <w:p w14:paraId="2E933C38" w14:textId="77777777" w:rsidR="00C73B75" w:rsidRDefault="00C73B75" w:rsidP="00C73B75">
      <w:pPr>
        <w:jc w:val="center"/>
        <w:rPr>
          <w:b/>
          <w:bCs/>
          <w:sz w:val="44"/>
          <w:szCs w:val="44"/>
          <w:lang w:val="ro-RO"/>
        </w:rPr>
      </w:pPr>
      <w:r>
        <w:rPr>
          <w:b/>
          <w:bCs/>
          <w:sz w:val="44"/>
          <w:szCs w:val="44"/>
          <w:lang w:val="ro-RO"/>
        </w:rPr>
        <w:t>Student number: 2023565</w:t>
      </w:r>
    </w:p>
    <w:p w14:paraId="617A077C" w14:textId="2310521C" w:rsidR="00C73B75" w:rsidRDefault="00C73B75" w:rsidP="00C73B75">
      <w:pPr>
        <w:jc w:val="center"/>
        <w:rPr>
          <w:b/>
          <w:bCs/>
          <w:sz w:val="44"/>
          <w:szCs w:val="44"/>
          <w:lang w:val="ro-RO"/>
        </w:rPr>
      </w:pPr>
      <w:r>
        <w:rPr>
          <w:b/>
          <w:bCs/>
          <w:sz w:val="44"/>
          <w:szCs w:val="44"/>
          <w:lang w:val="ro-RO"/>
        </w:rPr>
        <w:t>Business Management</w:t>
      </w:r>
    </w:p>
    <w:p w14:paraId="442AAEC0" w14:textId="321FD159" w:rsidR="00CB3B1D" w:rsidRDefault="00CB3B1D" w:rsidP="00C73B75">
      <w:pPr>
        <w:jc w:val="center"/>
        <w:rPr>
          <w:b/>
          <w:bCs/>
          <w:sz w:val="44"/>
          <w:szCs w:val="44"/>
          <w:lang w:val="ro-RO"/>
        </w:rPr>
      </w:pPr>
      <w:r>
        <w:rPr>
          <w:b/>
          <w:bCs/>
          <w:sz w:val="44"/>
          <w:szCs w:val="44"/>
          <w:lang w:val="ro-RO"/>
        </w:rPr>
        <w:t>Marketing Fundamentals</w:t>
      </w:r>
    </w:p>
    <w:p w14:paraId="217E0367" w14:textId="77777777" w:rsidR="00C73B75" w:rsidRDefault="00C73B75" w:rsidP="00C73B75"/>
    <w:p w14:paraId="7A555AB6" w14:textId="77777777" w:rsidR="00C73B75" w:rsidRDefault="00C73B75" w:rsidP="00C73B75"/>
    <w:p w14:paraId="3785DF38" w14:textId="77777777" w:rsidR="00C73B75" w:rsidRDefault="00C73B75" w:rsidP="00C73B75"/>
    <w:p w14:paraId="25D13EC9" w14:textId="77777777" w:rsidR="00C73B75" w:rsidRDefault="00C73B75" w:rsidP="00C73B75"/>
    <w:p w14:paraId="67627DE2" w14:textId="77777777" w:rsidR="00C73B75" w:rsidRDefault="00C73B75" w:rsidP="00C73B75"/>
    <w:p w14:paraId="48843146" w14:textId="77777777" w:rsidR="00C73B75" w:rsidRDefault="00C73B75" w:rsidP="00C73B75"/>
    <w:p w14:paraId="12633308" w14:textId="77777777" w:rsidR="00C73B75" w:rsidRDefault="00C73B75" w:rsidP="00C73B75"/>
    <w:p w14:paraId="02A98344" w14:textId="77777777" w:rsidR="00C73B75" w:rsidRDefault="00C73B75" w:rsidP="00C73B75"/>
    <w:p w14:paraId="3C1D7483" w14:textId="24D58E30" w:rsidR="00C73B75" w:rsidRDefault="00CB3B1D" w:rsidP="00C73B75">
      <w:pPr>
        <w:rPr>
          <w:b/>
          <w:bCs/>
          <w:sz w:val="24"/>
          <w:szCs w:val="24"/>
        </w:rPr>
      </w:pPr>
      <w:r>
        <w:rPr>
          <w:noProof/>
        </w:rPr>
        <w:drawing>
          <wp:inline distT="0" distB="0" distL="0" distR="0" wp14:anchorId="2FBCA061" wp14:editId="72617404">
            <wp:extent cx="1087226" cy="813391"/>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40523" cy="853264"/>
                    </a:xfrm>
                    <a:prstGeom prst="rect">
                      <a:avLst/>
                    </a:prstGeom>
                    <a:noFill/>
                    <a:ln>
                      <a:noFill/>
                    </a:ln>
                  </pic:spPr>
                </pic:pic>
              </a:graphicData>
            </a:graphic>
          </wp:inline>
        </w:drawing>
      </w:r>
    </w:p>
    <w:p w14:paraId="17D129C1" w14:textId="3F7DE5E2" w:rsidR="00C73B75" w:rsidRPr="00C73B75" w:rsidRDefault="00C73B75" w:rsidP="00C73B75">
      <w:pPr>
        <w:rPr>
          <w:b/>
          <w:bCs/>
          <w:sz w:val="28"/>
          <w:szCs w:val="28"/>
        </w:rPr>
      </w:pPr>
      <w:r w:rsidRPr="00C73B75">
        <w:rPr>
          <w:b/>
          <w:bCs/>
          <w:sz w:val="28"/>
          <w:szCs w:val="28"/>
        </w:rPr>
        <w:t xml:space="preserve">Analysis and Evaluation of </w:t>
      </w:r>
      <w:r w:rsidR="00337870">
        <w:rPr>
          <w:b/>
          <w:bCs/>
          <w:sz w:val="28"/>
          <w:szCs w:val="28"/>
        </w:rPr>
        <w:t>GSK under Covid-19 pandemic impact</w:t>
      </w:r>
    </w:p>
    <w:p w14:paraId="3C353289" w14:textId="77777777" w:rsidR="00C73B75" w:rsidRPr="00C73B75" w:rsidRDefault="00C73B75" w:rsidP="00C73B75">
      <w:pPr>
        <w:rPr>
          <w:b/>
          <w:bCs/>
          <w:sz w:val="24"/>
          <w:szCs w:val="24"/>
        </w:rPr>
      </w:pPr>
    </w:p>
    <w:p w14:paraId="2285D5D3" w14:textId="77777777" w:rsidR="00C73B75" w:rsidRDefault="00C73B75" w:rsidP="00C73B75">
      <w:pPr>
        <w:rPr>
          <w:b/>
          <w:bCs/>
          <w:sz w:val="24"/>
          <w:szCs w:val="24"/>
        </w:rPr>
      </w:pPr>
    </w:p>
    <w:p w14:paraId="629E6B4E" w14:textId="77777777" w:rsidR="00C73B75" w:rsidRDefault="00C73B75" w:rsidP="00C73B75">
      <w:pPr>
        <w:rPr>
          <w:b/>
          <w:bCs/>
          <w:sz w:val="24"/>
          <w:szCs w:val="24"/>
        </w:rPr>
      </w:pPr>
    </w:p>
    <w:p w14:paraId="52DFF23B" w14:textId="77777777" w:rsidR="00C73B75" w:rsidRDefault="00C73B75" w:rsidP="00C73B75">
      <w:pPr>
        <w:rPr>
          <w:b/>
          <w:bCs/>
          <w:sz w:val="24"/>
          <w:szCs w:val="24"/>
        </w:rPr>
      </w:pPr>
    </w:p>
    <w:p w14:paraId="4E3B7DD8" w14:textId="72877D54" w:rsidR="00C73B75" w:rsidRDefault="00C73B75" w:rsidP="00C73B75">
      <w:pPr>
        <w:rPr>
          <w:b/>
          <w:bCs/>
          <w:sz w:val="24"/>
          <w:szCs w:val="24"/>
        </w:rPr>
      </w:pPr>
      <w:r>
        <w:rPr>
          <w:b/>
          <w:bCs/>
          <w:sz w:val="24"/>
          <w:szCs w:val="24"/>
        </w:rPr>
        <w:t>Content</w:t>
      </w:r>
    </w:p>
    <w:p w14:paraId="5B57B22A" w14:textId="77777777" w:rsidR="00C73B75" w:rsidRDefault="00C73B75" w:rsidP="00C73B75">
      <w:pPr>
        <w:rPr>
          <w:b/>
          <w:bCs/>
          <w:sz w:val="24"/>
          <w:szCs w:val="24"/>
        </w:rPr>
      </w:pPr>
      <w:r>
        <w:rPr>
          <w:b/>
          <w:bCs/>
          <w:sz w:val="24"/>
          <w:szCs w:val="24"/>
        </w:rPr>
        <w:t>Introduction</w:t>
      </w:r>
    </w:p>
    <w:p w14:paraId="5C0B601A" w14:textId="377803A4" w:rsidR="00813CB1" w:rsidRDefault="00177B34" w:rsidP="00C73B75">
      <w:pPr>
        <w:rPr>
          <w:b/>
          <w:bCs/>
          <w:sz w:val="24"/>
          <w:szCs w:val="24"/>
        </w:rPr>
      </w:pPr>
      <w:r>
        <w:rPr>
          <w:b/>
          <w:bCs/>
          <w:sz w:val="24"/>
          <w:szCs w:val="24"/>
        </w:rPr>
        <w:t>What is marketing</w:t>
      </w:r>
      <w:r w:rsidR="00813CB1">
        <w:rPr>
          <w:b/>
          <w:bCs/>
          <w:sz w:val="24"/>
          <w:szCs w:val="24"/>
        </w:rPr>
        <w:t>?</w:t>
      </w:r>
    </w:p>
    <w:p w14:paraId="231897C5" w14:textId="64B0DE15" w:rsidR="00C73B75" w:rsidRDefault="00813CB1" w:rsidP="00C73B75">
      <w:pPr>
        <w:rPr>
          <w:b/>
          <w:bCs/>
          <w:sz w:val="24"/>
          <w:szCs w:val="24"/>
        </w:rPr>
      </w:pPr>
      <w:r>
        <w:rPr>
          <w:b/>
          <w:bCs/>
          <w:sz w:val="24"/>
          <w:szCs w:val="24"/>
        </w:rPr>
        <w:t>Brief of GSK history</w:t>
      </w:r>
      <w:r w:rsidR="00C73B75">
        <w:rPr>
          <w:b/>
          <w:bCs/>
          <w:sz w:val="24"/>
          <w:szCs w:val="24"/>
        </w:rPr>
        <w:t>……………………………………………………………………………………</w:t>
      </w:r>
      <w:r>
        <w:rPr>
          <w:b/>
          <w:bCs/>
          <w:sz w:val="24"/>
          <w:szCs w:val="24"/>
        </w:rPr>
        <w:t>3</w:t>
      </w:r>
    </w:p>
    <w:p w14:paraId="611D3391" w14:textId="77777777" w:rsidR="00813CB1" w:rsidRDefault="00813CB1" w:rsidP="00C73B75">
      <w:pPr>
        <w:rPr>
          <w:b/>
          <w:bCs/>
          <w:sz w:val="24"/>
          <w:szCs w:val="24"/>
        </w:rPr>
      </w:pPr>
      <w:r>
        <w:rPr>
          <w:b/>
          <w:bCs/>
          <w:sz w:val="24"/>
          <w:szCs w:val="24"/>
        </w:rPr>
        <w:t>Marketing concept………….</w:t>
      </w:r>
      <w:r w:rsidR="00C73B75">
        <w:rPr>
          <w:b/>
          <w:bCs/>
          <w:sz w:val="24"/>
          <w:szCs w:val="24"/>
        </w:rPr>
        <w:t>…………………………………………………………………………4</w:t>
      </w:r>
    </w:p>
    <w:p w14:paraId="53123AFA" w14:textId="77777777" w:rsidR="00AC3394" w:rsidRDefault="00813CB1" w:rsidP="00AC3394">
      <w:pPr>
        <w:rPr>
          <w:b/>
          <w:bCs/>
          <w:sz w:val="24"/>
          <w:szCs w:val="24"/>
        </w:rPr>
      </w:pPr>
      <w:r>
        <w:rPr>
          <w:b/>
          <w:bCs/>
          <w:sz w:val="24"/>
          <w:szCs w:val="24"/>
        </w:rPr>
        <w:t>GSK SWOT Analysis</w:t>
      </w:r>
    </w:p>
    <w:p w14:paraId="39B9DBB7" w14:textId="7F783868" w:rsidR="00C73B75" w:rsidRDefault="00AC3394" w:rsidP="00C73B75">
      <w:pPr>
        <w:rPr>
          <w:b/>
          <w:bCs/>
          <w:sz w:val="24"/>
          <w:szCs w:val="24"/>
        </w:rPr>
      </w:pPr>
      <w:r>
        <w:rPr>
          <w:b/>
          <w:bCs/>
          <w:sz w:val="24"/>
          <w:szCs w:val="24"/>
        </w:rPr>
        <w:t>GlaxoSmithKline Strengths</w:t>
      </w:r>
      <w:r w:rsidR="00C73B75">
        <w:rPr>
          <w:b/>
          <w:bCs/>
          <w:sz w:val="24"/>
          <w:szCs w:val="24"/>
        </w:rPr>
        <w:t>…………………………………………………………………………5</w:t>
      </w:r>
    </w:p>
    <w:p w14:paraId="435E43E9" w14:textId="77777777" w:rsidR="00AC3394" w:rsidRDefault="00AC3394" w:rsidP="00C73B75">
      <w:pPr>
        <w:rPr>
          <w:b/>
          <w:bCs/>
          <w:sz w:val="24"/>
          <w:szCs w:val="24"/>
        </w:rPr>
      </w:pPr>
      <w:r>
        <w:rPr>
          <w:b/>
          <w:bCs/>
          <w:sz w:val="24"/>
          <w:szCs w:val="24"/>
        </w:rPr>
        <w:t>GSK Weaknesses</w:t>
      </w:r>
    </w:p>
    <w:p w14:paraId="2346EA9E" w14:textId="6E4DC8D0" w:rsidR="00C73B75" w:rsidRDefault="00AC3394" w:rsidP="00C73B75">
      <w:pPr>
        <w:rPr>
          <w:b/>
          <w:bCs/>
          <w:sz w:val="24"/>
          <w:szCs w:val="24"/>
        </w:rPr>
      </w:pPr>
      <w:r>
        <w:rPr>
          <w:b/>
          <w:bCs/>
          <w:sz w:val="24"/>
          <w:szCs w:val="24"/>
        </w:rPr>
        <w:t>GSK Opportunities</w:t>
      </w:r>
      <w:r w:rsidR="00C73B75">
        <w:rPr>
          <w:b/>
          <w:bCs/>
          <w:sz w:val="24"/>
          <w:szCs w:val="24"/>
        </w:rPr>
        <w:t xml:space="preserve"> ……</w:t>
      </w:r>
      <w:r>
        <w:rPr>
          <w:b/>
          <w:bCs/>
          <w:sz w:val="24"/>
          <w:szCs w:val="24"/>
        </w:rPr>
        <w:t>….</w:t>
      </w:r>
      <w:r w:rsidR="00C73B75">
        <w:rPr>
          <w:b/>
          <w:bCs/>
          <w:sz w:val="24"/>
          <w:szCs w:val="24"/>
        </w:rPr>
        <w:t>……………………………………………</w:t>
      </w:r>
      <w:r>
        <w:rPr>
          <w:b/>
          <w:bCs/>
          <w:sz w:val="24"/>
          <w:szCs w:val="24"/>
        </w:rPr>
        <w:t>.</w:t>
      </w:r>
      <w:r w:rsidR="00C73B75">
        <w:rPr>
          <w:b/>
          <w:bCs/>
          <w:sz w:val="24"/>
          <w:szCs w:val="24"/>
        </w:rPr>
        <w:t>……………</w:t>
      </w:r>
      <w:r w:rsidR="00484A92">
        <w:rPr>
          <w:b/>
          <w:bCs/>
          <w:sz w:val="24"/>
          <w:szCs w:val="24"/>
        </w:rPr>
        <w:t>.</w:t>
      </w:r>
      <w:r w:rsidR="00C73B75">
        <w:rPr>
          <w:b/>
          <w:bCs/>
          <w:sz w:val="24"/>
          <w:szCs w:val="24"/>
        </w:rPr>
        <w:t>……………....</w:t>
      </w:r>
      <w:r>
        <w:rPr>
          <w:b/>
          <w:bCs/>
          <w:sz w:val="24"/>
          <w:szCs w:val="24"/>
        </w:rPr>
        <w:t>6</w:t>
      </w:r>
    </w:p>
    <w:p w14:paraId="0647F82D" w14:textId="7B7C6B8C" w:rsidR="00C73B75" w:rsidRDefault="00AC3394" w:rsidP="00C73B75">
      <w:pPr>
        <w:rPr>
          <w:b/>
          <w:bCs/>
          <w:sz w:val="24"/>
          <w:szCs w:val="24"/>
        </w:rPr>
      </w:pPr>
      <w:r>
        <w:rPr>
          <w:b/>
          <w:bCs/>
          <w:sz w:val="24"/>
          <w:szCs w:val="24"/>
        </w:rPr>
        <w:t xml:space="preserve">GSK </w:t>
      </w:r>
      <w:r w:rsidR="00484A92">
        <w:rPr>
          <w:b/>
          <w:bCs/>
          <w:sz w:val="24"/>
          <w:szCs w:val="24"/>
        </w:rPr>
        <w:t>Threats</w:t>
      </w:r>
      <w:r w:rsidR="00C73B75">
        <w:rPr>
          <w:b/>
          <w:bCs/>
          <w:sz w:val="24"/>
          <w:szCs w:val="24"/>
        </w:rPr>
        <w:t>………………………………………………………………………………………</w:t>
      </w:r>
      <w:r w:rsidR="00484A92">
        <w:rPr>
          <w:b/>
          <w:bCs/>
          <w:sz w:val="24"/>
          <w:szCs w:val="24"/>
        </w:rPr>
        <w:t>.</w:t>
      </w:r>
      <w:r w:rsidR="00C73B75">
        <w:rPr>
          <w:b/>
          <w:bCs/>
          <w:sz w:val="24"/>
          <w:szCs w:val="24"/>
        </w:rPr>
        <w:t>…</w:t>
      </w:r>
      <w:r w:rsidR="00B917F0">
        <w:rPr>
          <w:b/>
          <w:bCs/>
          <w:sz w:val="24"/>
          <w:szCs w:val="24"/>
        </w:rPr>
        <w:t>.</w:t>
      </w:r>
      <w:r w:rsidR="00C73B75">
        <w:rPr>
          <w:b/>
          <w:bCs/>
          <w:sz w:val="24"/>
          <w:szCs w:val="24"/>
        </w:rPr>
        <w:t>……</w:t>
      </w:r>
      <w:r w:rsidR="00484A92">
        <w:rPr>
          <w:b/>
          <w:bCs/>
          <w:sz w:val="24"/>
          <w:szCs w:val="24"/>
        </w:rPr>
        <w:t>7</w:t>
      </w:r>
    </w:p>
    <w:p w14:paraId="31E9D9AB" w14:textId="5A66442C" w:rsidR="00C73B75" w:rsidRDefault="00484A92" w:rsidP="00C73B75">
      <w:pPr>
        <w:rPr>
          <w:b/>
          <w:bCs/>
          <w:sz w:val="24"/>
          <w:szCs w:val="24"/>
        </w:rPr>
      </w:pPr>
      <w:r>
        <w:rPr>
          <w:b/>
          <w:bCs/>
          <w:sz w:val="24"/>
          <w:szCs w:val="24"/>
        </w:rPr>
        <w:t>GSK PESTEL Analysis</w:t>
      </w:r>
    </w:p>
    <w:p w14:paraId="485797B1" w14:textId="467A1F76" w:rsidR="00484A92" w:rsidRDefault="00484A92" w:rsidP="00C73B75">
      <w:pPr>
        <w:rPr>
          <w:b/>
          <w:bCs/>
          <w:sz w:val="24"/>
          <w:szCs w:val="24"/>
        </w:rPr>
      </w:pPr>
      <w:r>
        <w:rPr>
          <w:b/>
          <w:bCs/>
          <w:sz w:val="24"/>
          <w:szCs w:val="24"/>
        </w:rPr>
        <w:t>Political</w:t>
      </w:r>
    </w:p>
    <w:p w14:paraId="5615C0B1" w14:textId="6606DA2B" w:rsidR="00484A92" w:rsidRDefault="00484A92" w:rsidP="00C73B75">
      <w:pPr>
        <w:rPr>
          <w:b/>
          <w:bCs/>
          <w:sz w:val="24"/>
          <w:szCs w:val="24"/>
        </w:rPr>
      </w:pPr>
      <w:r>
        <w:rPr>
          <w:b/>
          <w:bCs/>
          <w:sz w:val="24"/>
          <w:szCs w:val="24"/>
        </w:rPr>
        <w:t>Economic</w:t>
      </w:r>
    </w:p>
    <w:p w14:paraId="2FEC8B2C" w14:textId="7EA06151" w:rsidR="00484A92" w:rsidRDefault="00484A92" w:rsidP="00C73B75">
      <w:pPr>
        <w:rPr>
          <w:b/>
          <w:bCs/>
          <w:sz w:val="24"/>
          <w:szCs w:val="24"/>
        </w:rPr>
      </w:pPr>
      <w:r>
        <w:rPr>
          <w:b/>
          <w:bCs/>
          <w:sz w:val="24"/>
          <w:szCs w:val="24"/>
        </w:rPr>
        <w:t>Social factors……………………………………………………………………………………………….8</w:t>
      </w:r>
    </w:p>
    <w:p w14:paraId="69C26426" w14:textId="23102908" w:rsidR="00484A92" w:rsidRDefault="00484A92" w:rsidP="00C73B75">
      <w:pPr>
        <w:rPr>
          <w:b/>
          <w:bCs/>
          <w:sz w:val="24"/>
          <w:szCs w:val="24"/>
        </w:rPr>
      </w:pPr>
      <w:r>
        <w:rPr>
          <w:b/>
          <w:bCs/>
          <w:sz w:val="24"/>
          <w:szCs w:val="24"/>
        </w:rPr>
        <w:t>Technological</w:t>
      </w:r>
    </w:p>
    <w:p w14:paraId="3E02C9F5" w14:textId="33A6F6A2" w:rsidR="00484A92" w:rsidRDefault="00484A92" w:rsidP="00C73B75">
      <w:pPr>
        <w:rPr>
          <w:b/>
          <w:bCs/>
          <w:sz w:val="24"/>
          <w:szCs w:val="24"/>
        </w:rPr>
      </w:pPr>
      <w:r>
        <w:rPr>
          <w:b/>
          <w:bCs/>
          <w:sz w:val="24"/>
          <w:szCs w:val="24"/>
        </w:rPr>
        <w:t>Environmental</w:t>
      </w:r>
    </w:p>
    <w:p w14:paraId="69AA53C8" w14:textId="6F36D989" w:rsidR="00C73B75" w:rsidRDefault="00484A92" w:rsidP="00C73B75">
      <w:pPr>
        <w:rPr>
          <w:b/>
          <w:bCs/>
          <w:sz w:val="24"/>
          <w:szCs w:val="24"/>
        </w:rPr>
      </w:pPr>
      <w:r>
        <w:rPr>
          <w:b/>
          <w:bCs/>
          <w:sz w:val="24"/>
          <w:szCs w:val="24"/>
        </w:rPr>
        <w:t>Legal</w:t>
      </w:r>
      <w:r w:rsidR="00B917F0">
        <w:t>……</w:t>
      </w:r>
      <w:r w:rsidR="00C73B75">
        <w:rPr>
          <w:b/>
          <w:bCs/>
          <w:sz w:val="24"/>
          <w:szCs w:val="24"/>
        </w:rPr>
        <w:t>……………………………………………………………………………………………………</w:t>
      </w:r>
      <w:r w:rsidR="00B917F0">
        <w:rPr>
          <w:b/>
          <w:bCs/>
          <w:sz w:val="24"/>
          <w:szCs w:val="24"/>
        </w:rPr>
        <w:t>.</w:t>
      </w:r>
      <w:r w:rsidR="00C73B75">
        <w:rPr>
          <w:b/>
          <w:bCs/>
          <w:sz w:val="24"/>
          <w:szCs w:val="24"/>
        </w:rPr>
        <w:t>…</w:t>
      </w:r>
      <w:r w:rsidR="00B917F0">
        <w:rPr>
          <w:b/>
          <w:bCs/>
          <w:sz w:val="24"/>
          <w:szCs w:val="24"/>
        </w:rPr>
        <w:t>9</w:t>
      </w:r>
    </w:p>
    <w:p w14:paraId="26444A64" w14:textId="0A757C02" w:rsidR="00B917F0" w:rsidRPr="00484A92" w:rsidRDefault="00B917F0" w:rsidP="00C73B75">
      <w:r>
        <w:rPr>
          <w:b/>
          <w:bCs/>
          <w:sz w:val="24"/>
          <w:szCs w:val="24"/>
        </w:rPr>
        <w:t>Covid 19 response……………………………………………………………………………………….10</w:t>
      </w:r>
    </w:p>
    <w:p w14:paraId="465D027D" w14:textId="188CDF7C" w:rsidR="00C73B75" w:rsidRDefault="00C73B75" w:rsidP="00C73B75">
      <w:pPr>
        <w:rPr>
          <w:b/>
          <w:bCs/>
          <w:sz w:val="24"/>
          <w:szCs w:val="24"/>
        </w:rPr>
      </w:pPr>
      <w:r>
        <w:rPr>
          <w:b/>
          <w:bCs/>
          <w:sz w:val="24"/>
          <w:szCs w:val="24"/>
        </w:rPr>
        <w:t>Conclusion</w:t>
      </w:r>
      <w:r w:rsidR="00B917F0">
        <w:rPr>
          <w:b/>
          <w:bCs/>
          <w:sz w:val="24"/>
          <w:szCs w:val="24"/>
        </w:rPr>
        <w:t>………………………………………………………………………………………………</w:t>
      </w:r>
      <w:proofErr w:type="gramStart"/>
      <w:r w:rsidR="00B917F0">
        <w:rPr>
          <w:b/>
          <w:bCs/>
          <w:sz w:val="24"/>
          <w:szCs w:val="24"/>
        </w:rPr>
        <w:t>…..</w:t>
      </w:r>
      <w:proofErr w:type="gramEnd"/>
      <w:r w:rsidR="00B917F0">
        <w:rPr>
          <w:b/>
          <w:bCs/>
          <w:sz w:val="24"/>
          <w:szCs w:val="24"/>
        </w:rPr>
        <w:t>11</w:t>
      </w:r>
    </w:p>
    <w:p w14:paraId="79353F49" w14:textId="000A4F34" w:rsidR="00C73B75" w:rsidRDefault="00C73B75" w:rsidP="00C73B75">
      <w:pPr>
        <w:rPr>
          <w:b/>
          <w:bCs/>
          <w:sz w:val="24"/>
          <w:szCs w:val="24"/>
        </w:rPr>
      </w:pPr>
      <w:r>
        <w:rPr>
          <w:b/>
          <w:bCs/>
          <w:sz w:val="24"/>
          <w:szCs w:val="24"/>
        </w:rPr>
        <w:t>References………………………………………………………………………………………………</w:t>
      </w:r>
      <w:proofErr w:type="gramStart"/>
      <w:r w:rsidR="00B917F0">
        <w:rPr>
          <w:b/>
          <w:bCs/>
          <w:sz w:val="24"/>
          <w:szCs w:val="24"/>
        </w:rPr>
        <w:t>….</w:t>
      </w:r>
      <w:r>
        <w:rPr>
          <w:b/>
          <w:bCs/>
          <w:sz w:val="24"/>
          <w:szCs w:val="24"/>
        </w:rPr>
        <w:t>.</w:t>
      </w:r>
      <w:proofErr w:type="gramEnd"/>
      <w:r>
        <w:rPr>
          <w:b/>
          <w:bCs/>
          <w:sz w:val="24"/>
          <w:szCs w:val="24"/>
        </w:rPr>
        <w:t>1</w:t>
      </w:r>
      <w:r w:rsidR="00B917F0">
        <w:rPr>
          <w:b/>
          <w:bCs/>
          <w:sz w:val="24"/>
          <w:szCs w:val="24"/>
        </w:rPr>
        <w:t>2</w:t>
      </w:r>
    </w:p>
    <w:p w14:paraId="268D2947" w14:textId="77777777" w:rsidR="00FF48E9" w:rsidRDefault="00FF48E9" w:rsidP="00C73B75">
      <w:pPr>
        <w:rPr>
          <w:b/>
          <w:bCs/>
          <w:sz w:val="24"/>
          <w:szCs w:val="24"/>
        </w:rPr>
      </w:pPr>
    </w:p>
    <w:p w14:paraId="2D6ADAD7" w14:textId="77777777" w:rsidR="00FF48E9" w:rsidRDefault="00FF48E9" w:rsidP="00C73B75">
      <w:pPr>
        <w:rPr>
          <w:b/>
          <w:bCs/>
          <w:sz w:val="24"/>
          <w:szCs w:val="24"/>
        </w:rPr>
      </w:pPr>
      <w:r>
        <w:rPr>
          <w:b/>
          <w:bCs/>
          <w:sz w:val="24"/>
          <w:szCs w:val="24"/>
        </w:rPr>
        <w:t>Abstract</w:t>
      </w:r>
    </w:p>
    <w:p w14:paraId="631D1D0E" w14:textId="3A4E8801" w:rsidR="00FF48E9" w:rsidRPr="00FF48E9" w:rsidRDefault="00FF48E9" w:rsidP="00C73B75">
      <w:pPr>
        <w:rPr>
          <w:sz w:val="24"/>
          <w:szCs w:val="24"/>
        </w:rPr>
      </w:pPr>
      <w:r w:rsidRPr="00FF48E9">
        <w:rPr>
          <w:sz w:val="24"/>
          <w:szCs w:val="24"/>
        </w:rPr>
        <w:t>This work is representing</w:t>
      </w:r>
      <w:r>
        <w:rPr>
          <w:b/>
          <w:bCs/>
          <w:sz w:val="24"/>
          <w:szCs w:val="24"/>
        </w:rPr>
        <w:t xml:space="preserve"> </w:t>
      </w:r>
      <w:r w:rsidRPr="00FF48E9">
        <w:rPr>
          <w:sz w:val="24"/>
          <w:szCs w:val="24"/>
        </w:rPr>
        <w:t>a report</w:t>
      </w:r>
      <w:r>
        <w:rPr>
          <w:b/>
          <w:bCs/>
          <w:sz w:val="24"/>
          <w:szCs w:val="24"/>
        </w:rPr>
        <w:t xml:space="preserve"> </w:t>
      </w:r>
      <w:r w:rsidRPr="00FF48E9">
        <w:rPr>
          <w:sz w:val="24"/>
          <w:szCs w:val="24"/>
        </w:rPr>
        <w:t>made with the purpose of</w:t>
      </w:r>
      <w:r>
        <w:rPr>
          <w:b/>
          <w:bCs/>
          <w:sz w:val="24"/>
          <w:szCs w:val="24"/>
        </w:rPr>
        <w:t xml:space="preserve"> </w:t>
      </w:r>
      <w:r>
        <w:rPr>
          <w:sz w:val="24"/>
          <w:szCs w:val="24"/>
        </w:rPr>
        <w:t xml:space="preserve">helping for the assessment for discipline Marketing </w:t>
      </w:r>
      <w:r w:rsidR="001E3CA6">
        <w:rPr>
          <w:sz w:val="24"/>
          <w:szCs w:val="24"/>
        </w:rPr>
        <w:t xml:space="preserve">Fundamentals and written as a student of Business Management. The report is made from a marketing manager view and comprise data acquired from Marketing Fundamentals course </w:t>
      </w:r>
      <w:r w:rsidR="005B4021">
        <w:rPr>
          <w:sz w:val="24"/>
          <w:szCs w:val="24"/>
        </w:rPr>
        <w:t>and also individual research from books, journals, GSK annual report</w:t>
      </w:r>
      <w:r w:rsidR="0095602D">
        <w:rPr>
          <w:sz w:val="24"/>
          <w:szCs w:val="24"/>
        </w:rPr>
        <w:t>s</w:t>
      </w:r>
      <w:r w:rsidR="005B4021">
        <w:rPr>
          <w:sz w:val="24"/>
          <w:szCs w:val="24"/>
        </w:rPr>
        <w:t xml:space="preserve">, internet sources, publications, </w:t>
      </w:r>
      <w:r w:rsidR="0095602D">
        <w:rPr>
          <w:sz w:val="24"/>
          <w:szCs w:val="24"/>
        </w:rPr>
        <w:t>social media</w:t>
      </w:r>
      <w:r w:rsidR="005B4021">
        <w:rPr>
          <w:sz w:val="24"/>
          <w:szCs w:val="24"/>
        </w:rPr>
        <w:t>, YouTube videos</w:t>
      </w:r>
      <w:r w:rsidR="0095602D">
        <w:rPr>
          <w:sz w:val="24"/>
          <w:szCs w:val="24"/>
        </w:rPr>
        <w:t>,</w:t>
      </w:r>
      <w:r w:rsidR="005B4021">
        <w:rPr>
          <w:sz w:val="24"/>
          <w:szCs w:val="24"/>
        </w:rPr>
        <w:t xml:space="preserve"> etc. </w:t>
      </w:r>
      <w:r w:rsidR="0000181C">
        <w:rPr>
          <w:sz w:val="24"/>
          <w:szCs w:val="24"/>
        </w:rPr>
        <w:t>We used</w:t>
      </w:r>
      <w:r w:rsidR="005B4021">
        <w:rPr>
          <w:sz w:val="24"/>
          <w:szCs w:val="24"/>
        </w:rPr>
        <w:t xml:space="preserve"> the case of </w:t>
      </w:r>
      <w:r w:rsidR="000313BE">
        <w:rPr>
          <w:sz w:val="24"/>
          <w:szCs w:val="24"/>
        </w:rPr>
        <w:t>Glaxo</w:t>
      </w:r>
      <w:r w:rsidR="005B4021">
        <w:rPr>
          <w:sz w:val="24"/>
          <w:szCs w:val="24"/>
        </w:rPr>
        <w:t xml:space="preserve"> Smith Kline </w:t>
      </w:r>
      <w:r w:rsidR="000313BE">
        <w:rPr>
          <w:sz w:val="24"/>
          <w:szCs w:val="24"/>
        </w:rPr>
        <w:t xml:space="preserve">in </w:t>
      </w:r>
      <w:r w:rsidR="0000181C">
        <w:rPr>
          <w:sz w:val="24"/>
          <w:szCs w:val="24"/>
        </w:rPr>
        <w:t>elaborating of this report</w:t>
      </w:r>
      <w:r w:rsidR="000313BE">
        <w:rPr>
          <w:sz w:val="24"/>
          <w:szCs w:val="24"/>
        </w:rPr>
        <w:t>.</w:t>
      </w:r>
    </w:p>
    <w:p w14:paraId="0AC9D779" w14:textId="77777777" w:rsidR="00C73B75" w:rsidRDefault="00C73B75" w:rsidP="00C73B75">
      <w:pPr>
        <w:rPr>
          <w:b/>
          <w:bCs/>
          <w:sz w:val="24"/>
          <w:szCs w:val="24"/>
        </w:rPr>
      </w:pPr>
    </w:p>
    <w:p w14:paraId="1B4AE275" w14:textId="745C9EDE" w:rsidR="00893E4B" w:rsidRDefault="00893E4B"/>
    <w:p w14:paraId="204797E5" w14:textId="759AFFBC" w:rsidR="00C73B75" w:rsidRDefault="00C73B75"/>
    <w:p w14:paraId="5651BD71" w14:textId="18DD727E" w:rsidR="00C73B75" w:rsidRDefault="00C73B75"/>
    <w:p w14:paraId="027E0878" w14:textId="38179C04" w:rsidR="00C73B75" w:rsidRDefault="00C73B75"/>
    <w:p w14:paraId="7CC916AD" w14:textId="4977D7CB" w:rsidR="00C73B75" w:rsidRDefault="00C73B75"/>
    <w:p w14:paraId="159E64C9" w14:textId="6E0C96E0" w:rsidR="00C73B75" w:rsidRDefault="00CA0302">
      <w:pPr>
        <w:rPr>
          <w:b/>
          <w:bCs/>
          <w:sz w:val="24"/>
          <w:szCs w:val="24"/>
        </w:rPr>
      </w:pPr>
      <w:r w:rsidRPr="00CA0302">
        <w:rPr>
          <w:b/>
          <w:bCs/>
          <w:sz w:val="24"/>
          <w:szCs w:val="24"/>
        </w:rPr>
        <w:t>Introduction</w:t>
      </w:r>
    </w:p>
    <w:p w14:paraId="7404F4C0" w14:textId="1B224AFA" w:rsidR="00DB4AF0" w:rsidRDefault="0000181C">
      <w:r>
        <w:t>The British pharmaceutical company:</w:t>
      </w:r>
      <w:r w:rsidR="00DB4AF0">
        <w:t xml:space="preserve"> Glaxo Smith Kline Company </w:t>
      </w:r>
      <w:r>
        <w:t>was study in this report</w:t>
      </w:r>
      <w:r w:rsidR="00DB4AF0">
        <w:t xml:space="preserve">. </w:t>
      </w:r>
      <w:r>
        <w:t xml:space="preserve">GSK </w:t>
      </w:r>
      <w:r w:rsidR="00DB4AF0">
        <w:t xml:space="preserve">is headquartered in Brentford, London. The </w:t>
      </w:r>
      <w:r>
        <w:t xml:space="preserve">Global initiative which </w:t>
      </w:r>
      <w:r w:rsidR="00063C2F">
        <w:t>characterises</w:t>
      </w:r>
      <w:r>
        <w:t xml:space="preserve"> the company is </w:t>
      </w:r>
      <w:r w:rsidR="00DB4AF0">
        <w:t xml:space="preserve">making medicines affordable </w:t>
      </w:r>
      <w:r>
        <w:t>for everybody.</w:t>
      </w:r>
    </w:p>
    <w:p w14:paraId="65D4B008" w14:textId="30675D6A" w:rsidR="00DB4AF0" w:rsidRDefault="00063C2F">
      <w:pPr>
        <w:rPr>
          <w:b/>
          <w:bCs/>
          <w:sz w:val="24"/>
          <w:szCs w:val="24"/>
        </w:rPr>
      </w:pPr>
      <w:r>
        <w:rPr>
          <w:lang w:val="en-IN"/>
        </w:rPr>
        <w:t>The business mainly activates</w:t>
      </w:r>
      <w:r w:rsidR="00DB4AF0" w:rsidRPr="00DB4AF0">
        <w:rPr>
          <w:lang w:val="en-IN"/>
        </w:rPr>
        <w:t xml:space="preserve"> in two segments: vaccines</w:t>
      </w:r>
      <w:r>
        <w:rPr>
          <w:lang w:val="en-IN"/>
        </w:rPr>
        <w:t xml:space="preserve"> and pharmaceuticals.</w:t>
      </w:r>
      <w:r w:rsidR="00DB4AF0" w:rsidRPr="00DB4AF0">
        <w:rPr>
          <w:lang w:val="en-IN"/>
        </w:rPr>
        <w:t xml:space="preserve"> </w:t>
      </w:r>
      <w:r>
        <w:rPr>
          <w:lang w:val="en-IN"/>
        </w:rPr>
        <w:t xml:space="preserve">The report </w:t>
      </w:r>
      <w:r w:rsidR="00DB4AF0" w:rsidRPr="00DB4AF0">
        <w:rPr>
          <w:lang w:val="en-IN"/>
        </w:rPr>
        <w:t xml:space="preserve">shows the actions that </w:t>
      </w:r>
      <w:r>
        <w:rPr>
          <w:lang w:val="en-IN"/>
        </w:rPr>
        <w:t>have been</w:t>
      </w:r>
      <w:r w:rsidR="00DB4AF0" w:rsidRPr="00DB4AF0">
        <w:rPr>
          <w:lang w:val="en-IN"/>
        </w:rPr>
        <w:t xml:space="preserve"> taken by the company </w:t>
      </w:r>
      <w:r w:rsidR="0045306A">
        <w:rPr>
          <w:lang w:val="en-IN"/>
        </w:rPr>
        <w:t>in response to Covid-19 pandemic</w:t>
      </w:r>
      <w:r w:rsidR="00DB4AF0" w:rsidRPr="00DB4AF0">
        <w:rPr>
          <w:lang w:val="en-IN"/>
        </w:rPr>
        <w:t xml:space="preserve"> </w:t>
      </w:r>
      <w:r>
        <w:rPr>
          <w:lang w:val="en-IN"/>
        </w:rPr>
        <w:t xml:space="preserve">and related with its </w:t>
      </w:r>
      <w:r w:rsidRPr="00DB4AF0">
        <w:rPr>
          <w:lang w:val="en-IN"/>
        </w:rPr>
        <w:t>stakeholder’s</w:t>
      </w:r>
      <w:r>
        <w:rPr>
          <w:lang w:val="en-IN"/>
        </w:rPr>
        <w:t xml:space="preserve"> satisfaction</w:t>
      </w:r>
      <w:r w:rsidR="00DB4AF0" w:rsidRPr="00DB4AF0">
        <w:rPr>
          <w:lang w:val="en-IN"/>
        </w:rPr>
        <w:t xml:space="preserve">. </w:t>
      </w:r>
      <w:r>
        <w:rPr>
          <w:lang w:val="en-IN"/>
        </w:rPr>
        <w:t xml:space="preserve">It also </w:t>
      </w:r>
      <w:proofErr w:type="gramStart"/>
      <w:r>
        <w:rPr>
          <w:lang w:val="en-IN"/>
        </w:rPr>
        <w:t>analyse</w:t>
      </w:r>
      <w:proofErr w:type="gramEnd"/>
      <w:r>
        <w:rPr>
          <w:lang w:val="en-IN"/>
        </w:rPr>
        <w:t xml:space="preserve"> </w:t>
      </w:r>
      <w:r w:rsidR="009D1D4E">
        <w:rPr>
          <w:lang w:val="en-IN"/>
        </w:rPr>
        <w:t xml:space="preserve">the government </w:t>
      </w:r>
      <w:r w:rsidR="00DB4AF0" w:rsidRPr="00DB4AF0">
        <w:rPr>
          <w:lang w:val="en-IN"/>
        </w:rPr>
        <w:t xml:space="preserve">policies which </w:t>
      </w:r>
      <w:r w:rsidR="009D1D4E">
        <w:rPr>
          <w:lang w:val="en-IN"/>
        </w:rPr>
        <w:t xml:space="preserve">affect </w:t>
      </w:r>
      <w:r w:rsidR="00DB4AF0" w:rsidRPr="00DB4AF0">
        <w:rPr>
          <w:lang w:val="en-IN"/>
        </w:rPr>
        <w:t>the organization.</w:t>
      </w:r>
    </w:p>
    <w:p w14:paraId="2D682AC0" w14:textId="727B67B9" w:rsidR="009B4B55" w:rsidRDefault="00D504C7" w:rsidP="009B4B55">
      <w:pPr>
        <w:rPr>
          <w:b/>
          <w:bCs/>
          <w:sz w:val="24"/>
          <w:szCs w:val="24"/>
        </w:rPr>
      </w:pPr>
      <w:r>
        <w:rPr>
          <w:b/>
          <w:bCs/>
          <w:sz w:val="24"/>
          <w:szCs w:val="24"/>
        </w:rPr>
        <w:t>What is</w:t>
      </w:r>
      <w:r w:rsidR="009B4B55" w:rsidRPr="009B4B55">
        <w:rPr>
          <w:b/>
          <w:bCs/>
          <w:sz w:val="24"/>
          <w:szCs w:val="24"/>
        </w:rPr>
        <w:t xml:space="preserve"> marketing</w:t>
      </w:r>
      <w:r>
        <w:rPr>
          <w:b/>
          <w:bCs/>
          <w:sz w:val="24"/>
          <w:szCs w:val="24"/>
        </w:rPr>
        <w:t>?</w:t>
      </w:r>
    </w:p>
    <w:p w14:paraId="103CC066" w14:textId="47E2B7D4" w:rsidR="009B4B55" w:rsidRPr="000F6A0C" w:rsidRDefault="00D504C7" w:rsidP="009B4B55">
      <w:pPr>
        <w:rPr>
          <w:b/>
          <w:bCs/>
          <w:sz w:val="24"/>
          <w:szCs w:val="24"/>
        </w:rPr>
      </w:pPr>
      <w:r>
        <w:t xml:space="preserve">Marketing, more than any other business function, deals with customers. Perhaps the simplest definition is this one: Marketing is engaging customers and managing profitable customer relationships. The </w:t>
      </w:r>
      <w:r w:rsidR="000F6A0C">
        <w:t>two-fold</w:t>
      </w:r>
      <w:r>
        <w:t xml:space="preserve"> goal of marketing is to attract new customers by promising superior value and to keep and grow current customers by delivering value and satisfaction</w:t>
      </w:r>
      <w:r w:rsidR="000F6A0C">
        <w:t>.</w:t>
      </w:r>
      <w:sdt>
        <w:sdtPr>
          <w:id w:val="-777709759"/>
          <w:citation/>
        </w:sdtPr>
        <w:sdtEndPr/>
        <w:sdtContent>
          <w:r w:rsidR="000F6A0C">
            <w:fldChar w:fldCharType="begin"/>
          </w:r>
          <w:r w:rsidR="000F6A0C">
            <w:instrText xml:space="preserve">CITATION Ams18 \l 2057 </w:instrText>
          </w:r>
          <w:r w:rsidR="000F6A0C">
            <w:fldChar w:fldCharType="separate"/>
          </w:r>
          <w:r w:rsidR="00294655">
            <w:rPr>
              <w:noProof/>
            </w:rPr>
            <w:t xml:space="preserve"> </w:t>
          </w:r>
          <w:r w:rsidR="00294655" w:rsidRPr="00294655">
            <w:rPr>
              <w:noProof/>
            </w:rPr>
            <w:t>(Amstrong&amp;Kotler, 2018)</w:t>
          </w:r>
          <w:r w:rsidR="000F6A0C">
            <w:fldChar w:fldCharType="end"/>
          </w:r>
        </w:sdtContent>
      </w:sdt>
    </w:p>
    <w:p w14:paraId="05ADC8D3" w14:textId="6A1ACB6A" w:rsidR="009B4B55" w:rsidRDefault="009B4B55" w:rsidP="009B4B55">
      <w:pPr>
        <w:rPr>
          <w:sz w:val="24"/>
          <w:szCs w:val="24"/>
        </w:rPr>
      </w:pPr>
      <w:r w:rsidRPr="009B4B55">
        <w:rPr>
          <w:sz w:val="24"/>
          <w:szCs w:val="24"/>
        </w:rPr>
        <w:t>American association</w:t>
      </w:r>
      <w:r w:rsidR="009D1D4E">
        <w:rPr>
          <w:sz w:val="24"/>
          <w:szCs w:val="24"/>
        </w:rPr>
        <w:t xml:space="preserve"> defines marketing as </w:t>
      </w:r>
      <w:r w:rsidRPr="009B4B55">
        <w:rPr>
          <w:sz w:val="24"/>
          <w:szCs w:val="24"/>
        </w:rPr>
        <w:t>“</w:t>
      </w:r>
      <w:r w:rsidR="009D1D4E">
        <w:rPr>
          <w:sz w:val="24"/>
          <w:szCs w:val="24"/>
        </w:rPr>
        <w:t>a</w:t>
      </w:r>
      <w:r w:rsidRPr="009B4B55">
        <w:rPr>
          <w:sz w:val="24"/>
          <w:szCs w:val="24"/>
        </w:rPr>
        <w:t xml:space="preserve"> set of activities and procedures for developing, interacting, delivering and transaction of offerings which provides optimistic value to the customers and clients (Cooke and Dayton, 2015)”. </w:t>
      </w:r>
    </w:p>
    <w:p w14:paraId="18D604D4" w14:textId="721691DA" w:rsidR="009B4B55" w:rsidRPr="009C095A" w:rsidRDefault="009B4B55">
      <w:pPr>
        <w:rPr>
          <w:sz w:val="24"/>
          <w:szCs w:val="24"/>
        </w:rPr>
      </w:pPr>
    </w:p>
    <w:p w14:paraId="71D2125E" w14:textId="4475D6F2" w:rsidR="00CA0302" w:rsidRDefault="000A5AA7">
      <w:pPr>
        <w:rPr>
          <w:b/>
          <w:bCs/>
          <w:sz w:val="24"/>
          <w:szCs w:val="24"/>
        </w:rPr>
      </w:pPr>
      <w:r>
        <w:rPr>
          <w:b/>
          <w:bCs/>
          <w:sz w:val="24"/>
          <w:szCs w:val="24"/>
        </w:rPr>
        <w:t>Brief of GSK history</w:t>
      </w:r>
    </w:p>
    <w:p w14:paraId="58E3174F" w14:textId="52DDC952" w:rsidR="00CA0302" w:rsidRDefault="00CA0302">
      <w:pPr>
        <w:rPr>
          <w:sz w:val="24"/>
          <w:szCs w:val="24"/>
        </w:rPr>
      </w:pPr>
      <w:r w:rsidRPr="00CA0302">
        <w:rPr>
          <w:sz w:val="24"/>
          <w:szCs w:val="24"/>
        </w:rPr>
        <w:t>The GSK history began betwee</w:t>
      </w:r>
      <w:r>
        <w:rPr>
          <w:sz w:val="24"/>
          <w:szCs w:val="24"/>
        </w:rPr>
        <w:t xml:space="preserve">n 1715-1891 with a group </w:t>
      </w:r>
      <w:r w:rsidR="00CB4DE2">
        <w:rPr>
          <w:sz w:val="24"/>
          <w:szCs w:val="24"/>
        </w:rPr>
        <w:t>setting-up</w:t>
      </w:r>
      <w:r>
        <w:rPr>
          <w:sz w:val="24"/>
          <w:szCs w:val="24"/>
        </w:rPr>
        <w:t xml:space="preserve"> </w:t>
      </w:r>
      <w:r w:rsidR="00CB4DE2">
        <w:rPr>
          <w:sz w:val="24"/>
          <w:szCs w:val="24"/>
        </w:rPr>
        <w:t xml:space="preserve">across the UK, Europe and U.S.A a </w:t>
      </w:r>
      <w:r>
        <w:rPr>
          <w:sz w:val="24"/>
          <w:szCs w:val="24"/>
        </w:rPr>
        <w:t>range of businesses</w:t>
      </w:r>
      <w:r w:rsidR="00CB4DE2">
        <w:rPr>
          <w:sz w:val="24"/>
          <w:szCs w:val="24"/>
        </w:rPr>
        <w:t>.</w:t>
      </w:r>
    </w:p>
    <w:p w14:paraId="0BD15313" w14:textId="18460DBE" w:rsidR="00CA0302" w:rsidRDefault="00CA0302">
      <w:pPr>
        <w:rPr>
          <w:sz w:val="24"/>
          <w:szCs w:val="24"/>
        </w:rPr>
      </w:pPr>
      <w:r>
        <w:rPr>
          <w:sz w:val="24"/>
          <w:szCs w:val="24"/>
        </w:rPr>
        <w:t>Plough Court Pharmacy opened in London by</w:t>
      </w:r>
      <w:r w:rsidR="006D18B7">
        <w:rPr>
          <w:sz w:val="24"/>
          <w:szCs w:val="24"/>
        </w:rPr>
        <w:t xml:space="preserve"> Silvanus Bevan in 1715 was a</w:t>
      </w:r>
      <w:r w:rsidR="005C7624">
        <w:rPr>
          <w:sz w:val="24"/>
          <w:szCs w:val="24"/>
        </w:rPr>
        <w:t>n</w:t>
      </w:r>
      <w:r w:rsidR="006D18B7">
        <w:rPr>
          <w:sz w:val="24"/>
          <w:szCs w:val="24"/>
        </w:rPr>
        <w:t xml:space="preserve"> apothecary shop, and at that time apothecaries were </w:t>
      </w:r>
      <w:r w:rsidR="005C7624">
        <w:rPr>
          <w:sz w:val="24"/>
          <w:szCs w:val="24"/>
        </w:rPr>
        <w:t>medical practitioners and they could offer advice and selling medicine. In 1792 William Allen an esteem medical professional was employed by the pharmacy, and in 1795 became partner</w:t>
      </w:r>
      <w:r w:rsidR="00620C55">
        <w:rPr>
          <w:sz w:val="24"/>
          <w:szCs w:val="24"/>
        </w:rPr>
        <w:t xml:space="preserve">. </w:t>
      </w:r>
      <w:r w:rsidR="00CB4DE2">
        <w:rPr>
          <w:sz w:val="24"/>
          <w:szCs w:val="24"/>
        </w:rPr>
        <w:t xml:space="preserve">He </w:t>
      </w:r>
      <w:r w:rsidR="00620C55">
        <w:rPr>
          <w:sz w:val="24"/>
          <w:szCs w:val="24"/>
        </w:rPr>
        <w:t xml:space="preserve">became </w:t>
      </w:r>
      <w:r w:rsidR="00CB4DE2">
        <w:rPr>
          <w:sz w:val="24"/>
          <w:szCs w:val="24"/>
        </w:rPr>
        <w:t xml:space="preserve">in 1841 </w:t>
      </w:r>
      <w:r w:rsidR="00620C55">
        <w:rPr>
          <w:sz w:val="24"/>
          <w:szCs w:val="24"/>
        </w:rPr>
        <w:t>the Pharmaceutical Society</w:t>
      </w:r>
      <w:r w:rsidR="00CB4DE2">
        <w:rPr>
          <w:sz w:val="24"/>
          <w:szCs w:val="24"/>
        </w:rPr>
        <w:t xml:space="preserve"> founding member</w:t>
      </w:r>
      <w:r w:rsidR="00620C55">
        <w:rPr>
          <w:sz w:val="24"/>
          <w:szCs w:val="24"/>
        </w:rPr>
        <w:t xml:space="preserve">. </w:t>
      </w:r>
      <w:r w:rsidR="00CB4DE2">
        <w:rPr>
          <w:sz w:val="24"/>
          <w:szCs w:val="24"/>
        </w:rPr>
        <w:t>K</w:t>
      </w:r>
      <w:r w:rsidR="00620C55">
        <w:rPr>
          <w:sz w:val="24"/>
          <w:szCs w:val="24"/>
        </w:rPr>
        <w:t xml:space="preserve">nown as Allen &amp; </w:t>
      </w:r>
      <w:proofErr w:type="spellStart"/>
      <w:r w:rsidR="00620C55">
        <w:rPr>
          <w:sz w:val="24"/>
          <w:szCs w:val="24"/>
        </w:rPr>
        <w:t>Hanburys</w:t>
      </w:r>
      <w:proofErr w:type="spellEnd"/>
      <w:r w:rsidR="00620C55">
        <w:rPr>
          <w:sz w:val="24"/>
          <w:szCs w:val="24"/>
        </w:rPr>
        <w:t>,</w:t>
      </w:r>
      <w:r w:rsidR="00913565">
        <w:rPr>
          <w:sz w:val="24"/>
          <w:szCs w:val="24"/>
        </w:rPr>
        <w:t xml:space="preserve"> b</w:t>
      </w:r>
      <w:r w:rsidR="00620C55">
        <w:rPr>
          <w:sz w:val="24"/>
          <w:szCs w:val="24"/>
        </w:rPr>
        <w:t xml:space="preserve"> second being</w:t>
      </w:r>
      <w:r w:rsidR="00913565">
        <w:rPr>
          <w:sz w:val="24"/>
          <w:szCs w:val="24"/>
        </w:rPr>
        <w:t xml:space="preserve"> the nephew by marriage </w:t>
      </w:r>
      <w:r w:rsidR="006D39B5" w:rsidRPr="006D39B5">
        <w:rPr>
          <w:sz w:val="24"/>
          <w:szCs w:val="24"/>
        </w:rPr>
        <w:t xml:space="preserve">William Allen’s </w:t>
      </w:r>
      <w:r w:rsidR="006D39B5">
        <w:rPr>
          <w:sz w:val="24"/>
          <w:szCs w:val="24"/>
        </w:rPr>
        <w:t>(</w:t>
      </w:r>
      <w:proofErr w:type="spellStart"/>
      <w:r w:rsidR="006D39B5">
        <w:rPr>
          <w:sz w:val="24"/>
          <w:szCs w:val="24"/>
        </w:rPr>
        <w:t>Hamburys</w:t>
      </w:r>
      <w:proofErr w:type="spellEnd"/>
      <w:r w:rsidR="006D39B5">
        <w:rPr>
          <w:sz w:val="24"/>
          <w:szCs w:val="24"/>
        </w:rPr>
        <w:t xml:space="preserve"> brothers) and joined </w:t>
      </w:r>
      <w:r w:rsidR="006D39B5" w:rsidRPr="006D39B5">
        <w:rPr>
          <w:sz w:val="24"/>
          <w:szCs w:val="24"/>
        </w:rPr>
        <w:t xml:space="preserve">the Plough Court pharmacy </w:t>
      </w:r>
      <w:r w:rsidR="00913565">
        <w:rPr>
          <w:sz w:val="24"/>
          <w:szCs w:val="24"/>
        </w:rPr>
        <w:t xml:space="preserve">placed </w:t>
      </w:r>
      <w:r w:rsidR="006D39B5">
        <w:rPr>
          <w:sz w:val="24"/>
          <w:szCs w:val="24"/>
        </w:rPr>
        <w:t>in London</w:t>
      </w:r>
      <w:r w:rsidR="00913565">
        <w:rPr>
          <w:sz w:val="24"/>
          <w:szCs w:val="24"/>
        </w:rPr>
        <w:t xml:space="preserve"> </w:t>
      </w:r>
      <w:r w:rsidR="00E7681D">
        <w:rPr>
          <w:sz w:val="24"/>
          <w:szCs w:val="24"/>
        </w:rPr>
        <w:t>in</w:t>
      </w:r>
      <w:r w:rsidR="00913565">
        <w:rPr>
          <w:sz w:val="24"/>
          <w:szCs w:val="24"/>
        </w:rPr>
        <w:t xml:space="preserve"> 1810 was</w:t>
      </w:r>
      <w:r w:rsidR="006D39B5">
        <w:rPr>
          <w:sz w:val="24"/>
          <w:szCs w:val="24"/>
        </w:rPr>
        <w:t xml:space="preserve"> also known as the first laboratory.</w:t>
      </w:r>
    </w:p>
    <w:p w14:paraId="71BF7C51" w14:textId="38B30DF9" w:rsidR="006D39B5" w:rsidRDefault="006D39B5">
      <w:pPr>
        <w:rPr>
          <w:sz w:val="24"/>
          <w:szCs w:val="24"/>
        </w:rPr>
      </w:pPr>
      <w:r>
        <w:rPr>
          <w:sz w:val="24"/>
          <w:szCs w:val="24"/>
        </w:rPr>
        <w:t xml:space="preserve"> ’G’ </w:t>
      </w:r>
      <w:r w:rsidR="00E7681D">
        <w:rPr>
          <w:sz w:val="24"/>
          <w:szCs w:val="24"/>
        </w:rPr>
        <w:t xml:space="preserve">origin </w:t>
      </w:r>
      <w:r>
        <w:rPr>
          <w:sz w:val="24"/>
          <w:szCs w:val="24"/>
        </w:rPr>
        <w:t>in GSK</w:t>
      </w:r>
      <w:r w:rsidR="000A5AA7">
        <w:rPr>
          <w:sz w:val="24"/>
          <w:szCs w:val="24"/>
        </w:rPr>
        <w:t xml:space="preserve">, related to Glaxo Laboratories Ltd. Which acquired Allen &amp; </w:t>
      </w:r>
      <w:proofErr w:type="spellStart"/>
      <w:r w:rsidR="000A5AA7">
        <w:rPr>
          <w:sz w:val="24"/>
          <w:szCs w:val="24"/>
        </w:rPr>
        <w:t>Hambury</w:t>
      </w:r>
      <w:proofErr w:type="spellEnd"/>
      <w:r w:rsidR="000A5AA7">
        <w:rPr>
          <w:sz w:val="24"/>
          <w:szCs w:val="24"/>
        </w:rPr>
        <w:t xml:space="preserve"> Ltd.</w:t>
      </w:r>
    </w:p>
    <w:p w14:paraId="310E7E8F" w14:textId="22294A9F" w:rsidR="000A5AA7" w:rsidRDefault="000A5AA7">
      <w:pPr>
        <w:rPr>
          <w:sz w:val="24"/>
          <w:szCs w:val="24"/>
        </w:rPr>
      </w:pPr>
      <w:r>
        <w:rPr>
          <w:sz w:val="24"/>
          <w:szCs w:val="24"/>
        </w:rPr>
        <w:t xml:space="preserve">Smith &amp; Gilbert </w:t>
      </w:r>
      <w:r w:rsidR="00E7681D">
        <w:rPr>
          <w:sz w:val="24"/>
          <w:szCs w:val="24"/>
        </w:rPr>
        <w:t xml:space="preserve">was a </w:t>
      </w:r>
      <w:r>
        <w:rPr>
          <w:sz w:val="24"/>
          <w:szCs w:val="24"/>
        </w:rPr>
        <w:t>drug house opened in 1</w:t>
      </w:r>
      <w:r w:rsidR="003E4064">
        <w:rPr>
          <w:sz w:val="24"/>
          <w:szCs w:val="24"/>
        </w:rPr>
        <w:t>830 in</w:t>
      </w:r>
      <w:r w:rsidR="00E7681D">
        <w:rPr>
          <w:sz w:val="24"/>
          <w:szCs w:val="24"/>
        </w:rPr>
        <w:t xml:space="preserve"> </w:t>
      </w:r>
      <w:r w:rsidR="003E4064">
        <w:rPr>
          <w:sz w:val="24"/>
          <w:szCs w:val="24"/>
        </w:rPr>
        <w:t>USA</w:t>
      </w:r>
      <w:r w:rsidR="00E7681D">
        <w:rPr>
          <w:sz w:val="24"/>
          <w:szCs w:val="24"/>
        </w:rPr>
        <w:t xml:space="preserve"> (Philadelphia)</w:t>
      </w:r>
    </w:p>
    <w:p w14:paraId="76B00BA6" w14:textId="08E1DB6D" w:rsidR="003E4064" w:rsidRDefault="003E4064">
      <w:pPr>
        <w:rPr>
          <w:sz w:val="24"/>
          <w:szCs w:val="24"/>
        </w:rPr>
      </w:pPr>
      <w:r>
        <w:rPr>
          <w:sz w:val="24"/>
          <w:szCs w:val="24"/>
        </w:rPr>
        <w:t xml:space="preserve">George, </w:t>
      </w:r>
      <w:r w:rsidR="00E7681D">
        <w:rPr>
          <w:sz w:val="24"/>
          <w:szCs w:val="24"/>
        </w:rPr>
        <w:t xml:space="preserve">who was </w:t>
      </w:r>
      <w:r w:rsidRPr="003E4064">
        <w:rPr>
          <w:sz w:val="24"/>
          <w:szCs w:val="24"/>
        </w:rPr>
        <w:t xml:space="preserve">John K. </w:t>
      </w:r>
      <w:proofErr w:type="gramStart"/>
      <w:r w:rsidRPr="003E4064">
        <w:rPr>
          <w:sz w:val="24"/>
          <w:szCs w:val="24"/>
        </w:rPr>
        <w:t>Smith’s  brothe</w:t>
      </w:r>
      <w:r>
        <w:rPr>
          <w:sz w:val="24"/>
          <w:szCs w:val="24"/>
        </w:rPr>
        <w:t>r</w:t>
      </w:r>
      <w:proofErr w:type="gramEnd"/>
      <w:r>
        <w:rPr>
          <w:sz w:val="24"/>
          <w:szCs w:val="24"/>
        </w:rPr>
        <w:t xml:space="preserve"> </w:t>
      </w:r>
      <w:r w:rsidR="00E7681D">
        <w:rPr>
          <w:sz w:val="24"/>
          <w:szCs w:val="24"/>
        </w:rPr>
        <w:t>came in</w:t>
      </w:r>
      <w:r>
        <w:rPr>
          <w:sz w:val="24"/>
          <w:szCs w:val="24"/>
        </w:rPr>
        <w:t xml:space="preserve"> company after Gilbert withdrew and they made from the company a successful drug</w:t>
      </w:r>
      <w:r w:rsidR="005C7BFB">
        <w:rPr>
          <w:sz w:val="24"/>
          <w:szCs w:val="24"/>
        </w:rPr>
        <w:t xml:space="preserve"> wholesaling business. The company was managed by </w:t>
      </w:r>
      <w:proofErr w:type="spellStart"/>
      <w:r w:rsidR="005C7BFB">
        <w:rPr>
          <w:sz w:val="24"/>
          <w:szCs w:val="24"/>
        </w:rPr>
        <w:t>Mahlon</w:t>
      </w:r>
      <w:proofErr w:type="spellEnd"/>
      <w:r w:rsidR="005C7BFB">
        <w:rPr>
          <w:sz w:val="24"/>
          <w:szCs w:val="24"/>
        </w:rPr>
        <w:t xml:space="preserve"> Smith and </w:t>
      </w:r>
      <w:proofErr w:type="spellStart"/>
      <w:r w:rsidR="005C7BFB">
        <w:rPr>
          <w:sz w:val="24"/>
          <w:szCs w:val="24"/>
        </w:rPr>
        <w:t>Mahlon</w:t>
      </w:r>
      <w:proofErr w:type="spellEnd"/>
      <w:r w:rsidR="005C7BFB">
        <w:rPr>
          <w:sz w:val="24"/>
          <w:szCs w:val="24"/>
        </w:rPr>
        <w:t xml:space="preserve"> Kline </w:t>
      </w:r>
      <w:r w:rsidR="00E7681D">
        <w:rPr>
          <w:sz w:val="24"/>
          <w:szCs w:val="24"/>
        </w:rPr>
        <w:t xml:space="preserve">a bookkeeper </w:t>
      </w:r>
      <w:r w:rsidR="005C7BFB">
        <w:rPr>
          <w:sz w:val="24"/>
          <w:szCs w:val="24"/>
        </w:rPr>
        <w:t xml:space="preserve">who join </w:t>
      </w:r>
      <w:r w:rsidR="00E7681D">
        <w:rPr>
          <w:sz w:val="24"/>
          <w:szCs w:val="24"/>
        </w:rPr>
        <w:t>being</w:t>
      </w:r>
      <w:r w:rsidR="005C7BFB">
        <w:rPr>
          <w:sz w:val="24"/>
          <w:szCs w:val="24"/>
        </w:rPr>
        <w:t xml:space="preserve"> partner by 1870 to form </w:t>
      </w:r>
      <w:r w:rsidR="005C7BFB" w:rsidRPr="005C7BFB">
        <w:rPr>
          <w:sz w:val="24"/>
          <w:szCs w:val="24"/>
        </w:rPr>
        <w:t>Smith, Kline &amp; Co.</w:t>
      </w:r>
    </w:p>
    <w:p w14:paraId="032D17FF" w14:textId="23663223" w:rsidR="00FD7888" w:rsidRDefault="00FD7888">
      <w:pPr>
        <w:rPr>
          <w:sz w:val="24"/>
          <w:szCs w:val="24"/>
        </w:rPr>
      </w:pPr>
      <w:r w:rsidRPr="00FD7888">
        <w:rPr>
          <w:sz w:val="24"/>
          <w:szCs w:val="24"/>
        </w:rPr>
        <w:t>French, Richards &amp; Co. </w:t>
      </w:r>
      <w:r>
        <w:rPr>
          <w:sz w:val="24"/>
          <w:szCs w:val="24"/>
        </w:rPr>
        <w:t>was acquired in 1891 to form Smith, Kline and French Company. ‘SK’ in GSK has at the origin ‘’Smith Kline’’.</w:t>
      </w:r>
    </w:p>
    <w:p w14:paraId="229E39B7" w14:textId="07BA122A" w:rsidR="00FE7DE2" w:rsidRDefault="00FE7DE2">
      <w:pPr>
        <w:rPr>
          <w:sz w:val="24"/>
          <w:szCs w:val="24"/>
        </w:rPr>
      </w:pPr>
      <w:r>
        <w:rPr>
          <w:sz w:val="24"/>
          <w:szCs w:val="24"/>
        </w:rPr>
        <w:lastRenderedPageBreak/>
        <w:t xml:space="preserve">GSK acquired in 2009 Johns David </w:t>
      </w:r>
      <w:proofErr w:type="spellStart"/>
      <w:r>
        <w:rPr>
          <w:sz w:val="24"/>
          <w:szCs w:val="24"/>
        </w:rPr>
        <w:t>Stiefel’s</w:t>
      </w:r>
      <w:proofErr w:type="spellEnd"/>
      <w:r>
        <w:rPr>
          <w:sz w:val="24"/>
          <w:szCs w:val="24"/>
        </w:rPr>
        <w:t xml:space="preserve"> company</w:t>
      </w:r>
      <w:r w:rsidR="0089762F">
        <w:rPr>
          <w:sz w:val="24"/>
          <w:szCs w:val="24"/>
        </w:rPr>
        <w:t xml:space="preserve"> in Ge</w:t>
      </w:r>
      <w:r w:rsidR="00D33297">
        <w:rPr>
          <w:sz w:val="24"/>
          <w:szCs w:val="24"/>
        </w:rPr>
        <w:t>r</w:t>
      </w:r>
      <w:r w:rsidR="0089762F">
        <w:rPr>
          <w:sz w:val="24"/>
          <w:szCs w:val="24"/>
        </w:rPr>
        <w:t>many</w:t>
      </w:r>
      <w:r>
        <w:rPr>
          <w:sz w:val="24"/>
          <w:szCs w:val="24"/>
        </w:rPr>
        <w:t xml:space="preserve"> which initially produced candle and </w:t>
      </w:r>
      <w:r w:rsidR="0089762F">
        <w:rPr>
          <w:sz w:val="24"/>
          <w:szCs w:val="24"/>
        </w:rPr>
        <w:t xml:space="preserve">later medicated soaps, becoming </w:t>
      </w:r>
      <w:proofErr w:type="spellStart"/>
      <w:r w:rsidR="0089762F">
        <w:rPr>
          <w:sz w:val="24"/>
          <w:szCs w:val="24"/>
        </w:rPr>
        <w:t>Stiefel</w:t>
      </w:r>
      <w:proofErr w:type="spellEnd"/>
      <w:r w:rsidR="0089762F">
        <w:rPr>
          <w:sz w:val="24"/>
          <w:szCs w:val="24"/>
        </w:rPr>
        <w:t xml:space="preserve"> Laboratories.</w:t>
      </w:r>
    </w:p>
    <w:p w14:paraId="18D4C4FE" w14:textId="2D79284C" w:rsidR="0089762F" w:rsidRDefault="006E0784">
      <w:pPr>
        <w:rPr>
          <w:sz w:val="24"/>
          <w:szCs w:val="24"/>
        </w:rPr>
      </w:pPr>
      <w:r>
        <w:rPr>
          <w:sz w:val="24"/>
          <w:szCs w:val="24"/>
        </w:rPr>
        <w:t xml:space="preserve">In 1848 in England Thomas Beecham </w:t>
      </w:r>
      <w:r w:rsidR="008B591F">
        <w:rPr>
          <w:sz w:val="24"/>
          <w:szCs w:val="24"/>
        </w:rPr>
        <w:t>got</w:t>
      </w:r>
      <w:r>
        <w:rPr>
          <w:sz w:val="24"/>
          <w:szCs w:val="24"/>
        </w:rPr>
        <w:t xml:space="preserve"> </w:t>
      </w:r>
      <w:r w:rsidR="008B591F">
        <w:rPr>
          <w:sz w:val="24"/>
          <w:szCs w:val="24"/>
        </w:rPr>
        <w:t>a license for the</w:t>
      </w:r>
      <w:r>
        <w:rPr>
          <w:sz w:val="24"/>
          <w:szCs w:val="24"/>
        </w:rPr>
        <w:t xml:space="preserve"> first shop. He </w:t>
      </w:r>
      <w:r w:rsidR="008B591F">
        <w:rPr>
          <w:sz w:val="24"/>
          <w:szCs w:val="24"/>
        </w:rPr>
        <w:t xml:space="preserve">provided </w:t>
      </w:r>
      <w:r>
        <w:rPr>
          <w:sz w:val="24"/>
          <w:szCs w:val="24"/>
        </w:rPr>
        <w:t xml:space="preserve">healthcare products across </w:t>
      </w:r>
      <w:r w:rsidR="008B591F">
        <w:rPr>
          <w:sz w:val="24"/>
          <w:szCs w:val="24"/>
        </w:rPr>
        <w:t>all country</w:t>
      </w:r>
      <w:r w:rsidR="00573FB8">
        <w:rPr>
          <w:sz w:val="24"/>
          <w:szCs w:val="24"/>
        </w:rPr>
        <w:t xml:space="preserve">, </w:t>
      </w:r>
      <w:r w:rsidR="008B591F">
        <w:rPr>
          <w:sz w:val="24"/>
          <w:szCs w:val="24"/>
        </w:rPr>
        <w:t xml:space="preserve">and </w:t>
      </w:r>
      <w:r w:rsidR="008B591F" w:rsidRPr="00573FB8">
        <w:rPr>
          <w:sz w:val="24"/>
          <w:szCs w:val="24"/>
        </w:rPr>
        <w:t>form</w:t>
      </w:r>
      <w:r w:rsidR="008B591F">
        <w:rPr>
          <w:sz w:val="24"/>
          <w:szCs w:val="24"/>
        </w:rPr>
        <w:t xml:space="preserve">ed </w:t>
      </w:r>
      <w:r w:rsidR="008B591F" w:rsidRPr="00573FB8">
        <w:rPr>
          <w:sz w:val="24"/>
          <w:szCs w:val="24"/>
        </w:rPr>
        <w:t>SmithKline</w:t>
      </w:r>
      <w:r w:rsidR="00573FB8" w:rsidRPr="00573FB8">
        <w:rPr>
          <w:sz w:val="24"/>
          <w:szCs w:val="24"/>
        </w:rPr>
        <w:t xml:space="preserve"> Beecham plc</w:t>
      </w:r>
      <w:r w:rsidR="008B591F">
        <w:rPr>
          <w:sz w:val="24"/>
          <w:szCs w:val="24"/>
        </w:rPr>
        <w:t xml:space="preserve">. by merging </w:t>
      </w:r>
      <w:r w:rsidR="008B591F" w:rsidRPr="00573FB8">
        <w:rPr>
          <w:sz w:val="24"/>
          <w:szCs w:val="24"/>
        </w:rPr>
        <w:t xml:space="preserve">with SmithKline Beckman Corp. </w:t>
      </w:r>
      <w:r w:rsidR="006433BA">
        <w:rPr>
          <w:sz w:val="24"/>
          <w:szCs w:val="24"/>
        </w:rPr>
        <w:t xml:space="preserve"> Beecham began </w:t>
      </w:r>
      <w:r w:rsidR="008B591F">
        <w:rPr>
          <w:sz w:val="24"/>
          <w:szCs w:val="24"/>
        </w:rPr>
        <w:t>to address to global</w:t>
      </w:r>
      <w:r w:rsidR="006433BA">
        <w:rPr>
          <w:sz w:val="24"/>
          <w:szCs w:val="24"/>
        </w:rPr>
        <w:t xml:space="preserve"> consumer audience </w:t>
      </w:r>
      <w:proofErr w:type="gramStart"/>
      <w:r w:rsidR="008B591F">
        <w:rPr>
          <w:sz w:val="24"/>
          <w:szCs w:val="24"/>
        </w:rPr>
        <w:t>due  to</w:t>
      </w:r>
      <w:proofErr w:type="gramEnd"/>
      <w:r w:rsidR="008B591F">
        <w:rPr>
          <w:sz w:val="24"/>
          <w:szCs w:val="24"/>
        </w:rPr>
        <w:t xml:space="preserve"> </w:t>
      </w:r>
      <w:r w:rsidR="006433BA">
        <w:rPr>
          <w:sz w:val="24"/>
          <w:szCs w:val="24"/>
        </w:rPr>
        <w:t xml:space="preserve">placing </w:t>
      </w:r>
      <w:r w:rsidR="008B591F">
        <w:rPr>
          <w:sz w:val="24"/>
          <w:szCs w:val="24"/>
        </w:rPr>
        <w:t xml:space="preserve">the </w:t>
      </w:r>
      <w:r w:rsidR="006433BA">
        <w:rPr>
          <w:sz w:val="24"/>
          <w:szCs w:val="24"/>
        </w:rPr>
        <w:t>advertisements in newspapers</w:t>
      </w:r>
      <w:r w:rsidR="00C84C49">
        <w:rPr>
          <w:sz w:val="24"/>
          <w:szCs w:val="24"/>
        </w:rPr>
        <w:t xml:space="preserve"> using</w:t>
      </w:r>
      <w:r w:rsidR="006433BA">
        <w:rPr>
          <w:sz w:val="24"/>
          <w:szCs w:val="24"/>
        </w:rPr>
        <w:t xml:space="preserve"> local languages and </w:t>
      </w:r>
      <w:r w:rsidR="00C84C49">
        <w:rPr>
          <w:sz w:val="24"/>
          <w:szCs w:val="24"/>
        </w:rPr>
        <w:t xml:space="preserve">the </w:t>
      </w:r>
      <w:r w:rsidR="006433BA">
        <w:rPr>
          <w:sz w:val="24"/>
          <w:szCs w:val="24"/>
        </w:rPr>
        <w:t>pills produc</w:t>
      </w:r>
      <w:r w:rsidR="00C84C49">
        <w:rPr>
          <w:sz w:val="24"/>
          <w:szCs w:val="24"/>
        </w:rPr>
        <w:t xml:space="preserve">ed </w:t>
      </w:r>
      <w:r w:rsidR="006433BA">
        <w:rPr>
          <w:sz w:val="24"/>
          <w:szCs w:val="24"/>
        </w:rPr>
        <w:t xml:space="preserve">reached </w:t>
      </w:r>
      <w:r w:rsidR="00C84C49">
        <w:rPr>
          <w:sz w:val="24"/>
          <w:szCs w:val="24"/>
        </w:rPr>
        <w:t>by 1900 1 mil.</w:t>
      </w:r>
      <w:r w:rsidR="006433BA">
        <w:rPr>
          <w:sz w:val="24"/>
          <w:szCs w:val="24"/>
        </w:rPr>
        <w:t xml:space="preserve"> per day.</w:t>
      </w:r>
    </w:p>
    <w:p w14:paraId="42244DFC" w14:textId="54E8AF6D" w:rsidR="00766C1E" w:rsidRDefault="00766C1E">
      <w:pPr>
        <w:rPr>
          <w:sz w:val="24"/>
          <w:szCs w:val="24"/>
        </w:rPr>
      </w:pPr>
      <w:r>
        <w:rPr>
          <w:sz w:val="24"/>
          <w:szCs w:val="24"/>
        </w:rPr>
        <w:t>In New Zealand by 1904</w:t>
      </w:r>
      <w:r w:rsidR="000B58A6" w:rsidRPr="000B58A6">
        <w:rPr>
          <w:rFonts w:ascii="Arial" w:hAnsi="Arial" w:cs="Arial"/>
          <w:color w:val="4A4A4A"/>
          <w:sz w:val="36"/>
          <w:szCs w:val="36"/>
          <w:shd w:val="clear" w:color="auto" w:fill="FFFFFF"/>
        </w:rPr>
        <w:t xml:space="preserve"> </w:t>
      </w:r>
      <w:r w:rsidR="000B58A6" w:rsidRPr="000B58A6">
        <w:rPr>
          <w:sz w:val="24"/>
          <w:szCs w:val="24"/>
        </w:rPr>
        <w:t>Joseph Nathan &amp; Co.’s</w:t>
      </w:r>
      <w:r w:rsidR="000B58A6">
        <w:rPr>
          <w:sz w:val="24"/>
          <w:szCs w:val="24"/>
        </w:rPr>
        <w:t xml:space="preserve"> </w:t>
      </w:r>
      <w:r w:rsidRPr="00766C1E">
        <w:rPr>
          <w:sz w:val="24"/>
          <w:szCs w:val="24"/>
        </w:rPr>
        <w:t>manufactured u</w:t>
      </w:r>
      <w:r w:rsidR="00C84C49">
        <w:rPr>
          <w:sz w:val="24"/>
          <w:szCs w:val="24"/>
        </w:rPr>
        <w:t>sing</w:t>
      </w:r>
      <w:r w:rsidRPr="00766C1E">
        <w:rPr>
          <w:sz w:val="24"/>
          <w:szCs w:val="24"/>
        </w:rPr>
        <w:t xml:space="preserve"> the name "Defiance"</w:t>
      </w:r>
      <w:r>
        <w:rPr>
          <w:sz w:val="24"/>
          <w:szCs w:val="24"/>
        </w:rPr>
        <w:t xml:space="preserve"> </w:t>
      </w:r>
      <w:r w:rsidRPr="00766C1E">
        <w:rPr>
          <w:sz w:val="24"/>
          <w:szCs w:val="24"/>
        </w:rPr>
        <w:t>freeze-dried milk powder</w:t>
      </w:r>
      <w:r>
        <w:rPr>
          <w:sz w:val="24"/>
          <w:szCs w:val="24"/>
        </w:rPr>
        <w:t xml:space="preserve">. In 1906 </w:t>
      </w:r>
      <w:r w:rsidR="000313BE">
        <w:rPr>
          <w:sz w:val="24"/>
          <w:szCs w:val="24"/>
        </w:rPr>
        <w:t>their</w:t>
      </w:r>
      <w:r>
        <w:rPr>
          <w:sz w:val="24"/>
          <w:szCs w:val="24"/>
        </w:rPr>
        <w:t xml:space="preserve"> trial to change the name into ‘’</w:t>
      </w:r>
      <w:proofErr w:type="spellStart"/>
      <w:r>
        <w:rPr>
          <w:sz w:val="24"/>
          <w:szCs w:val="24"/>
        </w:rPr>
        <w:t>Lacto</w:t>
      </w:r>
      <w:proofErr w:type="spellEnd"/>
      <w:r>
        <w:rPr>
          <w:sz w:val="24"/>
          <w:szCs w:val="24"/>
        </w:rPr>
        <w:t>’’ was denied by Trademark Office and they choose ‘’Glaxo’’.</w:t>
      </w:r>
      <w:r w:rsidR="00C84C49">
        <w:rPr>
          <w:sz w:val="24"/>
          <w:szCs w:val="24"/>
        </w:rPr>
        <w:t xml:space="preserve"> S</w:t>
      </w:r>
      <w:r w:rsidRPr="00766C1E">
        <w:rPr>
          <w:sz w:val="24"/>
          <w:szCs w:val="24"/>
        </w:rPr>
        <w:t>ubsidiary Glaxo Laboratories Ltd.</w:t>
      </w:r>
      <w:r w:rsidR="00C84C49" w:rsidRPr="00C84C49">
        <w:rPr>
          <w:sz w:val="24"/>
          <w:szCs w:val="24"/>
        </w:rPr>
        <w:t xml:space="preserve"> </w:t>
      </w:r>
      <w:r w:rsidR="00C84C49">
        <w:rPr>
          <w:sz w:val="24"/>
          <w:szCs w:val="24"/>
        </w:rPr>
        <w:t xml:space="preserve">bought </w:t>
      </w:r>
      <w:r w:rsidR="00C84C49" w:rsidRPr="00766C1E">
        <w:rPr>
          <w:sz w:val="24"/>
          <w:szCs w:val="24"/>
        </w:rPr>
        <w:t>Joseph Nathan &amp; Co</w:t>
      </w:r>
      <w:r w:rsidRPr="00766C1E">
        <w:rPr>
          <w:sz w:val="24"/>
          <w:szCs w:val="24"/>
        </w:rPr>
        <w:t xml:space="preserve"> in 1947</w:t>
      </w:r>
      <w:r>
        <w:rPr>
          <w:sz w:val="24"/>
          <w:szCs w:val="24"/>
        </w:rPr>
        <w:t>.</w:t>
      </w:r>
      <w:r w:rsidR="00567FF3">
        <w:rPr>
          <w:sz w:val="24"/>
          <w:szCs w:val="24"/>
        </w:rPr>
        <w:t xml:space="preserve"> By 1919-1949 the company began to consolidate the products building brands and investing in consumers advertising.</w:t>
      </w:r>
    </w:p>
    <w:p w14:paraId="5886B5E2" w14:textId="4C546D5E" w:rsidR="00736D1A" w:rsidRDefault="00736D1A">
      <w:pPr>
        <w:rPr>
          <w:sz w:val="24"/>
          <w:szCs w:val="24"/>
        </w:rPr>
      </w:pPr>
      <w:r>
        <w:rPr>
          <w:sz w:val="24"/>
          <w:szCs w:val="24"/>
        </w:rPr>
        <w:t xml:space="preserve">When insulin was discovered in 1921 </w:t>
      </w:r>
      <w:r w:rsidRPr="00736D1A">
        <w:rPr>
          <w:sz w:val="24"/>
          <w:szCs w:val="24"/>
        </w:rPr>
        <w:t xml:space="preserve">Burroughs </w:t>
      </w:r>
      <w:proofErr w:type="spellStart"/>
      <w:r w:rsidRPr="00736D1A">
        <w:rPr>
          <w:sz w:val="24"/>
          <w:szCs w:val="24"/>
        </w:rPr>
        <w:t>Wellcome</w:t>
      </w:r>
      <w:proofErr w:type="spellEnd"/>
      <w:r w:rsidRPr="00736D1A">
        <w:rPr>
          <w:sz w:val="24"/>
          <w:szCs w:val="24"/>
        </w:rPr>
        <w:t xml:space="preserve"> and Allen &amp; </w:t>
      </w:r>
      <w:proofErr w:type="spellStart"/>
      <w:r w:rsidRPr="00736D1A">
        <w:rPr>
          <w:sz w:val="24"/>
          <w:szCs w:val="24"/>
        </w:rPr>
        <w:t>Hanburys</w:t>
      </w:r>
      <w:proofErr w:type="spellEnd"/>
      <w:r>
        <w:rPr>
          <w:sz w:val="24"/>
          <w:szCs w:val="24"/>
        </w:rPr>
        <w:t xml:space="preserve"> were the first in the UK to produce it for commercial use.</w:t>
      </w:r>
    </w:p>
    <w:p w14:paraId="5DF49559" w14:textId="05D908F1" w:rsidR="00736D1A" w:rsidRDefault="00736D1A">
      <w:pPr>
        <w:rPr>
          <w:sz w:val="24"/>
          <w:szCs w:val="24"/>
        </w:rPr>
      </w:pPr>
      <w:r>
        <w:rPr>
          <w:sz w:val="24"/>
          <w:szCs w:val="24"/>
        </w:rPr>
        <w:t xml:space="preserve">During the 1930’s penicillin was </w:t>
      </w:r>
      <w:r w:rsidR="00B72403">
        <w:rPr>
          <w:sz w:val="24"/>
          <w:szCs w:val="24"/>
        </w:rPr>
        <w:t>developed into an antibiotic medicine and by 1944 Glaxo owned four UK facilities dedicated to produce penicillin. In 1957 Scientists at Beecham Research Lab discovered the penicillin nucleus</w:t>
      </w:r>
      <w:r w:rsidR="001A4364">
        <w:rPr>
          <w:sz w:val="24"/>
          <w:szCs w:val="24"/>
        </w:rPr>
        <w:t xml:space="preserve"> and by that being able to develop new and more effective </w:t>
      </w:r>
      <w:r w:rsidR="00283006">
        <w:rPr>
          <w:sz w:val="24"/>
          <w:szCs w:val="24"/>
        </w:rPr>
        <w:t>penicillin</w:t>
      </w:r>
      <w:r w:rsidR="001A4364">
        <w:rPr>
          <w:sz w:val="24"/>
          <w:szCs w:val="24"/>
        </w:rPr>
        <w:t>.</w:t>
      </w:r>
    </w:p>
    <w:p w14:paraId="1BB70987" w14:textId="3D395736" w:rsidR="001C1F58" w:rsidRPr="001C1F58" w:rsidRDefault="001A4364" w:rsidP="001C1F58">
      <w:pPr>
        <w:rPr>
          <w:sz w:val="24"/>
          <w:szCs w:val="24"/>
        </w:rPr>
      </w:pPr>
      <w:proofErr w:type="spellStart"/>
      <w:r w:rsidRPr="001A4364">
        <w:rPr>
          <w:sz w:val="24"/>
          <w:szCs w:val="24"/>
        </w:rPr>
        <w:t>Dr.</w:t>
      </w:r>
      <w:proofErr w:type="spellEnd"/>
      <w:r w:rsidRPr="001A4364">
        <w:rPr>
          <w:sz w:val="24"/>
          <w:szCs w:val="24"/>
        </w:rPr>
        <w:t xml:space="preserve"> George Hitchings</w:t>
      </w:r>
      <w:r w:rsidR="00F226F5">
        <w:rPr>
          <w:sz w:val="24"/>
          <w:szCs w:val="24"/>
        </w:rPr>
        <w:t xml:space="preserve"> research team</w:t>
      </w:r>
      <w:r>
        <w:rPr>
          <w:sz w:val="24"/>
          <w:szCs w:val="24"/>
        </w:rPr>
        <w:t xml:space="preserve"> a</w:t>
      </w:r>
      <w:r w:rsidRPr="001A4364">
        <w:rPr>
          <w:sz w:val="24"/>
          <w:szCs w:val="24"/>
        </w:rPr>
        <w:t xml:space="preserve">t Burroughs </w:t>
      </w:r>
      <w:proofErr w:type="spellStart"/>
      <w:r w:rsidRPr="001A4364">
        <w:rPr>
          <w:sz w:val="24"/>
          <w:szCs w:val="24"/>
        </w:rPr>
        <w:t>Wellcome</w:t>
      </w:r>
      <w:proofErr w:type="spellEnd"/>
      <w:r w:rsidRPr="001A4364">
        <w:rPr>
          <w:sz w:val="24"/>
          <w:szCs w:val="24"/>
        </w:rPr>
        <w:t xml:space="preserve"> &amp; Co. (USA), the</w:t>
      </w:r>
      <w:r w:rsidR="00F226F5" w:rsidRPr="00F226F5">
        <w:rPr>
          <w:sz w:val="24"/>
          <w:szCs w:val="24"/>
        </w:rPr>
        <w:t xml:space="preserve"> </w:t>
      </w:r>
      <w:r w:rsidR="00F226F5" w:rsidRPr="001A4364">
        <w:rPr>
          <w:sz w:val="24"/>
          <w:szCs w:val="24"/>
        </w:rPr>
        <w:t>US subsidiary</w:t>
      </w:r>
      <w:r w:rsidRPr="001A4364">
        <w:rPr>
          <w:sz w:val="24"/>
          <w:szCs w:val="24"/>
        </w:rPr>
        <w:t xml:space="preserve"> </w:t>
      </w:r>
      <w:proofErr w:type="spellStart"/>
      <w:r w:rsidRPr="001A4364">
        <w:rPr>
          <w:sz w:val="24"/>
          <w:szCs w:val="24"/>
        </w:rPr>
        <w:t>Wellcome</w:t>
      </w:r>
      <w:proofErr w:type="spellEnd"/>
      <w:r w:rsidRPr="001A4364">
        <w:rPr>
          <w:sz w:val="24"/>
          <w:szCs w:val="24"/>
        </w:rPr>
        <w:t xml:space="preserve"> Foundation’s</w:t>
      </w:r>
      <w:r>
        <w:rPr>
          <w:sz w:val="24"/>
          <w:szCs w:val="24"/>
        </w:rPr>
        <w:t>, made important discoveries</w:t>
      </w:r>
      <w:r w:rsidR="00F226F5">
        <w:rPr>
          <w:sz w:val="24"/>
          <w:szCs w:val="24"/>
        </w:rPr>
        <w:t>:</w:t>
      </w:r>
      <w:r>
        <w:rPr>
          <w:sz w:val="24"/>
          <w:szCs w:val="24"/>
        </w:rPr>
        <w:t xml:space="preserve"> </w:t>
      </w:r>
      <w:r w:rsidRPr="001A4364">
        <w:rPr>
          <w:sz w:val="24"/>
          <w:szCs w:val="24"/>
        </w:rPr>
        <w:t xml:space="preserve">first treatments for leukaemia, gout, </w:t>
      </w:r>
      <w:r w:rsidR="00F226F5" w:rsidRPr="001A4364">
        <w:rPr>
          <w:sz w:val="24"/>
          <w:szCs w:val="24"/>
        </w:rPr>
        <w:t>organ transplant r</w:t>
      </w:r>
      <w:r w:rsidR="00F226F5">
        <w:rPr>
          <w:sz w:val="24"/>
          <w:szCs w:val="24"/>
        </w:rPr>
        <w:t>eject</w:t>
      </w:r>
      <w:r w:rsidR="00F226F5" w:rsidRPr="001A4364">
        <w:rPr>
          <w:sz w:val="24"/>
          <w:szCs w:val="24"/>
        </w:rPr>
        <w:t>ion</w:t>
      </w:r>
      <w:r w:rsidR="00F226F5">
        <w:rPr>
          <w:sz w:val="24"/>
          <w:szCs w:val="24"/>
        </w:rPr>
        <w:t xml:space="preserve">, </w:t>
      </w:r>
      <w:r w:rsidRPr="001A4364">
        <w:rPr>
          <w:sz w:val="24"/>
          <w:szCs w:val="24"/>
        </w:rPr>
        <w:t>viral infections</w:t>
      </w:r>
      <w:r w:rsidR="00F226F5">
        <w:rPr>
          <w:sz w:val="24"/>
          <w:szCs w:val="24"/>
        </w:rPr>
        <w:t>.</w:t>
      </w:r>
      <w:r w:rsidR="0041271F">
        <w:rPr>
          <w:sz w:val="24"/>
          <w:szCs w:val="24"/>
        </w:rPr>
        <w:t xml:space="preserve"> These revolutionary discoveries lead to attribution of Nobel Prize in 1988 to George </w:t>
      </w:r>
      <w:r w:rsidR="0041271F" w:rsidRPr="0041271F">
        <w:rPr>
          <w:sz w:val="24"/>
          <w:szCs w:val="24"/>
        </w:rPr>
        <w:t>H</w:t>
      </w:r>
      <w:r w:rsidR="006B44CA">
        <w:rPr>
          <w:sz w:val="24"/>
          <w:szCs w:val="24"/>
        </w:rPr>
        <w:t xml:space="preserve">itchings and </w:t>
      </w:r>
      <w:r w:rsidR="0041271F" w:rsidRPr="0041271F">
        <w:rPr>
          <w:sz w:val="24"/>
          <w:szCs w:val="24"/>
        </w:rPr>
        <w:t>Gertrude Elion</w:t>
      </w:r>
      <w:r w:rsidR="0041271F">
        <w:rPr>
          <w:sz w:val="24"/>
          <w:szCs w:val="24"/>
        </w:rPr>
        <w:t xml:space="preserve">. </w:t>
      </w:r>
      <w:r w:rsidR="0041271F" w:rsidRPr="0041271F">
        <w:rPr>
          <w:sz w:val="24"/>
          <w:szCs w:val="24"/>
        </w:rPr>
        <w:t>Elion and Hitchings</w:t>
      </w:r>
      <w:r w:rsidR="0041271F">
        <w:rPr>
          <w:sz w:val="24"/>
          <w:szCs w:val="24"/>
        </w:rPr>
        <w:t xml:space="preserve"> lead Marty St. Clair develop</w:t>
      </w:r>
      <w:r w:rsidR="00F226F5">
        <w:rPr>
          <w:sz w:val="24"/>
          <w:szCs w:val="24"/>
        </w:rPr>
        <w:t>ed</w:t>
      </w:r>
      <w:r w:rsidR="0041271F">
        <w:rPr>
          <w:sz w:val="24"/>
          <w:szCs w:val="24"/>
        </w:rPr>
        <w:t xml:space="preserve"> the first HIV</w:t>
      </w:r>
      <w:r w:rsidR="0000447C">
        <w:rPr>
          <w:sz w:val="24"/>
          <w:szCs w:val="24"/>
        </w:rPr>
        <w:t xml:space="preserve"> treatment</w:t>
      </w:r>
      <w:r w:rsidR="0041271F">
        <w:rPr>
          <w:sz w:val="24"/>
          <w:szCs w:val="24"/>
        </w:rPr>
        <w:t>, approved in 1987.</w:t>
      </w:r>
      <w:r w:rsidR="001C1F58" w:rsidRPr="001C1F58">
        <w:rPr>
          <w:sz w:val="24"/>
          <w:szCs w:val="24"/>
        </w:rPr>
        <w:t xml:space="preserve"> </w:t>
      </w:r>
      <w:sdt>
        <w:sdtPr>
          <w:rPr>
            <w:sz w:val="24"/>
            <w:szCs w:val="24"/>
          </w:rPr>
          <w:id w:val="-1673247546"/>
          <w:citation/>
        </w:sdtPr>
        <w:sdtEndPr/>
        <w:sdtContent>
          <w:r w:rsidR="001C1F58" w:rsidRPr="001C1F58">
            <w:rPr>
              <w:sz w:val="24"/>
              <w:szCs w:val="24"/>
            </w:rPr>
            <w:fldChar w:fldCharType="begin"/>
          </w:r>
          <w:r w:rsidR="001C1F58" w:rsidRPr="001C1F58">
            <w:rPr>
              <w:sz w:val="24"/>
              <w:szCs w:val="24"/>
            </w:rPr>
            <w:instrText xml:space="preserve"> CITATION GSK21 \l 2057 </w:instrText>
          </w:r>
          <w:r w:rsidR="001C1F58" w:rsidRPr="001C1F58">
            <w:rPr>
              <w:sz w:val="24"/>
              <w:szCs w:val="24"/>
            </w:rPr>
            <w:fldChar w:fldCharType="separate"/>
          </w:r>
          <w:r w:rsidR="00294655" w:rsidRPr="00294655">
            <w:rPr>
              <w:noProof/>
              <w:sz w:val="24"/>
              <w:szCs w:val="24"/>
            </w:rPr>
            <w:t>(GSK, 2001-2021)</w:t>
          </w:r>
          <w:r w:rsidR="001C1F58" w:rsidRPr="001C1F58">
            <w:rPr>
              <w:sz w:val="24"/>
              <w:szCs w:val="24"/>
            </w:rPr>
            <w:fldChar w:fldCharType="end"/>
          </w:r>
        </w:sdtContent>
      </w:sdt>
    </w:p>
    <w:p w14:paraId="1CF29FE2" w14:textId="57F54C52" w:rsidR="001A4364" w:rsidRDefault="001A4364">
      <w:pPr>
        <w:rPr>
          <w:sz w:val="24"/>
          <w:szCs w:val="24"/>
        </w:rPr>
      </w:pPr>
    </w:p>
    <w:p w14:paraId="1A780BA4" w14:textId="0CD0D021" w:rsidR="0041271F" w:rsidRDefault="0000447C">
      <w:pPr>
        <w:rPr>
          <w:sz w:val="24"/>
          <w:szCs w:val="24"/>
        </w:rPr>
      </w:pPr>
      <w:r>
        <w:rPr>
          <w:sz w:val="24"/>
          <w:szCs w:val="24"/>
        </w:rPr>
        <w:t>O</w:t>
      </w:r>
      <w:r w:rsidR="00AD0EB4">
        <w:rPr>
          <w:sz w:val="24"/>
          <w:szCs w:val="24"/>
        </w:rPr>
        <w:t>n 6 December 1999</w:t>
      </w:r>
      <w:r>
        <w:rPr>
          <w:sz w:val="24"/>
          <w:szCs w:val="24"/>
        </w:rPr>
        <w:t xml:space="preserve"> GSK was incorporated as </w:t>
      </w:r>
      <w:proofErr w:type="gramStart"/>
      <w:r>
        <w:rPr>
          <w:sz w:val="24"/>
          <w:szCs w:val="24"/>
        </w:rPr>
        <w:t>a</w:t>
      </w:r>
      <w:proofErr w:type="gramEnd"/>
      <w:r>
        <w:rPr>
          <w:sz w:val="24"/>
          <w:szCs w:val="24"/>
        </w:rPr>
        <w:t xml:space="preserve"> English Public company</w:t>
      </w:r>
      <w:r w:rsidR="00AD0EB4">
        <w:rPr>
          <w:sz w:val="24"/>
          <w:szCs w:val="24"/>
        </w:rPr>
        <w:t xml:space="preserve"> f</w:t>
      </w:r>
      <w:r w:rsidR="002D683E">
        <w:rPr>
          <w:sz w:val="24"/>
          <w:szCs w:val="24"/>
        </w:rPr>
        <w:t xml:space="preserve">ormed </w:t>
      </w:r>
      <w:r>
        <w:rPr>
          <w:sz w:val="24"/>
          <w:szCs w:val="24"/>
        </w:rPr>
        <w:t xml:space="preserve">from </w:t>
      </w:r>
      <w:r w:rsidR="002D683E">
        <w:rPr>
          <w:sz w:val="24"/>
          <w:szCs w:val="24"/>
        </w:rPr>
        <w:t xml:space="preserve">Glaxo </w:t>
      </w:r>
      <w:proofErr w:type="spellStart"/>
      <w:r w:rsidR="002D683E">
        <w:rPr>
          <w:sz w:val="24"/>
          <w:szCs w:val="24"/>
        </w:rPr>
        <w:t>Wellcome</w:t>
      </w:r>
      <w:proofErr w:type="spellEnd"/>
      <w:r w:rsidR="002D683E">
        <w:rPr>
          <w:sz w:val="24"/>
          <w:szCs w:val="24"/>
        </w:rPr>
        <w:t xml:space="preserve"> Plc and S</w:t>
      </w:r>
      <w:r w:rsidR="002D683E" w:rsidRPr="002D683E">
        <w:rPr>
          <w:sz w:val="24"/>
          <w:szCs w:val="24"/>
        </w:rPr>
        <w:t xml:space="preserve">mithKline Beecham </w:t>
      </w:r>
      <w:r w:rsidR="002D683E">
        <w:rPr>
          <w:sz w:val="24"/>
          <w:szCs w:val="24"/>
        </w:rPr>
        <w:t>P</w:t>
      </w:r>
      <w:r w:rsidR="002D683E" w:rsidRPr="002D683E">
        <w:rPr>
          <w:sz w:val="24"/>
          <w:szCs w:val="24"/>
        </w:rPr>
        <w:t>lc</w:t>
      </w:r>
      <w:r w:rsidR="002D683E">
        <w:rPr>
          <w:sz w:val="24"/>
          <w:szCs w:val="24"/>
        </w:rPr>
        <w:t>.</w:t>
      </w:r>
      <w:r w:rsidR="002D683E" w:rsidRPr="002D683E">
        <w:rPr>
          <w:sz w:val="24"/>
          <w:szCs w:val="24"/>
        </w:rPr>
        <w:t xml:space="preserve"> </w:t>
      </w:r>
      <w:r>
        <w:rPr>
          <w:sz w:val="24"/>
          <w:szCs w:val="24"/>
        </w:rPr>
        <w:t>T</w:t>
      </w:r>
      <w:r w:rsidR="002D683E" w:rsidRPr="002D683E">
        <w:rPr>
          <w:sz w:val="24"/>
          <w:szCs w:val="24"/>
        </w:rPr>
        <w:t xml:space="preserve">hese two English </w:t>
      </w:r>
      <w:proofErr w:type="gramStart"/>
      <w:r w:rsidR="002D683E" w:rsidRPr="002D683E">
        <w:rPr>
          <w:sz w:val="24"/>
          <w:szCs w:val="24"/>
        </w:rPr>
        <w:t xml:space="preserve">companies </w:t>
      </w:r>
      <w:r>
        <w:rPr>
          <w:sz w:val="24"/>
          <w:szCs w:val="24"/>
        </w:rPr>
        <w:t xml:space="preserve"> where</w:t>
      </w:r>
      <w:proofErr w:type="gramEnd"/>
      <w:r>
        <w:rPr>
          <w:sz w:val="24"/>
          <w:szCs w:val="24"/>
        </w:rPr>
        <w:t xml:space="preserve"> acquired by GSK </w:t>
      </w:r>
      <w:r w:rsidR="002D683E" w:rsidRPr="002D683E">
        <w:rPr>
          <w:sz w:val="24"/>
          <w:szCs w:val="24"/>
        </w:rPr>
        <w:t>on 27 December 2000.</w:t>
      </w:r>
      <w:sdt>
        <w:sdtPr>
          <w:rPr>
            <w:sz w:val="24"/>
            <w:szCs w:val="24"/>
          </w:rPr>
          <w:id w:val="-1012217412"/>
          <w:citation/>
        </w:sdtPr>
        <w:sdtEndPr/>
        <w:sdtContent>
          <w:r w:rsidR="006B44CA">
            <w:rPr>
              <w:sz w:val="24"/>
              <w:szCs w:val="24"/>
            </w:rPr>
            <w:fldChar w:fldCharType="begin"/>
          </w:r>
          <w:r w:rsidR="009110AB">
            <w:rPr>
              <w:sz w:val="24"/>
              <w:szCs w:val="24"/>
            </w:rPr>
            <w:instrText xml:space="preserve">CITATION Gla20 \l 2057 </w:instrText>
          </w:r>
          <w:r w:rsidR="006B44CA">
            <w:rPr>
              <w:sz w:val="24"/>
              <w:szCs w:val="24"/>
            </w:rPr>
            <w:fldChar w:fldCharType="separate"/>
          </w:r>
          <w:r w:rsidR="00294655">
            <w:rPr>
              <w:noProof/>
              <w:sz w:val="24"/>
              <w:szCs w:val="24"/>
            </w:rPr>
            <w:t xml:space="preserve"> </w:t>
          </w:r>
          <w:r w:rsidR="00294655" w:rsidRPr="00294655">
            <w:rPr>
              <w:noProof/>
              <w:sz w:val="24"/>
              <w:szCs w:val="24"/>
            </w:rPr>
            <w:t>(GlaxoSmithKline, 2021)</w:t>
          </w:r>
          <w:r w:rsidR="006B44CA">
            <w:rPr>
              <w:sz w:val="24"/>
              <w:szCs w:val="24"/>
            </w:rPr>
            <w:fldChar w:fldCharType="end"/>
          </w:r>
        </w:sdtContent>
      </w:sdt>
    </w:p>
    <w:p w14:paraId="5DB162C6" w14:textId="77777777" w:rsidR="009B4B55" w:rsidRPr="009B4B55" w:rsidRDefault="009B4B55" w:rsidP="009B4B55">
      <w:pPr>
        <w:rPr>
          <w:sz w:val="24"/>
          <w:szCs w:val="24"/>
        </w:rPr>
      </w:pPr>
      <w:r w:rsidRPr="009B4B55">
        <w:rPr>
          <w:b/>
          <w:bCs/>
          <w:sz w:val="24"/>
          <w:szCs w:val="24"/>
        </w:rPr>
        <w:t xml:space="preserve">Marketing Concept </w:t>
      </w:r>
    </w:p>
    <w:p w14:paraId="5D4B1B61" w14:textId="68CE681D" w:rsidR="005D3D4E" w:rsidRDefault="005D3D4E" w:rsidP="009B4B55">
      <w:pPr>
        <w:rPr>
          <w:sz w:val="24"/>
          <w:szCs w:val="24"/>
        </w:rPr>
      </w:pPr>
      <w:r>
        <w:rPr>
          <w:sz w:val="24"/>
          <w:szCs w:val="24"/>
        </w:rPr>
        <w:t xml:space="preserve"> By fulfilling the consumer’s needs </w:t>
      </w:r>
      <w:r w:rsidR="009B4B55" w:rsidRPr="009B4B55">
        <w:rPr>
          <w:sz w:val="24"/>
          <w:szCs w:val="24"/>
        </w:rPr>
        <w:t xml:space="preserve">GSK is </w:t>
      </w:r>
      <w:r>
        <w:rPr>
          <w:sz w:val="24"/>
          <w:szCs w:val="24"/>
        </w:rPr>
        <w:t>providing</w:t>
      </w:r>
      <w:r w:rsidR="009B4B55" w:rsidRPr="009B4B55">
        <w:rPr>
          <w:sz w:val="24"/>
          <w:szCs w:val="24"/>
        </w:rPr>
        <w:t xml:space="preserve"> satisfaction</w:t>
      </w:r>
      <w:r>
        <w:rPr>
          <w:sz w:val="24"/>
          <w:szCs w:val="24"/>
        </w:rPr>
        <w:t xml:space="preserve"> and this</w:t>
      </w:r>
      <w:r w:rsidR="009B4B55" w:rsidRPr="009B4B55">
        <w:rPr>
          <w:sz w:val="24"/>
          <w:szCs w:val="24"/>
        </w:rPr>
        <w:t xml:space="preserve"> process </w:t>
      </w:r>
      <w:r>
        <w:rPr>
          <w:sz w:val="24"/>
          <w:szCs w:val="24"/>
        </w:rPr>
        <w:t>brings also</w:t>
      </w:r>
      <w:r w:rsidR="009B4B55" w:rsidRPr="009B4B55">
        <w:rPr>
          <w:sz w:val="24"/>
          <w:szCs w:val="24"/>
        </w:rPr>
        <w:t xml:space="preserve"> profit </w:t>
      </w:r>
      <w:r w:rsidR="0087697D">
        <w:rPr>
          <w:sz w:val="24"/>
          <w:szCs w:val="24"/>
        </w:rPr>
        <w:t>for the company.</w:t>
      </w:r>
      <w:r w:rsidR="000313BE">
        <w:rPr>
          <w:sz w:val="24"/>
          <w:szCs w:val="24"/>
        </w:rPr>
        <w:t xml:space="preserve"> </w:t>
      </w:r>
    </w:p>
    <w:p w14:paraId="012DB0F0" w14:textId="75085FAB" w:rsidR="00EF3F54" w:rsidRDefault="00EF3F54" w:rsidP="009B4B55">
      <w:pPr>
        <w:rPr>
          <w:i/>
          <w:iCs/>
          <w:sz w:val="24"/>
          <w:szCs w:val="24"/>
        </w:rPr>
      </w:pPr>
      <w:r w:rsidRPr="00EF3F54">
        <w:rPr>
          <w:i/>
          <w:iCs/>
          <w:sz w:val="24"/>
          <w:szCs w:val="24"/>
        </w:rPr>
        <w:t>The role of research</w:t>
      </w:r>
    </w:p>
    <w:p w14:paraId="5F6BDC35" w14:textId="57B0FA41" w:rsidR="00EF3F54" w:rsidRPr="00EF3F54" w:rsidRDefault="0087697D" w:rsidP="009B4B55">
      <w:pPr>
        <w:rPr>
          <w:sz w:val="24"/>
          <w:szCs w:val="24"/>
        </w:rPr>
      </w:pPr>
      <w:r>
        <w:rPr>
          <w:sz w:val="24"/>
          <w:szCs w:val="24"/>
        </w:rPr>
        <w:t xml:space="preserve">The </w:t>
      </w:r>
      <w:r w:rsidR="00EF3F54">
        <w:rPr>
          <w:sz w:val="24"/>
          <w:szCs w:val="24"/>
        </w:rPr>
        <w:t>successful strategies and programmes</w:t>
      </w:r>
      <w:r>
        <w:rPr>
          <w:sz w:val="24"/>
          <w:szCs w:val="24"/>
        </w:rPr>
        <w:t xml:space="preserve"> for action</w:t>
      </w:r>
      <w:r w:rsidR="00EF3F54">
        <w:rPr>
          <w:sz w:val="24"/>
          <w:szCs w:val="24"/>
        </w:rPr>
        <w:t xml:space="preserve">, </w:t>
      </w:r>
      <w:r>
        <w:rPr>
          <w:sz w:val="24"/>
          <w:szCs w:val="24"/>
        </w:rPr>
        <w:t xml:space="preserve">are pushing the </w:t>
      </w:r>
      <w:r w:rsidR="00EF3F54">
        <w:rPr>
          <w:sz w:val="24"/>
          <w:szCs w:val="24"/>
        </w:rPr>
        <w:t>marketers need</w:t>
      </w:r>
      <w:r>
        <w:rPr>
          <w:sz w:val="24"/>
          <w:szCs w:val="24"/>
        </w:rPr>
        <w:t>s to get</w:t>
      </w:r>
      <w:r w:rsidR="00EF3F54">
        <w:rPr>
          <w:sz w:val="24"/>
          <w:szCs w:val="24"/>
        </w:rPr>
        <w:t xml:space="preserve"> up-to-date information </w:t>
      </w:r>
      <w:r>
        <w:rPr>
          <w:sz w:val="24"/>
          <w:szCs w:val="24"/>
        </w:rPr>
        <w:t>related to</w:t>
      </w:r>
      <w:r w:rsidR="00EF3F54">
        <w:rPr>
          <w:sz w:val="24"/>
          <w:szCs w:val="24"/>
        </w:rPr>
        <w:t xml:space="preserve"> environment, </w:t>
      </w:r>
      <w:r>
        <w:rPr>
          <w:sz w:val="24"/>
          <w:szCs w:val="24"/>
        </w:rPr>
        <w:t>segmentation of the market and competition.</w:t>
      </w:r>
      <w:r w:rsidR="000826AF">
        <w:rPr>
          <w:sz w:val="24"/>
          <w:szCs w:val="24"/>
        </w:rPr>
        <w:t xml:space="preserve"> </w:t>
      </w:r>
      <w:r>
        <w:rPr>
          <w:sz w:val="24"/>
          <w:szCs w:val="24"/>
        </w:rPr>
        <w:t xml:space="preserve">The </w:t>
      </w:r>
      <w:r w:rsidR="00EF3F54">
        <w:rPr>
          <w:sz w:val="24"/>
          <w:szCs w:val="24"/>
        </w:rPr>
        <w:t>starting point</w:t>
      </w:r>
      <w:r w:rsidR="000826AF">
        <w:rPr>
          <w:sz w:val="24"/>
          <w:szCs w:val="24"/>
        </w:rPr>
        <w:t xml:space="preserve"> is often at the level of analysing internal data with the purpose of</w:t>
      </w:r>
      <w:r w:rsidR="00EF3F54">
        <w:rPr>
          <w:sz w:val="24"/>
          <w:szCs w:val="24"/>
        </w:rPr>
        <w:t xml:space="preserve"> assessing the current marketing situation </w:t>
      </w:r>
      <w:r w:rsidR="000826AF">
        <w:rPr>
          <w:sz w:val="24"/>
          <w:szCs w:val="24"/>
        </w:rPr>
        <w:t xml:space="preserve">and is </w:t>
      </w:r>
      <w:r w:rsidR="00365990">
        <w:rPr>
          <w:sz w:val="24"/>
          <w:szCs w:val="24"/>
        </w:rPr>
        <w:t>supplemented by marketing intelligence and research.</w:t>
      </w:r>
      <w:sdt>
        <w:sdtPr>
          <w:rPr>
            <w:sz w:val="24"/>
            <w:szCs w:val="24"/>
          </w:rPr>
          <w:id w:val="235204312"/>
          <w:citation/>
        </w:sdtPr>
        <w:sdtEndPr/>
        <w:sdtContent>
          <w:r w:rsidR="00365990">
            <w:rPr>
              <w:sz w:val="24"/>
              <w:szCs w:val="24"/>
            </w:rPr>
            <w:fldChar w:fldCharType="begin"/>
          </w:r>
          <w:r w:rsidR="00365990">
            <w:rPr>
              <w:sz w:val="24"/>
              <w:szCs w:val="24"/>
            </w:rPr>
            <w:instrText xml:space="preserve"> CITATION Phi19 \l 2057 </w:instrText>
          </w:r>
          <w:r w:rsidR="00365990">
            <w:rPr>
              <w:sz w:val="24"/>
              <w:szCs w:val="24"/>
            </w:rPr>
            <w:fldChar w:fldCharType="separate"/>
          </w:r>
          <w:r w:rsidR="00294655">
            <w:rPr>
              <w:noProof/>
              <w:sz w:val="24"/>
              <w:szCs w:val="24"/>
            </w:rPr>
            <w:t xml:space="preserve"> </w:t>
          </w:r>
          <w:r w:rsidR="00294655" w:rsidRPr="00294655">
            <w:rPr>
              <w:noProof/>
              <w:sz w:val="24"/>
              <w:szCs w:val="24"/>
            </w:rPr>
            <w:t>(Phil T. Kotler, 2019)</w:t>
          </w:r>
          <w:r w:rsidR="00365990">
            <w:rPr>
              <w:sz w:val="24"/>
              <w:szCs w:val="24"/>
            </w:rPr>
            <w:fldChar w:fldCharType="end"/>
          </w:r>
        </w:sdtContent>
      </w:sdt>
    </w:p>
    <w:p w14:paraId="5E480069" w14:textId="77777777" w:rsidR="000826AF" w:rsidRPr="000826AF" w:rsidRDefault="009B4B55" w:rsidP="009B4B55">
      <w:pPr>
        <w:numPr>
          <w:ilvl w:val="0"/>
          <w:numId w:val="1"/>
        </w:numPr>
        <w:rPr>
          <w:i/>
          <w:iCs/>
          <w:sz w:val="24"/>
          <w:szCs w:val="24"/>
        </w:rPr>
      </w:pPr>
      <w:r w:rsidRPr="009B4B55">
        <w:rPr>
          <w:i/>
          <w:iCs/>
          <w:sz w:val="24"/>
          <w:szCs w:val="24"/>
        </w:rPr>
        <w:t>Marketing and strategic development</w:t>
      </w:r>
    </w:p>
    <w:p w14:paraId="6FFA17B5" w14:textId="6BE7A804" w:rsidR="009B4B55" w:rsidRPr="009B4B55" w:rsidRDefault="000826AF" w:rsidP="00A60126">
      <w:pPr>
        <w:ind w:left="360"/>
        <w:rPr>
          <w:i/>
          <w:iCs/>
          <w:sz w:val="24"/>
          <w:szCs w:val="24"/>
        </w:rPr>
      </w:pPr>
      <w:r>
        <w:rPr>
          <w:sz w:val="24"/>
          <w:szCs w:val="24"/>
        </w:rPr>
        <w:lastRenderedPageBreak/>
        <w:t>Linked to the objectives,</w:t>
      </w:r>
      <w:r w:rsidR="00981AAB">
        <w:rPr>
          <w:sz w:val="24"/>
          <w:szCs w:val="24"/>
        </w:rPr>
        <w:t xml:space="preserve"> </w:t>
      </w:r>
      <w:r w:rsidR="009B4B55" w:rsidRPr="009B4B55">
        <w:rPr>
          <w:sz w:val="24"/>
          <w:szCs w:val="24"/>
        </w:rPr>
        <w:t xml:space="preserve">mission and vision </w:t>
      </w:r>
      <w:r>
        <w:rPr>
          <w:sz w:val="24"/>
          <w:szCs w:val="24"/>
        </w:rPr>
        <w:t>and goals fulfilling</w:t>
      </w:r>
      <w:r w:rsidR="00981AAB">
        <w:rPr>
          <w:sz w:val="24"/>
          <w:szCs w:val="24"/>
        </w:rPr>
        <w:t xml:space="preserve"> the strategic development approach is</w:t>
      </w:r>
      <w:r>
        <w:rPr>
          <w:sz w:val="24"/>
          <w:szCs w:val="24"/>
        </w:rPr>
        <w:t xml:space="preserve"> </w:t>
      </w:r>
      <w:r w:rsidR="00981AAB">
        <w:rPr>
          <w:sz w:val="24"/>
          <w:szCs w:val="24"/>
        </w:rPr>
        <w:t>in benefit for the</w:t>
      </w:r>
      <w:r w:rsidR="009B4B55" w:rsidRPr="009B4B55">
        <w:rPr>
          <w:sz w:val="24"/>
          <w:szCs w:val="24"/>
        </w:rPr>
        <w:t xml:space="preserve"> firm. </w:t>
      </w:r>
      <w:r w:rsidR="00981AAB">
        <w:rPr>
          <w:sz w:val="24"/>
          <w:szCs w:val="24"/>
        </w:rPr>
        <w:t>T</w:t>
      </w:r>
      <w:r w:rsidR="009B4B55" w:rsidRPr="009B4B55">
        <w:rPr>
          <w:sz w:val="24"/>
          <w:szCs w:val="24"/>
        </w:rPr>
        <w:t>h</w:t>
      </w:r>
      <w:r w:rsidR="00981AAB">
        <w:rPr>
          <w:sz w:val="24"/>
          <w:szCs w:val="24"/>
        </w:rPr>
        <w:t>e final</w:t>
      </w:r>
      <w:r w:rsidR="009B4B55" w:rsidRPr="009B4B55">
        <w:rPr>
          <w:sz w:val="24"/>
          <w:szCs w:val="24"/>
        </w:rPr>
        <w:t xml:space="preserve"> contribut</w:t>
      </w:r>
      <w:r w:rsidR="00981AAB">
        <w:rPr>
          <w:sz w:val="24"/>
          <w:szCs w:val="24"/>
        </w:rPr>
        <w:t>ion will</w:t>
      </w:r>
      <w:r w:rsidR="009B4B55" w:rsidRPr="009B4B55">
        <w:rPr>
          <w:sz w:val="24"/>
          <w:szCs w:val="24"/>
        </w:rPr>
        <w:t xml:space="preserve"> effectively </w:t>
      </w:r>
      <w:r w:rsidR="00A60126">
        <w:rPr>
          <w:sz w:val="24"/>
          <w:szCs w:val="24"/>
        </w:rPr>
        <w:t xml:space="preserve">end in </w:t>
      </w:r>
      <w:r w:rsidR="009B4B55" w:rsidRPr="009B4B55">
        <w:rPr>
          <w:sz w:val="24"/>
          <w:szCs w:val="24"/>
        </w:rPr>
        <w:t>increas</w:t>
      </w:r>
      <w:r w:rsidR="00A60126">
        <w:rPr>
          <w:sz w:val="24"/>
          <w:szCs w:val="24"/>
        </w:rPr>
        <w:t>ing</w:t>
      </w:r>
      <w:r w:rsidR="009B4B55" w:rsidRPr="009B4B55">
        <w:rPr>
          <w:sz w:val="24"/>
          <w:szCs w:val="24"/>
        </w:rPr>
        <w:t xml:space="preserve"> </w:t>
      </w:r>
      <w:r w:rsidR="00A60126">
        <w:rPr>
          <w:sz w:val="24"/>
          <w:szCs w:val="24"/>
        </w:rPr>
        <w:t xml:space="preserve">the </w:t>
      </w:r>
      <w:r w:rsidR="009B4B55" w:rsidRPr="009B4B55">
        <w:rPr>
          <w:sz w:val="24"/>
          <w:szCs w:val="24"/>
        </w:rPr>
        <w:t>sales in the market</w:t>
      </w:r>
      <w:r w:rsidR="00A60126">
        <w:rPr>
          <w:sz w:val="24"/>
          <w:szCs w:val="24"/>
        </w:rPr>
        <w:t>.</w:t>
      </w:r>
      <w:r w:rsidR="009B4B55" w:rsidRPr="009B4B55">
        <w:rPr>
          <w:sz w:val="24"/>
          <w:szCs w:val="24"/>
        </w:rPr>
        <w:t xml:space="preserve"> </w:t>
      </w:r>
    </w:p>
    <w:p w14:paraId="70963638" w14:textId="0DAEAB3A" w:rsidR="00AD70C1" w:rsidRDefault="00A60126" w:rsidP="00A60126">
      <w:pPr>
        <w:rPr>
          <w:b/>
          <w:bCs/>
          <w:sz w:val="24"/>
          <w:szCs w:val="24"/>
        </w:rPr>
      </w:pPr>
      <w:r>
        <w:rPr>
          <w:i/>
          <w:iCs/>
          <w:sz w:val="24"/>
          <w:szCs w:val="24"/>
        </w:rPr>
        <w:t xml:space="preserve">       </w:t>
      </w:r>
      <w:r w:rsidR="00AD70C1" w:rsidRPr="00AD70C1">
        <w:rPr>
          <w:b/>
          <w:bCs/>
          <w:sz w:val="24"/>
          <w:szCs w:val="24"/>
        </w:rPr>
        <w:t>GSK SWOT Analysis</w:t>
      </w:r>
    </w:p>
    <w:tbl>
      <w:tblPr>
        <w:tblStyle w:val="TableGrid"/>
        <w:tblW w:w="0" w:type="auto"/>
        <w:tblInd w:w="360" w:type="dxa"/>
        <w:tblLook w:val="04A0" w:firstRow="1" w:lastRow="0" w:firstColumn="1" w:lastColumn="0" w:noHBand="0" w:noVBand="1"/>
      </w:tblPr>
      <w:tblGrid>
        <w:gridCol w:w="4171"/>
        <w:gridCol w:w="4485"/>
      </w:tblGrid>
      <w:tr w:rsidR="00723829" w14:paraId="443E8F54" w14:textId="77777777" w:rsidTr="00723829">
        <w:trPr>
          <w:gridAfter w:val="1"/>
          <w:wAfter w:w="4485" w:type="dxa"/>
        </w:trPr>
        <w:tc>
          <w:tcPr>
            <w:tcW w:w="4171" w:type="dxa"/>
          </w:tcPr>
          <w:p w14:paraId="39C7E23A" w14:textId="21E961BC" w:rsidR="00723829" w:rsidRDefault="00723829" w:rsidP="00AD70C1">
            <w:pPr>
              <w:rPr>
                <w:b/>
                <w:bCs/>
                <w:sz w:val="24"/>
                <w:szCs w:val="24"/>
              </w:rPr>
            </w:pPr>
            <w:r>
              <w:rPr>
                <w:b/>
                <w:bCs/>
                <w:sz w:val="24"/>
                <w:szCs w:val="24"/>
              </w:rPr>
              <w:t>SWOT Analysis, GlaxoSmithKline</w:t>
            </w:r>
          </w:p>
        </w:tc>
      </w:tr>
      <w:tr w:rsidR="00723829" w14:paraId="3E6D41C1" w14:textId="77777777" w:rsidTr="00723829">
        <w:tc>
          <w:tcPr>
            <w:tcW w:w="4171" w:type="dxa"/>
          </w:tcPr>
          <w:p w14:paraId="2F0D7590" w14:textId="4CCB278D" w:rsidR="00723829" w:rsidRDefault="00723829" w:rsidP="00AD70C1">
            <w:pPr>
              <w:rPr>
                <w:b/>
                <w:bCs/>
                <w:sz w:val="24"/>
                <w:szCs w:val="24"/>
              </w:rPr>
            </w:pPr>
            <w:r>
              <w:rPr>
                <w:b/>
                <w:bCs/>
                <w:sz w:val="24"/>
                <w:szCs w:val="24"/>
              </w:rPr>
              <w:t>Strengths</w:t>
            </w:r>
          </w:p>
        </w:tc>
        <w:tc>
          <w:tcPr>
            <w:tcW w:w="4485" w:type="dxa"/>
          </w:tcPr>
          <w:p w14:paraId="3263EC4E" w14:textId="4FE92DA3" w:rsidR="00723829" w:rsidRDefault="00723829" w:rsidP="00AD70C1">
            <w:pPr>
              <w:rPr>
                <w:b/>
                <w:bCs/>
                <w:sz w:val="24"/>
                <w:szCs w:val="24"/>
              </w:rPr>
            </w:pPr>
            <w:r>
              <w:rPr>
                <w:b/>
                <w:bCs/>
                <w:sz w:val="24"/>
                <w:szCs w:val="24"/>
              </w:rPr>
              <w:t>Weaknesses</w:t>
            </w:r>
          </w:p>
        </w:tc>
      </w:tr>
      <w:tr w:rsidR="00723829" w14:paraId="1DA34685" w14:textId="77777777" w:rsidTr="00723829">
        <w:tc>
          <w:tcPr>
            <w:tcW w:w="4171" w:type="dxa"/>
          </w:tcPr>
          <w:p w14:paraId="1C958FED" w14:textId="77777777" w:rsidR="00723829" w:rsidRDefault="00723829" w:rsidP="00AD70C1">
            <w:pPr>
              <w:rPr>
                <w:sz w:val="24"/>
                <w:szCs w:val="24"/>
              </w:rPr>
            </w:pPr>
            <w:r w:rsidRPr="00723829">
              <w:rPr>
                <w:sz w:val="24"/>
                <w:szCs w:val="24"/>
              </w:rPr>
              <w:t>Research and Development Capabilities Leading Market Position</w:t>
            </w:r>
          </w:p>
          <w:p w14:paraId="008065A7" w14:textId="21A983F9" w:rsidR="006C04C0" w:rsidRPr="00723829" w:rsidRDefault="006C04C0" w:rsidP="00AD70C1">
            <w:pPr>
              <w:rPr>
                <w:sz w:val="24"/>
                <w:szCs w:val="24"/>
              </w:rPr>
            </w:pPr>
            <w:r>
              <w:rPr>
                <w:sz w:val="24"/>
                <w:szCs w:val="24"/>
              </w:rPr>
              <w:t>Global sales and marketing infrastructure</w:t>
            </w:r>
          </w:p>
        </w:tc>
        <w:tc>
          <w:tcPr>
            <w:tcW w:w="4485" w:type="dxa"/>
          </w:tcPr>
          <w:p w14:paraId="521305F0" w14:textId="77777777" w:rsidR="00723829" w:rsidRPr="00723829" w:rsidRDefault="00723829" w:rsidP="00AD70C1">
            <w:pPr>
              <w:rPr>
                <w:sz w:val="24"/>
                <w:szCs w:val="24"/>
              </w:rPr>
            </w:pPr>
            <w:r w:rsidRPr="00723829">
              <w:rPr>
                <w:sz w:val="24"/>
                <w:szCs w:val="24"/>
              </w:rPr>
              <w:t xml:space="preserve">Product Discontinuations </w:t>
            </w:r>
          </w:p>
          <w:p w14:paraId="3CCCEFC5" w14:textId="11CCCFFC" w:rsidR="00723829" w:rsidRDefault="00723829" w:rsidP="00AD70C1">
            <w:pPr>
              <w:rPr>
                <w:sz w:val="24"/>
                <w:szCs w:val="24"/>
              </w:rPr>
            </w:pPr>
            <w:r w:rsidRPr="00723829">
              <w:rPr>
                <w:sz w:val="24"/>
                <w:szCs w:val="24"/>
              </w:rPr>
              <w:t>Product Recall</w:t>
            </w:r>
          </w:p>
          <w:p w14:paraId="7953A167" w14:textId="1BCEB9BE" w:rsidR="00710DCF" w:rsidRDefault="00866677" w:rsidP="00AD70C1">
            <w:pPr>
              <w:rPr>
                <w:sz w:val="24"/>
                <w:szCs w:val="24"/>
              </w:rPr>
            </w:pPr>
            <w:r>
              <w:rPr>
                <w:sz w:val="24"/>
                <w:szCs w:val="24"/>
              </w:rPr>
              <w:t>Issues caused by c</w:t>
            </w:r>
            <w:r w:rsidR="00710DCF">
              <w:rPr>
                <w:sz w:val="24"/>
                <w:szCs w:val="24"/>
              </w:rPr>
              <w:t>ovid 19 pandemic</w:t>
            </w:r>
          </w:p>
          <w:p w14:paraId="1D1A90E4" w14:textId="77777777" w:rsidR="00710DCF" w:rsidRDefault="00710DCF" w:rsidP="00AD70C1">
            <w:pPr>
              <w:rPr>
                <w:sz w:val="24"/>
                <w:szCs w:val="24"/>
              </w:rPr>
            </w:pPr>
          </w:p>
          <w:p w14:paraId="38A281EF" w14:textId="77777777" w:rsidR="006C04C0" w:rsidRDefault="006C04C0" w:rsidP="00AD70C1">
            <w:pPr>
              <w:rPr>
                <w:sz w:val="24"/>
                <w:szCs w:val="24"/>
              </w:rPr>
            </w:pPr>
          </w:p>
          <w:p w14:paraId="58C877A8" w14:textId="7F38B035" w:rsidR="006C04C0" w:rsidRDefault="006C04C0" w:rsidP="00AD70C1">
            <w:pPr>
              <w:rPr>
                <w:b/>
                <w:bCs/>
                <w:sz w:val="24"/>
                <w:szCs w:val="24"/>
              </w:rPr>
            </w:pPr>
          </w:p>
        </w:tc>
      </w:tr>
      <w:tr w:rsidR="00723829" w14:paraId="693172CC" w14:textId="77777777" w:rsidTr="00723829">
        <w:tc>
          <w:tcPr>
            <w:tcW w:w="4171" w:type="dxa"/>
          </w:tcPr>
          <w:p w14:paraId="1BD51D22" w14:textId="00E0CD88" w:rsidR="00723829" w:rsidRDefault="0045096E" w:rsidP="00AD70C1">
            <w:pPr>
              <w:rPr>
                <w:b/>
                <w:bCs/>
                <w:sz w:val="24"/>
                <w:szCs w:val="24"/>
              </w:rPr>
            </w:pPr>
            <w:r>
              <w:rPr>
                <w:b/>
                <w:bCs/>
                <w:sz w:val="24"/>
                <w:szCs w:val="24"/>
              </w:rPr>
              <w:t>Opportunities</w:t>
            </w:r>
          </w:p>
        </w:tc>
        <w:tc>
          <w:tcPr>
            <w:tcW w:w="4485" w:type="dxa"/>
          </w:tcPr>
          <w:p w14:paraId="59CB5966" w14:textId="0AD8E728" w:rsidR="00723829" w:rsidRDefault="0045096E" w:rsidP="00AD70C1">
            <w:pPr>
              <w:rPr>
                <w:b/>
                <w:bCs/>
                <w:sz w:val="24"/>
                <w:szCs w:val="24"/>
              </w:rPr>
            </w:pPr>
            <w:r>
              <w:rPr>
                <w:b/>
                <w:bCs/>
                <w:sz w:val="24"/>
                <w:szCs w:val="24"/>
              </w:rPr>
              <w:t>Threats</w:t>
            </w:r>
          </w:p>
        </w:tc>
      </w:tr>
      <w:tr w:rsidR="00723829" w14:paraId="37492D49" w14:textId="77777777" w:rsidTr="00723829">
        <w:tc>
          <w:tcPr>
            <w:tcW w:w="4171" w:type="dxa"/>
          </w:tcPr>
          <w:p w14:paraId="1AFEB399" w14:textId="77777777" w:rsidR="006C04C0" w:rsidRDefault="0045096E" w:rsidP="00AD70C1">
            <w:pPr>
              <w:rPr>
                <w:sz w:val="24"/>
                <w:szCs w:val="24"/>
              </w:rPr>
            </w:pPr>
            <w:r w:rsidRPr="0045096E">
              <w:rPr>
                <w:sz w:val="24"/>
                <w:szCs w:val="24"/>
              </w:rPr>
              <w:t xml:space="preserve">Promising Product Pipeline </w:t>
            </w:r>
          </w:p>
          <w:p w14:paraId="0C07C21B" w14:textId="77777777" w:rsidR="00723829" w:rsidRDefault="0045096E" w:rsidP="00AD70C1">
            <w:pPr>
              <w:rPr>
                <w:sz w:val="24"/>
                <w:szCs w:val="24"/>
              </w:rPr>
            </w:pPr>
            <w:r w:rsidRPr="0045096E">
              <w:rPr>
                <w:sz w:val="24"/>
                <w:szCs w:val="24"/>
              </w:rPr>
              <w:t>Strategic Initiatives</w:t>
            </w:r>
          </w:p>
          <w:p w14:paraId="6BBFB589" w14:textId="77777777" w:rsidR="006C04C0" w:rsidRDefault="006C04C0" w:rsidP="00AD70C1">
            <w:pPr>
              <w:rPr>
                <w:sz w:val="24"/>
                <w:szCs w:val="24"/>
              </w:rPr>
            </w:pPr>
            <w:r>
              <w:rPr>
                <w:sz w:val="24"/>
                <w:szCs w:val="24"/>
              </w:rPr>
              <w:t>Favourable demographic and economic trends</w:t>
            </w:r>
          </w:p>
          <w:p w14:paraId="2B10CEF6" w14:textId="77777777" w:rsidR="006C04C0" w:rsidRDefault="006C04C0" w:rsidP="00AD70C1">
            <w:pPr>
              <w:rPr>
                <w:sz w:val="24"/>
                <w:szCs w:val="24"/>
              </w:rPr>
            </w:pPr>
            <w:r>
              <w:rPr>
                <w:sz w:val="24"/>
                <w:szCs w:val="24"/>
              </w:rPr>
              <w:t>Growth opportunity in the vaccine business</w:t>
            </w:r>
          </w:p>
          <w:p w14:paraId="290DE6A9" w14:textId="0C9D9237" w:rsidR="006C04C0" w:rsidRPr="0045096E" w:rsidRDefault="006C04C0" w:rsidP="00AD70C1">
            <w:pPr>
              <w:rPr>
                <w:sz w:val="24"/>
                <w:szCs w:val="24"/>
              </w:rPr>
            </w:pPr>
            <w:r>
              <w:rPr>
                <w:sz w:val="24"/>
                <w:szCs w:val="24"/>
              </w:rPr>
              <w:t>Opportunities in the emerging markets</w:t>
            </w:r>
          </w:p>
        </w:tc>
        <w:tc>
          <w:tcPr>
            <w:tcW w:w="4485" w:type="dxa"/>
          </w:tcPr>
          <w:p w14:paraId="64BC183D" w14:textId="77777777" w:rsidR="006C04C0" w:rsidRDefault="0045096E" w:rsidP="00AD70C1">
            <w:pPr>
              <w:rPr>
                <w:sz w:val="24"/>
                <w:szCs w:val="24"/>
              </w:rPr>
            </w:pPr>
            <w:r w:rsidRPr="0045096E">
              <w:rPr>
                <w:sz w:val="24"/>
                <w:szCs w:val="24"/>
              </w:rPr>
              <w:t xml:space="preserve">Government Regulations </w:t>
            </w:r>
          </w:p>
          <w:p w14:paraId="15F94F16" w14:textId="77777777" w:rsidR="00723829" w:rsidRDefault="0045096E" w:rsidP="00AD70C1">
            <w:pPr>
              <w:rPr>
                <w:sz w:val="24"/>
                <w:szCs w:val="24"/>
              </w:rPr>
            </w:pPr>
            <w:r w:rsidRPr="0045096E">
              <w:rPr>
                <w:sz w:val="24"/>
                <w:szCs w:val="24"/>
              </w:rPr>
              <w:t>Competitive Pressures</w:t>
            </w:r>
          </w:p>
          <w:p w14:paraId="17BEA368" w14:textId="77777777" w:rsidR="006C04C0" w:rsidRDefault="006C04C0" w:rsidP="00AD70C1">
            <w:pPr>
              <w:rPr>
                <w:sz w:val="24"/>
                <w:szCs w:val="24"/>
              </w:rPr>
            </w:pPr>
            <w:r>
              <w:rPr>
                <w:sz w:val="24"/>
                <w:szCs w:val="24"/>
              </w:rPr>
              <w:t>Intense competition from generic drugs</w:t>
            </w:r>
          </w:p>
          <w:p w14:paraId="5A60086A" w14:textId="77777777" w:rsidR="006C04C0" w:rsidRDefault="006C04C0" w:rsidP="00AD70C1">
            <w:pPr>
              <w:rPr>
                <w:sz w:val="24"/>
                <w:szCs w:val="24"/>
              </w:rPr>
            </w:pPr>
            <w:r>
              <w:rPr>
                <w:sz w:val="24"/>
                <w:szCs w:val="24"/>
              </w:rPr>
              <w:t>Challenges with emerging markets</w:t>
            </w:r>
          </w:p>
          <w:p w14:paraId="1556A01D" w14:textId="5E1F9F81" w:rsidR="00710DCF" w:rsidRPr="0045096E" w:rsidRDefault="00710DCF" w:rsidP="00AD70C1">
            <w:pPr>
              <w:rPr>
                <w:sz w:val="24"/>
                <w:szCs w:val="24"/>
              </w:rPr>
            </w:pPr>
            <w:r>
              <w:rPr>
                <w:sz w:val="24"/>
                <w:szCs w:val="24"/>
              </w:rPr>
              <w:t>Brexit</w:t>
            </w:r>
          </w:p>
        </w:tc>
      </w:tr>
    </w:tbl>
    <w:p w14:paraId="6A909A56" w14:textId="56BBCAEB" w:rsidR="00723829" w:rsidRDefault="0045096E" w:rsidP="00AD70C1">
      <w:pPr>
        <w:ind w:left="360"/>
        <w:rPr>
          <w:sz w:val="18"/>
          <w:szCs w:val="18"/>
        </w:rPr>
      </w:pPr>
      <w:r w:rsidRPr="0045096E">
        <w:rPr>
          <w:sz w:val="18"/>
          <w:szCs w:val="18"/>
        </w:rPr>
        <w:t xml:space="preserve">Source: Annual Report, Company Website, </w:t>
      </w:r>
      <w:proofErr w:type="spellStart"/>
      <w:r w:rsidRPr="0045096E">
        <w:rPr>
          <w:sz w:val="18"/>
          <w:szCs w:val="18"/>
        </w:rPr>
        <w:t>GlobalData</w:t>
      </w:r>
      <w:proofErr w:type="spellEnd"/>
    </w:p>
    <w:p w14:paraId="7D64850A" w14:textId="77777777" w:rsidR="006C04C0" w:rsidRPr="0045096E" w:rsidRDefault="006C04C0" w:rsidP="00AD70C1">
      <w:pPr>
        <w:ind w:left="360"/>
        <w:rPr>
          <w:sz w:val="18"/>
          <w:szCs w:val="18"/>
        </w:rPr>
      </w:pPr>
    </w:p>
    <w:p w14:paraId="38DAD11A" w14:textId="4D479D03" w:rsidR="00FB11B4" w:rsidRDefault="00FB11B4" w:rsidP="00AD70C1">
      <w:pPr>
        <w:ind w:left="360"/>
        <w:rPr>
          <w:b/>
          <w:bCs/>
          <w:sz w:val="24"/>
          <w:szCs w:val="24"/>
        </w:rPr>
      </w:pPr>
      <w:bookmarkStart w:id="0" w:name="_Hlk92482216"/>
      <w:r>
        <w:rPr>
          <w:b/>
          <w:bCs/>
          <w:sz w:val="24"/>
          <w:szCs w:val="24"/>
        </w:rPr>
        <w:t>GlaxoSmithKline Strengths</w:t>
      </w:r>
    </w:p>
    <w:bookmarkEnd w:id="0"/>
    <w:p w14:paraId="4F5F55A1" w14:textId="04E183EC" w:rsidR="00FB11B4" w:rsidRDefault="00FB11B4" w:rsidP="00AD70C1">
      <w:pPr>
        <w:ind w:left="360"/>
        <w:rPr>
          <w:i/>
          <w:iCs/>
          <w:sz w:val="24"/>
          <w:szCs w:val="24"/>
        </w:rPr>
      </w:pPr>
      <w:r w:rsidRPr="00FB11B4">
        <w:rPr>
          <w:i/>
          <w:iCs/>
          <w:sz w:val="24"/>
          <w:szCs w:val="24"/>
        </w:rPr>
        <w:t>Development and research capabilities</w:t>
      </w:r>
    </w:p>
    <w:p w14:paraId="5A8E9A59" w14:textId="3A36D319" w:rsidR="00FB11B4" w:rsidRDefault="00FB11B4" w:rsidP="00AD70C1">
      <w:pPr>
        <w:ind w:left="360"/>
        <w:rPr>
          <w:sz w:val="24"/>
          <w:szCs w:val="24"/>
        </w:rPr>
      </w:pPr>
      <w:r>
        <w:rPr>
          <w:sz w:val="24"/>
          <w:szCs w:val="24"/>
        </w:rPr>
        <w:t>The company developed innovative products during the time due to its research and developing efforts</w:t>
      </w:r>
      <w:r w:rsidR="002913D1">
        <w:rPr>
          <w:sz w:val="24"/>
          <w:szCs w:val="24"/>
        </w:rPr>
        <w:t>. Have over 11000 employers in pharmaceutical, vaccines and consumer healthcare organisations. With 2 global pharmaceutical hubs</w:t>
      </w:r>
      <w:r w:rsidR="00235B8A">
        <w:rPr>
          <w:sz w:val="24"/>
          <w:szCs w:val="24"/>
        </w:rPr>
        <w:t xml:space="preserve"> (</w:t>
      </w:r>
      <w:r w:rsidR="00235B8A" w:rsidRPr="00235B8A">
        <w:rPr>
          <w:sz w:val="24"/>
          <w:szCs w:val="24"/>
        </w:rPr>
        <w:t>Stevenage, UK and Upper Providence</w:t>
      </w:r>
      <w:r w:rsidR="00235B8A">
        <w:rPr>
          <w:sz w:val="24"/>
          <w:szCs w:val="24"/>
        </w:rPr>
        <w:t xml:space="preserve"> U.S.) three global vaccine hubs, in Italy, Belgium and U.S., six global innovation hubs, across U.S. and Europe, in 2018 GSK spent £3,893 </w:t>
      </w:r>
      <w:r w:rsidR="002D4617">
        <w:rPr>
          <w:sz w:val="24"/>
          <w:szCs w:val="24"/>
        </w:rPr>
        <w:t>million</w:t>
      </w:r>
      <w:r w:rsidR="00235B8A">
        <w:rPr>
          <w:sz w:val="24"/>
          <w:szCs w:val="24"/>
        </w:rPr>
        <w:t xml:space="preserve"> </w:t>
      </w:r>
      <w:r w:rsidR="002D4617">
        <w:rPr>
          <w:sz w:val="24"/>
          <w:szCs w:val="24"/>
        </w:rPr>
        <w:t>on research and developing capabilities. It also collaborating with more than 1500 partners including academic institutions, research charities, pharmaceutical companies</w:t>
      </w:r>
      <w:r w:rsidR="00B17AB6">
        <w:rPr>
          <w:sz w:val="24"/>
          <w:szCs w:val="24"/>
        </w:rPr>
        <w:t xml:space="preserve"> and governments. </w:t>
      </w:r>
      <w:r w:rsidR="00263F35">
        <w:rPr>
          <w:sz w:val="24"/>
          <w:szCs w:val="24"/>
        </w:rPr>
        <w:t xml:space="preserve">The next </w:t>
      </w:r>
      <w:r w:rsidR="00B17AB6">
        <w:rPr>
          <w:sz w:val="24"/>
          <w:szCs w:val="24"/>
        </w:rPr>
        <w:t>generation of Covid-19 vaccines,</w:t>
      </w:r>
      <w:r w:rsidR="00263F35">
        <w:rPr>
          <w:sz w:val="24"/>
          <w:szCs w:val="24"/>
        </w:rPr>
        <w:t xml:space="preserve"> is being set as an objective, work collaboration with</w:t>
      </w:r>
      <w:r w:rsidR="00B17AB6">
        <w:rPr>
          <w:sz w:val="24"/>
          <w:szCs w:val="24"/>
        </w:rPr>
        <w:t xml:space="preserve"> mRNA specialist </w:t>
      </w:r>
      <w:proofErr w:type="spellStart"/>
      <w:r w:rsidR="00FF7944">
        <w:rPr>
          <w:sz w:val="24"/>
          <w:szCs w:val="24"/>
        </w:rPr>
        <w:t>C</w:t>
      </w:r>
      <w:r w:rsidR="00B17AB6">
        <w:rPr>
          <w:sz w:val="24"/>
          <w:szCs w:val="24"/>
        </w:rPr>
        <w:t>urVac</w:t>
      </w:r>
      <w:proofErr w:type="spellEnd"/>
      <w:r w:rsidR="00FF7944">
        <w:rPr>
          <w:sz w:val="24"/>
          <w:szCs w:val="24"/>
        </w:rPr>
        <w:t xml:space="preserve"> </w:t>
      </w:r>
      <w:r w:rsidR="00263F35">
        <w:rPr>
          <w:sz w:val="24"/>
          <w:szCs w:val="24"/>
        </w:rPr>
        <w:t>with the purpose of developing the</w:t>
      </w:r>
      <w:r w:rsidR="00FF7944">
        <w:rPr>
          <w:sz w:val="24"/>
          <w:szCs w:val="24"/>
        </w:rPr>
        <w:t xml:space="preserve"> next generation </w:t>
      </w:r>
      <w:r w:rsidR="00263F35">
        <w:rPr>
          <w:sz w:val="24"/>
          <w:szCs w:val="24"/>
        </w:rPr>
        <w:t xml:space="preserve">of </w:t>
      </w:r>
      <w:r w:rsidR="00FF7944">
        <w:rPr>
          <w:sz w:val="24"/>
          <w:szCs w:val="24"/>
        </w:rPr>
        <w:t xml:space="preserve">mRNA Covid-19 vaccines </w:t>
      </w:r>
      <w:r w:rsidR="00263F35">
        <w:rPr>
          <w:sz w:val="24"/>
          <w:szCs w:val="24"/>
        </w:rPr>
        <w:t xml:space="preserve">being able to </w:t>
      </w:r>
      <w:r w:rsidR="00FF7944">
        <w:rPr>
          <w:sz w:val="24"/>
          <w:szCs w:val="24"/>
        </w:rPr>
        <w:t xml:space="preserve">address </w:t>
      </w:r>
      <w:r w:rsidR="00FC3BF2">
        <w:rPr>
          <w:sz w:val="24"/>
          <w:szCs w:val="24"/>
        </w:rPr>
        <w:t>for</w:t>
      </w:r>
      <w:r w:rsidR="00FF7944">
        <w:rPr>
          <w:sz w:val="24"/>
          <w:szCs w:val="24"/>
        </w:rPr>
        <w:t xml:space="preserve"> multiple variants.</w:t>
      </w:r>
      <w:r w:rsidR="00FF7944">
        <w:t xml:space="preserve"> I</w:t>
      </w:r>
      <w:r w:rsidR="00FF7944" w:rsidRPr="00FF7944">
        <w:rPr>
          <w:sz w:val="24"/>
          <w:szCs w:val="24"/>
        </w:rPr>
        <w:t>n addition to vaccines</w:t>
      </w:r>
      <w:r w:rsidR="00FC3BF2">
        <w:rPr>
          <w:sz w:val="24"/>
          <w:szCs w:val="24"/>
        </w:rPr>
        <w:t>. W</w:t>
      </w:r>
      <w:r w:rsidR="00FF7944" w:rsidRPr="00FF7944">
        <w:rPr>
          <w:sz w:val="24"/>
          <w:szCs w:val="24"/>
        </w:rPr>
        <w:t xml:space="preserve">e are </w:t>
      </w:r>
      <w:r w:rsidR="00FC3BF2">
        <w:rPr>
          <w:sz w:val="24"/>
          <w:szCs w:val="24"/>
        </w:rPr>
        <w:t>searching for</w:t>
      </w:r>
      <w:r w:rsidR="00FF7944" w:rsidRPr="00FF7944">
        <w:rPr>
          <w:sz w:val="24"/>
          <w:szCs w:val="24"/>
        </w:rPr>
        <w:t xml:space="preserve"> </w:t>
      </w:r>
      <w:r w:rsidR="00FC3BF2">
        <w:rPr>
          <w:sz w:val="24"/>
          <w:szCs w:val="24"/>
        </w:rPr>
        <w:t xml:space="preserve">other </w:t>
      </w:r>
      <w:r w:rsidR="00FF7944" w:rsidRPr="00FF7944">
        <w:rPr>
          <w:sz w:val="24"/>
          <w:szCs w:val="24"/>
        </w:rPr>
        <w:t>potential treatments</w:t>
      </w:r>
      <w:r w:rsidR="00FC3BF2">
        <w:rPr>
          <w:sz w:val="24"/>
          <w:szCs w:val="24"/>
        </w:rPr>
        <w:t>,</w:t>
      </w:r>
      <w:r w:rsidR="00FF7944" w:rsidRPr="00FF7944">
        <w:rPr>
          <w:sz w:val="24"/>
          <w:szCs w:val="24"/>
        </w:rPr>
        <w:t xml:space="preserve"> </w:t>
      </w:r>
      <w:r w:rsidR="00FC3BF2">
        <w:rPr>
          <w:sz w:val="24"/>
          <w:szCs w:val="24"/>
        </w:rPr>
        <w:t xml:space="preserve">additionally, </w:t>
      </w:r>
      <w:r w:rsidR="00FF7944" w:rsidRPr="00FF7944">
        <w:rPr>
          <w:sz w:val="24"/>
          <w:szCs w:val="24"/>
        </w:rPr>
        <w:t>for COVID-19 patients</w:t>
      </w:r>
      <w:r w:rsidR="00FF7944">
        <w:rPr>
          <w:sz w:val="24"/>
          <w:szCs w:val="24"/>
        </w:rPr>
        <w:t>.</w:t>
      </w:r>
    </w:p>
    <w:p w14:paraId="1E831461" w14:textId="30DC1FDB" w:rsidR="002D4617" w:rsidRDefault="002D4617" w:rsidP="00AD70C1">
      <w:pPr>
        <w:ind w:left="360"/>
        <w:rPr>
          <w:i/>
          <w:iCs/>
          <w:sz w:val="24"/>
          <w:szCs w:val="24"/>
        </w:rPr>
      </w:pPr>
      <w:r w:rsidRPr="002D4617">
        <w:rPr>
          <w:i/>
          <w:iCs/>
          <w:sz w:val="24"/>
          <w:szCs w:val="24"/>
        </w:rPr>
        <w:t>Leading market position</w:t>
      </w:r>
    </w:p>
    <w:p w14:paraId="07BED527" w14:textId="741BAF1F" w:rsidR="002D4617" w:rsidRDefault="00C31B24" w:rsidP="00AD70C1">
      <w:pPr>
        <w:ind w:left="360"/>
        <w:rPr>
          <w:sz w:val="24"/>
          <w:szCs w:val="24"/>
        </w:rPr>
      </w:pPr>
      <w:r>
        <w:rPr>
          <w:sz w:val="24"/>
          <w:szCs w:val="24"/>
        </w:rPr>
        <w:t>In respiratory and HIV therapy areas the company has a leading position. The company has also a leading position in meningitis with a wide portfolio of vaccines.</w:t>
      </w:r>
      <w:r w:rsidR="004D3416">
        <w:rPr>
          <w:sz w:val="24"/>
          <w:szCs w:val="24"/>
        </w:rPr>
        <w:t xml:space="preserve"> People from more than 160 countries got delivered vaccines summarising more than 2 million every day. </w:t>
      </w:r>
      <w:r w:rsidR="004D3416" w:rsidRPr="004D3416">
        <w:rPr>
          <w:sz w:val="24"/>
          <w:szCs w:val="24"/>
        </w:rPr>
        <w:t xml:space="preserve">Panadol, </w:t>
      </w:r>
      <w:r w:rsidR="00FC3BF2">
        <w:rPr>
          <w:sz w:val="24"/>
          <w:szCs w:val="24"/>
        </w:rPr>
        <w:t xml:space="preserve">Sensodyne, </w:t>
      </w:r>
      <w:r w:rsidR="004D3416" w:rsidRPr="004D3416">
        <w:rPr>
          <w:sz w:val="24"/>
          <w:szCs w:val="24"/>
        </w:rPr>
        <w:t xml:space="preserve">Horlicks, </w:t>
      </w:r>
      <w:r w:rsidR="00E571D7" w:rsidRPr="004D3416">
        <w:rPr>
          <w:sz w:val="24"/>
          <w:szCs w:val="24"/>
        </w:rPr>
        <w:t>Polydent</w:t>
      </w:r>
      <w:r w:rsidR="004D3416" w:rsidRPr="004D3416">
        <w:rPr>
          <w:sz w:val="24"/>
          <w:szCs w:val="24"/>
        </w:rPr>
        <w:t xml:space="preserve">, </w:t>
      </w:r>
      <w:proofErr w:type="spellStart"/>
      <w:r w:rsidR="00E571D7">
        <w:rPr>
          <w:sz w:val="24"/>
          <w:szCs w:val="24"/>
        </w:rPr>
        <w:t>P</w:t>
      </w:r>
      <w:r w:rsidR="004D3416" w:rsidRPr="004D3416">
        <w:rPr>
          <w:sz w:val="24"/>
          <w:szCs w:val="24"/>
        </w:rPr>
        <w:t>aradontax</w:t>
      </w:r>
      <w:proofErr w:type="spellEnd"/>
      <w:r w:rsidR="004D3416" w:rsidRPr="004D3416">
        <w:rPr>
          <w:sz w:val="24"/>
          <w:szCs w:val="24"/>
        </w:rPr>
        <w:t xml:space="preserve">, Tums, ENO, </w:t>
      </w:r>
      <w:proofErr w:type="spellStart"/>
      <w:r w:rsidR="004D3416" w:rsidRPr="004D3416">
        <w:rPr>
          <w:sz w:val="24"/>
          <w:szCs w:val="24"/>
        </w:rPr>
        <w:t>NiQuitin</w:t>
      </w:r>
      <w:proofErr w:type="spellEnd"/>
      <w:r w:rsidR="004D3416" w:rsidRPr="004D3416">
        <w:rPr>
          <w:sz w:val="24"/>
          <w:szCs w:val="24"/>
        </w:rPr>
        <w:t xml:space="preserve">/Nicorette, </w:t>
      </w:r>
      <w:proofErr w:type="spellStart"/>
      <w:r w:rsidR="004D3416" w:rsidRPr="004D3416">
        <w:rPr>
          <w:sz w:val="24"/>
          <w:szCs w:val="24"/>
        </w:rPr>
        <w:t>Abreva</w:t>
      </w:r>
      <w:proofErr w:type="spellEnd"/>
      <w:r w:rsidR="004D3416" w:rsidRPr="004D3416">
        <w:rPr>
          <w:sz w:val="24"/>
          <w:szCs w:val="24"/>
        </w:rPr>
        <w:t xml:space="preserve">, </w:t>
      </w:r>
      <w:proofErr w:type="spellStart"/>
      <w:r w:rsidR="004D3416" w:rsidRPr="004D3416">
        <w:rPr>
          <w:sz w:val="24"/>
          <w:szCs w:val="24"/>
        </w:rPr>
        <w:t>Aquafresh</w:t>
      </w:r>
      <w:proofErr w:type="spellEnd"/>
      <w:r w:rsidR="00FC3BF2">
        <w:rPr>
          <w:sz w:val="24"/>
          <w:szCs w:val="24"/>
        </w:rPr>
        <w:t xml:space="preserve"> and Zovirax</w:t>
      </w:r>
      <w:r w:rsidR="00E571D7">
        <w:rPr>
          <w:sz w:val="24"/>
          <w:szCs w:val="24"/>
        </w:rPr>
        <w:t>, all are GSK brands.</w:t>
      </w:r>
    </w:p>
    <w:p w14:paraId="0ABFEF31" w14:textId="5CAAC0A2" w:rsidR="00E571D7" w:rsidRDefault="00E571D7" w:rsidP="00AD70C1">
      <w:pPr>
        <w:ind w:left="360"/>
        <w:rPr>
          <w:i/>
          <w:iCs/>
          <w:sz w:val="24"/>
          <w:szCs w:val="24"/>
        </w:rPr>
      </w:pPr>
      <w:r w:rsidRPr="00E571D7">
        <w:rPr>
          <w:i/>
          <w:iCs/>
          <w:sz w:val="24"/>
          <w:szCs w:val="24"/>
        </w:rPr>
        <w:t>Strength -Pharmaceuticals</w:t>
      </w:r>
    </w:p>
    <w:p w14:paraId="1DACDC1F" w14:textId="3901BE40" w:rsidR="00E571D7" w:rsidRDefault="00E571D7" w:rsidP="00AD70C1">
      <w:pPr>
        <w:ind w:left="360"/>
        <w:rPr>
          <w:sz w:val="24"/>
          <w:szCs w:val="24"/>
        </w:rPr>
      </w:pPr>
      <w:r w:rsidRPr="00E571D7">
        <w:rPr>
          <w:sz w:val="24"/>
          <w:szCs w:val="24"/>
        </w:rPr>
        <w:lastRenderedPageBreak/>
        <w:t>Pharmaceuticals, the core segment of the company, encompasses respiratory medicines, HIV medicines, immuno-inflammation medicines and established pharmaceuticals. In FY2018, the pharmaceuticals business reported revenue of GBP17,269 million, which accounted for 56% of the company’s total revenue as compared to GBP17,276 million in FY2017. The segment’s revenue increased owing to increase in HIV category. HIV reported revenue of US$4,722. million for FY2018</w:t>
      </w:r>
      <w:r w:rsidR="00E85C2D">
        <w:rPr>
          <w:sz w:val="24"/>
          <w:szCs w:val="24"/>
        </w:rPr>
        <w:t>.</w:t>
      </w:r>
      <w:sdt>
        <w:sdtPr>
          <w:rPr>
            <w:sz w:val="24"/>
            <w:szCs w:val="24"/>
          </w:rPr>
          <w:id w:val="107932460"/>
          <w:citation/>
        </w:sdtPr>
        <w:sdtEndPr/>
        <w:sdtContent>
          <w:r w:rsidR="00E85C2D">
            <w:rPr>
              <w:sz w:val="24"/>
              <w:szCs w:val="24"/>
            </w:rPr>
            <w:fldChar w:fldCharType="begin"/>
          </w:r>
          <w:r w:rsidR="009110AB">
            <w:rPr>
              <w:sz w:val="24"/>
              <w:szCs w:val="24"/>
            </w:rPr>
            <w:instrText xml:space="preserve">CITATION Gla20 \l 2057 </w:instrText>
          </w:r>
          <w:r w:rsidR="00E85C2D">
            <w:rPr>
              <w:sz w:val="24"/>
              <w:szCs w:val="24"/>
            </w:rPr>
            <w:fldChar w:fldCharType="separate"/>
          </w:r>
          <w:r w:rsidR="00294655">
            <w:rPr>
              <w:noProof/>
              <w:sz w:val="24"/>
              <w:szCs w:val="24"/>
            </w:rPr>
            <w:t xml:space="preserve"> </w:t>
          </w:r>
          <w:r w:rsidR="00294655" w:rsidRPr="00294655">
            <w:rPr>
              <w:noProof/>
              <w:sz w:val="24"/>
              <w:szCs w:val="24"/>
            </w:rPr>
            <w:t>(GlaxoSmithKline, 2021)</w:t>
          </w:r>
          <w:r w:rsidR="00E85C2D">
            <w:rPr>
              <w:sz w:val="24"/>
              <w:szCs w:val="24"/>
            </w:rPr>
            <w:fldChar w:fldCharType="end"/>
          </w:r>
        </w:sdtContent>
      </w:sdt>
    </w:p>
    <w:p w14:paraId="4E739EB0" w14:textId="77777777" w:rsidR="00135F91" w:rsidRDefault="00135F91" w:rsidP="00AD70C1">
      <w:pPr>
        <w:ind w:left="360"/>
        <w:rPr>
          <w:sz w:val="24"/>
          <w:szCs w:val="24"/>
        </w:rPr>
      </w:pPr>
      <w:r>
        <w:rPr>
          <w:b/>
          <w:bCs/>
          <w:sz w:val="24"/>
          <w:szCs w:val="24"/>
        </w:rPr>
        <w:t xml:space="preserve">GSK </w:t>
      </w:r>
      <w:r w:rsidR="00E85C2D" w:rsidRPr="00135F91">
        <w:rPr>
          <w:b/>
          <w:bCs/>
          <w:sz w:val="24"/>
          <w:szCs w:val="24"/>
        </w:rPr>
        <w:t>Weakness</w:t>
      </w:r>
      <w:r w:rsidRPr="00135F91">
        <w:rPr>
          <w:b/>
          <w:bCs/>
          <w:sz w:val="24"/>
          <w:szCs w:val="24"/>
        </w:rPr>
        <w:t>es</w:t>
      </w:r>
      <w:r w:rsidR="00E85C2D" w:rsidRPr="00E85C2D">
        <w:rPr>
          <w:i/>
          <w:iCs/>
          <w:sz w:val="24"/>
          <w:szCs w:val="24"/>
        </w:rPr>
        <w:t xml:space="preserve"> </w:t>
      </w:r>
    </w:p>
    <w:p w14:paraId="132EED1E" w14:textId="6A3EB393" w:rsidR="00E85C2D" w:rsidRDefault="00135F91" w:rsidP="00135F91">
      <w:pPr>
        <w:rPr>
          <w:sz w:val="24"/>
          <w:szCs w:val="24"/>
        </w:rPr>
      </w:pPr>
      <w:r>
        <w:rPr>
          <w:sz w:val="24"/>
          <w:szCs w:val="24"/>
        </w:rPr>
        <w:t xml:space="preserve">      </w:t>
      </w:r>
      <w:r w:rsidR="00E85C2D" w:rsidRPr="00E85C2D">
        <w:rPr>
          <w:sz w:val="24"/>
          <w:szCs w:val="24"/>
        </w:rPr>
        <w:t xml:space="preserve"> </w:t>
      </w:r>
      <w:r w:rsidR="00E85C2D" w:rsidRPr="00E85C2D">
        <w:rPr>
          <w:i/>
          <w:iCs/>
          <w:sz w:val="24"/>
          <w:szCs w:val="24"/>
        </w:rPr>
        <w:t>Product Discontinuations</w:t>
      </w:r>
      <w:r w:rsidR="00E85C2D" w:rsidRPr="00E85C2D">
        <w:rPr>
          <w:sz w:val="24"/>
          <w:szCs w:val="24"/>
        </w:rPr>
        <w:t xml:space="preserve"> </w:t>
      </w:r>
    </w:p>
    <w:p w14:paraId="050A99E3" w14:textId="36A3F4E1" w:rsidR="00E85C2D" w:rsidRDefault="003748F0" w:rsidP="00AD70C1">
      <w:pPr>
        <w:ind w:left="360"/>
        <w:rPr>
          <w:sz w:val="24"/>
          <w:szCs w:val="24"/>
        </w:rPr>
      </w:pPr>
      <w:r>
        <w:rPr>
          <w:sz w:val="24"/>
          <w:szCs w:val="24"/>
        </w:rPr>
        <w:t xml:space="preserve">A disadvantage for the company </w:t>
      </w:r>
      <w:proofErr w:type="gramStart"/>
      <w:r>
        <w:rPr>
          <w:sz w:val="24"/>
          <w:szCs w:val="24"/>
        </w:rPr>
        <w:t>are</w:t>
      </w:r>
      <w:proofErr w:type="gramEnd"/>
      <w:r>
        <w:rPr>
          <w:sz w:val="24"/>
          <w:szCs w:val="24"/>
        </w:rPr>
        <w:t xml:space="preserve"> some i</w:t>
      </w:r>
      <w:r w:rsidR="00E85C2D" w:rsidRPr="00E85C2D">
        <w:rPr>
          <w:sz w:val="24"/>
          <w:szCs w:val="24"/>
        </w:rPr>
        <w:t xml:space="preserve">nstances of product discontinuations at </w:t>
      </w:r>
      <w:r>
        <w:rPr>
          <w:sz w:val="24"/>
          <w:szCs w:val="24"/>
        </w:rPr>
        <w:t>different</w:t>
      </w:r>
      <w:r w:rsidR="00E85C2D" w:rsidRPr="00E85C2D">
        <w:rPr>
          <w:sz w:val="24"/>
          <w:szCs w:val="24"/>
        </w:rPr>
        <w:t xml:space="preserve"> phases of clinical development procedures </w:t>
      </w:r>
      <w:r>
        <w:rPr>
          <w:sz w:val="24"/>
          <w:szCs w:val="24"/>
        </w:rPr>
        <w:t>due to</w:t>
      </w:r>
      <w:r w:rsidR="00E85C2D" w:rsidRPr="00E85C2D">
        <w:rPr>
          <w:sz w:val="24"/>
          <w:szCs w:val="24"/>
        </w:rPr>
        <w:t xml:space="preserve"> the loss of huge monetary investments and intellectual time. </w:t>
      </w:r>
      <w:r>
        <w:rPr>
          <w:sz w:val="24"/>
          <w:szCs w:val="24"/>
        </w:rPr>
        <w:t>S</w:t>
      </w:r>
      <w:r w:rsidR="00E85C2D" w:rsidRPr="00E85C2D">
        <w:rPr>
          <w:sz w:val="24"/>
          <w:szCs w:val="24"/>
        </w:rPr>
        <w:t>everal product discontinuations</w:t>
      </w:r>
      <w:r>
        <w:rPr>
          <w:sz w:val="24"/>
          <w:szCs w:val="24"/>
        </w:rPr>
        <w:t xml:space="preserve"> have been reported.</w:t>
      </w:r>
      <w:r w:rsidR="00E85C2D" w:rsidRPr="00E85C2D">
        <w:rPr>
          <w:sz w:val="24"/>
          <w:szCs w:val="24"/>
        </w:rPr>
        <w:t xml:space="preserve"> GSK discontinued the global development of GSK-2879552 in Phase I stage of development for relapsed or refractory small-cell lung cancer; and GSK-2816126 in Phase I stage of development for follicular lymphoma, diffuse large B-cell lymphoma, solid tumour and refractory multiple myeloma. </w:t>
      </w:r>
    </w:p>
    <w:p w14:paraId="6D156A16" w14:textId="77777777" w:rsidR="009914D7" w:rsidRDefault="00E85C2D" w:rsidP="00AD70C1">
      <w:pPr>
        <w:ind w:left="360"/>
        <w:rPr>
          <w:sz w:val="24"/>
          <w:szCs w:val="24"/>
        </w:rPr>
      </w:pPr>
      <w:r w:rsidRPr="00E85C2D">
        <w:rPr>
          <w:i/>
          <w:iCs/>
          <w:sz w:val="24"/>
          <w:szCs w:val="24"/>
        </w:rPr>
        <w:t>Weakness</w:t>
      </w:r>
      <w:r w:rsidR="006C04C0">
        <w:rPr>
          <w:i/>
          <w:iCs/>
          <w:sz w:val="24"/>
          <w:szCs w:val="24"/>
        </w:rPr>
        <w:t>es</w:t>
      </w:r>
      <w:r w:rsidRPr="00E85C2D">
        <w:rPr>
          <w:i/>
          <w:iCs/>
          <w:sz w:val="24"/>
          <w:szCs w:val="24"/>
        </w:rPr>
        <w:t xml:space="preserve"> - Product Recall</w:t>
      </w:r>
      <w:r w:rsidRPr="00E85C2D">
        <w:rPr>
          <w:sz w:val="24"/>
          <w:szCs w:val="24"/>
        </w:rPr>
        <w:t xml:space="preserve"> Product recalls by the company not only generate substantial negative publicity about its products and business, but also prevent the commercialization of other product candidates in the future. GSK recalled MENVEO [Meningococcal (Groups A, C, Y and W-135) Oligosaccharide Diphtheria CRM197 Conjugate Vaccine] solution for intramuscular injection 5 DOSES (10 vials) per package of lot number M16095 as a precautionary measure as the associated batch was subject to a mechanical intervention executed during the aseptic filling operations</w:t>
      </w:r>
      <w:r w:rsidR="00D00E1D">
        <w:rPr>
          <w:sz w:val="24"/>
          <w:szCs w:val="24"/>
        </w:rPr>
        <w:t>.</w:t>
      </w:r>
    </w:p>
    <w:p w14:paraId="3E26D20F" w14:textId="05AAEDFE" w:rsidR="00E85C2D" w:rsidRDefault="009914D7" w:rsidP="00AD70C1">
      <w:pPr>
        <w:ind w:left="360"/>
        <w:rPr>
          <w:sz w:val="24"/>
          <w:szCs w:val="24"/>
        </w:rPr>
      </w:pPr>
      <w:r w:rsidRPr="009914D7">
        <w:rPr>
          <w:sz w:val="24"/>
          <w:szCs w:val="24"/>
        </w:rPr>
        <w:t xml:space="preserve">The pandemic affected all aspects related to human life. The pharmaceutical </w:t>
      </w:r>
      <w:r>
        <w:rPr>
          <w:sz w:val="24"/>
          <w:szCs w:val="24"/>
        </w:rPr>
        <w:t>industry was actively involved against the virus fight</w:t>
      </w:r>
      <w:r w:rsidR="00DB39C1">
        <w:rPr>
          <w:sz w:val="24"/>
          <w:szCs w:val="24"/>
        </w:rPr>
        <w:t xml:space="preserve">. The challenge was in balancing the supply chain during the pandemic </w:t>
      </w:r>
      <w:sdt>
        <w:sdtPr>
          <w:rPr>
            <w:sz w:val="24"/>
            <w:szCs w:val="24"/>
          </w:rPr>
          <w:id w:val="-671419161"/>
          <w:citation/>
        </w:sdtPr>
        <w:sdtEndPr/>
        <w:sdtContent>
          <w:r w:rsidR="00D00E1D">
            <w:rPr>
              <w:sz w:val="24"/>
              <w:szCs w:val="24"/>
            </w:rPr>
            <w:fldChar w:fldCharType="begin"/>
          </w:r>
          <w:r w:rsidR="00D00E1D">
            <w:rPr>
              <w:sz w:val="24"/>
              <w:szCs w:val="24"/>
            </w:rPr>
            <w:instrText xml:space="preserve"> CITATION Glo21 \l 2057 </w:instrText>
          </w:r>
          <w:r w:rsidR="00D00E1D">
            <w:rPr>
              <w:sz w:val="24"/>
              <w:szCs w:val="24"/>
            </w:rPr>
            <w:fldChar w:fldCharType="separate"/>
          </w:r>
          <w:r w:rsidR="00294655" w:rsidRPr="00294655">
            <w:rPr>
              <w:noProof/>
              <w:sz w:val="24"/>
              <w:szCs w:val="24"/>
            </w:rPr>
            <w:t>(GlobalData, 2021)</w:t>
          </w:r>
          <w:r w:rsidR="00D00E1D">
            <w:rPr>
              <w:sz w:val="24"/>
              <w:szCs w:val="24"/>
            </w:rPr>
            <w:fldChar w:fldCharType="end"/>
          </w:r>
        </w:sdtContent>
      </w:sdt>
    </w:p>
    <w:p w14:paraId="16F798C9" w14:textId="77777777" w:rsidR="00135F91" w:rsidRDefault="00135F91" w:rsidP="00AD70C1">
      <w:pPr>
        <w:ind w:left="360"/>
        <w:rPr>
          <w:i/>
          <w:iCs/>
          <w:sz w:val="24"/>
          <w:szCs w:val="24"/>
        </w:rPr>
      </w:pPr>
      <w:r>
        <w:rPr>
          <w:b/>
          <w:bCs/>
          <w:sz w:val="24"/>
          <w:szCs w:val="24"/>
        </w:rPr>
        <w:t xml:space="preserve">GSK </w:t>
      </w:r>
      <w:r w:rsidR="00EC217F" w:rsidRPr="00135F91">
        <w:rPr>
          <w:b/>
          <w:bCs/>
          <w:sz w:val="24"/>
          <w:szCs w:val="24"/>
        </w:rPr>
        <w:t>Opportunit</w:t>
      </w:r>
      <w:r w:rsidR="006C04C0" w:rsidRPr="00135F91">
        <w:rPr>
          <w:b/>
          <w:bCs/>
          <w:sz w:val="24"/>
          <w:szCs w:val="24"/>
        </w:rPr>
        <w:t>ies</w:t>
      </w:r>
      <w:r w:rsidR="00EC217F" w:rsidRPr="00EC217F">
        <w:rPr>
          <w:i/>
          <w:iCs/>
          <w:sz w:val="24"/>
          <w:szCs w:val="24"/>
        </w:rPr>
        <w:t xml:space="preserve"> </w:t>
      </w:r>
    </w:p>
    <w:p w14:paraId="55430F2C" w14:textId="082BAA5D" w:rsidR="00D00E1D" w:rsidRDefault="00135F91" w:rsidP="00135F91">
      <w:pPr>
        <w:rPr>
          <w:i/>
          <w:iCs/>
          <w:sz w:val="24"/>
          <w:szCs w:val="24"/>
        </w:rPr>
      </w:pPr>
      <w:r>
        <w:rPr>
          <w:i/>
          <w:iCs/>
          <w:sz w:val="24"/>
          <w:szCs w:val="24"/>
        </w:rPr>
        <w:t xml:space="preserve">       </w:t>
      </w:r>
      <w:r w:rsidR="00EC217F" w:rsidRPr="00EC217F">
        <w:rPr>
          <w:i/>
          <w:iCs/>
          <w:sz w:val="24"/>
          <w:szCs w:val="24"/>
        </w:rPr>
        <w:t xml:space="preserve"> Promising Product Pipeline</w:t>
      </w:r>
    </w:p>
    <w:p w14:paraId="0EA2AEF7" w14:textId="49C66039" w:rsidR="00EC217F" w:rsidRDefault="00450B0C" w:rsidP="00AD70C1">
      <w:pPr>
        <w:ind w:left="360"/>
        <w:rPr>
          <w:sz w:val="24"/>
          <w:szCs w:val="24"/>
        </w:rPr>
      </w:pPr>
      <w:r>
        <w:rPr>
          <w:sz w:val="24"/>
          <w:szCs w:val="24"/>
        </w:rPr>
        <w:t xml:space="preserve">Besides strengthening GSK developed a strong product pipeline having expectations for an important growth and targeting major </w:t>
      </w:r>
      <w:r w:rsidR="0097343D">
        <w:rPr>
          <w:sz w:val="24"/>
          <w:szCs w:val="24"/>
        </w:rPr>
        <w:t>diseases</w:t>
      </w:r>
      <w:r>
        <w:rPr>
          <w:sz w:val="24"/>
          <w:szCs w:val="24"/>
        </w:rPr>
        <w:t>.</w:t>
      </w:r>
      <w:r w:rsidR="0097343D">
        <w:rPr>
          <w:sz w:val="24"/>
          <w:szCs w:val="24"/>
        </w:rPr>
        <w:t xml:space="preserve"> Product candidates for treatment of HIV, </w:t>
      </w:r>
      <w:r w:rsidR="0097343D" w:rsidRPr="0097343D">
        <w:rPr>
          <w:sz w:val="24"/>
          <w:szCs w:val="24"/>
        </w:rPr>
        <w:t>and infectious diseases; respiratory diseases, cancer and immuno-inflammation</w:t>
      </w:r>
      <w:r w:rsidR="0097343D">
        <w:rPr>
          <w:sz w:val="24"/>
          <w:szCs w:val="24"/>
        </w:rPr>
        <w:t xml:space="preserve">, are also another developing </w:t>
      </w:r>
      <w:r w:rsidR="00484A92">
        <w:rPr>
          <w:sz w:val="24"/>
          <w:szCs w:val="24"/>
        </w:rPr>
        <w:t>product</w:t>
      </w:r>
      <w:r w:rsidR="0097343D">
        <w:rPr>
          <w:sz w:val="24"/>
          <w:szCs w:val="24"/>
        </w:rPr>
        <w:t xml:space="preserve"> of GSK.</w:t>
      </w:r>
    </w:p>
    <w:p w14:paraId="7D589C2D" w14:textId="77777777" w:rsidR="00135F91" w:rsidRDefault="00135F91" w:rsidP="00135F91">
      <w:pPr>
        <w:ind w:left="360"/>
        <w:rPr>
          <w:sz w:val="24"/>
          <w:szCs w:val="24"/>
        </w:rPr>
      </w:pPr>
      <w:r w:rsidRPr="00C00B34">
        <w:rPr>
          <w:i/>
          <w:iCs/>
          <w:sz w:val="24"/>
          <w:szCs w:val="24"/>
        </w:rPr>
        <w:t>Strategic Initiatives</w:t>
      </w:r>
      <w:r w:rsidRPr="00C00B34">
        <w:rPr>
          <w:sz w:val="24"/>
          <w:szCs w:val="24"/>
        </w:rPr>
        <w:t xml:space="preserve"> </w:t>
      </w:r>
    </w:p>
    <w:p w14:paraId="4B6C563E" w14:textId="62301377" w:rsidR="00135F91" w:rsidRDefault="00135F91" w:rsidP="00135F91">
      <w:pPr>
        <w:ind w:left="360"/>
        <w:rPr>
          <w:sz w:val="24"/>
          <w:szCs w:val="24"/>
        </w:rPr>
      </w:pPr>
      <w:r w:rsidRPr="00C00B34">
        <w:rPr>
          <w:sz w:val="24"/>
          <w:szCs w:val="24"/>
        </w:rPr>
        <w:t xml:space="preserve">The strategic initiatives </w:t>
      </w:r>
      <w:r w:rsidR="00C11AF1">
        <w:rPr>
          <w:sz w:val="24"/>
          <w:szCs w:val="24"/>
        </w:rPr>
        <w:t xml:space="preserve">implemented </w:t>
      </w:r>
      <w:r w:rsidRPr="00C00B34">
        <w:rPr>
          <w:sz w:val="24"/>
          <w:szCs w:val="24"/>
        </w:rPr>
        <w:t xml:space="preserve">could help the company maintain its competitive position in the industry. In February 2019, GlaxoSmithKline collaborated with </w:t>
      </w:r>
      <w:proofErr w:type="spellStart"/>
      <w:r w:rsidRPr="00C00B34">
        <w:rPr>
          <w:sz w:val="24"/>
          <w:szCs w:val="24"/>
        </w:rPr>
        <w:t>Prasco</w:t>
      </w:r>
      <w:proofErr w:type="spellEnd"/>
      <w:r w:rsidRPr="00C00B34">
        <w:rPr>
          <w:sz w:val="24"/>
          <w:szCs w:val="24"/>
        </w:rPr>
        <w:t xml:space="preserve"> Laboratories to introduce the Authorized Generic of ADVAIR DISKUS</w:t>
      </w:r>
      <w:r w:rsidR="00C11AF1">
        <w:rPr>
          <w:sz w:val="24"/>
          <w:szCs w:val="24"/>
        </w:rPr>
        <w:t xml:space="preserve"> an inhalation powder </w:t>
      </w:r>
      <w:r w:rsidRPr="00C00B34">
        <w:rPr>
          <w:sz w:val="24"/>
          <w:szCs w:val="24"/>
        </w:rPr>
        <w:t xml:space="preserve">to be distributed in the US under the </w:t>
      </w:r>
      <w:proofErr w:type="spellStart"/>
      <w:r w:rsidRPr="00C00B34">
        <w:rPr>
          <w:sz w:val="24"/>
          <w:szCs w:val="24"/>
        </w:rPr>
        <w:t>Prasco</w:t>
      </w:r>
      <w:proofErr w:type="spellEnd"/>
      <w:r w:rsidRPr="00C00B34">
        <w:rPr>
          <w:sz w:val="24"/>
          <w:szCs w:val="24"/>
        </w:rPr>
        <w:t xml:space="preserve"> label. In the same month, the company entered into a strategic partnership with Merck for developing an immunotherapy candidate M7824 (</w:t>
      </w:r>
      <w:proofErr w:type="spellStart"/>
      <w:r w:rsidRPr="00C00B34">
        <w:rPr>
          <w:sz w:val="24"/>
          <w:szCs w:val="24"/>
        </w:rPr>
        <w:t>bintrafusp</w:t>
      </w:r>
      <w:proofErr w:type="spellEnd"/>
      <w:r w:rsidRPr="00C00B34">
        <w:rPr>
          <w:sz w:val="24"/>
          <w:szCs w:val="24"/>
        </w:rPr>
        <w:t xml:space="preserve"> alfa) to treat cancers valued for US$4.2 billion. In January 2019, the company, Takeda and Teva collaborated to announce the launch of the Responsible Health Initiative to improve the visibility, efficiency and sustainability impact of the global health supply chain. In the same month, the company acquired </w:t>
      </w:r>
      <w:proofErr w:type="spellStart"/>
      <w:r w:rsidRPr="00C00B34">
        <w:rPr>
          <w:sz w:val="24"/>
          <w:szCs w:val="24"/>
        </w:rPr>
        <w:t>Tesaro</w:t>
      </w:r>
      <w:proofErr w:type="spellEnd"/>
      <w:r w:rsidRPr="00C00B34">
        <w:rPr>
          <w:sz w:val="24"/>
          <w:szCs w:val="24"/>
        </w:rPr>
        <w:t>, a biopharmaceutical company from the U.S., valued for US$5.1 billion.</w:t>
      </w:r>
    </w:p>
    <w:p w14:paraId="5CA96FA6" w14:textId="77777777" w:rsidR="00135F91" w:rsidRDefault="00135F91" w:rsidP="00AD70C1">
      <w:pPr>
        <w:ind w:left="360"/>
        <w:rPr>
          <w:sz w:val="24"/>
          <w:szCs w:val="24"/>
        </w:rPr>
      </w:pPr>
    </w:p>
    <w:p w14:paraId="2FDD98AF" w14:textId="77777777" w:rsidR="00C00B34" w:rsidRDefault="00C00B34" w:rsidP="00AD70C1">
      <w:pPr>
        <w:ind w:left="360"/>
        <w:rPr>
          <w:sz w:val="24"/>
          <w:szCs w:val="24"/>
        </w:rPr>
      </w:pPr>
      <w:r w:rsidRPr="00C00B34">
        <w:rPr>
          <w:i/>
          <w:iCs/>
          <w:sz w:val="24"/>
          <w:szCs w:val="24"/>
        </w:rPr>
        <w:t>Breakthrough Therapy Designation</w:t>
      </w:r>
      <w:r w:rsidRPr="00C00B34">
        <w:rPr>
          <w:sz w:val="24"/>
          <w:szCs w:val="24"/>
        </w:rPr>
        <w:t xml:space="preserve"> </w:t>
      </w:r>
    </w:p>
    <w:p w14:paraId="440AF78C" w14:textId="00AB228A" w:rsidR="0097343D" w:rsidRDefault="00C00B34" w:rsidP="00AD70C1">
      <w:pPr>
        <w:ind w:left="360"/>
        <w:rPr>
          <w:sz w:val="24"/>
          <w:szCs w:val="24"/>
        </w:rPr>
      </w:pPr>
      <w:r w:rsidRPr="00C00B34">
        <w:rPr>
          <w:sz w:val="24"/>
          <w:szCs w:val="24"/>
        </w:rPr>
        <w:t>The company's ability to obtain Breakthrough Therapy Designation (BTD) for its drug candidates not only underscores the need for improved therapies, but also highlights its development strategy in pursuing research to address unmet needs. A breakthrough therapy is a drug intended alone or in combination with one or more other drugs to treat a serious or life</w:t>
      </w:r>
      <w:r>
        <w:rPr>
          <w:sz w:val="24"/>
          <w:szCs w:val="24"/>
        </w:rPr>
        <w:t>-</w:t>
      </w:r>
      <w:r w:rsidRPr="00C00B34">
        <w:rPr>
          <w:sz w:val="24"/>
          <w:szCs w:val="24"/>
        </w:rPr>
        <w:t>threatening disease or condition. If a drug is designated as breakthrough therapy, FDA expedites the development and review of such drug. Drugs and vaccines that receive BTD are eligible for all features of the US FDA’s Fast Track designation. In February 2018, the US FDA granted BTD for GSK’s meningitis B vaccine Bexsero for the development of the vaccine for the prevention of invasive meningococcal disease caused by serogroup B in children aged 2-10 years</w:t>
      </w:r>
      <w:r>
        <w:rPr>
          <w:sz w:val="24"/>
          <w:szCs w:val="24"/>
        </w:rPr>
        <w:t>.</w:t>
      </w:r>
      <w:sdt>
        <w:sdtPr>
          <w:rPr>
            <w:sz w:val="24"/>
            <w:szCs w:val="24"/>
          </w:rPr>
          <w:id w:val="-648754048"/>
          <w:citation/>
        </w:sdtPr>
        <w:sdtEndPr/>
        <w:sdtContent>
          <w:r>
            <w:rPr>
              <w:sz w:val="24"/>
              <w:szCs w:val="24"/>
            </w:rPr>
            <w:fldChar w:fldCharType="begin"/>
          </w:r>
          <w:r>
            <w:rPr>
              <w:sz w:val="24"/>
              <w:szCs w:val="24"/>
            </w:rPr>
            <w:instrText xml:space="preserve"> CITATION Glo21 \l 2057 </w:instrText>
          </w:r>
          <w:r>
            <w:rPr>
              <w:sz w:val="24"/>
              <w:szCs w:val="24"/>
            </w:rPr>
            <w:fldChar w:fldCharType="separate"/>
          </w:r>
          <w:r w:rsidR="00294655">
            <w:rPr>
              <w:noProof/>
              <w:sz w:val="24"/>
              <w:szCs w:val="24"/>
            </w:rPr>
            <w:t xml:space="preserve"> </w:t>
          </w:r>
          <w:r w:rsidR="00294655" w:rsidRPr="00294655">
            <w:rPr>
              <w:noProof/>
              <w:sz w:val="24"/>
              <w:szCs w:val="24"/>
            </w:rPr>
            <w:t>(GlobalData, 2021)</w:t>
          </w:r>
          <w:r>
            <w:rPr>
              <w:sz w:val="24"/>
              <w:szCs w:val="24"/>
            </w:rPr>
            <w:fldChar w:fldCharType="end"/>
          </w:r>
        </w:sdtContent>
      </w:sdt>
    </w:p>
    <w:p w14:paraId="64928F14" w14:textId="15188BDB" w:rsidR="00135F91" w:rsidRDefault="00135F91" w:rsidP="00AD70C1">
      <w:pPr>
        <w:ind w:left="360"/>
        <w:rPr>
          <w:i/>
          <w:iCs/>
          <w:sz w:val="24"/>
          <w:szCs w:val="24"/>
        </w:rPr>
      </w:pPr>
      <w:r>
        <w:rPr>
          <w:b/>
          <w:bCs/>
          <w:sz w:val="24"/>
          <w:szCs w:val="24"/>
        </w:rPr>
        <w:t xml:space="preserve">GSK </w:t>
      </w:r>
      <w:r w:rsidR="00C00B34" w:rsidRPr="00135F91">
        <w:rPr>
          <w:b/>
          <w:bCs/>
          <w:sz w:val="24"/>
          <w:szCs w:val="24"/>
        </w:rPr>
        <w:t>Threat</w:t>
      </w:r>
      <w:r>
        <w:rPr>
          <w:b/>
          <w:bCs/>
          <w:sz w:val="24"/>
          <w:szCs w:val="24"/>
        </w:rPr>
        <w:t>s</w:t>
      </w:r>
    </w:p>
    <w:p w14:paraId="267A7C15" w14:textId="0A68DC39" w:rsidR="00C00B34" w:rsidRDefault="00135F91" w:rsidP="00135F91">
      <w:pPr>
        <w:rPr>
          <w:sz w:val="24"/>
          <w:szCs w:val="24"/>
        </w:rPr>
      </w:pPr>
      <w:r>
        <w:rPr>
          <w:i/>
          <w:iCs/>
          <w:sz w:val="24"/>
          <w:szCs w:val="24"/>
        </w:rPr>
        <w:t xml:space="preserve">       </w:t>
      </w:r>
      <w:r w:rsidR="00C00B34" w:rsidRPr="00C00B34">
        <w:rPr>
          <w:i/>
          <w:iCs/>
          <w:sz w:val="24"/>
          <w:szCs w:val="24"/>
        </w:rPr>
        <w:t xml:space="preserve"> Government Regulations</w:t>
      </w:r>
      <w:r w:rsidR="00C00B34" w:rsidRPr="00C00B34">
        <w:rPr>
          <w:sz w:val="24"/>
          <w:szCs w:val="24"/>
        </w:rPr>
        <w:t xml:space="preserve"> </w:t>
      </w:r>
    </w:p>
    <w:p w14:paraId="1754C310" w14:textId="2937F8D9" w:rsidR="00C00B34" w:rsidRDefault="00FB21DF" w:rsidP="00AD70C1">
      <w:pPr>
        <w:ind w:left="360"/>
        <w:rPr>
          <w:sz w:val="24"/>
          <w:szCs w:val="24"/>
        </w:rPr>
      </w:pPr>
      <w:r>
        <w:rPr>
          <w:sz w:val="24"/>
          <w:szCs w:val="24"/>
        </w:rPr>
        <w:t>This is a highly</w:t>
      </w:r>
      <w:r w:rsidR="00C00B34" w:rsidRPr="00C00B34">
        <w:rPr>
          <w:sz w:val="24"/>
          <w:szCs w:val="24"/>
        </w:rPr>
        <w:t xml:space="preserve"> regulated industry, where</w:t>
      </w:r>
      <w:r>
        <w:rPr>
          <w:sz w:val="24"/>
          <w:szCs w:val="24"/>
        </w:rPr>
        <w:t xml:space="preserve"> the company operates. There is </w:t>
      </w:r>
      <w:r w:rsidR="00C00B34" w:rsidRPr="00C00B34">
        <w:rPr>
          <w:sz w:val="24"/>
          <w:szCs w:val="24"/>
        </w:rPr>
        <w:t>variety</w:t>
      </w:r>
      <w:r>
        <w:rPr>
          <w:sz w:val="24"/>
          <w:szCs w:val="24"/>
        </w:rPr>
        <w:t xml:space="preserve"> </w:t>
      </w:r>
      <w:r w:rsidR="00C00B34" w:rsidRPr="00C00B34">
        <w:rPr>
          <w:sz w:val="24"/>
          <w:szCs w:val="24"/>
        </w:rPr>
        <w:t>regulations</w:t>
      </w:r>
      <w:r>
        <w:rPr>
          <w:sz w:val="24"/>
          <w:szCs w:val="24"/>
        </w:rPr>
        <w:t xml:space="preserve"> and statutes</w:t>
      </w:r>
      <w:r w:rsidR="00C00B34" w:rsidRPr="00C00B34">
        <w:rPr>
          <w:sz w:val="24"/>
          <w:szCs w:val="24"/>
        </w:rPr>
        <w:t xml:space="preserve"> in place </w:t>
      </w:r>
      <w:r>
        <w:rPr>
          <w:sz w:val="24"/>
          <w:szCs w:val="24"/>
        </w:rPr>
        <w:t>about</w:t>
      </w:r>
      <w:r w:rsidR="00C00B34" w:rsidRPr="00C00B34">
        <w:rPr>
          <w:sz w:val="24"/>
          <w:szCs w:val="24"/>
        </w:rPr>
        <w:t xml:space="preserve"> testing, manufactur</w:t>
      </w:r>
      <w:r>
        <w:rPr>
          <w:sz w:val="24"/>
          <w:szCs w:val="24"/>
        </w:rPr>
        <w:t>ing</w:t>
      </w:r>
      <w:r w:rsidR="00C00B34" w:rsidRPr="00C00B34">
        <w:rPr>
          <w:sz w:val="24"/>
          <w:szCs w:val="24"/>
        </w:rPr>
        <w:t xml:space="preserve"> and </w:t>
      </w:r>
      <w:r w:rsidRPr="00C00B34">
        <w:rPr>
          <w:sz w:val="24"/>
          <w:szCs w:val="24"/>
        </w:rPr>
        <w:t>s</w:t>
      </w:r>
      <w:r>
        <w:rPr>
          <w:sz w:val="24"/>
          <w:szCs w:val="24"/>
        </w:rPr>
        <w:t>elling</w:t>
      </w:r>
      <w:r w:rsidR="00C00B34" w:rsidRPr="00C00B34">
        <w:rPr>
          <w:sz w:val="24"/>
          <w:szCs w:val="24"/>
        </w:rPr>
        <w:t xml:space="preserve"> </w:t>
      </w:r>
      <w:r>
        <w:rPr>
          <w:sz w:val="24"/>
          <w:szCs w:val="24"/>
        </w:rPr>
        <w:t xml:space="preserve">the </w:t>
      </w:r>
      <w:r w:rsidR="00C00B34" w:rsidRPr="00C00B34">
        <w:rPr>
          <w:sz w:val="24"/>
          <w:szCs w:val="24"/>
        </w:rPr>
        <w:t xml:space="preserve">products. </w:t>
      </w:r>
      <w:r>
        <w:rPr>
          <w:sz w:val="24"/>
          <w:szCs w:val="24"/>
        </w:rPr>
        <w:t>R</w:t>
      </w:r>
      <w:r w:rsidR="00C00B34" w:rsidRPr="00C00B34">
        <w:rPr>
          <w:sz w:val="24"/>
          <w:szCs w:val="24"/>
        </w:rPr>
        <w:t xml:space="preserve">egulatory approvals </w:t>
      </w:r>
      <w:r>
        <w:rPr>
          <w:sz w:val="24"/>
          <w:szCs w:val="24"/>
        </w:rPr>
        <w:t xml:space="preserve">have to be obtained </w:t>
      </w:r>
      <w:r w:rsidR="00C00B34" w:rsidRPr="00C00B34">
        <w:rPr>
          <w:sz w:val="24"/>
          <w:szCs w:val="24"/>
        </w:rPr>
        <w:t xml:space="preserve">before commercializing </w:t>
      </w:r>
      <w:r>
        <w:rPr>
          <w:sz w:val="24"/>
          <w:szCs w:val="24"/>
        </w:rPr>
        <w:t>th</w:t>
      </w:r>
      <w:r w:rsidR="004B65ED">
        <w:rPr>
          <w:sz w:val="24"/>
          <w:szCs w:val="24"/>
        </w:rPr>
        <w:t xml:space="preserve">ese </w:t>
      </w:r>
      <w:r w:rsidR="00C00B34" w:rsidRPr="00C00B34">
        <w:rPr>
          <w:sz w:val="24"/>
          <w:szCs w:val="24"/>
        </w:rPr>
        <w:t>products.</w:t>
      </w:r>
      <w:r w:rsidR="004B65ED">
        <w:rPr>
          <w:sz w:val="24"/>
          <w:szCs w:val="24"/>
        </w:rPr>
        <w:t xml:space="preserve"> </w:t>
      </w:r>
      <w:r w:rsidR="00EB400B">
        <w:rPr>
          <w:sz w:val="24"/>
          <w:szCs w:val="24"/>
        </w:rPr>
        <w:t xml:space="preserve">The </w:t>
      </w:r>
      <w:r w:rsidR="00EB400B" w:rsidRPr="00C00B34">
        <w:rPr>
          <w:sz w:val="24"/>
          <w:szCs w:val="24"/>
        </w:rPr>
        <w:t>research</w:t>
      </w:r>
      <w:r w:rsidR="00C00B34" w:rsidRPr="00C00B34">
        <w:rPr>
          <w:sz w:val="24"/>
          <w:szCs w:val="24"/>
        </w:rPr>
        <w:t xml:space="preserve"> and development activities and </w:t>
      </w:r>
      <w:r w:rsidR="004B65ED">
        <w:rPr>
          <w:sz w:val="24"/>
          <w:szCs w:val="24"/>
        </w:rPr>
        <w:t xml:space="preserve">product </w:t>
      </w:r>
      <w:r w:rsidR="00C00B34" w:rsidRPr="00C00B34">
        <w:rPr>
          <w:sz w:val="24"/>
          <w:szCs w:val="24"/>
        </w:rPr>
        <w:t xml:space="preserve">manufacturing processes are </w:t>
      </w:r>
      <w:r w:rsidR="004B65ED">
        <w:rPr>
          <w:sz w:val="24"/>
          <w:szCs w:val="24"/>
        </w:rPr>
        <w:t xml:space="preserve">all </w:t>
      </w:r>
      <w:r w:rsidR="00C00B34" w:rsidRPr="00C00B34">
        <w:rPr>
          <w:sz w:val="24"/>
          <w:szCs w:val="24"/>
        </w:rPr>
        <w:t>subject</w:t>
      </w:r>
      <w:r w:rsidR="004B65ED">
        <w:rPr>
          <w:sz w:val="24"/>
          <w:szCs w:val="24"/>
        </w:rPr>
        <w:t>s</w:t>
      </w:r>
      <w:r w:rsidR="00C00B34" w:rsidRPr="00C00B34">
        <w:rPr>
          <w:sz w:val="24"/>
          <w:szCs w:val="24"/>
        </w:rPr>
        <w:t xml:space="preserve"> to </w:t>
      </w:r>
      <w:r w:rsidR="004B65ED">
        <w:rPr>
          <w:sz w:val="24"/>
          <w:szCs w:val="24"/>
        </w:rPr>
        <w:t xml:space="preserve">several </w:t>
      </w:r>
      <w:r w:rsidR="00C00B34" w:rsidRPr="00C00B34">
        <w:rPr>
          <w:sz w:val="24"/>
          <w:szCs w:val="24"/>
        </w:rPr>
        <w:t>local, federal, foreign and transnational laws</w:t>
      </w:r>
      <w:r w:rsidR="004B65ED">
        <w:rPr>
          <w:sz w:val="24"/>
          <w:szCs w:val="24"/>
        </w:rPr>
        <w:t xml:space="preserve">, </w:t>
      </w:r>
      <w:r w:rsidR="00C00B34" w:rsidRPr="00C00B34">
        <w:rPr>
          <w:sz w:val="24"/>
          <w:szCs w:val="24"/>
        </w:rPr>
        <w:t>FDA</w:t>
      </w:r>
      <w:r w:rsidR="004B65ED">
        <w:rPr>
          <w:sz w:val="24"/>
          <w:szCs w:val="24"/>
        </w:rPr>
        <w:t xml:space="preserve"> in US,</w:t>
      </w:r>
      <w:r w:rsidR="00C00B34" w:rsidRPr="00C00B34">
        <w:rPr>
          <w:sz w:val="24"/>
          <w:szCs w:val="24"/>
        </w:rPr>
        <w:t xml:space="preserve"> European Medicines Agency (EMA)</w:t>
      </w:r>
      <w:r w:rsidR="004B65ED">
        <w:rPr>
          <w:sz w:val="24"/>
          <w:szCs w:val="24"/>
        </w:rPr>
        <w:t xml:space="preserve"> in Europe</w:t>
      </w:r>
      <w:r w:rsidR="00C00B34" w:rsidRPr="00C00B34">
        <w:rPr>
          <w:sz w:val="24"/>
          <w:szCs w:val="24"/>
        </w:rPr>
        <w:t xml:space="preserve">; and other regulatory bodies in respective countries where GSK sells its products, </w:t>
      </w:r>
      <w:r w:rsidR="004B65ED">
        <w:rPr>
          <w:sz w:val="24"/>
          <w:szCs w:val="24"/>
        </w:rPr>
        <w:t xml:space="preserve">apply rules </w:t>
      </w:r>
      <w:proofErr w:type="gramStart"/>
      <w:r w:rsidR="004B65ED">
        <w:rPr>
          <w:sz w:val="24"/>
          <w:szCs w:val="24"/>
        </w:rPr>
        <w:t xml:space="preserve">about </w:t>
      </w:r>
      <w:r w:rsidR="00C00B34" w:rsidRPr="00C00B34">
        <w:rPr>
          <w:sz w:val="24"/>
          <w:szCs w:val="24"/>
        </w:rPr>
        <w:t xml:space="preserve"> manufactur</w:t>
      </w:r>
      <w:r w:rsidR="004B65ED">
        <w:rPr>
          <w:sz w:val="24"/>
          <w:szCs w:val="24"/>
        </w:rPr>
        <w:t>ing</w:t>
      </w:r>
      <w:proofErr w:type="gramEnd"/>
      <w:r w:rsidR="004B65ED">
        <w:rPr>
          <w:sz w:val="24"/>
          <w:szCs w:val="24"/>
        </w:rPr>
        <w:t>,</w:t>
      </w:r>
      <w:r w:rsidR="00C00B34" w:rsidRPr="00C00B34">
        <w:rPr>
          <w:sz w:val="24"/>
          <w:szCs w:val="24"/>
        </w:rPr>
        <w:t xml:space="preserve"> </w:t>
      </w:r>
      <w:r w:rsidR="004B65ED">
        <w:rPr>
          <w:sz w:val="24"/>
          <w:szCs w:val="24"/>
        </w:rPr>
        <w:t xml:space="preserve">the </w:t>
      </w:r>
      <w:r w:rsidR="00C00B34" w:rsidRPr="00C00B34">
        <w:rPr>
          <w:sz w:val="24"/>
          <w:szCs w:val="24"/>
        </w:rPr>
        <w:t xml:space="preserve">safety and </w:t>
      </w:r>
      <w:r w:rsidR="004B65ED">
        <w:rPr>
          <w:sz w:val="24"/>
          <w:szCs w:val="24"/>
        </w:rPr>
        <w:t xml:space="preserve">the </w:t>
      </w:r>
      <w:r w:rsidR="00C00B34" w:rsidRPr="00C00B34">
        <w:rPr>
          <w:sz w:val="24"/>
          <w:szCs w:val="24"/>
        </w:rPr>
        <w:t>quality of</w:t>
      </w:r>
      <w:r w:rsidR="004B65ED">
        <w:rPr>
          <w:sz w:val="24"/>
          <w:szCs w:val="24"/>
        </w:rPr>
        <w:t xml:space="preserve"> these </w:t>
      </w:r>
      <w:r w:rsidR="00C00B34" w:rsidRPr="00C00B34">
        <w:rPr>
          <w:sz w:val="24"/>
          <w:szCs w:val="24"/>
        </w:rPr>
        <w:t xml:space="preserve">products, </w:t>
      </w:r>
      <w:r w:rsidR="004B65ED">
        <w:rPr>
          <w:sz w:val="24"/>
          <w:szCs w:val="24"/>
        </w:rPr>
        <w:t>or other</w:t>
      </w:r>
      <w:r w:rsidR="00C00B34" w:rsidRPr="00C00B34">
        <w:rPr>
          <w:sz w:val="24"/>
          <w:szCs w:val="24"/>
        </w:rPr>
        <w:t xml:space="preserve"> new pharmaceutical products, </w:t>
      </w:r>
      <w:r w:rsidR="004B65ED">
        <w:rPr>
          <w:sz w:val="24"/>
          <w:szCs w:val="24"/>
        </w:rPr>
        <w:t>about</w:t>
      </w:r>
      <w:r w:rsidR="00C00B34" w:rsidRPr="00C00B34">
        <w:rPr>
          <w:sz w:val="24"/>
          <w:szCs w:val="24"/>
        </w:rPr>
        <w:t xml:space="preserve"> labelling and </w:t>
      </w:r>
      <w:r w:rsidR="004B65ED">
        <w:rPr>
          <w:sz w:val="24"/>
          <w:szCs w:val="24"/>
        </w:rPr>
        <w:t xml:space="preserve">also </w:t>
      </w:r>
      <w:r w:rsidR="00C00B34" w:rsidRPr="00C00B34">
        <w:rPr>
          <w:sz w:val="24"/>
          <w:szCs w:val="24"/>
        </w:rPr>
        <w:t xml:space="preserve">record keeping procedures. </w:t>
      </w:r>
      <w:r w:rsidR="008359A6">
        <w:rPr>
          <w:sz w:val="24"/>
          <w:szCs w:val="24"/>
        </w:rPr>
        <w:t xml:space="preserve">Takes time in receiving </w:t>
      </w:r>
      <w:r w:rsidR="00C00B34" w:rsidRPr="00C00B34">
        <w:rPr>
          <w:sz w:val="24"/>
          <w:szCs w:val="24"/>
        </w:rPr>
        <w:t>marketing approval for new drugs and medical devices from these regulatory agencies</w:t>
      </w:r>
      <w:r w:rsidR="008359A6">
        <w:rPr>
          <w:sz w:val="24"/>
          <w:szCs w:val="24"/>
        </w:rPr>
        <w:t>. Delays may result in the failure to comply for the</w:t>
      </w:r>
      <w:r w:rsidR="00C00B34" w:rsidRPr="00C00B34">
        <w:rPr>
          <w:sz w:val="24"/>
          <w:szCs w:val="24"/>
        </w:rPr>
        <w:t xml:space="preserve"> approval of drugs, cancellation of permission to produce or sell </w:t>
      </w:r>
      <w:r w:rsidR="008359A6">
        <w:rPr>
          <w:sz w:val="24"/>
          <w:szCs w:val="24"/>
        </w:rPr>
        <w:t xml:space="preserve">of some </w:t>
      </w:r>
      <w:r w:rsidR="00C00B34" w:rsidRPr="00C00B34">
        <w:rPr>
          <w:sz w:val="24"/>
          <w:szCs w:val="24"/>
        </w:rPr>
        <w:t xml:space="preserve">drugs. </w:t>
      </w:r>
      <w:r w:rsidR="008359A6">
        <w:rPr>
          <w:sz w:val="24"/>
          <w:szCs w:val="24"/>
        </w:rPr>
        <w:t>The</w:t>
      </w:r>
      <w:r w:rsidR="00C00B34" w:rsidRPr="00C00B34">
        <w:rPr>
          <w:sz w:val="24"/>
          <w:szCs w:val="24"/>
        </w:rPr>
        <w:t xml:space="preserve"> company faces a potential threat from its competitors, which have obtained regulatory approvals for marketing</w:t>
      </w:r>
      <w:r w:rsidR="008359A6">
        <w:rPr>
          <w:sz w:val="24"/>
          <w:szCs w:val="24"/>
        </w:rPr>
        <w:t xml:space="preserve"> and the </w:t>
      </w:r>
      <w:r w:rsidR="00C00B34" w:rsidRPr="00C00B34">
        <w:rPr>
          <w:sz w:val="24"/>
          <w:szCs w:val="24"/>
        </w:rPr>
        <w:t xml:space="preserve">financial position could also be affected by inability to obtain regulatory approvals on time, as this </w:t>
      </w:r>
      <w:r w:rsidR="008359A6">
        <w:rPr>
          <w:sz w:val="24"/>
          <w:szCs w:val="24"/>
        </w:rPr>
        <w:t xml:space="preserve">can trigger </w:t>
      </w:r>
      <w:r w:rsidR="00386568">
        <w:rPr>
          <w:sz w:val="24"/>
          <w:szCs w:val="24"/>
        </w:rPr>
        <w:t>delays for commercialisation of some</w:t>
      </w:r>
      <w:r w:rsidR="00C00B34" w:rsidRPr="00C00B34">
        <w:rPr>
          <w:sz w:val="24"/>
          <w:szCs w:val="24"/>
        </w:rPr>
        <w:t xml:space="preserve"> products.</w:t>
      </w:r>
    </w:p>
    <w:p w14:paraId="4766C988" w14:textId="77777777" w:rsidR="00386568" w:rsidRDefault="00C00B34" w:rsidP="00386568">
      <w:pPr>
        <w:ind w:left="360"/>
        <w:rPr>
          <w:sz w:val="24"/>
          <w:szCs w:val="24"/>
        </w:rPr>
      </w:pPr>
      <w:r w:rsidRPr="00C00B34">
        <w:rPr>
          <w:i/>
          <w:iCs/>
          <w:sz w:val="24"/>
          <w:szCs w:val="24"/>
        </w:rPr>
        <w:t>Competitive Pressures</w:t>
      </w:r>
    </w:p>
    <w:p w14:paraId="5BD2516C" w14:textId="0684FECE" w:rsidR="00C00B34" w:rsidRDefault="00C00B34" w:rsidP="00386568">
      <w:pPr>
        <w:ind w:left="360"/>
        <w:rPr>
          <w:sz w:val="24"/>
          <w:szCs w:val="24"/>
        </w:rPr>
      </w:pPr>
      <w:r w:rsidRPr="00C00B34">
        <w:rPr>
          <w:sz w:val="24"/>
          <w:szCs w:val="24"/>
        </w:rPr>
        <w:t xml:space="preserve">The company faces competition not only from major drug discovery and development companies, but also the internal discovery and development departments of large pharmaceutical and biotechnology companies, whose resources are significantly greater than those of the company. It faces competition from players such as AstraZeneca, Bristol-Myers Squibb, Eli Lilly, Pfizer, Roche Holdings, Johnson &amp; Johnson, Merck, Novartis, Sanofi, AbbVie and Amgen. GSK also competes with generic pharmaceutical companies such as Sandoz, Teva and others. Intense competition and increasing pricing pressure in the HIV market could negatively impact the company’s growth. The recent launches in HIV drug market have slowed down company’s </w:t>
      </w:r>
      <w:proofErr w:type="spellStart"/>
      <w:r w:rsidRPr="00C00B34">
        <w:rPr>
          <w:sz w:val="24"/>
          <w:szCs w:val="24"/>
        </w:rPr>
        <w:t>Triumeq</w:t>
      </w:r>
      <w:proofErr w:type="spellEnd"/>
      <w:r w:rsidRPr="00C00B34">
        <w:rPr>
          <w:sz w:val="24"/>
          <w:szCs w:val="24"/>
        </w:rPr>
        <w:t xml:space="preserve"> sales. It also faces competition from Gilead's </w:t>
      </w:r>
      <w:proofErr w:type="spellStart"/>
      <w:r w:rsidRPr="00C00B34">
        <w:rPr>
          <w:sz w:val="24"/>
          <w:szCs w:val="24"/>
        </w:rPr>
        <w:t>Biktarvy</w:t>
      </w:r>
      <w:proofErr w:type="spellEnd"/>
      <w:r w:rsidRPr="00C00B34">
        <w:rPr>
          <w:sz w:val="24"/>
          <w:szCs w:val="24"/>
        </w:rPr>
        <w:t xml:space="preserve"> and </w:t>
      </w:r>
      <w:proofErr w:type="spellStart"/>
      <w:r w:rsidRPr="00C00B34">
        <w:rPr>
          <w:sz w:val="24"/>
          <w:szCs w:val="24"/>
        </w:rPr>
        <w:t>Genvoya</w:t>
      </w:r>
      <w:proofErr w:type="spellEnd"/>
      <w:r w:rsidRPr="00C00B34">
        <w:rPr>
          <w:sz w:val="24"/>
          <w:szCs w:val="24"/>
        </w:rPr>
        <w:t xml:space="preserve">. The pricing pressure is also expected to continue in respiratory area. GSK faces tough competition from Mylan's substitutable version and AstraZeneca’s </w:t>
      </w:r>
      <w:proofErr w:type="spellStart"/>
      <w:r w:rsidRPr="00C00B34">
        <w:rPr>
          <w:sz w:val="24"/>
          <w:szCs w:val="24"/>
        </w:rPr>
        <w:t>Bevespi</w:t>
      </w:r>
      <w:proofErr w:type="spellEnd"/>
      <w:r w:rsidRPr="00C00B34">
        <w:rPr>
          <w:sz w:val="24"/>
          <w:szCs w:val="24"/>
        </w:rPr>
        <w:t>.</w:t>
      </w:r>
      <w:sdt>
        <w:sdtPr>
          <w:rPr>
            <w:sz w:val="24"/>
            <w:szCs w:val="24"/>
          </w:rPr>
          <w:id w:val="-1623069858"/>
          <w:citation/>
        </w:sdtPr>
        <w:sdtEndPr/>
        <w:sdtContent>
          <w:r w:rsidR="00C4156D">
            <w:rPr>
              <w:sz w:val="24"/>
              <w:szCs w:val="24"/>
            </w:rPr>
            <w:fldChar w:fldCharType="begin"/>
          </w:r>
          <w:r w:rsidR="00C4156D">
            <w:rPr>
              <w:sz w:val="24"/>
              <w:szCs w:val="24"/>
            </w:rPr>
            <w:instrText xml:space="preserve"> CITATION Glo21 \l 2057 </w:instrText>
          </w:r>
          <w:r w:rsidR="00C4156D">
            <w:rPr>
              <w:sz w:val="24"/>
              <w:szCs w:val="24"/>
            </w:rPr>
            <w:fldChar w:fldCharType="separate"/>
          </w:r>
          <w:r w:rsidR="00294655">
            <w:rPr>
              <w:noProof/>
              <w:sz w:val="24"/>
              <w:szCs w:val="24"/>
            </w:rPr>
            <w:t xml:space="preserve"> </w:t>
          </w:r>
          <w:r w:rsidR="00294655" w:rsidRPr="00294655">
            <w:rPr>
              <w:noProof/>
              <w:sz w:val="24"/>
              <w:szCs w:val="24"/>
            </w:rPr>
            <w:t>(GlobalData, 2021)</w:t>
          </w:r>
          <w:r w:rsidR="00C4156D">
            <w:rPr>
              <w:sz w:val="24"/>
              <w:szCs w:val="24"/>
            </w:rPr>
            <w:fldChar w:fldCharType="end"/>
          </w:r>
        </w:sdtContent>
      </w:sdt>
    </w:p>
    <w:p w14:paraId="66DAE7FC" w14:textId="77777777" w:rsidR="00DF6904" w:rsidRDefault="00DF6904" w:rsidP="00AD70C1">
      <w:pPr>
        <w:ind w:left="360"/>
        <w:rPr>
          <w:sz w:val="24"/>
          <w:szCs w:val="24"/>
        </w:rPr>
      </w:pPr>
    </w:p>
    <w:p w14:paraId="03AC288A" w14:textId="77777777" w:rsidR="00C4156D" w:rsidRDefault="00C4156D" w:rsidP="00C4156D">
      <w:pPr>
        <w:ind w:left="360"/>
        <w:rPr>
          <w:sz w:val="24"/>
          <w:szCs w:val="24"/>
        </w:rPr>
      </w:pPr>
      <w:r w:rsidRPr="00C4156D">
        <w:rPr>
          <w:i/>
          <w:iCs/>
          <w:sz w:val="24"/>
          <w:szCs w:val="24"/>
        </w:rPr>
        <w:t>Product Liability</w:t>
      </w:r>
      <w:r w:rsidRPr="00C4156D">
        <w:rPr>
          <w:sz w:val="24"/>
          <w:szCs w:val="24"/>
        </w:rPr>
        <w:t xml:space="preserve"> </w:t>
      </w:r>
      <w:r w:rsidRPr="00C4156D">
        <w:rPr>
          <w:i/>
          <w:iCs/>
          <w:sz w:val="24"/>
          <w:szCs w:val="24"/>
        </w:rPr>
        <w:t>Claims</w:t>
      </w:r>
      <w:r w:rsidRPr="00C4156D">
        <w:rPr>
          <w:sz w:val="24"/>
          <w:szCs w:val="24"/>
        </w:rPr>
        <w:t xml:space="preserve"> </w:t>
      </w:r>
    </w:p>
    <w:p w14:paraId="6F411A80" w14:textId="35A2CEA8" w:rsidR="00C4156D" w:rsidRDefault="00C4156D" w:rsidP="00C4156D">
      <w:pPr>
        <w:ind w:left="360"/>
        <w:rPr>
          <w:sz w:val="24"/>
          <w:szCs w:val="24"/>
        </w:rPr>
      </w:pPr>
      <w:r w:rsidRPr="00C4156D">
        <w:rPr>
          <w:sz w:val="24"/>
          <w:szCs w:val="24"/>
        </w:rPr>
        <w:t xml:space="preserve">The company’s business operations could be impaired if any significant product liability claims are brought against it. Any major product liability claim against the company would end up with the company paying huge amount for damages. Such liability claims would prevent the company from developing or marketing any potential products. Any major settlements will worsen its financial position. GSK is a defendant in several product liability lawsuits related to its Pharmaceutical, Vaccine and Consumer Healthcare products. </w:t>
      </w:r>
      <w:r w:rsidR="00386568">
        <w:rPr>
          <w:sz w:val="24"/>
          <w:szCs w:val="24"/>
        </w:rPr>
        <w:t>P</w:t>
      </w:r>
      <w:r w:rsidRPr="00C4156D">
        <w:rPr>
          <w:sz w:val="24"/>
          <w:szCs w:val="24"/>
        </w:rPr>
        <w:t xml:space="preserve">ersonal injury claims </w:t>
      </w:r>
      <w:r w:rsidR="00386568">
        <w:rPr>
          <w:sz w:val="24"/>
          <w:szCs w:val="24"/>
        </w:rPr>
        <w:t>came from the use</w:t>
      </w:r>
      <w:r w:rsidRPr="00C4156D">
        <w:rPr>
          <w:sz w:val="24"/>
          <w:szCs w:val="24"/>
        </w:rPr>
        <w:t xml:space="preserve"> of Avandia</w:t>
      </w:r>
      <w:r w:rsidR="00652B4D">
        <w:rPr>
          <w:sz w:val="24"/>
          <w:szCs w:val="24"/>
        </w:rPr>
        <w:t xml:space="preserve">, also </w:t>
      </w:r>
      <w:r w:rsidRPr="00C4156D">
        <w:rPr>
          <w:sz w:val="24"/>
          <w:szCs w:val="24"/>
        </w:rPr>
        <w:t xml:space="preserve">use of Paxil has led to a range of injuries. </w:t>
      </w:r>
      <w:r w:rsidR="00652B4D">
        <w:rPr>
          <w:sz w:val="24"/>
          <w:szCs w:val="24"/>
        </w:rPr>
        <w:t xml:space="preserve">Birth </w:t>
      </w:r>
      <w:r w:rsidRPr="00C4156D">
        <w:rPr>
          <w:sz w:val="24"/>
          <w:szCs w:val="24"/>
        </w:rPr>
        <w:t xml:space="preserve">defects </w:t>
      </w:r>
      <w:r w:rsidR="00652B4D">
        <w:rPr>
          <w:sz w:val="24"/>
          <w:szCs w:val="24"/>
        </w:rPr>
        <w:t xml:space="preserve">for mothers using </w:t>
      </w:r>
      <w:r w:rsidR="00652B4D" w:rsidRPr="00C4156D">
        <w:rPr>
          <w:sz w:val="24"/>
          <w:szCs w:val="24"/>
        </w:rPr>
        <w:t xml:space="preserve">Plaintiffs </w:t>
      </w:r>
      <w:r w:rsidR="00652B4D">
        <w:rPr>
          <w:sz w:val="24"/>
          <w:szCs w:val="24"/>
        </w:rPr>
        <w:t>also were claimed and</w:t>
      </w:r>
      <w:r w:rsidRPr="00C4156D">
        <w:rPr>
          <w:sz w:val="24"/>
          <w:szCs w:val="24"/>
        </w:rPr>
        <w:t xml:space="preserve"> mothers’ ingestion of Zofran and/or generic ondansetron for pregnancy-related nausea and vomiting</w:t>
      </w:r>
      <w:r w:rsidR="00652B4D">
        <w:rPr>
          <w:sz w:val="24"/>
          <w:szCs w:val="24"/>
        </w:rPr>
        <w:t xml:space="preserve"> were also claimed.</w:t>
      </w:r>
      <w:r w:rsidRPr="00C4156D">
        <w:rPr>
          <w:sz w:val="24"/>
          <w:szCs w:val="24"/>
        </w:rPr>
        <w:t xml:space="preserve"> </w:t>
      </w:r>
      <w:r w:rsidR="00652B4D">
        <w:rPr>
          <w:sz w:val="24"/>
          <w:szCs w:val="24"/>
        </w:rPr>
        <w:t xml:space="preserve">The </w:t>
      </w:r>
      <w:r w:rsidRPr="00C4156D">
        <w:rPr>
          <w:sz w:val="24"/>
          <w:szCs w:val="24"/>
        </w:rPr>
        <w:t>financial performance</w:t>
      </w:r>
      <w:r w:rsidR="00652B4D">
        <w:rPr>
          <w:sz w:val="24"/>
          <w:szCs w:val="24"/>
        </w:rPr>
        <w:t xml:space="preserve"> will be affected </w:t>
      </w:r>
      <w:r w:rsidR="00410444">
        <w:rPr>
          <w:sz w:val="24"/>
          <w:szCs w:val="24"/>
        </w:rPr>
        <w:t>by defending these claims</w:t>
      </w:r>
      <w:r w:rsidRPr="00C4156D">
        <w:rPr>
          <w:sz w:val="24"/>
          <w:szCs w:val="24"/>
        </w:rPr>
        <w:t xml:space="preserve"> </w:t>
      </w:r>
      <w:r w:rsidR="00410444">
        <w:rPr>
          <w:sz w:val="24"/>
          <w:szCs w:val="24"/>
        </w:rPr>
        <w:t>consuming</w:t>
      </w:r>
      <w:r w:rsidRPr="00C4156D">
        <w:rPr>
          <w:sz w:val="24"/>
          <w:szCs w:val="24"/>
        </w:rPr>
        <w:t xml:space="preserve"> significant financial resources for clearing any successful liability claims.</w:t>
      </w:r>
      <w:sdt>
        <w:sdtPr>
          <w:rPr>
            <w:sz w:val="24"/>
            <w:szCs w:val="24"/>
          </w:rPr>
          <w:id w:val="-2052527095"/>
          <w:citation/>
        </w:sdtPr>
        <w:sdtEndPr/>
        <w:sdtContent>
          <w:r>
            <w:rPr>
              <w:sz w:val="24"/>
              <w:szCs w:val="24"/>
            </w:rPr>
            <w:fldChar w:fldCharType="begin"/>
          </w:r>
          <w:r>
            <w:rPr>
              <w:sz w:val="24"/>
              <w:szCs w:val="24"/>
            </w:rPr>
            <w:instrText xml:space="preserve"> CITATION Glo21 \l 2057 </w:instrText>
          </w:r>
          <w:r>
            <w:rPr>
              <w:sz w:val="24"/>
              <w:szCs w:val="24"/>
            </w:rPr>
            <w:fldChar w:fldCharType="separate"/>
          </w:r>
          <w:r w:rsidR="00294655">
            <w:rPr>
              <w:noProof/>
              <w:sz w:val="24"/>
              <w:szCs w:val="24"/>
            </w:rPr>
            <w:t xml:space="preserve"> </w:t>
          </w:r>
          <w:r w:rsidR="00294655" w:rsidRPr="00294655">
            <w:rPr>
              <w:noProof/>
              <w:sz w:val="24"/>
              <w:szCs w:val="24"/>
            </w:rPr>
            <w:t>(GlobalData, 2021)</w:t>
          </w:r>
          <w:r>
            <w:rPr>
              <w:sz w:val="24"/>
              <w:szCs w:val="24"/>
            </w:rPr>
            <w:fldChar w:fldCharType="end"/>
          </w:r>
        </w:sdtContent>
      </w:sdt>
    </w:p>
    <w:p w14:paraId="4EEB6BBB" w14:textId="35D5CE36" w:rsidR="00880E28" w:rsidRDefault="00880E28" w:rsidP="00C4156D">
      <w:pPr>
        <w:ind w:left="360"/>
        <w:rPr>
          <w:b/>
          <w:bCs/>
          <w:sz w:val="24"/>
          <w:szCs w:val="24"/>
        </w:rPr>
      </w:pPr>
      <w:r>
        <w:rPr>
          <w:b/>
          <w:bCs/>
          <w:sz w:val="24"/>
          <w:szCs w:val="24"/>
        </w:rPr>
        <w:t xml:space="preserve">GlaxoSmithKline Pestel Analysis </w:t>
      </w:r>
    </w:p>
    <w:p w14:paraId="6654C462" w14:textId="1EAABD2F" w:rsidR="007B1CC5" w:rsidRDefault="007B1CC5" w:rsidP="00C4156D">
      <w:pPr>
        <w:ind w:left="360"/>
        <w:rPr>
          <w:b/>
          <w:bCs/>
          <w:sz w:val="24"/>
          <w:szCs w:val="24"/>
        </w:rPr>
      </w:pPr>
      <w:r>
        <w:rPr>
          <w:b/>
          <w:bCs/>
          <w:sz w:val="24"/>
          <w:szCs w:val="24"/>
        </w:rPr>
        <w:t>Political</w:t>
      </w:r>
    </w:p>
    <w:p w14:paraId="17287FFB" w14:textId="694383D3" w:rsidR="00E161B4" w:rsidRDefault="00E161B4" w:rsidP="00C4156D">
      <w:pPr>
        <w:ind w:left="360"/>
        <w:rPr>
          <w:sz w:val="24"/>
          <w:szCs w:val="24"/>
        </w:rPr>
      </w:pPr>
      <w:r w:rsidRPr="00E161B4">
        <w:rPr>
          <w:sz w:val="24"/>
          <w:szCs w:val="24"/>
        </w:rPr>
        <w:t>Brexit</w:t>
      </w:r>
      <w:r>
        <w:rPr>
          <w:sz w:val="24"/>
          <w:szCs w:val="24"/>
        </w:rPr>
        <w:t xml:space="preserve"> impact</w:t>
      </w:r>
    </w:p>
    <w:p w14:paraId="5E2514A9" w14:textId="38EB92D6" w:rsidR="00E161B4" w:rsidRPr="00E161B4" w:rsidRDefault="00E161B4" w:rsidP="00C4156D">
      <w:pPr>
        <w:ind w:left="360"/>
        <w:rPr>
          <w:sz w:val="24"/>
          <w:szCs w:val="24"/>
        </w:rPr>
      </w:pPr>
      <w:r>
        <w:rPr>
          <w:sz w:val="24"/>
          <w:szCs w:val="24"/>
        </w:rPr>
        <w:t>The company priority in preparing the exit from EU was concentrated on maintaining the</w:t>
      </w:r>
      <w:r w:rsidR="00410444">
        <w:rPr>
          <w:sz w:val="24"/>
          <w:szCs w:val="24"/>
        </w:rPr>
        <w:t xml:space="preserve"> vaccines,</w:t>
      </w:r>
      <w:r>
        <w:rPr>
          <w:sz w:val="24"/>
          <w:szCs w:val="24"/>
        </w:rPr>
        <w:t xml:space="preserve"> medicines</w:t>
      </w:r>
      <w:r w:rsidR="00E05B4D">
        <w:rPr>
          <w:sz w:val="24"/>
          <w:szCs w:val="24"/>
        </w:rPr>
        <w:t xml:space="preserve"> and healthcare products </w:t>
      </w:r>
      <w:r>
        <w:rPr>
          <w:sz w:val="24"/>
          <w:szCs w:val="24"/>
        </w:rPr>
        <w:t xml:space="preserve">supply </w:t>
      </w:r>
      <w:r w:rsidR="00E05B4D">
        <w:rPr>
          <w:sz w:val="24"/>
          <w:szCs w:val="24"/>
        </w:rPr>
        <w:t xml:space="preserve">in UK and EU. Our anticipation is that ongoing costs arising from Brexit could reach approximatively 50 million per year. </w:t>
      </w:r>
    </w:p>
    <w:p w14:paraId="2C1C2070" w14:textId="711A0624" w:rsidR="007B1CC5" w:rsidRDefault="007B1CC5" w:rsidP="00C4156D">
      <w:pPr>
        <w:ind w:left="360"/>
        <w:rPr>
          <w:sz w:val="24"/>
          <w:szCs w:val="24"/>
        </w:rPr>
      </w:pPr>
      <w:r w:rsidRPr="007B1CC5">
        <w:rPr>
          <w:sz w:val="24"/>
          <w:szCs w:val="24"/>
        </w:rPr>
        <w:t xml:space="preserve">Now after UK </w:t>
      </w:r>
      <w:r>
        <w:rPr>
          <w:sz w:val="24"/>
          <w:szCs w:val="24"/>
        </w:rPr>
        <w:t xml:space="preserve">is no more part of EU, GSK is drawing the plans in order to secure its supply chains. Strong connections with suppliers based in EU will </w:t>
      </w:r>
      <w:r w:rsidR="00B30D42">
        <w:rPr>
          <w:sz w:val="24"/>
          <w:szCs w:val="24"/>
        </w:rPr>
        <w:t>lead to cost prices going up, that is why GSK was negotiating politically assuring that UK Government will avoid big disruption.</w:t>
      </w:r>
    </w:p>
    <w:p w14:paraId="0E6A9887" w14:textId="5ED4FCCD" w:rsidR="00220ABC" w:rsidRDefault="00220ABC" w:rsidP="00C4156D">
      <w:pPr>
        <w:ind w:left="360"/>
        <w:rPr>
          <w:sz w:val="24"/>
          <w:szCs w:val="24"/>
        </w:rPr>
      </w:pPr>
      <w:r>
        <w:rPr>
          <w:sz w:val="24"/>
          <w:szCs w:val="24"/>
        </w:rPr>
        <w:t>In the United States the pharmaceutical companies started to offer big discounts for the most important selling medicines after the involvement of the medical prices of the government had increased.</w:t>
      </w:r>
    </w:p>
    <w:p w14:paraId="2BF32CB3" w14:textId="7BC3B183" w:rsidR="00220ABC" w:rsidRDefault="00C63DA3" w:rsidP="00C4156D">
      <w:pPr>
        <w:ind w:left="360"/>
        <w:rPr>
          <w:sz w:val="24"/>
          <w:szCs w:val="24"/>
        </w:rPr>
      </w:pPr>
      <w:r>
        <w:rPr>
          <w:sz w:val="24"/>
          <w:szCs w:val="24"/>
        </w:rPr>
        <w:t>Operating in drug manufactures GSK is exposing itself to different types of political environment and risks. Before investing in a market GSK will analyse f</w:t>
      </w:r>
      <w:r w:rsidR="00FB7348">
        <w:rPr>
          <w:sz w:val="24"/>
          <w:szCs w:val="24"/>
        </w:rPr>
        <w:t>a</w:t>
      </w:r>
      <w:r>
        <w:rPr>
          <w:sz w:val="24"/>
          <w:szCs w:val="24"/>
        </w:rPr>
        <w:t xml:space="preserve">ctors </w:t>
      </w:r>
      <w:r w:rsidR="00FB7348">
        <w:rPr>
          <w:sz w:val="24"/>
          <w:szCs w:val="24"/>
        </w:rPr>
        <w:t>as follows:</w:t>
      </w:r>
    </w:p>
    <w:p w14:paraId="4F5EFB98" w14:textId="77777777" w:rsidR="00920280" w:rsidRDefault="00920280" w:rsidP="00C4156D">
      <w:pPr>
        <w:ind w:left="360"/>
        <w:rPr>
          <w:sz w:val="24"/>
          <w:szCs w:val="24"/>
        </w:rPr>
      </w:pPr>
      <w:r>
        <w:rPr>
          <w:sz w:val="24"/>
          <w:szCs w:val="24"/>
        </w:rPr>
        <w:t>The political stability, the level of corruption, the protection of intellectual propriety, taxation, the health and safety regulations in the healthcare sector.</w:t>
      </w:r>
    </w:p>
    <w:p w14:paraId="6797C9E8" w14:textId="77777777" w:rsidR="000A1548" w:rsidRDefault="000A1548" w:rsidP="00C4156D">
      <w:pPr>
        <w:ind w:left="360"/>
        <w:rPr>
          <w:b/>
          <w:bCs/>
          <w:sz w:val="24"/>
          <w:szCs w:val="24"/>
        </w:rPr>
      </w:pPr>
      <w:r>
        <w:rPr>
          <w:b/>
          <w:bCs/>
          <w:sz w:val="24"/>
          <w:szCs w:val="24"/>
        </w:rPr>
        <w:t>Economic Factors</w:t>
      </w:r>
    </w:p>
    <w:p w14:paraId="1D7DF709" w14:textId="117D3A8F" w:rsidR="00FB7348" w:rsidRDefault="00920280" w:rsidP="00C4156D">
      <w:pPr>
        <w:ind w:left="360"/>
        <w:rPr>
          <w:sz w:val="24"/>
          <w:szCs w:val="24"/>
          <w:lang w:val="en-IN"/>
        </w:rPr>
      </w:pPr>
      <w:r>
        <w:rPr>
          <w:sz w:val="24"/>
          <w:szCs w:val="24"/>
        </w:rPr>
        <w:t xml:space="preserve"> </w:t>
      </w:r>
      <w:r w:rsidR="00410444">
        <w:rPr>
          <w:sz w:val="24"/>
          <w:szCs w:val="24"/>
          <w:lang w:val="en-IN"/>
        </w:rPr>
        <w:t xml:space="preserve">Due to the good mode of economy running, </w:t>
      </w:r>
      <w:r w:rsidR="00D24D2D">
        <w:rPr>
          <w:sz w:val="24"/>
          <w:szCs w:val="24"/>
          <w:lang w:val="en-IN"/>
        </w:rPr>
        <w:t>these factors</w:t>
      </w:r>
      <w:r w:rsidR="00410444">
        <w:rPr>
          <w:sz w:val="24"/>
          <w:szCs w:val="24"/>
          <w:lang w:val="en-IN"/>
        </w:rPr>
        <w:t xml:space="preserve"> will support the organisation in the UK</w:t>
      </w:r>
      <w:r w:rsidR="000A1548" w:rsidRPr="000A1548">
        <w:rPr>
          <w:sz w:val="24"/>
          <w:szCs w:val="24"/>
          <w:lang w:val="en-IN"/>
        </w:rPr>
        <w:t xml:space="preserve">. </w:t>
      </w:r>
      <w:r w:rsidR="00D24D2D">
        <w:rPr>
          <w:sz w:val="24"/>
          <w:szCs w:val="24"/>
          <w:lang w:val="en-IN"/>
        </w:rPr>
        <w:t>The</w:t>
      </w:r>
      <w:r w:rsidR="000A1548" w:rsidRPr="000A1548">
        <w:rPr>
          <w:sz w:val="24"/>
          <w:szCs w:val="24"/>
          <w:lang w:val="en-IN"/>
        </w:rPr>
        <w:t xml:space="preserve"> benefit </w:t>
      </w:r>
      <w:r w:rsidR="00D24D2D">
        <w:rPr>
          <w:sz w:val="24"/>
          <w:szCs w:val="24"/>
          <w:lang w:val="en-IN"/>
        </w:rPr>
        <w:t xml:space="preserve">for </w:t>
      </w:r>
      <w:r w:rsidR="000A1548" w:rsidRPr="000A1548">
        <w:rPr>
          <w:sz w:val="24"/>
          <w:szCs w:val="24"/>
          <w:lang w:val="en-IN"/>
        </w:rPr>
        <w:t xml:space="preserve">the </w:t>
      </w:r>
      <w:proofErr w:type="spellStart"/>
      <w:r w:rsidR="000A1548" w:rsidRPr="000A1548">
        <w:rPr>
          <w:sz w:val="24"/>
          <w:szCs w:val="24"/>
          <w:lang w:val="en-IN"/>
        </w:rPr>
        <w:t>organization</w:t>
      </w:r>
      <w:r w:rsidR="00D24D2D">
        <w:rPr>
          <w:sz w:val="24"/>
          <w:szCs w:val="24"/>
          <w:lang w:val="en-IN"/>
        </w:rPr>
        <w:t>is</w:t>
      </w:r>
      <w:proofErr w:type="spellEnd"/>
      <w:r w:rsidR="000A1548" w:rsidRPr="000A1548">
        <w:rPr>
          <w:sz w:val="24"/>
          <w:szCs w:val="24"/>
          <w:lang w:val="en-IN"/>
        </w:rPr>
        <w:t xml:space="preserve"> earning </w:t>
      </w:r>
      <w:r w:rsidR="00D24D2D">
        <w:rPr>
          <w:sz w:val="24"/>
          <w:szCs w:val="24"/>
          <w:lang w:val="en-IN"/>
        </w:rPr>
        <w:t xml:space="preserve">of </w:t>
      </w:r>
      <w:r w:rsidR="000A1548" w:rsidRPr="000A1548">
        <w:rPr>
          <w:sz w:val="24"/>
          <w:szCs w:val="24"/>
          <w:lang w:val="en-IN"/>
        </w:rPr>
        <w:t>more profit</w:t>
      </w:r>
      <w:r w:rsidR="000A1548">
        <w:rPr>
          <w:sz w:val="24"/>
          <w:szCs w:val="24"/>
          <w:lang w:val="en-IN"/>
        </w:rPr>
        <w:t>.</w:t>
      </w:r>
      <w:r w:rsidR="00C73C3B">
        <w:rPr>
          <w:sz w:val="24"/>
          <w:szCs w:val="24"/>
          <w:lang w:val="en-IN"/>
        </w:rPr>
        <w:t xml:space="preserve"> Factors to be taken in consideration are: The economic system type in the country where the company operates, money exchange rate and the stability of the currency in respective country, the level of the education in the economy, the work force and skills level </w:t>
      </w:r>
      <w:r w:rsidR="005208AB">
        <w:rPr>
          <w:sz w:val="24"/>
          <w:szCs w:val="24"/>
          <w:lang w:val="en-IN"/>
        </w:rPr>
        <w:t>related to drug manufacturing, inflation, unemployment and interest rate.</w:t>
      </w:r>
    </w:p>
    <w:p w14:paraId="41ECA474" w14:textId="08578A29" w:rsidR="005208AB" w:rsidRDefault="005208AB" w:rsidP="00C4156D">
      <w:pPr>
        <w:ind w:left="360"/>
        <w:rPr>
          <w:b/>
          <w:bCs/>
          <w:sz w:val="24"/>
          <w:szCs w:val="24"/>
          <w:lang w:val="en-IN"/>
        </w:rPr>
      </w:pPr>
      <w:r w:rsidRPr="005208AB">
        <w:rPr>
          <w:b/>
          <w:bCs/>
          <w:sz w:val="24"/>
          <w:szCs w:val="24"/>
          <w:lang w:val="en-IN"/>
        </w:rPr>
        <w:t>Social factors</w:t>
      </w:r>
    </w:p>
    <w:p w14:paraId="215C0384" w14:textId="3C630A91" w:rsidR="00D33297" w:rsidRDefault="00D33297" w:rsidP="00C4156D">
      <w:pPr>
        <w:ind w:left="360"/>
        <w:rPr>
          <w:sz w:val="24"/>
          <w:szCs w:val="24"/>
          <w:lang w:val="en-IN"/>
        </w:rPr>
      </w:pPr>
      <w:r>
        <w:rPr>
          <w:sz w:val="24"/>
          <w:szCs w:val="24"/>
          <w:lang w:val="en-IN"/>
        </w:rPr>
        <w:lastRenderedPageBreak/>
        <w:t>The company will not file drug patents anymore in regions of the globe with the lowest-income.</w:t>
      </w:r>
    </w:p>
    <w:p w14:paraId="649AC90A" w14:textId="6B6D7B84" w:rsidR="00D33297" w:rsidRDefault="00D33297" w:rsidP="00C4156D">
      <w:pPr>
        <w:ind w:left="360"/>
        <w:rPr>
          <w:sz w:val="24"/>
          <w:szCs w:val="24"/>
          <w:lang w:val="en-IN"/>
        </w:rPr>
      </w:pPr>
      <w:r>
        <w:rPr>
          <w:sz w:val="24"/>
          <w:szCs w:val="24"/>
          <w:lang w:val="en-IN"/>
        </w:rPr>
        <w:t>In countries w</w:t>
      </w:r>
      <w:r w:rsidR="00767817">
        <w:rPr>
          <w:sz w:val="24"/>
          <w:szCs w:val="24"/>
          <w:lang w:val="en-IN"/>
        </w:rPr>
        <w:t>h</w:t>
      </w:r>
      <w:r>
        <w:rPr>
          <w:sz w:val="24"/>
          <w:szCs w:val="24"/>
          <w:lang w:val="en-IN"/>
        </w:rPr>
        <w:t>i</w:t>
      </w:r>
      <w:r w:rsidR="00767817">
        <w:rPr>
          <w:sz w:val="24"/>
          <w:szCs w:val="24"/>
          <w:lang w:val="en-IN"/>
        </w:rPr>
        <w:t>ch are less developed GSK chooses to invest 20 precents from any profit they make for medical infrastructure or training health.</w:t>
      </w:r>
    </w:p>
    <w:p w14:paraId="62286B2A" w14:textId="28EE09A3" w:rsidR="00767817" w:rsidRDefault="00767817" w:rsidP="00C4156D">
      <w:pPr>
        <w:ind w:left="360"/>
        <w:rPr>
          <w:sz w:val="24"/>
          <w:szCs w:val="24"/>
          <w:lang w:val="en-IN"/>
        </w:rPr>
      </w:pPr>
      <w:r>
        <w:rPr>
          <w:sz w:val="24"/>
          <w:szCs w:val="24"/>
          <w:lang w:val="en-IN"/>
        </w:rPr>
        <w:t>As people become older, the traditional pills may be less efficient,</w:t>
      </w:r>
      <w:r w:rsidR="00C96534">
        <w:rPr>
          <w:sz w:val="24"/>
          <w:szCs w:val="24"/>
          <w:lang w:val="en-IN"/>
        </w:rPr>
        <w:t xml:space="preserve"> that is the reason why </w:t>
      </w:r>
      <w:r w:rsidR="003C3244">
        <w:rPr>
          <w:sz w:val="24"/>
          <w:szCs w:val="24"/>
          <w:lang w:val="en-IN"/>
        </w:rPr>
        <w:t>from</w:t>
      </w:r>
      <w:r w:rsidR="00C96534">
        <w:rPr>
          <w:sz w:val="24"/>
          <w:szCs w:val="24"/>
          <w:lang w:val="en-IN"/>
        </w:rPr>
        <w:t xml:space="preserve"> 2017 GSK decided to move to a new treatment for HIV. GSK also worked to combat globally the spread of Ebola virus epidemic and founding projects in order to improve the existent Ebola virus vaccine. These all brought </w:t>
      </w:r>
      <w:r w:rsidR="00762D1E">
        <w:rPr>
          <w:sz w:val="24"/>
          <w:szCs w:val="24"/>
          <w:lang w:val="en-IN"/>
        </w:rPr>
        <w:t>a positive image in the consumer eyes</w:t>
      </w:r>
      <w:r w:rsidR="00D24D2D">
        <w:t xml:space="preserve">. </w:t>
      </w:r>
      <w:proofErr w:type="gramStart"/>
      <w:r w:rsidR="00D24D2D">
        <w:rPr>
          <w:sz w:val="24"/>
          <w:szCs w:val="24"/>
        </w:rPr>
        <w:t>,,</w:t>
      </w:r>
      <w:proofErr w:type="gramEnd"/>
      <w:r w:rsidR="00FD2E84" w:rsidRPr="00FD2E84">
        <w:rPr>
          <w:sz w:val="24"/>
          <w:szCs w:val="24"/>
        </w:rPr>
        <w:t>WHO</w:t>
      </w:r>
      <w:r w:rsidR="00D24D2D">
        <w:rPr>
          <w:sz w:val="24"/>
          <w:szCs w:val="24"/>
        </w:rPr>
        <w:t>,, a UN Foundation got 10 million donation from GSK</w:t>
      </w:r>
      <w:r w:rsidR="00FD2E84" w:rsidRPr="00FD2E84">
        <w:rPr>
          <w:sz w:val="24"/>
          <w:szCs w:val="24"/>
        </w:rPr>
        <w:t xml:space="preserve"> COVID-19</w:t>
      </w:r>
      <w:r w:rsidR="00D24D2D">
        <w:rPr>
          <w:sz w:val="24"/>
          <w:szCs w:val="24"/>
        </w:rPr>
        <w:t>.</w:t>
      </w:r>
      <w:r w:rsidR="00FD2E84" w:rsidRPr="00FD2E84">
        <w:rPr>
          <w:sz w:val="24"/>
          <w:szCs w:val="24"/>
        </w:rPr>
        <w:t xml:space="preserve"> </w:t>
      </w:r>
      <w:r w:rsidR="00D24D2D">
        <w:rPr>
          <w:sz w:val="24"/>
          <w:szCs w:val="24"/>
        </w:rPr>
        <w:t>Is a S</w:t>
      </w:r>
      <w:r w:rsidR="00FD2E84" w:rsidRPr="00FD2E84">
        <w:rPr>
          <w:sz w:val="24"/>
          <w:szCs w:val="24"/>
        </w:rPr>
        <w:t>olidarity Response Fund to prevent, detect, and manage he pandemic in support of frontline health worker</w:t>
      </w:r>
      <w:r w:rsidR="00FD2E84">
        <w:rPr>
          <w:sz w:val="24"/>
          <w:szCs w:val="24"/>
        </w:rPr>
        <w:t>s</w:t>
      </w:r>
      <w:r w:rsidR="00762D1E">
        <w:rPr>
          <w:sz w:val="24"/>
          <w:szCs w:val="24"/>
          <w:lang w:val="en-IN"/>
        </w:rPr>
        <w:t>.</w:t>
      </w:r>
      <w:sdt>
        <w:sdtPr>
          <w:rPr>
            <w:sz w:val="24"/>
            <w:szCs w:val="24"/>
            <w:lang w:val="en-IN"/>
          </w:rPr>
          <w:id w:val="-915014113"/>
          <w:citation/>
        </w:sdtPr>
        <w:sdtEndPr/>
        <w:sdtContent>
          <w:r w:rsidR="00AE46D3">
            <w:rPr>
              <w:sz w:val="24"/>
              <w:szCs w:val="24"/>
              <w:lang w:val="en-IN"/>
            </w:rPr>
            <w:fldChar w:fldCharType="begin"/>
          </w:r>
          <w:r w:rsidR="009110AB">
            <w:rPr>
              <w:sz w:val="24"/>
              <w:szCs w:val="24"/>
            </w:rPr>
            <w:instrText xml:space="preserve">CITATION Gla20 \l 2057 </w:instrText>
          </w:r>
          <w:r w:rsidR="00AE46D3">
            <w:rPr>
              <w:sz w:val="24"/>
              <w:szCs w:val="24"/>
              <w:lang w:val="en-IN"/>
            </w:rPr>
            <w:fldChar w:fldCharType="separate"/>
          </w:r>
          <w:r w:rsidR="00294655">
            <w:rPr>
              <w:noProof/>
              <w:sz w:val="24"/>
              <w:szCs w:val="24"/>
            </w:rPr>
            <w:t xml:space="preserve"> </w:t>
          </w:r>
          <w:r w:rsidR="00294655" w:rsidRPr="00294655">
            <w:rPr>
              <w:noProof/>
              <w:sz w:val="24"/>
              <w:szCs w:val="24"/>
            </w:rPr>
            <w:t>(GlaxoSmithKline, 2021)</w:t>
          </w:r>
          <w:r w:rsidR="00AE46D3">
            <w:rPr>
              <w:sz w:val="24"/>
              <w:szCs w:val="24"/>
              <w:lang w:val="en-IN"/>
            </w:rPr>
            <w:fldChar w:fldCharType="end"/>
          </w:r>
        </w:sdtContent>
      </w:sdt>
    </w:p>
    <w:p w14:paraId="1B408AA5" w14:textId="7D279A66" w:rsidR="00762D1E" w:rsidRDefault="00762D1E" w:rsidP="00C4156D">
      <w:pPr>
        <w:ind w:left="360"/>
        <w:rPr>
          <w:b/>
          <w:bCs/>
          <w:sz w:val="24"/>
          <w:szCs w:val="24"/>
          <w:lang w:val="en-IN"/>
        </w:rPr>
      </w:pPr>
      <w:r>
        <w:rPr>
          <w:b/>
          <w:bCs/>
          <w:sz w:val="24"/>
          <w:szCs w:val="24"/>
          <w:lang w:val="en-IN"/>
        </w:rPr>
        <w:t>Technological</w:t>
      </w:r>
    </w:p>
    <w:p w14:paraId="735B44FF" w14:textId="1B87EFBA" w:rsidR="00762D1E" w:rsidRDefault="00762D1E" w:rsidP="00C4156D">
      <w:pPr>
        <w:ind w:left="360"/>
        <w:rPr>
          <w:sz w:val="24"/>
          <w:szCs w:val="24"/>
          <w:lang w:val="en-IN"/>
        </w:rPr>
      </w:pPr>
      <w:r>
        <w:rPr>
          <w:sz w:val="24"/>
          <w:szCs w:val="24"/>
          <w:lang w:val="en-IN"/>
        </w:rPr>
        <w:t>After the company was ranked as lowest investor in research and development R&amp;</w:t>
      </w:r>
      <w:proofErr w:type="gramStart"/>
      <w:r>
        <w:rPr>
          <w:sz w:val="24"/>
          <w:szCs w:val="24"/>
          <w:lang w:val="en-IN"/>
        </w:rPr>
        <w:t>D</w:t>
      </w:r>
      <w:proofErr w:type="gramEnd"/>
      <w:r>
        <w:rPr>
          <w:sz w:val="24"/>
          <w:szCs w:val="24"/>
          <w:lang w:val="en-IN"/>
        </w:rPr>
        <w:t xml:space="preserve"> they have restructure R&amp;D sector starting with 2017 when in July they </w:t>
      </w:r>
      <w:r w:rsidR="00AE46D3">
        <w:rPr>
          <w:sz w:val="24"/>
          <w:szCs w:val="24"/>
          <w:lang w:val="en-IN"/>
        </w:rPr>
        <w:t>revealed the latest investments in artificial intelligence.</w:t>
      </w:r>
      <w:sdt>
        <w:sdtPr>
          <w:rPr>
            <w:sz w:val="24"/>
            <w:szCs w:val="24"/>
            <w:lang w:val="en-IN"/>
          </w:rPr>
          <w:id w:val="-724380690"/>
          <w:citation/>
        </w:sdtPr>
        <w:sdtEndPr/>
        <w:sdtContent>
          <w:r w:rsidR="00294655">
            <w:rPr>
              <w:sz w:val="24"/>
              <w:szCs w:val="24"/>
              <w:lang w:val="en-IN"/>
            </w:rPr>
            <w:fldChar w:fldCharType="begin"/>
          </w:r>
          <w:r w:rsidR="00294655">
            <w:rPr>
              <w:sz w:val="24"/>
              <w:szCs w:val="24"/>
            </w:rPr>
            <w:instrText xml:space="preserve"> CITATION And17 \l 2057 </w:instrText>
          </w:r>
          <w:r w:rsidR="00294655">
            <w:rPr>
              <w:sz w:val="24"/>
              <w:szCs w:val="24"/>
              <w:lang w:val="en-IN"/>
            </w:rPr>
            <w:fldChar w:fldCharType="separate"/>
          </w:r>
          <w:r w:rsidR="00294655">
            <w:rPr>
              <w:noProof/>
              <w:sz w:val="24"/>
              <w:szCs w:val="24"/>
            </w:rPr>
            <w:t xml:space="preserve"> </w:t>
          </w:r>
          <w:r w:rsidR="00294655" w:rsidRPr="00294655">
            <w:rPr>
              <w:noProof/>
              <w:sz w:val="24"/>
              <w:szCs w:val="24"/>
            </w:rPr>
            <w:t>(Extance, 2017)</w:t>
          </w:r>
          <w:r w:rsidR="00294655">
            <w:rPr>
              <w:sz w:val="24"/>
              <w:szCs w:val="24"/>
              <w:lang w:val="en-IN"/>
            </w:rPr>
            <w:fldChar w:fldCharType="end"/>
          </w:r>
        </w:sdtContent>
      </w:sdt>
    </w:p>
    <w:p w14:paraId="2145EE20" w14:textId="4B38B061" w:rsidR="00AE46D3" w:rsidRDefault="0000713B" w:rsidP="00C4156D">
      <w:pPr>
        <w:ind w:left="360"/>
        <w:rPr>
          <w:sz w:val="24"/>
          <w:szCs w:val="24"/>
          <w:lang w:val="en-IN"/>
        </w:rPr>
      </w:pPr>
      <w:r>
        <w:rPr>
          <w:sz w:val="24"/>
          <w:szCs w:val="24"/>
          <w:lang w:val="en-IN"/>
        </w:rPr>
        <w:t>Also,</w:t>
      </w:r>
      <w:r w:rsidR="00AE46D3">
        <w:rPr>
          <w:sz w:val="24"/>
          <w:szCs w:val="24"/>
          <w:lang w:val="en-IN"/>
        </w:rPr>
        <w:t xml:space="preserve"> the production was increased by choosing the automatization in manufacturing</w:t>
      </w:r>
      <w:r>
        <w:rPr>
          <w:sz w:val="24"/>
          <w:szCs w:val="24"/>
          <w:lang w:val="en-IN"/>
        </w:rPr>
        <w:t xml:space="preserve"> reducing the manufacture time.</w:t>
      </w:r>
    </w:p>
    <w:p w14:paraId="6AF8BEC0" w14:textId="43C6E53F" w:rsidR="0000713B" w:rsidRDefault="0000713B" w:rsidP="00C4156D">
      <w:pPr>
        <w:ind w:left="360"/>
        <w:rPr>
          <w:sz w:val="24"/>
          <w:szCs w:val="24"/>
          <w:lang w:val="en-IN"/>
        </w:rPr>
      </w:pPr>
      <w:r>
        <w:rPr>
          <w:sz w:val="24"/>
          <w:szCs w:val="24"/>
          <w:lang w:val="en-IN"/>
        </w:rPr>
        <w:t xml:space="preserve">By investing in acquisition of the latest software and supercomputers GSK is hoping that by using the latest technology </w:t>
      </w:r>
      <w:r w:rsidR="000D2FCB">
        <w:rPr>
          <w:sz w:val="24"/>
          <w:szCs w:val="24"/>
          <w:lang w:val="en-IN"/>
        </w:rPr>
        <w:t>the time to identify a new disease will be reduced. This can lead to development of new treatments and the advantages of being the first on the market with that treatment.</w:t>
      </w:r>
    </w:p>
    <w:p w14:paraId="4055786E" w14:textId="2C3CAEBA" w:rsidR="000D2FCB" w:rsidRDefault="000D2FCB" w:rsidP="00C4156D">
      <w:pPr>
        <w:ind w:left="360"/>
        <w:rPr>
          <w:b/>
          <w:bCs/>
          <w:sz w:val="24"/>
          <w:szCs w:val="24"/>
          <w:lang w:val="en-IN"/>
        </w:rPr>
      </w:pPr>
      <w:r>
        <w:rPr>
          <w:b/>
          <w:bCs/>
          <w:sz w:val="24"/>
          <w:szCs w:val="24"/>
          <w:lang w:val="en-IN"/>
        </w:rPr>
        <w:t>Environmental</w:t>
      </w:r>
    </w:p>
    <w:p w14:paraId="2F07CE4B" w14:textId="055BC48B" w:rsidR="000D2FCB" w:rsidRDefault="00273F0D" w:rsidP="00273F0D">
      <w:pPr>
        <w:tabs>
          <w:tab w:val="left" w:pos="2250"/>
        </w:tabs>
        <w:ind w:left="360"/>
        <w:rPr>
          <w:sz w:val="24"/>
          <w:szCs w:val="24"/>
          <w:lang w:val="en-IN"/>
        </w:rPr>
      </w:pPr>
      <w:r w:rsidRPr="00273F0D">
        <w:rPr>
          <w:sz w:val="24"/>
          <w:szCs w:val="24"/>
          <w:lang w:val="en-IN"/>
        </w:rPr>
        <w:t>The company</w:t>
      </w:r>
      <w:r>
        <w:rPr>
          <w:sz w:val="24"/>
          <w:szCs w:val="24"/>
          <w:lang w:val="en-IN"/>
        </w:rPr>
        <w:t xml:space="preserve"> set ambition targets starting with 2010</w:t>
      </w:r>
      <w:r w:rsidR="005660EC">
        <w:rPr>
          <w:sz w:val="24"/>
          <w:szCs w:val="24"/>
          <w:lang w:val="en-IN"/>
        </w:rPr>
        <w:t xml:space="preserve"> in reducing the carbon emissions, total water use, and waste landfill.</w:t>
      </w:r>
    </w:p>
    <w:p w14:paraId="2C8FB0A9" w14:textId="5E27CE29" w:rsidR="000B6993" w:rsidRDefault="000B6993" w:rsidP="00273F0D">
      <w:pPr>
        <w:tabs>
          <w:tab w:val="left" w:pos="2250"/>
        </w:tabs>
        <w:ind w:left="360"/>
        <w:rPr>
          <w:sz w:val="24"/>
          <w:szCs w:val="24"/>
          <w:lang w:val="en-IN"/>
        </w:rPr>
      </w:pPr>
      <w:r>
        <w:rPr>
          <w:sz w:val="24"/>
          <w:szCs w:val="24"/>
          <w:lang w:val="en-IN"/>
        </w:rPr>
        <w:t xml:space="preserve">The company is the principal partner for COP26, the climate change summit taking place in Glasgow. As a global </w:t>
      </w:r>
      <w:proofErr w:type="gramStart"/>
      <w:r>
        <w:rPr>
          <w:sz w:val="24"/>
          <w:szCs w:val="24"/>
          <w:lang w:val="en-IN"/>
        </w:rPr>
        <w:t>science based</w:t>
      </w:r>
      <w:proofErr w:type="gramEnd"/>
      <w:r>
        <w:rPr>
          <w:sz w:val="24"/>
          <w:szCs w:val="24"/>
          <w:lang w:val="en-IN"/>
        </w:rPr>
        <w:t xml:space="preserve"> health-care company GSK want to play a big part in restoring the planet health.</w:t>
      </w:r>
    </w:p>
    <w:p w14:paraId="1E6B6BE3" w14:textId="3BD3C375" w:rsidR="005660EC" w:rsidRDefault="005660EC" w:rsidP="00273F0D">
      <w:pPr>
        <w:tabs>
          <w:tab w:val="left" w:pos="2250"/>
        </w:tabs>
        <w:ind w:left="360"/>
        <w:rPr>
          <w:sz w:val="24"/>
          <w:szCs w:val="24"/>
          <w:lang w:val="en-IN"/>
        </w:rPr>
      </w:pPr>
      <w:r>
        <w:rPr>
          <w:sz w:val="24"/>
          <w:szCs w:val="24"/>
          <w:lang w:val="en-IN"/>
        </w:rPr>
        <w:t xml:space="preserve">The new targets are: Zero emissions for all operations by year 2030, </w:t>
      </w:r>
      <w:r w:rsidR="00CB0479">
        <w:rPr>
          <w:sz w:val="24"/>
          <w:szCs w:val="24"/>
          <w:lang w:val="en-IN"/>
        </w:rPr>
        <w:t>renewable energy in percent of 100% by 2025.</w:t>
      </w:r>
      <w:r w:rsidR="00CC0455">
        <w:rPr>
          <w:sz w:val="24"/>
          <w:szCs w:val="24"/>
          <w:lang w:val="en-IN"/>
        </w:rPr>
        <w:t xml:space="preserve"> Achieving these goals is not important just for planetary and human health but also for the business.</w:t>
      </w:r>
    </w:p>
    <w:p w14:paraId="45FE427C" w14:textId="22D9B4AF" w:rsidR="00CC0455" w:rsidRDefault="00CC0455" w:rsidP="00273F0D">
      <w:pPr>
        <w:tabs>
          <w:tab w:val="left" w:pos="2250"/>
        </w:tabs>
        <w:ind w:left="360"/>
        <w:rPr>
          <w:b/>
          <w:bCs/>
          <w:sz w:val="24"/>
          <w:szCs w:val="24"/>
          <w:lang w:val="en-IN"/>
        </w:rPr>
      </w:pPr>
      <w:r>
        <w:rPr>
          <w:b/>
          <w:bCs/>
          <w:sz w:val="24"/>
          <w:szCs w:val="24"/>
          <w:lang w:val="en-IN"/>
        </w:rPr>
        <w:t>Legal</w:t>
      </w:r>
    </w:p>
    <w:p w14:paraId="14F5723F" w14:textId="3F06A463" w:rsidR="00CC0455" w:rsidRDefault="000F48AB" w:rsidP="00273F0D">
      <w:pPr>
        <w:tabs>
          <w:tab w:val="left" w:pos="2250"/>
        </w:tabs>
        <w:ind w:left="360"/>
        <w:rPr>
          <w:sz w:val="24"/>
          <w:szCs w:val="24"/>
          <w:lang w:val="en-IN"/>
        </w:rPr>
      </w:pPr>
      <w:r>
        <w:rPr>
          <w:sz w:val="24"/>
          <w:szCs w:val="24"/>
          <w:lang w:val="en-IN"/>
        </w:rPr>
        <w:t>The industry where GSK in highly regulated and enforced. Before selling any products, they have to comply with several standards and a high range of law has to be followed.</w:t>
      </w:r>
    </w:p>
    <w:p w14:paraId="7CDD344A" w14:textId="5805AA10" w:rsidR="006E04E7" w:rsidRDefault="00905A38" w:rsidP="00273F0D">
      <w:pPr>
        <w:tabs>
          <w:tab w:val="left" w:pos="2250"/>
        </w:tabs>
        <w:ind w:left="360"/>
        <w:rPr>
          <w:sz w:val="24"/>
          <w:szCs w:val="24"/>
          <w:lang w:val="en-IN"/>
        </w:rPr>
      </w:pPr>
      <w:r>
        <w:rPr>
          <w:sz w:val="24"/>
          <w:szCs w:val="24"/>
          <w:lang w:val="en-IN"/>
        </w:rPr>
        <w:t xml:space="preserve">To meet these regulations, GSK spend for legal charges to ensure the company operates within guidelines perimeter. </w:t>
      </w:r>
    </w:p>
    <w:p w14:paraId="6561025C" w14:textId="77777777" w:rsidR="00095CED" w:rsidRDefault="00095CED" w:rsidP="00273F0D">
      <w:pPr>
        <w:tabs>
          <w:tab w:val="left" w:pos="2250"/>
        </w:tabs>
        <w:ind w:left="360"/>
        <w:rPr>
          <w:sz w:val="24"/>
          <w:szCs w:val="24"/>
          <w:lang w:val="en-IN"/>
        </w:rPr>
      </w:pPr>
    </w:p>
    <w:p w14:paraId="232524A9" w14:textId="4FFE3E63" w:rsidR="00095CED" w:rsidRDefault="00095CED" w:rsidP="00273F0D">
      <w:pPr>
        <w:tabs>
          <w:tab w:val="left" w:pos="2250"/>
        </w:tabs>
        <w:ind w:left="360"/>
        <w:rPr>
          <w:b/>
          <w:bCs/>
          <w:sz w:val="24"/>
          <w:szCs w:val="24"/>
          <w:lang w:val="en-IN"/>
        </w:rPr>
      </w:pPr>
      <w:r w:rsidRPr="00095CED">
        <w:rPr>
          <w:b/>
          <w:bCs/>
          <w:sz w:val="24"/>
          <w:szCs w:val="24"/>
          <w:lang w:val="en-IN"/>
        </w:rPr>
        <w:t>GSK Covid-19 Response</w:t>
      </w:r>
    </w:p>
    <w:p w14:paraId="67AC4CA8" w14:textId="77777777" w:rsidR="00095CED" w:rsidRPr="00095CED" w:rsidRDefault="00095CED" w:rsidP="00273F0D">
      <w:pPr>
        <w:tabs>
          <w:tab w:val="left" w:pos="2250"/>
        </w:tabs>
        <w:ind w:left="360"/>
        <w:rPr>
          <w:b/>
          <w:bCs/>
          <w:sz w:val="24"/>
          <w:szCs w:val="24"/>
        </w:rPr>
      </w:pPr>
    </w:p>
    <w:p w14:paraId="2824EFFD" w14:textId="1A2F2640" w:rsidR="000F48AB" w:rsidRDefault="00095CED" w:rsidP="00273F0D">
      <w:pPr>
        <w:tabs>
          <w:tab w:val="left" w:pos="2250"/>
        </w:tabs>
        <w:ind w:left="360"/>
        <w:rPr>
          <w:sz w:val="24"/>
          <w:szCs w:val="24"/>
          <w:lang w:val="en-IN"/>
        </w:rPr>
      </w:pPr>
      <w:r>
        <w:rPr>
          <w:sz w:val="24"/>
          <w:szCs w:val="24"/>
          <w:lang w:val="en-IN"/>
        </w:rPr>
        <w:lastRenderedPageBreak/>
        <w:t xml:space="preserve">Since the </w:t>
      </w:r>
      <w:r w:rsidR="00AB056F">
        <w:rPr>
          <w:sz w:val="24"/>
          <w:szCs w:val="24"/>
          <w:lang w:val="en-IN"/>
        </w:rPr>
        <w:t>start of the pandemic</w:t>
      </w:r>
      <w:r w:rsidR="00A711F0">
        <w:rPr>
          <w:sz w:val="24"/>
          <w:szCs w:val="24"/>
          <w:lang w:val="en-IN"/>
        </w:rPr>
        <w:t>,</w:t>
      </w:r>
      <w:r>
        <w:rPr>
          <w:sz w:val="24"/>
          <w:szCs w:val="24"/>
          <w:lang w:val="en-IN"/>
        </w:rPr>
        <w:t xml:space="preserve"> we</w:t>
      </w:r>
      <w:r w:rsidR="00A711F0">
        <w:rPr>
          <w:sz w:val="24"/>
          <w:szCs w:val="24"/>
          <w:lang w:val="en-IN"/>
        </w:rPr>
        <w:t xml:space="preserve">’ve found ways to use our scientific </w:t>
      </w:r>
      <w:r w:rsidR="00AB056F">
        <w:rPr>
          <w:sz w:val="24"/>
          <w:szCs w:val="24"/>
          <w:lang w:val="en-IN"/>
        </w:rPr>
        <w:t>experience</w:t>
      </w:r>
      <w:r w:rsidR="00A711F0">
        <w:rPr>
          <w:sz w:val="24"/>
          <w:szCs w:val="24"/>
          <w:lang w:val="en-IN"/>
        </w:rPr>
        <w:t xml:space="preserve"> and technology in order to use the advantages brought by them. </w:t>
      </w:r>
      <w:r w:rsidR="00AB056F">
        <w:rPr>
          <w:sz w:val="24"/>
          <w:szCs w:val="24"/>
          <w:lang w:val="en-IN"/>
        </w:rPr>
        <w:t>The collaboration with</w:t>
      </w:r>
      <w:r w:rsidR="00A711F0">
        <w:rPr>
          <w:sz w:val="24"/>
          <w:szCs w:val="24"/>
          <w:lang w:val="en-IN"/>
        </w:rPr>
        <w:t xml:space="preserve"> several partners </w:t>
      </w:r>
      <w:r w:rsidR="00AB056F">
        <w:rPr>
          <w:sz w:val="24"/>
          <w:szCs w:val="24"/>
          <w:lang w:val="en-IN"/>
        </w:rPr>
        <w:t xml:space="preserve">is </w:t>
      </w:r>
      <w:r w:rsidR="00A711F0">
        <w:rPr>
          <w:sz w:val="24"/>
          <w:szCs w:val="24"/>
          <w:lang w:val="en-IN"/>
        </w:rPr>
        <w:t>to develop potential Covid-19 treatments</w:t>
      </w:r>
      <w:r w:rsidR="00AB056F">
        <w:rPr>
          <w:sz w:val="24"/>
          <w:szCs w:val="24"/>
          <w:lang w:val="en-IN"/>
        </w:rPr>
        <w:t xml:space="preserve"> or vaccines</w:t>
      </w:r>
      <w:r w:rsidR="005A2569">
        <w:rPr>
          <w:sz w:val="24"/>
          <w:szCs w:val="24"/>
          <w:lang w:val="en-IN"/>
        </w:rPr>
        <w:t xml:space="preserve">, </w:t>
      </w:r>
      <w:r w:rsidR="00AB056F">
        <w:rPr>
          <w:sz w:val="24"/>
          <w:szCs w:val="24"/>
          <w:lang w:val="en-IN"/>
        </w:rPr>
        <w:t xml:space="preserve">and we are </w:t>
      </w:r>
      <w:r w:rsidR="005A2569">
        <w:rPr>
          <w:sz w:val="24"/>
          <w:szCs w:val="24"/>
          <w:lang w:val="en-IN"/>
        </w:rPr>
        <w:t xml:space="preserve">access to our adjuvant technology. An adjuvant is used in developing some vaccines because is creating longer </w:t>
      </w:r>
      <w:r w:rsidR="00015FEF">
        <w:rPr>
          <w:sz w:val="24"/>
          <w:szCs w:val="24"/>
          <w:lang w:val="en-IN"/>
        </w:rPr>
        <w:t xml:space="preserve">lasting and stronger immunity against infections than vaccine itself. In May 2021 we published the study results from the collaboration with Sanofi in collaborating a Covid-19 adjuvant vaccine. </w:t>
      </w:r>
      <w:r w:rsidR="000F2612">
        <w:rPr>
          <w:sz w:val="24"/>
          <w:szCs w:val="24"/>
          <w:lang w:val="en-IN"/>
        </w:rPr>
        <w:t>Also,</w:t>
      </w:r>
      <w:r w:rsidR="008D1827">
        <w:rPr>
          <w:sz w:val="24"/>
          <w:szCs w:val="24"/>
          <w:lang w:val="en-IN"/>
        </w:rPr>
        <w:t xml:space="preserve"> t</w:t>
      </w:r>
      <w:r w:rsidR="00015FEF">
        <w:rPr>
          <w:sz w:val="24"/>
          <w:szCs w:val="24"/>
          <w:lang w:val="en-IN"/>
        </w:rPr>
        <w:t>he collaboration with Medicago</w:t>
      </w:r>
      <w:r w:rsidR="008D1827">
        <w:rPr>
          <w:sz w:val="24"/>
          <w:szCs w:val="24"/>
          <w:lang w:val="en-IN"/>
        </w:rPr>
        <w:t xml:space="preserve"> </w:t>
      </w:r>
      <w:r w:rsidR="000F2612">
        <w:rPr>
          <w:sz w:val="24"/>
          <w:szCs w:val="24"/>
          <w:lang w:val="en-IN"/>
        </w:rPr>
        <w:t xml:space="preserve">and SK bioscience </w:t>
      </w:r>
      <w:r w:rsidR="008D1827">
        <w:rPr>
          <w:sz w:val="24"/>
          <w:szCs w:val="24"/>
          <w:lang w:val="en-IN"/>
        </w:rPr>
        <w:t xml:space="preserve">purpose is to develop Covid-19 vaccine by combining a plant derived vaccine with our adjuvant technology. The collaboration started in February 2021 with </w:t>
      </w:r>
      <w:proofErr w:type="spellStart"/>
      <w:r w:rsidR="008D1827">
        <w:rPr>
          <w:sz w:val="24"/>
          <w:szCs w:val="24"/>
          <w:lang w:val="en-IN"/>
        </w:rPr>
        <w:t>CurVac</w:t>
      </w:r>
      <w:proofErr w:type="spellEnd"/>
      <w:r w:rsidR="008D1827">
        <w:rPr>
          <w:sz w:val="24"/>
          <w:szCs w:val="24"/>
          <w:lang w:val="en-IN"/>
        </w:rPr>
        <w:t xml:space="preserve"> </w:t>
      </w:r>
      <w:r w:rsidR="00B93F04">
        <w:rPr>
          <w:sz w:val="24"/>
          <w:szCs w:val="24"/>
          <w:lang w:val="en-IN"/>
        </w:rPr>
        <w:t>has the purpose to develop next generation of mRNA vaccines against Covid-19 having the potential to address to more variants</w:t>
      </w:r>
      <w:r w:rsidR="000F2612">
        <w:rPr>
          <w:sz w:val="24"/>
          <w:szCs w:val="24"/>
          <w:lang w:val="en-IN"/>
        </w:rPr>
        <w:t xml:space="preserve"> all in phase III of clinical trial.</w:t>
      </w:r>
      <w:r w:rsidR="00B93F04">
        <w:rPr>
          <w:sz w:val="24"/>
          <w:szCs w:val="24"/>
          <w:lang w:val="en-IN"/>
        </w:rPr>
        <w:t xml:space="preserve"> GSK made also an investment of 130 m </w:t>
      </w:r>
      <w:r w:rsidR="005833A2">
        <w:rPr>
          <w:sz w:val="24"/>
          <w:szCs w:val="24"/>
          <w:lang w:val="en-IN"/>
        </w:rPr>
        <w:t xml:space="preserve">equity </w:t>
      </w:r>
      <w:r w:rsidR="00B93F04">
        <w:rPr>
          <w:sz w:val="24"/>
          <w:szCs w:val="24"/>
          <w:lang w:val="en-IN"/>
        </w:rPr>
        <w:t>in CureVac.</w:t>
      </w:r>
    </w:p>
    <w:p w14:paraId="140E8E0C" w14:textId="1B887090" w:rsidR="004C5DB0" w:rsidRDefault="004C5DB0" w:rsidP="00273F0D">
      <w:pPr>
        <w:tabs>
          <w:tab w:val="left" w:pos="2250"/>
        </w:tabs>
        <w:ind w:left="360"/>
        <w:rPr>
          <w:sz w:val="24"/>
          <w:szCs w:val="24"/>
          <w:lang w:val="en-IN"/>
        </w:rPr>
      </w:pPr>
      <w:r>
        <w:rPr>
          <w:sz w:val="24"/>
          <w:szCs w:val="24"/>
          <w:lang w:val="en-IN"/>
        </w:rPr>
        <w:t xml:space="preserve">One of the </w:t>
      </w:r>
      <w:r w:rsidR="007251E8">
        <w:rPr>
          <w:sz w:val="24"/>
          <w:szCs w:val="24"/>
          <w:lang w:val="en-IN"/>
        </w:rPr>
        <w:t xml:space="preserve">results is, </w:t>
      </w:r>
      <w:proofErr w:type="spellStart"/>
      <w:r w:rsidR="007251E8">
        <w:rPr>
          <w:sz w:val="24"/>
          <w:szCs w:val="24"/>
          <w:lang w:val="en-IN"/>
        </w:rPr>
        <w:t>Xevudy</w:t>
      </w:r>
      <w:proofErr w:type="spellEnd"/>
      <w:r>
        <w:rPr>
          <w:sz w:val="24"/>
          <w:szCs w:val="24"/>
          <w:lang w:val="en-IN"/>
        </w:rPr>
        <w:t xml:space="preserve"> a monoclonal antibody recommended by European Medicine Agency in treatment of Covid-19 for adults and adolescents from age 12.</w:t>
      </w:r>
      <w:sdt>
        <w:sdtPr>
          <w:rPr>
            <w:sz w:val="24"/>
            <w:szCs w:val="24"/>
            <w:lang w:val="en-IN"/>
          </w:rPr>
          <w:id w:val="-1556995762"/>
          <w:citation/>
        </w:sdtPr>
        <w:sdtEndPr/>
        <w:sdtContent>
          <w:r>
            <w:rPr>
              <w:sz w:val="24"/>
              <w:szCs w:val="24"/>
              <w:lang w:val="en-IN"/>
            </w:rPr>
            <w:fldChar w:fldCharType="begin"/>
          </w:r>
          <w:r>
            <w:rPr>
              <w:sz w:val="24"/>
              <w:szCs w:val="24"/>
            </w:rPr>
            <w:instrText xml:space="preserve"> CITATION Han21 \l 2057 </w:instrText>
          </w:r>
          <w:r>
            <w:rPr>
              <w:sz w:val="24"/>
              <w:szCs w:val="24"/>
              <w:lang w:val="en-IN"/>
            </w:rPr>
            <w:fldChar w:fldCharType="separate"/>
          </w:r>
          <w:r w:rsidR="00294655">
            <w:rPr>
              <w:noProof/>
              <w:sz w:val="24"/>
              <w:szCs w:val="24"/>
            </w:rPr>
            <w:t xml:space="preserve"> </w:t>
          </w:r>
          <w:r w:rsidR="00294655" w:rsidRPr="00294655">
            <w:rPr>
              <w:noProof/>
              <w:sz w:val="24"/>
              <w:szCs w:val="24"/>
            </w:rPr>
            <w:t>(Balfour, 2021)</w:t>
          </w:r>
          <w:r>
            <w:rPr>
              <w:sz w:val="24"/>
              <w:szCs w:val="24"/>
              <w:lang w:val="en-IN"/>
            </w:rPr>
            <w:fldChar w:fldCharType="end"/>
          </w:r>
        </w:sdtContent>
      </w:sdt>
      <w:r>
        <w:rPr>
          <w:sz w:val="24"/>
          <w:szCs w:val="24"/>
          <w:lang w:val="en-IN"/>
        </w:rPr>
        <w:t xml:space="preserve"> </w:t>
      </w:r>
    </w:p>
    <w:p w14:paraId="5EAFF98B" w14:textId="0BD0FDDE" w:rsidR="00B93F04" w:rsidRDefault="00B93F04" w:rsidP="00273F0D">
      <w:pPr>
        <w:tabs>
          <w:tab w:val="left" w:pos="2250"/>
        </w:tabs>
        <w:ind w:left="360"/>
        <w:rPr>
          <w:sz w:val="24"/>
          <w:szCs w:val="24"/>
          <w:lang w:val="en-IN"/>
        </w:rPr>
      </w:pPr>
      <w:r>
        <w:rPr>
          <w:sz w:val="24"/>
          <w:szCs w:val="24"/>
          <w:lang w:val="en-IN"/>
        </w:rPr>
        <w:t xml:space="preserve">The products in high demands as Panadol, </w:t>
      </w:r>
      <w:proofErr w:type="spellStart"/>
      <w:r>
        <w:rPr>
          <w:sz w:val="24"/>
          <w:szCs w:val="24"/>
          <w:lang w:val="en-IN"/>
        </w:rPr>
        <w:t>Emergen</w:t>
      </w:r>
      <w:proofErr w:type="spellEnd"/>
      <w:r>
        <w:rPr>
          <w:sz w:val="24"/>
          <w:szCs w:val="24"/>
          <w:lang w:val="en-IN"/>
        </w:rPr>
        <w:t xml:space="preserve">-C and Centrum </w:t>
      </w:r>
      <w:r w:rsidR="005833A2">
        <w:rPr>
          <w:sz w:val="24"/>
          <w:szCs w:val="24"/>
          <w:lang w:val="en-IN"/>
        </w:rPr>
        <w:t>got prioritising actions in supplying the chain to avoid disruptions during the pandemic.</w:t>
      </w:r>
    </w:p>
    <w:p w14:paraId="6BA7EAB6" w14:textId="36E795A4" w:rsidR="003967E8" w:rsidRDefault="003967E8" w:rsidP="00273F0D">
      <w:pPr>
        <w:tabs>
          <w:tab w:val="left" w:pos="2250"/>
        </w:tabs>
        <w:ind w:left="360"/>
        <w:rPr>
          <w:sz w:val="24"/>
          <w:szCs w:val="24"/>
          <w:lang w:val="en-IN"/>
        </w:rPr>
      </w:pPr>
      <w:r>
        <w:rPr>
          <w:sz w:val="24"/>
          <w:szCs w:val="24"/>
          <w:lang w:val="en-IN"/>
        </w:rPr>
        <w:t>Operating performance:</w:t>
      </w:r>
    </w:p>
    <w:p w14:paraId="6D649250" w14:textId="5425FB43" w:rsidR="003967E8" w:rsidRDefault="003967E8" w:rsidP="00273F0D">
      <w:pPr>
        <w:tabs>
          <w:tab w:val="left" w:pos="2250"/>
        </w:tabs>
        <w:ind w:left="360"/>
        <w:rPr>
          <w:sz w:val="24"/>
          <w:szCs w:val="24"/>
          <w:lang w:val="en-IN"/>
        </w:rPr>
      </w:pPr>
      <w:r w:rsidRPr="003967E8">
        <w:rPr>
          <w:noProof/>
          <w:sz w:val="24"/>
          <w:szCs w:val="24"/>
          <w:lang w:val="en-IN"/>
        </w:rPr>
        <w:drawing>
          <wp:inline distT="0" distB="0" distL="0" distR="0" wp14:anchorId="7C2F34A6" wp14:editId="3FF925A5">
            <wp:extent cx="5731510" cy="113601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136015"/>
                    </a:xfrm>
                    <a:prstGeom prst="rect">
                      <a:avLst/>
                    </a:prstGeom>
                  </pic:spPr>
                </pic:pic>
              </a:graphicData>
            </a:graphic>
          </wp:inline>
        </w:drawing>
      </w:r>
    </w:p>
    <w:p w14:paraId="50252EC0" w14:textId="58F28F47" w:rsidR="003967E8" w:rsidRDefault="00CA2DC1" w:rsidP="00273F0D">
      <w:pPr>
        <w:tabs>
          <w:tab w:val="left" w:pos="2250"/>
        </w:tabs>
        <w:ind w:left="360"/>
        <w:rPr>
          <w:sz w:val="24"/>
          <w:szCs w:val="24"/>
          <w:lang w:val="en-IN"/>
        </w:rPr>
      </w:pPr>
      <w:sdt>
        <w:sdtPr>
          <w:rPr>
            <w:sz w:val="24"/>
            <w:szCs w:val="24"/>
            <w:lang w:val="en-IN"/>
          </w:rPr>
          <w:id w:val="-239876226"/>
          <w:citation/>
        </w:sdtPr>
        <w:sdtEndPr/>
        <w:sdtContent>
          <w:r w:rsidR="009110AB">
            <w:rPr>
              <w:sz w:val="24"/>
              <w:szCs w:val="24"/>
              <w:lang w:val="en-IN"/>
            </w:rPr>
            <w:fldChar w:fldCharType="begin"/>
          </w:r>
          <w:r w:rsidR="009110AB">
            <w:rPr>
              <w:sz w:val="24"/>
              <w:szCs w:val="24"/>
            </w:rPr>
            <w:instrText xml:space="preserve"> CITATION Gla20 \l 2057 </w:instrText>
          </w:r>
          <w:r w:rsidR="009110AB">
            <w:rPr>
              <w:sz w:val="24"/>
              <w:szCs w:val="24"/>
              <w:lang w:val="en-IN"/>
            </w:rPr>
            <w:fldChar w:fldCharType="separate"/>
          </w:r>
          <w:r w:rsidR="00294655" w:rsidRPr="00294655">
            <w:rPr>
              <w:noProof/>
              <w:sz w:val="24"/>
              <w:szCs w:val="24"/>
            </w:rPr>
            <w:t>(GlaxoSmithKline, 2021)</w:t>
          </w:r>
          <w:r w:rsidR="009110AB">
            <w:rPr>
              <w:sz w:val="24"/>
              <w:szCs w:val="24"/>
              <w:lang w:val="en-IN"/>
            </w:rPr>
            <w:fldChar w:fldCharType="end"/>
          </w:r>
        </w:sdtContent>
      </w:sdt>
    </w:p>
    <w:p w14:paraId="6AF37A22" w14:textId="77777777" w:rsidR="008D0B4E" w:rsidRDefault="003967E8" w:rsidP="008D0B4E">
      <w:pPr>
        <w:tabs>
          <w:tab w:val="left" w:pos="2250"/>
        </w:tabs>
        <w:spacing w:line="360" w:lineRule="auto"/>
        <w:ind w:left="360"/>
        <w:rPr>
          <w:sz w:val="24"/>
          <w:szCs w:val="24"/>
          <w:lang w:val="en-IN"/>
        </w:rPr>
      </w:pPr>
      <w:r>
        <w:rPr>
          <w:sz w:val="24"/>
          <w:szCs w:val="24"/>
          <w:lang w:val="en-IN"/>
        </w:rPr>
        <w:t xml:space="preserve">In the third quarter of 2021 the figures </w:t>
      </w:r>
      <w:r w:rsidR="009110AB">
        <w:rPr>
          <w:sz w:val="24"/>
          <w:szCs w:val="24"/>
          <w:lang w:val="en-IN"/>
        </w:rPr>
        <w:t>show a turnover of 9,077 £m. The sales from Covid</w:t>
      </w:r>
      <w:r w:rsidR="00193A46">
        <w:rPr>
          <w:sz w:val="24"/>
          <w:szCs w:val="24"/>
          <w:lang w:val="en-IN"/>
        </w:rPr>
        <w:t xml:space="preserve"> </w:t>
      </w:r>
      <w:r w:rsidR="009110AB">
        <w:rPr>
          <w:sz w:val="24"/>
          <w:szCs w:val="24"/>
          <w:lang w:val="en-IN"/>
        </w:rPr>
        <w:t>19 solutions contributed approximatively with 2% in total grow in the quarter.</w:t>
      </w:r>
    </w:p>
    <w:p w14:paraId="41C3493F" w14:textId="1179064D" w:rsidR="0000713B" w:rsidRDefault="00193A46" w:rsidP="008D0B4E">
      <w:pPr>
        <w:tabs>
          <w:tab w:val="left" w:pos="2250"/>
        </w:tabs>
        <w:spacing w:line="360" w:lineRule="auto"/>
        <w:ind w:left="360"/>
        <w:rPr>
          <w:sz w:val="24"/>
          <w:szCs w:val="24"/>
          <w:lang w:val="en-IN"/>
        </w:rPr>
      </w:pPr>
      <w:r>
        <w:rPr>
          <w:sz w:val="24"/>
          <w:szCs w:val="24"/>
          <w:lang w:val="en-IN"/>
        </w:rPr>
        <w:t xml:space="preserve">Pharmaceutical turnover was for the same quarter 4,397 £m. </w:t>
      </w:r>
      <w:proofErr w:type="spellStart"/>
      <w:r>
        <w:rPr>
          <w:sz w:val="24"/>
          <w:szCs w:val="24"/>
          <w:lang w:val="en-IN"/>
        </w:rPr>
        <w:t>Xevudy</w:t>
      </w:r>
      <w:proofErr w:type="spellEnd"/>
      <w:r>
        <w:rPr>
          <w:sz w:val="24"/>
          <w:szCs w:val="24"/>
          <w:lang w:val="en-IN"/>
        </w:rPr>
        <w:t>, the monoclonal antibody treatment contribute</w:t>
      </w:r>
      <w:r w:rsidR="008D619E">
        <w:rPr>
          <w:sz w:val="24"/>
          <w:szCs w:val="24"/>
          <w:lang w:val="en-IN"/>
        </w:rPr>
        <w:t>d</w:t>
      </w:r>
      <w:r>
        <w:rPr>
          <w:sz w:val="24"/>
          <w:szCs w:val="24"/>
          <w:lang w:val="en-IN"/>
        </w:rPr>
        <w:t xml:space="preserve"> approximatively with 3 percent to total grow.</w:t>
      </w:r>
    </w:p>
    <w:p w14:paraId="2D4B95BA" w14:textId="54A45EA7" w:rsidR="008D619E" w:rsidRDefault="008D619E" w:rsidP="00C4156D">
      <w:pPr>
        <w:ind w:left="360"/>
        <w:rPr>
          <w:sz w:val="24"/>
          <w:szCs w:val="24"/>
          <w:lang w:val="en-IN"/>
        </w:rPr>
      </w:pPr>
      <w:r>
        <w:rPr>
          <w:sz w:val="24"/>
          <w:szCs w:val="24"/>
          <w:lang w:val="en-IN"/>
        </w:rPr>
        <w:t xml:space="preserve">Vaccines grew with 7% </w:t>
      </w:r>
      <w:r w:rsidR="00EB400B">
        <w:rPr>
          <w:sz w:val="24"/>
          <w:szCs w:val="24"/>
          <w:lang w:val="en-IN"/>
        </w:rPr>
        <w:t>primally</w:t>
      </w:r>
      <w:r>
        <w:rPr>
          <w:sz w:val="24"/>
          <w:szCs w:val="24"/>
          <w:lang w:val="en-IN"/>
        </w:rPr>
        <w:t xml:space="preserve"> due to Shingrix sales, and pandemic adjuvant sales.</w:t>
      </w:r>
    </w:p>
    <w:p w14:paraId="5F18ECB8" w14:textId="4EB90531" w:rsidR="008D619E" w:rsidRDefault="008D619E" w:rsidP="00C4156D">
      <w:pPr>
        <w:ind w:left="360"/>
        <w:rPr>
          <w:sz w:val="24"/>
          <w:szCs w:val="24"/>
          <w:lang w:val="en-IN"/>
        </w:rPr>
      </w:pPr>
      <w:r>
        <w:rPr>
          <w:sz w:val="24"/>
          <w:szCs w:val="24"/>
          <w:lang w:val="en-IN"/>
        </w:rPr>
        <w:t>Consumer healthcare grew with 3 percent.</w:t>
      </w:r>
      <w:sdt>
        <w:sdtPr>
          <w:rPr>
            <w:sz w:val="24"/>
            <w:szCs w:val="24"/>
            <w:lang w:val="en-IN"/>
          </w:rPr>
          <w:id w:val="641237431"/>
          <w:citation/>
        </w:sdtPr>
        <w:sdtEndPr/>
        <w:sdtContent>
          <w:r w:rsidR="008D0B4E">
            <w:rPr>
              <w:sz w:val="24"/>
              <w:szCs w:val="24"/>
              <w:lang w:val="en-IN"/>
            </w:rPr>
            <w:fldChar w:fldCharType="begin"/>
          </w:r>
          <w:r w:rsidR="008D0B4E">
            <w:rPr>
              <w:sz w:val="24"/>
              <w:szCs w:val="24"/>
            </w:rPr>
            <w:instrText xml:space="preserve"> CITATION Gla20 \l 2057 </w:instrText>
          </w:r>
          <w:r w:rsidR="008D0B4E">
            <w:rPr>
              <w:sz w:val="24"/>
              <w:szCs w:val="24"/>
              <w:lang w:val="en-IN"/>
            </w:rPr>
            <w:fldChar w:fldCharType="separate"/>
          </w:r>
          <w:r w:rsidR="00294655">
            <w:rPr>
              <w:noProof/>
              <w:sz w:val="24"/>
              <w:szCs w:val="24"/>
            </w:rPr>
            <w:t xml:space="preserve"> </w:t>
          </w:r>
          <w:r w:rsidR="00294655" w:rsidRPr="00294655">
            <w:rPr>
              <w:noProof/>
              <w:sz w:val="24"/>
              <w:szCs w:val="24"/>
            </w:rPr>
            <w:t>(GlaxoSmithKline, 2021)</w:t>
          </w:r>
          <w:r w:rsidR="008D0B4E">
            <w:rPr>
              <w:sz w:val="24"/>
              <w:szCs w:val="24"/>
              <w:lang w:val="en-IN"/>
            </w:rPr>
            <w:fldChar w:fldCharType="end"/>
          </w:r>
        </w:sdtContent>
      </w:sdt>
    </w:p>
    <w:p w14:paraId="63CA033A" w14:textId="77777777" w:rsidR="00177B34" w:rsidRDefault="008D619E" w:rsidP="00177B34">
      <w:pPr>
        <w:ind w:left="360"/>
        <w:rPr>
          <w:sz w:val="24"/>
          <w:szCs w:val="24"/>
          <w:lang w:val="en-IN"/>
        </w:rPr>
      </w:pPr>
      <w:r>
        <w:rPr>
          <w:sz w:val="24"/>
          <w:szCs w:val="24"/>
          <w:lang w:val="en-IN"/>
        </w:rPr>
        <w:t xml:space="preserve">Total operating profit was £ 1,938 million compared with £ 1,838 million </w:t>
      </w:r>
      <w:r w:rsidR="008D0B4E">
        <w:rPr>
          <w:sz w:val="24"/>
          <w:szCs w:val="24"/>
          <w:lang w:val="en-IN"/>
        </w:rPr>
        <w:t>in Q3 2020 increase which is reflecting lower restructuring</w:t>
      </w:r>
      <w:r w:rsidR="00177B34">
        <w:rPr>
          <w:sz w:val="24"/>
          <w:szCs w:val="24"/>
          <w:lang w:val="en-IN"/>
        </w:rPr>
        <w:t>.</w:t>
      </w:r>
    </w:p>
    <w:p w14:paraId="626E757E" w14:textId="77777777" w:rsidR="00177B34" w:rsidRDefault="00177B34" w:rsidP="00177B34">
      <w:pPr>
        <w:ind w:left="360"/>
        <w:rPr>
          <w:sz w:val="24"/>
          <w:szCs w:val="24"/>
          <w:lang w:val="en-IN"/>
        </w:rPr>
      </w:pPr>
    </w:p>
    <w:p w14:paraId="1C7F5ACC" w14:textId="77777777" w:rsidR="00177B34" w:rsidRDefault="00177B34" w:rsidP="00177B34">
      <w:pPr>
        <w:ind w:left="360"/>
        <w:rPr>
          <w:sz w:val="24"/>
          <w:szCs w:val="24"/>
          <w:lang w:val="en-IN"/>
        </w:rPr>
      </w:pPr>
    </w:p>
    <w:p w14:paraId="35B37363" w14:textId="77777777" w:rsidR="00B917F0" w:rsidRDefault="00B917F0" w:rsidP="00177B34">
      <w:pPr>
        <w:ind w:left="360"/>
        <w:rPr>
          <w:rFonts w:asciiTheme="minorHAnsi" w:hAnsiTheme="minorHAnsi" w:cstheme="minorHAnsi"/>
          <w:b/>
          <w:bCs/>
          <w:color w:val="333333"/>
          <w:sz w:val="24"/>
          <w:szCs w:val="24"/>
          <w:shd w:val="clear" w:color="auto" w:fill="FFFFFF"/>
        </w:rPr>
      </w:pPr>
    </w:p>
    <w:p w14:paraId="5A0A320F" w14:textId="12BB4785" w:rsidR="00177B34" w:rsidRPr="00177B34" w:rsidRDefault="002214AB" w:rsidP="00177B34">
      <w:pPr>
        <w:ind w:left="360"/>
        <w:rPr>
          <w:rFonts w:asciiTheme="minorHAnsi" w:hAnsiTheme="minorHAnsi" w:cstheme="minorHAnsi"/>
          <w:b/>
          <w:bCs/>
          <w:color w:val="333333"/>
          <w:sz w:val="24"/>
          <w:szCs w:val="24"/>
          <w:shd w:val="clear" w:color="auto" w:fill="FFFFFF"/>
        </w:rPr>
      </w:pPr>
      <w:r w:rsidRPr="00177B34">
        <w:rPr>
          <w:rFonts w:asciiTheme="minorHAnsi" w:hAnsiTheme="minorHAnsi" w:cstheme="minorHAnsi"/>
          <w:b/>
          <w:bCs/>
          <w:color w:val="333333"/>
          <w:sz w:val="24"/>
          <w:szCs w:val="24"/>
          <w:shd w:val="clear" w:color="auto" w:fill="FFFFFF"/>
        </w:rPr>
        <w:t>Conclusio</w:t>
      </w:r>
      <w:r w:rsidR="00177B34" w:rsidRPr="00177B34">
        <w:rPr>
          <w:rFonts w:asciiTheme="minorHAnsi" w:hAnsiTheme="minorHAnsi" w:cstheme="minorHAnsi"/>
          <w:b/>
          <w:bCs/>
          <w:color w:val="333333"/>
          <w:sz w:val="24"/>
          <w:szCs w:val="24"/>
          <w:shd w:val="clear" w:color="auto" w:fill="FFFFFF"/>
        </w:rPr>
        <w:t>n</w:t>
      </w:r>
    </w:p>
    <w:p w14:paraId="0AC9CA2B" w14:textId="10613611" w:rsidR="008D0B4E" w:rsidRPr="00177B34" w:rsidRDefault="00177B34" w:rsidP="00177B34">
      <w:pPr>
        <w:ind w:left="360"/>
        <w:rPr>
          <w:sz w:val="24"/>
          <w:szCs w:val="24"/>
        </w:rPr>
      </w:pPr>
      <w:r>
        <w:rPr>
          <w:rFonts w:asciiTheme="minorHAnsi" w:hAnsiTheme="minorHAnsi" w:cstheme="minorHAnsi"/>
          <w:color w:val="333333"/>
          <w:sz w:val="24"/>
          <w:szCs w:val="24"/>
          <w:shd w:val="clear" w:color="auto" w:fill="FFFFFF"/>
        </w:rPr>
        <w:lastRenderedPageBreak/>
        <w:t xml:space="preserve">  </w:t>
      </w:r>
      <w:r w:rsidR="00934906">
        <w:rPr>
          <w:sz w:val="24"/>
          <w:szCs w:val="24"/>
          <w:shd w:val="clear" w:color="auto" w:fill="FFFFFF"/>
        </w:rPr>
        <w:t>The marketing process helps GSK in elaborating the proper strategies for optimistic solving the goals related to the sector</w:t>
      </w:r>
      <w:r w:rsidR="002214AB" w:rsidRPr="002214AB">
        <w:rPr>
          <w:sz w:val="24"/>
          <w:szCs w:val="24"/>
          <w:shd w:val="clear" w:color="auto" w:fill="FFFFFF"/>
        </w:rPr>
        <w:t xml:space="preserve">. </w:t>
      </w:r>
      <w:r w:rsidR="00934906">
        <w:rPr>
          <w:sz w:val="24"/>
          <w:szCs w:val="24"/>
          <w:shd w:val="clear" w:color="auto" w:fill="FFFFFF"/>
        </w:rPr>
        <w:t xml:space="preserve">The marketing costs associated with </w:t>
      </w:r>
      <w:r w:rsidR="002214AB" w:rsidRPr="002214AB">
        <w:rPr>
          <w:sz w:val="24"/>
          <w:szCs w:val="24"/>
          <w:shd w:val="clear" w:color="auto" w:fill="FFFFFF"/>
        </w:rPr>
        <w:t xml:space="preserve">political and legislative </w:t>
      </w:r>
      <w:r w:rsidR="00934906">
        <w:rPr>
          <w:sz w:val="24"/>
          <w:szCs w:val="24"/>
          <w:shd w:val="clear" w:color="auto" w:fill="FFFFFF"/>
        </w:rPr>
        <w:t xml:space="preserve">are reduced by </w:t>
      </w:r>
      <w:r w:rsidR="002214AB" w:rsidRPr="002214AB">
        <w:rPr>
          <w:sz w:val="24"/>
          <w:szCs w:val="24"/>
          <w:shd w:val="clear" w:color="auto" w:fill="FFFFFF"/>
        </w:rPr>
        <w:t xml:space="preserve">effectively </w:t>
      </w:r>
      <w:r w:rsidR="00934906">
        <w:rPr>
          <w:sz w:val="24"/>
          <w:szCs w:val="24"/>
          <w:shd w:val="clear" w:color="auto" w:fill="FFFFFF"/>
        </w:rPr>
        <w:t>contribution to</w:t>
      </w:r>
      <w:r w:rsidR="002214AB" w:rsidRPr="002214AB">
        <w:rPr>
          <w:sz w:val="24"/>
          <w:szCs w:val="24"/>
          <w:shd w:val="clear" w:color="auto" w:fill="FFFFFF"/>
        </w:rPr>
        <w:t xml:space="preserve"> </w:t>
      </w:r>
      <w:r w:rsidR="00934906">
        <w:rPr>
          <w:sz w:val="24"/>
          <w:szCs w:val="24"/>
          <w:shd w:val="clear" w:color="auto" w:fill="FFFFFF"/>
        </w:rPr>
        <w:t>m</w:t>
      </w:r>
      <w:r w:rsidR="002214AB" w:rsidRPr="002214AB">
        <w:rPr>
          <w:sz w:val="24"/>
          <w:szCs w:val="24"/>
          <w:shd w:val="clear" w:color="auto" w:fill="FFFFFF"/>
        </w:rPr>
        <w:t xml:space="preserve">arketing decisions </w:t>
      </w:r>
      <w:r w:rsidR="006646E1">
        <w:rPr>
          <w:sz w:val="24"/>
          <w:szCs w:val="24"/>
          <w:shd w:val="clear" w:color="auto" w:fill="FFFFFF"/>
        </w:rPr>
        <w:t>connected with</w:t>
      </w:r>
      <w:r w:rsidR="002214AB" w:rsidRPr="002214AB">
        <w:rPr>
          <w:sz w:val="24"/>
          <w:szCs w:val="24"/>
          <w:shd w:val="clear" w:color="auto" w:fill="FFFFFF"/>
        </w:rPr>
        <w:t xml:space="preserve"> </w:t>
      </w:r>
      <w:r w:rsidR="006646E1">
        <w:rPr>
          <w:sz w:val="24"/>
          <w:szCs w:val="24"/>
          <w:shd w:val="clear" w:color="auto" w:fill="FFFFFF"/>
        </w:rPr>
        <w:t>company.</w:t>
      </w:r>
      <w:r w:rsidR="002214AB" w:rsidRPr="002214AB">
        <w:rPr>
          <w:sz w:val="24"/>
          <w:szCs w:val="24"/>
          <w:shd w:val="clear" w:color="auto" w:fill="FFFFFF"/>
        </w:rPr>
        <w:t xml:space="preserve"> </w:t>
      </w:r>
      <w:r w:rsidR="006646E1">
        <w:rPr>
          <w:sz w:val="24"/>
          <w:szCs w:val="24"/>
          <w:shd w:val="clear" w:color="auto" w:fill="FFFFFF"/>
        </w:rPr>
        <w:t>The segmentation of the market</w:t>
      </w:r>
      <w:r w:rsidR="002214AB" w:rsidRPr="002214AB">
        <w:rPr>
          <w:sz w:val="24"/>
          <w:szCs w:val="24"/>
          <w:shd w:val="clear" w:color="auto" w:fill="FFFFFF"/>
        </w:rPr>
        <w:t xml:space="preserve"> </w:t>
      </w:r>
      <w:r w:rsidR="006646E1">
        <w:rPr>
          <w:sz w:val="24"/>
          <w:szCs w:val="24"/>
          <w:shd w:val="clear" w:color="auto" w:fill="FFFFFF"/>
        </w:rPr>
        <w:t>in order to optimise targeting</w:t>
      </w:r>
      <w:r w:rsidR="002214AB" w:rsidRPr="002214AB">
        <w:rPr>
          <w:sz w:val="24"/>
          <w:szCs w:val="24"/>
          <w:shd w:val="clear" w:color="auto" w:fill="FFFFFF"/>
        </w:rPr>
        <w:t xml:space="preserve"> strategies also </w:t>
      </w:r>
      <w:r w:rsidR="006646E1">
        <w:rPr>
          <w:sz w:val="24"/>
          <w:szCs w:val="24"/>
          <w:shd w:val="clear" w:color="auto" w:fill="FFFFFF"/>
        </w:rPr>
        <w:t>bring benefits for</w:t>
      </w:r>
      <w:r w:rsidR="002214AB" w:rsidRPr="002214AB">
        <w:rPr>
          <w:sz w:val="24"/>
          <w:szCs w:val="24"/>
          <w:shd w:val="clear" w:color="auto" w:fill="FFFFFF"/>
        </w:rPr>
        <w:t xml:space="preserve"> GSK</w:t>
      </w:r>
      <w:r w:rsidR="006646E1">
        <w:rPr>
          <w:sz w:val="24"/>
          <w:szCs w:val="24"/>
          <w:shd w:val="clear" w:color="auto" w:fill="FFFFFF"/>
        </w:rPr>
        <w:t xml:space="preserve"> which later are used for the di</w:t>
      </w:r>
      <w:r w:rsidR="002214AB" w:rsidRPr="002214AB">
        <w:rPr>
          <w:sz w:val="24"/>
          <w:szCs w:val="24"/>
          <w:shd w:val="clear" w:color="auto" w:fill="FFFFFF"/>
        </w:rPr>
        <w:t xml:space="preserve">stribution system </w:t>
      </w:r>
      <w:r w:rsidR="006646E1">
        <w:rPr>
          <w:sz w:val="24"/>
          <w:szCs w:val="24"/>
          <w:shd w:val="clear" w:color="auto" w:fill="FFFFFF"/>
        </w:rPr>
        <w:t xml:space="preserve">in </w:t>
      </w:r>
      <w:r w:rsidR="002214AB" w:rsidRPr="002214AB">
        <w:rPr>
          <w:sz w:val="24"/>
          <w:szCs w:val="24"/>
          <w:shd w:val="clear" w:color="auto" w:fill="FFFFFF"/>
        </w:rPr>
        <w:t xml:space="preserve">providing </w:t>
      </w:r>
      <w:r w:rsidR="005D1EAA">
        <w:rPr>
          <w:sz w:val="24"/>
          <w:szCs w:val="24"/>
          <w:shd w:val="clear" w:color="auto" w:fill="FFFFFF"/>
        </w:rPr>
        <w:t>the right solutions related with the needs and finally bringing profit for company</w:t>
      </w:r>
      <w:r w:rsidR="002214AB" w:rsidRPr="002214AB">
        <w:rPr>
          <w:sz w:val="24"/>
          <w:szCs w:val="24"/>
          <w:shd w:val="clear" w:color="auto" w:fill="FFFFFF"/>
        </w:rPr>
        <w:t xml:space="preserve">. </w:t>
      </w:r>
    </w:p>
    <w:p w14:paraId="0E6DE41B" w14:textId="28D485B9" w:rsidR="008D0B4E" w:rsidRDefault="008D0B4E" w:rsidP="002214AB">
      <w:pPr>
        <w:rPr>
          <w:sz w:val="24"/>
          <w:szCs w:val="24"/>
          <w:shd w:val="clear" w:color="auto" w:fill="FFFFFF"/>
        </w:rPr>
      </w:pPr>
    </w:p>
    <w:p w14:paraId="7C1AE099" w14:textId="2E2737FB" w:rsidR="008D0B4E" w:rsidRDefault="008D0B4E" w:rsidP="002214AB">
      <w:pPr>
        <w:rPr>
          <w:sz w:val="24"/>
          <w:szCs w:val="24"/>
          <w:shd w:val="clear" w:color="auto" w:fill="FFFFFF"/>
        </w:rPr>
      </w:pPr>
    </w:p>
    <w:p w14:paraId="319B6F54" w14:textId="30AB9655" w:rsidR="008D0B4E" w:rsidRDefault="008D0B4E" w:rsidP="002214AB">
      <w:pPr>
        <w:rPr>
          <w:sz w:val="24"/>
          <w:szCs w:val="24"/>
          <w:shd w:val="clear" w:color="auto" w:fill="FFFFFF"/>
        </w:rPr>
      </w:pPr>
    </w:p>
    <w:p w14:paraId="41B2FF70" w14:textId="0AFE4D3F" w:rsidR="008D0B4E" w:rsidRDefault="008D0B4E" w:rsidP="002214AB">
      <w:pPr>
        <w:rPr>
          <w:sz w:val="24"/>
          <w:szCs w:val="24"/>
          <w:shd w:val="clear" w:color="auto" w:fill="FFFFFF"/>
        </w:rPr>
      </w:pPr>
    </w:p>
    <w:p w14:paraId="58E63065" w14:textId="11DB699D" w:rsidR="008D0B4E" w:rsidRDefault="008D0B4E" w:rsidP="002214AB">
      <w:pPr>
        <w:rPr>
          <w:sz w:val="24"/>
          <w:szCs w:val="24"/>
          <w:shd w:val="clear" w:color="auto" w:fill="FFFFFF"/>
        </w:rPr>
      </w:pPr>
    </w:p>
    <w:p w14:paraId="296F5420" w14:textId="77777777" w:rsidR="008D0B4E" w:rsidRDefault="008D0B4E" w:rsidP="002214AB">
      <w:pPr>
        <w:rPr>
          <w:sz w:val="24"/>
          <w:szCs w:val="24"/>
          <w:shd w:val="clear" w:color="auto" w:fill="FFFFFF"/>
        </w:rPr>
      </w:pPr>
    </w:p>
    <w:p w14:paraId="3AA29D86" w14:textId="0B81DE6C" w:rsidR="008D0B4E" w:rsidRDefault="008D0B4E" w:rsidP="002214AB">
      <w:pPr>
        <w:rPr>
          <w:sz w:val="24"/>
          <w:szCs w:val="24"/>
          <w:shd w:val="clear" w:color="auto" w:fill="FFFFFF"/>
        </w:rPr>
      </w:pPr>
    </w:p>
    <w:p w14:paraId="103E8651" w14:textId="49B383ED" w:rsidR="008D0B4E" w:rsidRDefault="008D0B4E" w:rsidP="002214AB">
      <w:pPr>
        <w:rPr>
          <w:sz w:val="24"/>
          <w:szCs w:val="24"/>
          <w:shd w:val="clear" w:color="auto" w:fill="FFFFFF"/>
        </w:rPr>
      </w:pPr>
    </w:p>
    <w:p w14:paraId="06D90546" w14:textId="4EAC10AA" w:rsidR="008D0B4E" w:rsidRDefault="008D0B4E" w:rsidP="002214AB">
      <w:pPr>
        <w:rPr>
          <w:sz w:val="24"/>
          <w:szCs w:val="24"/>
          <w:shd w:val="clear" w:color="auto" w:fill="FFFFFF"/>
        </w:rPr>
      </w:pPr>
    </w:p>
    <w:p w14:paraId="3A08397A" w14:textId="6891D07D" w:rsidR="008D0B4E" w:rsidRDefault="008D0B4E" w:rsidP="002214AB">
      <w:pPr>
        <w:rPr>
          <w:sz w:val="24"/>
          <w:szCs w:val="24"/>
          <w:shd w:val="clear" w:color="auto" w:fill="FFFFFF"/>
        </w:rPr>
      </w:pPr>
    </w:p>
    <w:p w14:paraId="3CF83D14" w14:textId="1A4BF0CD" w:rsidR="008D0B4E" w:rsidRDefault="008D0B4E" w:rsidP="002214AB">
      <w:pPr>
        <w:rPr>
          <w:sz w:val="24"/>
          <w:szCs w:val="24"/>
          <w:shd w:val="clear" w:color="auto" w:fill="FFFFFF"/>
        </w:rPr>
      </w:pPr>
    </w:p>
    <w:p w14:paraId="6E61955A" w14:textId="77777777" w:rsidR="008D0B4E" w:rsidRPr="002214AB" w:rsidRDefault="008D0B4E" w:rsidP="002214AB">
      <w:pPr>
        <w:rPr>
          <w:sz w:val="24"/>
          <w:szCs w:val="24"/>
          <w:shd w:val="clear" w:color="auto" w:fill="FFFFFF"/>
        </w:rPr>
      </w:pPr>
    </w:p>
    <w:sdt>
      <w:sdtPr>
        <w:rPr>
          <w:rFonts w:ascii="Calibri" w:eastAsia="Calibri" w:hAnsi="Calibri"/>
          <w:b w:val="0"/>
          <w:bCs w:val="0"/>
          <w:caps w:val="0"/>
          <w:kern w:val="0"/>
          <w:sz w:val="22"/>
          <w:szCs w:val="22"/>
          <w:lang w:eastAsia="en-US" w:bidi="ar-SA"/>
        </w:rPr>
        <w:id w:val="-1919473322"/>
        <w:docPartObj>
          <w:docPartGallery w:val="Bibliographies"/>
          <w:docPartUnique/>
        </w:docPartObj>
      </w:sdtPr>
      <w:sdtEndPr/>
      <w:sdtContent>
        <w:p w14:paraId="7A5D9315" w14:textId="0462365A" w:rsidR="008D0B4E" w:rsidRDefault="008D0B4E">
          <w:pPr>
            <w:pStyle w:val="Heading1"/>
          </w:pPr>
          <w:r>
            <w:t>References</w:t>
          </w:r>
        </w:p>
        <w:sdt>
          <w:sdtPr>
            <w:id w:val="-573587230"/>
            <w:bibliography/>
          </w:sdtPr>
          <w:sdtEndPr/>
          <w:sdtContent>
            <w:p w14:paraId="46E52DF7" w14:textId="77777777" w:rsidR="00294655" w:rsidRDefault="008D0B4E" w:rsidP="00294655">
              <w:pPr>
                <w:pStyle w:val="Bibliography"/>
                <w:rPr>
                  <w:noProof/>
                  <w:sz w:val="24"/>
                  <w:szCs w:val="24"/>
                </w:rPr>
              </w:pPr>
              <w:r>
                <w:fldChar w:fldCharType="begin"/>
              </w:r>
              <w:r>
                <w:instrText xml:space="preserve"> BIBLIOGRAPHY </w:instrText>
              </w:r>
              <w:r>
                <w:fldChar w:fldCharType="separate"/>
              </w:r>
              <w:r w:rsidR="00294655">
                <w:rPr>
                  <w:noProof/>
                </w:rPr>
                <w:t xml:space="preserve">Amstrong&amp;Kotler, 2018. </w:t>
              </w:r>
              <w:r w:rsidR="00294655">
                <w:rPr>
                  <w:i/>
                  <w:iCs/>
                  <w:noProof/>
                </w:rPr>
                <w:t xml:space="preserve">Marketing Principles. </w:t>
              </w:r>
              <w:r w:rsidR="00294655">
                <w:rPr>
                  <w:noProof/>
                </w:rPr>
                <w:t>17th edition ed. New York: Pearson Education (US).</w:t>
              </w:r>
            </w:p>
            <w:p w14:paraId="61212602" w14:textId="77777777" w:rsidR="00294655" w:rsidRDefault="00294655" w:rsidP="00294655">
              <w:pPr>
                <w:pStyle w:val="Bibliography"/>
                <w:rPr>
                  <w:noProof/>
                </w:rPr>
              </w:pPr>
              <w:r>
                <w:rPr>
                  <w:noProof/>
                </w:rPr>
                <w:t xml:space="preserve">Balfour, H., 2021. EMA recommends GSK’s Xevudy for the treatment of COVID-19. </w:t>
              </w:r>
              <w:r>
                <w:rPr>
                  <w:i/>
                  <w:iCs/>
                  <w:noProof/>
                </w:rPr>
                <w:t>European Pharmaceuthical Review.</w:t>
              </w:r>
            </w:p>
            <w:p w14:paraId="4FBC0D4B" w14:textId="77777777" w:rsidR="00294655" w:rsidRDefault="00294655" w:rsidP="00294655">
              <w:pPr>
                <w:pStyle w:val="Bibliography"/>
                <w:rPr>
                  <w:noProof/>
                </w:rPr>
              </w:pPr>
              <w:r>
                <w:rPr>
                  <w:noProof/>
                </w:rPr>
                <w:t xml:space="preserve">Extance, A., 2017. </w:t>
              </w:r>
              <w:r>
                <w:rPr>
                  <w:i/>
                  <w:iCs/>
                  <w:noProof/>
                </w:rPr>
                <w:t xml:space="preserve">GSK stops over 30 research programmes to prioritise innovation, </w:t>
              </w:r>
              <w:r>
                <w:rPr>
                  <w:noProof/>
                </w:rPr>
                <w:t>London: Royal Siciety of Chemistry.</w:t>
              </w:r>
            </w:p>
            <w:p w14:paraId="7C56C5AB" w14:textId="77777777" w:rsidR="00294655" w:rsidRDefault="00294655" w:rsidP="00294655">
              <w:pPr>
                <w:pStyle w:val="Bibliography"/>
                <w:rPr>
                  <w:noProof/>
                </w:rPr>
              </w:pPr>
              <w:r>
                <w:rPr>
                  <w:noProof/>
                </w:rPr>
                <w:t xml:space="preserve">GlaxoSmithKline, 2020. </w:t>
              </w:r>
              <w:r>
                <w:rPr>
                  <w:i/>
                  <w:iCs/>
                  <w:noProof/>
                </w:rPr>
                <w:t xml:space="preserve">Anual report, </w:t>
              </w:r>
              <w:r>
                <w:rPr>
                  <w:noProof/>
                </w:rPr>
                <w:t>London: GlaxoSmithKline.</w:t>
              </w:r>
            </w:p>
            <w:p w14:paraId="27EA1FA4" w14:textId="77777777" w:rsidR="00294655" w:rsidRDefault="00294655" w:rsidP="00294655">
              <w:pPr>
                <w:pStyle w:val="Bibliography"/>
                <w:rPr>
                  <w:noProof/>
                </w:rPr>
              </w:pPr>
              <w:r>
                <w:rPr>
                  <w:noProof/>
                </w:rPr>
                <w:t xml:space="preserve">GlaxoSmithKline, 2021. </w:t>
              </w:r>
              <w:r>
                <w:rPr>
                  <w:i/>
                  <w:iCs/>
                  <w:noProof/>
                </w:rPr>
                <w:t xml:space="preserve">Anual report 2021, </w:t>
              </w:r>
              <w:r>
                <w:rPr>
                  <w:noProof/>
                </w:rPr>
                <w:t>Brentford, Middlesex: GlaxoSmithKline plc.</w:t>
              </w:r>
            </w:p>
            <w:p w14:paraId="5BCCAD6B" w14:textId="77777777" w:rsidR="00294655" w:rsidRDefault="00294655" w:rsidP="00294655">
              <w:pPr>
                <w:pStyle w:val="Bibliography"/>
                <w:rPr>
                  <w:noProof/>
                </w:rPr>
              </w:pPr>
              <w:r>
                <w:rPr>
                  <w:noProof/>
                </w:rPr>
                <w:t xml:space="preserve">GlobalData, 2021. </w:t>
              </w:r>
              <w:r>
                <w:rPr>
                  <w:i/>
                  <w:iCs/>
                  <w:noProof/>
                </w:rPr>
                <w:t xml:space="preserve">GlaxoSmithKline Plc: Overview. </w:t>
              </w:r>
              <w:r>
                <w:rPr>
                  <w:noProof/>
                </w:rPr>
                <w:t xml:space="preserve">[Online] </w:t>
              </w:r>
              <w:r>
                <w:rPr>
                  <w:noProof/>
                </w:rPr>
                <w:br/>
                <w:t xml:space="preserve">Available at: </w:t>
              </w:r>
              <w:r>
                <w:rPr>
                  <w:noProof/>
                  <w:u w:val="single"/>
                </w:rPr>
                <w:t>https://www.globaldata.com/company-profile/glaxosmithkline-plc</w:t>
              </w:r>
              <w:r>
                <w:rPr>
                  <w:noProof/>
                </w:rPr>
                <w:br/>
                <w:t>[Accessed 09 November 2021].</w:t>
              </w:r>
            </w:p>
            <w:p w14:paraId="5625CFB7" w14:textId="77777777" w:rsidR="00294655" w:rsidRDefault="00294655" w:rsidP="00294655">
              <w:pPr>
                <w:pStyle w:val="Bibliography"/>
                <w:rPr>
                  <w:noProof/>
                </w:rPr>
              </w:pPr>
              <w:r>
                <w:rPr>
                  <w:noProof/>
                </w:rPr>
                <w:t xml:space="preserve">GSK, 2001-2021. </w:t>
              </w:r>
              <w:r>
                <w:rPr>
                  <w:i/>
                  <w:iCs/>
                  <w:noProof/>
                </w:rPr>
                <w:t xml:space="preserve">Our history. </w:t>
              </w:r>
              <w:r>
                <w:rPr>
                  <w:noProof/>
                </w:rPr>
                <w:t xml:space="preserve">[Online] </w:t>
              </w:r>
              <w:r>
                <w:rPr>
                  <w:noProof/>
                </w:rPr>
                <w:br/>
                <w:t xml:space="preserve">Available at: </w:t>
              </w:r>
              <w:r>
                <w:rPr>
                  <w:noProof/>
                  <w:u w:val="single"/>
                </w:rPr>
                <w:t>https://www.gsk.com/en-gb/about-us/our-history/</w:t>
              </w:r>
              <w:r>
                <w:rPr>
                  <w:noProof/>
                </w:rPr>
                <w:br/>
                <w:t>[Accessed 09 november 2021].</w:t>
              </w:r>
            </w:p>
            <w:p w14:paraId="039E8443" w14:textId="77777777" w:rsidR="00294655" w:rsidRDefault="00294655" w:rsidP="00294655">
              <w:pPr>
                <w:pStyle w:val="Bibliography"/>
                <w:rPr>
                  <w:noProof/>
                </w:rPr>
              </w:pPr>
              <w:r>
                <w:rPr>
                  <w:noProof/>
                </w:rPr>
                <w:t xml:space="preserve">GSK, 2018. </w:t>
              </w:r>
              <w:r>
                <w:rPr>
                  <w:i/>
                  <w:iCs/>
                  <w:noProof/>
                </w:rPr>
                <w:t xml:space="preserve">300 of GSK. </w:t>
              </w:r>
              <w:r>
                <w:rPr>
                  <w:noProof/>
                </w:rPr>
                <w:t xml:space="preserve">[Online] </w:t>
              </w:r>
              <w:r>
                <w:rPr>
                  <w:noProof/>
                </w:rPr>
                <w:br/>
                <w:t xml:space="preserve">Available at: </w:t>
              </w:r>
              <w:r>
                <w:rPr>
                  <w:noProof/>
                  <w:u w:val="single"/>
                </w:rPr>
                <w:t>https://www.gsk.com/media/4573/300yrs-of-gsk.pdf</w:t>
              </w:r>
              <w:r>
                <w:rPr>
                  <w:noProof/>
                </w:rPr>
                <w:br/>
                <w:t>[Accessed 28 December 2021].</w:t>
              </w:r>
            </w:p>
            <w:p w14:paraId="7344BD94" w14:textId="77777777" w:rsidR="00294655" w:rsidRDefault="00294655" w:rsidP="00294655">
              <w:pPr>
                <w:pStyle w:val="Bibliography"/>
                <w:rPr>
                  <w:noProof/>
                </w:rPr>
              </w:pPr>
              <w:r>
                <w:rPr>
                  <w:noProof/>
                </w:rPr>
                <w:t xml:space="preserve">GSK, 2021. </w:t>
              </w:r>
              <w:r>
                <w:rPr>
                  <w:i/>
                  <w:iCs/>
                  <w:noProof/>
                </w:rPr>
                <w:t xml:space="preserve">GSK Annual Report 2021, </w:t>
              </w:r>
              <w:r>
                <w:rPr>
                  <w:noProof/>
                </w:rPr>
                <w:t>London: gsk.com.</w:t>
              </w:r>
            </w:p>
            <w:p w14:paraId="2F29BC4B" w14:textId="77777777" w:rsidR="00294655" w:rsidRDefault="00294655" w:rsidP="00294655">
              <w:pPr>
                <w:pStyle w:val="Bibliography"/>
                <w:rPr>
                  <w:noProof/>
                </w:rPr>
              </w:pPr>
              <w:r>
                <w:rPr>
                  <w:noProof/>
                </w:rPr>
                <w:lastRenderedPageBreak/>
                <w:t xml:space="preserve">medicines.org.uk, 2021. </w:t>
              </w:r>
              <w:r>
                <w:rPr>
                  <w:i/>
                  <w:iCs/>
                  <w:noProof/>
                </w:rPr>
                <w:t xml:space="preserve">Electronic medicine compendium. </w:t>
              </w:r>
              <w:r>
                <w:rPr>
                  <w:noProof/>
                </w:rPr>
                <w:t xml:space="preserve">[Online] </w:t>
              </w:r>
              <w:r>
                <w:rPr>
                  <w:noProof/>
                </w:rPr>
                <w:br/>
                <w:t xml:space="preserve">Available at: </w:t>
              </w:r>
              <w:r>
                <w:rPr>
                  <w:noProof/>
                  <w:u w:val="single"/>
                </w:rPr>
                <w:t>https://www.medicines.org.uk/emc/product/6172/smpc</w:t>
              </w:r>
              <w:r>
                <w:rPr>
                  <w:noProof/>
                </w:rPr>
                <w:br/>
                <w:t>[Accessed 28 December 2021].</w:t>
              </w:r>
            </w:p>
            <w:p w14:paraId="6F2967E1" w14:textId="77777777" w:rsidR="00294655" w:rsidRDefault="00294655" w:rsidP="00294655">
              <w:pPr>
                <w:pStyle w:val="Bibliography"/>
                <w:rPr>
                  <w:noProof/>
                </w:rPr>
              </w:pPr>
              <w:r>
                <w:rPr>
                  <w:noProof/>
                </w:rPr>
                <w:t xml:space="preserve">Phil T. Kotler, ,. G. A. ,. L. C. H. ,. a. H. H., 2019. </w:t>
              </w:r>
              <w:r>
                <w:rPr>
                  <w:i/>
                  <w:iCs/>
                  <w:noProof/>
                </w:rPr>
                <w:t xml:space="preserve">Principles of marketing. </w:t>
              </w:r>
              <w:r>
                <w:rPr>
                  <w:noProof/>
                </w:rPr>
                <w:t>8th edition ed. New York: Pearson Education Limited.</w:t>
              </w:r>
            </w:p>
            <w:p w14:paraId="22830C64" w14:textId="77777777" w:rsidR="00294655" w:rsidRDefault="00294655" w:rsidP="00294655">
              <w:pPr>
                <w:pStyle w:val="Bibliography"/>
                <w:rPr>
                  <w:noProof/>
                </w:rPr>
              </w:pPr>
              <w:r>
                <w:rPr>
                  <w:noProof/>
                </w:rPr>
                <w:t xml:space="preserve">UWTSD, 2021. </w:t>
              </w:r>
              <w:r>
                <w:rPr>
                  <w:i/>
                  <w:iCs/>
                  <w:noProof/>
                </w:rPr>
                <w:t xml:space="preserve">Marketing Foundamentals Course, </w:t>
              </w:r>
              <w:r>
                <w:rPr>
                  <w:noProof/>
                </w:rPr>
                <w:t>London: UWTSD.</w:t>
              </w:r>
            </w:p>
            <w:p w14:paraId="187F104D" w14:textId="77777777" w:rsidR="00294655" w:rsidRDefault="00294655" w:rsidP="00294655">
              <w:pPr>
                <w:pStyle w:val="Bibliography"/>
                <w:rPr>
                  <w:noProof/>
                </w:rPr>
              </w:pPr>
              <w:r>
                <w:rPr>
                  <w:noProof/>
                </w:rPr>
                <w:t xml:space="preserve">Wright, J., 2018. </w:t>
              </w:r>
              <w:r>
                <w:rPr>
                  <w:i/>
                  <w:iCs/>
                  <w:noProof/>
                </w:rPr>
                <w:t xml:space="preserve">GSK's history spans three centuries and started in three continents, </w:t>
              </w:r>
              <w:r>
                <w:rPr>
                  <w:noProof/>
                </w:rPr>
                <w:t>London: CNBC.</w:t>
              </w:r>
            </w:p>
            <w:p w14:paraId="3BC3EEE8" w14:textId="77777777" w:rsidR="00DF16DB" w:rsidRDefault="008D0B4E" w:rsidP="00294655">
              <w:pPr>
                <w:rPr>
                  <w:noProof/>
                </w:rPr>
              </w:pPr>
              <w:r>
                <w:rPr>
                  <w:b/>
                  <w:bCs/>
                  <w:noProof/>
                </w:rPr>
                <w:fldChar w:fldCharType="end"/>
              </w:r>
              <w:hyperlink r:id="rId10" w:history="1">
                <w:r w:rsidR="00DF16DB" w:rsidRPr="0030404F">
                  <w:rPr>
                    <w:rStyle w:val="Hyperlink"/>
                    <w:noProof/>
                  </w:rPr>
                  <w:t>https://www.facebook.com/search/top/?q=GSK</w:t>
                </w:r>
              </w:hyperlink>
            </w:p>
            <w:p w14:paraId="5C0C71CB" w14:textId="66B0FDF1" w:rsidR="00ED240A" w:rsidRDefault="00ED240A" w:rsidP="00F53E3D">
              <w:pPr>
                <w:pStyle w:val="Bibliography"/>
                <w:rPr>
                  <w:noProof/>
                  <w:sz w:val="24"/>
                  <w:szCs w:val="24"/>
                  <w:lang w:val="en-US"/>
                </w:rPr>
              </w:pPr>
            </w:p>
            <w:sdt>
              <w:sdtPr>
                <w:id w:val="111145805"/>
                <w:bibliography/>
              </w:sdtPr>
              <w:sdtEndPr/>
              <w:sdtContent>
                <w:p w14:paraId="4267FE43" w14:textId="64706745" w:rsidR="00DF16DB" w:rsidRDefault="00DF16DB" w:rsidP="00DF16DB">
                  <w:pPr>
                    <w:pStyle w:val="Bibliography"/>
                  </w:pPr>
                </w:p>
                <w:p w14:paraId="5AEC3168" w14:textId="543274CF" w:rsidR="009B4B55" w:rsidRPr="00F53E3D" w:rsidRDefault="00CA2DC1" w:rsidP="00F53E3D"/>
              </w:sdtContent>
            </w:sdt>
          </w:sdtContent>
        </w:sdt>
      </w:sdtContent>
    </w:sdt>
    <w:p w14:paraId="5A312D4D" w14:textId="77777777" w:rsidR="009B4B55" w:rsidRPr="002214AB" w:rsidRDefault="009B4B55">
      <w:pPr>
        <w:rPr>
          <w:sz w:val="24"/>
          <w:szCs w:val="24"/>
        </w:rPr>
      </w:pPr>
    </w:p>
    <w:p w14:paraId="5B60951D" w14:textId="77777777" w:rsidR="007F715B" w:rsidRPr="002214AB" w:rsidRDefault="007F715B">
      <w:pPr>
        <w:rPr>
          <w:sz w:val="24"/>
          <w:szCs w:val="24"/>
        </w:rPr>
      </w:pPr>
    </w:p>
    <w:p w14:paraId="78F2CBB6" w14:textId="77777777" w:rsidR="001A4364" w:rsidRDefault="001A4364">
      <w:pPr>
        <w:rPr>
          <w:sz w:val="24"/>
          <w:szCs w:val="24"/>
        </w:rPr>
      </w:pPr>
    </w:p>
    <w:p w14:paraId="62AD138B" w14:textId="77777777" w:rsidR="001A4364" w:rsidRDefault="001A4364">
      <w:pPr>
        <w:rPr>
          <w:sz w:val="24"/>
          <w:szCs w:val="24"/>
        </w:rPr>
      </w:pPr>
    </w:p>
    <w:p w14:paraId="167B6B70" w14:textId="77777777" w:rsidR="000A5AA7" w:rsidRPr="00CA0302" w:rsidRDefault="000A5AA7">
      <w:pPr>
        <w:rPr>
          <w:sz w:val="24"/>
          <w:szCs w:val="24"/>
        </w:rPr>
      </w:pPr>
    </w:p>
    <w:sectPr w:rsidR="000A5AA7" w:rsidRPr="00CA0302">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209431" w14:textId="77777777" w:rsidR="00CA2DC1" w:rsidRDefault="00CA2DC1" w:rsidP="00177B34">
      <w:pPr>
        <w:spacing w:after="0"/>
      </w:pPr>
      <w:r>
        <w:separator/>
      </w:r>
    </w:p>
  </w:endnote>
  <w:endnote w:type="continuationSeparator" w:id="0">
    <w:p w14:paraId="411277D7" w14:textId="77777777" w:rsidR="00CA2DC1" w:rsidRDefault="00CA2DC1" w:rsidP="00177B34">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00"/>
    <w:family w:val="auto"/>
    <w:pitch w:val="variable"/>
    <w:sig w:usb0="800000AF" w:usb1="1001ECEA" w:usb2="00000000" w:usb3="00000000" w:csb0="00000001" w:csb1="00000000"/>
  </w:font>
  <w:font w:name="Courier">
    <w:panose1 w:val="02070409020205020404"/>
    <w:charset w:val="00"/>
    <w:family w:val="modern"/>
    <w:pitch w:val="fixed"/>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Droid Sans">
    <w:altName w:val="MS Mincho"/>
    <w:charset w:val="00"/>
    <w:family w:val="swiss"/>
    <w:pitch w:val="variable"/>
    <w:sig w:usb0="00000001"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0276493"/>
      <w:docPartObj>
        <w:docPartGallery w:val="Page Numbers (Bottom of Page)"/>
        <w:docPartUnique/>
      </w:docPartObj>
    </w:sdtPr>
    <w:sdtEndPr>
      <w:rPr>
        <w:noProof/>
      </w:rPr>
    </w:sdtEndPr>
    <w:sdtContent>
      <w:p w14:paraId="1D42AFF4" w14:textId="149A092C" w:rsidR="00177B34" w:rsidRDefault="00177B3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B78702" w14:textId="77777777" w:rsidR="00177B34" w:rsidRDefault="00177B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C56EEE" w14:textId="77777777" w:rsidR="00CA2DC1" w:rsidRDefault="00CA2DC1" w:rsidP="00177B34">
      <w:pPr>
        <w:spacing w:after="0"/>
      </w:pPr>
      <w:r>
        <w:separator/>
      </w:r>
    </w:p>
  </w:footnote>
  <w:footnote w:type="continuationSeparator" w:id="0">
    <w:p w14:paraId="284BA110" w14:textId="77777777" w:rsidR="00CA2DC1" w:rsidRDefault="00CA2DC1" w:rsidP="00177B34">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2420453"/>
      <w:docPartObj>
        <w:docPartGallery w:val="Page Numbers (Margins)"/>
        <w:docPartUnique/>
      </w:docPartObj>
    </w:sdtPr>
    <w:sdtEndPr/>
    <w:sdtContent>
      <w:p w14:paraId="7816578D" w14:textId="4EEB0335" w:rsidR="00177B34" w:rsidRDefault="00177B34">
        <w:pPr>
          <w:pStyle w:val="Header"/>
        </w:pPr>
        <w:r>
          <w:rPr>
            <w:noProof/>
          </w:rPr>
          <mc:AlternateContent>
            <mc:Choice Requires="wps">
              <w:drawing>
                <wp:anchor distT="0" distB="0" distL="114300" distR="114300" simplePos="0" relativeHeight="251659264" behindDoc="0" locked="0" layoutInCell="0" allowOverlap="1" wp14:anchorId="53EF28B8" wp14:editId="77259BCA">
                  <wp:simplePos x="0" y="0"/>
                  <wp:positionH relativeFrom="rightMargin">
                    <wp:align>center</wp:align>
                  </wp:positionH>
                  <wp:positionV relativeFrom="margin">
                    <wp:align>bottom</wp:align>
                  </wp:positionV>
                  <wp:extent cx="510540" cy="2183130"/>
                  <wp:effectExtent l="0" t="0" r="3810" b="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8F9F3F0" w14:textId="5FC08D58" w:rsidR="00177B34" w:rsidRDefault="00177B34">
                              <w:pPr>
                                <w:pStyle w:val="Footer"/>
                                <w:rPr>
                                  <w:rFonts w:asciiTheme="majorHAnsi" w:eastAsiaTheme="majorEastAsia" w:hAnsiTheme="majorHAnsi" w:cstheme="majorBidi"/>
                                  <w:sz w:val="44"/>
                                  <w:szCs w:val="44"/>
                                </w:rPr>
                              </w:pP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53EF28B8" id="Rectangle 2" o:spid="_x0000_s1026"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" o:allowincell="f" filled="f" stroked="f">
                  <v:textbox style="layout-flow:vertical;mso-layout-flow-alt:bottom-to-top;mso-fit-shape-to-text:t">
                    <w:txbxContent>
                      <w:p w14:paraId="18F9F3F0" w14:textId="5FC08D58" w:rsidR="00177B34" w:rsidRDefault="00177B34">
                        <w:pPr>
                          <w:pStyle w:val="Footer"/>
                          <w:rPr>
                            <w:rFonts w:asciiTheme="majorHAnsi" w:eastAsiaTheme="majorEastAsia" w:hAnsiTheme="majorHAnsi" w:cstheme="majorBidi"/>
                            <w:sz w:val="44"/>
                            <w:szCs w:val="44"/>
                          </w:rPr>
                        </w:pP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pStyle w:val="Heading1"/>
      <w:lvlText w:val=""/>
      <w:lvlJc w:val="left"/>
      <w:pPr>
        <w:tabs>
          <w:tab w:val="num" w:pos="720"/>
        </w:tabs>
        <w:ind w:left="720" w:hanging="360"/>
      </w:pPr>
      <w:rPr>
        <w:rFonts w:ascii="Symbol" w:hAnsi="Symbol" w:cs="Symbol" w:hint="default"/>
        <w:caps w:val="0"/>
        <w:smallCaps w:val="0"/>
        <w:color w:val="333333"/>
        <w:spacing w:val="0"/>
        <w:sz w:val="24"/>
        <w:szCs w:val="24"/>
        <w:shd w:val="clear" w:color="auto" w:fill="FFFFFF"/>
        <w:lang w:val="en-IN"/>
      </w:rPr>
    </w:lvl>
    <w:lvl w:ilvl="1">
      <w:start w:val="1"/>
      <w:numFmt w:val="bullet"/>
      <w:lvlText w:val="◦"/>
      <w:lvlJc w:val="left"/>
      <w:pPr>
        <w:tabs>
          <w:tab w:val="num" w:pos="1080"/>
        </w:tabs>
        <w:ind w:left="1080" w:hanging="360"/>
      </w:pPr>
      <w:rPr>
        <w:rFonts w:ascii="OpenSymbol" w:hAnsi="OpenSymbol" w:cs="Courier" w:hint="default"/>
      </w:rPr>
    </w:lvl>
    <w:lvl w:ilvl="2">
      <w:start w:val="1"/>
      <w:numFmt w:val="bullet"/>
      <w:lvlText w:val="▪"/>
      <w:lvlJc w:val="left"/>
      <w:pPr>
        <w:tabs>
          <w:tab w:val="num" w:pos="1440"/>
        </w:tabs>
        <w:ind w:left="1440" w:hanging="360"/>
      </w:pPr>
      <w:rPr>
        <w:rFonts w:ascii="OpenSymbol" w:hAnsi="OpenSymbol" w:cs="Courier" w:hint="default"/>
      </w:rPr>
    </w:lvl>
    <w:lvl w:ilvl="3">
      <w:start w:val="1"/>
      <w:numFmt w:val="bullet"/>
      <w:lvlText w:val=""/>
      <w:lvlJc w:val="left"/>
      <w:pPr>
        <w:tabs>
          <w:tab w:val="num" w:pos="1800"/>
        </w:tabs>
        <w:ind w:left="1800" w:hanging="360"/>
      </w:pPr>
      <w:rPr>
        <w:rFonts w:ascii="Symbol" w:hAnsi="Symbol" w:cs="Symbol" w:hint="default"/>
        <w:caps w:val="0"/>
        <w:smallCaps w:val="0"/>
        <w:color w:val="333333"/>
        <w:spacing w:val="0"/>
        <w:sz w:val="24"/>
        <w:szCs w:val="24"/>
        <w:shd w:val="clear" w:color="auto" w:fill="FFFFFF"/>
        <w:lang w:val="en-IN"/>
      </w:rPr>
    </w:lvl>
    <w:lvl w:ilvl="4">
      <w:start w:val="1"/>
      <w:numFmt w:val="bullet"/>
      <w:lvlText w:val="◦"/>
      <w:lvlJc w:val="left"/>
      <w:pPr>
        <w:tabs>
          <w:tab w:val="num" w:pos="2160"/>
        </w:tabs>
        <w:ind w:left="2160" w:hanging="360"/>
      </w:pPr>
      <w:rPr>
        <w:rFonts w:ascii="OpenSymbol" w:hAnsi="OpenSymbol" w:cs="Courier" w:hint="default"/>
      </w:rPr>
    </w:lvl>
    <w:lvl w:ilvl="5">
      <w:start w:val="1"/>
      <w:numFmt w:val="bullet"/>
      <w:lvlText w:val="▪"/>
      <w:lvlJc w:val="left"/>
      <w:pPr>
        <w:tabs>
          <w:tab w:val="num" w:pos="2520"/>
        </w:tabs>
        <w:ind w:left="2520" w:hanging="360"/>
      </w:pPr>
      <w:rPr>
        <w:rFonts w:ascii="OpenSymbol" w:hAnsi="OpenSymbol" w:cs="Courier" w:hint="default"/>
      </w:rPr>
    </w:lvl>
    <w:lvl w:ilvl="6">
      <w:start w:val="1"/>
      <w:numFmt w:val="bullet"/>
      <w:lvlText w:val=""/>
      <w:lvlJc w:val="left"/>
      <w:pPr>
        <w:tabs>
          <w:tab w:val="num" w:pos="2880"/>
        </w:tabs>
        <w:ind w:left="2880" w:hanging="360"/>
      </w:pPr>
      <w:rPr>
        <w:rFonts w:ascii="Symbol" w:hAnsi="Symbol" w:cs="Symbol" w:hint="default"/>
        <w:caps w:val="0"/>
        <w:smallCaps w:val="0"/>
        <w:color w:val="333333"/>
        <w:spacing w:val="0"/>
        <w:sz w:val="24"/>
        <w:szCs w:val="24"/>
        <w:shd w:val="clear" w:color="auto" w:fill="FFFFFF"/>
        <w:lang w:val="en-IN"/>
      </w:rPr>
    </w:lvl>
    <w:lvl w:ilvl="7">
      <w:start w:val="1"/>
      <w:numFmt w:val="bullet"/>
      <w:lvlText w:val="◦"/>
      <w:lvlJc w:val="left"/>
      <w:pPr>
        <w:tabs>
          <w:tab w:val="num" w:pos="3240"/>
        </w:tabs>
        <w:ind w:left="3240" w:hanging="360"/>
      </w:pPr>
      <w:rPr>
        <w:rFonts w:ascii="OpenSymbol" w:hAnsi="OpenSymbol" w:cs="Courier" w:hint="default"/>
      </w:rPr>
    </w:lvl>
    <w:lvl w:ilvl="8">
      <w:start w:val="1"/>
      <w:numFmt w:val="bullet"/>
      <w:lvlText w:val="▪"/>
      <w:lvlJc w:val="left"/>
      <w:pPr>
        <w:tabs>
          <w:tab w:val="num" w:pos="3600"/>
        </w:tabs>
        <w:ind w:left="3600" w:hanging="360"/>
      </w:pPr>
      <w:rPr>
        <w:rFonts w:ascii="OpenSymbol" w:hAnsi="OpenSymbol" w:cs="Courier"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B75"/>
    <w:rsid w:val="0000181C"/>
    <w:rsid w:val="0000447C"/>
    <w:rsid w:val="0000713B"/>
    <w:rsid w:val="00015FEF"/>
    <w:rsid w:val="000313BE"/>
    <w:rsid w:val="00063C2F"/>
    <w:rsid w:val="000826AF"/>
    <w:rsid w:val="000906CF"/>
    <w:rsid w:val="00095CED"/>
    <w:rsid w:val="000A1548"/>
    <w:rsid w:val="000A5AA7"/>
    <w:rsid w:val="000B58A6"/>
    <w:rsid w:val="000B6993"/>
    <w:rsid w:val="000D2FCB"/>
    <w:rsid w:val="000D606E"/>
    <w:rsid w:val="000F2612"/>
    <w:rsid w:val="000F48AB"/>
    <w:rsid w:val="000F6A0C"/>
    <w:rsid w:val="000F7125"/>
    <w:rsid w:val="00135F91"/>
    <w:rsid w:val="00165F6B"/>
    <w:rsid w:val="00177B34"/>
    <w:rsid w:val="00193A46"/>
    <w:rsid w:val="001A4364"/>
    <w:rsid w:val="001C1F58"/>
    <w:rsid w:val="001E3CA6"/>
    <w:rsid w:val="00220ABC"/>
    <w:rsid w:val="002214AB"/>
    <w:rsid w:val="00235B8A"/>
    <w:rsid w:val="00243E59"/>
    <w:rsid w:val="00263F35"/>
    <w:rsid w:val="00273F0D"/>
    <w:rsid w:val="00283006"/>
    <w:rsid w:val="002913D1"/>
    <w:rsid w:val="00294655"/>
    <w:rsid w:val="002B04CC"/>
    <w:rsid w:val="002D3C32"/>
    <w:rsid w:val="002D4617"/>
    <w:rsid w:val="002D683E"/>
    <w:rsid w:val="00331B79"/>
    <w:rsid w:val="00336307"/>
    <w:rsid w:val="00337870"/>
    <w:rsid w:val="00347AA5"/>
    <w:rsid w:val="00365990"/>
    <w:rsid w:val="003748F0"/>
    <w:rsid w:val="00386568"/>
    <w:rsid w:val="003967E8"/>
    <w:rsid w:val="003C3244"/>
    <w:rsid w:val="003E4064"/>
    <w:rsid w:val="00410444"/>
    <w:rsid w:val="0041271F"/>
    <w:rsid w:val="0045096E"/>
    <w:rsid w:val="00450B0C"/>
    <w:rsid w:val="0045306A"/>
    <w:rsid w:val="0048050E"/>
    <w:rsid w:val="00484A92"/>
    <w:rsid w:val="00487B11"/>
    <w:rsid w:val="004B65ED"/>
    <w:rsid w:val="004C5DB0"/>
    <w:rsid w:val="004D3416"/>
    <w:rsid w:val="005208AB"/>
    <w:rsid w:val="005660EC"/>
    <w:rsid w:val="00567FF3"/>
    <w:rsid w:val="00573FB8"/>
    <w:rsid w:val="005833A2"/>
    <w:rsid w:val="005A2569"/>
    <w:rsid w:val="005B4021"/>
    <w:rsid w:val="005C7624"/>
    <w:rsid w:val="005C7BFB"/>
    <w:rsid w:val="005D1EAA"/>
    <w:rsid w:val="005D3D4E"/>
    <w:rsid w:val="00620C55"/>
    <w:rsid w:val="006433BA"/>
    <w:rsid w:val="00652B4D"/>
    <w:rsid w:val="006646E1"/>
    <w:rsid w:val="006B44CA"/>
    <w:rsid w:val="006C04C0"/>
    <w:rsid w:val="006D18B7"/>
    <w:rsid w:val="006D39B5"/>
    <w:rsid w:val="006E04E7"/>
    <w:rsid w:val="006E0784"/>
    <w:rsid w:val="00710DCF"/>
    <w:rsid w:val="00723829"/>
    <w:rsid w:val="007251E8"/>
    <w:rsid w:val="00736D1A"/>
    <w:rsid w:val="00762D1E"/>
    <w:rsid w:val="00766C1E"/>
    <w:rsid w:val="00767817"/>
    <w:rsid w:val="007B1CC5"/>
    <w:rsid w:val="007C2F62"/>
    <w:rsid w:val="007C45C1"/>
    <w:rsid w:val="007F715B"/>
    <w:rsid w:val="00813CB1"/>
    <w:rsid w:val="008359A6"/>
    <w:rsid w:val="00866677"/>
    <w:rsid w:val="0087697D"/>
    <w:rsid w:val="00880E28"/>
    <w:rsid w:val="00893E4B"/>
    <w:rsid w:val="0089762F"/>
    <w:rsid w:val="008B591F"/>
    <w:rsid w:val="008D0B4E"/>
    <w:rsid w:val="008D1827"/>
    <w:rsid w:val="008D619E"/>
    <w:rsid w:val="00905A38"/>
    <w:rsid w:val="009110AB"/>
    <w:rsid w:val="00913565"/>
    <w:rsid w:val="00920280"/>
    <w:rsid w:val="00934906"/>
    <w:rsid w:val="0095602D"/>
    <w:rsid w:val="0097343D"/>
    <w:rsid w:val="00981AAB"/>
    <w:rsid w:val="009914D7"/>
    <w:rsid w:val="009B4B55"/>
    <w:rsid w:val="009C095A"/>
    <w:rsid w:val="009D1D4E"/>
    <w:rsid w:val="00A60126"/>
    <w:rsid w:val="00A711F0"/>
    <w:rsid w:val="00AB056F"/>
    <w:rsid w:val="00AC3394"/>
    <w:rsid w:val="00AD0EB4"/>
    <w:rsid w:val="00AD70C1"/>
    <w:rsid w:val="00AE46D3"/>
    <w:rsid w:val="00B17AB6"/>
    <w:rsid w:val="00B30D42"/>
    <w:rsid w:val="00B72403"/>
    <w:rsid w:val="00B917F0"/>
    <w:rsid w:val="00B93F04"/>
    <w:rsid w:val="00C00B34"/>
    <w:rsid w:val="00C11AF1"/>
    <w:rsid w:val="00C31B24"/>
    <w:rsid w:val="00C4156D"/>
    <w:rsid w:val="00C63DA3"/>
    <w:rsid w:val="00C73B75"/>
    <w:rsid w:val="00C73C3B"/>
    <w:rsid w:val="00C84C49"/>
    <w:rsid w:val="00C96534"/>
    <w:rsid w:val="00CA0302"/>
    <w:rsid w:val="00CA2DC1"/>
    <w:rsid w:val="00CB0479"/>
    <w:rsid w:val="00CB3B1D"/>
    <w:rsid w:val="00CB4DE2"/>
    <w:rsid w:val="00CC0455"/>
    <w:rsid w:val="00D00E1D"/>
    <w:rsid w:val="00D24D2D"/>
    <w:rsid w:val="00D33297"/>
    <w:rsid w:val="00D504C7"/>
    <w:rsid w:val="00DB39C1"/>
    <w:rsid w:val="00DB4AF0"/>
    <w:rsid w:val="00DF16DB"/>
    <w:rsid w:val="00DF6904"/>
    <w:rsid w:val="00E05B4D"/>
    <w:rsid w:val="00E161B4"/>
    <w:rsid w:val="00E571D7"/>
    <w:rsid w:val="00E7681D"/>
    <w:rsid w:val="00E85C2D"/>
    <w:rsid w:val="00EB400B"/>
    <w:rsid w:val="00EC217F"/>
    <w:rsid w:val="00ED240A"/>
    <w:rsid w:val="00EF3F54"/>
    <w:rsid w:val="00F226F5"/>
    <w:rsid w:val="00F507A9"/>
    <w:rsid w:val="00F53E3D"/>
    <w:rsid w:val="00FB11B4"/>
    <w:rsid w:val="00FB21DF"/>
    <w:rsid w:val="00FB7348"/>
    <w:rsid w:val="00FC3BF2"/>
    <w:rsid w:val="00FD2E84"/>
    <w:rsid w:val="00FD7888"/>
    <w:rsid w:val="00FE7DE2"/>
    <w:rsid w:val="00FF48E9"/>
    <w:rsid w:val="00FF79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0AFF0B"/>
  <w15:chartTrackingRefBased/>
  <w15:docId w15:val="{A428F035-D625-4206-85DC-ED42CF28CE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3B75"/>
    <w:pPr>
      <w:suppressAutoHyphens/>
      <w:autoSpaceDN w:val="0"/>
      <w:spacing w:line="240" w:lineRule="auto"/>
      <w:textAlignment w:val="baseline"/>
    </w:pPr>
    <w:rPr>
      <w:rFonts w:ascii="Calibri" w:eastAsia="Calibri" w:hAnsi="Calibri" w:cs="Times New Roman"/>
    </w:rPr>
  </w:style>
  <w:style w:type="paragraph" w:styleId="Heading1">
    <w:name w:val="heading 1"/>
    <w:basedOn w:val="Normal"/>
    <w:next w:val="BodyText"/>
    <w:link w:val="Heading1Char"/>
    <w:uiPriority w:val="9"/>
    <w:qFormat/>
    <w:rsid w:val="002214AB"/>
    <w:pPr>
      <w:keepNext/>
      <w:widowControl w:val="0"/>
      <w:numPr>
        <w:numId w:val="1"/>
      </w:numPr>
      <w:autoSpaceDN/>
      <w:spacing w:after="0" w:line="360" w:lineRule="auto"/>
      <w:ind w:left="0" w:firstLine="0"/>
      <w:textAlignment w:val="auto"/>
      <w:outlineLvl w:val="0"/>
    </w:pPr>
    <w:rPr>
      <w:rFonts w:ascii="Times New Roman" w:eastAsia="Droid Sans" w:hAnsi="Times New Roman"/>
      <w:b/>
      <w:bCs/>
      <w:caps/>
      <w:kern w:val="1"/>
      <w:sz w:val="28"/>
      <w:szCs w:val="32"/>
      <w:lang w:eastAsia="hi-IN"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487B11"/>
    <w:rPr>
      <w:sz w:val="16"/>
      <w:szCs w:val="16"/>
    </w:rPr>
  </w:style>
  <w:style w:type="paragraph" w:styleId="CommentText">
    <w:name w:val="annotation text"/>
    <w:basedOn w:val="Normal"/>
    <w:link w:val="CommentTextChar"/>
    <w:uiPriority w:val="99"/>
    <w:semiHidden/>
    <w:unhideWhenUsed/>
    <w:rsid w:val="00487B11"/>
    <w:rPr>
      <w:sz w:val="20"/>
      <w:szCs w:val="20"/>
    </w:rPr>
  </w:style>
  <w:style w:type="character" w:customStyle="1" w:styleId="CommentTextChar">
    <w:name w:val="Comment Text Char"/>
    <w:basedOn w:val="DefaultParagraphFont"/>
    <w:link w:val="CommentText"/>
    <w:uiPriority w:val="99"/>
    <w:semiHidden/>
    <w:rsid w:val="00487B11"/>
    <w:rPr>
      <w:rFonts w:ascii="Calibri" w:eastAsia="Calibri" w:hAnsi="Calibri" w:cs="Times New Roman"/>
      <w:sz w:val="20"/>
      <w:szCs w:val="20"/>
    </w:rPr>
  </w:style>
  <w:style w:type="paragraph" w:styleId="CommentSubject">
    <w:name w:val="annotation subject"/>
    <w:basedOn w:val="CommentText"/>
    <w:next w:val="CommentText"/>
    <w:link w:val="CommentSubjectChar"/>
    <w:uiPriority w:val="99"/>
    <w:semiHidden/>
    <w:unhideWhenUsed/>
    <w:rsid w:val="00487B11"/>
    <w:rPr>
      <w:b/>
      <w:bCs/>
    </w:rPr>
  </w:style>
  <w:style w:type="character" w:customStyle="1" w:styleId="CommentSubjectChar">
    <w:name w:val="Comment Subject Char"/>
    <w:basedOn w:val="CommentTextChar"/>
    <w:link w:val="CommentSubject"/>
    <w:uiPriority w:val="99"/>
    <w:semiHidden/>
    <w:rsid w:val="00487B11"/>
    <w:rPr>
      <w:rFonts w:ascii="Calibri" w:eastAsia="Calibri" w:hAnsi="Calibri" w:cs="Times New Roman"/>
      <w:b/>
      <w:bCs/>
      <w:sz w:val="20"/>
      <w:szCs w:val="20"/>
    </w:rPr>
  </w:style>
  <w:style w:type="character" w:customStyle="1" w:styleId="Heading1Char">
    <w:name w:val="Heading 1 Char"/>
    <w:basedOn w:val="DefaultParagraphFont"/>
    <w:link w:val="Heading1"/>
    <w:uiPriority w:val="9"/>
    <w:rsid w:val="002214AB"/>
    <w:rPr>
      <w:rFonts w:ascii="Times New Roman" w:eastAsia="Droid Sans" w:hAnsi="Times New Roman" w:cs="Times New Roman"/>
      <w:b/>
      <w:bCs/>
      <w:caps/>
      <w:kern w:val="1"/>
      <w:sz w:val="28"/>
      <w:szCs w:val="32"/>
      <w:lang w:eastAsia="hi-IN" w:bidi="hi-IN"/>
    </w:rPr>
  </w:style>
  <w:style w:type="paragraph" w:styleId="BodyText">
    <w:name w:val="Body Text"/>
    <w:basedOn w:val="Normal"/>
    <w:link w:val="BodyTextChar"/>
    <w:rsid w:val="002214AB"/>
    <w:pPr>
      <w:widowControl w:val="0"/>
      <w:autoSpaceDN/>
      <w:spacing w:after="120" w:line="360" w:lineRule="auto"/>
      <w:textAlignment w:val="auto"/>
    </w:pPr>
    <w:rPr>
      <w:rFonts w:ascii="Times New Roman" w:eastAsia="Droid Sans" w:hAnsi="Times New Roman"/>
      <w:kern w:val="1"/>
      <w:sz w:val="24"/>
      <w:szCs w:val="24"/>
      <w:lang w:eastAsia="hi-IN" w:bidi="hi-IN"/>
    </w:rPr>
  </w:style>
  <w:style w:type="character" w:customStyle="1" w:styleId="BodyTextChar">
    <w:name w:val="Body Text Char"/>
    <w:basedOn w:val="DefaultParagraphFont"/>
    <w:link w:val="BodyText"/>
    <w:rsid w:val="002214AB"/>
    <w:rPr>
      <w:rFonts w:ascii="Times New Roman" w:eastAsia="Droid Sans" w:hAnsi="Times New Roman" w:cs="Times New Roman"/>
      <w:kern w:val="1"/>
      <w:sz w:val="24"/>
      <w:szCs w:val="24"/>
      <w:lang w:eastAsia="hi-IN" w:bidi="hi-IN"/>
    </w:rPr>
  </w:style>
  <w:style w:type="table" w:styleId="TableGrid">
    <w:name w:val="Table Grid"/>
    <w:basedOn w:val="TableNormal"/>
    <w:uiPriority w:val="39"/>
    <w:rsid w:val="007238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8D0B4E"/>
  </w:style>
  <w:style w:type="character" w:styleId="Hyperlink">
    <w:name w:val="Hyperlink"/>
    <w:basedOn w:val="DefaultParagraphFont"/>
    <w:uiPriority w:val="99"/>
    <w:unhideWhenUsed/>
    <w:rsid w:val="00ED240A"/>
    <w:rPr>
      <w:color w:val="0000FF"/>
      <w:u w:val="single"/>
    </w:rPr>
  </w:style>
  <w:style w:type="paragraph" w:styleId="Header">
    <w:name w:val="header"/>
    <w:basedOn w:val="Normal"/>
    <w:link w:val="HeaderChar"/>
    <w:uiPriority w:val="99"/>
    <w:unhideWhenUsed/>
    <w:rsid w:val="00177B34"/>
    <w:pPr>
      <w:tabs>
        <w:tab w:val="center" w:pos="4513"/>
        <w:tab w:val="right" w:pos="9026"/>
      </w:tabs>
      <w:spacing w:after="0"/>
    </w:pPr>
  </w:style>
  <w:style w:type="character" w:customStyle="1" w:styleId="HeaderChar">
    <w:name w:val="Header Char"/>
    <w:basedOn w:val="DefaultParagraphFont"/>
    <w:link w:val="Header"/>
    <w:uiPriority w:val="99"/>
    <w:rsid w:val="00177B34"/>
    <w:rPr>
      <w:rFonts w:ascii="Calibri" w:eastAsia="Calibri" w:hAnsi="Calibri" w:cs="Times New Roman"/>
    </w:rPr>
  </w:style>
  <w:style w:type="paragraph" w:styleId="Footer">
    <w:name w:val="footer"/>
    <w:basedOn w:val="Normal"/>
    <w:link w:val="FooterChar"/>
    <w:uiPriority w:val="99"/>
    <w:unhideWhenUsed/>
    <w:rsid w:val="00177B34"/>
    <w:pPr>
      <w:tabs>
        <w:tab w:val="center" w:pos="4513"/>
        <w:tab w:val="right" w:pos="9026"/>
      </w:tabs>
      <w:spacing w:after="0"/>
    </w:pPr>
  </w:style>
  <w:style w:type="character" w:customStyle="1" w:styleId="FooterChar">
    <w:name w:val="Footer Char"/>
    <w:basedOn w:val="DefaultParagraphFont"/>
    <w:link w:val="Footer"/>
    <w:uiPriority w:val="99"/>
    <w:rsid w:val="00177B34"/>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41980">
      <w:bodyDiv w:val="1"/>
      <w:marLeft w:val="0"/>
      <w:marRight w:val="0"/>
      <w:marTop w:val="0"/>
      <w:marBottom w:val="0"/>
      <w:divBdr>
        <w:top w:val="none" w:sz="0" w:space="0" w:color="auto"/>
        <w:left w:val="none" w:sz="0" w:space="0" w:color="auto"/>
        <w:bottom w:val="none" w:sz="0" w:space="0" w:color="auto"/>
        <w:right w:val="none" w:sz="0" w:space="0" w:color="auto"/>
      </w:divBdr>
    </w:div>
    <w:div w:id="27688608">
      <w:bodyDiv w:val="1"/>
      <w:marLeft w:val="0"/>
      <w:marRight w:val="0"/>
      <w:marTop w:val="0"/>
      <w:marBottom w:val="0"/>
      <w:divBdr>
        <w:top w:val="none" w:sz="0" w:space="0" w:color="auto"/>
        <w:left w:val="none" w:sz="0" w:space="0" w:color="auto"/>
        <w:bottom w:val="none" w:sz="0" w:space="0" w:color="auto"/>
        <w:right w:val="none" w:sz="0" w:space="0" w:color="auto"/>
      </w:divBdr>
    </w:div>
    <w:div w:id="55710999">
      <w:bodyDiv w:val="1"/>
      <w:marLeft w:val="0"/>
      <w:marRight w:val="0"/>
      <w:marTop w:val="0"/>
      <w:marBottom w:val="0"/>
      <w:divBdr>
        <w:top w:val="none" w:sz="0" w:space="0" w:color="auto"/>
        <w:left w:val="none" w:sz="0" w:space="0" w:color="auto"/>
        <w:bottom w:val="none" w:sz="0" w:space="0" w:color="auto"/>
        <w:right w:val="none" w:sz="0" w:space="0" w:color="auto"/>
      </w:divBdr>
    </w:div>
    <w:div w:id="61567978">
      <w:bodyDiv w:val="1"/>
      <w:marLeft w:val="0"/>
      <w:marRight w:val="0"/>
      <w:marTop w:val="0"/>
      <w:marBottom w:val="0"/>
      <w:divBdr>
        <w:top w:val="none" w:sz="0" w:space="0" w:color="auto"/>
        <w:left w:val="none" w:sz="0" w:space="0" w:color="auto"/>
        <w:bottom w:val="none" w:sz="0" w:space="0" w:color="auto"/>
        <w:right w:val="none" w:sz="0" w:space="0" w:color="auto"/>
      </w:divBdr>
    </w:div>
    <w:div w:id="78212989">
      <w:bodyDiv w:val="1"/>
      <w:marLeft w:val="0"/>
      <w:marRight w:val="0"/>
      <w:marTop w:val="0"/>
      <w:marBottom w:val="0"/>
      <w:divBdr>
        <w:top w:val="none" w:sz="0" w:space="0" w:color="auto"/>
        <w:left w:val="none" w:sz="0" w:space="0" w:color="auto"/>
        <w:bottom w:val="none" w:sz="0" w:space="0" w:color="auto"/>
        <w:right w:val="none" w:sz="0" w:space="0" w:color="auto"/>
      </w:divBdr>
    </w:div>
    <w:div w:id="80180718">
      <w:bodyDiv w:val="1"/>
      <w:marLeft w:val="0"/>
      <w:marRight w:val="0"/>
      <w:marTop w:val="0"/>
      <w:marBottom w:val="0"/>
      <w:divBdr>
        <w:top w:val="none" w:sz="0" w:space="0" w:color="auto"/>
        <w:left w:val="none" w:sz="0" w:space="0" w:color="auto"/>
        <w:bottom w:val="none" w:sz="0" w:space="0" w:color="auto"/>
        <w:right w:val="none" w:sz="0" w:space="0" w:color="auto"/>
      </w:divBdr>
    </w:div>
    <w:div w:id="85659970">
      <w:bodyDiv w:val="1"/>
      <w:marLeft w:val="0"/>
      <w:marRight w:val="0"/>
      <w:marTop w:val="0"/>
      <w:marBottom w:val="0"/>
      <w:divBdr>
        <w:top w:val="none" w:sz="0" w:space="0" w:color="auto"/>
        <w:left w:val="none" w:sz="0" w:space="0" w:color="auto"/>
        <w:bottom w:val="none" w:sz="0" w:space="0" w:color="auto"/>
        <w:right w:val="none" w:sz="0" w:space="0" w:color="auto"/>
      </w:divBdr>
    </w:div>
    <w:div w:id="123161905">
      <w:bodyDiv w:val="1"/>
      <w:marLeft w:val="0"/>
      <w:marRight w:val="0"/>
      <w:marTop w:val="0"/>
      <w:marBottom w:val="0"/>
      <w:divBdr>
        <w:top w:val="none" w:sz="0" w:space="0" w:color="auto"/>
        <w:left w:val="none" w:sz="0" w:space="0" w:color="auto"/>
        <w:bottom w:val="none" w:sz="0" w:space="0" w:color="auto"/>
        <w:right w:val="none" w:sz="0" w:space="0" w:color="auto"/>
      </w:divBdr>
    </w:div>
    <w:div w:id="143855031">
      <w:bodyDiv w:val="1"/>
      <w:marLeft w:val="0"/>
      <w:marRight w:val="0"/>
      <w:marTop w:val="0"/>
      <w:marBottom w:val="0"/>
      <w:divBdr>
        <w:top w:val="none" w:sz="0" w:space="0" w:color="auto"/>
        <w:left w:val="none" w:sz="0" w:space="0" w:color="auto"/>
        <w:bottom w:val="none" w:sz="0" w:space="0" w:color="auto"/>
        <w:right w:val="none" w:sz="0" w:space="0" w:color="auto"/>
      </w:divBdr>
    </w:div>
    <w:div w:id="168176570">
      <w:bodyDiv w:val="1"/>
      <w:marLeft w:val="0"/>
      <w:marRight w:val="0"/>
      <w:marTop w:val="0"/>
      <w:marBottom w:val="0"/>
      <w:divBdr>
        <w:top w:val="none" w:sz="0" w:space="0" w:color="auto"/>
        <w:left w:val="none" w:sz="0" w:space="0" w:color="auto"/>
        <w:bottom w:val="none" w:sz="0" w:space="0" w:color="auto"/>
        <w:right w:val="none" w:sz="0" w:space="0" w:color="auto"/>
      </w:divBdr>
    </w:div>
    <w:div w:id="169949689">
      <w:bodyDiv w:val="1"/>
      <w:marLeft w:val="0"/>
      <w:marRight w:val="0"/>
      <w:marTop w:val="0"/>
      <w:marBottom w:val="0"/>
      <w:divBdr>
        <w:top w:val="none" w:sz="0" w:space="0" w:color="auto"/>
        <w:left w:val="none" w:sz="0" w:space="0" w:color="auto"/>
        <w:bottom w:val="none" w:sz="0" w:space="0" w:color="auto"/>
        <w:right w:val="none" w:sz="0" w:space="0" w:color="auto"/>
      </w:divBdr>
    </w:div>
    <w:div w:id="205408967">
      <w:bodyDiv w:val="1"/>
      <w:marLeft w:val="0"/>
      <w:marRight w:val="0"/>
      <w:marTop w:val="0"/>
      <w:marBottom w:val="0"/>
      <w:divBdr>
        <w:top w:val="none" w:sz="0" w:space="0" w:color="auto"/>
        <w:left w:val="none" w:sz="0" w:space="0" w:color="auto"/>
        <w:bottom w:val="none" w:sz="0" w:space="0" w:color="auto"/>
        <w:right w:val="none" w:sz="0" w:space="0" w:color="auto"/>
      </w:divBdr>
    </w:div>
    <w:div w:id="214245405">
      <w:bodyDiv w:val="1"/>
      <w:marLeft w:val="0"/>
      <w:marRight w:val="0"/>
      <w:marTop w:val="0"/>
      <w:marBottom w:val="0"/>
      <w:divBdr>
        <w:top w:val="none" w:sz="0" w:space="0" w:color="auto"/>
        <w:left w:val="none" w:sz="0" w:space="0" w:color="auto"/>
        <w:bottom w:val="none" w:sz="0" w:space="0" w:color="auto"/>
        <w:right w:val="none" w:sz="0" w:space="0" w:color="auto"/>
      </w:divBdr>
    </w:div>
    <w:div w:id="233900164">
      <w:bodyDiv w:val="1"/>
      <w:marLeft w:val="0"/>
      <w:marRight w:val="0"/>
      <w:marTop w:val="0"/>
      <w:marBottom w:val="0"/>
      <w:divBdr>
        <w:top w:val="none" w:sz="0" w:space="0" w:color="auto"/>
        <w:left w:val="none" w:sz="0" w:space="0" w:color="auto"/>
        <w:bottom w:val="none" w:sz="0" w:space="0" w:color="auto"/>
        <w:right w:val="none" w:sz="0" w:space="0" w:color="auto"/>
      </w:divBdr>
    </w:div>
    <w:div w:id="256791642">
      <w:bodyDiv w:val="1"/>
      <w:marLeft w:val="0"/>
      <w:marRight w:val="0"/>
      <w:marTop w:val="0"/>
      <w:marBottom w:val="0"/>
      <w:divBdr>
        <w:top w:val="none" w:sz="0" w:space="0" w:color="auto"/>
        <w:left w:val="none" w:sz="0" w:space="0" w:color="auto"/>
        <w:bottom w:val="none" w:sz="0" w:space="0" w:color="auto"/>
        <w:right w:val="none" w:sz="0" w:space="0" w:color="auto"/>
      </w:divBdr>
    </w:div>
    <w:div w:id="263727602">
      <w:bodyDiv w:val="1"/>
      <w:marLeft w:val="0"/>
      <w:marRight w:val="0"/>
      <w:marTop w:val="0"/>
      <w:marBottom w:val="0"/>
      <w:divBdr>
        <w:top w:val="none" w:sz="0" w:space="0" w:color="auto"/>
        <w:left w:val="none" w:sz="0" w:space="0" w:color="auto"/>
        <w:bottom w:val="none" w:sz="0" w:space="0" w:color="auto"/>
        <w:right w:val="none" w:sz="0" w:space="0" w:color="auto"/>
      </w:divBdr>
    </w:div>
    <w:div w:id="279797839">
      <w:bodyDiv w:val="1"/>
      <w:marLeft w:val="0"/>
      <w:marRight w:val="0"/>
      <w:marTop w:val="0"/>
      <w:marBottom w:val="0"/>
      <w:divBdr>
        <w:top w:val="none" w:sz="0" w:space="0" w:color="auto"/>
        <w:left w:val="none" w:sz="0" w:space="0" w:color="auto"/>
        <w:bottom w:val="none" w:sz="0" w:space="0" w:color="auto"/>
        <w:right w:val="none" w:sz="0" w:space="0" w:color="auto"/>
      </w:divBdr>
    </w:div>
    <w:div w:id="316155364">
      <w:bodyDiv w:val="1"/>
      <w:marLeft w:val="0"/>
      <w:marRight w:val="0"/>
      <w:marTop w:val="0"/>
      <w:marBottom w:val="0"/>
      <w:divBdr>
        <w:top w:val="none" w:sz="0" w:space="0" w:color="auto"/>
        <w:left w:val="none" w:sz="0" w:space="0" w:color="auto"/>
        <w:bottom w:val="none" w:sz="0" w:space="0" w:color="auto"/>
        <w:right w:val="none" w:sz="0" w:space="0" w:color="auto"/>
      </w:divBdr>
    </w:div>
    <w:div w:id="335960799">
      <w:bodyDiv w:val="1"/>
      <w:marLeft w:val="0"/>
      <w:marRight w:val="0"/>
      <w:marTop w:val="0"/>
      <w:marBottom w:val="0"/>
      <w:divBdr>
        <w:top w:val="none" w:sz="0" w:space="0" w:color="auto"/>
        <w:left w:val="none" w:sz="0" w:space="0" w:color="auto"/>
        <w:bottom w:val="none" w:sz="0" w:space="0" w:color="auto"/>
        <w:right w:val="none" w:sz="0" w:space="0" w:color="auto"/>
      </w:divBdr>
    </w:div>
    <w:div w:id="417137056">
      <w:bodyDiv w:val="1"/>
      <w:marLeft w:val="0"/>
      <w:marRight w:val="0"/>
      <w:marTop w:val="0"/>
      <w:marBottom w:val="0"/>
      <w:divBdr>
        <w:top w:val="none" w:sz="0" w:space="0" w:color="auto"/>
        <w:left w:val="none" w:sz="0" w:space="0" w:color="auto"/>
        <w:bottom w:val="none" w:sz="0" w:space="0" w:color="auto"/>
        <w:right w:val="none" w:sz="0" w:space="0" w:color="auto"/>
      </w:divBdr>
    </w:div>
    <w:div w:id="417797653">
      <w:bodyDiv w:val="1"/>
      <w:marLeft w:val="0"/>
      <w:marRight w:val="0"/>
      <w:marTop w:val="0"/>
      <w:marBottom w:val="0"/>
      <w:divBdr>
        <w:top w:val="none" w:sz="0" w:space="0" w:color="auto"/>
        <w:left w:val="none" w:sz="0" w:space="0" w:color="auto"/>
        <w:bottom w:val="none" w:sz="0" w:space="0" w:color="auto"/>
        <w:right w:val="none" w:sz="0" w:space="0" w:color="auto"/>
      </w:divBdr>
    </w:div>
    <w:div w:id="432669262">
      <w:bodyDiv w:val="1"/>
      <w:marLeft w:val="0"/>
      <w:marRight w:val="0"/>
      <w:marTop w:val="0"/>
      <w:marBottom w:val="0"/>
      <w:divBdr>
        <w:top w:val="none" w:sz="0" w:space="0" w:color="auto"/>
        <w:left w:val="none" w:sz="0" w:space="0" w:color="auto"/>
        <w:bottom w:val="none" w:sz="0" w:space="0" w:color="auto"/>
        <w:right w:val="none" w:sz="0" w:space="0" w:color="auto"/>
      </w:divBdr>
    </w:div>
    <w:div w:id="448398234">
      <w:bodyDiv w:val="1"/>
      <w:marLeft w:val="0"/>
      <w:marRight w:val="0"/>
      <w:marTop w:val="0"/>
      <w:marBottom w:val="0"/>
      <w:divBdr>
        <w:top w:val="none" w:sz="0" w:space="0" w:color="auto"/>
        <w:left w:val="none" w:sz="0" w:space="0" w:color="auto"/>
        <w:bottom w:val="none" w:sz="0" w:space="0" w:color="auto"/>
        <w:right w:val="none" w:sz="0" w:space="0" w:color="auto"/>
      </w:divBdr>
    </w:div>
    <w:div w:id="472797077">
      <w:bodyDiv w:val="1"/>
      <w:marLeft w:val="0"/>
      <w:marRight w:val="0"/>
      <w:marTop w:val="0"/>
      <w:marBottom w:val="0"/>
      <w:divBdr>
        <w:top w:val="none" w:sz="0" w:space="0" w:color="auto"/>
        <w:left w:val="none" w:sz="0" w:space="0" w:color="auto"/>
        <w:bottom w:val="none" w:sz="0" w:space="0" w:color="auto"/>
        <w:right w:val="none" w:sz="0" w:space="0" w:color="auto"/>
      </w:divBdr>
    </w:div>
    <w:div w:id="505873356">
      <w:bodyDiv w:val="1"/>
      <w:marLeft w:val="0"/>
      <w:marRight w:val="0"/>
      <w:marTop w:val="0"/>
      <w:marBottom w:val="0"/>
      <w:divBdr>
        <w:top w:val="none" w:sz="0" w:space="0" w:color="auto"/>
        <w:left w:val="none" w:sz="0" w:space="0" w:color="auto"/>
        <w:bottom w:val="none" w:sz="0" w:space="0" w:color="auto"/>
        <w:right w:val="none" w:sz="0" w:space="0" w:color="auto"/>
      </w:divBdr>
    </w:div>
    <w:div w:id="514921094">
      <w:bodyDiv w:val="1"/>
      <w:marLeft w:val="0"/>
      <w:marRight w:val="0"/>
      <w:marTop w:val="0"/>
      <w:marBottom w:val="0"/>
      <w:divBdr>
        <w:top w:val="none" w:sz="0" w:space="0" w:color="auto"/>
        <w:left w:val="none" w:sz="0" w:space="0" w:color="auto"/>
        <w:bottom w:val="none" w:sz="0" w:space="0" w:color="auto"/>
        <w:right w:val="none" w:sz="0" w:space="0" w:color="auto"/>
      </w:divBdr>
    </w:div>
    <w:div w:id="516626504">
      <w:bodyDiv w:val="1"/>
      <w:marLeft w:val="0"/>
      <w:marRight w:val="0"/>
      <w:marTop w:val="0"/>
      <w:marBottom w:val="0"/>
      <w:divBdr>
        <w:top w:val="none" w:sz="0" w:space="0" w:color="auto"/>
        <w:left w:val="none" w:sz="0" w:space="0" w:color="auto"/>
        <w:bottom w:val="none" w:sz="0" w:space="0" w:color="auto"/>
        <w:right w:val="none" w:sz="0" w:space="0" w:color="auto"/>
      </w:divBdr>
    </w:div>
    <w:div w:id="561911278">
      <w:bodyDiv w:val="1"/>
      <w:marLeft w:val="0"/>
      <w:marRight w:val="0"/>
      <w:marTop w:val="0"/>
      <w:marBottom w:val="0"/>
      <w:divBdr>
        <w:top w:val="none" w:sz="0" w:space="0" w:color="auto"/>
        <w:left w:val="none" w:sz="0" w:space="0" w:color="auto"/>
        <w:bottom w:val="none" w:sz="0" w:space="0" w:color="auto"/>
        <w:right w:val="none" w:sz="0" w:space="0" w:color="auto"/>
      </w:divBdr>
    </w:div>
    <w:div w:id="658844881">
      <w:bodyDiv w:val="1"/>
      <w:marLeft w:val="0"/>
      <w:marRight w:val="0"/>
      <w:marTop w:val="0"/>
      <w:marBottom w:val="0"/>
      <w:divBdr>
        <w:top w:val="none" w:sz="0" w:space="0" w:color="auto"/>
        <w:left w:val="none" w:sz="0" w:space="0" w:color="auto"/>
        <w:bottom w:val="none" w:sz="0" w:space="0" w:color="auto"/>
        <w:right w:val="none" w:sz="0" w:space="0" w:color="auto"/>
      </w:divBdr>
    </w:div>
    <w:div w:id="715743455">
      <w:bodyDiv w:val="1"/>
      <w:marLeft w:val="0"/>
      <w:marRight w:val="0"/>
      <w:marTop w:val="0"/>
      <w:marBottom w:val="0"/>
      <w:divBdr>
        <w:top w:val="none" w:sz="0" w:space="0" w:color="auto"/>
        <w:left w:val="none" w:sz="0" w:space="0" w:color="auto"/>
        <w:bottom w:val="none" w:sz="0" w:space="0" w:color="auto"/>
        <w:right w:val="none" w:sz="0" w:space="0" w:color="auto"/>
      </w:divBdr>
    </w:div>
    <w:div w:id="756053443">
      <w:bodyDiv w:val="1"/>
      <w:marLeft w:val="0"/>
      <w:marRight w:val="0"/>
      <w:marTop w:val="0"/>
      <w:marBottom w:val="0"/>
      <w:divBdr>
        <w:top w:val="none" w:sz="0" w:space="0" w:color="auto"/>
        <w:left w:val="none" w:sz="0" w:space="0" w:color="auto"/>
        <w:bottom w:val="none" w:sz="0" w:space="0" w:color="auto"/>
        <w:right w:val="none" w:sz="0" w:space="0" w:color="auto"/>
      </w:divBdr>
    </w:div>
    <w:div w:id="851995691">
      <w:bodyDiv w:val="1"/>
      <w:marLeft w:val="0"/>
      <w:marRight w:val="0"/>
      <w:marTop w:val="0"/>
      <w:marBottom w:val="0"/>
      <w:divBdr>
        <w:top w:val="none" w:sz="0" w:space="0" w:color="auto"/>
        <w:left w:val="none" w:sz="0" w:space="0" w:color="auto"/>
        <w:bottom w:val="none" w:sz="0" w:space="0" w:color="auto"/>
        <w:right w:val="none" w:sz="0" w:space="0" w:color="auto"/>
      </w:divBdr>
    </w:div>
    <w:div w:id="863908454">
      <w:bodyDiv w:val="1"/>
      <w:marLeft w:val="0"/>
      <w:marRight w:val="0"/>
      <w:marTop w:val="0"/>
      <w:marBottom w:val="0"/>
      <w:divBdr>
        <w:top w:val="none" w:sz="0" w:space="0" w:color="auto"/>
        <w:left w:val="none" w:sz="0" w:space="0" w:color="auto"/>
        <w:bottom w:val="none" w:sz="0" w:space="0" w:color="auto"/>
        <w:right w:val="none" w:sz="0" w:space="0" w:color="auto"/>
      </w:divBdr>
    </w:div>
    <w:div w:id="878274244">
      <w:bodyDiv w:val="1"/>
      <w:marLeft w:val="0"/>
      <w:marRight w:val="0"/>
      <w:marTop w:val="0"/>
      <w:marBottom w:val="0"/>
      <w:divBdr>
        <w:top w:val="none" w:sz="0" w:space="0" w:color="auto"/>
        <w:left w:val="none" w:sz="0" w:space="0" w:color="auto"/>
        <w:bottom w:val="none" w:sz="0" w:space="0" w:color="auto"/>
        <w:right w:val="none" w:sz="0" w:space="0" w:color="auto"/>
      </w:divBdr>
    </w:div>
    <w:div w:id="902326764">
      <w:bodyDiv w:val="1"/>
      <w:marLeft w:val="0"/>
      <w:marRight w:val="0"/>
      <w:marTop w:val="0"/>
      <w:marBottom w:val="0"/>
      <w:divBdr>
        <w:top w:val="none" w:sz="0" w:space="0" w:color="auto"/>
        <w:left w:val="none" w:sz="0" w:space="0" w:color="auto"/>
        <w:bottom w:val="none" w:sz="0" w:space="0" w:color="auto"/>
        <w:right w:val="none" w:sz="0" w:space="0" w:color="auto"/>
      </w:divBdr>
    </w:div>
    <w:div w:id="939412549">
      <w:bodyDiv w:val="1"/>
      <w:marLeft w:val="0"/>
      <w:marRight w:val="0"/>
      <w:marTop w:val="0"/>
      <w:marBottom w:val="0"/>
      <w:divBdr>
        <w:top w:val="none" w:sz="0" w:space="0" w:color="auto"/>
        <w:left w:val="none" w:sz="0" w:space="0" w:color="auto"/>
        <w:bottom w:val="none" w:sz="0" w:space="0" w:color="auto"/>
        <w:right w:val="none" w:sz="0" w:space="0" w:color="auto"/>
      </w:divBdr>
    </w:div>
    <w:div w:id="956834927">
      <w:bodyDiv w:val="1"/>
      <w:marLeft w:val="0"/>
      <w:marRight w:val="0"/>
      <w:marTop w:val="0"/>
      <w:marBottom w:val="0"/>
      <w:divBdr>
        <w:top w:val="none" w:sz="0" w:space="0" w:color="auto"/>
        <w:left w:val="none" w:sz="0" w:space="0" w:color="auto"/>
        <w:bottom w:val="none" w:sz="0" w:space="0" w:color="auto"/>
        <w:right w:val="none" w:sz="0" w:space="0" w:color="auto"/>
      </w:divBdr>
    </w:div>
    <w:div w:id="1006252609">
      <w:bodyDiv w:val="1"/>
      <w:marLeft w:val="0"/>
      <w:marRight w:val="0"/>
      <w:marTop w:val="0"/>
      <w:marBottom w:val="0"/>
      <w:divBdr>
        <w:top w:val="none" w:sz="0" w:space="0" w:color="auto"/>
        <w:left w:val="none" w:sz="0" w:space="0" w:color="auto"/>
        <w:bottom w:val="none" w:sz="0" w:space="0" w:color="auto"/>
        <w:right w:val="none" w:sz="0" w:space="0" w:color="auto"/>
      </w:divBdr>
    </w:div>
    <w:div w:id="1048143037">
      <w:bodyDiv w:val="1"/>
      <w:marLeft w:val="0"/>
      <w:marRight w:val="0"/>
      <w:marTop w:val="0"/>
      <w:marBottom w:val="0"/>
      <w:divBdr>
        <w:top w:val="none" w:sz="0" w:space="0" w:color="auto"/>
        <w:left w:val="none" w:sz="0" w:space="0" w:color="auto"/>
        <w:bottom w:val="none" w:sz="0" w:space="0" w:color="auto"/>
        <w:right w:val="none" w:sz="0" w:space="0" w:color="auto"/>
      </w:divBdr>
    </w:div>
    <w:div w:id="1055354612">
      <w:bodyDiv w:val="1"/>
      <w:marLeft w:val="0"/>
      <w:marRight w:val="0"/>
      <w:marTop w:val="0"/>
      <w:marBottom w:val="0"/>
      <w:divBdr>
        <w:top w:val="none" w:sz="0" w:space="0" w:color="auto"/>
        <w:left w:val="none" w:sz="0" w:space="0" w:color="auto"/>
        <w:bottom w:val="none" w:sz="0" w:space="0" w:color="auto"/>
        <w:right w:val="none" w:sz="0" w:space="0" w:color="auto"/>
      </w:divBdr>
    </w:div>
    <w:div w:id="1065226105">
      <w:bodyDiv w:val="1"/>
      <w:marLeft w:val="0"/>
      <w:marRight w:val="0"/>
      <w:marTop w:val="0"/>
      <w:marBottom w:val="0"/>
      <w:divBdr>
        <w:top w:val="none" w:sz="0" w:space="0" w:color="auto"/>
        <w:left w:val="none" w:sz="0" w:space="0" w:color="auto"/>
        <w:bottom w:val="none" w:sz="0" w:space="0" w:color="auto"/>
        <w:right w:val="none" w:sz="0" w:space="0" w:color="auto"/>
      </w:divBdr>
    </w:div>
    <w:div w:id="1075203135">
      <w:bodyDiv w:val="1"/>
      <w:marLeft w:val="0"/>
      <w:marRight w:val="0"/>
      <w:marTop w:val="0"/>
      <w:marBottom w:val="0"/>
      <w:divBdr>
        <w:top w:val="none" w:sz="0" w:space="0" w:color="auto"/>
        <w:left w:val="none" w:sz="0" w:space="0" w:color="auto"/>
        <w:bottom w:val="none" w:sz="0" w:space="0" w:color="auto"/>
        <w:right w:val="none" w:sz="0" w:space="0" w:color="auto"/>
      </w:divBdr>
    </w:div>
    <w:div w:id="1078132779">
      <w:bodyDiv w:val="1"/>
      <w:marLeft w:val="0"/>
      <w:marRight w:val="0"/>
      <w:marTop w:val="0"/>
      <w:marBottom w:val="0"/>
      <w:divBdr>
        <w:top w:val="none" w:sz="0" w:space="0" w:color="auto"/>
        <w:left w:val="none" w:sz="0" w:space="0" w:color="auto"/>
        <w:bottom w:val="none" w:sz="0" w:space="0" w:color="auto"/>
        <w:right w:val="none" w:sz="0" w:space="0" w:color="auto"/>
      </w:divBdr>
    </w:div>
    <w:div w:id="1091703149">
      <w:bodyDiv w:val="1"/>
      <w:marLeft w:val="0"/>
      <w:marRight w:val="0"/>
      <w:marTop w:val="0"/>
      <w:marBottom w:val="0"/>
      <w:divBdr>
        <w:top w:val="none" w:sz="0" w:space="0" w:color="auto"/>
        <w:left w:val="none" w:sz="0" w:space="0" w:color="auto"/>
        <w:bottom w:val="none" w:sz="0" w:space="0" w:color="auto"/>
        <w:right w:val="none" w:sz="0" w:space="0" w:color="auto"/>
      </w:divBdr>
    </w:div>
    <w:div w:id="1120877467">
      <w:bodyDiv w:val="1"/>
      <w:marLeft w:val="0"/>
      <w:marRight w:val="0"/>
      <w:marTop w:val="0"/>
      <w:marBottom w:val="0"/>
      <w:divBdr>
        <w:top w:val="none" w:sz="0" w:space="0" w:color="auto"/>
        <w:left w:val="none" w:sz="0" w:space="0" w:color="auto"/>
        <w:bottom w:val="none" w:sz="0" w:space="0" w:color="auto"/>
        <w:right w:val="none" w:sz="0" w:space="0" w:color="auto"/>
      </w:divBdr>
    </w:div>
    <w:div w:id="1125738242">
      <w:bodyDiv w:val="1"/>
      <w:marLeft w:val="0"/>
      <w:marRight w:val="0"/>
      <w:marTop w:val="0"/>
      <w:marBottom w:val="0"/>
      <w:divBdr>
        <w:top w:val="none" w:sz="0" w:space="0" w:color="auto"/>
        <w:left w:val="none" w:sz="0" w:space="0" w:color="auto"/>
        <w:bottom w:val="none" w:sz="0" w:space="0" w:color="auto"/>
        <w:right w:val="none" w:sz="0" w:space="0" w:color="auto"/>
      </w:divBdr>
    </w:div>
    <w:div w:id="1170021333">
      <w:bodyDiv w:val="1"/>
      <w:marLeft w:val="0"/>
      <w:marRight w:val="0"/>
      <w:marTop w:val="0"/>
      <w:marBottom w:val="0"/>
      <w:divBdr>
        <w:top w:val="none" w:sz="0" w:space="0" w:color="auto"/>
        <w:left w:val="none" w:sz="0" w:space="0" w:color="auto"/>
        <w:bottom w:val="none" w:sz="0" w:space="0" w:color="auto"/>
        <w:right w:val="none" w:sz="0" w:space="0" w:color="auto"/>
      </w:divBdr>
    </w:div>
    <w:div w:id="1177886397">
      <w:bodyDiv w:val="1"/>
      <w:marLeft w:val="0"/>
      <w:marRight w:val="0"/>
      <w:marTop w:val="0"/>
      <w:marBottom w:val="0"/>
      <w:divBdr>
        <w:top w:val="none" w:sz="0" w:space="0" w:color="auto"/>
        <w:left w:val="none" w:sz="0" w:space="0" w:color="auto"/>
        <w:bottom w:val="none" w:sz="0" w:space="0" w:color="auto"/>
        <w:right w:val="none" w:sz="0" w:space="0" w:color="auto"/>
      </w:divBdr>
    </w:div>
    <w:div w:id="1191338994">
      <w:bodyDiv w:val="1"/>
      <w:marLeft w:val="0"/>
      <w:marRight w:val="0"/>
      <w:marTop w:val="0"/>
      <w:marBottom w:val="0"/>
      <w:divBdr>
        <w:top w:val="none" w:sz="0" w:space="0" w:color="auto"/>
        <w:left w:val="none" w:sz="0" w:space="0" w:color="auto"/>
        <w:bottom w:val="none" w:sz="0" w:space="0" w:color="auto"/>
        <w:right w:val="none" w:sz="0" w:space="0" w:color="auto"/>
      </w:divBdr>
    </w:div>
    <w:div w:id="1220626555">
      <w:bodyDiv w:val="1"/>
      <w:marLeft w:val="0"/>
      <w:marRight w:val="0"/>
      <w:marTop w:val="0"/>
      <w:marBottom w:val="0"/>
      <w:divBdr>
        <w:top w:val="none" w:sz="0" w:space="0" w:color="auto"/>
        <w:left w:val="none" w:sz="0" w:space="0" w:color="auto"/>
        <w:bottom w:val="none" w:sz="0" w:space="0" w:color="auto"/>
        <w:right w:val="none" w:sz="0" w:space="0" w:color="auto"/>
      </w:divBdr>
    </w:div>
    <w:div w:id="1356349644">
      <w:bodyDiv w:val="1"/>
      <w:marLeft w:val="0"/>
      <w:marRight w:val="0"/>
      <w:marTop w:val="0"/>
      <w:marBottom w:val="0"/>
      <w:divBdr>
        <w:top w:val="none" w:sz="0" w:space="0" w:color="auto"/>
        <w:left w:val="none" w:sz="0" w:space="0" w:color="auto"/>
        <w:bottom w:val="none" w:sz="0" w:space="0" w:color="auto"/>
        <w:right w:val="none" w:sz="0" w:space="0" w:color="auto"/>
      </w:divBdr>
    </w:div>
    <w:div w:id="1358189571">
      <w:bodyDiv w:val="1"/>
      <w:marLeft w:val="0"/>
      <w:marRight w:val="0"/>
      <w:marTop w:val="0"/>
      <w:marBottom w:val="0"/>
      <w:divBdr>
        <w:top w:val="none" w:sz="0" w:space="0" w:color="auto"/>
        <w:left w:val="none" w:sz="0" w:space="0" w:color="auto"/>
        <w:bottom w:val="none" w:sz="0" w:space="0" w:color="auto"/>
        <w:right w:val="none" w:sz="0" w:space="0" w:color="auto"/>
      </w:divBdr>
    </w:div>
    <w:div w:id="1392342266">
      <w:bodyDiv w:val="1"/>
      <w:marLeft w:val="0"/>
      <w:marRight w:val="0"/>
      <w:marTop w:val="0"/>
      <w:marBottom w:val="0"/>
      <w:divBdr>
        <w:top w:val="none" w:sz="0" w:space="0" w:color="auto"/>
        <w:left w:val="none" w:sz="0" w:space="0" w:color="auto"/>
        <w:bottom w:val="none" w:sz="0" w:space="0" w:color="auto"/>
        <w:right w:val="none" w:sz="0" w:space="0" w:color="auto"/>
      </w:divBdr>
    </w:div>
    <w:div w:id="1396507361">
      <w:bodyDiv w:val="1"/>
      <w:marLeft w:val="0"/>
      <w:marRight w:val="0"/>
      <w:marTop w:val="0"/>
      <w:marBottom w:val="0"/>
      <w:divBdr>
        <w:top w:val="none" w:sz="0" w:space="0" w:color="auto"/>
        <w:left w:val="none" w:sz="0" w:space="0" w:color="auto"/>
        <w:bottom w:val="none" w:sz="0" w:space="0" w:color="auto"/>
        <w:right w:val="none" w:sz="0" w:space="0" w:color="auto"/>
      </w:divBdr>
    </w:div>
    <w:div w:id="1401178046">
      <w:bodyDiv w:val="1"/>
      <w:marLeft w:val="0"/>
      <w:marRight w:val="0"/>
      <w:marTop w:val="0"/>
      <w:marBottom w:val="0"/>
      <w:divBdr>
        <w:top w:val="none" w:sz="0" w:space="0" w:color="auto"/>
        <w:left w:val="none" w:sz="0" w:space="0" w:color="auto"/>
        <w:bottom w:val="none" w:sz="0" w:space="0" w:color="auto"/>
        <w:right w:val="none" w:sz="0" w:space="0" w:color="auto"/>
      </w:divBdr>
    </w:div>
    <w:div w:id="1426881221">
      <w:bodyDiv w:val="1"/>
      <w:marLeft w:val="0"/>
      <w:marRight w:val="0"/>
      <w:marTop w:val="0"/>
      <w:marBottom w:val="0"/>
      <w:divBdr>
        <w:top w:val="none" w:sz="0" w:space="0" w:color="auto"/>
        <w:left w:val="none" w:sz="0" w:space="0" w:color="auto"/>
        <w:bottom w:val="none" w:sz="0" w:space="0" w:color="auto"/>
        <w:right w:val="none" w:sz="0" w:space="0" w:color="auto"/>
      </w:divBdr>
    </w:div>
    <w:div w:id="1466587161">
      <w:bodyDiv w:val="1"/>
      <w:marLeft w:val="0"/>
      <w:marRight w:val="0"/>
      <w:marTop w:val="0"/>
      <w:marBottom w:val="0"/>
      <w:divBdr>
        <w:top w:val="none" w:sz="0" w:space="0" w:color="auto"/>
        <w:left w:val="none" w:sz="0" w:space="0" w:color="auto"/>
        <w:bottom w:val="none" w:sz="0" w:space="0" w:color="auto"/>
        <w:right w:val="none" w:sz="0" w:space="0" w:color="auto"/>
      </w:divBdr>
    </w:div>
    <w:div w:id="1549338876">
      <w:bodyDiv w:val="1"/>
      <w:marLeft w:val="0"/>
      <w:marRight w:val="0"/>
      <w:marTop w:val="0"/>
      <w:marBottom w:val="0"/>
      <w:divBdr>
        <w:top w:val="none" w:sz="0" w:space="0" w:color="auto"/>
        <w:left w:val="none" w:sz="0" w:space="0" w:color="auto"/>
        <w:bottom w:val="none" w:sz="0" w:space="0" w:color="auto"/>
        <w:right w:val="none" w:sz="0" w:space="0" w:color="auto"/>
      </w:divBdr>
    </w:div>
    <w:div w:id="1562133523">
      <w:bodyDiv w:val="1"/>
      <w:marLeft w:val="0"/>
      <w:marRight w:val="0"/>
      <w:marTop w:val="0"/>
      <w:marBottom w:val="0"/>
      <w:divBdr>
        <w:top w:val="none" w:sz="0" w:space="0" w:color="auto"/>
        <w:left w:val="none" w:sz="0" w:space="0" w:color="auto"/>
        <w:bottom w:val="none" w:sz="0" w:space="0" w:color="auto"/>
        <w:right w:val="none" w:sz="0" w:space="0" w:color="auto"/>
      </w:divBdr>
    </w:div>
    <w:div w:id="1579822815">
      <w:bodyDiv w:val="1"/>
      <w:marLeft w:val="0"/>
      <w:marRight w:val="0"/>
      <w:marTop w:val="0"/>
      <w:marBottom w:val="0"/>
      <w:divBdr>
        <w:top w:val="none" w:sz="0" w:space="0" w:color="auto"/>
        <w:left w:val="none" w:sz="0" w:space="0" w:color="auto"/>
        <w:bottom w:val="none" w:sz="0" w:space="0" w:color="auto"/>
        <w:right w:val="none" w:sz="0" w:space="0" w:color="auto"/>
      </w:divBdr>
    </w:div>
    <w:div w:id="1584797637">
      <w:bodyDiv w:val="1"/>
      <w:marLeft w:val="0"/>
      <w:marRight w:val="0"/>
      <w:marTop w:val="0"/>
      <w:marBottom w:val="0"/>
      <w:divBdr>
        <w:top w:val="none" w:sz="0" w:space="0" w:color="auto"/>
        <w:left w:val="none" w:sz="0" w:space="0" w:color="auto"/>
        <w:bottom w:val="none" w:sz="0" w:space="0" w:color="auto"/>
        <w:right w:val="none" w:sz="0" w:space="0" w:color="auto"/>
      </w:divBdr>
    </w:div>
    <w:div w:id="1647590346">
      <w:bodyDiv w:val="1"/>
      <w:marLeft w:val="0"/>
      <w:marRight w:val="0"/>
      <w:marTop w:val="0"/>
      <w:marBottom w:val="0"/>
      <w:divBdr>
        <w:top w:val="none" w:sz="0" w:space="0" w:color="auto"/>
        <w:left w:val="none" w:sz="0" w:space="0" w:color="auto"/>
        <w:bottom w:val="none" w:sz="0" w:space="0" w:color="auto"/>
        <w:right w:val="none" w:sz="0" w:space="0" w:color="auto"/>
      </w:divBdr>
    </w:div>
    <w:div w:id="1652442854">
      <w:bodyDiv w:val="1"/>
      <w:marLeft w:val="0"/>
      <w:marRight w:val="0"/>
      <w:marTop w:val="0"/>
      <w:marBottom w:val="0"/>
      <w:divBdr>
        <w:top w:val="none" w:sz="0" w:space="0" w:color="auto"/>
        <w:left w:val="none" w:sz="0" w:space="0" w:color="auto"/>
        <w:bottom w:val="none" w:sz="0" w:space="0" w:color="auto"/>
        <w:right w:val="none" w:sz="0" w:space="0" w:color="auto"/>
      </w:divBdr>
    </w:div>
    <w:div w:id="1704942828">
      <w:bodyDiv w:val="1"/>
      <w:marLeft w:val="0"/>
      <w:marRight w:val="0"/>
      <w:marTop w:val="0"/>
      <w:marBottom w:val="0"/>
      <w:divBdr>
        <w:top w:val="none" w:sz="0" w:space="0" w:color="auto"/>
        <w:left w:val="none" w:sz="0" w:space="0" w:color="auto"/>
        <w:bottom w:val="none" w:sz="0" w:space="0" w:color="auto"/>
        <w:right w:val="none" w:sz="0" w:space="0" w:color="auto"/>
      </w:divBdr>
    </w:div>
    <w:div w:id="1717852693">
      <w:bodyDiv w:val="1"/>
      <w:marLeft w:val="0"/>
      <w:marRight w:val="0"/>
      <w:marTop w:val="0"/>
      <w:marBottom w:val="0"/>
      <w:divBdr>
        <w:top w:val="none" w:sz="0" w:space="0" w:color="auto"/>
        <w:left w:val="none" w:sz="0" w:space="0" w:color="auto"/>
        <w:bottom w:val="none" w:sz="0" w:space="0" w:color="auto"/>
        <w:right w:val="none" w:sz="0" w:space="0" w:color="auto"/>
      </w:divBdr>
    </w:div>
    <w:div w:id="1721320590">
      <w:bodyDiv w:val="1"/>
      <w:marLeft w:val="0"/>
      <w:marRight w:val="0"/>
      <w:marTop w:val="0"/>
      <w:marBottom w:val="0"/>
      <w:divBdr>
        <w:top w:val="none" w:sz="0" w:space="0" w:color="auto"/>
        <w:left w:val="none" w:sz="0" w:space="0" w:color="auto"/>
        <w:bottom w:val="none" w:sz="0" w:space="0" w:color="auto"/>
        <w:right w:val="none" w:sz="0" w:space="0" w:color="auto"/>
      </w:divBdr>
    </w:div>
    <w:div w:id="1727994231">
      <w:bodyDiv w:val="1"/>
      <w:marLeft w:val="0"/>
      <w:marRight w:val="0"/>
      <w:marTop w:val="0"/>
      <w:marBottom w:val="0"/>
      <w:divBdr>
        <w:top w:val="none" w:sz="0" w:space="0" w:color="auto"/>
        <w:left w:val="none" w:sz="0" w:space="0" w:color="auto"/>
        <w:bottom w:val="none" w:sz="0" w:space="0" w:color="auto"/>
        <w:right w:val="none" w:sz="0" w:space="0" w:color="auto"/>
      </w:divBdr>
    </w:div>
    <w:div w:id="1743138486">
      <w:bodyDiv w:val="1"/>
      <w:marLeft w:val="0"/>
      <w:marRight w:val="0"/>
      <w:marTop w:val="0"/>
      <w:marBottom w:val="0"/>
      <w:divBdr>
        <w:top w:val="none" w:sz="0" w:space="0" w:color="auto"/>
        <w:left w:val="none" w:sz="0" w:space="0" w:color="auto"/>
        <w:bottom w:val="none" w:sz="0" w:space="0" w:color="auto"/>
        <w:right w:val="none" w:sz="0" w:space="0" w:color="auto"/>
      </w:divBdr>
    </w:div>
    <w:div w:id="1746416959">
      <w:bodyDiv w:val="1"/>
      <w:marLeft w:val="0"/>
      <w:marRight w:val="0"/>
      <w:marTop w:val="0"/>
      <w:marBottom w:val="0"/>
      <w:divBdr>
        <w:top w:val="none" w:sz="0" w:space="0" w:color="auto"/>
        <w:left w:val="none" w:sz="0" w:space="0" w:color="auto"/>
        <w:bottom w:val="none" w:sz="0" w:space="0" w:color="auto"/>
        <w:right w:val="none" w:sz="0" w:space="0" w:color="auto"/>
      </w:divBdr>
    </w:div>
    <w:div w:id="1812865552">
      <w:bodyDiv w:val="1"/>
      <w:marLeft w:val="0"/>
      <w:marRight w:val="0"/>
      <w:marTop w:val="0"/>
      <w:marBottom w:val="0"/>
      <w:divBdr>
        <w:top w:val="none" w:sz="0" w:space="0" w:color="auto"/>
        <w:left w:val="none" w:sz="0" w:space="0" w:color="auto"/>
        <w:bottom w:val="none" w:sz="0" w:space="0" w:color="auto"/>
        <w:right w:val="none" w:sz="0" w:space="0" w:color="auto"/>
      </w:divBdr>
    </w:div>
    <w:div w:id="1813792464">
      <w:bodyDiv w:val="1"/>
      <w:marLeft w:val="0"/>
      <w:marRight w:val="0"/>
      <w:marTop w:val="0"/>
      <w:marBottom w:val="0"/>
      <w:divBdr>
        <w:top w:val="none" w:sz="0" w:space="0" w:color="auto"/>
        <w:left w:val="none" w:sz="0" w:space="0" w:color="auto"/>
        <w:bottom w:val="none" w:sz="0" w:space="0" w:color="auto"/>
        <w:right w:val="none" w:sz="0" w:space="0" w:color="auto"/>
      </w:divBdr>
    </w:div>
    <w:div w:id="1849295969">
      <w:bodyDiv w:val="1"/>
      <w:marLeft w:val="0"/>
      <w:marRight w:val="0"/>
      <w:marTop w:val="0"/>
      <w:marBottom w:val="0"/>
      <w:divBdr>
        <w:top w:val="none" w:sz="0" w:space="0" w:color="auto"/>
        <w:left w:val="none" w:sz="0" w:space="0" w:color="auto"/>
        <w:bottom w:val="none" w:sz="0" w:space="0" w:color="auto"/>
        <w:right w:val="none" w:sz="0" w:space="0" w:color="auto"/>
      </w:divBdr>
    </w:div>
    <w:div w:id="1854878565">
      <w:bodyDiv w:val="1"/>
      <w:marLeft w:val="0"/>
      <w:marRight w:val="0"/>
      <w:marTop w:val="0"/>
      <w:marBottom w:val="0"/>
      <w:divBdr>
        <w:top w:val="none" w:sz="0" w:space="0" w:color="auto"/>
        <w:left w:val="none" w:sz="0" w:space="0" w:color="auto"/>
        <w:bottom w:val="none" w:sz="0" w:space="0" w:color="auto"/>
        <w:right w:val="none" w:sz="0" w:space="0" w:color="auto"/>
      </w:divBdr>
    </w:div>
    <w:div w:id="1863325803">
      <w:bodyDiv w:val="1"/>
      <w:marLeft w:val="0"/>
      <w:marRight w:val="0"/>
      <w:marTop w:val="0"/>
      <w:marBottom w:val="0"/>
      <w:divBdr>
        <w:top w:val="none" w:sz="0" w:space="0" w:color="auto"/>
        <w:left w:val="none" w:sz="0" w:space="0" w:color="auto"/>
        <w:bottom w:val="none" w:sz="0" w:space="0" w:color="auto"/>
        <w:right w:val="none" w:sz="0" w:space="0" w:color="auto"/>
      </w:divBdr>
    </w:div>
    <w:div w:id="1879122789">
      <w:bodyDiv w:val="1"/>
      <w:marLeft w:val="0"/>
      <w:marRight w:val="0"/>
      <w:marTop w:val="0"/>
      <w:marBottom w:val="0"/>
      <w:divBdr>
        <w:top w:val="none" w:sz="0" w:space="0" w:color="auto"/>
        <w:left w:val="none" w:sz="0" w:space="0" w:color="auto"/>
        <w:bottom w:val="none" w:sz="0" w:space="0" w:color="auto"/>
        <w:right w:val="none" w:sz="0" w:space="0" w:color="auto"/>
      </w:divBdr>
    </w:div>
    <w:div w:id="1905943365">
      <w:bodyDiv w:val="1"/>
      <w:marLeft w:val="0"/>
      <w:marRight w:val="0"/>
      <w:marTop w:val="0"/>
      <w:marBottom w:val="0"/>
      <w:divBdr>
        <w:top w:val="none" w:sz="0" w:space="0" w:color="auto"/>
        <w:left w:val="none" w:sz="0" w:space="0" w:color="auto"/>
        <w:bottom w:val="none" w:sz="0" w:space="0" w:color="auto"/>
        <w:right w:val="none" w:sz="0" w:space="0" w:color="auto"/>
      </w:divBdr>
    </w:div>
    <w:div w:id="1915360084">
      <w:bodyDiv w:val="1"/>
      <w:marLeft w:val="0"/>
      <w:marRight w:val="0"/>
      <w:marTop w:val="0"/>
      <w:marBottom w:val="0"/>
      <w:divBdr>
        <w:top w:val="none" w:sz="0" w:space="0" w:color="auto"/>
        <w:left w:val="none" w:sz="0" w:space="0" w:color="auto"/>
        <w:bottom w:val="none" w:sz="0" w:space="0" w:color="auto"/>
        <w:right w:val="none" w:sz="0" w:space="0" w:color="auto"/>
      </w:divBdr>
    </w:div>
    <w:div w:id="1921139021">
      <w:bodyDiv w:val="1"/>
      <w:marLeft w:val="0"/>
      <w:marRight w:val="0"/>
      <w:marTop w:val="0"/>
      <w:marBottom w:val="0"/>
      <w:divBdr>
        <w:top w:val="none" w:sz="0" w:space="0" w:color="auto"/>
        <w:left w:val="none" w:sz="0" w:space="0" w:color="auto"/>
        <w:bottom w:val="none" w:sz="0" w:space="0" w:color="auto"/>
        <w:right w:val="none" w:sz="0" w:space="0" w:color="auto"/>
      </w:divBdr>
    </w:div>
    <w:div w:id="1927690544">
      <w:bodyDiv w:val="1"/>
      <w:marLeft w:val="0"/>
      <w:marRight w:val="0"/>
      <w:marTop w:val="0"/>
      <w:marBottom w:val="0"/>
      <w:divBdr>
        <w:top w:val="none" w:sz="0" w:space="0" w:color="auto"/>
        <w:left w:val="none" w:sz="0" w:space="0" w:color="auto"/>
        <w:bottom w:val="none" w:sz="0" w:space="0" w:color="auto"/>
        <w:right w:val="none" w:sz="0" w:space="0" w:color="auto"/>
      </w:divBdr>
    </w:div>
    <w:div w:id="1933931858">
      <w:bodyDiv w:val="1"/>
      <w:marLeft w:val="0"/>
      <w:marRight w:val="0"/>
      <w:marTop w:val="0"/>
      <w:marBottom w:val="0"/>
      <w:divBdr>
        <w:top w:val="none" w:sz="0" w:space="0" w:color="auto"/>
        <w:left w:val="none" w:sz="0" w:space="0" w:color="auto"/>
        <w:bottom w:val="none" w:sz="0" w:space="0" w:color="auto"/>
        <w:right w:val="none" w:sz="0" w:space="0" w:color="auto"/>
      </w:divBdr>
    </w:div>
    <w:div w:id="2004501048">
      <w:bodyDiv w:val="1"/>
      <w:marLeft w:val="0"/>
      <w:marRight w:val="0"/>
      <w:marTop w:val="0"/>
      <w:marBottom w:val="0"/>
      <w:divBdr>
        <w:top w:val="none" w:sz="0" w:space="0" w:color="auto"/>
        <w:left w:val="none" w:sz="0" w:space="0" w:color="auto"/>
        <w:bottom w:val="none" w:sz="0" w:space="0" w:color="auto"/>
        <w:right w:val="none" w:sz="0" w:space="0" w:color="auto"/>
      </w:divBdr>
    </w:div>
    <w:div w:id="2010909917">
      <w:bodyDiv w:val="1"/>
      <w:marLeft w:val="0"/>
      <w:marRight w:val="0"/>
      <w:marTop w:val="0"/>
      <w:marBottom w:val="0"/>
      <w:divBdr>
        <w:top w:val="none" w:sz="0" w:space="0" w:color="auto"/>
        <w:left w:val="none" w:sz="0" w:space="0" w:color="auto"/>
        <w:bottom w:val="none" w:sz="0" w:space="0" w:color="auto"/>
        <w:right w:val="none" w:sz="0" w:space="0" w:color="auto"/>
      </w:divBdr>
    </w:div>
    <w:div w:id="2073429566">
      <w:bodyDiv w:val="1"/>
      <w:marLeft w:val="0"/>
      <w:marRight w:val="0"/>
      <w:marTop w:val="0"/>
      <w:marBottom w:val="0"/>
      <w:divBdr>
        <w:top w:val="none" w:sz="0" w:space="0" w:color="auto"/>
        <w:left w:val="none" w:sz="0" w:space="0" w:color="auto"/>
        <w:bottom w:val="none" w:sz="0" w:space="0" w:color="auto"/>
        <w:right w:val="none" w:sz="0" w:space="0" w:color="auto"/>
      </w:divBdr>
    </w:div>
    <w:div w:id="2080592403">
      <w:bodyDiv w:val="1"/>
      <w:marLeft w:val="0"/>
      <w:marRight w:val="0"/>
      <w:marTop w:val="0"/>
      <w:marBottom w:val="0"/>
      <w:divBdr>
        <w:top w:val="none" w:sz="0" w:space="0" w:color="auto"/>
        <w:left w:val="none" w:sz="0" w:space="0" w:color="auto"/>
        <w:bottom w:val="none" w:sz="0" w:space="0" w:color="auto"/>
        <w:right w:val="none" w:sz="0" w:space="0" w:color="auto"/>
      </w:divBdr>
    </w:div>
    <w:div w:id="2087417063">
      <w:bodyDiv w:val="1"/>
      <w:marLeft w:val="0"/>
      <w:marRight w:val="0"/>
      <w:marTop w:val="0"/>
      <w:marBottom w:val="0"/>
      <w:divBdr>
        <w:top w:val="none" w:sz="0" w:space="0" w:color="auto"/>
        <w:left w:val="none" w:sz="0" w:space="0" w:color="auto"/>
        <w:bottom w:val="none" w:sz="0" w:space="0" w:color="auto"/>
        <w:right w:val="none" w:sz="0" w:space="0" w:color="auto"/>
      </w:divBdr>
    </w:div>
    <w:div w:id="2113820093">
      <w:bodyDiv w:val="1"/>
      <w:marLeft w:val="0"/>
      <w:marRight w:val="0"/>
      <w:marTop w:val="0"/>
      <w:marBottom w:val="0"/>
      <w:divBdr>
        <w:top w:val="none" w:sz="0" w:space="0" w:color="auto"/>
        <w:left w:val="none" w:sz="0" w:space="0" w:color="auto"/>
        <w:bottom w:val="none" w:sz="0" w:space="0" w:color="auto"/>
        <w:right w:val="none" w:sz="0" w:space="0" w:color="auto"/>
      </w:divBdr>
    </w:div>
    <w:div w:id="2142259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facebook.com/search/top/?q=GS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GSK21</b:Tag>
    <b:SourceType>InternetSite</b:SourceType>
    <b:Guid>{13086CA6-9BE0-40F8-B8FD-E63BAD590245}</b:Guid>
    <b:Author>
      <b:Author>
        <b:Corporate>GSK</b:Corporate>
      </b:Author>
    </b:Author>
    <b:Title>Our history</b:Title>
    <b:Year>2001-2021</b:Year>
    <b:YearAccessed>2021</b:YearAccessed>
    <b:MonthAccessed>november</b:MonthAccessed>
    <b:DayAccessed>09</b:DayAccessed>
    <b:URL>https://www.gsk.com/en-gb/about-us/our-history/</b:URL>
    <b:RefOrder>2</b:RefOrder>
  </b:Source>
  <b:Source>
    <b:Tag>Glo21</b:Tag>
    <b:SourceType>InternetSite</b:SourceType>
    <b:Guid>{01E84103-1285-41D4-82E5-1AF24F7A99D5}</b:Guid>
    <b:Title>GlaxoSmithKline Plc: Overview</b:Title>
    <b:Year>2021</b:Year>
    <b:Author>
      <b:Author>
        <b:Corporate>GlobalData</b:Corporate>
      </b:Author>
    </b:Author>
    <b:YearAccessed>2021</b:YearAccessed>
    <b:MonthAccessed>November</b:MonthAccessed>
    <b:DayAccessed>09</b:DayAccessed>
    <b:URL>https://www.globaldata.com/company-profile/glaxosmithkline-plc</b:URL>
    <b:RefOrder>5</b:RefOrder>
  </b:Source>
  <b:Source>
    <b:Tag>Han21</b:Tag>
    <b:SourceType>JournalArticle</b:SourceType>
    <b:Guid>{F01E85F0-75E9-43D3-8F4D-5C571BC7EF02}</b:Guid>
    <b:Title>EMA recommends GSK’s Xevudy for the treatment of COVID-19</b:Title>
    <b:Year>2021</b:Year>
    <b:Author>
      <b:Author>
        <b:NameList>
          <b:Person>
            <b:Last>Balfour</b:Last>
            <b:First>Hanna</b:First>
          </b:Person>
        </b:NameList>
      </b:Author>
    </b:Author>
    <b:JournalName>European Pharmaceuthical Review</b:JournalName>
    <b:RefOrder>7</b:RefOrder>
  </b:Source>
  <b:Source>
    <b:Tag>Ams18</b:Tag>
    <b:SourceType>Book</b:SourceType>
    <b:Guid>{6681FBBF-CF22-4BEE-AAF4-4344E7FBF331}</b:Guid>
    <b:Title>Marketing Principles</b:Title>
    <b:Year>2018</b:Year>
    <b:Author>
      <b:Author>
        <b:NameList>
          <b:Person>
            <b:Last>Amstrong&amp;Kotler</b:Last>
          </b:Person>
        </b:NameList>
      </b:Author>
    </b:Author>
    <b:City>New York</b:City>
    <b:Publisher>Pearson Education (US)</b:Publisher>
    <b:Edition>17th edition</b:Edition>
    <b:RefOrder>1</b:RefOrder>
  </b:Source>
  <b:Source>
    <b:Tag>Gla20</b:Tag>
    <b:SourceType>Report</b:SourceType>
    <b:Guid>{FECD920D-927E-4866-A3DA-CAC141454014}</b:Guid>
    <b:Title>Anual report 2021</b:Title>
    <b:Year>2021</b:Year>
    <b:Author>
      <b:Author>
        <b:Corporate>GlaxoSmithKline</b:Corporate>
      </b:Author>
    </b:Author>
    <b:Publisher>GlaxoSmithKline plc</b:Publisher>
    <b:City>Brentford, Middlesex</b:City>
    <b:RefOrder>3</b:RefOrder>
  </b:Source>
  <b:Source>
    <b:Tag>GSK18</b:Tag>
    <b:SourceType>DocumentFromInternetSite</b:SourceType>
    <b:Guid>{2B05CD0B-FDB3-4035-8976-EA4E06F432F0}</b:Guid>
    <b:Author>
      <b:Author>
        <b:Corporate>GSK</b:Corporate>
      </b:Author>
    </b:Author>
    <b:Title>300 of GSK</b:Title>
    <b:Year>2018</b:Year>
    <b:Month>December</b:Month>
    <b:Day>1</b:Day>
    <b:YearAccessed>2021</b:YearAccessed>
    <b:MonthAccessed>December</b:MonthAccessed>
    <b:DayAccessed>28</b:DayAccessed>
    <b:URL>https://www.gsk.com/media/4573/300yrs-of-gsk.pdf</b:URL>
    <b:RefOrder>8</b:RefOrder>
  </b:Source>
  <b:Source>
    <b:Tag>Gla201</b:Tag>
    <b:SourceType>Report</b:SourceType>
    <b:Guid>{9A4B0B4F-94AB-487C-A1CD-963AAA709980}</b:Guid>
    <b:Title>Anual report</b:Title>
    <b:Year>2020</b:Year>
    <b:Author>
      <b:Author>
        <b:Corporate>GlaxoSmithKline</b:Corporate>
      </b:Author>
    </b:Author>
    <b:Publisher>GlaxoSmithKline</b:Publisher>
    <b:City>London</b:City>
    <b:RefOrder>9</b:RefOrder>
  </b:Source>
  <b:Source>
    <b:Tag>med21</b:Tag>
    <b:SourceType>InternetSite</b:SourceType>
    <b:Guid>{D34FC125-09B1-45EF-AD7F-B5435F375358}</b:Guid>
    <b:Title>Electronic medicine compendium</b:Title>
    <b:Year>2021</b:Year>
    <b:Author>
      <b:Author>
        <b:NameList>
          <b:Person>
            <b:Last>medicines.org.uk</b:Last>
          </b:Person>
        </b:NameList>
      </b:Author>
    </b:Author>
    <b:YearAccessed>2021</b:YearAccessed>
    <b:MonthAccessed>December</b:MonthAccessed>
    <b:DayAccessed>28</b:DayAccessed>
    <b:URL>https://www.medicines.org.uk/emc/product/6172/smpc</b:URL>
    <b:RefOrder>10</b:RefOrder>
  </b:Source>
  <b:Source>
    <b:Tag>Jam18</b:Tag>
    <b:SourceType>ElectronicSource</b:SourceType>
    <b:Guid>{4884B311-78E7-4B2A-9870-F251DD3CC815}</b:Guid>
    <b:Title>GSK's history spans three centuries and started in three continents</b:Title>
    <b:Year>2018</b:Year>
    <b:Author>
      <b:Author>
        <b:NameList>
          <b:Person>
            <b:Last>Wright</b:Last>
            <b:First>James</b:First>
          </b:Person>
        </b:NameList>
      </b:Author>
    </b:Author>
    <b:City>London</b:City>
    <b:Publisher>CNBC</b:Publisher>
    <b:RefOrder>11</b:RefOrder>
  </b:Source>
  <b:Source>
    <b:Tag>GSK211</b:Tag>
    <b:SourceType>Report</b:SourceType>
    <b:Guid>{992D36C9-F7C1-4A61-899B-B350ABA2BFF3}</b:Guid>
    <b:Title>GSK Annual Report 2021</b:Title>
    <b:City>London</b:City>
    <b:Publisher>gsk.com</b:Publisher>
    <b:Year>2021</b:Year>
    <b:Author>
      <b:Author>
        <b:Corporate>GSK</b:Corporate>
      </b:Author>
    </b:Author>
    <b:RefOrder>12</b:RefOrder>
  </b:Source>
  <b:Source>
    <b:Tag>UWT21</b:Tag>
    <b:SourceType>Report</b:SourceType>
    <b:Guid>{37B8233D-82A9-4773-A8A9-B852CCA5876C}</b:Guid>
    <b:Author>
      <b:Author>
        <b:NameList>
          <b:Person>
            <b:Last>UWTSD</b:Last>
          </b:Person>
        </b:NameList>
      </b:Author>
    </b:Author>
    <b:Title>Marketing Foundamentals Course</b:Title>
    <b:Year>2021</b:Year>
    <b:Publisher>UWTSD</b:Publisher>
    <b:City>London</b:City>
    <b:RefOrder>13</b:RefOrder>
  </b:Source>
  <b:Source>
    <b:Tag>Phi19</b:Tag>
    <b:SourceType>Book</b:SourceType>
    <b:Guid>{8C98AFA1-AE59-4991-9A95-3DD8DE83FBF2}</b:Guid>
    <b:Author>
      <b:Author>
        <b:NameList>
          <b:Person>
            <b:Last>Phil T. Kotler</b:Last>
            <b:First>,</b:First>
            <b:Middle>Gary Armstrong, , Lloyd C. Harris, , and Hongwei He</b:Middle>
          </b:Person>
        </b:NameList>
      </b:Author>
    </b:Author>
    <b:Title>Principles of marketing</b:Title>
    <b:Year>2019</b:Year>
    <b:City>New York</b:City>
    <b:Publisher>Pearson Education Limited</b:Publisher>
    <b:Edition>8th edition</b:Edition>
    <b:RefOrder>4</b:RefOrder>
  </b:Source>
  <b:Source>
    <b:Tag>And17</b:Tag>
    <b:SourceType>ElectronicSource</b:SourceType>
    <b:Guid>{5D6DDA3A-311A-496B-B3B6-1C31368A7D50}</b:Guid>
    <b:Title>GSK stops over 30 research programmes to prioritise innovation</b:Title>
    <b:Year>2017</b:Year>
    <b:City>London</b:City>
    <b:Publisher>Royal Siciety of Chemistry</b:Publisher>
    <b:Author>
      <b:Author>
        <b:NameList>
          <b:Person>
            <b:Last>Extance</b:Last>
            <b:First>Andy</b:First>
          </b:Person>
        </b:NameList>
      </b:Author>
    </b:Author>
    <b:RefOrder>6</b:RefOrder>
  </b:Source>
</b:Sources>
</file>

<file path=customXml/itemProps1.xml><?xml version="1.0" encoding="utf-8"?>
<ds:datastoreItem xmlns:ds="http://schemas.openxmlformats.org/officeDocument/2006/customXml" ds:itemID="{A1F7F68D-D40F-4F8F-984F-40A5763164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3525</TotalTime>
  <Pages>1</Pages>
  <Words>3652</Words>
  <Characters>20822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pop</dc:creator>
  <cp:keywords/>
  <dc:description/>
  <cp:lastModifiedBy>lucian pop</cp:lastModifiedBy>
  <cp:revision>26</cp:revision>
  <dcterms:created xsi:type="dcterms:W3CDTF">2021-11-08T15:59:00Z</dcterms:created>
  <dcterms:modified xsi:type="dcterms:W3CDTF">2022-01-08T01:10:00Z</dcterms:modified>
</cp:coreProperties>
</file>