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D1C92" w14:textId="36C0DFC2" w:rsidR="0064055E" w:rsidRPr="00A212AC" w:rsidRDefault="0064055E">
      <w:pPr>
        <w:rPr>
          <w:rFonts w:ascii="Arial Nova" w:hAnsi="Arial Nova"/>
        </w:rPr>
      </w:pPr>
      <w:r w:rsidRPr="00A212AC">
        <w:rPr>
          <w:rFonts w:ascii="Arial Nova" w:hAnsi="Arial Nova"/>
          <w:sz w:val="48"/>
          <w:szCs w:val="48"/>
        </w:rPr>
        <w:t xml:space="preserve">Evangelia Dimitriou </w:t>
      </w:r>
      <w:r w:rsidR="00A212AC" w:rsidRPr="00A212AC">
        <w:rPr>
          <w:rFonts w:ascii="Arial Nova" w:hAnsi="Arial Nova"/>
          <w:sz w:val="48"/>
          <w:szCs w:val="48"/>
        </w:rPr>
        <w:t xml:space="preserve">                   </w:t>
      </w:r>
      <w:r w:rsidR="00A212AC">
        <w:rPr>
          <w:rFonts w:ascii="Arial Nova" w:hAnsi="Arial Nova"/>
          <w:sz w:val="48"/>
          <w:szCs w:val="48"/>
        </w:rPr>
        <w:t xml:space="preserve">  </w:t>
      </w:r>
      <w:r w:rsidRPr="00A212AC">
        <w:rPr>
          <w:rFonts w:ascii="Arial Nova" w:hAnsi="Arial Nova"/>
          <w:sz w:val="48"/>
          <w:szCs w:val="48"/>
        </w:rPr>
        <w:t>2300418</w:t>
      </w:r>
    </w:p>
    <w:p w14:paraId="0E36F2DE" w14:textId="4A6877F8" w:rsidR="00133BBE" w:rsidRPr="00A212AC" w:rsidRDefault="0064055E" w:rsidP="00A212AC">
      <w:pPr>
        <w:jc w:val="center"/>
        <w:rPr>
          <w:rFonts w:ascii="Arial Nova" w:hAnsi="Arial Nova"/>
          <w:sz w:val="72"/>
          <w:szCs w:val="72"/>
          <w:u w:val="single"/>
        </w:rPr>
      </w:pPr>
      <w:r w:rsidRPr="00A212AC">
        <w:rPr>
          <w:rFonts w:ascii="Arial Nova" w:hAnsi="Arial Nova"/>
          <w:sz w:val="72"/>
          <w:szCs w:val="72"/>
          <w:u w:val="single"/>
        </w:rPr>
        <w:t>Rocky Horror Essay</w:t>
      </w:r>
    </w:p>
    <w:p w14:paraId="61D8A36B" w14:textId="77777777" w:rsidR="000333A3" w:rsidRPr="000333A3" w:rsidRDefault="000333A3" w:rsidP="000333A3">
      <w:pPr>
        <w:rPr>
          <w:rFonts w:ascii="Arial Nova" w:hAnsi="Arial Nova"/>
        </w:rPr>
      </w:pPr>
      <w:r w:rsidRPr="000333A3">
        <w:rPr>
          <w:rFonts w:ascii="Arial Nova" w:hAnsi="Arial Nova"/>
        </w:rPr>
        <w:t>Today, I shall be discussing the obstacles I went through during the rehearsal process with our latest production of ‘The Rocky Horror Show’, where I portrayed the Narrator/Usherette and part of the Ensemble. Though this show had its technical aspects of performance, the production also helped me and a performer learn new things, such as lateral thinking and looking at my character's intention throughout. There are three key elements I would like to cover in this reflection: The struggles I had with narrating, my struggle with learning the lines, and the infamous opening number, ‘Science Fiction/Double Feature’ </w:t>
      </w:r>
    </w:p>
    <w:p w14:paraId="4F022759" w14:textId="2F37DA9D" w:rsidR="000333A3" w:rsidRPr="000333A3" w:rsidRDefault="000333A3" w:rsidP="000333A3">
      <w:pPr>
        <w:rPr>
          <w:rFonts w:ascii="Arial Nova" w:hAnsi="Arial Nova"/>
        </w:rPr>
      </w:pPr>
      <w:r w:rsidRPr="000333A3">
        <w:rPr>
          <w:rFonts w:ascii="Arial Nova" w:hAnsi="Arial Nova"/>
        </w:rPr>
        <w:t>Let’s begin with the first point I brought up, which was how to narrate. I’ve never had a role in which I was telling the story rather than being in it. Since I was one of the usherettes, I also introduced the story to the audience. My biggest battle was the concept of sharing lines but not saying them like a conversation with the other narrator, Maddie. We were to be as one. I investigated the purpose of my character and how that would help with the point of focus. I felt that my character was cheeky. She liked that she knew what was going to happen and that she had control over the show. I had a linear narrative: ' A linear plot refers to a type of narrative structure in which events unfold in chronological and sequential order.’ There was an idea given to us for our first line, to use our torches to light up our faces, something to pull the focus. I found that this helped ground me</w:t>
      </w:r>
      <w:r w:rsidR="00AC1C05">
        <w:rPr>
          <w:rFonts w:ascii="Arial Nova" w:hAnsi="Arial Nova"/>
        </w:rPr>
        <w:t>,</w:t>
      </w:r>
      <w:r w:rsidRPr="000333A3">
        <w:rPr>
          <w:rFonts w:ascii="Arial Nova" w:hAnsi="Arial Nova"/>
        </w:rPr>
        <w:t xml:space="preserve"> and was something to play around with. I then looked at how we could say our lines, and that some of them were </w:t>
      </w:r>
      <w:r w:rsidR="00D070C2">
        <w:rPr>
          <w:rFonts w:ascii="Arial Nova" w:hAnsi="Arial Nova"/>
        </w:rPr>
        <w:t>seen as jokes</w:t>
      </w:r>
      <w:r w:rsidRPr="000333A3">
        <w:rPr>
          <w:rFonts w:ascii="Arial Nova" w:hAnsi="Arial Nova"/>
        </w:rPr>
        <w:t xml:space="preserve">. </w:t>
      </w:r>
      <w:r w:rsidR="00D070C2">
        <w:rPr>
          <w:rFonts w:ascii="Arial Nova" w:hAnsi="Arial Nova"/>
        </w:rPr>
        <w:t xml:space="preserve">We would </w:t>
      </w:r>
      <w:r w:rsidRPr="000333A3">
        <w:rPr>
          <w:rFonts w:ascii="Arial Nova" w:hAnsi="Arial Nova"/>
        </w:rPr>
        <w:t xml:space="preserve">emphasize certain words or sentences, such as ‘Over! What was over?' </w:t>
      </w:r>
      <w:r w:rsidR="00D070C2" w:rsidRPr="000333A3">
        <w:rPr>
          <w:rFonts w:ascii="Arial Nova" w:hAnsi="Arial Nova"/>
        </w:rPr>
        <w:t>So,</w:t>
      </w:r>
      <w:r w:rsidRPr="000333A3">
        <w:rPr>
          <w:rFonts w:ascii="Arial Nova" w:hAnsi="Arial Nova"/>
        </w:rPr>
        <w:t xml:space="preserve"> what exactly is the point of a narrator if the show already tells the story? </w:t>
      </w:r>
      <w:r w:rsidR="00D070C2">
        <w:rPr>
          <w:rFonts w:ascii="Arial Nova" w:hAnsi="Arial Nova"/>
        </w:rPr>
        <w:t>T</w:t>
      </w:r>
      <w:r w:rsidRPr="000333A3">
        <w:rPr>
          <w:rFonts w:ascii="Arial Nova" w:hAnsi="Arial Nova"/>
        </w:rPr>
        <w:t>he reasons can range from enhancing the storytelling to also giving the audience a different perspective on the performance. We are there to give information about the past and at times, the setting of the scene, and why they are there</w:t>
      </w:r>
      <w:r w:rsidR="002751FB">
        <w:rPr>
          <w:rFonts w:ascii="Arial Nova" w:hAnsi="Arial Nova"/>
        </w:rPr>
        <w:t xml:space="preserve"> as well as,</w:t>
      </w:r>
      <w:r w:rsidRPr="000333A3">
        <w:rPr>
          <w:rFonts w:ascii="Arial Nova" w:hAnsi="Arial Nova"/>
        </w:rPr>
        <w:t xml:space="preserve"> where are they? ‘A narrator can serve as a bridge to convey this crucial information efficiently.’ Said by Lajos Egri in </w:t>
      </w:r>
      <w:r w:rsidRPr="000333A3">
        <w:rPr>
          <w:rFonts w:ascii="Arial Nova" w:hAnsi="Arial Nova"/>
          <w:i/>
          <w:iCs/>
        </w:rPr>
        <w:t>The Art of Dramatic Writing</w:t>
      </w:r>
      <w:r w:rsidRPr="000333A3">
        <w:rPr>
          <w:rFonts w:ascii="Arial Nova" w:hAnsi="Arial Nova"/>
        </w:rPr>
        <w:t>. I found that the narrator can also help the audience see the emotion a character may be feeling, a good example of this is the section in the show where we emphasise Brad’s emotions before his solo ‘Once in a while’. I saw that we can also be there to create dramatic irony, such as our line when Janet tries to find Brad and looks at the TV Monitor. This is when I then rewatched the stage production. I looked at it through a different light, and it was thinking about what they were saying that made them a part of the show.</w:t>
      </w:r>
    </w:p>
    <w:p w14:paraId="20AC5541" w14:textId="26287D92" w:rsidR="000333A3" w:rsidRPr="000333A3" w:rsidRDefault="000333A3" w:rsidP="000333A3">
      <w:pPr>
        <w:rPr>
          <w:rFonts w:ascii="Arial Nova" w:hAnsi="Arial Nova"/>
        </w:rPr>
      </w:pPr>
      <w:r w:rsidRPr="000333A3">
        <w:rPr>
          <w:rFonts w:ascii="Arial Nova" w:hAnsi="Arial Nova"/>
        </w:rPr>
        <w:lastRenderedPageBreak/>
        <w:t>This takes me to my next and biggest struggle, which was learning and understanding my lines. This was an issue of mine from the start since we found out that Maddie and I were sharing a character. We weren’t sure if it was double cast, or if we were to both be them at the same time. We asked what the structure would be for both of us, and it was in the air. We were given</w:t>
      </w:r>
      <w:r w:rsidR="00FF2842">
        <w:rPr>
          <w:rFonts w:ascii="Arial Nova" w:hAnsi="Arial Nova"/>
        </w:rPr>
        <w:t xml:space="preserve"> our</w:t>
      </w:r>
      <w:r w:rsidRPr="000333A3">
        <w:rPr>
          <w:rFonts w:ascii="Arial Nova" w:hAnsi="Arial Nova"/>
        </w:rPr>
        <w:t xml:space="preserve"> scripts a week before rehearsals were to start, and we still didn’t know who was saying what. By the time rehearsals came along, we would just read the lines one by one, but it was two weeks in before our lines were changed, finalised, and shared equally by Rich. I found this frustrating since the rest of the cast had 3 weeks more than Maddie and </w:t>
      </w:r>
      <w:r w:rsidR="00DF6FB0">
        <w:rPr>
          <w:rFonts w:ascii="Arial Nova" w:hAnsi="Arial Nova"/>
        </w:rPr>
        <w:t>I</w:t>
      </w:r>
      <w:r w:rsidRPr="000333A3">
        <w:rPr>
          <w:rFonts w:ascii="Arial Nova" w:hAnsi="Arial Nova"/>
        </w:rPr>
        <w:t xml:space="preserve"> to learn them. I believe that there were times when I struggled with Rich’s methods, and that we didn’t always see eye to eye, especially with lines. I wasn’t always sure of what he wanted from me creatively, and I think this </w:t>
      </w:r>
      <w:r w:rsidR="002A32BC">
        <w:rPr>
          <w:rFonts w:ascii="Arial Nova" w:hAnsi="Arial Nova"/>
        </w:rPr>
        <w:t>confused</w:t>
      </w:r>
      <w:r w:rsidRPr="000333A3">
        <w:rPr>
          <w:rFonts w:ascii="Arial Nova" w:hAnsi="Arial Nova"/>
        </w:rPr>
        <w:t xml:space="preserve"> me. I just wanted to make sure I was doing the right job and that I had given him what he needed from me as part of his cast. I found</w:t>
      </w:r>
      <w:r w:rsidR="002A32BC">
        <w:rPr>
          <w:rFonts w:ascii="Arial Nova" w:hAnsi="Arial Nova"/>
        </w:rPr>
        <w:t>,</w:t>
      </w:r>
      <w:r w:rsidRPr="000333A3">
        <w:rPr>
          <w:rFonts w:ascii="Arial Nova" w:hAnsi="Arial Nova"/>
        </w:rPr>
        <w:t xml:space="preserve"> </w:t>
      </w:r>
      <w:r w:rsidRPr="000333A3">
        <w:rPr>
          <w:rFonts w:ascii="Arial Nova" w:hAnsi="Arial Nova"/>
          <w:i/>
          <w:iCs/>
        </w:rPr>
        <w:t>An Actor Prepares</w:t>
      </w:r>
      <w:r w:rsidRPr="000333A3">
        <w:rPr>
          <w:rFonts w:ascii="Arial Nova" w:hAnsi="Arial Nova"/>
        </w:rPr>
        <w:t xml:space="preserve"> by Constantin Stanislavski, and on page 7</w:t>
      </w:r>
      <w:r w:rsidR="00B0723F">
        <w:rPr>
          <w:rFonts w:ascii="Arial Nova" w:hAnsi="Arial Nova"/>
        </w:rPr>
        <w:t xml:space="preserve"> I read,</w:t>
      </w:r>
      <w:r w:rsidRPr="000333A3">
        <w:rPr>
          <w:rFonts w:ascii="Arial Nova" w:hAnsi="Arial Nova"/>
        </w:rPr>
        <w:t xml:space="preserve"> ‘without theory the right emotions and expressions that the less inspired but intelligent student needs to be taught.’ This spoke to me since I was going through a patch where I had a lot of self-doubt, and this affected my learning more than it should’ve. We were in the stage everyone else was at week one, though the rest </w:t>
      </w:r>
      <w:r w:rsidR="00517BE8">
        <w:rPr>
          <w:rFonts w:ascii="Arial Nova" w:hAnsi="Arial Nova"/>
        </w:rPr>
        <w:t>progressed</w:t>
      </w:r>
      <w:r w:rsidR="00681CE3">
        <w:rPr>
          <w:rFonts w:ascii="Arial Nova" w:hAnsi="Arial Nova"/>
        </w:rPr>
        <w:t xml:space="preserve"> further than us</w:t>
      </w:r>
      <w:r w:rsidRPr="000333A3">
        <w:rPr>
          <w:rFonts w:ascii="Arial Nova" w:hAnsi="Arial Nova"/>
        </w:rPr>
        <w:t xml:space="preserve">. I gained this habit of rushing my lines as if I was wasting everyone’s time since I was behind. I sought help from another, so when Angharad joined us one week, she helped me in the sense of slowing the lines down. That I wasn’t a burden and to tell the difference with setting the audience up for what is to come rather than changing the mood completely. That my lines can have a sense of question, and to lighten up the way I say them. We had a chance to drill scenes repeatedly with Megan when she stepped in as assistant director, and I found her methods also helped me in the process of learning my lines. I believe that I struggled to slow the lines down since Rich wanted us to keep the excitement. I confused excitement with rushing, and so it was difficult at first to change the way I was saying them. When Rich returned, he quickened the pace once more, so I found that both Maddie and I were in this constant loop of not knowing what to do. I investigated my habits when it comes to learning lines, and I found that my issue also affected my </w:t>
      </w:r>
      <w:r w:rsidR="00EC6674">
        <w:rPr>
          <w:rFonts w:ascii="Arial Nova" w:hAnsi="Arial Nova"/>
        </w:rPr>
        <w:t>pauses.</w:t>
      </w:r>
      <w:r w:rsidRPr="000333A3">
        <w:rPr>
          <w:rFonts w:ascii="Arial Nova" w:hAnsi="Arial Nova"/>
        </w:rPr>
        <w:t xml:space="preserve"> I learn lines like a song in which I make a rhythm in my head, and I have to remind myself that it's not naturalistic to do that. So, at times, my lines seemed static. I started to look at the context of my lines, and how I can build a relationship with what is being said. When researching, I found a quote that said, "Do not take the words for granted. The words do not tell you everything. It is the actor's job to fill in the unspoken truths between the lines." This is from </w:t>
      </w:r>
      <w:r w:rsidRPr="000333A3">
        <w:rPr>
          <w:rFonts w:ascii="Arial Nova" w:hAnsi="Arial Nova"/>
          <w:i/>
          <w:iCs/>
        </w:rPr>
        <w:t xml:space="preserve">Respect for Acting </w:t>
      </w:r>
      <w:r w:rsidRPr="000333A3">
        <w:rPr>
          <w:rFonts w:ascii="Arial Nova" w:hAnsi="Arial Nova"/>
        </w:rPr>
        <w:t xml:space="preserve">by Uta Hagen. This is where I then delved into what I could focus on, I worked on keywords in each sentence. I’d emphasise that word and it would help me know where I am in the line. So, for example, if </w:t>
      </w:r>
      <w:r w:rsidR="00A74813">
        <w:rPr>
          <w:rFonts w:ascii="Arial Nova" w:hAnsi="Arial Nova"/>
        </w:rPr>
        <w:t>I’</w:t>
      </w:r>
      <w:r w:rsidRPr="000333A3">
        <w:rPr>
          <w:rFonts w:ascii="Arial Nova" w:hAnsi="Arial Nova"/>
        </w:rPr>
        <w:t xml:space="preserve">d forget a part of my line, I would think of that next emphasized word. I found that breaking down my lines also helped, in which case I’d </w:t>
      </w:r>
      <w:r w:rsidRPr="000333A3">
        <w:rPr>
          <w:rFonts w:ascii="Arial Nova" w:hAnsi="Arial Nova"/>
        </w:rPr>
        <w:lastRenderedPageBreak/>
        <w:t xml:space="preserve">do it one sentence at a time. Learn one, then add another, and keep adding them till I have the whole line </w:t>
      </w:r>
      <w:r w:rsidR="00926E29">
        <w:rPr>
          <w:rFonts w:ascii="Arial Nova" w:hAnsi="Arial Nova"/>
        </w:rPr>
        <w:t>to the finest detail</w:t>
      </w:r>
      <w:r w:rsidRPr="000333A3">
        <w:rPr>
          <w:rFonts w:ascii="Arial Nova" w:hAnsi="Arial Nova"/>
        </w:rPr>
        <w:t>. I found that this method was the most effective due to my lines being chunky. I also found that giving myself an action or queues helped with line learning, too. I felt very stand and speak at times with this show, but as the rehearsal process continued, I found elements where I could move more and had freedom in what I wanted and how to say them. </w:t>
      </w:r>
    </w:p>
    <w:p w14:paraId="0E4F62E0" w14:textId="5490C451" w:rsidR="000333A3" w:rsidRPr="000333A3" w:rsidRDefault="000333A3" w:rsidP="000333A3">
      <w:pPr>
        <w:rPr>
          <w:rFonts w:ascii="Arial Nova" w:hAnsi="Arial Nova"/>
        </w:rPr>
      </w:pPr>
      <w:r w:rsidRPr="000333A3">
        <w:rPr>
          <w:rFonts w:ascii="Arial Nova" w:hAnsi="Arial Nova"/>
        </w:rPr>
        <w:t>My third and final loophole was ‘Science Fiction’. This is the opening number for the show, and I felt that it was a pretty daunting experience since this was the first number the audience is going to see, so we had to set the tone for the show entirely. I tried to find out wh</w:t>
      </w:r>
      <w:r w:rsidR="009617FD">
        <w:rPr>
          <w:rFonts w:ascii="Arial Nova" w:hAnsi="Arial Nova"/>
        </w:rPr>
        <w:t>at could help,</w:t>
      </w:r>
      <w:r w:rsidRPr="000333A3">
        <w:rPr>
          <w:rFonts w:ascii="Arial Nova" w:hAnsi="Arial Nova"/>
        </w:rPr>
        <w:t xml:space="preserve"> and according </w:t>
      </w:r>
      <w:r w:rsidR="00417E6B">
        <w:rPr>
          <w:rFonts w:ascii="Arial Nova" w:hAnsi="Arial Nova"/>
        </w:rPr>
        <w:t xml:space="preserve">to </w:t>
      </w:r>
      <w:r w:rsidR="00417E6B" w:rsidRPr="000333A3">
        <w:rPr>
          <w:rFonts w:ascii="Arial Nova" w:hAnsi="Arial Nova"/>
        </w:rPr>
        <w:t>Jenna Fischer</w:t>
      </w:r>
      <w:r w:rsidR="00417E6B" w:rsidRPr="000333A3">
        <w:rPr>
          <w:rFonts w:ascii="Arial Nova" w:hAnsi="Arial Nova"/>
        </w:rPr>
        <w:t xml:space="preserve"> </w:t>
      </w:r>
      <w:r w:rsidRPr="000333A3">
        <w:rPr>
          <w:rFonts w:ascii="Arial Nova" w:hAnsi="Arial Nova"/>
        </w:rPr>
        <w:t xml:space="preserve">I </w:t>
      </w:r>
      <w:r w:rsidR="009F14DA">
        <w:rPr>
          <w:rFonts w:ascii="Arial Nova" w:hAnsi="Arial Nova"/>
        </w:rPr>
        <w:t xml:space="preserve">found </w:t>
      </w:r>
      <w:r w:rsidRPr="000333A3">
        <w:rPr>
          <w:rFonts w:ascii="Arial Nova" w:hAnsi="Arial Nova"/>
        </w:rPr>
        <w:t xml:space="preserve">how doubt can affect line learning, and </w:t>
      </w:r>
      <w:r w:rsidRPr="000333A3">
        <w:rPr>
          <w:rFonts w:ascii="Arial Nova" w:hAnsi="Arial Nova"/>
          <w:i/>
          <w:iCs/>
        </w:rPr>
        <w:t>in The Actor’s Life: A Survival Guide</w:t>
      </w:r>
      <w:r w:rsidRPr="000333A3">
        <w:rPr>
          <w:rFonts w:ascii="Arial Nova" w:hAnsi="Arial Nova"/>
        </w:rPr>
        <w:t xml:space="preserve"> </w:t>
      </w:r>
      <w:r w:rsidR="009F14DA">
        <w:rPr>
          <w:rFonts w:ascii="Arial Nova" w:hAnsi="Arial Nova"/>
        </w:rPr>
        <w:t>she states</w:t>
      </w:r>
      <w:r w:rsidRPr="000333A3">
        <w:rPr>
          <w:rFonts w:ascii="Arial Nova" w:hAnsi="Arial Nova"/>
        </w:rPr>
        <w:t xml:space="preserve"> that ‘Self-doubt can lead to anxiety, making it difficult to focus on the task at hand. The fear of forgetting lines or not performing well can create a mental fog, which hampers memorization.’ I had an issue with understanding the lyrics, so I looked at what my lyrics meant. For example, ‘Doctor X’ is a 1932 American pre-code mystery horror film which is based on the 1931 play ‘The Terror’.  My line ‘Then at a deadly pace it came from outer space’ references the 1953 film ‘It Came from Outer Space’, directed by Jack Arnold. And as for the main line ‘At the late night double feature picture show’ it comes from how movies would run one directly after the other was often publicised as a “double feature”. “Picture show” was used in the 40s and 50s the way movies are today. And that Double-features, especially those of the science-fiction genre, were typically screened late at night. We found that actions helped a lot when it came to working on the piece, and so we made a sequence of moves for each line for the chorus and would gradually make it crazier and crazier as we went.</w:t>
      </w:r>
      <w:r w:rsidR="009F14DA">
        <w:rPr>
          <w:rFonts w:ascii="Arial Nova" w:hAnsi="Arial Nova"/>
        </w:rPr>
        <w:t xml:space="preserve"> Not only did this set the standard </w:t>
      </w:r>
      <w:r w:rsidR="00F379FB">
        <w:rPr>
          <w:rFonts w:ascii="Arial Nova" w:hAnsi="Arial Nova"/>
        </w:rPr>
        <w:t xml:space="preserve">we want to meet for the show, this also gave the audience a glimpse of how mad this show is going to be. </w:t>
      </w:r>
      <w:r w:rsidR="007D7DDF" w:rsidRPr="000333A3">
        <w:rPr>
          <w:rFonts w:ascii="Arial Nova" w:hAnsi="Arial Nova"/>
        </w:rPr>
        <w:t xml:space="preserve">Stella Adler, in </w:t>
      </w:r>
      <w:r w:rsidR="007D7DDF" w:rsidRPr="000333A3">
        <w:rPr>
          <w:rFonts w:ascii="Arial Nova" w:hAnsi="Arial Nova"/>
          <w:i/>
          <w:iCs/>
        </w:rPr>
        <w:t>The Art of Acting</w:t>
      </w:r>
      <w:r w:rsidR="007D7DDF">
        <w:rPr>
          <w:rFonts w:ascii="Arial Nova" w:hAnsi="Arial Nova"/>
        </w:rPr>
        <w:t xml:space="preserve"> said,</w:t>
      </w:r>
      <w:r w:rsidR="007D7DDF" w:rsidRPr="000333A3">
        <w:rPr>
          <w:rFonts w:ascii="Arial Nova" w:hAnsi="Arial Nova"/>
        </w:rPr>
        <w:t xml:space="preserve"> ‘When your body is engaged in a specific action, it serves as a cue for the line.’ </w:t>
      </w:r>
      <w:r w:rsidRPr="000333A3">
        <w:rPr>
          <w:rFonts w:ascii="Arial Nova" w:hAnsi="Arial Nova"/>
        </w:rPr>
        <w:t xml:space="preserve"> It’s also good to create a connection between a character's lines and their objectives. For example, my motion for ‘Doctor X’ was to create an ‘X’ with my arms and cross over my chest as well as my lower half. This was to emphasise that this show would take about X-rated themes. I liked the idea of playing around with the words. So even though we were talking about a film, it was also playing on the themes of this show. Another thing that stood out to me with that line is that ‘Doctor X’ is a play on words for Frank ‘N Furter, since he’s the mad scientist of the show.</w:t>
      </w:r>
      <w:r w:rsidR="00853CCC">
        <w:rPr>
          <w:rFonts w:ascii="Arial Nova" w:hAnsi="Arial Nova"/>
        </w:rPr>
        <w:t xml:space="preserve"> By working on the sequences of actions with Angharad and Rich, we </w:t>
      </w:r>
      <w:r w:rsidR="00E336FB">
        <w:rPr>
          <w:rFonts w:ascii="Arial Nova" w:hAnsi="Arial Nova"/>
        </w:rPr>
        <w:t>created a piece that we all thought it showed mine, Maddie</w:t>
      </w:r>
      <w:r w:rsidR="00E95D0E">
        <w:rPr>
          <w:rFonts w:ascii="Arial Nova" w:hAnsi="Arial Nova"/>
        </w:rPr>
        <w:t>’s and Menna’s characters and the chemistry between them.</w:t>
      </w:r>
      <w:r w:rsidRPr="000333A3">
        <w:rPr>
          <w:rFonts w:ascii="Arial Nova" w:hAnsi="Arial Nova"/>
        </w:rPr>
        <w:t> </w:t>
      </w:r>
    </w:p>
    <w:p w14:paraId="1690F110" w14:textId="5604DBCB" w:rsidR="000333A3" w:rsidRPr="000333A3" w:rsidRDefault="000333A3" w:rsidP="000333A3">
      <w:pPr>
        <w:rPr>
          <w:rFonts w:ascii="Arial Nova" w:hAnsi="Arial Nova"/>
        </w:rPr>
      </w:pPr>
      <w:r w:rsidRPr="000333A3">
        <w:rPr>
          <w:rFonts w:ascii="Arial Nova" w:hAnsi="Arial Nova"/>
        </w:rPr>
        <w:t xml:space="preserve">And so, to conclude my essay, I found that even though there were the bad days and times where doubt would kick in, I overcame my struggles with this show. If I were ever to be in a situation like that again, where I don’t know what to do as a narrator, I </w:t>
      </w:r>
      <w:r w:rsidRPr="000333A3">
        <w:rPr>
          <w:rFonts w:ascii="Arial Nova" w:hAnsi="Arial Nova"/>
        </w:rPr>
        <w:lastRenderedPageBreak/>
        <w:t>will look at it with a better and more open mind. I’m thankful that Rich also helped us with our bad habits as musical theatre performers, such as avoiding ‘Gingerbread Men’, which was when we would play flat and speak out to the audience rather than being in the scene and talking to the other characters. I also found that a narrator doesn’t have to be wild to still grab attention from the audience, and that what we’re doing is enough.</w:t>
      </w:r>
      <w:r w:rsidR="009E3371">
        <w:rPr>
          <w:rFonts w:ascii="Arial Nova" w:hAnsi="Arial Nova"/>
        </w:rPr>
        <w:t xml:space="preserve"> Moving forward, </w:t>
      </w:r>
      <w:r w:rsidR="00C21E67">
        <w:rPr>
          <w:rFonts w:ascii="Arial Nova" w:hAnsi="Arial Nova"/>
        </w:rPr>
        <w:t xml:space="preserve">id like to carry through what Rich and the rest of the team </w:t>
      </w:r>
      <w:r w:rsidR="00C12456">
        <w:rPr>
          <w:rFonts w:ascii="Arial Nova" w:hAnsi="Arial Nova"/>
        </w:rPr>
        <w:t xml:space="preserve">taught me as a young performer going towards the industry. That </w:t>
      </w:r>
      <w:r w:rsidR="00FB6ADD">
        <w:rPr>
          <w:rFonts w:ascii="Arial Nova" w:hAnsi="Arial Nova"/>
        </w:rPr>
        <w:t xml:space="preserve">embracing and facing problems, </w:t>
      </w:r>
      <w:r w:rsidR="007B0FD3">
        <w:rPr>
          <w:rFonts w:ascii="Arial Nova" w:hAnsi="Arial Nova"/>
        </w:rPr>
        <w:t>whether</w:t>
      </w:r>
      <w:r w:rsidR="00FB6ADD">
        <w:rPr>
          <w:rFonts w:ascii="Arial Nova" w:hAnsi="Arial Nova"/>
        </w:rPr>
        <w:t xml:space="preserve"> that’s line learning, or us having to stop </w:t>
      </w:r>
      <w:r w:rsidR="007B0FD3">
        <w:rPr>
          <w:rFonts w:ascii="Arial Nova" w:hAnsi="Arial Nova"/>
        </w:rPr>
        <w:t xml:space="preserve">and start </w:t>
      </w:r>
      <w:r w:rsidR="00FB6ADD">
        <w:rPr>
          <w:rFonts w:ascii="Arial Nova" w:hAnsi="Arial Nova"/>
        </w:rPr>
        <w:t>the show due to a</w:t>
      </w:r>
      <w:r w:rsidR="007B0FD3">
        <w:rPr>
          <w:rFonts w:ascii="Arial Nova" w:hAnsi="Arial Nova"/>
        </w:rPr>
        <w:t xml:space="preserve"> power cut, are normal in the industry and that with hard work you can overcome anything if you put your mind to it.</w:t>
      </w:r>
      <w:r w:rsidRPr="000333A3">
        <w:rPr>
          <w:rFonts w:ascii="Arial Nova" w:hAnsi="Arial Nova"/>
        </w:rPr>
        <w:t xml:space="preserve"> I’m proud of the work I gave out, but I have also learnt so much through this production, where things won’t always work as fast as you think they will. I believe this was one of the more challenging shows I’ve done, but with all the support from the cast as well as the production team, my efforts pulled through. </w:t>
      </w:r>
    </w:p>
    <w:p w14:paraId="205128D3" w14:textId="629DA7C3" w:rsidR="00A76162" w:rsidRDefault="006F7C13">
      <w:pPr>
        <w:rPr>
          <w:rFonts w:ascii="Arial Nova" w:hAnsi="Arial Nova"/>
          <w:b/>
          <w:bCs/>
          <w:u w:val="single"/>
        </w:rPr>
      </w:pPr>
      <w:r w:rsidRPr="00A212AC">
        <w:rPr>
          <w:rFonts w:ascii="Arial Nova" w:hAnsi="Arial Nova"/>
          <w:b/>
          <w:bCs/>
          <w:u w:val="single"/>
        </w:rPr>
        <w:t>Reference List</w:t>
      </w:r>
    </w:p>
    <w:p w14:paraId="177C59DE" w14:textId="3746C11C" w:rsidR="00D50FEE" w:rsidRPr="00D50FEE" w:rsidRDefault="00D50FEE">
      <w:pPr>
        <w:rPr>
          <w:rFonts w:ascii="Arial Nova" w:hAnsi="Arial Nova"/>
        </w:rPr>
      </w:pPr>
      <w:r w:rsidRPr="00D50FEE">
        <w:rPr>
          <w:rFonts w:ascii="Arial Nova" w:hAnsi="Arial Nova"/>
        </w:rPr>
        <w:t>Egri, L. (2011). </w:t>
      </w:r>
      <w:r w:rsidRPr="00D50FEE">
        <w:rPr>
          <w:rFonts w:ascii="Arial Nova" w:hAnsi="Arial Nova"/>
          <w:i/>
          <w:iCs/>
        </w:rPr>
        <w:t>The art of dramatic writing : its basis in the creative interpretation of human motives</w:t>
      </w:r>
      <w:r w:rsidRPr="00D50FEE">
        <w:rPr>
          <w:rFonts w:ascii="Arial Nova" w:hAnsi="Arial Nova"/>
        </w:rPr>
        <w:t>. Rockville, Md.: Wildside Press.</w:t>
      </w:r>
    </w:p>
    <w:p w14:paraId="2163DA60" w14:textId="167AAD5A" w:rsidR="001A0C82" w:rsidRPr="00A212AC" w:rsidRDefault="001A0C82">
      <w:pPr>
        <w:rPr>
          <w:rFonts w:ascii="Arial Nova" w:hAnsi="Arial Nova"/>
        </w:rPr>
      </w:pPr>
      <w:r w:rsidRPr="00A212AC">
        <w:rPr>
          <w:rFonts w:ascii="Arial Nova" w:hAnsi="Arial Nova"/>
        </w:rPr>
        <w:t>Fischer, J. (2017). </w:t>
      </w:r>
      <w:r w:rsidRPr="00A212AC">
        <w:rPr>
          <w:rFonts w:ascii="Arial Nova" w:hAnsi="Arial Nova"/>
          <w:i/>
          <w:iCs/>
        </w:rPr>
        <w:t>The Actor’s Life</w:t>
      </w:r>
      <w:r w:rsidRPr="00A212AC">
        <w:rPr>
          <w:rFonts w:ascii="Arial Nova" w:hAnsi="Arial Nova"/>
        </w:rPr>
        <w:t xml:space="preserve">. </w:t>
      </w:r>
      <w:proofErr w:type="spellStart"/>
      <w:r w:rsidRPr="00A212AC">
        <w:rPr>
          <w:rFonts w:ascii="Arial Nova" w:hAnsi="Arial Nova"/>
        </w:rPr>
        <w:t>BenBella</w:t>
      </w:r>
      <w:proofErr w:type="spellEnd"/>
      <w:r w:rsidRPr="00A212AC">
        <w:rPr>
          <w:rFonts w:ascii="Arial Nova" w:hAnsi="Arial Nova"/>
        </w:rPr>
        <w:t xml:space="preserve"> Books.</w:t>
      </w:r>
    </w:p>
    <w:p w14:paraId="279EB690" w14:textId="53E93C9F" w:rsidR="00871D4E" w:rsidRPr="00A212AC" w:rsidRDefault="00871D4E">
      <w:pPr>
        <w:rPr>
          <w:rFonts w:ascii="Arial Nova" w:hAnsi="Arial Nova"/>
        </w:rPr>
      </w:pPr>
      <w:r w:rsidRPr="00A212AC">
        <w:rPr>
          <w:rFonts w:ascii="Arial Nova" w:hAnsi="Arial Nova"/>
        </w:rPr>
        <w:t>Genius. (2015). </w:t>
      </w:r>
      <w:r w:rsidRPr="00A212AC">
        <w:rPr>
          <w:rFonts w:ascii="Arial Nova" w:hAnsi="Arial Nova"/>
          <w:i/>
          <w:iCs/>
        </w:rPr>
        <w:t>At the late night, double feature picture show</w:t>
      </w:r>
      <w:r w:rsidRPr="00A212AC">
        <w:rPr>
          <w:rFonts w:ascii="Arial Nova" w:hAnsi="Arial Nova"/>
        </w:rPr>
        <w:t>. [online] Available at: https://genius.com/8508097 [Accessed 3 Apr. 2025].</w:t>
      </w:r>
    </w:p>
    <w:p w14:paraId="70A1AFAD" w14:textId="20AFC552" w:rsidR="00B12268" w:rsidRPr="00A212AC" w:rsidRDefault="00B12268">
      <w:pPr>
        <w:rPr>
          <w:rFonts w:ascii="Arial Nova" w:hAnsi="Arial Nova"/>
        </w:rPr>
      </w:pPr>
      <w:r w:rsidRPr="00A212AC">
        <w:rPr>
          <w:rFonts w:ascii="Arial Nova" w:hAnsi="Arial Nova"/>
        </w:rPr>
        <w:t>Kissel, H. and Adler, S. (2000). </w:t>
      </w:r>
      <w:r w:rsidRPr="00A212AC">
        <w:rPr>
          <w:rFonts w:ascii="Arial Nova" w:hAnsi="Arial Nova"/>
          <w:i/>
          <w:iCs/>
        </w:rPr>
        <w:t>Stella Adler - The Art of Acting</w:t>
      </w:r>
      <w:r w:rsidRPr="00A212AC">
        <w:rPr>
          <w:rFonts w:ascii="Arial Nova" w:hAnsi="Arial Nova"/>
        </w:rPr>
        <w:t>. Hal Leonard Corporation.</w:t>
      </w:r>
    </w:p>
    <w:p w14:paraId="506F0381" w14:textId="0D2A2E63" w:rsidR="0021016A" w:rsidRDefault="0021016A">
      <w:pPr>
        <w:rPr>
          <w:rFonts w:ascii="Arial Nova" w:hAnsi="Arial Nova"/>
        </w:rPr>
      </w:pPr>
      <w:r w:rsidRPr="00A212AC">
        <w:rPr>
          <w:rFonts w:ascii="Arial Nova" w:hAnsi="Arial Nova"/>
        </w:rPr>
        <w:t>Konstantin Stanislavski and Elizabeth Reynolds Hapgood (2014). </w:t>
      </w:r>
      <w:r w:rsidRPr="00A212AC">
        <w:rPr>
          <w:rFonts w:ascii="Arial Nova" w:hAnsi="Arial Nova"/>
          <w:i/>
          <w:iCs/>
        </w:rPr>
        <w:t>An actor prepares</w:t>
      </w:r>
      <w:r w:rsidRPr="00A212AC">
        <w:rPr>
          <w:rFonts w:ascii="Arial Nova" w:hAnsi="Arial Nova"/>
        </w:rPr>
        <w:t>. London: Bloomsbury.</w:t>
      </w:r>
      <w:r w:rsidRPr="00A212AC">
        <w:rPr>
          <w:rFonts w:ascii="Arial Nova" w:hAnsi="Arial Nova"/>
        </w:rPr>
        <w:t xml:space="preserve"> </w:t>
      </w:r>
    </w:p>
    <w:p w14:paraId="000640A0" w14:textId="4D9E63FF" w:rsidR="00A76162" w:rsidRPr="00A212AC" w:rsidRDefault="00A76162">
      <w:pPr>
        <w:rPr>
          <w:rFonts w:ascii="Arial Nova" w:hAnsi="Arial Nova"/>
        </w:rPr>
      </w:pPr>
      <w:proofErr w:type="spellStart"/>
      <w:r w:rsidRPr="00A212AC">
        <w:rPr>
          <w:rFonts w:ascii="Arial Nova" w:hAnsi="Arial Nova"/>
        </w:rPr>
        <w:t>StudySmarter</w:t>
      </w:r>
      <w:proofErr w:type="spellEnd"/>
      <w:r w:rsidRPr="00A212AC">
        <w:rPr>
          <w:rFonts w:ascii="Arial Nova" w:hAnsi="Arial Nova"/>
        </w:rPr>
        <w:t xml:space="preserve"> UK. (n.d.). </w:t>
      </w:r>
      <w:r w:rsidRPr="00A212AC">
        <w:rPr>
          <w:rFonts w:ascii="Arial Nova" w:hAnsi="Arial Nova"/>
          <w:i/>
          <w:iCs/>
        </w:rPr>
        <w:t xml:space="preserve">Linear Narrative: Definition, Types &amp; Example | </w:t>
      </w:r>
      <w:proofErr w:type="spellStart"/>
      <w:r w:rsidRPr="00A212AC">
        <w:rPr>
          <w:rFonts w:ascii="Arial Nova" w:hAnsi="Arial Nova"/>
          <w:i/>
          <w:iCs/>
        </w:rPr>
        <w:t>StudySmarter</w:t>
      </w:r>
      <w:proofErr w:type="spellEnd"/>
      <w:r w:rsidRPr="00A212AC">
        <w:rPr>
          <w:rFonts w:ascii="Arial Nova" w:hAnsi="Arial Nova"/>
        </w:rPr>
        <w:t xml:space="preserve">. [online] Available at: </w:t>
      </w:r>
      <w:hyperlink r:id="rId7" w:history="1">
        <w:r w:rsidRPr="00A212AC">
          <w:rPr>
            <w:rStyle w:val="Hyperlink"/>
            <w:rFonts w:ascii="Arial Nova" w:hAnsi="Arial Nova"/>
          </w:rPr>
          <w:t>https://www.studysmarter.co.uk/explanations/english-literature/literary-devices/linear-narrative/</w:t>
        </w:r>
      </w:hyperlink>
      <w:r w:rsidRPr="00A212AC">
        <w:rPr>
          <w:rFonts w:ascii="Arial Nova" w:hAnsi="Arial Nova"/>
        </w:rPr>
        <w:t>.</w:t>
      </w:r>
    </w:p>
    <w:p w14:paraId="5F5717CA" w14:textId="569A7EFB" w:rsidR="006F7C13" w:rsidRPr="00A212AC" w:rsidRDefault="000534AB">
      <w:pPr>
        <w:rPr>
          <w:rFonts w:ascii="Arial Nova" w:hAnsi="Arial Nova"/>
        </w:rPr>
      </w:pPr>
      <w:r w:rsidRPr="00A212AC">
        <w:rPr>
          <w:rFonts w:ascii="Arial Nova" w:hAnsi="Arial Nova"/>
        </w:rPr>
        <w:t>The Art of Narrative. (2023). </w:t>
      </w:r>
      <w:r w:rsidRPr="00A212AC">
        <w:rPr>
          <w:rFonts w:ascii="Arial Nova" w:hAnsi="Arial Nova"/>
          <w:i/>
          <w:iCs/>
        </w:rPr>
        <w:t>Welcome to the Art of Narrative - The Art of Narrative</w:t>
      </w:r>
      <w:r w:rsidRPr="00A212AC">
        <w:rPr>
          <w:rFonts w:ascii="Arial Nova" w:hAnsi="Arial Nova"/>
        </w:rPr>
        <w:t>. [online] Available at: https://artofnarrative.com/#google_vignette [Accessed 3 Apr. 2025].</w:t>
      </w:r>
      <w:r w:rsidRPr="00A212AC">
        <w:rPr>
          <w:rFonts w:ascii="Arial Nova" w:hAnsi="Arial Nova"/>
        </w:rPr>
        <w:t xml:space="preserve"> </w:t>
      </w:r>
    </w:p>
    <w:p w14:paraId="0E087A93" w14:textId="33A597F1" w:rsidR="009510B6" w:rsidRPr="00A212AC" w:rsidRDefault="009510B6">
      <w:pPr>
        <w:rPr>
          <w:rFonts w:ascii="Arial Nova" w:hAnsi="Arial Nova"/>
        </w:rPr>
      </w:pPr>
      <w:r w:rsidRPr="00A212AC">
        <w:rPr>
          <w:rFonts w:ascii="Arial Nova" w:hAnsi="Arial Nova"/>
        </w:rPr>
        <w:t>Uta Hagen, Haskel Frankel and David Hyde Pierce (2009). </w:t>
      </w:r>
      <w:r w:rsidRPr="00A212AC">
        <w:rPr>
          <w:rFonts w:ascii="Arial Nova" w:hAnsi="Arial Nova"/>
          <w:i/>
          <w:iCs/>
        </w:rPr>
        <w:t>Respect for Acting</w:t>
      </w:r>
      <w:r w:rsidRPr="00A212AC">
        <w:rPr>
          <w:rFonts w:ascii="Arial Nova" w:hAnsi="Arial Nova"/>
        </w:rPr>
        <w:t>. Hoboken: John Wiley &amp; Sons, Inc.</w:t>
      </w:r>
    </w:p>
    <w:p w14:paraId="04114AB4" w14:textId="77777777" w:rsidR="003504A1" w:rsidRPr="00A212AC" w:rsidRDefault="003504A1">
      <w:pPr>
        <w:rPr>
          <w:rFonts w:ascii="Arial Nova" w:hAnsi="Arial Nova"/>
        </w:rPr>
      </w:pPr>
    </w:p>
    <w:sectPr w:rsidR="003504A1" w:rsidRPr="00A21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5E"/>
    <w:rsid w:val="00003B50"/>
    <w:rsid w:val="00014C4E"/>
    <w:rsid w:val="000333A3"/>
    <w:rsid w:val="00040865"/>
    <w:rsid w:val="000425E7"/>
    <w:rsid w:val="00052634"/>
    <w:rsid w:val="00052E12"/>
    <w:rsid w:val="000534AB"/>
    <w:rsid w:val="00066598"/>
    <w:rsid w:val="000720F7"/>
    <w:rsid w:val="00076DE7"/>
    <w:rsid w:val="00086899"/>
    <w:rsid w:val="000B746F"/>
    <w:rsid w:val="000C7F1A"/>
    <w:rsid w:val="000D2B59"/>
    <w:rsid w:val="00116133"/>
    <w:rsid w:val="00123014"/>
    <w:rsid w:val="00123E19"/>
    <w:rsid w:val="00124282"/>
    <w:rsid w:val="00133466"/>
    <w:rsid w:val="00133BBE"/>
    <w:rsid w:val="00137782"/>
    <w:rsid w:val="00146A9B"/>
    <w:rsid w:val="001A0C82"/>
    <w:rsid w:val="001B001C"/>
    <w:rsid w:val="001B6ACE"/>
    <w:rsid w:val="001C2B76"/>
    <w:rsid w:val="001F1DFA"/>
    <w:rsid w:val="001F2073"/>
    <w:rsid w:val="00201F83"/>
    <w:rsid w:val="00203168"/>
    <w:rsid w:val="00205F90"/>
    <w:rsid w:val="0021016A"/>
    <w:rsid w:val="00213F1F"/>
    <w:rsid w:val="0021413B"/>
    <w:rsid w:val="00223E52"/>
    <w:rsid w:val="002751FB"/>
    <w:rsid w:val="0029559B"/>
    <w:rsid w:val="002A32BC"/>
    <w:rsid w:val="002B1BA5"/>
    <w:rsid w:val="002B32F2"/>
    <w:rsid w:val="002C22AA"/>
    <w:rsid w:val="002C42CE"/>
    <w:rsid w:val="002D5FB8"/>
    <w:rsid w:val="002D6870"/>
    <w:rsid w:val="002E5A40"/>
    <w:rsid w:val="002F451D"/>
    <w:rsid w:val="002F6DE2"/>
    <w:rsid w:val="002F75E5"/>
    <w:rsid w:val="00303C1B"/>
    <w:rsid w:val="00306117"/>
    <w:rsid w:val="00343301"/>
    <w:rsid w:val="003504A1"/>
    <w:rsid w:val="00372AA4"/>
    <w:rsid w:val="00383B7E"/>
    <w:rsid w:val="003B2935"/>
    <w:rsid w:val="003D5277"/>
    <w:rsid w:val="003E1E99"/>
    <w:rsid w:val="00400068"/>
    <w:rsid w:val="004046B3"/>
    <w:rsid w:val="00416553"/>
    <w:rsid w:val="00417E6B"/>
    <w:rsid w:val="00422F03"/>
    <w:rsid w:val="004859A7"/>
    <w:rsid w:val="004A617B"/>
    <w:rsid w:val="004B02FC"/>
    <w:rsid w:val="004B0709"/>
    <w:rsid w:val="004D6886"/>
    <w:rsid w:val="00517BE8"/>
    <w:rsid w:val="005618E2"/>
    <w:rsid w:val="00562112"/>
    <w:rsid w:val="00562B4E"/>
    <w:rsid w:val="005A3AFD"/>
    <w:rsid w:val="005F6DDE"/>
    <w:rsid w:val="00603C50"/>
    <w:rsid w:val="00607562"/>
    <w:rsid w:val="006148CA"/>
    <w:rsid w:val="00635836"/>
    <w:rsid w:val="0064055E"/>
    <w:rsid w:val="00640D96"/>
    <w:rsid w:val="00641417"/>
    <w:rsid w:val="00662915"/>
    <w:rsid w:val="006764D0"/>
    <w:rsid w:val="00681CE3"/>
    <w:rsid w:val="00686B8D"/>
    <w:rsid w:val="006B0BD1"/>
    <w:rsid w:val="006C7EE7"/>
    <w:rsid w:val="006E2E8C"/>
    <w:rsid w:val="006E65E9"/>
    <w:rsid w:val="006F2A5A"/>
    <w:rsid w:val="006F2D97"/>
    <w:rsid w:val="006F7C13"/>
    <w:rsid w:val="00716CBD"/>
    <w:rsid w:val="00725088"/>
    <w:rsid w:val="00741C9E"/>
    <w:rsid w:val="00743497"/>
    <w:rsid w:val="00747FED"/>
    <w:rsid w:val="00762228"/>
    <w:rsid w:val="00762ED7"/>
    <w:rsid w:val="007748E6"/>
    <w:rsid w:val="00784C79"/>
    <w:rsid w:val="00785F75"/>
    <w:rsid w:val="007A69D4"/>
    <w:rsid w:val="007B0FD3"/>
    <w:rsid w:val="007D16ED"/>
    <w:rsid w:val="007D7DDF"/>
    <w:rsid w:val="007E3D1A"/>
    <w:rsid w:val="00822A8A"/>
    <w:rsid w:val="00853CCC"/>
    <w:rsid w:val="0085470B"/>
    <w:rsid w:val="00864CE7"/>
    <w:rsid w:val="00866D87"/>
    <w:rsid w:val="00871D4E"/>
    <w:rsid w:val="00890AD9"/>
    <w:rsid w:val="008B3695"/>
    <w:rsid w:val="008B4BBE"/>
    <w:rsid w:val="008C079E"/>
    <w:rsid w:val="008E78A7"/>
    <w:rsid w:val="0091063A"/>
    <w:rsid w:val="00926E29"/>
    <w:rsid w:val="009510B6"/>
    <w:rsid w:val="00955DAA"/>
    <w:rsid w:val="009617FD"/>
    <w:rsid w:val="00970730"/>
    <w:rsid w:val="009721B0"/>
    <w:rsid w:val="0097658C"/>
    <w:rsid w:val="00980CD5"/>
    <w:rsid w:val="009A0AE5"/>
    <w:rsid w:val="009C2EF5"/>
    <w:rsid w:val="009E3371"/>
    <w:rsid w:val="009E4618"/>
    <w:rsid w:val="009F14DA"/>
    <w:rsid w:val="009F6A2A"/>
    <w:rsid w:val="00A06DB4"/>
    <w:rsid w:val="00A07BAD"/>
    <w:rsid w:val="00A10DBB"/>
    <w:rsid w:val="00A212AC"/>
    <w:rsid w:val="00A23739"/>
    <w:rsid w:val="00A467C8"/>
    <w:rsid w:val="00A66E0D"/>
    <w:rsid w:val="00A72F36"/>
    <w:rsid w:val="00A74813"/>
    <w:rsid w:val="00A76162"/>
    <w:rsid w:val="00A87BC6"/>
    <w:rsid w:val="00AC1C05"/>
    <w:rsid w:val="00AE2C2C"/>
    <w:rsid w:val="00B0202D"/>
    <w:rsid w:val="00B0229E"/>
    <w:rsid w:val="00B037AC"/>
    <w:rsid w:val="00B0723F"/>
    <w:rsid w:val="00B10B90"/>
    <w:rsid w:val="00B12268"/>
    <w:rsid w:val="00B22310"/>
    <w:rsid w:val="00B27E24"/>
    <w:rsid w:val="00B43D30"/>
    <w:rsid w:val="00B55211"/>
    <w:rsid w:val="00B5567A"/>
    <w:rsid w:val="00B65C4A"/>
    <w:rsid w:val="00B8169F"/>
    <w:rsid w:val="00B900D1"/>
    <w:rsid w:val="00B916E7"/>
    <w:rsid w:val="00B9184A"/>
    <w:rsid w:val="00B94894"/>
    <w:rsid w:val="00BA2139"/>
    <w:rsid w:val="00BA4C33"/>
    <w:rsid w:val="00BB4DD4"/>
    <w:rsid w:val="00BD53F0"/>
    <w:rsid w:val="00BF4D4D"/>
    <w:rsid w:val="00C12456"/>
    <w:rsid w:val="00C154E7"/>
    <w:rsid w:val="00C21E67"/>
    <w:rsid w:val="00C43E6C"/>
    <w:rsid w:val="00CB6D63"/>
    <w:rsid w:val="00CC0B2F"/>
    <w:rsid w:val="00CD38DE"/>
    <w:rsid w:val="00CF1BE9"/>
    <w:rsid w:val="00D05397"/>
    <w:rsid w:val="00D070C2"/>
    <w:rsid w:val="00D23D2B"/>
    <w:rsid w:val="00D4746E"/>
    <w:rsid w:val="00D50FEE"/>
    <w:rsid w:val="00D66F44"/>
    <w:rsid w:val="00DA4920"/>
    <w:rsid w:val="00DF6612"/>
    <w:rsid w:val="00DF6FB0"/>
    <w:rsid w:val="00E336FB"/>
    <w:rsid w:val="00E43071"/>
    <w:rsid w:val="00E57826"/>
    <w:rsid w:val="00E95D0E"/>
    <w:rsid w:val="00E961A6"/>
    <w:rsid w:val="00EA2B87"/>
    <w:rsid w:val="00EC6674"/>
    <w:rsid w:val="00F17432"/>
    <w:rsid w:val="00F379FB"/>
    <w:rsid w:val="00FA6F54"/>
    <w:rsid w:val="00FB3F50"/>
    <w:rsid w:val="00FB6ADD"/>
    <w:rsid w:val="00FC110C"/>
    <w:rsid w:val="00FC3323"/>
    <w:rsid w:val="00FC693F"/>
    <w:rsid w:val="00FD6768"/>
    <w:rsid w:val="00FF2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01C88"/>
  <w15:chartTrackingRefBased/>
  <w15:docId w15:val="{88242BFC-4917-4BEF-8F88-965664DBF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55E"/>
    <w:rPr>
      <w:rFonts w:eastAsiaTheme="majorEastAsia" w:cstheme="majorBidi"/>
      <w:color w:val="272727" w:themeColor="text1" w:themeTint="D8"/>
    </w:rPr>
  </w:style>
  <w:style w:type="paragraph" w:styleId="Title">
    <w:name w:val="Title"/>
    <w:basedOn w:val="Normal"/>
    <w:next w:val="Normal"/>
    <w:link w:val="TitleChar"/>
    <w:uiPriority w:val="10"/>
    <w:qFormat/>
    <w:rsid w:val="00640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55E"/>
    <w:pPr>
      <w:spacing w:before="160"/>
      <w:jc w:val="center"/>
    </w:pPr>
    <w:rPr>
      <w:i/>
      <w:iCs/>
      <w:color w:val="404040" w:themeColor="text1" w:themeTint="BF"/>
    </w:rPr>
  </w:style>
  <w:style w:type="character" w:customStyle="1" w:styleId="QuoteChar">
    <w:name w:val="Quote Char"/>
    <w:basedOn w:val="DefaultParagraphFont"/>
    <w:link w:val="Quote"/>
    <w:uiPriority w:val="29"/>
    <w:rsid w:val="0064055E"/>
    <w:rPr>
      <w:i/>
      <w:iCs/>
      <w:color w:val="404040" w:themeColor="text1" w:themeTint="BF"/>
    </w:rPr>
  </w:style>
  <w:style w:type="paragraph" w:styleId="ListParagraph">
    <w:name w:val="List Paragraph"/>
    <w:basedOn w:val="Normal"/>
    <w:uiPriority w:val="34"/>
    <w:qFormat/>
    <w:rsid w:val="0064055E"/>
    <w:pPr>
      <w:ind w:left="720"/>
      <w:contextualSpacing/>
    </w:pPr>
  </w:style>
  <w:style w:type="character" w:styleId="IntenseEmphasis">
    <w:name w:val="Intense Emphasis"/>
    <w:basedOn w:val="DefaultParagraphFont"/>
    <w:uiPriority w:val="21"/>
    <w:qFormat/>
    <w:rsid w:val="0064055E"/>
    <w:rPr>
      <w:i/>
      <w:iCs/>
      <w:color w:val="0F4761" w:themeColor="accent1" w:themeShade="BF"/>
    </w:rPr>
  </w:style>
  <w:style w:type="paragraph" w:styleId="IntenseQuote">
    <w:name w:val="Intense Quote"/>
    <w:basedOn w:val="Normal"/>
    <w:next w:val="Normal"/>
    <w:link w:val="IntenseQuoteChar"/>
    <w:uiPriority w:val="30"/>
    <w:qFormat/>
    <w:rsid w:val="00640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55E"/>
    <w:rPr>
      <w:i/>
      <w:iCs/>
      <w:color w:val="0F4761" w:themeColor="accent1" w:themeShade="BF"/>
    </w:rPr>
  </w:style>
  <w:style w:type="character" w:styleId="IntenseReference">
    <w:name w:val="Intense Reference"/>
    <w:basedOn w:val="DefaultParagraphFont"/>
    <w:uiPriority w:val="32"/>
    <w:qFormat/>
    <w:rsid w:val="0064055E"/>
    <w:rPr>
      <w:b/>
      <w:bCs/>
      <w:smallCaps/>
      <w:color w:val="0F4761" w:themeColor="accent1" w:themeShade="BF"/>
      <w:spacing w:val="5"/>
    </w:rPr>
  </w:style>
  <w:style w:type="character" w:styleId="Hyperlink">
    <w:name w:val="Hyperlink"/>
    <w:basedOn w:val="DefaultParagraphFont"/>
    <w:uiPriority w:val="99"/>
    <w:unhideWhenUsed/>
    <w:rsid w:val="006F7C13"/>
    <w:rPr>
      <w:color w:val="467886" w:themeColor="hyperlink"/>
      <w:u w:val="single"/>
    </w:rPr>
  </w:style>
  <w:style w:type="character" w:styleId="UnresolvedMention">
    <w:name w:val="Unresolved Mention"/>
    <w:basedOn w:val="DefaultParagraphFont"/>
    <w:uiPriority w:val="99"/>
    <w:semiHidden/>
    <w:unhideWhenUsed/>
    <w:rsid w:val="006F7C13"/>
    <w:rPr>
      <w:color w:val="605E5C"/>
      <w:shd w:val="clear" w:color="auto" w:fill="E1DFDD"/>
    </w:rPr>
  </w:style>
  <w:style w:type="paragraph" w:styleId="NormalWeb">
    <w:name w:val="Normal (Web)"/>
    <w:basedOn w:val="Normal"/>
    <w:uiPriority w:val="99"/>
    <w:semiHidden/>
    <w:unhideWhenUsed/>
    <w:rsid w:val="000C7F1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813293">
      <w:bodyDiv w:val="1"/>
      <w:marLeft w:val="0"/>
      <w:marRight w:val="0"/>
      <w:marTop w:val="0"/>
      <w:marBottom w:val="0"/>
      <w:divBdr>
        <w:top w:val="none" w:sz="0" w:space="0" w:color="auto"/>
        <w:left w:val="none" w:sz="0" w:space="0" w:color="auto"/>
        <w:bottom w:val="none" w:sz="0" w:space="0" w:color="auto"/>
        <w:right w:val="none" w:sz="0" w:space="0" w:color="auto"/>
      </w:divBdr>
    </w:div>
    <w:div w:id="428546158">
      <w:bodyDiv w:val="1"/>
      <w:marLeft w:val="0"/>
      <w:marRight w:val="0"/>
      <w:marTop w:val="0"/>
      <w:marBottom w:val="0"/>
      <w:divBdr>
        <w:top w:val="none" w:sz="0" w:space="0" w:color="auto"/>
        <w:left w:val="none" w:sz="0" w:space="0" w:color="auto"/>
        <w:bottom w:val="none" w:sz="0" w:space="0" w:color="auto"/>
        <w:right w:val="none" w:sz="0" w:space="0" w:color="auto"/>
      </w:divBdr>
    </w:div>
    <w:div w:id="1058288952">
      <w:bodyDiv w:val="1"/>
      <w:marLeft w:val="0"/>
      <w:marRight w:val="0"/>
      <w:marTop w:val="0"/>
      <w:marBottom w:val="0"/>
      <w:divBdr>
        <w:top w:val="none" w:sz="0" w:space="0" w:color="auto"/>
        <w:left w:val="none" w:sz="0" w:space="0" w:color="auto"/>
        <w:bottom w:val="none" w:sz="0" w:space="0" w:color="auto"/>
        <w:right w:val="none" w:sz="0" w:space="0" w:color="auto"/>
      </w:divBdr>
    </w:div>
    <w:div w:id="1315525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studysmarter.co.uk/explanations/english-literature/literary-devices/linear-narrativ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6" ma:contentTypeDescription="Create a new document." ma:contentTypeScope="" ma:versionID="92abf0c61f60f2e33d85f94219a0b86c">
  <xsd:schema xmlns:xsd="http://www.w3.org/2001/XMLSchema" xmlns:xs="http://www.w3.org/2001/XMLSchema" xmlns:p="http://schemas.microsoft.com/office/2006/metadata/properties" xmlns:ns3="0ebdf10f-b5a3-45b6-acdb-7dc1eb398785" targetNamespace="http://schemas.microsoft.com/office/2006/metadata/properties" ma:root="true" ma:fieldsID="f1964619a4e156a55ca226673424f132"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0E538E32-C04B-4E89-BE4B-D550BE4F24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A6D07D-4C50-4957-A333-0A05564001B4}">
  <ds:schemaRefs>
    <ds:schemaRef ds:uri="http://schemas.microsoft.com/sharepoint/v3/contenttype/forms"/>
  </ds:schemaRefs>
</ds:datastoreItem>
</file>

<file path=customXml/itemProps3.xml><?xml version="1.0" encoding="utf-8"?>
<ds:datastoreItem xmlns:ds="http://schemas.openxmlformats.org/officeDocument/2006/customXml" ds:itemID="{8AD5F4CF-A1A1-43E0-ACDD-C3F7952B6301}">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4257</TotalTime>
  <Pages>4</Pages>
  <Words>1755</Words>
  <Characters>10009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evangelia dimitriou</dc:creator>
  <cp:keywords/>
  <dc:description/>
  <cp:lastModifiedBy>evangelia dimitriou</cp:lastModifiedBy>
  <cp:revision>197</cp:revision>
  <dcterms:created xsi:type="dcterms:W3CDTF">2025-04-01T12:50:00Z</dcterms:created>
  <dcterms:modified xsi:type="dcterms:W3CDTF">2025-04-04T11:47:00Z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