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Academic Session:</w:t>
            </w:r>
            <w:r w:rsidR="00017BE7">
              <w:rPr>
                <w:rFonts w:ascii="Arial" w:hAnsi="Arial" w:cs="Arial"/>
                <w:b/>
                <w:bCs/>
                <w:sz w:val="22"/>
                <w:szCs w:val="22"/>
                <w:lang w:val="en-GB"/>
              </w:rPr>
              <w:t xml:space="preserve">   2024-2025</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795F40" w:rsidRDefault="00F04850" w:rsidP="00F04850">
            <w:pPr>
              <w:rPr>
                <w:b/>
                <w:color w:val="FF0000"/>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1F0A74">
              <w:rPr>
                <w:rFonts w:ascii="Arial" w:hAnsi="Arial" w:cs="Arial"/>
                <w:b/>
                <w:sz w:val="22"/>
                <w:szCs w:val="22"/>
                <w:lang w:val="en-GB"/>
              </w:rPr>
              <w:t xml:space="preserve">      </w:t>
            </w:r>
            <w:r w:rsidR="00795F40" w:rsidRPr="00795F40">
              <w:rPr>
                <w:b/>
                <w:color w:val="FF0000"/>
                <w:lang w:val="en-GB"/>
              </w:rPr>
              <w:t>DSP AND COMMUNICATIONS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F76F36" w:rsidRPr="00431AF1">
              <w:rPr>
                <w:b/>
                <w:color w:val="FF0000"/>
              </w:rPr>
              <w:t>GOEE500</w:t>
            </w:r>
            <w:r w:rsidR="00795F40">
              <w:rPr>
                <w:b/>
                <w:color w:val="FF0000"/>
              </w:rPr>
              <w:t>3</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rsidR="00F04850" w:rsidRPr="004E3B2D" w:rsidRDefault="00017BE7" w:rsidP="00F04850">
            <w:pPr>
              <w:jc w:val="both"/>
              <w:rPr>
                <w:rFonts w:ascii="Arial" w:hAnsi="Arial" w:cs="Arial"/>
                <w:sz w:val="22"/>
                <w:szCs w:val="22"/>
                <w:lang w:val="en-GB"/>
              </w:rPr>
            </w:pPr>
            <w:r>
              <w:rPr>
                <w:rFonts w:ascii="Arial" w:hAnsi="Arial" w:cs="Arial"/>
                <w:sz w:val="22"/>
                <w:szCs w:val="22"/>
                <w:lang w:val="en-GB"/>
              </w:rPr>
              <w:t>6</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rsidR="00F04850" w:rsidRPr="004E3B2D" w:rsidRDefault="00CA7075" w:rsidP="00F04850">
            <w:pPr>
              <w:jc w:val="both"/>
              <w:rPr>
                <w:rFonts w:ascii="Arial" w:hAnsi="Arial" w:cs="Arial"/>
                <w:sz w:val="22"/>
                <w:szCs w:val="22"/>
                <w:lang w:val="en-GB"/>
              </w:rPr>
            </w:pPr>
            <w:r>
              <w:rPr>
                <w:rFonts w:ascii="Arial" w:hAnsi="Arial" w:cs="Arial"/>
                <w:sz w:val="22"/>
                <w:szCs w:val="22"/>
                <w:lang w:val="en-GB"/>
              </w:rPr>
              <w:t>0</w:t>
            </w: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CA7075" w:rsidRPr="00CA7075" w:rsidRDefault="00CA7075" w:rsidP="00CA7075">
            <w:pPr>
              <w:jc w:val="both"/>
              <w:rPr>
                <w:rFonts w:ascii="Arial" w:hAnsi="Arial" w:cs="Arial"/>
                <w:i/>
                <w:lang w:val="en-GB"/>
              </w:rPr>
            </w:pPr>
            <w:r w:rsidRPr="00CA7075">
              <w:rPr>
                <w:rFonts w:ascii="Arial" w:hAnsi="Arial" w:cs="Arial"/>
                <w:i/>
                <w:lang w:val="en-GB"/>
              </w:rPr>
              <w:t>Although no students completed the official questionnaire, ongoing informal feedback and regular classroom engagement from all six students have been overwhelmingly positive throughout the DSP module.</w:t>
            </w:r>
          </w:p>
          <w:p w:rsidR="00CA7075" w:rsidRPr="00CA7075" w:rsidRDefault="00CA7075" w:rsidP="00CA7075">
            <w:pPr>
              <w:jc w:val="both"/>
              <w:rPr>
                <w:rFonts w:ascii="Arial" w:hAnsi="Arial" w:cs="Arial"/>
                <w:i/>
                <w:lang w:val="en-GB"/>
              </w:rPr>
            </w:pPr>
            <w:r>
              <w:rPr>
                <w:rFonts w:ascii="Arial" w:hAnsi="Arial" w:cs="Arial"/>
                <w:i/>
                <w:lang w:val="en-GB"/>
              </w:rPr>
              <w:t xml:space="preserve">The cohort is a well </w:t>
            </w:r>
            <w:r w:rsidRPr="00CA7075">
              <w:rPr>
                <w:rFonts w:ascii="Arial" w:hAnsi="Arial" w:cs="Arial"/>
                <w:i/>
                <w:lang w:val="en-GB"/>
              </w:rPr>
              <w:t>balanced mix of learners: three mature students with professional experience and three younger students who transitioned directly from Level 3 studies. This mix fostered a productive learning environment where peer learning flourished. Mature students contributed practical insights from industry, while younger students brought a strong theoretical foundation. This dynamic enriched classroom discussions and encouraged collaboration.</w:t>
            </w:r>
          </w:p>
          <w:p w:rsidR="00CA7075" w:rsidRPr="00CA7075" w:rsidRDefault="00CA7075" w:rsidP="00CA7075">
            <w:pPr>
              <w:jc w:val="both"/>
              <w:rPr>
                <w:rFonts w:ascii="Arial" w:hAnsi="Arial" w:cs="Arial"/>
                <w:i/>
                <w:lang w:val="en-GB"/>
              </w:rPr>
            </w:pPr>
            <w:r w:rsidRPr="00CA7075">
              <w:rPr>
                <w:rFonts w:ascii="Arial" w:hAnsi="Arial" w:cs="Arial"/>
                <w:i/>
                <w:lang w:val="en-GB"/>
              </w:rPr>
              <w:t xml:space="preserve">Students expressed satisfaction with the teaching approach and delivery methods. The consistent use of recaps helped consolidate learning and identify areas needing clarification. Theory was effectively integrated with practical MATLAB simulations, helping </w:t>
            </w:r>
            <w:proofErr w:type="gramStart"/>
            <w:r w:rsidRPr="00CA7075">
              <w:rPr>
                <w:rFonts w:ascii="Arial" w:hAnsi="Arial" w:cs="Arial"/>
                <w:i/>
                <w:lang w:val="en-GB"/>
              </w:rPr>
              <w:t>students</w:t>
            </w:r>
            <w:proofErr w:type="gramEnd"/>
            <w:r w:rsidRPr="00CA7075">
              <w:rPr>
                <w:rFonts w:ascii="Arial" w:hAnsi="Arial" w:cs="Arial"/>
                <w:i/>
                <w:lang w:val="en-GB"/>
              </w:rPr>
              <w:t xml:space="preserve"> link concepts to real-world DSP applications. In particular, students reported that writing and interpreting MATLAB code significantly enhanced their understanding of signal processing techniques.</w:t>
            </w:r>
          </w:p>
          <w:p w:rsidR="00CA7075" w:rsidRPr="00CA7075" w:rsidRDefault="00CA7075" w:rsidP="00CA7075">
            <w:pPr>
              <w:jc w:val="both"/>
              <w:rPr>
                <w:rFonts w:ascii="Arial" w:hAnsi="Arial" w:cs="Arial"/>
                <w:i/>
                <w:lang w:val="en-GB"/>
              </w:rPr>
            </w:pPr>
            <w:r w:rsidRPr="00CA7075">
              <w:rPr>
                <w:rFonts w:ascii="Arial" w:hAnsi="Arial" w:cs="Arial"/>
                <w:i/>
                <w:lang w:val="en-GB"/>
              </w:rPr>
              <w:t>Access to past exam papers and detailed notes for each topic was highly valued. The teaching style w</w:t>
            </w:r>
            <w:r w:rsidR="00F93B8D">
              <w:rPr>
                <w:rFonts w:ascii="Arial" w:hAnsi="Arial" w:cs="Arial"/>
                <w:i/>
                <w:lang w:val="en-GB"/>
              </w:rPr>
              <w:t>as described as clear, engaging</w:t>
            </w:r>
            <w:r w:rsidRPr="00CA7075">
              <w:rPr>
                <w:rFonts w:ascii="Arial" w:hAnsi="Arial" w:cs="Arial"/>
                <w:i/>
                <w:lang w:val="en-GB"/>
              </w:rPr>
              <w:t xml:space="preserve"> and supportive, with specific praise for the structured integration of MATLAB-based demonstrations and exercises.</w:t>
            </w:r>
          </w:p>
          <w:p w:rsidR="00CA7075" w:rsidRPr="00CA7075" w:rsidRDefault="00F93B8D" w:rsidP="00CA7075">
            <w:pPr>
              <w:jc w:val="both"/>
              <w:rPr>
                <w:rFonts w:ascii="Arial" w:hAnsi="Arial" w:cs="Arial"/>
                <w:i/>
                <w:lang w:val="en-GB"/>
              </w:rPr>
            </w:pPr>
            <w:r>
              <w:rPr>
                <w:rFonts w:ascii="Arial" w:hAnsi="Arial" w:cs="Arial"/>
                <w:i/>
                <w:lang w:val="en-GB"/>
              </w:rPr>
              <w:t xml:space="preserve">Additional academic support, </w:t>
            </w:r>
            <w:r w:rsidR="00CA7075" w:rsidRPr="00CA7075">
              <w:rPr>
                <w:rFonts w:ascii="Arial" w:hAnsi="Arial" w:cs="Arial"/>
                <w:i/>
                <w:lang w:val="en-GB"/>
              </w:rPr>
              <w:t>offered dur</w:t>
            </w:r>
            <w:r>
              <w:rPr>
                <w:rFonts w:ascii="Arial" w:hAnsi="Arial" w:cs="Arial"/>
                <w:i/>
                <w:lang w:val="en-GB"/>
              </w:rPr>
              <w:t xml:space="preserve">ing half-term and Easter breaks was well received. Weekly drop </w:t>
            </w:r>
            <w:r w:rsidR="00CA7075" w:rsidRPr="00CA7075">
              <w:rPr>
                <w:rFonts w:ascii="Arial" w:hAnsi="Arial" w:cs="Arial"/>
                <w:i/>
                <w:lang w:val="en-GB"/>
              </w:rPr>
              <w:t>in sessions continued to provide students with a relaxed and supportive setting for revisiting material at a gentler pace, reinfo</w:t>
            </w:r>
            <w:r>
              <w:rPr>
                <w:rFonts w:ascii="Arial" w:hAnsi="Arial" w:cs="Arial"/>
                <w:i/>
                <w:lang w:val="en-GB"/>
              </w:rPr>
              <w:t xml:space="preserve">rcing core concepts and problem </w:t>
            </w:r>
            <w:r w:rsidR="00CA7075" w:rsidRPr="00CA7075">
              <w:rPr>
                <w:rFonts w:ascii="Arial" w:hAnsi="Arial" w:cs="Arial"/>
                <w:i/>
                <w:lang w:val="en-GB"/>
              </w:rPr>
              <w:t>solving skills.</w:t>
            </w:r>
          </w:p>
          <w:p w:rsidR="00017BE7" w:rsidRDefault="00017BE7" w:rsidP="00017BE7">
            <w:pPr>
              <w:jc w:val="both"/>
              <w:rPr>
                <w:rFonts w:ascii="Arial" w:hAnsi="Arial" w:cs="Arial"/>
                <w:i/>
                <w:lang w:val="en-GB"/>
              </w:rPr>
            </w:pPr>
          </w:p>
          <w:p w:rsidR="00017BE7" w:rsidRPr="00017BE7" w:rsidRDefault="00017BE7" w:rsidP="00017BE7">
            <w:pPr>
              <w:jc w:val="both"/>
              <w:rPr>
                <w:rFonts w:ascii="Arial" w:hAnsi="Arial" w:cs="Arial"/>
                <w:i/>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lastRenderedPageBreak/>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011452" w:rsidRDefault="00011452" w:rsidP="00F04850">
            <w:pPr>
              <w:jc w:val="both"/>
              <w:rPr>
                <w:rFonts w:ascii="Arial" w:hAnsi="Arial" w:cs="Arial"/>
                <w:b/>
                <w:sz w:val="22"/>
                <w:szCs w:val="22"/>
                <w:lang w:val="en-GB"/>
              </w:rPr>
            </w:pPr>
            <w:r w:rsidRPr="00011452">
              <w:rPr>
                <w:rFonts w:ascii="Arial" w:hAnsi="Arial" w:cs="Arial"/>
                <w:b/>
                <w:sz w:val="22"/>
                <w:szCs w:val="22"/>
                <w:lang w:val="en-GB"/>
              </w:rPr>
              <w:t>No</w:t>
            </w:r>
          </w:p>
          <w:p w:rsidR="00973076" w:rsidRPr="004E3B2D" w:rsidRDefault="00973076"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rsidR="00E713B8" w:rsidRDefault="00E713B8" w:rsidP="00F04850">
            <w:pPr>
              <w:jc w:val="both"/>
              <w:rPr>
                <w:rFonts w:ascii="Arial" w:hAnsi="Arial" w:cs="Arial"/>
                <w:b/>
                <w:sz w:val="22"/>
                <w:szCs w:val="22"/>
                <w:u w:val="single"/>
                <w:lang w:val="en-GB"/>
              </w:rPr>
            </w:pPr>
          </w:p>
          <w:p w:rsidR="00F93B8D" w:rsidRPr="00F93B8D" w:rsidRDefault="00F93B8D" w:rsidP="00F93B8D">
            <w:pPr>
              <w:jc w:val="both"/>
              <w:rPr>
                <w:rFonts w:ascii="Arial" w:hAnsi="Arial" w:cs="Arial"/>
                <w:bCs/>
                <w:i/>
                <w:lang w:val="en-GB"/>
              </w:rPr>
            </w:pPr>
            <w:r w:rsidRPr="00F93B8D">
              <w:rPr>
                <w:rFonts w:ascii="Arial" w:hAnsi="Arial" w:cs="Arial"/>
                <w:bCs/>
                <w:i/>
                <w:lang w:val="en-GB"/>
              </w:rPr>
              <w:t>I will continue to offer personalised academic support aimed at helping students achieve target grades and grow in confidence. The effectiveness</w:t>
            </w:r>
            <w:r>
              <w:rPr>
                <w:rFonts w:ascii="Arial" w:hAnsi="Arial" w:cs="Arial"/>
                <w:bCs/>
                <w:i/>
                <w:lang w:val="en-GB"/>
              </w:rPr>
              <w:t xml:space="preserve"> of additional support sessions </w:t>
            </w:r>
            <w:r w:rsidRPr="00F93B8D">
              <w:rPr>
                <w:rFonts w:ascii="Arial" w:hAnsi="Arial" w:cs="Arial"/>
                <w:bCs/>
                <w:i/>
                <w:lang w:val="en-GB"/>
              </w:rPr>
              <w:t>especiall</w:t>
            </w:r>
            <w:r>
              <w:rPr>
                <w:rFonts w:ascii="Arial" w:hAnsi="Arial" w:cs="Arial"/>
                <w:bCs/>
                <w:i/>
                <w:lang w:val="en-GB"/>
              </w:rPr>
              <w:t xml:space="preserve">y those held during term breaks, </w:t>
            </w:r>
            <w:r w:rsidRPr="00F93B8D">
              <w:rPr>
                <w:rFonts w:ascii="Arial" w:hAnsi="Arial" w:cs="Arial"/>
                <w:bCs/>
                <w:i/>
                <w:lang w:val="en-GB"/>
              </w:rPr>
              <w:t>has been clearly demonstrated and will remain an integral part of the DSP module.</w:t>
            </w:r>
          </w:p>
          <w:p w:rsidR="00F93B8D" w:rsidRPr="00F93B8D" w:rsidRDefault="00F93B8D" w:rsidP="00F93B8D">
            <w:pPr>
              <w:jc w:val="both"/>
              <w:rPr>
                <w:rFonts w:ascii="Arial" w:hAnsi="Arial" w:cs="Arial"/>
                <w:bCs/>
                <w:i/>
                <w:lang w:val="en-GB"/>
              </w:rPr>
            </w:pPr>
            <w:r w:rsidRPr="00F93B8D">
              <w:rPr>
                <w:rFonts w:ascii="Arial" w:hAnsi="Arial" w:cs="Arial"/>
                <w:bCs/>
                <w:i/>
                <w:lang w:val="en-GB"/>
              </w:rPr>
              <w:t>Informal student feedback has highlighted the value of combining theor</w:t>
            </w:r>
            <w:r>
              <w:rPr>
                <w:rFonts w:ascii="Arial" w:hAnsi="Arial" w:cs="Arial"/>
                <w:bCs/>
                <w:i/>
                <w:lang w:val="en-GB"/>
              </w:rPr>
              <w:t>y with MATLAB-based simulations</w:t>
            </w:r>
            <w:r w:rsidRPr="00F93B8D">
              <w:rPr>
                <w:rFonts w:ascii="Arial" w:hAnsi="Arial" w:cs="Arial"/>
                <w:bCs/>
                <w:i/>
                <w:lang w:val="en-GB"/>
              </w:rPr>
              <w:t xml:space="preserve"> and this will continue to be a key focus. Ongoing observations and student input will be shared with senior staff to support further improvement of the teaching and learning experience.</w:t>
            </w:r>
          </w:p>
          <w:p w:rsidR="00B56BD3" w:rsidRPr="004E3B2D" w:rsidRDefault="00B56BD3" w:rsidP="00F93B8D">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017BE7" w:rsidRDefault="00017BE7" w:rsidP="00017BE7">
            <w:pPr>
              <w:jc w:val="both"/>
              <w:rPr>
                <w:rFonts w:ascii="Arial" w:hAnsi="Arial" w:cs="Arial"/>
                <w:b/>
                <w:bCs/>
                <w:sz w:val="22"/>
                <w:szCs w:val="22"/>
                <w:lang w:val="en-GB"/>
              </w:rPr>
            </w:pPr>
            <w:r w:rsidRPr="00017BE7">
              <w:rPr>
                <w:rFonts w:ascii="Arial" w:hAnsi="Arial" w:cs="Arial"/>
                <w:b/>
                <w:bCs/>
                <w:sz w:val="22"/>
                <w:szCs w:val="22"/>
                <w:lang w:val="en-GB"/>
              </w:rPr>
              <w:t>In what way might the module be improved in terms of content, delivery, and assessment as a result of the feedback given? What (if any) changes will be made?</w:t>
            </w:r>
          </w:p>
          <w:p w:rsidR="00017BE7" w:rsidRPr="00017BE7" w:rsidRDefault="00017BE7" w:rsidP="00017BE7">
            <w:pPr>
              <w:jc w:val="both"/>
              <w:rPr>
                <w:rFonts w:ascii="Arial" w:hAnsi="Arial" w:cs="Arial"/>
                <w:sz w:val="22"/>
                <w:szCs w:val="22"/>
                <w:lang w:val="en-GB"/>
              </w:rPr>
            </w:pPr>
          </w:p>
          <w:p w:rsidR="00F93B8D" w:rsidRPr="00F93B8D" w:rsidRDefault="00F93B8D" w:rsidP="00F93B8D">
            <w:pPr>
              <w:jc w:val="both"/>
              <w:rPr>
                <w:rFonts w:ascii="Arial" w:hAnsi="Arial" w:cs="Arial"/>
                <w:i/>
                <w:lang w:val="en-GB"/>
              </w:rPr>
            </w:pPr>
            <w:r w:rsidRPr="00F93B8D">
              <w:rPr>
                <w:rFonts w:ascii="Arial" w:hAnsi="Arial" w:cs="Arial"/>
                <w:i/>
                <w:lang w:val="en-GB"/>
              </w:rPr>
              <w:t>Given the consistent positive feedback and active student engagement, the core structure of the module will remain largely unchanged. The benefits of peer-to-peer learning, especially between mature and younger students, have been notable and will continue to be encouraged.</w:t>
            </w:r>
          </w:p>
          <w:p w:rsidR="00F93B8D" w:rsidRPr="00F93B8D" w:rsidRDefault="00F93B8D" w:rsidP="00F93B8D">
            <w:pPr>
              <w:jc w:val="both"/>
              <w:rPr>
                <w:rFonts w:ascii="Arial" w:hAnsi="Arial" w:cs="Arial"/>
                <w:sz w:val="22"/>
                <w:szCs w:val="22"/>
                <w:lang w:val="en-GB"/>
              </w:rPr>
            </w:pPr>
            <w:r w:rsidRPr="00F93B8D">
              <w:rPr>
                <w:rFonts w:ascii="Arial" w:hAnsi="Arial" w:cs="Arial"/>
                <w:i/>
                <w:lang w:val="en-GB"/>
              </w:rPr>
              <w:t>The integration of MATLAB as a tool to bridge theory and practice has proven especially effective in the context of DSP and will be further developed in future iterations of the module. Add</w:t>
            </w:r>
            <w:r>
              <w:rPr>
                <w:rFonts w:ascii="Arial" w:hAnsi="Arial" w:cs="Arial"/>
                <w:i/>
                <w:lang w:val="en-GB"/>
              </w:rPr>
              <w:t xml:space="preserve">itional resources, such as mini projects or real </w:t>
            </w:r>
            <w:r w:rsidRPr="00F93B8D">
              <w:rPr>
                <w:rFonts w:ascii="Arial" w:hAnsi="Arial" w:cs="Arial"/>
                <w:i/>
                <w:lang w:val="en-GB"/>
              </w:rPr>
              <w:t>world DSP case studies using MATLAB, may be introduced to deepen engagement and understanding</w:t>
            </w:r>
            <w:r w:rsidRPr="00F93B8D">
              <w:rPr>
                <w:rFonts w:ascii="Arial" w:hAnsi="Arial" w:cs="Arial"/>
                <w:sz w:val="22"/>
                <w:szCs w:val="22"/>
                <w:lang w:val="en-GB"/>
              </w:rPr>
              <w:t>.</w:t>
            </w:r>
          </w:p>
          <w:p w:rsidR="00F93B8D" w:rsidRDefault="00F93B8D" w:rsidP="00017BE7">
            <w:pPr>
              <w:jc w:val="both"/>
              <w:rPr>
                <w:rFonts w:ascii="Arial" w:hAnsi="Arial" w:cs="Arial"/>
                <w:sz w:val="22"/>
                <w:szCs w:val="22"/>
                <w:lang w:val="en-GB"/>
              </w:rPr>
            </w:pPr>
          </w:p>
          <w:p w:rsidR="00017BE7" w:rsidRDefault="00017BE7" w:rsidP="00017BE7">
            <w:pPr>
              <w:jc w:val="both"/>
              <w:rPr>
                <w:rFonts w:ascii="Arial" w:hAnsi="Arial" w:cs="Arial"/>
                <w:b/>
                <w:bCs/>
                <w:sz w:val="22"/>
                <w:szCs w:val="22"/>
                <w:lang w:val="en-GB"/>
              </w:rPr>
            </w:pPr>
          </w:p>
          <w:p w:rsidR="00017BE7" w:rsidRDefault="00017BE7" w:rsidP="00017BE7">
            <w:pPr>
              <w:jc w:val="both"/>
              <w:rPr>
                <w:rFonts w:ascii="Arial" w:hAnsi="Arial" w:cs="Arial"/>
                <w:b/>
                <w:bCs/>
                <w:sz w:val="22"/>
                <w:szCs w:val="22"/>
                <w:lang w:val="en-GB"/>
              </w:rPr>
            </w:pPr>
            <w:r w:rsidRPr="00017BE7">
              <w:rPr>
                <w:rFonts w:ascii="Arial" w:hAnsi="Arial" w:cs="Arial"/>
                <w:b/>
                <w:bCs/>
                <w:sz w:val="22"/>
                <w:szCs w:val="22"/>
                <w:lang w:val="en-GB"/>
              </w:rPr>
              <w:t>How will any changes made to the module as a result of feedback be communicated to all the students that took this module?</w:t>
            </w:r>
          </w:p>
          <w:p w:rsidR="00017BE7" w:rsidRDefault="00017BE7" w:rsidP="00017BE7">
            <w:pPr>
              <w:jc w:val="both"/>
              <w:rPr>
                <w:rFonts w:ascii="Arial" w:hAnsi="Arial" w:cs="Arial"/>
                <w:b/>
                <w:bCs/>
                <w:sz w:val="22"/>
                <w:szCs w:val="22"/>
                <w:lang w:val="en-GB"/>
              </w:rPr>
            </w:pPr>
          </w:p>
          <w:p w:rsidR="00017BE7" w:rsidRPr="00017BE7" w:rsidRDefault="00017BE7" w:rsidP="00017BE7">
            <w:pPr>
              <w:jc w:val="both"/>
              <w:rPr>
                <w:rFonts w:ascii="Arial" w:hAnsi="Arial" w:cs="Arial"/>
                <w:sz w:val="22"/>
                <w:szCs w:val="22"/>
                <w:lang w:val="en-GB"/>
              </w:rPr>
            </w:pPr>
          </w:p>
          <w:p w:rsidR="00017BE7" w:rsidRPr="00017BE7" w:rsidRDefault="00017BE7" w:rsidP="00017BE7">
            <w:pPr>
              <w:jc w:val="both"/>
              <w:rPr>
                <w:rFonts w:ascii="Arial" w:hAnsi="Arial" w:cs="Arial"/>
                <w:sz w:val="22"/>
                <w:szCs w:val="22"/>
                <w:lang w:val="en-GB"/>
              </w:rPr>
            </w:pPr>
            <w:r w:rsidRPr="00017BE7">
              <w:rPr>
                <w:rFonts w:ascii="Arial" w:hAnsi="Arial" w:cs="Arial"/>
                <w:sz w:val="22"/>
                <w:szCs w:val="22"/>
                <w:lang w:val="en-GB"/>
              </w:rPr>
              <w:t>Updates and improvements will be communicated through Induction sessions, Moodle announcements, and Microsoft Teams.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E57F5A">
              <w:rPr>
                <w:rFonts w:ascii="Arial" w:hAnsi="Arial" w:cs="Arial"/>
                <w:b/>
                <w:bCs/>
                <w:sz w:val="22"/>
                <w:szCs w:val="22"/>
                <w:lang w:val="en-GB"/>
              </w:rPr>
              <w:t>Rabya Kadhim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973076">
              <w:rPr>
                <w:rFonts w:ascii="Arial" w:hAnsi="Arial" w:cs="Arial"/>
                <w:b/>
                <w:bCs/>
                <w:sz w:val="22"/>
                <w:szCs w:val="22"/>
                <w:lang w:val="en-GB"/>
              </w:rPr>
              <w:t>30.05</w:t>
            </w:r>
            <w:r w:rsidR="00017BE7">
              <w:rPr>
                <w:rFonts w:ascii="Arial" w:hAnsi="Arial" w:cs="Arial"/>
                <w:b/>
                <w:bCs/>
                <w:sz w:val="22"/>
                <w:szCs w:val="22"/>
                <w:lang w:val="en-GB"/>
              </w:rPr>
              <w:t>.25</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proofErr w:type="gramStart"/>
            <w:r w:rsidRPr="004E3B2D">
              <w:rPr>
                <w:rFonts w:ascii="Arial" w:hAnsi="Arial" w:cs="Arial"/>
                <w:b/>
                <w:bCs/>
                <w:sz w:val="22"/>
                <w:szCs w:val="22"/>
                <w:lang w:val="en-GB"/>
              </w:rPr>
              <w:t>…</w:t>
            </w:r>
            <w:r w:rsidR="00973076">
              <w:rPr>
                <w:rFonts w:ascii="Arial" w:hAnsi="Arial" w:cs="Arial"/>
                <w:b/>
                <w:bCs/>
                <w:sz w:val="22"/>
                <w:szCs w:val="22"/>
                <w:lang w:val="en-GB"/>
              </w:rPr>
              <w:t xml:space="preserve"> .</w:t>
            </w:r>
            <w:proofErr w:type="gramEnd"/>
            <w:r w:rsidR="00973076">
              <w:rPr>
                <w:rFonts w:ascii="Arial" w:hAnsi="Arial" w:cs="Arial"/>
                <w:b/>
                <w:bCs/>
                <w:sz w:val="22"/>
                <w:szCs w:val="22"/>
                <w:lang w:val="en-GB"/>
              </w:rPr>
              <w:t xml:space="preserve">…Rabya Kadhim </w:t>
            </w:r>
            <w:r w:rsidR="00E57F5A">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bookmarkStart w:id="0" w:name="_GoBack"/>
            <w:bookmarkEnd w:id="0"/>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0E1F" w:rsidRDefault="00AA0E1F" w:rsidP="007D6054">
      <w:r>
        <w:separator/>
      </w:r>
    </w:p>
  </w:endnote>
  <w:endnote w:type="continuationSeparator" w:id="0">
    <w:p w:rsidR="00AA0E1F" w:rsidRDefault="00AA0E1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0E1F" w:rsidRDefault="00AA0E1F" w:rsidP="007D6054">
      <w:r>
        <w:separator/>
      </w:r>
    </w:p>
  </w:footnote>
  <w:footnote w:type="continuationSeparator" w:id="0">
    <w:p w:rsidR="00AA0E1F" w:rsidRDefault="00AA0E1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1452"/>
    <w:rsid w:val="000163DB"/>
    <w:rsid w:val="00017BE7"/>
    <w:rsid w:val="00043849"/>
    <w:rsid w:val="00050D58"/>
    <w:rsid w:val="000A5FFF"/>
    <w:rsid w:val="000B5A53"/>
    <w:rsid w:val="000C273A"/>
    <w:rsid w:val="000E7575"/>
    <w:rsid w:val="000F29E3"/>
    <w:rsid w:val="00100928"/>
    <w:rsid w:val="00105113"/>
    <w:rsid w:val="0012079B"/>
    <w:rsid w:val="0014145E"/>
    <w:rsid w:val="00143DDD"/>
    <w:rsid w:val="001533F9"/>
    <w:rsid w:val="00161F76"/>
    <w:rsid w:val="001766DF"/>
    <w:rsid w:val="00181F8F"/>
    <w:rsid w:val="0018499F"/>
    <w:rsid w:val="001B3A43"/>
    <w:rsid w:val="001C3FEF"/>
    <w:rsid w:val="001E552C"/>
    <w:rsid w:val="001F0A74"/>
    <w:rsid w:val="001F1039"/>
    <w:rsid w:val="001F4D6A"/>
    <w:rsid w:val="00202C61"/>
    <w:rsid w:val="002064AF"/>
    <w:rsid w:val="002153D1"/>
    <w:rsid w:val="00217BAB"/>
    <w:rsid w:val="00220E80"/>
    <w:rsid w:val="00236B5E"/>
    <w:rsid w:val="00241A83"/>
    <w:rsid w:val="00250BF4"/>
    <w:rsid w:val="00260B7C"/>
    <w:rsid w:val="00264943"/>
    <w:rsid w:val="00265084"/>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C2049"/>
    <w:rsid w:val="004E3B2D"/>
    <w:rsid w:val="004F39DB"/>
    <w:rsid w:val="00517468"/>
    <w:rsid w:val="00534291"/>
    <w:rsid w:val="0054482C"/>
    <w:rsid w:val="005D2EF5"/>
    <w:rsid w:val="005D7603"/>
    <w:rsid w:val="005E12DB"/>
    <w:rsid w:val="00610B96"/>
    <w:rsid w:val="0064695C"/>
    <w:rsid w:val="00651111"/>
    <w:rsid w:val="006579F1"/>
    <w:rsid w:val="00677207"/>
    <w:rsid w:val="006A475D"/>
    <w:rsid w:val="006B2DFC"/>
    <w:rsid w:val="007050EA"/>
    <w:rsid w:val="00710D07"/>
    <w:rsid w:val="0074478A"/>
    <w:rsid w:val="0074749F"/>
    <w:rsid w:val="00751B70"/>
    <w:rsid w:val="007676C4"/>
    <w:rsid w:val="0077160F"/>
    <w:rsid w:val="0078506D"/>
    <w:rsid w:val="007938D6"/>
    <w:rsid w:val="007956BA"/>
    <w:rsid w:val="00795F40"/>
    <w:rsid w:val="007B2FD7"/>
    <w:rsid w:val="007C3BC4"/>
    <w:rsid w:val="007D6054"/>
    <w:rsid w:val="007E6AE5"/>
    <w:rsid w:val="008000A6"/>
    <w:rsid w:val="00813437"/>
    <w:rsid w:val="00823879"/>
    <w:rsid w:val="00835597"/>
    <w:rsid w:val="008363F9"/>
    <w:rsid w:val="00841AAC"/>
    <w:rsid w:val="00870473"/>
    <w:rsid w:val="00876C79"/>
    <w:rsid w:val="00880903"/>
    <w:rsid w:val="0088615E"/>
    <w:rsid w:val="00894ED4"/>
    <w:rsid w:val="008B4A68"/>
    <w:rsid w:val="008C377A"/>
    <w:rsid w:val="008D5CE3"/>
    <w:rsid w:val="009160B2"/>
    <w:rsid w:val="00925BC1"/>
    <w:rsid w:val="00934282"/>
    <w:rsid w:val="009439EF"/>
    <w:rsid w:val="00972487"/>
    <w:rsid w:val="00973076"/>
    <w:rsid w:val="009955B6"/>
    <w:rsid w:val="009965E9"/>
    <w:rsid w:val="009E2345"/>
    <w:rsid w:val="00A0768A"/>
    <w:rsid w:val="00A24A58"/>
    <w:rsid w:val="00A826FC"/>
    <w:rsid w:val="00AA0E1F"/>
    <w:rsid w:val="00AA4DCC"/>
    <w:rsid w:val="00AB5BC9"/>
    <w:rsid w:val="00AC601F"/>
    <w:rsid w:val="00AD3635"/>
    <w:rsid w:val="00AF015C"/>
    <w:rsid w:val="00B27DDB"/>
    <w:rsid w:val="00B36700"/>
    <w:rsid w:val="00B54003"/>
    <w:rsid w:val="00B56BD3"/>
    <w:rsid w:val="00B9262F"/>
    <w:rsid w:val="00BB01C1"/>
    <w:rsid w:val="00BB0A6F"/>
    <w:rsid w:val="00BE2363"/>
    <w:rsid w:val="00C16017"/>
    <w:rsid w:val="00C26B4A"/>
    <w:rsid w:val="00C5469E"/>
    <w:rsid w:val="00C67909"/>
    <w:rsid w:val="00CA7075"/>
    <w:rsid w:val="00CB2CB4"/>
    <w:rsid w:val="00CB7638"/>
    <w:rsid w:val="00CC4CF8"/>
    <w:rsid w:val="00D14537"/>
    <w:rsid w:val="00D408C8"/>
    <w:rsid w:val="00D809D2"/>
    <w:rsid w:val="00D9145E"/>
    <w:rsid w:val="00DC5DB3"/>
    <w:rsid w:val="00E111D8"/>
    <w:rsid w:val="00E130F1"/>
    <w:rsid w:val="00E312D1"/>
    <w:rsid w:val="00E57F5A"/>
    <w:rsid w:val="00E603F1"/>
    <w:rsid w:val="00E60B25"/>
    <w:rsid w:val="00E713B8"/>
    <w:rsid w:val="00E76D78"/>
    <w:rsid w:val="00E916F9"/>
    <w:rsid w:val="00E94D7A"/>
    <w:rsid w:val="00E97060"/>
    <w:rsid w:val="00EC1534"/>
    <w:rsid w:val="00F04850"/>
    <w:rsid w:val="00F12698"/>
    <w:rsid w:val="00F40A90"/>
    <w:rsid w:val="00F76F36"/>
    <w:rsid w:val="00F9350C"/>
    <w:rsid w:val="00F93B8D"/>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5B7491"/>
  <w15:docId w15:val="{D459FF0D-FD1C-4C4C-8772-E408B1CD7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8245381">
      <w:bodyDiv w:val="1"/>
      <w:marLeft w:val="0"/>
      <w:marRight w:val="0"/>
      <w:marTop w:val="0"/>
      <w:marBottom w:val="0"/>
      <w:divBdr>
        <w:top w:val="none" w:sz="0" w:space="0" w:color="auto"/>
        <w:left w:val="none" w:sz="0" w:space="0" w:color="auto"/>
        <w:bottom w:val="none" w:sz="0" w:space="0" w:color="auto"/>
        <w:right w:val="none" w:sz="0" w:space="0" w:color="auto"/>
      </w:divBdr>
    </w:div>
    <w:div w:id="557984694">
      <w:bodyDiv w:val="1"/>
      <w:marLeft w:val="0"/>
      <w:marRight w:val="0"/>
      <w:marTop w:val="0"/>
      <w:marBottom w:val="0"/>
      <w:divBdr>
        <w:top w:val="none" w:sz="0" w:space="0" w:color="auto"/>
        <w:left w:val="none" w:sz="0" w:space="0" w:color="auto"/>
        <w:bottom w:val="none" w:sz="0" w:space="0" w:color="auto"/>
        <w:right w:val="none" w:sz="0" w:space="0" w:color="auto"/>
      </w:divBdr>
    </w:div>
    <w:div w:id="1067073101">
      <w:bodyDiv w:val="1"/>
      <w:marLeft w:val="0"/>
      <w:marRight w:val="0"/>
      <w:marTop w:val="0"/>
      <w:marBottom w:val="0"/>
      <w:divBdr>
        <w:top w:val="none" w:sz="0" w:space="0" w:color="auto"/>
        <w:left w:val="none" w:sz="0" w:space="0" w:color="auto"/>
        <w:bottom w:val="none" w:sz="0" w:space="0" w:color="auto"/>
        <w:right w:val="none" w:sz="0" w:space="0" w:color="auto"/>
      </w:divBdr>
    </w:div>
    <w:div w:id="1067875024">
      <w:bodyDiv w:val="1"/>
      <w:marLeft w:val="0"/>
      <w:marRight w:val="0"/>
      <w:marTop w:val="0"/>
      <w:marBottom w:val="0"/>
      <w:divBdr>
        <w:top w:val="none" w:sz="0" w:space="0" w:color="auto"/>
        <w:left w:val="none" w:sz="0" w:space="0" w:color="auto"/>
        <w:bottom w:val="none" w:sz="0" w:space="0" w:color="auto"/>
        <w:right w:val="none" w:sz="0" w:space="0" w:color="auto"/>
      </w:divBdr>
    </w:div>
    <w:div w:id="1866094814">
      <w:bodyDiv w:val="1"/>
      <w:marLeft w:val="0"/>
      <w:marRight w:val="0"/>
      <w:marTop w:val="0"/>
      <w:marBottom w:val="0"/>
      <w:divBdr>
        <w:top w:val="none" w:sz="0" w:space="0" w:color="auto"/>
        <w:left w:val="none" w:sz="0" w:space="0" w:color="auto"/>
        <w:bottom w:val="none" w:sz="0" w:space="0" w:color="auto"/>
        <w:right w:val="none" w:sz="0" w:space="0" w:color="auto"/>
      </w:divBdr>
    </w:div>
    <w:div w:id="2061592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2</Pages>
  <Words>654</Words>
  <Characters>3863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creator>Academic Office</dc:creator>
  <cp:lastModifiedBy>Rabya Kadhim</cp:lastModifiedBy>
  <cp:revision>5</cp:revision>
  <cp:lastPrinted>2009-06-12T12:35:00Z</cp:lastPrinted>
  <dcterms:created xsi:type="dcterms:W3CDTF">2025-05-30T16:43:00Z</dcterms:created>
  <dcterms:modified xsi:type="dcterms:W3CDTF">2025-06-04T13:02:00Z</dcterms:modified>
</cp:coreProperties>
</file>