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B8126A1" wp14:paraId="3C4A50EE" wp14:textId="4AF37F6F">
      <w:pPr>
        <w:spacing w:line="360" w:lineRule="auto"/>
        <w:jc w:val="center"/>
        <w:rPr>
          <w:rFonts w:ascii="Arial" w:hAnsi="Arial" w:eastAsia="Arial" w:cs="Arial"/>
        </w:rPr>
      </w:pPr>
      <w:r w:rsidRPr="4B8126A1" w:rsidR="41D1B556">
        <w:rPr>
          <w:rFonts w:ascii="Arial" w:hAnsi="Arial" w:eastAsia="Arial" w:cs="Arial"/>
        </w:rPr>
        <w:t>Name: Cristina-Maria Petrache</w:t>
      </w:r>
    </w:p>
    <w:p xmlns:wp14="http://schemas.microsoft.com/office/word/2010/wordml" w:rsidP="4B8126A1" wp14:paraId="125CD6C3" wp14:textId="7719A33F">
      <w:pPr>
        <w:spacing w:line="360" w:lineRule="auto"/>
        <w:jc w:val="center"/>
        <w:rPr>
          <w:rFonts w:ascii="Arial" w:hAnsi="Arial" w:eastAsia="Arial" w:cs="Arial"/>
        </w:rPr>
      </w:pPr>
      <w:r w:rsidRPr="4B8126A1" w:rsidR="41D1B556">
        <w:rPr>
          <w:rFonts w:ascii="Arial" w:hAnsi="Arial" w:eastAsia="Arial" w:cs="Arial"/>
        </w:rPr>
        <w:t>Student Number: 2234360</w:t>
      </w:r>
    </w:p>
    <w:p xmlns:wp14="http://schemas.microsoft.com/office/word/2010/wordml" w:rsidP="4B8126A1" wp14:paraId="2358AFA1" wp14:textId="7C50509C">
      <w:pPr>
        <w:spacing w:line="360" w:lineRule="auto"/>
        <w:jc w:val="center"/>
        <w:rPr>
          <w:rFonts w:ascii="Arial" w:hAnsi="Arial" w:eastAsia="Arial" w:cs="Arial"/>
        </w:rPr>
      </w:pPr>
      <w:r w:rsidRPr="4B8126A1" w:rsidR="41D1B556">
        <w:rPr>
          <w:rFonts w:ascii="Arial" w:hAnsi="Arial" w:eastAsia="Arial" w:cs="Arial"/>
        </w:rPr>
        <w:t>Module Title: Financial Management for the Hotel Industry (BMIH5007, BMIH5002)</w:t>
      </w:r>
    </w:p>
    <w:p xmlns:wp14="http://schemas.microsoft.com/office/word/2010/wordml" w:rsidP="4B8126A1" wp14:paraId="09E7440F" wp14:textId="6BBE560A">
      <w:pPr>
        <w:spacing w:line="360" w:lineRule="auto"/>
        <w:jc w:val="center"/>
        <w:rPr>
          <w:rFonts w:ascii="Arial" w:hAnsi="Arial" w:eastAsia="Arial" w:cs="Arial"/>
        </w:rPr>
      </w:pPr>
      <w:r w:rsidRPr="3329D931" w:rsidR="41D1B556">
        <w:rPr>
          <w:rFonts w:ascii="Arial" w:hAnsi="Arial" w:eastAsia="Arial" w:cs="Arial"/>
        </w:rPr>
        <w:t>Lecturer’s name:</w:t>
      </w:r>
      <w:r w:rsidRPr="3329D931" w:rsidR="7F8DB948">
        <w:rPr>
          <w:rFonts w:ascii="Arial" w:hAnsi="Arial" w:eastAsia="Arial" w:cs="Arial"/>
        </w:rPr>
        <w:t xml:space="preserve"> Tristan Hawkins</w:t>
      </w:r>
      <w:r w:rsidRPr="3329D931" w:rsidR="04809C5F">
        <w:rPr>
          <w:rFonts w:ascii="Arial" w:hAnsi="Arial" w:eastAsia="Arial" w:cs="Arial"/>
        </w:rPr>
        <w:t>/Kathryn Roberts</w:t>
      </w:r>
    </w:p>
    <w:p xmlns:wp14="http://schemas.microsoft.com/office/word/2010/wordml" w:rsidP="179543E0" wp14:paraId="4E220329" wp14:textId="28171297">
      <w:pPr>
        <w:spacing w:line="360" w:lineRule="auto"/>
        <w:jc w:val="center"/>
        <w:rPr>
          <w:rFonts w:ascii="Arial" w:hAnsi="Arial" w:eastAsia="Arial" w:cs="Arial"/>
        </w:rPr>
      </w:pPr>
    </w:p>
    <w:p xmlns:wp14="http://schemas.microsoft.com/office/word/2010/wordml" w:rsidP="179543E0" wp14:paraId="1B7F2A11" wp14:textId="7A9BC132">
      <w:pPr>
        <w:spacing w:before="240" w:beforeAutospacing="off" w:after="240" w:afterAutospacing="off" w:line="360" w:lineRule="auto"/>
        <w:jc w:val="center"/>
        <w:rPr>
          <w:rFonts w:ascii="Arial" w:hAnsi="Arial" w:eastAsia="Arial" w:cs="Arial"/>
          <w:b w:val="0"/>
          <w:bCs w:val="0"/>
          <w:noProof w:val="0"/>
          <w:sz w:val="24"/>
          <w:szCs w:val="24"/>
          <w:lang w:val="en-US"/>
        </w:rPr>
      </w:pPr>
      <w:r w:rsidRPr="179543E0" w:rsidR="5989EEB0">
        <w:rPr>
          <w:rFonts w:ascii="Arial" w:hAnsi="Arial" w:eastAsia="Arial" w:cs="Arial"/>
          <w:b w:val="0"/>
          <w:bCs w:val="0"/>
          <w:noProof w:val="0"/>
          <w:sz w:val="24"/>
          <w:szCs w:val="24"/>
          <w:lang w:val="en-US"/>
        </w:rPr>
        <w:t xml:space="preserve">I acknowledge the use of Chat GPT on [November </w:t>
      </w:r>
      <w:r w:rsidRPr="179543E0" w:rsidR="581B6DF1">
        <w:rPr>
          <w:rFonts w:ascii="Arial" w:hAnsi="Arial" w:eastAsia="Arial" w:cs="Arial"/>
          <w:b w:val="0"/>
          <w:bCs w:val="0"/>
          <w:noProof w:val="0"/>
          <w:sz w:val="24"/>
          <w:szCs w:val="24"/>
          <w:lang w:val="en-US"/>
        </w:rPr>
        <w:t>2</w:t>
      </w:r>
      <w:r w:rsidRPr="179543E0" w:rsidR="5989EEB0">
        <w:rPr>
          <w:rFonts w:ascii="Arial" w:hAnsi="Arial" w:eastAsia="Arial" w:cs="Arial"/>
          <w:b w:val="0"/>
          <w:bCs w:val="0"/>
          <w:noProof w:val="0"/>
          <w:sz w:val="24"/>
          <w:szCs w:val="24"/>
          <w:lang w:val="en-US"/>
        </w:rPr>
        <w:t>, 2024], [October 26, 2024] and [Nov</w:t>
      </w:r>
      <w:r w:rsidRPr="179543E0" w:rsidR="1654F091">
        <w:rPr>
          <w:rFonts w:ascii="Arial" w:hAnsi="Arial" w:eastAsia="Arial" w:cs="Arial"/>
          <w:b w:val="0"/>
          <w:bCs w:val="0"/>
          <w:noProof w:val="0"/>
          <w:sz w:val="24"/>
          <w:szCs w:val="24"/>
          <w:lang w:val="en-US"/>
        </w:rPr>
        <w:t xml:space="preserve">ember </w:t>
      </w:r>
      <w:r w:rsidRPr="179543E0" w:rsidR="6CECE222">
        <w:rPr>
          <w:rFonts w:ascii="Arial" w:hAnsi="Arial" w:eastAsia="Arial" w:cs="Arial"/>
          <w:b w:val="0"/>
          <w:bCs w:val="0"/>
          <w:noProof w:val="0"/>
          <w:sz w:val="24"/>
          <w:szCs w:val="24"/>
          <w:lang w:val="en-US"/>
        </w:rPr>
        <w:t>6</w:t>
      </w:r>
      <w:r w:rsidRPr="179543E0" w:rsidR="1654F091">
        <w:rPr>
          <w:rFonts w:ascii="Arial" w:hAnsi="Arial" w:eastAsia="Arial" w:cs="Arial"/>
          <w:b w:val="0"/>
          <w:bCs w:val="0"/>
          <w:noProof w:val="0"/>
          <w:sz w:val="24"/>
          <w:szCs w:val="24"/>
          <w:lang w:val="en-US"/>
        </w:rPr>
        <w:t xml:space="preserve">, 2024] </w:t>
      </w:r>
      <w:r w:rsidRPr="179543E0" w:rsidR="5989EEB0">
        <w:rPr>
          <w:rFonts w:ascii="Arial" w:hAnsi="Arial" w:eastAsia="Arial" w:cs="Arial"/>
          <w:b w:val="0"/>
          <w:bCs w:val="0"/>
          <w:noProof w:val="0"/>
          <w:sz w:val="24"/>
          <w:szCs w:val="24"/>
          <w:lang w:val="en-US"/>
        </w:rPr>
        <w:t xml:space="preserve">to </w:t>
      </w:r>
      <w:r w:rsidRPr="179543E0" w:rsidR="5989EEB0">
        <w:rPr>
          <w:rFonts w:ascii="Arial" w:hAnsi="Arial" w:eastAsia="Arial" w:cs="Arial"/>
          <w:b w:val="0"/>
          <w:bCs w:val="0"/>
          <w:noProof w:val="0"/>
          <w:sz w:val="24"/>
          <w:szCs w:val="24"/>
          <w:lang w:val="en-US"/>
        </w:rPr>
        <w:t>assist</w:t>
      </w:r>
      <w:r w:rsidRPr="179543E0" w:rsidR="5989EEB0">
        <w:rPr>
          <w:rFonts w:ascii="Arial" w:hAnsi="Arial" w:eastAsia="Arial" w:cs="Arial"/>
          <w:b w:val="0"/>
          <w:bCs w:val="0"/>
          <w:noProof w:val="0"/>
          <w:sz w:val="24"/>
          <w:szCs w:val="24"/>
          <w:lang w:val="en-US"/>
        </w:rPr>
        <w:t xml:space="preserve"> with improving the organization and phrasing of my written work. I used the following prompt(s):</w:t>
      </w:r>
    </w:p>
    <w:p xmlns:wp14="http://schemas.microsoft.com/office/word/2010/wordml" w:rsidP="179543E0" wp14:paraId="6BF035DD" wp14:textId="0B8DA17F">
      <w:pPr>
        <w:pStyle w:val="ListParagraph"/>
        <w:numPr>
          <w:ilvl w:val="0"/>
          <w:numId w:val="5"/>
        </w:numPr>
        <w:spacing w:before="0" w:beforeAutospacing="off" w:after="0" w:afterAutospacing="off" w:line="360" w:lineRule="auto"/>
        <w:jc w:val="center"/>
        <w:rPr>
          <w:rFonts w:ascii="Arial" w:hAnsi="Arial" w:eastAsia="Arial" w:cs="Arial"/>
          <w:b w:val="0"/>
          <w:bCs w:val="0"/>
          <w:noProof w:val="0"/>
          <w:sz w:val="24"/>
          <w:szCs w:val="24"/>
          <w:lang w:val="en-US"/>
        </w:rPr>
      </w:pPr>
      <w:r w:rsidRPr="79961989" w:rsidR="5989EEB0">
        <w:rPr>
          <w:rFonts w:ascii="Arial" w:hAnsi="Arial" w:eastAsia="Arial" w:cs="Arial"/>
          <w:b w:val="0"/>
          <w:bCs w:val="0"/>
          <w:noProof w:val="0"/>
          <w:sz w:val="24"/>
          <w:szCs w:val="24"/>
          <w:lang w:val="en-US"/>
        </w:rPr>
        <w:t>Summarize the main ideas of a topic</w:t>
      </w:r>
    </w:p>
    <w:p xmlns:wp14="http://schemas.microsoft.com/office/word/2010/wordml" w:rsidP="179543E0" wp14:paraId="6F4992FD" wp14:textId="5F5DBBF6">
      <w:pPr>
        <w:pStyle w:val="ListParagraph"/>
        <w:numPr>
          <w:ilvl w:val="0"/>
          <w:numId w:val="5"/>
        </w:numPr>
        <w:spacing w:before="0" w:beforeAutospacing="off" w:after="0" w:afterAutospacing="off" w:line="360" w:lineRule="auto"/>
        <w:jc w:val="center"/>
        <w:rPr>
          <w:rFonts w:ascii="Arial" w:hAnsi="Arial" w:eastAsia="Arial" w:cs="Arial"/>
          <w:b w:val="0"/>
          <w:bCs w:val="0"/>
          <w:noProof w:val="0"/>
          <w:sz w:val="24"/>
          <w:szCs w:val="24"/>
          <w:lang w:val="en-US"/>
        </w:rPr>
      </w:pPr>
      <w:r w:rsidRPr="79961989" w:rsidR="5989EEB0">
        <w:rPr>
          <w:rFonts w:ascii="Arial" w:hAnsi="Arial" w:eastAsia="Arial" w:cs="Arial"/>
          <w:b w:val="0"/>
          <w:bCs w:val="0"/>
          <w:noProof w:val="0"/>
          <w:sz w:val="24"/>
          <w:szCs w:val="24"/>
          <w:lang w:val="en-US"/>
        </w:rPr>
        <w:t xml:space="preserve">Suggest </w:t>
      </w:r>
      <w:r w:rsidRPr="79961989" w:rsidR="24C81FFE">
        <w:rPr>
          <w:rFonts w:ascii="Arial" w:hAnsi="Arial" w:eastAsia="Arial" w:cs="Arial"/>
          <w:b w:val="0"/>
          <w:bCs w:val="0"/>
          <w:noProof w:val="0"/>
          <w:sz w:val="24"/>
          <w:szCs w:val="24"/>
          <w:lang w:val="en-US"/>
        </w:rPr>
        <w:t>ideas</w:t>
      </w:r>
      <w:r w:rsidRPr="79961989" w:rsidR="5989EEB0">
        <w:rPr>
          <w:rFonts w:ascii="Arial" w:hAnsi="Arial" w:eastAsia="Arial" w:cs="Arial"/>
          <w:b w:val="0"/>
          <w:bCs w:val="0"/>
          <w:noProof w:val="0"/>
          <w:sz w:val="24"/>
          <w:szCs w:val="24"/>
          <w:lang w:val="en-US"/>
        </w:rPr>
        <w:t xml:space="preserve"> to expand on a specific section</w:t>
      </w:r>
    </w:p>
    <w:p xmlns:wp14="http://schemas.microsoft.com/office/word/2010/wordml" w:rsidP="179543E0" wp14:paraId="042A4051" wp14:textId="4C053B21">
      <w:pPr>
        <w:spacing w:before="240" w:beforeAutospacing="off" w:after="240" w:afterAutospacing="off" w:line="360" w:lineRule="auto"/>
        <w:jc w:val="center"/>
        <w:rPr>
          <w:rFonts w:ascii="Arial" w:hAnsi="Arial" w:eastAsia="Arial" w:cs="Arial"/>
          <w:b w:val="0"/>
          <w:bCs w:val="0"/>
          <w:noProof w:val="0"/>
          <w:sz w:val="24"/>
          <w:szCs w:val="24"/>
          <w:lang w:val="en-US"/>
        </w:rPr>
      </w:pPr>
      <w:r w:rsidRPr="179543E0" w:rsidR="5989EEB0">
        <w:rPr>
          <w:rFonts w:ascii="Arial" w:hAnsi="Arial" w:eastAsia="Arial" w:cs="Arial"/>
          <w:b w:val="0"/>
          <w:bCs w:val="0"/>
          <w:noProof w:val="0"/>
          <w:sz w:val="24"/>
          <w:szCs w:val="24"/>
          <w:lang w:val="en-US"/>
        </w:rPr>
        <w:t xml:space="preserve">I confirm that I have not presented any AI-generated text as my own work. I further confirm that I have </w:t>
      </w:r>
      <w:r w:rsidRPr="179543E0" w:rsidR="5989EEB0">
        <w:rPr>
          <w:rFonts w:ascii="Arial" w:hAnsi="Arial" w:eastAsia="Arial" w:cs="Arial"/>
          <w:b w:val="0"/>
          <w:bCs w:val="0"/>
          <w:noProof w:val="0"/>
          <w:sz w:val="24"/>
          <w:szCs w:val="24"/>
          <w:lang w:val="en-US"/>
        </w:rPr>
        <w:t>retained</w:t>
      </w:r>
      <w:r w:rsidRPr="179543E0" w:rsidR="5989EEB0">
        <w:rPr>
          <w:rFonts w:ascii="Arial" w:hAnsi="Arial" w:eastAsia="Arial" w:cs="Arial"/>
          <w:b w:val="0"/>
          <w:bCs w:val="0"/>
          <w:noProof w:val="0"/>
          <w:sz w:val="24"/>
          <w:szCs w:val="24"/>
          <w:lang w:val="en-US"/>
        </w:rPr>
        <w:t xml:space="preserve"> copies of my drafts, notes, and </w:t>
      </w:r>
      <w:r w:rsidRPr="179543E0" w:rsidR="5989EEB0">
        <w:rPr>
          <w:rFonts w:ascii="Arial" w:hAnsi="Arial" w:eastAsia="Arial" w:cs="Arial"/>
          <w:b w:val="0"/>
          <w:bCs w:val="0"/>
          <w:noProof w:val="0"/>
          <w:sz w:val="24"/>
          <w:szCs w:val="24"/>
          <w:lang w:val="en-US"/>
        </w:rPr>
        <w:t>additional</w:t>
      </w:r>
      <w:r w:rsidRPr="179543E0" w:rsidR="5989EEB0">
        <w:rPr>
          <w:rFonts w:ascii="Arial" w:hAnsi="Arial" w:eastAsia="Arial" w:cs="Arial"/>
          <w:b w:val="0"/>
          <w:bCs w:val="0"/>
          <w:noProof w:val="0"/>
          <w:sz w:val="24"/>
          <w:szCs w:val="24"/>
          <w:lang w:val="en-US"/>
        </w:rPr>
        <w:t xml:space="preserve"> resources created before and after using AI tools, which I may be asked to provide as supporting evidence.</w:t>
      </w:r>
    </w:p>
    <w:p xmlns:wp14="http://schemas.microsoft.com/office/word/2010/wordml" w:rsidP="4B8126A1" wp14:paraId="557FEF5B" wp14:textId="0FCB6EBF">
      <w:pPr>
        <w:spacing w:line="360" w:lineRule="auto"/>
        <w:jc w:val="center"/>
        <w:rPr>
          <w:rFonts w:ascii="Arial" w:hAnsi="Arial" w:eastAsia="Arial" w:cs="Arial"/>
        </w:rPr>
      </w:pPr>
    </w:p>
    <w:p xmlns:wp14="http://schemas.microsoft.com/office/word/2010/wordml" w:rsidP="4B8126A1" wp14:paraId="2C078E63" wp14:textId="11F8DE93">
      <w:pPr>
        <w:spacing w:line="360" w:lineRule="auto"/>
        <w:jc w:val="center"/>
        <w:rPr>
          <w:rFonts w:ascii="Arial" w:hAnsi="Arial" w:eastAsia="Arial" w:cs="Arial"/>
        </w:rPr>
      </w:pPr>
      <w:r w:rsidRPr="4B8126A1" w:rsidR="50B21C9B">
        <w:rPr>
          <w:rFonts w:ascii="Arial" w:hAnsi="Arial" w:eastAsia="Arial" w:cs="Arial"/>
        </w:rPr>
        <w:t>Business Report: Assessment and Strategic Turnaround Proposal for the City Hotel</w:t>
      </w:r>
    </w:p>
    <w:p w:rsidR="38882962" w:rsidP="38882962" w:rsidRDefault="38882962" w14:paraId="3823E6B0" w14:textId="245427E0">
      <w:pPr>
        <w:spacing w:line="360" w:lineRule="auto"/>
        <w:rPr>
          <w:rFonts w:ascii="Arial" w:hAnsi="Arial" w:eastAsia="Arial" w:cs="Arial"/>
        </w:rPr>
      </w:pPr>
    </w:p>
    <w:p w:rsidR="50B21C9B" w:rsidP="38882962" w:rsidRDefault="50B21C9B" w14:paraId="54FB230B" w14:textId="6FA090A3">
      <w:pPr>
        <w:spacing w:line="360" w:lineRule="auto"/>
        <w:rPr>
          <w:rFonts w:ascii="Arial" w:hAnsi="Arial" w:eastAsia="Arial" w:cs="Arial"/>
        </w:rPr>
      </w:pPr>
      <w:r w:rsidRPr="38882962" w:rsidR="50B21C9B">
        <w:rPr>
          <w:rFonts w:ascii="Arial" w:hAnsi="Arial" w:eastAsia="Arial" w:cs="Arial"/>
        </w:rPr>
        <w:t>Executive Summary</w:t>
      </w:r>
    </w:p>
    <w:p w:rsidR="38882962" w:rsidP="38882962" w:rsidRDefault="38882962" w14:paraId="3763EA1B" w14:textId="694653E9">
      <w:pPr>
        <w:spacing w:line="360" w:lineRule="auto"/>
        <w:rPr>
          <w:rFonts w:ascii="Arial" w:hAnsi="Arial" w:eastAsia="Arial" w:cs="Arial"/>
        </w:rPr>
      </w:pPr>
    </w:p>
    <w:p w:rsidR="48010CF8" w:rsidP="38882962" w:rsidRDefault="48010CF8" w14:paraId="61B47654" w14:textId="05B6C05C">
      <w:pPr>
        <w:spacing w:line="360" w:lineRule="auto"/>
      </w:pPr>
      <w:r w:rsidRPr="04AAAE02" w:rsidR="48010CF8">
        <w:rPr>
          <w:rFonts w:ascii="Arial" w:hAnsi="Arial" w:eastAsia="Arial" w:cs="Arial"/>
          <w:noProof w:val="0"/>
          <w:sz w:val="24"/>
          <w:szCs w:val="24"/>
          <w:lang w:val="en-US"/>
        </w:rPr>
        <w:t xml:space="preserve">The City Hotel, situated in a vibrant urban environment and </w:t>
      </w:r>
      <w:r w:rsidRPr="04AAAE02" w:rsidR="48010CF8">
        <w:rPr>
          <w:rFonts w:ascii="Arial" w:hAnsi="Arial" w:eastAsia="Arial" w:cs="Arial"/>
          <w:noProof w:val="0"/>
          <w:sz w:val="24"/>
          <w:szCs w:val="24"/>
          <w:lang w:val="en-US"/>
        </w:rPr>
        <w:t>providing</w:t>
      </w:r>
      <w:r w:rsidRPr="04AAAE02" w:rsidR="48010CF8">
        <w:rPr>
          <w:rFonts w:ascii="Arial" w:hAnsi="Arial" w:eastAsia="Arial" w:cs="Arial"/>
          <w:noProof w:val="0"/>
          <w:sz w:val="24"/>
          <w:szCs w:val="24"/>
          <w:lang w:val="en-US"/>
        </w:rPr>
        <w:t xml:space="preserve"> a range of services, has recently experienced declines in revenue, occupancy rates, and customer satisfaction. These declines have placed significant financial and operational pressure on the hotel, leading the owner to seek strategic guidance for its future. This report aims to assess the financial health of the hotel, </w:t>
      </w:r>
      <w:r w:rsidRPr="04AAAE02" w:rsidR="48010CF8">
        <w:rPr>
          <w:rFonts w:ascii="Arial" w:hAnsi="Arial" w:eastAsia="Arial" w:cs="Arial"/>
          <w:noProof w:val="0"/>
          <w:sz w:val="24"/>
          <w:szCs w:val="24"/>
          <w:lang w:val="en-US"/>
        </w:rPr>
        <w:t>identify</w:t>
      </w:r>
      <w:r w:rsidRPr="04AAAE02" w:rsidR="48010CF8">
        <w:rPr>
          <w:rFonts w:ascii="Arial" w:hAnsi="Arial" w:eastAsia="Arial" w:cs="Arial"/>
          <w:noProof w:val="0"/>
          <w:sz w:val="24"/>
          <w:szCs w:val="24"/>
          <w:lang w:val="en-US"/>
        </w:rPr>
        <w:t xml:space="preserve"> core challenges, and recommend a comprehensive turnaround strategy or alternative options if recovery proves unsustainable. </w:t>
      </w:r>
      <w:r w:rsidRPr="04AAAE02" w:rsidR="6E3B4604">
        <w:rPr>
          <w:rFonts w:ascii="Arial" w:hAnsi="Arial" w:eastAsia="Arial" w:cs="Arial"/>
          <w:noProof w:val="0"/>
          <w:sz w:val="24"/>
          <w:szCs w:val="24"/>
          <w:lang w:val="en-US"/>
        </w:rPr>
        <w:t>Through financial analysis, a phased strategy to revitalize the hotel is proposed, encompassing immediate cost management, targeted marketing, and a reimagining of the service portfolio to align with current market demands.</w:t>
      </w:r>
    </w:p>
    <w:p w:rsidR="04AAAE02" w:rsidP="04AAAE02" w:rsidRDefault="04AAAE02" w14:paraId="5E9986B6" w14:textId="75816B95">
      <w:pPr>
        <w:spacing w:line="360" w:lineRule="auto"/>
        <w:rPr>
          <w:rFonts w:ascii="Arial" w:hAnsi="Arial" w:eastAsia="Arial" w:cs="Arial"/>
          <w:noProof w:val="0"/>
          <w:sz w:val="24"/>
          <w:szCs w:val="24"/>
          <w:lang w:val="en-US"/>
        </w:rPr>
      </w:pPr>
    </w:p>
    <w:p w:rsidR="04AAAE02" w:rsidP="04AAAE02" w:rsidRDefault="04AAAE02" w14:paraId="1E7EBFCB" w14:textId="2DD3EF4C">
      <w:pPr>
        <w:spacing w:line="360" w:lineRule="auto"/>
        <w:rPr>
          <w:rFonts w:ascii="Arial" w:hAnsi="Arial" w:eastAsia="Arial" w:cs="Arial"/>
          <w:noProof w:val="0"/>
          <w:sz w:val="24"/>
          <w:szCs w:val="24"/>
          <w:lang w:val="en-US"/>
        </w:rPr>
      </w:pPr>
    </w:p>
    <w:p w:rsidR="1DE1D87D" w:rsidP="04AAAE02" w:rsidRDefault="1DE1D87D" w14:paraId="400542BE" w14:textId="753A2054">
      <w:pPr>
        <w:pStyle w:val="Normal"/>
        <w:suppressLineNumbers w:val="0"/>
        <w:bidi w:val="0"/>
        <w:spacing w:before="240" w:beforeAutospacing="off" w:after="240" w:afterAutospacing="off" w:line="279" w:lineRule="auto"/>
        <w:ind w:left="0" w:right="0"/>
        <w:jc w:val="left"/>
        <w:rPr>
          <w:rFonts w:ascii="Arial" w:hAnsi="Arial" w:eastAsia="Arial" w:cs="Arial"/>
          <w:b w:val="0"/>
          <w:bCs w:val="0"/>
          <w:noProof w:val="0"/>
          <w:sz w:val="24"/>
          <w:szCs w:val="24"/>
          <w:lang w:val="en-US"/>
        </w:rPr>
      </w:pPr>
      <w:r w:rsidRPr="04AAAE02" w:rsidR="1DE1D87D">
        <w:rPr>
          <w:rFonts w:ascii="Arial" w:hAnsi="Arial" w:eastAsia="Arial" w:cs="Arial"/>
          <w:b w:val="0"/>
          <w:bCs w:val="0"/>
          <w:noProof w:val="0"/>
          <w:sz w:val="24"/>
          <w:szCs w:val="24"/>
          <w:lang w:val="en-US"/>
        </w:rPr>
        <w:t xml:space="preserve">Table of Contents </w:t>
      </w:r>
    </w:p>
    <w:p w:rsidR="1DE1D87D" w:rsidP="04AAAE02" w:rsidRDefault="1DE1D87D" w14:paraId="4C783E02" w14:textId="4A648823">
      <w:pPr>
        <w:numPr>
          <w:ilvl w:val="0"/>
          <w:numId w:val="3"/>
        </w:numPr>
        <w:spacing w:before="240" w:beforeAutospacing="off" w:after="24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Executive Summary of challenges and proposed recovery strategies.</w:t>
      </w:r>
    </w:p>
    <w:p w:rsidR="1DE1D87D" w:rsidP="04AAAE02" w:rsidRDefault="1DE1D87D" w14:paraId="2D73E8C0" w14:textId="18405BBB">
      <w:pPr>
        <w:pStyle w:val="ListParagraph"/>
        <w:numPr>
          <w:ilvl w:val="0"/>
          <w:numId w:val="3"/>
        </w:numPr>
        <w:spacing w:before="240" w:beforeAutospacing="off" w:after="24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Introduction</w:t>
      </w:r>
    </w:p>
    <w:p w:rsidR="04AAAE02" w:rsidP="04AAAE02" w:rsidRDefault="04AAAE02" w14:paraId="617968D4" w14:textId="7429D823">
      <w:pPr>
        <w:pStyle w:val="ListParagraph"/>
        <w:spacing w:before="240" w:beforeAutospacing="off" w:after="240" w:afterAutospacing="off"/>
        <w:ind w:left="720"/>
        <w:rPr>
          <w:rFonts w:ascii="Arial" w:hAnsi="Arial" w:eastAsia="Arial" w:cs="Arial"/>
          <w:noProof w:val="0"/>
          <w:sz w:val="24"/>
          <w:szCs w:val="24"/>
          <w:lang w:val="en-US"/>
        </w:rPr>
      </w:pPr>
    </w:p>
    <w:p w:rsidR="1DE1D87D" w:rsidP="04AAAE02" w:rsidRDefault="1DE1D87D" w14:paraId="7E627DAC" w14:textId="706CD249">
      <w:pPr>
        <w:pStyle w:val="ListParagraph"/>
        <w:numPr>
          <w:ilvl w:val="0"/>
          <w:numId w:val="3"/>
        </w:numPr>
        <w:spacing w:before="240" w:beforeAutospacing="off" w:after="24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Background and purpose of the report</w:t>
      </w:r>
    </w:p>
    <w:p w:rsidR="04AAAE02" w:rsidP="04AAAE02" w:rsidRDefault="04AAAE02" w14:paraId="78AC0C98" w14:textId="46D8F489">
      <w:pPr>
        <w:pStyle w:val="ListParagraph"/>
        <w:spacing w:before="240" w:beforeAutospacing="off" w:after="240" w:afterAutospacing="off"/>
        <w:ind w:left="720"/>
        <w:rPr>
          <w:rFonts w:ascii="Arial" w:hAnsi="Arial" w:eastAsia="Arial" w:cs="Arial"/>
          <w:noProof w:val="0"/>
          <w:sz w:val="24"/>
          <w:szCs w:val="24"/>
          <w:lang w:val="en-US"/>
        </w:rPr>
      </w:pPr>
    </w:p>
    <w:p w:rsidR="04AAAE02" w:rsidP="79961989" w:rsidRDefault="04AAAE02" w14:paraId="20A65BD6" w14:textId="39C3A667">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 xml:space="preserve">Financial Assessment </w:t>
      </w:r>
    </w:p>
    <w:p w:rsidR="04AAAE02" w:rsidP="79961989" w:rsidRDefault="04AAAE02" w14:paraId="4C6ACAA2" w14:textId="2AEFF883">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Analysis of the hotel’s financial health and key issues.</w:t>
      </w:r>
    </w:p>
    <w:p w:rsidR="04AAAE02" w:rsidP="79961989" w:rsidRDefault="04AAAE02" w14:paraId="7275FCEE" w14:textId="39404F14">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Changes to Profitability</w:t>
      </w:r>
    </w:p>
    <w:p w:rsidR="04AAAE02" w:rsidP="79961989" w:rsidRDefault="04AAAE02" w14:paraId="6C47FB09" w14:textId="1654B8D8">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 xml:space="preserve">Overview of external and internal factors </w:t>
      </w:r>
      <w:r w:rsidRPr="79961989" w:rsidR="1DE1D87D">
        <w:rPr>
          <w:rFonts w:ascii="Arial" w:hAnsi="Arial" w:eastAsia="Arial" w:cs="Arial"/>
          <w:noProof w:val="0"/>
          <w:sz w:val="24"/>
          <w:szCs w:val="24"/>
          <w:lang w:val="en-US"/>
        </w:rPr>
        <w:t>i</w:t>
      </w:r>
      <w:r w:rsidRPr="79961989" w:rsidR="1DE1D87D">
        <w:rPr>
          <w:rFonts w:ascii="Arial" w:hAnsi="Arial" w:eastAsia="Arial" w:cs="Arial"/>
          <w:noProof w:val="0"/>
          <w:sz w:val="24"/>
          <w:szCs w:val="24"/>
          <w:lang w:val="en-US"/>
        </w:rPr>
        <w:t>mpacting</w:t>
      </w:r>
      <w:r w:rsidRPr="79961989" w:rsidR="1DE1D87D">
        <w:rPr>
          <w:rFonts w:ascii="Arial" w:hAnsi="Arial" w:eastAsia="Arial" w:cs="Arial"/>
          <w:noProof w:val="0"/>
          <w:sz w:val="24"/>
          <w:szCs w:val="24"/>
          <w:lang w:val="en-US"/>
        </w:rPr>
        <w:t xml:space="preserve"> </w:t>
      </w:r>
      <w:r w:rsidRPr="79961989" w:rsidR="1DE1D87D">
        <w:rPr>
          <w:rFonts w:ascii="Arial" w:hAnsi="Arial" w:eastAsia="Arial" w:cs="Arial"/>
          <w:noProof w:val="0"/>
          <w:sz w:val="24"/>
          <w:szCs w:val="24"/>
          <w:lang w:val="en-US"/>
        </w:rPr>
        <w:t>performance.</w:t>
      </w:r>
    </w:p>
    <w:p w:rsidR="1DE1D87D" w:rsidP="79961989" w:rsidRDefault="1DE1D87D" w14:paraId="3D0B946D" w14:textId="16438939">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Turnaround Strategy</w:t>
      </w:r>
    </w:p>
    <w:p w:rsidR="1DE1D87D" w:rsidP="79961989" w:rsidRDefault="1DE1D87D" w14:paraId="58F29DB1" w14:textId="37E9CDB9">
      <w:pPr>
        <w:pStyle w:val="ListParagraph"/>
        <w:spacing w:before="240" w:beforeAutospacing="off" w:after="240" w:afterAutospacing="off"/>
        <w:ind w:left="720"/>
        <w:rPr>
          <w:rFonts w:ascii="Arial" w:hAnsi="Arial" w:eastAsia="Arial" w:cs="Arial"/>
          <w:noProof w:val="0"/>
          <w:sz w:val="24"/>
          <w:szCs w:val="24"/>
          <w:lang w:val="en-US"/>
        </w:rPr>
      </w:pPr>
    </w:p>
    <w:p w:rsidR="1DE1D87D" w:rsidP="79961989" w:rsidRDefault="1DE1D87D" w14:paraId="165517B8" w14:textId="3767EA8B">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Phased plan for recovery:</w:t>
      </w:r>
    </w:p>
    <w:p w:rsidR="1DE1D87D" w:rsidP="04AAAE02" w:rsidRDefault="1DE1D87D" w14:paraId="5F795445" w14:textId="17E7F020">
      <w:pPr>
        <w:pStyle w:val="ListParagraph"/>
        <w:numPr>
          <w:ilvl w:val="1"/>
          <w:numId w:val="3"/>
        </w:numPr>
        <w:spacing w:before="0" w:beforeAutospacing="off" w:after="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Short-term: Cost-cutting and debt restructuring.</w:t>
      </w:r>
    </w:p>
    <w:p w:rsidR="1DE1D87D" w:rsidP="04AAAE02" w:rsidRDefault="1DE1D87D" w14:paraId="745B52C2" w14:textId="49149F53">
      <w:pPr>
        <w:pStyle w:val="ListParagraph"/>
        <w:numPr>
          <w:ilvl w:val="1"/>
          <w:numId w:val="3"/>
        </w:numPr>
        <w:spacing w:before="0" w:beforeAutospacing="off" w:after="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Medium-term: Rebranding and market repositioning.</w:t>
      </w:r>
    </w:p>
    <w:p w:rsidR="1DE1D87D" w:rsidP="04AAAE02" w:rsidRDefault="1DE1D87D" w14:paraId="4CF70E31" w14:textId="233C7487">
      <w:pPr>
        <w:pStyle w:val="ListParagraph"/>
        <w:numPr>
          <w:ilvl w:val="1"/>
          <w:numId w:val="3"/>
        </w:numPr>
        <w:spacing w:before="0" w:beforeAutospacing="off" w:after="0" w:afterAutospacing="off"/>
        <w:rPr>
          <w:rFonts w:ascii="Arial" w:hAnsi="Arial" w:eastAsia="Arial" w:cs="Arial"/>
          <w:noProof w:val="0"/>
          <w:sz w:val="24"/>
          <w:szCs w:val="24"/>
          <w:lang w:val="en-US"/>
        </w:rPr>
      </w:pPr>
      <w:r w:rsidRPr="04AAAE02" w:rsidR="1DE1D87D">
        <w:rPr>
          <w:rFonts w:ascii="Arial" w:hAnsi="Arial" w:eastAsia="Arial" w:cs="Arial"/>
          <w:noProof w:val="0"/>
          <w:sz w:val="24"/>
          <w:szCs w:val="24"/>
          <w:lang w:val="en-US"/>
        </w:rPr>
        <w:t>Long-term: Sustainability and technology investments.</w:t>
      </w:r>
    </w:p>
    <w:p w:rsidR="04AAAE02" w:rsidP="04AAAE02" w:rsidRDefault="04AAAE02" w14:paraId="765D313A" w14:textId="5B839163">
      <w:pPr>
        <w:pStyle w:val="Normal"/>
        <w:spacing w:before="0" w:beforeAutospacing="off" w:after="0" w:afterAutospacing="off"/>
        <w:rPr>
          <w:rFonts w:ascii="Arial" w:hAnsi="Arial" w:eastAsia="Arial" w:cs="Arial"/>
          <w:noProof w:val="0"/>
          <w:sz w:val="24"/>
          <w:szCs w:val="24"/>
          <w:lang w:val="en-US"/>
        </w:rPr>
      </w:pPr>
    </w:p>
    <w:p w:rsidR="04AAAE02" w:rsidP="79961989" w:rsidRDefault="04AAAE02" w14:paraId="25E8F86F" w14:textId="51BC4735">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Risk Analysis</w:t>
      </w:r>
    </w:p>
    <w:p w:rsidR="04AAAE02" w:rsidP="79961989" w:rsidRDefault="04AAAE02" w14:paraId="63B77B65" w14:textId="61DDB35F">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Key risks and mitigation strategie</w:t>
      </w:r>
      <w:r w:rsidRPr="79961989" w:rsidR="178FF145">
        <w:rPr>
          <w:rFonts w:ascii="Arial" w:hAnsi="Arial" w:eastAsia="Arial" w:cs="Arial"/>
          <w:noProof w:val="0"/>
          <w:sz w:val="24"/>
          <w:szCs w:val="24"/>
          <w:lang w:val="en-US"/>
        </w:rPr>
        <w:t>s.</w:t>
      </w:r>
    </w:p>
    <w:p w:rsidR="04AAAE02" w:rsidP="79961989" w:rsidRDefault="04AAAE02" w14:paraId="32E5CD95" w14:textId="2C5E27E0">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 xml:space="preserve">Alternative options </w:t>
      </w:r>
    </w:p>
    <w:p w:rsidR="04AAAE02" w:rsidP="79961989" w:rsidRDefault="04AAAE02" w14:paraId="525FED0F" w14:textId="710EDE2B">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 xml:space="preserve">Partial conversion and sale/leaseback if turnaround </w:t>
      </w:r>
      <w:r w:rsidRPr="79961989" w:rsidR="645034A3">
        <w:rPr>
          <w:rFonts w:ascii="Arial" w:hAnsi="Arial" w:eastAsia="Arial" w:cs="Arial"/>
          <w:noProof w:val="0"/>
          <w:sz w:val="24"/>
          <w:szCs w:val="24"/>
          <w:lang w:val="en-US"/>
        </w:rPr>
        <w:t>is</w:t>
      </w:r>
      <w:r w:rsidRPr="79961989" w:rsidR="645034A3">
        <w:rPr>
          <w:rFonts w:ascii="Arial" w:hAnsi="Arial" w:eastAsia="Arial" w:cs="Arial"/>
          <w:noProof w:val="0"/>
          <w:sz w:val="24"/>
          <w:szCs w:val="24"/>
          <w:lang w:val="en-US"/>
        </w:rPr>
        <w:t xml:space="preserve"> </w:t>
      </w:r>
      <w:r w:rsidRPr="79961989" w:rsidR="1DE1D87D">
        <w:rPr>
          <w:rFonts w:ascii="Arial" w:hAnsi="Arial" w:eastAsia="Arial" w:cs="Arial"/>
          <w:noProof w:val="0"/>
          <w:sz w:val="24"/>
          <w:szCs w:val="24"/>
          <w:lang w:val="en-US"/>
        </w:rPr>
        <w:t>infeasible.</w:t>
      </w:r>
    </w:p>
    <w:p w:rsidR="04AAAE02" w:rsidP="79961989" w:rsidRDefault="04AAAE02" w14:paraId="321047DB" w14:textId="660F0317">
      <w:pPr>
        <w:pStyle w:val="ListParagraph"/>
        <w:numPr>
          <w:ilvl w:val="0"/>
          <w:numId w:val="3"/>
        </w:numPr>
        <w:spacing w:before="240" w:beforeAutospacing="off" w:after="240" w:afterAutospacing="off"/>
        <w:rPr/>
      </w:pPr>
      <w:r w:rsidRPr="79961989" w:rsidR="1DE1D87D">
        <w:rPr>
          <w:rFonts w:ascii="Arial" w:hAnsi="Arial" w:eastAsia="Arial" w:cs="Arial"/>
          <w:noProof w:val="0"/>
          <w:sz w:val="24"/>
          <w:szCs w:val="24"/>
          <w:lang w:val="en-US"/>
        </w:rPr>
        <w:t>Conclusion</w:t>
      </w:r>
    </w:p>
    <w:p w:rsidR="04AAAE02" w:rsidP="79961989" w:rsidRDefault="04AAAE02" w14:paraId="42BAE090" w14:textId="6FFACE3E">
      <w:pPr>
        <w:pStyle w:val="ListParagraph"/>
        <w:spacing w:before="240" w:beforeAutospacing="off" w:after="240" w:afterAutospacing="off"/>
        <w:ind w:left="720"/>
      </w:pPr>
      <w:r w:rsidRPr="79961989" w:rsidR="1DE1D87D">
        <w:rPr>
          <w:rFonts w:ascii="Arial" w:hAnsi="Arial" w:eastAsia="Arial" w:cs="Arial"/>
          <w:noProof w:val="0"/>
          <w:sz w:val="24"/>
          <w:szCs w:val="24"/>
          <w:lang w:val="en-US"/>
        </w:rPr>
        <w:t>Summary of strategic recommendations</w:t>
      </w:r>
    </w:p>
    <w:p w:rsidR="79961989" w:rsidP="79961989" w:rsidRDefault="79961989" w14:paraId="60367405" w14:textId="6495AB92">
      <w:pPr>
        <w:pStyle w:val="ListParagraph"/>
        <w:spacing w:before="240" w:beforeAutospacing="off" w:after="240" w:afterAutospacing="off"/>
        <w:ind w:left="720"/>
        <w:rPr>
          <w:rFonts w:ascii="Arial" w:hAnsi="Arial" w:eastAsia="Arial" w:cs="Arial"/>
          <w:noProof w:val="0"/>
          <w:sz w:val="24"/>
          <w:szCs w:val="24"/>
          <w:lang w:val="en-US"/>
        </w:rPr>
      </w:pPr>
    </w:p>
    <w:p w:rsidR="1DE1D87D" w:rsidP="79961989" w:rsidRDefault="1DE1D87D" w14:paraId="2FF9BD83" w14:textId="4E1B177B">
      <w:pPr>
        <w:pStyle w:val="ListParagraph"/>
        <w:numPr>
          <w:ilvl w:val="0"/>
          <w:numId w:val="3"/>
        </w:numPr>
        <w:spacing w:before="240" w:beforeAutospacing="off" w:after="240" w:afterAutospacing="off"/>
        <w:ind/>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 xml:space="preserve"> Recommendations </w:t>
      </w:r>
    </w:p>
    <w:p w:rsidR="1DE1D87D" w:rsidP="79961989" w:rsidRDefault="1DE1D87D" w14:paraId="5F114461" w14:textId="5C84C48E">
      <w:pPr>
        <w:pStyle w:val="ListParagraph"/>
        <w:spacing w:before="240" w:beforeAutospacing="off" w:after="240" w:afterAutospacing="off"/>
        <w:ind w:left="720"/>
        <w:rPr>
          <w:rFonts w:ascii="Arial" w:hAnsi="Arial" w:eastAsia="Arial" w:cs="Arial"/>
          <w:noProof w:val="0"/>
          <w:sz w:val="24"/>
          <w:szCs w:val="24"/>
          <w:lang w:val="en-US"/>
        </w:rPr>
      </w:pPr>
      <w:r w:rsidRPr="79961989" w:rsidR="1DE1D87D">
        <w:rPr>
          <w:rFonts w:ascii="Arial" w:hAnsi="Arial" w:eastAsia="Arial" w:cs="Arial"/>
          <w:noProof w:val="0"/>
          <w:sz w:val="24"/>
          <w:szCs w:val="24"/>
          <w:lang w:val="en-US"/>
        </w:rPr>
        <w:t>Action plan for stabilization, growth, and contingency options.</w:t>
      </w:r>
    </w:p>
    <w:p w:rsidR="04AAAE02" w:rsidP="04AAAE02" w:rsidRDefault="04AAAE02" w14:paraId="64609179" w14:textId="61EC9011">
      <w:pPr>
        <w:spacing w:line="360" w:lineRule="auto"/>
        <w:rPr>
          <w:rFonts w:ascii="Arial" w:hAnsi="Arial" w:eastAsia="Arial" w:cs="Arial"/>
          <w:noProof w:val="0"/>
          <w:sz w:val="24"/>
          <w:szCs w:val="24"/>
          <w:lang w:val="en-US"/>
        </w:rPr>
      </w:pPr>
    </w:p>
    <w:p w:rsidR="38882962" w:rsidP="38882962" w:rsidRDefault="38882962" w14:paraId="4262F2E4" w14:textId="218328B6">
      <w:pPr>
        <w:spacing w:line="360" w:lineRule="auto"/>
        <w:rPr>
          <w:rFonts w:ascii="Arial" w:hAnsi="Arial" w:eastAsia="Arial" w:cs="Arial"/>
          <w:noProof w:val="0"/>
          <w:sz w:val="24"/>
          <w:szCs w:val="24"/>
          <w:lang w:val="en-US"/>
        </w:rPr>
      </w:pPr>
    </w:p>
    <w:p w:rsidR="6E3B4604" w:rsidP="38882962" w:rsidRDefault="6E3B4604" w14:paraId="12732109" w14:textId="3B27C86B">
      <w:pPr>
        <w:pStyle w:val="Normal"/>
        <w:spacing w:line="360" w:lineRule="auto"/>
        <w:ind w:left="0"/>
        <w:rPr>
          <w:rFonts w:ascii="Arial" w:hAnsi="Arial" w:eastAsia="Arial" w:cs="Arial"/>
          <w:noProof w:val="0"/>
          <w:sz w:val="24"/>
          <w:szCs w:val="24"/>
          <w:lang w:val="en-US"/>
        </w:rPr>
      </w:pPr>
      <w:r w:rsidRPr="38882962" w:rsidR="6E3B4604">
        <w:rPr>
          <w:rFonts w:ascii="Arial" w:hAnsi="Arial" w:eastAsia="Arial" w:cs="Arial"/>
          <w:noProof w:val="0"/>
          <w:sz w:val="24"/>
          <w:szCs w:val="24"/>
          <w:lang w:val="en-US"/>
        </w:rPr>
        <w:t>Introduction</w:t>
      </w:r>
    </w:p>
    <w:p w:rsidR="38882962" w:rsidP="38882962" w:rsidRDefault="38882962" w14:paraId="37E1937E" w14:textId="243DA9EE">
      <w:pPr>
        <w:spacing w:line="360" w:lineRule="auto"/>
        <w:rPr>
          <w:rFonts w:ascii="Arial" w:hAnsi="Arial" w:eastAsia="Arial" w:cs="Arial"/>
          <w:noProof w:val="0"/>
          <w:sz w:val="24"/>
          <w:szCs w:val="24"/>
          <w:lang w:val="en-US"/>
        </w:rPr>
      </w:pPr>
    </w:p>
    <w:p w:rsidR="2C10D032" w:rsidP="38882962" w:rsidRDefault="2C10D032" w14:paraId="5CEF3384" w14:textId="3B36C20B">
      <w:pPr>
        <w:spacing w:line="360" w:lineRule="auto"/>
      </w:pPr>
      <w:r w:rsidRPr="38882962" w:rsidR="2C10D032">
        <w:rPr>
          <w:rFonts w:ascii="Arial" w:hAnsi="Arial" w:eastAsia="Arial" w:cs="Arial"/>
          <w:noProof w:val="0"/>
          <w:sz w:val="24"/>
          <w:szCs w:val="24"/>
          <w:lang w:val="en-US"/>
        </w:rPr>
        <w:t>The City Hotel has traditionally served guests with a variety of offerings, including accommodations, dining options, bar services, and event facilities.</w:t>
      </w:r>
      <w:r w:rsidRPr="38882962" w:rsidR="2C10D032">
        <w:rPr>
          <w:rFonts w:ascii="Arial" w:hAnsi="Arial" w:eastAsia="Arial" w:cs="Arial"/>
          <w:noProof w:val="0"/>
          <w:sz w:val="24"/>
          <w:szCs w:val="24"/>
          <w:lang w:val="en-US"/>
        </w:rPr>
        <w:t xml:space="preserve"> However, in recent years, the hotel has struggled to </w:t>
      </w:r>
      <w:r w:rsidRPr="38882962" w:rsidR="2C10D032">
        <w:rPr>
          <w:rFonts w:ascii="Arial" w:hAnsi="Arial" w:eastAsia="Arial" w:cs="Arial"/>
          <w:noProof w:val="0"/>
          <w:sz w:val="24"/>
          <w:szCs w:val="24"/>
          <w:lang w:val="en-US"/>
        </w:rPr>
        <w:t>maintain</w:t>
      </w:r>
      <w:r w:rsidRPr="38882962" w:rsidR="2C10D032">
        <w:rPr>
          <w:rFonts w:ascii="Arial" w:hAnsi="Arial" w:eastAsia="Arial" w:cs="Arial"/>
          <w:noProof w:val="0"/>
          <w:sz w:val="24"/>
          <w:szCs w:val="24"/>
          <w:lang w:val="en-US"/>
        </w:rPr>
        <w:t xml:space="preserve"> a competitive advantage, resulting in a decline in both occupancy and customer satisfaction. These challenges have culminated in decreased revenue and profit margins, and a notable erosion of the hotel’s financial position. Given these trends, this report aims to evaluate the hotel’s financial and operational health, analyze external and internal contributing factors, and present an actionable strategy to restore its financial stability or, if necessary, propose alternative solutions that maximize value for the owner.</w:t>
      </w:r>
    </w:p>
    <w:p w:rsidR="38882962" w:rsidP="38882962" w:rsidRDefault="38882962" w14:paraId="46AC4E54" w14:textId="58231A4D">
      <w:pPr>
        <w:spacing w:line="360" w:lineRule="auto"/>
        <w:rPr>
          <w:rFonts w:ascii="Arial" w:hAnsi="Arial" w:eastAsia="Arial" w:cs="Arial"/>
          <w:noProof w:val="0"/>
          <w:sz w:val="24"/>
          <w:szCs w:val="24"/>
          <w:lang w:val="en-US"/>
        </w:rPr>
      </w:pPr>
    </w:p>
    <w:p w:rsidR="7291C6FA" w:rsidP="55459F50" w:rsidRDefault="7291C6FA" w14:paraId="27CF2160" w14:textId="0F4DCBB8">
      <w:pPr>
        <w:spacing w:line="360" w:lineRule="auto"/>
        <w:rPr>
          <w:rFonts w:ascii="Arial" w:hAnsi="Arial" w:eastAsia="Arial" w:cs="Arial"/>
          <w:noProof w:val="0"/>
          <w:sz w:val="24"/>
          <w:szCs w:val="24"/>
          <w:lang w:val="en-US"/>
        </w:rPr>
      </w:pPr>
      <w:r w:rsidRPr="55459F50" w:rsidR="7291C6FA">
        <w:rPr>
          <w:rFonts w:ascii="Arial" w:hAnsi="Arial" w:eastAsia="Arial" w:cs="Arial"/>
          <w:noProof w:val="0"/>
          <w:sz w:val="24"/>
          <w:szCs w:val="24"/>
          <w:lang w:val="en-US"/>
        </w:rPr>
        <w:t xml:space="preserve">Background and purpose of the report </w:t>
      </w:r>
    </w:p>
    <w:p w:rsidR="55459F50" w:rsidP="55459F50" w:rsidRDefault="55459F50" w14:paraId="3B724FA3" w14:textId="3ED893C2">
      <w:pPr>
        <w:spacing w:line="360" w:lineRule="auto"/>
        <w:rPr>
          <w:rFonts w:ascii="Arial" w:hAnsi="Arial" w:eastAsia="Arial" w:cs="Arial"/>
          <w:noProof w:val="0"/>
          <w:sz w:val="24"/>
          <w:szCs w:val="24"/>
          <w:lang w:val="en-US"/>
        </w:rPr>
      </w:pPr>
    </w:p>
    <w:p w:rsidR="38882962" w:rsidP="38882962" w:rsidRDefault="38882962" w14:paraId="790544AA" w14:textId="716063CA">
      <w:pPr>
        <w:spacing w:line="360" w:lineRule="auto"/>
        <w:rPr>
          <w:rFonts w:ascii="Arial" w:hAnsi="Arial" w:eastAsia="Arial" w:cs="Arial"/>
          <w:noProof w:val="0"/>
          <w:sz w:val="24"/>
          <w:szCs w:val="24"/>
          <w:lang w:val="en-US"/>
        </w:rPr>
      </w:pPr>
      <w:r w:rsidRPr="5FEE1CA3" w:rsidR="2C10D032">
        <w:rPr>
          <w:rFonts w:ascii="Arial" w:hAnsi="Arial" w:eastAsia="Arial" w:cs="Arial"/>
          <w:noProof w:val="0"/>
          <w:sz w:val="24"/>
          <w:szCs w:val="24"/>
          <w:lang w:val="en-US"/>
        </w:rPr>
        <w:t xml:space="preserve">The scope of this report includes a thorough analysis of the hotel’s financial statements from 2021 to 2023, emphasizing revenue, expenses, liquidity, and solvency. In addition, the report investigates key drivers behind declining profitability, particularly considering real-world economic challenges and changes within the hospitality industry. The primary </w:t>
      </w:r>
      <w:r w:rsidRPr="5FEE1CA3" w:rsidR="2C10D032">
        <w:rPr>
          <w:rFonts w:ascii="Arial" w:hAnsi="Arial" w:eastAsia="Arial" w:cs="Arial"/>
          <w:noProof w:val="0"/>
          <w:sz w:val="24"/>
          <w:szCs w:val="24"/>
          <w:lang w:val="en-US"/>
        </w:rPr>
        <w:t>objective</w:t>
      </w:r>
      <w:r w:rsidRPr="5FEE1CA3" w:rsidR="2C10D032">
        <w:rPr>
          <w:rFonts w:ascii="Arial" w:hAnsi="Arial" w:eastAsia="Arial" w:cs="Arial"/>
          <w:noProof w:val="0"/>
          <w:sz w:val="24"/>
          <w:szCs w:val="24"/>
          <w:lang w:val="en-US"/>
        </w:rPr>
        <w:t xml:space="preserve"> is to recommend actionable steps that would either reposition the hotel for growth or suggest the most </w:t>
      </w:r>
      <w:r w:rsidRPr="5FEE1CA3" w:rsidR="2C10D032">
        <w:rPr>
          <w:rFonts w:ascii="Arial" w:hAnsi="Arial" w:eastAsia="Arial" w:cs="Arial"/>
          <w:noProof w:val="0"/>
          <w:sz w:val="24"/>
          <w:szCs w:val="24"/>
          <w:lang w:val="en-US"/>
        </w:rPr>
        <w:t>viable</w:t>
      </w:r>
      <w:r w:rsidRPr="5FEE1CA3" w:rsidR="2C10D032">
        <w:rPr>
          <w:rFonts w:ascii="Arial" w:hAnsi="Arial" w:eastAsia="Arial" w:cs="Arial"/>
          <w:noProof w:val="0"/>
          <w:sz w:val="24"/>
          <w:szCs w:val="24"/>
          <w:lang w:val="en-US"/>
        </w:rPr>
        <w:t xml:space="preserve"> outcome if a turnaround is not feasible</w:t>
      </w:r>
      <w:r w:rsidRPr="5FEE1CA3" w:rsidR="109F52CB">
        <w:rPr>
          <w:rFonts w:ascii="Arial" w:hAnsi="Arial" w:eastAsia="Arial" w:cs="Arial"/>
          <w:noProof w:val="0"/>
          <w:sz w:val="24"/>
          <w:szCs w:val="24"/>
          <w:lang w:val="en-US"/>
        </w:rPr>
        <w:t>.</w:t>
      </w:r>
    </w:p>
    <w:p w:rsidR="38882962" w:rsidP="5FEE1CA3" w:rsidRDefault="38882962" w14:paraId="0E105985" w14:textId="61B68477">
      <w:pPr>
        <w:spacing w:line="360" w:lineRule="auto"/>
        <w:rPr>
          <w:rFonts w:ascii="Arial" w:hAnsi="Arial" w:eastAsia="Arial" w:cs="Arial"/>
          <w:noProof w:val="0"/>
          <w:sz w:val="24"/>
          <w:szCs w:val="24"/>
          <w:lang w:val="en-US"/>
        </w:rPr>
      </w:pPr>
    </w:p>
    <w:p w:rsidR="38882962" w:rsidP="5FEE1CA3" w:rsidRDefault="38882962" w14:paraId="05BF8832" w14:textId="3D4D83AE">
      <w:pPr>
        <w:spacing w:line="360" w:lineRule="auto"/>
        <w:rPr>
          <w:rFonts w:ascii="Arial" w:hAnsi="Arial" w:eastAsia="Arial" w:cs="Arial"/>
          <w:noProof w:val="0"/>
          <w:sz w:val="24"/>
          <w:szCs w:val="24"/>
          <w:lang w:val="en-US"/>
        </w:rPr>
      </w:pPr>
      <w:r w:rsidRPr="5FEE1CA3" w:rsidR="73A92803">
        <w:rPr>
          <w:rFonts w:ascii="Arial" w:hAnsi="Arial" w:eastAsia="Arial" w:cs="Arial"/>
          <w:noProof w:val="0"/>
          <w:sz w:val="24"/>
          <w:szCs w:val="24"/>
          <w:lang w:val="en-US"/>
        </w:rPr>
        <w:t>Financial Analysis and Assessment</w:t>
      </w:r>
    </w:p>
    <w:p w:rsidR="38882962" w:rsidP="5FEE1CA3" w:rsidRDefault="38882962" w14:paraId="5B0136AF" w14:textId="0F8E180F">
      <w:pPr>
        <w:spacing w:line="360" w:lineRule="auto"/>
        <w:rPr>
          <w:rFonts w:ascii="Arial" w:hAnsi="Arial" w:eastAsia="Arial" w:cs="Arial"/>
          <w:noProof w:val="0"/>
          <w:sz w:val="24"/>
          <w:szCs w:val="24"/>
          <w:lang w:val="en-US"/>
        </w:rPr>
      </w:pPr>
    </w:p>
    <w:p w:rsidR="38882962" w:rsidP="38882962" w:rsidRDefault="38882962" w14:paraId="1D0E36CA" w14:textId="4ECE9A09">
      <w:pPr>
        <w:spacing w:line="360" w:lineRule="auto"/>
      </w:pPr>
      <w:r w:rsidRPr="79961989" w:rsidR="73A92803">
        <w:rPr>
          <w:rFonts w:ascii="Arial" w:hAnsi="Arial" w:eastAsia="Arial" w:cs="Arial"/>
          <w:noProof w:val="0"/>
          <w:sz w:val="24"/>
          <w:szCs w:val="24"/>
          <w:lang w:val="en-US"/>
        </w:rPr>
        <w:t xml:space="preserve">An evaluation of the income statement reveals that revenue has decreased significantly over the past three years. Revenue, which stood at £5,307,480 in 2022, fell to £2,325,440 in 2023—a decline of 56%. This reduction </w:t>
      </w:r>
      <w:r w:rsidRPr="79961989" w:rsidR="73A92803">
        <w:rPr>
          <w:rFonts w:ascii="Arial" w:hAnsi="Arial" w:eastAsia="Arial" w:cs="Arial"/>
          <w:noProof w:val="0"/>
          <w:sz w:val="24"/>
          <w:szCs w:val="24"/>
          <w:lang w:val="en-US"/>
        </w:rPr>
        <w:t>indicates</w:t>
      </w:r>
      <w:r w:rsidRPr="79961989" w:rsidR="73A92803">
        <w:rPr>
          <w:rFonts w:ascii="Arial" w:hAnsi="Arial" w:eastAsia="Arial" w:cs="Arial"/>
          <w:noProof w:val="0"/>
          <w:sz w:val="24"/>
          <w:szCs w:val="24"/>
          <w:lang w:val="en-US"/>
        </w:rPr>
        <w:t xml:space="preserve"> both a potential drop in occupancy and a decrease in ancillary revenue from offerings such as dining and events. Notably, operating income moved from a positive figure of £674,730 in 2022 to a substantial loss of £1,218,850 in 2023, highlighting a steep drop in operational efficiency</w:t>
      </w:r>
      <w:r w:rsidRPr="79961989" w:rsidR="68CF56D6">
        <w:rPr>
          <w:rFonts w:ascii="Arial" w:hAnsi="Arial" w:eastAsia="Arial" w:cs="Arial"/>
          <w:noProof w:val="0"/>
          <w:sz w:val="24"/>
          <w:szCs w:val="24"/>
          <w:lang w:val="en-US"/>
        </w:rPr>
        <w:t xml:space="preserve"> (Alonso-Almeida and Bremser, 2022)</w:t>
      </w:r>
      <w:r w:rsidRPr="79961989" w:rsidR="73A92803">
        <w:rPr>
          <w:rFonts w:ascii="Arial" w:hAnsi="Arial" w:eastAsia="Arial" w:cs="Arial"/>
          <w:noProof w:val="0"/>
          <w:sz w:val="24"/>
          <w:szCs w:val="24"/>
          <w:lang w:val="en-US"/>
        </w:rPr>
        <w:t xml:space="preserve">. </w:t>
      </w:r>
      <w:r w:rsidRPr="79961989" w:rsidR="73A92803">
        <w:rPr>
          <w:rFonts w:ascii="Arial" w:hAnsi="Arial" w:eastAsia="Arial" w:cs="Arial"/>
          <w:noProof w:val="0"/>
          <w:sz w:val="24"/>
          <w:szCs w:val="24"/>
          <w:lang w:val="en-US"/>
        </w:rPr>
        <w:t>Despite reductions in costs of goods sold and external expenses by 2023, employee costs remained comparatively high, indicating a need for better alignment between staffing levels and demand.</w:t>
      </w:r>
      <w:r w:rsidRPr="79961989" w:rsidR="73A92803">
        <w:rPr>
          <w:rFonts w:ascii="Arial" w:hAnsi="Arial" w:eastAsia="Arial" w:cs="Arial"/>
          <w:noProof w:val="0"/>
          <w:sz w:val="24"/>
          <w:szCs w:val="24"/>
          <w:lang w:val="en-US"/>
        </w:rPr>
        <w:t xml:space="preserve"> </w:t>
      </w:r>
    </w:p>
    <w:p w:rsidR="38882962" w:rsidP="5FEE1CA3" w:rsidRDefault="38882962" w14:paraId="63DDD962" w14:textId="1D253578">
      <w:pPr>
        <w:spacing w:line="360" w:lineRule="auto"/>
        <w:rPr>
          <w:rFonts w:ascii="Arial" w:hAnsi="Arial" w:eastAsia="Arial" w:cs="Arial"/>
          <w:noProof w:val="0"/>
          <w:sz w:val="24"/>
          <w:szCs w:val="24"/>
          <w:lang w:val="en-US"/>
        </w:rPr>
      </w:pPr>
    </w:p>
    <w:p w:rsidR="38882962" w:rsidP="5FEE1CA3" w:rsidRDefault="38882962" w14:paraId="09F89979" w14:textId="273D02EA">
      <w:pPr>
        <w:spacing w:before="240" w:beforeAutospacing="off" w:after="240" w:afterAutospacing="off" w:line="360" w:lineRule="auto"/>
      </w:pPr>
      <w:r w:rsidRPr="55459F50" w:rsidR="1A8775F9">
        <w:rPr>
          <w:rFonts w:ascii="Arial" w:hAnsi="Arial" w:eastAsia="Arial" w:cs="Arial"/>
          <w:noProof w:val="0"/>
          <w:sz w:val="24"/>
          <w:szCs w:val="24"/>
          <w:lang w:val="en-US"/>
        </w:rPr>
        <w:t xml:space="preserve">The balance sheet shows that non-current assets increased due to the addition of right-of-use assets. However, a closer look at current assets reveals a notable decrease in cash and cash equivalents, from £641,620 in 2022 to £295,510 in 2023. This </w:t>
      </w:r>
      <w:r w:rsidRPr="55459F50" w:rsidR="1A8775F9">
        <w:rPr>
          <w:rFonts w:ascii="Arial" w:hAnsi="Arial" w:eastAsia="Arial" w:cs="Arial"/>
          <w:noProof w:val="0"/>
          <w:sz w:val="24"/>
          <w:szCs w:val="24"/>
          <w:lang w:val="en-US"/>
        </w:rPr>
        <w:t>decrease</w:t>
      </w:r>
      <w:r w:rsidRPr="55459F50" w:rsidR="1A8775F9">
        <w:rPr>
          <w:rFonts w:ascii="Arial" w:hAnsi="Arial" w:eastAsia="Arial" w:cs="Arial"/>
          <w:noProof w:val="0"/>
          <w:sz w:val="24"/>
          <w:szCs w:val="24"/>
          <w:lang w:val="en-US"/>
        </w:rPr>
        <w:t xml:space="preserve"> impacts liquidity, reducing the hotel's ability to meet short-term obligations. Further scrutiny of the debt-to-equity ratio reveals that liabilities have surged, and equity has fallen by 46% between 2022 and 2023, resulting in a leveraged balance sheet and constraining future investment opportunities.</w:t>
      </w:r>
    </w:p>
    <w:p w:rsidR="55459F50" w:rsidP="55459F50" w:rsidRDefault="55459F50" w14:paraId="17FD340B" w14:textId="1FAFD106">
      <w:pPr>
        <w:spacing w:before="240" w:beforeAutospacing="off" w:after="240" w:afterAutospacing="off" w:line="360" w:lineRule="auto"/>
        <w:rPr>
          <w:rFonts w:ascii="Arial" w:hAnsi="Arial" w:eastAsia="Arial" w:cs="Arial"/>
          <w:noProof w:val="0"/>
          <w:sz w:val="24"/>
          <w:szCs w:val="24"/>
          <w:lang w:val="en-US"/>
        </w:rPr>
      </w:pPr>
    </w:p>
    <w:p w:rsidR="38882962" w:rsidP="5FEE1CA3" w:rsidRDefault="38882962" w14:paraId="741C26CA" w14:textId="1262F20B">
      <w:pPr>
        <w:spacing w:before="240" w:beforeAutospacing="off" w:after="240" w:afterAutospacing="off" w:line="360" w:lineRule="auto"/>
      </w:pPr>
      <w:r w:rsidRPr="5FEE1CA3" w:rsidR="1A8775F9">
        <w:rPr>
          <w:rFonts w:ascii="Arial" w:hAnsi="Arial" w:eastAsia="Arial" w:cs="Arial"/>
          <w:noProof w:val="0"/>
          <w:sz w:val="24"/>
          <w:szCs w:val="24"/>
          <w:lang w:val="en-US"/>
        </w:rPr>
        <w:t>An analysis of liquidity ratios demonstrates that the current ratio has fallen below one, a red flag suggesting that the hotel may struggle to cover its immediate financial obligations. Additionally, solvency ratios indicate that the hotel’s debt burden has increased to a level that poses substantial financial risk. Together, these liquidity and solvency issues imply that immediate actions to increase revenue and control costs are necessary to stabilize the business and restore operational flexibility.</w:t>
      </w:r>
    </w:p>
    <w:p w:rsidR="38882962" w:rsidP="5FEE1CA3" w:rsidRDefault="38882962" w14:paraId="5FA44787" w14:textId="6E033F66">
      <w:pPr>
        <w:spacing w:line="360" w:lineRule="auto"/>
        <w:rPr>
          <w:rFonts w:ascii="Arial" w:hAnsi="Arial" w:eastAsia="Arial" w:cs="Arial"/>
          <w:noProof w:val="0"/>
          <w:sz w:val="24"/>
          <w:szCs w:val="24"/>
          <w:lang w:val="en-US"/>
        </w:rPr>
      </w:pPr>
    </w:p>
    <w:p w:rsidR="38882962" w:rsidP="5FEE1CA3" w:rsidRDefault="38882962" w14:paraId="20ED2714" w14:textId="15116505">
      <w:pPr>
        <w:spacing w:line="360" w:lineRule="auto"/>
        <w:rPr>
          <w:rFonts w:ascii="Arial" w:hAnsi="Arial" w:eastAsia="Arial" w:cs="Arial"/>
          <w:noProof w:val="0"/>
          <w:sz w:val="24"/>
          <w:szCs w:val="24"/>
          <w:lang w:val="en-US"/>
        </w:rPr>
      </w:pPr>
      <w:r w:rsidRPr="5FEE1CA3" w:rsidR="1A8775F9">
        <w:rPr>
          <w:rFonts w:ascii="Arial" w:hAnsi="Arial" w:eastAsia="Arial" w:cs="Arial"/>
          <w:noProof w:val="0"/>
          <w:sz w:val="24"/>
          <w:szCs w:val="24"/>
          <w:lang w:val="en-US"/>
        </w:rPr>
        <w:t>Factors contributing to declining profitability</w:t>
      </w:r>
    </w:p>
    <w:p w:rsidR="38882962" w:rsidP="5FEE1CA3" w:rsidRDefault="38882962" w14:paraId="7B25668D" w14:textId="557583AF">
      <w:pPr>
        <w:spacing w:line="360" w:lineRule="auto"/>
        <w:rPr>
          <w:rFonts w:ascii="Arial" w:hAnsi="Arial" w:eastAsia="Arial" w:cs="Arial"/>
          <w:noProof w:val="0"/>
          <w:sz w:val="24"/>
          <w:szCs w:val="24"/>
          <w:lang w:val="en-US"/>
        </w:rPr>
      </w:pPr>
    </w:p>
    <w:p w:rsidR="38882962" w:rsidP="38882962" w:rsidRDefault="38882962" w14:paraId="7BE650D7" w14:textId="43ABD454">
      <w:pPr>
        <w:spacing w:line="360" w:lineRule="auto"/>
        <w:rPr>
          <w:rFonts w:ascii="Arial" w:hAnsi="Arial" w:eastAsia="Arial" w:cs="Arial"/>
          <w:noProof w:val="0"/>
          <w:sz w:val="24"/>
          <w:szCs w:val="24"/>
          <w:lang w:val="en-US"/>
        </w:rPr>
      </w:pPr>
      <w:r w:rsidRPr="5FEE1CA3" w:rsidR="1A8775F9">
        <w:rPr>
          <w:rFonts w:ascii="Arial" w:hAnsi="Arial" w:eastAsia="Arial" w:cs="Arial"/>
          <w:noProof w:val="0"/>
          <w:sz w:val="24"/>
          <w:szCs w:val="24"/>
          <w:lang w:val="en-US"/>
        </w:rPr>
        <w:t xml:space="preserve">Multiple external factors have contributed to the hotel’s declining performance. Economic conditions, including inflation, have reduced discretionary spending, which </w:t>
      </w:r>
      <w:r w:rsidRPr="5FEE1CA3" w:rsidR="1A8775F9">
        <w:rPr>
          <w:rFonts w:ascii="Arial" w:hAnsi="Arial" w:eastAsia="Arial" w:cs="Arial"/>
          <w:noProof w:val="0"/>
          <w:sz w:val="24"/>
          <w:szCs w:val="24"/>
          <w:lang w:val="en-US"/>
        </w:rPr>
        <w:t>impacts</w:t>
      </w:r>
      <w:r w:rsidRPr="5FEE1CA3" w:rsidR="1A8775F9">
        <w:rPr>
          <w:rFonts w:ascii="Arial" w:hAnsi="Arial" w:eastAsia="Arial" w:cs="Arial"/>
          <w:noProof w:val="0"/>
          <w:sz w:val="24"/>
          <w:szCs w:val="24"/>
          <w:lang w:val="en-US"/>
        </w:rPr>
        <w:t xml:space="preserve"> demand within the hospitality sector. </w:t>
      </w:r>
      <w:r w:rsidRPr="5FEE1CA3" w:rsidR="2F6D54BE">
        <w:rPr>
          <w:rFonts w:ascii="Arial" w:hAnsi="Arial" w:eastAsia="Arial" w:cs="Arial"/>
          <w:noProof w:val="0"/>
          <w:sz w:val="24"/>
          <w:szCs w:val="24"/>
          <w:lang w:val="en-US"/>
        </w:rPr>
        <w:t>Strengthend</w:t>
      </w:r>
      <w:r w:rsidRPr="5FEE1CA3" w:rsidR="2F6D54BE">
        <w:rPr>
          <w:rFonts w:ascii="Arial" w:hAnsi="Arial" w:eastAsia="Arial" w:cs="Arial"/>
          <w:noProof w:val="0"/>
          <w:sz w:val="24"/>
          <w:szCs w:val="24"/>
          <w:lang w:val="en-US"/>
        </w:rPr>
        <w:t xml:space="preserve"> competition from boutique hotels and short-term rental platforms has added pressure on traditional hotels, especially in urban areas where unique, flexible experiences attract guests.</w:t>
      </w:r>
      <w:r w:rsidRPr="5FEE1CA3" w:rsidR="5A100DDC">
        <w:rPr>
          <w:rFonts w:ascii="Arial" w:hAnsi="Arial" w:eastAsia="Arial" w:cs="Arial"/>
          <w:noProof w:val="0"/>
          <w:sz w:val="24"/>
          <w:szCs w:val="24"/>
          <w:lang w:val="en-US"/>
        </w:rPr>
        <w:t xml:space="preserve"> The effects of the 2022 global energy crisis have reshaped travel patterns as well. With energy costs rising sharply, many businesses and individuals have reduced discretionary spending, including travel. Simultaneously, companies have become more conservative with business travel budgets, opting for remote work solutions and virtual meetings. These trends have led to a decline in traditional hotel occupancy, as travelers </w:t>
      </w:r>
      <w:r w:rsidRPr="5FEE1CA3" w:rsidR="5A100DDC">
        <w:rPr>
          <w:rFonts w:ascii="Arial" w:hAnsi="Arial" w:eastAsia="Arial" w:cs="Arial"/>
          <w:noProof w:val="0"/>
          <w:sz w:val="24"/>
          <w:szCs w:val="24"/>
          <w:lang w:val="en-US"/>
        </w:rPr>
        <w:t>seek</w:t>
      </w:r>
      <w:r w:rsidRPr="5FEE1CA3" w:rsidR="5A100DDC">
        <w:rPr>
          <w:rFonts w:ascii="Arial" w:hAnsi="Arial" w:eastAsia="Arial" w:cs="Arial"/>
          <w:noProof w:val="0"/>
          <w:sz w:val="24"/>
          <w:szCs w:val="24"/>
          <w:lang w:val="en-US"/>
        </w:rPr>
        <w:t xml:space="preserve"> flexible, cost-effective options and alternative accommodations that provide remote work amenities, reducing demand for conventional, short-term stays at urban hotels. </w:t>
      </w:r>
      <w:r w:rsidRPr="5FEE1CA3" w:rsidR="39ED3D78">
        <w:rPr>
          <w:rFonts w:ascii="Arial" w:hAnsi="Arial" w:eastAsia="Arial" w:cs="Arial"/>
          <w:noProof w:val="0"/>
          <w:sz w:val="24"/>
          <w:szCs w:val="24"/>
          <w:lang w:val="en-US"/>
        </w:rPr>
        <w:t xml:space="preserve">Internally, operational inefficiencies are </w:t>
      </w:r>
      <w:r w:rsidRPr="5FEE1CA3" w:rsidR="39ED3D78">
        <w:rPr>
          <w:rFonts w:ascii="Arial" w:hAnsi="Arial" w:eastAsia="Arial" w:cs="Arial"/>
          <w:noProof w:val="0"/>
          <w:sz w:val="24"/>
          <w:szCs w:val="24"/>
          <w:lang w:val="en-US"/>
        </w:rPr>
        <w:t>evident</w:t>
      </w:r>
      <w:r w:rsidRPr="5FEE1CA3" w:rsidR="39ED3D78">
        <w:rPr>
          <w:rFonts w:ascii="Arial" w:hAnsi="Arial" w:eastAsia="Arial" w:cs="Arial"/>
          <w:noProof w:val="0"/>
          <w:sz w:val="24"/>
          <w:szCs w:val="24"/>
          <w:lang w:val="en-US"/>
        </w:rPr>
        <w:t xml:space="preserve"> in the persistently high employee and external costs, which </w:t>
      </w:r>
      <w:r w:rsidRPr="5FEE1CA3" w:rsidR="39ED3D78">
        <w:rPr>
          <w:rFonts w:ascii="Arial" w:hAnsi="Arial" w:eastAsia="Arial" w:cs="Arial"/>
          <w:noProof w:val="0"/>
          <w:sz w:val="24"/>
          <w:szCs w:val="24"/>
          <w:lang w:val="en-US"/>
        </w:rPr>
        <w:t>indicate</w:t>
      </w:r>
      <w:r w:rsidRPr="5FEE1CA3" w:rsidR="39ED3D78">
        <w:rPr>
          <w:rFonts w:ascii="Arial" w:hAnsi="Arial" w:eastAsia="Arial" w:cs="Arial"/>
          <w:noProof w:val="0"/>
          <w:sz w:val="24"/>
          <w:szCs w:val="24"/>
          <w:lang w:val="en-US"/>
        </w:rPr>
        <w:t xml:space="preserve"> potentially excessive staffing or fixed expenses that do not match the current demand levels.</w:t>
      </w:r>
    </w:p>
    <w:p w:rsidR="5FEE1CA3" w:rsidP="5FEE1CA3" w:rsidRDefault="5FEE1CA3" w14:paraId="2CC65FBF" w14:textId="06FF4686">
      <w:pPr>
        <w:spacing w:line="360" w:lineRule="auto"/>
        <w:rPr>
          <w:rFonts w:ascii="Arial" w:hAnsi="Arial" w:eastAsia="Arial" w:cs="Arial"/>
          <w:noProof w:val="0"/>
          <w:sz w:val="24"/>
          <w:szCs w:val="24"/>
          <w:lang w:val="en-US"/>
        </w:rPr>
      </w:pPr>
    </w:p>
    <w:p w:rsidR="2F07F7E9" w:rsidP="5FEE1CA3" w:rsidRDefault="2F07F7E9" w14:paraId="7D82BE85" w14:textId="57903498">
      <w:pPr>
        <w:spacing w:line="360" w:lineRule="auto"/>
        <w:rPr>
          <w:rFonts w:ascii="Arial" w:hAnsi="Arial" w:eastAsia="Arial" w:cs="Arial"/>
          <w:noProof w:val="0"/>
          <w:sz w:val="24"/>
          <w:szCs w:val="24"/>
          <w:lang w:val="en-US"/>
        </w:rPr>
      </w:pPr>
      <w:r w:rsidRPr="5FEE1CA3" w:rsidR="2F07F7E9">
        <w:rPr>
          <w:rFonts w:ascii="Arial" w:hAnsi="Arial" w:eastAsia="Arial" w:cs="Arial"/>
          <w:noProof w:val="0"/>
          <w:sz w:val="24"/>
          <w:szCs w:val="24"/>
          <w:lang w:val="en-US"/>
        </w:rPr>
        <w:t>Turnaround Strategy Proposal</w:t>
      </w:r>
    </w:p>
    <w:p w:rsidR="5FEE1CA3" w:rsidP="5FEE1CA3" w:rsidRDefault="5FEE1CA3" w14:paraId="0EBDB0AC" w14:textId="370D6245">
      <w:pPr>
        <w:spacing w:line="360" w:lineRule="auto"/>
        <w:rPr>
          <w:rFonts w:ascii="Arial" w:hAnsi="Arial" w:eastAsia="Arial" w:cs="Arial"/>
          <w:noProof w:val="0"/>
          <w:sz w:val="24"/>
          <w:szCs w:val="24"/>
          <w:lang w:val="en-US"/>
        </w:rPr>
      </w:pPr>
    </w:p>
    <w:p w:rsidR="2F07F7E9" w:rsidP="5FEE1CA3" w:rsidRDefault="2F07F7E9" w14:paraId="626BDFF7" w14:textId="7F9328F6">
      <w:pPr>
        <w:spacing w:line="360" w:lineRule="auto"/>
      </w:pPr>
      <w:r w:rsidRPr="79961989" w:rsidR="2F07F7E9">
        <w:rPr>
          <w:rFonts w:ascii="Arial" w:hAnsi="Arial" w:eastAsia="Arial" w:cs="Arial"/>
          <w:noProof w:val="0"/>
          <w:sz w:val="24"/>
          <w:szCs w:val="24"/>
          <w:lang w:val="en-US"/>
        </w:rPr>
        <w:t xml:space="preserve">A phased turnaround strategy is proposed to address immediate financial challenges, stabilize operations, and align the hotel with market demands. The strategy </w:t>
      </w:r>
      <w:r w:rsidRPr="79961989" w:rsidR="2F07F7E9">
        <w:rPr>
          <w:rFonts w:ascii="Arial" w:hAnsi="Arial" w:eastAsia="Arial" w:cs="Arial"/>
          <w:noProof w:val="0"/>
          <w:sz w:val="24"/>
          <w:szCs w:val="24"/>
          <w:lang w:val="en-US"/>
        </w:rPr>
        <w:t>comprises</w:t>
      </w:r>
      <w:r w:rsidRPr="79961989" w:rsidR="2F07F7E9">
        <w:rPr>
          <w:rFonts w:ascii="Arial" w:hAnsi="Arial" w:eastAsia="Arial" w:cs="Arial"/>
          <w:noProof w:val="0"/>
          <w:sz w:val="24"/>
          <w:szCs w:val="24"/>
          <w:lang w:val="en-US"/>
        </w:rPr>
        <w:t xml:space="preserve"> short-term measures to stabilize finances, medium-term initiatives to generate revenue and reposition the hotel, and long-term investments to sustain competitive relevance. In the short term, immediate cost reduction is critical</w:t>
      </w:r>
      <w:r w:rsidRPr="79961989" w:rsidR="74049409">
        <w:rPr>
          <w:rFonts w:ascii="Arial" w:hAnsi="Arial" w:eastAsia="Arial" w:cs="Arial"/>
          <w:noProof w:val="0"/>
          <w:sz w:val="24"/>
          <w:szCs w:val="24"/>
          <w:lang w:val="en-US"/>
        </w:rPr>
        <w:t xml:space="preserve"> (Orlowski, Jachna, and Lee, 2022)</w:t>
      </w:r>
      <w:r w:rsidRPr="79961989" w:rsidR="2F07F7E9">
        <w:rPr>
          <w:rFonts w:ascii="Arial" w:hAnsi="Arial" w:eastAsia="Arial" w:cs="Arial"/>
          <w:noProof w:val="0"/>
          <w:sz w:val="24"/>
          <w:szCs w:val="24"/>
          <w:lang w:val="en-US"/>
        </w:rPr>
        <w:t xml:space="preserve">. This can be achieved by </w:t>
      </w:r>
      <w:r w:rsidRPr="79961989" w:rsidR="2F07F7E9">
        <w:rPr>
          <w:rFonts w:ascii="Arial" w:hAnsi="Arial" w:eastAsia="Arial" w:cs="Arial"/>
          <w:noProof w:val="0"/>
          <w:sz w:val="24"/>
          <w:szCs w:val="24"/>
          <w:lang w:val="en-US"/>
        </w:rPr>
        <w:t>optimizing</w:t>
      </w:r>
      <w:r w:rsidRPr="79961989" w:rsidR="2F07F7E9">
        <w:rPr>
          <w:rFonts w:ascii="Arial" w:hAnsi="Arial" w:eastAsia="Arial" w:cs="Arial"/>
          <w:noProof w:val="0"/>
          <w:sz w:val="24"/>
          <w:szCs w:val="24"/>
          <w:lang w:val="en-US"/>
        </w:rPr>
        <w:t xml:space="preserve"> the hotel’s staffing structure to ensure alignment with demand, introducing flexible staffing schedules, and reducing non-essential roles. Additionally, renegotiating supplier contracts may yield savings on external expenses, allowing the hotel to manage resources more effectively without compromising quality. Given the hotel’s reliance on debt, restructuring debt obligations by negotiating extended payment schedules or securing lower interest rates is essential. Such steps will alleviate immediate financial pressure and enable the hotel to reallocate cash flow toward necessary operational improvements. To further enhance liquidity, selling non-critical assets could provide a vital cash reserve, offering flexibility to address unforeseen expenses and ensuring </w:t>
      </w:r>
      <w:r w:rsidRPr="79961989" w:rsidR="2F07F7E9">
        <w:rPr>
          <w:rFonts w:ascii="Arial" w:hAnsi="Arial" w:eastAsia="Arial" w:cs="Arial"/>
          <w:noProof w:val="0"/>
          <w:sz w:val="24"/>
          <w:szCs w:val="24"/>
          <w:lang w:val="en-US"/>
        </w:rPr>
        <w:t>timely</w:t>
      </w:r>
      <w:r w:rsidRPr="79961989" w:rsidR="2F07F7E9">
        <w:rPr>
          <w:rFonts w:ascii="Arial" w:hAnsi="Arial" w:eastAsia="Arial" w:cs="Arial"/>
          <w:noProof w:val="0"/>
          <w:sz w:val="24"/>
          <w:szCs w:val="24"/>
          <w:lang w:val="en-US"/>
        </w:rPr>
        <w:t xml:space="preserve"> payments to creditors.</w:t>
      </w:r>
      <w:r w:rsidRPr="79961989" w:rsidR="4E4E9B85">
        <w:rPr>
          <w:rFonts w:ascii="Arial" w:hAnsi="Arial" w:eastAsia="Arial" w:cs="Arial"/>
          <w:noProof w:val="0"/>
          <w:sz w:val="24"/>
          <w:szCs w:val="24"/>
          <w:lang w:val="en-US"/>
        </w:rPr>
        <w:t xml:space="preserve"> </w:t>
      </w:r>
    </w:p>
    <w:p w:rsidR="5FEE1CA3" w:rsidP="5FEE1CA3" w:rsidRDefault="5FEE1CA3" w14:paraId="23AD8813" w14:textId="621ED589">
      <w:pPr>
        <w:spacing w:line="360" w:lineRule="auto"/>
        <w:rPr>
          <w:rFonts w:ascii="Arial" w:hAnsi="Arial" w:eastAsia="Arial" w:cs="Arial"/>
          <w:noProof w:val="0"/>
          <w:sz w:val="24"/>
          <w:szCs w:val="24"/>
          <w:lang w:val="en-US"/>
        </w:rPr>
      </w:pPr>
    </w:p>
    <w:p w:rsidR="4E4E9B85" w:rsidP="5FEE1CA3" w:rsidRDefault="4E4E9B85" w14:paraId="6D6343C5" w14:textId="13BAE466">
      <w:pPr>
        <w:spacing w:line="360" w:lineRule="auto"/>
        <w:rPr>
          <w:rFonts w:ascii="Arial" w:hAnsi="Arial" w:eastAsia="Arial" w:cs="Arial"/>
          <w:noProof w:val="0"/>
          <w:sz w:val="24"/>
          <w:szCs w:val="24"/>
          <w:lang w:val="en-US"/>
        </w:rPr>
      </w:pPr>
      <w:r w:rsidRPr="5FEE1CA3" w:rsidR="4E4E9B85">
        <w:rPr>
          <w:rFonts w:ascii="Arial" w:hAnsi="Arial" w:eastAsia="Arial" w:cs="Arial"/>
          <w:noProof w:val="0"/>
          <w:sz w:val="24"/>
          <w:szCs w:val="24"/>
          <w:lang w:val="en-US"/>
        </w:rPr>
        <w:t xml:space="preserve">Medium-term efforts should focus on rebranding and expanding targeted marketing campaigns. Rebranding could help </w:t>
      </w:r>
      <w:r w:rsidRPr="5FEE1CA3" w:rsidR="4E4E9B85">
        <w:rPr>
          <w:rFonts w:ascii="Arial" w:hAnsi="Arial" w:eastAsia="Arial" w:cs="Arial"/>
          <w:noProof w:val="0"/>
          <w:sz w:val="24"/>
          <w:szCs w:val="24"/>
          <w:lang w:val="en-US"/>
        </w:rPr>
        <w:t>establish</w:t>
      </w:r>
      <w:r w:rsidRPr="5FEE1CA3" w:rsidR="4E4E9B85">
        <w:rPr>
          <w:rFonts w:ascii="Arial" w:hAnsi="Arial" w:eastAsia="Arial" w:cs="Arial"/>
          <w:noProof w:val="0"/>
          <w:sz w:val="24"/>
          <w:szCs w:val="24"/>
          <w:lang w:val="en-US"/>
        </w:rPr>
        <w:t xml:space="preserve"> the City Hotel as a unique urban destination, appealing to a younger demographic with an interest in personalized, culturally enriched experiences. Digital marketing, particularly through social media, would </w:t>
      </w:r>
      <w:r w:rsidRPr="5FEE1CA3" w:rsidR="35B5C75D">
        <w:rPr>
          <w:rFonts w:ascii="Arial" w:hAnsi="Arial" w:eastAsia="Arial" w:cs="Arial"/>
          <w:noProof w:val="0"/>
          <w:sz w:val="24"/>
          <w:szCs w:val="24"/>
          <w:lang w:val="en-US"/>
        </w:rPr>
        <w:t xml:space="preserve">expand </w:t>
      </w:r>
      <w:r w:rsidRPr="5FEE1CA3" w:rsidR="4E4E9B85">
        <w:rPr>
          <w:rFonts w:ascii="Arial" w:hAnsi="Arial" w:eastAsia="Arial" w:cs="Arial"/>
          <w:noProof w:val="0"/>
          <w:sz w:val="24"/>
          <w:szCs w:val="24"/>
          <w:lang w:val="en-US"/>
        </w:rPr>
        <w:t xml:space="preserve">the hotel’s reach and enable it to </w:t>
      </w:r>
      <w:r w:rsidRPr="5FEE1CA3" w:rsidR="4E4E9B85">
        <w:rPr>
          <w:rFonts w:ascii="Arial" w:hAnsi="Arial" w:eastAsia="Arial" w:cs="Arial"/>
          <w:noProof w:val="0"/>
          <w:sz w:val="24"/>
          <w:szCs w:val="24"/>
          <w:lang w:val="en-US"/>
        </w:rPr>
        <w:t>showcase</w:t>
      </w:r>
      <w:r w:rsidRPr="5FEE1CA3" w:rsidR="4E4E9B85">
        <w:rPr>
          <w:rFonts w:ascii="Arial" w:hAnsi="Arial" w:eastAsia="Arial" w:cs="Arial"/>
          <w:noProof w:val="0"/>
          <w:sz w:val="24"/>
          <w:szCs w:val="24"/>
          <w:lang w:val="en-US"/>
        </w:rPr>
        <w:t xml:space="preserve"> </w:t>
      </w:r>
      <w:r w:rsidRPr="5FEE1CA3" w:rsidR="35198371">
        <w:rPr>
          <w:rFonts w:ascii="Arial" w:hAnsi="Arial" w:eastAsia="Arial" w:cs="Arial"/>
          <w:noProof w:val="0"/>
          <w:sz w:val="24"/>
          <w:szCs w:val="24"/>
          <w:lang w:val="en-US"/>
        </w:rPr>
        <w:t xml:space="preserve">considered </w:t>
      </w:r>
      <w:r w:rsidRPr="5FEE1CA3" w:rsidR="4E4E9B85">
        <w:rPr>
          <w:rFonts w:ascii="Arial" w:hAnsi="Arial" w:eastAsia="Arial" w:cs="Arial"/>
          <w:noProof w:val="0"/>
          <w:sz w:val="24"/>
          <w:szCs w:val="24"/>
          <w:lang w:val="en-US"/>
        </w:rPr>
        <w:t>experiences such as weekend packages or local events.</w:t>
      </w:r>
      <w:r w:rsidRPr="5FEE1CA3" w:rsidR="549F349C">
        <w:rPr>
          <w:rFonts w:ascii="Arial" w:hAnsi="Arial" w:eastAsia="Arial" w:cs="Arial"/>
          <w:noProof w:val="0"/>
          <w:sz w:val="24"/>
          <w:szCs w:val="24"/>
          <w:lang w:val="en-US"/>
        </w:rPr>
        <w:t xml:space="preserve"> For instance, converting some of the hotel’s space into a coworking area or flexible workspace could attract remote workers and business travelers. Upgrading event spaces to support hybrid meetings would appeal to corporate clients seeking flexibility in hosting events, which could boost weekday occupancy rates and increase midweek revenue.</w:t>
      </w:r>
    </w:p>
    <w:p w:rsidR="5FEE1CA3" w:rsidP="5FEE1CA3" w:rsidRDefault="5FEE1CA3" w14:paraId="0A95EA75" w14:textId="79E9352C">
      <w:pPr>
        <w:spacing w:line="360" w:lineRule="auto"/>
        <w:rPr>
          <w:rFonts w:ascii="Arial" w:hAnsi="Arial" w:eastAsia="Arial" w:cs="Arial"/>
          <w:noProof w:val="0"/>
          <w:sz w:val="24"/>
          <w:szCs w:val="24"/>
          <w:lang w:val="en-US"/>
        </w:rPr>
      </w:pPr>
    </w:p>
    <w:p w:rsidR="549F349C" w:rsidP="5FEE1CA3" w:rsidRDefault="549F349C" w14:paraId="405C1EC3" w14:textId="359B5FF5">
      <w:pPr>
        <w:spacing w:line="360" w:lineRule="auto"/>
      </w:pPr>
      <w:r w:rsidRPr="5FEE1CA3" w:rsidR="549F349C">
        <w:rPr>
          <w:rFonts w:ascii="Arial" w:hAnsi="Arial" w:eastAsia="Arial" w:cs="Arial"/>
          <w:noProof w:val="0"/>
          <w:sz w:val="24"/>
          <w:szCs w:val="24"/>
          <w:lang w:val="en-US"/>
        </w:rPr>
        <w:t>Enhancing the restaurant and bar with a sustainable, locally sourced menu and ambiance could draw in eco-conscious customers and create a stronger local presence, diversifying revenue from non-guest traffic. By targeting both residents and visitors with unique offerings, these spaces could serve as revenue drivers while enhancing the hotel’s market identity.</w:t>
      </w:r>
    </w:p>
    <w:p w:rsidR="60F7640E" w:rsidP="5FEE1CA3" w:rsidRDefault="60F7640E" w14:paraId="1EFB0FC8" w14:textId="1405338D">
      <w:pPr>
        <w:pStyle w:val="Normal"/>
        <w:spacing w:line="360" w:lineRule="auto"/>
        <w:rPr>
          <w:rFonts w:ascii="Arial" w:hAnsi="Arial" w:eastAsia="Arial" w:cs="Arial"/>
          <w:noProof w:val="0"/>
          <w:sz w:val="24"/>
          <w:szCs w:val="24"/>
          <w:lang w:val="en-US"/>
        </w:rPr>
      </w:pPr>
      <w:r w:rsidRPr="79961989" w:rsidR="60F7640E">
        <w:rPr>
          <w:rFonts w:ascii="Arial" w:hAnsi="Arial" w:eastAsia="Arial" w:cs="Arial"/>
          <w:noProof w:val="0"/>
          <w:sz w:val="24"/>
          <w:szCs w:val="24"/>
          <w:lang w:val="en-US"/>
        </w:rPr>
        <w:t xml:space="preserve">In the long term, investments in the modernization of hotel facilities should be prioritized to meet rising consumer expectations. Sustainability-focused upgrades, such as energy-efficient lighting, eco-friendly bathroom products, and the use of sustainable materials, would enhance the hotel’s appeal to environmentally conscious travelers. Such improvements would not only reduce operational costs but also positively </w:t>
      </w:r>
      <w:r w:rsidRPr="79961989" w:rsidR="60F7640E">
        <w:rPr>
          <w:rFonts w:ascii="Arial" w:hAnsi="Arial" w:eastAsia="Arial" w:cs="Arial"/>
          <w:noProof w:val="0"/>
          <w:sz w:val="24"/>
          <w:szCs w:val="24"/>
          <w:lang w:val="en-US"/>
        </w:rPr>
        <w:t>impact</w:t>
      </w:r>
      <w:r w:rsidRPr="79961989" w:rsidR="60F7640E">
        <w:rPr>
          <w:rFonts w:ascii="Arial" w:hAnsi="Arial" w:eastAsia="Arial" w:cs="Arial"/>
          <w:noProof w:val="0"/>
          <w:sz w:val="24"/>
          <w:szCs w:val="24"/>
          <w:lang w:val="en-US"/>
        </w:rPr>
        <w:t xml:space="preserve"> the hotel’s brand reputation, potentially increasing customer loyalty</w:t>
      </w:r>
      <w:r w:rsidRPr="79961989" w:rsidR="323F64A3">
        <w:rPr>
          <w:rFonts w:ascii="Arial" w:hAnsi="Arial" w:eastAsia="Arial" w:cs="Arial"/>
          <w:noProof w:val="0"/>
          <w:sz w:val="24"/>
          <w:szCs w:val="24"/>
          <w:lang w:val="en-US"/>
        </w:rPr>
        <w:t xml:space="preserve"> (Lashley, 2018)</w:t>
      </w:r>
      <w:r w:rsidRPr="79961989" w:rsidR="60F7640E">
        <w:rPr>
          <w:rFonts w:ascii="Arial" w:hAnsi="Arial" w:eastAsia="Arial" w:cs="Arial"/>
          <w:noProof w:val="0"/>
          <w:sz w:val="24"/>
          <w:szCs w:val="24"/>
          <w:lang w:val="en-US"/>
        </w:rPr>
        <w:t xml:space="preserve">. Modernizing room interiors to provide a comfortable, contemporary aesthetic would further enhance the guest experience, </w:t>
      </w:r>
      <w:r w:rsidRPr="79961989" w:rsidR="60F7640E">
        <w:rPr>
          <w:rFonts w:ascii="Arial" w:hAnsi="Arial" w:eastAsia="Arial" w:cs="Arial"/>
          <w:noProof w:val="0"/>
          <w:sz w:val="24"/>
          <w:szCs w:val="24"/>
          <w:lang w:val="en-US"/>
        </w:rPr>
        <w:t>likely boosting</w:t>
      </w:r>
      <w:r w:rsidRPr="79961989" w:rsidR="60F7640E">
        <w:rPr>
          <w:rFonts w:ascii="Arial" w:hAnsi="Arial" w:eastAsia="Arial" w:cs="Arial"/>
          <w:noProof w:val="0"/>
          <w:sz w:val="24"/>
          <w:szCs w:val="24"/>
          <w:lang w:val="en-US"/>
        </w:rPr>
        <w:t xml:space="preserve"> repeat bookings and positive reviews. To </w:t>
      </w:r>
      <w:r w:rsidRPr="79961989" w:rsidR="60F7640E">
        <w:rPr>
          <w:rFonts w:ascii="Arial" w:hAnsi="Arial" w:eastAsia="Arial" w:cs="Arial"/>
          <w:noProof w:val="0"/>
          <w:sz w:val="24"/>
          <w:szCs w:val="24"/>
          <w:lang w:val="en-US"/>
        </w:rPr>
        <w:t>optimize</w:t>
      </w:r>
      <w:r w:rsidRPr="79961989" w:rsidR="60F7640E">
        <w:rPr>
          <w:rFonts w:ascii="Arial" w:hAnsi="Arial" w:eastAsia="Arial" w:cs="Arial"/>
          <w:noProof w:val="0"/>
          <w:sz w:val="24"/>
          <w:szCs w:val="24"/>
          <w:lang w:val="en-US"/>
        </w:rPr>
        <w:t xml:space="preserve"> operational efficiency, adopting a modern property management system (PMS) would improve bookings, track occupancy trends, and streamline processes such as check-in and check-out, minimizing the need for manual intervention and improving customer satisfaction.</w:t>
      </w:r>
    </w:p>
    <w:p w:rsidR="5FEE1CA3" w:rsidP="5FEE1CA3" w:rsidRDefault="5FEE1CA3" w14:paraId="6FE34EB8" w14:textId="3D34B292">
      <w:pPr>
        <w:pStyle w:val="Normal"/>
        <w:spacing w:line="360" w:lineRule="auto"/>
        <w:rPr>
          <w:rFonts w:ascii="Arial" w:hAnsi="Arial" w:eastAsia="Arial" w:cs="Arial"/>
          <w:noProof w:val="0"/>
          <w:sz w:val="24"/>
          <w:szCs w:val="24"/>
          <w:lang w:val="en-US"/>
        </w:rPr>
      </w:pPr>
    </w:p>
    <w:p w:rsidR="38D0337E" w:rsidP="5FEE1CA3" w:rsidRDefault="38D0337E" w14:paraId="6E5E5523" w14:textId="3B2D1B79">
      <w:pPr>
        <w:pStyle w:val="Normal"/>
        <w:spacing w:line="360" w:lineRule="auto"/>
        <w:rPr>
          <w:rFonts w:ascii="Arial" w:hAnsi="Arial" w:eastAsia="Arial" w:cs="Arial"/>
          <w:noProof w:val="0"/>
          <w:sz w:val="24"/>
          <w:szCs w:val="24"/>
          <w:lang w:val="en-US"/>
        </w:rPr>
      </w:pPr>
      <w:r w:rsidRPr="5FEE1CA3" w:rsidR="38D0337E">
        <w:rPr>
          <w:rFonts w:ascii="Arial" w:hAnsi="Arial" w:eastAsia="Arial" w:cs="Arial"/>
          <w:noProof w:val="0"/>
          <w:sz w:val="24"/>
          <w:szCs w:val="24"/>
          <w:lang w:val="en-US"/>
        </w:rPr>
        <w:t>Risk Analysis</w:t>
      </w:r>
    </w:p>
    <w:p w:rsidR="5FEE1CA3" w:rsidP="5FEE1CA3" w:rsidRDefault="5FEE1CA3" w14:paraId="49B8E410" w14:textId="2A54AF42">
      <w:pPr>
        <w:pStyle w:val="Normal"/>
        <w:spacing w:line="360" w:lineRule="auto"/>
        <w:rPr>
          <w:rFonts w:ascii="Arial" w:hAnsi="Arial" w:eastAsia="Arial" w:cs="Arial"/>
          <w:noProof w:val="0"/>
          <w:sz w:val="24"/>
          <w:szCs w:val="24"/>
          <w:lang w:val="en-US"/>
        </w:rPr>
      </w:pPr>
    </w:p>
    <w:p w:rsidR="38D0337E" w:rsidP="04AAAE02" w:rsidRDefault="38D0337E" w14:paraId="5A03D2C4" w14:textId="02D5765C">
      <w:pPr>
        <w:spacing w:before="240" w:beforeAutospacing="off" w:after="240" w:afterAutospacing="off" w:line="360" w:lineRule="auto"/>
      </w:pPr>
      <w:r w:rsidRPr="04AAAE02" w:rsidR="38D0337E">
        <w:rPr>
          <w:rFonts w:ascii="Arial" w:hAnsi="Arial" w:eastAsia="Arial" w:cs="Arial"/>
          <w:noProof w:val="0"/>
          <w:sz w:val="24"/>
          <w:szCs w:val="24"/>
          <w:lang w:val="en-US"/>
        </w:rPr>
        <w:t xml:space="preserve">While implementing a turnaround strategy offers significant potential, it also involves financial and operational risks. The hotel </w:t>
      </w:r>
      <w:r w:rsidRPr="04AAAE02" w:rsidR="38D0337E">
        <w:rPr>
          <w:rFonts w:ascii="Arial" w:hAnsi="Arial" w:eastAsia="Arial" w:cs="Arial"/>
          <w:noProof w:val="0"/>
          <w:sz w:val="24"/>
          <w:szCs w:val="24"/>
          <w:lang w:val="en-US"/>
        </w:rPr>
        <w:t>remains</w:t>
      </w:r>
      <w:r w:rsidRPr="04AAAE02" w:rsidR="38D0337E">
        <w:rPr>
          <w:rFonts w:ascii="Arial" w:hAnsi="Arial" w:eastAsia="Arial" w:cs="Arial"/>
          <w:noProof w:val="0"/>
          <w:sz w:val="24"/>
          <w:szCs w:val="24"/>
          <w:lang w:val="en-US"/>
        </w:rPr>
        <w:t xml:space="preserve"> vulnerable to fluctuations in the economy, especially in terms of inflation and </w:t>
      </w:r>
      <w:r w:rsidRPr="04AAAE02" w:rsidR="38D0337E">
        <w:rPr>
          <w:rFonts w:ascii="Arial" w:hAnsi="Arial" w:eastAsia="Arial" w:cs="Arial"/>
          <w:noProof w:val="0"/>
          <w:sz w:val="24"/>
          <w:szCs w:val="24"/>
          <w:lang w:val="en-US"/>
        </w:rPr>
        <w:t>possible recessions</w:t>
      </w:r>
      <w:r w:rsidRPr="04AAAE02" w:rsidR="38D0337E">
        <w:rPr>
          <w:rFonts w:ascii="Arial" w:hAnsi="Arial" w:eastAsia="Arial" w:cs="Arial"/>
          <w:noProof w:val="0"/>
          <w:sz w:val="24"/>
          <w:szCs w:val="24"/>
          <w:lang w:val="en-US"/>
        </w:rPr>
        <w:t xml:space="preserve">, which affect discretionary spending on travel. Additionally, as the hotel undergoes restructuring and staffing adjustments, </w:t>
      </w:r>
      <w:r w:rsidRPr="04AAAE02" w:rsidR="38D0337E">
        <w:rPr>
          <w:rFonts w:ascii="Arial" w:hAnsi="Arial" w:eastAsia="Arial" w:cs="Arial"/>
          <w:noProof w:val="0"/>
          <w:sz w:val="24"/>
          <w:szCs w:val="24"/>
          <w:lang w:val="en-US"/>
        </w:rPr>
        <w:t>maintaining</w:t>
      </w:r>
      <w:r w:rsidRPr="04AAAE02" w:rsidR="38D0337E">
        <w:rPr>
          <w:rFonts w:ascii="Arial" w:hAnsi="Arial" w:eastAsia="Arial" w:cs="Arial"/>
          <w:noProof w:val="0"/>
          <w:sz w:val="24"/>
          <w:szCs w:val="24"/>
          <w:lang w:val="en-US"/>
        </w:rPr>
        <w:t xml:space="preserve"> service quality is critical to protect the brand’s reputation. Mitigating these risks requires </w:t>
      </w:r>
      <w:r w:rsidRPr="04AAAE02" w:rsidR="38D0337E">
        <w:rPr>
          <w:rFonts w:ascii="Arial" w:hAnsi="Arial" w:eastAsia="Arial" w:cs="Arial"/>
          <w:noProof w:val="0"/>
          <w:sz w:val="24"/>
          <w:szCs w:val="24"/>
          <w:lang w:val="en-US"/>
        </w:rPr>
        <w:t>establishing</w:t>
      </w:r>
      <w:r w:rsidRPr="04AAAE02" w:rsidR="38D0337E">
        <w:rPr>
          <w:rFonts w:ascii="Arial" w:hAnsi="Arial" w:eastAsia="Arial" w:cs="Arial"/>
          <w:noProof w:val="0"/>
          <w:sz w:val="24"/>
          <w:szCs w:val="24"/>
          <w:lang w:val="en-US"/>
        </w:rPr>
        <w:t xml:space="preserve"> a financial cushion, ideally a cash reserve covering three months of operating expenses, to handle unexpected financial strains. </w:t>
      </w:r>
      <w:r w:rsidRPr="04AAAE02" w:rsidR="5FBDDC7F">
        <w:rPr>
          <w:rFonts w:ascii="Arial" w:hAnsi="Arial" w:eastAsia="Arial" w:cs="Arial"/>
          <w:noProof w:val="0"/>
          <w:sz w:val="24"/>
          <w:szCs w:val="24"/>
          <w:lang w:val="en-US"/>
        </w:rPr>
        <w:t xml:space="preserve">Furthermore, regular performance reviews are essential to ensure that changes in operations and revenue management are yielding positive results. Monthly evaluations of financial and occupancy metrics would allow management to make </w:t>
      </w:r>
      <w:r w:rsidRPr="04AAAE02" w:rsidR="5FBDDC7F">
        <w:rPr>
          <w:rFonts w:ascii="Arial" w:hAnsi="Arial" w:eastAsia="Arial" w:cs="Arial"/>
          <w:noProof w:val="0"/>
          <w:sz w:val="24"/>
          <w:szCs w:val="24"/>
          <w:lang w:val="en-US"/>
        </w:rPr>
        <w:t>timely</w:t>
      </w:r>
      <w:r w:rsidRPr="04AAAE02" w:rsidR="5FBDDC7F">
        <w:rPr>
          <w:rFonts w:ascii="Arial" w:hAnsi="Arial" w:eastAsia="Arial" w:cs="Arial"/>
          <w:noProof w:val="0"/>
          <w:sz w:val="24"/>
          <w:szCs w:val="24"/>
          <w:lang w:val="en-US"/>
        </w:rPr>
        <w:t xml:space="preserve"> adjustments as needed.</w:t>
      </w:r>
      <w:r w:rsidRPr="04AAAE02" w:rsidR="23F91100">
        <w:rPr>
          <w:rFonts w:ascii="Arial" w:hAnsi="Arial" w:eastAsia="Arial" w:cs="Arial"/>
          <w:noProof w:val="0"/>
          <w:sz w:val="24"/>
          <w:szCs w:val="24"/>
          <w:lang w:val="en-US"/>
        </w:rPr>
        <w:t xml:space="preserve"> </w:t>
      </w:r>
      <w:r w:rsidRPr="04AAAE02" w:rsidR="23F91100">
        <w:rPr>
          <w:rFonts w:ascii="Arial" w:hAnsi="Arial" w:eastAsia="Arial" w:cs="Arial"/>
          <w:noProof w:val="0"/>
          <w:sz w:val="24"/>
          <w:szCs w:val="24"/>
          <w:lang w:val="en-US"/>
        </w:rPr>
        <w:t xml:space="preserve">In addition to financial and operational risks, the City Hotel also faces market risks associated with evolving consumer preferences and heightened competition within the hospitality industry. With the increasing popularity of short-term rentals and boutique hotels, the City Hotel must remain agile to </w:t>
      </w:r>
      <w:r w:rsidRPr="04AAAE02" w:rsidR="23F91100">
        <w:rPr>
          <w:rFonts w:ascii="Arial" w:hAnsi="Arial" w:eastAsia="Arial" w:cs="Arial"/>
          <w:noProof w:val="0"/>
          <w:sz w:val="24"/>
          <w:szCs w:val="24"/>
          <w:lang w:val="en-US"/>
        </w:rPr>
        <w:t>retain</w:t>
      </w:r>
      <w:r w:rsidRPr="04AAAE02" w:rsidR="23F91100">
        <w:rPr>
          <w:rFonts w:ascii="Arial" w:hAnsi="Arial" w:eastAsia="Arial" w:cs="Arial"/>
          <w:noProof w:val="0"/>
          <w:sz w:val="24"/>
          <w:szCs w:val="24"/>
          <w:lang w:val="en-US"/>
        </w:rPr>
        <w:t xml:space="preserve"> its market share. Failure to </w:t>
      </w:r>
      <w:r w:rsidRPr="04AAAE02" w:rsidR="23F91100">
        <w:rPr>
          <w:rFonts w:ascii="Arial" w:hAnsi="Arial" w:eastAsia="Arial" w:cs="Arial"/>
          <w:noProof w:val="0"/>
          <w:sz w:val="24"/>
          <w:szCs w:val="24"/>
          <w:lang w:val="en-US"/>
        </w:rPr>
        <w:t>anticipate</w:t>
      </w:r>
      <w:r w:rsidRPr="04AAAE02" w:rsidR="23F91100">
        <w:rPr>
          <w:rFonts w:ascii="Arial" w:hAnsi="Arial" w:eastAsia="Arial" w:cs="Arial"/>
          <w:noProof w:val="0"/>
          <w:sz w:val="24"/>
          <w:szCs w:val="24"/>
          <w:lang w:val="en-US"/>
        </w:rPr>
        <w:t xml:space="preserve"> these shifting preferences, such as demand for flexible check-in options, personalized experiences, and sustainability-focused offerings, could lead to further declines in occupancy and revenue.</w:t>
      </w:r>
    </w:p>
    <w:p w:rsidR="38D0337E" w:rsidP="04AAAE02" w:rsidRDefault="38D0337E" w14:paraId="479B4F36" w14:textId="1A16D73A">
      <w:pPr>
        <w:spacing w:before="240" w:beforeAutospacing="off" w:after="240" w:afterAutospacing="off" w:line="360" w:lineRule="auto"/>
      </w:pPr>
      <w:r w:rsidRPr="04AAAE02" w:rsidR="23F91100">
        <w:rPr>
          <w:rFonts w:ascii="Arial" w:hAnsi="Arial" w:eastAsia="Arial" w:cs="Arial"/>
          <w:noProof w:val="0"/>
          <w:sz w:val="24"/>
          <w:szCs w:val="24"/>
          <w:lang w:val="en-US"/>
        </w:rPr>
        <w:t xml:space="preserve">To mitigate these risks, the hotel should </w:t>
      </w:r>
      <w:r w:rsidRPr="04AAAE02" w:rsidR="23F91100">
        <w:rPr>
          <w:rFonts w:ascii="Arial" w:hAnsi="Arial" w:eastAsia="Arial" w:cs="Arial"/>
          <w:noProof w:val="0"/>
          <w:sz w:val="24"/>
          <w:szCs w:val="24"/>
          <w:lang w:val="en-US"/>
        </w:rPr>
        <w:t>establish</w:t>
      </w:r>
      <w:r w:rsidRPr="04AAAE02" w:rsidR="23F91100">
        <w:rPr>
          <w:rFonts w:ascii="Arial" w:hAnsi="Arial" w:eastAsia="Arial" w:cs="Arial"/>
          <w:noProof w:val="0"/>
          <w:sz w:val="24"/>
          <w:szCs w:val="24"/>
          <w:lang w:val="en-US"/>
        </w:rPr>
        <w:t xml:space="preserve"> contingency plans to address market volatility and changes in guest expectations. For instance, diversifying target demographics appealing to remote workers, </w:t>
      </w:r>
      <w:r w:rsidRPr="04AAAE02" w:rsidR="23F91100">
        <w:rPr>
          <w:rFonts w:ascii="Arial" w:hAnsi="Arial" w:eastAsia="Arial" w:cs="Arial"/>
          <w:noProof w:val="0"/>
          <w:sz w:val="24"/>
          <w:szCs w:val="24"/>
          <w:lang w:val="en-US"/>
        </w:rPr>
        <w:t>residents</w:t>
      </w:r>
      <w:r w:rsidRPr="04AAAE02" w:rsidR="23F91100">
        <w:rPr>
          <w:rFonts w:ascii="Arial" w:hAnsi="Arial" w:eastAsia="Arial" w:cs="Arial"/>
          <w:noProof w:val="0"/>
          <w:sz w:val="24"/>
          <w:szCs w:val="24"/>
          <w:lang w:val="en-US"/>
        </w:rPr>
        <w:t>, and eco-conscious travelers could help create a more stable revenue stream, even during economic downturns. Additionally, implementing a proactive approach to competitor analysis would allow the hotel to stay informed of emerging trends and adjust its offerings accordingly.</w:t>
      </w:r>
    </w:p>
    <w:p w:rsidR="38D0337E" w:rsidP="04AAAE02" w:rsidRDefault="38D0337E" w14:paraId="234DF2F6" w14:textId="0C8F25C0">
      <w:pPr>
        <w:spacing w:before="240" w:beforeAutospacing="off" w:after="240" w:afterAutospacing="off" w:line="360" w:lineRule="auto"/>
      </w:pPr>
      <w:r w:rsidRPr="04AAAE02" w:rsidR="23F91100">
        <w:rPr>
          <w:rFonts w:ascii="Arial" w:hAnsi="Arial" w:eastAsia="Arial" w:cs="Arial"/>
          <w:noProof w:val="0"/>
          <w:sz w:val="24"/>
          <w:szCs w:val="24"/>
          <w:lang w:val="en-US"/>
        </w:rPr>
        <w:t xml:space="preserve">A well-trained team is essential for these efforts, so investment in ongoing employee training and performance incentives is recommended. </w:t>
      </w:r>
      <w:r w:rsidRPr="04AAAE02" w:rsidR="23F91100">
        <w:rPr>
          <w:rFonts w:ascii="Arial" w:hAnsi="Arial" w:eastAsia="Arial" w:cs="Arial"/>
          <w:noProof w:val="0"/>
          <w:sz w:val="24"/>
          <w:szCs w:val="24"/>
          <w:lang w:val="en-US"/>
        </w:rPr>
        <w:t>Staff should be equipped not only to maintain high service standards but also to anticipate and respond to evolving guest preferences.</w:t>
      </w:r>
      <w:r w:rsidRPr="04AAAE02" w:rsidR="23F91100">
        <w:rPr>
          <w:rFonts w:ascii="Arial" w:hAnsi="Arial" w:eastAsia="Arial" w:cs="Arial"/>
          <w:noProof w:val="0"/>
          <w:sz w:val="24"/>
          <w:szCs w:val="24"/>
          <w:lang w:val="en-US"/>
        </w:rPr>
        <w:t xml:space="preserve"> Establishing robust feedback channels, including guest surveys and reviews, will </w:t>
      </w:r>
      <w:r w:rsidRPr="04AAAE02" w:rsidR="23F91100">
        <w:rPr>
          <w:rFonts w:ascii="Arial" w:hAnsi="Arial" w:eastAsia="Arial" w:cs="Arial"/>
          <w:noProof w:val="0"/>
          <w:sz w:val="24"/>
          <w:szCs w:val="24"/>
          <w:lang w:val="en-US"/>
        </w:rPr>
        <w:t>provide</w:t>
      </w:r>
      <w:r w:rsidRPr="04AAAE02" w:rsidR="23F91100">
        <w:rPr>
          <w:rFonts w:ascii="Arial" w:hAnsi="Arial" w:eastAsia="Arial" w:cs="Arial"/>
          <w:noProof w:val="0"/>
          <w:sz w:val="24"/>
          <w:szCs w:val="24"/>
          <w:lang w:val="en-US"/>
        </w:rPr>
        <w:t xml:space="preserve"> the insights needed for continuous improvement. Together, these steps will help manage the hotel’s risks, safeguarding its reputation and long-term viability in a competitive market.</w:t>
      </w:r>
    </w:p>
    <w:p w:rsidR="38D0337E" w:rsidP="04AAAE02" w:rsidRDefault="38D0337E" w14:paraId="62C1BA07" w14:textId="495AA2D3">
      <w:pPr>
        <w:spacing w:line="360" w:lineRule="auto"/>
        <w:rPr>
          <w:rFonts w:ascii="Arial" w:hAnsi="Arial" w:eastAsia="Arial" w:cs="Arial"/>
          <w:noProof w:val="0"/>
          <w:sz w:val="24"/>
          <w:szCs w:val="24"/>
          <w:lang w:val="en-US"/>
        </w:rPr>
      </w:pPr>
    </w:p>
    <w:p w:rsidR="04AAAE02" w:rsidP="04AAAE02" w:rsidRDefault="04AAAE02" w14:paraId="4F969CCA" w14:textId="4F039FEB">
      <w:pPr>
        <w:spacing w:line="360" w:lineRule="auto"/>
        <w:rPr>
          <w:rFonts w:ascii="Arial" w:hAnsi="Arial" w:eastAsia="Arial" w:cs="Arial"/>
          <w:noProof w:val="0"/>
          <w:sz w:val="24"/>
          <w:szCs w:val="24"/>
          <w:lang w:val="en-US"/>
        </w:rPr>
      </w:pPr>
    </w:p>
    <w:p w:rsidR="5FBDDC7F" w:rsidP="5FEE1CA3" w:rsidRDefault="5FBDDC7F" w14:paraId="18DC6819" w14:textId="0D73B987">
      <w:pPr>
        <w:spacing w:line="360" w:lineRule="auto"/>
        <w:rPr>
          <w:rFonts w:ascii="Arial" w:hAnsi="Arial" w:eastAsia="Arial" w:cs="Arial"/>
          <w:noProof w:val="0"/>
          <w:sz w:val="24"/>
          <w:szCs w:val="24"/>
          <w:lang w:val="en-US"/>
        </w:rPr>
      </w:pPr>
      <w:r w:rsidRPr="5FEE1CA3" w:rsidR="5FBDDC7F">
        <w:rPr>
          <w:rFonts w:ascii="Arial" w:hAnsi="Arial" w:eastAsia="Arial" w:cs="Arial"/>
          <w:noProof w:val="0"/>
          <w:sz w:val="24"/>
          <w:szCs w:val="24"/>
          <w:lang w:val="en-US"/>
        </w:rPr>
        <w:t>Partial Conversion</w:t>
      </w:r>
    </w:p>
    <w:p w:rsidR="5FEE1CA3" w:rsidP="5FEE1CA3" w:rsidRDefault="5FEE1CA3" w14:paraId="08C84DB1" w14:textId="7588A16F">
      <w:pPr>
        <w:spacing w:line="360" w:lineRule="auto"/>
        <w:rPr>
          <w:rFonts w:ascii="Arial" w:hAnsi="Arial" w:eastAsia="Arial" w:cs="Arial"/>
          <w:noProof w:val="0"/>
          <w:sz w:val="24"/>
          <w:szCs w:val="24"/>
          <w:lang w:val="en-US"/>
        </w:rPr>
      </w:pPr>
    </w:p>
    <w:p w:rsidR="5FBDDC7F" w:rsidP="5FEE1CA3" w:rsidRDefault="5FBDDC7F" w14:paraId="568F9436" w14:textId="41470FFA">
      <w:pPr>
        <w:spacing w:line="360" w:lineRule="auto"/>
      </w:pPr>
      <w:r w:rsidRPr="5FEE1CA3" w:rsidR="5FBDDC7F">
        <w:rPr>
          <w:rFonts w:ascii="Arial" w:hAnsi="Arial" w:eastAsia="Arial" w:cs="Arial"/>
          <w:noProof w:val="0"/>
          <w:sz w:val="24"/>
          <w:szCs w:val="24"/>
          <w:lang w:val="en-US"/>
        </w:rPr>
        <w:t>In the event that</w:t>
      </w:r>
      <w:r w:rsidRPr="5FEE1CA3" w:rsidR="5FBDDC7F">
        <w:rPr>
          <w:rFonts w:ascii="Arial" w:hAnsi="Arial" w:eastAsia="Arial" w:cs="Arial"/>
          <w:noProof w:val="0"/>
          <w:sz w:val="24"/>
          <w:szCs w:val="24"/>
          <w:lang w:val="en-US"/>
        </w:rPr>
        <w:t xml:space="preserve"> a full turnaround is not </w:t>
      </w:r>
      <w:r w:rsidRPr="5FEE1CA3" w:rsidR="5FBDDC7F">
        <w:rPr>
          <w:rFonts w:ascii="Arial" w:hAnsi="Arial" w:eastAsia="Arial" w:cs="Arial"/>
          <w:noProof w:val="0"/>
          <w:sz w:val="24"/>
          <w:szCs w:val="24"/>
          <w:lang w:val="en-US"/>
        </w:rPr>
        <w:t>feasible</w:t>
      </w:r>
      <w:r w:rsidRPr="5FEE1CA3" w:rsidR="5FBDDC7F">
        <w:rPr>
          <w:rFonts w:ascii="Arial" w:hAnsi="Arial" w:eastAsia="Arial" w:cs="Arial"/>
          <w:noProof w:val="0"/>
          <w:sz w:val="24"/>
          <w:szCs w:val="24"/>
          <w:lang w:val="en-US"/>
        </w:rPr>
        <w:t xml:space="preserve">, a partial conversion strategy may offer </w:t>
      </w:r>
      <w:r w:rsidRPr="5FEE1CA3" w:rsidR="5FBDDC7F">
        <w:rPr>
          <w:rFonts w:ascii="Arial" w:hAnsi="Arial" w:eastAsia="Arial" w:cs="Arial"/>
          <w:noProof w:val="0"/>
          <w:sz w:val="24"/>
          <w:szCs w:val="24"/>
          <w:lang w:val="en-US"/>
        </w:rPr>
        <w:t>a viable</w:t>
      </w:r>
      <w:r w:rsidRPr="5FEE1CA3" w:rsidR="5FBDDC7F">
        <w:rPr>
          <w:rFonts w:ascii="Arial" w:hAnsi="Arial" w:eastAsia="Arial" w:cs="Arial"/>
          <w:noProof w:val="0"/>
          <w:sz w:val="24"/>
          <w:szCs w:val="24"/>
          <w:lang w:val="en-US"/>
        </w:rPr>
        <w:t xml:space="preserve"> alternative. By converting a </w:t>
      </w:r>
      <w:r w:rsidRPr="5FEE1CA3" w:rsidR="5FBDDC7F">
        <w:rPr>
          <w:rFonts w:ascii="Arial" w:hAnsi="Arial" w:eastAsia="Arial" w:cs="Arial"/>
          <w:noProof w:val="0"/>
          <w:sz w:val="24"/>
          <w:szCs w:val="24"/>
          <w:lang w:val="en-US"/>
        </w:rPr>
        <w:t>portion</w:t>
      </w:r>
      <w:r w:rsidRPr="5FEE1CA3" w:rsidR="5FBDDC7F">
        <w:rPr>
          <w:rFonts w:ascii="Arial" w:hAnsi="Arial" w:eastAsia="Arial" w:cs="Arial"/>
          <w:noProof w:val="0"/>
          <w:sz w:val="24"/>
          <w:szCs w:val="24"/>
          <w:lang w:val="en-US"/>
        </w:rPr>
        <w:t xml:space="preserve"> of the hotel’s rooms into short-term rental apartments, the hotel could diversify its revenue and appeal to long-term guests or business travelers seeking extended stays. Another option would be a sale and leaseback arrangement for part of the property, enabling the owner to release capital without fully exiting the hotel business, thereby ensuring continued revenue from the property while capitalizing on its value.</w:t>
      </w:r>
    </w:p>
    <w:p w:rsidR="5FEE1CA3" w:rsidP="5FEE1CA3" w:rsidRDefault="5FEE1CA3" w14:paraId="451D23D2" w14:textId="793679D9">
      <w:pPr>
        <w:spacing w:line="360" w:lineRule="auto"/>
        <w:rPr>
          <w:rFonts w:ascii="Arial" w:hAnsi="Arial" w:eastAsia="Arial" w:cs="Arial"/>
          <w:noProof w:val="0"/>
          <w:sz w:val="24"/>
          <w:szCs w:val="24"/>
          <w:lang w:val="en-US"/>
        </w:rPr>
      </w:pPr>
    </w:p>
    <w:p w:rsidR="5FBDDC7F" w:rsidP="5FEE1CA3" w:rsidRDefault="5FBDDC7F" w14:paraId="377345FB" w14:textId="5596B6C0">
      <w:pPr>
        <w:spacing w:line="360" w:lineRule="auto"/>
        <w:rPr>
          <w:rFonts w:ascii="Arial" w:hAnsi="Arial" w:eastAsia="Arial" w:cs="Arial"/>
          <w:noProof w:val="0"/>
          <w:sz w:val="24"/>
          <w:szCs w:val="24"/>
          <w:lang w:val="en-US"/>
        </w:rPr>
      </w:pPr>
      <w:r w:rsidRPr="5FEE1CA3" w:rsidR="5FBDDC7F">
        <w:rPr>
          <w:rFonts w:ascii="Arial" w:hAnsi="Arial" w:eastAsia="Arial" w:cs="Arial"/>
          <w:noProof w:val="0"/>
          <w:sz w:val="24"/>
          <w:szCs w:val="24"/>
          <w:lang w:val="en-US"/>
        </w:rPr>
        <w:t>Financial and Market Feasibility</w:t>
      </w:r>
    </w:p>
    <w:p w:rsidR="5FEE1CA3" w:rsidP="5FEE1CA3" w:rsidRDefault="5FEE1CA3" w14:paraId="356D4A91" w14:textId="6CD01105">
      <w:pPr>
        <w:spacing w:line="360" w:lineRule="auto"/>
        <w:rPr>
          <w:rFonts w:ascii="Arial" w:hAnsi="Arial" w:eastAsia="Arial" w:cs="Arial"/>
          <w:noProof w:val="0"/>
          <w:sz w:val="24"/>
          <w:szCs w:val="24"/>
          <w:lang w:val="en-US"/>
        </w:rPr>
      </w:pPr>
    </w:p>
    <w:p w:rsidR="5FEE1CA3" w:rsidP="5FEE1CA3" w:rsidRDefault="5FEE1CA3" w14:paraId="306A798C" w14:textId="6AF0CE94">
      <w:pPr>
        <w:spacing w:line="360" w:lineRule="auto"/>
      </w:pPr>
      <w:r w:rsidRPr="79961989" w:rsidR="5FBDDC7F">
        <w:rPr>
          <w:rFonts w:ascii="Arial" w:hAnsi="Arial" w:eastAsia="Arial" w:cs="Arial"/>
          <w:noProof w:val="0"/>
          <w:sz w:val="24"/>
          <w:szCs w:val="24"/>
          <w:lang w:val="en-US"/>
        </w:rPr>
        <w:t xml:space="preserve">These recommendations align with broader economic and market trends that prioritize adaptability, sustainability, and customer experience. Considering both the </w:t>
      </w:r>
      <w:r w:rsidRPr="79961989" w:rsidR="5FBDDC7F">
        <w:rPr>
          <w:rFonts w:ascii="Arial" w:hAnsi="Arial" w:eastAsia="Arial" w:cs="Arial"/>
          <w:noProof w:val="0"/>
          <w:sz w:val="24"/>
          <w:szCs w:val="24"/>
          <w:lang w:val="en-US"/>
        </w:rPr>
        <w:t>initial</w:t>
      </w:r>
      <w:r w:rsidRPr="79961989" w:rsidR="5FBDDC7F">
        <w:rPr>
          <w:rFonts w:ascii="Arial" w:hAnsi="Arial" w:eastAsia="Arial" w:cs="Arial"/>
          <w:noProof w:val="0"/>
          <w:sz w:val="24"/>
          <w:szCs w:val="24"/>
          <w:lang w:val="en-US"/>
        </w:rPr>
        <w:t xml:space="preserve"> costs of refurbishment and the potential return on these investments, the proposed strategy is expected to generate positive returns in the medium to long term by drawing new customer segments and enhancing operational efficiency. The growing demand for hybrid hospitality models that integrate coworking and flexible accommodations supports the feasibility of these changes within the City Hotel’s urban market</w:t>
      </w:r>
      <w:r w:rsidRPr="79961989" w:rsidR="48DA79D3">
        <w:rPr>
          <w:rFonts w:ascii="Arial" w:hAnsi="Arial" w:eastAsia="Arial" w:cs="Arial"/>
          <w:noProof w:val="0"/>
          <w:sz w:val="24"/>
          <w:szCs w:val="24"/>
          <w:lang w:val="en-US"/>
        </w:rPr>
        <w:t xml:space="preserve"> (Slattery, 2019)</w:t>
      </w:r>
      <w:r w:rsidRPr="79961989" w:rsidR="5FBDDC7F">
        <w:rPr>
          <w:rFonts w:ascii="Arial" w:hAnsi="Arial" w:eastAsia="Arial" w:cs="Arial"/>
          <w:noProof w:val="0"/>
          <w:sz w:val="24"/>
          <w:szCs w:val="24"/>
          <w:lang w:val="en-US"/>
        </w:rPr>
        <w:t>. By embracing these trends, the hotel could attract a wider audience and position itself competitively within its industry.</w:t>
      </w:r>
      <w:r w:rsidRPr="79961989" w:rsidR="06F255E3">
        <w:rPr>
          <w:rFonts w:ascii="Arial" w:hAnsi="Arial" w:eastAsia="Arial" w:cs="Arial"/>
          <w:noProof w:val="0"/>
          <w:sz w:val="24"/>
          <w:szCs w:val="24"/>
          <w:lang w:val="en-US"/>
        </w:rPr>
        <w:t xml:space="preserve"> </w:t>
      </w:r>
      <w:r w:rsidRPr="79961989" w:rsidR="06F255E3">
        <w:rPr>
          <w:rFonts w:ascii="Arial" w:hAnsi="Arial" w:eastAsia="Arial" w:cs="Arial"/>
          <w:noProof w:val="0"/>
          <w:sz w:val="24"/>
          <w:szCs w:val="24"/>
          <w:lang w:val="en-US"/>
        </w:rPr>
        <w:t>Ultimately, the</w:t>
      </w:r>
      <w:r w:rsidRPr="79961989" w:rsidR="06F255E3">
        <w:rPr>
          <w:rFonts w:ascii="Arial" w:hAnsi="Arial" w:eastAsia="Arial" w:cs="Arial"/>
          <w:noProof w:val="0"/>
          <w:sz w:val="24"/>
          <w:szCs w:val="24"/>
          <w:lang w:val="en-US"/>
        </w:rPr>
        <w:t xml:space="preserve"> hotel’s commitment to modernization, guest-centric services, and sustainable practices would help secure its reputation as a leading urban destination while improving profitability and long-term resilience.</w:t>
      </w:r>
    </w:p>
    <w:p w:rsidR="5FBDDC7F" w:rsidP="04AAAE02" w:rsidRDefault="5FBDDC7F" w14:paraId="02B92AAC" w14:textId="775266A9">
      <w:pPr>
        <w:pStyle w:val="Normal"/>
        <w:spacing w:line="360" w:lineRule="auto"/>
        <w:rPr>
          <w:rFonts w:ascii="Arial" w:hAnsi="Arial" w:eastAsia="Arial" w:cs="Arial"/>
          <w:noProof w:val="0"/>
          <w:sz w:val="24"/>
          <w:szCs w:val="24"/>
          <w:lang w:val="en-US"/>
        </w:rPr>
      </w:pPr>
    </w:p>
    <w:p w:rsidR="5FBDDC7F" w:rsidP="04AAAE02" w:rsidRDefault="5FBDDC7F" w14:paraId="015CB193" w14:textId="1787DB2F">
      <w:pPr>
        <w:pStyle w:val="Normal"/>
        <w:spacing w:line="360" w:lineRule="auto"/>
        <w:rPr>
          <w:rFonts w:ascii="Arial" w:hAnsi="Arial" w:eastAsia="Arial" w:cs="Arial"/>
          <w:noProof w:val="0"/>
          <w:sz w:val="24"/>
          <w:szCs w:val="24"/>
          <w:lang w:val="en-US"/>
        </w:rPr>
      </w:pPr>
      <w:r w:rsidRPr="04AAAE02" w:rsidR="5FBDDC7F">
        <w:rPr>
          <w:rFonts w:ascii="Arial" w:hAnsi="Arial" w:eastAsia="Arial" w:cs="Arial"/>
          <w:noProof w:val="0"/>
          <w:sz w:val="24"/>
          <w:szCs w:val="24"/>
          <w:lang w:val="en-US"/>
        </w:rPr>
        <w:t>Conclusion</w:t>
      </w:r>
    </w:p>
    <w:p w:rsidR="5FEE1CA3" w:rsidP="5FEE1CA3" w:rsidRDefault="5FEE1CA3" w14:paraId="16D34881" w14:textId="13F5F313">
      <w:pPr>
        <w:spacing w:line="360" w:lineRule="auto"/>
        <w:rPr>
          <w:rFonts w:ascii="Arial" w:hAnsi="Arial" w:eastAsia="Arial" w:cs="Arial"/>
          <w:noProof w:val="0"/>
          <w:sz w:val="24"/>
          <w:szCs w:val="24"/>
          <w:lang w:val="en-US"/>
        </w:rPr>
      </w:pPr>
    </w:p>
    <w:p w:rsidR="344B6548" w:rsidP="5FEE1CA3" w:rsidRDefault="344B6548" w14:paraId="41FB974B" w14:textId="1FD5889E">
      <w:pPr>
        <w:spacing w:line="360" w:lineRule="auto"/>
      </w:pPr>
      <w:r w:rsidRPr="5FEE1CA3" w:rsidR="344B6548">
        <w:rPr>
          <w:rFonts w:ascii="Arial" w:hAnsi="Arial" w:eastAsia="Arial" w:cs="Arial"/>
          <w:noProof w:val="0"/>
          <w:sz w:val="24"/>
          <w:szCs w:val="24"/>
          <w:lang w:val="en-US"/>
        </w:rPr>
        <w:t>In summary, while the City Hotel faces substantial financial challenges, these issues are manageable with a well-structured turnaround plan. Through decisive, immediate actions focused on cost control and debt management, the hotel can stabilize its operations and set a foundation for recovery. Implementing a medium-term strategy that emphasizes rebranding and service diversification will drive new revenue streams, attract broader customer segments, and strengthen the hotel’s market position. Furthermore, long-term investments in sustainability and technology will align the hotel with evolving guest expectations and bolster operational efficiency, setting the course for sustainable growth.  If, however, a full turnaround proves unattainable, contingency strategies such as a partial conversion to long-term accommodations or a sale and leaseback arrangement provide viable alternatives to preserve the owner’s financial interests. Altogether, these carefully tailored strategies position the City Hotel with an opportunity to regain financial stability, restore its reputation, and ultimately achieve a competitive and sustainable presence in the hospitality sector.</w:t>
      </w:r>
    </w:p>
    <w:p w:rsidR="5FEE1CA3" w:rsidP="5FEE1CA3" w:rsidRDefault="5FEE1CA3" w14:paraId="61E678AC" w14:textId="10BBDF79">
      <w:pPr>
        <w:spacing w:line="360" w:lineRule="auto"/>
        <w:rPr>
          <w:rFonts w:ascii="Arial" w:hAnsi="Arial" w:eastAsia="Arial" w:cs="Arial"/>
          <w:noProof w:val="0"/>
          <w:sz w:val="24"/>
          <w:szCs w:val="24"/>
          <w:lang w:val="en-US"/>
        </w:rPr>
      </w:pPr>
    </w:p>
    <w:p w:rsidR="344B6548" w:rsidP="5FEE1CA3" w:rsidRDefault="344B6548" w14:paraId="4D8CA83B" w14:textId="0CBB09EE">
      <w:pPr>
        <w:spacing w:line="360" w:lineRule="auto"/>
        <w:rPr>
          <w:rFonts w:ascii="Arial" w:hAnsi="Arial" w:eastAsia="Arial" w:cs="Arial"/>
          <w:noProof w:val="0"/>
          <w:sz w:val="24"/>
          <w:szCs w:val="24"/>
          <w:lang w:val="en-US"/>
        </w:rPr>
      </w:pPr>
      <w:r w:rsidRPr="5FEE1CA3" w:rsidR="344B6548">
        <w:rPr>
          <w:rFonts w:ascii="Arial" w:hAnsi="Arial" w:eastAsia="Arial" w:cs="Arial"/>
          <w:noProof w:val="0"/>
          <w:sz w:val="24"/>
          <w:szCs w:val="24"/>
          <w:lang w:val="en-US"/>
        </w:rPr>
        <w:t>Recommendations</w:t>
      </w:r>
    </w:p>
    <w:p w:rsidR="5FEE1CA3" w:rsidP="5FEE1CA3" w:rsidRDefault="5FEE1CA3" w14:paraId="3D097F73" w14:textId="084A7100">
      <w:pPr>
        <w:spacing w:line="360" w:lineRule="auto"/>
        <w:rPr>
          <w:rFonts w:ascii="Arial" w:hAnsi="Arial" w:eastAsia="Arial" w:cs="Arial"/>
          <w:noProof w:val="0"/>
          <w:sz w:val="24"/>
          <w:szCs w:val="24"/>
          <w:lang w:val="en-US"/>
        </w:rPr>
      </w:pPr>
    </w:p>
    <w:p w:rsidR="6EB1C8D0" w:rsidP="04AAAE02" w:rsidRDefault="6EB1C8D0" w14:paraId="59415BA9" w14:textId="52587D2B">
      <w:pPr>
        <w:spacing w:before="240" w:beforeAutospacing="off" w:after="240" w:afterAutospacing="off" w:line="360" w:lineRule="auto"/>
      </w:pPr>
      <w:r w:rsidRPr="04AAAE02" w:rsidR="6EB1C8D0">
        <w:rPr>
          <w:rFonts w:ascii="Arial" w:hAnsi="Arial" w:eastAsia="Arial" w:cs="Arial"/>
          <w:noProof w:val="0"/>
          <w:sz w:val="24"/>
          <w:szCs w:val="24"/>
          <w:lang w:val="en-US"/>
        </w:rPr>
        <w:t xml:space="preserve">The recommendations for the City Hotel’s turnaround focus on a structured approach to stabilizing operations, enhancing its market position, and ensuring future sustainability. Initially, a thorough review of operating expenses should target cost control, particularly in staff and external costs, to </w:t>
      </w:r>
      <w:r w:rsidRPr="04AAAE02" w:rsidR="6EB1C8D0">
        <w:rPr>
          <w:rFonts w:ascii="Arial" w:hAnsi="Arial" w:eastAsia="Arial" w:cs="Arial"/>
          <w:noProof w:val="0"/>
          <w:sz w:val="24"/>
          <w:szCs w:val="24"/>
          <w:lang w:val="en-US"/>
        </w:rPr>
        <w:t>identify</w:t>
      </w:r>
      <w:r w:rsidRPr="04AAAE02" w:rsidR="6EB1C8D0">
        <w:rPr>
          <w:rFonts w:ascii="Arial" w:hAnsi="Arial" w:eastAsia="Arial" w:cs="Arial"/>
          <w:noProof w:val="0"/>
          <w:sz w:val="24"/>
          <w:szCs w:val="24"/>
          <w:lang w:val="en-US"/>
        </w:rPr>
        <w:t xml:space="preserve"> potential reductions that </w:t>
      </w:r>
      <w:r w:rsidRPr="04AAAE02" w:rsidR="6EB1C8D0">
        <w:rPr>
          <w:rFonts w:ascii="Arial" w:hAnsi="Arial" w:eastAsia="Arial" w:cs="Arial"/>
          <w:noProof w:val="0"/>
          <w:sz w:val="24"/>
          <w:szCs w:val="24"/>
          <w:lang w:val="en-US"/>
        </w:rPr>
        <w:t>maintain</w:t>
      </w:r>
      <w:r w:rsidRPr="04AAAE02" w:rsidR="6EB1C8D0">
        <w:rPr>
          <w:rFonts w:ascii="Arial" w:hAnsi="Arial" w:eastAsia="Arial" w:cs="Arial"/>
          <w:noProof w:val="0"/>
          <w:sz w:val="24"/>
          <w:szCs w:val="24"/>
          <w:lang w:val="en-US"/>
        </w:rPr>
        <w:t xml:space="preserve"> service quality. Engaging with creditors to negotiate debt restructuring or extended terms will improve cash flow, providing the hotel with greater financial flexibility.</w:t>
      </w:r>
    </w:p>
    <w:p w:rsidR="6EB1C8D0" w:rsidP="04AAAE02" w:rsidRDefault="6EB1C8D0" w14:paraId="376C9730" w14:textId="27975A27">
      <w:pPr>
        <w:spacing w:before="240" w:beforeAutospacing="off" w:after="240" w:afterAutospacing="off" w:line="360" w:lineRule="auto"/>
      </w:pPr>
      <w:r w:rsidRPr="04AAAE02" w:rsidR="6EB1C8D0">
        <w:rPr>
          <w:rFonts w:ascii="Arial" w:hAnsi="Arial" w:eastAsia="Arial" w:cs="Arial"/>
          <w:noProof w:val="0"/>
          <w:sz w:val="24"/>
          <w:szCs w:val="24"/>
          <w:lang w:val="en-US"/>
        </w:rPr>
        <w:t>In the medium term, a rebranding campaign is essential to reposition the hotel as a vibrant urban destination that appeals to younger travelers, remote workers, and business guests. Diversifying the service portfolio with coworking spaces, unique local experiences, and hybrid event venues will attract new market segments and improve weekday occupancy rates.</w:t>
      </w:r>
    </w:p>
    <w:p w:rsidR="6EB1C8D0" w:rsidP="04AAAE02" w:rsidRDefault="6EB1C8D0" w14:paraId="5847A3D1" w14:textId="5DBC48C3">
      <w:pPr>
        <w:spacing w:before="240" w:beforeAutospacing="off" w:after="240" w:afterAutospacing="off" w:line="360" w:lineRule="auto"/>
      </w:pPr>
      <w:r w:rsidRPr="04AAAE02" w:rsidR="6EB1C8D0">
        <w:rPr>
          <w:rFonts w:ascii="Arial" w:hAnsi="Arial" w:eastAsia="Arial" w:cs="Arial"/>
          <w:noProof w:val="0"/>
          <w:sz w:val="24"/>
          <w:szCs w:val="24"/>
          <w:lang w:val="en-US"/>
        </w:rPr>
        <w:t xml:space="preserve">For long-term growth, sustainability and technology investments are recommended. Prioritizing energy-efficient upgrades and environmentally friendly practices will reduce operational costs while appealing to eco-conscious travelers. Implementing a modern property management system will streamline bookings, increase operational efficiency, and elevate customer experiences, ensuring the hotel </w:t>
      </w:r>
      <w:r w:rsidRPr="04AAAE02" w:rsidR="6EB1C8D0">
        <w:rPr>
          <w:rFonts w:ascii="Arial" w:hAnsi="Arial" w:eastAsia="Arial" w:cs="Arial"/>
          <w:noProof w:val="0"/>
          <w:sz w:val="24"/>
          <w:szCs w:val="24"/>
          <w:lang w:val="en-US"/>
        </w:rPr>
        <w:t>remains</w:t>
      </w:r>
      <w:r w:rsidRPr="04AAAE02" w:rsidR="6EB1C8D0">
        <w:rPr>
          <w:rFonts w:ascii="Arial" w:hAnsi="Arial" w:eastAsia="Arial" w:cs="Arial"/>
          <w:noProof w:val="0"/>
          <w:sz w:val="24"/>
          <w:szCs w:val="24"/>
          <w:lang w:val="en-US"/>
        </w:rPr>
        <w:t xml:space="preserve"> competitive in a technology-driven market.</w:t>
      </w:r>
    </w:p>
    <w:p w:rsidR="6EB1C8D0" w:rsidP="04AAAE02" w:rsidRDefault="6EB1C8D0" w14:paraId="1F52F156" w14:textId="2615599B">
      <w:pPr>
        <w:spacing w:before="240" w:beforeAutospacing="off" w:after="240" w:afterAutospacing="off" w:line="360" w:lineRule="auto"/>
      </w:pPr>
      <w:r w:rsidRPr="55459F50" w:rsidR="6EB1C8D0">
        <w:rPr>
          <w:rFonts w:ascii="Arial" w:hAnsi="Arial" w:eastAsia="Arial" w:cs="Arial"/>
          <w:noProof w:val="0"/>
          <w:sz w:val="24"/>
          <w:szCs w:val="24"/>
          <w:lang w:val="en-US"/>
        </w:rPr>
        <w:t xml:space="preserve">Finally, if turnaround efforts prove insufficient, contingency options include partially converting hotel space into long-term rental units to create a stable revenue stream or exploring a sale and leaseback arrangement to unlock capital while </w:t>
      </w:r>
      <w:r w:rsidRPr="55459F50" w:rsidR="6EB1C8D0">
        <w:rPr>
          <w:rFonts w:ascii="Arial" w:hAnsi="Arial" w:eastAsia="Arial" w:cs="Arial"/>
          <w:noProof w:val="0"/>
          <w:sz w:val="24"/>
          <w:szCs w:val="24"/>
          <w:lang w:val="en-US"/>
        </w:rPr>
        <w:t>maintaining</w:t>
      </w:r>
      <w:r w:rsidRPr="55459F50" w:rsidR="6EB1C8D0">
        <w:rPr>
          <w:rFonts w:ascii="Arial" w:hAnsi="Arial" w:eastAsia="Arial" w:cs="Arial"/>
          <w:noProof w:val="0"/>
          <w:sz w:val="24"/>
          <w:szCs w:val="24"/>
          <w:lang w:val="en-US"/>
        </w:rPr>
        <w:t xml:space="preserve"> operational control. These recommendations collectively provide a pathway for the City Hotel to regain financial health, restore its reputation, and achieve a sustainable advantage within the hospitality sector</w:t>
      </w:r>
      <w:r w:rsidRPr="55459F50" w:rsidR="47E70959">
        <w:rPr>
          <w:rFonts w:ascii="Arial" w:hAnsi="Arial" w:eastAsia="Arial" w:cs="Arial"/>
          <w:noProof w:val="0"/>
          <w:sz w:val="24"/>
          <w:szCs w:val="24"/>
          <w:lang w:val="en-US"/>
        </w:rPr>
        <w:t>.</w:t>
      </w:r>
    </w:p>
    <w:p w:rsidR="55459F50" w:rsidP="55459F50" w:rsidRDefault="55459F50" w14:paraId="2CAED103" w14:textId="79FA4C28">
      <w:pPr>
        <w:spacing w:before="240" w:beforeAutospacing="off" w:after="240" w:afterAutospacing="off" w:line="360" w:lineRule="auto"/>
        <w:rPr>
          <w:rFonts w:ascii="Arial" w:hAnsi="Arial" w:eastAsia="Arial" w:cs="Arial"/>
          <w:noProof w:val="0"/>
          <w:sz w:val="24"/>
          <w:szCs w:val="24"/>
          <w:lang w:val="en-US"/>
        </w:rPr>
      </w:pPr>
    </w:p>
    <w:p w:rsidR="2BABA6BF" w:rsidP="55459F50" w:rsidRDefault="2BABA6BF" w14:paraId="14B7A1F1" w14:textId="1AB0A908">
      <w:pPr>
        <w:spacing w:before="240" w:beforeAutospacing="off" w:after="240" w:afterAutospacing="off" w:line="360" w:lineRule="auto"/>
        <w:rPr>
          <w:rFonts w:ascii="Arial" w:hAnsi="Arial" w:eastAsia="Arial" w:cs="Arial"/>
          <w:noProof w:val="0"/>
          <w:sz w:val="24"/>
          <w:szCs w:val="24"/>
          <w:lang w:val="en-US"/>
        </w:rPr>
      </w:pPr>
      <w:r w:rsidRPr="55459F50" w:rsidR="2BABA6BF">
        <w:rPr>
          <w:rFonts w:ascii="Arial" w:hAnsi="Arial" w:eastAsia="Arial" w:cs="Arial"/>
          <w:noProof w:val="0"/>
          <w:sz w:val="24"/>
          <w:szCs w:val="24"/>
          <w:lang w:val="en-US"/>
        </w:rPr>
        <w:t>References</w:t>
      </w:r>
    </w:p>
    <w:p w:rsidR="2BABA6BF" w:rsidP="55459F50" w:rsidRDefault="2BABA6BF" w14:paraId="69E03EB1" w14:textId="519AE32C">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Alonso-Almeida, M.M. and Bremser, K.,</w:t>
      </w:r>
      <w:r w:rsidRPr="55459F50" w:rsidR="2BABA6BF">
        <w:rPr>
          <w:rFonts w:ascii="Arial" w:hAnsi="Arial" w:eastAsia="Arial" w:cs="Arial"/>
          <w:b w:val="0"/>
          <w:bCs w:val="0"/>
          <w:i w:val="0"/>
          <w:iCs w:val="0"/>
          <w:noProof w:val="0"/>
          <w:sz w:val="24"/>
          <w:szCs w:val="24"/>
          <w:lang w:val="en-US"/>
        </w:rPr>
        <w:t xml:space="preserve"> 2022. </w:t>
      </w:r>
      <w:r w:rsidRPr="55459F50" w:rsidR="2BABA6BF">
        <w:rPr>
          <w:rFonts w:ascii="Arial" w:hAnsi="Arial" w:eastAsia="Arial" w:cs="Arial"/>
          <w:b w:val="0"/>
          <w:bCs w:val="0"/>
          <w:i w:val="0"/>
          <w:iCs w:val="0"/>
          <w:noProof w:val="0"/>
          <w:sz w:val="24"/>
          <w:szCs w:val="24"/>
          <w:lang w:val="en-US"/>
        </w:rPr>
        <w:t>Sustainable practices and customer loyalty in the hospitality industry: Examining the role of satisfaction</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International Journal of Hospitality Management</w:t>
      </w:r>
      <w:r w:rsidRPr="55459F50" w:rsidR="2BABA6BF">
        <w:rPr>
          <w:rFonts w:ascii="Arial" w:hAnsi="Arial" w:eastAsia="Arial" w:cs="Arial"/>
          <w:b w:val="0"/>
          <w:bCs w:val="0"/>
          <w:i w:val="0"/>
          <w:iCs w:val="0"/>
          <w:noProof w:val="0"/>
          <w:sz w:val="24"/>
          <w:szCs w:val="24"/>
          <w:lang w:val="en-US"/>
        </w:rPr>
        <w:t>, 105, pp.1-9.</w:t>
      </w:r>
    </w:p>
    <w:p w:rsidR="2BABA6BF" w:rsidP="55459F50" w:rsidRDefault="2BABA6BF" w14:paraId="12D50ABC" w14:textId="58A12206">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Baum, T., Kralj, A. and Robinson, R.,</w:t>
      </w:r>
      <w:r w:rsidRPr="55459F50" w:rsidR="2BABA6BF">
        <w:rPr>
          <w:rFonts w:ascii="Arial" w:hAnsi="Arial" w:eastAsia="Arial" w:cs="Arial"/>
          <w:b w:val="0"/>
          <w:bCs w:val="0"/>
          <w:i w:val="0"/>
          <w:iCs w:val="0"/>
          <w:noProof w:val="0"/>
          <w:sz w:val="24"/>
          <w:szCs w:val="24"/>
          <w:lang w:val="en-US"/>
        </w:rPr>
        <w:t xml:space="preserve"> 2020. </w:t>
      </w:r>
      <w:r w:rsidRPr="55459F50" w:rsidR="2BABA6BF">
        <w:rPr>
          <w:rFonts w:ascii="Arial" w:hAnsi="Arial" w:eastAsia="Arial" w:cs="Arial"/>
          <w:b w:val="0"/>
          <w:bCs w:val="0"/>
          <w:i w:val="0"/>
          <w:iCs w:val="0"/>
          <w:noProof w:val="0"/>
          <w:sz w:val="24"/>
          <w:szCs w:val="24"/>
          <w:lang w:val="en-US"/>
        </w:rPr>
        <w:t>Tourism and Hospitality Workforce Development</w:t>
      </w:r>
      <w:r w:rsidRPr="55459F50" w:rsidR="2BABA6BF">
        <w:rPr>
          <w:rFonts w:ascii="Arial" w:hAnsi="Arial" w:eastAsia="Arial" w:cs="Arial"/>
          <w:b w:val="0"/>
          <w:bCs w:val="0"/>
          <w:i w:val="0"/>
          <w:iCs w:val="0"/>
          <w:noProof w:val="0"/>
          <w:sz w:val="24"/>
          <w:szCs w:val="24"/>
          <w:lang w:val="en-US"/>
        </w:rPr>
        <w:t>. Oxford: Goodfellow Publishers.</w:t>
      </w:r>
    </w:p>
    <w:p w:rsidR="2BABA6BF" w:rsidP="55459F50" w:rsidRDefault="2BABA6BF" w14:paraId="56803996" w14:textId="4E2A1C85">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Lashley, C.,</w:t>
      </w:r>
      <w:r w:rsidRPr="55459F50" w:rsidR="2BABA6BF">
        <w:rPr>
          <w:rFonts w:ascii="Arial" w:hAnsi="Arial" w:eastAsia="Arial" w:cs="Arial"/>
          <w:b w:val="0"/>
          <w:bCs w:val="0"/>
          <w:i w:val="0"/>
          <w:iCs w:val="0"/>
          <w:noProof w:val="0"/>
          <w:sz w:val="24"/>
          <w:szCs w:val="24"/>
          <w:lang w:val="en-US"/>
        </w:rPr>
        <w:t xml:space="preserve"> 2018. </w:t>
      </w:r>
      <w:r w:rsidRPr="55459F50" w:rsidR="2BABA6BF">
        <w:rPr>
          <w:rFonts w:ascii="Arial" w:hAnsi="Arial" w:eastAsia="Arial" w:cs="Arial"/>
          <w:b w:val="0"/>
          <w:bCs w:val="0"/>
          <w:i w:val="0"/>
          <w:iCs w:val="0"/>
          <w:noProof w:val="0"/>
          <w:sz w:val="24"/>
          <w:szCs w:val="24"/>
          <w:lang w:val="en-US"/>
        </w:rPr>
        <w:t>Hospitality Management: An Introduction</w:t>
      </w:r>
      <w:r w:rsidRPr="55459F50" w:rsidR="2BABA6BF">
        <w:rPr>
          <w:rFonts w:ascii="Arial" w:hAnsi="Arial" w:eastAsia="Arial" w:cs="Arial"/>
          <w:b w:val="0"/>
          <w:bCs w:val="0"/>
          <w:i w:val="0"/>
          <w:iCs w:val="0"/>
          <w:noProof w:val="0"/>
          <w:sz w:val="24"/>
          <w:szCs w:val="24"/>
          <w:lang w:val="en-US"/>
        </w:rPr>
        <w:t>. 2nd ed. Oxford: Goodfellow Publishers.</w:t>
      </w:r>
    </w:p>
    <w:p w:rsidR="2BABA6BF" w:rsidP="55459F50" w:rsidRDefault="2BABA6BF" w14:paraId="62E17C77" w14:textId="18410BA2">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Slattery, P.,</w:t>
      </w:r>
      <w:r w:rsidRPr="55459F50" w:rsidR="2BABA6BF">
        <w:rPr>
          <w:rFonts w:ascii="Arial" w:hAnsi="Arial" w:eastAsia="Arial" w:cs="Arial"/>
          <w:b w:val="0"/>
          <w:bCs w:val="0"/>
          <w:i w:val="0"/>
          <w:iCs w:val="0"/>
          <w:noProof w:val="0"/>
          <w:sz w:val="24"/>
          <w:szCs w:val="24"/>
          <w:lang w:val="en-US"/>
        </w:rPr>
        <w:t xml:space="preserve"> 2019. </w:t>
      </w:r>
      <w:r w:rsidRPr="55459F50" w:rsidR="2BABA6BF">
        <w:rPr>
          <w:rFonts w:ascii="Arial" w:hAnsi="Arial" w:eastAsia="Arial" w:cs="Arial"/>
          <w:b w:val="0"/>
          <w:bCs w:val="0"/>
          <w:i w:val="0"/>
          <w:iCs w:val="0"/>
          <w:noProof w:val="0"/>
          <w:sz w:val="24"/>
          <w:szCs w:val="24"/>
          <w:lang w:val="en-US"/>
        </w:rPr>
        <w:t>The Economic Ascent of the Hotel Business</w:t>
      </w:r>
      <w:r w:rsidRPr="55459F50" w:rsidR="2BABA6BF">
        <w:rPr>
          <w:rFonts w:ascii="Arial" w:hAnsi="Arial" w:eastAsia="Arial" w:cs="Arial"/>
          <w:b w:val="0"/>
          <w:bCs w:val="0"/>
          <w:i w:val="0"/>
          <w:iCs w:val="0"/>
          <w:noProof w:val="0"/>
          <w:sz w:val="24"/>
          <w:szCs w:val="24"/>
          <w:lang w:val="en-US"/>
        </w:rPr>
        <w:t>. New York: Goodfellow Publishers.</w:t>
      </w:r>
    </w:p>
    <w:p w:rsidR="2BABA6BF" w:rsidP="55459F50" w:rsidRDefault="2BABA6BF" w14:paraId="6C58800E" w14:textId="6AFE5CBE">
      <w:pPr>
        <w:spacing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 xml:space="preserve">Orlowski, M., </w:t>
      </w:r>
      <w:r w:rsidRPr="55459F50" w:rsidR="2BABA6BF">
        <w:rPr>
          <w:rFonts w:ascii="Arial" w:hAnsi="Arial" w:eastAsia="Arial" w:cs="Arial"/>
          <w:b w:val="0"/>
          <w:bCs w:val="0"/>
          <w:i w:val="0"/>
          <w:iCs w:val="0"/>
          <w:noProof w:val="0"/>
          <w:sz w:val="24"/>
          <w:szCs w:val="24"/>
          <w:lang w:val="en-US"/>
        </w:rPr>
        <w:t>Jachna</w:t>
      </w:r>
      <w:r w:rsidRPr="55459F50" w:rsidR="2BABA6BF">
        <w:rPr>
          <w:rFonts w:ascii="Arial" w:hAnsi="Arial" w:eastAsia="Arial" w:cs="Arial"/>
          <w:b w:val="0"/>
          <w:bCs w:val="0"/>
          <w:i w:val="0"/>
          <w:iCs w:val="0"/>
          <w:noProof w:val="0"/>
          <w:sz w:val="24"/>
          <w:szCs w:val="24"/>
          <w:lang w:val="en-US"/>
        </w:rPr>
        <w:t>, T. and Lee, J.,</w:t>
      </w:r>
      <w:r w:rsidRPr="55459F50" w:rsidR="2BABA6BF">
        <w:rPr>
          <w:rFonts w:ascii="Arial" w:hAnsi="Arial" w:eastAsia="Arial" w:cs="Arial"/>
          <w:b w:val="0"/>
          <w:bCs w:val="0"/>
          <w:i w:val="0"/>
          <w:iCs w:val="0"/>
          <w:noProof w:val="0"/>
          <w:sz w:val="24"/>
          <w:szCs w:val="24"/>
          <w:lang w:val="en-US"/>
        </w:rPr>
        <w:t xml:space="preserve"> 2022. </w:t>
      </w:r>
      <w:r w:rsidRPr="55459F50" w:rsidR="2BABA6BF">
        <w:rPr>
          <w:rFonts w:ascii="Arial" w:hAnsi="Arial" w:eastAsia="Arial" w:cs="Arial"/>
          <w:b w:val="0"/>
          <w:bCs w:val="0"/>
          <w:i w:val="0"/>
          <w:iCs w:val="0"/>
          <w:noProof w:val="0"/>
          <w:sz w:val="24"/>
          <w:szCs w:val="24"/>
          <w:lang w:val="en-US"/>
        </w:rPr>
        <w:t>Hotel industry financial performance and strategic responses to industry disruptions</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Journal of Hospitality Financial Management</w:t>
      </w:r>
      <w:r w:rsidRPr="55459F50" w:rsidR="2BABA6BF">
        <w:rPr>
          <w:rFonts w:ascii="Arial" w:hAnsi="Arial" w:eastAsia="Arial" w:cs="Arial"/>
          <w:b w:val="0"/>
          <w:bCs w:val="0"/>
          <w:i w:val="0"/>
          <w:iCs w:val="0"/>
          <w:noProof w:val="0"/>
          <w:sz w:val="24"/>
          <w:szCs w:val="24"/>
          <w:lang w:val="en-US"/>
        </w:rPr>
        <w:t>, 30(2), pp.88-103.</w:t>
      </w:r>
    </w:p>
    <w:p w:rsidR="2BABA6BF" w:rsidP="55459F50" w:rsidRDefault="2BABA6BF" w14:paraId="1FA6BD7A" w14:textId="45D10169">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Sariisik</w:t>
      </w:r>
      <w:r w:rsidRPr="55459F50" w:rsidR="2BABA6BF">
        <w:rPr>
          <w:rFonts w:ascii="Arial" w:hAnsi="Arial" w:eastAsia="Arial" w:cs="Arial"/>
          <w:b w:val="0"/>
          <w:bCs w:val="0"/>
          <w:i w:val="0"/>
          <w:iCs w:val="0"/>
          <w:noProof w:val="0"/>
          <w:sz w:val="24"/>
          <w:szCs w:val="24"/>
          <w:lang w:val="en-US"/>
        </w:rPr>
        <w:t xml:space="preserve">, M., </w:t>
      </w:r>
      <w:r w:rsidRPr="55459F50" w:rsidR="2BABA6BF">
        <w:rPr>
          <w:rFonts w:ascii="Arial" w:hAnsi="Arial" w:eastAsia="Arial" w:cs="Arial"/>
          <w:b w:val="0"/>
          <w:bCs w:val="0"/>
          <w:i w:val="0"/>
          <w:iCs w:val="0"/>
          <w:noProof w:val="0"/>
          <w:sz w:val="24"/>
          <w:szCs w:val="24"/>
          <w:lang w:val="en-US"/>
        </w:rPr>
        <w:t>Turkay</w:t>
      </w:r>
      <w:r w:rsidRPr="55459F50" w:rsidR="2BABA6BF">
        <w:rPr>
          <w:rFonts w:ascii="Arial" w:hAnsi="Arial" w:eastAsia="Arial" w:cs="Arial"/>
          <w:b w:val="0"/>
          <w:bCs w:val="0"/>
          <w:i w:val="0"/>
          <w:iCs w:val="0"/>
          <w:noProof w:val="0"/>
          <w:sz w:val="24"/>
          <w:szCs w:val="24"/>
          <w:lang w:val="en-US"/>
        </w:rPr>
        <w:t xml:space="preserve">, O. and </w:t>
      </w:r>
      <w:r w:rsidRPr="55459F50" w:rsidR="2BABA6BF">
        <w:rPr>
          <w:rFonts w:ascii="Arial" w:hAnsi="Arial" w:eastAsia="Arial" w:cs="Arial"/>
          <w:b w:val="0"/>
          <w:bCs w:val="0"/>
          <w:i w:val="0"/>
          <w:iCs w:val="0"/>
          <w:noProof w:val="0"/>
          <w:sz w:val="24"/>
          <w:szCs w:val="24"/>
          <w:lang w:val="en-US"/>
        </w:rPr>
        <w:t>Akova</w:t>
      </w:r>
      <w:r w:rsidRPr="55459F50" w:rsidR="2BABA6BF">
        <w:rPr>
          <w:rFonts w:ascii="Arial" w:hAnsi="Arial" w:eastAsia="Arial" w:cs="Arial"/>
          <w:b w:val="0"/>
          <w:bCs w:val="0"/>
          <w:i w:val="0"/>
          <w:iCs w:val="0"/>
          <w:noProof w:val="0"/>
          <w:sz w:val="24"/>
          <w:szCs w:val="24"/>
          <w:lang w:val="en-US"/>
        </w:rPr>
        <w:t>, O.,</w:t>
      </w:r>
      <w:r w:rsidRPr="55459F50" w:rsidR="2BABA6BF">
        <w:rPr>
          <w:rFonts w:ascii="Arial" w:hAnsi="Arial" w:eastAsia="Arial" w:cs="Arial"/>
          <w:b w:val="0"/>
          <w:bCs w:val="0"/>
          <w:i w:val="0"/>
          <w:iCs w:val="0"/>
          <w:noProof w:val="0"/>
          <w:sz w:val="24"/>
          <w:szCs w:val="24"/>
          <w:lang w:val="en-US"/>
        </w:rPr>
        <w:t xml:space="preserve"> 2021. </w:t>
      </w:r>
      <w:r w:rsidRPr="55459F50" w:rsidR="2BABA6BF">
        <w:rPr>
          <w:rFonts w:ascii="Arial" w:hAnsi="Arial" w:eastAsia="Arial" w:cs="Arial"/>
          <w:b w:val="0"/>
          <w:bCs w:val="0"/>
          <w:i w:val="0"/>
          <w:iCs w:val="0"/>
          <w:noProof w:val="0"/>
          <w:sz w:val="24"/>
          <w:szCs w:val="24"/>
          <w:lang w:val="en-US"/>
        </w:rPr>
        <w:t>Redesigning hotel operations post-disruption: Operational efficiency and customer satisfaction</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Journal of Hospitality and Tourism Management</w:t>
      </w:r>
      <w:r w:rsidRPr="55459F50" w:rsidR="2BABA6BF">
        <w:rPr>
          <w:rFonts w:ascii="Arial" w:hAnsi="Arial" w:eastAsia="Arial" w:cs="Arial"/>
          <w:b w:val="0"/>
          <w:bCs w:val="0"/>
          <w:i w:val="0"/>
          <w:iCs w:val="0"/>
          <w:noProof w:val="0"/>
          <w:sz w:val="24"/>
          <w:szCs w:val="24"/>
          <w:lang w:val="en-US"/>
        </w:rPr>
        <w:t>, 49, pp.218-229.</w:t>
      </w:r>
    </w:p>
    <w:p w:rsidR="2BABA6BF" w:rsidP="55459F50" w:rsidRDefault="2BABA6BF" w14:paraId="69F2BAA9" w14:textId="48E59BAF">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Ali, F., Zhou, Y., Hussain, K. and Ryu, K.,</w:t>
      </w:r>
      <w:r w:rsidRPr="55459F50" w:rsidR="2BABA6BF">
        <w:rPr>
          <w:rFonts w:ascii="Arial" w:hAnsi="Arial" w:eastAsia="Arial" w:cs="Arial"/>
          <w:b w:val="0"/>
          <w:bCs w:val="0"/>
          <w:i w:val="0"/>
          <w:iCs w:val="0"/>
          <w:noProof w:val="0"/>
          <w:sz w:val="24"/>
          <w:szCs w:val="24"/>
          <w:lang w:val="en-US"/>
        </w:rPr>
        <w:t xml:space="preserve"> 2021. </w:t>
      </w:r>
      <w:r w:rsidRPr="55459F50" w:rsidR="2BABA6BF">
        <w:rPr>
          <w:rFonts w:ascii="Arial" w:hAnsi="Arial" w:eastAsia="Arial" w:cs="Arial"/>
          <w:b w:val="0"/>
          <w:bCs w:val="0"/>
          <w:i w:val="0"/>
          <w:iCs w:val="0"/>
          <w:noProof w:val="0"/>
          <w:sz w:val="24"/>
          <w:szCs w:val="24"/>
          <w:lang w:val="en-US"/>
        </w:rPr>
        <w:t>The Role of Digital Transformation in Hotel Management: The Case of Service Recovery</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International Journal of Hospitality Management</w:t>
      </w:r>
      <w:r w:rsidRPr="55459F50" w:rsidR="2BABA6BF">
        <w:rPr>
          <w:rFonts w:ascii="Arial" w:hAnsi="Arial" w:eastAsia="Arial" w:cs="Arial"/>
          <w:b w:val="0"/>
          <w:bCs w:val="0"/>
          <w:i w:val="0"/>
          <w:iCs w:val="0"/>
          <w:noProof w:val="0"/>
          <w:sz w:val="24"/>
          <w:szCs w:val="24"/>
          <w:lang w:val="en-US"/>
        </w:rPr>
        <w:t>, 96, pp.102-114.</w:t>
      </w:r>
    </w:p>
    <w:p w:rsidR="2BABA6BF" w:rsidP="55459F50" w:rsidRDefault="2BABA6BF" w14:paraId="60AD1D8A" w14:textId="2135EC83">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Chen, M., Yang, J. and Wei, H.,</w:t>
      </w:r>
      <w:r w:rsidRPr="55459F50" w:rsidR="2BABA6BF">
        <w:rPr>
          <w:rFonts w:ascii="Arial" w:hAnsi="Arial" w:eastAsia="Arial" w:cs="Arial"/>
          <w:b w:val="0"/>
          <w:bCs w:val="0"/>
          <w:i w:val="0"/>
          <w:iCs w:val="0"/>
          <w:noProof w:val="0"/>
          <w:sz w:val="24"/>
          <w:szCs w:val="24"/>
          <w:lang w:val="en-US"/>
        </w:rPr>
        <w:t xml:space="preserve"> 2020. </w:t>
      </w:r>
      <w:r w:rsidRPr="55459F50" w:rsidR="2BABA6BF">
        <w:rPr>
          <w:rFonts w:ascii="Arial" w:hAnsi="Arial" w:eastAsia="Arial" w:cs="Arial"/>
          <w:b w:val="0"/>
          <w:bCs w:val="0"/>
          <w:i w:val="0"/>
          <w:iCs w:val="0"/>
          <w:noProof w:val="0"/>
          <w:sz w:val="24"/>
          <w:szCs w:val="24"/>
          <w:lang w:val="en-US"/>
        </w:rPr>
        <w:t>Adapting Hotel Operations to a Changing Market Environment: The Influence of Economic Conditions on Revenue Management</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Tourism Management Perspectives</w:t>
      </w:r>
      <w:r w:rsidRPr="55459F50" w:rsidR="2BABA6BF">
        <w:rPr>
          <w:rFonts w:ascii="Arial" w:hAnsi="Arial" w:eastAsia="Arial" w:cs="Arial"/>
          <w:b w:val="0"/>
          <w:bCs w:val="0"/>
          <w:i w:val="0"/>
          <w:iCs w:val="0"/>
          <w:noProof w:val="0"/>
          <w:sz w:val="24"/>
          <w:szCs w:val="24"/>
          <w:lang w:val="en-US"/>
        </w:rPr>
        <w:t>, 34, pp.100-109.</w:t>
      </w:r>
    </w:p>
    <w:p w:rsidR="2BABA6BF" w:rsidP="55459F50" w:rsidRDefault="2BABA6BF" w14:paraId="0FAB2EA4" w14:textId="3EF7E7F9">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Gupta, V. and Singh, S.,</w:t>
      </w:r>
      <w:r w:rsidRPr="55459F50" w:rsidR="2BABA6BF">
        <w:rPr>
          <w:rFonts w:ascii="Arial" w:hAnsi="Arial" w:eastAsia="Arial" w:cs="Arial"/>
          <w:b w:val="0"/>
          <w:bCs w:val="0"/>
          <w:i w:val="0"/>
          <w:iCs w:val="0"/>
          <w:noProof w:val="0"/>
          <w:sz w:val="24"/>
          <w:szCs w:val="24"/>
          <w:lang w:val="en-US"/>
        </w:rPr>
        <w:t xml:space="preserve"> 2021. </w:t>
      </w:r>
      <w:r w:rsidRPr="55459F50" w:rsidR="2BABA6BF">
        <w:rPr>
          <w:rFonts w:ascii="Arial" w:hAnsi="Arial" w:eastAsia="Arial" w:cs="Arial"/>
          <w:b w:val="0"/>
          <w:bCs w:val="0"/>
          <w:i w:val="0"/>
          <w:iCs w:val="0"/>
          <w:noProof w:val="0"/>
          <w:sz w:val="24"/>
          <w:szCs w:val="24"/>
          <w:lang w:val="en-US"/>
        </w:rPr>
        <w:t>A Comprehensive Review of the Hospitality Sector: Financial Management and Strategic Decisions in Post-Pandemic Era</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Journal of Hospitality Financial Management</w:t>
      </w:r>
      <w:r w:rsidRPr="55459F50" w:rsidR="2BABA6BF">
        <w:rPr>
          <w:rFonts w:ascii="Arial" w:hAnsi="Arial" w:eastAsia="Arial" w:cs="Arial"/>
          <w:b w:val="0"/>
          <w:bCs w:val="0"/>
          <w:i w:val="0"/>
          <w:iCs w:val="0"/>
          <w:noProof w:val="0"/>
          <w:sz w:val="24"/>
          <w:szCs w:val="24"/>
          <w:lang w:val="en-US"/>
        </w:rPr>
        <w:t>, 29(2), pp.78-92.</w:t>
      </w:r>
    </w:p>
    <w:p w:rsidR="2BABA6BF" w:rsidP="55459F50" w:rsidRDefault="2BABA6BF" w14:paraId="75B2D548" w14:textId="3D605EE6">
      <w:pPr>
        <w:spacing w:before="240" w:beforeAutospacing="off" w:after="240" w:afterAutospacing="off" w:line="360" w:lineRule="auto"/>
        <w:rPr>
          <w:rFonts w:ascii="Arial" w:hAnsi="Arial" w:eastAsia="Arial" w:cs="Arial"/>
          <w:b w:val="0"/>
          <w:bCs w:val="0"/>
          <w:i w:val="0"/>
          <w:iCs w:val="0"/>
          <w:noProof w:val="0"/>
          <w:sz w:val="24"/>
          <w:szCs w:val="24"/>
          <w:lang w:val="en-US"/>
        </w:rPr>
      </w:pPr>
      <w:r w:rsidRPr="55459F50" w:rsidR="2BABA6BF">
        <w:rPr>
          <w:rFonts w:ascii="Arial" w:hAnsi="Arial" w:eastAsia="Arial" w:cs="Arial"/>
          <w:b w:val="0"/>
          <w:bCs w:val="0"/>
          <w:i w:val="0"/>
          <w:iCs w:val="0"/>
          <w:noProof w:val="0"/>
          <w:sz w:val="24"/>
          <w:szCs w:val="24"/>
          <w:lang w:val="en-US"/>
        </w:rPr>
        <w:t>Pereira, M., Rodrigues, A., and Ferreira, F.,</w:t>
      </w:r>
      <w:r w:rsidRPr="55459F50" w:rsidR="2BABA6BF">
        <w:rPr>
          <w:rFonts w:ascii="Arial" w:hAnsi="Arial" w:eastAsia="Arial" w:cs="Arial"/>
          <w:b w:val="0"/>
          <w:bCs w:val="0"/>
          <w:i w:val="0"/>
          <w:iCs w:val="0"/>
          <w:noProof w:val="0"/>
          <w:sz w:val="24"/>
          <w:szCs w:val="24"/>
          <w:lang w:val="en-US"/>
        </w:rPr>
        <w:t xml:space="preserve"> 2022. </w:t>
      </w:r>
      <w:r w:rsidRPr="55459F50" w:rsidR="2BABA6BF">
        <w:rPr>
          <w:rFonts w:ascii="Arial" w:hAnsi="Arial" w:eastAsia="Arial" w:cs="Arial"/>
          <w:b w:val="0"/>
          <w:bCs w:val="0"/>
          <w:i w:val="0"/>
          <w:iCs w:val="0"/>
          <w:noProof w:val="0"/>
          <w:sz w:val="24"/>
          <w:szCs w:val="24"/>
          <w:lang w:val="en-US"/>
        </w:rPr>
        <w:t>Hotel Strategic Management in Response to Market Disruptions: Lessons from Crisis Management</w:t>
      </w:r>
      <w:r w:rsidRPr="55459F50" w:rsidR="2BABA6BF">
        <w:rPr>
          <w:rFonts w:ascii="Arial" w:hAnsi="Arial" w:eastAsia="Arial" w:cs="Arial"/>
          <w:b w:val="0"/>
          <w:bCs w:val="0"/>
          <w:i w:val="0"/>
          <w:iCs w:val="0"/>
          <w:noProof w:val="0"/>
          <w:sz w:val="24"/>
          <w:szCs w:val="24"/>
          <w:lang w:val="en-US"/>
        </w:rPr>
        <w:t xml:space="preserve">. </w:t>
      </w:r>
      <w:r w:rsidRPr="55459F50" w:rsidR="2BABA6BF">
        <w:rPr>
          <w:rFonts w:ascii="Arial" w:hAnsi="Arial" w:eastAsia="Arial" w:cs="Arial"/>
          <w:b w:val="0"/>
          <w:bCs w:val="0"/>
          <w:i w:val="0"/>
          <w:iCs w:val="0"/>
          <w:noProof w:val="0"/>
          <w:sz w:val="24"/>
          <w:szCs w:val="24"/>
          <w:lang w:val="en-US"/>
        </w:rPr>
        <w:t>International Journal of Hospitality Management</w:t>
      </w:r>
      <w:r w:rsidRPr="55459F50" w:rsidR="2BABA6BF">
        <w:rPr>
          <w:rFonts w:ascii="Arial" w:hAnsi="Arial" w:eastAsia="Arial" w:cs="Arial"/>
          <w:b w:val="0"/>
          <w:bCs w:val="0"/>
          <w:i w:val="0"/>
          <w:iCs w:val="0"/>
          <w:noProof w:val="0"/>
          <w:sz w:val="24"/>
          <w:szCs w:val="24"/>
          <w:lang w:val="en-US"/>
        </w:rPr>
        <w:t xml:space="preserve">, 103, pp.1-13. </w:t>
      </w:r>
    </w:p>
    <w:p w:rsidR="0E8FA357" w:rsidP="55459F50" w:rsidRDefault="0E8FA357" w14:paraId="6F1FDD81" w14:textId="2CB1222E">
      <w:pPr>
        <w:spacing w:before="240" w:beforeAutospacing="off" w:after="240" w:afterAutospacing="off" w:line="360" w:lineRule="auto"/>
        <w:rPr>
          <w:rFonts w:ascii="Arial" w:hAnsi="Arial" w:eastAsia="Arial" w:cs="Arial"/>
          <w:b w:val="0"/>
          <w:bCs w:val="0"/>
          <w:i w:val="0"/>
          <w:iCs w:val="0"/>
          <w:noProof w:val="0"/>
          <w:sz w:val="24"/>
          <w:szCs w:val="24"/>
          <w:lang w:val="en-US"/>
        </w:rPr>
      </w:pPr>
      <w:r w:rsidRPr="4B8126A1" w:rsidR="0E8FA357">
        <w:rPr>
          <w:rFonts w:ascii="Arial" w:hAnsi="Arial" w:eastAsia="Arial" w:cs="Arial"/>
          <w:b w:val="0"/>
          <w:bCs w:val="0"/>
          <w:i w:val="0"/>
          <w:iCs w:val="0"/>
          <w:noProof w:val="0"/>
          <w:sz w:val="24"/>
          <w:szCs w:val="24"/>
          <w:lang w:val="en-US"/>
        </w:rPr>
        <w:t>Seth, A. and Sinha, N.,</w:t>
      </w:r>
      <w:r w:rsidRPr="4B8126A1" w:rsidR="0E8FA357">
        <w:rPr>
          <w:rFonts w:ascii="Arial" w:hAnsi="Arial" w:eastAsia="Arial" w:cs="Arial"/>
          <w:b w:val="0"/>
          <w:bCs w:val="0"/>
          <w:i w:val="0"/>
          <w:iCs w:val="0"/>
          <w:noProof w:val="0"/>
          <w:sz w:val="24"/>
          <w:szCs w:val="24"/>
          <w:lang w:val="en-US"/>
        </w:rPr>
        <w:t xml:space="preserve"> 2021. </w:t>
      </w:r>
      <w:r w:rsidRPr="4B8126A1" w:rsidR="0E8FA357">
        <w:rPr>
          <w:rFonts w:ascii="Arial" w:hAnsi="Arial" w:eastAsia="Arial" w:cs="Arial"/>
          <w:b w:val="0"/>
          <w:bCs w:val="0"/>
          <w:i w:val="0"/>
          <w:iCs w:val="0"/>
          <w:noProof w:val="0"/>
          <w:sz w:val="24"/>
          <w:szCs w:val="24"/>
          <w:lang w:val="en-US"/>
        </w:rPr>
        <w:t>Strategic Responses to Financial Distress in the Hospitality Sector: A Case Study Analysis</w:t>
      </w:r>
      <w:r w:rsidRPr="4B8126A1" w:rsidR="0E8FA357">
        <w:rPr>
          <w:rFonts w:ascii="Arial" w:hAnsi="Arial" w:eastAsia="Arial" w:cs="Arial"/>
          <w:b w:val="0"/>
          <w:bCs w:val="0"/>
          <w:i w:val="0"/>
          <w:iCs w:val="0"/>
          <w:noProof w:val="0"/>
          <w:sz w:val="24"/>
          <w:szCs w:val="24"/>
          <w:lang w:val="en-US"/>
        </w:rPr>
        <w:t xml:space="preserve">. </w:t>
      </w:r>
      <w:r w:rsidRPr="4B8126A1" w:rsidR="0E8FA357">
        <w:rPr>
          <w:rFonts w:ascii="Arial" w:hAnsi="Arial" w:eastAsia="Arial" w:cs="Arial"/>
          <w:b w:val="0"/>
          <w:bCs w:val="0"/>
          <w:i w:val="0"/>
          <w:iCs w:val="0"/>
          <w:noProof w:val="0"/>
          <w:sz w:val="24"/>
          <w:szCs w:val="24"/>
          <w:lang w:val="en-US"/>
        </w:rPr>
        <w:t>Journal of Hospitality &amp; Tourism Research</w:t>
      </w:r>
      <w:r w:rsidRPr="4B8126A1" w:rsidR="0E8FA357">
        <w:rPr>
          <w:rFonts w:ascii="Arial" w:hAnsi="Arial" w:eastAsia="Arial" w:cs="Arial"/>
          <w:b w:val="0"/>
          <w:bCs w:val="0"/>
          <w:i w:val="0"/>
          <w:iCs w:val="0"/>
          <w:noProof w:val="0"/>
          <w:sz w:val="24"/>
          <w:szCs w:val="24"/>
          <w:lang w:val="en-US"/>
        </w:rPr>
        <w:t xml:space="preserve">, 45(3), pp.326-344. </w:t>
      </w:r>
    </w:p>
    <w:p w:rsidR="4A03F186" w:rsidP="4B8126A1" w:rsidRDefault="4A03F186" w14:paraId="7B293D30" w14:textId="5D29EC71">
      <w:pPr>
        <w:spacing w:before="240" w:beforeAutospacing="off" w:after="240" w:afterAutospacing="off" w:line="360" w:lineRule="auto"/>
      </w:pPr>
      <w:r w:rsidRPr="4B8126A1" w:rsidR="4A03F186">
        <w:rPr>
          <w:rFonts w:ascii="Arial" w:hAnsi="Arial" w:eastAsia="Arial" w:cs="Arial"/>
          <w:b w:val="0"/>
          <w:bCs w:val="0"/>
          <w:noProof w:val="0"/>
          <w:sz w:val="24"/>
          <w:szCs w:val="24"/>
          <w:lang w:val="en-US"/>
        </w:rPr>
        <w:t>Baker, M., and Huyton, J.,</w:t>
      </w:r>
      <w:r w:rsidRPr="4B8126A1" w:rsidR="4A03F186">
        <w:rPr>
          <w:rFonts w:ascii="Arial" w:hAnsi="Arial" w:eastAsia="Arial" w:cs="Arial"/>
          <w:b w:val="0"/>
          <w:bCs w:val="0"/>
          <w:noProof w:val="0"/>
          <w:sz w:val="24"/>
          <w:szCs w:val="24"/>
          <w:lang w:val="en-US"/>
        </w:rPr>
        <w:t xml:space="preserve"> 2022. </w:t>
      </w:r>
      <w:r w:rsidRPr="4B8126A1" w:rsidR="4A03F186">
        <w:rPr>
          <w:rFonts w:ascii="Arial" w:hAnsi="Arial" w:eastAsia="Arial" w:cs="Arial"/>
          <w:b w:val="0"/>
          <w:bCs w:val="0"/>
          <w:i w:val="1"/>
          <w:iCs w:val="1"/>
          <w:noProof w:val="0"/>
          <w:sz w:val="24"/>
          <w:szCs w:val="24"/>
          <w:lang w:val="en-US"/>
        </w:rPr>
        <w:t>The Financial Crisis and the Impact on the Hospitality Industry</w:t>
      </w:r>
      <w:r w:rsidRPr="4B8126A1" w:rsidR="4A03F186">
        <w:rPr>
          <w:rFonts w:ascii="Arial" w:hAnsi="Arial" w:eastAsia="Arial" w:cs="Arial"/>
          <w:b w:val="0"/>
          <w:bCs w:val="0"/>
          <w:noProof w:val="0"/>
          <w:sz w:val="24"/>
          <w:szCs w:val="24"/>
          <w:lang w:val="en-US"/>
        </w:rPr>
        <w:t>. 2nd ed. London: Pearson</w:t>
      </w:r>
      <w:r w:rsidRPr="4B8126A1" w:rsidR="4A03F186">
        <w:rPr>
          <w:rFonts w:ascii="Arial" w:hAnsi="Arial" w:eastAsia="Arial" w:cs="Arial"/>
          <w:noProof w:val="0"/>
          <w:sz w:val="24"/>
          <w:szCs w:val="24"/>
          <w:lang w:val="en-US"/>
        </w:rPr>
        <w:t>.</w:t>
      </w:r>
    </w:p>
    <w:p w:rsidR="5FEE1CA3" w:rsidP="5FEE1CA3" w:rsidRDefault="5FEE1CA3" w14:paraId="7664541B" w14:textId="6CEE3E27">
      <w:pPr>
        <w:spacing w:line="360" w:lineRule="auto"/>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11d28c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ea1cf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1f66f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6bcd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f15c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3474A"/>
    <w:rsid w:val="000847F5"/>
    <w:rsid w:val="00D60475"/>
    <w:rsid w:val="010CC8A4"/>
    <w:rsid w:val="02A398C5"/>
    <w:rsid w:val="03335C32"/>
    <w:rsid w:val="03808DAD"/>
    <w:rsid w:val="03B1AE35"/>
    <w:rsid w:val="04809C5F"/>
    <w:rsid w:val="04AAAE02"/>
    <w:rsid w:val="054E0D65"/>
    <w:rsid w:val="0550C64B"/>
    <w:rsid w:val="055AD8A8"/>
    <w:rsid w:val="05B39FE0"/>
    <w:rsid w:val="06F255E3"/>
    <w:rsid w:val="091E2686"/>
    <w:rsid w:val="09700F74"/>
    <w:rsid w:val="0C20C136"/>
    <w:rsid w:val="0CB47EF9"/>
    <w:rsid w:val="0E8FA357"/>
    <w:rsid w:val="0F5A120A"/>
    <w:rsid w:val="0F81D9D3"/>
    <w:rsid w:val="109F52CB"/>
    <w:rsid w:val="10B84A30"/>
    <w:rsid w:val="110C8796"/>
    <w:rsid w:val="11BBEE1A"/>
    <w:rsid w:val="129BACB3"/>
    <w:rsid w:val="13ECE980"/>
    <w:rsid w:val="1491C601"/>
    <w:rsid w:val="15D7DA71"/>
    <w:rsid w:val="1654F091"/>
    <w:rsid w:val="178FF145"/>
    <w:rsid w:val="179543E0"/>
    <w:rsid w:val="1922A505"/>
    <w:rsid w:val="1A8775F9"/>
    <w:rsid w:val="1B769112"/>
    <w:rsid w:val="1CDE4A89"/>
    <w:rsid w:val="1D433260"/>
    <w:rsid w:val="1DE1D87D"/>
    <w:rsid w:val="1EB98917"/>
    <w:rsid w:val="1F0CEF6B"/>
    <w:rsid w:val="1F2348B7"/>
    <w:rsid w:val="1F2B87F0"/>
    <w:rsid w:val="214CD73E"/>
    <w:rsid w:val="23EB359B"/>
    <w:rsid w:val="23F91100"/>
    <w:rsid w:val="2419D23E"/>
    <w:rsid w:val="24C81FFE"/>
    <w:rsid w:val="2555DA10"/>
    <w:rsid w:val="265CB93F"/>
    <w:rsid w:val="26C70037"/>
    <w:rsid w:val="280FD293"/>
    <w:rsid w:val="2AC1FED9"/>
    <w:rsid w:val="2B29774D"/>
    <w:rsid w:val="2BABA6BF"/>
    <w:rsid w:val="2C10D032"/>
    <w:rsid w:val="2DF1801F"/>
    <w:rsid w:val="2E8DDCA6"/>
    <w:rsid w:val="2F07F7E9"/>
    <w:rsid w:val="2F172A8C"/>
    <w:rsid w:val="2F5CAE9B"/>
    <w:rsid w:val="2F6D54BE"/>
    <w:rsid w:val="323F64A3"/>
    <w:rsid w:val="32D94277"/>
    <w:rsid w:val="3329D931"/>
    <w:rsid w:val="344B6548"/>
    <w:rsid w:val="34670AE4"/>
    <w:rsid w:val="3477E486"/>
    <w:rsid w:val="35198371"/>
    <w:rsid w:val="35B5C75D"/>
    <w:rsid w:val="38882962"/>
    <w:rsid w:val="38D0337E"/>
    <w:rsid w:val="39ED3D78"/>
    <w:rsid w:val="3BDDB146"/>
    <w:rsid w:val="3E4188B4"/>
    <w:rsid w:val="3EB3AF9B"/>
    <w:rsid w:val="3FB85502"/>
    <w:rsid w:val="3FED8813"/>
    <w:rsid w:val="40C5CF05"/>
    <w:rsid w:val="41D1B556"/>
    <w:rsid w:val="46F73E3C"/>
    <w:rsid w:val="47E70959"/>
    <w:rsid w:val="48010CF8"/>
    <w:rsid w:val="486A07D3"/>
    <w:rsid w:val="48DA79D3"/>
    <w:rsid w:val="48F6C6F9"/>
    <w:rsid w:val="495593F7"/>
    <w:rsid w:val="4A03F186"/>
    <w:rsid w:val="4B8126A1"/>
    <w:rsid w:val="4E4E9B85"/>
    <w:rsid w:val="4E7A6B1C"/>
    <w:rsid w:val="50B21C9B"/>
    <w:rsid w:val="549F349C"/>
    <w:rsid w:val="55459F50"/>
    <w:rsid w:val="57B5C349"/>
    <w:rsid w:val="581B6DF1"/>
    <w:rsid w:val="58577D4E"/>
    <w:rsid w:val="586557C0"/>
    <w:rsid w:val="58C93179"/>
    <w:rsid w:val="5989EEB0"/>
    <w:rsid w:val="5A100DDC"/>
    <w:rsid w:val="5B9D9AC5"/>
    <w:rsid w:val="5C8974B1"/>
    <w:rsid w:val="5CA18417"/>
    <w:rsid w:val="5E0F814F"/>
    <w:rsid w:val="5EE01B3B"/>
    <w:rsid w:val="5FBDDC7F"/>
    <w:rsid w:val="5FEE1CA3"/>
    <w:rsid w:val="60F7640E"/>
    <w:rsid w:val="61063CDB"/>
    <w:rsid w:val="645034A3"/>
    <w:rsid w:val="662A67D2"/>
    <w:rsid w:val="68CF56D6"/>
    <w:rsid w:val="6CECE222"/>
    <w:rsid w:val="6E3B4604"/>
    <w:rsid w:val="6E6B1573"/>
    <w:rsid w:val="6EB1C8D0"/>
    <w:rsid w:val="6EF68FC0"/>
    <w:rsid w:val="6F9B2CB2"/>
    <w:rsid w:val="7291C6FA"/>
    <w:rsid w:val="72B7E5DA"/>
    <w:rsid w:val="73A92803"/>
    <w:rsid w:val="74049409"/>
    <w:rsid w:val="74D63BF2"/>
    <w:rsid w:val="76BB0FEF"/>
    <w:rsid w:val="78EE5A9C"/>
    <w:rsid w:val="79961989"/>
    <w:rsid w:val="7BB6765F"/>
    <w:rsid w:val="7CA8582E"/>
    <w:rsid w:val="7CBCC56E"/>
    <w:rsid w:val="7CDB71DE"/>
    <w:rsid w:val="7D43474A"/>
    <w:rsid w:val="7F1B24FF"/>
    <w:rsid w:val="7F8DB9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3474A"/>
  <w15:chartTrackingRefBased/>
  <w15:docId w15:val="{941E944D-7E27-494A-9916-A8C77F37EE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4536c3c83f34c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2024-10-30T10:02:34.1995401Z</dcterms:created>
  <dcterms:modified xsi:type="dcterms:W3CDTF">2024-11-13T17:44:05.8796811Z</dcterms:modified>
  <dc:creator>Christina Maria Petrache (2234360)</dc:creator>
  <lastModifiedBy>Christina Maria Petrache (2234360)</lastModifiedBy>
</coreProperties>
</file>