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58AC7" w14:textId="34FFCF4A" w:rsidR="00CC3C97" w:rsidRPr="008A4EED" w:rsidRDefault="00CC3C97" w:rsidP="008A4EED">
      <w:pPr>
        <w:spacing w:line="360" w:lineRule="auto"/>
        <w:rPr>
          <w:rFonts w:ascii="Arial" w:hAnsi="Arial" w:cs="Arial"/>
        </w:rPr>
      </w:pPr>
      <w:r w:rsidRPr="008A4EED">
        <w:rPr>
          <w:rFonts w:ascii="Arial" w:hAnsi="Arial" w:cs="Arial"/>
        </w:rPr>
        <w:t xml:space="preserve">Dean’a Comrie   1906643 </w:t>
      </w:r>
    </w:p>
    <w:p w14:paraId="54C01A81" w14:textId="2367A9C0" w:rsidR="00CC3C97" w:rsidRPr="008A4EED" w:rsidRDefault="00CC3C97" w:rsidP="008A4EED">
      <w:pPr>
        <w:spacing w:line="360" w:lineRule="auto"/>
        <w:rPr>
          <w:rFonts w:ascii="Arial" w:hAnsi="Arial" w:cs="Arial"/>
        </w:rPr>
      </w:pPr>
      <w:r w:rsidRPr="008A4EED">
        <w:rPr>
          <w:rFonts w:ascii="Arial" w:hAnsi="Arial" w:cs="Arial"/>
        </w:rPr>
        <w:t>HND/BSc Health and Social Care /Care Management</w:t>
      </w:r>
    </w:p>
    <w:p w14:paraId="22BA2133" w14:textId="77777777" w:rsidR="00CC3C97" w:rsidRPr="008A4EED" w:rsidRDefault="00CC3C97" w:rsidP="008A4EED">
      <w:pPr>
        <w:spacing w:line="360" w:lineRule="auto"/>
        <w:rPr>
          <w:rFonts w:ascii="Arial" w:hAnsi="Arial" w:cs="Arial"/>
        </w:rPr>
      </w:pPr>
      <w:r w:rsidRPr="008A4EED">
        <w:rPr>
          <w:rFonts w:ascii="Arial" w:hAnsi="Arial" w:cs="Arial"/>
        </w:rPr>
        <w:t xml:space="preserve">BMHP5004_BIRM  </w:t>
      </w:r>
    </w:p>
    <w:p w14:paraId="5AE7EFFC" w14:textId="2838B666" w:rsidR="00CC3C97" w:rsidRPr="008A4EED" w:rsidRDefault="00CC3C97" w:rsidP="008A4EED">
      <w:pPr>
        <w:spacing w:line="360" w:lineRule="auto"/>
        <w:rPr>
          <w:rFonts w:ascii="Arial" w:hAnsi="Arial" w:cs="Arial"/>
        </w:rPr>
      </w:pPr>
      <w:r w:rsidRPr="008A4EED">
        <w:rPr>
          <w:rFonts w:ascii="Arial" w:hAnsi="Arial" w:cs="Arial"/>
        </w:rPr>
        <w:t>Children, Young People and Families</w:t>
      </w:r>
    </w:p>
    <w:p w14:paraId="0D9F02BD" w14:textId="74E0AEBC" w:rsidR="00CC3C97" w:rsidRPr="008A4EED" w:rsidRDefault="00CC3C97" w:rsidP="008A4EED">
      <w:pPr>
        <w:spacing w:line="360" w:lineRule="auto"/>
        <w:rPr>
          <w:rFonts w:ascii="Arial" w:hAnsi="Arial" w:cs="Arial"/>
        </w:rPr>
      </w:pPr>
      <w:r w:rsidRPr="008A4EED">
        <w:rPr>
          <w:rFonts w:ascii="Arial" w:hAnsi="Arial" w:cs="Arial"/>
        </w:rPr>
        <w:t>Dr Crisford Chogugudza</w:t>
      </w:r>
    </w:p>
    <w:p w14:paraId="6A9C4C3E" w14:textId="0925E0BC" w:rsidR="00CC3C97" w:rsidRPr="008A4EED" w:rsidRDefault="00CC3C97" w:rsidP="008A4EED">
      <w:pPr>
        <w:spacing w:line="360" w:lineRule="auto"/>
        <w:rPr>
          <w:rFonts w:ascii="Arial" w:hAnsi="Arial" w:cs="Arial"/>
          <w:sz w:val="24"/>
          <w:szCs w:val="24"/>
        </w:rPr>
      </w:pPr>
    </w:p>
    <w:p w14:paraId="0D2B4997" w14:textId="4406A3E8" w:rsidR="00CC3C97" w:rsidRPr="00843F7C" w:rsidRDefault="00CC3C97" w:rsidP="008A4EED">
      <w:pPr>
        <w:spacing w:line="360" w:lineRule="auto"/>
        <w:rPr>
          <w:rFonts w:ascii="Arial" w:hAnsi="Arial" w:cs="Arial"/>
          <w:sz w:val="32"/>
          <w:szCs w:val="32"/>
        </w:rPr>
      </w:pPr>
      <w:r w:rsidRPr="00843F7C">
        <w:rPr>
          <w:rFonts w:ascii="Arial" w:hAnsi="Arial" w:cs="Arial"/>
          <w:sz w:val="32"/>
          <w:szCs w:val="32"/>
        </w:rPr>
        <w:t>Essay</w:t>
      </w:r>
      <w:r w:rsidR="007840EE" w:rsidRPr="00843F7C">
        <w:rPr>
          <w:rFonts w:ascii="Arial" w:hAnsi="Arial" w:cs="Arial"/>
          <w:sz w:val="32"/>
          <w:szCs w:val="32"/>
        </w:rPr>
        <w:t xml:space="preserve"> (2500 Word):</w:t>
      </w:r>
    </w:p>
    <w:p w14:paraId="240A6F37" w14:textId="53CCA1A6" w:rsidR="00CC3C97" w:rsidRPr="008A4EED" w:rsidRDefault="00CC3C97" w:rsidP="008A4EED">
      <w:pPr>
        <w:spacing w:line="360" w:lineRule="auto"/>
        <w:rPr>
          <w:rFonts w:ascii="Arial" w:hAnsi="Arial" w:cs="Arial"/>
          <w:sz w:val="24"/>
          <w:szCs w:val="24"/>
        </w:rPr>
      </w:pPr>
      <w:r w:rsidRPr="008A4EED">
        <w:rPr>
          <w:rFonts w:ascii="Arial" w:hAnsi="Arial" w:cs="Arial"/>
          <w:sz w:val="24"/>
          <w:szCs w:val="24"/>
        </w:rPr>
        <w:t>Considering historical and present-day perspectives, discuss the advantages and disadvantages of multiagency working in safeguarding children, young people, and families.</w:t>
      </w:r>
    </w:p>
    <w:p w14:paraId="6C62503E" w14:textId="12AD4CCB" w:rsidR="00CC3C97" w:rsidRPr="008A4EED" w:rsidRDefault="00CC3C97" w:rsidP="008A4EED">
      <w:pPr>
        <w:spacing w:line="360" w:lineRule="auto"/>
        <w:rPr>
          <w:rFonts w:ascii="Arial" w:hAnsi="Arial" w:cs="Arial"/>
          <w:sz w:val="24"/>
          <w:szCs w:val="24"/>
        </w:rPr>
      </w:pPr>
    </w:p>
    <w:p w14:paraId="1D67BB60" w14:textId="2F8C0B1F" w:rsidR="00CC3C97" w:rsidRPr="008A4EED" w:rsidRDefault="00CC3C97" w:rsidP="008A4EED">
      <w:pPr>
        <w:spacing w:line="360" w:lineRule="auto"/>
        <w:rPr>
          <w:rFonts w:ascii="Arial" w:hAnsi="Arial" w:cs="Arial"/>
          <w:sz w:val="24"/>
          <w:szCs w:val="24"/>
        </w:rPr>
      </w:pPr>
    </w:p>
    <w:p w14:paraId="2A937569" w14:textId="760C0C1E" w:rsidR="00CC3C97" w:rsidRPr="008A4EED" w:rsidRDefault="00CC3C97" w:rsidP="008A4EED">
      <w:pPr>
        <w:spacing w:line="360" w:lineRule="auto"/>
        <w:rPr>
          <w:rFonts w:ascii="Arial" w:hAnsi="Arial" w:cs="Arial"/>
          <w:sz w:val="24"/>
          <w:szCs w:val="24"/>
        </w:rPr>
      </w:pPr>
    </w:p>
    <w:p w14:paraId="4739C5F9" w14:textId="0E6CAAAA" w:rsidR="00CC3C97" w:rsidRPr="008A4EED" w:rsidRDefault="00CC3C97" w:rsidP="008A4EED">
      <w:pPr>
        <w:spacing w:line="360" w:lineRule="auto"/>
        <w:rPr>
          <w:rFonts w:ascii="Arial" w:hAnsi="Arial" w:cs="Arial"/>
          <w:sz w:val="24"/>
          <w:szCs w:val="24"/>
        </w:rPr>
      </w:pPr>
    </w:p>
    <w:p w14:paraId="79DC00FD" w14:textId="081EE3D2" w:rsidR="00CC3C97" w:rsidRPr="008A4EED" w:rsidRDefault="00CC3C97" w:rsidP="008A4EED">
      <w:pPr>
        <w:spacing w:line="360" w:lineRule="auto"/>
        <w:rPr>
          <w:rFonts w:ascii="Arial" w:hAnsi="Arial" w:cs="Arial"/>
          <w:sz w:val="24"/>
          <w:szCs w:val="24"/>
        </w:rPr>
      </w:pPr>
    </w:p>
    <w:p w14:paraId="2416B726" w14:textId="167CE7B4" w:rsidR="00CC3C97" w:rsidRPr="008A4EED" w:rsidRDefault="00CC3C97" w:rsidP="008A4EED">
      <w:pPr>
        <w:spacing w:line="360" w:lineRule="auto"/>
        <w:rPr>
          <w:rFonts w:ascii="Arial" w:hAnsi="Arial" w:cs="Arial"/>
          <w:sz w:val="24"/>
          <w:szCs w:val="24"/>
        </w:rPr>
      </w:pPr>
    </w:p>
    <w:p w14:paraId="50D18F06" w14:textId="1268C095" w:rsidR="00CC3C97" w:rsidRPr="008A4EED" w:rsidRDefault="00CC3C97" w:rsidP="008A4EED">
      <w:pPr>
        <w:spacing w:line="360" w:lineRule="auto"/>
        <w:rPr>
          <w:rFonts w:ascii="Arial" w:hAnsi="Arial" w:cs="Arial"/>
          <w:sz w:val="24"/>
          <w:szCs w:val="24"/>
        </w:rPr>
      </w:pPr>
    </w:p>
    <w:p w14:paraId="57B0E114" w14:textId="37B7AB03" w:rsidR="00CC3C97" w:rsidRPr="008A4EED" w:rsidRDefault="00CC3C97" w:rsidP="008A4EED">
      <w:pPr>
        <w:spacing w:line="360" w:lineRule="auto"/>
        <w:rPr>
          <w:rFonts w:ascii="Arial" w:hAnsi="Arial" w:cs="Arial"/>
          <w:sz w:val="24"/>
          <w:szCs w:val="24"/>
        </w:rPr>
      </w:pPr>
    </w:p>
    <w:p w14:paraId="1C285767" w14:textId="737B9561" w:rsidR="00CC3C97" w:rsidRPr="008A4EED" w:rsidRDefault="00CC3C97" w:rsidP="008A4EED">
      <w:pPr>
        <w:spacing w:line="360" w:lineRule="auto"/>
        <w:rPr>
          <w:rFonts w:ascii="Arial" w:hAnsi="Arial" w:cs="Arial"/>
          <w:sz w:val="24"/>
          <w:szCs w:val="24"/>
        </w:rPr>
      </w:pPr>
    </w:p>
    <w:p w14:paraId="6E74AAB2" w14:textId="0CC56FB2" w:rsidR="00CC3C97" w:rsidRPr="008A4EED" w:rsidRDefault="00CC3C97" w:rsidP="008A4EED">
      <w:pPr>
        <w:spacing w:line="360" w:lineRule="auto"/>
        <w:rPr>
          <w:rFonts w:ascii="Arial" w:hAnsi="Arial" w:cs="Arial"/>
          <w:sz w:val="24"/>
          <w:szCs w:val="24"/>
        </w:rPr>
      </w:pPr>
    </w:p>
    <w:p w14:paraId="0D5AAB0D" w14:textId="6A60CBB7" w:rsidR="00CC3C97" w:rsidRPr="008A4EED" w:rsidRDefault="00CC3C97" w:rsidP="008A4EED">
      <w:pPr>
        <w:spacing w:line="360" w:lineRule="auto"/>
        <w:rPr>
          <w:rFonts w:ascii="Arial" w:hAnsi="Arial" w:cs="Arial"/>
          <w:sz w:val="24"/>
          <w:szCs w:val="24"/>
        </w:rPr>
      </w:pPr>
    </w:p>
    <w:p w14:paraId="1E741BF3" w14:textId="67610567" w:rsidR="00CC3C97" w:rsidRPr="008A4EED" w:rsidRDefault="00CC3C97" w:rsidP="008A4EED">
      <w:pPr>
        <w:spacing w:line="360" w:lineRule="auto"/>
        <w:rPr>
          <w:rFonts w:ascii="Arial" w:hAnsi="Arial" w:cs="Arial"/>
          <w:sz w:val="24"/>
          <w:szCs w:val="24"/>
        </w:rPr>
      </w:pPr>
    </w:p>
    <w:p w14:paraId="10192F3D" w14:textId="31360370" w:rsidR="00CC3C97" w:rsidRPr="008A4EED" w:rsidRDefault="00CC3C97" w:rsidP="008A4EED">
      <w:pPr>
        <w:spacing w:line="360" w:lineRule="auto"/>
        <w:rPr>
          <w:rFonts w:ascii="Arial" w:hAnsi="Arial" w:cs="Arial"/>
          <w:sz w:val="24"/>
          <w:szCs w:val="24"/>
        </w:rPr>
      </w:pPr>
    </w:p>
    <w:p w14:paraId="002EB616" w14:textId="1B0C07AB" w:rsidR="00CC3C97" w:rsidRPr="008A4EED" w:rsidRDefault="00CC3C97" w:rsidP="008A4EED">
      <w:pPr>
        <w:spacing w:line="360" w:lineRule="auto"/>
        <w:rPr>
          <w:rFonts w:ascii="Arial" w:hAnsi="Arial" w:cs="Arial"/>
          <w:sz w:val="24"/>
          <w:szCs w:val="24"/>
        </w:rPr>
      </w:pPr>
    </w:p>
    <w:p w14:paraId="5590CD84" w14:textId="77777777" w:rsidR="00C57495" w:rsidRDefault="00C57495" w:rsidP="008A4EED">
      <w:pPr>
        <w:spacing w:line="360" w:lineRule="auto"/>
        <w:rPr>
          <w:rFonts w:ascii="Arial" w:hAnsi="Arial" w:cs="Arial"/>
          <w:sz w:val="24"/>
          <w:szCs w:val="24"/>
        </w:rPr>
      </w:pPr>
    </w:p>
    <w:p w14:paraId="2AAB824D" w14:textId="4BB0B807" w:rsidR="008A4EED" w:rsidRDefault="008C5BF6" w:rsidP="008A4EED">
      <w:pPr>
        <w:spacing w:line="360" w:lineRule="auto"/>
        <w:rPr>
          <w:rFonts w:ascii="Arial" w:hAnsi="Arial" w:cs="Arial"/>
          <w:sz w:val="24"/>
          <w:szCs w:val="24"/>
        </w:rPr>
      </w:pPr>
      <w:r w:rsidRPr="008A4EED">
        <w:rPr>
          <w:rFonts w:ascii="Arial" w:hAnsi="Arial" w:cs="Arial"/>
          <w:sz w:val="24"/>
          <w:szCs w:val="24"/>
        </w:rPr>
        <w:lastRenderedPageBreak/>
        <w:t xml:space="preserve">Introduction </w:t>
      </w:r>
    </w:p>
    <w:p w14:paraId="0FE7E943" w14:textId="59431B57" w:rsidR="00C57495" w:rsidRDefault="008C5BF6" w:rsidP="008A4EED">
      <w:pPr>
        <w:spacing w:line="360" w:lineRule="auto"/>
        <w:rPr>
          <w:rFonts w:ascii="Arial" w:hAnsi="Arial" w:cs="Arial"/>
          <w:sz w:val="24"/>
          <w:szCs w:val="24"/>
        </w:rPr>
      </w:pPr>
      <w:r w:rsidRPr="008A4EED">
        <w:rPr>
          <w:rFonts w:ascii="Arial" w:hAnsi="Arial" w:cs="Arial"/>
          <w:sz w:val="24"/>
          <w:szCs w:val="24"/>
        </w:rPr>
        <w:t xml:space="preserve">Within this essay </w:t>
      </w:r>
      <w:r w:rsidR="007840EE" w:rsidRPr="008A4EED">
        <w:rPr>
          <w:rFonts w:ascii="Arial" w:hAnsi="Arial" w:cs="Arial"/>
          <w:sz w:val="24"/>
          <w:szCs w:val="24"/>
        </w:rPr>
        <w:t>I</w:t>
      </w:r>
      <w:r w:rsidRPr="008A4EED">
        <w:rPr>
          <w:rFonts w:ascii="Arial" w:hAnsi="Arial" w:cs="Arial"/>
          <w:sz w:val="24"/>
          <w:szCs w:val="24"/>
        </w:rPr>
        <w:t xml:space="preserve"> will be addressing the c</w:t>
      </w:r>
      <w:r w:rsidRPr="008A4EED">
        <w:rPr>
          <w:rFonts w:ascii="Arial" w:hAnsi="Arial" w:cs="Arial"/>
          <w:sz w:val="24"/>
          <w:szCs w:val="24"/>
        </w:rPr>
        <w:t>onsidering historical and present-day perspectives</w:t>
      </w:r>
      <w:r w:rsidRPr="008A4EED">
        <w:rPr>
          <w:rFonts w:ascii="Arial" w:hAnsi="Arial" w:cs="Arial"/>
          <w:sz w:val="24"/>
          <w:szCs w:val="24"/>
        </w:rPr>
        <w:t xml:space="preserve"> </w:t>
      </w:r>
      <w:r w:rsidR="007840EE" w:rsidRPr="008A4EED">
        <w:rPr>
          <w:rFonts w:ascii="Arial" w:hAnsi="Arial" w:cs="Arial"/>
          <w:sz w:val="24"/>
          <w:szCs w:val="24"/>
        </w:rPr>
        <w:t>and discussing</w:t>
      </w:r>
      <w:r w:rsidRPr="008A4EED">
        <w:rPr>
          <w:rFonts w:ascii="Arial" w:hAnsi="Arial" w:cs="Arial"/>
          <w:sz w:val="24"/>
          <w:szCs w:val="24"/>
        </w:rPr>
        <w:t xml:space="preserve"> the advantages and disadvantages of multi</w:t>
      </w:r>
      <w:r w:rsidRPr="008A4EED">
        <w:rPr>
          <w:rFonts w:ascii="Arial" w:hAnsi="Arial" w:cs="Arial"/>
          <w:sz w:val="24"/>
          <w:szCs w:val="24"/>
        </w:rPr>
        <w:t>-</w:t>
      </w:r>
      <w:r w:rsidRPr="008A4EED">
        <w:rPr>
          <w:rFonts w:ascii="Arial" w:hAnsi="Arial" w:cs="Arial"/>
          <w:sz w:val="24"/>
          <w:szCs w:val="24"/>
        </w:rPr>
        <w:t>agenc</w:t>
      </w:r>
      <w:r w:rsidRPr="008A4EED">
        <w:rPr>
          <w:rFonts w:ascii="Arial" w:hAnsi="Arial" w:cs="Arial"/>
          <w:sz w:val="24"/>
          <w:szCs w:val="24"/>
        </w:rPr>
        <w:t>ies</w:t>
      </w:r>
      <w:r w:rsidRPr="008A4EED">
        <w:rPr>
          <w:rFonts w:ascii="Arial" w:hAnsi="Arial" w:cs="Arial"/>
          <w:sz w:val="24"/>
          <w:szCs w:val="24"/>
        </w:rPr>
        <w:t xml:space="preserve"> working in safeguarding children, young people, and families.</w:t>
      </w:r>
      <w:r w:rsidR="008A4EED" w:rsidRPr="008A4EED">
        <w:rPr>
          <w:rFonts w:ascii="Arial" w:hAnsi="Arial" w:cs="Arial"/>
        </w:rPr>
        <w:t xml:space="preserve"> I will </w:t>
      </w:r>
      <w:r w:rsidR="008A4EED" w:rsidRPr="008A4EED">
        <w:rPr>
          <w:rFonts w:ascii="Arial" w:hAnsi="Arial" w:cs="Arial"/>
          <w:sz w:val="24"/>
          <w:szCs w:val="24"/>
        </w:rPr>
        <w:t>c</w:t>
      </w:r>
      <w:r w:rsidR="008A4EED" w:rsidRPr="008A4EED">
        <w:rPr>
          <w:rFonts w:ascii="Arial" w:hAnsi="Arial" w:cs="Arial"/>
          <w:sz w:val="24"/>
          <w:szCs w:val="24"/>
        </w:rPr>
        <w:t xml:space="preserve">ritically examine and offer a critique of policy responses </w:t>
      </w:r>
      <w:r w:rsidR="007840EE" w:rsidRPr="008A4EED">
        <w:rPr>
          <w:rFonts w:ascii="Arial" w:hAnsi="Arial" w:cs="Arial"/>
          <w:sz w:val="24"/>
          <w:szCs w:val="24"/>
        </w:rPr>
        <w:t>regarding</w:t>
      </w:r>
      <w:r w:rsidR="008A4EED" w:rsidRPr="008A4EED">
        <w:rPr>
          <w:rFonts w:ascii="Arial" w:hAnsi="Arial" w:cs="Arial"/>
          <w:sz w:val="24"/>
          <w:szCs w:val="24"/>
        </w:rPr>
        <w:t xml:space="preserve"> the multi-disciplinary nature of health services in relation to children and families</w:t>
      </w:r>
      <w:r w:rsidR="008A4EED">
        <w:rPr>
          <w:rFonts w:ascii="Arial" w:hAnsi="Arial" w:cs="Arial"/>
          <w:sz w:val="24"/>
          <w:szCs w:val="24"/>
        </w:rPr>
        <w:t xml:space="preserve">, by </w:t>
      </w:r>
      <w:r w:rsidR="007840EE">
        <w:rPr>
          <w:rFonts w:ascii="Arial" w:hAnsi="Arial" w:cs="Arial"/>
          <w:sz w:val="24"/>
          <w:szCs w:val="24"/>
        </w:rPr>
        <w:t xml:space="preserve">analysing </w:t>
      </w:r>
      <w:r w:rsidR="007840EE" w:rsidRPr="008A4EED">
        <w:rPr>
          <w:rFonts w:ascii="Arial" w:hAnsi="Arial" w:cs="Arial"/>
          <w:sz w:val="24"/>
          <w:szCs w:val="24"/>
        </w:rPr>
        <w:t>the</w:t>
      </w:r>
      <w:r w:rsidR="008A4EED" w:rsidRPr="008A4EED">
        <w:rPr>
          <w:rFonts w:ascii="Arial" w:hAnsi="Arial" w:cs="Arial"/>
          <w:sz w:val="24"/>
          <w:szCs w:val="24"/>
        </w:rPr>
        <w:t xml:space="preserve"> historical concept of childhood including the social construction of the family.</w:t>
      </w:r>
      <w:r w:rsidR="00DF5E87" w:rsidRPr="00DF5E87">
        <w:t xml:space="preserve"> </w:t>
      </w:r>
      <w:r w:rsidR="00DF5E87" w:rsidRPr="00DF5E87">
        <w:rPr>
          <w:rFonts w:ascii="Arial" w:hAnsi="Arial" w:cs="Arial"/>
          <w:sz w:val="24"/>
          <w:szCs w:val="24"/>
        </w:rPr>
        <w:t>The goal of this essay is to discuss the advantages and disadvantages of taking a multi-perspective approach to understanding organisations that are helping within safeguarding children and their families</w:t>
      </w:r>
      <w:r w:rsidR="00DF5E87">
        <w:rPr>
          <w:rFonts w:ascii="Arial" w:hAnsi="Arial" w:cs="Arial"/>
          <w:sz w:val="24"/>
          <w:szCs w:val="24"/>
        </w:rPr>
        <w:t xml:space="preserve">, </w:t>
      </w:r>
      <w:r w:rsidR="00DF5E87" w:rsidRPr="00DF5E87">
        <w:rPr>
          <w:rFonts w:ascii="Arial" w:hAnsi="Arial" w:cs="Arial"/>
          <w:sz w:val="24"/>
          <w:szCs w:val="24"/>
        </w:rPr>
        <w:t>followed by counter</w:t>
      </w:r>
      <w:r w:rsidR="00C8187D">
        <w:rPr>
          <w:rFonts w:ascii="Arial" w:hAnsi="Arial" w:cs="Arial"/>
          <w:sz w:val="24"/>
          <w:szCs w:val="24"/>
        </w:rPr>
        <w:t xml:space="preserve"> </w:t>
      </w:r>
      <w:r w:rsidR="00DF5E87" w:rsidRPr="00DF5E87">
        <w:rPr>
          <w:rFonts w:ascii="Arial" w:hAnsi="Arial" w:cs="Arial"/>
          <w:sz w:val="24"/>
          <w:szCs w:val="24"/>
        </w:rPr>
        <w:t xml:space="preserve">arguments, and finally drawing a conclusion. </w:t>
      </w:r>
    </w:p>
    <w:p w14:paraId="283F662B" w14:textId="4939E634" w:rsidR="00DD6D88" w:rsidRDefault="00CC3C97" w:rsidP="00CC3C97">
      <w:pPr>
        <w:spacing w:line="360" w:lineRule="auto"/>
        <w:rPr>
          <w:rFonts w:ascii="Arial" w:hAnsi="Arial" w:cs="Arial"/>
          <w:sz w:val="24"/>
          <w:szCs w:val="24"/>
        </w:rPr>
      </w:pPr>
      <w:r w:rsidRPr="008A4EED">
        <w:rPr>
          <w:rFonts w:ascii="Arial" w:hAnsi="Arial" w:cs="Arial"/>
          <w:sz w:val="24"/>
          <w:szCs w:val="24"/>
        </w:rPr>
        <w:t>Multi-agency working is key to effective safeguarding and child protection</w:t>
      </w:r>
      <w:r w:rsidR="00C57495">
        <w:rPr>
          <w:rFonts w:ascii="Arial" w:hAnsi="Arial" w:cs="Arial"/>
          <w:sz w:val="24"/>
          <w:szCs w:val="24"/>
        </w:rPr>
        <w:t xml:space="preserve"> (</w:t>
      </w:r>
      <w:r w:rsidR="00C57495" w:rsidRPr="00C57495">
        <w:rPr>
          <w:rFonts w:ascii="Arial" w:hAnsi="Arial" w:cs="Arial"/>
          <w:sz w:val="24"/>
          <w:szCs w:val="24"/>
        </w:rPr>
        <w:t>Daniels, H</w:t>
      </w:r>
      <w:r w:rsidR="00C57495">
        <w:rPr>
          <w:rFonts w:ascii="Arial" w:hAnsi="Arial" w:cs="Arial"/>
          <w:sz w:val="24"/>
          <w:szCs w:val="24"/>
        </w:rPr>
        <w:t>, 2007</w:t>
      </w:r>
      <w:r w:rsidR="007840EE">
        <w:rPr>
          <w:rFonts w:ascii="Arial" w:hAnsi="Arial" w:cs="Arial"/>
          <w:sz w:val="24"/>
          <w:szCs w:val="24"/>
        </w:rPr>
        <w:t xml:space="preserve">), </w:t>
      </w:r>
      <w:r w:rsidR="007840EE" w:rsidRPr="008A4EED">
        <w:rPr>
          <w:rFonts w:ascii="Arial" w:hAnsi="Arial" w:cs="Arial"/>
          <w:sz w:val="24"/>
          <w:szCs w:val="24"/>
        </w:rPr>
        <w:t>as</w:t>
      </w:r>
      <w:r w:rsidR="00C57495" w:rsidRPr="00C57495">
        <w:rPr>
          <w:rFonts w:ascii="Arial" w:hAnsi="Arial" w:cs="Arial"/>
          <w:sz w:val="24"/>
          <w:szCs w:val="24"/>
        </w:rPr>
        <w:t xml:space="preserve"> new methods are established and developed in </w:t>
      </w:r>
      <w:r w:rsidR="007840EE" w:rsidRPr="00C57495">
        <w:rPr>
          <w:rFonts w:ascii="Arial" w:hAnsi="Arial" w:cs="Arial"/>
          <w:sz w:val="24"/>
          <w:szCs w:val="24"/>
        </w:rPr>
        <w:t>multi-agency</w:t>
      </w:r>
      <w:r w:rsidR="00C57495" w:rsidRPr="00C57495">
        <w:rPr>
          <w:rFonts w:ascii="Arial" w:hAnsi="Arial" w:cs="Arial"/>
          <w:sz w:val="24"/>
          <w:szCs w:val="24"/>
        </w:rPr>
        <w:t xml:space="preserve"> work situations, the obstacles faced by organisations and individual </w:t>
      </w:r>
      <w:r w:rsidR="007840EE" w:rsidRPr="00C57495">
        <w:rPr>
          <w:rFonts w:ascii="Arial" w:hAnsi="Arial" w:cs="Arial"/>
          <w:sz w:val="24"/>
          <w:szCs w:val="24"/>
        </w:rPr>
        <w:t>professionals’</w:t>
      </w:r>
      <w:r w:rsidR="00C57495" w:rsidRPr="00C57495">
        <w:rPr>
          <w:rFonts w:ascii="Arial" w:hAnsi="Arial" w:cs="Arial"/>
          <w:sz w:val="24"/>
          <w:szCs w:val="24"/>
        </w:rPr>
        <w:t xml:space="preserve"> involvement in engaging with at-risk youth across professional boundaries in a responsive manner</w:t>
      </w:r>
      <w:r w:rsidR="00C57495">
        <w:rPr>
          <w:rFonts w:ascii="Arial" w:hAnsi="Arial" w:cs="Arial"/>
          <w:sz w:val="24"/>
          <w:szCs w:val="24"/>
        </w:rPr>
        <w:t xml:space="preserve">. </w:t>
      </w:r>
      <w:r w:rsidR="00CC11B4">
        <w:rPr>
          <w:rFonts w:ascii="Arial" w:hAnsi="Arial" w:cs="Arial"/>
          <w:sz w:val="24"/>
          <w:szCs w:val="24"/>
        </w:rPr>
        <w:t>Multi agencies consist</w:t>
      </w:r>
      <w:r w:rsidR="00DF5E87">
        <w:rPr>
          <w:rFonts w:ascii="Arial" w:hAnsi="Arial" w:cs="Arial"/>
          <w:sz w:val="24"/>
          <w:szCs w:val="24"/>
        </w:rPr>
        <w:t xml:space="preserve">s </w:t>
      </w:r>
      <w:proofErr w:type="gramStart"/>
      <w:r w:rsidR="00DF5E87">
        <w:rPr>
          <w:rFonts w:ascii="Arial" w:hAnsi="Arial" w:cs="Arial"/>
          <w:sz w:val="24"/>
          <w:szCs w:val="24"/>
        </w:rPr>
        <w:t xml:space="preserve">of </w:t>
      </w:r>
      <w:r w:rsidR="00CC11B4">
        <w:rPr>
          <w:rFonts w:ascii="Arial" w:hAnsi="Arial" w:cs="Arial"/>
          <w:sz w:val="24"/>
          <w:szCs w:val="24"/>
        </w:rPr>
        <w:t xml:space="preserve"> </w:t>
      </w:r>
      <w:r w:rsidR="000028B9">
        <w:rPr>
          <w:rFonts w:ascii="Arial" w:hAnsi="Arial" w:cs="Arial"/>
          <w:sz w:val="24"/>
          <w:szCs w:val="24"/>
        </w:rPr>
        <w:t>teams</w:t>
      </w:r>
      <w:proofErr w:type="gramEnd"/>
      <w:r w:rsidR="000028B9">
        <w:rPr>
          <w:rFonts w:ascii="Arial" w:hAnsi="Arial" w:cs="Arial"/>
          <w:sz w:val="24"/>
          <w:szCs w:val="24"/>
        </w:rPr>
        <w:t xml:space="preserve"> and </w:t>
      </w:r>
      <w:proofErr w:type="spellStart"/>
      <w:r w:rsidR="000028B9">
        <w:rPr>
          <w:rFonts w:ascii="Arial" w:hAnsi="Arial" w:cs="Arial"/>
          <w:sz w:val="24"/>
          <w:szCs w:val="24"/>
        </w:rPr>
        <w:t>oragnisations</w:t>
      </w:r>
      <w:proofErr w:type="spellEnd"/>
      <w:r w:rsidR="000028B9">
        <w:rPr>
          <w:rFonts w:ascii="Arial" w:hAnsi="Arial" w:cs="Arial"/>
          <w:sz w:val="24"/>
          <w:szCs w:val="24"/>
        </w:rPr>
        <w:t xml:space="preserve"> </w:t>
      </w:r>
      <w:r w:rsidR="00616B20" w:rsidRPr="00616B20">
        <w:rPr>
          <w:rFonts w:ascii="Arial" w:hAnsi="Arial" w:cs="Arial"/>
          <w:sz w:val="24"/>
          <w:szCs w:val="24"/>
        </w:rPr>
        <w:t>working with a range of children and young people include</w:t>
      </w:r>
      <w:r w:rsidR="000028B9">
        <w:rPr>
          <w:rFonts w:ascii="Arial" w:hAnsi="Arial" w:cs="Arial"/>
          <w:sz w:val="24"/>
          <w:szCs w:val="24"/>
        </w:rPr>
        <w:t xml:space="preserve"> </w:t>
      </w:r>
      <w:r w:rsidR="00616B20" w:rsidRPr="00616B20">
        <w:rPr>
          <w:rFonts w:ascii="Arial" w:hAnsi="Arial" w:cs="Arial"/>
          <w:sz w:val="24"/>
          <w:szCs w:val="24"/>
        </w:rPr>
        <w:t>youth offending teams</w:t>
      </w:r>
      <w:r w:rsidR="000028B9">
        <w:rPr>
          <w:rFonts w:ascii="Arial" w:hAnsi="Arial" w:cs="Arial"/>
          <w:sz w:val="24"/>
          <w:szCs w:val="24"/>
        </w:rPr>
        <w:t xml:space="preserve">, </w:t>
      </w:r>
      <w:r w:rsidR="00616B20" w:rsidRPr="00616B20">
        <w:rPr>
          <w:rFonts w:ascii="Arial" w:hAnsi="Arial" w:cs="Arial"/>
          <w:sz w:val="24"/>
          <w:szCs w:val="24"/>
        </w:rPr>
        <w:t>behaviour teams</w:t>
      </w:r>
      <w:r w:rsidR="000028B9">
        <w:rPr>
          <w:rFonts w:ascii="Arial" w:hAnsi="Arial" w:cs="Arial"/>
          <w:sz w:val="24"/>
          <w:szCs w:val="24"/>
        </w:rPr>
        <w:t>,</w:t>
      </w:r>
      <w:r w:rsidR="000028B9" w:rsidRPr="000028B9">
        <w:t xml:space="preserve"> </w:t>
      </w:r>
      <w:r w:rsidR="000028B9" w:rsidRPr="000028B9">
        <w:rPr>
          <w:rFonts w:ascii="Arial" w:hAnsi="Arial" w:cs="Arial"/>
          <w:sz w:val="24"/>
          <w:szCs w:val="24"/>
        </w:rPr>
        <w:t>and education</w:t>
      </w:r>
      <w:r w:rsidR="000028B9">
        <w:rPr>
          <w:rFonts w:ascii="Arial" w:hAnsi="Arial" w:cs="Arial"/>
          <w:sz w:val="24"/>
          <w:szCs w:val="24"/>
        </w:rPr>
        <w:t>al</w:t>
      </w:r>
      <w:r w:rsidR="000028B9" w:rsidRPr="000028B9">
        <w:rPr>
          <w:rFonts w:ascii="Arial" w:hAnsi="Arial" w:cs="Arial"/>
          <w:sz w:val="24"/>
          <w:szCs w:val="24"/>
        </w:rPr>
        <w:t xml:space="preserve"> support</w:t>
      </w:r>
      <w:r w:rsidR="000028B9">
        <w:rPr>
          <w:rFonts w:ascii="Arial" w:hAnsi="Arial" w:cs="Arial"/>
          <w:sz w:val="24"/>
          <w:szCs w:val="24"/>
        </w:rPr>
        <w:t xml:space="preserve"> from early years/ sure start </w:t>
      </w:r>
      <w:r w:rsidR="00E44D01">
        <w:rPr>
          <w:rFonts w:ascii="Arial" w:hAnsi="Arial" w:cs="Arial"/>
          <w:sz w:val="24"/>
          <w:szCs w:val="24"/>
        </w:rPr>
        <w:t xml:space="preserve">to primary, secondary and even college in some circumstances.  </w:t>
      </w:r>
      <w:r w:rsidR="00DF439D">
        <w:rPr>
          <w:rFonts w:ascii="Arial" w:hAnsi="Arial" w:cs="Arial"/>
          <w:sz w:val="24"/>
          <w:szCs w:val="24"/>
        </w:rPr>
        <w:t xml:space="preserve">A </w:t>
      </w:r>
      <w:proofErr w:type="spellStart"/>
      <w:r w:rsidR="00DF439D">
        <w:rPr>
          <w:rFonts w:ascii="Arial" w:hAnsi="Arial" w:cs="Arial"/>
          <w:sz w:val="24"/>
          <w:szCs w:val="24"/>
        </w:rPr>
        <w:t>mulit</w:t>
      </w:r>
      <w:proofErr w:type="spellEnd"/>
      <w:r w:rsidR="00DF439D">
        <w:rPr>
          <w:rFonts w:ascii="Arial" w:hAnsi="Arial" w:cs="Arial"/>
          <w:sz w:val="24"/>
          <w:szCs w:val="24"/>
        </w:rPr>
        <w:t xml:space="preserve"> agency is a wide and active engagement</w:t>
      </w:r>
      <w:r w:rsidR="0095372D">
        <w:rPr>
          <w:rFonts w:ascii="Arial" w:hAnsi="Arial" w:cs="Arial"/>
          <w:sz w:val="24"/>
          <w:szCs w:val="24"/>
        </w:rPr>
        <w:t xml:space="preserve"> in </w:t>
      </w:r>
      <w:proofErr w:type="spellStart"/>
      <w:r w:rsidR="0095372D">
        <w:rPr>
          <w:rFonts w:ascii="Arial" w:hAnsi="Arial" w:cs="Arial"/>
          <w:sz w:val="24"/>
          <w:szCs w:val="24"/>
        </w:rPr>
        <w:t>mulit</w:t>
      </w:r>
      <w:proofErr w:type="spellEnd"/>
      <w:r w:rsidR="0095372D">
        <w:rPr>
          <w:rFonts w:ascii="Arial" w:hAnsi="Arial" w:cs="Arial"/>
          <w:sz w:val="24"/>
          <w:szCs w:val="24"/>
        </w:rPr>
        <w:t xml:space="preserve"> agency safeguarding arrangements with the right shared priorities</w:t>
      </w:r>
      <w:r w:rsidR="00E44D01">
        <w:rPr>
          <w:rFonts w:ascii="Arial" w:hAnsi="Arial" w:cs="Arial"/>
          <w:sz w:val="24"/>
          <w:szCs w:val="24"/>
        </w:rPr>
        <w:t xml:space="preserve">, </w:t>
      </w:r>
      <w:r w:rsidR="00E44D01" w:rsidRPr="00E44D01">
        <w:rPr>
          <w:rFonts w:ascii="Arial" w:hAnsi="Arial" w:cs="Arial"/>
          <w:sz w:val="24"/>
          <w:szCs w:val="24"/>
        </w:rPr>
        <w:t>understand local need</w:t>
      </w:r>
      <w:r w:rsidR="00E44D01">
        <w:rPr>
          <w:rFonts w:ascii="Arial" w:hAnsi="Arial" w:cs="Arial"/>
          <w:sz w:val="24"/>
          <w:szCs w:val="24"/>
        </w:rPr>
        <w:t xml:space="preserve">, </w:t>
      </w:r>
      <w:r w:rsidR="00E44D01" w:rsidRPr="00E44D01">
        <w:rPr>
          <w:rFonts w:ascii="Arial" w:hAnsi="Arial" w:cs="Arial"/>
          <w:sz w:val="24"/>
          <w:szCs w:val="24"/>
        </w:rPr>
        <w:t xml:space="preserve">get an understanding of frontline </w:t>
      </w:r>
      <w:proofErr w:type="gramStart"/>
      <w:r w:rsidR="00E44D01" w:rsidRPr="00E44D01">
        <w:rPr>
          <w:rFonts w:ascii="Arial" w:hAnsi="Arial" w:cs="Arial"/>
          <w:sz w:val="24"/>
          <w:szCs w:val="24"/>
        </w:rPr>
        <w:t>practice</w:t>
      </w:r>
      <w:r w:rsidR="00E44D01">
        <w:rPr>
          <w:rFonts w:ascii="Arial" w:hAnsi="Arial" w:cs="Arial"/>
          <w:sz w:val="24"/>
          <w:szCs w:val="24"/>
        </w:rPr>
        <w:t xml:space="preserve"> ,</w:t>
      </w:r>
      <w:r w:rsidR="00E44D01" w:rsidRPr="00E44D01">
        <w:rPr>
          <w:rFonts w:ascii="Arial" w:hAnsi="Arial" w:cs="Arial"/>
          <w:sz w:val="24"/>
          <w:szCs w:val="24"/>
        </w:rPr>
        <w:t>develop</w:t>
      </w:r>
      <w:proofErr w:type="gramEnd"/>
      <w:r w:rsidR="00E44D01" w:rsidRPr="00E44D01">
        <w:rPr>
          <w:rFonts w:ascii="Arial" w:hAnsi="Arial" w:cs="Arial"/>
          <w:sz w:val="24"/>
          <w:szCs w:val="24"/>
        </w:rPr>
        <w:t xml:space="preserve"> well-informed priorities</w:t>
      </w:r>
      <w:r w:rsidR="00E44D01">
        <w:rPr>
          <w:rFonts w:ascii="Arial" w:hAnsi="Arial" w:cs="Arial"/>
          <w:sz w:val="24"/>
          <w:szCs w:val="24"/>
        </w:rPr>
        <w:t xml:space="preserve"> to be able to </w:t>
      </w:r>
      <w:r w:rsidR="00E44D01" w:rsidRPr="00E44D01">
        <w:rPr>
          <w:rFonts w:ascii="Arial" w:hAnsi="Arial" w:cs="Arial"/>
          <w:sz w:val="24"/>
          <w:szCs w:val="24"/>
        </w:rPr>
        <w:t>decide what action to take to improve frontline services</w:t>
      </w:r>
      <w:r w:rsidR="00E44D01">
        <w:rPr>
          <w:rFonts w:ascii="Arial" w:hAnsi="Arial" w:cs="Arial"/>
          <w:sz w:val="24"/>
          <w:szCs w:val="24"/>
        </w:rPr>
        <w:t xml:space="preserve"> and </w:t>
      </w:r>
      <w:r w:rsidR="007D6C46">
        <w:rPr>
          <w:rFonts w:ascii="Arial" w:hAnsi="Arial" w:cs="Arial"/>
          <w:sz w:val="24"/>
          <w:szCs w:val="24"/>
        </w:rPr>
        <w:t xml:space="preserve"> </w:t>
      </w:r>
      <w:r w:rsidR="00CC11B4" w:rsidRPr="00CC11B4">
        <w:rPr>
          <w:rFonts w:ascii="Arial" w:hAnsi="Arial" w:cs="Arial"/>
          <w:sz w:val="24"/>
          <w:szCs w:val="24"/>
        </w:rPr>
        <w:t>the key principles of multi-agency working</w:t>
      </w:r>
      <w:r w:rsidR="00E44D01">
        <w:rPr>
          <w:rFonts w:ascii="Arial" w:hAnsi="Arial" w:cs="Arial"/>
          <w:sz w:val="24"/>
          <w:szCs w:val="24"/>
        </w:rPr>
        <w:t xml:space="preserve">. </w:t>
      </w:r>
      <w:r w:rsidR="00CC11B4" w:rsidRPr="00CC11B4">
        <w:rPr>
          <w:rFonts w:ascii="Arial" w:hAnsi="Arial" w:cs="Arial"/>
          <w:sz w:val="24"/>
          <w:szCs w:val="24"/>
        </w:rPr>
        <w:t xml:space="preserve">when professionals work together towards shared values and principles they will be able to </w:t>
      </w:r>
      <w:r w:rsidR="00E44D01">
        <w:rPr>
          <w:rFonts w:ascii="Arial" w:hAnsi="Arial" w:cs="Arial"/>
          <w:sz w:val="24"/>
          <w:szCs w:val="24"/>
        </w:rPr>
        <w:t>r</w:t>
      </w:r>
      <w:r w:rsidR="00CC11B4" w:rsidRPr="00CC11B4">
        <w:rPr>
          <w:rFonts w:ascii="Arial" w:hAnsi="Arial" w:cs="Arial"/>
          <w:sz w:val="24"/>
          <w:szCs w:val="24"/>
        </w:rPr>
        <w:t xml:space="preserve">eflect on the key elements of effectively working individually and together </w:t>
      </w:r>
      <w:r w:rsidR="00CC11B4">
        <w:rPr>
          <w:rFonts w:ascii="Arial" w:hAnsi="Arial" w:cs="Arial"/>
          <w:sz w:val="24"/>
          <w:szCs w:val="24"/>
        </w:rPr>
        <w:t>,</w:t>
      </w:r>
      <w:r w:rsidR="00CC11B4" w:rsidRPr="00CC11B4">
        <w:rPr>
          <w:rFonts w:ascii="Arial" w:hAnsi="Arial" w:cs="Arial"/>
          <w:sz w:val="24"/>
          <w:szCs w:val="24"/>
        </w:rPr>
        <w:t>Foster</w:t>
      </w:r>
      <w:r w:rsidR="00CC11B4">
        <w:rPr>
          <w:rFonts w:ascii="Arial" w:hAnsi="Arial" w:cs="Arial"/>
          <w:sz w:val="24"/>
          <w:szCs w:val="24"/>
        </w:rPr>
        <w:t xml:space="preserve">ing </w:t>
      </w:r>
      <w:r w:rsidR="00CC11B4" w:rsidRPr="00CC11B4">
        <w:rPr>
          <w:rFonts w:ascii="Arial" w:hAnsi="Arial" w:cs="Arial"/>
          <w:sz w:val="24"/>
          <w:szCs w:val="24"/>
        </w:rPr>
        <w:t xml:space="preserve"> positive relationships between professionals and individuals/families based on trust, transparency and shared responsibility</w:t>
      </w:r>
      <w:r w:rsidR="00821785">
        <w:rPr>
          <w:rFonts w:ascii="Arial" w:hAnsi="Arial" w:cs="Arial"/>
          <w:sz w:val="24"/>
          <w:szCs w:val="24"/>
        </w:rPr>
        <w:t xml:space="preserve"> and </w:t>
      </w:r>
      <w:r w:rsidR="00821785" w:rsidRPr="00821785">
        <w:rPr>
          <w:rFonts w:ascii="Arial" w:hAnsi="Arial" w:cs="Arial"/>
          <w:sz w:val="24"/>
          <w:szCs w:val="24"/>
        </w:rPr>
        <w:t>that the existence of an organizational structure</w:t>
      </w:r>
      <w:r w:rsidR="00821785">
        <w:rPr>
          <w:rFonts w:ascii="Arial" w:hAnsi="Arial" w:cs="Arial"/>
          <w:sz w:val="24"/>
          <w:szCs w:val="24"/>
        </w:rPr>
        <w:t xml:space="preserve"> </w:t>
      </w:r>
      <w:r w:rsidR="00821785" w:rsidRPr="00821785">
        <w:rPr>
          <w:rFonts w:ascii="Arial" w:hAnsi="Arial" w:cs="Arial"/>
          <w:sz w:val="24"/>
          <w:szCs w:val="24"/>
        </w:rPr>
        <w:t>helps improve work flow and efficiency</w:t>
      </w:r>
      <w:r w:rsidR="000A5430">
        <w:rPr>
          <w:rFonts w:ascii="Arial" w:hAnsi="Arial" w:cs="Arial"/>
          <w:sz w:val="24"/>
          <w:szCs w:val="24"/>
        </w:rPr>
        <w:t xml:space="preserve"> as well as f</w:t>
      </w:r>
      <w:r w:rsidR="000A5430" w:rsidRPr="000A5430">
        <w:rPr>
          <w:rFonts w:ascii="Arial" w:hAnsi="Arial" w:cs="Arial"/>
          <w:sz w:val="24"/>
          <w:szCs w:val="24"/>
        </w:rPr>
        <w:t>ind</w:t>
      </w:r>
      <w:r w:rsidR="000A5430">
        <w:rPr>
          <w:rFonts w:ascii="Arial" w:hAnsi="Arial" w:cs="Arial"/>
          <w:sz w:val="24"/>
          <w:szCs w:val="24"/>
        </w:rPr>
        <w:t>ing</w:t>
      </w:r>
      <w:r w:rsidR="000A5430" w:rsidRPr="000A5430">
        <w:rPr>
          <w:rFonts w:ascii="Arial" w:hAnsi="Arial" w:cs="Arial"/>
          <w:sz w:val="24"/>
          <w:szCs w:val="24"/>
        </w:rPr>
        <w:t xml:space="preserve"> out who might be at risk</w:t>
      </w:r>
      <w:r w:rsidR="000A5430">
        <w:rPr>
          <w:rFonts w:ascii="Arial" w:hAnsi="Arial" w:cs="Arial"/>
          <w:sz w:val="24"/>
          <w:szCs w:val="24"/>
        </w:rPr>
        <w:t>, r</w:t>
      </w:r>
      <w:r w:rsidR="000A5430" w:rsidRPr="000A5430">
        <w:rPr>
          <w:rFonts w:ascii="Arial" w:hAnsi="Arial" w:cs="Arial"/>
          <w:sz w:val="24"/>
          <w:szCs w:val="24"/>
        </w:rPr>
        <w:t xml:space="preserve">ecognizing the indicators of child abuse and neglect </w:t>
      </w:r>
      <w:r w:rsidR="000A5430">
        <w:rPr>
          <w:rFonts w:ascii="Arial" w:hAnsi="Arial" w:cs="Arial"/>
          <w:sz w:val="24"/>
          <w:szCs w:val="24"/>
        </w:rPr>
        <w:t>i</w:t>
      </w:r>
      <w:r w:rsidR="000A5430" w:rsidRPr="000A5430">
        <w:rPr>
          <w:rFonts w:ascii="Arial" w:hAnsi="Arial" w:cs="Arial"/>
          <w:sz w:val="24"/>
          <w:szCs w:val="24"/>
        </w:rPr>
        <w:t>mprov</w:t>
      </w:r>
      <w:r w:rsidR="000A5430">
        <w:rPr>
          <w:rFonts w:ascii="Arial" w:hAnsi="Arial" w:cs="Arial"/>
          <w:sz w:val="24"/>
          <w:szCs w:val="24"/>
        </w:rPr>
        <w:t>ing</w:t>
      </w:r>
      <w:r w:rsidR="000A5430" w:rsidRPr="000A5430">
        <w:rPr>
          <w:rFonts w:ascii="Arial" w:hAnsi="Arial" w:cs="Arial"/>
          <w:sz w:val="24"/>
          <w:szCs w:val="24"/>
        </w:rPr>
        <w:t xml:space="preserve"> </w:t>
      </w:r>
      <w:r w:rsidR="000A5430">
        <w:rPr>
          <w:rFonts w:ascii="Arial" w:hAnsi="Arial" w:cs="Arial"/>
          <w:sz w:val="24"/>
          <w:szCs w:val="24"/>
        </w:rPr>
        <w:t xml:space="preserve">the </w:t>
      </w:r>
      <w:r w:rsidR="000A5430" w:rsidRPr="000A5430">
        <w:rPr>
          <w:rFonts w:ascii="Arial" w:hAnsi="Arial" w:cs="Arial"/>
          <w:sz w:val="24"/>
          <w:szCs w:val="24"/>
        </w:rPr>
        <w:t>ability to communicate</w:t>
      </w:r>
      <w:r w:rsidR="000A5430">
        <w:rPr>
          <w:rFonts w:ascii="Arial" w:hAnsi="Arial" w:cs="Arial"/>
          <w:sz w:val="24"/>
          <w:szCs w:val="24"/>
        </w:rPr>
        <w:t>,</w:t>
      </w:r>
      <w:r w:rsidR="000A5430" w:rsidRPr="000A5430">
        <w:rPr>
          <w:rFonts w:ascii="Arial" w:hAnsi="Arial" w:cs="Arial"/>
          <w:sz w:val="24"/>
          <w:szCs w:val="24"/>
        </w:rPr>
        <w:t xml:space="preserve"> </w:t>
      </w:r>
      <w:r w:rsidR="000A5430">
        <w:rPr>
          <w:rFonts w:ascii="Arial" w:hAnsi="Arial" w:cs="Arial"/>
          <w:sz w:val="24"/>
          <w:szCs w:val="24"/>
        </w:rPr>
        <w:t>a</w:t>
      </w:r>
      <w:r w:rsidR="000A5430" w:rsidRPr="000A5430">
        <w:rPr>
          <w:rFonts w:ascii="Arial" w:hAnsi="Arial" w:cs="Arial"/>
          <w:sz w:val="24"/>
          <w:szCs w:val="24"/>
        </w:rPr>
        <w:t>llow</w:t>
      </w:r>
      <w:r w:rsidR="000A5430">
        <w:rPr>
          <w:rFonts w:ascii="Arial" w:hAnsi="Arial" w:cs="Arial"/>
          <w:sz w:val="24"/>
          <w:szCs w:val="24"/>
        </w:rPr>
        <w:t xml:space="preserve">ing </w:t>
      </w:r>
      <w:r w:rsidR="000A5430" w:rsidRPr="000A5430">
        <w:rPr>
          <w:rFonts w:ascii="Arial" w:hAnsi="Arial" w:cs="Arial"/>
          <w:sz w:val="24"/>
          <w:szCs w:val="24"/>
        </w:rPr>
        <w:t xml:space="preserve"> employees</w:t>
      </w:r>
      <w:r w:rsidR="000A5430">
        <w:rPr>
          <w:rFonts w:ascii="Arial" w:hAnsi="Arial" w:cs="Arial"/>
          <w:sz w:val="24"/>
          <w:szCs w:val="24"/>
        </w:rPr>
        <w:t xml:space="preserve"> of all agency</w:t>
      </w:r>
      <w:r w:rsidR="000A5430" w:rsidRPr="000A5430">
        <w:rPr>
          <w:rFonts w:ascii="Arial" w:hAnsi="Arial" w:cs="Arial"/>
          <w:sz w:val="24"/>
          <w:szCs w:val="24"/>
        </w:rPr>
        <w:t xml:space="preserve"> to </w:t>
      </w:r>
      <w:r w:rsidR="000A5430">
        <w:rPr>
          <w:rFonts w:ascii="Arial" w:hAnsi="Arial" w:cs="Arial"/>
          <w:sz w:val="24"/>
          <w:szCs w:val="24"/>
        </w:rPr>
        <w:t xml:space="preserve">be able to </w:t>
      </w:r>
      <w:r w:rsidR="000A5430" w:rsidRPr="000A5430">
        <w:rPr>
          <w:rFonts w:ascii="Arial" w:hAnsi="Arial" w:cs="Arial"/>
          <w:sz w:val="24"/>
          <w:szCs w:val="24"/>
        </w:rPr>
        <w:t>properly document and report child abuse and neglect.</w:t>
      </w:r>
      <w:r w:rsidR="00821785" w:rsidRPr="00821785">
        <w:rPr>
          <w:rFonts w:ascii="Arial" w:hAnsi="Arial" w:cs="Arial"/>
          <w:sz w:val="24"/>
          <w:szCs w:val="24"/>
        </w:rPr>
        <w:t>.</w:t>
      </w:r>
      <w:r w:rsidR="00E44D01">
        <w:rPr>
          <w:rFonts w:ascii="Arial" w:hAnsi="Arial" w:cs="Arial"/>
          <w:sz w:val="24"/>
          <w:szCs w:val="24"/>
        </w:rPr>
        <w:t xml:space="preserve"> </w:t>
      </w:r>
      <w:r w:rsidR="0095372D">
        <w:rPr>
          <w:rFonts w:ascii="Arial" w:hAnsi="Arial" w:cs="Arial"/>
          <w:sz w:val="24"/>
          <w:szCs w:val="24"/>
        </w:rPr>
        <w:t xml:space="preserve">agencies understand </w:t>
      </w:r>
      <w:proofErr w:type="spellStart"/>
      <w:proofErr w:type="gramStart"/>
      <w:r w:rsidR="0095372D">
        <w:rPr>
          <w:rFonts w:ascii="Arial" w:hAnsi="Arial" w:cs="Arial"/>
          <w:sz w:val="24"/>
          <w:szCs w:val="24"/>
        </w:rPr>
        <w:t>there</w:t>
      </w:r>
      <w:proofErr w:type="spellEnd"/>
      <w:proofErr w:type="gramEnd"/>
      <w:r w:rsidR="0095372D">
        <w:rPr>
          <w:rFonts w:ascii="Arial" w:hAnsi="Arial" w:cs="Arial"/>
          <w:sz w:val="24"/>
          <w:szCs w:val="24"/>
        </w:rPr>
        <w:t xml:space="preserve"> respective roles and thresholds around the </w:t>
      </w:r>
      <w:proofErr w:type="spellStart"/>
      <w:r w:rsidR="0095372D">
        <w:rPr>
          <w:rFonts w:ascii="Arial" w:hAnsi="Arial" w:cs="Arial"/>
          <w:sz w:val="24"/>
          <w:szCs w:val="24"/>
        </w:rPr>
        <w:t>families needs</w:t>
      </w:r>
      <w:proofErr w:type="spellEnd"/>
      <w:r w:rsidR="007D6C46">
        <w:rPr>
          <w:rFonts w:ascii="Arial" w:hAnsi="Arial" w:cs="Arial"/>
          <w:sz w:val="24"/>
          <w:szCs w:val="24"/>
        </w:rPr>
        <w:t xml:space="preserve"> and each own needs also. </w:t>
      </w:r>
      <w:r w:rsidR="00DF439D">
        <w:rPr>
          <w:rFonts w:ascii="Arial" w:hAnsi="Arial" w:cs="Arial"/>
          <w:sz w:val="24"/>
          <w:szCs w:val="24"/>
        </w:rPr>
        <w:t xml:space="preserve"> </w:t>
      </w:r>
      <w:r w:rsidR="007D6C46">
        <w:rPr>
          <w:rFonts w:ascii="Arial" w:hAnsi="Arial" w:cs="Arial"/>
          <w:sz w:val="24"/>
          <w:szCs w:val="24"/>
        </w:rPr>
        <w:t>Effective ambitious child focused leadership within and across partners.</w:t>
      </w:r>
      <w:r w:rsidR="00DD6D88" w:rsidRPr="00DD6D88">
        <w:rPr>
          <w:rFonts w:ascii="Arial" w:hAnsi="Arial" w:cs="Arial"/>
          <w:sz w:val="24"/>
          <w:szCs w:val="24"/>
        </w:rPr>
        <w:t xml:space="preserve"> involving a range of</w:t>
      </w:r>
      <w:r w:rsidR="00DD6D88">
        <w:rPr>
          <w:rFonts w:ascii="Arial" w:hAnsi="Arial" w:cs="Arial"/>
          <w:sz w:val="24"/>
          <w:szCs w:val="24"/>
        </w:rPr>
        <w:t xml:space="preserve"> </w:t>
      </w:r>
      <w:r w:rsidR="00DD6D88" w:rsidRPr="00DD6D88">
        <w:rPr>
          <w:rFonts w:ascii="Arial" w:hAnsi="Arial" w:cs="Arial"/>
          <w:sz w:val="24"/>
          <w:szCs w:val="24"/>
        </w:rPr>
        <w:t xml:space="preserve">professionals working together in an integrated way </w:t>
      </w:r>
      <w:proofErr w:type="gramStart"/>
      <w:r w:rsidR="00DD6D88" w:rsidRPr="00DD6D88">
        <w:rPr>
          <w:rFonts w:ascii="Arial" w:hAnsi="Arial" w:cs="Arial"/>
          <w:sz w:val="24"/>
          <w:szCs w:val="24"/>
        </w:rPr>
        <w:t>in order to</w:t>
      </w:r>
      <w:proofErr w:type="gramEnd"/>
      <w:r w:rsidR="00DD6D88" w:rsidRPr="00DD6D88">
        <w:rPr>
          <w:rFonts w:ascii="Arial" w:hAnsi="Arial" w:cs="Arial"/>
          <w:sz w:val="24"/>
          <w:szCs w:val="24"/>
        </w:rPr>
        <w:t xml:space="preserve"> promote positive</w:t>
      </w:r>
      <w:r w:rsidR="00DD6D88">
        <w:rPr>
          <w:rFonts w:ascii="Arial" w:hAnsi="Arial" w:cs="Arial"/>
          <w:sz w:val="24"/>
          <w:szCs w:val="24"/>
        </w:rPr>
        <w:t xml:space="preserve"> </w:t>
      </w:r>
      <w:r w:rsidR="00DD6D88" w:rsidRPr="00DD6D88">
        <w:rPr>
          <w:rFonts w:ascii="Arial" w:hAnsi="Arial" w:cs="Arial"/>
          <w:sz w:val="24"/>
          <w:szCs w:val="24"/>
        </w:rPr>
        <w:lastRenderedPageBreak/>
        <w:t>outcomes for children and young people (DfES, 2005).</w:t>
      </w:r>
      <w:r w:rsidR="00C57495">
        <w:rPr>
          <w:rFonts w:ascii="Arial" w:hAnsi="Arial" w:cs="Arial"/>
          <w:sz w:val="24"/>
          <w:szCs w:val="24"/>
        </w:rPr>
        <w:t xml:space="preserve"> </w:t>
      </w:r>
      <w:r w:rsidR="007D6C46">
        <w:rPr>
          <w:rFonts w:ascii="Arial" w:hAnsi="Arial" w:cs="Arial"/>
          <w:sz w:val="24"/>
          <w:szCs w:val="24"/>
        </w:rPr>
        <w:t xml:space="preserve">An environment in which effective multi agency practice can flourish </w:t>
      </w:r>
      <w:proofErr w:type="spellStart"/>
      <w:r w:rsidR="007D6C46">
        <w:rPr>
          <w:rFonts w:ascii="Arial" w:hAnsi="Arial" w:cs="Arial"/>
          <w:sz w:val="24"/>
          <w:szCs w:val="24"/>
        </w:rPr>
        <w:t>continuos</w:t>
      </w:r>
      <w:proofErr w:type="spellEnd"/>
      <w:r w:rsidR="007D6C46">
        <w:rPr>
          <w:rFonts w:ascii="Arial" w:hAnsi="Arial" w:cs="Arial"/>
          <w:sz w:val="24"/>
          <w:szCs w:val="24"/>
        </w:rPr>
        <w:t xml:space="preserve"> learning and development </w:t>
      </w:r>
      <w:proofErr w:type="gramStart"/>
      <w:r w:rsidR="007D6C46">
        <w:rPr>
          <w:rFonts w:ascii="Arial" w:hAnsi="Arial" w:cs="Arial"/>
          <w:sz w:val="24"/>
          <w:szCs w:val="24"/>
        </w:rPr>
        <w:t>Good</w:t>
      </w:r>
      <w:proofErr w:type="gramEnd"/>
      <w:r w:rsidR="007D6C46">
        <w:rPr>
          <w:rFonts w:ascii="Arial" w:hAnsi="Arial" w:cs="Arial"/>
          <w:sz w:val="24"/>
          <w:szCs w:val="24"/>
        </w:rPr>
        <w:t xml:space="preserve"> systems for information sharing which professionals are confident and knowledgeable about using </w:t>
      </w:r>
      <w:r w:rsidR="0059278A">
        <w:rPr>
          <w:rFonts w:ascii="Arial" w:hAnsi="Arial" w:cs="Arial"/>
          <w:sz w:val="24"/>
          <w:szCs w:val="24"/>
        </w:rPr>
        <w:t xml:space="preserve">Support and challenge within the </w:t>
      </w:r>
      <w:proofErr w:type="spellStart"/>
      <w:r w:rsidR="0059278A">
        <w:rPr>
          <w:rFonts w:ascii="Arial" w:hAnsi="Arial" w:cs="Arial"/>
          <w:sz w:val="24"/>
          <w:szCs w:val="24"/>
        </w:rPr>
        <w:t>multi agency</w:t>
      </w:r>
      <w:proofErr w:type="spellEnd"/>
      <w:r w:rsidR="0059278A">
        <w:rPr>
          <w:rFonts w:ascii="Arial" w:hAnsi="Arial" w:cs="Arial"/>
          <w:sz w:val="24"/>
          <w:szCs w:val="24"/>
        </w:rPr>
        <w:t xml:space="preserve"> system</w:t>
      </w:r>
      <w:r w:rsidR="00C8187D">
        <w:rPr>
          <w:rFonts w:ascii="Arial" w:hAnsi="Arial" w:cs="Arial"/>
          <w:sz w:val="24"/>
          <w:szCs w:val="24"/>
        </w:rPr>
        <w:t xml:space="preserve">. </w:t>
      </w:r>
      <w:r w:rsidR="00070039" w:rsidRPr="00070039">
        <w:rPr>
          <w:rFonts w:ascii="Arial" w:hAnsi="Arial" w:cs="Arial"/>
          <w:sz w:val="24"/>
          <w:szCs w:val="24"/>
        </w:rPr>
        <w:t xml:space="preserve">The benefits of a multi-agency approach to children and their families are unmistakable. </w:t>
      </w:r>
      <w:r w:rsidR="00070039" w:rsidRPr="00070039">
        <w:rPr>
          <w:rFonts w:ascii="Arial" w:hAnsi="Arial" w:cs="Arial"/>
          <w:sz w:val="24"/>
          <w:szCs w:val="24"/>
        </w:rPr>
        <w:t>All</w:t>
      </w:r>
      <w:r w:rsidR="00070039" w:rsidRPr="00070039">
        <w:rPr>
          <w:rFonts w:ascii="Arial" w:hAnsi="Arial" w:cs="Arial"/>
          <w:sz w:val="24"/>
          <w:szCs w:val="24"/>
        </w:rPr>
        <w:t xml:space="preserve"> the requirements that must be satisfied are prioritised over the organisations and teams, ensuring that all requirements are met in a timely and precise manner. It enables the situation to be properly broken down and sorted. It assists with financial necessities such as job searching and contacting the job centre on behalf of the individual's benefits.</w:t>
      </w:r>
      <w:r w:rsidR="00067202" w:rsidRPr="00067202">
        <w:t xml:space="preserve"> </w:t>
      </w:r>
      <w:r w:rsidR="00067202" w:rsidRPr="00067202">
        <w:rPr>
          <w:rFonts w:ascii="Arial" w:hAnsi="Arial" w:cs="Arial"/>
          <w:sz w:val="24"/>
          <w:szCs w:val="24"/>
        </w:rPr>
        <w:t xml:space="preserve">from teaching families how to properly budget their funds and buy for household basics and food Any housing concerns within the family can also be passed through the </w:t>
      </w:r>
      <w:proofErr w:type="spellStart"/>
      <w:r w:rsidR="00067202" w:rsidRPr="00067202">
        <w:rPr>
          <w:rFonts w:ascii="Arial" w:hAnsi="Arial" w:cs="Arial"/>
          <w:sz w:val="24"/>
          <w:szCs w:val="24"/>
        </w:rPr>
        <w:t>multi agency</w:t>
      </w:r>
      <w:proofErr w:type="spellEnd"/>
      <w:r w:rsidR="00067202" w:rsidRPr="00067202">
        <w:rPr>
          <w:rFonts w:ascii="Arial" w:hAnsi="Arial" w:cs="Arial"/>
          <w:sz w:val="24"/>
          <w:szCs w:val="24"/>
        </w:rPr>
        <w:t>, which will assist them in finding the appropriate organisation in their location</w:t>
      </w:r>
      <w:r w:rsidR="00067202">
        <w:rPr>
          <w:rFonts w:ascii="Arial" w:hAnsi="Arial" w:cs="Arial"/>
          <w:sz w:val="24"/>
          <w:szCs w:val="24"/>
        </w:rPr>
        <w:t>.</w:t>
      </w:r>
      <w:r w:rsidR="00067202" w:rsidRPr="00067202">
        <w:t xml:space="preserve"> </w:t>
      </w:r>
      <w:r w:rsidR="00067202" w:rsidRPr="00067202">
        <w:rPr>
          <w:rFonts w:ascii="Arial" w:hAnsi="Arial" w:cs="Arial"/>
          <w:sz w:val="24"/>
          <w:szCs w:val="24"/>
        </w:rPr>
        <w:t>Other advantages include educational aspects for the children and ensuring that they are at the appropriate educational level, as well as health and mental organisation to aid the family's overall well-being.</w:t>
      </w:r>
      <w:r w:rsidR="00067202">
        <w:rPr>
          <w:rFonts w:ascii="Arial" w:hAnsi="Arial" w:cs="Arial"/>
          <w:sz w:val="24"/>
          <w:szCs w:val="24"/>
        </w:rPr>
        <w:t xml:space="preserve"> Though the advantages show a range of issues that the organisation can </w:t>
      </w:r>
      <w:proofErr w:type="gramStart"/>
      <w:r w:rsidR="00067202">
        <w:rPr>
          <w:rFonts w:ascii="Arial" w:hAnsi="Arial" w:cs="Arial"/>
          <w:sz w:val="24"/>
          <w:szCs w:val="24"/>
        </w:rPr>
        <w:t>help  with</w:t>
      </w:r>
      <w:proofErr w:type="gramEnd"/>
      <w:r w:rsidR="00067202">
        <w:rPr>
          <w:rFonts w:ascii="Arial" w:hAnsi="Arial" w:cs="Arial"/>
          <w:sz w:val="24"/>
          <w:szCs w:val="24"/>
        </w:rPr>
        <w:t xml:space="preserve"> the disadvantages are just as full descriptive such as  </w:t>
      </w:r>
      <w:r w:rsidR="00436856">
        <w:rPr>
          <w:rFonts w:ascii="Arial" w:hAnsi="Arial" w:cs="Arial"/>
          <w:sz w:val="24"/>
          <w:szCs w:val="24"/>
        </w:rPr>
        <w:t xml:space="preserve">the </w:t>
      </w:r>
      <w:proofErr w:type="spellStart"/>
      <w:r w:rsidR="00436856">
        <w:rPr>
          <w:rFonts w:ascii="Arial" w:hAnsi="Arial" w:cs="Arial"/>
          <w:sz w:val="24"/>
          <w:szCs w:val="24"/>
        </w:rPr>
        <w:t>pratacalities</w:t>
      </w:r>
      <w:proofErr w:type="spellEnd"/>
      <w:r w:rsidR="00436856">
        <w:rPr>
          <w:rFonts w:ascii="Arial" w:hAnsi="Arial" w:cs="Arial"/>
          <w:sz w:val="24"/>
          <w:szCs w:val="24"/>
        </w:rPr>
        <w:t xml:space="preserve"> of adopting </w:t>
      </w:r>
    </w:p>
    <w:p w14:paraId="4D49F8B7" w14:textId="77777777" w:rsidR="00DD6D88" w:rsidRDefault="00DD6D88" w:rsidP="00CC3C97">
      <w:pPr>
        <w:spacing w:line="360" w:lineRule="auto"/>
        <w:rPr>
          <w:rFonts w:ascii="Arial" w:hAnsi="Arial" w:cs="Arial"/>
          <w:sz w:val="24"/>
          <w:szCs w:val="24"/>
        </w:rPr>
      </w:pPr>
    </w:p>
    <w:p w14:paraId="477AF3C1" w14:textId="77777777" w:rsidR="00DD6D88" w:rsidRDefault="00DD6D88" w:rsidP="00CC3C97">
      <w:pPr>
        <w:spacing w:line="360" w:lineRule="auto"/>
        <w:rPr>
          <w:rFonts w:ascii="Arial" w:hAnsi="Arial" w:cs="Arial"/>
          <w:sz w:val="24"/>
          <w:szCs w:val="24"/>
        </w:rPr>
      </w:pPr>
    </w:p>
    <w:p w14:paraId="5C4158B2" w14:textId="77777777" w:rsidR="00DD6D88" w:rsidRDefault="00DD6D88" w:rsidP="00CC3C97">
      <w:pPr>
        <w:spacing w:line="360" w:lineRule="auto"/>
        <w:rPr>
          <w:rFonts w:ascii="Arial" w:hAnsi="Arial" w:cs="Arial"/>
          <w:sz w:val="24"/>
          <w:szCs w:val="24"/>
        </w:rPr>
      </w:pPr>
    </w:p>
    <w:p w14:paraId="2B163301" w14:textId="77777777" w:rsidR="00DD6D88" w:rsidRDefault="00DD6D88" w:rsidP="00CC3C97">
      <w:pPr>
        <w:spacing w:line="360" w:lineRule="auto"/>
        <w:rPr>
          <w:rFonts w:ascii="Arial" w:hAnsi="Arial" w:cs="Arial"/>
          <w:sz w:val="24"/>
          <w:szCs w:val="24"/>
        </w:rPr>
      </w:pPr>
    </w:p>
    <w:p w14:paraId="1E33D1FC" w14:textId="77777777" w:rsidR="00DD6D88" w:rsidRDefault="00DD6D88" w:rsidP="00CC3C97">
      <w:pPr>
        <w:spacing w:line="360" w:lineRule="auto"/>
        <w:rPr>
          <w:rFonts w:ascii="Arial" w:hAnsi="Arial" w:cs="Arial"/>
          <w:sz w:val="24"/>
          <w:szCs w:val="24"/>
        </w:rPr>
      </w:pPr>
    </w:p>
    <w:p w14:paraId="6250BD1B" w14:textId="77777777" w:rsidR="00DD6D88" w:rsidRDefault="00DD6D88" w:rsidP="00CC3C97">
      <w:pPr>
        <w:spacing w:line="360" w:lineRule="auto"/>
        <w:rPr>
          <w:rFonts w:ascii="Arial" w:hAnsi="Arial" w:cs="Arial"/>
          <w:sz w:val="24"/>
          <w:szCs w:val="24"/>
        </w:rPr>
      </w:pPr>
    </w:p>
    <w:p w14:paraId="467896D5" w14:textId="77777777" w:rsidR="00DD6D88" w:rsidRDefault="00DD6D88" w:rsidP="00CC3C97">
      <w:pPr>
        <w:spacing w:line="360" w:lineRule="auto"/>
        <w:rPr>
          <w:rFonts w:ascii="Arial" w:hAnsi="Arial" w:cs="Arial"/>
          <w:sz w:val="24"/>
          <w:szCs w:val="24"/>
        </w:rPr>
      </w:pPr>
    </w:p>
    <w:p w14:paraId="65F9C1E4" w14:textId="77777777" w:rsidR="00DD6D88" w:rsidRDefault="00DD6D88" w:rsidP="00CC3C97">
      <w:pPr>
        <w:spacing w:line="360" w:lineRule="auto"/>
        <w:rPr>
          <w:rFonts w:ascii="Arial" w:hAnsi="Arial" w:cs="Arial"/>
          <w:sz w:val="24"/>
          <w:szCs w:val="24"/>
        </w:rPr>
      </w:pPr>
    </w:p>
    <w:p w14:paraId="6DB83D21" w14:textId="77777777" w:rsidR="00DD6D88" w:rsidRDefault="00DD6D88" w:rsidP="00CC3C97">
      <w:pPr>
        <w:spacing w:line="360" w:lineRule="auto"/>
        <w:rPr>
          <w:rFonts w:ascii="Arial" w:hAnsi="Arial" w:cs="Arial"/>
          <w:sz w:val="24"/>
          <w:szCs w:val="24"/>
        </w:rPr>
      </w:pPr>
    </w:p>
    <w:p w14:paraId="46B4C9E1" w14:textId="77777777" w:rsidR="00DD6D88" w:rsidRDefault="00DD6D88" w:rsidP="00CC3C97">
      <w:pPr>
        <w:spacing w:line="360" w:lineRule="auto"/>
        <w:rPr>
          <w:rFonts w:ascii="Arial" w:hAnsi="Arial" w:cs="Arial"/>
          <w:sz w:val="24"/>
          <w:szCs w:val="24"/>
        </w:rPr>
      </w:pPr>
    </w:p>
    <w:p w14:paraId="55697A47" w14:textId="77777777" w:rsidR="00DD6D88" w:rsidRDefault="00DD6D88" w:rsidP="00CC3C97">
      <w:pPr>
        <w:spacing w:line="360" w:lineRule="auto"/>
        <w:rPr>
          <w:rFonts w:ascii="Arial" w:hAnsi="Arial" w:cs="Arial"/>
          <w:sz w:val="24"/>
          <w:szCs w:val="24"/>
        </w:rPr>
      </w:pPr>
    </w:p>
    <w:p w14:paraId="756E8131" w14:textId="77777777" w:rsidR="00067202" w:rsidRDefault="00067202" w:rsidP="00CC3C97">
      <w:pPr>
        <w:spacing w:line="360" w:lineRule="auto"/>
        <w:rPr>
          <w:rFonts w:ascii="Arial" w:hAnsi="Arial" w:cs="Arial"/>
          <w:sz w:val="24"/>
          <w:szCs w:val="24"/>
        </w:rPr>
      </w:pPr>
    </w:p>
    <w:p w14:paraId="6BE3D821" w14:textId="2F94AAF0" w:rsidR="00C57495" w:rsidRDefault="00C57495" w:rsidP="00CC3C97">
      <w:pPr>
        <w:spacing w:line="360" w:lineRule="auto"/>
        <w:rPr>
          <w:rFonts w:ascii="Arial" w:hAnsi="Arial" w:cs="Arial"/>
          <w:sz w:val="24"/>
          <w:szCs w:val="24"/>
        </w:rPr>
      </w:pPr>
      <w:r>
        <w:rPr>
          <w:rFonts w:ascii="Arial" w:hAnsi="Arial" w:cs="Arial"/>
          <w:sz w:val="24"/>
          <w:szCs w:val="24"/>
        </w:rPr>
        <w:lastRenderedPageBreak/>
        <w:t xml:space="preserve">Conclusion </w:t>
      </w:r>
    </w:p>
    <w:p w14:paraId="6EDECA0B" w14:textId="271BE150" w:rsidR="00BC445D" w:rsidRDefault="00067202" w:rsidP="00CC3C97">
      <w:pPr>
        <w:spacing w:line="360" w:lineRule="auto"/>
        <w:rPr>
          <w:rFonts w:ascii="Arial" w:hAnsi="Arial" w:cs="Arial"/>
          <w:sz w:val="24"/>
          <w:szCs w:val="24"/>
        </w:rPr>
      </w:pPr>
      <w:r>
        <w:rPr>
          <w:rFonts w:ascii="Arial" w:hAnsi="Arial" w:cs="Arial"/>
          <w:sz w:val="24"/>
          <w:szCs w:val="24"/>
        </w:rPr>
        <w:t xml:space="preserve">I can conclude from this essay that </w:t>
      </w:r>
      <w:r w:rsidR="00436856">
        <w:rPr>
          <w:rFonts w:ascii="Arial" w:hAnsi="Arial" w:cs="Arial"/>
          <w:sz w:val="24"/>
          <w:szCs w:val="24"/>
        </w:rPr>
        <w:t xml:space="preserve">multi agency partnership working will not be effective unless it is based on trust and mutual respect between each </w:t>
      </w:r>
      <w:proofErr w:type="spellStart"/>
      <w:r w:rsidR="00FC34E2">
        <w:rPr>
          <w:rFonts w:ascii="Arial" w:hAnsi="Arial" w:cs="Arial"/>
          <w:sz w:val="24"/>
          <w:szCs w:val="24"/>
        </w:rPr>
        <w:t>childs</w:t>
      </w:r>
      <w:proofErr w:type="spellEnd"/>
      <w:r w:rsidR="005A607D">
        <w:rPr>
          <w:rFonts w:ascii="Arial" w:hAnsi="Arial" w:cs="Arial"/>
          <w:sz w:val="24"/>
          <w:szCs w:val="24"/>
        </w:rPr>
        <w:t xml:space="preserve"> family and the</w:t>
      </w:r>
      <w:r w:rsidR="00436856">
        <w:rPr>
          <w:rFonts w:ascii="Arial" w:hAnsi="Arial" w:cs="Arial"/>
          <w:sz w:val="24"/>
          <w:szCs w:val="24"/>
        </w:rPr>
        <w:t xml:space="preserve"> workforce practitioner</w:t>
      </w:r>
      <w:r w:rsidR="005A607D">
        <w:rPr>
          <w:rFonts w:ascii="Arial" w:hAnsi="Arial" w:cs="Arial"/>
          <w:sz w:val="24"/>
          <w:szCs w:val="24"/>
        </w:rPr>
        <w:t>s,</w:t>
      </w:r>
      <w:r w:rsidR="00436856">
        <w:rPr>
          <w:rFonts w:ascii="Arial" w:hAnsi="Arial" w:cs="Arial"/>
          <w:sz w:val="24"/>
          <w:szCs w:val="24"/>
        </w:rPr>
        <w:t xml:space="preserve"> who </w:t>
      </w:r>
      <w:r w:rsidR="005A607D">
        <w:rPr>
          <w:rFonts w:ascii="Arial" w:hAnsi="Arial" w:cs="Arial"/>
          <w:sz w:val="24"/>
          <w:szCs w:val="24"/>
        </w:rPr>
        <w:t xml:space="preserve">are as </w:t>
      </w:r>
      <w:r w:rsidR="00436856">
        <w:rPr>
          <w:rFonts w:ascii="Arial" w:hAnsi="Arial" w:cs="Arial"/>
          <w:sz w:val="24"/>
          <w:szCs w:val="24"/>
        </w:rPr>
        <w:t xml:space="preserve">clear on their role and the value they add in improving children and </w:t>
      </w:r>
      <w:proofErr w:type="gramStart"/>
      <w:r w:rsidR="00436856">
        <w:rPr>
          <w:rFonts w:ascii="Arial" w:hAnsi="Arial" w:cs="Arial"/>
          <w:sz w:val="24"/>
          <w:szCs w:val="24"/>
        </w:rPr>
        <w:t>families</w:t>
      </w:r>
      <w:proofErr w:type="gramEnd"/>
      <w:r w:rsidR="00436856">
        <w:rPr>
          <w:rFonts w:ascii="Arial" w:hAnsi="Arial" w:cs="Arial"/>
          <w:sz w:val="24"/>
          <w:szCs w:val="24"/>
        </w:rPr>
        <w:t xml:space="preserve"> </w:t>
      </w:r>
      <w:r w:rsidR="00FC34E2">
        <w:rPr>
          <w:rFonts w:ascii="Arial" w:hAnsi="Arial" w:cs="Arial"/>
          <w:sz w:val="24"/>
          <w:szCs w:val="24"/>
        </w:rPr>
        <w:t>well-being</w:t>
      </w:r>
      <w:r w:rsidR="005A607D">
        <w:rPr>
          <w:rFonts w:ascii="Arial" w:hAnsi="Arial" w:cs="Arial"/>
          <w:sz w:val="24"/>
          <w:szCs w:val="24"/>
        </w:rPr>
        <w:t xml:space="preserve"> b</w:t>
      </w:r>
      <w:r w:rsidR="00436856">
        <w:rPr>
          <w:rFonts w:ascii="Arial" w:hAnsi="Arial" w:cs="Arial"/>
          <w:sz w:val="24"/>
          <w:szCs w:val="24"/>
        </w:rPr>
        <w:t>y implementing an effective multi agency approach</w:t>
      </w:r>
      <w:r w:rsidR="005A607D">
        <w:rPr>
          <w:rFonts w:ascii="Arial" w:hAnsi="Arial" w:cs="Arial"/>
          <w:sz w:val="24"/>
          <w:szCs w:val="24"/>
        </w:rPr>
        <w:t xml:space="preserve">. A </w:t>
      </w:r>
      <w:r w:rsidR="00FC34E2">
        <w:rPr>
          <w:rFonts w:ascii="Arial" w:hAnsi="Arial" w:cs="Arial"/>
          <w:sz w:val="24"/>
          <w:szCs w:val="24"/>
        </w:rPr>
        <w:t>multi-agency</w:t>
      </w:r>
      <w:r w:rsidR="005A607D">
        <w:rPr>
          <w:rFonts w:ascii="Arial" w:hAnsi="Arial" w:cs="Arial"/>
          <w:sz w:val="24"/>
          <w:szCs w:val="24"/>
        </w:rPr>
        <w:t xml:space="preserve"> approach </w:t>
      </w:r>
      <w:r w:rsidR="00BC445D">
        <w:rPr>
          <w:rFonts w:ascii="Arial" w:hAnsi="Arial" w:cs="Arial"/>
          <w:sz w:val="24"/>
          <w:szCs w:val="24"/>
        </w:rPr>
        <w:t>is in fact a very useful tool made by the government to allow th</w:t>
      </w:r>
      <w:r w:rsidR="00FC34E2">
        <w:rPr>
          <w:rFonts w:ascii="Arial" w:hAnsi="Arial" w:cs="Arial"/>
          <w:sz w:val="24"/>
          <w:szCs w:val="24"/>
        </w:rPr>
        <w:t>e</w:t>
      </w:r>
      <w:r w:rsidR="00BC445D">
        <w:rPr>
          <w:rFonts w:ascii="Arial" w:hAnsi="Arial" w:cs="Arial"/>
          <w:sz w:val="24"/>
          <w:szCs w:val="24"/>
        </w:rPr>
        <w:t>se o</w:t>
      </w:r>
      <w:r w:rsidR="00FC34E2">
        <w:rPr>
          <w:rFonts w:ascii="Arial" w:hAnsi="Arial" w:cs="Arial"/>
          <w:sz w:val="24"/>
          <w:szCs w:val="24"/>
        </w:rPr>
        <w:t>rga</w:t>
      </w:r>
      <w:r w:rsidR="00BC445D">
        <w:rPr>
          <w:rFonts w:ascii="Arial" w:hAnsi="Arial" w:cs="Arial"/>
          <w:sz w:val="24"/>
          <w:szCs w:val="24"/>
        </w:rPr>
        <w:t>n</w:t>
      </w:r>
      <w:r w:rsidR="00FC34E2">
        <w:rPr>
          <w:rFonts w:ascii="Arial" w:hAnsi="Arial" w:cs="Arial"/>
          <w:sz w:val="24"/>
          <w:szCs w:val="24"/>
        </w:rPr>
        <w:t>i</w:t>
      </w:r>
      <w:r w:rsidR="00BC445D">
        <w:rPr>
          <w:rFonts w:ascii="Arial" w:hAnsi="Arial" w:cs="Arial"/>
          <w:sz w:val="24"/>
          <w:szCs w:val="24"/>
        </w:rPr>
        <w:t>s</w:t>
      </w:r>
      <w:r w:rsidR="00FC34E2">
        <w:rPr>
          <w:rFonts w:ascii="Arial" w:hAnsi="Arial" w:cs="Arial"/>
          <w:sz w:val="24"/>
          <w:szCs w:val="24"/>
        </w:rPr>
        <w:t>at</w:t>
      </w:r>
      <w:r w:rsidR="00BC445D">
        <w:rPr>
          <w:rFonts w:ascii="Arial" w:hAnsi="Arial" w:cs="Arial"/>
          <w:sz w:val="24"/>
          <w:szCs w:val="24"/>
        </w:rPr>
        <w:t xml:space="preserve">ions to ensure children and families </w:t>
      </w:r>
      <w:r w:rsidR="00FC34E2">
        <w:rPr>
          <w:rFonts w:ascii="Arial" w:hAnsi="Arial" w:cs="Arial"/>
          <w:sz w:val="24"/>
          <w:szCs w:val="24"/>
        </w:rPr>
        <w:t>a</w:t>
      </w:r>
      <w:r w:rsidR="00BC445D">
        <w:rPr>
          <w:rFonts w:ascii="Arial" w:hAnsi="Arial" w:cs="Arial"/>
          <w:sz w:val="24"/>
          <w:szCs w:val="24"/>
        </w:rPr>
        <w:t xml:space="preserve">re </w:t>
      </w:r>
      <w:r w:rsidR="00FC34E2">
        <w:rPr>
          <w:rFonts w:ascii="Arial" w:hAnsi="Arial" w:cs="Arial"/>
          <w:sz w:val="24"/>
          <w:szCs w:val="24"/>
        </w:rPr>
        <w:t xml:space="preserve">given the most assistance to ensure to </w:t>
      </w:r>
      <w:r w:rsidR="00E10205">
        <w:rPr>
          <w:rFonts w:ascii="Arial" w:hAnsi="Arial" w:cs="Arial"/>
          <w:sz w:val="24"/>
          <w:szCs w:val="24"/>
        </w:rPr>
        <w:t xml:space="preserve">their wellbeing </w:t>
      </w:r>
      <w:r w:rsidR="00472FDE">
        <w:rPr>
          <w:rFonts w:ascii="Arial" w:hAnsi="Arial" w:cs="Arial"/>
          <w:sz w:val="24"/>
          <w:szCs w:val="24"/>
        </w:rPr>
        <w:t xml:space="preserve">is the first action taken. </w:t>
      </w:r>
      <w:r w:rsidR="00E10205">
        <w:rPr>
          <w:rFonts w:ascii="Arial" w:hAnsi="Arial" w:cs="Arial"/>
          <w:sz w:val="24"/>
          <w:szCs w:val="24"/>
        </w:rPr>
        <w:t xml:space="preserve">                                                                                                                                                                                                                                                                                                                                               </w:t>
      </w:r>
      <w:r w:rsidR="00FC34E2">
        <w:rPr>
          <w:rFonts w:ascii="Arial" w:hAnsi="Arial" w:cs="Arial"/>
          <w:sz w:val="24"/>
          <w:szCs w:val="24"/>
        </w:rPr>
        <w:t xml:space="preserve"> </w:t>
      </w:r>
      <w:r w:rsidR="00BC445D">
        <w:rPr>
          <w:rFonts w:ascii="Arial" w:hAnsi="Arial" w:cs="Arial"/>
          <w:sz w:val="24"/>
          <w:szCs w:val="24"/>
        </w:rPr>
        <w:t xml:space="preserve"> </w:t>
      </w:r>
    </w:p>
    <w:p w14:paraId="105F2158" w14:textId="56D61B36" w:rsidR="00C57495" w:rsidRDefault="00436856" w:rsidP="00CC3C97">
      <w:pPr>
        <w:spacing w:line="360" w:lineRule="auto"/>
        <w:rPr>
          <w:rFonts w:ascii="Arial" w:hAnsi="Arial" w:cs="Arial"/>
          <w:sz w:val="24"/>
          <w:szCs w:val="24"/>
        </w:rPr>
      </w:pPr>
      <w:r>
        <w:rPr>
          <w:rFonts w:ascii="Arial" w:hAnsi="Arial" w:cs="Arial"/>
          <w:sz w:val="24"/>
          <w:szCs w:val="24"/>
        </w:rPr>
        <w:t xml:space="preserve"> </w:t>
      </w:r>
    </w:p>
    <w:p w14:paraId="04BECBC9" w14:textId="77777777" w:rsidR="00C57495" w:rsidRDefault="00C57495" w:rsidP="00CC3C97">
      <w:pPr>
        <w:spacing w:line="360" w:lineRule="auto"/>
        <w:rPr>
          <w:rFonts w:ascii="Arial" w:hAnsi="Arial" w:cs="Arial"/>
          <w:sz w:val="24"/>
          <w:szCs w:val="24"/>
        </w:rPr>
      </w:pPr>
    </w:p>
    <w:p w14:paraId="5E6433DE" w14:textId="77777777" w:rsidR="00C57495" w:rsidRDefault="00C57495" w:rsidP="00CC3C97">
      <w:pPr>
        <w:spacing w:line="360" w:lineRule="auto"/>
        <w:rPr>
          <w:rFonts w:ascii="Arial" w:hAnsi="Arial" w:cs="Arial"/>
          <w:sz w:val="24"/>
          <w:szCs w:val="24"/>
        </w:rPr>
      </w:pPr>
    </w:p>
    <w:p w14:paraId="7B78A699" w14:textId="77777777" w:rsidR="00C57495" w:rsidRDefault="00C57495" w:rsidP="00CC3C97">
      <w:pPr>
        <w:spacing w:line="360" w:lineRule="auto"/>
        <w:rPr>
          <w:rFonts w:ascii="Arial" w:hAnsi="Arial" w:cs="Arial"/>
          <w:sz w:val="24"/>
          <w:szCs w:val="24"/>
        </w:rPr>
      </w:pPr>
    </w:p>
    <w:p w14:paraId="2A21862E" w14:textId="77777777" w:rsidR="00C57495" w:rsidRDefault="00C57495" w:rsidP="00CC3C97">
      <w:pPr>
        <w:spacing w:line="360" w:lineRule="auto"/>
        <w:rPr>
          <w:rFonts w:ascii="Arial" w:hAnsi="Arial" w:cs="Arial"/>
          <w:sz w:val="24"/>
          <w:szCs w:val="24"/>
        </w:rPr>
      </w:pPr>
    </w:p>
    <w:p w14:paraId="2B8BE860" w14:textId="77777777" w:rsidR="00C57495" w:rsidRDefault="00C57495" w:rsidP="00CC3C97">
      <w:pPr>
        <w:spacing w:line="360" w:lineRule="auto"/>
        <w:rPr>
          <w:rFonts w:ascii="Arial" w:hAnsi="Arial" w:cs="Arial"/>
          <w:sz w:val="24"/>
          <w:szCs w:val="24"/>
        </w:rPr>
      </w:pPr>
    </w:p>
    <w:p w14:paraId="0D33CA6A" w14:textId="32209631" w:rsidR="00C57495" w:rsidRDefault="00C57495" w:rsidP="00CC3C97">
      <w:pPr>
        <w:spacing w:line="360" w:lineRule="auto"/>
        <w:rPr>
          <w:rFonts w:ascii="Arial" w:hAnsi="Arial" w:cs="Arial"/>
          <w:sz w:val="24"/>
          <w:szCs w:val="24"/>
        </w:rPr>
      </w:pPr>
    </w:p>
    <w:p w14:paraId="00DD82FA" w14:textId="559B8A6B" w:rsidR="00C57495" w:rsidRDefault="00C57495" w:rsidP="00CC3C97">
      <w:pPr>
        <w:spacing w:line="360" w:lineRule="auto"/>
        <w:rPr>
          <w:rFonts w:ascii="Arial" w:hAnsi="Arial" w:cs="Arial"/>
          <w:sz w:val="24"/>
          <w:szCs w:val="24"/>
        </w:rPr>
      </w:pPr>
    </w:p>
    <w:p w14:paraId="20F18620" w14:textId="7137E097" w:rsidR="00C57495" w:rsidRDefault="00C57495" w:rsidP="00CC3C97">
      <w:pPr>
        <w:spacing w:line="360" w:lineRule="auto"/>
        <w:rPr>
          <w:rFonts w:ascii="Arial" w:hAnsi="Arial" w:cs="Arial"/>
          <w:sz w:val="24"/>
          <w:szCs w:val="24"/>
        </w:rPr>
      </w:pPr>
    </w:p>
    <w:p w14:paraId="323A8015" w14:textId="77777777" w:rsidR="00C57495" w:rsidRDefault="00C57495" w:rsidP="00CC3C97">
      <w:pPr>
        <w:spacing w:line="360" w:lineRule="auto"/>
        <w:rPr>
          <w:rFonts w:ascii="Arial" w:hAnsi="Arial" w:cs="Arial"/>
          <w:sz w:val="24"/>
          <w:szCs w:val="24"/>
        </w:rPr>
      </w:pPr>
    </w:p>
    <w:p w14:paraId="6E5405FD" w14:textId="145A1881" w:rsidR="00C57495" w:rsidRDefault="00C57495" w:rsidP="00CC3C97">
      <w:pPr>
        <w:spacing w:line="360" w:lineRule="auto"/>
        <w:rPr>
          <w:rFonts w:ascii="Arial" w:hAnsi="Arial" w:cs="Arial"/>
          <w:sz w:val="24"/>
          <w:szCs w:val="24"/>
        </w:rPr>
      </w:pPr>
    </w:p>
    <w:p w14:paraId="5F6ACE93" w14:textId="77777777" w:rsidR="007840EE" w:rsidRDefault="007840EE" w:rsidP="00CC3C97">
      <w:pPr>
        <w:spacing w:line="360" w:lineRule="auto"/>
        <w:rPr>
          <w:rFonts w:ascii="Arial" w:hAnsi="Arial" w:cs="Arial"/>
          <w:sz w:val="24"/>
          <w:szCs w:val="24"/>
        </w:rPr>
      </w:pPr>
    </w:p>
    <w:p w14:paraId="6E28D6F4" w14:textId="77777777" w:rsidR="00C57495" w:rsidRDefault="00C57495" w:rsidP="00CC3C97">
      <w:pPr>
        <w:spacing w:line="360" w:lineRule="auto"/>
        <w:rPr>
          <w:rFonts w:ascii="Arial" w:hAnsi="Arial" w:cs="Arial"/>
          <w:sz w:val="24"/>
          <w:szCs w:val="24"/>
        </w:rPr>
      </w:pPr>
    </w:p>
    <w:p w14:paraId="213898B6" w14:textId="77777777" w:rsidR="00C57495" w:rsidRDefault="00C57495" w:rsidP="00CC3C97">
      <w:pPr>
        <w:spacing w:line="360" w:lineRule="auto"/>
        <w:rPr>
          <w:rFonts w:ascii="Arial" w:hAnsi="Arial" w:cs="Arial"/>
          <w:sz w:val="24"/>
          <w:szCs w:val="24"/>
        </w:rPr>
      </w:pPr>
    </w:p>
    <w:p w14:paraId="2D38068A" w14:textId="77777777" w:rsidR="00C57495" w:rsidRDefault="00C57495" w:rsidP="00CC3C97">
      <w:pPr>
        <w:spacing w:line="360" w:lineRule="auto"/>
        <w:rPr>
          <w:rFonts w:ascii="Arial" w:hAnsi="Arial" w:cs="Arial"/>
          <w:sz w:val="24"/>
          <w:szCs w:val="24"/>
        </w:rPr>
      </w:pPr>
    </w:p>
    <w:p w14:paraId="22D9B258" w14:textId="77777777" w:rsidR="00DF5E87" w:rsidRDefault="00DF5E87" w:rsidP="00CC3C97">
      <w:pPr>
        <w:spacing w:line="360" w:lineRule="auto"/>
        <w:rPr>
          <w:rFonts w:ascii="Arial" w:hAnsi="Arial" w:cs="Arial"/>
          <w:sz w:val="24"/>
          <w:szCs w:val="24"/>
        </w:rPr>
      </w:pPr>
    </w:p>
    <w:p w14:paraId="5045463D" w14:textId="77777777" w:rsidR="00E44D01" w:rsidRDefault="00E44D01" w:rsidP="00CC3C97">
      <w:pPr>
        <w:spacing w:line="360" w:lineRule="auto"/>
        <w:rPr>
          <w:rFonts w:ascii="Arial" w:hAnsi="Arial" w:cs="Arial"/>
          <w:sz w:val="24"/>
          <w:szCs w:val="24"/>
        </w:rPr>
      </w:pPr>
    </w:p>
    <w:p w14:paraId="498732C8" w14:textId="77777777" w:rsidR="00472FDE" w:rsidRDefault="00472FDE" w:rsidP="00CC3C97">
      <w:pPr>
        <w:spacing w:line="360" w:lineRule="auto"/>
        <w:rPr>
          <w:rFonts w:ascii="Arial" w:hAnsi="Arial" w:cs="Arial"/>
          <w:sz w:val="24"/>
          <w:szCs w:val="24"/>
        </w:rPr>
      </w:pPr>
    </w:p>
    <w:p w14:paraId="79C85620" w14:textId="739F8390" w:rsidR="00CC3C97" w:rsidRPr="008A4EED" w:rsidRDefault="00CC3C97" w:rsidP="00CC3C97">
      <w:pPr>
        <w:spacing w:line="360" w:lineRule="auto"/>
        <w:rPr>
          <w:rFonts w:ascii="Arial" w:hAnsi="Arial" w:cs="Arial"/>
          <w:sz w:val="24"/>
          <w:szCs w:val="24"/>
        </w:rPr>
      </w:pPr>
      <w:r w:rsidRPr="008A4EED">
        <w:rPr>
          <w:rFonts w:ascii="Arial" w:hAnsi="Arial" w:cs="Arial"/>
          <w:sz w:val="24"/>
          <w:szCs w:val="24"/>
        </w:rPr>
        <w:lastRenderedPageBreak/>
        <w:t xml:space="preserve">References </w:t>
      </w:r>
    </w:p>
    <w:p w14:paraId="4A169688" w14:textId="0B61E048" w:rsidR="00C57495" w:rsidRPr="00C57495" w:rsidRDefault="00CC3C97" w:rsidP="00C57495">
      <w:pPr>
        <w:pStyle w:val="ListParagraph"/>
        <w:numPr>
          <w:ilvl w:val="0"/>
          <w:numId w:val="3"/>
        </w:numPr>
        <w:spacing w:line="360" w:lineRule="auto"/>
        <w:rPr>
          <w:rFonts w:ascii="Arial" w:hAnsi="Arial" w:cs="Arial"/>
          <w:sz w:val="24"/>
          <w:szCs w:val="24"/>
        </w:rPr>
      </w:pPr>
      <w:r w:rsidRPr="00C57495">
        <w:rPr>
          <w:rFonts w:ascii="Arial" w:hAnsi="Arial" w:cs="Arial"/>
          <w:sz w:val="24"/>
          <w:szCs w:val="24"/>
        </w:rPr>
        <w:t>Accessed (29/07/2021</w:t>
      </w:r>
      <w:r w:rsidR="007840EE" w:rsidRPr="00C57495">
        <w:rPr>
          <w:rFonts w:ascii="Arial" w:hAnsi="Arial" w:cs="Arial"/>
          <w:sz w:val="24"/>
          <w:szCs w:val="24"/>
        </w:rPr>
        <w:t>):</w:t>
      </w:r>
      <w:r w:rsidRPr="00C57495">
        <w:rPr>
          <w:rFonts w:ascii="Arial" w:hAnsi="Arial" w:cs="Arial"/>
          <w:sz w:val="24"/>
          <w:szCs w:val="24"/>
        </w:rPr>
        <w:t xml:space="preserve"> </w:t>
      </w:r>
      <w:hyperlink r:id="rId7" w:history="1">
        <w:r w:rsidRPr="00C57495">
          <w:rPr>
            <w:rStyle w:val="Hyperlink"/>
            <w:rFonts w:ascii="Arial" w:hAnsi="Arial" w:cs="Arial"/>
            <w:sz w:val="24"/>
            <w:szCs w:val="24"/>
          </w:rPr>
          <w:t>https://learning.nspcc.org.uk/child-protection-system/multi-agency-working-child-protection</w:t>
        </w:r>
      </w:hyperlink>
    </w:p>
    <w:p w14:paraId="09492A84" w14:textId="58B75E66" w:rsidR="00CC3C97" w:rsidRDefault="00C57495" w:rsidP="00C57495">
      <w:pPr>
        <w:pStyle w:val="ListParagraph"/>
        <w:numPr>
          <w:ilvl w:val="0"/>
          <w:numId w:val="3"/>
        </w:numPr>
        <w:spacing w:line="360" w:lineRule="auto"/>
        <w:rPr>
          <w:rFonts w:ascii="Arial" w:hAnsi="Arial" w:cs="Arial"/>
          <w:sz w:val="24"/>
          <w:szCs w:val="24"/>
        </w:rPr>
      </w:pPr>
      <w:r w:rsidRPr="00C57495">
        <w:rPr>
          <w:rFonts w:ascii="Arial" w:hAnsi="Arial" w:cs="Arial"/>
          <w:sz w:val="24"/>
          <w:szCs w:val="24"/>
        </w:rPr>
        <w:t>Daniels, H., Leadbetter, J., Warmington, P., Edwards, A., Martin, D., Popova, A., Apostolov, A., Middleton, D. and Brown, S., 2007. Learning in and for multi</w:t>
      </w:r>
      <w:r w:rsidRPr="00C57495">
        <w:rPr>
          <w:rFonts w:ascii="Cambria Math" w:hAnsi="Cambria Math" w:cs="Cambria Math"/>
          <w:sz w:val="24"/>
          <w:szCs w:val="24"/>
        </w:rPr>
        <w:t>‐</w:t>
      </w:r>
      <w:r w:rsidRPr="00C57495">
        <w:rPr>
          <w:rFonts w:ascii="Arial" w:hAnsi="Arial" w:cs="Arial"/>
          <w:sz w:val="24"/>
          <w:szCs w:val="24"/>
        </w:rPr>
        <w:t>agency working. Oxford review of education, 33(4), pp.521-538.</w:t>
      </w:r>
    </w:p>
    <w:p w14:paraId="0DAD4DEB" w14:textId="31A3B5C2" w:rsidR="00C57495" w:rsidRDefault="00DF439D" w:rsidP="00C57495">
      <w:pPr>
        <w:pStyle w:val="ListParagraph"/>
        <w:numPr>
          <w:ilvl w:val="0"/>
          <w:numId w:val="3"/>
        </w:numPr>
        <w:spacing w:line="360" w:lineRule="auto"/>
        <w:rPr>
          <w:rFonts w:ascii="Arial" w:hAnsi="Arial" w:cs="Arial"/>
          <w:sz w:val="24"/>
          <w:szCs w:val="24"/>
        </w:rPr>
      </w:pPr>
      <w:r>
        <w:rPr>
          <w:rFonts w:ascii="Arial" w:hAnsi="Arial" w:cs="Arial"/>
          <w:sz w:val="24"/>
          <w:szCs w:val="24"/>
        </w:rPr>
        <w:t>Accessed (29/07/2021</w:t>
      </w:r>
      <w:proofErr w:type="gramStart"/>
      <w:r>
        <w:rPr>
          <w:rFonts w:ascii="Arial" w:hAnsi="Arial" w:cs="Arial"/>
          <w:sz w:val="24"/>
          <w:szCs w:val="24"/>
        </w:rPr>
        <w:t>) :</w:t>
      </w:r>
      <w:proofErr w:type="gramEnd"/>
      <w:r>
        <w:rPr>
          <w:rFonts w:ascii="Arial" w:hAnsi="Arial" w:cs="Arial"/>
          <w:sz w:val="24"/>
          <w:szCs w:val="24"/>
        </w:rPr>
        <w:t xml:space="preserve"> </w:t>
      </w:r>
      <w:hyperlink r:id="rId8" w:history="1">
        <w:r w:rsidRPr="000C2F2A">
          <w:rPr>
            <w:rStyle w:val="Hyperlink"/>
            <w:rFonts w:ascii="Arial" w:hAnsi="Arial" w:cs="Arial"/>
            <w:sz w:val="24"/>
            <w:szCs w:val="24"/>
          </w:rPr>
          <w:t>https://www.gov.uk/government/speeches/social-care-commentary-multi-agency-safeguarding-arrangements</w:t>
        </w:r>
      </w:hyperlink>
      <w:r>
        <w:rPr>
          <w:rFonts w:ascii="Arial" w:hAnsi="Arial" w:cs="Arial"/>
          <w:sz w:val="24"/>
          <w:szCs w:val="24"/>
        </w:rPr>
        <w:t xml:space="preserve"> </w:t>
      </w:r>
    </w:p>
    <w:p w14:paraId="7080AA77" w14:textId="64C67B15" w:rsidR="00DF439D" w:rsidRDefault="00821785" w:rsidP="00C57495">
      <w:pPr>
        <w:pStyle w:val="ListParagraph"/>
        <w:numPr>
          <w:ilvl w:val="0"/>
          <w:numId w:val="3"/>
        </w:numPr>
        <w:spacing w:line="360" w:lineRule="auto"/>
        <w:rPr>
          <w:rFonts w:ascii="Arial" w:hAnsi="Arial" w:cs="Arial"/>
          <w:sz w:val="24"/>
          <w:szCs w:val="24"/>
        </w:rPr>
      </w:pPr>
      <w:proofErr w:type="gramStart"/>
      <w:r>
        <w:rPr>
          <w:rFonts w:ascii="Arial" w:hAnsi="Arial" w:cs="Arial"/>
          <w:sz w:val="24"/>
          <w:szCs w:val="24"/>
        </w:rPr>
        <w:t>Accessed  (</w:t>
      </w:r>
      <w:proofErr w:type="gramEnd"/>
      <w:r>
        <w:rPr>
          <w:rFonts w:ascii="Arial" w:hAnsi="Arial" w:cs="Arial"/>
          <w:sz w:val="24"/>
          <w:szCs w:val="24"/>
        </w:rPr>
        <w:t>29/07/2021) :</w:t>
      </w:r>
      <w:r w:rsidRPr="00821785">
        <w:t xml:space="preserve"> </w:t>
      </w:r>
      <w:hyperlink r:id="rId9" w:history="1">
        <w:r w:rsidRPr="000C2F2A">
          <w:rPr>
            <w:rStyle w:val="Hyperlink"/>
            <w:rFonts w:ascii="Arial" w:hAnsi="Arial" w:cs="Arial"/>
            <w:sz w:val="24"/>
            <w:szCs w:val="24"/>
          </w:rPr>
          <w:t>https://safelives.org.uk/sites/default/files/resources/Multi-agency%20Principles%20Apr%202020.pdf</w:t>
        </w:r>
      </w:hyperlink>
    </w:p>
    <w:p w14:paraId="0D739792" w14:textId="4AA35D04" w:rsidR="00821785" w:rsidRDefault="00C8187D" w:rsidP="00C57495">
      <w:pPr>
        <w:pStyle w:val="ListParagraph"/>
        <w:numPr>
          <w:ilvl w:val="0"/>
          <w:numId w:val="3"/>
        </w:numPr>
        <w:spacing w:line="360" w:lineRule="auto"/>
        <w:rPr>
          <w:rFonts w:ascii="Arial" w:hAnsi="Arial" w:cs="Arial"/>
          <w:sz w:val="24"/>
          <w:szCs w:val="24"/>
        </w:rPr>
      </w:pPr>
      <w:r w:rsidRPr="00C8187D">
        <w:rPr>
          <w:rFonts w:ascii="Arial" w:hAnsi="Arial" w:cs="Arial"/>
          <w:sz w:val="24"/>
          <w:szCs w:val="24"/>
        </w:rPr>
        <w:t>Morris, K. ed., 2008. Social work and multi-agency working: Making a difference. Policy Press.</w:t>
      </w:r>
    </w:p>
    <w:p w14:paraId="78343E9D" w14:textId="0892BCF6" w:rsidR="00C8187D" w:rsidRDefault="00C8187D" w:rsidP="00C57495">
      <w:pPr>
        <w:pStyle w:val="ListParagraph"/>
        <w:numPr>
          <w:ilvl w:val="0"/>
          <w:numId w:val="3"/>
        </w:numPr>
        <w:spacing w:line="360" w:lineRule="auto"/>
        <w:rPr>
          <w:rFonts w:ascii="Arial" w:hAnsi="Arial" w:cs="Arial"/>
          <w:sz w:val="24"/>
          <w:szCs w:val="24"/>
        </w:rPr>
      </w:pPr>
      <w:proofErr w:type="spellStart"/>
      <w:r w:rsidRPr="00C8187D">
        <w:rPr>
          <w:rFonts w:ascii="Arial" w:hAnsi="Arial" w:cs="Arial"/>
          <w:sz w:val="24"/>
          <w:szCs w:val="24"/>
        </w:rPr>
        <w:t>Cheminais</w:t>
      </w:r>
      <w:proofErr w:type="spellEnd"/>
      <w:r w:rsidRPr="00C8187D">
        <w:rPr>
          <w:rFonts w:ascii="Arial" w:hAnsi="Arial" w:cs="Arial"/>
          <w:sz w:val="24"/>
          <w:szCs w:val="24"/>
        </w:rPr>
        <w:t xml:space="preserve">, R., 2009. Effective multi-agency partnerships: Putting every child </w:t>
      </w:r>
      <w:proofErr w:type="gramStart"/>
      <w:r w:rsidRPr="00C8187D">
        <w:rPr>
          <w:rFonts w:ascii="Arial" w:hAnsi="Arial" w:cs="Arial"/>
          <w:sz w:val="24"/>
          <w:szCs w:val="24"/>
        </w:rPr>
        <w:t>matters</w:t>
      </w:r>
      <w:proofErr w:type="gramEnd"/>
      <w:r w:rsidRPr="00C8187D">
        <w:rPr>
          <w:rFonts w:ascii="Arial" w:hAnsi="Arial" w:cs="Arial"/>
          <w:sz w:val="24"/>
          <w:szCs w:val="24"/>
        </w:rPr>
        <w:t xml:space="preserve"> into practice. Sage.</w:t>
      </w:r>
    </w:p>
    <w:p w14:paraId="0067E397" w14:textId="2E136A97" w:rsidR="00C8187D" w:rsidRDefault="00C8187D" w:rsidP="00C57495">
      <w:pPr>
        <w:pStyle w:val="ListParagraph"/>
        <w:numPr>
          <w:ilvl w:val="0"/>
          <w:numId w:val="3"/>
        </w:numPr>
        <w:spacing w:line="360" w:lineRule="auto"/>
        <w:rPr>
          <w:rFonts w:ascii="Arial" w:hAnsi="Arial" w:cs="Arial"/>
          <w:sz w:val="24"/>
          <w:szCs w:val="24"/>
        </w:rPr>
      </w:pPr>
      <w:r w:rsidRPr="00C8187D">
        <w:rPr>
          <w:rFonts w:ascii="Arial" w:hAnsi="Arial" w:cs="Arial"/>
          <w:sz w:val="24"/>
          <w:szCs w:val="24"/>
        </w:rPr>
        <w:t>Salmon, G., 2004. Multi</w:t>
      </w:r>
      <w:r w:rsidRPr="00C8187D">
        <w:rPr>
          <w:rFonts w:ascii="Cambria Math" w:hAnsi="Cambria Math" w:cs="Cambria Math"/>
          <w:sz w:val="24"/>
          <w:szCs w:val="24"/>
        </w:rPr>
        <w:t>‐</w:t>
      </w:r>
      <w:r w:rsidRPr="00C8187D">
        <w:rPr>
          <w:rFonts w:ascii="Arial" w:hAnsi="Arial" w:cs="Arial"/>
          <w:sz w:val="24"/>
          <w:szCs w:val="24"/>
        </w:rPr>
        <w:t>agency collaboration: the challenges for CAMHS. Child and Adolescent Mental Health, 9(4), pp.156-161.</w:t>
      </w:r>
    </w:p>
    <w:p w14:paraId="39ECE338" w14:textId="1019D5F4" w:rsidR="00C8187D" w:rsidRDefault="00C8187D" w:rsidP="00C57495">
      <w:pPr>
        <w:pStyle w:val="ListParagraph"/>
        <w:numPr>
          <w:ilvl w:val="0"/>
          <w:numId w:val="3"/>
        </w:numPr>
        <w:spacing w:line="360" w:lineRule="auto"/>
        <w:rPr>
          <w:rFonts w:ascii="Arial" w:hAnsi="Arial" w:cs="Arial"/>
          <w:sz w:val="24"/>
          <w:szCs w:val="24"/>
        </w:rPr>
      </w:pPr>
      <w:r w:rsidRPr="00C8187D">
        <w:rPr>
          <w:rFonts w:ascii="Arial" w:hAnsi="Arial" w:cs="Arial"/>
          <w:sz w:val="24"/>
          <w:szCs w:val="24"/>
        </w:rPr>
        <w:t xml:space="preserve">Atkinson, M., Jones, M. and Lamont, E., 2007. Multi-agency working and its implications for practice. Reading: </w:t>
      </w:r>
      <w:proofErr w:type="spellStart"/>
      <w:r w:rsidRPr="00C8187D">
        <w:rPr>
          <w:rFonts w:ascii="Arial" w:hAnsi="Arial" w:cs="Arial"/>
          <w:sz w:val="24"/>
          <w:szCs w:val="24"/>
        </w:rPr>
        <w:t>CfBT</w:t>
      </w:r>
      <w:proofErr w:type="spellEnd"/>
      <w:r w:rsidRPr="00C8187D">
        <w:rPr>
          <w:rFonts w:ascii="Arial" w:hAnsi="Arial" w:cs="Arial"/>
          <w:sz w:val="24"/>
          <w:szCs w:val="24"/>
        </w:rPr>
        <w:t xml:space="preserve"> Education Trust, pp.28-42.</w:t>
      </w:r>
    </w:p>
    <w:p w14:paraId="2FFAC2B5" w14:textId="5E971C6E" w:rsidR="00DD6D88" w:rsidRPr="00DD6D88" w:rsidRDefault="00DD6D88" w:rsidP="00DD6D88">
      <w:pPr>
        <w:pStyle w:val="ListParagraph"/>
        <w:numPr>
          <w:ilvl w:val="0"/>
          <w:numId w:val="3"/>
        </w:numPr>
        <w:spacing w:line="360" w:lineRule="auto"/>
        <w:rPr>
          <w:rFonts w:ascii="Arial" w:hAnsi="Arial" w:cs="Arial"/>
          <w:sz w:val="24"/>
          <w:szCs w:val="24"/>
        </w:rPr>
      </w:pPr>
      <w:r w:rsidRPr="00DD6D88">
        <w:rPr>
          <w:rFonts w:ascii="Arial" w:hAnsi="Arial" w:cs="Arial"/>
          <w:sz w:val="24"/>
          <w:szCs w:val="24"/>
        </w:rPr>
        <w:t>DfES (</w:t>
      </w:r>
      <w:proofErr w:type="gramStart"/>
      <w:r w:rsidRPr="00DD6D88">
        <w:rPr>
          <w:rFonts w:ascii="Arial" w:hAnsi="Arial" w:cs="Arial"/>
          <w:sz w:val="24"/>
          <w:szCs w:val="24"/>
        </w:rPr>
        <w:t>200</w:t>
      </w:r>
      <w:r>
        <w:rPr>
          <w:rFonts w:ascii="Arial" w:hAnsi="Arial" w:cs="Arial"/>
          <w:sz w:val="24"/>
          <w:szCs w:val="24"/>
        </w:rPr>
        <w:t xml:space="preserve">5 </w:t>
      </w:r>
      <w:r w:rsidRPr="00DD6D88">
        <w:rPr>
          <w:rFonts w:ascii="Arial" w:hAnsi="Arial" w:cs="Arial"/>
          <w:sz w:val="24"/>
          <w:szCs w:val="24"/>
        </w:rPr>
        <w:t>)</w:t>
      </w:r>
      <w:proofErr w:type="gramEnd"/>
      <w:r w:rsidRPr="00DD6D88">
        <w:rPr>
          <w:rFonts w:ascii="Arial" w:hAnsi="Arial" w:cs="Arial"/>
          <w:sz w:val="24"/>
          <w:szCs w:val="24"/>
        </w:rPr>
        <w:t xml:space="preserve"> Every Child Matters. London: DfES [online]. Available:</w:t>
      </w:r>
    </w:p>
    <w:p w14:paraId="4A31AFC2" w14:textId="3DD50BB1" w:rsidR="00C8187D" w:rsidRDefault="00DD6D88" w:rsidP="00DD6D88">
      <w:pPr>
        <w:pStyle w:val="ListParagraph"/>
        <w:numPr>
          <w:ilvl w:val="0"/>
          <w:numId w:val="3"/>
        </w:numPr>
        <w:spacing w:line="360" w:lineRule="auto"/>
        <w:rPr>
          <w:rFonts w:ascii="Arial" w:hAnsi="Arial" w:cs="Arial"/>
          <w:sz w:val="24"/>
          <w:szCs w:val="24"/>
        </w:rPr>
      </w:pPr>
      <w:r w:rsidRPr="00DD6D88">
        <w:rPr>
          <w:rFonts w:ascii="Arial" w:hAnsi="Arial" w:cs="Arial"/>
          <w:sz w:val="24"/>
          <w:szCs w:val="24"/>
        </w:rPr>
        <w:t>http://www.everychildmatters.gov.uk/publications/ [20 July 2007].</w:t>
      </w:r>
    </w:p>
    <w:p w14:paraId="312E4B96" w14:textId="4211BA17" w:rsidR="00253A53" w:rsidRDefault="00253A53" w:rsidP="00DD6D88">
      <w:pPr>
        <w:pStyle w:val="ListParagraph"/>
        <w:numPr>
          <w:ilvl w:val="0"/>
          <w:numId w:val="3"/>
        </w:numPr>
        <w:spacing w:line="360" w:lineRule="auto"/>
        <w:rPr>
          <w:rFonts w:ascii="Arial" w:hAnsi="Arial" w:cs="Arial"/>
          <w:sz w:val="24"/>
          <w:szCs w:val="24"/>
        </w:rPr>
      </w:pPr>
      <w:r w:rsidRPr="00253A53">
        <w:rPr>
          <w:rFonts w:ascii="Arial" w:hAnsi="Arial" w:cs="Arial"/>
          <w:sz w:val="24"/>
          <w:szCs w:val="24"/>
        </w:rPr>
        <w:t>Carter, B., Cummings, J. and Cooper, L., 2007. An exploration of best practice in multi</w:t>
      </w:r>
      <w:r w:rsidRPr="00253A53">
        <w:rPr>
          <w:rFonts w:ascii="Cambria Math" w:hAnsi="Cambria Math" w:cs="Cambria Math"/>
          <w:sz w:val="24"/>
          <w:szCs w:val="24"/>
        </w:rPr>
        <w:t>‐</w:t>
      </w:r>
      <w:r w:rsidRPr="00253A53">
        <w:rPr>
          <w:rFonts w:ascii="Arial" w:hAnsi="Arial" w:cs="Arial"/>
          <w:sz w:val="24"/>
          <w:szCs w:val="24"/>
        </w:rPr>
        <w:t xml:space="preserve">agency working and the experiences of families of children with complex health needs. What works well and what needs to be done to improve practice for the </w:t>
      </w:r>
      <w:proofErr w:type="gramStart"/>
      <w:r w:rsidRPr="00253A53">
        <w:rPr>
          <w:rFonts w:ascii="Arial" w:hAnsi="Arial" w:cs="Arial"/>
          <w:sz w:val="24"/>
          <w:szCs w:val="24"/>
        </w:rPr>
        <w:t>future?.</w:t>
      </w:r>
      <w:proofErr w:type="gramEnd"/>
      <w:r w:rsidRPr="00253A53">
        <w:rPr>
          <w:rFonts w:ascii="Arial" w:hAnsi="Arial" w:cs="Arial"/>
          <w:sz w:val="24"/>
          <w:szCs w:val="24"/>
        </w:rPr>
        <w:t xml:space="preserve"> Journal of clinical nursing, 16(3), pp.527-539.</w:t>
      </w:r>
    </w:p>
    <w:p w14:paraId="3D1CE158" w14:textId="6FA694DE" w:rsidR="00CA233E" w:rsidRDefault="00CA233E" w:rsidP="00DD6D88">
      <w:pPr>
        <w:pStyle w:val="ListParagraph"/>
        <w:numPr>
          <w:ilvl w:val="0"/>
          <w:numId w:val="3"/>
        </w:numPr>
        <w:spacing w:line="360" w:lineRule="auto"/>
        <w:rPr>
          <w:rFonts w:ascii="Arial" w:hAnsi="Arial" w:cs="Arial"/>
          <w:sz w:val="24"/>
          <w:szCs w:val="24"/>
        </w:rPr>
      </w:pPr>
      <w:r w:rsidRPr="00CA233E">
        <w:rPr>
          <w:rFonts w:ascii="Arial" w:hAnsi="Arial" w:cs="Arial"/>
          <w:sz w:val="24"/>
          <w:szCs w:val="24"/>
        </w:rPr>
        <w:t>Edwards, A., 2004. The new multi</w:t>
      </w:r>
      <w:r w:rsidRPr="00CA233E">
        <w:rPr>
          <w:rFonts w:ascii="Cambria Math" w:hAnsi="Cambria Math" w:cs="Cambria Math"/>
          <w:sz w:val="24"/>
          <w:szCs w:val="24"/>
        </w:rPr>
        <w:t>‐</w:t>
      </w:r>
      <w:r w:rsidRPr="00CA233E">
        <w:rPr>
          <w:rFonts w:ascii="Arial" w:hAnsi="Arial" w:cs="Arial"/>
          <w:sz w:val="24"/>
          <w:szCs w:val="24"/>
        </w:rPr>
        <w:t xml:space="preserve">agency </w:t>
      </w:r>
      <w:proofErr w:type="gramStart"/>
      <w:r w:rsidRPr="00CA233E">
        <w:rPr>
          <w:rFonts w:ascii="Arial" w:hAnsi="Arial" w:cs="Arial"/>
          <w:sz w:val="24"/>
          <w:szCs w:val="24"/>
        </w:rPr>
        <w:t>working:</w:t>
      </w:r>
      <w:proofErr w:type="gramEnd"/>
      <w:r w:rsidRPr="00CA233E">
        <w:rPr>
          <w:rFonts w:ascii="Arial" w:hAnsi="Arial" w:cs="Arial"/>
          <w:sz w:val="24"/>
          <w:szCs w:val="24"/>
        </w:rPr>
        <w:t xml:space="preserve"> collaborating to prevent the social exclusion of children and families. Journal of Integrated Care.</w:t>
      </w:r>
    </w:p>
    <w:p w14:paraId="64A9FDE9" w14:textId="1CDE183B" w:rsidR="00CA233E" w:rsidRDefault="00067202" w:rsidP="00DD6D88">
      <w:pPr>
        <w:pStyle w:val="ListParagraph"/>
        <w:numPr>
          <w:ilvl w:val="0"/>
          <w:numId w:val="3"/>
        </w:numPr>
        <w:spacing w:line="360" w:lineRule="auto"/>
        <w:rPr>
          <w:rFonts w:ascii="Arial" w:hAnsi="Arial" w:cs="Arial"/>
          <w:sz w:val="24"/>
          <w:szCs w:val="24"/>
        </w:rPr>
      </w:pPr>
      <w:r w:rsidRPr="00067202">
        <w:rPr>
          <w:rFonts w:ascii="Arial" w:hAnsi="Arial" w:cs="Arial"/>
          <w:sz w:val="24"/>
          <w:szCs w:val="24"/>
        </w:rPr>
        <w:t>Jack, G., 2005. Assessing the impact of community programmes working with children and families in disadvantaged areas. Child &amp; Family Social Work, 10(4), pp.293-304.</w:t>
      </w:r>
    </w:p>
    <w:p w14:paraId="0F544982" w14:textId="5C3029D0" w:rsidR="00067202" w:rsidRDefault="00436856" w:rsidP="00DD6D88">
      <w:pPr>
        <w:pStyle w:val="ListParagraph"/>
        <w:numPr>
          <w:ilvl w:val="0"/>
          <w:numId w:val="3"/>
        </w:numPr>
        <w:spacing w:line="360" w:lineRule="auto"/>
        <w:rPr>
          <w:rFonts w:ascii="Arial" w:hAnsi="Arial" w:cs="Arial"/>
          <w:sz w:val="24"/>
          <w:szCs w:val="24"/>
        </w:rPr>
      </w:pPr>
      <w:r w:rsidRPr="00436856">
        <w:rPr>
          <w:rFonts w:ascii="Arial" w:hAnsi="Arial" w:cs="Arial"/>
          <w:sz w:val="24"/>
          <w:szCs w:val="24"/>
        </w:rPr>
        <w:t>McQuaid, R., 2010. Theory of organizational partnerships: partnership advantages, disadvantages and success factors.</w:t>
      </w:r>
    </w:p>
    <w:p w14:paraId="0DCDA1CA" w14:textId="77777777" w:rsidR="00253A53" w:rsidRPr="00CA233E" w:rsidRDefault="00253A53" w:rsidP="00CA233E">
      <w:pPr>
        <w:spacing w:line="360" w:lineRule="auto"/>
        <w:rPr>
          <w:rFonts w:ascii="Arial" w:hAnsi="Arial" w:cs="Arial"/>
          <w:sz w:val="24"/>
          <w:szCs w:val="24"/>
        </w:rPr>
      </w:pPr>
    </w:p>
    <w:sectPr w:rsidR="00253A53" w:rsidRPr="00CA233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1E6C8" w14:textId="77777777" w:rsidR="00843F7C" w:rsidRDefault="00843F7C" w:rsidP="00843F7C">
      <w:pPr>
        <w:spacing w:after="0" w:line="240" w:lineRule="auto"/>
      </w:pPr>
      <w:r>
        <w:separator/>
      </w:r>
    </w:p>
  </w:endnote>
  <w:endnote w:type="continuationSeparator" w:id="0">
    <w:p w14:paraId="09EFABDF" w14:textId="77777777" w:rsidR="00843F7C" w:rsidRDefault="00843F7C" w:rsidP="00843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3101226"/>
      <w:docPartObj>
        <w:docPartGallery w:val="Page Numbers (Bottom of Page)"/>
        <w:docPartUnique/>
      </w:docPartObj>
    </w:sdtPr>
    <w:sdtEndPr>
      <w:rPr>
        <w:noProof/>
      </w:rPr>
    </w:sdtEndPr>
    <w:sdtContent>
      <w:p w14:paraId="2127DE24" w14:textId="3DDC0CB1" w:rsidR="00843F7C" w:rsidRDefault="00843F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FCDA6F" w14:textId="77777777" w:rsidR="00843F7C" w:rsidRDefault="00843F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6F772" w14:textId="77777777" w:rsidR="00843F7C" w:rsidRDefault="00843F7C" w:rsidP="00843F7C">
      <w:pPr>
        <w:spacing w:after="0" w:line="240" w:lineRule="auto"/>
      </w:pPr>
      <w:r>
        <w:separator/>
      </w:r>
    </w:p>
  </w:footnote>
  <w:footnote w:type="continuationSeparator" w:id="0">
    <w:p w14:paraId="79D4A57C" w14:textId="77777777" w:rsidR="00843F7C" w:rsidRDefault="00843F7C" w:rsidP="00843F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1478C"/>
    <w:multiLevelType w:val="hybridMultilevel"/>
    <w:tmpl w:val="0A526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555600"/>
    <w:multiLevelType w:val="hybridMultilevel"/>
    <w:tmpl w:val="2368BD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4B4531"/>
    <w:multiLevelType w:val="hybridMultilevel"/>
    <w:tmpl w:val="7416E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C97"/>
    <w:rsid w:val="000028B9"/>
    <w:rsid w:val="00067202"/>
    <w:rsid w:val="00070039"/>
    <w:rsid w:val="000A5430"/>
    <w:rsid w:val="00253A53"/>
    <w:rsid w:val="00436856"/>
    <w:rsid w:val="00472FDE"/>
    <w:rsid w:val="0059278A"/>
    <w:rsid w:val="005A607D"/>
    <w:rsid w:val="00616B20"/>
    <w:rsid w:val="007840EE"/>
    <w:rsid w:val="007D6C46"/>
    <w:rsid w:val="00821785"/>
    <w:rsid w:val="00843F7C"/>
    <w:rsid w:val="008A4EED"/>
    <w:rsid w:val="008C5BF6"/>
    <w:rsid w:val="008F4D06"/>
    <w:rsid w:val="0095372D"/>
    <w:rsid w:val="0096590A"/>
    <w:rsid w:val="00A435E8"/>
    <w:rsid w:val="00B1442F"/>
    <w:rsid w:val="00BC445D"/>
    <w:rsid w:val="00C44982"/>
    <w:rsid w:val="00C57495"/>
    <w:rsid w:val="00C8187D"/>
    <w:rsid w:val="00CA233E"/>
    <w:rsid w:val="00CC11B4"/>
    <w:rsid w:val="00CC3C97"/>
    <w:rsid w:val="00DD6D88"/>
    <w:rsid w:val="00DF439D"/>
    <w:rsid w:val="00DF5E87"/>
    <w:rsid w:val="00E10205"/>
    <w:rsid w:val="00E44D01"/>
    <w:rsid w:val="00FC34E2"/>
    <w:rsid w:val="00FF2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4B3C41A"/>
  <w15:chartTrackingRefBased/>
  <w15:docId w15:val="{00699C9A-2FB7-4050-B2B3-F6469F962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3C97"/>
    <w:rPr>
      <w:color w:val="0563C1" w:themeColor="hyperlink"/>
      <w:u w:val="single"/>
    </w:rPr>
  </w:style>
  <w:style w:type="character" w:styleId="UnresolvedMention">
    <w:name w:val="Unresolved Mention"/>
    <w:basedOn w:val="DefaultParagraphFont"/>
    <w:uiPriority w:val="99"/>
    <w:semiHidden/>
    <w:unhideWhenUsed/>
    <w:rsid w:val="00CC3C97"/>
    <w:rPr>
      <w:color w:val="605E5C"/>
      <w:shd w:val="clear" w:color="auto" w:fill="E1DFDD"/>
    </w:rPr>
  </w:style>
  <w:style w:type="paragraph" w:styleId="ListParagraph">
    <w:name w:val="List Paragraph"/>
    <w:basedOn w:val="Normal"/>
    <w:uiPriority w:val="34"/>
    <w:qFormat/>
    <w:rsid w:val="00C57495"/>
    <w:pPr>
      <w:ind w:left="720"/>
      <w:contextualSpacing/>
    </w:pPr>
  </w:style>
  <w:style w:type="paragraph" w:styleId="Header">
    <w:name w:val="header"/>
    <w:basedOn w:val="Normal"/>
    <w:link w:val="HeaderChar"/>
    <w:uiPriority w:val="99"/>
    <w:unhideWhenUsed/>
    <w:rsid w:val="00843F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F7C"/>
  </w:style>
  <w:style w:type="paragraph" w:styleId="Footer">
    <w:name w:val="footer"/>
    <w:basedOn w:val="Normal"/>
    <w:link w:val="FooterChar"/>
    <w:uiPriority w:val="99"/>
    <w:unhideWhenUsed/>
    <w:rsid w:val="00843F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F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peeches/social-care-commentary-multi-agency-safeguarding-arrangements" TargetMode="External"/><Relationship Id="rId3" Type="http://schemas.openxmlformats.org/officeDocument/2006/relationships/settings" Target="settings.xml"/><Relationship Id="rId7" Type="http://schemas.openxmlformats.org/officeDocument/2006/relationships/hyperlink" Target="https://learning.nspcc.org.uk/child-protection-system/multi-agency-working-child-protec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afelives.org.uk/sites/default/files/resources/Multi-agency%20Principles%20Apr%20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10731</TotalTime>
  <Pages>6</Pages>
  <Words>1138</Words>
  <Characters>6488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Dean'a Comrie</dc:creator>
  <cp:keywords/>
  <dc:description/>
  <cp:lastModifiedBy>Dean'a Comrie</cp:lastModifiedBy>
  <cp:revision>1</cp:revision>
  <dcterms:created xsi:type="dcterms:W3CDTF">2021-08-05T21:53:00Z</dcterms:created>
  <dcterms:modified xsi:type="dcterms:W3CDTF">2021-08-13T20:16:00Z</dcterms:modified>
</cp:coreProperties>
</file>