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D7E2E" w:rsidRPr="00E80678" w:rsidRDefault="006113E5">
      <w:pPr>
        <w:rPr>
          <w:rFonts w:ascii="Times New Roman" w:hAnsi="Times New Roman" w:cs="Times New Roman"/>
          <w:b/>
        </w:rPr>
      </w:pPr>
      <w:r w:rsidRPr="00E80678">
        <w:rPr>
          <w:rFonts w:ascii="Times New Roman" w:hAnsi="Times New Roman" w:cs="Times New Roman"/>
          <w:b/>
        </w:rPr>
        <w:t>‘Is Britain a Nation of Lazy Scroungers?’ (Randeep Ramesh, Wednesday 24</w:t>
      </w:r>
      <w:r w:rsidRPr="00E80678">
        <w:rPr>
          <w:rFonts w:ascii="Times New Roman" w:hAnsi="Times New Roman" w:cs="Times New Roman"/>
          <w:b/>
          <w:vertAlign w:val="superscript"/>
        </w:rPr>
        <w:t>th</w:t>
      </w:r>
      <w:r w:rsidRPr="00E80678">
        <w:rPr>
          <w:rFonts w:ascii="Times New Roman" w:hAnsi="Times New Roman" w:cs="Times New Roman"/>
          <w:b/>
        </w:rPr>
        <w:t xml:space="preserve"> April 2013 – The Guardian online). Critically discuss this statement and explore this in light of current statistics, policy and theory.</w:t>
      </w:r>
    </w:p>
    <w:p w:rsidR="00A523A2" w:rsidRDefault="00A523A2">
      <w:pPr>
        <w:rPr>
          <w:b/>
        </w:rPr>
      </w:pPr>
    </w:p>
    <w:p w:rsidR="00E80678" w:rsidRDefault="00E80678" w:rsidP="00E80678">
      <w:pPr>
        <w:rPr>
          <w:rFonts w:ascii="Times New Roman" w:hAnsi="Times New Roman" w:cs="Times New Roman"/>
          <w:sz w:val="24"/>
          <w:szCs w:val="24"/>
        </w:rPr>
      </w:pPr>
      <w:r>
        <w:rPr>
          <w:rFonts w:ascii="Times New Roman" w:hAnsi="Times New Roman" w:cs="Times New Roman"/>
          <w:sz w:val="24"/>
          <w:szCs w:val="24"/>
        </w:rPr>
        <w:t>According to Gans (1971, 1996),</w:t>
      </w:r>
      <w:r w:rsidRPr="00E80678">
        <w:rPr>
          <w:rFonts w:ascii="Times New Roman" w:hAnsi="Times New Roman" w:cs="Times New Roman"/>
          <w:sz w:val="24"/>
          <w:szCs w:val="24"/>
        </w:rPr>
        <w:t xml:space="preserve"> poverty plays a necessary role which serves all classes in society. Gans argues that poverty provides </w:t>
      </w:r>
      <w:r>
        <w:rPr>
          <w:rFonts w:ascii="Times New Roman" w:hAnsi="Times New Roman" w:cs="Times New Roman"/>
          <w:sz w:val="24"/>
          <w:szCs w:val="24"/>
        </w:rPr>
        <w:t>a pool of low wage workers willing to do less desirable jobs because they have little or no choice which at the same time enforces the legitimacy of valu</w:t>
      </w:r>
      <w:r w:rsidR="003D684B">
        <w:rPr>
          <w:rFonts w:ascii="Times New Roman" w:hAnsi="Times New Roman" w:cs="Times New Roman"/>
          <w:sz w:val="24"/>
          <w:szCs w:val="24"/>
        </w:rPr>
        <w:t>es such as</w:t>
      </w:r>
      <w:r>
        <w:rPr>
          <w:rFonts w:ascii="Times New Roman" w:hAnsi="Times New Roman" w:cs="Times New Roman"/>
          <w:sz w:val="24"/>
          <w:szCs w:val="24"/>
        </w:rPr>
        <w:t xml:space="preserve"> hardwork and honesty which the poor have</w:t>
      </w:r>
      <w:r w:rsidR="009701D3">
        <w:rPr>
          <w:rFonts w:ascii="Times New Roman" w:hAnsi="Times New Roman" w:cs="Times New Roman"/>
          <w:sz w:val="24"/>
          <w:szCs w:val="24"/>
        </w:rPr>
        <w:t xml:space="preserve"> therefore</w:t>
      </w:r>
      <w:r>
        <w:rPr>
          <w:rFonts w:ascii="Times New Roman" w:hAnsi="Times New Roman" w:cs="Times New Roman"/>
          <w:sz w:val="24"/>
          <w:szCs w:val="24"/>
        </w:rPr>
        <w:t xml:space="preserve"> violated </w:t>
      </w:r>
      <w:r w:rsidR="009701D3">
        <w:rPr>
          <w:rFonts w:ascii="Times New Roman" w:hAnsi="Times New Roman" w:cs="Times New Roman"/>
          <w:sz w:val="24"/>
          <w:szCs w:val="24"/>
        </w:rPr>
        <w:t>to be</w:t>
      </w:r>
      <w:r>
        <w:rPr>
          <w:rFonts w:ascii="Times New Roman" w:hAnsi="Times New Roman" w:cs="Times New Roman"/>
          <w:sz w:val="24"/>
          <w:szCs w:val="24"/>
        </w:rPr>
        <w:t xml:space="preserve"> in this position </w:t>
      </w:r>
      <w:r w:rsidRPr="00E80678">
        <w:rPr>
          <w:rFonts w:ascii="Times New Roman" w:hAnsi="Times New Roman" w:cs="Times New Roman"/>
          <w:sz w:val="24"/>
          <w:szCs w:val="24"/>
        </w:rPr>
        <w:t>(Newman 2010, pg. 322).</w:t>
      </w:r>
      <w:r>
        <w:rPr>
          <w:rFonts w:ascii="Times New Roman" w:hAnsi="Times New Roman" w:cs="Times New Roman"/>
          <w:sz w:val="24"/>
          <w:szCs w:val="24"/>
        </w:rPr>
        <w:t xml:space="preserve"> </w:t>
      </w:r>
    </w:p>
    <w:p w:rsidR="00613C8B" w:rsidRDefault="00613C8B" w:rsidP="00E80678">
      <w:pPr>
        <w:rPr>
          <w:rFonts w:ascii="Times New Roman" w:hAnsi="Times New Roman" w:cs="Times New Roman"/>
          <w:sz w:val="24"/>
          <w:szCs w:val="24"/>
        </w:rPr>
      </w:pPr>
    </w:p>
    <w:p w:rsidR="00E80678" w:rsidRDefault="00E80678" w:rsidP="00E80678">
      <w:pPr>
        <w:rPr>
          <w:rFonts w:ascii="Times New Roman" w:hAnsi="Times New Roman" w:cs="Times New Roman"/>
          <w:sz w:val="24"/>
          <w:szCs w:val="24"/>
        </w:rPr>
      </w:pPr>
      <w:r>
        <w:rPr>
          <w:rFonts w:ascii="Times New Roman" w:hAnsi="Times New Roman" w:cs="Times New Roman"/>
          <w:sz w:val="24"/>
          <w:szCs w:val="24"/>
        </w:rPr>
        <w:t>Gans maintains that poverty provides scapegoats for social problems</w:t>
      </w:r>
      <w:r w:rsidR="00FE1235">
        <w:rPr>
          <w:rFonts w:ascii="Times New Roman" w:hAnsi="Times New Roman" w:cs="Times New Roman"/>
          <w:sz w:val="24"/>
          <w:szCs w:val="24"/>
        </w:rPr>
        <w:t xml:space="preserve"> with</w:t>
      </w:r>
      <w:r>
        <w:rPr>
          <w:rFonts w:ascii="Times New Roman" w:hAnsi="Times New Roman" w:cs="Times New Roman"/>
          <w:sz w:val="24"/>
          <w:szCs w:val="24"/>
        </w:rPr>
        <w:t xml:space="preserve"> </w:t>
      </w:r>
      <w:r w:rsidR="00FE1235">
        <w:rPr>
          <w:rFonts w:ascii="Times New Roman" w:hAnsi="Times New Roman" w:cs="Times New Roman"/>
          <w:sz w:val="24"/>
          <w:szCs w:val="24"/>
        </w:rPr>
        <w:t>policy makers ‘denying</w:t>
      </w:r>
      <w:r w:rsidR="00FE1235" w:rsidRPr="00FE1235">
        <w:rPr>
          <w:rFonts w:ascii="Times New Roman" w:hAnsi="Times New Roman" w:cs="Times New Roman"/>
          <w:sz w:val="24"/>
          <w:szCs w:val="24"/>
        </w:rPr>
        <w:t xml:space="preserve"> structural reasons in favour of emphasising people’s behaviours in explanations for the causes of poverty, unemployment, and social marginalisation</w:t>
      </w:r>
      <w:r w:rsidR="00FE1235">
        <w:rPr>
          <w:rFonts w:ascii="Times New Roman" w:hAnsi="Times New Roman" w:cs="Times New Roman"/>
          <w:sz w:val="24"/>
          <w:szCs w:val="24"/>
        </w:rPr>
        <w:t>’ (McNeill, 2017).</w:t>
      </w:r>
    </w:p>
    <w:p w:rsidR="00613C8B" w:rsidRPr="00E80678" w:rsidRDefault="00613C8B" w:rsidP="00E80678">
      <w:pPr>
        <w:rPr>
          <w:rFonts w:ascii="Times New Roman" w:hAnsi="Times New Roman" w:cs="Times New Roman"/>
          <w:sz w:val="24"/>
          <w:szCs w:val="24"/>
        </w:rPr>
      </w:pPr>
    </w:p>
    <w:p w:rsidR="005836B0" w:rsidRDefault="005836B0" w:rsidP="005836B0">
      <w:pPr>
        <w:rPr>
          <w:rFonts w:ascii="Times New Roman" w:hAnsi="Times New Roman" w:cs="Times New Roman"/>
          <w:sz w:val="24"/>
          <w:szCs w:val="24"/>
        </w:rPr>
      </w:pPr>
      <w:r w:rsidRPr="00192F97">
        <w:rPr>
          <w:rFonts w:ascii="Times New Roman" w:hAnsi="Times New Roman" w:cs="Times New Roman"/>
          <w:sz w:val="24"/>
          <w:szCs w:val="24"/>
        </w:rPr>
        <w:t xml:space="preserve">Class, race, sex and gender are all significant features of social identity and all have a bearing on an individuals’ experiences and opportunities throughout life. </w:t>
      </w:r>
    </w:p>
    <w:p w:rsidR="005836B0" w:rsidRPr="00192F97" w:rsidRDefault="005836B0" w:rsidP="005836B0">
      <w:pPr>
        <w:rPr>
          <w:rFonts w:ascii="Times New Roman" w:hAnsi="Times New Roman" w:cs="Times New Roman"/>
          <w:sz w:val="24"/>
          <w:szCs w:val="24"/>
        </w:rPr>
      </w:pPr>
    </w:p>
    <w:p w:rsidR="005836B0" w:rsidRDefault="005836B0" w:rsidP="005836B0">
      <w:pPr>
        <w:rPr>
          <w:rFonts w:ascii="Times New Roman" w:hAnsi="Times New Roman" w:cs="Times New Roman"/>
          <w:sz w:val="24"/>
          <w:szCs w:val="24"/>
        </w:rPr>
      </w:pPr>
      <w:r w:rsidRPr="00192F97">
        <w:rPr>
          <w:rFonts w:ascii="Times New Roman" w:hAnsi="Times New Roman" w:cs="Times New Roman"/>
          <w:sz w:val="24"/>
          <w:szCs w:val="24"/>
        </w:rPr>
        <w:t>Social classes consist of individuals who occupy similar positions of power and privilege and links economic role, social identity and political affiliation (Maguire, no date).</w:t>
      </w:r>
    </w:p>
    <w:p w:rsidR="005836B0" w:rsidRPr="00192F97" w:rsidRDefault="005836B0" w:rsidP="005836B0">
      <w:pPr>
        <w:rPr>
          <w:rFonts w:ascii="Times New Roman" w:hAnsi="Times New Roman" w:cs="Times New Roman"/>
          <w:sz w:val="24"/>
          <w:szCs w:val="24"/>
        </w:rPr>
      </w:pPr>
    </w:p>
    <w:p w:rsidR="005836B0" w:rsidRDefault="005836B0" w:rsidP="005836B0">
      <w:pPr>
        <w:rPr>
          <w:rFonts w:ascii="Times New Roman" w:hAnsi="Times New Roman" w:cs="Times New Roman"/>
          <w:sz w:val="24"/>
          <w:szCs w:val="24"/>
        </w:rPr>
      </w:pPr>
      <w:r w:rsidRPr="00192F97">
        <w:rPr>
          <w:rFonts w:ascii="Times New Roman" w:hAnsi="Times New Roman" w:cs="Times New Roman"/>
          <w:sz w:val="24"/>
          <w:szCs w:val="24"/>
        </w:rPr>
        <w:t xml:space="preserve">‘Class is composed of ideas, behaviour, attitude, values and language… we experience class at every level of our lives… class is socially constructed and all encompassing’ (Langston 1992 </w:t>
      </w:r>
      <w:r w:rsidRPr="00192F97">
        <w:rPr>
          <w:rFonts w:ascii="Times New Roman" w:hAnsi="Times New Roman" w:cs="Times New Roman"/>
          <w:i/>
          <w:sz w:val="24"/>
          <w:szCs w:val="24"/>
        </w:rPr>
        <w:t>cited in</w:t>
      </w:r>
      <w:r w:rsidRPr="00192F97">
        <w:rPr>
          <w:rFonts w:ascii="Times New Roman" w:hAnsi="Times New Roman" w:cs="Times New Roman"/>
          <w:sz w:val="24"/>
          <w:szCs w:val="24"/>
        </w:rPr>
        <w:t xml:space="preserve"> Newman, pg. 308).</w:t>
      </w:r>
      <w:r w:rsidR="00890E95">
        <w:rPr>
          <w:rFonts w:ascii="Times New Roman" w:hAnsi="Times New Roman" w:cs="Times New Roman"/>
          <w:sz w:val="24"/>
          <w:szCs w:val="24"/>
        </w:rPr>
        <w:t xml:space="preserve"> </w:t>
      </w:r>
      <w:r w:rsidRPr="00192F97">
        <w:rPr>
          <w:rFonts w:ascii="Times New Roman" w:hAnsi="Times New Roman" w:cs="Times New Roman"/>
          <w:sz w:val="24"/>
          <w:szCs w:val="24"/>
        </w:rPr>
        <w:t xml:space="preserve">Different classes have different cultures, economic circumstances, education status, dietary preference, housing, property ownership, power (Maguire, no date) and even life expectancy (Newman 2010). Class boundaries are maintained through perceptions of moral, cultural and lifestyle distinctions (Lamont 1992 </w:t>
      </w:r>
      <w:r w:rsidRPr="00192F97">
        <w:rPr>
          <w:rFonts w:ascii="Times New Roman" w:hAnsi="Times New Roman" w:cs="Times New Roman"/>
          <w:i/>
          <w:sz w:val="24"/>
          <w:szCs w:val="24"/>
        </w:rPr>
        <w:t>cited in</w:t>
      </w:r>
      <w:r w:rsidRPr="00192F97">
        <w:rPr>
          <w:rFonts w:ascii="Times New Roman" w:hAnsi="Times New Roman" w:cs="Times New Roman"/>
          <w:sz w:val="24"/>
          <w:szCs w:val="24"/>
        </w:rPr>
        <w:t xml:space="preserve"> Newman, pg. 308).</w:t>
      </w:r>
    </w:p>
    <w:p w:rsidR="005836B0" w:rsidRPr="00192F97" w:rsidRDefault="005836B0" w:rsidP="005836B0">
      <w:pPr>
        <w:rPr>
          <w:rFonts w:ascii="Times New Roman" w:hAnsi="Times New Roman" w:cs="Times New Roman"/>
          <w:sz w:val="24"/>
          <w:szCs w:val="24"/>
        </w:rPr>
      </w:pPr>
    </w:p>
    <w:p w:rsidR="005836B0" w:rsidRDefault="005836B0" w:rsidP="005836B0">
      <w:pPr>
        <w:rPr>
          <w:rFonts w:ascii="Times New Roman" w:hAnsi="Times New Roman" w:cs="Times New Roman"/>
          <w:sz w:val="24"/>
          <w:szCs w:val="24"/>
        </w:rPr>
      </w:pPr>
      <w:r w:rsidRPr="00192F97">
        <w:rPr>
          <w:rFonts w:ascii="Times New Roman" w:hAnsi="Times New Roman" w:cs="Times New Roman"/>
          <w:sz w:val="24"/>
          <w:szCs w:val="24"/>
        </w:rPr>
        <w:t>Inequality is woven into the fabric of society through this structured system of stratification as one’s place in the strata can determine access to education, jobs, health, safety an</w:t>
      </w:r>
      <w:r w:rsidR="00890E95">
        <w:rPr>
          <w:rFonts w:ascii="Times New Roman" w:hAnsi="Times New Roman" w:cs="Times New Roman"/>
          <w:sz w:val="24"/>
          <w:szCs w:val="24"/>
        </w:rPr>
        <w:t>d quality of life (Newman 2010) and despite class distinctions being</w:t>
      </w:r>
      <w:r w:rsidRPr="00192F97">
        <w:rPr>
          <w:rFonts w:ascii="Times New Roman" w:hAnsi="Times New Roman" w:cs="Times New Roman"/>
          <w:sz w:val="24"/>
          <w:szCs w:val="24"/>
        </w:rPr>
        <w:t xml:space="preserve"> subjective and considered out of date, people </w:t>
      </w:r>
      <w:r w:rsidR="00890E95">
        <w:rPr>
          <w:rFonts w:ascii="Times New Roman" w:hAnsi="Times New Roman" w:cs="Times New Roman"/>
          <w:sz w:val="24"/>
          <w:szCs w:val="24"/>
        </w:rPr>
        <w:t xml:space="preserve">do </w:t>
      </w:r>
      <w:r w:rsidRPr="00192F97">
        <w:rPr>
          <w:rFonts w:ascii="Times New Roman" w:hAnsi="Times New Roman" w:cs="Times New Roman"/>
          <w:sz w:val="24"/>
          <w:szCs w:val="24"/>
        </w:rPr>
        <w:t>still identify with class. Structural Functionalists argue that stratification is necessary</w:t>
      </w:r>
      <w:r w:rsidR="00890E95">
        <w:rPr>
          <w:rFonts w:ascii="Times New Roman" w:hAnsi="Times New Roman" w:cs="Times New Roman"/>
          <w:sz w:val="24"/>
          <w:szCs w:val="24"/>
        </w:rPr>
        <w:t xml:space="preserve"> as it ensures those who are</w:t>
      </w:r>
      <w:r w:rsidRPr="00192F97">
        <w:rPr>
          <w:rFonts w:ascii="Times New Roman" w:hAnsi="Times New Roman" w:cs="Times New Roman"/>
          <w:sz w:val="24"/>
          <w:szCs w:val="24"/>
        </w:rPr>
        <w:t xml:space="preserve"> most qualified are the most important and these conditions exist because they are ‘functional’ to society (</w:t>
      </w:r>
      <w:r w:rsidRPr="00192F97">
        <w:rPr>
          <w:rFonts w:ascii="Times New Roman" w:hAnsi="Times New Roman" w:cs="Times New Roman"/>
          <w:i/>
          <w:sz w:val="24"/>
          <w:szCs w:val="24"/>
        </w:rPr>
        <w:t xml:space="preserve">cited in </w:t>
      </w:r>
      <w:r w:rsidRPr="00192F97">
        <w:rPr>
          <w:rFonts w:ascii="Times New Roman" w:hAnsi="Times New Roman" w:cs="Times New Roman"/>
          <w:sz w:val="24"/>
          <w:szCs w:val="24"/>
        </w:rPr>
        <w:t xml:space="preserve">Newman, pg. 322). However, in any interaction someone always has more power (Wrong 1988 </w:t>
      </w:r>
      <w:r w:rsidRPr="00192F97">
        <w:rPr>
          <w:rFonts w:ascii="Times New Roman" w:hAnsi="Times New Roman" w:cs="Times New Roman"/>
          <w:i/>
          <w:sz w:val="24"/>
          <w:szCs w:val="24"/>
        </w:rPr>
        <w:t>cited in</w:t>
      </w:r>
      <w:r w:rsidRPr="00192F97">
        <w:rPr>
          <w:rFonts w:ascii="Times New Roman" w:hAnsi="Times New Roman" w:cs="Times New Roman"/>
          <w:sz w:val="24"/>
          <w:szCs w:val="24"/>
        </w:rPr>
        <w:t xml:space="preserve"> Newman, pg. 175) and </w:t>
      </w:r>
      <w:r w:rsidR="00890E95">
        <w:rPr>
          <w:rFonts w:ascii="Times New Roman" w:hAnsi="Times New Roman" w:cs="Times New Roman"/>
          <w:sz w:val="24"/>
          <w:szCs w:val="24"/>
        </w:rPr>
        <w:t>‘</w:t>
      </w:r>
      <w:r w:rsidRPr="00192F97">
        <w:rPr>
          <w:rFonts w:ascii="Times New Roman" w:hAnsi="Times New Roman" w:cs="Times New Roman"/>
          <w:sz w:val="24"/>
          <w:szCs w:val="24"/>
        </w:rPr>
        <w:t>just as society needs talented people to fill important occupations</w:t>
      </w:r>
      <w:r w:rsidR="00890E95">
        <w:rPr>
          <w:rFonts w:ascii="Times New Roman" w:hAnsi="Times New Roman" w:cs="Times New Roman"/>
          <w:sz w:val="24"/>
          <w:szCs w:val="24"/>
        </w:rPr>
        <w:t>’</w:t>
      </w:r>
      <w:r w:rsidRPr="00192F97">
        <w:rPr>
          <w:rFonts w:ascii="Times New Roman" w:hAnsi="Times New Roman" w:cs="Times New Roman"/>
          <w:sz w:val="24"/>
          <w:szCs w:val="24"/>
        </w:rPr>
        <w:t xml:space="preserve">, </w:t>
      </w:r>
      <w:r w:rsidR="00A523A2">
        <w:rPr>
          <w:rFonts w:ascii="Times New Roman" w:hAnsi="Times New Roman" w:cs="Times New Roman"/>
          <w:sz w:val="24"/>
          <w:szCs w:val="24"/>
        </w:rPr>
        <w:t>it needs poor</w:t>
      </w:r>
      <w:r w:rsidRPr="00192F97">
        <w:rPr>
          <w:rFonts w:ascii="Times New Roman" w:hAnsi="Times New Roman" w:cs="Times New Roman"/>
          <w:sz w:val="24"/>
          <w:szCs w:val="24"/>
        </w:rPr>
        <w:t xml:space="preserve"> people</w:t>
      </w:r>
      <w:r w:rsidR="00A523A2">
        <w:rPr>
          <w:rFonts w:ascii="Times New Roman" w:hAnsi="Times New Roman" w:cs="Times New Roman"/>
          <w:sz w:val="24"/>
          <w:szCs w:val="24"/>
        </w:rPr>
        <w:t xml:space="preserve"> to fill less important positions (Newman 2010, pg. 323).</w:t>
      </w:r>
    </w:p>
    <w:p w:rsidR="009701D3" w:rsidRDefault="009701D3" w:rsidP="005836B0">
      <w:pPr>
        <w:rPr>
          <w:rFonts w:ascii="Times New Roman" w:hAnsi="Times New Roman" w:cs="Times New Roman"/>
          <w:sz w:val="24"/>
          <w:szCs w:val="24"/>
        </w:rPr>
      </w:pPr>
    </w:p>
    <w:p w:rsidR="00371010" w:rsidRDefault="009701D3" w:rsidP="009701D3">
      <w:pPr>
        <w:rPr>
          <w:rFonts w:ascii="Times New Roman" w:hAnsi="Times New Roman" w:cs="Times New Roman"/>
          <w:sz w:val="24"/>
          <w:szCs w:val="24"/>
        </w:rPr>
      </w:pPr>
      <w:r w:rsidRPr="009701D3">
        <w:rPr>
          <w:rFonts w:ascii="Times New Roman" w:hAnsi="Times New Roman" w:cs="Times New Roman"/>
          <w:sz w:val="24"/>
          <w:szCs w:val="24"/>
        </w:rPr>
        <w:t>As far back as 1300s, poverty was seen as a crime and not the outcome of unfortunate circumstances and the poor were often in da</w:t>
      </w:r>
      <w:r>
        <w:rPr>
          <w:rFonts w:ascii="Times New Roman" w:hAnsi="Times New Roman" w:cs="Times New Roman"/>
          <w:sz w:val="24"/>
          <w:szCs w:val="24"/>
        </w:rPr>
        <w:t xml:space="preserve">mnation straight away (Hancock, 2018). </w:t>
      </w:r>
      <w:r w:rsidRPr="009701D3">
        <w:rPr>
          <w:rFonts w:ascii="Times New Roman" w:hAnsi="Times New Roman" w:cs="Times New Roman"/>
          <w:sz w:val="24"/>
          <w:szCs w:val="24"/>
        </w:rPr>
        <w:t>Th</w:t>
      </w:r>
      <w:r w:rsidR="000607EA">
        <w:rPr>
          <w:rFonts w:ascii="Times New Roman" w:hAnsi="Times New Roman" w:cs="Times New Roman"/>
          <w:sz w:val="24"/>
          <w:szCs w:val="24"/>
        </w:rPr>
        <w:t>is criminalisation of groups</w:t>
      </w:r>
      <w:r w:rsidRPr="009701D3">
        <w:rPr>
          <w:rFonts w:ascii="Times New Roman" w:hAnsi="Times New Roman" w:cs="Times New Roman"/>
          <w:sz w:val="24"/>
          <w:szCs w:val="24"/>
        </w:rPr>
        <w:t xml:space="preserve"> </w:t>
      </w:r>
      <w:r>
        <w:rPr>
          <w:rFonts w:ascii="Times New Roman" w:hAnsi="Times New Roman" w:cs="Times New Roman"/>
          <w:sz w:val="24"/>
          <w:szCs w:val="24"/>
        </w:rPr>
        <w:t xml:space="preserve">creates </w:t>
      </w:r>
      <w:r w:rsidR="00371010">
        <w:rPr>
          <w:rFonts w:ascii="Times New Roman" w:hAnsi="Times New Roman" w:cs="Times New Roman"/>
          <w:sz w:val="24"/>
          <w:szCs w:val="24"/>
        </w:rPr>
        <w:t xml:space="preserve">a </w:t>
      </w:r>
      <w:r>
        <w:rPr>
          <w:rFonts w:ascii="Times New Roman" w:hAnsi="Times New Roman" w:cs="Times New Roman"/>
          <w:sz w:val="24"/>
          <w:szCs w:val="24"/>
        </w:rPr>
        <w:t>moral panic</w:t>
      </w:r>
      <w:r w:rsidR="00371010">
        <w:rPr>
          <w:rFonts w:ascii="Times New Roman" w:hAnsi="Times New Roman" w:cs="Times New Roman"/>
          <w:sz w:val="24"/>
          <w:szCs w:val="24"/>
        </w:rPr>
        <w:t xml:space="preserve"> which</w:t>
      </w:r>
      <w:r>
        <w:rPr>
          <w:rFonts w:ascii="Times New Roman" w:hAnsi="Times New Roman" w:cs="Times New Roman"/>
          <w:sz w:val="24"/>
          <w:szCs w:val="24"/>
        </w:rPr>
        <w:t xml:space="preserve"> </w:t>
      </w:r>
      <w:r w:rsidRPr="009701D3">
        <w:rPr>
          <w:rFonts w:ascii="Times New Roman" w:hAnsi="Times New Roman" w:cs="Times New Roman"/>
          <w:sz w:val="24"/>
          <w:szCs w:val="24"/>
        </w:rPr>
        <w:t>diverts away from the humiliation and powerlessness felt by those who are labell</w:t>
      </w:r>
      <w:r>
        <w:rPr>
          <w:rFonts w:ascii="Times New Roman" w:hAnsi="Times New Roman" w:cs="Times New Roman"/>
          <w:sz w:val="24"/>
          <w:szCs w:val="24"/>
        </w:rPr>
        <w:t>ed and excluded to the bottom</w:t>
      </w:r>
      <w:r w:rsidRPr="009701D3">
        <w:rPr>
          <w:rFonts w:ascii="Times New Roman" w:hAnsi="Times New Roman" w:cs="Times New Roman"/>
          <w:sz w:val="24"/>
          <w:szCs w:val="24"/>
        </w:rPr>
        <w:t xml:space="preserve"> of society.</w:t>
      </w:r>
      <w:r>
        <w:rPr>
          <w:rFonts w:ascii="Times New Roman" w:hAnsi="Times New Roman" w:cs="Times New Roman"/>
          <w:sz w:val="24"/>
          <w:szCs w:val="24"/>
        </w:rPr>
        <w:t xml:space="preserve"> </w:t>
      </w:r>
      <w:r w:rsidRPr="009701D3">
        <w:rPr>
          <w:rFonts w:ascii="Times New Roman" w:hAnsi="Times New Roman" w:cs="Times New Roman"/>
          <w:sz w:val="24"/>
          <w:szCs w:val="24"/>
        </w:rPr>
        <w:t xml:space="preserve">The </w:t>
      </w:r>
      <w:r w:rsidR="00A36348" w:rsidRPr="009701D3">
        <w:rPr>
          <w:rFonts w:ascii="Times New Roman" w:hAnsi="Times New Roman" w:cs="Times New Roman"/>
          <w:sz w:val="24"/>
          <w:szCs w:val="24"/>
        </w:rPr>
        <w:t>notion</w:t>
      </w:r>
      <w:r w:rsidRPr="009701D3">
        <w:rPr>
          <w:rFonts w:ascii="Times New Roman" w:hAnsi="Times New Roman" w:cs="Times New Roman"/>
          <w:sz w:val="24"/>
          <w:szCs w:val="24"/>
        </w:rPr>
        <w:t xml:space="preserve"> of moral p</w:t>
      </w:r>
      <w:r>
        <w:rPr>
          <w:rFonts w:ascii="Times New Roman" w:hAnsi="Times New Roman" w:cs="Times New Roman"/>
          <w:sz w:val="24"/>
          <w:szCs w:val="24"/>
        </w:rPr>
        <w:t xml:space="preserve">anic was first </w:t>
      </w:r>
      <w:r w:rsidR="00A36348">
        <w:rPr>
          <w:rFonts w:ascii="Times New Roman" w:hAnsi="Times New Roman" w:cs="Times New Roman"/>
          <w:sz w:val="24"/>
          <w:szCs w:val="24"/>
        </w:rPr>
        <w:t>established by Cohen during</w:t>
      </w:r>
      <w:r>
        <w:rPr>
          <w:rFonts w:ascii="Times New Roman" w:hAnsi="Times New Roman" w:cs="Times New Roman"/>
          <w:sz w:val="24"/>
          <w:szCs w:val="24"/>
        </w:rPr>
        <w:t xml:space="preserve"> the 1960</w:t>
      </w:r>
      <w:r w:rsidR="00371010">
        <w:rPr>
          <w:rFonts w:ascii="Times New Roman" w:hAnsi="Times New Roman" w:cs="Times New Roman"/>
          <w:sz w:val="24"/>
          <w:szCs w:val="24"/>
        </w:rPr>
        <w:t>s</w:t>
      </w:r>
      <w:r>
        <w:rPr>
          <w:rFonts w:ascii="Times New Roman" w:hAnsi="Times New Roman" w:cs="Times New Roman"/>
          <w:sz w:val="24"/>
          <w:szCs w:val="24"/>
        </w:rPr>
        <w:t xml:space="preserve">, </w:t>
      </w:r>
      <w:r w:rsidR="00A36348">
        <w:rPr>
          <w:rFonts w:ascii="Times New Roman" w:hAnsi="Times New Roman" w:cs="Times New Roman"/>
          <w:sz w:val="24"/>
          <w:szCs w:val="24"/>
        </w:rPr>
        <w:t>as a way of</w:t>
      </w:r>
      <w:r w:rsidRPr="009701D3">
        <w:rPr>
          <w:rFonts w:ascii="Times New Roman" w:hAnsi="Times New Roman" w:cs="Times New Roman"/>
          <w:sz w:val="24"/>
          <w:szCs w:val="24"/>
        </w:rPr>
        <w:t xml:space="preserve"> analysing </w:t>
      </w:r>
      <w:r w:rsidR="00A36348">
        <w:rPr>
          <w:rFonts w:ascii="Times New Roman" w:hAnsi="Times New Roman" w:cs="Times New Roman"/>
          <w:sz w:val="24"/>
          <w:szCs w:val="24"/>
        </w:rPr>
        <w:t>‘</w:t>
      </w:r>
      <w:r w:rsidRPr="009701D3">
        <w:rPr>
          <w:rFonts w:ascii="Times New Roman" w:hAnsi="Times New Roman" w:cs="Times New Roman"/>
          <w:sz w:val="24"/>
          <w:szCs w:val="24"/>
        </w:rPr>
        <w:t xml:space="preserve">the definition of and social reaction to youth </w:t>
      </w:r>
      <w:r>
        <w:rPr>
          <w:rFonts w:ascii="Times New Roman" w:hAnsi="Times New Roman" w:cs="Times New Roman"/>
          <w:sz w:val="24"/>
          <w:szCs w:val="24"/>
        </w:rPr>
        <w:t>subcultures as a social problem</w:t>
      </w:r>
      <w:r w:rsidR="00A36348">
        <w:rPr>
          <w:rFonts w:ascii="Times New Roman" w:hAnsi="Times New Roman" w:cs="Times New Roman"/>
          <w:sz w:val="24"/>
          <w:szCs w:val="24"/>
        </w:rPr>
        <w:t>’</w:t>
      </w:r>
      <w:r>
        <w:rPr>
          <w:rFonts w:ascii="Times New Roman" w:hAnsi="Times New Roman" w:cs="Times New Roman"/>
          <w:sz w:val="24"/>
          <w:szCs w:val="24"/>
        </w:rPr>
        <w:t xml:space="preserve"> (Critcher, 2017). </w:t>
      </w:r>
      <w:r w:rsidR="00371010">
        <w:rPr>
          <w:rFonts w:ascii="Times New Roman" w:hAnsi="Times New Roman" w:cs="Times New Roman"/>
          <w:sz w:val="24"/>
          <w:szCs w:val="24"/>
        </w:rPr>
        <w:t xml:space="preserve">Today, it is conceived to represent </w:t>
      </w:r>
      <w:r w:rsidR="00371010" w:rsidRPr="00371010">
        <w:rPr>
          <w:rFonts w:ascii="Times New Roman" w:hAnsi="Times New Roman" w:cs="Times New Roman"/>
          <w:sz w:val="24"/>
          <w:szCs w:val="24"/>
        </w:rPr>
        <w:t xml:space="preserve"> </w:t>
      </w:r>
    </w:p>
    <w:p w:rsidR="00371010" w:rsidRDefault="00371010" w:rsidP="009701D3">
      <w:pPr>
        <w:rPr>
          <w:rFonts w:ascii="Times New Roman" w:hAnsi="Times New Roman" w:cs="Times New Roman"/>
          <w:sz w:val="24"/>
          <w:szCs w:val="24"/>
        </w:rPr>
      </w:pPr>
    </w:p>
    <w:p w:rsidR="009701D3" w:rsidRDefault="00371010" w:rsidP="009701D3">
      <w:pPr>
        <w:rPr>
          <w:rFonts w:ascii="Times New Roman" w:hAnsi="Times New Roman" w:cs="Times New Roman"/>
          <w:sz w:val="24"/>
          <w:szCs w:val="24"/>
        </w:rPr>
      </w:pPr>
      <w:r>
        <w:rPr>
          <w:rFonts w:ascii="Times New Roman" w:hAnsi="Times New Roman" w:cs="Times New Roman"/>
          <w:sz w:val="24"/>
          <w:szCs w:val="24"/>
        </w:rPr>
        <w:t>‘</w:t>
      </w:r>
      <w:r w:rsidRPr="00371010">
        <w:rPr>
          <w:rFonts w:ascii="Times New Roman" w:hAnsi="Times New Roman" w:cs="Times New Roman"/>
          <w:sz w:val="24"/>
          <w:szCs w:val="24"/>
        </w:rPr>
        <w:t>a widespread fear, most often an irrational one, that someone or something is a threat to the values, safety, and interests of a community or society at large. Typically, a moral panic is perpetuated by news media, fuelled by politicians, and often results in the passage of new laws or policies that target the source of the</w:t>
      </w:r>
      <w:r>
        <w:rPr>
          <w:rFonts w:ascii="Times New Roman" w:hAnsi="Times New Roman" w:cs="Times New Roman"/>
          <w:sz w:val="24"/>
          <w:szCs w:val="24"/>
        </w:rPr>
        <w:t xml:space="preserve"> panic’ (Crossman, 2018). </w:t>
      </w:r>
    </w:p>
    <w:p w:rsidR="00F26BF9" w:rsidRDefault="00F26BF9" w:rsidP="009701D3">
      <w:pPr>
        <w:rPr>
          <w:rFonts w:ascii="Times New Roman" w:hAnsi="Times New Roman" w:cs="Times New Roman"/>
          <w:sz w:val="24"/>
          <w:szCs w:val="24"/>
        </w:rPr>
      </w:pPr>
    </w:p>
    <w:p w:rsidR="00371010" w:rsidRDefault="00F26BF9" w:rsidP="009701D3">
      <w:pPr>
        <w:rPr>
          <w:rFonts w:ascii="Times New Roman" w:hAnsi="Times New Roman" w:cs="Times New Roman"/>
          <w:sz w:val="24"/>
          <w:szCs w:val="24"/>
        </w:rPr>
      </w:pPr>
      <w:r>
        <w:rPr>
          <w:rFonts w:ascii="Times New Roman" w:hAnsi="Times New Roman" w:cs="Times New Roman"/>
          <w:sz w:val="24"/>
          <w:szCs w:val="24"/>
        </w:rPr>
        <w:t xml:space="preserve">As a result of the </w:t>
      </w:r>
      <w:r w:rsidRPr="00F26BF9">
        <w:rPr>
          <w:rFonts w:ascii="Times New Roman" w:hAnsi="Times New Roman" w:cs="Times New Roman"/>
          <w:sz w:val="24"/>
          <w:szCs w:val="24"/>
        </w:rPr>
        <w:t xml:space="preserve">government </w:t>
      </w:r>
      <w:r>
        <w:rPr>
          <w:rFonts w:ascii="Times New Roman" w:hAnsi="Times New Roman" w:cs="Times New Roman"/>
          <w:sz w:val="24"/>
          <w:szCs w:val="24"/>
        </w:rPr>
        <w:t>and media’s fixation</w:t>
      </w:r>
      <w:r w:rsidRPr="00F26BF9">
        <w:rPr>
          <w:rFonts w:ascii="Times New Roman" w:hAnsi="Times New Roman" w:cs="Times New Roman"/>
          <w:sz w:val="24"/>
          <w:szCs w:val="24"/>
        </w:rPr>
        <w:t xml:space="preserve"> on the extensiveness</w:t>
      </w:r>
      <w:r w:rsidR="00A36348">
        <w:rPr>
          <w:rFonts w:ascii="Times New Roman" w:hAnsi="Times New Roman" w:cs="Times New Roman"/>
          <w:sz w:val="24"/>
          <w:szCs w:val="24"/>
        </w:rPr>
        <w:t xml:space="preserve"> of people cheating the welfare system for benefits</w:t>
      </w:r>
      <w:r w:rsidRPr="00F26BF9">
        <w:rPr>
          <w:rFonts w:ascii="Times New Roman" w:hAnsi="Times New Roman" w:cs="Times New Roman"/>
          <w:sz w:val="24"/>
          <w:szCs w:val="24"/>
        </w:rPr>
        <w:t xml:space="preserve"> they are not entitled to, or those who do not </w:t>
      </w:r>
      <w:r w:rsidR="00A36348">
        <w:rPr>
          <w:rFonts w:ascii="Times New Roman" w:hAnsi="Times New Roman" w:cs="Times New Roman"/>
          <w:sz w:val="24"/>
          <w:szCs w:val="24"/>
        </w:rPr>
        <w:t>appear to want to reduce their reliance on this system</w:t>
      </w:r>
      <w:r>
        <w:rPr>
          <w:rFonts w:ascii="Times New Roman" w:hAnsi="Times New Roman" w:cs="Times New Roman"/>
          <w:sz w:val="24"/>
          <w:szCs w:val="24"/>
        </w:rPr>
        <w:t xml:space="preserve">, </w:t>
      </w:r>
      <w:r w:rsidR="000607EA">
        <w:rPr>
          <w:rFonts w:ascii="Times New Roman" w:hAnsi="Times New Roman" w:cs="Times New Roman"/>
          <w:sz w:val="24"/>
          <w:szCs w:val="24"/>
        </w:rPr>
        <w:t xml:space="preserve">there has been a </w:t>
      </w:r>
      <w:r w:rsidR="00E901E6" w:rsidRPr="00E901E6">
        <w:rPr>
          <w:rFonts w:ascii="Times New Roman" w:hAnsi="Times New Roman" w:cs="Times New Roman"/>
          <w:sz w:val="24"/>
          <w:szCs w:val="24"/>
        </w:rPr>
        <w:t xml:space="preserve">heightened sense of panic over welfare </w:t>
      </w:r>
      <w:r w:rsidR="000607EA">
        <w:rPr>
          <w:rFonts w:ascii="Times New Roman" w:hAnsi="Times New Roman" w:cs="Times New Roman"/>
          <w:sz w:val="24"/>
          <w:szCs w:val="24"/>
        </w:rPr>
        <w:t>abuse</w:t>
      </w:r>
      <w:r w:rsidR="00E901E6" w:rsidRPr="00E901E6">
        <w:rPr>
          <w:rFonts w:ascii="Times New Roman" w:hAnsi="Times New Roman" w:cs="Times New Roman"/>
          <w:sz w:val="24"/>
          <w:szCs w:val="24"/>
        </w:rPr>
        <w:t xml:space="preserve"> called ‘scroungerphobia,’ </w:t>
      </w:r>
      <w:r w:rsidR="000607EA">
        <w:rPr>
          <w:rFonts w:ascii="Times New Roman" w:hAnsi="Times New Roman" w:cs="Times New Roman"/>
          <w:sz w:val="24"/>
          <w:szCs w:val="24"/>
        </w:rPr>
        <w:t xml:space="preserve">(Mc Neill, 2017). </w:t>
      </w:r>
    </w:p>
    <w:p w:rsidR="00166319" w:rsidRDefault="00166319" w:rsidP="009701D3">
      <w:pPr>
        <w:rPr>
          <w:rFonts w:ascii="Times New Roman" w:hAnsi="Times New Roman" w:cs="Times New Roman"/>
          <w:sz w:val="24"/>
          <w:szCs w:val="24"/>
        </w:rPr>
      </w:pPr>
    </w:p>
    <w:p w:rsidR="00166319" w:rsidRDefault="00166319" w:rsidP="009701D3">
      <w:pPr>
        <w:rPr>
          <w:rFonts w:ascii="Times New Roman" w:hAnsi="Times New Roman" w:cs="Times New Roman"/>
          <w:sz w:val="24"/>
          <w:szCs w:val="24"/>
        </w:rPr>
      </w:pPr>
      <w:r>
        <w:rPr>
          <w:rFonts w:ascii="Times New Roman" w:hAnsi="Times New Roman" w:cs="Times New Roman"/>
          <w:sz w:val="24"/>
          <w:szCs w:val="24"/>
        </w:rPr>
        <w:t>Lippman (1922) proposes that these stereotypes are an oversimplified representation of the world that enables us to see the environment as more understandable and manageable than what it is (Newman 2010, pg. 353). While the media contributes to these stereotypes by providing real but often fabricated or elaborated images of the real picture, stereotypes remain common in society and perpetuate opinions about those ‘who</w:t>
      </w:r>
      <w:r w:rsidRPr="00166319">
        <w:rPr>
          <w:rFonts w:ascii="Times New Roman" w:hAnsi="Times New Roman" w:cs="Times New Roman"/>
          <w:sz w:val="24"/>
          <w:szCs w:val="24"/>
        </w:rPr>
        <w:t xml:space="preserve"> are stigmatised, sanc</w:t>
      </w:r>
      <w:r>
        <w:rPr>
          <w:rFonts w:ascii="Times New Roman" w:hAnsi="Times New Roman" w:cs="Times New Roman"/>
          <w:sz w:val="24"/>
          <w:szCs w:val="24"/>
        </w:rPr>
        <w:t>tioned and struggling to get by’ (McNeill, 2017).</w:t>
      </w:r>
    </w:p>
    <w:p w:rsidR="004D20CF" w:rsidRDefault="004D20CF" w:rsidP="009701D3">
      <w:pPr>
        <w:rPr>
          <w:rFonts w:ascii="Times New Roman" w:hAnsi="Times New Roman" w:cs="Times New Roman"/>
          <w:sz w:val="24"/>
          <w:szCs w:val="24"/>
        </w:rPr>
      </w:pPr>
    </w:p>
    <w:p w:rsidR="003F1F7D" w:rsidRDefault="004D20CF" w:rsidP="005C2FAB">
      <w:pPr>
        <w:rPr>
          <w:rFonts w:ascii="Times New Roman" w:hAnsi="Times New Roman" w:cs="Times New Roman"/>
          <w:sz w:val="24"/>
          <w:szCs w:val="24"/>
        </w:rPr>
      </w:pPr>
      <w:r>
        <w:rPr>
          <w:rFonts w:ascii="Times New Roman" w:hAnsi="Times New Roman" w:cs="Times New Roman"/>
          <w:sz w:val="24"/>
          <w:szCs w:val="24"/>
        </w:rPr>
        <w:t xml:space="preserve">Although the </w:t>
      </w:r>
      <w:r w:rsidR="003F1F7D" w:rsidRPr="003F1F7D">
        <w:rPr>
          <w:rFonts w:ascii="Times New Roman" w:hAnsi="Times New Roman" w:cs="Times New Roman"/>
          <w:sz w:val="24"/>
          <w:szCs w:val="24"/>
        </w:rPr>
        <w:t>UK's unemployment ra</w:t>
      </w:r>
      <w:r>
        <w:rPr>
          <w:rFonts w:ascii="Times New Roman" w:hAnsi="Times New Roman" w:cs="Times New Roman"/>
          <w:sz w:val="24"/>
          <w:szCs w:val="24"/>
        </w:rPr>
        <w:t xml:space="preserve">te </w:t>
      </w:r>
      <w:r w:rsidR="000D0E23">
        <w:rPr>
          <w:rFonts w:ascii="Times New Roman" w:hAnsi="Times New Roman" w:cs="Times New Roman"/>
          <w:sz w:val="24"/>
          <w:szCs w:val="24"/>
        </w:rPr>
        <w:t xml:space="preserve">is </w:t>
      </w:r>
      <w:r>
        <w:rPr>
          <w:rFonts w:ascii="Times New Roman" w:hAnsi="Times New Roman" w:cs="Times New Roman"/>
          <w:sz w:val="24"/>
          <w:szCs w:val="24"/>
        </w:rPr>
        <w:t>at a four-decade low of 4.3%</w:t>
      </w:r>
      <w:r w:rsidR="003F1F7D">
        <w:rPr>
          <w:rFonts w:ascii="Times New Roman" w:hAnsi="Times New Roman" w:cs="Times New Roman"/>
          <w:sz w:val="24"/>
          <w:szCs w:val="24"/>
        </w:rPr>
        <w:t xml:space="preserve"> (BBC, 2018)</w:t>
      </w:r>
      <w:r>
        <w:rPr>
          <w:rFonts w:ascii="Times New Roman" w:hAnsi="Times New Roman" w:cs="Times New Roman"/>
          <w:sz w:val="24"/>
          <w:szCs w:val="24"/>
        </w:rPr>
        <w:t xml:space="preserve">, </w:t>
      </w:r>
      <w:r w:rsidR="000D0E23">
        <w:rPr>
          <w:rFonts w:ascii="Times New Roman" w:hAnsi="Times New Roman" w:cs="Times New Roman"/>
          <w:sz w:val="24"/>
          <w:szCs w:val="24"/>
        </w:rPr>
        <w:t xml:space="preserve">64% of families </w:t>
      </w:r>
      <w:r w:rsidR="005C2FAB">
        <w:rPr>
          <w:rFonts w:ascii="Times New Roman" w:hAnsi="Times New Roman" w:cs="Times New Roman"/>
          <w:sz w:val="24"/>
          <w:szCs w:val="24"/>
        </w:rPr>
        <w:t>are thought to be</w:t>
      </w:r>
      <w:r w:rsidR="000D0E23">
        <w:rPr>
          <w:rFonts w:ascii="Times New Roman" w:hAnsi="Times New Roman" w:cs="Times New Roman"/>
          <w:sz w:val="24"/>
          <w:szCs w:val="24"/>
        </w:rPr>
        <w:t xml:space="preserve"> in receipt</w:t>
      </w:r>
      <w:r w:rsidR="000D0E23" w:rsidRPr="000D0E23">
        <w:rPr>
          <w:rFonts w:ascii="Times New Roman" w:hAnsi="Times New Roman" w:cs="Times New Roman"/>
          <w:sz w:val="24"/>
          <w:szCs w:val="24"/>
        </w:rPr>
        <w:t xml:space="preserve"> </w:t>
      </w:r>
      <w:r w:rsidR="005C2FAB">
        <w:rPr>
          <w:rFonts w:ascii="Times New Roman" w:hAnsi="Times New Roman" w:cs="Times New Roman"/>
          <w:sz w:val="24"/>
          <w:szCs w:val="24"/>
        </w:rPr>
        <w:t xml:space="preserve">of </w:t>
      </w:r>
      <w:r w:rsidR="000D0E23" w:rsidRPr="000D0E23">
        <w:rPr>
          <w:rFonts w:ascii="Times New Roman" w:hAnsi="Times New Roman" w:cs="Times New Roman"/>
          <w:sz w:val="24"/>
          <w:szCs w:val="24"/>
        </w:rPr>
        <w:t>some kind o</w:t>
      </w:r>
      <w:r w:rsidR="000D0E23">
        <w:rPr>
          <w:rFonts w:ascii="Times New Roman" w:hAnsi="Times New Roman" w:cs="Times New Roman"/>
          <w:sz w:val="24"/>
          <w:szCs w:val="24"/>
        </w:rPr>
        <w:t>f benefit,</w:t>
      </w:r>
      <w:r w:rsidR="000D0E23" w:rsidRPr="000D0E23">
        <w:rPr>
          <w:rFonts w:ascii="Times New Roman" w:hAnsi="Times New Roman" w:cs="Times New Roman"/>
          <w:sz w:val="24"/>
          <w:szCs w:val="24"/>
        </w:rPr>
        <w:t xml:space="preserve"> </w:t>
      </w:r>
      <w:r w:rsidR="00555E53">
        <w:rPr>
          <w:rFonts w:ascii="Times New Roman" w:hAnsi="Times New Roman" w:cs="Times New Roman"/>
          <w:sz w:val="24"/>
          <w:szCs w:val="24"/>
        </w:rPr>
        <w:t>with around</w:t>
      </w:r>
      <w:r w:rsidR="000D0E23">
        <w:rPr>
          <w:rFonts w:ascii="Times New Roman" w:hAnsi="Times New Roman" w:cs="Times New Roman"/>
          <w:sz w:val="24"/>
          <w:szCs w:val="24"/>
        </w:rPr>
        <w:t xml:space="preserve"> 8.7 million of these being pensioners. </w:t>
      </w:r>
      <w:r w:rsidR="00555E53">
        <w:rPr>
          <w:rFonts w:ascii="Times New Roman" w:hAnsi="Times New Roman" w:cs="Times New Roman"/>
          <w:sz w:val="24"/>
          <w:szCs w:val="24"/>
        </w:rPr>
        <w:t>‘</w:t>
      </w:r>
      <w:r w:rsidR="000D0E23">
        <w:rPr>
          <w:rFonts w:ascii="Times New Roman" w:hAnsi="Times New Roman" w:cs="Times New Roman"/>
          <w:sz w:val="24"/>
          <w:szCs w:val="24"/>
        </w:rPr>
        <w:t xml:space="preserve">For 30% of all </w:t>
      </w:r>
      <w:r w:rsidR="000D0E23" w:rsidRPr="000D0E23">
        <w:rPr>
          <w:rFonts w:ascii="Times New Roman" w:hAnsi="Times New Roman" w:cs="Times New Roman"/>
          <w:sz w:val="24"/>
          <w:szCs w:val="24"/>
        </w:rPr>
        <w:t xml:space="preserve">families, benefits make up </w:t>
      </w:r>
      <w:r w:rsidR="000D0E23">
        <w:rPr>
          <w:rFonts w:ascii="Times New Roman" w:hAnsi="Times New Roman" w:cs="Times New Roman"/>
          <w:sz w:val="24"/>
          <w:szCs w:val="24"/>
        </w:rPr>
        <w:t>more than half of their income with around 5.3 million of these</w:t>
      </w:r>
      <w:r w:rsidR="000D0E23" w:rsidRPr="000D0E23">
        <w:rPr>
          <w:rFonts w:ascii="Times New Roman" w:hAnsi="Times New Roman" w:cs="Times New Roman"/>
          <w:sz w:val="24"/>
          <w:szCs w:val="24"/>
        </w:rPr>
        <w:t xml:space="preserve"> </w:t>
      </w:r>
      <w:r w:rsidR="000D0E23">
        <w:rPr>
          <w:rFonts w:ascii="Times New Roman" w:hAnsi="Times New Roman" w:cs="Times New Roman"/>
          <w:sz w:val="24"/>
          <w:szCs w:val="24"/>
        </w:rPr>
        <w:t>being pensioners</w:t>
      </w:r>
      <w:r w:rsidR="00555E53">
        <w:rPr>
          <w:rFonts w:ascii="Times New Roman" w:hAnsi="Times New Roman" w:cs="Times New Roman"/>
          <w:sz w:val="24"/>
          <w:szCs w:val="24"/>
        </w:rPr>
        <w:t>’</w:t>
      </w:r>
      <w:r w:rsidR="000D0E23">
        <w:rPr>
          <w:rFonts w:ascii="Times New Roman" w:hAnsi="Times New Roman" w:cs="Times New Roman"/>
          <w:sz w:val="24"/>
          <w:szCs w:val="24"/>
        </w:rPr>
        <w:t xml:space="preserve"> (Guardian, 2013). </w:t>
      </w:r>
      <w:r w:rsidR="00C007DD">
        <w:rPr>
          <w:rFonts w:ascii="Times New Roman" w:hAnsi="Times New Roman" w:cs="Times New Roman"/>
          <w:sz w:val="24"/>
          <w:szCs w:val="24"/>
        </w:rPr>
        <w:t xml:space="preserve">Interestingly, despite the proportion of pensioner claimants, most </w:t>
      </w:r>
      <w:r w:rsidR="00C534CA">
        <w:rPr>
          <w:rFonts w:ascii="Times New Roman" w:hAnsi="Times New Roman" w:cs="Times New Roman"/>
          <w:sz w:val="24"/>
          <w:szCs w:val="24"/>
        </w:rPr>
        <w:t>media portrayals of ‘scroungers’ tend to focus on single parents or large families with very little recognition of the amount of financial support pensioners receive from the welfare system. Notwithstanding</w:t>
      </w:r>
      <w:r w:rsidR="005C2FAB">
        <w:rPr>
          <w:rFonts w:ascii="Times New Roman" w:hAnsi="Times New Roman" w:cs="Times New Roman"/>
          <w:sz w:val="24"/>
          <w:szCs w:val="24"/>
        </w:rPr>
        <w:t xml:space="preserve"> these figures, findings from a study by Garthwaite (2014) </w:t>
      </w:r>
      <w:r w:rsidR="005C2FAB" w:rsidRPr="005C2FAB">
        <w:rPr>
          <w:rFonts w:ascii="Times New Roman" w:hAnsi="Times New Roman" w:cs="Times New Roman"/>
          <w:sz w:val="24"/>
          <w:szCs w:val="24"/>
        </w:rPr>
        <w:t>illustrate</w:t>
      </w:r>
      <w:r w:rsidR="003A6225">
        <w:rPr>
          <w:rFonts w:ascii="Times New Roman" w:hAnsi="Times New Roman" w:cs="Times New Roman"/>
          <w:sz w:val="24"/>
          <w:szCs w:val="24"/>
        </w:rPr>
        <w:t>s that</w:t>
      </w:r>
      <w:r w:rsidR="005C2FAB" w:rsidRPr="005C2FAB">
        <w:rPr>
          <w:rFonts w:ascii="Times New Roman" w:hAnsi="Times New Roman" w:cs="Times New Roman"/>
          <w:sz w:val="24"/>
          <w:szCs w:val="24"/>
        </w:rPr>
        <w:t xml:space="preserve"> </w:t>
      </w:r>
      <w:r w:rsidR="00555E53">
        <w:rPr>
          <w:rFonts w:ascii="Times New Roman" w:hAnsi="Times New Roman" w:cs="Times New Roman"/>
          <w:sz w:val="24"/>
          <w:szCs w:val="24"/>
        </w:rPr>
        <w:t>‘</w:t>
      </w:r>
      <w:r w:rsidR="005C2FAB">
        <w:rPr>
          <w:rFonts w:ascii="Times New Roman" w:hAnsi="Times New Roman" w:cs="Times New Roman"/>
          <w:sz w:val="24"/>
          <w:szCs w:val="24"/>
        </w:rPr>
        <w:t xml:space="preserve">the </w:t>
      </w:r>
      <w:r w:rsidR="005C2FAB" w:rsidRPr="005C2FAB">
        <w:rPr>
          <w:rFonts w:ascii="Times New Roman" w:hAnsi="Times New Roman" w:cs="Times New Roman"/>
          <w:sz w:val="24"/>
          <w:szCs w:val="24"/>
        </w:rPr>
        <w:t xml:space="preserve">stigma associated with claiming benefits can </w:t>
      </w:r>
      <w:r w:rsidR="005C2FAB">
        <w:rPr>
          <w:rFonts w:ascii="Times New Roman" w:hAnsi="Times New Roman" w:cs="Times New Roman"/>
          <w:sz w:val="24"/>
          <w:szCs w:val="24"/>
        </w:rPr>
        <w:t xml:space="preserve">actually </w:t>
      </w:r>
      <w:r w:rsidR="005C2FAB" w:rsidRPr="005C2FAB">
        <w:rPr>
          <w:rFonts w:ascii="Times New Roman" w:hAnsi="Times New Roman" w:cs="Times New Roman"/>
          <w:sz w:val="24"/>
          <w:szCs w:val="24"/>
        </w:rPr>
        <w:t>deter people from accessing the suppor</w:t>
      </w:r>
      <w:r w:rsidR="005C2FAB">
        <w:rPr>
          <w:rFonts w:ascii="Times New Roman" w:hAnsi="Times New Roman" w:cs="Times New Roman"/>
          <w:sz w:val="24"/>
          <w:szCs w:val="24"/>
        </w:rPr>
        <w:t xml:space="preserve">t </w:t>
      </w:r>
      <w:r w:rsidR="005C2FAB" w:rsidRPr="005C2FAB">
        <w:rPr>
          <w:rFonts w:ascii="Times New Roman" w:hAnsi="Times New Roman" w:cs="Times New Roman"/>
          <w:sz w:val="24"/>
          <w:szCs w:val="24"/>
        </w:rPr>
        <w:t>they need, leading to under-claiming and the risk of amplified financial strain and hardship</w:t>
      </w:r>
      <w:r w:rsidR="00555E53">
        <w:rPr>
          <w:rFonts w:ascii="Times New Roman" w:hAnsi="Times New Roman" w:cs="Times New Roman"/>
          <w:sz w:val="24"/>
          <w:szCs w:val="24"/>
        </w:rPr>
        <w:t>’</w:t>
      </w:r>
      <w:r w:rsidR="005C2FAB" w:rsidRPr="005C2FAB">
        <w:rPr>
          <w:rFonts w:ascii="Times New Roman" w:hAnsi="Times New Roman" w:cs="Times New Roman"/>
          <w:sz w:val="24"/>
          <w:szCs w:val="24"/>
        </w:rPr>
        <w:t>.</w:t>
      </w:r>
      <w:r w:rsidR="002741EB">
        <w:rPr>
          <w:rFonts w:ascii="Times New Roman" w:hAnsi="Times New Roman" w:cs="Times New Roman"/>
          <w:sz w:val="24"/>
          <w:szCs w:val="24"/>
        </w:rPr>
        <w:t xml:space="preserve"> One’s socioeconomic status might also preclude people from claiming sick role</w:t>
      </w:r>
      <w:r w:rsidR="009325B7">
        <w:rPr>
          <w:rFonts w:ascii="Times New Roman" w:hAnsi="Times New Roman" w:cs="Times New Roman"/>
          <w:sz w:val="24"/>
          <w:szCs w:val="24"/>
        </w:rPr>
        <w:t xml:space="preserve"> status (Newman 2010, pg. 109) an</w:t>
      </w:r>
      <w:r w:rsidR="00555E53">
        <w:rPr>
          <w:rFonts w:ascii="Times New Roman" w:hAnsi="Times New Roman" w:cs="Times New Roman"/>
          <w:sz w:val="24"/>
          <w:szCs w:val="24"/>
        </w:rPr>
        <w:t>d, as a result, the DWP calculate</w:t>
      </w:r>
      <w:r w:rsidR="009325B7">
        <w:rPr>
          <w:rFonts w:ascii="Times New Roman" w:hAnsi="Times New Roman" w:cs="Times New Roman"/>
          <w:sz w:val="24"/>
          <w:szCs w:val="24"/>
        </w:rPr>
        <w:t xml:space="preserve"> that the</w:t>
      </w:r>
      <w:r w:rsidR="009325B7" w:rsidRPr="009325B7">
        <w:rPr>
          <w:rFonts w:ascii="Times New Roman" w:hAnsi="Times New Roman" w:cs="Times New Roman"/>
          <w:sz w:val="24"/>
          <w:szCs w:val="24"/>
        </w:rPr>
        <w:t xml:space="preserve"> amount </w:t>
      </w:r>
      <w:r w:rsidR="00555E53">
        <w:rPr>
          <w:rFonts w:ascii="Times New Roman" w:hAnsi="Times New Roman" w:cs="Times New Roman"/>
          <w:sz w:val="24"/>
          <w:szCs w:val="24"/>
        </w:rPr>
        <w:t xml:space="preserve">of </w:t>
      </w:r>
      <w:r w:rsidR="009325B7" w:rsidRPr="009325B7">
        <w:rPr>
          <w:rFonts w:ascii="Times New Roman" w:hAnsi="Times New Roman" w:cs="Times New Roman"/>
          <w:sz w:val="24"/>
          <w:szCs w:val="24"/>
        </w:rPr>
        <w:t>unclaimed</w:t>
      </w:r>
      <w:r w:rsidR="00555E53">
        <w:rPr>
          <w:rFonts w:ascii="Times New Roman" w:hAnsi="Times New Roman" w:cs="Times New Roman"/>
          <w:sz w:val="24"/>
          <w:szCs w:val="24"/>
        </w:rPr>
        <w:t xml:space="preserve"> benefits</w:t>
      </w:r>
      <w:r w:rsidR="009325B7" w:rsidRPr="009325B7">
        <w:rPr>
          <w:rFonts w:ascii="Times New Roman" w:hAnsi="Times New Roman" w:cs="Times New Roman"/>
          <w:sz w:val="24"/>
          <w:szCs w:val="24"/>
        </w:rPr>
        <w:t xml:space="preserve"> </w:t>
      </w:r>
      <w:r w:rsidR="00555E53">
        <w:rPr>
          <w:rFonts w:ascii="Times New Roman" w:hAnsi="Times New Roman" w:cs="Times New Roman"/>
          <w:sz w:val="24"/>
          <w:szCs w:val="24"/>
        </w:rPr>
        <w:t>could</w:t>
      </w:r>
      <w:r w:rsidR="009325B7" w:rsidRPr="009325B7">
        <w:rPr>
          <w:rFonts w:ascii="Times New Roman" w:hAnsi="Times New Roman" w:cs="Times New Roman"/>
          <w:sz w:val="24"/>
          <w:szCs w:val="24"/>
        </w:rPr>
        <w:t xml:space="preserve"> </w:t>
      </w:r>
      <w:r w:rsidR="00555E53">
        <w:rPr>
          <w:rFonts w:ascii="Times New Roman" w:hAnsi="Times New Roman" w:cs="Times New Roman"/>
          <w:sz w:val="24"/>
          <w:szCs w:val="24"/>
        </w:rPr>
        <w:t>potentially be somewhere in the region of</w:t>
      </w:r>
      <w:r w:rsidR="009325B7">
        <w:rPr>
          <w:rFonts w:ascii="Times New Roman" w:hAnsi="Times New Roman" w:cs="Times New Roman"/>
          <w:sz w:val="24"/>
          <w:szCs w:val="24"/>
        </w:rPr>
        <w:t xml:space="preserve"> £11.6bn and £13.23bn a year (Wynne Jones, 2015). </w:t>
      </w:r>
    </w:p>
    <w:p w:rsidR="008E0DAE" w:rsidRDefault="008E0DAE" w:rsidP="005C2FAB">
      <w:pPr>
        <w:rPr>
          <w:rFonts w:ascii="Times New Roman" w:hAnsi="Times New Roman" w:cs="Times New Roman"/>
          <w:sz w:val="24"/>
          <w:szCs w:val="24"/>
        </w:rPr>
      </w:pPr>
    </w:p>
    <w:p w:rsidR="00A455C2" w:rsidRDefault="008E0DAE" w:rsidP="005C2FAB">
      <w:pPr>
        <w:rPr>
          <w:rFonts w:ascii="Times New Roman" w:hAnsi="Times New Roman" w:cs="Times New Roman"/>
          <w:sz w:val="24"/>
          <w:szCs w:val="24"/>
        </w:rPr>
      </w:pPr>
      <w:r>
        <w:rPr>
          <w:rFonts w:ascii="Times New Roman" w:hAnsi="Times New Roman" w:cs="Times New Roman"/>
          <w:sz w:val="24"/>
          <w:szCs w:val="24"/>
        </w:rPr>
        <w:t>D</w:t>
      </w:r>
      <w:r w:rsidRPr="008E0DAE">
        <w:rPr>
          <w:rFonts w:ascii="Times New Roman" w:hAnsi="Times New Roman" w:cs="Times New Roman"/>
          <w:sz w:val="24"/>
          <w:szCs w:val="24"/>
        </w:rPr>
        <w:t xml:space="preserve">espite </w:t>
      </w:r>
      <w:r>
        <w:rPr>
          <w:rFonts w:ascii="Times New Roman" w:hAnsi="Times New Roman" w:cs="Times New Roman"/>
          <w:sz w:val="24"/>
          <w:szCs w:val="24"/>
        </w:rPr>
        <w:t xml:space="preserve">common </w:t>
      </w:r>
      <w:r w:rsidRPr="008E0DAE">
        <w:rPr>
          <w:rFonts w:ascii="Times New Roman" w:hAnsi="Times New Roman" w:cs="Times New Roman"/>
          <w:sz w:val="24"/>
          <w:szCs w:val="24"/>
        </w:rPr>
        <w:t xml:space="preserve">misconceptions about the </w:t>
      </w:r>
      <w:r>
        <w:rPr>
          <w:rFonts w:ascii="Times New Roman" w:hAnsi="Times New Roman" w:cs="Times New Roman"/>
          <w:sz w:val="24"/>
          <w:szCs w:val="24"/>
        </w:rPr>
        <w:t>number of people</w:t>
      </w:r>
      <w:r w:rsidRPr="008E0DAE">
        <w:rPr>
          <w:rFonts w:ascii="Times New Roman" w:hAnsi="Times New Roman" w:cs="Times New Roman"/>
          <w:sz w:val="24"/>
          <w:szCs w:val="24"/>
        </w:rPr>
        <w:t xml:space="preserve"> in receipt of out of work benefits,</w:t>
      </w:r>
      <w:r>
        <w:rPr>
          <w:rFonts w:ascii="Times New Roman" w:hAnsi="Times New Roman" w:cs="Times New Roman"/>
          <w:sz w:val="24"/>
          <w:szCs w:val="24"/>
        </w:rPr>
        <w:t xml:space="preserve"> DWP figures show</w:t>
      </w:r>
      <w:r w:rsidRPr="008E0DAE">
        <w:rPr>
          <w:rFonts w:ascii="Times New Roman" w:hAnsi="Times New Roman" w:cs="Times New Roman"/>
          <w:sz w:val="24"/>
          <w:szCs w:val="24"/>
        </w:rPr>
        <w:t xml:space="preserve"> that </w:t>
      </w:r>
      <w:r w:rsidR="00042EA5">
        <w:rPr>
          <w:rFonts w:ascii="Times New Roman" w:hAnsi="Times New Roman" w:cs="Times New Roman"/>
          <w:sz w:val="24"/>
          <w:szCs w:val="24"/>
        </w:rPr>
        <w:t xml:space="preserve">while </w:t>
      </w:r>
      <w:r w:rsidRPr="008E0DAE">
        <w:rPr>
          <w:rFonts w:ascii="Times New Roman" w:hAnsi="Times New Roman" w:cs="Times New Roman"/>
          <w:sz w:val="24"/>
          <w:szCs w:val="24"/>
        </w:rPr>
        <w:t xml:space="preserve">there were 2.3 million working age </w:t>
      </w:r>
      <w:r>
        <w:rPr>
          <w:rFonts w:ascii="Times New Roman" w:hAnsi="Times New Roman" w:cs="Times New Roman"/>
          <w:sz w:val="24"/>
          <w:szCs w:val="24"/>
        </w:rPr>
        <w:t>people on benefit</w:t>
      </w:r>
      <w:r w:rsidR="00042EA5">
        <w:rPr>
          <w:rFonts w:ascii="Times New Roman" w:hAnsi="Times New Roman" w:cs="Times New Roman"/>
          <w:sz w:val="24"/>
          <w:szCs w:val="24"/>
        </w:rPr>
        <w:t>s between 2008 and 2012, ‘l</w:t>
      </w:r>
      <w:r w:rsidR="00212E20">
        <w:rPr>
          <w:rFonts w:ascii="Times New Roman" w:hAnsi="Times New Roman" w:cs="Times New Roman"/>
          <w:sz w:val="24"/>
          <w:szCs w:val="24"/>
        </w:rPr>
        <w:t>ess than half of these</w:t>
      </w:r>
      <w:r w:rsidRPr="008E0DAE">
        <w:rPr>
          <w:rFonts w:ascii="Times New Roman" w:hAnsi="Times New Roman" w:cs="Times New Roman"/>
          <w:sz w:val="24"/>
          <w:szCs w:val="24"/>
        </w:rPr>
        <w:t xml:space="preserve"> spent three to four years on benefits</w:t>
      </w:r>
      <w:r w:rsidR="00042EA5">
        <w:rPr>
          <w:rFonts w:ascii="Times New Roman" w:hAnsi="Times New Roman" w:cs="Times New Roman"/>
          <w:sz w:val="24"/>
          <w:szCs w:val="24"/>
        </w:rPr>
        <w:t xml:space="preserve">’. Ramesh (2013) highlights that of these claimants, </w:t>
      </w:r>
      <w:r w:rsidRPr="008E0DAE">
        <w:rPr>
          <w:rFonts w:ascii="Times New Roman" w:hAnsi="Times New Roman" w:cs="Times New Roman"/>
          <w:sz w:val="24"/>
          <w:szCs w:val="24"/>
        </w:rPr>
        <w:t xml:space="preserve">600,000 </w:t>
      </w:r>
      <w:r w:rsidR="00042EA5">
        <w:rPr>
          <w:rFonts w:ascii="Times New Roman" w:hAnsi="Times New Roman" w:cs="Times New Roman"/>
          <w:sz w:val="24"/>
          <w:szCs w:val="24"/>
        </w:rPr>
        <w:t xml:space="preserve">were people; defined by the government as </w:t>
      </w:r>
      <w:r w:rsidRPr="008E0DAE">
        <w:rPr>
          <w:rFonts w:ascii="Times New Roman" w:hAnsi="Times New Roman" w:cs="Times New Roman"/>
          <w:sz w:val="24"/>
          <w:szCs w:val="24"/>
        </w:rPr>
        <w:t xml:space="preserve">not able to work </w:t>
      </w:r>
      <w:r w:rsidR="00042EA5">
        <w:rPr>
          <w:rFonts w:ascii="Times New Roman" w:hAnsi="Times New Roman" w:cs="Times New Roman"/>
          <w:sz w:val="24"/>
          <w:szCs w:val="24"/>
        </w:rPr>
        <w:t>and ‘</w:t>
      </w:r>
      <w:r>
        <w:rPr>
          <w:rFonts w:ascii="Times New Roman" w:hAnsi="Times New Roman" w:cs="Times New Roman"/>
          <w:sz w:val="24"/>
          <w:szCs w:val="24"/>
        </w:rPr>
        <w:t>were</w:t>
      </w:r>
      <w:r w:rsidRPr="008E0DAE">
        <w:rPr>
          <w:rFonts w:ascii="Times New Roman" w:hAnsi="Times New Roman" w:cs="Times New Roman"/>
          <w:sz w:val="24"/>
          <w:szCs w:val="24"/>
        </w:rPr>
        <w:t xml:space="preserve"> either in the Work Related Activity Group, lone parents with at least one young child or those being assessed in the Employm</w:t>
      </w:r>
      <w:r w:rsidR="00A455C2">
        <w:rPr>
          <w:rFonts w:ascii="Times New Roman" w:hAnsi="Times New Roman" w:cs="Times New Roman"/>
          <w:sz w:val="24"/>
          <w:szCs w:val="24"/>
        </w:rPr>
        <w:t xml:space="preserve">ent and </w:t>
      </w:r>
      <w:r w:rsidR="00042EA5">
        <w:rPr>
          <w:rFonts w:ascii="Times New Roman" w:hAnsi="Times New Roman" w:cs="Times New Roman"/>
          <w:sz w:val="24"/>
          <w:szCs w:val="24"/>
        </w:rPr>
        <w:t>Support Allowance’</w:t>
      </w:r>
      <w:r w:rsidR="00A455C2">
        <w:rPr>
          <w:rFonts w:ascii="Times New Roman" w:hAnsi="Times New Roman" w:cs="Times New Roman"/>
          <w:sz w:val="24"/>
          <w:szCs w:val="24"/>
        </w:rPr>
        <w:t>.</w:t>
      </w:r>
      <w:r w:rsidR="000D3D63">
        <w:rPr>
          <w:rFonts w:ascii="Times New Roman" w:hAnsi="Times New Roman" w:cs="Times New Roman"/>
          <w:sz w:val="24"/>
          <w:szCs w:val="24"/>
        </w:rPr>
        <w:t xml:space="preserve"> </w:t>
      </w:r>
      <w:r w:rsidR="00A455C2">
        <w:rPr>
          <w:rFonts w:ascii="Times New Roman" w:hAnsi="Times New Roman" w:cs="Times New Roman"/>
          <w:sz w:val="24"/>
          <w:szCs w:val="24"/>
        </w:rPr>
        <w:t xml:space="preserve">Of these, </w:t>
      </w:r>
      <w:r w:rsidR="00212E20" w:rsidRPr="00212E20">
        <w:rPr>
          <w:rFonts w:ascii="Times New Roman" w:hAnsi="Times New Roman" w:cs="Times New Roman"/>
          <w:sz w:val="24"/>
          <w:szCs w:val="24"/>
        </w:rPr>
        <w:t>30% are lone parents</w:t>
      </w:r>
      <w:r w:rsidR="000D3D63">
        <w:rPr>
          <w:rFonts w:ascii="Times New Roman" w:hAnsi="Times New Roman" w:cs="Times New Roman"/>
          <w:sz w:val="24"/>
          <w:szCs w:val="24"/>
        </w:rPr>
        <w:t xml:space="preserve"> claiming income support</w:t>
      </w:r>
      <w:r w:rsidR="00212E20" w:rsidRPr="00212E20">
        <w:rPr>
          <w:rFonts w:ascii="Times New Roman" w:hAnsi="Times New Roman" w:cs="Times New Roman"/>
          <w:sz w:val="24"/>
          <w:szCs w:val="24"/>
        </w:rPr>
        <w:t xml:space="preserve"> wi</w:t>
      </w:r>
      <w:r w:rsidR="000D3D63">
        <w:rPr>
          <w:rFonts w:ascii="Times New Roman" w:hAnsi="Times New Roman" w:cs="Times New Roman"/>
          <w:sz w:val="24"/>
          <w:szCs w:val="24"/>
        </w:rPr>
        <w:t>th children below school age. Many of these are likely to</w:t>
      </w:r>
      <w:r w:rsidR="00212E20">
        <w:rPr>
          <w:rFonts w:ascii="Times New Roman" w:hAnsi="Times New Roman" w:cs="Times New Roman"/>
          <w:sz w:val="24"/>
          <w:szCs w:val="24"/>
        </w:rPr>
        <w:t xml:space="preserve"> be women who have left employment to </w:t>
      </w:r>
      <w:r w:rsidR="00393456">
        <w:rPr>
          <w:rFonts w:ascii="Times New Roman" w:hAnsi="Times New Roman" w:cs="Times New Roman"/>
          <w:sz w:val="24"/>
          <w:szCs w:val="24"/>
        </w:rPr>
        <w:t>have a family and return later with 53% of mothers</w:t>
      </w:r>
      <w:r w:rsidR="000D3D63">
        <w:rPr>
          <w:rFonts w:ascii="Times New Roman" w:hAnsi="Times New Roman" w:cs="Times New Roman"/>
          <w:sz w:val="24"/>
          <w:szCs w:val="24"/>
        </w:rPr>
        <w:t xml:space="preserve"> of</w:t>
      </w:r>
      <w:r w:rsidR="00212E20">
        <w:rPr>
          <w:rFonts w:ascii="Times New Roman" w:hAnsi="Times New Roman" w:cs="Times New Roman"/>
          <w:sz w:val="24"/>
          <w:szCs w:val="24"/>
        </w:rPr>
        <w:t xml:space="preserve"> under 5s being economically active compared to just 27% in the late 1970s</w:t>
      </w:r>
      <w:r w:rsidR="00393456">
        <w:rPr>
          <w:rFonts w:ascii="Times New Roman" w:hAnsi="Times New Roman" w:cs="Times New Roman"/>
          <w:sz w:val="24"/>
          <w:szCs w:val="24"/>
        </w:rPr>
        <w:t xml:space="preserve"> (Newman 2010, pg. 198). </w:t>
      </w:r>
    </w:p>
    <w:p w:rsidR="008E0DAE" w:rsidRDefault="008E0DAE" w:rsidP="005C2FAB">
      <w:pPr>
        <w:rPr>
          <w:rFonts w:ascii="Times New Roman" w:hAnsi="Times New Roman" w:cs="Times New Roman"/>
          <w:sz w:val="24"/>
          <w:szCs w:val="24"/>
        </w:rPr>
      </w:pPr>
    </w:p>
    <w:p w:rsidR="00393456" w:rsidRDefault="000D3D63" w:rsidP="005C2FAB">
      <w:pPr>
        <w:rPr>
          <w:rFonts w:ascii="Times New Roman" w:hAnsi="Times New Roman" w:cs="Times New Roman"/>
          <w:sz w:val="24"/>
          <w:szCs w:val="24"/>
        </w:rPr>
      </w:pPr>
      <w:r>
        <w:rPr>
          <w:rFonts w:ascii="Times New Roman" w:hAnsi="Times New Roman" w:cs="Times New Roman"/>
          <w:sz w:val="24"/>
          <w:szCs w:val="24"/>
        </w:rPr>
        <w:t xml:space="preserve">Ramesh (2013) identifies that a further 30% of these 600, 000 are those either claiming </w:t>
      </w:r>
      <w:r w:rsidR="00393456">
        <w:rPr>
          <w:rFonts w:ascii="Times New Roman" w:hAnsi="Times New Roman" w:cs="Times New Roman"/>
          <w:sz w:val="24"/>
          <w:szCs w:val="24"/>
        </w:rPr>
        <w:t>ESA</w:t>
      </w:r>
      <w:r w:rsidR="00393456" w:rsidRPr="00393456">
        <w:rPr>
          <w:rFonts w:ascii="Times New Roman" w:hAnsi="Times New Roman" w:cs="Times New Roman"/>
          <w:sz w:val="24"/>
          <w:szCs w:val="24"/>
        </w:rPr>
        <w:t xml:space="preserve"> or are in the process of b</w:t>
      </w:r>
      <w:r>
        <w:rPr>
          <w:rFonts w:ascii="Times New Roman" w:hAnsi="Times New Roman" w:cs="Times New Roman"/>
          <w:sz w:val="24"/>
          <w:szCs w:val="24"/>
        </w:rPr>
        <w:t xml:space="preserve">eing assessed and are considered </w:t>
      </w:r>
      <w:r w:rsidR="00393456" w:rsidRPr="00393456">
        <w:rPr>
          <w:rFonts w:ascii="Times New Roman" w:hAnsi="Times New Roman" w:cs="Times New Roman"/>
          <w:sz w:val="24"/>
          <w:szCs w:val="24"/>
        </w:rPr>
        <w:t>unable to work</w:t>
      </w:r>
      <w:r w:rsidR="00393456">
        <w:rPr>
          <w:rFonts w:ascii="Times New Roman" w:hAnsi="Times New Roman" w:cs="Times New Roman"/>
          <w:sz w:val="24"/>
          <w:szCs w:val="24"/>
        </w:rPr>
        <w:t xml:space="preserve">. </w:t>
      </w:r>
      <w:r w:rsidR="003A7E73">
        <w:rPr>
          <w:rFonts w:ascii="Times New Roman" w:hAnsi="Times New Roman" w:cs="Times New Roman"/>
          <w:sz w:val="24"/>
          <w:szCs w:val="24"/>
        </w:rPr>
        <w:t>Cultural values determine what it is to be sick and how this is experienced with Parsons (1951) identifying a ‘sick role’ which classifies a set of rules for how people should behave when they are sick (Newman 2010, pg. 109). Those either claiming or waiting to be assessed will have been excused from duties including work by a culturally appropriate health professional. While individuals who are sick are entitled to sympathy and care, there appears to be a lack of sympathy for those who appear to enjoy or benefit from long term sickness and/or unemployment, particularly those who are getting an income for it.</w:t>
      </w:r>
    </w:p>
    <w:p w:rsidR="00A76429" w:rsidRDefault="00A76429" w:rsidP="005C2FAB">
      <w:pPr>
        <w:rPr>
          <w:rFonts w:ascii="Times New Roman" w:hAnsi="Times New Roman" w:cs="Times New Roman"/>
          <w:sz w:val="24"/>
          <w:szCs w:val="24"/>
        </w:rPr>
      </w:pPr>
    </w:p>
    <w:p w:rsidR="003A7E73" w:rsidRDefault="003A7E73" w:rsidP="005C7FC0">
      <w:pPr>
        <w:rPr>
          <w:rFonts w:ascii="Times New Roman" w:hAnsi="Times New Roman" w:cs="Times New Roman"/>
          <w:sz w:val="24"/>
          <w:szCs w:val="24"/>
        </w:rPr>
      </w:pPr>
      <w:r>
        <w:rPr>
          <w:rFonts w:ascii="Times New Roman" w:hAnsi="Times New Roman" w:cs="Times New Roman"/>
          <w:sz w:val="24"/>
          <w:szCs w:val="24"/>
        </w:rPr>
        <w:t>While these interpretations are often based on a lac</w:t>
      </w:r>
      <w:r w:rsidR="002741EB">
        <w:rPr>
          <w:rFonts w:ascii="Times New Roman" w:hAnsi="Times New Roman" w:cs="Times New Roman"/>
          <w:sz w:val="24"/>
          <w:szCs w:val="24"/>
        </w:rPr>
        <w:t>k of understanding, they can have a very negative impact on not only the perception of those who receive welfare support, but a</w:t>
      </w:r>
      <w:r w:rsidR="005C7FC0">
        <w:rPr>
          <w:rFonts w:ascii="Times New Roman" w:hAnsi="Times New Roman" w:cs="Times New Roman"/>
          <w:sz w:val="24"/>
          <w:szCs w:val="24"/>
        </w:rPr>
        <w:t xml:space="preserve">lso on the claimant themselves. </w:t>
      </w:r>
      <w:r w:rsidR="002741EB">
        <w:rPr>
          <w:rFonts w:ascii="Times New Roman" w:hAnsi="Times New Roman" w:cs="Times New Roman"/>
          <w:sz w:val="24"/>
          <w:szCs w:val="24"/>
        </w:rPr>
        <w:t xml:space="preserve">Garthwaite (2014, pg. 793) used </w:t>
      </w:r>
      <w:r w:rsidR="005C7FC0">
        <w:rPr>
          <w:rFonts w:ascii="Times New Roman" w:hAnsi="Times New Roman" w:cs="Times New Roman"/>
          <w:sz w:val="24"/>
          <w:szCs w:val="24"/>
        </w:rPr>
        <w:t xml:space="preserve"> </w:t>
      </w:r>
      <w:r w:rsidR="00F23C44">
        <w:rPr>
          <w:rFonts w:ascii="Times New Roman" w:hAnsi="Times New Roman" w:cs="Times New Roman"/>
          <w:sz w:val="24"/>
          <w:szCs w:val="24"/>
        </w:rPr>
        <w:t>accounts from ‘undeserving’ individuals on</w:t>
      </w:r>
      <w:r w:rsidR="002741EB">
        <w:rPr>
          <w:rFonts w:ascii="Times New Roman" w:hAnsi="Times New Roman" w:cs="Times New Roman"/>
          <w:sz w:val="24"/>
          <w:szCs w:val="24"/>
        </w:rPr>
        <w:t xml:space="preserve"> long-t</w:t>
      </w:r>
      <w:r w:rsidR="00F23C44">
        <w:rPr>
          <w:rFonts w:ascii="Times New Roman" w:hAnsi="Times New Roman" w:cs="Times New Roman"/>
          <w:sz w:val="24"/>
          <w:szCs w:val="24"/>
        </w:rPr>
        <w:t>erm sickness benefits</w:t>
      </w:r>
      <w:r w:rsidR="002741EB">
        <w:rPr>
          <w:rFonts w:ascii="Times New Roman" w:hAnsi="Times New Roman" w:cs="Times New Roman"/>
          <w:sz w:val="24"/>
          <w:szCs w:val="24"/>
        </w:rPr>
        <w:t xml:space="preserve"> to highlight that </w:t>
      </w:r>
      <w:r w:rsidR="00F23C44">
        <w:rPr>
          <w:rFonts w:ascii="Times New Roman" w:hAnsi="Times New Roman" w:cs="Times New Roman"/>
          <w:sz w:val="24"/>
          <w:szCs w:val="24"/>
        </w:rPr>
        <w:t>‘</w:t>
      </w:r>
      <w:r w:rsidR="002741EB" w:rsidRPr="002741EB">
        <w:rPr>
          <w:rFonts w:ascii="Times New Roman" w:hAnsi="Times New Roman" w:cs="Times New Roman"/>
          <w:sz w:val="24"/>
          <w:szCs w:val="24"/>
        </w:rPr>
        <w:t>portrayals in the media and within go</w:t>
      </w:r>
      <w:r w:rsidR="002741EB">
        <w:rPr>
          <w:rFonts w:ascii="Times New Roman" w:hAnsi="Times New Roman" w:cs="Times New Roman"/>
          <w:sz w:val="24"/>
          <w:szCs w:val="24"/>
        </w:rPr>
        <w:t xml:space="preserve">vernment rhetoric also serve to </w:t>
      </w:r>
      <w:r w:rsidR="002741EB" w:rsidRPr="002741EB">
        <w:rPr>
          <w:rFonts w:ascii="Times New Roman" w:hAnsi="Times New Roman" w:cs="Times New Roman"/>
          <w:sz w:val="24"/>
          <w:szCs w:val="24"/>
        </w:rPr>
        <w:t>create divisions between sick and disabled people themselves,</w:t>
      </w:r>
      <w:r w:rsidR="002741EB">
        <w:rPr>
          <w:rFonts w:ascii="Times New Roman" w:hAnsi="Times New Roman" w:cs="Times New Roman"/>
          <w:sz w:val="24"/>
          <w:szCs w:val="24"/>
        </w:rPr>
        <w:t xml:space="preserve"> fostering resentment </w:t>
      </w:r>
      <w:r w:rsidR="002741EB" w:rsidRPr="002741EB">
        <w:rPr>
          <w:rFonts w:ascii="Times New Roman" w:hAnsi="Times New Roman" w:cs="Times New Roman"/>
          <w:sz w:val="24"/>
          <w:szCs w:val="24"/>
        </w:rPr>
        <w:t>and developing increased shame and</w:t>
      </w:r>
      <w:r w:rsidR="002741EB">
        <w:rPr>
          <w:rFonts w:ascii="Times New Roman" w:hAnsi="Times New Roman" w:cs="Times New Roman"/>
          <w:sz w:val="24"/>
          <w:szCs w:val="24"/>
        </w:rPr>
        <w:t xml:space="preserve"> stigma</w:t>
      </w:r>
      <w:r w:rsidR="00F23C44">
        <w:rPr>
          <w:rFonts w:ascii="Times New Roman" w:hAnsi="Times New Roman" w:cs="Times New Roman"/>
          <w:sz w:val="24"/>
          <w:szCs w:val="24"/>
        </w:rPr>
        <w:t>’. This would often manifest</w:t>
      </w:r>
      <w:r w:rsidR="005C7FC0">
        <w:rPr>
          <w:rFonts w:ascii="Times New Roman" w:hAnsi="Times New Roman" w:cs="Times New Roman"/>
          <w:sz w:val="24"/>
          <w:szCs w:val="24"/>
        </w:rPr>
        <w:t xml:space="preserve"> itself in suicidal thoughts and claimants increasing their medication in an attempt to self-medicate against their fears and anxieties (pg. 792). </w:t>
      </w:r>
    </w:p>
    <w:p w:rsidR="009D7E2E" w:rsidRDefault="009D7E2E" w:rsidP="005C7FC0">
      <w:pPr>
        <w:rPr>
          <w:rFonts w:ascii="Times New Roman" w:hAnsi="Times New Roman" w:cs="Times New Roman"/>
          <w:sz w:val="24"/>
          <w:szCs w:val="24"/>
        </w:rPr>
      </w:pPr>
    </w:p>
    <w:p w:rsidR="009D7E2E" w:rsidRDefault="009D7E2E" w:rsidP="009D7E2E">
      <w:pPr>
        <w:rPr>
          <w:rFonts w:ascii="Times New Roman" w:hAnsi="Times New Roman" w:cs="Times New Roman"/>
          <w:sz w:val="24"/>
          <w:szCs w:val="24"/>
        </w:rPr>
      </w:pPr>
      <w:r>
        <w:rPr>
          <w:rFonts w:ascii="Times New Roman" w:hAnsi="Times New Roman" w:cs="Times New Roman"/>
          <w:sz w:val="24"/>
          <w:szCs w:val="24"/>
        </w:rPr>
        <w:t>In addition to this, Ga</w:t>
      </w:r>
      <w:r w:rsidR="00C232A7">
        <w:rPr>
          <w:rFonts w:ascii="Times New Roman" w:hAnsi="Times New Roman" w:cs="Times New Roman"/>
          <w:sz w:val="24"/>
          <w:szCs w:val="24"/>
        </w:rPr>
        <w:t>rthwaite’s findings also emphasised the impact that language could have</w:t>
      </w:r>
      <w:r>
        <w:rPr>
          <w:rFonts w:ascii="Times New Roman" w:hAnsi="Times New Roman" w:cs="Times New Roman"/>
          <w:sz w:val="24"/>
          <w:szCs w:val="24"/>
        </w:rPr>
        <w:t xml:space="preserve"> on an individual’s capacity</w:t>
      </w:r>
      <w:r w:rsidR="00C232A7">
        <w:rPr>
          <w:rFonts w:ascii="Times New Roman" w:hAnsi="Times New Roman" w:cs="Times New Roman"/>
          <w:sz w:val="24"/>
          <w:szCs w:val="24"/>
        </w:rPr>
        <w:t>, or incapacity</w:t>
      </w:r>
      <w:r>
        <w:rPr>
          <w:rFonts w:ascii="Times New Roman" w:hAnsi="Times New Roman" w:cs="Times New Roman"/>
          <w:sz w:val="24"/>
          <w:szCs w:val="24"/>
        </w:rPr>
        <w:t xml:space="preserve"> to shake off the negative label attached. ‘An increasingly </w:t>
      </w:r>
      <w:r w:rsidRPr="009D7E2E">
        <w:rPr>
          <w:rFonts w:ascii="Times New Roman" w:hAnsi="Times New Roman" w:cs="Times New Roman"/>
          <w:sz w:val="24"/>
          <w:szCs w:val="24"/>
        </w:rPr>
        <w:t>unavoidable occurrence in the media an</w:t>
      </w:r>
      <w:r>
        <w:rPr>
          <w:rFonts w:ascii="Times New Roman" w:hAnsi="Times New Roman" w:cs="Times New Roman"/>
          <w:sz w:val="24"/>
          <w:szCs w:val="24"/>
        </w:rPr>
        <w:t xml:space="preserve">d within government rhetoric is </w:t>
      </w:r>
      <w:r w:rsidRPr="009D7E2E">
        <w:rPr>
          <w:rFonts w:ascii="Times New Roman" w:hAnsi="Times New Roman" w:cs="Times New Roman"/>
          <w:sz w:val="24"/>
          <w:szCs w:val="24"/>
        </w:rPr>
        <w:t>the negative labelling of sick and disabled p</w:t>
      </w:r>
      <w:r>
        <w:rPr>
          <w:rFonts w:ascii="Times New Roman" w:hAnsi="Times New Roman" w:cs="Times New Roman"/>
          <w:sz w:val="24"/>
          <w:szCs w:val="24"/>
        </w:rPr>
        <w:t xml:space="preserve">eople who are receiving welfare </w:t>
      </w:r>
      <w:r w:rsidRPr="009D7E2E">
        <w:rPr>
          <w:rFonts w:ascii="Times New Roman" w:hAnsi="Times New Roman" w:cs="Times New Roman"/>
          <w:sz w:val="24"/>
          <w:szCs w:val="24"/>
        </w:rPr>
        <w:t>benefits.</w:t>
      </w:r>
      <w:r>
        <w:rPr>
          <w:rFonts w:ascii="Times New Roman" w:hAnsi="Times New Roman" w:cs="Times New Roman"/>
          <w:sz w:val="24"/>
          <w:szCs w:val="24"/>
        </w:rPr>
        <w:t xml:space="preserve">’ (Garthwaite 2014, </w:t>
      </w:r>
      <w:r w:rsidR="00C232A7">
        <w:rPr>
          <w:rFonts w:ascii="Times New Roman" w:hAnsi="Times New Roman" w:cs="Times New Roman"/>
          <w:sz w:val="24"/>
          <w:szCs w:val="24"/>
        </w:rPr>
        <w:t>pg. 794).  Garthwaite identified</w:t>
      </w:r>
      <w:r>
        <w:rPr>
          <w:rFonts w:ascii="Times New Roman" w:hAnsi="Times New Roman" w:cs="Times New Roman"/>
          <w:sz w:val="24"/>
          <w:szCs w:val="24"/>
        </w:rPr>
        <w:t xml:space="preserve"> that there is often little or </w:t>
      </w:r>
      <w:r w:rsidR="00C232A7">
        <w:rPr>
          <w:rFonts w:ascii="Times New Roman" w:hAnsi="Times New Roman" w:cs="Times New Roman"/>
          <w:sz w:val="24"/>
          <w:szCs w:val="24"/>
        </w:rPr>
        <w:t>‘</w:t>
      </w:r>
      <w:r w:rsidRPr="009D7E2E">
        <w:rPr>
          <w:rFonts w:ascii="Times New Roman" w:hAnsi="Times New Roman" w:cs="Times New Roman"/>
          <w:sz w:val="24"/>
          <w:szCs w:val="24"/>
        </w:rPr>
        <w:t xml:space="preserve">no mention of the causes, </w:t>
      </w:r>
      <w:r>
        <w:rPr>
          <w:rFonts w:ascii="Times New Roman" w:hAnsi="Times New Roman" w:cs="Times New Roman"/>
          <w:sz w:val="24"/>
          <w:szCs w:val="24"/>
        </w:rPr>
        <w:t xml:space="preserve">symptoms, lack of diagnosis, </w:t>
      </w:r>
      <w:r w:rsidRPr="009D7E2E">
        <w:rPr>
          <w:rFonts w:ascii="Times New Roman" w:hAnsi="Times New Roman" w:cs="Times New Roman"/>
          <w:sz w:val="24"/>
          <w:szCs w:val="24"/>
        </w:rPr>
        <w:t>treatment or support</w:t>
      </w:r>
      <w:r w:rsidR="00C232A7">
        <w:rPr>
          <w:rFonts w:ascii="Times New Roman" w:hAnsi="Times New Roman" w:cs="Times New Roman"/>
          <w:sz w:val="24"/>
          <w:szCs w:val="24"/>
        </w:rPr>
        <w:t>’</w:t>
      </w:r>
      <w:r w:rsidRPr="009D7E2E">
        <w:rPr>
          <w:rFonts w:ascii="Times New Roman" w:hAnsi="Times New Roman" w:cs="Times New Roman"/>
          <w:sz w:val="24"/>
          <w:szCs w:val="24"/>
        </w:rPr>
        <w:t xml:space="preserve">. </w:t>
      </w:r>
      <w:r w:rsidR="00BF17EF">
        <w:rPr>
          <w:rFonts w:ascii="Times New Roman" w:hAnsi="Times New Roman" w:cs="Times New Roman"/>
          <w:sz w:val="24"/>
          <w:szCs w:val="24"/>
        </w:rPr>
        <w:t>Defining or labelling an inferior group and</w:t>
      </w:r>
      <w:r w:rsidR="00BF17EF" w:rsidRPr="00BF17EF">
        <w:rPr>
          <w:rFonts w:ascii="Times New Roman" w:hAnsi="Times New Roman" w:cs="Times New Roman"/>
          <w:sz w:val="24"/>
          <w:szCs w:val="24"/>
        </w:rPr>
        <w:t xml:space="preserve"> denying them access to opportunities is a self-fulfilling prophecy. Merton </w:t>
      </w:r>
      <w:r w:rsidR="00BF17EF">
        <w:rPr>
          <w:rFonts w:ascii="Times New Roman" w:hAnsi="Times New Roman" w:cs="Times New Roman"/>
          <w:sz w:val="24"/>
          <w:szCs w:val="24"/>
        </w:rPr>
        <w:t>(1948) and</w:t>
      </w:r>
      <w:r w:rsidR="00BF17EF" w:rsidRPr="00BF17EF">
        <w:rPr>
          <w:rFonts w:ascii="Times New Roman" w:hAnsi="Times New Roman" w:cs="Times New Roman"/>
          <w:sz w:val="24"/>
          <w:szCs w:val="24"/>
        </w:rPr>
        <w:t xml:space="preserve"> Watzlawick </w:t>
      </w:r>
      <w:r w:rsidR="00BF17EF">
        <w:rPr>
          <w:rFonts w:ascii="Times New Roman" w:hAnsi="Times New Roman" w:cs="Times New Roman"/>
          <w:sz w:val="24"/>
          <w:szCs w:val="24"/>
        </w:rPr>
        <w:t>(</w:t>
      </w:r>
      <w:r w:rsidR="00BF17EF" w:rsidRPr="00BF17EF">
        <w:rPr>
          <w:rFonts w:ascii="Times New Roman" w:hAnsi="Times New Roman" w:cs="Times New Roman"/>
          <w:sz w:val="24"/>
          <w:szCs w:val="24"/>
        </w:rPr>
        <w:t>1984</w:t>
      </w:r>
      <w:r w:rsidR="00BF17EF">
        <w:rPr>
          <w:rFonts w:ascii="Times New Roman" w:hAnsi="Times New Roman" w:cs="Times New Roman"/>
          <w:sz w:val="24"/>
          <w:szCs w:val="24"/>
        </w:rPr>
        <w:t>)</w:t>
      </w:r>
      <w:r w:rsidR="00BF17EF" w:rsidRPr="00BF17EF">
        <w:rPr>
          <w:rFonts w:ascii="Times New Roman" w:hAnsi="Times New Roman" w:cs="Times New Roman"/>
          <w:sz w:val="24"/>
          <w:szCs w:val="24"/>
        </w:rPr>
        <w:t xml:space="preserve"> define this as an assumption or prediction that causes the expected event to occur and confirms </w:t>
      </w:r>
      <w:r w:rsidR="00BF17EF">
        <w:rPr>
          <w:rFonts w:ascii="Times New Roman" w:hAnsi="Times New Roman" w:cs="Times New Roman"/>
          <w:sz w:val="24"/>
          <w:szCs w:val="24"/>
        </w:rPr>
        <w:t>the prophecies own accuracy (</w:t>
      </w:r>
      <w:r w:rsidR="00BF17EF" w:rsidRPr="00BF17EF">
        <w:rPr>
          <w:rFonts w:ascii="Times New Roman" w:hAnsi="Times New Roman" w:cs="Times New Roman"/>
          <w:sz w:val="24"/>
          <w:szCs w:val="24"/>
        </w:rPr>
        <w:t>Newman</w:t>
      </w:r>
      <w:r w:rsidR="00BF17EF">
        <w:rPr>
          <w:rFonts w:ascii="Times New Roman" w:hAnsi="Times New Roman" w:cs="Times New Roman"/>
          <w:sz w:val="24"/>
          <w:szCs w:val="24"/>
        </w:rPr>
        <w:t xml:space="preserve"> 2010, pg. 59</w:t>
      </w:r>
      <w:r w:rsidR="00BF17EF" w:rsidRPr="00BF17EF">
        <w:rPr>
          <w:rFonts w:ascii="Times New Roman" w:hAnsi="Times New Roman" w:cs="Times New Roman"/>
          <w:sz w:val="24"/>
          <w:szCs w:val="24"/>
        </w:rPr>
        <w:t xml:space="preserve">). </w:t>
      </w:r>
      <w:r w:rsidR="00BF17EF">
        <w:rPr>
          <w:rFonts w:ascii="Times New Roman" w:hAnsi="Times New Roman" w:cs="Times New Roman"/>
          <w:sz w:val="24"/>
          <w:szCs w:val="24"/>
        </w:rPr>
        <w:t>Garthwaite</w:t>
      </w:r>
      <w:r>
        <w:rPr>
          <w:rFonts w:ascii="Times New Roman" w:hAnsi="Times New Roman" w:cs="Times New Roman"/>
          <w:sz w:val="24"/>
          <w:szCs w:val="24"/>
        </w:rPr>
        <w:t xml:space="preserve"> argues that n</w:t>
      </w:r>
      <w:r w:rsidR="00BF17EF">
        <w:rPr>
          <w:rFonts w:ascii="Times New Roman" w:hAnsi="Times New Roman" w:cs="Times New Roman"/>
          <w:sz w:val="24"/>
          <w:szCs w:val="24"/>
        </w:rPr>
        <w:t xml:space="preserve">ot only does language like </w:t>
      </w:r>
      <w:r w:rsidRPr="009D7E2E">
        <w:rPr>
          <w:rFonts w:ascii="Times New Roman" w:hAnsi="Times New Roman" w:cs="Times New Roman"/>
          <w:sz w:val="24"/>
          <w:szCs w:val="24"/>
        </w:rPr>
        <w:t>scrou</w:t>
      </w:r>
      <w:r>
        <w:rPr>
          <w:rFonts w:ascii="Times New Roman" w:hAnsi="Times New Roman" w:cs="Times New Roman"/>
          <w:sz w:val="24"/>
          <w:szCs w:val="24"/>
        </w:rPr>
        <w:t xml:space="preserve">ngers and benefit cheats </w:t>
      </w:r>
      <w:r w:rsidR="001E7716">
        <w:rPr>
          <w:rFonts w:ascii="Times New Roman" w:hAnsi="Times New Roman" w:cs="Times New Roman"/>
          <w:sz w:val="24"/>
          <w:szCs w:val="24"/>
        </w:rPr>
        <w:t>have debilitating</w:t>
      </w:r>
      <w:r w:rsidRPr="009D7E2E">
        <w:rPr>
          <w:rFonts w:ascii="Times New Roman" w:hAnsi="Times New Roman" w:cs="Times New Roman"/>
          <w:sz w:val="24"/>
          <w:szCs w:val="24"/>
        </w:rPr>
        <w:t xml:space="preserve"> </w:t>
      </w:r>
      <w:r w:rsidR="001E7716" w:rsidRPr="009D7E2E">
        <w:rPr>
          <w:rFonts w:ascii="Times New Roman" w:hAnsi="Times New Roman" w:cs="Times New Roman"/>
          <w:sz w:val="24"/>
          <w:szCs w:val="24"/>
        </w:rPr>
        <w:t>inferences</w:t>
      </w:r>
      <w:r w:rsidR="001E7716">
        <w:rPr>
          <w:rFonts w:ascii="Times New Roman" w:hAnsi="Times New Roman" w:cs="Times New Roman"/>
          <w:sz w:val="24"/>
          <w:szCs w:val="24"/>
        </w:rPr>
        <w:t xml:space="preserve"> for sick and disabled claimants;</w:t>
      </w:r>
      <w:r>
        <w:rPr>
          <w:rFonts w:ascii="Times New Roman" w:hAnsi="Times New Roman" w:cs="Times New Roman"/>
          <w:sz w:val="24"/>
          <w:szCs w:val="24"/>
        </w:rPr>
        <w:t xml:space="preserve"> it is not </w:t>
      </w:r>
      <w:r w:rsidRPr="009D7E2E">
        <w:rPr>
          <w:rFonts w:ascii="Times New Roman" w:hAnsi="Times New Roman" w:cs="Times New Roman"/>
          <w:sz w:val="24"/>
          <w:szCs w:val="24"/>
        </w:rPr>
        <w:t xml:space="preserve">conducive to encouraging potential employers to </w:t>
      </w:r>
      <w:r w:rsidR="001E7716">
        <w:rPr>
          <w:rFonts w:ascii="Times New Roman" w:hAnsi="Times New Roman" w:cs="Times New Roman"/>
          <w:sz w:val="24"/>
          <w:szCs w:val="24"/>
        </w:rPr>
        <w:t xml:space="preserve">want to </w:t>
      </w:r>
      <w:r>
        <w:rPr>
          <w:rFonts w:ascii="Times New Roman" w:hAnsi="Times New Roman" w:cs="Times New Roman"/>
          <w:sz w:val="24"/>
          <w:szCs w:val="24"/>
        </w:rPr>
        <w:t>employ someo</w:t>
      </w:r>
      <w:r w:rsidR="00466F69">
        <w:rPr>
          <w:rFonts w:ascii="Times New Roman" w:hAnsi="Times New Roman" w:cs="Times New Roman"/>
          <w:sz w:val="24"/>
          <w:szCs w:val="24"/>
        </w:rPr>
        <w:t xml:space="preserve">ne and promotes further worklessness. </w:t>
      </w:r>
    </w:p>
    <w:p w:rsidR="009D7E2E" w:rsidRDefault="009D7E2E" w:rsidP="009D7E2E">
      <w:pPr>
        <w:rPr>
          <w:rFonts w:ascii="Times New Roman" w:hAnsi="Times New Roman" w:cs="Times New Roman"/>
          <w:sz w:val="24"/>
          <w:szCs w:val="24"/>
        </w:rPr>
      </w:pPr>
    </w:p>
    <w:p w:rsidR="00A76429" w:rsidRDefault="00BF17EF" w:rsidP="005C2FAB">
      <w:pPr>
        <w:rPr>
          <w:rFonts w:ascii="Times New Roman" w:hAnsi="Times New Roman" w:cs="Times New Roman"/>
          <w:sz w:val="24"/>
          <w:szCs w:val="24"/>
        </w:rPr>
      </w:pPr>
      <w:r>
        <w:rPr>
          <w:rFonts w:ascii="Times New Roman" w:hAnsi="Times New Roman" w:cs="Times New Roman"/>
          <w:sz w:val="24"/>
          <w:szCs w:val="24"/>
        </w:rPr>
        <w:t>Contrary to popular belief, other r</w:t>
      </w:r>
      <w:r w:rsidR="009D7E2E">
        <w:rPr>
          <w:rFonts w:ascii="Times New Roman" w:hAnsi="Times New Roman" w:cs="Times New Roman"/>
          <w:sz w:val="24"/>
          <w:szCs w:val="24"/>
        </w:rPr>
        <w:t>esearch by Garthwaite in 2012, highlighted that for many</w:t>
      </w:r>
      <w:r>
        <w:rPr>
          <w:rFonts w:ascii="Times New Roman" w:hAnsi="Times New Roman" w:cs="Times New Roman"/>
          <w:sz w:val="24"/>
          <w:szCs w:val="24"/>
        </w:rPr>
        <w:t>,</w:t>
      </w:r>
      <w:r w:rsidR="009D7E2E">
        <w:rPr>
          <w:rFonts w:ascii="Times New Roman" w:hAnsi="Times New Roman" w:cs="Times New Roman"/>
          <w:sz w:val="24"/>
          <w:szCs w:val="24"/>
        </w:rPr>
        <w:t xml:space="preserve"> unemployment was not a ‘lifestyle choice’</w:t>
      </w:r>
      <w:r>
        <w:rPr>
          <w:rFonts w:ascii="Times New Roman" w:hAnsi="Times New Roman" w:cs="Times New Roman"/>
          <w:sz w:val="24"/>
          <w:szCs w:val="24"/>
        </w:rPr>
        <w:t xml:space="preserve">. </w:t>
      </w:r>
      <w:r w:rsidR="009D7E2E">
        <w:rPr>
          <w:rFonts w:ascii="Times New Roman" w:hAnsi="Times New Roman" w:cs="Times New Roman"/>
          <w:sz w:val="24"/>
          <w:szCs w:val="24"/>
        </w:rPr>
        <w:t xml:space="preserve">Findings showed </w:t>
      </w:r>
      <w:r w:rsidR="004B3A6B">
        <w:rPr>
          <w:rFonts w:ascii="Times New Roman" w:hAnsi="Times New Roman" w:cs="Times New Roman"/>
          <w:sz w:val="24"/>
          <w:szCs w:val="24"/>
        </w:rPr>
        <w:t>that despite</w:t>
      </w:r>
      <w:r w:rsidR="003A6225" w:rsidRPr="003A6225">
        <w:rPr>
          <w:rFonts w:ascii="Times New Roman" w:hAnsi="Times New Roman" w:cs="Times New Roman"/>
          <w:sz w:val="24"/>
          <w:szCs w:val="24"/>
        </w:rPr>
        <w:t xml:space="preserve"> participants</w:t>
      </w:r>
      <w:r w:rsidR="004B3A6B">
        <w:rPr>
          <w:rFonts w:ascii="Times New Roman" w:hAnsi="Times New Roman" w:cs="Times New Roman"/>
          <w:sz w:val="24"/>
          <w:szCs w:val="24"/>
        </w:rPr>
        <w:t>’ moving</w:t>
      </w:r>
      <w:r w:rsidR="003A6225" w:rsidRPr="003A6225">
        <w:rPr>
          <w:rFonts w:ascii="Times New Roman" w:hAnsi="Times New Roman" w:cs="Times New Roman"/>
          <w:sz w:val="24"/>
          <w:szCs w:val="24"/>
        </w:rPr>
        <w:t xml:space="preserve"> </w:t>
      </w:r>
      <w:r w:rsidR="00466F69">
        <w:rPr>
          <w:rFonts w:ascii="Times New Roman" w:hAnsi="Times New Roman" w:cs="Times New Roman"/>
          <w:sz w:val="24"/>
          <w:szCs w:val="24"/>
        </w:rPr>
        <w:t>between periods of</w:t>
      </w:r>
      <w:r w:rsidR="003A6225" w:rsidRPr="003A6225">
        <w:rPr>
          <w:rFonts w:ascii="Times New Roman" w:hAnsi="Times New Roman" w:cs="Times New Roman"/>
          <w:sz w:val="24"/>
          <w:szCs w:val="24"/>
        </w:rPr>
        <w:t xml:space="preserve"> unemployment and </w:t>
      </w:r>
      <w:r w:rsidR="00466F69">
        <w:rPr>
          <w:rFonts w:ascii="Times New Roman" w:hAnsi="Times New Roman" w:cs="Times New Roman"/>
          <w:sz w:val="24"/>
          <w:szCs w:val="24"/>
        </w:rPr>
        <w:t xml:space="preserve">employment in </w:t>
      </w:r>
      <w:r w:rsidR="003A6225" w:rsidRPr="003A6225">
        <w:rPr>
          <w:rFonts w:ascii="Times New Roman" w:hAnsi="Times New Roman" w:cs="Times New Roman"/>
          <w:sz w:val="24"/>
          <w:szCs w:val="24"/>
        </w:rPr>
        <w:t xml:space="preserve">low-paid jobs stretching over years, most expressed </w:t>
      </w:r>
      <w:r w:rsidR="00466F69">
        <w:rPr>
          <w:rFonts w:ascii="Times New Roman" w:hAnsi="Times New Roman" w:cs="Times New Roman"/>
          <w:sz w:val="24"/>
          <w:szCs w:val="24"/>
        </w:rPr>
        <w:t>‘</w:t>
      </w:r>
      <w:r w:rsidR="003A6225" w:rsidRPr="003A6225">
        <w:rPr>
          <w:rFonts w:ascii="Times New Roman" w:hAnsi="Times New Roman" w:cs="Times New Roman"/>
          <w:sz w:val="24"/>
          <w:szCs w:val="24"/>
        </w:rPr>
        <w:t>an enduring commitment to work</w:t>
      </w:r>
      <w:r w:rsidR="00466F69">
        <w:rPr>
          <w:rFonts w:ascii="Times New Roman" w:hAnsi="Times New Roman" w:cs="Times New Roman"/>
          <w:sz w:val="24"/>
          <w:szCs w:val="24"/>
        </w:rPr>
        <w:t>’</w:t>
      </w:r>
      <w:r w:rsidR="003A6225" w:rsidRPr="003A6225">
        <w:rPr>
          <w:rFonts w:ascii="Times New Roman" w:hAnsi="Times New Roman" w:cs="Times New Roman"/>
          <w:sz w:val="24"/>
          <w:szCs w:val="24"/>
        </w:rPr>
        <w:t xml:space="preserve">. </w:t>
      </w:r>
      <w:r>
        <w:rPr>
          <w:rFonts w:ascii="Times New Roman" w:hAnsi="Times New Roman" w:cs="Times New Roman"/>
          <w:sz w:val="24"/>
          <w:szCs w:val="24"/>
        </w:rPr>
        <w:t>However, d</w:t>
      </w:r>
      <w:r w:rsidR="007A2791">
        <w:rPr>
          <w:rFonts w:ascii="Times New Roman" w:hAnsi="Times New Roman" w:cs="Times New Roman"/>
          <w:sz w:val="24"/>
          <w:szCs w:val="24"/>
        </w:rPr>
        <w:t xml:space="preserve">espite their endeavour, </w:t>
      </w:r>
      <w:r>
        <w:rPr>
          <w:rFonts w:ascii="Times New Roman" w:hAnsi="Times New Roman" w:cs="Times New Roman"/>
          <w:sz w:val="24"/>
          <w:szCs w:val="24"/>
        </w:rPr>
        <w:t>the</w:t>
      </w:r>
      <w:r w:rsidR="003A6225" w:rsidRPr="003A6225">
        <w:rPr>
          <w:rFonts w:ascii="Times New Roman" w:hAnsi="Times New Roman" w:cs="Times New Roman"/>
          <w:sz w:val="24"/>
          <w:szCs w:val="24"/>
        </w:rPr>
        <w:t xml:space="preserve"> repeated engagement in jobs </w:t>
      </w:r>
      <w:r w:rsidR="00466F69">
        <w:rPr>
          <w:rFonts w:ascii="Times New Roman" w:hAnsi="Times New Roman" w:cs="Times New Roman"/>
          <w:sz w:val="24"/>
          <w:szCs w:val="24"/>
        </w:rPr>
        <w:t>failed to offer a way out of</w:t>
      </w:r>
      <w:r w:rsidR="003A6225" w:rsidRPr="003A6225">
        <w:rPr>
          <w:rFonts w:ascii="Times New Roman" w:hAnsi="Times New Roman" w:cs="Times New Roman"/>
          <w:sz w:val="24"/>
          <w:szCs w:val="24"/>
        </w:rPr>
        <w:t xml:space="preserve"> poverty, </w:t>
      </w:r>
      <w:r w:rsidR="007A2791">
        <w:rPr>
          <w:rFonts w:ascii="Times New Roman" w:hAnsi="Times New Roman" w:cs="Times New Roman"/>
          <w:sz w:val="24"/>
          <w:szCs w:val="24"/>
        </w:rPr>
        <w:t xml:space="preserve">with Garthwaite </w:t>
      </w:r>
      <w:r w:rsidR="00853862">
        <w:rPr>
          <w:rFonts w:ascii="Times New Roman" w:hAnsi="Times New Roman" w:cs="Times New Roman"/>
          <w:sz w:val="24"/>
          <w:szCs w:val="24"/>
        </w:rPr>
        <w:t>emphasising</w:t>
      </w:r>
      <w:r w:rsidR="007A2791">
        <w:rPr>
          <w:rFonts w:ascii="Times New Roman" w:hAnsi="Times New Roman" w:cs="Times New Roman"/>
          <w:sz w:val="24"/>
          <w:szCs w:val="24"/>
        </w:rPr>
        <w:t xml:space="preserve"> </w:t>
      </w:r>
      <w:r w:rsidR="004D0D57">
        <w:rPr>
          <w:rFonts w:ascii="Times New Roman" w:hAnsi="Times New Roman" w:cs="Times New Roman"/>
          <w:sz w:val="24"/>
          <w:szCs w:val="24"/>
        </w:rPr>
        <w:t>‘</w:t>
      </w:r>
      <w:r w:rsidR="007A2791">
        <w:rPr>
          <w:rFonts w:ascii="Times New Roman" w:hAnsi="Times New Roman" w:cs="Times New Roman"/>
          <w:sz w:val="24"/>
          <w:szCs w:val="24"/>
        </w:rPr>
        <w:t>a lack of decent job opportunities</w:t>
      </w:r>
      <w:r w:rsidR="003A6225">
        <w:rPr>
          <w:rFonts w:ascii="Times New Roman" w:hAnsi="Times New Roman" w:cs="Times New Roman"/>
          <w:sz w:val="24"/>
          <w:szCs w:val="24"/>
        </w:rPr>
        <w:t xml:space="preserve"> in the loc</w:t>
      </w:r>
      <w:r w:rsidR="007A2791">
        <w:rPr>
          <w:rFonts w:ascii="Times New Roman" w:hAnsi="Times New Roman" w:cs="Times New Roman"/>
          <w:sz w:val="24"/>
          <w:szCs w:val="24"/>
        </w:rPr>
        <w:t>al job market</w:t>
      </w:r>
      <w:r w:rsidR="004D0D57">
        <w:rPr>
          <w:rFonts w:ascii="Times New Roman" w:hAnsi="Times New Roman" w:cs="Times New Roman"/>
          <w:sz w:val="24"/>
          <w:szCs w:val="24"/>
        </w:rPr>
        <w:t>’</w:t>
      </w:r>
      <w:r w:rsidR="007A2791">
        <w:rPr>
          <w:rFonts w:ascii="Times New Roman" w:hAnsi="Times New Roman" w:cs="Times New Roman"/>
          <w:sz w:val="24"/>
          <w:szCs w:val="24"/>
        </w:rPr>
        <w:t xml:space="preserve"> as the reason for this</w:t>
      </w:r>
      <w:r w:rsidR="003A6225">
        <w:rPr>
          <w:rFonts w:ascii="Times New Roman" w:hAnsi="Times New Roman" w:cs="Times New Roman"/>
          <w:sz w:val="24"/>
          <w:szCs w:val="24"/>
        </w:rPr>
        <w:t>.</w:t>
      </w:r>
      <w:r w:rsidR="007A2791">
        <w:rPr>
          <w:rFonts w:ascii="Times New Roman" w:hAnsi="Times New Roman" w:cs="Times New Roman"/>
          <w:sz w:val="24"/>
          <w:szCs w:val="24"/>
        </w:rPr>
        <w:t xml:space="preserve"> Noble (No date) argues that those people who have experienced unemployment are often trapped in a low level employment with limited opportunities to progress</w:t>
      </w:r>
      <w:r>
        <w:rPr>
          <w:rFonts w:ascii="Times New Roman" w:hAnsi="Times New Roman" w:cs="Times New Roman"/>
          <w:sz w:val="24"/>
          <w:szCs w:val="24"/>
        </w:rPr>
        <w:t>ion or mobility.</w:t>
      </w:r>
      <w:r w:rsidR="00853862">
        <w:rPr>
          <w:rFonts w:ascii="Times New Roman" w:hAnsi="Times New Roman" w:cs="Times New Roman"/>
          <w:sz w:val="24"/>
          <w:szCs w:val="24"/>
        </w:rPr>
        <w:t xml:space="preserve"> This highlights that a</w:t>
      </w:r>
      <w:r w:rsidR="00853862" w:rsidRPr="00853862">
        <w:rPr>
          <w:rFonts w:ascii="Times New Roman" w:hAnsi="Times New Roman" w:cs="Times New Roman"/>
          <w:sz w:val="24"/>
          <w:szCs w:val="24"/>
        </w:rPr>
        <w:t>rea based influences often combine localised environmental problems with socioeconomic disadvantage to work against opportunities for upward mobility with not only limited job opportunities</w:t>
      </w:r>
      <w:r w:rsidR="00853862">
        <w:rPr>
          <w:rFonts w:ascii="Times New Roman" w:hAnsi="Times New Roman" w:cs="Times New Roman"/>
          <w:sz w:val="24"/>
          <w:szCs w:val="24"/>
        </w:rPr>
        <w:t xml:space="preserve"> prohibiting this</w:t>
      </w:r>
      <w:r w:rsidR="00853862" w:rsidRPr="00853862">
        <w:rPr>
          <w:rFonts w:ascii="Times New Roman" w:hAnsi="Times New Roman" w:cs="Times New Roman"/>
          <w:sz w:val="24"/>
          <w:szCs w:val="24"/>
        </w:rPr>
        <w:t xml:space="preserve"> but poor and low income families having to pay more for basic necessities due to access to amenities (Brookings Institution cited in Newman 2010, pg. 315)</w:t>
      </w:r>
      <w:r w:rsidR="00853862">
        <w:rPr>
          <w:rFonts w:ascii="Times New Roman" w:hAnsi="Times New Roman" w:cs="Times New Roman"/>
          <w:sz w:val="24"/>
          <w:szCs w:val="24"/>
        </w:rPr>
        <w:t xml:space="preserve">. </w:t>
      </w:r>
      <w:r w:rsidR="00D3364E">
        <w:rPr>
          <w:rFonts w:ascii="Times New Roman" w:hAnsi="Times New Roman" w:cs="Times New Roman"/>
          <w:sz w:val="24"/>
          <w:szCs w:val="24"/>
        </w:rPr>
        <w:t xml:space="preserve"> R</w:t>
      </w:r>
      <w:r w:rsidR="00D3364E" w:rsidRPr="00D3364E">
        <w:rPr>
          <w:rFonts w:ascii="Times New Roman" w:hAnsi="Times New Roman" w:cs="Times New Roman"/>
          <w:sz w:val="24"/>
          <w:szCs w:val="24"/>
        </w:rPr>
        <w:t xml:space="preserve">esearch </w:t>
      </w:r>
      <w:r w:rsidR="00D3364E">
        <w:rPr>
          <w:rFonts w:ascii="Times New Roman" w:hAnsi="Times New Roman" w:cs="Times New Roman"/>
          <w:sz w:val="24"/>
          <w:szCs w:val="24"/>
        </w:rPr>
        <w:t xml:space="preserve">also </w:t>
      </w:r>
      <w:r w:rsidR="00D3364E" w:rsidRPr="00D3364E">
        <w:rPr>
          <w:rFonts w:ascii="Times New Roman" w:hAnsi="Times New Roman" w:cs="Times New Roman"/>
          <w:sz w:val="24"/>
          <w:szCs w:val="24"/>
        </w:rPr>
        <w:t xml:space="preserve">found </w:t>
      </w:r>
      <w:r w:rsidR="00D3364E">
        <w:rPr>
          <w:rFonts w:ascii="Times New Roman" w:hAnsi="Times New Roman" w:cs="Times New Roman"/>
          <w:sz w:val="24"/>
          <w:szCs w:val="24"/>
        </w:rPr>
        <w:t xml:space="preserve">that </w:t>
      </w:r>
      <w:r w:rsidR="004D0D57">
        <w:rPr>
          <w:rFonts w:ascii="Times New Roman" w:hAnsi="Times New Roman" w:cs="Times New Roman"/>
          <w:sz w:val="24"/>
          <w:szCs w:val="24"/>
        </w:rPr>
        <w:t>‘</w:t>
      </w:r>
      <w:r w:rsidR="00D3364E" w:rsidRPr="00D3364E">
        <w:rPr>
          <w:rFonts w:ascii="Times New Roman" w:hAnsi="Times New Roman" w:cs="Times New Roman"/>
          <w:sz w:val="24"/>
          <w:szCs w:val="24"/>
        </w:rPr>
        <w:t>higher loan rates, the cost of renting white goods instead of buying outright, steeper insurance premiums, cheque cashing costs and less fav</w:t>
      </w:r>
      <w:r w:rsidR="00D3364E">
        <w:rPr>
          <w:rFonts w:ascii="Times New Roman" w:hAnsi="Times New Roman" w:cs="Times New Roman"/>
          <w:sz w:val="24"/>
          <w:szCs w:val="24"/>
        </w:rPr>
        <w:t>ourable energy bills contributes to</w:t>
      </w:r>
      <w:r w:rsidR="00D3364E" w:rsidRPr="00D3364E">
        <w:rPr>
          <w:rFonts w:ascii="Times New Roman" w:hAnsi="Times New Roman" w:cs="Times New Roman"/>
          <w:sz w:val="24"/>
          <w:szCs w:val="24"/>
        </w:rPr>
        <w:t xml:space="preserve"> poor</w:t>
      </w:r>
      <w:r w:rsidR="00D3364E">
        <w:rPr>
          <w:rFonts w:ascii="Times New Roman" w:hAnsi="Times New Roman" w:cs="Times New Roman"/>
          <w:sz w:val="24"/>
          <w:szCs w:val="24"/>
        </w:rPr>
        <w:t>er</w:t>
      </w:r>
      <w:r w:rsidR="00D3364E" w:rsidRPr="00D3364E">
        <w:rPr>
          <w:rFonts w:ascii="Times New Roman" w:hAnsi="Times New Roman" w:cs="Times New Roman"/>
          <w:sz w:val="24"/>
          <w:szCs w:val="24"/>
        </w:rPr>
        <w:t xml:space="preserve"> families paying </w:t>
      </w:r>
      <w:r w:rsidR="004D0D57">
        <w:rPr>
          <w:rFonts w:ascii="Times New Roman" w:hAnsi="Times New Roman" w:cs="Times New Roman"/>
          <w:sz w:val="24"/>
          <w:szCs w:val="24"/>
        </w:rPr>
        <w:t xml:space="preserve">up to £1,700 more’ </w:t>
      </w:r>
      <w:r w:rsidR="00D3364E">
        <w:rPr>
          <w:rFonts w:ascii="Times New Roman" w:hAnsi="Times New Roman" w:cs="Times New Roman"/>
          <w:sz w:val="24"/>
          <w:szCs w:val="24"/>
        </w:rPr>
        <w:t>(The Express, 2017).</w:t>
      </w:r>
    </w:p>
    <w:p w:rsidR="00BF17EF" w:rsidRDefault="00BF17EF" w:rsidP="005C2FAB">
      <w:pPr>
        <w:rPr>
          <w:rFonts w:ascii="Times New Roman" w:hAnsi="Times New Roman" w:cs="Times New Roman"/>
          <w:sz w:val="24"/>
          <w:szCs w:val="24"/>
        </w:rPr>
      </w:pPr>
    </w:p>
    <w:p w:rsidR="004D66A7" w:rsidRDefault="00A76429" w:rsidP="005C2FAB">
      <w:pPr>
        <w:rPr>
          <w:rFonts w:ascii="Times New Roman" w:hAnsi="Times New Roman" w:cs="Times New Roman"/>
          <w:sz w:val="24"/>
          <w:szCs w:val="24"/>
        </w:rPr>
      </w:pPr>
      <w:r>
        <w:rPr>
          <w:rFonts w:ascii="Times New Roman" w:hAnsi="Times New Roman" w:cs="Times New Roman"/>
          <w:sz w:val="24"/>
          <w:szCs w:val="24"/>
        </w:rPr>
        <w:t xml:space="preserve">With educational attainment and family income at the heart of the UK low mobility culture, it’s not surprising that individual circumstances in childhood can and does reflect success in later life, with family income in childhood years significantly affecting educational outcomes. </w:t>
      </w:r>
      <w:r w:rsidR="004D66A7" w:rsidRPr="004D66A7">
        <w:rPr>
          <w:rFonts w:ascii="Times New Roman" w:hAnsi="Times New Roman" w:cs="Times New Roman"/>
          <w:sz w:val="24"/>
          <w:szCs w:val="24"/>
        </w:rPr>
        <w:t xml:space="preserve">The link between social class and socialisation highlights the influence that </w:t>
      </w:r>
      <w:r w:rsidR="004D66A7">
        <w:rPr>
          <w:rFonts w:ascii="Times New Roman" w:hAnsi="Times New Roman" w:cs="Times New Roman"/>
          <w:sz w:val="24"/>
          <w:szCs w:val="24"/>
        </w:rPr>
        <w:t xml:space="preserve">factors </w:t>
      </w:r>
      <w:r w:rsidR="004D66A7" w:rsidRPr="004D66A7">
        <w:rPr>
          <w:rFonts w:ascii="Times New Roman" w:hAnsi="Times New Roman" w:cs="Times New Roman"/>
          <w:sz w:val="24"/>
          <w:szCs w:val="24"/>
        </w:rPr>
        <w:t xml:space="preserve">including </w:t>
      </w:r>
      <w:r w:rsidR="004D66A7">
        <w:rPr>
          <w:rFonts w:ascii="Times New Roman" w:hAnsi="Times New Roman" w:cs="Times New Roman"/>
          <w:sz w:val="24"/>
          <w:szCs w:val="24"/>
        </w:rPr>
        <w:t>‘</w:t>
      </w:r>
      <w:r w:rsidR="004D66A7" w:rsidRPr="004D66A7">
        <w:rPr>
          <w:rFonts w:ascii="Times New Roman" w:hAnsi="Times New Roman" w:cs="Times New Roman"/>
          <w:sz w:val="24"/>
          <w:szCs w:val="24"/>
        </w:rPr>
        <w:t>home environment, family structure, pre-school care and relationships with adults</w:t>
      </w:r>
      <w:r w:rsidR="004D66A7">
        <w:rPr>
          <w:rFonts w:ascii="Times New Roman" w:hAnsi="Times New Roman" w:cs="Times New Roman"/>
          <w:sz w:val="24"/>
          <w:szCs w:val="24"/>
        </w:rPr>
        <w:t>’</w:t>
      </w:r>
      <w:r w:rsidR="004D66A7" w:rsidRPr="004D66A7">
        <w:rPr>
          <w:rFonts w:ascii="Times New Roman" w:hAnsi="Times New Roman" w:cs="Times New Roman"/>
          <w:sz w:val="24"/>
          <w:szCs w:val="24"/>
        </w:rPr>
        <w:t xml:space="preserve"> can have on children; which is often irreversible (Noble no date, pg. 4)</w:t>
      </w:r>
      <w:r w:rsidR="004D66A7">
        <w:rPr>
          <w:rFonts w:ascii="Times New Roman" w:hAnsi="Times New Roman" w:cs="Times New Roman"/>
          <w:sz w:val="24"/>
          <w:szCs w:val="24"/>
        </w:rPr>
        <w:t xml:space="preserve">. </w:t>
      </w:r>
      <w:r w:rsidR="004D66A7" w:rsidRPr="004D66A7">
        <w:rPr>
          <w:rFonts w:ascii="Times New Roman" w:hAnsi="Times New Roman" w:cs="Times New Roman"/>
          <w:sz w:val="24"/>
          <w:szCs w:val="24"/>
        </w:rPr>
        <w:t>Mather and Adams (2006 c</w:t>
      </w:r>
      <w:r w:rsidR="004D66A7">
        <w:rPr>
          <w:rFonts w:ascii="Times New Roman" w:hAnsi="Times New Roman" w:cs="Times New Roman"/>
          <w:i/>
          <w:sz w:val="24"/>
          <w:szCs w:val="24"/>
        </w:rPr>
        <w:t>ited in</w:t>
      </w:r>
      <w:r w:rsidR="004D66A7" w:rsidRPr="004D66A7">
        <w:rPr>
          <w:rFonts w:ascii="Times New Roman" w:hAnsi="Times New Roman" w:cs="Times New Roman"/>
          <w:i/>
          <w:sz w:val="24"/>
          <w:szCs w:val="24"/>
        </w:rPr>
        <w:t xml:space="preserve"> </w:t>
      </w:r>
      <w:r w:rsidR="004D66A7" w:rsidRPr="004D66A7">
        <w:rPr>
          <w:rFonts w:ascii="Times New Roman" w:hAnsi="Times New Roman" w:cs="Times New Roman"/>
          <w:sz w:val="24"/>
          <w:szCs w:val="24"/>
        </w:rPr>
        <w:t>Newman, pg. 137) suggest that the lower the income of the family, the higher the risk of it being a single parent family, having unemployed parents, one or more disabilities and school drop out.</w:t>
      </w:r>
      <w:r w:rsidR="004D66A7">
        <w:rPr>
          <w:rFonts w:ascii="Times New Roman" w:hAnsi="Times New Roman" w:cs="Times New Roman"/>
          <w:sz w:val="24"/>
          <w:szCs w:val="24"/>
        </w:rPr>
        <w:t xml:space="preserve"> </w:t>
      </w:r>
    </w:p>
    <w:p w:rsidR="004D66A7" w:rsidRDefault="004D66A7" w:rsidP="005C2FAB">
      <w:pPr>
        <w:rPr>
          <w:rFonts w:ascii="Times New Roman" w:hAnsi="Times New Roman" w:cs="Times New Roman"/>
          <w:sz w:val="24"/>
          <w:szCs w:val="24"/>
        </w:rPr>
      </w:pPr>
    </w:p>
    <w:p w:rsidR="00BF17EF" w:rsidRDefault="00BF17EF" w:rsidP="005C2FAB">
      <w:pPr>
        <w:rPr>
          <w:rFonts w:ascii="Times New Roman" w:hAnsi="Times New Roman" w:cs="Times New Roman"/>
          <w:sz w:val="24"/>
          <w:szCs w:val="24"/>
        </w:rPr>
      </w:pPr>
      <w:r w:rsidRPr="00BF17EF">
        <w:rPr>
          <w:rFonts w:ascii="Times New Roman" w:hAnsi="Times New Roman" w:cs="Times New Roman"/>
          <w:sz w:val="24"/>
          <w:szCs w:val="24"/>
        </w:rPr>
        <w:t>Tuner (</w:t>
      </w:r>
      <w:r>
        <w:rPr>
          <w:rFonts w:ascii="Times New Roman" w:hAnsi="Times New Roman" w:cs="Times New Roman"/>
          <w:sz w:val="24"/>
          <w:szCs w:val="24"/>
        </w:rPr>
        <w:t xml:space="preserve">1972 </w:t>
      </w:r>
      <w:r>
        <w:rPr>
          <w:rFonts w:ascii="Times New Roman" w:hAnsi="Times New Roman" w:cs="Times New Roman"/>
          <w:i/>
          <w:sz w:val="24"/>
          <w:szCs w:val="24"/>
        </w:rPr>
        <w:t xml:space="preserve">cited in </w:t>
      </w:r>
      <w:r w:rsidRPr="00BF17EF">
        <w:rPr>
          <w:rFonts w:ascii="Times New Roman" w:hAnsi="Times New Roman" w:cs="Times New Roman"/>
          <w:sz w:val="24"/>
          <w:szCs w:val="24"/>
        </w:rPr>
        <w:t>Newman</w:t>
      </w:r>
      <w:r>
        <w:rPr>
          <w:rFonts w:ascii="Times New Roman" w:hAnsi="Times New Roman" w:cs="Times New Roman"/>
          <w:sz w:val="24"/>
          <w:szCs w:val="24"/>
        </w:rPr>
        <w:t>, pg. 28</w:t>
      </w:r>
      <w:r w:rsidRPr="00BF17EF">
        <w:rPr>
          <w:rFonts w:ascii="Times New Roman" w:hAnsi="Times New Roman" w:cs="Times New Roman"/>
          <w:sz w:val="24"/>
          <w:szCs w:val="24"/>
        </w:rPr>
        <w:t xml:space="preserve">) argues that </w:t>
      </w:r>
      <w:r>
        <w:rPr>
          <w:rFonts w:ascii="Times New Roman" w:hAnsi="Times New Roman" w:cs="Times New Roman"/>
          <w:sz w:val="24"/>
          <w:szCs w:val="24"/>
        </w:rPr>
        <w:t xml:space="preserve">while </w:t>
      </w:r>
      <w:r w:rsidRPr="00BF17EF">
        <w:rPr>
          <w:rFonts w:ascii="Times New Roman" w:hAnsi="Times New Roman" w:cs="Times New Roman"/>
          <w:sz w:val="24"/>
          <w:szCs w:val="24"/>
        </w:rPr>
        <w:t xml:space="preserve">the family remains the hub of social life </w:t>
      </w:r>
      <w:r>
        <w:rPr>
          <w:rFonts w:ascii="Times New Roman" w:hAnsi="Times New Roman" w:cs="Times New Roman"/>
          <w:sz w:val="24"/>
          <w:szCs w:val="24"/>
        </w:rPr>
        <w:t xml:space="preserve">in virtually all societies, </w:t>
      </w:r>
      <w:r w:rsidR="00D1757A">
        <w:rPr>
          <w:rFonts w:ascii="Times New Roman" w:hAnsi="Times New Roman" w:cs="Times New Roman"/>
          <w:sz w:val="24"/>
          <w:szCs w:val="24"/>
        </w:rPr>
        <w:t>education is</w:t>
      </w:r>
      <w:r w:rsidRPr="00BF17EF">
        <w:rPr>
          <w:rFonts w:ascii="Times New Roman" w:hAnsi="Times New Roman" w:cs="Times New Roman"/>
          <w:sz w:val="24"/>
          <w:szCs w:val="24"/>
        </w:rPr>
        <w:t xml:space="preserve"> the most powerful agent of socialisation after this (</w:t>
      </w:r>
      <w:r>
        <w:rPr>
          <w:rFonts w:ascii="Times New Roman" w:hAnsi="Times New Roman" w:cs="Times New Roman"/>
          <w:sz w:val="24"/>
          <w:szCs w:val="24"/>
        </w:rPr>
        <w:t>Newman 2010, pg. 143) and is the biggest factor on mobility.</w:t>
      </w:r>
      <w:r w:rsidRPr="00BF17EF">
        <w:rPr>
          <w:rFonts w:ascii="Times New Roman" w:hAnsi="Times New Roman" w:cs="Times New Roman"/>
          <w:sz w:val="24"/>
          <w:szCs w:val="24"/>
        </w:rPr>
        <w:t xml:space="preserve"> Functionalists argue that education exists to socialise young people but generally speaking, the role of education is to equip students with knowledge to fulfil roles in society and teach values.</w:t>
      </w:r>
      <w:r w:rsidR="004D66A7">
        <w:rPr>
          <w:rFonts w:ascii="Times New Roman" w:hAnsi="Times New Roman" w:cs="Times New Roman"/>
          <w:sz w:val="24"/>
          <w:szCs w:val="24"/>
        </w:rPr>
        <w:t xml:space="preserve"> </w:t>
      </w:r>
      <w:r w:rsidRPr="00BF17EF">
        <w:rPr>
          <w:rFonts w:ascii="Times New Roman" w:hAnsi="Times New Roman" w:cs="Times New Roman"/>
          <w:sz w:val="24"/>
          <w:szCs w:val="24"/>
        </w:rPr>
        <w:t>Child</w:t>
      </w:r>
      <w:r>
        <w:rPr>
          <w:rFonts w:ascii="Times New Roman" w:hAnsi="Times New Roman" w:cs="Times New Roman"/>
          <w:sz w:val="24"/>
          <w:szCs w:val="24"/>
        </w:rPr>
        <w:t>ren’s identity, who they are,</w:t>
      </w:r>
      <w:r w:rsidRPr="00BF17EF">
        <w:rPr>
          <w:rFonts w:ascii="Times New Roman" w:hAnsi="Times New Roman" w:cs="Times New Roman"/>
          <w:sz w:val="24"/>
          <w:szCs w:val="24"/>
        </w:rPr>
        <w:t xml:space="preserve"> the individuals they will become, what they think of themselves and the outward image they project all comes from contact with others and has a social influence over them (Newman </w:t>
      </w:r>
      <w:r>
        <w:rPr>
          <w:rFonts w:ascii="Times New Roman" w:hAnsi="Times New Roman" w:cs="Times New Roman"/>
          <w:sz w:val="24"/>
          <w:szCs w:val="24"/>
        </w:rPr>
        <w:t xml:space="preserve">2010, pg. </w:t>
      </w:r>
      <w:r w:rsidRPr="00BF17EF">
        <w:rPr>
          <w:rFonts w:ascii="Times New Roman" w:hAnsi="Times New Roman" w:cs="Times New Roman"/>
          <w:sz w:val="24"/>
          <w:szCs w:val="24"/>
        </w:rPr>
        <w:t>21). They learn very early on what they can expect for themselves and that their success is based on who the</w:t>
      </w:r>
      <w:r w:rsidR="008A3581">
        <w:rPr>
          <w:rFonts w:ascii="Times New Roman" w:hAnsi="Times New Roman" w:cs="Times New Roman"/>
          <w:sz w:val="24"/>
          <w:szCs w:val="24"/>
        </w:rPr>
        <w:t>y are and not what they achieve or a</w:t>
      </w:r>
      <w:r w:rsidR="005B5DB8">
        <w:rPr>
          <w:rFonts w:ascii="Times New Roman" w:hAnsi="Times New Roman" w:cs="Times New Roman"/>
          <w:sz w:val="24"/>
          <w:szCs w:val="24"/>
        </w:rPr>
        <w:t xml:space="preserve">s Marx </w:t>
      </w:r>
      <w:r w:rsidR="008A3581">
        <w:rPr>
          <w:rFonts w:ascii="Times New Roman" w:hAnsi="Times New Roman" w:cs="Times New Roman"/>
          <w:sz w:val="24"/>
          <w:szCs w:val="24"/>
        </w:rPr>
        <w:t xml:space="preserve">(1869/1993) writes </w:t>
      </w:r>
    </w:p>
    <w:p w:rsidR="008A3581" w:rsidRDefault="008A3581" w:rsidP="005C2FAB">
      <w:pPr>
        <w:rPr>
          <w:rFonts w:ascii="Times New Roman" w:hAnsi="Times New Roman" w:cs="Times New Roman"/>
          <w:sz w:val="24"/>
          <w:szCs w:val="24"/>
        </w:rPr>
      </w:pPr>
    </w:p>
    <w:p w:rsidR="008A3581" w:rsidRPr="008A3581" w:rsidRDefault="008A3581" w:rsidP="005C2FAB">
      <w:pPr>
        <w:rPr>
          <w:rFonts w:ascii="Times New Roman" w:hAnsi="Times New Roman" w:cs="Times New Roman"/>
          <w:sz w:val="24"/>
          <w:szCs w:val="24"/>
        </w:rPr>
      </w:pPr>
      <w:r>
        <w:rPr>
          <w:rFonts w:ascii="Times New Roman" w:hAnsi="Times New Roman" w:cs="Times New Roman"/>
          <w:sz w:val="24"/>
          <w:szCs w:val="24"/>
        </w:rPr>
        <w:t>‘[People] make their own history, but they do not make it just as they please; they do not make it under circumstances, chosen by themselves, but under circumstances directly encountered, given and transmitted from the past’ (</w:t>
      </w:r>
      <w:r>
        <w:rPr>
          <w:rFonts w:ascii="Times New Roman" w:hAnsi="Times New Roman" w:cs="Times New Roman"/>
          <w:i/>
          <w:sz w:val="24"/>
          <w:szCs w:val="24"/>
        </w:rPr>
        <w:t xml:space="preserve">cited in </w:t>
      </w:r>
      <w:r>
        <w:rPr>
          <w:rFonts w:ascii="Times New Roman" w:hAnsi="Times New Roman" w:cs="Times New Roman"/>
          <w:sz w:val="24"/>
          <w:szCs w:val="24"/>
        </w:rPr>
        <w:t xml:space="preserve">Newman 2010, pg. 61). </w:t>
      </w:r>
    </w:p>
    <w:p w:rsidR="00BF17EF" w:rsidRDefault="00BF17EF" w:rsidP="005C2FAB">
      <w:pPr>
        <w:rPr>
          <w:rFonts w:ascii="Times New Roman" w:hAnsi="Times New Roman" w:cs="Times New Roman"/>
          <w:sz w:val="24"/>
          <w:szCs w:val="24"/>
        </w:rPr>
      </w:pPr>
    </w:p>
    <w:p w:rsidR="00BF17EF" w:rsidRDefault="00112F77" w:rsidP="00BF17EF">
      <w:pPr>
        <w:rPr>
          <w:rFonts w:ascii="Times New Roman" w:hAnsi="Times New Roman" w:cs="Times New Roman"/>
          <w:sz w:val="24"/>
          <w:szCs w:val="24"/>
        </w:rPr>
      </w:pPr>
      <w:r>
        <w:rPr>
          <w:rFonts w:ascii="Times New Roman" w:hAnsi="Times New Roman" w:cs="Times New Roman"/>
          <w:sz w:val="24"/>
          <w:szCs w:val="24"/>
        </w:rPr>
        <w:t>This inequality was further highlighted in a study by</w:t>
      </w:r>
      <w:r w:rsidRPr="00112F77">
        <w:t xml:space="preserve"> </w:t>
      </w:r>
      <w:r>
        <w:rPr>
          <w:rFonts w:ascii="Times New Roman" w:hAnsi="Times New Roman" w:cs="Times New Roman"/>
          <w:sz w:val="24"/>
          <w:szCs w:val="24"/>
        </w:rPr>
        <w:t xml:space="preserve">Breen and Goldthorpe (1999). Saunders (1990, 1996) </w:t>
      </w:r>
      <w:r w:rsidR="00BF17EF" w:rsidRPr="00BF17EF">
        <w:rPr>
          <w:rFonts w:ascii="Times New Roman" w:hAnsi="Times New Roman" w:cs="Times New Roman"/>
          <w:sz w:val="24"/>
          <w:szCs w:val="24"/>
        </w:rPr>
        <w:t>used data from the National Child</w:t>
      </w:r>
      <w:r w:rsidR="004D66A7">
        <w:rPr>
          <w:rFonts w:ascii="Times New Roman" w:hAnsi="Times New Roman" w:cs="Times New Roman"/>
          <w:sz w:val="24"/>
          <w:szCs w:val="24"/>
        </w:rPr>
        <w:t xml:space="preserve"> Development Study to show </w:t>
      </w:r>
      <w:r w:rsidR="00BF17EF" w:rsidRPr="00BF17EF">
        <w:rPr>
          <w:rFonts w:ascii="Times New Roman" w:hAnsi="Times New Roman" w:cs="Times New Roman"/>
          <w:sz w:val="24"/>
          <w:szCs w:val="24"/>
        </w:rPr>
        <w:t>bright and hardworking children can and do succeed regardless of social advantage/disadvantage however Breen and Goldthorpe (1999) used the same data and determined that while hardwork is a contributor in determining one’s class position, ‘class of origin’ is a more powerful determinant with disadvantaged children having to work harder than advantaged children to achieve the same goal</w:t>
      </w:r>
      <w:r>
        <w:rPr>
          <w:rFonts w:ascii="Times New Roman" w:hAnsi="Times New Roman" w:cs="Times New Roman"/>
          <w:sz w:val="24"/>
          <w:szCs w:val="24"/>
        </w:rPr>
        <w:t xml:space="preserve"> (Giddens 2006, pg. </w:t>
      </w:r>
      <w:r w:rsidRPr="00112F77">
        <w:rPr>
          <w:rFonts w:ascii="Times New Roman" w:hAnsi="Times New Roman" w:cs="Times New Roman"/>
          <w:sz w:val="24"/>
          <w:szCs w:val="24"/>
        </w:rPr>
        <w:t>328)</w:t>
      </w:r>
      <w:r>
        <w:rPr>
          <w:rFonts w:ascii="Times New Roman" w:hAnsi="Times New Roman" w:cs="Times New Roman"/>
          <w:sz w:val="24"/>
          <w:szCs w:val="24"/>
        </w:rPr>
        <w:t>.</w:t>
      </w:r>
    </w:p>
    <w:p w:rsidR="008A3581" w:rsidRDefault="008A3581" w:rsidP="00BF17EF">
      <w:pPr>
        <w:rPr>
          <w:rFonts w:ascii="Times New Roman" w:hAnsi="Times New Roman" w:cs="Times New Roman"/>
          <w:sz w:val="24"/>
          <w:szCs w:val="24"/>
        </w:rPr>
      </w:pPr>
    </w:p>
    <w:p w:rsidR="00853862" w:rsidRDefault="00853862" w:rsidP="00BF17EF">
      <w:pPr>
        <w:rPr>
          <w:rFonts w:ascii="Times New Roman" w:hAnsi="Times New Roman" w:cs="Times New Roman"/>
          <w:sz w:val="24"/>
          <w:szCs w:val="24"/>
        </w:rPr>
      </w:pPr>
      <w:r w:rsidRPr="00853862">
        <w:rPr>
          <w:rFonts w:ascii="Times New Roman" w:hAnsi="Times New Roman" w:cs="Times New Roman"/>
          <w:sz w:val="24"/>
          <w:szCs w:val="24"/>
        </w:rPr>
        <w:t>Lower income families and those from working class backgrounds do not have access to the same level of enrichment and are therefore at a disadvantage.</w:t>
      </w:r>
      <w:r w:rsidR="00112F77">
        <w:rPr>
          <w:rFonts w:ascii="Times New Roman" w:hAnsi="Times New Roman" w:cs="Times New Roman"/>
          <w:sz w:val="24"/>
          <w:szCs w:val="24"/>
        </w:rPr>
        <w:t xml:space="preserve"> </w:t>
      </w:r>
      <w:r w:rsidR="00112F77" w:rsidRPr="00112F77">
        <w:rPr>
          <w:rFonts w:ascii="Times New Roman" w:hAnsi="Times New Roman" w:cs="Times New Roman"/>
          <w:sz w:val="24"/>
          <w:szCs w:val="24"/>
        </w:rPr>
        <w:t>A</w:t>
      </w:r>
      <w:r w:rsidR="00112F77">
        <w:rPr>
          <w:rFonts w:ascii="Times New Roman" w:hAnsi="Times New Roman" w:cs="Times New Roman"/>
          <w:sz w:val="24"/>
          <w:szCs w:val="24"/>
        </w:rPr>
        <w:t xml:space="preserve"> study by Hill (1997</w:t>
      </w:r>
      <w:r w:rsidR="00112F77" w:rsidRPr="00112F77">
        <w:rPr>
          <w:rFonts w:ascii="Times New Roman" w:hAnsi="Times New Roman" w:cs="Times New Roman"/>
          <w:sz w:val="24"/>
          <w:szCs w:val="24"/>
        </w:rPr>
        <w:t>) found that middle class parents have higher expectations of their children and are more involved in their education. This, together with the fact that affluent families have access to more enriching opportunities means middle class children learn and identify with these values from an early age and so increasing their likelihood of succeeding throughout later life (</w:t>
      </w:r>
      <w:r w:rsidR="00112F77">
        <w:rPr>
          <w:rFonts w:ascii="Times New Roman" w:hAnsi="Times New Roman" w:cs="Times New Roman"/>
          <w:sz w:val="24"/>
          <w:szCs w:val="24"/>
        </w:rPr>
        <w:t>Newman 2010, pg. 137 -</w:t>
      </w:r>
      <w:r w:rsidR="00112F77" w:rsidRPr="00112F77">
        <w:rPr>
          <w:rFonts w:ascii="Times New Roman" w:hAnsi="Times New Roman" w:cs="Times New Roman"/>
          <w:sz w:val="24"/>
          <w:szCs w:val="24"/>
        </w:rPr>
        <w:t>138).</w:t>
      </w:r>
    </w:p>
    <w:p w:rsidR="00112F77" w:rsidRDefault="00112F77" w:rsidP="00BF17EF">
      <w:pPr>
        <w:rPr>
          <w:rFonts w:ascii="Times New Roman" w:hAnsi="Times New Roman" w:cs="Times New Roman"/>
          <w:sz w:val="24"/>
          <w:szCs w:val="24"/>
        </w:rPr>
      </w:pPr>
    </w:p>
    <w:p w:rsidR="00172848" w:rsidRDefault="000B08E2" w:rsidP="009701D3">
      <w:pPr>
        <w:rPr>
          <w:rFonts w:ascii="Times New Roman" w:hAnsi="Times New Roman" w:cs="Times New Roman"/>
          <w:sz w:val="24"/>
          <w:szCs w:val="24"/>
        </w:rPr>
      </w:pPr>
      <w:r w:rsidRPr="000B08E2">
        <w:rPr>
          <w:rFonts w:ascii="Times New Roman" w:hAnsi="Times New Roman" w:cs="Times New Roman"/>
          <w:sz w:val="24"/>
          <w:szCs w:val="24"/>
        </w:rPr>
        <w:t>Gans argues that it is because of this educational poverty</w:t>
      </w:r>
      <w:r>
        <w:rPr>
          <w:rFonts w:ascii="Times New Roman" w:hAnsi="Times New Roman" w:cs="Times New Roman"/>
          <w:sz w:val="24"/>
          <w:szCs w:val="24"/>
        </w:rPr>
        <w:t xml:space="preserve"> and the long term impact of this</w:t>
      </w:r>
      <w:r w:rsidRPr="000B08E2">
        <w:rPr>
          <w:rFonts w:ascii="Times New Roman" w:hAnsi="Times New Roman" w:cs="Times New Roman"/>
          <w:sz w:val="24"/>
          <w:szCs w:val="24"/>
        </w:rPr>
        <w:t xml:space="preserve"> that we have a military service </w:t>
      </w:r>
      <w:r>
        <w:rPr>
          <w:rFonts w:ascii="Times New Roman" w:hAnsi="Times New Roman" w:cs="Times New Roman"/>
          <w:sz w:val="24"/>
          <w:szCs w:val="24"/>
        </w:rPr>
        <w:t>which offers</w:t>
      </w:r>
      <w:r w:rsidRPr="000B08E2">
        <w:rPr>
          <w:rFonts w:ascii="Times New Roman" w:hAnsi="Times New Roman" w:cs="Times New Roman"/>
          <w:sz w:val="24"/>
          <w:szCs w:val="24"/>
        </w:rPr>
        <w:t xml:space="preserve"> opportunities to those with limited educat</w:t>
      </w:r>
      <w:r>
        <w:rPr>
          <w:rFonts w:ascii="Times New Roman" w:hAnsi="Times New Roman" w:cs="Times New Roman"/>
          <w:sz w:val="24"/>
          <w:szCs w:val="24"/>
        </w:rPr>
        <w:t>ion and occupation prospects</w:t>
      </w:r>
      <w:r w:rsidRPr="000B08E2">
        <w:rPr>
          <w:rFonts w:ascii="Times New Roman" w:hAnsi="Times New Roman" w:cs="Times New Roman"/>
          <w:sz w:val="24"/>
          <w:szCs w:val="24"/>
        </w:rPr>
        <w:t xml:space="preserve"> (cited in Newman 2010, pg. 323).</w:t>
      </w:r>
      <w:r>
        <w:rPr>
          <w:rFonts w:ascii="Times New Roman" w:hAnsi="Times New Roman" w:cs="Times New Roman"/>
          <w:sz w:val="24"/>
          <w:szCs w:val="24"/>
        </w:rPr>
        <w:t xml:space="preserve"> Work by MacManus et al (2011, pg. 7) found that </w:t>
      </w:r>
      <w:r w:rsidRPr="000B08E2">
        <w:rPr>
          <w:rFonts w:ascii="Times New Roman" w:hAnsi="Times New Roman" w:cs="Times New Roman"/>
          <w:sz w:val="24"/>
          <w:szCs w:val="24"/>
        </w:rPr>
        <w:t xml:space="preserve">UK </w:t>
      </w:r>
      <w:r w:rsidR="00BE1BAF">
        <w:rPr>
          <w:rFonts w:ascii="Times New Roman" w:hAnsi="Times New Roman" w:cs="Times New Roman"/>
          <w:sz w:val="24"/>
          <w:szCs w:val="24"/>
        </w:rPr>
        <w:t xml:space="preserve">armed forces </w:t>
      </w:r>
      <w:r w:rsidRPr="000B08E2">
        <w:rPr>
          <w:rFonts w:ascii="Times New Roman" w:hAnsi="Times New Roman" w:cs="Times New Roman"/>
          <w:sz w:val="24"/>
          <w:szCs w:val="24"/>
        </w:rPr>
        <w:t xml:space="preserve">regiments associated with increased aggressiveness and deployed on more dangerous missions are </w:t>
      </w:r>
      <w:r w:rsidR="00BE1BAF">
        <w:rPr>
          <w:rFonts w:ascii="Times New Roman" w:hAnsi="Times New Roman" w:cs="Times New Roman"/>
          <w:sz w:val="24"/>
          <w:szCs w:val="24"/>
        </w:rPr>
        <w:t>‘</w:t>
      </w:r>
      <w:r w:rsidRPr="000B08E2">
        <w:rPr>
          <w:rFonts w:ascii="Times New Roman" w:hAnsi="Times New Roman" w:cs="Times New Roman"/>
          <w:sz w:val="24"/>
          <w:szCs w:val="24"/>
        </w:rPr>
        <w:t>more likely to recruit from areas of social disadvantage where recruits are likely to have lower educational attainment</w:t>
      </w:r>
      <w:r w:rsidR="00BE1BAF">
        <w:rPr>
          <w:rFonts w:ascii="Times New Roman" w:hAnsi="Times New Roman" w:cs="Times New Roman"/>
          <w:sz w:val="24"/>
          <w:szCs w:val="24"/>
        </w:rPr>
        <w:t>’.</w:t>
      </w:r>
      <w:r>
        <w:rPr>
          <w:rFonts w:ascii="Times New Roman" w:hAnsi="Times New Roman" w:cs="Times New Roman"/>
          <w:sz w:val="24"/>
          <w:szCs w:val="24"/>
        </w:rPr>
        <w:t xml:space="preserve"> </w:t>
      </w:r>
      <w:r w:rsidR="00BE1BAF">
        <w:rPr>
          <w:rFonts w:ascii="Times New Roman" w:hAnsi="Times New Roman" w:cs="Times New Roman"/>
          <w:sz w:val="24"/>
          <w:szCs w:val="24"/>
        </w:rPr>
        <w:t>The MOD recognises that higher rates of</w:t>
      </w:r>
      <w:r w:rsidR="00172848">
        <w:rPr>
          <w:rFonts w:ascii="Times New Roman" w:hAnsi="Times New Roman" w:cs="Times New Roman"/>
          <w:sz w:val="24"/>
          <w:szCs w:val="24"/>
        </w:rPr>
        <w:t xml:space="preserve"> mental health conditions reported in these recruits compared to Officer</w:t>
      </w:r>
      <w:r w:rsidR="00BE1BAF">
        <w:rPr>
          <w:rFonts w:ascii="Times New Roman" w:hAnsi="Times New Roman" w:cs="Times New Roman"/>
          <w:sz w:val="24"/>
          <w:szCs w:val="24"/>
        </w:rPr>
        <w:t>s who are recruited with HE qualifications</w:t>
      </w:r>
      <w:r w:rsidR="00172848">
        <w:rPr>
          <w:rFonts w:ascii="Times New Roman" w:hAnsi="Times New Roman" w:cs="Times New Roman"/>
          <w:sz w:val="24"/>
          <w:szCs w:val="24"/>
        </w:rPr>
        <w:t>,</w:t>
      </w:r>
      <w:r w:rsidR="00BE1BAF">
        <w:rPr>
          <w:rFonts w:ascii="Times New Roman" w:hAnsi="Times New Roman" w:cs="Times New Roman"/>
          <w:sz w:val="24"/>
          <w:szCs w:val="24"/>
        </w:rPr>
        <w:t xml:space="preserve"> is likely to verify that </w:t>
      </w:r>
      <w:r w:rsidR="00172848" w:rsidRPr="00172848">
        <w:rPr>
          <w:rFonts w:ascii="Times New Roman" w:hAnsi="Times New Roman" w:cs="Times New Roman"/>
          <w:sz w:val="24"/>
          <w:szCs w:val="24"/>
        </w:rPr>
        <w:t xml:space="preserve">both </w:t>
      </w:r>
      <w:r w:rsidR="00BE1BAF">
        <w:rPr>
          <w:rFonts w:ascii="Times New Roman" w:hAnsi="Times New Roman" w:cs="Times New Roman"/>
          <w:sz w:val="24"/>
          <w:szCs w:val="24"/>
        </w:rPr>
        <w:t>‘</w:t>
      </w:r>
      <w:r w:rsidR="00172848" w:rsidRPr="00172848">
        <w:rPr>
          <w:rFonts w:ascii="Times New Roman" w:hAnsi="Times New Roman" w:cs="Times New Roman"/>
          <w:sz w:val="24"/>
          <w:szCs w:val="24"/>
        </w:rPr>
        <w:t>higher educational attainment and higher socio-economic background are associated with lower levels of mental ill health disorder</w:t>
      </w:r>
      <w:r w:rsidR="00BE1BAF">
        <w:rPr>
          <w:rFonts w:ascii="Times New Roman" w:hAnsi="Times New Roman" w:cs="Times New Roman"/>
          <w:sz w:val="24"/>
          <w:szCs w:val="24"/>
        </w:rPr>
        <w:t>’</w:t>
      </w:r>
      <w:bookmarkStart w:id="0" w:name="_GoBack"/>
      <w:bookmarkEnd w:id="0"/>
      <w:r w:rsidR="00172848" w:rsidRPr="00172848">
        <w:rPr>
          <w:rFonts w:ascii="Times New Roman" w:hAnsi="Times New Roman" w:cs="Times New Roman"/>
          <w:sz w:val="24"/>
          <w:szCs w:val="24"/>
        </w:rPr>
        <w:t xml:space="preserve"> (MOD, 2017).</w:t>
      </w:r>
      <w:r w:rsidR="00172848">
        <w:rPr>
          <w:rFonts w:ascii="Times New Roman" w:hAnsi="Times New Roman" w:cs="Times New Roman"/>
          <w:sz w:val="24"/>
          <w:szCs w:val="24"/>
        </w:rPr>
        <w:t xml:space="preserve"> </w:t>
      </w:r>
    </w:p>
    <w:p w:rsidR="00172848" w:rsidRDefault="00172848" w:rsidP="009701D3">
      <w:pPr>
        <w:rPr>
          <w:rFonts w:ascii="Times New Roman" w:hAnsi="Times New Roman" w:cs="Times New Roman"/>
          <w:sz w:val="24"/>
          <w:szCs w:val="24"/>
        </w:rPr>
      </w:pPr>
    </w:p>
    <w:p w:rsidR="00172848" w:rsidRDefault="00172848" w:rsidP="009701D3">
      <w:pPr>
        <w:rPr>
          <w:rFonts w:ascii="Times New Roman" w:hAnsi="Times New Roman" w:cs="Times New Roman"/>
          <w:sz w:val="24"/>
          <w:szCs w:val="24"/>
        </w:rPr>
      </w:pPr>
      <w:r>
        <w:rPr>
          <w:rFonts w:ascii="Times New Roman" w:hAnsi="Times New Roman" w:cs="Times New Roman"/>
          <w:sz w:val="24"/>
          <w:szCs w:val="24"/>
        </w:rPr>
        <w:t>It would also appear that th</w:t>
      </w:r>
      <w:r w:rsidR="00052F77">
        <w:rPr>
          <w:rFonts w:ascii="Times New Roman" w:hAnsi="Times New Roman" w:cs="Times New Roman"/>
          <w:sz w:val="24"/>
          <w:szCs w:val="24"/>
        </w:rPr>
        <w:t>e same inequality is reflected</w:t>
      </w:r>
      <w:r>
        <w:rPr>
          <w:rFonts w:ascii="Times New Roman" w:hAnsi="Times New Roman" w:cs="Times New Roman"/>
          <w:sz w:val="24"/>
          <w:szCs w:val="24"/>
        </w:rPr>
        <w:t xml:space="preserve"> in the prison system</w:t>
      </w:r>
      <w:r w:rsidR="00052F77">
        <w:rPr>
          <w:rFonts w:ascii="Times New Roman" w:hAnsi="Times New Roman" w:cs="Times New Roman"/>
          <w:sz w:val="24"/>
          <w:szCs w:val="24"/>
        </w:rPr>
        <w:t xml:space="preserve">, where factors including poor education, limited employment opportunities and mental ill health are all predisposed characteristics of the UK’s prison population. </w:t>
      </w:r>
    </w:p>
    <w:p w:rsidR="00052F77" w:rsidRDefault="00052F77" w:rsidP="009701D3">
      <w:pPr>
        <w:rPr>
          <w:rFonts w:ascii="Times New Roman" w:hAnsi="Times New Roman" w:cs="Times New Roman"/>
          <w:sz w:val="24"/>
          <w:szCs w:val="24"/>
        </w:rPr>
      </w:pPr>
    </w:p>
    <w:p w:rsidR="00052F77" w:rsidRDefault="00052F77" w:rsidP="009701D3">
      <w:pPr>
        <w:rPr>
          <w:rFonts w:ascii="Times New Roman" w:hAnsi="Times New Roman" w:cs="Times New Roman"/>
          <w:sz w:val="24"/>
          <w:szCs w:val="24"/>
        </w:rPr>
      </w:pPr>
      <w:r w:rsidRPr="00052F77">
        <w:rPr>
          <w:rFonts w:ascii="Times New Roman" w:hAnsi="Times New Roman" w:cs="Times New Roman"/>
          <w:sz w:val="24"/>
          <w:szCs w:val="24"/>
        </w:rPr>
        <w:t>“They are largely men from poor or working class backgrounds. They will tend to be in their late teens or early 20s. A notable proportion will have drug and alcohol problems. Many will be living with significant mental health problems. Poor literacy abilities and intermittent empl</w:t>
      </w:r>
      <w:r w:rsidR="00C534CA">
        <w:rPr>
          <w:rFonts w:ascii="Times New Roman" w:hAnsi="Times New Roman" w:cs="Times New Roman"/>
          <w:sz w:val="24"/>
          <w:szCs w:val="24"/>
        </w:rPr>
        <w:t>oyment histories will be common</w:t>
      </w:r>
      <w:r w:rsidRPr="00052F77">
        <w:rPr>
          <w:rFonts w:ascii="Times New Roman" w:hAnsi="Times New Roman" w:cs="Times New Roman"/>
          <w:sz w:val="24"/>
          <w:szCs w:val="24"/>
        </w:rPr>
        <w:t>” (Garside 2007)</w:t>
      </w:r>
      <w:r w:rsidR="00C534CA">
        <w:rPr>
          <w:rFonts w:ascii="Times New Roman" w:hAnsi="Times New Roman" w:cs="Times New Roman"/>
          <w:sz w:val="24"/>
          <w:szCs w:val="24"/>
        </w:rPr>
        <w:t>.</w:t>
      </w:r>
    </w:p>
    <w:p w:rsidR="00172848" w:rsidRDefault="00172848" w:rsidP="009701D3">
      <w:pPr>
        <w:rPr>
          <w:rFonts w:ascii="Times New Roman" w:hAnsi="Times New Roman" w:cs="Times New Roman"/>
          <w:sz w:val="24"/>
          <w:szCs w:val="24"/>
        </w:rPr>
      </w:pPr>
    </w:p>
    <w:p w:rsidR="00052F77" w:rsidRDefault="00052F77" w:rsidP="009701D3">
      <w:pPr>
        <w:rPr>
          <w:rFonts w:ascii="Times New Roman" w:hAnsi="Times New Roman" w:cs="Times New Roman"/>
          <w:sz w:val="24"/>
          <w:szCs w:val="24"/>
        </w:rPr>
      </w:pPr>
      <w:r>
        <w:rPr>
          <w:rFonts w:ascii="Times New Roman" w:hAnsi="Times New Roman" w:cs="Times New Roman"/>
          <w:sz w:val="24"/>
          <w:szCs w:val="24"/>
        </w:rPr>
        <w:t>With all these figures and findings</w:t>
      </w:r>
      <w:r w:rsidR="00172848">
        <w:rPr>
          <w:rFonts w:ascii="Times New Roman" w:hAnsi="Times New Roman" w:cs="Times New Roman"/>
          <w:sz w:val="24"/>
          <w:szCs w:val="24"/>
        </w:rPr>
        <w:t xml:space="preserve"> in mind, it would appear that the system is </w:t>
      </w:r>
      <w:r w:rsidR="00E95395">
        <w:rPr>
          <w:rFonts w:ascii="Times New Roman" w:hAnsi="Times New Roman" w:cs="Times New Roman"/>
          <w:sz w:val="24"/>
          <w:szCs w:val="24"/>
        </w:rPr>
        <w:t>loaded against the poor and is setting them up</w:t>
      </w:r>
      <w:r w:rsidR="00172848">
        <w:rPr>
          <w:rFonts w:ascii="Times New Roman" w:hAnsi="Times New Roman" w:cs="Times New Roman"/>
          <w:sz w:val="24"/>
          <w:szCs w:val="24"/>
        </w:rPr>
        <w:t xml:space="preserve"> to fail</w:t>
      </w:r>
      <w:r>
        <w:rPr>
          <w:rFonts w:ascii="Times New Roman" w:hAnsi="Times New Roman" w:cs="Times New Roman"/>
          <w:sz w:val="24"/>
          <w:szCs w:val="24"/>
        </w:rPr>
        <w:t xml:space="preserve"> particularly as f</w:t>
      </w:r>
      <w:r w:rsidRPr="00052F77">
        <w:rPr>
          <w:rFonts w:ascii="Times New Roman" w:hAnsi="Times New Roman" w:cs="Times New Roman"/>
          <w:sz w:val="24"/>
          <w:szCs w:val="24"/>
        </w:rPr>
        <w:t xml:space="preserve">ollowing release from prison, these individuals will often encounter worklessness, drug abuse and ASB, all of which are examples of barriers to mobility for </w:t>
      </w:r>
      <w:r>
        <w:rPr>
          <w:rFonts w:ascii="Times New Roman" w:hAnsi="Times New Roman" w:cs="Times New Roman"/>
          <w:sz w:val="24"/>
          <w:szCs w:val="24"/>
        </w:rPr>
        <w:t xml:space="preserve">the </w:t>
      </w:r>
      <w:r w:rsidRPr="00052F77">
        <w:rPr>
          <w:rFonts w:ascii="Times New Roman" w:hAnsi="Times New Roman" w:cs="Times New Roman"/>
          <w:sz w:val="24"/>
          <w:szCs w:val="24"/>
        </w:rPr>
        <w:t>working class (Noble</w:t>
      </w:r>
      <w:r>
        <w:rPr>
          <w:rFonts w:ascii="Times New Roman" w:hAnsi="Times New Roman" w:cs="Times New Roman"/>
          <w:sz w:val="24"/>
          <w:szCs w:val="24"/>
        </w:rPr>
        <w:t xml:space="preserve"> no date, pg.</w:t>
      </w:r>
      <w:r w:rsidRPr="00052F77">
        <w:rPr>
          <w:rFonts w:ascii="Times New Roman" w:hAnsi="Times New Roman" w:cs="Times New Roman"/>
          <w:sz w:val="24"/>
          <w:szCs w:val="24"/>
        </w:rPr>
        <w:t xml:space="preserve"> 4)</w:t>
      </w:r>
      <w:r>
        <w:rPr>
          <w:rFonts w:ascii="Times New Roman" w:hAnsi="Times New Roman" w:cs="Times New Roman"/>
          <w:sz w:val="24"/>
          <w:szCs w:val="24"/>
        </w:rPr>
        <w:t xml:space="preserve">. </w:t>
      </w:r>
    </w:p>
    <w:p w:rsidR="00052F77" w:rsidRDefault="00052F77" w:rsidP="009701D3">
      <w:pPr>
        <w:rPr>
          <w:rFonts w:ascii="Times New Roman" w:hAnsi="Times New Roman" w:cs="Times New Roman"/>
          <w:sz w:val="24"/>
          <w:szCs w:val="24"/>
        </w:rPr>
      </w:pPr>
    </w:p>
    <w:p w:rsidR="00052F77" w:rsidRDefault="005B5DB8" w:rsidP="00052F77">
      <w:pPr>
        <w:rPr>
          <w:rFonts w:ascii="Times New Roman" w:hAnsi="Times New Roman" w:cs="Times New Roman"/>
          <w:sz w:val="24"/>
          <w:szCs w:val="24"/>
        </w:rPr>
      </w:pPr>
      <w:r>
        <w:rPr>
          <w:rFonts w:ascii="Times New Roman" w:hAnsi="Times New Roman" w:cs="Times New Roman"/>
          <w:sz w:val="24"/>
          <w:szCs w:val="24"/>
        </w:rPr>
        <w:t xml:space="preserve">Until </w:t>
      </w:r>
      <w:r w:rsidR="00052F77" w:rsidRPr="00052F77">
        <w:rPr>
          <w:rFonts w:ascii="Times New Roman" w:hAnsi="Times New Roman" w:cs="Times New Roman"/>
          <w:sz w:val="24"/>
          <w:szCs w:val="24"/>
        </w:rPr>
        <w:t xml:space="preserve">policymakers acknowledge the fundamental impact that disadvantage and poverty have on socialisation and attempt to reduce the impact of this as well as acknowledging their own prejudices that may </w:t>
      </w:r>
      <w:r>
        <w:rPr>
          <w:rFonts w:ascii="Times New Roman" w:hAnsi="Times New Roman" w:cs="Times New Roman"/>
          <w:sz w:val="24"/>
          <w:szCs w:val="24"/>
        </w:rPr>
        <w:t xml:space="preserve">ultimately </w:t>
      </w:r>
      <w:r w:rsidR="00052F77" w:rsidRPr="00052F77">
        <w:rPr>
          <w:rFonts w:ascii="Times New Roman" w:hAnsi="Times New Roman" w:cs="Times New Roman"/>
          <w:sz w:val="24"/>
          <w:szCs w:val="24"/>
        </w:rPr>
        <w:t xml:space="preserve">stem from </w:t>
      </w:r>
      <w:r>
        <w:rPr>
          <w:rFonts w:ascii="Times New Roman" w:hAnsi="Times New Roman" w:cs="Times New Roman"/>
          <w:sz w:val="24"/>
          <w:szCs w:val="24"/>
        </w:rPr>
        <w:t xml:space="preserve">a position of </w:t>
      </w:r>
      <w:r w:rsidR="00052F77" w:rsidRPr="00052F77">
        <w:rPr>
          <w:rFonts w:ascii="Times New Roman" w:hAnsi="Times New Roman" w:cs="Times New Roman"/>
          <w:sz w:val="24"/>
          <w:szCs w:val="24"/>
        </w:rPr>
        <w:t>feeling threatened either</w:t>
      </w:r>
      <w:r>
        <w:rPr>
          <w:rFonts w:ascii="Times New Roman" w:hAnsi="Times New Roman" w:cs="Times New Roman"/>
          <w:sz w:val="24"/>
          <w:szCs w:val="24"/>
        </w:rPr>
        <w:t xml:space="preserve"> culturally or economically, poverty will continue to be used as a scapegoat for soc</w:t>
      </w:r>
      <w:r w:rsidR="001E3FCA">
        <w:rPr>
          <w:rFonts w:ascii="Times New Roman" w:hAnsi="Times New Roman" w:cs="Times New Roman"/>
          <w:sz w:val="24"/>
          <w:szCs w:val="24"/>
        </w:rPr>
        <w:t>ial problems (Gans 1971, 1996).</w:t>
      </w:r>
    </w:p>
    <w:p w:rsidR="008A3581" w:rsidRPr="00052F77" w:rsidRDefault="008A3581" w:rsidP="00052F77">
      <w:pPr>
        <w:rPr>
          <w:rFonts w:ascii="Times New Roman" w:hAnsi="Times New Roman" w:cs="Times New Roman"/>
          <w:sz w:val="24"/>
          <w:szCs w:val="24"/>
        </w:rPr>
      </w:pPr>
    </w:p>
    <w:p w:rsidR="003F1F7D" w:rsidRDefault="00052F77" w:rsidP="005B5DB8">
      <w:pPr>
        <w:rPr>
          <w:rFonts w:ascii="Times New Roman" w:hAnsi="Times New Roman" w:cs="Times New Roman"/>
          <w:sz w:val="24"/>
          <w:szCs w:val="24"/>
        </w:rPr>
      </w:pPr>
      <w:r w:rsidRPr="00052F77">
        <w:rPr>
          <w:rFonts w:ascii="Times New Roman" w:hAnsi="Times New Roman" w:cs="Times New Roman"/>
          <w:sz w:val="24"/>
          <w:szCs w:val="24"/>
        </w:rPr>
        <w:t>While the poor and vul</w:t>
      </w:r>
      <w:r w:rsidR="005B5DB8">
        <w:rPr>
          <w:rFonts w:ascii="Times New Roman" w:hAnsi="Times New Roman" w:cs="Times New Roman"/>
          <w:sz w:val="24"/>
          <w:szCs w:val="24"/>
        </w:rPr>
        <w:t>nerable in society are stereotyped as ‘scroungers’ and a drain on a system that should be there to support them, ‘s</w:t>
      </w:r>
      <w:r w:rsidR="005B5DB8" w:rsidRPr="005B5DB8">
        <w:rPr>
          <w:rFonts w:ascii="Times New Roman" w:hAnsi="Times New Roman" w:cs="Times New Roman"/>
          <w:sz w:val="24"/>
          <w:szCs w:val="24"/>
        </w:rPr>
        <w:t>uch myths distract attention, cover up realities and justify actions</w:t>
      </w:r>
      <w:r w:rsidR="005B5DB8">
        <w:rPr>
          <w:rFonts w:ascii="Times New Roman" w:hAnsi="Times New Roman" w:cs="Times New Roman"/>
          <w:sz w:val="24"/>
          <w:szCs w:val="24"/>
        </w:rPr>
        <w:t>’</w:t>
      </w:r>
      <w:r w:rsidR="008A3581">
        <w:rPr>
          <w:rFonts w:ascii="Times New Roman" w:hAnsi="Times New Roman" w:cs="Times New Roman"/>
          <w:sz w:val="24"/>
          <w:szCs w:val="24"/>
        </w:rPr>
        <w:t xml:space="preserve"> (Garthwaite 2012). As</w:t>
      </w:r>
      <w:r w:rsidR="005B5DB8">
        <w:rPr>
          <w:rFonts w:ascii="Times New Roman" w:hAnsi="Times New Roman" w:cs="Times New Roman"/>
          <w:sz w:val="24"/>
          <w:szCs w:val="24"/>
        </w:rPr>
        <w:t xml:space="preserve"> the poor </w:t>
      </w:r>
      <w:r w:rsidRPr="00052F77">
        <w:rPr>
          <w:rFonts w:ascii="Times New Roman" w:hAnsi="Times New Roman" w:cs="Times New Roman"/>
          <w:sz w:val="24"/>
          <w:szCs w:val="24"/>
        </w:rPr>
        <w:t>continue to</w:t>
      </w:r>
      <w:r w:rsidR="005B5DB8">
        <w:rPr>
          <w:rFonts w:ascii="Times New Roman" w:hAnsi="Times New Roman" w:cs="Times New Roman"/>
          <w:sz w:val="24"/>
          <w:szCs w:val="24"/>
        </w:rPr>
        <w:t xml:space="preserve"> face criticism and backlash, </w:t>
      </w:r>
      <w:r w:rsidRPr="00052F77">
        <w:rPr>
          <w:rFonts w:ascii="Times New Roman" w:hAnsi="Times New Roman" w:cs="Times New Roman"/>
          <w:sz w:val="24"/>
          <w:szCs w:val="24"/>
        </w:rPr>
        <w:t>the higher social classes continue to take advantage of opportunities created by po</w:t>
      </w:r>
      <w:r w:rsidR="005B5DB8">
        <w:rPr>
          <w:rFonts w:ascii="Times New Roman" w:hAnsi="Times New Roman" w:cs="Times New Roman"/>
          <w:sz w:val="24"/>
          <w:szCs w:val="24"/>
        </w:rPr>
        <w:t>licy interventions as well as</w:t>
      </w:r>
      <w:r w:rsidRPr="00052F77">
        <w:rPr>
          <w:rFonts w:ascii="Times New Roman" w:hAnsi="Times New Roman" w:cs="Times New Roman"/>
          <w:sz w:val="24"/>
          <w:szCs w:val="24"/>
        </w:rPr>
        <w:t xml:space="preserve"> other social advantages to maintain their position in the strata (Noble </w:t>
      </w:r>
      <w:r w:rsidR="005B5DB8">
        <w:rPr>
          <w:rFonts w:ascii="Times New Roman" w:hAnsi="Times New Roman" w:cs="Times New Roman"/>
          <w:sz w:val="24"/>
          <w:szCs w:val="24"/>
        </w:rPr>
        <w:t xml:space="preserve">no date, pg. </w:t>
      </w:r>
      <w:r w:rsidRPr="00052F77">
        <w:rPr>
          <w:rFonts w:ascii="Times New Roman" w:hAnsi="Times New Roman" w:cs="Times New Roman"/>
          <w:sz w:val="24"/>
          <w:szCs w:val="24"/>
        </w:rPr>
        <w:t>12)</w:t>
      </w:r>
      <w:r w:rsidR="005B5DB8">
        <w:rPr>
          <w:rFonts w:ascii="Times New Roman" w:hAnsi="Times New Roman" w:cs="Times New Roman"/>
          <w:sz w:val="24"/>
          <w:szCs w:val="24"/>
        </w:rPr>
        <w:t>, a strata</w:t>
      </w:r>
      <w:r w:rsidRPr="00052F77">
        <w:rPr>
          <w:rFonts w:ascii="Times New Roman" w:hAnsi="Times New Roman" w:cs="Times New Roman"/>
          <w:sz w:val="24"/>
          <w:szCs w:val="24"/>
        </w:rPr>
        <w:t xml:space="preserve"> that perpetuat</w:t>
      </w:r>
      <w:r w:rsidR="00C534CA">
        <w:rPr>
          <w:rFonts w:ascii="Times New Roman" w:hAnsi="Times New Roman" w:cs="Times New Roman"/>
          <w:sz w:val="24"/>
          <w:szCs w:val="24"/>
        </w:rPr>
        <w:t xml:space="preserve">es unequal reward, </w:t>
      </w:r>
      <w:r w:rsidRPr="00052F77">
        <w:rPr>
          <w:rFonts w:ascii="Times New Roman" w:hAnsi="Times New Roman" w:cs="Times New Roman"/>
          <w:sz w:val="24"/>
          <w:szCs w:val="24"/>
        </w:rPr>
        <w:t>opportunity</w:t>
      </w:r>
      <w:r w:rsidR="00C534CA">
        <w:rPr>
          <w:rFonts w:ascii="Times New Roman" w:hAnsi="Times New Roman" w:cs="Times New Roman"/>
          <w:sz w:val="24"/>
          <w:szCs w:val="24"/>
        </w:rPr>
        <w:t xml:space="preserve"> and disadvantage</w:t>
      </w:r>
      <w:r w:rsidRPr="00052F77">
        <w:rPr>
          <w:rFonts w:ascii="Times New Roman" w:hAnsi="Times New Roman" w:cs="Times New Roman"/>
          <w:sz w:val="24"/>
          <w:szCs w:val="24"/>
        </w:rPr>
        <w:t xml:space="preserve"> (Newman </w:t>
      </w:r>
      <w:r w:rsidR="005B5DB8">
        <w:rPr>
          <w:rFonts w:ascii="Times New Roman" w:hAnsi="Times New Roman" w:cs="Times New Roman"/>
          <w:sz w:val="24"/>
          <w:szCs w:val="24"/>
        </w:rPr>
        <w:t xml:space="preserve">2010, pg. </w:t>
      </w:r>
      <w:r w:rsidRPr="00052F77">
        <w:rPr>
          <w:rFonts w:ascii="Times New Roman" w:hAnsi="Times New Roman" w:cs="Times New Roman"/>
          <w:sz w:val="24"/>
          <w:szCs w:val="24"/>
        </w:rPr>
        <w:t xml:space="preserve">298). </w:t>
      </w:r>
    </w:p>
    <w:p w:rsidR="00166319" w:rsidRDefault="00166319" w:rsidP="009701D3">
      <w:pPr>
        <w:rPr>
          <w:rFonts w:ascii="Times New Roman" w:hAnsi="Times New Roman" w:cs="Times New Roman"/>
          <w:sz w:val="24"/>
          <w:szCs w:val="24"/>
        </w:rPr>
      </w:pPr>
    </w:p>
    <w:p w:rsidR="00166319" w:rsidRDefault="00166319" w:rsidP="009701D3">
      <w:pPr>
        <w:rPr>
          <w:rFonts w:ascii="Times New Roman" w:hAnsi="Times New Roman" w:cs="Times New Roman"/>
          <w:sz w:val="24"/>
          <w:szCs w:val="24"/>
        </w:rPr>
      </w:pPr>
      <w:r>
        <w:rPr>
          <w:rFonts w:ascii="Times New Roman" w:hAnsi="Times New Roman" w:cs="Times New Roman"/>
          <w:sz w:val="24"/>
          <w:szCs w:val="24"/>
        </w:rPr>
        <w:t xml:space="preserve"> </w:t>
      </w:r>
    </w:p>
    <w:p w:rsidR="00371010" w:rsidRPr="00816DE6" w:rsidRDefault="00816DE6" w:rsidP="009701D3">
      <w:pPr>
        <w:rPr>
          <w:rFonts w:ascii="Times New Roman" w:hAnsi="Times New Roman" w:cs="Times New Roman"/>
          <w:sz w:val="24"/>
          <w:szCs w:val="24"/>
          <w:u w:val="single"/>
        </w:rPr>
      </w:pPr>
      <w:r>
        <w:rPr>
          <w:rFonts w:ascii="Times New Roman" w:hAnsi="Times New Roman" w:cs="Times New Roman"/>
          <w:sz w:val="24"/>
          <w:szCs w:val="24"/>
          <w:u w:val="single"/>
        </w:rPr>
        <w:t>References</w:t>
      </w:r>
    </w:p>
    <w:p w:rsidR="009701D3" w:rsidRDefault="009701D3" w:rsidP="005836B0">
      <w:pPr>
        <w:rPr>
          <w:rFonts w:ascii="Times New Roman" w:hAnsi="Times New Roman" w:cs="Times New Roman"/>
          <w:sz w:val="24"/>
          <w:szCs w:val="24"/>
        </w:rPr>
      </w:pPr>
    </w:p>
    <w:p w:rsidR="00371010" w:rsidRDefault="003F1F7D" w:rsidP="005836B0">
      <w:pPr>
        <w:rPr>
          <w:rFonts w:ascii="Times New Roman" w:hAnsi="Times New Roman" w:cs="Times New Roman"/>
          <w:sz w:val="24"/>
          <w:szCs w:val="24"/>
        </w:rPr>
      </w:pPr>
      <w:r>
        <w:rPr>
          <w:rFonts w:ascii="Times New Roman" w:hAnsi="Times New Roman" w:cs="Times New Roman"/>
          <w:sz w:val="24"/>
          <w:szCs w:val="24"/>
        </w:rPr>
        <w:t xml:space="preserve">BBC (2018) </w:t>
      </w:r>
      <w:r w:rsidRPr="003F1F7D">
        <w:rPr>
          <w:rFonts w:ascii="Times New Roman" w:hAnsi="Times New Roman" w:cs="Times New Roman"/>
          <w:i/>
          <w:sz w:val="24"/>
          <w:szCs w:val="24"/>
        </w:rPr>
        <w:t>UK unemployment falls to 1.44 million</w:t>
      </w:r>
      <w:r>
        <w:rPr>
          <w:rFonts w:ascii="Times New Roman" w:hAnsi="Times New Roman" w:cs="Times New Roman"/>
          <w:i/>
          <w:sz w:val="24"/>
          <w:szCs w:val="24"/>
        </w:rPr>
        <w:t xml:space="preserve">. </w:t>
      </w:r>
      <w:hyperlink r:id="rId6" w:history="1">
        <w:r w:rsidRPr="00D458E7">
          <w:rPr>
            <w:rStyle w:val="Hyperlink"/>
            <w:rFonts w:ascii="Times New Roman" w:hAnsi="Times New Roman" w:cs="Times New Roman"/>
            <w:sz w:val="24"/>
            <w:szCs w:val="24"/>
          </w:rPr>
          <w:t>http://www.bbc.co.uk/news/business-42802526</w:t>
        </w:r>
      </w:hyperlink>
      <w:r>
        <w:rPr>
          <w:rFonts w:ascii="Times New Roman" w:hAnsi="Times New Roman" w:cs="Times New Roman"/>
          <w:sz w:val="24"/>
          <w:szCs w:val="24"/>
        </w:rPr>
        <w:t xml:space="preserve"> (Accessed 30/4/2018).</w:t>
      </w:r>
    </w:p>
    <w:p w:rsidR="00C534CA" w:rsidRDefault="00C534CA" w:rsidP="005836B0">
      <w:pPr>
        <w:rPr>
          <w:rFonts w:ascii="Times New Roman" w:hAnsi="Times New Roman" w:cs="Times New Roman"/>
          <w:sz w:val="24"/>
          <w:szCs w:val="24"/>
        </w:rPr>
      </w:pPr>
    </w:p>
    <w:p w:rsidR="00C534CA" w:rsidRDefault="00C534CA" w:rsidP="00C534CA">
      <w:pPr>
        <w:rPr>
          <w:rFonts w:ascii="Times New Roman" w:hAnsi="Times New Roman" w:cs="Times New Roman"/>
          <w:sz w:val="24"/>
          <w:szCs w:val="24"/>
        </w:rPr>
      </w:pPr>
      <w:r>
        <w:rPr>
          <w:rFonts w:ascii="Times New Roman" w:hAnsi="Times New Roman" w:cs="Times New Roman"/>
          <w:sz w:val="24"/>
          <w:szCs w:val="24"/>
        </w:rPr>
        <w:t xml:space="preserve">Critcher, C. (2017) </w:t>
      </w:r>
      <w:r>
        <w:rPr>
          <w:rFonts w:ascii="Times New Roman" w:hAnsi="Times New Roman" w:cs="Times New Roman"/>
          <w:i/>
          <w:sz w:val="24"/>
          <w:szCs w:val="24"/>
        </w:rPr>
        <w:t xml:space="preserve">Moral Panics. </w:t>
      </w:r>
      <w:hyperlink r:id="rId7" w:history="1">
        <w:r w:rsidRPr="00D458E7">
          <w:rPr>
            <w:rStyle w:val="Hyperlink"/>
            <w:rFonts w:ascii="Times New Roman" w:hAnsi="Times New Roman" w:cs="Times New Roman"/>
            <w:sz w:val="24"/>
            <w:szCs w:val="24"/>
          </w:rPr>
          <w:t>http://criminology.oxfordre.com/view/10.1093/acrefore/9780190264079.001.0001/acrefore-9780190264079-e-155</w:t>
        </w:r>
      </w:hyperlink>
      <w:r>
        <w:rPr>
          <w:rFonts w:ascii="Times New Roman" w:hAnsi="Times New Roman" w:cs="Times New Roman"/>
          <w:sz w:val="24"/>
          <w:szCs w:val="24"/>
        </w:rPr>
        <w:t xml:space="preserve"> (Accessed 30/4/2018).</w:t>
      </w:r>
    </w:p>
    <w:p w:rsidR="00C534CA" w:rsidRDefault="00C534CA" w:rsidP="005836B0">
      <w:pPr>
        <w:rPr>
          <w:rFonts w:ascii="Times New Roman" w:hAnsi="Times New Roman" w:cs="Times New Roman"/>
          <w:sz w:val="24"/>
          <w:szCs w:val="24"/>
        </w:rPr>
      </w:pPr>
    </w:p>
    <w:p w:rsidR="00371010" w:rsidRDefault="00371010" w:rsidP="00371010">
      <w:pPr>
        <w:rPr>
          <w:rFonts w:ascii="Times New Roman" w:hAnsi="Times New Roman" w:cs="Times New Roman"/>
          <w:sz w:val="24"/>
          <w:szCs w:val="24"/>
        </w:rPr>
      </w:pPr>
      <w:r>
        <w:rPr>
          <w:rFonts w:ascii="Times New Roman" w:hAnsi="Times New Roman" w:cs="Times New Roman"/>
          <w:sz w:val="24"/>
          <w:szCs w:val="24"/>
        </w:rPr>
        <w:t xml:space="preserve">Crossman, A. (2018) </w:t>
      </w:r>
      <w:r w:rsidRPr="00371010">
        <w:rPr>
          <w:rFonts w:ascii="Times New Roman" w:hAnsi="Times New Roman" w:cs="Times New Roman"/>
          <w:i/>
          <w:sz w:val="24"/>
          <w:szCs w:val="24"/>
        </w:rPr>
        <w:t>Definition of Moral Panic Overview of the Theory and Notable Examples</w:t>
      </w:r>
      <w:r>
        <w:rPr>
          <w:rFonts w:ascii="Times New Roman" w:hAnsi="Times New Roman" w:cs="Times New Roman"/>
          <w:i/>
          <w:sz w:val="24"/>
          <w:szCs w:val="24"/>
        </w:rPr>
        <w:t xml:space="preserve">. </w:t>
      </w:r>
      <w:hyperlink r:id="rId8" w:history="1">
        <w:r w:rsidRPr="00D458E7">
          <w:rPr>
            <w:rStyle w:val="Hyperlink"/>
            <w:rFonts w:ascii="Times New Roman" w:hAnsi="Times New Roman" w:cs="Times New Roman"/>
            <w:sz w:val="24"/>
            <w:szCs w:val="24"/>
          </w:rPr>
          <w:t>https://www.thoughtco.com/moral-panic-3026420</w:t>
        </w:r>
      </w:hyperlink>
      <w:r>
        <w:rPr>
          <w:rFonts w:ascii="Times New Roman" w:hAnsi="Times New Roman" w:cs="Times New Roman"/>
          <w:sz w:val="24"/>
          <w:szCs w:val="24"/>
        </w:rPr>
        <w:t xml:space="preserve"> (Accessed 30/4/2018).</w:t>
      </w:r>
    </w:p>
    <w:p w:rsidR="00D3364E" w:rsidRDefault="00D3364E" w:rsidP="005836B0">
      <w:pPr>
        <w:rPr>
          <w:rFonts w:ascii="Times New Roman" w:hAnsi="Times New Roman" w:cs="Times New Roman"/>
          <w:sz w:val="24"/>
          <w:szCs w:val="24"/>
        </w:rPr>
      </w:pPr>
    </w:p>
    <w:p w:rsidR="00D3364E" w:rsidRDefault="00D3364E" w:rsidP="005836B0">
      <w:pPr>
        <w:rPr>
          <w:rFonts w:ascii="Times New Roman" w:hAnsi="Times New Roman" w:cs="Times New Roman"/>
          <w:sz w:val="24"/>
          <w:szCs w:val="24"/>
        </w:rPr>
      </w:pPr>
      <w:r>
        <w:rPr>
          <w:rFonts w:ascii="Times New Roman" w:hAnsi="Times New Roman" w:cs="Times New Roman"/>
          <w:sz w:val="24"/>
          <w:szCs w:val="24"/>
        </w:rPr>
        <w:t xml:space="preserve">The Express (2017) </w:t>
      </w:r>
      <w:r w:rsidRPr="00D3364E">
        <w:rPr>
          <w:rFonts w:ascii="Times New Roman" w:hAnsi="Times New Roman" w:cs="Times New Roman"/>
          <w:i/>
          <w:sz w:val="24"/>
          <w:szCs w:val="24"/>
        </w:rPr>
        <w:t>Poorer families worse off by 2020 as prices outstrip welfare rises, report warns</w:t>
      </w:r>
      <w:r>
        <w:rPr>
          <w:rFonts w:ascii="Times New Roman" w:hAnsi="Times New Roman" w:cs="Times New Roman"/>
          <w:i/>
          <w:sz w:val="24"/>
          <w:szCs w:val="24"/>
        </w:rPr>
        <w:t xml:space="preserve">. </w:t>
      </w:r>
      <w:hyperlink r:id="rId9" w:history="1">
        <w:r w:rsidRPr="007C7E80">
          <w:rPr>
            <w:rStyle w:val="Hyperlink"/>
            <w:rFonts w:ascii="Times New Roman" w:hAnsi="Times New Roman" w:cs="Times New Roman"/>
            <w:sz w:val="24"/>
            <w:szCs w:val="24"/>
          </w:rPr>
          <w:t>https://www.express.co.uk/news/uk/755749/politics-poverty-poor-families-poorer-goods-inflation-inadequate-welfare-rise</w:t>
        </w:r>
      </w:hyperlink>
      <w:r>
        <w:rPr>
          <w:rFonts w:ascii="Times New Roman" w:hAnsi="Times New Roman" w:cs="Times New Roman"/>
          <w:sz w:val="24"/>
          <w:szCs w:val="24"/>
        </w:rPr>
        <w:t xml:space="preserve"> (Accessed 7/5/2018).</w:t>
      </w:r>
    </w:p>
    <w:p w:rsidR="001E3FCA" w:rsidRDefault="001E3FCA" w:rsidP="005836B0">
      <w:pPr>
        <w:rPr>
          <w:rFonts w:ascii="Times New Roman" w:hAnsi="Times New Roman" w:cs="Times New Roman"/>
          <w:sz w:val="24"/>
          <w:szCs w:val="24"/>
        </w:rPr>
      </w:pPr>
    </w:p>
    <w:p w:rsidR="001E3FCA" w:rsidRPr="001E3FCA" w:rsidRDefault="001E3FCA" w:rsidP="001E3FCA">
      <w:pPr>
        <w:rPr>
          <w:rFonts w:ascii="Times New Roman" w:hAnsi="Times New Roman" w:cs="Times New Roman"/>
          <w:sz w:val="24"/>
          <w:szCs w:val="24"/>
        </w:rPr>
      </w:pPr>
      <w:r w:rsidRPr="001E3FCA">
        <w:rPr>
          <w:rFonts w:ascii="Times New Roman" w:hAnsi="Times New Roman" w:cs="Times New Roman"/>
          <w:sz w:val="24"/>
          <w:szCs w:val="24"/>
        </w:rPr>
        <w:t>Garside, R. (2007)</w:t>
      </w:r>
      <w:r w:rsidRPr="001E3FCA">
        <w:rPr>
          <w:rFonts w:ascii="Times New Roman" w:hAnsi="Times New Roman" w:cs="Times New Roman"/>
          <w:i/>
          <w:sz w:val="24"/>
          <w:szCs w:val="24"/>
        </w:rPr>
        <w:t xml:space="preserve"> </w:t>
      </w:r>
      <w:r w:rsidRPr="001E3FCA">
        <w:rPr>
          <w:rFonts w:ascii="Times New Roman" w:hAnsi="Times New Roman" w:cs="Times New Roman"/>
          <w:i/>
          <w:iCs/>
          <w:sz w:val="24"/>
          <w:szCs w:val="24"/>
        </w:rPr>
        <w:t xml:space="preserve">Prison isn’t working. </w:t>
      </w:r>
      <w:hyperlink r:id="rId10" w:history="1">
        <w:r w:rsidRPr="001E3FCA">
          <w:rPr>
            <w:rStyle w:val="Hyperlink"/>
            <w:rFonts w:ascii="Times New Roman" w:hAnsi="Times New Roman" w:cs="Times New Roman"/>
            <w:sz w:val="24"/>
            <w:szCs w:val="24"/>
          </w:rPr>
          <w:t>https://</w:t>
        </w:r>
      </w:hyperlink>
      <w:hyperlink r:id="rId11" w:history="1">
        <w:r w:rsidRPr="001E3FCA">
          <w:rPr>
            <w:rStyle w:val="Hyperlink"/>
            <w:rFonts w:ascii="Times New Roman" w:hAnsi="Times New Roman" w:cs="Times New Roman"/>
            <w:sz w:val="24"/>
            <w:szCs w:val="24"/>
          </w:rPr>
          <w:t>www.theguardian.com/commentisfree/2007/may/31/prisonisntworking</w:t>
        </w:r>
      </w:hyperlink>
      <w:r w:rsidRPr="001E3FCA">
        <w:rPr>
          <w:rFonts w:ascii="Times New Roman" w:hAnsi="Times New Roman" w:cs="Times New Roman"/>
          <w:sz w:val="24"/>
          <w:szCs w:val="24"/>
        </w:rPr>
        <w:t xml:space="preserve"> (Accessed: 26 March 2018).</w:t>
      </w:r>
    </w:p>
    <w:p w:rsidR="001E3FCA" w:rsidRPr="00D3364E" w:rsidRDefault="001E3FCA" w:rsidP="005836B0">
      <w:pPr>
        <w:rPr>
          <w:rFonts w:ascii="Times New Roman" w:hAnsi="Times New Roman" w:cs="Times New Roman"/>
          <w:i/>
          <w:sz w:val="24"/>
          <w:szCs w:val="24"/>
        </w:rPr>
      </w:pPr>
    </w:p>
    <w:p w:rsidR="003A6225" w:rsidRDefault="003A6225" w:rsidP="005836B0">
      <w:pPr>
        <w:rPr>
          <w:rFonts w:ascii="Times New Roman" w:hAnsi="Times New Roman" w:cs="Times New Roman"/>
          <w:sz w:val="24"/>
          <w:szCs w:val="24"/>
        </w:rPr>
      </w:pPr>
      <w:r>
        <w:rPr>
          <w:rFonts w:ascii="Times New Roman" w:hAnsi="Times New Roman" w:cs="Times New Roman"/>
          <w:sz w:val="24"/>
          <w:szCs w:val="24"/>
        </w:rPr>
        <w:t xml:space="preserve">Garthwaite, K. (2012) </w:t>
      </w:r>
      <w:r>
        <w:rPr>
          <w:rFonts w:ascii="Times New Roman" w:hAnsi="Times New Roman" w:cs="Times New Roman"/>
          <w:i/>
          <w:sz w:val="24"/>
          <w:szCs w:val="24"/>
        </w:rPr>
        <w:t>The</w:t>
      </w:r>
      <w:r w:rsidRPr="003A6225">
        <w:rPr>
          <w:rFonts w:ascii="Times New Roman" w:hAnsi="Times New Roman" w:cs="Times New Roman"/>
          <w:i/>
          <w:sz w:val="24"/>
          <w:szCs w:val="24"/>
        </w:rPr>
        <w:t>‘scrounger’ myth is causing real suffering to many in society</w:t>
      </w:r>
      <w:r>
        <w:rPr>
          <w:rFonts w:ascii="Times New Roman" w:hAnsi="Times New Roman" w:cs="Times New Roman"/>
          <w:i/>
          <w:sz w:val="24"/>
          <w:szCs w:val="24"/>
        </w:rPr>
        <w:t xml:space="preserve">. </w:t>
      </w:r>
      <w:hyperlink r:id="rId12" w:history="1">
        <w:r w:rsidRPr="00D458E7">
          <w:rPr>
            <w:rStyle w:val="Hyperlink"/>
            <w:rFonts w:ascii="Times New Roman" w:hAnsi="Times New Roman" w:cs="Times New Roman"/>
            <w:sz w:val="24"/>
            <w:szCs w:val="24"/>
          </w:rPr>
          <w:t>http://blogs.lse.ac.uk/politicsandpolicy/the-scrounger-myth-is-causing-real-suffering-to-many-in-society/</w:t>
        </w:r>
      </w:hyperlink>
      <w:r>
        <w:rPr>
          <w:rFonts w:ascii="Times New Roman" w:hAnsi="Times New Roman" w:cs="Times New Roman"/>
          <w:sz w:val="24"/>
          <w:szCs w:val="24"/>
        </w:rPr>
        <w:t xml:space="preserve"> (Accessed 30/4/2018). </w:t>
      </w:r>
    </w:p>
    <w:p w:rsidR="003A6225" w:rsidRDefault="003A6225" w:rsidP="005836B0">
      <w:pPr>
        <w:rPr>
          <w:rFonts w:ascii="Times New Roman" w:hAnsi="Times New Roman" w:cs="Times New Roman"/>
          <w:sz w:val="24"/>
          <w:szCs w:val="24"/>
        </w:rPr>
      </w:pPr>
    </w:p>
    <w:p w:rsidR="005C2FAB" w:rsidRDefault="005C2FAB" w:rsidP="005836B0">
      <w:pPr>
        <w:rPr>
          <w:rFonts w:ascii="Times New Roman" w:hAnsi="Times New Roman" w:cs="Times New Roman"/>
          <w:sz w:val="24"/>
          <w:szCs w:val="24"/>
        </w:rPr>
      </w:pPr>
      <w:r>
        <w:rPr>
          <w:rFonts w:ascii="Times New Roman" w:hAnsi="Times New Roman" w:cs="Times New Roman"/>
          <w:sz w:val="24"/>
          <w:szCs w:val="24"/>
        </w:rPr>
        <w:t>Garthwaite, K. (2014) ‘</w:t>
      </w:r>
      <w:r w:rsidRPr="005C2FAB">
        <w:rPr>
          <w:rFonts w:ascii="Times New Roman" w:hAnsi="Times New Roman" w:cs="Times New Roman"/>
          <w:sz w:val="24"/>
          <w:szCs w:val="24"/>
        </w:rPr>
        <w:t>Fear of the Brown Envelope: Exploring Wel</w:t>
      </w:r>
      <w:r>
        <w:rPr>
          <w:rFonts w:ascii="Times New Roman" w:hAnsi="Times New Roman" w:cs="Times New Roman"/>
          <w:sz w:val="24"/>
          <w:szCs w:val="24"/>
        </w:rPr>
        <w:t xml:space="preserve">fare Reform </w:t>
      </w:r>
      <w:r w:rsidRPr="005C2FAB">
        <w:rPr>
          <w:rFonts w:ascii="Times New Roman" w:hAnsi="Times New Roman" w:cs="Times New Roman"/>
          <w:sz w:val="24"/>
          <w:szCs w:val="24"/>
        </w:rPr>
        <w:t>with Long-Term Sickness Benefits Recipients</w:t>
      </w:r>
      <w:r>
        <w:rPr>
          <w:rFonts w:ascii="Times New Roman" w:hAnsi="Times New Roman" w:cs="Times New Roman"/>
          <w:sz w:val="24"/>
          <w:szCs w:val="24"/>
        </w:rPr>
        <w:t xml:space="preserve">’, </w:t>
      </w:r>
      <w:r w:rsidRPr="005C2FAB">
        <w:rPr>
          <w:rFonts w:ascii="Times New Roman" w:hAnsi="Times New Roman" w:cs="Times New Roman"/>
          <w:i/>
          <w:sz w:val="24"/>
          <w:szCs w:val="24"/>
        </w:rPr>
        <w:t>SOCIAL POLICY &amp; ADMINISTRATION</w:t>
      </w:r>
      <w:r>
        <w:rPr>
          <w:rFonts w:ascii="Times New Roman" w:hAnsi="Times New Roman" w:cs="Times New Roman"/>
          <w:i/>
          <w:sz w:val="24"/>
          <w:szCs w:val="24"/>
        </w:rPr>
        <w:t xml:space="preserve">, </w:t>
      </w:r>
      <w:r w:rsidRPr="005C2FAB">
        <w:rPr>
          <w:rFonts w:ascii="Times New Roman" w:hAnsi="Times New Roman" w:cs="Times New Roman"/>
          <w:sz w:val="24"/>
          <w:szCs w:val="24"/>
        </w:rPr>
        <w:t>VOL. 48, NO. 7, DECEMBER 2014, PP. 782–798</w:t>
      </w:r>
      <w:r>
        <w:rPr>
          <w:rFonts w:ascii="Times New Roman" w:hAnsi="Times New Roman" w:cs="Times New Roman"/>
          <w:sz w:val="24"/>
          <w:szCs w:val="24"/>
        </w:rPr>
        <w:t>. [Online]. Available at:</w:t>
      </w:r>
      <w:r w:rsidR="003A6225">
        <w:rPr>
          <w:rFonts w:ascii="Times New Roman" w:hAnsi="Times New Roman" w:cs="Times New Roman"/>
          <w:sz w:val="24"/>
          <w:szCs w:val="24"/>
        </w:rPr>
        <w:t xml:space="preserve"> </w:t>
      </w:r>
      <w:hyperlink r:id="rId13" w:history="1">
        <w:r w:rsidR="003A6225" w:rsidRPr="00D458E7">
          <w:rPr>
            <w:rStyle w:val="Hyperlink"/>
            <w:rFonts w:ascii="Times New Roman" w:hAnsi="Times New Roman" w:cs="Times New Roman"/>
            <w:sz w:val="24"/>
            <w:szCs w:val="24"/>
          </w:rPr>
          <w:t>https://onlinelibrary.wiley.com/doi/abs/10.1111/spol.12049</w:t>
        </w:r>
      </w:hyperlink>
      <w:r w:rsidR="003A6225">
        <w:rPr>
          <w:rFonts w:ascii="Times New Roman" w:hAnsi="Times New Roman" w:cs="Times New Roman"/>
          <w:sz w:val="24"/>
          <w:szCs w:val="24"/>
        </w:rPr>
        <w:t xml:space="preserve"> (Accessed on 30/4/2018)</w:t>
      </w:r>
    </w:p>
    <w:p w:rsidR="00816DE6" w:rsidRDefault="00816DE6" w:rsidP="005836B0">
      <w:pPr>
        <w:rPr>
          <w:rFonts w:ascii="Times New Roman" w:hAnsi="Times New Roman" w:cs="Times New Roman"/>
          <w:sz w:val="24"/>
          <w:szCs w:val="24"/>
        </w:rPr>
      </w:pPr>
    </w:p>
    <w:p w:rsidR="00816DE6" w:rsidRDefault="00816DE6" w:rsidP="005836B0">
      <w:pPr>
        <w:rPr>
          <w:rFonts w:ascii="Times New Roman" w:hAnsi="Times New Roman" w:cs="Times New Roman"/>
          <w:sz w:val="24"/>
          <w:szCs w:val="24"/>
        </w:rPr>
      </w:pPr>
      <w:r w:rsidRPr="00816DE6">
        <w:rPr>
          <w:rFonts w:ascii="Times New Roman" w:hAnsi="Times New Roman" w:cs="Times New Roman"/>
          <w:sz w:val="24"/>
          <w:szCs w:val="24"/>
        </w:rPr>
        <w:t>Giddens, A. (2006) Sociology. 5th edn. Cambridge: Polity Press.</w:t>
      </w:r>
    </w:p>
    <w:p w:rsidR="003A6225" w:rsidRDefault="003A6225" w:rsidP="005836B0">
      <w:pPr>
        <w:rPr>
          <w:rFonts w:ascii="Times New Roman" w:hAnsi="Times New Roman" w:cs="Times New Roman"/>
          <w:sz w:val="24"/>
          <w:szCs w:val="24"/>
        </w:rPr>
      </w:pPr>
    </w:p>
    <w:p w:rsidR="000D0E23" w:rsidRDefault="000D0E23" w:rsidP="005836B0">
      <w:pPr>
        <w:rPr>
          <w:rFonts w:ascii="Times New Roman" w:hAnsi="Times New Roman" w:cs="Times New Roman"/>
          <w:sz w:val="24"/>
          <w:szCs w:val="24"/>
        </w:rPr>
      </w:pPr>
      <w:r>
        <w:rPr>
          <w:rFonts w:ascii="Times New Roman" w:hAnsi="Times New Roman" w:cs="Times New Roman"/>
          <w:sz w:val="24"/>
          <w:szCs w:val="24"/>
        </w:rPr>
        <w:t xml:space="preserve">Guardian (2013) </w:t>
      </w:r>
      <w:r w:rsidRPr="000D0E23">
        <w:rPr>
          <w:rFonts w:ascii="Times New Roman" w:hAnsi="Times New Roman" w:cs="Times New Roman"/>
          <w:i/>
          <w:sz w:val="24"/>
          <w:szCs w:val="24"/>
        </w:rPr>
        <w:t>Benefits in Britain: separating the facts from the fiction</w:t>
      </w:r>
      <w:r>
        <w:rPr>
          <w:rFonts w:ascii="Times New Roman" w:hAnsi="Times New Roman" w:cs="Times New Roman"/>
          <w:i/>
          <w:sz w:val="24"/>
          <w:szCs w:val="24"/>
        </w:rPr>
        <w:t xml:space="preserve">. </w:t>
      </w:r>
      <w:hyperlink r:id="rId14" w:history="1">
        <w:r w:rsidRPr="00D458E7">
          <w:rPr>
            <w:rStyle w:val="Hyperlink"/>
            <w:rFonts w:ascii="Times New Roman" w:hAnsi="Times New Roman" w:cs="Times New Roman"/>
            <w:sz w:val="24"/>
            <w:szCs w:val="24"/>
          </w:rPr>
          <w:t>https://www.theguardian.com/politics/2013/apr/06/welfare-britain-facts-myths</w:t>
        </w:r>
      </w:hyperlink>
      <w:r>
        <w:rPr>
          <w:rFonts w:ascii="Times New Roman" w:hAnsi="Times New Roman" w:cs="Times New Roman"/>
          <w:sz w:val="24"/>
          <w:szCs w:val="24"/>
        </w:rPr>
        <w:t xml:space="preserve"> (Accessed 30/4/2018).</w:t>
      </w:r>
    </w:p>
    <w:p w:rsidR="00C007DD" w:rsidRDefault="00C007DD" w:rsidP="005836B0">
      <w:pPr>
        <w:rPr>
          <w:rFonts w:ascii="Times New Roman" w:hAnsi="Times New Roman" w:cs="Times New Roman"/>
          <w:sz w:val="24"/>
          <w:szCs w:val="24"/>
        </w:rPr>
      </w:pPr>
    </w:p>
    <w:p w:rsidR="00C007DD" w:rsidRDefault="00C007DD" w:rsidP="005836B0">
      <w:pPr>
        <w:rPr>
          <w:rFonts w:ascii="Times New Roman" w:hAnsi="Times New Roman" w:cs="Times New Roman"/>
          <w:sz w:val="24"/>
          <w:szCs w:val="24"/>
        </w:rPr>
      </w:pPr>
      <w:r w:rsidRPr="00C007DD">
        <w:rPr>
          <w:rFonts w:ascii="Times New Roman" w:hAnsi="Times New Roman" w:cs="Times New Roman"/>
          <w:sz w:val="24"/>
          <w:szCs w:val="24"/>
        </w:rPr>
        <w:t>Hancock, C. (2018) Equality and Diversity: Power and Social (Re)production of Inequality; Session 5; Legal Control. 3 March.</w:t>
      </w:r>
    </w:p>
    <w:p w:rsidR="001E3FCA" w:rsidRDefault="001E3FCA" w:rsidP="005836B0">
      <w:pPr>
        <w:rPr>
          <w:rFonts w:ascii="Times New Roman" w:hAnsi="Times New Roman" w:cs="Times New Roman"/>
          <w:sz w:val="24"/>
          <w:szCs w:val="24"/>
        </w:rPr>
      </w:pPr>
    </w:p>
    <w:p w:rsidR="001E3FCA" w:rsidRPr="001E3FCA" w:rsidRDefault="001E3FCA" w:rsidP="001E3FCA">
      <w:pPr>
        <w:rPr>
          <w:rFonts w:ascii="Times New Roman" w:hAnsi="Times New Roman" w:cs="Times New Roman"/>
          <w:sz w:val="24"/>
          <w:szCs w:val="24"/>
        </w:rPr>
      </w:pPr>
      <w:r w:rsidRPr="001E3FCA">
        <w:rPr>
          <w:rFonts w:ascii="Times New Roman" w:hAnsi="Times New Roman" w:cs="Times New Roman"/>
          <w:sz w:val="24"/>
          <w:szCs w:val="24"/>
        </w:rPr>
        <w:t>MacManus et al (2011) ‘Violent behaviour in UK military personnel returning home after deployment’, Psychological Medicine, pp. 1-11. [Online]. Available at: https://www.kcl.ac.uk/kcmhr/publications/assetfiles/iraqafghan/MacManus2011-violentbehaviour.pdf (Accessed 23 April 2018).</w:t>
      </w:r>
    </w:p>
    <w:p w:rsidR="001E3FCA" w:rsidRPr="001E3FCA" w:rsidRDefault="001E3FCA" w:rsidP="001E3FCA">
      <w:pPr>
        <w:rPr>
          <w:rFonts w:ascii="Times New Roman" w:hAnsi="Times New Roman" w:cs="Times New Roman"/>
          <w:sz w:val="24"/>
          <w:szCs w:val="24"/>
        </w:rPr>
      </w:pPr>
    </w:p>
    <w:p w:rsidR="001E3FCA" w:rsidRDefault="001E3FCA" w:rsidP="001E3FCA">
      <w:pPr>
        <w:rPr>
          <w:rFonts w:ascii="Times New Roman" w:hAnsi="Times New Roman" w:cs="Times New Roman"/>
          <w:sz w:val="24"/>
          <w:szCs w:val="24"/>
        </w:rPr>
      </w:pPr>
      <w:r w:rsidRPr="001E3FCA">
        <w:rPr>
          <w:rFonts w:ascii="Times New Roman" w:hAnsi="Times New Roman" w:cs="Times New Roman"/>
          <w:sz w:val="24"/>
          <w:szCs w:val="24"/>
        </w:rPr>
        <w:t>Macguire, K. (no date) Social Class. http://www.medgraphics.cam.ac.uk/shield/ (Accessed 26 March 2018).</w:t>
      </w:r>
    </w:p>
    <w:p w:rsidR="003A6225" w:rsidRPr="009701D3" w:rsidRDefault="003A6225" w:rsidP="005836B0">
      <w:pPr>
        <w:rPr>
          <w:rFonts w:ascii="Times New Roman" w:hAnsi="Times New Roman" w:cs="Times New Roman"/>
          <w:sz w:val="24"/>
          <w:szCs w:val="24"/>
        </w:rPr>
      </w:pPr>
    </w:p>
    <w:p w:rsidR="006113E5" w:rsidRDefault="00B55225">
      <w:pPr>
        <w:rPr>
          <w:rFonts w:ascii="Times New Roman" w:hAnsi="Times New Roman" w:cs="Times New Roman"/>
          <w:sz w:val="24"/>
          <w:szCs w:val="24"/>
        </w:rPr>
      </w:pPr>
      <w:r w:rsidRPr="009701D3">
        <w:rPr>
          <w:rFonts w:ascii="Times New Roman" w:hAnsi="Times New Roman" w:cs="Times New Roman"/>
          <w:sz w:val="24"/>
          <w:szCs w:val="24"/>
        </w:rPr>
        <w:t xml:space="preserve">McNeill, J. (2017) </w:t>
      </w:r>
      <w:r w:rsidRPr="009701D3">
        <w:rPr>
          <w:rFonts w:ascii="Times New Roman" w:hAnsi="Times New Roman" w:cs="Times New Roman"/>
          <w:i/>
          <w:sz w:val="24"/>
          <w:szCs w:val="24"/>
        </w:rPr>
        <w:t>Gamers or victims: how can you ‘play the game’ on benefits if you don’t know the rules?</w:t>
      </w:r>
      <w:r w:rsidRPr="009701D3">
        <w:rPr>
          <w:rFonts w:ascii="Times New Roman" w:hAnsi="Times New Roman" w:cs="Times New Roman"/>
          <w:sz w:val="24"/>
          <w:szCs w:val="24"/>
        </w:rPr>
        <w:t xml:space="preserve"> </w:t>
      </w:r>
      <w:hyperlink r:id="rId15" w:history="1">
        <w:r w:rsidRPr="009701D3">
          <w:rPr>
            <w:rStyle w:val="Hyperlink"/>
            <w:rFonts w:ascii="Times New Roman" w:hAnsi="Times New Roman" w:cs="Times New Roman"/>
            <w:sz w:val="24"/>
            <w:szCs w:val="24"/>
          </w:rPr>
          <w:t>http://blogs.lse.ac.uk/politicsandpolicy/how-can-you-play-the-game-on-benefits-if-you-dont-know-the-rules/</w:t>
        </w:r>
      </w:hyperlink>
      <w:r w:rsidRPr="009701D3">
        <w:rPr>
          <w:rFonts w:ascii="Times New Roman" w:hAnsi="Times New Roman" w:cs="Times New Roman"/>
          <w:sz w:val="24"/>
          <w:szCs w:val="24"/>
        </w:rPr>
        <w:t xml:space="preserve"> (Accessed 30/4/2018).</w:t>
      </w:r>
    </w:p>
    <w:p w:rsidR="001E3FCA" w:rsidRDefault="001E3FCA">
      <w:pPr>
        <w:rPr>
          <w:rFonts w:ascii="Times New Roman" w:hAnsi="Times New Roman" w:cs="Times New Roman"/>
          <w:sz w:val="24"/>
          <w:szCs w:val="24"/>
        </w:rPr>
      </w:pPr>
    </w:p>
    <w:p w:rsidR="001E3FCA" w:rsidRPr="001E3FCA" w:rsidRDefault="001E3FCA" w:rsidP="001E3FCA">
      <w:pPr>
        <w:rPr>
          <w:rFonts w:ascii="Times New Roman" w:hAnsi="Times New Roman" w:cs="Times New Roman"/>
          <w:sz w:val="24"/>
          <w:szCs w:val="24"/>
        </w:rPr>
      </w:pPr>
      <w:r w:rsidRPr="001E3FCA">
        <w:rPr>
          <w:rFonts w:ascii="Times New Roman" w:hAnsi="Times New Roman" w:cs="Times New Roman"/>
          <w:sz w:val="24"/>
          <w:szCs w:val="24"/>
        </w:rPr>
        <w:t>Newman, D M. (2010) Sociology: Exploring the architecture of everyday life. 8th edn. London: SAGE Publications Ltd.</w:t>
      </w:r>
    </w:p>
    <w:p w:rsidR="001E3FCA" w:rsidRPr="001E3FCA" w:rsidRDefault="001E3FCA" w:rsidP="001E3FCA">
      <w:pPr>
        <w:rPr>
          <w:rFonts w:ascii="Times New Roman" w:hAnsi="Times New Roman" w:cs="Times New Roman"/>
          <w:sz w:val="24"/>
          <w:szCs w:val="24"/>
        </w:rPr>
      </w:pPr>
    </w:p>
    <w:p w:rsidR="001E3FCA" w:rsidRDefault="001E3FCA" w:rsidP="001E3FCA">
      <w:pPr>
        <w:rPr>
          <w:rFonts w:ascii="Times New Roman" w:hAnsi="Times New Roman" w:cs="Times New Roman"/>
          <w:sz w:val="24"/>
          <w:szCs w:val="24"/>
        </w:rPr>
      </w:pPr>
      <w:r w:rsidRPr="001E3FCA">
        <w:rPr>
          <w:rFonts w:ascii="Times New Roman" w:hAnsi="Times New Roman" w:cs="Times New Roman"/>
          <w:sz w:val="24"/>
          <w:szCs w:val="24"/>
        </w:rPr>
        <w:t>Noble, T. (no date) Unexamined Assumptions and Neglected Questions in Social Mobility Research.</w:t>
      </w:r>
    </w:p>
    <w:p w:rsidR="00A455C2" w:rsidRDefault="00A455C2">
      <w:pPr>
        <w:rPr>
          <w:rFonts w:ascii="Times New Roman" w:hAnsi="Times New Roman" w:cs="Times New Roman"/>
          <w:sz w:val="24"/>
          <w:szCs w:val="24"/>
        </w:rPr>
      </w:pPr>
    </w:p>
    <w:p w:rsidR="00A455C2" w:rsidRDefault="00A455C2">
      <w:pPr>
        <w:rPr>
          <w:rFonts w:ascii="Times New Roman" w:hAnsi="Times New Roman" w:cs="Times New Roman"/>
          <w:sz w:val="24"/>
          <w:szCs w:val="24"/>
        </w:rPr>
      </w:pPr>
      <w:r>
        <w:rPr>
          <w:rFonts w:ascii="Times New Roman" w:hAnsi="Times New Roman" w:cs="Times New Roman"/>
          <w:sz w:val="24"/>
          <w:szCs w:val="24"/>
        </w:rPr>
        <w:t xml:space="preserve">Ramesh, R. (2013) </w:t>
      </w:r>
      <w:r>
        <w:rPr>
          <w:rFonts w:ascii="Times New Roman" w:hAnsi="Times New Roman" w:cs="Times New Roman"/>
          <w:i/>
          <w:sz w:val="24"/>
          <w:szCs w:val="24"/>
        </w:rPr>
        <w:t xml:space="preserve">Is Britain a Nation of Lazy Scroungers? </w:t>
      </w:r>
      <w:hyperlink r:id="rId16" w:history="1">
        <w:r w:rsidRPr="00D458E7">
          <w:rPr>
            <w:rStyle w:val="Hyperlink"/>
            <w:rFonts w:ascii="Times New Roman" w:hAnsi="Times New Roman" w:cs="Times New Roman"/>
            <w:sz w:val="24"/>
            <w:szCs w:val="24"/>
          </w:rPr>
          <w:t>https://www.theguardian.com/politics/reality-check/2013/apr/24/benefits</w:t>
        </w:r>
      </w:hyperlink>
      <w:r>
        <w:rPr>
          <w:rFonts w:ascii="Times New Roman" w:hAnsi="Times New Roman" w:cs="Times New Roman"/>
          <w:sz w:val="24"/>
          <w:szCs w:val="24"/>
        </w:rPr>
        <w:t xml:space="preserve"> (Accessed 30/4/2018).</w:t>
      </w:r>
    </w:p>
    <w:p w:rsidR="009325B7" w:rsidRDefault="009325B7">
      <w:pPr>
        <w:rPr>
          <w:rFonts w:ascii="Times New Roman" w:hAnsi="Times New Roman" w:cs="Times New Roman"/>
          <w:sz w:val="24"/>
          <w:szCs w:val="24"/>
        </w:rPr>
      </w:pPr>
    </w:p>
    <w:p w:rsidR="009325B7" w:rsidRPr="009325B7" w:rsidRDefault="009325B7">
      <w:pPr>
        <w:rPr>
          <w:rFonts w:ascii="Times New Roman" w:hAnsi="Times New Roman" w:cs="Times New Roman"/>
          <w:i/>
          <w:sz w:val="24"/>
          <w:szCs w:val="24"/>
        </w:rPr>
      </w:pPr>
      <w:r>
        <w:rPr>
          <w:rFonts w:ascii="Times New Roman" w:hAnsi="Times New Roman" w:cs="Times New Roman"/>
          <w:sz w:val="24"/>
          <w:szCs w:val="24"/>
        </w:rPr>
        <w:t xml:space="preserve">Wynne Jones, R. (2015) </w:t>
      </w:r>
      <w:r w:rsidRPr="009325B7">
        <w:rPr>
          <w:rFonts w:ascii="Times New Roman" w:hAnsi="Times New Roman" w:cs="Times New Roman"/>
          <w:i/>
          <w:sz w:val="24"/>
          <w:szCs w:val="24"/>
        </w:rPr>
        <w:t>Up to £20bn of benefits are UNCLAIMED every year - so why are the Tories declaring war on so called benefits cheats?</w:t>
      </w:r>
      <w:r>
        <w:rPr>
          <w:rFonts w:ascii="Times New Roman" w:hAnsi="Times New Roman" w:cs="Times New Roman"/>
          <w:i/>
          <w:sz w:val="24"/>
          <w:szCs w:val="24"/>
        </w:rPr>
        <w:t xml:space="preserve"> </w:t>
      </w:r>
      <w:hyperlink r:id="rId17" w:history="1">
        <w:r w:rsidRPr="007C7E80">
          <w:rPr>
            <w:rStyle w:val="Hyperlink"/>
            <w:rFonts w:ascii="Times New Roman" w:hAnsi="Times New Roman" w:cs="Times New Roman"/>
            <w:sz w:val="24"/>
            <w:szCs w:val="24"/>
          </w:rPr>
          <w:t>https://www.mirror.co.uk/news/uk-news/exposing-figures-government-sweep-under-6067450</w:t>
        </w:r>
      </w:hyperlink>
      <w:r>
        <w:rPr>
          <w:rFonts w:ascii="Times New Roman" w:hAnsi="Times New Roman" w:cs="Times New Roman"/>
          <w:sz w:val="24"/>
          <w:szCs w:val="24"/>
        </w:rPr>
        <w:t xml:space="preserve"> (Accessed 7/5/2018).</w:t>
      </w:r>
    </w:p>
    <w:p w:rsidR="000D0E23" w:rsidRPr="009701D3" w:rsidRDefault="000D0E23">
      <w:pPr>
        <w:rPr>
          <w:rFonts w:ascii="Times New Roman" w:hAnsi="Times New Roman" w:cs="Times New Roman"/>
          <w:sz w:val="24"/>
          <w:szCs w:val="24"/>
        </w:rPr>
      </w:pPr>
    </w:p>
    <w:sectPr w:rsidR="000D0E23" w:rsidRPr="009701D3">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26016" w:rsidRDefault="00626016" w:rsidP="006113E5">
      <w:pPr>
        <w:spacing w:after="0" w:line="240" w:lineRule="auto"/>
      </w:pPr>
      <w:r>
        <w:separator/>
      </w:r>
    </w:p>
  </w:endnote>
  <w:endnote w:type="continuationSeparator" w:id="0">
    <w:p w:rsidR="00626016" w:rsidRDefault="00626016" w:rsidP="006113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74138974"/>
      <w:docPartObj>
        <w:docPartGallery w:val="Page Numbers (Bottom of Page)"/>
        <w:docPartUnique/>
      </w:docPartObj>
    </w:sdtPr>
    <w:sdtEndPr>
      <w:rPr>
        <w:noProof/>
      </w:rPr>
    </w:sdtEndPr>
    <w:sdtContent>
      <w:p w:rsidR="00C007DD" w:rsidRDefault="00C007DD">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rsidR="00C007DD" w:rsidRDefault="00C007D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26016" w:rsidRDefault="00626016" w:rsidP="006113E5">
      <w:pPr>
        <w:spacing w:after="0" w:line="240" w:lineRule="auto"/>
      </w:pPr>
      <w:r>
        <w:separator/>
      </w:r>
    </w:p>
  </w:footnote>
  <w:footnote w:type="continuationSeparator" w:id="0">
    <w:p w:rsidR="00626016" w:rsidRDefault="00626016" w:rsidP="006113E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007DD" w:rsidRDefault="00C007DD">
    <w:pPr>
      <w:pStyle w:val="Header"/>
    </w:pPr>
    <w:r>
      <w:t>Caroline Cox</w:t>
    </w:r>
    <w:r>
      <w:tab/>
    </w:r>
    <w:r>
      <w:tab/>
      <w:t>Assignment 3</w:t>
    </w:r>
  </w:p>
  <w:p w:rsidR="00C007DD" w:rsidRDefault="00C007D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web"/>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13E5"/>
    <w:rsid w:val="00042EA5"/>
    <w:rsid w:val="00045410"/>
    <w:rsid w:val="00052F77"/>
    <w:rsid w:val="000607EA"/>
    <w:rsid w:val="000B08E2"/>
    <w:rsid w:val="000D0E23"/>
    <w:rsid w:val="000D3D63"/>
    <w:rsid w:val="00112F77"/>
    <w:rsid w:val="00166319"/>
    <w:rsid w:val="00172848"/>
    <w:rsid w:val="001E3FCA"/>
    <w:rsid w:val="001E7716"/>
    <w:rsid w:val="00212E20"/>
    <w:rsid w:val="002741EB"/>
    <w:rsid w:val="00371010"/>
    <w:rsid w:val="00393456"/>
    <w:rsid w:val="003A6225"/>
    <w:rsid w:val="003A7E73"/>
    <w:rsid w:val="003D684B"/>
    <w:rsid w:val="003F1F7D"/>
    <w:rsid w:val="00466F69"/>
    <w:rsid w:val="004B3A6B"/>
    <w:rsid w:val="004D0D57"/>
    <w:rsid w:val="004D20CF"/>
    <w:rsid w:val="004D66A7"/>
    <w:rsid w:val="00555E53"/>
    <w:rsid w:val="005836B0"/>
    <w:rsid w:val="005B5DB8"/>
    <w:rsid w:val="005C2FAB"/>
    <w:rsid w:val="005C7FC0"/>
    <w:rsid w:val="006113E5"/>
    <w:rsid w:val="00613C8B"/>
    <w:rsid w:val="00626016"/>
    <w:rsid w:val="007A2791"/>
    <w:rsid w:val="00816DE6"/>
    <w:rsid w:val="00853862"/>
    <w:rsid w:val="00890E95"/>
    <w:rsid w:val="008A3581"/>
    <w:rsid w:val="008E0DAE"/>
    <w:rsid w:val="00910C8F"/>
    <w:rsid w:val="009325B7"/>
    <w:rsid w:val="009701D3"/>
    <w:rsid w:val="009D7E2E"/>
    <w:rsid w:val="00A36348"/>
    <w:rsid w:val="00A455C2"/>
    <w:rsid w:val="00A523A2"/>
    <w:rsid w:val="00A76429"/>
    <w:rsid w:val="00B55225"/>
    <w:rsid w:val="00BA1E9C"/>
    <w:rsid w:val="00BE1BAF"/>
    <w:rsid w:val="00BF17EF"/>
    <w:rsid w:val="00BF24A1"/>
    <w:rsid w:val="00C007DD"/>
    <w:rsid w:val="00C232A7"/>
    <w:rsid w:val="00C534CA"/>
    <w:rsid w:val="00CA705B"/>
    <w:rsid w:val="00D1757A"/>
    <w:rsid w:val="00D3364E"/>
    <w:rsid w:val="00D374E5"/>
    <w:rsid w:val="00E10064"/>
    <w:rsid w:val="00E80678"/>
    <w:rsid w:val="00E901E6"/>
    <w:rsid w:val="00E95395"/>
    <w:rsid w:val="00F23C44"/>
    <w:rsid w:val="00F26BF9"/>
    <w:rsid w:val="00F657D3"/>
    <w:rsid w:val="00F71C51"/>
    <w:rsid w:val="00FE12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DBDF7C9-5D3F-404D-813C-7071682EC0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4C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13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13E5"/>
  </w:style>
  <w:style w:type="paragraph" w:styleId="Footer">
    <w:name w:val="footer"/>
    <w:basedOn w:val="Normal"/>
    <w:link w:val="FooterChar"/>
    <w:uiPriority w:val="99"/>
    <w:unhideWhenUsed/>
    <w:rsid w:val="006113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13E5"/>
  </w:style>
  <w:style w:type="character" w:styleId="Hyperlink">
    <w:name w:val="Hyperlink"/>
    <w:basedOn w:val="DefaultParagraphFont"/>
    <w:uiPriority w:val="99"/>
    <w:unhideWhenUsed/>
    <w:rsid w:val="00B5522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3041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moral-panic-3026420" TargetMode="External"/><Relationship Id="rId13" Type="http://schemas.openxmlformats.org/officeDocument/2006/relationships/hyperlink" Target="https://onlinelibrary.wiley.com/doi/abs/10.1111/spol.12049"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criminology.oxfordre.com/view/10.1093/acrefore/9780190264079.001.0001/acrefore-9780190264079-e-155" TargetMode="External"/><Relationship Id="rId12" Type="http://schemas.openxmlformats.org/officeDocument/2006/relationships/hyperlink" Target="http://blogs.lse.ac.uk/politicsandpolicy/the-scrounger-myth-is-causing-real-suffering-to-many-in-society/" TargetMode="External"/><Relationship Id="rId17" Type="http://schemas.openxmlformats.org/officeDocument/2006/relationships/hyperlink" Target="https://www.mirror.co.uk/news/uk-news/exposing-figures-government-sweep-under-6067450" TargetMode="External"/><Relationship Id="rId2" Type="http://schemas.openxmlformats.org/officeDocument/2006/relationships/settings" Target="settings.xml"/><Relationship Id="rId16" Type="http://schemas.openxmlformats.org/officeDocument/2006/relationships/hyperlink" Target="https://www.theguardian.com/politics/reality-check/2013/apr/24/benefits"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bbc.co.uk/news/business-42802526" TargetMode="External"/><Relationship Id="rId11" Type="http://schemas.openxmlformats.org/officeDocument/2006/relationships/hyperlink" Target="https://www.theguardian.com/commentisfree/2007/may/31/prisonisntworking" TargetMode="External"/><Relationship Id="rId5" Type="http://schemas.openxmlformats.org/officeDocument/2006/relationships/endnotes" Target="endnotes.xml"/><Relationship Id="rId15" Type="http://schemas.openxmlformats.org/officeDocument/2006/relationships/hyperlink" Target="http://blogs.lse.ac.uk/politicsandpolicy/how-can-you-play-the-game-on-benefits-if-you-dont-know-the-rules/" TargetMode="External"/><Relationship Id="rId10" Type="http://schemas.openxmlformats.org/officeDocument/2006/relationships/hyperlink" Target="https://www.theguardian.com/commentisfree/2007/may/31/prisonisntworking"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express.co.uk/news/uk/755749/politics-poverty-poor-families-poorer-goods-inflation-inadequate-welfare-rise" TargetMode="External"/><Relationship Id="rId14" Type="http://schemas.openxmlformats.org/officeDocument/2006/relationships/hyperlink" Target="https://www.theguardian.com/politics/2013/apr/06/welfare-britain-facts-myt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483</TotalTime>
  <Pages>1</Pages>
  <Words>3011</Words>
  <Characters>17164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NYCC</Company>
  <LinksUpToDate>false</LinksUpToDate>
  <CharactersWithSpaces>20135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Cox</dc:creator>
  <cp:keywords/>
  <dc:description/>
  <cp:lastModifiedBy>Caroline Cox</cp:lastModifiedBy>
  <cp:revision>29</cp:revision>
  <dcterms:created xsi:type="dcterms:W3CDTF">2018-04-30T09:42:00Z</dcterms:created>
  <dcterms:modified xsi:type="dcterms:W3CDTF">2018-05-22T11:22:00Z</dcterms:modified>
</cp:coreProperties>
</file>