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B0C0431" w14:textId="77777777" w:rsidR="002D3364" w:rsidRPr="002D3364" w:rsidRDefault="002D3364" w:rsidP="002D3364">
      <w:pPr>
        <w:jc w:val="right"/>
        <w:rPr>
          <w:b/>
          <w:sz w:val="44"/>
        </w:rPr>
      </w:pPr>
      <w:bookmarkStart w:id="0" w:name="_GoBack"/>
      <w:bookmarkEnd w:id="0"/>
      <w:r w:rsidRPr="002D3364">
        <w:rPr>
          <w:b/>
          <w:sz w:val="44"/>
        </w:rPr>
        <w:t>Joshua Price</w:t>
      </w:r>
    </w:p>
    <w:p w14:paraId="670988B7" w14:textId="77777777" w:rsidR="003D0DFC" w:rsidRDefault="003D0DFC" w:rsidP="002D3364">
      <w:pPr>
        <w:jc w:val="center"/>
        <w:rPr>
          <w:b/>
          <w:sz w:val="52"/>
        </w:rPr>
      </w:pPr>
    </w:p>
    <w:p w14:paraId="73CEC82B" w14:textId="77777777" w:rsidR="003D0DFC" w:rsidRPr="003D0DFC" w:rsidRDefault="003D0DFC" w:rsidP="002D3364">
      <w:pPr>
        <w:jc w:val="center"/>
        <w:rPr>
          <w:b/>
          <w:sz w:val="56"/>
          <w:u w:val="single"/>
        </w:rPr>
      </w:pPr>
      <w:r w:rsidRPr="003D0DFC">
        <w:rPr>
          <w:b/>
          <w:sz w:val="56"/>
          <w:u w:val="single"/>
        </w:rPr>
        <w:t>HNC Mechanical Engineering</w:t>
      </w:r>
    </w:p>
    <w:p w14:paraId="5EE204D8" w14:textId="77777777" w:rsidR="003D0DFC" w:rsidRDefault="003D0DFC" w:rsidP="003D0DFC">
      <w:pPr>
        <w:jc w:val="center"/>
        <w:rPr>
          <w:b/>
          <w:sz w:val="52"/>
        </w:rPr>
      </w:pPr>
    </w:p>
    <w:p w14:paraId="1FE0A99D" w14:textId="77777777" w:rsidR="002D3364" w:rsidRDefault="002D3364" w:rsidP="003D0DFC">
      <w:pPr>
        <w:jc w:val="center"/>
        <w:rPr>
          <w:b/>
          <w:sz w:val="52"/>
        </w:rPr>
      </w:pPr>
      <w:r w:rsidRPr="002D3364">
        <w:rPr>
          <w:b/>
          <w:sz w:val="52"/>
        </w:rPr>
        <w:t>Individual Project</w:t>
      </w:r>
    </w:p>
    <w:p w14:paraId="08D7A908" w14:textId="77777777" w:rsidR="003D0DFC" w:rsidRDefault="003D0DFC" w:rsidP="002D3364">
      <w:pPr>
        <w:jc w:val="center"/>
        <w:rPr>
          <w:b/>
          <w:sz w:val="40"/>
        </w:rPr>
      </w:pPr>
    </w:p>
    <w:p w14:paraId="547C45D6" w14:textId="77777777" w:rsidR="002D3364" w:rsidRPr="003D0DFC" w:rsidRDefault="002D3364" w:rsidP="002D3364">
      <w:pPr>
        <w:jc w:val="center"/>
        <w:rPr>
          <w:b/>
          <w:i/>
          <w:sz w:val="40"/>
        </w:rPr>
      </w:pPr>
      <w:r w:rsidRPr="003D0DFC">
        <w:rPr>
          <w:b/>
          <w:i/>
          <w:sz w:val="40"/>
        </w:rPr>
        <w:t>Temper Mill – Inter-</w:t>
      </w:r>
      <w:r w:rsidR="00231188">
        <w:rPr>
          <w:b/>
          <w:i/>
          <w:sz w:val="40"/>
        </w:rPr>
        <w:t>S</w:t>
      </w:r>
      <w:r w:rsidRPr="003D0DFC">
        <w:rPr>
          <w:b/>
          <w:i/>
          <w:sz w:val="40"/>
        </w:rPr>
        <w:t xml:space="preserve">tand Feed Up Table </w:t>
      </w:r>
    </w:p>
    <w:p w14:paraId="3E9009D8" w14:textId="77777777" w:rsidR="002D3364" w:rsidRDefault="003D0DFC" w:rsidP="002D3364">
      <w:pPr>
        <w:jc w:val="center"/>
        <w:rPr>
          <w:b/>
          <w:sz w:val="28"/>
        </w:rPr>
      </w:pPr>
      <w:r>
        <w:rPr>
          <w:rFonts w:ascii="Arial" w:hAnsi="Arial" w:cs="Arial"/>
          <w:noProof/>
          <w:color w:val="FFFFFF"/>
          <w:sz w:val="20"/>
          <w:szCs w:val="20"/>
          <w:lang w:eastAsia="en-GB"/>
        </w:rPr>
        <w:drawing>
          <wp:anchor distT="0" distB="0" distL="114300" distR="114300" simplePos="0" relativeHeight="251659264" behindDoc="1" locked="0" layoutInCell="1" allowOverlap="1" wp14:anchorId="62ED8EC2" wp14:editId="4E8A816A">
            <wp:simplePos x="0" y="0"/>
            <wp:positionH relativeFrom="margin">
              <wp:align>right</wp:align>
            </wp:positionH>
            <wp:positionV relativeFrom="paragraph">
              <wp:posOffset>3900170</wp:posOffset>
            </wp:positionV>
            <wp:extent cx="5731510" cy="1017764"/>
            <wp:effectExtent l="0" t="0" r="2540" b="0"/>
            <wp:wrapTight wrapText="bothSides">
              <wp:wrapPolygon edited="0">
                <wp:start x="0" y="0"/>
                <wp:lineTo x="0" y="21034"/>
                <wp:lineTo x="21538" y="21034"/>
                <wp:lineTo x="21538" y="0"/>
                <wp:lineTo x="0" y="0"/>
              </wp:wrapPolygon>
            </wp:wrapTight>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017764"/>
                    </a:xfrm>
                    <a:prstGeom prst="rect">
                      <a:avLst/>
                    </a:prstGeom>
                    <a:noFill/>
                    <a:ln>
                      <a:noFill/>
                    </a:ln>
                  </pic:spPr>
                </pic:pic>
              </a:graphicData>
            </a:graphic>
            <wp14:sizeRelH relativeFrom="page">
              <wp14:pctWidth>0</wp14:pctWidth>
            </wp14:sizeRelH>
            <wp14:sizeRelV relativeFrom="page">
              <wp14:pctHeight>0</wp14:pctHeight>
            </wp14:sizeRelV>
          </wp:anchor>
        </w:drawing>
      </w:r>
      <w:r w:rsidR="002D3364">
        <w:rPr>
          <w:rFonts w:ascii="Arial" w:hAnsi="Arial" w:cs="Arial"/>
          <w:noProof/>
          <w:color w:val="FFFFFF"/>
          <w:sz w:val="20"/>
          <w:szCs w:val="20"/>
          <w:lang w:eastAsia="en-GB"/>
        </w:rPr>
        <w:drawing>
          <wp:inline distT="0" distB="0" distL="0" distR="0" wp14:anchorId="3293B0A7" wp14:editId="66ECB4C8">
            <wp:extent cx="5730875" cy="3086100"/>
            <wp:effectExtent l="0" t="0" r="3175"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rotWithShape="1">
                    <a:blip r:embed="rId9">
                      <a:extLst>
                        <a:ext uri="{28A0092B-C50C-407E-A947-70E740481C1C}">
                          <a14:useLocalDpi xmlns:a14="http://schemas.microsoft.com/office/drawing/2010/main" val="0"/>
                        </a:ext>
                      </a:extLst>
                    </a:blip>
                    <a:srcRect t="23872" b="27056"/>
                    <a:stretch/>
                  </pic:blipFill>
                  <pic:spPr bwMode="auto">
                    <a:xfrm>
                      <a:off x="0" y="0"/>
                      <a:ext cx="5733726" cy="3087635"/>
                    </a:xfrm>
                    <a:prstGeom prst="rect">
                      <a:avLst/>
                    </a:prstGeom>
                    <a:noFill/>
                    <a:ln>
                      <a:noFill/>
                    </a:ln>
                    <a:extLst>
                      <a:ext uri="{53640926-AAD7-44D8-BBD7-CCE9431645EC}">
                        <a14:shadowObscured xmlns:a14="http://schemas.microsoft.com/office/drawing/2010/main"/>
                      </a:ext>
                    </a:extLst>
                  </pic:spPr>
                </pic:pic>
              </a:graphicData>
            </a:graphic>
          </wp:inline>
        </w:drawing>
      </w:r>
    </w:p>
    <w:p w14:paraId="36D67AE9" w14:textId="77777777" w:rsidR="002D3364" w:rsidRDefault="002D3364" w:rsidP="002D3364">
      <w:pPr>
        <w:jc w:val="center"/>
        <w:rPr>
          <w:b/>
          <w:sz w:val="28"/>
        </w:rPr>
      </w:pPr>
    </w:p>
    <w:p w14:paraId="5D361582" w14:textId="77777777" w:rsidR="002D3364" w:rsidRPr="006E051C" w:rsidRDefault="002D3364" w:rsidP="002D3364">
      <w:pPr>
        <w:rPr>
          <w:sz w:val="28"/>
        </w:rPr>
      </w:pPr>
    </w:p>
    <w:p w14:paraId="7EE40665" w14:textId="77777777" w:rsidR="002D3364" w:rsidRPr="006E051C" w:rsidRDefault="002D3364" w:rsidP="002D3364">
      <w:pPr>
        <w:rPr>
          <w:sz w:val="28"/>
        </w:rPr>
      </w:pPr>
    </w:p>
    <w:p w14:paraId="0CD65FA8" w14:textId="77777777" w:rsidR="009564B6" w:rsidRPr="00731A9C" w:rsidRDefault="009564B6">
      <w:pPr>
        <w:rPr>
          <w:b/>
          <w:sz w:val="40"/>
          <w:u w:val="single"/>
        </w:rPr>
      </w:pPr>
      <w:r w:rsidRPr="00731A9C">
        <w:rPr>
          <w:b/>
          <w:sz w:val="40"/>
          <w:u w:val="single"/>
        </w:rPr>
        <w:lastRenderedPageBreak/>
        <w:t>Acknowledgements</w:t>
      </w:r>
    </w:p>
    <w:p w14:paraId="17207964" w14:textId="77777777" w:rsidR="009564B6" w:rsidRDefault="009564B6">
      <w:pPr>
        <w:rPr>
          <w:sz w:val="24"/>
          <w:szCs w:val="24"/>
        </w:rPr>
      </w:pPr>
      <w:r>
        <w:rPr>
          <w:sz w:val="24"/>
          <w:szCs w:val="24"/>
        </w:rPr>
        <w:t xml:space="preserve">The author would like to say thanks to many co-workers, engineers, contractors and external companies for their roles in the planning, CAD production, costs, installation and reviewing of the plant machinery discussed in this HNC Individual Project assignment. </w:t>
      </w:r>
    </w:p>
    <w:p w14:paraId="53DD9E22" w14:textId="77777777" w:rsidR="009564B6" w:rsidRDefault="009564B6">
      <w:pPr>
        <w:rPr>
          <w:b/>
          <w:sz w:val="32"/>
          <w:szCs w:val="24"/>
          <w:u w:val="single"/>
        </w:rPr>
      </w:pPr>
      <w:r>
        <w:rPr>
          <w:b/>
          <w:sz w:val="32"/>
          <w:szCs w:val="24"/>
          <w:u w:val="single"/>
        </w:rPr>
        <w:t>Planning Team</w:t>
      </w:r>
    </w:p>
    <w:p w14:paraId="78087004" w14:textId="77777777" w:rsidR="00FC78BA" w:rsidRPr="00FC78BA" w:rsidRDefault="009564B6" w:rsidP="00FC78BA">
      <w:pPr>
        <w:rPr>
          <w:rFonts w:ascii="Arial" w:hAnsi="Arial" w:cs="Arial"/>
          <w:lang w:val="en-US" w:eastAsia="nl-NL"/>
        </w:rPr>
      </w:pPr>
      <w:r w:rsidRPr="00FC78BA">
        <w:rPr>
          <w:sz w:val="24"/>
          <w:szCs w:val="24"/>
        </w:rPr>
        <w:t>Andrew Davies –</w:t>
      </w:r>
      <w:r w:rsidR="00FC78BA" w:rsidRPr="00FC78BA">
        <w:rPr>
          <w:sz w:val="24"/>
          <w:szCs w:val="24"/>
        </w:rPr>
        <w:t xml:space="preserve"> </w:t>
      </w:r>
      <w:r w:rsidR="00FC78BA" w:rsidRPr="00FC78BA">
        <w:rPr>
          <w:rFonts w:ascii="Arial" w:hAnsi="Arial" w:cs="Arial"/>
          <w:lang w:eastAsia="nl-NL"/>
        </w:rPr>
        <w:t xml:space="preserve">Manufacturing Support Engineer </w:t>
      </w:r>
      <w:r w:rsidR="00FC78BA">
        <w:rPr>
          <w:rFonts w:ascii="Arial" w:hAnsi="Arial" w:cs="Arial"/>
          <w:lang w:eastAsia="nl-NL"/>
        </w:rPr>
        <w:t>–</w:t>
      </w:r>
      <w:r w:rsidR="00FC78BA" w:rsidRPr="00FC78BA">
        <w:rPr>
          <w:rFonts w:ascii="Arial" w:hAnsi="Arial" w:cs="Arial"/>
          <w:lang w:eastAsia="nl-NL"/>
        </w:rPr>
        <w:t xml:space="preserve"> Mechanical</w:t>
      </w:r>
      <w:r w:rsidR="00FC78BA">
        <w:rPr>
          <w:rFonts w:ascii="Arial" w:hAnsi="Arial" w:cs="Arial"/>
          <w:lang w:val="en-US" w:eastAsia="nl-NL"/>
        </w:rPr>
        <w:t xml:space="preserve">, </w:t>
      </w:r>
      <w:r w:rsidR="00FC78BA" w:rsidRPr="00FC78BA">
        <w:rPr>
          <w:rFonts w:ascii="Arial" w:hAnsi="Arial" w:cs="Arial"/>
          <w:lang w:val="en-US" w:eastAsia="nl-NL"/>
        </w:rPr>
        <w:t>Secondary Rolling</w:t>
      </w:r>
    </w:p>
    <w:p w14:paraId="76BE3858" w14:textId="77777777" w:rsidR="00FC78BA" w:rsidRDefault="009564B6" w:rsidP="00FC78BA">
      <w:pPr>
        <w:rPr>
          <w:rFonts w:ascii="Arial" w:hAnsi="Arial" w:cs="Arial"/>
          <w:lang w:val="en-US" w:eastAsia="nl-NL"/>
        </w:rPr>
      </w:pPr>
      <w:r w:rsidRPr="00FC78BA">
        <w:rPr>
          <w:sz w:val="24"/>
          <w:szCs w:val="24"/>
        </w:rPr>
        <w:t xml:space="preserve">Chris Murray – </w:t>
      </w:r>
      <w:r w:rsidR="00FC78BA" w:rsidRPr="00FC78BA">
        <w:rPr>
          <w:rFonts w:ascii="Arial" w:hAnsi="Arial" w:cs="Arial"/>
          <w:lang w:eastAsia="nl-NL"/>
        </w:rPr>
        <w:t xml:space="preserve">Mechanical TME </w:t>
      </w:r>
      <w:r w:rsidR="00FC78BA" w:rsidRPr="00FC78BA">
        <w:rPr>
          <w:rFonts w:ascii="Arial" w:hAnsi="Arial" w:cs="Arial"/>
          <w:lang w:val="en-US" w:eastAsia="nl-NL"/>
        </w:rPr>
        <w:t>Secondary Rolling</w:t>
      </w:r>
    </w:p>
    <w:p w14:paraId="7A848193" w14:textId="77777777" w:rsidR="00FC78BA" w:rsidRPr="00FC78BA" w:rsidRDefault="00FC78BA" w:rsidP="00FC78BA">
      <w:pPr>
        <w:rPr>
          <w:rFonts w:ascii="Arial" w:hAnsi="Arial" w:cs="Arial"/>
          <w:bCs/>
          <w:lang w:eastAsia="nl-NL"/>
        </w:rPr>
      </w:pPr>
      <w:r w:rsidRPr="00FC78BA">
        <w:rPr>
          <w:rFonts w:ascii="Arial" w:hAnsi="Arial" w:cs="Arial"/>
          <w:bCs/>
          <w:lang w:eastAsia="nl-NL"/>
        </w:rPr>
        <w:t>Ian M Williams - Process Specialist Secondary Rolling</w:t>
      </w:r>
    </w:p>
    <w:p w14:paraId="486BDD1D" w14:textId="77777777" w:rsidR="004E2F70" w:rsidRDefault="004E2F70">
      <w:pPr>
        <w:rPr>
          <w:b/>
          <w:sz w:val="32"/>
          <w:szCs w:val="24"/>
          <w:u w:val="single"/>
        </w:rPr>
      </w:pPr>
      <w:r>
        <w:rPr>
          <w:b/>
          <w:sz w:val="32"/>
          <w:szCs w:val="24"/>
          <w:u w:val="single"/>
        </w:rPr>
        <w:t xml:space="preserve">Temper Mill 1 Production Team </w:t>
      </w:r>
    </w:p>
    <w:p w14:paraId="6D0E6CFC" w14:textId="77777777" w:rsidR="004E2F70" w:rsidRDefault="004E2F70">
      <w:pPr>
        <w:rPr>
          <w:sz w:val="24"/>
          <w:szCs w:val="24"/>
        </w:rPr>
      </w:pPr>
      <w:r>
        <w:rPr>
          <w:sz w:val="24"/>
          <w:szCs w:val="24"/>
        </w:rPr>
        <w:t xml:space="preserve">Thanks to the crew for first of all raising awareness of the issues with efficiency and safety of the primary equipment. </w:t>
      </w:r>
    </w:p>
    <w:p w14:paraId="5D77FC60" w14:textId="77777777" w:rsidR="00067EC4" w:rsidRDefault="00067EC4">
      <w:pPr>
        <w:rPr>
          <w:b/>
          <w:sz w:val="32"/>
          <w:szCs w:val="24"/>
          <w:u w:val="single"/>
        </w:rPr>
      </w:pPr>
      <w:r>
        <w:rPr>
          <w:b/>
          <w:sz w:val="32"/>
          <w:szCs w:val="24"/>
          <w:u w:val="single"/>
        </w:rPr>
        <w:t>3K’s Engineering Company Ltd, Machynys, Llanelli, SA15 2DN</w:t>
      </w:r>
    </w:p>
    <w:p w14:paraId="5F19E064" w14:textId="77777777" w:rsidR="00067EC4" w:rsidRDefault="00067EC4">
      <w:pPr>
        <w:rPr>
          <w:sz w:val="24"/>
          <w:szCs w:val="24"/>
        </w:rPr>
      </w:pPr>
      <w:r>
        <w:rPr>
          <w:sz w:val="24"/>
          <w:szCs w:val="24"/>
        </w:rPr>
        <w:t>Thanks to all machinists, welders and fabricators at 3K’s Engineering for accepting the job offer and producing a precise workpiece fit for use at TATA Steel Trostre.</w:t>
      </w:r>
    </w:p>
    <w:p w14:paraId="7EC23D48" w14:textId="77777777" w:rsidR="00FC78BA" w:rsidRDefault="004F2C9B">
      <w:pPr>
        <w:rPr>
          <w:b/>
          <w:sz w:val="32"/>
          <w:szCs w:val="24"/>
          <w:u w:val="single"/>
          <w:lang w:val="en"/>
        </w:rPr>
      </w:pPr>
      <w:r>
        <w:rPr>
          <w:b/>
          <w:sz w:val="32"/>
          <w:szCs w:val="24"/>
          <w:u w:val="single"/>
        </w:rPr>
        <w:t>Cross Engineering Swansea, Garngoch Industrial Estate, SA4 9GE</w:t>
      </w:r>
    </w:p>
    <w:p w14:paraId="7CB5F501" w14:textId="77777777" w:rsidR="004F2C9B" w:rsidRPr="007C0D2D" w:rsidRDefault="007C0D2D">
      <w:pPr>
        <w:rPr>
          <w:sz w:val="24"/>
          <w:szCs w:val="24"/>
          <w:lang w:val="en"/>
        </w:rPr>
      </w:pPr>
      <w:r>
        <w:rPr>
          <w:sz w:val="24"/>
          <w:szCs w:val="24"/>
        </w:rPr>
        <w:t>Thanks to all machinists (millers) at Cross Engineering for providing us with the temporary workpiece, it saved a lot of roll changes, and therefore improved efficiency at Trostre.</w:t>
      </w:r>
    </w:p>
    <w:p w14:paraId="6B851F52" w14:textId="77777777" w:rsidR="004F2C9B" w:rsidRPr="004F2C9B" w:rsidRDefault="004F2C9B">
      <w:pPr>
        <w:rPr>
          <w:b/>
          <w:sz w:val="32"/>
          <w:szCs w:val="24"/>
          <w:u w:val="single"/>
          <w:lang w:val="en"/>
        </w:rPr>
      </w:pPr>
      <w:r>
        <w:rPr>
          <w:b/>
          <w:sz w:val="32"/>
          <w:szCs w:val="24"/>
          <w:u w:val="single"/>
          <w:lang w:val="en"/>
        </w:rPr>
        <w:t>Total Engineering Solutions Ltd, Rhondda Cynon Taf, CF41 7UW</w:t>
      </w:r>
    </w:p>
    <w:p w14:paraId="6D0F85A5" w14:textId="77777777" w:rsidR="009564B6" w:rsidRPr="007C0D2D" w:rsidRDefault="007C0D2D">
      <w:pPr>
        <w:rPr>
          <w:sz w:val="24"/>
        </w:rPr>
      </w:pPr>
      <w:r>
        <w:rPr>
          <w:sz w:val="24"/>
        </w:rPr>
        <w:t>Thanks to all CAD designers at Total Engineering Solutions Ltd for their precise and presentable drawings produced for the workpiece.</w:t>
      </w:r>
    </w:p>
    <w:p w14:paraId="07870AB3" w14:textId="77777777" w:rsidR="009564B6" w:rsidRDefault="009564B6">
      <w:pPr>
        <w:rPr>
          <w:b/>
          <w:sz w:val="36"/>
          <w:u w:val="single"/>
        </w:rPr>
      </w:pPr>
    </w:p>
    <w:p w14:paraId="62B21CF6" w14:textId="77777777" w:rsidR="009564B6" w:rsidRDefault="009564B6">
      <w:pPr>
        <w:rPr>
          <w:b/>
          <w:sz w:val="36"/>
          <w:u w:val="single"/>
        </w:rPr>
      </w:pPr>
    </w:p>
    <w:p w14:paraId="660E0273" w14:textId="77777777" w:rsidR="009564B6" w:rsidRDefault="009564B6">
      <w:pPr>
        <w:rPr>
          <w:b/>
          <w:sz w:val="36"/>
          <w:u w:val="single"/>
        </w:rPr>
      </w:pPr>
    </w:p>
    <w:p w14:paraId="4280E3FF" w14:textId="77777777" w:rsidR="009564B6" w:rsidRDefault="009564B6">
      <w:pPr>
        <w:rPr>
          <w:b/>
          <w:sz w:val="36"/>
          <w:u w:val="single"/>
        </w:rPr>
      </w:pPr>
    </w:p>
    <w:p w14:paraId="65B78EE4" w14:textId="77777777" w:rsidR="009564B6" w:rsidRDefault="009564B6">
      <w:pPr>
        <w:rPr>
          <w:b/>
          <w:sz w:val="36"/>
          <w:u w:val="single"/>
        </w:rPr>
      </w:pPr>
    </w:p>
    <w:p w14:paraId="4DF1B830" w14:textId="77777777" w:rsidR="009564B6" w:rsidRDefault="009564B6">
      <w:pPr>
        <w:rPr>
          <w:b/>
          <w:sz w:val="36"/>
          <w:u w:val="single"/>
        </w:rPr>
      </w:pPr>
    </w:p>
    <w:p w14:paraId="4D33F0D7" w14:textId="77777777" w:rsidR="007C0D2D" w:rsidRDefault="007C0D2D">
      <w:pPr>
        <w:rPr>
          <w:b/>
          <w:sz w:val="36"/>
          <w:u w:val="single"/>
        </w:rPr>
      </w:pPr>
    </w:p>
    <w:p w14:paraId="5CAB350E" w14:textId="77777777" w:rsidR="00142655" w:rsidRPr="00237036" w:rsidRDefault="00237036">
      <w:pPr>
        <w:rPr>
          <w:b/>
          <w:sz w:val="36"/>
          <w:u w:val="single"/>
        </w:rPr>
      </w:pPr>
      <w:r w:rsidRPr="00237036">
        <w:rPr>
          <w:b/>
          <w:sz w:val="36"/>
          <w:u w:val="single"/>
        </w:rPr>
        <w:lastRenderedPageBreak/>
        <w:t>Introduction</w:t>
      </w:r>
    </w:p>
    <w:p w14:paraId="2F1F48D5" w14:textId="77777777" w:rsidR="005F5685" w:rsidRPr="00194B4C" w:rsidRDefault="005F5685">
      <w:pPr>
        <w:rPr>
          <w:sz w:val="24"/>
        </w:rPr>
      </w:pPr>
      <w:r w:rsidRPr="00194B4C">
        <w:rPr>
          <w:sz w:val="24"/>
        </w:rPr>
        <w:t xml:space="preserve">This project will be carried out on the cold rolling Temper Mill 1 at Trostre Tinplate Works, in the Trostre area of Llanelli. The purpose of the Temper Mill is to further increase the strength of the sheet rolled steel and give it a uniform finish as well as restraining the Yield Strength of the steel produced. The project aims to speed up production time and also make operations safer to production team members who at the moment are entering the line by removing safety guarding in order to align the steel between a set of thickness reducing ‘work’ rolls. </w:t>
      </w:r>
      <w:r w:rsidR="00D06B9C" w:rsidRPr="00194B4C">
        <w:rPr>
          <w:sz w:val="24"/>
        </w:rPr>
        <w:t>These criteria</w:t>
      </w:r>
      <w:r w:rsidRPr="00194B4C">
        <w:rPr>
          <w:sz w:val="24"/>
        </w:rPr>
        <w:t xml:space="preserve"> will be met by installing a feed up table on the Inter-stand of the Temper Mill. All images of work can be seen further on </w:t>
      </w:r>
      <w:r w:rsidR="00D06B9C" w:rsidRPr="00194B4C">
        <w:rPr>
          <w:sz w:val="24"/>
        </w:rPr>
        <w:t>in this</w:t>
      </w:r>
      <w:r w:rsidRPr="00194B4C">
        <w:rPr>
          <w:sz w:val="24"/>
        </w:rPr>
        <w:t xml:space="preserve"> report and also in the presentation.  </w:t>
      </w:r>
    </w:p>
    <w:p w14:paraId="5E39D8B0" w14:textId="77777777" w:rsidR="00E23066" w:rsidRPr="00194B4C" w:rsidRDefault="00E23066">
      <w:pPr>
        <w:rPr>
          <w:sz w:val="24"/>
        </w:rPr>
      </w:pPr>
      <w:r w:rsidRPr="00194B4C">
        <w:rPr>
          <w:sz w:val="24"/>
        </w:rPr>
        <w:t xml:space="preserve">Trostre Tinplate steelworks opened its doors in 1951 and has been producing tin plated steel since then. Over the years, many new production lines have been introduced as many production lines have seen a decrease in steel and therefore have mothballed. TATA Steel Trostre now run only 1 Temper Mill as opposed to 2 in its earlier years. It is a line that is used regularly, on the majority of coils that are produced in the factory and it is therefore vital that production time is kept to a minimum and the standard of the product is top quality. </w:t>
      </w:r>
      <w:r w:rsidR="008B1814" w:rsidRPr="00194B4C">
        <w:rPr>
          <w:sz w:val="24"/>
        </w:rPr>
        <w:t>The Temper Mill slightly reduces steel thickness and adds strength and flatness to the strip before being sent further on to Coil Inspection Lines, Coating/Tinning Lines or the Shear Line.</w:t>
      </w:r>
    </w:p>
    <w:p w14:paraId="6C3AB273" w14:textId="77777777" w:rsidR="00E23066" w:rsidRPr="00194B4C" w:rsidRDefault="00E23066">
      <w:pPr>
        <w:rPr>
          <w:sz w:val="24"/>
        </w:rPr>
      </w:pPr>
      <w:r w:rsidRPr="00194B4C">
        <w:rPr>
          <w:sz w:val="24"/>
        </w:rPr>
        <w:t>To ensure both of these objectives are met, engineers at Trostre Steelworks have settled on the idea that a new design feed-up table on the inter-stand on this production line will make a change for the best. Double Reduction Mill and Temper Mill Head Mechanical Engineer, Andrew Davies has decided this plan will go ahead, whilst drawings for the manufacturing of the workpiece has been designed by himself also. The authors role in this engineering project will be to work out efficiency of the new workpiece by comparing down time, repair costs</w:t>
      </w:r>
      <w:r w:rsidR="00937728" w:rsidRPr="00194B4C">
        <w:rPr>
          <w:sz w:val="24"/>
        </w:rPr>
        <w:t>, scrap costs etc, as well as taking part in the actual instalment of the equipment.</w:t>
      </w:r>
      <w:r w:rsidR="004A0F6E" w:rsidRPr="00194B4C">
        <w:rPr>
          <w:sz w:val="24"/>
        </w:rPr>
        <w:t xml:space="preserve"> </w:t>
      </w:r>
    </w:p>
    <w:p w14:paraId="22DCCFCE" w14:textId="77777777" w:rsidR="002530A7" w:rsidRPr="00194B4C" w:rsidRDefault="002530A7">
      <w:pPr>
        <w:rPr>
          <w:sz w:val="24"/>
        </w:rPr>
      </w:pPr>
      <w:r w:rsidRPr="00194B4C">
        <w:rPr>
          <w:sz w:val="24"/>
        </w:rPr>
        <w:t xml:space="preserve">The </w:t>
      </w:r>
      <w:r w:rsidR="00E5679E" w:rsidRPr="00194B4C">
        <w:rPr>
          <w:sz w:val="24"/>
        </w:rPr>
        <w:t>equipment being manufactured needs to be precision made, and due to not having the latest machinery and enough fabricators/ machine operators with enough spare time in Trostre, the workpiece will have to be manufactured by an external company. The decision was made by engineers in Trostre to enquire with 3K’s Engineering, also located in Llanelli about manufacturing this piece for the company. As it is very local and TATA Trostre have used this external company many times, the price is likely to be lower than anywhere else. The author can also visit the company to examine progress throughout construction with permission from bosses at TATA and personnel at 3K’s, which can help determine whether deadlines are being met and if there will be any extra costs or changes to overall efficiency.</w:t>
      </w:r>
    </w:p>
    <w:p w14:paraId="0C1CC637" w14:textId="77777777" w:rsidR="004A0F6E" w:rsidRDefault="004A0F6E">
      <w:pPr>
        <w:rPr>
          <w:sz w:val="28"/>
        </w:rPr>
      </w:pPr>
    </w:p>
    <w:p w14:paraId="46ECDE2F" w14:textId="77777777" w:rsidR="004A0F6E" w:rsidRDefault="004A0F6E">
      <w:pPr>
        <w:rPr>
          <w:sz w:val="28"/>
        </w:rPr>
      </w:pPr>
    </w:p>
    <w:p w14:paraId="08147F61" w14:textId="77777777" w:rsidR="004A0F6E" w:rsidRDefault="004A0F6E">
      <w:pPr>
        <w:rPr>
          <w:sz w:val="28"/>
        </w:rPr>
      </w:pPr>
    </w:p>
    <w:p w14:paraId="15675899" w14:textId="77777777" w:rsidR="004A0F6E" w:rsidRDefault="004A0F6E">
      <w:pPr>
        <w:rPr>
          <w:sz w:val="28"/>
        </w:rPr>
      </w:pPr>
    </w:p>
    <w:p w14:paraId="38BEAD70" w14:textId="77777777" w:rsidR="005F5CAB" w:rsidRDefault="00A44036">
      <w:pPr>
        <w:rPr>
          <w:b/>
          <w:sz w:val="36"/>
          <w:u w:val="single"/>
        </w:rPr>
      </w:pPr>
      <w:r>
        <w:rPr>
          <w:b/>
          <w:sz w:val="36"/>
          <w:u w:val="single"/>
        </w:rPr>
        <w:lastRenderedPageBreak/>
        <w:t xml:space="preserve">Literature Review and Background Research </w:t>
      </w:r>
    </w:p>
    <w:p w14:paraId="061082F3" w14:textId="77777777" w:rsidR="00F558CF" w:rsidRDefault="00C23C5D">
      <w:pPr>
        <w:rPr>
          <w:sz w:val="24"/>
        </w:rPr>
      </w:pPr>
      <w:r>
        <w:rPr>
          <w:sz w:val="24"/>
        </w:rPr>
        <w:t xml:space="preserve">At TATA Steel, safety is </w:t>
      </w:r>
      <w:r w:rsidR="00F558CF">
        <w:rPr>
          <w:sz w:val="24"/>
        </w:rPr>
        <w:t>the main objective for all tasks in the workplace, whether that be on a breakdown, production or workshop tasks. The overall objective of installing a new feed-up table on the Temper Mill is to minimise time that production team members are stepping inside the mill whilst live electrically and mechanically to align the steel strip. From the image shown below, you can see there is a significant drop to the base of the Temper Mill, this is where production workers will stand/lean to align the steel.</w:t>
      </w:r>
    </w:p>
    <w:p w14:paraId="427C4EE9" w14:textId="77777777" w:rsidR="00427120" w:rsidRDefault="00017A07">
      <w:pPr>
        <w:rPr>
          <w:sz w:val="24"/>
        </w:rPr>
      </w:pPr>
      <w:r>
        <w:rPr>
          <w:noProof/>
          <w:lang w:eastAsia="en-GB"/>
        </w:rPr>
        <w:drawing>
          <wp:anchor distT="0" distB="0" distL="114300" distR="114300" simplePos="0" relativeHeight="251660288" behindDoc="1" locked="0" layoutInCell="1" allowOverlap="1" wp14:anchorId="21E04CC0" wp14:editId="34ED3166">
            <wp:simplePos x="0" y="0"/>
            <wp:positionH relativeFrom="column">
              <wp:posOffset>1022985</wp:posOffset>
            </wp:positionH>
            <wp:positionV relativeFrom="paragraph">
              <wp:posOffset>74133</wp:posOffset>
            </wp:positionV>
            <wp:extent cx="3711786" cy="2783840"/>
            <wp:effectExtent l="0" t="0" r="3175" b="0"/>
            <wp:wrapTight wrapText="bothSides">
              <wp:wrapPolygon edited="0">
                <wp:start x="0" y="0"/>
                <wp:lineTo x="0" y="21432"/>
                <wp:lineTo x="21508" y="21432"/>
                <wp:lineTo x="215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11786" cy="27838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EC280C" w14:textId="77777777" w:rsidR="00F558CF" w:rsidRDefault="00F558CF">
      <w:pPr>
        <w:rPr>
          <w:sz w:val="24"/>
        </w:rPr>
      </w:pPr>
    </w:p>
    <w:p w14:paraId="3FC92150" w14:textId="77777777" w:rsidR="00F558CF" w:rsidRDefault="00F558CF">
      <w:pPr>
        <w:rPr>
          <w:sz w:val="24"/>
        </w:rPr>
      </w:pPr>
    </w:p>
    <w:p w14:paraId="220FC272" w14:textId="77777777" w:rsidR="00427120" w:rsidRDefault="00427120">
      <w:pPr>
        <w:rPr>
          <w:sz w:val="24"/>
        </w:rPr>
      </w:pPr>
    </w:p>
    <w:p w14:paraId="51A354B9" w14:textId="77777777" w:rsidR="00427120" w:rsidRDefault="00427120">
      <w:pPr>
        <w:rPr>
          <w:sz w:val="24"/>
        </w:rPr>
      </w:pPr>
    </w:p>
    <w:p w14:paraId="01F617B9" w14:textId="77777777" w:rsidR="00427120" w:rsidRDefault="00427120">
      <w:pPr>
        <w:rPr>
          <w:sz w:val="24"/>
        </w:rPr>
      </w:pPr>
    </w:p>
    <w:p w14:paraId="58F8D7DE" w14:textId="77777777" w:rsidR="00427120" w:rsidRDefault="00427120">
      <w:pPr>
        <w:rPr>
          <w:sz w:val="24"/>
        </w:rPr>
      </w:pPr>
    </w:p>
    <w:p w14:paraId="5D7E3A50" w14:textId="77777777" w:rsidR="00427120" w:rsidRDefault="00427120">
      <w:pPr>
        <w:rPr>
          <w:sz w:val="24"/>
        </w:rPr>
      </w:pPr>
    </w:p>
    <w:p w14:paraId="4E8FF7A9" w14:textId="77777777" w:rsidR="00427120" w:rsidRDefault="00427120">
      <w:pPr>
        <w:rPr>
          <w:sz w:val="24"/>
        </w:rPr>
      </w:pPr>
    </w:p>
    <w:p w14:paraId="041CFE1E" w14:textId="77777777" w:rsidR="00427120" w:rsidRDefault="00427120">
      <w:pPr>
        <w:rPr>
          <w:sz w:val="24"/>
        </w:rPr>
      </w:pPr>
    </w:p>
    <w:p w14:paraId="674D71B4" w14:textId="77777777" w:rsidR="00427120" w:rsidRDefault="00017A07">
      <w:pPr>
        <w:rPr>
          <w:sz w:val="24"/>
        </w:rPr>
      </w:pPr>
      <w:r>
        <w:rPr>
          <w:sz w:val="24"/>
        </w:rPr>
        <w:t xml:space="preserve">In the </w:t>
      </w:r>
      <w:r w:rsidR="007C0D2D">
        <w:rPr>
          <w:sz w:val="24"/>
        </w:rPr>
        <w:t>centre</w:t>
      </w:r>
      <w:r>
        <w:rPr>
          <w:sz w:val="24"/>
        </w:rPr>
        <w:t xml:space="preserve"> of the photo above is the temporary table, which works fine. The drop is either side of the table which is roughly about 13ft. This is a risk which needs to be eliminated for the safety of production members that work on this line every day and night, night possibly being more dangerous due to fatigue in early hours.</w:t>
      </w:r>
    </w:p>
    <w:p w14:paraId="210FF80F" w14:textId="77777777" w:rsidR="00420ACD" w:rsidRDefault="00420ACD">
      <w:pPr>
        <w:rPr>
          <w:sz w:val="24"/>
        </w:rPr>
      </w:pPr>
      <w:r>
        <w:rPr>
          <w:sz w:val="24"/>
        </w:rPr>
        <w:t xml:space="preserve">The primary issue with the inter-stand table was that it was in a fixed position, unable to be moved even slightly. This then meant that roll shop production members would have to measure refurbished rolls that had a diameter that would have enough clearance from the table when being set. Alternatively, if they could not find a pair of work rolls that would fit, they would have to grind another pair of rolls, increasing the cost of </w:t>
      </w:r>
      <w:r w:rsidR="000E5448">
        <w:rPr>
          <w:sz w:val="24"/>
        </w:rPr>
        <w:t>refurbishments and down time. According to the latest annual statistics report last year, the average cost of having a production line at Trostre on stop for an hour costs TATA Steel £18</w:t>
      </w:r>
      <w:r w:rsidR="00CC6331">
        <w:rPr>
          <w:sz w:val="24"/>
        </w:rPr>
        <w:t>,</w:t>
      </w:r>
      <w:r w:rsidR="000E5448">
        <w:rPr>
          <w:sz w:val="24"/>
        </w:rPr>
        <w:t xml:space="preserve">000. After thorough research and communication with internal engineers and external contractors, the author found figures and durations to </w:t>
      </w:r>
      <w:r w:rsidR="00CC6331">
        <w:rPr>
          <w:sz w:val="24"/>
        </w:rPr>
        <w:t>regrind a set of work rolls. The findings can be seen below;</w:t>
      </w:r>
    </w:p>
    <w:p w14:paraId="7CAC1FFA" w14:textId="77777777" w:rsidR="00123203" w:rsidRDefault="00CC6331">
      <w:pPr>
        <w:rPr>
          <w:sz w:val="24"/>
        </w:rPr>
      </w:pPr>
      <w:r>
        <w:rPr>
          <w:sz w:val="24"/>
        </w:rPr>
        <w:t xml:space="preserve">A turnaround period for regrinding a pair of Temper Mill work rolls takes roughly 12 hours, permitting transportation and machinery is all in good working order and traffic conditions are </w:t>
      </w:r>
      <w:r w:rsidR="006660CD">
        <w:rPr>
          <w:sz w:val="24"/>
        </w:rPr>
        <w:t>all good.</w:t>
      </w:r>
      <w:r w:rsidR="00883DCC">
        <w:rPr>
          <w:sz w:val="24"/>
        </w:rPr>
        <w:t xml:space="preserve"> </w:t>
      </w:r>
      <w:r w:rsidR="00123203">
        <w:rPr>
          <w:sz w:val="24"/>
        </w:rPr>
        <w:t xml:space="preserve">The cost of regrinding 1 roll costs TATA Steel £600. That cost covers the price of transportation to Texture Technology Limited at Port Talbot with the company Owens Group Limited of Dafen, Llanelli. Whenever the Temper Mill runs there are 4 work rolls in </w:t>
      </w:r>
      <w:r w:rsidR="00123203">
        <w:rPr>
          <w:sz w:val="24"/>
        </w:rPr>
        <w:lastRenderedPageBreak/>
        <w:t xml:space="preserve">the line, with 2 backup rolls in each stand also. If a pair of work rolls need to be changed on the Temper Mill it takes roll </w:t>
      </w:r>
      <w:r w:rsidR="00B24ADF">
        <w:rPr>
          <w:sz w:val="24"/>
        </w:rPr>
        <w:t xml:space="preserve">change car </w:t>
      </w:r>
      <w:r w:rsidR="00123203">
        <w:rPr>
          <w:sz w:val="24"/>
        </w:rPr>
        <w:t>operator on average ten minutes to regrind a pair</w:t>
      </w:r>
      <w:r w:rsidR="00B24ADF">
        <w:rPr>
          <w:sz w:val="24"/>
        </w:rPr>
        <w:t xml:space="preserve">. This operation can take place up to 15 times a shift, taking a minimum time of 2.5 hours in a </w:t>
      </w:r>
      <w:r w:rsidR="000072E1">
        <w:rPr>
          <w:sz w:val="24"/>
        </w:rPr>
        <w:t>12-hour</w:t>
      </w:r>
      <w:r w:rsidR="00B24ADF">
        <w:rPr>
          <w:sz w:val="24"/>
        </w:rPr>
        <w:t xml:space="preserve"> period, meaning that 18% of the shift duration is spent changing work rolls, this is </w:t>
      </w:r>
      <w:r w:rsidR="009D3453">
        <w:rPr>
          <w:noProof/>
          <w:lang w:eastAsia="en-GB"/>
        </w:rPr>
        <w:drawing>
          <wp:anchor distT="0" distB="0" distL="114300" distR="114300" simplePos="0" relativeHeight="251662336" behindDoc="1" locked="0" layoutInCell="1" allowOverlap="1" wp14:anchorId="0A8CF31F" wp14:editId="5C57904D">
            <wp:simplePos x="0" y="0"/>
            <wp:positionH relativeFrom="margin">
              <wp:align>center</wp:align>
            </wp:positionH>
            <wp:positionV relativeFrom="paragraph">
              <wp:posOffset>1038225</wp:posOffset>
            </wp:positionV>
            <wp:extent cx="4029286" cy="3021965"/>
            <wp:effectExtent l="0" t="0" r="9525" b="6985"/>
            <wp:wrapTight wrapText="bothSides">
              <wp:wrapPolygon edited="0">
                <wp:start x="0" y="0"/>
                <wp:lineTo x="0" y="21514"/>
                <wp:lineTo x="21549" y="21514"/>
                <wp:lineTo x="2154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29286" cy="3021965"/>
                    </a:xfrm>
                    <a:prstGeom prst="rect">
                      <a:avLst/>
                    </a:prstGeom>
                    <a:noFill/>
                    <a:ln>
                      <a:noFill/>
                    </a:ln>
                  </pic:spPr>
                </pic:pic>
              </a:graphicData>
            </a:graphic>
            <wp14:sizeRelH relativeFrom="page">
              <wp14:pctWidth>0</wp14:pctWidth>
            </wp14:sizeRelH>
            <wp14:sizeRelV relativeFrom="page">
              <wp14:pctHeight>0</wp14:pctHeight>
            </wp14:sizeRelV>
          </wp:anchor>
        </w:drawing>
      </w:r>
      <w:r w:rsidR="00B24ADF">
        <w:rPr>
          <w:sz w:val="24"/>
        </w:rPr>
        <w:t xml:space="preserve">before the line is isolated/cleared locally and restarted. </w:t>
      </w:r>
    </w:p>
    <w:p w14:paraId="7253B36D" w14:textId="77777777" w:rsidR="009D3453" w:rsidRDefault="009D3453">
      <w:pPr>
        <w:rPr>
          <w:sz w:val="24"/>
        </w:rPr>
      </w:pPr>
    </w:p>
    <w:p w14:paraId="1017554F" w14:textId="77777777" w:rsidR="00123203" w:rsidRDefault="00123203">
      <w:pPr>
        <w:rPr>
          <w:sz w:val="24"/>
        </w:rPr>
      </w:pPr>
    </w:p>
    <w:p w14:paraId="6A308326" w14:textId="77777777" w:rsidR="00123203" w:rsidRDefault="00123203">
      <w:pPr>
        <w:rPr>
          <w:sz w:val="24"/>
        </w:rPr>
      </w:pPr>
    </w:p>
    <w:p w14:paraId="622445A2" w14:textId="77777777" w:rsidR="00123203" w:rsidRDefault="00123203">
      <w:pPr>
        <w:rPr>
          <w:sz w:val="24"/>
        </w:rPr>
      </w:pPr>
    </w:p>
    <w:p w14:paraId="24904938" w14:textId="77777777" w:rsidR="00123203" w:rsidRDefault="00123203">
      <w:pPr>
        <w:rPr>
          <w:sz w:val="24"/>
        </w:rPr>
      </w:pPr>
    </w:p>
    <w:p w14:paraId="4E55BC5D" w14:textId="77777777" w:rsidR="00123203" w:rsidRDefault="00123203">
      <w:pPr>
        <w:rPr>
          <w:sz w:val="24"/>
        </w:rPr>
      </w:pPr>
    </w:p>
    <w:p w14:paraId="4A281F84" w14:textId="77777777" w:rsidR="00123203" w:rsidRDefault="00123203">
      <w:pPr>
        <w:rPr>
          <w:sz w:val="24"/>
        </w:rPr>
      </w:pPr>
    </w:p>
    <w:p w14:paraId="004DDBBB" w14:textId="77777777" w:rsidR="00123203" w:rsidRDefault="00123203">
      <w:pPr>
        <w:rPr>
          <w:sz w:val="24"/>
        </w:rPr>
      </w:pPr>
    </w:p>
    <w:p w14:paraId="45F34111" w14:textId="77777777" w:rsidR="00123203" w:rsidRDefault="00123203">
      <w:pPr>
        <w:rPr>
          <w:sz w:val="24"/>
        </w:rPr>
      </w:pPr>
    </w:p>
    <w:p w14:paraId="2014027E" w14:textId="77777777" w:rsidR="00123203" w:rsidRDefault="00123203">
      <w:pPr>
        <w:rPr>
          <w:sz w:val="24"/>
        </w:rPr>
      </w:pPr>
    </w:p>
    <w:p w14:paraId="3AB0716B" w14:textId="77777777" w:rsidR="009D3453" w:rsidRDefault="009D3453" w:rsidP="009D3453">
      <w:pPr>
        <w:tabs>
          <w:tab w:val="left" w:pos="3000"/>
        </w:tabs>
        <w:jc w:val="center"/>
        <w:rPr>
          <w:sz w:val="24"/>
        </w:rPr>
      </w:pPr>
      <w:r>
        <w:rPr>
          <w:sz w:val="24"/>
        </w:rPr>
        <w:t xml:space="preserve">Mentioned in the paragraph above were the work rolls and roll change bogey. The rolls sit on the bogey and are pushed into the </w:t>
      </w:r>
      <w:r w:rsidR="00814A63">
        <w:rPr>
          <w:sz w:val="24"/>
        </w:rPr>
        <w:t>‘</w:t>
      </w:r>
      <w:r>
        <w:rPr>
          <w:sz w:val="24"/>
        </w:rPr>
        <w:t>pods</w:t>
      </w:r>
      <w:r w:rsidR="00814A63">
        <w:rPr>
          <w:sz w:val="24"/>
        </w:rPr>
        <w:t>’</w:t>
      </w:r>
      <w:r>
        <w:rPr>
          <w:sz w:val="24"/>
        </w:rPr>
        <w:t xml:space="preserve"> located in the drive side of the stand by means of a hydraulic cylinder.</w:t>
      </w:r>
    </w:p>
    <w:p w14:paraId="1DFBE0F4" w14:textId="77777777" w:rsidR="009D3453" w:rsidRDefault="009D3453" w:rsidP="009D3453">
      <w:pPr>
        <w:tabs>
          <w:tab w:val="left" w:pos="3000"/>
        </w:tabs>
        <w:jc w:val="center"/>
        <w:rPr>
          <w:sz w:val="24"/>
        </w:rPr>
      </w:pPr>
    </w:p>
    <w:p w14:paraId="62F1A444" w14:textId="77777777" w:rsidR="009D3453" w:rsidRDefault="009D3453" w:rsidP="009D3453">
      <w:pPr>
        <w:tabs>
          <w:tab w:val="left" w:pos="3000"/>
        </w:tabs>
        <w:jc w:val="center"/>
        <w:rPr>
          <w:sz w:val="24"/>
        </w:rPr>
      </w:pPr>
    </w:p>
    <w:p w14:paraId="6B37A44F" w14:textId="77777777" w:rsidR="00123203" w:rsidRDefault="00123203">
      <w:pPr>
        <w:rPr>
          <w:sz w:val="24"/>
        </w:rPr>
      </w:pPr>
    </w:p>
    <w:p w14:paraId="50A76236" w14:textId="77777777" w:rsidR="00123203" w:rsidRDefault="00123203">
      <w:pPr>
        <w:rPr>
          <w:sz w:val="24"/>
        </w:rPr>
      </w:pPr>
    </w:p>
    <w:p w14:paraId="406F80AB" w14:textId="77777777" w:rsidR="00123203" w:rsidRDefault="00123203">
      <w:pPr>
        <w:rPr>
          <w:sz w:val="24"/>
        </w:rPr>
      </w:pPr>
    </w:p>
    <w:p w14:paraId="10A7EBCD" w14:textId="77777777" w:rsidR="00123203" w:rsidRDefault="00123203">
      <w:pPr>
        <w:rPr>
          <w:sz w:val="24"/>
        </w:rPr>
      </w:pPr>
    </w:p>
    <w:p w14:paraId="150DDC7C" w14:textId="77777777" w:rsidR="00123203" w:rsidRDefault="00123203">
      <w:pPr>
        <w:rPr>
          <w:sz w:val="24"/>
        </w:rPr>
      </w:pPr>
    </w:p>
    <w:p w14:paraId="4FD03FB0" w14:textId="77777777" w:rsidR="009D3453" w:rsidRDefault="005C6975">
      <w:pPr>
        <w:rPr>
          <w:sz w:val="24"/>
        </w:rPr>
      </w:pPr>
      <w:r>
        <w:rPr>
          <w:noProof/>
          <w:lang w:eastAsia="en-GB"/>
        </w:rPr>
        <w:lastRenderedPageBreak/>
        <w:drawing>
          <wp:anchor distT="0" distB="0" distL="114300" distR="114300" simplePos="0" relativeHeight="251661312" behindDoc="1" locked="0" layoutInCell="1" allowOverlap="1" wp14:anchorId="2647C1FA" wp14:editId="29E94BCB">
            <wp:simplePos x="0" y="0"/>
            <wp:positionH relativeFrom="margin">
              <wp:posOffset>780415</wp:posOffset>
            </wp:positionH>
            <wp:positionV relativeFrom="paragraph">
              <wp:posOffset>536575</wp:posOffset>
            </wp:positionV>
            <wp:extent cx="4289425" cy="3216910"/>
            <wp:effectExtent l="2858" t="0" r="0" b="0"/>
            <wp:wrapTight wrapText="bothSides">
              <wp:wrapPolygon edited="0">
                <wp:start x="14" y="21619"/>
                <wp:lineTo x="21502" y="21619"/>
                <wp:lineTo x="21502" y="130"/>
                <wp:lineTo x="14" y="130"/>
                <wp:lineTo x="14" y="21619"/>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4289425" cy="32169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3281716" w14:textId="77777777" w:rsidR="00123203" w:rsidRDefault="00123203">
      <w:pPr>
        <w:rPr>
          <w:sz w:val="24"/>
        </w:rPr>
      </w:pPr>
    </w:p>
    <w:p w14:paraId="340A59CB" w14:textId="77777777" w:rsidR="00123203" w:rsidRDefault="00123203">
      <w:pPr>
        <w:rPr>
          <w:sz w:val="24"/>
        </w:rPr>
      </w:pPr>
    </w:p>
    <w:p w14:paraId="0C23A06F" w14:textId="77777777" w:rsidR="00123203" w:rsidRDefault="00123203">
      <w:pPr>
        <w:rPr>
          <w:sz w:val="24"/>
        </w:rPr>
      </w:pPr>
    </w:p>
    <w:p w14:paraId="4DCE8B14" w14:textId="77777777" w:rsidR="00123203" w:rsidRDefault="00123203">
      <w:pPr>
        <w:rPr>
          <w:sz w:val="24"/>
        </w:rPr>
      </w:pPr>
    </w:p>
    <w:p w14:paraId="07BA666B" w14:textId="77777777" w:rsidR="00123203" w:rsidRDefault="00123203">
      <w:pPr>
        <w:rPr>
          <w:sz w:val="24"/>
        </w:rPr>
      </w:pPr>
    </w:p>
    <w:p w14:paraId="14F7DCC8" w14:textId="77777777" w:rsidR="00123203" w:rsidRDefault="00123203">
      <w:pPr>
        <w:rPr>
          <w:sz w:val="24"/>
        </w:rPr>
      </w:pPr>
    </w:p>
    <w:p w14:paraId="03DDAA32" w14:textId="77777777" w:rsidR="00123203" w:rsidRDefault="00123203">
      <w:pPr>
        <w:rPr>
          <w:sz w:val="24"/>
        </w:rPr>
      </w:pPr>
    </w:p>
    <w:p w14:paraId="69D6E2DB" w14:textId="77777777" w:rsidR="00123203" w:rsidRDefault="00123203">
      <w:pPr>
        <w:rPr>
          <w:sz w:val="24"/>
        </w:rPr>
      </w:pPr>
    </w:p>
    <w:p w14:paraId="73C9C937" w14:textId="77777777" w:rsidR="00123203" w:rsidRDefault="00123203">
      <w:pPr>
        <w:rPr>
          <w:sz w:val="24"/>
        </w:rPr>
      </w:pPr>
    </w:p>
    <w:p w14:paraId="1F394522" w14:textId="77777777" w:rsidR="00123203" w:rsidRDefault="00123203">
      <w:pPr>
        <w:rPr>
          <w:sz w:val="24"/>
        </w:rPr>
      </w:pPr>
    </w:p>
    <w:p w14:paraId="731DF075" w14:textId="77777777" w:rsidR="00123203" w:rsidRDefault="00123203">
      <w:pPr>
        <w:rPr>
          <w:sz w:val="24"/>
        </w:rPr>
      </w:pPr>
    </w:p>
    <w:p w14:paraId="5E9EA0CD" w14:textId="77777777" w:rsidR="00123203" w:rsidRDefault="00123203">
      <w:pPr>
        <w:rPr>
          <w:sz w:val="24"/>
        </w:rPr>
      </w:pPr>
    </w:p>
    <w:p w14:paraId="068BD2AF" w14:textId="77777777" w:rsidR="00123203" w:rsidRDefault="00123203">
      <w:pPr>
        <w:rPr>
          <w:sz w:val="24"/>
        </w:rPr>
      </w:pPr>
    </w:p>
    <w:p w14:paraId="3D1E40DE" w14:textId="77777777" w:rsidR="00123203" w:rsidRDefault="00123203">
      <w:pPr>
        <w:rPr>
          <w:sz w:val="24"/>
        </w:rPr>
      </w:pPr>
    </w:p>
    <w:p w14:paraId="4CAB4E74" w14:textId="12E8DC2E" w:rsidR="007C0D2D" w:rsidRDefault="00AA5974">
      <w:pPr>
        <w:rPr>
          <w:sz w:val="24"/>
        </w:rPr>
      </w:pPr>
      <w:r>
        <w:rPr>
          <w:sz w:val="24"/>
        </w:rPr>
        <w:t>This image above shows the set up of Stand No.2. The gap in the middle is where the work rolls are located by the roll change bogey. The larger back up rolls can be seen above and below the gap for the work rolls.</w:t>
      </w:r>
    </w:p>
    <w:p w14:paraId="0A538F21" w14:textId="42A6A43A" w:rsidR="009319EF" w:rsidRDefault="009319EF">
      <w:pPr>
        <w:rPr>
          <w:sz w:val="24"/>
        </w:rPr>
      </w:pPr>
    </w:p>
    <w:p w14:paraId="0DF72A9A" w14:textId="282D12A4" w:rsidR="009319EF" w:rsidRDefault="00E13A03">
      <w:pPr>
        <w:rPr>
          <w:sz w:val="24"/>
        </w:rPr>
      </w:pPr>
      <w:r>
        <w:rPr>
          <w:sz w:val="24"/>
        </w:rPr>
        <w:t xml:space="preserve">Regarding background research for this mechanical project, TATA Steel’s methods of steel production are </w:t>
      </w:r>
      <w:r w:rsidR="00C031B0">
        <w:rPr>
          <w:sz w:val="24"/>
        </w:rPr>
        <w:t>aimed to be kept confidential. The author required authorisation to use the photographs in this project, however, certain methods, drawings and photographs must be kept fully confidential. The author is allowed to mention that carryover tables on most mills and production lines in the works work very similarly to this one being mentioned in the project and consist of most of the same set ups, materials and components (varying on size). Online resources were not used as TATA Steel wanted to follow the methods used on other mills rather than research or enquire different methods.</w:t>
      </w:r>
    </w:p>
    <w:p w14:paraId="0E6D5DC3" w14:textId="14B2BDC9" w:rsidR="009319EF" w:rsidRDefault="009319EF">
      <w:pPr>
        <w:rPr>
          <w:sz w:val="24"/>
        </w:rPr>
      </w:pPr>
    </w:p>
    <w:p w14:paraId="2827877C" w14:textId="0F85741F" w:rsidR="009319EF" w:rsidRDefault="009319EF">
      <w:pPr>
        <w:rPr>
          <w:sz w:val="24"/>
        </w:rPr>
      </w:pPr>
    </w:p>
    <w:p w14:paraId="0DC47519" w14:textId="44CCFD86" w:rsidR="009319EF" w:rsidRDefault="009319EF">
      <w:pPr>
        <w:rPr>
          <w:sz w:val="24"/>
        </w:rPr>
      </w:pPr>
    </w:p>
    <w:p w14:paraId="35BA4677" w14:textId="63A741F0" w:rsidR="008A49EB" w:rsidRDefault="008A49EB" w:rsidP="008A49EB">
      <w:pPr>
        <w:rPr>
          <w:sz w:val="24"/>
        </w:rPr>
      </w:pPr>
    </w:p>
    <w:p w14:paraId="22996E67" w14:textId="732D3391" w:rsidR="008A49EB" w:rsidRDefault="008A49EB" w:rsidP="008A49EB">
      <w:pPr>
        <w:rPr>
          <w:sz w:val="24"/>
        </w:rPr>
      </w:pPr>
    </w:p>
    <w:p w14:paraId="28202CD3" w14:textId="6430F624" w:rsidR="008A49EB" w:rsidRPr="000065D0" w:rsidRDefault="008A49EB" w:rsidP="008A49EB">
      <w:pPr>
        <w:rPr>
          <w:b/>
          <w:bCs/>
          <w:sz w:val="36"/>
          <w:szCs w:val="32"/>
          <w:u w:val="single"/>
        </w:rPr>
      </w:pPr>
      <w:r w:rsidRPr="000065D0">
        <w:rPr>
          <w:b/>
          <w:bCs/>
          <w:sz w:val="36"/>
          <w:szCs w:val="32"/>
          <w:u w:val="single"/>
        </w:rPr>
        <w:lastRenderedPageBreak/>
        <w:t>Project Specification and Testing Plan</w:t>
      </w:r>
    </w:p>
    <w:p w14:paraId="11106A61" w14:textId="6B4441D7" w:rsidR="00C43DE7" w:rsidRDefault="00A00C38" w:rsidP="00A00C38">
      <w:pPr>
        <w:rPr>
          <w:sz w:val="24"/>
          <w:szCs w:val="24"/>
          <w:lang w:val="en"/>
        </w:rPr>
      </w:pPr>
      <w:r w:rsidRPr="00A00C38">
        <w:rPr>
          <w:sz w:val="24"/>
          <w:szCs w:val="24"/>
        </w:rPr>
        <w:t xml:space="preserve">The list of deliverables set to be met were minimising the risk of lacerations to production workers, falls to production workers and reducing the time for adjustment as much as safely possible whilst trying to keep to a minimal cost. The CAD drawings designed by </w:t>
      </w:r>
      <w:r w:rsidRPr="00A00C38">
        <w:rPr>
          <w:sz w:val="24"/>
          <w:szCs w:val="24"/>
          <w:lang w:val="en"/>
        </w:rPr>
        <w:t>Total Engineering Solutions Ltd, Rhondda Cynon Taf,</w:t>
      </w:r>
      <w:r>
        <w:rPr>
          <w:sz w:val="24"/>
          <w:szCs w:val="24"/>
          <w:lang w:val="en"/>
        </w:rPr>
        <w:t xml:space="preserve"> can be seen on the following pages </w:t>
      </w:r>
      <w:r w:rsidR="00C43DE7">
        <w:rPr>
          <w:sz w:val="24"/>
          <w:szCs w:val="24"/>
          <w:lang w:val="en"/>
        </w:rPr>
        <w:t>as photographical evidence. The author is permitted to use these drawings as they are not designed by TATA Steel, therefore they are not confidential to the company.</w:t>
      </w:r>
    </w:p>
    <w:p w14:paraId="349ECA98" w14:textId="035AEF6F" w:rsidR="00C43DE7" w:rsidRPr="00A00C38" w:rsidRDefault="00C43DE7" w:rsidP="00A00C38">
      <w:pPr>
        <w:rPr>
          <w:sz w:val="24"/>
          <w:szCs w:val="24"/>
          <w:lang w:val="en"/>
        </w:rPr>
      </w:pPr>
      <w:r>
        <w:rPr>
          <w:noProof/>
          <w:lang w:eastAsia="en-GB"/>
        </w:rPr>
        <w:drawing>
          <wp:inline distT="0" distB="0" distL="0" distR="0" wp14:anchorId="52A01F05" wp14:editId="074C2A5A">
            <wp:extent cx="6971414" cy="5900317"/>
            <wp:effectExtent l="2222" t="0" r="3493" b="3492"/>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7117" t="11818" r="15245" b="5161"/>
                    <a:stretch/>
                  </pic:blipFill>
                  <pic:spPr bwMode="auto">
                    <a:xfrm rot="5400000">
                      <a:off x="0" y="0"/>
                      <a:ext cx="6996246" cy="5921334"/>
                    </a:xfrm>
                    <a:prstGeom prst="rect">
                      <a:avLst/>
                    </a:prstGeom>
                    <a:ln>
                      <a:noFill/>
                    </a:ln>
                    <a:extLst>
                      <a:ext uri="{53640926-AAD7-44D8-BBD7-CCE9431645EC}">
                        <a14:shadowObscured xmlns:a14="http://schemas.microsoft.com/office/drawing/2010/main"/>
                      </a:ext>
                    </a:extLst>
                  </pic:spPr>
                </pic:pic>
              </a:graphicData>
            </a:graphic>
          </wp:inline>
        </w:drawing>
      </w:r>
    </w:p>
    <w:p w14:paraId="455FB7BE" w14:textId="17217752" w:rsidR="00C031B0" w:rsidRDefault="00C43DE7" w:rsidP="008A49EB">
      <w:pPr>
        <w:rPr>
          <w:sz w:val="24"/>
        </w:rPr>
      </w:pPr>
      <w:r>
        <w:rPr>
          <w:noProof/>
          <w:lang w:eastAsia="en-GB"/>
        </w:rPr>
        <w:lastRenderedPageBreak/>
        <w:drawing>
          <wp:inline distT="0" distB="0" distL="0" distR="0" wp14:anchorId="79EB5230" wp14:editId="0ADABB43">
            <wp:extent cx="8763065" cy="5496132"/>
            <wp:effectExtent l="0" t="4763"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6871" t="11228" r="15041" b="4274"/>
                    <a:stretch/>
                  </pic:blipFill>
                  <pic:spPr bwMode="auto">
                    <a:xfrm rot="5400000">
                      <a:off x="0" y="0"/>
                      <a:ext cx="8796078" cy="5516838"/>
                    </a:xfrm>
                    <a:prstGeom prst="rect">
                      <a:avLst/>
                    </a:prstGeom>
                    <a:ln>
                      <a:noFill/>
                    </a:ln>
                    <a:extLst>
                      <a:ext uri="{53640926-AAD7-44D8-BBD7-CCE9431645EC}">
                        <a14:shadowObscured xmlns:a14="http://schemas.microsoft.com/office/drawing/2010/main"/>
                      </a:ext>
                    </a:extLst>
                  </pic:spPr>
                </pic:pic>
              </a:graphicData>
            </a:graphic>
          </wp:inline>
        </w:drawing>
      </w:r>
    </w:p>
    <w:p w14:paraId="7C45D001" w14:textId="43BE409E" w:rsidR="008A49EB" w:rsidRDefault="00C43DE7" w:rsidP="008A49EB">
      <w:pPr>
        <w:rPr>
          <w:sz w:val="24"/>
        </w:rPr>
      </w:pPr>
      <w:r>
        <w:rPr>
          <w:noProof/>
          <w:lang w:eastAsia="en-GB"/>
        </w:rPr>
        <w:lastRenderedPageBreak/>
        <w:drawing>
          <wp:inline distT="0" distB="0" distL="0" distR="0" wp14:anchorId="72FAD732" wp14:editId="6FF3FDD1">
            <wp:extent cx="8573194" cy="6103161"/>
            <wp:effectExtent l="0" t="3175"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7462" t="11373" r="15634" b="3953"/>
                    <a:stretch/>
                  </pic:blipFill>
                  <pic:spPr bwMode="auto">
                    <a:xfrm rot="5400000">
                      <a:off x="0" y="0"/>
                      <a:ext cx="8607224" cy="6127387"/>
                    </a:xfrm>
                    <a:prstGeom prst="rect">
                      <a:avLst/>
                    </a:prstGeom>
                    <a:ln>
                      <a:noFill/>
                    </a:ln>
                    <a:extLst>
                      <a:ext uri="{53640926-AAD7-44D8-BBD7-CCE9431645EC}">
                        <a14:shadowObscured xmlns:a14="http://schemas.microsoft.com/office/drawing/2010/main"/>
                      </a:ext>
                    </a:extLst>
                  </pic:spPr>
                </pic:pic>
              </a:graphicData>
            </a:graphic>
          </wp:inline>
        </w:drawing>
      </w:r>
    </w:p>
    <w:p w14:paraId="31521A63" w14:textId="35CB1C09" w:rsidR="008A49EB" w:rsidRDefault="008A49EB" w:rsidP="008A49EB">
      <w:pPr>
        <w:rPr>
          <w:sz w:val="24"/>
        </w:rPr>
      </w:pPr>
    </w:p>
    <w:p w14:paraId="31076646" w14:textId="77777777" w:rsidR="00C43DE7" w:rsidRDefault="00C43DE7" w:rsidP="008A49EB">
      <w:pPr>
        <w:rPr>
          <w:sz w:val="24"/>
        </w:rPr>
      </w:pPr>
    </w:p>
    <w:p w14:paraId="74C4A5D6" w14:textId="7E676A7E" w:rsidR="00C43DE7" w:rsidRDefault="00C43DE7" w:rsidP="008A49EB">
      <w:pPr>
        <w:rPr>
          <w:sz w:val="24"/>
        </w:rPr>
      </w:pPr>
      <w:r>
        <w:rPr>
          <w:noProof/>
          <w:lang w:eastAsia="en-GB"/>
        </w:rPr>
        <w:drawing>
          <wp:inline distT="0" distB="0" distL="0" distR="0" wp14:anchorId="606D6C71" wp14:editId="60A04874">
            <wp:extent cx="8029007" cy="5690781"/>
            <wp:effectExtent l="7302"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7202" t="11236" r="15246" b="3643"/>
                    <a:stretch/>
                  </pic:blipFill>
                  <pic:spPr bwMode="auto">
                    <a:xfrm rot="5400000">
                      <a:off x="0" y="0"/>
                      <a:ext cx="8029007" cy="5690781"/>
                    </a:xfrm>
                    <a:prstGeom prst="rect">
                      <a:avLst/>
                    </a:prstGeom>
                    <a:ln>
                      <a:noFill/>
                    </a:ln>
                    <a:extLst>
                      <a:ext uri="{53640926-AAD7-44D8-BBD7-CCE9431645EC}">
                        <a14:shadowObscured xmlns:a14="http://schemas.microsoft.com/office/drawing/2010/main"/>
                      </a:ext>
                    </a:extLst>
                  </pic:spPr>
                </pic:pic>
              </a:graphicData>
            </a:graphic>
          </wp:inline>
        </w:drawing>
      </w:r>
    </w:p>
    <w:p w14:paraId="1A5FE28B" w14:textId="77777777" w:rsidR="00C43DE7" w:rsidRDefault="00C43DE7" w:rsidP="008A49EB">
      <w:pPr>
        <w:rPr>
          <w:sz w:val="24"/>
        </w:rPr>
      </w:pPr>
    </w:p>
    <w:p w14:paraId="0DBD7CEF" w14:textId="4F2ED011" w:rsidR="00C43DE7" w:rsidRDefault="00C43DE7" w:rsidP="008A49EB">
      <w:pPr>
        <w:rPr>
          <w:sz w:val="24"/>
        </w:rPr>
      </w:pPr>
      <w:r>
        <w:rPr>
          <w:noProof/>
          <w:lang w:eastAsia="en-GB"/>
        </w:rPr>
        <w:drawing>
          <wp:inline distT="0" distB="0" distL="0" distR="0" wp14:anchorId="51F10599" wp14:editId="2A5EF30A">
            <wp:extent cx="8023569" cy="5649297"/>
            <wp:effectExtent l="6033" t="0" r="2857" b="2858"/>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7229" t="11659" r="15335" b="3927"/>
                    <a:stretch/>
                  </pic:blipFill>
                  <pic:spPr bwMode="auto">
                    <a:xfrm rot="5400000">
                      <a:off x="0" y="0"/>
                      <a:ext cx="8037670" cy="5659226"/>
                    </a:xfrm>
                    <a:prstGeom prst="rect">
                      <a:avLst/>
                    </a:prstGeom>
                    <a:ln>
                      <a:noFill/>
                    </a:ln>
                    <a:extLst>
                      <a:ext uri="{53640926-AAD7-44D8-BBD7-CCE9431645EC}">
                        <a14:shadowObscured xmlns:a14="http://schemas.microsoft.com/office/drawing/2010/main"/>
                      </a:ext>
                    </a:extLst>
                  </pic:spPr>
                </pic:pic>
              </a:graphicData>
            </a:graphic>
          </wp:inline>
        </w:drawing>
      </w:r>
    </w:p>
    <w:p w14:paraId="629420C8" w14:textId="0E228CD1" w:rsidR="00C43DE7" w:rsidRDefault="00C43DE7" w:rsidP="008A49EB">
      <w:pPr>
        <w:rPr>
          <w:sz w:val="24"/>
        </w:rPr>
      </w:pPr>
    </w:p>
    <w:p w14:paraId="76938622" w14:textId="48F2E962" w:rsidR="00C43DE7" w:rsidRDefault="00C43DE7" w:rsidP="008A49EB">
      <w:pPr>
        <w:rPr>
          <w:sz w:val="24"/>
        </w:rPr>
      </w:pPr>
      <w:r>
        <w:rPr>
          <w:noProof/>
          <w:lang w:eastAsia="en-GB"/>
        </w:rPr>
        <w:lastRenderedPageBreak/>
        <w:drawing>
          <wp:inline distT="0" distB="0" distL="0" distR="0" wp14:anchorId="29F02873" wp14:editId="23DAC714">
            <wp:extent cx="8440043" cy="5932703"/>
            <wp:effectExtent l="0" t="3492"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49649" t="28595" r="4770" b="14443"/>
                    <a:stretch/>
                  </pic:blipFill>
                  <pic:spPr bwMode="auto">
                    <a:xfrm rot="5400000">
                      <a:off x="0" y="0"/>
                      <a:ext cx="8465451" cy="5950563"/>
                    </a:xfrm>
                    <a:prstGeom prst="rect">
                      <a:avLst/>
                    </a:prstGeom>
                    <a:ln>
                      <a:noFill/>
                    </a:ln>
                    <a:extLst>
                      <a:ext uri="{53640926-AAD7-44D8-BBD7-CCE9431645EC}">
                        <a14:shadowObscured xmlns:a14="http://schemas.microsoft.com/office/drawing/2010/main"/>
                      </a:ext>
                    </a:extLst>
                  </pic:spPr>
                </pic:pic>
              </a:graphicData>
            </a:graphic>
          </wp:inline>
        </w:drawing>
      </w:r>
    </w:p>
    <w:p w14:paraId="1D940C82" w14:textId="77777777" w:rsidR="00C43DE7" w:rsidRDefault="00C43DE7" w:rsidP="008A49EB">
      <w:pPr>
        <w:rPr>
          <w:sz w:val="24"/>
        </w:rPr>
      </w:pPr>
    </w:p>
    <w:p w14:paraId="3974EE28" w14:textId="2289E609" w:rsidR="00C43DE7" w:rsidRDefault="00756875" w:rsidP="008A49EB">
      <w:pPr>
        <w:rPr>
          <w:sz w:val="24"/>
        </w:rPr>
      </w:pPr>
      <w:r>
        <w:rPr>
          <w:sz w:val="24"/>
        </w:rPr>
        <w:lastRenderedPageBreak/>
        <w:t>TATA Steel did not take into consideration a budget as safety is number one priority. The only part of the project where the company aimed to reduce costs within this project was the time in which it</w:t>
      </w:r>
      <w:r w:rsidR="004E12E8">
        <w:rPr>
          <w:sz w:val="24"/>
        </w:rPr>
        <w:t xml:space="preserve"> would</w:t>
      </w:r>
      <w:r>
        <w:rPr>
          <w:sz w:val="24"/>
        </w:rPr>
        <w:t xml:space="preserve"> take to produce and install the carry over table. Due to it bei</w:t>
      </w:r>
      <w:r w:rsidR="004E12E8">
        <w:rPr>
          <w:sz w:val="24"/>
        </w:rPr>
        <w:t>n</w:t>
      </w:r>
      <w:r>
        <w:rPr>
          <w:sz w:val="24"/>
        </w:rPr>
        <w:t>g more time efficient, it would mean that more coils could potentially be rolled on the Temper Mill each shift. Due to COVID-19 being an ongoing issue in the workplace, the main focus is to keep staff well and when possible and safe, install the assembly in minimal time with an adequate and competent workforce. The Temper Mill can roll enough coils before the maintenance so that the dependant lines like the Double Reduction Mill and Electrolytic Tinning Line will not have to wait for production on the Temper Mill, therefore making no profit loss for the company. In fact the company is currently still making profits due to high demand for product from our biggest customers s</w:t>
      </w:r>
      <w:r w:rsidR="004D2613">
        <w:rPr>
          <w:sz w:val="24"/>
        </w:rPr>
        <w:t>uch as Heinz.</w:t>
      </w:r>
      <w:r w:rsidR="004E12E8">
        <w:rPr>
          <w:sz w:val="24"/>
        </w:rPr>
        <w:t xml:space="preserve"> </w:t>
      </w:r>
      <w:r w:rsidR="00277973">
        <w:rPr>
          <w:sz w:val="24"/>
        </w:rPr>
        <w:t>The material chosen for the structure of the assembly is steel however the wear plates are nylon as they will not mark the strip and when needed are quickly machinable and cheaper than most metals.</w:t>
      </w:r>
    </w:p>
    <w:p w14:paraId="3B977194" w14:textId="77777777" w:rsidR="00C43DE7" w:rsidRDefault="00C43DE7" w:rsidP="008A49EB">
      <w:pPr>
        <w:rPr>
          <w:sz w:val="24"/>
        </w:rPr>
      </w:pPr>
    </w:p>
    <w:p w14:paraId="0F79044A" w14:textId="77777777" w:rsidR="00C43DE7" w:rsidRDefault="00C43DE7" w:rsidP="008A49EB">
      <w:pPr>
        <w:rPr>
          <w:sz w:val="24"/>
        </w:rPr>
      </w:pPr>
    </w:p>
    <w:p w14:paraId="73DB8ACA" w14:textId="77777777" w:rsidR="00C43DE7" w:rsidRDefault="00C43DE7" w:rsidP="008A49EB">
      <w:pPr>
        <w:rPr>
          <w:sz w:val="24"/>
        </w:rPr>
      </w:pPr>
    </w:p>
    <w:p w14:paraId="689CD456" w14:textId="77777777" w:rsidR="00C43DE7" w:rsidRDefault="00C43DE7" w:rsidP="008A49EB">
      <w:pPr>
        <w:rPr>
          <w:sz w:val="24"/>
        </w:rPr>
      </w:pPr>
    </w:p>
    <w:p w14:paraId="622E79F9" w14:textId="77777777" w:rsidR="00C43DE7" w:rsidRDefault="00C43DE7" w:rsidP="008A49EB">
      <w:pPr>
        <w:rPr>
          <w:sz w:val="24"/>
        </w:rPr>
      </w:pPr>
    </w:p>
    <w:p w14:paraId="1E7BB476" w14:textId="77777777" w:rsidR="00C43DE7" w:rsidRDefault="00C43DE7" w:rsidP="008A49EB">
      <w:pPr>
        <w:rPr>
          <w:sz w:val="24"/>
        </w:rPr>
      </w:pPr>
    </w:p>
    <w:p w14:paraId="428A2839" w14:textId="77777777" w:rsidR="0066541F" w:rsidRDefault="0066541F" w:rsidP="008A49EB">
      <w:pPr>
        <w:rPr>
          <w:sz w:val="24"/>
        </w:rPr>
      </w:pPr>
    </w:p>
    <w:p w14:paraId="32118771" w14:textId="77777777" w:rsidR="0066541F" w:rsidRDefault="0066541F" w:rsidP="008A49EB">
      <w:pPr>
        <w:rPr>
          <w:sz w:val="24"/>
        </w:rPr>
      </w:pPr>
    </w:p>
    <w:p w14:paraId="582D59DF" w14:textId="77777777" w:rsidR="0066541F" w:rsidRDefault="0066541F" w:rsidP="008A49EB">
      <w:pPr>
        <w:rPr>
          <w:sz w:val="24"/>
        </w:rPr>
      </w:pPr>
    </w:p>
    <w:p w14:paraId="79AE4BF9" w14:textId="77777777" w:rsidR="0066541F" w:rsidRDefault="0066541F" w:rsidP="008A49EB">
      <w:pPr>
        <w:rPr>
          <w:sz w:val="24"/>
        </w:rPr>
      </w:pPr>
    </w:p>
    <w:p w14:paraId="1DB9586C" w14:textId="77777777" w:rsidR="0066541F" w:rsidRDefault="0066541F" w:rsidP="008A49EB">
      <w:pPr>
        <w:rPr>
          <w:sz w:val="24"/>
        </w:rPr>
      </w:pPr>
    </w:p>
    <w:p w14:paraId="1342E332" w14:textId="77777777" w:rsidR="0066541F" w:rsidRDefault="0066541F" w:rsidP="008A49EB">
      <w:pPr>
        <w:rPr>
          <w:sz w:val="24"/>
        </w:rPr>
      </w:pPr>
    </w:p>
    <w:p w14:paraId="51CAAB7F" w14:textId="77777777" w:rsidR="0066541F" w:rsidRDefault="0066541F" w:rsidP="008A49EB">
      <w:pPr>
        <w:rPr>
          <w:sz w:val="24"/>
        </w:rPr>
      </w:pPr>
    </w:p>
    <w:p w14:paraId="1E446BBA" w14:textId="77777777" w:rsidR="0066541F" w:rsidRDefault="0066541F" w:rsidP="008A49EB">
      <w:pPr>
        <w:rPr>
          <w:sz w:val="24"/>
        </w:rPr>
      </w:pPr>
    </w:p>
    <w:p w14:paraId="1E34BB6B" w14:textId="77777777" w:rsidR="0066541F" w:rsidRDefault="0066541F" w:rsidP="008A49EB">
      <w:pPr>
        <w:rPr>
          <w:sz w:val="24"/>
        </w:rPr>
      </w:pPr>
    </w:p>
    <w:p w14:paraId="627DEBCA" w14:textId="77777777" w:rsidR="0066541F" w:rsidRDefault="0066541F" w:rsidP="008A49EB">
      <w:pPr>
        <w:rPr>
          <w:sz w:val="24"/>
        </w:rPr>
      </w:pPr>
    </w:p>
    <w:p w14:paraId="007F84D7" w14:textId="77777777" w:rsidR="0066541F" w:rsidRDefault="0066541F" w:rsidP="008A49EB">
      <w:pPr>
        <w:rPr>
          <w:sz w:val="24"/>
        </w:rPr>
      </w:pPr>
    </w:p>
    <w:p w14:paraId="2A1446DD" w14:textId="77777777" w:rsidR="0066541F" w:rsidRDefault="0066541F" w:rsidP="008A49EB">
      <w:pPr>
        <w:rPr>
          <w:sz w:val="24"/>
        </w:rPr>
      </w:pPr>
    </w:p>
    <w:p w14:paraId="075080C5" w14:textId="77777777" w:rsidR="0066541F" w:rsidRDefault="0066541F" w:rsidP="008A49EB">
      <w:pPr>
        <w:rPr>
          <w:sz w:val="24"/>
        </w:rPr>
      </w:pPr>
    </w:p>
    <w:p w14:paraId="668FEF7E" w14:textId="77777777" w:rsidR="0066541F" w:rsidRDefault="0066541F" w:rsidP="008A49EB">
      <w:pPr>
        <w:rPr>
          <w:sz w:val="24"/>
        </w:rPr>
      </w:pPr>
    </w:p>
    <w:p w14:paraId="4BFF5777" w14:textId="74687651" w:rsidR="008A49EB" w:rsidRPr="000065D0" w:rsidRDefault="008A49EB" w:rsidP="008A49EB">
      <w:pPr>
        <w:rPr>
          <w:b/>
          <w:bCs/>
          <w:sz w:val="36"/>
          <w:szCs w:val="32"/>
          <w:u w:val="single"/>
        </w:rPr>
      </w:pPr>
      <w:r w:rsidRPr="000065D0">
        <w:rPr>
          <w:b/>
          <w:bCs/>
          <w:sz w:val="36"/>
          <w:szCs w:val="32"/>
          <w:u w:val="single"/>
        </w:rPr>
        <w:lastRenderedPageBreak/>
        <w:t>Project Planning</w:t>
      </w:r>
    </w:p>
    <w:p w14:paraId="3BAA5AAE" w14:textId="545CB5B4" w:rsidR="008A49EB" w:rsidRDefault="000F5704" w:rsidP="008A49EB">
      <w:pPr>
        <w:rPr>
          <w:sz w:val="24"/>
        </w:rPr>
      </w:pPr>
      <w:r>
        <w:rPr>
          <w:sz w:val="24"/>
        </w:rPr>
        <w:t>The Gantt chart</w:t>
      </w:r>
      <w:r w:rsidR="004F2054">
        <w:rPr>
          <w:sz w:val="24"/>
        </w:rPr>
        <w:t xml:space="preserve"> which can be seen in the appendices </w:t>
      </w:r>
      <w:r>
        <w:rPr>
          <w:sz w:val="24"/>
        </w:rPr>
        <w:t xml:space="preserve">is the timing plan the author prepared before beginning with any input into the workplace project. As you can see </w:t>
      </w:r>
      <w:r w:rsidR="009B677A">
        <w:rPr>
          <w:sz w:val="24"/>
        </w:rPr>
        <w:t xml:space="preserve">in the image, </w:t>
      </w:r>
      <w:r>
        <w:rPr>
          <w:sz w:val="24"/>
        </w:rPr>
        <w:t xml:space="preserve">the project meets all time limits well until the </w:t>
      </w:r>
      <w:r w:rsidR="009B677A">
        <w:rPr>
          <w:sz w:val="24"/>
        </w:rPr>
        <w:t xml:space="preserve">installation aspect of the project, this is due to falling behind with some maintenances and currently battling to keep producing tinplate during this difficult COVID-19 lockdown across the UK. The item cannot being tested until fully installed. All parts are correct and precisely machined and fabricated, however, certain aspects of the working of the product, such as cylinder stroke, can only be assessed when in the Temper Mill. There is no reason that it should not work as it should, but this will only be made sure of once put into full working operations in the steel production line. </w:t>
      </w:r>
    </w:p>
    <w:p w14:paraId="0B44A6C1" w14:textId="4D214E9B" w:rsidR="009B677A" w:rsidRDefault="009B677A" w:rsidP="008A49EB">
      <w:pPr>
        <w:rPr>
          <w:sz w:val="24"/>
        </w:rPr>
      </w:pPr>
      <w:r>
        <w:rPr>
          <w:sz w:val="24"/>
        </w:rPr>
        <w:t xml:space="preserve">Workplace planning enabled the author to produce the Gantt Chart. The information was sourced from meeting which took place every 2 weeks (permitting work conditions enabled so). During these meetings the author would be briefed with up to date information on the progress being made at 3K’s Engineering Company Ltd and well as the available time periods in which we had opportunities to fit the product when delivered. </w:t>
      </w:r>
      <w:r w:rsidR="001D297D">
        <w:rPr>
          <w:sz w:val="24"/>
        </w:rPr>
        <w:t>The Gantt chart was made in order of preparation. This meant that one draw back would stop all progress being made on the project, however nothing could be carried out elsewhere. So when the item was not installed, it meant no testing and evaluations could be made of the product.</w:t>
      </w:r>
    </w:p>
    <w:p w14:paraId="1995744C" w14:textId="39166769" w:rsidR="001D297D" w:rsidRDefault="001D297D" w:rsidP="008A49EB">
      <w:pPr>
        <w:rPr>
          <w:sz w:val="24"/>
        </w:rPr>
      </w:pPr>
      <w:r>
        <w:rPr>
          <w:sz w:val="24"/>
        </w:rPr>
        <w:t xml:space="preserve">The author also made a criteria analysis sheet to determine the importance of several aspects of the design. This can also be seen </w:t>
      </w:r>
      <w:r w:rsidR="004F2054">
        <w:rPr>
          <w:sz w:val="24"/>
        </w:rPr>
        <w:t>in the appendices.</w:t>
      </w:r>
    </w:p>
    <w:p w14:paraId="7EE1D1F0" w14:textId="211F42FA" w:rsidR="008A49EB" w:rsidRDefault="008A49EB" w:rsidP="008A49EB">
      <w:pPr>
        <w:rPr>
          <w:sz w:val="24"/>
        </w:rPr>
      </w:pPr>
    </w:p>
    <w:p w14:paraId="3554A838" w14:textId="0BC64D87" w:rsidR="007F4D6B" w:rsidRDefault="007F4D6B" w:rsidP="008A49EB">
      <w:pPr>
        <w:rPr>
          <w:sz w:val="24"/>
        </w:rPr>
      </w:pPr>
    </w:p>
    <w:p w14:paraId="5198FE12" w14:textId="03815861" w:rsidR="007F4D6B" w:rsidRDefault="007F4D6B" w:rsidP="008A49EB">
      <w:pPr>
        <w:rPr>
          <w:sz w:val="24"/>
        </w:rPr>
      </w:pPr>
    </w:p>
    <w:p w14:paraId="5EC074AB" w14:textId="77777777" w:rsidR="001D297D" w:rsidRDefault="001D297D" w:rsidP="008A49EB">
      <w:pPr>
        <w:rPr>
          <w:b/>
          <w:bCs/>
          <w:sz w:val="36"/>
          <w:szCs w:val="32"/>
          <w:u w:val="single"/>
        </w:rPr>
      </w:pPr>
    </w:p>
    <w:p w14:paraId="36AF8338" w14:textId="77777777" w:rsidR="001D297D" w:rsidRDefault="001D297D" w:rsidP="008A49EB">
      <w:pPr>
        <w:rPr>
          <w:b/>
          <w:bCs/>
          <w:sz w:val="36"/>
          <w:szCs w:val="32"/>
          <w:u w:val="single"/>
        </w:rPr>
      </w:pPr>
    </w:p>
    <w:p w14:paraId="57C0F20D" w14:textId="4C8EE620" w:rsidR="001D297D" w:rsidRDefault="001D297D" w:rsidP="008A49EB">
      <w:pPr>
        <w:rPr>
          <w:b/>
          <w:bCs/>
          <w:sz w:val="36"/>
          <w:szCs w:val="32"/>
          <w:u w:val="single"/>
        </w:rPr>
      </w:pPr>
    </w:p>
    <w:p w14:paraId="081AEDB0" w14:textId="7F5C5270" w:rsidR="001D297D" w:rsidRDefault="001D297D" w:rsidP="008A49EB">
      <w:pPr>
        <w:rPr>
          <w:b/>
          <w:bCs/>
          <w:sz w:val="36"/>
          <w:szCs w:val="32"/>
          <w:u w:val="single"/>
        </w:rPr>
      </w:pPr>
    </w:p>
    <w:p w14:paraId="567FCD34" w14:textId="77777777" w:rsidR="001D297D" w:rsidRDefault="001D297D" w:rsidP="008A49EB">
      <w:pPr>
        <w:rPr>
          <w:b/>
          <w:bCs/>
          <w:sz w:val="36"/>
          <w:szCs w:val="32"/>
          <w:u w:val="single"/>
        </w:rPr>
      </w:pPr>
    </w:p>
    <w:p w14:paraId="3CAB1E56" w14:textId="77777777" w:rsidR="001D297D" w:rsidRDefault="001D297D" w:rsidP="008A49EB">
      <w:pPr>
        <w:rPr>
          <w:b/>
          <w:bCs/>
          <w:sz w:val="36"/>
          <w:szCs w:val="32"/>
          <w:u w:val="single"/>
        </w:rPr>
      </w:pPr>
    </w:p>
    <w:p w14:paraId="5EA8E79B" w14:textId="77777777" w:rsidR="004F2054" w:rsidRDefault="004F2054" w:rsidP="008A49EB">
      <w:pPr>
        <w:rPr>
          <w:b/>
          <w:bCs/>
          <w:sz w:val="36"/>
          <w:szCs w:val="32"/>
          <w:u w:val="single"/>
        </w:rPr>
      </w:pPr>
    </w:p>
    <w:p w14:paraId="316AB9AD" w14:textId="77777777" w:rsidR="004F2054" w:rsidRDefault="004F2054" w:rsidP="008A49EB">
      <w:pPr>
        <w:rPr>
          <w:b/>
          <w:bCs/>
          <w:sz w:val="36"/>
          <w:szCs w:val="32"/>
          <w:u w:val="single"/>
        </w:rPr>
      </w:pPr>
    </w:p>
    <w:p w14:paraId="080F6C26" w14:textId="10CA0692" w:rsidR="008A49EB" w:rsidRPr="000065D0" w:rsidRDefault="0045505D" w:rsidP="008A49EB">
      <w:pPr>
        <w:rPr>
          <w:b/>
          <w:bCs/>
          <w:sz w:val="36"/>
          <w:szCs w:val="32"/>
          <w:u w:val="single"/>
        </w:rPr>
      </w:pPr>
      <w:r>
        <w:rPr>
          <w:b/>
          <w:bCs/>
          <w:sz w:val="36"/>
          <w:szCs w:val="32"/>
          <w:u w:val="single"/>
        </w:rPr>
        <w:lastRenderedPageBreak/>
        <w:t>Pro</w:t>
      </w:r>
      <w:r w:rsidR="008A49EB" w:rsidRPr="000065D0">
        <w:rPr>
          <w:b/>
          <w:bCs/>
          <w:sz w:val="36"/>
          <w:szCs w:val="32"/>
          <w:u w:val="single"/>
        </w:rPr>
        <w:t>ject Solutions</w:t>
      </w:r>
    </w:p>
    <w:p w14:paraId="676E8F99" w14:textId="3F31CA26" w:rsidR="008A49EB" w:rsidRDefault="0016202C" w:rsidP="008A49EB">
      <w:pPr>
        <w:rPr>
          <w:sz w:val="24"/>
        </w:rPr>
      </w:pPr>
      <w:r>
        <w:rPr>
          <w:sz w:val="24"/>
        </w:rPr>
        <w:t xml:space="preserve">The three project solutions discussed within bi-weekly meeting are the following. </w:t>
      </w:r>
    </w:p>
    <w:p w14:paraId="57921531" w14:textId="5E925F3F" w:rsidR="0016202C" w:rsidRDefault="00D21D44" w:rsidP="008A49EB">
      <w:pPr>
        <w:rPr>
          <w:sz w:val="24"/>
        </w:rPr>
      </w:pPr>
      <w:r>
        <w:rPr>
          <w:sz w:val="24"/>
        </w:rPr>
        <w:t xml:space="preserve">1- </w:t>
      </w:r>
      <w:r w:rsidR="0016202C">
        <w:rPr>
          <w:sz w:val="24"/>
        </w:rPr>
        <w:t xml:space="preserve">Get by with primary equipment; </w:t>
      </w:r>
    </w:p>
    <w:p w14:paraId="5DB0B9FD" w14:textId="492F2E64" w:rsidR="0016202C" w:rsidRDefault="0016202C" w:rsidP="008A49EB">
      <w:pPr>
        <w:rPr>
          <w:sz w:val="24"/>
        </w:rPr>
      </w:pPr>
      <w:r>
        <w:rPr>
          <w:sz w:val="24"/>
        </w:rPr>
        <w:t>The method of aligning the strip by hand has been used since the plant was opened</w:t>
      </w:r>
      <w:r w:rsidR="00944462">
        <w:rPr>
          <w:sz w:val="24"/>
        </w:rPr>
        <w:t>, not only on the Temper Mill but many other lines, for example, the Five Stand used to have a method of hand feeding the strip into the first set of work rolls. The author’s father used to carry out this job and has informed the writer of this report that although he was not injured during his time at Trostre, others were as it was not a safe procedure. So, the primary equipment was simply a stationary table with which an operator would have to hand grab the steel strip over the gap between the work rolls of Stand 1 and place in on the table. Unfortunately, the author does not have a photograph of the original table as it was removed during the author’s holiday. The method was decided to not remain in place due to the hazard of lacerations to all production workers, and also the risk of falling over the edge of the table. Thankfully this has not occurred at Trostre,</w:t>
      </w:r>
      <w:r w:rsidR="00A675F8">
        <w:rPr>
          <w:sz w:val="24"/>
        </w:rPr>
        <w:t xml:space="preserve"> </w:t>
      </w:r>
      <w:r w:rsidR="00944462">
        <w:rPr>
          <w:sz w:val="24"/>
        </w:rPr>
        <w:t xml:space="preserve">but has in other TATA Steel plants. </w:t>
      </w:r>
    </w:p>
    <w:p w14:paraId="4E8E8151" w14:textId="7F4FCBB9" w:rsidR="008A49EB" w:rsidRDefault="00D21D44" w:rsidP="008A49EB">
      <w:pPr>
        <w:rPr>
          <w:sz w:val="24"/>
        </w:rPr>
      </w:pPr>
      <w:r>
        <w:rPr>
          <w:sz w:val="24"/>
        </w:rPr>
        <w:t>2 – Try a table which could be adjusted by bolts (currently in place)</w:t>
      </w:r>
    </w:p>
    <w:p w14:paraId="0FAE6B83" w14:textId="77777777" w:rsidR="004413DF" w:rsidRPr="004413DF" w:rsidRDefault="000009B4" w:rsidP="004413DF">
      <w:pPr>
        <w:rPr>
          <w:sz w:val="24"/>
        </w:rPr>
      </w:pPr>
      <w:r w:rsidRPr="004413DF">
        <w:rPr>
          <w:sz w:val="24"/>
        </w:rPr>
        <w:t>This method was meant to start as a ‘make do’ structure however it seemed to make a big increase in reducing the risk of laceration</w:t>
      </w:r>
      <w:r w:rsidR="004413DF" w:rsidRPr="004413DF">
        <w:rPr>
          <w:sz w:val="24"/>
        </w:rPr>
        <w:t xml:space="preserve">. An already used image of this mechanical structure can be seen below; </w:t>
      </w:r>
    </w:p>
    <w:p w14:paraId="315F2A67" w14:textId="77777777" w:rsidR="004413DF" w:rsidRDefault="004413DF" w:rsidP="004413DF">
      <w:pPr>
        <w:pStyle w:val="ListParagraph"/>
        <w:rPr>
          <w:sz w:val="24"/>
        </w:rPr>
      </w:pPr>
      <w:r>
        <w:rPr>
          <w:noProof/>
          <w:lang w:eastAsia="en-GB"/>
        </w:rPr>
        <w:drawing>
          <wp:anchor distT="0" distB="0" distL="114300" distR="114300" simplePos="0" relativeHeight="251664384" behindDoc="1" locked="0" layoutInCell="1" allowOverlap="1" wp14:anchorId="0894210E" wp14:editId="1C3B0D00">
            <wp:simplePos x="0" y="0"/>
            <wp:positionH relativeFrom="margin">
              <wp:align>center</wp:align>
            </wp:positionH>
            <wp:positionV relativeFrom="paragraph">
              <wp:posOffset>48418</wp:posOffset>
            </wp:positionV>
            <wp:extent cx="3711786" cy="2783840"/>
            <wp:effectExtent l="0" t="0" r="3175" b="0"/>
            <wp:wrapTight wrapText="bothSides">
              <wp:wrapPolygon edited="0">
                <wp:start x="0" y="0"/>
                <wp:lineTo x="0" y="21432"/>
                <wp:lineTo x="21508" y="21432"/>
                <wp:lineTo x="2150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11786" cy="27838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EA7288" w14:textId="77777777" w:rsidR="004413DF" w:rsidRDefault="004413DF" w:rsidP="004413DF">
      <w:pPr>
        <w:pStyle w:val="ListParagraph"/>
        <w:rPr>
          <w:sz w:val="24"/>
        </w:rPr>
      </w:pPr>
    </w:p>
    <w:p w14:paraId="7F389F53" w14:textId="77777777" w:rsidR="004413DF" w:rsidRDefault="004413DF" w:rsidP="004413DF">
      <w:pPr>
        <w:rPr>
          <w:sz w:val="24"/>
        </w:rPr>
      </w:pPr>
    </w:p>
    <w:p w14:paraId="3A451DC7" w14:textId="77777777" w:rsidR="004413DF" w:rsidRDefault="004413DF" w:rsidP="004413DF">
      <w:pPr>
        <w:rPr>
          <w:sz w:val="24"/>
        </w:rPr>
      </w:pPr>
    </w:p>
    <w:p w14:paraId="334770D8" w14:textId="526534FB" w:rsidR="000009B4" w:rsidRDefault="000009B4" w:rsidP="008A49EB">
      <w:pPr>
        <w:rPr>
          <w:sz w:val="24"/>
        </w:rPr>
      </w:pPr>
    </w:p>
    <w:p w14:paraId="0B18497B" w14:textId="77777777" w:rsidR="00D21D44" w:rsidRDefault="00D21D44" w:rsidP="008A49EB">
      <w:pPr>
        <w:rPr>
          <w:sz w:val="24"/>
        </w:rPr>
      </w:pPr>
    </w:p>
    <w:p w14:paraId="75A64CFC" w14:textId="77777777" w:rsidR="004413DF" w:rsidRDefault="004413DF" w:rsidP="008A49EB">
      <w:pPr>
        <w:rPr>
          <w:sz w:val="24"/>
        </w:rPr>
      </w:pPr>
    </w:p>
    <w:p w14:paraId="604B2E49" w14:textId="77777777" w:rsidR="004413DF" w:rsidRDefault="004413DF" w:rsidP="008A49EB">
      <w:pPr>
        <w:rPr>
          <w:sz w:val="24"/>
        </w:rPr>
      </w:pPr>
    </w:p>
    <w:p w14:paraId="698FB164" w14:textId="77777777" w:rsidR="004413DF" w:rsidRDefault="004413DF" w:rsidP="008A49EB">
      <w:pPr>
        <w:rPr>
          <w:sz w:val="24"/>
        </w:rPr>
      </w:pPr>
    </w:p>
    <w:p w14:paraId="21CE1C9B" w14:textId="77777777" w:rsidR="004413DF" w:rsidRDefault="004413DF" w:rsidP="008A49EB">
      <w:pPr>
        <w:rPr>
          <w:sz w:val="24"/>
        </w:rPr>
      </w:pPr>
    </w:p>
    <w:p w14:paraId="6A32F428" w14:textId="77777777" w:rsidR="004413DF" w:rsidRDefault="004413DF" w:rsidP="008A49EB">
      <w:pPr>
        <w:rPr>
          <w:sz w:val="24"/>
        </w:rPr>
      </w:pPr>
    </w:p>
    <w:p w14:paraId="24349515" w14:textId="1856DA9C" w:rsidR="00671025" w:rsidRDefault="004413DF" w:rsidP="008A49EB">
      <w:pPr>
        <w:rPr>
          <w:sz w:val="24"/>
        </w:rPr>
      </w:pPr>
      <w:r>
        <w:rPr>
          <w:sz w:val="24"/>
        </w:rPr>
        <w:t xml:space="preserve">The milled slots in the steel plate allows the plate to be moved but kept aligned by the bolts to close to gap between the work rolls and table. This method was very cost effective costing no price as the steel was spare and was machined by on-site Vinci machinists. </w:t>
      </w:r>
      <w:r w:rsidR="00671025">
        <w:rPr>
          <w:sz w:val="24"/>
        </w:rPr>
        <w:t>Andrew Davies designed a drawing using CAD software for the Vinci machinists to follow and for reference if a spare was needed. The drawing can be seen below;</w:t>
      </w:r>
    </w:p>
    <w:p w14:paraId="570D5402" w14:textId="355CB98D" w:rsidR="00671025" w:rsidRDefault="00671025" w:rsidP="008A49EB">
      <w:pPr>
        <w:rPr>
          <w:sz w:val="24"/>
        </w:rPr>
      </w:pPr>
      <w:r>
        <w:rPr>
          <w:noProof/>
          <w:lang w:eastAsia="en-GB"/>
        </w:rPr>
        <w:lastRenderedPageBreak/>
        <w:drawing>
          <wp:inline distT="0" distB="0" distL="0" distR="0" wp14:anchorId="4147347C" wp14:editId="5EE6AD80">
            <wp:extent cx="5731510" cy="3770005"/>
            <wp:effectExtent l="0" t="0" r="254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49856" t="34568" r="6437" b="14319"/>
                    <a:stretch/>
                  </pic:blipFill>
                  <pic:spPr bwMode="auto">
                    <a:xfrm>
                      <a:off x="0" y="0"/>
                      <a:ext cx="5731510" cy="3770005"/>
                    </a:xfrm>
                    <a:prstGeom prst="rect">
                      <a:avLst/>
                    </a:prstGeom>
                    <a:ln>
                      <a:noFill/>
                    </a:ln>
                    <a:extLst>
                      <a:ext uri="{53640926-AAD7-44D8-BBD7-CCE9431645EC}">
                        <a14:shadowObscured xmlns:a14="http://schemas.microsoft.com/office/drawing/2010/main"/>
                      </a:ext>
                    </a:extLst>
                  </pic:spPr>
                </pic:pic>
              </a:graphicData>
            </a:graphic>
          </wp:inline>
        </w:drawing>
      </w:r>
    </w:p>
    <w:p w14:paraId="140A1CB9" w14:textId="04E93D9B" w:rsidR="00671025" w:rsidRDefault="009D59EE" w:rsidP="008A49EB">
      <w:pPr>
        <w:rPr>
          <w:sz w:val="24"/>
        </w:rPr>
      </w:pPr>
      <w:r>
        <w:rPr>
          <w:sz w:val="24"/>
        </w:rPr>
        <w:t xml:space="preserve">This table is still currently in use, although the carryover table seen in the next method has been designed and manufactured, it is still awaiting installation during the next possible and safe maintenance available. </w:t>
      </w:r>
    </w:p>
    <w:p w14:paraId="02ED185D" w14:textId="5CCC4BF9" w:rsidR="009D59EE" w:rsidRDefault="009D59EE" w:rsidP="008A49EB">
      <w:pPr>
        <w:rPr>
          <w:sz w:val="24"/>
        </w:rPr>
      </w:pPr>
    </w:p>
    <w:p w14:paraId="248B8566" w14:textId="5694DC57" w:rsidR="009D59EE" w:rsidRDefault="009D59EE" w:rsidP="008A49EB">
      <w:pPr>
        <w:rPr>
          <w:sz w:val="24"/>
        </w:rPr>
      </w:pPr>
      <w:r>
        <w:rPr>
          <w:sz w:val="24"/>
        </w:rPr>
        <w:t>3 – Design a new screw adjustable carryover table</w:t>
      </w:r>
    </w:p>
    <w:p w14:paraId="27D5ECBE" w14:textId="751EF877" w:rsidR="009D59EE" w:rsidRDefault="009D59EE" w:rsidP="008A49EB">
      <w:pPr>
        <w:rPr>
          <w:sz w:val="24"/>
        </w:rPr>
      </w:pPr>
      <w:r>
        <w:rPr>
          <w:sz w:val="24"/>
        </w:rPr>
        <w:t>The author attended meetings with head engineers, including Andrew Davies and decided the best method would be to design a new, safe to use table which would minimise the risk of falls and lacerations even further, but also to reduce the time to adjust</w:t>
      </w:r>
      <w:r w:rsidR="0034638D">
        <w:rPr>
          <w:sz w:val="24"/>
        </w:rPr>
        <w:t xml:space="preserve"> the gap between the rolls and the table. The risks were assessed and it was decided that the cost was irrelevant and safety was by far the priority, as always. </w:t>
      </w:r>
    </w:p>
    <w:p w14:paraId="2C07D975" w14:textId="77777777" w:rsidR="004413DF" w:rsidRDefault="004413DF" w:rsidP="008A49EB">
      <w:pPr>
        <w:rPr>
          <w:sz w:val="24"/>
        </w:rPr>
      </w:pPr>
    </w:p>
    <w:p w14:paraId="6546BB68" w14:textId="77777777" w:rsidR="0066541F" w:rsidRDefault="0066541F" w:rsidP="008A49EB">
      <w:pPr>
        <w:rPr>
          <w:sz w:val="24"/>
        </w:rPr>
      </w:pPr>
    </w:p>
    <w:p w14:paraId="7416CB8B" w14:textId="77777777" w:rsidR="0066541F" w:rsidRDefault="0066541F" w:rsidP="008A49EB">
      <w:pPr>
        <w:rPr>
          <w:sz w:val="24"/>
        </w:rPr>
      </w:pPr>
    </w:p>
    <w:p w14:paraId="6A3B10F2" w14:textId="77777777" w:rsidR="0066541F" w:rsidRDefault="0066541F" w:rsidP="008A49EB">
      <w:pPr>
        <w:rPr>
          <w:sz w:val="24"/>
        </w:rPr>
      </w:pPr>
    </w:p>
    <w:p w14:paraId="3C2DD7E0" w14:textId="77777777" w:rsidR="0066541F" w:rsidRDefault="0066541F" w:rsidP="008A49EB">
      <w:pPr>
        <w:rPr>
          <w:sz w:val="24"/>
        </w:rPr>
      </w:pPr>
    </w:p>
    <w:p w14:paraId="615E68B3" w14:textId="77777777" w:rsidR="0066541F" w:rsidRDefault="0066541F" w:rsidP="008A49EB">
      <w:pPr>
        <w:rPr>
          <w:sz w:val="24"/>
        </w:rPr>
      </w:pPr>
    </w:p>
    <w:p w14:paraId="1D659386" w14:textId="77777777" w:rsidR="0066541F" w:rsidRDefault="0066541F" w:rsidP="008A49EB">
      <w:pPr>
        <w:rPr>
          <w:sz w:val="24"/>
        </w:rPr>
      </w:pPr>
    </w:p>
    <w:p w14:paraId="432F17BD" w14:textId="77777777" w:rsidR="0066541F" w:rsidRDefault="0066541F" w:rsidP="008A49EB">
      <w:pPr>
        <w:rPr>
          <w:sz w:val="24"/>
        </w:rPr>
      </w:pPr>
    </w:p>
    <w:p w14:paraId="4D06DB49" w14:textId="62AA87F8" w:rsidR="008A49EB" w:rsidRPr="000065D0" w:rsidRDefault="008A49EB" w:rsidP="008A49EB">
      <w:pPr>
        <w:rPr>
          <w:b/>
          <w:bCs/>
          <w:sz w:val="36"/>
          <w:szCs w:val="32"/>
          <w:u w:val="single"/>
        </w:rPr>
      </w:pPr>
      <w:r w:rsidRPr="000065D0">
        <w:rPr>
          <w:b/>
          <w:bCs/>
          <w:sz w:val="36"/>
          <w:szCs w:val="32"/>
          <w:u w:val="single"/>
        </w:rPr>
        <w:lastRenderedPageBreak/>
        <w:t xml:space="preserve">Design and Implementation </w:t>
      </w:r>
    </w:p>
    <w:p w14:paraId="54B3C32B" w14:textId="301F36BE" w:rsidR="000F5704" w:rsidRDefault="000B6CE9" w:rsidP="000B6CE9">
      <w:pPr>
        <w:rPr>
          <w:sz w:val="24"/>
        </w:rPr>
      </w:pPr>
      <w:r>
        <w:rPr>
          <w:sz w:val="24"/>
        </w:rPr>
        <w:t xml:space="preserve">It didn’t take much deciding to go along with the third solution. It was by far the most efficient option and also the safest to operate and adjust. The screw thread allows the table to be adjusted closer to the work rolls after a change from behind guarding, eliminating all potential risks of falls and lacerations. </w:t>
      </w:r>
      <w:r w:rsidR="000065D0">
        <w:rPr>
          <w:sz w:val="24"/>
        </w:rPr>
        <w:t>The final product was produced on time by 3K’s Engineering Company Ltd and has been in safe keeping in the spares bay of the Temper Mill for some weeks. Standards issues such as breakdowns, low manning and product demand has unfortunately prevented the carry over table from being installed on time, but due to it not being a critical piece in order to carry on with production, it has not made an impact on cost of the project. The image below shows the carry over table in the spares bay awaiting installation after the COVID-19 period, which has made a big impact on the number of maintenance staff throughout the company.</w:t>
      </w:r>
      <w:r w:rsidR="000F5704">
        <w:rPr>
          <w:sz w:val="24"/>
        </w:rPr>
        <w:t xml:space="preserve"> </w:t>
      </w:r>
    </w:p>
    <w:p w14:paraId="7387A8E6" w14:textId="560C1922" w:rsidR="0066541F" w:rsidRDefault="0066541F" w:rsidP="008A49EB">
      <w:pPr>
        <w:rPr>
          <w:sz w:val="24"/>
        </w:rPr>
      </w:pPr>
    </w:p>
    <w:p w14:paraId="38920A32" w14:textId="7D37475B" w:rsidR="0066541F" w:rsidRDefault="000B6CE9" w:rsidP="008A49EB">
      <w:pPr>
        <w:rPr>
          <w:sz w:val="24"/>
        </w:rPr>
      </w:pPr>
      <w:r>
        <w:rPr>
          <w:noProof/>
          <w:lang w:eastAsia="en-GB"/>
        </w:rPr>
        <w:drawing>
          <wp:inline distT="0" distB="0" distL="0" distR="0" wp14:anchorId="4CB96366" wp14:editId="47AACA58">
            <wp:extent cx="5731510" cy="4298950"/>
            <wp:effectExtent l="0" t="0" r="254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291F6371" w14:textId="77777777" w:rsidR="0066541F" w:rsidRDefault="0066541F" w:rsidP="008A49EB">
      <w:pPr>
        <w:rPr>
          <w:sz w:val="24"/>
        </w:rPr>
      </w:pPr>
    </w:p>
    <w:p w14:paraId="309ADFF6" w14:textId="77777777" w:rsidR="0066541F" w:rsidRDefault="0066541F" w:rsidP="008A49EB">
      <w:pPr>
        <w:rPr>
          <w:sz w:val="24"/>
        </w:rPr>
      </w:pPr>
    </w:p>
    <w:p w14:paraId="3E427829" w14:textId="77777777" w:rsidR="0066541F" w:rsidRDefault="0066541F" w:rsidP="008A49EB">
      <w:pPr>
        <w:rPr>
          <w:sz w:val="24"/>
        </w:rPr>
      </w:pPr>
    </w:p>
    <w:p w14:paraId="43E60DE6" w14:textId="77777777" w:rsidR="001D297D" w:rsidRDefault="001D297D" w:rsidP="008A49EB">
      <w:pPr>
        <w:rPr>
          <w:sz w:val="24"/>
        </w:rPr>
      </w:pPr>
    </w:p>
    <w:p w14:paraId="05963200" w14:textId="64D469A7" w:rsidR="008A49EB" w:rsidRPr="000065D0" w:rsidRDefault="008A49EB" w:rsidP="008A49EB">
      <w:pPr>
        <w:rPr>
          <w:b/>
          <w:bCs/>
          <w:sz w:val="36"/>
          <w:szCs w:val="32"/>
          <w:u w:val="single"/>
        </w:rPr>
      </w:pPr>
      <w:r w:rsidRPr="000065D0">
        <w:rPr>
          <w:b/>
          <w:bCs/>
          <w:sz w:val="36"/>
          <w:szCs w:val="32"/>
          <w:u w:val="single"/>
        </w:rPr>
        <w:lastRenderedPageBreak/>
        <w:t xml:space="preserve">Analysis, Results and Evaluation </w:t>
      </w:r>
    </w:p>
    <w:p w14:paraId="6B9C251E" w14:textId="77777777" w:rsidR="000B6CE9" w:rsidRDefault="000B6CE9" w:rsidP="000B6CE9">
      <w:pPr>
        <w:rPr>
          <w:sz w:val="24"/>
        </w:rPr>
      </w:pPr>
      <w:r>
        <w:rPr>
          <w:sz w:val="24"/>
        </w:rPr>
        <w:t>Unfortunately, this project will not be completed by the set date due to the impact of COVID-19. The workforce was made significantly smaller in an attempt to reduce the risk and possible spreading of the virus. The plans put in place during this challenging period are as follows;</w:t>
      </w:r>
    </w:p>
    <w:p w14:paraId="6048EFB9" w14:textId="77777777" w:rsidR="000B6CE9" w:rsidRDefault="000B6CE9" w:rsidP="000B6CE9">
      <w:pPr>
        <w:pStyle w:val="ListParagraph"/>
        <w:numPr>
          <w:ilvl w:val="0"/>
          <w:numId w:val="1"/>
        </w:numPr>
        <w:rPr>
          <w:sz w:val="24"/>
        </w:rPr>
      </w:pPr>
      <w:r>
        <w:rPr>
          <w:sz w:val="24"/>
        </w:rPr>
        <w:t>The Days Mechanical/Electrical crafts teams will be reduced to half the number, one week half the team will be present at work, adhering to Health and Safety measures put in place the Government and TATA Steel, whilst the other half are on call from home for situations such as a large breakdown.</w:t>
      </w:r>
    </w:p>
    <w:p w14:paraId="692187E9" w14:textId="77777777" w:rsidR="000B6CE9" w:rsidRDefault="000B6CE9" w:rsidP="000B6CE9">
      <w:pPr>
        <w:pStyle w:val="ListParagraph"/>
        <w:numPr>
          <w:ilvl w:val="0"/>
          <w:numId w:val="1"/>
        </w:numPr>
        <w:rPr>
          <w:sz w:val="24"/>
        </w:rPr>
      </w:pPr>
      <w:r>
        <w:rPr>
          <w:sz w:val="24"/>
        </w:rPr>
        <w:t xml:space="preserve">All non-essential workers such as apprentices and office based staff have been ordered to stay/work at home. </w:t>
      </w:r>
    </w:p>
    <w:p w14:paraId="4667F193" w14:textId="3883EF84" w:rsidR="000B6CE9" w:rsidRDefault="000B6CE9" w:rsidP="000B6CE9">
      <w:pPr>
        <w:pStyle w:val="ListParagraph"/>
        <w:numPr>
          <w:ilvl w:val="0"/>
          <w:numId w:val="1"/>
        </w:numPr>
        <w:rPr>
          <w:sz w:val="24"/>
        </w:rPr>
      </w:pPr>
      <w:r>
        <w:rPr>
          <w:sz w:val="24"/>
        </w:rPr>
        <w:t xml:space="preserve">Any non-essential tasks will be postponed, for 2 reasons. First reason being, the plant is playing a crucial role in supplying steel products during the lockdown. Tinplate for food tins is being rolled non-stop, given there are no faults on any lines and must continue that way as much as possible. Therefore, all non-essential maintenance tasks have been postponed until there is enough time to do the tasks without affecting the output of product. The second reason is that it would be very difficult to carry out most maintenance tasks whilst adhering to the 2-metre exclusion zone required in an attempt to keep all members of staff safe during this period. Heavy lifting, and confined spaces would mean that workers would be far too close to each other for safety, and that use of certain PPE such as dust masks cannot ensure the risk is completely minimised. </w:t>
      </w:r>
    </w:p>
    <w:p w14:paraId="38886249" w14:textId="632F615C" w:rsidR="000B6CE9" w:rsidRDefault="000B6CE9" w:rsidP="000B6CE9">
      <w:pPr>
        <w:pStyle w:val="ListParagraph"/>
        <w:rPr>
          <w:sz w:val="24"/>
        </w:rPr>
      </w:pPr>
    </w:p>
    <w:p w14:paraId="365A06C8" w14:textId="68B3DDC0" w:rsidR="000009B4" w:rsidRDefault="000B6CE9" w:rsidP="008A49EB">
      <w:pPr>
        <w:rPr>
          <w:sz w:val="24"/>
        </w:rPr>
      </w:pPr>
      <w:r>
        <w:rPr>
          <w:sz w:val="24"/>
        </w:rPr>
        <w:t xml:space="preserve">The testing will take place as soon as safely possible. The item must be installed adhering to all lifting regulations as part of Health and Safety. The measurements are correct, as they have been checked before dispatchment from the manufacturers. </w:t>
      </w:r>
      <w:r w:rsidR="007F4D6B">
        <w:rPr>
          <w:sz w:val="24"/>
        </w:rPr>
        <w:t>Once fitted, the engineers and author will test the efficiency compared to the Project Design Specification which can be seen as an appendix.</w:t>
      </w:r>
    </w:p>
    <w:p w14:paraId="6E3C84BE" w14:textId="77777777" w:rsidR="000009B4" w:rsidRDefault="000009B4" w:rsidP="008A49EB">
      <w:pPr>
        <w:rPr>
          <w:sz w:val="24"/>
        </w:rPr>
      </w:pPr>
    </w:p>
    <w:p w14:paraId="561472D6" w14:textId="77777777" w:rsidR="000009B4" w:rsidRDefault="000009B4" w:rsidP="008A49EB">
      <w:pPr>
        <w:rPr>
          <w:sz w:val="24"/>
        </w:rPr>
      </w:pPr>
    </w:p>
    <w:p w14:paraId="633A5388" w14:textId="77777777" w:rsidR="000009B4" w:rsidRDefault="000009B4" w:rsidP="008A49EB">
      <w:pPr>
        <w:rPr>
          <w:sz w:val="24"/>
        </w:rPr>
      </w:pPr>
    </w:p>
    <w:p w14:paraId="49E2FDB9" w14:textId="77777777" w:rsidR="000009B4" w:rsidRDefault="000009B4" w:rsidP="008A49EB">
      <w:pPr>
        <w:rPr>
          <w:sz w:val="24"/>
        </w:rPr>
      </w:pPr>
    </w:p>
    <w:p w14:paraId="4DFDD32C" w14:textId="77777777" w:rsidR="000009B4" w:rsidRDefault="000009B4" w:rsidP="008A49EB">
      <w:pPr>
        <w:rPr>
          <w:sz w:val="24"/>
        </w:rPr>
      </w:pPr>
    </w:p>
    <w:p w14:paraId="4DE076AE" w14:textId="77777777" w:rsidR="0066541F" w:rsidRDefault="0066541F" w:rsidP="008A49EB">
      <w:pPr>
        <w:rPr>
          <w:sz w:val="24"/>
        </w:rPr>
      </w:pPr>
    </w:p>
    <w:p w14:paraId="288FE2CE" w14:textId="77777777" w:rsidR="0066541F" w:rsidRDefault="0066541F" w:rsidP="008A49EB">
      <w:pPr>
        <w:rPr>
          <w:sz w:val="24"/>
        </w:rPr>
      </w:pPr>
    </w:p>
    <w:p w14:paraId="27B24DF4" w14:textId="77777777" w:rsidR="0066541F" w:rsidRDefault="0066541F" w:rsidP="008A49EB">
      <w:pPr>
        <w:rPr>
          <w:sz w:val="24"/>
        </w:rPr>
      </w:pPr>
    </w:p>
    <w:p w14:paraId="5449EB6A" w14:textId="77777777" w:rsidR="004F2054" w:rsidRDefault="004F2054" w:rsidP="008A49EB">
      <w:pPr>
        <w:rPr>
          <w:sz w:val="24"/>
        </w:rPr>
      </w:pPr>
    </w:p>
    <w:p w14:paraId="5707F81F" w14:textId="6661E2E2" w:rsidR="008A49EB" w:rsidRPr="000065D0" w:rsidRDefault="008A49EB" w:rsidP="008A49EB">
      <w:pPr>
        <w:rPr>
          <w:b/>
          <w:bCs/>
          <w:sz w:val="36"/>
          <w:szCs w:val="32"/>
          <w:u w:val="single"/>
        </w:rPr>
      </w:pPr>
      <w:r w:rsidRPr="000065D0">
        <w:rPr>
          <w:b/>
          <w:bCs/>
          <w:sz w:val="36"/>
          <w:szCs w:val="32"/>
          <w:u w:val="single"/>
        </w:rPr>
        <w:lastRenderedPageBreak/>
        <w:t xml:space="preserve">Conclusion </w:t>
      </w:r>
    </w:p>
    <w:p w14:paraId="551B6E40" w14:textId="61B609DB" w:rsidR="0066541F" w:rsidRDefault="001A21EC" w:rsidP="008A49EB">
      <w:pPr>
        <w:rPr>
          <w:sz w:val="24"/>
        </w:rPr>
      </w:pPr>
      <w:r>
        <w:rPr>
          <w:sz w:val="24"/>
        </w:rPr>
        <w:t xml:space="preserve">To conclude, although the carry-over table failed to be installed on time. It has not made any damage to the company’s profit. As mentioned, COVID-19 has made a big impact on production, therefore at the rate of production within TATA Steel Trostre at the moment, we are producing far more rapidly than normal. </w:t>
      </w:r>
      <w:r w:rsidR="00BE5D46">
        <w:rPr>
          <w:sz w:val="24"/>
        </w:rPr>
        <w:t>The testing will take place at a later date as will all efficiency analysis etc. This is by no means a failure as it will make a difference to safety when installed. It is now just a waiting game of being given the go ahead. The author believes that the project should have been looked into at an earlier date, as soon as production members mentioned the equipment was causing issues and wasn’t safe. Those few weeks could have meant that the equipment would have been installed before the UK Prime Minister declared lockdown and that would have meant all necessary points on the timing plan could have been met in time and the Temper Mill could possibly produce excess steel to plan ahead of any unexpected maintenance or breakdowns</w:t>
      </w:r>
    </w:p>
    <w:p w14:paraId="511CF2EC" w14:textId="77777777" w:rsidR="004F2054" w:rsidRDefault="004F2054" w:rsidP="008A49EB">
      <w:pPr>
        <w:rPr>
          <w:sz w:val="24"/>
        </w:rPr>
      </w:pPr>
    </w:p>
    <w:p w14:paraId="404EB4E9" w14:textId="77777777" w:rsidR="004F2054" w:rsidRDefault="004F2054" w:rsidP="008A49EB">
      <w:pPr>
        <w:rPr>
          <w:sz w:val="24"/>
        </w:rPr>
      </w:pPr>
    </w:p>
    <w:p w14:paraId="77608D4B" w14:textId="77777777" w:rsidR="004F2054" w:rsidRDefault="004F2054" w:rsidP="008A49EB">
      <w:pPr>
        <w:rPr>
          <w:sz w:val="24"/>
        </w:rPr>
      </w:pPr>
    </w:p>
    <w:p w14:paraId="40C55841" w14:textId="77777777" w:rsidR="004F2054" w:rsidRDefault="004F2054" w:rsidP="008A49EB">
      <w:pPr>
        <w:rPr>
          <w:sz w:val="24"/>
        </w:rPr>
      </w:pPr>
    </w:p>
    <w:p w14:paraId="7F7C5FC5" w14:textId="77777777" w:rsidR="004F2054" w:rsidRDefault="004F2054" w:rsidP="008A49EB">
      <w:pPr>
        <w:rPr>
          <w:sz w:val="24"/>
        </w:rPr>
      </w:pPr>
    </w:p>
    <w:p w14:paraId="138C11AE" w14:textId="77777777" w:rsidR="004F2054" w:rsidRDefault="004F2054" w:rsidP="008A49EB">
      <w:pPr>
        <w:rPr>
          <w:sz w:val="24"/>
        </w:rPr>
      </w:pPr>
    </w:p>
    <w:p w14:paraId="2C973C8C" w14:textId="77777777" w:rsidR="004F2054" w:rsidRDefault="004F2054" w:rsidP="008A49EB">
      <w:pPr>
        <w:rPr>
          <w:sz w:val="24"/>
        </w:rPr>
      </w:pPr>
    </w:p>
    <w:p w14:paraId="681C59E8" w14:textId="77777777" w:rsidR="004F2054" w:rsidRDefault="004F2054" w:rsidP="008A49EB">
      <w:pPr>
        <w:rPr>
          <w:sz w:val="24"/>
        </w:rPr>
      </w:pPr>
    </w:p>
    <w:p w14:paraId="2343D5D8" w14:textId="77777777" w:rsidR="004F2054" w:rsidRDefault="004F2054" w:rsidP="008A49EB">
      <w:pPr>
        <w:rPr>
          <w:sz w:val="24"/>
        </w:rPr>
      </w:pPr>
    </w:p>
    <w:p w14:paraId="5E8D5210" w14:textId="77777777" w:rsidR="004F2054" w:rsidRDefault="004F2054" w:rsidP="008A49EB">
      <w:pPr>
        <w:rPr>
          <w:sz w:val="24"/>
        </w:rPr>
      </w:pPr>
    </w:p>
    <w:p w14:paraId="74919170" w14:textId="77777777" w:rsidR="004F2054" w:rsidRDefault="004F2054" w:rsidP="008A49EB">
      <w:pPr>
        <w:rPr>
          <w:sz w:val="24"/>
        </w:rPr>
      </w:pPr>
    </w:p>
    <w:p w14:paraId="0EA97656" w14:textId="77777777" w:rsidR="004F2054" w:rsidRDefault="004F2054" w:rsidP="008A49EB">
      <w:pPr>
        <w:rPr>
          <w:sz w:val="24"/>
        </w:rPr>
      </w:pPr>
    </w:p>
    <w:p w14:paraId="69C69E4C" w14:textId="77777777" w:rsidR="004F2054" w:rsidRDefault="004F2054" w:rsidP="008A49EB">
      <w:pPr>
        <w:rPr>
          <w:sz w:val="24"/>
        </w:rPr>
      </w:pPr>
    </w:p>
    <w:p w14:paraId="20750337" w14:textId="77777777" w:rsidR="004F2054" w:rsidRDefault="004F2054" w:rsidP="008A49EB">
      <w:pPr>
        <w:rPr>
          <w:sz w:val="24"/>
        </w:rPr>
      </w:pPr>
    </w:p>
    <w:p w14:paraId="2BC6C8F5" w14:textId="77777777" w:rsidR="004F2054" w:rsidRDefault="004F2054" w:rsidP="008A49EB">
      <w:pPr>
        <w:rPr>
          <w:sz w:val="24"/>
        </w:rPr>
      </w:pPr>
    </w:p>
    <w:p w14:paraId="3085E56D" w14:textId="77777777" w:rsidR="004F2054" w:rsidRDefault="004F2054" w:rsidP="008A49EB">
      <w:pPr>
        <w:rPr>
          <w:sz w:val="24"/>
        </w:rPr>
      </w:pPr>
    </w:p>
    <w:p w14:paraId="1659AC14" w14:textId="77777777" w:rsidR="004F2054" w:rsidRDefault="004F2054" w:rsidP="008A49EB">
      <w:pPr>
        <w:rPr>
          <w:sz w:val="24"/>
        </w:rPr>
      </w:pPr>
    </w:p>
    <w:p w14:paraId="5CBAB202" w14:textId="77777777" w:rsidR="004F2054" w:rsidRDefault="004F2054" w:rsidP="008A49EB">
      <w:pPr>
        <w:rPr>
          <w:sz w:val="24"/>
        </w:rPr>
      </w:pPr>
    </w:p>
    <w:p w14:paraId="55C0AE82" w14:textId="77777777" w:rsidR="004F2054" w:rsidRDefault="004F2054" w:rsidP="008A49EB">
      <w:pPr>
        <w:rPr>
          <w:sz w:val="24"/>
        </w:rPr>
      </w:pPr>
    </w:p>
    <w:p w14:paraId="210E3FEC" w14:textId="014BD896" w:rsidR="004F2054" w:rsidRDefault="004F2054" w:rsidP="008A49EB">
      <w:pPr>
        <w:rPr>
          <w:b/>
          <w:bCs/>
          <w:sz w:val="36"/>
          <w:szCs w:val="32"/>
          <w:u w:val="single"/>
        </w:rPr>
      </w:pPr>
      <w:r w:rsidRPr="004F2054">
        <w:rPr>
          <w:b/>
          <w:bCs/>
          <w:sz w:val="36"/>
          <w:szCs w:val="32"/>
          <w:u w:val="single"/>
        </w:rPr>
        <w:lastRenderedPageBreak/>
        <w:t>Appendices</w:t>
      </w:r>
    </w:p>
    <w:p w14:paraId="4F5A1BF4" w14:textId="77777777" w:rsidR="004F2054" w:rsidRPr="004F2054" w:rsidRDefault="004F2054" w:rsidP="004F2054">
      <w:pPr>
        <w:shd w:val="clear" w:color="auto" w:fill="FFFFFF"/>
        <w:spacing w:before="100" w:beforeAutospacing="1" w:after="100" w:afterAutospacing="1" w:line="240" w:lineRule="auto"/>
        <w:jc w:val="both"/>
        <w:outlineLvl w:val="1"/>
        <w:rPr>
          <w:rFonts w:eastAsia="Times New Roman" w:cstheme="minorHAnsi"/>
          <w:b/>
          <w:bCs/>
          <w:kern w:val="36"/>
          <w:sz w:val="28"/>
          <w:szCs w:val="28"/>
          <w:u w:val="single"/>
          <w:lang w:eastAsia="en-GB"/>
        </w:rPr>
      </w:pPr>
      <w:r w:rsidRPr="004F2054">
        <w:rPr>
          <w:rFonts w:eastAsia="Times New Roman" w:cstheme="minorHAnsi"/>
          <w:b/>
          <w:bCs/>
          <w:kern w:val="36"/>
          <w:sz w:val="28"/>
          <w:szCs w:val="28"/>
          <w:u w:val="single"/>
          <w:lang w:eastAsia="en-GB"/>
        </w:rPr>
        <w:t>Product Design Specification</w:t>
      </w:r>
    </w:p>
    <w:p w14:paraId="4EEF32BC" w14:textId="77777777" w:rsidR="004F2054" w:rsidRPr="00A90917" w:rsidRDefault="004F2054" w:rsidP="004F2054">
      <w:pPr>
        <w:shd w:val="clear" w:color="auto" w:fill="FFFFFF"/>
        <w:spacing w:before="100" w:beforeAutospacing="1" w:after="100" w:afterAutospacing="1" w:line="240" w:lineRule="auto"/>
        <w:jc w:val="both"/>
        <w:outlineLvl w:val="2"/>
        <w:rPr>
          <w:rFonts w:ascii="Verdana" w:eastAsia="Times New Roman" w:hAnsi="Verdana" w:cs="Times New Roman"/>
          <w:b/>
          <w:bCs/>
          <w:sz w:val="18"/>
          <w:szCs w:val="18"/>
          <w:lang w:eastAsia="en-GB"/>
        </w:rPr>
      </w:pPr>
      <w:r w:rsidRPr="00A90917">
        <w:rPr>
          <w:rFonts w:ascii="Verdana" w:eastAsia="Times New Roman" w:hAnsi="Verdana" w:cs="Times New Roman"/>
          <w:b/>
          <w:bCs/>
          <w:sz w:val="18"/>
          <w:szCs w:val="18"/>
          <w:lang w:eastAsia="en-GB"/>
        </w:rPr>
        <w:t xml:space="preserve">Design Specification for a </w:t>
      </w:r>
      <w:r>
        <w:rPr>
          <w:rFonts w:ascii="Verdana" w:eastAsia="Times New Roman" w:hAnsi="Verdana" w:cs="Times New Roman"/>
          <w:b/>
          <w:bCs/>
          <w:sz w:val="18"/>
          <w:szCs w:val="18"/>
          <w:lang w:eastAsia="en-GB"/>
        </w:rPr>
        <w:t>Carryover Table in a steel production mill</w:t>
      </w:r>
    </w:p>
    <w:p w14:paraId="497A40FF" w14:textId="77777777" w:rsidR="004F2054" w:rsidRPr="00A90917" w:rsidRDefault="004F2054" w:rsidP="004F2054">
      <w:pPr>
        <w:shd w:val="clear" w:color="auto" w:fill="FFFFFF"/>
        <w:spacing w:before="100" w:beforeAutospacing="1" w:after="100" w:afterAutospacing="1" w:line="240" w:lineRule="auto"/>
        <w:jc w:val="both"/>
        <w:outlineLvl w:val="2"/>
        <w:rPr>
          <w:rFonts w:ascii="Verdana" w:eastAsia="Times New Roman" w:hAnsi="Verdana" w:cs="Times New Roman"/>
          <w:b/>
          <w:bCs/>
          <w:sz w:val="18"/>
          <w:szCs w:val="18"/>
          <w:lang w:eastAsia="en-GB"/>
        </w:rPr>
      </w:pPr>
      <w:r w:rsidRPr="00A90917">
        <w:rPr>
          <w:rFonts w:ascii="Verdana" w:eastAsia="Times New Roman" w:hAnsi="Verdana" w:cs="Times New Roman"/>
          <w:b/>
          <w:bCs/>
          <w:sz w:val="18"/>
          <w:szCs w:val="18"/>
          <w:lang w:eastAsia="en-GB"/>
        </w:rPr>
        <w:t>Performance</w:t>
      </w:r>
    </w:p>
    <w:p w14:paraId="721C4349" w14:textId="77777777" w:rsidR="004F2054" w:rsidRPr="00A90917" w:rsidRDefault="004F2054" w:rsidP="004F2054">
      <w:pPr>
        <w:shd w:val="clear" w:color="auto" w:fill="FFFFFF"/>
        <w:spacing w:beforeAutospacing="1" w:after="100" w:afterAutospacing="1" w:line="240" w:lineRule="auto"/>
        <w:jc w:val="both"/>
        <w:rPr>
          <w:rFonts w:ascii="Verdana" w:eastAsia="Times New Roman" w:hAnsi="Verdana" w:cs="Times New Roman"/>
          <w:sz w:val="17"/>
          <w:szCs w:val="17"/>
          <w:lang w:eastAsia="en-GB"/>
        </w:rPr>
      </w:pPr>
      <w:r w:rsidRPr="00A90917">
        <w:rPr>
          <w:rFonts w:ascii="Verdana" w:eastAsia="Times New Roman" w:hAnsi="Verdana" w:cs="Times New Roman"/>
          <w:sz w:val="17"/>
          <w:szCs w:val="17"/>
          <w:lang w:eastAsia="en-GB"/>
        </w:rPr>
        <w:t xml:space="preserve">1.1 </w:t>
      </w:r>
      <w:r>
        <w:rPr>
          <w:rFonts w:ascii="Verdana" w:eastAsia="Times New Roman" w:hAnsi="Verdana" w:cs="Times New Roman"/>
          <w:sz w:val="17"/>
          <w:szCs w:val="17"/>
          <w:lang w:eastAsia="en-GB"/>
        </w:rPr>
        <w:t>Be able to transport steel from stand 1 to stand 2 of the Trostre Temper Mill.</w:t>
      </w:r>
    </w:p>
    <w:p w14:paraId="414E40C1" w14:textId="77777777" w:rsidR="004F2054" w:rsidRPr="00A90917" w:rsidRDefault="004F2054" w:rsidP="004F2054">
      <w:pPr>
        <w:shd w:val="clear" w:color="auto" w:fill="FFFFFF"/>
        <w:spacing w:before="100" w:beforeAutospacing="1" w:after="100" w:afterAutospacing="1" w:line="240" w:lineRule="auto"/>
        <w:jc w:val="both"/>
        <w:rPr>
          <w:rFonts w:ascii="Verdana" w:eastAsia="Times New Roman" w:hAnsi="Verdana" w:cs="Times New Roman"/>
          <w:sz w:val="17"/>
          <w:szCs w:val="17"/>
          <w:lang w:eastAsia="en-GB"/>
        </w:rPr>
      </w:pPr>
      <w:r w:rsidRPr="00A90917">
        <w:rPr>
          <w:rFonts w:ascii="Verdana" w:eastAsia="Times New Roman" w:hAnsi="Verdana" w:cs="Times New Roman"/>
          <w:sz w:val="17"/>
          <w:szCs w:val="17"/>
          <w:lang w:eastAsia="en-GB"/>
        </w:rPr>
        <w:t xml:space="preserve">1.2 </w:t>
      </w:r>
      <w:r>
        <w:rPr>
          <w:rFonts w:ascii="Verdana" w:eastAsia="Times New Roman" w:hAnsi="Verdana" w:cs="Times New Roman"/>
          <w:sz w:val="17"/>
          <w:szCs w:val="17"/>
          <w:lang w:eastAsia="en-GB"/>
        </w:rPr>
        <w:t xml:space="preserve">Be fully adjustable to reach a suitable distance from ‘work rolls’ after a roll change. </w:t>
      </w:r>
    </w:p>
    <w:p w14:paraId="7217020E" w14:textId="77777777" w:rsidR="004F2054" w:rsidRPr="00A90917" w:rsidRDefault="004F2054" w:rsidP="004F2054">
      <w:pPr>
        <w:shd w:val="clear" w:color="auto" w:fill="FFFFFF"/>
        <w:spacing w:before="100" w:beforeAutospacing="1" w:after="100" w:afterAutospacing="1" w:line="240" w:lineRule="auto"/>
        <w:jc w:val="both"/>
        <w:rPr>
          <w:rFonts w:ascii="Verdana" w:eastAsia="Times New Roman" w:hAnsi="Verdana" w:cs="Times New Roman"/>
          <w:sz w:val="17"/>
          <w:szCs w:val="17"/>
          <w:lang w:eastAsia="en-GB"/>
        </w:rPr>
      </w:pPr>
      <w:r w:rsidRPr="00A90917">
        <w:rPr>
          <w:rFonts w:ascii="Verdana" w:eastAsia="Times New Roman" w:hAnsi="Verdana" w:cs="Times New Roman"/>
          <w:sz w:val="17"/>
          <w:szCs w:val="17"/>
          <w:lang w:eastAsia="en-GB"/>
        </w:rPr>
        <w:t xml:space="preserve">1.3 </w:t>
      </w:r>
      <w:r>
        <w:rPr>
          <w:rFonts w:ascii="Verdana" w:eastAsia="Times New Roman" w:hAnsi="Verdana" w:cs="Times New Roman"/>
          <w:sz w:val="17"/>
          <w:szCs w:val="17"/>
          <w:lang w:eastAsia="en-GB"/>
        </w:rPr>
        <w:t>Operate up and down using a standard pneumatic double acting cylinder from the work stores.</w:t>
      </w:r>
    </w:p>
    <w:p w14:paraId="77B6BA09" w14:textId="77777777" w:rsidR="004F2054" w:rsidRPr="00A90917" w:rsidRDefault="004F2054" w:rsidP="004F2054">
      <w:pPr>
        <w:shd w:val="clear" w:color="auto" w:fill="FFFFFF"/>
        <w:spacing w:before="100" w:beforeAutospacing="1" w:after="100" w:afterAutospacing="1" w:line="240" w:lineRule="auto"/>
        <w:jc w:val="both"/>
        <w:rPr>
          <w:rFonts w:ascii="Verdana" w:eastAsia="Times New Roman" w:hAnsi="Verdana" w:cs="Times New Roman"/>
          <w:sz w:val="17"/>
          <w:szCs w:val="17"/>
          <w:lang w:eastAsia="en-GB"/>
        </w:rPr>
      </w:pPr>
      <w:r w:rsidRPr="00A90917">
        <w:rPr>
          <w:rFonts w:ascii="Verdana" w:eastAsia="Times New Roman" w:hAnsi="Verdana" w:cs="Times New Roman"/>
          <w:sz w:val="17"/>
          <w:szCs w:val="17"/>
          <w:lang w:eastAsia="en-GB"/>
        </w:rPr>
        <w:t xml:space="preserve">1.4 </w:t>
      </w:r>
      <w:r>
        <w:rPr>
          <w:rFonts w:ascii="Verdana" w:eastAsia="Times New Roman" w:hAnsi="Verdana" w:cs="Times New Roman"/>
          <w:sz w:val="17"/>
          <w:szCs w:val="17"/>
          <w:lang w:eastAsia="en-GB"/>
        </w:rPr>
        <w:t>Efficiency should make an adjustment after roll change 80% quicker, in terms of time taken.</w:t>
      </w:r>
    </w:p>
    <w:p w14:paraId="380BDB4A" w14:textId="77777777" w:rsidR="004F2054" w:rsidRPr="00A90917" w:rsidRDefault="004F2054" w:rsidP="004F2054">
      <w:pPr>
        <w:shd w:val="clear" w:color="auto" w:fill="FFFFFF"/>
        <w:spacing w:before="100" w:beforeAutospacing="1" w:after="100" w:afterAutospacing="1" w:line="240" w:lineRule="auto"/>
        <w:jc w:val="both"/>
        <w:outlineLvl w:val="2"/>
        <w:rPr>
          <w:rFonts w:ascii="Verdana" w:eastAsia="Times New Roman" w:hAnsi="Verdana" w:cs="Times New Roman"/>
          <w:b/>
          <w:bCs/>
          <w:sz w:val="18"/>
          <w:szCs w:val="18"/>
          <w:lang w:eastAsia="en-GB"/>
        </w:rPr>
      </w:pPr>
      <w:r w:rsidRPr="00A90917">
        <w:rPr>
          <w:rFonts w:ascii="Verdana" w:eastAsia="Times New Roman" w:hAnsi="Verdana" w:cs="Times New Roman"/>
          <w:b/>
          <w:bCs/>
          <w:sz w:val="18"/>
          <w:szCs w:val="18"/>
          <w:lang w:eastAsia="en-GB"/>
        </w:rPr>
        <w:t>2.0 Environment</w:t>
      </w:r>
    </w:p>
    <w:p w14:paraId="39E86EA4" w14:textId="77777777" w:rsidR="004F2054" w:rsidRPr="00A90917" w:rsidRDefault="004F2054" w:rsidP="004F2054">
      <w:pPr>
        <w:shd w:val="clear" w:color="auto" w:fill="FFFFFF"/>
        <w:spacing w:beforeAutospacing="1" w:after="100" w:afterAutospacing="1" w:line="240" w:lineRule="auto"/>
        <w:jc w:val="both"/>
        <w:rPr>
          <w:rFonts w:ascii="Verdana" w:eastAsia="Times New Roman" w:hAnsi="Verdana" w:cs="Times New Roman"/>
          <w:sz w:val="17"/>
          <w:szCs w:val="17"/>
          <w:lang w:eastAsia="en-GB"/>
        </w:rPr>
      </w:pPr>
      <w:r w:rsidRPr="00A90917">
        <w:rPr>
          <w:rFonts w:ascii="Verdana" w:eastAsia="Times New Roman" w:hAnsi="Verdana" w:cs="Times New Roman"/>
          <w:sz w:val="17"/>
          <w:szCs w:val="17"/>
          <w:lang w:eastAsia="en-GB"/>
        </w:rPr>
        <w:t xml:space="preserve">2.1 The </w:t>
      </w:r>
      <w:r>
        <w:rPr>
          <w:rFonts w:ascii="Verdana" w:eastAsia="Times New Roman" w:hAnsi="Verdana" w:cs="Times New Roman"/>
          <w:sz w:val="17"/>
          <w:szCs w:val="17"/>
          <w:lang w:eastAsia="en-GB"/>
        </w:rPr>
        <w:t>drive for this will be from the mains air supply, lowered to the required pressure by a relief valve</w:t>
      </w:r>
    </w:p>
    <w:p w14:paraId="24E94B5E" w14:textId="77777777" w:rsidR="004F2054" w:rsidRPr="00A90917" w:rsidRDefault="004F2054" w:rsidP="004F2054">
      <w:pPr>
        <w:shd w:val="clear" w:color="auto" w:fill="FFFFFF"/>
        <w:spacing w:before="100" w:beforeAutospacing="1" w:after="100" w:afterAutospacing="1" w:line="240" w:lineRule="auto"/>
        <w:jc w:val="both"/>
        <w:rPr>
          <w:rFonts w:ascii="Verdana" w:eastAsia="Times New Roman" w:hAnsi="Verdana" w:cs="Times New Roman"/>
          <w:sz w:val="17"/>
          <w:szCs w:val="17"/>
          <w:lang w:eastAsia="en-GB"/>
        </w:rPr>
      </w:pPr>
      <w:r w:rsidRPr="00A90917">
        <w:rPr>
          <w:rFonts w:ascii="Verdana" w:eastAsia="Times New Roman" w:hAnsi="Verdana" w:cs="Times New Roman"/>
          <w:sz w:val="17"/>
          <w:szCs w:val="17"/>
          <w:lang w:eastAsia="en-GB"/>
        </w:rPr>
        <w:t>2.</w:t>
      </w:r>
      <w:r>
        <w:rPr>
          <w:rFonts w:ascii="Verdana" w:eastAsia="Times New Roman" w:hAnsi="Verdana" w:cs="Times New Roman"/>
          <w:sz w:val="17"/>
          <w:szCs w:val="17"/>
          <w:lang w:eastAsia="en-GB"/>
        </w:rPr>
        <w:t>2</w:t>
      </w:r>
      <w:r w:rsidRPr="00A90917">
        <w:rPr>
          <w:rFonts w:ascii="Verdana" w:eastAsia="Times New Roman" w:hAnsi="Verdana" w:cs="Times New Roman"/>
          <w:sz w:val="17"/>
          <w:szCs w:val="17"/>
          <w:lang w:eastAsia="en-GB"/>
        </w:rPr>
        <w:t xml:space="preserve">The product </w:t>
      </w:r>
      <w:r>
        <w:rPr>
          <w:rFonts w:ascii="Verdana" w:eastAsia="Times New Roman" w:hAnsi="Verdana" w:cs="Times New Roman"/>
          <w:sz w:val="17"/>
          <w:szCs w:val="17"/>
          <w:lang w:eastAsia="en-GB"/>
        </w:rPr>
        <w:t>will endure warm conditions due to friction from the steel</w:t>
      </w:r>
      <w:r w:rsidRPr="00A90917">
        <w:rPr>
          <w:rFonts w:ascii="Verdana" w:eastAsia="Times New Roman" w:hAnsi="Verdana" w:cs="Times New Roman"/>
          <w:sz w:val="17"/>
          <w:szCs w:val="17"/>
          <w:lang w:eastAsia="en-GB"/>
        </w:rPr>
        <w:t>.</w:t>
      </w:r>
    </w:p>
    <w:p w14:paraId="24FD1B0F" w14:textId="77777777" w:rsidR="004F2054" w:rsidRPr="00A90917" w:rsidRDefault="004F2054" w:rsidP="004F2054">
      <w:pPr>
        <w:shd w:val="clear" w:color="auto" w:fill="FFFFFF"/>
        <w:spacing w:before="100" w:beforeAutospacing="1" w:after="100" w:afterAutospacing="1" w:line="240" w:lineRule="auto"/>
        <w:jc w:val="both"/>
        <w:outlineLvl w:val="2"/>
        <w:rPr>
          <w:rFonts w:ascii="Verdana" w:eastAsia="Times New Roman" w:hAnsi="Verdana" w:cs="Times New Roman"/>
          <w:b/>
          <w:bCs/>
          <w:sz w:val="18"/>
          <w:szCs w:val="18"/>
          <w:lang w:eastAsia="en-GB"/>
        </w:rPr>
      </w:pPr>
      <w:r w:rsidRPr="00A90917">
        <w:rPr>
          <w:rFonts w:ascii="Verdana" w:eastAsia="Times New Roman" w:hAnsi="Verdana" w:cs="Times New Roman"/>
          <w:b/>
          <w:bCs/>
          <w:sz w:val="18"/>
          <w:szCs w:val="18"/>
          <w:lang w:eastAsia="en-GB"/>
        </w:rPr>
        <w:t>3.0 Product Life Span</w:t>
      </w:r>
    </w:p>
    <w:p w14:paraId="1D03D3FC" w14:textId="77777777" w:rsidR="004F2054" w:rsidRPr="00A90917" w:rsidRDefault="004F2054" w:rsidP="004F2054">
      <w:pPr>
        <w:shd w:val="clear" w:color="auto" w:fill="FFFFFF"/>
        <w:spacing w:beforeAutospacing="1" w:after="100" w:afterAutospacing="1" w:line="240" w:lineRule="auto"/>
        <w:jc w:val="both"/>
        <w:rPr>
          <w:rFonts w:ascii="Verdana" w:eastAsia="Times New Roman" w:hAnsi="Verdana" w:cs="Times New Roman"/>
          <w:sz w:val="17"/>
          <w:szCs w:val="17"/>
          <w:lang w:eastAsia="en-GB"/>
        </w:rPr>
      </w:pPr>
      <w:r w:rsidRPr="00A90917">
        <w:rPr>
          <w:rFonts w:ascii="Verdana" w:eastAsia="Times New Roman" w:hAnsi="Verdana" w:cs="Times New Roman"/>
          <w:sz w:val="17"/>
          <w:szCs w:val="17"/>
          <w:lang w:eastAsia="en-GB"/>
        </w:rPr>
        <w:t xml:space="preserve">3.1 </w:t>
      </w:r>
      <w:r>
        <w:rPr>
          <w:rFonts w:ascii="Verdana" w:eastAsia="Times New Roman" w:hAnsi="Verdana" w:cs="Times New Roman"/>
          <w:sz w:val="17"/>
          <w:szCs w:val="17"/>
          <w:lang w:eastAsia="en-GB"/>
        </w:rPr>
        <w:t>The steel frame is aimed at a life span of 15 years.</w:t>
      </w:r>
    </w:p>
    <w:p w14:paraId="36E8339A" w14:textId="77777777" w:rsidR="004F2054" w:rsidRPr="00A90917" w:rsidRDefault="004F2054" w:rsidP="004F2054">
      <w:pPr>
        <w:shd w:val="clear" w:color="auto" w:fill="FFFFFF"/>
        <w:spacing w:before="100" w:beforeAutospacing="1" w:after="100" w:afterAutospacing="1" w:line="240" w:lineRule="auto"/>
        <w:jc w:val="both"/>
        <w:rPr>
          <w:rFonts w:ascii="Verdana" w:eastAsia="Times New Roman" w:hAnsi="Verdana" w:cs="Times New Roman"/>
          <w:sz w:val="17"/>
          <w:szCs w:val="17"/>
          <w:lang w:eastAsia="en-GB"/>
        </w:rPr>
      </w:pPr>
      <w:r w:rsidRPr="00A90917">
        <w:rPr>
          <w:rFonts w:ascii="Verdana" w:eastAsia="Times New Roman" w:hAnsi="Verdana" w:cs="Times New Roman"/>
          <w:sz w:val="17"/>
          <w:szCs w:val="17"/>
          <w:lang w:eastAsia="en-GB"/>
        </w:rPr>
        <w:t xml:space="preserve">3.2 </w:t>
      </w:r>
      <w:r>
        <w:rPr>
          <w:rFonts w:ascii="Verdana" w:eastAsia="Times New Roman" w:hAnsi="Verdana" w:cs="Times New Roman"/>
          <w:sz w:val="17"/>
          <w:szCs w:val="17"/>
          <w:lang w:eastAsia="en-GB"/>
        </w:rPr>
        <w:t>The nylon pads aim for a life span of 4 years with good maintenance</w:t>
      </w:r>
      <w:r w:rsidRPr="00A90917">
        <w:rPr>
          <w:rFonts w:ascii="Verdana" w:eastAsia="Times New Roman" w:hAnsi="Verdana" w:cs="Times New Roman"/>
          <w:sz w:val="17"/>
          <w:szCs w:val="17"/>
          <w:lang w:eastAsia="en-GB"/>
        </w:rPr>
        <w:t>.</w:t>
      </w:r>
    </w:p>
    <w:p w14:paraId="0510789C" w14:textId="77777777" w:rsidR="004F2054" w:rsidRPr="00A90917" w:rsidRDefault="004F2054" w:rsidP="004F2054">
      <w:pPr>
        <w:shd w:val="clear" w:color="auto" w:fill="FFFFFF"/>
        <w:spacing w:before="100" w:beforeAutospacing="1" w:after="100" w:afterAutospacing="1" w:line="240" w:lineRule="auto"/>
        <w:jc w:val="both"/>
        <w:outlineLvl w:val="2"/>
        <w:rPr>
          <w:rFonts w:ascii="Verdana" w:eastAsia="Times New Roman" w:hAnsi="Verdana" w:cs="Times New Roman"/>
          <w:b/>
          <w:bCs/>
          <w:sz w:val="18"/>
          <w:szCs w:val="18"/>
          <w:lang w:eastAsia="en-GB"/>
        </w:rPr>
      </w:pPr>
      <w:r>
        <w:rPr>
          <w:rFonts w:ascii="Verdana" w:eastAsia="Times New Roman" w:hAnsi="Verdana" w:cs="Times New Roman"/>
          <w:b/>
          <w:bCs/>
          <w:sz w:val="18"/>
          <w:szCs w:val="18"/>
          <w:lang w:eastAsia="en-GB"/>
        </w:rPr>
        <w:t>4.</w:t>
      </w:r>
      <w:r w:rsidRPr="00A90917">
        <w:rPr>
          <w:rFonts w:ascii="Verdana" w:eastAsia="Times New Roman" w:hAnsi="Verdana" w:cs="Times New Roman"/>
          <w:b/>
          <w:bCs/>
          <w:sz w:val="18"/>
          <w:szCs w:val="18"/>
          <w:lang w:eastAsia="en-GB"/>
        </w:rPr>
        <w:t>0 Shelf Life</w:t>
      </w:r>
    </w:p>
    <w:p w14:paraId="63EFAE18" w14:textId="77777777" w:rsidR="004F2054" w:rsidRPr="00A90917" w:rsidRDefault="004F2054" w:rsidP="004F2054">
      <w:pPr>
        <w:shd w:val="clear" w:color="auto" w:fill="FFFFFF"/>
        <w:spacing w:beforeAutospacing="1" w:after="100" w:afterAutospacing="1" w:line="240" w:lineRule="auto"/>
        <w:jc w:val="both"/>
        <w:rPr>
          <w:rFonts w:ascii="Verdana" w:eastAsia="Times New Roman" w:hAnsi="Verdana" w:cs="Times New Roman"/>
          <w:sz w:val="17"/>
          <w:szCs w:val="17"/>
          <w:lang w:eastAsia="en-GB"/>
        </w:rPr>
      </w:pPr>
      <w:r>
        <w:rPr>
          <w:rFonts w:ascii="Verdana" w:eastAsia="Times New Roman" w:hAnsi="Verdana" w:cs="Times New Roman"/>
          <w:sz w:val="17"/>
          <w:szCs w:val="17"/>
          <w:lang w:eastAsia="en-GB"/>
        </w:rPr>
        <w:t>4</w:t>
      </w:r>
      <w:r w:rsidRPr="00A90917">
        <w:rPr>
          <w:rFonts w:ascii="Verdana" w:eastAsia="Times New Roman" w:hAnsi="Verdana" w:cs="Times New Roman"/>
          <w:sz w:val="17"/>
          <w:szCs w:val="17"/>
          <w:lang w:eastAsia="en-GB"/>
        </w:rPr>
        <w:t xml:space="preserve">.1 The product will be stored on-site for up to 1 month before </w:t>
      </w:r>
      <w:r>
        <w:rPr>
          <w:rFonts w:ascii="Verdana" w:eastAsia="Times New Roman" w:hAnsi="Verdana" w:cs="Times New Roman"/>
          <w:sz w:val="17"/>
          <w:szCs w:val="17"/>
          <w:lang w:eastAsia="en-GB"/>
        </w:rPr>
        <w:t>installed</w:t>
      </w:r>
      <w:r w:rsidRPr="00A90917">
        <w:rPr>
          <w:rFonts w:ascii="Verdana" w:eastAsia="Times New Roman" w:hAnsi="Verdana" w:cs="Times New Roman"/>
          <w:sz w:val="17"/>
          <w:szCs w:val="17"/>
          <w:lang w:eastAsia="en-GB"/>
        </w:rPr>
        <w:t>.</w:t>
      </w:r>
    </w:p>
    <w:p w14:paraId="7CF6BC1C" w14:textId="77777777" w:rsidR="004F2054" w:rsidRPr="00372432" w:rsidRDefault="004F2054" w:rsidP="004F2054">
      <w:pPr>
        <w:shd w:val="clear" w:color="auto" w:fill="FFFFFF"/>
        <w:spacing w:before="100" w:beforeAutospacing="1" w:after="100" w:afterAutospacing="1" w:line="240" w:lineRule="auto"/>
        <w:jc w:val="both"/>
        <w:outlineLvl w:val="2"/>
        <w:rPr>
          <w:rFonts w:ascii="Verdana" w:eastAsia="Times New Roman" w:hAnsi="Verdana" w:cs="Times New Roman"/>
          <w:b/>
          <w:bCs/>
          <w:sz w:val="18"/>
          <w:szCs w:val="18"/>
          <w:lang w:eastAsia="en-GB"/>
        </w:rPr>
      </w:pPr>
      <w:r>
        <w:rPr>
          <w:rFonts w:ascii="Verdana" w:eastAsia="Times New Roman" w:hAnsi="Verdana" w:cs="Times New Roman"/>
          <w:b/>
          <w:bCs/>
          <w:sz w:val="18"/>
          <w:szCs w:val="18"/>
          <w:lang w:eastAsia="en-GB"/>
        </w:rPr>
        <w:t>5</w:t>
      </w:r>
      <w:r w:rsidRPr="00A90917">
        <w:rPr>
          <w:rFonts w:ascii="Verdana" w:eastAsia="Times New Roman" w:hAnsi="Verdana" w:cs="Times New Roman"/>
          <w:b/>
          <w:bCs/>
          <w:sz w:val="18"/>
          <w:szCs w:val="18"/>
          <w:lang w:eastAsia="en-GB"/>
        </w:rPr>
        <w:t>.0 Target Costs</w:t>
      </w:r>
      <w:r w:rsidRPr="00A90917">
        <w:rPr>
          <w:rFonts w:ascii="Verdana" w:eastAsia="Times New Roman" w:hAnsi="Verdana" w:cs="Times New Roman"/>
          <w:sz w:val="17"/>
          <w:szCs w:val="17"/>
          <w:lang w:eastAsia="en-GB"/>
        </w:rPr>
        <w:t xml:space="preserve"> </w:t>
      </w:r>
    </w:p>
    <w:p w14:paraId="209B85DF" w14:textId="77777777" w:rsidR="004F2054" w:rsidRPr="00A90917" w:rsidRDefault="004F2054" w:rsidP="004F2054">
      <w:pPr>
        <w:shd w:val="clear" w:color="auto" w:fill="FFFFFF"/>
        <w:spacing w:before="100" w:beforeAutospacing="1" w:after="100" w:afterAutospacing="1" w:line="240" w:lineRule="auto"/>
        <w:jc w:val="both"/>
        <w:rPr>
          <w:rFonts w:ascii="Verdana" w:eastAsia="Times New Roman" w:hAnsi="Verdana" w:cs="Times New Roman"/>
          <w:sz w:val="17"/>
          <w:szCs w:val="17"/>
          <w:lang w:eastAsia="en-GB"/>
        </w:rPr>
      </w:pPr>
      <w:r>
        <w:rPr>
          <w:rFonts w:ascii="Verdana" w:eastAsia="Times New Roman" w:hAnsi="Verdana" w:cs="Times New Roman"/>
          <w:sz w:val="17"/>
          <w:szCs w:val="17"/>
          <w:lang w:eastAsia="en-GB"/>
        </w:rPr>
        <w:t>5.1</w:t>
      </w:r>
      <w:r w:rsidRPr="00A90917">
        <w:rPr>
          <w:rFonts w:ascii="Verdana" w:eastAsia="Times New Roman" w:hAnsi="Verdana" w:cs="Times New Roman"/>
          <w:sz w:val="17"/>
          <w:szCs w:val="17"/>
          <w:lang w:eastAsia="en-GB"/>
        </w:rPr>
        <w:t xml:space="preserve"> The cost of manufacture should be less than </w:t>
      </w:r>
      <w:r>
        <w:rPr>
          <w:rFonts w:ascii="Verdana" w:eastAsia="Times New Roman" w:hAnsi="Verdana" w:cs="Times New Roman"/>
          <w:sz w:val="17"/>
          <w:szCs w:val="17"/>
          <w:lang w:eastAsia="en-GB"/>
        </w:rPr>
        <w:t>£5000</w:t>
      </w:r>
    </w:p>
    <w:p w14:paraId="096B6DB1" w14:textId="77777777" w:rsidR="004F2054" w:rsidRPr="00A90917" w:rsidRDefault="004F2054" w:rsidP="004F2054">
      <w:pPr>
        <w:shd w:val="clear" w:color="auto" w:fill="FFFFFF"/>
        <w:spacing w:before="100" w:beforeAutospacing="1" w:after="100" w:afterAutospacing="1" w:line="240" w:lineRule="auto"/>
        <w:jc w:val="both"/>
        <w:rPr>
          <w:rFonts w:ascii="Verdana" w:eastAsia="Times New Roman" w:hAnsi="Verdana" w:cs="Times New Roman"/>
          <w:sz w:val="17"/>
          <w:szCs w:val="17"/>
          <w:lang w:eastAsia="en-GB"/>
        </w:rPr>
      </w:pPr>
      <w:r>
        <w:rPr>
          <w:rFonts w:ascii="Verdana" w:eastAsia="Times New Roman" w:hAnsi="Verdana" w:cs="Times New Roman"/>
          <w:sz w:val="17"/>
          <w:szCs w:val="17"/>
          <w:lang w:eastAsia="en-GB"/>
        </w:rPr>
        <w:t xml:space="preserve">5.2 </w:t>
      </w:r>
      <w:r w:rsidRPr="00A90917">
        <w:rPr>
          <w:rFonts w:ascii="Verdana" w:eastAsia="Times New Roman" w:hAnsi="Verdana" w:cs="Times New Roman"/>
          <w:sz w:val="17"/>
          <w:szCs w:val="17"/>
          <w:lang w:eastAsia="en-GB"/>
        </w:rPr>
        <w:t xml:space="preserve">The cost of packaging and </w:t>
      </w:r>
      <w:r>
        <w:rPr>
          <w:rFonts w:ascii="Verdana" w:eastAsia="Times New Roman" w:hAnsi="Verdana" w:cs="Times New Roman"/>
          <w:sz w:val="17"/>
          <w:szCs w:val="17"/>
          <w:lang w:eastAsia="en-GB"/>
        </w:rPr>
        <w:t>delivery</w:t>
      </w:r>
      <w:r w:rsidRPr="00A90917">
        <w:rPr>
          <w:rFonts w:ascii="Verdana" w:eastAsia="Times New Roman" w:hAnsi="Verdana" w:cs="Times New Roman"/>
          <w:sz w:val="17"/>
          <w:szCs w:val="17"/>
          <w:lang w:eastAsia="en-GB"/>
        </w:rPr>
        <w:t xml:space="preserve"> should be no more than </w:t>
      </w:r>
      <w:r>
        <w:rPr>
          <w:rFonts w:ascii="Verdana" w:eastAsia="Times New Roman" w:hAnsi="Verdana" w:cs="Times New Roman"/>
          <w:sz w:val="17"/>
          <w:szCs w:val="17"/>
          <w:lang w:eastAsia="en-GB"/>
        </w:rPr>
        <w:t>5%</w:t>
      </w:r>
      <w:r w:rsidRPr="00A90917">
        <w:rPr>
          <w:rFonts w:ascii="Verdana" w:eastAsia="Times New Roman" w:hAnsi="Verdana" w:cs="Times New Roman"/>
          <w:sz w:val="17"/>
          <w:szCs w:val="17"/>
          <w:lang w:eastAsia="en-GB"/>
        </w:rPr>
        <w:t xml:space="preserve"> of the manufacturing cost.</w:t>
      </w:r>
    </w:p>
    <w:p w14:paraId="795BE32F" w14:textId="77777777" w:rsidR="004F2054" w:rsidRPr="00A90917" w:rsidRDefault="004F2054" w:rsidP="004F2054">
      <w:pPr>
        <w:shd w:val="clear" w:color="auto" w:fill="FFFFFF"/>
        <w:spacing w:before="100" w:beforeAutospacing="1" w:after="100" w:afterAutospacing="1" w:line="240" w:lineRule="auto"/>
        <w:jc w:val="both"/>
        <w:outlineLvl w:val="2"/>
        <w:rPr>
          <w:rFonts w:ascii="Verdana" w:eastAsia="Times New Roman" w:hAnsi="Verdana" w:cs="Times New Roman"/>
          <w:b/>
          <w:bCs/>
          <w:sz w:val="18"/>
          <w:szCs w:val="18"/>
          <w:lang w:eastAsia="en-GB"/>
        </w:rPr>
      </w:pPr>
      <w:r>
        <w:rPr>
          <w:rFonts w:ascii="Verdana" w:eastAsia="Times New Roman" w:hAnsi="Verdana" w:cs="Times New Roman"/>
          <w:b/>
          <w:bCs/>
          <w:sz w:val="18"/>
          <w:szCs w:val="18"/>
          <w:lang w:eastAsia="en-GB"/>
        </w:rPr>
        <w:t>6</w:t>
      </w:r>
      <w:r w:rsidRPr="00A90917">
        <w:rPr>
          <w:rFonts w:ascii="Verdana" w:eastAsia="Times New Roman" w:hAnsi="Verdana" w:cs="Times New Roman"/>
          <w:b/>
          <w:bCs/>
          <w:sz w:val="18"/>
          <w:szCs w:val="18"/>
          <w:lang w:eastAsia="en-GB"/>
        </w:rPr>
        <w:t>.0 Maintenance</w:t>
      </w:r>
    </w:p>
    <w:p w14:paraId="552771A4" w14:textId="77777777" w:rsidR="004F2054" w:rsidRPr="00A90917" w:rsidRDefault="004F2054" w:rsidP="004F2054">
      <w:pPr>
        <w:shd w:val="clear" w:color="auto" w:fill="FFFFFF"/>
        <w:spacing w:beforeAutospacing="1" w:after="100" w:afterAutospacing="1" w:line="240" w:lineRule="auto"/>
        <w:jc w:val="both"/>
        <w:rPr>
          <w:rFonts w:ascii="Verdana" w:eastAsia="Times New Roman" w:hAnsi="Verdana" w:cs="Times New Roman"/>
          <w:sz w:val="17"/>
          <w:szCs w:val="17"/>
          <w:lang w:eastAsia="en-GB"/>
        </w:rPr>
      </w:pPr>
      <w:r>
        <w:rPr>
          <w:rFonts w:ascii="Verdana" w:eastAsia="Times New Roman" w:hAnsi="Verdana" w:cs="Times New Roman"/>
          <w:sz w:val="17"/>
          <w:szCs w:val="17"/>
          <w:lang w:eastAsia="en-GB"/>
        </w:rPr>
        <w:t>6.1</w:t>
      </w:r>
      <w:r w:rsidRPr="00A90917">
        <w:rPr>
          <w:rFonts w:ascii="Verdana" w:eastAsia="Times New Roman" w:hAnsi="Verdana" w:cs="Times New Roman"/>
          <w:sz w:val="17"/>
          <w:szCs w:val="17"/>
          <w:lang w:eastAsia="en-GB"/>
        </w:rPr>
        <w:t xml:space="preserve"> </w:t>
      </w:r>
      <w:r>
        <w:rPr>
          <w:rFonts w:ascii="Verdana" w:eastAsia="Times New Roman" w:hAnsi="Verdana" w:cs="Times New Roman"/>
          <w:sz w:val="17"/>
          <w:szCs w:val="17"/>
          <w:lang w:eastAsia="en-GB"/>
        </w:rPr>
        <w:t>Only to be maintained if a problem is evident, otherwise, standard operational checks are carried out before every 12 hour shift to ensure the stroke of the cylinder and runners are in good working order.</w:t>
      </w:r>
    </w:p>
    <w:p w14:paraId="653F8C40" w14:textId="77777777" w:rsidR="004F2054" w:rsidRPr="00A90917" w:rsidRDefault="004F2054" w:rsidP="004F2054">
      <w:pPr>
        <w:shd w:val="clear" w:color="auto" w:fill="FFFFFF"/>
        <w:spacing w:before="100" w:beforeAutospacing="1" w:after="100" w:afterAutospacing="1" w:line="240" w:lineRule="auto"/>
        <w:jc w:val="both"/>
        <w:rPr>
          <w:rFonts w:ascii="Verdana" w:eastAsia="Times New Roman" w:hAnsi="Verdana" w:cs="Times New Roman"/>
          <w:sz w:val="17"/>
          <w:szCs w:val="17"/>
          <w:lang w:eastAsia="en-GB"/>
        </w:rPr>
      </w:pPr>
      <w:r>
        <w:rPr>
          <w:rFonts w:ascii="Verdana" w:eastAsia="Times New Roman" w:hAnsi="Verdana" w:cs="Times New Roman"/>
          <w:sz w:val="17"/>
          <w:szCs w:val="17"/>
          <w:lang w:eastAsia="en-GB"/>
        </w:rPr>
        <w:t>6.2</w:t>
      </w:r>
      <w:r w:rsidRPr="00A90917">
        <w:rPr>
          <w:rFonts w:ascii="Verdana" w:eastAsia="Times New Roman" w:hAnsi="Verdana" w:cs="Times New Roman"/>
          <w:sz w:val="17"/>
          <w:szCs w:val="17"/>
          <w:lang w:eastAsia="en-GB"/>
        </w:rPr>
        <w:t xml:space="preserve"> Parts requiring </w:t>
      </w:r>
      <w:r>
        <w:rPr>
          <w:rFonts w:ascii="Verdana" w:eastAsia="Times New Roman" w:hAnsi="Verdana" w:cs="Times New Roman"/>
          <w:sz w:val="17"/>
          <w:szCs w:val="17"/>
          <w:lang w:eastAsia="en-GB"/>
        </w:rPr>
        <w:t>checks</w:t>
      </w:r>
      <w:r w:rsidRPr="00A90917">
        <w:rPr>
          <w:rFonts w:ascii="Verdana" w:eastAsia="Times New Roman" w:hAnsi="Verdana" w:cs="Times New Roman"/>
          <w:sz w:val="17"/>
          <w:szCs w:val="17"/>
          <w:lang w:eastAsia="en-GB"/>
        </w:rPr>
        <w:t xml:space="preserve"> should be accessible within </w:t>
      </w:r>
      <w:r>
        <w:rPr>
          <w:rFonts w:ascii="Verdana" w:eastAsia="Times New Roman" w:hAnsi="Verdana" w:cs="Times New Roman"/>
          <w:sz w:val="17"/>
          <w:szCs w:val="17"/>
          <w:lang w:eastAsia="en-GB"/>
        </w:rPr>
        <w:t>10 min</w:t>
      </w:r>
      <w:r w:rsidRPr="00A90917">
        <w:rPr>
          <w:rFonts w:ascii="Verdana" w:eastAsia="Times New Roman" w:hAnsi="Verdana" w:cs="Times New Roman"/>
          <w:sz w:val="17"/>
          <w:szCs w:val="17"/>
          <w:lang w:eastAsia="en-GB"/>
        </w:rPr>
        <w:t>utes without the use of special tools or equipment</w:t>
      </w:r>
      <w:r>
        <w:rPr>
          <w:rFonts w:ascii="Verdana" w:eastAsia="Times New Roman" w:hAnsi="Verdana" w:cs="Times New Roman"/>
          <w:sz w:val="17"/>
          <w:szCs w:val="17"/>
          <w:lang w:eastAsia="en-GB"/>
        </w:rPr>
        <w:t>, by simply removing guarding, no scaffolding is required.</w:t>
      </w:r>
    </w:p>
    <w:p w14:paraId="51F44DC3" w14:textId="77777777" w:rsidR="004F2054" w:rsidRPr="00A90917" w:rsidRDefault="004F2054" w:rsidP="004F2054">
      <w:pPr>
        <w:shd w:val="clear" w:color="auto" w:fill="FFFFFF"/>
        <w:spacing w:before="100" w:beforeAutospacing="1" w:after="100" w:afterAutospacing="1" w:line="240" w:lineRule="auto"/>
        <w:jc w:val="both"/>
        <w:rPr>
          <w:rFonts w:ascii="Verdana" w:eastAsia="Times New Roman" w:hAnsi="Verdana" w:cs="Times New Roman"/>
          <w:sz w:val="17"/>
          <w:szCs w:val="17"/>
          <w:lang w:eastAsia="en-GB"/>
        </w:rPr>
      </w:pPr>
      <w:r>
        <w:rPr>
          <w:rFonts w:ascii="Verdana" w:eastAsia="Times New Roman" w:hAnsi="Verdana" w:cs="Times New Roman"/>
          <w:sz w:val="17"/>
          <w:szCs w:val="17"/>
          <w:lang w:eastAsia="en-GB"/>
        </w:rPr>
        <w:t>6.3</w:t>
      </w:r>
      <w:r w:rsidRPr="00A90917">
        <w:rPr>
          <w:rFonts w:ascii="Verdana" w:eastAsia="Times New Roman" w:hAnsi="Verdana" w:cs="Times New Roman"/>
          <w:sz w:val="17"/>
          <w:szCs w:val="17"/>
          <w:lang w:eastAsia="en-GB"/>
        </w:rPr>
        <w:t xml:space="preserve"> All fasteners used should comply with BS6105.</w:t>
      </w:r>
    </w:p>
    <w:p w14:paraId="24581BDE" w14:textId="77777777" w:rsidR="004F2054" w:rsidRPr="00A90917" w:rsidRDefault="004F2054" w:rsidP="004F2054">
      <w:pPr>
        <w:shd w:val="clear" w:color="auto" w:fill="FFFFFF"/>
        <w:spacing w:before="100" w:beforeAutospacing="1" w:after="100" w:afterAutospacing="1" w:line="240" w:lineRule="auto"/>
        <w:jc w:val="both"/>
        <w:rPr>
          <w:rFonts w:ascii="Verdana" w:eastAsia="Times New Roman" w:hAnsi="Verdana" w:cs="Times New Roman"/>
          <w:sz w:val="17"/>
          <w:szCs w:val="17"/>
          <w:lang w:eastAsia="en-GB"/>
        </w:rPr>
      </w:pPr>
      <w:r>
        <w:rPr>
          <w:rFonts w:ascii="Verdana" w:eastAsia="Times New Roman" w:hAnsi="Verdana" w:cs="Times New Roman"/>
          <w:sz w:val="17"/>
          <w:szCs w:val="17"/>
          <w:lang w:eastAsia="en-GB"/>
        </w:rPr>
        <w:t>6.4</w:t>
      </w:r>
      <w:r w:rsidRPr="00A90917">
        <w:rPr>
          <w:rFonts w:ascii="Verdana" w:eastAsia="Times New Roman" w:hAnsi="Verdana" w:cs="Times New Roman"/>
          <w:sz w:val="17"/>
          <w:szCs w:val="17"/>
          <w:lang w:eastAsia="en-GB"/>
        </w:rPr>
        <w:t xml:space="preserve"> Spares </w:t>
      </w:r>
      <w:r>
        <w:rPr>
          <w:rFonts w:ascii="Verdana" w:eastAsia="Times New Roman" w:hAnsi="Verdana" w:cs="Times New Roman"/>
          <w:sz w:val="17"/>
          <w:szCs w:val="17"/>
          <w:lang w:eastAsia="en-GB"/>
        </w:rPr>
        <w:t>are always in stock in the mechanical spares stores on site</w:t>
      </w:r>
      <w:r w:rsidRPr="00A90917">
        <w:rPr>
          <w:rFonts w:ascii="Verdana" w:eastAsia="Times New Roman" w:hAnsi="Verdana" w:cs="Times New Roman"/>
          <w:sz w:val="17"/>
          <w:szCs w:val="17"/>
          <w:lang w:eastAsia="en-GB"/>
        </w:rPr>
        <w:t>.</w:t>
      </w:r>
    </w:p>
    <w:p w14:paraId="6331C7F2" w14:textId="77777777" w:rsidR="004F2054" w:rsidRPr="00A90917" w:rsidRDefault="004F2054" w:rsidP="004F2054">
      <w:pPr>
        <w:shd w:val="clear" w:color="auto" w:fill="FFFFFF"/>
        <w:spacing w:before="100" w:beforeAutospacing="1" w:after="100" w:afterAutospacing="1" w:line="240" w:lineRule="auto"/>
        <w:jc w:val="both"/>
        <w:rPr>
          <w:rFonts w:ascii="Verdana" w:eastAsia="Times New Roman" w:hAnsi="Verdana" w:cs="Times New Roman"/>
          <w:sz w:val="17"/>
          <w:szCs w:val="17"/>
          <w:lang w:eastAsia="en-GB"/>
        </w:rPr>
      </w:pPr>
      <w:r>
        <w:rPr>
          <w:rFonts w:ascii="Verdana" w:eastAsia="Times New Roman" w:hAnsi="Verdana" w:cs="Times New Roman"/>
          <w:sz w:val="17"/>
          <w:szCs w:val="17"/>
          <w:lang w:eastAsia="en-GB"/>
        </w:rPr>
        <w:t>6.5</w:t>
      </w:r>
      <w:r w:rsidRPr="00A90917">
        <w:rPr>
          <w:rFonts w:ascii="Verdana" w:eastAsia="Times New Roman" w:hAnsi="Verdana" w:cs="Times New Roman"/>
          <w:sz w:val="17"/>
          <w:szCs w:val="17"/>
          <w:lang w:eastAsia="en-GB"/>
        </w:rPr>
        <w:t xml:space="preserve"> No special tools should be required for maintenance.</w:t>
      </w:r>
    </w:p>
    <w:p w14:paraId="07D086E1" w14:textId="77777777" w:rsidR="004F2054" w:rsidRPr="00A90917" w:rsidRDefault="004F2054" w:rsidP="004F2054">
      <w:pPr>
        <w:shd w:val="clear" w:color="auto" w:fill="FFFFFF"/>
        <w:spacing w:before="100" w:beforeAutospacing="1" w:after="100" w:afterAutospacing="1" w:line="240" w:lineRule="auto"/>
        <w:jc w:val="both"/>
        <w:outlineLvl w:val="2"/>
        <w:rPr>
          <w:rFonts w:ascii="Verdana" w:eastAsia="Times New Roman" w:hAnsi="Verdana" w:cs="Times New Roman"/>
          <w:b/>
          <w:bCs/>
          <w:sz w:val="18"/>
          <w:szCs w:val="18"/>
          <w:lang w:eastAsia="en-GB"/>
        </w:rPr>
      </w:pPr>
      <w:r>
        <w:rPr>
          <w:rFonts w:ascii="Verdana" w:eastAsia="Times New Roman" w:hAnsi="Verdana" w:cs="Times New Roman"/>
          <w:b/>
          <w:bCs/>
          <w:sz w:val="18"/>
          <w:szCs w:val="18"/>
          <w:lang w:eastAsia="en-GB"/>
        </w:rPr>
        <w:t xml:space="preserve">7.0 </w:t>
      </w:r>
      <w:r w:rsidRPr="00A90917">
        <w:rPr>
          <w:rFonts w:ascii="Verdana" w:eastAsia="Times New Roman" w:hAnsi="Verdana" w:cs="Times New Roman"/>
          <w:b/>
          <w:bCs/>
          <w:sz w:val="18"/>
          <w:szCs w:val="18"/>
          <w:lang w:eastAsia="en-GB"/>
        </w:rPr>
        <w:t>Packaging</w:t>
      </w:r>
    </w:p>
    <w:p w14:paraId="65D311CB" w14:textId="77777777" w:rsidR="004F2054" w:rsidRPr="00A90917" w:rsidRDefault="004F2054" w:rsidP="004F2054">
      <w:pPr>
        <w:shd w:val="clear" w:color="auto" w:fill="FFFFFF"/>
        <w:spacing w:beforeAutospacing="1" w:after="100" w:afterAutospacing="1" w:line="240" w:lineRule="auto"/>
        <w:jc w:val="both"/>
        <w:rPr>
          <w:rFonts w:ascii="Verdana" w:eastAsia="Times New Roman" w:hAnsi="Verdana" w:cs="Times New Roman"/>
          <w:sz w:val="17"/>
          <w:szCs w:val="17"/>
          <w:lang w:eastAsia="en-GB"/>
        </w:rPr>
      </w:pPr>
      <w:r>
        <w:rPr>
          <w:rFonts w:ascii="Verdana" w:eastAsia="Times New Roman" w:hAnsi="Verdana" w:cs="Times New Roman"/>
          <w:sz w:val="17"/>
          <w:szCs w:val="17"/>
          <w:lang w:eastAsia="en-GB"/>
        </w:rPr>
        <w:t>7.1</w:t>
      </w:r>
      <w:r w:rsidRPr="00A90917">
        <w:rPr>
          <w:rFonts w:ascii="Verdana" w:eastAsia="Times New Roman" w:hAnsi="Verdana" w:cs="Times New Roman"/>
          <w:sz w:val="17"/>
          <w:szCs w:val="17"/>
          <w:lang w:eastAsia="en-GB"/>
        </w:rPr>
        <w:t xml:space="preserve"> Packaging / transport cost should be kept to a minimum and preferably below 5% of the unit cost.</w:t>
      </w:r>
    </w:p>
    <w:p w14:paraId="6D5E9174" w14:textId="77777777" w:rsidR="004F2054" w:rsidRDefault="004F2054" w:rsidP="004F2054">
      <w:pPr>
        <w:shd w:val="clear" w:color="auto" w:fill="FFFFFF"/>
        <w:spacing w:before="100" w:beforeAutospacing="1" w:after="100" w:afterAutospacing="1" w:line="240" w:lineRule="auto"/>
        <w:jc w:val="both"/>
        <w:outlineLvl w:val="2"/>
        <w:rPr>
          <w:rFonts w:ascii="Verdana" w:eastAsia="Times New Roman" w:hAnsi="Verdana" w:cs="Times New Roman"/>
          <w:b/>
          <w:bCs/>
          <w:sz w:val="18"/>
          <w:szCs w:val="18"/>
          <w:lang w:eastAsia="en-GB"/>
        </w:rPr>
      </w:pPr>
    </w:p>
    <w:p w14:paraId="5FFF00E1" w14:textId="77777777" w:rsidR="004F2054" w:rsidRPr="00A90917" w:rsidRDefault="004F2054" w:rsidP="004F2054">
      <w:pPr>
        <w:shd w:val="clear" w:color="auto" w:fill="FFFFFF"/>
        <w:spacing w:before="100" w:beforeAutospacing="1" w:after="100" w:afterAutospacing="1" w:line="240" w:lineRule="auto"/>
        <w:jc w:val="both"/>
        <w:outlineLvl w:val="2"/>
        <w:rPr>
          <w:rFonts w:ascii="Verdana" w:eastAsia="Times New Roman" w:hAnsi="Verdana" w:cs="Times New Roman"/>
          <w:b/>
          <w:bCs/>
          <w:sz w:val="18"/>
          <w:szCs w:val="18"/>
          <w:lang w:eastAsia="en-GB"/>
        </w:rPr>
      </w:pPr>
      <w:r>
        <w:rPr>
          <w:rFonts w:ascii="Verdana" w:eastAsia="Times New Roman" w:hAnsi="Verdana" w:cs="Times New Roman"/>
          <w:b/>
          <w:bCs/>
          <w:sz w:val="18"/>
          <w:szCs w:val="18"/>
          <w:lang w:eastAsia="en-GB"/>
        </w:rPr>
        <w:t>8.0</w:t>
      </w:r>
      <w:r w:rsidRPr="00A90917">
        <w:rPr>
          <w:rFonts w:ascii="Verdana" w:eastAsia="Times New Roman" w:hAnsi="Verdana" w:cs="Times New Roman"/>
          <w:b/>
          <w:bCs/>
          <w:sz w:val="18"/>
          <w:szCs w:val="18"/>
          <w:lang w:eastAsia="en-GB"/>
        </w:rPr>
        <w:t xml:space="preserve"> Size and Weight Restrictions</w:t>
      </w:r>
    </w:p>
    <w:p w14:paraId="54D1ADC0" w14:textId="77777777" w:rsidR="004F2054" w:rsidRDefault="004F2054" w:rsidP="004F2054">
      <w:pPr>
        <w:shd w:val="clear" w:color="auto" w:fill="FFFFFF"/>
        <w:spacing w:beforeAutospacing="1" w:after="100" w:afterAutospacing="1" w:line="240" w:lineRule="auto"/>
        <w:jc w:val="both"/>
        <w:rPr>
          <w:rFonts w:ascii="Verdana" w:eastAsia="Times New Roman" w:hAnsi="Verdana" w:cs="Times New Roman"/>
          <w:sz w:val="17"/>
          <w:szCs w:val="17"/>
          <w:lang w:eastAsia="en-GB"/>
        </w:rPr>
      </w:pPr>
      <w:r>
        <w:rPr>
          <w:rFonts w:ascii="Verdana" w:eastAsia="Times New Roman" w:hAnsi="Verdana" w:cs="Times New Roman"/>
          <w:sz w:val="17"/>
          <w:szCs w:val="17"/>
          <w:lang w:eastAsia="en-GB"/>
        </w:rPr>
        <w:t>8</w:t>
      </w:r>
      <w:r w:rsidRPr="00A90917">
        <w:rPr>
          <w:rFonts w:ascii="Verdana" w:eastAsia="Times New Roman" w:hAnsi="Verdana" w:cs="Times New Roman"/>
          <w:sz w:val="17"/>
          <w:szCs w:val="17"/>
          <w:lang w:eastAsia="en-GB"/>
        </w:rPr>
        <w:t xml:space="preserve">.1 Weight should not exceed </w:t>
      </w:r>
      <w:r>
        <w:rPr>
          <w:rFonts w:ascii="Verdana" w:eastAsia="Times New Roman" w:hAnsi="Verdana" w:cs="Times New Roman"/>
          <w:sz w:val="17"/>
          <w:szCs w:val="17"/>
          <w:lang w:eastAsia="en-GB"/>
        </w:rPr>
        <w:t>300</w:t>
      </w:r>
      <w:r w:rsidRPr="00A90917">
        <w:rPr>
          <w:rFonts w:ascii="Verdana" w:eastAsia="Times New Roman" w:hAnsi="Verdana" w:cs="Times New Roman"/>
          <w:sz w:val="17"/>
          <w:szCs w:val="17"/>
          <w:lang w:eastAsia="en-GB"/>
        </w:rPr>
        <w:t xml:space="preserve"> kg.</w:t>
      </w:r>
    </w:p>
    <w:p w14:paraId="0B037BD1" w14:textId="77777777" w:rsidR="004F2054" w:rsidRPr="00A90917" w:rsidRDefault="004F2054" w:rsidP="004F2054">
      <w:pPr>
        <w:shd w:val="clear" w:color="auto" w:fill="FFFFFF"/>
        <w:spacing w:beforeAutospacing="1" w:after="100" w:afterAutospacing="1" w:line="240" w:lineRule="auto"/>
        <w:jc w:val="both"/>
        <w:rPr>
          <w:rFonts w:ascii="Verdana" w:eastAsia="Times New Roman" w:hAnsi="Verdana" w:cs="Times New Roman"/>
          <w:sz w:val="17"/>
          <w:szCs w:val="17"/>
          <w:lang w:eastAsia="en-GB"/>
        </w:rPr>
      </w:pPr>
      <w:r>
        <w:rPr>
          <w:rFonts w:ascii="Verdana" w:eastAsia="Times New Roman" w:hAnsi="Verdana" w:cs="Times New Roman"/>
          <w:sz w:val="17"/>
          <w:szCs w:val="17"/>
          <w:lang w:eastAsia="en-GB"/>
        </w:rPr>
        <w:t>8</w:t>
      </w:r>
      <w:r w:rsidRPr="00A90917">
        <w:rPr>
          <w:rFonts w:ascii="Verdana" w:eastAsia="Times New Roman" w:hAnsi="Verdana" w:cs="Times New Roman"/>
          <w:sz w:val="17"/>
          <w:szCs w:val="17"/>
          <w:lang w:eastAsia="en-GB"/>
        </w:rPr>
        <w:t xml:space="preserve">.2 Length not to exceed </w:t>
      </w:r>
      <w:r>
        <w:rPr>
          <w:rFonts w:ascii="Verdana" w:eastAsia="Times New Roman" w:hAnsi="Verdana" w:cs="Times New Roman"/>
          <w:sz w:val="17"/>
          <w:szCs w:val="17"/>
          <w:lang w:eastAsia="en-GB"/>
        </w:rPr>
        <w:t>3000</w:t>
      </w:r>
      <w:r w:rsidRPr="00A90917">
        <w:rPr>
          <w:rFonts w:ascii="Verdana" w:eastAsia="Times New Roman" w:hAnsi="Verdana" w:cs="Times New Roman"/>
          <w:sz w:val="17"/>
          <w:szCs w:val="17"/>
          <w:lang w:eastAsia="en-GB"/>
        </w:rPr>
        <w:t xml:space="preserve"> mm.</w:t>
      </w:r>
    </w:p>
    <w:p w14:paraId="1FB1A4F8" w14:textId="77777777" w:rsidR="004F2054" w:rsidRPr="00A90917" w:rsidRDefault="004F2054" w:rsidP="004F2054">
      <w:pPr>
        <w:shd w:val="clear" w:color="auto" w:fill="FFFFFF"/>
        <w:spacing w:before="100" w:beforeAutospacing="1" w:after="100" w:afterAutospacing="1" w:line="240" w:lineRule="auto"/>
        <w:jc w:val="both"/>
        <w:rPr>
          <w:rFonts w:ascii="Verdana" w:eastAsia="Times New Roman" w:hAnsi="Verdana" w:cs="Times New Roman"/>
          <w:sz w:val="17"/>
          <w:szCs w:val="17"/>
          <w:lang w:eastAsia="en-GB"/>
        </w:rPr>
      </w:pPr>
      <w:r>
        <w:rPr>
          <w:rFonts w:ascii="Verdana" w:eastAsia="Times New Roman" w:hAnsi="Verdana" w:cs="Times New Roman"/>
          <w:sz w:val="17"/>
          <w:szCs w:val="17"/>
          <w:lang w:eastAsia="en-GB"/>
        </w:rPr>
        <w:t>8</w:t>
      </w:r>
      <w:r w:rsidRPr="00A90917">
        <w:rPr>
          <w:rFonts w:ascii="Verdana" w:eastAsia="Times New Roman" w:hAnsi="Verdana" w:cs="Times New Roman"/>
          <w:sz w:val="17"/>
          <w:szCs w:val="17"/>
          <w:lang w:eastAsia="en-GB"/>
        </w:rPr>
        <w:t xml:space="preserve">.3 Width not to exceed </w:t>
      </w:r>
      <w:r>
        <w:rPr>
          <w:rFonts w:ascii="Verdana" w:eastAsia="Times New Roman" w:hAnsi="Verdana" w:cs="Times New Roman"/>
          <w:sz w:val="17"/>
          <w:szCs w:val="17"/>
          <w:lang w:eastAsia="en-GB"/>
        </w:rPr>
        <w:t>3</w:t>
      </w:r>
      <w:r w:rsidRPr="00A90917">
        <w:rPr>
          <w:rFonts w:ascii="Verdana" w:eastAsia="Times New Roman" w:hAnsi="Verdana" w:cs="Times New Roman"/>
          <w:sz w:val="17"/>
          <w:szCs w:val="17"/>
          <w:lang w:eastAsia="en-GB"/>
        </w:rPr>
        <w:t>000mm.</w:t>
      </w:r>
    </w:p>
    <w:p w14:paraId="7D127FBA" w14:textId="77777777" w:rsidR="004F2054" w:rsidRPr="00A90917" w:rsidRDefault="004F2054" w:rsidP="004F2054">
      <w:pPr>
        <w:shd w:val="clear" w:color="auto" w:fill="FFFFFF"/>
        <w:spacing w:before="100" w:beforeAutospacing="1" w:after="100" w:afterAutospacing="1" w:line="240" w:lineRule="auto"/>
        <w:jc w:val="both"/>
        <w:rPr>
          <w:rFonts w:ascii="Verdana" w:eastAsia="Times New Roman" w:hAnsi="Verdana" w:cs="Times New Roman"/>
          <w:sz w:val="17"/>
          <w:szCs w:val="17"/>
          <w:lang w:eastAsia="en-GB"/>
        </w:rPr>
      </w:pPr>
      <w:r>
        <w:rPr>
          <w:rFonts w:ascii="Verdana" w:eastAsia="Times New Roman" w:hAnsi="Verdana" w:cs="Times New Roman"/>
          <w:sz w:val="17"/>
          <w:szCs w:val="17"/>
          <w:lang w:eastAsia="en-GB"/>
        </w:rPr>
        <w:t>8</w:t>
      </w:r>
      <w:r w:rsidRPr="00A90917">
        <w:rPr>
          <w:rFonts w:ascii="Verdana" w:eastAsia="Times New Roman" w:hAnsi="Verdana" w:cs="Times New Roman"/>
          <w:sz w:val="17"/>
          <w:szCs w:val="17"/>
          <w:lang w:eastAsia="en-GB"/>
        </w:rPr>
        <w:t xml:space="preserve">.4 Height not to exceed </w:t>
      </w:r>
      <w:r>
        <w:rPr>
          <w:rFonts w:ascii="Verdana" w:eastAsia="Times New Roman" w:hAnsi="Verdana" w:cs="Times New Roman"/>
          <w:sz w:val="17"/>
          <w:szCs w:val="17"/>
          <w:lang w:eastAsia="en-GB"/>
        </w:rPr>
        <w:t>900</w:t>
      </w:r>
      <w:r w:rsidRPr="00A90917">
        <w:rPr>
          <w:rFonts w:ascii="Verdana" w:eastAsia="Times New Roman" w:hAnsi="Verdana" w:cs="Times New Roman"/>
          <w:sz w:val="17"/>
          <w:szCs w:val="17"/>
          <w:lang w:eastAsia="en-GB"/>
        </w:rPr>
        <w:t>mm.</w:t>
      </w:r>
    </w:p>
    <w:p w14:paraId="49BB0745" w14:textId="77777777" w:rsidR="004F2054" w:rsidRPr="00A90917" w:rsidRDefault="004F2054" w:rsidP="004F2054">
      <w:pPr>
        <w:shd w:val="clear" w:color="auto" w:fill="FFFFFF"/>
        <w:spacing w:before="100" w:beforeAutospacing="1" w:after="100" w:afterAutospacing="1" w:line="240" w:lineRule="auto"/>
        <w:jc w:val="both"/>
        <w:outlineLvl w:val="2"/>
        <w:rPr>
          <w:rFonts w:ascii="Verdana" w:eastAsia="Times New Roman" w:hAnsi="Verdana" w:cs="Times New Roman"/>
          <w:b/>
          <w:bCs/>
          <w:sz w:val="18"/>
          <w:szCs w:val="18"/>
          <w:lang w:eastAsia="en-GB"/>
        </w:rPr>
      </w:pPr>
      <w:r>
        <w:rPr>
          <w:rFonts w:ascii="Verdana" w:eastAsia="Times New Roman" w:hAnsi="Verdana" w:cs="Times New Roman"/>
          <w:b/>
          <w:bCs/>
          <w:sz w:val="18"/>
          <w:szCs w:val="18"/>
          <w:lang w:eastAsia="en-GB"/>
        </w:rPr>
        <w:t>9.0</w:t>
      </w:r>
      <w:r w:rsidRPr="00A90917">
        <w:rPr>
          <w:rFonts w:ascii="Verdana" w:eastAsia="Times New Roman" w:hAnsi="Verdana" w:cs="Times New Roman"/>
          <w:b/>
          <w:bCs/>
          <w:sz w:val="18"/>
          <w:szCs w:val="18"/>
          <w:lang w:eastAsia="en-GB"/>
        </w:rPr>
        <w:t xml:space="preserve"> Aesthetics</w:t>
      </w:r>
    </w:p>
    <w:p w14:paraId="2712AFEB" w14:textId="77777777" w:rsidR="004F2054" w:rsidRPr="00A90917" w:rsidRDefault="004F2054" w:rsidP="004F2054">
      <w:pPr>
        <w:shd w:val="clear" w:color="auto" w:fill="FFFFFF"/>
        <w:spacing w:beforeAutospacing="1" w:after="100" w:afterAutospacing="1" w:line="240" w:lineRule="auto"/>
        <w:jc w:val="both"/>
        <w:rPr>
          <w:rFonts w:ascii="Verdana" w:eastAsia="Times New Roman" w:hAnsi="Verdana" w:cs="Times New Roman"/>
          <w:sz w:val="17"/>
          <w:szCs w:val="17"/>
          <w:lang w:eastAsia="en-GB"/>
        </w:rPr>
      </w:pPr>
      <w:r>
        <w:rPr>
          <w:rFonts w:ascii="Verdana" w:eastAsia="Times New Roman" w:hAnsi="Verdana" w:cs="Times New Roman"/>
          <w:sz w:val="17"/>
          <w:szCs w:val="17"/>
          <w:lang w:eastAsia="en-GB"/>
        </w:rPr>
        <w:t>9.2</w:t>
      </w:r>
      <w:r w:rsidRPr="00A90917">
        <w:rPr>
          <w:rFonts w:ascii="Verdana" w:eastAsia="Times New Roman" w:hAnsi="Verdana" w:cs="Times New Roman"/>
          <w:sz w:val="17"/>
          <w:szCs w:val="17"/>
          <w:lang w:eastAsia="en-GB"/>
        </w:rPr>
        <w:t xml:space="preserve"> The form can follow function.</w:t>
      </w:r>
    </w:p>
    <w:p w14:paraId="12F399A6" w14:textId="77777777" w:rsidR="004F2054" w:rsidRPr="00A90917" w:rsidRDefault="004F2054" w:rsidP="004F2054">
      <w:pPr>
        <w:shd w:val="clear" w:color="auto" w:fill="FFFFFF"/>
        <w:spacing w:before="100" w:beforeAutospacing="1" w:after="100" w:afterAutospacing="1" w:line="240" w:lineRule="auto"/>
        <w:jc w:val="both"/>
        <w:rPr>
          <w:rFonts w:ascii="Verdana" w:eastAsia="Times New Roman" w:hAnsi="Verdana" w:cs="Times New Roman"/>
          <w:sz w:val="17"/>
          <w:szCs w:val="17"/>
          <w:lang w:eastAsia="en-GB"/>
        </w:rPr>
      </w:pPr>
      <w:r>
        <w:rPr>
          <w:rFonts w:ascii="Verdana" w:eastAsia="Times New Roman" w:hAnsi="Verdana" w:cs="Times New Roman"/>
          <w:sz w:val="17"/>
          <w:szCs w:val="17"/>
          <w:lang w:eastAsia="en-GB"/>
        </w:rPr>
        <w:t>9.1</w:t>
      </w:r>
      <w:r w:rsidRPr="00A90917">
        <w:rPr>
          <w:rFonts w:ascii="Verdana" w:eastAsia="Times New Roman" w:hAnsi="Verdana" w:cs="Times New Roman"/>
          <w:sz w:val="17"/>
          <w:szCs w:val="17"/>
          <w:lang w:eastAsia="en-GB"/>
        </w:rPr>
        <w:t xml:space="preserve"> </w:t>
      </w:r>
      <w:r>
        <w:rPr>
          <w:rFonts w:ascii="Verdana" w:eastAsia="Times New Roman" w:hAnsi="Verdana" w:cs="Times New Roman"/>
          <w:sz w:val="17"/>
          <w:szCs w:val="17"/>
          <w:lang w:eastAsia="en-GB"/>
        </w:rPr>
        <w:t>Aesthetics aren’t very relevant, it is not meant to look nice as it is only to be used in this industrial environment and is not in production for any other market. This is a one off product.</w:t>
      </w:r>
    </w:p>
    <w:p w14:paraId="265A2F87" w14:textId="77777777" w:rsidR="004F2054" w:rsidRPr="00A90917" w:rsidRDefault="004F2054" w:rsidP="004F2054">
      <w:pPr>
        <w:shd w:val="clear" w:color="auto" w:fill="FFFFFF"/>
        <w:spacing w:before="100" w:beforeAutospacing="1" w:after="100" w:afterAutospacing="1" w:line="240" w:lineRule="auto"/>
        <w:jc w:val="both"/>
        <w:outlineLvl w:val="2"/>
        <w:rPr>
          <w:rFonts w:ascii="Verdana" w:eastAsia="Times New Roman" w:hAnsi="Verdana" w:cs="Times New Roman"/>
          <w:b/>
          <w:bCs/>
          <w:sz w:val="18"/>
          <w:szCs w:val="18"/>
          <w:lang w:eastAsia="en-GB"/>
        </w:rPr>
      </w:pPr>
      <w:r w:rsidRPr="00A90917">
        <w:rPr>
          <w:rFonts w:ascii="Verdana" w:eastAsia="Times New Roman" w:hAnsi="Verdana" w:cs="Times New Roman"/>
          <w:b/>
          <w:bCs/>
          <w:sz w:val="18"/>
          <w:szCs w:val="18"/>
          <w:lang w:eastAsia="en-GB"/>
        </w:rPr>
        <w:t>1</w:t>
      </w:r>
      <w:r>
        <w:rPr>
          <w:rFonts w:ascii="Verdana" w:eastAsia="Times New Roman" w:hAnsi="Verdana" w:cs="Times New Roman"/>
          <w:b/>
          <w:bCs/>
          <w:sz w:val="18"/>
          <w:szCs w:val="18"/>
          <w:lang w:eastAsia="en-GB"/>
        </w:rPr>
        <w:t>0</w:t>
      </w:r>
      <w:r w:rsidRPr="00A90917">
        <w:rPr>
          <w:rFonts w:ascii="Verdana" w:eastAsia="Times New Roman" w:hAnsi="Verdana" w:cs="Times New Roman"/>
          <w:b/>
          <w:bCs/>
          <w:sz w:val="18"/>
          <w:szCs w:val="18"/>
          <w:lang w:eastAsia="en-GB"/>
        </w:rPr>
        <w:t>.0 Ergonomics</w:t>
      </w:r>
    </w:p>
    <w:p w14:paraId="6CDE06B0" w14:textId="77777777" w:rsidR="004F2054" w:rsidRPr="00A90917" w:rsidRDefault="004F2054" w:rsidP="004F2054">
      <w:pPr>
        <w:shd w:val="clear" w:color="auto" w:fill="FFFFFF"/>
        <w:spacing w:beforeAutospacing="1" w:after="100" w:afterAutospacing="1" w:line="240" w:lineRule="auto"/>
        <w:jc w:val="both"/>
        <w:rPr>
          <w:rFonts w:ascii="Verdana" w:eastAsia="Times New Roman" w:hAnsi="Verdana" w:cs="Times New Roman"/>
          <w:sz w:val="17"/>
          <w:szCs w:val="17"/>
          <w:lang w:eastAsia="en-GB"/>
        </w:rPr>
      </w:pPr>
      <w:r w:rsidRPr="00A90917">
        <w:rPr>
          <w:rFonts w:ascii="Verdana" w:eastAsia="Times New Roman" w:hAnsi="Verdana" w:cs="Times New Roman"/>
          <w:sz w:val="17"/>
          <w:szCs w:val="17"/>
          <w:lang w:eastAsia="en-GB"/>
        </w:rPr>
        <w:t>1</w:t>
      </w:r>
      <w:r>
        <w:rPr>
          <w:rFonts w:ascii="Verdana" w:eastAsia="Times New Roman" w:hAnsi="Verdana" w:cs="Times New Roman"/>
          <w:sz w:val="17"/>
          <w:szCs w:val="17"/>
          <w:lang w:eastAsia="en-GB"/>
        </w:rPr>
        <w:t>0</w:t>
      </w:r>
      <w:r w:rsidRPr="00A90917">
        <w:rPr>
          <w:rFonts w:ascii="Verdana" w:eastAsia="Times New Roman" w:hAnsi="Verdana" w:cs="Times New Roman"/>
          <w:sz w:val="17"/>
          <w:szCs w:val="17"/>
          <w:lang w:eastAsia="en-GB"/>
        </w:rPr>
        <w:t xml:space="preserve">.1 Controls to be mounted in an accessible position, relative to the operator i.e. </w:t>
      </w:r>
      <w:r>
        <w:rPr>
          <w:rFonts w:ascii="Verdana" w:eastAsia="Times New Roman" w:hAnsi="Verdana" w:cs="Times New Roman"/>
          <w:sz w:val="17"/>
          <w:szCs w:val="17"/>
          <w:lang w:eastAsia="en-GB"/>
        </w:rPr>
        <w:t>knee height</w:t>
      </w:r>
      <w:r w:rsidRPr="00A90917">
        <w:rPr>
          <w:rFonts w:ascii="Verdana" w:eastAsia="Times New Roman" w:hAnsi="Verdana" w:cs="Times New Roman"/>
          <w:sz w:val="17"/>
          <w:szCs w:val="17"/>
          <w:lang w:eastAsia="en-GB"/>
        </w:rPr>
        <w:t xml:space="preserve"> - around </w:t>
      </w:r>
      <w:r>
        <w:rPr>
          <w:rFonts w:ascii="Verdana" w:eastAsia="Times New Roman" w:hAnsi="Verdana" w:cs="Times New Roman"/>
          <w:sz w:val="17"/>
          <w:szCs w:val="17"/>
          <w:lang w:eastAsia="en-GB"/>
        </w:rPr>
        <w:t xml:space="preserve">0.5 </w:t>
      </w:r>
      <w:r w:rsidRPr="00A90917">
        <w:rPr>
          <w:rFonts w:ascii="Verdana" w:eastAsia="Times New Roman" w:hAnsi="Verdana" w:cs="Times New Roman"/>
          <w:sz w:val="17"/>
          <w:szCs w:val="17"/>
          <w:lang w:eastAsia="en-GB"/>
        </w:rPr>
        <w:t>m, to accommodate 95% of the working population.</w:t>
      </w:r>
    </w:p>
    <w:p w14:paraId="1CB37411" w14:textId="77777777" w:rsidR="004F2054" w:rsidRPr="00A90917" w:rsidRDefault="004F2054" w:rsidP="004F2054">
      <w:pPr>
        <w:shd w:val="clear" w:color="auto" w:fill="FFFFFF"/>
        <w:spacing w:before="100" w:beforeAutospacing="1" w:after="100" w:afterAutospacing="1" w:line="240" w:lineRule="auto"/>
        <w:jc w:val="both"/>
        <w:rPr>
          <w:rFonts w:ascii="Verdana" w:eastAsia="Times New Roman" w:hAnsi="Verdana" w:cs="Times New Roman"/>
          <w:sz w:val="17"/>
          <w:szCs w:val="17"/>
          <w:lang w:eastAsia="en-GB"/>
        </w:rPr>
      </w:pPr>
      <w:r w:rsidRPr="00A90917">
        <w:rPr>
          <w:rFonts w:ascii="Verdana" w:eastAsia="Times New Roman" w:hAnsi="Verdana" w:cs="Times New Roman"/>
          <w:sz w:val="17"/>
          <w:szCs w:val="17"/>
          <w:lang w:eastAsia="en-GB"/>
        </w:rPr>
        <w:t>1</w:t>
      </w:r>
      <w:r>
        <w:rPr>
          <w:rFonts w:ascii="Verdana" w:eastAsia="Times New Roman" w:hAnsi="Verdana" w:cs="Times New Roman"/>
          <w:sz w:val="17"/>
          <w:szCs w:val="17"/>
          <w:lang w:eastAsia="en-GB"/>
        </w:rPr>
        <w:t>0</w:t>
      </w:r>
      <w:r w:rsidRPr="00A90917">
        <w:rPr>
          <w:rFonts w:ascii="Verdana" w:eastAsia="Times New Roman" w:hAnsi="Verdana" w:cs="Times New Roman"/>
          <w:sz w:val="17"/>
          <w:szCs w:val="17"/>
          <w:lang w:eastAsia="en-GB"/>
        </w:rPr>
        <w:t xml:space="preserve">.2 All controls should be hand operated, requiring one-hand operation </w:t>
      </w:r>
      <w:r>
        <w:rPr>
          <w:rFonts w:ascii="Verdana" w:eastAsia="Times New Roman" w:hAnsi="Verdana" w:cs="Times New Roman"/>
          <w:sz w:val="17"/>
          <w:szCs w:val="17"/>
          <w:lang w:eastAsia="en-GB"/>
        </w:rPr>
        <w:t>from the operators pulpit and the screw thread is accessible from the inter-stand, which can only be accessed when the line is not running</w:t>
      </w:r>
    </w:p>
    <w:p w14:paraId="2B7879D5" w14:textId="77777777" w:rsidR="004F2054" w:rsidRPr="00A90917" w:rsidRDefault="004F2054" w:rsidP="004F2054">
      <w:pPr>
        <w:shd w:val="clear" w:color="auto" w:fill="FFFFFF"/>
        <w:spacing w:before="100" w:beforeAutospacing="1" w:after="100" w:afterAutospacing="1" w:line="240" w:lineRule="auto"/>
        <w:jc w:val="both"/>
        <w:rPr>
          <w:rFonts w:ascii="Verdana" w:eastAsia="Times New Roman" w:hAnsi="Verdana" w:cs="Times New Roman"/>
          <w:sz w:val="17"/>
          <w:szCs w:val="17"/>
          <w:lang w:eastAsia="en-GB"/>
        </w:rPr>
      </w:pPr>
      <w:r w:rsidRPr="00A90917">
        <w:rPr>
          <w:rFonts w:ascii="Verdana" w:eastAsia="Times New Roman" w:hAnsi="Verdana" w:cs="Times New Roman"/>
          <w:sz w:val="17"/>
          <w:szCs w:val="17"/>
          <w:lang w:eastAsia="en-GB"/>
        </w:rPr>
        <w:t>1</w:t>
      </w:r>
      <w:r>
        <w:rPr>
          <w:rFonts w:ascii="Verdana" w:eastAsia="Times New Roman" w:hAnsi="Verdana" w:cs="Times New Roman"/>
          <w:sz w:val="17"/>
          <w:szCs w:val="17"/>
          <w:lang w:eastAsia="en-GB"/>
        </w:rPr>
        <w:t>0.3</w:t>
      </w:r>
      <w:r w:rsidRPr="00A90917">
        <w:rPr>
          <w:rFonts w:ascii="Verdana" w:eastAsia="Times New Roman" w:hAnsi="Verdana" w:cs="Times New Roman"/>
          <w:sz w:val="17"/>
          <w:szCs w:val="17"/>
          <w:lang w:eastAsia="en-GB"/>
        </w:rPr>
        <w:t xml:space="preserve"> One man should be able to operate the product.</w:t>
      </w:r>
    </w:p>
    <w:p w14:paraId="47E6A90F" w14:textId="77777777" w:rsidR="004F2054" w:rsidRPr="00A90917" w:rsidRDefault="004F2054" w:rsidP="004F2054">
      <w:pPr>
        <w:shd w:val="clear" w:color="auto" w:fill="FFFFFF"/>
        <w:spacing w:before="100" w:beforeAutospacing="1" w:after="100" w:afterAutospacing="1" w:line="240" w:lineRule="auto"/>
        <w:jc w:val="both"/>
        <w:outlineLvl w:val="2"/>
        <w:rPr>
          <w:rFonts w:ascii="Verdana" w:eastAsia="Times New Roman" w:hAnsi="Verdana" w:cs="Times New Roman"/>
          <w:b/>
          <w:bCs/>
          <w:sz w:val="18"/>
          <w:szCs w:val="18"/>
          <w:lang w:eastAsia="en-GB"/>
        </w:rPr>
      </w:pPr>
      <w:r w:rsidRPr="00A90917">
        <w:rPr>
          <w:rFonts w:ascii="Verdana" w:eastAsia="Times New Roman" w:hAnsi="Verdana" w:cs="Times New Roman"/>
          <w:b/>
          <w:bCs/>
          <w:sz w:val="18"/>
          <w:szCs w:val="18"/>
          <w:lang w:eastAsia="en-GB"/>
        </w:rPr>
        <w:t>1</w:t>
      </w:r>
      <w:r>
        <w:rPr>
          <w:rFonts w:ascii="Verdana" w:eastAsia="Times New Roman" w:hAnsi="Verdana" w:cs="Times New Roman"/>
          <w:b/>
          <w:bCs/>
          <w:sz w:val="18"/>
          <w:szCs w:val="18"/>
          <w:lang w:eastAsia="en-GB"/>
        </w:rPr>
        <w:t>1</w:t>
      </w:r>
      <w:r w:rsidRPr="00A90917">
        <w:rPr>
          <w:rFonts w:ascii="Verdana" w:eastAsia="Times New Roman" w:hAnsi="Verdana" w:cs="Times New Roman"/>
          <w:b/>
          <w:bCs/>
          <w:sz w:val="18"/>
          <w:szCs w:val="18"/>
          <w:lang w:eastAsia="en-GB"/>
        </w:rPr>
        <w:t>.0 Standards and Specifications</w:t>
      </w:r>
    </w:p>
    <w:p w14:paraId="76F085A1" w14:textId="77777777" w:rsidR="004F2054" w:rsidRPr="00A90917" w:rsidRDefault="004F2054" w:rsidP="004F2054">
      <w:pPr>
        <w:shd w:val="clear" w:color="auto" w:fill="FFFFFF"/>
        <w:spacing w:before="100" w:beforeAutospacing="1" w:after="100" w:afterAutospacing="1" w:line="240" w:lineRule="auto"/>
        <w:jc w:val="both"/>
        <w:rPr>
          <w:rFonts w:ascii="Verdana" w:eastAsia="Times New Roman" w:hAnsi="Verdana" w:cs="Times New Roman"/>
          <w:sz w:val="17"/>
          <w:szCs w:val="17"/>
          <w:lang w:eastAsia="en-GB"/>
        </w:rPr>
      </w:pPr>
      <w:r w:rsidRPr="00A90917">
        <w:rPr>
          <w:rFonts w:ascii="Verdana" w:eastAsia="Times New Roman" w:hAnsi="Verdana" w:cs="Times New Roman"/>
          <w:sz w:val="17"/>
          <w:szCs w:val="17"/>
          <w:lang w:eastAsia="en-GB"/>
        </w:rPr>
        <w:t>1</w:t>
      </w:r>
      <w:r>
        <w:rPr>
          <w:rFonts w:ascii="Verdana" w:eastAsia="Times New Roman" w:hAnsi="Verdana" w:cs="Times New Roman"/>
          <w:sz w:val="17"/>
          <w:szCs w:val="17"/>
          <w:lang w:eastAsia="en-GB"/>
        </w:rPr>
        <w:t>1</w:t>
      </w:r>
      <w:r w:rsidRPr="00A90917">
        <w:rPr>
          <w:rFonts w:ascii="Verdana" w:eastAsia="Times New Roman" w:hAnsi="Verdana" w:cs="Times New Roman"/>
          <w:sz w:val="17"/>
          <w:szCs w:val="17"/>
          <w:lang w:eastAsia="en-GB"/>
        </w:rPr>
        <w:t>.1 Standards to be adhered to:</w:t>
      </w:r>
    </w:p>
    <w:p w14:paraId="044361E2" w14:textId="77777777" w:rsidR="004F2054" w:rsidRPr="00A90917" w:rsidRDefault="004F2054" w:rsidP="004F2054">
      <w:pPr>
        <w:numPr>
          <w:ilvl w:val="0"/>
          <w:numId w:val="2"/>
        </w:numPr>
        <w:shd w:val="clear" w:color="auto" w:fill="FFFFFF"/>
        <w:spacing w:before="100" w:beforeAutospacing="1" w:after="100" w:afterAutospacing="1" w:line="240" w:lineRule="auto"/>
        <w:ind w:left="2160"/>
        <w:jc w:val="both"/>
        <w:rPr>
          <w:rFonts w:ascii="Verdana" w:eastAsia="Times New Roman" w:hAnsi="Verdana" w:cs="Times New Roman"/>
          <w:sz w:val="17"/>
          <w:szCs w:val="17"/>
          <w:lang w:eastAsia="en-GB"/>
        </w:rPr>
      </w:pPr>
      <w:r w:rsidRPr="00A90917">
        <w:rPr>
          <w:rFonts w:ascii="Verdana" w:eastAsia="Times New Roman" w:hAnsi="Verdana" w:cs="Times New Roman"/>
          <w:sz w:val="17"/>
          <w:szCs w:val="17"/>
          <w:lang w:eastAsia="en-GB"/>
        </w:rPr>
        <w:t xml:space="preserve">BS 6105 and BSEN 20898(1) Bolts </w:t>
      </w:r>
    </w:p>
    <w:p w14:paraId="280EE043" w14:textId="77777777" w:rsidR="004F2054" w:rsidRPr="00A90917" w:rsidRDefault="004F2054" w:rsidP="004F2054">
      <w:pPr>
        <w:numPr>
          <w:ilvl w:val="0"/>
          <w:numId w:val="2"/>
        </w:numPr>
        <w:shd w:val="clear" w:color="auto" w:fill="FFFFFF"/>
        <w:spacing w:before="100" w:beforeAutospacing="1" w:after="100" w:afterAutospacing="1" w:line="240" w:lineRule="auto"/>
        <w:ind w:left="2160"/>
        <w:jc w:val="both"/>
        <w:rPr>
          <w:rFonts w:ascii="Verdana" w:eastAsia="Times New Roman" w:hAnsi="Verdana" w:cs="Times New Roman"/>
          <w:sz w:val="17"/>
          <w:szCs w:val="17"/>
          <w:lang w:eastAsia="en-GB"/>
        </w:rPr>
      </w:pPr>
      <w:r w:rsidRPr="00A90917">
        <w:rPr>
          <w:rFonts w:ascii="Verdana" w:eastAsia="Times New Roman" w:hAnsi="Verdana" w:cs="Times New Roman"/>
          <w:sz w:val="17"/>
          <w:szCs w:val="17"/>
          <w:lang w:eastAsia="en-GB"/>
        </w:rPr>
        <w:t xml:space="preserve">BS 6322(2) &amp; BS 4320 Nuts and washers </w:t>
      </w:r>
    </w:p>
    <w:p w14:paraId="5DBE36EA" w14:textId="77777777" w:rsidR="004F2054" w:rsidRPr="00A90917" w:rsidRDefault="004F2054" w:rsidP="004F2054">
      <w:pPr>
        <w:numPr>
          <w:ilvl w:val="0"/>
          <w:numId w:val="2"/>
        </w:numPr>
        <w:shd w:val="clear" w:color="auto" w:fill="FFFFFF"/>
        <w:spacing w:before="100" w:beforeAutospacing="1" w:after="100" w:afterAutospacing="1" w:line="240" w:lineRule="auto"/>
        <w:ind w:left="2160"/>
        <w:jc w:val="both"/>
        <w:rPr>
          <w:rFonts w:ascii="Verdana" w:eastAsia="Times New Roman" w:hAnsi="Verdana" w:cs="Times New Roman"/>
          <w:sz w:val="17"/>
          <w:szCs w:val="17"/>
          <w:lang w:eastAsia="en-GB"/>
        </w:rPr>
      </w:pPr>
      <w:r w:rsidRPr="00A90917">
        <w:rPr>
          <w:rFonts w:ascii="Verdana" w:eastAsia="Times New Roman" w:hAnsi="Verdana" w:cs="Times New Roman"/>
          <w:sz w:val="17"/>
          <w:szCs w:val="17"/>
          <w:lang w:eastAsia="en-GB"/>
        </w:rPr>
        <w:t xml:space="preserve">BS 3019 Welding </w:t>
      </w:r>
    </w:p>
    <w:p w14:paraId="654DA146" w14:textId="77777777" w:rsidR="004F2054" w:rsidRPr="00A90917" w:rsidRDefault="004F2054" w:rsidP="004F2054">
      <w:pPr>
        <w:numPr>
          <w:ilvl w:val="0"/>
          <w:numId w:val="2"/>
        </w:numPr>
        <w:shd w:val="clear" w:color="auto" w:fill="FFFFFF"/>
        <w:spacing w:before="100" w:beforeAutospacing="1" w:after="100" w:afterAutospacing="1" w:line="240" w:lineRule="auto"/>
        <w:ind w:left="2160"/>
        <w:jc w:val="both"/>
        <w:rPr>
          <w:rFonts w:ascii="Verdana" w:eastAsia="Times New Roman" w:hAnsi="Verdana" w:cs="Times New Roman"/>
          <w:sz w:val="17"/>
          <w:szCs w:val="17"/>
          <w:lang w:eastAsia="en-GB"/>
        </w:rPr>
      </w:pPr>
      <w:r w:rsidRPr="00A90917">
        <w:rPr>
          <w:rFonts w:ascii="Verdana" w:eastAsia="Times New Roman" w:hAnsi="Verdana" w:cs="Times New Roman"/>
          <w:sz w:val="17"/>
          <w:szCs w:val="17"/>
          <w:lang w:eastAsia="en-GB"/>
        </w:rPr>
        <w:t xml:space="preserve">BS 5989 Bearings </w:t>
      </w:r>
    </w:p>
    <w:p w14:paraId="6E30D457" w14:textId="77777777" w:rsidR="004F2054" w:rsidRPr="00A90917" w:rsidRDefault="004F2054" w:rsidP="004F2054">
      <w:pPr>
        <w:numPr>
          <w:ilvl w:val="0"/>
          <w:numId w:val="2"/>
        </w:numPr>
        <w:shd w:val="clear" w:color="auto" w:fill="FFFFFF"/>
        <w:spacing w:before="100" w:beforeAutospacing="1" w:after="100" w:afterAutospacing="1" w:line="240" w:lineRule="auto"/>
        <w:ind w:left="2160"/>
        <w:jc w:val="both"/>
        <w:rPr>
          <w:rFonts w:ascii="Verdana" w:eastAsia="Times New Roman" w:hAnsi="Verdana" w:cs="Times New Roman"/>
          <w:sz w:val="17"/>
          <w:szCs w:val="17"/>
          <w:lang w:eastAsia="en-GB"/>
        </w:rPr>
      </w:pPr>
      <w:r w:rsidRPr="00A90917">
        <w:rPr>
          <w:rFonts w:ascii="Verdana" w:eastAsia="Times New Roman" w:hAnsi="Verdana" w:cs="Times New Roman"/>
          <w:sz w:val="17"/>
          <w:szCs w:val="17"/>
          <w:lang w:eastAsia="en-GB"/>
        </w:rPr>
        <w:t xml:space="preserve">BS 1399 Seals </w:t>
      </w:r>
    </w:p>
    <w:p w14:paraId="624F0C9B" w14:textId="77777777" w:rsidR="004F2054" w:rsidRPr="00A90917" w:rsidRDefault="004F2054" w:rsidP="004F2054">
      <w:pPr>
        <w:shd w:val="clear" w:color="auto" w:fill="FFFFFF"/>
        <w:spacing w:before="100" w:beforeAutospacing="1" w:after="100" w:afterAutospacing="1" w:line="240" w:lineRule="auto"/>
        <w:jc w:val="both"/>
        <w:outlineLvl w:val="2"/>
        <w:rPr>
          <w:rFonts w:ascii="Verdana" w:eastAsia="Times New Roman" w:hAnsi="Verdana" w:cs="Times New Roman"/>
          <w:b/>
          <w:bCs/>
          <w:sz w:val="18"/>
          <w:szCs w:val="18"/>
          <w:lang w:eastAsia="en-GB"/>
        </w:rPr>
      </w:pPr>
      <w:r>
        <w:rPr>
          <w:rFonts w:ascii="Verdana" w:eastAsia="Times New Roman" w:hAnsi="Verdana" w:cs="Times New Roman"/>
          <w:b/>
          <w:bCs/>
          <w:sz w:val="18"/>
          <w:szCs w:val="18"/>
          <w:lang w:eastAsia="en-GB"/>
        </w:rPr>
        <w:t>12</w:t>
      </w:r>
      <w:r w:rsidRPr="00A90917">
        <w:rPr>
          <w:rFonts w:ascii="Verdana" w:eastAsia="Times New Roman" w:hAnsi="Verdana" w:cs="Times New Roman"/>
          <w:b/>
          <w:bCs/>
          <w:sz w:val="18"/>
          <w:szCs w:val="18"/>
          <w:lang w:eastAsia="en-GB"/>
        </w:rPr>
        <w:t>.0 Safety</w:t>
      </w:r>
    </w:p>
    <w:p w14:paraId="0DA39205" w14:textId="77777777" w:rsidR="004F2054" w:rsidRPr="00A90917" w:rsidRDefault="004F2054" w:rsidP="004F2054">
      <w:pPr>
        <w:shd w:val="clear" w:color="auto" w:fill="FFFFFF"/>
        <w:spacing w:beforeAutospacing="1" w:after="100" w:afterAutospacing="1" w:line="240" w:lineRule="auto"/>
        <w:jc w:val="both"/>
        <w:rPr>
          <w:rFonts w:ascii="Verdana" w:eastAsia="Times New Roman" w:hAnsi="Verdana" w:cs="Times New Roman"/>
          <w:sz w:val="17"/>
          <w:szCs w:val="17"/>
          <w:lang w:eastAsia="en-GB"/>
        </w:rPr>
      </w:pPr>
      <w:r>
        <w:rPr>
          <w:rFonts w:ascii="Verdana" w:eastAsia="Times New Roman" w:hAnsi="Verdana" w:cs="Times New Roman"/>
          <w:sz w:val="17"/>
          <w:szCs w:val="17"/>
          <w:lang w:eastAsia="en-GB"/>
        </w:rPr>
        <w:t>12</w:t>
      </w:r>
      <w:r w:rsidRPr="00A90917">
        <w:rPr>
          <w:rFonts w:ascii="Verdana" w:eastAsia="Times New Roman" w:hAnsi="Verdana" w:cs="Times New Roman"/>
          <w:sz w:val="17"/>
          <w:szCs w:val="17"/>
          <w:lang w:eastAsia="en-GB"/>
        </w:rPr>
        <w:t xml:space="preserve">.1 </w:t>
      </w:r>
      <w:r>
        <w:rPr>
          <w:rFonts w:ascii="Verdana" w:eastAsia="Times New Roman" w:hAnsi="Verdana" w:cs="Times New Roman"/>
          <w:sz w:val="17"/>
          <w:szCs w:val="17"/>
          <w:lang w:eastAsia="en-GB"/>
        </w:rPr>
        <w:t>If cylinders were to fail, they are cushioned and would not cause damage to the carry over table</w:t>
      </w:r>
      <w:r w:rsidRPr="00A90917">
        <w:rPr>
          <w:rFonts w:ascii="Verdana" w:eastAsia="Times New Roman" w:hAnsi="Verdana" w:cs="Times New Roman"/>
          <w:sz w:val="17"/>
          <w:szCs w:val="17"/>
          <w:lang w:eastAsia="en-GB"/>
        </w:rPr>
        <w:t>.</w:t>
      </w:r>
    </w:p>
    <w:p w14:paraId="57257905" w14:textId="77777777" w:rsidR="004F2054" w:rsidRPr="00A90917" w:rsidRDefault="004F2054" w:rsidP="004F2054">
      <w:pPr>
        <w:shd w:val="clear" w:color="auto" w:fill="FFFFFF"/>
        <w:spacing w:before="100" w:beforeAutospacing="1" w:after="100" w:afterAutospacing="1" w:line="240" w:lineRule="auto"/>
        <w:jc w:val="both"/>
        <w:rPr>
          <w:rFonts w:ascii="Verdana" w:eastAsia="Times New Roman" w:hAnsi="Verdana" w:cs="Times New Roman"/>
          <w:sz w:val="17"/>
          <w:szCs w:val="17"/>
          <w:lang w:eastAsia="en-GB"/>
        </w:rPr>
      </w:pPr>
      <w:r>
        <w:rPr>
          <w:rFonts w:ascii="Verdana" w:eastAsia="Times New Roman" w:hAnsi="Verdana" w:cs="Times New Roman"/>
          <w:sz w:val="17"/>
          <w:szCs w:val="17"/>
          <w:lang w:eastAsia="en-GB"/>
        </w:rPr>
        <w:t>12</w:t>
      </w:r>
      <w:r w:rsidRPr="00A90917">
        <w:rPr>
          <w:rFonts w:ascii="Verdana" w:eastAsia="Times New Roman" w:hAnsi="Verdana" w:cs="Times New Roman"/>
          <w:sz w:val="17"/>
          <w:szCs w:val="17"/>
          <w:lang w:eastAsia="en-GB"/>
        </w:rPr>
        <w:t xml:space="preserve">.2 </w:t>
      </w:r>
      <w:r>
        <w:rPr>
          <w:rFonts w:ascii="Verdana" w:eastAsia="Times New Roman" w:hAnsi="Verdana" w:cs="Times New Roman"/>
          <w:sz w:val="17"/>
          <w:szCs w:val="17"/>
          <w:lang w:eastAsia="en-GB"/>
        </w:rPr>
        <w:t>The table will not be operated during any maintenances/breakdown when staff are in the mill</w:t>
      </w:r>
      <w:r w:rsidRPr="00A90917">
        <w:rPr>
          <w:rFonts w:ascii="Verdana" w:eastAsia="Times New Roman" w:hAnsi="Verdana" w:cs="Times New Roman"/>
          <w:sz w:val="17"/>
          <w:szCs w:val="17"/>
          <w:lang w:eastAsia="en-GB"/>
        </w:rPr>
        <w:t>.</w:t>
      </w:r>
    </w:p>
    <w:p w14:paraId="53A09F4A" w14:textId="77777777" w:rsidR="004F2054" w:rsidRPr="00A90917" w:rsidRDefault="004F2054" w:rsidP="004F2054">
      <w:pPr>
        <w:shd w:val="clear" w:color="auto" w:fill="FFFFFF"/>
        <w:spacing w:before="100" w:beforeAutospacing="1" w:after="100" w:afterAutospacing="1" w:line="240" w:lineRule="auto"/>
        <w:jc w:val="both"/>
        <w:outlineLvl w:val="2"/>
        <w:rPr>
          <w:rFonts w:ascii="Verdana" w:eastAsia="Times New Roman" w:hAnsi="Verdana" w:cs="Times New Roman"/>
          <w:b/>
          <w:bCs/>
          <w:sz w:val="18"/>
          <w:szCs w:val="18"/>
          <w:lang w:eastAsia="en-GB"/>
        </w:rPr>
      </w:pPr>
      <w:r>
        <w:rPr>
          <w:rFonts w:ascii="Verdana" w:eastAsia="Times New Roman" w:hAnsi="Verdana" w:cs="Times New Roman"/>
          <w:b/>
          <w:bCs/>
          <w:sz w:val="18"/>
          <w:szCs w:val="18"/>
          <w:lang w:eastAsia="en-GB"/>
        </w:rPr>
        <w:t>13</w:t>
      </w:r>
      <w:r w:rsidRPr="00A90917">
        <w:rPr>
          <w:rFonts w:ascii="Verdana" w:eastAsia="Times New Roman" w:hAnsi="Verdana" w:cs="Times New Roman"/>
          <w:b/>
          <w:bCs/>
          <w:sz w:val="18"/>
          <w:szCs w:val="18"/>
          <w:lang w:eastAsia="en-GB"/>
        </w:rPr>
        <w:t>.0 Legal</w:t>
      </w:r>
    </w:p>
    <w:p w14:paraId="540BB7FE" w14:textId="77777777" w:rsidR="004F2054" w:rsidRPr="00A90917" w:rsidRDefault="004F2054" w:rsidP="004F2054">
      <w:pPr>
        <w:shd w:val="clear" w:color="auto" w:fill="FFFFFF"/>
        <w:spacing w:beforeAutospacing="1" w:after="100" w:afterAutospacing="1" w:line="240" w:lineRule="auto"/>
        <w:jc w:val="both"/>
        <w:rPr>
          <w:rFonts w:ascii="Verdana" w:eastAsia="Times New Roman" w:hAnsi="Verdana" w:cs="Times New Roman"/>
          <w:sz w:val="17"/>
          <w:szCs w:val="17"/>
          <w:lang w:eastAsia="en-GB"/>
        </w:rPr>
      </w:pPr>
      <w:r>
        <w:rPr>
          <w:rFonts w:ascii="Verdana" w:eastAsia="Times New Roman" w:hAnsi="Verdana" w:cs="Times New Roman"/>
          <w:sz w:val="17"/>
          <w:szCs w:val="17"/>
          <w:lang w:eastAsia="en-GB"/>
        </w:rPr>
        <w:t>13.1</w:t>
      </w:r>
      <w:r w:rsidRPr="00A90917">
        <w:rPr>
          <w:rFonts w:ascii="Verdana" w:eastAsia="Times New Roman" w:hAnsi="Verdana" w:cs="Times New Roman"/>
          <w:sz w:val="17"/>
          <w:szCs w:val="17"/>
          <w:lang w:eastAsia="en-GB"/>
        </w:rPr>
        <w:t xml:space="preserve"> Possible litigation lies in the user injuring themselves by having access to moving parts during </w:t>
      </w:r>
      <w:r>
        <w:rPr>
          <w:rFonts w:ascii="Verdana" w:eastAsia="Times New Roman" w:hAnsi="Verdana" w:cs="Times New Roman"/>
          <w:sz w:val="17"/>
          <w:szCs w:val="17"/>
          <w:lang w:eastAsia="en-GB"/>
        </w:rPr>
        <w:t xml:space="preserve">table </w:t>
      </w:r>
      <w:r w:rsidRPr="00A90917">
        <w:rPr>
          <w:rFonts w:ascii="Verdana" w:eastAsia="Times New Roman" w:hAnsi="Verdana" w:cs="Times New Roman"/>
          <w:sz w:val="17"/>
          <w:szCs w:val="17"/>
          <w:lang w:eastAsia="en-GB"/>
        </w:rPr>
        <w:t>operation.</w:t>
      </w:r>
    </w:p>
    <w:p w14:paraId="609E6A81" w14:textId="77777777" w:rsidR="004F2054" w:rsidRPr="00A90917" w:rsidRDefault="004F2054" w:rsidP="004F2054">
      <w:pPr>
        <w:shd w:val="clear" w:color="auto" w:fill="FFFFFF"/>
        <w:spacing w:before="100" w:beforeAutospacing="1" w:after="100" w:afterAutospacing="1" w:line="240" w:lineRule="auto"/>
        <w:jc w:val="both"/>
        <w:outlineLvl w:val="2"/>
        <w:rPr>
          <w:rFonts w:ascii="Verdana" w:eastAsia="Times New Roman" w:hAnsi="Verdana" w:cs="Times New Roman"/>
          <w:b/>
          <w:bCs/>
          <w:sz w:val="18"/>
          <w:szCs w:val="18"/>
          <w:lang w:eastAsia="en-GB"/>
        </w:rPr>
      </w:pPr>
      <w:r>
        <w:rPr>
          <w:rFonts w:ascii="Verdana" w:eastAsia="Times New Roman" w:hAnsi="Verdana" w:cs="Times New Roman"/>
          <w:b/>
          <w:bCs/>
          <w:sz w:val="18"/>
          <w:szCs w:val="18"/>
          <w:lang w:eastAsia="en-GB"/>
        </w:rPr>
        <w:t>13.0</w:t>
      </w:r>
      <w:r w:rsidRPr="00A90917">
        <w:rPr>
          <w:rFonts w:ascii="Verdana" w:eastAsia="Times New Roman" w:hAnsi="Verdana" w:cs="Times New Roman"/>
          <w:b/>
          <w:bCs/>
          <w:sz w:val="18"/>
          <w:szCs w:val="18"/>
          <w:lang w:eastAsia="en-GB"/>
        </w:rPr>
        <w:t xml:space="preserve"> Installation</w:t>
      </w:r>
    </w:p>
    <w:p w14:paraId="3868D1E5" w14:textId="77777777" w:rsidR="004F2054" w:rsidRPr="00A90917" w:rsidRDefault="004F2054" w:rsidP="004F2054">
      <w:pPr>
        <w:shd w:val="clear" w:color="auto" w:fill="FFFFFF"/>
        <w:spacing w:beforeAutospacing="1" w:after="100" w:afterAutospacing="1" w:line="240" w:lineRule="auto"/>
        <w:jc w:val="both"/>
        <w:rPr>
          <w:rFonts w:ascii="Verdana" w:eastAsia="Times New Roman" w:hAnsi="Verdana" w:cs="Times New Roman"/>
          <w:sz w:val="17"/>
          <w:szCs w:val="17"/>
          <w:lang w:eastAsia="en-GB"/>
        </w:rPr>
      </w:pPr>
      <w:r>
        <w:rPr>
          <w:rFonts w:ascii="Verdana" w:eastAsia="Times New Roman" w:hAnsi="Verdana" w:cs="Times New Roman"/>
          <w:sz w:val="17"/>
          <w:szCs w:val="17"/>
          <w:lang w:eastAsia="en-GB"/>
        </w:rPr>
        <w:t xml:space="preserve">14.1 Will adhere to lifting, manual handling, and Health and Safety Regulations at all times. All lifting equipment will be checked and correctly tagged. </w:t>
      </w:r>
    </w:p>
    <w:p w14:paraId="2C8D411F" w14:textId="77777777" w:rsidR="004F2054" w:rsidRDefault="004F2054" w:rsidP="004F2054">
      <w:pPr>
        <w:shd w:val="clear" w:color="auto" w:fill="FFFFFF"/>
        <w:spacing w:before="100" w:beforeAutospacing="1" w:after="100" w:afterAutospacing="1" w:line="240" w:lineRule="auto"/>
        <w:jc w:val="both"/>
        <w:outlineLvl w:val="2"/>
        <w:rPr>
          <w:rFonts w:ascii="Verdana" w:eastAsia="Times New Roman" w:hAnsi="Verdana" w:cs="Times New Roman"/>
          <w:b/>
          <w:bCs/>
          <w:sz w:val="18"/>
          <w:szCs w:val="18"/>
          <w:lang w:eastAsia="en-GB"/>
        </w:rPr>
      </w:pPr>
    </w:p>
    <w:p w14:paraId="284921C6" w14:textId="3A501047" w:rsidR="004F2054" w:rsidRPr="00A90917" w:rsidRDefault="004F2054" w:rsidP="004F2054">
      <w:pPr>
        <w:shd w:val="clear" w:color="auto" w:fill="FFFFFF"/>
        <w:spacing w:before="100" w:beforeAutospacing="1" w:after="100" w:afterAutospacing="1" w:line="240" w:lineRule="auto"/>
        <w:jc w:val="both"/>
        <w:outlineLvl w:val="2"/>
        <w:rPr>
          <w:rFonts w:ascii="Verdana" w:eastAsia="Times New Roman" w:hAnsi="Verdana" w:cs="Times New Roman"/>
          <w:b/>
          <w:bCs/>
          <w:sz w:val="18"/>
          <w:szCs w:val="18"/>
          <w:lang w:eastAsia="en-GB"/>
        </w:rPr>
      </w:pPr>
      <w:r>
        <w:rPr>
          <w:rFonts w:ascii="Verdana" w:eastAsia="Times New Roman" w:hAnsi="Verdana" w:cs="Times New Roman"/>
          <w:b/>
          <w:bCs/>
          <w:sz w:val="18"/>
          <w:szCs w:val="18"/>
          <w:lang w:eastAsia="en-GB"/>
        </w:rPr>
        <w:lastRenderedPageBreak/>
        <w:t>14</w:t>
      </w:r>
      <w:r w:rsidRPr="00A90917">
        <w:rPr>
          <w:rFonts w:ascii="Verdana" w:eastAsia="Times New Roman" w:hAnsi="Verdana" w:cs="Times New Roman"/>
          <w:b/>
          <w:bCs/>
          <w:sz w:val="18"/>
          <w:szCs w:val="18"/>
          <w:lang w:eastAsia="en-GB"/>
        </w:rPr>
        <w:t>.0 Documentation</w:t>
      </w:r>
    </w:p>
    <w:p w14:paraId="18A16BC5" w14:textId="77777777" w:rsidR="004F2054" w:rsidRPr="00A90917" w:rsidRDefault="004F2054" w:rsidP="004F2054">
      <w:pPr>
        <w:shd w:val="clear" w:color="auto" w:fill="FFFFFF"/>
        <w:spacing w:beforeAutospacing="1" w:after="100" w:afterAutospacing="1" w:line="240" w:lineRule="auto"/>
        <w:jc w:val="both"/>
        <w:rPr>
          <w:rFonts w:ascii="Verdana" w:eastAsia="Times New Roman" w:hAnsi="Verdana" w:cs="Times New Roman"/>
          <w:sz w:val="17"/>
          <w:szCs w:val="17"/>
          <w:lang w:eastAsia="en-GB"/>
        </w:rPr>
      </w:pPr>
      <w:r>
        <w:rPr>
          <w:rFonts w:ascii="Verdana" w:eastAsia="Times New Roman" w:hAnsi="Verdana" w:cs="Times New Roman"/>
          <w:sz w:val="17"/>
          <w:szCs w:val="17"/>
          <w:lang w:eastAsia="en-GB"/>
        </w:rPr>
        <w:t>14</w:t>
      </w:r>
      <w:r w:rsidRPr="00A90917">
        <w:rPr>
          <w:rFonts w:ascii="Verdana" w:eastAsia="Times New Roman" w:hAnsi="Verdana" w:cs="Times New Roman"/>
          <w:sz w:val="17"/>
          <w:szCs w:val="17"/>
          <w:lang w:eastAsia="en-GB"/>
        </w:rPr>
        <w:t xml:space="preserve">.1 Product should be supplied </w:t>
      </w:r>
      <w:r>
        <w:rPr>
          <w:rFonts w:ascii="Verdana" w:eastAsia="Times New Roman" w:hAnsi="Verdana" w:cs="Times New Roman"/>
          <w:sz w:val="17"/>
          <w:szCs w:val="17"/>
          <w:lang w:eastAsia="en-GB"/>
        </w:rPr>
        <w:t>CAD drawings for future reference</w:t>
      </w:r>
      <w:r w:rsidRPr="00A90917">
        <w:rPr>
          <w:rFonts w:ascii="Verdana" w:eastAsia="Times New Roman" w:hAnsi="Verdana" w:cs="Times New Roman"/>
          <w:sz w:val="17"/>
          <w:szCs w:val="17"/>
          <w:lang w:eastAsia="en-GB"/>
        </w:rPr>
        <w:t>.</w:t>
      </w:r>
    </w:p>
    <w:p w14:paraId="03B018F2" w14:textId="0C96269C" w:rsidR="004F2054" w:rsidRDefault="004F2054" w:rsidP="004F2054">
      <w:pPr>
        <w:shd w:val="clear" w:color="auto" w:fill="FFFFFF"/>
        <w:spacing w:before="100" w:beforeAutospacing="1" w:after="100" w:afterAutospacing="1" w:line="240" w:lineRule="auto"/>
        <w:jc w:val="both"/>
        <w:rPr>
          <w:rFonts w:ascii="Verdana" w:eastAsia="Times New Roman" w:hAnsi="Verdana" w:cs="Times New Roman"/>
          <w:sz w:val="17"/>
          <w:szCs w:val="17"/>
          <w:lang w:eastAsia="en-GB"/>
        </w:rPr>
      </w:pPr>
      <w:r>
        <w:rPr>
          <w:rFonts w:ascii="Verdana" w:eastAsia="Times New Roman" w:hAnsi="Verdana" w:cs="Times New Roman"/>
          <w:sz w:val="17"/>
          <w:szCs w:val="17"/>
          <w:lang w:eastAsia="en-GB"/>
        </w:rPr>
        <w:t>14</w:t>
      </w:r>
      <w:r w:rsidRPr="00A90917">
        <w:rPr>
          <w:rFonts w:ascii="Verdana" w:eastAsia="Times New Roman" w:hAnsi="Verdana" w:cs="Times New Roman"/>
          <w:sz w:val="17"/>
          <w:szCs w:val="17"/>
          <w:lang w:eastAsia="en-GB"/>
        </w:rPr>
        <w:t xml:space="preserve">.2 </w:t>
      </w:r>
      <w:r>
        <w:rPr>
          <w:rFonts w:ascii="Verdana" w:eastAsia="Times New Roman" w:hAnsi="Verdana" w:cs="Times New Roman"/>
          <w:sz w:val="17"/>
          <w:szCs w:val="17"/>
          <w:lang w:eastAsia="en-GB"/>
        </w:rPr>
        <w:t>Owners will design a maintenance report on on-site intranet database.</w:t>
      </w:r>
    </w:p>
    <w:p w14:paraId="0238316C" w14:textId="77777777" w:rsidR="004F2054" w:rsidRDefault="004F2054" w:rsidP="004F2054">
      <w:pPr>
        <w:shd w:val="clear" w:color="auto" w:fill="FFFFFF"/>
        <w:spacing w:before="100" w:beforeAutospacing="1" w:after="100" w:afterAutospacing="1" w:line="240" w:lineRule="auto"/>
        <w:jc w:val="both"/>
        <w:rPr>
          <w:rFonts w:eastAsia="Times New Roman" w:cstheme="minorHAnsi"/>
          <w:b/>
          <w:bCs/>
          <w:sz w:val="36"/>
          <w:szCs w:val="36"/>
          <w:u w:val="single"/>
          <w:lang w:eastAsia="en-GB"/>
        </w:rPr>
      </w:pPr>
    </w:p>
    <w:p w14:paraId="0D22EA3A" w14:textId="2644C7D3" w:rsidR="004F2054" w:rsidRDefault="004F2054" w:rsidP="004F2054">
      <w:pPr>
        <w:shd w:val="clear" w:color="auto" w:fill="FFFFFF"/>
        <w:spacing w:before="100" w:beforeAutospacing="1" w:after="100" w:afterAutospacing="1" w:line="240" w:lineRule="auto"/>
        <w:jc w:val="both"/>
        <w:rPr>
          <w:rFonts w:eastAsia="Times New Roman" w:cstheme="minorHAnsi"/>
          <w:b/>
          <w:bCs/>
          <w:sz w:val="36"/>
          <w:szCs w:val="36"/>
          <w:u w:val="single"/>
          <w:lang w:eastAsia="en-GB"/>
        </w:rPr>
      </w:pPr>
    </w:p>
    <w:p w14:paraId="37B2AFF0" w14:textId="5D146333" w:rsidR="004F2054" w:rsidRDefault="004F2054" w:rsidP="004F2054">
      <w:pPr>
        <w:shd w:val="clear" w:color="auto" w:fill="FFFFFF"/>
        <w:spacing w:before="100" w:beforeAutospacing="1" w:after="100" w:afterAutospacing="1" w:line="240" w:lineRule="auto"/>
        <w:jc w:val="both"/>
        <w:rPr>
          <w:rFonts w:eastAsia="Times New Roman" w:cstheme="minorHAnsi"/>
          <w:b/>
          <w:bCs/>
          <w:sz w:val="36"/>
          <w:szCs w:val="36"/>
          <w:u w:val="single"/>
          <w:lang w:eastAsia="en-GB"/>
        </w:rPr>
      </w:pPr>
    </w:p>
    <w:p w14:paraId="069E872C" w14:textId="0AB44588" w:rsidR="004F2054" w:rsidRDefault="004F2054" w:rsidP="004F2054">
      <w:pPr>
        <w:shd w:val="clear" w:color="auto" w:fill="FFFFFF"/>
        <w:spacing w:before="100" w:beforeAutospacing="1" w:after="100" w:afterAutospacing="1" w:line="240" w:lineRule="auto"/>
        <w:jc w:val="both"/>
        <w:rPr>
          <w:rFonts w:eastAsia="Times New Roman" w:cstheme="minorHAnsi"/>
          <w:b/>
          <w:bCs/>
          <w:sz w:val="36"/>
          <w:szCs w:val="36"/>
          <w:u w:val="single"/>
          <w:lang w:eastAsia="en-GB"/>
        </w:rPr>
      </w:pPr>
    </w:p>
    <w:p w14:paraId="440A9C4B" w14:textId="77777777" w:rsidR="004F2054" w:rsidRDefault="004F2054" w:rsidP="004F2054">
      <w:pPr>
        <w:shd w:val="clear" w:color="auto" w:fill="FFFFFF"/>
        <w:spacing w:before="100" w:beforeAutospacing="1" w:after="100" w:afterAutospacing="1" w:line="240" w:lineRule="auto"/>
        <w:jc w:val="both"/>
        <w:rPr>
          <w:rFonts w:eastAsia="Times New Roman" w:cstheme="minorHAnsi"/>
          <w:b/>
          <w:bCs/>
          <w:sz w:val="36"/>
          <w:szCs w:val="36"/>
          <w:u w:val="single"/>
          <w:lang w:eastAsia="en-GB"/>
        </w:rPr>
      </w:pPr>
    </w:p>
    <w:p w14:paraId="2BA115D4" w14:textId="77777777" w:rsidR="004F2054" w:rsidRDefault="004F2054" w:rsidP="004F2054">
      <w:pPr>
        <w:shd w:val="clear" w:color="auto" w:fill="FFFFFF"/>
        <w:spacing w:before="100" w:beforeAutospacing="1" w:after="100" w:afterAutospacing="1" w:line="240" w:lineRule="auto"/>
        <w:jc w:val="both"/>
        <w:rPr>
          <w:rFonts w:eastAsia="Times New Roman" w:cstheme="minorHAnsi"/>
          <w:b/>
          <w:bCs/>
          <w:sz w:val="36"/>
          <w:szCs w:val="36"/>
          <w:u w:val="single"/>
          <w:lang w:eastAsia="en-GB"/>
        </w:rPr>
      </w:pPr>
    </w:p>
    <w:p w14:paraId="728F6934" w14:textId="77777777" w:rsidR="004F2054" w:rsidRDefault="004F2054" w:rsidP="004F2054">
      <w:pPr>
        <w:shd w:val="clear" w:color="auto" w:fill="FFFFFF"/>
        <w:spacing w:before="100" w:beforeAutospacing="1" w:after="100" w:afterAutospacing="1" w:line="240" w:lineRule="auto"/>
        <w:jc w:val="both"/>
        <w:rPr>
          <w:rFonts w:eastAsia="Times New Roman" w:cstheme="minorHAnsi"/>
          <w:b/>
          <w:bCs/>
          <w:sz w:val="36"/>
          <w:szCs w:val="36"/>
          <w:u w:val="single"/>
          <w:lang w:eastAsia="en-GB"/>
        </w:rPr>
      </w:pPr>
    </w:p>
    <w:p w14:paraId="2EC25E5D" w14:textId="77777777" w:rsidR="004F2054" w:rsidRDefault="004F2054" w:rsidP="004F2054">
      <w:pPr>
        <w:shd w:val="clear" w:color="auto" w:fill="FFFFFF"/>
        <w:spacing w:before="100" w:beforeAutospacing="1" w:after="100" w:afterAutospacing="1" w:line="240" w:lineRule="auto"/>
        <w:jc w:val="both"/>
        <w:rPr>
          <w:rFonts w:eastAsia="Times New Roman" w:cstheme="minorHAnsi"/>
          <w:b/>
          <w:bCs/>
          <w:sz w:val="36"/>
          <w:szCs w:val="36"/>
          <w:u w:val="single"/>
          <w:lang w:eastAsia="en-GB"/>
        </w:rPr>
      </w:pPr>
    </w:p>
    <w:p w14:paraId="4655CEB0" w14:textId="77777777" w:rsidR="004F2054" w:rsidRDefault="004F2054" w:rsidP="004F2054">
      <w:pPr>
        <w:shd w:val="clear" w:color="auto" w:fill="FFFFFF"/>
        <w:spacing w:before="100" w:beforeAutospacing="1" w:after="100" w:afterAutospacing="1" w:line="240" w:lineRule="auto"/>
        <w:jc w:val="both"/>
        <w:rPr>
          <w:rFonts w:eastAsia="Times New Roman" w:cstheme="minorHAnsi"/>
          <w:b/>
          <w:bCs/>
          <w:sz w:val="36"/>
          <w:szCs w:val="36"/>
          <w:u w:val="single"/>
          <w:lang w:eastAsia="en-GB"/>
        </w:rPr>
      </w:pPr>
    </w:p>
    <w:p w14:paraId="0E6F2150" w14:textId="77777777" w:rsidR="004F2054" w:rsidRDefault="004F2054" w:rsidP="004F2054">
      <w:pPr>
        <w:shd w:val="clear" w:color="auto" w:fill="FFFFFF"/>
        <w:spacing w:before="100" w:beforeAutospacing="1" w:after="100" w:afterAutospacing="1" w:line="240" w:lineRule="auto"/>
        <w:jc w:val="both"/>
        <w:rPr>
          <w:rFonts w:eastAsia="Times New Roman" w:cstheme="minorHAnsi"/>
          <w:b/>
          <w:bCs/>
          <w:sz w:val="36"/>
          <w:szCs w:val="36"/>
          <w:u w:val="single"/>
          <w:lang w:eastAsia="en-GB"/>
        </w:rPr>
      </w:pPr>
    </w:p>
    <w:p w14:paraId="202FF245" w14:textId="77777777" w:rsidR="004F2054" w:rsidRDefault="004F2054" w:rsidP="004F2054">
      <w:pPr>
        <w:shd w:val="clear" w:color="auto" w:fill="FFFFFF"/>
        <w:spacing w:before="100" w:beforeAutospacing="1" w:after="100" w:afterAutospacing="1" w:line="240" w:lineRule="auto"/>
        <w:jc w:val="both"/>
        <w:rPr>
          <w:rFonts w:eastAsia="Times New Roman" w:cstheme="minorHAnsi"/>
          <w:b/>
          <w:bCs/>
          <w:sz w:val="36"/>
          <w:szCs w:val="36"/>
          <w:u w:val="single"/>
          <w:lang w:eastAsia="en-GB"/>
        </w:rPr>
      </w:pPr>
    </w:p>
    <w:p w14:paraId="1728CBB9" w14:textId="77777777" w:rsidR="004F2054" w:rsidRDefault="004F2054" w:rsidP="004F2054">
      <w:pPr>
        <w:shd w:val="clear" w:color="auto" w:fill="FFFFFF"/>
        <w:spacing w:before="100" w:beforeAutospacing="1" w:after="100" w:afterAutospacing="1" w:line="240" w:lineRule="auto"/>
        <w:jc w:val="both"/>
        <w:rPr>
          <w:rFonts w:eastAsia="Times New Roman" w:cstheme="minorHAnsi"/>
          <w:b/>
          <w:bCs/>
          <w:sz w:val="36"/>
          <w:szCs w:val="36"/>
          <w:u w:val="single"/>
          <w:lang w:eastAsia="en-GB"/>
        </w:rPr>
      </w:pPr>
    </w:p>
    <w:p w14:paraId="3C5CD7E2" w14:textId="77777777" w:rsidR="004F2054" w:rsidRDefault="004F2054" w:rsidP="004F2054">
      <w:pPr>
        <w:shd w:val="clear" w:color="auto" w:fill="FFFFFF"/>
        <w:spacing w:before="100" w:beforeAutospacing="1" w:after="100" w:afterAutospacing="1" w:line="240" w:lineRule="auto"/>
        <w:jc w:val="both"/>
        <w:rPr>
          <w:rFonts w:eastAsia="Times New Roman" w:cstheme="minorHAnsi"/>
          <w:b/>
          <w:bCs/>
          <w:sz w:val="36"/>
          <w:szCs w:val="36"/>
          <w:u w:val="single"/>
          <w:lang w:eastAsia="en-GB"/>
        </w:rPr>
      </w:pPr>
    </w:p>
    <w:p w14:paraId="416C4AD0" w14:textId="77777777" w:rsidR="004F2054" w:rsidRDefault="004F2054" w:rsidP="004F2054">
      <w:pPr>
        <w:shd w:val="clear" w:color="auto" w:fill="FFFFFF"/>
        <w:spacing w:before="100" w:beforeAutospacing="1" w:after="100" w:afterAutospacing="1" w:line="240" w:lineRule="auto"/>
        <w:jc w:val="both"/>
        <w:rPr>
          <w:rFonts w:eastAsia="Times New Roman" w:cstheme="minorHAnsi"/>
          <w:b/>
          <w:bCs/>
          <w:sz w:val="36"/>
          <w:szCs w:val="36"/>
          <w:u w:val="single"/>
          <w:lang w:eastAsia="en-GB"/>
        </w:rPr>
      </w:pPr>
    </w:p>
    <w:p w14:paraId="073006BC" w14:textId="77777777" w:rsidR="004F2054" w:rsidRDefault="004F2054" w:rsidP="004F2054">
      <w:pPr>
        <w:shd w:val="clear" w:color="auto" w:fill="FFFFFF"/>
        <w:spacing w:before="100" w:beforeAutospacing="1" w:after="100" w:afterAutospacing="1" w:line="240" w:lineRule="auto"/>
        <w:jc w:val="both"/>
        <w:rPr>
          <w:rFonts w:eastAsia="Times New Roman" w:cstheme="minorHAnsi"/>
          <w:b/>
          <w:bCs/>
          <w:sz w:val="36"/>
          <w:szCs w:val="36"/>
          <w:u w:val="single"/>
          <w:lang w:eastAsia="en-GB"/>
        </w:rPr>
      </w:pPr>
    </w:p>
    <w:p w14:paraId="1DECAED8" w14:textId="77777777" w:rsidR="004F2054" w:rsidRDefault="004F2054" w:rsidP="004F2054">
      <w:pPr>
        <w:shd w:val="clear" w:color="auto" w:fill="FFFFFF"/>
        <w:spacing w:before="100" w:beforeAutospacing="1" w:after="100" w:afterAutospacing="1" w:line="240" w:lineRule="auto"/>
        <w:jc w:val="both"/>
        <w:rPr>
          <w:rFonts w:eastAsia="Times New Roman" w:cstheme="minorHAnsi"/>
          <w:b/>
          <w:bCs/>
          <w:sz w:val="36"/>
          <w:szCs w:val="36"/>
          <w:u w:val="single"/>
          <w:lang w:eastAsia="en-GB"/>
        </w:rPr>
      </w:pPr>
    </w:p>
    <w:p w14:paraId="3B7FFCA2" w14:textId="77777777" w:rsidR="004F2054" w:rsidRDefault="004F2054" w:rsidP="004F2054">
      <w:pPr>
        <w:shd w:val="clear" w:color="auto" w:fill="FFFFFF"/>
        <w:spacing w:before="100" w:beforeAutospacing="1" w:after="100" w:afterAutospacing="1" w:line="240" w:lineRule="auto"/>
        <w:jc w:val="both"/>
        <w:rPr>
          <w:rFonts w:eastAsia="Times New Roman" w:cstheme="minorHAnsi"/>
          <w:b/>
          <w:bCs/>
          <w:sz w:val="36"/>
          <w:szCs w:val="36"/>
          <w:u w:val="single"/>
          <w:lang w:eastAsia="en-GB"/>
        </w:rPr>
      </w:pPr>
    </w:p>
    <w:p w14:paraId="7753E345" w14:textId="1BFC5CC7" w:rsidR="004F2054" w:rsidRDefault="004F2054" w:rsidP="004F2054">
      <w:pPr>
        <w:shd w:val="clear" w:color="auto" w:fill="FFFFFF"/>
        <w:spacing w:before="100" w:beforeAutospacing="1" w:after="100" w:afterAutospacing="1" w:line="240" w:lineRule="auto"/>
        <w:jc w:val="both"/>
        <w:rPr>
          <w:rFonts w:eastAsia="Times New Roman" w:cstheme="minorHAnsi"/>
          <w:b/>
          <w:bCs/>
          <w:sz w:val="36"/>
          <w:szCs w:val="36"/>
          <w:u w:val="single"/>
          <w:lang w:eastAsia="en-GB"/>
        </w:rPr>
      </w:pPr>
      <w:r>
        <w:rPr>
          <w:rFonts w:eastAsia="Times New Roman" w:cstheme="minorHAnsi"/>
          <w:b/>
          <w:bCs/>
          <w:sz w:val="36"/>
          <w:szCs w:val="36"/>
          <w:u w:val="single"/>
          <w:lang w:eastAsia="en-GB"/>
        </w:rPr>
        <w:lastRenderedPageBreak/>
        <w:t>Timing Plan</w:t>
      </w:r>
    </w:p>
    <w:p w14:paraId="493BAA1A" w14:textId="344D3A67" w:rsidR="004F2054" w:rsidRDefault="004F2054" w:rsidP="004F2054">
      <w:pPr>
        <w:shd w:val="clear" w:color="auto" w:fill="FFFFFF"/>
        <w:spacing w:before="100" w:beforeAutospacing="1" w:after="100" w:afterAutospacing="1" w:line="240" w:lineRule="auto"/>
        <w:jc w:val="both"/>
        <w:rPr>
          <w:rFonts w:eastAsia="Times New Roman" w:cstheme="minorHAnsi"/>
          <w:b/>
          <w:bCs/>
          <w:sz w:val="36"/>
          <w:szCs w:val="36"/>
          <w:u w:val="single"/>
          <w:lang w:eastAsia="en-GB"/>
        </w:rPr>
      </w:pPr>
      <w:r>
        <w:rPr>
          <w:noProof/>
          <w:lang w:eastAsia="en-GB"/>
        </w:rPr>
        <w:drawing>
          <wp:inline distT="0" distB="0" distL="0" distR="0" wp14:anchorId="11C65710" wp14:editId="2D722C08">
            <wp:extent cx="8199135" cy="5693181"/>
            <wp:effectExtent l="0" t="4128" r="7303" b="7302"/>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5595" t="29530" r="5278" b="19618"/>
                    <a:stretch/>
                  </pic:blipFill>
                  <pic:spPr bwMode="auto">
                    <a:xfrm rot="5400000">
                      <a:off x="0" y="0"/>
                      <a:ext cx="8216768" cy="5705425"/>
                    </a:xfrm>
                    <a:prstGeom prst="rect">
                      <a:avLst/>
                    </a:prstGeom>
                    <a:ln>
                      <a:noFill/>
                    </a:ln>
                    <a:extLst>
                      <a:ext uri="{53640926-AAD7-44D8-BBD7-CCE9431645EC}">
                        <a14:shadowObscured xmlns:a14="http://schemas.microsoft.com/office/drawing/2010/main"/>
                      </a:ext>
                    </a:extLst>
                  </pic:spPr>
                </pic:pic>
              </a:graphicData>
            </a:graphic>
          </wp:inline>
        </w:drawing>
      </w:r>
    </w:p>
    <w:p w14:paraId="4DB98C83" w14:textId="6EAB066C" w:rsidR="004F2054" w:rsidRDefault="004F2054" w:rsidP="004F2054">
      <w:pPr>
        <w:shd w:val="clear" w:color="auto" w:fill="FFFFFF"/>
        <w:spacing w:before="100" w:beforeAutospacing="1" w:after="100" w:afterAutospacing="1" w:line="240" w:lineRule="auto"/>
        <w:jc w:val="both"/>
        <w:rPr>
          <w:rFonts w:eastAsia="Times New Roman" w:cstheme="minorHAnsi"/>
          <w:b/>
          <w:bCs/>
          <w:sz w:val="36"/>
          <w:szCs w:val="36"/>
          <w:u w:val="single"/>
          <w:lang w:eastAsia="en-GB"/>
        </w:rPr>
      </w:pPr>
      <w:r>
        <w:rPr>
          <w:rFonts w:eastAsia="Times New Roman" w:cstheme="minorHAnsi"/>
          <w:b/>
          <w:bCs/>
          <w:sz w:val="36"/>
          <w:szCs w:val="36"/>
          <w:u w:val="single"/>
          <w:lang w:eastAsia="en-GB"/>
        </w:rPr>
        <w:lastRenderedPageBreak/>
        <w:t>Criteria Analysis</w:t>
      </w:r>
    </w:p>
    <w:p w14:paraId="1145C0D7" w14:textId="00987379" w:rsidR="004F2054" w:rsidRDefault="004F2054" w:rsidP="004F2054">
      <w:pPr>
        <w:shd w:val="clear" w:color="auto" w:fill="FFFFFF"/>
        <w:spacing w:before="100" w:beforeAutospacing="1" w:after="100" w:afterAutospacing="1" w:line="240" w:lineRule="auto"/>
        <w:jc w:val="both"/>
        <w:rPr>
          <w:rFonts w:eastAsia="Times New Roman" w:cstheme="minorHAnsi"/>
          <w:b/>
          <w:bCs/>
          <w:sz w:val="36"/>
          <w:szCs w:val="36"/>
          <w:u w:val="single"/>
          <w:lang w:eastAsia="en-GB"/>
        </w:rPr>
      </w:pPr>
    </w:p>
    <w:p w14:paraId="732DCC8F" w14:textId="524CC78E" w:rsidR="004F2054" w:rsidRPr="004F2054" w:rsidRDefault="004F2054" w:rsidP="004F2054">
      <w:pPr>
        <w:shd w:val="clear" w:color="auto" w:fill="FFFFFF"/>
        <w:spacing w:before="100" w:beforeAutospacing="1" w:after="100" w:afterAutospacing="1" w:line="240" w:lineRule="auto"/>
        <w:jc w:val="both"/>
        <w:rPr>
          <w:rFonts w:eastAsia="Times New Roman" w:cstheme="minorHAnsi"/>
          <w:sz w:val="36"/>
          <w:szCs w:val="36"/>
          <w:lang w:eastAsia="en-GB"/>
        </w:rPr>
      </w:pPr>
    </w:p>
    <w:p w14:paraId="3C405F55" w14:textId="7D856C07" w:rsidR="004F2054" w:rsidRPr="00A90917" w:rsidRDefault="004F2054" w:rsidP="004F2054">
      <w:pPr>
        <w:shd w:val="clear" w:color="auto" w:fill="FFFFFF"/>
        <w:spacing w:before="100" w:beforeAutospacing="1" w:after="100" w:afterAutospacing="1" w:line="240" w:lineRule="auto"/>
        <w:jc w:val="both"/>
        <w:rPr>
          <w:rFonts w:ascii="Verdana" w:eastAsia="Times New Roman" w:hAnsi="Verdana" w:cs="Times New Roman"/>
          <w:sz w:val="17"/>
          <w:szCs w:val="17"/>
          <w:lang w:eastAsia="en-GB"/>
        </w:rPr>
      </w:pPr>
    </w:p>
    <w:p w14:paraId="081C29CF" w14:textId="73DB00AD" w:rsidR="004F2054" w:rsidRDefault="004F2054" w:rsidP="008A49EB">
      <w:pPr>
        <w:rPr>
          <w:b/>
          <w:bCs/>
          <w:sz w:val="36"/>
          <w:szCs w:val="32"/>
          <w:u w:val="single"/>
        </w:rPr>
      </w:pPr>
      <w:r>
        <w:rPr>
          <w:noProof/>
          <w:lang w:eastAsia="en-GB"/>
        </w:rPr>
        <w:drawing>
          <wp:anchor distT="0" distB="0" distL="114300" distR="114300" simplePos="0" relativeHeight="251666432" behindDoc="1" locked="0" layoutInCell="1" allowOverlap="1" wp14:anchorId="440B6FAD" wp14:editId="6A87B942">
            <wp:simplePos x="0" y="0"/>
            <wp:positionH relativeFrom="column">
              <wp:posOffset>-1244600</wp:posOffset>
            </wp:positionH>
            <wp:positionV relativeFrom="paragraph">
              <wp:posOffset>337185</wp:posOffset>
            </wp:positionV>
            <wp:extent cx="7789545" cy="4469130"/>
            <wp:effectExtent l="2858" t="0" r="4762" b="4763"/>
            <wp:wrapTight wrapText="bothSides">
              <wp:wrapPolygon edited="0">
                <wp:start x="8" y="21614"/>
                <wp:lineTo x="21560" y="21614"/>
                <wp:lineTo x="21560" y="69"/>
                <wp:lineTo x="8" y="69"/>
                <wp:lineTo x="8" y="21614"/>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3135" t="28965" r="39342" b="14767"/>
                    <a:stretch/>
                  </pic:blipFill>
                  <pic:spPr bwMode="auto">
                    <a:xfrm rot="5400000">
                      <a:off x="0" y="0"/>
                      <a:ext cx="7789545" cy="4469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B5D5AC" w14:textId="59A0E676" w:rsidR="004F2054" w:rsidRPr="004F2054" w:rsidRDefault="004F2054" w:rsidP="004F2054">
      <w:pPr>
        <w:rPr>
          <w:sz w:val="36"/>
          <w:szCs w:val="32"/>
        </w:rPr>
      </w:pPr>
    </w:p>
    <w:p w14:paraId="0CB62279" w14:textId="42553B1F" w:rsidR="004F2054" w:rsidRPr="004F2054" w:rsidRDefault="004F2054" w:rsidP="004F2054">
      <w:pPr>
        <w:rPr>
          <w:sz w:val="36"/>
          <w:szCs w:val="32"/>
        </w:rPr>
      </w:pPr>
    </w:p>
    <w:p w14:paraId="5AC9F2D2" w14:textId="107544F9" w:rsidR="004F2054" w:rsidRPr="004F2054" w:rsidRDefault="004F2054" w:rsidP="004F2054">
      <w:pPr>
        <w:rPr>
          <w:sz w:val="36"/>
          <w:szCs w:val="32"/>
        </w:rPr>
      </w:pPr>
    </w:p>
    <w:p w14:paraId="7DE3C065" w14:textId="2558EEE2" w:rsidR="004F2054" w:rsidRPr="004F2054" w:rsidRDefault="004F2054" w:rsidP="004F2054">
      <w:pPr>
        <w:rPr>
          <w:sz w:val="36"/>
          <w:szCs w:val="32"/>
        </w:rPr>
      </w:pPr>
    </w:p>
    <w:p w14:paraId="5FD1283F" w14:textId="7601D20C" w:rsidR="004F2054" w:rsidRPr="004F2054" w:rsidRDefault="004F2054" w:rsidP="004F2054">
      <w:pPr>
        <w:rPr>
          <w:sz w:val="36"/>
          <w:szCs w:val="32"/>
        </w:rPr>
      </w:pPr>
    </w:p>
    <w:p w14:paraId="3EE41C68" w14:textId="502299F9" w:rsidR="004F2054" w:rsidRPr="004F2054" w:rsidRDefault="004F2054" w:rsidP="004F2054">
      <w:pPr>
        <w:rPr>
          <w:sz w:val="36"/>
          <w:szCs w:val="32"/>
        </w:rPr>
      </w:pPr>
    </w:p>
    <w:p w14:paraId="5A79B747" w14:textId="0A79061F" w:rsidR="004F2054" w:rsidRPr="004F2054" w:rsidRDefault="004F2054" w:rsidP="004F2054">
      <w:pPr>
        <w:rPr>
          <w:sz w:val="36"/>
          <w:szCs w:val="32"/>
        </w:rPr>
      </w:pPr>
    </w:p>
    <w:p w14:paraId="5FEC993E" w14:textId="12BFD264" w:rsidR="004F2054" w:rsidRPr="004F2054" w:rsidRDefault="004F2054" w:rsidP="004F2054">
      <w:pPr>
        <w:rPr>
          <w:sz w:val="36"/>
          <w:szCs w:val="32"/>
        </w:rPr>
      </w:pPr>
    </w:p>
    <w:p w14:paraId="63F70B43" w14:textId="1777E761" w:rsidR="004F2054" w:rsidRDefault="004F2054" w:rsidP="004F2054">
      <w:pPr>
        <w:rPr>
          <w:b/>
          <w:bCs/>
          <w:sz w:val="36"/>
          <w:szCs w:val="32"/>
          <w:u w:val="single"/>
        </w:rPr>
      </w:pPr>
    </w:p>
    <w:p w14:paraId="6DF42623" w14:textId="4A680BDE" w:rsidR="004F2054" w:rsidRDefault="004F2054" w:rsidP="004F2054">
      <w:pPr>
        <w:rPr>
          <w:sz w:val="36"/>
          <w:szCs w:val="32"/>
        </w:rPr>
      </w:pPr>
    </w:p>
    <w:p w14:paraId="149C26EE" w14:textId="458E45C9" w:rsidR="004F2054" w:rsidRDefault="004F2054" w:rsidP="004F2054">
      <w:pPr>
        <w:rPr>
          <w:sz w:val="36"/>
          <w:szCs w:val="32"/>
        </w:rPr>
      </w:pPr>
    </w:p>
    <w:p w14:paraId="7E181B3D" w14:textId="7DD9F096" w:rsidR="004F2054" w:rsidRDefault="004F2054" w:rsidP="004F2054">
      <w:pPr>
        <w:rPr>
          <w:sz w:val="36"/>
          <w:szCs w:val="32"/>
        </w:rPr>
      </w:pPr>
    </w:p>
    <w:p w14:paraId="2CEFAD65" w14:textId="01DBBBC2" w:rsidR="004F2054" w:rsidRDefault="004F2054" w:rsidP="004F2054">
      <w:pPr>
        <w:rPr>
          <w:sz w:val="36"/>
          <w:szCs w:val="32"/>
        </w:rPr>
      </w:pPr>
    </w:p>
    <w:p w14:paraId="65BEC090" w14:textId="61EE5244" w:rsidR="004F2054" w:rsidRDefault="004F2054" w:rsidP="004F2054">
      <w:pPr>
        <w:rPr>
          <w:sz w:val="36"/>
          <w:szCs w:val="32"/>
        </w:rPr>
      </w:pPr>
    </w:p>
    <w:p w14:paraId="0ED6F883" w14:textId="68086C17" w:rsidR="004F2054" w:rsidRDefault="004F2054" w:rsidP="004F2054">
      <w:pPr>
        <w:rPr>
          <w:sz w:val="36"/>
          <w:szCs w:val="32"/>
        </w:rPr>
      </w:pPr>
    </w:p>
    <w:p w14:paraId="7CB4E923" w14:textId="63634D19" w:rsidR="004F2054" w:rsidRDefault="004F2054" w:rsidP="004F2054">
      <w:pPr>
        <w:rPr>
          <w:b/>
          <w:bCs/>
          <w:sz w:val="36"/>
          <w:szCs w:val="32"/>
          <w:u w:val="single"/>
        </w:rPr>
      </w:pPr>
    </w:p>
    <w:p w14:paraId="004E2290" w14:textId="77777777" w:rsidR="004F2054" w:rsidRPr="004F2054" w:rsidRDefault="004F2054" w:rsidP="004F2054">
      <w:pPr>
        <w:rPr>
          <w:b/>
          <w:bCs/>
          <w:sz w:val="36"/>
          <w:szCs w:val="32"/>
          <w:u w:val="single"/>
        </w:rPr>
      </w:pPr>
    </w:p>
    <w:sectPr w:rsidR="004F2054" w:rsidRPr="004F2054">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D880F6" w14:textId="77777777" w:rsidR="00A81385" w:rsidRDefault="00A81385" w:rsidP="004C38CA">
      <w:pPr>
        <w:spacing w:after="0" w:line="240" w:lineRule="auto"/>
      </w:pPr>
      <w:r>
        <w:separator/>
      </w:r>
    </w:p>
  </w:endnote>
  <w:endnote w:type="continuationSeparator" w:id="0">
    <w:p w14:paraId="531449FE" w14:textId="77777777" w:rsidR="00A81385" w:rsidRDefault="00A81385" w:rsidP="004C38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43958693"/>
      <w:docPartObj>
        <w:docPartGallery w:val="Page Numbers (Bottom of Page)"/>
        <w:docPartUnique/>
      </w:docPartObj>
    </w:sdtPr>
    <w:sdtEndPr>
      <w:rPr>
        <w:noProof/>
      </w:rPr>
    </w:sdtEndPr>
    <w:sdtContent>
      <w:p w14:paraId="180D856F" w14:textId="0391030B" w:rsidR="000D6502" w:rsidRDefault="000D6502">
        <w:pPr>
          <w:pStyle w:val="Footer"/>
          <w:jc w:val="center"/>
        </w:pPr>
        <w:r>
          <w:fldChar w:fldCharType="begin"/>
        </w:r>
        <w:r>
          <w:instrText xml:space="preserve"> PAGE   \* MERGEFORMAT </w:instrText>
        </w:r>
        <w:r>
          <w:fldChar w:fldCharType="separate"/>
        </w:r>
        <w:r w:rsidR="00193309">
          <w:rPr>
            <w:noProof/>
          </w:rPr>
          <w:t>1</w:t>
        </w:r>
        <w:r>
          <w:rPr>
            <w:noProof/>
          </w:rPr>
          <w:fldChar w:fldCharType="end"/>
        </w:r>
      </w:p>
    </w:sdtContent>
  </w:sdt>
  <w:p w14:paraId="59C4A66D" w14:textId="77777777" w:rsidR="000D6502" w:rsidRDefault="000D65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9505735" w14:textId="77777777" w:rsidR="00A81385" w:rsidRDefault="00A81385" w:rsidP="004C38CA">
      <w:pPr>
        <w:spacing w:after="0" w:line="240" w:lineRule="auto"/>
      </w:pPr>
      <w:r>
        <w:separator/>
      </w:r>
    </w:p>
  </w:footnote>
  <w:footnote w:type="continuationSeparator" w:id="0">
    <w:p w14:paraId="04C6EDBD" w14:textId="77777777" w:rsidR="00A81385" w:rsidRDefault="00A81385" w:rsidP="004C38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23784F"/>
    <w:multiLevelType w:val="hybridMultilevel"/>
    <w:tmpl w:val="6010D336"/>
    <w:lvl w:ilvl="0" w:tplc="D50E1C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CC5A43"/>
    <w:multiLevelType w:val="multilevel"/>
    <w:tmpl w:val="0BF63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3364"/>
    <w:rsid w:val="000009B4"/>
    <w:rsid w:val="000065D0"/>
    <w:rsid w:val="000072E1"/>
    <w:rsid w:val="00017A07"/>
    <w:rsid w:val="00067EC4"/>
    <w:rsid w:val="00087E65"/>
    <w:rsid w:val="000B6CE9"/>
    <w:rsid w:val="000D6502"/>
    <w:rsid w:val="000E5448"/>
    <w:rsid w:val="000F5704"/>
    <w:rsid w:val="00123203"/>
    <w:rsid w:val="00142655"/>
    <w:rsid w:val="0016202C"/>
    <w:rsid w:val="00193309"/>
    <w:rsid w:val="00194B4C"/>
    <w:rsid w:val="001A21EC"/>
    <w:rsid w:val="001D297D"/>
    <w:rsid w:val="00227041"/>
    <w:rsid w:val="00231188"/>
    <w:rsid w:val="00237036"/>
    <w:rsid w:val="00244EA2"/>
    <w:rsid w:val="002530A7"/>
    <w:rsid w:val="00277973"/>
    <w:rsid w:val="002A478A"/>
    <w:rsid w:val="002D3364"/>
    <w:rsid w:val="00313F7A"/>
    <w:rsid w:val="003363A6"/>
    <w:rsid w:val="0034638D"/>
    <w:rsid w:val="00396BB5"/>
    <w:rsid w:val="003D0DFC"/>
    <w:rsid w:val="00420ACD"/>
    <w:rsid w:val="00427120"/>
    <w:rsid w:val="004413DF"/>
    <w:rsid w:val="00443A2F"/>
    <w:rsid w:val="0045505D"/>
    <w:rsid w:val="00475311"/>
    <w:rsid w:val="004A0F6E"/>
    <w:rsid w:val="004C38CA"/>
    <w:rsid w:val="004D2613"/>
    <w:rsid w:val="004E12E8"/>
    <w:rsid w:val="004E2F70"/>
    <w:rsid w:val="004F2054"/>
    <w:rsid w:val="004F2C9B"/>
    <w:rsid w:val="005C6975"/>
    <w:rsid w:val="005E6EA7"/>
    <w:rsid w:val="005F5685"/>
    <w:rsid w:val="005F5CAB"/>
    <w:rsid w:val="0066541F"/>
    <w:rsid w:val="006660CD"/>
    <w:rsid w:val="00671025"/>
    <w:rsid w:val="00694DEF"/>
    <w:rsid w:val="00702133"/>
    <w:rsid w:val="00702AAA"/>
    <w:rsid w:val="00731A9C"/>
    <w:rsid w:val="00756875"/>
    <w:rsid w:val="007C0D2D"/>
    <w:rsid w:val="007F4D6B"/>
    <w:rsid w:val="00814A63"/>
    <w:rsid w:val="00841742"/>
    <w:rsid w:val="00883DCC"/>
    <w:rsid w:val="008920C1"/>
    <w:rsid w:val="008A49EB"/>
    <w:rsid w:val="008B1814"/>
    <w:rsid w:val="008C0BBD"/>
    <w:rsid w:val="00924F4B"/>
    <w:rsid w:val="009319EF"/>
    <w:rsid w:val="00937728"/>
    <w:rsid w:val="00944462"/>
    <w:rsid w:val="00951793"/>
    <w:rsid w:val="009564B6"/>
    <w:rsid w:val="009B677A"/>
    <w:rsid w:val="009D3453"/>
    <w:rsid w:val="009D59EE"/>
    <w:rsid w:val="009F7CB0"/>
    <w:rsid w:val="00A00C38"/>
    <w:rsid w:val="00A44036"/>
    <w:rsid w:val="00A675F8"/>
    <w:rsid w:val="00A81385"/>
    <w:rsid w:val="00AA5974"/>
    <w:rsid w:val="00B24ADF"/>
    <w:rsid w:val="00BB77AC"/>
    <w:rsid w:val="00BE5D46"/>
    <w:rsid w:val="00C031B0"/>
    <w:rsid w:val="00C12022"/>
    <w:rsid w:val="00C23C5D"/>
    <w:rsid w:val="00C43DE7"/>
    <w:rsid w:val="00CC6331"/>
    <w:rsid w:val="00D068E0"/>
    <w:rsid w:val="00D06B9C"/>
    <w:rsid w:val="00D21D44"/>
    <w:rsid w:val="00D83D0F"/>
    <w:rsid w:val="00E13A03"/>
    <w:rsid w:val="00E23066"/>
    <w:rsid w:val="00E5679E"/>
    <w:rsid w:val="00F40603"/>
    <w:rsid w:val="00F558CF"/>
    <w:rsid w:val="00F61F47"/>
    <w:rsid w:val="00FC78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8C237"/>
  <w15:chartTrackingRefBased/>
  <w15:docId w15:val="{95341D43-D4FE-4F9A-B3B2-7BB9FC980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D336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38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38CA"/>
  </w:style>
  <w:style w:type="paragraph" w:styleId="Footer">
    <w:name w:val="footer"/>
    <w:basedOn w:val="Normal"/>
    <w:link w:val="FooterChar"/>
    <w:uiPriority w:val="99"/>
    <w:unhideWhenUsed/>
    <w:rsid w:val="004C38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38CA"/>
  </w:style>
  <w:style w:type="paragraph" w:styleId="ListParagraph">
    <w:name w:val="List Paragraph"/>
    <w:basedOn w:val="Normal"/>
    <w:uiPriority w:val="34"/>
    <w:qFormat/>
    <w:rsid w:val="009319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4799574">
      <w:bodyDiv w:val="1"/>
      <w:marLeft w:val="0"/>
      <w:marRight w:val="0"/>
      <w:marTop w:val="0"/>
      <w:marBottom w:val="0"/>
      <w:divBdr>
        <w:top w:val="none" w:sz="0" w:space="0" w:color="auto"/>
        <w:left w:val="none" w:sz="0" w:space="0" w:color="auto"/>
        <w:bottom w:val="none" w:sz="0" w:space="0" w:color="auto"/>
        <w:right w:val="none" w:sz="0" w:space="0" w:color="auto"/>
      </w:divBdr>
      <w:divsChild>
        <w:div w:id="842017318">
          <w:marLeft w:val="0"/>
          <w:marRight w:val="0"/>
          <w:marTop w:val="0"/>
          <w:marBottom w:val="0"/>
          <w:divBdr>
            <w:top w:val="none" w:sz="0" w:space="0" w:color="auto"/>
            <w:left w:val="none" w:sz="0" w:space="0" w:color="auto"/>
            <w:bottom w:val="none" w:sz="0" w:space="0" w:color="auto"/>
            <w:right w:val="none" w:sz="0" w:space="0" w:color="auto"/>
          </w:divBdr>
          <w:divsChild>
            <w:div w:id="540939096">
              <w:marLeft w:val="0"/>
              <w:marRight w:val="0"/>
              <w:marTop w:val="0"/>
              <w:marBottom w:val="0"/>
              <w:divBdr>
                <w:top w:val="none" w:sz="0" w:space="0" w:color="auto"/>
                <w:left w:val="none" w:sz="0" w:space="0" w:color="auto"/>
                <w:bottom w:val="none" w:sz="0" w:space="0" w:color="auto"/>
                <w:right w:val="none" w:sz="0" w:space="0" w:color="auto"/>
              </w:divBdr>
              <w:divsChild>
                <w:div w:id="360400248">
                  <w:marLeft w:val="0"/>
                  <w:marRight w:val="0"/>
                  <w:marTop w:val="0"/>
                  <w:marBottom w:val="0"/>
                  <w:divBdr>
                    <w:top w:val="none" w:sz="0" w:space="0" w:color="auto"/>
                    <w:left w:val="none" w:sz="0" w:space="0" w:color="auto"/>
                    <w:bottom w:val="none" w:sz="0" w:space="0" w:color="auto"/>
                    <w:right w:val="none" w:sz="0" w:space="0" w:color="auto"/>
                  </w:divBdr>
                  <w:divsChild>
                    <w:div w:id="460075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0211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A344EB-FB46-43A6-A314-97BE75A1B8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3245</Words>
  <Characters>18499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Price</dc:creator>
  <cp:keywords/>
  <dc:description/>
  <cp:lastModifiedBy>LauraH Davies</cp:lastModifiedBy>
  <cp:revision>2</cp:revision>
  <dcterms:created xsi:type="dcterms:W3CDTF">2020-05-11T10:53:00Z</dcterms:created>
  <dcterms:modified xsi:type="dcterms:W3CDTF">2020-05-11T10:53:00Z</dcterms:modified>
</cp:coreProperties>
</file>