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“The benefits of hosting major sports events far outweigh the costs.”</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Critically evaluate the above statement by drawing on appropriate case studies, academic literature, and industry &amp; government publications.  Finish your answer by drawing your own evidence based conclusions, followed by recommendations for how the Welsh Government can best support the hosting of major sports events. </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Your answer should be underpinned with appropriate references to academic literature to validate your analysis. </w:t>
      </w:r>
    </w:p>
    <w:p w:rsidR="0097557A" w:rsidRDefault="0097557A"/>
    <w:p w:rsidR="002C77AB" w:rsidRDefault="002C77AB" w:rsidP="002C77AB">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There are many benefits to hosting major events. The UK Government stated in their 2015 Sporting Future strategy that </w:t>
      </w:r>
      <w:r>
        <w:rPr>
          <w:rStyle w:val="Emphasis"/>
          <w:rFonts w:ascii="Segoe UI" w:hAnsi="Segoe UI" w:cs="Segoe UI"/>
          <w:color w:val="12262C"/>
          <w:sz w:val="23"/>
          <w:szCs w:val="23"/>
        </w:rPr>
        <w:t>“Hosting major events is a vital role in preparing our athletes for international success”.</w:t>
      </w:r>
      <w:r>
        <w:rPr>
          <w:rFonts w:ascii="Segoe UI" w:hAnsi="Segoe UI" w:cs="Segoe UI"/>
          <w:color w:val="12262C"/>
          <w:sz w:val="23"/>
          <w:szCs w:val="23"/>
        </w:rPr>
        <w:t> Meaning that athlete success plays a vital role for a reason as to why the U.K bids to host major sporting events.  </w:t>
      </w:r>
    </w:p>
    <w:p w:rsidR="002C77AB" w:rsidRDefault="002C77AB" w:rsidP="002C77AB">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Event Wales’ 2020 vision is for “Wales to be recognized as a consistency outstanding destination for major events” (Welsh Government 2020) This can be seen as a major benefit for smaller countries such as Wales when successfully winning bids to host major events because when the smaller countries successfully host a major sporting event it can strengthen their position as an event destination. A benefit that can come from hosting a major sporting event is economic benefit hugely that the Welsh Government state on their website (2020) that they want to “Attract major international events which deliver a significant economic return on investment and enhance the Wales brand”</w:t>
      </w:r>
    </w:p>
    <w:p w:rsidR="002C77AB" w:rsidRDefault="002C77AB" w:rsidP="002C77AB">
      <w:pPr>
        <w:pStyle w:val="NormalWeb"/>
        <w:spacing w:before="0" w:beforeAutospacing="0" w:after="120" w:afterAutospacing="0"/>
        <w:rPr>
          <w:rFonts w:ascii="Segoe UI" w:hAnsi="Segoe UI" w:cs="Segoe UI"/>
          <w:color w:val="12262C"/>
          <w:sz w:val="23"/>
          <w:szCs w:val="23"/>
        </w:rPr>
      </w:pPr>
      <w:proofErr w:type="spellStart"/>
      <w:proofErr w:type="gramStart"/>
      <w:r>
        <w:rPr>
          <w:rFonts w:ascii="Segoe UI" w:hAnsi="Segoe UI" w:cs="Segoe UI"/>
          <w:color w:val="12262C"/>
          <w:sz w:val="23"/>
          <w:szCs w:val="23"/>
        </w:rPr>
        <w:t>Materman</w:t>
      </w:r>
      <w:proofErr w:type="spellEnd"/>
      <w:r>
        <w:rPr>
          <w:rFonts w:ascii="Segoe UI" w:hAnsi="Segoe UI" w:cs="Segoe UI"/>
          <w:color w:val="12262C"/>
          <w:sz w:val="23"/>
          <w:szCs w:val="23"/>
        </w:rPr>
        <w:t>(</w:t>
      </w:r>
      <w:proofErr w:type="gramEnd"/>
      <w:r>
        <w:rPr>
          <w:rFonts w:ascii="Segoe UI" w:hAnsi="Segoe UI" w:cs="Segoe UI"/>
          <w:color w:val="12262C"/>
          <w:sz w:val="23"/>
          <w:szCs w:val="23"/>
        </w:rPr>
        <w:t xml:space="preserve">2014) in chapter 4 mentions the Several spheres of impact from hosting major events. These include Tourism, Economic Development, Environmental development, sport development, cultural and political development, social regeneration, facilities and services, and land regeneration. </w:t>
      </w:r>
      <w:proofErr w:type="spellStart"/>
      <w:proofErr w:type="gramStart"/>
      <w:r>
        <w:rPr>
          <w:rFonts w:ascii="Segoe UI" w:hAnsi="Segoe UI" w:cs="Segoe UI"/>
          <w:color w:val="12262C"/>
          <w:sz w:val="23"/>
          <w:szCs w:val="23"/>
        </w:rPr>
        <w:t>Masterman</w:t>
      </w:r>
      <w:proofErr w:type="spellEnd"/>
      <w:r>
        <w:rPr>
          <w:rFonts w:ascii="Segoe UI" w:hAnsi="Segoe UI" w:cs="Segoe UI"/>
          <w:color w:val="12262C"/>
          <w:sz w:val="23"/>
          <w:szCs w:val="23"/>
        </w:rPr>
        <w:t>(</w:t>
      </w:r>
      <w:proofErr w:type="gramEnd"/>
      <w:r>
        <w:rPr>
          <w:rFonts w:ascii="Segoe UI" w:hAnsi="Segoe UI" w:cs="Segoe UI"/>
          <w:color w:val="12262C"/>
          <w:sz w:val="23"/>
          <w:szCs w:val="23"/>
        </w:rPr>
        <w:t>2014) mentions when the short, medium, and long-term impacts from staging an event will come in. A major part of the planning to bid process is to access the short, medium, and long-term impacts of hosting a major sporting event.  Many countries see legacy as one of the main reasons for bidding, the reason for this is to believe to be for political gain to gain public support.</w:t>
      </w:r>
    </w:p>
    <w:p w:rsidR="002C77AB" w:rsidRDefault="002C77AB" w:rsidP="002C77AB">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xml:space="preserve">The commonwealth games in Manchester in 2012, saw many benefits come from hosting the event. A commonwealth games study found that 6,300 jobs were created in that area, along with new hotels and retail </w:t>
      </w:r>
      <w:proofErr w:type="spellStart"/>
      <w:r>
        <w:rPr>
          <w:rFonts w:ascii="Segoe UI" w:hAnsi="Segoe UI" w:cs="Segoe UI"/>
          <w:color w:val="12262C"/>
          <w:sz w:val="23"/>
          <w:szCs w:val="23"/>
        </w:rPr>
        <w:t>centers</w:t>
      </w:r>
      <w:proofErr w:type="spellEnd"/>
      <w:r>
        <w:rPr>
          <w:rFonts w:ascii="Segoe UI" w:hAnsi="Segoe UI" w:cs="Segoe UI"/>
          <w:color w:val="12262C"/>
          <w:sz w:val="23"/>
          <w:szCs w:val="23"/>
        </w:rPr>
        <w:t xml:space="preserve"> being built. The games also saw a £22million pound turn over a well as 300,000 visitors a year due to the success of the event. The athletics stadium did not go to waste and is now being used by the Manchester City football team.</w:t>
      </w:r>
    </w:p>
    <w:p w:rsidR="002C77AB" w:rsidRDefault="002C77AB" w:rsidP="002C77AB">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On the other hand in some cases costs do outweigh the benefits,  Athens 2004 Olympic games' aim was to increase tourism which they successfully did, according to the IOC post games research revealed that  Greece’s tourism did doubled from 2004-2014. The IOC</w:t>
      </w:r>
      <w:proofErr w:type="gramStart"/>
      <w:r>
        <w:rPr>
          <w:rFonts w:ascii="Segoe UI" w:hAnsi="Segoe UI" w:cs="Segoe UI"/>
          <w:color w:val="12262C"/>
          <w:sz w:val="23"/>
          <w:szCs w:val="23"/>
        </w:rPr>
        <w:t>  also</w:t>
      </w:r>
      <w:proofErr w:type="gramEnd"/>
      <w:r>
        <w:rPr>
          <w:rFonts w:ascii="Segoe UI" w:hAnsi="Segoe UI" w:cs="Segoe UI"/>
          <w:color w:val="12262C"/>
          <w:sz w:val="23"/>
          <w:szCs w:val="23"/>
        </w:rPr>
        <w:t xml:space="preserve"> stated that social and economic legacy was ultimately derailed by Greece’s economic collapse in 2011. Many if not all of the sporting areas from the Athens Olympic Games have been abandoned, similar to the Rio Olympics due to the governments not having the money to reuse and keep the venues running.</w:t>
      </w:r>
    </w:p>
    <w:p w:rsidR="002C77AB" w:rsidRDefault="002C77AB" w:rsidP="002C77AB">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xml:space="preserve">To summarise the answer to the </w:t>
      </w:r>
      <w:proofErr w:type="gramStart"/>
      <w:r>
        <w:rPr>
          <w:rFonts w:ascii="Segoe UI" w:hAnsi="Segoe UI" w:cs="Segoe UI"/>
          <w:color w:val="12262C"/>
          <w:sz w:val="23"/>
          <w:szCs w:val="23"/>
        </w:rPr>
        <w:t>statement  “</w:t>
      </w:r>
      <w:proofErr w:type="gramEnd"/>
      <w:r>
        <w:rPr>
          <w:rStyle w:val="Emphasis"/>
          <w:rFonts w:ascii="Segoe UI" w:hAnsi="Segoe UI" w:cs="Segoe UI"/>
          <w:color w:val="12262C"/>
          <w:sz w:val="23"/>
          <w:szCs w:val="23"/>
        </w:rPr>
        <w:t>The benefits of hosting major sports events far outweigh the costs.” </w:t>
      </w:r>
      <w:r>
        <w:rPr>
          <w:rFonts w:ascii="Segoe UI" w:hAnsi="Segoe UI" w:cs="Segoe UI"/>
          <w:color w:val="12262C"/>
          <w:sz w:val="23"/>
          <w:szCs w:val="23"/>
        </w:rPr>
        <w:t> In most cases when planned correctly and also plan to reuse the venues and stick to the budget, yes the statement in most cases is true.</w:t>
      </w:r>
    </w:p>
    <w:p w:rsidR="002C77AB" w:rsidRDefault="002C77AB" w:rsidP="002C77AB">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w:t>
      </w:r>
      <w:proofErr w:type="spellStart"/>
      <w:r>
        <w:rPr>
          <w:rFonts w:ascii="Segoe UI" w:hAnsi="Segoe UI" w:cs="Segoe UI"/>
          <w:color w:val="12262C"/>
          <w:sz w:val="23"/>
          <w:szCs w:val="23"/>
        </w:rPr>
        <w:t>Masterman</w:t>
      </w:r>
      <w:proofErr w:type="spellEnd"/>
      <w:r>
        <w:rPr>
          <w:rFonts w:ascii="Segoe UI" w:hAnsi="Segoe UI" w:cs="Segoe UI"/>
          <w:color w:val="12262C"/>
          <w:sz w:val="23"/>
          <w:szCs w:val="23"/>
        </w:rPr>
        <w:t>, G. (2014). Strategic Sports Event Management, Third Edition. London: Routledge.   Welsh Government (no date). [Online] available at: https://gov.wales/topics/culture‐tourism‐sport/major‐ events/</w:t>
      </w:r>
      <w:proofErr w:type="gramStart"/>
      <w:r>
        <w:rPr>
          <w:rFonts w:ascii="Segoe UI" w:hAnsi="Segoe UI" w:cs="Segoe UI"/>
          <w:color w:val="12262C"/>
          <w:sz w:val="23"/>
          <w:szCs w:val="23"/>
        </w:rPr>
        <w:t>?</w:t>
      </w:r>
      <w:proofErr w:type="spellStart"/>
      <w:r>
        <w:rPr>
          <w:rFonts w:ascii="Segoe UI" w:hAnsi="Segoe UI" w:cs="Segoe UI"/>
          <w:color w:val="12262C"/>
          <w:sz w:val="23"/>
          <w:szCs w:val="23"/>
        </w:rPr>
        <w:t>lang</w:t>
      </w:r>
      <w:proofErr w:type="spellEnd"/>
      <w:proofErr w:type="gramEnd"/>
      <w:r>
        <w:rPr>
          <w:rFonts w:ascii="Segoe UI" w:hAnsi="Segoe UI" w:cs="Segoe UI"/>
          <w:color w:val="12262C"/>
          <w:sz w:val="23"/>
          <w:szCs w:val="23"/>
        </w:rPr>
        <w:t>=</w:t>
      </w:r>
      <w:proofErr w:type="spellStart"/>
      <w:r>
        <w:rPr>
          <w:rFonts w:ascii="Segoe UI" w:hAnsi="Segoe UI" w:cs="Segoe UI"/>
          <w:color w:val="12262C"/>
          <w:sz w:val="23"/>
          <w:szCs w:val="23"/>
        </w:rPr>
        <w:t>en</w:t>
      </w:r>
      <w:proofErr w:type="spellEnd"/>
      <w:r>
        <w:rPr>
          <w:rFonts w:ascii="Segoe UI" w:hAnsi="Segoe UI" w:cs="Segoe UI"/>
          <w:color w:val="12262C"/>
          <w:sz w:val="23"/>
          <w:szCs w:val="23"/>
        </w:rPr>
        <w:t xml:space="preserve"> [Accessed 03.10.2018] </w:t>
      </w:r>
    </w:p>
    <w:p w:rsidR="002C77AB" w:rsidRDefault="002C77AB" w:rsidP="002C77AB">
      <w:pPr>
        <w:pStyle w:val="NormalWeb"/>
        <w:spacing w:before="0" w:beforeAutospacing="0" w:after="120" w:afterAutospacing="0"/>
        <w:rPr>
          <w:rFonts w:ascii="Segoe UI" w:hAnsi="Segoe UI" w:cs="Segoe UI"/>
          <w:color w:val="12262C"/>
          <w:sz w:val="23"/>
          <w:szCs w:val="23"/>
        </w:rPr>
      </w:pPr>
      <w:proofErr w:type="spellStart"/>
      <w:r>
        <w:rPr>
          <w:rFonts w:ascii="Segoe UI" w:hAnsi="Segoe UI" w:cs="Segoe UI"/>
          <w:color w:val="12262C"/>
          <w:sz w:val="23"/>
          <w:szCs w:val="23"/>
        </w:rPr>
        <w:t>Grix</w:t>
      </w:r>
      <w:proofErr w:type="spellEnd"/>
      <w:r>
        <w:rPr>
          <w:rFonts w:ascii="Segoe UI" w:hAnsi="Segoe UI" w:cs="Segoe UI"/>
          <w:color w:val="12262C"/>
          <w:sz w:val="23"/>
          <w:szCs w:val="23"/>
        </w:rPr>
        <w:t>, J. (2012) ‘The Politics of Sports Mega-Events’, </w:t>
      </w:r>
      <w:r>
        <w:rPr>
          <w:rStyle w:val="Emphasis"/>
          <w:rFonts w:ascii="Segoe UI" w:hAnsi="Segoe UI" w:cs="Segoe UI"/>
          <w:color w:val="12262C"/>
          <w:sz w:val="23"/>
          <w:szCs w:val="23"/>
        </w:rPr>
        <w:t>Political Insight</w:t>
      </w:r>
      <w:r>
        <w:rPr>
          <w:rFonts w:ascii="Segoe UI" w:hAnsi="Segoe UI" w:cs="Segoe UI"/>
          <w:color w:val="12262C"/>
          <w:sz w:val="23"/>
          <w:szCs w:val="23"/>
        </w:rPr>
        <w:t xml:space="preserve">, 3(1), pp. 4–7. </w:t>
      </w:r>
      <w:proofErr w:type="spellStart"/>
      <w:proofErr w:type="gramStart"/>
      <w:r>
        <w:rPr>
          <w:rFonts w:ascii="Segoe UI" w:hAnsi="Segoe UI" w:cs="Segoe UI"/>
          <w:color w:val="12262C"/>
          <w:sz w:val="23"/>
          <w:szCs w:val="23"/>
        </w:rPr>
        <w:t>doi</w:t>
      </w:r>
      <w:proofErr w:type="spellEnd"/>
      <w:proofErr w:type="gramEnd"/>
      <w:r>
        <w:rPr>
          <w:rFonts w:ascii="Segoe UI" w:hAnsi="Segoe UI" w:cs="Segoe UI"/>
          <w:color w:val="12262C"/>
          <w:sz w:val="23"/>
          <w:szCs w:val="23"/>
        </w:rPr>
        <w:t>: </w:t>
      </w:r>
      <w:hyperlink r:id="rId5" w:history="1">
        <w:r>
          <w:rPr>
            <w:rStyle w:val="Hyperlink"/>
            <w:rFonts w:ascii="Segoe UI" w:hAnsi="Segoe UI" w:cs="Segoe UI"/>
            <w:color w:val="013E5B"/>
            <w:sz w:val="23"/>
            <w:szCs w:val="23"/>
            <w:u w:val="none"/>
          </w:rPr>
          <w:t>10.1111/j.2041-9066.2012.00090.x</w:t>
        </w:r>
      </w:hyperlink>
      <w:r>
        <w:rPr>
          <w:rFonts w:ascii="Segoe UI" w:hAnsi="Segoe UI" w:cs="Segoe UI"/>
          <w:color w:val="12262C"/>
          <w:sz w:val="23"/>
          <w:szCs w:val="23"/>
        </w:rPr>
        <w:t>.</w:t>
      </w:r>
    </w:p>
    <w:p w:rsidR="00AB695D" w:rsidRPr="00AB695D" w:rsidRDefault="00AB695D" w:rsidP="00AB695D">
      <w:pPr>
        <w:spacing w:after="120" w:line="240" w:lineRule="auto"/>
        <w:rPr>
          <w:rFonts w:ascii="Segoe UI" w:eastAsia="Times New Roman" w:hAnsi="Segoe UI" w:cs="Segoe UI"/>
          <w:color w:val="12262C"/>
          <w:sz w:val="23"/>
          <w:szCs w:val="23"/>
          <w:lang w:eastAsia="en-GB"/>
        </w:rPr>
      </w:pPr>
      <w:r w:rsidRPr="00AB695D">
        <w:rPr>
          <w:rFonts w:ascii="Segoe UI" w:eastAsia="Times New Roman" w:hAnsi="Segoe UI" w:cs="Segoe UI"/>
          <w:color w:val="12262C"/>
          <w:sz w:val="23"/>
          <w:szCs w:val="23"/>
          <w:lang w:eastAsia="en-GB"/>
        </w:rPr>
        <w:t> </w:t>
      </w:r>
    </w:p>
    <w:p w:rsidR="00AA7E3A" w:rsidRDefault="00AB695D" w:rsidP="00AB695D">
      <w:pPr>
        <w:spacing w:after="120" w:line="240" w:lineRule="auto"/>
        <w:rPr>
          <w:rFonts w:ascii="Segoe UI" w:hAnsi="Segoe UI" w:cs="Segoe UI"/>
          <w:color w:val="12262C"/>
          <w:sz w:val="23"/>
          <w:szCs w:val="23"/>
        </w:rPr>
      </w:pPr>
      <w:r w:rsidRPr="00AB695D">
        <w:rPr>
          <w:rFonts w:ascii="Segoe UI" w:eastAsia="Times New Roman" w:hAnsi="Segoe UI" w:cs="Segoe UI"/>
          <w:color w:val="12262C"/>
          <w:sz w:val="23"/>
          <w:szCs w:val="23"/>
          <w:lang w:eastAsia="en-GB"/>
        </w:rPr>
        <w:lastRenderedPageBreak/>
        <w:t> </w:t>
      </w:r>
      <w:r w:rsidR="00AA7E3A">
        <w:rPr>
          <w:rFonts w:ascii="Segoe UI" w:hAnsi="Segoe UI" w:cs="Segoe UI"/>
          <w:color w:val="12262C"/>
          <w:sz w:val="23"/>
          <w:szCs w:val="23"/>
        </w:rPr>
        <w:t>Complete an environmental (PEST) and situational (SWOT) analysis of the City and County of Swansea as a host venue for major sport events.  Based on your findings identify a suitable sports event that Swansea could feasibly host and clarify the event’s concept and objectives.    </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Your answer should be underpinned with appropriate references to academic literature to validate your analysis and choice of event.</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Many people use a SWOT and PEST analysis to help develop a strategy.</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SWOT Analysis:</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Strengths- Swansea as a major sports event holder has a few strengths such as having a football/ rugby stadium built already to host those sporting events. Another benefit that Swansea has is being by the sea, suggesting that they could host major sporting events that take place in the sea or on the beach such as surfing or volleyball. Swansea also has Wales' national pool which can be used to host major swimming events. </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Weaknesses- Although Swansea has a football/rugby stadium, its capacity is only 21,000 limiting the amount that can watch the event. Swansea does not have many hotels or a big airport which can be seen as a weakness.</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Opportunities- Economic opportunities by hosting a major event would mean that Swansea could build a bigger stadium and better their sporting facilities in order to host more major sporting events. </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Threats- Cardiff is seen as Swansea's biggest threat due to them being the capital city they already have a large capacity stadium as well as an airport and many hotels.</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PEST Analysis:</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Political- The Labour party who run Swansea will gain more support in their next election if they successfully host a major event </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Economical- Economical will be the biggest impact on Swansea if they host a major sporting event. It will also create jobs which means more people will have money to spend locally.</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Social- The major event will bring tourists for the event and could also bring returning tourists.</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Technological- Hosting a major sporting event would mean that it would be broadcast all over the world, which could potentially bring tourists to Swansea.</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After both evaluations and analysis, Swansea could host the Women's Europa League final</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 xml:space="preserve">Objectives- the purpose of bidding for this event will be to help Swansea strengthen its name as a major event host. Swansea already has a football stadium that can host the </w:t>
      </w:r>
      <w:proofErr w:type="gramStart"/>
      <w:r w:rsidRPr="002C77AB">
        <w:rPr>
          <w:rFonts w:ascii="Segoe UI" w:eastAsia="Times New Roman" w:hAnsi="Segoe UI" w:cs="Segoe UI"/>
          <w:color w:val="12262C"/>
          <w:sz w:val="23"/>
          <w:szCs w:val="23"/>
          <w:lang w:eastAsia="en-GB"/>
        </w:rPr>
        <w:t>event, therefore that</w:t>
      </w:r>
      <w:proofErr w:type="gramEnd"/>
      <w:r w:rsidRPr="002C77AB">
        <w:rPr>
          <w:rFonts w:ascii="Segoe UI" w:eastAsia="Times New Roman" w:hAnsi="Segoe UI" w:cs="Segoe UI"/>
          <w:color w:val="12262C"/>
          <w:sz w:val="23"/>
          <w:szCs w:val="23"/>
          <w:lang w:eastAsia="en-GB"/>
        </w:rPr>
        <w:t xml:space="preserve"> will save on the budget. Another purpose for the event is to bring tourists to the area to help bring money to local businesses. The benefits will be long term as mentioned it will help strengthen Swansea's name as a major event host.</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Concept- The event will be held in June time as that's the usual time the event is held. Swansea city council will partner with the Welsh government, sport wales and the FAW for this event. The target market for this event will be people of all ages, mostly younger girls to help inspire them to take up football.    </w:t>
      </w:r>
    </w:p>
    <w:p w:rsidR="002C77AB" w:rsidRPr="002C77AB" w:rsidRDefault="002C77AB" w:rsidP="002C77AB">
      <w:pPr>
        <w:spacing w:after="120" w:line="240" w:lineRule="auto"/>
        <w:rPr>
          <w:rFonts w:ascii="Segoe UI" w:eastAsia="Times New Roman" w:hAnsi="Segoe UI" w:cs="Segoe UI"/>
          <w:color w:val="12262C"/>
          <w:sz w:val="23"/>
          <w:szCs w:val="23"/>
          <w:lang w:eastAsia="en-GB"/>
        </w:rPr>
      </w:pPr>
      <w:r w:rsidRPr="002C77AB">
        <w:rPr>
          <w:rFonts w:ascii="Segoe UI" w:eastAsia="Times New Roman" w:hAnsi="Segoe UI" w:cs="Segoe UI"/>
          <w:color w:val="12262C"/>
          <w:sz w:val="23"/>
          <w:szCs w:val="23"/>
          <w:lang w:eastAsia="en-GB"/>
        </w:rPr>
        <w:t> </w:t>
      </w:r>
    </w:p>
    <w:p w:rsidR="00AA7E3A" w:rsidRDefault="00AA7E3A">
      <w:bookmarkStart w:id="0" w:name="_GoBack"/>
      <w:bookmarkEnd w:id="0"/>
    </w:p>
    <w:sectPr w:rsidR="00AA7E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215BA6"/>
    <w:multiLevelType w:val="multilevel"/>
    <w:tmpl w:val="8056F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A3A41"/>
    <w:multiLevelType w:val="multilevel"/>
    <w:tmpl w:val="0E1C9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C56268"/>
    <w:multiLevelType w:val="multilevel"/>
    <w:tmpl w:val="1AF0E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F66D16"/>
    <w:multiLevelType w:val="multilevel"/>
    <w:tmpl w:val="64105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967A55"/>
    <w:multiLevelType w:val="multilevel"/>
    <w:tmpl w:val="DEEA7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6F4CEC"/>
    <w:multiLevelType w:val="multilevel"/>
    <w:tmpl w:val="A0008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171033"/>
    <w:multiLevelType w:val="multilevel"/>
    <w:tmpl w:val="633C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3"/>
  </w:num>
  <w:num w:numId="4">
    <w:abstractNumId w:val="0"/>
  </w:num>
  <w:num w:numId="5">
    <w:abstractNumId w:val="4"/>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E3A"/>
    <w:rsid w:val="0016639F"/>
    <w:rsid w:val="002C77AB"/>
    <w:rsid w:val="008E733E"/>
    <w:rsid w:val="00914476"/>
    <w:rsid w:val="0097557A"/>
    <w:rsid w:val="009D35FE"/>
    <w:rsid w:val="00AA7E3A"/>
    <w:rsid w:val="00AB6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28AC24-44CE-4935-9E16-FD5C38876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7E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A7E3A"/>
    <w:rPr>
      <w:i/>
      <w:iCs/>
    </w:rPr>
  </w:style>
  <w:style w:type="character" w:styleId="Strong">
    <w:name w:val="Strong"/>
    <w:basedOn w:val="DefaultParagraphFont"/>
    <w:uiPriority w:val="22"/>
    <w:qFormat/>
    <w:rsid w:val="008E733E"/>
    <w:rPr>
      <w:b/>
      <w:bCs/>
    </w:rPr>
  </w:style>
  <w:style w:type="character" w:styleId="Hyperlink">
    <w:name w:val="Hyperlink"/>
    <w:basedOn w:val="DefaultParagraphFont"/>
    <w:uiPriority w:val="99"/>
    <w:semiHidden/>
    <w:unhideWhenUsed/>
    <w:rsid w:val="008E733E"/>
    <w:rPr>
      <w:color w:val="0000FF"/>
      <w:u w:val="single"/>
    </w:rPr>
  </w:style>
  <w:style w:type="paragraph" w:customStyle="1" w:styleId="paragraph">
    <w:name w:val="paragraph"/>
    <w:basedOn w:val="Normal"/>
    <w:rsid w:val="001663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16639F"/>
  </w:style>
  <w:style w:type="character" w:customStyle="1" w:styleId="normaltextrun">
    <w:name w:val="normaltextrun"/>
    <w:basedOn w:val="DefaultParagraphFont"/>
    <w:rsid w:val="0016639F"/>
  </w:style>
  <w:style w:type="character" w:customStyle="1" w:styleId="eop">
    <w:name w:val="eop"/>
    <w:basedOn w:val="DefaultParagraphFont"/>
    <w:rsid w:val="001663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17967">
      <w:bodyDiv w:val="1"/>
      <w:marLeft w:val="0"/>
      <w:marRight w:val="0"/>
      <w:marTop w:val="0"/>
      <w:marBottom w:val="0"/>
      <w:divBdr>
        <w:top w:val="none" w:sz="0" w:space="0" w:color="auto"/>
        <w:left w:val="none" w:sz="0" w:space="0" w:color="auto"/>
        <w:bottom w:val="none" w:sz="0" w:space="0" w:color="auto"/>
        <w:right w:val="none" w:sz="0" w:space="0" w:color="auto"/>
      </w:divBdr>
    </w:div>
    <w:div w:id="122047002">
      <w:bodyDiv w:val="1"/>
      <w:marLeft w:val="0"/>
      <w:marRight w:val="0"/>
      <w:marTop w:val="0"/>
      <w:marBottom w:val="0"/>
      <w:divBdr>
        <w:top w:val="none" w:sz="0" w:space="0" w:color="auto"/>
        <w:left w:val="none" w:sz="0" w:space="0" w:color="auto"/>
        <w:bottom w:val="none" w:sz="0" w:space="0" w:color="auto"/>
        <w:right w:val="none" w:sz="0" w:space="0" w:color="auto"/>
      </w:divBdr>
    </w:div>
    <w:div w:id="596328037">
      <w:bodyDiv w:val="1"/>
      <w:marLeft w:val="0"/>
      <w:marRight w:val="0"/>
      <w:marTop w:val="0"/>
      <w:marBottom w:val="0"/>
      <w:divBdr>
        <w:top w:val="none" w:sz="0" w:space="0" w:color="auto"/>
        <w:left w:val="none" w:sz="0" w:space="0" w:color="auto"/>
        <w:bottom w:val="none" w:sz="0" w:space="0" w:color="auto"/>
        <w:right w:val="none" w:sz="0" w:space="0" w:color="auto"/>
      </w:divBdr>
    </w:div>
    <w:div w:id="645745403">
      <w:bodyDiv w:val="1"/>
      <w:marLeft w:val="0"/>
      <w:marRight w:val="0"/>
      <w:marTop w:val="0"/>
      <w:marBottom w:val="0"/>
      <w:divBdr>
        <w:top w:val="none" w:sz="0" w:space="0" w:color="auto"/>
        <w:left w:val="none" w:sz="0" w:space="0" w:color="auto"/>
        <w:bottom w:val="none" w:sz="0" w:space="0" w:color="auto"/>
        <w:right w:val="none" w:sz="0" w:space="0" w:color="auto"/>
      </w:divBdr>
    </w:div>
    <w:div w:id="696084313">
      <w:bodyDiv w:val="1"/>
      <w:marLeft w:val="0"/>
      <w:marRight w:val="0"/>
      <w:marTop w:val="0"/>
      <w:marBottom w:val="0"/>
      <w:divBdr>
        <w:top w:val="none" w:sz="0" w:space="0" w:color="auto"/>
        <w:left w:val="none" w:sz="0" w:space="0" w:color="auto"/>
        <w:bottom w:val="none" w:sz="0" w:space="0" w:color="auto"/>
        <w:right w:val="none" w:sz="0" w:space="0" w:color="auto"/>
      </w:divBdr>
    </w:div>
    <w:div w:id="727996351">
      <w:bodyDiv w:val="1"/>
      <w:marLeft w:val="0"/>
      <w:marRight w:val="0"/>
      <w:marTop w:val="0"/>
      <w:marBottom w:val="0"/>
      <w:divBdr>
        <w:top w:val="none" w:sz="0" w:space="0" w:color="auto"/>
        <w:left w:val="none" w:sz="0" w:space="0" w:color="auto"/>
        <w:bottom w:val="none" w:sz="0" w:space="0" w:color="auto"/>
        <w:right w:val="none" w:sz="0" w:space="0" w:color="auto"/>
      </w:divBdr>
    </w:div>
    <w:div w:id="805049741">
      <w:bodyDiv w:val="1"/>
      <w:marLeft w:val="0"/>
      <w:marRight w:val="0"/>
      <w:marTop w:val="0"/>
      <w:marBottom w:val="0"/>
      <w:divBdr>
        <w:top w:val="none" w:sz="0" w:space="0" w:color="auto"/>
        <w:left w:val="none" w:sz="0" w:space="0" w:color="auto"/>
        <w:bottom w:val="none" w:sz="0" w:space="0" w:color="auto"/>
        <w:right w:val="none" w:sz="0" w:space="0" w:color="auto"/>
      </w:divBdr>
    </w:div>
    <w:div w:id="821629055">
      <w:bodyDiv w:val="1"/>
      <w:marLeft w:val="0"/>
      <w:marRight w:val="0"/>
      <w:marTop w:val="0"/>
      <w:marBottom w:val="0"/>
      <w:divBdr>
        <w:top w:val="none" w:sz="0" w:space="0" w:color="auto"/>
        <w:left w:val="none" w:sz="0" w:space="0" w:color="auto"/>
        <w:bottom w:val="none" w:sz="0" w:space="0" w:color="auto"/>
        <w:right w:val="none" w:sz="0" w:space="0" w:color="auto"/>
      </w:divBdr>
    </w:div>
    <w:div w:id="1028213843">
      <w:bodyDiv w:val="1"/>
      <w:marLeft w:val="0"/>
      <w:marRight w:val="0"/>
      <w:marTop w:val="0"/>
      <w:marBottom w:val="0"/>
      <w:divBdr>
        <w:top w:val="none" w:sz="0" w:space="0" w:color="auto"/>
        <w:left w:val="none" w:sz="0" w:space="0" w:color="auto"/>
        <w:bottom w:val="none" w:sz="0" w:space="0" w:color="auto"/>
        <w:right w:val="none" w:sz="0" w:space="0" w:color="auto"/>
      </w:divBdr>
    </w:div>
    <w:div w:id="1286543065">
      <w:bodyDiv w:val="1"/>
      <w:marLeft w:val="0"/>
      <w:marRight w:val="0"/>
      <w:marTop w:val="0"/>
      <w:marBottom w:val="0"/>
      <w:divBdr>
        <w:top w:val="none" w:sz="0" w:space="0" w:color="auto"/>
        <w:left w:val="none" w:sz="0" w:space="0" w:color="auto"/>
        <w:bottom w:val="none" w:sz="0" w:space="0" w:color="auto"/>
        <w:right w:val="none" w:sz="0" w:space="0" w:color="auto"/>
      </w:divBdr>
    </w:div>
    <w:div w:id="1585145533">
      <w:bodyDiv w:val="1"/>
      <w:marLeft w:val="0"/>
      <w:marRight w:val="0"/>
      <w:marTop w:val="0"/>
      <w:marBottom w:val="0"/>
      <w:divBdr>
        <w:top w:val="none" w:sz="0" w:space="0" w:color="auto"/>
        <w:left w:val="none" w:sz="0" w:space="0" w:color="auto"/>
        <w:bottom w:val="none" w:sz="0" w:space="0" w:color="auto"/>
        <w:right w:val="none" w:sz="0" w:space="0" w:color="auto"/>
      </w:divBdr>
    </w:div>
    <w:div w:id="1624387608">
      <w:bodyDiv w:val="1"/>
      <w:marLeft w:val="0"/>
      <w:marRight w:val="0"/>
      <w:marTop w:val="0"/>
      <w:marBottom w:val="0"/>
      <w:divBdr>
        <w:top w:val="none" w:sz="0" w:space="0" w:color="auto"/>
        <w:left w:val="none" w:sz="0" w:space="0" w:color="auto"/>
        <w:bottom w:val="none" w:sz="0" w:space="0" w:color="auto"/>
        <w:right w:val="none" w:sz="0" w:space="0" w:color="auto"/>
      </w:divBdr>
    </w:div>
    <w:div w:id="1625383077">
      <w:bodyDiv w:val="1"/>
      <w:marLeft w:val="0"/>
      <w:marRight w:val="0"/>
      <w:marTop w:val="0"/>
      <w:marBottom w:val="0"/>
      <w:divBdr>
        <w:top w:val="none" w:sz="0" w:space="0" w:color="auto"/>
        <w:left w:val="none" w:sz="0" w:space="0" w:color="auto"/>
        <w:bottom w:val="none" w:sz="0" w:space="0" w:color="auto"/>
        <w:right w:val="none" w:sz="0" w:space="0" w:color="auto"/>
      </w:divBdr>
    </w:div>
    <w:div w:id="1700816546">
      <w:bodyDiv w:val="1"/>
      <w:marLeft w:val="0"/>
      <w:marRight w:val="0"/>
      <w:marTop w:val="0"/>
      <w:marBottom w:val="0"/>
      <w:divBdr>
        <w:top w:val="none" w:sz="0" w:space="0" w:color="auto"/>
        <w:left w:val="none" w:sz="0" w:space="0" w:color="auto"/>
        <w:bottom w:val="none" w:sz="0" w:space="0" w:color="auto"/>
        <w:right w:val="none" w:sz="0" w:space="0" w:color="auto"/>
      </w:divBdr>
    </w:div>
    <w:div w:id="1723559640">
      <w:bodyDiv w:val="1"/>
      <w:marLeft w:val="0"/>
      <w:marRight w:val="0"/>
      <w:marTop w:val="0"/>
      <w:marBottom w:val="0"/>
      <w:divBdr>
        <w:top w:val="none" w:sz="0" w:space="0" w:color="auto"/>
        <w:left w:val="none" w:sz="0" w:space="0" w:color="auto"/>
        <w:bottom w:val="none" w:sz="0" w:space="0" w:color="auto"/>
        <w:right w:val="none" w:sz="0" w:space="0" w:color="auto"/>
      </w:divBdr>
    </w:div>
    <w:div w:id="1844936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111/j.2041-9066.2012.00090.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1016</Words>
  <Characters>5794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Matt</dc:creator>
  <cp:keywords/>
  <dc:description/>
  <cp:lastModifiedBy>James, Matt</cp:lastModifiedBy>
  <cp:revision>2</cp:revision>
  <dcterms:created xsi:type="dcterms:W3CDTF">2022-01-15T14:35:00Z</dcterms:created>
  <dcterms:modified xsi:type="dcterms:W3CDTF">2022-01-15T14:35:00Z</dcterms:modified>
</cp:coreProperties>
</file>