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8941F" w14:textId="5195D024" w:rsidR="00743A8F" w:rsidRDefault="00743A8F" w:rsidP="00743A8F">
      <w:pPr>
        <w:pStyle w:val="NormalWeb"/>
        <w:spacing w:before="0" w:beforeAutospacing="0" w:after="0" w:afterAutospacing="0"/>
        <w:ind w:left="-180" w:right="-334"/>
      </w:pPr>
      <w:r>
        <w:rPr>
          <w:noProof/>
        </w:rPr>
        <w:drawing>
          <wp:inline distT="0" distB="0" distL="0" distR="0" wp14:anchorId="06A0A723" wp14:editId="4C1EB86B">
            <wp:extent cx="1924685" cy="638175"/>
            <wp:effectExtent l="19050" t="19050" r="18415"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4685" cy="638175"/>
                    </a:xfrm>
                    <a:prstGeom prst="rect">
                      <a:avLst/>
                    </a:prstGeom>
                    <a:noFill/>
                    <a:ln w="19050" cmpd="sng">
                      <a:solidFill>
                        <a:srgbClr val="000000"/>
                      </a:solidFill>
                      <a:miter lim="800000"/>
                      <a:headEnd/>
                      <a:tailEnd/>
                    </a:ln>
                    <a:effectLst/>
                  </pic:spPr>
                </pic:pic>
              </a:graphicData>
            </a:graphic>
          </wp:inline>
        </w:drawing>
      </w:r>
    </w:p>
    <w:p w14:paraId="01976220" w14:textId="77777777" w:rsidR="00743A8F" w:rsidRDefault="00743A8F" w:rsidP="00743A8F">
      <w:pPr>
        <w:pStyle w:val="NormalWeb"/>
        <w:spacing w:before="0" w:beforeAutospacing="0" w:after="0" w:afterAutospacing="0"/>
        <w:ind w:left="-180" w:right="-334"/>
      </w:pPr>
    </w:p>
    <w:p w14:paraId="279C1894" w14:textId="77777777" w:rsidR="00743A8F" w:rsidRDefault="00743A8F" w:rsidP="00743A8F">
      <w:pPr>
        <w:pStyle w:val="NormalWeb"/>
        <w:spacing w:before="0" w:beforeAutospacing="0" w:after="0" w:afterAutospacing="0"/>
        <w:ind w:left="-180" w:right="-334"/>
      </w:pPr>
    </w:p>
    <w:p w14:paraId="2A67AD06" w14:textId="77777777" w:rsidR="00743A8F" w:rsidRDefault="00743A8F" w:rsidP="00743A8F">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66659A8D" w14:textId="77777777" w:rsidR="00743A8F" w:rsidRDefault="00743A8F" w:rsidP="00743A8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62E713D6" w14:textId="77777777" w:rsidR="00743A8F" w:rsidRDefault="00743A8F" w:rsidP="00743A8F">
      <w:pPr>
        <w:rPr>
          <w:rFonts w:ascii="Arial" w:hAnsi="Arial" w:cs="Arial"/>
          <w:sz w:val="28"/>
          <w:szCs w:val="28"/>
          <w:lang w:val="cy-GB"/>
        </w:rPr>
      </w:pPr>
    </w:p>
    <w:p w14:paraId="55F0DD98" w14:textId="77777777" w:rsidR="00743A8F" w:rsidRDefault="00743A8F" w:rsidP="00743A8F">
      <w:pPr>
        <w:pStyle w:val="Heading3"/>
        <w:jc w:val="center"/>
        <w:rPr>
          <w:rFonts w:eastAsia="SimSun"/>
          <w:lang w:val="cy-GB"/>
        </w:rPr>
      </w:pPr>
      <w:r>
        <w:rPr>
          <w:rFonts w:eastAsia="SimSun"/>
          <w:lang w:val="cy-GB"/>
        </w:rPr>
        <w:t>THIS SHEET MUST BE THE FIRST PAGE OF THE ASSIGNMENT YOU ARE SUBMITTING  (DO NOT SEND AS A SEPARATE FILE)</w:t>
      </w:r>
    </w:p>
    <w:p w14:paraId="1471FCCB" w14:textId="77777777" w:rsidR="00743A8F" w:rsidRDefault="00743A8F" w:rsidP="00743A8F">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6"/>
        <w:gridCol w:w="419"/>
        <w:gridCol w:w="1513"/>
        <w:gridCol w:w="280"/>
        <w:gridCol w:w="1788"/>
      </w:tblGrid>
      <w:tr w:rsidR="00743A8F" w14:paraId="1A06CE52" w14:textId="77777777" w:rsidTr="00743A8F">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73FBB2C9"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743A8F" w14:paraId="7C7A0A86" w14:textId="77777777" w:rsidTr="00743A8F">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1225D8AA"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Student Name: Holly Brenna Gonzalez McNiven</w:t>
            </w:r>
          </w:p>
          <w:p w14:paraId="50F5A010" w14:textId="77777777" w:rsidR="00743A8F" w:rsidRDefault="00743A8F">
            <w:pPr>
              <w:pStyle w:val="NormalWeb"/>
              <w:spacing w:before="0" w:beforeAutospacing="0" w:after="0" w:afterAutospacing="0"/>
              <w:ind w:right="34"/>
              <w:rPr>
                <w:rFonts w:ascii="Arial" w:hAnsi="Arial" w:cs="Arial"/>
                <w:sz w:val="22"/>
                <w:szCs w:val="22"/>
              </w:rPr>
            </w:pPr>
          </w:p>
          <w:p w14:paraId="7A0A6964"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University Email: </w:t>
            </w:r>
            <w:r>
              <w:rPr>
                <w:rFonts w:ascii="Arial" w:hAnsi="Arial" w:cs="Arial"/>
                <w:color w:val="323130"/>
                <w:sz w:val="22"/>
                <w:szCs w:val="22"/>
                <w:shd w:val="clear" w:color="auto" w:fill="FFFFFF"/>
              </w:rPr>
              <w:t>2022651@student.uwtsd.ac.uk</w:t>
            </w:r>
          </w:p>
        </w:tc>
      </w:tr>
      <w:tr w:rsidR="00743A8F" w14:paraId="5A27F987" w14:textId="77777777" w:rsidTr="00743A8F">
        <w:trPr>
          <w:trHeight w:val="849"/>
        </w:trPr>
        <w:tc>
          <w:tcPr>
            <w:tcW w:w="4788" w:type="dxa"/>
            <w:tcBorders>
              <w:top w:val="single" w:sz="4" w:space="0" w:color="000000"/>
              <w:left w:val="single" w:sz="4" w:space="0" w:color="000000"/>
              <w:bottom w:val="single" w:sz="4" w:space="0" w:color="000000"/>
              <w:right w:val="single" w:sz="4" w:space="0" w:color="000000"/>
            </w:tcBorders>
          </w:tcPr>
          <w:p w14:paraId="70F2B7C7"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Module code: HPCA7015</w:t>
            </w:r>
          </w:p>
          <w:p w14:paraId="2A814C4C" w14:textId="77777777" w:rsidR="00743A8F" w:rsidRDefault="00743A8F">
            <w:pPr>
              <w:pStyle w:val="NormalWeb"/>
              <w:spacing w:before="0" w:beforeAutospacing="0" w:after="0" w:afterAutospacing="0"/>
              <w:ind w:right="34"/>
              <w:rPr>
                <w:rFonts w:ascii="Arial" w:hAnsi="Arial" w:cs="Arial"/>
                <w:sz w:val="22"/>
                <w:szCs w:val="22"/>
              </w:rPr>
            </w:pPr>
          </w:p>
          <w:p w14:paraId="3D58D4F4"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Module title: Foundations in Cultural Astronomy and Astrology</w:t>
            </w:r>
          </w:p>
          <w:p w14:paraId="13EE6A36" w14:textId="77777777" w:rsidR="00743A8F" w:rsidRDefault="00743A8F">
            <w:pPr>
              <w:pStyle w:val="NormalWeb"/>
              <w:spacing w:before="0" w:beforeAutospacing="0" w:after="0" w:afterAutospacing="0"/>
              <w:ind w:right="34"/>
              <w:rPr>
                <w:rFonts w:ascii="Arial" w:hAnsi="Arial" w:cs="Arial"/>
                <w:sz w:val="22"/>
                <w:szCs w:val="22"/>
              </w:rPr>
            </w:pPr>
          </w:p>
          <w:p w14:paraId="3C6D5DBA" w14:textId="77777777" w:rsidR="00743A8F" w:rsidRDefault="00743A8F">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4AB186AE"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1788A073"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2022651</w:t>
            </w:r>
          </w:p>
        </w:tc>
        <w:tc>
          <w:tcPr>
            <w:tcW w:w="1802" w:type="dxa"/>
            <w:tcBorders>
              <w:top w:val="single" w:sz="4" w:space="0" w:color="000000"/>
              <w:left w:val="single" w:sz="4" w:space="0" w:color="000000"/>
              <w:bottom w:val="single" w:sz="4" w:space="0" w:color="000000"/>
              <w:right w:val="single" w:sz="4" w:space="0" w:color="000000"/>
            </w:tcBorders>
            <w:hideMark/>
          </w:tcPr>
          <w:p w14:paraId="6F800A15"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1E0FAB36"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Pr>
                <w:rFonts w:ascii="Arial" w:hAnsi="Arial" w:cs="Arial"/>
                <w:b/>
                <w:bCs/>
                <w:sz w:val="22"/>
                <w:szCs w:val="22"/>
              </w:rPr>
              <w:t>No</w:t>
            </w:r>
          </w:p>
        </w:tc>
      </w:tr>
      <w:tr w:rsidR="00743A8F" w14:paraId="1AD8E3B2" w14:textId="77777777" w:rsidTr="00743A8F">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32A973CE" w14:textId="77777777" w:rsidR="002A0976" w:rsidRPr="002A0976" w:rsidRDefault="00743A8F" w:rsidP="002A0976">
            <w:pPr>
              <w:rPr>
                <w:rFonts w:ascii="Calisto MT" w:hAnsi="Calisto MT"/>
              </w:rPr>
            </w:pPr>
            <w:r>
              <w:rPr>
                <w:rFonts w:ascii="Arial" w:hAnsi="Arial" w:cs="Arial"/>
                <w:sz w:val="22"/>
                <w:szCs w:val="22"/>
              </w:rPr>
              <w:t>Assignment title</w:t>
            </w:r>
            <w:r w:rsidRPr="002A0976">
              <w:rPr>
                <w:rFonts w:ascii="Arial" w:hAnsi="Arial" w:cs="Arial"/>
                <w:sz w:val="22"/>
                <w:szCs w:val="22"/>
              </w:rPr>
              <w:t xml:space="preserve">: </w:t>
            </w:r>
            <w:r w:rsidR="002A0976" w:rsidRPr="002A0976">
              <w:rPr>
                <w:rFonts w:ascii="Arial" w:hAnsi="Arial" w:cs="Arial"/>
              </w:rPr>
              <w:t>‘The stars incline; they do not compel.’ Discuss this statement in relation to the theory and practice of astrology, using the work of two astrologers.</w:t>
            </w:r>
          </w:p>
          <w:p w14:paraId="4A9C91C0" w14:textId="29CC799C" w:rsidR="00743A8F" w:rsidRDefault="00743A8F">
            <w:pPr>
              <w:pStyle w:val="NormalWeb"/>
              <w:spacing w:before="0" w:beforeAutospacing="0" w:after="0" w:afterAutospacing="0"/>
              <w:ind w:right="34"/>
              <w:rPr>
                <w:rFonts w:ascii="Arial" w:hAnsi="Arial" w:cs="Arial"/>
                <w:sz w:val="22"/>
                <w:szCs w:val="22"/>
              </w:rPr>
            </w:pPr>
          </w:p>
          <w:p w14:paraId="010817D8" w14:textId="77777777" w:rsidR="00743A8F" w:rsidRDefault="00743A8F">
            <w:pPr>
              <w:pStyle w:val="NormalWeb"/>
              <w:spacing w:before="0" w:beforeAutospacing="0" w:after="0" w:afterAutospacing="0"/>
              <w:ind w:right="34"/>
              <w:rPr>
                <w:rFonts w:ascii="Arial" w:hAnsi="Arial" w:cs="Arial"/>
                <w:sz w:val="22"/>
                <w:szCs w:val="22"/>
              </w:rPr>
            </w:pPr>
          </w:p>
          <w:p w14:paraId="2E876275" w14:textId="60285AEF"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due date: </w:t>
            </w:r>
            <w:r w:rsidR="004C43AD">
              <w:rPr>
                <w:rFonts w:ascii="Arial" w:hAnsi="Arial" w:cs="Arial"/>
                <w:sz w:val="22"/>
                <w:szCs w:val="22"/>
              </w:rPr>
              <w:t>6</w:t>
            </w:r>
            <w:r w:rsidR="004C43AD" w:rsidRPr="004C43AD">
              <w:rPr>
                <w:rFonts w:ascii="Arial" w:hAnsi="Arial" w:cs="Arial"/>
                <w:sz w:val="22"/>
                <w:szCs w:val="22"/>
                <w:vertAlign w:val="superscript"/>
              </w:rPr>
              <w:t>th</w:t>
            </w:r>
            <w:r w:rsidR="004C43AD">
              <w:rPr>
                <w:rFonts w:ascii="Arial" w:hAnsi="Arial" w:cs="Arial"/>
                <w:sz w:val="22"/>
                <w:szCs w:val="22"/>
              </w:rPr>
              <w:t xml:space="preserve"> January 2022</w:t>
            </w:r>
          </w:p>
        </w:tc>
      </w:tr>
      <w:tr w:rsidR="00743A8F" w14:paraId="6362CC16" w14:textId="77777777" w:rsidTr="00743A8F">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0DA3E3B2" w14:textId="5FE73F9B" w:rsidR="00743A8F" w:rsidRDefault="00743A8F">
            <w:pPr>
              <w:rPr>
                <w:rFonts w:ascii="Arial" w:hAnsi="Arial" w:cs="Arial"/>
                <w:sz w:val="22"/>
                <w:szCs w:val="22"/>
              </w:rPr>
            </w:pPr>
            <w:r>
              <w:rPr>
                <w:rFonts w:ascii="Arial" w:hAnsi="Arial" w:cs="Arial"/>
                <w:sz w:val="22"/>
                <w:szCs w:val="22"/>
              </w:rPr>
              <w:t>This assignment is for the       1</w:t>
            </w:r>
            <w:r>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sidR="00F84623">
              <w:rPr>
                <w:rFonts w:ascii="Arial" w:hAnsi="Arial" w:cs="Arial"/>
                <w:sz w:val="22"/>
                <w:szCs w:val="22"/>
              </w:rPr>
            </w:r>
            <w:r w:rsidR="00F84623">
              <w:rPr>
                <w:rFonts w:ascii="Arial" w:hAnsi="Arial" w:cs="Arial"/>
                <w:sz w:val="22"/>
                <w:szCs w:val="22"/>
              </w:rPr>
              <w:fldChar w:fldCharType="separate"/>
            </w:r>
            <w:r>
              <w:fldChar w:fldCharType="end"/>
            </w:r>
            <w:bookmarkEnd w:id="0"/>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0"/>
                  </w:checkBox>
                </w:ffData>
              </w:fldChar>
            </w:r>
            <w:bookmarkStart w:id="1" w:name="Check14"/>
            <w:r>
              <w:rPr>
                <w:rFonts w:ascii="Arial" w:hAnsi="Arial" w:cs="Arial"/>
                <w:sz w:val="22"/>
                <w:szCs w:val="22"/>
              </w:rPr>
              <w:instrText xml:space="preserve"> FORMCHECKBOX </w:instrText>
            </w:r>
            <w:r w:rsidR="00F84623">
              <w:rPr>
                <w:rFonts w:ascii="Arial" w:hAnsi="Arial" w:cs="Arial"/>
                <w:sz w:val="22"/>
                <w:szCs w:val="22"/>
              </w:rPr>
            </w:r>
            <w:r w:rsidR="00F84623">
              <w:rPr>
                <w:rFonts w:ascii="Arial" w:hAnsi="Arial" w:cs="Arial"/>
                <w:sz w:val="22"/>
                <w:szCs w:val="22"/>
              </w:rPr>
              <w:fldChar w:fldCharType="separate"/>
            </w:r>
            <w:r>
              <w:rPr>
                <w:rFonts w:ascii="Arial" w:hAnsi="Arial" w:cs="Arial"/>
                <w:sz w:val="22"/>
                <w:szCs w:val="22"/>
              </w:rPr>
              <w:fldChar w:fldCharType="end"/>
            </w:r>
            <w:bookmarkEnd w:id="1"/>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1"/>
                  </w:checkBox>
                </w:ffData>
              </w:fldChar>
            </w:r>
            <w:bookmarkStart w:id="2" w:name="Check15"/>
            <w:r>
              <w:rPr>
                <w:rFonts w:ascii="Arial" w:hAnsi="Arial" w:cs="Arial"/>
                <w:sz w:val="22"/>
                <w:szCs w:val="22"/>
              </w:rPr>
              <w:instrText xml:space="preserve"> FORMCHECKBOX </w:instrText>
            </w:r>
            <w:r w:rsidR="00F84623">
              <w:rPr>
                <w:rFonts w:ascii="Arial" w:hAnsi="Arial" w:cs="Arial"/>
                <w:sz w:val="22"/>
                <w:szCs w:val="22"/>
              </w:rPr>
            </w:r>
            <w:r w:rsidR="00F84623">
              <w:rPr>
                <w:rFonts w:ascii="Arial" w:hAnsi="Arial" w:cs="Arial"/>
                <w:sz w:val="22"/>
                <w:szCs w:val="22"/>
              </w:rPr>
              <w:fldChar w:fldCharType="separate"/>
            </w:r>
            <w:r>
              <w:rPr>
                <w:rFonts w:ascii="Arial" w:hAnsi="Arial" w:cs="Arial"/>
                <w:sz w:val="22"/>
                <w:szCs w:val="22"/>
              </w:rPr>
              <w:fldChar w:fldCharType="end"/>
            </w:r>
            <w:bookmarkEnd w:id="2"/>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Box>
                </w:ffData>
              </w:fldChar>
            </w:r>
            <w:bookmarkStart w:id="3" w:name="Check16"/>
            <w:r>
              <w:rPr>
                <w:rFonts w:ascii="Arial" w:hAnsi="Arial" w:cs="Arial"/>
                <w:sz w:val="22"/>
                <w:szCs w:val="22"/>
              </w:rPr>
              <w:instrText xml:space="preserve"> FORMCHECKBOX </w:instrText>
            </w:r>
            <w:r w:rsidR="00F84623">
              <w:rPr>
                <w:rFonts w:ascii="Arial" w:hAnsi="Arial" w:cs="Arial"/>
                <w:sz w:val="22"/>
                <w:szCs w:val="22"/>
              </w:rPr>
            </w:r>
            <w:r w:rsidR="00F84623">
              <w:rPr>
                <w:rFonts w:ascii="Arial" w:hAnsi="Arial" w:cs="Arial"/>
                <w:sz w:val="22"/>
                <w:szCs w:val="22"/>
              </w:rPr>
              <w:fldChar w:fldCharType="separate"/>
            </w:r>
            <w:r>
              <w:fldChar w:fldCharType="end"/>
            </w:r>
            <w:bookmarkEnd w:id="3"/>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Box>
                </w:ffData>
              </w:fldChar>
            </w:r>
            <w:bookmarkStart w:id="4" w:name="Check17"/>
            <w:r>
              <w:rPr>
                <w:rFonts w:ascii="Arial" w:hAnsi="Arial" w:cs="Arial"/>
                <w:sz w:val="22"/>
                <w:szCs w:val="22"/>
              </w:rPr>
              <w:instrText xml:space="preserve"> FORMCHECKBOX </w:instrText>
            </w:r>
            <w:r w:rsidR="00F84623">
              <w:rPr>
                <w:rFonts w:ascii="Arial" w:hAnsi="Arial" w:cs="Arial"/>
                <w:sz w:val="22"/>
                <w:szCs w:val="22"/>
              </w:rPr>
            </w:r>
            <w:r w:rsidR="00F84623">
              <w:rPr>
                <w:rFonts w:ascii="Arial" w:hAnsi="Arial" w:cs="Arial"/>
                <w:sz w:val="22"/>
                <w:szCs w:val="22"/>
              </w:rPr>
              <w:fldChar w:fldCharType="separate"/>
            </w:r>
            <w:r>
              <w:fldChar w:fldCharType="end"/>
            </w:r>
            <w:bookmarkEnd w:id="4"/>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Box>
                </w:ffData>
              </w:fldChar>
            </w:r>
            <w:bookmarkStart w:id="5" w:name="Check18"/>
            <w:r>
              <w:rPr>
                <w:rFonts w:ascii="Arial" w:hAnsi="Arial" w:cs="Arial"/>
                <w:sz w:val="22"/>
                <w:szCs w:val="22"/>
              </w:rPr>
              <w:instrText xml:space="preserve"> FORMCHECKBOX </w:instrText>
            </w:r>
            <w:r w:rsidR="00F84623">
              <w:rPr>
                <w:rFonts w:ascii="Arial" w:hAnsi="Arial" w:cs="Arial"/>
                <w:sz w:val="22"/>
                <w:szCs w:val="22"/>
              </w:rPr>
            </w:r>
            <w:r w:rsidR="00F84623">
              <w:rPr>
                <w:rFonts w:ascii="Arial" w:hAnsi="Arial" w:cs="Arial"/>
                <w:sz w:val="22"/>
                <w:szCs w:val="22"/>
              </w:rPr>
              <w:fldChar w:fldCharType="separate"/>
            </w:r>
            <w:r>
              <w:fldChar w:fldCharType="end"/>
            </w:r>
            <w:bookmarkEnd w:id="5"/>
            <w:r>
              <w:rPr>
                <w:rFonts w:ascii="Arial" w:hAnsi="Arial" w:cs="Arial"/>
                <w:b/>
                <w:sz w:val="22"/>
                <w:szCs w:val="22"/>
              </w:rPr>
              <w:t xml:space="preserve">   </w:t>
            </w:r>
            <w:r>
              <w:rPr>
                <w:rFonts w:ascii="Arial" w:hAnsi="Arial" w:cs="Arial"/>
                <w:sz w:val="22"/>
                <w:szCs w:val="22"/>
              </w:rPr>
              <w:t>module of the degree</w:t>
            </w:r>
          </w:p>
        </w:tc>
      </w:tr>
      <w:tr w:rsidR="00743A8F" w14:paraId="5F0E2CBC" w14:textId="77777777" w:rsidTr="00743A8F">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603C54D3"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058F094F"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Pr>
                <w:rFonts w:ascii="Arial" w:hAnsi="Arial" w:cs="Arial"/>
                <w:i/>
                <w:iCs/>
                <w:sz w:val="22"/>
                <w:szCs w:val="22"/>
              </w:rPr>
              <w:t>Holly McNiven</w:t>
            </w:r>
            <w:r>
              <w:rPr>
                <w:rFonts w:ascii="Arial" w:hAnsi="Arial" w:cs="Arial"/>
                <w:sz w:val="22"/>
                <w:szCs w:val="22"/>
              </w:rPr>
              <w:t>……………………………………………</w:t>
            </w:r>
          </w:p>
          <w:p w14:paraId="5B64C954" w14:textId="77777777" w:rsidR="00743A8F" w:rsidRDefault="00743A8F">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Calibri" w:hAnsi="Calibri" w:cs="Calibri"/>
                <w:b/>
                <w:sz w:val="44"/>
                <w:szCs w:val="44"/>
              </w:rPr>
              <w:t>□</w:t>
            </w:r>
          </w:p>
          <w:p w14:paraId="448C8D1B" w14:textId="77777777" w:rsidR="00743A8F" w:rsidRDefault="00743A8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43A8F" w14:paraId="027741C5" w14:textId="77777777" w:rsidTr="00743A8F">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3DD6FFAA" w14:textId="77777777" w:rsidR="00743A8F" w:rsidRDefault="00743A8F">
            <w:pPr>
              <w:rPr>
                <w:rFonts w:ascii="Arial" w:hAnsi="Arial"/>
                <w:b/>
              </w:rPr>
            </w:pPr>
          </w:p>
          <w:p w14:paraId="7C1AEEA7" w14:textId="77777777" w:rsidR="00743A8F" w:rsidRDefault="00743A8F">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743A8F" w14:paraId="049603A6" w14:textId="77777777">
              <w:tc>
                <w:tcPr>
                  <w:tcW w:w="6970" w:type="dxa"/>
                  <w:tcBorders>
                    <w:top w:val="single" w:sz="4" w:space="0" w:color="auto"/>
                    <w:left w:val="single" w:sz="4" w:space="0" w:color="auto"/>
                    <w:bottom w:val="single" w:sz="4" w:space="0" w:color="auto"/>
                    <w:right w:val="single" w:sz="4" w:space="0" w:color="auto"/>
                  </w:tcBorders>
                </w:tcPr>
                <w:p w14:paraId="30426AF7" w14:textId="77777777" w:rsidR="00743A8F" w:rsidRDefault="00743A8F">
                  <w:pPr>
                    <w:rPr>
                      <w:rFonts w:ascii="Arial" w:hAnsi="Arial"/>
                      <w:sz w:val="20"/>
                      <w:szCs w:val="20"/>
                    </w:rPr>
                  </w:pPr>
                </w:p>
                <w:p w14:paraId="7F0E4797" w14:textId="77777777" w:rsidR="00743A8F" w:rsidRDefault="00743A8F">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61DD5F18" w14:textId="77777777" w:rsidR="00743A8F" w:rsidRDefault="00743A8F">
                  <w:pPr>
                    <w:rPr>
                      <w:rFonts w:ascii="Arial" w:hAnsi="Arial"/>
                      <w:sz w:val="20"/>
                      <w:szCs w:val="20"/>
                    </w:rPr>
                  </w:pPr>
                </w:p>
              </w:tc>
            </w:tr>
            <w:tr w:rsidR="00743A8F" w14:paraId="740C7AD0" w14:textId="77777777">
              <w:tc>
                <w:tcPr>
                  <w:tcW w:w="6970" w:type="dxa"/>
                  <w:tcBorders>
                    <w:top w:val="single" w:sz="4" w:space="0" w:color="auto"/>
                    <w:left w:val="single" w:sz="4" w:space="0" w:color="auto"/>
                    <w:bottom w:val="single" w:sz="4" w:space="0" w:color="auto"/>
                    <w:right w:val="single" w:sz="4" w:space="0" w:color="auto"/>
                  </w:tcBorders>
                </w:tcPr>
                <w:p w14:paraId="0A16A850" w14:textId="77777777" w:rsidR="00743A8F" w:rsidRDefault="00743A8F">
                  <w:pPr>
                    <w:rPr>
                      <w:rFonts w:ascii="Arial" w:hAnsi="Arial"/>
                      <w:sz w:val="20"/>
                      <w:szCs w:val="20"/>
                    </w:rPr>
                  </w:pPr>
                </w:p>
                <w:p w14:paraId="2243B099" w14:textId="77777777" w:rsidR="00743A8F" w:rsidRDefault="00743A8F">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19DAA584" w14:textId="77777777" w:rsidR="00743A8F" w:rsidRDefault="00743A8F">
                  <w:pPr>
                    <w:rPr>
                      <w:rFonts w:ascii="Arial" w:hAnsi="Arial"/>
                      <w:sz w:val="20"/>
                      <w:szCs w:val="20"/>
                    </w:rPr>
                  </w:pPr>
                </w:p>
              </w:tc>
            </w:tr>
            <w:tr w:rsidR="00743A8F" w14:paraId="48077121" w14:textId="77777777">
              <w:tc>
                <w:tcPr>
                  <w:tcW w:w="6970" w:type="dxa"/>
                  <w:tcBorders>
                    <w:top w:val="single" w:sz="4" w:space="0" w:color="auto"/>
                    <w:left w:val="single" w:sz="4" w:space="0" w:color="auto"/>
                    <w:bottom w:val="single" w:sz="4" w:space="0" w:color="auto"/>
                    <w:right w:val="single" w:sz="4" w:space="0" w:color="auto"/>
                  </w:tcBorders>
                </w:tcPr>
                <w:p w14:paraId="1DD070CE" w14:textId="77777777" w:rsidR="00743A8F" w:rsidRDefault="00743A8F">
                  <w:pPr>
                    <w:rPr>
                      <w:rFonts w:ascii="Arial" w:hAnsi="Arial"/>
                      <w:sz w:val="20"/>
                      <w:szCs w:val="20"/>
                    </w:rPr>
                  </w:pPr>
                </w:p>
                <w:p w14:paraId="60845066" w14:textId="77777777" w:rsidR="00743A8F" w:rsidRDefault="00743A8F">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4F0D306C" w14:textId="77777777" w:rsidR="00743A8F" w:rsidRDefault="00743A8F">
                  <w:pPr>
                    <w:rPr>
                      <w:rFonts w:ascii="Arial" w:hAnsi="Arial"/>
                      <w:sz w:val="20"/>
                      <w:szCs w:val="20"/>
                    </w:rPr>
                  </w:pPr>
                </w:p>
              </w:tc>
            </w:tr>
            <w:tr w:rsidR="00743A8F" w14:paraId="2CC90B41" w14:textId="77777777">
              <w:tc>
                <w:tcPr>
                  <w:tcW w:w="6970" w:type="dxa"/>
                  <w:tcBorders>
                    <w:top w:val="single" w:sz="4" w:space="0" w:color="auto"/>
                    <w:left w:val="single" w:sz="4" w:space="0" w:color="auto"/>
                    <w:bottom w:val="single" w:sz="4" w:space="0" w:color="auto"/>
                    <w:right w:val="single" w:sz="4" w:space="0" w:color="auto"/>
                  </w:tcBorders>
                </w:tcPr>
                <w:p w14:paraId="608BED48" w14:textId="77777777" w:rsidR="00743A8F" w:rsidRDefault="00743A8F">
                  <w:pPr>
                    <w:rPr>
                      <w:rFonts w:ascii="Arial" w:hAnsi="Arial"/>
                      <w:sz w:val="20"/>
                      <w:szCs w:val="20"/>
                    </w:rPr>
                  </w:pPr>
                </w:p>
                <w:p w14:paraId="731ACB61" w14:textId="77777777" w:rsidR="00743A8F" w:rsidRDefault="00743A8F">
                  <w:pPr>
                    <w:rPr>
                      <w:rFonts w:ascii="Arial" w:hAnsi="Arial"/>
                      <w:b/>
                      <w:sz w:val="20"/>
                      <w:szCs w:val="20"/>
                    </w:rPr>
                  </w:pPr>
                  <w:r>
                    <w:rPr>
                      <w:rFonts w:ascii="Arial" w:hAnsi="Arial"/>
                      <w:b/>
                      <w:sz w:val="20"/>
                      <w:szCs w:val="20"/>
                    </w:rPr>
                    <w:t>Final Mark</w:t>
                  </w:r>
                </w:p>
                <w:p w14:paraId="65F93B7A" w14:textId="77777777" w:rsidR="00743A8F" w:rsidRDefault="00743A8F">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256B9F3F" w14:textId="77777777" w:rsidR="00743A8F" w:rsidRDefault="00743A8F">
                  <w:pPr>
                    <w:rPr>
                      <w:rFonts w:ascii="Arial" w:hAnsi="Arial"/>
                      <w:sz w:val="20"/>
                      <w:szCs w:val="20"/>
                    </w:rPr>
                  </w:pPr>
                </w:p>
              </w:tc>
            </w:tr>
          </w:tbl>
          <w:p w14:paraId="37C18E83" w14:textId="77777777" w:rsidR="00743A8F" w:rsidRDefault="00743A8F">
            <w:pPr>
              <w:pStyle w:val="NormalWeb"/>
              <w:spacing w:before="0" w:beforeAutospacing="0" w:after="0" w:afterAutospacing="0"/>
              <w:ind w:left="142" w:right="34"/>
              <w:rPr>
                <w:rFonts w:ascii="Arial" w:hAnsi="Arial" w:cs="Arial"/>
                <w:b/>
                <w:sz w:val="22"/>
                <w:szCs w:val="22"/>
              </w:rPr>
            </w:pPr>
          </w:p>
          <w:p w14:paraId="1784FF86" w14:textId="77777777" w:rsidR="00743A8F" w:rsidRDefault="00743A8F">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644B798A" w14:textId="77777777" w:rsidR="00743A8F" w:rsidRDefault="00743A8F">
            <w:pPr>
              <w:pStyle w:val="NormalWeb"/>
              <w:spacing w:before="0" w:beforeAutospacing="0" w:after="0" w:afterAutospacing="0"/>
              <w:rPr>
                <w:rFonts w:ascii="Arial" w:hAnsi="Arial" w:cs="Arial"/>
                <w:b/>
                <w:sz w:val="22"/>
                <w:szCs w:val="22"/>
              </w:rPr>
            </w:pPr>
          </w:p>
          <w:p w14:paraId="3E82965F" w14:textId="77777777" w:rsidR="00743A8F" w:rsidRDefault="00743A8F">
            <w:pPr>
              <w:pStyle w:val="NormalWeb"/>
              <w:spacing w:before="0" w:beforeAutospacing="0" w:after="0" w:afterAutospacing="0"/>
              <w:rPr>
                <w:rFonts w:ascii="Arial" w:hAnsi="Arial" w:cs="Arial"/>
                <w:b/>
                <w:sz w:val="22"/>
                <w:szCs w:val="22"/>
              </w:rPr>
            </w:pPr>
          </w:p>
          <w:p w14:paraId="32CFA24A" w14:textId="77777777" w:rsidR="00743A8F" w:rsidRDefault="00743A8F">
            <w:pPr>
              <w:pStyle w:val="NormalWeb"/>
              <w:spacing w:before="0" w:beforeAutospacing="0" w:after="0" w:afterAutospacing="0"/>
              <w:rPr>
                <w:rFonts w:ascii="Arial" w:hAnsi="Arial" w:cs="Arial"/>
                <w:b/>
                <w:sz w:val="22"/>
                <w:szCs w:val="22"/>
              </w:rPr>
            </w:pPr>
          </w:p>
          <w:p w14:paraId="6291BA50" w14:textId="77777777" w:rsidR="00743A8F" w:rsidRDefault="00743A8F">
            <w:pPr>
              <w:pStyle w:val="NormalWeb"/>
              <w:spacing w:before="0" w:beforeAutospacing="0" w:after="0" w:afterAutospacing="0"/>
              <w:rPr>
                <w:rFonts w:ascii="Arial" w:hAnsi="Arial" w:cs="Arial"/>
                <w:b/>
                <w:sz w:val="22"/>
                <w:szCs w:val="22"/>
              </w:rPr>
            </w:pPr>
          </w:p>
          <w:p w14:paraId="63C1B712" w14:textId="77777777" w:rsidR="00743A8F" w:rsidRDefault="00743A8F">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w:t>
            </w:r>
          </w:p>
          <w:p w14:paraId="19991CCF" w14:textId="77777777" w:rsidR="00743A8F" w:rsidRDefault="00743A8F">
            <w:pPr>
              <w:pStyle w:val="NormalWeb"/>
              <w:rPr>
                <w:rFonts w:ascii="Arial" w:hAnsi="Arial" w:cs="Arial"/>
                <w:sz w:val="22"/>
                <w:szCs w:val="22"/>
              </w:rPr>
            </w:pPr>
            <w:r>
              <w:rPr>
                <w:rFonts w:ascii="Arial" w:hAnsi="Arial" w:cs="Arial"/>
                <w:sz w:val="22"/>
                <w:szCs w:val="22"/>
              </w:rPr>
              <w:t>Comments:</w:t>
            </w:r>
          </w:p>
          <w:p w14:paraId="21F300ED" w14:textId="77777777" w:rsidR="00743A8F" w:rsidRDefault="00743A8F">
            <w:pPr>
              <w:pStyle w:val="NormalWeb"/>
              <w:rPr>
                <w:rFonts w:ascii="Arial" w:hAnsi="Arial" w:cs="Arial"/>
                <w:sz w:val="22"/>
                <w:szCs w:val="22"/>
              </w:rPr>
            </w:pPr>
          </w:p>
        </w:tc>
      </w:tr>
      <w:tr w:rsidR="00743A8F" w14:paraId="789FDC0C" w14:textId="77777777" w:rsidTr="00743A8F">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3422C27D" w14:textId="77777777" w:rsidR="00743A8F" w:rsidRDefault="00743A8F">
            <w:pPr>
              <w:pStyle w:val="NormalWeb"/>
              <w:spacing w:beforeAutospacing="0" w:afterAutospacing="0"/>
              <w:ind w:left="142" w:right="34"/>
              <w:rPr>
                <w:rFonts w:ascii="Arial" w:hAnsi="Arial" w:cs="Arial"/>
                <w:sz w:val="22"/>
                <w:szCs w:val="22"/>
              </w:rPr>
            </w:pPr>
            <w:r>
              <w:rPr>
                <w:rFonts w:ascii="Arial" w:hAnsi="Arial" w:cs="Arial"/>
                <w:sz w:val="22"/>
                <w:szCs w:val="22"/>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348BF76D" w14:textId="77777777" w:rsidR="00743A8F" w:rsidRDefault="00743A8F">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743A8F" w14:paraId="2E67D3F5" w14:textId="77777777" w:rsidTr="00743A8F">
        <w:tc>
          <w:tcPr>
            <w:tcW w:w="8856" w:type="dxa"/>
            <w:gridSpan w:val="5"/>
            <w:tcBorders>
              <w:top w:val="single" w:sz="4" w:space="0" w:color="000000"/>
              <w:left w:val="single" w:sz="4" w:space="0" w:color="000000"/>
              <w:bottom w:val="single" w:sz="4" w:space="0" w:color="000000"/>
              <w:right w:val="single" w:sz="4" w:space="0" w:color="000000"/>
            </w:tcBorders>
          </w:tcPr>
          <w:p w14:paraId="27C9B531" w14:textId="77777777" w:rsidR="00743A8F" w:rsidRDefault="00743A8F">
            <w:pPr>
              <w:pStyle w:val="NormalWeb"/>
              <w:spacing w:before="0" w:beforeAutospacing="0" w:after="0" w:afterAutospacing="0"/>
              <w:ind w:right="-334"/>
              <w:rPr>
                <w:rFonts w:ascii="Arial" w:hAnsi="Arial" w:cs="Arial"/>
                <w:bCs/>
                <w:i/>
                <w:sz w:val="22"/>
                <w:szCs w:val="22"/>
              </w:rPr>
            </w:pPr>
          </w:p>
          <w:p w14:paraId="0038E3F5" w14:textId="77777777" w:rsidR="00743A8F" w:rsidRDefault="00743A8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218DE89A" w14:textId="77777777" w:rsidR="00743A8F" w:rsidRDefault="00743A8F">
            <w:pPr>
              <w:pStyle w:val="NormalWeb"/>
              <w:spacing w:before="0" w:beforeAutospacing="0" w:after="0" w:afterAutospacing="0"/>
              <w:ind w:right="-334"/>
              <w:rPr>
                <w:rFonts w:ascii="Arial" w:hAnsi="Arial" w:cs="Arial"/>
                <w:b/>
                <w:bCs/>
                <w:sz w:val="22"/>
                <w:szCs w:val="22"/>
              </w:rPr>
            </w:pPr>
          </w:p>
          <w:p w14:paraId="5C211112" w14:textId="77777777" w:rsidR="00743A8F" w:rsidRDefault="00743A8F">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7B98BF72" w14:textId="77777777" w:rsidR="00743A8F" w:rsidRDefault="00743A8F">
            <w:pPr>
              <w:pStyle w:val="NormalWeb"/>
              <w:spacing w:before="0" w:beforeAutospacing="0" w:after="0" w:afterAutospacing="0"/>
              <w:ind w:right="-334"/>
              <w:rPr>
                <w:rFonts w:ascii="Arial" w:hAnsi="Arial" w:cs="Arial"/>
                <w:bCs/>
                <w:sz w:val="22"/>
                <w:szCs w:val="22"/>
              </w:rPr>
            </w:pPr>
          </w:p>
          <w:p w14:paraId="2DF56570" w14:textId="77777777" w:rsidR="00743A8F" w:rsidRDefault="00743A8F">
            <w:pPr>
              <w:pStyle w:val="NormalWeb"/>
              <w:spacing w:before="0" w:beforeAutospacing="0" w:after="0" w:afterAutospacing="0"/>
              <w:ind w:right="-334"/>
              <w:rPr>
                <w:rFonts w:ascii="Arial" w:hAnsi="Arial" w:cs="Arial"/>
                <w:bCs/>
                <w:sz w:val="22"/>
                <w:szCs w:val="22"/>
              </w:rPr>
            </w:pPr>
          </w:p>
          <w:p w14:paraId="3A413841" w14:textId="77777777" w:rsidR="00743A8F" w:rsidRDefault="00743A8F">
            <w:pPr>
              <w:pStyle w:val="NormalWeb"/>
              <w:spacing w:before="0" w:beforeAutospacing="0" w:after="0" w:afterAutospacing="0"/>
              <w:ind w:right="-334"/>
              <w:rPr>
                <w:rFonts w:ascii="Arial" w:hAnsi="Arial" w:cs="Arial"/>
                <w:bCs/>
                <w:sz w:val="22"/>
                <w:szCs w:val="22"/>
              </w:rPr>
            </w:pPr>
          </w:p>
          <w:p w14:paraId="7317E2C9" w14:textId="77777777" w:rsidR="00743A8F" w:rsidRDefault="00743A8F">
            <w:pPr>
              <w:pStyle w:val="NormalWeb"/>
              <w:spacing w:before="0" w:beforeAutospacing="0" w:after="0" w:afterAutospacing="0"/>
              <w:ind w:right="-334"/>
              <w:rPr>
                <w:rFonts w:ascii="Arial" w:hAnsi="Arial" w:cs="Arial"/>
                <w:bCs/>
                <w:sz w:val="22"/>
                <w:szCs w:val="22"/>
              </w:rPr>
            </w:pPr>
          </w:p>
          <w:p w14:paraId="76643CAA" w14:textId="77777777" w:rsidR="00743A8F" w:rsidRDefault="00743A8F">
            <w:pPr>
              <w:pStyle w:val="NormalWeb"/>
              <w:spacing w:before="0" w:beforeAutospacing="0" w:after="0" w:afterAutospacing="0"/>
              <w:ind w:right="-334"/>
              <w:rPr>
                <w:rFonts w:ascii="Arial" w:hAnsi="Arial" w:cs="Arial"/>
                <w:bCs/>
                <w:sz w:val="22"/>
                <w:szCs w:val="22"/>
              </w:rPr>
            </w:pPr>
          </w:p>
          <w:p w14:paraId="7E784B80" w14:textId="77777777" w:rsidR="00743A8F" w:rsidRDefault="00743A8F">
            <w:pPr>
              <w:pStyle w:val="NormalWeb"/>
              <w:spacing w:before="0" w:beforeAutospacing="0" w:after="0" w:afterAutospacing="0"/>
              <w:ind w:right="-334"/>
              <w:rPr>
                <w:rFonts w:ascii="Arial" w:hAnsi="Arial" w:cs="Arial"/>
                <w:bCs/>
                <w:sz w:val="22"/>
                <w:szCs w:val="22"/>
              </w:rPr>
            </w:pPr>
          </w:p>
          <w:p w14:paraId="67F5768B" w14:textId="77777777" w:rsidR="00743A8F" w:rsidRDefault="00743A8F">
            <w:pPr>
              <w:pStyle w:val="NormalWeb"/>
              <w:spacing w:before="0" w:beforeAutospacing="0" w:after="0" w:afterAutospacing="0"/>
              <w:ind w:right="-334"/>
              <w:rPr>
                <w:rFonts w:ascii="Arial" w:hAnsi="Arial" w:cs="Arial"/>
                <w:bCs/>
                <w:sz w:val="22"/>
                <w:szCs w:val="22"/>
              </w:rPr>
            </w:pPr>
          </w:p>
          <w:p w14:paraId="4ED194E0" w14:textId="77777777" w:rsidR="00743A8F" w:rsidRDefault="00743A8F">
            <w:pPr>
              <w:pStyle w:val="NormalWeb"/>
              <w:spacing w:before="0" w:beforeAutospacing="0" w:after="0" w:afterAutospacing="0"/>
              <w:ind w:right="-334"/>
              <w:rPr>
                <w:rFonts w:ascii="Arial" w:hAnsi="Arial" w:cs="Arial"/>
                <w:bCs/>
                <w:sz w:val="22"/>
                <w:szCs w:val="22"/>
              </w:rPr>
            </w:pPr>
          </w:p>
          <w:p w14:paraId="5949422B" w14:textId="77777777" w:rsidR="00743A8F" w:rsidRDefault="00743A8F">
            <w:pPr>
              <w:pStyle w:val="NormalWeb"/>
              <w:spacing w:before="0" w:beforeAutospacing="0" w:after="0" w:afterAutospacing="0"/>
              <w:ind w:right="-334"/>
              <w:rPr>
                <w:rFonts w:ascii="Arial" w:hAnsi="Arial" w:cs="Arial"/>
                <w:bCs/>
                <w:sz w:val="22"/>
                <w:szCs w:val="22"/>
              </w:rPr>
            </w:pPr>
          </w:p>
          <w:p w14:paraId="6A7C61EE" w14:textId="77777777" w:rsidR="00743A8F" w:rsidRDefault="00743A8F">
            <w:pPr>
              <w:pStyle w:val="NormalWeb"/>
              <w:spacing w:before="0" w:beforeAutospacing="0" w:after="0" w:afterAutospacing="0"/>
              <w:ind w:right="-334"/>
              <w:rPr>
                <w:rFonts w:ascii="Arial" w:hAnsi="Arial" w:cs="Arial"/>
                <w:bCs/>
                <w:sz w:val="22"/>
                <w:szCs w:val="22"/>
              </w:rPr>
            </w:pPr>
          </w:p>
          <w:p w14:paraId="40C5E065" w14:textId="77777777" w:rsidR="00743A8F" w:rsidRDefault="00743A8F">
            <w:pPr>
              <w:pStyle w:val="NormalWeb"/>
              <w:spacing w:before="0" w:beforeAutospacing="0" w:after="0" w:afterAutospacing="0"/>
              <w:ind w:right="-334"/>
              <w:rPr>
                <w:rFonts w:ascii="Arial" w:hAnsi="Arial" w:cs="Arial"/>
                <w:bCs/>
                <w:sz w:val="22"/>
                <w:szCs w:val="22"/>
              </w:rPr>
            </w:pPr>
          </w:p>
          <w:p w14:paraId="023E62FA" w14:textId="77777777" w:rsidR="00743A8F" w:rsidRDefault="00743A8F">
            <w:pPr>
              <w:pStyle w:val="NormalWeb"/>
              <w:spacing w:before="0" w:beforeAutospacing="0" w:after="0" w:afterAutospacing="0"/>
              <w:ind w:right="-334"/>
              <w:rPr>
                <w:rFonts w:ascii="Arial" w:hAnsi="Arial" w:cs="Arial"/>
                <w:bCs/>
                <w:sz w:val="22"/>
                <w:szCs w:val="22"/>
              </w:rPr>
            </w:pPr>
          </w:p>
        </w:tc>
      </w:tr>
      <w:tr w:rsidR="00743A8F" w14:paraId="5EF363C2" w14:textId="77777777" w:rsidTr="00743A8F">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03B2E41" w14:textId="77777777" w:rsidR="00743A8F" w:rsidRDefault="00743A8F">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96A52B2" w14:textId="77777777" w:rsidR="00743A8F" w:rsidRDefault="00743A8F">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743A8F" w14:paraId="643CE045" w14:textId="77777777" w:rsidTr="00743A8F">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3A46F54D" w14:textId="77777777" w:rsidR="00743A8F" w:rsidRDefault="00743A8F">
            <w:pPr>
              <w:rPr>
                <w:rFonts w:ascii="Arial" w:hAnsi="Arial" w:cs="Arial"/>
                <w:b/>
                <w:sz w:val="22"/>
                <w:szCs w:val="22"/>
              </w:rPr>
            </w:pPr>
            <w:r>
              <w:rPr>
                <w:rFonts w:ascii="Arial" w:hAnsi="Arial" w:cs="Arial"/>
                <w:b/>
                <w:sz w:val="22"/>
                <w:szCs w:val="22"/>
              </w:rPr>
              <w:t>External Examiner’s comments (if relevant)</w:t>
            </w:r>
          </w:p>
          <w:p w14:paraId="4F3D4D0F" w14:textId="77777777" w:rsidR="00743A8F" w:rsidRDefault="00743A8F">
            <w:pPr>
              <w:pStyle w:val="NormalWeb"/>
              <w:spacing w:before="0" w:beforeAutospacing="0" w:after="0" w:afterAutospacing="0"/>
              <w:ind w:right="-334"/>
              <w:rPr>
                <w:rFonts w:ascii="Arial" w:hAnsi="Arial" w:cs="Arial"/>
                <w:bCs/>
                <w:sz w:val="22"/>
                <w:szCs w:val="22"/>
              </w:rPr>
            </w:pPr>
          </w:p>
          <w:p w14:paraId="7DC21A3A" w14:textId="77777777" w:rsidR="00743A8F" w:rsidRDefault="00743A8F">
            <w:pPr>
              <w:pStyle w:val="NormalWeb"/>
              <w:spacing w:before="0" w:beforeAutospacing="0" w:after="0" w:afterAutospacing="0"/>
              <w:ind w:right="-334"/>
              <w:rPr>
                <w:rFonts w:ascii="Arial" w:hAnsi="Arial" w:cs="Arial"/>
                <w:bCs/>
                <w:sz w:val="22"/>
                <w:szCs w:val="22"/>
              </w:rPr>
            </w:pPr>
          </w:p>
          <w:p w14:paraId="1A7524D9" w14:textId="77777777" w:rsidR="00743A8F" w:rsidRDefault="00743A8F">
            <w:pPr>
              <w:pStyle w:val="NormalWeb"/>
              <w:spacing w:before="0" w:beforeAutospacing="0" w:after="0" w:afterAutospacing="0"/>
              <w:ind w:right="-334"/>
              <w:rPr>
                <w:rFonts w:ascii="Arial" w:hAnsi="Arial" w:cs="Arial"/>
                <w:bCs/>
                <w:sz w:val="22"/>
                <w:szCs w:val="22"/>
              </w:rPr>
            </w:pPr>
          </w:p>
          <w:p w14:paraId="1B136363" w14:textId="77777777" w:rsidR="00743A8F" w:rsidRDefault="00743A8F">
            <w:pPr>
              <w:pStyle w:val="NormalWeb"/>
              <w:spacing w:before="0" w:beforeAutospacing="0" w:after="0" w:afterAutospacing="0"/>
              <w:ind w:right="-334"/>
              <w:rPr>
                <w:rFonts w:ascii="Arial" w:hAnsi="Arial" w:cs="Arial"/>
                <w:bCs/>
                <w:sz w:val="22"/>
                <w:szCs w:val="22"/>
              </w:rPr>
            </w:pPr>
          </w:p>
          <w:p w14:paraId="51D89C8A" w14:textId="77777777" w:rsidR="00743A8F" w:rsidRDefault="00743A8F">
            <w:pPr>
              <w:pStyle w:val="NormalWeb"/>
              <w:spacing w:before="0" w:beforeAutospacing="0" w:after="0" w:afterAutospacing="0"/>
              <w:ind w:right="-334"/>
              <w:rPr>
                <w:rFonts w:ascii="Arial" w:hAnsi="Arial" w:cs="Arial"/>
                <w:bCs/>
                <w:sz w:val="22"/>
                <w:szCs w:val="22"/>
              </w:rPr>
            </w:pPr>
          </w:p>
          <w:p w14:paraId="67A93DD8" w14:textId="77777777" w:rsidR="005A0069" w:rsidRDefault="005A0069">
            <w:pPr>
              <w:pStyle w:val="NormalWeb"/>
              <w:spacing w:before="0" w:beforeAutospacing="0" w:after="0" w:afterAutospacing="0"/>
              <w:ind w:right="-334"/>
              <w:rPr>
                <w:rFonts w:ascii="Arial" w:hAnsi="Arial" w:cs="Arial"/>
                <w:bCs/>
                <w:sz w:val="22"/>
                <w:szCs w:val="22"/>
              </w:rPr>
            </w:pPr>
          </w:p>
          <w:p w14:paraId="0C71C656" w14:textId="77777777" w:rsidR="005A0069" w:rsidRDefault="005A0069">
            <w:pPr>
              <w:pStyle w:val="NormalWeb"/>
              <w:spacing w:before="0" w:beforeAutospacing="0" w:after="0" w:afterAutospacing="0"/>
              <w:ind w:right="-334"/>
              <w:rPr>
                <w:rFonts w:ascii="Arial" w:hAnsi="Arial" w:cs="Arial"/>
                <w:bCs/>
                <w:sz w:val="22"/>
                <w:szCs w:val="22"/>
              </w:rPr>
            </w:pPr>
          </w:p>
          <w:p w14:paraId="3F6B0ACF" w14:textId="77777777" w:rsidR="005A0069" w:rsidRDefault="005A0069">
            <w:pPr>
              <w:pStyle w:val="NormalWeb"/>
              <w:spacing w:before="0" w:beforeAutospacing="0" w:after="0" w:afterAutospacing="0"/>
              <w:ind w:right="-334"/>
              <w:rPr>
                <w:rFonts w:ascii="Arial" w:hAnsi="Arial" w:cs="Arial"/>
                <w:bCs/>
                <w:sz w:val="22"/>
                <w:szCs w:val="22"/>
              </w:rPr>
            </w:pPr>
          </w:p>
          <w:p w14:paraId="423AC8B0" w14:textId="77777777" w:rsidR="005A0069" w:rsidRDefault="005A0069">
            <w:pPr>
              <w:pStyle w:val="NormalWeb"/>
              <w:spacing w:before="0" w:beforeAutospacing="0" w:after="0" w:afterAutospacing="0"/>
              <w:ind w:right="-334"/>
              <w:rPr>
                <w:rFonts w:ascii="Arial" w:hAnsi="Arial" w:cs="Arial"/>
                <w:bCs/>
                <w:sz w:val="22"/>
                <w:szCs w:val="22"/>
              </w:rPr>
            </w:pPr>
          </w:p>
          <w:p w14:paraId="681FA76E" w14:textId="77777777" w:rsidR="005A0069" w:rsidRDefault="005A0069">
            <w:pPr>
              <w:pStyle w:val="NormalWeb"/>
              <w:spacing w:before="0" w:beforeAutospacing="0" w:after="0" w:afterAutospacing="0"/>
              <w:ind w:right="-334"/>
              <w:rPr>
                <w:rFonts w:ascii="Arial" w:hAnsi="Arial" w:cs="Arial"/>
                <w:bCs/>
                <w:sz w:val="22"/>
                <w:szCs w:val="22"/>
              </w:rPr>
            </w:pPr>
          </w:p>
          <w:p w14:paraId="7DFA3039" w14:textId="77777777" w:rsidR="00743A8F" w:rsidRDefault="00743A8F">
            <w:pPr>
              <w:pStyle w:val="NormalWeb"/>
              <w:spacing w:before="0" w:beforeAutospacing="0" w:after="0" w:afterAutospacing="0"/>
              <w:ind w:right="-334"/>
              <w:rPr>
                <w:rFonts w:ascii="Arial" w:hAnsi="Arial" w:cs="Arial"/>
                <w:bCs/>
                <w:sz w:val="22"/>
                <w:szCs w:val="22"/>
              </w:rPr>
            </w:pPr>
          </w:p>
          <w:p w14:paraId="0218EF99" w14:textId="77777777" w:rsidR="00743A8F" w:rsidRDefault="00743A8F">
            <w:pPr>
              <w:pStyle w:val="NormalWeb"/>
              <w:spacing w:before="0" w:beforeAutospacing="0" w:after="0" w:afterAutospacing="0"/>
              <w:ind w:right="-334"/>
              <w:rPr>
                <w:rFonts w:ascii="Arial" w:hAnsi="Arial" w:cs="Arial"/>
                <w:bCs/>
                <w:sz w:val="22"/>
                <w:szCs w:val="22"/>
              </w:rPr>
            </w:pPr>
          </w:p>
          <w:p w14:paraId="11AC81D9" w14:textId="77777777" w:rsidR="00743A8F" w:rsidRDefault="00743A8F">
            <w:pPr>
              <w:pStyle w:val="NormalWeb"/>
              <w:spacing w:before="0" w:beforeAutospacing="0" w:after="0" w:afterAutospacing="0"/>
              <w:ind w:right="-334"/>
              <w:rPr>
                <w:rFonts w:ascii="Arial" w:hAnsi="Arial" w:cs="Arial"/>
                <w:bCs/>
                <w:sz w:val="22"/>
                <w:szCs w:val="22"/>
              </w:rPr>
            </w:pPr>
          </w:p>
          <w:p w14:paraId="21FE1D54" w14:textId="77777777" w:rsidR="00743A8F" w:rsidRDefault="00743A8F">
            <w:pPr>
              <w:pStyle w:val="NormalWeb"/>
              <w:spacing w:before="0" w:beforeAutospacing="0" w:after="0" w:afterAutospacing="0"/>
              <w:ind w:right="-334"/>
              <w:rPr>
                <w:rFonts w:ascii="Arial" w:hAnsi="Arial" w:cs="Arial"/>
                <w:bCs/>
                <w:sz w:val="22"/>
                <w:szCs w:val="22"/>
              </w:rPr>
            </w:pPr>
          </w:p>
          <w:p w14:paraId="2CB7F28A" w14:textId="77777777" w:rsidR="00743A8F" w:rsidRDefault="00743A8F">
            <w:pPr>
              <w:pStyle w:val="NormalWeb"/>
              <w:spacing w:before="0" w:beforeAutospacing="0" w:after="0" w:afterAutospacing="0"/>
              <w:ind w:right="-334"/>
              <w:rPr>
                <w:rFonts w:ascii="Arial" w:hAnsi="Arial" w:cs="Arial"/>
                <w:bCs/>
                <w:sz w:val="22"/>
                <w:szCs w:val="22"/>
              </w:rPr>
            </w:pPr>
          </w:p>
          <w:p w14:paraId="27E05580" w14:textId="77777777" w:rsidR="00743A8F" w:rsidRDefault="00743A8F">
            <w:pPr>
              <w:pStyle w:val="NormalWeb"/>
              <w:spacing w:before="0" w:beforeAutospacing="0" w:after="0" w:afterAutospacing="0"/>
              <w:ind w:right="-334"/>
              <w:rPr>
                <w:rFonts w:ascii="Arial" w:hAnsi="Arial" w:cs="Arial"/>
                <w:bCs/>
                <w:sz w:val="22"/>
                <w:szCs w:val="22"/>
              </w:rPr>
            </w:pPr>
          </w:p>
        </w:tc>
      </w:tr>
      <w:tr w:rsidR="00743A8F" w14:paraId="394CD9C4" w14:textId="77777777" w:rsidTr="00743A8F">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E74AFEE" w14:textId="77777777" w:rsidR="00743A8F" w:rsidRDefault="00743A8F">
            <w:pPr>
              <w:rPr>
                <w:rFonts w:ascii="Arial" w:hAnsi="Arial" w:cs="Arial"/>
                <w:sz w:val="22"/>
                <w:szCs w:val="22"/>
              </w:rPr>
            </w:pPr>
            <w:r>
              <w:rPr>
                <w:rFonts w:ascii="Arial" w:hAnsi="Arial" w:cs="Arial"/>
                <w:sz w:val="22"/>
                <w:szCs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2D8DF06A" w14:textId="77777777" w:rsidR="00743A8F" w:rsidRDefault="00743A8F">
            <w:pPr>
              <w:rPr>
                <w:rFonts w:ascii="Arial" w:hAnsi="Arial" w:cs="Arial"/>
                <w:sz w:val="22"/>
                <w:szCs w:val="22"/>
              </w:rPr>
            </w:pPr>
            <w:r>
              <w:rPr>
                <w:rFonts w:ascii="Arial" w:hAnsi="Arial" w:cs="Arial"/>
                <w:sz w:val="22"/>
                <w:szCs w:val="22"/>
              </w:rPr>
              <w:t>Date:</w:t>
            </w:r>
          </w:p>
        </w:tc>
      </w:tr>
    </w:tbl>
    <w:p w14:paraId="01914E9B" w14:textId="0F66CB14" w:rsidR="00743A8F" w:rsidRDefault="00743A8F" w:rsidP="00D919A0">
      <w:pPr>
        <w:tabs>
          <w:tab w:val="left" w:pos="1050"/>
        </w:tabs>
        <w:sectPr w:rsidR="00743A8F">
          <w:pgSz w:w="12240" w:h="15840"/>
          <w:pgMar w:top="567" w:right="1797" w:bottom="567" w:left="1797" w:header="567" w:footer="720" w:gutter="0"/>
          <w:pgNumType w:start="1"/>
          <w:cols w:space="720"/>
        </w:sectPr>
      </w:pPr>
    </w:p>
    <w:p w14:paraId="4EF77F21" w14:textId="77777777" w:rsidR="00C53C79" w:rsidRPr="00C107AF" w:rsidRDefault="00C53C79" w:rsidP="00403E45">
      <w:pPr>
        <w:jc w:val="center"/>
        <w:rPr>
          <w:b/>
          <w:bCs/>
          <w:sz w:val="28"/>
          <w:szCs w:val="28"/>
        </w:rPr>
      </w:pPr>
      <w:r w:rsidRPr="00C107AF">
        <w:rPr>
          <w:b/>
          <w:bCs/>
          <w:sz w:val="28"/>
          <w:szCs w:val="28"/>
        </w:rPr>
        <w:lastRenderedPageBreak/>
        <w:t>‘The stars incline; they do not compel.’ Discuss this statement in relation to the theory and practice of astrology, using the work of two astrologers.</w:t>
      </w:r>
    </w:p>
    <w:p w14:paraId="00854286" w14:textId="77777777" w:rsidR="00743A8F" w:rsidRPr="00680F8F" w:rsidRDefault="00743A8F" w:rsidP="00743A8F">
      <w:pPr>
        <w:tabs>
          <w:tab w:val="left" w:pos="1050"/>
        </w:tabs>
        <w:jc w:val="center"/>
        <w:rPr>
          <w:b/>
          <w:bCs/>
          <w:sz w:val="22"/>
          <w:szCs w:val="22"/>
          <w:u w:val="single"/>
        </w:rPr>
      </w:pPr>
    </w:p>
    <w:p w14:paraId="66BB7597" w14:textId="6607EDC9" w:rsidR="00937F86" w:rsidRPr="00E264A5" w:rsidRDefault="00743A8F" w:rsidP="00937F86">
      <w:pPr>
        <w:tabs>
          <w:tab w:val="left" w:pos="1050"/>
        </w:tabs>
        <w:rPr>
          <w:b/>
          <w:bCs/>
          <w:sz w:val="26"/>
          <w:szCs w:val="26"/>
        </w:rPr>
      </w:pPr>
      <w:r w:rsidRPr="00E264A5">
        <w:rPr>
          <w:b/>
          <w:bCs/>
          <w:sz w:val="26"/>
          <w:szCs w:val="26"/>
        </w:rPr>
        <w:t>Introduction</w:t>
      </w:r>
    </w:p>
    <w:p w14:paraId="4826BC6E" w14:textId="77777777" w:rsidR="00F85512" w:rsidRPr="00824169" w:rsidRDefault="00F85512" w:rsidP="00937F86">
      <w:pPr>
        <w:tabs>
          <w:tab w:val="left" w:pos="1050"/>
        </w:tabs>
        <w:rPr>
          <w:sz w:val="8"/>
          <w:szCs w:val="8"/>
        </w:rPr>
      </w:pPr>
    </w:p>
    <w:p w14:paraId="25118FB8" w14:textId="1B5A39FC" w:rsidR="001B11B7" w:rsidRDefault="005F0B48" w:rsidP="00937F86">
      <w:pPr>
        <w:tabs>
          <w:tab w:val="left" w:pos="1050"/>
        </w:tabs>
      </w:pPr>
      <w:r>
        <w:t xml:space="preserve">An aphorism attributed to the </w:t>
      </w:r>
      <w:r w:rsidR="00F30971">
        <w:t>second-century astrologer</w:t>
      </w:r>
      <w:r w:rsidR="00D925B4">
        <w:t xml:space="preserve"> Ptolemy (c. 100</w:t>
      </w:r>
      <w:r w:rsidR="001809EB">
        <w:t>−</w:t>
      </w:r>
      <w:r w:rsidR="00D925B4">
        <w:t>17</w:t>
      </w:r>
      <w:r w:rsidR="00B64ACC">
        <w:t>8</w:t>
      </w:r>
      <w:r w:rsidR="00D925B4">
        <w:t xml:space="preserve"> CE),</w:t>
      </w:r>
      <w:r w:rsidR="001E3F76">
        <w:rPr>
          <w:rStyle w:val="FootnoteReference"/>
        </w:rPr>
        <w:footnoteReference w:id="1"/>
      </w:r>
      <w:r w:rsidR="00D925B4">
        <w:t xml:space="preserve"> </w:t>
      </w:r>
      <w:r w:rsidR="00B42353">
        <w:t>‘</w:t>
      </w:r>
      <w:r w:rsidR="00F70B41">
        <w:t>The stars incline; they do not compel</w:t>
      </w:r>
      <w:r w:rsidR="00B42353">
        <w:t>’</w:t>
      </w:r>
      <w:r w:rsidR="001D1D66">
        <w:t xml:space="preserve"> </w:t>
      </w:r>
      <w:r w:rsidR="009F13D7">
        <w:t xml:space="preserve">sought to </w:t>
      </w:r>
      <w:r w:rsidR="00F7394D">
        <w:t>discourage</w:t>
      </w:r>
      <w:r w:rsidR="009F13D7">
        <w:t xml:space="preserve"> those who</w:t>
      </w:r>
      <w:r w:rsidR="0091295E">
        <w:t xml:space="preserve"> put too much faith </w:t>
      </w:r>
      <w:r w:rsidR="009F13D7">
        <w:t xml:space="preserve">in the effect the stars </w:t>
      </w:r>
      <w:r w:rsidR="00FD0295">
        <w:t>allegedly</w:t>
      </w:r>
      <w:r w:rsidR="00572A0C">
        <w:t xml:space="preserve"> had upon </w:t>
      </w:r>
      <w:r w:rsidR="00E92BB2">
        <w:t>human</w:t>
      </w:r>
      <w:r w:rsidR="00861397">
        <w:t>ity</w:t>
      </w:r>
      <w:r w:rsidR="00572A0C">
        <w:t>.</w:t>
      </w:r>
      <w:r w:rsidR="006E372A">
        <w:rPr>
          <w:rStyle w:val="FootnoteReference"/>
        </w:rPr>
        <w:footnoteReference w:id="2"/>
      </w:r>
      <w:r w:rsidR="00572A0C">
        <w:t xml:space="preserve"> </w:t>
      </w:r>
      <w:r w:rsidR="00516E94">
        <w:t>Th</w:t>
      </w:r>
      <w:r w:rsidR="009D2347">
        <w:t>is axiom</w:t>
      </w:r>
      <w:r w:rsidR="00473C5E">
        <w:t xml:space="preserve"> essentially</w:t>
      </w:r>
      <w:r w:rsidR="009D2347">
        <w:t xml:space="preserve"> </w:t>
      </w:r>
      <w:r w:rsidR="00473C5E">
        <w:t xml:space="preserve">means that the stars do not force people to do </w:t>
      </w:r>
      <w:r w:rsidR="004E4742">
        <w:t>things but</w:t>
      </w:r>
      <w:r w:rsidR="00441941">
        <w:t xml:space="preserve"> influence their behaviour</w:t>
      </w:r>
      <w:r w:rsidR="004E4742">
        <w:t xml:space="preserve">. </w:t>
      </w:r>
      <w:r w:rsidR="009B463E">
        <w:t>Ultimately, it</w:t>
      </w:r>
      <w:r w:rsidR="000370FA">
        <w:t xml:space="preserve"> asserts</w:t>
      </w:r>
      <w:r w:rsidR="00540956">
        <w:t xml:space="preserve"> th</w:t>
      </w:r>
      <w:r w:rsidR="009B463E">
        <w:t xml:space="preserve">at </w:t>
      </w:r>
      <w:r w:rsidR="001A5F67">
        <w:t xml:space="preserve">people have </w:t>
      </w:r>
      <w:r w:rsidR="00540956">
        <w:t xml:space="preserve">freedom </w:t>
      </w:r>
      <w:r w:rsidR="00012434">
        <w:t>in</w:t>
      </w:r>
      <w:r w:rsidR="000D4D2C">
        <w:t xml:space="preserve"> </w:t>
      </w:r>
      <w:r w:rsidR="001A5F67">
        <w:t xml:space="preserve">their </w:t>
      </w:r>
      <w:r w:rsidR="000D4D2C">
        <w:t xml:space="preserve">will </w:t>
      </w:r>
      <w:r w:rsidR="00FD4EBB">
        <w:t xml:space="preserve">and </w:t>
      </w:r>
      <w:r w:rsidR="000C128F">
        <w:t xml:space="preserve">the potential </w:t>
      </w:r>
      <w:r w:rsidR="00311E53">
        <w:t>to</w:t>
      </w:r>
      <w:r w:rsidR="00B5400F">
        <w:t xml:space="preserve"> master their fate</w:t>
      </w:r>
      <w:r w:rsidR="000C128F">
        <w:t>.</w:t>
      </w:r>
      <w:r w:rsidR="000C128F">
        <w:rPr>
          <w:rStyle w:val="FootnoteReference"/>
        </w:rPr>
        <w:footnoteReference w:id="3"/>
      </w:r>
      <w:r w:rsidR="000C128F">
        <w:t xml:space="preserve"> </w:t>
      </w:r>
      <w:r w:rsidR="00D9750D">
        <w:t xml:space="preserve">What is meant by </w:t>
      </w:r>
      <w:r w:rsidR="007C3F28">
        <w:t>‘</w:t>
      </w:r>
      <w:r w:rsidR="00D9750D">
        <w:t>fate</w:t>
      </w:r>
      <w:r w:rsidR="007C3F28">
        <w:t>’</w:t>
      </w:r>
      <w:r w:rsidR="00D9750D">
        <w:t xml:space="preserve"> here is</w:t>
      </w:r>
      <w:r w:rsidR="007C3F28">
        <w:t xml:space="preserve"> </w:t>
      </w:r>
      <w:r w:rsidR="002A2C33">
        <w:t xml:space="preserve">the </w:t>
      </w:r>
      <w:r w:rsidR="005843AF">
        <w:t>principle</w:t>
      </w:r>
      <w:r w:rsidR="0075073E">
        <w:t xml:space="preserve"> that one’s choice</w:t>
      </w:r>
      <w:r w:rsidR="005843AF">
        <w:t>s</w:t>
      </w:r>
      <w:r w:rsidR="0075073E">
        <w:t xml:space="preserve"> of action </w:t>
      </w:r>
      <w:r w:rsidR="005843AF">
        <w:t>are</w:t>
      </w:r>
      <w:r w:rsidR="0075073E">
        <w:t xml:space="preserve"> not free</w:t>
      </w:r>
      <w:r w:rsidR="00DA4B2A">
        <w:t xml:space="preserve">, </w:t>
      </w:r>
      <w:r w:rsidR="0075073E">
        <w:t>but</w:t>
      </w:r>
      <w:r w:rsidR="00DA4B2A">
        <w:t xml:space="preserve"> rather they are</w:t>
      </w:r>
      <w:r w:rsidR="0075073E">
        <w:t xml:space="preserve"> determined by causes independent of </w:t>
      </w:r>
      <w:r w:rsidR="00F637C1">
        <w:t xml:space="preserve">one’s </w:t>
      </w:r>
      <w:r w:rsidR="0075073E">
        <w:t>will</w:t>
      </w:r>
      <w:r w:rsidR="00FF3294">
        <w:t>.</w:t>
      </w:r>
      <w:r w:rsidR="00B32A21">
        <w:rPr>
          <w:rStyle w:val="FootnoteReference"/>
        </w:rPr>
        <w:footnoteReference w:id="4"/>
      </w:r>
      <w:r w:rsidR="00FF3294">
        <w:t xml:space="preserve"> </w:t>
      </w:r>
      <w:r w:rsidR="002225C4">
        <w:t xml:space="preserve">Astrology is particularly </w:t>
      </w:r>
      <w:r w:rsidR="001F0AF1">
        <w:t xml:space="preserve">prone to questions of fate and </w:t>
      </w:r>
      <w:r w:rsidR="008C6E28">
        <w:t>free will</w:t>
      </w:r>
      <w:r w:rsidR="00150B3D">
        <w:t>, giv</w:t>
      </w:r>
      <w:r w:rsidR="00413432">
        <w:t>en</w:t>
      </w:r>
      <w:r w:rsidR="00150B3D">
        <w:t xml:space="preserve"> that</w:t>
      </w:r>
      <w:r w:rsidR="00413432">
        <w:t xml:space="preserve"> it </w:t>
      </w:r>
      <w:r w:rsidR="00D61427">
        <w:t xml:space="preserve">often </w:t>
      </w:r>
      <w:r w:rsidR="00413432">
        <w:t xml:space="preserve">claims </w:t>
      </w:r>
      <w:r w:rsidR="00B81E43">
        <w:t xml:space="preserve">to </w:t>
      </w:r>
      <w:r w:rsidR="000F1CD3">
        <w:t>be able to predict future events and</w:t>
      </w:r>
      <w:r w:rsidR="00B867F8">
        <w:t xml:space="preserve"> specify details of</w:t>
      </w:r>
      <w:r w:rsidR="00D61427">
        <w:t xml:space="preserve"> one’s character</w:t>
      </w:r>
      <w:r w:rsidR="00B867F8">
        <w:t xml:space="preserve"> based off of </w:t>
      </w:r>
      <w:r w:rsidR="000D0B06">
        <w:t xml:space="preserve">cosmic influences </w:t>
      </w:r>
      <w:r w:rsidR="00792549">
        <w:t>beyond human control.</w:t>
      </w:r>
      <w:r w:rsidR="00792549">
        <w:rPr>
          <w:rStyle w:val="FootnoteReference"/>
        </w:rPr>
        <w:footnoteReference w:id="5"/>
      </w:r>
      <w:r w:rsidR="00150B3D">
        <w:t xml:space="preserve"> </w:t>
      </w:r>
      <w:r w:rsidR="00FA718C">
        <w:t xml:space="preserve">This essay will explore </w:t>
      </w:r>
      <w:r w:rsidR="003B2D6C">
        <w:t xml:space="preserve">how fate and free will </w:t>
      </w:r>
      <w:r w:rsidR="00B302DD">
        <w:t>are interpreted in the theory and practice of</w:t>
      </w:r>
      <w:r w:rsidR="0063645F">
        <w:t xml:space="preserve"> astrology</w:t>
      </w:r>
      <w:r w:rsidR="000401F9">
        <w:t>, using the</w:t>
      </w:r>
      <w:r w:rsidR="0040645F">
        <w:t xml:space="preserve"> </w:t>
      </w:r>
      <w:r w:rsidR="00B01644">
        <w:t>work</w:t>
      </w:r>
      <w:r w:rsidR="007B11CF">
        <w:t>s</w:t>
      </w:r>
      <w:r w:rsidR="00B01644">
        <w:t xml:space="preserve"> </w:t>
      </w:r>
      <w:r w:rsidR="00516498">
        <w:t>of</w:t>
      </w:r>
      <w:r w:rsidR="00447D2F">
        <w:t xml:space="preserve"> </w:t>
      </w:r>
      <w:r w:rsidR="00B55921">
        <w:t xml:space="preserve">the renowned British astrologers- </w:t>
      </w:r>
      <w:r w:rsidR="00A40342">
        <w:t>Margaret Hone and Alan Leo</w:t>
      </w:r>
      <w:r w:rsidR="00200F2E">
        <w:t>: first, analysing</w:t>
      </w:r>
      <w:r w:rsidR="00D051CE">
        <w:t xml:space="preserve"> Hone</w:t>
      </w:r>
      <w:r w:rsidR="00200F2E">
        <w:t>’s</w:t>
      </w:r>
      <w:r w:rsidR="00D051CE">
        <w:t xml:space="preserve"> Stoic understanding of fate</w:t>
      </w:r>
      <w:r w:rsidR="0083705D">
        <w:t xml:space="preserve"> and </w:t>
      </w:r>
      <w:r w:rsidR="00D35842">
        <w:t xml:space="preserve">the </w:t>
      </w:r>
      <w:r w:rsidR="00527FC8">
        <w:rPr>
          <w:i/>
          <w:iCs/>
        </w:rPr>
        <w:t>‘</w:t>
      </w:r>
      <w:r w:rsidR="00D35842" w:rsidRPr="000E7979">
        <w:rPr>
          <w:i/>
          <w:iCs/>
        </w:rPr>
        <w:t>comp</w:t>
      </w:r>
      <w:r w:rsidR="004E0E78" w:rsidRPr="000E7979">
        <w:rPr>
          <w:i/>
          <w:iCs/>
        </w:rPr>
        <w:t>elling</w:t>
      </w:r>
      <w:r w:rsidR="00527FC8">
        <w:rPr>
          <w:i/>
          <w:iCs/>
        </w:rPr>
        <w:t>’</w:t>
      </w:r>
      <w:r w:rsidR="00D35842">
        <w:t xml:space="preserve"> </w:t>
      </w:r>
      <w:r w:rsidR="004E0E78">
        <w:t xml:space="preserve">nature </w:t>
      </w:r>
      <w:r w:rsidR="00D35842">
        <w:t xml:space="preserve">of </w:t>
      </w:r>
      <w:r w:rsidR="0083705D">
        <w:t xml:space="preserve">cosmic </w:t>
      </w:r>
      <w:r w:rsidR="00CB780D">
        <w:t>forces</w:t>
      </w:r>
      <w:r w:rsidR="00FB7CC9">
        <w:t xml:space="preserve"> on human life</w:t>
      </w:r>
      <w:r w:rsidR="00200F2E">
        <w:t>; and secondly</w:t>
      </w:r>
      <w:r w:rsidR="00A75387">
        <w:t>,</w:t>
      </w:r>
      <w:r w:rsidR="00D21374">
        <w:t xml:space="preserve"> </w:t>
      </w:r>
      <w:r w:rsidR="00F8063E">
        <w:t>examining Leo’s Platonic</w:t>
      </w:r>
      <w:r w:rsidR="00760BDF">
        <w:t xml:space="preserve"> take </w:t>
      </w:r>
      <w:r w:rsidR="001425F5">
        <w:t>on</w:t>
      </w:r>
      <w:r w:rsidR="007248A2">
        <w:t xml:space="preserve"> </w:t>
      </w:r>
      <w:r w:rsidR="001425F5">
        <w:t>fate and the soul’s p</w:t>
      </w:r>
      <w:r w:rsidR="0043622B">
        <w:t>otential</w:t>
      </w:r>
      <w:r w:rsidR="007C3A0E">
        <w:t xml:space="preserve"> to </w:t>
      </w:r>
      <w:r w:rsidR="00094ED8">
        <w:t xml:space="preserve">overcome the </w:t>
      </w:r>
      <w:r w:rsidR="00500060">
        <w:rPr>
          <w:i/>
          <w:iCs/>
        </w:rPr>
        <w:t>‘</w:t>
      </w:r>
      <w:r w:rsidR="00094ED8" w:rsidRPr="000E7979">
        <w:rPr>
          <w:i/>
          <w:iCs/>
        </w:rPr>
        <w:t>inclination</w:t>
      </w:r>
      <w:r w:rsidR="00500060">
        <w:rPr>
          <w:i/>
          <w:iCs/>
        </w:rPr>
        <w:t>’</w:t>
      </w:r>
      <w:r w:rsidR="00094ED8">
        <w:t xml:space="preserve"> of the stars</w:t>
      </w:r>
      <w:r w:rsidR="00D77F1B">
        <w:t xml:space="preserve">. </w:t>
      </w:r>
      <w:r w:rsidR="00F8063E">
        <w:t xml:space="preserve"> </w:t>
      </w:r>
      <w:r w:rsidR="00A75387">
        <w:t xml:space="preserve"> </w:t>
      </w:r>
      <w:r w:rsidR="00513EDA">
        <w:t xml:space="preserve"> </w:t>
      </w:r>
      <w:r w:rsidR="007B11CF">
        <w:t xml:space="preserve"> </w:t>
      </w:r>
      <w:r w:rsidR="0040645F">
        <w:t xml:space="preserve"> </w:t>
      </w:r>
      <w:r w:rsidR="00516498">
        <w:t xml:space="preserve"> </w:t>
      </w:r>
    </w:p>
    <w:p w14:paraId="0C5BFD32" w14:textId="77777777" w:rsidR="005F0956" w:rsidRDefault="005F0956" w:rsidP="00937F86">
      <w:pPr>
        <w:tabs>
          <w:tab w:val="left" w:pos="1050"/>
        </w:tabs>
      </w:pPr>
    </w:p>
    <w:p w14:paraId="115013A4" w14:textId="77777777" w:rsidR="00824169" w:rsidRPr="00824169" w:rsidRDefault="00824169" w:rsidP="00937F86">
      <w:pPr>
        <w:tabs>
          <w:tab w:val="left" w:pos="1050"/>
        </w:tabs>
      </w:pPr>
    </w:p>
    <w:p w14:paraId="24AC16F7" w14:textId="3F5E2014" w:rsidR="00937F86" w:rsidRPr="00E264A5" w:rsidRDefault="00BC0380" w:rsidP="00937F86">
      <w:pPr>
        <w:tabs>
          <w:tab w:val="left" w:pos="1050"/>
        </w:tabs>
        <w:rPr>
          <w:b/>
          <w:bCs/>
          <w:i/>
          <w:iCs/>
          <w:sz w:val="26"/>
          <w:szCs w:val="26"/>
        </w:rPr>
      </w:pPr>
      <w:r w:rsidRPr="00E264A5">
        <w:rPr>
          <w:b/>
          <w:bCs/>
          <w:sz w:val="26"/>
          <w:szCs w:val="26"/>
        </w:rPr>
        <w:t>Margaret Hone</w:t>
      </w:r>
      <w:r w:rsidR="007D5C64">
        <w:rPr>
          <w:b/>
          <w:bCs/>
          <w:sz w:val="26"/>
          <w:szCs w:val="26"/>
        </w:rPr>
        <w:t xml:space="preserve">: </w:t>
      </w:r>
      <w:r w:rsidR="00B07DA6" w:rsidRPr="00E264A5">
        <w:rPr>
          <w:b/>
          <w:bCs/>
          <w:sz w:val="26"/>
          <w:szCs w:val="26"/>
        </w:rPr>
        <w:t>Stoic</w:t>
      </w:r>
      <w:r w:rsidR="00A6043A" w:rsidRPr="00E264A5">
        <w:rPr>
          <w:b/>
          <w:bCs/>
          <w:sz w:val="26"/>
          <w:szCs w:val="26"/>
        </w:rPr>
        <w:t xml:space="preserve"> Fate</w:t>
      </w:r>
    </w:p>
    <w:p w14:paraId="59152CFF" w14:textId="2922D898" w:rsidR="00A52606" w:rsidRPr="00A12AB6" w:rsidRDefault="00A52606" w:rsidP="00937F86">
      <w:pPr>
        <w:tabs>
          <w:tab w:val="left" w:pos="1050"/>
        </w:tabs>
        <w:rPr>
          <w:sz w:val="8"/>
          <w:szCs w:val="8"/>
        </w:rPr>
      </w:pPr>
    </w:p>
    <w:p w14:paraId="298B9052" w14:textId="2A55443D" w:rsidR="00890334" w:rsidRDefault="006D08B0" w:rsidP="00937F86">
      <w:pPr>
        <w:tabs>
          <w:tab w:val="left" w:pos="1050"/>
        </w:tabs>
      </w:pPr>
      <w:r>
        <w:t xml:space="preserve">Margaret Hone </w:t>
      </w:r>
      <w:r w:rsidR="00414838">
        <w:t>(1892</w:t>
      </w:r>
      <w:r w:rsidR="00025FFA">
        <w:t>−</w:t>
      </w:r>
      <w:r w:rsidR="00414838">
        <w:t xml:space="preserve">1969) was an influential </w:t>
      </w:r>
      <w:r w:rsidR="00D3627B">
        <w:t xml:space="preserve">English </w:t>
      </w:r>
      <w:r w:rsidR="00414838">
        <w:t xml:space="preserve">astrologer and </w:t>
      </w:r>
      <w:r w:rsidR="00853596">
        <w:t>educator of the mid-twentieth century</w:t>
      </w:r>
      <w:r w:rsidR="009A2054">
        <w:t>.</w:t>
      </w:r>
      <w:r w:rsidR="004F380D">
        <w:rPr>
          <w:rStyle w:val="FootnoteReference"/>
        </w:rPr>
        <w:footnoteReference w:id="6"/>
      </w:r>
      <w:r w:rsidR="00D3627B">
        <w:t xml:space="preserve"> </w:t>
      </w:r>
      <w:r w:rsidR="009A2054">
        <w:t>I</w:t>
      </w:r>
      <w:r w:rsidR="003D0AFC">
        <w:t xml:space="preserve">n her later life she became </w:t>
      </w:r>
      <w:r w:rsidR="00CC76DD">
        <w:t>P</w:t>
      </w:r>
      <w:r w:rsidR="003D0AFC">
        <w:t xml:space="preserve">rincipal and Director of Studies </w:t>
      </w:r>
      <w:r w:rsidR="00EC143C">
        <w:t>at</w:t>
      </w:r>
      <w:r w:rsidR="003D0AFC">
        <w:t xml:space="preserve"> the Facult</w:t>
      </w:r>
      <w:r w:rsidR="00F81451">
        <w:t>y of Astrological Studies (1954</w:t>
      </w:r>
      <w:r w:rsidR="00025FFA">
        <w:t>−</w:t>
      </w:r>
      <w:r w:rsidR="00F81451">
        <w:t xml:space="preserve">1969) and the </w:t>
      </w:r>
      <w:r w:rsidR="00FE4A2E">
        <w:t>Vice President of the Astrological Lodge of London</w:t>
      </w:r>
      <w:r w:rsidR="00CC76DD">
        <w:t>.</w:t>
      </w:r>
      <w:r w:rsidR="004F380D">
        <w:rPr>
          <w:rStyle w:val="FootnoteReference"/>
        </w:rPr>
        <w:footnoteReference w:id="7"/>
      </w:r>
      <w:r w:rsidR="00CC76DD">
        <w:t xml:space="preserve"> In </w:t>
      </w:r>
      <w:r w:rsidR="00E82553">
        <w:t xml:space="preserve">1951 she published </w:t>
      </w:r>
      <w:r w:rsidR="00B15EF0">
        <w:rPr>
          <w:i/>
          <w:iCs/>
        </w:rPr>
        <w:t>The Modern Text-Book of Astrology</w:t>
      </w:r>
      <w:r w:rsidR="00B15EF0">
        <w:t xml:space="preserve">, which would become the standard </w:t>
      </w:r>
      <w:r w:rsidR="00581BB3">
        <w:t xml:space="preserve">textbook of astrology </w:t>
      </w:r>
      <w:r w:rsidR="00665F5A">
        <w:t xml:space="preserve">in the UK </w:t>
      </w:r>
      <w:r w:rsidR="00CF6A9F">
        <w:t xml:space="preserve">until the </w:t>
      </w:r>
      <w:r w:rsidR="00FE56D8">
        <w:t>1970s</w:t>
      </w:r>
      <w:r w:rsidR="00CF6A9F">
        <w:t>.</w:t>
      </w:r>
      <w:r w:rsidR="000B4464">
        <w:rPr>
          <w:rStyle w:val="FootnoteReference"/>
        </w:rPr>
        <w:footnoteReference w:id="8"/>
      </w:r>
      <w:r w:rsidR="00FE56D8">
        <w:t xml:space="preserve"> </w:t>
      </w:r>
      <w:r w:rsidR="00E53A54">
        <w:t>Th</w:t>
      </w:r>
      <w:r w:rsidR="004D32DC">
        <w:t xml:space="preserve">e text </w:t>
      </w:r>
      <w:r w:rsidR="00E53A54">
        <w:t>provides</w:t>
      </w:r>
      <w:r w:rsidR="004D32DC">
        <w:t xml:space="preserve"> the reader</w:t>
      </w:r>
      <w:r w:rsidR="00E53A54">
        <w:t xml:space="preserve"> a </w:t>
      </w:r>
      <w:r w:rsidR="00570EAB">
        <w:t xml:space="preserve">solid </w:t>
      </w:r>
      <w:r w:rsidR="00415C79">
        <w:t>guide</w:t>
      </w:r>
      <w:r w:rsidR="00085ED7">
        <w:t xml:space="preserve"> to </w:t>
      </w:r>
      <w:r w:rsidR="008C19C2">
        <w:t xml:space="preserve">understanding </w:t>
      </w:r>
      <w:r w:rsidR="0041362D">
        <w:t xml:space="preserve">modern </w:t>
      </w:r>
      <w:r w:rsidR="004A6298">
        <w:t>applications</w:t>
      </w:r>
      <w:r w:rsidR="0027090E">
        <w:t xml:space="preserve"> and traditional practices</w:t>
      </w:r>
      <w:r w:rsidR="00D04B54">
        <w:t xml:space="preserve"> of astrology</w:t>
      </w:r>
      <w:r w:rsidR="00777D46">
        <w:t xml:space="preserve"> from the Western perspective</w:t>
      </w:r>
      <w:r w:rsidR="0027090E">
        <w:t>.</w:t>
      </w:r>
      <w:r w:rsidR="00612839">
        <w:rPr>
          <w:rStyle w:val="FootnoteReference"/>
        </w:rPr>
        <w:footnoteReference w:id="9"/>
      </w:r>
      <w:r w:rsidR="008E7A02">
        <w:t xml:space="preserve"> </w:t>
      </w:r>
      <w:r w:rsidR="004E22F1">
        <w:t xml:space="preserve">For Hone, astrology was </w:t>
      </w:r>
      <w:r w:rsidR="003A1FCE">
        <w:t>‘</w:t>
      </w:r>
      <w:r w:rsidR="004E22F1" w:rsidRPr="002A6ED5">
        <w:t>a unique system of interpretation of the correlation</w:t>
      </w:r>
      <w:r w:rsidR="0042222B" w:rsidRPr="002A6ED5">
        <w:t xml:space="preserve"> of planetary action in human experience</w:t>
      </w:r>
      <w:r w:rsidR="003A1FCE">
        <w:t>’</w:t>
      </w:r>
      <w:r w:rsidR="00015D64">
        <w:t>,</w:t>
      </w:r>
      <w:r w:rsidR="00015D64">
        <w:rPr>
          <w:rStyle w:val="FootnoteReference"/>
        </w:rPr>
        <w:footnoteReference w:id="10"/>
      </w:r>
      <w:r w:rsidR="00015D64">
        <w:t xml:space="preserve"> </w:t>
      </w:r>
      <w:r w:rsidR="004D0C76">
        <w:t xml:space="preserve">and </w:t>
      </w:r>
      <w:r w:rsidR="00A419EB">
        <w:t xml:space="preserve">she </w:t>
      </w:r>
      <w:r w:rsidR="00882CD2">
        <w:t>considered</w:t>
      </w:r>
      <w:r w:rsidR="00A419EB">
        <w:t xml:space="preserve"> th</w:t>
      </w:r>
      <w:r w:rsidR="00593C76">
        <w:t>is</w:t>
      </w:r>
      <w:r w:rsidR="00A419EB">
        <w:t xml:space="preserve"> </w:t>
      </w:r>
      <w:r w:rsidR="0060330A" w:rsidRPr="00623C8F">
        <w:t>‘correlation’</w:t>
      </w:r>
      <w:r w:rsidR="0097341E">
        <w:t xml:space="preserve"> </w:t>
      </w:r>
      <w:r w:rsidR="00D7532F">
        <w:t>to be a</w:t>
      </w:r>
      <w:r w:rsidR="00BB76CC">
        <w:t xml:space="preserve">n essential </w:t>
      </w:r>
      <w:r w:rsidR="00D7532F">
        <w:t xml:space="preserve">part of the </w:t>
      </w:r>
      <w:r w:rsidR="00BD409F">
        <w:t xml:space="preserve">interconnectedness of all things </w:t>
      </w:r>
      <w:r w:rsidR="00681196">
        <w:t>in the universe</w:t>
      </w:r>
      <w:r w:rsidR="00CE01A0">
        <w:t>. Thus astrologers can</w:t>
      </w:r>
      <w:r w:rsidR="00D45F29">
        <w:t>,</w:t>
      </w:r>
      <w:r w:rsidR="00076B24">
        <w:t xml:space="preserve"> </w:t>
      </w:r>
      <w:r w:rsidR="00CE01A0">
        <w:t xml:space="preserve">through careful </w:t>
      </w:r>
      <w:r w:rsidR="00837BAE">
        <w:t>study</w:t>
      </w:r>
      <w:r w:rsidR="00CE01A0">
        <w:t xml:space="preserve"> and experience</w:t>
      </w:r>
      <w:r w:rsidR="00D45F29">
        <w:t>,</w:t>
      </w:r>
      <w:r w:rsidR="00CE01A0">
        <w:t xml:space="preserve"> </w:t>
      </w:r>
      <w:r w:rsidR="009E172C">
        <w:t xml:space="preserve">learn to </w:t>
      </w:r>
      <w:r w:rsidR="002C76BD">
        <w:t xml:space="preserve">utilise </w:t>
      </w:r>
      <w:r w:rsidR="00A525C5">
        <w:t>this</w:t>
      </w:r>
      <w:r w:rsidR="00224509">
        <w:t xml:space="preserve"> cosmic</w:t>
      </w:r>
      <w:r w:rsidR="00A525C5">
        <w:t xml:space="preserve"> connection</w:t>
      </w:r>
      <w:r w:rsidR="00107684">
        <w:t xml:space="preserve"> </w:t>
      </w:r>
      <w:r w:rsidR="00A525C5">
        <w:t xml:space="preserve">and use </w:t>
      </w:r>
      <w:r w:rsidR="002C76BD">
        <w:t xml:space="preserve">the positions of celestial objects to </w:t>
      </w:r>
      <w:r w:rsidR="001316E4">
        <w:t xml:space="preserve">help chart and </w:t>
      </w:r>
      <w:r w:rsidR="00A525C5">
        <w:t>make deductions on</w:t>
      </w:r>
      <w:r w:rsidR="001316E4">
        <w:t xml:space="preserve"> terrestrial </w:t>
      </w:r>
      <w:r w:rsidR="00C4385D">
        <w:t>affairs</w:t>
      </w:r>
      <w:r w:rsidR="00A525C5">
        <w:t>.</w:t>
      </w:r>
      <w:r w:rsidR="00B2197F">
        <w:rPr>
          <w:rStyle w:val="FootnoteReference"/>
        </w:rPr>
        <w:footnoteReference w:id="11"/>
      </w:r>
      <w:r w:rsidR="001E659C">
        <w:t xml:space="preserve"> </w:t>
      </w:r>
      <w:r w:rsidR="003634AF">
        <w:t xml:space="preserve">She believed that </w:t>
      </w:r>
      <w:r w:rsidR="00CB4122">
        <w:t>one’s ‘psyche’</w:t>
      </w:r>
      <w:r w:rsidR="00C52C6B">
        <w:t xml:space="preserve">, which she defined as </w:t>
      </w:r>
      <w:r w:rsidR="00BD0B83">
        <w:t xml:space="preserve">an indivisible amalgamation </w:t>
      </w:r>
      <w:r w:rsidR="00286FBD">
        <w:t xml:space="preserve">of </w:t>
      </w:r>
      <w:r w:rsidR="00C52C6B">
        <w:t xml:space="preserve">one’s </w:t>
      </w:r>
      <w:r w:rsidR="00BD0B83">
        <w:t xml:space="preserve">mind, body, soul, personality and </w:t>
      </w:r>
      <w:r w:rsidR="00084CFE">
        <w:t>will</w:t>
      </w:r>
      <w:r w:rsidR="00007CD7">
        <w:t xml:space="preserve">, </w:t>
      </w:r>
      <w:r w:rsidR="00920E80">
        <w:t xml:space="preserve">was </w:t>
      </w:r>
      <w:r w:rsidR="0005402D">
        <w:t>contained in one’s horoscope</w:t>
      </w:r>
      <w:r w:rsidR="00845EA1">
        <w:t xml:space="preserve"> and </w:t>
      </w:r>
      <w:r w:rsidR="00E24D66">
        <w:t xml:space="preserve">thus </w:t>
      </w:r>
      <w:r w:rsidR="008661A2">
        <w:t xml:space="preserve">subject to </w:t>
      </w:r>
      <w:r w:rsidR="00FF184C">
        <w:t xml:space="preserve">the </w:t>
      </w:r>
      <w:r w:rsidR="00147597">
        <w:t xml:space="preserve">wider </w:t>
      </w:r>
      <w:r w:rsidR="00FF184C">
        <w:t>influence</w:t>
      </w:r>
      <w:r w:rsidR="00FE2DCC">
        <w:t>s of the celestial sphere</w:t>
      </w:r>
      <w:r w:rsidR="00174A7D">
        <w:t>.</w:t>
      </w:r>
      <w:r w:rsidR="00174A7D">
        <w:rPr>
          <w:rStyle w:val="FootnoteReference"/>
        </w:rPr>
        <w:footnoteReference w:id="12"/>
      </w:r>
      <w:r w:rsidR="00975ACA">
        <w:t xml:space="preserve"> </w:t>
      </w:r>
      <w:r w:rsidR="00274CBC">
        <w:t xml:space="preserve">As </w:t>
      </w:r>
      <w:r w:rsidR="00C31AAA">
        <w:t xml:space="preserve">Hone’s ‘psyche’ inhabited </w:t>
      </w:r>
      <w:r w:rsidR="008459A0">
        <w:t xml:space="preserve">the physical </w:t>
      </w:r>
      <w:r w:rsidR="008B0654">
        <w:t>world</w:t>
      </w:r>
      <w:r w:rsidR="00964297">
        <w:t>,</w:t>
      </w:r>
      <w:r w:rsidR="00F00A20">
        <w:t xml:space="preserve"> </w:t>
      </w:r>
      <w:r w:rsidR="00241DED">
        <w:t xml:space="preserve">it too was answerable to </w:t>
      </w:r>
      <w:r w:rsidR="004F1F80">
        <w:t>the</w:t>
      </w:r>
      <w:r w:rsidR="009B2538">
        <w:t xml:space="preserve"> idea of</w:t>
      </w:r>
      <w:r w:rsidR="004F1F80">
        <w:t xml:space="preserve"> </w:t>
      </w:r>
      <w:r w:rsidR="004F2F7B">
        <w:t xml:space="preserve">an </w:t>
      </w:r>
      <w:r w:rsidR="00241DED">
        <w:t xml:space="preserve">all-encompassing </w:t>
      </w:r>
      <w:r w:rsidR="00406A3D">
        <w:t>fate</w:t>
      </w:r>
      <w:r w:rsidR="00DB3C42">
        <w:t xml:space="preserve">. This </w:t>
      </w:r>
      <w:r w:rsidR="006D2F2F">
        <w:t xml:space="preserve">is </w:t>
      </w:r>
      <w:r w:rsidR="00625E24">
        <w:t xml:space="preserve">referred to as </w:t>
      </w:r>
      <w:r w:rsidR="00DB3C42">
        <w:t>the monist theory</w:t>
      </w:r>
      <w:r w:rsidR="00D53EE6">
        <w:t xml:space="preserve"> of fate</w:t>
      </w:r>
      <w:r w:rsidR="00281628">
        <w:t xml:space="preserve">, </w:t>
      </w:r>
      <w:r w:rsidR="005503CA">
        <w:t>and it</w:t>
      </w:r>
      <w:r w:rsidR="000A3220">
        <w:t xml:space="preserve"> is typically associated with the </w:t>
      </w:r>
      <w:r w:rsidR="007757E7">
        <w:t>philosophy of the Stoics</w:t>
      </w:r>
      <w:r w:rsidR="00AB0D40">
        <w:t xml:space="preserve">, whereby fate was seen as a natural consequence of </w:t>
      </w:r>
      <w:r w:rsidR="00EF5404">
        <w:t>a</w:t>
      </w:r>
      <w:r w:rsidR="00D53D1E">
        <w:t xml:space="preserve"> </w:t>
      </w:r>
      <w:r w:rsidR="00AB0D40">
        <w:t xml:space="preserve">divine </w:t>
      </w:r>
      <w:r w:rsidR="005F0133">
        <w:t>cosmos</w:t>
      </w:r>
      <w:r w:rsidR="008D586C">
        <w:t>.</w:t>
      </w:r>
      <w:r w:rsidR="00187CDF">
        <w:rPr>
          <w:rStyle w:val="FootnoteReference"/>
        </w:rPr>
        <w:footnoteReference w:id="13"/>
      </w:r>
      <w:r w:rsidR="008D586C">
        <w:t xml:space="preserve"> </w:t>
      </w:r>
      <w:r w:rsidR="00187CDF">
        <w:t xml:space="preserve">To better understand how the </w:t>
      </w:r>
      <w:r w:rsidR="00187CDF" w:rsidRPr="00F46823">
        <w:t xml:space="preserve">stars </w:t>
      </w:r>
      <w:r w:rsidR="005764B9">
        <w:t xml:space="preserve">might </w:t>
      </w:r>
      <w:r w:rsidR="00527FC8">
        <w:rPr>
          <w:i/>
          <w:iCs/>
        </w:rPr>
        <w:t>‘</w:t>
      </w:r>
      <w:r w:rsidR="005764B9" w:rsidRPr="00D822DC">
        <w:rPr>
          <w:i/>
          <w:iCs/>
        </w:rPr>
        <w:t>compel</w:t>
      </w:r>
      <w:r w:rsidR="00527FC8">
        <w:rPr>
          <w:i/>
          <w:iCs/>
        </w:rPr>
        <w:t>’</w:t>
      </w:r>
      <w:r w:rsidR="005764B9">
        <w:t xml:space="preserve"> </w:t>
      </w:r>
      <w:r w:rsidR="004E4E6B">
        <w:t xml:space="preserve">humanity </w:t>
      </w:r>
      <w:r w:rsidR="00F62A26">
        <w:t xml:space="preserve">for Hone, </w:t>
      </w:r>
      <w:r w:rsidR="00883060">
        <w:t>the Stoic origins of her reasoning</w:t>
      </w:r>
      <w:r w:rsidR="009D774A">
        <w:t xml:space="preserve"> need to first be considered</w:t>
      </w:r>
      <w:r w:rsidR="00883060">
        <w:t xml:space="preserve">. </w:t>
      </w:r>
    </w:p>
    <w:p w14:paraId="4152133A" w14:textId="77777777" w:rsidR="00890334" w:rsidRDefault="00890334" w:rsidP="00937F86">
      <w:pPr>
        <w:tabs>
          <w:tab w:val="left" w:pos="1050"/>
        </w:tabs>
      </w:pPr>
    </w:p>
    <w:p w14:paraId="50FED013" w14:textId="77777777" w:rsidR="00890334" w:rsidRDefault="00890334" w:rsidP="00937F86">
      <w:pPr>
        <w:tabs>
          <w:tab w:val="left" w:pos="1050"/>
        </w:tabs>
      </w:pPr>
    </w:p>
    <w:p w14:paraId="3B77D91B" w14:textId="77777777" w:rsidR="00932A0F" w:rsidRPr="00932A0F" w:rsidRDefault="00932A0F" w:rsidP="00937F86">
      <w:pPr>
        <w:tabs>
          <w:tab w:val="left" w:pos="1050"/>
        </w:tabs>
        <w:rPr>
          <w:sz w:val="12"/>
          <w:szCs w:val="12"/>
        </w:rPr>
      </w:pPr>
    </w:p>
    <w:p w14:paraId="1B09B3B6" w14:textId="33937838" w:rsidR="00F818B7" w:rsidRDefault="00955275" w:rsidP="00937F86">
      <w:pPr>
        <w:tabs>
          <w:tab w:val="left" w:pos="1050"/>
        </w:tabs>
      </w:pPr>
      <w:r w:rsidRPr="008D34AD">
        <w:t>Stoicism</w:t>
      </w:r>
      <w:r w:rsidR="006C6E63" w:rsidRPr="008D34AD">
        <w:t xml:space="preserve"> </w:t>
      </w:r>
      <w:r w:rsidR="001839A2" w:rsidRPr="008D34AD">
        <w:t xml:space="preserve">was founded by </w:t>
      </w:r>
      <w:r w:rsidR="00B95773" w:rsidRPr="008D34AD">
        <w:t>Hellenistic philosopher Zeno of Citium</w:t>
      </w:r>
      <w:r w:rsidR="00AE4AA8" w:rsidRPr="008D34AD">
        <w:t xml:space="preserve"> (</w:t>
      </w:r>
      <w:r w:rsidR="00AE4AA8" w:rsidRPr="008D34AD">
        <w:rPr>
          <w:color w:val="202122"/>
          <w:shd w:val="clear" w:color="auto" w:fill="FFFFFF"/>
        </w:rPr>
        <w:t>c. 33</w:t>
      </w:r>
      <w:r w:rsidR="002662BD">
        <w:rPr>
          <w:color w:val="202122"/>
          <w:shd w:val="clear" w:color="auto" w:fill="FFFFFF"/>
        </w:rPr>
        <w:t>5</w:t>
      </w:r>
      <w:r w:rsidR="00025FFA">
        <w:t>−</w:t>
      </w:r>
      <w:r w:rsidR="00AE4AA8" w:rsidRPr="008D34AD">
        <w:rPr>
          <w:color w:val="202122"/>
          <w:shd w:val="clear" w:color="auto" w:fill="FFFFFF"/>
        </w:rPr>
        <w:t>26</w:t>
      </w:r>
      <w:r w:rsidR="002662BD">
        <w:rPr>
          <w:color w:val="202122"/>
          <w:shd w:val="clear" w:color="auto" w:fill="FFFFFF"/>
        </w:rPr>
        <w:t>3</w:t>
      </w:r>
      <w:r w:rsidR="00AE4AA8" w:rsidRPr="008D34AD">
        <w:rPr>
          <w:color w:val="202122"/>
          <w:shd w:val="clear" w:color="auto" w:fill="FFFFFF"/>
        </w:rPr>
        <w:t xml:space="preserve"> BCE)</w:t>
      </w:r>
      <w:r w:rsidR="00B95773" w:rsidRPr="008D34AD">
        <w:t xml:space="preserve"> </w:t>
      </w:r>
      <w:r w:rsidR="00242F78" w:rsidRPr="008D34AD">
        <w:t>in Athens</w:t>
      </w:r>
      <w:r w:rsidR="00FC7967" w:rsidRPr="008D34AD">
        <w:t xml:space="preserve"> during the third</w:t>
      </w:r>
      <w:r w:rsidR="0068215B">
        <w:t>-</w:t>
      </w:r>
      <w:r w:rsidR="00FC7967" w:rsidRPr="008D34AD">
        <w:t>century BCE.</w:t>
      </w:r>
      <w:r w:rsidR="00174F5C" w:rsidRPr="008D34AD">
        <w:rPr>
          <w:rStyle w:val="FootnoteReference"/>
        </w:rPr>
        <w:footnoteReference w:id="14"/>
      </w:r>
      <w:r w:rsidR="00174F5C" w:rsidRPr="008D34AD">
        <w:t xml:space="preserve"> </w:t>
      </w:r>
      <w:r w:rsidR="00285D95">
        <w:t>It wa</w:t>
      </w:r>
      <w:r w:rsidR="00283B45">
        <w:t>s</w:t>
      </w:r>
      <w:r w:rsidR="007D0341">
        <w:t xml:space="preserve"> </w:t>
      </w:r>
      <w:r w:rsidR="00EE5726">
        <w:t xml:space="preserve">popular in the Roman Empire, where </w:t>
      </w:r>
      <w:r w:rsidR="00AE389D">
        <w:t>Stoic</w:t>
      </w:r>
      <w:r w:rsidR="005664C2">
        <w:t xml:space="preserve"> teachings were</w:t>
      </w:r>
      <w:r w:rsidR="00A712B6">
        <w:t xml:space="preserve"> blended with Platonic ideas</w:t>
      </w:r>
      <w:r w:rsidR="00F14BDF">
        <w:t xml:space="preserve"> </w:t>
      </w:r>
      <w:r w:rsidR="005664C2">
        <w:t>to</w:t>
      </w:r>
      <w:r w:rsidR="006A3032">
        <w:t xml:space="preserve"> encourage the use of astrology.</w:t>
      </w:r>
      <w:r w:rsidR="006A3032">
        <w:rPr>
          <w:rStyle w:val="FootnoteReference"/>
        </w:rPr>
        <w:footnoteReference w:id="15"/>
      </w:r>
      <w:r w:rsidR="00174F5C" w:rsidRPr="008D34AD">
        <w:t xml:space="preserve">According to the Stoic model, </w:t>
      </w:r>
      <w:r w:rsidR="004A714B" w:rsidRPr="008D34AD">
        <w:t>everything</w:t>
      </w:r>
      <w:r w:rsidR="00417F19" w:rsidRPr="008D34AD">
        <w:t xml:space="preserve"> that </w:t>
      </w:r>
      <w:r w:rsidR="0042539D" w:rsidRPr="008D34AD">
        <w:t>takes place</w:t>
      </w:r>
      <w:r w:rsidR="00417F19" w:rsidRPr="008D34AD">
        <w:t xml:space="preserve"> in the cosmos</w:t>
      </w:r>
      <w:r w:rsidR="00084C24" w:rsidRPr="008D34AD">
        <w:t xml:space="preserve"> </w:t>
      </w:r>
      <w:r w:rsidR="00754025" w:rsidRPr="008D34AD">
        <w:t xml:space="preserve">is </w:t>
      </w:r>
      <w:r w:rsidR="004B5742" w:rsidRPr="008D34AD">
        <w:t xml:space="preserve">predetermined </w:t>
      </w:r>
      <w:r w:rsidR="00E55B5D" w:rsidRPr="008D34AD">
        <w:t xml:space="preserve">and </w:t>
      </w:r>
      <w:r w:rsidR="0042539D" w:rsidRPr="008D34AD">
        <w:t xml:space="preserve">fated </w:t>
      </w:r>
      <w:r w:rsidR="004B5742" w:rsidRPr="008D34AD">
        <w:t xml:space="preserve">to </w:t>
      </w:r>
      <w:r w:rsidR="0042539D" w:rsidRPr="008D34AD">
        <w:t>happen</w:t>
      </w:r>
      <w:r w:rsidR="004B5742" w:rsidRPr="008D34AD">
        <w:t>.</w:t>
      </w:r>
      <w:r w:rsidR="0017112B" w:rsidRPr="008D34AD">
        <w:rPr>
          <w:rStyle w:val="FootnoteReference"/>
        </w:rPr>
        <w:footnoteReference w:id="16"/>
      </w:r>
      <w:r w:rsidR="00084C24" w:rsidRPr="008D34AD">
        <w:t xml:space="preserve"> </w:t>
      </w:r>
      <w:r w:rsidR="00F5376E" w:rsidRPr="008D34AD">
        <w:t xml:space="preserve">All events unfold as per the plan of </w:t>
      </w:r>
      <w:r w:rsidR="002A290C" w:rsidRPr="008D34AD">
        <w:t xml:space="preserve">the Stoic </w:t>
      </w:r>
      <w:r w:rsidR="00F5376E" w:rsidRPr="008D34AD">
        <w:t>God</w:t>
      </w:r>
      <w:r w:rsidR="002A290C" w:rsidRPr="008D34AD">
        <w:t xml:space="preserve"> </w:t>
      </w:r>
      <w:r w:rsidR="008C0F56" w:rsidRPr="008D34AD">
        <w:t>who</w:t>
      </w:r>
      <w:r w:rsidR="002A290C" w:rsidRPr="008D34AD">
        <w:t xml:space="preserve"> is</w:t>
      </w:r>
      <w:r w:rsidR="00F31096" w:rsidRPr="008D34AD">
        <w:t xml:space="preserve"> inherent in all things </w:t>
      </w:r>
      <w:r w:rsidR="00D34E8A" w:rsidRPr="008D34AD">
        <w:t>in nature and the universe.</w:t>
      </w:r>
      <w:r w:rsidR="00B54F44" w:rsidRPr="008D34AD">
        <w:rPr>
          <w:rStyle w:val="FootnoteReference"/>
        </w:rPr>
        <w:footnoteReference w:id="17"/>
      </w:r>
      <w:r w:rsidR="009F2B2E" w:rsidRPr="008D34AD">
        <w:t xml:space="preserve"> Fate </w:t>
      </w:r>
      <w:r w:rsidR="00230213" w:rsidRPr="008D34AD">
        <w:t xml:space="preserve">for the Stoics was synonymous with </w:t>
      </w:r>
      <w:r w:rsidR="00FF19A3">
        <w:t xml:space="preserve">the divine </w:t>
      </w:r>
      <w:r w:rsidR="00EB0160" w:rsidRPr="008D34AD">
        <w:t>and the</w:t>
      </w:r>
      <w:r w:rsidR="000A5462" w:rsidRPr="008D34AD">
        <w:t xml:space="preserve"> </w:t>
      </w:r>
      <w:r w:rsidR="00EB0160" w:rsidRPr="008D34AD">
        <w:t>concept</w:t>
      </w:r>
      <w:r w:rsidR="00275BCE" w:rsidRPr="008D34AD">
        <w:t xml:space="preserve"> of</w:t>
      </w:r>
      <w:r w:rsidR="00EB0160" w:rsidRPr="008D34AD">
        <w:t xml:space="preserve"> </w:t>
      </w:r>
      <w:r w:rsidR="00587072">
        <w:t>‘</w:t>
      </w:r>
      <w:r w:rsidR="00D83D27" w:rsidRPr="008D34AD">
        <w:t>Necessity</w:t>
      </w:r>
      <w:r w:rsidR="00587072">
        <w:t>’</w:t>
      </w:r>
      <w:r w:rsidR="00897979" w:rsidRPr="008D34AD">
        <w:t>.</w:t>
      </w:r>
      <w:r w:rsidR="000836AD" w:rsidRPr="008D34AD">
        <w:rPr>
          <w:rStyle w:val="FootnoteReference"/>
        </w:rPr>
        <w:footnoteReference w:id="18"/>
      </w:r>
      <w:r w:rsidR="000836AD" w:rsidRPr="008D34AD">
        <w:t xml:space="preserve"> </w:t>
      </w:r>
      <w:r w:rsidR="00DD1356" w:rsidRPr="008D34AD">
        <w:t>Necessity</w:t>
      </w:r>
      <w:r w:rsidR="00BE0844" w:rsidRPr="008D34AD">
        <w:t>,</w:t>
      </w:r>
      <w:r w:rsidR="00DD1356" w:rsidRPr="008D34AD">
        <w:t xml:space="preserve"> </w:t>
      </w:r>
      <w:r w:rsidR="005D0C85" w:rsidRPr="008D34AD">
        <w:t>from a Classical Greek perspective</w:t>
      </w:r>
      <w:r w:rsidR="00BE0844" w:rsidRPr="008D34AD">
        <w:t>,</w:t>
      </w:r>
      <w:r w:rsidR="005D0C85" w:rsidRPr="008D34AD">
        <w:t xml:space="preserve"> </w:t>
      </w:r>
      <w:r w:rsidR="00755680" w:rsidRPr="008D34AD">
        <w:t xml:space="preserve">was linked to the necessary and logical </w:t>
      </w:r>
      <w:r w:rsidR="007C64C1" w:rsidRPr="008D34AD">
        <w:t>result of previous actions</w:t>
      </w:r>
      <w:r w:rsidR="0001502A" w:rsidRPr="008D34AD">
        <w:t xml:space="preserve">, as well as </w:t>
      </w:r>
      <w:r w:rsidR="00113B6F" w:rsidRPr="008D34AD">
        <w:t>a necessary</w:t>
      </w:r>
      <w:r w:rsidR="00691847" w:rsidRPr="008D34AD">
        <w:t xml:space="preserve"> </w:t>
      </w:r>
      <w:r w:rsidR="006F5ACC" w:rsidRPr="008D34AD">
        <w:t xml:space="preserve">consequence </w:t>
      </w:r>
      <w:r w:rsidR="009C24D8" w:rsidRPr="008D34AD">
        <w:t xml:space="preserve">of how the universe </w:t>
      </w:r>
      <w:r w:rsidR="00113B6F" w:rsidRPr="008D34AD">
        <w:t>was created</w:t>
      </w:r>
      <w:r w:rsidR="00AE0B25" w:rsidRPr="008D34AD">
        <w:t>.</w:t>
      </w:r>
      <w:r w:rsidR="00AE0B25" w:rsidRPr="008D34AD">
        <w:rPr>
          <w:rStyle w:val="FootnoteReference"/>
        </w:rPr>
        <w:footnoteReference w:id="19"/>
      </w:r>
      <w:r w:rsidR="00C7593D" w:rsidRPr="008D34AD">
        <w:t xml:space="preserve"> </w:t>
      </w:r>
      <w:r w:rsidR="001060E4" w:rsidRPr="008D34AD">
        <w:t>Necessity’s modern counterpa</w:t>
      </w:r>
      <w:r w:rsidR="003307B8" w:rsidRPr="008D34AD">
        <w:t xml:space="preserve">rt </w:t>
      </w:r>
      <w:r w:rsidR="0014215F" w:rsidRPr="008D34AD">
        <w:t>‘</w:t>
      </w:r>
      <w:r w:rsidR="003307B8" w:rsidRPr="008D34AD">
        <w:t>determinism</w:t>
      </w:r>
      <w:r w:rsidR="0014215F" w:rsidRPr="008D34AD">
        <w:t xml:space="preserve">’ also accounts </w:t>
      </w:r>
      <w:r w:rsidR="002E2687" w:rsidRPr="008D34AD">
        <w:t>for th</w:t>
      </w:r>
      <w:r w:rsidR="00F15229" w:rsidRPr="008D34AD">
        <w:t>is</w:t>
      </w:r>
      <w:r w:rsidR="002E57EC" w:rsidRPr="008D34AD">
        <w:t xml:space="preserve"> antecedent caus</w:t>
      </w:r>
      <w:r w:rsidR="00916ABE" w:rsidRPr="008D34AD">
        <w:t>a</w:t>
      </w:r>
      <w:r w:rsidR="002E57EC" w:rsidRPr="008D34AD">
        <w:t>tion</w:t>
      </w:r>
      <w:r w:rsidR="00916ABE" w:rsidRPr="008D34AD">
        <w:t xml:space="preserve">, whereby one’s </w:t>
      </w:r>
      <w:r w:rsidR="00C64894" w:rsidRPr="008D34AD">
        <w:t xml:space="preserve">present </w:t>
      </w:r>
      <w:r w:rsidR="00916ABE" w:rsidRPr="008D34AD">
        <w:t>actions shape the future</w:t>
      </w:r>
      <w:r w:rsidR="00A5057D" w:rsidRPr="008D34AD">
        <w:t>, but one’s actions are the</w:t>
      </w:r>
      <w:r w:rsidR="006F513E" w:rsidRPr="008D34AD">
        <w:t>mselves</w:t>
      </w:r>
      <w:r w:rsidR="00A5057D" w:rsidRPr="008D34AD">
        <w:t xml:space="preserve"> </w:t>
      </w:r>
      <w:r w:rsidR="008E5B7E">
        <w:t>the direct result</w:t>
      </w:r>
      <w:r w:rsidR="00A5057D" w:rsidRPr="008D34AD">
        <w:t xml:space="preserve"> of </w:t>
      </w:r>
      <w:r w:rsidR="006F513E" w:rsidRPr="008D34AD">
        <w:t>prior</w:t>
      </w:r>
      <w:r w:rsidR="00A5057D" w:rsidRPr="008D34AD">
        <w:t xml:space="preserve"> events.</w:t>
      </w:r>
      <w:r w:rsidR="00501A48">
        <w:rPr>
          <w:rStyle w:val="FootnoteReference"/>
        </w:rPr>
        <w:footnoteReference w:id="20"/>
      </w:r>
      <w:r w:rsidR="00795066">
        <w:t xml:space="preserve"> </w:t>
      </w:r>
      <w:r w:rsidR="00EE49E3" w:rsidRPr="008D34AD">
        <w:t xml:space="preserve"> </w:t>
      </w:r>
      <w:r w:rsidR="003307B8" w:rsidRPr="008D34AD">
        <w:t xml:space="preserve"> </w:t>
      </w:r>
    </w:p>
    <w:p w14:paraId="5A85C051" w14:textId="77777777" w:rsidR="00F818B7" w:rsidRDefault="00F818B7" w:rsidP="00937F86">
      <w:pPr>
        <w:tabs>
          <w:tab w:val="left" w:pos="1050"/>
        </w:tabs>
      </w:pPr>
    </w:p>
    <w:p w14:paraId="74EF4251" w14:textId="77777777" w:rsidR="00794352" w:rsidRDefault="00794352" w:rsidP="00937F86">
      <w:pPr>
        <w:tabs>
          <w:tab w:val="left" w:pos="1050"/>
        </w:tabs>
      </w:pPr>
    </w:p>
    <w:p w14:paraId="3176260C" w14:textId="77777777" w:rsidR="00E264A5" w:rsidRDefault="00E264A5" w:rsidP="00937F86">
      <w:pPr>
        <w:tabs>
          <w:tab w:val="left" w:pos="1050"/>
        </w:tabs>
      </w:pPr>
    </w:p>
    <w:p w14:paraId="1C3918F8" w14:textId="77777777" w:rsidR="00DF70FF" w:rsidRDefault="00DF70FF" w:rsidP="00937F86">
      <w:pPr>
        <w:tabs>
          <w:tab w:val="left" w:pos="1050"/>
        </w:tabs>
      </w:pPr>
    </w:p>
    <w:p w14:paraId="13DD480E" w14:textId="7834552A" w:rsidR="00FE0CFD" w:rsidRDefault="0082376F" w:rsidP="00937F86">
      <w:pPr>
        <w:tabs>
          <w:tab w:val="left" w:pos="1050"/>
        </w:tabs>
      </w:pPr>
      <w:r w:rsidRPr="008D34AD">
        <w:t xml:space="preserve">Fate </w:t>
      </w:r>
      <w:r w:rsidR="001D2879" w:rsidRPr="008D34AD">
        <w:t>was</w:t>
      </w:r>
      <w:r w:rsidR="00D84247" w:rsidRPr="008D34AD">
        <w:t xml:space="preserve"> </w:t>
      </w:r>
      <w:r w:rsidR="002F53DF" w:rsidRPr="008D34AD">
        <w:t>interwoven</w:t>
      </w:r>
      <w:r w:rsidR="00D84247" w:rsidRPr="008D34AD">
        <w:t xml:space="preserve"> into the very fabric of the </w:t>
      </w:r>
      <w:r w:rsidR="000E3A5C" w:rsidRPr="008D34AD">
        <w:t xml:space="preserve">Stoic </w:t>
      </w:r>
      <w:r w:rsidR="00D84247" w:rsidRPr="008D34AD">
        <w:t xml:space="preserve">cosmos for </w:t>
      </w:r>
      <w:r w:rsidR="00960C1B" w:rsidRPr="008D34AD">
        <w:t xml:space="preserve">the cosmos itself </w:t>
      </w:r>
      <w:r w:rsidR="005618E8" w:rsidRPr="008D34AD">
        <w:t>wa</w:t>
      </w:r>
      <w:r w:rsidR="00960C1B" w:rsidRPr="008D34AD">
        <w:t>s</w:t>
      </w:r>
      <w:r w:rsidR="00CC54BB" w:rsidRPr="008D34AD">
        <w:t xml:space="preserve"> </w:t>
      </w:r>
      <w:r w:rsidR="00C26E7C">
        <w:t>inherently</w:t>
      </w:r>
      <w:r w:rsidR="001A13E7" w:rsidRPr="008D34AD">
        <w:t xml:space="preserve"> divine</w:t>
      </w:r>
      <w:r w:rsidR="00960C1B" w:rsidRPr="008D34AD">
        <w:t>.</w:t>
      </w:r>
      <w:r w:rsidR="0072633C" w:rsidRPr="008D34AD">
        <w:rPr>
          <w:rStyle w:val="FootnoteReference"/>
        </w:rPr>
        <w:footnoteReference w:id="21"/>
      </w:r>
      <w:r w:rsidR="00960C1B" w:rsidRPr="008D34AD">
        <w:t xml:space="preserve"> </w:t>
      </w:r>
      <w:r w:rsidR="00D1398A" w:rsidRPr="008D34AD">
        <w:t xml:space="preserve">All physical objects </w:t>
      </w:r>
      <w:r w:rsidR="00EB3EDB">
        <w:t>were</w:t>
      </w:r>
      <w:r w:rsidR="00D1398A" w:rsidRPr="008D34AD">
        <w:t xml:space="preserve"> composed of matter and </w:t>
      </w:r>
      <w:r w:rsidR="00602D70" w:rsidRPr="008D34AD">
        <w:t>‘</w:t>
      </w:r>
      <w:r w:rsidR="002E0EA3" w:rsidRPr="008D34AD">
        <w:t>spirit</w:t>
      </w:r>
      <w:r w:rsidR="00602D70" w:rsidRPr="008D34AD">
        <w:t>’</w:t>
      </w:r>
      <w:r w:rsidR="00CF0A62" w:rsidRPr="008D34AD">
        <w:t xml:space="preserve">, </w:t>
      </w:r>
      <w:r w:rsidR="00C24BBB" w:rsidRPr="008D34AD">
        <w:t>bot</w:t>
      </w:r>
      <w:r w:rsidR="007B40B0" w:rsidRPr="008D34AD">
        <w:t xml:space="preserve">h of which </w:t>
      </w:r>
      <w:r w:rsidR="00EB3EDB">
        <w:t>were</w:t>
      </w:r>
      <w:r w:rsidR="007B40B0" w:rsidRPr="008D34AD">
        <w:t xml:space="preserve"> corporeal, but </w:t>
      </w:r>
      <w:r w:rsidR="006E467C" w:rsidRPr="008D34AD">
        <w:t>the active ‘spirit’</w:t>
      </w:r>
      <w:r w:rsidR="00160BD2" w:rsidRPr="008D34AD">
        <w:t xml:space="preserve"> </w:t>
      </w:r>
      <w:r w:rsidR="00EB3EDB">
        <w:t xml:space="preserve">was </w:t>
      </w:r>
      <w:r w:rsidR="00160BD2" w:rsidRPr="008D34AD">
        <w:t>fate.</w:t>
      </w:r>
      <w:r w:rsidR="00C076C4" w:rsidRPr="008D34AD">
        <w:rPr>
          <w:rStyle w:val="FootnoteReference"/>
        </w:rPr>
        <w:footnoteReference w:id="22"/>
      </w:r>
      <w:r w:rsidR="00160BD2" w:rsidRPr="008D34AD">
        <w:t xml:space="preserve"> </w:t>
      </w:r>
      <w:r w:rsidR="003F0D54" w:rsidRPr="008D34AD">
        <w:t xml:space="preserve">Roman </w:t>
      </w:r>
      <w:r w:rsidR="000F4786" w:rsidRPr="008D34AD">
        <w:t xml:space="preserve">philosopher </w:t>
      </w:r>
      <w:r w:rsidR="003F0D54" w:rsidRPr="008D34AD">
        <w:t>Cicero (</w:t>
      </w:r>
      <w:r w:rsidR="000F4786" w:rsidRPr="008D34AD">
        <w:t>c. 106</w:t>
      </w:r>
      <w:r w:rsidR="0038322E">
        <w:t>−</w:t>
      </w:r>
      <w:r w:rsidR="000F4786" w:rsidRPr="008D34AD">
        <w:t>43 BCE)</w:t>
      </w:r>
      <w:r w:rsidR="00212B3E">
        <w:rPr>
          <w:rStyle w:val="FootnoteReference"/>
        </w:rPr>
        <w:footnoteReference w:id="23"/>
      </w:r>
      <w:r w:rsidR="003F0D54" w:rsidRPr="008D34AD">
        <w:t xml:space="preserve"> </w:t>
      </w:r>
      <w:r w:rsidR="00A077EF" w:rsidRPr="008D34AD">
        <w:t xml:space="preserve">notes </w:t>
      </w:r>
      <w:r w:rsidR="0061675E" w:rsidRPr="008D34AD">
        <w:t xml:space="preserve">in </w:t>
      </w:r>
      <w:r w:rsidR="00A077EF" w:rsidRPr="008D34AD">
        <w:t xml:space="preserve">his </w:t>
      </w:r>
      <w:r w:rsidR="0061675E" w:rsidRPr="008D34AD">
        <w:rPr>
          <w:i/>
          <w:iCs/>
        </w:rPr>
        <w:t xml:space="preserve">De Natura Deorum </w:t>
      </w:r>
      <w:r w:rsidR="00053502" w:rsidRPr="008D34AD">
        <w:t xml:space="preserve">that </w:t>
      </w:r>
      <w:r w:rsidR="00424F2B" w:rsidRPr="008D34AD">
        <w:t>the Stoic Chrysippus</w:t>
      </w:r>
      <w:r w:rsidR="006E467C" w:rsidRPr="008D34AD">
        <w:t xml:space="preserve"> </w:t>
      </w:r>
      <w:r w:rsidR="00046EA5">
        <w:t>says</w:t>
      </w:r>
      <w:r w:rsidR="00FE0CFD" w:rsidRPr="008D34AD">
        <w:t xml:space="preserve"> </w:t>
      </w:r>
      <w:r w:rsidR="00114789" w:rsidRPr="008D34AD">
        <w:t xml:space="preserve">the </w:t>
      </w:r>
      <w:r w:rsidR="001423DD">
        <w:t>‘</w:t>
      </w:r>
      <w:r w:rsidR="00114789" w:rsidRPr="002A6ED5">
        <w:t>all-pervading world-soul</w:t>
      </w:r>
      <w:r w:rsidR="001423DD">
        <w:t>’</w:t>
      </w:r>
      <w:r w:rsidR="00DF067A" w:rsidRPr="002A6ED5">
        <w:t xml:space="preserve"> </w:t>
      </w:r>
      <w:r w:rsidR="00827E6B" w:rsidRPr="002A6ED5">
        <w:t xml:space="preserve">operates </w:t>
      </w:r>
      <w:r w:rsidR="00367180" w:rsidRPr="002A6ED5">
        <w:t>through</w:t>
      </w:r>
      <w:r w:rsidR="00827E6B" w:rsidRPr="002A6ED5">
        <w:t xml:space="preserve"> </w:t>
      </w:r>
      <w:r w:rsidR="003E3F7C">
        <w:t>‘</w:t>
      </w:r>
      <w:r w:rsidR="00F40FA3" w:rsidRPr="002A6ED5">
        <w:t xml:space="preserve">the </w:t>
      </w:r>
      <w:r w:rsidR="009749E2" w:rsidRPr="002A6ED5">
        <w:t>power of Fate, and the Necessity that governs future events</w:t>
      </w:r>
      <w:r w:rsidR="003E3F7C">
        <w:t>’</w:t>
      </w:r>
      <w:r w:rsidR="00D909EA" w:rsidRPr="008D34AD">
        <w:t>.</w:t>
      </w:r>
      <w:r w:rsidR="00D909EA" w:rsidRPr="008D34AD">
        <w:rPr>
          <w:rStyle w:val="FootnoteReference"/>
        </w:rPr>
        <w:footnoteReference w:id="24"/>
      </w:r>
      <w:r w:rsidR="00683174" w:rsidRPr="008D34AD">
        <w:t xml:space="preserve"> </w:t>
      </w:r>
      <w:r w:rsidR="001A6E94">
        <w:t>Everything</w:t>
      </w:r>
      <w:r w:rsidR="00683174" w:rsidRPr="008D34AD">
        <w:t xml:space="preserve"> </w:t>
      </w:r>
      <w:r w:rsidR="0040751C" w:rsidRPr="008D34AD">
        <w:t>is</w:t>
      </w:r>
      <w:r w:rsidR="00683174" w:rsidRPr="008D34AD">
        <w:t xml:space="preserve"> subject to </w:t>
      </w:r>
      <w:r w:rsidR="00264AED" w:rsidRPr="008D34AD">
        <w:t xml:space="preserve">the </w:t>
      </w:r>
      <w:r w:rsidR="008276DC" w:rsidRPr="008D34AD">
        <w:t>all-</w:t>
      </w:r>
      <w:r w:rsidR="00B826BE" w:rsidRPr="008D34AD">
        <w:t>encompassing</w:t>
      </w:r>
      <w:r w:rsidR="008276DC" w:rsidRPr="008D34AD">
        <w:t xml:space="preserve"> </w:t>
      </w:r>
      <w:r w:rsidR="0081052B" w:rsidRPr="008D34AD">
        <w:t xml:space="preserve">laws of </w:t>
      </w:r>
      <w:r w:rsidR="008E272B" w:rsidRPr="008D34AD">
        <w:t xml:space="preserve">fate, </w:t>
      </w:r>
      <w:r w:rsidR="005E60A9" w:rsidRPr="008D34AD">
        <w:t xml:space="preserve">for </w:t>
      </w:r>
      <w:r w:rsidR="00FA1E90" w:rsidRPr="008D34AD">
        <w:t>as Cicero remark</w:t>
      </w:r>
      <w:r w:rsidR="00030FAE">
        <w:t>s</w:t>
      </w:r>
      <w:r w:rsidR="004B6994" w:rsidRPr="008D34AD">
        <w:t xml:space="preserve"> </w:t>
      </w:r>
      <w:r w:rsidR="00FA1E90" w:rsidRPr="008D34AD">
        <w:t xml:space="preserve">in </w:t>
      </w:r>
      <w:r w:rsidR="00FA1E90" w:rsidRPr="008D34AD">
        <w:rPr>
          <w:i/>
          <w:iCs/>
        </w:rPr>
        <w:t xml:space="preserve">De Divinatione, </w:t>
      </w:r>
      <w:r w:rsidR="00030FAE">
        <w:t>‘</w:t>
      </w:r>
      <w:r w:rsidR="008F7A8C" w:rsidRPr="002A6ED5">
        <w:t>nothing has happened which was not bound to happen</w:t>
      </w:r>
      <w:r w:rsidR="00030FAE">
        <w:t>’</w:t>
      </w:r>
      <w:r w:rsidR="00CD22CC" w:rsidRPr="008D34AD">
        <w:rPr>
          <w:i/>
          <w:iCs/>
        </w:rPr>
        <w:t>.</w:t>
      </w:r>
      <w:r w:rsidR="00CD22CC" w:rsidRPr="008D34AD">
        <w:rPr>
          <w:rStyle w:val="FootnoteReference"/>
        </w:rPr>
        <w:footnoteReference w:id="25"/>
      </w:r>
      <w:r w:rsidR="00CF65B8" w:rsidRPr="008D34AD">
        <w:t xml:space="preserve"> </w:t>
      </w:r>
      <w:r w:rsidR="009A2B47" w:rsidRPr="008D34AD">
        <w:t>I</w:t>
      </w:r>
      <w:r w:rsidR="00AD29FD" w:rsidRPr="008D34AD">
        <w:t xml:space="preserve">n </w:t>
      </w:r>
      <w:r w:rsidR="00382AB6">
        <w:t xml:space="preserve">this </w:t>
      </w:r>
      <w:r w:rsidR="00AD29FD" w:rsidRPr="008D34AD">
        <w:t>predetermined world</w:t>
      </w:r>
      <w:r w:rsidR="00BD3538">
        <w:t xml:space="preserve"> where not only the stars </w:t>
      </w:r>
      <w:r w:rsidR="00107E73">
        <w:rPr>
          <w:i/>
          <w:iCs/>
        </w:rPr>
        <w:t>‘</w:t>
      </w:r>
      <w:r w:rsidR="00BD3538" w:rsidRPr="00EF09DB">
        <w:rPr>
          <w:i/>
          <w:iCs/>
        </w:rPr>
        <w:t>compel</w:t>
      </w:r>
      <w:r w:rsidR="00107E73">
        <w:rPr>
          <w:i/>
          <w:iCs/>
        </w:rPr>
        <w:t>’</w:t>
      </w:r>
      <w:r w:rsidR="00010C5A">
        <w:t xml:space="preserve"> but the very </w:t>
      </w:r>
      <w:r w:rsidR="00A378B8">
        <w:t>essence</w:t>
      </w:r>
      <w:r w:rsidR="00A2419E">
        <w:t xml:space="preserve"> of the universe</w:t>
      </w:r>
      <w:r w:rsidR="009B7E88">
        <w:t xml:space="preserve"> </w:t>
      </w:r>
      <w:r w:rsidR="00107E73">
        <w:rPr>
          <w:i/>
          <w:iCs/>
        </w:rPr>
        <w:t>‘</w:t>
      </w:r>
      <w:r w:rsidR="009B7E88" w:rsidRPr="00EF09DB">
        <w:rPr>
          <w:i/>
          <w:iCs/>
        </w:rPr>
        <w:t>compels</w:t>
      </w:r>
      <w:r w:rsidR="00107E73">
        <w:rPr>
          <w:i/>
          <w:iCs/>
        </w:rPr>
        <w:t>’</w:t>
      </w:r>
      <w:r w:rsidR="00AD29FD" w:rsidRPr="008D34AD">
        <w:t>, i</w:t>
      </w:r>
      <w:r w:rsidR="009A2B47" w:rsidRPr="008D34AD">
        <w:t>t is unsurprising that</w:t>
      </w:r>
      <w:r w:rsidR="00176746" w:rsidRPr="008D34AD">
        <w:t xml:space="preserve"> </w:t>
      </w:r>
      <w:r w:rsidR="005A1B4E">
        <w:t>many</w:t>
      </w:r>
      <w:r w:rsidR="001D6A12" w:rsidRPr="008D34AD">
        <w:t xml:space="preserve"> </w:t>
      </w:r>
      <w:r w:rsidR="00A55AAB" w:rsidRPr="008D34AD">
        <w:t xml:space="preserve">classical sources have often </w:t>
      </w:r>
      <w:r w:rsidR="00257A92" w:rsidRPr="008D34AD">
        <w:t xml:space="preserve">directly </w:t>
      </w:r>
      <w:r w:rsidR="006B25F0" w:rsidRPr="008D34AD">
        <w:t>associated</w:t>
      </w:r>
      <w:r w:rsidR="00FD5E27" w:rsidRPr="008D34AD">
        <w:t xml:space="preserve"> a belief in astrology</w:t>
      </w:r>
      <w:r w:rsidR="00257A92" w:rsidRPr="008D34AD">
        <w:t xml:space="preserve"> with this </w:t>
      </w:r>
      <w:r w:rsidR="00FC78B8" w:rsidRPr="008D34AD">
        <w:t>idea</w:t>
      </w:r>
      <w:r w:rsidR="00F66FBF" w:rsidRPr="008D34AD">
        <w:t xml:space="preserve"> </w:t>
      </w:r>
      <w:r w:rsidR="00801BB1">
        <w:t>of</w:t>
      </w:r>
      <w:r w:rsidR="00F66FBF" w:rsidRPr="008D34AD">
        <w:t xml:space="preserve"> determinism</w:t>
      </w:r>
      <w:r w:rsidR="005F2934" w:rsidRPr="008D34AD">
        <w:t>.</w:t>
      </w:r>
      <w:r w:rsidR="00D11B83" w:rsidRPr="008D34AD">
        <w:rPr>
          <w:rStyle w:val="FootnoteReference"/>
        </w:rPr>
        <w:footnoteReference w:id="26"/>
      </w:r>
      <w:r w:rsidR="00F66FBF" w:rsidRPr="008D34AD">
        <w:t xml:space="preserve"> </w:t>
      </w:r>
      <w:r w:rsidR="00920AA9">
        <w:t xml:space="preserve">For example, </w:t>
      </w:r>
      <w:r w:rsidR="004427E0">
        <w:t>Roman historian Tacitus (c. 5</w:t>
      </w:r>
      <w:r w:rsidR="00D1202D">
        <w:t>6</w:t>
      </w:r>
      <w:r w:rsidR="0038322E">
        <w:t>−</w:t>
      </w:r>
      <w:r w:rsidR="004427E0">
        <w:t>120 CE)</w:t>
      </w:r>
      <w:r w:rsidR="00D43E0A">
        <w:rPr>
          <w:rStyle w:val="FootnoteReference"/>
        </w:rPr>
        <w:footnoteReference w:id="27"/>
      </w:r>
      <w:r w:rsidR="00534D25">
        <w:t xml:space="preserve"> </w:t>
      </w:r>
      <w:r w:rsidR="00C5603F">
        <w:t>state</w:t>
      </w:r>
      <w:r w:rsidR="002F27B2">
        <w:t>d</w:t>
      </w:r>
      <w:r w:rsidR="00C5603F">
        <w:t xml:space="preserve"> that</w:t>
      </w:r>
      <w:r w:rsidR="003C0CAD">
        <w:t xml:space="preserve"> for most men </w:t>
      </w:r>
      <w:r w:rsidR="00407DD7">
        <w:t>‘</w:t>
      </w:r>
      <w:r w:rsidR="001565C5" w:rsidRPr="002A6ED5">
        <w:t>the faith is ineradicable that the future of an ind</w:t>
      </w:r>
      <w:r w:rsidR="00E6013B" w:rsidRPr="002A6ED5">
        <w:t>ividual</w:t>
      </w:r>
      <w:r w:rsidR="001565C5" w:rsidRPr="002A6ED5">
        <w:t xml:space="preserve"> is ordained at the moment of </w:t>
      </w:r>
      <w:r w:rsidR="003C0CAD" w:rsidRPr="002A6ED5">
        <w:t>his entry into life</w:t>
      </w:r>
      <w:r w:rsidR="00532ABE">
        <w:t>’</w:t>
      </w:r>
      <w:r w:rsidR="00A93855" w:rsidRPr="002A6ED5">
        <w:t>.</w:t>
      </w:r>
      <w:r w:rsidR="00A93855" w:rsidRPr="002A6ED5">
        <w:rPr>
          <w:rStyle w:val="FootnoteReference"/>
        </w:rPr>
        <w:footnoteReference w:id="28"/>
      </w:r>
      <w:r w:rsidR="00D15ABC">
        <w:t xml:space="preserve"> </w:t>
      </w:r>
      <w:r w:rsidR="00C923E8">
        <w:t>However, if</w:t>
      </w:r>
      <w:r w:rsidR="00512366">
        <w:t xml:space="preserve"> </w:t>
      </w:r>
      <w:r w:rsidR="007A26CD">
        <w:t>this is the case</w:t>
      </w:r>
      <w:r w:rsidR="001A0703">
        <w:t>,</w:t>
      </w:r>
      <w:r w:rsidR="00C952F6">
        <w:t xml:space="preserve"> and </w:t>
      </w:r>
      <w:r w:rsidR="005D2C6A">
        <w:t xml:space="preserve">everything is already fixed to happen </w:t>
      </w:r>
      <w:r w:rsidR="006F2979">
        <w:t xml:space="preserve">in a </w:t>
      </w:r>
      <w:r w:rsidR="0075079B">
        <w:t>fatalistic system that</w:t>
      </w:r>
      <w:r w:rsidR="00F71AF3">
        <w:t xml:space="preserve"> </w:t>
      </w:r>
      <w:r w:rsidR="00D9045C">
        <w:t>pre</w:t>
      </w:r>
      <w:r w:rsidR="00F71AF3">
        <w:t xml:space="preserve">ordains </w:t>
      </w:r>
      <w:r w:rsidR="00214A11">
        <w:t>events</w:t>
      </w:r>
      <w:r w:rsidR="000C0D9A">
        <w:t xml:space="preserve"> and actions</w:t>
      </w:r>
      <w:r w:rsidR="00F71AF3">
        <w:t xml:space="preserve"> no matter what</w:t>
      </w:r>
      <w:r w:rsidR="00DD50A4">
        <w:t xml:space="preserve"> </w:t>
      </w:r>
      <w:r w:rsidR="001A3C54">
        <w:t xml:space="preserve">the </w:t>
      </w:r>
      <w:r w:rsidR="00DD50A4">
        <w:t xml:space="preserve">causal path </w:t>
      </w:r>
      <w:r w:rsidR="001A3C54">
        <w:t>taken</w:t>
      </w:r>
      <w:r w:rsidR="007260BC">
        <w:t>,</w:t>
      </w:r>
      <w:r w:rsidR="00647DE2">
        <w:rPr>
          <w:rStyle w:val="FootnoteReference"/>
        </w:rPr>
        <w:footnoteReference w:id="29"/>
      </w:r>
      <w:r w:rsidR="007260BC">
        <w:t xml:space="preserve"> </w:t>
      </w:r>
      <w:r w:rsidR="005E4040">
        <w:t xml:space="preserve">then this has some serious implications for </w:t>
      </w:r>
      <w:r w:rsidR="00DC078B">
        <w:t>freedom of will</w:t>
      </w:r>
      <w:r w:rsidR="00366D76">
        <w:t>.</w:t>
      </w:r>
      <w:r w:rsidR="00BA1186">
        <w:rPr>
          <w:rStyle w:val="FootnoteReference"/>
        </w:rPr>
        <w:footnoteReference w:id="30"/>
      </w:r>
      <w:r w:rsidR="00901704">
        <w:t xml:space="preserve"> </w:t>
      </w:r>
    </w:p>
    <w:p w14:paraId="3ED3505B" w14:textId="77777777" w:rsidR="00C04E9D" w:rsidRDefault="00C04E9D" w:rsidP="00937F86">
      <w:pPr>
        <w:tabs>
          <w:tab w:val="left" w:pos="1050"/>
        </w:tabs>
      </w:pPr>
    </w:p>
    <w:p w14:paraId="1DE9CD90" w14:textId="77777777" w:rsidR="00DF70FF" w:rsidRDefault="00DF70FF" w:rsidP="00937F86">
      <w:pPr>
        <w:tabs>
          <w:tab w:val="left" w:pos="1050"/>
        </w:tabs>
      </w:pPr>
    </w:p>
    <w:p w14:paraId="2D2A6593" w14:textId="77777777" w:rsidR="00E264A5" w:rsidRDefault="00E264A5" w:rsidP="00937F86">
      <w:pPr>
        <w:tabs>
          <w:tab w:val="left" w:pos="1050"/>
        </w:tabs>
      </w:pPr>
    </w:p>
    <w:p w14:paraId="3733E2BA" w14:textId="371265A5" w:rsidR="002A6ED5" w:rsidRDefault="00F819A2" w:rsidP="00937F86">
      <w:pPr>
        <w:tabs>
          <w:tab w:val="left" w:pos="1050"/>
        </w:tabs>
      </w:pPr>
      <w:r>
        <w:t xml:space="preserve">In Hone’s astrological theory, </w:t>
      </w:r>
      <w:r w:rsidR="006F7F06">
        <w:t xml:space="preserve">one’s </w:t>
      </w:r>
      <w:r w:rsidR="000A594B">
        <w:t>‘</w:t>
      </w:r>
      <w:r w:rsidR="006F7F06">
        <w:t>p</w:t>
      </w:r>
      <w:r w:rsidR="000A594B">
        <w:t>s</w:t>
      </w:r>
      <w:r w:rsidR="006F7F06">
        <w:t>yche</w:t>
      </w:r>
      <w:r w:rsidR="000A594B">
        <w:t xml:space="preserve">’, which </w:t>
      </w:r>
      <w:r w:rsidR="000F7233">
        <w:t>included</w:t>
      </w:r>
      <w:r w:rsidR="000A594B">
        <w:t xml:space="preserve"> one’s will</w:t>
      </w:r>
      <w:r w:rsidR="002D5929">
        <w:t xml:space="preserve">, was part of the physical </w:t>
      </w:r>
      <w:r w:rsidR="00A500DE">
        <w:t>realm of existence</w:t>
      </w:r>
      <w:r w:rsidR="00666D33">
        <w:t xml:space="preserve"> and was thus </w:t>
      </w:r>
      <w:r w:rsidR="0009257F">
        <w:t>under</w:t>
      </w:r>
      <w:r w:rsidR="00EE7B3A">
        <w:t xml:space="preserve"> the influence of </w:t>
      </w:r>
      <w:r w:rsidR="00255DA3">
        <w:t>higher</w:t>
      </w:r>
      <w:r w:rsidR="00EE7B3A">
        <w:t xml:space="preserve"> celestial</w:t>
      </w:r>
      <w:r w:rsidR="00255DA3">
        <w:t xml:space="preserve"> forces</w:t>
      </w:r>
      <w:r w:rsidR="0004320D">
        <w:t xml:space="preserve"> that permeate all </w:t>
      </w:r>
      <w:r w:rsidR="00A831A8">
        <w:t>matter in</w:t>
      </w:r>
      <w:r w:rsidR="0004320D">
        <w:t xml:space="preserve"> </w:t>
      </w:r>
      <w:r w:rsidR="00A831A8">
        <w:t xml:space="preserve">the </w:t>
      </w:r>
      <w:r w:rsidR="0004320D">
        <w:t>universe</w:t>
      </w:r>
      <w:r w:rsidR="00255DA3">
        <w:t>.</w:t>
      </w:r>
      <w:r w:rsidR="009C7312">
        <w:rPr>
          <w:rStyle w:val="FootnoteReference"/>
        </w:rPr>
        <w:footnoteReference w:id="31"/>
      </w:r>
      <w:r w:rsidR="00A831A8">
        <w:t xml:space="preserve"> Her monist approach to free will</w:t>
      </w:r>
      <w:r w:rsidR="005106D0">
        <w:t xml:space="preserve"> reflects the very Stoic acceptance </w:t>
      </w:r>
      <w:r w:rsidR="00846F69">
        <w:t>of an over-arching system of fat</w:t>
      </w:r>
      <w:r w:rsidR="00A64EE5">
        <w:t>e</w:t>
      </w:r>
      <w:r w:rsidR="004B207D">
        <w:t xml:space="preserve"> and </w:t>
      </w:r>
      <w:r w:rsidR="00166699">
        <w:t xml:space="preserve">the immanent </w:t>
      </w:r>
      <w:r w:rsidR="004B207D">
        <w:t xml:space="preserve">cosmic </w:t>
      </w:r>
      <w:r w:rsidR="002A6ED5">
        <w:t>correlation</w:t>
      </w:r>
      <w:r w:rsidR="00290D0C">
        <w:t xml:space="preserve"> between humanity and the </w:t>
      </w:r>
      <w:r w:rsidR="00DC6FD0">
        <w:t>heavens</w:t>
      </w:r>
      <w:r w:rsidR="002A6ED5">
        <w:t>:</w:t>
      </w:r>
    </w:p>
    <w:p w14:paraId="513CCBD3" w14:textId="77777777" w:rsidR="00E832BE" w:rsidRPr="00B5187D" w:rsidRDefault="00E832BE" w:rsidP="00937F86">
      <w:pPr>
        <w:tabs>
          <w:tab w:val="left" w:pos="1050"/>
        </w:tabs>
        <w:rPr>
          <w:sz w:val="16"/>
          <w:szCs w:val="16"/>
        </w:rPr>
      </w:pPr>
    </w:p>
    <w:p w14:paraId="3CE15355" w14:textId="7AD0B36E" w:rsidR="007B1226" w:rsidRDefault="00E25EBA" w:rsidP="00DD049A">
      <w:pPr>
        <w:tabs>
          <w:tab w:val="left" w:pos="1050"/>
        </w:tabs>
        <w:ind w:left="720"/>
        <w:rPr>
          <w:sz w:val="22"/>
          <w:szCs w:val="22"/>
        </w:rPr>
      </w:pPr>
      <w:r w:rsidRPr="0076125E">
        <w:rPr>
          <w:sz w:val="22"/>
          <w:szCs w:val="22"/>
        </w:rPr>
        <w:t>Insomuch as a man identifies himself with his physical self and the physical world around him, so he is indissolubly part of it and subject to its changing pattern as formed by the planets in their orbits</w:t>
      </w:r>
      <w:r w:rsidR="00101C72" w:rsidRPr="0076125E">
        <w:rPr>
          <w:sz w:val="22"/>
          <w:szCs w:val="22"/>
        </w:rPr>
        <w:t>.</w:t>
      </w:r>
      <w:r w:rsidR="0076125E" w:rsidRPr="0076125E">
        <w:rPr>
          <w:rStyle w:val="FootnoteReference"/>
          <w:sz w:val="22"/>
          <w:szCs w:val="22"/>
        </w:rPr>
        <w:footnoteReference w:id="32"/>
      </w:r>
    </w:p>
    <w:p w14:paraId="645FD223" w14:textId="77777777" w:rsidR="00DD049A" w:rsidRPr="00B5187D" w:rsidRDefault="00DD049A" w:rsidP="00DD049A">
      <w:pPr>
        <w:tabs>
          <w:tab w:val="left" w:pos="1050"/>
        </w:tabs>
        <w:ind w:left="720"/>
        <w:rPr>
          <w:sz w:val="16"/>
          <w:szCs w:val="16"/>
        </w:rPr>
      </w:pPr>
    </w:p>
    <w:p w14:paraId="72DA1694" w14:textId="38117FA0" w:rsidR="00287CE4" w:rsidRDefault="00D61C41" w:rsidP="0002219F">
      <w:pPr>
        <w:pStyle w:val="NoSpacing"/>
      </w:pPr>
      <w:r>
        <w:t>Hone</w:t>
      </w:r>
      <w:r w:rsidR="009150D7">
        <w:t xml:space="preserve"> </w:t>
      </w:r>
      <w:r w:rsidR="00E56238">
        <w:t xml:space="preserve">makes </w:t>
      </w:r>
      <w:r w:rsidR="009150D7">
        <w:t>it clear that</w:t>
      </w:r>
      <w:r w:rsidR="002D40AC">
        <w:t xml:space="preserve"> </w:t>
      </w:r>
      <w:r w:rsidR="00C23AA8">
        <w:t>‘</w:t>
      </w:r>
      <w:r w:rsidR="002D40AC">
        <w:t>man is only free within limits</w:t>
      </w:r>
      <w:r w:rsidR="00C23AA8">
        <w:t>’</w:t>
      </w:r>
      <w:r w:rsidR="002D40AC">
        <w:t xml:space="preserve"> </w:t>
      </w:r>
      <w:r w:rsidR="008E0F9C">
        <w:t xml:space="preserve">and that </w:t>
      </w:r>
      <w:r w:rsidR="00780E08">
        <w:t xml:space="preserve">although humanity cannot </w:t>
      </w:r>
      <w:r w:rsidR="00C23AA8">
        <w:t>‘</w:t>
      </w:r>
      <w:r w:rsidR="00780E08">
        <w:t>escape terrest</w:t>
      </w:r>
      <w:r w:rsidR="000D5A72">
        <w:t>rial happenings</w:t>
      </w:r>
      <w:r w:rsidR="00C23AA8">
        <w:t>’</w:t>
      </w:r>
      <w:r w:rsidR="002F5BD1">
        <w:t xml:space="preserve">, one can </w:t>
      </w:r>
      <w:r w:rsidR="007A6AB9">
        <w:t>‘</w:t>
      </w:r>
      <w:r w:rsidR="002F5BD1">
        <w:t xml:space="preserve">by doctrine of free and willing </w:t>
      </w:r>
      <w:r w:rsidR="002F5BD1">
        <w:rPr>
          <w:i/>
          <w:iCs/>
        </w:rPr>
        <w:t>‘acceptance’</w:t>
      </w:r>
      <w:r w:rsidR="007A6AB9">
        <w:t>’</w:t>
      </w:r>
      <w:r w:rsidR="00145745">
        <w:t>,</w:t>
      </w:r>
      <w:r w:rsidR="00EA7A78">
        <w:t xml:space="preserve"> </w:t>
      </w:r>
      <w:r w:rsidR="00183BA2">
        <w:t xml:space="preserve">accept that one’s </w:t>
      </w:r>
      <w:r w:rsidR="009760C6">
        <w:t>‘</w:t>
      </w:r>
      <w:r w:rsidR="00183BA2">
        <w:t>real self is free</w:t>
      </w:r>
      <w:r w:rsidR="00C02F6C">
        <w:t xml:space="preserve"> in its reaction</w:t>
      </w:r>
      <w:r w:rsidR="009760C6">
        <w:t>’</w:t>
      </w:r>
      <w:r w:rsidR="00C02F6C">
        <w:t xml:space="preserve"> to</w:t>
      </w:r>
      <w:r w:rsidR="00097853">
        <w:t xml:space="preserve"> these </w:t>
      </w:r>
      <w:r w:rsidR="00743E39">
        <w:t>inevitable</w:t>
      </w:r>
      <w:r w:rsidR="005A1AD4">
        <w:t xml:space="preserve"> </w:t>
      </w:r>
      <w:r w:rsidR="00097853">
        <w:t>events.</w:t>
      </w:r>
      <w:r w:rsidR="0098275A">
        <w:rPr>
          <w:rStyle w:val="FootnoteReference"/>
        </w:rPr>
        <w:footnoteReference w:id="33"/>
      </w:r>
      <w:r w:rsidR="00097853">
        <w:t xml:space="preserve"> </w:t>
      </w:r>
      <w:r w:rsidR="00013C0B">
        <w:t xml:space="preserve">Like the Stoics before her, </w:t>
      </w:r>
      <w:r w:rsidR="000C26A8">
        <w:t xml:space="preserve">freedom for Hone was to be found in </w:t>
      </w:r>
      <w:r w:rsidR="004F1010">
        <w:t>mental</w:t>
      </w:r>
      <w:r w:rsidR="00A5558E">
        <w:t xml:space="preserve"> </w:t>
      </w:r>
      <w:r w:rsidR="002376E7">
        <w:t>self-</w:t>
      </w:r>
      <w:r w:rsidR="00A5558E">
        <w:t>agency</w:t>
      </w:r>
      <w:r w:rsidR="004F1010">
        <w:t xml:space="preserve"> and</w:t>
      </w:r>
      <w:r w:rsidR="00D01C72">
        <w:t>,</w:t>
      </w:r>
      <w:r w:rsidR="004F1010">
        <w:t xml:space="preserve"> </w:t>
      </w:r>
      <w:r w:rsidR="005E2A1A">
        <w:t xml:space="preserve">through the process </w:t>
      </w:r>
      <w:r w:rsidR="00A67E3C">
        <w:t xml:space="preserve">of </w:t>
      </w:r>
      <w:r w:rsidR="00C56F28">
        <w:t>finding</w:t>
      </w:r>
      <w:r w:rsidR="00A67E3C">
        <w:t xml:space="preserve"> harmony with</w:t>
      </w:r>
      <w:r w:rsidR="00122912">
        <w:t xml:space="preserve">in oneself </w:t>
      </w:r>
      <w:r w:rsidR="00454DC6">
        <w:t>and the</w:t>
      </w:r>
      <w:r w:rsidR="00122912">
        <w:t xml:space="preserve"> </w:t>
      </w:r>
      <w:r w:rsidR="00A67E3C">
        <w:t>cosmos</w:t>
      </w:r>
      <w:r w:rsidR="00122912">
        <w:t>, one could</w:t>
      </w:r>
      <w:r w:rsidR="00583718">
        <w:t xml:space="preserve"> </w:t>
      </w:r>
      <w:r w:rsidR="0066064F">
        <w:t xml:space="preserve">find peace </w:t>
      </w:r>
      <w:r w:rsidR="00640BF9">
        <w:t>through reason and</w:t>
      </w:r>
      <w:r w:rsidR="00E71D84">
        <w:t xml:space="preserve"> calmness of</w:t>
      </w:r>
      <w:r w:rsidR="00552AE7">
        <w:t xml:space="preserve"> </w:t>
      </w:r>
      <w:r w:rsidR="00E71D84">
        <w:t>mind.</w:t>
      </w:r>
      <w:r w:rsidR="001F16A5">
        <w:rPr>
          <w:rStyle w:val="FootnoteReference"/>
        </w:rPr>
        <w:footnoteReference w:id="34"/>
      </w:r>
      <w:r w:rsidR="003A6566">
        <w:t xml:space="preserve"> </w:t>
      </w:r>
      <w:r w:rsidR="00865FDE">
        <w:t>As</w:t>
      </w:r>
      <w:r w:rsidR="00710700">
        <w:t xml:space="preserve"> </w:t>
      </w:r>
      <w:r w:rsidR="00030CF3">
        <w:t>historian of astrology</w:t>
      </w:r>
      <w:r w:rsidR="00710700">
        <w:t xml:space="preserve"> Nicholas Campion</w:t>
      </w:r>
      <w:r w:rsidR="00767186">
        <w:t xml:space="preserve"> </w:t>
      </w:r>
      <w:r w:rsidR="006B696A">
        <w:t>wrote in his</w:t>
      </w:r>
      <w:r w:rsidR="00E7255D">
        <w:t xml:space="preserve"> 2008</w:t>
      </w:r>
      <w:r w:rsidR="006B696A">
        <w:t xml:space="preserve"> book </w:t>
      </w:r>
      <w:r w:rsidR="006B696A">
        <w:rPr>
          <w:i/>
          <w:iCs/>
        </w:rPr>
        <w:t>A History of Western Astrology</w:t>
      </w:r>
      <w:r w:rsidR="00FF3C55">
        <w:rPr>
          <w:i/>
          <w:iCs/>
        </w:rPr>
        <w:t>: Volume I</w:t>
      </w:r>
      <w:r w:rsidR="0034798F">
        <w:rPr>
          <w:i/>
          <w:iCs/>
        </w:rPr>
        <w:t>,</w:t>
      </w:r>
      <w:r w:rsidR="0002219F">
        <w:rPr>
          <w:i/>
          <w:iCs/>
        </w:rPr>
        <w:t xml:space="preserve"> </w:t>
      </w:r>
      <w:r w:rsidR="00D02194">
        <w:t>‘</w:t>
      </w:r>
      <w:r w:rsidR="0002219F">
        <w:t>The wise man… knowing that events are unavoidable, realises that the only solution is to live in harmony with nature, accept what happens and lead a virtuous life.</w:t>
      </w:r>
      <w:r w:rsidR="00D02194">
        <w:t>’</w:t>
      </w:r>
      <w:r w:rsidR="0002219F">
        <w:t>.</w:t>
      </w:r>
      <w:r w:rsidR="0002219F">
        <w:rPr>
          <w:rStyle w:val="FootnoteReference"/>
        </w:rPr>
        <w:footnoteReference w:id="35"/>
      </w:r>
      <w:r w:rsidR="00095511">
        <w:t xml:space="preserve"> </w:t>
      </w:r>
      <w:r w:rsidR="00B62AE2">
        <w:t xml:space="preserve"> </w:t>
      </w:r>
    </w:p>
    <w:p w14:paraId="46DED4E9" w14:textId="77777777" w:rsidR="00287CE4" w:rsidRDefault="00287CE4" w:rsidP="0002219F">
      <w:pPr>
        <w:pStyle w:val="NoSpacing"/>
      </w:pPr>
    </w:p>
    <w:p w14:paraId="65B6B278" w14:textId="77777777" w:rsidR="00287CE4" w:rsidRDefault="00287CE4" w:rsidP="0002219F">
      <w:pPr>
        <w:pStyle w:val="NoSpacing"/>
      </w:pPr>
    </w:p>
    <w:p w14:paraId="42DB9E6F" w14:textId="77777777" w:rsidR="00794352" w:rsidRDefault="00794352" w:rsidP="0002219F">
      <w:pPr>
        <w:pStyle w:val="NoSpacing"/>
      </w:pPr>
    </w:p>
    <w:p w14:paraId="1565D004" w14:textId="77777777" w:rsidR="00287CE4" w:rsidRDefault="00287CE4" w:rsidP="0002219F">
      <w:pPr>
        <w:pStyle w:val="NoSpacing"/>
      </w:pPr>
    </w:p>
    <w:p w14:paraId="0FF0C70A" w14:textId="5AA7131B" w:rsidR="00906A9D" w:rsidRDefault="00646906" w:rsidP="0002219F">
      <w:pPr>
        <w:pStyle w:val="NoSpacing"/>
      </w:pPr>
      <w:r>
        <w:t xml:space="preserve">Hone’s </w:t>
      </w:r>
      <w:r w:rsidR="006C5389">
        <w:t>Stoic</w:t>
      </w:r>
      <w:r w:rsidR="00A37F76">
        <w:t>ally</w:t>
      </w:r>
      <w:r w:rsidR="006C5389">
        <w:t xml:space="preserve">-inspired </w:t>
      </w:r>
      <w:r>
        <w:t xml:space="preserve">astrology provides a </w:t>
      </w:r>
      <w:r w:rsidR="00B215CD">
        <w:t xml:space="preserve">framework </w:t>
      </w:r>
      <w:r w:rsidR="00F55E12">
        <w:t xml:space="preserve">in which the influence of the stars and </w:t>
      </w:r>
      <w:r w:rsidR="00C57A0D">
        <w:t>planets</w:t>
      </w:r>
      <w:r w:rsidR="00F55E12">
        <w:t xml:space="preserve"> </w:t>
      </w:r>
      <w:r w:rsidR="00D4509C">
        <w:t xml:space="preserve">can be better understood </w:t>
      </w:r>
      <w:r w:rsidR="00A57584">
        <w:t xml:space="preserve">through humanity’s </w:t>
      </w:r>
      <w:r w:rsidR="00775609">
        <w:t>intrinsic connection to</w:t>
      </w:r>
      <w:r w:rsidR="007C4969">
        <w:t xml:space="preserve"> the universe at large. </w:t>
      </w:r>
      <w:r w:rsidR="002C424E">
        <w:t>On the topic of horary astrology (</w:t>
      </w:r>
      <w:r w:rsidR="00A72927">
        <w:t xml:space="preserve">a branch of astrological </w:t>
      </w:r>
      <w:r w:rsidR="00FB73E1">
        <w:t xml:space="preserve">practice where a practitioner </w:t>
      </w:r>
      <w:r w:rsidR="00893689">
        <w:t>casts a horoscope</w:t>
      </w:r>
      <w:r w:rsidR="00987237">
        <w:t xml:space="preserve"> to answer a </w:t>
      </w:r>
      <w:r w:rsidR="003C437B">
        <w:t xml:space="preserve">particular </w:t>
      </w:r>
      <w:r w:rsidR="00700FE9">
        <w:t>q</w:t>
      </w:r>
      <w:r w:rsidR="00987237">
        <w:t>uestion</w:t>
      </w:r>
      <w:r w:rsidR="001F01EF">
        <w:t xml:space="preserve"> at a</w:t>
      </w:r>
      <w:r w:rsidR="005C0D66">
        <w:t xml:space="preserve"> particular</w:t>
      </w:r>
      <w:r w:rsidR="001F01EF">
        <w:t xml:space="preserve"> time</w:t>
      </w:r>
      <w:r w:rsidR="007232C7">
        <w:t>)</w:t>
      </w:r>
      <w:r w:rsidR="000845EC">
        <w:t>,</w:t>
      </w:r>
      <w:r w:rsidR="007B2730">
        <w:rPr>
          <w:rStyle w:val="FootnoteReference"/>
        </w:rPr>
        <w:footnoteReference w:id="36"/>
      </w:r>
      <w:r w:rsidR="00BC4171">
        <w:t xml:space="preserve"> she </w:t>
      </w:r>
      <w:r w:rsidR="00556581">
        <w:t xml:space="preserve">asserts </w:t>
      </w:r>
      <w:r w:rsidR="007B0DF3">
        <w:t xml:space="preserve">again that </w:t>
      </w:r>
      <w:r w:rsidR="002A31F9">
        <w:t>all people exist in unison with</w:t>
      </w:r>
      <w:r w:rsidR="00B64C20">
        <w:t xml:space="preserve"> the universe</w:t>
      </w:r>
      <w:r w:rsidR="000F033E">
        <w:t xml:space="preserve"> and can be swayed by this cosmic </w:t>
      </w:r>
      <w:r w:rsidR="008D1F05">
        <w:t>‘</w:t>
      </w:r>
      <w:r w:rsidR="0095559A">
        <w:t>correlation</w:t>
      </w:r>
      <w:r w:rsidR="008D1F05">
        <w:t>’</w:t>
      </w:r>
      <w:r w:rsidR="00220F3C">
        <w:t xml:space="preserve"> on a personal level</w:t>
      </w:r>
      <w:r w:rsidR="007B2730">
        <w:t>:</w:t>
      </w:r>
    </w:p>
    <w:p w14:paraId="46311BC5" w14:textId="2310818F" w:rsidR="002A2DA4" w:rsidRPr="00DA5BDD" w:rsidRDefault="00906A9D" w:rsidP="00906A9D">
      <w:pPr>
        <w:pStyle w:val="NoSpacing"/>
        <w:rPr>
          <w:sz w:val="16"/>
          <w:szCs w:val="16"/>
        </w:rPr>
      </w:pPr>
      <w:r>
        <w:rPr>
          <w:sz w:val="16"/>
          <w:szCs w:val="16"/>
        </w:rPr>
        <w:t xml:space="preserve"> </w:t>
      </w:r>
      <w:r w:rsidR="001F01EF" w:rsidRPr="00DA5BDD">
        <w:rPr>
          <w:sz w:val="16"/>
          <w:szCs w:val="16"/>
        </w:rPr>
        <w:t xml:space="preserve"> </w:t>
      </w:r>
    </w:p>
    <w:p w14:paraId="47B0119E" w14:textId="5664AAAE" w:rsidR="002A2DA4" w:rsidRPr="00C21186" w:rsidRDefault="00C21186" w:rsidP="00C21186">
      <w:pPr>
        <w:pStyle w:val="NoSpacing"/>
        <w:ind w:left="720"/>
        <w:rPr>
          <w:sz w:val="22"/>
          <w:szCs w:val="22"/>
        </w:rPr>
      </w:pPr>
      <w:r>
        <w:rPr>
          <w:sz w:val="22"/>
          <w:szCs w:val="22"/>
        </w:rPr>
        <w:t>In moments of stress and anxiety, a person seems to feel that he has correlation with something outside himself</w:t>
      </w:r>
      <w:r w:rsidR="00357C82">
        <w:rPr>
          <w:sz w:val="22"/>
          <w:szCs w:val="22"/>
        </w:rPr>
        <w:t>. It may be that this instinctive feeling springs from unconscious knowledge of his oneness with the universe</w:t>
      </w:r>
      <w:r w:rsidR="00304382">
        <w:rPr>
          <w:sz w:val="22"/>
          <w:szCs w:val="22"/>
        </w:rPr>
        <w:t>..</w:t>
      </w:r>
      <w:r w:rsidR="00356D7F">
        <w:rPr>
          <w:sz w:val="22"/>
          <w:szCs w:val="22"/>
        </w:rPr>
        <w:t>.</w:t>
      </w:r>
      <w:r w:rsidR="00804313">
        <w:rPr>
          <w:rStyle w:val="FootnoteReference"/>
          <w:sz w:val="22"/>
          <w:szCs w:val="22"/>
        </w:rPr>
        <w:footnoteReference w:id="37"/>
      </w:r>
    </w:p>
    <w:p w14:paraId="6C29C516" w14:textId="77777777" w:rsidR="00884F66" w:rsidRPr="00B5187D" w:rsidRDefault="00884F66" w:rsidP="00183BA2">
      <w:pPr>
        <w:pStyle w:val="NoSpacing"/>
        <w:rPr>
          <w:sz w:val="16"/>
          <w:szCs w:val="16"/>
        </w:rPr>
      </w:pPr>
    </w:p>
    <w:p w14:paraId="462B1C13" w14:textId="4F74D228" w:rsidR="003B3112" w:rsidRDefault="00B2493D" w:rsidP="00183BA2">
      <w:pPr>
        <w:pStyle w:val="NoSpacing"/>
      </w:pPr>
      <w:r>
        <w:t>Ultimately,</w:t>
      </w:r>
      <w:r w:rsidR="00FA49C1">
        <w:t xml:space="preserve"> in</w:t>
      </w:r>
      <w:r>
        <w:t xml:space="preserve"> Hone’s astrolog</w:t>
      </w:r>
      <w:r w:rsidR="00087682">
        <w:t>y</w:t>
      </w:r>
      <w:r w:rsidR="00FA49C1">
        <w:t xml:space="preserve"> </w:t>
      </w:r>
      <w:r w:rsidR="00FA49C1" w:rsidRPr="00107E73">
        <w:t>the stars</w:t>
      </w:r>
      <w:r w:rsidR="00FA49C1" w:rsidRPr="00013784">
        <w:rPr>
          <w:i/>
          <w:iCs/>
        </w:rPr>
        <w:t xml:space="preserve"> </w:t>
      </w:r>
      <w:r w:rsidR="00107E73">
        <w:rPr>
          <w:i/>
          <w:iCs/>
        </w:rPr>
        <w:t>‘</w:t>
      </w:r>
      <w:r w:rsidR="0064229C" w:rsidRPr="00013784">
        <w:rPr>
          <w:i/>
          <w:iCs/>
        </w:rPr>
        <w:t>compel</w:t>
      </w:r>
      <w:r w:rsidR="00107E73">
        <w:rPr>
          <w:i/>
          <w:iCs/>
        </w:rPr>
        <w:t>’</w:t>
      </w:r>
      <w:r w:rsidR="0064229C">
        <w:t xml:space="preserve"> </w:t>
      </w:r>
      <w:r w:rsidR="00BB6AB5">
        <w:t>in the sense that one’s life on earth is inexorably linked to the wider cosmos</w:t>
      </w:r>
      <w:r w:rsidR="00DD21D3">
        <w:t xml:space="preserve"> and </w:t>
      </w:r>
      <w:r w:rsidR="000A37C6">
        <w:t xml:space="preserve">certain events or </w:t>
      </w:r>
      <w:r w:rsidR="006D546F">
        <w:t xml:space="preserve">celestial </w:t>
      </w:r>
      <w:r w:rsidR="006D756F">
        <w:t xml:space="preserve">effects </w:t>
      </w:r>
      <w:r w:rsidR="00406EED">
        <w:t xml:space="preserve">are </w:t>
      </w:r>
      <w:r w:rsidR="00631726">
        <w:t>unavoidable</w:t>
      </w:r>
      <w:r w:rsidR="00CC7A2E">
        <w:t>.</w:t>
      </w:r>
      <w:r w:rsidR="00DD3D74">
        <w:rPr>
          <w:rStyle w:val="FootnoteReference"/>
        </w:rPr>
        <w:footnoteReference w:id="38"/>
      </w:r>
      <w:r w:rsidR="00CC7A2E">
        <w:t xml:space="preserve"> </w:t>
      </w:r>
      <w:r w:rsidR="0035594F">
        <w:t xml:space="preserve">The </w:t>
      </w:r>
      <w:r w:rsidR="00EC1C6E">
        <w:t>cosmos has</w:t>
      </w:r>
      <w:r w:rsidR="0022718D">
        <w:t xml:space="preserve"> an </w:t>
      </w:r>
      <w:r w:rsidR="00304EDC">
        <w:t xml:space="preserve">influence </w:t>
      </w:r>
      <w:r w:rsidR="0022718D">
        <w:t xml:space="preserve">on </w:t>
      </w:r>
      <w:r w:rsidR="00304EDC">
        <w:t>us as physical beings</w:t>
      </w:r>
      <w:r w:rsidR="0035594F">
        <w:t xml:space="preserve"> </w:t>
      </w:r>
      <w:r w:rsidR="004C5D7B">
        <w:t xml:space="preserve">as it does on all </w:t>
      </w:r>
      <w:r w:rsidR="004B4FCC">
        <w:t xml:space="preserve">physical </w:t>
      </w:r>
      <w:r w:rsidR="004C5D7B">
        <w:t>matte</w:t>
      </w:r>
      <w:r w:rsidR="004B4FCC">
        <w:t>r</w:t>
      </w:r>
      <w:r w:rsidR="004C5D7B">
        <w:t xml:space="preserve">. </w:t>
      </w:r>
      <w:r w:rsidR="008178F9">
        <w:t xml:space="preserve">However, Hone believes that </w:t>
      </w:r>
      <w:r w:rsidR="007D18EA">
        <w:t>free will can be found through s</w:t>
      </w:r>
      <w:r w:rsidR="00EC76ED">
        <w:t>elf-</w:t>
      </w:r>
      <w:r w:rsidR="00FA61A2">
        <w:t xml:space="preserve">acceptance and </w:t>
      </w:r>
      <w:r w:rsidR="002C12C2">
        <w:t>harmonising with</w:t>
      </w:r>
      <w:r w:rsidR="00E277CA">
        <w:t xml:space="preserve"> one’s </w:t>
      </w:r>
      <w:r w:rsidR="00C61B92">
        <w:t>i</w:t>
      </w:r>
      <w:r w:rsidR="0001018F">
        <w:t>nherent</w:t>
      </w:r>
      <w:r w:rsidR="00C8015C">
        <w:t xml:space="preserve"> connection to</w:t>
      </w:r>
      <w:r w:rsidR="00E277CA">
        <w:t xml:space="preserve"> the</w:t>
      </w:r>
      <w:r w:rsidR="00464E58">
        <w:t xml:space="preserve"> </w:t>
      </w:r>
      <w:r w:rsidR="00D14879">
        <w:t>universe</w:t>
      </w:r>
      <w:r w:rsidR="00571FBE">
        <w:t>.</w:t>
      </w:r>
      <w:r w:rsidR="001850D5">
        <w:rPr>
          <w:rStyle w:val="FootnoteReference"/>
        </w:rPr>
        <w:footnoteReference w:id="39"/>
      </w:r>
      <w:r w:rsidR="00571FBE">
        <w:t xml:space="preserve"> </w:t>
      </w:r>
    </w:p>
    <w:p w14:paraId="36CBD0F8" w14:textId="77777777" w:rsidR="00162CD8" w:rsidRPr="00906A9D" w:rsidRDefault="00162CD8" w:rsidP="00937F86">
      <w:pPr>
        <w:tabs>
          <w:tab w:val="left" w:pos="1050"/>
        </w:tabs>
      </w:pPr>
    </w:p>
    <w:p w14:paraId="3562566F" w14:textId="77777777" w:rsidR="00F0765B" w:rsidRPr="00906A9D" w:rsidRDefault="00F0765B" w:rsidP="00937F86">
      <w:pPr>
        <w:tabs>
          <w:tab w:val="left" w:pos="1050"/>
        </w:tabs>
      </w:pPr>
    </w:p>
    <w:p w14:paraId="7952688A" w14:textId="4CAD74B0" w:rsidR="00A52606" w:rsidRPr="008021AF" w:rsidRDefault="00A52606" w:rsidP="00937F86">
      <w:pPr>
        <w:tabs>
          <w:tab w:val="left" w:pos="1050"/>
        </w:tabs>
        <w:rPr>
          <w:b/>
          <w:bCs/>
          <w:sz w:val="26"/>
          <w:szCs w:val="26"/>
        </w:rPr>
      </w:pPr>
      <w:r w:rsidRPr="008021AF">
        <w:rPr>
          <w:b/>
          <w:bCs/>
          <w:sz w:val="26"/>
          <w:szCs w:val="26"/>
        </w:rPr>
        <w:t>Alan Leo</w:t>
      </w:r>
      <w:r w:rsidR="00760D4F">
        <w:rPr>
          <w:b/>
          <w:bCs/>
          <w:sz w:val="26"/>
          <w:szCs w:val="26"/>
        </w:rPr>
        <w:t>:</w:t>
      </w:r>
      <w:r w:rsidRPr="008021AF">
        <w:rPr>
          <w:b/>
          <w:bCs/>
          <w:sz w:val="26"/>
          <w:szCs w:val="26"/>
        </w:rPr>
        <w:t xml:space="preserve"> </w:t>
      </w:r>
      <w:r w:rsidR="00C01030" w:rsidRPr="008021AF">
        <w:rPr>
          <w:b/>
          <w:bCs/>
          <w:sz w:val="26"/>
          <w:szCs w:val="26"/>
        </w:rPr>
        <w:t xml:space="preserve">Platonic </w:t>
      </w:r>
      <w:r w:rsidR="00F07430" w:rsidRPr="008021AF">
        <w:rPr>
          <w:b/>
          <w:bCs/>
          <w:sz w:val="26"/>
          <w:szCs w:val="26"/>
        </w:rPr>
        <w:t xml:space="preserve">Dualism </w:t>
      </w:r>
    </w:p>
    <w:p w14:paraId="79A2913E" w14:textId="77777777" w:rsidR="00E46554" w:rsidRPr="0079234D" w:rsidRDefault="00E46554" w:rsidP="00937F86">
      <w:pPr>
        <w:tabs>
          <w:tab w:val="left" w:pos="1050"/>
        </w:tabs>
        <w:rPr>
          <w:sz w:val="8"/>
          <w:szCs w:val="8"/>
        </w:rPr>
      </w:pPr>
    </w:p>
    <w:p w14:paraId="6742C2B2" w14:textId="48AAD328" w:rsidR="00542696" w:rsidRDefault="00051EEE" w:rsidP="00937F86">
      <w:pPr>
        <w:tabs>
          <w:tab w:val="left" w:pos="1050"/>
        </w:tabs>
      </w:pPr>
      <w:r>
        <w:t>Alan Leo</w:t>
      </w:r>
      <w:r w:rsidR="002E76D5">
        <w:t xml:space="preserve"> (1860</w:t>
      </w:r>
      <w:r w:rsidR="00127901">
        <w:t>−</w:t>
      </w:r>
      <w:r w:rsidR="002E76D5">
        <w:t>1917)</w:t>
      </w:r>
      <w:r w:rsidR="007E5BA5">
        <w:t xml:space="preserve"> </w:t>
      </w:r>
      <w:r w:rsidR="00A95F9E">
        <w:t xml:space="preserve">was a </w:t>
      </w:r>
      <w:r w:rsidR="00813ED4">
        <w:t>prominent</w:t>
      </w:r>
      <w:r w:rsidR="00A95F9E">
        <w:t xml:space="preserve"> English astrologer and theosophist of the </w:t>
      </w:r>
      <w:r w:rsidR="00D14B3C">
        <w:t>nineteenth and early twentieth</w:t>
      </w:r>
      <w:r w:rsidR="005350B0">
        <w:t>-</w:t>
      </w:r>
      <w:r w:rsidR="00D14B3C">
        <w:t>century.</w:t>
      </w:r>
      <w:r w:rsidR="00813ED4">
        <w:rPr>
          <w:rStyle w:val="FootnoteReference"/>
        </w:rPr>
        <w:footnoteReference w:id="40"/>
      </w:r>
      <w:r w:rsidR="00333B87">
        <w:t xml:space="preserve"> </w:t>
      </w:r>
      <w:r w:rsidR="00002257">
        <w:t xml:space="preserve">He was and still is considered to be one of the most </w:t>
      </w:r>
      <w:r w:rsidR="0005794B">
        <w:t>influential figures in modern Western astrology</w:t>
      </w:r>
      <w:r w:rsidR="00E755A3">
        <w:t xml:space="preserve">, as accounted by his contemporaries like </w:t>
      </w:r>
      <w:r w:rsidR="001B0A6A">
        <w:t>Annie Besant</w:t>
      </w:r>
      <w:r w:rsidR="001F6892">
        <w:t xml:space="preserve"> (18</w:t>
      </w:r>
      <w:r w:rsidR="00EB6FA0">
        <w:t>47</w:t>
      </w:r>
      <w:r w:rsidR="00CB62B4">
        <w:t>−</w:t>
      </w:r>
      <w:r w:rsidR="00EB6FA0">
        <w:t>1933)</w:t>
      </w:r>
      <w:r w:rsidR="008C6363">
        <w:t>,</w:t>
      </w:r>
      <w:r w:rsidR="00BA1F1B">
        <w:rPr>
          <w:rStyle w:val="FootnoteReference"/>
        </w:rPr>
        <w:footnoteReference w:id="41"/>
      </w:r>
      <w:r w:rsidR="00F610D7">
        <w:t xml:space="preserve"> a</w:t>
      </w:r>
      <w:r w:rsidR="00067C6C">
        <w:t>s well as</w:t>
      </w:r>
      <w:r w:rsidR="00F610D7">
        <w:t xml:space="preserve"> later </w:t>
      </w:r>
      <w:r w:rsidR="003211CC">
        <w:lastRenderedPageBreak/>
        <w:t>astrologers</w:t>
      </w:r>
      <w:r w:rsidR="00D93FEB">
        <w:t xml:space="preserve"> and scholars</w:t>
      </w:r>
      <w:r w:rsidR="003211CC">
        <w:t>, such as Margaret Hone</w:t>
      </w:r>
      <w:r w:rsidR="00D729BC">
        <w:t>,</w:t>
      </w:r>
      <w:r w:rsidR="00BA1F1B">
        <w:rPr>
          <w:rStyle w:val="FootnoteReference"/>
        </w:rPr>
        <w:footnoteReference w:id="42"/>
      </w:r>
      <w:r w:rsidR="003211CC">
        <w:t xml:space="preserve"> </w:t>
      </w:r>
      <w:r w:rsidR="003828A6">
        <w:t>Patrick Curry</w:t>
      </w:r>
      <w:r w:rsidR="00363094">
        <w:rPr>
          <w:sz w:val="2"/>
          <w:szCs w:val="2"/>
        </w:rPr>
        <w:t xml:space="preserve"> </w:t>
      </w:r>
      <w:r w:rsidR="00BA1F1B">
        <w:rPr>
          <w:rStyle w:val="FootnoteReference"/>
        </w:rPr>
        <w:footnoteReference w:id="43"/>
      </w:r>
      <w:r w:rsidR="00F83A1D">
        <w:t xml:space="preserve"> </w:t>
      </w:r>
      <w:r w:rsidR="009F6EFE">
        <w:t xml:space="preserve">and </w:t>
      </w:r>
      <w:r w:rsidR="005442A6">
        <w:t>Nicholas Campion.</w:t>
      </w:r>
      <w:r w:rsidR="005442A6">
        <w:rPr>
          <w:rStyle w:val="FootnoteReference"/>
        </w:rPr>
        <w:footnoteReference w:id="44"/>
      </w:r>
      <w:r w:rsidR="005442A6">
        <w:t xml:space="preserve"> </w:t>
      </w:r>
      <w:r w:rsidR="00BE7EEE">
        <w:t xml:space="preserve">His work would </w:t>
      </w:r>
      <w:r w:rsidR="00091FED">
        <w:t xml:space="preserve">go on to </w:t>
      </w:r>
      <w:r w:rsidR="00BE7EEE">
        <w:t>revolutionise</w:t>
      </w:r>
      <w:r w:rsidR="00441C7D">
        <w:t xml:space="preserve"> astrology in the West, </w:t>
      </w:r>
      <w:r w:rsidR="00807154">
        <w:t>adopting theosophi</w:t>
      </w:r>
      <w:r w:rsidR="00486C44">
        <w:t>c</w:t>
      </w:r>
      <w:r w:rsidR="00BD5408">
        <w:t xml:space="preserve"> ideologies</w:t>
      </w:r>
      <w:r w:rsidR="00486C44">
        <w:t xml:space="preserve"> such as</w:t>
      </w:r>
      <w:r w:rsidR="00EF4150">
        <w:t xml:space="preserve"> </w:t>
      </w:r>
      <w:r w:rsidR="002207CC">
        <w:t>reincarnation and karma</w:t>
      </w:r>
      <w:r w:rsidR="0004588E">
        <w:t xml:space="preserve"> into </w:t>
      </w:r>
      <w:r w:rsidR="003A50C4">
        <w:t>his astrological framework.</w:t>
      </w:r>
      <w:r w:rsidR="003A50C4">
        <w:rPr>
          <w:rStyle w:val="FootnoteReference"/>
        </w:rPr>
        <w:footnoteReference w:id="45"/>
      </w:r>
      <w:r w:rsidR="00BD5408">
        <w:t xml:space="preserve"> </w:t>
      </w:r>
      <w:r w:rsidR="00F3752D">
        <w:t xml:space="preserve">He rejected </w:t>
      </w:r>
      <w:r w:rsidR="007D740B">
        <w:t xml:space="preserve">the ‘exoteric’ astrology </w:t>
      </w:r>
      <w:r w:rsidR="00F80D65">
        <w:t xml:space="preserve">of </w:t>
      </w:r>
      <w:r w:rsidR="002B7E65">
        <w:t xml:space="preserve">event prediction and sought to </w:t>
      </w:r>
      <w:r w:rsidR="001C20E3">
        <w:t>re-</w:t>
      </w:r>
      <w:r w:rsidR="002B7E65">
        <w:t>spiritualise</w:t>
      </w:r>
      <w:r w:rsidR="001C20E3">
        <w:t xml:space="preserve"> </w:t>
      </w:r>
      <w:r w:rsidR="006805A9">
        <w:t xml:space="preserve">the practice of </w:t>
      </w:r>
      <w:r w:rsidR="00030FB6">
        <w:t>astrolog</w:t>
      </w:r>
      <w:r w:rsidR="00AD0546">
        <w:t>y</w:t>
      </w:r>
      <w:r w:rsidR="00023B10">
        <w:t xml:space="preserve">, </w:t>
      </w:r>
      <w:r w:rsidR="00D07828">
        <w:t>en</w:t>
      </w:r>
      <w:r w:rsidR="00257E09">
        <w:t>courag</w:t>
      </w:r>
      <w:r w:rsidR="00023B10">
        <w:t>ing</w:t>
      </w:r>
      <w:r w:rsidR="00257E09">
        <w:t xml:space="preserve"> people to </w:t>
      </w:r>
      <w:r w:rsidR="00BD3FB0">
        <w:t xml:space="preserve">search inward for </w:t>
      </w:r>
      <w:r w:rsidR="007C65EE">
        <w:t xml:space="preserve">spiritual and </w:t>
      </w:r>
      <w:r w:rsidR="00BD3FB0">
        <w:t>cosmic truth.</w:t>
      </w:r>
      <w:r w:rsidR="0061522F">
        <w:rPr>
          <w:rStyle w:val="FootnoteReference"/>
        </w:rPr>
        <w:footnoteReference w:id="46"/>
      </w:r>
      <w:r w:rsidR="00DF1C8A">
        <w:t xml:space="preserve"> </w:t>
      </w:r>
      <w:r w:rsidR="005866C7">
        <w:t>He believed that astrology could be used as a tool to help people in this spiritual journey.</w:t>
      </w:r>
      <w:r w:rsidR="005866C7">
        <w:rPr>
          <w:rStyle w:val="FootnoteReference"/>
        </w:rPr>
        <w:footnoteReference w:id="47"/>
      </w:r>
      <w:r w:rsidR="005866C7">
        <w:t xml:space="preserve"> </w:t>
      </w:r>
      <w:r w:rsidR="00862C37">
        <w:t xml:space="preserve">In </w:t>
      </w:r>
      <w:r w:rsidR="00D310AF">
        <w:t>1910</w:t>
      </w:r>
      <w:r w:rsidR="00545F7E">
        <w:t>,</w:t>
      </w:r>
      <w:r w:rsidR="00D310AF">
        <w:t xml:space="preserve"> Leo publish</w:t>
      </w:r>
      <w:r w:rsidR="00831019">
        <w:t xml:space="preserve">ed his </w:t>
      </w:r>
      <w:r w:rsidR="00D310AF">
        <w:rPr>
          <w:i/>
          <w:iCs/>
        </w:rPr>
        <w:t xml:space="preserve">Astrology for </w:t>
      </w:r>
      <w:r w:rsidR="003F192D">
        <w:rPr>
          <w:i/>
          <w:iCs/>
        </w:rPr>
        <w:t>All</w:t>
      </w:r>
      <w:r w:rsidR="009073A3">
        <w:rPr>
          <w:i/>
          <w:iCs/>
        </w:rPr>
        <w:t xml:space="preserve">, </w:t>
      </w:r>
      <w:r w:rsidR="001976D3">
        <w:t>a</w:t>
      </w:r>
      <w:r w:rsidR="00BF18A4">
        <w:t xml:space="preserve">n instructional text </w:t>
      </w:r>
      <w:r w:rsidR="001976D3">
        <w:t xml:space="preserve">that </w:t>
      </w:r>
      <w:r w:rsidR="00C96B9D">
        <w:t>endeavoured</w:t>
      </w:r>
      <w:r w:rsidR="001976D3">
        <w:t xml:space="preserve"> to provide any</w:t>
      </w:r>
      <w:r w:rsidR="00BF18A4">
        <w:t xml:space="preserve"> layperson</w:t>
      </w:r>
      <w:r w:rsidR="00C96B9D">
        <w:t xml:space="preserve"> </w:t>
      </w:r>
      <w:r w:rsidR="001976D3">
        <w:t>with</w:t>
      </w:r>
      <w:r w:rsidR="00C96B9D">
        <w:t xml:space="preserve"> a foundation in </w:t>
      </w:r>
      <w:r w:rsidR="000002D4">
        <w:t>what Leo describe</w:t>
      </w:r>
      <w:r w:rsidR="00124D46">
        <w:t>d</w:t>
      </w:r>
      <w:r w:rsidR="000002D4">
        <w:t xml:space="preserve"> </w:t>
      </w:r>
      <w:r w:rsidR="00EB4BF5">
        <w:t>‘</w:t>
      </w:r>
      <w:r w:rsidR="000002D4">
        <w:t>the science of Astrology</w:t>
      </w:r>
      <w:r w:rsidR="00EB4BF5">
        <w:t>’</w:t>
      </w:r>
      <w:r w:rsidR="000002D4">
        <w:t>.</w:t>
      </w:r>
      <w:r w:rsidR="000002D4">
        <w:rPr>
          <w:rStyle w:val="FootnoteReference"/>
        </w:rPr>
        <w:footnoteReference w:id="48"/>
      </w:r>
      <w:r w:rsidR="00067A99">
        <w:t xml:space="preserve"> </w:t>
      </w:r>
      <w:r w:rsidR="00136B17">
        <w:t xml:space="preserve">In this work he </w:t>
      </w:r>
      <w:r w:rsidR="00954FA9">
        <w:t xml:space="preserve">makes </w:t>
      </w:r>
      <w:r w:rsidR="00424AAB">
        <w:t>his position on fate clear</w:t>
      </w:r>
      <w:r w:rsidR="003119B3">
        <w:t xml:space="preserve">, stating that </w:t>
      </w:r>
      <w:r w:rsidR="007C0317">
        <w:t>‘</w:t>
      </w:r>
      <w:r w:rsidR="006E0D57">
        <w:t>the horoscope is not the man, nor is his fate his destiny, for man is master of his fat</w:t>
      </w:r>
      <w:r w:rsidR="007C0317">
        <w:t>e</w:t>
      </w:r>
      <w:r w:rsidR="000A0A52">
        <w:t>’</w:t>
      </w:r>
      <w:r w:rsidR="006A26D8">
        <w:t>.</w:t>
      </w:r>
      <w:r w:rsidR="00EC3A84">
        <w:rPr>
          <w:rStyle w:val="FootnoteReference"/>
        </w:rPr>
        <w:footnoteReference w:id="49"/>
      </w:r>
      <w:r w:rsidR="006A26D8">
        <w:t xml:space="preserve"> </w:t>
      </w:r>
      <w:r w:rsidR="001969D1">
        <w:t xml:space="preserve">For Leo, </w:t>
      </w:r>
      <w:r w:rsidR="001B71EA">
        <w:t xml:space="preserve">physical matter </w:t>
      </w:r>
      <w:r w:rsidR="00877047">
        <w:t xml:space="preserve">was </w:t>
      </w:r>
      <w:r w:rsidR="001B71EA">
        <w:t>fated</w:t>
      </w:r>
      <w:r w:rsidR="007F7920">
        <w:t xml:space="preserve"> (fated to assume </w:t>
      </w:r>
      <w:r w:rsidR="008E7E80">
        <w:t>form and shape)</w:t>
      </w:r>
      <w:r w:rsidR="001B71EA">
        <w:t xml:space="preserve"> but</w:t>
      </w:r>
      <w:r w:rsidR="009A5980">
        <w:t>, unlike Hone</w:t>
      </w:r>
      <w:r w:rsidR="007E574E">
        <w:t xml:space="preserve"> or the Stoics</w:t>
      </w:r>
      <w:r w:rsidR="009A5980">
        <w:t>,</w:t>
      </w:r>
      <w:r w:rsidR="001B71EA">
        <w:t xml:space="preserve"> one’s soul </w:t>
      </w:r>
      <w:r w:rsidR="00877047">
        <w:t>was</w:t>
      </w:r>
      <w:r w:rsidR="001B71EA">
        <w:t xml:space="preserve"> free</w:t>
      </w:r>
      <w:r w:rsidR="00491691">
        <w:t>.</w:t>
      </w:r>
      <w:r w:rsidR="00970766">
        <w:rPr>
          <w:rStyle w:val="FootnoteReference"/>
        </w:rPr>
        <w:footnoteReference w:id="50"/>
      </w:r>
      <w:r w:rsidR="00EF24E4">
        <w:t xml:space="preserve"> </w:t>
      </w:r>
      <w:r w:rsidR="00C70BC9">
        <w:t>His</w:t>
      </w:r>
      <w:r w:rsidR="00A216FD">
        <w:t xml:space="preserve"> interpretation of fate and free will</w:t>
      </w:r>
      <w:r w:rsidR="00B13F24">
        <w:t xml:space="preserve"> in a universe of</w:t>
      </w:r>
      <w:r w:rsidR="00704EC1">
        <w:t xml:space="preserve"> divine</w:t>
      </w:r>
      <w:r w:rsidR="00B13F24">
        <w:t xml:space="preserve"> cosmic </w:t>
      </w:r>
      <w:r w:rsidR="006D4EF8">
        <w:t>influence</w:t>
      </w:r>
      <w:r w:rsidR="00E92825">
        <w:t xml:space="preserve"> was</w:t>
      </w:r>
      <w:r w:rsidR="00032FC5">
        <w:t xml:space="preserve"> very</w:t>
      </w:r>
      <w:r w:rsidR="00E92825">
        <w:t xml:space="preserve"> Platonic </w:t>
      </w:r>
      <w:r w:rsidR="00B80417">
        <w:t>in its reasoning</w:t>
      </w:r>
      <w:r w:rsidR="00CD20DE">
        <w:t>.</w:t>
      </w:r>
    </w:p>
    <w:p w14:paraId="74023391" w14:textId="77777777" w:rsidR="006D717D" w:rsidRDefault="006D717D" w:rsidP="00937F86">
      <w:pPr>
        <w:tabs>
          <w:tab w:val="left" w:pos="1050"/>
        </w:tabs>
      </w:pPr>
    </w:p>
    <w:p w14:paraId="6A097621" w14:textId="77777777" w:rsidR="0062663D" w:rsidRDefault="0062663D" w:rsidP="00937F86">
      <w:pPr>
        <w:tabs>
          <w:tab w:val="left" w:pos="1050"/>
        </w:tabs>
      </w:pPr>
    </w:p>
    <w:p w14:paraId="1533B722" w14:textId="77777777" w:rsidR="001C5A05" w:rsidRDefault="001C5A05" w:rsidP="00937F86">
      <w:pPr>
        <w:tabs>
          <w:tab w:val="left" w:pos="1050"/>
        </w:tabs>
      </w:pPr>
    </w:p>
    <w:p w14:paraId="5AB62660" w14:textId="77777777" w:rsidR="00794352" w:rsidRDefault="00794352" w:rsidP="00937F86">
      <w:pPr>
        <w:tabs>
          <w:tab w:val="left" w:pos="1050"/>
        </w:tabs>
      </w:pPr>
    </w:p>
    <w:p w14:paraId="17372AD9" w14:textId="77777777" w:rsidR="00A271C2" w:rsidRDefault="00F04B76" w:rsidP="00937F86">
      <w:pPr>
        <w:tabs>
          <w:tab w:val="left" w:pos="1050"/>
        </w:tabs>
      </w:pPr>
      <w:r>
        <w:t>As discussed previously, the Stoic</w:t>
      </w:r>
      <w:r w:rsidR="00A776D8">
        <w:t xml:space="preserve"> understanding of fate and free will held by Hone was ‘monist’, as the </w:t>
      </w:r>
      <w:r w:rsidR="00F83227">
        <w:t xml:space="preserve">soul </w:t>
      </w:r>
      <w:r w:rsidR="008F0C5A">
        <w:t>and will of a person w</w:t>
      </w:r>
      <w:r w:rsidR="00F46454">
        <w:t>ere</w:t>
      </w:r>
      <w:r w:rsidR="008F0C5A">
        <w:t xml:space="preserve"> seen to exist as part of the natural, physical world.</w:t>
      </w:r>
      <w:r w:rsidR="004756D9">
        <w:rPr>
          <w:rStyle w:val="FootnoteReference"/>
        </w:rPr>
        <w:footnoteReference w:id="51"/>
      </w:r>
      <w:r w:rsidR="004756D9">
        <w:t xml:space="preserve"> The Platonic model</w:t>
      </w:r>
      <w:r w:rsidR="004A36BA">
        <w:t xml:space="preserve">, </w:t>
      </w:r>
      <w:r w:rsidR="00AD32A9">
        <w:t>however</w:t>
      </w:r>
      <w:r w:rsidR="004A36BA">
        <w:t>,</w:t>
      </w:r>
      <w:r w:rsidR="00AD32A9">
        <w:t xml:space="preserve"> </w:t>
      </w:r>
      <w:r w:rsidR="00057A5A">
        <w:t xml:space="preserve">saw the substance of one’s soul to be otherworldly </w:t>
      </w:r>
      <w:r w:rsidR="00BD225C">
        <w:t xml:space="preserve">and </w:t>
      </w:r>
      <w:r w:rsidR="007C6262">
        <w:t>immortal</w:t>
      </w:r>
      <w:r w:rsidR="00BD225C">
        <w:t>,</w:t>
      </w:r>
      <w:r w:rsidR="004A36BA">
        <w:t xml:space="preserve"> and thus not </w:t>
      </w:r>
      <w:r w:rsidR="00B1370B">
        <w:t xml:space="preserve">wholly </w:t>
      </w:r>
      <w:r w:rsidR="0096381D">
        <w:t xml:space="preserve">subject </w:t>
      </w:r>
      <w:r w:rsidR="00AE2819">
        <w:t xml:space="preserve">to the laws of </w:t>
      </w:r>
      <w:r w:rsidR="008E20FD">
        <w:t>fate</w:t>
      </w:r>
      <w:r w:rsidR="00601712">
        <w:t>.</w:t>
      </w:r>
      <w:r w:rsidR="00771E68">
        <w:rPr>
          <w:rStyle w:val="FootnoteReference"/>
        </w:rPr>
        <w:footnoteReference w:id="52"/>
      </w:r>
      <w:r w:rsidR="00601712">
        <w:t xml:space="preserve"> </w:t>
      </w:r>
      <w:r w:rsidR="006A769B">
        <w:t>I</w:t>
      </w:r>
      <w:r w:rsidR="007308D7">
        <w:t>n this ‘dualist’</w:t>
      </w:r>
      <w:r w:rsidR="006A769B">
        <w:t xml:space="preserve"> </w:t>
      </w:r>
      <w:r w:rsidR="00557070">
        <w:t>philosophy,</w:t>
      </w:r>
      <w:r w:rsidR="00E57B93">
        <w:rPr>
          <w:rStyle w:val="FootnoteReference"/>
        </w:rPr>
        <w:footnoteReference w:id="53"/>
      </w:r>
      <w:r w:rsidR="00557070">
        <w:t xml:space="preserve"> moral responsibility </w:t>
      </w:r>
      <w:r w:rsidR="0004509C">
        <w:t>for</w:t>
      </w:r>
      <w:r w:rsidR="00D1765A">
        <w:t xml:space="preserve"> the</w:t>
      </w:r>
      <w:r w:rsidR="0004509C">
        <w:t xml:space="preserve"> actions </w:t>
      </w:r>
      <w:r w:rsidR="005764BB">
        <w:t xml:space="preserve">of individuals </w:t>
      </w:r>
      <w:r w:rsidR="0004509C">
        <w:t>w</w:t>
      </w:r>
      <w:r w:rsidR="005C214A">
        <w:t>as</w:t>
      </w:r>
      <w:r w:rsidR="00C54AD6">
        <w:t xml:space="preserve"> maintained by the process of reincarnation</w:t>
      </w:r>
      <w:r w:rsidR="00534B4A">
        <w:t xml:space="preserve">, whereby </w:t>
      </w:r>
      <w:r w:rsidR="007C6262">
        <w:t xml:space="preserve">one was held responsible for the condition of </w:t>
      </w:r>
      <w:r w:rsidR="00617265">
        <w:t>one’s</w:t>
      </w:r>
      <w:r w:rsidR="007C6262">
        <w:t xml:space="preserve"> eternal</w:t>
      </w:r>
      <w:r w:rsidR="0004509C">
        <w:t xml:space="preserve"> </w:t>
      </w:r>
      <w:r w:rsidR="00C85876">
        <w:t xml:space="preserve">soul via </w:t>
      </w:r>
      <w:r w:rsidR="00DF6362">
        <w:t>the</w:t>
      </w:r>
      <w:r w:rsidR="00465B32">
        <w:t xml:space="preserve"> </w:t>
      </w:r>
      <w:r w:rsidR="006843B7">
        <w:t>quality</w:t>
      </w:r>
      <w:r w:rsidR="00E22E2E">
        <w:t xml:space="preserve"> </w:t>
      </w:r>
      <w:r w:rsidR="00B44E96">
        <w:t xml:space="preserve">of life </w:t>
      </w:r>
      <w:r w:rsidR="007871B4">
        <w:t>one led.</w:t>
      </w:r>
      <w:r w:rsidR="00776AFF">
        <w:rPr>
          <w:rStyle w:val="FootnoteReference"/>
        </w:rPr>
        <w:footnoteReference w:id="54"/>
      </w:r>
      <w:r w:rsidR="00347122">
        <w:t xml:space="preserve"> </w:t>
      </w:r>
      <w:r w:rsidR="001E332A">
        <w:t>According to Plato</w:t>
      </w:r>
      <w:r w:rsidR="00AB3A8C">
        <w:t xml:space="preserve"> (</w:t>
      </w:r>
      <w:r w:rsidR="003D3D4B">
        <w:t>c. 42</w:t>
      </w:r>
      <w:r w:rsidR="008A2864">
        <w:t>8</w:t>
      </w:r>
      <w:r w:rsidR="00127901">
        <w:t>−</w:t>
      </w:r>
      <w:r w:rsidR="003D3D4B">
        <w:t>34</w:t>
      </w:r>
      <w:r w:rsidR="00A44A9E">
        <w:t>8</w:t>
      </w:r>
      <w:r w:rsidR="003D3D4B">
        <w:t xml:space="preserve"> BCE)</w:t>
      </w:r>
      <w:r w:rsidR="001E332A">
        <w:t>,</w:t>
      </w:r>
      <w:r w:rsidR="00E9185C">
        <w:rPr>
          <w:rStyle w:val="FootnoteReference"/>
        </w:rPr>
        <w:footnoteReference w:id="55"/>
      </w:r>
      <w:r w:rsidR="001E332A">
        <w:t xml:space="preserve"> t</w:t>
      </w:r>
      <w:r w:rsidR="00347122">
        <w:t>he individual could make their own future</w:t>
      </w:r>
      <w:r w:rsidR="00406555">
        <w:t xml:space="preserve">, but one was coerced </w:t>
      </w:r>
      <w:r w:rsidR="009B777F">
        <w:t xml:space="preserve">in </w:t>
      </w:r>
      <w:r w:rsidR="002212DA">
        <w:t xml:space="preserve">one’s </w:t>
      </w:r>
      <w:r w:rsidR="009B777F">
        <w:t xml:space="preserve">decision making </w:t>
      </w:r>
      <w:r w:rsidR="00406555">
        <w:t>by karmic</w:t>
      </w:r>
      <w:r w:rsidR="00300004">
        <w:t>-like</w:t>
      </w:r>
      <w:r w:rsidR="00406555">
        <w:t xml:space="preserve"> responsibility</w:t>
      </w:r>
      <w:r w:rsidR="005A2C38">
        <w:t xml:space="preserve"> to lead a moral</w:t>
      </w:r>
      <w:r w:rsidR="009B777F">
        <w:t xml:space="preserve"> </w:t>
      </w:r>
      <w:r w:rsidR="005A2C38">
        <w:t xml:space="preserve">life or be threatened </w:t>
      </w:r>
      <w:r w:rsidR="002130F5">
        <w:t>with</w:t>
      </w:r>
      <w:r w:rsidR="009B777F">
        <w:t xml:space="preserve"> punishment </w:t>
      </w:r>
      <w:r w:rsidR="0007761A">
        <w:t xml:space="preserve">in </w:t>
      </w:r>
      <w:r w:rsidR="00323D7B">
        <w:t>future incarnations</w:t>
      </w:r>
      <w:r w:rsidR="0007761A">
        <w:t>.</w:t>
      </w:r>
      <w:r w:rsidR="00F8662E">
        <w:rPr>
          <w:rStyle w:val="FootnoteReference"/>
        </w:rPr>
        <w:footnoteReference w:id="56"/>
      </w:r>
      <w:r w:rsidR="004B0EA0">
        <w:t xml:space="preserve"> </w:t>
      </w:r>
    </w:p>
    <w:p w14:paraId="7B6177C8" w14:textId="77777777" w:rsidR="00A271C2" w:rsidRDefault="00A271C2" w:rsidP="00937F86">
      <w:pPr>
        <w:tabs>
          <w:tab w:val="left" w:pos="1050"/>
        </w:tabs>
      </w:pPr>
    </w:p>
    <w:p w14:paraId="770F9B45" w14:textId="77777777" w:rsidR="00A271C2" w:rsidRDefault="00A271C2" w:rsidP="00937F86">
      <w:pPr>
        <w:tabs>
          <w:tab w:val="left" w:pos="1050"/>
        </w:tabs>
      </w:pPr>
    </w:p>
    <w:p w14:paraId="0F0BD82A" w14:textId="77777777" w:rsidR="00A271C2" w:rsidRDefault="00A271C2" w:rsidP="00937F86">
      <w:pPr>
        <w:tabs>
          <w:tab w:val="left" w:pos="1050"/>
        </w:tabs>
      </w:pPr>
    </w:p>
    <w:p w14:paraId="7A81F0B7" w14:textId="77777777" w:rsidR="00A271C2" w:rsidRDefault="00A271C2" w:rsidP="00937F86">
      <w:pPr>
        <w:tabs>
          <w:tab w:val="left" w:pos="1050"/>
        </w:tabs>
      </w:pPr>
    </w:p>
    <w:p w14:paraId="2830B104" w14:textId="196D8251" w:rsidR="006A7DFF" w:rsidRDefault="005523F1" w:rsidP="00937F86">
      <w:pPr>
        <w:tabs>
          <w:tab w:val="left" w:pos="1050"/>
        </w:tabs>
      </w:pPr>
      <w:r>
        <w:t xml:space="preserve">In Plato’s </w:t>
      </w:r>
      <w:r>
        <w:rPr>
          <w:i/>
          <w:iCs/>
        </w:rPr>
        <w:t>Phaedrus</w:t>
      </w:r>
      <w:r w:rsidR="000E06F9">
        <w:rPr>
          <w:i/>
          <w:iCs/>
        </w:rPr>
        <w:t>,</w:t>
      </w:r>
      <w:r w:rsidR="000E06F9">
        <w:t xml:space="preserve"> </w:t>
      </w:r>
      <w:r w:rsidR="001565B6">
        <w:t xml:space="preserve">he illustrates the soul’s eternal struggle to overcome </w:t>
      </w:r>
      <w:r w:rsidR="000972A7">
        <w:t xml:space="preserve">the </w:t>
      </w:r>
      <w:r w:rsidR="00E83A6A">
        <w:t xml:space="preserve">influence of fate and the </w:t>
      </w:r>
      <w:r w:rsidR="000972A7">
        <w:t xml:space="preserve">desires of the body </w:t>
      </w:r>
      <w:r w:rsidR="0052620D">
        <w:t>by likening the tripartite soul to a charioteer and a pair of horses.</w:t>
      </w:r>
      <w:r w:rsidR="00CB19C3">
        <w:rPr>
          <w:rStyle w:val="FootnoteReference"/>
        </w:rPr>
        <w:footnoteReference w:id="57"/>
      </w:r>
      <w:r w:rsidR="0052620D">
        <w:t xml:space="preserve"> </w:t>
      </w:r>
      <w:r w:rsidR="0047097A">
        <w:t xml:space="preserve">The charioteer </w:t>
      </w:r>
      <w:r w:rsidR="00D2573F">
        <w:t>represents</w:t>
      </w:r>
      <w:r w:rsidR="0047097A">
        <w:t xml:space="preserve"> one’s will</w:t>
      </w:r>
      <w:r w:rsidR="00B35DFE">
        <w:t xml:space="preserve"> </w:t>
      </w:r>
      <w:r w:rsidR="003B7464">
        <w:t>(</w:t>
      </w:r>
      <w:r w:rsidR="00643977">
        <w:t xml:space="preserve">the </w:t>
      </w:r>
      <w:r w:rsidR="004F3E20">
        <w:t>rational soul of</w:t>
      </w:r>
      <w:r w:rsidR="00B35DFE">
        <w:t xml:space="preserve"> reason</w:t>
      </w:r>
      <w:r w:rsidR="008A78FD">
        <w:t xml:space="preserve"> and virtue</w:t>
      </w:r>
      <w:r w:rsidR="004F3E20">
        <w:t>)</w:t>
      </w:r>
      <w:r w:rsidR="0047097A">
        <w:t xml:space="preserve">, but the </w:t>
      </w:r>
      <w:r w:rsidR="0093336A">
        <w:t xml:space="preserve">horses </w:t>
      </w:r>
      <w:r w:rsidR="008A78FD">
        <w:t>have different natures</w:t>
      </w:r>
      <w:r w:rsidR="009C4140">
        <w:t>,</w:t>
      </w:r>
      <w:r w:rsidR="00117927">
        <w:t xml:space="preserve"> with</w:t>
      </w:r>
      <w:r w:rsidR="00C556EC">
        <w:t xml:space="preserve"> one of the horses</w:t>
      </w:r>
      <w:r w:rsidR="00C24D93">
        <w:t xml:space="preserve"> </w:t>
      </w:r>
      <w:r w:rsidR="00117EA1">
        <w:t>‘</w:t>
      </w:r>
      <w:r w:rsidR="00C556EC">
        <w:t>of noble breed</w:t>
      </w:r>
      <w:r w:rsidR="00117EA1">
        <w:t>’</w:t>
      </w:r>
      <w:r w:rsidR="00C556EC">
        <w:t xml:space="preserve"> </w:t>
      </w:r>
      <w:r w:rsidR="003B7464">
        <w:t>(</w:t>
      </w:r>
      <w:r w:rsidR="0004133E">
        <w:t xml:space="preserve">the </w:t>
      </w:r>
      <w:r w:rsidR="003B7464">
        <w:t xml:space="preserve">spirited soul of emotion) </w:t>
      </w:r>
      <w:r w:rsidR="00C556EC">
        <w:t xml:space="preserve">and the other </w:t>
      </w:r>
      <w:r w:rsidR="00447854">
        <w:t xml:space="preserve">‘the </w:t>
      </w:r>
      <w:r w:rsidR="00C556EC">
        <w:t>opposite</w:t>
      </w:r>
      <w:r w:rsidR="002963ED">
        <w:t>’</w:t>
      </w:r>
      <w:r w:rsidR="003B7464">
        <w:t xml:space="preserve"> (</w:t>
      </w:r>
      <w:r w:rsidR="00EB4828">
        <w:t xml:space="preserve">the </w:t>
      </w:r>
      <w:r w:rsidR="003B7464">
        <w:t xml:space="preserve">appetitive soul of </w:t>
      </w:r>
      <w:r w:rsidR="009D566A">
        <w:t>physical</w:t>
      </w:r>
      <w:r w:rsidR="00751BF6">
        <w:t xml:space="preserve"> </w:t>
      </w:r>
      <w:r w:rsidR="003B7464">
        <w:t>desire)</w:t>
      </w:r>
      <w:r w:rsidR="002372F0">
        <w:t>.</w:t>
      </w:r>
      <w:r w:rsidR="00CB19C3">
        <w:rPr>
          <w:rStyle w:val="FootnoteReference"/>
        </w:rPr>
        <w:footnoteReference w:id="58"/>
      </w:r>
      <w:r w:rsidR="002372F0">
        <w:t xml:space="preserve"> </w:t>
      </w:r>
      <w:r w:rsidR="00E87E0D">
        <w:t xml:space="preserve">The resulting effect </w:t>
      </w:r>
      <w:r w:rsidR="003E5848">
        <w:t xml:space="preserve">is the charioteer </w:t>
      </w:r>
      <w:r w:rsidR="007D033C">
        <w:t>constant</w:t>
      </w:r>
      <w:r w:rsidR="00EA77CD">
        <w:t xml:space="preserve">ly battling to resist </w:t>
      </w:r>
      <w:r w:rsidR="00837DC3">
        <w:t>the unruly nature of the unnoble horse that drives to</w:t>
      </w:r>
      <w:r w:rsidR="00703DFC">
        <w:t xml:space="preserve"> satisfy its bodily desires</w:t>
      </w:r>
      <w:r w:rsidR="007D033C">
        <w:t xml:space="preserve"> </w:t>
      </w:r>
      <w:r w:rsidR="006C15F7">
        <w:t xml:space="preserve">at </w:t>
      </w:r>
      <w:r w:rsidR="00D872C9">
        <w:t>all costs</w:t>
      </w:r>
      <w:r w:rsidR="005C4404">
        <w:t xml:space="preserve">. </w:t>
      </w:r>
      <w:r w:rsidR="00B154AB">
        <w:t xml:space="preserve">It is the role of the </w:t>
      </w:r>
      <w:r w:rsidR="007B0352">
        <w:t xml:space="preserve">charioteer to maintain their </w:t>
      </w:r>
      <w:r w:rsidR="00B154AB">
        <w:t>will</w:t>
      </w:r>
      <w:r w:rsidR="007B0352">
        <w:t xml:space="preserve"> power</w:t>
      </w:r>
      <w:r w:rsidR="00860DA7">
        <w:t xml:space="preserve"> and</w:t>
      </w:r>
      <w:r w:rsidR="00B154AB">
        <w:t xml:space="preserve"> to</w:t>
      </w:r>
      <w:r w:rsidR="00FF617B">
        <w:t xml:space="preserve"> not be led astray by the unnoble horse, </w:t>
      </w:r>
      <w:r w:rsidR="00ED299F">
        <w:t xml:space="preserve">if not the soul </w:t>
      </w:r>
      <w:r w:rsidR="00E43D92">
        <w:t>may</w:t>
      </w:r>
      <w:r w:rsidR="00ED299F">
        <w:t xml:space="preserve"> be damaged</w:t>
      </w:r>
      <w:r w:rsidR="00E43D92">
        <w:t xml:space="preserve"> and </w:t>
      </w:r>
      <w:r w:rsidR="00376BD0">
        <w:lastRenderedPageBreak/>
        <w:t>reborn</w:t>
      </w:r>
      <w:r w:rsidR="00FE120C">
        <w:t xml:space="preserve"> in</w:t>
      </w:r>
      <w:r w:rsidR="00AE108E">
        <w:t>to</w:t>
      </w:r>
      <w:r w:rsidR="00376BD0">
        <w:t xml:space="preserve"> lesser positions in</w:t>
      </w:r>
      <w:r w:rsidR="00FE120C">
        <w:t xml:space="preserve"> future </w:t>
      </w:r>
      <w:r w:rsidR="008D067D">
        <w:t>rebirths</w:t>
      </w:r>
      <w:r w:rsidR="005340D3">
        <w:t>.</w:t>
      </w:r>
      <w:r w:rsidR="00ED38E8">
        <w:rPr>
          <w:rStyle w:val="FootnoteReference"/>
        </w:rPr>
        <w:footnoteReference w:id="59"/>
      </w:r>
      <w:r w:rsidR="003872CC">
        <w:t xml:space="preserve"> </w:t>
      </w:r>
      <w:r w:rsidR="003854E9">
        <w:t xml:space="preserve">This idea is </w:t>
      </w:r>
      <w:r w:rsidR="007D09E9">
        <w:t xml:space="preserve">reiterated by Plato in </w:t>
      </w:r>
      <w:r w:rsidR="007D09E9">
        <w:rPr>
          <w:i/>
          <w:iCs/>
        </w:rPr>
        <w:t xml:space="preserve">Cleitophon </w:t>
      </w:r>
      <w:r w:rsidR="007D09E9">
        <w:t>when he state</w:t>
      </w:r>
      <w:r w:rsidR="00DC73A8">
        <w:t>d</w:t>
      </w:r>
      <w:r w:rsidR="007D09E9">
        <w:t xml:space="preserve"> that </w:t>
      </w:r>
      <w:r w:rsidR="00B21907">
        <w:t xml:space="preserve">anyone who does not know how to </w:t>
      </w:r>
      <w:r w:rsidR="00564658">
        <w:t>‘</w:t>
      </w:r>
      <w:r w:rsidR="00B21907">
        <w:t xml:space="preserve">make use of his </w:t>
      </w:r>
      <w:r w:rsidR="00BA2A35">
        <w:t>soul</w:t>
      </w:r>
      <w:r w:rsidR="00564658">
        <w:t>’</w:t>
      </w:r>
      <w:r w:rsidR="00BA2A35">
        <w:t xml:space="preserve"> is better off not living at all</w:t>
      </w:r>
      <w:r w:rsidR="00AA3AAE">
        <w:t>.</w:t>
      </w:r>
      <w:r w:rsidR="00C02679">
        <w:rPr>
          <w:rStyle w:val="FootnoteReference"/>
        </w:rPr>
        <w:footnoteReference w:id="60"/>
      </w:r>
      <w:r w:rsidR="000F3CE5">
        <w:t xml:space="preserve"> </w:t>
      </w:r>
      <w:r w:rsidR="005C7213">
        <w:t xml:space="preserve">Leo’s astrology </w:t>
      </w:r>
      <w:r w:rsidR="008019C4">
        <w:t>incorporated these Platonic ideas</w:t>
      </w:r>
      <w:r w:rsidR="00BD2715">
        <w:t xml:space="preserve">, </w:t>
      </w:r>
      <w:r w:rsidR="0096350B">
        <w:t xml:space="preserve">stressing the importance of </w:t>
      </w:r>
      <w:r w:rsidR="003472B1">
        <w:t>strength in</w:t>
      </w:r>
      <w:r w:rsidR="00B0657E">
        <w:t xml:space="preserve"> </w:t>
      </w:r>
      <w:r w:rsidR="00B05B67">
        <w:t>soul</w:t>
      </w:r>
      <w:r w:rsidR="008019C4">
        <w:t xml:space="preserve"> </w:t>
      </w:r>
      <w:r w:rsidR="00B0657E">
        <w:t>in</w:t>
      </w:r>
      <w:r w:rsidR="00DA4A94">
        <w:t xml:space="preserve"> </w:t>
      </w:r>
      <w:r w:rsidR="00BD36F3">
        <w:t xml:space="preserve">dealing with the </w:t>
      </w:r>
      <w:r w:rsidR="00500060">
        <w:rPr>
          <w:i/>
          <w:iCs/>
        </w:rPr>
        <w:t>‘</w:t>
      </w:r>
      <w:r w:rsidR="00BD36F3" w:rsidRPr="00013667">
        <w:rPr>
          <w:i/>
          <w:iCs/>
        </w:rPr>
        <w:t>inclination</w:t>
      </w:r>
      <w:r w:rsidR="00500060">
        <w:rPr>
          <w:i/>
          <w:iCs/>
        </w:rPr>
        <w:t>’</w:t>
      </w:r>
      <w:r w:rsidR="00BD36F3">
        <w:t xml:space="preserve"> of </w:t>
      </w:r>
      <w:r w:rsidR="006A7DFF">
        <w:t>cosmic forces.</w:t>
      </w:r>
    </w:p>
    <w:p w14:paraId="61E4B3C5" w14:textId="77777777" w:rsidR="00794352" w:rsidRDefault="00794352" w:rsidP="00937F86">
      <w:pPr>
        <w:tabs>
          <w:tab w:val="left" w:pos="1050"/>
        </w:tabs>
      </w:pPr>
    </w:p>
    <w:p w14:paraId="0A741A5B" w14:textId="77777777" w:rsidR="00794352" w:rsidRDefault="00794352" w:rsidP="00937F86">
      <w:pPr>
        <w:tabs>
          <w:tab w:val="left" w:pos="1050"/>
        </w:tabs>
      </w:pPr>
    </w:p>
    <w:p w14:paraId="443A6877" w14:textId="12549216" w:rsidR="003854E9" w:rsidRDefault="003854E9" w:rsidP="00937F86">
      <w:pPr>
        <w:tabs>
          <w:tab w:val="left" w:pos="1050"/>
        </w:tabs>
      </w:pPr>
    </w:p>
    <w:p w14:paraId="1388A04B" w14:textId="77777777" w:rsidR="001C5A05" w:rsidRDefault="001C5A05" w:rsidP="00937F86">
      <w:pPr>
        <w:tabs>
          <w:tab w:val="left" w:pos="1050"/>
        </w:tabs>
      </w:pPr>
    </w:p>
    <w:p w14:paraId="2EEF2A3F" w14:textId="6F399A5F" w:rsidR="00CA11B2" w:rsidRDefault="001A7862" w:rsidP="00937F86">
      <w:pPr>
        <w:tabs>
          <w:tab w:val="left" w:pos="1050"/>
        </w:tabs>
      </w:pPr>
      <w:r>
        <w:t>Not unlike</w:t>
      </w:r>
      <w:r w:rsidR="006978BC">
        <w:t xml:space="preserve"> Plato</w:t>
      </w:r>
      <w:r w:rsidR="00A3188B">
        <w:t>,</w:t>
      </w:r>
      <w:r w:rsidR="0087595E">
        <w:t xml:space="preserve"> Leo </w:t>
      </w:r>
      <w:r w:rsidR="00A3188B">
        <w:t xml:space="preserve">saw </w:t>
      </w:r>
      <w:r w:rsidR="00320864">
        <w:t xml:space="preserve">that </w:t>
      </w:r>
      <w:r w:rsidR="00092BB6">
        <w:t>the strong-</w:t>
      </w:r>
      <w:r w:rsidR="006B2879">
        <w:t>will</w:t>
      </w:r>
      <w:r w:rsidR="00092BB6">
        <w:t xml:space="preserve">ed soul </w:t>
      </w:r>
      <w:r w:rsidR="00B65373">
        <w:t>had the potential to</w:t>
      </w:r>
      <w:r w:rsidR="000244D8">
        <w:t xml:space="preserve"> </w:t>
      </w:r>
      <w:r w:rsidR="004D1AD8">
        <w:t>rise above the influences of the stars</w:t>
      </w:r>
      <w:r w:rsidR="001B4789">
        <w:t xml:space="preserve"> and planets</w:t>
      </w:r>
      <w:r w:rsidR="005D3CBB">
        <w:t>, as well as</w:t>
      </w:r>
      <w:r w:rsidR="00102A75">
        <w:t xml:space="preserve"> defying</w:t>
      </w:r>
      <w:r w:rsidR="005D3CBB">
        <w:t xml:space="preserve"> fate itself</w:t>
      </w:r>
      <w:r w:rsidR="00102A75">
        <w:t>:</w:t>
      </w:r>
    </w:p>
    <w:p w14:paraId="7E7E417C" w14:textId="77777777" w:rsidR="00CA11B2" w:rsidRPr="00132B34" w:rsidRDefault="00CA11B2" w:rsidP="00937F86">
      <w:pPr>
        <w:tabs>
          <w:tab w:val="left" w:pos="1050"/>
        </w:tabs>
        <w:rPr>
          <w:sz w:val="16"/>
          <w:szCs w:val="16"/>
        </w:rPr>
      </w:pPr>
    </w:p>
    <w:p w14:paraId="49ADB7E9" w14:textId="241DCA51" w:rsidR="003854E9" w:rsidRDefault="00CA11B2" w:rsidP="00CA11B2">
      <w:pPr>
        <w:tabs>
          <w:tab w:val="left" w:pos="1050"/>
        </w:tabs>
        <w:ind w:left="720"/>
      </w:pPr>
      <w:r>
        <w:rPr>
          <w:sz w:val="22"/>
          <w:szCs w:val="22"/>
        </w:rPr>
        <w:t>The weak-willed are constantly being affected by all desires and forces outside of themselves</w:t>
      </w:r>
      <w:r w:rsidR="00C116B4">
        <w:rPr>
          <w:sz w:val="22"/>
          <w:szCs w:val="22"/>
        </w:rPr>
        <w:t>, and these forces being too strong for their inherent will to overcome, they eventually succumb to what is called fate, responding blindly to the major portion of the planetary influences.</w:t>
      </w:r>
      <w:r w:rsidR="00C116B4">
        <w:rPr>
          <w:rStyle w:val="FootnoteReference"/>
          <w:sz w:val="22"/>
          <w:szCs w:val="22"/>
        </w:rPr>
        <w:footnoteReference w:id="61"/>
      </w:r>
      <w:r w:rsidR="00C87607">
        <w:t xml:space="preserve"> </w:t>
      </w:r>
    </w:p>
    <w:p w14:paraId="7F3D12D9" w14:textId="77777777" w:rsidR="0011676E" w:rsidRPr="00132B34" w:rsidRDefault="0011676E" w:rsidP="00937F86">
      <w:pPr>
        <w:tabs>
          <w:tab w:val="left" w:pos="1050"/>
        </w:tabs>
        <w:rPr>
          <w:sz w:val="16"/>
          <w:szCs w:val="16"/>
        </w:rPr>
      </w:pPr>
    </w:p>
    <w:p w14:paraId="26C75C5E" w14:textId="595FBF50" w:rsidR="0089601F" w:rsidRDefault="00112DF1" w:rsidP="00E21F91">
      <w:pPr>
        <w:tabs>
          <w:tab w:val="left" w:pos="1050"/>
        </w:tabs>
      </w:pPr>
      <w:r>
        <w:t xml:space="preserve">For Leo, one’s fate was linked to the </w:t>
      </w:r>
      <w:r w:rsidR="00B8539C">
        <w:t>sway of</w:t>
      </w:r>
      <w:r w:rsidR="00C937F1">
        <w:t xml:space="preserve"> the</w:t>
      </w:r>
      <w:r w:rsidR="00B8539C">
        <w:t xml:space="preserve"> </w:t>
      </w:r>
      <w:r w:rsidR="00001960">
        <w:t>‘</w:t>
      </w:r>
      <w:r w:rsidR="00B8539C">
        <w:t>planetary influences</w:t>
      </w:r>
      <w:r w:rsidR="00001960">
        <w:t>’</w:t>
      </w:r>
      <w:r w:rsidR="00C937F1">
        <w:t xml:space="preserve">, but </w:t>
      </w:r>
      <w:r w:rsidR="00D14CD9">
        <w:t xml:space="preserve">it was in the human potential to overcome these </w:t>
      </w:r>
      <w:r w:rsidR="00500060">
        <w:rPr>
          <w:i/>
          <w:iCs/>
        </w:rPr>
        <w:t>‘</w:t>
      </w:r>
      <w:r w:rsidR="00886CD0" w:rsidRPr="00EE3BAB">
        <w:rPr>
          <w:i/>
          <w:iCs/>
        </w:rPr>
        <w:t>inclinations</w:t>
      </w:r>
      <w:r w:rsidR="00500060">
        <w:rPr>
          <w:i/>
          <w:iCs/>
        </w:rPr>
        <w:t>’</w:t>
      </w:r>
      <w:r w:rsidR="00886CD0">
        <w:t xml:space="preserve"> </w:t>
      </w:r>
      <w:r w:rsidR="004E103C">
        <w:t xml:space="preserve">through </w:t>
      </w:r>
      <w:r w:rsidR="00CA717B">
        <w:t xml:space="preserve">strength in will </w:t>
      </w:r>
      <w:r w:rsidR="00E833F9">
        <w:t>and</w:t>
      </w:r>
      <w:r w:rsidR="00CA717B">
        <w:t xml:space="preserve"> soul.</w:t>
      </w:r>
      <w:r>
        <w:t xml:space="preserve"> </w:t>
      </w:r>
      <w:r w:rsidR="00A36AF8">
        <w:t>To use</w:t>
      </w:r>
      <w:r w:rsidR="00F87F53">
        <w:t xml:space="preserve"> </w:t>
      </w:r>
      <w:r w:rsidR="00A274EC">
        <w:t xml:space="preserve">Platonic </w:t>
      </w:r>
      <w:r w:rsidR="00D26BB9">
        <w:t>allegory</w:t>
      </w:r>
      <w:r w:rsidR="00A274EC">
        <w:t xml:space="preserve">, one’s charioteer was not </w:t>
      </w:r>
      <w:r w:rsidR="00500060">
        <w:rPr>
          <w:i/>
          <w:iCs/>
        </w:rPr>
        <w:t>‘</w:t>
      </w:r>
      <w:r w:rsidR="001A59A6" w:rsidRPr="00EE3BAB">
        <w:rPr>
          <w:i/>
          <w:iCs/>
        </w:rPr>
        <w:t>compelled</w:t>
      </w:r>
      <w:r w:rsidR="00500060">
        <w:rPr>
          <w:i/>
          <w:iCs/>
        </w:rPr>
        <w:t>’</w:t>
      </w:r>
      <w:r w:rsidR="001A59A6">
        <w:t xml:space="preserve"> to </w:t>
      </w:r>
      <w:r w:rsidR="00003011">
        <w:t xml:space="preserve">live the life fated </w:t>
      </w:r>
      <w:r w:rsidR="00906EE0">
        <w:t xml:space="preserve">to them at birth, but rather </w:t>
      </w:r>
      <w:r w:rsidR="006A02A2">
        <w:t xml:space="preserve">the horoscope </w:t>
      </w:r>
      <w:r w:rsidR="00AE3771">
        <w:t>represent</w:t>
      </w:r>
      <w:r w:rsidR="00F775B3">
        <w:t>ed</w:t>
      </w:r>
      <w:r w:rsidR="00AE3771">
        <w:t xml:space="preserve"> the material</w:t>
      </w:r>
      <w:r w:rsidR="00F775B3">
        <w:t xml:space="preserve"> </w:t>
      </w:r>
      <w:r w:rsidR="00252738">
        <w:t xml:space="preserve">component of </w:t>
      </w:r>
      <w:r w:rsidR="00F1055F">
        <w:t>one’s</w:t>
      </w:r>
      <w:r w:rsidR="00252738">
        <w:t xml:space="preserve"> life</w:t>
      </w:r>
      <w:r w:rsidR="009943D1">
        <w:t>, with</w:t>
      </w:r>
      <w:r w:rsidR="006D7B11">
        <w:t xml:space="preserve"> one’s soul entangled </w:t>
      </w:r>
      <w:r w:rsidR="00AA7D4C">
        <w:t xml:space="preserve">with the fate of matter but not </w:t>
      </w:r>
      <w:r w:rsidR="00C64A39">
        <w:t xml:space="preserve">wholly </w:t>
      </w:r>
      <w:r w:rsidR="00AA7D4C">
        <w:t xml:space="preserve">ruled by it. </w:t>
      </w:r>
      <w:r w:rsidR="004935EA">
        <w:t>As Nicholas Campion describes in</w:t>
      </w:r>
      <w:r w:rsidR="00FA27C8">
        <w:t xml:space="preserve"> his 2012 book </w:t>
      </w:r>
      <w:r w:rsidR="00FA27C8">
        <w:rPr>
          <w:i/>
          <w:iCs/>
        </w:rPr>
        <w:t>Astrology and Popular Religion in the Modern West</w:t>
      </w:r>
      <w:r w:rsidR="005B11E1">
        <w:rPr>
          <w:i/>
          <w:iCs/>
        </w:rPr>
        <w:t xml:space="preserve">, </w:t>
      </w:r>
      <w:r w:rsidR="00846C23">
        <w:t xml:space="preserve">Leo’s zodiac </w:t>
      </w:r>
      <w:r w:rsidR="00E21F91">
        <w:t xml:space="preserve">provided </w:t>
      </w:r>
      <w:r w:rsidR="0074175E">
        <w:t>‘</w:t>
      </w:r>
      <w:r w:rsidR="00E21F91">
        <w:t>a ‘book’ in which</w:t>
      </w:r>
      <w:r w:rsidR="004935EA">
        <w:t xml:space="preserve"> </w:t>
      </w:r>
      <w:r w:rsidR="00E21F91">
        <w:t>divine plans can be read, using astrology as a language</w:t>
      </w:r>
      <w:r w:rsidR="00623DFF">
        <w:t>’</w:t>
      </w:r>
      <w:r w:rsidR="00AA2261">
        <w:t>.</w:t>
      </w:r>
      <w:r w:rsidR="00AC3F33">
        <w:rPr>
          <w:rStyle w:val="FootnoteReference"/>
        </w:rPr>
        <w:footnoteReference w:id="62"/>
      </w:r>
      <w:r w:rsidR="00E21F91">
        <w:t xml:space="preserve"> </w:t>
      </w:r>
      <w:r w:rsidR="00CB1F1C">
        <w:t xml:space="preserve">By utilising the astrological chart one could better understand the </w:t>
      </w:r>
      <w:r w:rsidR="00500060" w:rsidRPr="00500060">
        <w:rPr>
          <w:i/>
          <w:iCs/>
        </w:rPr>
        <w:t>‘</w:t>
      </w:r>
      <w:r w:rsidR="00CB1F1C" w:rsidRPr="00500060">
        <w:rPr>
          <w:i/>
          <w:iCs/>
        </w:rPr>
        <w:t>inclinations</w:t>
      </w:r>
      <w:r w:rsidR="00500060" w:rsidRPr="00500060">
        <w:rPr>
          <w:i/>
          <w:iCs/>
        </w:rPr>
        <w:t>’</w:t>
      </w:r>
      <w:r w:rsidR="00CB1F1C">
        <w:t xml:space="preserve"> of the </w:t>
      </w:r>
      <w:r w:rsidR="006A3C7F">
        <w:t xml:space="preserve">celestial sphere as </w:t>
      </w:r>
      <w:r w:rsidR="00875F1F">
        <w:t xml:space="preserve">specifically </w:t>
      </w:r>
      <w:r w:rsidR="002321B1">
        <w:t>set out in one’s horoscope</w:t>
      </w:r>
      <w:r w:rsidR="006F3BDF">
        <w:t xml:space="preserve">, </w:t>
      </w:r>
      <w:r w:rsidR="001F4C5F">
        <w:t xml:space="preserve">and use this knowledge to help purify </w:t>
      </w:r>
      <w:r w:rsidR="00A9183C">
        <w:t xml:space="preserve">the </w:t>
      </w:r>
      <w:r w:rsidR="001F4C5F">
        <w:t xml:space="preserve">soul and create </w:t>
      </w:r>
      <w:r w:rsidR="002A6CDC">
        <w:t>one’s own destiny.</w:t>
      </w:r>
      <w:r w:rsidR="003035D4">
        <w:t xml:space="preserve"> </w:t>
      </w:r>
      <w:r w:rsidR="00DA22EF">
        <w:t>L</w:t>
      </w:r>
      <w:r w:rsidR="0051437A">
        <w:t xml:space="preserve">ike Plato, Leo believed that by evolving the soul </w:t>
      </w:r>
      <w:r w:rsidR="004A0671">
        <w:t>in this way one</w:t>
      </w:r>
      <w:r w:rsidR="00A168DE">
        <w:t xml:space="preserve"> </w:t>
      </w:r>
      <w:r w:rsidR="004A0671">
        <w:t xml:space="preserve">could </w:t>
      </w:r>
      <w:r w:rsidR="005B1AC9">
        <w:t xml:space="preserve">reincarnate into a better life </w:t>
      </w:r>
      <w:r w:rsidR="004E62E8">
        <w:t>after</w:t>
      </w:r>
      <w:r w:rsidR="00117161">
        <w:t xml:space="preserve"> </w:t>
      </w:r>
      <w:r w:rsidR="004E62E8">
        <w:t>death</w:t>
      </w:r>
      <w:r w:rsidR="009D176A">
        <w:t xml:space="preserve">, having </w:t>
      </w:r>
      <w:r w:rsidR="00C560FA">
        <w:t>risen</w:t>
      </w:r>
      <w:r w:rsidR="009D299F">
        <w:t xml:space="preserve"> above</w:t>
      </w:r>
      <w:r w:rsidR="00C560FA">
        <w:t xml:space="preserve"> the </w:t>
      </w:r>
      <w:r w:rsidR="00EA2CBB">
        <w:t>‘exoteric’ forces of the universe</w:t>
      </w:r>
      <w:r w:rsidR="004E62E8">
        <w:t>.</w:t>
      </w:r>
      <w:r w:rsidR="00CA4B6E">
        <w:rPr>
          <w:rStyle w:val="FootnoteReference"/>
        </w:rPr>
        <w:footnoteReference w:id="63"/>
      </w:r>
      <w:r w:rsidR="004E62E8">
        <w:t xml:space="preserve"> </w:t>
      </w:r>
    </w:p>
    <w:p w14:paraId="34AA3B78" w14:textId="77777777" w:rsidR="0089601F" w:rsidRPr="00670083" w:rsidRDefault="0089601F" w:rsidP="00E21F91">
      <w:pPr>
        <w:tabs>
          <w:tab w:val="left" w:pos="1050"/>
        </w:tabs>
      </w:pPr>
    </w:p>
    <w:p w14:paraId="12D042E6" w14:textId="77777777" w:rsidR="0089601F" w:rsidRDefault="0089601F" w:rsidP="00E21F91">
      <w:pPr>
        <w:tabs>
          <w:tab w:val="left" w:pos="1050"/>
        </w:tabs>
      </w:pPr>
    </w:p>
    <w:p w14:paraId="00A99389" w14:textId="77777777" w:rsidR="00794352" w:rsidRDefault="00794352" w:rsidP="00E21F91">
      <w:pPr>
        <w:tabs>
          <w:tab w:val="left" w:pos="1050"/>
        </w:tabs>
      </w:pPr>
    </w:p>
    <w:p w14:paraId="54C35EDD" w14:textId="77777777" w:rsidR="007F7F42" w:rsidRDefault="007F7F42" w:rsidP="00E21F91">
      <w:pPr>
        <w:tabs>
          <w:tab w:val="left" w:pos="1050"/>
        </w:tabs>
      </w:pPr>
    </w:p>
    <w:p w14:paraId="41B93699" w14:textId="6624C7AC" w:rsidR="0089601F" w:rsidRDefault="00454651" w:rsidP="00E21F91">
      <w:pPr>
        <w:tabs>
          <w:tab w:val="left" w:pos="1050"/>
        </w:tabs>
      </w:pPr>
      <w:r>
        <w:t xml:space="preserve">Leo emphatically </w:t>
      </w:r>
      <w:r w:rsidR="00893BF0">
        <w:t xml:space="preserve">believed that humanity had </w:t>
      </w:r>
      <w:r w:rsidR="00104916">
        <w:t xml:space="preserve">free will and </w:t>
      </w:r>
      <w:r w:rsidR="00E0433E">
        <w:t xml:space="preserve">that </w:t>
      </w:r>
      <w:r w:rsidR="009D4601">
        <w:t xml:space="preserve">astrology </w:t>
      </w:r>
      <w:r w:rsidR="0027640D">
        <w:t xml:space="preserve">did not </w:t>
      </w:r>
      <w:r w:rsidR="00A52B8A">
        <w:t>vouch for</w:t>
      </w:r>
      <w:r w:rsidR="0027640D">
        <w:t xml:space="preserve"> a fatalistic </w:t>
      </w:r>
      <w:r w:rsidR="00A52B8A">
        <w:t xml:space="preserve">universe of </w:t>
      </w:r>
      <w:r w:rsidR="00500060">
        <w:rPr>
          <w:i/>
          <w:iCs/>
        </w:rPr>
        <w:t>‘</w:t>
      </w:r>
      <w:r w:rsidR="0011071A" w:rsidRPr="00DC686E">
        <w:rPr>
          <w:i/>
          <w:iCs/>
        </w:rPr>
        <w:t>compellin</w:t>
      </w:r>
      <w:r w:rsidR="00500060">
        <w:rPr>
          <w:i/>
          <w:iCs/>
        </w:rPr>
        <w:t>g’</w:t>
      </w:r>
      <w:r w:rsidR="0011071A">
        <w:t xml:space="preserve"> stars. </w:t>
      </w:r>
      <w:r w:rsidR="00894E9B">
        <w:t xml:space="preserve">Indeed, he believed that </w:t>
      </w:r>
      <w:r w:rsidR="009C49C2">
        <w:t xml:space="preserve">astrology could help us </w:t>
      </w:r>
      <w:r w:rsidR="00B03381">
        <w:t xml:space="preserve">to </w:t>
      </w:r>
      <w:r w:rsidR="00AB7A29">
        <w:t>create our own fate:</w:t>
      </w:r>
    </w:p>
    <w:p w14:paraId="3B08FAB9" w14:textId="77777777" w:rsidR="00AB7A29" w:rsidRPr="00E1624D" w:rsidRDefault="00AB7A29" w:rsidP="00E21F91">
      <w:pPr>
        <w:tabs>
          <w:tab w:val="left" w:pos="1050"/>
        </w:tabs>
        <w:rPr>
          <w:sz w:val="16"/>
          <w:szCs w:val="16"/>
        </w:rPr>
      </w:pPr>
    </w:p>
    <w:p w14:paraId="006FE133" w14:textId="75917138" w:rsidR="00AB7A29" w:rsidRPr="003F0187" w:rsidRDefault="00C47CC0" w:rsidP="003F0187">
      <w:pPr>
        <w:tabs>
          <w:tab w:val="left" w:pos="1050"/>
        </w:tabs>
        <w:ind w:left="720"/>
        <w:rPr>
          <w:sz w:val="22"/>
          <w:szCs w:val="22"/>
        </w:rPr>
      </w:pPr>
      <w:r>
        <w:rPr>
          <w:sz w:val="22"/>
          <w:szCs w:val="22"/>
        </w:rPr>
        <w:t>All our misfortunes are the result of imperfect knowledge: had we complete knowledge, “fate” would have no power over us.</w:t>
      </w:r>
      <w:r w:rsidR="00595AA9">
        <w:rPr>
          <w:sz w:val="22"/>
          <w:szCs w:val="22"/>
        </w:rPr>
        <w:t xml:space="preserve">.. </w:t>
      </w:r>
      <w:r w:rsidR="007559B3">
        <w:rPr>
          <w:sz w:val="22"/>
          <w:szCs w:val="22"/>
        </w:rPr>
        <w:t>I contend that by a knowledge of Astrology… we may avoid many of our troubles.</w:t>
      </w:r>
      <w:r w:rsidR="007645CB">
        <w:rPr>
          <w:rStyle w:val="FootnoteReference"/>
          <w:sz w:val="22"/>
          <w:szCs w:val="22"/>
        </w:rPr>
        <w:footnoteReference w:id="64"/>
      </w:r>
    </w:p>
    <w:p w14:paraId="0A6EA7A6" w14:textId="797051DD" w:rsidR="00E21F91" w:rsidRPr="00E1624D" w:rsidRDefault="00E21F91" w:rsidP="00E21F91">
      <w:pPr>
        <w:tabs>
          <w:tab w:val="left" w:pos="1050"/>
        </w:tabs>
        <w:rPr>
          <w:sz w:val="16"/>
          <w:szCs w:val="16"/>
        </w:rPr>
      </w:pPr>
    </w:p>
    <w:p w14:paraId="0FADBBE9" w14:textId="5F0BE1D2" w:rsidR="000959FB" w:rsidRDefault="00DB4F4C" w:rsidP="00E21F91">
      <w:pPr>
        <w:pStyle w:val="NoSpacing"/>
        <w:rPr>
          <w:color w:val="000000" w:themeColor="text1"/>
        </w:rPr>
      </w:pPr>
      <w:r>
        <w:rPr>
          <w:color w:val="000000" w:themeColor="text1"/>
        </w:rPr>
        <w:t xml:space="preserve">Here, </w:t>
      </w:r>
      <w:r w:rsidR="00C03D7B">
        <w:rPr>
          <w:color w:val="000000" w:themeColor="text1"/>
        </w:rPr>
        <w:t xml:space="preserve">Leo’s astrology </w:t>
      </w:r>
      <w:r w:rsidR="0095288B">
        <w:rPr>
          <w:color w:val="000000" w:themeColor="text1"/>
        </w:rPr>
        <w:t xml:space="preserve">sees free will as </w:t>
      </w:r>
      <w:r w:rsidR="000A1A7D">
        <w:rPr>
          <w:color w:val="000000" w:themeColor="text1"/>
        </w:rPr>
        <w:t>a fundamental aspect</w:t>
      </w:r>
      <w:r w:rsidR="00B62ABC">
        <w:rPr>
          <w:color w:val="000000" w:themeColor="text1"/>
        </w:rPr>
        <w:t xml:space="preserve"> of the soul, and an essential p</w:t>
      </w:r>
      <w:r w:rsidR="00A4108A">
        <w:rPr>
          <w:color w:val="000000" w:themeColor="text1"/>
        </w:rPr>
        <w:t xml:space="preserve">ower </w:t>
      </w:r>
      <w:r w:rsidR="00A56ED0">
        <w:rPr>
          <w:color w:val="000000" w:themeColor="text1"/>
        </w:rPr>
        <w:t>t</w:t>
      </w:r>
      <w:r w:rsidR="00411792">
        <w:rPr>
          <w:color w:val="000000" w:themeColor="text1"/>
        </w:rPr>
        <w:t>hat one must wield if one is to control</w:t>
      </w:r>
      <w:r w:rsidR="00E03FDC">
        <w:rPr>
          <w:color w:val="000000" w:themeColor="text1"/>
        </w:rPr>
        <w:t xml:space="preserve"> </w:t>
      </w:r>
      <w:r w:rsidR="00651DE1">
        <w:rPr>
          <w:color w:val="000000" w:themeColor="text1"/>
        </w:rPr>
        <w:t xml:space="preserve">one’s </w:t>
      </w:r>
      <w:r w:rsidR="00411792">
        <w:rPr>
          <w:color w:val="000000" w:themeColor="text1"/>
        </w:rPr>
        <w:t>fat</w:t>
      </w:r>
      <w:r w:rsidR="00DF2ADA">
        <w:rPr>
          <w:color w:val="000000" w:themeColor="text1"/>
        </w:rPr>
        <w:t>e</w:t>
      </w:r>
      <w:r w:rsidR="004D410F">
        <w:rPr>
          <w:color w:val="000000" w:themeColor="text1"/>
        </w:rPr>
        <w:t>.</w:t>
      </w:r>
      <w:r w:rsidR="00A170EF">
        <w:rPr>
          <w:rStyle w:val="FootnoteReference"/>
          <w:color w:val="000000" w:themeColor="text1"/>
        </w:rPr>
        <w:footnoteReference w:id="65"/>
      </w:r>
      <w:r w:rsidR="00651DE1">
        <w:rPr>
          <w:color w:val="000000" w:themeColor="text1"/>
        </w:rPr>
        <w:t xml:space="preserve"> </w:t>
      </w:r>
      <w:r w:rsidR="00C01766">
        <w:rPr>
          <w:color w:val="000000" w:themeColor="text1"/>
        </w:rPr>
        <w:t xml:space="preserve">By careful practice of astrology one could learn </w:t>
      </w:r>
      <w:r w:rsidR="00E64026">
        <w:rPr>
          <w:color w:val="000000" w:themeColor="text1"/>
        </w:rPr>
        <w:t xml:space="preserve">the strengths and weaknesses </w:t>
      </w:r>
      <w:r w:rsidR="000C56C7">
        <w:rPr>
          <w:color w:val="000000" w:themeColor="text1"/>
        </w:rPr>
        <w:t>of one’s character and utilise th</w:t>
      </w:r>
      <w:r w:rsidR="00365C56">
        <w:rPr>
          <w:color w:val="000000" w:themeColor="text1"/>
        </w:rPr>
        <w:t>is</w:t>
      </w:r>
      <w:r w:rsidR="000C56C7">
        <w:rPr>
          <w:color w:val="000000" w:themeColor="text1"/>
        </w:rPr>
        <w:t xml:space="preserve"> knowledge </w:t>
      </w:r>
      <w:r w:rsidR="006D7B0F">
        <w:rPr>
          <w:color w:val="000000" w:themeColor="text1"/>
        </w:rPr>
        <w:t xml:space="preserve">to </w:t>
      </w:r>
      <w:r w:rsidR="00CA62CF">
        <w:rPr>
          <w:color w:val="000000" w:themeColor="text1"/>
        </w:rPr>
        <w:t>live</w:t>
      </w:r>
      <w:r w:rsidR="006D7B0F">
        <w:rPr>
          <w:color w:val="000000" w:themeColor="text1"/>
        </w:rPr>
        <w:t xml:space="preserve"> in harmony with the planetary </w:t>
      </w:r>
      <w:r w:rsidR="00BC2CA8">
        <w:rPr>
          <w:color w:val="000000" w:themeColor="text1"/>
        </w:rPr>
        <w:t>influences</w:t>
      </w:r>
      <w:r w:rsidR="000E39E5">
        <w:rPr>
          <w:color w:val="000000" w:themeColor="text1"/>
        </w:rPr>
        <w:t>:</w:t>
      </w:r>
      <w:r w:rsidR="00BC2CA8">
        <w:rPr>
          <w:color w:val="000000" w:themeColor="text1"/>
        </w:rPr>
        <w:t xml:space="preserve"> </w:t>
      </w:r>
    </w:p>
    <w:p w14:paraId="21378EBC" w14:textId="77777777" w:rsidR="000E39E5" w:rsidRPr="00633DAF" w:rsidRDefault="000E39E5" w:rsidP="00E21F91">
      <w:pPr>
        <w:pStyle w:val="NoSpacing"/>
        <w:rPr>
          <w:color w:val="000000" w:themeColor="text1"/>
          <w:sz w:val="16"/>
          <w:szCs w:val="16"/>
        </w:rPr>
      </w:pPr>
    </w:p>
    <w:p w14:paraId="20D31286" w14:textId="77777777" w:rsidR="00670083" w:rsidRDefault="00897D8D" w:rsidP="00670083">
      <w:pPr>
        <w:pStyle w:val="NoSpacing"/>
        <w:ind w:left="720"/>
        <w:rPr>
          <w:color w:val="000000" w:themeColor="text1"/>
          <w:sz w:val="22"/>
          <w:szCs w:val="22"/>
        </w:rPr>
      </w:pPr>
      <w:r w:rsidRPr="000E39E5">
        <w:rPr>
          <w:color w:val="000000" w:themeColor="text1"/>
          <w:sz w:val="22"/>
          <w:szCs w:val="22"/>
        </w:rPr>
        <w:t>The different vibrations indicated by the planets constantly affect our natures; but once we know this, we may use these vibrations as a skilled gardener uses his tools- for the cultivation of the garden of the soul.</w:t>
      </w:r>
      <w:r w:rsidR="000E39E5">
        <w:rPr>
          <w:rStyle w:val="FootnoteReference"/>
          <w:color w:val="000000" w:themeColor="text1"/>
          <w:sz w:val="22"/>
          <w:szCs w:val="22"/>
        </w:rPr>
        <w:footnoteReference w:id="66"/>
      </w:r>
    </w:p>
    <w:p w14:paraId="43149E45" w14:textId="77777777" w:rsidR="00633DAF" w:rsidRPr="00633DAF" w:rsidRDefault="00633DAF" w:rsidP="00670083">
      <w:pPr>
        <w:pStyle w:val="NoSpacing"/>
        <w:ind w:left="720"/>
        <w:rPr>
          <w:color w:val="000000" w:themeColor="text1"/>
          <w:sz w:val="16"/>
          <w:szCs w:val="16"/>
        </w:rPr>
      </w:pPr>
    </w:p>
    <w:p w14:paraId="2E5471A4" w14:textId="30A84F8E" w:rsidR="008304DE" w:rsidRPr="00B27018" w:rsidRDefault="00BE05E9" w:rsidP="00B27018">
      <w:pPr>
        <w:pStyle w:val="NoSpacing"/>
        <w:rPr>
          <w:color w:val="000000" w:themeColor="text1"/>
          <w:sz w:val="22"/>
          <w:szCs w:val="22"/>
        </w:rPr>
      </w:pPr>
      <w:r>
        <w:rPr>
          <w:color w:val="000000" w:themeColor="text1"/>
        </w:rPr>
        <w:t xml:space="preserve">Astrology </w:t>
      </w:r>
      <w:r w:rsidR="007C652F">
        <w:rPr>
          <w:color w:val="000000" w:themeColor="text1"/>
        </w:rPr>
        <w:t xml:space="preserve">can be used </w:t>
      </w:r>
      <w:r w:rsidR="00506C65">
        <w:rPr>
          <w:color w:val="000000" w:themeColor="text1"/>
        </w:rPr>
        <w:t>as a guide</w:t>
      </w:r>
      <w:r w:rsidR="00843982">
        <w:rPr>
          <w:color w:val="000000" w:themeColor="text1"/>
        </w:rPr>
        <w:t xml:space="preserve"> to </w:t>
      </w:r>
      <w:r w:rsidR="001E72D0">
        <w:rPr>
          <w:color w:val="000000" w:themeColor="text1"/>
        </w:rPr>
        <w:t>‘</w:t>
      </w:r>
      <w:r w:rsidR="00843982">
        <w:rPr>
          <w:color w:val="000000" w:themeColor="text1"/>
        </w:rPr>
        <w:t>rise superior to the directions of the horoscope</w:t>
      </w:r>
      <w:r w:rsidR="001E72D0">
        <w:rPr>
          <w:color w:val="000000" w:themeColor="text1"/>
        </w:rPr>
        <w:t>’</w:t>
      </w:r>
      <w:r w:rsidR="008C6D63">
        <w:rPr>
          <w:color w:val="000000" w:themeColor="text1"/>
        </w:rPr>
        <w:t>.</w:t>
      </w:r>
      <w:r w:rsidR="00843982">
        <w:rPr>
          <w:rStyle w:val="FootnoteReference"/>
          <w:color w:val="000000" w:themeColor="text1"/>
        </w:rPr>
        <w:footnoteReference w:id="67"/>
      </w:r>
      <w:r w:rsidR="002D0EB9">
        <w:rPr>
          <w:color w:val="000000" w:themeColor="text1"/>
        </w:rPr>
        <w:t xml:space="preserve"> </w:t>
      </w:r>
      <w:r w:rsidR="00DF6DC5">
        <w:rPr>
          <w:color w:val="000000" w:themeColor="text1"/>
        </w:rPr>
        <w:t xml:space="preserve">However, Leo points out that </w:t>
      </w:r>
      <w:r w:rsidR="0055430E">
        <w:rPr>
          <w:color w:val="000000" w:themeColor="text1"/>
        </w:rPr>
        <w:t>even though</w:t>
      </w:r>
      <w:r w:rsidR="00415BED">
        <w:rPr>
          <w:color w:val="000000" w:themeColor="text1"/>
        </w:rPr>
        <w:t xml:space="preserve"> we can </w:t>
      </w:r>
      <w:r w:rsidR="007D36BC">
        <w:rPr>
          <w:color w:val="000000" w:themeColor="text1"/>
        </w:rPr>
        <w:t>‘</w:t>
      </w:r>
      <w:r w:rsidR="00415BED">
        <w:rPr>
          <w:color w:val="000000" w:themeColor="text1"/>
        </w:rPr>
        <w:t>make our fate</w:t>
      </w:r>
      <w:r w:rsidR="007D36BC">
        <w:rPr>
          <w:color w:val="000000" w:themeColor="text1"/>
        </w:rPr>
        <w:t>’</w:t>
      </w:r>
      <w:r w:rsidR="00E42C5E">
        <w:rPr>
          <w:color w:val="000000" w:themeColor="text1"/>
        </w:rPr>
        <w:t xml:space="preserve">, </w:t>
      </w:r>
      <w:r w:rsidR="00E66CBC">
        <w:rPr>
          <w:color w:val="000000" w:themeColor="text1"/>
        </w:rPr>
        <w:t xml:space="preserve">he has never encountered anyone </w:t>
      </w:r>
      <w:r w:rsidR="00FC76D1">
        <w:rPr>
          <w:color w:val="000000" w:themeColor="text1"/>
        </w:rPr>
        <w:t xml:space="preserve">who has </w:t>
      </w:r>
      <w:r w:rsidR="009421C8">
        <w:rPr>
          <w:color w:val="000000" w:themeColor="text1"/>
        </w:rPr>
        <w:t>‘</w:t>
      </w:r>
      <w:r w:rsidR="00FC76D1">
        <w:rPr>
          <w:color w:val="000000" w:themeColor="text1"/>
        </w:rPr>
        <w:t>completely broken away from the signs</w:t>
      </w:r>
      <w:r w:rsidR="009421C8">
        <w:rPr>
          <w:color w:val="000000" w:themeColor="text1"/>
        </w:rPr>
        <w:t>’</w:t>
      </w:r>
      <w:r w:rsidR="00FC76D1">
        <w:rPr>
          <w:color w:val="000000" w:themeColor="text1"/>
        </w:rPr>
        <w:t xml:space="preserve"> </w:t>
      </w:r>
      <w:r w:rsidR="004B1F2E">
        <w:rPr>
          <w:color w:val="000000" w:themeColor="text1"/>
        </w:rPr>
        <w:t xml:space="preserve">nor anyone who </w:t>
      </w:r>
      <w:r w:rsidR="001F4DD8">
        <w:rPr>
          <w:color w:val="000000" w:themeColor="text1"/>
        </w:rPr>
        <w:t>‘</w:t>
      </w:r>
      <w:r w:rsidR="004B1F2E">
        <w:rPr>
          <w:color w:val="000000" w:themeColor="text1"/>
        </w:rPr>
        <w:t>lives entirely in the planetary conditions</w:t>
      </w:r>
      <w:r w:rsidR="001F4DD8">
        <w:rPr>
          <w:color w:val="000000" w:themeColor="text1"/>
        </w:rPr>
        <w:t>’</w:t>
      </w:r>
      <w:r w:rsidR="004B1F2E">
        <w:rPr>
          <w:color w:val="000000" w:themeColor="text1"/>
        </w:rPr>
        <w:t>.</w:t>
      </w:r>
      <w:r w:rsidR="004B1F2E">
        <w:rPr>
          <w:rStyle w:val="FootnoteReference"/>
          <w:color w:val="000000" w:themeColor="text1"/>
        </w:rPr>
        <w:footnoteReference w:id="68"/>
      </w:r>
      <w:r w:rsidR="00B54DD1">
        <w:rPr>
          <w:color w:val="000000" w:themeColor="text1"/>
        </w:rPr>
        <w:t xml:space="preserve"> </w:t>
      </w:r>
      <w:r w:rsidR="0031786E">
        <w:rPr>
          <w:color w:val="000000" w:themeColor="text1"/>
        </w:rPr>
        <w:t xml:space="preserve">For one to dominate their </w:t>
      </w:r>
      <w:r w:rsidR="0031786E">
        <w:rPr>
          <w:color w:val="000000" w:themeColor="text1"/>
        </w:rPr>
        <w:lastRenderedPageBreak/>
        <w:t>stars</w:t>
      </w:r>
      <w:r w:rsidR="00DB29FB">
        <w:rPr>
          <w:color w:val="000000" w:themeColor="text1"/>
        </w:rPr>
        <w:t xml:space="preserve"> to </w:t>
      </w:r>
      <w:r w:rsidR="00194573">
        <w:rPr>
          <w:color w:val="000000" w:themeColor="text1"/>
        </w:rPr>
        <w:t xml:space="preserve">such a </w:t>
      </w:r>
      <w:r w:rsidR="00A80896">
        <w:rPr>
          <w:color w:val="000000" w:themeColor="text1"/>
        </w:rPr>
        <w:t>degree</w:t>
      </w:r>
      <w:r w:rsidR="00DB29FB">
        <w:rPr>
          <w:color w:val="000000" w:themeColor="text1"/>
        </w:rPr>
        <w:t xml:space="preserve"> would mean </w:t>
      </w:r>
      <w:r w:rsidR="008A21C7">
        <w:rPr>
          <w:color w:val="000000" w:themeColor="text1"/>
        </w:rPr>
        <w:t>‘</w:t>
      </w:r>
      <w:r w:rsidR="003B43C1">
        <w:rPr>
          <w:color w:val="000000" w:themeColor="text1"/>
        </w:rPr>
        <w:t xml:space="preserve">perfect control over the </w:t>
      </w:r>
      <w:r w:rsidR="003B43C1">
        <w:rPr>
          <w:i/>
          <w:iCs/>
          <w:color w:val="000000" w:themeColor="text1"/>
        </w:rPr>
        <w:t>mind</w:t>
      </w:r>
      <w:r w:rsidR="008A21C7">
        <w:rPr>
          <w:color w:val="000000" w:themeColor="text1"/>
        </w:rPr>
        <w:t>’</w:t>
      </w:r>
      <w:r w:rsidR="00BE380F">
        <w:rPr>
          <w:color w:val="000000" w:themeColor="text1"/>
        </w:rPr>
        <w:t xml:space="preserve"> and </w:t>
      </w:r>
      <w:r w:rsidR="008A21C7">
        <w:rPr>
          <w:color w:val="000000" w:themeColor="text1"/>
        </w:rPr>
        <w:t>‘</w:t>
      </w:r>
      <w:r w:rsidR="00BE380F">
        <w:rPr>
          <w:color w:val="000000" w:themeColor="text1"/>
        </w:rPr>
        <w:t xml:space="preserve">controlled </w:t>
      </w:r>
      <w:r w:rsidR="00BE380F">
        <w:rPr>
          <w:i/>
          <w:iCs/>
          <w:color w:val="000000" w:themeColor="text1"/>
        </w:rPr>
        <w:t>feeling and emotions</w:t>
      </w:r>
      <w:r w:rsidR="00EB19F2">
        <w:rPr>
          <w:color w:val="000000" w:themeColor="text1"/>
        </w:rPr>
        <w:t>’</w:t>
      </w:r>
      <w:r w:rsidR="004A7619">
        <w:rPr>
          <w:color w:val="000000" w:themeColor="text1"/>
        </w:rPr>
        <w:t>.</w:t>
      </w:r>
      <w:r w:rsidR="00010F52">
        <w:rPr>
          <w:rStyle w:val="FootnoteReference"/>
          <w:color w:val="000000" w:themeColor="text1"/>
        </w:rPr>
        <w:footnoteReference w:id="69"/>
      </w:r>
      <w:r w:rsidR="004A7619">
        <w:rPr>
          <w:color w:val="000000" w:themeColor="text1"/>
        </w:rPr>
        <w:t xml:space="preserve"> </w:t>
      </w:r>
      <w:r w:rsidR="00CA0FFB">
        <w:rPr>
          <w:color w:val="000000" w:themeColor="text1"/>
        </w:rPr>
        <w:t xml:space="preserve">A task not easily accomplished </w:t>
      </w:r>
      <w:r w:rsidR="004C034F">
        <w:rPr>
          <w:color w:val="000000" w:themeColor="text1"/>
        </w:rPr>
        <w:t>for the charioteer</w:t>
      </w:r>
      <w:r w:rsidR="00163A82">
        <w:rPr>
          <w:color w:val="000000" w:themeColor="text1"/>
        </w:rPr>
        <w:t xml:space="preserve"> </w:t>
      </w:r>
      <w:r w:rsidR="00274117">
        <w:rPr>
          <w:color w:val="000000" w:themeColor="text1"/>
        </w:rPr>
        <w:t xml:space="preserve">who is </w:t>
      </w:r>
      <w:r w:rsidR="003F2ECA">
        <w:rPr>
          <w:color w:val="000000" w:themeColor="text1"/>
        </w:rPr>
        <w:t>perpetuall</w:t>
      </w:r>
      <w:r w:rsidR="00274117">
        <w:rPr>
          <w:color w:val="000000" w:themeColor="text1"/>
        </w:rPr>
        <w:t xml:space="preserve">y bound to </w:t>
      </w:r>
      <w:r w:rsidR="00963973">
        <w:rPr>
          <w:color w:val="000000" w:themeColor="text1"/>
        </w:rPr>
        <w:t xml:space="preserve">the horses </w:t>
      </w:r>
      <w:r w:rsidR="00853A48">
        <w:rPr>
          <w:color w:val="000000" w:themeColor="text1"/>
        </w:rPr>
        <w:t xml:space="preserve">of </w:t>
      </w:r>
      <w:r w:rsidR="004A1888">
        <w:rPr>
          <w:color w:val="000000" w:themeColor="text1"/>
        </w:rPr>
        <w:t>emotion</w:t>
      </w:r>
      <w:r w:rsidR="00B365D3">
        <w:rPr>
          <w:color w:val="000000" w:themeColor="text1"/>
        </w:rPr>
        <w:t xml:space="preserve"> and </w:t>
      </w:r>
      <w:r w:rsidR="009A46BA">
        <w:rPr>
          <w:color w:val="000000" w:themeColor="text1"/>
        </w:rPr>
        <w:t xml:space="preserve">animalistic </w:t>
      </w:r>
      <w:r w:rsidR="00B365D3">
        <w:rPr>
          <w:color w:val="000000" w:themeColor="text1"/>
        </w:rPr>
        <w:t>desire</w:t>
      </w:r>
      <w:r w:rsidR="003A2659">
        <w:rPr>
          <w:color w:val="000000" w:themeColor="text1"/>
        </w:rPr>
        <w:t>.</w:t>
      </w:r>
      <w:r w:rsidR="005E08C6">
        <w:rPr>
          <w:rStyle w:val="FootnoteReference"/>
          <w:color w:val="000000" w:themeColor="text1"/>
        </w:rPr>
        <w:footnoteReference w:id="70"/>
      </w:r>
      <w:r w:rsidR="003A7D3A">
        <w:rPr>
          <w:color w:val="000000" w:themeColor="text1"/>
        </w:rPr>
        <w:t xml:space="preserve"> </w:t>
      </w:r>
      <w:r w:rsidR="003505C6">
        <w:rPr>
          <w:color w:val="000000" w:themeColor="text1"/>
        </w:rPr>
        <w:t>For Leo, humanity</w:t>
      </w:r>
      <w:r w:rsidR="00D41FD1">
        <w:rPr>
          <w:color w:val="000000" w:themeColor="text1"/>
        </w:rPr>
        <w:t xml:space="preserve"> was</w:t>
      </w:r>
      <w:r w:rsidR="008D0034">
        <w:rPr>
          <w:color w:val="000000" w:themeColor="text1"/>
        </w:rPr>
        <w:t xml:space="preserve"> </w:t>
      </w:r>
      <w:r w:rsidR="003505C6">
        <w:rPr>
          <w:color w:val="000000" w:themeColor="text1"/>
        </w:rPr>
        <w:t xml:space="preserve">not </w:t>
      </w:r>
      <w:r w:rsidR="00A432FF">
        <w:rPr>
          <w:color w:val="000000" w:themeColor="text1"/>
        </w:rPr>
        <w:t>entirely</w:t>
      </w:r>
      <w:r w:rsidR="003505C6">
        <w:rPr>
          <w:color w:val="000000" w:themeColor="text1"/>
        </w:rPr>
        <w:t xml:space="preserve"> </w:t>
      </w:r>
      <w:r w:rsidR="008D0034">
        <w:rPr>
          <w:color w:val="000000" w:themeColor="text1"/>
        </w:rPr>
        <w:t>subject to</w:t>
      </w:r>
      <w:r w:rsidR="003505C6">
        <w:rPr>
          <w:color w:val="000000" w:themeColor="text1"/>
        </w:rPr>
        <w:t xml:space="preserve"> the </w:t>
      </w:r>
      <w:r w:rsidR="005F4E67">
        <w:rPr>
          <w:i/>
          <w:iCs/>
          <w:color w:val="000000" w:themeColor="text1"/>
        </w:rPr>
        <w:t>‘</w:t>
      </w:r>
      <w:r w:rsidR="003505C6" w:rsidRPr="00D506BC">
        <w:rPr>
          <w:i/>
          <w:iCs/>
          <w:color w:val="000000" w:themeColor="text1"/>
        </w:rPr>
        <w:t>inclination</w:t>
      </w:r>
      <w:r w:rsidR="005F4E67">
        <w:rPr>
          <w:i/>
          <w:iCs/>
          <w:color w:val="000000" w:themeColor="text1"/>
        </w:rPr>
        <w:t>’</w:t>
      </w:r>
      <w:r w:rsidR="003505C6">
        <w:rPr>
          <w:color w:val="000000" w:themeColor="text1"/>
        </w:rPr>
        <w:t xml:space="preserve"> of the stars</w:t>
      </w:r>
      <w:r w:rsidR="00841A70">
        <w:rPr>
          <w:color w:val="000000" w:themeColor="text1"/>
        </w:rPr>
        <w:t xml:space="preserve"> </w:t>
      </w:r>
      <w:r w:rsidR="0074063F">
        <w:rPr>
          <w:color w:val="000000" w:themeColor="text1"/>
        </w:rPr>
        <w:t>for</w:t>
      </w:r>
      <w:r w:rsidR="007F3EDB">
        <w:rPr>
          <w:color w:val="000000" w:themeColor="text1"/>
        </w:rPr>
        <w:t xml:space="preserve"> we,</w:t>
      </w:r>
      <w:r w:rsidR="00147934">
        <w:rPr>
          <w:color w:val="000000" w:themeColor="text1"/>
        </w:rPr>
        <w:t xml:space="preserve"> </w:t>
      </w:r>
      <w:r w:rsidR="00DA3996">
        <w:rPr>
          <w:color w:val="000000" w:themeColor="text1"/>
        </w:rPr>
        <w:t xml:space="preserve">as beings of </w:t>
      </w:r>
      <w:r w:rsidR="007F3EDB">
        <w:rPr>
          <w:color w:val="000000" w:themeColor="text1"/>
        </w:rPr>
        <w:t>free</w:t>
      </w:r>
      <w:r w:rsidR="0074063F">
        <w:rPr>
          <w:color w:val="000000" w:themeColor="text1"/>
        </w:rPr>
        <w:t xml:space="preserve"> will</w:t>
      </w:r>
      <w:r w:rsidR="007F3EDB">
        <w:rPr>
          <w:color w:val="000000" w:themeColor="text1"/>
        </w:rPr>
        <w:t>,</w:t>
      </w:r>
      <w:r w:rsidR="00DE6B0D">
        <w:rPr>
          <w:color w:val="000000" w:themeColor="text1"/>
        </w:rPr>
        <w:t xml:space="preserve"> have the potential to </w:t>
      </w:r>
      <w:r w:rsidR="00A460B3">
        <w:rPr>
          <w:color w:val="000000" w:themeColor="text1"/>
        </w:rPr>
        <w:t xml:space="preserve">choose, </w:t>
      </w:r>
      <w:r w:rsidR="00026DCD">
        <w:rPr>
          <w:color w:val="000000" w:themeColor="text1"/>
        </w:rPr>
        <w:t xml:space="preserve">learn, grow and harmonise with </w:t>
      </w:r>
      <w:r w:rsidR="006E6933">
        <w:rPr>
          <w:color w:val="000000" w:themeColor="text1"/>
        </w:rPr>
        <w:t>the greater forces of the cosmos. In Leo</w:t>
      </w:r>
      <w:r w:rsidR="00EB1274">
        <w:rPr>
          <w:color w:val="000000" w:themeColor="text1"/>
        </w:rPr>
        <w:t>’</w:t>
      </w:r>
      <w:r w:rsidR="006E6933">
        <w:rPr>
          <w:color w:val="000000" w:themeColor="text1"/>
        </w:rPr>
        <w:t xml:space="preserve">s own words, </w:t>
      </w:r>
      <w:r w:rsidR="003E2085">
        <w:rPr>
          <w:color w:val="000000" w:themeColor="text1"/>
        </w:rPr>
        <w:t>‘</w:t>
      </w:r>
      <w:r w:rsidR="008304DE">
        <w:rPr>
          <w:color w:val="000000" w:themeColor="text1"/>
        </w:rPr>
        <w:t xml:space="preserve">we cannot too strongly impress upon </w:t>
      </w:r>
      <w:r w:rsidR="008304DE">
        <w:t>ourselves that “The stars incline, they do not compel.”</w:t>
      </w:r>
      <w:r w:rsidR="003E2085">
        <w:t>’</w:t>
      </w:r>
      <w:r w:rsidR="008304DE">
        <w:t>.</w:t>
      </w:r>
      <w:r w:rsidR="00A27090">
        <w:rPr>
          <w:rStyle w:val="FootnoteReference"/>
        </w:rPr>
        <w:footnoteReference w:id="71"/>
      </w:r>
      <w:r w:rsidR="008304DE">
        <w:t xml:space="preserve"> </w:t>
      </w:r>
    </w:p>
    <w:p w14:paraId="51405198" w14:textId="77777777" w:rsidR="0079234D" w:rsidRDefault="0079234D" w:rsidP="008304DE">
      <w:pPr>
        <w:tabs>
          <w:tab w:val="left" w:pos="1050"/>
        </w:tabs>
        <w:rPr>
          <w:b/>
          <w:bCs/>
        </w:rPr>
      </w:pPr>
    </w:p>
    <w:p w14:paraId="7A974010" w14:textId="77777777" w:rsidR="0079234D" w:rsidRDefault="0079234D" w:rsidP="008304DE">
      <w:pPr>
        <w:tabs>
          <w:tab w:val="left" w:pos="1050"/>
        </w:tabs>
        <w:rPr>
          <w:b/>
          <w:bCs/>
        </w:rPr>
      </w:pPr>
    </w:p>
    <w:p w14:paraId="78985B78" w14:textId="77777777" w:rsidR="008304DE" w:rsidRPr="008021AF" w:rsidRDefault="008304DE" w:rsidP="008304DE">
      <w:pPr>
        <w:tabs>
          <w:tab w:val="left" w:pos="1050"/>
        </w:tabs>
        <w:rPr>
          <w:b/>
          <w:bCs/>
          <w:sz w:val="26"/>
          <w:szCs w:val="26"/>
        </w:rPr>
      </w:pPr>
      <w:r w:rsidRPr="008021AF">
        <w:rPr>
          <w:b/>
          <w:bCs/>
          <w:sz w:val="26"/>
          <w:szCs w:val="26"/>
        </w:rPr>
        <w:t>Conclusion</w:t>
      </w:r>
    </w:p>
    <w:p w14:paraId="7F6D137F" w14:textId="07FA01F5" w:rsidR="00172177" w:rsidRPr="0079234D" w:rsidRDefault="00172177" w:rsidP="00B708AC">
      <w:pPr>
        <w:pStyle w:val="NoSpacing"/>
        <w:rPr>
          <w:color w:val="538135" w:themeColor="accent6" w:themeShade="BF"/>
          <w:sz w:val="8"/>
          <w:szCs w:val="8"/>
        </w:rPr>
      </w:pPr>
    </w:p>
    <w:p w14:paraId="4A034285" w14:textId="79E854A2" w:rsidR="00D32A16" w:rsidRDefault="00B05203" w:rsidP="001C5202">
      <w:pPr>
        <w:tabs>
          <w:tab w:val="left" w:pos="1050"/>
        </w:tabs>
      </w:pPr>
      <w:r>
        <w:t xml:space="preserve">In summary, </w:t>
      </w:r>
      <w:r w:rsidR="00EA4637">
        <w:t>Margaret</w:t>
      </w:r>
      <w:r w:rsidR="008E6B9F" w:rsidRPr="00624F6E">
        <w:t xml:space="preserve"> Hone’s stars </w:t>
      </w:r>
      <w:r w:rsidR="00500060">
        <w:rPr>
          <w:i/>
          <w:iCs/>
        </w:rPr>
        <w:t>‘</w:t>
      </w:r>
      <w:r w:rsidR="008E6B9F" w:rsidRPr="00C828E1">
        <w:rPr>
          <w:i/>
          <w:iCs/>
        </w:rPr>
        <w:t>compel</w:t>
      </w:r>
      <w:r w:rsidR="00500060">
        <w:rPr>
          <w:i/>
          <w:iCs/>
        </w:rPr>
        <w:t>’</w:t>
      </w:r>
      <w:r w:rsidR="008E6B9F" w:rsidRPr="00624F6E">
        <w:t xml:space="preserve">, but if one adopts the Stoic mentality of </w:t>
      </w:r>
      <w:r w:rsidR="00661BB1" w:rsidRPr="00624F6E">
        <w:t xml:space="preserve">self-acceptance </w:t>
      </w:r>
      <w:r w:rsidR="00BA60D6">
        <w:t xml:space="preserve">one can </w:t>
      </w:r>
      <w:r w:rsidR="007B7DAE">
        <w:t xml:space="preserve">learn to </w:t>
      </w:r>
      <w:r w:rsidR="00BA60D6">
        <w:t>harmonise with</w:t>
      </w:r>
      <w:r w:rsidR="00D36748">
        <w:t xml:space="preserve"> the</w:t>
      </w:r>
      <w:r w:rsidR="00661BB1" w:rsidRPr="00624F6E">
        <w:t xml:space="preserve"> </w:t>
      </w:r>
      <w:r w:rsidR="005E2B95">
        <w:t>cosmos</w:t>
      </w:r>
      <w:r w:rsidR="007D4069">
        <w:t>,</w:t>
      </w:r>
      <w:r w:rsidR="007B7DAE">
        <w:t xml:space="preserve"> </w:t>
      </w:r>
      <w:r w:rsidR="0067307C">
        <w:t>recognising</w:t>
      </w:r>
      <w:r w:rsidR="007B7DAE">
        <w:t xml:space="preserve"> </w:t>
      </w:r>
      <w:r w:rsidR="00DD5860">
        <w:t xml:space="preserve">that </w:t>
      </w:r>
      <w:r w:rsidR="007B7DAE">
        <w:t xml:space="preserve">one’s </w:t>
      </w:r>
      <w:r w:rsidR="00F94A87">
        <w:t xml:space="preserve">whole </w:t>
      </w:r>
      <w:r w:rsidR="00100E82">
        <w:t>being</w:t>
      </w:r>
      <w:r w:rsidR="007B7DAE">
        <w:t xml:space="preserve"> </w:t>
      </w:r>
      <w:r w:rsidR="00381614">
        <w:t xml:space="preserve">is an integral part of the </w:t>
      </w:r>
      <w:r w:rsidR="005E2B95">
        <w:t>physical universe</w:t>
      </w:r>
      <w:r w:rsidR="007A4EEE">
        <w:t xml:space="preserve"> itself</w:t>
      </w:r>
      <w:r w:rsidR="005E2B95">
        <w:t>.</w:t>
      </w:r>
      <w:r w:rsidR="00381614">
        <w:t xml:space="preserve"> </w:t>
      </w:r>
      <w:r w:rsidR="00684AC6">
        <w:t xml:space="preserve">One can </w:t>
      </w:r>
      <w:r w:rsidR="00240E61" w:rsidRPr="00624F6E">
        <w:t xml:space="preserve">find </w:t>
      </w:r>
      <w:r w:rsidR="002975AE" w:rsidRPr="00624F6E">
        <w:t xml:space="preserve">peace in accepting </w:t>
      </w:r>
      <w:r w:rsidR="00063494" w:rsidRPr="00624F6E">
        <w:t>fate</w:t>
      </w:r>
      <w:r w:rsidR="00A33E83">
        <w:t xml:space="preserve">, </w:t>
      </w:r>
      <w:r w:rsidR="002975AE" w:rsidRPr="00624F6E">
        <w:t>recognis</w:t>
      </w:r>
      <w:r w:rsidR="00A33E83">
        <w:t>ing</w:t>
      </w:r>
      <w:r w:rsidR="002975AE" w:rsidRPr="00624F6E">
        <w:t xml:space="preserve"> that </w:t>
      </w:r>
      <w:r w:rsidR="00710490" w:rsidRPr="00624F6E">
        <w:t>one has</w:t>
      </w:r>
      <w:r w:rsidR="002975AE" w:rsidRPr="00624F6E">
        <w:t xml:space="preserve"> free will in </w:t>
      </w:r>
      <w:r w:rsidR="00A33E83">
        <w:t xml:space="preserve">how </w:t>
      </w:r>
      <w:r w:rsidR="0027620A">
        <w:t>one</w:t>
      </w:r>
      <w:r w:rsidR="00A33E83">
        <w:t xml:space="preserve"> chooses to</w:t>
      </w:r>
      <w:r w:rsidR="002975AE" w:rsidRPr="00624F6E">
        <w:t xml:space="preserve"> react</w:t>
      </w:r>
      <w:r w:rsidR="00A33E83">
        <w:t xml:space="preserve"> and reason with</w:t>
      </w:r>
      <w:r w:rsidR="004E1FFE" w:rsidRPr="00624F6E">
        <w:t xml:space="preserve"> events</w:t>
      </w:r>
      <w:r w:rsidR="00F12655">
        <w:t xml:space="preserve"> of fate</w:t>
      </w:r>
      <w:r w:rsidR="00FC44AC">
        <w:t xml:space="preserve"> and celestial influence</w:t>
      </w:r>
      <w:r w:rsidR="00393FE5">
        <w:t xml:space="preserve">. </w:t>
      </w:r>
      <w:r w:rsidR="004E4AEC">
        <w:t>Hone’s a</w:t>
      </w:r>
      <w:r w:rsidR="009100DB" w:rsidRPr="00624F6E">
        <w:t>strology can help one on their journey</w:t>
      </w:r>
      <w:r w:rsidR="00BF4305" w:rsidRPr="00624F6E">
        <w:t xml:space="preserve"> of self-</w:t>
      </w:r>
      <w:r w:rsidR="003E7358">
        <w:t>enlightenment</w:t>
      </w:r>
      <w:r w:rsidR="00BF4305" w:rsidRPr="00624F6E">
        <w:t>, but some things</w:t>
      </w:r>
      <w:r w:rsidR="008B235C">
        <w:t xml:space="preserve">, such as the effects of the </w:t>
      </w:r>
      <w:r w:rsidR="006B46BD">
        <w:t>horoscope</w:t>
      </w:r>
      <w:r w:rsidR="008B235C">
        <w:t>,</w:t>
      </w:r>
      <w:r w:rsidR="00BF4305" w:rsidRPr="00624F6E">
        <w:t xml:space="preserve"> </w:t>
      </w:r>
      <w:r w:rsidR="005435BA" w:rsidRPr="00624F6E">
        <w:t xml:space="preserve">cannot be avoided. </w:t>
      </w:r>
      <w:r w:rsidR="00100A95" w:rsidRPr="00624F6E">
        <w:t xml:space="preserve">The </w:t>
      </w:r>
      <w:r w:rsidR="00B079DF" w:rsidRPr="00624F6E">
        <w:t xml:space="preserve">whole body, mind, will and soul, or as Hone </w:t>
      </w:r>
      <w:r w:rsidR="0024706C" w:rsidRPr="00624F6E">
        <w:t xml:space="preserve">describes ‘psyche’, </w:t>
      </w:r>
      <w:r w:rsidR="002A3DE6" w:rsidRPr="00624F6E">
        <w:t>are</w:t>
      </w:r>
      <w:r w:rsidR="0024706C" w:rsidRPr="00624F6E">
        <w:t xml:space="preserve"> contained in </w:t>
      </w:r>
      <w:r w:rsidR="00657BD6" w:rsidRPr="00624F6E">
        <w:t>a</w:t>
      </w:r>
      <w:r w:rsidR="00E65BDF" w:rsidRPr="00624F6E">
        <w:t xml:space="preserve"> person’s</w:t>
      </w:r>
      <w:r w:rsidR="0024706C" w:rsidRPr="00624F6E">
        <w:t xml:space="preserve"> horoscope and</w:t>
      </w:r>
      <w:r w:rsidR="00B25C63" w:rsidRPr="00624F6E">
        <w:t xml:space="preserve"> because all these are considered physical matter</w:t>
      </w:r>
      <w:r w:rsidR="00415F7C">
        <w:t xml:space="preserve"> (monism)</w:t>
      </w:r>
      <w:r w:rsidR="005F0E88" w:rsidRPr="00624F6E">
        <w:t>,</w:t>
      </w:r>
      <w:r w:rsidR="00363012" w:rsidRPr="00624F6E">
        <w:t xml:space="preserve"> </w:t>
      </w:r>
      <w:r w:rsidR="00FF7257" w:rsidRPr="00624F6E">
        <w:t xml:space="preserve">any expression of </w:t>
      </w:r>
      <w:r w:rsidR="00FA7C3F" w:rsidRPr="00624F6E">
        <w:t>‘</w:t>
      </w:r>
      <w:r w:rsidR="00FF7257" w:rsidRPr="00624F6E">
        <w:t>free will</w:t>
      </w:r>
      <w:r w:rsidR="00FA7C3F" w:rsidRPr="00624F6E">
        <w:t>’</w:t>
      </w:r>
      <w:r w:rsidR="00FF7257" w:rsidRPr="00624F6E">
        <w:t xml:space="preserve"> </w:t>
      </w:r>
      <w:r w:rsidR="00C50D17" w:rsidRPr="00624F6E">
        <w:t xml:space="preserve">must </w:t>
      </w:r>
      <w:r w:rsidR="006D7054" w:rsidRPr="00624F6E">
        <w:t>take place</w:t>
      </w:r>
      <w:r w:rsidR="00937265" w:rsidRPr="00624F6E">
        <w:t xml:space="preserve"> </w:t>
      </w:r>
      <w:r w:rsidR="00521710" w:rsidRPr="00624F6E">
        <w:t>within an over-arching</w:t>
      </w:r>
      <w:r w:rsidR="00B62EA8" w:rsidRPr="00624F6E">
        <w:t xml:space="preserve"> system of</w:t>
      </w:r>
      <w:r w:rsidR="00937265" w:rsidRPr="00624F6E">
        <w:t xml:space="preserve"> fate</w:t>
      </w:r>
      <w:r w:rsidR="00613947">
        <w:t>.</w:t>
      </w:r>
      <w:r w:rsidR="00937265" w:rsidRPr="00624F6E">
        <w:t xml:space="preserve"> </w:t>
      </w:r>
      <w:r w:rsidR="006C2369">
        <w:t>For Alan Leo</w:t>
      </w:r>
      <w:r w:rsidR="00C425A6">
        <w:t>’s astrology</w:t>
      </w:r>
      <w:r w:rsidR="006C2369">
        <w:t>, con</w:t>
      </w:r>
      <w:r w:rsidR="00305AB1">
        <w:t>trastingly</w:t>
      </w:r>
      <w:r w:rsidR="00FA411F">
        <w:t xml:space="preserve">, </w:t>
      </w:r>
      <w:r w:rsidR="006C2369">
        <w:t>it may be more</w:t>
      </w:r>
      <w:r w:rsidR="00305AB1">
        <w:t xml:space="preserve"> accurate to say that </w:t>
      </w:r>
      <w:r w:rsidR="00A47CBD">
        <w:t>his</w:t>
      </w:r>
      <w:r w:rsidR="00AC2741">
        <w:t xml:space="preserve"> stars </w:t>
      </w:r>
      <w:r w:rsidR="005F4E67">
        <w:rPr>
          <w:i/>
          <w:iCs/>
        </w:rPr>
        <w:t>‘</w:t>
      </w:r>
      <w:r w:rsidR="00AC2741" w:rsidRPr="00C828E1">
        <w:rPr>
          <w:i/>
          <w:iCs/>
        </w:rPr>
        <w:t>incline</w:t>
      </w:r>
      <w:r w:rsidR="005F4E67">
        <w:rPr>
          <w:i/>
          <w:iCs/>
        </w:rPr>
        <w:t>’</w:t>
      </w:r>
      <w:r w:rsidR="00C828E1">
        <w:t>.</w:t>
      </w:r>
      <w:r w:rsidR="008862E7">
        <w:t xml:space="preserve"> </w:t>
      </w:r>
      <w:r w:rsidR="002D05B9">
        <w:t>A</w:t>
      </w:r>
      <w:r w:rsidR="00F02831" w:rsidRPr="00E143B2">
        <w:t>s the human soul is not made of physical matter</w:t>
      </w:r>
      <w:r w:rsidR="000F066E" w:rsidRPr="00E143B2">
        <w:t xml:space="preserve"> (dualism) </w:t>
      </w:r>
      <w:r w:rsidR="00B22675" w:rsidRPr="00E143B2">
        <w:t xml:space="preserve">it has the potential to rise above the effects of </w:t>
      </w:r>
      <w:r w:rsidR="00CC5B78">
        <w:t>the stars</w:t>
      </w:r>
      <w:r w:rsidR="002C12FC" w:rsidRPr="00E143B2">
        <w:t xml:space="preserve"> through the process of </w:t>
      </w:r>
      <w:r w:rsidR="00156734" w:rsidRPr="00E143B2">
        <w:t xml:space="preserve">self-reflection and purification of the soul. </w:t>
      </w:r>
      <w:r w:rsidR="00206689" w:rsidRPr="00E143B2">
        <w:t>Not unlike the Stoics, Leo’s Platonic</w:t>
      </w:r>
      <w:r w:rsidR="00237060" w:rsidRPr="00E143B2">
        <w:t>-</w:t>
      </w:r>
      <w:r w:rsidR="00206689" w:rsidRPr="00E143B2">
        <w:t xml:space="preserve">inspired cosmic model </w:t>
      </w:r>
      <w:r w:rsidR="00CF6B28" w:rsidRPr="00E143B2">
        <w:t xml:space="preserve">emphasised the importance of harmonisation with the </w:t>
      </w:r>
      <w:r w:rsidR="00C46E6A">
        <w:t xml:space="preserve">divine </w:t>
      </w:r>
      <w:r w:rsidR="0072325C">
        <w:t>cosmos</w:t>
      </w:r>
      <w:r w:rsidR="000036CF" w:rsidRPr="00E143B2">
        <w:t>;</w:t>
      </w:r>
      <w:r w:rsidR="00CF6B28" w:rsidRPr="00E143B2">
        <w:t xml:space="preserve"> </w:t>
      </w:r>
      <w:r w:rsidR="000036CF" w:rsidRPr="00E143B2">
        <w:t>h</w:t>
      </w:r>
      <w:r w:rsidR="00CF6B28" w:rsidRPr="00E143B2">
        <w:t xml:space="preserve">owever, </w:t>
      </w:r>
      <w:r w:rsidR="00590AE8" w:rsidRPr="00E143B2">
        <w:t xml:space="preserve">unlike Hone and the </w:t>
      </w:r>
      <w:r w:rsidR="00562946" w:rsidRPr="00E143B2">
        <w:t>Stoics, human</w:t>
      </w:r>
      <w:r w:rsidR="00DC67D7" w:rsidRPr="00E143B2">
        <w:t xml:space="preserve"> beings have an active</w:t>
      </w:r>
      <w:r w:rsidR="00B65E33" w:rsidRPr="00E143B2">
        <w:t xml:space="preserve"> role</w:t>
      </w:r>
      <w:r w:rsidR="00DC67D7" w:rsidRPr="00E143B2">
        <w:t xml:space="preserve"> </w:t>
      </w:r>
      <w:r w:rsidR="001F250B" w:rsidRPr="00E143B2">
        <w:t>in choosing</w:t>
      </w:r>
      <w:r w:rsidR="00BD4A38" w:rsidRPr="00E143B2">
        <w:t xml:space="preserve"> their fate through the power of free will. </w:t>
      </w:r>
      <w:r w:rsidR="00BA7CD3" w:rsidRPr="00E143B2">
        <w:t xml:space="preserve">Astrology could be used to help an individual </w:t>
      </w:r>
      <w:r w:rsidR="005A0636" w:rsidRPr="00E143B2">
        <w:t xml:space="preserve">better </w:t>
      </w:r>
      <w:r w:rsidR="00BA7CD3" w:rsidRPr="00E143B2">
        <w:t xml:space="preserve">learn the nature of their </w:t>
      </w:r>
      <w:r w:rsidR="000368F5" w:rsidRPr="00E143B2">
        <w:t xml:space="preserve">own </w:t>
      </w:r>
      <w:r w:rsidR="00735C68" w:rsidRPr="00E143B2">
        <w:t>character and</w:t>
      </w:r>
      <w:r w:rsidR="000368F5" w:rsidRPr="00E143B2">
        <w:t xml:space="preserve"> </w:t>
      </w:r>
      <w:r w:rsidR="00696BF1" w:rsidRPr="00E143B2">
        <w:t xml:space="preserve">guide </w:t>
      </w:r>
      <w:r w:rsidR="00B97ACC" w:rsidRPr="00E143B2">
        <w:t xml:space="preserve">them on their life’s journey to </w:t>
      </w:r>
      <w:r w:rsidR="00072CDD" w:rsidRPr="00E143B2">
        <w:t xml:space="preserve">harmonise their soul </w:t>
      </w:r>
      <w:r w:rsidR="00072591" w:rsidRPr="00E143B2">
        <w:t xml:space="preserve">with the laws of the universe. </w:t>
      </w:r>
      <w:r w:rsidR="00735C68" w:rsidRPr="00E143B2">
        <w:t xml:space="preserve">Planetary and stellar influences may </w:t>
      </w:r>
      <w:r w:rsidR="005F4E67">
        <w:rPr>
          <w:i/>
          <w:iCs/>
        </w:rPr>
        <w:t>‘</w:t>
      </w:r>
      <w:r w:rsidR="00735C68" w:rsidRPr="009B3849">
        <w:rPr>
          <w:i/>
          <w:iCs/>
        </w:rPr>
        <w:t>incline</w:t>
      </w:r>
      <w:r w:rsidR="005F4E67">
        <w:rPr>
          <w:i/>
          <w:iCs/>
        </w:rPr>
        <w:t>’</w:t>
      </w:r>
      <w:r w:rsidR="00735C68" w:rsidRPr="009B3849">
        <w:rPr>
          <w:i/>
          <w:iCs/>
        </w:rPr>
        <w:t xml:space="preserve"> </w:t>
      </w:r>
      <w:r w:rsidR="00735C68" w:rsidRPr="00E143B2">
        <w:t xml:space="preserve">on </w:t>
      </w:r>
      <w:r w:rsidR="006D4349" w:rsidRPr="00E143B2">
        <w:t xml:space="preserve">our physical selves, but ultimately souls </w:t>
      </w:r>
      <w:r w:rsidR="00AE2E57" w:rsidRPr="00E143B2">
        <w:t>are</w:t>
      </w:r>
      <w:r w:rsidR="006D4349" w:rsidRPr="00E143B2">
        <w:t xml:space="preserve"> free to </w:t>
      </w:r>
      <w:r w:rsidR="00D03A85" w:rsidRPr="00E143B2">
        <w:t>choose</w:t>
      </w:r>
      <w:r w:rsidR="00D41DD2" w:rsidRPr="00E143B2">
        <w:t xml:space="preserve"> </w:t>
      </w:r>
      <w:r w:rsidR="00180ABD">
        <w:t>their</w:t>
      </w:r>
      <w:r w:rsidR="00D41DD2" w:rsidRPr="00E143B2">
        <w:t xml:space="preserve"> own path</w:t>
      </w:r>
      <w:r w:rsidR="00145D52" w:rsidRPr="00E143B2">
        <w:t xml:space="preserve">. </w:t>
      </w:r>
    </w:p>
    <w:p w14:paraId="40EFB48B" w14:textId="77777777" w:rsidR="00D32A16" w:rsidRDefault="00D32A16" w:rsidP="00937F86">
      <w:pPr>
        <w:tabs>
          <w:tab w:val="left" w:pos="1050"/>
        </w:tabs>
      </w:pPr>
    </w:p>
    <w:p w14:paraId="599E137E" w14:textId="77777777" w:rsidR="00251EC3" w:rsidRDefault="00251EC3" w:rsidP="00937F86">
      <w:pPr>
        <w:tabs>
          <w:tab w:val="left" w:pos="1050"/>
        </w:tabs>
      </w:pPr>
    </w:p>
    <w:p w14:paraId="682811F3" w14:textId="77777777" w:rsidR="00EC1EF7" w:rsidRDefault="00EC1EF7" w:rsidP="00937F86">
      <w:pPr>
        <w:tabs>
          <w:tab w:val="left" w:pos="1050"/>
        </w:tabs>
      </w:pPr>
    </w:p>
    <w:p w14:paraId="59E2DD1C" w14:textId="77777777" w:rsidR="00EC1EF7" w:rsidRDefault="00EC1EF7" w:rsidP="00937F86">
      <w:pPr>
        <w:tabs>
          <w:tab w:val="left" w:pos="1050"/>
        </w:tabs>
      </w:pPr>
    </w:p>
    <w:p w14:paraId="6B748414" w14:textId="77777777" w:rsidR="00EC1EF7" w:rsidRDefault="00EC1EF7" w:rsidP="00937F86">
      <w:pPr>
        <w:tabs>
          <w:tab w:val="left" w:pos="1050"/>
        </w:tabs>
      </w:pPr>
    </w:p>
    <w:p w14:paraId="2D622F3E" w14:textId="77777777" w:rsidR="00EC1EF7" w:rsidRDefault="00EC1EF7" w:rsidP="00937F86">
      <w:pPr>
        <w:tabs>
          <w:tab w:val="left" w:pos="1050"/>
        </w:tabs>
      </w:pPr>
    </w:p>
    <w:p w14:paraId="687EDC87" w14:textId="77777777" w:rsidR="00EC1EF7" w:rsidRDefault="00EC1EF7" w:rsidP="00937F86">
      <w:pPr>
        <w:tabs>
          <w:tab w:val="left" w:pos="1050"/>
        </w:tabs>
      </w:pPr>
    </w:p>
    <w:p w14:paraId="3ACF4622" w14:textId="77777777" w:rsidR="00EC1EF7" w:rsidRDefault="00EC1EF7" w:rsidP="00937F86">
      <w:pPr>
        <w:tabs>
          <w:tab w:val="left" w:pos="1050"/>
        </w:tabs>
      </w:pPr>
    </w:p>
    <w:p w14:paraId="047BB14F" w14:textId="77777777" w:rsidR="00EC1EF7" w:rsidRDefault="00EC1EF7" w:rsidP="00937F86">
      <w:pPr>
        <w:tabs>
          <w:tab w:val="left" w:pos="1050"/>
        </w:tabs>
      </w:pPr>
    </w:p>
    <w:p w14:paraId="7DB1E61A" w14:textId="77777777" w:rsidR="00EC1EF7" w:rsidRDefault="00EC1EF7" w:rsidP="00937F86">
      <w:pPr>
        <w:tabs>
          <w:tab w:val="left" w:pos="1050"/>
        </w:tabs>
      </w:pPr>
    </w:p>
    <w:p w14:paraId="13387F43" w14:textId="77777777" w:rsidR="00EC1EF7" w:rsidRDefault="00EC1EF7" w:rsidP="00937F86">
      <w:pPr>
        <w:tabs>
          <w:tab w:val="left" w:pos="1050"/>
        </w:tabs>
      </w:pPr>
    </w:p>
    <w:p w14:paraId="627B8E00" w14:textId="77777777" w:rsidR="00EC1EF7" w:rsidRDefault="00EC1EF7" w:rsidP="00937F86">
      <w:pPr>
        <w:tabs>
          <w:tab w:val="left" w:pos="1050"/>
        </w:tabs>
      </w:pPr>
    </w:p>
    <w:p w14:paraId="5431196A" w14:textId="77777777" w:rsidR="00EC1EF7" w:rsidRDefault="00EC1EF7" w:rsidP="00937F86">
      <w:pPr>
        <w:tabs>
          <w:tab w:val="left" w:pos="1050"/>
        </w:tabs>
      </w:pPr>
    </w:p>
    <w:p w14:paraId="3A938812" w14:textId="77777777" w:rsidR="00EC1EF7" w:rsidRDefault="00EC1EF7" w:rsidP="00937F86">
      <w:pPr>
        <w:tabs>
          <w:tab w:val="left" w:pos="1050"/>
        </w:tabs>
      </w:pPr>
    </w:p>
    <w:p w14:paraId="248DF54B" w14:textId="77777777" w:rsidR="00375797" w:rsidRDefault="00375797" w:rsidP="00937F86">
      <w:pPr>
        <w:tabs>
          <w:tab w:val="left" w:pos="1050"/>
        </w:tabs>
      </w:pPr>
    </w:p>
    <w:p w14:paraId="50FE67C5" w14:textId="77777777" w:rsidR="00375797" w:rsidRDefault="00375797" w:rsidP="00937F86">
      <w:pPr>
        <w:tabs>
          <w:tab w:val="left" w:pos="1050"/>
        </w:tabs>
      </w:pPr>
    </w:p>
    <w:p w14:paraId="0692C763" w14:textId="77777777" w:rsidR="00375797" w:rsidRDefault="00375797" w:rsidP="00937F86">
      <w:pPr>
        <w:tabs>
          <w:tab w:val="left" w:pos="1050"/>
        </w:tabs>
      </w:pPr>
    </w:p>
    <w:p w14:paraId="0B2A72E1" w14:textId="77777777" w:rsidR="00375797" w:rsidRDefault="00375797" w:rsidP="00937F86">
      <w:pPr>
        <w:tabs>
          <w:tab w:val="left" w:pos="1050"/>
        </w:tabs>
      </w:pPr>
    </w:p>
    <w:p w14:paraId="0842E5CB" w14:textId="77777777" w:rsidR="00375797" w:rsidRDefault="00375797" w:rsidP="00937F86">
      <w:pPr>
        <w:tabs>
          <w:tab w:val="left" w:pos="1050"/>
        </w:tabs>
      </w:pPr>
    </w:p>
    <w:p w14:paraId="1AC26E73" w14:textId="77777777" w:rsidR="00375797" w:rsidRDefault="00375797" w:rsidP="00937F86">
      <w:pPr>
        <w:tabs>
          <w:tab w:val="left" w:pos="1050"/>
        </w:tabs>
      </w:pPr>
    </w:p>
    <w:p w14:paraId="0A5F5179" w14:textId="77777777" w:rsidR="00375797" w:rsidRDefault="00375797" w:rsidP="00937F86">
      <w:pPr>
        <w:tabs>
          <w:tab w:val="left" w:pos="1050"/>
        </w:tabs>
      </w:pPr>
    </w:p>
    <w:p w14:paraId="7C27E745" w14:textId="77777777" w:rsidR="00375797" w:rsidRDefault="00375797" w:rsidP="00937F86">
      <w:pPr>
        <w:tabs>
          <w:tab w:val="left" w:pos="1050"/>
        </w:tabs>
      </w:pPr>
    </w:p>
    <w:p w14:paraId="2FEB8A63" w14:textId="77777777" w:rsidR="00375797" w:rsidRPr="00B61CF7" w:rsidRDefault="00375797" w:rsidP="00937F86">
      <w:pPr>
        <w:tabs>
          <w:tab w:val="left" w:pos="1050"/>
        </w:tabs>
      </w:pPr>
    </w:p>
    <w:p w14:paraId="6B012227" w14:textId="77777777" w:rsidR="00251EC3" w:rsidRPr="00B61CF7" w:rsidRDefault="00251EC3" w:rsidP="00937F86">
      <w:pPr>
        <w:tabs>
          <w:tab w:val="left" w:pos="1050"/>
        </w:tabs>
      </w:pPr>
    </w:p>
    <w:p w14:paraId="3C9F4564" w14:textId="54EA51E9" w:rsidR="00F43007" w:rsidRDefault="00F43007" w:rsidP="00937F86">
      <w:pPr>
        <w:tabs>
          <w:tab w:val="left" w:pos="1050"/>
        </w:tabs>
        <w:rPr>
          <w:b/>
          <w:bCs/>
        </w:rPr>
      </w:pPr>
      <w:r w:rsidRPr="00B61CF7">
        <w:rPr>
          <w:b/>
          <w:bCs/>
        </w:rPr>
        <w:lastRenderedPageBreak/>
        <w:t>References</w:t>
      </w:r>
    </w:p>
    <w:p w14:paraId="4E8DA6E7" w14:textId="77777777" w:rsidR="0095209B" w:rsidRPr="00517ED7" w:rsidRDefault="0095209B" w:rsidP="00937F86">
      <w:pPr>
        <w:tabs>
          <w:tab w:val="left" w:pos="1050"/>
        </w:tabs>
        <w:rPr>
          <w:b/>
          <w:bCs/>
          <w:sz w:val="8"/>
          <w:szCs w:val="8"/>
        </w:rPr>
      </w:pPr>
    </w:p>
    <w:p w14:paraId="12A84D8C" w14:textId="77777777" w:rsidR="00CB06A7" w:rsidRPr="00375797" w:rsidRDefault="00CB06A7" w:rsidP="008B6DF7">
      <w:pPr>
        <w:rPr>
          <w:sz w:val="8"/>
          <w:szCs w:val="8"/>
        </w:rPr>
      </w:pPr>
    </w:p>
    <w:p w14:paraId="5DB3B4BF" w14:textId="77777777" w:rsidR="00CB06A7" w:rsidRPr="0052720B" w:rsidRDefault="00CB06A7" w:rsidP="008C0AFB">
      <w:r w:rsidRPr="0052720B">
        <w:t xml:space="preserve">Allen, R. E., ‘Introduction’, in </w:t>
      </w:r>
      <w:r w:rsidRPr="0052720B">
        <w:rPr>
          <w:i/>
          <w:iCs/>
        </w:rPr>
        <w:t xml:space="preserve">The Dialogues of Plato, Volume 1: Euthyphro, Apology, Crito, Meno, Gorgias, Menexenus, </w:t>
      </w:r>
      <w:r w:rsidRPr="0052720B">
        <w:t>ed. M. Frank and R. E. Allen (New Haven: Yale University Press, 1984), pp. 1-26</w:t>
      </w:r>
    </w:p>
    <w:p w14:paraId="617D6FA5" w14:textId="77777777" w:rsidR="00CB06A7" w:rsidRDefault="00CB06A7" w:rsidP="008C0AFB"/>
    <w:p w14:paraId="18FAD879" w14:textId="77777777" w:rsidR="0095209B" w:rsidRPr="0052720B" w:rsidRDefault="0095209B" w:rsidP="008C0AFB"/>
    <w:p w14:paraId="784C6566" w14:textId="77777777" w:rsidR="0095209B" w:rsidRDefault="00CB06A7" w:rsidP="0095209B">
      <w:pPr>
        <w:tabs>
          <w:tab w:val="left" w:pos="1050"/>
        </w:tabs>
      </w:pPr>
      <w:r w:rsidRPr="0052720B">
        <w:t xml:space="preserve">Annas, J., ‘Zeno’, in </w:t>
      </w:r>
      <w:r w:rsidRPr="0052720B">
        <w:rPr>
          <w:i/>
          <w:iCs/>
        </w:rPr>
        <w:t>The Oxford Classical Dictionary,</w:t>
      </w:r>
      <w:r w:rsidRPr="0052720B">
        <w:t xml:space="preserve"> ed. by Simon Hornblower, Antony Spawforth and Esther Eidinow, 4</w:t>
      </w:r>
      <w:r w:rsidRPr="0052720B">
        <w:rPr>
          <w:vertAlign w:val="superscript"/>
        </w:rPr>
        <w:t>th</w:t>
      </w:r>
      <w:r w:rsidRPr="0052720B">
        <w:t xml:space="preserve"> edn (Oxford: Oxford University Press, 2012), pp. 1587-1588</w:t>
      </w:r>
      <w:r w:rsidRPr="0052720B">
        <w:rPr>
          <w:i/>
          <w:iCs/>
        </w:rPr>
        <w:t xml:space="preserve"> </w:t>
      </w:r>
    </w:p>
    <w:p w14:paraId="5BA014A8" w14:textId="77777777" w:rsidR="0095209B" w:rsidRDefault="0095209B" w:rsidP="0095209B">
      <w:pPr>
        <w:tabs>
          <w:tab w:val="left" w:pos="1050"/>
        </w:tabs>
      </w:pPr>
    </w:p>
    <w:p w14:paraId="27D4C481" w14:textId="77777777" w:rsidR="0095209B" w:rsidRDefault="0095209B" w:rsidP="0095209B">
      <w:pPr>
        <w:tabs>
          <w:tab w:val="left" w:pos="1050"/>
        </w:tabs>
      </w:pPr>
    </w:p>
    <w:p w14:paraId="45A1C113" w14:textId="77777777" w:rsidR="0095209B" w:rsidRDefault="00CB06A7" w:rsidP="0095209B">
      <w:pPr>
        <w:tabs>
          <w:tab w:val="left" w:pos="1050"/>
        </w:tabs>
      </w:pPr>
      <w:r w:rsidRPr="0052720B">
        <w:rPr>
          <w:rStyle w:val="bibliographicauthorname"/>
          <w:shd w:val="clear" w:color="auto" w:fill="FFFFFF"/>
        </w:rPr>
        <w:t>Aristotle</w:t>
      </w:r>
      <w:r w:rsidRPr="0052720B">
        <w:rPr>
          <w:shd w:val="clear" w:color="auto" w:fill="FFFFFF"/>
        </w:rPr>
        <w:t>, </w:t>
      </w:r>
      <w:r w:rsidRPr="0052720B">
        <w:rPr>
          <w:i/>
          <w:iCs/>
          <w:shd w:val="clear" w:color="auto" w:fill="FFFFFF"/>
        </w:rPr>
        <w:t>Categories. On Interpretation. Prior Analytics., </w:t>
      </w:r>
      <w:r w:rsidRPr="0052720B">
        <w:rPr>
          <w:rStyle w:val="translators"/>
          <w:shd w:val="clear" w:color="auto" w:fill="FFFFFF"/>
        </w:rPr>
        <w:t>trans. by </w:t>
      </w:r>
      <w:r w:rsidRPr="0052720B">
        <w:rPr>
          <w:rStyle w:val="contributorname"/>
          <w:shd w:val="clear" w:color="auto" w:fill="FFFFFF"/>
        </w:rPr>
        <w:t>H. P. Cooke</w:t>
      </w:r>
      <w:r w:rsidRPr="0052720B">
        <w:rPr>
          <w:rStyle w:val="translators"/>
          <w:shd w:val="clear" w:color="auto" w:fill="FFFFFF"/>
        </w:rPr>
        <w:t xml:space="preserve"> and </w:t>
      </w:r>
      <w:r w:rsidRPr="0052720B">
        <w:rPr>
          <w:rStyle w:val="contributorname"/>
          <w:shd w:val="clear" w:color="auto" w:fill="FFFFFF"/>
        </w:rPr>
        <w:t>Hugh Tredennick</w:t>
      </w:r>
      <w:r w:rsidRPr="0052720B">
        <w:rPr>
          <w:rStyle w:val="translators"/>
          <w:shd w:val="clear" w:color="auto" w:fill="FFFFFF"/>
        </w:rPr>
        <w:t>. </w:t>
      </w:r>
      <w:r w:rsidRPr="0052720B">
        <w:rPr>
          <w:shd w:val="clear" w:color="auto" w:fill="FFFFFF"/>
        </w:rPr>
        <w:t>Loeb Classical Library 325 (Cambridge, MA: Harvard University Press, 1938)</w:t>
      </w:r>
    </w:p>
    <w:p w14:paraId="57FD9DC4" w14:textId="77777777" w:rsidR="0095209B" w:rsidRDefault="0095209B" w:rsidP="0095209B">
      <w:pPr>
        <w:tabs>
          <w:tab w:val="left" w:pos="1050"/>
        </w:tabs>
      </w:pPr>
    </w:p>
    <w:p w14:paraId="37820807" w14:textId="77777777" w:rsidR="0095209B" w:rsidRDefault="0095209B" w:rsidP="0095209B">
      <w:pPr>
        <w:tabs>
          <w:tab w:val="left" w:pos="1050"/>
        </w:tabs>
      </w:pPr>
    </w:p>
    <w:p w14:paraId="5EC55510" w14:textId="79B6C653" w:rsidR="0095209B" w:rsidRDefault="00CB06A7" w:rsidP="0095209B">
      <w:pPr>
        <w:tabs>
          <w:tab w:val="left" w:pos="1050"/>
        </w:tabs>
      </w:pPr>
      <w:r w:rsidRPr="0052720B">
        <w:rPr>
          <w:rStyle w:val="bibliographicauthorname"/>
          <w:shd w:val="clear" w:color="auto" w:fill="FFFFFF"/>
        </w:rPr>
        <w:t>Aurelius, Marcus,</w:t>
      </w:r>
      <w:r w:rsidRPr="0052720B">
        <w:rPr>
          <w:shd w:val="clear" w:color="auto" w:fill="FFFFFF"/>
        </w:rPr>
        <w:t> </w:t>
      </w:r>
      <w:r w:rsidRPr="0052720B">
        <w:rPr>
          <w:i/>
          <w:iCs/>
          <w:shd w:val="clear" w:color="auto" w:fill="FFFFFF"/>
        </w:rPr>
        <w:t>Marcus Aurelius, </w:t>
      </w:r>
      <w:r w:rsidRPr="0052720B">
        <w:rPr>
          <w:rStyle w:val="editorandtranslators"/>
          <w:shd w:val="clear" w:color="auto" w:fill="FFFFFF"/>
        </w:rPr>
        <w:t>ed. and trans. by </w:t>
      </w:r>
      <w:r w:rsidRPr="0052720B">
        <w:rPr>
          <w:rStyle w:val="contributorname"/>
          <w:shd w:val="clear" w:color="auto" w:fill="FFFFFF"/>
        </w:rPr>
        <w:t>C. R. Haines</w:t>
      </w:r>
      <w:r w:rsidRPr="0052720B">
        <w:rPr>
          <w:rStyle w:val="editorandtranslators"/>
          <w:shd w:val="clear" w:color="auto" w:fill="FFFFFF"/>
        </w:rPr>
        <w:t>. </w:t>
      </w:r>
      <w:r w:rsidRPr="0052720B">
        <w:rPr>
          <w:shd w:val="clear" w:color="auto" w:fill="FFFFFF"/>
        </w:rPr>
        <w:t>Loeb Classical Library 58 (Cambridge, MA: Harvard University Press, 1916)</w:t>
      </w:r>
    </w:p>
    <w:p w14:paraId="7151E14A" w14:textId="77777777" w:rsidR="0095209B" w:rsidRDefault="0095209B" w:rsidP="0095209B">
      <w:pPr>
        <w:tabs>
          <w:tab w:val="left" w:pos="1050"/>
        </w:tabs>
      </w:pPr>
    </w:p>
    <w:p w14:paraId="4D5CD2E2" w14:textId="77777777" w:rsidR="0095209B" w:rsidRPr="0095209B" w:rsidRDefault="0095209B" w:rsidP="0095209B">
      <w:pPr>
        <w:tabs>
          <w:tab w:val="left" w:pos="1050"/>
        </w:tabs>
      </w:pPr>
    </w:p>
    <w:p w14:paraId="308A1CF6" w14:textId="77777777" w:rsidR="00CB06A7" w:rsidRPr="0052720B" w:rsidRDefault="00CB06A7" w:rsidP="008C0AFB">
      <w:pPr>
        <w:rPr>
          <w:color w:val="000000"/>
        </w:rPr>
      </w:pPr>
      <w:r w:rsidRPr="0052720B">
        <w:rPr>
          <w:color w:val="000000"/>
        </w:rPr>
        <w:t xml:space="preserve">Balsdon, J. and others, ‘Cicero’, in </w:t>
      </w:r>
      <w:r w:rsidRPr="0052720B">
        <w:rPr>
          <w:i/>
          <w:iCs/>
          <w:color w:val="000000"/>
        </w:rPr>
        <w:t xml:space="preserve">The Oxford Companion to Classical Civilization, </w:t>
      </w:r>
      <w:r w:rsidRPr="0052720B">
        <w:rPr>
          <w:color w:val="000000"/>
        </w:rPr>
        <w:t>ed. by Simon Hornblower, Antony Spawforth and Esther Eidinow, 2</w:t>
      </w:r>
      <w:r w:rsidRPr="0052720B">
        <w:rPr>
          <w:color w:val="000000"/>
          <w:vertAlign w:val="superscript"/>
        </w:rPr>
        <w:t>nd</w:t>
      </w:r>
      <w:r w:rsidRPr="0052720B">
        <w:rPr>
          <w:color w:val="000000"/>
        </w:rPr>
        <w:t xml:space="preserve"> edn (Oxford: Oxford University Press, 2014), pp. 166-172</w:t>
      </w:r>
    </w:p>
    <w:p w14:paraId="1A268B15" w14:textId="77777777" w:rsidR="00AA057F" w:rsidRDefault="00AA057F" w:rsidP="008C0AFB">
      <w:pPr>
        <w:rPr>
          <w:color w:val="000000"/>
        </w:rPr>
      </w:pPr>
    </w:p>
    <w:p w14:paraId="08D6FF1C" w14:textId="77777777" w:rsidR="0095209B" w:rsidRPr="0052720B" w:rsidRDefault="0095209B" w:rsidP="008C0AFB">
      <w:pPr>
        <w:rPr>
          <w:color w:val="000000"/>
        </w:rPr>
      </w:pPr>
    </w:p>
    <w:p w14:paraId="3D85CFE0" w14:textId="77777777" w:rsidR="00CB06A7" w:rsidRPr="0052720B" w:rsidRDefault="00CB06A7" w:rsidP="00937F86">
      <w:pPr>
        <w:tabs>
          <w:tab w:val="left" w:pos="1050"/>
        </w:tabs>
      </w:pPr>
      <w:r w:rsidRPr="0052720B">
        <w:t xml:space="preserve">Barton, Tamsyn, </w:t>
      </w:r>
      <w:r w:rsidRPr="0052720B">
        <w:rPr>
          <w:i/>
          <w:iCs/>
        </w:rPr>
        <w:t xml:space="preserve">Ancient Astrology </w:t>
      </w:r>
      <w:r w:rsidRPr="0052720B">
        <w:t>(New York: Routledge, 1994)</w:t>
      </w:r>
    </w:p>
    <w:p w14:paraId="7EF8B24D" w14:textId="77777777" w:rsidR="00AA057F" w:rsidRDefault="00AA057F" w:rsidP="00937F86">
      <w:pPr>
        <w:tabs>
          <w:tab w:val="left" w:pos="1050"/>
        </w:tabs>
      </w:pPr>
    </w:p>
    <w:p w14:paraId="5D32CCBD" w14:textId="77777777" w:rsidR="0095209B" w:rsidRPr="0052720B" w:rsidRDefault="0095209B" w:rsidP="00937F86">
      <w:pPr>
        <w:tabs>
          <w:tab w:val="left" w:pos="1050"/>
        </w:tabs>
      </w:pPr>
    </w:p>
    <w:p w14:paraId="51849B4B" w14:textId="30D4435B" w:rsidR="00CB06A7" w:rsidRPr="0052720B" w:rsidRDefault="00CB06A7" w:rsidP="00937F86">
      <w:pPr>
        <w:tabs>
          <w:tab w:val="left" w:pos="1050"/>
        </w:tabs>
      </w:pPr>
      <w:r w:rsidRPr="0052720B">
        <w:t xml:space="preserve">Besant, Annie, ‘An Appreciation’, in </w:t>
      </w:r>
      <w:r w:rsidRPr="0052720B">
        <w:rPr>
          <w:i/>
          <w:iCs/>
        </w:rPr>
        <w:t>The Life and Work of Alan Leo: Theosophist, Astrologer, Mason</w:t>
      </w:r>
      <w:r w:rsidRPr="0052720B">
        <w:t xml:space="preserve">, ed. by Bessie Leo and </w:t>
      </w:r>
      <w:r w:rsidR="00AA057F" w:rsidRPr="0052720B">
        <w:t>o</w:t>
      </w:r>
      <w:r w:rsidRPr="0052720B">
        <w:t>thers (London: “Modern Astrology” Office, 1919), pp. 7-10</w:t>
      </w:r>
    </w:p>
    <w:p w14:paraId="658A6353" w14:textId="77777777" w:rsidR="00326889" w:rsidRDefault="00326889" w:rsidP="00937F86">
      <w:pPr>
        <w:tabs>
          <w:tab w:val="left" w:pos="1050"/>
        </w:tabs>
      </w:pPr>
    </w:p>
    <w:p w14:paraId="79880C3C" w14:textId="77777777" w:rsidR="0095209B" w:rsidRPr="0052720B" w:rsidRDefault="0095209B" w:rsidP="00937F86">
      <w:pPr>
        <w:tabs>
          <w:tab w:val="left" w:pos="1050"/>
        </w:tabs>
      </w:pPr>
    </w:p>
    <w:p w14:paraId="67465AB2" w14:textId="77777777" w:rsidR="00CB06A7" w:rsidRPr="0052720B" w:rsidRDefault="00CB06A7" w:rsidP="008C0AFB">
      <w:r w:rsidRPr="0052720B">
        <w:t xml:space="preserve">Bos, Abraham P., “Aristotelian’ and ‘Platonic’ Dualism in Hellenistic and Early Christian Philosophy and in Gnosticism’, </w:t>
      </w:r>
      <w:r w:rsidRPr="0052720B">
        <w:rPr>
          <w:i/>
          <w:iCs/>
        </w:rPr>
        <w:t xml:space="preserve">Vigiliae Christianae, </w:t>
      </w:r>
      <w:r w:rsidRPr="0052720B">
        <w:t>56.3 (2002), 273-291</w:t>
      </w:r>
    </w:p>
    <w:p w14:paraId="77D72C58" w14:textId="77777777" w:rsidR="00326889" w:rsidRDefault="00326889" w:rsidP="008C0AFB"/>
    <w:p w14:paraId="052F5D84" w14:textId="77777777" w:rsidR="0095209B" w:rsidRPr="0052720B" w:rsidRDefault="0095209B" w:rsidP="008C0AFB"/>
    <w:p w14:paraId="11123F53" w14:textId="77777777" w:rsidR="00CB06A7" w:rsidRPr="0052720B" w:rsidRDefault="00CB06A7" w:rsidP="000B7443">
      <w:r w:rsidRPr="0052720B">
        <w:t>Brady, Bernadette, ‘Some Philosophical Roots of Determinism in Astrology’, unpublished paper delivered at the ‘Bath Spa University Graduate School Seminar’ (Bath Spa University, 18 February 2008)</w:t>
      </w:r>
    </w:p>
    <w:p w14:paraId="1E6C426D" w14:textId="77777777" w:rsidR="00326889" w:rsidRDefault="00326889" w:rsidP="000B7443"/>
    <w:p w14:paraId="34CB8438" w14:textId="77777777" w:rsidR="0095209B" w:rsidRPr="0052720B" w:rsidRDefault="0095209B" w:rsidP="000B7443"/>
    <w:p w14:paraId="041412C5" w14:textId="77777777" w:rsidR="00CB06A7" w:rsidRPr="0052720B" w:rsidRDefault="00CB06A7" w:rsidP="00E53068">
      <w:r w:rsidRPr="0052720B">
        <w:t xml:space="preserve">Brennan, Tad, </w:t>
      </w:r>
      <w:r w:rsidRPr="0052720B">
        <w:rPr>
          <w:i/>
          <w:iCs/>
        </w:rPr>
        <w:t>The Stoic Life Emotions, Duties, and Fate</w:t>
      </w:r>
      <w:r w:rsidRPr="0052720B">
        <w:t xml:space="preserve"> (Oxford: Oxford University Press, 2005)</w:t>
      </w:r>
    </w:p>
    <w:p w14:paraId="53694D87" w14:textId="77777777" w:rsidR="00326889" w:rsidRDefault="00326889" w:rsidP="00E53068"/>
    <w:p w14:paraId="4A073DB1" w14:textId="77777777" w:rsidR="0095209B" w:rsidRPr="0052720B" w:rsidRDefault="0095209B" w:rsidP="00E53068"/>
    <w:p w14:paraId="1120CB36" w14:textId="77777777" w:rsidR="00CB06A7" w:rsidRPr="0052720B" w:rsidRDefault="00CB06A7" w:rsidP="00410A5A">
      <w:pPr>
        <w:rPr>
          <w:shd w:val="clear" w:color="auto" w:fill="FFFFFF"/>
        </w:rPr>
      </w:pPr>
      <w:r w:rsidRPr="0052720B">
        <w:rPr>
          <w:shd w:val="clear" w:color="auto" w:fill="FFFFFF"/>
        </w:rPr>
        <w:t xml:space="preserve">Campion, Nicholas, </w:t>
      </w:r>
      <w:r w:rsidRPr="0052720B">
        <w:rPr>
          <w:i/>
          <w:iCs/>
          <w:shd w:val="clear" w:color="auto" w:fill="FFFFFF"/>
        </w:rPr>
        <w:t>A History of Western Astrology. Volume I: The Ancient and Classical Worlds</w:t>
      </w:r>
      <w:r w:rsidRPr="0052720B">
        <w:rPr>
          <w:shd w:val="clear" w:color="auto" w:fill="FFFFFF"/>
        </w:rPr>
        <w:t xml:space="preserve"> (London and New York: Bloomsbury Academic, 2008)</w:t>
      </w:r>
    </w:p>
    <w:p w14:paraId="0FA2B267" w14:textId="77777777" w:rsidR="00326889" w:rsidRDefault="00326889" w:rsidP="00410A5A">
      <w:pPr>
        <w:rPr>
          <w:shd w:val="clear" w:color="auto" w:fill="FFFFFF"/>
        </w:rPr>
      </w:pPr>
    </w:p>
    <w:p w14:paraId="4E09DCB6" w14:textId="77777777" w:rsidR="0095209B" w:rsidRPr="0052720B" w:rsidRDefault="0095209B" w:rsidP="00410A5A">
      <w:pPr>
        <w:rPr>
          <w:shd w:val="clear" w:color="auto" w:fill="FFFFFF"/>
        </w:rPr>
      </w:pPr>
    </w:p>
    <w:p w14:paraId="3220A093" w14:textId="77777777" w:rsidR="00CB06A7" w:rsidRPr="0052720B" w:rsidRDefault="00CB06A7" w:rsidP="00B42CFA">
      <w:r w:rsidRPr="0052720B">
        <w:t xml:space="preserve">Campion, Nicholas, </w:t>
      </w:r>
      <w:r w:rsidRPr="0052720B">
        <w:rPr>
          <w:i/>
          <w:iCs/>
        </w:rPr>
        <w:t xml:space="preserve">A History of Western Astrology. Volume II: The Medieval and Modern Worlds </w:t>
      </w:r>
      <w:r w:rsidRPr="0052720B">
        <w:t>(London: Continuum, 2009)</w:t>
      </w:r>
    </w:p>
    <w:p w14:paraId="55EE4417" w14:textId="77777777" w:rsidR="00326889" w:rsidRDefault="00326889" w:rsidP="00B42CFA"/>
    <w:p w14:paraId="1FB939F8" w14:textId="77777777" w:rsidR="0095209B" w:rsidRPr="0052720B" w:rsidRDefault="0095209B" w:rsidP="00B42CFA"/>
    <w:p w14:paraId="28BCE598" w14:textId="77777777" w:rsidR="00CB06A7" w:rsidRPr="0052720B" w:rsidRDefault="00CB06A7" w:rsidP="00CB50FD">
      <w:pPr>
        <w:rPr>
          <w:shd w:val="clear" w:color="auto" w:fill="FFFFFF"/>
        </w:rPr>
      </w:pPr>
      <w:r w:rsidRPr="0052720B">
        <w:rPr>
          <w:shd w:val="clear" w:color="auto" w:fill="FFFFFF"/>
        </w:rPr>
        <w:t>Campion, Nicholas, </w:t>
      </w:r>
      <w:r w:rsidRPr="0052720B">
        <w:rPr>
          <w:i/>
          <w:iCs/>
          <w:shd w:val="clear" w:color="auto" w:fill="FFFFFF"/>
        </w:rPr>
        <w:t>Astrology and Cosmology in the World’s Religions</w:t>
      </w:r>
      <w:r w:rsidRPr="0052720B">
        <w:rPr>
          <w:shd w:val="clear" w:color="auto" w:fill="FFFFFF"/>
        </w:rPr>
        <w:t> (New York: New York University Press, 2012)</w:t>
      </w:r>
    </w:p>
    <w:p w14:paraId="7BE4DDEA" w14:textId="77777777" w:rsidR="00326889" w:rsidRDefault="00326889" w:rsidP="00CB50FD">
      <w:pPr>
        <w:rPr>
          <w:shd w:val="clear" w:color="auto" w:fill="FFFFFF"/>
        </w:rPr>
      </w:pPr>
    </w:p>
    <w:p w14:paraId="150614E2" w14:textId="77777777" w:rsidR="0095209B" w:rsidRPr="0052720B" w:rsidRDefault="0095209B" w:rsidP="00CB50FD">
      <w:pPr>
        <w:rPr>
          <w:shd w:val="clear" w:color="auto" w:fill="FFFFFF"/>
        </w:rPr>
      </w:pPr>
    </w:p>
    <w:p w14:paraId="71C0C8EA" w14:textId="77777777" w:rsidR="00CB06A7" w:rsidRPr="0052720B" w:rsidRDefault="00CB06A7" w:rsidP="00326889">
      <w:pPr>
        <w:pStyle w:val="NoSpacing"/>
      </w:pPr>
      <w:r w:rsidRPr="0052720B">
        <w:rPr>
          <w:shd w:val="clear" w:color="auto" w:fill="FFFFFF"/>
        </w:rPr>
        <w:lastRenderedPageBreak/>
        <w:t>Campion, Nicholas, </w:t>
      </w:r>
      <w:r w:rsidRPr="0052720B">
        <w:rPr>
          <w:i/>
          <w:iCs/>
          <w:shd w:val="clear" w:color="auto" w:fill="FFFFFF"/>
        </w:rPr>
        <w:t xml:space="preserve">Astrology and Popular Religion in the Modern West: Prophecy, Cosmology, and the </w:t>
      </w:r>
      <w:r w:rsidRPr="0052720B">
        <w:t>New Age Movement (Farnham: Ashgate, 2012)</w:t>
      </w:r>
    </w:p>
    <w:p w14:paraId="3C2E3AEC" w14:textId="77777777" w:rsidR="00326889" w:rsidRDefault="00326889" w:rsidP="00326889">
      <w:pPr>
        <w:pStyle w:val="NoSpacing"/>
      </w:pPr>
    </w:p>
    <w:p w14:paraId="5583E33F" w14:textId="77777777" w:rsidR="00523079" w:rsidRPr="0052720B" w:rsidRDefault="00523079" w:rsidP="00326889">
      <w:pPr>
        <w:pStyle w:val="NoSpacing"/>
      </w:pPr>
    </w:p>
    <w:p w14:paraId="0BE8AAE7" w14:textId="77777777" w:rsidR="00CB06A7" w:rsidRPr="0052720B" w:rsidRDefault="00CB06A7" w:rsidP="00326889">
      <w:pPr>
        <w:pStyle w:val="NoSpacing"/>
      </w:pPr>
      <w:r w:rsidRPr="0052720B">
        <w:rPr>
          <w:rStyle w:val="bibliographicauthorname"/>
        </w:rPr>
        <w:t>Cicero,</w:t>
      </w:r>
      <w:r w:rsidRPr="0052720B">
        <w:t> </w:t>
      </w:r>
      <w:r w:rsidRPr="00E3005F">
        <w:rPr>
          <w:i/>
          <w:iCs/>
        </w:rPr>
        <w:t>On Old Age. On Friendship. On Divination.,</w:t>
      </w:r>
      <w:r w:rsidRPr="0052720B">
        <w:t xml:space="preserve"> t</w:t>
      </w:r>
      <w:r w:rsidRPr="0052720B">
        <w:rPr>
          <w:rStyle w:val="translators"/>
        </w:rPr>
        <w:t>rans. by </w:t>
      </w:r>
      <w:r w:rsidRPr="0052720B">
        <w:rPr>
          <w:rStyle w:val="contributorname"/>
        </w:rPr>
        <w:t>W. A. Falconer</w:t>
      </w:r>
      <w:r w:rsidRPr="0052720B">
        <w:rPr>
          <w:rStyle w:val="translators"/>
        </w:rPr>
        <w:t>. </w:t>
      </w:r>
      <w:r w:rsidRPr="0052720B">
        <w:t>Loeb Classical Library 154 (Cambridge, MA: Harvard University Press, 1923)</w:t>
      </w:r>
    </w:p>
    <w:p w14:paraId="21463332" w14:textId="77777777" w:rsidR="00326889" w:rsidRDefault="00326889" w:rsidP="00326889">
      <w:pPr>
        <w:pStyle w:val="NoSpacing"/>
      </w:pPr>
    </w:p>
    <w:p w14:paraId="2289E0EC" w14:textId="77777777" w:rsidR="00523079" w:rsidRPr="0052720B" w:rsidRDefault="00523079" w:rsidP="00326889">
      <w:pPr>
        <w:pStyle w:val="NoSpacing"/>
      </w:pPr>
    </w:p>
    <w:p w14:paraId="77F116FD" w14:textId="77777777" w:rsidR="00CB06A7" w:rsidRPr="0052720B" w:rsidRDefault="00CB06A7" w:rsidP="00326889">
      <w:pPr>
        <w:pStyle w:val="NoSpacing"/>
      </w:pPr>
      <w:r w:rsidRPr="0052720B">
        <w:rPr>
          <w:rStyle w:val="bibliographicauthorname"/>
        </w:rPr>
        <w:t>Cicero</w:t>
      </w:r>
      <w:r w:rsidRPr="0052720B">
        <w:t>, </w:t>
      </w:r>
      <w:r w:rsidRPr="00E3005F">
        <w:rPr>
          <w:i/>
          <w:iCs/>
        </w:rPr>
        <w:t>On the Nature of the Gods. Academics.,</w:t>
      </w:r>
      <w:r w:rsidRPr="0052720B">
        <w:t> </w:t>
      </w:r>
      <w:r w:rsidRPr="0052720B">
        <w:rPr>
          <w:rStyle w:val="translators"/>
        </w:rPr>
        <w:t>trans. by </w:t>
      </w:r>
      <w:r w:rsidRPr="0052720B">
        <w:rPr>
          <w:rStyle w:val="contributorname"/>
        </w:rPr>
        <w:t>H. Rackham</w:t>
      </w:r>
      <w:r w:rsidRPr="0052720B">
        <w:rPr>
          <w:rStyle w:val="translators"/>
        </w:rPr>
        <w:t>. </w:t>
      </w:r>
      <w:r w:rsidRPr="0052720B">
        <w:t>Loeb Classical Library 268 (Cambridge, MA: Harvard University Press, 1933)</w:t>
      </w:r>
    </w:p>
    <w:p w14:paraId="475F2712" w14:textId="77777777" w:rsidR="00326889" w:rsidRDefault="00326889" w:rsidP="00326889">
      <w:pPr>
        <w:pStyle w:val="NoSpacing"/>
      </w:pPr>
    </w:p>
    <w:p w14:paraId="2C01991F" w14:textId="77777777" w:rsidR="00523079" w:rsidRPr="0052720B" w:rsidRDefault="00523079" w:rsidP="00326889">
      <w:pPr>
        <w:pStyle w:val="NoSpacing"/>
      </w:pPr>
    </w:p>
    <w:p w14:paraId="770BD527" w14:textId="77777777" w:rsidR="00CB06A7" w:rsidRPr="0052720B" w:rsidRDefault="00CB06A7" w:rsidP="00326889">
      <w:pPr>
        <w:pStyle w:val="NoSpacing"/>
      </w:pPr>
      <w:r w:rsidRPr="0052720B">
        <w:t xml:space="preserve">Cramer, Frederick H., </w:t>
      </w:r>
      <w:r w:rsidRPr="009A1FDA">
        <w:rPr>
          <w:i/>
          <w:iCs/>
        </w:rPr>
        <w:t>Astrology in Roman Law and Politics</w:t>
      </w:r>
      <w:r w:rsidRPr="0052720B">
        <w:t xml:space="preserve"> (Chicago: Ares Publishers Inc., 1996)</w:t>
      </w:r>
    </w:p>
    <w:p w14:paraId="75BC2CC0" w14:textId="77777777" w:rsidR="00326889" w:rsidRDefault="00326889" w:rsidP="00326889">
      <w:pPr>
        <w:pStyle w:val="NoSpacing"/>
      </w:pPr>
    </w:p>
    <w:p w14:paraId="489C0ABE" w14:textId="77777777" w:rsidR="00523079" w:rsidRPr="0052720B" w:rsidRDefault="00523079" w:rsidP="00326889">
      <w:pPr>
        <w:pStyle w:val="NoSpacing"/>
      </w:pPr>
    </w:p>
    <w:p w14:paraId="5B9D4E1F" w14:textId="77777777" w:rsidR="00CB06A7" w:rsidRPr="0052720B" w:rsidRDefault="00CB06A7" w:rsidP="000B7443">
      <w:pPr>
        <w:rPr>
          <w:shd w:val="clear" w:color="auto" w:fill="FFFFFF"/>
        </w:rPr>
      </w:pPr>
      <w:r w:rsidRPr="0052720B">
        <w:rPr>
          <w:shd w:val="clear" w:color="auto" w:fill="FFFFFF"/>
        </w:rPr>
        <w:t>Curry, Patrick, </w:t>
      </w:r>
      <w:r w:rsidRPr="0052720B">
        <w:rPr>
          <w:i/>
          <w:iCs/>
          <w:shd w:val="clear" w:color="auto" w:fill="FFFFFF"/>
        </w:rPr>
        <w:t>A Confusion of Prophets: Victorian and Edwardian Astrology</w:t>
      </w:r>
      <w:r w:rsidRPr="0052720B">
        <w:rPr>
          <w:shd w:val="clear" w:color="auto" w:fill="FFFFFF"/>
        </w:rPr>
        <w:t> (London: Collins &amp; Brown, 1992)</w:t>
      </w:r>
    </w:p>
    <w:p w14:paraId="3B111CF8" w14:textId="77777777" w:rsidR="00557B10" w:rsidRDefault="00557B10" w:rsidP="000B7443">
      <w:pPr>
        <w:rPr>
          <w:shd w:val="clear" w:color="auto" w:fill="FFFFFF"/>
        </w:rPr>
      </w:pPr>
    </w:p>
    <w:p w14:paraId="593367BD" w14:textId="77777777" w:rsidR="00C3544C" w:rsidRPr="0052720B" w:rsidRDefault="00C3544C" w:rsidP="000B7443">
      <w:pPr>
        <w:rPr>
          <w:shd w:val="clear" w:color="auto" w:fill="FFFFFF"/>
        </w:rPr>
      </w:pPr>
    </w:p>
    <w:p w14:paraId="3CCADC85" w14:textId="77777777" w:rsidR="00CB06A7" w:rsidRPr="0052720B" w:rsidRDefault="00CB06A7" w:rsidP="00937F86">
      <w:pPr>
        <w:tabs>
          <w:tab w:val="left" w:pos="1050"/>
        </w:tabs>
        <w:rPr>
          <w:color w:val="000000" w:themeColor="text1"/>
          <w:spacing w:val="-5"/>
          <w:shd w:val="clear" w:color="auto" w:fill="FFFFFF"/>
        </w:rPr>
      </w:pPr>
      <w:r w:rsidRPr="0052720B">
        <w:rPr>
          <w:color w:val="000000" w:themeColor="text1"/>
          <w:spacing w:val="-5"/>
          <w:shd w:val="clear" w:color="auto" w:fill="FFFFFF"/>
        </w:rPr>
        <w:t xml:space="preserve">Gerson, L. P., ‘Platonic Dualism’, </w:t>
      </w:r>
      <w:r w:rsidRPr="0052720B">
        <w:rPr>
          <w:i/>
          <w:iCs/>
          <w:color w:val="000000" w:themeColor="text1"/>
          <w:spacing w:val="-5"/>
          <w:shd w:val="clear" w:color="auto" w:fill="FFFFFF"/>
        </w:rPr>
        <w:t xml:space="preserve">The Monist, </w:t>
      </w:r>
      <w:r w:rsidRPr="0052720B">
        <w:rPr>
          <w:color w:val="000000" w:themeColor="text1"/>
          <w:spacing w:val="-5"/>
          <w:shd w:val="clear" w:color="auto" w:fill="FFFFFF"/>
        </w:rPr>
        <w:t>69.3 (1986), 352-369</w:t>
      </w:r>
    </w:p>
    <w:p w14:paraId="4E3F1D20" w14:textId="77777777" w:rsidR="00557B10" w:rsidRDefault="00557B10" w:rsidP="00937F86">
      <w:pPr>
        <w:tabs>
          <w:tab w:val="left" w:pos="1050"/>
        </w:tabs>
        <w:rPr>
          <w:color w:val="000000" w:themeColor="text1"/>
        </w:rPr>
      </w:pPr>
    </w:p>
    <w:p w14:paraId="110A6ED9" w14:textId="77777777" w:rsidR="00C3544C" w:rsidRPr="0052720B" w:rsidRDefault="00C3544C" w:rsidP="00937F86">
      <w:pPr>
        <w:tabs>
          <w:tab w:val="left" w:pos="1050"/>
        </w:tabs>
        <w:rPr>
          <w:color w:val="000000" w:themeColor="text1"/>
        </w:rPr>
      </w:pPr>
    </w:p>
    <w:p w14:paraId="4D7AAB50" w14:textId="77777777" w:rsidR="00CB06A7" w:rsidRPr="0052720B" w:rsidRDefault="00CB06A7" w:rsidP="000B7443">
      <w:r w:rsidRPr="0052720B">
        <w:t xml:space="preserve">Hone, Margaret, </w:t>
      </w:r>
      <w:r w:rsidRPr="0052720B">
        <w:rPr>
          <w:i/>
          <w:iCs/>
        </w:rPr>
        <w:t xml:space="preserve">The Modern Text-Book of Astrology </w:t>
      </w:r>
      <w:r w:rsidRPr="0052720B">
        <w:t>(Bel Air, MD: Astrology Classics, 2010)</w:t>
      </w:r>
    </w:p>
    <w:p w14:paraId="3BDC674E" w14:textId="77777777" w:rsidR="00557B10" w:rsidRDefault="00557B10" w:rsidP="000B7443"/>
    <w:p w14:paraId="6C1AAEA0" w14:textId="77777777" w:rsidR="00C3544C" w:rsidRPr="0052720B" w:rsidRDefault="00C3544C" w:rsidP="000B7443"/>
    <w:p w14:paraId="760B0376" w14:textId="77777777" w:rsidR="00CB06A7" w:rsidRPr="0052720B" w:rsidRDefault="00CB06A7" w:rsidP="008A6FBB">
      <w:r w:rsidRPr="0052720B">
        <w:t xml:space="preserve">Karamanolis, George E., ‘Free Will and Divine Providence’, in </w:t>
      </w:r>
      <w:r w:rsidRPr="0052720B">
        <w:rPr>
          <w:i/>
          <w:iCs/>
        </w:rPr>
        <w:t xml:space="preserve">The Philosophy of Early Christianity, </w:t>
      </w:r>
      <w:r w:rsidRPr="0052720B">
        <w:t>ed. by George E. Karamanolis</w:t>
      </w:r>
      <w:r w:rsidRPr="0052720B">
        <w:rPr>
          <w:i/>
          <w:iCs/>
        </w:rPr>
        <w:t xml:space="preserve"> </w:t>
      </w:r>
      <w:r w:rsidRPr="0052720B">
        <w:t>(New York: Routledge, 2014), pp. 144-180</w:t>
      </w:r>
    </w:p>
    <w:p w14:paraId="28D96DCA" w14:textId="77777777" w:rsidR="00557B10" w:rsidRDefault="00557B10" w:rsidP="008A6FBB"/>
    <w:p w14:paraId="579194EB" w14:textId="77777777" w:rsidR="00C3544C" w:rsidRPr="0052720B" w:rsidRDefault="00C3544C" w:rsidP="008A6FBB"/>
    <w:p w14:paraId="1F90B92F" w14:textId="77777777" w:rsidR="00CB06A7" w:rsidRPr="0052720B" w:rsidRDefault="00CB06A7" w:rsidP="000B7443">
      <w:pPr>
        <w:rPr>
          <w:shd w:val="clear" w:color="auto" w:fill="FFFFFF"/>
        </w:rPr>
      </w:pPr>
      <w:r w:rsidRPr="0052720B">
        <w:rPr>
          <w:shd w:val="clear" w:color="auto" w:fill="FFFFFF"/>
        </w:rPr>
        <w:t>Lehoux, Daryn, ‘Tomorrow’s News Today: Astrology, Fate, and the Way Out’, </w:t>
      </w:r>
      <w:r w:rsidRPr="0052720B">
        <w:rPr>
          <w:i/>
          <w:iCs/>
          <w:shd w:val="clear" w:color="auto" w:fill="FFFFFF"/>
        </w:rPr>
        <w:t>Representations (Berkeley, Calif.)</w:t>
      </w:r>
      <w:r w:rsidRPr="0052720B">
        <w:rPr>
          <w:shd w:val="clear" w:color="auto" w:fill="FFFFFF"/>
        </w:rPr>
        <w:t>, 95.1 (2006), 105-122</w:t>
      </w:r>
    </w:p>
    <w:p w14:paraId="4787028C" w14:textId="77777777" w:rsidR="00557B10" w:rsidRDefault="00557B10" w:rsidP="000B7443">
      <w:pPr>
        <w:rPr>
          <w:shd w:val="clear" w:color="auto" w:fill="FFFFFF"/>
        </w:rPr>
      </w:pPr>
    </w:p>
    <w:p w14:paraId="46296436" w14:textId="77777777" w:rsidR="00C3544C" w:rsidRPr="0052720B" w:rsidRDefault="00C3544C" w:rsidP="000B7443">
      <w:pPr>
        <w:rPr>
          <w:shd w:val="clear" w:color="auto" w:fill="FFFFFF"/>
        </w:rPr>
      </w:pPr>
    </w:p>
    <w:p w14:paraId="0E1D0889" w14:textId="77777777" w:rsidR="00CB06A7" w:rsidRPr="0052720B" w:rsidRDefault="00CB06A7" w:rsidP="000B7443">
      <w:r w:rsidRPr="0052720B">
        <w:t xml:space="preserve">Leo, Alan, </w:t>
      </w:r>
      <w:r w:rsidRPr="0052720B">
        <w:rPr>
          <w:i/>
          <w:iCs/>
        </w:rPr>
        <w:t xml:space="preserve">Astrology for All </w:t>
      </w:r>
      <w:r w:rsidRPr="0052720B">
        <w:t>(New York: Cosimo, Inc., 2006)</w:t>
      </w:r>
    </w:p>
    <w:p w14:paraId="51558453" w14:textId="77777777" w:rsidR="00557B10" w:rsidRDefault="00557B10" w:rsidP="000B7443"/>
    <w:p w14:paraId="4E7A4F2F" w14:textId="77777777" w:rsidR="00C3544C" w:rsidRPr="0052720B" w:rsidRDefault="00C3544C" w:rsidP="000B7443"/>
    <w:p w14:paraId="0ADD15B0" w14:textId="77777777" w:rsidR="00CB06A7" w:rsidRPr="0052720B" w:rsidRDefault="00CB06A7" w:rsidP="000B7443">
      <w:r w:rsidRPr="0052720B">
        <w:t xml:space="preserve">Leo, Alan, </w:t>
      </w:r>
      <w:r w:rsidRPr="0052720B">
        <w:rPr>
          <w:i/>
          <w:iCs/>
        </w:rPr>
        <w:t xml:space="preserve">The Progressed Horoscope </w:t>
      </w:r>
      <w:r w:rsidRPr="0052720B">
        <w:t>(New York: Cosimo, Inc., 2005)</w:t>
      </w:r>
    </w:p>
    <w:p w14:paraId="3124102D" w14:textId="77777777" w:rsidR="00557B10" w:rsidRDefault="00557B10" w:rsidP="000B7443"/>
    <w:p w14:paraId="4271489A" w14:textId="77777777" w:rsidR="00C3544C" w:rsidRPr="0052720B" w:rsidRDefault="00C3544C" w:rsidP="000B7443"/>
    <w:p w14:paraId="5E95B0F7" w14:textId="77777777" w:rsidR="00CB06A7" w:rsidRPr="0052720B" w:rsidRDefault="00CB06A7" w:rsidP="00937F86">
      <w:pPr>
        <w:tabs>
          <w:tab w:val="left" w:pos="1050"/>
        </w:tabs>
      </w:pPr>
      <w:r w:rsidRPr="0052720B">
        <w:t xml:space="preserve">Massie, Pascal, </w:t>
      </w:r>
      <w:r w:rsidRPr="0052720B">
        <w:rPr>
          <w:i/>
          <w:iCs/>
        </w:rPr>
        <w:t xml:space="preserve">Contingency, Time, and Possibility: An Essay on Aristotle and Duns Scotus </w:t>
      </w:r>
      <w:r w:rsidRPr="0052720B">
        <w:t>(Plymouth: Lexington Books, 2011)</w:t>
      </w:r>
    </w:p>
    <w:p w14:paraId="7D75BB88" w14:textId="77777777" w:rsidR="00557B10" w:rsidRDefault="00557B10" w:rsidP="00937F86">
      <w:pPr>
        <w:tabs>
          <w:tab w:val="left" w:pos="1050"/>
        </w:tabs>
      </w:pPr>
    </w:p>
    <w:p w14:paraId="4E801439" w14:textId="77777777" w:rsidR="00C3544C" w:rsidRPr="0052720B" w:rsidRDefault="00C3544C" w:rsidP="00937F86">
      <w:pPr>
        <w:tabs>
          <w:tab w:val="left" w:pos="1050"/>
        </w:tabs>
      </w:pPr>
    </w:p>
    <w:p w14:paraId="2FB2DE21" w14:textId="77777777" w:rsidR="00CB06A7" w:rsidRPr="0052720B" w:rsidRDefault="00CB06A7" w:rsidP="008B6DF7">
      <w:r w:rsidRPr="0052720B">
        <w:t xml:space="preserve">McDonald, Alexander Hugh, </w:t>
      </w:r>
      <w:r w:rsidRPr="0052720B">
        <w:rPr>
          <w:i/>
          <w:iCs/>
        </w:rPr>
        <w:t xml:space="preserve">Tacitus </w:t>
      </w:r>
      <w:r w:rsidRPr="0052720B">
        <w:t>(2021) &lt;https://www.britannica.com/biography/Tacitus-Roman-historian&gt; [accessed 16 December 2021)</w:t>
      </w:r>
    </w:p>
    <w:p w14:paraId="1C2B6EDA" w14:textId="77777777" w:rsidR="00EB4E39" w:rsidRDefault="00EB4E39" w:rsidP="008B6DF7"/>
    <w:p w14:paraId="3A2D0A63" w14:textId="77777777" w:rsidR="00C3544C" w:rsidRPr="0052720B" w:rsidRDefault="00C3544C" w:rsidP="008B6DF7"/>
    <w:p w14:paraId="7C006F20" w14:textId="77777777" w:rsidR="00CB06A7" w:rsidRPr="0052720B" w:rsidRDefault="00CB06A7" w:rsidP="00B42CFA">
      <w:pPr>
        <w:rPr>
          <w:shd w:val="clear" w:color="auto" w:fill="FFFFFF"/>
        </w:rPr>
      </w:pPr>
      <w:r w:rsidRPr="0052720B">
        <w:rPr>
          <w:shd w:val="clear" w:color="auto" w:fill="FFFFFF"/>
        </w:rPr>
        <w:t xml:space="preserve">Parr, James A., ‘On Fate, Suicide, and Free Will in Alarcón’s </w:t>
      </w:r>
      <w:r w:rsidRPr="0052720B">
        <w:rPr>
          <w:i/>
          <w:iCs/>
          <w:shd w:val="clear" w:color="auto" w:fill="FFFFFF"/>
        </w:rPr>
        <w:t>El Dueño de Las Estrellas</w:t>
      </w:r>
      <w:r w:rsidRPr="0052720B">
        <w:rPr>
          <w:shd w:val="clear" w:color="auto" w:fill="FFFFFF"/>
        </w:rPr>
        <w:t>’, </w:t>
      </w:r>
      <w:r w:rsidRPr="0052720B">
        <w:rPr>
          <w:i/>
          <w:iCs/>
          <w:shd w:val="clear" w:color="auto" w:fill="FFFFFF"/>
        </w:rPr>
        <w:t>Hispanic Review</w:t>
      </w:r>
      <w:r w:rsidRPr="0052720B">
        <w:rPr>
          <w:shd w:val="clear" w:color="auto" w:fill="FFFFFF"/>
        </w:rPr>
        <w:t>, 42.2 (1974), 199-207</w:t>
      </w:r>
    </w:p>
    <w:p w14:paraId="7635C40B" w14:textId="77777777" w:rsidR="00EB4E39" w:rsidRDefault="00EB4E39" w:rsidP="00B42CFA"/>
    <w:p w14:paraId="74C4F410" w14:textId="77777777" w:rsidR="00C3544C" w:rsidRPr="0052720B" w:rsidRDefault="00C3544C" w:rsidP="00B42CFA"/>
    <w:p w14:paraId="37B42858" w14:textId="77777777" w:rsidR="00CB06A7" w:rsidRPr="0052720B" w:rsidRDefault="00CB06A7" w:rsidP="00937F86">
      <w:pPr>
        <w:tabs>
          <w:tab w:val="left" w:pos="1050"/>
        </w:tabs>
        <w:rPr>
          <w:color w:val="000000" w:themeColor="text1"/>
        </w:rPr>
      </w:pPr>
      <w:r w:rsidRPr="0052720B">
        <w:rPr>
          <w:color w:val="000000" w:themeColor="text1"/>
        </w:rPr>
        <w:t xml:space="preserve">Plato, </w:t>
      </w:r>
      <w:r w:rsidRPr="0052720B">
        <w:rPr>
          <w:i/>
          <w:iCs/>
          <w:color w:val="000000" w:themeColor="text1"/>
        </w:rPr>
        <w:t>Republic</w:t>
      </w:r>
      <w:r w:rsidRPr="0052720B">
        <w:rPr>
          <w:color w:val="000000" w:themeColor="text1"/>
        </w:rPr>
        <w:t>, trans. by Robin Waterfield (Oxford: Oxford University Press, 1998)</w:t>
      </w:r>
    </w:p>
    <w:p w14:paraId="57522697" w14:textId="77777777" w:rsidR="00EB4E39" w:rsidRPr="0052720B" w:rsidRDefault="00EB4E39" w:rsidP="00937F86">
      <w:pPr>
        <w:tabs>
          <w:tab w:val="left" w:pos="1050"/>
        </w:tabs>
        <w:rPr>
          <w:color w:val="000000" w:themeColor="text1"/>
        </w:rPr>
      </w:pPr>
    </w:p>
    <w:p w14:paraId="157C8C6A" w14:textId="77777777" w:rsidR="00CB06A7" w:rsidRPr="0052720B" w:rsidRDefault="00CB06A7" w:rsidP="000B7443">
      <w:r w:rsidRPr="0052720B">
        <w:lastRenderedPageBreak/>
        <w:t xml:space="preserve">Plato, </w:t>
      </w:r>
      <w:r w:rsidRPr="0052720B">
        <w:rPr>
          <w:i/>
          <w:iCs/>
        </w:rPr>
        <w:t xml:space="preserve">Timaeus and Critias, </w:t>
      </w:r>
      <w:r w:rsidRPr="0052720B">
        <w:t>trans. by Robin Waterfield (New York: Oxford University Press, 2008)</w:t>
      </w:r>
    </w:p>
    <w:p w14:paraId="4C0AB6F2" w14:textId="77777777" w:rsidR="00EB4E39" w:rsidRDefault="00EB4E39" w:rsidP="000B7443"/>
    <w:p w14:paraId="5C6B835F" w14:textId="77777777" w:rsidR="00C3544C" w:rsidRPr="0052720B" w:rsidRDefault="00C3544C" w:rsidP="000B7443"/>
    <w:p w14:paraId="66238D2E" w14:textId="77777777" w:rsidR="00CB06A7" w:rsidRPr="0052720B" w:rsidRDefault="00CB06A7" w:rsidP="00937F86">
      <w:pPr>
        <w:tabs>
          <w:tab w:val="left" w:pos="1050"/>
        </w:tabs>
        <w:rPr>
          <w:color w:val="000000" w:themeColor="text1"/>
          <w:shd w:val="clear" w:color="auto" w:fill="FFFFFF"/>
        </w:rPr>
      </w:pPr>
      <w:r w:rsidRPr="0052720B">
        <w:rPr>
          <w:rStyle w:val="bibliographicauthorname"/>
          <w:color w:val="000000" w:themeColor="text1"/>
          <w:shd w:val="clear" w:color="auto" w:fill="FFFFFF"/>
        </w:rPr>
        <w:t>Plato</w:t>
      </w:r>
      <w:r w:rsidRPr="0052720B">
        <w:rPr>
          <w:color w:val="000000" w:themeColor="text1"/>
          <w:shd w:val="clear" w:color="auto" w:fill="FFFFFF"/>
        </w:rPr>
        <w:t>, </w:t>
      </w:r>
      <w:r w:rsidRPr="0052720B">
        <w:rPr>
          <w:i/>
          <w:iCs/>
          <w:color w:val="000000" w:themeColor="text1"/>
          <w:shd w:val="clear" w:color="auto" w:fill="FFFFFF"/>
        </w:rPr>
        <w:t xml:space="preserve">Euthyphro. Apology. Crito. Phaedo. Phaedrus., </w:t>
      </w:r>
      <w:r w:rsidRPr="0052720B">
        <w:rPr>
          <w:color w:val="000000" w:themeColor="text1"/>
          <w:shd w:val="clear" w:color="auto" w:fill="FFFFFF"/>
        </w:rPr>
        <w:t>t</w:t>
      </w:r>
      <w:r w:rsidRPr="0052720B">
        <w:rPr>
          <w:rStyle w:val="translators"/>
          <w:color w:val="000000" w:themeColor="text1"/>
          <w:shd w:val="clear" w:color="auto" w:fill="FFFFFF"/>
        </w:rPr>
        <w:t>rans. by </w:t>
      </w:r>
      <w:r w:rsidRPr="0052720B">
        <w:rPr>
          <w:rStyle w:val="contributorname"/>
          <w:color w:val="000000" w:themeColor="text1"/>
          <w:shd w:val="clear" w:color="auto" w:fill="FFFFFF"/>
        </w:rPr>
        <w:t>Harold North Fowler</w:t>
      </w:r>
      <w:r w:rsidRPr="0052720B">
        <w:rPr>
          <w:rStyle w:val="translators"/>
          <w:color w:val="000000" w:themeColor="text1"/>
          <w:shd w:val="clear" w:color="auto" w:fill="FFFFFF"/>
        </w:rPr>
        <w:t>. </w:t>
      </w:r>
      <w:r w:rsidRPr="0052720B">
        <w:rPr>
          <w:color w:val="000000" w:themeColor="text1"/>
          <w:shd w:val="clear" w:color="auto" w:fill="FFFFFF"/>
        </w:rPr>
        <w:t>Loeb Classical Library 36 (Cambridge, MA: Harvard University Press, 1914)</w:t>
      </w:r>
    </w:p>
    <w:p w14:paraId="2E43FF35" w14:textId="77777777" w:rsidR="00EB4E39" w:rsidRDefault="00EB4E39" w:rsidP="00937F86">
      <w:pPr>
        <w:tabs>
          <w:tab w:val="left" w:pos="1050"/>
        </w:tabs>
        <w:rPr>
          <w:color w:val="000000" w:themeColor="text1"/>
          <w:spacing w:val="-5"/>
          <w:shd w:val="clear" w:color="auto" w:fill="FFFFFF"/>
        </w:rPr>
      </w:pPr>
    </w:p>
    <w:p w14:paraId="265EC6FB" w14:textId="77777777" w:rsidR="00C3544C" w:rsidRPr="0052720B" w:rsidRDefault="00C3544C" w:rsidP="00937F86">
      <w:pPr>
        <w:tabs>
          <w:tab w:val="left" w:pos="1050"/>
        </w:tabs>
        <w:rPr>
          <w:color w:val="000000" w:themeColor="text1"/>
          <w:spacing w:val="-5"/>
          <w:shd w:val="clear" w:color="auto" w:fill="FFFFFF"/>
        </w:rPr>
      </w:pPr>
    </w:p>
    <w:p w14:paraId="7CEC1345" w14:textId="77777777" w:rsidR="00CB06A7" w:rsidRPr="0052720B" w:rsidRDefault="00CB06A7" w:rsidP="00937F86">
      <w:pPr>
        <w:tabs>
          <w:tab w:val="left" w:pos="1050"/>
        </w:tabs>
        <w:rPr>
          <w:color w:val="333333"/>
          <w:shd w:val="clear" w:color="auto" w:fill="FFFFFF"/>
        </w:rPr>
      </w:pPr>
      <w:r w:rsidRPr="0052720B">
        <w:rPr>
          <w:rStyle w:val="bibliographicauthorname"/>
          <w:color w:val="333333"/>
          <w:shd w:val="clear" w:color="auto" w:fill="FFFFFF"/>
        </w:rPr>
        <w:t>Plato,</w:t>
      </w:r>
      <w:r w:rsidRPr="0052720B">
        <w:rPr>
          <w:color w:val="333333"/>
          <w:shd w:val="clear" w:color="auto" w:fill="FFFFFF"/>
        </w:rPr>
        <w:t> </w:t>
      </w:r>
      <w:r w:rsidRPr="0052720B">
        <w:rPr>
          <w:i/>
          <w:iCs/>
          <w:color w:val="333333"/>
          <w:shd w:val="clear" w:color="auto" w:fill="FFFFFF"/>
        </w:rPr>
        <w:t>Timaeus. Critias. Cleitophon. Menexenus. Epistles., </w:t>
      </w:r>
      <w:r w:rsidRPr="0052720B">
        <w:rPr>
          <w:rStyle w:val="translators"/>
          <w:color w:val="333333"/>
          <w:shd w:val="clear" w:color="auto" w:fill="FFFFFF"/>
        </w:rPr>
        <w:t>trans. by </w:t>
      </w:r>
      <w:r w:rsidRPr="0052720B">
        <w:rPr>
          <w:rStyle w:val="contributorname"/>
          <w:color w:val="333333"/>
          <w:shd w:val="clear" w:color="auto" w:fill="FFFFFF"/>
        </w:rPr>
        <w:t>R. G. Bury</w:t>
      </w:r>
      <w:r w:rsidRPr="0052720B">
        <w:rPr>
          <w:rStyle w:val="translators"/>
          <w:color w:val="333333"/>
          <w:shd w:val="clear" w:color="auto" w:fill="FFFFFF"/>
        </w:rPr>
        <w:t>. </w:t>
      </w:r>
      <w:r w:rsidRPr="0052720B">
        <w:rPr>
          <w:color w:val="333333"/>
          <w:shd w:val="clear" w:color="auto" w:fill="FFFFFF"/>
        </w:rPr>
        <w:t>Loeb Classical Library 234 (Cambridge, MA: Harvard University Press, 1929)</w:t>
      </w:r>
    </w:p>
    <w:p w14:paraId="4DBA13A9" w14:textId="77777777" w:rsidR="00EB4E39" w:rsidRDefault="00EB4E39" w:rsidP="00937F86">
      <w:pPr>
        <w:tabs>
          <w:tab w:val="left" w:pos="1050"/>
        </w:tabs>
        <w:rPr>
          <w:color w:val="000000" w:themeColor="text1"/>
        </w:rPr>
      </w:pPr>
    </w:p>
    <w:p w14:paraId="4AB8DEF7" w14:textId="77777777" w:rsidR="00C3544C" w:rsidRPr="0052720B" w:rsidRDefault="00C3544C" w:rsidP="00937F86">
      <w:pPr>
        <w:tabs>
          <w:tab w:val="left" w:pos="1050"/>
        </w:tabs>
        <w:rPr>
          <w:color w:val="000000" w:themeColor="text1"/>
        </w:rPr>
      </w:pPr>
    </w:p>
    <w:p w14:paraId="07AC3E0C" w14:textId="77777777" w:rsidR="00CB06A7" w:rsidRPr="0052720B" w:rsidRDefault="00CB06A7" w:rsidP="00937F86">
      <w:pPr>
        <w:tabs>
          <w:tab w:val="left" w:pos="1050"/>
        </w:tabs>
        <w:rPr>
          <w:shd w:val="clear" w:color="auto" w:fill="FFFFFF"/>
        </w:rPr>
      </w:pPr>
      <w:r w:rsidRPr="0052720B">
        <w:rPr>
          <w:rStyle w:val="bibliographicauthorname"/>
          <w:shd w:val="clear" w:color="auto" w:fill="FFFFFF"/>
        </w:rPr>
        <w:t>Ptolemy</w:t>
      </w:r>
      <w:r w:rsidRPr="0052720B">
        <w:rPr>
          <w:shd w:val="clear" w:color="auto" w:fill="FFFFFF"/>
        </w:rPr>
        <w:t>, </w:t>
      </w:r>
      <w:r w:rsidRPr="0052720B">
        <w:rPr>
          <w:i/>
          <w:iCs/>
          <w:shd w:val="clear" w:color="auto" w:fill="FFFFFF"/>
        </w:rPr>
        <w:t>Tetrabiblos, </w:t>
      </w:r>
      <w:r w:rsidRPr="0052720B">
        <w:rPr>
          <w:rStyle w:val="translators"/>
          <w:shd w:val="clear" w:color="auto" w:fill="FFFFFF"/>
        </w:rPr>
        <w:t>trans. by </w:t>
      </w:r>
      <w:r w:rsidRPr="0052720B">
        <w:rPr>
          <w:rStyle w:val="contributorname"/>
          <w:shd w:val="clear" w:color="auto" w:fill="FFFFFF"/>
        </w:rPr>
        <w:t>F. E. Robbins</w:t>
      </w:r>
      <w:r w:rsidRPr="0052720B">
        <w:rPr>
          <w:rStyle w:val="translators"/>
          <w:shd w:val="clear" w:color="auto" w:fill="FFFFFF"/>
        </w:rPr>
        <w:t>. </w:t>
      </w:r>
      <w:r w:rsidRPr="0052720B">
        <w:rPr>
          <w:shd w:val="clear" w:color="auto" w:fill="FFFFFF"/>
        </w:rPr>
        <w:t>Loeb Classical Library 435 (Cambridge, MA: Harvard University Press, 1940)</w:t>
      </w:r>
    </w:p>
    <w:p w14:paraId="36B97F52" w14:textId="77777777" w:rsidR="00EB4E39" w:rsidRDefault="00EB4E39" w:rsidP="00937F86">
      <w:pPr>
        <w:tabs>
          <w:tab w:val="left" w:pos="1050"/>
        </w:tabs>
        <w:rPr>
          <w:shd w:val="clear" w:color="auto" w:fill="FFFFFF"/>
        </w:rPr>
      </w:pPr>
    </w:p>
    <w:p w14:paraId="2E28520C" w14:textId="77777777" w:rsidR="00C3544C" w:rsidRPr="0052720B" w:rsidRDefault="00C3544C" w:rsidP="00937F86">
      <w:pPr>
        <w:tabs>
          <w:tab w:val="left" w:pos="1050"/>
        </w:tabs>
        <w:rPr>
          <w:shd w:val="clear" w:color="auto" w:fill="FFFFFF"/>
        </w:rPr>
      </w:pPr>
    </w:p>
    <w:p w14:paraId="75D50F20" w14:textId="77777777" w:rsidR="00CB06A7" w:rsidRPr="0052720B" w:rsidRDefault="00CB06A7" w:rsidP="008C0AFB">
      <w:pPr>
        <w:rPr>
          <w:shd w:val="clear" w:color="auto" w:fill="FFFFFF"/>
        </w:rPr>
      </w:pPr>
      <w:r w:rsidRPr="0052720B">
        <w:t>Reed, Doug, ‘Platonic Personal Immortality’,</w:t>
      </w:r>
      <w:r w:rsidRPr="0052720B">
        <w:rPr>
          <w:shd w:val="clear" w:color="auto" w:fill="FFFFFF"/>
        </w:rPr>
        <w:t> </w:t>
      </w:r>
      <w:r w:rsidRPr="0052720B">
        <w:rPr>
          <w:i/>
          <w:iCs/>
          <w:shd w:val="clear" w:color="auto" w:fill="FFFFFF"/>
        </w:rPr>
        <w:t>Pacific Philosophical Quarterly</w:t>
      </w:r>
      <w:r w:rsidRPr="0052720B">
        <w:rPr>
          <w:shd w:val="clear" w:color="auto" w:fill="FFFFFF"/>
        </w:rPr>
        <w:t>, 100.3 (2019), 812-836</w:t>
      </w:r>
    </w:p>
    <w:p w14:paraId="5A75D96F" w14:textId="77777777" w:rsidR="00EB4E39" w:rsidRDefault="00EB4E39" w:rsidP="008C0AFB"/>
    <w:p w14:paraId="4863328F" w14:textId="77777777" w:rsidR="00C3544C" w:rsidRPr="0052720B" w:rsidRDefault="00C3544C" w:rsidP="008C0AFB"/>
    <w:p w14:paraId="09B22462" w14:textId="77777777" w:rsidR="00CB06A7" w:rsidRPr="0052720B" w:rsidRDefault="00CB06A7" w:rsidP="00B42CFA">
      <w:pPr>
        <w:rPr>
          <w:shd w:val="clear" w:color="auto" w:fill="FFFFFF"/>
        </w:rPr>
      </w:pPr>
      <w:r w:rsidRPr="0052720B">
        <w:rPr>
          <w:shd w:val="clear" w:color="auto" w:fill="FFFFFF"/>
        </w:rPr>
        <w:t xml:space="preserve">Ryan, Michael A., ‘The Iberian Peninsula: Land of Astral Magic’, in </w:t>
      </w:r>
      <w:r w:rsidRPr="0052720B">
        <w:rPr>
          <w:i/>
          <w:iCs/>
          <w:shd w:val="clear" w:color="auto" w:fill="FFFFFF"/>
        </w:rPr>
        <w:t>A Kingdom of Stargazers Astrology and Authority in the Late Medieval Crown of Aragon</w:t>
      </w:r>
      <w:r w:rsidRPr="0052720B">
        <w:rPr>
          <w:shd w:val="clear" w:color="auto" w:fill="FFFFFF"/>
        </w:rPr>
        <w:t> (Ithaca: Cornell University Press, 2011), pp. 80-102</w:t>
      </w:r>
    </w:p>
    <w:p w14:paraId="463DAF4A" w14:textId="77777777" w:rsidR="00EB4E39" w:rsidRDefault="00EB4E39" w:rsidP="00B42CFA">
      <w:pPr>
        <w:rPr>
          <w:shd w:val="clear" w:color="auto" w:fill="FFFFFF"/>
        </w:rPr>
      </w:pPr>
    </w:p>
    <w:p w14:paraId="6C00CF0C" w14:textId="77777777" w:rsidR="00C3544C" w:rsidRPr="0052720B" w:rsidRDefault="00C3544C" w:rsidP="00B42CFA">
      <w:pPr>
        <w:rPr>
          <w:shd w:val="clear" w:color="auto" w:fill="FFFFFF"/>
        </w:rPr>
      </w:pPr>
    </w:p>
    <w:p w14:paraId="122A6A7E" w14:textId="77777777" w:rsidR="00CB06A7" w:rsidRPr="0052720B" w:rsidRDefault="00CB06A7" w:rsidP="00BC267E">
      <w:pPr>
        <w:pStyle w:val="NoSpacing"/>
        <w:rPr>
          <w:shd w:val="clear" w:color="auto" w:fill="FFFFFF"/>
        </w:rPr>
      </w:pPr>
      <w:r w:rsidRPr="0052720B">
        <w:rPr>
          <w:shd w:val="clear" w:color="auto" w:fill="FFFFFF"/>
        </w:rPr>
        <w:t>Sondheim, Moriz, ‘Shakespeare and the Astrology of His Time’, </w:t>
      </w:r>
      <w:r w:rsidRPr="0052720B">
        <w:rPr>
          <w:i/>
          <w:iCs/>
          <w:shd w:val="clear" w:color="auto" w:fill="FFFFFF"/>
        </w:rPr>
        <w:t>Journal of the Warburg Institute</w:t>
      </w:r>
      <w:r w:rsidRPr="0052720B">
        <w:rPr>
          <w:shd w:val="clear" w:color="auto" w:fill="FFFFFF"/>
        </w:rPr>
        <w:t>, 2.3 (1939), 243-259</w:t>
      </w:r>
    </w:p>
    <w:p w14:paraId="66BA701E" w14:textId="77777777" w:rsidR="00BC267E" w:rsidRDefault="00BC267E" w:rsidP="00BC267E">
      <w:pPr>
        <w:pStyle w:val="NoSpacing"/>
        <w:rPr>
          <w:shd w:val="clear" w:color="auto" w:fill="FFFFFF"/>
        </w:rPr>
      </w:pPr>
    </w:p>
    <w:p w14:paraId="732FA34F" w14:textId="77777777" w:rsidR="00C3544C" w:rsidRPr="0052720B" w:rsidRDefault="00C3544C" w:rsidP="00BC267E">
      <w:pPr>
        <w:pStyle w:val="NoSpacing"/>
        <w:rPr>
          <w:shd w:val="clear" w:color="auto" w:fill="FFFFFF"/>
        </w:rPr>
      </w:pPr>
    </w:p>
    <w:p w14:paraId="004421AB" w14:textId="77777777" w:rsidR="00CB06A7" w:rsidRPr="0052720B" w:rsidRDefault="00CB06A7" w:rsidP="00BC267E">
      <w:pPr>
        <w:pStyle w:val="NoSpacing"/>
        <w:rPr>
          <w:shd w:val="clear" w:color="auto" w:fill="FFFFFF"/>
        </w:rPr>
      </w:pPr>
      <w:r w:rsidRPr="0052720B">
        <w:rPr>
          <w:rStyle w:val="bibliographicauthorname"/>
          <w:shd w:val="clear" w:color="auto" w:fill="FFFFFF"/>
        </w:rPr>
        <w:t>Tacitus,</w:t>
      </w:r>
      <w:r w:rsidRPr="0052720B">
        <w:rPr>
          <w:shd w:val="clear" w:color="auto" w:fill="FFFFFF"/>
        </w:rPr>
        <w:t> </w:t>
      </w:r>
      <w:r w:rsidRPr="0052720B">
        <w:rPr>
          <w:i/>
          <w:iCs/>
          <w:shd w:val="clear" w:color="auto" w:fill="FFFFFF"/>
        </w:rPr>
        <w:t>Annals: Books 4-6, 11-12., </w:t>
      </w:r>
      <w:r w:rsidRPr="0052720B">
        <w:rPr>
          <w:rStyle w:val="translators"/>
          <w:shd w:val="clear" w:color="auto" w:fill="FFFFFF"/>
        </w:rPr>
        <w:t>trans, by </w:t>
      </w:r>
      <w:r w:rsidRPr="0052720B">
        <w:rPr>
          <w:rStyle w:val="contributorname"/>
          <w:shd w:val="clear" w:color="auto" w:fill="FFFFFF"/>
        </w:rPr>
        <w:t>John Jackson</w:t>
      </w:r>
      <w:r w:rsidRPr="0052720B">
        <w:rPr>
          <w:rStyle w:val="translators"/>
          <w:shd w:val="clear" w:color="auto" w:fill="FFFFFF"/>
        </w:rPr>
        <w:t>. </w:t>
      </w:r>
      <w:r w:rsidRPr="0052720B">
        <w:rPr>
          <w:shd w:val="clear" w:color="auto" w:fill="FFFFFF"/>
        </w:rPr>
        <w:t>Loeb Classical Library 312 (Cambridge, MA: Harvard University Press, 1937)</w:t>
      </w:r>
    </w:p>
    <w:p w14:paraId="414D2B31" w14:textId="77777777" w:rsidR="00EB4E39" w:rsidRDefault="00EB4E39" w:rsidP="00BC267E">
      <w:pPr>
        <w:pStyle w:val="NoSpacing"/>
      </w:pPr>
    </w:p>
    <w:p w14:paraId="587B4DE9" w14:textId="77777777" w:rsidR="00C3544C" w:rsidRPr="0052720B" w:rsidRDefault="00C3544C" w:rsidP="00BC267E">
      <w:pPr>
        <w:pStyle w:val="NoSpacing"/>
      </w:pPr>
    </w:p>
    <w:p w14:paraId="50CC51F2" w14:textId="77777777" w:rsidR="00CB06A7" w:rsidRPr="0052720B" w:rsidRDefault="00CB06A7" w:rsidP="00BC267E">
      <w:pPr>
        <w:pStyle w:val="NoSpacing"/>
      </w:pPr>
      <w:r w:rsidRPr="0052720B">
        <w:t xml:space="preserve">White, Nicholas, </w:t>
      </w:r>
      <w:r w:rsidRPr="0052720B">
        <w:rPr>
          <w:i/>
          <w:iCs/>
        </w:rPr>
        <w:t xml:space="preserve">Individual and Conflict in Greek Ethics </w:t>
      </w:r>
      <w:r w:rsidRPr="0052720B">
        <w:t>(Oxford: Oxford University Press, 2002)</w:t>
      </w:r>
    </w:p>
    <w:sectPr w:rsidR="00CB06A7" w:rsidRPr="0052720B" w:rsidSect="00A22A23">
      <w:pgSz w:w="11906" w:h="16838"/>
      <w:pgMar w:top="992" w:right="709" w:bottom="992" w:left="709"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A504F" w14:textId="77777777" w:rsidR="000B76D2" w:rsidRDefault="000B76D2" w:rsidP="004F380D">
      <w:r>
        <w:separator/>
      </w:r>
    </w:p>
  </w:endnote>
  <w:endnote w:type="continuationSeparator" w:id="0">
    <w:p w14:paraId="42EFBD1B" w14:textId="77777777" w:rsidR="000B76D2" w:rsidRDefault="000B76D2" w:rsidP="004F38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sto MT">
    <w:panose1 w:val="020406030505050303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3309C" w14:textId="77777777" w:rsidR="000B76D2" w:rsidRDefault="000B76D2" w:rsidP="004F380D">
      <w:r>
        <w:separator/>
      </w:r>
    </w:p>
  </w:footnote>
  <w:footnote w:type="continuationSeparator" w:id="0">
    <w:p w14:paraId="11AC6D22" w14:textId="77777777" w:rsidR="000B76D2" w:rsidRDefault="000B76D2" w:rsidP="004F380D">
      <w:r>
        <w:continuationSeparator/>
      </w:r>
    </w:p>
  </w:footnote>
  <w:footnote w:id="1">
    <w:p w14:paraId="6EFC85DB" w14:textId="6FC92355" w:rsidR="001E3F76" w:rsidRPr="006E40FA" w:rsidRDefault="001E3F76" w:rsidP="005F0BD2">
      <w:pPr>
        <w:tabs>
          <w:tab w:val="left" w:pos="1050"/>
        </w:tabs>
        <w:rPr>
          <w:sz w:val="20"/>
          <w:szCs w:val="20"/>
          <w:shd w:val="clear" w:color="auto" w:fill="FFFFFF"/>
        </w:rPr>
      </w:pPr>
      <w:r w:rsidRPr="006E40FA">
        <w:rPr>
          <w:rStyle w:val="FootnoteReference"/>
          <w:sz w:val="20"/>
          <w:szCs w:val="20"/>
        </w:rPr>
        <w:footnoteRef/>
      </w:r>
      <w:r w:rsidRPr="006E40FA">
        <w:rPr>
          <w:sz w:val="20"/>
          <w:szCs w:val="20"/>
        </w:rPr>
        <w:t xml:space="preserve"> </w:t>
      </w:r>
      <w:r w:rsidR="005F0BD2" w:rsidRPr="006E40FA">
        <w:rPr>
          <w:rStyle w:val="bibliographicauthorname"/>
          <w:sz w:val="20"/>
          <w:szCs w:val="20"/>
          <w:shd w:val="clear" w:color="auto" w:fill="FFFFFF"/>
        </w:rPr>
        <w:t>Ptolemy</w:t>
      </w:r>
      <w:r w:rsidR="005F0BD2" w:rsidRPr="006E40FA">
        <w:rPr>
          <w:sz w:val="20"/>
          <w:szCs w:val="20"/>
          <w:shd w:val="clear" w:color="auto" w:fill="FFFFFF"/>
        </w:rPr>
        <w:t>, </w:t>
      </w:r>
      <w:r w:rsidR="005F0BD2" w:rsidRPr="006E40FA">
        <w:rPr>
          <w:i/>
          <w:iCs/>
          <w:sz w:val="20"/>
          <w:szCs w:val="20"/>
          <w:shd w:val="clear" w:color="auto" w:fill="FFFFFF"/>
        </w:rPr>
        <w:t>Tetrabiblos, </w:t>
      </w:r>
      <w:r w:rsidR="005F0BD2" w:rsidRPr="006E40FA">
        <w:rPr>
          <w:rStyle w:val="translators"/>
          <w:sz w:val="20"/>
          <w:szCs w:val="20"/>
          <w:shd w:val="clear" w:color="auto" w:fill="FFFFFF"/>
        </w:rPr>
        <w:t>trans. by </w:t>
      </w:r>
      <w:r w:rsidR="005F0BD2" w:rsidRPr="006E40FA">
        <w:rPr>
          <w:rStyle w:val="contributorname"/>
          <w:sz w:val="20"/>
          <w:szCs w:val="20"/>
          <w:shd w:val="clear" w:color="auto" w:fill="FFFFFF"/>
        </w:rPr>
        <w:t>F. E. Robbins</w:t>
      </w:r>
      <w:r w:rsidR="005F0BD2" w:rsidRPr="006E40FA">
        <w:rPr>
          <w:rStyle w:val="translators"/>
          <w:sz w:val="20"/>
          <w:szCs w:val="20"/>
          <w:shd w:val="clear" w:color="auto" w:fill="FFFFFF"/>
        </w:rPr>
        <w:t>. </w:t>
      </w:r>
      <w:r w:rsidR="005F0BD2" w:rsidRPr="006E40FA">
        <w:rPr>
          <w:sz w:val="20"/>
          <w:szCs w:val="20"/>
          <w:shd w:val="clear" w:color="auto" w:fill="FFFFFF"/>
        </w:rPr>
        <w:t>Loeb Classical Library 435 (Cambridge, MA: Harvard University Press, 1940), pp. vii-viii</w:t>
      </w:r>
    </w:p>
  </w:footnote>
  <w:footnote w:id="2">
    <w:p w14:paraId="2E3D7726" w14:textId="33ACA4E6" w:rsidR="006E372A" w:rsidRPr="006E40FA" w:rsidRDefault="006E372A" w:rsidP="00B5400F">
      <w:pPr>
        <w:rPr>
          <w:sz w:val="20"/>
          <w:szCs w:val="20"/>
          <w:shd w:val="clear" w:color="auto" w:fill="FFFFFF"/>
        </w:rPr>
      </w:pPr>
      <w:r w:rsidRPr="006E40FA">
        <w:rPr>
          <w:rStyle w:val="FootnoteReference"/>
          <w:sz w:val="20"/>
          <w:szCs w:val="20"/>
        </w:rPr>
        <w:footnoteRef/>
      </w:r>
      <w:r w:rsidRPr="006E40FA">
        <w:rPr>
          <w:sz w:val="20"/>
          <w:szCs w:val="20"/>
        </w:rPr>
        <w:t xml:space="preserve"> </w:t>
      </w:r>
      <w:r w:rsidR="00441E2A" w:rsidRPr="006E40FA">
        <w:rPr>
          <w:sz w:val="20"/>
          <w:szCs w:val="20"/>
        </w:rPr>
        <w:t xml:space="preserve">Michael A. </w:t>
      </w:r>
      <w:r w:rsidR="00441E2A" w:rsidRPr="006E40FA">
        <w:rPr>
          <w:sz w:val="20"/>
          <w:szCs w:val="20"/>
          <w:shd w:val="clear" w:color="auto" w:fill="FFFFFF"/>
        </w:rPr>
        <w:t xml:space="preserve">Ryan, ‘The Iberian Peninsula: Land of Astral Magic’, in </w:t>
      </w:r>
      <w:r w:rsidR="00441E2A" w:rsidRPr="006E40FA">
        <w:rPr>
          <w:i/>
          <w:iCs/>
          <w:sz w:val="20"/>
          <w:szCs w:val="20"/>
          <w:shd w:val="clear" w:color="auto" w:fill="FFFFFF"/>
        </w:rPr>
        <w:t>A Kingdom of Stargazers Astrology and Authority in the Late Medieval Crown of Aragon</w:t>
      </w:r>
      <w:r w:rsidR="00441E2A" w:rsidRPr="006E40FA">
        <w:rPr>
          <w:sz w:val="20"/>
          <w:szCs w:val="20"/>
          <w:shd w:val="clear" w:color="auto" w:fill="FFFFFF"/>
        </w:rPr>
        <w:t> (Ithaca: Cornell University Press, 2011), pp. 80-102 (p. 87)</w:t>
      </w:r>
    </w:p>
  </w:footnote>
  <w:footnote w:id="3">
    <w:p w14:paraId="78538256" w14:textId="6D3EB70C" w:rsidR="000C128F" w:rsidRPr="006E40FA" w:rsidRDefault="000C128F" w:rsidP="00B01644">
      <w:pPr>
        <w:rPr>
          <w:sz w:val="20"/>
          <w:szCs w:val="20"/>
          <w:shd w:val="clear" w:color="auto" w:fill="FFFFFF"/>
        </w:rPr>
      </w:pPr>
      <w:r w:rsidRPr="006E40FA">
        <w:rPr>
          <w:rStyle w:val="FootnoteReference"/>
          <w:sz w:val="20"/>
          <w:szCs w:val="20"/>
        </w:rPr>
        <w:footnoteRef/>
      </w:r>
      <w:r w:rsidRPr="006E40FA">
        <w:rPr>
          <w:sz w:val="20"/>
          <w:szCs w:val="20"/>
        </w:rPr>
        <w:t xml:space="preserve"> </w:t>
      </w:r>
      <w:r w:rsidR="00B5400F" w:rsidRPr="006E40FA">
        <w:rPr>
          <w:sz w:val="20"/>
          <w:szCs w:val="20"/>
        </w:rPr>
        <w:t xml:space="preserve">Moriz </w:t>
      </w:r>
      <w:r w:rsidR="00B5400F" w:rsidRPr="006E40FA">
        <w:rPr>
          <w:sz w:val="20"/>
          <w:szCs w:val="20"/>
          <w:shd w:val="clear" w:color="auto" w:fill="FFFFFF"/>
        </w:rPr>
        <w:t>Sondheim, ‘Shakespeare and the Astrology of His Time’, </w:t>
      </w:r>
      <w:r w:rsidR="00B5400F" w:rsidRPr="006E40FA">
        <w:rPr>
          <w:i/>
          <w:iCs/>
          <w:sz w:val="20"/>
          <w:szCs w:val="20"/>
          <w:shd w:val="clear" w:color="auto" w:fill="FFFFFF"/>
        </w:rPr>
        <w:t>Journal of the Warburg Institute</w:t>
      </w:r>
      <w:r w:rsidR="00B5400F" w:rsidRPr="006E40FA">
        <w:rPr>
          <w:sz w:val="20"/>
          <w:szCs w:val="20"/>
          <w:shd w:val="clear" w:color="auto" w:fill="FFFFFF"/>
        </w:rPr>
        <w:t>, 2.3 (1939), 243-259 (p. 245)</w:t>
      </w:r>
    </w:p>
  </w:footnote>
  <w:footnote w:id="4">
    <w:p w14:paraId="5D29F98C" w14:textId="54677A55" w:rsidR="00B32A21" w:rsidRPr="006E40FA" w:rsidRDefault="00B32A21" w:rsidP="00B01644">
      <w:pPr>
        <w:rPr>
          <w:sz w:val="20"/>
          <w:szCs w:val="20"/>
        </w:rPr>
      </w:pPr>
      <w:r w:rsidRPr="006E40FA">
        <w:rPr>
          <w:rStyle w:val="FootnoteReference"/>
          <w:sz w:val="20"/>
          <w:szCs w:val="20"/>
        </w:rPr>
        <w:footnoteRef/>
      </w:r>
      <w:r w:rsidRPr="006E40FA">
        <w:rPr>
          <w:sz w:val="20"/>
          <w:szCs w:val="20"/>
        </w:rPr>
        <w:t xml:space="preserve"> </w:t>
      </w:r>
      <w:r w:rsidR="00B01644" w:rsidRPr="006E40FA">
        <w:rPr>
          <w:sz w:val="20"/>
          <w:szCs w:val="20"/>
        </w:rPr>
        <w:t xml:space="preserve">James A. </w:t>
      </w:r>
      <w:r w:rsidR="00B01644" w:rsidRPr="006E40FA">
        <w:rPr>
          <w:sz w:val="20"/>
          <w:szCs w:val="20"/>
          <w:shd w:val="clear" w:color="auto" w:fill="FFFFFF"/>
        </w:rPr>
        <w:t xml:space="preserve">Parr, ‘On Fate, Suicide, and Free Will in Alarcón’s </w:t>
      </w:r>
      <w:r w:rsidR="00B01644" w:rsidRPr="006E40FA">
        <w:rPr>
          <w:i/>
          <w:iCs/>
          <w:sz w:val="20"/>
          <w:szCs w:val="20"/>
          <w:shd w:val="clear" w:color="auto" w:fill="FFFFFF"/>
        </w:rPr>
        <w:t>El Dueño de Las Estrellas</w:t>
      </w:r>
      <w:r w:rsidR="00B01644" w:rsidRPr="006E40FA">
        <w:rPr>
          <w:sz w:val="20"/>
          <w:szCs w:val="20"/>
          <w:shd w:val="clear" w:color="auto" w:fill="FFFFFF"/>
        </w:rPr>
        <w:t>’, </w:t>
      </w:r>
      <w:r w:rsidR="00B01644" w:rsidRPr="006E40FA">
        <w:rPr>
          <w:i/>
          <w:iCs/>
          <w:sz w:val="20"/>
          <w:szCs w:val="20"/>
          <w:shd w:val="clear" w:color="auto" w:fill="FFFFFF"/>
        </w:rPr>
        <w:t>Hispanic Review</w:t>
      </w:r>
      <w:r w:rsidR="00B01644" w:rsidRPr="006E40FA">
        <w:rPr>
          <w:sz w:val="20"/>
          <w:szCs w:val="20"/>
          <w:shd w:val="clear" w:color="auto" w:fill="FFFFFF"/>
        </w:rPr>
        <w:t>, 42.2 (1974), 199-207 (p. 199)</w:t>
      </w:r>
    </w:p>
  </w:footnote>
  <w:footnote w:id="5">
    <w:p w14:paraId="5CC91528" w14:textId="6F9FD96F" w:rsidR="00792549" w:rsidRPr="006E40FA" w:rsidRDefault="00792549">
      <w:pPr>
        <w:pStyle w:val="FootnoteText"/>
      </w:pPr>
      <w:r w:rsidRPr="006E40FA">
        <w:rPr>
          <w:rStyle w:val="FootnoteReference"/>
        </w:rPr>
        <w:footnoteRef/>
      </w:r>
      <w:r w:rsidRPr="006E40FA">
        <w:t xml:space="preserve"> </w:t>
      </w:r>
      <w:r w:rsidR="007C7DD9" w:rsidRPr="006E40FA">
        <w:t xml:space="preserve">Daryn </w:t>
      </w:r>
      <w:r w:rsidR="007C7DD9" w:rsidRPr="006E40FA">
        <w:rPr>
          <w:shd w:val="clear" w:color="auto" w:fill="FFFFFF"/>
        </w:rPr>
        <w:t>Lehoux, ‘Tomorrow’s News Today: Astrology, Fate, and the Way Out’, </w:t>
      </w:r>
      <w:r w:rsidR="007C7DD9" w:rsidRPr="006E40FA">
        <w:rPr>
          <w:i/>
          <w:iCs/>
          <w:shd w:val="clear" w:color="auto" w:fill="FFFFFF"/>
        </w:rPr>
        <w:t>Representations (Berkeley, Calif.)</w:t>
      </w:r>
      <w:r w:rsidR="007C7DD9" w:rsidRPr="006E40FA">
        <w:rPr>
          <w:shd w:val="clear" w:color="auto" w:fill="FFFFFF"/>
        </w:rPr>
        <w:t>, 95.1 (2006), 105-122</w:t>
      </w:r>
      <w:r w:rsidR="000C1BF6" w:rsidRPr="006E40FA">
        <w:rPr>
          <w:shd w:val="clear" w:color="auto" w:fill="FFFFFF"/>
        </w:rPr>
        <w:t xml:space="preserve"> </w:t>
      </w:r>
      <w:r w:rsidR="007C7DD9" w:rsidRPr="006E40FA">
        <w:rPr>
          <w:shd w:val="clear" w:color="auto" w:fill="FFFFFF"/>
        </w:rPr>
        <w:t>(p.</w:t>
      </w:r>
      <w:r w:rsidR="00D323BF" w:rsidRPr="006E40FA">
        <w:rPr>
          <w:shd w:val="clear" w:color="auto" w:fill="FFFFFF"/>
        </w:rPr>
        <w:t xml:space="preserve"> 113</w:t>
      </w:r>
      <w:r w:rsidR="007C7DD9" w:rsidRPr="006E40FA">
        <w:rPr>
          <w:shd w:val="clear" w:color="auto" w:fill="FFFFFF"/>
        </w:rPr>
        <w:t>)</w:t>
      </w:r>
    </w:p>
  </w:footnote>
  <w:footnote w:id="6">
    <w:p w14:paraId="5869ADE3" w14:textId="1726DAA0" w:rsidR="004F380D" w:rsidRPr="006E40FA" w:rsidRDefault="004F380D" w:rsidP="00E12E99">
      <w:pPr>
        <w:pStyle w:val="NoSpacing"/>
        <w:rPr>
          <w:sz w:val="20"/>
          <w:szCs w:val="20"/>
        </w:rPr>
      </w:pPr>
      <w:r w:rsidRPr="006E40FA">
        <w:rPr>
          <w:rStyle w:val="FootnoteReference"/>
          <w:sz w:val="20"/>
          <w:szCs w:val="20"/>
        </w:rPr>
        <w:footnoteRef/>
      </w:r>
      <w:r w:rsidRPr="006E40FA">
        <w:rPr>
          <w:sz w:val="20"/>
          <w:szCs w:val="20"/>
        </w:rPr>
        <w:t xml:space="preserve"> </w:t>
      </w:r>
      <w:r w:rsidR="007B554D" w:rsidRPr="006E40FA">
        <w:rPr>
          <w:sz w:val="20"/>
          <w:szCs w:val="20"/>
        </w:rPr>
        <w:t xml:space="preserve">Margaret Hone, </w:t>
      </w:r>
      <w:r w:rsidR="007B554D" w:rsidRPr="006E40FA">
        <w:rPr>
          <w:i/>
          <w:iCs/>
          <w:sz w:val="20"/>
          <w:szCs w:val="20"/>
        </w:rPr>
        <w:t xml:space="preserve">The Modern Text-Book of Astrology </w:t>
      </w:r>
      <w:r w:rsidR="007B554D" w:rsidRPr="006E40FA">
        <w:rPr>
          <w:sz w:val="20"/>
          <w:szCs w:val="20"/>
        </w:rPr>
        <w:t>(Bel Air, MD: Astrology Classics, 2010), back cover</w:t>
      </w:r>
    </w:p>
  </w:footnote>
  <w:footnote w:id="7">
    <w:p w14:paraId="47AF8037" w14:textId="39D0624D" w:rsidR="004F380D" w:rsidRPr="006E40FA" w:rsidRDefault="004F380D" w:rsidP="00E12E99">
      <w:pPr>
        <w:pStyle w:val="NoSpacing"/>
        <w:rPr>
          <w:sz w:val="20"/>
          <w:szCs w:val="20"/>
        </w:rPr>
      </w:pPr>
      <w:r w:rsidRPr="006E40FA">
        <w:rPr>
          <w:rStyle w:val="FootnoteReference"/>
          <w:sz w:val="20"/>
          <w:szCs w:val="20"/>
        </w:rPr>
        <w:footnoteRef/>
      </w:r>
      <w:r w:rsidRPr="006E40FA">
        <w:rPr>
          <w:sz w:val="20"/>
          <w:szCs w:val="20"/>
        </w:rPr>
        <w:t xml:space="preserve"> </w:t>
      </w:r>
      <w:r w:rsidR="00D91C55" w:rsidRPr="006E40FA">
        <w:rPr>
          <w:sz w:val="20"/>
          <w:szCs w:val="20"/>
        </w:rPr>
        <w:t xml:space="preserve">Hone, </w:t>
      </w:r>
      <w:r w:rsidR="00D91C55" w:rsidRPr="006E40FA">
        <w:rPr>
          <w:i/>
          <w:iCs/>
          <w:sz w:val="20"/>
          <w:szCs w:val="20"/>
        </w:rPr>
        <w:t xml:space="preserve">Modern Text-Book, </w:t>
      </w:r>
      <w:r w:rsidR="00D91C55" w:rsidRPr="006E40FA">
        <w:rPr>
          <w:sz w:val="20"/>
          <w:szCs w:val="20"/>
        </w:rPr>
        <w:t>back cover</w:t>
      </w:r>
    </w:p>
  </w:footnote>
  <w:footnote w:id="8">
    <w:p w14:paraId="3B8E9F84" w14:textId="469E3730" w:rsidR="000B4464" w:rsidRPr="006E40FA" w:rsidRDefault="000B4464" w:rsidP="00E12E99">
      <w:pPr>
        <w:pStyle w:val="NoSpacing"/>
        <w:rPr>
          <w:sz w:val="20"/>
          <w:szCs w:val="20"/>
          <w:shd w:val="clear" w:color="auto" w:fill="FFFFFF"/>
        </w:rPr>
      </w:pPr>
      <w:r w:rsidRPr="006E40FA">
        <w:rPr>
          <w:rStyle w:val="FootnoteReference"/>
          <w:sz w:val="20"/>
          <w:szCs w:val="20"/>
        </w:rPr>
        <w:footnoteRef/>
      </w:r>
      <w:r w:rsidRPr="006E40FA">
        <w:rPr>
          <w:sz w:val="20"/>
          <w:szCs w:val="20"/>
        </w:rPr>
        <w:t xml:space="preserve"> </w:t>
      </w:r>
      <w:r w:rsidR="003C5550" w:rsidRPr="006E40FA">
        <w:rPr>
          <w:sz w:val="20"/>
          <w:szCs w:val="20"/>
        </w:rPr>
        <w:t xml:space="preserve">Nicholas </w:t>
      </w:r>
      <w:r w:rsidR="003C5550" w:rsidRPr="006E40FA">
        <w:rPr>
          <w:sz w:val="20"/>
          <w:szCs w:val="20"/>
          <w:shd w:val="clear" w:color="auto" w:fill="FFFFFF"/>
        </w:rPr>
        <w:t>Campion, </w:t>
      </w:r>
      <w:r w:rsidR="003C5550" w:rsidRPr="006E40FA">
        <w:rPr>
          <w:i/>
          <w:iCs/>
          <w:sz w:val="20"/>
          <w:szCs w:val="20"/>
          <w:shd w:val="clear" w:color="auto" w:fill="FFFFFF"/>
        </w:rPr>
        <w:t>Astrology and Cosmology in the World’s Religions</w:t>
      </w:r>
      <w:r w:rsidR="003C5550" w:rsidRPr="006E40FA">
        <w:rPr>
          <w:sz w:val="20"/>
          <w:szCs w:val="20"/>
          <w:shd w:val="clear" w:color="auto" w:fill="FFFFFF"/>
        </w:rPr>
        <w:t> (New York: New York University Press, 2012), p. 132</w:t>
      </w:r>
    </w:p>
  </w:footnote>
  <w:footnote w:id="9">
    <w:p w14:paraId="50BD0C2E" w14:textId="11BFF2B6" w:rsidR="00612839" w:rsidRPr="006E40FA" w:rsidRDefault="00612839" w:rsidP="00E12E99">
      <w:pPr>
        <w:pStyle w:val="NoSpacing"/>
        <w:rPr>
          <w:sz w:val="20"/>
          <w:szCs w:val="20"/>
        </w:rPr>
      </w:pPr>
      <w:r w:rsidRPr="006E40FA">
        <w:rPr>
          <w:rStyle w:val="FootnoteReference"/>
          <w:sz w:val="20"/>
          <w:szCs w:val="20"/>
        </w:rPr>
        <w:footnoteRef/>
      </w:r>
      <w:r w:rsidRPr="006E40FA">
        <w:rPr>
          <w:sz w:val="20"/>
          <w:szCs w:val="20"/>
        </w:rPr>
        <w:t xml:space="preserve"> </w:t>
      </w:r>
      <w:r w:rsidR="00BB4E6D" w:rsidRPr="006E40FA">
        <w:rPr>
          <w:sz w:val="20"/>
          <w:szCs w:val="20"/>
        </w:rPr>
        <w:t xml:space="preserve">Campion, </w:t>
      </w:r>
      <w:r w:rsidR="00BB4E6D" w:rsidRPr="006E40FA">
        <w:rPr>
          <w:i/>
          <w:iCs/>
          <w:sz w:val="20"/>
          <w:szCs w:val="20"/>
        </w:rPr>
        <w:t xml:space="preserve">Astrology and Cosmology, </w:t>
      </w:r>
      <w:r w:rsidR="00BB4E6D" w:rsidRPr="006E40FA">
        <w:rPr>
          <w:sz w:val="20"/>
          <w:szCs w:val="20"/>
        </w:rPr>
        <w:t>p. 13</w:t>
      </w:r>
    </w:p>
  </w:footnote>
  <w:footnote w:id="10">
    <w:p w14:paraId="7A60A281" w14:textId="341AC2B5" w:rsidR="00015D64" w:rsidRPr="006E40FA" w:rsidRDefault="00015D64" w:rsidP="00E12E99">
      <w:pPr>
        <w:pStyle w:val="NoSpacing"/>
        <w:rPr>
          <w:sz w:val="20"/>
          <w:szCs w:val="20"/>
        </w:rPr>
      </w:pPr>
      <w:r w:rsidRPr="006E40FA">
        <w:rPr>
          <w:rStyle w:val="FootnoteReference"/>
          <w:sz w:val="20"/>
          <w:szCs w:val="20"/>
        </w:rPr>
        <w:footnoteRef/>
      </w:r>
      <w:r w:rsidRPr="006E40FA">
        <w:rPr>
          <w:sz w:val="20"/>
          <w:szCs w:val="20"/>
        </w:rPr>
        <w:t xml:space="preserve"> </w:t>
      </w:r>
      <w:r w:rsidR="00180E61" w:rsidRPr="006E40FA">
        <w:rPr>
          <w:sz w:val="20"/>
          <w:szCs w:val="20"/>
        </w:rPr>
        <w:t xml:space="preserve">Hone, </w:t>
      </w:r>
      <w:r w:rsidR="00180E61" w:rsidRPr="006E40FA">
        <w:rPr>
          <w:i/>
          <w:iCs/>
          <w:sz w:val="20"/>
          <w:szCs w:val="20"/>
        </w:rPr>
        <w:t xml:space="preserve">Modern Text-Book, </w:t>
      </w:r>
      <w:r w:rsidR="00180E61" w:rsidRPr="006E40FA">
        <w:rPr>
          <w:sz w:val="20"/>
          <w:szCs w:val="20"/>
        </w:rPr>
        <w:t>p. 16</w:t>
      </w:r>
    </w:p>
  </w:footnote>
  <w:footnote w:id="11">
    <w:p w14:paraId="3EB275EC" w14:textId="427DAFBA" w:rsidR="00B2197F" w:rsidRPr="006E40FA" w:rsidRDefault="00B2197F" w:rsidP="00E12E99">
      <w:pPr>
        <w:pStyle w:val="NoSpacing"/>
        <w:rPr>
          <w:sz w:val="20"/>
          <w:szCs w:val="20"/>
        </w:rPr>
      </w:pPr>
      <w:r w:rsidRPr="006E40FA">
        <w:rPr>
          <w:rStyle w:val="FootnoteReference"/>
          <w:sz w:val="20"/>
          <w:szCs w:val="20"/>
        </w:rPr>
        <w:footnoteRef/>
      </w:r>
      <w:r w:rsidRPr="006E40FA">
        <w:rPr>
          <w:sz w:val="20"/>
          <w:szCs w:val="20"/>
        </w:rPr>
        <w:t xml:space="preserve"> </w:t>
      </w:r>
      <w:r w:rsidR="00123160" w:rsidRPr="006E40FA">
        <w:rPr>
          <w:sz w:val="20"/>
          <w:szCs w:val="20"/>
        </w:rPr>
        <w:t xml:space="preserve">Hone, </w:t>
      </w:r>
      <w:r w:rsidR="00123160" w:rsidRPr="006E40FA">
        <w:rPr>
          <w:i/>
          <w:iCs/>
          <w:sz w:val="20"/>
          <w:szCs w:val="20"/>
        </w:rPr>
        <w:t xml:space="preserve">Modern Text-Book, </w:t>
      </w:r>
      <w:r w:rsidR="00123160" w:rsidRPr="006E40FA">
        <w:rPr>
          <w:sz w:val="20"/>
          <w:szCs w:val="20"/>
        </w:rPr>
        <w:t>p. 16</w:t>
      </w:r>
    </w:p>
  </w:footnote>
  <w:footnote w:id="12">
    <w:p w14:paraId="1ECD743B" w14:textId="5A60D489" w:rsidR="00174A7D" w:rsidRPr="006E40FA" w:rsidRDefault="00174A7D" w:rsidP="00E12E99">
      <w:pPr>
        <w:pStyle w:val="NoSpacing"/>
        <w:rPr>
          <w:sz w:val="20"/>
          <w:szCs w:val="20"/>
        </w:rPr>
      </w:pPr>
      <w:r w:rsidRPr="006E40FA">
        <w:rPr>
          <w:rStyle w:val="FootnoteReference"/>
          <w:sz w:val="20"/>
          <w:szCs w:val="20"/>
        </w:rPr>
        <w:footnoteRef/>
      </w:r>
      <w:r w:rsidRPr="006E40FA">
        <w:rPr>
          <w:sz w:val="20"/>
          <w:szCs w:val="20"/>
        </w:rPr>
        <w:t xml:space="preserve"> </w:t>
      </w:r>
      <w:r w:rsidR="00AB2D9F" w:rsidRPr="006E40FA">
        <w:rPr>
          <w:sz w:val="20"/>
          <w:szCs w:val="20"/>
        </w:rPr>
        <w:t xml:space="preserve">Hone, </w:t>
      </w:r>
      <w:r w:rsidR="00AB2D9F" w:rsidRPr="006E40FA">
        <w:rPr>
          <w:i/>
          <w:iCs/>
          <w:sz w:val="20"/>
          <w:szCs w:val="20"/>
        </w:rPr>
        <w:t xml:space="preserve">Modern Text-Book, </w:t>
      </w:r>
      <w:r w:rsidR="00AB2D9F" w:rsidRPr="006E40FA">
        <w:rPr>
          <w:sz w:val="20"/>
          <w:szCs w:val="20"/>
        </w:rPr>
        <w:t>p. 151</w:t>
      </w:r>
    </w:p>
  </w:footnote>
  <w:footnote w:id="13">
    <w:p w14:paraId="0F003119" w14:textId="3BEF0D12" w:rsidR="00187CDF" w:rsidRPr="006E40FA" w:rsidRDefault="00187CDF" w:rsidP="00E12E99">
      <w:pPr>
        <w:pStyle w:val="NoSpacing"/>
        <w:rPr>
          <w:sz w:val="20"/>
          <w:szCs w:val="20"/>
        </w:rPr>
      </w:pPr>
      <w:r w:rsidRPr="006E40FA">
        <w:rPr>
          <w:rStyle w:val="FootnoteReference"/>
          <w:sz w:val="20"/>
          <w:szCs w:val="20"/>
        </w:rPr>
        <w:footnoteRef/>
      </w:r>
      <w:r w:rsidRPr="006E40FA">
        <w:rPr>
          <w:sz w:val="20"/>
          <w:szCs w:val="20"/>
        </w:rPr>
        <w:t xml:space="preserve"> </w:t>
      </w:r>
      <w:r w:rsidR="008F2172" w:rsidRPr="006E40FA">
        <w:rPr>
          <w:sz w:val="20"/>
          <w:szCs w:val="20"/>
        </w:rPr>
        <w:t xml:space="preserve">George E. Karamanolis, ‘Free Will and Divine Providence’, in </w:t>
      </w:r>
      <w:r w:rsidR="008F2172" w:rsidRPr="006E40FA">
        <w:rPr>
          <w:i/>
          <w:iCs/>
          <w:sz w:val="20"/>
          <w:szCs w:val="20"/>
        </w:rPr>
        <w:t>The Philosophy of Early Christianity</w:t>
      </w:r>
      <w:r w:rsidR="002C7EB2" w:rsidRPr="006E40FA">
        <w:rPr>
          <w:i/>
          <w:iCs/>
          <w:sz w:val="20"/>
          <w:szCs w:val="20"/>
        </w:rPr>
        <w:t xml:space="preserve">, </w:t>
      </w:r>
      <w:r w:rsidR="002C7EB2" w:rsidRPr="006E40FA">
        <w:rPr>
          <w:sz w:val="20"/>
          <w:szCs w:val="20"/>
        </w:rPr>
        <w:t>ed. by George E. Karamanolis</w:t>
      </w:r>
      <w:r w:rsidR="008F2172" w:rsidRPr="006E40FA">
        <w:rPr>
          <w:i/>
          <w:iCs/>
          <w:sz w:val="20"/>
          <w:szCs w:val="20"/>
        </w:rPr>
        <w:t xml:space="preserve"> </w:t>
      </w:r>
      <w:r w:rsidR="008F2172" w:rsidRPr="006E40FA">
        <w:rPr>
          <w:sz w:val="20"/>
          <w:szCs w:val="20"/>
        </w:rPr>
        <w:t>(New York: Routledge, 2014), pp. 144-180 (p. 151)</w:t>
      </w:r>
    </w:p>
  </w:footnote>
  <w:footnote w:id="14">
    <w:p w14:paraId="2CB135EE" w14:textId="62947DB6" w:rsidR="00174F5C" w:rsidRPr="006E40FA" w:rsidRDefault="00174F5C" w:rsidP="007E41D5">
      <w:pPr>
        <w:tabs>
          <w:tab w:val="left" w:pos="1050"/>
        </w:tabs>
        <w:rPr>
          <w:sz w:val="20"/>
          <w:szCs w:val="20"/>
        </w:rPr>
      </w:pPr>
      <w:r w:rsidRPr="006E40FA">
        <w:rPr>
          <w:rStyle w:val="FootnoteReference"/>
          <w:sz w:val="20"/>
          <w:szCs w:val="20"/>
        </w:rPr>
        <w:footnoteRef/>
      </w:r>
      <w:r w:rsidR="007E41D5" w:rsidRPr="006E40FA">
        <w:rPr>
          <w:sz w:val="20"/>
          <w:szCs w:val="20"/>
        </w:rPr>
        <w:t xml:space="preserve"> J.</w:t>
      </w:r>
      <w:r w:rsidRPr="006E40FA">
        <w:rPr>
          <w:sz w:val="20"/>
          <w:szCs w:val="20"/>
        </w:rPr>
        <w:t xml:space="preserve"> </w:t>
      </w:r>
      <w:r w:rsidR="007E41D5" w:rsidRPr="006E40FA">
        <w:rPr>
          <w:sz w:val="20"/>
          <w:szCs w:val="20"/>
        </w:rPr>
        <w:t xml:space="preserve">Annas, ‘Zeno’, in </w:t>
      </w:r>
      <w:r w:rsidR="007E41D5" w:rsidRPr="006E40FA">
        <w:rPr>
          <w:i/>
          <w:iCs/>
          <w:sz w:val="20"/>
          <w:szCs w:val="20"/>
        </w:rPr>
        <w:t>The Oxford Classical Dictionary,</w:t>
      </w:r>
      <w:r w:rsidR="007E41D5" w:rsidRPr="006E40FA">
        <w:rPr>
          <w:sz w:val="20"/>
          <w:szCs w:val="20"/>
        </w:rPr>
        <w:t xml:space="preserve"> ed. by Simon Hornblower, Antony Spawforth and Esther Eidinow, 4</w:t>
      </w:r>
      <w:r w:rsidR="007E41D5" w:rsidRPr="006E40FA">
        <w:rPr>
          <w:sz w:val="20"/>
          <w:szCs w:val="20"/>
          <w:vertAlign w:val="superscript"/>
        </w:rPr>
        <w:t>th</w:t>
      </w:r>
      <w:r w:rsidR="007E41D5" w:rsidRPr="006E40FA">
        <w:rPr>
          <w:sz w:val="20"/>
          <w:szCs w:val="20"/>
        </w:rPr>
        <w:t xml:space="preserve"> edn (Oxford: Oxford University Press, 2012)</w:t>
      </w:r>
      <w:r w:rsidR="002662BD" w:rsidRPr="006E40FA">
        <w:rPr>
          <w:sz w:val="20"/>
          <w:szCs w:val="20"/>
        </w:rPr>
        <w:t>,</w:t>
      </w:r>
      <w:r w:rsidR="00F3784C" w:rsidRPr="006E40FA">
        <w:rPr>
          <w:sz w:val="20"/>
          <w:szCs w:val="20"/>
        </w:rPr>
        <w:t xml:space="preserve"> pp. 1587-1588</w:t>
      </w:r>
      <w:r w:rsidR="002662BD" w:rsidRPr="006E40FA">
        <w:rPr>
          <w:sz w:val="20"/>
          <w:szCs w:val="20"/>
        </w:rPr>
        <w:t xml:space="preserve"> </w:t>
      </w:r>
      <w:r w:rsidR="00F3784C" w:rsidRPr="006E40FA">
        <w:rPr>
          <w:sz w:val="20"/>
          <w:szCs w:val="20"/>
        </w:rPr>
        <w:t>(</w:t>
      </w:r>
      <w:r w:rsidR="00B06C44" w:rsidRPr="006E40FA">
        <w:rPr>
          <w:sz w:val="20"/>
          <w:szCs w:val="20"/>
        </w:rPr>
        <w:t>p. 1587</w:t>
      </w:r>
      <w:r w:rsidR="00F3784C" w:rsidRPr="006E40FA">
        <w:rPr>
          <w:sz w:val="20"/>
          <w:szCs w:val="20"/>
        </w:rPr>
        <w:t>)</w:t>
      </w:r>
    </w:p>
  </w:footnote>
  <w:footnote w:id="15">
    <w:p w14:paraId="0AE39F49" w14:textId="52CD1917" w:rsidR="006A3032" w:rsidRPr="006E40FA" w:rsidRDefault="006A3032" w:rsidP="001137D9">
      <w:pPr>
        <w:tabs>
          <w:tab w:val="left" w:pos="1050"/>
        </w:tabs>
      </w:pPr>
      <w:r w:rsidRPr="001137D9">
        <w:rPr>
          <w:rStyle w:val="FootnoteReference"/>
          <w:sz w:val="20"/>
          <w:szCs w:val="20"/>
        </w:rPr>
        <w:footnoteRef/>
      </w:r>
      <w:r w:rsidRPr="001137D9">
        <w:rPr>
          <w:sz w:val="20"/>
          <w:szCs w:val="20"/>
        </w:rPr>
        <w:t xml:space="preserve"> </w:t>
      </w:r>
      <w:r w:rsidR="00FE57F8" w:rsidRPr="001137D9">
        <w:rPr>
          <w:sz w:val="20"/>
          <w:szCs w:val="20"/>
        </w:rPr>
        <w:t xml:space="preserve">Tamsyn Barton, </w:t>
      </w:r>
      <w:r w:rsidR="00FE57F8" w:rsidRPr="001137D9">
        <w:rPr>
          <w:i/>
          <w:iCs/>
          <w:sz w:val="20"/>
          <w:szCs w:val="20"/>
        </w:rPr>
        <w:t xml:space="preserve">Ancient Astrology </w:t>
      </w:r>
      <w:r w:rsidR="00FE57F8" w:rsidRPr="001137D9">
        <w:rPr>
          <w:sz w:val="20"/>
          <w:szCs w:val="20"/>
        </w:rPr>
        <w:t>(New York: Routledge, 1994), p. 3</w:t>
      </w:r>
      <w:r w:rsidR="001137D9" w:rsidRPr="001137D9">
        <w:rPr>
          <w:sz w:val="20"/>
          <w:szCs w:val="20"/>
        </w:rPr>
        <w:t xml:space="preserve">6; </w:t>
      </w:r>
      <w:r w:rsidR="007926D3" w:rsidRPr="001137D9">
        <w:rPr>
          <w:sz w:val="20"/>
          <w:szCs w:val="20"/>
        </w:rPr>
        <w:t xml:space="preserve">Frederick H. Cramer, </w:t>
      </w:r>
      <w:r w:rsidR="007926D3" w:rsidRPr="001137D9">
        <w:rPr>
          <w:i/>
          <w:iCs/>
          <w:sz w:val="20"/>
          <w:szCs w:val="20"/>
        </w:rPr>
        <w:t xml:space="preserve">Astrology in Roman Law and Politics </w:t>
      </w:r>
      <w:r w:rsidR="007926D3" w:rsidRPr="001137D9">
        <w:rPr>
          <w:sz w:val="20"/>
          <w:szCs w:val="20"/>
        </w:rPr>
        <w:t>(Chicago:</w:t>
      </w:r>
      <w:r w:rsidR="00E31DDC" w:rsidRPr="001137D9">
        <w:rPr>
          <w:sz w:val="20"/>
          <w:szCs w:val="20"/>
        </w:rPr>
        <w:t xml:space="preserve"> </w:t>
      </w:r>
      <w:r w:rsidR="00E31DDC" w:rsidRPr="001137D9">
        <w:rPr>
          <w:sz w:val="20"/>
          <w:szCs w:val="20"/>
          <w:shd w:val="clear" w:color="auto" w:fill="FFFFFF"/>
        </w:rPr>
        <w:t>Ares Publishers Inc., 1996), pp. 51-52</w:t>
      </w:r>
    </w:p>
  </w:footnote>
  <w:footnote w:id="16">
    <w:p w14:paraId="0B9BB1A1" w14:textId="41F30F26" w:rsidR="0017112B" w:rsidRPr="006E40FA" w:rsidRDefault="0017112B" w:rsidP="00E12E99">
      <w:pPr>
        <w:pStyle w:val="NoSpacing"/>
        <w:rPr>
          <w:sz w:val="20"/>
          <w:szCs w:val="20"/>
        </w:rPr>
      </w:pPr>
      <w:r w:rsidRPr="006E40FA">
        <w:rPr>
          <w:rStyle w:val="FootnoteReference"/>
          <w:sz w:val="20"/>
          <w:szCs w:val="20"/>
        </w:rPr>
        <w:footnoteRef/>
      </w:r>
      <w:r w:rsidRPr="006E40FA">
        <w:rPr>
          <w:sz w:val="20"/>
          <w:szCs w:val="20"/>
        </w:rPr>
        <w:t xml:space="preserve"> </w:t>
      </w:r>
      <w:r w:rsidR="009F46A5" w:rsidRPr="006E40FA">
        <w:rPr>
          <w:sz w:val="20"/>
          <w:szCs w:val="20"/>
        </w:rPr>
        <w:t xml:space="preserve">Tad Brennan, </w:t>
      </w:r>
      <w:r w:rsidR="009F46A5" w:rsidRPr="006E40FA">
        <w:rPr>
          <w:i/>
          <w:iCs/>
          <w:sz w:val="20"/>
          <w:szCs w:val="20"/>
        </w:rPr>
        <w:t>The Stoic Life Emotions, Duties, and Fate</w:t>
      </w:r>
      <w:r w:rsidR="009F46A5" w:rsidRPr="006E40FA">
        <w:rPr>
          <w:sz w:val="20"/>
          <w:szCs w:val="20"/>
        </w:rPr>
        <w:t xml:space="preserve"> (Oxford: Oxford University Press, 2005)</w:t>
      </w:r>
      <w:r w:rsidR="007D4889" w:rsidRPr="006E40FA">
        <w:rPr>
          <w:sz w:val="20"/>
          <w:szCs w:val="20"/>
        </w:rPr>
        <w:t>, p. 236</w:t>
      </w:r>
    </w:p>
  </w:footnote>
  <w:footnote w:id="17">
    <w:p w14:paraId="4FCF399A" w14:textId="58088265" w:rsidR="00B54F44" w:rsidRPr="006E40FA" w:rsidRDefault="00B54F44" w:rsidP="007B1226">
      <w:pPr>
        <w:pStyle w:val="NoSpacing"/>
        <w:rPr>
          <w:sz w:val="20"/>
          <w:szCs w:val="20"/>
          <w:shd w:val="clear" w:color="auto" w:fill="FFFFFF"/>
        </w:rPr>
      </w:pPr>
      <w:r w:rsidRPr="006E40FA">
        <w:rPr>
          <w:rStyle w:val="FootnoteReference"/>
          <w:sz w:val="20"/>
          <w:szCs w:val="20"/>
        </w:rPr>
        <w:footnoteRef/>
      </w:r>
      <w:r w:rsidRPr="006E40FA">
        <w:rPr>
          <w:sz w:val="20"/>
          <w:szCs w:val="20"/>
        </w:rPr>
        <w:t xml:space="preserve"> </w:t>
      </w:r>
      <w:r w:rsidR="003D4DC6" w:rsidRPr="006E40FA">
        <w:rPr>
          <w:sz w:val="20"/>
          <w:szCs w:val="20"/>
        </w:rPr>
        <w:t xml:space="preserve">Nicholas </w:t>
      </w:r>
      <w:r w:rsidR="003D4DC6" w:rsidRPr="006E40FA">
        <w:rPr>
          <w:sz w:val="20"/>
          <w:szCs w:val="20"/>
          <w:shd w:val="clear" w:color="auto" w:fill="FFFFFF"/>
        </w:rPr>
        <w:t xml:space="preserve">Campion, </w:t>
      </w:r>
      <w:r w:rsidR="00162119" w:rsidRPr="006E40FA">
        <w:rPr>
          <w:i/>
          <w:iCs/>
          <w:sz w:val="20"/>
          <w:szCs w:val="20"/>
          <w:shd w:val="clear" w:color="auto" w:fill="FFFFFF"/>
        </w:rPr>
        <w:t xml:space="preserve">A History of Western Astrology. Volume </w:t>
      </w:r>
      <w:r w:rsidR="000321E6" w:rsidRPr="006E40FA">
        <w:rPr>
          <w:i/>
          <w:iCs/>
          <w:sz w:val="20"/>
          <w:szCs w:val="20"/>
          <w:shd w:val="clear" w:color="auto" w:fill="FFFFFF"/>
        </w:rPr>
        <w:t>I</w:t>
      </w:r>
      <w:r w:rsidR="00162119" w:rsidRPr="006E40FA">
        <w:rPr>
          <w:i/>
          <w:iCs/>
          <w:sz w:val="20"/>
          <w:szCs w:val="20"/>
          <w:shd w:val="clear" w:color="auto" w:fill="FFFFFF"/>
        </w:rPr>
        <w:t>: The Ancient and Classical Worlds</w:t>
      </w:r>
      <w:r w:rsidR="00162119" w:rsidRPr="006E40FA">
        <w:rPr>
          <w:sz w:val="20"/>
          <w:szCs w:val="20"/>
          <w:shd w:val="clear" w:color="auto" w:fill="FFFFFF"/>
        </w:rPr>
        <w:t xml:space="preserve"> (London and New York: Bloomsbury Academic, 2008)</w:t>
      </w:r>
      <w:r w:rsidR="00162119" w:rsidRPr="006E40FA">
        <w:rPr>
          <w:i/>
          <w:iCs/>
          <w:sz w:val="20"/>
          <w:szCs w:val="20"/>
          <w:shd w:val="clear" w:color="auto" w:fill="FFFFFF"/>
        </w:rPr>
        <w:t>,</w:t>
      </w:r>
      <w:r w:rsidR="003D4DC6" w:rsidRPr="006E40FA">
        <w:rPr>
          <w:sz w:val="20"/>
          <w:szCs w:val="20"/>
          <w:shd w:val="clear" w:color="auto" w:fill="FFFFFF"/>
        </w:rPr>
        <w:t xml:space="preserve"> p. 158</w:t>
      </w:r>
    </w:p>
  </w:footnote>
  <w:footnote w:id="18">
    <w:p w14:paraId="0CB37418" w14:textId="6DA6D473" w:rsidR="000836AD" w:rsidRPr="006E40FA" w:rsidRDefault="000836AD" w:rsidP="006B54EF">
      <w:pPr>
        <w:rPr>
          <w:sz w:val="20"/>
          <w:szCs w:val="20"/>
          <w:shd w:val="clear" w:color="auto" w:fill="FFFFFF"/>
        </w:rPr>
      </w:pPr>
      <w:r w:rsidRPr="006E40FA">
        <w:rPr>
          <w:rStyle w:val="FootnoteReference"/>
          <w:sz w:val="20"/>
          <w:szCs w:val="20"/>
        </w:rPr>
        <w:footnoteRef/>
      </w:r>
      <w:r w:rsidRPr="006E40FA">
        <w:rPr>
          <w:sz w:val="20"/>
          <w:szCs w:val="20"/>
        </w:rPr>
        <w:t xml:space="preserve"> </w:t>
      </w:r>
      <w:r w:rsidR="00BC44C5" w:rsidRPr="006E40FA">
        <w:rPr>
          <w:sz w:val="20"/>
          <w:szCs w:val="20"/>
        </w:rPr>
        <w:t>Karamanolis, ‘Free Will’, p. 151</w:t>
      </w:r>
    </w:p>
  </w:footnote>
  <w:footnote w:id="19">
    <w:p w14:paraId="1D830D01" w14:textId="79974978" w:rsidR="00AE0B25" w:rsidRPr="006E40FA" w:rsidRDefault="00AE0B25" w:rsidP="00CF4419">
      <w:pPr>
        <w:pStyle w:val="NoSpacing"/>
        <w:rPr>
          <w:sz w:val="20"/>
          <w:szCs w:val="20"/>
        </w:rPr>
      </w:pPr>
      <w:r w:rsidRPr="006E40FA">
        <w:rPr>
          <w:rStyle w:val="FootnoteReference"/>
          <w:sz w:val="20"/>
          <w:szCs w:val="20"/>
        </w:rPr>
        <w:footnoteRef/>
      </w:r>
      <w:r w:rsidRPr="006E40FA">
        <w:rPr>
          <w:sz w:val="20"/>
          <w:szCs w:val="20"/>
        </w:rPr>
        <w:t xml:space="preserve"> </w:t>
      </w:r>
      <w:r w:rsidR="00BC04FD" w:rsidRPr="006E40FA">
        <w:rPr>
          <w:rStyle w:val="bibliographicauthorname"/>
          <w:sz w:val="20"/>
          <w:szCs w:val="20"/>
          <w:shd w:val="clear" w:color="auto" w:fill="FFFFFF"/>
        </w:rPr>
        <w:t>Aristotle</w:t>
      </w:r>
      <w:r w:rsidR="00BC04FD" w:rsidRPr="006E40FA">
        <w:rPr>
          <w:sz w:val="20"/>
          <w:szCs w:val="20"/>
          <w:shd w:val="clear" w:color="auto" w:fill="FFFFFF"/>
        </w:rPr>
        <w:t>, </w:t>
      </w:r>
      <w:r w:rsidR="00BC04FD" w:rsidRPr="006E40FA">
        <w:rPr>
          <w:i/>
          <w:iCs/>
          <w:sz w:val="20"/>
          <w:szCs w:val="20"/>
          <w:shd w:val="clear" w:color="auto" w:fill="FFFFFF"/>
        </w:rPr>
        <w:t>Categories. On Interpretation. Prior Analytics., </w:t>
      </w:r>
      <w:r w:rsidR="00BC04FD" w:rsidRPr="006E40FA">
        <w:rPr>
          <w:rStyle w:val="translators"/>
          <w:sz w:val="20"/>
          <w:szCs w:val="20"/>
          <w:shd w:val="clear" w:color="auto" w:fill="FFFFFF"/>
        </w:rPr>
        <w:t>trans. by </w:t>
      </w:r>
      <w:r w:rsidR="00BC04FD" w:rsidRPr="006E40FA">
        <w:rPr>
          <w:rStyle w:val="contributorname"/>
          <w:sz w:val="20"/>
          <w:szCs w:val="20"/>
          <w:shd w:val="clear" w:color="auto" w:fill="FFFFFF"/>
        </w:rPr>
        <w:t>H. P. Cooke</w:t>
      </w:r>
      <w:r w:rsidR="00BC04FD" w:rsidRPr="006E40FA">
        <w:rPr>
          <w:rStyle w:val="translators"/>
          <w:sz w:val="20"/>
          <w:szCs w:val="20"/>
          <w:shd w:val="clear" w:color="auto" w:fill="FFFFFF"/>
        </w:rPr>
        <w:t xml:space="preserve"> and </w:t>
      </w:r>
      <w:r w:rsidR="00BC04FD" w:rsidRPr="006E40FA">
        <w:rPr>
          <w:rStyle w:val="contributorname"/>
          <w:sz w:val="20"/>
          <w:szCs w:val="20"/>
          <w:shd w:val="clear" w:color="auto" w:fill="FFFFFF"/>
        </w:rPr>
        <w:t>Hugh Tredennick</w:t>
      </w:r>
      <w:r w:rsidR="00BC04FD" w:rsidRPr="006E40FA">
        <w:rPr>
          <w:rStyle w:val="translators"/>
          <w:sz w:val="20"/>
          <w:szCs w:val="20"/>
          <w:shd w:val="clear" w:color="auto" w:fill="FFFFFF"/>
        </w:rPr>
        <w:t>. </w:t>
      </w:r>
      <w:r w:rsidR="00BC04FD" w:rsidRPr="006E40FA">
        <w:rPr>
          <w:sz w:val="20"/>
          <w:szCs w:val="20"/>
          <w:shd w:val="clear" w:color="auto" w:fill="FFFFFF"/>
        </w:rPr>
        <w:t>Loeb Classical Library 325 (Cambridge, MA: Harvard University Press, 1938), p</w:t>
      </w:r>
      <w:r w:rsidR="00D37D70" w:rsidRPr="006E40FA">
        <w:rPr>
          <w:sz w:val="20"/>
          <w:szCs w:val="20"/>
          <w:shd w:val="clear" w:color="auto" w:fill="FFFFFF"/>
        </w:rPr>
        <w:t xml:space="preserve">p. 200-203 (Line </w:t>
      </w:r>
      <w:r w:rsidR="00D22D4F" w:rsidRPr="006E40FA">
        <w:rPr>
          <w:sz w:val="20"/>
          <w:szCs w:val="20"/>
          <w:shd w:val="clear" w:color="auto" w:fill="FFFFFF"/>
        </w:rPr>
        <w:t>24b)</w:t>
      </w:r>
      <w:r w:rsidR="006247D1" w:rsidRPr="006E40FA">
        <w:rPr>
          <w:sz w:val="20"/>
          <w:szCs w:val="20"/>
          <w:shd w:val="clear" w:color="auto" w:fill="FFFFFF"/>
        </w:rPr>
        <w:t xml:space="preserve">; </w:t>
      </w:r>
      <w:r w:rsidRPr="006E40FA">
        <w:rPr>
          <w:sz w:val="20"/>
          <w:szCs w:val="20"/>
        </w:rPr>
        <w:t xml:space="preserve">Plato, </w:t>
      </w:r>
      <w:r w:rsidRPr="006E40FA">
        <w:rPr>
          <w:i/>
          <w:iCs/>
          <w:sz w:val="20"/>
          <w:szCs w:val="20"/>
        </w:rPr>
        <w:t xml:space="preserve">Timaeus and Critias, </w:t>
      </w:r>
      <w:r w:rsidRPr="006E40FA">
        <w:rPr>
          <w:sz w:val="20"/>
          <w:szCs w:val="20"/>
        </w:rPr>
        <w:t xml:space="preserve">trans. by Robin Waterfield (New York: Oxford University Press, 2008), </w:t>
      </w:r>
      <w:r w:rsidR="00074A7F" w:rsidRPr="006E40FA">
        <w:rPr>
          <w:sz w:val="20"/>
          <w:szCs w:val="20"/>
        </w:rPr>
        <w:t>p. 39 (Line 48a)</w:t>
      </w:r>
    </w:p>
  </w:footnote>
  <w:footnote w:id="20">
    <w:p w14:paraId="3A7F81FA" w14:textId="58767457" w:rsidR="00501A48" w:rsidRPr="006E40FA" w:rsidRDefault="00501A48" w:rsidP="006E16B9">
      <w:pPr>
        <w:rPr>
          <w:sz w:val="20"/>
          <w:szCs w:val="20"/>
        </w:rPr>
      </w:pPr>
      <w:r w:rsidRPr="006E40FA">
        <w:rPr>
          <w:rStyle w:val="FootnoteReference"/>
          <w:sz w:val="20"/>
          <w:szCs w:val="20"/>
        </w:rPr>
        <w:footnoteRef/>
      </w:r>
      <w:r w:rsidRPr="006E40FA">
        <w:rPr>
          <w:sz w:val="20"/>
          <w:szCs w:val="20"/>
        </w:rPr>
        <w:t xml:space="preserve"> </w:t>
      </w:r>
      <w:r w:rsidR="006E16B9" w:rsidRPr="006E40FA">
        <w:rPr>
          <w:sz w:val="20"/>
          <w:szCs w:val="20"/>
        </w:rPr>
        <w:t xml:space="preserve">Bernadette Brady, ‘Some Philosophical Roots of Determinism in Astrology’, unpublished paper delivered at the ‘Bath Spa University Graduate School Seminar’ (Bath Spa University, 18 February 2008), </w:t>
      </w:r>
      <w:r w:rsidR="00CC62F8" w:rsidRPr="006E40FA">
        <w:rPr>
          <w:sz w:val="20"/>
          <w:szCs w:val="20"/>
        </w:rPr>
        <w:t>p</w:t>
      </w:r>
      <w:r w:rsidR="006E16B9" w:rsidRPr="006E40FA">
        <w:rPr>
          <w:sz w:val="20"/>
          <w:szCs w:val="20"/>
        </w:rPr>
        <w:t xml:space="preserve">p. </w:t>
      </w:r>
      <w:r w:rsidR="00CC62F8" w:rsidRPr="006E40FA">
        <w:rPr>
          <w:sz w:val="20"/>
          <w:szCs w:val="20"/>
        </w:rPr>
        <w:t>1-</w:t>
      </w:r>
      <w:r w:rsidR="006E16B9" w:rsidRPr="006E40FA">
        <w:rPr>
          <w:sz w:val="20"/>
          <w:szCs w:val="20"/>
        </w:rPr>
        <w:t>2</w:t>
      </w:r>
    </w:p>
  </w:footnote>
  <w:footnote w:id="21">
    <w:p w14:paraId="35E7D475" w14:textId="14E0DC67" w:rsidR="0072633C" w:rsidRPr="006E40FA" w:rsidRDefault="0072633C" w:rsidP="00CF4419">
      <w:pPr>
        <w:pStyle w:val="NoSpacing"/>
        <w:rPr>
          <w:sz w:val="20"/>
          <w:szCs w:val="20"/>
          <w:shd w:val="clear" w:color="auto" w:fill="FFFFFF"/>
        </w:rPr>
      </w:pPr>
      <w:r w:rsidRPr="006E40FA">
        <w:rPr>
          <w:rStyle w:val="FootnoteReference"/>
          <w:sz w:val="20"/>
          <w:szCs w:val="20"/>
        </w:rPr>
        <w:footnoteRef/>
      </w:r>
      <w:r w:rsidRPr="006E40FA">
        <w:rPr>
          <w:sz w:val="20"/>
          <w:szCs w:val="20"/>
        </w:rPr>
        <w:t xml:space="preserve"> </w:t>
      </w:r>
      <w:r w:rsidR="001E24D3" w:rsidRPr="006E40FA">
        <w:rPr>
          <w:sz w:val="20"/>
          <w:szCs w:val="20"/>
        </w:rPr>
        <w:t xml:space="preserve">Marcus </w:t>
      </w:r>
      <w:r w:rsidR="001E24D3" w:rsidRPr="006E40FA">
        <w:rPr>
          <w:rStyle w:val="bibliographicauthorname"/>
          <w:sz w:val="20"/>
          <w:szCs w:val="20"/>
          <w:shd w:val="clear" w:color="auto" w:fill="FFFFFF"/>
        </w:rPr>
        <w:t>Aurelius,</w:t>
      </w:r>
      <w:r w:rsidR="001E24D3" w:rsidRPr="006E40FA">
        <w:rPr>
          <w:sz w:val="20"/>
          <w:szCs w:val="20"/>
          <w:shd w:val="clear" w:color="auto" w:fill="FFFFFF"/>
        </w:rPr>
        <w:t> </w:t>
      </w:r>
      <w:r w:rsidR="001E24D3" w:rsidRPr="006E40FA">
        <w:rPr>
          <w:i/>
          <w:iCs/>
          <w:sz w:val="20"/>
          <w:szCs w:val="20"/>
          <w:shd w:val="clear" w:color="auto" w:fill="FFFFFF"/>
        </w:rPr>
        <w:t>Marcus Aurelius, </w:t>
      </w:r>
      <w:r w:rsidR="001E24D3" w:rsidRPr="006E40FA">
        <w:rPr>
          <w:rStyle w:val="editorandtranslators"/>
          <w:sz w:val="20"/>
          <w:szCs w:val="20"/>
          <w:shd w:val="clear" w:color="auto" w:fill="FFFFFF"/>
        </w:rPr>
        <w:t>ed. and trans. by </w:t>
      </w:r>
      <w:r w:rsidR="001E24D3" w:rsidRPr="006E40FA">
        <w:rPr>
          <w:rStyle w:val="contributorname"/>
          <w:sz w:val="20"/>
          <w:szCs w:val="20"/>
          <w:shd w:val="clear" w:color="auto" w:fill="FFFFFF"/>
        </w:rPr>
        <w:t>C. R. Haines</w:t>
      </w:r>
      <w:r w:rsidR="001E24D3" w:rsidRPr="006E40FA">
        <w:rPr>
          <w:rStyle w:val="editorandtranslators"/>
          <w:sz w:val="20"/>
          <w:szCs w:val="20"/>
          <w:shd w:val="clear" w:color="auto" w:fill="FFFFFF"/>
        </w:rPr>
        <w:t>. </w:t>
      </w:r>
      <w:r w:rsidR="001E24D3" w:rsidRPr="006E40FA">
        <w:rPr>
          <w:sz w:val="20"/>
          <w:szCs w:val="20"/>
          <w:shd w:val="clear" w:color="auto" w:fill="FFFFFF"/>
        </w:rPr>
        <w:t>Loeb Classical Library 58 (Cambridge, MA: Harvard University Press, 1916), pp. 90-91 (Meditations, Book IV, Line 40)</w:t>
      </w:r>
    </w:p>
  </w:footnote>
  <w:footnote w:id="22">
    <w:p w14:paraId="0C9B1A94" w14:textId="67AB9857" w:rsidR="00C076C4" w:rsidRPr="006E40FA" w:rsidRDefault="00C076C4" w:rsidP="00CF4419">
      <w:pPr>
        <w:pStyle w:val="NoSpacing"/>
        <w:rPr>
          <w:sz w:val="20"/>
          <w:szCs w:val="20"/>
        </w:rPr>
      </w:pPr>
      <w:r w:rsidRPr="006E40FA">
        <w:rPr>
          <w:rStyle w:val="FootnoteReference"/>
          <w:sz w:val="20"/>
          <w:szCs w:val="20"/>
        </w:rPr>
        <w:footnoteRef/>
      </w:r>
      <w:r w:rsidRPr="006E40FA">
        <w:rPr>
          <w:sz w:val="20"/>
          <w:szCs w:val="20"/>
        </w:rPr>
        <w:t xml:space="preserve"> Brennan, </w:t>
      </w:r>
      <w:r w:rsidRPr="006E40FA">
        <w:rPr>
          <w:i/>
          <w:iCs/>
          <w:sz w:val="20"/>
          <w:szCs w:val="20"/>
        </w:rPr>
        <w:t xml:space="preserve">The Stoic Life, </w:t>
      </w:r>
      <w:r w:rsidRPr="006E40FA">
        <w:rPr>
          <w:sz w:val="20"/>
          <w:szCs w:val="20"/>
        </w:rPr>
        <w:t>pp. 236-237</w:t>
      </w:r>
    </w:p>
  </w:footnote>
  <w:footnote w:id="23">
    <w:p w14:paraId="320ADFD7" w14:textId="56CA0BE3" w:rsidR="00212B3E" w:rsidRPr="006E40FA" w:rsidRDefault="00212B3E" w:rsidP="00055490">
      <w:pPr>
        <w:rPr>
          <w:sz w:val="20"/>
          <w:szCs w:val="20"/>
        </w:rPr>
      </w:pPr>
      <w:r w:rsidRPr="006E40FA">
        <w:rPr>
          <w:rStyle w:val="FootnoteReference"/>
          <w:sz w:val="20"/>
          <w:szCs w:val="20"/>
        </w:rPr>
        <w:footnoteRef/>
      </w:r>
      <w:r w:rsidRPr="006E40FA">
        <w:rPr>
          <w:sz w:val="20"/>
          <w:szCs w:val="20"/>
        </w:rPr>
        <w:t xml:space="preserve"> </w:t>
      </w:r>
      <w:r w:rsidR="00055490" w:rsidRPr="006E40FA">
        <w:rPr>
          <w:sz w:val="20"/>
          <w:szCs w:val="20"/>
        </w:rPr>
        <w:t xml:space="preserve">J. Balsdon and others, ‘Cicero’, in </w:t>
      </w:r>
      <w:r w:rsidR="00055490" w:rsidRPr="006E40FA">
        <w:rPr>
          <w:i/>
          <w:iCs/>
          <w:sz w:val="20"/>
          <w:szCs w:val="20"/>
        </w:rPr>
        <w:t xml:space="preserve">The Oxford Companion to Classical Civilization, </w:t>
      </w:r>
      <w:r w:rsidR="00055490" w:rsidRPr="006E40FA">
        <w:rPr>
          <w:sz w:val="20"/>
          <w:szCs w:val="20"/>
        </w:rPr>
        <w:t>ed. by Simon Hornblower, Antony Spawforth and Esther Eidinow, 2</w:t>
      </w:r>
      <w:r w:rsidR="00055490" w:rsidRPr="006E40FA">
        <w:rPr>
          <w:sz w:val="20"/>
          <w:szCs w:val="20"/>
          <w:vertAlign w:val="superscript"/>
        </w:rPr>
        <w:t>nd</w:t>
      </w:r>
      <w:r w:rsidR="00055490" w:rsidRPr="006E40FA">
        <w:rPr>
          <w:sz w:val="20"/>
          <w:szCs w:val="20"/>
        </w:rPr>
        <w:t xml:space="preserve"> edn (Oxford: Oxford University Press, 2014), pp. 166-172 (pp. 166-167)</w:t>
      </w:r>
    </w:p>
  </w:footnote>
  <w:footnote w:id="24">
    <w:p w14:paraId="05DA3A0A" w14:textId="7A1EF9DC" w:rsidR="00D909EA" w:rsidRPr="006E40FA" w:rsidRDefault="00D909EA" w:rsidP="00CF4419">
      <w:pPr>
        <w:pStyle w:val="NoSpacing"/>
        <w:rPr>
          <w:sz w:val="20"/>
          <w:szCs w:val="20"/>
          <w:shd w:val="clear" w:color="auto" w:fill="FFFFFF"/>
        </w:rPr>
      </w:pPr>
      <w:r w:rsidRPr="006E40FA">
        <w:rPr>
          <w:rStyle w:val="FootnoteReference"/>
          <w:sz w:val="20"/>
          <w:szCs w:val="20"/>
        </w:rPr>
        <w:footnoteRef/>
      </w:r>
      <w:r w:rsidRPr="006E40FA">
        <w:rPr>
          <w:sz w:val="20"/>
          <w:szCs w:val="20"/>
        </w:rPr>
        <w:t xml:space="preserve"> </w:t>
      </w:r>
      <w:r w:rsidR="00DE4899" w:rsidRPr="006E40FA">
        <w:rPr>
          <w:rStyle w:val="bibliographicauthorname"/>
          <w:sz w:val="20"/>
          <w:szCs w:val="20"/>
          <w:shd w:val="clear" w:color="auto" w:fill="FFFFFF"/>
        </w:rPr>
        <w:t>Cicero</w:t>
      </w:r>
      <w:r w:rsidR="00DE4899" w:rsidRPr="006E40FA">
        <w:rPr>
          <w:sz w:val="20"/>
          <w:szCs w:val="20"/>
          <w:shd w:val="clear" w:color="auto" w:fill="FFFFFF"/>
        </w:rPr>
        <w:t>, </w:t>
      </w:r>
      <w:r w:rsidR="00DE4899" w:rsidRPr="006E40FA">
        <w:rPr>
          <w:i/>
          <w:iCs/>
          <w:sz w:val="20"/>
          <w:szCs w:val="20"/>
          <w:shd w:val="clear" w:color="auto" w:fill="FFFFFF"/>
        </w:rPr>
        <w:t>On the Nature of the Gods. Academics., </w:t>
      </w:r>
      <w:r w:rsidR="00DE4899" w:rsidRPr="006E40FA">
        <w:rPr>
          <w:rStyle w:val="translators"/>
          <w:sz w:val="20"/>
          <w:szCs w:val="20"/>
          <w:shd w:val="clear" w:color="auto" w:fill="FFFFFF"/>
        </w:rPr>
        <w:t>trans. by </w:t>
      </w:r>
      <w:r w:rsidR="00DE4899" w:rsidRPr="006E40FA">
        <w:rPr>
          <w:rStyle w:val="contributorname"/>
          <w:sz w:val="20"/>
          <w:szCs w:val="20"/>
          <w:shd w:val="clear" w:color="auto" w:fill="FFFFFF"/>
        </w:rPr>
        <w:t>H. Rackham</w:t>
      </w:r>
      <w:r w:rsidR="00DE4899" w:rsidRPr="006E40FA">
        <w:rPr>
          <w:rStyle w:val="translators"/>
          <w:sz w:val="20"/>
          <w:szCs w:val="20"/>
          <w:shd w:val="clear" w:color="auto" w:fill="FFFFFF"/>
        </w:rPr>
        <w:t>. </w:t>
      </w:r>
      <w:r w:rsidR="00DE4899" w:rsidRPr="006E40FA">
        <w:rPr>
          <w:sz w:val="20"/>
          <w:szCs w:val="20"/>
          <w:shd w:val="clear" w:color="auto" w:fill="FFFFFF"/>
        </w:rPr>
        <w:t>Loeb Classical Library 268 (Cambridge, MA: Harvard University Press, 1933), pp. 40-43</w:t>
      </w:r>
      <w:r w:rsidR="00474B83" w:rsidRPr="006E40FA">
        <w:rPr>
          <w:sz w:val="20"/>
          <w:szCs w:val="20"/>
          <w:shd w:val="clear" w:color="auto" w:fill="FFFFFF"/>
        </w:rPr>
        <w:t xml:space="preserve"> (Lines 39-40)</w:t>
      </w:r>
    </w:p>
  </w:footnote>
  <w:footnote w:id="25">
    <w:p w14:paraId="614D3134" w14:textId="54E62B3A" w:rsidR="00CD22CC" w:rsidRPr="006E40FA" w:rsidRDefault="00CD22CC" w:rsidP="00CF4419">
      <w:pPr>
        <w:pStyle w:val="NoSpacing"/>
        <w:rPr>
          <w:sz w:val="20"/>
          <w:szCs w:val="20"/>
          <w:shd w:val="clear" w:color="auto" w:fill="FFFFFF"/>
        </w:rPr>
      </w:pPr>
      <w:r w:rsidRPr="006E40FA">
        <w:rPr>
          <w:rStyle w:val="FootnoteReference"/>
          <w:sz w:val="20"/>
          <w:szCs w:val="20"/>
        </w:rPr>
        <w:footnoteRef/>
      </w:r>
      <w:r w:rsidRPr="006E40FA">
        <w:rPr>
          <w:sz w:val="20"/>
          <w:szCs w:val="20"/>
        </w:rPr>
        <w:t xml:space="preserve"> </w:t>
      </w:r>
      <w:r w:rsidR="006B5573" w:rsidRPr="006E40FA">
        <w:rPr>
          <w:rStyle w:val="bibliographicauthorname"/>
          <w:sz w:val="20"/>
          <w:szCs w:val="20"/>
          <w:shd w:val="clear" w:color="auto" w:fill="FFFFFF"/>
        </w:rPr>
        <w:t>Cicero,</w:t>
      </w:r>
      <w:r w:rsidR="006B5573" w:rsidRPr="006E40FA">
        <w:rPr>
          <w:sz w:val="20"/>
          <w:szCs w:val="20"/>
          <w:shd w:val="clear" w:color="auto" w:fill="FFFFFF"/>
        </w:rPr>
        <w:t> </w:t>
      </w:r>
      <w:r w:rsidR="006B5573" w:rsidRPr="006E40FA">
        <w:rPr>
          <w:i/>
          <w:iCs/>
          <w:sz w:val="20"/>
          <w:szCs w:val="20"/>
          <w:shd w:val="clear" w:color="auto" w:fill="FFFFFF"/>
        </w:rPr>
        <w:t xml:space="preserve">On Old Age. On Friendship. On Divination., </w:t>
      </w:r>
      <w:r w:rsidR="006B5573" w:rsidRPr="006E40FA">
        <w:rPr>
          <w:sz w:val="20"/>
          <w:szCs w:val="20"/>
          <w:shd w:val="clear" w:color="auto" w:fill="FFFFFF"/>
        </w:rPr>
        <w:t>t</w:t>
      </w:r>
      <w:r w:rsidR="006B5573" w:rsidRPr="006E40FA">
        <w:rPr>
          <w:rStyle w:val="translators"/>
          <w:sz w:val="20"/>
          <w:szCs w:val="20"/>
          <w:shd w:val="clear" w:color="auto" w:fill="FFFFFF"/>
        </w:rPr>
        <w:t>rans. by </w:t>
      </w:r>
      <w:r w:rsidR="006B5573" w:rsidRPr="006E40FA">
        <w:rPr>
          <w:rStyle w:val="contributorname"/>
          <w:sz w:val="20"/>
          <w:szCs w:val="20"/>
          <w:shd w:val="clear" w:color="auto" w:fill="FFFFFF"/>
        </w:rPr>
        <w:t>W. A. Falconer</w:t>
      </w:r>
      <w:r w:rsidR="006B5573" w:rsidRPr="006E40FA">
        <w:rPr>
          <w:rStyle w:val="translators"/>
          <w:sz w:val="20"/>
          <w:szCs w:val="20"/>
          <w:shd w:val="clear" w:color="auto" w:fill="FFFFFF"/>
        </w:rPr>
        <w:t>. </w:t>
      </w:r>
      <w:r w:rsidR="006B5573" w:rsidRPr="006E40FA">
        <w:rPr>
          <w:sz w:val="20"/>
          <w:szCs w:val="20"/>
          <w:shd w:val="clear" w:color="auto" w:fill="FFFFFF"/>
        </w:rPr>
        <w:t xml:space="preserve">Loeb Classical Library 154 (Cambridge, MA: Harvard University Press, 1923), pp. </w:t>
      </w:r>
      <w:r w:rsidR="00432AD5" w:rsidRPr="006E40FA">
        <w:rPr>
          <w:sz w:val="20"/>
          <w:szCs w:val="20"/>
          <w:shd w:val="clear" w:color="auto" w:fill="FFFFFF"/>
        </w:rPr>
        <w:t>360-361 (</w:t>
      </w:r>
      <w:r w:rsidR="00775C27" w:rsidRPr="006E40FA">
        <w:rPr>
          <w:sz w:val="20"/>
          <w:szCs w:val="20"/>
          <w:shd w:val="clear" w:color="auto" w:fill="FFFFFF"/>
        </w:rPr>
        <w:t xml:space="preserve">Book </w:t>
      </w:r>
      <w:r w:rsidR="00A74E0B" w:rsidRPr="006E40FA">
        <w:rPr>
          <w:sz w:val="20"/>
          <w:szCs w:val="20"/>
          <w:shd w:val="clear" w:color="auto" w:fill="FFFFFF"/>
        </w:rPr>
        <w:t xml:space="preserve">I, </w:t>
      </w:r>
      <w:r w:rsidR="00432AD5" w:rsidRPr="006E40FA">
        <w:rPr>
          <w:sz w:val="20"/>
          <w:szCs w:val="20"/>
          <w:shd w:val="clear" w:color="auto" w:fill="FFFFFF"/>
        </w:rPr>
        <w:t>Line</w:t>
      </w:r>
      <w:r w:rsidR="00AC0190" w:rsidRPr="006E40FA">
        <w:rPr>
          <w:sz w:val="20"/>
          <w:szCs w:val="20"/>
          <w:shd w:val="clear" w:color="auto" w:fill="FFFFFF"/>
        </w:rPr>
        <w:t xml:space="preserve"> 126)</w:t>
      </w:r>
    </w:p>
  </w:footnote>
  <w:footnote w:id="26">
    <w:p w14:paraId="5FBB52E5" w14:textId="188379D8" w:rsidR="00D11B83" w:rsidRPr="006E40FA" w:rsidRDefault="00D11B83" w:rsidP="00CF4419">
      <w:pPr>
        <w:pStyle w:val="NoSpacing"/>
        <w:rPr>
          <w:sz w:val="20"/>
          <w:szCs w:val="20"/>
        </w:rPr>
      </w:pPr>
      <w:r w:rsidRPr="006E40FA">
        <w:rPr>
          <w:rStyle w:val="FootnoteReference"/>
          <w:sz w:val="20"/>
          <w:szCs w:val="20"/>
        </w:rPr>
        <w:footnoteRef/>
      </w:r>
      <w:r w:rsidRPr="006E40FA">
        <w:rPr>
          <w:sz w:val="20"/>
          <w:szCs w:val="20"/>
        </w:rPr>
        <w:t xml:space="preserve"> </w:t>
      </w:r>
      <w:r w:rsidR="00EF2B27" w:rsidRPr="006E40FA">
        <w:rPr>
          <w:sz w:val="20"/>
          <w:szCs w:val="20"/>
          <w:shd w:val="clear" w:color="auto" w:fill="FFFFFF"/>
        </w:rPr>
        <w:t>Lehoux, ‘Tomorrow’s News</w:t>
      </w:r>
      <w:r w:rsidR="007C7DD9" w:rsidRPr="006E40FA">
        <w:rPr>
          <w:sz w:val="20"/>
          <w:szCs w:val="20"/>
          <w:shd w:val="clear" w:color="auto" w:fill="FFFFFF"/>
        </w:rPr>
        <w:t xml:space="preserve">’, </w:t>
      </w:r>
      <w:r w:rsidR="00EF2B27" w:rsidRPr="006E40FA">
        <w:rPr>
          <w:sz w:val="20"/>
          <w:szCs w:val="20"/>
          <w:shd w:val="clear" w:color="auto" w:fill="FFFFFF"/>
        </w:rPr>
        <w:t>p. 113</w:t>
      </w:r>
    </w:p>
  </w:footnote>
  <w:footnote w:id="27">
    <w:p w14:paraId="1AE4DDEB" w14:textId="72162C59" w:rsidR="00D43E0A" w:rsidRPr="006E40FA" w:rsidRDefault="00D43E0A">
      <w:pPr>
        <w:pStyle w:val="FootnoteText"/>
      </w:pPr>
      <w:r w:rsidRPr="006E40FA">
        <w:rPr>
          <w:rStyle w:val="FootnoteReference"/>
        </w:rPr>
        <w:footnoteRef/>
      </w:r>
      <w:r w:rsidRPr="006E40FA">
        <w:t xml:space="preserve"> </w:t>
      </w:r>
      <w:r w:rsidR="00F640A2" w:rsidRPr="006E40FA">
        <w:t xml:space="preserve">Alexander Hugh McDonald, </w:t>
      </w:r>
      <w:r w:rsidR="00F640A2" w:rsidRPr="006E40FA">
        <w:rPr>
          <w:i/>
          <w:iCs/>
        </w:rPr>
        <w:t xml:space="preserve">Tacitus </w:t>
      </w:r>
      <w:r w:rsidR="00F640A2" w:rsidRPr="006E40FA">
        <w:t>(2021) &lt;https://www.britannica.com/biography/Tacitus-Roman-historian&gt; [accessed 16 December 2021)</w:t>
      </w:r>
    </w:p>
  </w:footnote>
  <w:footnote w:id="28">
    <w:p w14:paraId="6F64BB93" w14:textId="52404D87" w:rsidR="00A93855" w:rsidRPr="006E16B9" w:rsidRDefault="00A93855" w:rsidP="00CF4419">
      <w:pPr>
        <w:pStyle w:val="NoSpacing"/>
        <w:rPr>
          <w:sz w:val="20"/>
          <w:szCs w:val="20"/>
        </w:rPr>
      </w:pPr>
      <w:r w:rsidRPr="006E40FA">
        <w:rPr>
          <w:rStyle w:val="FootnoteReference"/>
          <w:sz w:val="20"/>
          <w:szCs w:val="20"/>
        </w:rPr>
        <w:footnoteRef/>
      </w:r>
      <w:r w:rsidRPr="006E40FA">
        <w:rPr>
          <w:sz w:val="20"/>
          <w:szCs w:val="20"/>
        </w:rPr>
        <w:t xml:space="preserve"> </w:t>
      </w:r>
      <w:r w:rsidRPr="006E40FA">
        <w:rPr>
          <w:rStyle w:val="bibliographicauthorname"/>
          <w:sz w:val="20"/>
          <w:szCs w:val="20"/>
          <w:shd w:val="clear" w:color="auto" w:fill="FFFFFF"/>
        </w:rPr>
        <w:t>Tacitus,</w:t>
      </w:r>
      <w:r w:rsidRPr="006E40FA">
        <w:rPr>
          <w:sz w:val="20"/>
          <w:szCs w:val="20"/>
          <w:shd w:val="clear" w:color="auto" w:fill="FFFFFF"/>
        </w:rPr>
        <w:t> </w:t>
      </w:r>
      <w:r w:rsidRPr="006E40FA">
        <w:rPr>
          <w:i/>
          <w:iCs/>
          <w:sz w:val="20"/>
          <w:szCs w:val="20"/>
          <w:shd w:val="clear" w:color="auto" w:fill="FFFFFF"/>
        </w:rPr>
        <w:t>Annals: Books 4-6, 11-12., </w:t>
      </w:r>
      <w:r w:rsidRPr="006E40FA">
        <w:rPr>
          <w:rStyle w:val="translators"/>
          <w:sz w:val="20"/>
          <w:szCs w:val="20"/>
          <w:shd w:val="clear" w:color="auto" w:fill="FFFFFF"/>
        </w:rPr>
        <w:t>trans, by </w:t>
      </w:r>
      <w:r w:rsidRPr="006E40FA">
        <w:rPr>
          <w:rStyle w:val="contributorname"/>
          <w:sz w:val="20"/>
          <w:szCs w:val="20"/>
          <w:shd w:val="clear" w:color="auto" w:fill="FFFFFF"/>
        </w:rPr>
        <w:t>John Jackson</w:t>
      </w:r>
      <w:r w:rsidRPr="006E40FA">
        <w:rPr>
          <w:rStyle w:val="translators"/>
          <w:sz w:val="20"/>
          <w:szCs w:val="20"/>
          <w:shd w:val="clear" w:color="auto" w:fill="FFFFFF"/>
        </w:rPr>
        <w:t>. </w:t>
      </w:r>
      <w:r w:rsidRPr="006E40FA">
        <w:rPr>
          <w:sz w:val="20"/>
          <w:szCs w:val="20"/>
          <w:shd w:val="clear" w:color="auto" w:fill="FFFFFF"/>
        </w:rPr>
        <w:t>Loeb Classical Library 312 (Cambridge, MA: Harvard University Press, 1937), pp. 190-191 (Book 6, Line 22)</w:t>
      </w:r>
    </w:p>
  </w:footnote>
  <w:footnote w:id="29">
    <w:p w14:paraId="3C5D32C5" w14:textId="70E93D74" w:rsidR="00647DE2" w:rsidRPr="00762AD4" w:rsidRDefault="00647DE2" w:rsidP="00647DE2">
      <w:pPr>
        <w:tabs>
          <w:tab w:val="left" w:pos="1050"/>
        </w:tabs>
        <w:rPr>
          <w:sz w:val="20"/>
          <w:szCs w:val="20"/>
        </w:rPr>
      </w:pPr>
      <w:r w:rsidRPr="00762AD4">
        <w:rPr>
          <w:rStyle w:val="FootnoteReference"/>
          <w:sz w:val="20"/>
          <w:szCs w:val="20"/>
        </w:rPr>
        <w:footnoteRef/>
      </w:r>
      <w:r w:rsidRPr="00762AD4">
        <w:rPr>
          <w:sz w:val="20"/>
          <w:szCs w:val="20"/>
        </w:rPr>
        <w:t xml:space="preserve"> Pascal Massie, </w:t>
      </w:r>
      <w:r w:rsidRPr="00762AD4">
        <w:rPr>
          <w:i/>
          <w:iCs/>
          <w:sz w:val="20"/>
          <w:szCs w:val="20"/>
        </w:rPr>
        <w:t xml:space="preserve">Contingency, Time, and Possibility: An Essay on Aristotle and Duns Scotus </w:t>
      </w:r>
      <w:r w:rsidRPr="00762AD4">
        <w:rPr>
          <w:sz w:val="20"/>
          <w:szCs w:val="20"/>
        </w:rPr>
        <w:t>(Plymouth: Lexington Books, 2011), p. 52</w:t>
      </w:r>
    </w:p>
  </w:footnote>
  <w:footnote w:id="30">
    <w:p w14:paraId="136CE020" w14:textId="4E581CE5" w:rsidR="00BA1186" w:rsidRPr="00762AD4" w:rsidRDefault="00BA1186">
      <w:pPr>
        <w:pStyle w:val="FootnoteText"/>
      </w:pPr>
      <w:r w:rsidRPr="00762AD4">
        <w:rPr>
          <w:rStyle w:val="FootnoteReference"/>
        </w:rPr>
        <w:footnoteRef/>
      </w:r>
      <w:r w:rsidRPr="00762AD4">
        <w:t xml:space="preserve"> Lehoux, ‘Tomorrow’s News”, p. 106</w:t>
      </w:r>
    </w:p>
  </w:footnote>
  <w:footnote w:id="31">
    <w:p w14:paraId="489861C6" w14:textId="5387EB80" w:rsidR="009C7312" w:rsidRPr="00762AD4" w:rsidRDefault="009C7312">
      <w:pPr>
        <w:pStyle w:val="FootnoteText"/>
      </w:pPr>
      <w:r w:rsidRPr="00762AD4">
        <w:rPr>
          <w:rStyle w:val="FootnoteReference"/>
        </w:rPr>
        <w:footnoteRef/>
      </w:r>
      <w:r w:rsidRPr="00762AD4">
        <w:t xml:space="preserve"> </w:t>
      </w:r>
      <w:r w:rsidR="000519B3" w:rsidRPr="00762AD4">
        <w:t xml:space="preserve">Hone, </w:t>
      </w:r>
      <w:r w:rsidR="000519B3" w:rsidRPr="00762AD4">
        <w:rPr>
          <w:i/>
          <w:iCs/>
        </w:rPr>
        <w:t xml:space="preserve">Modern Text-Book, </w:t>
      </w:r>
      <w:r w:rsidR="000519B3" w:rsidRPr="00762AD4">
        <w:t>p. 16</w:t>
      </w:r>
    </w:p>
  </w:footnote>
  <w:footnote w:id="32">
    <w:p w14:paraId="284F4E82" w14:textId="29D2FB80" w:rsidR="0076125E" w:rsidRPr="00762AD4" w:rsidRDefault="0076125E">
      <w:pPr>
        <w:pStyle w:val="FootnoteText"/>
      </w:pPr>
      <w:r w:rsidRPr="00762AD4">
        <w:rPr>
          <w:rStyle w:val="FootnoteReference"/>
        </w:rPr>
        <w:footnoteRef/>
      </w:r>
      <w:r w:rsidRPr="00762AD4">
        <w:t xml:space="preserve"> </w:t>
      </w:r>
      <w:r w:rsidR="003A4FBB" w:rsidRPr="00762AD4">
        <w:t xml:space="preserve">Hone, </w:t>
      </w:r>
      <w:r w:rsidR="003A4FBB" w:rsidRPr="00762AD4">
        <w:rPr>
          <w:i/>
          <w:iCs/>
        </w:rPr>
        <w:t xml:space="preserve">Modern Text-Book, </w:t>
      </w:r>
      <w:r w:rsidR="003A4FBB" w:rsidRPr="00762AD4">
        <w:t>p. 17</w:t>
      </w:r>
    </w:p>
  </w:footnote>
  <w:footnote w:id="33">
    <w:p w14:paraId="3285352E" w14:textId="4721B3A0" w:rsidR="0098275A" w:rsidRPr="00762AD4" w:rsidRDefault="0098275A">
      <w:pPr>
        <w:pStyle w:val="FootnoteText"/>
      </w:pPr>
      <w:r w:rsidRPr="00762AD4">
        <w:rPr>
          <w:rStyle w:val="FootnoteReference"/>
        </w:rPr>
        <w:footnoteRef/>
      </w:r>
      <w:r w:rsidRPr="00762AD4">
        <w:t xml:space="preserve"> </w:t>
      </w:r>
      <w:r w:rsidR="00BC7EFD" w:rsidRPr="00762AD4">
        <w:t xml:space="preserve">Hone, </w:t>
      </w:r>
      <w:r w:rsidR="00BC7EFD" w:rsidRPr="00762AD4">
        <w:rPr>
          <w:i/>
          <w:iCs/>
        </w:rPr>
        <w:t xml:space="preserve">Modern Text-Book, </w:t>
      </w:r>
      <w:r w:rsidR="00BC7EFD" w:rsidRPr="00762AD4">
        <w:t>p. 17</w:t>
      </w:r>
    </w:p>
  </w:footnote>
  <w:footnote w:id="34">
    <w:p w14:paraId="053FE113" w14:textId="6C8C4206" w:rsidR="001F16A5" w:rsidRPr="00762AD4" w:rsidRDefault="001F16A5">
      <w:pPr>
        <w:pStyle w:val="FootnoteText"/>
      </w:pPr>
      <w:r w:rsidRPr="00762AD4">
        <w:rPr>
          <w:rStyle w:val="FootnoteReference"/>
        </w:rPr>
        <w:footnoteRef/>
      </w:r>
      <w:r w:rsidRPr="00762AD4">
        <w:t xml:space="preserve"> </w:t>
      </w:r>
      <w:r w:rsidR="004C6EBC" w:rsidRPr="00762AD4">
        <w:t>Karamanolis, ‘Free Will’, p. 152</w:t>
      </w:r>
    </w:p>
  </w:footnote>
  <w:footnote w:id="35">
    <w:p w14:paraId="74393FED" w14:textId="41CF97EF" w:rsidR="0002219F" w:rsidRPr="00762AD4" w:rsidRDefault="0002219F" w:rsidP="00D32A16">
      <w:pPr>
        <w:rPr>
          <w:sz w:val="20"/>
          <w:szCs w:val="20"/>
          <w:shd w:val="clear" w:color="auto" w:fill="FFFFFF"/>
        </w:rPr>
      </w:pPr>
      <w:r w:rsidRPr="00762AD4">
        <w:rPr>
          <w:rStyle w:val="FootnoteReference"/>
          <w:sz w:val="20"/>
          <w:szCs w:val="20"/>
        </w:rPr>
        <w:footnoteRef/>
      </w:r>
      <w:r w:rsidRPr="00762AD4">
        <w:rPr>
          <w:sz w:val="20"/>
          <w:szCs w:val="20"/>
        </w:rPr>
        <w:t xml:space="preserve"> Nicholas </w:t>
      </w:r>
      <w:r w:rsidRPr="00762AD4">
        <w:rPr>
          <w:sz w:val="20"/>
          <w:szCs w:val="20"/>
          <w:shd w:val="clear" w:color="auto" w:fill="FFFFFF"/>
        </w:rPr>
        <w:t xml:space="preserve">Campion, </w:t>
      </w:r>
      <w:r w:rsidR="00C0235A" w:rsidRPr="00762AD4">
        <w:rPr>
          <w:i/>
          <w:iCs/>
          <w:sz w:val="20"/>
          <w:szCs w:val="20"/>
          <w:shd w:val="clear" w:color="auto" w:fill="FFFFFF"/>
        </w:rPr>
        <w:t>A</w:t>
      </w:r>
      <w:r w:rsidRPr="00762AD4">
        <w:rPr>
          <w:i/>
          <w:iCs/>
          <w:sz w:val="20"/>
          <w:szCs w:val="20"/>
          <w:shd w:val="clear" w:color="auto" w:fill="FFFFFF"/>
        </w:rPr>
        <w:t xml:space="preserve"> History of Western Astrology. Volume I</w:t>
      </w:r>
      <w:r w:rsidR="00C0235A" w:rsidRPr="00762AD4">
        <w:rPr>
          <w:i/>
          <w:iCs/>
          <w:sz w:val="20"/>
          <w:szCs w:val="20"/>
          <w:shd w:val="clear" w:color="auto" w:fill="FFFFFF"/>
        </w:rPr>
        <w:t xml:space="preserve">: The Ancient </w:t>
      </w:r>
      <w:r w:rsidR="00F35B76" w:rsidRPr="00762AD4">
        <w:rPr>
          <w:i/>
          <w:iCs/>
          <w:sz w:val="20"/>
          <w:szCs w:val="20"/>
          <w:shd w:val="clear" w:color="auto" w:fill="FFFFFF"/>
        </w:rPr>
        <w:t>and Classical Worlds</w:t>
      </w:r>
      <w:r w:rsidRPr="00762AD4">
        <w:rPr>
          <w:sz w:val="20"/>
          <w:szCs w:val="20"/>
          <w:shd w:val="clear" w:color="auto" w:fill="FFFFFF"/>
        </w:rPr>
        <w:t xml:space="preserve"> (London</w:t>
      </w:r>
      <w:r w:rsidR="007872DA" w:rsidRPr="00762AD4">
        <w:rPr>
          <w:sz w:val="20"/>
          <w:szCs w:val="20"/>
          <w:shd w:val="clear" w:color="auto" w:fill="FFFFFF"/>
        </w:rPr>
        <w:t xml:space="preserve"> and New York</w:t>
      </w:r>
      <w:r w:rsidRPr="00762AD4">
        <w:rPr>
          <w:sz w:val="20"/>
          <w:szCs w:val="20"/>
          <w:shd w:val="clear" w:color="auto" w:fill="FFFFFF"/>
        </w:rPr>
        <w:t xml:space="preserve">: </w:t>
      </w:r>
      <w:r w:rsidR="00D67798" w:rsidRPr="00762AD4">
        <w:rPr>
          <w:sz w:val="20"/>
          <w:szCs w:val="20"/>
          <w:shd w:val="clear" w:color="auto" w:fill="FFFFFF"/>
        </w:rPr>
        <w:t>Bloomsbury Academic</w:t>
      </w:r>
      <w:r w:rsidRPr="00762AD4">
        <w:rPr>
          <w:sz w:val="20"/>
          <w:szCs w:val="20"/>
          <w:shd w:val="clear" w:color="auto" w:fill="FFFFFF"/>
        </w:rPr>
        <w:t>, 2008)</w:t>
      </w:r>
      <w:r w:rsidR="00E538DC" w:rsidRPr="00762AD4">
        <w:rPr>
          <w:sz w:val="20"/>
          <w:szCs w:val="20"/>
          <w:shd w:val="clear" w:color="auto" w:fill="FFFFFF"/>
        </w:rPr>
        <w:t>, p.186</w:t>
      </w:r>
    </w:p>
  </w:footnote>
  <w:footnote w:id="36">
    <w:p w14:paraId="37C0AFF2" w14:textId="5AA84C0E" w:rsidR="007B2730" w:rsidRPr="00762AD4" w:rsidRDefault="007B2730">
      <w:pPr>
        <w:pStyle w:val="FootnoteText"/>
      </w:pPr>
      <w:r w:rsidRPr="00762AD4">
        <w:rPr>
          <w:rStyle w:val="FootnoteReference"/>
        </w:rPr>
        <w:footnoteRef/>
      </w:r>
      <w:r w:rsidRPr="00762AD4">
        <w:t xml:space="preserve"> Hone, </w:t>
      </w:r>
      <w:r w:rsidRPr="00762AD4">
        <w:rPr>
          <w:i/>
          <w:iCs/>
        </w:rPr>
        <w:t xml:space="preserve">Modern Text-Book, </w:t>
      </w:r>
      <w:r w:rsidRPr="00762AD4">
        <w:t>p. 271</w:t>
      </w:r>
    </w:p>
  </w:footnote>
  <w:footnote w:id="37">
    <w:p w14:paraId="528F942A" w14:textId="690A5E63" w:rsidR="00804313" w:rsidRPr="00762AD4" w:rsidRDefault="00804313">
      <w:pPr>
        <w:pStyle w:val="FootnoteText"/>
      </w:pPr>
      <w:r w:rsidRPr="00762AD4">
        <w:rPr>
          <w:rStyle w:val="FootnoteReference"/>
        </w:rPr>
        <w:footnoteRef/>
      </w:r>
      <w:r w:rsidRPr="00762AD4">
        <w:t xml:space="preserve"> </w:t>
      </w:r>
      <w:r w:rsidR="00D32A16" w:rsidRPr="00762AD4">
        <w:t xml:space="preserve">Hone, </w:t>
      </w:r>
      <w:r w:rsidR="00D32A16" w:rsidRPr="00762AD4">
        <w:rPr>
          <w:i/>
          <w:iCs/>
        </w:rPr>
        <w:t xml:space="preserve">Modern Text-Book, </w:t>
      </w:r>
      <w:r w:rsidR="00D32A16" w:rsidRPr="00762AD4">
        <w:t>p. 272</w:t>
      </w:r>
    </w:p>
  </w:footnote>
  <w:footnote w:id="38">
    <w:p w14:paraId="53636B9B" w14:textId="0498F097" w:rsidR="00DD3D74" w:rsidRPr="00762AD4" w:rsidRDefault="00DD3D74">
      <w:pPr>
        <w:pStyle w:val="FootnoteText"/>
      </w:pPr>
      <w:r w:rsidRPr="00762AD4">
        <w:rPr>
          <w:rStyle w:val="FootnoteReference"/>
        </w:rPr>
        <w:footnoteRef/>
      </w:r>
      <w:r w:rsidRPr="00762AD4">
        <w:t xml:space="preserve"> </w:t>
      </w:r>
      <w:r w:rsidR="001850D5" w:rsidRPr="00762AD4">
        <w:t xml:space="preserve">Hone, </w:t>
      </w:r>
      <w:r w:rsidR="001850D5" w:rsidRPr="00762AD4">
        <w:rPr>
          <w:i/>
          <w:iCs/>
        </w:rPr>
        <w:t xml:space="preserve">Modern Text-Book, </w:t>
      </w:r>
      <w:r w:rsidR="001850D5" w:rsidRPr="00762AD4">
        <w:t>p. 17</w:t>
      </w:r>
    </w:p>
  </w:footnote>
  <w:footnote w:id="39">
    <w:p w14:paraId="4F4F62C4" w14:textId="2E6C47EC" w:rsidR="001850D5" w:rsidRPr="00762AD4" w:rsidRDefault="001850D5">
      <w:pPr>
        <w:pStyle w:val="FootnoteText"/>
      </w:pPr>
      <w:r w:rsidRPr="00762AD4">
        <w:rPr>
          <w:rStyle w:val="FootnoteReference"/>
        </w:rPr>
        <w:footnoteRef/>
      </w:r>
      <w:r w:rsidRPr="00762AD4">
        <w:t xml:space="preserve"> Hone, </w:t>
      </w:r>
      <w:r w:rsidRPr="00762AD4">
        <w:rPr>
          <w:i/>
          <w:iCs/>
        </w:rPr>
        <w:t xml:space="preserve">Modern Text-Book, </w:t>
      </w:r>
      <w:r w:rsidRPr="00762AD4">
        <w:t>p. 272</w:t>
      </w:r>
    </w:p>
  </w:footnote>
  <w:footnote w:id="40">
    <w:p w14:paraId="646C3487" w14:textId="63B173D6" w:rsidR="00813ED4" w:rsidRPr="00762AD4" w:rsidRDefault="00813ED4" w:rsidP="00151CCB">
      <w:pPr>
        <w:rPr>
          <w:sz w:val="20"/>
          <w:szCs w:val="20"/>
          <w:shd w:val="clear" w:color="auto" w:fill="FFFFFF"/>
        </w:rPr>
      </w:pPr>
      <w:r w:rsidRPr="00762AD4">
        <w:rPr>
          <w:rStyle w:val="FootnoteReference"/>
          <w:sz w:val="20"/>
          <w:szCs w:val="20"/>
        </w:rPr>
        <w:footnoteRef/>
      </w:r>
      <w:r w:rsidRPr="00762AD4">
        <w:rPr>
          <w:sz w:val="20"/>
          <w:szCs w:val="20"/>
        </w:rPr>
        <w:t xml:space="preserve"> </w:t>
      </w:r>
      <w:r w:rsidR="00151CCB" w:rsidRPr="00762AD4">
        <w:rPr>
          <w:sz w:val="20"/>
          <w:szCs w:val="20"/>
        </w:rPr>
        <w:t xml:space="preserve">Nicholas </w:t>
      </w:r>
      <w:r w:rsidR="00151CCB" w:rsidRPr="00762AD4">
        <w:rPr>
          <w:sz w:val="20"/>
          <w:szCs w:val="20"/>
          <w:shd w:val="clear" w:color="auto" w:fill="FFFFFF"/>
        </w:rPr>
        <w:t xml:space="preserve">Campion, </w:t>
      </w:r>
      <w:r w:rsidR="00151CCB" w:rsidRPr="00762AD4">
        <w:rPr>
          <w:i/>
          <w:iCs/>
          <w:sz w:val="20"/>
          <w:szCs w:val="20"/>
          <w:shd w:val="clear" w:color="auto" w:fill="FFFFFF"/>
        </w:rPr>
        <w:t>Astrology and Popular Religion in the Modern West: Prophecy, Cosmology, and the New Age Movement</w:t>
      </w:r>
      <w:r w:rsidR="00151CCB" w:rsidRPr="00762AD4">
        <w:rPr>
          <w:sz w:val="20"/>
          <w:szCs w:val="20"/>
          <w:shd w:val="clear" w:color="auto" w:fill="FFFFFF"/>
        </w:rPr>
        <w:t> (Farnham: Ashgate, 2012)</w:t>
      </w:r>
      <w:r w:rsidR="008168E8" w:rsidRPr="00762AD4">
        <w:rPr>
          <w:sz w:val="20"/>
          <w:szCs w:val="20"/>
          <w:shd w:val="clear" w:color="auto" w:fill="FFFFFF"/>
        </w:rPr>
        <w:t>, p. 55</w:t>
      </w:r>
    </w:p>
  </w:footnote>
  <w:footnote w:id="41">
    <w:p w14:paraId="334F4BBA" w14:textId="52DCBDC3" w:rsidR="00BA1F1B" w:rsidRPr="00762AD4" w:rsidRDefault="00BA1F1B" w:rsidP="00BD6F43">
      <w:pPr>
        <w:tabs>
          <w:tab w:val="left" w:pos="1050"/>
        </w:tabs>
        <w:rPr>
          <w:sz w:val="20"/>
          <w:szCs w:val="20"/>
        </w:rPr>
      </w:pPr>
      <w:r w:rsidRPr="00762AD4">
        <w:rPr>
          <w:rStyle w:val="FootnoteReference"/>
          <w:sz w:val="20"/>
          <w:szCs w:val="20"/>
        </w:rPr>
        <w:footnoteRef/>
      </w:r>
      <w:r w:rsidRPr="00762AD4">
        <w:rPr>
          <w:sz w:val="20"/>
          <w:szCs w:val="20"/>
        </w:rPr>
        <w:t xml:space="preserve"> </w:t>
      </w:r>
      <w:r w:rsidR="00BD6F43" w:rsidRPr="00762AD4">
        <w:rPr>
          <w:sz w:val="20"/>
          <w:szCs w:val="20"/>
        </w:rPr>
        <w:t xml:space="preserve">Annie Besant, ‘An Appreciation’, in </w:t>
      </w:r>
      <w:r w:rsidR="00BD6F43" w:rsidRPr="00762AD4">
        <w:rPr>
          <w:i/>
          <w:iCs/>
          <w:sz w:val="20"/>
          <w:szCs w:val="20"/>
        </w:rPr>
        <w:t>The Life and Work of Alan Leo: Theosophist, Astrologer, Mason</w:t>
      </w:r>
      <w:r w:rsidR="00BD6F43" w:rsidRPr="00762AD4">
        <w:rPr>
          <w:sz w:val="20"/>
          <w:szCs w:val="20"/>
        </w:rPr>
        <w:t xml:space="preserve">, ed. by Bessie Leo and </w:t>
      </w:r>
      <w:r w:rsidR="00847CC3">
        <w:rPr>
          <w:sz w:val="20"/>
          <w:szCs w:val="20"/>
        </w:rPr>
        <w:t>o</w:t>
      </w:r>
      <w:r w:rsidR="00BD6F43" w:rsidRPr="00762AD4">
        <w:rPr>
          <w:sz w:val="20"/>
          <w:szCs w:val="20"/>
        </w:rPr>
        <w:t>thers (London: “Modern Astrology” Office, 1919), pp. 7-10 (p. 8)</w:t>
      </w:r>
    </w:p>
  </w:footnote>
  <w:footnote w:id="42">
    <w:p w14:paraId="1B5EDE6D" w14:textId="0631102D" w:rsidR="00BA1F1B" w:rsidRPr="00762AD4" w:rsidRDefault="00BA1F1B">
      <w:pPr>
        <w:pStyle w:val="FootnoteText"/>
      </w:pPr>
      <w:r w:rsidRPr="00762AD4">
        <w:rPr>
          <w:rStyle w:val="FootnoteReference"/>
        </w:rPr>
        <w:footnoteRef/>
      </w:r>
      <w:r w:rsidRPr="00762AD4">
        <w:t xml:space="preserve"> </w:t>
      </w:r>
      <w:r w:rsidR="0094283A" w:rsidRPr="00762AD4">
        <w:t xml:space="preserve">Hone, </w:t>
      </w:r>
      <w:r w:rsidR="0094283A" w:rsidRPr="00762AD4">
        <w:rPr>
          <w:i/>
          <w:iCs/>
        </w:rPr>
        <w:t xml:space="preserve">Modern Text-Book, </w:t>
      </w:r>
      <w:r w:rsidR="0094283A" w:rsidRPr="00762AD4">
        <w:t>p. 295</w:t>
      </w:r>
    </w:p>
  </w:footnote>
  <w:footnote w:id="43">
    <w:p w14:paraId="2EB2AE7A" w14:textId="36128119" w:rsidR="00BA1F1B" w:rsidRPr="00762AD4" w:rsidRDefault="00BA1F1B" w:rsidP="00F9082A">
      <w:pPr>
        <w:tabs>
          <w:tab w:val="left" w:pos="1050"/>
        </w:tabs>
        <w:rPr>
          <w:sz w:val="20"/>
          <w:szCs w:val="20"/>
        </w:rPr>
      </w:pPr>
      <w:r w:rsidRPr="00762AD4">
        <w:rPr>
          <w:rStyle w:val="FootnoteReference"/>
          <w:sz w:val="20"/>
          <w:szCs w:val="20"/>
        </w:rPr>
        <w:footnoteRef/>
      </w:r>
      <w:r w:rsidRPr="00762AD4">
        <w:rPr>
          <w:sz w:val="20"/>
          <w:szCs w:val="20"/>
        </w:rPr>
        <w:t xml:space="preserve"> </w:t>
      </w:r>
      <w:r w:rsidR="00F9082A" w:rsidRPr="00762AD4">
        <w:rPr>
          <w:sz w:val="20"/>
          <w:szCs w:val="20"/>
        </w:rPr>
        <w:t xml:space="preserve">Patrick Curry, </w:t>
      </w:r>
      <w:r w:rsidR="00F9082A" w:rsidRPr="00762AD4">
        <w:rPr>
          <w:i/>
          <w:iCs/>
          <w:sz w:val="20"/>
          <w:szCs w:val="20"/>
        </w:rPr>
        <w:t>A Confusion of Prophets: Victorian and Edwardian Astrology</w:t>
      </w:r>
      <w:r w:rsidR="00F9082A" w:rsidRPr="00762AD4">
        <w:rPr>
          <w:sz w:val="20"/>
          <w:szCs w:val="20"/>
        </w:rPr>
        <w:t xml:space="preserve"> (London: Collins &amp; Brown, 1992), pp. 122-159</w:t>
      </w:r>
    </w:p>
  </w:footnote>
  <w:footnote w:id="44">
    <w:p w14:paraId="71F4CD3A" w14:textId="345C5303" w:rsidR="005442A6" w:rsidRPr="00762AD4" w:rsidRDefault="005442A6" w:rsidP="00166CE0">
      <w:pPr>
        <w:rPr>
          <w:sz w:val="20"/>
          <w:szCs w:val="20"/>
        </w:rPr>
      </w:pPr>
      <w:r w:rsidRPr="00762AD4">
        <w:rPr>
          <w:rStyle w:val="FootnoteReference"/>
          <w:sz w:val="20"/>
          <w:szCs w:val="20"/>
        </w:rPr>
        <w:footnoteRef/>
      </w:r>
      <w:r w:rsidRPr="00762AD4">
        <w:rPr>
          <w:sz w:val="20"/>
          <w:szCs w:val="20"/>
        </w:rPr>
        <w:t xml:space="preserve"> </w:t>
      </w:r>
      <w:r w:rsidR="00D00D74" w:rsidRPr="00762AD4">
        <w:rPr>
          <w:sz w:val="20"/>
          <w:szCs w:val="20"/>
        </w:rPr>
        <w:t xml:space="preserve">Nicholas </w:t>
      </w:r>
      <w:r w:rsidR="00166CE0" w:rsidRPr="00762AD4">
        <w:rPr>
          <w:sz w:val="20"/>
          <w:szCs w:val="20"/>
        </w:rPr>
        <w:t xml:space="preserve">Campion, </w:t>
      </w:r>
      <w:r w:rsidR="00166CE0" w:rsidRPr="00762AD4">
        <w:rPr>
          <w:i/>
          <w:iCs/>
          <w:sz w:val="20"/>
          <w:szCs w:val="20"/>
        </w:rPr>
        <w:t>History of Western Astrology.</w:t>
      </w:r>
      <w:r w:rsidR="00DD13B5">
        <w:rPr>
          <w:i/>
          <w:iCs/>
          <w:sz w:val="20"/>
          <w:szCs w:val="20"/>
        </w:rPr>
        <w:t xml:space="preserve"> Volume II: </w:t>
      </w:r>
      <w:r w:rsidR="00166CE0" w:rsidRPr="00762AD4">
        <w:rPr>
          <w:i/>
          <w:iCs/>
          <w:sz w:val="20"/>
          <w:szCs w:val="20"/>
        </w:rPr>
        <w:t xml:space="preserve"> The Medieval and Modern Worlds</w:t>
      </w:r>
      <w:r w:rsidR="00166CE0" w:rsidRPr="00762AD4">
        <w:rPr>
          <w:sz w:val="20"/>
          <w:szCs w:val="20"/>
        </w:rPr>
        <w:t xml:space="preserve"> (London: Continuum, 2009), pp.</w:t>
      </w:r>
      <w:r w:rsidR="00D00D74" w:rsidRPr="00762AD4">
        <w:rPr>
          <w:sz w:val="20"/>
          <w:szCs w:val="20"/>
        </w:rPr>
        <w:t xml:space="preserve"> 231-233</w:t>
      </w:r>
      <w:r w:rsidR="00321745" w:rsidRPr="00762AD4">
        <w:rPr>
          <w:sz w:val="20"/>
          <w:szCs w:val="20"/>
        </w:rPr>
        <w:t xml:space="preserve">; Campion, </w:t>
      </w:r>
      <w:r w:rsidR="00143535" w:rsidRPr="00762AD4">
        <w:rPr>
          <w:i/>
          <w:iCs/>
          <w:sz w:val="20"/>
          <w:szCs w:val="20"/>
        </w:rPr>
        <w:t xml:space="preserve">Astrology and Popular Religion, </w:t>
      </w:r>
      <w:r w:rsidR="00143535" w:rsidRPr="00762AD4">
        <w:rPr>
          <w:sz w:val="20"/>
          <w:szCs w:val="20"/>
        </w:rPr>
        <w:t>p. 57</w:t>
      </w:r>
    </w:p>
  </w:footnote>
  <w:footnote w:id="45">
    <w:p w14:paraId="7F68FB27" w14:textId="5D211844" w:rsidR="003A50C4" w:rsidRPr="00762AD4" w:rsidRDefault="003A50C4">
      <w:pPr>
        <w:pStyle w:val="FootnoteText"/>
      </w:pPr>
      <w:r w:rsidRPr="00762AD4">
        <w:rPr>
          <w:rStyle w:val="FootnoteReference"/>
        </w:rPr>
        <w:footnoteRef/>
      </w:r>
      <w:r w:rsidRPr="00762AD4">
        <w:t xml:space="preserve"> </w:t>
      </w:r>
      <w:r w:rsidR="00AF0C29" w:rsidRPr="00762AD4">
        <w:t xml:space="preserve">Campion, </w:t>
      </w:r>
      <w:r w:rsidR="0080366B" w:rsidRPr="00762AD4">
        <w:rPr>
          <w:i/>
          <w:iCs/>
        </w:rPr>
        <w:t>History</w:t>
      </w:r>
      <w:r w:rsidR="00470BC4" w:rsidRPr="00762AD4">
        <w:rPr>
          <w:i/>
          <w:iCs/>
        </w:rPr>
        <w:t xml:space="preserve"> of Western Astrology</w:t>
      </w:r>
      <w:r w:rsidR="0080366B" w:rsidRPr="00762AD4">
        <w:rPr>
          <w:i/>
          <w:iCs/>
        </w:rPr>
        <w:t>. Volume II</w:t>
      </w:r>
      <w:r w:rsidR="00470BC4" w:rsidRPr="00762AD4">
        <w:rPr>
          <w:i/>
          <w:iCs/>
        </w:rPr>
        <w:t xml:space="preserve">, </w:t>
      </w:r>
      <w:r w:rsidR="00470BC4" w:rsidRPr="00762AD4">
        <w:t>p</w:t>
      </w:r>
      <w:r w:rsidR="00CC32C6" w:rsidRPr="00762AD4">
        <w:t xml:space="preserve">. 231; </w:t>
      </w:r>
      <w:r w:rsidR="003476F2" w:rsidRPr="00762AD4">
        <w:t xml:space="preserve">Campion, </w:t>
      </w:r>
      <w:r w:rsidR="003476F2" w:rsidRPr="00762AD4">
        <w:rPr>
          <w:i/>
          <w:iCs/>
        </w:rPr>
        <w:t xml:space="preserve">Astrology and Popular Religion, </w:t>
      </w:r>
      <w:r w:rsidR="004A6B14" w:rsidRPr="00762AD4">
        <w:t>p. 57</w:t>
      </w:r>
    </w:p>
  </w:footnote>
  <w:footnote w:id="46">
    <w:p w14:paraId="3EBA3F8D" w14:textId="6493EFAC" w:rsidR="0061522F" w:rsidRPr="00762AD4" w:rsidRDefault="0061522F">
      <w:pPr>
        <w:pStyle w:val="FootnoteText"/>
      </w:pPr>
      <w:r w:rsidRPr="00762AD4">
        <w:rPr>
          <w:rStyle w:val="FootnoteReference"/>
        </w:rPr>
        <w:footnoteRef/>
      </w:r>
      <w:r w:rsidRPr="00762AD4">
        <w:t xml:space="preserve"> </w:t>
      </w:r>
      <w:r w:rsidR="00BE6DF2" w:rsidRPr="00762AD4">
        <w:t xml:space="preserve">Alan Leo, </w:t>
      </w:r>
      <w:r w:rsidR="00BE6DF2" w:rsidRPr="00762AD4">
        <w:rPr>
          <w:i/>
          <w:iCs/>
        </w:rPr>
        <w:t xml:space="preserve">Astrology for All </w:t>
      </w:r>
      <w:r w:rsidR="00BE6DF2" w:rsidRPr="00762AD4">
        <w:t>(New York: Cosimo, Inc., 2006), p. 293</w:t>
      </w:r>
    </w:p>
  </w:footnote>
  <w:footnote w:id="47">
    <w:p w14:paraId="59A13460" w14:textId="77777777" w:rsidR="005866C7" w:rsidRPr="00762AD4" w:rsidRDefault="005866C7" w:rsidP="005866C7">
      <w:pPr>
        <w:pStyle w:val="FootnoteText"/>
      </w:pPr>
      <w:r w:rsidRPr="00762AD4">
        <w:rPr>
          <w:rStyle w:val="FootnoteReference"/>
        </w:rPr>
        <w:footnoteRef/>
      </w:r>
      <w:r w:rsidRPr="00762AD4">
        <w:t xml:space="preserve"> Campion, </w:t>
      </w:r>
      <w:r w:rsidRPr="00762AD4">
        <w:rPr>
          <w:i/>
          <w:iCs/>
        </w:rPr>
        <w:t xml:space="preserve">History of Western Astrology. Volume II, </w:t>
      </w:r>
      <w:r w:rsidRPr="00762AD4">
        <w:t>p. 231</w:t>
      </w:r>
    </w:p>
  </w:footnote>
  <w:footnote w:id="48">
    <w:p w14:paraId="5C0C42CA" w14:textId="1EA5E901" w:rsidR="000002D4" w:rsidRPr="00762AD4" w:rsidRDefault="000002D4">
      <w:pPr>
        <w:pStyle w:val="FootnoteText"/>
      </w:pPr>
      <w:r w:rsidRPr="00762AD4">
        <w:rPr>
          <w:rStyle w:val="FootnoteReference"/>
        </w:rPr>
        <w:footnoteRef/>
      </w:r>
      <w:r w:rsidRPr="00762AD4">
        <w:t xml:space="preserve"> Leo, </w:t>
      </w:r>
      <w:r w:rsidRPr="00762AD4">
        <w:rPr>
          <w:i/>
          <w:iCs/>
        </w:rPr>
        <w:t xml:space="preserve">Astrology for All, </w:t>
      </w:r>
      <w:r w:rsidRPr="00762AD4">
        <w:t xml:space="preserve">p. </w:t>
      </w:r>
      <w:r w:rsidR="00DD75CB">
        <w:t>iii</w:t>
      </w:r>
    </w:p>
  </w:footnote>
  <w:footnote w:id="49">
    <w:p w14:paraId="6E3D97B2" w14:textId="100EC60D" w:rsidR="00EC3A84" w:rsidRPr="00762AD4" w:rsidRDefault="00EC3A84">
      <w:pPr>
        <w:pStyle w:val="FootnoteText"/>
      </w:pPr>
      <w:r w:rsidRPr="00762AD4">
        <w:rPr>
          <w:rStyle w:val="FootnoteReference"/>
        </w:rPr>
        <w:footnoteRef/>
      </w:r>
      <w:r w:rsidRPr="00762AD4">
        <w:t xml:space="preserve"> Leo, </w:t>
      </w:r>
      <w:r w:rsidRPr="00762AD4">
        <w:rPr>
          <w:i/>
          <w:iCs/>
        </w:rPr>
        <w:t xml:space="preserve">Astrology for All, </w:t>
      </w:r>
      <w:r w:rsidRPr="00762AD4">
        <w:t>p. 251</w:t>
      </w:r>
    </w:p>
  </w:footnote>
  <w:footnote w:id="50">
    <w:p w14:paraId="1217C049" w14:textId="414E450F" w:rsidR="00970766" w:rsidRPr="00762AD4" w:rsidRDefault="00970766">
      <w:pPr>
        <w:pStyle w:val="FootnoteText"/>
      </w:pPr>
      <w:r w:rsidRPr="00762AD4">
        <w:rPr>
          <w:rStyle w:val="FootnoteReference"/>
        </w:rPr>
        <w:footnoteRef/>
      </w:r>
      <w:r w:rsidRPr="00762AD4">
        <w:t xml:space="preserve"> </w:t>
      </w:r>
      <w:r w:rsidR="00596942" w:rsidRPr="00762AD4">
        <w:t>Brady, ‘Determinism in Astrology’, p</w:t>
      </w:r>
      <w:r w:rsidR="00556FAB" w:rsidRPr="00762AD4">
        <w:t>. 4</w:t>
      </w:r>
    </w:p>
  </w:footnote>
  <w:footnote w:id="51">
    <w:p w14:paraId="32C62BE7" w14:textId="35020599" w:rsidR="004756D9" w:rsidRPr="00762AD4" w:rsidRDefault="004756D9" w:rsidP="00790874">
      <w:pPr>
        <w:rPr>
          <w:sz w:val="20"/>
          <w:szCs w:val="20"/>
        </w:rPr>
      </w:pPr>
      <w:r w:rsidRPr="00762AD4">
        <w:rPr>
          <w:rStyle w:val="FootnoteReference"/>
          <w:sz w:val="20"/>
          <w:szCs w:val="20"/>
        </w:rPr>
        <w:footnoteRef/>
      </w:r>
      <w:r w:rsidRPr="00762AD4">
        <w:rPr>
          <w:sz w:val="20"/>
          <w:szCs w:val="20"/>
        </w:rPr>
        <w:t xml:space="preserve"> </w:t>
      </w:r>
      <w:r w:rsidR="00790874" w:rsidRPr="00762AD4">
        <w:rPr>
          <w:sz w:val="20"/>
          <w:szCs w:val="20"/>
        </w:rPr>
        <w:t xml:space="preserve">Nicholas White, </w:t>
      </w:r>
      <w:r w:rsidR="00790874" w:rsidRPr="00762AD4">
        <w:rPr>
          <w:i/>
          <w:iCs/>
          <w:sz w:val="20"/>
          <w:szCs w:val="20"/>
        </w:rPr>
        <w:t xml:space="preserve">Individual and Conflict in Greek Ethics </w:t>
      </w:r>
      <w:r w:rsidR="00790874" w:rsidRPr="00762AD4">
        <w:rPr>
          <w:sz w:val="20"/>
          <w:szCs w:val="20"/>
        </w:rPr>
        <w:t>(Oxford: Oxford University Press, 2002), p</w:t>
      </w:r>
      <w:r w:rsidR="0043309B" w:rsidRPr="00762AD4">
        <w:rPr>
          <w:sz w:val="20"/>
          <w:szCs w:val="20"/>
        </w:rPr>
        <w:t>p. 320-322</w:t>
      </w:r>
    </w:p>
  </w:footnote>
  <w:footnote w:id="52">
    <w:p w14:paraId="51948F40" w14:textId="0018C4DD" w:rsidR="00771E68" w:rsidRPr="00762AD4" w:rsidRDefault="00771E68">
      <w:pPr>
        <w:pStyle w:val="FootnoteText"/>
      </w:pPr>
      <w:r w:rsidRPr="00762AD4">
        <w:rPr>
          <w:rStyle w:val="FootnoteReference"/>
        </w:rPr>
        <w:footnoteRef/>
      </w:r>
      <w:r w:rsidRPr="00762AD4">
        <w:t xml:space="preserve"> L. P. </w:t>
      </w:r>
      <w:r w:rsidRPr="00762AD4">
        <w:rPr>
          <w:color w:val="000000"/>
          <w:spacing w:val="-5"/>
          <w:shd w:val="clear" w:color="auto" w:fill="FFFFFF"/>
        </w:rPr>
        <w:t xml:space="preserve">Gerson, ‘Platonic Dualism’, </w:t>
      </w:r>
      <w:r w:rsidRPr="00762AD4">
        <w:rPr>
          <w:i/>
          <w:iCs/>
          <w:color w:val="000000"/>
          <w:spacing w:val="-5"/>
          <w:shd w:val="clear" w:color="auto" w:fill="FFFFFF"/>
        </w:rPr>
        <w:t xml:space="preserve">The Monist, </w:t>
      </w:r>
      <w:r w:rsidRPr="00762AD4">
        <w:rPr>
          <w:color w:val="000000"/>
          <w:spacing w:val="-5"/>
          <w:shd w:val="clear" w:color="auto" w:fill="FFFFFF"/>
        </w:rPr>
        <w:t>69.3 (1986), 352-369</w:t>
      </w:r>
      <w:r w:rsidR="00C44B24" w:rsidRPr="00762AD4">
        <w:rPr>
          <w:color w:val="000000"/>
          <w:spacing w:val="-5"/>
          <w:shd w:val="clear" w:color="auto" w:fill="FFFFFF"/>
        </w:rPr>
        <w:t xml:space="preserve"> (pp. 352-353)</w:t>
      </w:r>
    </w:p>
  </w:footnote>
  <w:footnote w:id="53">
    <w:p w14:paraId="4C59AF25" w14:textId="606F69CB" w:rsidR="00E57B93" w:rsidRPr="00762AD4" w:rsidRDefault="00E57B93">
      <w:pPr>
        <w:pStyle w:val="FootnoteText"/>
      </w:pPr>
      <w:r w:rsidRPr="00762AD4">
        <w:rPr>
          <w:rStyle w:val="FootnoteReference"/>
        </w:rPr>
        <w:footnoteRef/>
      </w:r>
      <w:r w:rsidRPr="00762AD4">
        <w:t xml:space="preserve"> Abraham P. Bos, “Aristotelian’ and ‘Platonic’ Dualism in Hellenistic and Early Christian Philosophy and in Gnosticism’, </w:t>
      </w:r>
      <w:r w:rsidRPr="00762AD4">
        <w:rPr>
          <w:i/>
          <w:iCs/>
        </w:rPr>
        <w:t xml:space="preserve">Vigiliae Christianae, </w:t>
      </w:r>
      <w:r w:rsidRPr="00762AD4">
        <w:t>56.3 (2002), 273-291 (p. 273)</w:t>
      </w:r>
    </w:p>
  </w:footnote>
  <w:footnote w:id="54">
    <w:p w14:paraId="407D9C5C" w14:textId="0EA4BEDC" w:rsidR="00776AFF" w:rsidRPr="00762AD4" w:rsidRDefault="00776AFF" w:rsidP="00BA0F74">
      <w:pPr>
        <w:rPr>
          <w:sz w:val="20"/>
          <w:szCs w:val="20"/>
        </w:rPr>
      </w:pPr>
      <w:r w:rsidRPr="00762AD4">
        <w:rPr>
          <w:rStyle w:val="FootnoteReference"/>
          <w:sz w:val="20"/>
          <w:szCs w:val="20"/>
        </w:rPr>
        <w:footnoteRef/>
      </w:r>
      <w:r w:rsidR="00514153" w:rsidRPr="00762AD4">
        <w:rPr>
          <w:sz w:val="20"/>
          <w:szCs w:val="20"/>
        </w:rPr>
        <w:t xml:space="preserve"> Doug Reed, ‘Platonic Personal Immortality</w:t>
      </w:r>
      <w:r w:rsidR="00EC0B79">
        <w:rPr>
          <w:sz w:val="20"/>
          <w:szCs w:val="20"/>
        </w:rPr>
        <w:t>’</w:t>
      </w:r>
      <w:r w:rsidR="00514153" w:rsidRPr="00762AD4">
        <w:rPr>
          <w:sz w:val="20"/>
          <w:szCs w:val="20"/>
        </w:rPr>
        <w:t>,</w:t>
      </w:r>
      <w:r w:rsidR="00514153" w:rsidRPr="00762AD4">
        <w:rPr>
          <w:sz w:val="20"/>
          <w:szCs w:val="20"/>
          <w:shd w:val="clear" w:color="auto" w:fill="FFFFFF"/>
        </w:rPr>
        <w:t> </w:t>
      </w:r>
      <w:r w:rsidR="00514153" w:rsidRPr="00762AD4">
        <w:rPr>
          <w:i/>
          <w:iCs/>
          <w:sz w:val="20"/>
          <w:szCs w:val="20"/>
          <w:shd w:val="clear" w:color="auto" w:fill="FFFFFF"/>
        </w:rPr>
        <w:t>Pacific Philosophical Quarterly</w:t>
      </w:r>
      <w:r w:rsidR="00514153" w:rsidRPr="00762AD4">
        <w:rPr>
          <w:sz w:val="20"/>
          <w:szCs w:val="20"/>
          <w:shd w:val="clear" w:color="auto" w:fill="FFFFFF"/>
        </w:rPr>
        <w:t>, 100.3 (2019), 812</w:t>
      </w:r>
      <w:r w:rsidR="00DE66C2" w:rsidRPr="00762AD4">
        <w:rPr>
          <w:sz w:val="20"/>
          <w:szCs w:val="20"/>
          <w:shd w:val="clear" w:color="auto" w:fill="FFFFFF"/>
        </w:rPr>
        <w:t>-8</w:t>
      </w:r>
      <w:r w:rsidR="00514153" w:rsidRPr="00762AD4">
        <w:rPr>
          <w:sz w:val="20"/>
          <w:szCs w:val="20"/>
          <w:shd w:val="clear" w:color="auto" w:fill="FFFFFF"/>
        </w:rPr>
        <w:t>36 (p.</w:t>
      </w:r>
      <w:r w:rsidR="00DE66C2" w:rsidRPr="00762AD4">
        <w:rPr>
          <w:sz w:val="20"/>
          <w:szCs w:val="20"/>
          <w:shd w:val="clear" w:color="auto" w:fill="FFFFFF"/>
        </w:rPr>
        <w:t xml:space="preserve"> </w:t>
      </w:r>
      <w:r w:rsidR="00514153" w:rsidRPr="00762AD4">
        <w:rPr>
          <w:sz w:val="20"/>
          <w:szCs w:val="20"/>
          <w:shd w:val="clear" w:color="auto" w:fill="FFFFFF"/>
        </w:rPr>
        <w:t>820)</w:t>
      </w:r>
    </w:p>
  </w:footnote>
  <w:footnote w:id="55">
    <w:p w14:paraId="0D01441E" w14:textId="4B9E663B" w:rsidR="00E9185C" w:rsidRPr="00762AD4" w:rsidRDefault="00E9185C" w:rsidP="0032346B">
      <w:pPr>
        <w:rPr>
          <w:sz w:val="20"/>
          <w:szCs w:val="20"/>
        </w:rPr>
      </w:pPr>
      <w:r w:rsidRPr="00762AD4">
        <w:rPr>
          <w:rStyle w:val="FootnoteReference"/>
          <w:sz w:val="20"/>
          <w:szCs w:val="20"/>
        </w:rPr>
        <w:footnoteRef/>
      </w:r>
      <w:r w:rsidRPr="00762AD4">
        <w:rPr>
          <w:sz w:val="20"/>
          <w:szCs w:val="20"/>
        </w:rPr>
        <w:t xml:space="preserve"> </w:t>
      </w:r>
      <w:r w:rsidR="00762AD4" w:rsidRPr="00762AD4">
        <w:rPr>
          <w:sz w:val="20"/>
          <w:szCs w:val="20"/>
        </w:rPr>
        <w:t xml:space="preserve">R. E. Allen, ‘Introduction’, in </w:t>
      </w:r>
      <w:r w:rsidR="00762AD4" w:rsidRPr="00762AD4">
        <w:rPr>
          <w:i/>
          <w:iCs/>
          <w:sz w:val="20"/>
          <w:szCs w:val="20"/>
        </w:rPr>
        <w:t xml:space="preserve">The Dialogues of Plato, Volume 1: Euthyphro, Apology, Crito, Meno, Gorgias, Menexenus, </w:t>
      </w:r>
      <w:r w:rsidR="00762AD4" w:rsidRPr="00762AD4">
        <w:rPr>
          <w:sz w:val="20"/>
          <w:szCs w:val="20"/>
        </w:rPr>
        <w:t>ed. M. Frank and R. E. Allen (New Haven: Yale University Press, 1984), pp. 1-26 (pp. 2, 6)</w:t>
      </w:r>
    </w:p>
  </w:footnote>
  <w:footnote w:id="56">
    <w:p w14:paraId="13539C8E" w14:textId="484758BC" w:rsidR="00F8662E" w:rsidRPr="00F7065D" w:rsidRDefault="00F8662E">
      <w:pPr>
        <w:pStyle w:val="FootnoteText"/>
      </w:pPr>
      <w:r w:rsidRPr="00762AD4">
        <w:rPr>
          <w:rStyle w:val="FootnoteReference"/>
        </w:rPr>
        <w:footnoteRef/>
      </w:r>
      <w:r w:rsidRPr="00762AD4">
        <w:t xml:space="preserve"> </w:t>
      </w:r>
      <w:r w:rsidR="00623C9F" w:rsidRPr="00762AD4">
        <w:t>See the ‘Myth of Er’ in</w:t>
      </w:r>
      <w:r w:rsidR="00FD3744" w:rsidRPr="00762AD4">
        <w:t xml:space="preserve">: Plato, </w:t>
      </w:r>
      <w:r w:rsidR="00FD3744" w:rsidRPr="00762AD4">
        <w:rPr>
          <w:i/>
          <w:iCs/>
        </w:rPr>
        <w:t>Republic</w:t>
      </w:r>
      <w:r w:rsidR="00FD3744" w:rsidRPr="00762AD4">
        <w:t xml:space="preserve">, trans. by Robin Waterfield (Oxford: Oxford University Press, 1998), pp. </w:t>
      </w:r>
      <w:r w:rsidR="00502CBB" w:rsidRPr="00762AD4">
        <w:t>371-</w:t>
      </w:r>
      <w:r w:rsidR="00D23C4B" w:rsidRPr="00762AD4">
        <w:t xml:space="preserve">379 (Book </w:t>
      </w:r>
      <w:r w:rsidR="00F84623">
        <w:t>X</w:t>
      </w:r>
      <w:r w:rsidR="00D23C4B" w:rsidRPr="00762AD4">
        <w:t>, Lines 614-621</w:t>
      </w:r>
      <w:r w:rsidR="00015A92" w:rsidRPr="00762AD4">
        <w:t>)</w:t>
      </w:r>
    </w:p>
  </w:footnote>
  <w:footnote w:id="57">
    <w:p w14:paraId="2E4BEC74" w14:textId="3A63BA6E" w:rsidR="00CB19C3" w:rsidRPr="00F7065D" w:rsidRDefault="00CB19C3">
      <w:pPr>
        <w:pStyle w:val="FootnoteText"/>
      </w:pPr>
      <w:r w:rsidRPr="00F7065D">
        <w:rPr>
          <w:rStyle w:val="FootnoteReference"/>
        </w:rPr>
        <w:footnoteRef/>
      </w:r>
      <w:r w:rsidRPr="00F7065D">
        <w:t xml:space="preserve"> </w:t>
      </w:r>
      <w:r w:rsidR="00ED38E8" w:rsidRPr="00F7065D">
        <w:rPr>
          <w:rStyle w:val="bibliographicauthorname"/>
          <w:color w:val="000000" w:themeColor="text1"/>
          <w:shd w:val="clear" w:color="auto" w:fill="FFFFFF"/>
        </w:rPr>
        <w:t>Plato</w:t>
      </w:r>
      <w:r w:rsidR="00ED38E8" w:rsidRPr="00F7065D">
        <w:rPr>
          <w:color w:val="000000" w:themeColor="text1"/>
          <w:shd w:val="clear" w:color="auto" w:fill="FFFFFF"/>
        </w:rPr>
        <w:t>, </w:t>
      </w:r>
      <w:r w:rsidR="00ED38E8" w:rsidRPr="00F7065D">
        <w:rPr>
          <w:i/>
          <w:iCs/>
          <w:color w:val="000000" w:themeColor="text1"/>
          <w:shd w:val="clear" w:color="auto" w:fill="FFFFFF"/>
        </w:rPr>
        <w:t xml:space="preserve">Euthyphro. Apology. Crito. Phaedo. Phaedrus., </w:t>
      </w:r>
      <w:r w:rsidR="00ED38E8" w:rsidRPr="00F7065D">
        <w:rPr>
          <w:color w:val="000000" w:themeColor="text1"/>
          <w:shd w:val="clear" w:color="auto" w:fill="FFFFFF"/>
        </w:rPr>
        <w:t>t</w:t>
      </w:r>
      <w:r w:rsidR="00ED38E8" w:rsidRPr="00F7065D">
        <w:rPr>
          <w:rStyle w:val="translators"/>
          <w:color w:val="000000" w:themeColor="text1"/>
          <w:shd w:val="clear" w:color="auto" w:fill="FFFFFF"/>
        </w:rPr>
        <w:t>rans. by </w:t>
      </w:r>
      <w:r w:rsidR="00ED38E8" w:rsidRPr="00F7065D">
        <w:rPr>
          <w:rStyle w:val="contributorname"/>
          <w:color w:val="000000" w:themeColor="text1"/>
          <w:shd w:val="clear" w:color="auto" w:fill="FFFFFF"/>
        </w:rPr>
        <w:t>Harold North Fowler</w:t>
      </w:r>
      <w:r w:rsidR="00ED38E8" w:rsidRPr="00F7065D">
        <w:rPr>
          <w:rStyle w:val="translators"/>
          <w:color w:val="000000" w:themeColor="text1"/>
          <w:shd w:val="clear" w:color="auto" w:fill="FFFFFF"/>
        </w:rPr>
        <w:t>. </w:t>
      </w:r>
      <w:r w:rsidR="00ED38E8" w:rsidRPr="00F7065D">
        <w:rPr>
          <w:color w:val="000000" w:themeColor="text1"/>
          <w:shd w:val="clear" w:color="auto" w:fill="FFFFFF"/>
        </w:rPr>
        <w:t>Loeb Classical Library 36 (Cambridge, MA: Harvard University Press, 1914), pp. 470-473 (Line 246b)</w:t>
      </w:r>
    </w:p>
  </w:footnote>
  <w:footnote w:id="58">
    <w:p w14:paraId="656A2916" w14:textId="3550C6A6" w:rsidR="00CB19C3" w:rsidRPr="00F7065D" w:rsidRDefault="00CB19C3">
      <w:pPr>
        <w:pStyle w:val="FootnoteText"/>
      </w:pPr>
      <w:r w:rsidRPr="00F7065D">
        <w:rPr>
          <w:rStyle w:val="FootnoteReference"/>
        </w:rPr>
        <w:footnoteRef/>
      </w:r>
      <w:r w:rsidRPr="00F7065D">
        <w:t xml:space="preserve"> </w:t>
      </w:r>
      <w:r w:rsidR="00ED38E8" w:rsidRPr="00F7065D">
        <w:t xml:space="preserve">Plato, </w:t>
      </w:r>
      <w:r w:rsidR="00ED38E8" w:rsidRPr="00F7065D">
        <w:rPr>
          <w:i/>
          <w:iCs/>
        </w:rPr>
        <w:t xml:space="preserve">Phaedrus, </w:t>
      </w:r>
      <w:r w:rsidR="00ED38E8" w:rsidRPr="00F7065D">
        <w:t>pp. 470-473 (Line 246b)</w:t>
      </w:r>
    </w:p>
  </w:footnote>
  <w:footnote w:id="59">
    <w:p w14:paraId="14C8710F" w14:textId="7734D00B" w:rsidR="00ED38E8" w:rsidRPr="00F7065D" w:rsidRDefault="00ED38E8">
      <w:pPr>
        <w:pStyle w:val="FootnoteText"/>
      </w:pPr>
      <w:r w:rsidRPr="00F7065D">
        <w:rPr>
          <w:rStyle w:val="FootnoteReference"/>
        </w:rPr>
        <w:footnoteRef/>
      </w:r>
      <w:r w:rsidRPr="00F7065D">
        <w:t xml:space="preserve"> </w:t>
      </w:r>
      <w:r w:rsidR="00C14B56" w:rsidRPr="00F7065D">
        <w:t>Brady, ‘Determinism in Astrology’, p. 5</w:t>
      </w:r>
    </w:p>
  </w:footnote>
  <w:footnote w:id="60">
    <w:p w14:paraId="46C39802" w14:textId="0A5564A6" w:rsidR="00C02679" w:rsidRPr="00C02679" w:rsidRDefault="00C02679" w:rsidP="00C02679">
      <w:pPr>
        <w:tabs>
          <w:tab w:val="left" w:pos="1050"/>
        </w:tabs>
        <w:rPr>
          <w:color w:val="000000" w:themeColor="text1"/>
          <w:sz w:val="32"/>
          <w:szCs w:val="32"/>
        </w:rPr>
      </w:pPr>
      <w:r w:rsidRPr="00F7065D">
        <w:rPr>
          <w:rStyle w:val="FootnoteReference"/>
          <w:sz w:val="20"/>
          <w:szCs w:val="20"/>
        </w:rPr>
        <w:footnoteRef/>
      </w:r>
      <w:r w:rsidRPr="00F7065D">
        <w:rPr>
          <w:sz w:val="20"/>
          <w:szCs w:val="20"/>
        </w:rPr>
        <w:t xml:space="preserve"> </w:t>
      </w:r>
      <w:r w:rsidRPr="00F7065D">
        <w:rPr>
          <w:rStyle w:val="bibliographicauthorname"/>
          <w:color w:val="333333"/>
          <w:sz w:val="20"/>
          <w:szCs w:val="20"/>
          <w:shd w:val="clear" w:color="auto" w:fill="FFFFFF"/>
        </w:rPr>
        <w:t>Plato,</w:t>
      </w:r>
      <w:r w:rsidRPr="00F7065D">
        <w:rPr>
          <w:color w:val="333333"/>
          <w:sz w:val="20"/>
          <w:szCs w:val="20"/>
          <w:shd w:val="clear" w:color="auto" w:fill="FFFFFF"/>
        </w:rPr>
        <w:t> </w:t>
      </w:r>
      <w:r w:rsidRPr="00F7065D">
        <w:rPr>
          <w:i/>
          <w:iCs/>
          <w:color w:val="333333"/>
          <w:sz w:val="20"/>
          <w:szCs w:val="20"/>
          <w:shd w:val="clear" w:color="auto" w:fill="FFFFFF"/>
        </w:rPr>
        <w:t>Timaeus. Critias. Cleitophon. Menexenus. Epistles., </w:t>
      </w:r>
      <w:r w:rsidRPr="00F7065D">
        <w:rPr>
          <w:rStyle w:val="translators"/>
          <w:color w:val="333333"/>
          <w:sz w:val="20"/>
          <w:szCs w:val="20"/>
          <w:shd w:val="clear" w:color="auto" w:fill="FFFFFF"/>
        </w:rPr>
        <w:t>trans. by </w:t>
      </w:r>
      <w:r w:rsidRPr="00F7065D">
        <w:rPr>
          <w:rStyle w:val="contributorname"/>
          <w:color w:val="333333"/>
          <w:sz w:val="20"/>
          <w:szCs w:val="20"/>
          <w:shd w:val="clear" w:color="auto" w:fill="FFFFFF"/>
        </w:rPr>
        <w:t>R. G. Bury</w:t>
      </w:r>
      <w:r w:rsidRPr="00F7065D">
        <w:rPr>
          <w:rStyle w:val="translators"/>
          <w:color w:val="333333"/>
          <w:sz w:val="20"/>
          <w:szCs w:val="20"/>
          <w:shd w:val="clear" w:color="auto" w:fill="FFFFFF"/>
        </w:rPr>
        <w:t>. </w:t>
      </w:r>
      <w:r w:rsidRPr="00F7065D">
        <w:rPr>
          <w:color w:val="333333"/>
          <w:sz w:val="20"/>
          <w:szCs w:val="20"/>
          <w:shd w:val="clear" w:color="auto" w:fill="FFFFFF"/>
        </w:rPr>
        <w:t xml:space="preserve">Loeb Classical Library 234 (Cambridge, MA: Harvard University Press, 1929), pp. </w:t>
      </w:r>
      <w:r w:rsidR="00C22103" w:rsidRPr="00F7065D">
        <w:rPr>
          <w:color w:val="333333"/>
          <w:sz w:val="20"/>
          <w:szCs w:val="20"/>
          <w:shd w:val="clear" w:color="auto" w:fill="FFFFFF"/>
        </w:rPr>
        <w:t>316-319 (Line 408b)</w:t>
      </w:r>
    </w:p>
  </w:footnote>
  <w:footnote w:id="61">
    <w:p w14:paraId="25E73DA0" w14:textId="641D2533" w:rsidR="00C116B4" w:rsidRPr="00C116B4" w:rsidRDefault="00C116B4">
      <w:pPr>
        <w:pStyle w:val="FootnoteText"/>
      </w:pPr>
      <w:r>
        <w:rPr>
          <w:rStyle w:val="FootnoteReference"/>
        </w:rPr>
        <w:footnoteRef/>
      </w:r>
      <w:r>
        <w:t xml:space="preserve"> Alan Leo, </w:t>
      </w:r>
      <w:r>
        <w:rPr>
          <w:i/>
          <w:iCs/>
        </w:rPr>
        <w:t xml:space="preserve">The Progressed Horoscope </w:t>
      </w:r>
      <w:r>
        <w:t>(New York</w:t>
      </w:r>
      <w:r w:rsidR="005710F9">
        <w:t>: Cosimo, Inc., 2005), p. xii</w:t>
      </w:r>
    </w:p>
  </w:footnote>
  <w:footnote w:id="62">
    <w:p w14:paraId="3B75E502" w14:textId="7076E98F" w:rsidR="00AC3F33" w:rsidRDefault="00AC3F33">
      <w:pPr>
        <w:pStyle w:val="FootnoteText"/>
      </w:pPr>
      <w:r>
        <w:rPr>
          <w:rStyle w:val="FootnoteReference"/>
        </w:rPr>
        <w:footnoteRef/>
      </w:r>
      <w:r>
        <w:t xml:space="preserve"> </w:t>
      </w:r>
      <w:r w:rsidR="007D1F09" w:rsidRPr="00F7065D">
        <w:t xml:space="preserve">Campion, </w:t>
      </w:r>
      <w:r w:rsidR="007D1F09" w:rsidRPr="00F7065D">
        <w:rPr>
          <w:i/>
          <w:iCs/>
        </w:rPr>
        <w:t xml:space="preserve">Astrology and Popular Religion, </w:t>
      </w:r>
      <w:r w:rsidR="007D1F09" w:rsidRPr="00F7065D">
        <w:t>p.</w:t>
      </w:r>
      <w:r w:rsidR="007D1F09">
        <w:t xml:space="preserve"> 60</w:t>
      </w:r>
    </w:p>
  </w:footnote>
  <w:footnote w:id="63">
    <w:p w14:paraId="62F924CB" w14:textId="0404EDD9" w:rsidR="00CA4B6E" w:rsidRDefault="00CA4B6E">
      <w:pPr>
        <w:pStyle w:val="FootnoteText"/>
      </w:pPr>
      <w:r>
        <w:rPr>
          <w:rStyle w:val="FootnoteReference"/>
        </w:rPr>
        <w:footnoteRef/>
      </w:r>
      <w:r>
        <w:t xml:space="preserve"> </w:t>
      </w:r>
      <w:r w:rsidRPr="00F7065D">
        <w:t>Brady, ‘Determinism in Astrology’, p. 6</w:t>
      </w:r>
    </w:p>
  </w:footnote>
  <w:footnote w:id="64">
    <w:p w14:paraId="72605EB8" w14:textId="079B7F0C" w:rsidR="007645CB" w:rsidRDefault="007645CB">
      <w:pPr>
        <w:pStyle w:val="FootnoteText"/>
      </w:pPr>
      <w:r>
        <w:rPr>
          <w:rStyle w:val="FootnoteReference"/>
        </w:rPr>
        <w:footnoteRef/>
      </w:r>
      <w:r>
        <w:t xml:space="preserve"> </w:t>
      </w:r>
      <w:r w:rsidR="004D59FE" w:rsidRPr="00F7065D">
        <w:t xml:space="preserve">Leo, </w:t>
      </w:r>
      <w:r w:rsidR="004D59FE" w:rsidRPr="00F7065D">
        <w:rPr>
          <w:i/>
          <w:iCs/>
        </w:rPr>
        <w:t xml:space="preserve">Astrology for All, </w:t>
      </w:r>
      <w:r w:rsidR="004D59FE" w:rsidRPr="00F7065D">
        <w:t>p.</w:t>
      </w:r>
      <w:r w:rsidR="004D59FE">
        <w:t xml:space="preserve"> 293</w:t>
      </w:r>
    </w:p>
  </w:footnote>
  <w:footnote w:id="65">
    <w:p w14:paraId="03903309" w14:textId="343951A3" w:rsidR="00A170EF" w:rsidRDefault="00A170EF">
      <w:pPr>
        <w:pStyle w:val="FootnoteText"/>
      </w:pPr>
      <w:r>
        <w:rPr>
          <w:rStyle w:val="FootnoteReference"/>
        </w:rPr>
        <w:footnoteRef/>
      </w:r>
      <w:r>
        <w:t xml:space="preserve"> </w:t>
      </w:r>
      <w:r w:rsidRPr="00F7065D">
        <w:t xml:space="preserve">Leo, </w:t>
      </w:r>
      <w:r w:rsidRPr="00F7065D">
        <w:rPr>
          <w:i/>
          <w:iCs/>
        </w:rPr>
        <w:t xml:space="preserve">Astrology for All, </w:t>
      </w:r>
      <w:r w:rsidRPr="00F7065D">
        <w:t>p.</w:t>
      </w:r>
      <w:r>
        <w:t xml:space="preserve"> </w:t>
      </w:r>
      <w:r w:rsidR="00C611BA">
        <w:t>335</w:t>
      </w:r>
    </w:p>
  </w:footnote>
  <w:footnote w:id="66">
    <w:p w14:paraId="0A6E8428" w14:textId="292BD7A6" w:rsidR="000E39E5" w:rsidRDefault="000E39E5">
      <w:pPr>
        <w:pStyle w:val="FootnoteText"/>
      </w:pPr>
      <w:r>
        <w:rPr>
          <w:rStyle w:val="FootnoteReference"/>
        </w:rPr>
        <w:footnoteRef/>
      </w:r>
      <w:r>
        <w:t xml:space="preserve"> </w:t>
      </w:r>
      <w:r w:rsidR="00616505" w:rsidRPr="00F7065D">
        <w:t xml:space="preserve">Leo, </w:t>
      </w:r>
      <w:r w:rsidR="00616505" w:rsidRPr="00F7065D">
        <w:rPr>
          <w:i/>
          <w:iCs/>
        </w:rPr>
        <w:t xml:space="preserve">Astrology for All, </w:t>
      </w:r>
      <w:r w:rsidR="00616505" w:rsidRPr="00F7065D">
        <w:t>p.</w:t>
      </w:r>
      <w:r w:rsidR="00616505">
        <w:t xml:space="preserve"> 335</w:t>
      </w:r>
    </w:p>
  </w:footnote>
  <w:footnote w:id="67">
    <w:p w14:paraId="109FC20D" w14:textId="51F68940" w:rsidR="00843982" w:rsidRDefault="00843982">
      <w:pPr>
        <w:pStyle w:val="FootnoteText"/>
      </w:pPr>
      <w:r>
        <w:rPr>
          <w:rStyle w:val="FootnoteReference"/>
        </w:rPr>
        <w:footnoteRef/>
      </w:r>
      <w:r>
        <w:t xml:space="preserve"> </w:t>
      </w:r>
      <w:r w:rsidR="001201A2" w:rsidRPr="00F7065D">
        <w:t xml:space="preserve">Leo, </w:t>
      </w:r>
      <w:r w:rsidR="001201A2" w:rsidRPr="00F7065D">
        <w:rPr>
          <w:i/>
          <w:iCs/>
        </w:rPr>
        <w:t xml:space="preserve">Astrology for All, </w:t>
      </w:r>
      <w:r w:rsidR="001201A2" w:rsidRPr="00F7065D">
        <w:t>p.</w:t>
      </w:r>
      <w:r w:rsidR="001201A2">
        <w:t xml:space="preserve"> 334</w:t>
      </w:r>
    </w:p>
  </w:footnote>
  <w:footnote w:id="68">
    <w:p w14:paraId="16424379" w14:textId="748CDC7E" w:rsidR="004B1F2E" w:rsidRDefault="004B1F2E">
      <w:pPr>
        <w:pStyle w:val="FootnoteText"/>
      </w:pPr>
      <w:r>
        <w:rPr>
          <w:rStyle w:val="FootnoteReference"/>
        </w:rPr>
        <w:footnoteRef/>
      </w:r>
      <w:r>
        <w:t xml:space="preserve"> </w:t>
      </w:r>
      <w:r w:rsidRPr="00F7065D">
        <w:t xml:space="preserve">Leo, </w:t>
      </w:r>
      <w:r w:rsidRPr="00F7065D">
        <w:rPr>
          <w:i/>
          <w:iCs/>
        </w:rPr>
        <w:t xml:space="preserve">Astrology for All, </w:t>
      </w:r>
      <w:r w:rsidRPr="00F7065D">
        <w:t>p.</w:t>
      </w:r>
      <w:r>
        <w:t xml:space="preserve"> </w:t>
      </w:r>
      <w:r w:rsidR="00B067C9">
        <w:t>308</w:t>
      </w:r>
    </w:p>
  </w:footnote>
  <w:footnote w:id="69">
    <w:p w14:paraId="10E16204" w14:textId="5AEBCAD8" w:rsidR="00010F52" w:rsidRDefault="00010F52">
      <w:pPr>
        <w:pStyle w:val="FootnoteText"/>
      </w:pPr>
      <w:r>
        <w:rPr>
          <w:rStyle w:val="FootnoteReference"/>
        </w:rPr>
        <w:footnoteRef/>
      </w:r>
      <w:r>
        <w:t xml:space="preserve"> </w:t>
      </w:r>
      <w:r w:rsidRPr="00F7065D">
        <w:t xml:space="preserve">Leo, </w:t>
      </w:r>
      <w:r w:rsidRPr="00F7065D">
        <w:rPr>
          <w:i/>
          <w:iCs/>
        </w:rPr>
        <w:t xml:space="preserve">Astrology for All, </w:t>
      </w:r>
      <w:r w:rsidRPr="00F7065D">
        <w:t>p.</w:t>
      </w:r>
      <w:r>
        <w:t xml:space="preserve"> 308</w:t>
      </w:r>
    </w:p>
  </w:footnote>
  <w:footnote w:id="70">
    <w:p w14:paraId="5303B3B4" w14:textId="390D4B49" w:rsidR="005E08C6" w:rsidRDefault="005E08C6">
      <w:pPr>
        <w:pStyle w:val="FootnoteText"/>
      </w:pPr>
      <w:r>
        <w:rPr>
          <w:rStyle w:val="FootnoteReference"/>
        </w:rPr>
        <w:footnoteRef/>
      </w:r>
      <w:r>
        <w:t xml:space="preserve"> </w:t>
      </w:r>
      <w:r w:rsidR="00CF3049" w:rsidRPr="00F7065D">
        <w:t xml:space="preserve">Plato, </w:t>
      </w:r>
      <w:r w:rsidR="00CF3049" w:rsidRPr="00F7065D">
        <w:rPr>
          <w:i/>
          <w:iCs/>
        </w:rPr>
        <w:t xml:space="preserve">Phaedrus, </w:t>
      </w:r>
      <w:r w:rsidR="00CF3049" w:rsidRPr="00F7065D">
        <w:t>pp. 470-473 (Line 246b)</w:t>
      </w:r>
    </w:p>
  </w:footnote>
  <w:footnote w:id="71">
    <w:p w14:paraId="49C22255" w14:textId="51A325EE" w:rsidR="00A27090" w:rsidRDefault="00A27090">
      <w:pPr>
        <w:pStyle w:val="FootnoteText"/>
      </w:pPr>
      <w:r>
        <w:rPr>
          <w:rStyle w:val="FootnoteReference"/>
        </w:rPr>
        <w:footnoteRef/>
      </w:r>
      <w:r>
        <w:t xml:space="preserve"> </w:t>
      </w:r>
      <w:r w:rsidRPr="00F7065D">
        <w:t xml:space="preserve">Leo, </w:t>
      </w:r>
      <w:r w:rsidRPr="00F7065D">
        <w:rPr>
          <w:i/>
          <w:iCs/>
        </w:rPr>
        <w:t xml:space="preserve">Astrology for All, </w:t>
      </w:r>
      <w:r w:rsidRPr="00F7065D">
        <w:t>p.</w:t>
      </w:r>
      <w:r>
        <w:t xml:space="preserve"> 335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455E2"/>
    <w:multiLevelType w:val="multilevel"/>
    <w:tmpl w:val="16284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473F73"/>
    <w:multiLevelType w:val="hybridMultilevel"/>
    <w:tmpl w:val="D716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0A7B1F"/>
    <w:multiLevelType w:val="multilevel"/>
    <w:tmpl w:val="609A4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491A6F"/>
    <w:multiLevelType w:val="hybridMultilevel"/>
    <w:tmpl w:val="4BFEC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BE7D70"/>
    <w:multiLevelType w:val="hybridMultilevel"/>
    <w:tmpl w:val="EB246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30266D"/>
    <w:multiLevelType w:val="hybridMultilevel"/>
    <w:tmpl w:val="C8E45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995D17"/>
    <w:multiLevelType w:val="hybridMultilevel"/>
    <w:tmpl w:val="BE28B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6"/>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A8F"/>
    <w:rsid w:val="000002D4"/>
    <w:rsid w:val="00001586"/>
    <w:rsid w:val="00001960"/>
    <w:rsid w:val="00001B9B"/>
    <w:rsid w:val="00002257"/>
    <w:rsid w:val="00003011"/>
    <w:rsid w:val="000032C1"/>
    <w:rsid w:val="000036CF"/>
    <w:rsid w:val="00007866"/>
    <w:rsid w:val="00007B21"/>
    <w:rsid w:val="00007CD7"/>
    <w:rsid w:val="0001018F"/>
    <w:rsid w:val="00010C5A"/>
    <w:rsid w:val="00010F52"/>
    <w:rsid w:val="000116D3"/>
    <w:rsid w:val="00012434"/>
    <w:rsid w:val="00013667"/>
    <w:rsid w:val="00013784"/>
    <w:rsid w:val="00013C0B"/>
    <w:rsid w:val="00014AF7"/>
    <w:rsid w:val="00014C18"/>
    <w:rsid w:val="0001502A"/>
    <w:rsid w:val="00015A92"/>
    <w:rsid w:val="00015C15"/>
    <w:rsid w:val="00015CF4"/>
    <w:rsid w:val="00015D64"/>
    <w:rsid w:val="00015D79"/>
    <w:rsid w:val="0001747A"/>
    <w:rsid w:val="00017584"/>
    <w:rsid w:val="0001786F"/>
    <w:rsid w:val="00020661"/>
    <w:rsid w:val="00021337"/>
    <w:rsid w:val="0002219F"/>
    <w:rsid w:val="00022523"/>
    <w:rsid w:val="00023B10"/>
    <w:rsid w:val="00023CB8"/>
    <w:rsid w:val="000244D8"/>
    <w:rsid w:val="00025FFA"/>
    <w:rsid w:val="000264F3"/>
    <w:rsid w:val="00026A78"/>
    <w:rsid w:val="00026DCD"/>
    <w:rsid w:val="00027571"/>
    <w:rsid w:val="00030CF3"/>
    <w:rsid w:val="00030FAE"/>
    <w:rsid w:val="00030FB6"/>
    <w:rsid w:val="000321E6"/>
    <w:rsid w:val="00032FC5"/>
    <w:rsid w:val="00033709"/>
    <w:rsid w:val="000339AF"/>
    <w:rsid w:val="00034AEB"/>
    <w:rsid w:val="00035B47"/>
    <w:rsid w:val="00036583"/>
    <w:rsid w:val="000368F5"/>
    <w:rsid w:val="00036918"/>
    <w:rsid w:val="000370FA"/>
    <w:rsid w:val="000401F9"/>
    <w:rsid w:val="0004133E"/>
    <w:rsid w:val="000422DB"/>
    <w:rsid w:val="000426E7"/>
    <w:rsid w:val="0004320D"/>
    <w:rsid w:val="0004509C"/>
    <w:rsid w:val="0004547B"/>
    <w:rsid w:val="0004587C"/>
    <w:rsid w:val="0004588E"/>
    <w:rsid w:val="00046402"/>
    <w:rsid w:val="00046EA5"/>
    <w:rsid w:val="000519B3"/>
    <w:rsid w:val="00051C2F"/>
    <w:rsid w:val="00051EEE"/>
    <w:rsid w:val="00053502"/>
    <w:rsid w:val="000536F4"/>
    <w:rsid w:val="0005402D"/>
    <w:rsid w:val="00054B5B"/>
    <w:rsid w:val="00055087"/>
    <w:rsid w:val="00055207"/>
    <w:rsid w:val="00055490"/>
    <w:rsid w:val="0005794B"/>
    <w:rsid w:val="00057A5A"/>
    <w:rsid w:val="000601E4"/>
    <w:rsid w:val="00063446"/>
    <w:rsid w:val="00063494"/>
    <w:rsid w:val="00066CEC"/>
    <w:rsid w:val="00066DC7"/>
    <w:rsid w:val="00067A99"/>
    <w:rsid w:val="00067C6C"/>
    <w:rsid w:val="00070059"/>
    <w:rsid w:val="00072591"/>
    <w:rsid w:val="0007267E"/>
    <w:rsid w:val="00072CDD"/>
    <w:rsid w:val="00074A7F"/>
    <w:rsid w:val="00075EFA"/>
    <w:rsid w:val="00076B24"/>
    <w:rsid w:val="0007761A"/>
    <w:rsid w:val="00077A84"/>
    <w:rsid w:val="0008092A"/>
    <w:rsid w:val="000815F1"/>
    <w:rsid w:val="000836AD"/>
    <w:rsid w:val="0008397D"/>
    <w:rsid w:val="000845EC"/>
    <w:rsid w:val="00084C24"/>
    <w:rsid w:val="00084CFE"/>
    <w:rsid w:val="000850FD"/>
    <w:rsid w:val="00085251"/>
    <w:rsid w:val="00085ED7"/>
    <w:rsid w:val="0008630D"/>
    <w:rsid w:val="00087682"/>
    <w:rsid w:val="00091BC2"/>
    <w:rsid w:val="00091E26"/>
    <w:rsid w:val="00091FED"/>
    <w:rsid w:val="0009257F"/>
    <w:rsid w:val="00092B28"/>
    <w:rsid w:val="00092BB6"/>
    <w:rsid w:val="00092C17"/>
    <w:rsid w:val="000937B7"/>
    <w:rsid w:val="00094ED8"/>
    <w:rsid w:val="00095511"/>
    <w:rsid w:val="000959FB"/>
    <w:rsid w:val="00095FB0"/>
    <w:rsid w:val="00096737"/>
    <w:rsid w:val="000972A7"/>
    <w:rsid w:val="000977A1"/>
    <w:rsid w:val="00097853"/>
    <w:rsid w:val="000A0A52"/>
    <w:rsid w:val="000A1A7D"/>
    <w:rsid w:val="000A27C7"/>
    <w:rsid w:val="000A2ADB"/>
    <w:rsid w:val="000A3220"/>
    <w:rsid w:val="000A37C6"/>
    <w:rsid w:val="000A5462"/>
    <w:rsid w:val="000A594B"/>
    <w:rsid w:val="000A6659"/>
    <w:rsid w:val="000A68C6"/>
    <w:rsid w:val="000A7537"/>
    <w:rsid w:val="000B4464"/>
    <w:rsid w:val="000B4710"/>
    <w:rsid w:val="000B5D1A"/>
    <w:rsid w:val="000B5D3F"/>
    <w:rsid w:val="000B68A1"/>
    <w:rsid w:val="000B6C16"/>
    <w:rsid w:val="000B7176"/>
    <w:rsid w:val="000B71D0"/>
    <w:rsid w:val="000B7443"/>
    <w:rsid w:val="000B74A2"/>
    <w:rsid w:val="000B76D2"/>
    <w:rsid w:val="000C0450"/>
    <w:rsid w:val="000C0D9A"/>
    <w:rsid w:val="000C128F"/>
    <w:rsid w:val="000C1778"/>
    <w:rsid w:val="000C199F"/>
    <w:rsid w:val="000C1BF6"/>
    <w:rsid w:val="000C2521"/>
    <w:rsid w:val="000C26A8"/>
    <w:rsid w:val="000C2BE2"/>
    <w:rsid w:val="000C3CFA"/>
    <w:rsid w:val="000C56C7"/>
    <w:rsid w:val="000C57FB"/>
    <w:rsid w:val="000D0B06"/>
    <w:rsid w:val="000D1920"/>
    <w:rsid w:val="000D1EF0"/>
    <w:rsid w:val="000D2324"/>
    <w:rsid w:val="000D3483"/>
    <w:rsid w:val="000D3F55"/>
    <w:rsid w:val="000D4D2C"/>
    <w:rsid w:val="000D5A72"/>
    <w:rsid w:val="000D5F3D"/>
    <w:rsid w:val="000E06F9"/>
    <w:rsid w:val="000E39E5"/>
    <w:rsid w:val="000E3A5C"/>
    <w:rsid w:val="000E7979"/>
    <w:rsid w:val="000F033E"/>
    <w:rsid w:val="000F066E"/>
    <w:rsid w:val="000F169D"/>
    <w:rsid w:val="000F1CD3"/>
    <w:rsid w:val="000F35D1"/>
    <w:rsid w:val="000F365B"/>
    <w:rsid w:val="000F3CE5"/>
    <w:rsid w:val="000F425A"/>
    <w:rsid w:val="000F4786"/>
    <w:rsid w:val="000F5EF8"/>
    <w:rsid w:val="000F6F58"/>
    <w:rsid w:val="000F7233"/>
    <w:rsid w:val="000F7F30"/>
    <w:rsid w:val="00100A95"/>
    <w:rsid w:val="00100E82"/>
    <w:rsid w:val="00101C72"/>
    <w:rsid w:val="00102A75"/>
    <w:rsid w:val="001034EA"/>
    <w:rsid w:val="00104916"/>
    <w:rsid w:val="00105B35"/>
    <w:rsid w:val="001060E4"/>
    <w:rsid w:val="00107684"/>
    <w:rsid w:val="00107E73"/>
    <w:rsid w:val="0011071A"/>
    <w:rsid w:val="00110ED6"/>
    <w:rsid w:val="001115B4"/>
    <w:rsid w:val="00112821"/>
    <w:rsid w:val="00112DF1"/>
    <w:rsid w:val="001137D9"/>
    <w:rsid w:val="0011397E"/>
    <w:rsid w:val="00113A9E"/>
    <w:rsid w:val="00113B6F"/>
    <w:rsid w:val="00114789"/>
    <w:rsid w:val="0011676E"/>
    <w:rsid w:val="00117161"/>
    <w:rsid w:val="00117927"/>
    <w:rsid w:val="00117EA1"/>
    <w:rsid w:val="001201A2"/>
    <w:rsid w:val="0012060C"/>
    <w:rsid w:val="00122912"/>
    <w:rsid w:val="00122952"/>
    <w:rsid w:val="00122A55"/>
    <w:rsid w:val="00123160"/>
    <w:rsid w:val="00124631"/>
    <w:rsid w:val="001249A2"/>
    <w:rsid w:val="00124B41"/>
    <w:rsid w:val="00124D46"/>
    <w:rsid w:val="00125598"/>
    <w:rsid w:val="0012636C"/>
    <w:rsid w:val="0012697A"/>
    <w:rsid w:val="00126E8B"/>
    <w:rsid w:val="00127901"/>
    <w:rsid w:val="001316E4"/>
    <w:rsid w:val="00132B34"/>
    <w:rsid w:val="001338FD"/>
    <w:rsid w:val="00134FBB"/>
    <w:rsid w:val="001358B1"/>
    <w:rsid w:val="00135D77"/>
    <w:rsid w:val="00135F27"/>
    <w:rsid w:val="001367CB"/>
    <w:rsid w:val="00136B17"/>
    <w:rsid w:val="001417BF"/>
    <w:rsid w:val="0014215F"/>
    <w:rsid w:val="001423DD"/>
    <w:rsid w:val="001425F5"/>
    <w:rsid w:val="0014305B"/>
    <w:rsid w:val="00143535"/>
    <w:rsid w:val="0014558B"/>
    <w:rsid w:val="00145745"/>
    <w:rsid w:val="001459F5"/>
    <w:rsid w:val="00145D52"/>
    <w:rsid w:val="00146BA9"/>
    <w:rsid w:val="00147597"/>
    <w:rsid w:val="00147934"/>
    <w:rsid w:val="00150B3D"/>
    <w:rsid w:val="00151CCB"/>
    <w:rsid w:val="00152498"/>
    <w:rsid w:val="00154E58"/>
    <w:rsid w:val="00155260"/>
    <w:rsid w:val="00155384"/>
    <w:rsid w:val="001565B6"/>
    <w:rsid w:val="001565C5"/>
    <w:rsid w:val="00156734"/>
    <w:rsid w:val="001572D3"/>
    <w:rsid w:val="001601BE"/>
    <w:rsid w:val="00160BD2"/>
    <w:rsid w:val="001610CF"/>
    <w:rsid w:val="00161573"/>
    <w:rsid w:val="001616BA"/>
    <w:rsid w:val="00161EF6"/>
    <w:rsid w:val="001620E9"/>
    <w:rsid w:val="00162119"/>
    <w:rsid w:val="00162CD8"/>
    <w:rsid w:val="0016382D"/>
    <w:rsid w:val="00163A82"/>
    <w:rsid w:val="00166699"/>
    <w:rsid w:val="00166CE0"/>
    <w:rsid w:val="00170382"/>
    <w:rsid w:val="00170811"/>
    <w:rsid w:val="0017112B"/>
    <w:rsid w:val="00172177"/>
    <w:rsid w:val="0017268C"/>
    <w:rsid w:val="00173335"/>
    <w:rsid w:val="0017498B"/>
    <w:rsid w:val="00174A7D"/>
    <w:rsid w:val="00174F5C"/>
    <w:rsid w:val="00176421"/>
    <w:rsid w:val="00176746"/>
    <w:rsid w:val="001809EB"/>
    <w:rsid w:val="00180ABD"/>
    <w:rsid w:val="00180BAF"/>
    <w:rsid w:val="00180E61"/>
    <w:rsid w:val="0018150C"/>
    <w:rsid w:val="001839A2"/>
    <w:rsid w:val="00183BA2"/>
    <w:rsid w:val="00183CAE"/>
    <w:rsid w:val="001850D5"/>
    <w:rsid w:val="00186213"/>
    <w:rsid w:val="00186F59"/>
    <w:rsid w:val="001874A2"/>
    <w:rsid w:val="00187CDF"/>
    <w:rsid w:val="0019057E"/>
    <w:rsid w:val="00190C1A"/>
    <w:rsid w:val="0019430D"/>
    <w:rsid w:val="00194573"/>
    <w:rsid w:val="00195D7D"/>
    <w:rsid w:val="00195E8B"/>
    <w:rsid w:val="001969D1"/>
    <w:rsid w:val="001976D3"/>
    <w:rsid w:val="001A0703"/>
    <w:rsid w:val="001A0E3B"/>
    <w:rsid w:val="001A13E7"/>
    <w:rsid w:val="001A326E"/>
    <w:rsid w:val="001A34CA"/>
    <w:rsid w:val="001A3C54"/>
    <w:rsid w:val="001A59A6"/>
    <w:rsid w:val="001A5F67"/>
    <w:rsid w:val="001A66BA"/>
    <w:rsid w:val="001A6E94"/>
    <w:rsid w:val="001A7862"/>
    <w:rsid w:val="001B0A6A"/>
    <w:rsid w:val="001B11B7"/>
    <w:rsid w:val="001B12C0"/>
    <w:rsid w:val="001B2C3B"/>
    <w:rsid w:val="001B3CF8"/>
    <w:rsid w:val="001B4789"/>
    <w:rsid w:val="001B53B5"/>
    <w:rsid w:val="001B71EA"/>
    <w:rsid w:val="001C0D6A"/>
    <w:rsid w:val="001C18D7"/>
    <w:rsid w:val="001C20E3"/>
    <w:rsid w:val="001C279C"/>
    <w:rsid w:val="001C2E31"/>
    <w:rsid w:val="001C32C4"/>
    <w:rsid w:val="001C3D0A"/>
    <w:rsid w:val="001C43DA"/>
    <w:rsid w:val="001C5045"/>
    <w:rsid w:val="001C5202"/>
    <w:rsid w:val="001C5A05"/>
    <w:rsid w:val="001C6F2B"/>
    <w:rsid w:val="001C7A79"/>
    <w:rsid w:val="001C7C7C"/>
    <w:rsid w:val="001D0559"/>
    <w:rsid w:val="001D0E6F"/>
    <w:rsid w:val="001D1589"/>
    <w:rsid w:val="001D1BB0"/>
    <w:rsid w:val="001D1D66"/>
    <w:rsid w:val="001D2879"/>
    <w:rsid w:val="001D2B64"/>
    <w:rsid w:val="001D368E"/>
    <w:rsid w:val="001D47D0"/>
    <w:rsid w:val="001D5320"/>
    <w:rsid w:val="001D5829"/>
    <w:rsid w:val="001D6A12"/>
    <w:rsid w:val="001D796C"/>
    <w:rsid w:val="001E051F"/>
    <w:rsid w:val="001E17C2"/>
    <w:rsid w:val="001E2253"/>
    <w:rsid w:val="001E24D3"/>
    <w:rsid w:val="001E332A"/>
    <w:rsid w:val="001E3C11"/>
    <w:rsid w:val="001E3F76"/>
    <w:rsid w:val="001E567C"/>
    <w:rsid w:val="001E659C"/>
    <w:rsid w:val="001E72D0"/>
    <w:rsid w:val="001F01EF"/>
    <w:rsid w:val="001F0AF1"/>
    <w:rsid w:val="001F16A5"/>
    <w:rsid w:val="001F1E5E"/>
    <w:rsid w:val="001F205C"/>
    <w:rsid w:val="001F250B"/>
    <w:rsid w:val="001F27FC"/>
    <w:rsid w:val="001F3015"/>
    <w:rsid w:val="001F390E"/>
    <w:rsid w:val="001F4C5F"/>
    <w:rsid w:val="001F4DD8"/>
    <w:rsid w:val="001F66CF"/>
    <w:rsid w:val="001F6892"/>
    <w:rsid w:val="001F74AF"/>
    <w:rsid w:val="001F7C2A"/>
    <w:rsid w:val="00200F2E"/>
    <w:rsid w:val="002023D9"/>
    <w:rsid w:val="0020284C"/>
    <w:rsid w:val="00204940"/>
    <w:rsid w:val="00204AC8"/>
    <w:rsid w:val="00205884"/>
    <w:rsid w:val="00206668"/>
    <w:rsid w:val="00206689"/>
    <w:rsid w:val="00210B65"/>
    <w:rsid w:val="00212373"/>
    <w:rsid w:val="00212B04"/>
    <w:rsid w:val="00212B3E"/>
    <w:rsid w:val="002130F5"/>
    <w:rsid w:val="00213248"/>
    <w:rsid w:val="00213973"/>
    <w:rsid w:val="00214133"/>
    <w:rsid w:val="00214A11"/>
    <w:rsid w:val="00214DD7"/>
    <w:rsid w:val="002170C4"/>
    <w:rsid w:val="002201DA"/>
    <w:rsid w:val="002207CC"/>
    <w:rsid w:val="00220F3C"/>
    <w:rsid w:val="002212DA"/>
    <w:rsid w:val="002225C4"/>
    <w:rsid w:val="00224509"/>
    <w:rsid w:val="0022718D"/>
    <w:rsid w:val="002273BB"/>
    <w:rsid w:val="002278B1"/>
    <w:rsid w:val="00227D67"/>
    <w:rsid w:val="00230213"/>
    <w:rsid w:val="00230505"/>
    <w:rsid w:val="00230FB9"/>
    <w:rsid w:val="002310F0"/>
    <w:rsid w:val="002318A7"/>
    <w:rsid w:val="002321B1"/>
    <w:rsid w:val="00233012"/>
    <w:rsid w:val="00235A0A"/>
    <w:rsid w:val="00237060"/>
    <w:rsid w:val="002372F0"/>
    <w:rsid w:val="002376E7"/>
    <w:rsid w:val="00240E61"/>
    <w:rsid w:val="00241CF7"/>
    <w:rsid w:val="00241DED"/>
    <w:rsid w:val="00241E94"/>
    <w:rsid w:val="00242F78"/>
    <w:rsid w:val="002430D9"/>
    <w:rsid w:val="00243C9A"/>
    <w:rsid w:val="002445A4"/>
    <w:rsid w:val="00246014"/>
    <w:rsid w:val="00246295"/>
    <w:rsid w:val="00246419"/>
    <w:rsid w:val="0024706C"/>
    <w:rsid w:val="002501B7"/>
    <w:rsid w:val="00251EC3"/>
    <w:rsid w:val="00252738"/>
    <w:rsid w:val="00252D2B"/>
    <w:rsid w:val="00252D75"/>
    <w:rsid w:val="00255DA3"/>
    <w:rsid w:val="00256F53"/>
    <w:rsid w:val="00257A92"/>
    <w:rsid w:val="00257E09"/>
    <w:rsid w:val="002612A6"/>
    <w:rsid w:val="002614E3"/>
    <w:rsid w:val="00264AED"/>
    <w:rsid w:val="00265E5E"/>
    <w:rsid w:val="00265E5F"/>
    <w:rsid w:val="002662BD"/>
    <w:rsid w:val="002666DF"/>
    <w:rsid w:val="002671EA"/>
    <w:rsid w:val="0027090E"/>
    <w:rsid w:val="002716C7"/>
    <w:rsid w:val="00273B7F"/>
    <w:rsid w:val="00273CF3"/>
    <w:rsid w:val="00274117"/>
    <w:rsid w:val="00274CBC"/>
    <w:rsid w:val="002758AE"/>
    <w:rsid w:val="002759B5"/>
    <w:rsid w:val="00275BCE"/>
    <w:rsid w:val="0027620A"/>
    <w:rsid w:val="0027640D"/>
    <w:rsid w:val="0027780B"/>
    <w:rsid w:val="00281628"/>
    <w:rsid w:val="00282177"/>
    <w:rsid w:val="00283B45"/>
    <w:rsid w:val="002859C1"/>
    <w:rsid w:val="00285B8C"/>
    <w:rsid w:val="00285D95"/>
    <w:rsid w:val="0028684B"/>
    <w:rsid w:val="00286FBD"/>
    <w:rsid w:val="00287CE4"/>
    <w:rsid w:val="00290D0C"/>
    <w:rsid w:val="002911DF"/>
    <w:rsid w:val="002918E7"/>
    <w:rsid w:val="00291E84"/>
    <w:rsid w:val="00291F3B"/>
    <w:rsid w:val="00293337"/>
    <w:rsid w:val="00293736"/>
    <w:rsid w:val="00294C95"/>
    <w:rsid w:val="00295383"/>
    <w:rsid w:val="00295EAC"/>
    <w:rsid w:val="002963ED"/>
    <w:rsid w:val="002968F3"/>
    <w:rsid w:val="002975AE"/>
    <w:rsid w:val="002A042B"/>
    <w:rsid w:val="002A0976"/>
    <w:rsid w:val="002A25AE"/>
    <w:rsid w:val="002A290C"/>
    <w:rsid w:val="002A2C33"/>
    <w:rsid w:val="002A2DA4"/>
    <w:rsid w:val="002A31F9"/>
    <w:rsid w:val="002A377C"/>
    <w:rsid w:val="002A3B4A"/>
    <w:rsid w:val="002A3DE6"/>
    <w:rsid w:val="002A55B4"/>
    <w:rsid w:val="002A5C7A"/>
    <w:rsid w:val="002A5D03"/>
    <w:rsid w:val="002A6CDC"/>
    <w:rsid w:val="002A6ED5"/>
    <w:rsid w:val="002A79FA"/>
    <w:rsid w:val="002B0E2F"/>
    <w:rsid w:val="002B1E0E"/>
    <w:rsid w:val="002B2EDF"/>
    <w:rsid w:val="002B336B"/>
    <w:rsid w:val="002B6CE3"/>
    <w:rsid w:val="002B7E65"/>
    <w:rsid w:val="002C007B"/>
    <w:rsid w:val="002C0CB2"/>
    <w:rsid w:val="002C12C2"/>
    <w:rsid w:val="002C12FC"/>
    <w:rsid w:val="002C2F81"/>
    <w:rsid w:val="002C2FAC"/>
    <w:rsid w:val="002C424E"/>
    <w:rsid w:val="002C43D8"/>
    <w:rsid w:val="002C5E29"/>
    <w:rsid w:val="002C76BD"/>
    <w:rsid w:val="002C7C2E"/>
    <w:rsid w:val="002C7EB2"/>
    <w:rsid w:val="002D05B9"/>
    <w:rsid w:val="002D0EB9"/>
    <w:rsid w:val="002D3BAB"/>
    <w:rsid w:val="002D3FEC"/>
    <w:rsid w:val="002D4006"/>
    <w:rsid w:val="002D40AC"/>
    <w:rsid w:val="002D5538"/>
    <w:rsid w:val="002D5929"/>
    <w:rsid w:val="002D5CC4"/>
    <w:rsid w:val="002E0EA3"/>
    <w:rsid w:val="002E1E5B"/>
    <w:rsid w:val="002E2687"/>
    <w:rsid w:val="002E3DAC"/>
    <w:rsid w:val="002E4C15"/>
    <w:rsid w:val="002E57EC"/>
    <w:rsid w:val="002E76D5"/>
    <w:rsid w:val="002F22EB"/>
    <w:rsid w:val="002F25F3"/>
    <w:rsid w:val="002F27B2"/>
    <w:rsid w:val="002F2B74"/>
    <w:rsid w:val="002F3DDE"/>
    <w:rsid w:val="002F48A5"/>
    <w:rsid w:val="002F51FC"/>
    <w:rsid w:val="002F53DF"/>
    <w:rsid w:val="002F54C5"/>
    <w:rsid w:val="002F5BD1"/>
    <w:rsid w:val="00300004"/>
    <w:rsid w:val="0030110F"/>
    <w:rsid w:val="003035D4"/>
    <w:rsid w:val="00303DB1"/>
    <w:rsid w:val="00304382"/>
    <w:rsid w:val="00304EDC"/>
    <w:rsid w:val="003059F4"/>
    <w:rsid w:val="00305AB1"/>
    <w:rsid w:val="00307E52"/>
    <w:rsid w:val="003101F8"/>
    <w:rsid w:val="003109CB"/>
    <w:rsid w:val="00310D4A"/>
    <w:rsid w:val="00311071"/>
    <w:rsid w:val="00311804"/>
    <w:rsid w:val="00311817"/>
    <w:rsid w:val="003119B3"/>
    <w:rsid w:val="00311E53"/>
    <w:rsid w:val="0031256C"/>
    <w:rsid w:val="00312B62"/>
    <w:rsid w:val="003134A7"/>
    <w:rsid w:val="00313C31"/>
    <w:rsid w:val="00314562"/>
    <w:rsid w:val="00316ABE"/>
    <w:rsid w:val="0031786E"/>
    <w:rsid w:val="00317D59"/>
    <w:rsid w:val="003201C3"/>
    <w:rsid w:val="0032048A"/>
    <w:rsid w:val="00320864"/>
    <w:rsid w:val="003211CC"/>
    <w:rsid w:val="00321745"/>
    <w:rsid w:val="0032346B"/>
    <w:rsid w:val="00323D7B"/>
    <w:rsid w:val="00326889"/>
    <w:rsid w:val="00326A9D"/>
    <w:rsid w:val="00326C3A"/>
    <w:rsid w:val="00327C4F"/>
    <w:rsid w:val="003307B8"/>
    <w:rsid w:val="00331DDD"/>
    <w:rsid w:val="00333B87"/>
    <w:rsid w:val="00334A0D"/>
    <w:rsid w:val="003356BB"/>
    <w:rsid w:val="00340617"/>
    <w:rsid w:val="00340C64"/>
    <w:rsid w:val="0034161C"/>
    <w:rsid w:val="00343370"/>
    <w:rsid w:val="0034485F"/>
    <w:rsid w:val="00344F21"/>
    <w:rsid w:val="003469F2"/>
    <w:rsid w:val="00347122"/>
    <w:rsid w:val="003472B1"/>
    <w:rsid w:val="003476F2"/>
    <w:rsid w:val="0034798F"/>
    <w:rsid w:val="00347A5D"/>
    <w:rsid w:val="003505C6"/>
    <w:rsid w:val="003507B1"/>
    <w:rsid w:val="00352056"/>
    <w:rsid w:val="00352C37"/>
    <w:rsid w:val="00354205"/>
    <w:rsid w:val="00355253"/>
    <w:rsid w:val="0035594F"/>
    <w:rsid w:val="00356C7D"/>
    <w:rsid w:val="00356D7F"/>
    <w:rsid w:val="00357133"/>
    <w:rsid w:val="003575E0"/>
    <w:rsid w:val="00357BBB"/>
    <w:rsid w:val="00357C82"/>
    <w:rsid w:val="00363012"/>
    <w:rsid w:val="00363094"/>
    <w:rsid w:val="003634AF"/>
    <w:rsid w:val="00363A2A"/>
    <w:rsid w:val="00364023"/>
    <w:rsid w:val="00364E02"/>
    <w:rsid w:val="00365C56"/>
    <w:rsid w:val="00366D76"/>
    <w:rsid w:val="00366DCB"/>
    <w:rsid w:val="00366E8F"/>
    <w:rsid w:val="00367180"/>
    <w:rsid w:val="0037217C"/>
    <w:rsid w:val="00372430"/>
    <w:rsid w:val="003727F3"/>
    <w:rsid w:val="00372AB5"/>
    <w:rsid w:val="003734D8"/>
    <w:rsid w:val="00375797"/>
    <w:rsid w:val="003757B3"/>
    <w:rsid w:val="0037595D"/>
    <w:rsid w:val="00376BD0"/>
    <w:rsid w:val="00377709"/>
    <w:rsid w:val="00377A61"/>
    <w:rsid w:val="00381614"/>
    <w:rsid w:val="003828A6"/>
    <w:rsid w:val="00382AB6"/>
    <w:rsid w:val="0038322E"/>
    <w:rsid w:val="003837C8"/>
    <w:rsid w:val="00384F71"/>
    <w:rsid w:val="003854E9"/>
    <w:rsid w:val="003872CC"/>
    <w:rsid w:val="00387A70"/>
    <w:rsid w:val="00393FE5"/>
    <w:rsid w:val="003943CA"/>
    <w:rsid w:val="00395A97"/>
    <w:rsid w:val="00396AA2"/>
    <w:rsid w:val="003A1FCE"/>
    <w:rsid w:val="003A2659"/>
    <w:rsid w:val="003A3672"/>
    <w:rsid w:val="003A4262"/>
    <w:rsid w:val="003A4FBB"/>
    <w:rsid w:val="003A50C4"/>
    <w:rsid w:val="003A5441"/>
    <w:rsid w:val="003A6566"/>
    <w:rsid w:val="003A6E54"/>
    <w:rsid w:val="003A7D3A"/>
    <w:rsid w:val="003B0C55"/>
    <w:rsid w:val="003B187C"/>
    <w:rsid w:val="003B1B7B"/>
    <w:rsid w:val="003B2D6C"/>
    <w:rsid w:val="003B3112"/>
    <w:rsid w:val="003B335B"/>
    <w:rsid w:val="003B43C1"/>
    <w:rsid w:val="003B4B79"/>
    <w:rsid w:val="003B4D27"/>
    <w:rsid w:val="003B5221"/>
    <w:rsid w:val="003B6600"/>
    <w:rsid w:val="003B7464"/>
    <w:rsid w:val="003B7FA3"/>
    <w:rsid w:val="003C045E"/>
    <w:rsid w:val="003C0CAD"/>
    <w:rsid w:val="003C19E2"/>
    <w:rsid w:val="003C22C8"/>
    <w:rsid w:val="003C243F"/>
    <w:rsid w:val="003C3D4C"/>
    <w:rsid w:val="003C437B"/>
    <w:rsid w:val="003C5550"/>
    <w:rsid w:val="003C680F"/>
    <w:rsid w:val="003C6837"/>
    <w:rsid w:val="003D07CC"/>
    <w:rsid w:val="003D0AFC"/>
    <w:rsid w:val="003D0E82"/>
    <w:rsid w:val="003D20CB"/>
    <w:rsid w:val="003D3201"/>
    <w:rsid w:val="003D3A74"/>
    <w:rsid w:val="003D3D4B"/>
    <w:rsid w:val="003D4DC6"/>
    <w:rsid w:val="003D728D"/>
    <w:rsid w:val="003E2085"/>
    <w:rsid w:val="003E3F7C"/>
    <w:rsid w:val="003E5659"/>
    <w:rsid w:val="003E5848"/>
    <w:rsid w:val="003E7357"/>
    <w:rsid w:val="003E7358"/>
    <w:rsid w:val="003E78E2"/>
    <w:rsid w:val="003F0187"/>
    <w:rsid w:val="003F0D54"/>
    <w:rsid w:val="003F18D7"/>
    <w:rsid w:val="003F192D"/>
    <w:rsid w:val="003F2984"/>
    <w:rsid w:val="003F2ECA"/>
    <w:rsid w:val="003F4784"/>
    <w:rsid w:val="003F4FE2"/>
    <w:rsid w:val="003F5536"/>
    <w:rsid w:val="003F7A40"/>
    <w:rsid w:val="00400787"/>
    <w:rsid w:val="00401E4C"/>
    <w:rsid w:val="00403E45"/>
    <w:rsid w:val="00403FD4"/>
    <w:rsid w:val="0040400D"/>
    <w:rsid w:val="00404783"/>
    <w:rsid w:val="00405535"/>
    <w:rsid w:val="0040645F"/>
    <w:rsid w:val="00406555"/>
    <w:rsid w:val="00406A3D"/>
    <w:rsid w:val="00406BD7"/>
    <w:rsid w:val="00406EED"/>
    <w:rsid w:val="0040751C"/>
    <w:rsid w:val="00407DD7"/>
    <w:rsid w:val="0041054A"/>
    <w:rsid w:val="00410A5A"/>
    <w:rsid w:val="00410A99"/>
    <w:rsid w:val="00411792"/>
    <w:rsid w:val="00411C12"/>
    <w:rsid w:val="00412766"/>
    <w:rsid w:val="00413432"/>
    <w:rsid w:val="00413583"/>
    <w:rsid w:val="0041362D"/>
    <w:rsid w:val="00413851"/>
    <w:rsid w:val="00414838"/>
    <w:rsid w:val="004153A5"/>
    <w:rsid w:val="00415BED"/>
    <w:rsid w:val="00415C79"/>
    <w:rsid w:val="00415F7C"/>
    <w:rsid w:val="00417F19"/>
    <w:rsid w:val="00421136"/>
    <w:rsid w:val="0042222B"/>
    <w:rsid w:val="004226CA"/>
    <w:rsid w:val="00422D23"/>
    <w:rsid w:val="0042357E"/>
    <w:rsid w:val="00424AAB"/>
    <w:rsid w:val="00424F2B"/>
    <w:rsid w:val="0042539D"/>
    <w:rsid w:val="00425E30"/>
    <w:rsid w:val="0042630D"/>
    <w:rsid w:val="00426DBE"/>
    <w:rsid w:val="0042725E"/>
    <w:rsid w:val="00427942"/>
    <w:rsid w:val="0043037A"/>
    <w:rsid w:val="00432AD5"/>
    <w:rsid w:val="0043309B"/>
    <w:rsid w:val="004353E8"/>
    <w:rsid w:val="00435B0A"/>
    <w:rsid w:val="00435F62"/>
    <w:rsid w:val="0043622B"/>
    <w:rsid w:val="00436603"/>
    <w:rsid w:val="004367EC"/>
    <w:rsid w:val="00437F56"/>
    <w:rsid w:val="00441941"/>
    <w:rsid w:val="00441C7D"/>
    <w:rsid w:val="00441E2A"/>
    <w:rsid w:val="004427E0"/>
    <w:rsid w:val="00444190"/>
    <w:rsid w:val="004442F7"/>
    <w:rsid w:val="00447854"/>
    <w:rsid w:val="00447BB1"/>
    <w:rsid w:val="00447D2F"/>
    <w:rsid w:val="0045011D"/>
    <w:rsid w:val="0045071C"/>
    <w:rsid w:val="00452640"/>
    <w:rsid w:val="00454651"/>
    <w:rsid w:val="00454DC6"/>
    <w:rsid w:val="00455506"/>
    <w:rsid w:val="00455AE5"/>
    <w:rsid w:val="004600F8"/>
    <w:rsid w:val="004620A4"/>
    <w:rsid w:val="00463CD1"/>
    <w:rsid w:val="00464E58"/>
    <w:rsid w:val="00465282"/>
    <w:rsid w:val="00465B32"/>
    <w:rsid w:val="004701B5"/>
    <w:rsid w:val="004705CD"/>
    <w:rsid w:val="0047086C"/>
    <w:rsid w:val="0047090C"/>
    <w:rsid w:val="0047097A"/>
    <w:rsid w:val="00470BC4"/>
    <w:rsid w:val="004731E1"/>
    <w:rsid w:val="00473A2D"/>
    <w:rsid w:val="00473C5E"/>
    <w:rsid w:val="0047494F"/>
    <w:rsid w:val="00474B83"/>
    <w:rsid w:val="00474D95"/>
    <w:rsid w:val="004756D9"/>
    <w:rsid w:val="004758F1"/>
    <w:rsid w:val="00481748"/>
    <w:rsid w:val="00482607"/>
    <w:rsid w:val="00482A15"/>
    <w:rsid w:val="00483543"/>
    <w:rsid w:val="00486C44"/>
    <w:rsid w:val="00487D8F"/>
    <w:rsid w:val="00490B94"/>
    <w:rsid w:val="00490CAB"/>
    <w:rsid w:val="00491691"/>
    <w:rsid w:val="00491A0B"/>
    <w:rsid w:val="00492834"/>
    <w:rsid w:val="004935EA"/>
    <w:rsid w:val="0049463F"/>
    <w:rsid w:val="004966A5"/>
    <w:rsid w:val="004A0671"/>
    <w:rsid w:val="004A1888"/>
    <w:rsid w:val="004A1D1A"/>
    <w:rsid w:val="004A35AD"/>
    <w:rsid w:val="004A36BA"/>
    <w:rsid w:val="004A37DF"/>
    <w:rsid w:val="004A5886"/>
    <w:rsid w:val="004A6298"/>
    <w:rsid w:val="004A6B14"/>
    <w:rsid w:val="004A714B"/>
    <w:rsid w:val="004A7619"/>
    <w:rsid w:val="004B0A5E"/>
    <w:rsid w:val="004B0EA0"/>
    <w:rsid w:val="004B1AEE"/>
    <w:rsid w:val="004B1C36"/>
    <w:rsid w:val="004B1F2E"/>
    <w:rsid w:val="004B207D"/>
    <w:rsid w:val="004B256B"/>
    <w:rsid w:val="004B3CDB"/>
    <w:rsid w:val="004B4FCC"/>
    <w:rsid w:val="004B5742"/>
    <w:rsid w:val="004B5952"/>
    <w:rsid w:val="004B66FA"/>
    <w:rsid w:val="004B6994"/>
    <w:rsid w:val="004B76F6"/>
    <w:rsid w:val="004B7B8D"/>
    <w:rsid w:val="004C034F"/>
    <w:rsid w:val="004C2A1E"/>
    <w:rsid w:val="004C43AD"/>
    <w:rsid w:val="004C564F"/>
    <w:rsid w:val="004C574B"/>
    <w:rsid w:val="004C5AA0"/>
    <w:rsid w:val="004C5D7B"/>
    <w:rsid w:val="004C6EBC"/>
    <w:rsid w:val="004D0C76"/>
    <w:rsid w:val="004D143F"/>
    <w:rsid w:val="004D1AAB"/>
    <w:rsid w:val="004D1AD8"/>
    <w:rsid w:val="004D318C"/>
    <w:rsid w:val="004D32DC"/>
    <w:rsid w:val="004D410F"/>
    <w:rsid w:val="004D5399"/>
    <w:rsid w:val="004D5679"/>
    <w:rsid w:val="004D59FE"/>
    <w:rsid w:val="004D5E9C"/>
    <w:rsid w:val="004D62D7"/>
    <w:rsid w:val="004D62F0"/>
    <w:rsid w:val="004E0100"/>
    <w:rsid w:val="004E0B63"/>
    <w:rsid w:val="004E0E78"/>
    <w:rsid w:val="004E103C"/>
    <w:rsid w:val="004E1FFE"/>
    <w:rsid w:val="004E22F1"/>
    <w:rsid w:val="004E4742"/>
    <w:rsid w:val="004E4AEC"/>
    <w:rsid w:val="004E4E6B"/>
    <w:rsid w:val="004E62E8"/>
    <w:rsid w:val="004F1010"/>
    <w:rsid w:val="004F1F80"/>
    <w:rsid w:val="004F2F7B"/>
    <w:rsid w:val="004F380D"/>
    <w:rsid w:val="004F3E20"/>
    <w:rsid w:val="004F5077"/>
    <w:rsid w:val="004F7EE0"/>
    <w:rsid w:val="00500060"/>
    <w:rsid w:val="00500DF0"/>
    <w:rsid w:val="00501A48"/>
    <w:rsid w:val="00501B56"/>
    <w:rsid w:val="00502018"/>
    <w:rsid w:val="00502CBB"/>
    <w:rsid w:val="0050358C"/>
    <w:rsid w:val="00504DF7"/>
    <w:rsid w:val="00506C65"/>
    <w:rsid w:val="005106D0"/>
    <w:rsid w:val="00511303"/>
    <w:rsid w:val="00512366"/>
    <w:rsid w:val="00512883"/>
    <w:rsid w:val="0051358F"/>
    <w:rsid w:val="00513EDA"/>
    <w:rsid w:val="00514153"/>
    <w:rsid w:val="005142BA"/>
    <w:rsid w:val="0051437A"/>
    <w:rsid w:val="00514B1E"/>
    <w:rsid w:val="00516498"/>
    <w:rsid w:val="00516672"/>
    <w:rsid w:val="00516E94"/>
    <w:rsid w:val="00517ED7"/>
    <w:rsid w:val="00521710"/>
    <w:rsid w:val="0052183D"/>
    <w:rsid w:val="00521AD1"/>
    <w:rsid w:val="00523079"/>
    <w:rsid w:val="00525C88"/>
    <w:rsid w:val="0052620D"/>
    <w:rsid w:val="0052661B"/>
    <w:rsid w:val="00526A26"/>
    <w:rsid w:val="00527110"/>
    <w:rsid w:val="0052720B"/>
    <w:rsid w:val="00527FC8"/>
    <w:rsid w:val="0053110F"/>
    <w:rsid w:val="005314EB"/>
    <w:rsid w:val="00532ABE"/>
    <w:rsid w:val="005340D3"/>
    <w:rsid w:val="00534B4A"/>
    <w:rsid w:val="00534D25"/>
    <w:rsid w:val="005350B0"/>
    <w:rsid w:val="0053684A"/>
    <w:rsid w:val="00540956"/>
    <w:rsid w:val="00541D9A"/>
    <w:rsid w:val="00542696"/>
    <w:rsid w:val="005435BA"/>
    <w:rsid w:val="0054404A"/>
    <w:rsid w:val="005442A6"/>
    <w:rsid w:val="00544B80"/>
    <w:rsid w:val="00545F7E"/>
    <w:rsid w:val="0055021F"/>
    <w:rsid w:val="005503CA"/>
    <w:rsid w:val="005512F4"/>
    <w:rsid w:val="005523F1"/>
    <w:rsid w:val="00552AE7"/>
    <w:rsid w:val="00553F61"/>
    <w:rsid w:val="0055430E"/>
    <w:rsid w:val="00556581"/>
    <w:rsid w:val="00556BA7"/>
    <w:rsid w:val="00556EB4"/>
    <w:rsid w:val="00556FAB"/>
    <w:rsid w:val="00557070"/>
    <w:rsid w:val="005578E3"/>
    <w:rsid w:val="00557B10"/>
    <w:rsid w:val="0056039E"/>
    <w:rsid w:val="005618E8"/>
    <w:rsid w:val="00562946"/>
    <w:rsid w:val="00563F54"/>
    <w:rsid w:val="00564658"/>
    <w:rsid w:val="00565736"/>
    <w:rsid w:val="005664C2"/>
    <w:rsid w:val="00570EAB"/>
    <w:rsid w:val="005710F9"/>
    <w:rsid w:val="005716D8"/>
    <w:rsid w:val="00571FBE"/>
    <w:rsid w:val="00572A0C"/>
    <w:rsid w:val="0057379C"/>
    <w:rsid w:val="00574006"/>
    <w:rsid w:val="005754A1"/>
    <w:rsid w:val="005764B9"/>
    <w:rsid w:val="005764BB"/>
    <w:rsid w:val="005776D6"/>
    <w:rsid w:val="0058122D"/>
    <w:rsid w:val="00581BB3"/>
    <w:rsid w:val="00583718"/>
    <w:rsid w:val="005843AF"/>
    <w:rsid w:val="005866C7"/>
    <w:rsid w:val="00587072"/>
    <w:rsid w:val="00590AE8"/>
    <w:rsid w:val="00590D06"/>
    <w:rsid w:val="005920D7"/>
    <w:rsid w:val="0059337A"/>
    <w:rsid w:val="00593AC3"/>
    <w:rsid w:val="00593C76"/>
    <w:rsid w:val="00595AA9"/>
    <w:rsid w:val="00595C4D"/>
    <w:rsid w:val="00596942"/>
    <w:rsid w:val="005A0069"/>
    <w:rsid w:val="005A00C4"/>
    <w:rsid w:val="005A0636"/>
    <w:rsid w:val="005A07D1"/>
    <w:rsid w:val="005A1AD4"/>
    <w:rsid w:val="005A1B4E"/>
    <w:rsid w:val="005A2C38"/>
    <w:rsid w:val="005A3ADC"/>
    <w:rsid w:val="005A3DA1"/>
    <w:rsid w:val="005A5403"/>
    <w:rsid w:val="005A675C"/>
    <w:rsid w:val="005B11E1"/>
    <w:rsid w:val="005B13C2"/>
    <w:rsid w:val="005B1AC9"/>
    <w:rsid w:val="005B247A"/>
    <w:rsid w:val="005B398E"/>
    <w:rsid w:val="005B4507"/>
    <w:rsid w:val="005B4DE5"/>
    <w:rsid w:val="005B5988"/>
    <w:rsid w:val="005B5A34"/>
    <w:rsid w:val="005B6A23"/>
    <w:rsid w:val="005C0D66"/>
    <w:rsid w:val="005C20B7"/>
    <w:rsid w:val="005C214A"/>
    <w:rsid w:val="005C2274"/>
    <w:rsid w:val="005C3B43"/>
    <w:rsid w:val="005C43C9"/>
    <w:rsid w:val="005C4404"/>
    <w:rsid w:val="005C50D7"/>
    <w:rsid w:val="005C5CB0"/>
    <w:rsid w:val="005C64DC"/>
    <w:rsid w:val="005C6703"/>
    <w:rsid w:val="005C7213"/>
    <w:rsid w:val="005D0C85"/>
    <w:rsid w:val="005D12B7"/>
    <w:rsid w:val="005D1D97"/>
    <w:rsid w:val="005D22FF"/>
    <w:rsid w:val="005D2B30"/>
    <w:rsid w:val="005D2C6A"/>
    <w:rsid w:val="005D3CBB"/>
    <w:rsid w:val="005D4185"/>
    <w:rsid w:val="005D7E89"/>
    <w:rsid w:val="005E0612"/>
    <w:rsid w:val="005E08C6"/>
    <w:rsid w:val="005E157E"/>
    <w:rsid w:val="005E2722"/>
    <w:rsid w:val="005E2A1A"/>
    <w:rsid w:val="005E2B95"/>
    <w:rsid w:val="005E4040"/>
    <w:rsid w:val="005E40B4"/>
    <w:rsid w:val="005E4D75"/>
    <w:rsid w:val="005E60A9"/>
    <w:rsid w:val="005F0133"/>
    <w:rsid w:val="005F0956"/>
    <w:rsid w:val="005F0B48"/>
    <w:rsid w:val="005F0BD2"/>
    <w:rsid w:val="005F0E88"/>
    <w:rsid w:val="005F1576"/>
    <w:rsid w:val="005F163A"/>
    <w:rsid w:val="005F2934"/>
    <w:rsid w:val="005F2C9A"/>
    <w:rsid w:val="005F4E67"/>
    <w:rsid w:val="005F518C"/>
    <w:rsid w:val="005F5251"/>
    <w:rsid w:val="005F5E4C"/>
    <w:rsid w:val="005F625D"/>
    <w:rsid w:val="005F6D6B"/>
    <w:rsid w:val="005F749F"/>
    <w:rsid w:val="005F7E73"/>
    <w:rsid w:val="00601712"/>
    <w:rsid w:val="00602D70"/>
    <w:rsid w:val="0060330A"/>
    <w:rsid w:val="00604BB5"/>
    <w:rsid w:val="00606BBC"/>
    <w:rsid w:val="00610C7E"/>
    <w:rsid w:val="00611FA2"/>
    <w:rsid w:val="00612839"/>
    <w:rsid w:val="00613947"/>
    <w:rsid w:val="006147C3"/>
    <w:rsid w:val="00614EF8"/>
    <w:rsid w:val="0061522F"/>
    <w:rsid w:val="00616505"/>
    <w:rsid w:val="0061675E"/>
    <w:rsid w:val="006168BB"/>
    <w:rsid w:val="00617265"/>
    <w:rsid w:val="006173EC"/>
    <w:rsid w:val="0062176B"/>
    <w:rsid w:val="00622F3A"/>
    <w:rsid w:val="00623C8F"/>
    <w:rsid w:val="00623C9F"/>
    <w:rsid w:val="00623DFF"/>
    <w:rsid w:val="006247D1"/>
    <w:rsid w:val="00624F6E"/>
    <w:rsid w:val="0062584A"/>
    <w:rsid w:val="00625E24"/>
    <w:rsid w:val="0062663D"/>
    <w:rsid w:val="00627A32"/>
    <w:rsid w:val="006306C6"/>
    <w:rsid w:val="00631726"/>
    <w:rsid w:val="00632F1A"/>
    <w:rsid w:val="00633DAF"/>
    <w:rsid w:val="0063645F"/>
    <w:rsid w:val="00636578"/>
    <w:rsid w:val="00637309"/>
    <w:rsid w:val="00640BF9"/>
    <w:rsid w:val="00641CC5"/>
    <w:rsid w:val="0064229C"/>
    <w:rsid w:val="00642A1A"/>
    <w:rsid w:val="00643231"/>
    <w:rsid w:val="00643977"/>
    <w:rsid w:val="006448D2"/>
    <w:rsid w:val="00646906"/>
    <w:rsid w:val="006473D0"/>
    <w:rsid w:val="00647DE2"/>
    <w:rsid w:val="00650511"/>
    <w:rsid w:val="00650672"/>
    <w:rsid w:val="00651DE1"/>
    <w:rsid w:val="00652618"/>
    <w:rsid w:val="00652AB9"/>
    <w:rsid w:val="00653CB4"/>
    <w:rsid w:val="00655212"/>
    <w:rsid w:val="006560D9"/>
    <w:rsid w:val="00657BD6"/>
    <w:rsid w:val="0066064F"/>
    <w:rsid w:val="006608A7"/>
    <w:rsid w:val="00660D2E"/>
    <w:rsid w:val="00661536"/>
    <w:rsid w:val="00661BB1"/>
    <w:rsid w:val="00663D04"/>
    <w:rsid w:val="006653D2"/>
    <w:rsid w:val="00665F5A"/>
    <w:rsid w:val="00666D33"/>
    <w:rsid w:val="00670083"/>
    <w:rsid w:val="0067075E"/>
    <w:rsid w:val="006709E1"/>
    <w:rsid w:val="00672439"/>
    <w:rsid w:val="0067307C"/>
    <w:rsid w:val="00673B31"/>
    <w:rsid w:val="00674055"/>
    <w:rsid w:val="00675E67"/>
    <w:rsid w:val="006805A9"/>
    <w:rsid w:val="00680F8F"/>
    <w:rsid w:val="00681196"/>
    <w:rsid w:val="0068215B"/>
    <w:rsid w:val="00682E84"/>
    <w:rsid w:val="00683174"/>
    <w:rsid w:val="006843B7"/>
    <w:rsid w:val="00684606"/>
    <w:rsid w:val="00684A4F"/>
    <w:rsid w:val="00684AC6"/>
    <w:rsid w:val="00685735"/>
    <w:rsid w:val="00686C5E"/>
    <w:rsid w:val="00691129"/>
    <w:rsid w:val="00691847"/>
    <w:rsid w:val="00692B9B"/>
    <w:rsid w:val="00696A41"/>
    <w:rsid w:val="00696BF1"/>
    <w:rsid w:val="0069706B"/>
    <w:rsid w:val="006978BC"/>
    <w:rsid w:val="00697CE9"/>
    <w:rsid w:val="006A02A2"/>
    <w:rsid w:val="006A1F28"/>
    <w:rsid w:val="006A26D8"/>
    <w:rsid w:val="006A3032"/>
    <w:rsid w:val="006A3AA5"/>
    <w:rsid w:val="006A3C7F"/>
    <w:rsid w:val="006A5797"/>
    <w:rsid w:val="006A5AA5"/>
    <w:rsid w:val="006A6188"/>
    <w:rsid w:val="006A769B"/>
    <w:rsid w:val="006A7DFF"/>
    <w:rsid w:val="006B25F0"/>
    <w:rsid w:val="006B2879"/>
    <w:rsid w:val="006B46BD"/>
    <w:rsid w:val="006B54EF"/>
    <w:rsid w:val="006B5573"/>
    <w:rsid w:val="006B5733"/>
    <w:rsid w:val="006B696A"/>
    <w:rsid w:val="006B71A1"/>
    <w:rsid w:val="006B7786"/>
    <w:rsid w:val="006C0DE4"/>
    <w:rsid w:val="006C15F7"/>
    <w:rsid w:val="006C2369"/>
    <w:rsid w:val="006C2846"/>
    <w:rsid w:val="006C4444"/>
    <w:rsid w:val="006C5389"/>
    <w:rsid w:val="006C59E9"/>
    <w:rsid w:val="006C6088"/>
    <w:rsid w:val="006C6E63"/>
    <w:rsid w:val="006D08B0"/>
    <w:rsid w:val="006D0E55"/>
    <w:rsid w:val="006D20CC"/>
    <w:rsid w:val="006D2F2F"/>
    <w:rsid w:val="006D4349"/>
    <w:rsid w:val="006D4552"/>
    <w:rsid w:val="006D4EF8"/>
    <w:rsid w:val="006D546F"/>
    <w:rsid w:val="006D6AD1"/>
    <w:rsid w:val="006D7054"/>
    <w:rsid w:val="006D717D"/>
    <w:rsid w:val="006D756F"/>
    <w:rsid w:val="006D7B0F"/>
    <w:rsid w:val="006D7B11"/>
    <w:rsid w:val="006E0904"/>
    <w:rsid w:val="006E0D57"/>
    <w:rsid w:val="006E16B9"/>
    <w:rsid w:val="006E34E5"/>
    <w:rsid w:val="006E372A"/>
    <w:rsid w:val="006E40FA"/>
    <w:rsid w:val="006E467C"/>
    <w:rsid w:val="006E57D1"/>
    <w:rsid w:val="006E6933"/>
    <w:rsid w:val="006E698A"/>
    <w:rsid w:val="006F0FE1"/>
    <w:rsid w:val="006F249A"/>
    <w:rsid w:val="006F2979"/>
    <w:rsid w:val="006F30C7"/>
    <w:rsid w:val="006F3514"/>
    <w:rsid w:val="006F3BDF"/>
    <w:rsid w:val="006F4337"/>
    <w:rsid w:val="006F513E"/>
    <w:rsid w:val="006F57E1"/>
    <w:rsid w:val="006F5ACC"/>
    <w:rsid w:val="006F66F6"/>
    <w:rsid w:val="006F6B8B"/>
    <w:rsid w:val="006F7F06"/>
    <w:rsid w:val="00700FE9"/>
    <w:rsid w:val="007012CC"/>
    <w:rsid w:val="007020B4"/>
    <w:rsid w:val="007025E9"/>
    <w:rsid w:val="00703DFC"/>
    <w:rsid w:val="00704EC1"/>
    <w:rsid w:val="0070656B"/>
    <w:rsid w:val="00706659"/>
    <w:rsid w:val="00706F26"/>
    <w:rsid w:val="0071013D"/>
    <w:rsid w:val="00710490"/>
    <w:rsid w:val="00710700"/>
    <w:rsid w:val="007108C1"/>
    <w:rsid w:val="007109A1"/>
    <w:rsid w:val="007116B7"/>
    <w:rsid w:val="007172E6"/>
    <w:rsid w:val="00721ABD"/>
    <w:rsid w:val="0072225D"/>
    <w:rsid w:val="00722561"/>
    <w:rsid w:val="0072325C"/>
    <w:rsid w:val="007232C7"/>
    <w:rsid w:val="00723779"/>
    <w:rsid w:val="00723A06"/>
    <w:rsid w:val="0072415E"/>
    <w:rsid w:val="007248A2"/>
    <w:rsid w:val="00724F53"/>
    <w:rsid w:val="007260BC"/>
    <w:rsid w:val="0072633C"/>
    <w:rsid w:val="00730214"/>
    <w:rsid w:val="0073083D"/>
    <w:rsid w:val="007308D7"/>
    <w:rsid w:val="00733A00"/>
    <w:rsid w:val="0073560E"/>
    <w:rsid w:val="00735C68"/>
    <w:rsid w:val="00737C2B"/>
    <w:rsid w:val="0074049F"/>
    <w:rsid w:val="0074063F"/>
    <w:rsid w:val="0074175E"/>
    <w:rsid w:val="007425E3"/>
    <w:rsid w:val="00743A8F"/>
    <w:rsid w:val="00743E30"/>
    <w:rsid w:val="00743E39"/>
    <w:rsid w:val="00744872"/>
    <w:rsid w:val="00746DB3"/>
    <w:rsid w:val="00746E5D"/>
    <w:rsid w:val="00747896"/>
    <w:rsid w:val="00747DFE"/>
    <w:rsid w:val="0075073E"/>
    <w:rsid w:val="0075079B"/>
    <w:rsid w:val="00751BF6"/>
    <w:rsid w:val="00754025"/>
    <w:rsid w:val="007548BF"/>
    <w:rsid w:val="0075528C"/>
    <w:rsid w:val="00755680"/>
    <w:rsid w:val="007559B3"/>
    <w:rsid w:val="00755A17"/>
    <w:rsid w:val="00760BDF"/>
    <w:rsid w:val="00760D4F"/>
    <w:rsid w:val="0076125E"/>
    <w:rsid w:val="00762AD4"/>
    <w:rsid w:val="00764044"/>
    <w:rsid w:val="007645CB"/>
    <w:rsid w:val="007645EE"/>
    <w:rsid w:val="0076478E"/>
    <w:rsid w:val="0076542B"/>
    <w:rsid w:val="007663AA"/>
    <w:rsid w:val="00767186"/>
    <w:rsid w:val="00767245"/>
    <w:rsid w:val="00771A66"/>
    <w:rsid w:val="00771E68"/>
    <w:rsid w:val="00772115"/>
    <w:rsid w:val="00773B37"/>
    <w:rsid w:val="00774309"/>
    <w:rsid w:val="00774E2C"/>
    <w:rsid w:val="00775609"/>
    <w:rsid w:val="007757E7"/>
    <w:rsid w:val="00775C27"/>
    <w:rsid w:val="00776AFF"/>
    <w:rsid w:val="0077750A"/>
    <w:rsid w:val="00777D46"/>
    <w:rsid w:val="007806DC"/>
    <w:rsid w:val="00780E08"/>
    <w:rsid w:val="00780E3E"/>
    <w:rsid w:val="00780F0C"/>
    <w:rsid w:val="00781814"/>
    <w:rsid w:val="007837DD"/>
    <w:rsid w:val="00784209"/>
    <w:rsid w:val="007871B4"/>
    <w:rsid w:val="007872DA"/>
    <w:rsid w:val="00790874"/>
    <w:rsid w:val="00791C8F"/>
    <w:rsid w:val="00791D59"/>
    <w:rsid w:val="00791F27"/>
    <w:rsid w:val="0079234D"/>
    <w:rsid w:val="00792549"/>
    <w:rsid w:val="007926D3"/>
    <w:rsid w:val="00794352"/>
    <w:rsid w:val="00794F09"/>
    <w:rsid w:val="00795066"/>
    <w:rsid w:val="00797941"/>
    <w:rsid w:val="007A0B9C"/>
    <w:rsid w:val="007A1628"/>
    <w:rsid w:val="007A1CDB"/>
    <w:rsid w:val="007A26CD"/>
    <w:rsid w:val="007A4EEE"/>
    <w:rsid w:val="007A575A"/>
    <w:rsid w:val="007A6AB9"/>
    <w:rsid w:val="007A6E0C"/>
    <w:rsid w:val="007A7BFC"/>
    <w:rsid w:val="007A7CEC"/>
    <w:rsid w:val="007B0352"/>
    <w:rsid w:val="007B0DF3"/>
    <w:rsid w:val="007B11CF"/>
    <w:rsid w:val="007B1226"/>
    <w:rsid w:val="007B1E5B"/>
    <w:rsid w:val="007B2730"/>
    <w:rsid w:val="007B29B6"/>
    <w:rsid w:val="007B40B0"/>
    <w:rsid w:val="007B554D"/>
    <w:rsid w:val="007B67B5"/>
    <w:rsid w:val="007B6C9A"/>
    <w:rsid w:val="007B76CC"/>
    <w:rsid w:val="007B7DAE"/>
    <w:rsid w:val="007C0280"/>
    <w:rsid w:val="007C0317"/>
    <w:rsid w:val="007C39ED"/>
    <w:rsid w:val="007C3A0E"/>
    <w:rsid w:val="007C3A6B"/>
    <w:rsid w:val="007C3F28"/>
    <w:rsid w:val="007C4969"/>
    <w:rsid w:val="007C6262"/>
    <w:rsid w:val="007C64C1"/>
    <w:rsid w:val="007C652F"/>
    <w:rsid w:val="007C65EE"/>
    <w:rsid w:val="007C7DD9"/>
    <w:rsid w:val="007D033C"/>
    <w:rsid w:val="007D0341"/>
    <w:rsid w:val="007D09E9"/>
    <w:rsid w:val="007D18EA"/>
    <w:rsid w:val="007D1ED1"/>
    <w:rsid w:val="007D1F09"/>
    <w:rsid w:val="007D2204"/>
    <w:rsid w:val="007D36BC"/>
    <w:rsid w:val="007D39AB"/>
    <w:rsid w:val="007D4069"/>
    <w:rsid w:val="007D4889"/>
    <w:rsid w:val="007D5C64"/>
    <w:rsid w:val="007D740B"/>
    <w:rsid w:val="007E0882"/>
    <w:rsid w:val="007E126B"/>
    <w:rsid w:val="007E142C"/>
    <w:rsid w:val="007E3CD4"/>
    <w:rsid w:val="007E41D5"/>
    <w:rsid w:val="007E574E"/>
    <w:rsid w:val="007E5BA5"/>
    <w:rsid w:val="007E744A"/>
    <w:rsid w:val="007F104F"/>
    <w:rsid w:val="007F3B0B"/>
    <w:rsid w:val="007F3EDB"/>
    <w:rsid w:val="007F4604"/>
    <w:rsid w:val="007F7920"/>
    <w:rsid w:val="007F7F42"/>
    <w:rsid w:val="00800282"/>
    <w:rsid w:val="00800BA2"/>
    <w:rsid w:val="008019C4"/>
    <w:rsid w:val="00801BB1"/>
    <w:rsid w:val="008021AF"/>
    <w:rsid w:val="008034E2"/>
    <w:rsid w:val="0080366B"/>
    <w:rsid w:val="00804313"/>
    <w:rsid w:val="00804D7C"/>
    <w:rsid w:val="008070AA"/>
    <w:rsid w:val="00807154"/>
    <w:rsid w:val="00807B1A"/>
    <w:rsid w:val="00807D59"/>
    <w:rsid w:val="0081052B"/>
    <w:rsid w:val="00813E98"/>
    <w:rsid w:val="00813ED4"/>
    <w:rsid w:val="00814416"/>
    <w:rsid w:val="008147E6"/>
    <w:rsid w:val="0081532A"/>
    <w:rsid w:val="008168E8"/>
    <w:rsid w:val="008178F9"/>
    <w:rsid w:val="0082376F"/>
    <w:rsid w:val="00824169"/>
    <w:rsid w:val="0082461B"/>
    <w:rsid w:val="00824819"/>
    <w:rsid w:val="008264A1"/>
    <w:rsid w:val="008276DC"/>
    <w:rsid w:val="00827E6B"/>
    <w:rsid w:val="008304DE"/>
    <w:rsid w:val="00830584"/>
    <w:rsid w:val="00831019"/>
    <w:rsid w:val="0083325E"/>
    <w:rsid w:val="0083364B"/>
    <w:rsid w:val="008363F0"/>
    <w:rsid w:val="0083705D"/>
    <w:rsid w:val="00837151"/>
    <w:rsid w:val="00837BAE"/>
    <w:rsid w:val="00837DC3"/>
    <w:rsid w:val="00841A70"/>
    <w:rsid w:val="00843982"/>
    <w:rsid w:val="0084483C"/>
    <w:rsid w:val="00845724"/>
    <w:rsid w:val="008459A0"/>
    <w:rsid w:val="00845EA1"/>
    <w:rsid w:val="00846C23"/>
    <w:rsid w:val="00846F69"/>
    <w:rsid w:val="00847CC3"/>
    <w:rsid w:val="00847FCC"/>
    <w:rsid w:val="00852833"/>
    <w:rsid w:val="008530AA"/>
    <w:rsid w:val="00853596"/>
    <w:rsid w:val="00853A48"/>
    <w:rsid w:val="00854F77"/>
    <w:rsid w:val="00856200"/>
    <w:rsid w:val="00860DA7"/>
    <w:rsid w:val="00861397"/>
    <w:rsid w:val="00861E69"/>
    <w:rsid w:val="00862559"/>
    <w:rsid w:val="00862C37"/>
    <w:rsid w:val="008632FC"/>
    <w:rsid w:val="00863789"/>
    <w:rsid w:val="00864920"/>
    <w:rsid w:val="00864C66"/>
    <w:rsid w:val="00864CB6"/>
    <w:rsid w:val="00865526"/>
    <w:rsid w:val="00865FDE"/>
    <w:rsid w:val="008661A2"/>
    <w:rsid w:val="00867B34"/>
    <w:rsid w:val="008748CF"/>
    <w:rsid w:val="008755CF"/>
    <w:rsid w:val="0087595E"/>
    <w:rsid w:val="00875F1F"/>
    <w:rsid w:val="00877047"/>
    <w:rsid w:val="00880CEF"/>
    <w:rsid w:val="00881304"/>
    <w:rsid w:val="00881F0F"/>
    <w:rsid w:val="00882CD2"/>
    <w:rsid w:val="00883060"/>
    <w:rsid w:val="00884C85"/>
    <w:rsid w:val="00884F66"/>
    <w:rsid w:val="008855F5"/>
    <w:rsid w:val="00885B66"/>
    <w:rsid w:val="008862E7"/>
    <w:rsid w:val="00886CD0"/>
    <w:rsid w:val="0088783E"/>
    <w:rsid w:val="00890101"/>
    <w:rsid w:val="00890334"/>
    <w:rsid w:val="00890B8C"/>
    <w:rsid w:val="00890EF2"/>
    <w:rsid w:val="00891F4A"/>
    <w:rsid w:val="00892EB0"/>
    <w:rsid w:val="00893689"/>
    <w:rsid w:val="00893BF0"/>
    <w:rsid w:val="00894E9B"/>
    <w:rsid w:val="0089601F"/>
    <w:rsid w:val="00897979"/>
    <w:rsid w:val="00897D8D"/>
    <w:rsid w:val="008A21C7"/>
    <w:rsid w:val="008A2864"/>
    <w:rsid w:val="008A4205"/>
    <w:rsid w:val="008A4883"/>
    <w:rsid w:val="008A4D5B"/>
    <w:rsid w:val="008A538F"/>
    <w:rsid w:val="008A6FBB"/>
    <w:rsid w:val="008A7458"/>
    <w:rsid w:val="008A78FD"/>
    <w:rsid w:val="008B0654"/>
    <w:rsid w:val="008B0A46"/>
    <w:rsid w:val="008B1CAD"/>
    <w:rsid w:val="008B235C"/>
    <w:rsid w:val="008B4327"/>
    <w:rsid w:val="008B4B0D"/>
    <w:rsid w:val="008B6DF7"/>
    <w:rsid w:val="008B7892"/>
    <w:rsid w:val="008B7C4F"/>
    <w:rsid w:val="008C0AFB"/>
    <w:rsid w:val="008C0F56"/>
    <w:rsid w:val="008C19B8"/>
    <w:rsid w:val="008C19C2"/>
    <w:rsid w:val="008C3078"/>
    <w:rsid w:val="008C5A84"/>
    <w:rsid w:val="008C6363"/>
    <w:rsid w:val="008C6D63"/>
    <w:rsid w:val="008C6E28"/>
    <w:rsid w:val="008C700C"/>
    <w:rsid w:val="008D0034"/>
    <w:rsid w:val="008D067D"/>
    <w:rsid w:val="008D0FCF"/>
    <w:rsid w:val="008D1F05"/>
    <w:rsid w:val="008D34AD"/>
    <w:rsid w:val="008D3C91"/>
    <w:rsid w:val="008D4B47"/>
    <w:rsid w:val="008D4CB4"/>
    <w:rsid w:val="008D4D1F"/>
    <w:rsid w:val="008D5660"/>
    <w:rsid w:val="008D586C"/>
    <w:rsid w:val="008D76F3"/>
    <w:rsid w:val="008E0F9C"/>
    <w:rsid w:val="008E1E09"/>
    <w:rsid w:val="008E20FD"/>
    <w:rsid w:val="008E23B3"/>
    <w:rsid w:val="008E272B"/>
    <w:rsid w:val="008E314D"/>
    <w:rsid w:val="008E3384"/>
    <w:rsid w:val="008E42D6"/>
    <w:rsid w:val="008E5B7E"/>
    <w:rsid w:val="008E5DCF"/>
    <w:rsid w:val="008E6B9F"/>
    <w:rsid w:val="008E76A0"/>
    <w:rsid w:val="008E7A02"/>
    <w:rsid w:val="008E7E80"/>
    <w:rsid w:val="008F0458"/>
    <w:rsid w:val="008F0C5A"/>
    <w:rsid w:val="008F2172"/>
    <w:rsid w:val="008F493C"/>
    <w:rsid w:val="008F6E2B"/>
    <w:rsid w:val="008F7A8C"/>
    <w:rsid w:val="00901704"/>
    <w:rsid w:val="00904662"/>
    <w:rsid w:val="00906A9D"/>
    <w:rsid w:val="00906EE0"/>
    <w:rsid w:val="009073A3"/>
    <w:rsid w:val="009100DB"/>
    <w:rsid w:val="0091099B"/>
    <w:rsid w:val="009111E3"/>
    <w:rsid w:val="00911592"/>
    <w:rsid w:val="0091295E"/>
    <w:rsid w:val="0091499F"/>
    <w:rsid w:val="009150D7"/>
    <w:rsid w:val="00916ABE"/>
    <w:rsid w:val="00917651"/>
    <w:rsid w:val="0092080A"/>
    <w:rsid w:val="00920AA9"/>
    <w:rsid w:val="00920BCD"/>
    <w:rsid w:val="00920E80"/>
    <w:rsid w:val="00922583"/>
    <w:rsid w:val="00923F84"/>
    <w:rsid w:val="0092602A"/>
    <w:rsid w:val="00926A62"/>
    <w:rsid w:val="00927D36"/>
    <w:rsid w:val="00927E8D"/>
    <w:rsid w:val="00930A51"/>
    <w:rsid w:val="00930BEC"/>
    <w:rsid w:val="00932A0F"/>
    <w:rsid w:val="0093336A"/>
    <w:rsid w:val="00933A07"/>
    <w:rsid w:val="00933E87"/>
    <w:rsid w:val="00937265"/>
    <w:rsid w:val="00937F86"/>
    <w:rsid w:val="0094104F"/>
    <w:rsid w:val="00941FB5"/>
    <w:rsid w:val="009421C8"/>
    <w:rsid w:val="009421E0"/>
    <w:rsid w:val="0094283A"/>
    <w:rsid w:val="0094473A"/>
    <w:rsid w:val="00946CB3"/>
    <w:rsid w:val="00946FE9"/>
    <w:rsid w:val="009478A8"/>
    <w:rsid w:val="00947B5B"/>
    <w:rsid w:val="00950170"/>
    <w:rsid w:val="0095176F"/>
    <w:rsid w:val="00951F70"/>
    <w:rsid w:val="0095209B"/>
    <w:rsid w:val="0095288B"/>
    <w:rsid w:val="009528DF"/>
    <w:rsid w:val="00954FA9"/>
    <w:rsid w:val="00955275"/>
    <w:rsid w:val="0095559A"/>
    <w:rsid w:val="009556EE"/>
    <w:rsid w:val="00956BBD"/>
    <w:rsid w:val="00960C1B"/>
    <w:rsid w:val="00961D04"/>
    <w:rsid w:val="0096350B"/>
    <w:rsid w:val="0096381D"/>
    <w:rsid w:val="00963973"/>
    <w:rsid w:val="00964297"/>
    <w:rsid w:val="0096514C"/>
    <w:rsid w:val="0096739C"/>
    <w:rsid w:val="00970766"/>
    <w:rsid w:val="00971D76"/>
    <w:rsid w:val="0097229E"/>
    <w:rsid w:val="00972E79"/>
    <w:rsid w:val="0097341E"/>
    <w:rsid w:val="009749E2"/>
    <w:rsid w:val="00975ACA"/>
    <w:rsid w:val="009760C6"/>
    <w:rsid w:val="009773D1"/>
    <w:rsid w:val="0097795C"/>
    <w:rsid w:val="00981685"/>
    <w:rsid w:val="0098275A"/>
    <w:rsid w:val="00983BFC"/>
    <w:rsid w:val="00986DE1"/>
    <w:rsid w:val="00987237"/>
    <w:rsid w:val="00990744"/>
    <w:rsid w:val="009943D1"/>
    <w:rsid w:val="00995D65"/>
    <w:rsid w:val="00997E99"/>
    <w:rsid w:val="009A0563"/>
    <w:rsid w:val="009A13D7"/>
    <w:rsid w:val="009A15D3"/>
    <w:rsid w:val="009A1CA7"/>
    <w:rsid w:val="009A1FDA"/>
    <w:rsid w:val="009A2054"/>
    <w:rsid w:val="009A22A9"/>
    <w:rsid w:val="009A2B47"/>
    <w:rsid w:val="009A46BA"/>
    <w:rsid w:val="009A5980"/>
    <w:rsid w:val="009A6A57"/>
    <w:rsid w:val="009B20E2"/>
    <w:rsid w:val="009B2538"/>
    <w:rsid w:val="009B3849"/>
    <w:rsid w:val="009B463E"/>
    <w:rsid w:val="009B777F"/>
    <w:rsid w:val="009B7E88"/>
    <w:rsid w:val="009C24D8"/>
    <w:rsid w:val="009C4140"/>
    <w:rsid w:val="009C49C2"/>
    <w:rsid w:val="009C63BB"/>
    <w:rsid w:val="009C7312"/>
    <w:rsid w:val="009D176A"/>
    <w:rsid w:val="009D2347"/>
    <w:rsid w:val="009D299F"/>
    <w:rsid w:val="009D4601"/>
    <w:rsid w:val="009D4968"/>
    <w:rsid w:val="009D566A"/>
    <w:rsid w:val="009D5D1F"/>
    <w:rsid w:val="009D6B30"/>
    <w:rsid w:val="009D774A"/>
    <w:rsid w:val="009E172C"/>
    <w:rsid w:val="009E3CB9"/>
    <w:rsid w:val="009E6930"/>
    <w:rsid w:val="009E6AE6"/>
    <w:rsid w:val="009F0D0D"/>
    <w:rsid w:val="009F13D7"/>
    <w:rsid w:val="009F1B34"/>
    <w:rsid w:val="009F2B2E"/>
    <w:rsid w:val="009F3511"/>
    <w:rsid w:val="009F447E"/>
    <w:rsid w:val="009F4674"/>
    <w:rsid w:val="009F46A5"/>
    <w:rsid w:val="009F4809"/>
    <w:rsid w:val="009F67DD"/>
    <w:rsid w:val="009F6CB9"/>
    <w:rsid w:val="009F6EFE"/>
    <w:rsid w:val="00A00650"/>
    <w:rsid w:val="00A00958"/>
    <w:rsid w:val="00A010CC"/>
    <w:rsid w:val="00A046AD"/>
    <w:rsid w:val="00A05203"/>
    <w:rsid w:val="00A053D2"/>
    <w:rsid w:val="00A05742"/>
    <w:rsid w:val="00A077EF"/>
    <w:rsid w:val="00A10833"/>
    <w:rsid w:val="00A10DA5"/>
    <w:rsid w:val="00A1298B"/>
    <w:rsid w:val="00A12AB6"/>
    <w:rsid w:val="00A168DE"/>
    <w:rsid w:val="00A170EF"/>
    <w:rsid w:val="00A216FD"/>
    <w:rsid w:val="00A21C90"/>
    <w:rsid w:val="00A22A23"/>
    <w:rsid w:val="00A23C06"/>
    <w:rsid w:val="00A2419E"/>
    <w:rsid w:val="00A24DD6"/>
    <w:rsid w:val="00A26D3F"/>
    <w:rsid w:val="00A27090"/>
    <w:rsid w:val="00A271BC"/>
    <w:rsid w:val="00A271C2"/>
    <w:rsid w:val="00A274EC"/>
    <w:rsid w:val="00A277BF"/>
    <w:rsid w:val="00A3188B"/>
    <w:rsid w:val="00A33E83"/>
    <w:rsid w:val="00A3655F"/>
    <w:rsid w:val="00A36AF8"/>
    <w:rsid w:val="00A378B8"/>
    <w:rsid w:val="00A37F76"/>
    <w:rsid w:val="00A37F99"/>
    <w:rsid w:val="00A40342"/>
    <w:rsid w:val="00A4108A"/>
    <w:rsid w:val="00A419EB"/>
    <w:rsid w:val="00A432FF"/>
    <w:rsid w:val="00A43A42"/>
    <w:rsid w:val="00A44909"/>
    <w:rsid w:val="00A44A9E"/>
    <w:rsid w:val="00A45890"/>
    <w:rsid w:val="00A45B83"/>
    <w:rsid w:val="00A45E58"/>
    <w:rsid w:val="00A460B3"/>
    <w:rsid w:val="00A47CBD"/>
    <w:rsid w:val="00A500DE"/>
    <w:rsid w:val="00A5057D"/>
    <w:rsid w:val="00A5146A"/>
    <w:rsid w:val="00A515A3"/>
    <w:rsid w:val="00A525C5"/>
    <w:rsid w:val="00A52606"/>
    <w:rsid w:val="00A52B8A"/>
    <w:rsid w:val="00A538A4"/>
    <w:rsid w:val="00A55421"/>
    <w:rsid w:val="00A5558E"/>
    <w:rsid w:val="00A55AAB"/>
    <w:rsid w:val="00A5600F"/>
    <w:rsid w:val="00A5608F"/>
    <w:rsid w:val="00A563AE"/>
    <w:rsid w:val="00A56ED0"/>
    <w:rsid w:val="00A57035"/>
    <w:rsid w:val="00A57584"/>
    <w:rsid w:val="00A6043A"/>
    <w:rsid w:val="00A61190"/>
    <w:rsid w:val="00A637E7"/>
    <w:rsid w:val="00A6387E"/>
    <w:rsid w:val="00A64EE5"/>
    <w:rsid w:val="00A65D87"/>
    <w:rsid w:val="00A67131"/>
    <w:rsid w:val="00A6716B"/>
    <w:rsid w:val="00A67E3C"/>
    <w:rsid w:val="00A70802"/>
    <w:rsid w:val="00A70B57"/>
    <w:rsid w:val="00A70F74"/>
    <w:rsid w:val="00A712B6"/>
    <w:rsid w:val="00A71426"/>
    <w:rsid w:val="00A72927"/>
    <w:rsid w:val="00A73893"/>
    <w:rsid w:val="00A74BFD"/>
    <w:rsid w:val="00A74E0B"/>
    <w:rsid w:val="00A75387"/>
    <w:rsid w:val="00A76E92"/>
    <w:rsid w:val="00A776D8"/>
    <w:rsid w:val="00A80896"/>
    <w:rsid w:val="00A821DC"/>
    <w:rsid w:val="00A831A8"/>
    <w:rsid w:val="00A8372B"/>
    <w:rsid w:val="00A87F52"/>
    <w:rsid w:val="00A9119F"/>
    <w:rsid w:val="00A9183C"/>
    <w:rsid w:val="00A924BD"/>
    <w:rsid w:val="00A93855"/>
    <w:rsid w:val="00A952E1"/>
    <w:rsid w:val="00A95F9E"/>
    <w:rsid w:val="00A96C6F"/>
    <w:rsid w:val="00AA057F"/>
    <w:rsid w:val="00AA2261"/>
    <w:rsid w:val="00AA3AAE"/>
    <w:rsid w:val="00AA3AD2"/>
    <w:rsid w:val="00AA44A1"/>
    <w:rsid w:val="00AA4861"/>
    <w:rsid w:val="00AA5F78"/>
    <w:rsid w:val="00AA61F2"/>
    <w:rsid w:val="00AA62BE"/>
    <w:rsid w:val="00AA6F46"/>
    <w:rsid w:val="00AA7D4C"/>
    <w:rsid w:val="00AB06FB"/>
    <w:rsid w:val="00AB0D40"/>
    <w:rsid w:val="00AB2D9F"/>
    <w:rsid w:val="00AB3A8C"/>
    <w:rsid w:val="00AB4339"/>
    <w:rsid w:val="00AB4480"/>
    <w:rsid w:val="00AB533F"/>
    <w:rsid w:val="00AB6ECF"/>
    <w:rsid w:val="00AB7A29"/>
    <w:rsid w:val="00AC0190"/>
    <w:rsid w:val="00AC2741"/>
    <w:rsid w:val="00AC2795"/>
    <w:rsid w:val="00AC2E44"/>
    <w:rsid w:val="00AC3F33"/>
    <w:rsid w:val="00AC449F"/>
    <w:rsid w:val="00AC5BA8"/>
    <w:rsid w:val="00AC6D26"/>
    <w:rsid w:val="00AC6EB1"/>
    <w:rsid w:val="00AC70AB"/>
    <w:rsid w:val="00AD0546"/>
    <w:rsid w:val="00AD29FD"/>
    <w:rsid w:val="00AD32A9"/>
    <w:rsid w:val="00AD3730"/>
    <w:rsid w:val="00AD6E1C"/>
    <w:rsid w:val="00AD71E3"/>
    <w:rsid w:val="00AD7CE7"/>
    <w:rsid w:val="00AE0080"/>
    <w:rsid w:val="00AE0346"/>
    <w:rsid w:val="00AE0B25"/>
    <w:rsid w:val="00AE0B63"/>
    <w:rsid w:val="00AE0FB5"/>
    <w:rsid w:val="00AE108E"/>
    <w:rsid w:val="00AE1FB3"/>
    <w:rsid w:val="00AE2819"/>
    <w:rsid w:val="00AE2E57"/>
    <w:rsid w:val="00AE32A4"/>
    <w:rsid w:val="00AE3771"/>
    <w:rsid w:val="00AE389D"/>
    <w:rsid w:val="00AE4AA8"/>
    <w:rsid w:val="00AE6123"/>
    <w:rsid w:val="00AE62A3"/>
    <w:rsid w:val="00AF0C29"/>
    <w:rsid w:val="00AF104C"/>
    <w:rsid w:val="00AF3DB2"/>
    <w:rsid w:val="00AF4D50"/>
    <w:rsid w:val="00AF7108"/>
    <w:rsid w:val="00B01077"/>
    <w:rsid w:val="00B01644"/>
    <w:rsid w:val="00B032DF"/>
    <w:rsid w:val="00B03381"/>
    <w:rsid w:val="00B046E9"/>
    <w:rsid w:val="00B05203"/>
    <w:rsid w:val="00B05B67"/>
    <w:rsid w:val="00B06130"/>
    <w:rsid w:val="00B0657E"/>
    <w:rsid w:val="00B067C9"/>
    <w:rsid w:val="00B06C44"/>
    <w:rsid w:val="00B0779A"/>
    <w:rsid w:val="00B077B3"/>
    <w:rsid w:val="00B079DF"/>
    <w:rsid w:val="00B07DA6"/>
    <w:rsid w:val="00B103D6"/>
    <w:rsid w:val="00B1233C"/>
    <w:rsid w:val="00B124A7"/>
    <w:rsid w:val="00B1298E"/>
    <w:rsid w:val="00B1370B"/>
    <w:rsid w:val="00B13F24"/>
    <w:rsid w:val="00B142F5"/>
    <w:rsid w:val="00B154AB"/>
    <w:rsid w:val="00B15EF0"/>
    <w:rsid w:val="00B20D99"/>
    <w:rsid w:val="00B20EBD"/>
    <w:rsid w:val="00B21248"/>
    <w:rsid w:val="00B215CD"/>
    <w:rsid w:val="00B21907"/>
    <w:rsid w:val="00B2197F"/>
    <w:rsid w:val="00B22430"/>
    <w:rsid w:val="00B22675"/>
    <w:rsid w:val="00B226A6"/>
    <w:rsid w:val="00B22D38"/>
    <w:rsid w:val="00B2493D"/>
    <w:rsid w:val="00B257CE"/>
    <w:rsid w:val="00B25C63"/>
    <w:rsid w:val="00B269D5"/>
    <w:rsid w:val="00B26E10"/>
    <w:rsid w:val="00B27018"/>
    <w:rsid w:val="00B302DD"/>
    <w:rsid w:val="00B32396"/>
    <w:rsid w:val="00B32A21"/>
    <w:rsid w:val="00B32AAD"/>
    <w:rsid w:val="00B34A7D"/>
    <w:rsid w:val="00B35DFE"/>
    <w:rsid w:val="00B365D3"/>
    <w:rsid w:val="00B4046D"/>
    <w:rsid w:val="00B41DE4"/>
    <w:rsid w:val="00B42353"/>
    <w:rsid w:val="00B42CFA"/>
    <w:rsid w:val="00B44E96"/>
    <w:rsid w:val="00B45E05"/>
    <w:rsid w:val="00B464BB"/>
    <w:rsid w:val="00B46C21"/>
    <w:rsid w:val="00B500EC"/>
    <w:rsid w:val="00B50148"/>
    <w:rsid w:val="00B515B6"/>
    <w:rsid w:val="00B5187D"/>
    <w:rsid w:val="00B5400F"/>
    <w:rsid w:val="00B54DD1"/>
    <w:rsid w:val="00B54F44"/>
    <w:rsid w:val="00B550C5"/>
    <w:rsid w:val="00B55921"/>
    <w:rsid w:val="00B55CC3"/>
    <w:rsid w:val="00B614F1"/>
    <w:rsid w:val="00B61CF7"/>
    <w:rsid w:val="00B62ABC"/>
    <w:rsid w:val="00B62AE2"/>
    <w:rsid w:val="00B62EA8"/>
    <w:rsid w:val="00B63258"/>
    <w:rsid w:val="00B632F7"/>
    <w:rsid w:val="00B63610"/>
    <w:rsid w:val="00B64155"/>
    <w:rsid w:val="00B64ACC"/>
    <w:rsid w:val="00B64C20"/>
    <w:rsid w:val="00B65373"/>
    <w:rsid w:val="00B65549"/>
    <w:rsid w:val="00B65A32"/>
    <w:rsid w:val="00B65E33"/>
    <w:rsid w:val="00B67EE4"/>
    <w:rsid w:val="00B708AC"/>
    <w:rsid w:val="00B740B1"/>
    <w:rsid w:val="00B752D0"/>
    <w:rsid w:val="00B80417"/>
    <w:rsid w:val="00B80598"/>
    <w:rsid w:val="00B80796"/>
    <w:rsid w:val="00B81E43"/>
    <w:rsid w:val="00B821E6"/>
    <w:rsid w:val="00B826BE"/>
    <w:rsid w:val="00B82ADB"/>
    <w:rsid w:val="00B835A4"/>
    <w:rsid w:val="00B8539C"/>
    <w:rsid w:val="00B8592C"/>
    <w:rsid w:val="00B867F8"/>
    <w:rsid w:val="00B8689F"/>
    <w:rsid w:val="00B90509"/>
    <w:rsid w:val="00B90ACD"/>
    <w:rsid w:val="00B93C60"/>
    <w:rsid w:val="00B95773"/>
    <w:rsid w:val="00B97306"/>
    <w:rsid w:val="00B974E5"/>
    <w:rsid w:val="00B97ACC"/>
    <w:rsid w:val="00BA0F74"/>
    <w:rsid w:val="00BA1186"/>
    <w:rsid w:val="00BA1254"/>
    <w:rsid w:val="00BA1875"/>
    <w:rsid w:val="00BA1F1B"/>
    <w:rsid w:val="00BA2A35"/>
    <w:rsid w:val="00BA60D6"/>
    <w:rsid w:val="00BA64A6"/>
    <w:rsid w:val="00BA7CAF"/>
    <w:rsid w:val="00BA7CD3"/>
    <w:rsid w:val="00BB0D8F"/>
    <w:rsid w:val="00BB3A3A"/>
    <w:rsid w:val="00BB4E6D"/>
    <w:rsid w:val="00BB6AB5"/>
    <w:rsid w:val="00BB76CC"/>
    <w:rsid w:val="00BC0380"/>
    <w:rsid w:val="00BC04FD"/>
    <w:rsid w:val="00BC0635"/>
    <w:rsid w:val="00BC06DD"/>
    <w:rsid w:val="00BC0950"/>
    <w:rsid w:val="00BC267E"/>
    <w:rsid w:val="00BC26CD"/>
    <w:rsid w:val="00BC2CA8"/>
    <w:rsid w:val="00BC4171"/>
    <w:rsid w:val="00BC44C5"/>
    <w:rsid w:val="00BC5368"/>
    <w:rsid w:val="00BC55B9"/>
    <w:rsid w:val="00BC5C36"/>
    <w:rsid w:val="00BC7EFD"/>
    <w:rsid w:val="00BD019D"/>
    <w:rsid w:val="00BD0398"/>
    <w:rsid w:val="00BD0B83"/>
    <w:rsid w:val="00BD1201"/>
    <w:rsid w:val="00BD1245"/>
    <w:rsid w:val="00BD225C"/>
    <w:rsid w:val="00BD2715"/>
    <w:rsid w:val="00BD3135"/>
    <w:rsid w:val="00BD3538"/>
    <w:rsid w:val="00BD36F3"/>
    <w:rsid w:val="00BD3949"/>
    <w:rsid w:val="00BD394B"/>
    <w:rsid w:val="00BD3950"/>
    <w:rsid w:val="00BD3A16"/>
    <w:rsid w:val="00BD3FB0"/>
    <w:rsid w:val="00BD409F"/>
    <w:rsid w:val="00BD42BC"/>
    <w:rsid w:val="00BD496C"/>
    <w:rsid w:val="00BD4A38"/>
    <w:rsid w:val="00BD4D78"/>
    <w:rsid w:val="00BD5322"/>
    <w:rsid w:val="00BD5408"/>
    <w:rsid w:val="00BD59C2"/>
    <w:rsid w:val="00BD6F43"/>
    <w:rsid w:val="00BD7DF8"/>
    <w:rsid w:val="00BE05E9"/>
    <w:rsid w:val="00BE0844"/>
    <w:rsid w:val="00BE213B"/>
    <w:rsid w:val="00BE3649"/>
    <w:rsid w:val="00BE380F"/>
    <w:rsid w:val="00BE3EFF"/>
    <w:rsid w:val="00BE6DF2"/>
    <w:rsid w:val="00BE7C5B"/>
    <w:rsid w:val="00BE7EEE"/>
    <w:rsid w:val="00BF18A4"/>
    <w:rsid w:val="00BF1937"/>
    <w:rsid w:val="00BF4305"/>
    <w:rsid w:val="00BF5BBE"/>
    <w:rsid w:val="00BF662D"/>
    <w:rsid w:val="00BF6DFF"/>
    <w:rsid w:val="00C009DC"/>
    <w:rsid w:val="00C00A8D"/>
    <w:rsid w:val="00C01030"/>
    <w:rsid w:val="00C01507"/>
    <w:rsid w:val="00C01766"/>
    <w:rsid w:val="00C0235A"/>
    <w:rsid w:val="00C02679"/>
    <w:rsid w:val="00C02F6C"/>
    <w:rsid w:val="00C03D7B"/>
    <w:rsid w:val="00C03F3A"/>
    <w:rsid w:val="00C04E9D"/>
    <w:rsid w:val="00C0624F"/>
    <w:rsid w:val="00C076C4"/>
    <w:rsid w:val="00C107AF"/>
    <w:rsid w:val="00C116B4"/>
    <w:rsid w:val="00C1388D"/>
    <w:rsid w:val="00C138C1"/>
    <w:rsid w:val="00C14B56"/>
    <w:rsid w:val="00C14D15"/>
    <w:rsid w:val="00C14EDD"/>
    <w:rsid w:val="00C16496"/>
    <w:rsid w:val="00C20C5C"/>
    <w:rsid w:val="00C21186"/>
    <w:rsid w:val="00C22103"/>
    <w:rsid w:val="00C23A43"/>
    <w:rsid w:val="00C23AA8"/>
    <w:rsid w:val="00C24BBB"/>
    <w:rsid w:val="00C24CE7"/>
    <w:rsid w:val="00C24D93"/>
    <w:rsid w:val="00C26E7C"/>
    <w:rsid w:val="00C27AF6"/>
    <w:rsid w:val="00C301E3"/>
    <w:rsid w:val="00C30AED"/>
    <w:rsid w:val="00C31AAA"/>
    <w:rsid w:val="00C3425E"/>
    <w:rsid w:val="00C3544C"/>
    <w:rsid w:val="00C40F87"/>
    <w:rsid w:val="00C420A2"/>
    <w:rsid w:val="00C423FB"/>
    <w:rsid w:val="00C425A6"/>
    <w:rsid w:val="00C4385D"/>
    <w:rsid w:val="00C43ED3"/>
    <w:rsid w:val="00C44AC6"/>
    <w:rsid w:val="00C44B24"/>
    <w:rsid w:val="00C4516D"/>
    <w:rsid w:val="00C45A2B"/>
    <w:rsid w:val="00C46E6A"/>
    <w:rsid w:val="00C47CC0"/>
    <w:rsid w:val="00C50201"/>
    <w:rsid w:val="00C50D17"/>
    <w:rsid w:val="00C51A61"/>
    <w:rsid w:val="00C528A3"/>
    <w:rsid w:val="00C52BD6"/>
    <w:rsid w:val="00C52C6B"/>
    <w:rsid w:val="00C53C79"/>
    <w:rsid w:val="00C542EF"/>
    <w:rsid w:val="00C54AD6"/>
    <w:rsid w:val="00C556EC"/>
    <w:rsid w:val="00C5603F"/>
    <w:rsid w:val="00C560FA"/>
    <w:rsid w:val="00C56D67"/>
    <w:rsid w:val="00C56F28"/>
    <w:rsid w:val="00C57416"/>
    <w:rsid w:val="00C57A0D"/>
    <w:rsid w:val="00C605AE"/>
    <w:rsid w:val="00C611BA"/>
    <w:rsid w:val="00C61B92"/>
    <w:rsid w:val="00C6228D"/>
    <w:rsid w:val="00C63190"/>
    <w:rsid w:val="00C64567"/>
    <w:rsid w:val="00C6469B"/>
    <w:rsid w:val="00C64894"/>
    <w:rsid w:val="00C64A39"/>
    <w:rsid w:val="00C6749A"/>
    <w:rsid w:val="00C70BC9"/>
    <w:rsid w:val="00C71FFF"/>
    <w:rsid w:val="00C735FB"/>
    <w:rsid w:val="00C7382D"/>
    <w:rsid w:val="00C747D7"/>
    <w:rsid w:val="00C7593D"/>
    <w:rsid w:val="00C76471"/>
    <w:rsid w:val="00C76FA0"/>
    <w:rsid w:val="00C770E1"/>
    <w:rsid w:val="00C77929"/>
    <w:rsid w:val="00C8015C"/>
    <w:rsid w:val="00C81AF9"/>
    <w:rsid w:val="00C8268B"/>
    <w:rsid w:val="00C82808"/>
    <w:rsid w:val="00C828E1"/>
    <w:rsid w:val="00C85876"/>
    <w:rsid w:val="00C864AB"/>
    <w:rsid w:val="00C866B2"/>
    <w:rsid w:val="00C87607"/>
    <w:rsid w:val="00C9030E"/>
    <w:rsid w:val="00C921BC"/>
    <w:rsid w:val="00C923E8"/>
    <w:rsid w:val="00C92729"/>
    <w:rsid w:val="00C937F1"/>
    <w:rsid w:val="00C952F6"/>
    <w:rsid w:val="00C96B9D"/>
    <w:rsid w:val="00CA0E99"/>
    <w:rsid w:val="00CA0FFB"/>
    <w:rsid w:val="00CA11B2"/>
    <w:rsid w:val="00CA25FE"/>
    <w:rsid w:val="00CA27DA"/>
    <w:rsid w:val="00CA27E2"/>
    <w:rsid w:val="00CA403B"/>
    <w:rsid w:val="00CA4B6E"/>
    <w:rsid w:val="00CA4F81"/>
    <w:rsid w:val="00CA5420"/>
    <w:rsid w:val="00CA5733"/>
    <w:rsid w:val="00CA5C68"/>
    <w:rsid w:val="00CA62CF"/>
    <w:rsid w:val="00CA717B"/>
    <w:rsid w:val="00CA72C1"/>
    <w:rsid w:val="00CB0436"/>
    <w:rsid w:val="00CB06A7"/>
    <w:rsid w:val="00CB0A45"/>
    <w:rsid w:val="00CB19C3"/>
    <w:rsid w:val="00CB1F1C"/>
    <w:rsid w:val="00CB2068"/>
    <w:rsid w:val="00CB2428"/>
    <w:rsid w:val="00CB266D"/>
    <w:rsid w:val="00CB29B7"/>
    <w:rsid w:val="00CB32A7"/>
    <w:rsid w:val="00CB4122"/>
    <w:rsid w:val="00CB43FF"/>
    <w:rsid w:val="00CB50FD"/>
    <w:rsid w:val="00CB57E1"/>
    <w:rsid w:val="00CB62B4"/>
    <w:rsid w:val="00CB7598"/>
    <w:rsid w:val="00CB7682"/>
    <w:rsid w:val="00CB780D"/>
    <w:rsid w:val="00CC11C5"/>
    <w:rsid w:val="00CC18C1"/>
    <w:rsid w:val="00CC2E74"/>
    <w:rsid w:val="00CC3233"/>
    <w:rsid w:val="00CC32C6"/>
    <w:rsid w:val="00CC3985"/>
    <w:rsid w:val="00CC49EA"/>
    <w:rsid w:val="00CC4D84"/>
    <w:rsid w:val="00CC54BB"/>
    <w:rsid w:val="00CC5B78"/>
    <w:rsid w:val="00CC62F8"/>
    <w:rsid w:val="00CC7140"/>
    <w:rsid w:val="00CC76DD"/>
    <w:rsid w:val="00CC7A0C"/>
    <w:rsid w:val="00CC7A2E"/>
    <w:rsid w:val="00CD00B2"/>
    <w:rsid w:val="00CD0306"/>
    <w:rsid w:val="00CD1B30"/>
    <w:rsid w:val="00CD20DE"/>
    <w:rsid w:val="00CD22CC"/>
    <w:rsid w:val="00CD4D6E"/>
    <w:rsid w:val="00CD6E35"/>
    <w:rsid w:val="00CD7E08"/>
    <w:rsid w:val="00CE01A0"/>
    <w:rsid w:val="00CE1917"/>
    <w:rsid w:val="00CE1BF0"/>
    <w:rsid w:val="00CE54B8"/>
    <w:rsid w:val="00CE599F"/>
    <w:rsid w:val="00CE67ED"/>
    <w:rsid w:val="00CF05EF"/>
    <w:rsid w:val="00CF0A02"/>
    <w:rsid w:val="00CF0A62"/>
    <w:rsid w:val="00CF3049"/>
    <w:rsid w:val="00CF3818"/>
    <w:rsid w:val="00CF432B"/>
    <w:rsid w:val="00CF4419"/>
    <w:rsid w:val="00CF44E4"/>
    <w:rsid w:val="00CF47E7"/>
    <w:rsid w:val="00CF48D5"/>
    <w:rsid w:val="00CF4911"/>
    <w:rsid w:val="00CF65B8"/>
    <w:rsid w:val="00CF6A9F"/>
    <w:rsid w:val="00CF6B28"/>
    <w:rsid w:val="00D003CA"/>
    <w:rsid w:val="00D00D74"/>
    <w:rsid w:val="00D01038"/>
    <w:rsid w:val="00D01C72"/>
    <w:rsid w:val="00D02194"/>
    <w:rsid w:val="00D033D6"/>
    <w:rsid w:val="00D03A85"/>
    <w:rsid w:val="00D03CC3"/>
    <w:rsid w:val="00D04AD4"/>
    <w:rsid w:val="00D04B54"/>
    <w:rsid w:val="00D04E1D"/>
    <w:rsid w:val="00D051CE"/>
    <w:rsid w:val="00D05D9C"/>
    <w:rsid w:val="00D07828"/>
    <w:rsid w:val="00D07AE8"/>
    <w:rsid w:val="00D10B71"/>
    <w:rsid w:val="00D11B83"/>
    <w:rsid w:val="00D1202D"/>
    <w:rsid w:val="00D12C83"/>
    <w:rsid w:val="00D1398A"/>
    <w:rsid w:val="00D14628"/>
    <w:rsid w:val="00D14879"/>
    <w:rsid w:val="00D14B3C"/>
    <w:rsid w:val="00D14CD9"/>
    <w:rsid w:val="00D152A1"/>
    <w:rsid w:val="00D15ABC"/>
    <w:rsid w:val="00D1765A"/>
    <w:rsid w:val="00D20CE7"/>
    <w:rsid w:val="00D21374"/>
    <w:rsid w:val="00D22D4F"/>
    <w:rsid w:val="00D22E10"/>
    <w:rsid w:val="00D23921"/>
    <w:rsid w:val="00D23C4B"/>
    <w:rsid w:val="00D23F9C"/>
    <w:rsid w:val="00D241B2"/>
    <w:rsid w:val="00D244AA"/>
    <w:rsid w:val="00D2573F"/>
    <w:rsid w:val="00D2656C"/>
    <w:rsid w:val="00D26BB9"/>
    <w:rsid w:val="00D2778B"/>
    <w:rsid w:val="00D30346"/>
    <w:rsid w:val="00D30C74"/>
    <w:rsid w:val="00D30F25"/>
    <w:rsid w:val="00D310AF"/>
    <w:rsid w:val="00D323BF"/>
    <w:rsid w:val="00D32A16"/>
    <w:rsid w:val="00D32AA5"/>
    <w:rsid w:val="00D34E8A"/>
    <w:rsid w:val="00D35842"/>
    <w:rsid w:val="00D3627B"/>
    <w:rsid w:val="00D36748"/>
    <w:rsid w:val="00D37358"/>
    <w:rsid w:val="00D37D70"/>
    <w:rsid w:val="00D40FAD"/>
    <w:rsid w:val="00D414EC"/>
    <w:rsid w:val="00D41DD2"/>
    <w:rsid w:val="00D41FD1"/>
    <w:rsid w:val="00D43E0A"/>
    <w:rsid w:val="00D44029"/>
    <w:rsid w:val="00D442EA"/>
    <w:rsid w:val="00D44D3C"/>
    <w:rsid w:val="00D4509C"/>
    <w:rsid w:val="00D45F29"/>
    <w:rsid w:val="00D471DA"/>
    <w:rsid w:val="00D506BC"/>
    <w:rsid w:val="00D5084D"/>
    <w:rsid w:val="00D50BE9"/>
    <w:rsid w:val="00D511C7"/>
    <w:rsid w:val="00D526AE"/>
    <w:rsid w:val="00D53631"/>
    <w:rsid w:val="00D53D1E"/>
    <w:rsid w:val="00D53EE6"/>
    <w:rsid w:val="00D5424D"/>
    <w:rsid w:val="00D5516A"/>
    <w:rsid w:val="00D55F4A"/>
    <w:rsid w:val="00D5792E"/>
    <w:rsid w:val="00D61427"/>
    <w:rsid w:val="00D61A1E"/>
    <w:rsid w:val="00D61B1C"/>
    <w:rsid w:val="00D61C41"/>
    <w:rsid w:val="00D62B1D"/>
    <w:rsid w:val="00D62B49"/>
    <w:rsid w:val="00D63411"/>
    <w:rsid w:val="00D634F0"/>
    <w:rsid w:val="00D66240"/>
    <w:rsid w:val="00D66B5D"/>
    <w:rsid w:val="00D67798"/>
    <w:rsid w:val="00D703B8"/>
    <w:rsid w:val="00D72124"/>
    <w:rsid w:val="00D729BC"/>
    <w:rsid w:val="00D73AD2"/>
    <w:rsid w:val="00D743B2"/>
    <w:rsid w:val="00D7532F"/>
    <w:rsid w:val="00D77B0D"/>
    <w:rsid w:val="00D77F1B"/>
    <w:rsid w:val="00D80F17"/>
    <w:rsid w:val="00D822DC"/>
    <w:rsid w:val="00D82E64"/>
    <w:rsid w:val="00D83D27"/>
    <w:rsid w:val="00D84247"/>
    <w:rsid w:val="00D86CB9"/>
    <w:rsid w:val="00D86FA3"/>
    <w:rsid w:val="00D872C9"/>
    <w:rsid w:val="00D903AC"/>
    <w:rsid w:val="00D9045C"/>
    <w:rsid w:val="00D904D8"/>
    <w:rsid w:val="00D909EA"/>
    <w:rsid w:val="00D919A0"/>
    <w:rsid w:val="00D91A33"/>
    <w:rsid w:val="00D91C55"/>
    <w:rsid w:val="00D925B4"/>
    <w:rsid w:val="00D92DB9"/>
    <w:rsid w:val="00D93FEB"/>
    <w:rsid w:val="00D969CD"/>
    <w:rsid w:val="00D9750D"/>
    <w:rsid w:val="00D97859"/>
    <w:rsid w:val="00DA22EF"/>
    <w:rsid w:val="00DA2DB9"/>
    <w:rsid w:val="00DA3996"/>
    <w:rsid w:val="00DA4A94"/>
    <w:rsid w:val="00DA4B2A"/>
    <w:rsid w:val="00DA5BDD"/>
    <w:rsid w:val="00DA7E91"/>
    <w:rsid w:val="00DB11C0"/>
    <w:rsid w:val="00DB29FB"/>
    <w:rsid w:val="00DB3C42"/>
    <w:rsid w:val="00DB4F4C"/>
    <w:rsid w:val="00DC020E"/>
    <w:rsid w:val="00DC078B"/>
    <w:rsid w:val="00DC61CD"/>
    <w:rsid w:val="00DC67D7"/>
    <w:rsid w:val="00DC686E"/>
    <w:rsid w:val="00DC6FD0"/>
    <w:rsid w:val="00DC73A8"/>
    <w:rsid w:val="00DD049A"/>
    <w:rsid w:val="00DD1356"/>
    <w:rsid w:val="00DD13B5"/>
    <w:rsid w:val="00DD21D3"/>
    <w:rsid w:val="00DD3883"/>
    <w:rsid w:val="00DD3D74"/>
    <w:rsid w:val="00DD4BA0"/>
    <w:rsid w:val="00DD50A4"/>
    <w:rsid w:val="00DD5860"/>
    <w:rsid w:val="00DD6AD2"/>
    <w:rsid w:val="00DD6E90"/>
    <w:rsid w:val="00DD75CB"/>
    <w:rsid w:val="00DE4899"/>
    <w:rsid w:val="00DE66C2"/>
    <w:rsid w:val="00DE6B0D"/>
    <w:rsid w:val="00DF02B9"/>
    <w:rsid w:val="00DF067A"/>
    <w:rsid w:val="00DF1C8A"/>
    <w:rsid w:val="00DF1F8D"/>
    <w:rsid w:val="00DF26C9"/>
    <w:rsid w:val="00DF2ADA"/>
    <w:rsid w:val="00DF339E"/>
    <w:rsid w:val="00DF33F7"/>
    <w:rsid w:val="00DF4D79"/>
    <w:rsid w:val="00DF5BBE"/>
    <w:rsid w:val="00DF5F4A"/>
    <w:rsid w:val="00DF6362"/>
    <w:rsid w:val="00DF6DC5"/>
    <w:rsid w:val="00DF70FF"/>
    <w:rsid w:val="00E01139"/>
    <w:rsid w:val="00E018D4"/>
    <w:rsid w:val="00E03B78"/>
    <w:rsid w:val="00E03FDC"/>
    <w:rsid w:val="00E0433E"/>
    <w:rsid w:val="00E04A26"/>
    <w:rsid w:val="00E06427"/>
    <w:rsid w:val="00E0751C"/>
    <w:rsid w:val="00E11B83"/>
    <w:rsid w:val="00E11F2B"/>
    <w:rsid w:val="00E12BA1"/>
    <w:rsid w:val="00E12E99"/>
    <w:rsid w:val="00E13363"/>
    <w:rsid w:val="00E13FB3"/>
    <w:rsid w:val="00E143B2"/>
    <w:rsid w:val="00E1624D"/>
    <w:rsid w:val="00E16CA8"/>
    <w:rsid w:val="00E20CC5"/>
    <w:rsid w:val="00E21F91"/>
    <w:rsid w:val="00E22E2E"/>
    <w:rsid w:val="00E23415"/>
    <w:rsid w:val="00E24987"/>
    <w:rsid w:val="00E24A6C"/>
    <w:rsid w:val="00E24D66"/>
    <w:rsid w:val="00E25781"/>
    <w:rsid w:val="00E25EBA"/>
    <w:rsid w:val="00E264A5"/>
    <w:rsid w:val="00E277CA"/>
    <w:rsid w:val="00E27CC2"/>
    <w:rsid w:val="00E3005F"/>
    <w:rsid w:val="00E30723"/>
    <w:rsid w:val="00E30B99"/>
    <w:rsid w:val="00E31755"/>
    <w:rsid w:val="00E31DDC"/>
    <w:rsid w:val="00E32514"/>
    <w:rsid w:val="00E327E1"/>
    <w:rsid w:val="00E3475C"/>
    <w:rsid w:val="00E3786F"/>
    <w:rsid w:val="00E4074E"/>
    <w:rsid w:val="00E42C5E"/>
    <w:rsid w:val="00E43D92"/>
    <w:rsid w:val="00E44611"/>
    <w:rsid w:val="00E44AD9"/>
    <w:rsid w:val="00E46554"/>
    <w:rsid w:val="00E4790A"/>
    <w:rsid w:val="00E47FDF"/>
    <w:rsid w:val="00E51122"/>
    <w:rsid w:val="00E51FF6"/>
    <w:rsid w:val="00E53068"/>
    <w:rsid w:val="00E53281"/>
    <w:rsid w:val="00E5345E"/>
    <w:rsid w:val="00E538DC"/>
    <w:rsid w:val="00E53A54"/>
    <w:rsid w:val="00E55B5D"/>
    <w:rsid w:val="00E56238"/>
    <w:rsid w:val="00E56BFF"/>
    <w:rsid w:val="00E5725F"/>
    <w:rsid w:val="00E57B93"/>
    <w:rsid w:val="00E6013B"/>
    <w:rsid w:val="00E60889"/>
    <w:rsid w:val="00E60EC7"/>
    <w:rsid w:val="00E629C2"/>
    <w:rsid w:val="00E64026"/>
    <w:rsid w:val="00E646D8"/>
    <w:rsid w:val="00E65BDF"/>
    <w:rsid w:val="00E65D05"/>
    <w:rsid w:val="00E66CBC"/>
    <w:rsid w:val="00E7064E"/>
    <w:rsid w:val="00E71D84"/>
    <w:rsid w:val="00E7255D"/>
    <w:rsid w:val="00E72788"/>
    <w:rsid w:val="00E755A3"/>
    <w:rsid w:val="00E7662A"/>
    <w:rsid w:val="00E806D1"/>
    <w:rsid w:val="00E822F3"/>
    <w:rsid w:val="00E82553"/>
    <w:rsid w:val="00E827C3"/>
    <w:rsid w:val="00E832BE"/>
    <w:rsid w:val="00E833F9"/>
    <w:rsid w:val="00E83A6A"/>
    <w:rsid w:val="00E87E0D"/>
    <w:rsid w:val="00E90A65"/>
    <w:rsid w:val="00E9185C"/>
    <w:rsid w:val="00E92825"/>
    <w:rsid w:val="00E92912"/>
    <w:rsid w:val="00E92BB2"/>
    <w:rsid w:val="00E95EC5"/>
    <w:rsid w:val="00E97302"/>
    <w:rsid w:val="00EA10E9"/>
    <w:rsid w:val="00EA2CBB"/>
    <w:rsid w:val="00EA3830"/>
    <w:rsid w:val="00EA4637"/>
    <w:rsid w:val="00EA46D0"/>
    <w:rsid w:val="00EA4775"/>
    <w:rsid w:val="00EA77CD"/>
    <w:rsid w:val="00EA7A78"/>
    <w:rsid w:val="00EB0160"/>
    <w:rsid w:val="00EB0169"/>
    <w:rsid w:val="00EB0AE3"/>
    <w:rsid w:val="00EB1274"/>
    <w:rsid w:val="00EB180A"/>
    <w:rsid w:val="00EB19F2"/>
    <w:rsid w:val="00EB1ACD"/>
    <w:rsid w:val="00EB3D57"/>
    <w:rsid w:val="00EB3EDB"/>
    <w:rsid w:val="00EB4828"/>
    <w:rsid w:val="00EB4BF5"/>
    <w:rsid w:val="00EB4E39"/>
    <w:rsid w:val="00EB6897"/>
    <w:rsid w:val="00EB6960"/>
    <w:rsid w:val="00EB6FA0"/>
    <w:rsid w:val="00EC05FB"/>
    <w:rsid w:val="00EC0B79"/>
    <w:rsid w:val="00EC13EB"/>
    <w:rsid w:val="00EC143C"/>
    <w:rsid w:val="00EC1B46"/>
    <w:rsid w:val="00EC1C6E"/>
    <w:rsid w:val="00EC1D56"/>
    <w:rsid w:val="00EC1EF7"/>
    <w:rsid w:val="00EC215E"/>
    <w:rsid w:val="00EC3A84"/>
    <w:rsid w:val="00EC3F2D"/>
    <w:rsid w:val="00EC45FE"/>
    <w:rsid w:val="00EC66BA"/>
    <w:rsid w:val="00EC718C"/>
    <w:rsid w:val="00EC76ED"/>
    <w:rsid w:val="00ED024D"/>
    <w:rsid w:val="00ED240F"/>
    <w:rsid w:val="00ED299F"/>
    <w:rsid w:val="00ED38E8"/>
    <w:rsid w:val="00ED47FC"/>
    <w:rsid w:val="00ED55CD"/>
    <w:rsid w:val="00ED5EE8"/>
    <w:rsid w:val="00ED731B"/>
    <w:rsid w:val="00ED7B1F"/>
    <w:rsid w:val="00ED7C4C"/>
    <w:rsid w:val="00EE028D"/>
    <w:rsid w:val="00EE132D"/>
    <w:rsid w:val="00EE25BC"/>
    <w:rsid w:val="00EE3BAB"/>
    <w:rsid w:val="00EE49E3"/>
    <w:rsid w:val="00EE5726"/>
    <w:rsid w:val="00EE608F"/>
    <w:rsid w:val="00EE625E"/>
    <w:rsid w:val="00EE6634"/>
    <w:rsid w:val="00EE7B3A"/>
    <w:rsid w:val="00EF0610"/>
    <w:rsid w:val="00EF09DB"/>
    <w:rsid w:val="00EF1306"/>
    <w:rsid w:val="00EF1B98"/>
    <w:rsid w:val="00EF24E4"/>
    <w:rsid w:val="00EF2B27"/>
    <w:rsid w:val="00EF2FE7"/>
    <w:rsid w:val="00EF4150"/>
    <w:rsid w:val="00EF5404"/>
    <w:rsid w:val="00EF6BD9"/>
    <w:rsid w:val="00F00A20"/>
    <w:rsid w:val="00F011CC"/>
    <w:rsid w:val="00F019F6"/>
    <w:rsid w:val="00F02831"/>
    <w:rsid w:val="00F0385E"/>
    <w:rsid w:val="00F03F29"/>
    <w:rsid w:val="00F047D7"/>
    <w:rsid w:val="00F04B76"/>
    <w:rsid w:val="00F051D4"/>
    <w:rsid w:val="00F07430"/>
    <w:rsid w:val="00F0765B"/>
    <w:rsid w:val="00F1055F"/>
    <w:rsid w:val="00F10D79"/>
    <w:rsid w:val="00F11BF0"/>
    <w:rsid w:val="00F12655"/>
    <w:rsid w:val="00F13C17"/>
    <w:rsid w:val="00F14BDF"/>
    <w:rsid w:val="00F15229"/>
    <w:rsid w:val="00F20FC3"/>
    <w:rsid w:val="00F21654"/>
    <w:rsid w:val="00F26A45"/>
    <w:rsid w:val="00F26EB0"/>
    <w:rsid w:val="00F27EDB"/>
    <w:rsid w:val="00F30971"/>
    <w:rsid w:val="00F31096"/>
    <w:rsid w:val="00F344AF"/>
    <w:rsid w:val="00F35B76"/>
    <w:rsid w:val="00F363AF"/>
    <w:rsid w:val="00F3670E"/>
    <w:rsid w:val="00F36B76"/>
    <w:rsid w:val="00F36EF4"/>
    <w:rsid w:val="00F3752D"/>
    <w:rsid w:val="00F3784C"/>
    <w:rsid w:val="00F37F07"/>
    <w:rsid w:val="00F40070"/>
    <w:rsid w:val="00F40E8D"/>
    <w:rsid w:val="00F40FA3"/>
    <w:rsid w:val="00F411FC"/>
    <w:rsid w:val="00F42C61"/>
    <w:rsid w:val="00F43007"/>
    <w:rsid w:val="00F46454"/>
    <w:rsid w:val="00F46823"/>
    <w:rsid w:val="00F511E9"/>
    <w:rsid w:val="00F5376E"/>
    <w:rsid w:val="00F547E9"/>
    <w:rsid w:val="00F55E12"/>
    <w:rsid w:val="00F610D7"/>
    <w:rsid w:val="00F61B27"/>
    <w:rsid w:val="00F62A26"/>
    <w:rsid w:val="00F6340D"/>
    <w:rsid w:val="00F637C1"/>
    <w:rsid w:val="00F640A2"/>
    <w:rsid w:val="00F64E31"/>
    <w:rsid w:val="00F654C1"/>
    <w:rsid w:val="00F6559B"/>
    <w:rsid w:val="00F65D01"/>
    <w:rsid w:val="00F65E5E"/>
    <w:rsid w:val="00F668CF"/>
    <w:rsid w:val="00F66DF7"/>
    <w:rsid w:val="00F66FBF"/>
    <w:rsid w:val="00F7065D"/>
    <w:rsid w:val="00F70B41"/>
    <w:rsid w:val="00F71598"/>
    <w:rsid w:val="00F71AF3"/>
    <w:rsid w:val="00F71B00"/>
    <w:rsid w:val="00F7394D"/>
    <w:rsid w:val="00F73BC2"/>
    <w:rsid w:val="00F73CF8"/>
    <w:rsid w:val="00F74186"/>
    <w:rsid w:val="00F758D5"/>
    <w:rsid w:val="00F775B3"/>
    <w:rsid w:val="00F8063E"/>
    <w:rsid w:val="00F80D65"/>
    <w:rsid w:val="00F81451"/>
    <w:rsid w:val="00F818B7"/>
    <w:rsid w:val="00F819A2"/>
    <w:rsid w:val="00F82AB7"/>
    <w:rsid w:val="00F83227"/>
    <w:rsid w:val="00F83A1D"/>
    <w:rsid w:val="00F8413E"/>
    <w:rsid w:val="00F84623"/>
    <w:rsid w:val="00F85512"/>
    <w:rsid w:val="00F85CA2"/>
    <w:rsid w:val="00F8662E"/>
    <w:rsid w:val="00F866A8"/>
    <w:rsid w:val="00F87F53"/>
    <w:rsid w:val="00F9082A"/>
    <w:rsid w:val="00F90C9C"/>
    <w:rsid w:val="00F94A87"/>
    <w:rsid w:val="00F94B6A"/>
    <w:rsid w:val="00F95326"/>
    <w:rsid w:val="00F95459"/>
    <w:rsid w:val="00F95F97"/>
    <w:rsid w:val="00F96DFE"/>
    <w:rsid w:val="00F97524"/>
    <w:rsid w:val="00F9783E"/>
    <w:rsid w:val="00FA1E90"/>
    <w:rsid w:val="00FA27C8"/>
    <w:rsid w:val="00FA411F"/>
    <w:rsid w:val="00FA49C1"/>
    <w:rsid w:val="00FA52D4"/>
    <w:rsid w:val="00FA5B2D"/>
    <w:rsid w:val="00FA5EF1"/>
    <w:rsid w:val="00FA61A2"/>
    <w:rsid w:val="00FA718C"/>
    <w:rsid w:val="00FA777B"/>
    <w:rsid w:val="00FA79A3"/>
    <w:rsid w:val="00FA7C3F"/>
    <w:rsid w:val="00FB023D"/>
    <w:rsid w:val="00FB2F4C"/>
    <w:rsid w:val="00FB3374"/>
    <w:rsid w:val="00FB73E1"/>
    <w:rsid w:val="00FB7CC9"/>
    <w:rsid w:val="00FC0CAC"/>
    <w:rsid w:val="00FC25C6"/>
    <w:rsid w:val="00FC3179"/>
    <w:rsid w:val="00FC3183"/>
    <w:rsid w:val="00FC44AC"/>
    <w:rsid w:val="00FC4D8F"/>
    <w:rsid w:val="00FC687B"/>
    <w:rsid w:val="00FC76D1"/>
    <w:rsid w:val="00FC78B8"/>
    <w:rsid w:val="00FC7967"/>
    <w:rsid w:val="00FD0295"/>
    <w:rsid w:val="00FD0773"/>
    <w:rsid w:val="00FD243F"/>
    <w:rsid w:val="00FD2A1A"/>
    <w:rsid w:val="00FD3744"/>
    <w:rsid w:val="00FD37C3"/>
    <w:rsid w:val="00FD4EBB"/>
    <w:rsid w:val="00FD562E"/>
    <w:rsid w:val="00FD5E27"/>
    <w:rsid w:val="00FE0CFD"/>
    <w:rsid w:val="00FE120C"/>
    <w:rsid w:val="00FE2DCC"/>
    <w:rsid w:val="00FE3215"/>
    <w:rsid w:val="00FE3742"/>
    <w:rsid w:val="00FE49E7"/>
    <w:rsid w:val="00FE4A2E"/>
    <w:rsid w:val="00FE56D8"/>
    <w:rsid w:val="00FE57F8"/>
    <w:rsid w:val="00FE5A9D"/>
    <w:rsid w:val="00FE5AB6"/>
    <w:rsid w:val="00FE6D9F"/>
    <w:rsid w:val="00FE7567"/>
    <w:rsid w:val="00FF0453"/>
    <w:rsid w:val="00FF1444"/>
    <w:rsid w:val="00FF184C"/>
    <w:rsid w:val="00FF19A3"/>
    <w:rsid w:val="00FF1AA8"/>
    <w:rsid w:val="00FF3294"/>
    <w:rsid w:val="00FF3C55"/>
    <w:rsid w:val="00FF48FA"/>
    <w:rsid w:val="00FF5792"/>
    <w:rsid w:val="00FF617B"/>
    <w:rsid w:val="00FF7257"/>
    <w:rsid w:val="00FF75FA"/>
    <w:rsid w:val="00FF7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B28C6"/>
  <w15:chartTrackingRefBased/>
  <w15:docId w15:val="{E429DE59-16CD-4580-8C0B-10F21F67E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A8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0F7F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6228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semiHidden/>
    <w:unhideWhenUsed/>
    <w:qFormat/>
    <w:rsid w:val="00743A8F"/>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743A8F"/>
    <w:rPr>
      <w:rFonts w:ascii="Tahoma" w:eastAsia="Times New Roman" w:hAnsi="Tahoma" w:cs="Tahoma"/>
      <w:b/>
      <w:bCs/>
      <w:sz w:val="20"/>
      <w:szCs w:val="20"/>
      <w:lang w:eastAsia="zh-CN"/>
    </w:rPr>
  </w:style>
  <w:style w:type="paragraph" w:styleId="NormalWeb">
    <w:name w:val="Normal (Web)"/>
    <w:basedOn w:val="Normal"/>
    <w:uiPriority w:val="99"/>
    <w:semiHidden/>
    <w:unhideWhenUsed/>
    <w:rsid w:val="00743A8F"/>
    <w:pPr>
      <w:spacing w:before="100" w:beforeAutospacing="1" w:after="100" w:afterAutospacing="1"/>
    </w:pPr>
    <w:rPr>
      <w:rFonts w:ascii="Georgia" w:hAnsi="Georgia"/>
      <w:color w:val="000000"/>
      <w:sz w:val="21"/>
      <w:szCs w:val="21"/>
    </w:rPr>
  </w:style>
  <w:style w:type="character" w:styleId="Hyperlink">
    <w:name w:val="Hyperlink"/>
    <w:basedOn w:val="DefaultParagraphFont"/>
    <w:uiPriority w:val="99"/>
    <w:unhideWhenUsed/>
    <w:rsid w:val="00C51A61"/>
    <w:rPr>
      <w:color w:val="0000FF"/>
      <w:u w:val="single"/>
    </w:rPr>
  </w:style>
  <w:style w:type="character" w:customStyle="1" w:styleId="x9emld">
    <w:name w:val="x9emld"/>
    <w:basedOn w:val="DefaultParagraphFont"/>
    <w:rsid w:val="00C51A61"/>
  </w:style>
  <w:style w:type="character" w:customStyle="1" w:styleId="vxo03d">
    <w:name w:val="vxo03d"/>
    <w:basedOn w:val="DefaultParagraphFont"/>
    <w:rsid w:val="00C51A61"/>
  </w:style>
  <w:style w:type="paragraph" w:customStyle="1" w:styleId="yw2n1">
    <w:name w:val="yw2n1"/>
    <w:basedOn w:val="Normal"/>
    <w:rsid w:val="00C51A61"/>
    <w:pPr>
      <w:spacing w:before="100" w:beforeAutospacing="1" w:after="100" w:afterAutospacing="1"/>
    </w:pPr>
    <w:rPr>
      <w:rFonts w:eastAsia="Times New Roman"/>
      <w:lang w:eastAsia="en-GB"/>
    </w:rPr>
  </w:style>
  <w:style w:type="character" w:customStyle="1" w:styleId="w8qarf">
    <w:name w:val="w8qarf"/>
    <w:basedOn w:val="DefaultParagraphFont"/>
    <w:rsid w:val="00C51A61"/>
  </w:style>
  <w:style w:type="character" w:customStyle="1" w:styleId="lrzxr">
    <w:name w:val="lrzxr"/>
    <w:basedOn w:val="DefaultParagraphFont"/>
    <w:rsid w:val="00C51A61"/>
  </w:style>
  <w:style w:type="paragraph" w:styleId="ListParagraph">
    <w:name w:val="List Paragraph"/>
    <w:basedOn w:val="Normal"/>
    <w:uiPriority w:val="34"/>
    <w:qFormat/>
    <w:rsid w:val="0042630D"/>
    <w:pPr>
      <w:spacing w:after="160" w:line="259" w:lineRule="auto"/>
      <w:ind w:left="720"/>
      <w:contextualSpacing/>
    </w:pPr>
    <w:rPr>
      <w:rFonts w:asciiTheme="minorHAnsi" w:eastAsiaTheme="minorHAnsi" w:hAnsiTheme="minorHAnsi" w:cstheme="minorBidi"/>
      <w:sz w:val="22"/>
      <w:szCs w:val="22"/>
      <w:lang w:eastAsia="en-US"/>
    </w:rPr>
  </w:style>
  <w:style w:type="paragraph" w:styleId="FootnoteText">
    <w:name w:val="footnote text"/>
    <w:basedOn w:val="Normal"/>
    <w:link w:val="FootnoteTextChar"/>
    <w:uiPriority w:val="99"/>
    <w:semiHidden/>
    <w:unhideWhenUsed/>
    <w:rsid w:val="004F380D"/>
    <w:rPr>
      <w:sz w:val="20"/>
      <w:szCs w:val="20"/>
    </w:rPr>
  </w:style>
  <w:style w:type="character" w:customStyle="1" w:styleId="FootnoteTextChar">
    <w:name w:val="Footnote Text Char"/>
    <w:basedOn w:val="DefaultParagraphFont"/>
    <w:link w:val="FootnoteText"/>
    <w:uiPriority w:val="99"/>
    <w:semiHidden/>
    <w:rsid w:val="004F380D"/>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4F380D"/>
    <w:rPr>
      <w:vertAlign w:val="superscript"/>
    </w:rPr>
  </w:style>
  <w:style w:type="character" w:customStyle="1" w:styleId="bibliographicauthorname">
    <w:name w:val="bibliographicauthorname"/>
    <w:basedOn w:val="DefaultParagraphFont"/>
    <w:rsid w:val="00892EB0"/>
  </w:style>
  <w:style w:type="character" w:customStyle="1" w:styleId="translators">
    <w:name w:val="translators"/>
    <w:basedOn w:val="DefaultParagraphFont"/>
    <w:rsid w:val="00892EB0"/>
  </w:style>
  <w:style w:type="character" w:customStyle="1" w:styleId="contributorname">
    <w:name w:val="contributorname"/>
    <w:basedOn w:val="DefaultParagraphFont"/>
    <w:rsid w:val="00892EB0"/>
  </w:style>
  <w:style w:type="character" w:styleId="HTMLCite">
    <w:name w:val="HTML Cite"/>
    <w:basedOn w:val="DefaultParagraphFont"/>
    <w:uiPriority w:val="99"/>
    <w:semiHidden/>
    <w:unhideWhenUsed/>
    <w:rsid w:val="00AE0B63"/>
    <w:rPr>
      <w:i/>
      <w:iCs/>
    </w:rPr>
  </w:style>
  <w:style w:type="character" w:customStyle="1" w:styleId="reference-text">
    <w:name w:val="reference-text"/>
    <w:basedOn w:val="DefaultParagraphFont"/>
    <w:rsid w:val="00340C64"/>
  </w:style>
  <w:style w:type="character" w:customStyle="1" w:styleId="reference-accessdate">
    <w:name w:val="reference-accessdate"/>
    <w:basedOn w:val="DefaultParagraphFont"/>
    <w:rsid w:val="00340C64"/>
  </w:style>
  <w:style w:type="character" w:customStyle="1" w:styleId="nowrap">
    <w:name w:val="nowrap"/>
    <w:basedOn w:val="DefaultParagraphFont"/>
    <w:rsid w:val="00340C64"/>
  </w:style>
  <w:style w:type="character" w:customStyle="1" w:styleId="mw-cite-backlink">
    <w:name w:val="mw-cite-backlink"/>
    <w:basedOn w:val="DefaultParagraphFont"/>
    <w:rsid w:val="00340C64"/>
  </w:style>
  <w:style w:type="character" w:customStyle="1" w:styleId="pagenumber">
    <w:name w:val="pagenumber"/>
    <w:basedOn w:val="DefaultParagraphFont"/>
    <w:rsid w:val="00A44909"/>
  </w:style>
  <w:style w:type="character" w:customStyle="1" w:styleId="innermarginnote">
    <w:name w:val="innermarginnote"/>
    <w:basedOn w:val="DefaultParagraphFont"/>
    <w:rsid w:val="00122952"/>
  </w:style>
  <w:style w:type="paragraph" w:styleId="NoSpacing">
    <w:name w:val="No Spacing"/>
    <w:uiPriority w:val="1"/>
    <w:qFormat/>
    <w:rsid w:val="00DE4899"/>
    <w:pPr>
      <w:spacing w:after="0" w:line="240" w:lineRule="auto"/>
    </w:pPr>
    <w:rPr>
      <w:rFonts w:ascii="Times New Roman" w:eastAsia="SimSun" w:hAnsi="Times New Roman" w:cs="Times New Roman"/>
      <w:sz w:val="24"/>
      <w:szCs w:val="24"/>
      <w:lang w:eastAsia="zh-CN"/>
    </w:rPr>
  </w:style>
  <w:style w:type="paragraph" w:customStyle="1" w:styleId="justify">
    <w:name w:val="justify"/>
    <w:basedOn w:val="Normal"/>
    <w:rsid w:val="005B4507"/>
    <w:pPr>
      <w:spacing w:before="100" w:beforeAutospacing="1" w:after="100" w:afterAutospacing="1"/>
    </w:pPr>
    <w:rPr>
      <w:rFonts w:eastAsia="Times New Roman"/>
      <w:lang w:eastAsia="en-GB"/>
    </w:rPr>
  </w:style>
  <w:style w:type="character" w:customStyle="1" w:styleId="greek">
    <w:name w:val="greek"/>
    <w:basedOn w:val="DefaultParagraphFont"/>
    <w:rsid w:val="005B4507"/>
  </w:style>
  <w:style w:type="character" w:customStyle="1" w:styleId="pagenum">
    <w:name w:val="pagenum"/>
    <w:basedOn w:val="DefaultParagraphFont"/>
    <w:rsid w:val="005B4507"/>
  </w:style>
  <w:style w:type="character" w:customStyle="1" w:styleId="era">
    <w:name w:val="era"/>
    <w:basedOn w:val="DefaultParagraphFont"/>
    <w:rsid w:val="00EB6960"/>
  </w:style>
  <w:style w:type="character" w:customStyle="1" w:styleId="Heading1Char">
    <w:name w:val="Heading 1 Char"/>
    <w:basedOn w:val="DefaultParagraphFont"/>
    <w:link w:val="Heading1"/>
    <w:uiPriority w:val="9"/>
    <w:rsid w:val="000F7F30"/>
    <w:rPr>
      <w:rFonts w:asciiTheme="majorHAnsi" w:eastAsiaTheme="majorEastAsia" w:hAnsiTheme="majorHAnsi" w:cstheme="majorBidi"/>
      <w:color w:val="2F5496" w:themeColor="accent1" w:themeShade="BF"/>
      <w:sz w:val="32"/>
      <w:szCs w:val="32"/>
      <w:lang w:eastAsia="zh-CN"/>
    </w:rPr>
  </w:style>
  <w:style w:type="character" w:customStyle="1" w:styleId="editorandtranslators">
    <w:name w:val="editorandtranslators"/>
    <w:basedOn w:val="DefaultParagraphFont"/>
    <w:rsid w:val="00D703B8"/>
  </w:style>
  <w:style w:type="character" w:customStyle="1" w:styleId="ipa">
    <w:name w:val="ipa"/>
    <w:basedOn w:val="DefaultParagraphFont"/>
    <w:rsid w:val="00463CD1"/>
  </w:style>
  <w:style w:type="character" w:customStyle="1" w:styleId="breaker-breaker">
    <w:name w:val="breaker-breaker"/>
    <w:basedOn w:val="DefaultParagraphFont"/>
    <w:rsid w:val="007108C1"/>
  </w:style>
  <w:style w:type="character" w:customStyle="1" w:styleId="Heading2Char">
    <w:name w:val="Heading 2 Char"/>
    <w:basedOn w:val="DefaultParagraphFont"/>
    <w:link w:val="Heading2"/>
    <w:uiPriority w:val="9"/>
    <w:semiHidden/>
    <w:rsid w:val="00C6228D"/>
    <w:rPr>
      <w:rFonts w:asciiTheme="majorHAnsi" w:eastAsiaTheme="majorEastAsia" w:hAnsiTheme="majorHAnsi" w:cstheme="majorBidi"/>
      <w:color w:val="2F5496" w:themeColor="accent1" w:themeShade="BF"/>
      <w:sz w:val="26"/>
      <w:szCs w:val="26"/>
      <w:lang w:eastAsia="zh-CN"/>
    </w:rPr>
  </w:style>
  <w:style w:type="character" w:customStyle="1" w:styleId="availabilityicon">
    <w:name w:val="availabilityicon"/>
    <w:basedOn w:val="DefaultParagraphFont"/>
    <w:rsid w:val="00AE1FB3"/>
  </w:style>
  <w:style w:type="character" w:customStyle="1" w:styleId="contributor-details-separator">
    <w:name w:val="contributor-details-separator"/>
    <w:basedOn w:val="DefaultParagraphFont"/>
    <w:rsid w:val="00AE1FB3"/>
  </w:style>
  <w:style w:type="character" w:customStyle="1" w:styleId="contributor-unlinked">
    <w:name w:val="contributor-unlinked"/>
    <w:basedOn w:val="DefaultParagraphFont"/>
    <w:rsid w:val="00AE1FB3"/>
  </w:style>
  <w:style w:type="character" w:styleId="Emphasis">
    <w:name w:val="Emphasis"/>
    <w:basedOn w:val="DefaultParagraphFont"/>
    <w:uiPriority w:val="20"/>
    <w:qFormat/>
    <w:rsid w:val="00D01038"/>
    <w:rPr>
      <w:i/>
      <w:iCs/>
    </w:rPr>
  </w:style>
  <w:style w:type="character" w:styleId="UnresolvedMention">
    <w:name w:val="Unresolved Mention"/>
    <w:basedOn w:val="DefaultParagraphFont"/>
    <w:uiPriority w:val="99"/>
    <w:semiHidden/>
    <w:unhideWhenUsed/>
    <w:rsid w:val="0073083D"/>
    <w:rPr>
      <w:color w:val="605E5C"/>
      <w:shd w:val="clear" w:color="auto" w:fill="E1DFDD"/>
    </w:rPr>
  </w:style>
  <w:style w:type="character" w:customStyle="1" w:styleId="author">
    <w:name w:val="author"/>
    <w:basedOn w:val="DefaultParagraphFont"/>
    <w:rsid w:val="00017584"/>
  </w:style>
  <w:style w:type="character" w:customStyle="1" w:styleId="a-color-secondary">
    <w:name w:val="a-color-secondary"/>
    <w:basedOn w:val="DefaultParagraphFont"/>
    <w:rsid w:val="000175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53607">
      <w:bodyDiv w:val="1"/>
      <w:marLeft w:val="0"/>
      <w:marRight w:val="0"/>
      <w:marTop w:val="0"/>
      <w:marBottom w:val="0"/>
      <w:divBdr>
        <w:top w:val="none" w:sz="0" w:space="0" w:color="auto"/>
        <w:left w:val="none" w:sz="0" w:space="0" w:color="auto"/>
        <w:bottom w:val="none" w:sz="0" w:space="0" w:color="auto"/>
        <w:right w:val="none" w:sz="0" w:space="0" w:color="auto"/>
      </w:divBdr>
    </w:div>
    <w:div w:id="296373061">
      <w:bodyDiv w:val="1"/>
      <w:marLeft w:val="0"/>
      <w:marRight w:val="0"/>
      <w:marTop w:val="0"/>
      <w:marBottom w:val="0"/>
      <w:divBdr>
        <w:top w:val="none" w:sz="0" w:space="0" w:color="auto"/>
        <w:left w:val="none" w:sz="0" w:space="0" w:color="auto"/>
        <w:bottom w:val="none" w:sz="0" w:space="0" w:color="auto"/>
        <w:right w:val="none" w:sz="0" w:space="0" w:color="auto"/>
      </w:divBdr>
    </w:div>
    <w:div w:id="302085813">
      <w:bodyDiv w:val="1"/>
      <w:marLeft w:val="0"/>
      <w:marRight w:val="0"/>
      <w:marTop w:val="0"/>
      <w:marBottom w:val="0"/>
      <w:divBdr>
        <w:top w:val="none" w:sz="0" w:space="0" w:color="auto"/>
        <w:left w:val="none" w:sz="0" w:space="0" w:color="auto"/>
        <w:bottom w:val="none" w:sz="0" w:space="0" w:color="auto"/>
        <w:right w:val="none" w:sz="0" w:space="0" w:color="auto"/>
      </w:divBdr>
    </w:div>
    <w:div w:id="435634926">
      <w:bodyDiv w:val="1"/>
      <w:marLeft w:val="0"/>
      <w:marRight w:val="0"/>
      <w:marTop w:val="0"/>
      <w:marBottom w:val="0"/>
      <w:divBdr>
        <w:top w:val="none" w:sz="0" w:space="0" w:color="auto"/>
        <w:left w:val="none" w:sz="0" w:space="0" w:color="auto"/>
        <w:bottom w:val="none" w:sz="0" w:space="0" w:color="auto"/>
        <w:right w:val="none" w:sz="0" w:space="0" w:color="auto"/>
      </w:divBdr>
    </w:div>
    <w:div w:id="525604359">
      <w:bodyDiv w:val="1"/>
      <w:marLeft w:val="0"/>
      <w:marRight w:val="0"/>
      <w:marTop w:val="0"/>
      <w:marBottom w:val="0"/>
      <w:divBdr>
        <w:top w:val="none" w:sz="0" w:space="0" w:color="auto"/>
        <w:left w:val="none" w:sz="0" w:space="0" w:color="auto"/>
        <w:bottom w:val="none" w:sz="0" w:space="0" w:color="auto"/>
        <w:right w:val="none" w:sz="0" w:space="0" w:color="auto"/>
      </w:divBdr>
      <w:divsChild>
        <w:div w:id="1469975737">
          <w:marLeft w:val="0"/>
          <w:marRight w:val="0"/>
          <w:marTop w:val="0"/>
          <w:marBottom w:val="0"/>
          <w:divBdr>
            <w:top w:val="none" w:sz="0" w:space="0" w:color="auto"/>
            <w:left w:val="none" w:sz="0" w:space="0" w:color="auto"/>
            <w:bottom w:val="none" w:sz="0" w:space="0" w:color="auto"/>
            <w:right w:val="none" w:sz="0" w:space="0" w:color="auto"/>
          </w:divBdr>
          <w:divsChild>
            <w:div w:id="13850676">
              <w:marLeft w:val="4650"/>
              <w:marRight w:val="4800"/>
              <w:marTop w:val="0"/>
              <w:marBottom w:val="0"/>
              <w:divBdr>
                <w:top w:val="none" w:sz="0" w:space="0" w:color="auto"/>
                <w:left w:val="none" w:sz="0" w:space="0" w:color="auto"/>
                <w:bottom w:val="none" w:sz="0" w:space="0" w:color="auto"/>
                <w:right w:val="none" w:sz="0" w:space="0" w:color="auto"/>
              </w:divBdr>
              <w:divsChild>
                <w:div w:id="177278888">
                  <w:marLeft w:val="0"/>
                  <w:marRight w:val="0"/>
                  <w:marTop w:val="0"/>
                  <w:marBottom w:val="0"/>
                  <w:divBdr>
                    <w:top w:val="none" w:sz="0" w:space="0" w:color="auto"/>
                    <w:left w:val="none" w:sz="0" w:space="0" w:color="auto"/>
                    <w:bottom w:val="none" w:sz="0" w:space="0" w:color="auto"/>
                    <w:right w:val="none" w:sz="0" w:space="0" w:color="auto"/>
                  </w:divBdr>
                  <w:divsChild>
                    <w:div w:id="1902327008">
                      <w:marLeft w:val="0"/>
                      <w:marRight w:val="0"/>
                      <w:marTop w:val="0"/>
                      <w:marBottom w:val="0"/>
                      <w:divBdr>
                        <w:top w:val="none" w:sz="0" w:space="0" w:color="auto"/>
                        <w:left w:val="none" w:sz="0" w:space="0" w:color="auto"/>
                        <w:bottom w:val="none" w:sz="0" w:space="0" w:color="auto"/>
                        <w:right w:val="none" w:sz="0" w:space="0" w:color="auto"/>
                      </w:divBdr>
                    </w:div>
                  </w:divsChild>
                </w:div>
                <w:div w:id="1704286054">
                  <w:marLeft w:val="0"/>
                  <w:marRight w:val="0"/>
                  <w:marTop w:val="0"/>
                  <w:marBottom w:val="0"/>
                  <w:divBdr>
                    <w:top w:val="none" w:sz="0" w:space="0" w:color="auto"/>
                    <w:left w:val="none" w:sz="0" w:space="0" w:color="auto"/>
                    <w:bottom w:val="none" w:sz="0" w:space="0" w:color="auto"/>
                    <w:right w:val="none" w:sz="0" w:space="0" w:color="auto"/>
                  </w:divBdr>
                  <w:divsChild>
                    <w:div w:id="1009990439">
                      <w:marLeft w:val="0"/>
                      <w:marRight w:val="0"/>
                      <w:marTop w:val="0"/>
                      <w:marBottom w:val="0"/>
                      <w:divBdr>
                        <w:top w:val="none" w:sz="0" w:space="0" w:color="auto"/>
                        <w:left w:val="none" w:sz="0" w:space="0" w:color="auto"/>
                        <w:bottom w:val="none" w:sz="0" w:space="0" w:color="auto"/>
                        <w:right w:val="none" w:sz="0" w:space="0" w:color="auto"/>
                      </w:divBdr>
                    </w:div>
                  </w:divsChild>
                </w:div>
                <w:div w:id="704256524">
                  <w:marLeft w:val="0"/>
                  <w:marRight w:val="0"/>
                  <w:marTop w:val="0"/>
                  <w:marBottom w:val="105"/>
                  <w:divBdr>
                    <w:top w:val="none" w:sz="0" w:space="0" w:color="auto"/>
                    <w:left w:val="none" w:sz="0" w:space="0" w:color="auto"/>
                    <w:bottom w:val="none" w:sz="0" w:space="0" w:color="auto"/>
                    <w:right w:val="none" w:sz="0" w:space="0" w:color="auto"/>
                  </w:divBdr>
                  <w:divsChild>
                    <w:div w:id="14964887">
                      <w:marLeft w:val="0"/>
                      <w:marRight w:val="0"/>
                      <w:marTop w:val="0"/>
                      <w:marBottom w:val="0"/>
                      <w:divBdr>
                        <w:top w:val="none" w:sz="0" w:space="0" w:color="auto"/>
                        <w:left w:val="none" w:sz="0" w:space="0" w:color="auto"/>
                        <w:bottom w:val="none" w:sz="0" w:space="0" w:color="auto"/>
                        <w:right w:val="none" w:sz="0" w:space="0" w:color="auto"/>
                      </w:divBdr>
                    </w:div>
                  </w:divsChild>
                </w:div>
                <w:div w:id="2118258976">
                  <w:marLeft w:val="0"/>
                  <w:marRight w:val="0"/>
                  <w:marTop w:val="0"/>
                  <w:marBottom w:val="0"/>
                  <w:divBdr>
                    <w:top w:val="none" w:sz="0" w:space="0" w:color="auto"/>
                    <w:left w:val="none" w:sz="0" w:space="0" w:color="auto"/>
                    <w:bottom w:val="none" w:sz="0" w:space="0" w:color="auto"/>
                    <w:right w:val="none" w:sz="0" w:space="0" w:color="auto"/>
                  </w:divBdr>
                  <w:divsChild>
                    <w:div w:id="1423254700">
                      <w:marLeft w:val="0"/>
                      <w:marRight w:val="0"/>
                      <w:marTop w:val="0"/>
                      <w:marBottom w:val="0"/>
                      <w:divBdr>
                        <w:top w:val="none" w:sz="0" w:space="0" w:color="auto"/>
                        <w:left w:val="none" w:sz="0" w:space="0" w:color="auto"/>
                        <w:bottom w:val="none" w:sz="0" w:space="0" w:color="auto"/>
                        <w:right w:val="none" w:sz="0" w:space="0" w:color="auto"/>
                      </w:divBdr>
                      <w:divsChild>
                        <w:div w:id="1530335816">
                          <w:marLeft w:val="0"/>
                          <w:marRight w:val="0"/>
                          <w:marTop w:val="0"/>
                          <w:marBottom w:val="0"/>
                          <w:divBdr>
                            <w:top w:val="none" w:sz="0" w:space="0" w:color="auto"/>
                            <w:left w:val="none" w:sz="0" w:space="0" w:color="auto"/>
                            <w:bottom w:val="none" w:sz="0" w:space="0" w:color="auto"/>
                            <w:right w:val="none" w:sz="0" w:space="0" w:color="auto"/>
                          </w:divBdr>
                          <w:divsChild>
                            <w:div w:id="527838096">
                              <w:marLeft w:val="0"/>
                              <w:marRight w:val="0"/>
                              <w:marTop w:val="0"/>
                              <w:marBottom w:val="0"/>
                              <w:divBdr>
                                <w:top w:val="none" w:sz="0" w:space="0" w:color="auto"/>
                                <w:left w:val="none" w:sz="0" w:space="0" w:color="auto"/>
                                <w:bottom w:val="none" w:sz="0" w:space="0" w:color="auto"/>
                                <w:right w:val="none" w:sz="0" w:space="0" w:color="auto"/>
                              </w:divBdr>
                              <w:divsChild>
                                <w:div w:id="153553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389792">
                  <w:marLeft w:val="0"/>
                  <w:marRight w:val="0"/>
                  <w:marTop w:val="0"/>
                  <w:marBottom w:val="0"/>
                  <w:divBdr>
                    <w:top w:val="none" w:sz="0" w:space="0" w:color="auto"/>
                    <w:left w:val="none" w:sz="0" w:space="0" w:color="auto"/>
                    <w:bottom w:val="none" w:sz="0" w:space="0" w:color="auto"/>
                    <w:right w:val="none" w:sz="0" w:space="0" w:color="auto"/>
                  </w:divBdr>
                  <w:divsChild>
                    <w:div w:id="1996952400">
                      <w:marLeft w:val="0"/>
                      <w:marRight w:val="0"/>
                      <w:marTop w:val="0"/>
                      <w:marBottom w:val="0"/>
                      <w:divBdr>
                        <w:top w:val="none" w:sz="0" w:space="0" w:color="auto"/>
                        <w:left w:val="none" w:sz="0" w:space="0" w:color="auto"/>
                        <w:bottom w:val="none" w:sz="0" w:space="0" w:color="auto"/>
                        <w:right w:val="none" w:sz="0" w:space="0" w:color="auto"/>
                      </w:divBdr>
                      <w:divsChild>
                        <w:div w:id="147216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680235">
                  <w:marLeft w:val="0"/>
                  <w:marRight w:val="0"/>
                  <w:marTop w:val="0"/>
                  <w:marBottom w:val="0"/>
                  <w:divBdr>
                    <w:top w:val="none" w:sz="0" w:space="0" w:color="auto"/>
                    <w:left w:val="none" w:sz="0" w:space="0" w:color="auto"/>
                    <w:bottom w:val="none" w:sz="0" w:space="0" w:color="auto"/>
                    <w:right w:val="none" w:sz="0" w:space="0" w:color="auto"/>
                  </w:divBdr>
                </w:div>
                <w:div w:id="1534803494">
                  <w:marLeft w:val="0"/>
                  <w:marRight w:val="0"/>
                  <w:marTop w:val="0"/>
                  <w:marBottom w:val="150"/>
                  <w:divBdr>
                    <w:top w:val="none" w:sz="0" w:space="0" w:color="auto"/>
                    <w:left w:val="none" w:sz="0" w:space="0" w:color="auto"/>
                    <w:bottom w:val="none" w:sz="0" w:space="0" w:color="auto"/>
                    <w:right w:val="none" w:sz="0" w:space="0" w:color="auto"/>
                  </w:divBdr>
                  <w:divsChild>
                    <w:div w:id="985553912">
                      <w:marLeft w:val="0"/>
                      <w:marRight w:val="0"/>
                      <w:marTop w:val="0"/>
                      <w:marBottom w:val="180"/>
                      <w:divBdr>
                        <w:top w:val="none" w:sz="0" w:space="0" w:color="auto"/>
                        <w:left w:val="none" w:sz="0" w:space="0" w:color="auto"/>
                        <w:bottom w:val="none" w:sz="0" w:space="0" w:color="auto"/>
                        <w:right w:val="none" w:sz="0" w:space="0" w:color="auto"/>
                      </w:divBdr>
                      <w:divsChild>
                        <w:div w:id="67970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855448">
                  <w:marLeft w:val="0"/>
                  <w:marRight w:val="0"/>
                  <w:marTop w:val="0"/>
                  <w:marBottom w:val="0"/>
                  <w:divBdr>
                    <w:top w:val="none" w:sz="0" w:space="0" w:color="auto"/>
                    <w:left w:val="none" w:sz="0" w:space="0" w:color="auto"/>
                    <w:bottom w:val="none" w:sz="0" w:space="0" w:color="auto"/>
                    <w:right w:val="none" w:sz="0" w:space="0" w:color="auto"/>
                  </w:divBdr>
                  <w:divsChild>
                    <w:div w:id="122431951">
                      <w:marLeft w:val="0"/>
                      <w:marRight w:val="0"/>
                      <w:marTop w:val="0"/>
                      <w:marBottom w:val="0"/>
                      <w:divBdr>
                        <w:top w:val="none" w:sz="0" w:space="0" w:color="auto"/>
                        <w:left w:val="none" w:sz="0" w:space="0" w:color="auto"/>
                        <w:bottom w:val="none" w:sz="0" w:space="0" w:color="auto"/>
                        <w:right w:val="none" w:sz="0" w:space="0" w:color="auto"/>
                      </w:divBdr>
                      <w:divsChild>
                        <w:div w:id="1406953469">
                          <w:marLeft w:val="0"/>
                          <w:marRight w:val="0"/>
                          <w:marTop w:val="0"/>
                          <w:marBottom w:val="0"/>
                          <w:divBdr>
                            <w:top w:val="none" w:sz="0" w:space="0" w:color="auto"/>
                            <w:left w:val="none" w:sz="0" w:space="0" w:color="auto"/>
                            <w:bottom w:val="none" w:sz="0" w:space="0" w:color="auto"/>
                            <w:right w:val="none" w:sz="0" w:space="0" w:color="auto"/>
                          </w:divBdr>
                          <w:divsChild>
                            <w:div w:id="1101101820">
                              <w:marLeft w:val="0"/>
                              <w:marRight w:val="0"/>
                              <w:marTop w:val="0"/>
                              <w:marBottom w:val="0"/>
                              <w:divBdr>
                                <w:top w:val="none" w:sz="0" w:space="0" w:color="auto"/>
                                <w:left w:val="none" w:sz="0" w:space="0" w:color="auto"/>
                                <w:bottom w:val="none" w:sz="0" w:space="0" w:color="auto"/>
                                <w:right w:val="none" w:sz="0" w:space="0" w:color="auto"/>
                              </w:divBdr>
                              <w:divsChild>
                                <w:div w:id="1870297508">
                                  <w:marLeft w:val="0"/>
                                  <w:marRight w:val="0"/>
                                  <w:marTop w:val="0"/>
                                  <w:marBottom w:val="0"/>
                                  <w:divBdr>
                                    <w:top w:val="none" w:sz="0" w:space="0" w:color="auto"/>
                                    <w:left w:val="none" w:sz="0" w:space="0" w:color="auto"/>
                                    <w:bottom w:val="none" w:sz="0" w:space="0" w:color="auto"/>
                                    <w:right w:val="none" w:sz="0" w:space="0" w:color="auto"/>
                                  </w:divBdr>
                                  <w:divsChild>
                                    <w:div w:id="1465350716">
                                      <w:marLeft w:val="600"/>
                                      <w:marRight w:val="600"/>
                                      <w:marTop w:val="0"/>
                                      <w:marBottom w:val="0"/>
                                      <w:divBdr>
                                        <w:top w:val="none" w:sz="0" w:space="0" w:color="auto"/>
                                        <w:left w:val="none" w:sz="0" w:space="0" w:color="auto"/>
                                        <w:bottom w:val="none" w:sz="0" w:space="0" w:color="auto"/>
                                        <w:right w:val="none" w:sz="0" w:space="0" w:color="auto"/>
                                      </w:divBdr>
                                      <w:divsChild>
                                        <w:div w:id="1350061270">
                                          <w:marLeft w:val="0"/>
                                          <w:marRight w:val="0"/>
                                          <w:marTop w:val="0"/>
                                          <w:marBottom w:val="0"/>
                                          <w:divBdr>
                                            <w:top w:val="none" w:sz="0" w:space="0" w:color="auto"/>
                                            <w:left w:val="none" w:sz="0" w:space="0" w:color="auto"/>
                                            <w:bottom w:val="none" w:sz="0" w:space="0" w:color="auto"/>
                                            <w:right w:val="none" w:sz="0" w:space="0" w:color="auto"/>
                                          </w:divBdr>
                                          <w:divsChild>
                                            <w:div w:id="1062556501">
                                              <w:marLeft w:val="0"/>
                                              <w:marRight w:val="0"/>
                                              <w:marTop w:val="0"/>
                                              <w:marBottom w:val="0"/>
                                              <w:divBdr>
                                                <w:top w:val="none" w:sz="0" w:space="0" w:color="auto"/>
                                                <w:left w:val="none" w:sz="0" w:space="0" w:color="auto"/>
                                                <w:bottom w:val="none" w:sz="0" w:space="0" w:color="auto"/>
                                                <w:right w:val="none" w:sz="0" w:space="0" w:color="auto"/>
                                              </w:divBdr>
                                              <w:divsChild>
                                                <w:div w:id="1273828005">
                                                  <w:marLeft w:val="0"/>
                                                  <w:marRight w:val="0"/>
                                                  <w:marTop w:val="0"/>
                                                  <w:marBottom w:val="330"/>
                                                  <w:divBdr>
                                                    <w:top w:val="none" w:sz="0" w:space="0" w:color="auto"/>
                                                    <w:left w:val="none" w:sz="0" w:space="0" w:color="auto"/>
                                                    <w:bottom w:val="none" w:sz="0" w:space="0" w:color="auto"/>
                                                    <w:right w:val="none" w:sz="0" w:space="0" w:color="auto"/>
                                                  </w:divBdr>
                                                </w:div>
                                              </w:divsChild>
                                            </w:div>
                                            <w:div w:id="807625793">
                                              <w:marLeft w:val="0"/>
                                              <w:marRight w:val="0"/>
                                              <w:marTop w:val="0"/>
                                              <w:marBottom w:val="0"/>
                                              <w:divBdr>
                                                <w:top w:val="none" w:sz="0" w:space="0" w:color="auto"/>
                                                <w:left w:val="none" w:sz="0" w:space="0" w:color="auto"/>
                                                <w:bottom w:val="none" w:sz="0" w:space="0" w:color="auto"/>
                                                <w:right w:val="none" w:sz="0" w:space="0" w:color="auto"/>
                                              </w:divBdr>
                                              <w:divsChild>
                                                <w:div w:id="356582855">
                                                  <w:marLeft w:val="0"/>
                                                  <w:marRight w:val="0"/>
                                                  <w:marTop w:val="0"/>
                                                  <w:marBottom w:val="330"/>
                                                  <w:divBdr>
                                                    <w:top w:val="none" w:sz="0" w:space="0" w:color="auto"/>
                                                    <w:left w:val="none" w:sz="0" w:space="0" w:color="auto"/>
                                                    <w:bottom w:val="none" w:sz="0" w:space="0" w:color="auto"/>
                                                    <w:right w:val="none" w:sz="0" w:space="0" w:color="auto"/>
                                                  </w:divBdr>
                                                </w:div>
                                              </w:divsChild>
                                            </w:div>
                                            <w:div w:id="433718611">
                                              <w:marLeft w:val="0"/>
                                              <w:marRight w:val="0"/>
                                              <w:marTop w:val="0"/>
                                              <w:marBottom w:val="0"/>
                                              <w:divBdr>
                                                <w:top w:val="none" w:sz="0" w:space="0" w:color="auto"/>
                                                <w:left w:val="none" w:sz="0" w:space="0" w:color="auto"/>
                                                <w:bottom w:val="none" w:sz="0" w:space="0" w:color="auto"/>
                                                <w:right w:val="none" w:sz="0" w:space="0" w:color="auto"/>
                                              </w:divBdr>
                                              <w:divsChild>
                                                <w:div w:id="904487530">
                                                  <w:marLeft w:val="0"/>
                                                  <w:marRight w:val="0"/>
                                                  <w:marTop w:val="0"/>
                                                  <w:marBottom w:val="330"/>
                                                  <w:divBdr>
                                                    <w:top w:val="none" w:sz="0" w:space="0" w:color="auto"/>
                                                    <w:left w:val="none" w:sz="0" w:space="0" w:color="auto"/>
                                                    <w:bottom w:val="none" w:sz="0" w:space="0" w:color="auto"/>
                                                    <w:right w:val="none" w:sz="0" w:space="0" w:color="auto"/>
                                                  </w:divBdr>
                                                </w:div>
                                              </w:divsChild>
                                            </w:div>
                                            <w:div w:id="1683510177">
                                              <w:marLeft w:val="0"/>
                                              <w:marRight w:val="0"/>
                                              <w:marTop w:val="0"/>
                                              <w:marBottom w:val="0"/>
                                              <w:divBdr>
                                                <w:top w:val="none" w:sz="0" w:space="0" w:color="auto"/>
                                                <w:left w:val="none" w:sz="0" w:space="0" w:color="auto"/>
                                                <w:bottom w:val="none" w:sz="0" w:space="0" w:color="auto"/>
                                                <w:right w:val="none" w:sz="0" w:space="0" w:color="auto"/>
                                              </w:divBdr>
                                              <w:divsChild>
                                                <w:div w:id="1183592607">
                                                  <w:marLeft w:val="0"/>
                                                  <w:marRight w:val="0"/>
                                                  <w:marTop w:val="0"/>
                                                  <w:marBottom w:val="330"/>
                                                  <w:divBdr>
                                                    <w:top w:val="none" w:sz="0" w:space="0" w:color="auto"/>
                                                    <w:left w:val="none" w:sz="0" w:space="0" w:color="auto"/>
                                                    <w:bottom w:val="none" w:sz="0" w:space="0" w:color="auto"/>
                                                    <w:right w:val="none" w:sz="0" w:space="0" w:color="auto"/>
                                                  </w:divBdr>
                                                </w:div>
                                              </w:divsChild>
                                            </w:div>
                                            <w:div w:id="1256599638">
                                              <w:marLeft w:val="0"/>
                                              <w:marRight w:val="0"/>
                                              <w:marTop w:val="0"/>
                                              <w:marBottom w:val="0"/>
                                              <w:divBdr>
                                                <w:top w:val="none" w:sz="0" w:space="0" w:color="auto"/>
                                                <w:left w:val="none" w:sz="0" w:space="0" w:color="auto"/>
                                                <w:bottom w:val="none" w:sz="0" w:space="0" w:color="auto"/>
                                                <w:right w:val="none" w:sz="0" w:space="0" w:color="auto"/>
                                              </w:divBdr>
                                              <w:divsChild>
                                                <w:div w:id="2046710838">
                                                  <w:marLeft w:val="0"/>
                                                  <w:marRight w:val="0"/>
                                                  <w:marTop w:val="0"/>
                                                  <w:marBottom w:val="330"/>
                                                  <w:divBdr>
                                                    <w:top w:val="none" w:sz="0" w:space="0" w:color="auto"/>
                                                    <w:left w:val="none" w:sz="0" w:space="0" w:color="auto"/>
                                                    <w:bottom w:val="none" w:sz="0" w:space="0" w:color="auto"/>
                                                    <w:right w:val="none" w:sz="0" w:space="0" w:color="auto"/>
                                                  </w:divBdr>
                                                </w:div>
                                              </w:divsChild>
                                            </w:div>
                                            <w:div w:id="291641114">
                                              <w:marLeft w:val="0"/>
                                              <w:marRight w:val="0"/>
                                              <w:marTop w:val="0"/>
                                              <w:marBottom w:val="0"/>
                                              <w:divBdr>
                                                <w:top w:val="none" w:sz="0" w:space="0" w:color="auto"/>
                                                <w:left w:val="none" w:sz="0" w:space="0" w:color="auto"/>
                                                <w:bottom w:val="none" w:sz="0" w:space="0" w:color="auto"/>
                                                <w:right w:val="none" w:sz="0" w:space="0" w:color="auto"/>
                                              </w:divBdr>
                                              <w:divsChild>
                                                <w:div w:id="1686785140">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1383394">
          <w:marLeft w:val="0"/>
          <w:marRight w:val="0"/>
          <w:marTop w:val="0"/>
          <w:marBottom w:val="0"/>
          <w:divBdr>
            <w:top w:val="none" w:sz="0" w:space="0" w:color="auto"/>
            <w:left w:val="none" w:sz="0" w:space="0" w:color="auto"/>
            <w:bottom w:val="none" w:sz="0" w:space="0" w:color="auto"/>
            <w:right w:val="none" w:sz="0" w:space="0" w:color="auto"/>
          </w:divBdr>
          <w:divsChild>
            <w:div w:id="2010013110">
              <w:marLeft w:val="0"/>
              <w:marRight w:val="0"/>
              <w:marTop w:val="0"/>
              <w:marBottom w:val="0"/>
              <w:divBdr>
                <w:top w:val="none" w:sz="0" w:space="0" w:color="auto"/>
                <w:left w:val="none" w:sz="0" w:space="0" w:color="auto"/>
                <w:bottom w:val="none" w:sz="0" w:space="0" w:color="auto"/>
                <w:right w:val="none" w:sz="0" w:space="0" w:color="auto"/>
              </w:divBdr>
              <w:divsChild>
                <w:div w:id="1639259528">
                  <w:marLeft w:val="0"/>
                  <w:marRight w:val="0"/>
                  <w:marTop w:val="0"/>
                  <w:marBottom w:val="0"/>
                  <w:divBdr>
                    <w:top w:val="none" w:sz="0" w:space="0" w:color="auto"/>
                    <w:left w:val="none" w:sz="0" w:space="0" w:color="auto"/>
                    <w:bottom w:val="none" w:sz="0" w:space="0" w:color="auto"/>
                    <w:right w:val="none" w:sz="0" w:space="0" w:color="auto"/>
                  </w:divBdr>
                  <w:divsChild>
                    <w:div w:id="103772551">
                      <w:marLeft w:val="0"/>
                      <w:marRight w:val="0"/>
                      <w:marTop w:val="0"/>
                      <w:marBottom w:val="0"/>
                      <w:divBdr>
                        <w:top w:val="none" w:sz="0" w:space="0" w:color="auto"/>
                        <w:left w:val="none" w:sz="0" w:space="0" w:color="auto"/>
                        <w:bottom w:val="none" w:sz="0" w:space="0" w:color="auto"/>
                        <w:right w:val="none" w:sz="0" w:space="0" w:color="auto"/>
                      </w:divBdr>
                      <w:divsChild>
                        <w:div w:id="1423793415">
                          <w:marLeft w:val="0"/>
                          <w:marRight w:val="0"/>
                          <w:marTop w:val="0"/>
                          <w:marBottom w:val="0"/>
                          <w:divBdr>
                            <w:top w:val="none" w:sz="0" w:space="0" w:color="auto"/>
                            <w:left w:val="none" w:sz="0" w:space="0" w:color="auto"/>
                            <w:bottom w:val="none" w:sz="0" w:space="0" w:color="auto"/>
                            <w:right w:val="none" w:sz="0" w:space="0" w:color="auto"/>
                          </w:divBdr>
                          <w:divsChild>
                            <w:div w:id="786048665">
                              <w:marLeft w:val="0"/>
                              <w:marRight w:val="0"/>
                              <w:marTop w:val="0"/>
                              <w:marBottom w:val="0"/>
                              <w:divBdr>
                                <w:top w:val="none" w:sz="0" w:space="0" w:color="auto"/>
                                <w:left w:val="none" w:sz="0" w:space="0" w:color="auto"/>
                                <w:bottom w:val="none" w:sz="0" w:space="0" w:color="auto"/>
                                <w:right w:val="none" w:sz="0" w:space="0" w:color="auto"/>
                              </w:divBdr>
                              <w:divsChild>
                                <w:div w:id="1964849944">
                                  <w:marLeft w:val="0"/>
                                  <w:marRight w:val="0"/>
                                  <w:marTop w:val="0"/>
                                  <w:marBottom w:val="0"/>
                                  <w:divBdr>
                                    <w:top w:val="none" w:sz="0" w:space="0" w:color="auto"/>
                                    <w:left w:val="none" w:sz="0" w:space="0" w:color="auto"/>
                                    <w:bottom w:val="none" w:sz="0" w:space="0" w:color="auto"/>
                                    <w:right w:val="none" w:sz="0" w:space="0" w:color="auto"/>
                                  </w:divBdr>
                                  <w:divsChild>
                                    <w:div w:id="1300957105">
                                      <w:marLeft w:val="0"/>
                                      <w:marRight w:val="0"/>
                                      <w:marTop w:val="0"/>
                                      <w:marBottom w:val="300"/>
                                      <w:divBdr>
                                        <w:top w:val="none" w:sz="0" w:space="0" w:color="auto"/>
                                        <w:left w:val="none" w:sz="0" w:space="0" w:color="auto"/>
                                        <w:bottom w:val="none" w:sz="0" w:space="0" w:color="auto"/>
                                        <w:right w:val="none" w:sz="0" w:space="0" w:color="auto"/>
                                      </w:divBdr>
                                      <w:divsChild>
                                        <w:div w:id="527838864">
                                          <w:marLeft w:val="0"/>
                                          <w:marRight w:val="352"/>
                                          <w:marTop w:val="0"/>
                                          <w:marBottom w:val="0"/>
                                          <w:divBdr>
                                            <w:top w:val="none" w:sz="0" w:space="0" w:color="auto"/>
                                            <w:left w:val="none" w:sz="0" w:space="0" w:color="auto"/>
                                            <w:bottom w:val="none" w:sz="0" w:space="0" w:color="auto"/>
                                            <w:right w:val="none" w:sz="0" w:space="0" w:color="auto"/>
                                          </w:divBdr>
                                        </w:div>
                                      </w:divsChild>
                                    </w:div>
                                    <w:div w:id="704478206">
                                      <w:marLeft w:val="0"/>
                                      <w:marRight w:val="0"/>
                                      <w:marTop w:val="0"/>
                                      <w:marBottom w:val="0"/>
                                      <w:divBdr>
                                        <w:top w:val="none" w:sz="0" w:space="0" w:color="auto"/>
                                        <w:left w:val="none" w:sz="0" w:space="0" w:color="auto"/>
                                        <w:bottom w:val="none" w:sz="0" w:space="0" w:color="auto"/>
                                        <w:right w:val="none" w:sz="0" w:space="0" w:color="auto"/>
                                      </w:divBdr>
                                      <w:divsChild>
                                        <w:div w:id="388386442">
                                          <w:marLeft w:val="0"/>
                                          <w:marRight w:val="0"/>
                                          <w:marTop w:val="0"/>
                                          <w:marBottom w:val="0"/>
                                          <w:divBdr>
                                            <w:top w:val="none" w:sz="0" w:space="0" w:color="auto"/>
                                            <w:left w:val="none" w:sz="0" w:space="0" w:color="auto"/>
                                            <w:bottom w:val="none" w:sz="0" w:space="0" w:color="auto"/>
                                            <w:right w:val="none" w:sz="0" w:space="0" w:color="auto"/>
                                          </w:divBdr>
                                          <w:divsChild>
                                            <w:div w:id="474493394">
                                              <w:marLeft w:val="0"/>
                                              <w:marRight w:val="0"/>
                                              <w:marTop w:val="0"/>
                                              <w:marBottom w:val="0"/>
                                              <w:divBdr>
                                                <w:top w:val="none" w:sz="0" w:space="0" w:color="auto"/>
                                                <w:left w:val="none" w:sz="0" w:space="0" w:color="auto"/>
                                                <w:bottom w:val="none" w:sz="0" w:space="0" w:color="auto"/>
                                                <w:right w:val="none" w:sz="0" w:space="0" w:color="auto"/>
                                              </w:divBdr>
                                            </w:div>
                                            <w:div w:id="541943175">
                                              <w:marLeft w:val="600"/>
                                              <w:marRight w:val="600"/>
                                              <w:marTop w:val="0"/>
                                              <w:marBottom w:val="0"/>
                                              <w:divBdr>
                                                <w:top w:val="none" w:sz="0" w:space="0" w:color="auto"/>
                                                <w:left w:val="none" w:sz="0" w:space="0" w:color="auto"/>
                                                <w:bottom w:val="none" w:sz="0" w:space="0" w:color="auto"/>
                                                <w:right w:val="none" w:sz="0" w:space="0" w:color="auto"/>
                                              </w:divBdr>
                                              <w:divsChild>
                                                <w:div w:id="1541551142">
                                                  <w:marLeft w:val="0"/>
                                                  <w:marRight w:val="0"/>
                                                  <w:marTop w:val="0"/>
                                                  <w:marBottom w:val="0"/>
                                                  <w:divBdr>
                                                    <w:top w:val="none" w:sz="0" w:space="0" w:color="auto"/>
                                                    <w:left w:val="none" w:sz="0" w:space="0" w:color="auto"/>
                                                    <w:bottom w:val="none" w:sz="0" w:space="0" w:color="auto"/>
                                                    <w:right w:val="none" w:sz="0" w:space="0" w:color="auto"/>
                                                  </w:divBdr>
                                                  <w:divsChild>
                                                    <w:div w:id="1029841208">
                                                      <w:marLeft w:val="0"/>
                                                      <w:marRight w:val="0"/>
                                                      <w:marTop w:val="0"/>
                                                      <w:marBottom w:val="0"/>
                                                      <w:divBdr>
                                                        <w:top w:val="none" w:sz="0" w:space="0" w:color="auto"/>
                                                        <w:left w:val="none" w:sz="0" w:space="0" w:color="auto"/>
                                                        <w:bottom w:val="none" w:sz="0" w:space="0" w:color="auto"/>
                                                        <w:right w:val="none" w:sz="0" w:space="0" w:color="auto"/>
                                                      </w:divBdr>
                                                      <w:divsChild>
                                                        <w:div w:id="1861629420">
                                                          <w:marLeft w:val="0"/>
                                                          <w:marRight w:val="0"/>
                                                          <w:marTop w:val="0"/>
                                                          <w:marBottom w:val="0"/>
                                                          <w:divBdr>
                                                            <w:top w:val="none" w:sz="0" w:space="0" w:color="auto"/>
                                                            <w:left w:val="none" w:sz="0" w:space="0" w:color="auto"/>
                                                            <w:bottom w:val="none" w:sz="0" w:space="0" w:color="auto"/>
                                                            <w:right w:val="none" w:sz="0" w:space="0" w:color="auto"/>
                                                          </w:divBdr>
                                                        </w:div>
                                                        <w:div w:id="1731347873">
                                                          <w:marLeft w:val="0"/>
                                                          <w:marRight w:val="0"/>
                                                          <w:marTop w:val="0"/>
                                                          <w:marBottom w:val="0"/>
                                                          <w:divBdr>
                                                            <w:top w:val="none" w:sz="0" w:space="0" w:color="auto"/>
                                                            <w:left w:val="none" w:sz="0" w:space="0" w:color="auto"/>
                                                            <w:bottom w:val="none" w:sz="0" w:space="0" w:color="auto"/>
                                                            <w:right w:val="none" w:sz="0" w:space="0" w:color="auto"/>
                                                          </w:divBdr>
                                                        </w:div>
                                                        <w:div w:id="386145567">
                                                          <w:marLeft w:val="0"/>
                                                          <w:marRight w:val="0"/>
                                                          <w:marTop w:val="0"/>
                                                          <w:marBottom w:val="0"/>
                                                          <w:divBdr>
                                                            <w:top w:val="none" w:sz="0" w:space="0" w:color="auto"/>
                                                            <w:left w:val="none" w:sz="0" w:space="0" w:color="auto"/>
                                                            <w:bottom w:val="none" w:sz="0" w:space="0" w:color="auto"/>
                                                            <w:right w:val="none" w:sz="0" w:space="0" w:color="auto"/>
                                                          </w:divBdr>
                                                          <w:divsChild>
                                                            <w:div w:id="1441954638">
                                                              <w:marLeft w:val="0"/>
                                                              <w:marRight w:val="0"/>
                                                              <w:marTop w:val="0"/>
                                                              <w:marBottom w:val="0"/>
                                                              <w:divBdr>
                                                                <w:top w:val="none" w:sz="0" w:space="0" w:color="auto"/>
                                                                <w:left w:val="none" w:sz="0" w:space="0" w:color="auto"/>
                                                                <w:bottom w:val="none" w:sz="0" w:space="0" w:color="auto"/>
                                                                <w:right w:val="none" w:sz="0" w:space="0" w:color="auto"/>
                                                              </w:divBdr>
                                                            </w:div>
                                                          </w:divsChild>
                                                        </w:div>
                                                        <w:div w:id="1314136206">
                                                          <w:marLeft w:val="0"/>
                                                          <w:marRight w:val="0"/>
                                                          <w:marTop w:val="0"/>
                                                          <w:marBottom w:val="0"/>
                                                          <w:divBdr>
                                                            <w:top w:val="none" w:sz="0" w:space="0" w:color="auto"/>
                                                            <w:left w:val="none" w:sz="0" w:space="0" w:color="auto"/>
                                                            <w:bottom w:val="none" w:sz="0" w:space="0" w:color="auto"/>
                                                            <w:right w:val="none" w:sz="0" w:space="0" w:color="auto"/>
                                                          </w:divBdr>
                                                          <w:divsChild>
                                                            <w:div w:id="1185440430">
                                                              <w:marLeft w:val="0"/>
                                                              <w:marRight w:val="0"/>
                                                              <w:marTop w:val="0"/>
                                                              <w:marBottom w:val="0"/>
                                                              <w:divBdr>
                                                                <w:top w:val="none" w:sz="0" w:space="0" w:color="auto"/>
                                                                <w:left w:val="none" w:sz="0" w:space="0" w:color="auto"/>
                                                                <w:bottom w:val="none" w:sz="0" w:space="0" w:color="auto"/>
                                                                <w:right w:val="none" w:sz="0" w:space="0" w:color="auto"/>
                                                              </w:divBdr>
                                                            </w:div>
                                                          </w:divsChild>
                                                        </w:div>
                                                        <w:div w:id="1961841775">
                                                          <w:marLeft w:val="0"/>
                                                          <w:marRight w:val="0"/>
                                                          <w:marTop w:val="0"/>
                                                          <w:marBottom w:val="0"/>
                                                          <w:divBdr>
                                                            <w:top w:val="none" w:sz="0" w:space="0" w:color="auto"/>
                                                            <w:left w:val="none" w:sz="0" w:space="0" w:color="auto"/>
                                                            <w:bottom w:val="none" w:sz="0" w:space="0" w:color="auto"/>
                                                            <w:right w:val="none" w:sz="0" w:space="0" w:color="auto"/>
                                                          </w:divBdr>
                                                        </w:div>
                                                        <w:div w:id="135342214">
                                                          <w:marLeft w:val="0"/>
                                                          <w:marRight w:val="0"/>
                                                          <w:marTop w:val="0"/>
                                                          <w:marBottom w:val="0"/>
                                                          <w:divBdr>
                                                            <w:top w:val="none" w:sz="0" w:space="0" w:color="auto"/>
                                                            <w:left w:val="none" w:sz="0" w:space="0" w:color="auto"/>
                                                            <w:bottom w:val="none" w:sz="0" w:space="0" w:color="auto"/>
                                                            <w:right w:val="none" w:sz="0" w:space="0" w:color="auto"/>
                                                          </w:divBdr>
                                                          <w:divsChild>
                                                            <w:div w:id="90048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289634">
                                                      <w:marLeft w:val="0"/>
                                                      <w:marRight w:val="0"/>
                                                      <w:marTop w:val="0"/>
                                                      <w:marBottom w:val="0"/>
                                                      <w:divBdr>
                                                        <w:top w:val="none" w:sz="0" w:space="0" w:color="auto"/>
                                                        <w:left w:val="none" w:sz="0" w:space="0" w:color="auto"/>
                                                        <w:bottom w:val="none" w:sz="0" w:space="0" w:color="auto"/>
                                                        <w:right w:val="none" w:sz="0" w:space="0" w:color="auto"/>
                                                      </w:divBdr>
                                                      <w:divsChild>
                                                        <w:div w:id="2250665">
                                                          <w:marLeft w:val="0"/>
                                                          <w:marRight w:val="0"/>
                                                          <w:marTop w:val="0"/>
                                                          <w:marBottom w:val="0"/>
                                                          <w:divBdr>
                                                            <w:top w:val="none" w:sz="0" w:space="0" w:color="auto"/>
                                                            <w:left w:val="none" w:sz="0" w:space="0" w:color="auto"/>
                                                            <w:bottom w:val="none" w:sz="0" w:space="0" w:color="auto"/>
                                                            <w:right w:val="none" w:sz="0" w:space="0" w:color="auto"/>
                                                          </w:divBdr>
                                                        </w:div>
                                                        <w:div w:id="661080447">
                                                          <w:marLeft w:val="0"/>
                                                          <w:marRight w:val="0"/>
                                                          <w:marTop w:val="0"/>
                                                          <w:marBottom w:val="0"/>
                                                          <w:divBdr>
                                                            <w:top w:val="none" w:sz="0" w:space="0" w:color="auto"/>
                                                            <w:left w:val="none" w:sz="0" w:space="0" w:color="auto"/>
                                                            <w:bottom w:val="none" w:sz="0" w:space="0" w:color="auto"/>
                                                            <w:right w:val="none" w:sz="0" w:space="0" w:color="auto"/>
                                                          </w:divBdr>
                                                        </w:div>
                                                        <w:div w:id="67729913">
                                                          <w:marLeft w:val="0"/>
                                                          <w:marRight w:val="0"/>
                                                          <w:marTop w:val="0"/>
                                                          <w:marBottom w:val="0"/>
                                                          <w:divBdr>
                                                            <w:top w:val="none" w:sz="0" w:space="0" w:color="auto"/>
                                                            <w:left w:val="none" w:sz="0" w:space="0" w:color="auto"/>
                                                            <w:bottom w:val="none" w:sz="0" w:space="0" w:color="auto"/>
                                                            <w:right w:val="none" w:sz="0" w:space="0" w:color="auto"/>
                                                          </w:divBdr>
                                                          <w:divsChild>
                                                            <w:div w:id="1459908669">
                                                              <w:marLeft w:val="0"/>
                                                              <w:marRight w:val="0"/>
                                                              <w:marTop w:val="0"/>
                                                              <w:marBottom w:val="0"/>
                                                              <w:divBdr>
                                                                <w:top w:val="none" w:sz="0" w:space="0" w:color="auto"/>
                                                                <w:left w:val="none" w:sz="0" w:space="0" w:color="auto"/>
                                                                <w:bottom w:val="none" w:sz="0" w:space="0" w:color="auto"/>
                                                                <w:right w:val="none" w:sz="0" w:space="0" w:color="auto"/>
                                                              </w:divBdr>
                                                            </w:div>
                                                          </w:divsChild>
                                                        </w:div>
                                                        <w:div w:id="1417365912">
                                                          <w:marLeft w:val="0"/>
                                                          <w:marRight w:val="0"/>
                                                          <w:marTop w:val="0"/>
                                                          <w:marBottom w:val="0"/>
                                                          <w:divBdr>
                                                            <w:top w:val="none" w:sz="0" w:space="0" w:color="auto"/>
                                                            <w:left w:val="none" w:sz="0" w:space="0" w:color="auto"/>
                                                            <w:bottom w:val="none" w:sz="0" w:space="0" w:color="auto"/>
                                                            <w:right w:val="none" w:sz="0" w:space="0" w:color="auto"/>
                                                          </w:divBdr>
                                                          <w:divsChild>
                                                            <w:div w:id="1804349959">
                                                              <w:marLeft w:val="0"/>
                                                              <w:marRight w:val="0"/>
                                                              <w:marTop w:val="0"/>
                                                              <w:marBottom w:val="0"/>
                                                              <w:divBdr>
                                                                <w:top w:val="none" w:sz="0" w:space="0" w:color="auto"/>
                                                                <w:left w:val="none" w:sz="0" w:space="0" w:color="auto"/>
                                                                <w:bottom w:val="none" w:sz="0" w:space="0" w:color="auto"/>
                                                                <w:right w:val="none" w:sz="0" w:space="0" w:color="auto"/>
                                                              </w:divBdr>
                                                            </w:div>
                                                          </w:divsChild>
                                                        </w:div>
                                                        <w:div w:id="1674071436">
                                                          <w:marLeft w:val="0"/>
                                                          <w:marRight w:val="0"/>
                                                          <w:marTop w:val="0"/>
                                                          <w:marBottom w:val="0"/>
                                                          <w:divBdr>
                                                            <w:top w:val="none" w:sz="0" w:space="0" w:color="auto"/>
                                                            <w:left w:val="none" w:sz="0" w:space="0" w:color="auto"/>
                                                            <w:bottom w:val="none" w:sz="0" w:space="0" w:color="auto"/>
                                                            <w:right w:val="none" w:sz="0" w:space="0" w:color="auto"/>
                                                          </w:divBdr>
                                                        </w:div>
                                                        <w:div w:id="1829662543">
                                                          <w:marLeft w:val="0"/>
                                                          <w:marRight w:val="0"/>
                                                          <w:marTop w:val="0"/>
                                                          <w:marBottom w:val="0"/>
                                                          <w:divBdr>
                                                            <w:top w:val="none" w:sz="0" w:space="0" w:color="auto"/>
                                                            <w:left w:val="none" w:sz="0" w:space="0" w:color="auto"/>
                                                            <w:bottom w:val="none" w:sz="0" w:space="0" w:color="auto"/>
                                                            <w:right w:val="none" w:sz="0" w:space="0" w:color="auto"/>
                                                          </w:divBdr>
                                                          <w:divsChild>
                                                            <w:div w:id="35920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907224">
                                                      <w:marLeft w:val="0"/>
                                                      <w:marRight w:val="0"/>
                                                      <w:marTop w:val="0"/>
                                                      <w:marBottom w:val="0"/>
                                                      <w:divBdr>
                                                        <w:top w:val="none" w:sz="0" w:space="0" w:color="auto"/>
                                                        <w:left w:val="none" w:sz="0" w:space="0" w:color="auto"/>
                                                        <w:bottom w:val="none" w:sz="0" w:space="0" w:color="auto"/>
                                                        <w:right w:val="none" w:sz="0" w:space="0" w:color="auto"/>
                                                      </w:divBdr>
                                                      <w:divsChild>
                                                        <w:div w:id="870265577">
                                                          <w:marLeft w:val="0"/>
                                                          <w:marRight w:val="0"/>
                                                          <w:marTop w:val="0"/>
                                                          <w:marBottom w:val="0"/>
                                                          <w:divBdr>
                                                            <w:top w:val="none" w:sz="0" w:space="0" w:color="auto"/>
                                                            <w:left w:val="none" w:sz="0" w:space="0" w:color="auto"/>
                                                            <w:bottom w:val="none" w:sz="0" w:space="0" w:color="auto"/>
                                                            <w:right w:val="none" w:sz="0" w:space="0" w:color="auto"/>
                                                          </w:divBdr>
                                                        </w:div>
                                                        <w:div w:id="1250433744">
                                                          <w:marLeft w:val="0"/>
                                                          <w:marRight w:val="0"/>
                                                          <w:marTop w:val="0"/>
                                                          <w:marBottom w:val="0"/>
                                                          <w:divBdr>
                                                            <w:top w:val="none" w:sz="0" w:space="0" w:color="auto"/>
                                                            <w:left w:val="none" w:sz="0" w:space="0" w:color="auto"/>
                                                            <w:bottom w:val="none" w:sz="0" w:space="0" w:color="auto"/>
                                                            <w:right w:val="none" w:sz="0" w:space="0" w:color="auto"/>
                                                          </w:divBdr>
                                                        </w:div>
                                                        <w:div w:id="1543858094">
                                                          <w:marLeft w:val="0"/>
                                                          <w:marRight w:val="0"/>
                                                          <w:marTop w:val="0"/>
                                                          <w:marBottom w:val="0"/>
                                                          <w:divBdr>
                                                            <w:top w:val="none" w:sz="0" w:space="0" w:color="auto"/>
                                                            <w:left w:val="none" w:sz="0" w:space="0" w:color="auto"/>
                                                            <w:bottom w:val="none" w:sz="0" w:space="0" w:color="auto"/>
                                                            <w:right w:val="none" w:sz="0" w:space="0" w:color="auto"/>
                                                          </w:divBdr>
                                                          <w:divsChild>
                                                            <w:div w:id="1225020167">
                                                              <w:marLeft w:val="0"/>
                                                              <w:marRight w:val="0"/>
                                                              <w:marTop w:val="0"/>
                                                              <w:marBottom w:val="0"/>
                                                              <w:divBdr>
                                                                <w:top w:val="none" w:sz="0" w:space="0" w:color="auto"/>
                                                                <w:left w:val="none" w:sz="0" w:space="0" w:color="auto"/>
                                                                <w:bottom w:val="none" w:sz="0" w:space="0" w:color="auto"/>
                                                                <w:right w:val="none" w:sz="0" w:space="0" w:color="auto"/>
                                                              </w:divBdr>
                                                            </w:div>
                                                          </w:divsChild>
                                                        </w:div>
                                                        <w:div w:id="170605617">
                                                          <w:marLeft w:val="0"/>
                                                          <w:marRight w:val="0"/>
                                                          <w:marTop w:val="0"/>
                                                          <w:marBottom w:val="0"/>
                                                          <w:divBdr>
                                                            <w:top w:val="none" w:sz="0" w:space="0" w:color="auto"/>
                                                            <w:left w:val="none" w:sz="0" w:space="0" w:color="auto"/>
                                                            <w:bottom w:val="none" w:sz="0" w:space="0" w:color="auto"/>
                                                            <w:right w:val="none" w:sz="0" w:space="0" w:color="auto"/>
                                                          </w:divBdr>
                                                          <w:divsChild>
                                                            <w:div w:id="433938576">
                                                              <w:marLeft w:val="0"/>
                                                              <w:marRight w:val="0"/>
                                                              <w:marTop w:val="0"/>
                                                              <w:marBottom w:val="0"/>
                                                              <w:divBdr>
                                                                <w:top w:val="none" w:sz="0" w:space="0" w:color="auto"/>
                                                                <w:left w:val="none" w:sz="0" w:space="0" w:color="auto"/>
                                                                <w:bottom w:val="none" w:sz="0" w:space="0" w:color="auto"/>
                                                                <w:right w:val="none" w:sz="0" w:space="0" w:color="auto"/>
                                                              </w:divBdr>
                                                            </w:div>
                                                          </w:divsChild>
                                                        </w:div>
                                                        <w:div w:id="1185291480">
                                                          <w:marLeft w:val="0"/>
                                                          <w:marRight w:val="0"/>
                                                          <w:marTop w:val="0"/>
                                                          <w:marBottom w:val="0"/>
                                                          <w:divBdr>
                                                            <w:top w:val="none" w:sz="0" w:space="0" w:color="auto"/>
                                                            <w:left w:val="none" w:sz="0" w:space="0" w:color="auto"/>
                                                            <w:bottom w:val="none" w:sz="0" w:space="0" w:color="auto"/>
                                                            <w:right w:val="none" w:sz="0" w:space="0" w:color="auto"/>
                                                          </w:divBdr>
                                                        </w:div>
                                                        <w:div w:id="1877353372">
                                                          <w:marLeft w:val="0"/>
                                                          <w:marRight w:val="0"/>
                                                          <w:marTop w:val="0"/>
                                                          <w:marBottom w:val="0"/>
                                                          <w:divBdr>
                                                            <w:top w:val="none" w:sz="0" w:space="0" w:color="auto"/>
                                                            <w:left w:val="none" w:sz="0" w:space="0" w:color="auto"/>
                                                            <w:bottom w:val="none" w:sz="0" w:space="0" w:color="auto"/>
                                                            <w:right w:val="none" w:sz="0" w:space="0" w:color="auto"/>
                                                          </w:divBdr>
                                                          <w:divsChild>
                                                            <w:div w:id="36224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796748">
                                                      <w:marLeft w:val="0"/>
                                                      <w:marRight w:val="0"/>
                                                      <w:marTop w:val="0"/>
                                                      <w:marBottom w:val="0"/>
                                                      <w:divBdr>
                                                        <w:top w:val="none" w:sz="0" w:space="0" w:color="auto"/>
                                                        <w:left w:val="none" w:sz="0" w:space="0" w:color="auto"/>
                                                        <w:bottom w:val="none" w:sz="0" w:space="0" w:color="auto"/>
                                                        <w:right w:val="none" w:sz="0" w:space="0" w:color="auto"/>
                                                      </w:divBdr>
                                                      <w:divsChild>
                                                        <w:div w:id="785586595">
                                                          <w:marLeft w:val="0"/>
                                                          <w:marRight w:val="0"/>
                                                          <w:marTop w:val="0"/>
                                                          <w:marBottom w:val="0"/>
                                                          <w:divBdr>
                                                            <w:top w:val="none" w:sz="0" w:space="0" w:color="auto"/>
                                                            <w:left w:val="none" w:sz="0" w:space="0" w:color="auto"/>
                                                            <w:bottom w:val="none" w:sz="0" w:space="0" w:color="auto"/>
                                                            <w:right w:val="none" w:sz="0" w:space="0" w:color="auto"/>
                                                          </w:divBdr>
                                                        </w:div>
                                                        <w:div w:id="1848472942">
                                                          <w:marLeft w:val="0"/>
                                                          <w:marRight w:val="0"/>
                                                          <w:marTop w:val="0"/>
                                                          <w:marBottom w:val="0"/>
                                                          <w:divBdr>
                                                            <w:top w:val="none" w:sz="0" w:space="0" w:color="auto"/>
                                                            <w:left w:val="none" w:sz="0" w:space="0" w:color="auto"/>
                                                            <w:bottom w:val="none" w:sz="0" w:space="0" w:color="auto"/>
                                                            <w:right w:val="none" w:sz="0" w:space="0" w:color="auto"/>
                                                          </w:divBdr>
                                                        </w:div>
                                                        <w:div w:id="350491656">
                                                          <w:marLeft w:val="0"/>
                                                          <w:marRight w:val="0"/>
                                                          <w:marTop w:val="0"/>
                                                          <w:marBottom w:val="0"/>
                                                          <w:divBdr>
                                                            <w:top w:val="none" w:sz="0" w:space="0" w:color="auto"/>
                                                            <w:left w:val="none" w:sz="0" w:space="0" w:color="auto"/>
                                                            <w:bottom w:val="none" w:sz="0" w:space="0" w:color="auto"/>
                                                            <w:right w:val="none" w:sz="0" w:space="0" w:color="auto"/>
                                                          </w:divBdr>
                                                          <w:divsChild>
                                                            <w:div w:id="673649179">
                                                              <w:marLeft w:val="0"/>
                                                              <w:marRight w:val="0"/>
                                                              <w:marTop w:val="0"/>
                                                              <w:marBottom w:val="0"/>
                                                              <w:divBdr>
                                                                <w:top w:val="none" w:sz="0" w:space="0" w:color="auto"/>
                                                                <w:left w:val="none" w:sz="0" w:space="0" w:color="auto"/>
                                                                <w:bottom w:val="none" w:sz="0" w:space="0" w:color="auto"/>
                                                                <w:right w:val="none" w:sz="0" w:space="0" w:color="auto"/>
                                                              </w:divBdr>
                                                            </w:div>
                                                          </w:divsChild>
                                                        </w:div>
                                                        <w:div w:id="1389038092">
                                                          <w:marLeft w:val="0"/>
                                                          <w:marRight w:val="0"/>
                                                          <w:marTop w:val="0"/>
                                                          <w:marBottom w:val="0"/>
                                                          <w:divBdr>
                                                            <w:top w:val="none" w:sz="0" w:space="0" w:color="auto"/>
                                                            <w:left w:val="none" w:sz="0" w:space="0" w:color="auto"/>
                                                            <w:bottom w:val="none" w:sz="0" w:space="0" w:color="auto"/>
                                                            <w:right w:val="none" w:sz="0" w:space="0" w:color="auto"/>
                                                          </w:divBdr>
                                                          <w:divsChild>
                                                            <w:div w:id="241763978">
                                                              <w:marLeft w:val="0"/>
                                                              <w:marRight w:val="0"/>
                                                              <w:marTop w:val="0"/>
                                                              <w:marBottom w:val="0"/>
                                                              <w:divBdr>
                                                                <w:top w:val="none" w:sz="0" w:space="0" w:color="auto"/>
                                                                <w:left w:val="none" w:sz="0" w:space="0" w:color="auto"/>
                                                                <w:bottom w:val="none" w:sz="0" w:space="0" w:color="auto"/>
                                                                <w:right w:val="none" w:sz="0" w:space="0" w:color="auto"/>
                                                              </w:divBdr>
                                                            </w:div>
                                                          </w:divsChild>
                                                        </w:div>
                                                        <w:div w:id="2005741569">
                                                          <w:marLeft w:val="0"/>
                                                          <w:marRight w:val="0"/>
                                                          <w:marTop w:val="0"/>
                                                          <w:marBottom w:val="0"/>
                                                          <w:divBdr>
                                                            <w:top w:val="none" w:sz="0" w:space="0" w:color="auto"/>
                                                            <w:left w:val="none" w:sz="0" w:space="0" w:color="auto"/>
                                                            <w:bottom w:val="none" w:sz="0" w:space="0" w:color="auto"/>
                                                            <w:right w:val="none" w:sz="0" w:space="0" w:color="auto"/>
                                                          </w:divBdr>
                                                        </w:div>
                                                        <w:div w:id="709650641">
                                                          <w:marLeft w:val="0"/>
                                                          <w:marRight w:val="0"/>
                                                          <w:marTop w:val="0"/>
                                                          <w:marBottom w:val="0"/>
                                                          <w:divBdr>
                                                            <w:top w:val="none" w:sz="0" w:space="0" w:color="auto"/>
                                                            <w:left w:val="none" w:sz="0" w:space="0" w:color="auto"/>
                                                            <w:bottom w:val="none" w:sz="0" w:space="0" w:color="auto"/>
                                                            <w:right w:val="none" w:sz="0" w:space="0" w:color="auto"/>
                                                          </w:divBdr>
                                                          <w:divsChild>
                                                            <w:div w:id="94877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173476">
                                                      <w:marLeft w:val="0"/>
                                                      <w:marRight w:val="0"/>
                                                      <w:marTop w:val="0"/>
                                                      <w:marBottom w:val="0"/>
                                                      <w:divBdr>
                                                        <w:top w:val="none" w:sz="0" w:space="0" w:color="auto"/>
                                                        <w:left w:val="none" w:sz="0" w:space="0" w:color="auto"/>
                                                        <w:bottom w:val="none" w:sz="0" w:space="0" w:color="auto"/>
                                                        <w:right w:val="none" w:sz="0" w:space="0" w:color="auto"/>
                                                      </w:divBdr>
                                                      <w:divsChild>
                                                        <w:div w:id="611400144">
                                                          <w:marLeft w:val="0"/>
                                                          <w:marRight w:val="0"/>
                                                          <w:marTop w:val="0"/>
                                                          <w:marBottom w:val="0"/>
                                                          <w:divBdr>
                                                            <w:top w:val="none" w:sz="0" w:space="0" w:color="auto"/>
                                                            <w:left w:val="none" w:sz="0" w:space="0" w:color="auto"/>
                                                            <w:bottom w:val="none" w:sz="0" w:space="0" w:color="auto"/>
                                                            <w:right w:val="none" w:sz="0" w:space="0" w:color="auto"/>
                                                          </w:divBdr>
                                                        </w:div>
                                                        <w:div w:id="15084306">
                                                          <w:marLeft w:val="0"/>
                                                          <w:marRight w:val="0"/>
                                                          <w:marTop w:val="0"/>
                                                          <w:marBottom w:val="0"/>
                                                          <w:divBdr>
                                                            <w:top w:val="none" w:sz="0" w:space="0" w:color="auto"/>
                                                            <w:left w:val="none" w:sz="0" w:space="0" w:color="auto"/>
                                                            <w:bottom w:val="none" w:sz="0" w:space="0" w:color="auto"/>
                                                            <w:right w:val="none" w:sz="0" w:space="0" w:color="auto"/>
                                                          </w:divBdr>
                                                        </w:div>
                                                        <w:div w:id="775830110">
                                                          <w:marLeft w:val="0"/>
                                                          <w:marRight w:val="0"/>
                                                          <w:marTop w:val="0"/>
                                                          <w:marBottom w:val="0"/>
                                                          <w:divBdr>
                                                            <w:top w:val="none" w:sz="0" w:space="0" w:color="auto"/>
                                                            <w:left w:val="none" w:sz="0" w:space="0" w:color="auto"/>
                                                            <w:bottom w:val="none" w:sz="0" w:space="0" w:color="auto"/>
                                                            <w:right w:val="none" w:sz="0" w:space="0" w:color="auto"/>
                                                          </w:divBdr>
                                                          <w:divsChild>
                                                            <w:div w:id="1947081287">
                                                              <w:marLeft w:val="0"/>
                                                              <w:marRight w:val="0"/>
                                                              <w:marTop w:val="0"/>
                                                              <w:marBottom w:val="0"/>
                                                              <w:divBdr>
                                                                <w:top w:val="none" w:sz="0" w:space="0" w:color="auto"/>
                                                                <w:left w:val="none" w:sz="0" w:space="0" w:color="auto"/>
                                                                <w:bottom w:val="none" w:sz="0" w:space="0" w:color="auto"/>
                                                                <w:right w:val="none" w:sz="0" w:space="0" w:color="auto"/>
                                                              </w:divBdr>
                                                            </w:div>
                                                          </w:divsChild>
                                                        </w:div>
                                                        <w:div w:id="1425956172">
                                                          <w:marLeft w:val="0"/>
                                                          <w:marRight w:val="0"/>
                                                          <w:marTop w:val="0"/>
                                                          <w:marBottom w:val="0"/>
                                                          <w:divBdr>
                                                            <w:top w:val="none" w:sz="0" w:space="0" w:color="auto"/>
                                                            <w:left w:val="none" w:sz="0" w:space="0" w:color="auto"/>
                                                            <w:bottom w:val="none" w:sz="0" w:space="0" w:color="auto"/>
                                                            <w:right w:val="none" w:sz="0" w:space="0" w:color="auto"/>
                                                          </w:divBdr>
                                                          <w:divsChild>
                                                            <w:div w:id="1282034562">
                                                              <w:marLeft w:val="0"/>
                                                              <w:marRight w:val="0"/>
                                                              <w:marTop w:val="0"/>
                                                              <w:marBottom w:val="0"/>
                                                              <w:divBdr>
                                                                <w:top w:val="none" w:sz="0" w:space="0" w:color="auto"/>
                                                                <w:left w:val="none" w:sz="0" w:space="0" w:color="auto"/>
                                                                <w:bottom w:val="none" w:sz="0" w:space="0" w:color="auto"/>
                                                                <w:right w:val="none" w:sz="0" w:space="0" w:color="auto"/>
                                                              </w:divBdr>
                                                            </w:div>
                                                          </w:divsChild>
                                                        </w:div>
                                                        <w:div w:id="1551110652">
                                                          <w:marLeft w:val="0"/>
                                                          <w:marRight w:val="0"/>
                                                          <w:marTop w:val="0"/>
                                                          <w:marBottom w:val="0"/>
                                                          <w:divBdr>
                                                            <w:top w:val="none" w:sz="0" w:space="0" w:color="auto"/>
                                                            <w:left w:val="none" w:sz="0" w:space="0" w:color="auto"/>
                                                            <w:bottom w:val="none" w:sz="0" w:space="0" w:color="auto"/>
                                                            <w:right w:val="none" w:sz="0" w:space="0" w:color="auto"/>
                                                          </w:divBdr>
                                                        </w:div>
                                                        <w:div w:id="1980066382">
                                                          <w:marLeft w:val="0"/>
                                                          <w:marRight w:val="0"/>
                                                          <w:marTop w:val="0"/>
                                                          <w:marBottom w:val="0"/>
                                                          <w:divBdr>
                                                            <w:top w:val="none" w:sz="0" w:space="0" w:color="auto"/>
                                                            <w:left w:val="none" w:sz="0" w:space="0" w:color="auto"/>
                                                            <w:bottom w:val="none" w:sz="0" w:space="0" w:color="auto"/>
                                                            <w:right w:val="none" w:sz="0" w:space="0" w:color="auto"/>
                                                          </w:divBdr>
                                                          <w:divsChild>
                                                            <w:div w:id="22965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541248">
                                                      <w:marLeft w:val="0"/>
                                                      <w:marRight w:val="0"/>
                                                      <w:marTop w:val="0"/>
                                                      <w:marBottom w:val="0"/>
                                                      <w:divBdr>
                                                        <w:top w:val="none" w:sz="0" w:space="0" w:color="auto"/>
                                                        <w:left w:val="none" w:sz="0" w:space="0" w:color="auto"/>
                                                        <w:bottom w:val="none" w:sz="0" w:space="0" w:color="auto"/>
                                                        <w:right w:val="none" w:sz="0" w:space="0" w:color="auto"/>
                                                      </w:divBdr>
                                                      <w:divsChild>
                                                        <w:div w:id="1766657482">
                                                          <w:marLeft w:val="0"/>
                                                          <w:marRight w:val="0"/>
                                                          <w:marTop w:val="0"/>
                                                          <w:marBottom w:val="0"/>
                                                          <w:divBdr>
                                                            <w:top w:val="none" w:sz="0" w:space="0" w:color="auto"/>
                                                            <w:left w:val="none" w:sz="0" w:space="0" w:color="auto"/>
                                                            <w:bottom w:val="none" w:sz="0" w:space="0" w:color="auto"/>
                                                            <w:right w:val="none" w:sz="0" w:space="0" w:color="auto"/>
                                                          </w:divBdr>
                                                        </w:div>
                                                        <w:div w:id="1576163763">
                                                          <w:marLeft w:val="0"/>
                                                          <w:marRight w:val="0"/>
                                                          <w:marTop w:val="0"/>
                                                          <w:marBottom w:val="0"/>
                                                          <w:divBdr>
                                                            <w:top w:val="none" w:sz="0" w:space="0" w:color="auto"/>
                                                            <w:left w:val="none" w:sz="0" w:space="0" w:color="auto"/>
                                                            <w:bottom w:val="none" w:sz="0" w:space="0" w:color="auto"/>
                                                            <w:right w:val="none" w:sz="0" w:space="0" w:color="auto"/>
                                                          </w:divBdr>
                                                        </w:div>
                                                        <w:div w:id="1129662211">
                                                          <w:marLeft w:val="0"/>
                                                          <w:marRight w:val="0"/>
                                                          <w:marTop w:val="0"/>
                                                          <w:marBottom w:val="0"/>
                                                          <w:divBdr>
                                                            <w:top w:val="none" w:sz="0" w:space="0" w:color="auto"/>
                                                            <w:left w:val="none" w:sz="0" w:space="0" w:color="auto"/>
                                                            <w:bottom w:val="none" w:sz="0" w:space="0" w:color="auto"/>
                                                            <w:right w:val="none" w:sz="0" w:space="0" w:color="auto"/>
                                                          </w:divBdr>
                                                          <w:divsChild>
                                                            <w:div w:id="993296111">
                                                              <w:marLeft w:val="0"/>
                                                              <w:marRight w:val="0"/>
                                                              <w:marTop w:val="0"/>
                                                              <w:marBottom w:val="0"/>
                                                              <w:divBdr>
                                                                <w:top w:val="none" w:sz="0" w:space="0" w:color="auto"/>
                                                                <w:left w:val="none" w:sz="0" w:space="0" w:color="auto"/>
                                                                <w:bottom w:val="none" w:sz="0" w:space="0" w:color="auto"/>
                                                                <w:right w:val="none" w:sz="0" w:space="0" w:color="auto"/>
                                                              </w:divBdr>
                                                            </w:div>
                                                          </w:divsChild>
                                                        </w:div>
                                                        <w:div w:id="1909337668">
                                                          <w:marLeft w:val="0"/>
                                                          <w:marRight w:val="0"/>
                                                          <w:marTop w:val="0"/>
                                                          <w:marBottom w:val="0"/>
                                                          <w:divBdr>
                                                            <w:top w:val="none" w:sz="0" w:space="0" w:color="auto"/>
                                                            <w:left w:val="none" w:sz="0" w:space="0" w:color="auto"/>
                                                            <w:bottom w:val="none" w:sz="0" w:space="0" w:color="auto"/>
                                                            <w:right w:val="none" w:sz="0" w:space="0" w:color="auto"/>
                                                          </w:divBdr>
                                                          <w:divsChild>
                                                            <w:div w:id="1451316002">
                                                              <w:marLeft w:val="0"/>
                                                              <w:marRight w:val="0"/>
                                                              <w:marTop w:val="0"/>
                                                              <w:marBottom w:val="0"/>
                                                              <w:divBdr>
                                                                <w:top w:val="none" w:sz="0" w:space="0" w:color="auto"/>
                                                                <w:left w:val="none" w:sz="0" w:space="0" w:color="auto"/>
                                                                <w:bottom w:val="none" w:sz="0" w:space="0" w:color="auto"/>
                                                                <w:right w:val="none" w:sz="0" w:space="0" w:color="auto"/>
                                                              </w:divBdr>
                                                            </w:div>
                                                          </w:divsChild>
                                                        </w:div>
                                                        <w:div w:id="2034113847">
                                                          <w:marLeft w:val="0"/>
                                                          <w:marRight w:val="0"/>
                                                          <w:marTop w:val="0"/>
                                                          <w:marBottom w:val="0"/>
                                                          <w:divBdr>
                                                            <w:top w:val="none" w:sz="0" w:space="0" w:color="auto"/>
                                                            <w:left w:val="none" w:sz="0" w:space="0" w:color="auto"/>
                                                            <w:bottom w:val="none" w:sz="0" w:space="0" w:color="auto"/>
                                                            <w:right w:val="none" w:sz="0" w:space="0" w:color="auto"/>
                                                          </w:divBdr>
                                                        </w:div>
                                                        <w:div w:id="167601130">
                                                          <w:marLeft w:val="0"/>
                                                          <w:marRight w:val="0"/>
                                                          <w:marTop w:val="0"/>
                                                          <w:marBottom w:val="0"/>
                                                          <w:divBdr>
                                                            <w:top w:val="none" w:sz="0" w:space="0" w:color="auto"/>
                                                            <w:left w:val="none" w:sz="0" w:space="0" w:color="auto"/>
                                                            <w:bottom w:val="none" w:sz="0" w:space="0" w:color="auto"/>
                                                            <w:right w:val="none" w:sz="0" w:space="0" w:color="auto"/>
                                                          </w:divBdr>
                                                          <w:divsChild>
                                                            <w:div w:id="136047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06977188">
          <w:marLeft w:val="0"/>
          <w:marRight w:val="0"/>
          <w:marTop w:val="0"/>
          <w:marBottom w:val="0"/>
          <w:divBdr>
            <w:top w:val="none" w:sz="0" w:space="0" w:color="auto"/>
            <w:left w:val="none" w:sz="0" w:space="0" w:color="auto"/>
            <w:bottom w:val="none" w:sz="0" w:space="0" w:color="auto"/>
            <w:right w:val="none" w:sz="0" w:space="0" w:color="auto"/>
          </w:divBdr>
          <w:divsChild>
            <w:div w:id="1144934396">
              <w:marLeft w:val="300"/>
              <w:marRight w:val="0"/>
              <w:marTop w:val="0"/>
              <w:marBottom w:val="300"/>
              <w:divBdr>
                <w:top w:val="single" w:sz="6" w:space="0" w:color="D5D9D9"/>
                <w:left w:val="single" w:sz="6" w:space="0" w:color="D5D9D9"/>
                <w:bottom w:val="single" w:sz="6" w:space="0" w:color="D5D9D9"/>
                <w:right w:val="single" w:sz="6" w:space="0" w:color="D5D9D9"/>
              </w:divBdr>
              <w:divsChild>
                <w:div w:id="1415011503">
                  <w:marLeft w:val="0"/>
                  <w:marRight w:val="0"/>
                  <w:marTop w:val="0"/>
                  <w:marBottom w:val="0"/>
                  <w:divBdr>
                    <w:top w:val="none" w:sz="0" w:space="0" w:color="auto"/>
                    <w:left w:val="none" w:sz="0" w:space="0" w:color="auto"/>
                    <w:bottom w:val="none" w:sz="0" w:space="0" w:color="auto"/>
                    <w:right w:val="none" w:sz="0" w:space="0" w:color="auto"/>
                  </w:divBdr>
                  <w:divsChild>
                    <w:div w:id="1468623360">
                      <w:marLeft w:val="0"/>
                      <w:marRight w:val="0"/>
                      <w:marTop w:val="0"/>
                      <w:marBottom w:val="0"/>
                      <w:divBdr>
                        <w:top w:val="none" w:sz="0" w:space="0" w:color="auto"/>
                        <w:left w:val="none" w:sz="0" w:space="0" w:color="auto"/>
                        <w:bottom w:val="none" w:sz="0" w:space="0" w:color="auto"/>
                        <w:right w:val="none" w:sz="0" w:space="0" w:color="auto"/>
                      </w:divBdr>
                      <w:divsChild>
                        <w:div w:id="264388381">
                          <w:marLeft w:val="0"/>
                          <w:marRight w:val="0"/>
                          <w:marTop w:val="0"/>
                          <w:marBottom w:val="0"/>
                          <w:divBdr>
                            <w:top w:val="none" w:sz="0" w:space="0" w:color="auto"/>
                            <w:left w:val="none" w:sz="0" w:space="0" w:color="auto"/>
                            <w:bottom w:val="none" w:sz="0" w:space="0" w:color="auto"/>
                            <w:right w:val="none" w:sz="0" w:space="0" w:color="auto"/>
                          </w:divBdr>
                          <w:divsChild>
                            <w:div w:id="296377911">
                              <w:marLeft w:val="0"/>
                              <w:marRight w:val="0"/>
                              <w:marTop w:val="0"/>
                              <w:marBottom w:val="225"/>
                              <w:divBdr>
                                <w:top w:val="none" w:sz="0" w:space="0" w:color="auto"/>
                                <w:left w:val="none" w:sz="0" w:space="0" w:color="auto"/>
                                <w:bottom w:val="none" w:sz="0" w:space="0" w:color="auto"/>
                                <w:right w:val="none" w:sz="0" w:space="0" w:color="auto"/>
                              </w:divBdr>
                              <w:divsChild>
                                <w:div w:id="1183327395">
                                  <w:marLeft w:val="0"/>
                                  <w:marRight w:val="0"/>
                                  <w:marTop w:val="0"/>
                                  <w:marBottom w:val="0"/>
                                  <w:divBdr>
                                    <w:top w:val="none" w:sz="0" w:space="0" w:color="auto"/>
                                    <w:left w:val="none" w:sz="0" w:space="0" w:color="auto"/>
                                    <w:bottom w:val="none" w:sz="0" w:space="0" w:color="auto"/>
                                    <w:right w:val="none" w:sz="0" w:space="0" w:color="auto"/>
                                  </w:divBdr>
                                  <w:divsChild>
                                    <w:div w:id="703140070">
                                      <w:marLeft w:val="0"/>
                                      <w:marRight w:val="0"/>
                                      <w:marTop w:val="0"/>
                                      <w:marBottom w:val="0"/>
                                      <w:divBdr>
                                        <w:top w:val="none" w:sz="0" w:space="0" w:color="auto"/>
                                        <w:left w:val="none" w:sz="0" w:space="0" w:color="auto"/>
                                        <w:bottom w:val="none" w:sz="0" w:space="0" w:color="auto"/>
                                        <w:right w:val="none" w:sz="0" w:space="0" w:color="auto"/>
                                      </w:divBdr>
                                      <w:divsChild>
                                        <w:div w:id="1637564575">
                                          <w:marLeft w:val="1035"/>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40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63938">
          <w:marLeft w:val="0"/>
          <w:marRight w:val="0"/>
          <w:marTop w:val="0"/>
          <w:marBottom w:val="0"/>
          <w:divBdr>
            <w:top w:val="none" w:sz="0" w:space="0" w:color="auto"/>
            <w:left w:val="none" w:sz="0" w:space="0" w:color="auto"/>
            <w:bottom w:val="none" w:sz="0" w:space="0" w:color="auto"/>
            <w:right w:val="none" w:sz="0" w:space="0" w:color="auto"/>
          </w:divBdr>
          <w:divsChild>
            <w:div w:id="1496921769">
              <w:marLeft w:val="0"/>
              <w:marRight w:val="0"/>
              <w:marTop w:val="0"/>
              <w:marBottom w:val="68"/>
              <w:divBdr>
                <w:top w:val="none" w:sz="0" w:space="0" w:color="auto"/>
                <w:left w:val="none" w:sz="0" w:space="0" w:color="auto"/>
                <w:bottom w:val="none" w:sz="0" w:space="0" w:color="auto"/>
                <w:right w:val="none" w:sz="0" w:space="0" w:color="auto"/>
              </w:divBdr>
              <w:divsChild>
                <w:div w:id="54487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43059">
      <w:bodyDiv w:val="1"/>
      <w:marLeft w:val="0"/>
      <w:marRight w:val="0"/>
      <w:marTop w:val="0"/>
      <w:marBottom w:val="0"/>
      <w:divBdr>
        <w:top w:val="none" w:sz="0" w:space="0" w:color="auto"/>
        <w:left w:val="none" w:sz="0" w:space="0" w:color="auto"/>
        <w:bottom w:val="none" w:sz="0" w:space="0" w:color="auto"/>
        <w:right w:val="none" w:sz="0" w:space="0" w:color="auto"/>
      </w:divBdr>
    </w:div>
    <w:div w:id="1112018985">
      <w:bodyDiv w:val="1"/>
      <w:marLeft w:val="0"/>
      <w:marRight w:val="0"/>
      <w:marTop w:val="0"/>
      <w:marBottom w:val="0"/>
      <w:divBdr>
        <w:top w:val="none" w:sz="0" w:space="0" w:color="auto"/>
        <w:left w:val="none" w:sz="0" w:space="0" w:color="auto"/>
        <w:bottom w:val="none" w:sz="0" w:space="0" w:color="auto"/>
        <w:right w:val="none" w:sz="0" w:space="0" w:color="auto"/>
      </w:divBdr>
      <w:divsChild>
        <w:div w:id="2018775427">
          <w:blockQuote w:val="1"/>
          <w:marLeft w:val="0"/>
          <w:marRight w:val="0"/>
          <w:marTop w:val="240"/>
          <w:marBottom w:val="240"/>
          <w:divBdr>
            <w:top w:val="none" w:sz="0" w:space="0" w:color="auto"/>
            <w:left w:val="none" w:sz="0" w:space="0" w:color="auto"/>
            <w:bottom w:val="none" w:sz="0" w:space="0" w:color="auto"/>
            <w:right w:val="none" w:sz="0" w:space="0" w:color="auto"/>
          </w:divBdr>
        </w:div>
        <w:div w:id="1643121260">
          <w:blockQuote w:val="1"/>
          <w:marLeft w:val="0"/>
          <w:marRight w:val="0"/>
          <w:marTop w:val="240"/>
          <w:marBottom w:val="240"/>
          <w:divBdr>
            <w:top w:val="none" w:sz="0" w:space="0" w:color="auto"/>
            <w:left w:val="none" w:sz="0" w:space="0" w:color="auto"/>
            <w:bottom w:val="none" w:sz="0" w:space="0" w:color="auto"/>
            <w:right w:val="none" w:sz="0" w:space="0" w:color="auto"/>
          </w:divBdr>
        </w:div>
        <w:div w:id="876553370">
          <w:marLeft w:val="336"/>
          <w:marRight w:val="0"/>
          <w:marTop w:val="120"/>
          <w:marBottom w:val="312"/>
          <w:divBdr>
            <w:top w:val="none" w:sz="0" w:space="0" w:color="auto"/>
            <w:left w:val="none" w:sz="0" w:space="0" w:color="auto"/>
            <w:bottom w:val="none" w:sz="0" w:space="0" w:color="auto"/>
            <w:right w:val="none" w:sz="0" w:space="0" w:color="auto"/>
          </w:divBdr>
          <w:divsChild>
            <w:div w:id="1245871207">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128471115">
      <w:bodyDiv w:val="1"/>
      <w:marLeft w:val="0"/>
      <w:marRight w:val="0"/>
      <w:marTop w:val="0"/>
      <w:marBottom w:val="0"/>
      <w:divBdr>
        <w:top w:val="none" w:sz="0" w:space="0" w:color="auto"/>
        <w:left w:val="none" w:sz="0" w:space="0" w:color="auto"/>
        <w:bottom w:val="none" w:sz="0" w:space="0" w:color="auto"/>
        <w:right w:val="none" w:sz="0" w:space="0" w:color="auto"/>
      </w:divBdr>
    </w:div>
    <w:div w:id="1128820694">
      <w:bodyDiv w:val="1"/>
      <w:marLeft w:val="0"/>
      <w:marRight w:val="0"/>
      <w:marTop w:val="0"/>
      <w:marBottom w:val="0"/>
      <w:divBdr>
        <w:top w:val="none" w:sz="0" w:space="0" w:color="auto"/>
        <w:left w:val="none" w:sz="0" w:space="0" w:color="auto"/>
        <w:bottom w:val="none" w:sz="0" w:space="0" w:color="auto"/>
        <w:right w:val="none" w:sz="0" w:space="0" w:color="auto"/>
      </w:divBdr>
      <w:divsChild>
        <w:div w:id="999622324">
          <w:marLeft w:val="0"/>
          <w:marRight w:val="0"/>
          <w:marTop w:val="0"/>
          <w:marBottom w:val="0"/>
          <w:divBdr>
            <w:top w:val="none" w:sz="0" w:space="0" w:color="auto"/>
            <w:left w:val="none" w:sz="0" w:space="0" w:color="auto"/>
            <w:bottom w:val="none" w:sz="0" w:space="0" w:color="auto"/>
            <w:right w:val="none" w:sz="0" w:space="0" w:color="auto"/>
          </w:divBdr>
          <w:divsChild>
            <w:div w:id="1229537458">
              <w:marLeft w:val="0"/>
              <w:marRight w:val="0"/>
              <w:marTop w:val="0"/>
              <w:marBottom w:val="0"/>
              <w:divBdr>
                <w:top w:val="none" w:sz="0" w:space="0" w:color="auto"/>
                <w:left w:val="none" w:sz="0" w:space="0" w:color="auto"/>
                <w:bottom w:val="none" w:sz="0" w:space="0" w:color="auto"/>
                <w:right w:val="none" w:sz="0" w:space="0" w:color="auto"/>
              </w:divBdr>
              <w:divsChild>
                <w:div w:id="1758479006">
                  <w:marLeft w:val="0"/>
                  <w:marRight w:val="0"/>
                  <w:marTop w:val="0"/>
                  <w:marBottom w:val="0"/>
                  <w:divBdr>
                    <w:top w:val="none" w:sz="0" w:space="0" w:color="auto"/>
                    <w:left w:val="none" w:sz="0" w:space="0" w:color="auto"/>
                    <w:bottom w:val="none" w:sz="0" w:space="0" w:color="auto"/>
                    <w:right w:val="none" w:sz="0" w:space="0" w:color="auto"/>
                  </w:divBdr>
                  <w:divsChild>
                    <w:div w:id="416369835">
                      <w:marLeft w:val="0"/>
                      <w:marRight w:val="0"/>
                      <w:marTop w:val="0"/>
                      <w:marBottom w:val="0"/>
                      <w:divBdr>
                        <w:top w:val="none" w:sz="0" w:space="0" w:color="auto"/>
                        <w:left w:val="none" w:sz="0" w:space="0" w:color="auto"/>
                        <w:bottom w:val="none" w:sz="0" w:space="0" w:color="auto"/>
                        <w:right w:val="none" w:sz="0" w:space="0" w:color="auto"/>
                      </w:divBdr>
                      <w:divsChild>
                        <w:div w:id="758211517">
                          <w:marLeft w:val="0"/>
                          <w:marRight w:val="0"/>
                          <w:marTop w:val="0"/>
                          <w:marBottom w:val="0"/>
                          <w:divBdr>
                            <w:top w:val="none" w:sz="0" w:space="0" w:color="auto"/>
                            <w:left w:val="none" w:sz="0" w:space="0" w:color="auto"/>
                            <w:bottom w:val="none" w:sz="0" w:space="0" w:color="auto"/>
                            <w:right w:val="none" w:sz="0" w:space="0" w:color="auto"/>
                          </w:divBdr>
                          <w:divsChild>
                            <w:div w:id="1088228684">
                              <w:marLeft w:val="0"/>
                              <w:marRight w:val="0"/>
                              <w:marTop w:val="0"/>
                              <w:marBottom w:val="0"/>
                              <w:divBdr>
                                <w:top w:val="none" w:sz="0" w:space="0" w:color="auto"/>
                                <w:left w:val="none" w:sz="0" w:space="0" w:color="auto"/>
                                <w:bottom w:val="none" w:sz="0" w:space="0" w:color="auto"/>
                                <w:right w:val="none" w:sz="0" w:space="0" w:color="auto"/>
                              </w:divBdr>
                              <w:divsChild>
                                <w:div w:id="1053775871">
                                  <w:marLeft w:val="0"/>
                                  <w:marRight w:val="0"/>
                                  <w:marTop w:val="0"/>
                                  <w:marBottom w:val="0"/>
                                  <w:divBdr>
                                    <w:top w:val="none" w:sz="0" w:space="0" w:color="auto"/>
                                    <w:left w:val="none" w:sz="0" w:space="0" w:color="auto"/>
                                    <w:bottom w:val="none" w:sz="0" w:space="0" w:color="auto"/>
                                    <w:right w:val="none" w:sz="0" w:space="0" w:color="auto"/>
                                  </w:divBdr>
                                  <w:divsChild>
                                    <w:div w:id="2024286216">
                                      <w:marLeft w:val="0"/>
                                      <w:marRight w:val="0"/>
                                      <w:marTop w:val="0"/>
                                      <w:marBottom w:val="0"/>
                                      <w:divBdr>
                                        <w:top w:val="none" w:sz="0" w:space="0" w:color="auto"/>
                                        <w:left w:val="none" w:sz="0" w:space="0" w:color="auto"/>
                                        <w:bottom w:val="none" w:sz="0" w:space="0" w:color="auto"/>
                                        <w:right w:val="none" w:sz="0" w:space="0" w:color="auto"/>
                                      </w:divBdr>
                                    </w:div>
                                  </w:divsChild>
                                </w:div>
                                <w:div w:id="174170879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531309724">
                          <w:marLeft w:val="720"/>
                          <w:marRight w:val="0"/>
                          <w:marTop w:val="0"/>
                          <w:marBottom w:val="0"/>
                          <w:divBdr>
                            <w:top w:val="none" w:sz="0" w:space="0" w:color="auto"/>
                            <w:left w:val="none" w:sz="0" w:space="0" w:color="auto"/>
                            <w:bottom w:val="none" w:sz="0" w:space="0" w:color="auto"/>
                            <w:right w:val="none" w:sz="0" w:space="0" w:color="auto"/>
                          </w:divBdr>
                          <w:divsChild>
                            <w:div w:id="2143687322">
                              <w:marLeft w:val="0"/>
                              <w:marRight w:val="0"/>
                              <w:marTop w:val="0"/>
                              <w:marBottom w:val="0"/>
                              <w:divBdr>
                                <w:top w:val="single" w:sz="6" w:space="0" w:color="DFE1E5"/>
                                <w:left w:val="single" w:sz="6" w:space="0" w:color="DFE1E5"/>
                                <w:bottom w:val="single" w:sz="6" w:space="0" w:color="DFE1E5"/>
                                <w:right w:val="single" w:sz="6" w:space="0" w:color="DFE1E5"/>
                              </w:divBdr>
                            </w:div>
                          </w:divsChild>
                        </w:div>
                      </w:divsChild>
                    </w:div>
                  </w:divsChild>
                </w:div>
              </w:divsChild>
            </w:div>
            <w:div w:id="1021854302">
              <w:marLeft w:val="0"/>
              <w:marRight w:val="0"/>
              <w:marTop w:val="0"/>
              <w:marBottom w:val="0"/>
              <w:divBdr>
                <w:top w:val="none" w:sz="0" w:space="0" w:color="auto"/>
                <w:left w:val="none" w:sz="0" w:space="0" w:color="auto"/>
                <w:bottom w:val="none" w:sz="0" w:space="0" w:color="auto"/>
                <w:right w:val="none" w:sz="0" w:space="0" w:color="auto"/>
              </w:divBdr>
              <w:divsChild>
                <w:div w:id="307248782">
                  <w:marLeft w:val="0"/>
                  <w:marRight w:val="0"/>
                  <w:marTop w:val="0"/>
                  <w:marBottom w:val="0"/>
                  <w:divBdr>
                    <w:top w:val="none" w:sz="0" w:space="0" w:color="auto"/>
                    <w:left w:val="none" w:sz="0" w:space="0" w:color="auto"/>
                    <w:bottom w:val="none" w:sz="0" w:space="0" w:color="auto"/>
                    <w:right w:val="none" w:sz="0" w:space="0" w:color="auto"/>
                  </w:divBdr>
                  <w:divsChild>
                    <w:div w:id="393436971">
                      <w:marLeft w:val="0"/>
                      <w:marRight w:val="0"/>
                      <w:marTop w:val="0"/>
                      <w:marBottom w:val="0"/>
                      <w:divBdr>
                        <w:top w:val="none" w:sz="0" w:space="0" w:color="auto"/>
                        <w:left w:val="none" w:sz="0" w:space="0" w:color="auto"/>
                        <w:bottom w:val="none" w:sz="0" w:space="0" w:color="auto"/>
                        <w:right w:val="none" w:sz="0" w:space="0" w:color="auto"/>
                      </w:divBdr>
                      <w:divsChild>
                        <w:div w:id="630865925">
                          <w:marLeft w:val="0"/>
                          <w:marRight w:val="120"/>
                          <w:marTop w:val="360"/>
                          <w:marBottom w:val="0"/>
                          <w:divBdr>
                            <w:top w:val="none" w:sz="0" w:space="0" w:color="auto"/>
                            <w:left w:val="none" w:sz="0" w:space="0" w:color="auto"/>
                            <w:bottom w:val="none" w:sz="0" w:space="0" w:color="auto"/>
                            <w:right w:val="none" w:sz="0" w:space="0" w:color="auto"/>
                          </w:divBdr>
                          <w:divsChild>
                            <w:div w:id="409348713">
                              <w:marLeft w:val="0"/>
                              <w:marRight w:val="0"/>
                              <w:marTop w:val="0"/>
                              <w:marBottom w:val="0"/>
                              <w:divBdr>
                                <w:top w:val="none" w:sz="0" w:space="0" w:color="auto"/>
                                <w:left w:val="none" w:sz="0" w:space="0" w:color="auto"/>
                                <w:bottom w:val="none" w:sz="0" w:space="0" w:color="auto"/>
                                <w:right w:val="none" w:sz="0" w:space="0" w:color="auto"/>
                              </w:divBdr>
                              <w:divsChild>
                                <w:div w:id="26188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205729">
                  <w:marLeft w:val="0"/>
                  <w:marRight w:val="0"/>
                  <w:marTop w:val="0"/>
                  <w:marBottom w:val="0"/>
                  <w:divBdr>
                    <w:top w:val="none" w:sz="0" w:space="0" w:color="auto"/>
                    <w:left w:val="none" w:sz="0" w:space="0" w:color="auto"/>
                    <w:bottom w:val="none" w:sz="0" w:space="0" w:color="auto"/>
                    <w:right w:val="none" w:sz="0" w:space="0" w:color="auto"/>
                  </w:divBdr>
                  <w:divsChild>
                    <w:div w:id="75521603">
                      <w:marLeft w:val="0"/>
                      <w:marRight w:val="0"/>
                      <w:marTop w:val="0"/>
                      <w:marBottom w:val="0"/>
                      <w:divBdr>
                        <w:top w:val="none" w:sz="0" w:space="0" w:color="auto"/>
                        <w:left w:val="none" w:sz="0" w:space="0" w:color="auto"/>
                        <w:bottom w:val="none" w:sz="0" w:space="0" w:color="auto"/>
                        <w:right w:val="none" w:sz="0" w:space="0" w:color="auto"/>
                      </w:divBdr>
                      <w:divsChild>
                        <w:div w:id="1593931674">
                          <w:marLeft w:val="0"/>
                          <w:marRight w:val="120"/>
                          <w:marTop w:val="360"/>
                          <w:marBottom w:val="0"/>
                          <w:divBdr>
                            <w:top w:val="none" w:sz="0" w:space="0" w:color="auto"/>
                            <w:left w:val="none" w:sz="0" w:space="0" w:color="auto"/>
                            <w:bottom w:val="none" w:sz="0" w:space="0" w:color="auto"/>
                            <w:right w:val="none" w:sz="0" w:space="0" w:color="auto"/>
                          </w:divBdr>
                          <w:divsChild>
                            <w:div w:id="1169104807">
                              <w:marLeft w:val="0"/>
                              <w:marRight w:val="0"/>
                              <w:marTop w:val="0"/>
                              <w:marBottom w:val="0"/>
                              <w:divBdr>
                                <w:top w:val="none" w:sz="0" w:space="0" w:color="auto"/>
                                <w:left w:val="none" w:sz="0" w:space="0" w:color="auto"/>
                                <w:bottom w:val="none" w:sz="0" w:space="0" w:color="auto"/>
                                <w:right w:val="none" w:sz="0" w:space="0" w:color="auto"/>
                              </w:divBdr>
                              <w:divsChild>
                                <w:div w:id="147259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175166">
                  <w:marLeft w:val="0"/>
                  <w:marRight w:val="0"/>
                  <w:marTop w:val="0"/>
                  <w:marBottom w:val="0"/>
                  <w:divBdr>
                    <w:top w:val="none" w:sz="0" w:space="0" w:color="auto"/>
                    <w:left w:val="none" w:sz="0" w:space="0" w:color="auto"/>
                    <w:bottom w:val="none" w:sz="0" w:space="0" w:color="auto"/>
                    <w:right w:val="none" w:sz="0" w:space="0" w:color="auto"/>
                  </w:divBdr>
                  <w:divsChild>
                    <w:div w:id="1003553508">
                      <w:marLeft w:val="0"/>
                      <w:marRight w:val="0"/>
                      <w:marTop w:val="0"/>
                      <w:marBottom w:val="0"/>
                      <w:divBdr>
                        <w:top w:val="none" w:sz="0" w:space="0" w:color="auto"/>
                        <w:left w:val="none" w:sz="0" w:space="0" w:color="auto"/>
                        <w:bottom w:val="none" w:sz="0" w:space="0" w:color="auto"/>
                        <w:right w:val="none" w:sz="0" w:space="0" w:color="auto"/>
                      </w:divBdr>
                      <w:divsChild>
                        <w:div w:id="1680306465">
                          <w:marLeft w:val="0"/>
                          <w:marRight w:val="120"/>
                          <w:marTop w:val="360"/>
                          <w:marBottom w:val="0"/>
                          <w:divBdr>
                            <w:top w:val="none" w:sz="0" w:space="0" w:color="auto"/>
                            <w:left w:val="none" w:sz="0" w:space="0" w:color="auto"/>
                            <w:bottom w:val="none" w:sz="0" w:space="0" w:color="auto"/>
                            <w:right w:val="none" w:sz="0" w:space="0" w:color="auto"/>
                          </w:divBdr>
                          <w:divsChild>
                            <w:div w:id="560017317">
                              <w:marLeft w:val="0"/>
                              <w:marRight w:val="0"/>
                              <w:marTop w:val="0"/>
                              <w:marBottom w:val="0"/>
                              <w:divBdr>
                                <w:top w:val="none" w:sz="0" w:space="0" w:color="auto"/>
                                <w:left w:val="none" w:sz="0" w:space="0" w:color="auto"/>
                                <w:bottom w:val="none" w:sz="0" w:space="0" w:color="auto"/>
                                <w:right w:val="none" w:sz="0" w:space="0" w:color="auto"/>
                              </w:divBdr>
                              <w:divsChild>
                                <w:div w:id="1340736012">
                                  <w:marLeft w:val="0"/>
                                  <w:marRight w:val="0"/>
                                  <w:marTop w:val="0"/>
                                  <w:marBottom w:val="0"/>
                                  <w:divBdr>
                                    <w:top w:val="single" w:sz="6" w:space="0" w:color="DFE1E5"/>
                                    <w:left w:val="single" w:sz="6" w:space="0" w:color="DFE1E5"/>
                                    <w:bottom w:val="single" w:sz="6" w:space="0" w:color="DFE1E5"/>
                                    <w:right w:val="single" w:sz="6" w:space="0" w:color="DFE1E5"/>
                                  </w:divBdr>
                                </w:div>
                              </w:divsChild>
                            </w:div>
                          </w:divsChild>
                        </w:div>
                      </w:divsChild>
                    </w:div>
                  </w:divsChild>
                </w:div>
              </w:divsChild>
            </w:div>
          </w:divsChild>
        </w:div>
        <w:div w:id="1534422315">
          <w:marLeft w:val="0"/>
          <w:marRight w:val="0"/>
          <w:marTop w:val="0"/>
          <w:marBottom w:val="0"/>
          <w:divBdr>
            <w:top w:val="none" w:sz="0" w:space="0" w:color="auto"/>
            <w:left w:val="none" w:sz="0" w:space="0" w:color="auto"/>
            <w:bottom w:val="none" w:sz="0" w:space="0" w:color="auto"/>
            <w:right w:val="none" w:sz="0" w:space="0" w:color="auto"/>
          </w:divBdr>
          <w:divsChild>
            <w:div w:id="497158073">
              <w:marLeft w:val="0"/>
              <w:marRight w:val="0"/>
              <w:marTop w:val="240"/>
              <w:marBottom w:val="300"/>
              <w:divBdr>
                <w:top w:val="none" w:sz="0" w:space="0" w:color="auto"/>
                <w:left w:val="none" w:sz="0" w:space="0" w:color="auto"/>
                <w:bottom w:val="single" w:sz="6" w:space="0" w:color="DFE1E5"/>
                <w:right w:val="none" w:sz="0" w:space="0" w:color="auto"/>
              </w:divBdr>
              <w:divsChild>
                <w:div w:id="1079055385">
                  <w:marLeft w:val="0"/>
                  <w:marRight w:val="0"/>
                  <w:marTop w:val="0"/>
                  <w:marBottom w:val="0"/>
                  <w:divBdr>
                    <w:top w:val="none" w:sz="0" w:space="0" w:color="auto"/>
                    <w:left w:val="none" w:sz="0" w:space="0" w:color="auto"/>
                    <w:bottom w:val="none" w:sz="0" w:space="0" w:color="auto"/>
                    <w:right w:val="none" w:sz="0" w:space="0" w:color="auto"/>
                  </w:divBdr>
                  <w:divsChild>
                    <w:div w:id="372072560">
                      <w:marLeft w:val="0"/>
                      <w:marRight w:val="0"/>
                      <w:marTop w:val="0"/>
                      <w:marBottom w:val="0"/>
                      <w:divBdr>
                        <w:top w:val="none" w:sz="0" w:space="0" w:color="auto"/>
                        <w:left w:val="none" w:sz="0" w:space="0" w:color="auto"/>
                        <w:bottom w:val="none" w:sz="0" w:space="0" w:color="auto"/>
                        <w:right w:val="none" w:sz="0" w:space="0" w:color="auto"/>
                      </w:divBdr>
                      <w:divsChild>
                        <w:div w:id="772825826">
                          <w:marLeft w:val="0"/>
                          <w:marRight w:val="0"/>
                          <w:marTop w:val="0"/>
                          <w:marBottom w:val="0"/>
                          <w:divBdr>
                            <w:top w:val="none" w:sz="0" w:space="0" w:color="auto"/>
                            <w:left w:val="none" w:sz="0" w:space="0" w:color="auto"/>
                            <w:bottom w:val="none" w:sz="0" w:space="0" w:color="auto"/>
                            <w:right w:val="none" w:sz="0" w:space="0" w:color="auto"/>
                          </w:divBdr>
                          <w:divsChild>
                            <w:div w:id="1368801221">
                              <w:marLeft w:val="0"/>
                              <w:marRight w:val="0"/>
                              <w:marTop w:val="0"/>
                              <w:marBottom w:val="0"/>
                              <w:divBdr>
                                <w:top w:val="none" w:sz="0" w:space="0" w:color="auto"/>
                                <w:left w:val="none" w:sz="0" w:space="0" w:color="auto"/>
                                <w:bottom w:val="none" w:sz="0" w:space="0" w:color="auto"/>
                                <w:right w:val="none" w:sz="0" w:space="0" w:color="auto"/>
                              </w:divBdr>
                              <w:divsChild>
                                <w:div w:id="770591738">
                                  <w:marLeft w:val="0"/>
                                  <w:marRight w:val="0"/>
                                  <w:marTop w:val="0"/>
                                  <w:marBottom w:val="0"/>
                                  <w:divBdr>
                                    <w:top w:val="none" w:sz="0" w:space="0" w:color="auto"/>
                                    <w:left w:val="none" w:sz="0" w:space="0" w:color="auto"/>
                                    <w:bottom w:val="none" w:sz="0" w:space="0" w:color="auto"/>
                                    <w:right w:val="none" w:sz="0" w:space="0" w:color="auto"/>
                                  </w:divBdr>
                                </w:div>
                              </w:divsChild>
                            </w:div>
                            <w:div w:id="61342947">
                              <w:marLeft w:val="0"/>
                              <w:marRight w:val="0"/>
                              <w:marTop w:val="0"/>
                              <w:marBottom w:val="0"/>
                              <w:divBdr>
                                <w:top w:val="none" w:sz="0" w:space="0" w:color="auto"/>
                                <w:left w:val="none" w:sz="0" w:space="0" w:color="auto"/>
                                <w:bottom w:val="none" w:sz="0" w:space="0" w:color="auto"/>
                                <w:right w:val="none" w:sz="0" w:space="0" w:color="auto"/>
                              </w:divBdr>
                            </w:div>
                            <w:div w:id="2090038509">
                              <w:marLeft w:val="0"/>
                              <w:marRight w:val="0"/>
                              <w:marTop w:val="0"/>
                              <w:marBottom w:val="0"/>
                              <w:divBdr>
                                <w:top w:val="none" w:sz="0" w:space="0" w:color="auto"/>
                                <w:left w:val="none" w:sz="0" w:space="0" w:color="auto"/>
                                <w:bottom w:val="none" w:sz="0" w:space="0" w:color="auto"/>
                                <w:right w:val="none" w:sz="0" w:space="0" w:color="auto"/>
                              </w:divBdr>
                            </w:div>
                            <w:div w:id="158521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772035">
              <w:marLeft w:val="0"/>
              <w:marRight w:val="0"/>
              <w:marTop w:val="0"/>
              <w:marBottom w:val="0"/>
              <w:divBdr>
                <w:top w:val="none" w:sz="0" w:space="0" w:color="auto"/>
                <w:left w:val="none" w:sz="0" w:space="0" w:color="auto"/>
                <w:bottom w:val="none" w:sz="0" w:space="0" w:color="auto"/>
                <w:right w:val="none" w:sz="0" w:space="0" w:color="auto"/>
              </w:divBdr>
              <w:divsChild>
                <w:div w:id="1691025869">
                  <w:marLeft w:val="0"/>
                  <w:marRight w:val="0"/>
                  <w:marTop w:val="0"/>
                  <w:marBottom w:val="0"/>
                  <w:divBdr>
                    <w:top w:val="none" w:sz="0" w:space="0" w:color="auto"/>
                    <w:left w:val="none" w:sz="0" w:space="0" w:color="auto"/>
                    <w:bottom w:val="none" w:sz="0" w:space="0" w:color="auto"/>
                    <w:right w:val="none" w:sz="0" w:space="0" w:color="auto"/>
                  </w:divBdr>
                  <w:divsChild>
                    <w:div w:id="518351689">
                      <w:marLeft w:val="0"/>
                      <w:marRight w:val="0"/>
                      <w:marTop w:val="0"/>
                      <w:marBottom w:val="0"/>
                      <w:divBdr>
                        <w:top w:val="none" w:sz="0" w:space="0" w:color="auto"/>
                        <w:left w:val="none" w:sz="0" w:space="0" w:color="auto"/>
                        <w:bottom w:val="none" w:sz="0" w:space="0" w:color="auto"/>
                        <w:right w:val="none" w:sz="0" w:space="0" w:color="auto"/>
                      </w:divBdr>
                      <w:divsChild>
                        <w:div w:id="847595662">
                          <w:marLeft w:val="0"/>
                          <w:marRight w:val="0"/>
                          <w:marTop w:val="0"/>
                          <w:marBottom w:val="0"/>
                          <w:divBdr>
                            <w:top w:val="none" w:sz="0" w:space="0" w:color="auto"/>
                            <w:left w:val="none" w:sz="0" w:space="0" w:color="auto"/>
                            <w:bottom w:val="none" w:sz="0" w:space="0" w:color="auto"/>
                            <w:right w:val="none" w:sz="0" w:space="0" w:color="auto"/>
                          </w:divBdr>
                          <w:divsChild>
                            <w:div w:id="147600579">
                              <w:marLeft w:val="0"/>
                              <w:marRight w:val="0"/>
                              <w:marTop w:val="0"/>
                              <w:marBottom w:val="0"/>
                              <w:divBdr>
                                <w:top w:val="none" w:sz="0" w:space="0" w:color="auto"/>
                                <w:left w:val="none" w:sz="0" w:space="0" w:color="auto"/>
                                <w:bottom w:val="none" w:sz="0" w:space="0" w:color="auto"/>
                                <w:right w:val="none" w:sz="0" w:space="0" w:color="auto"/>
                              </w:divBdr>
                              <w:divsChild>
                                <w:div w:id="1650357420">
                                  <w:marLeft w:val="0"/>
                                  <w:marRight w:val="0"/>
                                  <w:marTop w:val="0"/>
                                  <w:marBottom w:val="0"/>
                                  <w:divBdr>
                                    <w:top w:val="none" w:sz="0" w:space="0" w:color="auto"/>
                                    <w:left w:val="none" w:sz="0" w:space="0" w:color="auto"/>
                                    <w:bottom w:val="none" w:sz="0" w:space="0" w:color="auto"/>
                                    <w:right w:val="none" w:sz="0" w:space="0" w:color="auto"/>
                                  </w:divBdr>
                                  <w:divsChild>
                                    <w:div w:id="813067724">
                                      <w:marLeft w:val="0"/>
                                      <w:marRight w:val="0"/>
                                      <w:marTop w:val="0"/>
                                      <w:marBottom w:val="0"/>
                                      <w:divBdr>
                                        <w:top w:val="none" w:sz="0" w:space="0" w:color="auto"/>
                                        <w:left w:val="none" w:sz="0" w:space="0" w:color="auto"/>
                                        <w:bottom w:val="none" w:sz="0" w:space="0" w:color="auto"/>
                                        <w:right w:val="none" w:sz="0" w:space="0" w:color="auto"/>
                                      </w:divBdr>
                                      <w:divsChild>
                                        <w:div w:id="1844969556">
                                          <w:marLeft w:val="0"/>
                                          <w:marRight w:val="0"/>
                                          <w:marTop w:val="0"/>
                                          <w:marBottom w:val="0"/>
                                          <w:divBdr>
                                            <w:top w:val="none" w:sz="0" w:space="0" w:color="auto"/>
                                            <w:left w:val="none" w:sz="0" w:space="0" w:color="auto"/>
                                            <w:bottom w:val="none" w:sz="0" w:space="0" w:color="auto"/>
                                            <w:right w:val="none" w:sz="0" w:space="0" w:color="auto"/>
                                          </w:divBdr>
                                          <w:divsChild>
                                            <w:div w:id="99037227">
                                              <w:marLeft w:val="0"/>
                                              <w:marRight w:val="0"/>
                                              <w:marTop w:val="0"/>
                                              <w:marBottom w:val="0"/>
                                              <w:divBdr>
                                                <w:top w:val="none" w:sz="0" w:space="0" w:color="auto"/>
                                                <w:left w:val="none" w:sz="0" w:space="0" w:color="auto"/>
                                                <w:bottom w:val="none" w:sz="0" w:space="0" w:color="auto"/>
                                                <w:right w:val="none" w:sz="0" w:space="0" w:color="auto"/>
                                              </w:divBdr>
                                              <w:divsChild>
                                                <w:div w:id="1929727492">
                                                  <w:marLeft w:val="0"/>
                                                  <w:marRight w:val="0"/>
                                                  <w:marTop w:val="30"/>
                                                  <w:marBottom w:val="0"/>
                                                  <w:divBdr>
                                                    <w:top w:val="none" w:sz="0" w:space="0" w:color="auto"/>
                                                    <w:left w:val="none" w:sz="0" w:space="0" w:color="auto"/>
                                                    <w:bottom w:val="none" w:sz="0" w:space="0" w:color="auto"/>
                                                    <w:right w:val="none" w:sz="0" w:space="0" w:color="auto"/>
                                                  </w:divBdr>
                                                  <w:divsChild>
                                                    <w:div w:id="942105390">
                                                      <w:marLeft w:val="0"/>
                                                      <w:marRight w:val="360"/>
                                                      <w:marTop w:val="0"/>
                                                      <w:marBottom w:val="0"/>
                                                      <w:divBdr>
                                                        <w:top w:val="none" w:sz="0" w:space="0" w:color="auto"/>
                                                        <w:left w:val="none" w:sz="0" w:space="0" w:color="auto"/>
                                                        <w:bottom w:val="none" w:sz="0" w:space="0" w:color="auto"/>
                                                        <w:right w:val="none" w:sz="0" w:space="0" w:color="auto"/>
                                                      </w:divBdr>
                                                      <w:divsChild>
                                                        <w:div w:id="1469203304">
                                                          <w:marLeft w:val="0"/>
                                                          <w:marRight w:val="0"/>
                                                          <w:marTop w:val="0"/>
                                                          <w:marBottom w:val="0"/>
                                                          <w:divBdr>
                                                            <w:top w:val="none" w:sz="0" w:space="0" w:color="auto"/>
                                                            <w:left w:val="none" w:sz="0" w:space="0" w:color="auto"/>
                                                            <w:bottom w:val="none" w:sz="0" w:space="0" w:color="auto"/>
                                                            <w:right w:val="none" w:sz="0" w:space="0" w:color="auto"/>
                                                          </w:divBdr>
                                                          <w:divsChild>
                                                            <w:div w:id="216480487">
                                                              <w:marLeft w:val="240"/>
                                                              <w:marRight w:val="240"/>
                                                              <w:marTop w:val="300"/>
                                                              <w:marBottom w:val="180"/>
                                                              <w:divBdr>
                                                                <w:top w:val="none" w:sz="0" w:space="0" w:color="auto"/>
                                                                <w:left w:val="none" w:sz="0" w:space="0" w:color="auto"/>
                                                                <w:bottom w:val="none" w:sz="0" w:space="0" w:color="auto"/>
                                                                <w:right w:val="none" w:sz="0" w:space="0" w:color="auto"/>
                                                              </w:divBdr>
                                                            </w:div>
                                                          </w:divsChild>
                                                        </w:div>
                                                        <w:div w:id="1214924423">
                                                          <w:marLeft w:val="0"/>
                                                          <w:marRight w:val="0"/>
                                                          <w:marTop w:val="0"/>
                                                          <w:marBottom w:val="120"/>
                                                          <w:divBdr>
                                                            <w:top w:val="single" w:sz="6" w:space="7" w:color="DFE1E5"/>
                                                            <w:left w:val="single" w:sz="6" w:space="12" w:color="DFE1E5"/>
                                                            <w:bottom w:val="single" w:sz="6" w:space="12" w:color="DFE1E5"/>
                                                            <w:right w:val="single" w:sz="6" w:space="12" w:color="DFE1E5"/>
                                                          </w:divBdr>
                                                          <w:divsChild>
                                                            <w:div w:id="1824346293">
                                                              <w:marLeft w:val="0"/>
                                                              <w:marRight w:val="0"/>
                                                              <w:marTop w:val="0"/>
                                                              <w:marBottom w:val="0"/>
                                                              <w:divBdr>
                                                                <w:top w:val="none" w:sz="0" w:space="0" w:color="auto"/>
                                                                <w:left w:val="none" w:sz="0" w:space="0" w:color="auto"/>
                                                                <w:bottom w:val="none" w:sz="0" w:space="0" w:color="auto"/>
                                                                <w:right w:val="none" w:sz="0" w:space="0" w:color="auto"/>
                                                              </w:divBdr>
                                                              <w:divsChild>
                                                                <w:div w:id="1335458101">
                                                                  <w:marLeft w:val="0"/>
                                                                  <w:marRight w:val="0"/>
                                                                  <w:marTop w:val="0"/>
                                                                  <w:marBottom w:val="0"/>
                                                                  <w:divBdr>
                                                                    <w:top w:val="none" w:sz="0" w:space="0" w:color="auto"/>
                                                                    <w:left w:val="none" w:sz="0" w:space="0" w:color="auto"/>
                                                                    <w:bottom w:val="none" w:sz="0" w:space="0" w:color="auto"/>
                                                                    <w:right w:val="none" w:sz="0" w:space="0" w:color="auto"/>
                                                                  </w:divBdr>
                                                                  <w:divsChild>
                                                                    <w:div w:id="450395877">
                                                                      <w:marLeft w:val="0"/>
                                                                      <w:marRight w:val="0"/>
                                                                      <w:marTop w:val="0"/>
                                                                      <w:marBottom w:val="0"/>
                                                                      <w:divBdr>
                                                                        <w:top w:val="none" w:sz="0" w:space="0" w:color="auto"/>
                                                                        <w:left w:val="none" w:sz="0" w:space="0" w:color="auto"/>
                                                                        <w:bottom w:val="none" w:sz="0" w:space="0" w:color="auto"/>
                                                                        <w:right w:val="none" w:sz="0" w:space="0" w:color="auto"/>
                                                                      </w:divBdr>
                                                                      <w:divsChild>
                                                                        <w:div w:id="1326737342">
                                                                          <w:marLeft w:val="0"/>
                                                                          <w:marRight w:val="0"/>
                                                                          <w:marTop w:val="0"/>
                                                                          <w:marBottom w:val="0"/>
                                                                          <w:divBdr>
                                                                            <w:top w:val="none" w:sz="0" w:space="0" w:color="auto"/>
                                                                            <w:left w:val="none" w:sz="0" w:space="0" w:color="auto"/>
                                                                            <w:bottom w:val="none" w:sz="0" w:space="0" w:color="auto"/>
                                                                            <w:right w:val="none" w:sz="0" w:space="0" w:color="auto"/>
                                                                          </w:divBdr>
                                                                          <w:divsChild>
                                                                            <w:div w:id="410155435">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387387759">
                                                                  <w:marLeft w:val="0"/>
                                                                  <w:marRight w:val="0"/>
                                                                  <w:marTop w:val="0"/>
                                                                  <w:marBottom w:val="0"/>
                                                                  <w:divBdr>
                                                                    <w:top w:val="none" w:sz="0" w:space="0" w:color="auto"/>
                                                                    <w:left w:val="none" w:sz="0" w:space="0" w:color="auto"/>
                                                                    <w:bottom w:val="none" w:sz="0" w:space="0" w:color="auto"/>
                                                                    <w:right w:val="none" w:sz="0" w:space="0" w:color="auto"/>
                                                                  </w:divBdr>
                                                                  <w:divsChild>
                                                                    <w:div w:id="1568570247">
                                                                      <w:marLeft w:val="0"/>
                                                                      <w:marRight w:val="0"/>
                                                                      <w:marTop w:val="0"/>
                                                                      <w:marBottom w:val="0"/>
                                                                      <w:divBdr>
                                                                        <w:top w:val="none" w:sz="0" w:space="0" w:color="auto"/>
                                                                        <w:left w:val="none" w:sz="0" w:space="0" w:color="auto"/>
                                                                        <w:bottom w:val="none" w:sz="0" w:space="0" w:color="auto"/>
                                                                        <w:right w:val="none" w:sz="0" w:space="0" w:color="auto"/>
                                                                      </w:divBdr>
                                                                      <w:divsChild>
                                                                        <w:div w:id="2074312021">
                                                                          <w:marLeft w:val="0"/>
                                                                          <w:marRight w:val="0"/>
                                                                          <w:marTop w:val="0"/>
                                                                          <w:marBottom w:val="0"/>
                                                                          <w:divBdr>
                                                                            <w:top w:val="none" w:sz="0" w:space="0" w:color="auto"/>
                                                                            <w:left w:val="none" w:sz="0" w:space="0" w:color="auto"/>
                                                                            <w:bottom w:val="none" w:sz="0" w:space="0" w:color="auto"/>
                                                                            <w:right w:val="none" w:sz="0" w:space="0" w:color="auto"/>
                                                                          </w:divBdr>
                                                                          <w:divsChild>
                                                                            <w:div w:id="577062930">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871722049">
                                                                  <w:marLeft w:val="0"/>
                                                                  <w:marRight w:val="0"/>
                                                                  <w:marTop w:val="0"/>
                                                                  <w:marBottom w:val="0"/>
                                                                  <w:divBdr>
                                                                    <w:top w:val="none" w:sz="0" w:space="0" w:color="auto"/>
                                                                    <w:left w:val="none" w:sz="0" w:space="0" w:color="auto"/>
                                                                    <w:bottom w:val="none" w:sz="0" w:space="0" w:color="auto"/>
                                                                    <w:right w:val="none" w:sz="0" w:space="0" w:color="auto"/>
                                                                  </w:divBdr>
                                                                  <w:divsChild>
                                                                    <w:div w:id="363991986">
                                                                      <w:marLeft w:val="0"/>
                                                                      <w:marRight w:val="0"/>
                                                                      <w:marTop w:val="0"/>
                                                                      <w:marBottom w:val="0"/>
                                                                      <w:divBdr>
                                                                        <w:top w:val="none" w:sz="0" w:space="0" w:color="auto"/>
                                                                        <w:left w:val="none" w:sz="0" w:space="0" w:color="auto"/>
                                                                        <w:bottom w:val="none" w:sz="0" w:space="0" w:color="auto"/>
                                                                        <w:right w:val="none" w:sz="0" w:space="0" w:color="auto"/>
                                                                      </w:divBdr>
                                                                      <w:divsChild>
                                                                        <w:div w:id="904800496">
                                                                          <w:marLeft w:val="0"/>
                                                                          <w:marRight w:val="0"/>
                                                                          <w:marTop w:val="0"/>
                                                                          <w:marBottom w:val="0"/>
                                                                          <w:divBdr>
                                                                            <w:top w:val="none" w:sz="0" w:space="0" w:color="auto"/>
                                                                            <w:left w:val="none" w:sz="0" w:space="0" w:color="auto"/>
                                                                            <w:bottom w:val="none" w:sz="0" w:space="0" w:color="auto"/>
                                                                            <w:right w:val="none" w:sz="0" w:space="0" w:color="auto"/>
                                                                          </w:divBdr>
                                                                          <w:divsChild>
                                                                            <w:div w:id="1772778485">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56192309">
                                                                  <w:marLeft w:val="0"/>
                                                                  <w:marRight w:val="0"/>
                                                                  <w:marTop w:val="0"/>
                                                                  <w:marBottom w:val="0"/>
                                                                  <w:divBdr>
                                                                    <w:top w:val="none" w:sz="0" w:space="0" w:color="auto"/>
                                                                    <w:left w:val="none" w:sz="0" w:space="0" w:color="auto"/>
                                                                    <w:bottom w:val="none" w:sz="0" w:space="0" w:color="auto"/>
                                                                    <w:right w:val="none" w:sz="0" w:space="0" w:color="auto"/>
                                                                  </w:divBdr>
                                                                  <w:divsChild>
                                                                    <w:div w:id="666135009">
                                                                      <w:marLeft w:val="0"/>
                                                                      <w:marRight w:val="0"/>
                                                                      <w:marTop w:val="0"/>
                                                                      <w:marBottom w:val="0"/>
                                                                      <w:divBdr>
                                                                        <w:top w:val="none" w:sz="0" w:space="0" w:color="auto"/>
                                                                        <w:left w:val="none" w:sz="0" w:space="0" w:color="auto"/>
                                                                        <w:bottom w:val="none" w:sz="0" w:space="0" w:color="auto"/>
                                                                        <w:right w:val="none" w:sz="0" w:space="0" w:color="auto"/>
                                                                      </w:divBdr>
                                                                      <w:divsChild>
                                                                        <w:div w:id="1096753836">
                                                                          <w:marLeft w:val="0"/>
                                                                          <w:marRight w:val="0"/>
                                                                          <w:marTop w:val="0"/>
                                                                          <w:marBottom w:val="0"/>
                                                                          <w:divBdr>
                                                                            <w:top w:val="none" w:sz="0" w:space="0" w:color="auto"/>
                                                                            <w:left w:val="none" w:sz="0" w:space="0" w:color="auto"/>
                                                                            <w:bottom w:val="none" w:sz="0" w:space="0" w:color="auto"/>
                                                                            <w:right w:val="none" w:sz="0" w:space="0" w:color="auto"/>
                                                                          </w:divBdr>
                                                                          <w:divsChild>
                                                                            <w:div w:id="564414684">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676616244">
                                                                  <w:marLeft w:val="0"/>
                                                                  <w:marRight w:val="0"/>
                                                                  <w:marTop w:val="0"/>
                                                                  <w:marBottom w:val="0"/>
                                                                  <w:divBdr>
                                                                    <w:top w:val="none" w:sz="0" w:space="0" w:color="auto"/>
                                                                    <w:left w:val="none" w:sz="0" w:space="0" w:color="auto"/>
                                                                    <w:bottom w:val="none" w:sz="0" w:space="0" w:color="auto"/>
                                                                    <w:right w:val="none" w:sz="0" w:space="0" w:color="auto"/>
                                                                  </w:divBdr>
                                                                  <w:divsChild>
                                                                    <w:div w:id="496969036">
                                                                      <w:marLeft w:val="0"/>
                                                                      <w:marRight w:val="0"/>
                                                                      <w:marTop w:val="0"/>
                                                                      <w:marBottom w:val="0"/>
                                                                      <w:divBdr>
                                                                        <w:top w:val="none" w:sz="0" w:space="0" w:color="auto"/>
                                                                        <w:left w:val="none" w:sz="0" w:space="0" w:color="auto"/>
                                                                        <w:bottom w:val="none" w:sz="0" w:space="0" w:color="auto"/>
                                                                        <w:right w:val="none" w:sz="0" w:space="0" w:color="auto"/>
                                                                      </w:divBdr>
                                                                      <w:divsChild>
                                                                        <w:div w:id="512689747">
                                                                          <w:marLeft w:val="0"/>
                                                                          <w:marRight w:val="0"/>
                                                                          <w:marTop w:val="0"/>
                                                                          <w:marBottom w:val="0"/>
                                                                          <w:divBdr>
                                                                            <w:top w:val="none" w:sz="0" w:space="0" w:color="auto"/>
                                                                            <w:left w:val="none" w:sz="0" w:space="0" w:color="auto"/>
                                                                            <w:bottom w:val="none" w:sz="0" w:space="0" w:color="auto"/>
                                                                            <w:right w:val="none" w:sz="0" w:space="0" w:color="auto"/>
                                                                          </w:divBdr>
                                                                          <w:divsChild>
                                                                            <w:div w:id="1709379042">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292786386">
                                                                  <w:marLeft w:val="0"/>
                                                                  <w:marRight w:val="0"/>
                                                                  <w:marTop w:val="0"/>
                                                                  <w:marBottom w:val="0"/>
                                                                  <w:divBdr>
                                                                    <w:top w:val="none" w:sz="0" w:space="0" w:color="auto"/>
                                                                    <w:left w:val="none" w:sz="0" w:space="0" w:color="auto"/>
                                                                    <w:bottom w:val="none" w:sz="0" w:space="0" w:color="auto"/>
                                                                    <w:right w:val="none" w:sz="0" w:space="0" w:color="auto"/>
                                                                  </w:divBdr>
                                                                  <w:divsChild>
                                                                    <w:div w:id="1945920578">
                                                                      <w:marLeft w:val="0"/>
                                                                      <w:marRight w:val="0"/>
                                                                      <w:marTop w:val="0"/>
                                                                      <w:marBottom w:val="0"/>
                                                                      <w:divBdr>
                                                                        <w:top w:val="none" w:sz="0" w:space="0" w:color="auto"/>
                                                                        <w:left w:val="none" w:sz="0" w:space="0" w:color="auto"/>
                                                                        <w:bottom w:val="none" w:sz="0" w:space="0" w:color="auto"/>
                                                                        <w:right w:val="none" w:sz="0" w:space="0" w:color="auto"/>
                                                                      </w:divBdr>
                                                                      <w:divsChild>
                                                                        <w:div w:id="439765334">
                                                                          <w:marLeft w:val="0"/>
                                                                          <w:marRight w:val="0"/>
                                                                          <w:marTop w:val="0"/>
                                                                          <w:marBottom w:val="0"/>
                                                                          <w:divBdr>
                                                                            <w:top w:val="none" w:sz="0" w:space="0" w:color="auto"/>
                                                                            <w:left w:val="none" w:sz="0" w:space="0" w:color="auto"/>
                                                                            <w:bottom w:val="none" w:sz="0" w:space="0" w:color="auto"/>
                                                                            <w:right w:val="none" w:sz="0" w:space="0" w:color="auto"/>
                                                                          </w:divBdr>
                                                                          <w:divsChild>
                                                                            <w:div w:id="961152671">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81092499">
                                                                  <w:marLeft w:val="0"/>
                                                                  <w:marRight w:val="0"/>
                                                                  <w:marTop w:val="0"/>
                                                                  <w:marBottom w:val="0"/>
                                                                  <w:divBdr>
                                                                    <w:top w:val="none" w:sz="0" w:space="0" w:color="auto"/>
                                                                    <w:left w:val="none" w:sz="0" w:space="0" w:color="auto"/>
                                                                    <w:bottom w:val="none" w:sz="0" w:space="0" w:color="auto"/>
                                                                    <w:right w:val="none" w:sz="0" w:space="0" w:color="auto"/>
                                                                  </w:divBdr>
                                                                  <w:divsChild>
                                                                    <w:div w:id="934899933">
                                                                      <w:marLeft w:val="0"/>
                                                                      <w:marRight w:val="0"/>
                                                                      <w:marTop w:val="0"/>
                                                                      <w:marBottom w:val="0"/>
                                                                      <w:divBdr>
                                                                        <w:top w:val="none" w:sz="0" w:space="0" w:color="auto"/>
                                                                        <w:left w:val="none" w:sz="0" w:space="0" w:color="auto"/>
                                                                        <w:bottom w:val="none" w:sz="0" w:space="0" w:color="auto"/>
                                                                        <w:right w:val="none" w:sz="0" w:space="0" w:color="auto"/>
                                                                      </w:divBdr>
                                                                      <w:divsChild>
                                                                        <w:div w:id="17974011">
                                                                          <w:marLeft w:val="0"/>
                                                                          <w:marRight w:val="0"/>
                                                                          <w:marTop w:val="0"/>
                                                                          <w:marBottom w:val="0"/>
                                                                          <w:divBdr>
                                                                            <w:top w:val="none" w:sz="0" w:space="0" w:color="auto"/>
                                                                            <w:left w:val="none" w:sz="0" w:space="0" w:color="auto"/>
                                                                            <w:bottom w:val="none" w:sz="0" w:space="0" w:color="auto"/>
                                                                            <w:right w:val="none" w:sz="0" w:space="0" w:color="auto"/>
                                                                          </w:divBdr>
                                                                          <w:divsChild>
                                                                            <w:div w:id="1230459303">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8494409">
      <w:bodyDiv w:val="1"/>
      <w:marLeft w:val="0"/>
      <w:marRight w:val="0"/>
      <w:marTop w:val="0"/>
      <w:marBottom w:val="0"/>
      <w:divBdr>
        <w:top w:val="none" w:sz="0" w:space="0" w:color="auto"/>
        <w:left w:val="none" w:sz="0" w:space="0" w:color="auto"/>
        <w:bottom w:val="none" w:sz="0" w:space="0" w:color="auto"/>
        <w:right w:val="none" w:sz="0" w:space="0" w:color="auto"/>
      </w:divBdr>
    </w:div>
    <w:div w:id="1467047267">
      <w:bodyDiv w:val="1"/>
      <w:marLeft w:val="0"/>
      <w:marRight w:val="0"/>
      <w:marTop w:val="0"/>
      <w:marBottom w:val="0"/>
      <w:divBdr>
        <w:top w:val="none" w:sz="0" w:space="0" w:color="auto"/>
        <w:left w:val="none" w:sz="0" w:space="0" w:color="auto"/>
        <w:bottom w:val="none" w:sz="0" w:space="0" w:color="auto"/>
        <w:right w:val="none" w:sz="0" w:space="0" w:color="auto"/>
      </w:divBdr>
    </w:div>
    <w:div w:id="1617565389">
      <w:bodyDiv w:val="1"/>
      <w:marLeft w:val="0"/>
      <w:marRight w:val="0"/>
      <w:marTop w:val="0"/>
      <w:marBottom w:val="0"/>
      <w:divBdr>
        <w:top w:val="none" w:sz="0" w:space="0" w:color="auto"/>
        <w:left w:val="none" w:sz="0" w:space="0" w:color="auto"/>
        <w:bottom w:val="none" w:sz="0" w:space="0" w:color="auto"/>
        <w:right w:val="none" w:sz="0" w:space="0" w:color="auto"/>
      </w:divBdr>
    </w:div>
    <w:div w:id="1970356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2952D-495E-45C5-BF54-B4F05D49F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15738</TotalTime>
  <Pages>11</Pages>
  <Words>3414</Words>
  <Characters>19464</Characters>
  <Application>Microsoft Office Word</Application>
  <DocSecurity>0</DocSecurity>
  <Lines>162</Lines>
  <Paragraphs>45</Paragraphs>
  <ScaleCrop>false</ScaleCrop>
  <Company/>
  <LinksUpToDate>false</LinksUpToDate>
  <CharactersWithSpaces>22833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Gonzalez McNiven</dc:creator>
  <cp:keywords/>
  <dc:description/>
  <cp:lastModifiedBy>Holly Gonzalez McNiven</cp:lastModifiedBy>
  <cp:revision>3061</cp:revision>
  <dcterms:created xsi:type="dcterms:W3CDTF">2021-11-28T19:39:00Z</dcterms:created>
  <dcterms:modified xsi:type="dcterms:W3CDTF">2022-01-04T12:10:00Z</dcterms:modified>
</cp:coreProperties>
</file>