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848EC" w14:textId="10AE9F99" w:rsidR="00695AED" w:rsidRPr="008C2DE9" w:rsidRDefault="00D27719" w:rsidP="00AC59D0">
      <w:pPr>
        <w:spacing w:line="276" w:lineRule="auto"/>
        <w:rPr>
          <w:rFonts w:ascii="Times New Roman" w:hAnsi="Times New Roman" w:cs="Times New Roman"/>
          <w:i/>
          <w:sz w:val="24"/>
          <w:szCs w:val="24"/>
        </w:rPr>
      </w:pPr>
      <w:r>
        <w:rPr>
          <w:rFonts w:ascii="Times New Roman" w:hAnsi="Times New Roman" w:cs="Times New Roman"/>
          <w:i/>
          <w:sz w:val="24"/>
          <w:szCs w:val="24"/>
        </w:rPr>
        <w:t>Assignment 1</w:t>
      </w:r>
      <w:r w:rsidR="00E128EB">
        <w:rPr>
          <w:rFonts w:ascii="Times New Roman" w:hAnsi="Times New Roman" w:cs="Times New Roman"/>
          <w:i/>
          <w:sz w:val="24"/>
          <w:szCs w:val="24"/>
        </w:rPr>
        <w:t xml:space="preserve">: </w:t>
      </w:r>
      <w:r w:rsidR="008C2DE9" w:rsidRPr="00E128EB">
        <w:rPr>
          <w:rFonts w:ascii="Times New Roman" w:hAnsi="Times New Roman" w:cs="Times New Roman"/>
          <w:i/>
          <w:sz w:val="24"/>
          <w:szCs w:val="24"/>
        </w:rPr>
        <w:t xml:space="preserve">Write a proposal for </w:t>
      </w:r>
      <w:r w:rsidR="00E128EB" w:rsidRPr="00E128EB">
        <w:rPr>
          <w:rFonts w:ascii="Times New Roman" w:hAnsi="Times New Roman" w:cs="Times New Roman"/>
          <w:i/>
          <w:sz w:val="24"/>
          <w:szCs w:val="24"/>
        </w:rPr>
        <w:t>hypothetical research</w:t>
      </w:r>
      <w:r w:rsidR="008C2DE9" w:rsidRPr="00E128EB">
        <w:rPr>
          <w:rFonts w:ascii="Times New Roman" w:hAnsi="Times New Roman" w:cs="Times New Roman"/>
          <w:i/>
          <w:sz w:val="24"/>
          <w:szCs w:val="24"/>
        </w:rPr>
        <w:t xml:space="preserve"> project</w:t>
      </w:r>
      <w:r w:rsidR="00AC59D0">
        <w:rPr>
          <w:rFonts w:ascii="Times New Roman" w:hAnsi="Times New Roman" w:cs="Times New Roman"/>
          <w:i/>
          <w:sz w:val="24"/>
          <w:szCs w:val="24"/>
        </w:rPr>
        <w:t xml:space="preserve"> </w:t>
      </w:r>
      <w:r w:rsidR="008C2DE9" w:rsidRPr="00E128EB">
        <w:rPr>
          <w:rFonts w:ascii="Times New Roman" w:hAnsi="Times New Roman" w:cs="Times New Roman"/>
          <w:i/>
          <w:sz w:val="24"/>
          <w:szCs w:val="24"/>
        </w:rPr>
        <w:t xml:space="preserve">focusing on </w:t>
      </w:r>
      <w:r w:rsidR="00771C69" w:rsidRPr="00E128EB">
        <w:rPr>
          <w:rFonts w:ascii="Times New Roman" w:hAnsi="Times New Roman" w:cs="Times New Roman"/>
          <w:i/>
          <w:sz w:val="24"/>
          <w:szCs w:val="24"/>
        </w:rPr>
        <w:t xml:space="preserve">the </w:t>
      </w:r>
      <w:r w:rsidR="00771C69">
        <w:rPr>
          <w:rFonts w:ascii="Times New Roman" w:hAnsi="Times New Roman" w:cs="Times New Roman"/>
          <w:i/>
          <w:sz w:val="24"/>
          <w:szCs w:val="24"/>
        </w:rPr>
        <w:t>methodology</w:t>
      </w:r>
      <w:r w:rsidR="008C2DE9" w:rsidRPr="00E128EB">
        <w:rPr>
          <w:rFonts w:ascii="Times New Roman" w:hAnsi="Times New Roman" w:cs="Times New Roman"/>
          <w:i/>
          <w:sz w:val="24"/>
          <w:szCs w:val="24"/>
        </w:rPr>
        <w:t xml:space="preserve"> and methods</w:t>
      </w:r>
      <w:r w:rsidR="00771C69">
        <w:rPr>
          <w:rFonts w:ascii="Times New Roman" w:hAnsi="Times New Roman" w:cs="Times New Roman"/>
          <w:i/>
          <w:sz w:val="24"/>
          <w:szCs w:val="24"/>
        </w:rPr>
        <w:t>.</w:t>
      </w:r>
    </w:p>
    <w:p w14:paraId="0C2C0AFF" w14:textId="77777777" w:rsidR="00771C69" w:rsidRDefault="00771C69" w:rsidP="00261E39">
      <w:pPr>
        <w:pStyle w:val="NormalWeb"/>
        <w:shd w:val="clear" w:color="auto" w:fill="FFFFFF"/>
        <w:spacing w:before="0" w:beforeAutospacing="0" w:after="0" w:afterAutospacing="0"/>
        <w:jc w:val="center"/>
        <w:rPr>
          <w:rFonts w:ascii="inherit" w:hAnsi="inherit" w:cs="Calibri"/>
          <w:b/>
          <w:bCs/>
          <w:color w:val="000000"/>
          <w:bdr w:val="none" w:sz="0" w:space="0" w:color="auto" w:frame="1"/>
        </w:rPr>
      </w:pPr>
    </w:p>
    <w:p w14:paraId="41801FDE" w14:textId="71B01BEB" w:rsidR="00261E39" w:rsidRDefault="00261E39" w:rsidP="00261E39">
      <w:pPr>
        <w:pStyle w:val="NormalWeb"/>
        <w:shd w:val="clear" w:color="auto" w:fill="FFFFFF"/>
        <w:spacing w:before="0" w:beforeAutospacing="0" w:after="0" w:afterAutospacing="0"/>
        <w:jc w:val="center"/>
        <w:rPr>
          <w:rFonts w:ascii="Calibri" w:hAnsi="Calibri" w:cs="Calibri"/>
          <w:color w:val="242424"/>
          <w:sz w:val="22"/>
          <w:szCs w:val="22"/>
        </w:rPr>
      </w:pPr>
      <w:r>
        <w:rPr>
          <w:rFonts w:ascii="inherit" w:hAnsi="inherit" w:cs="Calibri"/>
          <w:b/>
          <w:bCs/>
          <w:color w:val="000000"/>
          <w:bdr w:val="none" w:sz="0" w:space="0" w:color="auto" w:frame="1"/>
        </w:rPr>
        <w:t>Family Members and 3</w:t>
      </w:r>
      <w:r>
        <w:rPr>
          <w:rFonts w:ascii="inherit" w:hAnsi="inherit" w:cs="Calibri"/>
          <w:b/>
          <w:bCs/>
          <w:color w:val="000000"/>
          <w:bdr w:val="none" w:sz="0" w:space="0" w:color="auto" w:frame="1"/>
          <w:vertAlign w:val="superscript"/>
        </w:rPr>
        <w:t>rd</w:t>
      </w:r>
      <w:r>
        <w:rPr>
          <w:rFonts w:ascii="inherit" w:hAnsi="inherit" w:cs="Calibri"/>
          <w:b/>
          <w:bCs/>
          <w:color w:val="000000"/>
          <w:bdr w:val="none" w:sz="0" w:space="0" w:color="auto" w:frame="1"/>
        </w:rPr>
        <w:t> Sector Organisations</w:t>
      </w:r>
    </w:p>
    <w:p w14:paraId="6B535965" w14:textId="77777777" w:rsidR="00261E39" w:rsidRDefault="00261E39" w:rsidP="00261E39">
      <w:pPr>
        <w:pStyle w:val="NormalWeb"/>
        <w:shd w:val="clear" w:color="auto" w:fill="FFFFFF"/>
        <w:spacing w:before="0" w:beforeAutospacing="0" w:after="0" w:afterAutospacing="0"/>
        <w:jc w:val="center"/>
        <w:rPr>
          <w:rFonts w:ascii="Calibri" w:hAnsi="Calibri" w:cs="Calibri"/>
          <w:color w:val="242424"/>
          <w:sz w:val="22"/>
          <w:szCs w:val="22"/>
        </w:rPr>
      </w:pPr>
      <w:r>
        <w:rPr>
          <w:rFonts w:ascii="inherit" w:hAnsi="inherit" w:cs="Calibri"/>
          <w:b/>
          <w:bCs/>
          <w:color w:val="000000"/>
          <w:bdr w:val="none" w:sz="0" w:space="0" w:color="auto" w:frame="1"/>
        </w:rPr>
        <w:t>Supporting Vulnerable Elderly Adults at risk of Self-Neglect:</w:t>
      </w:r>
    </w:p>
    <w:p w14:paraId="7799580C" w14:textId="75810455" w:rsidR="00261E39" w:rsidRDefault="00261E39" w:rsidP="00261E39">
      <w:pPr>
        <w:pStyle w:val="NormalWeb"/>
        <w:shd w:val="clear" w:color="auto" w:fill="FFFFFF"/>
        <w:spacing w:before="0" w:beforeAutospacing="0" w:after="0" w:afterAutospacing="0"/>
        <w:jc w:val="center"/>
        <w:rPr>
          <w:rFonts w:ascii="inherit" w:hAnsi="inherit" w:cs="Calibri"/>
          <w:b/>
          <w:bCs/>
          <w:color w:val="000000"/>
          <w:bdr w:val="none" w:sz="0" w:space="0" w:color="auto" w:frame="1"/>
        </w:rPr>
      </w:pPr>
      <w:r>
        <w:rPr>
          <w:rFonts w:ascii="inherit" w:hAnsi="inherit" w:cs="Calibri"/>
          <w:b/>
          <w:bCs/>
          <w:color w:val="000000"/>
          <w:bdr w:val="none" w:sz="0" w:space="0" w:color="auto" w:frame="1"/>
        </w:rPr>
        <w:t>Perceptions and Experiences from Rural Wa</w:t>
      </w:r>
      <w:r w:rsidR="00FE13B1">
        <w:rPr>
          <w:rFonts w:ascii="inherit" w:hAnsi="inherit" w:cs="Calibri"/>
          <w:b/>
          <w:bCs/>
          <w:color w:val="000000"/>
          <w:bdr w:val="none" w:sz="0" w:space="0" w:color="auto" w:frame="1"/>
        </w:rPr>
        <w:t>les</w:t>
      </w:r>
    </w:p>
    <w:p w14:paraId="15E7218D" w14:textId="77777777" w:rsidR="00661A6E" w:rsidRDefault="00661A6E" w:rsidP="00261E39">
      <w:pPr>
        <w:pStyle w:val="NormalWeb"/>
        <w:shd w:val="clear" w:color="auto" w:fill="FFFFFF"/>
        <w:spacing w:before="0" w:beforeAutospacing="0" w:after="0" w:afterAutospacing="0"/>
        <w:jc w:val="center"/>
        <w:rPr>
          <w:rFonts w:ascii="inherit" w:hAnsi="inherit" w:cs="Calibri"/>
          <w:b/>
          <w:bCs/>
          <w:color w:val="000000"/>
          <w:bdr w:val="none" w:sz="0" w:space="0" w:color="auto" w:frame="1"/>
        </w:rPr>
      </w:pPr>
    </w:p>
    <w:p w14:paraId="5727B735" w14:textId="02D545E5" w:rsidR="00DD2FF3" w:rsidRPr="00F3517D" w:rsidRDefault="00731AED" w:rsidP="00E128EB">
      <w:pPr>
        <w:spacing w:line="276" w:lineRule="auto"/>
        <w:jc w:val="both"/>
        <w:rPr>
          <w:rFonts w:ascii="Times New Roman" w:hAnsi="Times New Roman" w:cs="Times New Roman"/>
          <w:b/>
          <w:bCs/>
          <w:color w:val="000000" w:themeColor="text1"/>
          <w:sz w:val="24"/>
          <w:szCs w:val="24"/>
          <w:bdr w:val="none" w:sz="0" w:space="0" w:color="auto" w:frame="1"/>
          <w:shd w:val="clear" w:color="auto" w:fill="FFFFFF"/>
        </w:rPr>
      </w:pPr>
      <w:r>
        <w:rPr>
          <w:rFonts w:ascii="Times New Roman" w:hAnsi="Times New Roman" w:cs="Times New Roman"/>
          <w:b/>
          <w:color w:val="000000" w:themeColor="text1"/>
          <w:sz w:val="24"/>
          <w:szCs w:val="24"/>
        </w:rPr>
        <w:t xml:space="preserve">Main </w:t>
      </w:r>
      <w:r w:rsidR="008C2DE9" w:rsidRPr="001A2062">
        <w:rPr>
          <w:rFonts w:ascii="Times New Roman" w:hAnsi="Times New Roman" w:cs="Times New Roman"/>
          <w:b/>
          <w:color w:val="000000" w:themeColor="text1"/>
          <w:sz w:val="24"/>
          <w:szCs w:val="24"/>
        </w:rPr>
        <w:t>Research Question</w:t>
      </w:r>
      <w:r w:rsidR="00776E2A" w:rsidRPr="001A2062">
        <w:rPr>
          <w:rFonts w:ascii="Times New Roman" w:hAnsi="Times New Roman" w:cs="Times New Roman"/>
          <w:b/>
          <w:color w:val="000000" w:themeColor="text1"/>
          <w:sz w:val="24"/>
          <w:szCs w:val="24"/>
        </w:rPr>
        <w:t xml:space="preserve">: </w:t>
      </w:r>
      <w:r w:rsidR="00776E2A" w:rsidRPr="00F3517D">
        <w:rPr>
          <w:rFonts w:ascii="Times New Roman" w:hAnsi="Times New Roman" w:cs="Times New Roman"/>
          <w:b/>
          <w:bCs/>
          <w:color w:val="000000" w:themeColor="text1"/>
          <w:sz w:val="24"/>
          <w:szCs w:val="24"/>
          <w:bdr w:val="none" w:sz="0" w:space="0" w:color="auto" w:frame="1"/>
          <w:shd w:val="clear" w:color="auto" w:fill="FFFFFF"/>
        </w:rPr>
        <w:t>What are the perceptions and experiences of 3</w:t>
      </w:r>
      <w:r w:rsidR="00776E2A" w:rsidRPr="00F3517D">
        <w:rPr>
          <w:rFonts w:ascii="Times New Roman" w:hAnsi="Times New Roman" w:cs="Times New Roman"/>
          <w:b/>
          <w:bCs/>
          <w:color w:val="000000" w:themeColor="text1"/>
          <w:sz w:val="24"/>
          <w:szCs w:val="24"/>
          <w:bdr w:val="none" w:sz="0" w:space="0" w:color="auto" w:frame="1"/>
          <w:shd w:val="clear" w:color="auto" w:fill="FFFFFF"/>
          <w:vertAlign w:val="superscript"/>
        </w:rPr>
        <w:t>rd</w:t>
      </w:r>
      <w:r w:rsidR="00776E2A" w:rsidRPr="00F3517D">
        <w:rPr>
          <w:rFonts w:ascii="Times New Roman" w:hAnsi="Times New Roman" w:cs="Times New Roman"/>
          <w:b/>
          <w:bCs/>
          <w:color w:val="000000" w:themeColor="text1"/>
          <w:sz w:val="24"/>
          <w:szCs w:val="24"/>
          <w:bdr w:val="none" w:sz="0" w:space="0" w:color="auto" w:frame="1"/>
          <w:shd w:val="clear" w:color="auto" w:fill="FFFFFF"/>
        </w:rPr>
        <w:t> Sector Organisations and Family Members of supporting older people living in rural Wales who at risk of self-neglect?</w:t>
      </w:r>
    </w:p>
    <w:p w14:paraId="63D4637A" w14:textId="00B081E5" w:rsidR="00731AED" w:rsidRDefault="00731AED" w:rsidP="00E128EB">
      <w:pPr>
        <w:spacing w:line="276" w:lineRule="auto"/>
        <w:jc w:val="both"/>
        <w:rPr>
          <w:rFonts w:ascii="Times New Roman" w:hAnsi="Times New Roman" w:cs="Times New Roman"/>
          <w:color w:val="000000" w:themeColor="text1"/>
          <w:sz w:val="24"/>
          <w:szCs w:val="24"/>
          <w:bdr w:val="none" w:sz="0" w:space="0" w:color="auto" w:frame="1"/>
          <w:shd w:val="clear" w:color="auto" w:fill="FFFFFF"/>
        </w:rPr>
      </w:pPr>
      <w:r w:rsidRPr="00791387">
        <w:rPr>
          <w:rFonts w:ascii="Times New Roman" w:hAnsi="Times New Roman" w:cs="Times New Roman"/>
          <w:b/>
          <w:bCs/>
          <w:color w:val="000000" w:themeColor="text1"/>
          <w:sz w:val="24"/>
          <w:szCs w:val="24"/>
          <w:bdr w:val="none" w:sz="0" w:space="0" w:color="auto" w:frame="1"/>
          <w:shd w:val="clear" w:color="auto" w:fill="FFFFFF"/>
        </w:rPr>
        <w:t>Sub</w:t>
      </w:r>
      <w:r w:rsidR="00791387" w:rsidRPr="00791387">
        <w:rPr>
          <w:rFonts w:ascii="Times New Roman" w:hAnsi="Times New Roman" w:cs="Times New Roman"/>
          <w:b/>
          <w:bCs/>
          <w:color w:val="000000" w:themeColor="text1"/>
          <w:sz w:val="24"/>
          <w:szCs w:val="24"/>
          <w:bdr w:val="none" w:sz="0" w:space="0" w:color="auto" w:frame="1"/>
          <w:shd w:val="clear" w:color="auto" w:fill="FFFFFF"/>
        </w:rPr>
        <w:t xml:space="preserve"> Questions: </w:t>
      </w:r>
      <w:r w:rsidR="00791387">
        <w:rPr>
          <w:rFonts w:ascii="Times New Roman" w:hAnsi="Times New Roman" w:cs="Times New Roman"/>
          <w:color w:val="000000" w:themeColor="text1"/>
          <w:sz w:val="24"/>
          <w:szCs w:val="24"/>
          <w:bdr w:val="none" w:sz="0" w:space="0" w:color="auto" w:frame="1"/>
          <w:shd w:val="clear" w:color="auto" w:fill="FFFFFF"/>
        </w:rPr>
        <w:t xml:space="preserve">What </w:t>
      </w:r>
      <w:r w:rsidR="00335747">
        <w:rPr>
          <w:rFonts w:ascii="Times New Roman" w:hAnsi="Times New Roman" w:cs="Times New Roman"/>
          <w:color w:val="000000" w:themeColor="text1"/>
          <w:sz w:val="24"/>
          <w:szCs w:val="24"/>
          <w:bdr w:val="none" w:sz="0" w:space="0" w:color="auto" w:frame="1"/>
          <w:shd w:val="clear" w:color="auto" w:fill="FFFFFF"/>
        </w:rPr>
        <w:t xml:space="preserve">are the challenges involved in supporting older people who live rurally and may be at risk of self-neglect? </w:t>
      </w:r>
    </w:p>
    <w:p w14:paraId="41116A5C" w14:textId="61E2F48D" w:rsidR="003C75D0" w:rsidRPr="00791387" w:rsidRDefault="003C75D0" w:rsidP="00E128EB">
      <w:pPr>
        <w:spacing w:line="276" w:lineRule="auto"/>
        <w:jc w:val="both"/>
        <w:rPr>
          <w:rFonts w:ascii="Times New Roman" w:hAnsi="Times New Roman" w:cs="Times New Roman"/>
          <w:color w:val="000000" w:themeColor="text1"/>
          <w:sz w:val="24"/>
          <w:szCs w:val="24"/>
          <w:bdr w:val="none" w:sz="0" w:space="0" w:color="auto" w:frame="1"/>
          <w:shd w:val="clear" w:color="auto" w:fill="FFFFFF"/>
        </w:rPr>
      </w:pPr>
      <w:r>
        <w:rPr>
          <w:rFonts w:ascii="Times New Roman" w:hAnsi="Times New Roman" w:cs="Times New Roman"/>
          <w:color w:val="000000" w:themeColor="text1"/>
          <w:sz w:val="24"/>
          <w:szCs w:val="24"/>
          <w:bdr w:val="none" w:sz="0" w:space="0" w:color="auto" w:frame="1"/>
          <w:shd w:val="clear" w:color="auto" w:fill="FFFFFF"/>
        </w:rPr>
        <w:t xml:space="preserve">What are the </w:t>
      </w:r>
      <w:r w:rsidR="00087B47">
        <w:rPr>
          <w:rFonts w:ascii="Times New Roman" w:hAnsi="Times New Roman" w:cs="Times New Roman"/>
          <w:color w:val="000000" w:themeColor="text1"/>
          <w:sz w:val="24"/>
          <w:szCs w:val="24"/>
          <w:bdr w:val="none" w:sz="0" w:space="0" w:color="auto" w:frame="1"/>
          <w:shd w:val="clear" w:color="auto" w:fill="FFFFFF"/>
        </w:rPr>
        <w:t>implications of self-neglect on elderly people and on those trying to support them?</w:t>
      </w:r>
    </w:p>
    <w:p w14:paraId="47EBAF81" w14:textId="77777777" w:rsidR="008C2DE9" w:rsidRPr="008C2DE9" w:rsidRDefault="008C2DE9" w:rsidP="00E128EB">
      <w:pPr>
        <w:spacing w:line="276" w:lineRule="auto"/>
        <w:jc w:val="both"/>
        <w:rPr>
          <w:rFonts w:ascii="Times New Roman" w:hAnsi="Times New Roman" w:cs="Times New Roman"/>
          <w:sz w:val="24"/>
          <w:szCs w:val="24"/>
        </w:rPr>
      </w:pPr>
    </w:p>
    <w:p w14:paraId="37B8C23A" w14:textId="1F70E2B0" w:rsidR="003475CC" w:rsidRPr="000C3DB4" w:rsidRDefault="003475CC" w:rsidP="00E128EB">
      <w:pPr>
        <w:spacing w:line="276" w:lineRule="auto"/>
        <w:jc w:val="both"/>
        <w:rPr>
          <w:rFonts w:ascii="Times New Roman" w:hAnsi="Times New Roman" w:cs="Times New Roman"/>
          <w:bCs/>
          <w:i/>
          <w:iCs/>
          <w:sz w:val="24"/>
          <w:szCs w:val="24"/>
          <w:u w:val="single"/>
        </w:rPr>
      </w:pPr>
      <w:r w:rsidRPr="000C3DB4">
        <w:rPr>
          <w:rFonts w:ascii="Times New Roman" w:hAnsi="Times New Roman" w:cs="Times New Roman"/>
          <w:bCs/>
          <w:i/>
          <w:iCs/>
          <w:sz w:val="24"/>
          <w:szCs w:val="24"/>
          <w:u w:val="single"/>
        </w:rPr>
        <w:t>Introduction</w:t>
      </w:r>
    </w:p>
    <w:p w14:paraId="623DC18D" w14:textId="5E51D180" w:rsidR="00F25A87" w:rsidRPr="001A2062" w:rsidRDefault="007D2F79" w:rsidP="00F25A87">
      <w:pPr>
        <w:spacing w:line="276" w:lineRule="auto"/>
        <w:jc w:val="both"/>
        <w:rPr>
          <w:rFonts w:ascii="Times New Roman" w:hAnsi="Times New Roman" w:cs="Times New Roman"/>
          <w:b/>
          <w:color w:val="000000" w:themeColor="text1"/>
          <w:sz w:val="24"/>
          <w:szCs w:val="24"/>
        </w:rPr>
      </w:pPr>
      <w:r w:rsidRPr="0023342D">
        <w:rPr>
          <w:rFonts w:ascii="Times New Roman" w:hAnsi="Times New Roman" w:cs="Times New Roman"/>
          <w:color w:val="000000" w:themeColor="text1"/>
          <w:sz w:val="24"/>
          <w:szCs w:val="24"/>
        </w:rPr>
        <w:t xml:space="preserve">The </w:t>
      </w:r>
      <w:r w:rsidR="00CB285C">
        <w:rPr>
          <w:rFonts w:ascii="Times New Roman" w:hAnsi="Times New Roman" w:cs="Times New Roman"/>
          <w:color w:val="000000" w:themeColor="text1"/>
          <w:sz w:val="24"/>
          <w:szCs w:val="24"/>
        </w:rPr>
        <w:t>main purpose</w:t>
      </w:r>
      <w:r w:rsidRPr="0023342D">
        <w:rPr>
          <w:rFonts w:ascii="Times New Roman" w:hAnsi="Times New Roman" w:cs="Times New Roman"/>
          <w:color w:val="000000" w:themeColor="text1"/>
          <w:sz w:val="24"/>
          <w:szCs w:val="24"/>
        </w:rPr>
        <w:t xml:space="preserve"> of this research project is to explore the </w:t>
      </w:r>
      <w:r w:rsidR="004F2D40" w:rsidRPr="0023342D">
        <w:rPr>
          <w:rFonts w:ascii="Times New Roman" w:hAnsi="Times New Roman" w:cs="Times New Roman"/>
          <w:color w:val="000000" w:themeColor="text1"/>
          <w:sz w:val="24"/>
          <w:szCs w:val="24"/>
          <w:bdr w:val="none" w:sz="0" w:space="0" w:color="auto" w:frame="1"/>
          <w:shd w:val="clear" w:color="auto" w:fill="FFFFFF"/>
        </w:rPr>
        <w:t>perceptions and experiences of 3</w:t>
      </w:r>
      <w:r w:rsidR="004F2D40" w:rsidRPr="0023342D">
        <w:rPr>
          <w:rFonts w:ascii="Times New Roman" w:hAnsi="Times New Roman" w:cs="Times New Roman"/>
          <w:color w:val="000000" w:themeColor="text1"/>
          <w:sz w:val="24"/>
          <w:szCs w:val="24"/>
          <w:bdr w:val="none" w:sz="0" w:space="0" w:color="auto" w:frame="1"/>
          <w:shd w:val="clear" w:color="auto" w:fill="FFFFFF"/>
          <w:vertAlign w:val="superscript"/>
        </w:rPr>
        <w:t>rd</w:t>
      </w:r>
      <w:r w:rsidR="004F2D40" w:rsidRPr="0023342D">
        <w:rPr>
          <w:rFonts w:ascii="Times New Roman" w:hAnsi="Times New Roman" w:cs="Times New Roman"/>
          <w:color w:val="000000" w:themeColor="text1"/>
          <w:sz w:val="24"/>
          <w:szCs w:val="24"/>
          <w:bdr w:val="none" w:sz="0" w:space="0" w:color="auto" w:frame="1"/>
          <w:shd w:val="clear" w:color="auto" w:fill="FFFFFF"/>
        </w:rPr>
        <w:t> </w:t>
      </w:r>
      <w:r w:rsidR="00F05345">
        <w:rPr>
          <w:rFonts w:ascii="Times New Roman" w:hAnsi="Times New Roman" w:cs="Times New Roman"/>
          <w:color w:val="000000" w:themeColor="text1"/>
          <w:sz w:val="24"/>
          <w:szCs w:val="24"/>
          <w:bdr w:val="none" w:sz="0" w:space="0" w:color="auto" w:frame="1"/>
          <w:shd w:val="clear" w:color="auto" w:fill="FFFFFF"/>
        </w:rPr>
        <w:t>s</w:t>
      </w:r>
      <w:r w:rsidR="004F2D40" w:rsidRPr="0023342D">
        <w:rPr>
          <w:rFonts w:ascii="Times New Roman" w:hAnsi="Times New Roman" w:cs="Times New Roman"/>
          <w:color w:val="000000" w:themeColor="text1"/>
          <w:sz w:val="24"/>
          <w:szCs w:val="24"/>
          <w:bdr w:val="none" w:sz="0" w:space="0" w:color="auto" w:frame="1"/>
          <w:shd w:val="clear" w:color="auto" w:fill="FFFFFF"/>
        </w:rPr>
        <w:t xml:space="preserve">ector </w:t>
      </w:r>
      <w:r w:rsidR="00F05345">
        <w:rPr>
          <w:rFonts w:ascii="Times New Roman" w:hAnsi="Times New Roman" w:cs="Times New Roman"/>
          <w:color w:val="000000" w:themeColor="text1"/>
          <w:sz w:val="24"/>
          <w:szCs w:val="24"/>
          <w:bdr w:val="none" w:sz="0" w:space="0" w:color="auto" w:frame="1"/>
          <w:shd w:val="clear" w:color="auto" w:fill="FFFFFF"/>
        </w:rPr>
        <w:t>o</w:t>
      </w:r>
      <w:r w:rsidR="004F2D40" w:rsidRPr="0023342D">
        <w:rPr>
          <w:rFonts w:ascii="Times New Roman" w:hAnsi="Times New Roman" w:cs="Times New Roman"/>
          <w:color w:val="000000" w:themeColor="text1"/>
          <w:sz w:val="24"/>
          <w:szCs w:val="24"/>
          <w:bdr w:val="none" w:sz="0" w:space="0" w:color="auto" w:frame="1"/>
          <w:shd w:val="clear" w:color="auto" w:fill="FFFFFF"/>
        </w:rPr>
        <w:t xml:space="preserve">rganisations and </w:t>
      </w:r>
      <w:r w:rsidR="00F05345">
        <w:rPr>
          <w:rFonts w:ascii="Times New Roman" w:hAnsi="Times New Roman" w:cs="Times New Roman"/>
          <w:color w:val="000000" w:themeColor="text1"/>
          <w:sz w:val="24"/>
          <w:szCs w:val="24"/>
          <w:bdr w:val="none" w:sz="0" w:space="0" w:color="auto" w:frame="1"/>
          <w:shd w:val="clear" w:color="auto" w:fill="FFFFFF"/>
        </w:rPr>
        <w:t>f</w:t>
      </w:r>
      <w:r w:rsidR="004F2D40" w:rsidRPr="0023342D">
        <w:rPr>
          <w:rFonts w:ascii="Times New Roman" w:hAnsi="Times New Roman" w:cs="Times New Roman"/>
          <w:color w:val="000000" w:themeColor="text1"/>
          <w:sz w:val="24"/>
          <w:szCs w:val="24"/>
          <w:bdr w:val="none" w:sz="0" w:space="0" w:color="auto" w:frame="1"/>
          <w:shd w:val="clear" w:color="auto" w:fill="FFFFFF"/>
        </w:rPr>
        <w:t xml:space="preserve">amily </w:t>
      </w:r>
      <w:r w:rsidR="00F05345">
        <w:rPr>
          <w:rFonts w:ascii="Times New Roman" w:hAnsi="Times New Roman" w:cs="Times New Roman"/>
          <w:color w:val="000000" w:themeColor="text1"/>
          <w:sz w:val="24"/>
          <w:szCs w:val="24"/>
          <w:bdr w:val="none" w:sz="0" w:space="0" w:color="auto" w:frame="1"/>
          <w:shd w:val="clear" w:color="auto" w:fill="FFFFFF"/>
        </w:rPr>
        <w:t>m</w:t>
      </w:r>
      <w:r w:rsidR="004F2D40" w:rsidRPr="0023342D">
        <w:rPr>
          <w:rFonts w:ascii="Times New Roman" w:hAnsi="Times New Roman" w:cs="Times New Roman"/>
          <w:color w:val="000000" w:themeColor="text1"/>
          <w:sz w:val="24"/>
          <w:szCs w:val="24"/>
          <w:bdr w:val="none" w:sz="0" w:space="0" w:color="auto" w:frame="1"/>
          <w:shd w:val="clear" w:color="auto" w:fill="FFFFFF"/>
        </w:rPr>
        <w:t>embers of supporting older people</w:t>
      </w:r>
      <w:r w:rsidR="00AA2982">
        <w:rPr>
          <w:rFonts w:ascii="Times New Roman" w:hAnsi="Times New Roman" w:cs="Times New Roman"/>
          <w:color w:val="000000" w:themeColor="text1"/>
          <w:sz w:val="24"/>
          <w:szCs w:val="24"/>
          <w:bdr w:val="none" w:sz="0" w:space="0" w:color="auto" w:frame="1"/>
          <w:shd w:val="clear" w:color="auto" w:fill="FFFFFF"/>
        </w:rPr>
        <w:t>, living in rural Wales</w:t>
      </w:r>
      <w:r w:rsidR="00EA6107" w:rsidRPr="0023342D">
        <w:rPr>
          <w:rFonts w:ascii="Times New Roman" w:hAnsi="Times New Roman" w:cs="Times New Roman"/>
          <w:color w:val="000000" w:themeColor="text1"/>
          <w:sz w:val="24"/>
          <w:szCs w:val="24"/>
          <w:bdr w:val="none" w:sz="0" w:space="0" w:color="auto" w:frame="1"/>
          <w:shd w:val="clear" w:color="auto" w:fill="FFFFFF"/>
        </w:rPr>
        <w:t xml:space="preserve"> who are at </w:t>
      </w:r>
      <w:r w:rsidR="004D672D" w:rsidRPr="0023342D">
        <w:rPr>
          <w:rFonts w:ascii="Times New Roman" w:hAnsi="Times New Roman" w:cs="Times New Roman"/>
          <w:color w:val="000000" w:themeColor="text1"/>
          <w:sz w:val="24"/>
          <w:szCs w:val="24"/>
          <w:bdr w:val="none" w:sz="0" w:space="0" w:color="auto" w:frame="1"/>
          <w:shd w:val="clear" w:color="auto" w:fill="FFFFFF"/>
        </w:rPr>
        <w:t>risk of self-neglect</w:t>
      </w:r>
      <w:r w:rsidR="004F2D40" w:rsidRPr="0023342D">
        <w:rPr>
          <w:rFonts w:ascii="Times New Roman" w:hAnsi="Times New Roman" w:cs="Times New Roman"/>
          <w:color w:val="000000" w:themeColor="text1"/>
          <w:sz w:val="24"/>
          <w:szCs w:val="24"/>
          <w:bdr w:val="none" w:sz="0" w:space="0" w:color="auto" w:frame="1"/>
          <w:shd w:val="clear" w:color="auto" w:fill="FFFFFF"/>
        </w:rPr>
        <w:t>. In doing so, it aims to provide an insight into the challenges involved</w:t>
      </w:r>
      <w:r w:rsidR="00B110B2" w:rsidRPr="0023342D">
        <w:rPr>
          <w:rFonts w:ascii="Times New Roman" w:hAnsi="Times New Roman" w:cs="Times New Roman"/>
          <w:color w:val="000000" w:themeColor="text1"/>
          <w:sz w:val="24"/>
          <w:szCs w:val="24"/>
          <w:bdr w:val="none" w:sz="0" w:space="0" w:color="auto" w:frame="1"/>
          <w:shd w:val="clear" w:color="auto" w:fill="FFFFFF"/>
        </w:rPr>
        <w:t xml:space="preserve">, the </w:t>
      </w:r>
      <w:r w:rsidR="00B110B2">
        <w:rPr>
          <w:rFonts w:ascii="Times New Roman" w:hAnsi="Times New Roman" w:cs="Times New Roman"/>
          <w:color w:val="000000" w:themeColor="text1"/>
          <w:sz w:val="24"/>
          <w:szCs w:val="24"/>
          <w:bdr w:val="none" w:sz="0" w:space="0" w:color="auto" w:frame="1"/>
          <w:shd w:val="clear" w:color="auto" w:fill="FFFFFF"/>
        </w:rPr>
        <w:t xml:space="preserve">lasting impacts </w:t>
      </w:r>
      <w:r w:rsidR="006A1573">
        <w:rPr>
          <w:rFonts w:ascii="Times New Roman" w:hAnsi="Times New Roman" w:cs="Times New Roman"/>
          <w:color w:val="000000" w:themeColor="text1"/>
          <w:sz w:val="24"/>
          <w:szCs w:val="24"/>
          <w:bdr w:val="none" w:sz="0" w:space="0" w:color="auto" w:frame="1"/>
          <w:shd w:val="clear" w:color="auto" w:fill="FFFFFF"/>
        </w:rPr>
        <w:t>incurred</w:t>
      </w:r>
      <w:r w:rsidR="00B110B2">
        <w:rPr>
          <w:rFonts w:ascii="Times New Roman" w:hAnsi="Times New Roman" w:cs="Times New Roman"/>
          <w:color w:val="000000" w:themeColor="text1"/>
          <w:sz w:val="24"/>
          <w:szCs w:val="24"/>
          <w:bdr w:val="none" w:sz="0" w:space="0" w:color="auto" w:frame="1"/>
          <w:shd w:val="clear" w:color="auto" w:fill="FFFFFF"/>
        </w:rPr>
        <w:t xml:space="preserve"> what may be done to </w:t>
      </w:r>
      <w:r w:rsidR="00C96A6C">
        <w:rPr>
          <w:rFonts w:ascii="Times New Roman" w:hAnsi="Times New Roman" w:cs="Times New Roman"/>
          <w:color w:val="000000" w:themeColor="text1"/>
          <w:sz w:val="24"/>
          <w:szCs w:val="24"/>
          <w:bdr w:val="none" w:sz="0" w:space="0" w:color="auto" w:frame="1"/>
          <w:shd w:val="clear" w:color="auto" w:fill="FFFFFF"/>
        </w:rPr>
        <w:t xml:space="preserve">better understand </w:t>
      </w:r>
      <w:r w:rsidR="00B110B2">
        <w:rPr>
          <w:rFonts w:ascii="Times New Roman" w:hAnsi="Times New Roman" w:cs="Times New Roman"/>
          <w:color w:val="000000" w:themeColor="text1"/>
          <w:sz w:val="24"/>
          <w:szCs w:val="24"/>
          <w:bdr w:val="none" w:sz="0" w:space="0" w:color="auto" w:frame="1"/>
          <w:shd w:val="clear" w:color="auto" w:fill="FFFFFF"/>
        </w:rPr>
        <w:t>and help mitigate this issue</w:t>
      </w:r>
      <w:r w:rsidR="000C6F47">
        <w:rPr>
          <w:rFonts w:ascii="Times New Roman" w:hAnsi="Times New Roman" w:cs="Times New Roman"/>
          <w:color w:val="000000" w:themeColor="text1"/>
          <w:sz w:val="24"/>
          <w:szCs w:val="24"/>
          <w:bdr w:val="none" w:sz="0" w:space="0" w:color="auto" w:frame="1"/>
          <w:shd w:val="clear" w:color="auto" w:fill="FFFFFF"/>
        </w:rPr>
        <w:t xml:space="preserve">. </w:t>
      </w:r>
      <w:r w:rsidR="00F25A87">
        <w:rPr>
          <w:rFonts w:ascii="Times New Roman" w:hAnsi="Times New Roman" w:cs="Times New Roman"/>
          <w:color w:val="000000" w:themeColor="text1"/>
          <w:sz w:val="24"/>
          <w:szCs w:val="24"/>
          <w:bdr w:val="none" w:sz="0" w:space="0" w:color="auto" w:frame="1"/>
          <w:shd w:val="clear" w:color="auto" w:fill="FFFFFF"/>
        </w:rPr>
        <w:t xml:space="preserve">To set the premise for this research </w:t>
      </w:r>
      <w:r w:rsidR="00E34E37">
        <w:rPr>
          <w:rFonts w:ascii="Times New Roman" w:hAnsi="Times New Roman" w:cs="Times New Roman"/>
          <w:color w:val="000000" w:themeColor="text1"/>
          <w:sz w:val="24"/>
          <w:szCs w:val="24"/>
          <w:bdr w:val="none" w:sz="0" w:space="0" w:color="auto" w:frame="1"/>
          <w:shd w:val="clear" w:color="auto" w:fill="FFFFFF"/>
        </w:rPr>
        <w:t>proposal</w:t>
      </w:r>
      <w:r w:rsidR="00F25A87">
        <w:rPr>
          <w:rFonts w:ascii="Times New Roman" w:hAnsi="Times New Roman" w:cs="Times New Roman"/>
          <w:color w:val="000000" w:themeColor="text1"/>
          <w:sz w:val="24"/>
          <w:szCs w:val="24"/>
          <w:bdr w:val="none" w:sz="0" w:space="0" w:color="auto" w:frame="1"/>
          <w:shd w:val="clear" w:color="auto" w:fill="FFFFFF"/>
        </w:rPr>
        <w:t>, there will be a</w:t>
      </w:r>
      <w:r w:rsidR="00E34E37">
        <w:rPr>
          <w:rFonts w:ascii="Times New Roman" w:hAnsi="Times New Roman" w:cs="Times New Roman"/>
          <w:color w:val="000000" w:themeColor="text1"/>
          <w:sz w:val="24"/>
          <w:szCs w:val="24"/>
          <w:bdr w:val="none" w:sz="0" w:space="0" w:color="auto" w:frame="1"/>
          <w:shd w:val="clear" w:color="auto" w:fill="FFFFFF"/>
        </w:rPr>
        <w:t xml:space="preserve"> </w:t>
      </w:r>
      <w:r w:rsidR="00F25A87">
        <w:rPr>
          <w:rFonts w:ascii="Times New Roman" w:hAnsi="Times New Roman" w:cs="Times New Roman"/>
          <w:color w:val="000000" w:themeColor="text1"/>
          <w:sz w:val="24"/>
          <w:szCs w:val="24"/>
          <w:bdr w:val="none" w:sz="0" w:space="0" w:color="auto" w:frame="1"/>
          <w:shd w:val="clear" w:color="auto" w:fill="FFFFFF"/>
        </w:rPr>
        <w:t>mini literature review</w:t>
      </w:r>
      <w:r w:rsidR="00E34E37">
        <w:rPr>
          <w:rFonts w:ascii="Times New Roman" w:hAnsi="Times New Roman" w:cs="Times New Roman"/>
          <w:color w:val="000000" w:themeColor="text1"/>
          <w:sz w:val="24"/>
          <w:szCs w:val="24"/>
          <w:bdr w:val="none" w:sz="0" w:space="0" w:color="auto" w:frame="1"/>
          <w:shd w:val="clear" w:color="auto" w:fill="FFFFFF"/>
        </w:rPr>
        <w:t xml:space="preserve"> to </w:t>
      </w:r>
      <w:r w:rsidR="00BC7527">
        <w:rPr>
          <w:rFonts w:ascii="Times New Roman" w:hAnsi="Times New Roman" w:cs="Times New Roman"/>
          <w:color w:val="000000" w:themeColor="text1"/>
          <w:sz w:val="24"/>
          <w:szCs w:val="24"/>
          <w:bdr w:val="none" w:sz="0" w:space="0" w:color="auto" w:frame="1"/>
          <w:shd w:val="clear" w:color="auto" w:fill="FFFFFF"/>
        </w:rPr>
        <w:t>uncover the gap in knowledge within this subject area</w:t>
      </w:r>
      <w:r w:rsidR="00F25A87">
        <w:rPr>
          <w:rFonts w:ascii="Times New Roman" w:hAnsi="Times New Roman" w:cs="Times New Roman"/>
          <w:color w:val="000000" w:themeColor="text1"/>
          <w:sz w:val="24"/>
          <w:szCs w:val="24"/>
          <w:bdr w:val="none" w:sz="0" w:space="0" w:color="auto" w:frame="1"/>
          <w:shd w:val="clear" w:color="auto" w:fill="FFFFFF"/>
        </w:rPr>
        <w:t>. It will then focus on the methodology which will include the research paradigm, ontology, epistemology, theoretical perspective as well as the met</w:t>
      </w:r>
      <w:r w:rsidR="00647D69">
        <w:rPr>
          <w:rFonts w:ascii="Times New Roman" w:hAnsi="Times New Roman" w:cs="Times New Roman"/>
          <w:color w:val="000000" w:themeColor="text1"/>
          <w:sz w:val="24"/>
          <w:szCs w:val="24"/>
          <w:bdr w:val="none" w:sz="0" w:space="0" w:color="auto" w:frame="1"/>
          <w:shd w:val="clear" w:color="auto" w:fill="FFFFFF"/>
        </w:rPr>
        <w:t>hods;</w:t>
      </w:r>
      <w:r w:rsidR="00F25A87">
        <w:rPr>
          <w:rFonts w:ascii="Times New Roman" w:hAnsi="Times New Roman" w:cs="Times New Roman"/>
          <w:color w:val="000000" w:themeColor="text1"/>
          <w:sz w:val="24"/>
          <w:szCs w:val="24"/>
          <w:bdr w:val="none" w:sz="0" w:space="0" w:color="auto" w:frame="1"/>
          <w:shd w:val="clear" w:color="auto" w:fill="FFFFFF"/>
        </w:rPr>
        <w:t xml:space="preserve"> help</w:t>
      </w:r>
      <w:r w:rsidR="00647D69">
        <w:rPr>
          <w:rFonts w:ascii="Times New Roman" w:hAnsi="Times New Roman" w:cs="Times New Roman"/>
          <w:color w:val="000000" w:themeColor="text1"/>
          <w:sz w:val="24"/>
          <w:szCs w:val="24"/>
          <w:bdr w:val="none" w:sz="0" w:space="0" w:color="auto" w:frame="1"/>
          <w:shd w:val="clear" w:color="auto" w:fill="FFFFFF"/>
        </w:rPr>
        <w:t>ing to</w:t>
      </w:r>
      <w:r w:rsidR="00F25A87">
        <w:rPr>
          <w:rFonts w:ascii="Times New Roman" w:hAnsi="Times New Roman" w:cs="Times New Roman"/>
          <w:color w:val="000000" w:themeColor="text1"/>
          <w:sz w:val="24"/>
          <w:szCs w:val="24"/>
          <w:bdr w:val="none" w:sz="0" w:space="0" w:color="auto" w:frame="1"/>
          <w:shd w:val="clear" w:color="auto" w:fill="FFFFFF"/>
        </w:rPr>
        <w:t xml:space="preserve"> form the basis for how the data will be collected which will be conducted through qualitative interviews with participants. Ethics will be explored in relation to this research question before conclu</w:t>
      </w:r>
      <w:r w:rsidR="00F85170">
        <w:rPr>
          <w:rFonts w:ascii="Times New Roman" w:hAnsi="Times New Roman" w:cs="Times New Roman"/>
          <w:color w:val="000000" w:themeColor="text1"/>
          <w:sz w:val="24"/>
          <w:szCs w:val="24"/>
          <w:bdr w:val="none" w:sz="0" w:space="0" w:color="auto" w:frame="1"/>
          <w:shd w:val="clear" w:color="auto" w:fill="FFFFFF"/>
        </w:rPr>
        <w:t xml:space="preserve">ding. </w:t>
      </w:r>
    </w:p>
    <w:p w14:paraId="41A7CFC4" w14:textId="7637259F" w:rsidR="0045772C" w:rsidRPr="0023342D" w:rsidRDefault="0045772C" w:rsidP="00E128EB">
      <w:pPr>
        <w:pStyle w:val="Heading2"/>
        <w:shd w:val="clear" w:color="auto" w:fill="FFFFFF"/>
        <w:spacing w:before="0"/>
        <w:jc w:val="both"/>
        <w:rPr>
          <w:rFonts w:ascii="Times New Roman" w:hAnsi="Times New Roman" w:cs="Times New Roman"/>
          <w:color w:val="000000" w:themeColor="text1"/>
          <w:sz w:val="24"/>
          <w:szCs w:val="24"/>
        </w:rPr>
      </w:pPr>
    </w:p>
    <w:p w14:paraId="728FD588" w14:textId="0AC7FCBD" w:rsidR="008C2DE9" w:rsidRPr="0086134F" w:rsidRDefault="008C2DE9" w:rsidP="00E128EB">
      <w:pPr>
        <w:spacing w:line="276" w:lineRule="auto"/>
        <w:jc w:val="both"/>
        <w:rPr>
          <w:rFonts w:ascii="Times New Roman" w:hAnsi="Times New Roman" w:cs="Times New Roman"/>
          <w:bCs/>
          <w:i/>
          <w:iCs/>
          <w:sz w:val="24"/>
          <w:szCs w:val="24"/>
          <w:u w:val="single"/>
        </w:rPr>
      </w:pPr>
      <w:r w:rsidRPr="0086134F">
        <w:rPr>
          <w:rFonts w:ascii="Times New Roman" w:hAnsi="Times New Roman" w:cs="Times New Roman"/>
          <w:bCs/>
          <w:i/>
          <w:iCs/>
          <w:sz w:val="24"/>
          <w:szCs w:val="24"/>
          <w:u w:val="single"/>
        </w:rPr>
        <w:t xml:space="preserve">Mini </w:t>
      </w:r>
      <w:r w:rsidR="0086134F">
        <w:rPr>
          <w:rFonts w:ascii="Times New Roman" w:hAnsi="Times New Roman" w:cs="Times New Roman"/>
          <w:bCs/>
          <w:i/>
          <w:iCs/>
          <w:sz w:val="24"/>
          <w:szCs w:val="24"/>
          <w:u w:val="single"/>
        </w:rPr>
        <w:t>L</w:t>
      </w:r>
      <w:r w:rsidRPr="0086134F">
        <w:rPr>
          <w:rFonts w:ascii="Times New Roman" w:hAnsi="Times New Roman" w:cs="Times New Roman"/>
          <w:bCs/>
          <w:i/>
          <w:iCs/>
          <w:sz w:val="24"/>
          <w:szCs w:val="24"/>
          <w:u w:val="single"/>
        </w:rPr>
        <w:t>it</w:t>
      </w:r>
      <w:r w:rsidR="0086134F">
        <w:rPr>
          <w:rFonts w:ascii="Times New Roman" w:hAnsi="Times New Roman" w:cs="Times New Roman"/>
          <w:bCs/>
          <w:i/>
          <w:iCs/>
          <w:sz w:val="24"/>
          <w:szCs w:val="24"/>
          <w:u w:val="single"/>
        </w:rPr>
        <w:t>erature</w:t>
      </w:r>
      <w:r w:rsidRPr="0086134F">
        <w:rPr>
          <w:rFonts w:ascii="Times New Roman" w:hAnsi="Times New Roman" w:cs="Times New Roman"/>
          <w:bCs/>
          <w:i/>
          <w:iCs/>
          <w:sz w:val="24"/>
          <w:szCs w:val="24"/>
          <w:u w:val="single"/>
        </w:rPr>
        <w:t xml:space="preserve"> </w:t>
      </w:r>
      <w:r w:rsidR="0086134F">
        <w:rPr>
          <w:rFonts w:ascii="Times New Roman" w:hAnsi="Times New Roman" w:cs="Times New Roman"/>
          <w:bCs/>
          <w:i/>
          <w:iCs/>
          <w:sz w:val="24"/>
          <w:szCs w:val="24"/>
          <w:u w:val="single"/>
        </w:rPr>
        <w:t>R</w:t>
      </w:r>
      <w:r w:rsidRPr="0086134F">
        <w:rPr>
          <w:rFonts w:ascii="Times New Roman" w:hAnsi="Times New Roman" w:cs="Times New Roman"/>
          <w:bCs/>
          <w:i/>
          <w:iCs/>
          <w:sz w:val="24"/>
          <w:szCs w:val="24"/>
          <w:u w:val="single"/>
        </w:rPr>
        <w:t>eview</w:t>
      </w:r>
    </w:p>
    <w:p w14:paraId="2CD5BF8C" w14:textId="07B3F544" w:rsidR="00AA1F31" w:rsidRDefault="0086134F" w:rsidP="00E128EB">
      <w:pPr>
        <w:spacing w:line="276" w:lineRule="auto"/>
        <w:jc w:val="both"/>
        <w:rPr>
          <w:rFonts w:ascii="Times New Roman" w:hAnsi="Times New Roman" w:cs="Times New Roman"/>
          <w:iCs/>
          <w:sz w:val="24"/>
          <w:szCs w:val="24"/>
        </w:rPr>
      </w:pPr>
      <w:r>
        <w:rPr>
          <w:rFonts w:ascii="Times New Roman" w:hAnsi="Times New Roman" w:cs="Times New Roman"/>
          <w:color w:val="000000" w:themeColor="text1"/>
          <w:sz w:val="24"/>
          <w:szCs w:val="24"/>
        </w:rPr>
        <w:t>According to Sanders (2022), self-neglect is a complex issue to navigate</w:t>
      </w:r>
      <w:r w:rsidR="00647D6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pos</w:t>
      </w:r>
      <w:r w:rsidR="00647D69">
        <w:rPr>
          <w:rFonts w:ascii="Times New Roman" w:hAnsi="Times New Roman" w:cs="Times New Roman"/>
          <w:color w:val="000000" w:themeColor="text1"/>
          <w:sz w:val="24"/>
          <w:szCs w:val="24"/>
        </w:rPr>
        <w:t>ing</w:t>
      </w:r>
      <w:r>
        <w:rPr>
          <w:rFonts w:ascii="Times New Roman" w:hAnsi="Times New Roman" w:cs="Times New Roman"/>
          <w:color w:val="000000" w:themeColor="text1"/>
          <w:sz w:val="24"/>
          <w:szCs w:val="24"/>
        </w:rPr>
        <w:t xml:space="preserve"> many challenges in adult social care. </w:t>
      </w:r>
      <w:r w:rsidR="00031C8D">
        <w:rPr>
          <w:rFonts w:ascii="Times New Roman" w:hAnsi="Times New Roman" w:cs="Times New Roman"/>
          <w:sz w:val="24"/>
          <w:szCs w:val="24"/>
        </w:rPr>
        <w:t xml:space="preserve">Previous research into </w:t>
      </w:r>
      <w:r w:rsidR="006852C6">
        <w:rPr>
          <w:rFonts w:ascii="Times New Roman" w:hAnsi="Times New Roman" w:cs="Times New Roman"/>
          <w:sz w:val="24"/>
          <w:szCs w:val="24"/>
        </w:rPr>
        <w:t xml:space="preserve">this subject area </w:t>
      </w:r>
      <w:r w:rsidR="00031C8D">
        <w:rPr>
          <w:rFonts w:ascii="Times New Roman" w:hAnsi="Times New Roman" w:cs="Times New Roman"/>
          <w:sz w:val="24"/>
          <w:szCs w:val="24"/>
        </w:rPr>
        <w:t xml:space="preserve">conveys that </w:t>
      </w:r>
      <w:r w:rsidR="00031C8D">
        <w:rPr>
          <w:rFonts w:ascii="Times New Roman" w:hAnsi="Times New Roman" w:cs="Times New Roman"/>
          <w:color w:val="000000" w:themeColor="text1"/>
          <w:sz w:val="24"/>
          <w:szCs w:val="24"/>
        </w:rPr>
        <w:t>i</w:t>
      </w:r>
      <w:r w:rsidR="00B45E65" w:rsidRPr="00E66D04">
        <w:rPr>
          <w:rFonts w:ascii="Times New Roman" w:hAnsi="Times New Roman" w:cs="Times New Roman"/>
          <w:color w:val="000000" w:themeColor="text1"/>
          <w:sz w:val="24"/>
          <w:szCs w:val="24"/>
        </w:rPr>
        <w:t xml:space="preserve">ntervention in cases of self-neglect is a multifaceted procedure which must consider </w:t>
      </w:r>
      <w:r w:rsidR="00DA66AD" w:rsidRPr="00E66D04">
        <w:rPr>
          <w:rFonts w:ascii="Times New Roman" w:hAnsi="Times New Roman" w:cs="Times New Roman"/>
          <w:color w:val="000000" w:themeColor="text1"/>
          <w:sz w:val="24"/>
          <w:szCs w:val="24"/>
        </w:rPr>
        <w:t>several</w:t>
      </w:r>
      <w:r w:rsidR="00B45E65" w:rsidRPr="00E66D04">
        <w:rPr>
          <w:rFonts w:ascii="Times New Roman" w:hAnsi="Times New Roman" w:cs="Times New Roman"/>
          <w:color w:val="000000" w:themeColor="text1"/>
          <w:sz w:val="24"/>
          <w:szCs w:val="24"/>
        </w:rPr>
        <w:t xml:space="preserve"> legislations </w:t>
      </w:r>
      <w:r w:rsidR="00647D69">
        <w:rPr>
          <w:rFonts w:ascii="Times New Roman" w:hAnsi="Times New Roman" w:cs="Times New Roman"/>
          <w:color w:val="000000" w:themeColor="text1"/>
          <w:sz w:val="24"/>
          <w:szCs w:val="24"/>
        </w:rPr>
        <w:t>(</w:t>
      </w:r>
      <w:r w:rsidR="00B45E65" w:rsidRPr="00AF7F3B">
        <w:rPr>
          <w:rFonts w:ascii="Times New Roman" w:hAnsi="Times New Roman" w:cs="Times New Roman"/>
          <w:i/>
          <w:iCs/>
          <w:color w:val="000000" w:themeColor="text1"/>
          <w:sz w:val="24"/>
          <w:szCs w:val="24"/>
        </w:rPr>
        <w:t xml:space="preserve">Care Act </w:t>
      </w:r>
      <w:r w:rsidR="00AF7F3B" w:rsidRPr="00AF7F3B">
        <w:rPr>
          <w:rFonts w:ascii="Times New Roman" w:hAnsi="Times New Roman" w:cs="Times New Roman"/>
          <w:i/>
          <w:iCs/>
          <w:color w:val="000000" w:themeColor="text1"/>
          <w:sz w:val="24"/>
          <w:szCs w:val="24"/>
        </w:rPr>
        <w:t>2014</w:t>
      </w:r>
      <w:r w:rsidR="00AF7F3B">
        <w:rPr>
          <w:rFonts w:ascii="Times New Roman" w:hAnsi="Times New Roman" w:cs="Times New Roman"/>
          <w:color w:val="000000" w:themeColor="text1"/>
          <w:sz w:val="24"/>
          <w:szCs w:val="24"/>
        </w:rPr>
        <w:t xml:space="preserve"> </w:t>
      </w:r>
      <w:r w:rsidR="00B45E65" w:rsidRPr="00E66D04">
        <w:rPr>
          <w:rFonts w:ascii="Times New Roman" w:hAnsi="Times New Roman" w:cs="Times New Roman"/>
          <w:color w:val="000000" w:themeColor="text1"/>
          <w:sz w:val="24"/>
          <w:szCs w:val="24"/>
        </w:rPr>
        <w:t xml:space="preserve">and </w:t>
      </w:r>
      <w:r w:rsidR="00B45E65" w:rsidRPr="000D232E">
        <w:rPr>
          <w:rFonts w:ascii="Times New Roman" w:hAnsi="Times New Roman" w:cs="Times New Roman"/>
          <w:i/>
          <w:iCs/>
          <w:color w:val="000000" w:themeColor="text1"/>
          <w:sz w:val="24"/>
          <w:szCs w:val="24"/>
        </w:rPr>
        <w:t>The Mental Health</w:t>
      </w:r>
      <w:r w:rsidR="000D232E" w:rsidRPr="000D232E">
        <w:rPr>
          <w:rFonts w:ascii="Times New Roman" w:hAnsi="Times New Roman" w:cs="Times New Roman"/>
          <w:i/>
          <w:iCs/>
          <w:color w:val="000000" w:themeColor="text1"/>
          <w:sz w:val="24"/>
          <w:szCs w:val="24"/>
        </w:rPr>
        <w:t xml:space="preserve"> </w:t>
      </w:r>
      <w:r w:rsidR="00647D69">
        <w:rPr>
          <w:rFonts w:ascii="Times New Roman" w:hAnsi="Times New Roman" w:cs="Times New Roman"/>
          <w:i/>
          <w:iCs/>
          <w:color w:val="000000" w:themeColor="text1"/>
          <w:sz w:val="24"/>
          <w:szCs w:val="24"/>
        </w:rPr>
        <w:t xml:space="preserve">Act </w:t>
      </w:r>
      <w:r w:rsidR="000D232E" w:rsidRPr="000D232E">
        <w:rPr>
          <w:rFonts w:ascii="Times New Roman" w:hAnsi="Times New Roman" w:cs="Times New Roman"/>
          <w:i/>
          <w:iCs/>
          <w:color w:val="000000" w:themeColor="text1"/>
          <w:sz w:val="24"/>
          <w:szCs w:val="24"/>
        </w:rPr>
        <w:t>198</w:t>
      </w:r>
      <w:r w:rsidR="00647D69">
        <w:rPr>
          <w:rFonts w:ascii="Times New Roman" w:hAnsi="Times New Roman" w:cs="Times New Roman"/>
          <w:i/>
          <w:iCs/>
          <w:color w:val="000000" w:themeColor="text1"/>
          <w:sz w:val="24"/>
          <w:szCs w:val="24"/>
        </w:rPr>
        <w:t>0)</w:t>
      </w:r>
      <w:r w:rsidR="00B45E65" w:rsidRPr="00E66D04">
        <w:rPr>
          <w:rFonts w:ascii="Times New Roman" w:hAnsi="Times New Roman" w:cs="Times New Roman"/>
          <w:color w:val="000000" w:themeColor="text1"/>
          <w:sz w:val="24"/>
          <w:szCs w:val="24"/>
        </w:rPr>
        <w:t xml:space="preserve"> as well a range of legalities and policies, making self-neglect cases extremely complex (National Institute for Health and Care Research [NIHR], 2020).</w:t>
      </w:r>
      <w:r w:rsidR="00D10BFA" w:rsidRPr="00E66D04">
        <w:rPr>
          <w:rFonts w:ascii="Times New Roman" w:hAnsi="Times New Roman" w:cs="Times New Roman"/>
          <w:color w:val="000000" w:themeColor="text1"/>
          <w:sz w:val="24"/>
          <w:szCs w:val="24"/>
        </w:rPr>
        <w:t xml:space="preserve"> </w:t>
      </w:r>
      <w:r w:rsidR="006852C6">
        <w:rPr>
          <w:rFonts w:ascii="Times New Roman" w:hAnsi="Times New Roman" w:cs="Times New Roman"/>
          <w:color w:val="000000" w:themeColor="text1"/>
          <w:sz w:val="24"/>
          <w:szCs w:val="24"/>
        </w:rPr>
        <w:t xml:space="preserve">Furthermore, </w:t>
      </w:r>
      <w:r w:rsidR="006852C6">
        <w:rPr>
          <w:rFonts w:ascii="Times New Roman" w:hAnsi="Times New Roman" w:cs="Times New Roman"/>
          <w:sz w:val="24"/>
          <w:szCs w:val="24"/>
        </w:rPr>
        <w:t>m</w:t>
      </w:r>
      <w:r w:rsidR="00CC7E37" w:rsidRPr="00E66D04">
        <w:rPr>
          <w:rFonts w:ascii="Times New Roman" w:hAnsi="Times New Roman" w:cs="Times New Roman"/>
          <w:sz w:val="24"/>
          <w:szCs w:val="24"/>
        </w:rPr>
        <w:t xml:space="preserve">uch of the issues surrounding </w:t>
      </w:r>
      <w:r w:rsidR="00C13A38" w:rsidRPr="00E66D04">
        <w:rPr>
          <w:rFonts w:ascii="Times New Roman" w:hAnsi="Times New Roman" w:cs="Times New Roman"/>
          <w:sz w:val="24"/>
          <w:szCs w:val="24"/>
        </w:rPr>
        <w:t>self-neglect</w:t>
      </w:r>
      <w:r w:rsidR="00CC7E37" w:rsidRPr="00E66D04">
        <w:rPr>
          <w:rFonts w:ascii="Times New Roman" w:hAnsi="Times New Roman" w:cs="Times New Roman"/>
          <w:sz w:val="24"/>
          <w:szCs w:val="24"/>
        </w:rPr>
        <w:t xml:space="preserve"> seem </w:t>
      </w:r>
      <w:r w:rsidR="00F161D5" w:rsidRPr="00E66D04">
        <w:rPr>
          <w:rFonts w:ascii="Times New Roman" w:hAnsi="Times New Roman" w:cs="Times New Roman"/>
          <w:sz w:val="24"/>
          <w:szCs w:val="24"/>
        </w:rPr>
        <w:t xml:space="preserve">to stem from the dilemma between decision-making capacity and </w:t>
      </w:r>
      <w:r w:rsidR="00C13A38" w:rsidRPr="00E66D04">
        <w:rPr>
          <w:rFonts w:ascii="Times New Roman" w:hAnsi="Times New Roman" w:cs="Times New Roman"/>
          <w:sz w:val="24"/>
          <w:szCs w:val="24"/>
        </w:rPr>
        <w:t>the right</w:t>
      </w:r>
      <w:r w:rsidR="008C7C47" w:rsidRPr="00E66D04">
        <w:rPr>
          <w:rFonts w:ascii="Times New Roman" w:hAnsi="Times New Roman" w:cs="Times New Roman"/>
          <w:sz w:val="24"/>
          <w:szCs w:val="24"/>
        </w:rPr>
        <w:t>s of the individual</w:t>
      </w:r>
      <w:r w:rsidR="00C13A38" w:rsidRPr="00E66D04">
        <w:rPr>
          <w:rFonts w:ascii="Times New Roman" w:hAnsi="Times New Roman" w:cs="Times New Roman"/>
          <w:sz w:val="24"/>
          <w:szCs w:val="24"/>
        </w:rPr>
        <w:t xml:space="preserve"> to </w:t>
      </w:r>
      <w:r w:rsidR="00B06840" w:rsidRPr="00E66D04">
        <w:rPr>
          <w:rFonts w:ascii="Times New Roman" w:hAnsi="Times New Roman" w:cs="Times New Roman"/>
          <w:sz w:val="24"/>
          <w:szCs w:val="24"/>
        </w:rPr>
        <w:t>choose,</w:t>
      </w:r>
      <w:r w:rsidR="00647D69">
        <w:rPr>
          <w:rFonts w:ascii="Times New Roman" w:hAnsi="Times New Roman" w:cs="Times New Roman"/>
          <w:sz w:val="24"/>
          <w:szCs w:val="24"/>
        </w:rPr>
        <w:t xml:space="preserve"> </w:t>
      </w:r>
      <w:r w:rsidR="00E17E75" w:rsidRPr="00E66D04">
        <w:rPr>
          <w:rFonts w:ascii="Times New Roman" w:hAnsi="Times New Roman" w:cs="Times New Roman"/>
          <w:sz w:val="24"/>
          <w:szCs w:val="24"/>
        </w:rPr>
        <w:t>whilst</w:t>
      </w:r>
      <w:r w:rsidR="003068D0" w:rsidRPr="00E66D04">
        <w:rPr>
          <w:rFonts w:ascii="Times New Roman" w:hAnsi="Times New Roman" w:cs="Times New Roman"/>
          <w:sz w:val="24"/>
          <w:szCs w:val="24"/>
        </w:rPr>
        <w:t xml:space="preserve"> having to</w:t>
      </w:r>
      <w:r w:rsidR="00B06840" w:rsidRPr="00E66D04">
        <w:rPr>
          <w:rFonts w:ascii="Times New Roman" w:hAnsi="Times New Roman" w:cs="Times New Roman"/>
          <w:sz w:val="24"/>
          <w:szCs w:val="24"/>
        </w:rPr>
        <w:t xml:space="preserve"> </w:t>
      </w:r>
      <w:r w:rsidR="00B73AEA" w:rsidRPr="00E66D04">
        <w:rPr>
          <w:rFonts w:ascii="Times New Roman" w:hAnsi="Times New Roman" w:cs="Times New Roman"/>
          <w:sz w:val="24"/>
          <w:szCs w:val="24"/>
        </w:rPr>
        <w:t>co</w:t>
      </w:r>
      <w:r w:rsidR="00683B74" w:rsidRPr="00E66D04">
        <w:rPr>
          <w:rFonts w:ascii="Times New Roman" w:hAnsi="Times New Roman" w:cs="Times New Roman"/>
          <w:sz w:val="24"/>
          <w:szCs w:val="24"/>
        </w:rPr>
        <w:t>nsider</w:t>
      </w:r>
      <w:r w:rsidR="00B73AEA" w:rsidRPr="00E66D04">
        <w:rPr>
          <w:rFonts w:ascii="Times New Roman" w:hAnsi="Times New Roman" w:cs="Times New Roman"/>
          <w:sz w:val="24"/>
          <w:szCs w:val="24"/>
        </w:rPr>
        <w:t xml:space="preserve"> </w:t>
      </w:r>
      <w:r w:rsidR="00E01D3A" w:rsidRPr="00E66D04">
        <w:rPr>
          <w:rFonts w:ascii="Times New Roman" w:hAnsi="Times New Roman" w:cs="Times New Roman"/>
          <w:sz w:val="24"/>
          <w:szCs w:val="24"/>
        </w:rPr>
        <w:t xml:space="preserve">issues surrounding ethics </w:t>
      </w:r>
      <w:r w:rsidR="00E01D3A" w:rsidRPr="00DE13C9">
        <w:rPr>
          <w:rFonts w:ascii="Times New Roman" w:hAnsi="Times New Roman" w:cs="Times New Roman"/>
          <w:sz w:val="24"/>
          <w:szCs w:val="24"/>
        </w:rPr>
        <w:t>and</w:t>
      </w:r>
      <w:r w:rsidR="00683B74" w:rsidRPr="00DE13C9">
        <w:rPr>
          <w:rFonts w:ascii="Times New Roman" w:hAnsi="Times New Roman" w:cs="Times New Roman"/>
          <w:sz w:val="24"/>
          <w:szCs w:val="24"/>
        </w:rPr>
        <w:t xml:space="preserve"> the well-being of the individual </w:t>
      </w:r>
      <w:r w:rsidR="001147BE" w:rsidRPr="00DE13C9">
        <w:rPr>
          <w:rFonts w:ascii="Times New Roman" w:hAnsi="Times New Roman" w:cs="Times New Roman"/>
          <w:sz w:val="24"/>
          <w:szCs w:val="24"/>
        </w:rPr>
        <w:t>by family members and professional</w:t>
      </w:r>
      <w:r w:rsidR="006E08DC" w:rsidRPr="00DE13C9">
        <w:rPr>
          <w:rFonts w:ascii="Times New Roman" w:hAnsi="Times New Roman" w:cs="Times New Roman"/>
          <w:sz w:val="24"/>
          <w:szCs w:val="24"/>
        </w:rPr>
        <w:t xml:space="preserve">s (Dong and </w:t>
      </w:r>
      <w:proofErr w:type="spellStart"/>
      <w:r w:rsidR="006E08DC" w:rsidRPr="00DE13C9">
        <w:rPr>
          <w:rFonts w:ascii="Times New Roman" w:hAnsi="Times New Roman" w:cs="Times New Roman"/>
          <w:sz w:val="24"/>
          <w:szCs w:val="24"/>
        </w:rPr>
        <w:t>Gorbien</w:t>
      </w:r>
      <w:proofErr w:type="spellEnd"/>
      <w:r w:rsidR="006E08DC" w:rsidRPr="00DE13C9">
        <w:rPr>
          <w:rFonts w:ascii="Times New Roman" w:hAnsi="Times New Roman" w:cs="Times New Roman"/>
          <w:sz w:val="24"/>
          <w:szCs w:val="24"/>
        </w:rPr>
        <w:t xml:space="preserve">, </w:t>
      </w:r>
      <w:r w:rsidR="00764C75" w:rsidRPr="00DE13C9">
        <w:rPr>
          <w:rFonts w:ascii="Times New Roman" w:hAnsi="Times New Roman" w:cs="Times New Roman"/>
          <w:sz w:val="24"/>
          <w:szCs w:val="24"/>
        </w:rPr>
        <w:t>2005</w:t>
      </w:r>
      <w:r w:rsidR="00BC4134" w:rsidRPr="00DE13C9">
        <w:rPr>
          <w:rFonts w:ascii="Times New Roman" w:hAnsi="Times New Roman" w:cs="Times New Roman"/>
          <w:sz w:val="24"/>
          <w:szCs w:val="24"/>
        </w:rPr>
        <w:t xml:space="preserve">). While there </w:t>
      </w:r>
      <w:r w:rsidR="00647D69">
        <w:rPr>
          <w:rFonts w:ascii="Times New Roman" w:hAnsi="Times New Roman" w:cs="Times New Roman"/>
          <w:sz w:val="24"/>
          <w:szCs w:val="24"/>
        </w:rPr>
        <w:t xml:space="preserve">is </w:t>
      </w:r>
      <w:r w:rsidR="00BC4134" w:rsidRPr="00DE13C9">
        <w:rPr>
          <w:rFonts w:ascii="Times New Roman" w:hAnsi="Times New Roman" w:cs="Times New Roman"/>
          <w:sz w:val="24"/>
          <w:szCs w:val="24"/>
        </w:rPr>
        <w:t>a vast amount of research into the challen</w:t>
      </w:r>
      <w:r w:rsidR="00C10E0E" w:rsidRPr="00DE13C9">
        <w:rPr>
          <w:rFonts w:ascii="Times New Roman" w:hAnsi="Times New Roman" w:cs="Times New Roman"/>
          <w:sz w:val="24"/>
          <w:szCs w:val="24"/>
        </w:rPr>
        <w:t xml:space="preserve">ges </w:t>
      </w:r>
      <w:r w:rsidR="00041F7E" w:rsidRPr="00DE13C9">
        <w:rPr>
          <w:rFonts w:ascii="Times New Roman" w:hAnsi="Times New Roman" w:cs="Times New Roman"/>
          <w:sz w:val="24"/>
          <w:szCs w:val="24"/>
        </w:rPr>
        <w:t xml:space="preserve">and risks </w:t>
      </w:r>
      <w:r w:rsidR="00C10E0E" w:rsidRPr="00DE13C9">
        <w:rPr>
          <w:rFonts w:ascii="Times New Roman" w:hAnsi="Times New Roman" w:cs="Times New Roman"/>
          <w:sz w:val="24"/>
          <w:szCs w:val="24"/>
        </w:rPr>
        <w:t xml:space="preserve">surrounding self-neglect and </w:t>
      </w:r>
      <w:r w:rsidR="00B12675" w:rsidRPr="00DE13C9">
        <w:rPr>
          <w:rFonts w:ascii="Times New Roman" w:hAnsi="Times New Roman" w:cs="Times New Roman"/>
          <w:sz w:val="24"/>
          <w:szCs w:val="24"/>
        </w:rPr>
        <w:t xml:space="preserve">the </w:t>
      </w:r>
      <w:r w:rsidR="00C10E0E" w:rsidRPr="00DE13C9">
        <w:rPr>
          <w:rFonts w:ascii="Times New Roman" w:hAnsi="Times New Roman" w:cs="Times New Roman"/>
          <w:sz w:val="24"/>
          <w:szCs w:val="24"/>
        </w:rPr>
        <w:t xml:space="preserve">safeguarding </w:t>
      </w:r>
      <w:r w:rsidR="00B12675" w:rsidRPr="00DE13C9">
        <w:rPr>
          <w:rFonts w:ascii="Times New Roman" w:hAnsi="Times New Roman" w:cs="Times New Roman"/>
          <w:sz w:val="24"/>
          <w:szCs w:val="24"/>
        </w:rPr>
        <w:t xml:space="preserve">of </w:t>
      </w:r>
      <w:r w:rsidR="00C10E0E" w:rsidRPr="00DE13C9">
        <w:rPr>
          <w:rFonts w:ascii="Times New Roman" w:hAnsi="Times New Roman" w:cs="Times New Roman"/>
          <w:sz w:val="24"/>
          <w:szCs w:val="24"/>
        </w:rPr>
        <w:t xml:space="preserve">vulnerable adults </w:t>
      </w:r>
      <w:r w:rsidR="00D20E08" w:rsidRPr="00DE13C9">
        <w:rPr>
          <w:rFonts w:ascii="Times New Roman" w:hAnsi="Times New Roman" w:cs="Times New Roman"/>
          <w:iCs/>
          <w:sz w:val="24"/>
          <w:szCs w:val="24"/>
        </w:rPr>
        <w:t>(Braye, Orr and Preston-Shoot, 2011</w:t>
      </w:r>
      <w:r w:rsidR="00235D5E" w:rsidRPr="00DE13C9">
        <w:rPr>
          <w:rFonts w:ascii="Times New Roman" w:hAnsi="Times New Roman" w:cs="Times New Roman"/>
          <w:iCs/>
          <w:sz w:val="24"/>
          <w:szCs w:val="24"/>
        </w:rPr>
        <w:t>; Storey, 20</w:t>
      </w:r>
      <w:r w:rsidR="00041F7E" w:rsidRPr="00DE13C9">
        <w:rPr>
          <w:rFonts w:ascii="Times New Roman" w:hAnsi="Times New Roman" w:cs="Times New Roman"/>
          <w:iCs/>
          <w:sz w:val="24"/>
          <w:szCs w:val="24"/>
        </w:rPr>
        <w:t>20</w:t>
      </w:r>
      <w:r w:rsidR="00D20E08" w:rsidRPr="00DE13C9">
        <w:rPr>
          <w:rFonts w:ascii="Times New Roman" w:hAnsi="Times New Roman" w:cs="Times New Roman"/>
          <w:iCs/>
          <w:sz w:val="24"/>
          <w:szCs w:val="24"/>
        </w:rPr>
        <w:t>)</w:t>
      </w:r>
      <w:r w:rsidR="00041F7E" w:rsidRPr="00DE13C9">
        <w:rPr>
          <w:rFonts w:ascii="Times New Roman" w:hAnsi="Times New Roman" w:cs="Times New Roman"/>
          <w:iCs/>
          <w:sz w:val="24"/>
          <w:szCs w:val="24"/>
        </w:rPr>
        <w:t xml:space="preserve">, the gap in knowledge </w:t>
      </w:r>
      <w:r w:rsidR="006F3289" w:rsidRPr="00DE13C9">
        <w:rPr>
          <w:rFonts w:ascii="Times New Roman" w:hAnsi="Times New Roman" w:cs="Times New Roman"/>
          <w:iCs/>
          <w:sz w:val="24"/>
          <w:szCs w:val="24"/>
        </w:rPr>
        <w:lastRenderedPageBreak/>
        <w:t>seems to be</w:t>
      </w:r>
      <w:r w:rsidR="00780BC7">
        <w:rPr>
          <w:rFonts w:ascii="Times New Roman" w:hAnsi="Times New Roman" w:cs="Times New Roman"/>
          <w:iCs/>
          <w:sz w:val="24"/>
          <w:szCs w:val="24"/>
        </w:rPr>
        <w:t xml:space="preserve"> based around</w:t>
      </w:r>
      <w:r w:rsidR="001917AE" w:rsidRPr="00DE13C9">
        <w:rPr>
          <w:rFonts w:ascii="Times New Roman" w:hAnsi="Times New Roman" w:cs="Times New Roman"/>
          <w:iCs/>
          <w:sz w:val="24"/>
          <w:szCs w:val="24"/>
        </w:rPr>
        <w:t xml:space="preserve"> </w:t>
      </w:r>
      <w:r w:rsidR="007D4FB4" w:rsidRPr="00DE13C9">
        <w:rPr>
          <w:rFonts w:ascii="Times New Roman" w:hAnsi="Times New Roman" w:cs="Times New Roman"/>
          <w:iCs/>
          <w:sz w:val="24"/>
          <w:szCs w:val="24"/>
        </w:rPr>
        <w:t>a lack of</w:t>
      </w:r>
      <w:r w:rsidR="001917AE" w:rsidRPr="00DE13C9">
        <w:rPr>
          <w:rFonts w:ascii="Times New Roman" w:hAnsi="Times New Roman" w:cs="Times New Roman"/>
          <w:iCs/>
          <w:sz w:val="24"/>
          <w:szCs w:val="24"/>
        </w:rPr>
        <w:t xml:space="preserve"> e</w:t>
      </w:r>
      <w:r w:rsidR="009F3B94" w:rsidRPr="00DE13C9">
        <w:rPr>
          <w:rFonts w:ascii="Times New Roman" w:hAnsi="Times New Roman" w:cs="Times New Roman"/>
          <w:iCs/>
          <w:sz w:val="24"/>
          <w:szCs w:val="24"/>
        </w:rPr>
        <w:t>mpirical</w:t>
      </w:r>
      <w:r w:rsidR="001C77D2" w:rsidRPr="00DE13C9">
        <w:rPr>
          <w:rFonts w:ascii="Times New Roman" w:hAnsi="Times New Roman" w:cs="Times New Roman"/>
          <w:iCs/>
          <w:sz w:val="24"/>
          <w:szCs w:val="24"/>
        </w:rPr>
        <w:t xml:space="preserve"> evidence in the form of qualitative</w:t>
      </w:r>
      <w:r w:rsidR="009F3B94" w:rsidRPr="00DE13C9">
        <w:rPr>
          <w:rFonts w:ascii="Times New Roman" w:hAnsi="Times New Roman" w:cs="Times New Roman"/>
          <w:iCs/>
          <w:sz w:val="24"/>
          <w:szCs w:val="24"/>
        </w:rPr>
        <w:t xml:space="preserve"> data as well </w:t>
      </w:r>
      <w:r w:rsidR="00C136A4" w:rsidRPr="00DE13C9">
        <w:rPr>
          <w:rFonts w:ascii="Times New Roman" w:hAnsi="Times New Roman" w:cs="Times New Roman"/>
          <w:iCs/>
          <w:sz w:val="24"/>
          <w:szCs w:val="24"/>
        </w:rPr>
        <w:t xml:space="preserve">as the </w:t>
      </w:r>
      <w:r w:rsidR="00757C15" w:rsidRPr="00DE13C9">
        <w:rPr>
          <w:rFonts w:ascii="Times New Roman" w:hAnsi="Times New Roman" w:cs="Times New Roman"/>
          <w:iCs/>
          <w:sz w:val="24"/>
          <w:szCs w:val="24"/>
        </w:rPr>
        <w:t xml:space="preserve">areas in which this data has been collected. </w:t>
      </w:r>
      <w:r w:rsidR="007D4FB4" w:rsidRPr="00DE13C9">
        <w:rPr>
          <w:rFonts w:ascii="Times New Roman" w:hAnsi="Times New Roman" w:cs="Times New Roman"/>
          <w:iCs/>
          <w:sz w:val="24"/>
          <w:szCs w:val="24"/>
        </w:rPr>
        <w:t xml:space="preserve">Based on this, this research </w:t>
      </w:r>
      <w:r w:rsidR="00276F06" w:rsidRPr="00DE13C9">
        <w:rPr>
          <w:rFonts w:ascii="Times New Roman" w:hAnsi="Times New Roman" w:cs="Times New Roman"/>
          <w:iCs/>
          <w:sz w:val="24"/>
          <w:szCs w:val="24"/>
        </w:rPr>
        <w:t xml:space="preserve">proposal </w:t>
      </w:r>
      <w:r w:rsidR="007D4FB4" w:rsidRPr="00DE13C9">
        <w:rPr>
          <w:rFonts w:ascii="Times New Roman" w:hAnsi="Times New Roman" w:cs="Times New Roman"/>
          <w:iCs/>
          <w:sz w:val="24"/>
          <w:szCs w:val="24"/>
        </w:rPr>
        <w:t xml:space="preserve">will seek to gather data </w:t>
      </w:r>
      <w:r w:rsidR="00646441" w:rsidRPr="00DE13C9">
        <w:rPr>
          <w:rFonts w:ascii="Times New Roman" w:hAnsi="Times New Roman" w:cs="Times New Roman"/>
          <w:iCs/>
          <w:sz w:val="24"/>
          <w:szCs w:val="24"/>
        </w:rPr>
        <w:t xml:space="preserve">through conducting interviews </w:t>
      </w:r>
      <w:r w:rsidR="008403CF">
        <w:rPr>
          <w:rFonts w:ascii="Times New Roman" w:hAnsi="Times New Roman" w:cs="Times New Roman"/>
          <w:iCs/>
          <w:sz w:val="24"/>
          <w:szCs w:val="24"/>
        </w:rPr>
        <w:t>with family members</w:t>
      </w:r>
      <w:r w:rsidR="0016364F">
        <w:rPr>
          <w:rFonts w:ascii="Times New Roman" w:hAnsi="Times New Roman" w:cs="Times New Roman"/>
          <w:iCs/>
          <w:sz w:val="24"/>
          <w:szCs w:val="24"/>
        </w:rPr>
        <w:t xml:space="preserve"> </w:t>
      </w:r>
      <w:r w:rsidR="00B3524D">
        <w:rPr>
          <w:rFonts w:ascii="Times New Roman" w:hAnsi="Times New Roman" w:cs="Times New Roman"/>
          <w:iCs/>
          <w:sz w:val="24"/>
          <w:szCs w:val="24"/>
        </w:rPr>
        <w:t>related to older people who self-neglect</w:t>
      </w:r>
      <w:r w:rsidR="0070782F">
        <w:rPr>
          <w:rFonts w:ascii="Times New Roman" w:hAnsi="Times New Roman" w:cs="Times New Roman"/>
          <w:iCs/>
          <w:sz w:val="24"/>
          <w:szCs w:val="24"/>
        </w:rPr>
        <w:t>,</w:t>
      </w:r>
      <w:r w:rsidR="008403CF">
        <w:rPr>
          <w:rFonts w:ascii="Times New Roman" w:hAnsi="Times New Roman" w:cs="Times New Roman"/>
          <w:iCs/>
          <w:sz w:val="24"/>
          <w:szCs w:val="24"/>
        </w:rPr>
        <w:t xml:space="preserve"> and </w:t>
      </w:r>
      <w:r w:rsidR="007C4C45">
        <w:rPr>
          <w:rFonts w:ascii="Times New Roman" w:hAnsi="Times New Roman" w:cs="Times New Roman"/>
          <w:iCs/>
          <w:sz w:val="24"/>
          <w:szCs w:val="24"/>
        </w:rPr>
        <w:t>the Mid and West Wales safeguarding Board; CYSUR</w:t>
      </w:r>
      <w:r w:rsidR="0070782F">
        <w:rPr>
          <w:rFonts w:ascii="Times New Roman" w:hAnsi="Times New Roman" w:cs="Times New Roman"/>
          <w:iCs/>
          <w:sz w:val="24"/>
          <w:szCs w:val="24"/>
        </w:rPr>
        <w:t>,</w:t>
      </w:r>
      <w:r w:rsidR="001A1417">
        <w:rPr>
          <w:rFonts w:ascii="Times New Roman" w:hAnsi="Times New Roman" w:cs="Times New Roman"/>
          <w:iCs/>
          <w:sz w:val="24"/>
          <w:szCs w:val="24"/>
        </w:rPr>
        <w:t xml:space="preserve"> </w:t>
      </w:r>
      <w:r w:rsidR="00B3524D">
        <w:rPr>
          <w:rFonts w:ascii="Times New Roman" w:hAnsi="Times New Roman" w:cs="Times New Roman"/>
          <w:iCs/>
          <w:sz w:val="24"/>
          <w:szCs w:val="24"/>
        </w:rPr>
        <w:t>who have de</w:t>
      </w:r>
      <w:r w:rsidR="00723453">
        <w:rPr>
          <w:rFonts w:ascii="Times New Roman" w:hAnsi="Times New Roman" w:cs="Times New Roman"/>
          <w:iCs/>
          <w:sz w:val="24"/>
          <w:szCs w:val="24"/>
        </w:rPr>
        <w:t xml:space="preserve">alings </w:t>
      </w:r>
      <w:r w:rsidR="00B3524D">
        <w:rPr>
          <w:rFonts w:ascii="Times New Roman" w:hAnsi="Times New Roman" w:cs="Times New Roman"/>
          <w:iCs/>
          <w:sz w:val="24"/>
          <w:szCs w:val="24"/>
        </w:rPr>
        <w:t>with</w:t>
      </w:r>
      <w:r w:rsidR="006F7B1C" w:rsidRPr="00DE13C9">
        <w:rPr>
          <w:rFonts w:ascii="Times New Roman" w:hAnsi="Times New Roman" w:cs="Times New Roman"/>
          <w:iCs/>
          <w:sz w:val="24"/>
          <w:szCs w:val="24"/>
        </w:rPr>
        <w:t xml:space="preserve"> self-neglect</w:t>
      </w:r>
      <w:r w:rsidR="005B440B" w:rsidRPr="00DE13C9">
        <w:rPr>
          <w:rFonts w:ascii="Times New Roman" w:hAnsi="Times New Roman" w:cs="Times New Roman"/>
          <w:iCs/>
          <w:sz w:val="24"/>
          <w:szCs w:val="24"/>
        </w:rPr>
        <w:t xml:space="preserve"> </w:t>
      </w:r>
      <w:r w:rsidR="00874269">
        <w:rPr>
          <w:rFonts w:ascii="Times New Roman" w:hAnsi="Times New Roman" w:cs="Times New Roman"/>
          <w:iCs/>
          <w:sz w:val="24"/>
          <w:szCs w:val="24"/>
        </w:rPr>
        <w:t xml:space="preserve">cases relating to older people </w:t>
      </w:r>
      <w:r w:rsidR="00A75134" w:rsidRPr="00DE13C9">
        <w:rPr>
          <w:rFonts w:ascii="Times New Roman" w:hAnsi="Times New Roman" w:cs="Times New Roman"/>
          <w:iCs/>
          <w:sz w:val="24"/>
          <w:szCs w:val="24"/>
        </w:rPr>
        <w:t xml:space="preserve">within rural areas in Wales. </w:t>
      </w:r>
      <w:r w:rsidR="00AA1F31">
        <w:rPr>
          <w:rFonts w:ascii="Times New Roman" w:hAnsi="Times New Roman" w:cs="Times New Roman"/>
          <w:iCs/>
          <w:sz w:val="24"/>
          <w:szCs w:val="24"/>
        </w:rPr>
        <w:t xml:space="preserve">Aiming to gather firsthand experiences from participants, discovering the extend of the issues where access to support may not be as readily available. </w:t>
      </w:r>
    </w:p>
    <w:p w14:paraId="7BF3DFE6" w14:textId="77777777" w:rsidR="00AA1F31" w:rsidRDefault="00AA1F31" w:rsidP="00E128EB">
      <w:pPr>
        <w:spacing w:line="276" w:lineRule="auto"/>
        <w:jc w:val="both"/>
        <w:rPr>
          <w:rFonts w:ascii="Times New Roman" w:hAnsi="Times New Roman" w:cs="Times New Roman"/>
          <w:iCs/>
          <w:sz w:val="24"/>
          <w:szCs w:val="24"/>
        </w:rPr>
      </w:pPr>
    </w:p>
    <w:p w14:paraId="517F26E4" w14:textId="1F4AC59B" w:rsidR="00FA0C92" w:rsidRPr="00E128EB" w:rsidRDefault="00FA0C92" w:rsidP="00171F3D">
      <w:pPr>
        <w:spacing w:line="276" w:lineRule="auto"/>
        <w:rPr>
          <w:rFonts w:ascii="Times New Roman" w:hAnsi="Times New Roman" w:cs="Times New Roman"/>
          <w:sz w:val="24"/>
          <w:szCs w:val="24"/>
        </w:rPr>
      </w:pPr>
      <w:r w:rsidRPr="00FA0C92">
        <w:rPr>
          <w:rFonts w:ascii="Times New Roman" w:hAnsi="Times New Roman" w:cs="Times New Roman"/>
          <w:sz w:val="24"/>
          <w:szCs w:val="24"/>
          <w:u w:val="single"/>
        </w:rPr>
        <w:t>Reference List</w:t>
      </w:r>
    </w:p>
    <w:p w14:paraId="075E92AE" w14:textId="77777777" w:rsidR="00AF06B1" w:rsidRDefault="00AF06B1" w:rsidP="00E128EB">
      <w:pPr>
        <w:pStyle w:val="Heading1"/>
        <w:shd w:val="clear" w:color="auto" w:fill="FFFFFF"/>
        <w:spacing w:before="0" w:beforeAutospacing="0" w:after="0" w:afterAutospacing="0" w:line="264" w:lineRule="atLeast"/>
        <w:ind w:left="720"/>
        <w:jc w:val="both"/>
        <w:rPr>
          <w:b w:val="0"/>
          <w:bCs w:val="0"/>
          <w:iCs/>
          <w:color w:val="000000" w:themeColor="text1"/>
          <w:sz w:val="24"/>
          <w:szCs w:val="24"/>
        </w:rPr>
      </w:pPr>
    </w:p>
    <w:p w14:paraId="522DC73F" w14:textId="77777777" w:rsidR="00AF06B1" w:rsidRDefault="00AF06B1" w:rsidP="00E128EB">
      <w:pPr>
        <w:pStyle w:val="Heading1"/>
        <w:shd w:val="clear" w:color="auto" w:fill="FFFFFF"/>
        <w:spacing w:before="0" w:beforeAutospacing="0" w:after="0" w:afterAutospacing="0" w:line="264" w:lineRule="atLeast"/>
        <w:ind w:left="720"/>
        <w:jc w:val="both"/>
        <w:rPr>
          <w:b w:val="0"/>
          <w:bCs w:val="0"/>
          <w:sz w:val="24"/>
          <w:szCs w:val="24"/>
        </w:rPr>
      </w:pPr>
    </w:p>
    <w:p w14:paraId="414191E8" w14:textId="77777777" w:rsidR="00AF06B1" w:rsidRDefault="00AF06B1" w:rsidP="00E128EB">
      <w:pPr>
        <w:pStyle w:val="Heading1"/>
        <w:shd w:val="clear" w:color="auto" w:fill="FFFFFF"/>
        <w:spacing w:before="0" w:beforeAutospacing="0" w:after="0" w:afterAutospacing="0" w:line="264" w:lineRule="atLeast"/>
        <w:ind w:left="720" w:hanging="720"/>
        <w:jc w:val="both"/>
        <w:rPr>
          <w:b w:val="0"/>
          <w:bCs w:val="0"/>
          <w:sz w:val="24"/>
          <w:szCs w:val="24"/>
        </w:rPr>
      </w:pPr>
      <w:r w:rsidRPr="0019303A">
        <w:rPr>
          <w:b w:val="0"/>
          <w:bCs w:val="0"/>
          <w:iCs/>
          <w:color w:val="000000" w:themeColor="text1"/>
          <w:sz w:val="24"/>
          <w:szCs w:val="24"/>
        </w:rPr>
        <w:t>Braye, S., Orr, D., and Preston-Shoot, M. (2011) ‘</w:t>
      </w:r>
      <w:r w:rsidRPr="0019303A">
        <w:rPr>
          <w:b w:val="0"/>
          <w:bCs w:val="0"/>
          <w:color w:val="000000" w:themeColor="text1"/>
          <w:sz w:val="24"/>
          <w:szCs w:val="24"/>
        </w:rPr>
        <w:t>Conceptualising and responding to self-neglect: the challenges for adult safeguarding</w:t>
      </w:r>
      <w:r>
        <w:rPr>
          <w:b w:val="0"/>
          <w:bCs w:val="0"/>
          <w:color w:val="000000" w:themeColor="text1"/>
          <w:sz w:val="24"/>
          <w:szCs w:val="24"/>
        </w:rPr>
        <w:t xml:space="preserve">’, </w:t>
      </w:r>
      <w:r>
        <w:rPr>
          <w:b w:val="0"/>
          <w:bCs w:val="0"/>
          <w:i/>
          <w:iCs/>
          <w:color w:val="000000" w:themeColor="text1"/>
          <w:sz w:val="24"/>
          <w:szCs w:val="24"/>
        </w:rPr>
        <w:t xml:space="preserve">The Journal of Adult Protection, </w:t>
      </w:r>
      <w:r>
        <w:rPr>
          <w:b w:val="0"/>
          <w:bCs w:val="0"/>
          <w:color w:val="000000" w:themeColor="text1"/>
          <w:sz w:val="24"/>
          <w:szCs w:val="24"/>
        </w:rPr>
        <w:t>13(4), pp.182-193. Available at:</w:t>
      </w:r>
      <w:r w:rsidRPr="00F57826">
        <w:rPr>
          <w:b w:val="0"/>
          <w:bCs w:val="0"/>
          <w:color w:val="000000" w:themeColor="text1"/>
          <w:sz w:val="24"/>
          <w:szCs w:val="24"/>
        </w:rPr>
        <w:t xml:space="preserve"> </w:t>
      </w:r>
      <w:hyperlink r:id="rId11" w:history="1">
        <w:r w:rsidRPr="00F57826">
          <w:rPr>
            <w:rStyle w:val="Hyperlink"/>
            <w:b w:val="0"/>
            <w:bCs w:val="0"/>
            <w:sz w:val="24"/>
            <w:szCs w:val="24"/>
          </w:rPr>
          <w:t>Conceptualising and responding to self-neglect: the challenges for adult safeguarding - ProQuest</w:t>
        </w:r>
      </w:hyperlink>
      <w:r>
        <w:rPr>
          <w:b w:val="0"/>
          <w:bCs w:val="0"/>
          <w:sz w:val="24"/>
          <w:szCs w:val="24"/>
        </w:rPr>
        <w:t>. (Accessed: 22 November 2023).</w:t>
      </w:r>
    </w:p>
    <w:p w14:paraId="0B8738D7" w14:textId="77777777" w:rsidR="00AF06B1" w:rsidRDefault="00AF06B1" w:rsidP="00E128EB">
      <w:pPr>
        <w:spacing w:line="276" w:lineRule="auto"/>
        <w:ind w:left="720" w:hanging="720"/>
        <w:jc w:val="both"/>
        <w:rPr>
          <w:rFonts w:ascii="Times New Roman" w:hAnsi="Times New Roman" w:cs="Times New Roman"/>
          <w:sz w:val="24"/>
          <w:szCs w:val="24"/>
        </w:rPr>
      </w:pPr>
      <w:r w:rsidRPr="00C52E94">
        <w:rPr>
          <w:rFonts w:ascii="Times New Roman" w:hAnsi="Times New Roman" w:cs="Times New Roman"/>
          <w:sz w:val="24"/>
          <w:szCs w:val="24"/>
        </w:rPr>
        <w:t xml:space="preserve">Dong, X. and </w:t>
      </w:r>
      <w:proofErr w:type="spellStart"/>
      <w:r w:rsidRPr="00C52E94">
        <w:rPr>
          <w:rFonts w:ascii="Times New Roman" w:hAnsi="Times New Roman" w:cs="Times New Roman"/>
          <w:sz w:val="24"/>
          <w:szCs w:val="24"/>
        </w:rPr>
        <w:t>Gorbien</w:t>
      </w:r>
      <w:proofErr w:type="spellEnd"/>
      <w:r w:rsidRPr="00C52E94">
        <w:rPr>
          <w:rFonts w:ascii="Times New Roman" w:hAnsi="Times New Roman" w:cs="Times New Roman"/>
          <w:sz w:val="24"/>
          <w:szCs w:val="24"/>
        </w:rPr>
        <w:t xml:space="preserve">, M. (2005) ‘Decision-making Capacity: The Core of Self Neglect’, </w:t>
      </w:r>
      <w:r w:rsidRPr="00C52E94">
        <w:rPr>
          <w:rFonts w:ascii="Times New Roman" w:hAnsi="Times New Roman" w:cs="Times New Roman"/>
          <w:i/>
          <w:iCs/>
          <w:sz w:val="24"/>
          <w:szCs w:val="24"/>
        </w:rPr>
        <w:t xml:space="preserve">Journal of Elder Abuse and Neglect, </w:t>
      </w:r>
      <w:r w:rsidRPr="00C52E94">
        <w:rPr>
          <w:rFonts w:ascii="Times New Roman" w:hAnsi="Times New Roman" w:cs="Times New Roman"/>
          <w:sz w:val="24"/>
          <w:szCs w:val="24"/>
        </w:rPr>
        <w:t xml:space="preserve">17(3), pp. 19-36. Available at: </w:t>
      </w:r>
      <w:hyperlink r:id="rId12" w:history="1">
        <w:r w:rsidRPr="00C52E94">
          <w:rPr>
            <w:rStyle w:val="Hyperlink"/>
            <w:rFonts w:ascii="Times New Roman" w:hAnsi="Times New Roman" w:cs="Times New Roman"/>
            <w:sz w:val="24"/>
            <w:szCs w:val="24"/>
          </w:rPr>
          <w:t>Decision-Making Capacity: The Core of Self-Neglect: Journal of Elder Abuse &amp; Neglect: Vol 17, No 3 (tandfonline.com)</w:t>
        </w:r>
      </w:hyperlink>
      <w:r w:rsidRPr="00C52E94">
        <w:rPr>
          <w:rFonts w:ascii="Times New Roman" w:hAnsi="Times New Roman" w:cs="Times New Roman"/>
          <w:sz w:val="24"/>
          <w:szCs w:val="24"/>
        </w:rPr>
        <w:t>. (Accessed: 22 November 2023).</w:t>
      </w:r>
    </w:p>
    <w:p w14:paraId="5D9C557D" w14:textId="6C28710C" w:rsidR="00AF06B1" w:rsidRDefault="00AF06B1" w:rsidP="00E128EB">
      <w:pPr>
        <w:spacing w:line="276" w:lineRule="auto"/>
        <w:ind w:left="720" w:hanging="720"/>
        <w:jc w:val="both"/>
        <w:rPr>
          <w:rFonts w:ascii="Times New Roman" w:hAnsi="Times New Roman" w:cs="Times New Roman"/>
          <w:i/>
          <w:iCs/>
          <w:sz w:val="24"/>
          <w:szCs w:val="24"/>
        </w:rPr>
      </w:pPr>
      <w:r w:rsidRPr="00B67D22">
        <w:rPr>
          <w:rFonts w:ascii="Times New Roman" w:hAnsi="Times New Roman" w:cs="Times New Roman"/>
          <w:sz w:val="24"/>
          <w:szCs w:val="24"/>
        </w:rPr>
        <w:t>National Institute for Health and Care Research. (2020) ‘</w:t>
      </w:r>
      <w:r w:rsidRPr="00B67D22">
        <w:rPr>
          <w:rFonts w:ascii="Times New Roman" w:hAnsi="Times New Roman" w:cs="Times New Roman"/>
          <w:i/>
          <w:iCs/>
          <w:sz w:val="24"/>
          <w:szCs w:val="24"/>
        </w:rPr>
        <w:t xml:space="preserve">20/70 Self-Neglect in the Community: commissioning brief. </w:t>
      </w:r>
      <w:r w:rsidRPr="00B67D22">
        <w:rPr>
          <w:rFonts w:ascii="Times New Roman" w:hAnsi="Times New Roman" w:cs="Times New Roman"/>
          <w:sz w:val="24"/>
          <w:szCs w:val="24"/>
        </w:rPr>
        <w:t xml:space="preserve">Available at: </w:t>
      </w:r>
      <w:hyperlink r:id="rId13" w:history="1">
        <w:r w:rsidRPr="00B67D22">
          <w:rPr>
            <w:rStyle w:val="Hyperlink"/>
            <w:rFonts w:ascii="Times New Roman" w:hAnsi="Times New Roman" w:cs="Times New Roman"/>
            <w:sz w:val="24"/>
            <w:szCs w:val="24"/>
          </w:rPr>
          <w:t>20/70 Self-neglect in the community: commissioning brief | NIHR</w:t>
        </w:r>
      </w:hyperlink>
      <w:r w:rsidRPr="00B67D22">
        <w:rPr>
          <w:rFonts w:ascii="Times New Roman" w:hAnsi="Times New Roman" w:cs="Times New Roman"/>
          <w:sz w:val="24"/>
          <w:szCs w:val="24"/>
        </w:rPr>
        <w:t>. (Accessed: 22 November 2023).</w:t>
      </w:r>
    </w:p>
    <w:p w14:paraId="51887DE4" w14:textId="77777777" w:rsidR="00AF06B1" w:rsidRPr="00BF06B9" w:rsidRDefault="00AF06B1" w:rsidP="00E128EB">
      <w:pPr>
        <w:pStyle w:val="Heading1"/>
        <w:shd w:val="clear" w:color="auto" w:fill="FFFFFF"/>
        <w:spacing w:before="0" w:beforeAutospacing="0" w:after="0" w:afterAutospacing="0" w:line="264" w:lineRule="atLeast"/>
        <w:ind w:left="720" w:hanging="720"/>
        <w:jc w:val="both"/>
        <w:rPr>
          <w:b w:val="0"/>
          <w:bCs w:val="0"/>
          <w:sz w:val="24"/>
          <w:szCs w:val="24"/>
        </w:rPr>
      </w:pPr>
      <w:proofErr w:type="spellStart"/>
      <w:r>
        <w:rPr>
          <w:b w:val="0"/>
          <w:bCs w:val="0"/>
          <w:sz w:val="24"/>
          <w:szCs w:val="24"/>
        </w:rPr>
        <w:t>Sanders,R</w:t>
      </w:r>
      <w:proofErr w:type="spellEnd"/>
      <w:r>
        <w:rPr>
          <w:b w:val="0"/>
          <w:bCs w:val="0"/>
          <w:sz w:val="24"/>
          <w:szCs w:val="24"/>
        </w:rPr>
        <w:t>. (2022) ‘</w:t>
      </w:r>
      <w:r w:rsidRPr="00481887">
        <w:rPr>
          <w:b w:val="0"/>
          <w:bCs w:val="0"/>
          <w:i/>
          <w:iCs/>
          <w:sz w:val="24"/>
          <w:szCs w:val="24"/>
        </w:rPr>
        <w:t>An overview of Self-Neglect’</w:t>
      </w:r>
      <w:r>
        <w:rPr>
          <w:b w:val="0"/>
          <w:bCs w:val="0"/>
          <w:sz w:val="24"/>
          <w:szCs w:val="24"/>
        </w:rPr>
        <w:t xml:space="preserve">. </w:t>
      </w:r>
      <w:r w:rsidRPr="00C51AFA">
        <w:rPr>
          <w:b w:val="0"/>
          <w:bCs w:val="0"/>
          <w:color w:val="040C28"/>
          <w:sz w:val="24"/>
          <w:szCs w:val="24"/>
        </w:rPr>
        <w:t>Institute for Research and Innovation in Social Services</w:t>
      </w:r>
      <w:r>
        <w:rPr>
          <w:b w:val="0"/>
          <w:bCs w:val="0"/>
          <w:color w:val="040C28"/>
          <w:sz w:val="24"/>
          <w:szCs w:val="24"/>
        </w:rPr>
        <w:t xml:space="preserve">. Available at: </w:t>
      </w:r>
      <w:hyperlink r:id="rId14" w:history="1">
        <w:r w:rsidRPr="00BF06B9">
          <w:rPr>
            <w:rStyle w:val="Hyperlink"/>
            <w:b w:val="0"/>
            <w:bCs w:val="0"/>
            <w:sz w:val="24"/>
            <w:szCs w:val="24"/>
          </w:rPr>
          <w:t>Self-neglect 2022 (iriss.org.uk)</w:t>
        </w:r>
      </w:hyperlink>
      <w:r>
        <w:rPr>
          <w:b w:val="0"/>
          <w:bCs w:val="0"/>
          <w:sz w:val="24"/>
          <w:szCs w:val="24"/>
        </w:rPr>
        <w:t>. (Accessed: 22 November 2023).</w:t>
      </w:r>
    </w:p>
    <w:p w14:paraId="7C5279BA" w14:textId="6685BEAA" w:rsidR="00AF06B1" w:rsidRDefault="00AF06B1" w:rsidP="00E128EB">
      <w:pPr>
        <w:pStyle w:val="Heading1"/>
        <w:shd w:val="clear" w:color="auto" w:fill="FFFFFF"/>
        <w:spacing w:before="0" w:beforeAutospacing="0" w:after="0" w:afterAutospacing="0" w:line="264" w:lineRule="atLeast"/>
        <w:ind w:left="720" w:hanging="720"/>
        <w:jc w:val="both"/>
        <w:rPr>
          <w:b w:val="0"/>
          <w:bCs w:val="0"/>
          <w:sz w:val="24"/>
          <w:szCs w:val="24"/>
        </w:rPr>
      </w:pPr>
      <w:proofErr w:type="spellStart"/>
      <w:r>
        <w:rPr>
          <w:b w:val="0"/>
          <w:bCs w:val="0"/>
          <w:iCs/>
          <w:color w:val="000000" w:themeColor="text1"/>
          <w:sz w:val="24"/>
          <w:szCs w:val="24"/>
        </w:rPr>
        <w:t>Storey,J</w:t>
      </w:r>
      <w:r w:rsidRPr="006C123F">
        <w:rPr>
          <w:b w:val="0"/>
          <w:bCs w:val="0"/>
          <w:color w:val="000000" w:themeColor="text1"/>
          <w:sz w:val="24"/>
          <w:szCs w:val="24"/>
        </w:rPr>
        <w:t>.</w:t>
      </w:r>
      <w:r>
        <w:rPr>
          <w:b w:val="0"/>
          <w:bCs w:val="0"/>
          <w:color w:val="000000" w:themeColor="text1"/>
          <w:sz w:val="24"/>
          <w:szCs w:val="24"/>
        </w:rPr>
        <w:t>E</w:t>
      </w:r>
      <w:proofErr w:type="spellEnd"/>
      <w:r>
        <w:rPr>
          <w:b w:val="0"/>
          <w:bCs w:val="0"/>
          <w:color w:val="000000" w:themeColor="text1"/>
          <w:sz w:val="24"/>
          <w:szCs w:val="24"/>
        </w:rPr>
        <w:t xml:space="preserve">. (2020) ‘Risk Factors for Elder Abuse and Neglect: A review of the Literature’, </w:t>
      </w:r>
      <w:r>
        <w:rPr>
          <w:b w:val="0"/>
          <w:bCs w:val="0"/>
          <w:i/>
          <w:iCs/>
          <w:color w:val="000000" w:themeColor="text1"/>
          <w:sz w:val="24"/>
          <w:szCs w:val="24"/>
        </w:rPr>
        <w:t xml:space="preserve">Aggression and Violent Behaviour, </w:t>
      </w:r>
      <w:r>
        <w:rPr>
          <w:b w:val="0"/>
          <w:bCs w:val="0"/>
          <w:color w:val="000000" w:themeColor="text1"/>
          <w:sz w:val="24"/>
          <w:szCs w:val="24"/>
        </w:rPr>
        <w:t xml:space="preserve">50, pp. 1-13. Available at: </w:t>
      </w:r>
      <w:hyperlink r:id="rId15" w:history="1">
        <w:r w:rsidRPr="005C6087">
          <w:rPr>
            <w:rStyle w:val="Hyperlink"/>
            <w:b w:val="0"/>
            <w:bCs w:val="0"/>
            <w:sz w:val="24"/>
            <w:szCs w:val="24"/>
          </w:rPr>
          <w:t>Risk factors for elder abuse and neglect: A review of the literature - ScienceDirect</w:t>
        </w:r>
      </w:hyperlink>
      <w:r>
        <w:rPr>
          <w:b w:val="0"/>
          <w:bCs w:val="0"/>
          <w:sz w:val="24"/>
          <w:szCs w:val="24"/>
        </w:rPr>
        <w:t>. (Accessed: 22 November 2023).</w:t>
      </w:r>
    </w:p>
    <w:p w14:paraId="535DEA2B" w14:textId="77777777" w:rsidR="007E1B78" w:rsidRPr="007E1B78" w:rsidRDefault="007E1B78" w:rsidP="007E1B78">
      <w:pPr>
        <w:pStyle w:val="Heading1"/>
        <w:shd w:val="clear" w:color="auto" w:fill="FFFFFF"/>
        <w:spacing w:before="0" w:beforeAutospacing="0" w:after="0" w:afterAutospacing="0" w:line="264" w:lineRule="atLeast"/>
        <w:ind w:left="720" w:hanging="720"/>
        <w:rPr>
          <w:b w:val="0"/>
          <w:bCs w:val="0"/>
          <w:color w:val="000000" w:themeColor="text1"/>
          <w:sz w:val="24"/>
          <w:szCs w:val="24"/>
        </w:rPr>
      </w:pPr>
    </w:p>
    <w:p w14:paraId="28E4E36A" w14:textId="77777777" w:rsidR="008C2DE9" w:rsidRPr="008C2DE9" w:rsidRDefault="008C2DE9" w:rsidP="008C2DE9">
      <w:pPr>
        <w:spacing w:line="276" w:lineRule="auto"/>
        <w:rPr>
          <w:rFonts w:ascii="Times New Roman" w:hAnsi="Times New Roman" w:cs="Times New Roman"/>
          <w:sz w:val="24"/>
          <w:szCs w:val="24"/>
        </w:rPr>
      </w:pPr>
    </w:p>
    <w:p w14:paraId="2C1616A3" w14:textId="6E0CFF9B" w:rsidR="0091365B" w:rsidRPr="0034009F" w:rsidRDefault="008C2DE9" w:rsidP="008C2DE9">
      <w:pPr>
        <w:spacing w:line="276" w:lineRule="auto"/>
        <w:rPr>
          <w:rFonts w:ascii="Times New Roman" w:hAnsi="Times New Roman" w:cs="Times New Roman"/>
          <w:b/>
          <w:sz w:val="24"/>
          <w:szCs w:val="24"/>
          <w:u w:val="single"/>
        </w:rPr>
      </w:pPr>
      <w:r w:rsidRPr="0034009F">
        <w:rPr>
          <w:rFonts w:ascii="Times New Roman" w:hAnsi="Times New Roman" w:cs="Times New Roman"/>
          <w:b/>
          <w:sz w:val="24"/>
          <w:szCs w:val="24"/>
          <w:u w:val="single"/>
        </w:rPr>
        <w:t>Methodology</w:t>
      </w:r>
    </w:p>
    <w:p w14:paraId="3B4A0152" w14:textId="77777777" w:rsidR="0034009F" w:rsidRDefault="00CE6E14" w:rsidP="00ED1B1A">
      <w:pPr>
        <w:spacing w:line="276" w:lineRule="auto"/>
        <w:rPr>
          <w:rFonts w:ascii="Times New Roman" w:hAnsi="Times New Roman" w:cs="Times New Roman"/>
          <w:i/>
          <w:sz w:val="24"/>
          <w:szCs w:val="24"/>
          <w:u w:val="single"/>
        </w:rPr>
      </w:pPr>
      <w:r>
        <w:rPr>
          <w:rFonts w:ascii="Times New Roman" w:hAnsi="Times New Roman" w:cs="Times New Roman"/>
          <w:i/>
          <w:sz w:val="24"/>
          <w:szCs w:val="24"/>
          <w:u w:val="single"/>
        </w:rPr>
        <w:t>Research Paradigm</w:t>
      </w:r>
    </w:p>
    <w:p w14:paraId="6224B974" w14:textId="0DA66397" w:rsidR="0057203D" w:rsidRPr="00AA1F31" w:rsidRDefault="006C36C9" w:rsidP="007C56FC">
      <w:pPr>
        <w:spacing w:line="276" w:lineRule="auto"/>
        <w:jc w:val="both"/>
        <w:rPr>
          <w:rFonts w:ascii="Times New Roman" w:hAnsi="Times New Roman" w:cs="Times New Roman"/>
          <w:i/>
          <w:sz w:val="24"/>
          <w:szCs w:val="24"/>
          <w:u w:val="single"/>
        </w:rPr>
      </w:pPr>
      <w:r>
        <w:rPr>
          <w:rFonts w:ascii="Times New Roman" w:hAnsi="Times New Roman" w:cs="Times New Roman"/>
          <w:iCs/>
          <w:sz w:val="24"/>
          <w:szCs w:val="24"/>
        </w:rPr>
        <w:t xml:space="preserve">A research paradigm is the way in which one </w:t>
      </w:r>
      <w:r w:rsidR="00F70AD5">
        <w:rPr>
          <w:rFonts w:ascii="Times New Roman" w:hAnsi="Times New Roman" w:cs="Times New Roman"/>
          <w:iCs/>
          <w:sz w:val="24"/>
          <w:szCs w:val="24"/>
        </w:rPr>
        <w:t xml:space="preserve">perceives or </w:t>
      </w:r>
      <w:r w:rsidR="00D723E4">
        <w:rPr>
          <w:rFonts w:ascii="Times New Roman" w:hAnsi="Times New Roman" w:cs="Times New Roman"/>
          <w:iCs/>
          <w:sz w:val="24"/>
          <w:szCs w:val="24"/>
        </w:rPr>
        <w:t>becomes acquainted with information</w:t>
      </w:r>
      <w:r w:rsidR="002E3774">
        <w:rPr>
          <w:rFonts w:ascii="Times New Roman" w:hAnsi="Times New Roman" w:cs="Times New Roman"/>
          <w:iCs/>
          <w:sz w:val="24"/>
          <w:szCs w:val="24"/>
        </w:rPr>
        <w:t>,</w:t>
      </w:r>
      <w:r>
        <w:rPr>
          <w:rFonts w:ascii="Times New Roman" w:hAnsi="Times New Roman" w:cs="Times New Roman"/>
          <w:iCs/>
          <w:sz w:val="24"/>
          <w:szCs w:val="24"/>
        </w:rPr>
        <w:t xml:space="preserve"> but also </w:t>
      </w:r>
      <w:r>
        <w:rPr>
          <w:rFonts w:ascii="Times New Roman" w:hAnsi="Times New Roman" w:cs="Times New Roman"/>
          <w:i/>
          <w:sz w:val="24"/>
          <w:szCs w:val="24"/>
        </w:rPr>
        <w:t>how</w:t>
      </w:r>
      <w:r>
        <w:rPr>
          <w:rFonts w:ascii="Times New Roman" w:hAnsi="Times New Roman" w:cs="Times New Roman"/>
          <w:iCs/>
          <w:sz w:val="24"/>
          <w:szCs w:val="24"/>
        </w:rPr>
        <w:t xml:space="preserve"> </w:t>
      </w:r>
      <w:r w:rsidR="00F70AD5">
        <w:rPr>
          <w:rFonts w:ascii="Times New Roman" w:hAnsi="Times New Roman" w:cs="Times New Roman"/>
          <w:iCs/>
          <w:sz w:val="24"/>
          <w:szCs w:val="24"/>
        </w:rPr>
        <w:t xml:space="preserve">that </w:t>
      </w:r>
      <w:r>
        <w:rPr>
          <w:rFonts w:ascii="Times New Roman" w:hAnsi="Times New Roman" w:cs="Times New Roman"/>
          <w:iCs/>
          <w:sz w:val="24"/>
          <w:szCs w:val="24"/>
        </w:rPr>
        <w:t xml:space="preserve">knowledge </w:t>
      </w:r>
      <w:r w:rsidR="002D7AED">
        <w:rPr>
          <w:rFonts w:ascii="Times New Roman" w:hAnsi="Times New Roman" w:cs="Times New Roman"/>
          <w:iCs/>
          <w:sz w:val="24"/>
          <w:szCs w:val="24"/>
        </w:rPr>
        <w:t xml:space="preserve">is </w:t>
      </w:r>
      <w:r>
        <w:rPr>
          <w:rFonts w:ascii="Times New Roman" w:hAnsi="Times New Roman" w:cs="Times New Roman"/>
          <w:iCs/>
          <w:sz w:val="24"/>
          <w:szCs w:val="24"/>
        </w:rPr>
        <w:t>obtained</w:t>
      </w:r>
      <w:r w:rsidR="005F4A92">
        <w:rPr>
          <w:rFonts w:ascii="Times New Roman" w:hAnsi="Times New Roman" w:cs="Times New Roman"/>
          <w:iCs/>
          <w:sz w:val="24"/>
          <w:szCs w:val="24"/>
        </w:rPr>
        <w:t xml:space="preserve"> and then used</w:t>
      </w:r>
      <w:r>
        <w:rPr>
          <w:rFonts w:ascii="Times New Roman" w:hAnsi="Times New Roman" w:cs="Times New Roman"/>
          <w:iCs/>
          <w:sz w:val="24"/>
          <w:szCs w:val="24"/>
        </w:rPr>
        <w:t xml:space="preserve"> (Grix, 2004).</w:t>
      </w:r>
      <w:r w:rsidR="00F70AD5">
        <w:rPr>
          <w:rFonts w:ascii="Times New Roman" w:hAnsi="Times New Roman" w:cs="Times New Roman"/>
          <w:iCs/>
          <w:sz w:val="24"/>
          <w:szCs w:val="24"/>
        </w:rPr>
        <w:t xml:space="preserve"> </w:t>
      </w:r>
      <w:r w:rsidR="003662A8">
        <w:rPr>
          <w:rFonts w:ascii="Times New Roman" w:hAnsi="Times New Roman" w:cs="Times New Roman"/>
          <w:iCs/>
          <w:sz w:val="24"/>
          <w:szCs w:val="24"/>
        </w:rPr>
        <w:t xml:space="preserve">In relation </w:t>
      </w:r>
      <w:r w:rsidR="00E1069A">
        <w:rPr>
          <w:rFonts w:ascii="Times New Roman" w:hAnsi="Times New Roman" w:cs="Times New Roman"/>
          <w:iCs/>
          <w:sz w:val="24"/>
          <w:szCs w:val="24"/>
        </w:rPr>
        <w:t xml:space="preserve">to this research proposal, an interpretivist paradigm will be taken. </w:t>
      </w:r>
      <w:r w:rsidR="007172C1">
        <w:rPr>
          <w:rFonts w:ascii="Times New Roman" w:hAnsi="Times New Roman" w:cs="Times New Roman"/>
          <w:iCs/>
          <w:sz w:val="24"/>
          <w:szCs w:val="24"/>
        </w:rPr>
        <w:t>According to Thomas (2017), a</w:t>
      </w:r>
      <w:r w:rsidR="00482F6B">
        <w:rPr>
          <w:rFonts w:ascii="Times New Roman" w:hAnsi="Times New Roman" w:cs="Times New Roman"/>
          <w:iCs/>
          <w:sz w:val="24"/>
          <w:szCs w:val="24"/>
        </w:rPr>
        <w:t xml:space="preserve">n </w:t>
      </w:r>
      <w:r w:rsidR="00CF3B92">
        <w:rPr>
          <w:rFonts w:ascii="Times New Roman" w:hAnsi="Times New Roman" w:cs="Times New Roman"/>
          <w:iCs/>
          <w:sz w:val="24"/>
          <w:szCs w:val="24"/>
        </w:rPr>
        <w:t>interpretivist approach</w:t>
      </w:r>
      <w:r w:rsidR="002A0EF1">
        <w:rPr>
          <w:rFonts w:ascii="Times New Roman" w:hAnsi="Times New Roman" w:cs="Times New Roman"/>
          <w:iCs/>
          <w:sz w:val="24"/>
          <w:szCs w:val="24"/>
        </w:rPr>
        <w:t xml:space="preserve"> recognises that </w:t>
      </w:r>
      <w:r w:rsidR="00D1197F">
        <w:rPr>
          <w:rFonts w:ascii="Times New Roman" w:hAnsi="Times New Roman" w:cs="Times New Roman"/>
          <w:iCs/>
          <w:sz w:val="24"/>
          <w:szCs w:val="24"/>
        </w:rPr>
        <w:t xml:space="preserve">people’s mindsets, thought processes </w:t>
      </w:r>
      <w:r w:rsidR="0059174B">
        <w:rPr>
          <w:rFonts w:ascii="Times New Roman" w:hAnsi="Times New Roman" w:cs="Times New Roman"/>
          <w:iCs/>
          <w:sz w:val="24"/>
          <w:szCs w:val="24"/>
        </w:rPr>
        <w:t xml:space="preserve">and perceptions are all different and are formed </w:t>
      </w:r>
      <w:r w:rsidR="00417496">
        <w:rPr>
          <w:rFonts w:ascii="Times New Roman" w:hAnsi="Times New Roman" w:cs="Times New Roman"/>
          <w:iCs/>
          <w:sz w:val="24"/>
          <w:szCs w:val="24"/>
        </w:rPr>
        <w:t>based on a plethora of factors</w:t>
      </w:r>
      <w:r w:rsidR="007172C1">
        <w:rPr>
          <w:rFonts w:ascii="Times New Roman" w:hAnsi="Times New Roman" w:cs="Times New Roman"/>
          <w:iCs/>
          <w:sz w:val="24"/>
          <w:szCs w:val="24"/>
        </w:rPr>
        <w:t xml:space="preserve">. </w:t>
      </w:r>
      <w:r w:rsidR="00AA375D">
        <w:rPr>
          <w:rFonts w:ascii="Times New Roman" w:hAnsi="Times New Roman" w:cs="Times New Roman"/>
          <w:iCs/>
          <w:sz w:val="24"/>
          <w:szCs w:val="24"/>
        </w:rPr>
        <w:t>It is a paradigm that</w:t>
      </w:r>
      <w:r w:rsidR="005439CF">
        <w:rPr>
          <w:rFonts w:ascii="Times New Roman" w:hAnsi="Times New Roman" w:cs="Times New Roman"/>
          <w:iCs/>
          <w:sz w:val="24"/>
          <w:szCs w:val="24"/>
        </w:rPr>
        <w:t xml:space="preserve"> </w:t>
      </w:r>
      <w:r w:rsidR="00950749">
        <w:rPr>
          <w:rFonts w:ascii="Times New Roman" w:hAnsi="Times New Roman" w:cs="Times New Roman"/>
          <w:iCs/>
          <w:sz w:val="24"/>
          <w:szCs w:val="24"/>
        </w:rPr>
        <w:t>re</w:t>
      </w:r>
      <w:r w:rsidR="005709EB">
        <w:rPr>
          <w:rFonts w:ascii="Times New Roman" w:hAnsi="Times New Roman" w:cs="Times New Roman"/>
          <w:iCs/>
          <w:sz w:val="24"/>
          <w:szCs w:val="24"/>
        </w:rPr>
        <w:t>cognises the perpe</w:t>
      </w:r>
      <w:r w:rsidR="00C0338C">
        <w:rPr>
          <w:rFonts w:ascii="Times New Roman" w:hAnsi="Times New Roman" w:cs="Times New Roman"/>
          <w:iCs/>
          <w:sz w:val="24"/>
          <w:szCs w:val="24"/>
        </w:rPr>
        <w:t>tual state o</w:t>
      </w:r>
      <w:r w:rsidR="00DD2F3E">
        <w:rPr>
          <w:rFonts w:ascii="Times New Roman" w:hAnsi="Times New Roman" w:cs="Times New Roman"/>
          <w:iCs/>
          <w:sz w:val="24"/>
          <w:szCs w:val="24"/>
        </w:rPr>
        <w:t xml:space="preserve">f </w:t>
      </w:r>
      <w:r w:rsidR="00BD407D">
        <w:rPr>
          <w:rFonts w:ascii="Times New Roman" w:hAnsi="Times New Roman" w:cs="Times New Roman"/>
          <w:iCs/>
          <w:sz w:val="24"/>
          <w:szCs w:val="24"/>
        </w:rPr>
        <w:t xml:space="preserve">one’s </w:t>
      </w:r>
      <w:r w:rsidR="00DD2F3E">
        <w:rPr>
          <w:rFonts w:ascii="Times New Roman" w:hAnsi="Times New Roman" w:cs="Times New Roman"/>
          <w:iCs/>
          <w:sz w:val="24"/>
          <w:szCs w:val="24"/>
        </w:rPr>
        <w:t>reality</w:t>
      </w:r>
      <w:r w:rsidR="00AA1F31">
        <w:rPr>
          <w:rFonts w:ascii="Times New Roman" w:hAnsi="Times New Roman" w:cs="Times New Roman"/>
          <w:iCs/>
          <w:sz w:val="24"/>
          <w:szCs w:val="24"/>
        </w:rPr>
        <w:t xml:space="preserve">, </w:t>
      </w:r>
      <w:r w:rsidR="00815BAB">
        <w:rPr>
          <w:rFonts w:ascii="Times New Roman" w:hAnsi="Times New Roman" w:cs="Times New Roman"/>
          <w:iCs/>
          <w:sz w:val="24"/>
          <w:szCs w:val="24"/>
        </w:rPr>
        <w:t>forc</w:t>
      </w:r>
      <w:r w:rsidR="00AA1F31">
        <w:rPr>
          <w:rFonts w:ascii="Times New Roman" w:hAnsi="Times New Roman" w:cs="Times New Roman"/>
          <w:iCs/>
          <w:sz w:val="24"/>
          <w:szCs w:val="24"/>
        </w:rPr>
        <w:t>ing</w:t>
      </w:r>
      <w:r w:rsidR="00815BAB">
        <w:rPr>
          <w:rFonts w:ascii="Times New Roman" w:hAnsi="Times New Roman" w:cs="Times New Roman"/>
          <w:iCs/>
          <w:sz w:val="24"/>
          <w:szCs w:val="24"/>
        </w:rPr>
        <w:t xml:space="preserve"> </w:t>
      </w:r>
      <w:r w:rsidR="006C67FF">
        <w:rPr>
          <w:rFonts w:ascii="Times New Roman" w:hAnsi="Times New Roman" w:cs="Times New Roman"/>
          <w:iCs/>
          <w:sz w:val="24"/>
          <w:szCs w:val="24"/>
        </w:rPr>
        <w:t xml:space="preserve">the researcher to </w:t>
      </w:r>
      <w:r w:rsidR="0020013C">
        <w:rPr>
          <w:rFonts w:ascii="Times New Roman" w:hAnsi="Times New Roman" w:cs="Times New Roman"/>
          <w:iCs/>
          <w:sz w:val="24"/>
          <w:szCs w:val="24"/>
        </w:rPr>
        <w:t>‘immerse’</w:t>
      </w:r>
      <w:r w:rsidR="005D537D">
        <w:rPr>
          <w:rFonts w:ascii="Times New Roman" w:hAnsi="Times New Roman" w:cs="Times New Roman"/>
          <w:iCs/>
          <w:sz w:val="24"/>
          <w:szCs w:val="24"/>
        </w:rPr>
        <w:t xml:space="preserve"> themself</w:t>
      </w:r>
      <w:r w:rsidR="0020013C">
        <w:rPr>
          <w:rFonts w:ascii="Times New Roman" w:hAnsi="Times New Roman" w:cs="Times New Roman"/>
          <w:iCs/>
          <w:sz w:val="24"/>
          <w:szCs w:val="24"/>
        </w:rPr>
        <w:t xml:space="preserve"> </w:t>
      </w:r>
      <w:r w:rsidR="003718BE">
        <w:rPr>
          <w:rFonts w:ascii="Times New Roman" w:hAnsi="Times New Roman" w:cs="Times New Roman"/>
          <w:iCs/>
          <w:sz w:val="24"/>
          <w:szCs w:val="24"/>
        </w:rPr>
        <w:t xml:space="preserve">into the subject </w:t>
      </w:r>
      <w:r w:rsidR="003718BE">
        <w:rPr>
          <w:rFonts w:ascii="Times New Roman" w:hAnsi="Times New Roman" w:cs="Times New Roman"/>
          <w:iCs/>
          <w:sz w:val="24"/>
          <w:szCs w:val="24"/>
        </w:rPr>
        <w:lastRenderedPageBreak/>
        <w:t>area of interes</w:t>
      </w:r>
      <w:r w:rsidR="00E61192">
        <w:rPr>
          <w:rFonts w:ascii="Times New Roman" w:hAnsi="Times New Roman" w:cs="Times New Roman"/>
          <w:iCs/>
          <w:sz w:val="24"/>
          <w:szCs w:val="24"/>
        </w:rPr>
        <w:t xml:space="preserve">t </w:t>
      </w:r>
      <w:r w:rsidR="00224CAC">
        <w:rPr>
          <w:rFonts w:ascii="Times New Roman" w:hAnsi="Times New Roman" w:cs="Times New Roman"/>
          <w:iCs/>
          <w:sz w:val="24"/>
          <w:szCs w:val="24"/>
        </w:rPr>
        <w:t>(Thomas, 2017</w:t>
      </w:r>
      <w:r w:rsidR="00F045A3">
        <w:rPr>
          <w:rFonts w:ascii="Times New Roman" w:hAnsi="Times New Roman" w:cs="Times New Roman"/>
          <w:iCs/>
          <w:sz w:val="24"/>
          <w:szCs w:val="24"/>
        </w:rPr>
        <w:t>, p.110</w:t>
      </w:r>
      <w:r w:rsidR="00224CAC">
        <w:rPr>
          <w:rFonts w:ascii="Times New Roman" w:hAnsi="Times New Roman" w:cs="Times New Roman"/>
          <w:iCs/>
          <w:sz w:val="24"/>
          <w:szCs w:val="24"/>
        </w:rPr>
        <w:t xml:space="preserve">). </w:t>
      </w:r>
      <w:r w:rsidR="00AA1F31">
        <w:rPr>
          <w:rFonts w:ascii="Times New Roman" w:hAnsi="Times New Roman" w:cs="Times New Roman"/>
          <w:iCs/>
          <w:sz w:val="24"/>
          <w:szCs w:val="24"/>
        </w:rPr>
        <w:t>A</w:t>
      </w:r>
      <w:r w:rsidR="00693B19">
        <w:rPr>
          <w:rFonts w:ascii="Times New Roman" w:hAnsi="Times New Roman" w:cs="Times New Roman"/>
          <w:iCs/>
          <w:sz w:val="24"/>
          <w:szCs w:val="24"/>
        </w:rPr>
        <w:t xml:space="preserve">n interpretivist </w:t>
      </w:r>
      <w:r w:rsidR="00EF32D4">
        <w:rPr>
          <w:rFonts w:ascii="Times New Roman" w:hAnsi="Times New Roman" w:cs="Times New Roman"/>
          <w:iCs/>
          <w:sz w:val="24"/>
          <w:szCs w:val="24"/>
        </w:rPr>
        <w:t xml:space="preserve">paradigm </w:t>
      </w:r>
      <w:r w:rsidR="008F66E4">
        <w:rPr>
          <w:rFonts w:ascii="Times New Roman" w:hAnsi="Times New Roman" w:cs="Times New Roman"/>
          <w:iCs/>
          <w:sz w:val="24"/>
          <w:szCs w:val="24"/>
        </w:rPr>
        <w:t xml:space="preserve">will </w:t>
      </w:r>
      <w:r w:rsidR="00E23274">
        <w:rPr>
          <w:rFonts w:ascii="Times New Roman" w:hAnsi="Times New Roman" w:cs="Times New Roman"/>
          <w:iCs/>
          <w:sz w:val="24"/>
          <w:szCs w:val="24"/>
        </w:rPr>
        <w:t>incorporate</w:t>
      </w:r>
      <w:r w:rsidR="008F66E4">
        <w:rPr>
          <w:rFonts w:ascii="Times New Roman" w:hAnsi="Times New Roman" w:cs="Times New Roman"/>
          <w:iCs/>
          <w:sz w:val="24"/>
          <w:szCs w:val="24"/>
        </w:rPr>
        <w:t xml:space="preserve"> </w:t>
      </w:r>
      <w:r w:rsidR="00E23274">
        <w:rPr>
          <w:rFonts w:ascii="Times New Roman" w:hAnsi="Times New Roman" w:cs="Times New Roman"/>
          <w:iCs/>
          <w:sz w:val="24"/>
          <w:szCs w:val="24"/>
        </w:rPr>
        <w:t xml:space="preserve">research methods and methodologies </w:t>
      </w:r>
      <w:r w:rsidR="0006198A">
        <w:rPr>
          <w:rFonts w:ascii="Times New Roman" w:hAnsi="Times New Roman" w:cs="Times New Roman"/>
          <w:iCs/>
          <w:sz w:val="24"/>
          <w:szCs w:val="24"/>
        </w:rPr>
        <w:t>in the form of qualitative dat</w:t>
      </w:r>
      <w:r w:rsidR="00270A82">
        <w:rPr>
          <w:rFonts w:ascii="Times New Roman" w:hAnsi="Times New Roman" w:cs="Times New Roman"/>
          <w:iCs/>
          <w:sz w:val="24"/>
          <w:szCs w:val="24"/>
        </w:rPr>
        <w:t>a</w:t>
      </w:r>
      <w:r w:rsidR="0097112B">
        <w:rPr>
          <w:rFonts w:ascii="Times New Roman" w:hAnsi="Times New Roman" w:cs="Times New Roman"/>
          <w:iCs/>
          <w:sz w:val="24"/>
          <w:szCs w:val="24"/>
        </w:rPr>
        <w:t xml:space="preserve"> thro</w:t>
      </w:r>
      <w:r w:rsidR="00424A9D">
        <w:rPr>
          <w:rFonts w:ascii="Times New Roman" w:hAnsi="Times New Roman" w:cs="Times New Roman"/>
          <w:iCs/>
          <w:sz w:val="24"/>
          <w:szCs w:val="24"/>
        </w:rPr>
        <w:t>ugh interviews</w:t>
      </w:r>
      <w:r w:rsidR="00270A82">
        <w:rPr>
          <w:rFonts w:ascii="Times New Roman" w:hAnsi="Times New Roman" w:cs="Times New Roman"/>
          <w:iCs/>
          <w:sz w:val="24"/>
          <w:szCs w:val="24"/>
        </w:rPr>
        <w:t xml:space="preserve">, </w:t>
      </w:r>
      <w:r w:rsidR="00425DE8">
        <w:rPr>
          <w:rFonts w:ascii="Times New Roman" w:hAnsi="Times New Roman" w:cs="Times New Roman"/>
          <w:iCs/>
          <w:sz w:val="24"/>
          <w:szCs w:val="24"/>
        </w:rPr>
        <w:t>allowing</w:t>
      </w:r>
      <w:r w:rsidR="00270A82">
        <w:rPr>
          <w:rFonts w:ascii="Times New Roman" w:hAnsi="Times New Roman" w:cs="Times New Roman"/>
          <w:iCs/>
          <w:sz w:val="24"/>
          <w:szCs w:val="24"/>
        </w:rPr>
        <w:t xml:space="preserve"> the res</w:t>
      </w:r>
      <w:r w:rsidR="003D721D">
        <w:rPr>
          <w:rFonts w:ascii="Times New Roman" w:hAnsi="Times New Roman" w:cs="Times New Roman"/>
          <w:iCs/>
          <w:sz w:val="24"/>
          <w:szCs w:val="24"/>
        </w:rPr>
        <w:t>earcher to gather</w:t>
      </w:r>
      <w:r w:rsidR="006967C9">
        <w:rPr>
          <w:rFonts w:ascii="Times New Roman" w:hAnsi="Times New Roman" w:cs="Times New Roman"/>
          <w:iCs/>
          <w:sz w:val="24"/>
          <w:szCs w:val="24"/>
        </w:rPr>
        <w:t xml:space="preserve"> </w:t>
      </w:r>
      <w:r w:rsidR="002E5894">
        <w:rPr>
          <w:rFonts w:ascii="Times New Roman" w:hAnsi="Times New Roman" w:cs="Times New Roman"/>
          <w:iCs/>
          <w:sz w:val="24"/>
          <w:szCs w:val="24"/>
        </w:rPr>
        <w:t>first-hand</w:t>
      </w:r>
      <w:r w:rsidR="004C0256">
        <w:rPr>
          <w:rFonts w:ascii="Times New Roman" w:hAnsi="Times New Roman" w:cs="Times New Roman"/>
          <w:iCs/>
          <w:sz w:val="24"/>
          <w:szCs w:val="24"/>
        </w:rPr>
        <w:t xml:space="preserve"> </w:t>
      </w:r>
      <w:r w:rsidR="006967C9">
        <w:rPr>
          <w:rFonts w:ascii="Times New Roman" w:hAnsi="Times New Roman" w:cs="Times New Roman"/>
          <w:iCs/>
          <w:sz w:val="24"/>
          <w:szCs w:val="24"/>
        </w:rPr>
        <w:t>information</w:t>
      </w:r>
      <w:r w:rsidR="00A62B91">
        <w:rPr>
          <w:rFonts w:ascii="Times New Roman" w:hAnsi="Times New Roman" w:cs="Times New Roman"/>
          <w:iCs/>
          <w:sz w:val="24"/>
          <w:szCs w:val="24"/>
        </w:rPr>
        <w:t xml:space="preserve"> fr</w:t>
      </w:r>
      <w:r w:rsidR="004C0256">
        <w:rPr>
          <w:rFonts w:ascii="Times New Roman" w:hAnsi="Times New Roman" w:cs="Times New Roman"/>
          <w:iCs/>
          <w:sz w:val="24"/>
          <w:szCs w:val="24"/>
        </w:rPr>
        <w:t>om the parti</w:t>
      </w:r>
      <w:r w:rsidR="002E5894">
        <w:rPr>
          <w:rFonts w:ascii="Times New Roman" w:hAnsi="Times New Roman" w:cs="Times New Roman"/>
          <w:iCs/>
          <w:sz w:val="24"/>
          <w:szCs w:val="24"/>
        </w:rPr>
        <w:t xml:space="preserve">cipants </w:t>
      </w:r>
      <w:r w:rsidR="0040351F">
        <w:rPr>
          <w:rFonts w:ascii="Times New Roman" w:hAnsi="Times New Roman" w:cs="Times New Roman"/>
          <w:iCs/>
          <w:sz w:val="24"/>
          <w:szCs w:val="24"/>
        </w:rPr>
        <w:t>(</w:t>
      </w:r>
      <w:proofErr w:type="spellStart"/>
      <w:r w:rsidR="0040351F">
        <w:rPr>
          <w:rFonts w:ascii="Times New Roman" w:hAnsi="Times New Roman" w:cs="Times New Roman"/>
          <w:iCs/>
          <w:sz w:val="24"/>
          <w:szCs w:val="24"/>
        </w:rPr>
        <w:t>Kivunja</w:t>
      </w:r>
      <w:proofErr w:type="spellEnd"/>
      <w:r w:rsidR="0040351F">
        <w:rPr>
          <w:rFonts w:ascii="Times New Roman" w:hAnsi="Times New Roman" w:cs="Times New Roman"/>
          <w:iCs/>
          <w:sz w:val="24"/>
          <w:szCs w:val="24"/>
        </w:rPr>
        <w:t xml:space="preserve"> and </w:t>
      </w:r>
      <w:proofErr w:type="spellStart"/>
      <w:r w:rsidR="0040351F">
        <w:rPr>
          <w:rFonts w:ascii="Times New Roman" w:hAnsi="Times New Roman" w:cs="Times New Roman"/>
          <w:iCs/>
          <w:sz w:val="24"/>
          <w:szCs w:val="24"/>
        </w:rPr>
        <w:t>Kuyini</w:t>
      </w:r>
      <w:proofErr w:type="spellEnd"/>
      <w:r w:rsidR="0040351F">
        <w:rPr>
          <w:rFonts w:ascii="Times New Roman" w:hAnsi="Times New Roman" w:cs="Times New Roman"/>
          <w:iCs/>
          <w:sz w:val="24"/>
          <w:szCs w:val="24"/>
        </w:rPr>
        <w:t>, 2017).</w:t>
      </w:r>
    </w:p>
    <w:p w14:paraId="64A3264F" w14:textId="68B9BA77" w:rsidR="00FE5B41" w:rsidRDefault="00FE5B41" w:rsidP="007C56FC">
      <w:pPr>
        <w:spacing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To explore this concept further, the next section will </w:t>
      </w:r>
      <w:r w:rsidR="00CD73BD">
        <w:rPr>
          <w:rFonts w:ascii="Times New Roman" w:hAnsi="Times New Roman" w:cs="Times New Roman"/>
          <w:iCs/>
          <w:sz w:val="24"/>
          <w:szCs w:val="24"/>
        </w:rPr>
        <w:t xml:space="preserve">discuss what is meant by ontology and what that means through an interpretivist lens. </w:t>
      </w:r>
    </w:p>
    <w:p w14:paraId="3463849D" w14:textId="77777777" w:rsidR="002D7AED" w:rsidRPr="006C36C9" w:rsidRDefault="002D7AED" w:rsidP="008C2DE9">
      <w:pPr>
        <w:spacing w:line="276" w:lineRule="auto"/>
        <w:rPr>
          <w:rFonts w:ascii="Times New Roman" w:hAnsi="Times New Roman" w:cs="Times New Roman"/>
          <w:iCs/>
          <w:sz w:val="24"/>
          <w:szCs w:val="24"/>
        </w:rPr>
      </w:pPr>
    </w:p>
    <w:p w14:paraId="1861BEDE" w14:textId="5A810AED" w:rsidR="00CE6E14" w:rsidRDefault="001B3373" w:rsidP="008C2DE9">
      <w:pPr>
        <w:spacing w:line="276" w:lineRule="auto"/>
        <w:rPr>
          <w:rFonts w:ascii="Times New Roman" w:hAnsi="Times New Roman" w:cs="Times New Roman"/>
          <w:iCs/>
          <w:sz w:val="24"/>
          <w:szCs w:val="24"/>
          <w:u w:val="single"/>
        </w:rPr>
      </w:pPr>
      <w:r w:rsidRPr="001B3373">
        <w:rPr>
          <w:rFonts w:ascii="Times New Roman" w:hAnsi="Times New Roman" w:cs="Times New Roman"/>
          <w:iCs/>
          <w:sz w:val="24"/>
          <w:szCs w:val="24"/>
          <w:u w:val="single"/>
        </w:rPr>
        <w:t>Reference List</w:t>
      </w:r>
    </w:p>
    <w:p w14:paraId="4596A589" w14:textId="77777777" w:rsidR="001D7A7E" w:rsidRPr="001E24EA" w:rsidRDefault="001D7A7E" w:rsidP="001E24EA">
      <w:pPr>
        <w:spacing w:line="276" w:lineRule="auto"/>
        <w:ind w:left="720" w:hanging="720"/>
        <w:rPr>
          <w:rFonts w:ascii="Times New Roman" w:hAnsi="Times New Roman" w:cs="Times New Roman"/>
          <w:iCs/>
          <w:sz w:val="24"/>
          <w:szCs w:val="24"/>
        </w:rPr>
      </w:pPr>
      <w:r w:rsidRPr="001E24EA">
        <w:rPr>
          <w:rFonts w:ascii="Times New Roman" w:hAnsi="Times New Roman" w:cs="Times New Roman"/>
          <w:iCs/>
          <w:sz w:val="24"/>
          <w:szCs w:val="24"/>
        </w:rPr>
        <w:t xml:space="preserve">Grix, J. (2004) </w:t>
      </w:r>
      <w:r w:rsidRPr="001E24EA">
        <w:rPr>
          <w:rFonts w:ascii="Times New Roman" w:hAnsi="Times New Roman" w:cs="Times New Roman"/>
          <w:i/>
          <w:sz w:val="24"/>
          <w:szCs w:val="24"/>
        </w:rPr>
        <w:t xml:space="preserve">The Foundations of Research. </w:t>
      </w:r>
      <w:r w:rsidRPr="001E24EA">
        <w:rPr>
          <w:rFonts w:ascii="Times New Roman" w:hAnsi="Times New Roman" w:cs="Times New Roman"/>
          <w:iCs/>
          <w:sz w:val="24"/>
          <w:szCs w:val="24"/>
        </w:rPr>
        <w:t xml:space="preserve">Hampshire: Palgrave Macmillan. </w:t>
      </w:r>
    </w:p>
    <w:p w14:paraId="5FF9C565" w14:textId="77777777" w:rsidR="001D7A7E" w:rsidRPr="00300990" w:rsidRDefault="001D7A7E" w:rsidP="001E24EA">
      <w:pPr>
        <w:ind w:left="720" w:hanging="720"/>
        <w:rPr>
          <w:rFonts w:ascii="Times New Roman" w:eastAsia="Times New Roman" w:hAnsi="Times New Roman" w:cs="Times New Roman"/>
          <w:iCs/>
          <w:sz w:val="24"/>
          <w:szCs w:val="24"/>
          <w:lang w:eastAsia="en-GB"/>
        </w:rPr>
      </w:pPr>
      <w:proofErr w:type="spellStart"/>
      <w:r>
        <w:rPr>
          <w:rFonts w:ascii="Times New Roman" w:hAnsi="Times New Roman" w:cs="Times New Roman"/>
          <w:iCs/>
          <w:sz w:val="24"/>
          <w:szCs w:val="24"/>
        </w:rPr>
        <w:t>Kivunja</w:t>
      </w:r>
      <w:proofErr w:type="spellEnd"/>
      <w:r>
        <w:rPr>
          <w:rFonts w:ascii="Times New Roman" w:hAnsi="Times New Roman" w:cs="Times New Roman"/>
          <w:iCs/>
          <w:sz w:val="24"/>
          <w:szCs w:val="24"/>
        </w:rPr>
        <w:t xml:space="preserve">, C. and </w:t>
      </w:r>
      <w:proofErr w:type="spellStart"/>
      <w:r>
        <w:rPr>
          <w:rFonts w:ascii="Times New Roman" w:hAnsi="Times New Roman" w:cs="Times New Roman"/>
          <w:iCs/>
          <w:sz w:val="24"/>
          <w:szCs w:val="24"/>
        </w:rPr>
        <w:t>Kuyini</w:t>
      </w:r>
      <w:proofErr w:type="spellEnd"/>
      <w:r>
        <w:rPr>
          <w:rFonts w:ascii="Times New Roman" w:hAnsi="Times New Roman" w:cs="Times New Roman"/>
          <w:iCs/>
          <w:sz w:val="24"/>
          <w:szCs w:val="24"/>
        </w:rPr>
        <w:t xml:space="preserve">, A.B. (2017) Understanding and Applying Research Paradigms in Educational Contexts’, </w:t>
      </w:r>
      <w:r>
        <w:rPr>
          <w:rFonts w:ascii="Times New Roman" w:hAnsi="Times New Roman" w:cs="Times New Roman"/>
          <w:i/>
          <w:sz w:val="24"/>
          <w:szCs w:val="24"/>
        </w:rPr>
        <w:t xml:space="preserve">International Journal of Higher Education, </w:t>
      </w:r>
      <w:r>
        <w:rPr>
          <w:rFonts w:ascii="Times New Roman" w:hAnsi="Times New Roman" w:cs="Times New Roman"/>
          <w:iCs/>
          <w:sz w:val="24"/>
          <w:szCs w:val="24"/>
        </w:rPr>
        <w:t xml:space="preserve">6(5), pp.26 – 41. Available at: </w:t>
      </w:r>
      <w:hyperlink r:id="rId16" w:history="1">
        <w:r w:rsidRPr="00A82F2A">
          <w:rPr>
            <w:rStyle w:val="Hyperlink"/>
            <w:rFonts w:ascii="Times New Roman" w:hAnsi="Times New Roman" w:cs="Times New Roman"/>
            <w:iCs/>
            <w:sz w:val="24"/>
            <w:szCs w:val="24"/>
          </w:rPr>
          <w:t>https://doi.org/10.5430/ijhe.v6n5p26</w:t>
        </w:r>
      </w:hyperlink>
      <w:r>
        <w:rPr>
          <w:rFonts w:ascii="Times New Roman" w:hAnsi="Times New Roman" w:cs="Times New Roman"/>
          <w:iCs/>
          <w:sz w:val="24"/>
          <w:szCs w:val="24"/>
        </w:rPr>
        <w:t xml:space="preserve">. (Accessed: 20 November 2023). </w:t>
      </w:r>
    </w:p>
    <w:p w14:paraId="0C16A104" w14:textId="039E9B95" w:rsidR="001D7A7E" w:rsidRDefault="001D7A7E" w:rsidP="001E24EA">
      <w:pPr>
        <w:ind w:left="720" w:hanging="720"/>
        <w:rPr>
          <w:rFonts w:ascii="Times New Roman" w:hAnsi="Times New Roman" w:cs="Times New Roman"/>
          <w:sz w:val="24"/>
          <w:szCs w:val="24"/>
        </w:rPr>
      </w:pPr>
      <w:r>
        <w:rPr>
          <w:rFonts w:ascii="Times New Roman" w:hAnsi="Times New Roman" w:cs="Times New Roman"/>
          <w:sz w:val="24"/>
          <w:szCs w:val="24"/>
        </w:rPr>
        <w:t xml:space="preserve">Thomas, G. (2017). </w:t>
      </w:r>
      <w:r>
        <w:rPr>
          <w:rFonts w:ascii="Times New Roman" w:hAnsi="Times New Roman" w:cs="Times New Roman"/>
          <w:i/>
          <w:iCs/>
          <w:sz w:val="24"/>
          <w:szCs w:val="24"/>
        </w:rPr>
        <w:t>How to do Your Research Project: A Guide for Students.</w:t>
      </w:r>
      <w:r>
        <w:rPr>
          <w:rFonts w:ascii="Times New Roman" w:hAnsi="Times New Roman" w:cs="Times New Roman"/>
          <w:sz w:val="24"/>
          <w:szCs w:val="24"/>
        </w:rPr>
        <w:t xml:space="preserve"> 3</w:t>
      </w:r>
      <w:r w:rsidRPr="009C3E51">
        <w:rPr>
          <w:rFonts w:ascii="Times New Roman" w:hAnsi="Times New Roman" w:cs="Times New Roman"/>
          <w:sz w:val="24"/>
          <w:szCs w:val="24"/>
          <w:vertAlign w:val="superscript"/>
        </w:rPr>
        <w:t>rd</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London: SAGE Publications</w:t>
      </w:r>
      <w:r w:rsidR="007F2DB0">
        <w:rPr>
          <w:rFonts w:ascii="Times New Roman" w:hAnsi="Times New Roman" w:cs="Times New Roman"/>
          <w:sz w:val="24"/>
          <w:szCs w:val="24"/>
        </w:rPr>
        <w:t>.</w:t>
      </w:r>
    </w:p>
    <w:p w14:paraId="485674CB" w14:textId="741A0575" w:rsidR="001E24EA" w:rsidRPr="001E24EA" w:rsidRDefault="001E24EA" w:rsidP="008C2DE9">
      <w:pPr>
        <w:spacing w:line="276" w:lineRule="auto"/>
        <w:rPr>
          <w:rFonts w:ascii="Times New Roman" w:hAnsi="Times New Roman" w:cs="Times New Roman"/>
          <w:i/>
          <w:sz w:val="24"/>
          <w:szCs w:val="24"/>
        </w:rPr>
      </w:pPr>
    </w:p>
    <w:p w14:paraId="0A4059F5" w14:textId="44CE3E34" w:rsidR="007166B5" w:rsidRDefault="0091365B" w:rsidP="008C2DE9">
      <w:pPr>
        <w:spacing w:line="276" w:lineRule="auto"/>
        <w:rPr>
          <w:rFonts w:ascii="Times New Roman" w:hAnsi="Times New Roman" w:cs="Times New Roman"/>
          <w:i/>
          <w:sz w:val="24"/>
          <w:szCs w:val="24"/>
          <w:u w:val="single"/>
        </w:rPr>
      </w:pPr>
      <w:r w:rsidRPr="0091365B">
        <w:rPr>
          <w:rFonts w:ascii="Times New Roman" w:hAnsi="Times New Roman" w:cs="Times New Roman"/>
          <w:i/>
          <w:sz w:val="24"/>
          <w:szCs w:val="24"/>
          <w:u w:val="single"/>
        </w:rPr>
        <w:t xml:space="preserve">Ontology </w:t>
      </w:r>
    </w:p>
    <w:p w14:paraId="053A8BE4" w14:textId="2AF0AE65" w:rsidR="002F136E" w:rsidRDefault="002F136E" w:rsidP="007C56FC">
      <w:pPr>
        <w:spacing w:line="276" w:lineRule="auto"/>
        <w:jc w:val="both"/>
        <w:rPr>
          <w:rFonts w:ascii="Times New Roman" w:hAnsi="Times New Roman" w:cs="Times New Roman"/>
          <w:iCs/>
          <w:sz w:val="24"/>
          <w:szCs w:val="24"/>
        </w:rPr>
      </w:pPr>
      <w:r>
        <w:rPr>
          <w:rFonts w:ascii="Times New Roman" w:hAnsi="Times New Roman" w:cs="Times New Roman"/>
          <w:iCs/>
          <w:sz w:val="24"/>
          <w:szCs w:val="24"/>
        </w:rPr>
        <w:t>Ontology or</w:t>
      </w:r>
      <w:r w:rsidR="00975D19">
        <w:rPr>
          <w:rFonts w:ascii="Times New Roman" w:hAnsi="Times New Roman" w:cs="Times New Roman"/>
          <w:iCs/>
          <w:sz w:val="24"/>
          <w:szCs w:val="24"/>
        </w:rPr>
        <w:t xml:space="preserve"> </w:t>
      </w:r>
      <w:r w:rsidR="00705A5E">
        <w:rPr>
          <w:rFonts w:ascii="Times New Roman" w:hAnsi="Times New Roman" w:cs="Times New Roman"/>
          <w:iCs/>
          <w:sz w:val="24"/>
          <w:szCs w:val="24"/>
        </w:rPr>
        <w:t xml:space="preserve">the </w:t>
      </w:r>
      <w:r w:rsidR="00975D19">
        <w:rPr>
          <w:rFonts w:ascii="Times New Roman" w:hAnsi="Times New Roman" w:cs="Times New Roman"/>
          <w:i/>
          <w:sz w:val="24"/>
          <w:szCs w:val="24"/>
        </w:rPr>
        <w:t xml:space="preserve">ontological </w:t>
      </w:r>
      <w:r w:rsidR="00975D19">
        <w:rPr>
          <w:rFonts w:ascii="Times New Roman" w:hAnsi="Times New Roman" w:cs="Times New Roman"/>
          <w:iCs/>
          <w:sz w:val="24"/>
          <w:szCs w:val="24"/>
        </w:rPr>
        <w:t xml:space="preserve">position </w:t>
      </w:r>
      <w:r w:rsidR="00705A5E">
        <w:rPr>
          <w:rFonts w:ascii="Times New Roman" w:hAnsi="Times New Roman" w:cs="Times New Roman"/>
          <w:iCs/>
          <w:sz w:val="24"/>
          <w:szCs w:val="24"/>
        </w:rPr>
        <w:t>essentially</w:t>
      </w:r>
      <w:r w:rsidR="00975D19">
        <w:rPr>
          <w:rFonts w:ascii="Times New Roman" w:hAnsi="Times New Roman" w:cs="Times New Roman"/>
          <w:iCs/>
          <w:sz w:val="24"/>
          <w:szCs w:val="24"/>
        </w:rPr>
        <w:t xml:space="preserve"> poses one </w:t>
      </w:r>
      <w:r w:rsidR="00300B9C">
        <w:rPr>
          <w:rFonts w:ascii="Times New Roman" w:hAnsi="Times New Roman" w:cs="Times New Roman"/>
          <w:iCs/>
          <w:sz w:val="24"/>
          <w:szCs w:val="24"/>
        </w:rPr>
        <w:t xml:space="preserve">significant question which is “what is the nature </w:t>
      </w:r>
      <w:r w:rsidR="00000BCF">
        <w:rPr>
          <w:rFonts w:ascii="Times New Roman" w:hAnsi="Times New Roman" w:cs="Times New Roman"/>
          <w:iCs/>
          <w:sz w:val="24"/>
          <w:szCs w:val="24"/>
        </w:rPr>
        <w:t>of reality</w:t>
      </w:r>
      <w:r w:rsidR="0044310F">
        <w:rPr>
          <w:rFonts w:ascii="Times New Roman" w:hAnsi="Times New Roman" w:cs="Times New Roman"/>
          <w:iCs/>
          <w:sz w:val="24"/>
          <w:szCs w:val="24"/>
        </w:rPr>
        <w:t>?” (Guba</w:t>
      </w:r>
      <w:r w:rsidR="002162F8">
        <w:rPr>
          <w:rFonts w:ascii="Times New Roman" w:hAnsi="Times New Roman" w:cs="Times New Roman"/>
          <w:iCs/>
          <w:sz w:val="24"/>
          <w:szCs w:val="24"/>
        </w:rPr>
        <w:t xml:space="preserve">, </w:t>
      </w:r>
      <w:r w:rsidR="002162F8" w:rsidRPr="00700F5B">
        <w:rPr>
          <w:rFonts w:ascii="Times New Roman" w:hAnsi="Times New Roman" w:cs="Times New Roman"/>
          <w:iCs/>
          <w:sz w:val="24"/>
          <w:szCs w:val="24"/>
        </w:rPr>
        <w:t>1990</w:t>
      </w:r>
      <w:r w:rsidR="00FF6152" w:rsidRPr="00700F5B">
        <w:rPr>
          <w:rFonts w:ascii="Times New Roman" w:hAnsi="Times New Roman" w:cs="Times New Roman"/>
          <w:iCs/>
          <w:sz w:val="24"/>
          <w:szCs w:val="24"/>
        </w:rPr>
        <w:t>, p.</w:t>
      </w:r>
      <w:r w:rsidR="00700F5B" w:rsidRPr="00700F5B">
        <w:rPr>
          <w:rFonts w:ascii="Times New Roman" w:hAnsi="Times New Roman" w:cs="Times New Roman"/>
          <w:iCs/>
          <w:sz w:val="24"/>
          <w:szCs w:val="24"/>
        </w:rPr>
        <w:t>18</w:t>
      </w:r>
      <w:r w:rsidR="002162F8" w:rsidRPr="00700F5B">
        <w:rPr>
          <w:rFonts w:ascii="Times New Roman" w:hAnsi="Times New Roman" w:cs="Times New Roman"/>
          <w:iCs/>
          <w:sz w:val="24"/>
          <w:szCs w:val="24"/>
        </w:rPr>
        <w:t>).</w:t>
      </w:r>
      <w:r w:rsidR="002162F8">
        <w:rPr>
          <w:rFonts w:ascii="Times New Roman" w:hAnsi="Times New Roman" w:cs="Times New Roman"/>
          <w:iCs/>
          <w:sz w:val="24"/>
          <w:szCs w:val="24"/>
        </w:rPr>
        <w:t xml:space="preserve"> </w:t>
      </w:r>
      <w:r w:rsidR="00683F5B">
        <w:rPr>
          <w:rFonts w:ascii="Times New Roman" w:hAnsi="Times New Roman" w:cs="Times New Roman"/>
          <w:iCs/>
          <w:sz w:val="24"/>
          <w:szCs w:val="24"/>
        </w:rPr>
        <w:t xml:space="preserve">This means that </w:t>
      </w:r>
      <w:r w:rsidR="00566CC3">
        <w:rPr>
          <w:rFonts w:ascii="Times New Roman" w:hAnsi="Times New Roman" w:cs="Times New Roman"/>
          <w:iCs/>
          <w:sz w:val="24"/>
          <w:szCs w:val="24"/>
        </w:rPr>
        <w:t xml:space="preserve">the way in which people view </w:t>
      </w:r>
      <w:r w:rsidR="001E43AE">
        <w:rPr>
          <w:rFonts w:ascii="Times New Roman" w:hAnsi="Times New Roman" w:cs="Times New Roman"/>
          <w:iCs/>
          <w:sz w:val="24"/>
          <w:szCs w:val="24"/>
        </w:rPr>
        <w:t>the social wor</w:t>
      </w:r>
      <w:r w:rsidR="009D1057">
        <w:rPr>
          <w:rFonts w:ascii="Times New Roman" w:hAnsi="Times New Roman" w:cs="Times New Roman"/>
          <w:iCs/>
          <w:sz w:val="24"/>
          <w:szCs w:val="24"/>
        </w:rPr>
        <w:t>ld</w:t>
      </w:r>
      <w:r w:rsidR="001E43AE">
        <w:rPr>
          <w:rFonts w:ascii="Times New Roman" w:hAnsi="Times New Roman" w:cs="Times New Roman"/>
          <w:iCs/>
          <w:sz w:val="24"/>
          <w:szCs w:val="24"/>
        </w:rPr>
        <w:t xml:space="preserve"> as well as what people claim to know about it</w:t>
      </w:r>
      <w:r w:rsidR="00CD29A7">
        <w:rPr>
          <w:rFonts w:ascii="Times New Roman" w:hAnsi="Times New Roman" w:cs="Times New Roman"/>
          <w:iCs/>
          <w:sz w:val="24"/>
          <w:szCs w:val="24"/>
        </w:rPr>
        <w:t xml:space="preserve"> will be </w:t>
      </w:r>
      <w:r w:rsidR="00EF4992">
        <w:rPr>
          <w:rFonts w:ascii="Times New Roman" w:hAnsi="Times New Roman" w:cs="Times New Roman"/>
          <w:iCs/>
          <w:sz w:val="24"/>
          <w:szCs w:val="24"/>
        </w:rPr>
        <w:t>interpreted</w:t>
      </w:r>
      <w:r w:rsidR="00CD29A7">
        <w:rPr>
          <w:rFonts w:ascii="Times New Roman" w:hAnsi="Times New Roman" w:cs="Times New Roman"/>
          <w:iCs/>
          <w:sz w:val="24"/>
          <w:szCs w:val="24"/>
        </w:rPr>
        <w:t xml:space="preserve"> differently from one individual to the next</w:t>
      </w:r>
      <w:r w:rsidR="00576894">
        <w:rPr>
          <w:rFonts w:ascii="Times New Roman" w:hAnsi="Times New Roman" w:cs="Times New Roman"/>
          <w:iCs/>
          <w:sz w:val="24"/>
          <w:szCs w:val="24"/>
        </w:rPr>
        <w:t xml:space="preserve"> </w:t>
      </w:r>
      <w:r w:rsidR="005A512C">
        <w:rPr>
          <w:rFonts w:ascii="Times New Roman" w:hAnsi="Times New Roman" w:cs="Times New Roman"/>
          <w:iCs/>
          <w:sz w:val="24"/>
          <w:szCs w:val="24"/>
        </w:rPr>
        <w:t>(</w:t>
      </w:r>
      <w:r w:rsidR="0051408A">
        <w:rPr>
          <w:rFonts w:ascii="Times New Roman" w:hAnsi="Times New Roman" w:cs="Times New Roman"/>
          <w:iCs/>
          <w:sz w:val="24"/>
          <w:szCs w:val="24"/>
        </w:rPr>
        <w:t>Mat</w:t>
      </w:r>
      <w:r w:rsidR="00571BFB">
        <w:rPr>
          <w:rFonts w:ascii="Times New Roman" w:hAnsi="Times New Roman" w:cs="Times New Roman"/>
          <w:iCs/>
          <w:sz w:val="24"/>
          <w:szCs w:val="24"/>
        </w:rPr>
        <w:t>thews and Ross</w:t>
      </w:r>
      <w:r w:rsidR="005A512C">
        <w:rPr>
          <w:rFonts w:ascii="Times New Roman" w:hAnsi="Times New Roman" w:cs="Times New Roman"/>
          <w:iCs/>
          <w:sz w:val="24"/>
          <w:szCs w:val="24"/>
        </w:rPr>
        <w:t>,</w:t>
      </w:r>
      <w:r w:rsidR="00162B8A">
        <w:rPr>
          <w:rFonts w:ascii="Times New Roman" w:hAnsi="Times New Roman" w:cs="Times New Roman"/>
          <w:iCs/>
          <w:sz w:val="24"/>
          <w:szCs w:val="24"/>
        </w:rPr>
        <w:t xml:space="preserve"> 2010).</w:t>
      </w:r>
    </w:p>
    <w:p w14:paraId="77A99459" w14:textId="05CE5FCB" w:rsidR="000E4EBF" w:rsidRDefault="009D2746" w:rsidP="007C56FC">
      <w:pPr>
        <w:spacing w:line="276" w:lineRule="auto"/>
        <w:jc w:val="both"/>
        <w:rPr>
          <w:rFonts w:ascii="Times New Roman" w:hAnsi="Times New Roman" w:cs="Times New Roman"/>
          <w:iCs/>
          <w:sz w:val="24"/>
          <w:szCs w:val="24"/>
        </w:rPr>
      </w:pPr>
      <w:r>
        <w:rPr>
          <w:rFonts w:ascii="Times New Roman" w:hAnsi="Times New Roman" w:cs="Times New Roman"/>
          <w:iCs/>
          <w:sz w:val="24"/>
          <w:szCs w:val="24"/>
        </w:rPr>
        <w:t>As this research study</w:t>
      </w:r>
      <w:r w:rsidR="00B23103">
        <w:rPr>
          <w:rFonts w:ascii="Times New Roman" w:hAnsi="Times New Roman" w:cs="Times New Roman"/>
          <w:iCs/>
          <w:sz w:val="24"/>
          <w:szCs w:val="24"/>
        </w:rPr>
        <w:t xml:space="preserve"> will be taking an interpretivist ontological </w:t>
      </w:r>
      <w:r w:rsidR="008127A3">
        <w:rPr>
          <w:rFonts w:ascii="Times New Roman" w:hAnsi="Times New Roman" w:cs="Times New Roman"/>
          <w:iCs/>
          <w:sz w:val="24"/>
          <w:szCs w:val="24"/>
        </w:rPr>
        <w:t>position, it</w:t>
      </w:r>
      <w:r w:rsidR="00CD6E8F">
        <w:rPr>
          <w:rFonts w:ascii="Times New Roman" w:hAnsi="Times New Roman" w:cs="Times New Roman"/>
          <w:iCs/>
          <w:sz w:val="24"/>
          <w:szCs w:val="24"/>
        </w:rPr>
        <w:t xml:space="preserve"> </w:t>
      </w:r>
      <w:r w:rsidR="00576894">
        <w:rPr>
          <w:rFonts w:ascii="Times New Roman" w:hAnsi="Times New Roman" w:cs="Times New Roman"/>
          <w:iCs/>
          <w:sz w:val="24"/>
          <w:szCs w:val="24"/>
        </w:rPr>
        <w:t xml:space="preserve">is </w:t>
      </w:r>
      <w:r w:rsidR="00CD6E8F">
        <w:rPr>
          <w:rFonts w:ascii="Times New Roman" w:hAnsi="Times New Roman" w:cs="Times New Roman"/>
          <w:iCs/>
          <w:sz w:val="24"/>
          <w:szCs w:val="24"/>
        </w:rPr>
        <w:t>important to recognise that</w:t>
      </w:r>
      <w:r w:rsidR="00330212">
        <w:rPr>
          <w:rFonts w:ascii="Times New Roman" w:hAnsi="Times New Roman" w:cs="Times New Roman"/>
          <w:iCs/>
          <w:sz w:val="24"/>
          <w:szCs w:val="24"/>
        </w:rPr>
        <w:t xml:space="preserve"> ‘intersubjectivity’ </w:t>
      </w:r>
      <w:r w:rsidR="00880B8C">
        <w:rPr>
          <w:rFonts w:ascii="Times New Roman" w:hAnsi="Times New Roman" w:cs="Times New Roman"/>
          <w:iCs/>
          <w:sz w:val="24"/>
          <w:szCs w:val="24"/>
        </w:rPr>
        <w:t xml:space="preserve">is an important </w:t>
      </w:r>
      <w:r w:rsidR="009C6C1D">
        <w:rPr>
          <w:rFonts w:ascii="Times New Roman" w:hAnsi="Times New Roman" w:cs="Times New Roman"/>
          <w:iCs/>
          <w:sz w:val="24"/>
          <w:szCs w:val="24"/>
        </w:rPr>
        <w:t>element</w:t>
      </w:r>
      <w:r w:rsidR="00576894">
        <w:rPr>
          <w:rFonts w:ascii="Times New Roman" w:hAnsi="Times New Roman" w:cs="Times New Roman"/>
          <w:iCs/>
          <w:sz w:val="24"/>
          <w:szCs w:val="24"/>
        </w:rPr>
        <w:t xml:space="preserve"> </w:t>
      </w:r>
      <w:r w:rsidR="002D446E">
        <w:rPr>
          <w:rFonts w:ascii="Times New Roman" w:hAnsi="Times New Roman" w:cs="Times New Roman"/>
          <w:iCs/>
          <w:sz w:val="24"/>
          <w:szCs w:val="24"/>
        </w:rPr>
        <w:t xml:space="preserve">which incorporates </w:t>
      </w:r>
      <w:r w:rsidR="0050788C">
        <w:rPr>
          <w:rFonts w:ascii="Times New Roman" w:hAnsi="Times New Roman" w:cs="Times New Roman"/>
          <w:iCs/>
          <w:sz w:val="24"/>
          <w:szCs w:val="24"/>
        </w:rPr>
        <w:t xml:space="preserve">a </w:t>
      </w:r>
      <w:r w:rsidR="009C6C1D">
        <w:rPr>
          <w:rFonts w:ascii="Times New Roman" w:hAnsi="Times New Roman" w:cs="Times New Roman"/>
          <w:iCs/>
          <w:sz w:val="24"/>
          <w:szCs w:val="24"/>
        </w:rPr>
        <w:t>‘</w:t>
      </w:r>
      <w:r w:rsidR="0050788C">
        <w:rPr>
          <w:rFonts w:ascii="Times New Roman" w:hAnsi="Times New Roman" w:cs="Times New Roman"/>
          <w:iCs/>
          <w:sz w:val="24"/>
          <w:szCs w:val="24"/>
        </w:rPr>
        <w:t>relativist</w:t>
      </w:r>
      <w:r w:rsidR="009C6C1D">
        <w:rPr>
          <w:rFonts w:ascii="Times New Roman" w:hAnsi="Times New Roman" w:cs="Times New Roman"/>
          <w:iCs/>
          <w:sz w:val="24"/>
          <w:szCs w:val="24"/>
        </w:rPr>
        <w:t>’</w:t>
      </w:r>
      <w:r w:rsidR="0050788C">
        <w:rPr>
          <w:rFonts w:ascii="Times New Roman" w:hAnsi="Times New Roman" w:cs="Times New Roman"/>
          <w:iCs/>
          <w:sz w:val="24"/>
          <w:szCs w:val="24"/>
        </w:rPr>
        <w:t xml:space="preserve"> standpoint</w:t>
      </w:r>
      <w:r w:rsidR="004D7E0F">
        <w:rPr>
          <w:rFonts w:ascii="Times New Roman" w:hAnsi="Times New Roman" w:cs="Times New Roman"/>
          <w:iCs/>
          <w:sz w:val="24"/>
          <w:szCs w:val="24"/>
        </w:rPr>
        <w:t>, thus</w:t>
      </w:r>
      <w:r w:rsidR="00DE7B47">
        <w:rPr>
          <w:rFonts w:ascii="Times New Roman" w:hAnsi="Times New Roman" w:cs="Times New Roman"/>
          <w:iCs/>
          <w:sz w:val="24"/>
          <w:szCs w:val="24"/>
        </w:rPr>
        <w:t xml:space="preserve"> the sharing of </w:t>
      </w:r>
      <w:r w:rsidR="005D6909">
        <w:rPr>
          <w:rFonts w:ascii="Times New Roman" w:hAnsi="Times New Roman" w:cs="Times New Roman"/>
          <w:iCs/>
          <w:sz w:val="24"/>
          <w:szCs w:val="24"/>
        </w:rPr>
        <w:t>first-hand</w:t>
      </w:r>
      <w:r w:rsidR="00DE7B47">
        <w:rPr>
          <w:rFonts w:ascii="Times New Roman" w:hAnsi="Times New Roman" w:cs="Times New Roman"/>
          <w:iCs/>
          <w:sz w:val="24"/>
          <w:szCs w:val="24"/>
        </w:rPr>
        <w:t xml:space="preserve"> experiences from the participant are</w:t>
      </w:r>
      <w:r w:rsidR="00C874B4">
        <w:rPr>
          <w:rFonts w:ascii="Times New Roman" w:hAnsi="Times New Roman" w:cs="Times New Roman"/>
          <w:iCs/>
          <w:sz w:val="24"/>
          <w:szCs w:val="24"/>
        </w:rPr>
        <w:t xml:space="preserve"> at its core</w:t>
      </w:r>
      <w:r w:rsidR="0050788C">
        <w:rPr>
          <w:rFonts w:ascii="Times New Roman" w:hAnsi="Times New Roman" w:cs="Times New Roman"/>
          <w:iCs/>
          <w:sz w:val="24"/>
          <w:szCs w:val="24"/>
        </w:rPr>
        <w:t xml:space="preserve"> </w:t>
      </w:r>
      <w:r w:rsidR="000E4EBF">
        <w:rPr>
          <w:rFonts w:ascii="Times New Roman" w:hAnsi="Times New Roman" w:cs="Times New Roman"/>
          <w:iCs/>
          <w:sz w:val="24"/>
          <w:szCs w:val="24"/>
        </w:rPr>
        <w:t xml:space="preserve">(Junjie and </w:t>
      </w:r>
      <w:proofErr w:type="spellStart"/>
      <w:r w:rsidR="000E4EBF">
        <w:rPr>
          <w:rFonts w:ascii="Times New Roman" w:hAnsi="Times New Roman" w:cs="Times New Roman"/>
          <w:iCs/>
          <w:sz w:val="24"/>
          <w:szCs w:val="24"/>
        </w:rPr>
        <w:t>Yingxin</w:t>
      </w:r>
      <w:proofErr w:type="spellEnd"/>
      <w:r w:rsidR="000E4EBF">
        <w:rPr>
          <w:rFonts w:ascii="Times New Roman" w:hAnsi="Times New Roman" w:cs="Times New Roman"/>
          <w:iCs/>
          <w:sz w:val="24"/>
          <w:szCs w:val="24"/>
        </w:rPr>
        <w:t>, 2022</w:t>
      </w:r>
      <w:r w:rsidR="00FB1B5B">
        <w:rPr>
          <w:rFonts w:ascii="Times New Roman" w:hAnsi="Times New Roman" w:cs="Times New Roman"/>
          <w:iCs/>
          <w:sz w:val="24"/>
          <w:szCs w:val="24"/>
        </w:rPr>
        <w:t>, p.11)</w:t>
      </w:r>
      <w:r w:rsidR="00576894">
        <w:rPr>
          <w:rFonts w:ascii="Times New Roman" w:hAnsi="Times New Roman" w:cs="Times New Roman"/>
          <w:iCs/>
          <w:sz w:val="24"/>
          <w:szCs w:val="24"/>
        </w:rPr>
        <w:t>. T</w:t>
      </w:r>
      <w:r w:rsidR="008A52FC">
        <w:rPr>
          <w:rFonts w:ascii="Times New Roman" w:hAnsi="Times New Roman" w:cs="Times New Roman"/>
          <w:iCs/>
          <w:sz w:val="24"/>
          <w:szCs w:val="24"/>
        </w:rPr>
        <w:t xml:space="preserve">his research </w:t>
      </w:r>
      <w:r w:rsidR="00576894">
        <w:rPr>
          <w:rFonts w:ascii="Times New Roman" w:hAnsi="Times New Roman" w:cs="Times New Roman"/>
          <w:iCs/>
          <w:sz w:val="24"/>
          <w:szCs w:val="24"/>
        </w:rPr>
        <w:t xml:space="preserve">will </w:t>
      </w:r>
      <w:r w:rsidR="008A52FC">
        <w:rPr>
          <w:rFonts w:ascii="Times New Roman" w:hAnsi="Times New Roman" w:cs="Times New Roman"/>
          <w:iCs/>
          <w:sz w:val="24"/>
          <w:szCs w:val="24"/>
        </w:rPr>
        <w:t>aim to provide</w:t>
      </w:r>
      <w:r w:rsidR="00A705BB">
        <w:rPr>
          <w:rFonts w:ascii="Times New Roman" w:hAnsi="Times New Roman" w:cs="Times New Roman"/>
          <w:iCs/>
          <w:sz w:val="24"/>
          <w:szCs w:val="24"/>
        </w:rPr>
        <w:t xml:space="preserve"> family members and those in 3</w:t>
      </w:r>
      <w:r w:rsidR="00A705BB" w:rsidRPr="00A705BB">
        <w:rPr>
          <w:rFonts w:ascii="Times New Roman" w:hAnsi="Times New Roman" w:cs="Times New Roman"/>
          <w:iCs/>
          <w:sz w:val="24"/>
          <w:szCs w:val="24"/>
          <w:vertAlign w:val="superscript"/>
        </w:rPr>
        <w:t>rd</w:t>
      </w:r>
      <w:r w:rsidR="00A705BB">
        <w:rPr>
          <w:rFonts w:ascii="Times New Roman" w:hAnsi="Times New Roman" w:cs="Times New Roman"/>
          <w:iCs/>
          <w:sz w:val="24"/>
          <w:szCs w:val="24"/>
        </w:rPr>
        <w:t xml:space="preserve"> sector organisations </w:t>
      </w:r>
      <w:r w:rsidR="00853C4C">
        <w:rPr>
          <w:rFonts w:ascii="Times New Roman" w:hAnsi="Times New Roman" w:cs="Times New Roman"/>
          <w:iCs/>
          <w:sz w:val="24"/>
          <w:szCs w:val="24"/>
        </w:rPr>
        <w:t xml:space="preserve">within rural </w:t>
      </w:r>
      <w:r w:rsidR="008127A3">
        <w:rPr>
          <w:rFonts w:ascii="Times New Roman" w:hAnsi="Times New Roman" w:cs="Times New Roman"/>
          <w:iCs/>
          <w:sz w:val="24"/>
          <w:szCs w:val="24"/>
        </w:rPr>
        <w:t>communities</w:t>
      </w:r>
      <w:r w:rsidR="00853C4C">
        <w:rPr>
          <w:rFonts w:ascii="Times New Roman" w:hAnsi="Times New Roman" w:cs="Times New Roman"/>
          <w:iCs/>
          <w:sz w:val="24"/>
          <w:szCs w:val="24"/>
        </w:rPr>
        <w:t xml:space="preserve"> in Wales a voice </w:t>
      </w:r>
      <w:r w:rsidR="008127A3">
        <w:rPr>
          <w:rFonts w:ascii="Times New Roman" w:hAnsi="Times New Roman" w:cs="Times New Roman"/>
          <w:iCs/>
          <w:sz w:val="24"/>
          <w:szCs w:val="24"/>
        </w:rPr>
        <w:t xml:space="preserve">to try </w:t>
      </w:r>
      <w:r w:rsidR="009F7110">
        <w:rPr>
          <w:rFonts w:ascii="Times New Roman" w:hAnsi="Times New Roman" w:cs="Times New Roman"/>
          <w:iCs/>
          <w:sz w:val="24"/>
          <w:szCs w:val="24"/>
        </w:rPr>
        <w:t>and understand the complexities involved in supporting</w:t>
      </w:r>
      <w:r w:rsidR="008127A3">
        <w:rPr>
          <w:rFonts w:ascii="Times New Roman" w:hAnsi="Times New Roman" w:cs="Times New Roman"/>
          <w:iCs/>
          <w:sz w:val="24"/>
          <w:szCs w:val="24"/>
        </w:rPr>
        <w:t xml:space="preserve"> those who are at risk on self-neglect. </w:t>
      </w:r>
    </w:p>
    <w:p w14:paraId="513818A1" w14:textId="0D509619" w:rsidR="003B3BF4" w:rsidRPr="005C2D71" w:rsidRDefault="005C2D71" w:rsidP="00C874B4">
      <w:pPr>
        <w:spacing w:line="276" w:lineRule="auto"/>
        <w:rPr>
          <w:rFonts w:ascii="Times New Roman" w:hAnsi="Times New Roman" w:cs="Times New Roman"/>
          <w:iCs/>
          <w:sz w:val="24"/>
          <w:szCs w:val="24"/>
        </w:rPr>
      </w:pPr>
      <w:r>
        <w:rPr>
          <w:rFonts w:ascii="Times New Roman" w:hAnsi="Times New Roman" w:cs="Times New Roman"/>
          <w:iCs/>
          <w:sz w:val="24"/>
          <w:szCs w:val="24"/>
        </w:rPr>
        <w:t>The next section will explore</w:t>
      </w:r>
      <w:r w:rsidR="003648B5">
        <w:rPr>
          <w:rFonts w:ascii="Times New Roman" w:hAnsi="Times New Roman" w:cs="Times New Roman"/>
          <w:iCs/>
          <w:sz w:val="24"/>
          <w:szCs w:val="24"/>
        </w:rPr>
        <w:t xml:space="preserve"> the epistemology</w:t>
      </w:r>
      <w:r w:rsidR="00895AA0">
        <w:rPr>
          <w:rFonts w:ascii="Times New Roman" w:hAnsi="Times New Roman" w:cs="Times New Roman"/>
          <w:iCs/>
          <w:sz w:val="24"/>
          <w:szCs w:val="24"/>
        </w:rPr>
        <w:t xml:space="preserve"> from an interpretivist perspective. </w:t>
      </w:r>
    </w:p>
    <w:p w14:paraId="3C19FB29" w14:textId="77777777" w:rsidR="004D12E6" w:rsidRDefault="004D12E6" w:rsidP="00C874B4">
      <w:pPr>
        <w:spacing w:line="276" w:lineRule="auto"/>
        <w:rPr>
          <w:rFonts w:ascii="Times New Roman" w:hAnsi="Times New Roman" w:cs="Times New Roman"/>
          <w:iCs/>
          <w:sz w:val="24"/>
          <w:szCs w:val="24"/>
          <w:u w:val="single"/>
        </w:rPr>
      </w:pPr>
    </w:p>
    <w:p w14:paraId="0C69C68D" w14:textId="3D45DC1C" w:rsidR="003B3BF4" w:rsidRPr="003B3BF4" w:rsidRDefault="003B3BF4" w:rsidP="00C874B4">
      <w:pPr>
        <w:spacing w:line="276" w:lineRule="auto"/>
        <w:rPr>
          <w:rFonts w:ascii="Times New Roman" w:hAnsi="Times New Roman" w:cs="Times New Roman"/>
          <w:iCs/>
          <w:sz w:val="24"/>
          <w:szCs w:val="24"/>
          <w:u w:val="single"/>
        </w:rPr>
      </w:pPr>
      <w:r w:rsidRPr="003B3BF4">
        <w:rPr>
          <w:rFonts w:ascii="Times New Roman" w:hAnsi="Times New Roman" w:cs="Times New Roman"/>
          <w:iCs/>
          <w:sz w:val="24"/>
          <w:szCs w:val="24"/>
          <w:u w:val="single"/>
        </w:rPr>
        <w:t>Reference List</w:t>
      </w:r>
    </w:p>
    <w:p w14:paraId="26C35C61" w14:textId="77777777" w:rsidR="003B3BF4" w:rsidRDefault="003B3BF4" w:rsidP="003B3BF4">
      <w:pPr>
        <w:pStyle w:val="Heading1"/>
        <w:shd w:val="clear" w:color="auto" w:fill="FFFFFF"/>
        <w:spacing w:before="0" w:beforeAutospacing="0" w:after="0" w:afterAutospacing="0" w:line="264" w:lineRule="atLeast"/>
        <w:rPr>
          <w:b w:val="0"/>
          <w:bCs w:val="0"/>
          <w:iCs/>
          <w:color w:val="000000" w:themeColor="text1"/>
          <w:sz w:val="24"/>
          <w:szCs w:val="24"/>
        </w:rPr>
      </w:pPr>
    </w:p>
    <w:p w14:paraId="6A1EB05B" w14:textId="3C4B1076" w:rsidR="00156B19" w:rsidRPr="001129D8" w:rsidRDefault="00156B19" w:rsidP="003B3BF4">
      <w:pPr>
        <w:pStyle w:val="Heading1"/>
        <w:shd w:val="clear" w:color="auto" w:fill="FFFFFF"/>
        <w:spacing w:before="0" w:beforeAutospacing="0" w:after="0" w:afterAutospacing="0" w:line="264" w:lineRule="atLeast"/>
        <w:ind w:left="720" w:hanging="720"/>
        <w:rPr>
          <w:b w:val="0"/>
          <w:bCs w:val="0"/>
          <w:color w:val="000000" w:themeColor="text1"/>
          <w:sz w:val="24"/>
          <w:szCs w:val="24"/>
        </w:rPr>
      </w:pPr>
      <w:r w:rsidRPr="0019303A">
        <w:rPr>
          <w:b w:val="0"/>
          <w:bCs w:val="0"/>
          <w:iCs/>
          <w:color w:val="000000" w:themeColor="text1"/>
          <w:sz w:val="24"/>
          <w:szCs w:val="24"/>
        </w:rPr>
        <w:t>Braye, S., Orr, D., and Preston-Shoot, M. (2011) ‘</w:t>
      </w:r>
      <w:r w:rsidRPr="0019303A">
        <w:rPr>
          <w:b w:val="0"/>
          <w:bCs w:val="0"/>
          <w:color w:val="000000" w:themeColor="text1"/>
          <w:sz w:val="24"/>
          <w:szCs w:val="24"/>
        </w:rPr>
        <w:t>Conceptualising and responding to self-neglect: the challenges for adult safeguarding</w:t>
      </w:r>
      <w:r>
        <w:rPr>
          <w:b w:val="0"/>
          <w:bCs w:val="0"/>
          <w:color w:val="000000" w:themeColor="text1"/>
          <w:sz w:val="24"/>
          <w:szCs w:val="24"/>
        </w:rPr>
        <w:t xml:space="preserve">’, </w:t>
      </w:r>
      <w:r>
        <w:rPr>
          <w:b w:val="0"/>
          <w:bCs w:val="0"/>
          <w:i/>
          <w:iCs/>
          <w:color w:val="000000" w:themeColor="text1"/>
          <w:sz w:val="24"/>
          <w:szCs w:val="24"/>
        </w:rPr>
        <w:t xml:space="preserve">The Journal of Adult Protection, </w:t>
      </w:r>
      <w:r>
        <w:rPr>
          <w:b w:val="0"/>
          <w:bCs w:val="0"/>
          <w:color w:val="000000" w:themeColor="text1"/>
          <w:sz w:val="24"/>
          <w:szCs w:val="24"/>
        </w:rPr>
        <w:t>13(4), pp.182-193. Available at:</w:t>
      </w:r>
      <w:r w:rsidRPr="00F57826">
        <w:rPr>
          <w:b w:val="0"/>
          <w:bCs w:val="0"/>
          <w:color w:val="000000" w:themeColor="text1"/>
          <w:sz w:val="24"/>
          <w:szCs w:val="24"/>
        </w:rPr>
        <w:t xml:space="preserve"> </w:t>
      </w:r>
      <w:hyperlink r:id="rId17" w:history="1">
        <w:r w:rsidRPr="00F57826">
          <w:rPr>
            <w:rStyle w:val="Hyperlink"/>
            <w:b w:val="0"/>
            <w:bCs w:val="0"/>
            <w:sz w:val="24"/>
            <w:szCs w:val="24"/>
          </w:rPr>
          <w:t>Conceptualising and responding to self-neglect: the challenges for adult safeguarding - ProQuest</w:t>
        </w:r>
      </w:hyperlink>
      <w:r>
        <w:rPr>
          <w:b w:val="0"/>
          <w:bCs w:val="0"/>
          <w:sz w:val="24"/>
          <w:szCs w:val="24"/>
        </w:rPr>
        <w:t>. (Accessed: 22 November 2023).</w:t>
      </w:r>
    </w:p>
    <w:p w14:paraId="4AF41301" w14:textId="77777777" w:rsidR="003B3BF4" w:rsidRDefault="003B3BF4" w:rsidP="003B3BF4">
      <w:pPr>
        <w:spacing w:line="276" w:lineRule="auto"/>
        <w:ind w:left="720" w:hanging="720"/>
        <w:rPr>
          <w:rFonts w:ascii="Times New Roman" w:hAnsi="Times New Roman" w:cs="Times New Roman"/>
          <w:iCs/>
          <w:sz w:val="24"/>
          <w:szCs w:val="24"/>
        </w:rPr>
      </w:pPr>
    </w:p>
    <w:p w14:paraId="36607391" w14:textId="1AF1D7E4" w:rsidR="00156B19" w:rsidRDefault="00156B19" w:rsidP="003B3BF4">
      <w:pPr>
        <w:spacing w:line="276" w:lineRule="auto"/>
        <w:ind w:left="720" w:hanging="720"/>
        <w:rPr>
          <w:rFonts w:ascii="Times New Roman" w:hAnsi="Times New Roman" w:cs="Times New Roman"/>
          <w:iCs/>
          <w:sz w:val="24"/>
          <w:szCs w:val="24"/>
        </w:rPr>
      </w:pPr>
      <w:proofErr w:type="spellStart"/>
      <w:r>
        <w:rPr>
          <w:rFonts w:ascii="Times New Roman" w:hAnsi="Times New Roman" w:cs="Times New Roman"/>
          <w:iCs/>
          <w:sz w:val="24"/>
          <w:szCs w:val="24"/>
        </w:rPr>
        <w:lastRenderedPageBreak/>
        <w:t>Guba,E.G</w:t>
      </w:r>
      <w:proofErr w:type="spellEnd"/>
      <w:r>
        <w:rPr>
          <w:rFonts w:ascii="Times New Roman" w:hAnsi="Times New Roman" w:cs="Times New Roman"/>
          <w:iCs/>
          <w:sz w:val="24"/>
          <w:szCs w:val="24"/>
        </w:rPr>
        <w:t xml:space="preserve">. (1990) ‘The alternative paradigm dialog’, in E.G. Guba (ed) </w:t>
      </w:r>
      <w:r>
        <w:rPr>
          <w:rFonts w:ascii="Times New Roman" w:hAnsi="Times New Roman" w:cs="Times New Roman"/>
          <w:i/>
          <w:sz w:val="24"/>
          <w:szCs w:val="24"/>
        </w:rPr>
        <w:t>The Paradigm Dialog.</w:t>
      </w:r>
      <w:r>
        <w:rPr>
          <w:rFonts w:ascii="Times New Roman" w:hAnsi="Times New Roman" w:cs="Times New Roman"/>
          <w:iCs/>
          <w:sz w:val="24"/>
          <w:szCs w:val="24"/>
        </w:rPr>
        <w:t xml:space="preserve"> Newbury Park, CA: SAGE, pp. 17- 30. </w:t>
      </w:r>
    </w:p>
    <w:p w14:paraId="2D3E59B8" w14:textId="77777777" w:rsidR="00156B19" w:rsidRPr="0047719B" w:rsidRDefault="00156B19" w:rsidP="003B3BF4">
      <w:pPr>
        <w:spacing w:after="0" w:line="240" w:lineRule="auto"/>
        <w:ind w:left="720" w:hanging="720"/>
        <w:rPr>
          <w:rFonts w:ascii="Times New Roman" w:eastAsia="Times New Roman" w:hAnsi="Times New Roman" w:cs="Times New Roman"/>
          <w:sz w:val="24"/>
          <w:szCs w:val="24"/>
          <w:lang w:eastAsia="en-GB"/>
        </w:rPr>
      </w:pPr>
      <w:r w:rsidRPr="00195412">
        <w:rPr>
          <w:rFonts w:ascii="Times New Roman" w:hAnsi="Times New Roman" w:cs="Times New Roman"/>
          <w:iCs/>
          <w:sz w:val="24"/>
          <w:szCs w:val="24"/>
        </w:rPr>
        <w:t xml:space="preserve">Junjie, M. and </w:t>
      </w:r>
      <w:proofErr w:type="spellStart"/>
      <w:r w:rsidRPr="00195412">
        <w:rPr>
          <w:rFonts w:ascii="Times New Roman" w:hAnsi="Times New Roman" w:cs="Times New Roman"/>
          <w:iCs/>
          <w:sz w:val="24"/>
          <w:szCs w:val="24"/>
        </w:rPr>
        <w:t>Yingxin</w:t>
      </w:r>
      <w:proofErr w:type="spellEnd"/>
      <w:r w:rsidRPr="00195412">
        <w:rPr>
          <w:rFonts w:ascii="Times New Roman" w:hAnsi="Times New Roman" w:cs="Times New Roman"/>
          <w:iCs/>
          <w:sz w:val="24"/>
          <w:szCs w:val="24"/>
        </w:rPr>
        <w:t>, M. (2022) ‘</w:t>
      </w:r>
      <w:r w:rsidRPr="00195412">
        <w:rPr>
          <w:rFonts w:ascii="Times New Roman" w:hAnsi="Times New Roman" w:cs="Times New Roman"/>
          <w:color w:val="333333"/>
          <w:sz w:val="24"/>
          <w:szCs w:val="24"/>
        </w:rPr>
        <w:t xml:space="preserve">The Discussions of Positivism and Interpretivism’, </w:t>
      </w:r>
      <w:r w:rsidRPr="00195412">
        <w:rPr>
          <w:rFonts w:ascii="Times New Roman" w:hAnsi="Times New Roman" w:cs="Times New Roman"/>
          <w:i/>
          <w:iCs/>
          <w:sz w:val="24"/>
          <w:szCs w:val="24"/>
        </w:rPr>
        <w:t>Global Academic Journal of Humanities and Social Sciences</w:t>
      </w:r>
      <w:r w:rsidRPr="00195412">
        <w:rPr>
          <w:rFonts w:ascii="Times New Roman" w:hAnsi="Times New Roman" w:cs="Times New Roman"/>
          <w:sz w:val="24"/>
          <w:szCs w:val="24"/>
        </w:rPr>
        <w:t xml:space="preserve">, 4(1), pp. 10-14. Available at: </w:t>
      </w:r>
      <w:hyperlink r:id="rId18" w:history="1">
        <w:r w:rsidRPr="00195412">
          <w:rPr>
            <w:rStyle w:val="Hyperlink"/>
            <w:rFonts w:ascii="Times New Roman" w:hAnsi="Times New Roman" w:cs="Times New Roman"/>
            <w:sz w:val="24"/>
            <w:szCs w:val="24"/>
          </w:rPr>
          <w:t>ERIC - ED619359 - The Discussions of Positivism and Interpretivism, Online Submission, 2022</w:t>
        </w:r>
      </w:hyperlink>
      <w:r w:rsidRPr="00195412">
        <w:rPr>
          <w:rFonts w:ascii="Times New Roman" w:hAnsi="Times New Roman" w:cs="Times New Roman"/>
          <w:sz w:val="24"/>
          <w:szCs w:val="24"/>
        </w:rPr>
        <w:t xml:space="preserve">. (Accessed: 22 November 2023). </w:t>
      </w:r>
    </w:p>
    <w:p w14:paraId="15FBC19E" w14:textId="77777777" w:rsidR="003B3BF4" w:rsidRDefault="003B3BF4" w:rsidP="003B3BF4">
      <w:pPr>
        <w:spacing w:after="0" w:line="240" w:lineRule="auto"/>
        <w:ind w:left="720" w:hanging="720"/>
        <w:rPr>
          <w:rFonts w:ascii="Times New Roman" w:eastAsia="Times New Roman" w:hAnsi="Times New Roman" w:cs="Times New Roman"/>
          <w:sz w:val="24"/>
          <w:szCs w:val="24"/>
          <w:lang w:eastAsia="en-GB"/>
        </w:rPr>
      </w:pPr>
    </w:p>
    <w:p w14:paraId="4C04ABBA" w14:textId="1089EAA7" w:rsidR="00156B19" w:rsidRDefault="00156B19" w:rsidP="003B3BF4">
      <w:pPr>
        <w:spacing w:after="0" w:line="240" w:lineRule="auto"/>
        <w:ind w:left="720" w:hanging="720"/>
        <w:rPr>
          <w:rFonts w:ascii="Times New Roman" w:eastAsia="Times New Roman" w:hAnsi="Times New Roman" w:cs="Times New Roman"/>
          <w:sz w:val="24"/>
          <w:szCs w:val="24"/>
          <w:lang w:eastAsia="en-GB"/>
        </w:rPr>
      </w:pPr>
      <w:r w:rsidRPr="0047719B">
        <w:rPr>
          <w:rFonts w:ascii="Times New Roman" w:eastAsia="Times New Roman" w:hAnsi="Times New Roman" w:cs="Times New Roman"/>
          <w:sz w:val="24"/>
          <w:szCs w:val="24"/>
          <w:lang w:eastAsia="en-GB"/>
        </w:rPr>
        <w:t>Matthews, B. and Ross,</w:t>
      </w:r>
      <w:r>
        <w:rPr>
          <w:rFonts w:ascii="Times New Roman" w:eastAsia="Times New Roman" w:hAnsi="Times New Roman" w:cs="Times New Roman"/>
          <w:sz w:val="24"/>
          <w:szCs w:val="24"/>
          <w:lang w:eastAsia="en-GB"/>
        </w:rPr>
        <w:t xml:space="preserve"> L.</w:t>
      </w:r>
      <w:r w:rsidRPr="0047719B">
        <w:rPr>
          <w:rFonts w:ascii="Times New Roman" w:eastAsia="Times New Roman" w:hAnsi="Times New Roman" w:cs="Times New Roman"/>
          <w:sz w:val="24"/>
          <w:szCs w:val="24"/>
          <w:lang w:eastAsia="en-GB"/>
        </w:rPr>
        <w:t xml:space="preserve"> (2010) </w:t>
      </w:r>
      <w:r w:rsidRPr="0047719B">
        <w:rPr>
          <w:rFonts w:ascii="Times New Roman" w:eastAsia="Times New Roman" w:hAnsi="Times New Roman" w:cs="Times New Roman"/>
          <w:i/>
          <w:iCs/>
          <w:sz w:val="24"/>
          <w:szCs w:val="24"/>
          <w:lang w:eastAsia="en-GB"/>
        </w:rPr>
        <w:t xml:space="preserve">Research methods: </w:t>
      </w:r>
      <w:r>
        <w:rPr>
          <w:rFonts w:ascii="Times New Roman" w:eastAsia="Times New Roman" w:hAnsi="Times New Roman" w:cs="Times New Roman"/>
          <w:i/>
          <w:iCs/>
          <w:sz w:val="24"/>
          <w:szCs w:val="24"/>
          <w:lang w:eastAsia="en-GB"/>
        </w:rPr>
        <w:t>A</w:t>
      </w:r>
      <w:r w:rsidRPr="0047719B">
        <w:rPr>
          <w:rFonts w:ascii="Times New Roman" w:eastAsia="Times New Roman" w:hAnsi="Times New Roman" w:cs="Times New Roman"/>
          <w:i/>
          <w:iCs/>
          <w:sz w:val="24"/>
          <w:szCs w:val="24"/>
          <w:lang w:eastAsia="en-GB"/>
        </w:rPr>
        <w:t xml:space="preserve"> practical guide for the social sciences</w:t>
      </w:r>
      <w:r w:rsidRPr="0047719B">
        <w:rPr>
          <w:rFonts w:ascii="Times New Roman" w:eastAsia="Times New Roman" w:hAnsi="Times New Roman" w:cs="Times New Roman"/>
          <w:sz w:val="24"/>
          <w:szCs w:val="24"/>
          <w:lang w:eastAsia="en-GB"/>
        </w:rPr>
        <w:t>. Harlo</w:t>
      </w:r>
      <w:r>
        <w:rPr>
          <w:rFonts w:ascii="Times New Roman" w:eastAsia="Times New Roman" w:hAnsi="Times New Roman" w:cs="Times New Roman"/>
          <w:sz w:val="24"/>
          <w:szCs w:val="24"/>
          <w:lang w:eastAsia="en-GB"/>
        </w:rPr>
        <w:t xml:space="preserve">w: Longman. </w:t>
      </w:r>
    </w:p>
    <w:p w14:paraId="1F37D833" w14:textId="59E2B6BF" w:rsidR="004B22E3" w:rsidRPr="004505E5" w:rsidRDefault="004B22E3" w:rsidP="008C2DE9">
      <w:pPr>
        <w:spacing w:line="276" w:lineRule="auto"/>
        <w:rPr>
          <w:rFonts w:ascii="Times New Roman" w:hAnsi="Times New Roman" w:cs="Times New Roman"/>
          <w:iCs/>
          <w:sz w:val="24"/>
          <w:szCs w:val="24"/>
        </w:rPr>
      </w:pPr>
    </w:p>
    <w:p w14:paraId="5DD15C21" w14:textId="77777777" w:rsidR="007166B5" w:rsidRDefault="0091365B" w:rsidP="008C2DE9">
      <w:pPr>
        <w:spacing w:line="276" w:lineRule="auto"/>
        <w:rPr>
          <w:rFonts w:ascii="Times New Roman" w:hAnsi="Times New Roman" w:cs="Times New Roman"/>
          <w:i/>
          <w:sz w:val="24"/>
          <w:szCs w:val="24"/>
          <w:u w:val="single"/>
        </w:rPr>
      </w:pPr>
      <w:r w:rsidRPr="0091365B">
        <w:rPr>
          <w:rFonts w:ascii="Times New Roman" w:hAnsi="Times New Roman" w:cs="Times New Roman"/>
          <w:i/>
          <w:sz w:val="24"/>
          <w:szCs w:val="24"/>
          <w:u w:val="single"/>
        </w:rPr>
        <w:t>Epistemology</w:t>
      </w:r>
    </w:p>
    <w:p w14:paraId="10C8E638" w14:textId="66754A6F" w:rsidR="00F47EE8" w:rsidRDefault="00F47EE8" w:rsidP="007C56FC">
      <w:pPr>
        <w:spacing w:line="276" w:lineRule="auto"/>
        <w:jc w:val="both"/>
        <w:rPr>
          <w:rFonts w:ascii="Times New Roman" w:hAnsi="Times New Roman" w:cs="Times New Roman"/>
          <w:iCs/>
          <w:sz w:val="24"/>
          <w:szCs w:val="24"/>
        </w:rPr>
      </w:pPr>
      <w:r>
        <w:rPr>
          <w:rFonts w:ascii="Times New Roman" w:hAnsi="Times New Roman" w:cs="Times New Roman"/>
          <w:iCs/>
          <w:color w:val="000000" w:themeColor="text1"/>
          <w:sz w:val="24"/>
          <w:szCs w:val="24"/>
        </w:rPr>
        <w:t>In a general sense,</w:t>
      </w:r>
      <w:r w:rsidR="009B4E6A">
        <w:rPr>
          <w:rFonts w:ascii="Times New Roman" w:hAnsi="Times New Roman" w:cs="Times New Roman"/>
          <w:iCs/>
          <w:color w:val="000000" w:themeColor="text1"/>
          <w:sz w:val="24"/>
          <w:szCs w:val="24"/>
        </w:rPr>
        <w:t xml:space="preserve"> Crotty (1998</w:t>
      </w:r>
      <w:r w:rsidR="00C3310A">
        <w:rPr>
          <w:rFonts w:ascii="Times New Roman" w:hAnsi="Times New Roman" w:cs="Times New Roman"/>
          <w:iCs/>
          <w:color w:val="000000" w:themeColor="text1"/>
          <w:sz w:val="24"/>
          <w:szCs w:val="24"/>
        </w:rPr>
        <w:t>, p.3</w:t>
      </w:r>
      <w:r w:rsidR="009B4E6A">
        <w:rPr>
          <w:rFonts w:ascii="Times New Roman" w:hAnsi="Times New Roman" w:cs="Times New Roman"/>
          <w:iCs/>
          <w:color w:val="000000" w:themeColor="text1"/>
          <w:sz w:val="24"/>
          <w:szCs w:val="24"/>
        </w:rPr>
        <w:t xml:space="preserve">) </w:t>
      </w:r>
      <w:r w:rsidR="00E4337F">
        <w:rPr>
          <w:rFonts w:ascii="Times New Roman" w:hAnsi="Times New Roman" w:cs="Times New Roman"/>
          <w:iCs/>
          <w:color w:val="000000" w:themeColor="text1"/>
          <w:sz w:val="24"/>
          <w:szCs w:val="24"/>
        </w:rPr>
        <w:t>states that</w:t>
      </w:r>
      <w:r>
        <w:rPr>
          <w:rFonts w:ascii="Times New Roman" w:hAnsi="Times New Roman" w:cs="Times New Roman"/>
          <w:iCs/>
          <w:color w:val="000000" w:themeColor="text1"/>
          <w:sz w:val="24"/>
          <w:szCs w:val="24"/>
        </w:rPr>
        <w:t xml:space="preserve"> </w:t>
      </w:r>
      <w:r w:rsidR="001D4FB8">
        <w:rPr>
          <w:rFonts w:ascii="Times New Roman" w:hAnsi="Times New Roman" w:cs="Times New Roman"/>
          <w:iCs/>
          <w:color w:val="000000" w:themeColor="text1"/>
          <w:sz w:val="24"/>
          <w:szCs w:val="24"/>
        </w:rPr>
        <w:t>epistemology</w:t>
      </w:r>
      <w:r w:rsidR="00BF09BB">
        <w:rPr>
          <w:rFonts w:ascii="Times New Roman" w:hAnsi="Times New Roman" w:cs="Times New Roman"/>
          <w:iCs/>
          <w:color w:val="000000" w:themeColor="text1"/>
          <w:sz w:val="24"/>
          <w:szCs w:val="24"/>
        </w:rPr>
        <w:t xml:space="preserve"> is ‘the theory of knowledge’</w:t>
      </w:r>
      <w:r w:rsidR="00576894">
        <w:rPr>
          <w:rFonts w:ascii="Times New Roman" w:hAnsi="Times New Roman" w:cs="Times New Roman"/>
          <w:iCs/>
          <w:color w:val="000000" w:themeColor="text1"/>
          <w:sz w:val="24"/>
          <w:szCs w:val="24"/>
        </w:rPr>
        <w:t xml:space="preserve">, </w:t>
      </w:r>
      <w:r w:rsidR="003D0C42">
        <w:rPr>
          <w:rFonts w:ascii="Times New Roman" w:hAnsi="Times New Roman" w:cs="Times New Roman"/>
          <w:iCs/>
          <w:color w:val="000000" w:themeColor="text1"/>
          <w:sz w:val="24"/>
          <w:szCs w:val="24"/>
        </w:rPr>
        <w:t xml:space="preserve">often </w:t>
      </w:r>
      <w:r w:rsidR="00D972BA">
        <w:rPr>
          <w:rFonts w:ascii="Times New Roman" w:hAnsi="Times New Roman" w:cs="Times New Roman"/>
          <w:iCs/>
          <w:color w:val="000000" w:themeColor="text1"/>
          <w:sz w:val="24"/>
          <w:szCs w:val="24"/>
        </w:rPr>
        <w:t xml:space="preserve">related </w:t>
      </w:r>
      <w:r w:rsidR="003D0C42">
        <w:rPr>
          <w:rFonts w:ascii="Times New Roman" w:hAnsi="Times New Roman" w:cs="Times New Roman"/>
          <w:iCs/>
          <w:color w:val="000000" w:themeColor="text1"/>
          <w:sz w:val="24"/>
          <w:szCs w:val="24"/>
        </w:rPr>
        <w:t xml:space="preserve">to the theoretical perspective of </w:t>
      </w:r>
      <w:r w:rsidR="00BE37AC">
        <w:rPr>
          <w:rFonts w:ascii="Times New Roman" w:hAnsi="Times New Roman" w:cs="Times New Roman"/>
          <w:iCs/>
          <w:color w:val="000000" w:themeColor="text1"/>
          <w:sz w:val="24"/>
          <w:szCs w:val="24"/>
        </w:rPr>
        <w:t>one’s</w:t>
      </w:r>
      <w:r w:rsidR="003D0C42">
        <w:rPr>
          <w:rFonts w:ascii="Times New Roman" w:hAnsi="Times New Roman" w:cs="Times New Roman"/>
          <w:iCs/>
          <w:color w:val="000000" w:themeColor="text1"/>
          <w:sz w:val="24"/>
          <w:szCs w:val="24"/>
        </w:rPr>
        <w:t xml:space="preserve"> </w:t>
      </w:r>
      <w:r w:rsidR="00F61FE5">
        <w:rPr>
          <w:rFonts w:ascii="Times New Roman" w:hAnsi="Times New Roman" w:cs="Times New Roman"/>
          <w:iCs/>
          <w:color w:val="000000" w:themeColor="text1"/>
          <w:sz w:val="24"/>
          <w:szCs w:val="24"/>
        </w:rPr>
        <w:t>research</w:t>
      </w:r>
      <w:r w:rsidR="00576894">
        <w:rPr>
          <w:rFonts w:ascii="Times New Roman" w:hAnsi="Times New Roman" w:cs="Times New Roman"/>
          <w:iCs/>
          <w:color w:val="000000" w:themeColor="text1"/>
          <w:sz w:val="24"/>
          <w:szCs w:val="24"/>
        </w:rPr>
        <w:t xml:space="preserve">. </w:t>
      </w:r>
      <w:r w:rsidR="00B83CC4">
        <w:rPr>
          <w:rFonts w:ascii="Times New Roman" w:hAnsi="Times New Roman" w:cs="Times New Roman"/>
          <w:iCs/>
          <w:color w:val="000000" w:themeColor="text1"/>
          <w:sz w:val="24"/>
          <w:szCs w:val="24"/>
        </w:rPr>
        <w:t>Epistemology asks how knowledge comes to ex</w:t>
      </w:r>
      <w:r w:rsidR="006758F8">
        <w:rPr>
          <w:rFonts w:ascii="Times New Roman" w:hAnsi="Times New Roman" w:cs="Times New Roman"/>
          <w:iCs/>
          <w:color w:val="000000" w:themeColor="text1"/>
          <w:sz w:val="24"/>
          <w:szCs w:val="24"/>
        </w:rPr>
        <w:t>ist</w:t>
      </w:r>
      <w:r w:rsidR="009975A1">
        <w:rPr>
          <w:rFonts w:ascii="Times New Roman" w:hAnsi="Times New Roman" w:cs="Times New Roman"/>
          <w:iCs/>
          <w:color w:val="000000" w:themeColor="text1"/>
          <w:sz w:val="24"/>
          <w:szCs w:val="24"/>
        </w:rPr>
        <w:t xml:space="preserve"> and questions the validity </w:t>
      </w:r>
      <w:r w:rsidR="00A01170">
        <w:rPr>
          <w:rFonts w:ascii="Times New Roman" w:hAnsi="Times New Roman" w:cs="Times New Roman"/>
          <w:iCs/>
          <w:color w:val="000000" w:themeColor="text1"/>
          <w:sz w:val="24"/>
          <w:szCs w:val="24"/>
        </w:rPr>
        <w:t xml:space="preserve">of </w:t>
      </w:r>
      <w:r w:rsidR="0099100B">
        <w:rPr>
          <w:rFonts w:ascii="Times New Roman" w:hAnsi="Times New Roman" w:cs="Times New Roman"/>
          <w:iCs/>
          <w:color w:val="000000" w:themeColor="text1"/>
          <w:sz w:val="24"/>
          <w:szCs w:val="24"/>
        </w:rPr>
        <w:t>reality (O’</w:t>
      </w:r>
      <w:r w:rsidR="00F61FE5">
        <w:rPr>
          <w:rFonts w:ascii="Times New Roman" w:hAnsi="Times New Roman" w:cs="Times New Roman"/>
          <w:iCs/>
          <w:color w:val="000000" w:themeColor="text1"/>
          <w:sz w:val="24"/>
          <w:szCs w:val="24"/>
        </w:rPr>
        <w:t>Leary, 20</w:t>
      </w:r>
      <w:r w:rsidR="0019661E">
        <w:rPr>
          <w:rFonts w:ascii="Times New Roman" w:hAnsi="Times New Roman" w:cs="Times New Roman"/>
          <w:iCs/>
          <w:color w:val="000000" w:themeColor="text1"/>
          <w:sz w:val="24"/>
          <w:szCs w:val="24"/>
        </w:rPr>
        <w:t>09</w:t>
      </w:r>
      <w:r w:rsidR="00F61FE5">
        <w:rPr>
          <w:rFonts w:ascii="Times New Roman" w:hAnsi="Times New Roman" w:cs="Times New Roman"/>
          <w:iCs/>
          <w:color w:val="000000" w:themeColor="text1"/>
          <w:sz w:val="24"/>
          <w:szCs w:val="24"/>
        </w:rPr>
        <w:t>).</w:t>
      </w:r>
      <w:r w:rsidR="008472E4">
        <w:rPr>
          <w:rFonts w:ascii="Times New Roman" w:hAnsi="Times New Roman" w:cs="Times New Roman"/>
          <w:iCs/>
          <w:color w:val="000000" w:themeColor="text1"/>
          <w:sz w:val="24"/>
          <w:szCs w:val="24"/>
        </w:rPr>
        <w:t xml:space="preserve"> </w:t>
      </w:r>
      <w:r w:rsidR="00E80EC5">
        <w:rPr>
          <w:rFonts w:ascii="Times New Roman" w:hAnsi="Times New Roman" w:cs="Times New Roman"/>
          <w:iCs/>
          <w:color w:val="000000" w:themeColor="text1"/>
          <w:sz w:val="24"/>
          <w:szCs w:val="24"/>
        </w:rPr>
        <w:t>T</w:t>
      </w:r>
      <w:r w:rsidR="009F4F56">
        <w:rPr>
          <w:rFonts w:ascii="Times New Roman" w:hAnsi="Times New Roman" w:cs="Times New Roman"/>
          <w:iCs/>
          <w:color w:val="000000" w:themeColor="text1"/>
          <w:sz w:val="24"/>
          <w:szCs w:val="24"/>
        </w:rPr>
        <w:t xml:space="preserve">his research </w:t>
      </w:r>
      <w:r w:rsidR="00FC27CC">
        <w:rPr>
          <w:rFonts w:ascii="Times New Roman" w:hAnsi="Times New Roman" w:cs="Times New Roman"/>
          <w:iCs/>
          <w:color w:val="000000" w:themeColor="text1"/>
          <w:sz w:val="24"/>
          <w:szCs w:val="24"/>
        </w:rPr>
        <w:t>question is adopting</w:t>
      </w:r>
      <w:r w:rsidR="009E2629">
        <w:rPr>
          <w:rFonts w:ascii="Times New Roman" w:hAnsi="Times New Roman" w:cs="Times New Roman"/>
          <w:iCs/>
          <w:color w:val="000000" w:themeColor="text1"/>
          <w:sz w:val="24"/>
          <w:szCs w:val="24"/>
        </w:rPr>
        <w:t xml:space="preserve"> an</w:t>
      </w:r>
      <w:r w:rsidR="00F84CDB">
        <w:rPr>
          <w:rFonts w:ascii="Times New Roman" w:hAnsi="Times New Roman" w:cs="Times New Roman"/>
          <w:iCs/>
          <w:color w:val="000000" w:themeColor="text1"/>
          <w:sz w:val="24"/>
          <w:szCs w:val="24"/>
        </w:rPr>
        <w:t xml:space="preserve"> interpretivist epistemological position</w:t>
      </w:r>
      <w:r w:rsidR="00FC27CC">
        <w:rPr>
          <w:rFonts w:ascii="Times New Roman" w:hAnsi="Times New Roman" w:cs="Times New Roman"/>
          <w:iCs/>
          <w:color w:val="000000" w:themeColor="text1"/>
          <w:sz w:val="24"/>
          <w:szCs w:val="24"/>
        </w:rPr>
        <w:t xml:space="preserve">, </w:t>
      </w:r>
      <w:r w:rsidR="00E80EC5">
        <w:rPr>
          <w:rFonts w:ascii="Times New Roman" w:hAnsi="Times New Roman" w:cs="Times New Roman"/>
          <w:iCs/>
          <w:color w:val="000000" w:themeColor="text1"/>
          <w:sz w:val="24"/>
          <w:szCs w:val="24"/>
        </w:rPr>
        <w:t>meaning that</w:t>
      </w:r>
      <w:r w:rsidR="009C472C">
        <w:rPr>
          <w:rFonts w:ascii="Times New Roman" w:hAnsi="Times New Roman" w:cs="Times New Roman"/>
          <w:iCs/>
          <w:color w:val="000000" w:themeColor="text1"/>
          <w:sz w:val="24"/>
          <w:szCs w:val="24"/>
        </w:rPr>
        <w:t xml:space="preserve"> according to Hiller (2016),</w:t>
      </w:r>
      <w:r w:rsidR="00E80EC5">
        <w:rPr>
          <w:rFonts w:ascii="Times New Roman" w:hAnsi="Times New Roman" w:cs="Times New Roman"/>
          <w:iCs/>
          <w:color w:val="000000" w:themeColor="text1"/>
          <w:sz w:val="24"/>
          <w:szCs w:val="24"/>
        </w:rPr>
        <w:t xml:space="preserve"> </w:t>
      </w:r>
      <w:r w:rsidR="00814EEA">
        <w:rPr>
          <w:rFonts w:ascii="Times New Roman" w:hAnsi="Times New Roman" w:cs="Times New Roman"/>
          <w:iCs/>
          <w:color w:val="000000" w:themeColor="text1"/>
          <w:sz w:val="24"/>
          <w:szCs w:val="24"/>
        </w:rPr>
        <w:t xml:space="preserve">there is </w:t>
      </w:r>
      <w:r w:rsidR="00AC4D6A">
        <w:rPr>
          <w:rFonts w:ascii="Times New Roman" w:hAnsi="Times New Roman" w:cs="Times New Roman"/>
          <w:iCs/>
          <w:color w:val="000000" w:themeColor="text1"/>
          <w:sz w:val="24"/>
          <w:szCs w:val="24"/>
        </w:rPr>
        <w:t>rec</w:t>
      </w:r>
      <w:r w:rsidR="00814EEA">
        <w:rPr>
          <w:rFonts w:ascii="Times New Roman" w:hAnsi="Times New Roman" w:cs="Times New Roman"/>
          <w:iCs/>
          <w:color w:val="000000" w:themeColor="text1"/>
          <w:sz w:val="24"/>
          <w:szCs w:val="24"/>
        </w:rPr>
        <w:t>ognition</w:t>
      </w:r>
      <w:r w:rsidR="00AC4D6A">
        <w:rPr>
          <w:rFonts w:ascii="Times New Roman" w:hAnsi="Times New Roman" w:cs="Times New Roman"/>
          <w:iCs/>
          <w:color w:val="000000" w:themeColor="text1"/>
          <w:sz w:val="24"/>
          <w:szCs w:val="24"/>
        </w:rPr>
        <w:t xml:space="preserve"> that all knowledge</w:t>
      </w:r>
      <w:r w:rsidR="00E642D9">
        <w:rPr>
          <w:rFonts w:ascii="Times New Roman" w:hAnsi="Times New Roman" w:cs="Times New Roman"/>
          <w:iCs/>
          <w:color w:val="000000" w:themeColor="text1"/>
          <w:sz w:val="24"/>
          <w:szCs w:val="24"/>
        </w:rPr>
        <w:t xml:space="preserve"> or reality</w:t>
      </w:r>
      <w:r w:rsidR="00AC4D6A">
        <w:rPr>
          <w:rFonts w:ascii="Times New Roman" w:hAnsi="Times New Roman" w:cs="Times New Roman"/>
          <w:iCs/>
          <w:color w:val="000000" w:themeColor="text1"/>
          <w:sz w:val="24"/>
          <w:szCs w:val="24"/>
        </w:rPr>
        <w:t xml:space="preserve"> is shaped by </w:t>
      </w:r>
      <w:r w:rsidR="00C5245D">
        <w:rPr>
          <w:rFonts w:ascii="Times New Roman" w:hAnsi="Times New Roman" w:cs="Times New Roman"/>
          <w:iCs/>
          <w:color w:val="000000" w:themeColor="text1"/>
          <w:sz w:val="24"/>
          <w:szCs w:val="24"/>
        </w:rPr>
        <w:t xml:space="preserve">an </w:t>
      </w:r>
      <w:r w:rsidR="00A868ED">
        <w:rPr>
          <w:rFonts w:ascii="Times New Roman" w:hAnsi="Times New Roman" w:cs="Times New Roman"/>
          <w:iCs/>
          <w:color w:val="000000" w:themeColor="text1"/>
          <w:sz w:val="24"/>
          <w:szCs w:val="24"/>
        </w:rPr>
        <w:t>individual’s</w:t>
      </w:r>
      <w:r w:rsidR="00C5245D">
        <w:rPr>
          <w:rFonts w:ascii="Times New Roman" w:hAnsi="Times New Roman" w:cs="Times New Roman"/>
          <w:iCs/>
          <w:color w:val="000000" w:themeColor="text1"/>
          <w:sz w:val="24"/>
          <w:szCs w:val="24"/>
        </w:rPr>
        <w:t xml:space="preserve"> </w:t>
      </w:r>
      <w:r w:rsidR="00FC7878">
        <w:rPr>
          <w:rFonts w:ascii="Times New Roman" w:hAnsi="Times New Roman" w:cs="Times New Roman"/>
          <w:iCs/>
          <w:color w:val="000000" w:themeColor="text1"/>
          <w:sz w:val="24"/>
          <w:szCs w:val="24"/>
        </w:rPr>
        <w:t xml:space="preserve">values and </w:t>
      </w:r>
      <w:r w:rsidR="0068085D">
        <w:rPr>
          <w:rFonts w:ascii="Times New Roman" w:hAnsi="Times New Roman" w:cs="Times New Roman"/>
          <w:iCs/>
          <w:color w:val="000000" w:themeColor="text1"/>
          <w:sz w:val="24"/>
          <w:szCs w:val="24"/>
        </w:rPr>
        <w:t>circumstances</w:t>
      </w:r>
      <w:r w:rsidR="00BD34FE">
        <w:rPr>
          <w:rFonts w:ascii="Times New Roman" w:hAnsi="Times New Roman" w:cs="Times New Roman"/>
          <w:iCs/>
          <w:color w:val="000000" w:themeColor="text1"/>
          <w:sz w:val="24"/>
          <w:szCs w:val="24"/>
        </w:rPr>
        <w:t xml:space="preserve">, </w:t>
      </w:r>
      <w:r w:rsidR="00576894">
        <w:rPr>
          <w:rFonts w:ascii="Times New Roman" w:hAnsi="Times New Roman" w:cs="Times New Roman"/>
          <w:iCs/>
          <w:color w:val="000000" w:themeColor="text1"/>
          <w:sz w:val="24"/>
          <w:szCs w:val="24"/>
        </w:rPr>
        <w:t>and hence</w:t>
      </w:r>
      <w:r w:rsidR="00BD34FE">
        <w:rPr>
          <w:rFonts w:ascii="Times New Roman" w:hAnsi="Times New Roman" w:cs="Times New Roman"/>
          <w:iCs/>
          <w:color w:val="000000" w:themeColor="text1"/>
          <w:sz w:val="24"/>
          <w:szCs w:val="24"/>
        </w:rPr>
        <w:t>,</w:t>
      </w:r>
      <w:r w:rsidR="00576894">
        <w:rPr>
          <w:rFonts w:ascii="Times New Roman" w:hAnsi="Times New Roman" w:cs="Times New Roman"/>
          <w:iCs/>
          <w:color w:val="000000" w:themeColor="text1"/>
          <w:sz w:val="24"/>
          <w:szCs w:val="24"/>
        </w:rPr>
        <w:t xml:space="preserve"> </w:t>
      </w:r>
      <w:r w:rsidR="0068085D">
        <w:rPr>
          <w:rFonts w:ascii="Times New Roman" w:hAnsi="Times New Roman" w:cs="Times New Roman"/>
          <w:iCs/>
          <w:color w:val="000000" w:themeColor="text1"/>
          <w:sz w:val="24"/>
          <w:szCs w:val="24"/>
        </w:rPr>
        <w:t>open to interpretation</w:t>
      </w:r>
      <w:r w:rsidR="008550C6">
        <w:rPr>
          <w:rFonts w:ascii="Times New Roman" w:hAnsi="Times New Roman" w:cs="Times New Roman"/>
          <w:iCs/>
          <w:color w:val="000000" w:themeColor="text1"/>
          <w:sz w:val="24"/>
          <w:szCs w:val="24"/>
        </w:rPr>
        <w:t>.</w:t>
      </w:r>
      <w:r w:rsidR="0044225B">
        <w:rPr>
          <w:rFonts w:ascii="Times New Roman" w:hAnsi="Times New Roman" w:cs="Times New Roman"/>
          <w:iCs/>
          <w:color w:val="000000" w:themeColor="text1"/>
          <w:sz w:val="24"/>
          <w:szCs w:val="24"/>
        </w:rPr>
        <w:t xml:space="preserve"> For the purposes of this research, this</w:t>
      </w:r>
      <w:r w:rsidR="0089699B">
        <w:rPr>
          <w:rFonts w:ascii="Times New Roman" w:hAnsi="Times New Roman" w:cs="Times New Roman"/>
          <w:iCs/>
          <w:color w:val="000000" w:themeColor="text1"/>
          <w:sz w:val="24"/>
          <w:szCs w:val="24"/>
        </w:rPr>
        <w:t xml:space="preserve"> stance seems appropriate</w:t>
      </w:r>
      <w:r w:rsidR="00AC399D">
        <w:rPr>
          <w:rFonts w:ascii="Times New Roman" w:hAnsi="Times New Roman" w:cs="Times New Roman"/>
          <w:iCs/>
          <w:color w:val="000000" w:themeColor="text1"/>
          <w:sz w:val="24"/>
          <w:szCs w:val="24"/>
        </w:rPr>
        <w:t xml:space="preserve"> given</w:t>
      </w:r>
      <w:r w:rsidR="003365E7">
        <w:rPr>
          <w:rFonts w:ascii="Times New Roman" w:hAnsi="Times New Roman" w:cs="Times New Roman"/>
          <w:iCs/>
          <w:color w:val="000000" w:themeColor="text1"/>
          <w:sz w:val="24"/>
          <w:szCs w:val="24"/>
        </w:rPr>
        <w:t xml:space="preserve"> that</w:t>
      </w:r>
      <w:r w:rsidR="00AC399D">
        <w:rPr>
          <w:rFonts w:ascii="Times New Roman" w:hAnsi="Times New Roman" w:cs="Times New Roman"/>
          <w:iCs/>
          <w:color w:val="000000" w:themeColor="text1"/>
          <w:sz w:val="24"/>
          <w:szCs w:val="24"/>
        </w:rPr>
        <w:t xml:space="preserve"> </w:t>
      </w:r>
      <w:r w:rsidR="00CC7D52">
        <w:rPr>
          <w:rFonts w:ascii="Times New Roman" w:hAnsi="Times New Roman" w:cs="Times New Roman"/>
          <w:i/>
          <w:color w:val="000000" w:themeColor="text1"/>
          <w:sz w:val="24"/>
          <w:szCs w:val="24"/>
        </w:rPr>
        <w:t>understanding</w:t>
      </w:r>
      <w:r w:rsidR="007F51C2">
        <w:rPr>
          <w:rFonts w:ascii="Times New Roman" w:hAnsi="Times New Roman" w:cs="Times New Roman"/>
          <w:iCs/>
          <w:color w:val="000000" w:themeColor="text1"/>
          <w:sz w:val="24"/>
          <w:szCs w:val="24"/>
        </w:rPr>
        <w:t xml:space="preserve"> </w:t>
      </w:r>
      <w:r w:rsidR="008B5725">
        <w:rPr>
          <w:rFonts w:ascii="Times New Roman" w:hAnsi="Times New Roman" w:cs="Times New Roman"/>
          <w:iCs/>
          <w:color w:val="000000" w:themeColor="text1"/>
          <w:sz w:val="24"/>
          <w:szCs w:val="24"/>
        </w:rPr>
        <w:t xml:space="preserve">the </w:t>
      </w:r>
      <w:r w:rsidR="005D335F">
        <w:rPr>
          <w:rFonts w:ascii="Times New Roman" w:hAnsi="Times New Roman" w:cs="Times New Roman"/>
          <w:iCs/>
          <w:color w:val="000000" w:themeColor="text1"/>
          <w:sz w:val="24"/>
          <w:szCs w:val="24"/>
        </w:rPr>
        <w:t xml:space="preserve">meaning behind </w:t>
      </w:r>
      <w:r w:rsidR="0073707C">
        <w:rPr>
          <w:rFonts w:ascii="Times New Roman" w:hAnsi="Times New Roman" w:cs="Times New Roman"/>
          <w:iCs/>
          <w:color w:val="000000" w:themeColor="text1"/>
          <w:sz w:val="24"/>
          <w:szCs w:val="24"/>
        </w:rPr>
        <w:t xml:space="preserve">the </w:t>
      </w:r>
      <w:r w:rsidR="003F0361">
        <w:rPr>
          <w:rFonts w:ascii="Times New Roman" w:hAnsi="Times New Roman" w:cs="Times New Roman"/>
          <w:iCs/>
          <w:color w:val="000000" w:themeColor="text1"/>
          <w:sz w:val="24"/>
          <w:szCs w:val="24"/>
        </w:rPr>
        <w:t xml:space="preserve">words of the participants </w:t>
      </w:r>
      <w:r w:rsidR="00576894">
        <w:rPr>
          <w:rFonts w:ascii="Times New Roman" w:hAnsi="Times New Roman" w:cs="Times New Roman"/>
          <w:iCs/>
          <w:color w:val="000000" w:themeColor="text1"/>
          <w:sz w:val="24"/>
          <w:szCs w:val="24"/>
        </w:rPr>
        <w:t>is essential. Thus,</w:t>
      </w:r>
      <w:r w:rsidR="00533C49">
        <w:rPr>
          <w:rFonts w:ascii="Times New Roman" w:hAnsi="Times New Roman" w:cs="Times New Roman"/>
          <w:iCs/>
          <w:color w:val="000000" w:themeColor="text1"/>
          <w:sz w:val="24"/>
          <w:szCs w:val="24"/>
        </w:rPr>
        <w:t xml:space="preserve"> through  </w:t>
      </w:r>
      <w:r w:rsidR="004F7271">
        <w:rPr>
          <w:rFonts w:ascii="Times New Roman" w:hAnsi="Times New Roman" w:cs="Times New Roman"/>
          <w:iCs/>
          <w:color w:val="000000" w:themeColor="text1"/>
          <w:sz w:val="24"/>
          <w:szCs w:val="24"/>
        </w:rPr>
        <w:t xml:space="preserve">open mindedness from the researcher, </w:t>
      </w:r>
      <w:r w:rsidR="009B0963">
        <w:rPr>
          <w:rFonts w:ascii="Times New Roman" w:hAnsi="Times New Roman" w:cs="Times New Roman"/>
          <w:iCs/>
          <w:color w:val="000000" w:themeColor="text1"/>
          <w:sz w:val="24"/>
          <w:szCs w:val="24"/>
        </w:rPr>
        <w:t xml:space="preserve">knowledge may </w:t>
      </w:r>
      <w:r w:rsidR="00173FBD">
        <w:rPr>
          <w:rFonts w:ascii="Times New Roman" w:hAnsi="Times New Roman" w:cs="Times New Roman"/>
          <w:iCs/>
          <w:color w:val="000000" w:themeColor="text1"/>
          <w:sz w:val="24"/>
          <w:szCs w:val="24"/>
        </w:rPr>
        <w:t>be ‘co-produced’ and extended through interaction between the participants and researcher</w:t>
      </w:r>
      <w:r w:rsidR="00C07F1F">
        <w:rPr>
          <w:rFonts w:ascii="Times New Roman" w:hAnsi="Times New Roman" w:cs="Times New Roman"/>
          <w:iCs/>
          <w:color w:val="000000" w:themeColor="text1"/>
          <w:sz w:val="24"/>
          <w:szCs w:val="24"/>
        </w:rPr>
        <w:t xml:space="preserve"> (Hiller, 2016)</w:t>
      </w:r>
      <w:r w:rsidR="00405E7E">
        <w:rPr>
          <w:rFonts w:ascii="Times New Roman" w:hAnsi="Times New Roman" w:cs="Times New Roman"/>
          <w:iCs/>
          <w:color w:val="000000" w:themeColor="text1"/>
          <w:sz w:val="24"/>
          <w:szCs w:val="24"/>
        </w:rPr>
        <w:t xml:space="preserve">, </w:t>
      </w:r>
      <w:r w:rsidR="006038EA">
        <w:rPr>
          <w:rFonts w:ascii="Times New Roman" w:hAnsi="Times New Roman" w:cs="Times New Roman"/>
          <w:iCs/>
          <w:color w:val="000000" w:themeColor="text1"/>
          <w:sz w:val="24"/>
          <w:szCs w:val="24"/>
        </w:rPr>
        <w:t xml:space="preserve">broadening the </w:t>
      </w:r>
      <w:r w:rsidR="00884287">
        <w:rPr>
          <w:rFonts w:ascii="Times New Roman" w:hAnsi="Times New Roman" w:cs="Times New Roman"/>
          <w:iCs/>
          <w:color w:val="000000" w:themeColor="text1"/>
          <w:sz w:val="24"/>
          <w:szCs w:val="24"/>
        </w:rPr>
        <w:t>understanding of</w:t>
      </w:r>
      <w:r w:rsidR="00F77576">
        <w:rPr>
          <w:rFonts w:ascii="Times New Roman" w:hAnsi="Times New Roman" w:cs="Times New Roman"/>
          <w:iCs/>
          <w:color w:val="000000" w:themeColor="text1"/>
          <w:sz w:val="24"/>
          <w:szCs w:val="24"/>
        </w:rPr>
        <w:t xml:space="preserve"> what is already known around the subject of self-neglect </w:t>
      </w:r>
      <w:r w:rsidR="00EB353B">
        <w:rPr>
          <w:rFonts w:ascii="Times New Roman" w:hAnsi="Times New Roman" w:cs="Times New Roman"/>
          <w:iCs/>
          <w:color w:val="000000" w:themeColor="text1"/>
          <w:sz w:val="24"/>
          <w:szCs w:val="24"/>
        </w:rPr>
        <w:t>in older people.</w:t>
      </w:r>
      <w:r w:rsidR="00C07F1F">
        <w:rPr>
          <w:rFonts w:ascii="Times New Roman" w:hAnsi="Times New Roman" w:cs="Times New Roman"/>
          <w:iCs/>
          <w:color w:val="000000" w:themeColor="text1"/>
          <w:sz w:val="24"/>
          <w:szCs w:val="24"/>
        </w:rPr>
        <w:t xml:space="preserve"> </w:t>
      </w:r>
    </w:p>
    <w:p w14:paraId="30205DD3" w14:textId="350D36C1" w:rsidR="00925F97" w:rsidRPr="007F51C2" w:rsidRDefault="004104D9" w:rsidP="007C56FC">
      <w:pPr>
        <w:spacing w:line="276" w:lineRule="auto"/>
        <w:jc w:val="both"/>
        <w:rPr>
          <w:rFonts w:ascii="Times New Roman" w:hAnsi="Times New Roman" w:cs="Times New Roman"/>
          <w:iCs/>
          <w:color w:val="000000" w:themeColor="text1"/>
          <w:sz w:val="24"/>
          <w:szCs w:val="24"/>
        </w:rPr>
      </w:pPr>
      <w:r>
        <w:rPr>
          <w:rFonts w:ascii="Times New Roman" w:hAnsi="Times New Roman" w:cs="Times New Roman"/>
          <w:iCs/>
          <w:sz w:val="24"/>
          <w:szCs w:val="24"/>
        </w:rPr>
        <w:t xml:space="preserve">Given that the epistemological perspective </w:t>
      </w:r>
      <w:r w:rsidR="00C610CA">
        <w:rPr>
          <w:rFonts w:ascii="Times New Roman" w:hAnsi="Times New Roman" w:cs="Times New Roman"/>
          <w:iCs/>
          <w:sz w:val="24"/>
          <w:szCs w:val="24"/>
        </w:rPr>
        <w:t>is closely related to the theoretical perspective in research (Crotty, 1998),</w:t>
      </w:r>
      <w:r w:rsidR="00E16337">
        <w:rPr>
          <w:rFonts w:ascii="Times New Roman" w:hAnsi="Times New Roman" w:cs="Times New Roman"/>
          <w:iCs/>
          <w:sz w:val="24"/>
          <w:szCs w:val="24"/>
        </w:rPr>
        <w:t xml:space="preserve"> this will be explored in more detail in the next section. </w:t>
      </w:r>
    </w:p>
    <w:p w14:paraId="0F18B058" w14:textId="77777777" w:rsidR="00032F97" w:rsidRPr="00032F97" w:rsidRDefault="00032F97" w:rsidP="008C2DE9">
      <w:pPr>
        <w:spacing w:line="276" w:lineRule="auto"/>
        <w:rPr>
          <w:rFonts w:ascii="Times New Roman" w:hAnsi="Times New Roman" w:cs="Times New Roman"/>
          <w:iCs/>
          <w:sz w:val="24"/>
          <w:szCs w:val="24"/>
          <w:u w:val="single"/>
        </w:rPr>
      </w:pPr>
    </w:p>
    <w:p w14:paraId="19355610" w14:textId="0B6CDD9B" w:rsidR="00032F97" w:rsidRDefault="00032F97" w:rsidP="008C2DE9">
      <w:pPr>
        <w:spacing w:line="276" w:lineRule="auto"/>
        <w:rPr>
          <w:rFonts w:ascii="Times New Roman" w:hAnsi="Times New Roman" w:cs="Times New Roman"/>
          <w:iCs/>
          <w:sz w:val="24"/>
          <w:szCs w:val="24"/>
          <w:u w:val="single"/>
        </w:rPr>
      </w:pPr>
      <w:r>
        <w:rPr>
          <w:rFonts w:ascii="Times New Roman" w:hAnsi="Times New Roman" w:cs="Times New Roman"/>
          <w:iCs/>
          <w:sz w:val="24"/>
          <w:szCs w:val="24"/>
          <w:u w:val="single"/>
        </w:rPr>
        <w:t>Reference List</w:t>
      </w:r>
    </w:p>
    <w:p w14:paraId="49350596" w14:textId="77777777" w:rsidR="0096152F" w:rsidRDefault="0096152F" w:rsidP="0096152F">
      <w:pPr>
        <w:spacing w:after="0" w:line="240" w:lineRule="auto"/>
        <w:ind w:left="720" w:hanging="720"/>
        <w:rPr>
          <w:rFonts w:ascii="Times New Roman" w:eastAsia="Times New Roman" w:hAnsi="Times New Roman" w:cs="Times New Roman"/>
          <w:sz w:val="24"/>
          <w:szCs w:val="24"/>
          <w:lang w:eastAsia="en-GB"/>
        </w:rPr>
      </w:pPr>
      <w:r w:rsidRPr="00CF7125">
        <w:rPr>
          <w:rFonts w:ascii="Times New Roman" w:eastAsia="Times New Roman" w:hAnsi="Times New Roman" w:cs="Times New Roman"/>
          <w:sz w:val="24"/>
          <w:szCs w:val="24"/>
          <w:lang w:eastAsia="en-GB"/>
        </w:rPr>
        <w:t>Crotty,</w:t>
      </w:r>
      <w:r>
        <w:rPr>
          <w:rFonts w:ascii="Times New Roman" w:eastAsia="Times New Roman" w:hAnsi="Times New Roman" w:cs="Times New Roman"/>
          <w:sz w:val="24"/>
          <w:szCs w:val="24"/>
          <w:lang w:eastAsia="en-GB"/>
        </w:rPr>
        <w:t xml:space="preserve"> M</w:t>
      </w:r>
      <w:r w:rsidRPr="00CF7125">
        <w:rPr>
          <w:rFonts w:ascii="Times New Roman" w:eastAsia="Times New Roman" w:hAnsi="Times New Roman" w:cs="Times New Roman"/>
          <w:sz w:val="24"/>
          <w:szCs w:val="24"/>
          <w:lang w:eastAsia="en-GB"/>
        </w:rPr>
        <w:t xml:space="preserve">. (1998) </w:t>
      </w:r>
      <w:r w:rsidRPr="00CF7125">
        <w:rPr>
          <w:rFonts w:ascii="Times New Roman" w:eastAsia="Times New Roman" w:hAnsi="Times New Roman" w:cs="Times New Roman"/>
          <w:i/>
          <w:iCs/>
          <w:sz w:val="24"/>
          <w:szCs w:val="24"/>
          <w:lang w:eastAsia="en-GB"/>
        </w:rPr>
        <w:t>The foundations of social research: meaning and perspective in the research process</w:t>
      </w:r>
      <w:r w:rsidRPr="00CF7125">
        <w:rPr>
          <w:rFonts w:ascii="Times New Roman" w:eastAsia="Times New Roman" w:hAnsi="Times New Roman" w:cs="Times New Roman"/>
          <w:sz w:val="24"/>
          <w:szCs w:val="24"/>
          <w:lang w:eastAsia="en-GB"/>
        </w:rPr>
        <w:t>. London: SAGE.</w:t>
      </w:r>
    </w:p>
    <w:p w14:paraId="14929011" w14:textId="77777777" w:rsidR="0096152F" w:rsidRDefault="0096152F" w:rsidP="0096152F">
      <w:pPr>
        <w:spacing w:after="0" w:line="240" w:lineRule="auto"/>
        <w:ind w:left="720" w:hanging="720"/>
        <w:rPr>
          <w:rFonts w:ascii="Times New Roman" w:eastAsia="Times New Roman" w:hAnsi="Times New Roman" w:cs="Times New Roman"/>
          <w:sz w:val="24"/>
          <w:szCs w:val="24"/>
          <w:lang w:eastAsia="en-GB"/>
        </w:rPr>
      </w:pPr>
    </w:p>
    <w:p w14:paraId="122428A2" w14:textId="60CF879E" w:rsidR="0096152F" w:rsidRPr="00EB353B" w:rsidRDefault="0096152F" w:rsidP="0096152F">
      <w:pPr>
        <w:spacing w:after="0" w:line="240" w:lineRule="auto"/>
        <w:ind w:left="720" w:hanging="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Hiller, J. (2016) ‘</w:t>
      </w:r>
      <w:r w:rsidRPr="0096152F">
        <w:rPr>
          <w:rFonts w:ascii="Times New Roman" w:eastAsia="Times New Roman" w:hAnsi="Times New Roman" w:cs="Times New Roman"/>
          <w:sz w:val="24"/>
          <w:szCs w:val="24"/>
          <w:lang w:eastAsia="en-GB"/>
        </w:rPr>
        <w:t>Epistemological Foundations of Objectivist and Interpretivist Research’</w:t>
      </w:r>
      <w:r>
        <w:rPr>
          <w:rFonts w:ascii="Times New Roman" w:eastAsia="Times New Roman" w:hAnsi="Times New Roman" w:cs="Times New Roman"/>
          <w:sz w:val="24"/>
          <w:szCs w:val="24"/>
          <w:lang w:eastAsia="en-GB"/>
        </w:rPr>
        <w:t xml:space="preserve">, in B, L. Wheeler and K, M. Murphy (eds) </w:t>
      </w:r>
      <w:r w:rsidRPr="0096152F">
        <w:rPr>
          <w:rFonts w:ascii="Times New Roman" w:eastAsia="Times New Roman" w:hAnsi="Times New Roman" w:cs="Times New Roman"/>
          <w:i/>
          <w:iCs/>
          <w:sz w:val="24"/>
          <w:szCs w:val="24"/>
          <w:lang w:eastAsia="en-GB"/>
        </w:rPr>
        <w:t>Music Therapy Research.</w:t>
      </w:r>
      <w:r>
        <w:rPr>
          <w:rFonts w:ascii="Times New Roman" w:eastAsia="Times New Roman" w:hAnsi="Times New Roman" w:cs="Times New Roman"/>
          <w:sz w:val="24"/>
          <w:szCs w:val="24"/>
          <w:lang w:eastAsia="en-GB"/>
        </w:rPr>
        <w:t xml:space="preserve"> Dallas: Barcelona Publishers. </w:t>
      </w:r>
    </w:p>
    <w:p w14:paraId="674F4234" w14:textId="77777777" w:rsidR="002E767E" w:rsidRDefault="002E767E" w:rsidP="0096152F">
      <w:pPr>
        <w:spacing w:line="276" w:lineRule="auto"/>
        <w:ind w:left="720" w:hanging="720"/>
        <w:rPr>
          <w:rFonts w:ascii="Times New Roman" w:hAnsi="Times New Roman" w:cs="Times New Roman"/>
          <w:iCs/>
          <w:sz w:val="24"/>
          <w:szCs w:val="24"/>
        </w:rPr>
      </w:pPr>
    </w:p>
    <w:p w14:paraId="103779DD" w14:textId="28F8AE9B" w:rsidR="0096152F" w:rsidRDefault="0096152F" w:rsidP="0096152F">
      <w:pPr>
        <w:spacing w:line="276" w:lineRule="auto"/>
        <w:ind w:left="720" w:hanging="720"/>
        <w:rPr>
          <w:rFonts w:ascii="Times New Roman" w:hAnsi="Times New Roman" w:cs="Times New Roman"/>
          <w:iCs/>
          <w:sz w:val="24"/>
          <w:szCs w:val="24"/>
        </w:rPr>
      </w:pPr>
      <w:r>
        <w:rPr>
          <w:rFonts w:ascii="Times New Roman" w:hAnsi="Times New Roman" w:cs="Times New Roman"/>
          <w:iCs/>
          <w:sz w:val="24"/>
          <w:szCs w:val="24"/>
        </w:rPr>
        <w:t xml:space="preserve">O’Leary, Z. (2009) </w:t>
      </w:r>
      <w:r>
        <w:rPr>
          <w:rFonts w:ascii="Times New Roman" w:hAnsi="Times New Roman" w:cs="Times New Roman"/>
          <w:i/>
          <w:sz w:val="24"/>
          <w:szCs w:val="24"/>
        </w:rPr>
        <w:t xml:space="preserve">The Essential Guide to Doing Your Research Project. </w:t>
      </w:r>
      <w:r>
        <w:rPr>
          <w:rFonts w:ascii="Times New Roman" w:hAnsi="Times New Roman" w:cs="Times New Roman"/>
          <w:iCs/>
          <w:sz w:val="24"/>
          <w:szCs w:val="24"/>
        </w:rPr>
        <w:t>London: SAGE Publications Ltd.</w:t>
      </w:r>
    </w:p>
    <w:p w14:paraId="032CBD9C" w14:textId="77777777" w:rsidR="00032F97" w:rsidRDefault="00032F97" w:rsidP="008C2DE9">
      <w:pPr>
        <w:spacing w:line="276" w:lineRule="auto"/>
        <w:rPr>
          <w:rFonts w:ascii="Times New Roman" w:hAnsi="Times New Roman" w:cs="Times New Roman"/>
          <w:i/>
          <w:sz w:val="24"/>
          <w:szCs w:val="24"/>
          <w:u w:val="single"/>
        </w:rPr>
      </w:pPr>
    </w:p>
    <w:p w14:paraId="0600D07B" w14:textId="7ABDBA73" w:rsidR="0091365B" w:rsidRDefault="0091365B" w:rsidP="008C2DE9">
      <w:pPr>
        <w:spacing w:line="276" w:lineRule="auto"/>
        <w:rPr>
          <w:rFonts w:ascii="Times New Roman" w:hAnsi="Times New Roman" w:cs="Times New Roman"/>
          <w:i/>
          <w:sz w:val="24"/>
          <w:szCs w:val="24"/>
          <w:u w:val="single"/>
        </w:rPr>
      </w:pPr>
      <w:r w:rsidRPr="0091365B">
        <w:rPr>
          <w:rFonts w:ascii="Times New Roman" w:hAnsi="Times New Roman" w:cs="Times New Roman"/>
          <w:i/>
          <w:sz w:val="24"/>
          <w:szCs w:val="24"/>
          <w:u w:val="single"/>
        </w:rPr>
        <w:t>Theoretical Perspective</w:t>
      </w:r>
    </w:p>
    <w:p w14:paraId="531FFA6A" w14:textId="343CF315" w:rsidR="006C6AC1" w:rsidRDefault="005903B8" w:rsidP="003B3DA2">
      <w:pPr>
        <w:spacing w:line="276" w:lineRule="auto"/>
        <w:jc w:val="both"/>
        <w:rPr>
          <w:rFonts w:ascii="Times New Roman" w:hAnsi="Times New Roman" w:cs="Times New Roman"/>
          <w:iCs/>
          <w:sz w:val="24"/>
          <w:szCs w:val="24"/>
        </w:rPr>
      </w:pPr>
      <w:proofErr w:type="spellStart"/>
      <w:r>
        <w:rPr>
          <w:rFonts w:ascii="Times New Roman" w:hAnsi="Times New Roman" w:cs="Times New Roman"/>
          <w:iCs/>
          <w:sz w:val="24"/>
          <w:szCs w:val="24"/>
        </w:rPr>
        <w:lastRenderedPageBreak/>
        <w:t>Kivunja</w:t>
      </w:r>
      <w:proofErr w:type="spellEnd"/>
      <w:r>
        <w:rPr>
          <w:rFonts w:ascii="Times New Roman" w:hAnsi="Times New Roman" w:cs="Times New Roman"/>
          <w:iCs/>
          <w:sz w:val="24"/>
          <w:szCs w:val="24"/>
        </w:rPr>
        <w:t xml:space="preserve"> (2018) </w:t>
      </w:r>
      <w:r w:rsidR="00000393">
        <w:rPr>
          <w:rFonts w:ascii="Times New Roman" w:hAnsi="Times New Roman" w:cs="Times New Roman"/>
          <w:iCs/>
          <w:sz w:val="24"/>
          <w:szCs w:val="24"/>
        </w:rPr>
        <w:t>states that</w:t>
      </w:r>
      <w:r w:rsidR="00F02113">
        <w:rPr>
          <w:rFonts w:ascii="Times New Roman" w:hAnsi="Times New Roman" w:cs="Times New Roman"/>
          <w:iCs/>
          <w:sz w:val="24"/>
          <w:szCs w:val="24"/>
        </w:rPr>
        <w:t xml:space="preserve"> a</w:t>
      </w:r>
      <w:r w:rsidR="006C6AC1">
        <w:rPr>
          <w:rFonts w:ascii="Times New Roman" w:hAnsi="Times New Roman" w:cs="Times New Roman"/>
          <w:iCs/>
          <w:sz w:val="24"/>
          <w:szCs w:val="24"/>
        </w:rPr>
        <w:t xml:space="preserve"> theoretical perspective, o</w:t>
      </w:r>
      <w:r>
        <w:rPr>
          <w:rFonts w:ascii="Times New Roman" w:hAnsi="Times New Roman" w:cs="Times New Roman"/>
          <w:iCs/>
          <w:sz w:val="24"/>
          <w:szCs w:val="24"/>
        </w:rPr>
        <w:t xml:space="preserve">r </w:t>
      </w:r>
      <w:r w:rsidR="00F02113">
        <w:rPr>
          <w:rFonts w:ascii="Times New Roman" w:hAnsi="Times New Roman" w:cs="Times New Roman"/>
          <w:iCs/>
          <w:sz w:val="24"/>
          <w:szCs w:val="24"/>
        </w:rPr>
        <w:t>a theoretical framework</w:t>
      </w:r>
      <w:r w:rsidR="0062357A">
        <w:rPr>
          <w:rFonts w:ascii="Times New Roman" w:hAnsi="Times New Roman" w:cs="Times New Roman"/>
          <w:iCs/>
          <w:sz w:val="24"/>
          <w:szCs w:val="24"/>
        </w:rPr>
        <w:t xml:space="preserve"> consists of an amalgamation of theories </w:t>
      </w:r>
      <w:r w:rsidR="00CC3444">
        <w:rPr>
          <w:rFonts w:ascii="Times New Roman" w:hAnsi="Times New Roman" w:cs="Times New Roman"/>
          <w:iCs/>
          <w:sz w:val="24"/>
          <w:szCs w:val="24"/>
        </w:rPr>
        <w:t xml:space="preserve">illustrated by </w:t>
      </w:r>
      <w:r w:rsidR="00214749">
        <w:rPr>
          <w:rFonts w:ascii="Times New Roman" w:hAnsi="Times New Roman" w:cs="Times New Roman"/>
          <w:iCs/>
          <w:sz w:val="24"/>
          <w:szCs w:val="24"/>
        </w:rPr>
        <w:t xml:space="preserve">the experts in the field of study </w:t>
      </w:r>
      <w:r w:rsidR="00D87493">
        <w:rPr>
          <w:rFonts w:ascii="Times New Roman" w:hAnsi="Times New Roman" w:cs="Times New Roman"/>
          <w:iCs/>
          <w:sz w:val="24"/>
          <w:szCs w:val="24"/>
        </w:rPr>
        <w:t xml:space="preserve">and </w:t>
      </w:r>
      <w:r w:rsidR="00334AAF">
        <w:rPr>
          <w:rFonts w:ascii="Times New Roman" w:hAnsi="Times New Roman" w:cs="Times New Roman"/>
          <w:iCs/>
          <w:sz w:val="24"/>
          <w:szCs w:val="24"/>
        </w:rPr>
        <w:t>their research</w:t>
      </w:r>
      <w:r w:rsidR="00462C8B">
        <w:rPr>
          <w:rFonts w:ascii="Times New Roman" w:hAnsi="Times New Roman" w:cs="Times New Roman"/>
          <w:iCs/>
          <w:sz w:val="24"/>
          <w:szCs w:val="24"/>
        </w:rPr>
        <w:t>.</w:t>
      </w:r>
      <w:r w:rsidR="00334AAF">
        <w:rPr>
          <w:rFonts w:ascii="Times New Roman" w:hAnsi="Times New Roman" w:cs="Times New Roman"/>
          <w:iCs/>
          <w:sz w:val="24"/>
          <w:szCs w:val="24"/>
        </w:rPr>
        <w:t xml:space="preserve"> </w:t>
      </w:r>
      <w:r w:rsidR="00EA68D8">
        <w:rPr>
          <w:rFonts w:ascii="Times New Roman" w:hAnsi="Times New Roman" w:cs="Times New Roman"/>
          <w:iCs/>
          <w:sz w:val="24"/>
          <w:szCs w:val="24"/>
        </w:rPr>
        <w:t xml:space="preserve">This </w:t>
      </w:r>
      <w:r w:rsidR="001873F7">
        <w:rPr>
          <w:rFonts w:ascii="Times New Roman" w:hAnsi="Times New Roman" w:cs="Times New Roman"/>
          <w:iCs/>
          <w:sz w:val="24"/>
          <w:szCs w:val="24"/>
        </w:rPr>
        <w:t xml:space="preserve">provides the researcher with a </w:t>
      </w:r>
      <w:r w:rsidR="00702CE1">
        <w:rPr>
          <w:rFonts w:ascii="Times New Roman" w:hAnsi="Times New Roman" w:cs="Times New Roman"/>
          <w:iCs/>
          <w:sz w:val="24"/>
          <w:szCs w:val="24"/>
        </w:rPr>
        <w:t xml:space="preserve">basic </w:t>
      </w:r>
      <w:r w:rsidR="001873F7">
        <w:rPr>
          <w:rFonts w:ascii="Times New Roman" w:hAnsi="Times New Roman" w:cs="Times New Roman"/>
          <w:iCs/>
          <w:sz w:val="24"/>
          <w:szCs w:val="24"/>
        </w:rPr>
        <w:t xml:space="preserve">structure </w:t>
      </w:r>
      <w:r w:rsidR="003507B7">
        <w:rPr>
          <w:rFonts w:ascii="Times New Roman" w:hAnsi="Times New Roman" w:cs="Times New Roman"/>
          <w:iCs/>
          <w:sz w:val="24"/>
          <w:szCs w:val="24"/>
        </w:rPr>
        <w:t xml:space="preserve">and a </w:t>
      </w:r>
      <w:r w:rsidR="00702CE1">
        <w:rPr>
          <w:rFonts w:ascii="Times New Roman" w:hAnsi="Times New Roman" w:cs="Times New Roman"/>
          <w:iCs/>
          <w:sz w:val="24"/>
          <w:szCs w:val="24"/>
        </w:rPr>
        <w:t>perspective</w:t>
      </w:r>
      <w:r w:rsidR="003507B7">
        <w:rPr>
          <w:rFonts w:ascii="Times New Roman" w:hAnsi="Times New Roman" w:cs="Times New Roman"/>
          <w:iCs/>
          <w:sz w:val="24"/>
          <w:szCs w:val="24"/>
        </w:rPr>
        <w:t xml:space="preserve"> </w:t>
      </w:r>
      <w:r w:rsidR="00576894">
        <w:rPr>
          <w:rFonts w:ascii="Times New Roman" w:hAnsi="Times New Roman" w:cs="Times New Roman"/>
          <w:iCs/>
          <w:sz w:val="24"/>
          <w:szCs w:val="24"/>
        </w:rPr>
        <w:t xml:space="preserve">to </w:t>
      </w:r>
      <w:r w:rsidR="00702CE1">
        <w:rPr>
          <w:rFonts w:ascii="Times New Roman" w:hAnsi="Times New Roman" w:cs="Times New Roman"/>
          <w:iCs/>
          <w:sz w:val="24"/>
          <w:szCs w:val="24"/>
        </w:rPr>
        <w:t xml:space="preserve">extract </w:t>
      </w:r>
      <w:r w:rsidR="00FB4686">
        <w:rPr>
          <w:rFonts w:ascii="Times New Roman" w:hAnsi="Times New Roman" w:cs="Times New Roman"/>
          <w:iCs/>
          <w:sz w:val="24"/>
          <w:szCs w:val="24"/>
        </w:rPr>
        <w:t>and conte</w:t>
      </w:r>
      <w:r w:rsidR="00D60484">
        <w:rPr>
          <w:rFonts w:ascii="Times New Roman" w:hAnsi="Times New Roman" w:cs="Times New Roman"/>
          <w:iCs/>
          <w:sz w:val="24"/>
          <w:szCs w:val="24"/>
        </w:rPr>
        <w:t xml:space="preserve">xtualise </w:t>
      </w:r>
      <w:r w:rsidR="00AC500F">
        <w:rPr>
          <w:rFonts w:ascii="Times New Roman" w:hAnsi="Times New Roman" w:cs="Times New Roman"/>
          <w:iCs/>
          <w:sz w:val="24"/>
          <w:szCs w:val="24"/>
        </w:rPr>
        <w:t>knowledge</w:t>
      </w:r>
      <w:r w:rsidR="00D60484">
        <w:rPr>
          <w:rFonts w:ascii="Times New Roman" w:hAnsi="Times New Roman" w:cs="Times New Roman"/>
          <w:iCs/>
          <w:sz w:val="24"/>
          <w:szCs w:val="24"/>
        </w:rPr>
        <w:t xml:space="preserve"> and information</w:t>
      </w:r>
      <w:r w:rsidR="00576894">
        <w:rPr>
          <w:rFonts w:ascii="Times New Roman" w:hAnsi="Times New Roman" w:cs="Times New Roman"/>
          <w:iCs/>
          <w:sz w:val="24"/>
          <w:szCs w:val="24"/>
        </w:rPr>
        <w:t>,</w:t>
      </w:r>
      <w:r w:rsidR="00AC500F">
        <w:rPr>
          <w:rFonts w:ascii="Times New Roman" w:hAnsi="Times New Roman" w:cs="Times New Roman"/>
          <w:iCs/>
          <w:sz w:val="24"/>
          <w:szCs w:val="24"/>
        </w:rPr>
        <w:t xml:space="preserve"> </w:t>
      </w:r>
      <w:r w:rsidR="00576894">
        <w:rPr>
          <w:rFonts w:ascii="Times New Roman" w:hAnsi="Times New Roman" w:cs="Times New Roman"/>
          <w:iCs/>
          <w:sz w:val="24"/>
          <w:szCs w:val="24"/>
        </w:rPr>
        <w:t>assisting</w:t>
      </w:r>
      <w:r w:rsidR="00A42A8D">
        <w:rPr>
          <w:rFonts w:ascii="Times New Roman" w:hAnsi="Times New Roman" w:cs="Times New Roman"/>
          <w:iCs/>
          <w:sz w:val="24"/>
          <w:szCs w:val="24"/>
        </w:rPr>
        <w:t xml:space="preserve"> in the </w:t>
      </w:r>
      <w:r w:rsidR="008D2B0F">
        <w:rPr>
          <w:rFonts w:ascii="Times New Roman" w:hAnsi="Times New Roman" w:cs="Times New Roman"/>
          <w:iCs/>
          <w:sz w:val="24"/>
          <w:szCs w:val="24"/>
        </w:rPr>
        <w:t>interpretation and analysis of their own data collection.</w:t>
      </w:r>
      <w:r w:rsidR="00D60484">
        <w:rPr>
          <w:rFonts w:ascii="Times New Roman" w:hAnsi="Times New Roman" w:cs="Times New Roman"/>
          <w:iCs/>
          <w:sz w:val="24"/>
          <w:szCs w:val="24"/>
        </w:rPr>
        <w:t xml:space="preserve"> </w:t>
      </w:r>
      <w:r w:rsidR="00C07D44">
        <w:rPr>
          <w:rFonts w:ascii="Times New Roman" w:hAnsi="Times New Roman" w:cs="Times New Roman"/>
          <w:iCs/>
          <w:sz w:val="24"/>
          <w:szCs w:val="24"/>
        </w:rPr>
        <w:t>(</w:t>
      </w:r>
      <w:proofErr w:type="spellStart"/>
      <w:r w:rsidR="00C07D44">
        <w:rPr>
          <w:rFonts w:ascii="Times New Roman" w:hAnsi="Times New Roman" w:cs="Times New Roman"/>
          <w:iCs/>
          <w:sz w:val="24"/>
          <w:szCs w:val="24"/>
        </w:rPr>
        <w:t>Kivunja</w:t>
      </w:r>
      <w:proofErr w:type="spellEnd"/>
      <w:r w:rsidR="00C07D44">
        <w:rPr>
          <w:rFonts w:ascii="Times New Roman" w:hAnsi="Times New Roman" w:cs="Times New Roman"/>
          <w:iCs/>
          <w:sz w:val="24"/>
          <w:szCs w:val="24"/>
        </w:rPr>
        <w:t xml:space="preserve">, 2018). </w:t>
      </w:r>
      <w:r w:rsidR="002D0FCB">
        <w:rPr>
          <w:rFonts w:ascii="Times New Roman" w:hAnsi="Times New Roman" w:cs="Times New Roman"/>
          <w:iCs/>
          <w:sz w:val="24"/>
          <w:szCs w:val="24"/>
        </w:rPr>
        <w:t xml:space="preserve">Thus, </w:t>
      </w:r>
      <w:r w:rsidR="00BA16B4">
        <w:rPr>
          <w:rFonts w:ascii="Times New Roman" w:hAnsi="Times New Roman" w:cs="Times New Roman"/>
          <w:iCs/>
          <w:sz w:val="24"/>
          <w:szCs w:val="24"/>
        </w:rPr>
        <w:t>as this</w:t>
      </w:r>
      <w:r w:rsidR="00B643EE">
        <w:rPr>
          <w:rFonts w:ascii="Times New Roman" w:hAnsi="Times New Roman" w:cs="Times New Roman"/>
          <w:iCs/>
          <w:sz w:val="24"/>
          <w:szCs w:val="24"/>
        </w:rPr>
        <w:t xml:space="preserve"> research question is taking an interpretivist approach</w:t>
      </w:r>
      <w:r w:rsidR="00274DAF">
        <w:rPr>
          <w:rFonts w:ascii="Times New Roman" w:hAnsi="Times New Roman" w:cs="Times New Roman"/>
          <w:iCs/>
          <w:sz w:val="24"/>
          <w:szCs w:val="24"/>
        </w:rPr>
        <w:t xml:space="preserve">, hermeneutic and phenomenological strategies will be used </w:t>
      </w:r>
      <w:r w:rsidR="00733529">
        <w:rPr>
          <w:rFonts w:ascii="Times New Roman" w:hAnsi="Times New Roman" w:cs="Times New Roman"/>
          <w:iCs/>
          <w:sz w:val="24"/>
          <w:szCs w:val="24"/>
        </w:rPr>
        <w:t xml:space="preserve">to </w:t>
      </w:r>
      <w:r w:rsidR="00A12B69">
        <w:rPr>
          <w:rFonts w:ascii="Times New Roman" w:hAnsi="Times New Roman" w:cs="Times New Roman"/>
          <w:iCs/>
          <w:sz w:val="24"/>
          <w:szCs w:val="24"/>
        </w:rPr>
        <w:t>develop an understanding of</w:t>
      </w:r>
      <w:r w:rsidR="00B65407">
        <w:rPr>
          <w:rFonts w:ascii="Times New Roman" w:hAnsi="Times New Roman" w:cs="Times New Roman"/>
          <w:iCs/>
          <w:sz w:val="24"/>
          <w:szCs w:val="24"/>
        </w:rPr>
        <w:t xml:space="preserve"> the existing complexities </w:t>
      </w:r>
      <w:r w:rsidR="007D6DB7">
        <w:rPr>
          <w:rFonts w:ascii="Times New Roman" w:hAnsi="Times New Roman" w:cs="Times New Roman"/>
          <w:iCs/>
          <w:sz w:val="24"/>
          <w:szCs w:val="24"/>
        </w:rPr>
        <w:t>surrounding</w:t>
      </w:r>
      <w:r w:rsidR="003968EA">
        <w:rPr>
          <w:rFonts w:ascii="Times New Roman" w:hAnsi="Times New Roman" w:cs="Times New Roman"/>
          <w:iCs/>
          <w:sz w:val="24"/>
          <w:szCs w:val="24"/>
        </w:rPr>
        <w:t xml:space="preserve"> those</w:t>
      </w:r>
      <w:r w:rsidR="00D319F2">
        <w:rPr>
          <w:rFonts w:ascii="Times New Roman" w:hAnsi="Times New Roman" w:cs="Times New Roman"/>
          <w:iCs/>
          <w:sz w:val="24"/>
          <w:szCs w:val="24"/>
        </w:rPr>
        <w:t xml:space="preserve"> supporting vulnerable adults who self-neglect. </w:t>
      </w:r>
    </w:p>
    <w:p w14:paraId="190F8AAC" w14:textId="5C7C776E" w:rsidR="00745CE7" w:rsidRDefault="00745CE7" w:rsidP="003B3DA2">
      <w:pPr>
        <w:spacing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Originating from the works </w:t>
      </w:r>
      <w:r w:rsidR="005D4784">
        <w:rPr>
          <w:rFonts w:ascii="Times New Roman" w:hAnsi="Times New Roman" w:cs="Times New Roman"/>
          <w:iCs/>
          <w:sz w:val="24"/>
          <w:szCs w:val="24"/>
        </w:rPr>
        <w:t>of Martin</w:t>
      </w:r>
      <w:r>
        <w:rPr>
          <w:rFonts w:ascii="Times New Roman" w:hAnsi="Times New Roman" w:cs="Times New Roman"/>
          <w:iCs/>
          <w:sz w:val="24"/>
          <w:szCs w:val="24"/>
        </w:rPr>
        <w:t xml:space="preserve"> Heidegger, her</w:t>
      </w:r>
      <w:r w:rsidR="00AE383B">
        <w:rPr>
          <w:rFonts w:ascii="Times New Roman" w:hAnsi="Times New Roman" w:cs="Times New Roman"/>
          <w:iCs/>
          <w:sz w:val="24"/>
          <w:szCs w:val="24"/>
        </w:rPr>
        <w:t xml:space="preserve">meneutic phenomenology </w:t>
      </w:r>
      <w:r w:rsidR="00780105">
        <w:rPr>
          <w:rFonts w:ascii="Times New Roman" w:hAnsi="Times New Roman" w:cs="Times New Roman"/>
          <w:iCs/>
          <w:sz w:val="24"/>
          <w:szCs w:val="24"/>
        </w:rPr>
        <w:t xml:space="preserve">seeks to establish the meanings </w:t>
      </w:r>
      <w:r w:rsidR="00D368A6">
        <w:rPr>
          <w:rFonts w:ascii="Times New Roman" w:hAnsi="Times New Roman" w:cs="Times New Roman"/>
          <w:iCs/>
          <w:sz w:val="24"/>
          <w:szCs w:val="24"/>
        </w:rPr>
        <w:t>of a person’s existence in the world</w:t>
      </w:r>
      <w:r w:rsidR="00CF79FD">
        <w:rPr>
          <w:rFonts w:ascii="Times New Roman" w:hAnsi="Times New Roman" w:cs="Times New Roman"/>
          <w:iCs/>
          <w:sz w:val="24"/>
          <w:szCs w:val="24"/>
        </w:rPr>
        <w:t xml:space="preserve">, as their </w:t>
      </w:r>
      <w:r w:rsidR="006C13AC">
        <w:rPr>
          <w:rFonts w:ascii="Times New Roman" w:hAnsi="Times New Roman" w:cs="Times New Roman"/>
          <w:iCs/>
          <w:sz w:val="24"/>
          <w:szCs w:val="24"/>
        </w:rPr>
        <w:t>circumstances</w:t>
      </w:r>
      <w:r w:rsidR="004430EA">
        <w:rPr>
          <w:rFonts w:ascii="Times New Roman" w:hAnsi="Times New Roman" w:cs="Times New Roman"/>
          <w:iCs/>
          <w:sz w:val="24"/>
          <w:szCs w:val="24"/>
        </w:rPr>
        <w:t xml:space="preserve"> are interpreted </w:t>
      </w:r>
      <w:r w:rsidR="00697BB4">
        <w:rPr>
          <w:rFonts w:ascii="Times New Roman" w:hAnsi="Times New Roman" w:cs="Times New Roman"/>
          <w:iCs/>
          <w:sz w:val="24"/>
          <w:szCs w:val="24"/>
        </w:rPr>
        <w:t>differently</w:t>
      </w:r>
      <w:r w:rsidR="006C13AC" w:rsidRPr="005E0DF5">
        <w:rPr>
          <w:rFonts w:ascii="Times New Roman" w:hAnsi="Times New Roman" w:cs="Times New Roman"/>
          <w:i/>
          <w:sz w:val="24"/>
          <w:szCs w:val="24"/>
        </w:rPr>
        <w:t>,</w:t>
      </w:r>
      <w:r w:rsidR="00697BB4">
        <w:rPr>
          <w:rFonts w:ascii="Times New Roman" w:hAnsi="Times New Roman" w:cs="Times New Roman"/>
          <w:iCs/>
          <w:sz w:val="24"/>
          <w:szCs w:val="24"/>
        </w:rPr>
        <w:t xml:space="preserve"> </w:t>
      </w:r>
      <w:r w:rsidR="00C57DD3">
        <w:rPr>
          <w:rFonts w:ascii="Times New Roman" w:hAnsi="Times New Roman" w:cs="Times New Roman"/>
          <w:iCs/>
          <w:sz w:val="24"/>
          <w:szCs w:val="24"/>
        </w:rPr>
        <w:t>impacting,</w:t>
      </w:r>
      <w:r w:rsidR="00697BB4">
        <w:rPr>
          <w:rFonts w:ascii="Times New Roman" w:hAnsi="Times New Roman" w:cs="Times New Roman"/>
          <w:iCs/>
          <w:sz w:val="24"/>
          <w:szCs w:val="24"/>
        </w:rPr>
        <w:t xml:space="preserve"> and guiding </w:t>
      </w:r>
      <w:r w:rsidR="005D4784">
        <w:rPr>
          <w:rFonts w:ascii="Times New Roman" w:hAnsi="Times New Roman" w:cs="Times New Roman"/>
          <w:iCs/>
          <w:sz w:val="24"/>
          <w:szCs w:val="24"/>
        </w:rPr>
        <w:t>the decisions an individual makes</w:t>
      </w:r>
      <w:r w:rsidR="002610A5">
        <w:rPr>
          <w:rFonts w:ascii="Times New Roman" w:hAnsi="Times New Roman" w:cs="Times New Roman"/>
          <w:iCs/>
          <w:sz w:val="24"/>
          <w:szCs w:val="24"/>
        </w:rPr>
        <w:t xml:space="preserve"> (</w:t>
      </w:r>
      <w:r w:rsidR="003101DF">
        <w:rPr>
          <w:rFonts w:ascii="Times New Roman" w:hAnsi="Times New Roman" w:cs="Times New Roman"/>
          <w:iCs/>
          <w:sz w:val="24"/>
          <w:szCs w:val="24"/>
        </w:rPr>
        <w:t xml:space="preserve">Neubauer, Witkop and </w:t>
      </w:r>
      <w:proofErr w:type="spellStart"/>
      <w:r w:rsidR="003101DF">
        <w:rPr>
          <w:rFonts w:ascii="Times New Roman" w:hAnsi="Times New Roman" w:cs="Times New Roman"/>
          <w:iCs/>
          <w:sz w:val="24"/>
          <w:szCs w:val="24"/>
        </w:rPr>
        <w:t>Varpio</w:t>
      </w:r>
      <w:proofErr w:type="spellEnd"/>
      <w:r w:rsidR="003101DF">
        <w:rPr>
          <w:rFonts w:ascii="Times New Roman" w:hAnsi="Times New Roman" w:cs="Times New Roman"/>
          <w:iCs/>
          <w:sz w:val="24"/>
          <w:szCs w:val="24"/>
        </w:rPr>
        <w:t>, 2019</w:t>
      </w:r>
      <w:r w:rsidR="00FC6451">
        <w:rPr>
          <w:rFonts w:ascii="Times New Roman" w:hAnsi="Times New Roman" w:cs="Times New Roman"/>
          <w:iCs/>
          <w:sz w:val="24"/>
          <w:szCs w:val="24"/>
        </w:rPr>
        <w:t xml:space="preserve">, </w:t>
      </w:r>
      <w:r w:rsidR="00FC6451" w:rsidRPr="005E0DF5">
        <w:rPr>
          <w:rFonts w:ascii="Times New Roman" w:hAnsi="Times New Roman" w:cs="Times New Roman"/>
          <w:iCs/>
          <w:sz w:val="24"/>
          <w:szCs w:val="24"/>
        </w:rPr>
        <w:t>p.</w:t>
      </w:r>
      <w:r w:rsidR="007552E2">
        <w:rPr>
          <w:rFonts w:ascii="Times New Roman" w:hAnsi="Times New Roman" w:cs="Times New Roman"/>
          <w:iCs/>
          <w:sz w:val="24"/>
          <w:szCs w:val="24"/>
        </w:rPr>
        <w:t xml:space="preserve"> </w:t>
      </w:r>
      <w:r w:rsidR="005E0DF5" w:rsidRPr="005E0DF5">
        <w:rPr>
          <w:rFonts w:ascii="Times New Roman" w:hAnsi="Times New Roman" w:cs="Times New Roman"/>
          <w:iCs/>
          <w:sz w:val="24"/>
          <w:szCs w:val="24"/>
        </w:rPr>
        <w:t>94</w:t>
      </w:r>
      <w:r w:rsidR="003101DF">
        <w:rPr>
          <w:rFonts w:ascii="Times New Roman" w:hAnsi="Times New Roman" w:cs="Times New Roman"/>
          <w:iCs/>
          <w:sz w:val="24"/>
          <w:szCs w:val="24"/>
        </w:rPr>
        <w:t>).</w:t>
      </w:r>
      <w:r w:rsidR="003D0417">
        <w:rPr>
          <w:rFonts w:ascii="Times New Roman" w:hAnsi="Times New Roman" w:cs="Times New Roman"/>
          <w:iCs/>
          <w:sz w:val="24"/>
          <w:szCs w:val="24"/>
        </w:rPr>
        <w:t xml:space="preserve"> This seems particularly relevant given that</w:t>
      </w:r>
      <w:r w:rsidR="00C106B9">
        <w:rPr>
          <w:rFonts w:ascii="Times New Roman" w:hAnsi="Times New Roman" w:cs="Times New Roman"/>
          <w:iCs/>
          <w:sz w:val="24"/>
          <w:szCs w:val="24"/>
        </w:rPr>
        <w:t xml:space="preserve"> there may be a plethora of </w:t>
      </w:r>
      <w:r w:rsidR="002A23C1">
        <w:rPr>
          <w:rFonts w:ascii="Times New Roman" w:hAnsi="Times New Roman" w:cs="Times New Roman"/>
          <w:iCs/>
          <w:sz w:val="24"/>
          <w:szCs w:val="24"/>
        </w:rPr>
        <w:t xml:space="preserve">complex </w:t>
      </w:r>
      <w:r w:rsidR="00C106B9">
        <w:rPr>
          <w:rFonts w:ascii="Times New Roman" w:hAnsi="Times New Roman" w:cs="Times New Roman"/>
          <w:iCs/>
          <w:sz w:val="24"/>
          <w:szCs w:val="24"/>
        </w:rPr>
        <w:t>reasons and factors as to why a</w:t>
      </w:r>
      <w:r w:rsidR="00B44936">
        <w:rPr>
          <w:rFonts w:ascii="Times New Roman" w:hAnsi="Times New Roman" w:cs="Times New Roman"/>
          <w:iCs/>
          <w:sz w:val="24"/>
          <w:szCs w:val="24"/>
        </w:rPr>
        <w:t xml:space="preserve"> </w:t>
      </w:r>
      <w:r w:rsidR="00B057A1">
        <w:rPr>
          <w:rFonts w:ascii="Times New Roman" w:hAnsi="Times New Roman" w:cs="Times New Roman"/>
          <w:iCs/>
          <w:sz w:val="24"/>
          <w:szCs w:val="24"/>
        </w:rPr>
        <w:t>person</w:t>
      </w:r>
      <w:r w:rsidR="003A0C38">
        <w:rPr>
          <w:rFonts w:ascii="Times New Roman" w:hAnsi="Times New Roman" w:cs="Times New Roman"/>
          <w:iCs/>
          <w:sz w:val="24"/>
          <w:szCs w:val="24"/>
        </w:rPr>
        <w:t xml:space="preserve"> may</w:t>
      </w:r>
      <w:r w:rsidR="00B057A1">
        <w:rPr>
          <w:rFonts w:ascii="Times New Roman" w:hAnsi="Times New Roman" w:cs="Times New Roman"/>
          <w:iCs/>
          <w:sz w:val="24"/>
          <w:szCs w:val="24"/>
        </w:rPr>
        <w:t xml:space="preserve"> </w:t>
      </w:r>
      <w:r w:rsidR="00D75202">
        <w:rPr>
          <w:rFonts w:ascii="Times New Roman" w:hAnsi="Times New Roman" w:cs="Times New Roman"/>
          <w:iCs/>
          <w:sz w:val="24"/>
          <w:szCs w:val="24"/>
        </w:rPr>
        <w:t>self-neglect (Day, 2010)</w:t>
      </w:r>
      <w:r w:rsidR="00B00F2A">
        <w:rPr>
          <w:rFonts w:ascii="Times New Roman" w:hAnsi="Times New Roman" w:cs="Times New Roman"/>
          <w:iCs/>
          <w:sz w:val="24"/>
          <w:szCs w:val="24"/>
        </w:rPr>
        <w:t xml:space="preserve">. </w:t>
      </w:r>
      <w:r w:rsidR="00697BB4">
        <w:rPr>
          <w:rFonts w:ascii="Times New Roman" w:hAnsi="Times New Roman" w:cs="Times New Roman"/>
          <w:iCs/>
          <w:sz w:val="24"/>
          <w:szCs w:val="24"/>
        </w:rPr>
        <w:t>U</w:t>
      </w:r>
      <w:r w:rsidR="00C63361">
        <w:rPr>
          <w:rFonts w:ascii="Times New Roman" w:hAnsi="Times New Roman" w:cs="Times New Roman"/>
          <w:iCs/>
          <w:sz w:val="24"/>
          <w:szCs w:val="24"/>
        </w:rPr>
        <w:t>sing</w:t>
      </w:r>
      <w:r w:rsidR="000155D1">
        <w:rPr>
          <w:rFonts w:ascii="Times New Roman" w:hAnsi="Times New Roman" w:cs="Times New Roman"/>
          <w:iCs/>
          <w:sz w:val="24"/>
          <w:szCs w:val="24"/>
        </w:rPr>
        <w:t xml:space="preserve"> hermeneutic phenomenology </w:t>
      </w:r>
      <w:r w:rsidR="00C63361">
        <w:rPr>
          <w:rFonts w:ascii="Times New Roman" w:hAnsi="Times New Roman" w:cs="Times New Roman"/>
          <w:iCs/>
          <w:sz w:val="24"/>
          <w:szCs w:val="24"/>
        </w:rPr>
        <w:t xml:space="preserve">sets up the researcher to </w:t>
      </w:r>
      <w:r w:rsidR="002B060E">
        <w:rPr>
          <w:rFonts w:ascii="Times New Roman" w:hAnsi="Times New Roman" w:cs="Times New Roman"/>
          <w:iCs/>
          <w:sz w:val="24"/>
          <w:szCs w:val="24"/>
        </w:rPr>
        <w:t xml:space="preserve">consider </w:t>
      </w:r>
      <w:r w:rsidR="00BA37FF">
        <w:rPr>
          <w:rFonts w:ascii="Times New Roman" w:hAnsi="Times New Roman" w:cs="Times New Roman"/>
          <w:iCs/>
          <w:sz w:val="24"/>
          <w:szCs w:val="24"/>
        </w:rPr>
        <w:t xml:space="preserve">the circumstances of the </w:t>
      </w:r>
      <w:r w:rsidR="000C3A57">
        <w:rPr>
          <w:rFonts w:ascii="Times New Roman" w:hAnsi="Times New Roman" w:cs="Times New Roman"/>
          <w:iCs/>
          <w:sz w:val="24"/>
          <w:szCs w:val="24"/>
        </w:rPr>
        <w:t>participants involved</w:t>
      </w:r>
      <w:r w:rsidR="00697BB4">
        <w:rPr>
          <w:rFonts w:ascii="Times New Roman" w:hAnsi="Times New Roman" w:cs="Times New Roman"/>
          <w:iCs/>
          <w:sz w:val="24"/>
          <w:szCs w:val="24"/>
        </w:rPr>
        <w:t xml:space="preserve"> by studying </w:t>
      </w:r>
      <w:r w:rsidR="00D03C3D">
        <w:rPr>
          <w:rFonts w:ascii="Times New Roman" w:hAnsi="Times New Roman" w:cs="Times New Roman"/>
          <w:iCs/>
          <w:sz w:val="24"/>
          <w:szCs w:val="24"/>
        </w:rPr>
        <w:t>the</w:t>
      </w:r>
      <w:r w:rsidR="00697BB4">
        <w:rPr>
          <w:rFonts w:ascii="Times New Roman" w:hAnsi="Times New Roman" w:cs="Times New Roman"/>
          <w:iCs/>
          <w:sz w:val="24"/>
          <w:szCs w:val="24"/>
        </w:rPr>
        <w:t>ir</w:t>
      </w:r>
      <w:r w:rsidR="00860C1C">
        <w:rPr>
          <w:rFonts w:ascii="Times New Roman" w:hAnsi="Times New Roman" w:cs="Times New Roman"/>
          <w:iCs/>
          <w:sz w:val="24"/>
          <w:szCs w:val="24"/>
        </w:rPr>
        <w:t xml:space="preserve"> lived experiences</w:t>
      </w:r>
      <w:r w:rsidR="00697BB4">
        <w:rPr>
          <w:rFonts w:ascii="Times New Roman" w:hAnsi="Times New Roman" w:cs="Times New Roman"/>
          <w:iCs/>
          <w:sz w:val="24"/>
          <w:szCs w:val="24"/>
        </w:rPr>
        <w:t xml:space="preserve"> and</w:t>
      </w:r>
      <w:r w:rsidR="00BF0163">
        <w:rPr>
          <w:rFonts w:ascii="Times New Roman" w:hAnsi="Times New Roman" w:cs="Times New Roman"/>
          <w:iCs/>
          <w:sz w:val="24"/>
          <w:szCs w:val="24"/>
        </w:rPr>
        <w:t xml:space="preserve"> accepting that </w:t>
      </w:r>
      <w:r w:rsidR="00A44D36">
        <w:rPr>
          <w:rFonts w:ascii="Times New Roman" w:hAnsi="Times New Roman" w:cs="Times New Roman"/>
          <w:iCs/>
          <w:sz w:val="24"/>
          <w:szCs w:val="24"/>
        </w:rPr>
        <w:t>any phenomenon is open to interpretation</w:t>
      </w:r>
      <w:r w:rsidR="0057429D">
        <w:rPr>
          <w:rFonts w:ascii="Times New Roman" w:hAnsi="Times New Roman" w:cs="Times New Roman"/>
          <w:iCs/>
          <w:sz w:val="24"/>
          <w:szCs w:val="24"/>
        </w:rPr>
        <w:t xml:space="preserve"> (Neubauer, Witkop and </w:t>
      </w:r>
      <w:proofErr w:type="spellStart"/>
      <w:r w:rsidR="0057429D">
        <w:rPr>
          <w:rFonts w:ascii="Times New Roman" w:hAnsi="Times New Roman" w:cs="Times New Roman"/>
          <w:iCs/>
          <w:sz w:val="24"/>
          <w:szCs w:val="24"/>
        </w:rPr>
        <w:t>Varpio</w:t>
      </w:r>
      <w:proofErr w:type="spellEnd"/>
      <w:r w:rsidR="0057429D">
        <w:rPr>
          <w:rFonts w:ascii="Times New Roman" w:hAnsi="Times New Roman" w:cs="Times New Roman"/>
          <w:iCs/>
          <w:sz w:val="24"/>
          <w:szCs w:val="24"/>
        </w:rPr>
        <w:t>, 2019).</w:t>
      </w:r>
      <w:r w:rsidR="008C73EA">
        <w:rPr>
          <w:rFonts w:ascii="Times New Roman" w:hAnsi="Times New Roman" w:cs="Times New Roman"/>
          <w:iCs/>
          <w:sz w:val="24"/>
          <w:szCs w:val="24"/>
        </w:rPr>
        <w:t xml:space="preserve"> The </w:t>
      </w:r>
      <w:r w:rsidR="00DF0A4C">
        <w:rPr>
          <w:rFonts w:ascii="Times New Roman" w:hAnsi="Times New Roman" w:cs="Times New Roman"/>
          <w:iCs/>
          <w:sz w:val="24"/>
          <w:szCs w:val="24"/>
        </w:rPr>
        <w:t xml:space="preserve">way in which this will be achieved will be presented </w:t>
      </w:r>
      <w:r w:rsidR="00AD72E6">
        <w:rPr>
          <w:rFonts w:ascii="Times New Roman" w:hAnsi="Times New Roman" w:cs="Times New Roman"/>
          <w:iCs/>
          <w:sz w:val="24"/>
          <w:szCs w:val="24"/>
        </w:rPr>
        <w:t xml:space="preserve">within the methodology in the next section. </w:t>
      </w:r>
    </w:p>
    <w:p w14:paraId="1BDE2BB8" w14:textId="77777777" w:rsidR="006E00EB" w:rsidRDefault="006E00EB" w:rsidP="008C2DE9">
      <w:pPr>
        <w:spacing w:line="276" w:lineRule="auto"/>
        <w:rPr>
          <w:rFonts w:ascii="Times New Roman" w:hAnsi="Times New Roman" w:cs="Times New Roman"/>
          <w:iCs/>
          <w:sz w:val="24"/>
          <w:szCs w:val="24"/>
          <w:u w:val="single"/>
        </w:rPr>
      </w:pPr>
    </w:p>
    <w:p w14:paraId="0A94AC8A" w14:textId="76F12325" w:rsidR="00B62FEE" w:rsidRDefault="00B62FEE" w:rsidP="008C2DE9">
      <w:pPr>
        <w:spacing w:line="276" w:lineRule="auto"/>
        <w:rPr>
          <w:rFonts w:ascii="Times New Roman" w:hAnsi="Times New Roman" w:cs="Times New Roman"/>
          <w:iCs/>
          <w:sz w:val="24"/>
          <w:szCs w:val="24"/>
          <w:u w:val="single"/>
        </w:rPr>
      </w:pPr>
      <w:r w:rsidRPr="00B62FEE">
        <w:rPr>
          <w:rFonts w:ascii="Times New Roman" w:hAnsi="Times New Roman" w:cs="Times New Roman"/>
          <w:iCs/>
          <w:sz w:val="24"/>
          <w:szCs w:val="24"/>
          <w:u w:val="single"/>
        </w:rPr>
        <w:t>Reference List</w:t>
      </w:r>
    </w:p>
    <w:p w14:paraId="20D29AAE" w14:textId="77777777" w:rsidR="00D75297" w:rsidRDefault="00D75297" w:rsidP="00D75297">
      <w:pPr>
        <w:spacing w:line="276" w:lineRule="auto"/>
        <w:ind w:left="720" w:hanging="720"/>
        <w:rPr>
          <w:rFonts w:ascii="Times New Roman" w:hAnsi="Times New Roman" w:cs="Times New Roman"/>
        </w:rPr>
      </w:pPr>
      <w:r w:rsidRPr="00F12BC0">
        <w:rPr>
          <w:rFonts w:ascii="Times New Roman" w:hAnsi="Times New Roman" w:cs="Times New Roman"/>
          <w:iCs/>
          <w:sz w:val="24"/>
          <w:szCs w:val="24"/>
        </w:rPr>
        <w:t xml:space="preserve">Day, M.R. (2010) ‘Self Neglect: A Challenge and a Dilemma’, </w:t>
      </w:r>
      <w:r w:rsidRPr="00F12BC0">
        <w:rPr>
          <w:rFonts w:ascii="Times New Roman" w:hAnsi="Times New Roman" w:cs="Times New Roman"/>
          <w:i/>
          <w:sz w:val="24"/>
          <w:szCs w:val="24"/>
        </w:rPr>
        <w:t>Archives of Psychiatric Nursing,</w:t>
      </w:r>
      <w:r w:rsidRPr="00F12BC0">
        <w:rPr>
          <w:rFonts w:ascii="Times New Roman" w:hAnsi="Times New Roman" w:cs="Times New Roman"/>
          <w:iCs/>
          <w:sz w:val="24"/>
          <w:szCs w:val="24"/>
        </w:rPr>
        <w:t xml:space="preserve"> 24(2), pp.73-75. Available at: </w:t>
      </w:r>
      <w:hyperlink r:id="rId19" w:history="1">
        <w:r w:rsidRPr="00F12BC0">
          <w:rPr>
            <w:rStyle w:val="Hyperlink"/>
            <w:rFonts w:ascii="Times New Roman" w:hAnsi="Times New Roman" w:cs="Times New Roman"/>
          </w:rPr>
          <w:t>Self-Neglect: A Challenge and a Dilemma (psychiatricnursing.org)</w:t>
        </w:r>
      </w:hyperlink>
      <w:r w:rsidRPr="00F12BC0">
        <w:rPr>
          <w:rFonts w:ascii="Times New Roman" w:hAnsi="Times New Roman" w:cs="Times New Roman"/>
        </w:rPr>
        <w:t>. (Accessed: 20 November 2023).</w:t>
      </w:r>
    </w:p>
    <w:p w14:paraId="4A84B65D" w14:textId="20237157" w:rsidR="00D75297" w:rsidRDefault="00D75297" w:rsidP="00D75297">
      <w:pPr>
        <w:spacing w:line="276" w:lineRule="auto"/>
        <w:ind w:left="720" w:hanging="720"/>
        <w:rPr>
          <w:rFonts w:ascii="Times New Roman" w:hAnsi="Times New Roman" w:cs="Times New Roman"/>
          <w:sz w:val="24"/>
          <w:szCs w:val="24"/>
        </w:rPr>
      </w:pPr>
      <w:proofErr w:type="spellStart"/>
      <w:r w:rsidRPr="004D55F3">
        <w:rPr>
          <w:rFonts w:ascii="Times New Roman" w:hAnsi="Times New Roman" w:cs="Times New Roman"/>
          <w:sz w:val="24"/>
          <w:szCs w:val="24"/>
        </w:rPr>
        <w:t>Kivun</w:t>
      </w:r>
      <w:r w:rsidR="00B921A4">
        <w:rPr>
          <w:rFonts w:ascii="Times New Roman" w:hAnsi="Times New Roman" w:cs="Times New Roman"/>
          <w:sz w:val="24"/>
          <w:szCs w:val="24"/>
        </w:rPr>
        <w:t>j</w:t>
      </w:r>
      <w:r w:rsidRPr="004D55F3">
        <w:rPr>
          <w:rFonts w:ascii="Times New Roman" w:hAnsi="Times New Roman" w:cs="Times New Roman"/>
          <w:sz w:val="24"/>
          <w:szCs w:val="24"/>
        </w:rPr>
        <w:t>a</w:t>
      </w:r>
      <w:proofErr w:type="spellEnd"/>
      <w:r w:rsidRPr="004D55F3">
        <w:rPr>
          <w:rFonts w:ascii="Times New Roman" w:hAnsi="Times New Roman" w:cs="Times New Roman"/>
          <w:sz w:val="24"/>
          <w:szCs w:val="24"/>
        </w:rPr>
        <w:t xml:space="preserve">, C. (2018) ‘Distinguishing between Theory, Theoretical Framework, and Conceptual Framework: A Systematic Review of Lessons from the Field, </w:t>
      </w:r>
      <w:r w:rsidRPr="004D55F3">
        <w:rPr>
          <w:rFonts w:ascii="Times New Roman" w:hAnsi="Times New Roman" w:cs="Times New Roman"/>
          <w:i/>
          <w:iCs/>
          <w:sz w:val="24"/>
          <w:szCs w:val="24"/>
        </w:rPr>
        <w:t xml:space="preserve">International Journal of Higher Education, </w:t>
      </w:r>
      <w:r w:rsidRPr="004D55F3">
        <w:rPr>
          <w:rFonts w:ascii="Times New Roman" w:hAnsi="Times New Roman" w:cs="Times New Roman"/>
          <w:sz w:val="24"/>
          <w:szCs w:val="24"/>
        </w:rPr>
        <w:t xml:space="preserve">7(6), pp.44.53. Available at: </w:t>
      </w:r>
      <w:hyperlink r:id="rId20" w:history="1">
        <w:r w:rsidRPr="004D55F3">
          <w:rPr>
            <w:rStyle w:val="Hyperlink"/>
            <w:rFonts w:ascii="Times New Roman" w:hAnsi="Times New Roman" w:cs="Times New Roman"/>
            <w:sz w:val="24"/>
            <w:szCs w:val="24"/>
          </w:rPr>
          <w:t>Contents (ed.gov)</w:t>
        </w:r>
      </w:hyperlink>
      <w:r w:rsidRPr="004D55F3">
        <w:rPr>
          <w:rFonts w:ascii="Times New Roman" w:hAnsi="Times New Roman" w:cs="Times New Roman"/>
          <w:sz w:val="24"/>
          <w:szCs w:val="24"/>
        </w:rPr>
        <w:t>. (Accessed: 25 November 2023).</w:t>
      </w:r>
    </w:p>
    <w:p w14:paraId="6054ED9E" w14:textId="77777777" w:rsidR="00D75297" w:rsidRPr="00B845FE" w:rsidRDefault="00D75297" w:rsidP="00D75297">
      <w:pPr>
        <w:spacing w:line="276" w:lineRule="auto"/>
        <w:ind w:left="720" w:hanging="720"/>
        <w:rPr>
          <w:rFonts w:ascii="Times New Roman" w:hAnsi="Times New Roman" w:cs="Times New Roman"/>
          <w:iCs/>
          <w:sz w:val="24"/>
          <w:szCs w:val="24"/>
        </w:rPr>
      </w:pPr>
      <w:r w:rsidRPr="00B845FE">
        <w:rPr>
          <w:rFonts w:ascii="Times New Roman" w:hAnsi="Times New Roman" w:cs="Times New Roman"/>
          <w:iCs/>
          <w:sz w:val="24"/>
          <w:szCs w:val="24"/>
        </w:rPr>
        <w:t xml:space="preserve">Neubauer, B.E., Witkop, C.T., and </w:t>
      </w:r>
      <w:proofErr w:type="spellStart"/>
      <w:r w:rsidRPr="00B845FE">
        <w:rPr>
          <w:rFonts w:ascii="Times New Roman" w:hAnsi="Times New Roman" w:cs="Times New Roman"/>
          <w:iCs/>
          <w:sz w:val="24"/>
          <w:szCs w:val="24"/>
        </w:rPr>
        <w:t>Varpio</w:t>
      </w:r>
      <w:proofErr w:type="spellEnd"/>
      <w:r w:rsidRPr="00B845FE">
        <w:rPr>
          <w:rFonts w:ascii="Times New Roman" w:hAnsi="Times New Roman" w:cs="Times New Roman"/>
          <w:iCs/>
          <w:sz w:val="24"/>
          <w:szCs w:val="24"/>
        </w:rPr>
        <w:t>, L. (2019) ‘</w:t>
      </w:r>
      <w:r w:rsidRPr="00B845FE">
        <w:rPr>
          <w:rFonts w:ascii="Times New Roman" w:hAnsi="Times New Roman" w:cs="Times New Roman"/>
          <w:color w:val="212121"/>
          <w:sz w:val="24"/>
          <w:szCs w:val="24"/>
          <w:shd w:val="clear" w:color="auto" w:fill="FFFFFF"/>
        </w:rPr>
        <w:t>How phenomenology can help us learn from the experiences of others’</w:t>
      </w:r>
      <w:r w:rsidRPr="00B845FE">
        <w:rPr>
          <w:rFonts w:ascii="Times New Roman" w:hAnsi="Times New Roman" w:cs="Times New Roman"/>
          <w:i/>
          <w:iCs/>
          <w:color w:val="212121"/>
          <w:sz w:val="24"/>
          <w:szCs w:val="24"/>
          <w:shd w:val="clear" w:color="auto" w:fill="FFFFFF"/>
        </w:rPr>
        <w:t>, Perspectives on medical education</w:t>
      </w:r>
      <w:r w:rsidRPr="00B845FE">
        <w:rPr>
          <w:rFonts w:ascii="Times New Roman" w:hAnsi="Times New Roman" w:cs="Times New Roman"/>
          <w:color w:val="212121"/>
          <w:sz w:val="24"/>
          <w:szCs w:val="24"/>
          <w:shd w:val="clear" w:color="auto" w:fill="FFFFFF"/>
        </w:rPr>
        <w:t>, </w:t>
      </w:r>
      <w:r w:rsidRPr="00B845FE">
        <w:rPr>
          <w:rFonts w:ascii="Times New Roman" w:hAnsi="Times New Roman" w:cs="Times New Roman"/>
          <w:i/>
          <w:iCs/>
          <w:color w:val="212121"/>
          <w:sz w:val="24"/>
          <w:szCs w:val="24"/>
          <w:shd w:val="clear" w:color="auto" w:fill="FFFFFF"/>
        </w:rPr>
        <w:t>8</w:t>
      </w:r>
      <w:r w:rsidRPr="00B845FE">
        <w:rPr>
          <w:rFonts w:ascii="Times New Roman" w:hAnsi="Times New Roman" w:cs="Times New Roman"/>
          <w:color w:val="212121"/>
          <w:sz w:val="24"/>
          <w:szCs w:val="24"/>
          <w:shd w:val="clear" w:color="auto" w:fill="FFFFFF"/>
        </w:rPr>
        <w:t xml:space="preserve">(2), pp. 90–97. Available at: </w:t>
      </w:r>
      <w:hyperlink r:id="rId21" w:anchor=":~:text=In%20simple%20terms%2C%20phenomenology%20can,have%20experienced%20it%20%5B6%5D." w:history="1">
        <w:r w:rsidRPr="00B845FE">
          <w:rPr>
            <w:rStyle w:val="Hyperlink"/>
            <w:rFonts w:ascii="Times New Roman" w:hAnsi="Times New Roman" w:cs="Times New Roman"/>
            <w:sz w:val="24"/>
            <w:szCs w:val="24"/>
          </w:rPr>
          <w:t>How phenomenology can help us learn from the experiences of others - PMC (nih.gov)</w:t>
        </w:r>
      </w:hyperlink>
      <w:r w:rsidRPr="00B845FE">
        <w:rPr>
          <w:rFonts w:ascii="Times New Roman" w:hAnsi="Times New Roman" w:cs="Times New Roman"/>
          <w:sz w:val="24"/>
          <w:szCs w:val="24"/>
        </w:rPr>
        <w:t>. (Accessed: 25 November 2023).</w:t>
      </w:r>
      <w:r w:rsidRPr="00B845FE">
        <w:rPr>
          <w:rFonts w:ascii="Times New Roman" w:hAnsi="Times New Roman" w:cs="Times New Roman"/>
          <w:iCs/>
          <w:sz w:val="24"/>
          <w:szCs w:val="24"/>
        </w:rPr>
        <w:t xml:space="preserve"> </w:t>
      </w:r>
    </w:p>
    <w:p w14:paraId="4AEE9FCA" w14:textId="77777777" w:rsidR="00B62FEE" w:rsidRPr="00B62FEE" w:rsidRDefault="00B62FEE" w:rsidP="008C2DE9">
      <w:pPr>
        <w:spacing w:line="276" w:lineRule="auto"/>
        <w:rPr>
          <w:rFonts w:ascii="Times New Roman" w:hAnsi="Times New Roman" w:cs="Times New Roman"/>
          <w:iCs/>
          <w:sz w:val="24"/>
          <w:szCs w:val="24"/>
        </w:rPr>
      </w:pPr>
    </w:p>
    <w:p w14:paraId="684ABF1F" w14:textId="1DC3064E" w:rsidR="0091365B" w:rsidRDefault="0091365B" w:rsidP="008C2DE9">
      <w:pPr>
        <w:spacing w:line="276" w:lineRule="auto"/>
        <w:rPr>
          <w:rFonts w:ascii="Times New Roman" w:hAnsi="Times New Roman" w:cs="Times New Roman"/>
          <w:i/>
          <w:sz w:val="24"/>
          <w:szCs w:val="24"/>
          <w:u w:val="single"/>
        </w:rPr>
      </w:pPr>
      <w:r w:rsidRPr="0091365B">
        <w:rPr>
          <w:rFonts w:ascii="Times New Roman" w:hAnsi="Times New Roman" w:cs="Times New Roman"/>
          <w:i/>
          <w:sz w:val="24"/>
          <w:szCs w:val="24"/>
          <w:u w:val="single"/>
        </w:rPr>
        <w:t>Methodolog</w:t>
      </w:r>
      <w:r w:rsidR="00E60B61">
        <w:rPr>
          <w:rFonts w:ascii="Times New Roman" w:hAnsi="Times New Roman" w:cs="Times New Roman"/>
          <w:i/>
          <w:sz w:val="24"/>
          <w:szCs w:val="24"/>
          <w:u w:val="single"/>
        </w:rPr>
        <w:t>y</w:t>
      </w:r>
    </w:p>
    <w:p w14:paraId="7ADC94E1" w14:textId="58354CF5" w:rsidR="007A27BC" w:rsidRDefault="003C43CC" w:rsidP="0036224D">
      <w:pPr>
        <w:spacing w:line="276" w:lineRule="auto"/>
        <w:jc w:val="both"/>
        <w:rPr>
          <w:rFonts w:ascii="Times New Roman" w:hAnsi="Times New Roman" w:cs="Times New Roman"/>
          <w:iCs/>
          <w:sz w:val="24"/>
          <w:szCs w:val="24"/>
        </w:rPr>
      </w:pPr>
      <w:r>
        <w:rPr>
          <w:rFonts w:ascii="Times New Roman" w:hAnsi="Times New Roman" w:cs="Times New Roman"/>
          <w:iCs/>
          <w:sz w:val="24"/>
          <w:szCs w:val="24"/>
        </w:rPr>
        <w:t>As t</w:t>
      </w:r>
      <w:r w:rsidR="0009084C">
        <w:rPr>
          <w:rFonts w:ascii="Times New Roman" w:hAnsi="Times New Roman" w:cs="Times New Roman"/>
          <w:iCs/>
          <w:sz w:val="24"/>
          <w:szCs w:val="24"/>
        </w:rPr>
        <w:t xml:space="preserve">his research study </w:t>
      </w:r>
      <w:r>
        <w:rPr>
          <w:rFonts w:ascii="Times New Roman" w:hAnsi="Times New Roman" w:cs="Times New Roman"/>
          <w:iCs/>
          <w:sz w:val="24"/>
          <w:szCs w:val="24"/>
        </w:rPr>
        <w:t>is</w:t>
      </w:r>
      <w:r w:rsidR="00DB10A9">
        <w:rPr>
          <w:rFonts w:ascii="Times New Roman" w:hAnsi="Times New Roman" w:cs="Times New Roman"/>
          <w:iCs/>
          <w:sz w:val="24"/>
          <w:szCs w:val="24"/>
        </w:rPr>
        <w:t xml:space="preserve"> taking an interpretivist</w:t>
      </w:r>
      <w:r>
        <w:rPr>
          <w:rFonts w:ascii="Times New Roman" w:hAnsi="Times New Roman" w:cs="Times New Roman"/>
          <w:iCs/>
          <w:sz w:val="24"/>
          <w:szCs w:val="24"/>
        </w:rPr>
        <w:t xml:space="preserve"> stance</w:t>
      </w:r>
      <w:r w:rsidR="00697BB4">
        <w:rPr>
          <w:rFonts w:ascii="Times New Roman" w:hAnsi="Times New Roman" w:cs="Times New Roman"/>
          <w:iCs/>
          <w:sz w:val="24"/>
          <w:szCs w:val="24"/>
        </w:rPr>
        <w:t>, the qualitative methodology of ethnography will be used.</w:t>
      </w:r>
      <w:r w:rsidR="00EF5351">
        <w:rPr>
          <w:rFonts w:ascii="Times New Roman" w:hAnsi="Times New Roman" w:cs="Times New Roman"/>
          <w:iCs/>
          <w:sz w:val="24"/>
          <w:szCs w:val="24"/>
        </w:rPr>
        <w:t xml:space="preserve"> </w:t>
      </w:r>
      <w:r w:rsidR="003606A0">
        <w:rPr>
          <w:rFonts w:ascii="Times New Roman" w:hAnsi="Times New Roman" w:cs="Times New Roman"/>
          <w:iCs/>
          <w:sz w:val="24"/>
          <w:szCs w:val="24"/>
        </w:rPr>
        <w:t>According to Hammersley (</w:t>
      </w:r>
      <w:r w:rsidR="005668EB">
        <w:rPr>
          <w:rFonts w:ascii="Times New Roman" w:hAnsi="Times New Roman" w:cs="Times New Roman"/>
          <w:iCs/>
          <w:sz w:val="24"/>
          <w:szCs w:val="24"/>
        </w:rPr>
        <w:t xml:space="preserve">2006), ethnography </w:t>
      </w:r>
      <w:r w:rsidR="00BC3C9B">
        <w:rPr>
          <w:rFonts w:ascii="Times New Roman" w:hAnsi="Times New Roman" w:cs="Times New Roman"/>
          <w:iCs/>
          <w:sz w:val="24"/>
          <w:szCs w:val="24"/>
        </w:rPr>
        <w:t xml:space="preserve">is a form of social research which prioritises </w:t>
      </w:r>
      <w:r w:rsidR="007A27BC">
        <w:rPr>
          <w:rFonts w:ascii="Times New Roman" w:hAnsi="Times New Roman" w:cs="Times New Roman"/>
          <w:iCs/>
          <w:sz w:val="24"/>
          <w:szCs w:val="24"/>
        </w:rPr>
        <w:t xml:space="preserve">the </w:t>
      </w:r>
      <w:r w:rsidR="00275B2F">
        <w:rPr>
          <w:rFonts w:ascii="Times New Roman" w:hAnsi="Times New Roman" w:cs="Times New Roman"/>
          <w:iCs/>
          <w:sz w:val="24"/>
          <w:szCs w:val="24"/>
        </w:rPr>
        <w:t xml:space="preserve">gathering </w:t>
      </w:r>
      <w:r w:rsidR="007A27BC">
        <w:rPr>
          <w:rFonts w:ascii="Times New Roman" w:hAnsi="Times New Roman" w:cs="Times New Roman"/>
          <w:iCs/>
          <w:sz w:val="24"/>
          <w:szCs w:val="24"/>
        </w:rPr>
        <w:t xml:space="preserve">of </w:t>
      </w:r>
      <w:r w:rsidR="00002E60">
        <w:rPr>
          <w:rFonts w:ascii="Times New Roman" w:hAnsi="Times New Roman" w:cs="Times New Roman"/>
          <w:iCs/>
          <w:sz w:val="24"/>
          <w:szCs w:val="24"/>
        </w:rPr>
        <w:t>first-hand</w:t>
      </w:r>
      <w:r w:rsidR="00275B2F">
        <w:rPr>
          <w:rFonts w:ascii="Times New Roman" w:hAnsi="Times New Roman" w:cs="Times New Roman"/>
          <w:iCs/>
          <w:sz w:val="24"/>
          <w:szCs w:val="24"/>
        </w:rPr>
        <w:t xml:space="preserve"> experiences </w:t>
      </w:r>
      <w:r w:rsidR="007A27BC">
        <w:rPr>
          <w:rFonts w:ascii="Times New Roman" w:hAnsi="Times New Roman" w:cs="Times New Roman"/>
          <w:iCs/>
          <w:sz w:val="24"/>
          <w:szCs w:val="24"/>
        </w:rPr>
        <w:t xml:space="preserve">in the chosen area of study. With this, Hammersley (2006) </w:t>
      </w:r>
      <w:r w:rsidR="00E32F69">
        <w:rPr>
          <w:rFonts w:ascii="Times New Roman" w:hAnsi="Times New Roman" w:cs="Times New Roman"/>
          <w:iCs/>
          <w:sz w:val="24"/>
          <w:szCs w:val="24"/>
        </w:rPr>
        <w:t xml:space="preserve">and Harrison (2018) </w:t>
      </w:r>
      <w:r w:rsidR="00002E60">
        <w:rPr>
          <w:rFonts w:ascii="Times New Roman" w:hAnsi="Times New Roman" w:cs="Times New Roman"/>
          <w:iCs/>
          <w:sz w:val="24"/>
          <w:szCs w:val="24"/>
        </w:rPr>
        <w:t>further stat</w:t>
      </w:r>
      <w:r w:rsidR="00E32F69">
        <w:rPr>
          <w:rFonts w:ascii="Times New Roman" w:hAnsi="Times New Roman" w:cs="Times New Roman"/>
          <w:iCs/>
          <w:sz w:val="24"/>
          <w:szCs w:val="24"/>
        </w:rPr>
        <w:t>e</w:t>
      </w:r>
      <w:r w:rsidR="00002E60">
        <w:rPr>
          <w:rFonts w:ascii="Times New Roman" w:hAnsi="Times New Roman" w:cs="Times New Roman"/>
          <w:iCs/>
          <w:sz w:val="24"/>
          <w:szCs w:val="24"/>
        </w:rPr>
        <w:t xml:space="preserve"> that </w:t>
      </w:r>
      <w:r w:rsidR="002004D0">
        <w:rPr>
          <w:rFonts w:ascii="Times New Roman" w:hAnsi="Times New Roman" w:cs="Times New Roman"/>
          <w:iCs/>
          <w:sz w:val="24"/>
          <w:szCs w:val="24"/>
        </w:rPr>
        <w:t xml:space="preserve">this approach is heavily reliant on </w:t>
      </w:r>
      <w:r w:rsidR="004D754E">
        <w:rPr>
          <w:rFonts w:ascii="Times New Roman" w:hAnsi="Times New Roman" w:cs="Times New Roman"/>
          <w:iCs/>
          <w:sz w:val="24"/>
          <w:szCs w:val="24"/>
        </w:rPr>
        <w:t xml:space="preserve">extensive contact between the researcher and </w:t>
      </w:r>
      <w:r w:rsidR="0036224D">
        <w:rPr>
          <w:rFonts w:ascii="Times New Roman" w:hAnsi="Times New Roman" w:cs="Times New Roman"/>
          <w:iCs/>
          <w:sz w:val="24"/>
          <w:szCs w:val="24"/>
        </w:rPr>
        <w:t>participants</w:t>
      </w:r>
      <w:r w:rsidR="00697BB4">
        <w:rPr>
          <w:rFonts w:ascii="Times New Roman" w:hAnsi="Times New Roman" w:cs="Times New Roman"/>
          <w:iCs/>
          <w:sz w:val="24"/>
          <w:szCs w:val="24"/>
        </w:rPr>
        <w:t>. T</w:t>
      </w:r>
      <w:r w:rsidR="0036224D">
        <w:rPr>
          <w:rFonts w:ascii="Times New Roman" w:hAnsi="Times New Roman" w:cs="Times New Roman"/>
          <w:iCs/>
          <w:sz w:val="24"/>
          <w:szCs w:val="24"/>
        </w:rPr>
        <w:t>hrough obser</w:t>
      </w:r>
      <w:r w:rsidR="00A94694">
        <w:rPr>
          <w:rFonts w:ascii="Times New Roman" w:hAnsi="Times New Roman" w:cs="Times New Roman"/>
          <w:iCs/>
          <w:sz w:val="24"/>
          <w:szCs w:val="24"/>
        </w:rPr>
        <w:t>vation</w:t>
      </w:r>
      <w:r w:rsidR="0036224D">
        <w:rPr>
          <w:rFonts w:ascii="Times New Roman" w:hAnsi="Times New Roman" w:cs="Times New Roman"/>
          <w:iCs/>
          <w:sz w:val="24"/>
          <w:szCs w:val="24"/>
        </w:rPr>
        <w:t xml:space="preserve"> and </w:t>
      </w:r>
      <w:r w:rsidR="0036224D">
        <w:rPr>
          <w:rFonts w:ascii="Times New Roman" w:hAnsi="Times New Roman" w:cs="Times New Roman"/>
          <w:iCs/>
          <w:sz w:val="24"/>
          <w:szCs w:val="24"/>
        </w:rPr>
        <w:lastRenderedPageBreak/>
        <w:t>conduc</w:t>
      </w:r>
      <w:r w:rsidR="00697BB4">
        <w:rPr>
          <w:rFonts w:ascii="Times New Roman" w:hAnsi="Times New Roman" w:cs="Times New Roman"/>
          <w:iCs/>
          <w:sz w:val="24"/>
          <w:szCs w:val="24"/>
        </w:rPr>
        <w:t>ti</w:t>
      </w:r>
      <w:r w:rsidR="0036224D">
        <w:rPr>
          <w:rFonts w:ascii="Times New Roman" w:hAnsi="Times New Roman" w:cs="Times New Roman"/>
          <w:iCs/>
          <w:sz w:val="24"/>
          <w:szCs w:val="24"/>
        </w:rPr>
        <w:t>ng interviews</w:t>
      </w:r>
      <w:r w:rsidR="00697BB4">
        <w:rPr>
          <w:rFonts w:ascii="Times New Roman" w:hAnsi="Times New Roman" w:cs="Times New Roman"/>
          <w:iCs/>
          <w:sz w:val="24"/>
          <w:szCs w:val="24"/>
        </w:rPr>
        <w:t xml:space="preserve">, an understanding of the </w:t>
      </w:r>
      <w:r w:rsidR="0036224D">
        <w:rPr>
          <w:rFonts w:ascii="Times New Roman" w:hAnsi="Times New Roman" w:cs="Times New Roman"/>
          <w:iCs/>
          <w:sz w:val="24"/>
          <w:szCs w:val="24"/>
        </w:rPr>
        <w:t>perspectives of the participants involved</w:t>
      </w:r>
      <w:r w:rsidR="00697BB4">
        <w:rPr>
          <w:rFonts w:ascii="Times New Roman" w:hAnsi="Times New Roman" w:cs="Times New Roman"/>
          <w:iCs/>
          <w:sz w:val="24"/>
          <w:szCs w:val="24"/>
        </w:rPr>
        <w:t xml:space="preserve"> </w:t>
      </w:r>
      <w:r w:rsidR="00F726E2">
        <w:rPr>
          <w:rFonts w:ascii="Times New Roman" w:hAnsi="Times New Roman" w:cs="Times New Roman"/>
          <w:iCs/>
          <w:sz w:val="24"/>
          <w:szCs w:val="24"/>
        </w:rPr>
        <w:t>can</w:t>
      </w:r>
      <w:r w:rsidR="00697BB4">
        <w:rPr>
          <w:rFonts w:ascii="Times New Roman" w:hAnsi="Times New Roman" w:cs="Times New Roman"/>
          <w:iCs/>
          <w:sz w:val="24"/>
          <w:szCs w:val="24"/>
        </w:rPr>
        <w:t xml:space="preserve"> be reached. </w:t>
      </w:r>
    </w:p>
    <w:p w14:paraId="642D7BCB" w14:textId="77777777" w:rsidR="00586BC5" w:rsidRDefault="00E65D1B" w:rsidP="0036224D">
      <w:pPr>
        <w:spacing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Using </w:t>
      </w:r>
      <w:r w:rsidR="00661733">
        <w:rPr>
          <w:rFonts w:ascii="Times New Roman" w:hAnsi="Times New Roman" w:cs="Times New Roman"/>
          <w:iCs/>
          <w:sz w:val="24"/>
          <w:szCs w:val="24"/>
        </w:rPr>
        <w:t xml:space="preserve">an ethnographic approach will therefore </w:t>
      </w:r>
      <w:r w:rsidR="0064106F">
        <w:rPr>
          <w:rFonts w:ascii="Times New Roman" w:hAnsi="Times New Roman" w:cs="Times New Roman"/>
          <w:iCs/>
          <w:sz w:val="24"/>
          <w:szCs w:val="24"/>
        </w:rPr>
        <w:t>set</w:t>
      </w:r>
      <w:r w:rsidR="00661733">
        <w:rPr>
          <w:rFonts w:ascii="Times New Roman" w:hAnsi="Times New Roman" w:cs="Times New Roman"/>
          <w:iCs/>
          <w:sz w:val="24"/>
          <w:szCs w:val="24"/>
        </w:rPr>
        <w:t xml:space="preserve"> the foundation </w:t>
      </w:r>
      <w:r w:rsidR="0064106F">
        <w:rPr>
          <w:rFonts w:ascii="Times New Roman" w:hAnsi="Times New Roman" w:cs="Times New Roman"/>
          <w:iCs/>
          <w:sz w:val="24"/>
          <w:szCs w:val="24"/>
        </w:rPr>
        <w:t>for family members and</w:t>
      </w:r>
      <w:r w:rsidR="00073E41">
        <w:rPr>
          <w:rFonts w:ascii="Times New Roman" w:hAnsi="Times New Roman" w:cs="Times New Roman"/>
          <w:iCs/>
          <w:sz w:val="24"/>
          <w:szCs w:val="24"/>
        </w:rPr>
        <w:t xml:space="preserve"> those working within</w:t>
      </w:r>
      <w:r w:rsidR="0064106F">
        <w:rPr>
          <w:rFonts w:ascii="Times New Roman" w:hAnsi="Times New Roman" w:cs="Times New Roman"/>
          <w:iCs/>
          <w:sz w:val="24"/>
          <w:szCs w:val="24"/>
        </w:rPr>
        <w:t xml:space="preserve"> 3</w:t>
      </w:r>
      <w:r w:rsidR="0064106F" w:rsidRPr="0064106F">
        <w:rPr>
          <w:rFonts w:ascii="Times New Roman" w:hAnsi="Times New Roman" w:cs="Times New Roman"/>
          <w:iCs/>
          <w:sz w:val="24"/>
          <w:szCs w:val="24"/>
          <w:vertAlign w:val="superscript"/>
        </w:rPr>
        <w:t>rd</w:t>
      </w:r>
      <w:r w:rsidR="0064106F">
        <w:rPr>
          <w:rFonts w:ascii="Times New Roman" w:hAnsi="Times New Roman" w:cs="Times New Roman"/>
          <w:iCs/>
          <w:sz w:val="24"/>
          <w:szCs w:val="24"/>
        </w:rPr>
        <w:t xml:space="preserve"> sector </w:t>
      </w:r>
      <w:r w:rsidR="00073E41">
        <w:rPr>
          <w:rFonts w:ascii="Times New Roman" w:hAnsi="Times New Roman" w:cs="Times New Roman"/>
          <w:iCs/>
          <w:sz w:val="24"/>
          <w:szCs w:val="24"/>
        </w:rPr>
        <w:t xml:space="preserve">organisations to openly share their experiences </w:t>
      </w:r>
      <w:r w:rsidR="002F7DF9">
        <w:rPr>
          <w:rFonts w:ascii="Times New Roman" w:hAnsi="Times New Roman" w:cs="Times New Roman"/>
          <w:iCs/>
          <w:sz w:val="24"/>
          <w:szCs w:val="24"/>
        </w:rPr>
        <w:t xml:space="preserve">to highlight the issues </w:t>
      </w:r>
      <w:r w:rsidR="00B53F59">
        <w:rPr>
          <w:rFonts w:ascii="Times New Roman" w:hAnsi="Times New Roman" w:cs="Times New Roman"/>
          <w:iCs/>
          <w:sz w:val="24"/>
          <w:szCs w:val="24"/>
        </w:rPr>
        <w:t>facing</w:t>
      </w:r>
      <w:r w:rsidR="002F7DF9">
        <w:rPr>
          <w:rFonts w:ascii="Times New Roman" w:hAnsi="Times New Roman" w:cs="Times New Roman"/>
          <w:iCs/>
          <w:sz w:val="24"/>
          <w:szCs w:val="24"/>
        </w:rPr>
        <w:t xml:space="preserve"> those who are at risk through</w:t>
      </w:r>
      <w:r w:rsidR="00B53F59">
        <w:rPr>
          <w:rFonts w:ascii="Times New Roman" w:hAnsi="Times New Roman" w:cs="Times New Roman"/>
          <w:iCs/>
          <w:sz w:val="24"/>
          <w:szCs w:val="24"/>
        </w:rPr>
        <w:t xml:space="preserve"> self-neglect</w:t>
      </w:r>
      <w:r w:rsidR="00253C7C">
        <w:rPr>
          <w:rFonts w:ascii="Times New Roman" w:hAnsi="Times New Roman" w:cs="Times New Roman"/>
          <w:iCs/>
          <w:sz w:val="24"/>
          <w:szCs w:val="24"/>
        </w:rPr>
        <w:t>, and to better understand what can be done to</w:t>
      </w:r>
      <w:r w:rsidR="008E2D8D">
        <w:rPr>
          <w:rFonts w:ascii="Times New Roman" w:hAnsi="Times New Roman" w:cs="Times New Roman"/>
          <w:iCs/>
          <w:sz w:val="24"/>
          <w:szCs w:val="24"/>
        </w:rPr>
        <w:t xml:space="preserve"> </w:t>
      </w:r>
      <w:r w:rsidR="00320F5A">
        <w:rPr>
          <w:rFonts w:ascii="Times New Roman" w:hAnsi="Times New Roman" w:cs="Times New Roman"/>
          <w:iCs/>
          <w:sz w:val="24"/>
          <w:szCs w:val="24"/>
        </w:rPr>
        <w:t xml:space="preserve"> </w:t>
      </w:r>
      <w:r w:rsidR="008E2D8D">
        <w:rPr>
          <w:rFonts w:ascii="Times New Roman" w:hAnsi="Times New Roman" w:cs="Times New Roman"/>
          <w:iCs/>
          <w:sz w:val="24"/>
          <w:szCs w:val="24"/>
        </w:rPr>
        <w:t xml:space="preserve">support those involved. </w:t>
      </w:r>
    </w:p>
    <w:p w14:paraId="060491E2" w14:textId="77777777" w:rsidR="00771C69" w:rsidRDefault="00771C69" w:rsidP="0036224D">
      <w:pPr>
        <w:spacing w:line="276" w:lineRule="auto"/>
        <w:jc w:val="both"/>
        <w:rPr>
          <w:rFonts w:ascii="Times New Roman" w:hAnsi="Times New Roman" w:cs="Times New Roman"/>
          <w:iCs/>
          <w:sz w:val="24"/>
          <w:szCs w:val="24"/>
          <w:u w:val="single"/>
        </w:rPr>
      </w:pPr>
    </w:p>
    <w:p w14:paraId="1A5A2DDB" w14:textId="04EFFE89" w:rsidR="00225871" w:rsidRPr="00586BC5" w:rsidRDefault="00225871" w:rsidP="0036224D">
      <w:pPr>
        <w:spacing w:line="276" w:lineRule="auto"/>
        <w:jc w:val="both"/>
        <w:rPr>
          <w:rFonts w:ascii="Times New Roman" w:hAnsi="Times New Roman" w:cs="Times New Roman"/>
          <w:iCs/>
          <w:sz w:val="24"/>
          <w:szCs w:val="24"/>
        </w:rPr>
      </w:pPr>
      <w:r w:rsidRPr="00225871">
        <w:rPr>
          <w:rFonts w:ascii="Times New Roman" w:hAnsi="Times New Roman" w:cs="Times New Roman"/>
          <w:iCs/>
          <w:sz w:val="24"/>
          <w:szCs w:val="24"/>
          <w:u w:val="single"/>
        </w:rPr>
        <w:t>Reference List</w:t>
      </w:r>
    </w:p>
    <w:p w14:paraId="15CE054E" w14:textId="77777777" w:rsidR="00A23614" w:rsidRDefault="00BA6194" w:rsidP="00A23614">
      <w:pPr>
        <w:spacing w:line="276" w:lineRule="auto"/>
        <w:ind w:left="720" w:hanging="720"/>
        <w:jc w:val="both"/>
        <w:rPr>
          <w:rFonts w:ascii="Times New Roman" w:hAnsi="Times New Roman" w:cs="Times New Roman"/>
          <w:sz w:val="24"/>
          <w:szCs w:val="24"/>
        </w:rPr>
      </w:pPr>
      <w:r w:rsidRPr="00BA6194">
        <w:rPr>
          <w:rFonts w:ascii="Times New Roman" w:hAnsi="Times New Roman" w:cs="Times New Roman"/>
          <w:iCs/>
          <w:sz w:val="24"/>
          <w:szCs w:val="24"/>
        </w:rPr>
        <w:t xml:space="preserve">Hammersley, M. (2006) ‘Ethnography: problems and prospects’, </w:t>
      </w:r>
      <w:r w:rsidRPr="00BA6194">
        <w:rPr>
          <w:rFonts w:ascii="Times New Roman" w:hAnsi="Times New Roman" w:cs="Times New Roman"/>
          <w:i/>
          <w:sz w:val="24"/>
          <w:szCs w:val="24"/>
        </w:rPr>
        <w:t>Ethnography and Education</w:t>
      </w:r>
      <w:r w:rsidRPr="00BA6194">
        <w:rPr>
          <w:rFonts w:ascii="Times New Roman" w:hAnsi="Times New Roman" w:cs="Times New Roman"/>
          <w:iCs/>
          <w:sz w:val="24"/>
          <w:szCs w:val="24"/>
        </w:rPr>
        <w:t>,</w:t>
      </w:r>
      <w:r w:rsidRPr="00BA6194">
        <w:rPr>
          <w:rFonts w:ascii="Times New Roman" w:hAnsi="Times New Roman" w:cs="Times New Roman"/>
          <w:i/>
          <w:sz w:val="24"/>
          <w:szCs w:val="24"/>
        </w:rPr>
        <w:t xml:space="preserve"> </w:t>
      </w:r>
      <w:r w:rsidRPr="00BA6194">
        <w:rPr>
          <w:rFonts w:ascii="Times New Roman" w:hAnsi="Times New Roman" w:cs="Times New Roman"/>
          <w:iCs/>
          <w:sz w:val="24"/>
          <w:szCs w:val="24"/>
        </w:rPr>
        <w:t>1(1), pp. 3 – 14. Available at:</w:t>
      </w:r>
      <w:r w:rsidRPr="00BA6194">
        <w:rPr>
          <w:rFonts w:ascii="Times New Roman" w:hAnsi="Times New Roman" w:cs="Times New Roman"/>
          <w:sz w:val="24"/>
          <w:szCs w:val="24"/>
        </w:rPr>
        <w:t xml:space="preserve"> </w:t>
      </w:r>
      <w:hyperlink r:id="rId22" w:history="1">
        <w:r w:rsidRPr="00BA6194">
          <w:rPr>
            <w:rStyle w:val="Hyperlink"/>
            <w:rFonts w:ascii="Times New Roman" w:hAnsi="Times New Roman" w:cs="Times New Roman"/>
            <w:sz w:val="24"/>
            <w:szCs w:val="24"/>
          </w:rPr>
          <w:t>Full article: Ethnography: problems and prospects (tandfonline.com)</w:t>
        </w:r>
      </w:hyperlink>
      <w:r w:rsidRPr="00BA6194">
        <w:rPr>
          <w:rFonts w:ascii="Times New Roman" w:hAnsi="Times New Roman" w:cs="Times New Roman"/>
          <w:sz w:val="24"/>
          <w:szCs w:val="24"/>
        </w:rPr>
        <w:t xml:space="preserve">. (Accessed: 27 November 2023). </w:t>
      </w:r>
    </w:p>
    <w:p w14:paraId="6682EC38" w14:textId="27F8FB50" w:rsidR="00A23614" w:rsidRPr="00A23614" w:rsidRDefault="00A23614" w:rsidP="00A23614">
      <w:pPr>
        <w:spacing w:line="276" w:lineRule="auto"/>
        <w:ind w:left="720" w:hanging="720"/>
        <w:jc w:val="both"/>
        <w:rPr>
          <w:rFonts w:ascii="Times New Roman" w:hAnsi="Times New Roman" w:cs="Times New Roman"/>
          <w:sz w:val="24"/>
          <w:szCs w:val="24"/>
        </w:rPr>
      </w:pPr>
      <w:r w:rsidRPr="00A23614">
        <w:rPr>
          <w:rFonts w:ascii="Times New Roman" w:eastAsia="Times New Roman" w:hAnsi="Times New Roman" w:cs="Times New Roman"/>
          <w:sz w:val="24"/>
          <w:szCs w:val="24"/>
          <w:lang w:eastAsia="en-GB"/>
        </w:rPr>
        <w:t xml:space="preserve">Harrison, A.K. (2018) </w:t>
      </w:r>
      <w:r w:rsidRPr="00A23614">
        <w:rPr>
          <w:rFonts w:ascii="Times New Roman" w:eastAsia="Times New Roman" w:hAnsi="Times New Roman" w:cs="Times New Roman"/>
          <w:i/>
          <w:iCs/>
          <w:sz w:val="24"/>
          <w:szCs w:val="24"/>
          <w:lang w:eastAsia="en-GB"/>
        </w:rPr>
        <w:t>Ethnography</w:t>
      </w:r>
      <w:r w:rsidRPr="00A23614">
        <w:rPr>
          <w:rFonts w:ascii="Times New Roman" w:eastAsia="Times New Roman" w:hAnsi="Times New Roman" w:cs="Times New Roman"/>
          <w:sz w:val="24"/>
          <w:szCs w:val="24"/>
          <w:lang w:eastAsia="en-GB"/>
        </w:rPr>
        <w:t>. New York, NY: Oxford University Press.</w:t>
      </w:r>
    </w:p>
    <w:p w14:paraId="6C627946" w14:textId="47AD002D" w:rsidR="00A04D5D" w:rsidRPr="00BA6194" w:rsidRDefault="00A04D5D" w:rsidP="00BA6194">
      <w:pPr>
        <w:spacing w:line="276" w:lineRule="auto"/>
        <w:ind w:left="720" w:hanging="720"/>
        <w:jc w:val="both"/>
        <w:rPr>
          <w:rFonts w:ascii="Times New Roman" w:hAnsi="Times New Roman" w:cs="Times New Roman"/>
          <w:sz w:val="24"/>
          <w:szCs w:val="24"/>
        </w:rPr>
      </w:pPr>
    </w:p>
    <w:p w14:paraId="1D2F4327" w14:textId="1AACBA38" w:rsidR="008C2DE9" w:rsidRPr="00BA2120" w:rsidRDefault="00F53C94" w:rsidP="008C2DE9">
      <w:pPr>
        <w:spacing w:line="276" w:lineRule="auto"/>
        <w:rPr>
          <w:rFonts w:ascii="Times New Roman" w:hAnsi="Times New Roman" w:cs="Times New Roman"/>
          <w:bCs/>
          <w:i/>
          <w:iCs/>
          <w:sz w:val="24"/>
          <w:szCs w:val="24"/>
          <w:u w:val="single"/>
        </w:rPr>
      </w:pPr>
      <w:r w:rsidRPr="00BA2120">
        <w:rPr>
          <w:rFonts w:ascii="Times New Roman" w:hAnsi="Times New Roman" w:cs="Times New Roman"/>
          <w:bCs/>
          <w:i/>
          <w:iCs/>
          <w:sz w:val="24"/>
          <w:szCs w:val="24"/>
          <w:u w:val="single"/>
        </w:rPr>
        <w:t xml:space="preserve">Data Collection </w:t>
      </w:r>
      <w:r w:rsidR="008C2DE9" w:rsidRPr="00BA2120">
        <w:rPr>
          <w:rFonts w:ascii="Times New Roman" w:hAnsi="Times New Roman" w:cs="Times New Roman"/>
          <w:bCs/>
          <w:i/>
          <w:iCs/>
          <w:sz w:val="24"/>
          <w:szCs w:val="24"/>
          <w:u w:val="single"/>
        </w:rPr>
        <w:t>Methods</w:t>
      </w:r>
    </w:p>
    <w:p w14:paraId="4CCC68FF" w14:textId="752283C8" w:rsidR="00C07075" w:rsidRDefault="00C07075" w:rsidP="003E41E6">
      <w:pPr>
        <w:spacing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As already stated in the methods section above, this research study is taking an interpretivist approach which will be depicted through the research paradigm, ontology, </w:t>
      </w:r>
      <w:r w:rsidR="009207CF">
        <w:rPr>
          <w:rFonts w:ascii="Times New Roman" w:hAnsi="Times New Roman" w:cs="Times New Roman"/>
          <w:iCs/>
          <w:sz w:val="24"/>
          <w:szCs w:val="24"/>
        </w:rPr>
        <w:t>epistemology,</w:t>
      </w:r>
      <w:r>
        <w:rPr>
          <w:rFonts w:ascii="Times New Roman" w:hAnsi="Times New Roman" w:cs="Times New Roman"/>
          <w:iCs/>
          <w:sz w:val="24"/>
          <w:szCs w:val="24"/>
        </w:rPr>
        <w:t xml:space="preserve"> and the </w:t>
      </w:r>
      <w:r w:rsidR="00EA6D7D">
        <w:rPr>
          <w:rFonts w:ascii="Times New Roman" w:hAnsi="Times New Roman" w:cs="Times New Roman"/>
          <w:iCs/>
          <w:sz w:val="24"/>
          <w:szCs w:val="24"/>
        </w:rPr>
        <w:t>methodology</w:t>
      </w:r>
      <w:r w:rsidR="00D345F3">
        <w:rPr>
          <w:rFonts w:ascii="Times New Roman" w:hAnsi="Times New Roman" w:cs="Times New Roman"/>
          <w:iCs/>
          <w:sz w:val="24"/>
          <w:szCs w:val="24"/>
        </w:rPr>
        <w:t xml:space="preserve">. </w:t>
      </w:r>
      <w:r w:rsidR="00F94342">
        <w:rPr>
          <w:rFonts w:ascii="Times New Roman" w:hAnsi="Times New Roman" w:cs="Times New Roman"/>
          <w:iCs/>
          <w:sz w:val="24"/>
          <w:szCs w:val="24"/>
        </w:rPr>
        <w:t>Incorporated in</w:t>
      </w:r>
      <w:r w:rsidR="00EA649A">
        <w:rPr>
          <w:rFonts w:ascii="Times New Roman" w:hAnsi="Times New Roman" w:cs="Times New Roman"/>
          <w:iCs/>
          <w:sz w:val="24"/>
          <w:szCs w:val="24"/>
        </w:rPr>
        <w:t>to</w:t>
      </w:r>
      <w:r w:rsidR="00F94342">
        <w:rPr>
          <w:rFonts w:ascii="Times New Roman" w:hAnsi="Times New Roman" w:cs="Times New Roman"/>
          <w:iCs/>
          <w:sz w:val="24"/>
          <w:szCs w:val="24"/>
        </w:rPr>
        <w:t xml:space="preserve"> this will be </w:t>
      </w:r>
      <w:r w:rsidR="00853476">
        <w:rPr>
          <w:rFonts w:ascii="Times New Roman" w:hAnsi="Times New Roman" w:cs="Times New Roman"/>
          <w:iCs/>
          <w:sz w:val="24"/>
          <w:szCs w:val="24"/>
        </w:rPr>
        <w:t xml:space="preserve">inquiries of </w:t>
      </w:r>
      <w:r w:rsidR="00853476" w:rsidRPr="006C515F">
        <w:rPr>
          <w:rFonts w:ascii="Times New Roman" w:hAnsi="Times New Roman" w:cs="Times New Roman"/>
          <w:iCs/>
          <w:sz w:val="24"/>
          <w:szCs w:val="24"/>
        </w:rPr>
        <w:t xml:space="preserve">hermeneutic phenomenology </w:t>
      </w:r>
      <w:r w:rsidR="00EA649A" w:rsidRPr="006C515F">
        <w:rPr>
          <w:rFonts w:ascii="Times New Roman" w:hAnsi="Times New Roman" w:cs="Times New Roman"/>
          <w:iCs/>
          <w:sz w:val="24"/>
          <w:szCs w:val="24"/>
        </w:rPr>
        <w:t xml:space="preserve">and ethnography </w:t>
      </w:r>
      <w:r w:rsidR="00A579DB" w:rsidRPr="006C515F">
        <w:rPr>
          <w:rFonts w:ascii="Times New Roman" w:hAnsi="Times New Roman" w:cs="Times New Roman"/>
          <w:iCs/>
          <w:sz w:val="24"/>
          <w:szCs w:val="24"/>
        </w:rPr>
        <w:t xml:space="preserve">which are approaches </w:t>
      </w:r>
      <w:r w:rsidR="00BB5590" w:rsidRPr="006C515F">
        <w:rPr>
          <w:rFonts w:ascii="Times New Roman" w:hAnsi="Times New Roman" w:cs="Times New Roman"/>
          <w:iCs/>
          <w:sz w:val="24"/>
          <w:szCs w:val="24"/>
        </w:rPr>
        <w:t xml:space="preserve">that </w:t>
      </w:r>
      <w:r w:rsidR="00A579DB" w:rsidRPr="006C515F">
        <w:rPr>
          <w:rFonts w:ascii="Times New Roman" w:hAnsi="Times New Roman" w:cs="Times New Roman"/>
          <w:iCs/>
          <w:sz w:val="24"/>
          <w:szCs w:val="24"/>
        </w:rPr>
        <w:t>are interpretivist by nature (</w:t>
      </w:r>
      <w:r w:rsidR="006C515F" w:rsidRPr="006C515F">
        <w:rPr>
          <w:rFonts w:ascii="Times New Roman" w:hAnsi="Times New Roman" w:cs="Times New Roman"/>
          <w:iCs/>
          <w:sz w:val="24"/>
          <w:szCs w:val="24"/>
        </w:rPr>
        <w:t>Jamali</w:t>
      </w:r>
      <w:r w:rsidR="002260E9">
        <w:rPr>
          <w:rFonts w:ascii="Times New Roman" w:hAnsi="Times New Roman" w:cs="Times New Roman"/>
          <w:iCs/>
          <w:sz w:val="24"/>
          <w:szCs w:val="24"/>
        </w:rPr>
        <w:t xml:space="preserve">, </w:t>
      </w:r>
      <w:r w:rsidR="006C515F" w:rsidRPr="006C515F">
        <w:rPr>
          <w:rFonts w:ascii="Times New Roman" w:hAnsi="Times New Roman" w:cs="Times New Roman"/>
          <w:iCs/>
          <w:sz w:val="24"/>
          <w:szCs w:val="24"/>
        </w:rPr>
        <w:t>2018</w:t>
      </w:r>
      <w:r w:rsidR="00A579DB" w:rsidRPr="006C515F">
        <w:rPr>
          <w:rFonts w:ascii="Times New Roman" w:hAnsi="Times New Roman" w:cs="Times New Roman"/>
          <w:iCs/>
          <w:sz w:val="24"/>
          <w:szCs w:val="24"/>
        </w:rPr>
        <w:t>).</w:t>
      </w:r>
      <w:r w:rsidR="00A579DB">
        <w:rPr>
          <w:rFonts w:ascii="Times New Roman" w:hAnsi="Times New Roman" w:cs="Times New Roman"/>
          <w:iCs/>
          <w:sz w:val="24"/>
          <w:szCs w:val="24"/>
        </w:rPr>
        <w:t xml:space="preserve"> </w:t>
      </w:r>
    </w:p>
    <w:p w14:paraId="7F5C4A52" w14:textId="07525D75" w:rsidR="00C07075" w:rsidRDefault="00E35001" w:rsidP="003E41E6">
      <w:pPr>
        <w:spacing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As stated by </w:t>
      </w:r>
      <w:proofErr w:type="spellStart"/>
      <w:r>
        <w:rPr>
          <w:rFonts w:ascii="Times New Roman" w:hAnsi="Times New Roman" w:cs="Times New Roman"/>
          <w:iCs/>
          <w:sz w:val="24"/>
          <w:szCs w:val="24"/>
        </w:rPr>
        <w:t>Walliman</w:t>
      </w:r>
      <w:proofErr w:type="spellEnd"/>
      <w:r>
        <w:rPr>
          <w:rFonts w:ascii="Times New Roman" w:hAnsi="Times New Roman" w:cs="Times New Roman"/>
          <w:iCs/>
          <w:sz w:val="24"/>
          <w:szCs w:val="24"/>
        </w:rPr>
        <w:t xml:space="preserve"> (</w:t>
      </w:r>
      <w:r w:rsidR="00BD0F55">
        <w:rPr>
          <w:rFonts w:ascii="Times New Roman" w:hAnsi="Times New Roman" w:cs="Times New Roman"/>
          <w:iCs/>
          <w:sz w:val="24"/>
          <w:szCs w:val="24"/>
        </w:rPr>
        <w:t>2011</w:t>
      </w:r>
      <w:r>
        <w:rPr>
          <w:rFonts w:ascii="Times New Roman" w:hAnsi="Times New Roman" w:cs="Times New Roman"/>
          <w:iCs/>
          <w:sz w:val="24"/>
          <w:szCs w:val="24"/>
        </w:rPr>
        <w:t xml:space="preserve">), </w:t>
      </w:r>
      <w:r w:rsidR="00313FB0">
        <w:rPr>
          <w:rFonts w:ascii="Times New Roman" w:hAnsi="Times New Roman" w:cs="Times New Roman"/>
          <w:iCs/>
          <w:sz w:val="24"/>
          <w:szCs w:val="24"/>
        </w:rPr>
        <w:t xml:space="preserve">deciding on a suitable method </w:t>
      </w:r>
      <w:r w:rsidR="001600E3">
        <w:rPr>
          <w:rFonts w:ascii="Times New Roman" w:hAnsi="Times New Roman" w:cs="Times New Roman"/>
          <w:iCs/>
          <w:sz w:val="24"/>
          <w:szCs w:val="24"/>
        </w:rPr>
        <w:t>to gather the appropriate data is an integral part of a research study</w:t>
      </w:r>
      <w:r w:rsidR="00483201">
        <w:rPr>
          <w:rFonts w:ascii="Times New Roman" w:hAnsi="Times New Roman" w:cs="Times New Roman"/>
          <w:iCs/>
          <w:sz w:val="24"/>
          <w:szCs w:val="24"/>
        </w:rPr>
        <w:t xml:space="preserve">. </w:t>
      </w:r>
      <w:r w:rsidR="00D15CB3">
        <w:rPr>
          <w:rFonts w:ascii="Times New Roman" w:hAnsi="Times New Roman" w:cs="Times New Roman"/>
          <w:iCs/>
          <w:sz w:val="24"/>
          <w:szCs w:val="24"/>
        </w:rPr>
        <w:t>Having</w:t>
      </w:r>
      <w:r w:rsidR="00D57738">
        <w:rPr>
          <w:rFonts w:ascii="Times New Roman" w:hAnsi="Times New Roman" w:cs="Times New Roman"/>
          <w:iCs/>
          <w:sz w:val="24"/>
          <w:szCs w:val="24"/>
        </w:rPr>
        <w:t xml:space="preserve"> established that an </w:t>
      </w:r>
      <w:r w:rsidR="003F27D0">
        <w:rPr>
          <w:rFonts w:ascii="Times New Roman" w:hAnsi="Times New Roman" w:cs="Times New Roman"/>
          <w:iCs/>
          <w:sz w:val="24"/>
          <w:szCs w:val="24"/>
        </w:rPr>
        <w:t>interpretivist strategy</w:t>
      </w:r>
      <w:r w:rsidR="00D57738">
        <w:rPr>
          <w:rFonts w:ascii="Times New Roman" w:hAnsi="Times New Roman" w:cs="Times New Roman"/>
          <w:iCs/>
          <w:sz w:val="24"/>
          <w:szCs w:val="24"/>
        </w:rPr>
        <w:t xml:space="preserve"> </w:t>
      </w:r>
      <w:r w:rsidR="0010513D">
        <w:rPr>
          <w:rFonts w:ascii="Times New Roman" w:hAnsi="Times New Roman" w:cs="Times New Roman"/>
          <w:iCs/>
          <w:sz w:val="24"/>
          <w:szCs w:val="24"/>
        </w:rPr>
        <w:t xml:space="preserve">will be used </w:t>
      </w:r>
      <w:r w:rsidR="003C05F9">
        <w:rPr>
          <w:rFonts w:ascii="Times New Roman" w:hAnsi="Times New Roman" w:cs="Times New Roman"/>
          <w:iCs/>
          <w:sz w:val="24"/>
          <w:szCs w:val="24"/>
        </w:rPr>
        <w:t>throughout,</w:t>
      </w:r>
      <w:r w:rsidR="0010513D">
        <w:rPr>
          <w:rFonts w:ascii="Times New Roman" w:hAnsi="Times New Roman" w:cs="Times New Roman"/>
          <w:iCs/>
          <w:sz w:val="24"/>
          <w:szCs w:val="24"/>
        </w:rPr>
        <w:t xml:space="preserve"> </w:t>
      </w:r>
      <w:r w:rsidR="004470BB">
        <w:rPr>
          <w:rFonts w:ascii="Times New Roman" w:hAnsi="Times New Roman" w:cs="Times New Roman"/>
          <w:iCs/>
          <w:sz w:val="24"/>
          <w:szCs w:val="24"/>
        </w:rPr>
        <w:t>the methods</w:t>
      </w:r>
      <w:r w:rsidR="00811E7B">
        <w:rPr>
          <w:rFonts w:ascii="Times New Roman" w:hAnsi="Times New Roman" w:cs="Times New Roman"/>
          <w:iCs/>
          <w:sz w:val="24"/>
          <w:szCs w:val="24"/>
        </w:rPr>
        <w:t xml:space="preserve"> that are often aligned with this </w:t>
      </w:r>
      <w:r w:rsidR="005623F7">
        <w:rPr>
          <w:rFonts w:ascii="Times New Roman" w:hAnsi="Times New Roman" w:cs="Times New Roman"/>
          <w:iCs/>
          <w:sz w:val="24"/>
          <w:szCs w:val="24"/>
        </w:rPr>
        <w:t>come</w:t>
      </w:r>
      <w:r w:rsidR="00092745">
        <w:rPr>
          <w:rFonts w:ascii="Times New Roman" w:hAnsi="Times New Roman" w:cs="Times New Roman"/>
          <w:iCs/>
          <w:sz w:val="24"/>
          <w:szCs w:val="24"/>
        </w:rPr>
        <w:t xml:space="preserve"> in the</w:t>
      </w:r>
      <w:r w:rsidR="005623F7">
        <w:rPr>
          <w:rFonts w:ascii="Times New Roman" w:hAnsi="Times New Roman" w:cs="Times New Roman"/>
          <w:iCs/>
          <w:sz w:val="24"/>
          <w:szCs w:val="24"/>
        </w:rPr>
        <w:t xml:space="preserve"> </w:t>
      </w:r>
      <w:r w:rsidR="00811E7B">
        <w:rPr>
          <w:rFonts w:ascii="Times New Roman" w:hAnsi="Times New Roman" w:cs="Times New Roman"/>
          <w:iCs/>
          <w:sz w:val="24"/>
          <w:szCs w:val="24"/>
        </w:rPr>
        <w:t>f</w:t>
      </w:r>
      <w:r w:rsidR="00092745">
        <w:rPr>
          <w:rFonts w:ascii="Times New Roman" w:hAnsi="Times New Roman" w:cs="Times New Roman"/>
          <w:iCs/>
          <w:sz w:val="24"/>
          <w:szCs w:val="24"/>
        </w:rPr>
        <w:t>orm</w:t>
      </w:r>
      <w:r w:rsidR="00811E7B">
        <w:rPr>
          <w:rFonts w:ascii="Times New Roman" w:hAnsi="Times New Roman" w:cs="Times New Roman"/>
          <w:iCs/>
          <w:sz w:val="24"/>
          <w:szCs w:val="24"/>
        </w:rPr>
        <w:t xml:space="preserve"> of qualitative data</w:t>
      </w:r>
      <w:r w:rsidR="00E54E0F">
        <w:rPr>
          <w:rFonts w:ascii="Times New Roman" w:hAnsi="Times New Roman" w:cs="Times New Roman"/>
          <w:iCs/>
          <w:sz w:val="24"/>
          <w:szCs w:val="24"/>
        </w:rPr>
        <w:t xml:space="preserve"> (</w:t>
      </w:r>
      <w:r w:rsidR="00DB3535">
        <w:rPr>
          <w:rFonts w:ascii="Times New Roman" w:hAnsi="Times New Roman" w:cs="Times New Roman"/>
          <w:iCs/>
          <w:sz w:val="24"/>
          <w:szCs w:val="24"/>
        </w:rPr>
        <w:t>Silverman, 2000</w:t>
      </w:r>
      <w:r w:rsidR="00E54E0F">
        <w:rPr>
          <w:rFonts w:ascii="Times New Roman" w:hAnsi="Times New Roman" w:cs="Times New Roman"/>
          <w:iCs/>
          <w:sz w:val="24"/>
          <w:szCs w:val="24"/>
        </w:rPr>
        <w:t>).</w:t>
      </w:r>
      <w:r w:rsidR="00AA4B6B">
        <w:rPr>
          <w:rFonts w:ascii="Times New Roman" w:hAnsi="Times New Roman" w:cs="Times New Roman"/>
          <w:iCs/>
          <w:sz w:val="24"/>
          <w:szCs w:val="24"/>
        </w:rPr>
        <w:t xml:space="preserve"> Henceforward, </w:t>
      </w:r>
      <w:r w:rsidR="00693101">
        <w:rPr>
          <w:rFonts w:ascii="Times New Roman" w:hAnsi="Times New Roman" w:cs="Times New Roman"/>
          <w:iCs/>
          <w:sz w:val="24"/>
          <w:szCs w:val="24"/>
        </w:rPr>
        <w:t xml:space="preserve">with a view to collect </w:t>
      </w:r>
      <w:r w:rsidR="00DE4BE9">
        <w:rPr>
          <w:rFonts w:ascii="Times New Roman" w:hAnsi="Times New Roman" w:cs="Times New Roman"/>
          <w:iCs/>
          <w:sz w:val="24"/>
          <w:szCs w:val="24"/>
        </w:rPr>
        <w:t xml:space="preserve">unmediated testimonies from </w:t>
      </w:r>
      <w:r w:rsidR="00184FC8">
        <w:rPr>
          <w:rFonts w:ascii="Times New Roman" w:hAnsi="Times New Roman" w:cs="Times New Roman"/>
          <w:iCs/>
          <w:sz w:val="24"/>
          <w:szCs w:val="24"/>
        </w:rPr>
        <w:t xml:space="preserve">those who </w:t>
      </w:r>
      <w:r w:rsidR="00F961B7">
        <w:rPr>
          <w:rFonts w:ascii="Times New Roman" w:hAnsi="Times New Roman" w:cs="Times New Roman"/>
          <w:iCs/>
          <w:sz w:val="24"/>
          <w:szCs w:val="24"/>
        </w:rPr>
        <w:t>live and work among vulnerable adults who self-neglect,</w:t>
      </w:r>
      <w:r w:rsidR="003F27D0">
        <w:rPr>
          <w:rFonts w:ascii="Times New Roman" w:hAnsi="Times New Roman" w:cs="Times New Roman"/>
          <w:iCs/>
          <w:sz w:val="24"/>
          <w:szCs w:val="24"/>
        </w:rPr>
        <w:t xml:space="preserve"> </w:t>
      </w:r>
      <w:r w:rsidR="0018418E">
        <w:rPr>
          <w:rFonts w:ascii="Times New Roman" w:hAnsi="Times New Roman" w:cs="Times New Roman"/>
          <w:iCs/>
          <w:sz w:val="24"/>
          <w:szCs w:val="24"/>
        </w:rPr>
        <w:t xml:space="preserve">this </w:t>
      </w:r>
      <w:r w:rsidR="002C4C0D">
        <w:rPr>
          <w:rFonts w:ascii="Times New Roman" w:hAnsi="Times New Roman" w:cs="Times New Roman"/>
          <w:iCs/>
          <w:sz w:val="24"/>
          <w:szCs w:val="24"/>
        </w:rPr>
        <w:t>research study will aim to conduct both semi str</w:t>
      </w:r>
      <w:r w:rsidR="00EB520B">
        <w:rPr>
          <w:rFonts w:ascii="Times New Roman" w:hAnsi="Times New Roman" w:cs="Times New Roman"/>
          <w:iCs/>
          <w:sz w:val="24"/>
          <w:szCs w:val="24"/>
        </w:rPr>
        <w:t xml:space="preserve">uctured interviews and </w:t>
      </w:r>
      <w:r w:rsidR="006424BF">
        <w:rPr>
          <w:rFonts w:ascii="Times New Roman" w:hAnsi="Times New Roman" w:cs="Times New Roman"/>
          <w:iCs/>
          <w:sz w:val="24"/>
          <w:szCs w:val="24"/>
        </w:rPr>
        <w:t>in-depth</w:t>
      </w:r>
      <w:r w:rsidR="00EB520B">
        <w:rPr>
          <w:rFonts w:ascii="Times New Roman" w:hAnsi="Times New Roman" w:cs="Times New Roman"/>
          <w:iCs/>
          <w:sz w:val="24"/>
          <w:szCs w:val="24"/>
        </w:rPr>
        <w:t xml:space="preserve"> interviews with </w:t>
      </w:r>
      <w:r w:rsidR="007C2AB5">
        <w:rPr>
          <w:rFonts w:ascii="Times New Roman" w:hAnsi="Times New Roman" w:cs="Times New Roman"/>
          <w:iCs/>
          <w:sz w:val="24"/>
          <w:szCs w:val="24"/>
        </w:rPr>
        <w:t>between 25</w:t>
      </w:r>
      <w:r w:rsidR="002366C7">
        <w:rPr>
          <w:rFonts w:ascii="Times New Roman" w:hAnsi="Times New Roman" w:cs="Times New Roman"/>
          <w:iCs/>
          <w:sz w:val="24"/>
          <w:szCs w:val="24"/>
        </w:rPr>
        <w:t xml:space="preserve"> – 50 </w:t>
      </w:r>
      <w:r w:rsidR="00EB520B">
        <w:rPr>
          <w:rFonts w:ascii="Times New Roman" w:hAnsi="Times New Roman" w:cs="Times New Roman"/>
          <w:iCs/>
          <w:sz w:val="24"/>
          <w:szCs w:val="24"/>
        </w:rPr>
        <w:t>participants</w:t>
      </w:r>
      <w:r w:rsidR="002366C7">
        <w:rPr>
          <w:rFonts w:ascii="Times New Roman" w:hAnsi="Times New Roman" w:cs="Times New Roman"/>
          <w:iCs/>
          <w:sz w:val="24"/>
          <w:szCs w:val="24"/>
        </w:rPr>
        <w:t xml:space="preserve">, depending on participant recruitment. </w:t>
      </w:r>
      <w:r w:rsidR="006A5FF5">
        <w:rPr>
          <w:rFonts w:ascii="Times New Roman" w:hAnsi="Times New Roman" w:cs="Times New Roman"/>
          <w:iCs/>
          <w:sz w:val="24"/>
          <w:szCs w:val="24"/>
        </w:rPr>
        <w:t xml:space="preserve">For </w:t>
      </w:r>
      <w:r w:rsidR="00A215E0">
        <w:rPr>
          <w:rFonts w:ascii="Times New Roman" w:hAnsi="Times New Roman" w:cs="Times New Roman"/>
          <w:iCs/>
          <w:sz w:val="24"/>
          <w:szCs w:val="24"/>
        </w:rPr>
        <w:t xml:space="preserve">clarification, conducting </w:t>
      </w:r>
      <w:r w:rsidR="006A5FF5">
        <w:rPr>
          <w:rFonts w:ascii="Times New Roman" w:hAnsi="Times New Roman" w:cs="Times New Roman"/>
          <w:iCs/>
          <w:sz w:val="24"/>
          <w:szCs w:val="24"/>
        </w:rPr>
        <w:t xml:space="preserve">semi structured interviews </w:t>
      </w:r>
      <w:r w:rsidR="00947A9D">
        <w:rPr>
          <w:rFonts w:ascii="Times New Roman" w:hAnsi="Times New Roman" w:cs="Times New Roman"/>
          <w:iCs/>
          <w:sz w:val="24"/>
          <w:szCs w:val="24"/>
        </w:rPr>
        <w:t>will</w:t>
      </w:r>
      <w:r w:rsidR="006424BF">
        <w:rPr>
          <w:rFonts w:ascii="Times New Roman" w:hAnsi="Times New Roman" w:cs="Times New Roman"/>
          <w:iCs/>
          <w:sz w:val="24"/>
          <w:szCs w:val="24"/>
        </w:rPr>
        <w:t xml:space="preserve"> </w:t>
      </w:r>
      <w:r w:rsidR="00B93A83">
        <w:rPr>
          <w:rFonts w:ascii="Times New Roman" w:hAnsi="Times New Roman" w:cs="Times New Roman"/>
          <w:iCs/>
          <w:sz w:val="24"/>
          <w:szCs w:val="24"/>
        </w:rPr>
        <w:t xml:space="preserve">assist in the gathering of </w:t>
      </w:r>
      <w:r w:rsidR="00594C18">
        <w:rPr>
          <w:rFonts w:ascii="Times New Roman" w:hAnsi="Times New Roman" w:cs="Times New Roman"/>
          <w:iCs/>
          <w:sz w:val="24"/>
          <w:szCs w:val="24"/>
        </w:rPr>
        <w:t xml:space="preserve">background </w:t>
      </w:r>
      <w:r w:rsidR="00B93A83">
        <w:rPr>
          <w:rFonts w:ascii="Times New Roman" w:hAnsi="Times New Roman" w:cs="Times New Roman"/>
          <w:iCs/>
          <w:sz w:val="24"/>
          <w:szCs w:val="24"/>
        </w:rPr>
        <w:t>information</w:t>
      </w:r>
      <w:r w:rsidR="00594C18">
        <w:rPr>
          <w:rFonts w:ascii="Times New Roman" w:hAnsi="Times New Roman" w:cs="Times New Roman"/>
          <w:iCs/>
          <w:sz w:val="24"/>
          <w:szCs w:val="24"/>
        </w:rPr>
        <w:t xml:space="preserve"> as well as an institutional </w:t>
      </w:r>
      <w:r w:rsidR="00EE0288">
        <w:rPr>
          <w:rFonts w:ascii="Times New Roman" w:hAnsi="Times New Roman" w:cs="Times New Roman"/>
          <w:iCs/>
          <w:sz w:val="24"/>
          <w:szCs w:val="24"/>
        </w:rPr>
        <w:t>standpoint</w:t>
      </w:r>
      <w:r w:rsidR="00B80354">
        <w:rPr>
          <w:rFonts w:ascii="Times New Roman" w:hAnsi="Times New Roman" w:cs="Times New Roman"/>
          <w:iCs/>
          <w:sz w:val="24"/>
          <w:szCs w:val="24"/>
        </w:rPr>
        <w:t xml:space="preserve"> (Hammerberg, Kirkman and</w:t>
      </w:r>
      <w:r w:rsidR="000008ED">
        <w:rPr>
          <w:rFonts w:ascii="Times New Roman" w:hAnsi="Times New Roman" w:cs="Times New Roman"/>
          <w:iCs/>
          <w:sz w:val="24"/>
          <w:szCs w:val="24"/>
        </w:rPr>
        <w:t xml:space="preserve"> de</w:t>
      </w:r>
      <w:r w:rsidR="00B80354">
        <w:rPr>
          <w:rFonts w:ascii="Times New Roman" w:hAnsi="Times New Roman" w:cs="Times New Roman"/>
          <w:iCs/>
          <w:sz w:val="24"/>
          <w:szCs w:val="24"/>
        </w:rPr>
        <w:t xml:space="preserve"> Lacey, 2016)</w:t>
      </w:r>
      <w:r w:rsidR="00183DFE">
        <w:rPr>
          <w:rFonts w:ascii="Times New Roman" w:hAnsi="Times New Roman" w:cs="Times New Roman"/>
          <w:iCs/>
          <w:sz w:val="24"/>
          <w:szCs w:val="24"/>
        </w:rPr>
        <w:t xml:space="preserve">; </w:t>
      </w:r>
      <w:r w:rsidR="005D1E66">
        <w:rPr>
          <w:rFonts w:ascii="Times New Roman" w:hAnsi="Times New Roman" w:cs="Times New Roman"/>
          <w:iCs/>
          <w:sz w:val="24"/>
          <w:szCs w:val="24"/>
        </w:rPr>
        <w:t xml:space="preserve">in this case </w:t>
      </w:r>
      <w:r w:rsidR="00616169">
        <w:rPr>
          <w:rFonts w:ascii="Times New Roman" w:hAnsi="Times New Roman" w:cs="Times New Roman"/>
          <w:iCs/>
          <w:sz w:val="24"/>
          <w:szCs w:val="24"/>
        </w:rPr>
        <w:t>from those</w:t>
      </w:r>
      <w:r w:rsidR="005276C9">
        <w:rPr>
          <w:rFonts w:ascii="Times New Roman" w:hAnsi="Times New Roman" w:cs="Times New Roman"/>
          <w:iCs/>
          <w:sz w:val="24"/>
          <w:szCs w:val="24"/>
        </w:rPr>
        <w:t xml:space="preserve"> </w:t>
      </w:r>
      <w:r w:rsidR="00C16DF2">
        <w:rPr>
          <w:rFonts w:ascii="Times New Roman" w:hAnsi="Times New Roman" w:cs="Times New Roman"/>
          <w:iCs/>
          <w:sz w:val="24"/>
          <w:szCs w:val="24"/>
        </w:rPr>
        <w:t>who work</w:t>
      </w:r>
      <w:r w:rsidR="00FE0A3C">
        <w:rPr>
          <w:rFonts w:ascii="Times New Roman" w:hAnsi="Times New Roman" w:cs="Times New Roman"/>
          <w:iCs/>
          <w:sz w:val="24"/>
          <w:szCs w:val="24"/>
        </w:rPr>
        <w:t xml:space="preserve"> </w:t>
      </w:r>
      <w:r w:rsidR="00AC32D4">
        <w:rPr>
          <w:rFonts w:ascii="Times New Roman" w:hAnsi="Times New Roman" w:cs="Times New Roman"/>
          <w:iCs/>
          <w:sz w:val="24"/>
          <w:szCs w:val="24"/>
        </w:rPr>
        <w:t>with</w:t>
      </w:r>
      <w:r w:rsidR="003C05F9">
        <w:rPr>
          <w:rFonts w:ascii="Times New Roman" w:hAnsi="Times New Roman" w:cs="Times New Roman"/>
          <w:iCs/>
          <w:sz w:val="24"/>
          <w:szCs w:val="24"/>
        </w:rPr>
        <w:t xml:space="preserve"> the</w:t>
      </w:r>
      <w:r w:rsidR="00FE0A3C">
        <w:rPr>
          <w:rFonts w:ascii="Times New Roman" w:hAnsi="Times New Roman" w:cs="Times New Roman"/>
          <w:iCs/>
          <w:sz w:val="24"/>
          <w:szCs w:val="24"/>
        </w:rPr>
        <w:t xml:space="preserve"> </w:t>
      </w:r>
      <w:r w:rsidR="006624F0">
        <w:rPr>
          <w:rFonts w:ascii="Times New Roman" w:hAnsi="Times New Roman" w:cs="Times New Roman"/>
          <w:iCs/>
          <w:sz w:val="24"/>
          <w:szCs w:val="24"/>
        </w:rPr>
        <w:t>Mid and West Wales Safeguarding Board (2019</w:t>
      </w:r>
      <w:r w:rsidR="003C05F9">
        <w:rPr>
          <w:rFonts w:ascii="Times New Roman" w:hAnsi="Times New Roman" w:cs="Times New Roman"/>
          <w:iCs/>
          <w:sz w:val="24"/>
          <w:szCs w:val="24"/>
        </w:rPr>
        <w:t>)</w:t>
      </w:r>
      <w:r w:rsidR="006624F0">
        <w:rPr>
          <w:rFonts w:ascii="Times New Roman" w:hAnsi="Times New Roman" w:cs="Times New Roman"/>
          <w:iCs/>
          <w:sz w:val="24"/>
          <w:szCs w:val="24"/>
        </w:rPr>
        <w:t>, the organisation often referred to as ‘C</w:t>
      </w:r>
      <w:r w:rsidR="00FC6451">
        <w:rPr>
          <w:rFonts w:ascii="Times New Roman" w:hAnsi="Times New Roman" w:cs="Times New Roman"/>
          <w:iCs/>
          <w:sz w:val="24"/>
          <w:szCs w:val="24"/>
        </w:rPr>
        <w:t>YSUR</w:t>
      </w:r>
      <w:r w:rsidR="006624F0">
        <w:rPr>
          <w:rFonts w:ascii="Times New Roman" w:hAnsi="Times New Roman" w:cs="Times New Roman"/>
          <w:iCs/>
          <w:sz w:val="24"/>
          <w:szCs w:val="24"/>
        </w:rPr>
        <w:t xml:space="preserve">’. </w:t>
      </w:r>
      <w:r w:rsidR="002C0CAE">
        <w:rPr>
          <w:rFonts w:ascii="Times New Roman" w:hAnsi="Times New Roman" w:cs="Times New Roman"/>
          <w:iCs/>
          <w:sz w:val="24"/>
          <w:szCs w:val="24"/>
        </w:rPr>
        <w:t>Subsequently, holding in depth interviews</w:t>
      </w:r>
      <w:r w:rsidR="008012DD">
        <w:rPr>
          <w:rFonts w:ascii="Times New Roman" w:hAnsi="Times New Roman" w:cs="Times New Roman"/>
          <w:iCs/>
          <w:sz w:val="24"/>
          <w:szCs w:val="24"/>
        </w:rPr>
        <w:t xml:space="preserve"> with family members </w:t>
      </w:r>
      <w:r w:rsidR="005C68DF">
        <w:rPr>
          <w:rFonts w:ascii="Times New Roman" w:hAnsi="Times New Roman" w:cs="Times New Roman"/>
          <w:iCs/>
          <w:sz w:val="24"/>
          <w:szCs w:val="24"/>
        </w:rPr>
        <w:t xml:space="preserve">or close acquaintances </w:t>
      </w:r>
      <w:r w:rsidR="00DE01F0">
        <w:rPr>
          <w:rFonts w:ascii="Times New Roman" w:hAnsi="Times New Roman" w:cs="Times New Roman"/>
          <w:iCs/>
          <w:sz w:val="24"/>
          <w:szCs w:val="24"/>
        </w:rPr>
        <w:t xml:space="preserve">to </w:t>
      </w:r>
      <w:r w:rsidR="00DD039B">
        <w:rPr>
          <w:rFonts w:ascii="Times New Roman" w:hAnsi="Times New Roman" w:cs="Times New Roman"/>
          <w:iCs/>
          <w:sz w:val="24"/>
          <w:szCs w:val="24"/>
        </w:rPr>
        <w:t>individuals</w:t>
      </w:r>
      <w:r w:rsidR="00DE01F0">
        <w:rPr>
          <w:rFonts w:ascii="Times New Roman" w:hAnsi="Times New Roman" w:cs="Times New Roman"/>
          <w:iCs/>
          <w:sz w:val="24"/>
          <w:szCs w:val="24"/>
        </w:rPr>
        <w:t xml:space="preserve"> who self-neglect will highlight the</w:t>
      </w:r>
      <w:r w:rsidR="00B16DB6">
        <w:rPr>
          <w:rFonts w:ascii="Times New Roman" w:hAnsi="Times New Roman" w:cs="Times New Roman"/>
          <w:iCs/>
          <w:sz w:val="24"/>
          <w:szCs w:val="24"/>
        </w:rPr>
        <w:t xml:space="preserve"> ‘personal perspectives’ </w:t>
      </w:r>
      <w:r w:rsidR="00DD039B">
        <w:rPr>
          <w:rFonts w:ascii="Times New Roman" w:hAnsi="Times New Roman" w:cs="Times New Roman"/>
          <w:iCs/>
          <w:sz w:val="24"/>
          <w:szCs w:val="24"/>
        </w:rPr>
        <w:t>and</w:t>
      </w:r>
      <w:r w:rsidR="002758DD">
        <w:rPr>
          <w:rFonts w:ascii="Times New Roman" w:hAnsi="Times New Roman" w:cs="Times New Roman"/>
          <w:iCs/>
          <w:sz w:val="24"/>
          <w:szCs w:val="24"/>
        </w:rPr>
        <w:t xml:space="preserve"> first </w:t>
      </w:r>
      <w:r w:rsidR="003E41E6">
        <w:rPr>
          <w:rFonts w:ascii="Times New Roman" w:hAnsi="Times New Roman" w:cs="Times New Roman"/>
          <w:iCs/>
          <w:sz w:val="24"/>
          <w:szCs w:val="24"/>
        </w:rPr>
        <w:t>hand</w:t>
      </w:r>
      <w:r w:rsidR="002758DD">
        <w:rPr>
          <w:rFonts w:ascii="Times New Roman" w:hAnsi="Times New Roman" w:cs="Times New Roman"/>
          <w:iCs/>
          <w:sz w:val="24"/>
          <w:szCs w:val="24"/>
        </w:rPr>
        <w:t xml:space="preserve"> lived </w:t>
      </w:r>
      <w:r w:rsidR="00DD039B">
        <w:rPr>
          <w:rFonts w:ascii="Times New Roman" w:hAnsi="Times New Roman" w:cs="Times New Roman"/>
          <w:iCs/>
          <w:sz w:val="24"/>
          <w:szCs w:val="24"/>
        </w:rPr>
        <w:t>experiences of</w:t>
      </w:r>
      <w:r w:rsidR="002758DD">
        <w:rPr>
          <w:rFonts w:ascii="Times New Roman" w:hAnsi="Times New Roman" w:cs="Times New Roman"/>
          <w:iCs/>
          <w:sz w:val="24"/>
          <w:szCs w:val="24"/>
        </w:rPr>
        <w:t xml:space="preserve"> the challenges involved</w:t>
      </w:r>
      <w:r w:rsidR="003E41E6">
        <w:rPr>
          <w:rFonts w:ascii="Times New Roman" w:hAnsi="Times New Roman" w:cs="Times New Roman"/>
          <w:iCs/>
          <w:sz w:val="24"/>
          <w:szCs w:val="24"/>
        </w:rPr>
        <w:t xml:space="preserve"> (Hammerberg, Kirkman and</w:t>
      </w:r>
      <w:r w:rsidR="000008ED">
        <w:rPr>
          <w:rFonts w:ascii="Times New Roman" w:hAnsi="Times New Roman" w:cs="Times New Roman"/>
          <w:iCs/>
          <w:sz w:val="24"/>
          <w:szCs w:val="24"/>
        </w:rPr>
        <w:t xml:space="preserve"> de</w:t>
      </w:r>
      <w:r w:rsidR="003E41E6">
        <w:rPr>
          <w:rFonts w:ascii="Times New Roman" w:hAnsi="Times New Roman" w:cs="Times New Roman"/>
          <w:iCs/>
          <w:sz w:val="24"/>
          <w:szCs w:val="24"/>
        </w:rPr>
        <w:t xml:space="preserve"> Lacey, 2016, p.499).</w:t>
      </w:r>
    </w:p>
    <w:p w14:paraId="75681DC1" w14:textId="59A5FE4E" w:rsidR="00D8391B" w:rsidRDefault="00D8391B" w:rsidP="003E41E6">
      <w:pPr>
        <w:spacing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One of the main challenges in this research project is gaining the approval </w:t>
      </w:r>
      <w:r w:rsidR="006F62EC">
        <w:rPr>
          <w:rFonts w:ascii="Times New Roman" w:hAnsi="Times New Roman" w:cs="Times New Roman"/>
          <w:iCs/>
          <w:sz w:val="24"/>
          <w:szCs w:val="24"/>
        </w:rPr>
        <w:t>of the ‘gate keeper’</w:t>
      </w:r>
      <w:r w:rsidR="0034638F">
        <w:rPr>
          <w:rFonts w:ascii="Times New Roman" w:hAnsi="Times New Roman" w:cs="Times New Roman"/>
          <w:iCs/>
          <w:sz w:val="24"/>
          <w:szCs w:val="24"/>
        </w:rPr>
        <w:t xml:space="preserve"> </w:t>
      </w:r>
      <w:r w:rsidR="00B940F2">
        <w:rPr>
          <w:rFonts w:ascii="Times New Roman" w:hAnsi="Times New Roman" w:cs="Times New Roman"/>
          <w:iCs/>
          <w:sz w:val="24"/>
          <w:szCs w:val="24"/>
        </w:rPr>
        <w:t>from</w:t>
      </w:r>
      <w:r w:rsidR="00D7489A">
        <w:rPr>
          <w:rFonts w:ascii="Times New Roman" w:hAnsi="Times New Roman" w:cs="Times New Roman"/>
          <w:iCs/>
          <w:sz w:val="24"/>
          <w:szCs w:val="24"/>
        </w:rPr>
        <w:t xml:space="preserve"> the organisations</w:t>
      </w:r>
      <w:r w:rsidR="00A46BC1">
        <w:rPr>
          <w:rFonts w:ascii="Times New Roman" w:hAnsi="Times New Roman" w:cs="Times New Roman"/>
          <w:iCs/>
          <w:sz w:val="24"/>
          <w:szCs w:val="24"/>
        </w:rPr>
        <w:t xml:space="preserve">, who are </w:t>
      </w:r>
      <w:r w:rsidR="005F3D22">
        <w:rPr>
          <w:rFonts w:ascii="Times New Roman" w:hAnsi="Times New Roman" w:cs="Times New Roman"/>
          <w:iCs/>
          <w:sz w:val="24"/>
          <w:szCs w:val="24"/>
        </w:rPr>
        <w:t xml:space="preserve">integral </w:t>
      </w:r>
      <w:r w:rsidR="00A46BC1">
        <w:rPr>
          <w:rFonts w:ascii="Times New Roman" w:hAnsi="Times New Roman" w:cs="Times New Roman"/>
          <w:iCs/>
          <w:sz w:val="24"/>
          <w:szCs w:val="24"/>
        </w:rPr>
        <w:t>to this</w:t>
      </w:r>
      <w:r w:rsidR="005F3D22">
        <w:rPr>
          <w:rFonts w:ascii="Times New Roman" w:hAnsi="Times New Roman" w:cs="Times New Roman"/>
          <w:iCs/>
          <w:sz w:val="24"/>
          <w:szCs w:val="24"/>
        </w:rPr>
        <w:t xml:space="preserve"> research. </w:t>
      </w:r>
      <w:r w:rsidR="001A0893">
        <w:rPr>
          <w:rFonts w:ascii="Times New Roman" w:hAnsi="Times New Roman" w:cs="Times New Roman"/>
          <w:iCs/>
          <w:sz w:val="24"/>
          <w:szCs w:val="24"/>
        </w:rPr>
        <w:t xml:space="preserve">In simple terms, a ‘gate keeper’ </w:t>
      </w:r>
      <w:r w:rsidR="00B212B6">
        <w:rPr>
          <w:rFonts w:ascii="Times New Roman" w:hAnsi="Times New Roman" w:cs="Times New Roman"/>
          <w:iCs/>
          <w:sz w:val="24"/>
          <w:szCs w:val="24"/>
        </w:rPr>
        <w:t xml:space="preserve">is the person </w:t>
      </w:r>
      <w:r w:rsidR="004A1953">
        <w:rPr>
          <w:rFonts w:ascii="Times New Roman" w:hAnsi="Times New Roman" w:cs="Times New Roman"/>
          <w:iCs/>
          <w:sz w:val="24"/>
          <w:szCs w:val="24"/>
        </w:rPr>
        <w:t>with the authority</w:t>
      </w:r>
      <w:r w:rsidR="00B212B6">
        <w:rPr>
          <w:rFonts w:ascii="Times New Roman" w:hAnsi="Times New Roman" w:cs="Times New Roman"/>
          <w:iCs/>
          <w:sz w:val="24"/>
          <w:szCs w:val="24"/>
        </w:rPr>
        <w:t xml:space="preserve"> to control or </w:t>
      </w:r>
      <w:r w:rsidR="00141B23">
        <w:rPr>
          <w:rFonts w:ascii="Times New Roman" w:hAnsi="Times New Roman" w:cs="Times New Roman"/>
          <w:iCs/>
          <w:sz w:val="24"/>
          <w:szCs w:val="24"/>
        </w:rPr>
        <w:t xml:space="preserve">restrict </w:t>
      </w:r>
      <w:r w:rsidR="003000DE">
        <w:rPr>
          <w:rFonts w:ascii="Times New Roman" w:hAnsi="Times New Roman" w:cs="Times New Roman"/>
          <w:iCs/>
          <w:sz w:val="24"/>
          <w:szCs w:val="24"/>
        </w:rPr>
        <w:t xml:space="preserve">the access of the researcher </w:t>
      </w:r>
      <w:r w:rsidR="004A7EC5">
        <w:rPr>
          <w:rFonts w:ascii="Times New Roman" w:hAnsi="Times New Roman" w:cs="Times New Roman"/>
          <w:iCs/>
          <w:sz w:val="24"/>
          <w:szCs w:val="24"/>
        </w:rPr>
        <w:t>to the participant</w:t>
      </w:r>
      <w:r w:rsidR="007F5FEA">
        <w:rPr>
          <w:rFonts w:ascii="Times New Roman" w:hAnsi="Times New Roman" w:cs="Times New Roman"/>
          <w:iCs/>
          <w:sz w:val="24"/>
          <w:szCs w:val="24"/>
        </w:rPr>
        <w:t xml:space="preserve">; </w:t>
      </w:r>
      <w:r w:rsidR="004258D5">
        <w:rPr>
          <w:rFonts w:ascii="Times New Roman" w:hAnsi="Times New Roman" w:cs="Times New Roman"/>
          <w:iCs/>
          <w:sz w:val="24"/>
          <w:szCs w:val="24"/>
        </w:rPr>
        <w:t xml:space="preserve">they essentially make the final decision on </w:t>
      </w:r>
      <w:r w:rsidR="002E37E9">
        <w:rPr>
          <w:rFonts w:ascii="Times New Roman" w:hAnsi="Times New Roman" w:cs="Times New Roman"/>
          <w:iCs/>
          <w:sz w:val="24"/>
          <w:szCs w:val="24"/>
        </w:rPr>
        <w:t>whether</w:t>
      </w:r>
      <w:r w:rsidR="004258D5">
        <w:rPr>
          <w:rFonts w:ascii="Times New Roman" w:hAnsi="Times New Roman" w:cs="Times New Roman"/>
          <w:iCs/>
          <w:sz w:val="24"/>
          <w:szCs w:val="24"/>
        </w:rPr>
        <w:t xml:space="preserve"> to allow the r</w:t>
      </w:r>
      <w:r w:rsidR="0043091B">
        <w:rPr>
          <w:rFonts w:ascii="Times New Roman" w:hAnsi="Times New Roman" w:cs="Times New Roman"/>
          <w:iCs/>
          <w:sz w:val="24"/>
          <w:szCs w:val="24"/>
        </w:rPr>
        <w:t xml:space="preserve">esearch </w:t>
      </w:r>
      <w:r w:rsidR="00945773">
        <w:rPr>
          <w:rFonts w:ascii="Times New Roman" w:hAnsi="Times New Roman" w:cs="Times New Roman"/>
          <w:iCs/>
          <w:sz w:val="24"/>
          <w:szCs w:val="24"/>
        </w:rPr>
        <w:t xml:space="preserve">to </w:t>
      </w:r>
      <w:r w:rsidR="0043091B">
        <w:rPr>
          <w:rFonts w:ascii="Times New Roman" w:hAnsi="Times New Roman" w:cs="Times New Roman"/>
          <w:iCs/>
          <w:sz w:val="24"/>
          <w:szCs w:val="24"/>
        </w:rPr>
        <w:t>go ahead</w:t>
      </w:r>
      <w:r w:rsidR="00D64428">
        <w:rPr>
          <w:rFonts w:ascii="Times New Roman" w:hAnsi="Times New Roman" w:cs="Times New Roman"/>
          <w:iCs/>
          <w:sz w:val="24"/>
          <w:szCs w:val="24"/>
        </w:rPr>
        <w:t xml:space="preserve"> within </w:t>
      </w:r>
      <w:r w:rsidR="00D64428">
        <w:rPr>
          <w:rFonts w:ascii="Times New Roman" w:hAnsi="Times New Roman" w:cs="Times New Roman"/>
          <w:iCs/>
          <w:sz w:val="24"/>
          <w:szCs w:val="24"/>
        </w:rPr>
        <w:lastRenderedPageBreak/>
        <w:t>their organisation</w:t>
      </w:r>
      <w:r w:rsidR="0043091B">
        <w:rPr>
          <w:rFonts w:ascii="Times New Roman" w:hAnsi="Times New Roman" w:cs="Times New Roman"/>
          <w:iCs/>
          <w:sz w:val="24"/>
          <w:szCs w:val="24"/>
        </w:rPr>
        <w:t xml:space="preserve"> (</w:t>
      </w:r>
      <w:r w:rsidR="000E191D">
        <w:rPr>
          <w:rFonts w:ascii="Times New Roman" w:hAnsi="Times New Roman" w:cs="Times New Roman"/>
          <w:iCs/>
          <w:sz w:val="24"/>
          <w:szCs w:val="24"/>
        </w:rPr>
        <w:t xml:space="preserve">Chrisitan </w:t>
      </w:r>
      <w:r w:rsidR="000E191D">
        <w:rPr>
          <w:rFonts w:ascii="Times New Roman" w:hAnsi="Times New Roman" w:cs="Times New Roman"/>
          <w:i/>
          <w:sz w:val="24"/>
          <w:szCs w:val="24"/>
        </w:rPr>
        <w:t>et al</w:t>
      </w:r>
      <w:r w:rsidR="000E191D">
        <w:rPr>
          <w:rFonts w:ascii="Times New Roman" w:hAnsi="Times New Roman" w:cs="Times New Roman"/>
          <w:iCs/>
          <w:sz w:val="24"/>
          <w:szCs w:val="24"/>
        </w:rPr>
        <w:t xml:space="preserve">, </w:t>
      </w:r>
      <w:r w:rsidR="00D64428">
        <w:rPr>
          <w:rFonts w:ascii="Times New Roman" w:hAnsi="Times New Roman" w:cs="Times New Roman"/>
          <w:iCs/>
          <w:sz w:val="24"/>
          <w:szCs w:val="24"/>
        </w:rPr>
        <w:t>2022).</w:t>
      </w:r>
      <w:r w:rsidR="00994AFA">
        <w:rPr>
          <w:rFonts w:ascii="Times New Roman" w:hAnsi="Times New Roman" w:cs="Times New Roman"/>
          <w:iCs/>
          <w:sz w:val="24"/>
          <w:szCs w:val="24"/>
        </w:rPr>
        <w:t xml:space="preserve"> </w:t>
      </w:r>
      <w:r w:rsidR="00A728FF">
        <w:rPr>
          <w:rFonts w:ascii="Times New Roman" w:hAnsi="Times New Roman" w:cs="Times New Roman"/>
          <w:iCs/>
          <w:sz w:val="24"/>
          <w:szCs w:val="24"/>
        </w:rPr>
        <w:t xml:space="preserve"> As this research project is seeking to gather first hand information from </w:t>
      </w:r>
      <w:r w:rsidR="000A404D">
        <w:rPr>
          <w:rFonts w:ascii="Times New Roman" w:hAnsi="Times New Roman" w:cs="Times New Roman"/>
          <w:iCs/>
          <w:sz w:val="24"/>
          <w:szCs w:val="24"/>
        </w:rPr>
        <w:t>organisations specialising in safeguarding</w:t>
      </w:r>
      <w:r w:rsidR="002858D5">
        <w:rPr>
          <w:rFonts w:ascii="Times New Roman" w:hAnsi="Times New Roman" w:cs="Times New Roman"/>
          <w:iCs/>
          <w:sz w:val="24"/>
          <w:szCs w:val="24"/>
        </w:rPr>
        <w:t xml:space="preserve"> adults, </w:t>
      </w:r>
      <w:r w:rsidR="001B7589">
        <w:rPr>
          <w:rFonts w:ascii="Times New Roman" w:hAnsi="Times New Roman" w:cs="Times New Roman"/>
          <w:iCs/>
          <w:sz w:val="24"/>
          <w:szCs w:val="24"/>
        </w:rPr>
        <w:t xml:space="preserve">approval has been granted from the board of directors from </w:t>
      </w:r>
      <w:r w:rsidR="004A5C7A">
        <w:rPr>
          <w:rFonts w:ascii="Times New Roman" w:hAnsi="Times New Roman" w:cs="Times New Roman"/>
          <w:iCs/>
          <w:sz w:val="24"/>
          <w:szCs w:val="24"/>
        </w:rPr>
        <w:t>the Mid and West Wales Safeguarding Board</w:t>
      </w:r>
      <w:r w:rsidR="00F85569">
        <w:rPr>
          <w:rFonts w:ascii="Times New Roman" w:hAnsi="Times New Roman" w:cs="Times New Roman"/>
          <w:iCs/>
          <w:sz w:val="24"/>
          <w:szCs w:val="24"/>
        </w:rPr>
        <w:t xml:space="preserve"> (2019)</w:t>
      </w:r>
      <w:r w:rsidR="004E1375">
        <w:rPr>
          <w:rFonts w:ascii="Times New Roman" w:hAnsi="Times New Roman" w:cs="Times New Roman"/>
          <w:iCs/>
          <w:sz w:val="24"/>
          <w:szCs w:val="24"/>
        </w:rPr>
        <w:t>, also known as CY</w:t>
      </w:r>
      <w:r w:rsidR="001142FA">
        <w:rPr>
          <w:rFonts w:ascii="Times New Roman" w:hAnsi="Times New Roman" w:cs="Times New Roman"/>
          <w:iCs/>
          <w:sz w:val="24"/>
          <w:szCs w:val="24"/>
        </w:rPr>
        <w:t xml:space="preserve">SUR. </w:t>
      </w:r>
      <w:r w:rsidR="005B624D">
        <w:rPr>
          <w:rFonts w:ascii="Times New Roman" w:hAnsi="Times New Roman" w:cs="Times New Roman"/>
          <w:iCs/>
          <w:sz w:val="24"/>
          <w:szCs w:val="24"/>
        </w:rPr>
        <w:t>Alongside</w:t>
      </w:r>
      <w:r w:rsidR="004A1E32">
        <w:rPr>
          <w:rFonts w:ascii="Times New Roman" w:hAnsi="Times New Roman" w:cs="Times New Roman"/>
          <w:iCs/>
          <w:sz w:val="24"/>
          <w:szCs w:val="24"/>
        </w:rPr>
        <w:t xml:space="preserve"> this, a letter</w:t>
      </w:r>
      <w:r w:rsidR="005B624D">
        <w:rPr>
          <w:rFonts w:ascii="Times New Roman" w:hAnsi="Times New Roman" w:cs="Times New Roman"/>
          <w:iCs/>
          <w:sz w:val="24"/>
          <w:szCs w:val="24"/>
        </w:rPr>
        <w:t xml:space="preserve"> </w:t>
      </w:r>
      <w:r w:rsidR="00D20C83">
        <w:rPr>
          <w:rFonts w:ascii="Times New Roman" w:hAnsi="Times New Roman" w:cs="Times New Roman"/>
          <w:iCs/>
          <w:sz w:val="24"/>
          <w:szCs w:val="24"/>
        </w:rPr>
        <w:t>including the ethics will also be sent for full approval</w:t>
      </w:r>
      <w:r w:rsidR="00F73FCB">
        <w:rPr>
          <w:rFonts w:ascii="Times New Roman" w:hAnsi="Times New Roman" w:cs="Times New Roman"/>
          <w:iCs/>
          <w:sz w:val="24"/>
          <w:szCs w:val="24"/>
        </w:rPr>
        <w:t xml:space="preserve"> of this research project</w:t>
      </w:r>
      <w:r w:rsidR="00F85569">
        <w:rPr>
          <w:rFonts w:ascii="Times New Roman" w:hAnsi="Times New Roman" w:cs="Times New Roman"/>
          <w:iCs/>
          <w:sz w:val="24"/>
          <w:szCs w:val="24"/>
        </w:rPr>
        <w:t xml:space="preserve">. </w:t>
      </w:r>
    </w:p>
    <w:p w14:paraId="7395D6E9" w14:textId="53D30879" w:rsidR="00A441A1" w:rsidRPr="000E191D" w:rsidRDefault="00A441A1" w:rsidP="003E41E6">
      <w:pPr>
        <w:spacing w:line="276" w:lineRule="auto"/>
        <w:jc w:val="both"/>
        <w:rPr>
          <w:rFonts w:ascii="Times New Roman" w:hAnsi="Times New Roman" w:cs="Times New Roman"/>
          <w:iCs/>
          <w:sz w:val="24"/>
          <w:szCs w:val="24"/>
        </w:rPr>
      </w:pPr>
      <w:r>
        <w:rPr>
          <w:rFonts w:ascii="Times New Roman" w:hAnsi="Times New Roman" w:cs="Times New Roman"/>
          <w:iCs/>
          <w:sz w:val="24"/>
          <w:szCs w:val="24"/>
        </w:rPr>
        <w:t>The</w:t>
      </w:r>
      <w:r w:rsidR="00811FE6">
        <w:rPr>
          <w:rFonts w:ascii="Times New Roman" w:hAnsi="Times New Roman" w:cs="Times New Roman"/>
          <w:iCs/>
          <w:sz w:val="24"/>
          <w:szCs w:val="24"/>
        </w:rPr>
        <w:t xml:space="preserve"> other challenge facing this project is </w:t>
      </w:r>
      <w:r w:rsidR="00C74F35">
        <w:rPr>
          <w:rFonts w:ascii="Times New Roman" w:hAnsi="Times New Roman" w:cs="Times New Roman"/>
          <w:iCs/>
          <w:sz w:val="24"/>
          <w:szCs w:val="24"/>
        </w:rPr>
        <w:t>finding</w:t>
      </w:r>
      <w:r w:rsidR="00811FE6">
        <w:rPr>
          <w:rFonts w:ascii="Times New Roman" w:hAnsi="Times New Roman" w:cs="Times New Roman"/>
          <w:iCs/>
          <w:sz w:val="24"/>
          <w:szCs w:val="24"/>
        </w:rPr>
        <w:t xml:space="preserve"> </w:t>
      </w:r>
      <w:r w:rsidR="001B21D4">
        <w:rPr>
          <w:rFonts w:ascii="Times New Roman" w:hAnsi="Times New Roman" w:cs="Times New Roman"/>
          <w:iCs/>
          <w:sz w:val="24"/>
          <w:szCs w:val="24"/>
        </w:rPr>
        <w:t xml:space="preserve">participants </w:t>
      </w:r>
      <w:r w:rsidR="003275F2">
        <w:rPr>
          <w:rFonts w:ascii="Times New Roman" w:hAnsi="Times New Roman" w:cs="Times New Roman"/>
          <w:iCs/>
          <w:sz w:val="24"/>
          <w:szCs w:val="24"/>
        </w:rPr>
        <w:t>who fit</w:t>
      </w:r>
      <w:r w:rsidR="004E530A">
        <w:rPr>
          <w:rFonts w:ascii="Times New Roman" w:hAnsi="Times New Roman" w:cs="Times New Roman"/>
          <w:iCs/>
          <w:sz w:val="24"/>
          <w:szCs w:val="24"/>
        </w:rPr>
        <w:t xml:space="preserve">s </w:t>
      </w:r>
      <w:r w:rsidR="006F6FCB">
        <w:rPr>
          <w:rFonts w:ascii="Times New Roman" w:hAnsi="Times New Roman" w:cs="Times New Roman"/>
          <w:iCs/>
          <w:sz w:val="24"/>
          <w:szCs w:val="24"/>
        </w:rPr>
        <w:t>certain criterion</w:t>
      </w:r>
      <w:r w:rsidR="003275F2">
        <w:rPr>
          <w:rFonts w:ascii="Times New Roman" w:hAnsi="Times New Roman" w:cs="Times New Roman"/>
          <w:iCs/>
          <w:sz w:val="24"/>
          <w:szCs w:val="24"/>
        </w:rPr>
        <w:t xml:space="preserve">– in this case, individuals who are related or acquainted with </w:t>
      </w:r>
      <w:r w:rsidR="00BD5965">
        <w:rPr>
          <w:rFonts w:ascii="Times New Roman" w:hAnsi="Times New Roman" w:cs="Times New Roman"/>
          <w:iCs/>
          <w:sz w:val="24"/>
          <w:szCs w:val="24"/>
        </w:rPr>
        <w:t>someone who</w:t>
      </w:r>
      <w:r w:rsidR="00CE34F9">
        <w:rPr>
          <w:rFonts w:ascii="Times New Roman" w:hAnsi="Times New Roman" w:cs="Times New Roman"/>
          <w:iCs/>
          <w:sz w:val="24"/>
          <w:szCs w:val="24"/>
        </w:rPr>
        <w:t xml:space="preserve"> </w:t>
      </w:r>
      <w:r w:rsidR="006F3D01">
        <w:rPr>
          <w:rFonts w:ascii="Times New Roman" w:hAnsi="Times New Roman" w:cs="Times New Roman"/>
          <w:iCs/>
          <w:sz w:val="24"/>
          <w:szCs w:val="24"/>
        </w:rPr>
        <w:t xml:space="preserve">self-neglects, in a rural </w:t>
      </w:r>
      <w:r w:rsidR="002C51C2">
        <w:rPr>
          <w:rFonts w:ascii="Times New Roman" w:hAnsi="Times New Roman" w:cs="Times New Roman"/>
          <w:iCs/>
          <w:sz w:val="24"/>
          <w:szCs w:val="24"/>
        </w:rPr>
        <w:t xml:space="preserve">region of Wales. </w:t>
      </w:r>
      <w:r w:rsidR="0086618F">
        <w:rPr>
          <w:rFonts w:ascii="Times New Roman" w:hAnsi="Times New Roman" w:cs="Times New Roman"/>
          <w:iCs/>
          <w:sz w:val="24"/>
          <w:szCs w:val="24"/>
        </w:rPr>
        <w:t>Kristensen and Ravn (2015) allude to the fact that</w:t>
      </w:r>
      <w:r w:rsidR="00A713E2">
        <w:rPr>
          <w:rFonts w:ascii="Times New Roman" w:hAnsi="Times New Roman" w:cs="Times New Roman"/>
          <w:iCs/>
          <w:sz w:val="24"/>
          <w:szCs w:val="24"/>
        </w:rPr>
        <w:t xml:space="preserve"> </w:t>
      </w:r>
      <w:r w:rsidR="009A68C7">
        <w:rPr>
          <w:rFonts w:ascii="Times New Roman" w:hAnsi="Times New Roman" w:cs="Times New Roman"/>
          <w:iCs/>
          <w:sz w:val="24"/>
          <w:szCs w:val="24"/>
        </w:rPr>
        <w:t xml:space="preserve">some elements of </w:t>
      </w:r>
      <w:r w:rsidR="00F91AB5">
        <w:rPr>
          <w:rFonts w:ascii="Times New Roman" w:hAnsi="Times New Roman" w:cs="Times New Roman"/>
          <w:iCs/>
          <w:sz w:val="24"/>
          <w:szCs w:val="24"/>
        </w:rPr>
        <w:t xml:space="preserve">participant </w:t>
      </w:r>
      <w:r w:rsidR="009A68C7">
        <w:rPr>
          <w:rFonts w:ascii="Times New Roman" w:hAnsi="Times New Roman" w:cs="Times New Roman"/>
          <w:iCs/>
          <w:sz w:val="24"/>
          <w:szCs w:val="24"/>
        </w:rPr>
        <w:t xml:space="preserve">recruitment may be </w:t>
      </w:r>
      <w:r w:rsidR="000D73FF">
        <w:rPr>
          <w:rFonts w:ascii="Times New Roman" w:hAnsi="Times New Roman" w:cs="Times New Roman"/>
          <w:iCs/>
          <w:sz w:val="24"/>
          <w:szCs w:val="24"/>
        </w:rPr>
        <w:t xml:space="preserve">more flexible </w:t>
      </w:r>
      <w:r w:rsidR="00FB7FDC">
        <w:rPr>
          <w:rFonts w:ascii="Times New Roman" w:hAnsi="Times New Roman" w:cs="Times New Roman"/>
          <w:iCs/>
          <w:sz w:val="24"/>
          <w:szCs w:val="24"/>
        </w:rPr>
        <w:t xml:space="preserve">if participants do not have connections to a specific organisation or institution, in this case, </w:t>
      </w:r>
      <w:r w:rsidR="000D73FF">
        <w:rPr>
          <w:rFonts w:ascii="Times New Roman" w:hAnsi="Times New Roman" w:cs="Times New Roman"/>
          <w:iCs/>
          <w:sz w:val="24"/>
          <w:szCs w:val="24"/>
        </w:rPr>
        <w:t xml:space="preserve">family members </w:t>
      </w:r>
      <w:r w:rsidR="00FC40D0">
        <w:rPr>
          <w:rFonts w:ascii="Times New Roman" w:hAnsi="Times New Roman" w:cs="Times New Roman"/>
          <w:iCs/>
          <w:sz w:val="24"/>
          <w:szCs w:val="24"/>
        </w:rPr>
        <w:t>related to</w:t>
      </w:r>
      <w:r w:rsidR="000D73FF">
        <w:rPr>
          <w:rFonts w:ascii="Times New Roman" w:hAnsi="Times New Roman" w:cs="Times New Roman"/>
          <w:iCs/>
          <w:sz w:val="24"/>
          <w:szCs w:val="24"/>
        </w:rPr>
        <w:t xml:space="preserve"> adults who </w:t>
      </w:r>
      <w:r w:rsidR="005F4417">
        <w:rPr>
          <w:rFonts w:ascii="Times New Roman" w:hAnsi="Times New Roman" w:cs="Times New Roman"/>
          <w:iCs/>
          <w:sz w:val="24"/>
          <w:szCs w:val="24"/>
        </w:rPr>
        <w:t>self-neglect</w:t>
      </w:r>
      <w:r w:rsidR="00B5281D">
        <w:rPr>
          <w:rFonts w:ascii="Times New Roman" w:hAnsi="Times New Roman" w:cs="Times New Roman"/>
          <w:iCs/>
          <w:sz w:val="24"/>
          <w:szCs w:val="24"/>
        </w:rPr>
        <w:t xml:space="preserve">, mainly because </w:t>
      </w:r>
      <w:r w:rsidR="007A4BFC">
        <w:rPr>
          <w:rFonts w:ascii="Times New Roman" w:hAnsi="Times New Roman" w:cs="Times New Roman"/>
          <w:iCs/>
          <w:sz w:val="24"/>
          <w:szCs w:val="24"/>
        </w:rPr>
        <w:t>they can be approached more directly without pre approval from an institution.</w:t>
      </w:r>
      <w:r w:rsidR="00FC40D0">
        <w:rPr>
          <w:rFonts w:ascii="Times New Roman" w:hAnsi="Times New Roman" w:cs="Times New Roman"/>
          <w:iCs/>
          <w:sz w:val="24"/>
          <w:szCs w:val="24"/>
        </w:rPr>
        <w:t xml:space="preserve"> </w:t>
      </w:r>
      <w:r w:rsidR="00787A58">
        <w:rPr>
          <w:rFonts w:ascii="Times New Roman" w:hAnsi="Times New Roman" w:cs="Times New Roman"/>
          <w:iCs/>
          <w:sz w:val="24"/>
          <w:szCs w:val="24"/>
        </w:rPr>
        <w:t xml:space="preserve">Although </w:t>
      </w:r>
      <w:r w:rsidR="00F00B0D">
        <w:rPr>
          <w:rFonts w:ascii="Times New Roman" w:hAnsi="Times New Roman" w:cs="Times New Roman"/>
          <w:iCs/>
          <w:sz w:val="24"/>
          <w:szCs w:val="24"/>
        </w:rPr>
        <w:t xml:space="preserve">this may be the case, </w:t>
      </w:r>
      <w:r w:rsidR="006D61E5">
        <w:rPr>
          <w:rFonts w:ascii="Times New Roman" w:hAnsi="Times New Roman" w:cs="Times New Roman"/>
          <w:iCs/>
          <w:sz w:val="24"/>
          <w:szCs w:val="24"/>
        </w:rPr>
        <w:t xml:space="preserve">it is noted that this does not </w:t>
      </w:r>
      <w:r w:rsidR="00C71995">
        <w:rPr>
          <w:rFonts w:ascii="Times New Roman" w:hAnsi="Times New Roman" w:cs="Times New Roman"/>
          <w:iCs/>
          <w:sz w:val="24"/>
          <w:szCs w:val="24"/>
        </w:rPr>
        <w:t>necessarily</w:t>
      </w:r>
      <w:r w:rsidR="006D61E5">
        <w:rPr>
          <w:rFonts w:ascii="Times New Roman" w:hAnsi="Times New Roman" w:cs="Times New Roman"/>
          <w:iCs/>
          <w:sz w:val="24"/>
          <w:szCs w:val="24"/>
        </w:rPr>
        <w:t xml:space="preserve"> make the recruitment process easier</w:t>
      </w:r>
      <w:r w:rsidR="004E7546">
        <w:rPr>
          <w:rFonts w:ascii="Times New Roman" w:hAnsi="Times New Roman" w:cs="Times New Roman"/>
          <w:iCs/>
          <w:sz w:val="24"/>
          <w:szCs w:val="24"/>
        </w:rPr>
        <w:t xml:space="preserve"> and</w:t>
      </w:r>
      <w:r w:rsidR="001C2A34">
        <w:rPr>
          <w:rFonts w:ascii="Times New Roman" w:hAnsi="Times New Roman" w:cs="Times New Roman"/>
          <w:iCs/>
          <w:sz w:val="24"/>
          <w:szCs w:val="24"/>
        </w:rPr>
        <w:t xml:space="preserve"> ethical guidelines still apply</w:t>
      </w:r>
      <w:r w:rsidR="00E41A8E">
        <w:rPr>
          <w:rFonts w:ascii="Times New Roman" w:hAnsi="Times New Roman" w:cs="Times New Roman"/>
          <w:iCs/>
          <w:sz w:val="24"/>
          <w:szCs w:val="24"/>
        </w:rPr>
        <w:t>.</w:t>
      </w:r>
      <w:r w:rsidR="00642012">
        <w:rPr>
          <w:rFonts w:ascii="Times New Roman" w:hAnsi="Times New Roman" w:cs="Times New Roman"/>
          <w:iCs/>
          <w:sz w:val="24"/>
          <w:szCs w:val="24"/>
        </w:rPr>
        <w:t xml:space="preserve"> S</w:t>
      </w:r>
      <w:r w:rsidR="006D61E5">
        <w:rPr>
          <w:rFonts w:ascii="Times New Roman" w:hAnsi="Times New Roman" w:cs="Times New Roman"/>
          <w:iCs/>
          <w:sz w:val="24"/>
          <w:szCs w:val="24"/>
        </w:rPr>
        <w:t xml:space="preserve">ome </w:t>
      </w:r>
      <w:r w:rsidR="000852D7">
        <w:rPr>
          <w:rFonts w:ascii="Times New Roman" w:hAnsi="Times New Roman" w:cs="Times New Roman"/>
          <w:iCs/>
          <w:sz w:val="24"/>
          <w:szCs w:val="24"/>
        </w:rPr>
        <w:t xml:space="preserve">methods to recruit participants </w:t>
      </w:r>
      <w:r w:rsidR="00514FB0">
        <w:rPr>
          <w:rFonts w:ascii="Times New Roman" w:hAnsi="Times New Roman" w:cs="Times New Roman"/>
          <w:iCs/>
          <w:sz w:val="24"/>
          <w:szCs w:val="24"/>
        </w:rPr>
        <w:t xml:space="preserve">include </w:t>
      </w:r>
      <w:r w:rsidR="00D768A5">
        <w:rPr>
          <w:rFonts w:ascii="Times New Roman" w:hAnsi="Times New Roman" w:cs="Times New Roman"/>
          <w:iCs/>
          <w:sz w:val="24"/>
          <w:szCs w:val="24"/>
        </w:rPr>
        <w:t xml:space="preserve">the placement of written advertisements </w:t>
      </w:r>
      <w:r w:rsidR="00AA1675">
        <w:rPr>
          <w:rFonts w:ascii="Times New Roman" w:hAnsi="Times New Roman" w:cs="Times New Roman"/>
          <w:iCs/>
          <w:sz w:val="24"/>
          <w:szCs w:val="24"/>
        </w:rPr>
        <w:t>both online and in physica</w:t>
      </w:r>
      <w:r w:rsidR="004B6E06">
        <w:rPr>
          <w:rFonts w:ascii="Times New Roman" w:hAnsi="Times New Roman" w:cs="Times New Roman"/>
          <w:iCs/>
          <w:sz w:val="24"/>
          <w:szCs w:val="24"/>
        </w:rPr>
        <w:t xml:space="preserve">l </w:t>
      </w:r>
      <w:r w:rsidR="00AA1675">
        <w:rPr>
          <w:rFonts w:ascii="Times New Roman" w:hAnsi="Times New Roman" w:cs="Times New Roman"/>
          <w:iCs/>
          <w:sz w:val="24"/>
          <w:szCs w:val="24"/>
        </w:rPr>
        <w:t xml:space="preserve">formats such as newspapers or </w:t>
      </w:r>
      <w:r w:rsidR="004B6E06">
        <w:rPr>
          <w:rFonts w:ascii="Times New Roman" w:hAnsi="Times New Roman" w:cs="Times New Roman"/>
          <w:iCs/>
          <w:sz w:val="24"/>
          <w:szCs w:val="24"/>
        </w:rPr>
        <w:t>in public places</w:t>
      </w:r>
      <w:r w:rsidR="00196AC0">
        <w:rPr>
          <w:rFonts w:ascii="Times New Roman" w:hAnsi="Times New Roman" w:cs="Times New Roman"/>
          <w:iCs/>
          <w:sz w:val="24"/>
          <w:szCs w:val="24"/>
        </w:rPr>
        <w:t>, or the use snowball sampling</w:t>
      </w:r>
      <w:r w:rsidR="00C71995">
        <w:rPr>
          <w:rFonts w:ascii="Times New Roman" w:hAnsi="Times New Roman" w:cs="Times New Roman"/>
          <w:iCs/>
          <w:sz w:val="24"/>
          <w:szCs w:val="24"/>
        </w:rPr>
        <w:t xml:space="preserve"> (Kristensen and Ravn, 2015)</w:t>
      </w:r>
      <w:r w:rsidR="00D53EB5">
        <w:rPr>
          <w:rFonts w:ascii="Times New Roman" w:hAnsi="Times New Roman" w:cs="Times New Roman"/>
          <w:iCs/>
          <w:sz w:val="24"/>
          <w:szCs w:val="24"/>
        </w:rPr>
        <w:t>.</w:t>
      </w:r>
      <w:r w:rsidR="002E1736">
        <w:rPr>
          <w:rFonts w:ascii="Times New Roman" w:hAnsi="Times New Roman" w:cs="Times New Roman"/>
          <w:iCs/>
          <w:sz w:val="24"/>
          <w:szCs w:val="24"/>
        </w:rPr>
        <w:t xml:space="preserve"> The ad</w:t>
      </w:r>
      <w:r w:rsidR="000A7CCA">
        <w:rPr>
          <w:rFonts w:ascii="Times New Roman" w:hAnsi="Times New Roman" w:cs="Times New Roman"/>
          <w:iCs/>
          <w:sz w:val="24"/>
          <w:szCs w:val="24"/>
        </w:rPr>
        <w:t xml:space="preserve">vertisement of this research study in local communities will </w:t>
      </w:r>
      <w:r w:rsidR="00B96F0C">
        <w:rPr>
          <w:rFonts w:ascii="Times New Roman" w:hAnsi="Times New Roman" w:cs="Times New Roman"/>
          <w:iCs/>
          <w:sz w:val="24"/>
          <w:szCs w:val="24"/>
        </w:rPr>
        <w:t xml:space="preserve">therefore </w:t>
      </w:r>
      <w:r w:rsidR="000A7CCA">
        <w:rPr>
          <w:rFonts w:ascii="Times New Roman" w:hAnsi="Times New Roman" w:cs="Times New Roman"/>
          <w:iCs/>
          <w:sz w:val="24"/>
          <w:szCs w:val="24"/>
        </w:rPr>
        <w:t>be paramount in order to get uptake from participants in rural areas</w:t>
      </w:r>
      <w:r w:rsidR="00B96F0C">
        <w:rPr>
          <w:rFonts w:ascii="Times New Roman" w:hAnsi="Times New Roman" w:cs="Times New Roman"/>
          <w:iCs/>
          <w:sz w:val="24"/>
          <w:szCs w:val="24"/>
        </w:rPr>
        <w:t xml:space="preserve"> in West Wales. </w:t>
      </w:r>
    </w:p>
    <w:p w14:paraId="12127E6C" w14:textId="77777777" w:rsidR="009E5449" w:rsidRDefault="009E5449" w:rsidP="008C2DE9">
      <w:pPr>
        <w:spacing w:line="276" w:lineRule="auto"/>
        <w:rPr>
          <w:rFonts w:ascii="Times New Roman" w:hAnsi="Times New Roman" w:cs="Times New Roman"/>
          <w:iCs/>
          <w:sz w:val="24"/>
          <w:szCs w:val="24"/>
        </w:rPr>
      </w:pPr>
    </w:p>
    <w:p w14:paraId="2C5215EC" w14:textId="67074D6C" w:rsidR="009E5449" w:rsidRDefault="009E5449" w:rsidP="008C2DE9">
      <w:pPr>
        <w:spacing w:line="276" w:lineRule="auto"/>
        <w:rPr>
          <w:rFonts w:ascii="Times New Roman" w:hAnsi="Times New Roman" w:cs="Times New Roman"/>
          <w:iCs/>
          <w:sz w:val="24"/>
          <w:szCs w:val="24"/>
          <w:u w:val="single"/>
        </w:rPr>
      </w:pPr>
      <w:r w:rsidRPr="009E5449">
        <w:rPr>
          <w:rFonts w:ascii="Times New Roman" w:hAnsi="Times New Roman" w:cs="Times New Roman"/>
          <w:iCs/>
          <w:sz w:val="24"/>
          <w:szCs w:val="24"/>
          <w:u w:val="single"/>
        </w:rPr>
        <w:t>Reference List</w:t>
      </w:r>
    </w:p>
    <w:p w14:paraId="6E5FDA9C" w14:textId="77777777" w:rsidR="00096062" w:rsidRDefault="00096062" w:rsidP="002260E9">
      <w:pPr>
        <w:spacing w:after="0" w:line="240" w:lineRule="auto"/>
        <w:ind w:left="720" w:hanging="720"/>
        <w:jc w:val="both"/>
        <w:rPr>
          <w:rFonts w:ascii="Times New Roman" w:eastAsia="Times New Roman" w:hAnsi="Times New Roman" w:cs="Times New Roman"/>
          <w:sz w:val="24"/>
          <w:szCs w:val="24"/>
          <w:lang w:eastAsia="en-GB"/>
        </w:rPr>
      </w:pPr>
      <w:r w:rsidRPr="006F23C9">
        <w:rPr>
          <w:rFonts w:ascii="Times New Roman" w:eastAsia="Times New Roman" w:hAnsi="Times New Roman" w:cs="Times New Roman"/>
          <w:color w:val="000000" w:themeColor="text1"/>
          <w:sz w:val="24"/>
          <w:szCs w:val="24"/>
          <w:lang w:eastAsia="en-GB"/>
        </w:rPr>
        <w:t>Christian, K., Johnstone, C., Larkins, J., and Wright, W. (2022) ‘</w:t>
      </w:r>
      <w:r w:rsidRPr="006F23C9">
        <w:rPr>
          <w:rFonts w:ascii="Times New Roman" w:hAnsi="Times New Roman" w:cs="Times New Roman"/>
          <w:color w:val="000000" w:themeColor="text1"/>
          <w:sz w:val="24"/>
          <w:szCs w:val="24"/>
        </w:rPr>
        <w:t xml:space="preserve">Seeking Approval from Universities to Research the Views of Their Staff. Do Gatekeepers Provide a Barrier to Ethical Research?’, </w:t>
      </w:r>
      <w:r w:rsidRPr="006F23C9">
        <w:rPr>
          <w:rFonts w:ascii="Times New Roman" w:hAnsi="Times New Roman" w:cs="Times New Roman"/>
          <w:i/>
          <w:iCs/>
          <w:color w:val="000000" w:themeColor="text1"/>
          <w:sz w:val="24"/>
          <w:szCs w:val="24"/>
        </w:rPr>
        <w:t xml:space="preserve">Journal of Empirical Research on Human Research Ethics, </w:t>
      </w:r>
      <w:r w:rsidRPr="006F23C9">
        <w:rPr>
          <w:rFonts w:ascii="Times New Roman" w:hAnsi="Times New Roman" w:cs="Times New Roman"/>
          <w:color w:val="000000" w:themeColor="text1"/>
          <w:sz w:val="24"/>
          <w:szCs w:val="24"/>
        </w:rPr>
        <w:t xml:space="preserve">17(3), pp. 317- 328. Available at: </w:t>
      </w:r>
      <w:hyperlink r:id="rId23" w:anchor=":~:text=With%20respect%20to%20research%2C%20a,the%20power%20to%20grant%20or" w:history="1">
        <w:r w:rsidRPr="006F23C9">
          <w:rPr>
            <w:rStyle w:val="Hyperlink"/>
            <w:rFonts w:ascii="Times New Roman" w:hAnsi="Times New Roman" w:cs="Times New Roman"/>
            <w:sz w:val="24"/>
            <w:szCs w:val="24"/>
          </w:rPr>
          <w:t xml:space="preserve">Seeking Approval from Universities to Research the Views of Their Staff. Do Gatekeepers Provide a Barrier to Ethical Research? - Katherine Christian, Carolyn Johnstone, </w:t>
        </w:r>
        <w:proofErr w:type="spellStart"/>
        <w:r w:rsidRPr="006F23C9">
          <w:rPr>
            <w:rStyle w:val="Hyperlink"/>
            <w:rFonts w:ascii="Times New Roman" w:hAnsi="Times New Roman" w:cs="Times New Roman"/>
            <w:sz w:val="24"/>
            <w:szCs w:val="24"/>
          </w:rPr>
          <w:t>Jo-ann</w:t>
        </w:r>
        <w:proofErr w:type="spellEnd"/>
        <w:r w:rsidRPr="006F23C9">
          <w:rPr>
            <w:rStyle w:val="Hyperlink"/>
            <w:rFonts w:ascii="Times New Roman" w:hAnsi="Times New Roman" w:cs="Times New Roman"/>
            <w:sz w:val="24"/>
            <w:szCs w:val="24"/>
          </w:rPr>
          <w:t xml:space="preserve"> Larkins, Wendy Wright, 2022 (sagepub.com)</w:t>
        </w:r>
      </w:hyperlink>
      <w:r w:rsidRPr="006F23C9">
        <w:rPr>
          <w:rFonts w:ascii="Times New Roman" w:hAnsi="Times New Roman" w:cs="Times New Roman"/>
          <w:sz w:val="24"/>
          <w:szCs w:val="24"/>
        </w:rPr>
        <w:t xml:space="preserve">. (Accessed: 29 November 2023). </w:t>
      </w:r>
    </w:p>
    <w:p w14:paraId="709FEFB5" w14:textId="77777777" w:rsidR="00096062" w:rsidRDefault="00096062" w:rsidP="002260E9">
      <w:pPr>
        <w:spacing w:after="0" w:line="240" w:lineRule="auto"/>
        <w:ind w:left="720" w:hanging="720"/>
        <w:jc w:val="both"/>
        <w:rPr>
          <w:rFonts w:ascii="Times New Roman" w:eastAsia="Times New Roman" w:hAnsi="Times New Roman" w:cs="Times New Roman"/>
          <w:sz w:val="24"/>
          <w:szCs w:val="24"/>
          <w:lang w:eastAsia="en-GB"/>
        </w:rPr>
      </w:pPr>
    </w:p>
    <w:p w14:paraId="357243FB" w14:textId="6E529160" w:rsidR="00096062" w:rsidRPr="00096062" w:rsidRDefault="00096062" w:rsidP="002260E9">
      <w:pPr>
        <w:spacing w:after="0" w:line="240" w:lineRule="auto"/>
        <w:ind w:left="720" w:hanging="720"/>
        <w:jc w:val="both"/>
        <w:rPr>
          <w:rFonts w:ascii="Times New Roman" w:eastAsia="Times New Roman" w:hAnsi="Times New Roman" w:cs="Times New Roman"/>
          <w:sz w:val="24"/>
          <w:szCs w:val="24"/>
          <w:lang w:eastAsia="en-GB"/>
        </w:rPr>
      </w:pPr>
      <w:proofErr w:type="spellStart"/>
      <w:r w:rsidRPr="006F23C9">
        <w:rPr>
          <w:rFonts w:ascii="Times New Roman" w:hAnsi="Times New Roman" w:cs="Times New Roman"/>
          <w:iCs/>
          <w:sz w:val="24"/>
          <w:szCs w:val="24"/>
        </w:rPr>
        <w:t>Hammerberg,K</w:t>
      </w:r>
      <w:proofErr w:type="spellEnd"/>
      <w:r w:rsidRPr="006F23C9">
        <w:rPr>
          <w:rFonts w:ascii="Times New Roman" w:hAnsi="Times New Roman" w:cs="Times New Roman"/>
          <w:iCs/>
          <w:sz w:val="24"/>
          <w:szCs w:val="24"/>
        </w:rPr>
        <w:t xml:space="preserve">., Kirkman, M., and de </w:t>
      </w:r>
      <w:proofErr w:type="spellStart"/>
      <w:r w:rsidRPr="006F23C9">
        <w:rPr>
          <w:rFonts w:ascii="Times New Roman" w:hAnsi="Times New Roman" w:cs="Times New Roman"/>
          <w:iCs/>
          <w:sz w:val="24"/>
          <w:szCs w:val="24"/>
        </w:rPr>
        <w:t>Lacey,S</w:t>
      </w:r>
      <w:proofErr w:type="spellEnd"/>
      <w:r w:rsidRPr="006F23C9">
        <w:rPr>
          <w:rFonts w:ascii="Times New Roman" w:hAnsi="Times New Roman" w:cs="Times New Roman"/>
          <w:iCs/>
          <w:sz w:val="24"/>
          <w:szCs w:val="24"/>
        </w:rPr>
        <w:t>. (2016) ‘</w:t>
      </w:r>
      <w:r w:rsidRPr="006F23C9">
        <w:rPr>
          <w:rFonts w:ascii="Times New Roman" w:hAnsi="Times New Roman" w:cs="Times New Roman"/>
          <w:color w:val="2A2A2A"/>
          <w:sz w:val="24"/>
          <w:szCs w:val="24"/>
          <w:shd w:val="clear" w:color="auto" w:fill="FFFFFF"/>
        </w:rPr>
        <w:t xml:space="preserve">Qualitative research methods: when to use them and how to judge them’, </w:t>
      </w:r>
      <w:r w:rsidRPr="006F23C9">
        <w:rPr>
          <w:rFonts w:ascii="Times New Roman" w:hAnsi="Times New Roman" w:cs="Times New Roman"/>
          <w:i/>
          <w:iCs/>
          <w:color w:val="2A2A2A"/>
          <w:sz w:val="24"/>
          <w:szCs w:val="24"/>
          <w:shd w:val="clear" w:color="auto" w:fill="FFFFFF"/>
        </w:rPr>
        <w:t>Human Reproduction,</w:t>
      </w:r>
      <w:r w:rsidRPr="006F23C9">
        <w:rPr>
          <w:rFonts w:ascii="Times New Roman" w:hAnsi="Times New Roman" w:cs="Times New Roman"/>
          <w:color w:val="2A2A2A"/>
          <w:sz w:val="24"/>
          <w:szCs w:val="24"/>
          <w:shd w:val="clear" w:color="auto" w:fill="FFFFFF"/>
        </w:rPr>
        <w:t xml:space="preserve"> 31(3), pp. 498 – 501. Available at: </w:t>
      </w:r>
      <w:hyperlink r:id="rId24" w:history="1">
        <w:r w:rsidRPr="006F23C9">
          <w:rPr>
            <w:rStyle w:val="Hyperlink"/>
            <w:rFonts w:ascii="Times New Roman" w:hAnsi="Times New Roman" w:cs="Times New Roman"/>
            <w:sz w:val="24"/>
            <w:szCs w:val="24"/>
          </w:rPr>
          <w:t>Qualitative research methods: when to use them and how to judge them | Human Reproduction | Oxford Academic (oup.com)</w:t>
        </w:r>
      </w:hyperlink>
      <w:r w:rsidRPr="006F23C9">
        <w:rPr>
          <w:rFonts w:ascii="Times New Roman" w:hAnsi="Times New Roman" w:cs="Times New Roman"/>
          <w:sz w:val="24"/>
          <w:szCs w:val="24"/>
        </w:rPr>
        <w:t>. (Accessed: 29 November 2023).</w:t>
      </w:r>
    </w:p>
    <w:p w14:paraId="3B7C1FC2" w14:textId="77777777" w:rsidR="00096062" w:rsidRDefault="00096062" w:rsidP="002260E9">
      <w:pPr>
        <w:spacing w:line="276" w:lineRule="auto"/>
        <w:ind w:left="720" w:hanging="720"/>
        <w:jc w:val="both"/>
        <w:rPr>
          <w:rFonts w:ascii="Times New Roman" w:hAnsi="Times New Roman" w:cs="Times New Roman"/>
          <w:bCs/>
          <w:sz w:val="24"/>
          <w:szCs w:val="24"/>
        </w:rPr>
      </w:pPr>
    </w:p>
    <w:p w14:paraId="7BA6CD1F" w14:textId="42BBD8E2" w:rsidR="00096062" w:rsidRPr="00096062" w:rsidRDefault="00096062" w:rsidP="002260E9">
      <w:pPr>
        <w:spacing w:line="276" w:lineRule="auto"/>
        <w:ind w:left="720" w:hanging="720"/>
        <w:jc w:val="both"/>
        <w:rPr>
          <w:rFonts w:ascii="Times New Roman" w:hAnsi="Times New Roman" w:cs="Times New Roman"/>
          <w:bCs/>
          <w:sz w:val="24"/>
          <w:szCs w:val="24"/>
        </w:rPr>
      </w:pPr>
      <w:r w:rsidRPr="00096062">
        <w:rPr>
          <w:rFonts w:ascii="Times New Roman" w:hAnsi="Times New Roman" w:cs="Times New Roman"/>
          <w:bCs/>
          <w:sz w:val="24"/>
          <w:szCs w:val="24"/>
        </w:rPr>
        <w:t>Jamali, H.R. (2018) ‘</w:t>
      </w:r>
      <w:r w:rsidRPr="00096062">
        <w:rPr>
          <w:rFonts w:ascii="Times New Roman" w:hAnsi="Times New Roman" w:cs="Times New Roman"/>
          <w:sz w:val="24"/>
          <w:szCs w:val="24"/>
        </w:rPr>
        <w:t xml:space="preserve">Does research using qualitative methods (grounded theory, ethnography, and phenomenology) have more impact?’, </w:t>
      </w:r>
      <w:r w:rsidRPr="00096062">
        <w:rPr>
          <w:rFonts w:ascii="Times New Roman" w:hAnsi="Times New Roman" w:cs="Times New Roman"/>
          <w:i/>
          <w:iCs/>
          <w:sz w:val="24"/>
          <w:szCs w:val="24"/>
        </w:rPr>
        <w:t xml:space="preserve">Library &amp; Information Science Research, </w:t>
      </w:r>
      <w:r w:rsidRPr="00096062">
        <w:rPr>
          <w:rFonts w:ascii="Times New Roman" w:hAnsi="Times New Roman" w:cs="Times New Roman"/>
          <w:sz w:val="24"/>
          <w:szCs w:val="24"/>
        </w:rPr>
        <w:t xml:space="preserve">40(3-4), pp.201-207. Available at: </w:t>
      </w:r>
      <w:hyperlink r:id="rId25" w:history="1">
        <w:r w:rsidRPr="00096062">
          <w:rPr>
            <w:rStyle w:val="Hyperlink"/>
            <w:rFonts w:ascii="Times New Roman" w:hAnsi="Times New Roman" w:cs="Times New Roman"/>
            <w:sz w:val="24"/>
            <w:szCs w:val="24"/>
          </w:rPr>
          <w:t>Does research using qualitative methods (grounded theory, ethnography, and phenomenology) have more impact? - ScienceDirect</w:t>
        </w:r>
      </w:hyperlink>
      <w:r w:rsidRPr="00096062">
        <w:rPr>
          <w:rFonts w:ascii="Times New Roman" w:hAnsi="Times New Roman" w:cs="Times New Roman"/>
          <w:sz w:val="24"/>
          <w:szCs w:val="24"/>
        </w:rPr>
        <w:t xml:space="preserve">. (Accessed: 29 November 2023). </w:t>
      </w:r>
    </w:p>
    <w:p w14:paraId="49180F67" w14:textId="77777777" w:rsidR="00096062" w:rsidRPr="006F23C9" w:rsidRDefault="00096062" w:rsidP="008D4D75">
      <w:pPr>
        <w:spacing w:after="0" w:line="240" w:lineRule="auto"/>
        <w:ind w:left="720" w:hanging="720"/>
        <w:jc w:val="both"/>
        <w:rPr>
          <w:rFonts w:ascii="Times New Roman" w:eastAsia="Times New Roman" w:hAnsi="Times New Roman" w:cs="Times New Roman"/>
          <w:sz w:val="24"/>
          <w:szCs w:val="24"/>
          <w:lang w:eastAsia="en-GB"/>
        </w:rPr>
      </w:pPr>
      <w:r w:rsidRPr="006F23C9">
        <w:rPr>
          <w:rFonts w:ascii="Times New Roman" w:hAnsi="Times New Roman" w:cs="Times New Roman"/>
          <w:color w:val="000000" w:themeColor="text1"/>
          <w:sz w:val="24"/>
          <w:szCs w:val="24"/>
        </w:rPr>
        <w:t>Kristensen, G.K., and Ravn, N.M. (2015) ‘The voices heard and the voices silenced: recruitment processes in qualitative interview studies</w:t>
      </w:r>
      <w:r w:rsidRPr="006F23C9">
        <w:rPr>
          <w:rFonts w:ascii="Times New Roman" w:eastAsia="Times New Roman" w:hAnsi="Times New Roman" w:cs="Times New Roman"/>
          <w:sz w:val="24"/>
          <w:szCs w:val="24"/>
          <w:lang w:eastAsia="en-GB"/>
        </w:rPr>
        <w:t xml:space="preserve">’, </w:t>
      </w:r>
      <w:r w:rsidRPr="006F23C9">
        <w:rPr>
          <w:rFonts w:ascii="Times New Roman" w:eastAsia="Times New Roman" w:hAnsi="Times New Roman" w:cs="Times New Roman"/>
          <w:i/>
          <w:iCs/>
          <w:sz w:val="24"/>
          <w:szCs w:val="24"/>
          <w:lang w:eastAsia="en-GB"/>
        </w:rPr>
        <w:t xml:space="preserve">Qualitative Research, </w:t>
      </w:r>
      <w:r w:rsidRPr="006F23C9">
        <w:rPr>
          <w:rFonts w:ascii="Times New Roman" w:eastAsia="Times New Roman" w:hAnsi="Times New Roman" w:cs="Times New Roman"/>
          <w:sz w:val="24"/>
          <w:szCs w:val="24"/>
          <w:lang w:eastAsia="en-GB"/>
        </w:rPr>
        <w:t xml:space="preserve">15(6), </w:t>
      </w:r>
      <w:r w:rsidRPr="00D90DC3">
        <w:rPr>
          <w:rFonts w:ascii="Times New Roman" w:eastAsia="Times New Roman" w:hAnsi="Times New Roman" w:cs="Times New Roman"/>
          <w:sz w:val="24"/>
          <w:szCs w:val="24"/>
          <w:lang w:eastAsia="en-GB"/>
        </w:rPr>
        <w:t xml:space="preserve">pp. 722 - 737. Available at: </w:t>
      </w:r>
      <w:hyperlink r:id="rId26" w:history="1">
        <w:r w:rsidRPr="00D90DC3">
          <w:rPr>
            <w:rStyle w:val="Hyperlink"/>
            <w:rFonts w:ascii="Times New Roman" w:hAnsi="Times New Roman" w:cs="Times New Roman"/>
            <w:sz w:val="24"/>
            <w:szCs w:val="24"/>
          </w:rPr>
          <w:t xml:space="preserve">The voices heard and the voices silenced: recruitment processes </w:t>
        </w:r>
        <w:r w:rsidRPr="00D90DC3">
          <w:rPr>
            <w:rStyle w:val="Hyperlink"/>
            <w:rFonts w:ascii="Times New Roman" w:hAnsi="Times New Roman" w:cs="Times New Roman"/>
            <w:sz w:val="24"/>
            <w:szCs w:val="24"/>
          </w:rPr>
          <w:lastRenderedPageBreak/>
          <w:t>in qualitative interview studies - Guro Korsnes Kristensen, Malin Noem Ravn, 2015 (sagepub.com)</w:t>
        </w:r>
      </w:hyperlink>
      <w:r w:rsidRPr="00D90DC3">
        <w:rPr>
          <w:rFonts w:ascii="Times New Roman" w:hAnsi="Times New Roman" w:cs="Times New Roman"/>
          <w:sz w:val="24"/>
          <w:szCs w:val="24"/>
        </w:rPr>
        <w:t>. (Accessed: 29 November 2023).</w:t>
      </w:r>
      <w:r w:rsidRPr="006F23C9">
        <w:rPr>
          <w:sz w:val="24"/>
          <w:szCs w:val="24"/>
        </w:rPr>
        <w:t xml:space="preserve"> </w:t>
      </w:r>
    </w:p>
    <w:p w14:paraId="1896B59F" w14:textId="77777777" w:rsidR="00096062" w:rsidRDefault="00096062" w:rsidP="008D4D75">
      <w:pPr>
        <w:spacing w:after="0" w:line="240" w:lineRule="auto"/>
        <w:ind w:left="720" w:hanging="720"/>
        <w:jc w:val="both"/>
        <w:rPr>
          <w:rFonts w:ascii="Times New Roman" w:eastAsia="Times New Roman" w:hAnsi="Times New Roman" w:cs="Times New Roman"/>
          <w:sz w:val="24"/>
          <w:szCs w:val="24"/>
          <w:lang w:eastAsia="en-GB"/>
        </w:rPr>
      </w:pPr>
    </w:p>
    <w:p w14:paraId="3B13C70C" w14:textId="76A7A5F6" w:rsidR="00096062" w:rsidRPr="006F23C9" w:rsidRDefault="00096062" w:rsidP="008D4D75">
      <w:pPr>
        <w:spacing w:after="0" w:line="240" w:lineRule="auto"/>
        <w:ind w:left="720" w:hanging="720"/>
        <w:jc w:val="both"/>
        <w:rPr>
          <w:rFonts w:ascii="Times New Roman" w:hAnsi="Times New Roman" w:cs="Times New Roman"/>
          <w:sz w:val="24"/>
          <w:szCs w:val="24"/>
        </w:rPr>
      </w:pPr>
      <w:r w:rsidRPr="006F23C9">
        <w:rPr>
          <w:rFonts w:ascii="Times New Roman" w:eastAsia="Times New Roman" w:hAnsi="Times New Roman" w:cs="Times New Roman"/>
          <w:sz w:val="24"/>
          <w:szCs w:val="24"/>
          <w:lang w:eastAsia="en-GB"/>
        </w:rPr>
        <w:t>Mid and West Wales Safeguarding Board. (2019) ‘</w:t>
      </w:r>
      <w:r w:rsidRPr="006F23C9">
        <w:rPr>
          <w:rFonts w:ascii="Times New Roman" w:eastAsia="Times New Roman" w:hAnsi="Times New Roman" w:cs="Times New Roman"/>
          <w:i/>
          <w:iCs/>
          <w:sz w:val="24"/>
          <w:szCs w:val="24"/>
          <w:lang w:eastAsia="en-GB"/>
        </w:rPr>
        <w:t>Mid and West Wales Safeguarding Board Safeguarding children &amp; adults</w:t>
      </w:r>
      <w:r w:rsidRPr="006F23C9">
        <w:rPr>
          <w:rFonts w:ascii="Times New Roman" w:eastAsia="Times New Roman" w:hAnsi="Times New Roman" w:cs="Times New Roman"/>
          <w:sz w:val="24"/>
          <w:szCs w:val="24"/>
          <w:lang w:eastAsia="en-GB"/>
        </w:rPr>
        <w:t xml:space="preserve">’. Available at: </w:t>
      </w:r>
      <w:hyperlink r:id="rId27" w:history="1">
        <w:proofErr w:type="spellStart"/>
        <w:r w:rsidRPr="006F23C9">
          <w:rPr>
            <w:rStyle w:val="Hyperlink"/>
            <w:rFonts w:ascii="Times New Roman" w:hAnsi="Times New Roman" w:cs="Times New Roman"/>
            <w:sz w:val="24"/>
            <w:szCs w:val="24"/>
          </w:rPr>
          <w:t>Cysur</w:t>
        </w:r>
        <w:proofErr w:type="spellEnd"/>
        <w:r w:rsidRPr="006F23C9">
          <w:rPr>
            <w:rStyle w:val="Hyperlink"/>
            <w:rFonts w:ascii="Times New Roman" w:hAnsi="Times New Roman" w:cs="Times New Roman"/>
            <w:sz w:val="24"/>
            <w:szCs w:val="24"/>
          </w:rPr>
          <w:t xml:space="preserve"> | Mid &amp; West Wales Safeguarding Board Safeguarding children &amp; adults</w:t>
        </w:r>
      </w:hyperlink>
      <w:r w:rsidRPr="006F23C9">
        <w:rPr>
          <w:rFonts w:ascii="Times New Roman" w:hAnsi="Times New Roman" w:cs="Times New Roman"/>
          <w:sz w:val="24"/>
          <w:szCs w:val="24"/>
        </w:rPr>
        <w:t xml:space="preserve">. (Accessed: 29 November 2023). </w:t>
      </w:r>
    </w:p>
    <w:p w14:paraId="2B6DCBD5" w14:textId="77777777" w:rsidR="00736E6A" w:rsidRDefault="00736E6A" w:rsidP="008D4D75">
      <w:pPr>
        <w:spacing w:line="276" w:lineRule="auto"/>
        <w:ind w:left="720" w:hanging="720"/>
        <w:jc w:val="both"/>
        <w:rPr>
          <w:rFonts w:ascii="Times New Roman" w:hAnsi="Times New Roman" w:cs="Times New Roman"/>
          <w:sz w:val="24"/>
          <w:szCs w:val="24"/>
        </w:rPr>
      </w:pPr>
    </w:p>
    <w:p w14:paraId="00C7EF08" w14:textId="0E2B3A71" w:rsidR="00096062" w:rsidRPr="006F23C9" w:rsidRDefault="00096062" w:rsidP="008D4D75">
      <w:pPr>
        <w:spacing w:line="276" w:lineRule="auto"/>
        <w:ind w:left="720" w:hanging="720"/>
        <w:jc w:val="both"/>
        <w:rPr>
          <w:rFonts w:ascii="Times New Roman" w:hAnsi="Times New Roman" w:cs="Times New Roman"/>
          <w:sz w:val="24"/>
          <w:szCs w:val="24"/>
        </w:rPr>
      </w:pPr>
      <w:r w:rsidRPr="006F23C9">
        <w:rPr>
          <w:rFonts w:ascii="Times New Roman" w:hAnsi="Times New Roman" w:cs="Times New Roman"/>
          <w:sz w:val="24"/>
          <w:szCs w:val="24"/>
        </w:rPr>
        <w:t xml:space="preserve">Silverman, D. (2000). </w:t>
      </w:r>
      <w:r w:rsidRPr="006F23C9">
        <w:rPr>
          <w:rFonts w:ascii="Times New Roman" w:hAnsi="Times New Roman" w:cs="Times New Roman"/>
          <w:i/>
          <w:iCs/>
          <w:sz w:val="24"/>
          <w:szCs w:val="24"/>
        </w:rPr>
        <w:t>Doing qualitative research: A practical handbook.</w:t>
      </w:r>
      <w:r w:rsidRPr="006F23C9">
        <w:rPr>
          <w:rFonts w:ascii="Times New Roman" w:hAnsi="Times New Roman" w:cs="Times New Roman"/>
          <w:sz w:val="24"/>
          <w:szCs w:val="24"/>
        </w:rPr>
        <w:t xml:space="preserve"> Thousand Oaks: Sage.</w:t>
      </w:r>
    </w:p>
    <w:p w14:paraId="1129A6F4" w14:textId="77777777" w:rsidR="00096062" w:rsidRPr="006F23C9" w:rsidRDefault="00096062" w:rsidP="008D4D75">
      <w:pPr>
        <w:spacing w:after="0" w:line="240" w:lineRule="auto"/>
        <w:ind w:left="720" w:hanging="720"/>
        <w:jc w:val="both"/>
        <w:rPr>
          <w:rFonts w:ascii="Times New Roman" w:eastAsia="Times New Roman" w:hAnsi="Times New Roman" w:cs="Times New Roman"/>
          <w:sz w:val="24"/>
          <w:szCs w:val="24"/>
          <w:lang w:eastAsia="en-GB"/>
        </w:rPr>
      </w:pPr>
      <w:proofErr w:type="spellStart"/>
      <w:r w:rsidRPr="00D273F4">
        <w:rPr>
          <w:rFonts w:ascii="Times New Roman" w:eastAsia="Times New Roman" w:hAnsi="Times New Roman" w:cs="Times New Roman"/>
          <w:sz w:val="24"/>
          <w:szCs w:val="24"/>
          <w:lang w:eastAsia="en-GB"/>
        </w:rPr>
        <w:t>Walliman</w:t>
      </w:r>
      <w:proofErr w:type="spellEnd"/>
      <w:r w:rsidRPr="00D273F4">
        <w:rPr>
          <w:rFonts w:ascii="Times New Roman" w:eastAsia="Times New Roman" w:hAnsi="Times New Roman" w:cs="Times New Roman"/>
          <w:sz w:val="24"/>
          <w:szCs w:val="24"/>
          <w:lang w:eastAsia="en-GB"/>
        </w:rPr>
        <w:t xml:space="preserve">, Nicholas. (2011) </w:t>
      </w:r>
      <w:r w:rsidRPr="00D273F4">
        <w:rPr>
          <w:rFonts w:ascii="Times New Roman" w:eastAsia="Times New Roman" w:hAnsi="Times New Roman" w:cs="Times New Roman"/>
          <w:i/>
          <w:iCs/>
          <w:sz w:val="24"/>
          <w:szCs w:val="24"/>
          <w:lang w:eastAsia="en-GB"/>
        </w:rPr>
        <w:t xml:space="preserve">Your research </w:t>
      </w:r>
      <w:r w:rsidRPr="006F23C9">
        <w:rPr>
          <w:rFonts w:ascii="Times New Roman" w:eastAsia="Times New Roman" w:hAnsi="Times New Roman" w:cs="Times New Roman"/>
          <w:i/>
          <w:iCs/>
          <w:sz w:val="24"/>
          <w:szCs w:val="24"/>
          <w:lang w:eastAsia="en-GB"/>
        </w:rPr>
        <w:t>project:</w:t>
      </w:r>
      <w:r w:rsidRPr="00D273F4">
        <w:rPr>
          <w:rFonts w:ascii="Times New Roman" w:eastAsia="Times New Roman" w:hAnsi="Times New Roman" w:cs="Times New Roman"/>
          <w:i/>
          <w:iCs/>
          <w:sz w:val="24"/>
          <w:szCs w:val="24"/>
          <w:lang w:eastAsia="en-GB"/>
        </w:rPr>
        <w:t xml:space="preserve"> designing and planning your work</w:t>
      </w:r>
      <w:r w:rsidRPr="00D273F4">
        <w:rPr>
          <w:rFonts w:ascii="Times New Roman" w:eastAsia="Times New Roman" w:hAnsi="Times New Roman" w:cs="Times New Roman"/>
          <w:sz w:val="24"/>
          <w:szCs w:val="24"/>
          <w:lang w:eastAsia="en-GB"/>
        </w:rPr>
        <w:t>. 3rd ed. Thousand Oaks, C</w:t>
      </w:r>
      <w:r w:rsidRPr="006F23C9">
        <w:rPr>
          <w:rFonts w:ascii="Times New Roman" w:eastAsia="Times New Roman" w:hAnsi="Times New Roman" w:cs="Times New Roman"/>
          <w:sz w:val="24"/>
          <w:szCs w:val="24"/>
          <w:lang w:eastAsia="en-GB"/>
        </w:rPr>
        <w:t>A</w:t>
      </w:r>
      <w:r w:rsidRPr="00D273F4">
        <w:rPr>
          <w:rFonts w:ascii="Times New Roman" w:eastAsia="Times New Roman" w:hAnsi="Times New Roman" w:cs="Times New Roman"/>
          <w:sz w:val="24"/>
          <w:szCs w:val="24"/>
          <w:lang w:eastAsia="en-GB"/>
        </w:rPr>
        <w:t>: S</w:t>
      </w:r>
      <w:r w:rsidRPr="006F23C9">
        <w:rPr>
          <w:rFonts w:ascii="Times New Roman" w:eastAsia="Times New Roman" w:hAnsi="Times New Roman" w:cs="Times New Roman"/>
          <w:sz w:val="24"/>
          <w:szCs w:val="24"/>
          <w:lang w:eastAsia="en-GB"/>
        </w:rPr>
        <w:t xml:space="preserve">age. </w:t>
      </w:r>
    </w:p>
    <w:p w14:paraId="6C6DFEE2" w14:textId="77777777" w:rsidR="003578F1" w:rsidRDefault="003578F1" w:rsidP="008D4D75">
      <w:pPr>
        <w:spacing w:line="276" w:lineRule="auto"/>
        <w:ind w:hanging="720"/>
        <w:jc w:val="both"/>
        <w:rPr>
          <w:rFonts w:ascii="Times New Roman" w:hAnsi="Times New Roman" w:cs="Times New Roman"/>
          <w:b/>
          <w:sz w:val="24"/>
          <w:szCs w:val="24"/>
        </w:rPr>
      </w:pPr>
    </w:p>
    <w:p w14:paraId="335237C7" w14:textId="40AF1DCC" w:rsidR="008C2DE9" w:rsidRDefault="008C2DE9" w:rsidP="008C2DE9">
      <w:pPr>
        <w:spacing w:line="276" w:lineRule="auto"/>
        <w:rPr>
          <w:rFonts w:ascii="Times New Roman" w:hAnsi="Times New Roman" w:cs="Times New Roman"/>
          <w:b/>
          <w:sz w:val="24"/>
          <w:szCs w:val="24"/>
        </w:rPr>
      </w:pPr>
      <w:r w:rsidRPr="00624723">
        <w:rPr>
          <w:rFonts w:ascii="Times New Roman" w:hAnsi="Times New Roman" w:cs="Times New Roman"/>
          <w:bCs/>
          <w:i/>
          <w:iCs/>
          <w:sz w:val="24"/>
          <w:szCs w:val="24"/>
          <w:u w:val="single"/>
        </w:rPr>
        <w:t>Ethics</w:t>
      </w:r>
      <w:r w:rsidR="00624723">
        <w:rPr>
          <w:rFonts w:ascii="Times New Roman" w:hAnsi="Times New Roman" w:cs="Times New Roman"/>
          <w:bCs/>
          <w:i/>
          <w:iCs/>
          <w:sz w:val="24"/>
          <w:szCs w:val="24"/>
          <w:u w:val="single"/>
        </w:rPr>
        <w:t xml:space="preserve"> </w:t>
      </w:r>
    </w:p>
    <w:p w14:paraId="1D598961" w14:textId="29356087" w:rsidR="00E470AE" w:rsidRDefault="00C24EB1" w:rsidP="008D4D75">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In research, ethi</w:t>
      </w:r>
      <w:r w:rsidR="00251A6E">
        <w:rPr>
          <w:rFonts w:ascii="Times New Roman" w:hAnsi="Times New Roman" w:cs="Times New Roman"/>
          <w:bCs/>
          <w:sz w:val="24"/>
          <w:szCs w:val="24"/>
        </w:rPr>
        <w:t>cal guidelines</w:t>
      </w:r>
      <w:r w:rsidR="003C22C5">
        <w:rPr>
          <w:rFonts w:ascii="Times New Roman" w:hAnsi="Times New Roman" w:cs="Times New Roman"/>
          <w:bCs/>
          <w:sz w:val="24"/>
          <w:szCs w:val="24"/>
        </w:rPr>
        <w:t xml:space="preserve"> </w:t>
      </w:r>
      <w:r>
        <w:rPr>
          <w:rFonts w:ascii="Times New Roman" w:hAnsi="Times New Roman" w:cs="Times New Roman"/>
          <w:bCs/>
          <w:sz w:val="24"/>
          <w:szCs w:val="24"/>
        </w:rPr>
        <w:t>are</w:t>
      </w:r>
      <w:r w:rsidR="00CB4CC4">
        <w:rPr>
          <w:rFonts w:ascii="Times New Roman" w:hAnsi="Times New Roman" w:cs="Times New Roman"/>
          <w:bCs/>
          <w:sz w:val="24"/>
          <w:szCs w:val="24"/>
        </w:rPr>
        <w:t xml:space="preserve"> </w:t>
      </w:r>
      <w:r>
        <w:rPr>
          <w:rFonts w:ascii="Times New Roman" w:hAnsi="Times New Roman" w:cs="Times New Roman"/>
          <w:bCs/>
          <w:sz w:val="24"/>
          <w:szCs w:val="24"/>
        </w:rPr>
        <w:t xml:space="preserve">absolutely paramount </w:t>
      </w:r>
      <w:r w:rsidR="005D65CC">
        <w:rPr>
          <w:rFonts w:ascii="Times New Roman" w:hAnsi="Times New Roman" w:cs="Times New Roman"/>
          <w:bCs/>
          <w:sz w:val="24"/>
          <w:szCs w:val="24"/>
        </w:rPr>
        <w:t xml:space="preserve">and are there to </w:t>
      </w:r>
      <w:r w:rsidR="00C83307">
        <w:rPr>
          <w:rFonts w:ascii="Times New Roman" w:hAnsi="Times New Roman" w:cs="Times New Roman"/>
          <w:bCs/>
          <w:sz w:val="24"/>
          <w:szCs w:val="24"/>
        </w:rPr>
        <w:t>minimise</w:t>
      </w:r>
      <w:r w:rsidR="00202D9B">
        <w:rPr>
          <w:rFonts w:ascii="Times New Roman" w:hAnsi="Times New Roman" w:cs="Times New Roman"/>
          <w:bCs/>
          <w:sz w:val="24"/>
          <w:szCs w:val="24"/>
        </w:rPr>
        <w:t xml:space="preserve"> harm and </w:t>
      </w:r>
      <w:r w:rsidR="00C97691">
        <w:rPr>
          <w:rFonts w:ascii="Times New Roman" w:hAnsi="Times New Roman" w:cs="Times New Roman"/>
          <w:bCs/>
          <w:sz w:val="24"/>
          <w:szCs w:val="24"/>
        </w:rPr>
        <w:t xml:space="preserve">to </w:t>
      </w:r>
      <w:r w:rsidR="00546241">
        <w:rPr>
          <w:rFonts w:ascii="Times New Roman" w:hAnsi="Times New Roman" w:cs="Times New Roman"/>
          <w:bCs/>
          <w:sz w:val="24"/>
          <w:szCs w:val="24"/>
        </w:rPr>
        <w:t xml:space="preserve">ensure </w:t>
      </w:r>
      <w:r w:rsidR="00251A6E">
        <w:rPr>
          <w:rFonts w:ascii="Times New Roman" w:hAnsi="Times New Roman" w:cs="Times New Roman"/>
          <w:bCs/>
          <w:sz w:val="24"/>
          <w:szCs w:val="24"/>
        </w:rPr>
        <w:t>the anonymity of participants</w:t>
      </w:r>
      <w:r w:rsidR="00ED54A8">
        <w:rPr>
          <w:rFonts w:ascii="Times New Roman" w:hAnsi="Times New Roman" w:cs="Times New Roman"/>
          <w:bCs/>
          <w:sz w:val="24"/>
          <w:szCs w:val="24"/>
        </w:rPr>
        <w:t xml:space="preserve">; </w:t>
      </w:r>
      <w:r w:rsidR="0061309C">
        <w:rPr>
          <w:rFonts w:ascii="Times New Roman" w:hAnsi="Times New Roman" w:cs="Times New Roman"/>
          <w:bCs/>
          <w:sz w:val="24"/>
          <w:szCs w:val="24"/>
        </w:rPr>
        <w:t>thus,</w:t>
      </w:r>
      <w:r w:rsidR="0078262B">
        <w:rPr>
          <w:rFonts w:ascii="Times New Roman" w:hAnsi="Times New Roman" w:cs="Times New Roman"/>
          <w:bCs/>
          <w:sz w:val="24"/>
          <w:szCs w:val="24"/>
        </w:rPr>
        <w:t xml:space="preserve"> ethics </w:t>
      </w:r>
      <w:r w:rsidR="007474DA">
        <w:rPr>
          <w:rFonts w:ascii="Times New Roman" w:hAnsi="Times New Roman" w:cs="Times New Roman"/>
          <w:bCs/>
          <w:sz w:val="24"/>
          <w:szCs w:val="24"/>
        </w:rPr>
        <w:t xml:space="preserve">is </w:t>
      </w:r>
      <w:r w:rsidR="001B61F3">
        <w:rPr>
          <w:rFonts w:ascii="Times New Roman" w:hAnsi="Times New Roman" w:cs="Times New Roman"/>
          <w:bCs/>
          <w:sz w:val="24"/>
          <w:szCs w:val="24"/>
        </w:rPr>
        <w:t>aligned</w:t>
      </w:r>
      <w:r w:rsidR="007474DA">
        <w:rPr>
          <w:rFonts w:ascii="Times New Roman" w:hAnsi="Times New Roman" w:cs="Times New Roman"/>
          <w:bCs/>
          <w:sz w:val="24"/>
          <w:szCs w:val="24"/>
        </w:rPr>
        <w:t xml:space="preserve"> with being respectful to all involved </w:t>
      </w:r>
      <w:r w:rsidR="00251A6E">
        <w:rPr>
          <w:rFonts w:ascii="Times New Roman" w:hAnsi="Times New Roman" w:cs="Times New Roman"/>
          <w:bCs/>
          <w:sz w:val="24"/>
          <w:szCs w:val="24"/>
        </w:rPr>
        <w:t>in</w:t>
      </w:r>
      <w:r w:rsidR="001B61F3">
        <w:rPr>
          <w:rFonts w:ascii="Times New Roman" w:hAnsi="Times New Roman" w:cs="Times New Roman"/>
          <w:bCs/>
          <w:sz w:val="24"/>
          <w:szCs w:val="24"/>
        </w:rPr>
        <w:t xml:space="preserve"> any form of</w:t>
      </w:r>
      <w:r w:rsidR="00251A6E">
        <w:rPr>
          <w:rFonts w:ascii="Times New Roman" w:hAnsi="Times New Roman" w:cs="Times New Roman"/>
          <w:bCs/>
          <w:sz w:val="24"/>
          <w:szCs w:val="24"/>
        </w:rPr>
        <w:t xml:space="preserve"> research</w:t>
      </w:r>
      <w:r w:rsidR="0094412E">
        <w:rPr>
          <w:rFonts w:ascii="Times New Roman" w:hAnsi="Times New Roman" w:cs="Times New Roman"/>
          <w:bCs/>
          <w:sz w:val="24"/>
          <w:szCs w:val="24"/>
        </w:rPr>
        <w:t xml:space="preserve"> (British Educational Research Association</w:t>
      </w:r>
      <w:r w:rsidR="00E916E8">
        <w:rPr>
          <w:rFonts w:ascii="Times New Roman" w:hAnsi="Times New Roman" w:cs="Times New Roman"/>
          <w:bCs/>
          <w:sz w:val="24"/>
          <w:szCs w:val="24"/>
        </w:rPr>
        <w:t xml:space="preserve"> [BERA], 2018). </w:t>
      </w:r>
      <w:r w:rsidR="0022671F">
        <w:rPr>
          <w:rFonts w:ascii="Times New Roman" w:hAnsi="Times New Roman" w:cs="Times New Roman"/>
          <w:bCs/>
          <w:sz w:val="24"/>
          <w:szCs w:val="24"/>
        </w:rPr>
        <w:t xml:space="preserve">Birch </w:t>
      </w:r>
      <w:r w:rsidR="0022671F">
        <w:rPr>
          <w:rFonts w:ascii="Times New Roman" w:hAnsi="Times New Roman" w:cs="Times New Roman"/>
          <w:bCs/>
          <w:i/>
          <w:iCs/>
          <w:sz w:val="24"/>
          <w:szCs w:val="24"/>
        </w:rPr>
        <w:t>et al</w:t>
      </w:r>
      <w:r w:rsidR="0022671F">
        <w:rPr>
          <w:rFonts w:ascii="Times New Roman" w:hAnsi="Times New Roman" w:cs="Times New Roman"/>
          <w:bCs/>
          <w:sz w:val="24"/>
          <w:szCs w:val="24"/>
        </w:rPr>
        <w:t xml:space="preserve"> (</w:t>
      </w:r>
      <w:r w:rsidR="00FA48DB">
        <w:rPr>
          <w:rFonts w:ascii="Times New Roman" w:hAnsi="Times New Roman" w:cs="Times New Roman"/>
          <w:bCs/>
          <w:sz w:val="24"/>
          <w:szCs w:val="24"/>
        </w:rPr>
        <w:t>2002</w:t>
      </w:r>
      <w:r w:rsidR="00FB60DE">
        <w:rPr>
          <w:rFonts w:ascii="Times New Roman" w:hAnsi="Times New Roman" w:cs="Times New Roman"/>
          <w:bCs/>
          <w:sz w:val="24"/>
          <w:szCs w:val="24"/>
        </w:rPr>
        <w:t>, p.1</w:t>
      </w:r>
      <w:r w:rsidR="00FA48DB">
        <w:rPr>
          <w:rFonts w:ascii="Times New Roman" w:hAnsi="Times New Roman" w:cs="Times New Roman"/>
          <w:bCs/>
          <w:sz w:val="24"/>
          <w:szCs w:val="24"/>
        </w:rPr>
        <w:t xml:space="preserve">) convey the notion that ethics are </w:t>
      </w:r>
      <w:r w:rsidR="00263F13">
        <w:rPr>
          <w:rFonts w:ascii="Times New Roman" w:hAnsi="Times New Roman" w:cs="Times New Roman"/>
          <w:bCs/>
          <w:sz w:val="24"/>
          <w:szCs w:val="24"/>
        </w:rPr>
        <w:t>comprehensive</w:t>
      </w:r>
      <w:r w:rsidR="00B74D59">
        <w:rPr>
          <w:rFonts w:ascii="Times New Roman" w:hAnsi="Times New Roman" w:cs="Times New Roman"/>
          <w:bCs/>
          <w:sz w:val="24"/>
          <w:szCs w:val="24"/>
        </w:rPr>
        <w:t xml:space="preserve"> and </w:t>
      </w:r>
      <w:r w:rsidR="00263F13">
        <w:rPr>
          <w:rFonts w:ascii="Times New Roman" w:hAnsi="Times New Roman" w:cs="Times New Roman"/>
          <w:bCs/>
          <w:sz w:val="24"/>
          <w:szCs w:val="24"/>
        </w:rPr>
        <w:t xml:space="preserve">‘permeate’ </w:t>
      </w:r>
      <w:r w:rsidR="00FE1E49">
        <w:rPr>
          <w:rFonts w:ascii="Times New Roman" w:hAnsi="Times New Roman" w:cs="Times New Roman"/>
          <w:bCs/>
          <w:sz w:val="24"/>
          <w:szCs w:val="24"/>
        </w:rPr>
        <w:t xml:space="preserve">qualitative research. </w:t>
      </w:r>
      <w:r w:rsidR="008E76D8">
        <w:rPr>
          <w:rFonts w:ascii="Times New Roman" w:hAnsi="Times New Roman" w:cs="Times New Roman"/>
          <w:bCs/>
          <w:sz w:val="24"/>
          <w:szCs w:val="24"/>
        </w:rPr>
        <w:t>With this</w:t>
      </w:r>
      <w:r w:rsidR="00F12029">
        <w:rPr>
          <w:rFonts w:ascii="Times New Roman" w:hAnsi="Times New Roman" w:cs="Times New Roman"/>
          <w:bCs/>
          <w:sz w:val="24"/>
          <w:szCs w:val="24"/>
        </w:rPr>
        <w:t xml:space="preserve"> and in relation to this research study,</w:t>
      </w:r>
      <w:r w:rsidR="008E76D8">
        <w:rPr>
          <w:rFonts w:ascii="Times New Roman" w:hAnsi="Times New Roman" w:cs="Times New Roman"/>
          <w:bCs/>
          <w:sz w:val="24"/>
          <w:szCs w:val="24"/>
        </w:rPr>
        <w:t xml:space="preserve"> Gillham (2005) </w:t>
      </w:r>
      <w:r w:rsidR="00F12029">
        <w:rPr>
          <w:rFonts w:ascii="Times New Roman" w:hAnsi="Times New Roman" w:cs="Times New Roman"/>
          <w:bCs/>
          <w:sz w:val="24"/>
          <w:szCs w:val="24"/>
        </w:rPr>
        <w:t xml:space="preserve">speaks about the ethics of interviewing </w:t>
      </w:r>
      <w:r w:rsidR="009F4F18">
        <w:rPr>
          <w:rFonts w:ascii="Times New Roman" w:hAnsi="Times New Roman" w:cs="Times New Roman"/>
          <w:bCs/>
          <w:sz w:val="24"/>
          <w:szCs w:val="24"/>
        </w:rPr>
        <w:t>and</w:t>
      </w:r>
      <w:r w:rsidR="00F62EC5">
        <w:rPr>
          <w:rFonts w:ascii="Times New Roman" w:hAnsi="Times New Roman" w:cs="Times New Roman"/>
          <w:bCs/>
          <w:sz w:val="24"/>
          <w:szCs w:val="24"/>
        </w:rPr>
        <w:t xml:space="preserve"> </w:t>
      </w:r>
      <w:r w:rsidR="00237247">
        <w:rPr>
          <w:rFonts w:ascii="Times New Roman" w:hAnsi="Times New Roman" w:cs="Times New Roman"/>
          <w:bCs/>
          <w:sz w:val="24"/>
          <w:szCs w:val="24"/>
        </w:rPr>
        <w:t>highlights the key points</w:t>
      </w:r>
      <w:r w:rsidR="00292C08">
        <w:rPr>
          <w:rFonts w:ascii="Times New Roman" w:hAnsi="Times New Roman" w:cs="Times New Roman"/>
          <w:bCs/>
          <w:sz w:val="24"/>
          <w:szCs w:val="24"/>
        </w:rPr>
        <w:t xml:space="preserve"> </w:t>
      </w:r>
      <w:r w:rsidR="004E3504">
        <w:rPr>
          <w:rFonts w:ascii="Times New Roman" w:hAnsi="Times New Roman" w:cs="Times New Roman"/>
          <w:bCs/>
          <w:sz w:val="24"/>
          <w:szCs w:val="24"/>
        </w:rPr>
        <w:t xml:space="preserve">which are an integral </w:t>
      </w:r>
      <w:r w:rsidR="00B1116F">
        <w:rPr>
          <w:rFonts w:ascii="Times New Roman" w:hAnsi="Times New Roman" w:cs="Times New Roman"/>
          <w:bCs/>
          <w:sz w:val="24"/>
          <w:szCs w:val="24"/>
        </w:rPr>
        <w:t>aspect in any research study</w:t>
      </w:r>
      <w:r w:rsidR="004E3504">
        <w:rPr>
          <w:rFonts w:ascii="Times New Roman" w:hAnsi="Times New Roman" w:cs="Times New Roman"/>
          <w:bCs/>
          <w:sz w:val="24"/>
          <w:szCs w:val="24"/>
        </w:rPr>
        <w:t>,</w:t>
      </w:r>
      <w:r w:rsidR="00112216">
        <w:rPr>
          <w:rFonts w:ascii="Times New Roman" w:hAnsi="Times New Roman" w:cs="Times New Roman"/>
          <w:bCs/>
          <w:sz w:val="24"/>
          <w:szCs w:val="24"/>
        </w:rPr>
        <w:t xml:space="preserve"> </w:t>
      </w:r>
      <w:r w:rsidR="00EB4748">
        <w:rPr>
          <w:rFonts w:ascii="Times New Roman" w:hAnsi="Times New Roman" w:cs="Times New Roman"/>
          <w:bCs/>
          <w:sz w:val="24"/>
          <w:szCs w:val="24"/>
        </w:rPr>
        <w:t xml:space="preserve">therefore </w:t>
      </w:r>
      <w:r w:rsidR="00112216">
        <w:rPr>
          <w:rFonts w:ascii="Times New Roman" w:hAnsi="Times New Roman" w:cs="Times New Roman"/>
          <w:bCs/>
          <w:sz w:val="24"/>
          <w:szCs w:val="24"/>
        </w:rPr>
        <w:t xml:space="preserve">will be kept at the forefront of this research study when </w:t>
      </w:r>
      <w:r w:rsidR="00DE6E88">
        <w:rPr>
          <w:rFonts w:ascii="Times New Roman" w:hAnsi="Times New Roman" w:cs="Times New Roman"/>
          <w:bCs/>
          <w:sz w:val="24"/>
          <w:szCs w:val="24"/>
        </w:rPr>
        <w:t>conducting</w:t>
      </w:r>
      <w:r w:rsidR="00112216">
        <w:rPr>
          <w:rFonts w:ascii="Times New Roman" w:hAnsi="Times New Roman" w:cs="Times New Roman"/>
          <w:bCs/>
          <w:sz w:val="24"/>
          <w:szCs w:val="24"/>
        </w:rPr>
        <w:t xml:space="preserve"> the interviews with </w:t>
      </w:r>
      <w:r w:rsidR="00DE6E88">
        <w:rPr>
          <w:rFonts w:ascii="Times New Roman" w:hAnsi="Times New Roman" w:cs="Times New Roman"/>
          <w:bCs/>
          <w:sz w:val="24"/>
          <w:szCs w:val="24"/>
        </w:rPr>
        <w:t>participants.</w:t>
      </w:r>
      <w:r w:rsidR="004E3504">
        <w:rPr>
          <w:rFonts w:ascii="Times New Roman" w:hAnsi="Times New Roman" w:cs="Times New Roman"/>
          <w:bCs/>
          <w:sz w:val="24"/>
          <w:szCs w:val="24"/>
        </w:rPr>
        <w:t xml:space="preserve"> </w:t>
      </w:r>
      <w:r w:rsidR="00DE6E88">
        <w:rPr>
          <w:rFonts w:ascii="Times New Roman" w:hAnsi="Times New Roman" w:cs="Times New Roman"/>
          <w:bCs/>
          <w:sz w:val="24"/>
          <w:szCs w:val="24"/>
        </w:rPr>
        <w:t>T</w:t>
      </w:r>
      <w:r w:rsidR="001D092F">
        <w:rPr>
          <w:rFonts w:ascii="Times New Roman" w:hAnsi="Times New Roman" w:cs="Times New Roman"/>
          <w:bCs/>
          <w:sz w:val="24"/>
          <w:szCs w:val="24"/>
        </w:rPr>
        <w:t>hey include:</w:t>
      </w:r>
    </w:p>
    <w:p w14:paraId="1DF7560C" w14:textId="55C6C7B8" w:rsidR="001D092F" w:rsidRDefault="00A21F95" w:rsidP="008D4D75">
      <w:pPr>
        <w:pStyle w:val="ListParagraph"/>
        <w:numPr>
          <w:ilvl w:val="0"/>
          <w:numId w:val="3"/>
        </w:numPr>
        <w:spacing w:line="276" w:lineRule="auto"/>
        <w:jc w:val="both"/>
        <w:rPr>
          <w:rFonts w:ascii="Times New Roman" w:hAnsi="Times New Roman" w:cs="Times New Roman"/>
          <w:bCs/>
          <w:sz w:val="24"/>
          <w:szCs w:val="24"/>
        </w:rPr>
      </w:pPr>
      <w:r>
        <w:rPr>
          <w:rFonts w:ascii="Times New Roman" w:hAnsi="Times New Roman" w:cs="Times New Roman"/>
          <w:bCs/>
          <w:sz w:val="24"/>
          <w:szCs w:val="24"/>
        </w:rPr>
        <w:t>Identifying yourself as a researcher to the participants</w:t>
      </w:r>
      <w:r w:rsidR="00E522A1">
        <w:rPr>
          <w:rFonts w:ascii="Times New Roman" w:hAnsi="Times New Roman" w:cs="Times New Roman"/>
          <w:bCs/>
          <w:sz w:val="24"/>
          <w:szCs w:val="24"/>
        </w:rPr>
        <w:t>.</w:t>
      </w:r>
    </w:p>
    <w:p w14:paraId="73AD9944" w14:textId="1A43F8CE" w:rsidR="00A21F95" w:rsidRDefault="00691C6F" w:rsidP="008D4D75">
      <w:pPr>
        <w:pStyle w:val="ListParagraph"/>
        <w:numPr>
          <w:ilvl w:val="0"/>
          <w:numId w:val="3"/>
        </w:numPr>
        <w:spacing w:line="276" w:lineRule="auto"/>
        <w:jc w:val="both"/>
        <w:rPr>
          <w:rFonts w:ascii="Times New Roman" w:hAnsi="Times New Roman" w:cs="Times New Roman"/>
          <w:bCs/>
          <w:sz w:val="24"/>
          <w:szCs w:val="24"/>
        </w:rPr>
      </w:pPr>
      <w:r>
        <w:rPr>
          <w:rFonts w:ascii="Times New Roman" w:hAnsi="Times New Roman" w:cs="Times New Roman"/>
          <w:bCs/>
          <w:sz w:val="24"/>
          <w:szCs w:val="24"/>
        </w:rPr>
        <w:t>Highlighting</w:t>
      </w:r>
      <w:r w:rsidR="00AD012E">
        <w:rPr>
          <w:rFonts w:ascii="Times New Roman" w:hAnsi="Times New Roman" w:cs="Times New Roman"/>
          <w:bCs/>
          <w:sz w:val="24"/>
          <w:szCs w:val="24"/>
        </w:rPr>
        <w:t xml:space="preserve"> the purposes of the research and what is expected from the </w:t>
      </w:r>
      <w:r>
        <w:rPr>
          <w:rFonts w:ascii="Times New Roman" w:hAnsi="Times New Roman" w:cs="Times New Roman"/>
          <w:bCs/>
          <w:sz w:val="24"/>
          <w:szCs w:val="24"/>
        </w:rPr>
        <w:t xml:space="preserve">participants </w:t>
      </w:r>
      <w:r w:rsidR="00E522A1">
        <w:rPr>
          <w:rFonts w:ascii="Times New Roman" w:hAnsi="Times New Roman" w:cs="Times New Roman"/>
          <w:bCs/>
          <w:sz w:val="24"/>
          <w:szCs w:val="24"/>
        </w:rPr>
        <w:t>involved.</w:t>
      </w:r>
      <w:r>
        <w:rPr>
          <w:rFonts w:ascii="Times New Roman" w:hAnsi="Times New Roman" w:cs="Times New Roman"/>
          <w:bCs/>
          <w:sz w:val="24"/>
          <w:szCs w:val="24"/>
        </w:rPr>
        <w:t xml:space="preserve"> </w:t>
      </w:r>
    </w:p>
    <w:p w14:paraId="1860C7C2" w14:textId="3CACABA9" w:rsidR="00691C6F" w:rsidRDefault="006C6106" w:rsidP="008D4D75">
      <w:pPr>
        <w:pStyle w:val="ListParagraph"/>
        <w:numPr>
          <w:ilvl w:val="0"/>
          <w:numId w:val="3"/>
        </w:numPr>
        <w:spacing w:line="276" w:lineRule="auto"/>
        <w:jc w:val="both"/>
        <w:rPr>
          <w:rFonts w:ascii="Times New Roman" w:hAnsi="Times New Roman" w:cs="Times New Roman"/>
          <w:bCs/>
          <w:sz w:val="24"/>
          <w:szCs w:val="24"/>
        </w:rPr>
      </w:pPr>
      <w:r>
        <w:rPr>
          <w:rFonts w:ascii="Times New Roman" w:hAnsi="Times New Roman" w:cs="Times New Roman"/>
          <w:bCs/>
          <w:sz w:val="24"/>
          <w:szCs w:val="24"/>
        </w:rPr>
        <w:t>Storing and analysing personal research data</w:t>
      </w:r>
      <w:r w:rsidR="00DE6E88">
        <w:rPr>
          <w:rFonts w:ascii="Times New Roman" w:hAnsi="Times New Roman" w:cs="Times New Roman"/>
          <w:bCs/>
          <w:sz w:val="24"/>
          <w:szCs w:val="24"/>
        </w:rPr>
        <w:t xml:space="preserve"> correctly</w:t>
      </w:r>
      <w:r w:rsidR="00E522A1">
        <w:rPr>
          <w:rFonts w:ascii="Times New Roman" w:hAnsi="Times New Roman" w:cs="Times New Roman"/>
          <w:bCs/>
          <w:sz w:val="24"/>
          <w:szCs w:val="24"/>
        </w:rPr>
        <w:t>.</w:t>
      </w:r>
    </w:p>
    <w:p w14:paraId="17FBCAB1" w14:textId="51D97C5B" w:rsidR="00125349" w:rsidRDefault="00C135A8" w:rsidP="008D4D75">
      <w:pPr>
        <w:pStyle w:val="ListParagraph"/>
        <w:numPr>
          <w:ilvl w:val="0"/>
          <w:numId w:val="3"/>
        </w:numPr>
        <w:spacing w:line="276" w:lineRule="auto"/>
        <w:jc w:val="both"/>
        <w:rPr>
          <w:rFonts w:ascii="Times New Roman" w:hAnsi="Times New Roman" w:cs="Times New Roman"/>
          <w:bCs/>
          <w:sz w:val="24"/>
          <w:szCs w:val="24"/>
        </w:rPr>
      </w:pPr>
      <w:r w:rsidRPr="00125349">
        <w:rPr>
          <w:rFonts w:ascii="Times New Roman" w:hAnsi="Times New Roman" w:cs="Times New Roman"/>
          <w:bCs/>
          <w:sz w:val="24"/>
          <w:szCs w:val="24"/>
        </w:rPr>
        <w:t xml:space="preserve">Protecting the </w:t>
      </w:r>
      <w:r w:rsidR="002D32CA" w:rsidRPr="00125349">
        <w:rPr>
          <w:rFonts w:ascii="Times New Roman" w:hAnsi="Times New Roman" w:cs="Times New Roman"/>
          <w:bCs/>
          <w:sz w:val="24"/>
          <w:szCs w:val="24"/>
        </w:rPr>
        <w:t xml:space="preserve">identity </w:t>
      </w:r>
      <w:r w:rsidR="00A42891" w:rsidRPr="00125349">
        <w:rPr>
          <w:rFonts w:ascii="Times New Roman" w:hAnsi="Times New Roman" w:cs="Times New Roman"/>
          <w:bCs/>
          <w:sz w:val="24"/>
          <w:szCs w:val="24"/>
        </w:rPr>
        <w:t xml:space="preserve">and information of participants and ensuring their safety and well-being throughout. </w:t>
      </w:r>
    </w:p>
    <w:p w14:paraId="2ED08554" w14:textId="26AA2B7A" w:rsidR="00A40049" w:rsidRPr="00811218" w:rsidRDefault="0079602D" w:rsidP="008D4D75">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To ensure that </w:t>
      </w:r>
      <w:r w:rsidR="0080019F">
        <w:rPr>
          <w:rFonts w:ascii="Times New Roman" w:hAnsi="Times New Roman" w:cs="Times New Roman"/>
          <w:bCs/>
          <w:sz w:val="24"/>
          <w:szCs w:val="24"/>
        </w:rPr>
        <w:t xml:space="preserve">good </w:t>
      </w:r>
      <w:r w:rsidR="00816054">
        <w:rPr>
          <w:rFonts w:ascii="Times New Roman" w:hAnsi="Times New Roman" w:cs="Times New Roman"/>
          <w:bCs/>
          <w:sz w:val="24"/>
          <w:szCs w:val="24"/>
        </w:rPr>
        <w:t>ethics</w:t>
      </w:r>
      <w:r w:rsidR="0080019F">
        <w:rPr>
          <w:rFonts w:ascii="Times New Roman" w:hAnsi="Times New Roman" w:cs="Times New Roman"/>
          <w:bCs/>
          <w:sz w:val="24"/>
          <w:szCs w:val="24"/>
        </w:rPr>
        <w:t xml:space="preserve"> </w:t>
      </w:r>
      <w:r w:rsidR="00816054">
        <w:rPr>
          <w:rFonts w:ascii="Times New Roman" w:hAnsi="Times New Roman" w:cs="Times New Roman"/>
          <w:bCs/>
          <w:sz w:val="24"/>
          <w:szCs w:val="24"/>
        </w:rPr>
        <w:t>are</w:t>
      </w:r>
      <w:r w:rsidR="0080019F">
        <w:rPr>
          <w:rFonts w:ascii="Times New Roman" w:hAnsi="Times New Roman" w:cs="Times New Roman"/>
          <w:bCs/>
          <w:sz w:val="24"/>
          <w:szCs w:val="24"/>
        </w:rPr>
        <w:t xml:space="preserve"> adhered to</w:t>
      </w:r>
      <w:r w:rsidR="00BA506D">
        <w:rPr>
          <w:rFonts w:ascii="Times New Roman" w:hAnsi="Times New Roman" w:cs="Times New Roman"/>
          <w:bCs/>
          <w:sz w:val="24"/>
          <w:szCs w:val="24"/>
        </w:rPr>
        <w:t xml:space="preserve"> </w:t>
      </w:r>
      <w:r w:rsidR="004B2348">
        <w:rPr>
          <w:rFonts w:ascii="Times New Roman" w:hAnsi="Times New Roman" w:cs="Times New Roman"/>
          <w:bCs/>
          <w:sz w:val="24"/>
          <w:szCs w:val="24"/>
        </w:rPr>
        <w:t>regarding</w:t>
      </w:r>
      <w:r w:rsidR="00BA506D">
        <w:rPr>
          <w:rFonts w:ascii="Times New Roman" w:hAnsi="Times New Roman" w:cs="Times New Roman"/>
          <w:bCs/>
          <w:sz w:val="24"/>
          <w:szCs w:val="24"/>
        </w:rPr>
        <w:t xml:space="preserve"> this research project,</w:t>
      </w:r>
      <w:r w:rsidR="00A40049">
        <w:rPr>
          <w:rFonts w:ascii="Times New Roman" w:hAnsi="Times New Roman" w:cs="Times New Roman"/>
          <w:bCs/>
          <w:sz w:val="24"/>
          <w:szCs w:val="24"/>
        </w:rPr>
        <w:t xml:space="preserve"> </w:t>
      </w:r>
      <w:r w:rsidR="002E05F8">
        <w:rPr>
          <w:rFonts w:ascii="Times New Roman" w:hAnsi="Times New Roman" w:cs="Times New Roman"/>
          <w:bCs/>
          <w:sz w:val="24"/>
          <w:szCs w:val="24"/>
        </w:rPr>
        <w:t>the</w:t>
      </w:r>
      <w:r w:rsidR="00EE76FE">
        <w:rPr>
          <w:rFonts w:ascii="Times New Roman" w:hAnsi="Times New Roman" w:cs="Times New Roman"/>
          <w:bCs/>
          <w:sz w:val="24"/>
          <w:szCs w:val="24"/>
        </w:rPr>
        <w:t xml:space="preserve"> ethical</w:t>
      </w:r>
      <w:r w:rsidR="002E05F8">
        <w:rPr>
          <w:rFonts w:ascii="Times New Roman" w:hAnsi="Times New Roman" w:cs="Times New Roman"/>
          <w:bCs/>
          <w:sz w:val="24"/>
          <w:szCs w:val="24"/>
        </w:rPr>
        <w:t xml:space="preserve"> guidelines provided by the Social Research Association</w:t>
      </w:r>
      <w:r w:rsidR="00EE76FE">
        <w:rPr>
          <w:rFonts w:ascii="Times New Roman" w:hAnsi="Times New Roman" w:cs="Times New Roman"/>
          <w:bCs/>
          <w:sz w:val="24"/>
          <w:szCs w:val="24"/>
        </w:rPr>
        <w:t xml:space="preserve"> [SRA] (</w:t>
      </w:r>
      <w:r w:rsidR="007A0F57">
        <w:rPr>
          <w:rFonts w:ascii="Times New Roman" w:hAnsi="Times New Roman" w:cs="Times New Roman"/>
          <w:bCs/>
          <w:sz w:val="24"/>
          <w:szCs w:val="24"/>
        </w:rPr>
        <w:t>2021)</w:t>
      </w:r>
      <w:r w:rsidR="00C53790">
        <w:rPr>
          <w:rFonts w:ascii="Times New Roman" w:hAnsi="Times New Roman" w:cs="Times New Roman"/>
          <w:bCs/>
          <w:sz w:val="24"/>
          <w:szCs w:val="24"/>
        </w:rPr>
        <w:t xml:space="preserve"> and the </w:t>
      </w:r>
      <w:r w:rsidR="00FC4A92">
        <w:rPr>
          <w:rFonts w:ascii="Times New Roman" w:hAnsi="Times New Roman" w:cs="Times New Roman"/>
          <w:bCs/>
          <w:sz w:val="24"/>
          <w:szCs w:val="24"/>
        </w:rPr>
        <w:t>U</w:t>
      </w:r>
      <w:r w:rsidR="00C53790">
        <w:rPr>
          <w:rFonts w:ascii="Times New Roman" w:hAnsi="Times New Roman" w:cs="Times New Roman"/>
          <w:bCs/>
          <w:sz w:val="24"/>
          <w:szCs w:val="24"/>
        </w:rPr>
        <w:t xml:space="preserve">niversity of </w:t>
      </w:r>
      <w:r w:rsidR="00ED2A2A">
        <w:rPr>
          <w:rFonts w:ascii="Times New Roman" w:hAnsi="Times New Roman" w:cs="Times New Roman"/>
          <w:bCs/>
          <w:sz w:val="24"/>
          <w:szCs w:val="24"/>
        </w:rPr>
        <w:t>Wales [UWTSD] (</w:t>
      </w:r>
      <w:r w:rsidR="0031790F">
        <w:rPr>
          <w:rFonts w:ascii="Times New Roman" w:hAnsi="Times New Roman" w:cs="Times New Roman"/>
          <w:bCs/>
          <w:sz w:val="24"/>
          <w:szCs w:val="24"/>
        </w:rPr>
        <w:t>2022)</w:t>
      </w:r>
      <w:r w:rsidR="007A0F57">
        <w:rPr>
          <w:rFonts w:ascii="Times New Roman" w:hAnsi="Times New Roman" w:cs="Times New Roman"/>
          <w:bCs/>
          <w:sz w:val="24"/>
          <w:szCs w:val="24"/>
        </w:rPr>
        <w:t xml:space="preserve"> will be implemented. Furthermore,</w:t>
      </w:r>
      <w:r w:rsidR="002E05F8">
        <w:rPr>
          <w:rFonts w:ascii="Times New Roman" w:hAnsi="Times New Roman" w:cs="Times New Roman"/>
          <w:bCs/>
          <w:sz w:val="24"/>
          <w:szCs w:val="24"/>
        </w:rPr>
        <w:t xml:space="preserve"> </w:t>
      </w:r>
      <w:r w:rsidR="007A0F57">
        <w:rPr>
          <w:rFonts w:ascii="Times New Roman" w:hAnsi="Times New Roman" w:cs="Times New Roman"/>
          <w:bCs/>
          <w:sz w:val="24"/>
          <w:szCs w:val="24"/>
        </w:rPr>
        <w:t>all</w:t>
      </w:r>
      <w:r w:rsidR="00A40049">
        <w:rPr>
          <w:rFonts w:ascii="Times New Roman" w:hAnsi="Times New Roman" w:cs="Times New Roman"/>
          <w:bCs/>
          <w:sz w:val="24"/>
          <w:szCs w:val="24"/>
        </w:rPr>
        <w:t xml:space="preserve"> data will be collected and stored in line with the </w:t>
      </w:r>
      <w:r w:rsidR="00A40049">
        <w:rPr>
          <w:rFonts w:ascii="Times New Roman" w:hAnsi="Times New Roman" w:cs="Times New Roman"/>
          <w:bCs/>
          <w:i/>
          <w:iCs/>
          <w:sz w:val="24"/>
          <w:szCs w:val="24"/>
        </w:rPr>
        <w:t>Data Protection Act 2018</w:t>
      </w:r>
      <w:r w:rsidR="00F13002">
        <w:rPr>
          <w:rFonts w:ascii="Times New Roman" w:hAnsi="Times New Roman" w:cs="Times New Roman"/>
          <w:bCs/>
          <w:i/>
          <w:iCs/>
          <w:sz w:val="24"/>
          <w:szCs w:val="24"/>
        </w:rPr>
        <w:t xml:space="preserve"> </w:t>
      </w:r>
      <w:r w:rsidR="00F13002">
        <w:rPr>
          <w:rFonts w:ascii="Times New Roman" w:hAnsi="Times New Roman" w:cs="Times New Roman"/>
          <w:bCs/>
          <w:sz w:val="24"/>
          <w:szCs w:val="24"/>
        </w:rPr>
        <w:t>regulations</w:t>
      </w:r>
      <w:r w:rsidR="00C05547">
        <w:rPr>
          <w:rFonts w:ascii="Times New Roman" w:hAnsi="Times New Roman" w:cs="Times New Roman"/>
          <w:bCs/>
          <w:i/>
          <w:iCs/>
          <w:sz w:val="24"/>
          <w:szCs w:val="24"/>
        </w:rPr>
        <w:t xml:space="preserve"> </w:t>
      </w:r>
      <w:r w:rsidR="00C05547">
        <w:rPr>
          <w:rFonts w:ascii="Times New Roman" w:hAnsi="Times New Roman" w:cs="Times New Roman"/>
          <w:bCs/>
          <w:sz w:val="24"/>
          <w:szCs w:val="24"/>
        </w:rPr>
        <w:t xml:space="preserve">and the Research </w:t>
      </w:r>
      <w:r w:rsidR="00F13002">
        <w:rPr>
          <w:rFonts w:ascii="Times New Roman" w:hAnsi="Times New Roman" w:cs="Times New Roman"/>
          <w:bCs/>
          <w:sz w:val="24"/>
          <w:szCs w:val="24"/>
        </w:rPr>
        <w:t>Data Management Policy (2022) provided by the university</w:t>
      </w:r>
      <w:r w:rsidR="00A40049">
        <w:rPr>
          <w:rFonts w:ascii="Times New Roman" w:hAnsi="Times New Roman" w:cs="Times New Roman"/>
          <w:bCs/>
          <w:sz w:val="24"/>
          <w:szCs w:val="24"/>
        </w:rPr>
        <w:t xml:space="preserve">, </w:t>
      </w:r>
      <w:r w:rsidR="00F13002">
        <w:rPr>
          <w:rFonts w:ascii="Times New Roman" w:hAnsi="Times New Roman" w:cs="Times New Roman"/>
          <w:bCs/>
          <w:sz w:val="24"/>
          <w:szCs w:val="24"/>
        </w:rPr>
        <w:t xml:space="preserve">thereby </w:t>
      </w:r>
      <w:r w:rsidR="00A40049">
        <w:rPr>
          <w:rFonts w:ascii="Times New Roman" w:hAnsi="Times New Roman" w:cs="Times New Roman"/>
          <w:bCs/>
          <w:sz w:val="24"/>
          <w:szCs w:val="24"/>
        </w:rPr>
        <w:t xml:space="preserve">implementing the General Data Protection Regulations [GDPR]. </w:t>
      </w:r>
    </w:p>
    <w:p w14:paraId="7F18B526" w14:textId="1097A8C8" w:rsidR="00CA4566" w:rsidRPr="004B0CF0" w:rsidRDefault="00CA4566" w:rsidP="00506507">
      <w:pPr>
        <w:spacing w:line="276" w:lineRule="auto"/>
        <w:rPr>
          <w:rFonts w:ascii="Times New Roman" w:hAnsi="Times New Roman" w:cs="Times New Roman"/>
          <w:bCs/>
          <w:sz w:val="24"/>
          <w:szCs w:val="24"/>
        </w:rPr>
      </w:pPr>
    </w:p>
    <w:p w14:paraId="253D0F5F" w14:textId="05C203CE" w:rsidR="00506507" w:rsidRDefault="00506507" w:rsidP="00506507">
      <w:pPr>
        <w:spacing w:line="276" w:lineRule="auto"/>
        <w:rPr>
          <w:rFonts w:ascii="Times New Roman" w:hAnsi="Times New Roman" w:cs="Times New Roman"/>
          <w:bCs/>
          <w:sz w:val="24"/>
          <w:szCs w:val="24"/>
          <w:u w:val="single"/>
        </w:rPr>
      </w:pPr>
      <w:r w:rsidRPr="00506507">
        <w:rPr>
          <w:rFonts w:ascii="Times New Roman" w:hAnsi="Times New Roman" w:cs="Times New Roman"/>
          <w:bCs/>
          <w:sz w:val="24"/>
          <w:szCs w:val="24"/>
          <w:u w:val="single"/>
        </w:rPr>
        <w:t>Reference List</w:t>
      </w:r>
    </w:p>
    <w:p w14:paraId="0DE47A14" w14:textId="77777777" w:rsidR="008064FF" w:rsidRPr="00913B92" w:rsidRDefault="008064FF" w:rsidP="00913B92">
      <w:pPr>
        <w:spacing w:line="276" w:lineRule="auto"/>
        <w:ind w:left="720" w:hanging="720"/>
        <w:rPr>
          <w:rFonts w:ascii="Times New Roman" w:hAnsi="Times New Roman" w:cs="Times New Roman"/>
          <w:bCs/>
          <w:sz w:val="24"/>
          <w:szCs w:val="24"/>
        </w:rPr>
      </w:pPr>
      <w:r w:rsidRPr="00913B92">
        <w:rPr>
          <w:rFonts w:ascii="Times New Roman" w:hAnsi="Times New Roman" w:cs="Times New Roman"/>
          <w:bCs/>
          <w:sz w:val="24"/>
          <w:szCs w:val="24"/>
        </w:rPr>
        <w:t xml:space="preserve">Birch, M., Miller, T., Mauthner, M., and Jessop, J. (2002) </w:t>
      </w:r>
      <w:r w:rsidRPr="00913B92">
        <w:rPr>
          <w:rFonts w:ascii="Times New Roman" w:hAnsi="Times New Roman" w:cs="Times New Roman"/>
          <w:bCs/>
          <w:i/>
          <w:iCs/>
          <w:sz w:val="24"/>
          <w:szCs w:val="24"/>
        </w:rPr>
        <w:t>Ethics in Qualitative Research</w:t>
      </w:r>
      <w:r w:rsidRPr="00913B92">
        <w:rPr>
          <w:rFonts w:ascii="Times New Roman" w:hAnsi="Times New Roman" w:cs="Times New Roman"/>
          <w:bCs/>
          <w:sz w:val="24"/>
          <w:szCs w:val="24"/>
        </w:rPr>
        <w:t xml:space="preserve">. London: Sage. </w:t>
      </w:r>
    </w:p>
    <w:p w14:paraId="112C10F5" w14:textId="77777777" w:rsidR="008064FF" w:rsidRPr="00913B92" w:rsidRDefault="008064FF" w:rsidP="00913B92">
      <w:pPr>
        <w:spacing w:line="276" w:lineRule="auto"/>
        <w:ind w:left="720" w:hanging="720"/>
        <w:rPr>
          <w:rFonts w:ascii="Times New Roman" w:hAnsi="Times New Roman" w:cs="Times New Roman"/>
          <w:sz w:val="24"/>
          <w:szCs w:val="24"/>
        </w:rPr>
      </w:pPr>
      <w:r w:rsidRPr="00913B92">
        <w:rPr>
          <w:rFonts w:ascii="Times New Roman" w:hAnsi="Times New Roman" w:cs="Times New Roman"/>
          <w:sz w:val="24"/>
          <w:szCs w:val="24"/>
        </w:rPr>
        <w:lastRenderedPageBreak/>
        <w:t>British Educational Research Association. (2018) ‘</w:t>
      </w:r>
      <w:r w:rsidRPr="00913B92">
        <w:rPr>
          <w:rFonts w:ascii="Times New Roman" w:hAnsi="Times New Roman" w:cs="Times New Roman"/>
          <w:i/>
          <w:iCs/>
          <w:sz w:val="24"/>
          <w:szCs w:val="24"/>
        </w:rPr>
        <w:t xml:space="preserve">Ethical Guidelines for Educational Research’. </w:t>
      </w:r>
      <w:r w:rsidRPr="00913B92">
        <w:rPr>
          <w:rFonts w:ascii="Times New Roman" w:hAnsi="Times New Roman" w:cs="Times New Roman"/>
          <w:sz w:val="24"/>
          <w:szCs w:val="24"/>
        </w:rPr>
        <w:t xml:space="preserve">[ONLINE]. Available at: </w:t>
      </w:r>
      <w:hyperlink r:id="rId28" w:anchor="intro" w:history="1">
        <w:r w:rsidRPr="00913B92">
          <w:rPr>
            <w:rStyle w:val="Hyperlink"/>
            <w:rFonts w:ascii="Times New Roman" w:hAnsi="Times New Roman" w:cs="Times New Roman"/>
            <w:sz w:val="24"/>
            <w:szCs w:val="24"/>
          </w:rPr>
          <w:t>Ethical Guidelines for Educational Research, fourth edition (2018) | BERA</w:t>
        </w:r>
      </w:hyperlink>
      <w:r w:rsidRPr="00913B92">
        <w:rPr>
          <w:rFonts w:ascii="Times New Roman" w:hAnsi="Times New Roman" w:cs="Times New Roman"/>
          <w:sz w:val="24"/>
          <w:szCs w:val="24"/>
        </w:rPr>
        <w:t xml:space="preserve">. (Accessed: 1 December 2023). </w:t>
      </w:r>
    </w:p>
    <w:p w14:paraId="6293499D" w14:textId="77777777" w:rsidR="008064FF" w:rsidRPr="00913B92" w:rsidRDefault="008064FF" w:rsidP="00913B92">
      <w:pPr>
        <w:spacing w:line="276" w:lineRule="auto"/>
        <w:ind w:left="720" w:hanging="720"/>
        <w:rPr>
          <w:rFonts w:ascii="Times New Roman" w:hAnsi="Times New Roman" w:cs="Times New Roman"/>
          <w:sz w:val="24"/>
          <w:szCs w:val="24"/>
        </w:rPr>
      </w:pPr>
      <w:r w:rsidRPr="00913B92">
        <w:rPr>
          <w:rFonts w:ascii="Times New Roman" w:hAnsi="Times New Roman" w:cs="Times New Roman"/>
          <w:bCs/>
          <w:i/>
          <w:iCs/>
          <w:sz w:val="24"/>
          <w:szCs w:val="24"/>
        </w:rPr>
        <w:t xml:space="preserve">Data Protection Act 2018, </w:t>
      </w:r>
      <w:r w:rsidRPr="00913B92">
        <w:rPr>
          <w:rFonts w:ascii="Times New Roman" w:hAnsi="Times New Roman" w:cs="Times New Roman"/>
          <w:bCs/>
          <w:sz w:val="24"/>
          <w:szCs w:val="24"/>
        </w:rPr>
        <w:t xml:space="preserve">c.12. Available at: </w:t>
      </w:r>
      <w:hyperlink r:id="rId29" w:history="1">
        <w:r w:rsidRPr="00913B92">
          <w:rPr>
            <w:rStyle w:val="Hyperlink"/>
            <w:rFonts w:ascii="Times New Roman" w:hAnsi="Times New Roman" w:cs="Times New Roman"/>
            <w:sz w:val="24"/>
            <w:szCs w:val="24"/>
          </w:rPr>
          <w:t>Data Protection Act 2018 (legislation.gov.uk)</w:t>
        </w:r>
      </w:hyperlink>
      <w:r w:rsidRPr="00913B92">
        <w:rPr>
          <w:rFonts w:ascii="Times New Roman" w:hAnsi="Times New Roman" w:cs="Times New Roman"/>
          <w:sz w:val="24"/>
          <w:szCs w:val="24"/>
        </w:rPr>
        <w:t>. (Accessed: 1 December 2023).</w:t>
      </w:r>
    </w:p>
    <w:p w14:paraId="477BF83B" w14:textId="77777777" w:rsidR="008064FF" w:rsidRPr="00913B92" w:rsidRDefault="008064FF" w:rsidP="00913B92">
      <w:pPr>
        <w:spacing w:line="276" w:lineRule="auto"/>
        <w:ind w:left="720" w:hanging="720"/>
        <w:rPr>
          <w:rFonts w:ascii="Times New Roman" w:hAnsi="Times New Roman" w:cs="Times New Roman"/>
          <w:bCs/>
          <w:sz w:val="24"/>
          <w:szCs w:val="24"/>
        </w:rPr>
      </w:pPr>
      <w:r w:rsidRPr="00913B92">
        <w:rPr>
          <w:rFonts w:ascii="Times New Roman" w:hAnsi="Times New Roman" w:cs="Times New Roman"/>
          <w:bCs/>
          <w:sz w:val="24"/>
          <w:szCs w:val="24"/>
        </w:rPr>
        <w:t xml:space="preserve">Gillham, B. (2005) </w:t>
      </w:r>
      <w:r w:rsidRPr="00913B92">
        <w:rPr>
          <w:rFonts w:ascii="Times New Roman" w:hAnsi="Times New Roman" w:cs="Times New Roman"/>
          <w:bCs/>
          <w:i/>
          <w:iCs/>
          <w:sz w:val="24"/>
          <w:szCs w:val="24"/>
        </w:rPr>
        <w:t>Research Interviewing: the range of techniques.</w:t>
      </w:r>
      <w:r w:rsidRPr="00913B92">
        <w:rPr>
          <w:rFonts w:ascii="Times New Roman" w:hAnsi="Times New Roman" w:cs="Times New Roman"/>
          <w:bCs/>
          <w:sz w:val="24"/>
          <w:szCs w:val="24"/>
        </w:rPr>
        <w:t xml:space="preserve"> Berkshire: Open University Press. </w:t>
      </w:r>
    </w:p>
    <w:p w14:paraId="79EED45C" w14:textId="77777777" w:rsidR="008064FF" w:rsidRPr="00913B92" w:rsidRDefault="008064FF" w:rsidP="00913B92">
      <w:pPr>
        <w:spacing w:line="276" w:lineRule="auto"/>
        <w:ind w:left="720" w:hanging="720"/>
        <w:rPr>
          <w:rFonts w:ascii="Times New Roman" w:hAnsi="Times New Roman" w:cs="Times New Roman"/>
          <w:sz w:val="24"/>
          <w:szCs w:val="24"/>
        </w:rPr>
      </w:pPr>
      <w:r w:rsidRPr="00913B92">
        <w:rPr>
          <w:rFonts w:ascii="Times New Roman" w:hAnsi="Times New Roman" w:cs="Times New Roman"/>
          <w:sz w:val="24"/>
          <w:szCs w:val="24"/>
        </w:rPr>
        <w:t>Social Research Association. (2021) ‘</w:t>
      </w:r>
      <w:r w:rsidRPr="00913B92">
        <w:rPr>
          <w:rFonts w:ascii="Times New Roman" w:hAnsi="Times New Roman" w:cs="Times New Roman"/>
          <w:i/>
          <w:iCs/>
          <w:sz w:val="24"/>
          <w:szCs w:val="24"/>
        </w:rPr>
        <w:t xml:space="preserve">Research Ethics Guidance’. </w:t>
      </w:r>
      <w:r w:rsidRPr="00913B92">
        <w:rPr>
          <w:rFonts w:ascii="Times New Roman" w:hAnsi="Times New Roman" w:cs="Times New Roman"/>
          <w:sz w:val="24"/>
          <w:szCs w:val="24"/>
        </w:rPr>
        <w:t xml:space="preserve">[ONLINE]. Available at: </w:t>
      </w:r>
      <w:hyperlink r:id="rId30" w:history="1">
        <w:r w:rsidRPr="00913B92">
          <w:rPr>
            <w:rStyle w:val="Hyperlink"/>
            <w:rFonts w:ascii="Times New Roman" w:hAnsi="Times New Roman" w:cs="Times New Roman"/>
            <w:sz w:val="24"/>
            <w:szCs w:val="24"/>
          </w:rPr>
          <w:t>SRA Research Ethics guidance 2021.pdf (the-sra.org.uk)</w:t>
        </w:r>
      </w:hyperlink>
      <w:r w:rsidRPr="00913B92">
        <w:rPr>
          <w:rFonts w:ascii="Times New Roman" w:hAnsi="Times New Roman" w:cs="Times New Roman"/>
          <w:sz w:val="24"/>
          <w:szCs w:val="24"/>
        </w:rPr>
        <w:t>. (Accessed: 1 December 2023).</w:t>
      </w:r>
    </w:p>
    <w:p w14:paraId="5A55C0F6" w14:textId="77777777" w:rsidR="008064FF" w:rsidRPr="008064FF" w:rsidRDefault="008064FF" w:rsidP="00913B92">
      <w:pPr>
        <w:spacing w:line="276" w:lineRule="auto"/>
        <w:ind w:left="720" w:hanging="720"/>
        <w:rPr>
          <w:rFonts w:ascii="Times New Roman" w:hAnsi="Times New Roman" w:cs="Times New Roman"/>
          <w:sz w:val="24"/>
          <w:szCs w:val="24"/>
        </w:rPr>
      </w:pPr>
      <w:r w:rsidRPr="008064FF">
        <w:rPr>
          <w:rFonts w:ascii="Times New Roman" w:hAnsi="Times New Roman" w:cs="Times New Roman"/>
          <w:sz w:val="24"/>
          <w:szCs w:val="24"/>
        </w:rPr>
        <w:t>University of Wales Trinity Saint David. (2022) ‘</w:t>
      </w:r>
      <w:r w:rsidRPr="008064FF">
        <w:rPr>
          <w:rFonts w:ascii="Times New Roman" w:hAnsi="Times New Roman" w:cs="Times New Roman"/>
          <w:bCs/>
          <w:i/>
          <w:iCs/>
          <w:sz w:val="24"/>
          <w:szCs w:val="24"/>
        </w:rPr>
        <w:t>Research Data Management Policy’</w:t>
      </w:r>
      <w:r w:rsidRPr="008064FF">
        <w:rPr>
          <w:rFonts w:ascii="Times New Roman" w:hAnsi="Times New Roman" w:cs="Times New Roman"/>
          <w:bCs/>
          <w:sz w:val="24"/>
          <w:szCs w:val="24"/>
        </w:rPr>
        <w:t xml:space="preserve">. [ONLINE]. Available at: </w:t>
      </w:r>
      <w:hyperlink r:id="rId31" w:history="1">
        <w:r w:rsidRPr="008064FF">
          <w:rPr>
            <w:rStyle w:val="Hyperlink"/>
            <w:rFonts w:ascii="Times New Roman" w:hAnsi="Times New Roman" w:cs="Times New Roman"/>
            <w:sz w:val="24"/>
            <w:szCs w:val="24"/>
          </w:rPr>
          <w:t>UWTSD Policy Template with blank pages &amp; covers</w:t>
        </w:r>
      </w:hyperlink>
      <w:r w:rsidRPr="008064FF">
        <w:rPr>
          <w:rFonts w:ascii="Times New Roman" w:hAnsi="Times New Roman" w:cs="Times New Roman"/>
          <w:sz w:val="24"/>
          <w:szCs w:val="24"/>
        </w:rPr>
        <w:t xml:space="preserve">. (Accessed: 1 December 2023). </w:t>
      </w:r>
    </w:p>
    <w:p w14:paraId="26D87ACE" w14:textId="77777777" w:rsidR="008064FF" w:rsidRDefault="008064FF" w:rsidP="00913B92">
      <w:pPr>
        <w:spacing w:line="276" w:lineRule="auto"/>
        <w:ind w:left="720" w:hanging="720"/>
        <w:rPr>
          <w:rFonts w:ascii="Times New Roman" w:hAnsi="Times New Roman" w:cs="Times New Roman"/>
          <w:sz w:val="24"/>
          <w:szCs w:val="24"/>
        </w:rPr>
      </w:pPr>
      <w:r w:rsidRPr="00913B92">
        <w:rPr>
          <w:rFonts w:ascii="Times New Roman" w:hAnsi="Times New Roman" w:cs="Times New Roman"/>
          <w:sz w:val="24"/>
          <w:szCs w:val="24"/>
        </w:rPr>
        <w:t xml:space="preserve">University of Wales Trinity Saint David. (2022) </w:t>
      </w:r>
      <w:r w:rsidRPr="00913B92">
        <w:rPr>
          <w:rFonts w:ascii="Times New Roman" w:hAnsi="Times New Roman" w:cs="Times New Roman"/>
          <w:i/>
          <w:iCs/>
          <w:sz w:val="24"/>
          <w:szCs w:val="24"/>
        </w:rPr>
        <w:t>‘Research Ethics &amp; Integrity: Code of Practise</w:t>
      </w:r>
      <w:r>
        <w:rPr>
          <w:rFonts w:ascii="Times New Roman" w:hAnsi="Times New Roman" w:cs="Times New Roman"/>
          <w:sz w:val="24"/>
          <w:szCs w:val="24"/>
        </w:rPr>
        <w:t>’.</w:t>
      </w:r>
      <w:r w:rsidRPr="00913B92">
        <w:rPr>
          <w:rFonts w:ascii="Times New Roman" w:hAnsi="Times New Roman" w:cs="Times New Roman"/>
          <w:sz w:val="24"/>
          <w:szCs w:val="24"/>
        </w:rPr>
        <w:t xml:space="preserve"> [ONLINE]. Available at: </w:t>
      </w:r>
      <w:hyperlink r:id="rId32" w:history="1">
        <w:r w:rsidRPr="00913B92">
          <w:rPr>
            <w:rStyle w:val="Hyperlink"/>
            <w:rFonts w:ascii="Times New Roman" w:hAnsi="Times New Roman" w:cs="Times New Roman"/>
            <w:sz w:val="24"/>
            <w:szCs w:val="24"/>
          </w:rPr>
          <w:t>REICoP-July-2022.pdf (uwtsd.ac.uk)</w:t>
        </w:r>
      </w:hyperlink>
      <w:r w:rsidRPr="00913B92">
        <w:rPr>
          <w:rFonts w:ascii="Times New Roman" w:hAnsi="Times New Roman" w:cs="Times New Roman"/>
          <w:sz w:val="24"/>
          <w:szCs w:val="24"/>
        </w:rPr>
        <w:t>. (Accessed: 1 December 2023)</w:t>
      </w:r>
      <w:r>
        <w:rPr>
          <w:rFonts w:ascii="Times New Roman" w:hAnsi="Times New Roman" w:cs="Times New Roman"/>
          <w:sz w:val="24"/>
          <w:szCs w:val="24"/>
        </w:rPr>
        <w:t>.</w:t>
      </w:r>
    </w:p>
    <w:p w14:paraId="7FB087EF" w14:textId="77777777" w:rsidR="00F627FC" w:rsidRPr="006E58AD" w:rsidRDefault="00F627FC" w:rsidP="00506507">
      <w:pPr>
        <w:spacing w:line="276" w:lineRule="auto"/>
        <w:rPr>
          <w:rFonts w:ascii="Times New Roman" w:hAnsi="Times New Roman" w:cs="Times New Roman"/>
          <w:bCs/>
          <w:sz w:val="24"/>
          <w:szCs w:val="24"/>
        </w:rPr>
      </w:pPr>
    </w:p>
    <w:p w14:paraId="28D1748E" w14:textId="6AED25DB" w:rsidR="00062589" w:rsidRDefault="008C2DE9" w:rsidP="00AA6103">
      <w:pPr>
        <w:spacing w:line="276" w:lineRule="auto"/>
        <w:rPr>
          <w:rFonts w:ascii="Times New Roman" w:hAnsi="Times New Roman" w:cs="Times New Roman"/>
          <w:bCs/>
          <w:i/>
          <w:iCs/>
          <w:sz w:val="24"/>
          <w:szCs w:val="24"/>
          <w:u w:val="single"/>
        </w:rPr>
      </w:pPr>
      <w:r w:rsidRPr="00833740">
        <w:rPr>
          <w:rFonts w:ascii="Times New Roman" w:hAnsi="Times New Roman" w:cs="Times New Roman"/>
          <w:bCs/>
          <w:i/>
          <w:iCs/>
          <w:sz w:val="24"/>
          <w:szCs w:val="24"/>
          <w:u w:val="single"/>
        </w:rPr>
        <w:t>Conclusi</w:t>
      </w:r>
      <w:r w:rsidR="00833740" w:rsidRPr="00833740">
        <w:rPr>
          <w:rFonts w:ascii="Times New Roman" w:hAnsi="Times New Roman" w:cs="Times New Roman"/>
          <w:bCs/>
          <w:i/>
          <w:iCs/>
          <w:sz w:val="24"/>
          <w:szCs w:val="24"/>
          <w:u w:val="single"/>
        </w:rPr>
        <w:t>on</w:t>
      </w:r>
    </w:p>
    <w:p w14:paraId="1A7EC362" w14:textId="2D07240E" w:rsidR="00833740" w:rsidRPr="003B7BB5" w:rsidRDefault="00DF5BD5" w:rsidP="0073339C">
      <w:pPr>
        <w:spacing w:line="276" w:lineRule="auto"/>
        <w:jc w:val="both"/>
        <w:rPr>
          <w:rFonts w:ascii="Times New Roman" w:hAnsi="Times New Roman" w:cs="Times New Roman"/>
          <w:bCs/>
          <w:sz w:val="24"/>
          <w:szCs w:val="24"/>
        </w:rPr>
      </w:pPr>
      <w:r w:rsidRPr="00103F78">
        <w:rPr>
          <w:rFonts w:ascii="Times New Roman" w:hAnsi="Times New Roman" w:cs="Times New Roman"/>
          <w:bCs/>
          <w:sz w:val="24"/>
          <w:szCs w:val="24"/>
        </w:rPr>
        <w:t xml:space="preserve">In conclusion, </w:t>
      </w:r>
      <w:r w:rsidR="007B7FFD" w:rsidRPr="00103F78">
        <w:rPr>
          <w:rFonts w:ascii="Times New Roman" w:hAnsi="Times New Roman" w:cs="Times New Roman"/>
          <w:bCs/>
          <w:sz w:val="24"/>
          <w:szCs w:val="24"/>
        </w:rPr>
        <w:t xml:space="preserve">the aim of this research study is </w:t>
      </w:r>
      <w:r w:rsidR="0057643B" w:rsidRPr="00103F78">
        <w:rPr>
          <w:rFonts w:ascii="Times New Roman" w:hAnsi="Times New Roman" w:cs="Times New Roman"/>
          <w:bCs/>
          <w:sz w:val="24"/>
          <w:szCs w:val="24"/>
        </w:rPr>
        <w:t xml:space="preserve">to </w:t>
      </w:r>
      <w:r w:rsidR="007B7FFD" w:rsidRPr="00103F78">
        <w:rPr>
          <w:rFonts w:ascii="Times New Roman" w:hAnsi="Times New Roman" w:cs="Times New Roman"/>
          <w:bCs/>
          <w:sz w:val="24"/>
          <w:szCs w:val="24"/>
        </w:rPr>
        <w:t xml:space="preserve">explore the </w:t>
      </w:r>
      <w:r w:rsidR="00FD6E5F" w:rsidRPr="00103F78">
        <w:rPr>
          <w:rFonts w:ascii="Times New Roman" w:hAnsi="Times New Roman" w:cs="Times New Roman"/>
          <w:bCs/>
          <w:sz w:val="24"/>
          <w:szCs w:val="24"/>
        </w:rPr>
        <w:t>perceptions and experiences of family members and</w:t>
      </w:r>
      <w:r w:rsidR="008D4D75" w:rsidRPr="00103F78">
        <w:rPr>
          <w:rFonts w:ascii="Times New Roman" w:hAnsi="Times New Roman" w:cs="Times New Roman"/>
          <w:bCs/>
          <w:sz w:val="24"/>
          <w:szCs w:val="24"/>
        </w:rPr>
        <w:t xml:space="preserve"> those who </w:t>
      </w:r>
      <w:r w:rsidR="0079532A" w:rsidRPr="00103F78">
        <w:rPr>
          <w:rFonts w:ascii="Times New Roman" w:hAnsi="Times New Roman" w:cs="Times New Roman"/>
          <w:bCs/>
          <w:sz w:val="24"/>
          <w:szCs w:val="24"/>
        </w:rPr>
        <w:t>are associated with the Mid and West Wales Safeguarding Board, CYSUR</w:t>
      </w:r>
      <w:r w:rsidR="00EA553B" w:rsidRPr="00103F78">
        <w:rPr>
          <w:rFonts w:ascii="Times New Roman" w:hAnsi="Times New Roman" w:cs="Times New Roman"/>
          <w:bCs/>
          <w:sz w:val="24"/>
          <w:szCs w:val="24"/>
        </w:rPr>
        <w:t>,</w:t>
      </w:r>
      <w:r w:rsidR="00FD6E5F" w:rsidRPr="00103F78">
        <w:rPr>
          <w:rFonts w:ascii="Times New Roman" w:hAnsi="Times New Roman" w:cs="Times New Roman"/>
          <w:bCs/>
          <w:sz w:val="24"/>
          <w:szCs w:val="24"/>
        </w:rPr>
        <w:t xml:space="preserve"> </w:t>
      </w:r>
      <w:r w:rsidR="000A0AE4" w:rsidRPr="00103F78">
        <w:rPr>
          <w:rFonts w:ascii="Times New Roman" w:hAnsi="Times New Roman" w:cs="Times New Roman"/>
          <w:bCs/>
          <w:sz w:val="24"/>
          <w:szCs w:val="24"/>
        </w:rPr>
        <w:t>who support older people</w:t>
      </w:r>
      <w:r w:rsidR="009F3A9B" w:rsidRPr="00103F78">
        <w:rPr>
          <w:rFonts w:ascii="Times New Roman" w:hAnsi="Times New Roman" w:cs="Times New Roman"/>
          <w:bCs/>
          <w:sz w:val="24"/>
          <w:szCs w:val="24"/>
        </w:rPr>
        <w:t xml:space="preserve"> who self-neglect</w:t>
      </w:r>
      <w:r w:rsidR="007E7B5B" w:rsidRPr="00103F78">
        <w:rPr>
          <w:rFonts w:ascii="Times New Roman" w:hAnsi="Times New Roman" w:cs="Times New Roman"/>
          <w:bCs/>
          <w:sz w:val="24"/>
          <w:szCs w:val="24"/>
        </w:rPr>
        <w:t xml:space="preserve">. </w:t>
      </w:r>
      <w:r w:rsidR="003B73D0">
        <w:rPr>
          <w:rFonts w:ascii="Times New Roman" w:hAnsi="Times New Roman" w:cs="Times New Roman"/>
          <w:bCs/>
          <w:sz w:val="24"/>
          <w:szCs w:val="24"/>
        </w:rPr>
        <w:t xml:space="preserve">Although there is </w:t>
      </w:r>
      <w:r w:rsidR="00874491">
        <w:rPr>
          <w:rFonts w:ascii="Times New Roman" w:hAnsi="Times New Roman" w:cs="Times New Roman"/>
          <w:bCs/>
          <w:sz w:val="24"/>
          <w:szCs w:val="24"/>
        </w:rPr>
        <w:t xml:space="preserve">a vast amount of research regarding </w:t>
      </w:r>
      <w:r w:rsidR="00110D80">
        <w:rPr>
          <w:rFonts w:ascii="Times New Roman" w:hAnsi="Times New Roman" w:cs="Times New Roman"/>
          <w:bCs/>
          <w:sz w:val="24"/>
          <w:szCs w:val="24"/>
        </w:rPr>
        <w:t>the complexities of dealing with self-neglect cases (</w:t>
      </w:r>
      <w:r w:rsidR="00BF6176" w:rsidRPr="00DE13C9">
        <w:rPr>
          <w:rFonts w:ascii="Times New Roman" w:hAnsi="Times New Roman" w:cs="Times New Roman"/>
          <w:iCs/>
          <w:sz w:val="24"/>
          <w:szCs w:val="24"/>
        </w:rPr>
        <w:t>Braye, Orr and Preston-Shoot, 2011;</w:t>
      </w:r>
      <w:r w:rsidR="00BF6176">
        <w:rPr>
          <w:rFonts w:ascii="Times New Roman" w:hAnsi="Times New Roman" w:cs="Times New Roman"/>
          <w:bCs/>
          <w:sz w:val="24"/>
          <w:szCs w:val="24"/>
        </w:rPr>
        <w:t xml:space="preserve"> </w:t>
      </w:r>
      <w:r w:rsidR="00110D80">
        <w:rPr>
          <w:rFonts w:ascii="Times New Roman" w:hAnsi="Times New Roman" w:cs="Times New Roman"/>
          <w:bCs/>
          <w:sz w:val="24"/>
          <w:szCs w:val="24"/>
        </w:rPr>
        <w:t xml:space="preserve">Dong and </w:t>
      </w:r>
      <w:proofErr w:type="spellStart"/>
      <w:r w:rsidR="00110D80">
        <w:rPr>
          <w:rFonts w:ascii="Times New Roman" w:hAnsi="Times New Roman" w:cs="Times New Roman"/>
          <w:bCs/>
          <w:sz w:val="24"/>
          <w:szCs w:val="24"/>
        </w:rPr>
        <w:t>Gorbien</w:t>
      </w:r>
      <w:proofErr w:type="spellEnd"/>
      <w:r w:rsidR="00FA3F5C">
        <w:rPr>
          <w:rFonts w:ascii="Times New Roman" w:hAnsi="Times New Roman" w:cs="Times New Roman"/>
          <w:bCs/>
          <w:sz w:val="24"/>
          <w:szCs w:val="24"/>
        </w:rPr>
        <w:t>, 2005; NIHR, 2022</w:t>
      </w:r>
      <w:r w:rsidR="00283B8E">
        <w:rPr>
          <w:rFonts w:ascii="Times New Roman" w:hAnsi="Times New Roman" w:cs="Times New Roman"/>
          <w:bCs/>
          <w:sz w:val="24"/>
          <w:szCs w:val="24"/>
        </w:rPr>
        <w:t xml:space="preserve">), it seems </w:t>
      </w:r>
      <w:r w:rsidR="00926857">
        <w:rPr>
          <w:rFonts w:ascii="Times New Roman" w:hAnsi="Times New Roman" w:cs="Times New Roman"/>
          <w:bCs/>
          <w:sz w:val="24"/>
          <w:szCs w:val="24"/>
        </w:rPr>
        <w:t xml:space="preserve">the </w:t>
      </w:r>
      <w:r w:rsidR="007E7B5B" w:rsidRPr="00103F78">
        <w:rPr>
          <w:rFonts w:ascii="Times New Roman" w:hAnsi="Times New Roman" w:cs="Times New Roman"/>
          <w:bCs/>
          <w:sz w:val="24"/>
          <w:szCs w:val="24"/>
        </w:rPr>
        <w:t xml:space="preserve">gap in knowledge </w:t>
      </w:r>
      <w:r w:rsidR="005370C2" w:rsidRPr="00103F78">
        <w:rPr>
          <w:rFonts w:ascii="Times New Roman" w:hAnsi="Times New Roman" w:cs="Times New Roman"/>
          <w:bCs/>
          <w:sz w:val="24"/>
          <w:szCs w:val="24"/>
        </w:rPr>
        <w:t>surroun</w:t>
      </w:r>
      <w:r w:rsidR="005F5222">
        <w:rPr>
          <w:rFonts w:ascii="Times New Roman" w:hAnsi="Times New Roman" w:cs="Times New Roman"/>
          <w:bCs/>
          <w:sz w:val="24"/>
          <w:szCs w:val="24"/>
        </w:rPr>
        <w:t>ding</w:t>
      </w:r>
      <w:r w:rsidR="00D20004">
        <w:rPr>
          <w:rFonts w:ascii="Times New Roman" w:hAnsi="Times New Roman" w:cs="Times New Roman"/>
          <w:bCs/>
          <w:sz w:val="24"/>
          <w:szCs w:val="24"/>
        </w:rPr>
        <w:t xml:space="preserve"> </w:t>
      </w:r>
      <w:r w:rsidR="007E7B5B" w:rsidRPr="00103F78">
        <w:rPr>
          <w:rFonts w:ascii="Times New Roman" w:hAnsi="Times New Roman" w:cs="Times New Roman"/>
          <w:bCs/>
          <w:sz w:val="24"/>
          <w:szCs w:val="24"/>
        </w:rPr>
        <w:t>issues of self</w:t>
      </w:r>
      <w:r w:rsidR="005370C2" w:rsidRPr="00103F78">
        <w:rPr>
          <w:rFonts w:ascii="Times New Roman" w:hAnsi="Times New Roman" w:cs="Times New Roman"/>
          <w:bCs/>
          <w:sz w:val="24"/>
          <w:szCs w:val="24"/>
        </w:rPr>
        <w:t xml:space="preserve">-neglect </w:t>
      </w:r>
      <w:r w:rsidR="005F5222">
        <w:rPr>
          <w:rFonts w:ascii="Times New Roman" w:hAnsi="Times New Roman" w:cs="Times New Roman"/>
          <w:bCs/>
          <w:sz w:val="24"/>
          <w:szCs w:val="24"/>
        </w:rPr>
        <w:t xml:space="preserve">is lacking </w:t>
      </w:r>
      <w:r w:rsidR="00285272">
        <w:rPr>
          <w:rFonts w:ascii="Times New Roman" w:hAnsi="Times New Roman" w:cs="Times New Roman"/>
          <w:bCs/>
          <w:sz w:val="24"/>
          <w:szCs w:val="24"/>
        </w:rPr>
        <w:t>in</w:t>
      </w:r>
      <w:r w:rsidR="00677F6C" w:rsidRPr="00103F78">
        <w:rPr>
          <w:rFonts w:ascii="Times New Roman" w:hAnsi="Times New Roman" w:cs="Times New Roman"/>
          <w:bCs/>
          <w:sz w:val="24"/>
          <w:szCs w:val="24"/>
        </w:rPr>
        <w:t xml:space="preserve"> the form of </w:t>
      </w:r>
      <w:r w:rsidR="0020619B" w:rsidRPr="00103F78">
        <w:rPr>
          <w:rFonts w:ascii="Times New Roman" w:hAnsi="Times New Roman" w:cs="Times New Roman"/>
          <w:bCs/>
          <w:sz w:val="24"/>
          <w:szCs w:val="24"/>
        </w:rPr>
        <w:t xml:space="preserve">qualitative interviews and </w:t>
      </w:r>
      <w:r w:rsidR="005F5222">
        <w:rPr>
          <w:rFonts w:ascii="Times New Roman" w:hAnsi="Times New Roman" w:cs="Times New Roman"/>
          <w:bCs/>
          <w:sz w:val="24"/>
          <w:szCs w:val="24"/>
        </w:rPr>
        <w:t xml:space="preserve">the </w:t>
      </w:r>
      <w:r w:rsidR="00284C28">
        <w:rPr>
          <w:rFonts w:ascii="Times New Roman" w:hAnsi="Times New Roman" w:cs="Times New Roman"/>
          <w:bCs/>
          <w:sz w:val="24"/>
          <w:szCs w:val="24"/>
        </w:rPr>
        <w:t>location of research studies</w:t>
      </w:r>
      <w:r w:rsidR="005370C2" w:rsidRPr="00103F78">
        <w:rPr>
          <w:rFonts w:ascii="Times New Roman" w:hAnsi="Times New Roman" w:cs="Times New Roman"/>
          <w:bCs/>
          <w:sz w:val="24"/>
          <w:szCs w:val="24"/>
        </w:rPr>
        <w:t xml:space="preserve">, </w:t>
      </w:r>
      <w:r w:rsidR="00B4284E">
        <w:rPr>
          <w:rFonts w:ascii="Times New Roman" w:hAnsi="Times New Roman" w:cs="Times New Roman"/>
          <w:bCs/>
          <w:sz w:val="24"/>
          <w:szCs w:val="24"/>
        </w:rPr>
        <w:t xml:space="preserve">thus </w:t>
      </w:r>
      <w:r w:rsidR="005370C2" w:rsidRPr="00103F78">
        <w:rPr>
          <w:rFonts w:ascii="Times New Roman" w:hAnsi="Times New Roman" w:cs="Times New Roman"/>
          <w:bCs/>
          <w:sz w:val="24"/>
          <w:szCs w:val="24"/>
        </w:rPr>
        <w:t xml:space="preserve">this </w:t>
      </w:r>
      <w:r w:rsidR="00704C70" w:rsidRPr="00103F78">
        <w:rPr>
          <w:rFonts w:ascii="Times New Roman" w:hAnsi="Times New Roman" w:cs="Times New Roman"/>
          <w:bCs/>
          <w:sz w:val="24"/>
          <w:szCs w:val="24"/>
        </w:rPr>
        <w:t>research</w:t>
      </w:r>
      <w:r w:rsidR="005370C2" w:rsidRPr="00103F78">
        <w:rPr>
          <w:rFonts w:ascii="Times New Roman" w:hAnsi="Times New Roman" w:cs="Times New Roman"/>
          <w:bCs/>
          <w:sz w:val="24"/>
          <w:szCs w:val="24"/>
        </w:rPr>
        <w:t xml:space="preserve"> will be aimed</w:t>
      </w:r>
      <w:r w:rsidR="00A32579" w:rsidRPr="00103F78">
        <w:rPr>
          <w:rFonts w:ascii="Times New Roman" w:hAnsi="Times New Roman" w:cs="Times New Roman"/>
          <w:bCs/>
          <w:sz w:val="24"/>
          <w:szCs w:val="24"/>
        </w:rPr>
        <w:t xml:space="preserve"> at those who are based</w:t>
      </w:r>
      <w:r w:rsidR="000A0AE4" w:rsidRPr="00103F78">
        <w:rPr>
          <w:rFonts w:ascii="Times New Roman" w:hAnsi="Times New Roman" w:cs="Times New Roman"/>
          <w:bCs/>
          <w:sz w:val="24"/>
          <w:szCs w:val="24"/>
        </w:rPr>
        <w:t xml:space="preserve"> in rural areas in Wales</w:t>
      </w:r>
      <w:r w:rsidR="00FE217D" w:rsidRPr="00103F78">
        <w:rPr>
          <w:rFonts w:ascii="Times New Roman" w:hAnsi="Times New Roman" w:cs="Times New Roman"/>
          <w:bCs/>
          <w:sz w:val="24"/>
          <w:szCs w:val="24"/>
        </w:rPr>
        <w:t>, in particular, Carmarthenshire and Ceredigion.</w:t>
      </w:r>
      <w:r w:rsidR="00A32579" w:rsidRPr="00103F78">
        <w:rPr>
          <w:rFonts w:ascii="Times New Roman" w:hAnsi="Times New Roman" w:cs="Times New Roman"/>
          <w:bCs/>
          <w:sz w:val="24"/>
          <w:szCs w:val="24"/>
        </w:rPr>
        <w:t xml:space="preserve"> T</w:t>
      </w:r>
      <w:r w:rsidR="000A0AE4" w:rsidRPr="00103F78">
        <w:rPr>
          <w:rFonts w:ascii="Times New Roman" w:hAnsi="Times New Roman" w:cs="Times New Roman"/>
          <w:bCs/>
          <w:sz w:val="24"/>
          <w:szCs w:val="24"/>
        </w:rPr>
        <w:t xml:space="preserve">his study will implement an </w:t>
      </w:r>
      <w:r w:rsidR="0057643B" w:rsidRPr="00103F78">
        <w:rPr>
          <w:rFonts w:ascii="Times New Roman" w:hAnsi="Times New Roman" w:cs="Times New Roman"/>
          <w:bCs/>
          <w:sz w:val="24"/>
          <w:szCs w:val="24"/>
        </w:rPr>
        <w:t>interpretivist approach</w:t>
      </w:r>
      <w:r w:rsidR="00A32579" w:rsidRPr="00103F78">
        <w:rPr>
          <w:rFonts w:ascii="Times New Roman" w:hAnsi="Times New Roman" w:cs="Times New Roman"/>
          <w:bCs/>
          <w:sz w:val="24"/>
          <w:szCs w:val="24"/>
        </w:rPr>
        <w:t xml:space="preserve"> </w:t>
      </w:r>
      <w:r w:rsidR="003F23C8" w:rsidRPr="00103F78">
        <w:rPr>
          <w:rFonts w:ascii="Times New Roman" w:hAnsi="Times New Roman" w:cs="Times New Roman"/>
          <w:bCs/>
          <w:sz w:val="24"/>
          <w:szCs w:val="24"/>
        </w:rPr>
        <w:t xml:space="preserve">which has been conveyed through the research paradigm, </w:t>
      </w:r>
      <w:r w:rsidR="00B9156D" w:rsidRPr="00103F78">
        <w:rPr>
          <w:rFonts w:ascii="Times New Roman" w:hAnsi="Times New Roman" w:cs="Times New Roman"/>
          <w:bCs/>
          <w:sz w:val="24"/>
          <w:szCs w:val="24"/>
        </w:rPr>
        <w:t>ontology</w:t>
      </w:r>
      <w:r w:rsidR="003F23C8" w:rsidRPr="00103F78">
        <w:rPr>
          <w:rFonts w:ascii="Times New Roman" w:hAnsi="Times New Roman" w:cs="Times New Roman"/>
          <w:bCs/>
          <w:sz w:val="24"/>
          <w:szCs w:val="24"/>
        </w:rPr>
        <w:t xml:space="preserve">, </w:t>
      </w:r>
      <w:r w:rsidR="00C67134" w:rsidRPr="00103F78">
        <w:rPr>
          <w:rFonts w:ascii="Times New Roman" w:hAnsi="Times New Roman" w:cs="Times New Roman"/>
          <w:bCs/>
          <w:sz w:val="24"/>
          <w:szCs w:val="24"/>
        </w:rPr>
        <w:t>epistemology,</w:t>
      </w:r>
      <w:r w:rsidR="003F23C8" w:rsidRPr="00103F78">
        <w:rPr>
          <w:rFonts w:ascii="Times New Roman" w:hAnsi="Times New Roman" w:cs="Times New Roman"/>
          <w:bCs/>
          <w:sz w:val="24"/>
          <w:szCs w:val="24"/>
        </w:rPr>
        <w:t xml:space="preserve"> and the methodology </w:t>
      </w:r>
      <w:r w:rsidR="00CB71CB" w:rsidRPr="00103F78">
        <w:rPr>
          <w:rFonts w:ascii="Times New Roman" w:hAnsi="Times New Roman" w:cs="Times New Roman"/>
          <w:bCs/>
          <w:sz w:val="24"/>
          <w:szCs w:val="24"/>
        </w:rPr>
        <w:t>in this proposal. U</w:t>
      </w:r>
      <w:r w:rsidR="000D0A1B" w:rsidRPr="00103F78">
        <w:rPr>
          <w:rFonts w:ascii="Times New Roman" w:hAnsi="Times New Roman" w:cs="Times New Roman"/>
          <w:bCs/>
          <w:sz w:val="24"/>
          <w:szCs w:val="24"/>
        </w:rPr>
        <w:t>sing</w:t>
      </w:r>
      <w:r w:rsidR="00512D73" w:rsidRPr="00103F78">
        <w:rPr>
          <w:rFonts w:ascii="Times New Roman" w:hAnsi="Times New Roman" w:cs="Times New Roman"/>
          <w:bCs/>
          <w:sz w:val="24"/>
          <w:szCs w:val="24"/>
        </w:rPr>
        <w:t xml:space="preserve"> the method of</w:t>
      </w:r>
      <w:r w:rsidR="000D0A1B" w:rsidRPr="00103F78">
        <w:rPr>
          <w:rFonts w:ascii="Times New Roman" w:hAnsi="Times New Roman" w:cs="Times New Roman"/>
          <w:bCs/>
          <w:sz w:val="24"/>
          <w:szCs w:val="24"/>
        </w:rPr>
        <w:t xml:space="preserve"> qualitative interviews</w:t>
      </w:r>
      <w:r w:rsidR="009F6ED4" w:rsidRPr="00103F78">
        <w:rPr>
          <w:rFonts w:ascii="Times New Roman" w:hAnsi="Times New Roman" w:cs="Times New Roman"/>
          <w:bCs/>
          <w:sz w:val="24"/>
          <w:szCs w:val="24"/>
        </w:rPr>
        <w:t>, dat</w:t>
      </w:r>
      <w:r w:rsidR="0056072A" w:rsidRPr="00103F78">
        <w:rPr>
          <w:rFonts w:ascii="Times New Roman" w:hAnsi="Times New Roman" w:cs="Times New Roman"/>
          <w:bCs/>
          <w:sz w:val="24"/>
          <w:szCs w:val="24"/>
        </w:rPr>
        <w:t>a will be collected</w:t>
      </w:r>
      <w:r w:rsidR="001F5297" w:rsidRPr="00103F78">
        <w:rPr>
          <w:rFonts w:ascii="Times New Roman" w:hAnsi="Times New Roman" w:cs="Times New Roman"/>
          <w:bCs/>
          <w:sz w:val="24"/>
          <w:szCs w:val="24"/>
        </w:rPr>
        <w:t xml:space="preserve"> from </w:t>
      </w:r>
      <w:r w:rsidR="009A310E" w:rsidRPr="00103F78">
        <w:rPr>
          <w:rFonts w:ascii="Times New Roman" w:hAnsi="Times New Roman" w:cs="Times New Roman"/>
          <w:bCs/>
          <w:sz w:val="24"/>
          <w:szCs w:val="24"/>
        </w:rPr>
        <w:t>participants</w:t>
      </w:r>
      <w:r w:rsidR="006F1E2B" w:rsidRPr="00103F78">
        <w:rPr>
          <w:rFonts w:ascii="Times New Roman" w:hAnsi="Times New Roman" w:cs="Times New Roman"/>
          <w:bCs/>
          <w:sz w:val="24"/>
          <w:szCs w:val="24"/>
        </w:rPr>
        <w:t xml:space="preserve"> in order to </w:t>
      </w:r>
      <w:r w:rsidR="00737F31" w:rsidRPr="00103F78">
        <w:rPr>
          <w:rFonts w:ascii="Times New Roman" w:hAnsi="Times New Roman" w:cs="Times New Roman"/>
          <w:bCs/>
          <w:sz w:val="24"/>
          <w:szCs w:val="24"/>
        </w:rPr>
        <w:t xml:space="preserve">gather </w:t>
      </w:r>
      <w:r w:rsidR="00BA2CB8" w:rsidRPr="00103F78">
        <w:rPr>
          <w:rFonts w:ascii="Times New Roman" w:hAnsi="Times New Roman" w:cs="Times New Roman"/>
          <w:bCs/>
          <w:sz w:val="24"/>
          <w:szCs w:val="24"/>
        </w:rPr>
        <w:t xml:space="preserve">first hand </w:t>
      </w:r>
      <w:r w:rsidR="00737F31" w:rsidRPr="00103F78">
        <w:rPr>
          <w:rFonts w:ascii="Times New Roman" w:hAnsi="Times New Roman" w:cs="Times New Roman"/>
          <w:bCs/>
          <w:sz w:val="24"/>
          <w:szCs w:val="24"/>
        </w:rPr>
        <w:t>testimonies</w:t>
      </w:r>
      <w:r w:rsidR="00704C70" w:rsidRPr="00103F78">
        <w:rPr>
          <w:rFonts w:ascii="Times New Roman" w:hAnsi="Times New Roman" w:cs="Times New Roman"/>
          <w:bCs/>
          <w:sz w:val="24"/>
          <w:szCs w:val="24"/>
        </w:rPr>
        <w:t xml:space="preserve"> </w:t>
      </w:r>
      <w:r w:rsidR="00103F78" w:rsidRPr="00103F78">
        <w:rPr>
          <w:rFonts w:ascii="Times New Roman" w:hAnsi="Times New Roman" w:cs="Times New Roman"/>
          <w:bCs/>
          <w:sz w:val="24"/>
          <w:szCs w:val="24"/>
        </w:rPr>
        <w:t xml:space="preserve">and to </w:t>
      </w:r>
      <w:r w:rsidR="003B03CB" w:rsidRPr="00103F78">
        <w:rPr>
          <w:rFonts w:ascii="Times New Roman" w:hAnsi="Times New Roman" w:cs="Times New Roman"/>
          <w:bCs/>
          <w:sz w:val="24"/>
          <w:szCs w:val="24"/>
        </w:rPr>
        <w:t xml:space="preserve">seek </w:t>
      </w:r>
      <w:r w:rsidR="00103F78" w:rsidRPr="00103F78">
        <w:rPr>
          <w:rFonts w:ascii="Times New Roman" w:hAnsi="Times New Roman" w:cs="Times New Roman"/>
          <w:bCs/>
          <w:sz w:val="24"/>
          <w:szCs w:val="24"/>
        </w:rPr>
        <w:t>a</w:t>
      </w:r>
      <w:r w:rsidR="003B03CB" w:rsidRPr="00103F78">
        <w:rPr>
          <w:rFonts w:ascii="Times New Roman" w:hAnsi="Times New Roman" w:cs="Times New Roman"/>
          <w:bCs/>
          <w:sz w:val="24"/>
          <w:szCs w:val="24"/>
        </w:rPr>
        <w:t xml:space="preserve"> better understand</w:t>
      </w:r>
      <w:r w:rsidR="00103F78" w:rsidRPr="00103F78">
        <w:rPr>
          <w:rFonts w:ascii="Times New Roman" w:hAnsi="Times New Roman" w:cs="Times New Roman"/>
          <w:bCs/>
          <w:sz w:val="24"/>
          <w:szCs w:val="24"/>
        </w:rPr>
        <w:t>ing of</w:t>
      </w:r>
      <w:r w:rsidR="003B03CB" w:rsidRPr="00103F78">
        <w:rPr>
          <w:rFonts w:ascii="Times New Roman" w:hAnsi="Times New Roman" w:cs="Times New Roman"/>
          <w:bCs/>
          <w:sz w:val="24"/>
          <w:szCs w:val="24"/>
        </w:rPr>
        <w:t xml:space="preserve"> </w:t>
      </w:r>
      <w:r w:rsidR="00B257B8" w:rsidRPr="00103F78">
        <w:rPr>
          <w:rFonts w:ascii="Times New Roman" w:hAnsi="Times New Roman" w:cs="Times New Roman"/>
          <w:bCs/>
          <w:sz w:val="24"/>
          <w:szCs w:val="24"/>
        </w:rPr>
        <w:t xml:space="preserve">the implications of </w:t>
      </w:r>
      <w:r w:rsidR="009809FA" w:rsidRPr="00103F78">
        <w:rPr>
          <w:rFonts w:ascii="Times New Roman" w:hAnsi="Times New Roman" w:cs="Times New Roman"/>
          <w:bCs/>
          <w:sz w:val="24"/>
          <w:szCs w:val="24"/>
        </w:rPr>
        <w:t>self-neglect</w:t>
      </w:r>
      <w:r w:rsidR="00737F31" w:rsidRPr="00103F78">
        <w:rPr>
          <w:rFonts w:ascii="Times New Roman" w:hAnsi="Times New Roman" w:cs="Times New Roman"/>
          <w:bCs/>
          <w:sz w:val="24"/>
          <w:szCs w:val="24"/>
        </w:rPr>
        <w:t xml:space="preserve"> on all </w:t>
      </w:r>
      <w:r w:rsidR="00B9156D" w:rsidRPr="00103F78">
        <w:rPr>
          <w:rFonts w:ascii="Times New Roman" w:hAnsi="Times New Roman" w:cs="Times New Roman"/>
          <w:bCs/>
          <w:sz w:val="24"/>
          <w:szCs w:val="24"/>
        </w:rPr>
        <w:t>involved</w:t>
      </w:r>
      <w:r w:rsidR="00B257B8" w:rsidRPr="00103F78">
        <w:rPr>
          <w:rFonts w:ascii="Times New Roman" w:hAnsi="Times New Roman" w:cs="Times New Roman"/>
          <w:bCs/>
          <w:sz w:val="24"/>
          <w:szCs w:val="24"/>
        </w:rPr>
        <w:t xml:space="preserve"> and what c</w:t>
      </w:r>
      <w:r w:rsidR="00C167D9" w:rsidRPr="00103F78">
        <w:rPr>
          <w:rFonts w:ascii="Times New Roman" w:hAnsi="Times New Roman" w:cs="Times New Roman"/>
          <w:bCs/>
          <w:sz w:val="24"/>
          <w:szCs w:val="24"/>
        </w:rPr>
        <w:t>an be done to improve</w:t>
      </w:r>
      <w:r w:rsidR="00A5116D" w:rsidRPr="00103F78">
        <w:rPr>
          <w:rFonts w:ascii="Times New Roman" w:hAnsi="Times New Roman" w:cs="Times New Roman"/>
          <w:bCs/>
          <w:sz w:val="24"/>
          <w:szCs w:val="24"/>
        </w:rPr>
        <w:t xml:space="preserve"> the support network</w:t>
      </w:r>
      <w:r w:rsidR="00704C70" w:rsidRPr="00103F78">
        <w:rPr>
          <w:rFonts w:ascii="Times New Roman" w:hAnsi="Times New Roman" w:cs="Times New Roman"/>
          <w:bCs/>
          <w:sz w:val="24"/>
          <w:szCs w:val="24"/>
        </w:rPr>
        <w:t xml:space="preserve"> in coming years.</w:t>
      </w:r>
      <w:r w:rsidR="00704C70">
        <w:rPr>
          <w:rFonts w:ascii="Times New Roman" w:hAnsi="Times New Roman" w:cs="Times New Roman"/>
          <w:bCs/>
          <w:sz w:val="24"/>
          <w:szCs w:val="24"/>
        </w:rPr>
        <w:t xml:space="preserve"> </w:t>
      </w:r>
    </w:p>
    <w:sectPr w:rsidR="00833740" w:rsidRPr="003B7BB5">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536DF" w14:textId="77777777" w:rsidR="00D24324" w:rsidRDefault="00D24324" w:rsidP="00567078">
      <w:pPr>
        <w:spacing w:after="0" w:line="240" w:lineRule="auto"/>
      </w:pPr>
      <w:r>
        <w:separator/>
      </w:r>
    </w:p>
  </w:endnote>
  <w:endnote w:type="continuationSeparator" w:id="0">
    <w:p w14:paraId="07C7C676" w14:textId="77777777" w:rsidR="00D24324" w:rsidRDefault="00D24324" w:rsidP="00567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inherit">
    <w:altName w:val="Cambria"/>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9ACE8" w14:textId="77777777" w:rsidR="00D24324" w:rsidRDefault="00D24324" w:rsidP="00567078">
      <w:pPr>
        <w:spacing w:after="0" w:line="240" w:lineRule="auto"/>
      </w:pPr>
      <w:r>
        <w:separator/>
      </w:r>
    </w:p>
  </w:footnote>
  <w:footnote w:type="continuationSeparator" w:id="0">
    <w:p w14:paraId="25A8BA27" w14:textId="77777777" w:rsidR="00D24324" w:rsidRDefault="00D24324" w:rsidP="005670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03264" w14:textId="77777777" w:rsidR="002D2230" w:rsidRDefault="002D2230" w:rsidP="002D2230">
    <w:pPr>
      <w:spacing w:line="276" w:lineRule="auto"/>
      <w:jc w:val="center"/>
      <w:rPr>
        <w:rFonts w:ascii="Times New Roman" w:hAnsi="Times New Roman" w:cs="Times New Roman"/>
        <w:iCs/>
        <w:sz w:val="24"/>
        <w:szCs w:val="24"/>
      </w:rPr>
    </w:pPr>
    <w:r w:rsidRPr="0090265C">
      <w:rPr>
        <w:rFonts w:ascii="Times New Roman" w:hAnsi="Times New Roman" w:cs="Times New Roman"/>
        <w:iCs/>
        <w:sz w:val="24"/>
        <w:szCs w:val="24"/>
      </w:rPr>
      <w:t>Student Number: 2213492</w:t>
    </w:r>
  </w:p>
  <w:p w14:paraId="0DFA56ED" w14:textId="4052F079" w:rsidR="002D2230" w:rsidRPr="0090265C" w:rsidRDefault="002D2230" w:rsidP="002D2230">
    <w:pPr>
      <w:spacing w:line="276" w:lineRule="auto"/>
      <w:jc w:val="center"/>
      <w:rPr>
        <w:rFonts w:ascii="Times New Roman" w:hAnsi="Times New Roman" w:cs="Times New Roman"/>
        <w:iCs/>
        <w:sz w:val="24"/>
        <w:szCs w:val="24"/>
      </w:rPr>
    </w:pPr>
    <w:r w:rsidRPr="0090265C">
      <w:rPr>
        <w:rFonts w:ascii="Times New Roman" w:hAnsi="Times New Roman" w:cs="Times New Roman"/>
        <w:iCs/>
        <w:sz w:val="24"/>
        <w:szCs w:val="24"/>
      </w:rPr>
      <w:t>Module Code: ECSO5003</w:t>
    </w:r>
  </w:p>
  <w:p w14:paraId="6D36704A" w14:textId="11C82CB9" w:rsidR="002D2230" w:rsidRDefault="002D2230" w:rsidP="002D2230">
    <w:pPr>
      <w:pStyle w:val="Header"/>
      <w:jc w:val="center"/>
    </w:pPr>
  </w:p>
  <w:p w14:paraId="6F6C5D7C" w14:textId="77777777" w:rsidR="002D2230" w:rsidRDefault="002D22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86EBB"/>
    <w:multiLevelType w:val="hybridMultilevel"/>
    <w:tmpl w:val="AC4A4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5E313A"/>
    <w:multiLevelType w:val="hybridMultilevel"/>
    <w:tmpl w:val="C4BE3F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E07A21"/>
    <w:multiLevelType w:val="hybridMultilevel"/>
    <w:tmpl w:val="247E6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8430359">
    <w:abstractNumId w:val="1"/>
  </w:num>
  <w:num w:numId="2" w16cid:durableId="2078244032">
    <w:abstractNumId w:val="2"/>
  </w:num>
  <w:num w:numId="3" w16cid:durableId="1328554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DE9"/>
    <w:rsid w:val="00000393"/>
    <w:rsid w:val="000008ED"/>
    <w:rsid w:val="00000BCF"/>
    <w:rsid w:val="00002E60"/>
    <w:rsid w:val="0000314D"/>
    <w:rsid w:val="000034D1"/>
    <w:rsid w:val="000155D1"/>
    <w:rsid w:val="00023DA7"/>
    <w:rsid w:val="00026161"/>
    <w:rsid w:val="00031C8D"/>
    <w:rsid w:val="00032F97"/>
    <w:rsid w:val="00034C21"/>
    <w:rsid w:val="00041F7E"/>
    <w:rsid w:val="000429A4"/>
    <w:rsid w:val="00050DE8"/>
    <w:rsid w:val="00053DBC"/>
    <w:rsid w:val="00054B1C"/>
    <w:rsid w:val="00057A6F"/>
    <w:rsid w:val="0006198A"/>
    <w:rsid w:val="00062589"/>
    <w:rsid w:val="000645D7"/>
    <w:rsid w:val="0007293F"/>
    <w:rsid w:val="00072A1A"/>
    <w:rsid w:val="00073E41"/>
    <w:rsid w:val="00077B42"/>
    <w:rsid w:val="00080C54"/>
    <w:rsid w:val="00081377"/>
    <w:rsid w:val="0008454F"/>
    <w:rsid w:val="000852D7"/>
    <w:rsid w:val="00087B47"/>
    <w:rsid w:val="00087E5E"/>
    <w:rsid w:val="0009084C"/>
    <w:rsid w:val="00092745"/>
    <w:rsid w:val="00092B29"/>
    <w:rsid w:val="00093E09"/>
    <w:rsid w:val="00095AFA"/>
    <w:rsid w:val="00096062"/>
    <w:rsid w:val="000A0AE4"/>
    <w:rsid w:val="000A404D"/>
    <w:rsid w:val="000A50A5"/>
    <w:rsid w:val="000A7CCA"/>
    <w:rsid w:val="000B061A"/>
    <w:rsid w:val="000B305C"/>
    <w:rsid w:val="000C1506"/>
    <w:rsid w:val="000C2890"/>
    <w:rsid w:val="000C3A57"/>
    <w:rsid w:val="000C3DB4"/>
    <w:rsid w:val="000C6F47"/>
    <w:rsid w:val="000D0A1B"/>
    <w:rsid w:val="000D232E"/>
    <w:rsid w:val="000D70B2"/>
    <w:rsid w:val="000D73FF"/>
    <w:rsid w:val="000E191D"/>
    <w:rsid w:val="000E4EBF"/>
    <w:rsid w:val="000F5E30"/>
    <w:rsid w:val="00103F78"/>
    <w:rsid w:val="00103FE4"/>
    <w:rsid w:val="0010513D"/>
    <w:rsid w:val="00107A12"/>
    <w:rsid w:val="00110D80"/>
    <w:rsid w:val="00112216"/>
    <w:rsid w:val="001129D8"/>
    <w:rsid w:val="001142FA"/>
    <w:rsid w:val="001147BE"/>
    <w:rsid w:val="00116AA9"/>
    <w:rsid w:val="00116E31"/>
    <w:rsid w:val="00125349"/>
    <w:rsid w:val="00125BA2"/>
    <w:rsid w:val="00127065"/>
    <w:rsid w:val="0013192C"/>
    <w:rsid w:val="00140C3C"/>
    <w:rsid w:val="00141B23"/>
    <w:rsid w:val="00150874"/>
    <w:rsid w:val="00154331"/>
    <w:rsid w:val="00155A3C"/>
    <w:rsid w:val="00156966"/>
    <w:rsid w:val="00156B19"/>
    <w:rsid w:val="001600E3"/>
    <w:rsid w:val="00162B8A"/>
    <w:rsid w:val="00162D73"/>
    <w:rsid w:val="0016364F"/>
    <w:rsid w:val="0016578E"/>
    <w:rsid w:val="001706C1"/>
    <w:rsid w:val="00171F3D"/>
    <w:rsid w:val="00172205"/>
    <w:rsid w:val="00173FBD"/>
    <w:rsid w:val="00183DFE"/>
    <w:rsid w:val="0018418E"/>
    <w:rsid w:val="00184FC8"/>
    <w:rsid w:val="00185559"/>
    <w:rsid w:val="00187195"/>
    <w:rsid w:val="001873F7"/>
    <w:rsid w:val="001917AE"/>
    <w:rsid w:val="0019303A"/>
    <w:rsid w:val="001937DF"/>
    <w:rsid w:val="00195412"/>
    <w:rsid w:val="0019590D"/>
    <w:rsid w:val="0019661E"/>
    <w:rsid w:val="00196AC0"/>
    <w:rsid w:val="00197003"/>
    <w:rsid w:val="00197E06"/>
    <w:rsid w:val="001A0893"/>
    <w:rsid w:val="001A1417"/>
    <w:rsid w:val="001A2062"/>
    <w:rsid w:val="001A3D1B"/>
    <w:rsid w:val="001B103B"/>
    <w:rsid w:val="001B167D"/>
    <w:rsid w:val="001B21D4"/>
    <w:rsid w:val="001B3373"/>
    <w:rsid w:val="001B5357"/>
    <w:rsid w:val="001B61F3"/>
    <w:rsid w:val="001B7589"/>
    <w:rsid w:val="001C1B5A"/>
    <w:rsid w:val="001C2A34"/>
    <w:rsid w:val="001C77D2"/>
    <w:rsid w:val="001D092F"/>
    <w:rsid w:val="001D4FB8"/>
    <w:rsid w:val="001D7A7E"/>
    <w:rsid w:val="001D7BFD"/>
    <w:rsid w:val="001E24EA"/>
    <w:rsid w:val="001E43AE"/>
    <w:rsid w:val="001E43F6"/>
    <w:rsid w:val="001E5E3B"/>
    <w:rsid w:val="001E5EFE"/>
    <w:rsid w:val="001F2376"/>
    <w:rsid w:val="001F5297"/>
    <w:rsid w:val="001F6E31"/>
    <w:rsid w:val="001F700B"/>
    <w:rsid w:val="0020013C"/>
    <w:rsid w:val="002004D0"/>
    <w:rsid w:val="00202D9B"/>
    <w:rsid w:val="002034D5"/>
    <w:rsid w:val="0020619B"/>
    <w:rsid w:val="00206E7D"/>
    <w:rsid w:val="00212852"/>
    <w:rsid w:val="00214030"/>
    <w:rsid w:val="00214749"/>
    <w:rsid w:val="002162F8"/>
    <w:rsid w:val="00216930"/>
    <w:rsid w:val="002217E3"/>
    <w:rsid w:val="00221FC9"/>
    <w:rsid w:val="00224CAC"/>
    <w:rsid w:val="002252FE"/>
    <w:rsid w:val="00225871"/>
    <w:rsid w:val="002260E9"/>
    <w:rsid w:val="0022671F"/>
    <w:rsid w:val="002302E0"/>
    <w:rsid w:val="0023047A"/>
    <w:rsid w:val="0023342D"/>
    <w:rsid w:val="00235D5E"/>
    <w:rsid w:val="0023611D"/>
    <w:rsid w:val="002362C2"/>
    <w:rsid w:val="002366C7"/>
    <w:rsid w:val="00237247"/>
    <w:rsid w:val="00245DC2"/>
    <w:rsid w:val="00250698"/>
    <w:rsid w:val="00251A6E"/>
    <w:rsid w:val="00253C7C"/>
    <w:rsid w:val="00256589"/>
    <w:rsid w:val="00260B2E"/>
    <w:rsid w:val="002610A5"/>
    <w:rsid w:val="00261E39"/>
    <w:rsid w:val="00263F13"/>
    <w:rsid w:val="00265685"/>
    <w:rsid w:val="00270A82"/>
    <w:rsid w:val="00274DAF"/>
    <w:rsid w:val="002758DD"/>
    <w:rsid w:val="00275B2F"/>
    <w:rsid w:val="00276F06"/>
    <w:rsid w:val="00282396"/>
    <w:rsid w:val="00283B8E"/>
    <w:rsid w:val="00284C28"/>
    <w:rsid w:val="00285272"/>
    <w:rsid w:val="002858D5"/>
    <w:rsid w:val="002926AD"/>
    <w:rsid w:val="00292C08"/>
    <w:rsid w:val="002A0EF1"/>
    <w:rsid w:val="002A23C1"/>
    <w:rsid w:val="002A53F9"/>
    <w:rsid w:val="002A7208"/>
    <w:rsid w:val="002A7727"/>
    <w:rsid w:val="002B060E"/>
    <w:rsid w:val="002C052C"/>
    <w:rsid w:val="002C0785"/>
    <w:rsid w:val="002C0C63"/>
    <w:rsid w:val="002C0CAE"/>
    <w:rsid w:val="002C200F"/>
    <w:rsid w:val="002C272E"/>
    <w:rsid w:val="002C4C0D"/>
    <w:rsid w:val="002C51C2"/>
    <w:rsid w:val="002D07FF"/>
    <w:rsid w:val="002D0FCB"/>
    <w:rsid w:val="002D2230"/>
    <w:rsid w:val="002D32CA"/>
    <w:rsid w:val="002D3B1E"/>
    <w:rsid w:val="002D446E"/>
    <w:rsid w:val="002D5F3E"/>
    <w:rsid w:val="002D7367"/>
    <w:rsid w:val="002D7AED"/>
    <w:rsid w:val="002E05F8"/>
    <w:rsid w:val="002E1736"/>
    <w:rsid w:val="002E27BC"/>
    <w:rsid w:val="002E2873"/>
    <w:rsid w:val="002E3774"/>
    <w:rsid w:val="002E37E9"/>
    <w:rsid w:val="002E5894"/>
    <w:rsid w:val="002E6258"/>
    <w:rsid w:val="002E767E"/>
    <w:rsid w:val="002F0F54"/>
    <w:rsid w:val="002F136E"/>
    <w:rsid w:val="002F455E"/>
    <w:rsid w:val="002F4C67"/>
    <w:rsid w:val="002F7DF9"/>
    <w:rsid w:val="003000DE"/>
    <w:rsid w:val="00300246"/>
    <w:rsid w:val="00300990"/>
    <w:rsid w:val="00300B9C"/>
    <w:rsid w:val="003068D0"/>
    <w:rsid w:val="003101DF"/>
    <w:rsid w:val="00310401"/>
    <w:rsid w:val="00312A40"/>
    <w:rsid w:val="00312D5D"/>
    <w:rsid w:val="00313A97"/>
    <w:rsid w:val="00313FB0"/>
    <w:rsid w:val="003145B1"/>
    <w:rsid w:val="0031790F"/>
    <w:rsid w:val="00320F5A"/>
    <w:rsid w:val="00325169"/>
    <w:rsid w:val="0032570B"/>
    <w:rsid w:val="0032607C"/>
    <w:rsid w:val="00326E4C"/>
    <w:rsid w:val="003275F2"/>
    <w:rsid w:val="00330212"/>
    <w:rsid w:val="00334AAF"/>
    <w:rsid w:val="00335440"/>
    <w:rsid w:val="00335747"/>
    <w:rsid w:val="00336100"/>
    <w:rsid w:val="003365E7"/>
    <w:rsid w:val="0034009F"/>
    <w:rsid w:val="0034638F"/>
    <w:rsid w:val="003475CC"/>
    <w:rsid w:val="003507B7"/>
    <w:rsid w:val="003578F1"/>
    <w:rsid w:val="003606A0"/>
    <w:rsid w:val="0036224D"/>
    <w:rsid w:val="0036400D"/>
    <w:rsid w:val="003648B5"/>
    <w:rsid w:val="00365403"/>
    <w:rsid w:val="003662A8"/>
    <w:rsid w:val="003718BE"/>
    <w:rsid w:val="0037644E"/>
    <w:rsid w:val="003771B4"/>
    <w:rsid w:val="003809B2"/>
    <w:rsid w:val="003968EA"/>
    <w:rsid w:val="003A0C38"/>
    <w:rsid w:val="003B03CB"/>
    <w:rsid w:val="003B2F30"/>
    <w:rsid w:val="003B3BF4"/>
    <w:rsid w:val="003B3DA2"/>
    <w:rsid w:val="003B73D0"/>
    <w:rsid w:val="003B75D8"/>
    <w:rsid w:val="003B7BB5"/>
    <w:rsid w:val="003C05F9"/>
    <w:rsid w:val="003C22C5"/>
    <w:rsid w:val="003C43CC"/>
    <w:rsid w:val="003C75D0"/>
    <w:rsid w:val="003C7E1A"/>
    <w:rsid w:val="003D0417"/>
    <w:rsid w:val="003D0C42"/>
    <w:rsid w:val="003D3067"/>
    <w:rsid w:val="003D721D"/>
    <w:rsid w:val="003E1156"/>
    <w:rsid w:val="003E14B2"/>
    <w:rsid w:val="003E41E6"/>
    <w:rsid w:val="003E45EE"/>
    <w:rsid w:val="003E47C3"/>
    <w:rsid w:val="003E7104"/>
    <w:rsid w:val="003F0361"/>
    <w:rsid w:val="003F1694"/>
    <w:rsid w:val="003F23C8"/>
    <w:rsid w:val="003F27D0"/>
    <w:rsid w:val="003F7E42"/>
    <w:rsid w:val="004012BF"/>
    <w:rsid w:val="00401D27"/>
    <w:rsid w:val="0040351F"/>
    <w:rsid w:val="00405E7E"/>
    <w:rsid w:val="004104D9"/>
    <w:rsid w:val="00412F07"/>
    <w:rsid w:val="00415055"/>
    <w:rsid w:val="00415CCC"/>
    <w:rsid w:val="00417496"/>
    <w:rsid w:val="00423017"/>
    <w:rsid w:val="004235AB"/>
    <w:rsid w:val="00424451"/>
    <w:rsid w:val="00424A9D"/>
    <w:rsid w:val="00425383"/>
    <w:rsid w:val="004258D5"/>
    <w:rsid w:val="00425DE8"/>
    <w:rsid w:val="00427735"/>
    <w:rsid w:val="00430884"/>
    <w:rsid w:val="0043091B"/>
    <w:rsid w:val="004316D2"/>
    <w:rsid w:val="0044225B"/>
    <w:rsid w:val="004430EA"/>
    <w:rsid w:val="0044310F"/>
    <w:rsid w:val="00443CE9"/>
    <w:rsid w:val="0044540A"/>
    <w:rsid w:val="004470BB"/>
    <w:rsid w:val="004505E5"/>
    <w:rsid w:val="0045245B"/>
    <w:rsid w:val="0045772C"/>
    <w:rsid w:val="00462C8B"/>
    <w:rsid w:val="004708A2"/>
    <w:rsid w:val="00474DE2"/>
    <w:rsid w:val="0047719B"/>
    <w:rsid w:val="00481887"/>
    <w:rsid w:val="00482B8C"/>
    <w:rsid w:val="00482F6B"/>
    <w:rsid w:val="00483201"/>
    <w:rsid w:val="004A1953"/>
    <w:rsid w:val="004A1E32"/>
    <w:rsid w:val="004A5C7A"/>
    <w:rsid w:val="004A7EC5"/>
    <w:rsid w:val="004B0768"/>
    <w:rsid w:val="004B0A05"/>
    <w:rsid w:val="004B0CF0"/>
    <w:rsid w:val="004B22E3"/>
    <w:rsid w:val="004B2348"/>
    <w:rsid w:val="004B54A1"/>
    <w:rsid w:val="004B6E06"/>
    <w:rsid w:val="004B6F00"/>
    <w:rsid w:val="004C0256"/>
    <w:rsid w:val="004C546C"/>
    <w:rsid w:val="004D12E6"/>
    <w:rsid w:val="004D1B11"/>
    <w:rsid w:val="004D2CD3"/>
    <w:rsid w:val="004D55F3"/>
    <w:rsid w:val="004D672D"/>
    <w:rsid w:val="004D6F13"/>
    <w:rsid w:val="004D754E"/>
    <w:rsid w:val="004D7E0F"/>
    <w:rsid w:val="004E1375"/>
    <w:rsid w:val="004E3504"/>
    <w:rsid w:val="004E530A"/>
    <w:rsid w:val="004E7546"/>
    <w:rsid w:val="004F1CAF"/>
    <w:rsid w:val="004F244B"/>
    <w:rsid w:val="004F2D40"/>
    <w:rsid w:val="004F30BA"/>
    <w:rsid w:val="004F4480"/>
    <w:rsid w:val="004F7271"/>
    <w:rsid w:val="00505BDD"/>
    <w:rsid w:val="00506507"/>
    <w:rsid w:val="00506562"/>
    <w:rsid w:val="0050750B"/>
    <w:rsid w:val="0050788C"/>
    <w:rsid w:val="00512D73"/>
    <w:rsid w:val="0051408A"/>
    <w:rsid w:val="00514FB0"/>
    <w:rsid w:val="005276C9"/>
    <w:rsid w:val="00533C49"/>
    <w:rsid w:val="00533D19"/>
    <w:rsid w:val="005370C2"/>
    <w:rsid w:val="00541070"/>
    <w:rsid w:val="005439CF"/>
    <w:rsid w:val="00546241"/>
    <w:rsid w:val="00547048"/>
    <w:rsid w:val="0056072A"/>
    <w:rsid w:val="005623F7"/>
    <w:rsid w:val="005635E8"/>
    <w:rsid w:val="005668EB"/>
    <w:rsid w:val="00566CC3"/>
    <w:rsid w:val="00567078"/>
    <w:rsid w:val="005701AE"/>
    <w:rsid w:val="005709EB"/>
    <w:rsid w:val="00571BFB"/>
    <w:rsid w:val="0057203D"/>
    <w:rsid w:val="0057429D"/>
    <w:rsid w:val="0057582A"/>
    <w:rsid w:val="0057643B"/>
    <w:rsid w:val="00576894"/>
    <w:rsid w:val="00577CBF"/>
    <w:rsid w:val="00586BC5"/>
    <w:rsid w:val="0058711C"/>
    <w:rsid w:val="005903B8"/>
    <w:rsid w:val="0059174B"/>
    <w:rsid w:val="005937AC"/>
    <w:rsid w:val="00594C18"/>
    <w:rsid w:val="005972F1"/>
    <w:rsid w:val="005A18B0"/>
    <w:rsid w:val="005A512C"/>
    <w:rsid w:val="005A5727"/>
    <w:rsid w:val="005B4287"/>
    <w:rsid w:val="005B440B"/>
    <w:rsid w:val="005B4C4E"/>
    <w:rsid w:val="005B624D"/>
    <w:rsid w:val="005C2D71"/>
    <w:rsid w:val="005C5352"/>
    <w:rsid w:val="005C6087"/>
    <w:rsid w:val="005C68DF"/>
    <w:rsid w:val="005D0DDE"/>
    <w:rsid w:val="005D1E66"/>
    <w:rsid w:val="005D335F"/>
    <w:rsid w:val="005D4784"/>
    <w:rsid w:val="005D537D"/>
    <w:rsid w:val="005D65CC"/>
    <w:rsid w:val="005D6909"/>
    <w:rsid w:val="005E0DF5"/>
    <w:rsid w:val="005E402F"/>
    <w:rsid w:val="005E4F88"/>
    <w:rsid w:val="005E5933"/>
    <w:rsid w:val="005E6F26"/>
    <w:rsid w:val="005F2AC6"/>
    <w:rsid w:val="005F3D22"/>
    <w:rsid w:val="005F4417"/>
    <w:rsid w:val="005F4A92"/>
    <w:rsid w:val="005F5222"/>
    <w:rsid w:val="00600B3E"/>
    <w:rsid w:val="00602254"/>
    <w:rsid w:val="00602F7D"/>
    <w:rsid w:val="00603857"/>
    <w:rsid w:val="006038EA"/>
    <w:rsid w:val="0061197E"/>
    <w:rsid w:val="0061309C"/>
    <w:rsid w:val="00616169"/>
    <w:rsid w:val="00616B4A"/>
    <w:rsid w:val="00620D4D"/>
    <w:rsid w:val="0062357A"/>
    <w:rsid w:val="00624723"/>
    <w:rsid w:val="00625946"/>
    <w:rsid w:val="0064106F"/>
    <w:rsid w:val="00642012"/>
    <w:rsid w:val="006424BF"/>
    <w:rsid w:val="00646441"/>
    <w:rsid w:val="00647D69"/>
    <w:rsid w:val="00651128"/>
    <w:rsid w:val="00653575"/>
    <w:rsid w:val="006541EB"/>
    <w:rsid w:val="00661733"/>
    <w:rsid w:val="00661A6E"/>
    <w:rsid w:val="006624F0"/>
    <w:rsid w:val="00673E84"/>
    <w:rsid w:val="006758F8"/>
    <w:rsid w:val="00677F6C"/>
    <w:rsid w:val="00680194"/>
    <w:rsid w:val="0068085D"/>
    <w:rsid w:val="00682D88"/>
    <w:rsid w:val="00683B74"/>
    <w:rsid w:val="00683F5B"/>
    <w:rsid w:val="00684538"/>
    <w:rsid w:val="006852C6"/>
    <w:rsid w:val="00691C6F"/>
    <w:rsid w:val="00693101"/>
    <w:rsid w:val="00693B19"/>
    <w:rsid w:val="00695AED"/>
    <w:rsid w:val="006967C9"/>
    <w:rsid w:val="00697BB4"/>
    <w:rsid w:val="006A0A42"/>
    <w:rsid w:val="006A0CE0"/>
    <w:rsid w:val="006A1573"/>
    <w:rsid w:val="006A5AEE"/>
    <w:rsid w:val="006A5FF5"/>
    <w:rsid w:val="006B7A62"/>
    <w:rsid w:val="006C123F"/>
    <w:rsid w:val="006C13AC"/>
    <w:rsid w:val="006C2A04"/>
    <w:rsid w:val="006C36C9"/>
    <w:rsid w:val="006C515F"/>
    <w:rsid w:val="006C6106"/>
    <w:rsid w:val="006C67FF"/>
    <w:rsid w:val="006C6AC1"/>
    <w:rsid w:val="006C6BC5"/>
    <w:rsid w:val="006D1961"/>
    <w:rsid w:val="006D61E5"/>
    <w:rsid w:val="006E00EB"/>
    <w:rsid w:val="006E08DC"/>
    <w:rsid w:val="006E0F7F"/>
    <w:rsid w:val="006E58AD"/>
    <w:rsid w:val="006E611A"/>
    <w:rsid w:val="006F1E2B"/>
    <w:rsid w:val="006F1E4F"/>
    <w:rsid w:val="006F23C9"/>
    <w:rsid w:val="006F3289"/>
    <w:rsid w:val="006F3CD8"/>
    <w:rsid w:val="006F3D01"/>
    <w:rsid w:val="006F62EC"/>
    <w:rsid w:val="006F654F"/>
    <w:rsid w:val="006F6FCB"/>
    <w:rsid w:val="006F7B1C"/>
    <w:rsid w:val="00700F5B"/>
    <w:rsid w:val="00702CE1"/>
    <w:rsid w:val="00703FCA"/>
    <w:rsid w:val="00704C70"/>
    <w:rsid w:val="00705A5E"/>
    <w:rsid w:val="0070669F"/>
    <w:rsid w:val="00706CEE"/>
    <w:rsid w:val="00706F50"/>
    <w:rsid w:val="0070782F"/>
    <w:rsid w:val="00710456"/>
    <w:rsid w:val="007115DD"/>
    <w:rsid w:val="007166B5"/>
    <w:rsid w:val="007172C1"/>
    <w:rsid w:val="00723453"/>
    <w:rsid w:val="00725028"/>
    <w:rsid w:val="00725367"/>
    <w:rsid w:val="0072572E"/>
    <w:rsid w:val="00725B9D"/>
    <w:rsid w:val="00731AED"/>
    <w:rsid w:val="007329BE"/>
    <w:rsid w:val="0073339C"/>
    <w:rsid w:val="00733529"/>
    <w:rsid w:val="00734F33"/>
    <w:rsid w:val="00736E6A"/>
    <w:rsid w:val="0073707C"/>
    <w:rsid w:val="00737F31"/>
    <w:rsid w:val="007421A0"/>
    <w:rsid w:val="00745CE7"/>
    <w:rsid w:val="007474DA"/>
    <w:rsid w:val="0075427F"/>
    <w:rsid w:val="007552E2"/>
    <w:rsid w:val="00756F62"/>
    <w:rsid w:val="00757C15"/>
    <w:rsid w:val="007638BF"/>
    <w:rsid w:val="00764C75"/>
    <w:rsid w:val="0076597A"/>
    <w:rsid w:val="007706C1"/>
    <w:rsid w:val="00771C69"/>
    <w:rsid w:val="00776E2A"/>
    <w:rsid w:val="00780105"/>
    <w:rsid w:val="007803AB"/>
    <w:rsid w:val="00780BC7"/>
    <w:rsid w:val="0078262B"/>
    <w:rsid w:val="00787A58"/>
    <w:rsid w:val="00791387"/>
    <w:rsid w:val="0079431D"/>
    <w:rsid w:val="0079532A"/>
    <w:rsid w:val="0079557C"/>
    <w:rsid w:val="0079602D"/>
    <w:rsid w:val="007A0F57"/>
    <w:rsid w:val="007A1985"/>
    <w:rsid w:val="007A27BC"/>
    <w:rsid w:val="007A4BFC"/>
    <w:rsid w:val="007B2A4F"/>
    <w:rsid w:val="007B5CF0"/>
    <w:rsid w:val="007B7FFD"/>
    <w:rsid w:val="007C2AB5"/>
    <w:rsid w:val="007C324A"/>
    <w:rsid w:val="007C4C45"/>
    <w:rsid w:val="007C56FC"/>
    <w:rsid w:val="007C57C6"/>
    <w:rsid w:val="007D2F79"/>
    <w:rsid w:val="007D347C"/>
    <w:rsid w:val="007D34AA"/>
    <w:rsid w:val="007D4FB4"/>
    <w:rsid w:val="007D51B9"/>
    <w:rsid w:val="007D6DB7"/>
    <w:rsid w:val="007E1B78"/>
    <w:rsid w:val="007E2B13"/>
    <w:rsid w:val="007E2EA4"/>
    <w:rsid w:val="007E4DC6"/>
    <w:rsid w:val="007E4EB0"/>
    <w:rsid w:val="007E7B5B"/>
    <w:rsid w:val="007F0AED"/>
    <w:rsid w:val="007F291E"/>
    <w:rsid w:val="007F2DB0"/>
    <w:rsid w:val="007F51C2"/>
    <w:rsid w:val="007F5FEA"/>
    <w:rsid w:val="007F6E5D"/>
    <w:rsid w:val="0080019F"/>
    <w:rsid w:val="008012DD"/>
    <w:rsid w:val="008064FF"/>
    <w:rsid w:val="00806C4C"/>
    <w:rsid w:val="00810153"/>
    <w:rsid w:val="00811218"/>
    <w:rsid w:val="00811E7B"/>
    <w:rsid w:val="00811FE6"/>
    <w:rsid w:val="008127A3"/>
    <w:rsid w:val="00813D55"/>
    <w:rsid w:val="00814EEA"/>
    <w:rsid w:val="00815BAB"/>
    <w:rsid w:val="00816054"/>
    <w:rsid w:val="00825F9F"/>
    <w:rsid w:val="008310ED"/>
    <w:rsid w:val="00833740"/>
    <w:rsid w:val="00834EDA"/>
    <w:rsid w:val="00835B9D"/>
    <w:rsid w:val="008403CF"/>
    <w:rsid w:val="0084710F"/>
    <w:rsid w:val="008472E4"/>
    <w:rsid w:val="0085032F"/>
    <w:rsid w:val="00851C49"/>
    <w:rsid w:val="00853476"/>
    <w:rsid w:val="00853C4C"/>
    <w:rsid w:val="008550C6"/>
    <w:rsid w:val="00857D2D"/>
    <w:rsid w:val="00860C1C"/>
    <w:rsid w:val="00860D32"/>
    <w:rsid w:val="0086134F"/>
    <w:rsid w:val="00862DC5"/>
    <w:rsid w:val="0086618F"/>
    <w:rsid w:val="00873A96"/>
    <w:rsid w:val="00874269"/>
    <w:rsid w:val="00874491"/>
    <w:rsid w:val="00874B81"/>
    <w:rsid w:val="00880B8C"/>
    <w:rsid w:val="00884287"/>
    <w:rsid w:val="00895A55"/>
    <w:rsid w:val="00895AA0"/>
    <w:rsid w:val="0089699B"/>
    <w:rsid w:val="008A4209"/>
    <w:rsid w:val="008A52FC"/>
    <w:rsid w:val="008A5AEE"/>
    <w:rsid w:val="008B5725"/>
    <w:rsid w:val="008C2DE9"/>
    <w:rsid w:val="008C73EA"/>
    <w:rsid w:val="008C76FF"/>
    <w:rsid w:val="008C7C47"/>
    <w:rsid w:val="008D1ED3"/>
    <w:rsid w:val="008D285E"/>
    <w:rsid w:val="008D2B0F"/>
    <w:rsid w:val="008D4D75"/>
    <w:rsid w:val="008E2D8D"/>
    <w:rsid w:val="008E76D8"/>
    <w:rsid w:val="008E7F9C"/>
    <w:rsid w:val="008F66E4"/>
    <w:rsid w:val="0090265C"/>
    <w:rsid w:val="00902662"/>
    <w:rsid w:val="00904F35"/>
    <w:rsid w:val="00905C3F"/>
    <w:rsid w:val="00906376"/>
    <w:rsid w:val="0091100B"/>
    <w:rsid w:val="0091260E"/>
    <w:rsid w:val="0091334A"/>
    <w:rsid w:val="0091365B"/>
    <w:rsid w:val="00913B92"/>
    <w:rsid w:val="009207CF"/>
    <w:rsid w:val="009234E8"/>
    <w:rsid w:val="00924A74"/>
    <w:rsid w:val="00924C11"/>
    <w:rsid w:val="00925232"/>
    <w:rsid w:val="00925CF4"/>
    <w:rsid w:val="00925F97"/>
    <w:rsid w:val="00926857"/>
    <w:rsid w:val="0092766B"/>
    <w:rsid w:val="00927967"/>
    <w:rsid w:val="00933895"/>
    <w:rsid w:val="00934E0D"/>
    <w:rsid w:val="0093725F"/>
    <w:rsid w:val="00942A62"/>
    <w:rsid w:val="0094412E"/>
    <w:rsid w:val="00945773"/>
    <w:rsid w:val="00947A9D"/>
    <w:rsid w:val="00950749"/>
    <w:rsid w:val="009531DF"/>
    <w:rsid w:val="0096152F"/>
    <w:rsid w:val="0097112B"/>
    <w:rsid w:val="00975D19"/>
    <w:rsid w:val="00975F3D"/>
    <w:rsid w:val="009762AF"/>
    <w:rsid w:val="009809FA"/>
    <w:rsid w:val="00980B38"/>
    <w:rsid w:val="00981DB0"/>
    <w:rsid w:val="00982E60"/>
    <w:rsid w:val="009836B2"/>
    <w:rsid w:val="00990C88"/>
    <w:rsid w:val="0099100B"/>
    <w:rsid w:val="009931BD"/>
    <w:rsid w:val="00994AFA"/>
    <w:rsid w:val="0099636C"/>
    <w:rsid w:val="009975A1"/>
    <w:rsid w:val="009A1D2F"/>
    <w:rsid w:val="009A310E"/>
    <w:rsid w:val="009A68C7"/>
    <w:rsid w:val="009A7381"/>
    <w:rsid w:val="009B0963"/>
    <w:rsid w:val="009B4E6A"/>
    <w:rsid w:val="009B5B87"/>
    <w:rsid w:val="009C3E51"/>
    <w:rsid w:val="009C472C"/>
    <w:rsid w:val="009C6C1D"/>
    <w:rsid w:val="009D1057"/>
    <w:rsid w:val="009D2746"/>
    <w:rsid w:val="009E0BCE"/>
    <w:rsid w:val="009E2629"/>
    <w:rsid w:val="009E5449"/>
    <w:rsid w:val="009F0109"/>
    <w:rsid w:val="009F103C"/>
    <w:rsid w:val="009F162E"/>
    <w:rsid w:val="009F3A9B"/>
    <w:rsid w:val="009F3B94"/>
    <w:rsid w:val="009F4F18"/>
    <w:rsid w:val="009F4F56"/>
    <w:rsid w:val="009F4FC7"/>
    <w:rsid w:val="009F6ED4"/>
    <w:rsid w:val="009F7110"/>
    <w:rsid w:val="00A01170"/>
    <w:rsid w:val="00A0360E"/>
    <w:rsid w:val="00A04D5D"/>
    <w:rsid w:val="00A12B69"/>
    <w:rsid w:val="00A159BC"/>
    <w:rsid w:val="00A215E0"/>
    <w:rsid w:val="00A21F95"/>
    <w:rsid w:val="00A23614"/>
    <w:rsid w:val="00A26F1F"/>
    <w:rsid w:val="00A32579"/>
    <w:rsid w:val="00A32A5E"/>
    <w:rsid w:val="00A34AB7"/>
    <w:rsid w:val="00A36D3B"/>
    <w:rsid w:val="00A36FBF"/>
    <w:rsid w:val="00A40049"/>
    <w:rsid w:val="00A40FD2"/>
    <w:rsid w:val="00A41440"/>
    <w:rsid w:val="00A42891"/>
    <w:rsid w:val="00A42A8D"/>
    <w:rsid w:val="00A42FC0"/>
    <w:rsid w:val="00A441A1"/>
    <w:rsid w:val="00A449BB"/>
    <w:rsid w:val="00A44D36"/>
    <w:rsid w:val="00A46BC1"/>
    <w:rsid w:val="00A5116D"/>
    <w:rsid w:val="00A54731"/>
    <w:rsid w:val="00A5607C"/>
    <w:rsid w:val="00A562C7"/>
    <w:rsid w:val="00A579DB"/>
    <w:rsid w:val="00A61016"/>
    <w:rsid w:val="00A62B91"/>
    <w:rsid w:val="00A632E2"/>
    <w:rsid w:val="00A6734B"/>
    <w:rsid w:val="00A705BB"/>
    <w:rsid w:val="00A7065B"/>
    <w:rsid w:val="00A713E2"/>
    <w:rsid w:val="00A728FF"/>
    <w:rsid w:val="00A73E5C"/>
    <w:rsid w:val="00A73FED"/>
    <w:rsid w:val="00A75134"/>
    <w:rsid w:val="00A765FF"/>
    <w:rsid w:val="00A8100C"/>
    <w:rsid w:val="00A868ED"/>
    <w:rsid w:val="00A9398D"/>
    <w:rsid w:val="00A94694"/>
    <w:rsid w:val="00AA1675"/>
    <w:rsid w:val="00AA1F31"/>
    <w:rsid w:val="00AA201D"/>
    <w:rsid w:val="00AA2982"/>
    <w:rsid w:val="00AA304E"/>
    <w:rsid w:val="00AA375D"/>
    <w:rsid w:val="00AA4B6B"/>
    <w:rsid w:val="00AA6103"/>
    <w:rsid w:val="00AB57D2"/>
    <w:rsid w:val="00AC32D4"/>
    <w:rsid w:val="00AC399D"/>
    <w:rsid w:val="00AC4D6A"/>
    <w:rsid w:val="00AC500F"/>
    <w:rsid w:val="00AC59D0"/>
    <w:rsid w:val="00AD012E"/>
    <w:rsid w:val="00AD17EF"/>
    <w:rsid w:val="00AD69EE"/>
    <w:rsid w:val="00AD6BB3"/>
    <w:rsid w:val="00AD72E6"/>
    <w:rsid w:val="00AE383B"/>
    <w:rsid w:val="00AF058C"/>
    <w:rsid w:val="00AF06B1"/>
    <w:rsid w:val="00AF3208"/>
    <w:rsid w:val="00AF4BF2"/>
    <w:rsid w:val="00AF5208"/>
    <w:rsid w:val="00AF5366"/>
    <w:rsid w:val="00AF53E1"/>
    <w:rsid w:val="00AF6FF9"/>
    <w:rsid w:val="00AF7F3B"/>
    <w:rsid w:val="00B00F2A"/>
    <w:rsid w:val="00B03B2B"/>
    <w:rsid w:val="00B057A1"/>
    <w:rsid w:val="00B0645A"/>
    <w:rsid w:val="00B06840"/>
    <w:rsid w:val="00B110B2"/>
    <w:rsid w:val="00B1116F"/>
    <w:rsid w:val="00B12675"/>
    <w:rsid w:val="00B133B5"/>
    <w:rsid w:val="00B15B2E"/>
    <w:rsid w:val="00B166AB"/>
    <w:rsid w:val="00B16994"/>
    <w:rsid w:val="00B16DB6"/>
    <w:rsid w:val="00B16F85"/>
    <w:rsid w:val="00B170D7"/>
    <w:rsid w:val="00B212B6"/>
    <w:rsid w:val="00B23103"/>
    <w:rsid w:val="00B243A4"/>
    <w:rsid w:val="00B253BB"/>
    <w:rsid w:val="00B257B8"/>
    <w:rsid w:val="00B341DF"/>
    <w:rsid w:val="00B3524D"/>
    <w:rsid w:val="00B4284E"/>
    <w:rsid w:val="00B44936"/>
    <w:rsid w:val="00B45E65"/>
    <w:rsid w:val="00B5281D"/>
    <w:rsid w:val="00B53F59"/>
    <w:rsid w:val="00B540C8"/>
    <w:rsid w:val="00B60E29"/>
    <w:rsid w:val="00B613BD"/>
    <w:rsid w:val="00B61B13"/>
    <w:rsid w:val="00B62FEE"/>
    <w:rsid w:val="00B64042"/>
    <w:rsid w:val="00B643EE"/>
    <w:rsid w:val="00B65407"/>
    <w:rsid w:val="00B67D22"/>
    <w:rsid w:val="00B72E5B"/>
    <w:rsid w:val="00B73AEA"/>
    <w:rsid w:val="00B74D59"/>
    <w:rsid w:val="00B80354"/>
    <w:rsid w:val="00B80FB2"/>
    <w:rsid w:val="00B8233E"/>
    <w:rsid w:val="00B82832"/>
    <w:rsid w:val="00B83CC4"/>
    <w:rsid w:val="00B845FE"/>
    <w:rsid w:val="00B9156D"/>
    <w:rsid w:val="00B921A4"/>
    <w:rsid w:val="00B93A83"/>
    <w:rsid w:val="00B940F2"/>
    <w:rsid w:val="00B96F0C"/>
    <w:rsid w:val="00BA15AD"/>
    <w:rsid w:val="00BA16B4"/>
    <w:rsid w:val="00BA19B9"/>
    <w:rsid w:val="00BA2120"/>
    <w:rsid w:val="00BA2CB8"/>
    <w:rsid w:val="00BA37FF"/>
    <w:rsid w:val="00BA506D"/>
    <w:rsid w:val="00BA6194"/>
    <w:rsid w:val="00BA6DD4"/>
    <w:rsid w:val="00BA77DB"/>
    <w:rsid w:val="00BA7B6C"/>
    <w:rsid w:val="00BB5440"/>
    <w:rsid w:val="00BB5590"/>
    <w:rsid w:val="00BC3C9B"/>
    <w:rsid w:val="00BC4134"/>
    <w:rsid w:val="00BC6FFA"/>
    <w:rsid w:val="00BC7253"/>
    <w:rsid w:val="00BC7527"/>
    <w:rsid w:val="00BD0F55"/>
    <w:rsid w:val="00BD1C5A"/>
    <w:rsid w:val="00BD34FE"/>
    <w:rsid w:val="00BD407D"/>
    <w:rsid w:val="00BD5965"/>
    <w:rsid w:val="00BE00B7"/>
    <w:rsid w:val="00BE2EF1"/>
    <w:rsid w:val="00BE37AC"/>
    <w:rsid w:val="00BE56F3"/>
    <w:rsid w:val="00BE7668"/>
    <w:rsid w:val="00BF0163"/>
    <w:rsid w:val="00BF06B9"/>
    <w:rsid w:val="00BF09BB"/>
    <w:rsid w:val="00BF303F"/>
    <w:rsid w:val="00BF3936"/>
    <w:rsid w:val="00BF6176"/>
    <w:rsid w:val="00C02546"/>
    <w:rsid w:val="00C0338C"/>
    <w:rsid w:val="00C037FB"/>
    <w:rsid w:val="00C04802"/>
    <w:rsid w:val="00C05547"/>
    <w:rsid w:val="00C06B37"/>
    <w:rsid w:val="00C07075"/>
    <w:rsid w:val="00C07D44"/>
    <w:rsid w:val="00C07F1F"/>
    <w:rsid w:val="00C106B9"/>
    <w:rsid w:val="00C10E0E"/>
    <w:rsid w:val="00C135A8"/>
    <w:rsid w:val="00C136A4"/>
    <w:rsid w:val="00C1376D"/>
    <w:rsid w:val="00C13A38"/>
    <w:rsid w:val="00C1581F"/>
    <w:rsid w:val="00C167D9"/>
    <w:rsid w:val="00C16DF2"/>
    <w:rsid w:val="00C21E33"/>
    <w:rsid w:val="00C2239F"/>
    <w:rsid w:val="00C24EB1"/>
    <w:rsid w:val="00C24EBE"/>
    <w:rsid w:val="00C32514"/>
    <w:rsid w:val="00C3310A"/>
    <w:rsid w:val="00C35FBA"/>
    <w:rsid w:val="00C42DE9"/>
    <w:rsid w:val="00C44559"/>
    <w:rsid w:val="00C45DBE"/>
    <w:rsid w:val="00C47578"/>
    <w:rsid w:val="00C51AFA"/>
    <w:rsid w:val="00C5245D"/>
    <w:rsid w:val="00C52E94"/>
    <w:rsid w:val="00C53790"/>
    <w:rsid w:val="00C54E52"/>
    <w:rsid w:val="00C57DD3"/>
    <w:rsid w:val="00C610CA"/>
    <w:rsid w:val="00C63361"/>
    <w:rsid w:val="00C67134"/>
    <w:rsid w:val="00C712D5"/>
    <w:rsid w:val="00C71995"/>
    <w:rsid w:val="00C74F35"/>
    <w:rsid w:val="00C819CB"/>
    <w:rsid w:val="00C83307"/>
    <w:rsid w:val="00C86B04"/>
    <w:rsid w:val="00C8722E"/>
    <w:rsid w:val="00C874B4"/>
    <w:rsid w:val="00C94BAC"/>
    <w:rsid w:val="00C96A6C"/>
    <w:rsid w:val="00C96FD1"/>
    <w:rsid w:val="00C97691"/>
    <w:rsid w:val="00CA3DA3"/>
    <w:rsid w:val="00CA4566"/>
    <w:rsid w:val="00CA5D0E"/>
    <w:rsid w:val="00CA6017"/>
    <w:rsid w:val="00CA6C98"/>
    <w:rsid w:val="00CB22DE"/>
    <w:rsid w:val="00CB285C"/>
    <w:rsid w:val="00CB4CC4"/>
    <w:rsid w:val="00CB59EF"/>
    <w:rsid w:val="00CB6F42"/>
    <w:rsid w:val="00CB71CB"/>
    <w:rsid w:val="00CC33D0"/>
    <w:rsid w:val="00CC3444"/>
    <w:rsid w:val="00CC6DC1"/>
    <w:rsid w:val="00CC7D52"/>
    <w:rsid w:val="00CC7E37"/>
    <w:rsid w:val="00CC7F27"/>
    <w:rsid w:val="00CD29A7"/>
    <w:rsid w:val="00CD4855"/>
    <w:rsid w:val="00CD68E7"/>
    <w:rsid w:val="00CD6985"/>
    <w:rsid w:val="00CD6E8F"/>
    <w:rsid w:val="00CD73BD"/>
    <w:rsid w:val="00CE26D7"/>
    <w:rsid w:val="00CE34F9"/>
    <w:rsid w:val="00CE6E14"/>
    <w:rsid w:val="00CF1D4D"/>
    <w:rsid w:val="00CF295B"/>
    <w:rsid w:val="00CF37CB"/>
    <w:rsid w:val="00CF3B92"/>
    <w:rsid w:val="00CF7125"/>
    <w:rsid w:val="00CF79FD"/>
    <w:rsid w:val="00D03C3D"/>
    <w:rsid w:val="00D10BFA"/>
    <w:rsid w:val="00D1197F"/>
    <w:rsid w:val="00D15CB3"/>
    <w:rsid w:val="00D1730D"/>
    <w:rsid w:val="00D20004"/>
    <w:rsid w:val="00D20C83"/>
    <w:rsid w:val="00D20E08"/>
    <w:rsid w:val="00D210D0"/>
    <w:rsid w:val="00D222E4"/>
    <w:rsid w:val="00D22CF9"/>
    <w:rsid w:val="00D24324"/>
    <w:rsid w:val="00D2565F"/>
    <w:rsid w:val="00D273F4"/>
    <w:rsid w:val="00D27719"/>
    <w:rsid w:val="00D319F2"/>
    <w:rsid w:val="00D345F3"/>
    <w:rsid w:val="00D36113"/>
    <w:rsid w:val="00D368A6"/>
    <w:rsid w:val="00D42C3B"/>
    <w:rsid w:val="00D44DA0"/>
    <w:rsid w:val="00D53E8A"/>
    <w:rsid w:val="00D53EB5"/>
    <w:rsid w:val="00D57738"/>
    <w:rsid w:val="00D60484"/>
    <w:rsid w:val="00D60DC9"/>
    <w:rsid w:val="00D62944"/>
    <w:rsid w:val="00D64428"/>
    <w:rsid w:val="00D7021A"/>
    <w:rsid w:val="00D723E4"/>
    <w:rsid w:val="00D7489A"/>
    <w:rsid w:val="00D75202"/>
    <w:rsid w:val="00D75297"/>
    <w:rsid w:val="00D768A5"/>
    <w:rsid w:val="00D8391B"/>
    <w:rsid w:val="00D87493"/>
    <w:rsid w:val="00D90DC3"/>
    <w:rsid w:val="00D926ED"/>
    <w:rsid w:val="00D962A0"/>
    <w:rsid w:val="00D9632D"/>
    <w:rsid w:val="00D972BA"/>
    <w:rsid w:val="00DA1987"/>
    <w:rsid w:val="00DA1C3C"/>
    <w:rsid w:val="00DA2446"/>
    <w:rsid w:val="00DA3508"/>
    <w:rsid w:val="00DA66AD"/>
    <w:rsid w:val="00DA70BF"/>
    <w:rsid w:val="00DB10A9"/>
    <w:rsid w:val="00DB3535"/>
    <w:rsid w:val="00DB6C75"/>
    <w:rsid w:val="00DC0240"/>
    <w:rsid w:val="00DC6E9F"/>
    <w:rsid w:val="00DD039B"/>
    <w:rsid w:val="00DD2F3E"/>
    <w:rsid w:val="00DD2FF3"/>
    <w:rsid w:val="00DD502D"/>
    <w:rsid w:val="00DE01F0"/>
    <w:rsid w:val="00DE13C9"/>
    <w:rsid w:val="00DE4901"/>
    <w:rsid w:val="00DE4BE9"/>
    <w:rsid w:val="00DE52C3"/>
    <w:rsid w:val="00DE6E88"/>
    <w:rsid w:val="00DE7B47"/>
    <w:rsid w:val="00DF0A4C"/>
    <w:rsid w:val="00DF16B4"/>
    <w:rsid w:val="00DF18CC"/>
    <w:rsid w:val="00DF3B1E"/>
    <w:rsid w:val="00DF507C"/>
    <w:rsid w:val="00DF5BD5"/>
    <w:rsid w:val="00E01D3A"/>
    <w:rsid w:val="00E066FF"/>
    <w:rsid w:val="00E06A89"/>
    <w:rsid w:val="00E10137"/>
    <w:rsid w:val="00E1069A"/>
    <w:rsid w:val="00E128EB"/>
    <w:rsid w:val="00E1463C"/>
    <w:rsid w:val="00E16337"/>
    <w:rsid w:val="00E17918"/>
    <w:rsid w:val="00E17E75"/>
    <w:rsid w:val="00E20084"/>
    <w:rsid w:val="00E21B96"/>
    <w:rsid w:val="00E23274"/>
    <w:rsid w:val="00E26837"/>
    <w:rsid w:val="00E3295C"/>
    <w:rsid w:val="00E32F69"/>
    <w:rsid w:val="00E33ED0"/>
    <w:rsid w:val="00E34E37"/>
    <w:rsid w:val="00E35001"/>
    <w:rsid w:val="00E36026"/>
    <w:rsid w:val="00E41A8E"/>
    <w:rsid w:val="00E4337F"/>
    <w:rsid w:val="00E456DD"/>
    <w:rsid w:val="00E470AE"/>
    <w:rsid w:val="00E5024B"/>
    <w:rsid w:val="00E51F19"/>
    <w:rsid w:val="00E522A1"/>
    <w:rsid w:val="00E54E0F"/>
    <w:rsid w:val="00E60B61"/>
    <w:rsid w:val="00E61192"/>
    <w:rsid w:val="00E642D9"/>
    <w:rsid w:val="00E6456D"/>
    <w:rsid w:val="00E65D1B"/>
    <w:rsid w:val="00E66425"/>
    <w:rsid w:val="00E66D04"/>
    <w:rsid w:val="00E718EA"/>
    <w:rsid w:val="00E7316E"/>
    <w:rsid w:val="00E80886"/>
    <w:rsid w:val="00E80EC5"/>
    <w:rsid w:val="00E916E8"/>
    <w:rsid w:val="00EA5097"/>
    <w:rsid w:val="00EA553B"/>
    <w:rsid w:val="00EA6107"/>
    <w:rsid w:val="00EA649A"/>
    <w:rsid w:val="00EA68D8"/>
    <w:rsid w:val="00EA6D7D"/>
    <w:rsid w:val="00EB0FD0"/>
    <w:rsid w:val="00EB353B"/>
    <w:rsid w:val="00EB4748"/>
    <w:rsid w:val="00EB520B"/>
    <w:rsid w:val="00EC0466"/>
    <w:rsid w:val="00EC5F7C"/>
    <w:rsid w:val="00ED1B1A"/>
    <w:rsid w:val="00ED2A2A"/>
    <w:rsid w:val="00ED54A8"/>
    <w:rsid w:val="00ED7718"/>
    <w:rsid w:val="00EE0288"/>
    <w:rsid w:val="00EE76FE"/>
    <w:rsid w:val="00EF32D4"/>
    <w:rsid w:val="00EF4317"/>
    <w:rsid w:val="00EF4992"/>
    <w:rsid w:val="00EF5351"/>
    <w:rsid w:val="00F0092E"/>
    <w:rsid w:val="00F00B0D"/>
    <w:rsid w:val="00F02113"/>
    <w:rsid w:val="00F0391A"/>
    <w:rsid w:val="00F045A3"/>
    <w:rsid w:val="00F05345"/>
    <w:rsid w:val="00F12029"/>
    <w:rsid w:val="00F12BC0"/>
    <w:rsid w:val="00F13002"/>
    <w:rsid w:val="00F14AC9"/>
    <w:rsid w:val="00F161D5"/>
    <w:rsid w:val="00F20935"/>
    <w:rsid w:val="00F25A87"/>
    <w:rsid w:val="00F337CD"/>
    <w:rsid w:val="00F349F1"/>
    <w:rsid w:val="00F3517D"/>
    <w:rsid w:val="00F35780"/>
    <w:rsid w:val="00F37BA8"/>
    <w:rsid w:val="00F456CF"/>
    <w:rsid w:val="00F47C0A"/>
    <w:rsid w:val="00F47EE8"/>
    <w:rsid w:val="00F529E2"/>
    <w:rsid w:val="00F53C94"/>
    <w:rsid w:val="00F55866"/>
    <w:rsid w:val="00F57826"/>
    <w:rsid w:val="00F61FE5"/>
    <w:rsid w:val="00F627FC"/>
    <w:rsid w:val="00F62EC5"/>
    <w:rsid w:val="00F70AD5"/>
    <w:rsid w:val="00F726E2"/>
    <w:rsid w:val="00F73FCB"/>
    <w:rsid w:val="00F73FF7"/>
    <w:rsid w:val="00F74029"/>
    <w:rsid w:val="00F77576"/>
    <w:rsid w:val="00F84CDB"/>
    <w:rsid w:val="00F85170"/>
    <w:rsid w:val="00F85569"/>
    <w:rsid w:val="00F86058"/>
    <w:rsid w:val="00F877B5"/>
    <w:rsid w:val="00F91AB5"/>
    <w:rsid w:val="00F94342"/>
    <w:rsid w:val="00F947BA"/>
    <w:rsid w:val="00F961B7"/>
    <w:rsid w:val="00FA0C92"/>
    <w:rsid w:val="00FA30A4"/>
    <w:rsid w:val="00FA3F5C"/>
    <w:rsid w:val="00FA48DB"/>
    <w:rsid w:val="00FA6BD4"/>
    <w:rsid w:val="00FA7768"/>
    <w:rsid w:val="00FB0803"/>
    <w:rsid w:val="00FB1B5B"/>
    <w:rsid w:val="00FB3130"/>
    <w:rsid w:val="00FB3D23"/>
    <w:rsid w:val="00FB4686"/>
    <w:rsid w:val="00FB525B"/>
    <w:rsid w:val="00FB60DE"/>
    <w:rsid w:val="00FB6D04"/>
    <w:rsid w:val="00FB7FDC"/>
    <w:rsid w:val="00FC0E7D"/>
    <w:rsid w:val="00FC1D6D"/>
    <w:rsid w:val="00FC2083"/>
    <w:rsid w:val="00FC27CC"/>
    <w:rsid w:val="00FC40D0"/>
    <w:rsid w:val="00FC4A92"/>
    <w:rsid w:val="00FC6451"/>
    <w:rsid w:val="00FC7878"/>
    <w:rsid w:val="00FD08CE"/>
    <w:rsid w:val="00FD6533"/>
    <w:rsid w:val="00FD6E5F"/>
    <w:rsid w:val="00FE0A3C"/>
    <w:rsid w:val="00FE13B1"/>
    <w:rsid w:val="00FE1E49"/>
    <w:rsid w:val="00FE217D"/>
    <w:rsid w:val="00FE3E57"/>
    <w:rsid w:val="00FE5B41"/>
    <w:rsid w:val="00FF0004"/>
    <w:rsid w:val="00FF0554"/>
    <w:rsid w:val="00FF2F89"/>
    <w:rsid w:val="00FF6152"/>
    <w:rsid w:val="00FF785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F50077"/>
  <w15:chartTrackingRefBased/>
  <w15:docId w15:val="{A0770065-572A-4750-94BD-55DCF272A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930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A34AB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12BF"/>
    <w:pPr>
      <w:ind w:left="720"/>
      <w:contextualSpacing/>
    </w:pPr>
  </w:style>
  <w:style w:type="paragraph" w:styleId="Header">
    <w:name w:val="header"/>
    <w:basedOn w:val="Normal"/>
    <w:link w:val="HeaderChar"/>
    <w:uiPriority w:val="99"/>
    <w:unhideWhenUsed/>
    <w:rsid w:val="005670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7078"/>
  </w:style>
  <w:style w:type="paragraph" w:styleId="Footer">
    <w:name w:val="footer"/>
    <w:basedOn w:val="Normal"/>
    <w:link w:val="FooterChar"/>
    <w:uiPriority w:val="99"/>
    <w:unhideWhenUsed/>
    <w:rsid w:val="005670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7078"/>
  </w:style>
  <w:style w:type="paragraph" w:styleId="FootnoteText">
    <w:name w:val="footnote text"/>
    <w:basedOn w:val="Normal"/>
    <w:link w:val="FootnoteTextChar"/>
    <w:uiPriority w:val="99"/>
    <w:semiHidden/>
    <w:unhideWhenUsed/>
    <w:rsid w:val="005670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67078"/>
    <w:rPr>
      <w:sz w:val="20"/>
      <w:szCs w:val="20"/>
    </w:rPr>
  </w:style>
  <w:style w:type="character" w:styleId="FootnoteReference">
    <w:name w:val="footnote reference"/>
    <w:basedOn w:val="DefaultParagraphFont"/>
    <w:uiPriority w:val="99"/>
    <w:semiHidden/>
    <w:unhideWhenUsed/>
    <w:rsid w:val="00567078"/>
    <w:rPr>
      <w:vertAlign w:val="superscript"/>
    </w:rPr>
  </w:style>
  <w:style w:type="character" w:styleId="Hyperlink">
    <w:name w:val="Hyperlink"/>
    <w:basedOn w:val="DefaultParagraphFont"/>
    <w:uiPriority w:val="99"/>
    <w:unhideWhenUsed/>
    <w:rsid w:val="001E24EA"/>
    <w:rPr>
      <w:color w:val="0000FF"/>
      <w:u w:val="single"/>
    </w:rPr>
  </w:style>
  <w:style w:type="paragraph" w:styleId="NormalWeb">
    <w:name w:val="Normal (Web)"/>
    <w:basedOn w:val="Normal"/>
    <w:uiPriority w:val="99"/>
    <w:semiHidden/>
    <w:unhideWhenUsed/>
    <w:rsid w:val="00261E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066FF"/>
    <w:rPr>
      <w:color w:val="605E5C"/>
      <w:shd w:val="clear" w:color="auto" w:fill="E1DFDD"/>
    </w:rPr>
  </w:style>
  <w:style w:type="character" w:customStyle="1" w:styleId="Heading1Char">
    <w:name w:val="Heading 1 Char"/>
    <w:basedOn w:val="DefaultParagraphFont"/>
    <w:link w:val="Heading1"/>
    <w:uiPriority w:val="9"/>
    <w:rsid w:val="0019303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34AB7"/>
    <w:rPr>
      <w:rFonts w:asciiTheme="majorHAnsi" w:eastAsiaTheme="majorEastAsia" w:hAnsiTheme="majorHAnsi" w:cstheme="majorBidi"/>
      <w:color w:val="2E74B5" w:themeColor="accent1" w:themeShade="BF"/>
      <w:sz w:val="26"/>
      <w:szCs w:val="26"/>
    </w:rPr>
  </w:style>
  <w:style w:type="character" w:styleId="FollowedHyperlink">
    <w:name w:val="FollowedHyperlink"/>
    <w:basedOn w:val="DefaultParagraphFont"/>
    <w:uiPriority w:val="99"/>
    <w:semiHidden/>
    <w:unhideWhenUsed/>
    <w:rsid w:val="00E41A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35937">
      <w:bodyDiv w:val="1"/>
      <w:marLeft w:val="0"/>
      <w:marRight w:val="0"/>
      <w:marTop w:val="0"/>
      <w:marBottom w:val="0"/>
      <w:divBdr>
        <w:top w:val="none" w:sz="0" w:space="0" w:color="auto"/>
        <w:left w:val="none" w:sz="0" w:space="0" w:color="auto"/>
        <w:bottom w:val="none" w:sz="0" w:space="0" w:color="auto"/>
        <w:right w:val="none" w:sz="0" w:space="0" w:color="auto"/>
      </w:divBdr>
    </w:div>
    <w:div w:id="318077955">
      <w:bodyDiv w:val="1"/>
      <w:marLeft w:val="0"/>
      <w:marRight w:val="0"/>
      <w:marTop w:val="0"/>
      <w:marBottom w:val="0"/>
      <w:divBdr>
        <w:top w:val="none" w:sz="0" w:space="0" w:color="auto"/>
        <w:left w:val="none" w:sz="0" w:space="0" w:color="auto"/>
        <w:bottom w:val="none" w:sz="0" w:space="0" w:color="auto"/>
        <w:right w:val="none" w:sz="0" w:space="0" w:color="auto"/>
      </w:divBdr>
      <w:divsChild>
        <w:div w:id="425272810">
          <w:marLeft w:val="0"/>
          <w:marRight w:val="0"/>
          <w:marTop w:val="0"/>
          <w:marBottom w:val="0"/>
          <w:divBdr>
            <w:top w:val="none" w:sz="0" w:space="0" w:color="auto"/>
            <w:left w:val="none" w:sz="0" w:space="0" w:color="auto"/>
            <w:bottom w:val="none" w:sz="0" w:space="0" w:color="auto"/>
            <w:right w:val="none" w:sz="0" w:space="0" w:color="auto"/>
          </w:divBdr>
          <w:divsChild>
            <w:div w:id="56592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516194">
      <w:bodyDiv w:val="1"/>
      <w:marLeft w:val="0"/>
      <w:marRight w:val="0"/>
      <w:marTop w:val="0"/>
      <w:marBottom w:val="0"/>
      <w:divBdr>
        <w:top w:val="none" w:sz="0" w:space="0" w:color="auto"/>
        <w:left w:val="none" w:sz="0" w:space="0" w:color="auto"/>
        <w:bottom w:val="none" w:sz="0" w:space="0" w:color="auto"/>
        <w:right w:val="none" w:sz="0" w:space="0" w:color="auto"/>
      </w:divBdr>
    </w:div>
    <w:div w:id="748969448">
      <w:bodyDiv w:val="1"/>
      <w:marLeft w:val="0"/>
      <w:marRight w:val="0"/>
      <w:marTop w:val="0"/>
      <w:marBottom w:val="0"/>
      <w:divBdr>
        <w:top w:val="none" w:sz="0" w:space="0" w:color="auto"/>
        <w:left w:val="none" w:sz="0" w:space="0" w:color="auto"/>
        <w:bottom w:val="none" w:sz="0" w:space="0" w:color="auto"/>
        <w:right w:val="none" w:sz="0" w:space="0" w:color="auto"/>
      </w:divBdr>
    </w:div>
    <w:div w:id="965696856">
      <w:bodyDiv w:val="1"/>
      <w:marLeft w:val="0"/>
      <w:marRight w:val="0"/>
      <w:marTop w:val="0"/>
      <w:marBottom w:val="0"/>
      <w:divBdr>
        <w:top w:val="none" w:sz="0" w:space="0" w:color="auto"/>
        <w:left w:val="none" w:sz="0" w:space="0" w:color="auto"/>
        <w:bottom w:val="none" w:sz="0" w:space="0" w:color="auto"/>
        <w:right w:val="none" w:sz="0" w:space="0" w:color="auto"/>
      </w:divBdr>
      <w:divsChild>
        <w:div w:id="789782398">
          <w:marLeft w:val="0"/>
          <w:marRight w:val="0"/>
          <w:marTop w:val="0"/>
          <w:marBottom w:val="0"/>
          <w:divBdr>
            <w:top w:val="none" w:sz="0" w:space="0" w:color="auto"/>
            <w:left w:val="none" w:sz="0" w:space="0" w:color="auto"/>
            <w:bottom w:val="none" w:sz="0" w:space="0" w:color="auto"/>
            <w:right w:val="none" w:sz="0" w:space="0" w:color="auto"/>
          </w:divBdr>
          <w:divsChild>
            <w:div w:id="190960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944952">
      <w:bodyDiv w:val="1"/>
      <w:marLeft w:val="0"/>
      <w:marRight w:val="0"/>
      <w:marTop w:val="0"/>
      <w:marBottom w:val="0"/>
      <w:divBdr>
        <w:top w:val="none" w:sz="0" w:space="0" w:color="auto"/>
        <w:left w:val="none" w:sz="0" w:space="0" w:color="auto"/>
        <w:bottom w:val="none" w:sz="0" w:space="0" w:color="auto"/>
        <w:right w:val="none" w:sz="0" w:space="0" w:color="auto"/>
      </w:divBdr>
    </w:div>
    <w:div w:id="1201892819">
      <w:bodyDiv w:val="1"/>
      <w:marLeft w:val="0"/>
      <w:marRight w:val="0"/>
      <w:marTop w:val="0"/>
      <w:marBottom w:val="0"/>
      <w:divBdr>
        <w:top w:val="none" w:sz="0" w:space="0" w:color="auto"/>
        <w:left w:val="none" w:sz="0" w:space="0" w:color="auto"/>
        <w:bottom w:val="none" w:sz="0" w:space="0" w:color="auto"/>
        <w:right w:val="none" w:sz="0" w:space="0" w:color="auto"/>
      </w:divBdr>
    </w:div>
    <w:div w:id="1567448608">
      <w:bodyDiv w:val="1"/>
      <w:marLeft w:val="0"/>
      <w:marRight w:val="0"/>
      <w:marTop w:val="0"/>
      <w:marBottom w:val="0"/>
      <w:divBdr>
        <w:top w:val="none" w:sz="0" w:space="0" w:color="auto"/>
        <w:left w:val="none" w:sz="0" w:space="0" w:color="auto"/>
        <w:bottom w:val="none" w:sz="0" w:space="0" w:color="auto"/>
        <w:right w:val="none" w:sz="0" w:space="0" w:color="auto"/>
      </w:divBdr>
      <w:divsChild>
        <w:div w:id="2095127953">
          <w:marLeft w:val="0"/>
          <w:marRight w:val="0"/>
          <w:marTop w:val="0"/>
          <w:marBottom w:val="0"/>
          <w:divBdr>
            <w:top w:val="none" w:sz="0" w:space="0" w:color="auto"/>
            <w:left w:val="none" w:sz="0" w:space="0" w:color="auto"/>
            <w:bottom w:val="none" w:sz="0" w:space="0" w:color="auto"/>
            <w:right w:val="none" w:sz="0" w:space="0" w:color="auto"/>
          </w:divBdr>
          <w:divsChild>
            <w:div w:id="145925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217106">
      <w:bodyDiv w:val="1"/>
      <w:marLeft w:val="0"/>
      <w:marRight w:val="0"/>
      <w:marTop w:val="0"/>
      <w:marBottom w:val="0"/>
      <w:divBdr>
        <w:top w:val="none" w:sz="0" w:space="0" w:color="auto"/>
        <w:left w:val="none" w:sz="0" w:space="0" w:color="auto"/>
        <w:bottom w:val="none" w:sz="0" w:space="0" w:color="auto"/>
        <w:right w:val="none" w:sz="0" w:space="0" w:color="auto"/>
      </w:divBdr>
    </w:div>
    <w:div w:id="1648976689">
      <w:bodyDiv w:val="1"/>
      <w:marLeft w:val="0"/>
      <w:marRight w:val="0"/>
      <w:marTop w:val="0"/>
      <w:marBottom w:val="0"/>
      <w:divBdr>
        <w:top w:val="none" w:sz="0" w:space="0" w:color="auto"/>
        <w:left w:val="none" w:sz="0" w:space="0" w:color="auto"/>
        <w:bottom w:val="none" w:sz="0" w:space="0" w:color="auto"/>
        <w:right w:val="none" w:sz="0" w:space="0" w:color="auto"/>
      </w:divBdr>
      <w:divsChild>
        <w:div w:id="651327822">
          <w:marLeft w:val="0"/>
          <w:marRight w:val="0"/>
          <w:marTop w:val="0"/>
          <w:marBottom w:val="0"/>
          <w:divBdr>
            <w:top w:val="none" w:sz="0" w:space="0" w:color="auto"/>
            <w:left w:val="none" w:sz="0" w:space="0" w:color="auto"/>
            <w:bottom w:val="none" w:sz="0" w:space="0" w:color="auto"/>
            <w:right w:val="none" w:sz="0" w:space="0" w:color="auto"/>
          </w:divBdr>
          <w:divsChild>
            <w:div w:id="46223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291596">
      <w:bodyDiv w:val="1"/>
      <w:marLeft w:val="0"/>
      <w:marRight w:val="0"/>
      <w:marTop w:val="0"/>
      <w:marBottom w:val="0"/>
      <w:divBdr>
        <w:top w:val="none" w:sz="0" w:space="0" w:color="auto"/>
        <w:left w:val="none" w:sz="0" w:space="0" w:color="auto"/>
        <w:bottom w:val="none" w:sz="0" w:space="0" w:color="auto"/>
        <w:right w:val="none" w:sz="0" w:space="0" w:color="auto"/>
      </w:divBdr>
      <w:divsChild>
        <w:div w:id="569656905">
          <w:marLeft w:val="0"/>
          <w:marRight w:val="0"/>
          <w:marTop w:val="0"/>
          <w:marBottom w:val="0"/>
          <w:divBdr>
            <w:top w:val="none" w:sz="0" w:space="0" w:color="auto"/>
            <w:left w:val="none" w:sz="0" w:space="0" w:color="auto"/>
            <w:bottom w:val="none" w:sz="0" w:space="0" w:color="auto"/>
            <w:right w:val="none" w:sz="0" w:space="0" w:color="auto"/>
          </w:divBdr>
          <w:divsChild>
            <w:div w:id="176980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944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ihr.ac.uk/documents/2070-self-neglect-in-the-community-commissioning-brief/25201?pr=" TargetMode="External"/><Relationship Id="rId18" Type="http://schemas.openxmlformats.org/officeDocument/2006/relationships/hyperlink" Target="https://eric.ed.gov/?id=ED619359" TargetMode="External"/><Relationship Id="rId26" Type="http://schemas.openxmlformats.org/officeDocument/2006/relationships/hyperlink" Target="https://journals.sagepub.com/doi/full/10.1177/1468794114567496?casa_token=T2021CY5jsQAAAAA%3At6cZDbbMmrIJsHbZFnTMcy7rr9hfTYT8SUXXFhN1SVL0WnbzRUROK1wCZKVhtpGzJH9J61kGGJg8Fw" TargetMode="External"/><Relationship Id="rId3" Type="http://schemas.openxmlformats.org/officeDocument/2006/relationships/customXml" Target="../customXml/item3.xml"/><Relationship Id="rId21" Type="http://schemas.openxmlformats.org/officeDocument/2006/relationships/hyperlink" Target="https://www.ncbi.nlm.nih.gov/pmc/articles/PMC6468135/"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tandfonline.com/doi/abs/10.1300/J084v17n03_02?casa_token=W5wYjeY6HM0AAAAA:HLUKTdN1VijV0L0biwRzWSy1KRGc8ec1PUL1i8YYBPBDLTOiT0cXwi_g7_cWc5FsIjN7bgvGa7ck6W4" TargetMode="External"/><Relationship Id="rId17" Type="http://schemas.openxmlformats.org/officeDocument/2006/relationships/hyperlink" Target="https://www.proquest.com/docview/904543456/fulltextPDF/35E443EBA969420DPQ/1?accountid=130472" TargetMode="External"/><Relationship Id="rId25" Type="http://schemas.openxmlformats.org/officeDocument/2006/relationships/hyperlink" Target="https://www.sciencedirect.com/science/article/pii/S0740818818300197"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i.org/10.5430/ijhe.v6n5p26" TargetMode="External"/><Relationship Id="rId20" Type="http://schemas.openxmlformats.org/officeDocument/2006/relationships/hyperlink" Target="https://files.eric.ed.gov/fulltext/EJ1198682.pdf" TargetMode="External"/><Relationship Id="rId29" Type="http://schemas.openxmlformats.org/officeDocument/2006/relationships/hyperlink" Target="https://www.legislation.gov.uk/ukpga/2018/12/contents/enacte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quest.com/docview/904543456/fulltextPDF/35E443EBA969420DPQ/1?accountid=130472" TargetMode="External"/><Relationship Id="rId24" Type="http://schemas.openxmlformats.org/officeDocument/2006/relationships/hyperlink" Target="https://academic.oup.com/humrep/article/31/3/498/2384737" TargetMode="External"/><Relationship Id="rId32" Type="http://schemas.openxmlformats.org/officeDocument/2006/relationships/hyperlink" Target="https://www.uwtsd.ac.uk/media/uwtsd-website/content-assets/documents/research/REICoP-July-2022.pdf" TargetMode="External"/><Relationship Id="rId5" Type="http://schemas.openxmlformats.org/officeDocument/2006/relationships/numbering" Target="numbering.xml"/><Relationship Id="rId15" Type="http://schemas.openxmlformats.org/officeDocument/2006/relationships/hyperlink" Target="https://www.sciencedirect.com/science/article/pii/S1359178918303471" TargetMode="External"/><Relationship Id="rId23" Type="http://schemas.openxmlformats.org/officeDocument/2006/relationships/hyperlink" Target="https://journals.sagepub.com/doi/abs/10.1177/15562646211068316?journalCode=jrea" TargetMode="External"/><Relationship Id="rId28" Type="http://schemas.openxmlformats.org/officeDocument/2006/relationships/hyperlink" Target="https://www.bera.ac.uk/publication/ethical-guidelines-for-educational-research-2018-online" TargetMode="External"/><Relationship Id="rId10" Type="http://schemas.openxmlformats.org/officeDocument/2006/relationships/endnotes" Target="endnotes.xml"/><Relationship Id="rId19" Type="http://schemas.openxmlformats.org/officeDocument/2006/relationships/hyperlink" Target="https://www.psychiatricnursing.org/action/showPdf?pii=S0883-9417%2810%2900008-7" TargetMode="External"/><Relationship Id="rId31" Type="http://schemas.openxmlformats.org/officeDocument/2006/relationships/hyperlink" Target="https://www.uwtsd.ac.uk/media/uwtsd-website/content-assets/documents/strategies-policies/RDM-Policy-2022-v3-28-04-2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riss.org.uk/sites/default/files/2022-08/esss_outline_an_overview_of_self-neglect_2022.pdf" TargetMode="External"/><Relationship Id="rId22" Type="http://schemas.openxmlformats.org/officeDocument/2006/relationships/hyperlink" Target="https://www.tandfonline.com/doi/full/10.1080/17457820500512697" TargetMode="External"/><Relationship Id="rId27" Type="http://schemas.openxmlformats.org/officeDocument/2006/relationships/hyperlink" Target="https://cysur.wales/" TargetMode="External"/><Relationship Id="rId30" Type="http://schemas.openxmlformats.org/officeDocument/2006/relationships/hyperlink" Target="https://the-sra.org.uk/common/Uploaded%20files/Resources/SRA%20Research%20Ethics%20guidance%202021.pdf"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247bab60694416ccac69aab8eb8169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ff0f53d1329b3f9e3aa47eb65250e588"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6671D-2D63-4060-B7D2-5B4FFC9E9A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FE48FA-7D94-42B7-8752-62164FD11DA6}">
  <ds:schemaRefs>
    <ds:schemaRef ds:uri="http://schemas.microsoft.com/sharepoint/v3/contenttype/forms"/>
  </ds:schemaRefs>
</ds:datastoreItem>
</file>

<file path=customXml/itemProps3.xml><?xml version="1.0" encoding="utf-8"?>
<ds:datastoreItem xmlns:ds="http://schemas.openxmlformats.org/officeDocument/2006/customXml" ds:itemID="{BF76A1C7-C62C-49BD-AC10-9E7DD94BF1A0}">
  <ds:schemaRefs>
    <ds:schemaRef ds:uri="http://schemas.microsoft.com/office/2006/metadata/properties"/>
    <ds:schemaRef ds:uri="http://schemas.microsoft.com/office/infopath/2007/PartnerControls"/>
    <ds:schemaRef ds:uri="da3f2772-8f1e-4acb-bd98-3a0ee892f48a"/>
  </ds:schemaRefs>
</ds:datastoreItem>
</file>

<file path=customXml/itemProps4.xml><?xml version="1.0" encoding="utf-8"?>
<ds:datastoreItem xmlns:ds="http://schemas.openxmlformats.org/officeDocument/2006/customXml" ds:itemID="{01A29B86-4E6E-400D-9F59-F165D764F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26067</TotalTime>
  <Pages>9</Pages>
  <Words>3675</Words>
  <Characters>20953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Lohmann-Hancock</dc:creator>
  <cp:keywords/>
  <dc:description/>
  <cp:lastModifiedBy>Martha Lee (2213492)</cp:lastModifiedBy>
  <cp:revision>1112</cp:revision>
  <dcterms:created xsi:type="dcterms:W3CDTF">2023-11-17T11:56:00Z</dcterms:created>
  <dcterms:modified xsi:type="dcterms:W3CDTF">2023-12-06T17:27:00Z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