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4413A9" w14:textId="77777777" w:rsidR="00B2427D" w:rsidRDefault="00B2427D">
      <w:pPr>
        <w:rPr>
          <w:rStyle w:val="Strong"/>
          <w:rFonts w:ascii="Segoe UI" w:hAnsi="Segoe UI" w:cs="Segoe UI"/>
          <w:color w:val="404040"/>
          <w:shd w:val="clear" w:color="auto" w:fill="FFFFFF"/>
        </w:rPr>
      </w:pPr>
      <w:r>
        <w:rPr>
          <w:rStyle w:val="Strong"/>
          <w:rFonts w:ascii="Segoe UI" w:hAnsi="Segoe UI" w:cs="Segoe UI"/>
          <w:color w:val="404040"/>
          <w:shd w:val="clear" w:color="auto" w:fill="FFFFFF"/>
        </w:rPr>
        <w:t xml:space="preserve">                        </w:t>
      </w:r>
    </w:p>
    <w:p w14:paraId="5E4D484A" w14:textId="77777777" w:rsidR="00B2427D" w:rsidRDefault="00B2427D">
      <w:pPr>
        <w:rPr>
          <w:rStyle w:val="Strong"/>
          <w:rFonts w:ascii="Segoe UI" w:hAnsi="Segoe UI" w:cs="Segoe UI"/>
          <w:color w:val="404040"/>
          <w:shd w:val="clear" w:color="auto" w:fill="FFFFFF"/>
        </w:rPr>
      </w:pPr>
    </w:p>
    <w:p w14:paraId="52F11020" w14:textId="4266430C" w:rsidR="00B2427D" w:rsidRPr="00B2427D" w:rsidRDefault="00B2427D" w:rsidP="00B2427D">
      <w:pPr>
        <w:jc w:val="center"/>
        <w:rPr>
          <w:rStyle w:val="Strong"/>
          <w:rFonts w:ascii="Arial" w:hAnsi="Arial" w:cs="Arial"/>
          <w:color w:val="404040"/>
          <w:sz w:val="40"/>
          <w:szCs w:val="40"/>
          <w:shd w:val="clear" w:color="auto" w:fill="FFFFFF"/>
        </w:rPr>
      </w:pPr>
      <w:r w:rsidRPr="00B2427D">
        <w:rPr>
          <w:rStyle w:val="Strong"/>
          <w:rFonts w:ascii="Arial" w:hAnsi="Arial" w:cs="Arial"/>
          <w:color w:val="404040"/>
          <w:sz w:val="40"/>
          <w:szCs w:val="40"/>
          <w:shd w:val="clear" w:color="auto" w:fill="FFFFFF"/>
        </w:rPr>
        <w:t>Developing customer experience and service skills</w:t>
      </w:r>
    </w:p>
    <w:p w14:paraId="7000D327" w14:textId="02FABD03" w:rsidR="00C422B1" w:rsidRPr="00B2427D" w:rsidRDefault="00794C61" w:rsidP="00B2427D">
      <w:pPr>
        <w:jc w:val="center"/>
        <w:rPr>
          <w:rStyle w:val="Strong"/>
          <w:rFonts w:ascii="Arial" w:hAnsi="Arial" w:cs="Arial"/>
          <w:color w:val="404040"/>
          <w:sz w:val="40"/>
          <w:szCs w:val="40"/>
          <w:shd w:val="clear" w:color="auto" w:fill="FFFFFF"/>
        </w:rPr>
      </w:pPr>
      <w:r w:rsidRPr="00B2427D">
        <w:rPr>
          <w:rStyle w:val="Strong"/>
          <w:rFonts w:ascii="Arial" w:hAnsi="Arial" w:cs="Arial"/>
          <w:color w:val="404040"/>
          <w:sz w:val="40"/>
          <w:szCs w:val="40"/>
          <w:shd w:val="clear" w:color="auto" w:fill="FFFFFF"/>
        </w:rPr>
        <w:t>Reflective Portfolio – BMGM5003</w:t>
      </w:r>
      <w:r w:rsidRPr="00B2427D">
        <w:rPr>
          <w:rFonts w:ascii="Arial" w:hAnsi="Arial" w:cs="Arial"/>
          <w:color w:val="404040"/>
          <w:sz w:val="40"/>
          <w:szCs w:val="40"/>
        </w:rPr>
        <w:br/>
      </w:r>
      <w:r w:rsidR="00B2427D" w:rsidRPr="00B2427D">
        <w:rPr>
          <w:rStyle w:val="Strong"/>
          <w:rFonts w:ascii="Arial" w:hAnsi="Arial" w:cs="Arial"/>
          <w:color w:val="404040"/>
          <w:sz w:val="40"/>
          <w:szCs w:val="40"/>
          <w:shd w:val="clear" w:color="auto" w:fill="FFFFFF"/>
        </w:rPr>
        <w:t xml:space="preserve">   </w:t>
      </w:r>
      <w:r w:rsidRPr="00B2427D">
        <w:rPr>
          <w:rStyle w:val="Strong"/>
          <w:rFonts w:ascii="Arial" w:hAnsi="Arial" w:cs="Arial"/>
          <w:color w:val="404040"/>
          <w:sz w:val="40"/>
          <w:szCs w:val="40"/>
          <w:shd w:val="clear" w:color="auto" w:fill="FFFFFF"/>
        </w:rPr>
        <w:t>By Dumitru Cojocariu</w:t>
      </w:r>
    </w:p>
    <w:p w14:paraId="6B65C8D8" w14:textId="77777777" w:rsidR="00794C61" w:rsidRDefault="00794C61">
      <w:pPr>
        <w:rPr>
          <w:rStyle w:val="Strong"/>
          <w:rFonts w:ascii="Segoe UI" w:hAnsi="Segoe UI" w:cs="Segoe UI"/>
          <w:color w:val="404040"/>
          <w:shd w:val="clear" w:color="auto" w:fill="FFFFFF"/>
        </w:rPr>
      </w:pPr>
    </w:p>
    <w:p w14:paraId="64C91602" w14:textId="77777777" w:rsidR="00794C61" w:rsidRDefault="00794C61">
      <w:pPr>
        <w:rPr>
          <w:rStyle w:val="Strong"/>
          <w:rFonts w:ascii="Segoe UI" w:hAnsi="Segoe UI" w:cs="Segoe UI"/>
          <w:color w:val="404040"/>
          <w:shd w:val="clear" w:color="auto" w:fill="FFFFFF"/>
        </w:rPr>
      </w:pPr>
    </w:p>
    <w:p w14:paraId="6542EE1C" w14:textId="77777777" w:rsidR="00794C61" w:rsidRDefault="00794C61">
      <w:pPr>
        <w:rPr>
          <w:rStyle w:val="Strong"/>
          <w:rFonts w:ascii="Segoe UI" w:hAnsi="Segoe UI" w:cs="Segoe UI"/>
          <w:color w:val="404040"/>
          <w:shd w:val="clear" w:color="auto" w:fill="FFFFFF"/>
        </w:rPr>
      </w:pPr>
    </w:p>
    <w:p w14:paraId="7A206705" w14:textId="77777777" w:rsidR="00794C61" w:rsidRDefault="00794C61">
      <w:pPr>
        <w:rPr>
          <w:rStyle w:val="Strong"/>
          <w:rFonts w:ascii="Segoe UI" w:hAnsi="Segoe UI" w:cs="Segoe UI"/>
          <w:color w:val="404040"/>
          <w:shd w:val="clear" w:color="auto" w:fill="FFFFFF"/>
        </w:rPr>
      </w:pPr>
    </w:p>
    <w:p w14:paraId="40FFBA9B" w14:textId="77777777" w:rsidR="00794C61" w:rsidRPr="00794C61" w:rsidRDefault="00794C61" w:rsidP="00794C61">
      <w:pPr>
        <w:shd w:val="clear" w:color="auto" w:fill="FFFFFF"/>
        <w:spacing w:before="274" w:after="206" w:line="240" w:lineRule="auto"/>
        <w:outlineLvl w:val="2"/>
        <w:rPr>
          <w:rFonts w:ascii="Arial" w:eastAsia="Times New Roman" w:hAnsi="Arial" w:cs="Arial"/>
          <w:color w:val="404040"/>
          <w:kern w:val="0"/>
          <w:sz w:val="28"/>
          <w:szCs w:val="28"/>
          <w:lang w:eastAsia="en-GB"/>
          <w14:ligatures w14:val="none"/>
        </w:rPr>
      </w:pPr>
      <w:r w:rsidRPr="00794C61">
        <w:rPr>
          <w:rFonts w:ascii="Arial" w:eastAsia="Times New Roman" w:hAnsi="Arial" w:cs="Arial"/>
          <w:b/>
          <w:bCs/>
          <w:color w:val="404040"/>
          <w:kern w:val="0"/>
          <w:sz w:val="28"/>
          <w:szCs w:val="28"/>
          <w:lang w:eastAsia="en-GB"/>
          <w14:ligatures w14:val="none"/>
        </w:rPr>
        <w:t>Introduction</w:t>
      </w:r>
    </w:p>
    <w:p w14:paraId="3AD210A1" w14:textId="77777777" w:rsidR="00794C61" w:rsidRPr="00B2427D" w:rsidRDefault="00794C61" w:rsidP="00794C61">
      <w:pPr>
        <w:pStyle w:val="NormalWeb"/>
        <w:rPr>
          <w:rFonts w:ascii="Arial" w:hAnsi="Arial" w:cs="Arial"/>
          <w:sz w:val="28"/>
          <w:szCs w:val="28"/>
        </w:rPr>
      </w:pPr>
      <w:r w:rsidRPr="00B2427D">
        <w:rPr>
          <w:rFonts w:ascii="Arial" w:hAnsi="Arial" w:cs="Arial"/>
          <w:sz w:val="28"/>
          <w:szCs w:val="28"/>
        </w:rPr>
        <w:t> My placement at Llwyn Country House, a boutique guesthouse and fine dining restaurant located in the heart of rural Wales, allowed me to</w:t>
      </w:r>
      <w:r w:rsidRPr="00B2427D">
        <w:rPr>
          <w:rFonts w:ascii="Arial" w:hAnsi="Arial" w:cs="Arial"/>
          <w:sz w:val="28"/>
          <w:szCs w:val="28"/>
        </w:rPr>
        <w:t> </w:t>
      </w:r>
      <w:r w:rsidRPr="00B2427D">
        <w:rPr>
          <w:rFonts w:ascii="Arial" w:hAnsi="Arial" w:cs="Arial"/>
          <w:sz w:val="28"/>
          <w:szCs w:val="28"/>
        </w:rPr>
        <w:t>be part of this dynamic give and take, providing me with a microcosm of the struggles and benefits associated with the industry. Throughout my work as</w:t>
      </w:r>
      <w:r w:rsidRPr="00B2427D">
        <w:rPr>
          <w:rFonts w:ascii="Arial" w:hAnsi="Arial" w:cs="Arial"/>
          <w:sz w:val="28"/>
          <w:szCs w:val="28"/>
        </w:rPr>
        <w:t> </w:t>
      </w:r>
      <w:r w:rsidRPr="00B2427D">
        <w:rPr>
          <w:rFonts w:ascii="Arial" w:hAnsi="Arial" w:cs="Arial"/>
          <w:sz w:val="28"/>
          <w:szCs w:val="28"/>
        </w:rPr>
        <w:t>a front-of-house (FOH) supervisor, I negotiated the challenges of customer service, team management and strategic troubleshooting whilst also grounding my practice in the theoretical paradigms of hospitality management. This reflexive portfolio is a narrative of my developmental journey, reflecting on the way in which the placement refined my practical and</w:t>
      </w:r>
      <w:r w:rsidRPr="00B2427D">
        <w:rPr>
          <w:rFonts w:ascii="Arial" w:hAnsi="Arial" w:cs="Arial"/>
          <w:sz w:val="28"/>
          <w:szCs w:val="28"/>
        </w:rPr>
        <w:t> </w:t>
      </w:r>
      <w:r w:rsidRPr="00B2427D">
        <w:rPr>
          <w:rFonts w:ascii="Arial" w:hAnsi="Arial" w:cs="Arial"/>
          <w:sz w:val="28"/>
          <w:szCs w:val="28"/>
        </w:rPr>
        <w:t>interpersonal abilities, transformed my professional identity and synthesised my career aspirations.</w:t>
      </w:r>
    </w:p>
    <w:p w14:paraId="27D4B101" w14:textId="77777777" w:rsidR="00794C61" w:rsidRPr="00B2427D" w:rsidRDefault="00794C61" w:rsidP="00794C61">
      <w:pPr>
        <w:pStyle w:val="NormalWeb"/>
        <w:rPr>
          <w:rFonts w:ascii="Arial" w:hAnsi="Arial" w:cs="Arial"/>
          <w:sz w:val="28"/>
          <w:szCs w:val="28"/>
        </w:rPr>
      </w:pPr>
      <w:r w:rsidRPr="00B2427D">
        <w:rPr>
          <w:rFonts w:ascii="Arial" w:hAnsi="Arial" w:cs="Arial"/>
          <w:sz w:val="28"/>
          <w:szCs w:val="28"/>
        </w:rPr>
        <w:t>Fundamentally, hospitality is a people industry, the best of whom are emotionally intelligent, adaptable and</w:t>
      </w:r>
      <w:r w:rsidRPr="00B2427D">
        <w:rPr>
          <w:rFonts w:ascii="Arial" w:hAnsi="Arial" w:cs="Arial"/>
          <w:sz w:val="28"/>
          <w:szCs w:val="28"/>
        </w:rPr>
        <w:t> </w:t>
      </w:r>
      <w:r w:rsidRPr="00B2427D">
        <w:rPr>
          <w:rFonts w:ascii="Arial" w:hAnsi="Arial" w:cs="Arial"/>
          <w:sz w:val="28"/>
          <w:szCs w:val="28"/>
        </w:rPr>
        <w:t>detail oriented. My job at Llwyn required more than just technical skills like managing reservations, delivering service, and the like; it also required being able to anticipate guest preferences, solve problems, and</w:t>
      </w:r>
      <w:r w:rsidRPr="00B2427D">
        <w:rPr>
          <w:rFonts w:ascii="Arial" w:hAnsi="Arial" w:cs="Arial"/>
          <w:sz w:val="28"/>
          <w:szCs w:val="28"/>
        </w:rPr>
        <w:t> </w:t>
      </w:r>
      <w:r w:rsidRPr="00B2427D">
        <w:rPr>
          <w:rFonts w:ascii="Arial" w:hAnsi="Arial" w:cs="Arial"/>
          <w:sz w:val="28"/>
          <w:szCs w:val="28"/>
        </w:rPr>
        <w:t>motivate a team. The lesson was a lesson in the power of first impressions, effective communication and</w:t>
      </w:r>
      <w:r w:rsidRPr="00B2427D">
        <w:rPr>
          <w:rFonts w:ascii="Arial" w:hAnsi="Arial" w:cs="Arial"/>
          <w:sz w:val="28"/>
          <w:szCs w:val="28"/>
        </w:rPr>
        <w:t> </w:t>
      </w:r>
      <w:r w:rsidRPr="00B2427D">
        <w:rPr>
          <w:rFonts w:ascii="Arial" w:hAnsi="Arial" w:cs="Arial"/>
          <w:sz w:val="28"/>
          <w:szCs w:val="28"/>
        </w:rPr>
        <w:t>the sworn strategic advantage of successfully knowing your product; and it is those principles that underpin this portfolio. Each part combines practical learning with learning as an academic, focusing on key incidents that</w:t>
      </w:r>
      <w:r w:rsidRPr="00B2427D">
        <w:rPr>
          <w:rFonts w:ascii="Arial" w:hAnsi="Arial" w:cs="Arial"/>
          <w:sz w:val="28"/>
          <w:szCs w:val="28"/>
        </w:rPr>
        <w:t> </w:t>
      </w:r>
      <w:r w:rsidRPr="00B2427D">
        <w:rPr>
          <w:rFonts w:ascii="Arial" w:hAnsi="Arial" w:cs="Arial"/>
          <w:sz w:val="28"/>
          <w:szCs w:val="28"/>
        </w:rPr>
        <w:t>changed my whole perspective on leadership and outstanding service. For example,</w:t>
      </w:r>
      <w:r w:rsidRPr="00B2427D">
        <w:rPr>
          <w:rFonts w:ascii="Arial" w:hAnsi="Arial" w:cs="Arial"/>
          <w:sz w:val="28"/>
          <w:szCs w:val="28"/>
        </w:rPr>
        <w:t> </w:t>
      </w:r>
      <w:r w:rsidRPr="00B2427D">
        <w:rPr>
          <w:rFonts w:ascii="Arial" w:hAnsi="Arial" w:cs="Arial"/>
          <w:sz w:val="28"/>
          <w:szCs w:val="28"/>
        </w:rPr>
        <w:t xml:space="preserve">using Kolb’s model of experiential </w:t>
      </w:r>
      <w:r w:rsidRPr="00B2427D">
        <w:rPr>
          <w:rFonts w:ascii="Arial" w:hAnsi="Arial" w:cs="Arial"/>
          <w:sz w:val="28"/>
          <w:szCs w:val="28"/>
        </w:rPr>
        <w:lastRenderedPageBreak/>
        <w:t>learning (1984) to consider how I developed expertise in wines highlighted how there are often gaps between knowing and doing, with reflection and experimentation forming the bridge: Schön’s (1983) concept of the “reflective practitioner” helped to illustrate how decision-making under pressure is an iterative process.</w:t>
      </w:r>
    </w:p>
    <w:p w14:paraId="259735E7" w14:textId="1A35402C" w:rsidR="00794C61" w:rsidRPr="00B2427D" w:rsidRDefault="00794C61" w:rsidP="00794C61">
      <w:pPr>
        <w:pStyle w:val="NormalWeb"/>
        <w:rPr>
          <w:rFonts w:ascii="Arial" w:hAnsi="Arial" w:cs="Arial"/>
          <w:sz w:val="28"/>
          <w:szCs w:val="28"/>
        </w:rPr>
      </w:pPr>
      <w:r w:rsidRPr="00B2427D">
        <w:rPr>
          <w:rFonts w:ascii="Arial" w:hAnsi="Arial" w:cs="Arial"/>
          <w:sz w:val="28"/>
          <w:szCs w:val="28"/>
        </w:rPr>
        <w:t>This</w:t>
      </w:r>
      <w:r w:rsidRPr="00B2427D">
        <w:rPr>
          <w:rFonts w:ascii="Arial" w:hAnsi="Arial" w:cs="Arial"/>
          <w:sz w:val="28"/>
          <w:szCs w:val="28"/>
        </w:rPr>
        <w:t> </w:t>
      </w:r>
      <w:r w:rsidRPr="00B2427D">
        <w:rPr>
          <w:rFonts w:ascii="Arial" w:hAnsi="Arial" w:cs="Arial"/>
          <w:sz w:val="28"/>
          <w:szCs w:val="28"/>
        </w:rPr>
        <w:t>portfolio also addresses the changing face of hospitality, especially the increasing focus on sustainability and responsible hospitality. At Llwyn, actions such as reducing food waste and sourcing local wines were triggers for evolving my thinking about leadership,</w:t>
      </w:r>
      <w:r w:rsidRPr="00B2427D">
        <w:rPr>
          <w:rFonts w:ascii="Arial" w:hAnsi="Arial" w:cs="Arial"/>
          <w:sz w:val="28"/>
          <w:szCs w:val="28"/>
        </w:rPr>
        <w:t> </w:t>
      </w:r>
      <w:r w:rsidRPr="00B2427D">
        <w:rPr>
          <w:rFonts w:ascii="Arial" w:hAnsi="Arial" w:cs="Arial"/>
          <w:sz w:val="28"/>
          <w:szCs w:val="28"/>
        </w:rPr>
        <w:t>in line with Lasch’s (2021) responsible management mindset. In the final analysis, the experience was a life altering trek—one that questioned my biases, called my mettle into question, and gave me a broad respect for the art and</w:t>
      </w:r>
      <w:r w:rsidRPr="00B2427D">
        <w:rPr>
          <w:rFonts w:ascii="Arial" w:hAnsi="Arial" w:cs="Arial"/>
          <w:sz w:val="28"/>
          <w:szCs w:val="28"/>
        </w:rPr>
        <w:t> </w:t>
      </w:r>
      <w:r w:rsidRPr="00B2427D">
        <w:rPr>
          <w:rFonts w:ascii="Arial" w:hAnsi="Arial" w:cs="Arial"/>
          <w:sz w:val="28"/>
          <w:szCs w:val="28"/>
        </w:rPr>
        <w:t xml:space="preserve">science of the industry itself. By taking a critical look at these experiences, this portfolio not only looks at how I have </w:t>
      </w:r>
      <w:r w:rsidR="00B2427D" w:rsidRPr="00B2427D">
        <w:rPr>
          <w:rFonts w:ascii="Arial" w:hAnsi="Arial" w:cs="Arial"/>
          <w:sz w:val="28"/>
          <w:szCs w:val="28"/>
        </w:rPr>
        <w:t>developed but</w:t>
      </w:r>
      <w:r w:rsidRPr="00B2427D">
        <w:rPr>
          <w:rFonts w:ascii="Arial" w:hAnsi="Arial" w:cs="Arial"/>
          <w:sz w:val="28"/>
          <w:szCs w:val="28"/>
        </w:rPr>
        <w:t xml:space="preserve"> also </w:t>
      </w:r>
      <w:proofErr w:type="gramStart"/>
      <w:r w:rsidRPr="00B2427D">
        <w:rPr>
          <w:rFonts w:ascii="Arial" w:hAnsi="Arial" w:cs="Arial"/>
          <w:sz w:val="28"/>
          <w:szCs w:val="28"/>
        </w:rPr>
        <w:t>opens up</w:t>
      </w:r>
      <w:proofErr w:type="gramEnd"/>
      <w:r w:rsidRPr="00B2427D">
        <w:rPr>
          <w:rFonts w:ascii="Arial" w:hAnsi="Arial" w:cs="Arial"/>
          <w:sz w:val="28"/>
          <w:szCs w:val="28"/>
        </w:rPr>
        <w:t xml:space="preserve"> ways in which I plan on developing and</w:t>
      </w:r>
      <w:r w:rsidRPr="00B2427D">
        <w:rPr>
          <w:rFonts w:ascii="Arial" w:hAnsi="Arial" w:cs="Arial"/>
          <w:sz w:val="28"/>
          <w:szCs w:val="28"/>
        </w:rPr>
        <w:t> </w:t>
      </w:r>
      <w:r w:rsidRPr="00B2427D">
        <w:rPr>
          <w:rFonts w:ascii="Arial" w:hAnsi="Arial" w:cs="Arial"/>
          <w:sz w:val="28"/>
          <w:szCs w:val="28"/>
        </w:rPr>
        <w:t>where the future lies in terms of the hospitality industry on a global scale.</w:t>
      </w:r>
    </w:p>
    <w:p w14:paraId="7C725E8F" w14:textId="77777777" w:rsidR="001A211D" w:rsidRPr="001A211D" w:rsidRDefault="001A211D" w:rsidP="001A211D">
      <w:pPr>
        <w:shd w:val="clear" w:color="auto" w:fill="FFFFFF"/>
        <w:spacing w:before="274" w:after="206" w:line="240" w:lineRule="auto"/>
        <w:outlineLvl w:val="2"/>
        <w:rPr>
          <w:rFonts w:ascii="Arial" w:eastAsia="Times New Roman" w:hAnsi="Arial" w:cs="Arial"/>
          <w:color w:val="404040"/>
          <w:kern w:val="0"/>
          <w:sz w:val="28"/>
          <w:szCs w:val="28"/>
          <w:lang w:eastAsia="en-GB"/>
          <w14:ligatures w14:val="none"/>
        </w:rPr>
      </w:pPr>
      <w:r w:rsidRPr="001A211D">
        <w:rPr>
          <w:rFonts w:ascii="Arial" w:eastAsia="Times New Roman" w:hAnsi="Arial" w:cs="Arial"/>
          <w:b/>
          <w:bCs/>
          <w:color w:val="404040"/>
          <w:kern w:val="0"/>
          <w:sz w:val="28"/>
          <w:szCs w:val="28"/>
          <w:lang w:eastAsia="en-GB"/>
          <w14:ligatures w14:val="none"/>
        </w:rPr>
        <w:t>Element 1: First Impressions</w:t>
      </w:r>
    </w:p>
    <w:p w14:paraId="203F250E" w14:textId="2B4A75C6" w:rsidR="00794C61" w:rsidRPr="00B2427D" w:rsidRDefault="0066025F">
      <w:pPr>
        <w:rPr>
          <w:rFonts w:ascii="Arial" w:hAnsi="Arial" w:cs="Arial"/>
          <w:sz w:val="28"/>
          <w:szCs w:val="28"/>
        </w:rPr>
      </w:pPr>
      <w:r w:rsidRPr="00B2427D">
        <w:rPr>
          <w:rFonts w:ascii="Arial" w:hAnsi="Arial" w:cs="Arial"/>
          <w:sz w:val="28"/>
          <w:szCs w:val="28"/>
        </w:rPr>
        <w:t>Hospitality is all about first impressions</w:t>
      </w:r>
      <w:r w:rsidRPr="00B2427D">
        <w:rPr>
          <w:rFonts w:ascii="Arial" w:hAnsi="Arial" w:cs="Arial"/>
          <w:sz w:val="28"/>
          <w:szCs w:val="28"/>
        </w:rPr>
        <w:t> </w:t>
      </w:r>
      <w:r w:rsidRPr="00B2427D">
        <w:rPr>
          <w:rFonts w:ascii="Arial" w:hAnsi="Arial" w:cs="Arial"/>
          <w:sz w:val="28"/>
          <w:szCs w:val="28"/>
        </w:rPr>
        <w:t>as service is everything when it comes to guest satisfaction. The study of Willis and Todorov (2006) emphasizes that people make enduring assessments of others after</w:t>
      </w:r>
      <w:r w:rsidRPr="00B2427D">
        <w:rPr>
          <w:rFonts w:ascii="Arial" w:hAnsi="Arial" w:cs="Arial"/>
          <w:sz w:val="28"/>
          <w:szCs w:val="28"/>
        </w:rPr>
        <w:t> </w:t>
      </w:r>
      <w:r w:rsidRPr="00B2427D">
        <w:rPr>
          <w:rFonts w:ascii="Arial" w:hAnsi="Arial" w:cs="Arial"/>
          <w:sz w:val="28"/>
          <w:szCs w:val="28"/>
        </w:rPr>
        <w:t>only 7 seconds of contact. At Llwyn Country House, I felt the sheer pressure of</w:t>
      </w:r>
      <w:r w:rsidRPr="00B2427D">
        <w:rPr>
          <w:rFonts w:ascii="Arial" w:hAnsi="Arial" w:cs="Arial"/>
          <w:sz w:val="28"/>
          <w:szCs w:val="28"/>
        </w:rPr>
        <w:t> </w:t>
      </w:r>
      <w:r w:rsidRPr="00B2427D">
        <w:rPr>
          <w:rFonts w:ascii="Arial" w:hAnsi="Arial" w:cs="Arial"/>
          <w:sz w:val="28"/>
          <w:szCs w:val="28"/>
        </w:rPr>
        <w:t>this role, especially when I greeted guests on arrival.</w:t>
      </w:r>
    </w:p>
    <w:p w14:paraId="473554C1" w14:textId="7AAA500E" w:rsidR="0066025F" w:rsidRPr="00B2427D" w:rsidRDefault="0066025F">
      <w:pPr>
        <w:rPr>
          <w:rStyle w:val="Strong"/>
          <w:rFonts w:ascii="Arial" w:hAnsi="Arial" w:cs="Arial"/>
          <w:color w:val="404040"/>
          <w:sz w:val="28"/>
          <w:szCs w:val="28"/>
          <w:shd w:val="clear" w:color="auto" w:fill="FFFFFF"/>
        </w:rPr>
      </w:pPr>
      <w:r w:rsidRPr="00B2427D">
        <w:rPr>
          <w:rStyle w:val="Strong"/>
          <w:rFonts w:ascii="Arial" w:hAnsi="Arial" w:cs="Arial"/>
          <w:color w:val="404040"/>
          <w:sz w:val="28"/>
          <w:szCs w:val="28"/>
          <w:shd w:val="clear" w:color="auto" w:fill="FFFFFF"/>
        </w:rPr>
        <w:t>Application and Challenges</w:t>
      </w:r>
    </w:p>
    <w:p w14:paraId="5CF4A1CF" w14:textId="77777777" w:rsidR="0066025F" w:rsidRPr="00B2427D" w:rsidRDefault="0066025F" w:rsidP="0066025F">
      <w:pPr>
        <w:pStyle w:val="NormalWeb"/>
        <w:rPr>
          <w:rFonts w:ascii="Arial" w:hAnsi="Arial" w:cs="Arial"/>
          <w:sz w:val="28"/>
          <w:szCs w:val="28"/>
        </w:rPr>
      </w:pPr>
      <w:r w:rsidRPr="00B2427D">
        <w:rPr>
          <w:rFonts w:ascii="Arial" w:hAnsi="Arial" w:cs="Arial"/>
          <w:sz w:val="28"/>
          <w:szCs w:val="28"/>
        </w:rPr>
        <w:t>I was responsible for taking charge of people arriving when we were busy like weddings</w:t>
      </w:r>
      <w:r w:rsidRPr="00B2427D">
        <w:rPr>
          <w:rFonts w:ascii="Arial" w:hAnsi="Arial" w:cs="Arial"/>
          <w:sz w:val="28"/>
          <w:szCs w:val="28"/>
        </w:rPr>
        <w:t> </w:t>
      </w:r>
      <w:r w:rsidRPr="00B2427D">
        <w:rPr>
          <w:rFonts w:ascii="Arial" w:hAnsi="Arial" w:cs="Arial"/>
          <w:sz w:val="28"/>
          <w:szCs w:val="28"/>
        </w:rPr>
        <w:t>and people visiting for the weekend. I took a friendly, personalised approach with plenty of eye contact, a real smile and</w:t>
      </w:r>
      <w:r w:rsidRPr="00B2427D">
        <w:rPr>
          <w:rFonts w:ascii="Arial" w:hAnsi="Arial" w:cs="Arial"/>
          <w:sz w:val="28"/>
          <w:szCs w:val="28"/>
        </w:rPr>
        <w:t> </w:t>
      </w:r>
      <w:r w:rsidRPr="00B2427D">
        <w:rPr>
          <w:rFonts w:ascii="Arial" w:hAnsi="Arial" w:cs="Arial"/>
          <w:sz w:val="28"/>
          <w:szCs w:val="28"/>
        </w:rPr>
        <w:t>engaged body language. One wedding weekend was particularly busy, so I memorised the names of the guests beforehand with reservation notes, and guests later commended this touch in feedback forms as</w:t>
      </w:r>
      <w:r w:rsidRPr="00B2427D">
        <w:rPr>
          <w:rFonts w:ascii="Arial" w:hAnsi="Arial" w:cs="Arial"/>
          <w:sz w:val="28"/>
          <w:szCs w:val="28"/>
        </w:rPr>
        <w:t> </w:t>
      </w:r>
      <w:r w:rsidRPr="00B2427D">
        <w:rPr>
          <w:rFonts w:ascii="Arial" w:hAnsi="Arial" w:cs="Arial"/>
          <w:sz w:val="28"/>
          <w:szCs w:val="28"/>
        </w:rPr>
        <w:t>“thoughtful” and “exceptional.” This is consistent with Heppell’s (2015)</w:t>
      </w:r>
      <w:r w:rsidRPr="00B2427D">
        <w:rPr>
          <w:rFonts w:ascii="Arial" w:hAnsi="Arial" w:cs="Arial"/>
          <w:sz w:val="28"/>
          <w:szCs w:val="28"/>
        </w:rPr>
        <w:t> </w:t>
      </w:r>
      <w:r w:rsidRPr="00B2427D">
        <w:rPr>
          <w:rFonts w:ascii="Arial" w:hAnsi="Arial" w:cs="Arial"/>
          <w:sz w:val="28"/>
          <w:szCs w:val="28"/>
        </w:rPr>
        <w:t>argument for the relationship between emotional intelligence and creating memorable service encounters.</w:t>
      </w:r>
    </w:p>
    <w:p w14:paraId="2FF0639B" w14:textId="77777777" w:rsidR="0066025F" w:rsidRPr="00B2427D" w:rsidRDefault="0066025F" w:rsidP="0066025F">
      <w:pPr>
        <w:pStyle w:val="NormalWeb"/>
        <w:rPr>
          <w:rFonts w:ascii="Arial" w:hAnsi="Arial" w:cs="Arial"/>
          <w:sz w:val="28"/>
          <w:szCs w:val="28"/>
        </w:rPr>
      </w:pPr>
      <w:r w:rsidRPr="00B2427D">
        <w:rPr>
          <w:rFonts w:ascii="Arial" w:hAnsi="Arial" w:cs="Arial"/>
          <w:sz w:val="28"/>
          <w:szCs w:val="28"/>
        </w:rPr>
        <w:t>However, it became difficult to reconcile efficiency with the need for a personal touch during</w:t>
      </w:r>
      <w:r w:rsidRPr="00B2427D">
        <w:rPr>
          <w:rFonts w:ascii="Arial" w:hAnsi="Arial" w:cs="Arial"/>
          <w:sz w:val="28"/>
          <w:szCs w:val="28"/>
        </w:rPr>
        <w:t> </w:t>
      </w:r>
      <w:r w:rsidRPr="00B2427D">
        <w:rPr>
          <w:rFonts w:ascii="Arial" w:hAnsi="Arial" w:cs="Arial"/>
          <w:sz w:val="28"/>
          <w:szCs w:val="28"/>
        </w:rPr>
        <w:t>peak times. I used to invest in speed over involvement,</w:t>
      </w:r>
      <w:r w:rsidRPr="00B2427D">
        <w:rPr>
          <w:rFonts w:ascii="Arial" w:hAnsi="Arial" w:cs="Arial"/>
          <w:sz w:val="28"/>
          <w:szCs w:val="28"/>
        </w:rPr>
        <w:t> </w:t>
      </w:r>
      <w:r w:rsidRPr="00B2427D">
        <w:rPr>
          <w:rFonts w:ascii="Arial" w:hAnsi="Arial" w:cs="Arial"/>
          <w:sz w:val="28"/>
          <w:szCs w:val="28"/>
        </w:rPr>
        <w:t>so my relationship with others was unpersonal. Upon feedback from my supervisor, I adjusted my strategy by assigning logistical duties to the junior</w:t>
      </w:r>
      <w:r w:rsidRPr="00B2427D">
        <w:rPr>
          <w:rFonts w:ascii="Arial" w:hAnsi="Arial" w:cs="Arial"/>
          <w:sz w:val="28"/>
          <w:szCs w:val="28"/>
        </w:rPr>
        <w:t> </w:t>
      </w:r>
      <w:r w:rsidRPr="00B2427D">
        <w:rPr>
          <w:rFonts w:ascii="Arial" w:hAnsi="Arial" w:cs="Arial"/>
          <w:sz w:val="28"/>
          <w:szCs w:val="28"/>
        </w:rPr>
        <w:t xml:space="preserve">staff, which left me free to welcome guests. </w:t>
      </w:r>
      <w:r w:rsidRPr="00B2427D">
        <w:rPr>
          <w:rFonts w:ascii="Arial" w:hAnsi="Arial" w:cs="Arial"/>
          <w:sz w:val="28"/>
          <w:szCs w:val="28"/>
        </w:rPr>
        <w:lastRenderedPageBreak/>
        <w:t>This adaptation is analogous</w:t>
      </w:r>
      <w:r w:rsidRPr="00B2427D">
        <w:rPr>
          <w:rFonts w:ascii="Arial" w:hAnsi="Arial" w:cs="Arial"/>
          <w:sz w:val="28"/>
          <w:szCs w:val="28"/>
        </w:rPr>
        <w:t> </w:t>
      </w:r>
      <w:r w:rsidRPr="00B2427D">
        <w:rPr>
          <w:rFonts w:ascii="Arial" w:hAnsi="Arial" w:cs="Arial"/>
          <w:sz w:val="28"/>
          <w:szCs w:val="28"/>
        </w:rPr>
        <w:t>to Tesone’s (2014) concept of developing teams that perform high-quality work together while utilising the principles of teamwork, resulting in increased efficiency and work quality.</w:t>
      </w:r>
    </w:p>
    <w:p w14:paraId="61BBFCC1" w14:textId="0F92FC66" w:rsidR="0066025F" w:rsidRPr="00B2427D" w:rsidRDefault="0066025F">
      <w:pPr>
        <w:rPr>
          <w:rStyle w:val="Strong"/>
          <w:rFonts w:ascii="Arial" w:hAnsi="Arial" w:cs="Arial"/>
          <w:color w:val="404040"/>
          <w:sz w:val="28"/>
          <w:szCs w:val="28"/>
          <w:shd w:val="clear" w:color="auto" w:fill="FFFFFF"/>
        </w:rPr>
      </w:pPr>
      <w:r w:rsidRPr="00B2427D">
        <w:rPr>
          <w:rStyle w:val="Strong"/>
          <w:rFonts w:ascii="Arial" w:hAnsi="Arial" w:cs="Arial"/>
          <w:color w:val="404040"/>
          <w:sz w:val="28"/>
          <w:szCs w:val="28"/>
          <w:shd w:val="clear" w:color="auto" w:fill="FFFFFF"/>
        </w:rPr>
        <w:t>Theoretical Alignment</w:t>
      </w:r>
    </w:p>
    <w:p w14:paraId="2CC01010" w14:textId="77777777" w:rsidR="0066025F" w:rsidRPr="00B2427D" w:rsidRDefault="0066025F" w:rsidP="0066025F">
      <w:pPr>
        <w:pStyle w:val="NormalWeb"/>
        <w:rPr>
          <w:rFonts w:ascii="Arial" w:hAnsi="Arial" w:cs="Arial"/>
          <w:sz w:val="28"/>
          <w:szCs w:val="28"/>
        </w:rPr>
      </w:pPr>
      <w:r w:rsidRPr="00B2427D">
        <w:rPr>
          <w:rFonts w:ascii="Arial" w:hAnsi="Arial" w:cs="Arial"/>
          <w:sz w:val="28"/>
          <w:szCs w:val="28"/>
        </w:rPr>
        <w:t>The practice of the</w:t>
      </w:r>
      <w:r w:rsidRPr="00B2427D">
        <w:rPr>
          <w:rFonts w:ascii="Arial" w:hAnsi="Arial" w:cs="Arial"/>
          <w:sz w:val="28"/>
          <w:szCs w:val="28"/>
        </w:rPr>
        <w:t> </w:t>
      </w:r>
      <w:r w:rsidRPr="00B2427D">
        <w:rPr>
          <w:rFonts w:ascii="Arial" w:hAnsi="Arial" w:cs="Arial"/>
          <w:sz w:val="28"/>
          <w:szCs w:val="28"/>
        </w:rPr>
        <w:t>“Ladies and Gentlemen serving Ladies and Gentlemen” culture of the Ritz-Carlton (Tesone, 2014) impacted my technique. By giving our guests a name, rather than a</w:t>
      </w:r>
      <w:r w:rsidRPr="00B2427D">
        <w:rPr>
          <w:rFonts w:ascii="Arial" w:hAnsi="Arial" w:cs="Arial"/>
          <w:sz w:val="28"/>
          <w:szCs w:val="28"/>
        </w:rPr>
        <w:t> </w:t>
      </w:r>
      <w:r w:rsidRPr="00B2427D">
        <w:rPr>
          <w:rFonts w:ascii="Arial" w:hAnsi="Arial" w:cs="Arial"/>
          <w:sz w:val="28"/>
          <w:szCs w:val="28"/>
        </w:rPr>
        <w:t>transaction, I built loyalty and returned business. Furthermore, Brown (2019) was supported when</w:t>
      </w:r>
      <w:r w:rsidRPr="00B2427D">
        <w:rPr>
          <w:rFonts w:ascii="Arial" w:hAnsi="Arial" w:cs="Arial"/>
          <w:sz w:val="28"/>
          <w:szCs w:val="28"/>
        </w:rPr>
        <w:t> </w:t>
      </w:r>
      <w:r w:rsidRPr="00B2427D">
        <w:rPr>
          <w:rFonts w:ascii="Arial" w:hAnsi="Arial" w:cs="Arial"/>
          <w:sz w:val="28"/>
          <w:szCs w:val="28"/>
        </w:rPr>
        <w:t>guests linked their first impression with perceived service quality and perceived the service quality of the entire stay.</w:t>
      </w:r>
    </w:p>
    <w:p w14:paraId="15C4F46A" w14:textId="26F7E0AC" w:rsidR="0066025F" w:rsidRPr="00B2427D" w:rsidRDefault="0066025F" w:rsidP="0066025F">
      <w:pPr>
        <w:pStyle w:val="NormalWeb"/>
        <w:rPr>
          <w:rFonts w:ascii="Arial" w:hAnsi="Arial" w:cs="Arial"/>
          <w:sz w:val="28"/>
          <w:szCs w:val="28"/>
        </w:rPr>
      </w:pPr>
      <w:r w:rsidRPr="00B2427D">
        <w:rPr>
          <w:rStyle w:val="Strong"/>
          <w:rFonts w:ascii="Arial" w:eastAsiaTheme="majorEastAsia" w:hAnsi="Arial" w:cs="Arial"/>
          <w:color w:val="404040"/>
          <w:sz w:val="28"/>
          <w:szCs w:val="28"/>
          <w:shd w:val="clear" w:color="auto" w:fill="FFFFFF"/>
        </w:rPr>
        <w:t>Key Learning</w:t>
      </w:r>
    </w:p>
    <w:p w14:paraId="0F89E3A8" w14:textId="77777777" w:rsidR="0066025F" w:rsidRPr="00B2427D" w:rsidRDefault="0066025F" w:rsidP="0066025F">
      <w:pPr>
        <w:pStyle w:val="NormalWeb"/>
        <w:rPr>
          <w:rFonts w:ascii="Arial" w:hAnsi="Arial" w:cs="Arial"/>
          <w:sz w:val="28"/>
          <w:szCs w:val="28"/>
        </w:rPr>
      </w:pPr>
      <w:r w:rsidRPr="00B2427D">
        <w:rPr>
          <w:rFonts w:ascii="Arial" w:hAnsi="Arial" w:cs="Arial"/>
          <w:sz w:val="28"/>
          <w:szCs w:val="28"/>
        </w:rPr>
        <w:t>A professional, tailored entry experience breaks down guest anxiety and leads to trust, which ultimately impacts guest satisfaction</w:t>
      </w:r>
      <w:r w:rsidRPr="00B2427D">
        <w:rPr>
          <w:rFonts w:ascii="Arial" w:hAnsi="Arial" w:cs="Arial"/>
          <w:sz w:val="28"/>
          <w:szCs w:val="28"/>
        </w:rPr>
        <w:t> </w:t>
      </w:r>
      <w:r w:rsidRPr="00B2427D">
        <w:rPr>
          <w:rFonts w:ascii="Arial" w:hAnsi="Arial" w:cs="Arial"/>
          <w:sz w:val="28"/>
          <w:szCs w:val="28"/>
        </w:rPr>
        <w:t>and influences loyalty.</w:t>
      </w:r>
    </w:p>
    <w:p w14:paraId="425029CE" w14:textId="77777777" w:rsidR="0066025F" w:rsidRPr="0066025F" w:rsidRDefault="0066025F" w:rsidP="0066025F">
      <w:pPr>
        <w:shd w:val="clear" w:color="auto" w:fill="FFFFFF"/>
        <w:spacing w:before="274" w:after="206" w:line="240" w:lineRule="auto"/>
        <w:outlineLvl w:val="2"/>
        <w:rPr>
          <w:rFonts w:ascii="Arial" w:eastAsia="Times New Roman" w:hAnsi="Arial" w:cs="Arial"/>
          <w:color w:val="404040"/>
          <w:kern w:val="0"/>
          <w:sz w:val="28"/>
          <w:szCs w:val="28"/>
          <w:lang w:eastAsia="en-GB"/>
          <w14:ligatures w14:val="none"/>
        </w:rPr>
      </w:pPr>
      <w:r w:rsidRPr="0066025F">
        <w:rPr>
          <w:rFonts w:ascii="Arial" w:eastAsia="Times New Roman" w:hAnsi="Arial" w:cs="Arial"/>
          <w:b/>
          <w:bCs/>
          <w:color w:val="404040"/>
          <w:kern w:val="0"/>
          <w:sz w:val="28"/>
          <w:szCs w:val="28"/>
          <w:lang w:eastAsia="en-GB"/>
          <w14:ligatures w14:val="none"/>
        </w:rPr>
        <w:t>Element 2: Wine Knowledge</w:t>
      </w:r>
    </w:p>
    <w:p w14:paraId="1B1BFC03" w14:textId="77777777" w:rsidR="0066025F" w:rsidRPr="00B2427D" w:rsidRDefault="0066025F" w:rsidP="0066025F">
      <w:pPr>
        <w:pStyle w:val="NormalWeb"/>
        <w:rPr>
          <w:rFonts w:ascii="Arial" w:hAnsi="Arial" w:cs="Arial"/>
          <w:sz w:val="28"/>
          <w:szCs w:val="28"/>
        </w:rPr>
      </w:pPr>
      <w:r w:rsidRPr="00B2427D">
        <w:rPr>
          <w:rFonts w:ascii="Arial" w:hAnsi="Arial" w:cs="Arial"/>
          <w:sz w:val="28"/>
          <w:szCs w:val="28"/>
        </w:rPr>
        <w:t>I didn't know jack about wine before I</w:t>
      </w:r>
      <w:r w:rsidRPr="00B2427D">
        <w:rPr>
          <w:rFonts w:ascii="Arial" w:hAnsi="Arial" w:cs="Arial"/>
          <w:sz w:val="28"/>
          <w:szCs w:val="28"/>
        </w:rPr>
        <w:t> </w:t>
      </w:r>
      <w:r w:rsidRPr="00B2427D">
        <w:rPr>
          <w:rFonts w:ascii="Arial" w:hAnsi="Arial" w:cs="Arial"/>
          <w:sz w:val="28"/>
          <w:szCs w:val="28"/>
        </w:rPr>
        <w:t>went there. However, working with the restaurant manager, I learned through handouts, the restaurant’s</w:t>
      </w:r>
      <w:r w:rsidRPr="00B2427D">
        <w:rPr>
          <w:rFonts w:ascii="Arial" w:hAnsi="Arial" w:cs="Arial"/>
          <w:sz w:val="28"/>
          <w:szCs w:val="28"/>
        </w:rPr>
        <w:t> </w:t>
      </w:r>
      <w:r w:rsidRPr="00B2427D">
        <w:rPr>
          <w:rFonts w:ascii="Arial" w:hAnsi="Arial" w:cs="Arial"/>
          <w:sz w:val="28"/>
          <w:szCs w:val="28"/>
        </w:rPr>
        <w:t>supplier tastings, and independent research of regional varietals.</w:t>
      </w:r>
    </w:p>
    <w:p w14:paraId="572E81DE" w14:textId="0C15F429" w:rsidR="0066025F" w:rsidRPr="00B2427D" w:rsidRDefault="0066025F" w:rsidP="0066025F">
      <w:pPr>
        <w:pStyle w:val="NormalWeb"/>
        <w:rPr>
          <w:rFonts w:ascii="Arial" w:hAnsi="Arial" w:cs="Arial"/>
          <w:sz w:val="28"/>
          <w:szCs w:val="28"/>
        </w:rPr>
      </w:pPr>
      <w:r w:rsidRPr="00B2427D">
        <w:rPr>
          <w:rStyle w:val="Strong"/>
          <w:rFonts w:ascii="Arial" w:eastAsiaTheme="majorEastAsia" w:hAnsi="Arial" w:cs="Arial"/>
          <w:color w:val="404040"/>
          <w:sz w:val="28"/>
          <w:szCs w:val="28"/>
          <w:shd w:val="clear" w:color="auto" w:fill="FFFFFF"/>
        </w:rPr>
        <w:t>Skill Development</w:t>
      </w:r>
    </w:p>
    <w:p w14:paraId="59EB26D4" w14:textId="27651912" w:rsidR="0066025F" w:rsidRPr="00B2427D" w:rsidRDefault="0066025F" w:rsidP="0066025F">
      <w:pPr>
        <w:pStyle w:val="NormalWeb"/>
        <w:rPr>
          <w:rFonts w:ascii="Arial" w:hAnsi="Arial" w:cs="Arial"/>
          <w:sz w:val="28"/>
          <w:szCs w:val="28"/>
        </w:rPr>
      </w:pPr>
      <w:r w:rsidRPr="00B2427D">
        <w:rPr>
          <w:rFonts w:ascii="Arial" w:hAnsi="Arial" w:cs="Arial"/>
          <w:sz w:val="28"/>
          <w:szCs w:val="28"/>
        </w:rPr>
        <w:t>Kolb’s (1984) experiential learning</w:t>
      </w:r>
      <w:r w:rsidRPr="00B2427D">
        <w:rPr>
          <w:rFonts w:ascii="Arial" w:hAnsi="Arial" w:cs="Arial"/>
          <w:sz w:val="28"/>
          <w:szCs w:val="28"/>
        </w:rPr>
        <w:t> </w:t>
      </w:r>
      <w:r w:rsidRPr="00B2427D">
        <w:rPr>
          <w:rFonts w:ascii="Arial" w:hAnsi="Arial" w:cs="Arial"/>
          <w:sz w:val="28"/>
          <w:szCs w:val="28"/>
        </w:rPr>
        <w:t>cycle influenced my development. When it came to a wine-tasting experience, for instance (an actual experience I had),</w:t>
      </w:r>
      <w:r w:rsidRPr="00B2427D">
        <w:rPr>
          <w:rFonts w:ascii="Arial" w:hAnsi="Arial" w:cs="Arial"/>
          <w:sz w:val="28"/>
          <w:szCs w:val="28"/>
        </w:rPr>
        <w:t> </w:t>
      </w:r>
      <w:r w:rsidRPr="00B2427D">
        <w:rPr>
          <w:rFonts w:ascii="Arial" w:hAnsi="Arial" w:cs="Arial"/>
          <w:sz w:val="28"/>
          <w:szCs w:val="28"/>
        </w:rPr>
        <w:t>I couldn’t come up with any words to describe what I was tasting other than “It’s fruity,” or “I find it bold.” Reflecting, I discovered weaknesses in my descriptive language</w:t>
      </w:r>
      <w:r w:rsidRPr="00B2427D">
        <w:rPr>
          <w:rFonts w:ascii="Arial" w:hAnsi="Arial" w:cs="Arial"/>
          <w:sz w:val="28"/>
          <w:szCs w:val="28"/>
        </w:rPr>
        <w:t> </w:t>
      </w:r>
      <w:r w:rsidRPr="00B2427D">
        <w:rPr>
          <w:rFonts w:ascii="Arial" w:hAnsi="Arial" w:cs="Arial"/>
          <w:sz w:val="28"/>
          <w:szCs w:val="28"/>
        </w:rPr>
        <w:t xml:space="preserve">and </w:t>
      </w:r>
      <w:r w:rsidR="00B2427D" w:rsidRPr="00B2427D">
        <w:rPr>
          <w:rFonts w:ascii="Arial" w:hAnsi="Arial" w:cs="Arial"/>
          <w:sz w:val="28"/>
          <w:szCs w:val="28"/>
        </w:rPr>
        <w:t>investigated</w:t>
      </w:r>
      <w:r w:rsidRPr="00B2427D">
        <w:rPr>
          <w:rFonts w:ascii="Arial" w:hAnsi="Arial" w:cs="Arial"/>
          <w:sz w:val="28"/>
          <w:szCs w:val="28"/>
        </w:rPr>
        <w:t xml:space="preserve"> a metaphor for turning complicated profiles into easy ones (abstract conceptualisation). Later, I started using phrases like “velvety tannins” or “citrus undertones” while working a shift (active experimentation</w:t>
      </w:r>
      <w:proofErr w:type="gramStart"/>
      <w:r w:rsidRPr="00B2427D">
        <w:rPr>
          <w:rFonts w:ascii="Arial" w:hAnsi="Arial" w:cs="Arial"/>
          <w:sz w:val="28"/>
          <w:szCs w:val="28"/>
        </w:rPr>
        <w:t>), and</w:t>
      </w:r>
      <w:proofErr w:type="gramEnd"/>
      <w:r w:rsidRPr="00B2427D">
        <w:rPr>
          <w:rFonts w:ascii="Arial" w:hAnsi="Arial" w:cs="Arial"/>
          <w:sz w:val="28"/>
          <w:szCs w:val="28"/>
        </w:rPr>
        <w:t xml:space="preserve"> found that my guests would</w:t>
      </w:r>
      <w:r w:rsidRPr="00B2427D">
        <w:rPr>
          <w:rFonts w:ascii="Arial" w:hAnsi="Arial" w:cs="Arial"/>
          <w:sz w:val="28"/>
          <w:szCs w:val="28"/>
        </w:rPr>
        <w:t> </w:t>
      </w:r>
      <w:r w:rsidRPr="00B2427D">
        <w:rPr>
          <w:rFonts w:ascii="Arial" w:hAnsi="Arial" w:cs="Arial"/>
          <w:sz w:val="28"/>
          <w:szCs w:val="28"/>
        </w:rPr>
        <w:t>not only understand what I was trying to convey, but would also find the descriptors accessible and engaging.</w:t>
      </w:r>
    </w:p>
    <w:p w14:paraId="6393A86B" w14:textId="033581B7" w:rsidR="0066025F" w:rsidRPr="00B2427D" w:rsidRDefault="0066025F">
      <w:pPr>
        <w:rPr>
          <w:rStyle w:val="Strong"/>
          <w:rFonts w:ascii="Arial" w:hAnsi="Arial" w:cs="Arial"/>
          <w:color w:val="404040"/>
          <w:sz w:val="28"/>
          <w:szCs w:val="28"/>
          <w:shd w:val="clear" w:color="auto" w:fill="FFFFFF"/>
        </w:rPr>
      </w:pPr>
      <w:r w:rsidRPr="00B2427D">
        <w:rPr>
          <w:rStyle w:val="Strong"/>
          <w:rFonts w:ascii="Arial" w:hAnsi="Arial" w:cs="Arial"/>
          <w:color w:val="404040"/>
          <w:sz w:val="28"/>
          <w:szCs w:val="28"/>
          <w:shd w:val="clear" w:color="auto" w:fill="FFFFFF"/>
        </w:rPr>
        <w:t>Advocating for Sustainability</w:t>
      </w:r>
    </w:p>
    <w:p w14:paraId="1AAA7B0F" w14:textId="327685A4" w:rsidR="0066025F" w:rsidRPr="00B2427D" w:rsidRDefault="0066025F">
      <w:pPr>
        <w:rPr>
          <w:rFonts w:ascii="Arial" w:hAnsi="Arial" w:cs="Arial"/>
          <w:sz w:val="28"/>
          <w:szCs w:val="28"/>
        </w:rPr>
      </w:pPr>
      <w:r w:rsidRPr="00B2427D">
        <w:rPr>
          <w:rFonts w:ascii="Arial" w:hAnsi="Arial" w:cs="Arial"/>
          <w:sz w:val="28"/>
          <w:szCs w:val="28"/>
        </w:rPr>
        <w:t>Llwyn’s wine list in the beginning was</w:t>
      </w:r>
      <w:r w:rsidRPr="00B2427D">
        <w:rPr>
          <w:rFonts w:ascii="Arial" w:hAnsi="Arial" w:cs="Arial"/>
          <w:sz w:val="28"/>
          <w:szCs w:val="28"/>
        </w:rPr>
        <w:t> </w:t>
      </w:r>
      <w:r w:rsidRPr="00B2427D">
        <w:rPr>
          <w:rFonts w:ascii="Arial" w:hAnsi="Arial" w:cs="Arial"/>
          <w:sz w:val="28"/>
          <w:szCs w:val="28"/>
        </w:rPr>
        <w:t>weighted towards French and Italian wines. From the sales data analysis, I found that</w:t>
      </w:r>
      <w:r w:rsidRPr="00B2427D">
        <w:rPr>
          <w:rFonts w:ascii="Arial" w:hAnsi="Arial" w:cs="Arial"/>
          <w:sz w:val="28"/>
          <w:szCs w:val="28"/>
        </w:rPr>
        <w:t> </w:t>
      </w:r>
      <w:r w:rsidRPr="00B2427D">
        <w:rPr>
          <w:rFonts w:ascii="Arial" w:hAnsi="Arial" w:cs="Arial"/>
          <w:sz w:val="28"/>
          <w:szCs w:val="28"/>
        </w:rPr>
        <w:t xml:space="preserve">the demand for local products was 15% higher. Based on Lasch’s (2021) participative leadership model, I suggested integrating Welsh wines, such as Ancre </w:t>
      </w:r>
      <w:r w:rsidRPr="00B2427D">
        <w:rPr>
          <w:rFonts w:ascii="Arial" w:hAnsi="Arial" w:cs="Arial"/>
          <w:sz w:val="28"/>
          <w:szCs w:val="28"/>
        </w:rPr>
        <w:lastRenderedPageBreak/>
        <w:t>Hill Estates’</w:t>
      </w:r>
      <w:r w:rsidRPr="00B2427D">
        <w:rPr>
          <w:rFonts w:ascii="Arial" w:hAnsi="Arial" w:cs="Arial"/>
          <w:sz w:val="28"/>
          <w:szCs w:val="28"/>
        </w:rPr>
        <w:t> </w:t>
      </w:r>
      <w:r w:rsidRPr="00B2427D">
        <w:rPr>
          <w:rFonts w:ascii="Arial" w:hAnsi="Arial" w:cs="Arial"/>
          <w:sz w:val="28"/>
          <w:szCs w:val="28"/>
        </w:rPr>
        <w:t>sparkling wines, in response to sustainability trends. In my presentation, I covered competitor analysis and what customers were</w:t>
      </w:r>
      <w:r w:rsidRPr="00B2427D">
        <w:rPr>
          <w:rFonts w:ascii="Arial" w:hAnsi="Arial" w:cs="Arial"/>
          <w:sz w:val="28"/>
          <w:szCs w:val="28"/>
        </w:rPr>
        <w:t> </w:t>
      </w:r>
      <w:r w:rsidRPr="00B2427D">
        <w:rPr>
          <w:rFonts w:ascii="Arial" w:hAnsi="Arial" w:cs="Arial"/>
          <w:sz w:val="28"/>
          <w:szCs w:val="28"/>
        </w:rPr>
        <w:t>telling us, which led to a trial of three local wines, which represented 12% of wine sales within 2 months.</w:t>
      </w:r>
    </w:p>
    <w:p w14:paraId="78B3A7F1" w14:textId="12AF2E48" w:rsidR="0066025F" w:rsidRPr="00B2427D" w:rsidRDefault="0066025F">
      <w:pPr>
        <w:rPr>
          <w:rStyle w:val="Strong"/>
          <w:rFonts w:ascii="Arial" w:hAnsi="Arial" w:cs="Arial"/>
          <w:color w:val="404040"/>
          <w:sz w:val="28"/>
          <w:szCs w:val="28"/>
          <w:shd w:val="clear" w:color="auto" w:fill="FFFFFF"/>
        </w:rPr>
      </w:pPr>
      <w:r w:rsidRPr="00B2427D">
        <w:rPr>
          <w:rStyle w:val="Strong"/>
          <w:rFonts w:ascii="Arial" w:hAnsi="Arial" w:cs="Arial"/>
          <w:color w:val="404040"/>
          <w:sz w:val="28"/>
          <w:szCs w:val="28"/>
          <w:shd w:val="clear" w:color="auto" w:fill="FFFFFF"/>
        </w:rPr>
        <w:t>Theoretical Insights</w:t>
      </w:r>
    </w:p>
    <w:p w14:paraId="1D17951F" w14:textId="77777777" w:rsidR="0066025F" w:rsidRPr="00B2427D" w:rsidRDefault="0066025F" w:rsidP="0066025F">
      <w:pPr>
        <w:pStyle w:val="NormalWeb"/>
        <w:rPr>
          <w:rFonts w:ascii="Arial" w:hAnsi="Arial" w:cs="Arial"/>
          <w:sz w:val="28"/>
          <w:szCs w:val="28"/>
        </w:rPr>
      </w:pPr>
      <w:r w:rsidRPr="00B2427D">
        <w:rPr>
          <w:rFonts w:ascii="Arial" w:hAnsi="Arial" w:cs="Arial"/>
          <w:sz w:val="28"/>
          <w:szCs w:val="28"/>
        </w:rPr>
        <w:t>Johnston et al. (2012) suggested that the knowledge of the staff directly influences the</w:t>
      </w:r>
      <w:r w:rsidRPr="00B2427D">
        <w:rPr>
          <w:rFonts w:ascii="Arial" w:hAnsi="Arial" w:cs="Arial"/>
          <w:sz w:val="28"/>
          <w:szCs w:val="28"/>
        </w:rPr>
        <w:t> </w:t>
      </w:r>
      <w:r w:rsidRPr="00B2427D">
        <w:rPr>
          <w:rFonts w:ascii="Arial" w:hAnsi="Arial" w:cs="Arial"/>
          <w:sz w:val="28"/>
          <w:szCs w:val="28"/>
        </w:rPr>
        <w:t xml:space="preserve">perceived value of the service. By strongly pushing pairings, such as seafood with a good </w:t>
      </w:r>
      <w:proofErr w:type="spellStart"/>
      <w:r w:rsidRPr="00B2427D">
        <w:rPr>
          <w:rFonts w:ascii="Arial" w:hAnsi="Arial" w:cs="Arial"/>
          <w:sz w:val="28"/>
          <w:szCs w:val="28"/>
        </w:rPr>
        <w:t>Albariño</w:t>
      </w:r>
      <w:proofErr w:type="spellEnd"/>
      <w:r w:rsidRPr="00B2427D">
        <w:rPr>
          <w:rFonts w:ascii="Arial" w:hAnsi="Arial" w:cs="Arial"/>
          <w:sz w:val="28"/>
          <w:szCs w:val="28"/>
        </w:rPr>
        <w:t>, I had a major role in the success of up-selling, increasing the spend per table by</w:t>
      </w:r>
      <w:r w:rsidRPr="00B2427D">
        <w:rPr>
          <w:rFonts w:ascii="Arial" w:hAnsi="Arial" w:cs="Arial"/>
          <w:sz w:val="28"/>
          <w:szCs w:val="28"/>
        </w:rPr>
        <w:t> </w:t>
      </w:r>
      <w:r w:rsidRPr="00B2427D">
        <w:rPr>
          <w:rFonts w:ascii="Arial" w:hAnsi="Arial" w:cs="Arial"/>
          <w:sz w:val="28"/>
          <w:szCs w:val="28"/>
        </w:rPr>
        <w:t>£8.50.</w:t>
      </w:r>
    </w:p>
    <w:p w14:paraId="2CC0977C" w14:textId="77777777" w:rsidR="0066025F" w:rsidRPr="00B2427D" w:rsidRDefault="0066025F" w:rsidP="0066025F">
      <w:pPr>
        <w:pStyle w:val="NormalWeb"/>
        <w:rPr>
          <w:rFonts w:ascii="Arial" w:hAnsi="Arial" w:cs="Arial"/>
          <w:sz w:val="28"/>
          <w:szCs w:val="28"/>
        </w:rPr>
      </w:pPr>
      <w:r w:rsidRPr="00B2427D">
        <w:rPr>
          <w:rFonts w:ascii="Arial" w:hAnsi="Arial" w:cs="Arial"/>
          <w:sz w:val="28"/>
          <w:szCs w:val="28"/>
        </w:rPr>
        <w:t>Key Learning</w:t>
      </w:r>
    </w:p>
    <w:p w14:paraId="738045FD" w14:textId="77777777" w:rsidR="0066025F" w:rsidRPr="00B2427D" w:rsidRDefault="0066025F" w:rsidP="0066025F">
      <w:pPr>
        <w:pStyle w:val="NormalWeb"/>
        <w:rPr>
          <w:rFonts w:ascii="Arial" w:hAnsi="Arial" w:cs="Arial"/>
          <w:sz w:val="28"/>
          <w:szCs w:val="28"/>
        </w:rPr>
      </w:pPr>
      <w:r w:rsidRPr="00B2427D">
        <w:rPr>
          <w:rFonts w:ascii="Arial" w:hAnsi="Arial" w:cs="Arial"/>
          <w:sz w:val="28"/>
          <w:szCs w:val="28"/>
        </w:rPr>
        <w:t>When communicated effectively, wine knowledge enhances guest experiences</w:t>
      </w:r>
      <w:r w:rsidRPr="00B2427D">
        <w:rPr>
          <w:rFonts w:ascii="Arial" w:hAnsi="Arial" w:cs="Arial"/>
          <w:sz w:val="28"/>
          <w:szCs w:val="28"/>
        </w:rPr>
        <w:t> </w:t>
      </w:r>
      <w:r w:rsidRPr="00B2427D">
        <w:rPr>
          <w:rFonts w:ascii="Arial" w:hAnsi="Arial" w:cs="Arial"/>
          <w:sz w:val="28"/>
          <w:szCs w:val="28"/>
        </w:rPr>
        <w:t>and promotes strategic business objectives, such as sustainability and bottom-line growth.</w:t>
      </w:r>
    </w:p>
    <w:p w14:paraId="78463876" w14:textId="77777777" w:rsidR="0066025F" w:rsidRPr="0066025F" w:rsidRDefault="0066025F" w:rsidP="0066025F">
      <w:pPr>
        <w:shd w:val="clear" w:color="auto" w:fill="FFFFFF"/>
        <w:spacing w:before="274" w:after="206" w:line="240" w:lineRule="auto"/>
        <w:outlineLvl w:val="2"/>
        <w:rPr>
          <w:rFonts w:ascii="Arial" w:eastAsia="Times New Roman" w:hAnsi="Arial" w:cs="Arial"/>
          <w:color w:val="404040"/>
          <w:kern w:val="0"/>
          <w:sz w:val="28"/>
          <w:szCs w:val="28"/>
          <w:lang w:eastAsia="en-GB"/>
          <w14:ligatures w14:val="none"/>
        </w:rPr>
      </w:pPr>
      <w:r w:rsidRPr="0066025F">
        <w:rPr>
          <w:rFonts w:ascii="Arial" w:eastAsia="Times New Roman" w:hAnsi="Arial" w:cs="Arial"/>
          <w:b/>
          <w:bCs/>
          <w:color w:val="404040"/>
          <w:kern w:val="0"/>
          <w:sz w:val="28"/>
          <w:szCs w:val="28"/>
          <w:lang w:eastAsia="en-GB"/>
          <w14:ligatures w14:val="none"/>
        </w:rPr>
        <w:t>Element 3: Customer Communication Skills</w:t>
      </w:r>
    </w:p>
    <w:p w14:paraId="667DF3ED" w14:textId="06994010" w:rsidR="000D2BE0" w:rsidRPr="00B2427D" w:rsidRDefault="000D2BE0" w:rsidP="000D2BE0">
      <w:pPr>
        <w:pStyle w:val="NormalWeb"/>
        <w:rPr>
          <w:rFonts w:ascii="Arial" w:hAnsi="Arial" w:cs="Arial"/>
          <w:sz w:val="28"/>
          <w:szCs w:val="28"/>
        </w:rPr>
      </w:pPr>
      <w:r w:rsidRPr="00B2427D">
        <w:rPr>
          <w:rFonts w:ascii="Arial" w:hAnsi="Arial" w:cs="Arial"/>
          <w:sz w:val="28"/>
          <w:szCs w:val="28"/>
        </w:rPr>
        <w:t xml:space="preserve">Communication is the </w:t>
      </w:r>
      <w:proofErr w:type="gramStart"/>
      <w:r w:rsidRPr="00B2427D">
        <w:rPr>
          <w:rFonts w:ascii="Arial" w:hAnsi="Arial" w:cs="Arial"/>
          <w:sz w:val="28"/>
          <w:szCs w:val="28"/>
        </w:rPr>
        <w:t>Building</w:t>
      </w:r>
      <w:proofErr w:type="gramEnd"/>
      <w:r w:rsidRPr="00B2427D">
        <w:rPr>
          <w:rFonts w:ascii="Arial" w:hAnsi="Arial" w:cs="Arial"/>
          <w:sz w:val="28"/>
          <w:szCs w:val="28"/>
        </w:rPr>
        <w:t> </w:t>
      </w:r>
      <w:r w:rsidRPr="00B2427D">
        <w:rPr>
          <w:rFonts w:ascii="Arial" w:hAnsi="Arial" w:cs="Arial"/>
          <w:sz w:val="28"/>
          <w:szCs w:val="28"/>
        </w:rPr>
        <w:t>Block of Hospitality. “How I had to change my style to suit different types</w:t>
      </w:r>
      <w:r w:rsidRPr="00B2427D">
        <w:rPr>
          <w:rFonts w:ascii="Arial" w:hAnsi="Arial" w:cs="Arial"/>
          <w:sz w:val="28"/>
          <w:szCs w:val="28"/>
        </w:rPr>
        <w:t> </w:t>
      </w:r>
      <w:r w:rsidRPr="00B2427D">
        <w:rPr>
          <w:rFonts w:ascii="Arial" w:hAnsi="Arial" w:cs="Arial"/>
          <w:sz w:val="28"/>
          <w:szCs w:val="28"/>
        </w:rPr>
        <w:t xml:space="preserve">of guests, from corporate </w:t>
      </w:r>
      <w:r w:rsidR="00B2427D">
        <w:rPr>
          <w:rFonts w:ascii="Arial" w:hAnsi="Arial" w:cs="Arial"/>
          <w:sz w:val="28"/>
          <w:szCs w:val="28"/>
        </w:rPr>
        <w:t xml:space="preserve">customers </w:t>
      </w:r>
      <w:r w:rsidRPr="00B2427D">
        <w:rPr>
          <w:rFonts w:ascii="Arial" w:hAnsi="Arial" w:cs="Arial"/>
          <w:sz w:val="28"/>
          <w:szCs w:val="28"/>
        </w:rPr>
        <w:t>to families.</w:t>
      </w:r>
    </w:p>
    <w:p w14:paraId="0903C5D5" w14:textId="77777777" w:rsidR="000D2BE0" w:rsidRPr="00B2427D" w:rsidRDefault="000D2BE0" w:rsidP="000D2BE0">
      <w:pPr>
        <w:pStyle w:val="NormalWeb"/>
        <w:rPr>
          <w:rFonts w:ascii="Arial" w:hAnsi="Arial" w:cs="Arial"/>
          <w:sz w:val="28"/>
          <w:szCs w:val="28"/>
        </w:rPr>
      </w:pPr>
      <w:r w:rsidRPr="00B2427D">
        <w:rPr>
          <w:rFonts w:ascii="Arial" w:hAnsi="Arial" w:cs="Arial"/>
          <w:sz w:val="28"/>
          <w:szCs w:val="28"/>
        </w:rPr>
        <w:t>Adaptive Communication</w:t>
      </w:r>
    </w:p>
    <w:p w14:paraId="70C94415" w14:textId="77777777" w:rsidR="000D2BE0" w:rsidRPr="00B2427D" w:rsidRDefault="000D2BE0" w:rsidP="000D2BE0">
      <w:pPr>
        <w:pStyle w:val="NormalWeb"/>
        <w:rPr>
          <w:rFonts w:ascii="Arial" w:hAnsi="Arial" w:cs="Arial"/>
          <w:sz w:val="28"/>
          <w:szCs w:val="28"/>
        </w:rPr>
      </w:pPr>
      <w:proofErr w:type="spellStart"/>
      <w:r w:rsidRPr="00B2427D">
        <w:rPr>
          <w:rFonts w:ascii="Arial" w:hAnsi="Arial" w:cs="Arial"/>
          <w:sz w:val="28"/>
          <w:szCs w:val="28"/>
        </w:rPr>
        <w:t>Barnlund’s</w:t>
      </w:r>
      <w:proofErr w:type="spellEnd"/>
      <w:r w:rsidRPr="00B2427D">
        <w:rPr>
          <w:rFonts w:ascii="Arial" w:hAnsi="Arial" w:cs="Arial"/>
          <w:sz w:val="28"/>
          <w:szCs w:val="28"/>
        </w:rPr>
        <w:t xml:space="preserve"> (2008)</w:t>
      </w:r>
      <w:r w:rsidRPr="00B2427D">
        <w:rPr>
          <w:rFonts w:ascii="Arial" w:hAnsi="Arial" w:cs="Arial"/>
          <w:sz w:val="28"/>
          <w:szCs w:val="28"/>
        </w:rPr>
        <w:t> </w:t>
      </w:r>
      <w:r w:rsidRPr="00B2427D">
        <w:rPr>
          <w:rFonts w:ascii="Arial" w:hAnsi="Arial" w:cs="Arial"/>
          <w:sz w:val="28"/>
          <w:szCs w:val="28"/>
        </w:rPr>
        <w:t>Transactional Model highlights communication as an interactive process, wherein context and feedback are significant factors. Like, breaking up the introduction of menu items during breakfast,</w:t>
      </w:r>
      <w:r w:rsidRPr="00B2427D">
        <w:rPr>
          <w:rFonts w:ascii="Arial" w:hAnsi="Arial" w:cs="Arial"/>
          <w:sz w:val="28"/>
          <w:szCs w:val="28"/>
        </w:rPr>
        <w:t> </w:t>
      </w:r>
      <w:r w:rsidRPr="00B2427D">
        <w:rPr>
          <w:rFonts w:ascii="Arial" w:hAnsi="Arial" w:cs="Arial"/>
          <w:sz w:val="28"/>
          <w:szCs w:val="28"/>
        </w:rPr>
        <w:t>because I was speeding through and confusing the fuck out of everybody. With feedback from a colleague, I set a slower</w:t>
      </w:r>
      <w:r w:rsidRPr="00B2427D">
        <w:rPr>
          <w:rFonts w:ascii="Arial" w:hAnsi="Arial" w:cs="Arial"/>
          <w:sz w:val="28"/>
          <w:szCs w:val="28"/>
        </w:rPr>
        <w:t> </w:t>
      </w:r>
      <w:r w:rsidRPr="00B2427D">
        <w:rPr>
          <w:rFonts w:ascii="Arial" w:hAnsi="Arial" w:cs="Arial"/>
          <w:sz w:val="28"/>
          <w:szCs w:val="28"/>
        </w:rPr>
        <w:t>pace of speech, used open body positions and employed props (pointing to the buffet, for example). This change decreased the number of mixed messages and</w:t>
      </w:r>
      <w:r w:rsidRPr="00B2427D">
        <w:rPr>
          <w:rFonts w:ascii="Arial" w:hAnsi="Arial" w:cs="Arial"/>
          <w:sz w:val="28"/>
          <w:szCs w:val="28"/>
        </w:rPr>
        <w:t> </w:t>
      </w:r>
      <w:r w:rsidRPr="00B2427D">
        <w:rPr>
          <w:rFonts w:ascii="Arial" w:hAnsi="Arial" w:cs="Arial"/>
          <w:sz w:val="28"/>
          <w:szCs w:val="28"/>
        </w:rPr>
        <w:t>boosted the tip percentages by 10%.</w:t>
      </w:r>
    </w:p>
    <w:p w14:paraId="2A301114" w14:textId="4607793A" w:rsidR="0066025F" w:rsidRPr="00B2427D" w:rsidRDefault="000D2BE0">
      <w:pPr>
        <w:rPr>
          <w:rStyle w:val="Strong"/>
          <w:rFonts w:ascii="Arial" w:hAnsi="Arial" w:cs="Arial"/>
          <w:color w:val="404040"/>
          <w:sz w:val="28"/>
          <w:szCs w:val="28"/>
          <w:shd w:val="clear" w:color="auto" w:fill="FFFFFF"/>
        </w:rPr>
      </w:pPr>
      <w:r w:rsidRPr="00B2427D">
        <w:rPr>
          <w:rStyle w:val="Strong"/>
          <w:rFonts w:ascii="Arial" w:hAnsi="Arial" w:cs="Arial"/>
          <w:color w:val="404040"/>
          <w:sz w:val="28"/>
          <w:szCs w:val="28"/>
          <w:shd w:val="clear" w:color="auto" w:fill="FFFFFF"/>
        </w:rPr>
        <w:t>Non-Verbal Communication</w:t>
      </w:r>
    </w:p>
    <w:p w14:paraId="138757D2" w14:textId="5FB02190" w:rsidR="000D2BE0" w:rsidRPr="00B2427D" w:rsidRDefault="000D2BE0">
      <w:pPr>
        <w:rPr>
          <w:rFonts w:ascii="Arial" w:hAnsi="Arial" w:cs="Arial"/>
          <w:sz w:val="28"/>
          <w:szCs w:val="28"/>
        </w:rPr>
      </w:pPr>
      <w:r w:rsidRPr="00B2427D">
        <w:rPr>
          <w:rFonts w:ascii="Arial" w:hAnsi="Arial" w:cs="Arial"/>
          <w:sz w:val="28"/>
          <w:szCs w:val="28"/>
        </w:rPr>
        <w:t>Body language was just</w:t>
      </w:r>
      <w:r w:rsidRPr="00B2427D">
        <w:rPr>
          <w:rFonts w:ascii="Arial" w:hAnsi="Arial" w:cs="Arial"/>
          <w:sz w:val="28"/>
          <w:szCs w:val="28"/>
        </w:rPr>
        <w:t> </w:t>
      </w:r>
      <w:r w:rsidRPr="00B2427D">
        <w:rPr>
          <w:rFonts w:ascii="Arial" w:hAnsi="Arial" w:cs="Arial"/>
          <w:sz w:val="28"/>
          <w:szCs w:val="28"/>
        </w:rPr>
        <w:t>as important. I kept up the soothing eye contact, nodding in sympathy, knowing that these</w:t>
      </w:r>
      <w:r w:rsidRPr="00B2427D">
        <w:rPr>
          <w:rFonts w:ascii="Arial" w:hAnsi="Arial" w:cs="Arial"/>
          <w:sz w:val="28"/>
          <w:szCs w:val="28"/>
        </w:rPr>
        <w:t> </w:t>
      </w:r>
      <w:r w:rsidRPr="00B2427D">
        <w:rPr>
          <w:rFonts w:ascii="Arial" w:hAnsi="Arial" w:cs="Arial"/>
          <w:sz w:val="28"/>
          <w:szCs w:val="28"/>
        </w:rPr>
        <w:t>small gestures could disperse annoyance. The guest later praised</w:t>
      </w:r>
      <w:r w:rsidRPr="00B2427D">
        <w:rPr>
          <w:rFonts w:ascii="Arial" w:hAnsi="Arial" w:cs="Arial"/>
          <w:sz w:val="28"/>
          <w:szCs w:val="28"/>
        </w:rPr>
        <w:t> </w:t>
      </w:r>
      <w:r w:rsidRPr="00B2427D">
        <w:rPr>
          <w:rFonts w:ascii="Arial" w:hAnsi="Arial" w:cs="Arial"/>
          <w:sz w:val="28"/>
          <w:szCs w:val="28"/>
        </w:rPr>
        <w:t>my “attentiveness” in a review. According to</w:t>
      </w:r>
      <w:r w:rsidRPr="00B2427D">
        <w:rPr>
          <w:rFonts w:ascii="Arial" w:hAnsi="Arial" w:cs="Arial"/>
          <w:sz w:val="28"/>
          <w:szCs w:val="28"/>
        </w:rPr>
        <w:t> </w:t>
      </w:r>
      <w:r w:rsidRPr="00B2427D">
        <w:rPr>
          <w:rFonts w:ascii="Arial" w:hAnsi="Arial" w:cs="Arial"/>
          <w:sz w:val="28"/>
          <w:szCs w:val="28"/>
        </w:rPr>
        <w:t>Heppell (2015), non-verbal messages make up 55% of how effective we are when communicating with other people, and this is reflected in my story.</w:t>
      </w:r>
    </w:p>
    <w:p w14:paraId="70C23A61" w14:textId="609712D1" w:rsidR="000D2BE0" w:rsidRPr="00B2427D" w:rsidRDefault="000D2BE0">
      <w:pPr>
        <w:rPr>
          <w:rStyle w:val="Strong"/>
          <w:rFonts w:ascii="Arial" w:hAnsi="Arial" w:cs="Arial"/>
          <w:color w:val="404040"/>
          <w:sz w:val="28"/>
          <w:szCs w:val="28"/>
          <w:shd w:val="clear" w:color="auto" w:fill="FFFFFF"/>
        </w:rPr>
      </w:pPr>
      <w:r w:rsidRPr="00B2427D">
        <w:rPr>
          <w:rStyle w:val="Strong"/>
          <w:rFonts w:ascii="Arial" w:hAnsi="Arial" w:cs="Arial"/>
          <w:color w:val="404040"/>
          <w:sz w:val="28"/>
          <w:szCs w:val="28"/>
          <w:shd w:val="clear" w:color="auto" w:fill="FFFFFF"/>
        </w:rPr>
        <w:lastRenderedPageBreak/>
        <w:t>Team Communication</w:t>
      </w:r>
    </w:p>
    <w:p w14:paraId="0BC6ED88" w14:textId="77777777" w:rsidR="000D2BE0" w:rsidRPr="00B2427D" w:rsidRDefault="000D2BE0" w:rsidP="000D2BE0">
      <w:pPr>
        <w:pStyle w:val="NormalWeb"/>
        <w:rPr>
          <w:rFonts w:ascii="Arial" w:hAnsi="Arial" w:cs="Arial"/>
          <w:sz w:val="28"/>
          <w:szCs w:val="28"/>
        </w:rPr>
      </w:pPr>
      <w:r w:rsidRPr="00B2427D">
        <w:rPr>
          <w:rFonts w:ascii="Arial" w:hAnsi="Arial" w:cs="Arial"/>
          <w:sz w:val="28"/>
          <w:szCs w:val="28"/>
        </w:rPr>
        <w:t>Leading daily briefings also taught me how to package operational updates</w:t>
      </w:r>
      <w:r w:rsidRPr="00B2427D">
        <w:rPr>
          <w:rFonts w:ascii="Arial" w:hAnsi="Arial" w:cs="Arial"/>
          <w:sz w:val="28"/>
          <w:szCs w:val="28"/>
        </w:rPr>
        <w:t> </w:t>
      </w:r>
      <w:r w:rsidRPr="00B2427D">
        <w:rPr>
          <w:rFonts w:ascii="Arial" w:hAnsi="Arial" w:cs="Arial"/>
          <w:sz w:val="28"/>
          <w:szCs w:val="28"/>
        </w:rPr>
        <w:t>in short, digestible bytes. I drew on the</w:t>
      </w:r>
      <w:r w:rsidRPr="00B2427D">
        <w:rPr>
          <w:rFonts w:ascii="Arial" w:hAnsi="Arial" w:cs="Arial"/>
          <w:sz w:val="28"/>
          <w:szCs w:val="28"/>
        </w:rPr>
        <w:t> </w:t>
      </w:r>
      <w:r w:rsidRPr="00B2427D">
        <w:rPr>
          <w:rFonts w:ascii="Arial" w:hAnsi="Arial" w:cs="Arial"/>
          <w:sz w:val="28"/>
          <w:szCs w:val="28"/>
        </w:rPr>
        <w:t>“SBAR” model (Situation, Background, Assessment, Recommendation) from healthcare communication (Restaurant Magazine, 2023), so that there would be no ambiguity during shift handovers. For example, when reporting</w:t>
      </w:r>
      <w:r w:rsidRPr="00B2427D">
        <w:rPr>
          <w:rFonts w:ascii="Arial" w:hAnsi="Arial" w:cs="Arial"/>
          <w:sz w:val="28"/>
          <w:szCs w:val="28"/>
        </w:rPr>
        <w:t> </w:t>
      </w:r>
      <w:r w:rsidRPr="00B2427D">
        <w:rPr>
          <w:rFonts w:ascii="Arial" w:hAnsi="Arial" w:cs="Arial"/>
          <w:sz w:val="28"/>
          <w:szCs w:val="28"/>
        </w:rPr>
        <w:t>a reservation change, I wrote the updates in the following form:</w:t>
      </w:r>
    </w:p>
    <w:p w14:paraId="69932AF6" w14:textId="77777777" w:rsidR="000D2BE0" w:rsidRPr="00B2427D" w:rsidRDefault="000D2BE0" w:rsidP="000D2BE0">
      <w:pPr>
        <w:pStyle w:val="NormalWeb"/>
        <w:rPr>
          <w:rFonts w:ascii="Arial" w:hAnsi="Arial" w:cs="Arial"/>
          <w:sz w:val="28"/>
          <w:szCs w:val="28"/>
        </w:rPr>
      </w:pPr>
      <w:r w:rsidRPr="00B2427D">
        <w:rPr>
          <w:rFonts w:ascii="Arial" w:hAnsi="Arial" w:cs="Arial"/>
          <w:sz w:val="28"/>
          <w:szCs w:val="28"/>
        </w:rPr>
        <w:t>Context: “2</w:t>
      </w:r>
      <w:r w:rsidRPr="00B2427D">
        <w:rPr>
          <w:rFonts w:ascii="Arial" w:hAnsi="Arial" w:cs="Arial"/>
          <w:sz w:val="28"/>
          <w:szCs w:val="28"/>
        </w:rPr>
        <w:t> </w:t>
      </w:r>
      <w:r w:rsidRPr="00B2427D">
        <w:rPr>
          <w:rFonts w:ascii="Arial" w:hAnsi="Arial" w:cs="Arial"/>
          <w:sz w:val="28"/>
          <w:szCs w:val="28"/>
        </w:rPr>
        <w:t>vegan guests to add to the existing 7pm booking.</w:t>
      </w:r>
    </w:p>
    <w:p w14:paraId="4DE3FC32" w14:textId="77777777" w:rsidR="000D2BE0" w:rsidRPr="00B2427D" w:rsidRDefault="000D2BE0" w:rsidP="000D2BE0">
      <w:pPr>
        <w:pStyle w:val="NormalWeb"/>
        <w:rPr>
          <w:rFonts w:ascii="Arial" w:hAnsi="Arial" w:cs="Arial"/>
          <w:sz w:val="28"/>
          <w:szCs w:val="28"/>
        </w:rPr>
      </w:pPr>
      <w:r w:rsidRPr="00B2427D">
        <w:rPr>
          <w:rFonts w:ascii="Arial" w:hAnsi="Arial" w:cs="Arial"/>
          <w:sz w:val="28"/>
          <w:szCs w:val="28"/>
        </w:rPr>
        <w:t>Background: “The shelves of the kitchen</w:t>
      </w:r>
      <w:r w:rsidRPr="00B2427D">
        <w:rPr>
          <w:rFonts w:ascii="Arial" w:hAnsi="Arial" w:cs="Arial"/>
          <w:sz w:val="28"/>
          <w:szCs w:val="28"/>
        </w:rPr>
        <w:t> </w:t>
      </w:r>
      <w:r w:rsidRPr="00B2427D">
        <w:rPr>
          <w:rFonts w:ascii="Arial" w:hAnsi="Arial" w:cs="Arial"/>
          <w:sz w:val="28"/>
          <w:szCs w:val="28"/>
        </w:rPr>
        <w:t>are a bit lacking in vegan provisions.”</w:t>
      </w:r>
    </w:p>
    <w:p w14:paraId="3E4ED6BE" w14:textId="77777777" w:rsidR="000D2BE0" w:rsidRPr="00B2427D" w:rsidRDefault="000D2BE0" w:rsidP="000D2BE0">
      <w:pPr>
        <w:pStyle w:val="NormalWeb"/>
        <w:rPr>
          <w:rFonts w:ascii="Arial" w:hAnsi="Arial" w:cs="Arial"/>
          <w:sz w:val="28"/>
          <w:szCs w:val="28"/>
        </w:rPr>
      </w:pPr>
      <w:r w:rsidRPr="00B2427D">
        <w:rPr>
          <w:rFonts w:ascii="Arial" w:hAnsi="Arial" w:cs="Arial"/>
          <w:sz w:val="28"/>
          <w:szCs w:val="28"/>
        </w:rPr>
        <w:t>Evaluation: “We’ve got to change the</w:t>
      </w:r>
      <w:r w:rsidRPr="00B2427D">
        <w:rPr>
          <w:rFonts w:ascii="Arial" w:hAnsi="Arial" w:cs="Arial"/>
          <w:sz w:val="28"/>
          <w:szCs w:val="28"/>
        </w:rPr>
        <w:t> </w:t>
      </w:r>
      <w:r w:rsidRPr="00B2427D">
        <w:rPr>
          <w:rFonts w:ascii="Arial" w:hAnsi="Arial" w:cs="Arial"/>
          <w:sz w:val="28"/>
          <w:szCs w:val="28"/>
        </w:rPr>
        <w:t>menu.”</w:t>
      </w:r>
    </w:p>
    <w:p w14:paraId="719102EC" w14:textId="77777777" w:rsidR="000D2BE0" w:rsidRPr="00B2427D" w:rsidRDefault="000D2BE0" w:rsidP="000D2BE0">
      <w:pPr>
        <w:pStyle w:val="NormalWeb"/>
        <w:rPr>
          <w:rFonts w:ascii="Arial" w:hAnsi="Arial" w:cs="Arial"/>
          <w:sz w:val="28"/>
          <w:szCs w:val="28"/>
        </w:rPr>
      </w:pPr>
      <w:r w:rsidRPr="00B2427D">
        <w:rPr>
          <w:rFonts w:ascii="Arial" w:hAnsi="Arial" w:cs="Arial"/>
          <w:sz w:val="28"/>
          <w:szCs w:val="28"/>
        </w:rPr>
        <w:t>Recommendation: “The chef consented</w:t>
      </w:r>
      <w:r w:rsidRPr="00B2427D">
        <w:rPr>
          <w:rFonts w:ascii="Arial" w:hAnsi="Arial" w:cs="Arial"/>
          <w:sz w:val="28"/>
          <w:szCs w:val="28"/>
        </w:rPr>
        <w:t> </w:t>
      </w:r>
      <w:r w:rsidRPr="00B2427D">
        <w:rPr>
          <w:rFonts w:ascii="Arial" w:hAnsi="Arial" w:cs="Arial"/>
          <w:sz w:val="28"/>
          <w:szCs w:val="28"/>
        </w:rPr>
        <w:t>to cook a mushroom risotto.”</w:t>
      </w:r>
    </w:p>
    <w:p w14:paraId="632A1803" w14:textId="77777777" w:rsidR="000D2BE0" w:rsidRPr="00B2427D" w:rsidRDefault="000D2BE0" w:rsidP="000D2BE0">
      <w:pPr>
        <w:pStyle w:val="NormalWeb"/>
        <w:rPr>
          <w:rFonts w:ascii="Arial" w:hAnsi="Arial" w:cs="Arial"/>
          <w:sz w:val="28"/>
          <w:szCs w:val="28"/>
        </w:rPr>
      </w:pPr>
      <w:r w:rsidRPr="00B2427D">
        <w:rPr>
          <w:rFonts w:ascii="Arial" w:hAnsi="Arial" w:cs="Arial"/>
          <w:sz w:val="28"/>
          <w:szCs w:val="28"/>
        </w:rPr>
        <w:t>This</w:t>
      </w:r>
      <w:r w:rsidRPr="00B2427D">
        <w:rPr>
          <w:rFonts w:ascii="Arial" w:hAnsi="Arial" w:cs="Arial"/>
          <w:sz w:val="28"/>
          <w:szCs w:val="28"/>
        </w:rPr>
        <w:t> </w:t>
      </w:r>
      <w:r w:rsidRPr="00B2427D">
        <w:rPr>
          <w:rFonts w:ascii="Arial" w:hAnsi="Arial" w:cs="Arial"/>
          <w:sz w:val="28"/>
          <w:szCs w:val="28"/>
        </w:rPr>
        <w:t>approach also improved team agility and minimised mistakes.</w:t>
      </w:r>
    </w:p>
    <w:p w14:paraId="60E803BA" w14:textId="77777777" w:rsidR="000D2BE0" w:rsidRPr="00B2427D" w:rsidRDefault="000D2BE0" w:rsidP="000D2BE0">
      <w:pPr>
        <w:pStyle w:val="NormalWeb"/>
        <w:rPr>
          <w:rFonts w:ascii="Arial" w:hAnsi="Arial" w:cs="Arial"/>
          <w:sz w:val="28"/>
          <w:szCs w:val="28"/>
        </w:rPr>
      </w:pPr>
      <w:r w:rsidRPr="00B2427D">
        <w:rPr>
          <w:rFonts w:ascii="Arial" w:hAnsi="Arial" w:cs="Arial"/>
          <w:sz w:val="28"/>
          <w:szCs w:val="28"/>
        </w:rPr>
        <w:t>Key Learning</w:t>
      </w:r>
    </w:p>
    <w:p w14:paraId="3FE3F234" w14:textId="77777777" w:rsidR="000D2BE0" w:rsidRPr="00B2427D" w:rsidRDefault="000D2BE0" w:rsidP="000D2BE0">
      <w:pPr>
        <w:pStyle w:val="NormalWeb"/>
        <w:rPr>
          <w:rFonts w:ascii="Arial" w:hAnsi="Arial" w:cs="Arial"/>
          <w:sz w:val="28"/>
          <w:szCs w:val="28"/>
        </w:rPr>
      </w:pPr>
      <w:r w:rsidRPr="00B2427D">
        <w:rPr>
          <w:rFonts w:ascii="Arial" w:hAnsi="Arial" w:cs="Arial"/>
          <w:sz w:val="28"/>
          <w:szCs w:val="28"/>
        </w:rPr>
        <w:t>Adapting your language and body language to fit</w:t>
      </w:r>
      <w:r w:rsidRPr="00B2427D">
        <w:rPr>
          <w:rFonts w:ascii="Arial" w:hAnsi="Arial" w:cs="Arial"/>
          <w:sz w:val="28"/>
          <w:szCs w:val="28"/>
        </w:rPr>
        <w:t> </w:t>
      </w:r>
      <w:r w:rsidRPr="00B2427D">
        <w:rPr>
          <w:rFonts w:ascii="Arial" w:hAnsi="Arial" w:cs="Arial"/>
          <w:sz w:val="28"/>
          <w:szCs w:val="28"/>
        </w:rPr>
        <w:t>the situation increases guest satisfaction and strengthens the operational fabric.</w:t>
      </w:r>
    </w:p>
    <w:p w14:paraId="3BD7BF62" w14:textId="77777777" w:rsidR="000D2BE0" w:rsidRPr="000D2BE0" w:rsidRDefault="000D2BE0" w:rsidP="000D2BE0">
      <w:pPr>
        <w:shd w:val="clear" w:color="auto" w:fill="FFFFFF"/>
        <w:spacing w:before="274" w:after="206" w:line="240" w:lineRule="auto"/>
        <w:outlineLvl w:val="2"/>
        <w:rPr>
          <w:rFonts w:ascii="Arial" w:eastAsia="Times New Roman" w:hAnsi="Arial" w:cs="Arial"/>
          <w:color w:val="404040"/>
          <w:kern w:val="0"/>
          <w:sz w:val="28"/>
          <w:szCs w:val="28"/>
          <w:lang w:eastAsia="en-GB"/>
          <w14:ligatures w14:val="none"/>
        </w:rPr>
      </w:pPr>
      <w:r w:rsidRPr="000D2BE0">
        <w:rPr>
          <w:rFonts w:ascii="Arial" w:eastAsia="Times New Roman" w:hAnsi="Arial" w:cs="Arial"/>
          <w:b/>
          <w:bCs/>
          <w:color w:val="404040"/>
          <w:kern w:val="0"/>
          <w:sz w:val="28"/>
          <w:szCs w:val="28"/>
          <w:lang w:eastAsia="en-GB"/>
          <w14:ligatures w14:val="none"/>
        </w:rPr>
        <w:t>Element 4: Reflections on the Industry</w:t>
      </w:r>
    </w:p>
    <w:p w14:paraId="7BE1CE01" w14:textId="77777777" w:rsidR="000D2BE0" w:rsidRPr="00B2427D" w:rsidRDefault="000D2BE0" w:rsidP="000D2BE0">
      <w:pPr>
        <w:pStyle w:val="NormalWeb"/>
        <w:rPr>
          <w:rFonts w:ascii="Arial" w:hAnsi="Arial" w:cs="Arial"/>
          <w:sz w:val="28"/>
          <w:szCs w:val="28"/>
        </w:rPr>
      </w:pPr>
      <w:r w:rsidRPr="00B2427D">
        <w:rPr>
          <w:rFonts w:ascii="Arial" w:hAnsi="Arial" w:cs="Arial"/>
          <w:sz w:val="28"/>
          <w:szCs w:val="28"/>
        </w:rPr>
        <w:t>My concept of hospitality shifted from a transactional</w:t>
      </w:r>
      <w:r w:rsidRPr="00B2427D">
        <w:rPr>
          <w:rFonts w:ascii="Arial" w:hAnsi="Arial" w:cs="Arial"/>
          <w:sz w:val="28"/>
          <w:szCs w:val="28"/>
        </w:rPr>
        <w:t> </w:t>
      </w:r>
      <w:r w:rsidRPr="00B2427D">
        <w:rPr>
          <w:rFonts w:ascii="Arial" w:hAnsi="Arial" w:cs="Arial"/>
          <w:sz w:val="28"/>
          <w:szCs w:val="28"/>
        </w:rPr>
        <w:t>industry to another space that had to do with logistics, emotion and sustainability.</w:t>
      </w:r>
    </w:p>
    <w:p w14:paraId="20A8F29A" w14:textId="77777777" w:rsidR="000D2BE0" w:rsidRPr="00B2427D" w:rsidRDefault="000D2BE0" w:rsidP="000D2BE0">
      <w:pPr>
        <w:pStyle w:val="NormalWeb"/>
        <w:rPr>
          <w:rFonts w:ascii="Arial" w:hAnsi="Arial" w:cs="Arial"/>
          <w:sz w:val="28"/>
          <w:szCs w:val="28"/>
        </w:rPr>
      </w:pPr>
      <w:r w:rsidRPr="00B2427D">
        <w:rPr>
          <w:rFonts w:ascii="Arial" w:hAnsi="Arial" w:cs="Arial"/>
          <w:sz w:val="28"/>
          <w:szCs w:val="28"/>
        </w:rPr>
        <w:t>Multitasking Under Pressure</w:t>
      </w:r>
    </w:p>
    <w:p w14:paraId="0C6FC9B4" w14:textId="77777777" w:rsidR="000D2BE0" w:rsidRPr="00B2427D" w:rsidRDefault="000D2BE0" w:rsidP="000D2BE0">
      <w:pPr>
        <w:pStyle w:val="NormalWeb"/>
        <w:rPr>
          <w:rFonts w:ascii="Arial" w:hAnsi="Arial" w:cs="Arial"/>
          <w:sz w:val="28"/>
          <w:szCs w:val="28"/>
        </w:rPr>
      </w:pPr>
      <w:r w:rsidRPr="00B2427D">
        <w:rPr>
          <w:rFonts w:ascii="Arial" w:hAnsi="Arial" w:cs="Arial"/>
          <w:sz w:val="28"/>
          <w:szCs w:val="28"/>
        </w:rPr>
        <w:t>A</w:t>
      </w:r>
      <w:r w:rsidRPr="00B2427D">
        <w:rPr>
          <w:rFonts w:ascii="Arial" w:hAnsi="Arial" w:cs="Arial"/>
          <w:sz w:val="28"/>
          <w:szCs w:val="28"/>
        </w:rPr>
        <w:t> </w:t>
      </w:r>
      <w:r w:rsidRPr="00B2427D">
        <w:rPr>
          <w:rFonts w:ascii="Arial" w:hAnsi="Arial" w:cs="Arial"/>
          <w:sz w:val="28"/>
          <w:szCs w:val="28"/>
        </w:rPr>
        <w:t>breakthrough moment came at dinner one night, when the oven went down. In line with Schön’s (1983) “reflective practitioner” model, I supported the</w:t>
      </w:r>
      <w:r w:rsidRPr="00B2427D">
        <w:rPr>
          <w:rFonts w:ascii="Arial" w:hAnsi="Arial" w:cs="Arial"/>
          <w:sz w:val="28"/>
          <w:szCs w:val="28"/>
        </w:rPr>
        <w:t> </w:t>
      </w:r>
      <w:r w:rsidRPr="00B2427D">
        <w:rPr>
          <w:rFonts w:ascii="Arial" w:hAnsi="Arial" w:cs="Arial"/>
          <w:sz w:val="28"/>
          <w:szCs w:val="28"/>
        </w:rPr>
        <w:t>chef to identify dishes that could be cooked on the stovetop and apologised to the guests and provided free drinks. It was</w:t>
      </w:r>
      <w:r w:rsidRPr="00B2427D">
        <w:rPr>
          <w:rFonts w:ascii="Arial" w:hAnsi="Arial" w:cs="Arial"/>
          <w:sz w:val="28"/>
          <w:szCs w:val="28"/>
        </w:rPr>
        <w:t> </w:t>
      </w:r>
      <w:r w:rsidRPr="00B2427D">
        <w:rPr>
          <w:rFonts w:ascii="Arial" w:hAnsi="Arial" w:cs="Arial"/>
          <w:sz w:val="28"/>
          <w:szCs w:val="28"/>
        </w:rPr>
        <w:t>an experience that really drove home the necessity of crisis management and teamwork.</w:t>
      </w:r>
    </w:p>
    <w:p w14:paraId="3799A401" w14:textId="77777777" w:rsidR="000D2BE0" w:rsidRPr="00B2427D" w:rsidRDefault="000D2BE0" w:rsidP="000D2BE0">
      <w:pPr>
        <w:pStyle w:val="NormalWeb"/>
        <w:rPr>
          <w:rFonts w:ascii="Arial" w:hAnsi="Arial" w:cs="Arial"/>
          <w:sz w:val="28"/>
          <w:szCs w:val="28"/>
        </w:rPr>
      </w:pPr>
      <w:r w:rsidRPr="00B2427D">
        <w:rPr>
          <w:rFonts w:ascii="Arial" w:hAnsi="Arial" w:cs="Arial"/>
          <w:sz w:val="28"/>
          <w:szCs w:val="28"/>
        </w:rPr>
        <w:t>Sustainability Awareness</w:t>
      </w:r>
    </w:p>
    <w:p w14:paraId="1C359B40" w14:textId="77777777" w:rsidR="000D2BE0" w:rsidRPr="00B2427D" w:rsidRDefault="000D2BE0" w:rsidP="000D2BE0">
      <w:pPr>
        <w:pStyle w:val="NormalWeb"/>
        <w:rPr>
          <w:rFonts w:ascii="Arial" w:hAnsi="Arial" w:cs="Arial"/>
          <w:sz w:val="28"/>
          <w:szCs w:val="28"/>
        </w:rPr>
      </w:pPr>
      <w:r w:rsidRPr="00B2427D">
        <w:rPr>
          <w:rFonts w:ascii="Arial" w:hAnsi="Arial" w:cs="Arial"/>
          <w:sz w:val="28"/>
          <w:szCs w:val="28"/>
        </w:rPr>
        <w:t>POS data show that 20% of the food waste was</w:t>
      </w:r>
      <w:r w:rsidRPr="00B2427D">
        <w:rPr>
          <w:rFonts w:ascii="Arial" w:hAnsi="Arial" w:cs="Arial"/>
          <w:sz w:val="28"/>
          <w:szCs w:val="28"/>
        </w:rPr>
        <w:t> </w:t>
      </w:r>
      <w:r w:rsidRPr="00B2427D">
        <w:rPr>
          <w:rFonts w:ascii="Arial" w:hAnsi="Arial" w:cs="Arial"/>
          <w:sz w:val="28"/>
          <w:szCs w:val="28"/>
        </w:rPr>
        <w:t>attributed to portion sizes being too large for the sides. I advocated for smaller portions to be made, down by 30% in six weeks, and I</w:t>
      </w:r>
      <w:r w:rsidRPr="00B2427D">
        <w:rPr>
          <w:rFonts w:ascii="Arial" w:hAnsi="Arial" w:cs="Arial"/>
          <w:sz w:val="28"/>
          <w:szCs w:val="28"/>
        </w:rPr>
        <w:t> </w:t>
      </w:r>
      <w:r w:rsidRPr="00B2427D">
        <w:rPr>
          <w:rFonts w:ascii="Arial" w:hAnsi="Arial" w:cs="Arial"/>
          <w:sz w:val="28"/>
          <w:szCs w:val="28"/>
        </w:rPr>
        <w:t xml:space="preserve">got some. This is consistent </w:t>
      </w:r>
      <w:r w:rsidRPr="00B2427D">
        <w:rPr>
          <w:rFonts w:ascii="Arial" w:hAnsi="Arial" w:cs="Arial"/>
          <w:sz w:val="28"/>
          <w:szCs w:val="28"/>
        </w:rPr>
        <w:lastRenderedPageBreak/>
        <w:t>with the identity of the social entrepreneur as an ethical operator</w:t>
      </w:r>
      <w:r w:rsidRPr="00B2427D">
        <w:rPr>
          <w:rFonts w:ascii="Arial" w:hAnsi="Arial" w:cs="Arial"/>
          <w:sz w:val="28"/>
          <w:szCs w:val="28"/>
        </w:rPr>
        <w:t> </w:t>
      </w:r>
      <w:r w:rsidRPr="00B2427D">
        <w:rPr>
          <w:rFonts w:ascii="Arial" w:hAnsi="Arial" w:cs="Arial"/>
          <w:sz w:val="28"/>
          <w:szCs w:val="28"/>
        </w:rPr>
        <w:t>(Lasch, 2021).</w:t>
      </w:r>
    </w:p>
    <w:p w14:paraId="4F919468" w14:textId="77777777" w:rsidR="000D2BE0" w:rsidRPr="00B2427D" w:rsidRDefault="000D2BE0" w:rsidP="000D2BE0">
      <w:pPr>
        <w:pStyle w:val="NormalWeb"/>
        <w:rPr>
          <w:rFonts w:ascii="Arial" w:hAnsi="Arial" w:cs="Arial"/>
          <w:sz w:val="28"/>
          <w:szCs w:val="28"/>
        </w:rPr>
      </w:pPr>
      <w:r w:rsidRPr="00B2427D">
        <w:rPr>
          <w:rFonts w:ascii="Arial" w:hAnsi="Arial" w:cs="Arial"/>
          <w:sz w:val="28"/>
          <w:szCs w:val="28"/>
        </w:rPr>
        <w:t>Industry Realities</w:t>
      </w:r>
    </w:p>
    <w:p w14:paraId="1EF72F6D" w14:textId="77777777" w:rsidR="000D2BE0" w:rsidRPr="00B2427D" w:rsidRDefault="000D2BE0" w:rsidP="000D2BE0">
      <w:pPr>
        <w:pStyle w:val="NormalWeb"/>
        <w:rPr>
          <w:rFonts w:ascii="Arial" w:hAnsi="Arial" w:cs="Arial"/>
          <w:sz w:val="28"/>
          <w:szCs w:val="28"/>
        </w:rPr>
      </w:pPr>
      <w:r w:rsidRPr="00B2427D">
        <w:rPr>
          <w:rFonts w:ascii="Arial" w:hAnsi="Arial" w:cs="Arial"/>
          <w:sz w:val="28"/>
          <w:szCs w:val="28"/>
        </w:rPr>
        <w:t>The Caterer (2023) identifies that staff shortages are actually</w:t>
      </w:r>
      <w:r w:rsidRPr="00B2427D">
        <w:rPr>
          <w:rFonts w:ascii="Arial" w:hAnsi="Arial" w:cs="Arial"/>
          <w:sz w:val="28"/>
          <w:szCs w:val="28"/>
        </w:rPr>
        <w:t> </w:t>
      </w:r>
      <w:r w:rsidRPr="00B2427D">
        <w:rPr>
          <w:rFonts w:ascii="Arial" w:hAnsi="Arial" w:cs="Arial"/>
          <w:sz w:val="28"/>
          <w:szCs w:val="28"/>
        </w:rPr>
        <w:t>a problem across the sector. Short staffing</w:t>
      </w:r>
      <w:r w:rsidRPr="00B2427D">
        <w:rPr>
          <w:rFonts w:ascii="Arial" w:hAnsi="Arial" w:cs="Arial"/>
          <w:sz w:val="28"/>
          <w:szCs w:val="28"/>
        </w:rPr>
        <w:t> </w:t>
      </w:r>
      <w:r w:rsidRPr="00B2427D">
        <w:rPr>
          <w:rFonts w:ascii="Arial" w:hAnsi="Arial" w:cs="Arial"/>
          <w:sz w:val="28"/>
          <w:szCs w:val="28"/>
        </w:rPr>
        <w:t>during peak seasons at Llwyn meant cross training was a must among the staff. The training of a chambermaid in the table setup to speed up the service illustrates Tesone’s (2014) antidote</w:t>
      </w:r>
      <w:r w:rsidRPr="00B2427D">
        <w:rPr>
          <w:rFonts w:ascii="Arial" w:hAnsi="Arial" w:cs="Arial"/>
          <w:sz w:val="28"/>
          <w:szCs w:val="28"/>
        </w:rPr>
        <w:t> </w:t>
      </w:r>
      <w:r w:rsidRPr="00B2427D">
        <w:rPr>
          <w:rFonts w:ascii="Arial" w:hAnsi="Arial" w:cs="Arial"/>
          <w:sz w:val="28"/>
          <w:szCs w:val="28"/>
        </w:rPr>
        <w:t>to rigid employee scheduling.</w:t>
      </w:r>
    </w:p>
    <w:p w14:paraId="0BE333AE" w14:textId="77777777" w:rsidR="000D2BE0" w:rsidRPr="00B2427D" w:rsidRDefault="000D2BE0" w:rsidP="000D2BE0">
      <w:pPr>
        <w:pStyle w:val="NormalWeb"/>
        <w:rPr>
          <w:rFonts w:ascii="Arial" w:hAnsi="Arial" w:cs="Arial"/>
          <w:sz w:val="28"/>
          <w:szCs w:val="28"/>
        </w:rPr>
      </w:pPr>
      <w:r w:rsidRPr="00B2427D">
        <w:rPr>
          <w:rFonts w:ascii="Arial" w:hAnsi="Arial" w:cs="Arial"/>
          <w:sz w:val="28"/>
          <w:szCs w:val="28"/>
        </w:rPr>
        <w:t>Key Learning</w:t>
      </w:r>
    </w:p>
    <w:p w14:paraId="26424DD7" w14:textId="77777777" w:rsidR="000D2BE0" w:rsidRPr="00B2427D" w:rsidRDefault="000D2BE0" w:rsidP="000D2BE0">
      <w:pPr>
        <w:pStyle w:val="NormalWeb"/>
        <w:rPr>
          <w:rFonts w:ascii="Arial" w:hAnsi="Arial" w:cs="Arial"/>
          <w:sz w:val="28"/>
          <w:szCs w:val="28"/>
        </w:rPr>
      </w:pPr>
      <w:r w:rsidRPr="00B2427D">
        <w:rPr>
          <w:rFonts w:ascii="Arial" w:hAnsi="Arial" w:cs="Arial"/>
          <w:sz w:val="28"/>
          <w:szCs w:val="28"/>
        </w:rPr>
        <w:t>Hospitality requires strategic agility, ethical leadership and a willingness to adapt in the</w:t>
      </w:r>
      <w:r w:rsidRPr="00B2427D">
        <w:rPr>
          <w:rFonts w:ascii="Arial" w:hAnsi="Arial" w:cs="Arial"/>
          <w:sz w:val="28"/>
          <w:szCs w:val="28"/>
        </w:rPr>
        <w:t> </w:t>
      </w:r>
      <w:r w:rsidRPr="00B2427D">
        <w:rPr>
          <w:rFonts w:ascii="Arial" w:hAnsi="Arial" w:cs="Arial"/>
          <w:sz w:val="28"/>
          <w:szCs w:val="28"/>
        </w:rPr>
        <w:t>midst of operational challenges.</w:t>
      </w:r>
    </w:p>
    <w:p w14:paraId="6C6B26CC" w14:textId="77777777" w:rsidR="000D2BE0" w:rsidRPr="000D2BE0" w:rsidRDefault="000D2BE0" w:rsidP="000D2BE0">
      <w:pPr>
        <w:shd w:val="clear" w:color="auto" w:fill="FFFFFF"/>
        <w:spacing w:before="274" w:after="206" w:line="240" w:lineRule="auto"/>
        <w:outlineLvl w:val="2"/>
        <w:rPr>
          <w:rFonts w:ascii="Arial" w:eastAsia="Times New Roman" w:hAnsi="Arial" w:cs="Arial"/>
          <w:color w:val="404040"/>
          <w:kern w:val="0"/>
          <w:sz w:val="28"/>
          <w:szCs w:val="28"/>
          <w:lang w:eastAsia="en-GB"/>
          <w14:ligatures w14:val="none"/>
        </w:rPr>
      </w:pPr>
      <w:r w:rsidRPr="000D2BE0">
        <w:rPr>
          <w:rFonts w:ascii="Arial" w:eastAsia="Times New Roman" w:hAnsi="Arial" w:cs="Arial"/>
          <w:b/>
          <w:bCs/>
          <w:color w:val="404040"/>
          <w:kern w:val="0"/>
          <w:sz w:val="28"/>
          <w:szCs w:val="28"/>
          <w:lang w:eastAsia="en-GB"/>
          <w14:ligatures w14:val="none"/>
        </w:rPr>
        <w:t>Element 5: Leading to the Future</w:t>
      </w:r>
    </w:p>
    <w:p w14:paraId="75B5EDE9" w14:textId="77777777" w:rsidR="000D2BE0" w:rsidRPr="00B2427D" w:rsidRDefault="000D2BE0" w:rsidP="000D2BE0">
      <w:pPr>
        <w:pStyle w:val="NormalWeb"/>
        <w:rPr>
          <w:rFonts w:ascii="Arial" w:hAnsi="Arial" w:cs="Arial"/>
          <w:sz w:val="28"/>
          <w:szCs w:val="28"/>
        </w:rPr>
      </w:pPr>
      <w:r w:rsidRPr="00B2427D">
        <w:rPr>
          <w:rFonts w:ascii="Arial" w:hAnsi="Arial" w:cs="Arial"/>
          <w:sz w:val="28"/>
          <w:szCs w:val="28"/>
        </w:rPr>
        <w:t>This placement consolidated my desire to</w:t>
      </w:r>
      <w:r w:rsidRPr="00B2427D">
        <w:rPr>
          <w:rFonts w:ascii="Arial" w:hAnsi="Arial" w:cs="Arial"/>
          <w:sz w:val="28"/>
          <w:szCs w:val="28"/>
        </w:rPr>
        <w:t> </w:t>
      </w:r>
      <w:r w:rsidRPr="00B2427D">
        <w:rPr>
          <w:rFonts w:ascii="Arial" w:hAnsi="Arial" w:cs="Arial"/>
          <w:sz w:val="28"/>
          <w:szCs w:val="28"/>
        </w:rPr>
        <w:t>work in restaurant management with a focus on sustainability.</w:t>
      </w:r>
    </w:p>
    <w:p w14:paraId="5F74F4EF" w14:textId="77777777" w:rsidR="000D2BE0" w:rsidRPr="00B2427D" w:rsidRDefault="000D2BE0" w:rsidP="000D2BE0">
      <w:pPr>
        <w:pStyle w:val="NormalWeb"/>
        <w:rPr>
          <w:rFonts w:ascii="Arial" w:hAnsi="Arial" w:cs="Arial"/>
          <w:sz w:val="28"/>
          <w:szCs w:val="28"/>
        </w:rPr>
      </w:pPr>
      <w:r w:rsidRPr="00B2427D">
        <w:rPr>
          <w:rFonts w:ascii="Arial" w:hAnsi="Arial" w:cs="Arial"/>
          <w:sz w:val="28"/>
          <w:szCs w:val="28"/>
        </w:rPr>
        <w:t>Skill Development</w:t>
      </w:r>
    </w:p>
    <w:p w14:paraId="24E5673E" w14:textId="77777777" w:rsidR="000D2BE0" w:rsidRPr="00B2427D" w:rsidRDefault="000D2BE0" w:rsidP="000D2BE0">
      <w:pPr>
        <w:pStyle w:val="NormalWeb"/>
        <w:rPr>
          <w:rFonts w:ascii="Arial" w:hAnsi="Arial" w:cs="Arial"/>
          <w:sz w:val="28"/>
          <w:szCs w:val="28"/>
        </w:rPr>
      </w:pPr>
      <w:r w:rsidRPr="00B2427D">
        <w:rPr>
          <w:rFonts w:ascii="Arial" w:hAnsi="Arial" w:cs="Arial"/>
          <w:sz w:val="28"/>
          <w:szCs w:val="28"/>
        </w:rPr>
        <w:t>Furthermore, skills such as management and decision-making through</w:t>
      </w:r>
      <w:r w:rsidRPr="00B2427D">
        <w:rPr>
          <w:rFonts w:ascii="Arial" w:hAnsi="Arial" w:cs="Arial"/>
          <w:sz w:val="28"/>
          <w:szCs w:val="28"/>
        </w:rPr>
        <w:t> </w:t>
      </w:r>
      <w:r w:rsidRPr="00B2427D">
        <w:rPr>
          <w:rFonts w:ascii="Arial" w:hAnsi="Arial" w:cs="Arial"/>
          <w:sz w:val="28"/>
          <w:szCs w:val="28"/>
        </w:rPr>
        <w:t>data have qualified me to take on higher roles. For instance, when we had to smooth over a double-booking situation by providing a complimentary upgrade, that was thinking through</w:t>
      </w:r>
      <w:r w:rsidRPr="00B2427D">
        <w:rPr>
          <w:rFonts w:ascii="Arial" w:hAnsi="Arial" w:cs="Arial"/>
          <w:sz w:val="28"/>
          <w:szCs w:val="28"/>
        </w:rPr>
        <w:t> </w:t>
      </w:r>
      <w:r w:rsidRPr="00B2427D">
        <w:rPr>
          <w:rFonts w:ascii="Arial" w:hAnsi="Arial" w:cs="Arial"/>
          <w:sz w:val="28"/>
          <w:szCs w:val="28"/>
        </w:rPr>
        <w:t>a problem on the fly.</w:t>
      </w:r>
    </w:p>
    <w:p w14:paraId="0FB67704" w14:textId="77777777" w:rsidR="000D2BE0" w:rsidRPr="00B2427D" w:rsidRDefault="000D2BE0" w:rsidP="000D2BE0">
      <w:pPr>
        <w:pStyle w:val="NormalWeb"/>
        <w:rPr>
          <w:rFonts w:ascii="Arial" w:hAnsi="Arial" w:cs="Arial"/>
          <w:sz w:val="28"/>
          <w:szCs w:val="28"/>
        </w:rPr>
      </w:pPr>
      <w:r w:rsidRPr="00B2427D">
        <w:rPr>
          <w:rFonts w:ascii="Arial" w:hAnsi="Arial" w:cs="Arial"/>
          <w:sz w:val="28"/>
          <w:szCs w:val="28"/>
        </w:rPr>
        <w:t>Career Goals</w:t>
      </w:r>
    </w:p>
    <w:p w14:paraId="66007E7C" w14:textId="77777777" w:rsidR="000D2BE0" w:rsidRPr="00B2427D" w:rsidRDefault="000D2BE0" w:rsidP="000D2BE0">
      <w:pPr>
        <w:pStyle w:val="NormalWeb"/>
        <w:rPr>
          <w:rFonts w:ascii="Arial" w:hAnsi="Arial" w:cs="Arial"/>
          <w:sz w:val="28"/>
          <w:szCs w:val="28"/>
        </w:rPr>
      </w:pPr>
      <w:r w:rsidRPr="00B2427D">
        <w:rPr>
          <w:rFonts w:ascii="Arial" w:hAnsi="Arial" w:cs="Arial"/>
          <w:sz w:val="28"/>
          <w:szCs w:val="28"/>
        </w:rPr>
        <w:t>I want</w:t>
      </w:r>
      <w:r w:rsidRPr="00B2427D">
        <w:rPr>
          <w:rFonts w:ascii="Arial" w:hAnsi="Arial" w:cs="Arial"/>
          <w:sz w:val="28"/>
          <w:szCs w:val="28"/>
        </w:rPr>
        <w:t> </w:t>
      </w:r>
      <w:r w:rsidRPr="00B2427D">
        <w:rPr>
          <w:rFonts w:ascii="Arial" w:hAnsi="Arial" w:cs="Arial"/>
          <w:sz w:val="28"/>
          <w:szCs w:val="28"/>
        </w:rPr>
        <w:t>to finish my level 3 WSET to further my wine knowledge and look for a role as an assistant manager. In the future, I hope to run my own restaurant, where sustainability and zero waste are key, inspired by establishments like Silo London (Big</w:t>
      </w:r>
      <w:r w:rsidRPr="00B2427D">
        <w:rPr>
          <w:rFonts w:ascii="Arial" w:hAnsi="Arial" w:cs="Arial"/>
          <w:sz w:val="28"/>
          <w:szCs w:val="28"/>
        </w:rPr>
        <w:t> </w:t>
      </w:r>
      <w:r w:rsidRPr="00B2427D">
        <w:rPr>
          <w:rFonts w:ascii="Arial" w:hAnsi="Arial" w:cs="Arial"/>
          <w:sz w:val="28"/>
          <w:szCs w:val="28"/>
        </w:rPr>
        <w:t>Hospitality, 2023).</w:t>
      </w:r>
    </w:p>
    <w:p w14:paraId="3C01576E" w14:textId="77777777" w:rsidR="000D2BE0" w:rsidRPr="00B2427D" w:rsidRDefault="000D2BE0" w:rsidP="000D2BE0">
      <w:pPr>
        <w:pStyle w:val="NormalWeb"/>
        <w:rPr>
          <w:rFonts w:ascii="Arial" w:hAnsi="Arial" w:cs="Arial"/>
          <w:sz w:val="28"/>
          <w:szCs w:val="28"/>
        </w:rPr>
      </w:pPr>
      <w:r w:rsidRPr="00B2427D">
        <w:rPr>
          <w:rFonts w:ascii="Arial" w:hAnsi="Arial" w:cs="Arial"/>
          <w:sz w:val="28"/>
          <w:szCs w:val="28"/>
        </w:rPr>
        <w:t>Theoretical Alignment</w:t>
      </w:r>
    </w:p>
    <w:p w14:paraId="1A83DE85" w14:textId="77777777" w:rsidR="000D2BE0" w:rsidRPr="00B2427D" w:rsidRDefault="000D2BE0" w:rsidP="000D2BE0">
      <w:pPr>
        <w:pStyle w:val="NormalWeb"/>
        <w:rPr>
          <w:rFonts w:ascii="Arial" w:hAnsi="Arial" w:cs="Arial"/>
          <w:sz w:val="28"/>
          <w:szCs w:val="28"/>
        </w:rPr>
      </w:pPr>
      <w:r w:rsidRPr="00B2427D">
        <w:rPr>
          <w:rFonts w:ascii="Arial" w:hAnsi="Arial" w:cs="Arial"/>
          <w:sz w:val="28"/>
          <w:szCs w:val="28"/>
        </w:rPr>
        <w:t>Maslow’s (1943) theory of needs</w:t>
      </w:r>
      <w:r w:rsidRPr="00B2427D">
        <w:rPr>
          <w:rFonts w:ascii="Arial" w:hAnsi="Arial" w:cs="Arial"/>
          <w:sz w:val="28"/>
          <w:szCs w:val="28"/>
        </w:rPr>
        <w:t> </w:t>
      </w:r>
      <w:r w:rsidRPr="00B2427D">
        <w:rPr>
          <w:rFonts w:ascii="Arial" w:hAnsi="Arial" w:cs="Arial"/>
          <w:sz w:val="28"/>
          <w:szCs w:val="28"/>
        </w:rPr>
        <w:t>articulates with my experience. The outcome is that my</w:t>
      </w:r>
      <w:r w:rsidRPr="00B2427D">
        <w:rPr>
          <w:rFonts w:ascii="Arial" w:hAnsi="Arial" w:cs="Arial"/>
          <w:sz w:val="28"/>
          <w:szCs w:val="28"/>
        </w:rPr>
        <w:t> </w:t>
      </w:r>
      <w:r w:rsidRPr="00B2427D">
        <w:rPr>
          <w:rFonts w:ascii="Arial" w:hAnsi="Arial" w:cs="Arial"/>
          <w:sz w:val="28"/>
          <w:szCs w:val="28"/>
        </w:rPr>
        <w:t>original priority of learning a technical skill (safety needs) has transformed into a desire to shape solutions and influence the industry (self-actualisation).</w:t>
      </w:r>
    </w:p>
    <w:p w14:paraId="4FFC59B3" w14:textId="77777777" w:rsidR="000D2BE0" w:rsidRPr="00B2427D" w:rsidRDefault="000D2BE0" w:rsidP="000D2BE0">
      <w:pPr>
        <w:pStyle w:val="NormalWeb"/>
        <w:rPr>
          <w:rFonts w:ascii="Arial" w:hAnsi="Arial" w:cs="Arial"/>
          <w:sz w:val="28"/>
          <w:szCs w:val="28"/>
        </w:rPr>
      </w:pPr>
      <w:r w:rsidRPr="00B2427D">
        <w:rPr>
          <w:rFonts w:ascii="Arial" w:hAnsi="Arial" w:cs="Arial"/>
          <w:sz w:val="28"/>
          <w:szCs w:val="28"/>
        </w:rPr>
        <w:t>Key Learning</w:t>
      </w:r>
    </w:p>
    <w:p w14:paraId="1F0A0983" w14:textId="77777777" w:rsidR="000D2BE0" w:rsidRPr="00B2427D" w:rsidRDefault="000D2BE0" w:rsidP="000D2BE0">
      <w:pPr>
        <w:pStyle w:val="NormalWeb"/>
        <w:rPr>
          <w:rFonts w:ascii="Arial" w:hAnsi="Arial" w:cs="Arial"/>
          <w:sz w:val="28"/>
          <w:szCs w:val="28"/>
        </w:rPr>
      </w:pPr>
      <w:r w:rsidRPr="00B2427D">
        <w:rPr>
          <w:rFonts w:ascii="Arial" w:hAnsi="Arial" w:cs="Arial"/>
          <w:sz w:val="28"/>
          <w:szCs w:val="28"/>
        </w:rPr>
        <w:lastRenderedPageBreak/>
        <w:t>The placements offer insights into career paths with an emphasis on lifelong</w:t>
      </w:r>
      <w:r w:rsidRPr="00B2427D">
        <w:rPr>
          <w:rFonts w:ascii="Arial" w:hAnsi="Arial" w:cs="Arial"/>
          <w:sz w:val="28"/>
          <w:szCs w:val="28"/>
        </w:rPr>
        <w:t> </w:t>
      </w:r>
      <w:r w:rsidRPr="00B2427D">
        <w:rPr>
          <w:rFonts w:ascii="Arial" w:hAnsi="Arial" w:cs="Arial"/>
          <w:sz w:val="28"/>
          <w:szCs w:val="28"/>
        </w:rPr>
        <w:t>learning and good leadership.</w:t>
      </w:r>
    </w:p>
    <w:p w14:paraId="67CF9AD3" w14:textId="37B78D6F" w:rsidR="000D2BE0" w:rsidRPr="00B2427D" w:rsidRDefault="000D2BE0">
      <w:pPr>
        <w:rPr>
          <w:rStyle w:val="Strong"/>
          <w:rFonts w:ascii="Arial" w:hAnsi="Arial" w:cs="Arial"/>
          <w:color w:val="404040"/>
          <w:sz w:val="28"/>
          <w:szCs w:val="28"/>
          <w:shd w:val="clear" w:color="auto" w:fill="FFFFFF"/>
        </w:rPr>
      </w:pPr>
      <w:r w:rsidRPr="00B2427D">
        <w:rPr>
          <w:rStyle w:val="Strong"/>
          <w:rFonts w:ascii="Arial" w:hAnsi="Arial" w:cs="Arial"/>
          <w:color w:val="404040"/>
          <w:sz w:val="28"/>
          <w:szCs w:val="28"/>
          <w:shd w:val="clear" w:color="auto" w:fill="FFFFFF"/>
        </w:rPr>
        <w:t>Conclusion</w:t>
      </w:r>
    </w:p>
    <w:p w14:paraId="04C1EE5E" w14:textId="4266E054" w:rsidR="000D2BE0" w:rsidRPr="00B2427D" w:rsidRDefault="000D2BE0">
      <w:pPr>
        <w:rPr>
          <w:rFonts w:ascii="Arial" w:hAnsi="Arial" w:cs="Arial"/>
          <w:sz w:val="28"/>
          <w:szCs w:val="28"/>
        </w:rPr>
      </w:pPr>
      <w:r w:rsidRPr="00B2427D">
        <w:rPr>
          <w:rFonts w:ascii="Arial" w:hAnsi="Arial" w:cs="Arial"/>
          <w:sz w:val="28"/>
          <w:szCs w:val="28"/>
        </w:rPr>
        <w:t xml:space="preserve">Reflecting on my time at Llwyn Country House, I realise that this placement was the turning point in my professional development; a sequence of practice and theory that reshaped my perception of what the hospitality industry takes and gives. There was more practical sense to it than just learning the skills; it created the attitude of lifelong learning, managerial ethics, and practising service with compassion and empathy beyond the immediate cause. Every challenge that I faced, whether it was about choosing the right bottle of wine for the list or solving the conflict in the middle of the rush, reminded me of the industry duality—it needs science and art alike, innovative and analytical thinking simultaneously. All five parts of my portfolio reflect Was my practice guided by the theoretical framework. Willis and Todorov’s research on first impressions, for example, re-shaped my attitude towards a guest—I had more reasons to be mindful about what I say or do when they see me for the first time. </w:t>
      </w:r>
      <w:proofErr w:type="spellStart"/>
      <w:r w:rsidRPr="00B2427D">
        <w:rPr>
          <w:rFonts w:ascii="Arial" w:hAnsi="Arial" w:cs="Arial"/>
          <w:sz w:val="28"/>
          <w:szCs w:val="28"/>
        </w:rPr>
        <w:t>Barnlund’s</w:t>
      </w:r>
      <w:proofErr w:type="spellEnd"/>
      <w:r w:rsidRPr="00B2427D">
        <w:rPr>
          <w:rFonts w:ascii="Arial" w:hAnsi="Arial" w:cs="Arial"/>
          <w:sz w:val="28"/>
          <w:szCs w:val="28"/>
        </w:rPr>
        <w:t xml:space="preserve"> Transactional Model made me consider that professional communication is a dynamic feedback-driven process. All of these were the essential tools to resolve the problems I faced—balancing customisation and </w:t>
      </w:r>
      <w:r w:rsidR="00B2427D" w:rsidRPr="00B2427D">
        <w:rPr>
          <w:rFonts w:ascii="Arial" w:hAnsi="Arial" w:cs="Arial"/>
          <w:sz w:val="28"/>
          <w:szCs w:val="28"/>
        </w:rPr>
        <w:t>efficiency or</w:t>
      </w:r>
      <w:r w:rsidRPr="00B2427D">
        <w:rPr>
          <w:rFonts w:ascii="Arial" w:hAnsi="Arial" w:cs="Arial"/>
          <w:sz w:val="28"/>
          <w:szCs w:val="28"/>
        </w:rPr>
        <w:t xml:space="preserve"> advocating for the sustainability of supply—and overcome practical challenges. One of them was my exposure to the obstacle, which taught me the importance of innovative thinking. Trying to avoid a guest’s wrath after the piece of equipment has broken or response to the complaint, I learned that your substitution to see opportunities in the practice: as Schön stated, professionals ‘think in action’. The operation taught me that potential is real and that all businesses should grasp these opportunities. Therefore, I confirm that my professional ambition to continue to nurture the role of the leader in the hospitality industry has been further shaped by the practice. I want to work in leadership positions in the sector of sustainability. I want to be genuinely excited about discovering better solutions to work, from developing strategies to reduce food waste to endorsing regional suppliers, entirely in line with the current global consumption ethos. To succeed in this area, I will attain more </w:t>
      </w:r>
      <w:r w:rsidRPr="00B2427D">
        <w:rPr>
          <w:rFonts w:ascii="Arial" w:hAnsi="Arial" w:cs="Arial"/>
          <w:sz w:val="28"/>
          <w:szCs w:val="28"/>
        </w:rPr>
        <w:lastRenderedPageBreak/>
        <w:t>certifications, such as the WSET Level 3, and gain the managerial position where I can implement strategies.</w:t>
      </w:r>
    </w:p>
    <w:p w14:paraId="34AB01FB" w14:textId="77777777" w:rsidR="00B2427D" w:rsidRPr="00B2427D" w:rsidRDefault="00B2427D" w:rsidP="00B2427D">
      <w:pPr>
        <w:shd w:val="clear" w:color="auto" w:fill="FFFFFF"/>
        <w:spacing w:before="274" w:after="206" w:line="240" w:lineRule="auto"/>
        <w:outlineLvl w:val="2"/>
        <w:rPr>
          <w:rFonts w:ascii="Arial" w:eastAsia="Times New Roman" w:hAnsi="Arial" w:cs="Arial"/>
          <w:color w:val="404040"/>
          <w:kern w:val="0"/>
          <w:sz w:val="28"/>
          <w:szCs w:val="28"/>
          <w:lang w:eastAsia="en-GB"/>
          <w14:ligatures w14:val="none"/>
        </w:rPr>
      </w:pPr>
      <w:r w:rsidRPr="00B2427D">
        <w:rPr>
          <w:rFonts w:ascii="Arial" w:eastAsia="Times New Roman" w:hAnsi="Arial" w:cs="Arial"/>
          <w:b/>
          <w:bCs/>
          <w:color w:val="404040"/>
          <w:kern w:val="0"/>
          <w:sz w:val="28"/>
          <w:szCs w:val="28"/>
          <w:lang w:eastAsia="en-GB"/>
          <w14:ligatures w14:val="none"/>
        </w:rPr>
        <w:t>References</w:t>
      </w:r>
    </w:p>
    <w:p w14:paraId="1F77C50A" w14:textId="77777777" w:rsidR="00B2427D" w:rsidRPr="00B2427D" w:rsidRDefault="00B2427D" w:rsidP="00B2427D">
      <w:pPr>
        <w:shd w:val="clear" w:color="auto" w:fill="FFFFFF"/>
        <w:spacing w:before="206" w:after="206" w:line="429" w:lineRule="atLeast"/>
        <w:rPr>
          <w:rFonts w:ascii="Arial" w:eastAsia="Times New Roman" w:hAnsi="Arial" w:cs="Arial"/>
          <w:color w:val="404040"/>
          <w:kern w:val="0"/>
          <w:sz w:val="28"/>
          <w:szCs w:val="28"/>
          <w:lang w:eastAsia="en-GB"/>
          <w14:ligatures w14:val="none"/>
        </w:rPr>
      </w:pPr>
      <w:proofErr w:type="spellStart"/>
      <w:r w:rsidRPr="00B2427D">
        <w:rPr>
          <w:rFonts w:ascii="Arial" w:eastAsia="Times New Roman" w:hAnsi="Arial" w:cs="Arial"/>
          <w:color w:val="404040"/>
          <w:kern w:val="0"/>
          <w:sz w:val="28"/>
          <w:szCs w:val="28"/>
          <w:lang w:eastAsia="en-GB"/>
          <w14:ligatures w14:val="none"/>
        </w:rPr>
        <w:t>Barnlund</w:t>
      </w:r>
      <w:proofErr w:type="spellEnd"/>
      <w:r w:rsidRPr="00B2427D">
        <w:rPr>
          <w:rFonts w:ascii="Arial" w:eastAsia="Times New Roman" w:hAnsi="Arial" w:cs="Arial"/>
          <w:color w:val="404040"/>
          <w:kern w:val="0"/>
          <w:sz w:val="28"/>
          <w:szCs w:val="28"/>
          <w:lang w:eastAsia="en-GB"/>
          <w14:ligatures w14:val="none"/>
        </w:rPr>
        <w:t>, D.C. (2008) ‘A Transactional Model of Communication’, in Mortensen, C.D. (ed.) </w:t>
      </w:r>
      <w:r w:rsidRPr="00B2427D">
        <w:rPr>
          <w:rFonts w:ascii="Arial" w:eastAsia="Times New Roman" w:hAnsi="Arial" w:cs="Arial"/>
          <w:i/>
          <w:iCs/>
          <w:color w:val="404040"/>
          <w:kern w:val="0"/>
          <w:sz w:val="28"/>
          <w:szCs w:val="28"/>
          <w:lang w:eastAsia="en-GB"/>
          <w14:ligatures w14:val="none"/>
        </w:rPr>
        <w:t>Communication Theory</w:t>
      </w:r>
      <w:r w:rsidRPr="00B2427D">
        <w:rPr>
          <w:rFonts w:ascii="Arial" w:eastAsia="Times New Roman" w:hAnsi="Arial" w:cs="Arial"/>
          <w:color w:val="404040"/>
          <w:kern w:val="0"/>
          <w:sz w:val="28"/>
          <w:szCs w:val="28"/>
          <w:lang w:eastAsia="en-GB"/>
          <w14:ligatures w14:val="none"/>
        </w:rPr>
        <w:t>. New Brunswick: Transaction Publishers, pp. 47–57.</w:t>
      </w:r>
      <w:r w:rsidRPr="00B2427D">
        <w:rPr>
          <w:rFonts w:ascii="Arial" w:eastAsia="Times New Roman" w:hAnsi="Arial" w:cs="Arial"/>
          <w:color w:val="404040"/>
          <w:kern w:val="0"/>
          <w:sz w:val="28"/>
          <w:szCs w:val="28"/>
          <w:lang w:eastAsia="en-GB"/>
          <w14:ligatures w14:val="none"/>
        </w:rPr>
        <w:br/>
        <w:t>Brown, D.R. (2019) </w:t>
      </w:r>
      <w:r w:rsidRPr="00B2427D">
        <w:rPr>
          <w:rFonts w:ascii="Arial" w:eastAsia="Times New Roman" w:hAnsi="Arial" w:cs="Arial"/>
          <w:i/>
          <w:iCs/>
          <w:color w:val="404040"/>
          <w:kern w:val="0"/>
          <w:sz w:val="28"/>
          <w:szCs w:val="28"/>
          <w:lang w:eastAsia="en-GB"/>
          <w14:ligatures w14:val="none"/>
        </w:rPr>
        <w:t>The Restaurant Manager's Handbook</w:t>
      </w:r>
      <w:r w:rsidRPr="00B2427D">
        <w:rPr>
          <w:rFonts w:ascii="Arial" w:eastAsia="Times New Roman" w:hAnsi="Arial" w:cs="Arial"/>
          <w:color w:val="404040"/>
          <w:kern w:val="0"/>
          <w:sz w:val="28"/>
          <w:szCs w:val="28"/>
          <w:lang w:eastAsia="en-GB"/>
          <w14:ligatures w14:val="none"/>
        </w:rPr>
        <w:t>. Ocala: Atlantic Publishing Group.</w:t>
      </w:r>
      <w:r w:rsidRPr="00B2427D">
        <w:rPr>
          <w:rFonts w:ascii="Arial" w:eastAsia="Times New Roman" w:hAnsi="Arial" w:cs="Arial"/>
          <w:color w:val="404040"/>
          <w:kern w:val="0"/>
          <w:sz w:val="28"/>
          <w:szCs w:val="28"/>
          <w:lang w:eastAsia="en-GB"/>
          <w14:ligatures w14:val="none"/>
        </w:rPr>
        <w:br/>
        <w:t>Heppell, M. (2015) </w:t>
      </w:r>
      <w:r w:rsidRPr="00B2427D">
        <w:rPr>
          <w:rFonts w:ascii="Arial" w:eastAsia="Times New Roman" w:hAnsi="Arial" w:cs="Arial"/>
          <w:i/>
          <w:iCs/>
          <w:color w:val="404040"/>
          <w:kern w:val="0"/>
          <w:sz w:val="28"/>
          <w:szCs w:val="28"/>
          <w:lang w:eastAsia="en-GB"/>
          <w14:ligatures w14:val="none"/>
        </w:rPr>
        <w:t>Five Star Service: How to Deliver Exceptional Customer Service</w:t>
      </w:r>
      <w:r w:rsidRPr="00B2427D">
        <w:rPr>
          <w:rFonts w:ascii="Arial" w:eastAsia="Times New Roman" w:hAnsi="Arial" w:cs="Arial"/>
          <w:color w:val="404040"/>
          <w:kern w:val="0"/>
          <w:sz w:val="28"/>
          <w:szCs w:val="28"/>
          <w:lang w:eastAsia="en-GB"/>
          <w14:ligatures w14:val="none"/>
        </w:rPr>
        <w:t>. Harlow: Pearson.</w:t>
      </w:r>
      <w:r w:rsidRPr="00B2427D">
        <w:rPr>
          <w:rFonts w:ascii="Arial" w:eastAsia="Times New Roman" w:hAnsi="Arial" w:cs="Arial"/>
          <w:color w:val="404040"/>
          <w:kern w:val="0"/>
          <w:sz w:val="28"/>
          <w:szCs w:val="28"/>
          <w:lang w:eastAsia="en-GB"/>
          <w14:ligatures w14:val="none"/>
        </w:rPr>
        <w:br/>
        <w:t xml:space="preserve">Johnston, R., Clark, G. and </w:t>
      </w:r>
      <w:proofErr w:type="spellStart"/>
      <w:r w:rsidRPr="00B2427D">
        <w:rPr>
          <w:rFonts w:ascii="Arial" w:eastAsia="Times New Roman" w:hAnsi="Arial" w:cs="Arial"/>
          <w:color w:val="404040"/>
          <w:kern w:val="0"/>
          <w:sz w:val="28"/>
          <w:szCs w:val="28"/>
          <w:lang w:eastAsia="en-GB"/>
          <w14:ligatures w14:val="none"/>
        </w:rPr>
        <w:t>Shulver</w:t>
      </w:r>
      <w:proofErr w:type="spellEnd"/>
      <w:r w:rsidRPr="00B2427D">
        <w:rPr>
          <w:rFonts w:ascii="Arial" w:eastAsia="Times New Roman" w:hAnsi="Arial" w:cs="Arial"/>
          <w:color w:val="404040"/>
          <w:kern w:val="0"/>
          <w:sz w:val="28"/>
          <w:szCs w:val="28"/>
          <w:lang w:eastAsia="en-GB"/>
          <w14:ligatures w14:val="none"/>
        </w:rPr>
        <w:t>, M. (2012) </w:t>
      </w:r>
      <w:r w:rsidRPr="00B2427D">
        <w:rPr>
          <w:rFonts w:ascii="Arial" w:eastAsia="Times New Roman" w:hAnsi="Arial" w:cs="Arial"/>
          <w:i/>
          <w:iCs/>
          <w:color w:val="404040"/>
          <w:kern w:val="0"/>
          <w:sz w:val="28"/>
          <w:szCs w:val="28"/>
          <w:lang w:eastAsia="en-GB"/>
          <w14:ligatures w14:val="none"/>
        </w:rPr>
        <w:t>Service Operations Management</w:t>
      </w:r>
      <w:r w:rsidRPr="00B2427D">
        <w:rPr>
          <w:rFonts w:ascii="Arial" w:eastAsia="Times New Roman" w:hAnsi="Arial" w:cs="Arial"/>
          <w:color w:val="404040"/>
          <w:kern w:val="0"/>
          <w:sz w:val="28"/>
          <w:szCs w:val="28"/>
          <w:lang w:eastAsia="en-GB"/>
          <w14:ligatures w14:val="none"/>
        </w:rPr>
        <w:t xml:space="preserve">. 4th </w:t>
      </w:r>
      <w:proofErr w:type="spellStart"/>
      <w:r w:rsidRPr="00B2427D">
        <w:rPr>
          <w:rFonts w:ascii="Arial" w:eastAsia="Times New Roman" w:hAnsi="Arial" w:cs="Arial"/>
          <w:color w:val="404040"/>
          <w:kern w:val="0"/>
          <w:sz w:val="28"/>
          <w:szCs w:val="28"/>
          <w:lang w:eastAsia="en-GB"/>
          <w14:ligatures w14:val="none"/>
        </w:rPr>
        <w:t>edn</w:t>
      </w:r>
      <w:proofErr w:type="spellEnd"/>
      <w:r w:rsidRPr="00B2427D">
        <w:rPr>
          <w:rFonts w:ascii="Arial" w:eastAsia="Times New Roman" w:hAnsi="Arial" w:cs="Arial"/>
          <w:color w:val="404040"/>
          <w:kern w:val="0"/>
          <w:sz w:val="28"/>
          <w:szCs w:val="28"/>
          <w:lang w:eastAsia="en-GB"/>
          <w14:ligatures w14:val="none"/>
        </w:rPr>
        <w:t>. Harlow: Pearson.</w:t>
      </w:r>
      <w:r w:rsidRPr="00B2427D">
        <w:rPr>
          <w:rFonts w:ascii="Arial" w:eastAsia="Times New Roman" w:hAnsi="Arial" w:cs="Arial"/>
          <w:color w:val="404040"/>
          <w:kern w:val="0"/>
          <w:sz w:val="28"/>
          <w:szCs w:val="28"/>
          <w:lang w:eastAsia="en-GB"/>
          <w14:ligatures w14:val="none"/>
        </w:rPr>
        <w:br/>
        <w:t>Kolb, D.A. (1984) </w:t>
      </w:r>
      <w:r w:rsidRPr="00B2427D">
        <w:rPr>
          <w:rFonts w:ascii="Arial" w:eastAsia="Times New Roman" w:hAnsi="Arial" w:cs="Arial"/>
          <w:i/>
          <w:iCs/>
          <w:color w:val="404040"/>
          <w:kern w:val="0"/>
          <w:sz w:val="28"/>
          <w:szCs w:val="28"/>
          <w:lang w:eastAsia="en-GB"/>
          <w14:ligatures w14:val="none"/>
        </w:rPr>
        <w:t>Experiential Learning: Experience as the Source of Learning and Development</w:t>
      </w:r>
      <w:r w:rsidRPr="00B2427D">
        <w:rPr>
          <w:rFonts w:ascii="Arial" w:eastAsia="Times New Roman" w:hAnsi="Arial" w:cs="Arial"/>
          <w:color w:val="404040"/>
          <w:kern w:val="0"/>
          <w:sz w:val="28"/>
          <w:szCs w:val="28"/>
          <w:lang w:eastAsia="en-GB"/>
          <w14:ligatures w14:val="none"/>
        </w:rPr>
        <w:t>. Englewood Cliffs: Prentice Hall.</w:t>
      </w:r>
      <w:r w:rsidRPr="00B2427D">
        <w:rPr>
          <w:rFonts w:ascii="Arial" w:eastAsia="Times New Roman" w:hAnsi="Arial" w:cs="Arial"/>
          <w:color w:val="404040"/>
          <w:kern w:val="0"/>
          <w:sz w:val="28"/>
          <w:szCs w:val="28"/>
          <w:lang w:eastAsia="en-GB"/>
          <w14:ligatures w14:val="none"/>
        </w:rPr>
        <w:br/>
        <w:t>Lasch, O. (2021) </w:t>
      </w:r>
      <w:r w:rsidRPr="00B2427D">
        <w:rPr>
          <w:rFonts w:ascii="Arial" w:eastAsia="Times New Roman" w:hAnsi="Arial" w:cs="Arial"/>
          <w:i/>
          <w:iCs/>
          <w:color w:val="404040"/>
          <w:kern w:val="0"/>
          <w:sz w:val="28"/>
          <w:szCs w:val="28"/>
          <w:lang w:eastAsia="en-GB"/>
          <w14:ligatures w14:val="none"/>
        </w:rPr>
        <w:t>Principles of Management: Practising Ethics, Responsibility, Sustainability</w:t>
      </w:r>
      <w:r w:rsidRPr="00B2427D">
        <w:rPr>
          <w:rFonts w:ascii="Arial" w:eastAsia="Times New Roman" w:hAnsi="Arial" w:cs="Arial"/>
          <w:color w:val="404040"/>
          <w:kern w:val="0"/>
          <w:sz w:val="28"/>
          <w:szCs w:val="28"/>
          <w:lang w:eastAsia="en-GB"/>
          <w14:ligatures w14:val="none"/>
        </w:rPr>
        <w:t>. London: Sage.</w:t>
      </w:r>
      <w:r w:rsidRPr="00B2427D">
        <w:rPr>
          <w:rFonts w:ascii="Arial" w:eastAsia="Times New Roman" w:hAnsi="Arial" w:cs="Arial"/>
          <w:color w:val="404040"/>
          <w:kern w:val="0"/>
          <w:sz w:val="28"/>
          <w:szCs w:val="28"/>
          <w:lang w:eastAsia="en-GB"/>
          <w14:ligatures w14:val="none"/>
        </w:rPr>
        <w:br/>
        <w:t>Maslow, A.H. (1943) ‘A Theory of Human Motivation’, </w:t>
      </w:r>
      <w:r w:rsidRPr="00B2427D">
        <w:rPr>
          <w:rFonts w:ascii="Arial" w:eastAsia="Times New Roman" w:hAnsi="Arial" w:cs="Arial"/>
          <w:i/>
          <w:iCs/>
          <w:color w:val="404040"/>
          <w:kern w:val="0"/>
          <w:sz w:val="28"/>
          <w:szCs w:val="28"/>
          <w:lang w:eastAsia="en-GB"/>
          <w14:ligatures w14:val="none"/>
        </w:rPr>
        <w:t>Psychological Review</w:t>
      </w:r>
      <w:r w:rsidRPr="00B2427D">
        <w:rPr>
          <w:rFonts w:ascii="Arial" w:eastAsia="Times New Roman" w:hAnsi="Arial" w:cs="Arial"/>
          <w:color w:val="404040"/>
          <w:kern w:val="0"/>
          <w:sz w:val="28"/>
          <w:szCs w:val="28"/>
          <w:lang w:eastAsia="en-GB"/>
          <w14:ligatures w14:val="none"/>
        </w:rPr>
        <w:t>, 50(4), pp. 370–396.</w:t>
      </w:r>
      <w:r w:rsidRPr="00B2427D">
        <w:rPr>
          <w:rFonts w:ascii="Arial" w:eastAsia="Times New Roman" w:hAnsi="Arial" w:cs="Arial"/>
          <w:color w:val="404040"/>
          <w:kern w:val="0"/>
          <w:sz w:val="28"/>
          <w:szCs w:val="28"/>
          <w:lang w:eastAsia="en-GB"/>
          <w14:ligatures w14:val="none"/>
        </w:rPr>
        <w:br/>
        <w:t>Schön, D. (1983) </w:t>
      </w:r>
      <w:r w:rsidRPr="00B2427D">
        <w:rPr>
          <w:rFonts w:ascii="Arial" w:eastAsia="Times New Roman" w:hAnsi="Arial" w:cs="Arial"/>
          <w:i/>
          <w:iCs/>
          <w:color w:val="404040"/>
          <w:kern w:val="0"/>
          <w:sz w:val="28"/>
          <w:szCs w:val="28"/>
          <w:lang w:eastAsia="en-GB"/>
          <w14:ligatures w14:val="none"/>
        </w:rPr>
        <w:t>The Reflective Practitioner: How Professionals Think in Action</w:t>
      </w:r>
      <w:r w:rsidRPr="00B2427D">
        <w:rPr>
          <w:rFonts w:ascii="Arial" w:eastAsia="Times New Roman" w:hAnsi="Arial" w:cs="Arial"/>
          <w:color w:val="404040"/>
          <w:kern w:val="0"/>
          <w:sz w:val="28"/>
          <w:szCs w:val="28"/>
          <w:lang w:eastAsia="en-GB"/>
          <w14:ligatures w14:val="none"/>
        </w:rPr>
        <w:t>. New York: Basic Books.</w:t>
      </w:r>
      <w:r w:rsidRPr="00B2427D">
        <w:rPr>
          <w:rFonts w:ascii="Arial" w:eastAsia="Times New Roman" w:hAnsi="Arial" w:cs="Arial"/>
          <w:color w:val="404040"/>
          <w:kern w:val="0"/>
          <w:sz w:val="28"/>
          <w:szCs w:val="28"/>
          <w:lang w:eastAsia="en-GB"/>
          <w14:ligatures w14:val="none"/>
        </w:rPr>
        <w:br/>
        <w:t>Tesone, V. (2014) </w:t>
      </w:r>
      <w:r w:rsidRPr="00B2427D">
        <w:rPr>
          <w:rFonts w:ascii="Arial" w:eastAsia="Times New Roman" w:hAnsi="Arial" w:cs="Arial"/>
          <w:i/>
          <w:iCs/>
          <w:color w:val="404040"/>
          <w:kern w:val="0"/>
          <w:sz w:val="28"/>
          <w:szCs w:val="28"/>
          <w:lang w:eastAsia="en-GB"/>
          <w14:ligatures w14:val="none"/>
        </w:rPr>
        <w:t>Principles of Management for the Hospitality Industry</w:t>
      </w:r>
      <w:r w:rsidRPr="00B2427D">
        <w:rPr>
          <w:rFonts w:ascii="Arial" w:eastAsia="Times New Roman" w:hAnsi="Arial" w:cs="Arial"/>
          <w:color w:val="404040"/>
          <w:kern w:val="0"/>
          <w:sz w:val="28"/>
          <w:szCs w:val="28"/>
          <w:lang w:eastAsia="en-GB"/>
          <w14:ligatures w14:val="none"/>
        </w:rPr>
        <w:t>. Oxford: Butterworth-Heinemann.</w:t>
      </w:r>
      <w:r w:rsidRPr="00B2427D">
        <w:rPr>
          <w:rFonts w:ascii="Arial" w:eastAsia="Times New Roman" w:hAnsi="Arial" w:cs="Arial"/>
          <w:color w:val="404040"/>
          <w:kern w:val="0"/>
          <w:sz w:val="28"/>
          <w:szCs w:val="28"/>
          <w:lang w:eastAsia="en-GB"/>
          <w14:ligatures w14:val="none"/>
        </w:rPr>
        <w:br/>
        <w:t>Willis, J. and Todorov, A. (2006) ‘First Impressions: Making Up Your Mind After a 100-Ms Exposure to a Face’, </w:t>
      </w:r>
      <w:r w:rsidRPr="00B2427D">
        <w:rPr>
          <w:rFonts w:ascii="Arial" w:eastAsia="Times New Roman" w:hAnsi="Arial" w:cs="Arial"/>
          <w:i/>
          <w:iCs/>
          <w:color w:val="404040"/>
          <w:kern w:val="0"/>
          <w:sz w:val="28"/>
          <w:szCs w:val="28"/>
          <w:lang w:eastAsia="en-GB"/>
          <w14:ligatures w14:val="none"/>
        </w:rPr>
        <w:t>Psychological Science</w:t>
      </w:r>
      <w:r w:rsidRPr="00B2427D">
        <w:rPr>
          <w:rFonts w:ascii="Arial" w:eastAsia="Times New Roman" w:hAnsi="Arial" w:cs="Arial"/>
          <w:color w:val="404040"/>
          <w:kern w:val="0"/>
          <w:sz w:val="28"/>
          <w:szCs w:val="28"/>
          <w:lang w:eastAsia="en-GB"/>
          <w14:ligatures w14:val="none"/>
        </w:rPr>
        <w:t>, 17(7), pp. 592–598.</w:t>
      </w:r>
    </w:p>
    <w:p w14:paraId="50CEE138" w14:textId="32997D5A" w:rsidR="00B2427D" w:rsidRPr="00B2427D" w:rsidRDefault="00B2427D" w:rsidP="00B2427D">
      <w:pPr>
        <w:shd w:val="clear" w:color="auto" w:fill="FFFFFF"/>
        <w:spacing w:before="206" w:after="206" w:line="429" w:lineRule="atLeast"/>
        <w:rPr>
          <w:rFonts w:ascii="Arial" w:eastAsia="Times New Roman" w:hAnsi="Arial" w:cs="Arial"/>
          <w:color w:val="404040"/>
          <w:kern w:val="0"/>
          <w:sz w:val="28"/>
          <w:szCs w:val="28"/>
          <w:lang w:eastAsia="en-GB"/>
          <w14:ligatures w14:val="none"/>
        </w:rPr>
      </w:pPr>
      <w:r w:rsidRPr="00B2427D">
        <w:rPr>
          <w:rFonts w:ascii="Arial" w:eastAsia="Times New Roman" w:hAnsi="Arial" w:cs="Arial"/>
          <w:b/>
          <w:bCs/>
          <w:color w:val="404040"/>
          <w:kern w:val="0"/>
          <w:sz w:val="28"/>
          <w:szCs w:val="28"/>
          <w:lang w:eastAsia="en-GB"/>
          <w14:ligatures w14:val="none"/>
        </w:rPr>
        <w:t>Online Resources</w:t>
      </w:r>
      <w:r w:rsidRPr="00B2427D">
        <w:rPr>
          <w:rFonts w:ascii="Arial" w:eastAsia="Times New Roman" w:hAnsi="Arial" w:cs="Arial"/>
          <w:color w:val="404040"/>
          <w:kern w:val="0"/>
          <w:sz w:val="28"/>
          <w:szCs w:val="28"/>
          <w:lang w:eastAsia="en-GB"/>
          <w14:ligatures w14:val="none"/>
        </w:rPr>
        <w:br/>
        <w:t>Big Hospitality. (2023) </w:t>
      </w:r>
      <w:r w:rsidRPr="00B2427D">
        <w:rPr>
          <w:rFonts w:ascii="Arial" w:eastAsia="Times New Roman" w:hAnsi="Arial" w:cs="Arial"/>
          <w:i/>
          <w:iCs/>
          <w:color w:val="404040"/>
          <w:kern w:val="0"/>
          <w:sz w:val="28"/>
          <w:szCs w:val="28"/>
          <w:lang w:eastAsia="en-GB"/>
          <w14:ligatures w14:val="none"/>
        </w:rPr>
        <w:t>Sustainable Restaurant Practices</w:t>
      </w:r>
      <w:r w:rsidRPr="00B2427D">
        <w:rPr>
          <w:rFonts w:ascii="Arial" w:eastAsia="Times New Roman" w:hAnsi="Arial" w:cs="Arial"/>
          <w:color w:val="404040"/>
          <w:kern w:val="0"/>
          <w:sz w:val="28"/>
          <w:szCs w:val="28"/>
          <w:lang w:eastAsia="en-GB"/>
          <w14:ligatures w14:val="none"/>
        </w:rPr>
        <w:t>. Available at: </w:t>
      </w:r>
      <w:hyperlink r:id="rId7" w:tgtFrame="_blank" w:history="1">
        <w:r w:rsidRPr="00B2427D">
          <w:rPr>
            <w:rFonts w:ascii="Arial" w:eastAsia="Times New Roman" w:hAnsi="Arial" w:cs="Arial"/>
            <w:color w:val="3B82F6"/>
            <w:kern w:val="0"/>
            <w:sz w:val="28"/>
            <w:szCs w:val="28"/>
            <w:u w:val="single"/>
            <w:bdr w:val="single" w:sz="12" w:space="0" w:color="auto" w:frame="1"/>
            <w:lang w:eastAsia="en-GB"/>
            <w14:ligatures w14:val="none"/>
          </w:rPr>
          <w:t>www.bighospitality.co.uk</w:t>
        </w:r>
      </w:hyperlink>
      <w:r w:rsidRPr="00B2427D">
        <w:rPr>
          <w:rFonts w:ascii="Arial" w:eastAsia="Times New Roman" w:hAnsi="Arial" w:cs="Arial"/>
          <w:color w:val="404040"/>
          <w:kern w:val="0"/>
          <w:sz w:val="28"/>
          <w:szCs w:val="28"/>
          <w:lang w:eastAsia="en-GB"/>
          <w14:ligatures w14:val="none"/>
        </w:rPr>
        <w:t> </w:t>
      </w:r>
      <w:r w:rsidRPr="00B2427D">
        <w:rPr>
          <w:rFonts w:ascii="Arial" w:eastAsia="Times New Roman" w:hAnsi="Arial" w:cs="Arial"/>
          <w:color w:val="404040"/>
          <w:kern w:val="0"/>
          <w:sz w:val="28"/>
          <w:szCs w:val="28"/>
          <w:lang w:eastAsia="en-GB"/>
          <w14:ligatures w14:val="none"/>
        </w:rPr>
        <w:br/>
        <w:t>Flow Hospitality Training. (2023) </w:t>
      </w:r>
      <w:r w:rsidRPr="00B2427D">
        <w:rPr>
          <w:rFonts w:ascii="Arial" w:eastAsia="Times New Roman" w:hAnsi="Arial" w:cs="Arial"/>
          <w:i/>
          <w:iCs/>
          <w:color w:val="404040"/>
          <w:kern w:val="0"/>
          <w:sz w:val="28"/>
          <w:szCs w:val="28"/>
          <w:lang w:eastAsia="en-GB"/>
          <w14:ligatures w14:val="none"/>
        </w:rPr>
        <w:t>Effective Communication in Hospitality</w:t>
      </w:r>
      <w:r w:rsidRPr="00B2427D">
        <w:rPr>
          <w:rFonts w:ascii="Arial" w:eastAsia="Times New Roman" w:hAnsi="Arial" w:cs="Arial"/>
          <w:color w:val="404040"/>
          <w:kern w:val="0"/>
          <w:sz w:val="28"/>
          <w:szCs w:val="28"/>
          <w:lang w:eastAsia="en-GB"/>
          <w14:ligatures w14:val="none"/>
        </w:rPr>
        <w:t>. Available at: </w:t>
      </w:r>
      <w:hyperlink r:id="rId8" w:tgtFrame="_blank" w:history="1">
        <w:r w:rsidRPr="00B2427D">
          <w:rPr>
            <w:rFonts w:ascii="Arial" w:eastAsia="Times New Roman" w:hAnsi="Arial" w:cs="Arial"/>
            <w:color w:val="3B82F6"/>
            <w:kern w:val="0"/>
            <w:sz w:val="28"/>
            <w:szCs w:val="28"/>
            <w:u w:val="single"/>
            <w:bdr w:val="single" w:sz="12" w:space="0" w:color="auto" w:frame="1"/>
            <w:lang w:eastAsia="en-GB"/>
            <w14:ligatures w14:val="none"/>
          </w:rPr>
          <w:t>www.flowhospitalitytraining.co.uk</w:t>
        </w:r>
      </w:hyperlink>
      <w:r w:rsidRPr="00B2427D">
        <w:rPr>
          <w:rFonts w:ascii="Arial" w:eastAsia="Times New Roman" w:hAnsi="Arial" w:cs="Arial"/>
          <w:color w:val="404040"/>
          <w:kern w:val="0"/>
          <w:sz w:val="28"/>
          <w:szCs w:val="28"/>
          <w:lang w:eastAsia="en-GB"/>
          <w14:ligatures w14:val="none"/>
        </w:rPr>
        <w:t> </w:t>
      </w:r>
      <w:r w:rsidRPr="00B2427D">
        <w:rPr>
          <w:rFonts w:ascii="Arial" w:eastAsia="Times New Roman" w:hAnsi="Arial" w:cs="Arial"/>
          <w:color w:val="404040"/>
          <w:kern w:val="0"/>
          <w:sz w:val="28"/>
          <w:szCs w:val="28"/>
          <w:lang w:eastAsia="en-GB"/>
          <w14:ligatures w14:val="none"/>
        </w:rPr>
        <w:br/>
        <w:t>Modern Restaurant Management. (2023) </w:t>
      </w:r>
      <w:r w:rsidRPr="00B2427D">
        <w:rPr>
          <w:rFonts w:ascii="Arial" w:eastAsia="Times New Roman" w:hAnsi="Arial" w:cs="Arial"/>
          <w:i/>
          <w:iCs/>
          <w:color w:val="404040"/>
          <w:kern w:val="0"/>
          <w:sz w:val="28"/>
          <w:szCs w:val="28"/>
          <w:lang w:eastAsia="en-GB"/>
          <w14:ligatures w14:val="none"/>
        </w:rPr>
        <w:t>Reducing Food Waste</w:t>
      </w:r>
      <w:r w:rsidRPr="00B2427D">
        <w:rPr>
          <w:rFonts w:ascii="Arial" w:eastAsia="Times New Roman" w:hAnsi="Arial" w:cs="Arial"/>
          <w:color w:val="404040"/>
          <w:kern w:val="0"/>
          <w:sz w:val="28"/>
          <w:szCs w:val="28"/>
          <w:lang w:eastAsia="en-GB"/>
          <w14:ligatures w14:val="none"/>
        </w:rPr>
        <w:t xml:space="preserve">. </w:t>
      </w:r>
      <w:r w:rsidRPr="00B2427D">
        <w:rPr>
          <w:rFonts w:ascii="Arial" w:eastAsia="Times New Roman" w:hAnsi="Arial" w:cs="Arial"/>
          <w:color w:val="404040"/>
          <w:kern w:val="0"/>
          <w:sz w:val="28"/>
          <w:szCs w:val="28"/>
          <w:lang w:eastAsia="en-GB"/>
          <w14:ligatures w14:val="none"/>
        </w:rPr>
        <w:lastRenderedPageBreak/>
        <w:t>Available at: </w:t>
      </w:r>
      <w:hyperlink r:id="rId9" w:tgtFrame="_blank" w:history="1">
        <w:r w:rsidRPr="00B2427D">
          <w:rPr>
            <w:rFonts w:ascii="Arial" w:eastAsia="Times New Roman" w:hAnsi="Arial" w:cs="Arial"/>
            <w:color w:val="3B82F6"/>
            <w:kern w:val="0"/>
            <w:sz w:val="28"/>
            <w:szCs w:val="28"/>
            <w:u w:val="single"/>
            <w:bdr w:val="single" w:sz="12" w:space="0" w:color="auto" w:frame="1"/>
            <w:lang w:eastAsia="en-GB"/>
            <w14:ligatures w14:val="none"/>
          </w:rPr>
          <w:t>www.modernrestaurantmanagement.com</w:t>
        </w:r>
      </w:hyperlink>
      <w:r w:rsidRPr="00B2427D">
        <w:rPr>
          <w:rFonts w:ascii="Arial" w:eastAsia="Times New Roman" w:hAnsi="Arial" w:cs="Arial"/>
          <w:color w:val="404040"/>
          <w:kern w:val="0"/>
          <w:sz w:val="28"/>
          <w:szCs w:val="28"/>
          <w:lang w:eastAsia="en-GB"/>
          <w14:ligatures w14:val="none"/>
        </w:rPr>
        <w:t> </w:t>
      </w:r>
      <w:r w:rsidRPr="00B2427D">
        <w:rPr>
          <w:rFonts w:ascii="Arial" w:eastAsia="Times New Roman" w:hAnsi="Arial" w:cs="Arial"/>
          <w:color w:val="404040"/>
          <w:kern w:val="0"/>
          <w:sz w:val="28"/>
          <w:szCs w:val="28"/>
          <w:lang w:eastAsia="en-GB"/>
          <w14:ligatures w14:val="none"/>
        </w:rPr>
        <w:br/>
        <w:t>The Caterer. (2023) </w:t>
      </w:r>
      <w:r w:rsidRPr="00B2427D">
        <w:rPr>
          <w:rFonts w:ascii="Arial" w:eastAsia="Times New Roman" w:hAnsi="Arial" w:cs="Arial"/>
          <w:i/>
          <w:iCs/>
          <w:color w:val="404040"/>
          <w:kern w:val="0"/>
          <w:sz w:val="28"/>
          <w:szCs w:val="28"/>
          <w:lang w:eastAsia="en-GB"/>
          <w14:ligatures w14:val="none"/>
        </w:rPr>
        <w:t>Staffing Challenges in Hospitality</w:t>
      </w:r>
      <w:r w:rsidRPr="00B2427D">
        <w:rPr>
          <w:rFonts w:ascii="Arial" w:eastAsia="Times New Roman" w:hAnsi="Arial" w:cs="Arial"/>
          <w:color w:val="404040"/>
          <w:kern w:val="0"/>
          <w:sz w:val="28"/>
          <w:szCs w:val="28"/>
          <w:lang w:eastAsia="en-GB"/>
          <w14:ligatures w14:val="none"/>
        </w:rPr>
        <w:t>. Available at: </w:t>
      </w:r>
      <w:hyperlink r:id="rId10" w:tgtFrame="_blank" w:history="1">
        <w:r w:rsidRPr="00B2427D">
          <w:rPr>
            <w:rFonts w:ascii="Arial" w:eastAsia="Times New Roman" w:hAnsi="Arial" w:cs="Arial"/>
            <w:color w:val="3B82F6"/>
            <w:kern w:val="0"/>
            <w:sz w:val="28"/>
            <w:szCs w:val="28"/>
            <w:u w:val="single"/>
            <w:bdr w:val="single" w:sz="12" w:space="0" w:color="auto" w:frame="1"/>
            <w:lang w:eastAsia="en-GB"/>
            <w14:ligatures w14:val="none"/>
          </w:rPr>
          <w:t>www.thecaterer.com</w:t>
        </w:r>
      </w:hyperlink>
      <w:r w:rsidRPr="00B2427D">
        <w:rPr>
          <w:rFonts w:ascii="Arial" w:eastAsia="Times New Roman" w:hAnsi="Arial" w:cs="Arial"/>
          <w:color w:val="404040"/>
          <w:kern w:val="0"/>
          <w:sz w:val="28"/>
          <w:szCs w:val="28"/>
          <w:lang w:eastAsia="en-GB"/>
          <w14:ligatures w14:val="none"/>
        </w:rPr>
        <w:t> </w:t>
      </w:r>
      <w:r w:rsidRPr="00B2427D">
        <w:rPr>
          <w:rFonts w:ascii="Arial" w:eastAsia="Times New Roman" w:hAnsi="Arial" w:cs="Arial"/>
          <w:color w:val="404040"/>
          <w:kern w:val="0"/>
          <w:sz w:val="28"/>
          <w:szCs w:val="28"/>
          <w:lang w:eastAsia="en-GB"/>
          <w14:ligatures w14:val="none"/>
        </w:rPr>
        <w:br/>
        <w:t>Hospitality Institute. (2023) </w:t>
      </w:r>
      <w:r w:rsidRPr="00B2427D">
        <w:rPr>
          <w:rFonts w:ascii="Arial" w:eastAsia="Times New Roman" w:hAnsi="Arial" w:cs="Arial"/>
          <w:i/>
          <w:iCs/>
          <w:color w:val="404040"/>
          <w:kern w:val="0"/>
          <w:sz w:val="28"/>
          <w:szCs w:val="28"/>
          <w:lang w:eastAsia="en-GB"/>
          <w14:ligatures w14:val="none"/>
        </w:rPr>
        <w:t>Career Development Resources</w:t>
      </w:r>
      <w:r w:rsidRPr="00B2427D">
        <w:rPr>
          <w:rFonts w:ascii="Arial" w:eastAsia="Times New Roman" w:hAnsi="Arial" w:cs="Arial"/>
          <w:color w:val="404040"/>
          <w:kern w:val="0"/>
          <w:sz w:val="28"/>
          <w:szCs w:val="28"/>
          <w:lang w:eastAsia="en-GB"/>
          <w14:ligatures w14:val="none"/>
        </w:rPr>
        <w:t>. Available at: </w:t>
      </w:r>
      <w:hyperlink r:id="rId11" w:tgtFrame="_blank" w:history="1">
        <w:r w:rsidRPr="00B2427D">
          <w:rPr>
            <w:rFonts w:ascii="Arial" w:eastAsia="Times New Roman" w:hAnsi="Arial" w:cs="Arial"/>
            <w:color w:val="3B82F6"/>
            <w:kern w:val="0"/>
            <w:sz w:val="28"/>
            <w:szCs w:val="28"/>
            <w:u w:val="single"/>
            <w:bdr w:val="single" w:sz="12" w:space="0" w:color="auto" w:frame="1"/>
            <w:lang w:eastAsia="en-GB"/>
            <w14:ligatures w14:val="none"/>
          </w:rPr>
          <w:t>www.instituteofhospitality.org</w:t>
        </w:r>
      </w:hyperlink>
      <w:r w:rsidRPr="00B2427D">
        <w:rPr>
          <w:rFonts w:ascii="Arial" w:eastAsia="Times New Roman" w:hAnsi="Arial" w:cs="Arial"/>
          <w:color w:val="404040"/>
          <w:kern w:val="0"/>
          <w:sz w:val="28"/>
          <w:szCs w:val="28"/>
          <w:lang w:eastAsia="en-GB"/>
          <w14:ligatures w14:val="none"/>
        </w:rPr>
        <w:t> </w:t>
      </w:r>
    </w:p>
    <w:p w14:paraId="55ECDFA4" w14:textId="77777777" w:rsidR="000D2BE0" w:rsidRPr="00B2427D" w:rsidRDefault="000D2BE0">
      <w:pPr>
        <w:rPr>
          <w:rFonts w:ascii="Arial" w:hAnsi="Arial" w:cs="Arial"/>
          <w:sz w:val="28"/>
          <w:szCs w:val="28"/>
        </w:rPr>
      </w:pPr>
    </w:p>
    <w:p w14:paraId="3EB54837" w14:textId="77777777" w:rsidR="000D2BE0" w:rsidRDefault="000D2BE0"/>
    <w:sectPr w:rsidR="000D2BE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1E85A2" w14:textId="77777777" w:rsidR="007E2711" w:rsidRDefault="007E2711" w:rsidP="007E2711">
      <w:pPr>
        <w:spacing w:after="0" w:line="240" w:lineRule="auto"/>
      </w:pPr>
      <w:r>
        <w:separator/>
      </w:r>
    </w:p>
  </w:endnote>
  <w:endnote w:type="continuationSeparator" w:id="0">
    <w:p w14:paraId="33B92A4A" w14:textId="77777777" w:rsidR="007E2711" w:rsidRDefault="007E2711" w:rsidP="007E27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5FDC9F" w14:textId="77777777" w:rsidR="007E2711" w:rsidRDefault="007E2711" w:rsidP="007E2711">
      <w:pPr>
        <w:spacing w:after="0" w:line="240" w:lineRule="auto"/>
      </w:pPr>
      <w:r>
        <w:separator/>
      </w:r>
    </w:p>
  </w:footnote>
  <w:footnote w:type="continuationSeparator" w:id="0">
    <w:p w14:paraId="69B3CE14" w14:textId="77777777" w:rsidR="007E2711" w:rsidRDefault="007E2711" w:rsidP="007E27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F95A7F"/>
    <w:multiLevelType w:val="multilevel"/>
    <w:tmpl w:val="1EBEC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27010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oNotDisplayPageBoundarie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C61"/>
    <w:rsid w:val="000D2BE0"/>
    <w:rsid w:val="001A211D"/>
    <w:rsid w:val="00437B3C"/>
    <w:rsid w:val="0066025F"/>
    <w:rsid w:val="00794C61"/>
    <w:rsid w:val="007E2711"/>
    <w:rsid w:val="00B2427D"/>
    <w:rsid w:val="00C422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D9A48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4C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4C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4C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4C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4C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4C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4C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4C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4C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4C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4C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4C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4C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4C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4C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4C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4C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4C61"/>
    <w:rPr>
      <w:rFonts w:eastAsiaTheme="majorEastAsia" w:cstheme="majorBidi"/>
      <w:color w:val="272727" w:themeColor="text1" w:themeTint="D8"/>
    </w:rPr>
  </w:style>
  <w:style w:type="paragraph" w:styleId="Title">
    <w:name w:val="Title"/>
    <w:basedOn w:val="Normal"/>
    <w:next w:val="Normal"/>
    <w:link w:val="TitleChar"/>
    <w:uiPriority w:val="10"/>
    <w:qFormat/>
    <w:rsid w:val="00794C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4C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4C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4C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4C61"/>
    <w:pPr>
      <w:spacing w:before="160"/>
      <w:jc w:val="center"/>
    </w:pPr>
    <w:rPr>
      <w:i/>
      <w:iCs/>
      <w:color w:val="404040" w:themeColor="text1" w:themeTint="BF"/>
    </w:rPr>
  </w:style>
  <w:style w:type="character" w:customStyle="1" w:styleId="QuoteChar">
    <w:name w:val="Quote Char"/>
    <w:basedOn w:val="DefaultParagraphFont"/>
    <w:link w:val="Quote"/>
    <w:uiPriority w:val="29"/>
    <w:rsid w:val="00794C61"/>
    <w:rPr>
      <w:i/>
      <w:iCs/>
      <w:color w:val="404040" w:themeColor="text1" w:themeTint="BF"/>
    </w:rPr>
  </w:style>
  <w:style w:type="paragraph" w:styleId="ListParagraph">
    <w:name w:val="List Paragraph"/>
    <w:basedOn w:val="Normal"/>
    <w:uiPriority w:val="34"/>
    <w:qFormat/>
    <w:rsid w:val="00794C61"/>
    <w:pPr>
      <w:ind w:left="720"/>
      <w:contextualSpacing/>
    </w:pPr>
  </w:style>
  <w:style w:type="character" w:styleId="IntenseEmphasis">
    <w:name w:val="Intense Emphasis"/>
    <w:basedOn w:val="DefaultParagraphFont"/>
    <w:uiPriority w:val="21"/>
    <w:qFormat/>
    <w:rsid w:val="00794C61"/>
    <w:rPr>
      <w:i/>
      <w:iCs/>
      <w:color w:val="0F4761" w:themeColor="accent1" w:themeShade="BF"/>
    </w:rPr>
  </w:style>
  <w:style w:type="paragraph" w:styleId="IntenseQuote">
    <w:name w:val="Intense Quote"/>
    <w:basedOn w:val="Normal"/>
    <w:next w:val="Normal"/>
    <w:link w:val="IntenseQuoteChar"/>
    <w:uiPriority w:val="30"/>
    <w:qFormat/>
    <w:rsid w:val="00794C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4C61"/>
    <w:rPr>
      <w:i/>
      <w:iCs/>
      <w:color w:val="0F4761" w:themeColor="accent1" w:themeShade="BF"/>
    </w:rPr>
  </w:style>
  <w:style w:type="character" w:styleId="IntenseReference">
    <w:name w:val="Intense Reference"/>
    <w:basedOn w:val="DefaultParagraphFont"/>
    <w:uiPriority w:val="32"/>
    <w:qFormat/>
    <w:rsid w:val="00794C61"/>
    <w:rPr>
      <w:b/>
      <w:bCs/>
      <w:smallCaps/>
      <w:color w:val="0F4761" w:themeColor="accent1" w:themeShade="BF"/>
      <w:spacing w:val="5"/>
    </w:rPr>
  </w:style>
  <w:style w:type="character" w:styleId="Strong">
    <w:name w:val="Strong"/>
    <w:basedOn w:val="DefaultParagraphFont"/>
    <w:uiPriority w:val="22"/>
    <w:qFormat/>
    <w:rsid w:val="00794C61"/>
    <w:rPr>
      <w:b/>
      <w:bCs/>
    </w:rPr>
  </w:style>
  <w:style w:type="paragraph" w:styleId="NormalWeb">
    <w:name w:val="Normal (Web)"/>
    <w:basedOn w:val="Normal"/>
    <w:uiPriority w:val="99"/>
    <w:semiHidden/>
    <w:unhideWhenUsed/>
    <w:rsid w:val="00794C6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7E27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2711"/>
  </w:style>
  <w:style w:type="paragraph" w:styleId="Footer">
    <w:name w:val="footer"/>
    <w:basedOn w:val="Normal"/>
    <w:link w:val="FooterChar"/>
    <w:uiPriority w:val="99"/>
    <w:unhideWhenUsed/>
    <w:rsid w:val="007E27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27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217949">
      <w:bodyDiv w:val="1"/>
      <w:marLeft w:val="0"/>
      <w:marRight w:val="0"/>
      <w:marTop w:val="0"/>
      <w:marBottom w:val="0"/>
      <w:divBdr>
        <w:top w:val="none" w:sz="0" w:space="0" w:color="auto"/>
        <w:left w:val="none" w:sz="0" w:space="0" w:color="auto"/>
        <w:bottom w:val="none" w:sz="0" w:space="0" w:color="auto"/>
        <w:right w:val="none" w:sz="0" w:space="0" w:color="auto"/>
      </w:divBdr>
    </w:div>
    <w:div w:id="319894910">
      <w:bodyDiv w:val="1"/>
      <w:marLeft w:val="0"/>
      <w:marRight w:val="0"/>
      <w:marTop w:val="0"/>
      <w:marBottom w:val="0"/>
      <w:divBdr>
        <w:top w:val="none" w:sz="0" w:space="0" w:color="auto"/>
        <w:left w:val="none" w:sz="0" w:space="0" w:color="auto"/>
        <w:bottom w:val="none" w:sz="0" w:space="0" w:color="auto"/>
        <w:right w:val="none" w:sz="0" w:space="0" w:color="auto"/>
      </w:divBdr>
    </w:div>
    <w:div w:id="341050408">
      <w:bodyDiv w:val="1"/>
      <w:marLeft w:val="0"/>
      <w:marRight w:val="0"/>
      <w:marTop w:val="0"/>
      <w:marBottom w:val="0"/>
      <w:divBdr>
        <w:top w:val="none" w:sz="0" w:space="0" w:color="auto"/>
        <w:left w:val="none" w:sz="0" w:space="0" w:color="auto"/>
        <w:bottom w:val="none" w:sz="0" w:space="0" w:color="auto"/>
        <w:right w:val="none" w:sz="0" w:space="0" w:color="auto"/>
      </w:divBdr>
    </w:div>
    <w:div w:id="387850023">
      <w:bodyDiv w:val="1"/>
      <w:marLeft w:val="0"/>
      <w:marRight w:val="0"/>
      <w:marTop w:val="0"/>
      <w:marBottom w:val="0"/>
      <w:divBdr>
        <w:top w:val="none" w:sz="0" w:space="0" w:color="auto"/>
        <w:left w:val="none" w:sz="0" w:space="0" w:color="auto"/>
        <w:bottom w:val="none" w:sz="0" w:space="0" w:color="auto"/>
        <w:right w:val="none" w:sz="0" w:space="0" w:color="auto"/>
      </w:divBdr>
    </w:div>
    <w:div w:id="392391589">
      <w:bodyDiv w:val="1"/>
      <w:marLeft w:val="0"/>
      <w:marRight w:val="0"/>
      <w:marTop w:val="0"/>
      <w:marBottom w:val="0"/>
      <w:divBdr>
        <w:top w:val="none" w:sz="0" w:space="0" w:color="auto"/>
        <w:left w:val="none" w:sz="0" w:space="0" w:color="auto"/>
        <w:bottom w:val="none" w:sz="0" w:space="0" w:color="auto"/>
        <w:right w:val="none" w:sz="0" w:space="0" w:color="auto"/>
      </w:divBdr>
    </w:div>
    <w:div w:id="449318783">
      <w:bodyDiv w:val="1"/>
      <w:marLeft w:val="0"/>
      <w:marRight w:val="0"/>
      <w:marTop w:val="0"/>
      <w:marBottom w:val="0"/>
      <w:divBdr>
        <w:top w:val="none" w:sz="0" w:space="0" w:color="auto"/>
        <w:left w:val="none" w:sz="0" w:space="0" w:color="auto"/>
        <w:bottom w:val="none" w:sz="0" w:space="0" w:color="auto"/>
        <w:right w:val="none" w:sz="0" w:space="0" w:color="auto"/>
      </w:divBdr>
    </w:div>
    <w:div w:id="469054876">
      <w:bodyDiv w:val="1"/>
      <w:marLeft w:val="0"/>
      <w:marRight w:val="0"/>
      <w:marTop w:val="0"/>
      <w:marBottom w:val="0"/>
      <w:divBdr>
        <w:top w:val="none" w:sz="0" w:space="0" w:color="auto"/>
        <w:left w:val="none" w:sz="0" w:space="0" w:color="auto"/>
        <w:bottom w:val="none" w:sz="0" w:space="0" w:color="auto"/>
        <w:right w:val="none" w:sz="0" w:space="0" w:color="auto"/>
      </w:divBdr>
    </w:div>
    <w:div w:id="612636766">
      <w:bodyDiv w:val="1"/>
      <w:marLeft w:val="0"/>
      <w:marRight w:val="0"/>
      <w:marTop w:val="0"/>
      <w:marBottom w:val="0"/>
      <w:divBdr>
        <w:top w:val="none" w:sz="0" w:space="0" w:color="auto"/>
        <w:left w:val="none" w:sz="0" w:space="0" w:color="auto"/>
        <w:bottom w:val="none" w:sz="0" w:space="0" w:color="auto"/>
        <w:right w:val="none" w:sz="0" w:space="0" w:color="auto"/>
      </w:divBdr>
    </w:div>
    <w:div w:id="674695493">
      <w:bodyDiv w:val="1"/>
      <w:marLeft w:val="0"/>
      <w:marRight w:val="0"/>
      <w:marTop w:val="0"/>
      <w:marBottom w:val="0"/>
      <w:divBdr>
        <w:top w:val="none" w:sz="0" w:space="0" w:color="auto"/>
        <w:left w:val="none" w:sz="0" w:space="0" w:color="auto"/>
        <w:bottom w:val="none" w:sz="0" w:space="0" w:color="auto"/>
        <w:right w:val="none" w:sz="0" w:space="0" w:color="auto"/>
      </w:divBdr>
    </w:div>
    <w:div w:id="682166378">
      <w:bodyDiv w:val="1"/>
      <w:marLeft w:val="0"/>
      <w:marRight w:val="0"/>
      <w:marTop w:val="0"/>
      <w:marBottom w:val="0"/>
      <w:divBdr>
        <w:top w:val="none" w:sz="0" w:space="0" w:color="auto"/>
        <w:left w:val="none" w:sz="0" w:space="0" w:color="auto"/>
        <w:bottom w:val="none" w:sz="0" w:space="0" w:color="auto"/>
        <w:right w:val="none" w:sz="0" w:space="0" w:color="auto"/>
      </w:divBdr>
    </w:div>
    <w:div w:id="685911715">
      <w:bodyDiv w:val="1"/>
      <w:marLeft w:val="0"/>
      <w:marRight w:val="0"/>
      <w:marTop w:val="0"/>
      <w:marBottom w:val="0"/>
      <w:divBdr>
        <w:top w:val="none" w:sz="0" w:space="0" w:color="auto"/>
        <w:left w:val="none" w:sz="0" w:space="0" w:color="auto"/>
        <w:bottom w:val="none" w:sz="0" w:space="0" w:color="auto"/>
        <w:right w:val="none" w:sz="0" w:space="0" w:color="auto"/>
      </w:divBdr>
    </w:div>
    <w:div w:id="715858150">
      <w:bodyDiv w:val="1"/>
      <w:marLeft w:val="0"/>
      <w:marRight w:val="0"/>
      <w:marTop w:val="0"/>
      <w:marBottom w:val="0"/>
      <w:divBdr>
        <w:top w:val="none" w:sz="0" w:space="0" w:color="auto"/>
        <w:left w:val="none" w:sz="0" w:space="0" w:color="auto"/>
        <w:bottom w:val="none" w:sz="0" w:space="0" w:color="auto"/>
        <w:right w:val="none" w:sz="0" w:space="0" w:color="auto"/>
      </w:divBdr>
    </w:div>
    <w:div w:id="864372073">
      <w:bodyDiv w:val="1"/>
      <w:marLeft w:val="0"/>
      <w:marRight w:val="0"/>
      <w:marTop w:val="0"/>
      <w:marBottom w:val="0"/>
      <w:divBdr>
        <w:top w:val="none" w:sz="0" w:space="0" w:color="auto"/>
        <w:left w:val="none" w:sz="0" w:space="0" w:color="auto"/>
        <w:bottom w:val="none" w:sz="0" w:space="0" w:color="auto"/>
        <w:right w:val="none" w:sz="0" w:space="0" w:color="auto"/>
      </w:divBdr>
    </w:div>
    <w:div w:id="1137911398">
      <w:bodyDiv w:val="1"/>
      <w:marLeft w:val="0"/>
      <w:marRight w:val="0"/>
      <w:marTop w:val="0"/>
      <w:marBottom w:val="0"/>
      <w:divBdr>
        <w:top w:val="none" w:sz="0" w:space="0" w:color="auto"/>
        <w:left w:val="none" w:sz="0" w:space="0" w:color="auto"/>
        <w:bottom w:val="none" w:sz="0" w:space="0" w:color="auto"/>
        <w:right w:val="none" w:sz="0" w:space="0" w:color="auto"/>
      </w:divBdr>
    </w:div>
    <w:div w:id="1203708385">
      <w:bodyDiv w:val="1"/>
      <w:marLeft w:val="0"/>
      <w:marRight w:val="0"/>
      <w:marTop w:val="0"/>
      <w:marBottom w:val="0"/>
      <w:divBdr>
        <w:top w:val="none" w:sz="0" w:space="0" w:color="auto"/>
        <w:left w:val="none" w:sz="0" w:space="0" w:color="auto"/>
        <w:bottom w:val="none" w:sz="0" w:space="0" w:color="auto"/>
        <w:right w:val="none" w:sz="0" w:space="0" w:color="auto"/>
      </w:divBdr>
    </w:div>
    <w:div w:id="1245577898">
      <w:bodyDiv w:val="1"/>
      <w:marLeft w:val="0"/>
      <w:marRight w:val="0"/>
      <w:marTop w:val="0"/>
      <w:marBottom w:val="0"/>
      <w:divBdr>
        <w:top w:val="none" w:sz="0" w:space="0" w:color="auto"/>
        <w:left w:val="none" w:sz="0" w:space="0" w:color="auto"/>
        <w:bottom w:val="none" w:sz="0" w:space="0" w:color="auto"/>
        <w:right w:val="none" w:sz="0" w:space="0" w:color="auto"/>
      </w:divBdr>
    </w:div>
    <w:div w:id="1314483214">
      <w:bodyDiv w:val="1"/>
      <w:marLeft w:val="0"/>
      <w:marRight w:val="0"/>
      <w:marTop w:val="0"/>
      <w:marBottom w:val="0"/>
      <w:divBdr>
        <w:top w:val="none" w:sz="0" w:space="0" w:color="auto"/>
        <w:left w:val="none" w:sz="0" w:space="0" w:color="auto"/>
        <w:bottom w:val="none" w:sz="0" w:space="0" w:color="auto"/>
        <w:right w:val="none" w:sz="0" w:space="0" w:color="auto"/>
      </w:divBdr>
    </w:div>
    <w:div w:id="1605377800">
      <w:bodyDiv w:val="1"/>
      <w:marLeft w:val="0"/>
      <w:marRight w:val="0"/>
      <w:marTop w:val="0"/>
      <w:marBottom w:val="0"/>
      <w:divBdr>
        <w:top w:val="none" w:sz="0" w:space="0" w:color="auto"/>
        <w:left w:val="none" w:sz="0" w:space="0" w:color="auto"/>
        <w:bottom w:val="none" w:sz="0" w:space="0" w:color="auto"/>
        <w:right w:val="none" w:sz="0" w:space="0" w:color="auto"/>
      </w:divBdr>
    </w:div>
    <w:div w:id="1685131331">
      <w:bodyDiv w:val="1"/>
      <w:marLeft w:val="0"/>
      <w:marRight w:val="0"/>
      <w:marTop w:val="0"/>
      <w:marBottom w:val="0"/>
      <w:divBdr>
        <w:top w:val="none" w:sz="0" w:space="0" w:color="auto"/>
        <w:left w:val="none" w:sz="0" w:space="0" w:color="auto"/>
        <w:bottom w:val="none" w:sz="0" w:space="0" w:color="auto"/>
        <w:right w:val="none" w:sz="0" w:space="0" w:color="auto"/>
      </w:divBdr>
    </w:div>
    <w:div w:id="2041321175">
      <w:bodyDiv w:val="1"/>
      <w:marLeft w:val="0"/>
      <w:marRight w:val="0"/>
      <w:marTop w:val="0"/>
      <w:marBottom w:val="0"/>
      <w:divBdr>
        <w:top w:val="none" w:sz="0" w:space="0" w:color="auto"/>
        <w:left w:val="none" w:sz="0" w:space="0" w:color="auto"/>
        <w:bottom w:val="none" w:sz="0" w:space="0" w:color="auto"/>
        <w:right w:val="none" w:sz="0" w:space="0" w:color="auto"/>
      </w:divBdr>
    </w:div>
    <w:div w:id="2130201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lowhospitalitytraining.co.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ighospitality.co.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instituteofhospitality.org/" TargetMode="External"/><Relationship Id="rId5" Type="http://schemas.openxmlformats.org/officeDocument/2006/relationships/footnotes" Target="footnotes.xml"/><Relationship Id="rId10" Type="http://schemas.openxmlformats.org/officeDocument/2006/relationships/hyperlink" Target="http://www.thecaterer.com/" TargetMode="External"/><Relationship Id="rId4" Type="http://schemas.openxmlformats.org/officeDocument/2006/relationships/webSettings" Target="webSettings.xml"/><Relationship Id="rId9" Type="http://schemas.openxmlformats.org/officeDocument/2006/relationships/hyperlink" Target="http://www.modernrestaurantmanagemen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2348</Words>
  <Characters>13385</Characters>
  <Application>Microsoft Office Word</Application>
  <DocSecurity>0</DocSecurity>
  <Lines>111</Lines>
  <Paragraphs>31</Paragraphs>
  <ScaleCrop>false</ScaleCrop>
  <Company/>
  <LinksUpToDate>false</LinksUpToDate>
  <CharactersWithSpaces>15702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2025-05-04T14:15:00Z</dcterms:created>
  <dcterms:modified xsi:type="dcterms:W3CDTF">2025-05-04T14:15:00Z</dcterms:modified>
</cp:coreProperties>
</file>